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A3D1" w14:textId="77777777" w:rsidR="00F13DFD" w:rsidRPr="001E291A" w:rsidRDefault="00F13DFD" w:rsidP="001E291A">
      <w:pPr>
        <w:spacing w:line="23" w:lineRule="atLeast"/>
        <w:jc w:val="left"/>
        <w:rPr>
          <w:rFonts w:eastAsia="Calibri" w:cstheme="minorHAnsi"/>
        </w:rPr>
      </w:pPr>
    </w:p>
    <w:p w14:paraId="5142210B" w14:textId="77777777" w:rsidR="00F13DFD" w:rsidRPr="001E291A" w:rsidRDefault="00F13DFD" w:rsidP="001E291A">
      <w:pPr>
        <w:spacing w:line="23" w:lineRule="atLeast"/>
        <w:jc w:val="left"/>
        <w:rPr>
          <w:rFonts w:eastAsia="Calibri" w:cstheme="minorHAnsi"/>
        </w:rPr>
      </w:pPr>
    </w:p>
    <w:p w14:paraId="70FA9569" w14:textId="77777777" w:rsidR="00F13DFD" w:rsidRPr="001E291A" w:rsidRDefault="00F13DFD" w:rsidP="001E291A">
      <w:pPr>
        <w:spacing w:line="23" w:lineRule="atLeast"/>
        <w:jc w:val="left"/>
        <w:rPr>
          <w:rFonts w:eastAsia="Calibri" w:cstheme="minorHAnsi"/>
        </w:rPr>
      </w:pPr>
    </w:p>
    <w:p w14:paraId="148C3B30" w14:textId="77777777" w:rsidR="00F13DFD" w:rsidRPr="001E291A" w:rsidRDefault="00F13DFD" w:rsidP="001E291A">
      <w:pPr>
        <w:spacing w:line="23" w:lineRule="atLeast"/>
        <w:jc w:val="left"/>
        <w:rPr>
          <w:rFonts w:eastAsia="Calibri" w:cstheme="minorHAnsi"/>
        </w:rPr>
      </w:pPr>
    </w:p>
    <w:p w14:paraId="62C75E07" w14:textId="77777777" w:rsidR="00F13DFD" w:rsidRPr="001E291A" w:rsidRDefault="00F13DFD" w:rsidP="001E291A">
      <w:pPr>
        <w:spacing w:line="23" w:lineRule="atLeast"/>
        <w:jc w:val="left"/>
        <w:rPr>
          <w:rFonts w:eastAsia="Calibri" w:cstheme="minorHAnsi"/>
        </w:rPr>
      </w:pPr>
    </w:p>
    <w:p w14:paraId="156F1839" w14:textId="77777777" w:rsidR="00F13DFD" w:rsidRPr="001E291A" w:rsidRDefault="00F13DFD" w:rsidP="001E291A">
      <w:pPr>
        <w:spacing w:line="23" w:lineRule="atLeast"/>
        <w:jc w:val="left"/>
        <w:rPr>
          <w:rFonts w:eastAsia="Calibri" w:cstheme="minorHAnsi"/>
          <w:color w:val="000000"/>
        </w:rPr>
      </w:pPr>
    </w:p>
    <w:p w14:paraId="50BC1243" w14:textId="1F272A94" w:rsidR="00F13DFD" w:rsidRPr="001E291A" w:rsidRDefault="0056144A" w:rsidP="001E291A">
      <w:pPr>
        <w:spacing w:line="23" w:lineRule="atLeast"/>
        <w:jc w:val="center"/>
        <w:rPr>
          <w:rFonts w:eastAsia="Calibri" w:cstheme="minorHAnsi"/>
          <w:b/>
          <w:color w:val="000000"/>
          <w:sz w:val="28"/>
          <w:szCs w:val="28"/>
        </w:rPr>
      </w:pPr>
      <w:r w:rsidRPr="001E291A">
        <w:rPr>
          <w:rFonts w:eastAsia="Calibri" w:cstheme="minorHAnsi"/>
          <w:b/>
          <w:color w:val="000000"/>
          <w:sz w:val="28"/>
          <w:szCs w:val="28"/>
        </w:rPr>
        <w:t>Specyfikacja Warunków Zamówienia (SWZ)</w:t>
      </w:r>
    </w:p>
    <w:p w14:paraId="2FB316A0" w14:textId="52AF7A44" w:rsidR="0056144A" w:rsidRPr="001E291A" w:rsidRDefault="0056144A" w:rsidP="001E291A">
      <w:pPr>
        <w:spacing w:line="23" w:lineRule="atLeast"/>
        <w:jc w:val="center"/>
        <w:rPr>
          <w:rFonts w:eastAsia="Calibri" w:cstheme="minorHAnsi"/>
          <w:b/>
          <w:color w:val="000000"/>
          <w:sz w:val="28"/>
          <w:szCs w:val="28"/>
        </w:rPr>
      </w:pPr>
      <w:r w:rsidRPr="001E291A">
        <w:rPr>
          <w:rFonts w:eastAsia="Calibri" w:cstheme="minorHAnsi"/>
          <w:b/>
          <w:color w:val="000000"/>
          <w:sz w:val="28"/>
          <w:szCs w:val="28"/>
        </w:rPr>
        <w:t xml:space="preserve">Zamówienie </w:t>
      </w:r>
      <w:r w:rsidR="00A67CC0" w:rsidRPr="001E291A">
        <w:rPr>
          <w:rFonts w:eastAsia="Calibri" w:cstheme="minorHAnsi"/>
          <w:b/>
          <w:color w:val="000000"/>
          <w:sz w:val="28"/>
          <w:szCs w:val="28"/>
        </w:rPr>
        <w:t>na usługi społeczne i inne szczególne usługi</w:t>
      </w:r>
    </w:p>
    <w:p w14:paraId="5A158362" w14:textId="0053262B" w:rsidR="00F13DFD" w:rsidRPr="001E291A" w:rsidRDefault="0056144A" w:rsidP="001E291A">
      <w:pPr>
        <w:spacing w:line="23" w:lineRule="atLeast"/>
        <w:jc w:val="center"/>
        <w:rPr>
          <w:rFonts w:eastAsia="Calibri" w:cstheme="minorHAnsi"/>
          <w:b/>
          <w:color w:val="000000"/>
          <w:sz w:val="28"/>
          <w:szCs w:val="28"/>
        </w:rPr>
      </w:pPr>
      <w:r w:rsidRPr="001E291A">
        <w:rPr>
          <w:rFonts w:eastAsia="Calibri" w:cstheme="minorHAnsi"/>
          <w:b/>
          <w:color w:val="000000"/>
          <w:sz w:val="28"/>
          <w:szCs w:val="28"/>
        </w:rPr>
        <w:t>Przetarg nieograniczony</w:t>
      </w:r>
    </w:p>
    <w:p w14:paraId="11A9DFE3" w14:textId="05B9744B" w:rsidR="001E291A" w:rsidRPr="00254AA1" w:rsidRDefault="00970D90" w:rsidP="001E291A">
      <w:pPr>
        <w:spacing w:line="23" w:lineRule="atLeast"/>
        <w:jc w:val="center"/>
        <w:rPr>
          <w:rFonts w:eastAsia="Calibri" w:cstheme="minorHAnsi"/>
          <w:b/>
          <w:smallCaps/>
          <w:color w:val="000000"/>
          <w:sz w:val="32"/>
          <w:szCs w:val="32"/>
        </w:rPr>
      </w:pPr>
      <w:r w:rsidRPr="001E291A">
        <w:rPr>
          <w:rFonts w:eastAsia="Calibri" w:cstheme="minorHAnsi"/>
          <w:b/>
          <w:color w:val="000000"/>
          <w:sz w:val="28"/>
          <w:szCs w:val="28"/>
        </w:rPr>
        <w:t>„</w:t>
      </w:r>
      <w:r w:rsidR="004A6F76" w:rsidRPr="00254AA1">
        <w:rPr>
          <w:rFonts w:eastAsia="Calibri" w:cstheme="minorHAnsi"/>
          <w:b/>
          <w:smallCaps/>
          <w:color w:val="000000"/>
          <w:sz w:val="32"/>
          <w:szCs w:val="32"/>
        </w:rPr>
        <w:t xml:space="preserve">Usługa </w:t>
      </w:r>
      <w:r w:rsidR="00254AA1" w:rsidRPr="00254AA1">
        <w:rPr>
          <w:rFonts w:eastAsia="Calibri" w:cstheme="minorHAnsi"/>
          <w:b/>
          <w:smallCaps/>
          <w:color w:val="000000"/>
          <w:sz w:val="32"/>
          <w:szCs w:val="32"/>
        </w:rPr>
        <w:t>j</w:t>
      </w:r>
      <w:r w:rsidR="002719D7" w:rsidRPr="00254AA1">
        <w:rPr>
          <w:rFonts w:eastAsia="Calibri" w:cstheme="minorHAnsi"/>
          <w:b/>
          <w:smallCaps/>
          <w:color w:val="000000"/>
          <w:sz w:val="32"/>
          <w:szCs w:val="32"/>
        </w:rPr>
        <w:t xml:space="preserve">ednego </w:t>
      </w:r>
      <w:r w:rsidR="004A6F76" w:rsidRPr="00254AA1">
        <w:rPr>
          <w:rFonts w:eastAsia="Calibri" w:cstheme="minorHAnsi"/>
          <w:b/>
          <w:smallCaps/>
          <w:color w:val="000000"/>
          <w:sz w:val="32"/>
          <w:szCs w:val="32"/>
        </w:rPr>
        <w:t>Ośrodka Rehabilitacji Kompleksowej</w:t>
      </w:r>
    </w:p>
    <w:p w14:paraId="10EBF2E0" w14:textId="7B4EBAA8" w:rsidR="00970D90" w:rsidRPr="00254AA1" w:rsidRDefault="00DD2A74" w:rsidP="001E291A">
      <w:pPr>
        <w:spacing w:line="23" w:lineRule="atLeast"/>
        <w:jc w:val="center"/>
        <w:rPr>
          <w:rFonts w:eastAsia="Calibri" w:cstheme="minorHAnsi"/>
          <w:b/>
          <w:color w:val="000000"/>
          <w:sz w:val="32"/>
          <w:szCs w:val="32"/>
        </w:rPr>
      </w:pPr>
      <w:r w:rsidRPr="00254AA1">
        <w:rPr>
          <w:rFonts w:eastAsia="Calibri" w:cstheme="minorHAnsi"/>
          <w:b/>
          <w:smallCaps/>
          <w:color w:val="000000"/>
          <w:sz w:val="32"/>
          <w:szCs w:val="32"/>
        </w:rPr>
        <w:t>dla osób z zaburzeniami psychicznymi</w:t>
      </w:r>
      <w:r w:rsidR="00970D90" w:rsidRPr="00254AA1">
        <w:rPr>
          <w:rFonts w:eastAsia="Calibri" w:cstheme="minorHAnsi"/>
          <w:b/>
          <w:color w:val="000000"/>
          <w:sz w:val="32"/>
          <w:szCs w:val="32"/>
        </w:rPr>
        <w:t>”</w:t>
      </w:r>
    </w:p>
    <w:p w14:paraId="0DFAEF20" w14:textId="77777777" w:rsidR="0072376E" w:rsidRDefault="0072376E" w:rsidP="001E291A">
      <w:pPr>
        <w:spacing w:line="23" w:lineRule="atLeast"/>
        <w:jc w:val="center"/>
        <w:rPr>
          <w:rFonts w:eastAsia="Calibri" w:cstheme="minorHAnsi"/>
          <w:b/>
          <w:color w:val="000000"/>
          <w:sz w:val="28"/>
          <w:szCs w:val="28"/>
        </w:rPr>
      </w:pPr>
    </w:p>
    <w:p w14:paraId="165BC801" w14:textId="601BADCC" w:rsidR="002437B9" w:rsidRPr="001E291A" w:rsidRDefault="002437B9" w:rsidP="001E291A">
      <w:pPr>
        <w:spacing w:line="23" w:lineRule="atLeast"/>
        <w:jc w:val="center"/>
        <w:rPr>
          <w:rFonts w:eastAsia="Calibri" w:cstheme="minorHAnsi"/>
          <w:b/>
          <w:color w:val="000000"/>
          <w:sz w:val="28"/>
          <w:szCs w:val="28"/>
        </w:rPr>
      </w:pPr>
      <w:r>
        <w:rPr>
          <w:rFonts w:eastAsia="Calibri" w:cstheme="minorHAnsi"/>
          <w:b/>
          <w:color w:val="000000"/>
          <w:sz w:val="28"/>
          <w:szCs w:val="28"/>
        </w:rPr>
        <w:t>Nr postępowania ZP/</w:t>
      </w:r>
      <w:r w:rsidR="00480BFB">
        <w:rPr>
          <w:rFonts w:eastAsia="Calibri" w:cstheme="minorHAnsi"/>
          <w:b/>
          <w:color w:val="000000"/>
          <w:sz w:val="28"/>
          <w:szCs w:val="28"/>
        </w:rPr>
        <w:t>28</w:t>
      </w:r>
      <w:r>
        <w:rPr>
          <w:rFonts w:eastAsia="Calibri" w:cstheme="minorHAnsi"/>
          <w:b/>
          <w:color w:val="000000"/>
          <w:sz w:val="28"/>
          <w:szCs w:val="28"/>
        </w:rPr>
        <w:t>/22</w:t>
      </w:r>
    </w:p>
    <w:p w14:paraId="3E68B5BF" w14:textId="7940380C" w:rsidR="0056144A" w:rsidRPr="001E291A" w:rsidRDefault="0056144A" w:rsidP="001E291A">
      <w:pPr>
        <w:spacing w:line="23" w:lineRule="atLeast"/>
        <w:jc w:val="left"/>
        <w:rPr>
          <w:rFonts w:eastAsia="Calibri" w:cstheme="minorHAnsi"/>
          <w:color w:val="000000"/>
        </w:rPr>
      </w:pPr>
    </w:p>
    <w:p w14:paraId="37CAB8E9" w14:textId="77777777" w:rsidR="00F625E4" w:rsidRPr="001E291A" w:rsidRDefault="00F625E4" w:rsidP="001E291A">
      <w:pPr>
        <w:spacing w:line="23" w:lineRule="atLeast"/>
        <w:jc w:val="left"/>
        <w:rPr>
          <w:rFonts w:eastAsia="Calibri" w:cstheme="minorHAnsi"/>
          <w:color w:val="000000"/>
        </w:rPr>
      </w:pPr>
    </w:p>
    <w:p w14:paraId="065E27CA" w14:textId="77777777" w:rsidR="00F13DFD" w:rsidRPr="001E291A" w:rsidRDefault="00F13DFD" w:rsidP="001E291A">
      <w:pPr>
        <w:spacing w:line="23" w:lineRule="atLeast"/>
        <w:jc w:val="left"/>
        <w:rPr>
          <w:rFonts w:eastAsia="Calibri" w:cstheme="minorHAnsi"/>
          <w:color w:val="000000"/>
        </w:rPr>
      </w:pPr>
    </w:p>
    <w:p w14:paraId="6529140C" w14:textId="77777777" w:rsidR="00F13DFD" w:rsidRPr="001E291A" w:rsidRDefault="00F13DFD" w:rsidP="001E291A">
      <w:pPr>
        <w:spacing w:line="23" w:lineRule="atLeast"/>
        <w:jc w:val="left"/>
        <w:rPr>
          <w:rFonts w:eastAsia="Calibri" w:cstheme="minorHAnsi"/>
          <w:color w:val="548DD4"/>
          <w:u w:val="single"/>
        </w:rPr>
      </w:pPr>
      <w:r w:rsidRPr="001E291A">
        <w:rPr>
          <w:rFonts w:eastAsia="Calibri" w:cstheme="minorHAnsi"/>
          <w:color w:val="548DD4"/>
          <w:u w:val="single"/>
        </w:rPr>
        <w:br w:type="page"/>
      </w:r>
    </w:p>
    <w:sdt>
      <w:sdtPr>
        <w:rPr>
          <w:rFonts w:asciiTheme="minorHAnsi" w:eastAsia="Times New Roman" w:hAnsiTheme="minorHAnsi" w:cstheme="minorHAnsi"/>
          <w:b w:val="0"/>
          <w:bCs w:val="0"/>
          <w:caps w:val="0"/>
          <w:spacing w:val="0"/>
          <w:sz w:val="22"/>
          <w:szCs w:val="22"/>
        </w:rPr>
        <w:id w:val="-1343463714"/>
        <w:docPartObj>
          <w:docPartGallery w:val="Table of Contents"/>
          <w:docPartUnique/>
        </w:docPartObj>
      </w:sdtPr>
      <w:sdtEndPr>
        <w:rPr>
          <w:rFonts w:eastAsiaTheme="minorEastAsia"/>
        </w:rPr>
      </w:sdtEndPr>
      <w:sdtContent>
        <w:p w14:paraId="04816264" w14:textId="60BA83CF" w:rsidR="000524A0" w:rsidRPr="001E291A" w:rsidRDefault="000524A0" w:rsidP="005608BE">
          <w:pPr>
            <w:pStyle w:val="Nagwekspisutreci"/>
            <w:spacing w:before="120" w:line="23" w:lineRule="atLeast"/>
            <w:jc w:val="left"/>
            <w:rPr>
              <w:rFonts w:asciiTheme="minorHAnsi" w:hAnsiTheme="minorHAnsi" w:cstheme="minorHAnsi"/>
              <w:sz w:val="22"/>
              <w:szCs w:val="22"/>
            </w:rPr>
          </w:pPr>
          <w:r w:rsidRPr="001E291A">
            <w:rPr>
              <w:rFonts w:asciiTheme="minorHAnsi" w:hAnsiTheme="minorHAnsi" w:cstheme="minorHAnsi"/>
              <w:sz w:val="22"/>
              <w:szCs w:val="22"/>
            </w:rPr>
            <w:t>Spis treści</w:t>
          </w:r>
        </w:p>
        <w:p w14:paraId="402C6C86" w14:textId="110C5C78" w:rsidR="00714480" w:rsidRPr="001E291A" w:rsidRDefault="000524A0" w:rsidP="00F56883">
          <w:pPr>
            <w:pStyle w:val="Spistreci1"/>
            <w:rPr>
              <w:noProof/>
            </w:rPr>
          </w:pPr>
          <w:r w:rsidRPr="001E291A">
            <w:fldChar w:fldCharType="begin"/>
          </w:r>
          <w:r w:rsidRPr="001E291A">
            <w:instrText xml:space="preserve"> TOC \o "1-3" \h \z \u </w:instrText>
          </w:r>
          <w:r w:rsidRPr="001E291A">
            <w:fldChar w:fldCharType="separate"/>
          </w:r>
          <w:hyperlink w:anchor="_Toc110607184" w:history="1">
            <w:r w:rsidR="00714480" w:rsidRPr="001E291A">
              <w:rPr>
                <w:rStyle w:val="Hipercze"/>
                <w:rFonts w:cstheme="minorHAnsi"/>
                <w:noProof/>
              </w:rPr>
              <w:t>I.</w:t>
            </w:r>
            <w:r w:rsidR="00714480" w:rsidRPr="001E291A">
              <w:rPr>
                <w:noProof/>
              </w:rPr>
              <w:tab/>
            </w:r>
            <w:r w:rsidR="00714480" w:rsidRPr="001E291A">
              <w:rPr>
                <w:rStyle w:val="Hipercze"/>
                <w:rFonts w:cstheme="minorHAnsi"/>
                <w:noProof/>
              </w:rPr>
              <w:t>Zamawiający</w:t>
            </w:r>
            <w:r w:rsidR="00714480" w:rsidRPr="001E291A">
              <w:rPr>
                <w:noProof/>
                <w:webHidden/>
              </w:rPr>
              <w:tab/>
            </w:r>
            <w:r w:rsidR="00714480" w:rsidRPr="001E291A">
              <w:rPr>
                <w:noProof/>
                <w:webHidden/>
              </w:rPr>
              <w:fldChar w:fldCharType="begin"/>
            </w:r>
            <w:r w:rsidR="00714480" w:rsidRPr="001E291A">
              <w:rPr>
                <w:noProof/>
                <w:webHidden/>
              </w:rPr>
              <w:instrText xml:space="preserve"> PAGEREF _Toc110607184 \h </w:instrText>
            </w:r>
            <w:r w:rsidR="00714480" w:rsidRPr="001E291A">
              <w:rPr>
                <w:noProof/>
                <w:webHidden/>
              </w:rPr>
            </w:r>
            <w:r w:rsidR="00714480" w:rsidRPr="001E291A">
              <w:rPr>
                <w:noProof/>
                <w:webHidden/>
              </w:rPr>
              <w:fldChar w:fldCharType="separate"/>
            </w:r>
            <w:r w:rsidR="004F3215">
              <w:rPr>
                <w:noProof/>
                <w:webHidden/>
              </w:rPr>
              <w:t>3</w:t>
            </w:r>
            <w:r w:rsidR="00714480" w:rsidRPr="001E291A">
              <w:rPr>
                <w:noProof/>
                <w:webHidden/>
              </w:rPr>
              <w:fldChar w:fldCharType="end"/>
            </w:r>
          </w:hyperlink>
        </w:p>
        <w:p w14:paraId="034C2487" w14:textId="2AB28000" w:rsidR="00714480" w:rsidRPr="001E291A" w:rsidRDefault="004F3215" w:rsidP="00F56883">
          <w:pPr>
            <w:pStyle w:val="Spistreci1"/>
            <w:rPr>
              <w:noProof/>
            </w:rPr>
          </w:pPr>
          <w:hyperlink w:anchor="_Toc110607185" w:history="1">
            <w:r w:rsidR="00714480" w:rsidRPr="001E291A">
              <w:rPr>
                <w:rStyle w:val="Hipercze"/>
                <w:rFonts w:cstheme="minorHAnsi"/>
                <w:noProof/>
              </w:rPr>
              <w:t>II.</w:t>
            </w:r>
            <w:r w:rsidR="00714480" w:rsidRPr="001E291A">
              <w:rPr>
                <w:noProof/>
              </w:rPr>
              <w:tab/>
            </w:r>
            <w:r w:rsidR="00714480" w:rsidRPr="001E291A">
              <w:rPr>
                <w:rStyle w:val="Hipercze"/>
                <w:rFonts w:cstheme="minorHAnsi"/>
                <w:noProof/>
              </w:rPr>
              <w:t>Postępowanie</w:t>
            </w:r>
            <w:r w:rsidR="00714480" w:rsidRPr="001E291A">
              <w:rPr>
                <w:noProof/>
                <w:webHidden/>
              </w:rPr>
              <w:tab/>
            </w:r>
            <w:r w:rsidR="00714480" w:rsidRPr="001E291A">
              <w:rPr>
                <w:noProof/>
                <w:webHidden/>
              </w:rPr>
              <w:fldChar w:fldCharType="begin"/>
            </w:r>
            <w:r w:rsidR="00714480" w:rsidRPr="001E291A">
              <w:rPr>
                <w:noProof/>
                <w:webHidden/>
              </w:rPr>
              <w:instrText xml:space="preserve"> PAGEREF _Toc110607185 \h </w:instrText>
            </w:r>
            <w:r w:rsidR="00714480" w:rsidRPr="001E291A">
              <w:rPr>
                <w:noProof/>
                <w:webHidden/>
              </w:rPr>
            </w:r>
            <w:r w:rsidR="00714480" w:rsidRPr="001E291A">
              <w:rPr>
                <w:noProof/>
                <w:webHidden/>
              </w:rPr>
              <w:fldChar w:fldCharType="separate"/>
            </w:r>
            <w:r>
              <w:rPr>
                <w:noProof/>
                <w:webHidden/>
              </w:rPr>
              <w:t>3</w:t>
            </w:r>
            <w:r w:rsidR="00714480" w:rsidRPr="001E291A">
              <w:rPr>
                <w:noProof/>
                <w:webHidden/>
              </w:rPr>
              <w:fldChar w:fldCharType="end"/>
            </w:r>
          </w:hyperlink>
        </w:p>
        <w:p w14:paraId="1B220C56" w14:textId="217B8F68" w:rsidR="00714480" w:rsidRPr="001E291A" w:rsidRDefault="004F3215" w:rsidP="00F56883">
          <w:pPr>
            <w:pStyle w:val="Spistreci1"/>
            <w:rPr>
              <w:noProof/>
            </w:rPr>
          </w:pPr>
          <w:hyperlink w:anchor="_Toc110607186" w:history="1">
            <w:r w:rsidR="00714480" w:rsidRPr="001E291A">
              <w:rPr>
                <w:rStyle w:val="Hipercze"/>
                <w:rFonts w:cstheme="minorHAnsi"/>
                <w:noProof/>
              </w:rPr>
              <w:t>III.</w:t>
            </w:r>
            <w:r w:rsidR="00714480" w:rsidRPr="001E291A">
              <w:rPr>
                <w:noProof/>
              </w:rPr>
              <w:tab/>
            </w:r>
            <w:r w:rsidR="00714480" w:rsidRPr="001E291A">
              <w:rPr>
                <w:rStyle w:val="Hipercze"/>
                <w:rFonts w:cstheme="minorHAnsi"/>
                <w:noProof/>
              </w:rPr>
              <w:t>Przedmiot zamówienia. Termin wykonania.</w:t>
            </w:r>
            <w:r w:rsidR="00714480" w:rsidRPr="001E291A">
              <w:rPr>
                <w:noProof/>
                <w:webHidden/>
              </w:rPr>
              <w:tab/>
            </w:r>
            <w:r w:rsidR="00714480" w:rsidRPr="001E291A">
              <w:rPr>
                <w:noProof/>
                <w:webHidden/>
              </w:rPr>
              <w:fldChar w:fldCharType="begin"/>
            </w:r>
            <w:r w:rsidR="00714480" w:rsidRPr="001E291A">
              <w:rPr>
                <w:noProof/>
                <w:webHidden/>
              </w:rPr>
              <w:instrText xml:space="preserve"> PAGEREF _Toc110607186 \h </w:instrText>
            </w:r>
            <w:r w:rsidR="00714480" w:rsidRPr="001E291A">
              <w:rPr>
                <w:noProof/>
                <w:webHidden/>
              </w:rPr>
            </w:r>
            <w:r w:rsidR="00714480" w:rsidRPr="001E291A">
              <w:rPr>
                <w:noProof/>
                <w:webHidden/>
              </w:rPr>
              <w:fldChar w:fldCharType="separate"/>
            </w:r>
            <w:r>
              <w:rPr>
                <w:noProof/>
                <w:webHidden/>
              </w:rPr>
              <w:t>5</w:t>
            </w:r>
            <w:r w:rsidR="00714480" w:rsidRPr="001E291A">
              <w:rPr>
                <w:noProof/>
                <w:webHidden/>
              </w:rPr>
              <w:fldChar w:fldCharType="end"/>
            </w:r>
          </w:hyperlink>
        </w:p>
        <w:p w14:paraId="0440090E" w14:textId="5CF7288F" w:rsidR="00714480" w:rsidRPr="001E291A" w:rsidRDefault="004F3215" w:rsidP="00F56883">
          <w:pPr>
            <w:pStyle w:val="Spistreci1"/>
            <w:rPr>
              <w:noProof/>
            </w:rPr>
          </w:pPr>
          <w:hyperlink w:anchor="_Toc110607187" w:history="1">
            <w:r w:rsidR="00714480" w:rsidRPr="001E291A">
              <w:rPr>
                <w:rStyle w:val="Hipercze"/>
                <w:rFonts w:cstheme="minorHAnsi"/>
                <w:noProof/>
              </w:rPr>
              <w:t>IV.</w:t>
            </w:r>
            <w:r w:rsidR="00714480" w:rsidRPr="001E291A">
              <w:rPr>
                <w:noProof/>
              </w:rPr>
              <w:tab/>
            </w:r>
            <w:r w:rsidR="00714480" w:rsidRPr="001E291A">
              <w:rPr>
                <w:rStyle w:val="Hipercze"/>
                <w:rFonts w:cstheme="minorHAnsi"/>
                <w:noProof/>
              </w:rPr>
              <w:t>Zamówienia podobne, opcja</w:t>
            </w:r>
            <w:r w:rsidR="00714480" w:rsidRPr="001E291A">
              <w:rPr>
                <w:noProof/>
                <w:webHidden/>
              </w:rPr>
              <w:tab/>
            </w:r>
            <w:r w:rsidR="00714480" w:rsidRPr="001E291A">
              <w:rPr>
                <w:noProof/>
                <w:webHidden/>
              </w:rPr>
              <w:fldChar w:fldCharType="begin"/>
            </w:r>
            <w:r w:rsidR="00714480" w:rsidRPr="001E291A">
              <w:rPr>
                <w:noProof/>
                <w:webHidden/>
              </w:rPr>
              <w:instrText xml:space="preserve"> PAGEREF _Toc110607187 \h </w:instrText>
            </w:r>
            <w:r w:rsidR="00714480" w:rsidRPr="001E291A">
              <w:rPr>
                <w:noProof/>
                <w:webHidden/>
              </w:rPr>
            </w:r>
            <w:r w:rsidR="00714480" w:rsidRPr="001E291A">
              <w:rPr>
                <w:noProof/>
                <w:webHidden/>
              </w:rPr>
              <w:fldChar w:fldCharType="separate"/>
            </w:r>
            <w:r>
              <w:rPr>
                <w:noProof/>
                <w:webHidden/>
              </w:rPr>
              <w:t>6</w:t>
            </w:r>
            <w:r w:rsidR="00714480" w:rsidRPr="001E291A">
              <w:rPr>
                <w:noProof/>
                <w:webHidden/>
              </w:rPr>
              <w:fldChar w:fldCharType="end"/>
            </w:r>
          </w:hyperlink>
        </w:p>
        <w:p w14:paraId="27A7FEFB" w14:textId="5C99C039" w:rsidR="00714480" w:rsidRPr="001E291A" w:rsidRDefault="004F3215" w:rsidP="00F56883">
          <w:pPr>
            <w:pStyle w:val="Spistreci1"/>
            <w:rPr>
              <w:noProof/>
            </w:rPr>
          </w:pPr>
          <w:hyperlink w:anchor="_Toc110607188" w:history="1">
            <w:r w:rsidR="00714480" w:rsidRPr="001E291A">
              <w:rPr>
                <w:rStyle w:val="Hipercze"/>
                <w:rFonts w:cstheme="minorHAnsi"/>
                <w:noProof/>
              </w:rPr>
              <w:t>V.</w:t>
            </w:r>
            <w:r w:rsidR="00714480" w:rsidRPr="001E291A">
              <w:rPr>
                <w:noProof/>
              </w:rPr>
              <w:tab/>
            </w:r>
            <w:r w:rsidR="00714480" w:rsidRPr="001E291A">
              <w:rPr>
                <w:rStyle w:val="Hipercze"/>
                <w:rFonts w:cstheme="minorHAnsi"/>
                <w:noProof/>
              </w:rPr>
              <w:t>Kwalifikacja podmiotowa wykonawców</w:t>
            </w:r>
            <w:r w:rsidR="00714480" w:rsidRPr="001E291A">
              <w:rPr>
                <w:noProof/>
                <w:webHidden/>
              </w:rPr>
              <w:tab/>
            </w:r>
            <w:r w:rsidR="00714480" w:rsidRPr="001E291A">
              <w:rPr>
                <w:noProof/>
                <w:webHidden/>
              </w:rPr>
              <w:fldChar w:fldCharType="begin"/>
            </w:r>
            <w:r w:rsidR="00714480" w:rsidRPr="001E291A">
              <w:rPr>
                <w:noProof/>
                <w:webHidden/>
              </w:rPr>
              <w:instrText xml:space="preserve"> PAGEREF _Toc110607188 \h </w:instrText>
            </w:r>
            <w:r w:rsidR="00714480" w:rsidRPr="001E291A">
              <w:rPr>
                <w:noProof/>
                <w:webHidden/>
              </w:rPr>
            </w:r>
            <w:r w:rsidR="00714480" w:rsidRPr="001E291A">
              <w:rPr>
                <w:noProof/>
                <w:webHidden/>
              </w:rPr>
              <w:fldChar w:fldCharType="separate"/>
            </w:r>
            <w:r>
              <w:rPr>
                <w:noProof/>
                <w:webHidden/>
              </w:rPr>
              <w:t>6</w:t>
            </w:r>
            <w:r w:rsidR="00714480" w:rsidRPr="001E291A">
              <w:rPr>
                <w:noProof/>
                <w:webHidden/>
              </w:rPr>
              <w:fldChar w:fldCharType="end"/>
            </w:r>
          </w:hyperlink>
        </w:p>
        <w:p w14:paraId="72EDB30E" w14:textId="1AF3E9F5" w:rsidR="00714480" w:rsidRPr="001E291A" w:rsidRDefault="004F3215" w:rsidP="00F56883">
          <w:pPr>
            <w:pStyle w:val="Spistreci1"/>
            <w:rPr>
              <w:noProof/>
            </w:rPr>
          </w:pPr>
          <w:hyperlink w:anchor="_Toc110607189" w:history="1">
            <w:r w:rsidR="00714480" w:rsidRPr="001E291A">
              <w:rPr>
                <w:rStyle w:val="Hipercze"/>
                <w:rFonts w:cstheme="minorHAnsi"/>
                <w:noProof/>
              </w:rPr>
              <w:t>VI.</w:t>
            </w:r>
            <w:r w:rsidR="00714480" w:rsidRPr="001E291A">
              <w:rPr>
                <w:noProof/>
              </w:rPr>
              <w:tab/>
            </w:r>
            <w:r w:rsidR="00714480" w:rsidRPr="001E291A">
              <w:rPr>
                <w:rStyle w:val="Hipercze"/>
                <w:rFonts w:cstheme="minorHAnsi"/>
                <w:noProof/>
              </w:rPr>
              <w:t>Wykonawcy występujący wspólnie (konsorcjum):</w:t>
            </w:r>
            <w:r w:rsidR="00714480" w:rsidRPr="001E291A">
              <w:rPr>
                <w:noProof/>
                <w:webHidden/>
              </w:rPr>
              <w:tab/>
            </w:r>
            <w:r w:rsidR="00714480" w:rsidRPr="001E291A">
              <w:rPr>
                <w:noProof/>
                <w:webHidden/>
              </w:rPr>
              <w:fldChar w:fldCharType="begin"/>
            </w:r>
            <w:r w:rsidR="00714480" w:rsidRPr="001E291A">
              <w:rPr>
                <w:noProof/>
                <w:webHidden/>
              </w:rPr>
              <w:instrText xml:space="preserve"> PAGEREF _Toc110607189 \h </w:instrText>
            </w:r>
            <w:r w:rsidR="00714480" w:rsidRPr="001E291A">
              <w:rPr>
                <w:noProof/>
                <w:webHidden/>
              </w:rPr>
            </w:r>
            <w:r w:rsidR="00714480" w:rsidRPr="001E291A">
              <w:rPr>
                <w:noProof/>
                <w:webHidden/>
              </w:rPr>
              <w:fldChar w:fldCharType="separate"/>
            </w:r>
            <w:r>
              <w:rPr>
                <w:noProof/>
                <w:webHidden/>
              </w:rPr>
              <w:t>8</w:t>
            </w:r>
            <w:r w:rsidR="00714480" w:rsidRPr="001E291A">
              <w:rPr>
                <w:noProof/>
                <w:webHidden/>
              </w:rPr>
              <w:fldChar w:fldCharType="end"/>
            </w:r>
          </w:hyperlink>
        </w:p>
        <w:p w14:paraId="23FB120E" w14:textId="691B87E6" w:rsidR="00714480" w:rsidRPr="001E291A" w:rsidRDefault="004F3215" w:rsidP="00F56883">
          <w:pPr>
            <w:pStyle w:val="Spistreci1"/>
            <w:rPr>
              <w:noProof/>
            </w:rPr>
          </w:pPr>
          <w:hyperlink w:anchor="_Toc110607190" w:history="1">
            <w:r w:rsidR="00714480" w:rsidRPr="001E291A">
              <w:rPr>
                <w:rStyle w:val="Hipercze"/>
                <w:rFonts w:cstheme="minorHAnsi"/>
                <w:noProof/>
              </w:rPr>
              <w:t>VII.</w:t>
            </w:r>
            <w:r w:rsidR="00714480" w:rsidRPr="001E291A">
              <w:rPr>
                <w:noProof/>
              </w:rPr>
              <w:tab/>
            </w:r>
            <w:r w:rsidR="00714480" w:rsidRPr="001E291A">
              <w:rPr>
                <w:rStyle w:val="Hipercze"/>
                <w:rFonts w:cstheme="minorHAnsi"/>
                <w:noProof/>
              </w:rPr>
              <w:t>Udostępnienie zasobów</w:t>
            </w:r>
            <w:r w:rsidR="00714480" w:rsidRPr="001E291A">
              <w:rPr>
                <w:noProof/>
                <w:webHidden/>
              </w:rPr>
              <w:tab/>
            </w:r>
            <w:r w:rsidR="00714480" w:rsidRPr="001E291A">
              <w:rPr>
                <w:noProof/>
                <w:webHidden/>
              </w:rPr>
              <w:fldChar w:fldCharType="begin"/>
            </w:r>
            <w:r w:rsidR="00714480" w:rsidRPr="001E291A">
              <w:rPr>
                <w:noProof/>
                <w:webHidden/>
              </w:rPr>
              <w:instrText xml:space="preserve"> PAGEREF _Toc110607190 \h </w:instrText>
            </w:r>
            <w:r w:rsidR="00714480" w:rsidRPr="001E291A">
              <w:rPr>
                <w:noProof/>
                <w:webHidden/>
              </w:rPr>
            </w:r>
            <w:r w:rsidR="00714480" w:rsidRPr="001E291A">
              <w:rPr>
                <w:noProof/>
                <w:webHidden/>
              </w:rPr>
              <w:fldChar w:fldCharType="separate"/>
            </w:r>
            <w:r>
              <w:rPr>
                <w:noProof/>
                <w:webHidden/>
              </w:rPr>
              <w:t>9</w:t>
            </w:r>
            <w:r w:rsidR="00714480" w:rsidRPr="001E291A">
              <w:rPr>
                <w:noProof/>
                <w:webHidden/>
              </w:rPr>
              <w:fldChar w:fldCharType="end"/>
            </w:r>
          </w:hyperlink>
        </w:p>
        <w:p w14:paraId="71F06133" w14:textId="18BEE522" w:rsidR="00714480" w:rsidRPr="001E291A" w:rsidRDefault="004F3215" w:rsidP="00F56883">
          <w:pPr>
            <w:pStyle w:val="Spistreci1"/>
            <w:rPr>
              <w:noProof/>
            </w:rPr>
          </w:pPr>
          <w:hyperlink w:anchor="_Toc110607191" w:history="1">
            <w:r w:rsidR="00714480" w:rsidRPr="001E291A">
              <w:rPr>
                <w:rStyle w:val="Hipercze"/>
                <w:rFonts w:cstheme="minorHAnsi"/>
                <w:noProof/>
              </w:rPr>
              <w:t>VIII.</w:t>
            </w:r>
            <w:r w:rsidR="00714480" w:rsidRPr="001E291A">
              <w:rPr>
                <w:noProof/>
              </w:rPr>
              <w:tab/>
            </w:r>
            <w:r w:rsidR="00714480" w:rsidRPr="001E291A">
              <w:rPr>
                <w:rStyle w:val="Hipercze"/>
                <w:rFonts w:cstheme="minorHAnsi"/>
                <w:noProof/>
              </w:rPr>
              <w:t>JEDZ. Podmiotowe środki dowodowe.</w:t>
            </w:r>
            <w:r w:rsidR="00714480" w:rsidRPr="001E291A">
              <w:rPr>
                <w:noProof/>
                <w:webHidden/>
              </w:rPr>
              <w:tab/>
            </w:r>
            <w:r w:rsidR="00714480" w:rsidRPr="001E291A">
              <w:rPr>
                <w:noProof/>
                <w:webHidden/>
              </w:rPr>
              <w:fldChar w:fldCharType="begin"/>
            </w:r>
            <w:r w:rsidR="00714480" w:rsidRPr="001E291A">
              <w:rPr>
                <w:noProof/>
                <w:webHidden/>
              </w:rPr>
              <w:instrText xml:space="preserve"> PAGEREF _Toc110607191 \h </w:instrText>
            </w:r>
            <w:r w:rsidR="00714480" w:rsidRPr="001E291A">
              <w:rPr>
                <w:noProof/>
                <w:webHidden/>
              </w:rPr>
            </w:r>
            <w:r w:rsidR="00714480" w:rsidRPr="001E291A">
              <w:rPr>
                <w:noProof/>
                <w:webHidden/>
              </w:rPr>
              <w:fldChar w:fldCharType="separate"/>
            </w:r>
            <w:r>
              <w:rPr>
                <w:noProof/>
                <w:webHidden/>
              </w:rPr>
              <w:t>9</w:t>
            </w:r>
            <w:r w:rsidR="00714480" w:rsidRPr="001E291A">
              <w:rPr>
                <w:noProof/>
                <w:webHidden/>
              </w:rPr>
              <w:fldChar w:fldCharType="end"/>
            </w:r>
          </w:hyperlink>
        </w:p>
        <w:p w14:paraId="2DCDD19F" w14:textId="51416E70" w:rsidR="00714480" w:rsidRPr="001E291A" w:rsidRDefault="004F3215" w:rsidP="00F56883">
          <w:pPr>
            <w:pStyle w:val="Spistreci1"/>
            <w:rPr>
              <w:noProof/>
            </w:rPr>
          </w:pPr>
          <w:hyperlink w:anchor="_Toc110607192" w:history="1">
            <w:r w:rsidR="00714480" w:rsidRPr="001E291A">
              <w:rPr>
                <w:rStyle w:val="Hipercze"/>
                <w:rFonts w:cstheme="minorHAnsi"/>
                <w:noProof/>
              </w:rPr>
              <w:t>IX.</w:t>
            </w:r>
            <w:r w:rsidR="00714480" w:rsidRPr="001E291A">
              <w:rPr>
                <w:noProof/>
              </w:rPr>
              <w:tab/>
            </w:r>
            <w:r w:rsidR="00714480" w:rsidRPr="001E291A">
              <w:rPr>
                <w:rStyle w:val="Hipercze"/>
                <w:rFonts w:cstheme="minorHAnsi"/>
                <w:noProof/>
              </w:rPr>
              <w:t>Podwykonawstwo</w:t>
            </w:r>
            <w:r w:rsidR="00714480" w:rsidRPr="001E291A">
              <w:rPr>
                <w:noProof/>
                <w:webHidden/>
              </w:rPr>
              <w:tab/>
            </w:r>
            <w:r w:rsidR="00714480" w:rsidRPr="001E291A">
              <w:rPr>
                <w:noProof/>
                <w:webHidden/>
              </w:rPr>
              <w:fldChar w:fldCharType="begin"/>
            </w:r>
            <w:r w:rsidR="00714480" w:rsidRPr="001E291A">
              <w:rPr>
                <w:noProof/>
                <w:webHidden/>
              </w:rPr>
              <w:instrText xml:space="preserve"> PAGEREF _Toc110607192 \h </w:instrText>
            </w:r>
            <w:r w:rsidR="00714480" w:rsidRPr="001E291A">
              <w:rPr>
                <w:noProof/>
                <w:webHidden/>
              </w:rPr>
            </w:r>
            <w:r w:rsidR="00714480" w:rsidRPr="001E291A">
              <w:rPr>
                <w:noProof/>
                <w:webHidden/>
              </w:rPr>
              <w:fldChar w:fldCharType="separate"/>
            </w:r>
            <w:r>
              <w:rPr>
                <w:noProof/>
                <w:webHidden/>
              </w:rPr>
              <w:t>13</w:t>
            </w:r>
            <w:r w:rsidR="00714480" w:rsidRPr="001E291A">
              <w:rPr>
                <w:noProof/>
                <w:webHidden/>
              </w:rPr>
              <w:fldChar w:fldCharType="end"/>
            </w:r>
          </w:hyperlink>
        </w:p>
        <w:p w14:paraId="4BEF9069" w14:textId="0AF01D67" w:rsidR="00714480" w:rsidRPr="001E291A" w:rsidRDefault="004F3215" w:rsidP="00F56883">
          <w:pPr>
            <w:pStyle w:val="Spistreci1"/>
            <w:rPr>
              <w:noProof/>
            </w:rPr>
          </w:pPr>
          <w:hyperlink w:anchor="_Toc110607193" w:history="1">
            <w:r w:rsidR="00714480" w:rsidRPr="001E291A">
              <w:rPr>
                <w:rStyle w:val="Hipercze"/>
                <w:rFonts w:cstheme="minorHAnsi"/>
                <w:noProof/>
              </w:rPr>
              <w:t>X.</w:t>
            </w:r>
            <w:r w:rsidR="00714480" w:rsidRPr="001E291A">
              <w:rPr>
                <w:noProof/>
              </w:rPr>
              <w:tab/>
            </w:r>
            <w:r w:rsidR="00714480" w:rsidRPr="001E291A">
              <w:rPr>
                <w:rStyle w:val="Hipercze"/>
                <w:rFonts w:cstheme="minorHAnsi"/>
                <w:noProof/>
              </w:rPr>
              <w:t>Wadium</w:t>
            </w:r>
            <w:r w:rsidR="00714480" w:rsidRPr="001E291A">
              <w:rPr>
                <w:noProof/>
                <w:webHidden/>
              </w:rPr>
              <w:tab/>
            </w:r>
            <w:r w:rsidR="00714480" w:rsidRPr="001E291A">
              <w:rPr>
                <w:noProof/>
                <w:webHidden/>
              </w:rPr>
              <w:fldChar w:fldCharType="begin"/>
            </w:r>
            <w:r w:rsidR="00714480" w:rsidRPr="001E291A">
              <w:rPr>
                <w:noProof/>
                <w:webHidden/>
              </w:rPr>
              <w:instrText xml:space="preserve"> PAGEREF _Toc110607193 \h </w:instrText>
            </w:r>
            <w:r w:rsidR="00714480" w:rsidRPr="001E291A">
              <w:rPr>
                <w:noProof/>
                <w:webHidden/>
              </w:rPr>
            </w:r>
            <w:r w:rsidR="00714480" w:rsidRPr="001E291A">
              <w:rPr>
                <w:noProof/>
                <w:webHidden/>
              </w:rPr>
              <w:fldChar w:fldCharType="separate"/>
            </w:r>
            <w:r>
              <w:rPr>
                <w:noProof/>
                <w:webHidden/>
              </w:rPr>
              <w:t>13</w:t>
            </w:r>
            <w:r w:rsidR="00714480" w:rsidRPr="001E291A">
              <w:rPr>
                <w:noProof/>
                <w:webHidden/>
              </w:rPr>
              <w:fldChar w:fldCharType="end"/>
            </w:r>
          </w:hyperlink>
        </w:p>
        <w:p w14:paraId="4083E935" w14:textId="224BEBE1" w:rsidR="00714480" w:rsidRPr="001E291A" w:rsidRDefault="004F3215" w:rsidP="00F56883">
          <w:pPr>
            <w:pStyle w:val="Spistreci1"/>
            <w:rPr>
              <w:noProof/>
            </w:rPr>
          </w:pPr>
          <w:hyperlink w:anchor="_Toc110607194" w:history="1">
            <w:r w:rsidR="00714480" w:rsidRPr="001E291A">
              <w:rPr>
                <w:rStyle w:val="Hipercze"/>
                <w:rFonts w:cstheme="minorHAnsi"/>
                <w:noProof/>
              </w:rPr>
              <w:t>XI.</w:t>
            </w:r>
            <w:r w:rsidR="00714480" w:rsidRPr="001E291A">
              <w:rPr>
                <w:noProof/>
              </w:rPr>
              <w:tab/>
            </w:r>
            <w:r w:rsidR="00714480" w:rsidRPr="001E291A">
              <w:rPr>
                <w:rStyle w:val="Hipercze"/>
                <w:rFonts w:cstheme="minorHAnsi"/>
                <w:noProof/>
              </w:rPr>
              <w:t>Opis sposobu przygotowania oferty</w:t>
            </w:r>
            <w:r w:rsidR="00714480" w:rsidRPr="001E291A">
              <w:rPr>
                <w:noProof/>
                <w:webHidden/>
              </w:rPr>
              <w:tab/>
            </w:r>
            <w:r w:rsidR="00714480" w:rsidRPr="001E291A">
              <w:rPr>
                <w:noProof/>
                <w:webHidden/>
              </w:rPr>
              <w:fldChar w:fldCharType="begin"/>
            </w:r>
            <w:r w:rsidR="00714480" w:rsidRPr="001E291A">
              <w:rPr>
                <w:noProof/>
                <w:webHidden/>
              </w:rPr>
              <w:instrText xml:space="preserve"> PAGEREF _Toc110607194 \h </w:instrText>
            </w:r>
            <w:r w:rsidR="00714480" w:rsidRPr="001E291A">
              <w:rPr>
                <w:noProof/>
                <w:webHidden/>
              </w:rPr>
            </w:r>
            <w:r w:rsidR="00714480" w:rsidRPr="001E291A">
              <w:rPr>
                <w:noProof/>
                <w:webHidden/>
              </w:rPr>
              <w:fldChar w:fldCharType="separate"/>
            </w:r>
            <w:r>
              <w:rPr>
                <w:noProof/>
                <w:webHidden/>
              </w:rPr>
              <w:t>13</w:t>
            </w:r>
            <w:r w:rsidR="00714480" w:rsidRPr="001E291A">
              <w:rPr>
                <w:noProof/>
                <w:webHidden/>
              </w:rPr>
              <w:fldChar w:fldCharType="end"/>
            </w:r>
          </w:hyperlink>
        </w:p>
        <w:p w14:paraId="1F9660A9" w14:textId="321BC18B" w:rsidR="00714480" w:rsidRPr="001E291A" w:rsidRDefault="004F3215" w:rsidP="00F56883">
          <w:pPr>
            <w:pStyle w:val="Spistreci1"/>
            <w:rPr>
              <w:noProof/>
            </w:rPr>
          </w:pPr>
          <w:hyperlink w:anchor="_Toc110607195" w:history="1">
            <w:r w:rsidR="00714480" w:rsidRPr="001E291A">
              <w:rPr>
                <w:rStyle w:val="Hipercze"/>
                <w:rFonts w:cstheme="minorHAnsi"/>
                <w:noProof/>
              </w:rPr>
              <w:t>XII.</w:t>
            </w:r>
            <w:r w:rsidR="00714480" w:rsidRPr="001E291A">
              <w:rPr>
                <w:noProof/>
              </w:rPr>
              <w:tab/>
            </w:r>
            <w:r w:rsidR="00714480" w:rsidRPr="001E291A">
              <w:rPr>
                <w:rStyle w:val="Hipercze"/>
                <w:rFonts w:cstheme="minorHAnsi"/>
                <w:noProof/>
              </w:rPr>
              <w:t>Miejsce, termin składania i otwarcia ofert oraz termin związania ofertą</w:t>
            </w:r>
            <w:r w:rsidR="00714480" w:rsidRPr="001E291A">
              <w:rPr>
                <w:noProof/>
                <w:webHidden/>
              </w:rPr>
              <w:tab/>
            </w:r>
            <w:r w:rsidR="00714480" w:rsidRPr="001E291A">
              <w:rPr>
                <w:noProof/>
                <w:webHidden/>
              </w:rPr>
              <w:fldChar w:fldCharType="begin"/>
            </w:r>
            <w:r w:rsidR="00714480" w:rsidRPr="001E291A">
              <w:rPr>
                <w:noProof/>
                <w:webHidden/>
              </w:rPr>
              <w:instrText xml:space="preserve"> PAGEREF _Toc110607195 \h </w:instrText>
            </w:r>
            <w:r w:rsidR="00714480" w:rsidRPr="001E291A">
              <w:rPr>
                <w:noProof/>
                <w:webHidden/>
              </w:rPr>
            </w:r>
            <w:r w:rsidR="00714480" w:rsidRPr="001E291A">
              <w:rPr>
                <w:noProof/>
                <w:webHidden/>
              </w:rPr>
              <w:fldChar w:fldCharType="separate"/>
            </w:r>
            <w:r>
              <w:rPr>
                <w:noProof/>
                <w:webHidden/>
              </w:rPr>
              <w:t>16</w:t>
            </w:r>
            <w:r w:rsidR="00714480" w:rsidRPr="001E291A">
              <w:rPr>
                <w:noProof/>
                <w:webHidden/>
              </w:rPr>
              <w:fldChar w:fldCharType="end"/>
            </w:r>
          </w:hyperlink>
        </w:p>
        <w:p w14:paraId="6706F508" w14:textId="4A99B21A" w:rsidR="00714480" w:rsidRPr="001E291A" w:rsidRDefault="004F3215" w:rsidP="00F56883">
          <w:pPr>
            <w:pStyle w:val="Spistreci1"/>
            <w:rPr>
              <w:noProof/>
            </w:rPr>
          </w:pPr>
          <w:hyperlink w:anchor="_Toc110607196" w:history="1">
            <w:r w:rsidR="00714480" w:rsidRPr="001E291A">
              <w:rPr>
                <w:rStyle w:val="Hipercze"/>
                <w:rFonts w:cstheme="minorHAnsi"/>
                <w:noProof/>
              </w:rPr>
              <w:t>XIII.</w:t>
            </w:r>
            <w:r w:rsidR="00714480" w:rsidRPr="001E291A">
              <w:rPr>
                <w:noProof/>
              </w:rPr>
              <w:tab/>
            </w:r>
            <w:r w:rsidR="00714480" w:rsidRPr="001E291A">
              <w:rPr>
                <w:rStyle w:val="Hipercze"/>
                <w:rFonts w:cstheme="minorHAnsi"/>
                <w:noProof/>
              </w:rPr>
              <w:t>Informacja o środkach komunikacji elektronicznej oraz wymaganiach technicznych i organizacyjnych sporządzania, wysyłania i odbierania korespondencji</w:t>
            </w:r>
            <w:r w:rsidR="00714480" w:rsidRPr="001E291A">
              <w:rPr>
                <w:noProof/>
                <w:webHidden/>
              </w:rPr>
              <w:tab/>
            </w:r>
            <w:r w:rsidR="00714480" w:rsidRPr="001E291A">
              <w:rPr>
                <w:noProof/>
                <w:webHidden/>
              </w:rPr>
              <w:fldChar w:fldCharType="begin"/>
            </w:r>
            <w:r w:rsidR="00714480" w:rsidRPr="001E291A">
              <w:rPr>
                <w:noProof/>
                <w:webHidden/>
              </w:rPr>
              <w:instrText xml:space="preserve"> PAGEREF _Toc110607196 \h </w:instrText>
            </w:r>
            <w:r w:rsidR="00714480" w:rsidRPr="001E291A">
              <w:rPr>
                <w:noProof/>
                <w:webHidden/>
              </w:rPr>
            </w:r>
            <w:r w:rsidR="00714480" w:rsidRPr="001E291A">
              <w:rPr>
                <w:noProof/>
                <w:webHidden/>
              </w:rPr>
              <w:fldChar w:fldCharType="separate"/>
            </w:r>
            <w:r>
              <w:rPr>
                <w:noProof/>
                <w:webHidden/>
              </w:rPr>
              <w:t>16</w:t>
            </w:r>
            <w:r w:rsidR="00714480" w:rsidRPr="001E291A">
              <w:rPr>
                <w:noProof/>
                <w:webHidden/>
              </w:rPr>
              <w:fldChar w:fldCharType="end"/>
            </w:r>
          </w:hyperlink>
        </w:p>
        <w:p w14:paraId="10F3123F" w14:textId="4866C71E" w:rsidR="00714480" w:rsidRPr="001E291A" w:rsidRDefault="004F3215" w:rsidP="00F56883">
          <w:pPr>
            <w:pStyle w:val="Spistreci1"/>
            <w:rPr>
              <w:noProof/>
            </w:rPr>
          </w:pPr>
          <w:hyperlink w:anchor="_Toc110607197" w:history="1">
            <w:r w:rsidR="00714480" w:rsidRPr="001E291A">
              <w:rPr>
                <w:rStyle w:val="Hipercze"/>
                <w:rFonts w:cstheme="minorHAnsi"/>
                <w:noProof/>
              </w:rPr>
              <w:t>XIV.</w:t>
            </w:r>
            <w:r w:rsidR="00714480" w:rsidRPr="001E291A">
              <w:rPr>
                <w:noProof/>
              </w:rPr>
              <w:tab/>
            </w:r>
            <w:r w:rsidR="00714480" w:rsidRPr="001E291A">
              <w:rPr>
                <w:rStyle w:val="Hipercze"/>
                <w:rFonts w:cstheme="minorHAnsi"/>
                <w:noProof/>
              </w:rPr>
              <w:t>Opis sposobu obliczenia ceny</w:t>
            </w:r>
            <w:r w:rsidR="00714480" w:rsidRPr="001E291A">
              <w:rPr>
                <w:noProof/>
                <w:webHidden/>
              </w:rPr>
              <w:tab/>
            </w:r>
            <w:r w:rsidR="00714480" w:rsidRPr="001E291A">
              <w:rPr>
                <w:noProof/>
                <w:webHidden/>
              </w:rPr>
              <w:fldChar w:fldCharType="begin"/>
            </w:r>
            <w:r w:rsidR="00714480" w:rsidRPr="001E291A">
              <w:rPr>
                <w:noProof/>
                <w:webHidden/>
              </w:rPr>
              <w:instrText xml:space="preserve"> PAGEREF _Toc110607197 \h </w:instrText>
            </w:r>
            <w:r w:rsidR="00714480" w:rsidRPr="001E291A">
              <w:rPr>
                <w:noProof/>
                <w:webHidden/>
              </w:rPr>
            </w:r>
            <w:r w:rsidR="00714480" w:rsidRPr="001E291A">
              <w:rPr>
                <w:noProof/>
                <w:webHidden/>
              </w:rPr>
              <w:fldChar w:fldCharType="separate"/>
            </w:r>
            <w:r>
              <w:rPr>
                <w:noProof/>
                <w:webHidden/>
              </w:rPr>
              <w:t>19</w:t>
            </w:r>
            <w:r w:rsidR="00714480" w:rsidRPr="001E291A">
              <w:rPr>
                <w:noProof/>
                <w:webHidden/>
              </w:rPr>
              <w:fldChar w:fldCharType="end"/>
            </w:r>
          </w:hyperlink>
        </w:p>
        <w:p w14:paraId="580FA24C" w14:textId="38230450" w:rsidR="00714480" w:rsidRPr="001E291A" w:rsidRDefault="004F3215" w:rsidP="00F56883">
          <w:pPr>
            <w:pStyle w:val="Spistreci1"/>
            <w:rPr>
              <w:noProof/>
            </w:rPr>
          </w:pPr>
          <w:hyperlink w:anchor="_Toc110607198" w:history="1">
            <w:r w:rsidR="00714480" w:rsidRPr="001E291A">
              <w:rPr>
                <w:rStyle w:val="Hipercze"/>
                <w:rFonts w:cstheme="minorHAnsi"/>
                <w:noProof/>
              </w:rPr>
              <w:t>XV.</w:t>
            </w:r>
            <w:r w:rsidR="00714480" w:rsidRPr="001E291A">
              <w:rPr>
                <w:noProof/>
              </w:rPr>
              <w:tab/>
            </w:r>
            <w:r w:rsidR="00714480" w:rsidRPr="001E291A">
              <w:rPr>
                <w:rStyle w:val="Hipercze"/>
                <w:rFonts w:cstheme="minorHAnsi"/>
                <w:noProof/>
              </w:rPr>
              <w:t>Kryteria oceny ofert</w:t>
            </w:r>
            <w:r w:rsidR="00714480" w:rsidRPr="001E291A">
              <w:rPr>
                <w:noProof/>
                <w:webHidden/>
              </w:rPr>
              <w:tab/>
            </w:r>
            <w:r w:rsidR="00714480" w:rsidRPr="001E291A">
              <w:rPr>
                <w:noProof/>
                <w:webHidden/>
              </w:rPr>
              <w:fldChar w:fldCharType="begin"/>
            </w:r>
            <w:r w:rsidR="00714480" w:rsidRPr="001E291A">
              <w:rPr>
                <w:noProof/>
                <w:webHidden/>
              </w:rPr>
              <w:instrText xml:space="preserve"> PAGEREF _Toc110607198 \h </w:instrText>
            </w:r>
            <w:r w:rsidR="00714480" w:rsidRPr="001E291A">
              <w:rPr>
                <w:noProof/>
                <w:webHidden/>
              </w:rPr>
            </w:r>
            <w:r w:rsidR="00714480" w:rsidRPr="001E291A">
              <w:rPr>
                <w:noProof/>
                <w:webHidden/>
              </w:rPr>
              <w:fldChar w:fldCharType="separate"/>
            </w:r>
            <w:r>
              <w:rPr>
                <w:noProof/>
                <w:webHidden/>
              </w:rPr>
              <w:t>20</w:t>
            </w:r>
            <w:r w:rsidR="00714480" w:rsidRPr="001E291A">
              <w:rPr>
                <w:noProof/>
                <w:webHidden/>
              </w:rPr>
              <w:fldChar w:fldCharType="end"/>
            </w:r>
          </w:hyperlink>
        </w:p>
        <w:p w14:paraId="6AD22C47" w14:textId="0BA7DA63" w:rsidR="00714480" w:rsidRPr="001E291A" w:rsidRDefault="004F3215" w:rsidP="00F56883">
          <w:pPr>
            <w:pStyle w:val="Spistreci1"/>
            <w:rPr>
              <w:noProof/>
            </w:rPr>
          </w:pPr>
          <w:hyperlink w:anchor="_Toc110607199" w:history="1">
            <w:r w:rsidR="00714480" w:rsidRPr="001E291A">
              <w:rPr>
                <w:rStyle w:val="Hipercze"/>
                <w:rFonts w:cstheme="minorHAnsi"/>
                <w:noProof/>
              </w:rPr>
              <w:t>XVI.</w:t>
            </w:r>
            <w:r w:rsidR="00714480" w:rsidRPr="001E291A">
              <w:rPr>
                <w:noProof/>
              </w:rPr>
              <w:tab/>
            </w:r>
            <w:r w:rsidR="00714480" w:rsidRPr="001E291A">
              <w:rPr>
                <w:rStyle w:val="Hipercze"/>
                <w:rFonts w:cstheme="minorHAnsi"/>
                <w:noProof/>
              </w:rPr>
              <w:t>Kolejność podejmowania czynności przez zamawiającego</w:t>
            </w:r>
            <w:r w:rsidR="00714480" w:rsidRPr="001E291A">
              <w:rPr>
                <w:noProof/>
                <w:webHidden/>
              </w:rPr>
              <w:tab/>
            </w:r>
            <w:r w:rsidR="00714480" w:rsidRPr="001E291A">
              <w:rPr>
                <w:noProof/>
                <w:webHidden/>
              </w:rPr>
              <w:fldChar w:fldCharType="begin"/>
            </w:r>
            <w:r w:rsidR="00714480" w:rsidRPr="001E291A">
              <w:rPr>
                <w:noProof/>
                <w:webHidden/>
              </w:rPr>
              <w:instrText xml:space="preserve"> PAGEREF _Toc110607199 \h </w:instrText>
            </w:r>
            <w:r w:rsidR="00714480" w:rsidRPr="001E291A">
              <w:rPr>
                <w:noProof/>
                <w:webHidden/>
              </w:rPr>
            </w:r>
            <w:r w:rsidR="00714480" w:rsidRPr="001E291A">
              <w:rPr>
                <w:noProof/>
                <w:webHidden/>
              </w:rPr>
              <w:fldChar w:fldCharType="separate"/>
            </w:r>
            <w:r>
              <w:rPr>
                <w:noProof/>
                <w:webHidden/>
              </w:rPr>
              <w:t>22</w:t>
            </w:r>
            <w:r w:rsidR="00714480" w:rsidRPr="001E291A">
              <w:rPr>
                <w:noProof/>
                <w:webHidden/>
              </w:rPr>
              <w:fldChar w:fldCharType="end"/>
            </w:r>
          </w:hyperlink>
        </w:p>
        <w:p w14:paraId="1BF98480" w14:textId="44DFDC53" w:rsidR="00714480" w:rsidRPr="001E291A" w:rsidRDefault="004F3215" w:rsidP="00F56883">
          <w:pPr>
            <w:pStyle w:val="Spistreci1"/>
            <w:rPr>
              <w:noProof/>
            </w:rPr>
          </w:pPr>
          <w:hyperlink w:anchor="_Toc110607200" w:history="1">
            <w:r w:rsidR="00714480" w:rsidRPr="001E291A">
              <w:rPr>
                <w:rStyle w:val="Hipercze"/>
                <w:rFonts w:cstheme="minorHAnsi"/>
                <w:noProof/>
              </w:rPr>
              <w:t>XVII.</w:t>
            </w:r>
            <w:r w:rsidR="00714480" w:rsidRPr="001E291A">
              <w:rPr>
                <w:noProof/>
              </w:rPr>
              <w:tab/>
            </w:r>
            <w:r w:rsidR="00714480" w:rsidRPr="001E291A">
              <w:rPr>
                <w:rStyle w:val="Hipercze"/>
                <w:rFonts w:cstheme="minorHAnsi"/>
                <w:noProof/>
              </w:rPr>
              <w:t>Zabezpieczenie należytego wykonania umowy</w:t>
            </w:r>
            <w:r w:rsidR="00714480" w:rsidRPr="001E291A">
              <w:rPr>
                <w:noProof/>
                <w:webHidden/>
              </w:rPr>
              <w:tab/>
            </w:r>
            <w:r w:rsidR="00714480" w:rsidRPr="001E291A">
              <w:rPr>
                <w:noProof/>
                <w:webHidden/>
              </w:rPr>
              <w:fldChar w:fldCharType="begin"/>
            </w:r>
            <w:r w:rsidR="00714480" w:rsidRPr="001E291A">
              <w:rPr>
                <w:noProof/>
                <w:webHidden/>
              </w:rPr>
              <w:instrText xml:space="preserve"> PAGEREF _Toc110607200 \h </w:instrText>
            </w:r>
            <w:r w:rsidR="00714480" w:rsidRPr="001E291A">
              <w:rPr>
                <w:noProof/>
                <w:webHidden/>
              </w:rPr>
            </w:r>
            <w:r w:rsidR="00714480" w:rsidRPr="001E291A">
              <w:rPr>
                <w:noProof/>
                <w:webHidden/>
              </w:rPr>
              <w:fldChar w:fldCharType="separate"/>
            </w:r>
            <w:r>
              <w:rPr>
                <w:noProof/>
                <w:webHidden/>
              </w:rPr>
              <w:t>22</w:t>
            </w:r>
            <w:r w:rsidR="00714480" w:rsidRPr="001E291A">
              <w:rPr>
                <w:noProof/>
                <w:webHidden/>
              </w:rPr>
              <w:fldChar w:fldCharType="end"/>
            </w:r>
          </w:hyperlink>
        </w:p>
        <w:p w14:paraId="4E5CDAC5" w14:textId="30B02B39" w:rsidR="00714480" w:rsidRPr="001E291A" w:rsidRDefault="004F3215" w:rsidP="00F56883">
          <w:pPr>
            <w:pStyle w:val="Spistreci1"/>
            <w:rPr>
              <w:noProof/>
            </w:rPr>
          </w:pPr>
          <w:hyperlink w:anchor="_Toc110607201" w:history="1">
            <w:r w:rsidR="00714480" w:rsidRPr="001E291A">
              <w:rPr>
                <w:rStyle w:val="Hipercze"/>
                <w:rFonts w:cstheme="minorHAnsi"/>
                <w:noProof/>
              </w:rPr>
              <w:t>XVIII.</w:t>
            </w:r>
            <w:r w:rsidR="00714480" w:rsidRPr="001E291A">
              <w:rPr>
                <w:noProof/>
              </w:rPr>
              <w:tab/>
            </w:r>
            <w:r w:rsidR="00714480" w:rsidRPr="001E291A">
              <w:rPr>
                <w:rStyle w:val="Hipercze"/>
                <w:rFonts w:cstheme="minorHAnsi"/>
                <w:noProof/>
              </w:rPr>
              <w:t>Istotne postanowienia umowy</w:t>
            </w:r>
            <w:r w:rsidR="00714480" w:rsidRPr="001E291A">
              <w:rPr>
                <w:noProof/>
                <w:webHidden/>
              </w:rPr>
              <w:tab/>
            </w:r>
            <w:r w:rsidR="00714480" w:rsidRPr="001E291A">
              <w:rPr>
                <w:noProof/>
                <w:webHidden/>
              </w:rPr>
              <w:fldChar w:fldCharType="begin"/>
            </w:r>
            <w:r w:rsidR="00714480" w:rsidRPr="001E291A">
              <w:rPr>
                <w:noProof/>
                <w:webHidden/>
              </w:rPr>
              <w:instrText xml:space="preserve"> PAGEREF _Toc110607201 \h </w:instrText>
            </w:r>
            <w:r w:rsidR="00714480" w:rsidRPr="001E291A">
              <w:rPr>
                <w:noProof/>
                <w:webHidden/>
              </w:rPr>
            </w:r>
            <w:r w:rsidR="00714480" w:rsidRPr="001E291A">
              <w:rPr>
                <w:noProof/>
                <w:webHidden/>
              </w:rPr>
              <w:fldChar w:fldCharType="separate"/>
            </w:r>
            <w:r>
              <w:rPr>
                <w:noProof/>
                <w:webHidden/>
              </w:rPr>
              <w:t>23</w:t>
            </w:r>
            <w:r w:rsidR="00714480" w:rsidRPr="001E291A">
              <w:rPr>
                <w:noProof/>
                <w:webHidden/>
              </w:rPr>
              <w:fldChar w:fldCharType="end"/>
            </w:r>
          </w:hyperlink>
        </w:p>
        <w:p w14:paraId="5B41A137" w14:textId="7D06AC95" w:rsidR="00714480" w:rsidRPr="001E291A" w:rsidRDefault="004F3215" w:rsidP="00F56883">
          <w:pPr>
            <w:pStyle w:val="Spistreci1"/>
            <w:rPr>
              <w:noProof/>
            </w:rPr>
          </w:pPr>
          <w:hyperlink w:anchor="_Toc110607202" w:history="1">
            <w:r w:rsidR="00714480" w:rsidRPr="001E291A">
              <w:rPr>
                <w:rStyle w:val="Hipercze"/>
                <w:rFonts w:cstheme="minorHAnsi"/>
                <w:noProof/>
              </w:rPr>
              <w:t>XIX.</w:t>
            </w:r>
            <w:r w:rsidR="00714480" w:rsidRPr="001E291A">
              <w:rPr>
                <w:noProof/>
              </w:rPr>
              <w:tab/>
            </w:r>
            <w:r w:rsidR="00714480" w:rsidRPr="001E291A">
              <w:rPr>
                <w:rStyle w:val="Hipercze"/>
                <w:rFonts w:cstheme="minorHAnsi"/>
                <w:noProof/>
              </w:rPr>
              <w:t>Formalności, jakie należy dopełnić przed zawarciem umowy</w:t>
            </w:r>
            <w:r w:rsidR="00714480" w:rsidRPr="001E291A">
              <w:rPr>
                <w:noProof/>
                <w:webHidden/>
              </w:rPr>
              <w:tab/>
            </w:r>
            <w:r w:rsidR="00714480" w:rsidRPr="001E291A">
              <w:rPr>
                <w:noProof/>
                <w:webHidden/>
              </w:rPr>
              <w:fldChar w:fldCharType="begin"/>
            </w:r>
            <w:r w:rsidR="00714480" w:rsidRPr="001E291A">
              <w:rPr>
                <w:noProof/>
                <w:webHidden/>
              </w:rPr>
              <w:instrText xml:space="preserve"> PAGEREF _Toc110607202 \h </w:instrText>
            </w:r>
            <w:r w:rsidR="00714480" w:rsidRPr="001E291A">
              <w:rPr>
                <w:noProof/>
                <w:webHidden/>
              </w:rPr>
            </w:r>
            <w:r w:rsidR="00714480" w:rsidRPr="001E291A">
              <w:rPr>
                <w:noProof/>
                <w:webHidden/>
              </w:rPr>
              <w:fldChar w:fldCharType="separate"/>
            </w:r>
            <w:r>
              <w:rPr>
                <w:noProof/>
                <w:webHidden/>
              </w:rPr>
              <w:t>23</w:t>
            </w:r>
            <w:r w:rsidR="00714480" w:rsidRPr="001E291A">
              <w:rPr>
                <w:noProof/>
                <w:webHidden/>
              </w:rPr>
              <w:fldChar w:fldCharType="end"/>
            </w:r>
          </w:hyperlink>
        </w:p>
        <w:p w14:paraId="7FD29929" w14:textId="1DCBBF38" w:rsidR="00714480" w:rsidRPr="001E291A" w:rsidRDefault="004F3215" w:rsidP="00F56883">
          <w:pPr>
            <w:pStyle w:val="Spistreci1"/>
            <w:rPr>
              <w:noProof/>
            </w:rPr>
          </w:pPr>
          <w:hyperlink w:anchor="_Toc110607203" w:history="1">
            <w:r w:rsidR="00714480" w:rsidRPr="001E291A">
              <w:rPr>
                <w:rStyle w:val="Hipercze"/>
                <w:rFonts w:cstheme="minorHAnsi"/>
                <w:noProof/>
              </w:rPr>
              <w:t>XX.</w:t>
            </w:r>
            <w:r w:rsidR="00714480" w:rsidRPr="001E291A">
              <w:rPr>
                <w:noProof/>
              </w:rPr>
              <w:tab/>
            </w:r>
            <w:r w:rsidR="00714480" w:rsidRPr="001E291A">
              <w:rPr>
                <w:rStyle w:val="Hipercze"/>
                <w:rFonts w:cstheme="minorHAnsi"/>
                <w:noProof/>
              </w:rPr>
              <w:t>Pouczenie o środkach ochrony prawnej.</w:t>
            </w:r>
            <w:r w:rsidR="00714480" w:rsidRPr="001E291A">
              <w:rPr>
                <w:noProof/>
                <w:webHidden/>
              </w:rPr>
              <w:tab/>
            </w:r>
            <w:r w:rsidR="00714480" w:rsidRPr="001E291A">
              <w:rPr>
                <w:noProof/>
                <w:webHidden/>
              </w:rPr>
              <w:fldChar w:fldCharType="begin"/>
            </w:r>
            <w:r w:rsidR="00714480" w:rsidRPr="001E291A">
              <w:rPr>
                <w:noProof/>
                <w:webHidden/>
              </w:rPr>
              <w:instrText xml:space="preserve"> PAGEREF _Toc110607203 \h </w:instrText>
            </w:r>
            <w:r w:rsidR="00714480" w:rsidRPr="001E291A">
              <w:rPr>
                <w:noProof/>
                <w:webHidden/>
              </w:rPr>
            </w:r>
            <w:r w:rsidR="00714480" w:rsidRPr="001E291A">
              <w:rPr>
                <w:noProof/>
                <w:webHidden/>
              </w:rPr>
              <w:fldChar w:fldCharType="separate"/>
            </w:r>
            <w:r>
              <w:rPr>
                <w:noProof/>
                <w:webHidden/>
              </w:rPr>
              <w:t>24</w:t>
            </w:r>
            <w:r w:rsidR="00714480" w:rsidRPr="001E291A">
              <w:rPr>
                <w:noProof/>
                <w:webHidden/>
              </w:rPr>
              <w:fldChar w:fldCharType="end"/>
            </w:r>
          </w:hyperlink>
        </w:p>
        <w:p w14:paraId="4D4AC676" w14:textId="669D2C0D" w:rsidR="00714480" w:rsidRPr="001E291A" w:rsidRDefault="004F3215" w:rsidP="00F56883">
          <w:pPr>
            <w:pStyle w:val="Spistreci1"/>
            <w:rPr>
              <w:noProof/>
            </w:rPr>
          </w:pPr>
          <w:hyperlink w:anchor="_Toc110607204" w:history="1">
            <w:r w:rsidR="00714480" w:rsidRPr="001E291A">
              <w:rPr>
                <w:rStyle w:val="Hipercze"/>
                <w:rFonts w:cstheme="minorHAnsi"/>
                <w:noProof/>
              </w:rPr>
              <w:t>XXI.</w:t>
            </w:r>
            <w:r w:rsidR="00714480" w:rsidRPr="001E291A">
              <w:rPr>
                <w:noProof/>
              </w:rPr>
              <w:tab/>
            </w:r>
            <w:r w:rsidR="00714480" w:rsidRPr="001E291A">
              <w:rPr>
                <w:rStyle w:val="Hipercze"/>
                <w:rFonts w:cstheme="minorHAnsi"/>
                <w:noProof/>
              </w:rPr>
              <w:t>Wykaz załączników</w:t>
            </w:r>
            <w:r w:rsidR="00714480" w:rsidRPr="001E291A">
              <w:rPr>
                <w:noProof/>
                <w:webHidden/>
              </w:rPr>
              <w:tab/>
            </w:r>
            <w:r w:rsidR="00714480" w:rsidRPr="001E291A">
              <w:rPr>
                <w:noProof/>
                <w:webHidden/>
              </w:rPr>
              <w:fldChar w:fldCharType="begin"/>
            </w:r>
            <w:r w:rsidR="00714480" w:rsidRPr="001E291A">
              <w:rPr>
                <w:noProof/>
                <w:webHidden/>
              </w:rPr>
              <w:instrText xml:space="preserve"> PAGEREF _Toc110607204 \h </w:instrText>
            </w:r>
            <w:r w:rsidR="00714480" w:rsidRPr="001E291A">
              <w:rPr>
                <w:noProof/>
                <w:webHidden/>
              </w:rPr>
            </w:r>
            <w:r w:rsidR="00714480" w:rsidRPr="001E291A">
              <w:rPr>
                <w:noProof/>
                <w:webHidden/>
              </w:rPr>
              <w:fldChar w:fldCharType="separate"/>
            </w:r>
            <w:r>
              <w:rPr>
                <w:noProof/>
                <w:webHidden/>
              </w:rPr>
              <w:t>25</w:t>
            </w:r>
            <w:r w:rsidR="00714480" w:rsidRPr="001E291A">
              <w:rPr>
                <w:noProof/>
                <w:webHidden/>
              </w:rPr>
              <w:fldChar w:fldCharType="end"/>
            </w:r>
          </w:hyperlink>
        </w:p>
        <w:p w14:paraId="48AC6D6A" w14:textId="15233AA5" w:rsidR="00714480" w:rsidRPr="001E291A" w:rsidRDefault="004F3215" w:rsidP="005608BE">
          <w:pPr>
            <w:pStyle w:val="Spistreci2"/>
            <w:tabs>
              <w:tab w:val="right" w:leader="dot" w:pos="9062"/>
            </w:tabs>
            <w:spacing w:before="120" w:line="23" w:lineRule="atLeast"/>
            <w:jc w:val="left"/>
            <w:rPr>
              <w:rFonts w:cstheme="minorHAnsi"/>
              <w:noProof/>
            </w:rPr>
          </w:pPr>
          <w:hyperlink w:anchor="_Toc110607205" w:history="1">
            <w:r w:rsidR="00714480" w:rsidRPr="001E291A">
              <w:rPr>
                <w:rStyle w:val="Hipercze"/>
                <w:rFonts w:cstheme="minorHAnsi"/>
                <w:noProof/>
              </w:rPr>
              <w:t>Załącznik nr 1 – Opis Przedmiotu Zamówienia</w:t>
            </w:r>
            <w:r w:rsidR="00714480" w:rsidRPr="001E291A">
              <w:rPr>
                <w:rFonts w:cstheme="minorHAnsi"/>
                <w:noProof/>
                <w:webHidden/>
              </w:rPr>
              <w:tab/>
            </w:r>
            <w:r w:rsidR="00714480" w:rsidRPr="001E291A">
              <w:rPr>
                <w:rFonts w:cstheme="minorHAnsi"/>
                <w:noProof/>
                <w:webHidden/>
              </w:rPr>
              <w:fldChar w:fldCharType="begin"/>
            </w:r>
            <w:r w:rsidR="00714480" w:rsidRPr="001E291A">
              <w:rPr>
                <w:rFonts w:cstheme="minorHAnsi"/>
                <w:noProof/>
                <w:webHidden/>
              </w:rPr>
              <w:instrText xml:space="preserve"> PAGEREF _Toc110607205 \h </w:instrText>
            </w:r>
            <w:r w:rsidR="00714480" w:rsidRPr="001E291A">
              <w:rPr>
                <w:rFonts w:cstheme="minorHAnsi"/>
                <w:noProof/>
                <w:webHidden/>
              </w:rPr>
            </w:r>
            <w:r w:rsidR="00714480" w:rsidRPr="001E291A">
              <w:rPr>
                <w:rFonts w:cstheme="minorHAnsi"/>
                <w:noProof/>
                <w:webHidden/>
              </w:rPr>
              <w:fldChar w:fldCharType="separate"/>
            </w:r>
            <w:r>
              <w:rPr>
                <w:rFonts w:cstheme="minorHAnsi"/>
                <w:noProof/>
                <w:webHidden/>
              </w:rPr>
              <w:t>25</w:t>
            </w:r>
            <w:r w:rsidR="00714480" w:rsidRPr="001E291A">
              <w:rPr>
                <w:rFonts w:cstheme="minorHAnsi"/>
                <w:noProof/>
                <w:webHidden/>
              </w:rPr>
              <w:fldChar w:fldCharType="end"/>
            </w:r>
          </w:hyperlink>
        </w:p>
        <w:p w14:paraId="19EE5F77" w14:textId="685506E9" w:rsidR="00714480" w:rsidRPr="001E291A" w:rsidRDefault="004F3215" w:rsidP="005608BE">
          <w:pPr>
            <w:pStyle w:val="Spistreci2"/>
            <w:tabs>
              <w:tab w:val="right" w:leader="dot" w:pos="9062"/>
            </w:tabs>
            <w:spacing w:before="120" w:line="23" w:lineRule="atLeast"/>
            <w:jc w:val="left"/>
            <w:rPr>
              <w:rFonts w:cstheme="minorHAnsi"/>
              <w:noProof/>
            </w:rPr>
          </w:pPr>
          <w:hyperlink w:anchor="_Toc110607206" w:history="1">
            <w:r w:rsidR="00714480" w:rsidRPr="001E291A">
              <w:rPr>
                <w:rStyle w:val="Hipercze"/>
                <w:rFonts w:cstheme="minorHAnsi"/>
                <w:noProof/>
              </w:rPr>
              <w:t>Załącznik nr 2 – Formularz Oferty oraz Formularz Cenowy</w:t>
            </w:r>
            <w:r w:rsidR="00714480" w:rsidRPr="001E291A">
              <w:rPr>
                <w:rFonts w:cstheme="minorHAnsi"/>
                <w:noProof/>
                <w:webHidden/>
              </w:rPr>
              <w:tab/>
            </w:r>
            <w:r w:rsidR="00714480" w:rsidRPr="001E291A">
              <w:rPr>
                <w:rFonts w:cstheme="minorHAnsi"/>
                <w:noProof/>
                <w:webHidden/>
              </w:rPr>
              <w:fldChar w:fldCharType="begin"/>
            </w:r>
            <w:r w:rsidR="00714480" w:rsidRPr="001E291A">
              <w:rPr>
                <w:rFonts w:cstheme="minorHAnsi"/>
                <w:noProof/>
                <w:webHidden/>
              </w:rPr>
              <w:instrText xml:space="preserve"> PAGEREF _Toc110607206 \h </w:instrText>
            </w:r>
            <w:r w:rsidR="00714480" w:rsidRPr="001E291A">
              <w:rPr>
                <w:rFonts w:cstheme="minorHAnsi"/>
                <w:noProof/>
                <w:webHidden/>
              </w:rPr>
            </w:r>
            <w:r w:rsidR="00714480" w:rsidRPr="001E291A">
              <w:rPr>
                <w:rFonts w:cstheme="minorHAnsi"/>
                <w:noProof/>
                <w:webHidden/>
              </w:rPr>
              <w:fldChar w:fldCharType="separate"/>
            </w:r>
            <w:r>
              <w:rPr>
                <w:rFonts w:cstheme="minorHAnsi"/>
                <w:noProof/>
                <w:webHidden/>
              </w:rPr>
              <w:t>25</w:t>
            </w:r>
            <w:r w:rsidR="00714480" w:rsidRPr="001E291A">
              <w:rPr>
                <w:rFonts w:cstheme="minorHAnsi"/>
                <w:noProof/>
                <w:webHidden/>
              </w:rPr>
              <w:fldChar w:fldCharType="end"/>
            </w:r>
          </w:hyperlink>
        </w:p>
        <w:p w14:paraId="68D1178B" w14:textId="3DD8242D" w:rsidR="00714480" w:rsidRPr="001E291A" w:rsidRDefault="004F3215" w:rsidP="005608BE">
          <w:pPr>
            <w:pStyle w:val="Spistreci2"/>
            <w:tabs>
              <w:tab w:val="right" w:leader="dot" w:pos="9062"/>
            </w:tabs>
            <w:spacing w:before="120" w:line="23" w:lineRule="atLeast"/>
            <w:jc w:val="left"/>
            <w:rPr>
              <w:rFonts w:cstheme="minorHAnsi"/>
              <w:noProof/>
            </w:rPr>
          </w:pPr>
          <w:hyperlink w:anchor="_Toc110607207" w:history="1">
            <w:r w:rsidR="00714480" w:rsidRPr="001E291A">
              <w:rPr>
                <w:rStyle w:val="Hipercze"/>
                <w:rFonts w:cstheme="minorHAnsi"/>
                <w:noProof/>
              </w:rPr>
              <w:t>Załącznik nr 3 – Wzór zobowiązania podmiotu udostępniającego zasoby</w:t>
            </w:r>
            <w:r w:rsidR="00714480" w:rsidRPr="001E291A">
              <w:rPr>
                <w:rFonts w:cstheme="minorHAnsi"/>
                <w:noProof/>
                <w:webHidden/>
              </w:rPr>
              <w:tab/>
            </w:r>
            <w:r w:rsidR="00714480" w:rsidRPr="001E291A">
              <w:rPr>
                <w:rFonts w:cstheme="minorHAnsi"/>
                <w:noProof/>
                <w:webHidden/>
              </w:rPr>
              <w:fldChar w:fldCharType="begin"/>
            </w:r>
            <w:r w:rsidR="00714480" w:rsidRPr="001E291A">
              <w:rPr>
                <w:rFonts w:cstheme="minorHAnsi"/>
                <w:noProof/>
                <w:webHidden/>
              </w:rPr>
              <w:instrText xml:space="preserve"> PAGEREF _Toc110607207 \h </w:instrText>
            </w:r>
            <w:r w:rsidR="00714480" w:rsidRPr="001E291A">
              <w:rPr>
                <w:rFonts w:cstheme="minorHAnsi"/>
                <w:noProof/>
                <w:webHidden/>
              </w:rPr>
            </w:r>
            <w:r w:rsidR="00714480" w:rsidRPr="001E291A">
              <w:rPr>
                <w:rFonts w:cstheme="minorHAnsi"/>
                <w:noProof/>
                <w:webHidden/>
              </w:rPr>
              <w:fldChar w:fldCharType="separate"/>
            </w:r>
            <w:r>
              <w:rPr>
                <w:rFonts w:cstheme="minorHAnsi"/>
                <w:noProof/>
                <w:webHidden/>
              </w:rPr>
              <w:t>25</w:t>
            </w:r>
            <w:r w:rsidR="00714480" w:rsidRPr="001E291A">
              <w:rPr>
                <w:rFonts w:cstheme="minorHAnsi"/>
                <w:noProof/>
                <w:webHidden/>
              </w:rPr>
              <w:fldChar w:fldCharType="end"/>
            </w:r>
          </w:hyperlink>
        </w:p>
        <w:p w14:paraId="38811BFE" w14:textId="548F3BB0" w:rsidR="00714480" w:rsidRPr="001E291A" w:rsidRDefault="004F3215" w:rsidP="005608BE">
          <w:pPr>
            <w:pStyle w:val="Spistreci2"/>
            <w:tabs>
              <w:tab w:val="right" w:leader="dot" w:pos="9062"/>
            </w:tabs>
            <w:spacing w:before="120" w:line="23" w:lineRule="atLeast"/>
            <w:jc w:val="left"/>
            <w:rPr>
              <w:rFonts w:cstheme="minorHAnsi"/>
              <w:noProof/>
            </w:rPr>
          </w:pPr>
          <w:hyperlink w:anchor="_Toc110607208" w:history="1">
            <w:r w:rsidR="00714480" w:rsidRPr="001E291A">
              <w:rPr>
                <w:rStyle w:val="Hipercze"/>
                <w:rFonts w:cstheme="minorHAnsi"/>
                <w:noProof/>
              </w:rPr>
              <w:t>Załączniki nr 4 – Składane przez wykonawcę, którego oferta jest najwyżej oceniona na wezwanie Zamawiającego:</w:t>
            </w:r>
            <w:r w:rsidR="00714480" w:rsidRPr="001E291A">
              <w:rPr>
                <w:rFonts w:cstheme="minorHAnsi"/>
                <w:noProof/>
                <w:webHidden/>
              </w:rPr>
              <w:tab/>
            </w:r>
            <w:r w:rsidR="00714480" w:rsidRPr="001E291A">
              <w:rPr>
                <w:rFonts w:cstheme="minorHAnsi"/>
                <w:noProof/>
                <w:webHidden/>
              </w:rPr>
              <w:fldChar w:fldCharType="begin"/>
            </w:r>
            <w:r w:rsidR="00714480" w:rsidRPr="001E291A">
              <w:rPr>
                <w:rFonts w:cstheme="minorHAnsi"/>
                <w:noProof/>
                <w:webHidden/>
              </w:rPr>
              <w:instrText xml:space="preserve"> PAGEREF _Toc110607208 \h </w:instrText>
            </w:r>
            <w:r w:rsidR="00714480" w:rsidRPr="001E291A">
              <w:rPr>
                <w:rFonts w:cstheme="minorHAnsi"/>
                <w:noProof/>
                <w:webHidden/>
              </w:rPr>
            </w:r>
            <w:r w:rsidR="00714480" w:rsidRPr="001E291A">
              <w:rPr>
                <w:rFonts w:cstheme="minorHAnsi"/>
                <w:noProof/>
                <w:webHidden/>
              </w:rPr>
              <w:fldChar w:fldCharType="separate"/>
            </w:r>
            <w:r>
              <w:rPr>
                <w:rFonts w:cstheme="minorHAnsi"/>
                <w:noProof/>
                <w:webHidden/>
              </w:rPr>
              <w:t>25</w:t>
            </w:r>
            <w:r w:rsidR="00714480" w:rsidRPr="001E291A">
              <w:rPr>
                <w:rFonts w:cstheme="minorHAnsi"/>
                <w:noProof/>
                <w:webHidden/>
              </w:rPr>
              <w:fldChar w:fldCharType="end"/>
            </w:r>
          </w:hyperlink>
        </w:p>
        <w:p w14:paraId="4C1BB9B6" w14:textId="7714DBB9" w:rsidR="00714480" w:rsidRPr="001E291A" w:rsidRDefault="004F3215" w:rsidP="005608BE">
          <w:pPr>
            <w:pStyle w:val="Spistreci2"/>
            <w:tabs>
              <w:tab w:val="right" w:leader="dot" w:pos="9062"/>
            </w:tabs>
            <w:spacing w:before="120" w:line="23" w:lineRule="atLeast"/>
            <w:jc w:val="left"/>
            <w:rPr>
              <w:rFonts w:cstheme="minorHAnsi"/>
              <w:noProof/>
            </w:rPr>
          </w:pPr>
          <w:hyperlink w:anchor="_Toc110607209" w:history="1">
            <w:r w:rsidR="00714480" w:rsidRPr="001E291A">
              <w:rPr>
                <w:rStyle w:val="Hipercze"/>
                <w:rFonts w:cstheme="minorHAnsi"/>
                <w:noProof/>
              </w:rPr>
              <w:t>Załącznik nr 4.1 – JEDZ</w:t>
            </w:r>
            <w:r w:rsidR="00714480" w:rsidRPr="001E291A">
              <w:rPr>
                <w:rFonts w:cstheme="minorHAnsi"/>
                <w:noProof/>
                <w:webHidden/>
              </w:rPr>
              <w:tab/>
            </w:r>
            <w:r w:rsidR="00714480" w:rsidRPr="001E291A">
              <w:rPr>
                <w:rFonts w:cstheme="minorHAnsi"/>
                <w:noProof/>
                <w:webHidden/>
              </w:rPr>
              <w:fldChar w:fldCharType="begin"/>
            </w:r>
            <w:r w:rsidR="00714480" w:rsidRPr="001E291A">
              <w:rPr>
                <w:rFonts w:cstheme="minorHAnsi"/>
                <w:noProof/>
                <w:webHidden/>
              </w:rPr>
              <w:instrText xml:space="preserve"> PAGEREF _Toc110607209 \h </w:instrText>
            </w:r>
            <w:r w:rsidR="00714480" w:rsidRPr="001E291A">
              <w:rPr>
                <w:rFonts w:cstheme="minorHAnsi"/>
                <w:noProof/>
                <w:webHidden/>
              </w:rPr>
            </w:r>
            <w:r w:rsidR="00714480" w:rsidRPr="001E291A">
              <w:rPr>
                <w:rFonts w:cstheme="minorHAnsi"/>
                <w:noProof/>
                <w:webHidden/>
              </w:rPr>
              <w:fldChar w:fldCharType="separate"/>
            </w:r>
            <w:r>
              <w:rPr>
                <w:rFonts w:cstheme="minorHAnsi"/>
                <w:noProof/>
                <w:webHidden/>
              </w:rPr>
              <w:t>25</w:t>
            </w:r>
            <w:r w:rsidR="00714480" w:rsidRPr="001E291A">
              <w:rPr>
                <w:rFonts w:cstheme="minorHAnsi"/>
                <w:noProof/>
                <w:webHidden/>
              </w:rPr>
              <w:fldChar w:fldCharType="end"/>
            </w:r>
          </w:hyperlink>
        </w:p>
        <w:p w14:paraId="5EB05E2C" w14:textId="4DF6DB45" w:rsidR="00714480" w:rsidRPr="001E291A" w:rsidRDefault="004F3215" w:rsidP="005608BE">
          <w:pPr>
            <w:pStyle w:val="Spistreci2"/>
            <w:tabs>
              <w:tab w:val="right" w:leader="dot" w:pos="9062"/>
            </w:tabs>
            <w:spacing w:before="120" w:line="23" w:lineRule="atLeast"/>
            <w:jc w:val="left"/>
            <w:rPr>
              <w:rFonts w:cstheme="minorHAnsi"/>
              <w:noProof/>
            </w:rPr>
          </w:pPr>
          <w:hyperlink w:anchor="_Toc110607210" w:history="1">
            <w:r w:rsidR="00714480" w:rsidRPr="001E291A">
              <w:rPr>
                <w:rStyle w:val="Hipercze"/>
                <w:rFonts w:cstheme="minorHAnsi"/>
                <w:noProof/>
              </w:rPr>
              <w:t>Załącznik nr 4.2 – Oświadczenie o grupie kapitałowej</w:t>
            </w:r>
            <w:r w:rsidR="00714480" w:rsidRPr="001E291A">
              <w:rPr>
                <w:rFonts w:cstheme="minorHAnsi"/>
                <w:noProof/>
                <w:webHidden/>
              </w:rPr>
              <w:tab/>
            </w:r>
            <w:r w:rsidR="00714480" w:rsidRPr="001E291A">
              <w:rPr>
                <w:rFonts w:cstheme="minorHAnsi"/>
                <w:noProof/>
                <w:webHidden/>
              </w:rPr>
              <w:fldChar w:fldCharType="begin"/>
            </w:r>
            <w:r w:rsidR="00714480" w:rsidRPr="001E291A">
              <w:rPr>
                <w:rFonts w:cstheme="minorHAnsi"/>
                <w:noProof/>
                <w:webHidden/>
              </w:rPr>
              <w:instrText xml:space="preserve"> PAGEREF _Toc110607210 \h </w:instrText>
            </w:r>
            <w:r w:rsidR="00714480" w:rsidRPr="001E291A">
              <w:rPr>
                <w:rFonts w:cstheme="minorHAnsi"/>
                <w:noProof/>
                <w:webHidden/>
              </w:rPr>
            </w:r>
            <w:r w:rsidR="00714480" w:rsidRPr="001E291A">
              <w:rPr>
                <w:rFonts w:cstheme="minorHAnsi"/>
                <w:noProof/>
                <w:webHidden/>
              </w:rPr>
              <w:fldChar w:fldCharType="separate"/>
            </w:r>
            <w:r>
              <w:rPr>
                <w:rFonts w:cstheme="minorHAnsi"/>
                <w:noProof/>
                <w:webHidden/>
              </w:rPr>
              <w:t>25</w:t>
            </w:r>
            <w:r w:rsidR="00714480" w:rsidRPr="001E291A">
              <w:rPr>
                <w:rFonts w:cstheme="minorHAnsi"/>
                <w:noProof/>
                <w:webHidden/>
              </w:rPr>
              <w:fldChar w:fldCharType="end"/>
            </w:r>
          </w:hyperlink>
        </w:p>
        <w:p w14:paraId="2F199CC5" w14:textId="3DD888FD" w:rsidR="00714480" w:rsidRPr="001E291A" w:rsidRDefault="004F3215" w:rsidP="005608BE">
          <w:pPr>
            <w:pStyle w:val="Spistreci2"/>
            <w:tabs>
              <w:tab w:val="right" w:leader="dot" w:pos="9062"/>
            </w:tabs>
            <w:spacing w:before="120" w:line="23" w:lineRule="atLeast"/>
            <w:jc w:val="left"/>
            <w:rPr>
              <w:rFonts w:cstheme="minorHAnsi"/>
              <w:noProof/>
            </w:rPr>
          </w:pPr>
          <w:hyperlink w:anchor="_Toc110607211" w:history="1">
            <w:r w:rsidR="00714480" w:rsidRPr="001E291A">
              <w:rPr>
                <w:rStyle w:val="Hipercze"/>
                <w:rFonts w:cstheme="minorHAnsi"/>
                <w:noProof/>
              </w:rPr>
              <w:t>Załącznik nr 4.3 – Oświadczenie o braku podstaw wykluczenia</w:t>
            </w:r>
            <w:r w:rsidR="00714480" w:rsidRPr="001E291A">
              <w:rPr>
                <w:rFonts w:cstheme="minorHAnsi"/>
                <w:noProof/>
                <w:webHidden/>
              </w:rPr>
              <w:tab/>
            </w:r>
            <w:r w:rsidR="00714480" w:rsidRPr="001E291A">
              <w:rPr>
                <w:rFonts w:cstheme="minorHAnsi"/>
                <w:noProof/>
                <w:webHidden/>
              </w:rPr>
              <w:fldChar w:fldCharType="begin"/>
            </w:r>
            <w:r w:rsidR="00714480" w:rsidRPr="001E291A">
              <w:rPr>
                <w:rFonts w:cstheme="minorHAnsi"/>
                <w:noProof/>
                <w:webHidden/>
              </w:rPr>
              <w:instrText xml:space="preserve"> PAGEREF _Toc110607211 \h </w:instrText>
            </w:r>
            <w:r w:rsidR="00714480" w:rsidRPr="001E291A">
              <w:rPr>
                <w:rFonts w:cstheme="minorHAnsi"/>
                <w:noProof/>
                <w:webHidden/>
              </w:rPr>
            </w:r>
            <w:r w:rsidR="00714480" w:rsidRPr="001E291A">
              <w:rPr>
                <w:rFonts w:cstheme="minorHAnsi"/>
                <w:noProof/>
                <w:webHidden/>
              </w:rPr>
              <w:fldChar w:fldCharType="separate"/>
            </w:r>
            <w:r>
              <w:rPr>
                <w:rFonts w:cstheme="minorHAnsi"/>
                <w:noProof/>
                <w:webHidden/>
              </w:rPr>
              <w:t>25</w:t>
            </w:r>
            <w:r w:rsidR="00714480" w:rsidRPr="001E291A">
              <w:rPr>
                <w:rFonts w:cstheme="minorHAnsi"/>
                <w:noProof/>
                <w:webHidden/>
              </w:rPr>
              <w:fldChar w:fldCharType="end"/>
            </w:r>
          </w:hyperlink>
        </w:p>
        <w:p w14:paraId="04A002CB" w14:textId="6ABD61FC" w:rsidR="00714480" w:rsidRPr="001E291A" w:rsidRDefault="004F3215" w:rsidP="005608BE">
          <w:pPr>
            <w:pStyle w:val="Spistreci2"/>
            <w:tabs>
              <w:tab w:val="right" w:leader="dot" w:pos="9062"/>
            </w:tabs>
            <w:spacing w:before="120" w:line="23" w:lineRule="atLeast"/>
            <w:jc w:val="left"/>
            <w:rPr>
              <w:rFonts w:cstheme="minorHAnsi"/>
              <w:noProof/>
            </w:rPr>
          </w:pPr>
          <w:hyperlink w:anchor="_Toc110607212" w:history="1">
            <w:r w:rsidR="00714480" w:rsidRPr="001E291A">
              <w:rPr>
                <w:rStyle w:val="Hipercze"/>
                <w:rFonts w:cstheme="minorHAnsi"/>
                <w:noProof/>
              </w:rPr>
              <w:t>Załącznik nr 4.4 – Wykaz usług</w:t>
            </w:r>
            <w:r w:rsidR="00714480" w:rsidRPr="001E291A">
              <w:rPr>
                <w:rFonts w:cstheme="minorHAnsi"/>
                <w:noProof/>
                <w:webHidden/>
              </w:rPr>
              <w:tab/>
            </w:r>
            <w:r w:rsidR="00714480" w:rsidRPr="001E291A">
              <w:rPr>
                <w:rFonts w:cstheme="minorHAnsi"/>
                <w:noProof/>
                <w:webHidden/>
              </w:rPr>
              <w:fldChar w:fldCharType="begin"/>
            </w:r>
            <w:r w:rsidR="00714480" w:rsidRPr="001E291A">
              <w:rPr>
                <w:rFonts w:cstheme="minorHAnsi"/>
                <w:noProof/>
                <w:webHidden/>
              </w:rPr>
              <w:instrText xml:space="preserve"> PAGEREF _Toc110607212 \h </w:instrText>
            </w:r>
            <w:r w:rsidR="00714480" w:rsidRPr="001E291A">
              <w:rPr>
                <w:rFonts w:cstheme="minorHAnsi"/>
                <w:noProof/>
                <w:webHidden/>
              </w:rPr>
            </w:r>
            <w:r w:rsidR="00714480" w:rsidRPr="001E291A">
              <w:rPr>
                <w:rFonts w:cstheme="minorHAnsi"/>
                <w:noProof/>
                <w:webHidden/>
              </w:rPr>
              <w:fldChar w:fldCharType="separate"/>
            </w:r>
            <w:r>
              <w:rPr>
                <w:rFonts w:cstheme="minorHAnsi"/>
                <w:noProof/>
                <w:webHidden/>
              </w:rPr>
              <w:t>25</w:t>
            </w:r>
            <w:r w:rsidR="00714480" w:rsidRPr="001E291A">
              <w:rPr>
                <w:rFonts w:cstheme="minorHAnsi"/>
                <w:noProof/>
                <w:webHidden/>
              </w:rPr>
              <w:fldChar w:fldCharType="end"/>
            </w:r>
          </w:hyperlink>
        </w:p>
        <w:p w14:paraId="0997D554" w14:textId="03F19664" w:rsidR="00714480" w:rsidRPr="001E291A" w:rsidRDefault="004F3215" w:rsidP="005608BE">
          <w:pPr>
            <w:pStyle w:val="Spistreci2"/>
            <w:tabs>
              <w:tab w:val="right" w:leader="dot" w:pos="9062"/>
            </w:tabs>
            <w:spacing w:before="120" w:line="23" w:lineRule="atLeast"/>
            <w:jc w:val="left"/>
            <w:rPr>
              <w:rFonts w:cstheme="minorHAnsi"/>
              <w:noProof/>
            </w:rPr>
          </w:pPr>
          <w:hyperlink w:anchor="_Toc110607213" w:history="1">
            <w:r w:rsidR="00714480" w:rsidRPr="001E291A">
              <w:rPr>
                <w:rStyle w:val="Hipercze"/>
                <w:rFonts w:cstheme="minorHAnsi"/>
                <w:noProof/>
              </w:rPr>
              <w:t>Załącznik nr 4.5 – Wykaz osób</w:t>
            </w:r>
            <w:r w:rsidR="00714480" w:rsidRPr="001E291A">
              <w:rPr>
                <w:rFonts w:cstheme="minorHAnsi"/>
                <w:noProof/>
                <w:webHidden/>
              </w:rPr>
              <w:tab/>
            </w:r>
            <w:r w:rsidR="00714480" w:rsidRPr="001E291A">
              <w:rPr>
                <w:rFonts w:cstheme="minorHAnsi"/>
                <w:noProof/>
                <w:webHidden/>
              </w:rPr>
              <w:fldChar w:fldCharType="begin"/>
            </w:r>
            <w:r w:rsidR="00714480" w:rsidRPr="001E291A">
              <w:rPr>
                <w:rFonts w:cstheme="minorHAnsi"/>
                <w:noProof/>
                <w:webHidden/>
              </w:rPr>
              <w:instrText xml:space="preserve"> PAGEREF _Toc110607213 \h </w:instrText>
            </w:r>
            <w:r w:rsidR="00714480" w:rsidRPr="001E291A">
              <w:rPr>
                <w:rFonts w:cstheme="minorHAnsi"/>
                <w:noProof/>
                <w:webHidden/>
              </w:rPr>
            </w:r>
            <w:r w:rsidR="00714480" w:rsidRPr="001E291A">
              <w:rPr>
                <w:rFonts w:cstheme="minorHAnsi"/>
                <w:noProof/>
                <w:webHidden/>
              </w:rPr>
              <w:fldChar w:fldCharType="separate"/>
            </w:r>
            <w:r>
              <w:rPr>
                <w:rFonts w:cstheme="minorHAnsi"/>
                <w:noProof/>
                <w:webHidden/>
              </w:rPr>
              <w:t>25</w:t>
            </w:r>
            <w:r w:rsidR="00714480" w:rsidRPr="001E291A">
              <w:rPr>
                <w:rFonts w:cstheme="minorHAnsi"/>
                <w:noProof/>
                <w:webHidden/>
              </w:rPr>
              <w:fldChar w:fldCharType="end"/>
            </w:r>
          </w:hyperlink>
        </w:p>
        <w:p w14:paraId="20DFB81B" w14:textId="6F6480B6" w:rsidR="00714480" w:rsidRPr="001E291A" w:rsidRDefault="004F3215" w:rsidP="005608BE">
          <w:pPr>
            <w:pStyle w:val="Spistreci2"/>
            <w:tabs>
              <w:tab w:val="right" w:leader="dot" w:pos="9062"/>
            </w:tabs>
            <w:spacing w:before="120" w:line="23" w:lineRule="atLeast"/>
            <w:jc w:val="left"/>
            <w:rPr>
              <w:rFonts w:cstheme="minorHAnsi"/>
              <w:noProof/>
            </w:rPr>
          </w:pPr>
          <w:hyperlink w:anchor="_Toc110607214" w:history="1">
            <w:r w:rsidR="00714480" w:rsidRPr="001E291A">
              <w:rPr>
                <w:rStyle w:val="Hipercze"/>
                <w:rFonts w:cstheme="minorHAnsi"/>
                <w:noProof/>
              </w:rPr>
              <w:t>Załącznik nr 4.6 – Wzór opisu obiektu</w:t>
            </w:r>
            <w:r w:rsidR="00714480" w:rsidRPr="001E291A">
              <w:rPr>
                <w:rFonts w:cstheme="minorHAnsi"/>
                <w:noProof/>
                <w:webHidden/>
              </w:rPr>
              <w:tab/>
            </w:r>
            <w:r w:rsidR="00714480" w:rsidRPr="001E291A">
              <w:rPr>
                <w:rFonts w:cstheme="minorHAnsi"/>
                <w:noProof/>
                <w:webHidden/>
              </w:rPr>
              <w:fldChar w:fldCharType="begin"/>
            </w:r>
            <w:r w:rsidR="00714480" w:rsidRPr="001E291A">
              <w:rPr>
                <w:rFonts w:cstheme="minorHAnsi"/>
                <w:noProof/>
                <w:webHidden/>
              </w:rPr>
              <w:instrText xml:space="preserve"> PAGEREF _Toc110607214 \h </w:instrText>
            </w:r>
            <w:r w:rsidR="00714480" w:rsidRPr="001E291A">
              <w:rPr>
                <w:rFonts w:cstheme="minorHAnsi"/>
                <w:noProof/>
                <w:webHidden/>
              </w:rPr>
            </w:r>
            <w:r w:rsidR="00714480" w:rsidRPr="001E291A">
              <w:rPr>
                <w:rFonts w:cstheme="minorHAnsi"/>
                <w:noProof/>
                <w:webHidden/>
              </w:rPr>
              <w:fldChar w:fldCharType="separate"/>
            </w:r>
            <w:r>
              <w:rPr>
                <w:rFonts w:cstheme="minorHAnsi"/>
                <w:noProof/>
                <w:webHidden/>
              </w:rPr>
              <w:t>25</w:t>
            </w:r>
            <w:r w:rsidR="00714480" w:rsidRPr="001E291A">
              <w:rPr>
                <w:rFonts w:cstheme="minorHAnsi"/>
                <w:noProof/>
                <w:webHidden/>
              </w:rPr>
              <w:fldChar w:fldCharType="end"/>
            </w:r>
          </w:hyperlink>
        </w:p>
        <w:p w14:paraId="41A6AD50" w14:textId="19B55E7D" w:rsidR="00714480" w:rsidRPr="001E291A" w:rsidRDefault="004F3215" w:rsidP="00F56883">
          <w:pPr>
            <w:pStyle w:val="Spistreci1"/>
            <w:rPr>
              <w:noProof/>
            </w:rPr>
          </w:pPr>
          <w:hyperlink w:anchor="_Toc110607215" w:history="1">
            <w:r w:rsidR="00714480" w:rsidRPr="001E291A">
              <w:rPr>
                <w:rStyle w:val="Hipercze"/>
                <w:rFonts w:cstheme="minorHAnsi"/>
                <w:noProof/>
              </w:rPr>
              <w:t>Załącznik nr 5 – Projektowane postanowienia umowy</w:t>
            </w:r>
            <w:r w:rsidR="00714480" w:rsidRPr="001E291A">
              <w:rPr>
                <w:noProof/>
                <w:webHidden/>
              </w:rPr>
              <w:tab/>
            </w:r>
            <w:r w:rsidR="00714480" w:rsidRPr="001E291A">
              <w:rPr>
                <w:noProof/>
                <w:webHidden/>
              </w:rPr>
              <w:fldChar w:fldCharType="begin"/>
            </w:r>
            <w:r w:rsidR="00714480" w:rsidRPr="001E291A">
              <w:rPr>
                <w:noProof/>
                <w:webHidden/>
              </w:rPr>
              <w:instrText xml:space="preserve"> PAGEREF _Toc110607215 \h </w:instrText>
            </w:r>
            <w:r w:rsidR="00714480" w:rsidRPr="001E291A">
              <w:rPr>
                <w:noProof/>
                <w:webHidden/>
              </w:rPr>
            </w:r>
            <w:r w:rsidR="00714480" w:rsidRPr="001E291A">
              <w:rPr>
                <w:noProof/>
                <w:webHidden/>
              </w:rPr>
              <w:fldChar w:fldCharType="separate"/>
            </w:r>
            <w:r>
              <w:rPr>
                <w:noProof/>
                <w:webHidden/>
              </w:rPr>
              <w:t>25</w:t>
            </w:r>
            <w:r w:rsidR="00714480" w:rsidRPr="001E291A">
              <w:rPr>
                <w:noProof/>
                <w:webHidden/>
              </w:rPr>
              <w:fldChar w:fldCharType="end"/>
            </w:r>
          </w:hyperlink>
        </w:p>
        <w:p w14:paraId="3253B72C" w14:textId="5B07B41D" w:rsidR="00714480" w:rsidRPr="001E291A" w:rsidRDefault="004F3215" w:rsidP="00F56883">
          <w:pPr>
            <w:pStyle w:val="Spistreci1"/>
            <w:rPr>
              <w:noProof/>
            </w:rPr>
          </w:pPr>
          <w:hyperlink w:anchor="_Toc110607216" w:history="1">
            <w:r w:rsidR="00714480" w:rsidRPr="001E291A">
              <w:rPr>
                <w:rStyle w:val="Hipercze"/>
                <w:rFonts w:cstheme="minorHAnsi"/>
                <w:noProof/>
              </w:rPr>
              <w:t>Załącznik nr 6 – Wymagania dotyczące części merytorycznej oferty</w:t>
            </w:r>
            <w:r w:rsidR="00714480" w:rsidRPr="001E291A">
              <w:rPr>
                <w:noProof/>
                <w:webHidden/>
              </w:rPr>
              <w:tab/>
            </w:r>
            <w:r w:rsidR="00714480" w:rsidRPr="001E291A">
              <w:rPr>
                <w:noProof/>
                <w:webHidden/>
              </w:rPr>
              <w:fldChar w:fldCharType="begin"/>
            </w:r>
            <w:r w:rsidR="00714480" w:rsidRPr="001E291A">
              <w:rPr>
                <w:noProof/>
                <w:webHidden/>
              </w:rPr>
              <w:instrText xml:space="preserve"> PAGEREF _Toc110607216 \h </w:instrText>
            </w:r>
            <w:r w:rsidR="00714480" w:rsidRPr="001E291A">
              <w:rPr>
                <w:noProof/>
                <w:webHidden/>
              </w:rPr>
            </w:r>
            <w:r w:rsidR="00714480" w:rsidRPr="001E291A">
              <w:rPr>
                <w:noProof/>
                <w:webHidden/>
              </w:rPr>
              <w:fldChar w:fldCharType="separate"/>
            </w:r>
            <w:r>
              <w:rPr>
                <w:noProof/>
                <w:webHidden/>
              </w:rPr>
              <w:t>25</w:t>
            </w:r>
            <w:r w:rsidR="00714480" w:rsidRPr="001E291A">
              <w:rPr>
                <w:noProof/>
                <w:webHidden/>
              </w:rPr>
              <w:fldChar w:fldCharType="end"/>
            </w:r>
          </w:hyperlink>
        </w:p>
        <w:p w14:paraId="72A8599C" w14:textId="34BEC7A0" w:rsidR="000524A0" w:rsidRPr="001E291A" w:rsidRDefault="000524A0" w:rsidP="005608BE">
          <w:pPr>
            <w:spacing w:before="120" w:line="23" w:lineRule="atLeast"/>
            <w:jc w:val="left"/>
            <w:rPr>
              <w:rFonts w:cstheme="minorHAnsi"/>
            </w:rPr>
          </w:pPr>
          <w:r w:rsidRPr="001E291A">
            <w:rPr>
              <w:rFonts w:cstheme="minorHAnsi"/>
              <w:b/>
              <w:bCs/>
            </w:rPr>
            <w:fldChar w:fldCharType="end"/>
          </w:r>
        </w:p>
      </w:sdtContent>
    </w:sdt>
    <w:p w14:paraId="53F64EF7" w14:textId="0A5D9B4A" w:rsidR="00F13DFD" w:rsidRPr="001E291A" w:rsidRDefault="00F13DFD" w:rsidP="001E291A">
      <w:pPr>
        <w:pStyle w:val="Nagwek1"/>
        <w:numPr>
          <w:ilvl w:val="0"/>
          <w:numId w:val="30"/>
        </w:numPr>
        <w:shd w:val="clear" w:color="auto" w:fill="E7E6E6" w:themeFill="background2"/>
        <w:spacing w:before="0" w:line="23" w:lineRule="atLeast"/>
        <w:jc w:val="left"/>
        <w:rPr>
          <w:rFonts w:asciiTheme="minorHAnsi" w:hAnsiTheme="minorHAnsi" w:cstheme="minorHAnsi"/>
          <w:vanish/>
          <w:sz w:val="22"/>
          <w:szCs w:val="22"/>
        </w:rPr>
      </w:pPr>
      <w:bookmarkStart w:id="0" w:name="_Toc110607184"/>
      <w:r w:rsidRPr="001E291A">
        <w:rPr>
          <w:rFonts w:asciiTheme="minorHAnsi" w:hAnsiTheme="minorHAnsi" w:cstheme="minorHAnsi"/>
          <w:sz w:val="22"/>
          <w:szCs w:val="22"/>
        </w:rPr>
        <w:lastRenderedPageBreak/>
        <w:t>Zamawiający</w:t>
      </w:r>
      <w:bookmarkEnd w:id="0"/>
    </w:p>
    <w:p w14:paraId="05482B79" w14:textId="77777777" w:rsidR="003E56FE" w:rsidRPr="001E291A" w:rsidRDefault="003E56FE" w:rsidP="001E291A">
      <w:pPr>
        <w:spacing w:line="23" w:lineRule="atLeast"/>
        <w:jc w:val="left"/>
        <w:rPr>
          <w:rFonts w:cstheme="minorHAnsi"/>
          <w:b/>
          <w:bCs/>
        </w:rPr>
      </w:pPr>
    </w:p>
    <w:p w14:paraId="5A37EC00" w14:textId="18BE7EAD" w:rsidR="00F13DFD" w:rsidRPr="001E291A" w:rsidRDefault="009C5A7D" w:rsidP="001E291A">
      <w:pPr>
        <w:spacing w:line="23" w:lineRule="atLeast"/>
        <w:jc w:val="left"/>
        <w:rPr>
          <w:rFonts w:cstheme="minorHAnsi"/>
          <w:b/>
          <w:bCs/>
        </w:rPr>
      </w:pPr>
      <w:r w:rsidRPr="001E291A">
        <w:rPr>
          <w:rFonts w:cstheme="minorHAnsi"/>
          <w:b/>
          <w:bCs/>
        </w:rPr>
        <w:t xml:space="preserve">PAŃSTWOWY FUNDUSZ REHABILITACJI OSÓB NIEPEŁNOSPRAWNYCH </w:t>
      </w:r>
    </w:p>
    <w:p w14:paraId="57F7EDFC" w14:textId="40D7C718" w:rsidR="00E17B93" w:rsidRPr="001E291A" w:rsidRDefault="00E17B93" w:rsidP="001E291A">
      <w:pPr>
        <w:pStyle w:val="Akapitzlist"/>
        <w:numPr>
          <w:ilvl w:val="0"/>
          <w:numId w:val="7"/>
        </w:numPr>
        <w:spacing w:line="23" w:lineRule="atLeast"/>
        <w:ind w:hanging="357"/>
        <w:contextualSpacing w:val="0"/>
        <w:jc w:val="left"/>
        <w:rPr>
          <w:rFonts w:cstheme="minorHAnsi"/>
        </w:rPr>
      </w:pPr>
      <w:r w:rsidRPr="001E291A">
        <w:rPr>
          <w:rFonts w:cstheme="minorHAnsi"/>
        </w:rPr>
        <w:t xml:space="preserve">Adres Zamawiającego: </w:t>
      </w:r>
      <w:r w:rsidR="009C5A7D" w:rsidRPr="001E291A">
        <w:rPr>
          <w:rFonts w:cstheme="minorHAnsi"/>
        </w:rPr>
        <w:t>Aleja Jana Pawła II 13; 00-828 Warszawa</w:t>
      </w:r>
    </w:p>
    <w:p w14:paraId="563B6C85" w14:textId="77777777" w:rsidR="00673B94" w:rsidRPr="001E291A" w:rsidRDefault="00F13DFD" w:rsidP="001E291A">
      <w:pPr>
        <w:pStyle w:val="Akapitzlist"/>
        <w:numPr>
          <w:ilvl w:val="0"/>
          <w:numId w:val="7"/>
        </w:numPr>
        <w:spacing w:line="23" w:lineRule="atLeast"/>
        <w:ind w:hanging="357"/>
        <w:contextualSpacing w:val="0"/>
        <w:jc w:val="left"/>
        <w:rPr>
          <w:rFonts w:cstheme="minorHAnsi"/>
        </w:rPr>
      </w:pPr>
      <w:r w:rsidRPr="001E291A">
        <w:rPr>
          <w:rFonts w:cstheme="minorHAnsi"/>
        </w:rPr>
        <w:t xml:space="preserve">Adres strony </w:t>
      </w:r>
      <w:r w:rsidR="0056144A" w:rsidRPr="001E291A">
        <w:rPr>
          <w:rFonts w:cstheme="minorHAnsi"/>
        </w:rPr>
        <w:t xml:space="preserve">internetowej </w:t>
      </w:r>
      <w:r w:rsidR="00352119" w:rsidRPr="001E291A">
        <w:rPr>
          <w:rFonts w:cstheme="minorHAnsi"/>
        </w:rPr>
        <w:t>prowadzonego postępowania:</w:t>
      </w:r>
    </w:p>
    <w:p w14:paraId="4139F370" w14:textId="44FDC355" w:rsidR="00673B94" w:rsidRPr="001E291A" w:rsidRDefault="00352119" w:rsidP="001E291A">
      <w:pPr>
        <w:pStyle w:val="Akapitzlist"/>
        <w:spacing w:line="23" w:lineRule="atLeast"/>
        <w:ind w:left="360"/>
        <w:contextualSpacing w:val="0"/>
        <w:jc w:val="left"/>
        <w:rPr>
          <w:rFonts w:cstheme="minorHAnsi"/>
        </w:rPr>
      </w:pPr>
      <w:r w:rsidRPr="001E291A">
        <w:rPr>
          <w:rFonts w:cstheme="minorHAnsi"/>
        </w:rPr>
        <w:t xml:space="preserve"> </w:t>
      </w:r>
      <w:r w:rsidR="00673B94" w:rsidRPr="001E291A">
        <w:rPr>
          <w:rFonts w:cstheme="minorHAnsi"/>
        </w:rPr>
        <w:t>https://platformazakupowa.pl/pn/pfron</w:t>
      </w:r>
    </w:p>
    <w:p w14:paraId="79A43538" w14:textId="138B6DAA" w:rsidR="00E17B93" w:rsidRPr="001E291A" w:rsidRDefault="002E209E" w:rsidP="001E291A">
      <w:pPr>
        <w:pStyle w:val="Akapitzlist"/>
        <w:numPr>
          <w:ilvl w:val="0"/>
          <w:numId w:val="7"/>
        </w:numPr>
        <w:spacing w:line="23" w:lineRule="atLeast"/>
        <w:ind w:hanging="357"/>
        <w:contextualSpacing w:val="0"/>
        <w:jc w:val="left"/>
        <w:rPr>
          <w:rFonts w:cstheme="minorHAnsi"/>
        </w:rPr>
      </w:pPr>
      <w:r w:rsidRPr="001E291A">
        <w:rPr>
          <w:rFonts w:cstheme="minorHAnsi"/>
        </w:rPr>
        <w:t>Adres platformy</w:t>
      </w:r>
      <w:r w:rsidR="00375827" w:rsidRPr="001E291A">
        <w:rPr>
          <w:rFonts w:cstheme="minorHAnsi"/>
        </w:rPr>
        <w:t xml:space="preserve"> przetargowej</w:t>
      </w:r>
      <w:r w:rsidRPr="001E291A">
        <w:rPr>
          <w:rFonts w:cstheme="minorHAnsi"/>
        </w:rPr>
        <w:t xml:space="preserve">: </w:t>
      </w:r>
      <w:bookmarkStart w:id="1" w:name="_Hlk107489576"/>
      <w:r w:rsidR="00673B94" w:rsidRPr="001E291A">
        <w:rPr>
          <w:rFonts w:cstheme="minorHAnsi"/>
        </w:rPr>
        <w:t>https://platformazakupowa.pl/pn/pfron</w:t>
      </w:r>
      <w:bookmarkEnd w:id="1"/>
    </w:p>
    <w:p w14:paraId="6D18FD93" w14:textId="1B5BC083" w:rsidR="00E17B93" w:rsidRPr="001E291A" w:rsidRDefault="0056144A" w:rsidP="001E291A">
      <w:pPr>
        <w:pStyle w:val="Akapitzlist"/>
        <w:numPr>
          <w:ilvl w:val="0"/>
          <w:numId w:val="7"/>
        </w:numPr>
        <w:spacing w:line="23" w:lineRule="atLeast"/>
        <w:contextualSpacing w:val="0"/>
        <w:jc w:val="left"/>
        <w:rPr>
          <w:rFonts w:cstheme="minorHAnsi"/>
          <w:lang w:val="en-GB"/>
        </w:rPr>
      </w:pPr>
      <w:r w:rsidRPr="001E291A">
        <w:rPr>
          <w:rFonts w:cstheme="minorHAnsi"/>
          <w:lang w:val="en-GB"/>
        </w:rPr>
        <w:t>E</w:t>
      </w:r>
      <w:r w:rsidR="00F13DFD" w:rsidRPr="001E291A">
        <w:rPr>
          <w:rFonts w:cstheme="minorHAnsi"/>
          <w:lang w:val="en-GB"/>
        </w:rPr>
        <w:t>-mail:</w:t>
      </w:r>
      <w:r w:rsidR="00C35BCA" w:rsidRPr="001E291A">
        <w:rPr>
          <w:rFonts w:cstheme="minorHAnsi"/>
          <w:lang w:val="en-GB"/>
        </w:rPr>
        <w:t xml:space="preserve"> </w:t>
      </w:r>
      <w:hyperlink r:id="rId8" w:history="1">
        <w:r w:rsidR="009C3E8A" w:rsidRPr="001E291A">
          <w:rPr>
            <w:rStyle w:val="Hipercze"/>
            <w:rFonts w:cstheme="minorHAnsi"/>
            <w:lang w:val="en-GB"/>
          </w:rPr>
          <w:t>ork@pfron.org.pl</w:t>
        </w:r>
      </w:hyperlink>
      <w:r w:rsidR="0082648B" w:rsidRPr="001E291A">
        <w:rPr>
          <w:rFonts w:cstheme="minorHAnsi"/>
          <w:lang w:val="en-GB"/>
        </w:rPr>
        <w:t xml:space="preserve"> </w:t>
      </w:r>
    </w:p>
    <w:p w14:paraId="411E52F3" w14:textId="4F48E191" w:rsidR="00E17B93" w:rsidRPr="001E291A" w:rsidRDefault="00375827" w:rsidP="001E291A">
      <w:pPr>
        <w:pStyle w:val="Akapitzlist"/>
        <w:numPr>
          <w:ilvl w:val="0"/>
          <w:numId w:val="7"/>
        </w:numPr>
        <w:spacing w:line="23" w:lineRule="atLeast"/>
        <w:ind w:hanging="357"/>
        <w:contextualSpacing w:val="0"/>
        <w:jc w:val="left"/>
        <w:rPr>
          <w:rFonts w:cstheme="minorHAnsi"/>
        </w:rPr>
      </w:pPr>
      <w:r w:rsidRPr="001E291A">
        <w:rPr>
          <w:rFonts w:cstheme="minorHAnsi"/>
        </w:rPr>
        <w:t xml:space="preserve">Telefon: </w:t>
      </w:r>
      <w:r w:rsidR="00673B94" w:rsidRPr="001E291A">
        <w:rPr>
          <w:rFonts w:cstheme="minorHAnsi"/>
        </w:rPr>
        <w:t xml:space="preserve">+48 22 50 55 </w:t>
      </w:r>
      <w:r w:rsidR="009C3E8A" w:rsidRPr="001E291A">
        <w:rPr>
          <w:rFonts w:cstheme="minorHAnsi"/>
        </w:rPr>
        <w:t>856</w:t>
      </w:r>
    </w:p>
    <w:p w14:paraId="76FCFCC7" w14:textId="5DCBFA3D" w:rsidR="00E17B93" w:rsidRPr="001E291A" w:rsidRDefault="00F13DFD" w:rsidP="001E291A">
      <w:pPr>
        <w:pStyle w:val="Akapitzlist"/>
        <w:numPr>
          <w:ilvl w:val="0"/>
          <w:numId w:val="7"/>
        </w:numPr>
        <w:spacing w:line="23" w:lineRule="atLeast"/>
        <w:ind w:hanging="357"/>
        <w:contextualSpacing w:val="0"/>
        <w:jc w:val="left"/>
        <w:rPr>
          <w:rFonts w:cstheme="minorHAnsi"/>
        </w:rPr>
      </w:pPr>
      <w:r w:rsidRPr="001E291A">
        <w:rPr>
          <w:rFonts w:cstheme="minorHAnsi"/>
        </w:rPr>
        <w:t xml:space="preserve">Godziny pracy: od poniedziałku do piątku od </w:t>
      </w:r>
      <w:r w:rsidR="0082648B" w:rsidRPr="001E291A">
        <w:rPr>
          <w:rFonts w:cstheme="minorHAnsi"/>
        </w:rPr>
        <w:t>8</w:t>
      </w:r>
      <w:r w:rsidR="007400DD" w:rsidRPr="001E291A">
        <w:rPr>
          <w:rFonts w:cstheme="minorHAnsi"/>
        </w:rPr>
        <w:t>:00</w:t>
      </w:r>
      <w:r w:rsidRPr="001E291A">
        <w:rPr>
          <w:rFonts w:cstheme="minorHAnsi"/>
        </w:rPr>
        <w:t xml:space="preserve"> do</w:t>
      </w:r>
      <w:r w:rsidR="00E17B93" w:rsidRPr="001E291A">
        <w:rPr>
          <w:rFonts w:cstheme="minorHAnsi"/>
        </w:rPr>
        <w:t xml:space="preserve"> </w:t>
      </w:r>
      <w:r w:rsidR="0082648B" w:rsidRPr="001E291A">
        <w:rPr>
          <w:rFonts w:cstheme="minorHAnsi"/>
        </w:rPr>
        <w:t>16</w:t>
      </w:r>
      <w:r w:rsidR="007400DD" w:rsidRPr="001E291A">
        <w:rPr>
          <w:rFonts w:cstheme="minorHAnsi"/>
        </w:rPr>
        <w:t>:00</w:t>
      </w:r>
    </w:p>
    <w:p w14:paraId="25CCECED" w14:textId="73D6EF56" w:rsidR="00D37227" w:rsidRPr="001E291A" w:rsidRDefault="00D37227" w:rsidP="001E291A">
      <w:pPr>
        <w:pStyle w:val="Akapitzlist"/>
        <w:numPr>
          <w:ilvl w:val="0"/>
          <w:numId w:val="7"/>
        </w:numPr>
        <w:spacing w:line="23" w:lineRule="atLeast"/>
        <w:ind w:hanging="357"/>
        <w:contextualSpacing w:val="0"/>
        <w:jc w:val="left"/>
        <w:rPr>
          <w:rFonts w:cstheme="minorHAnsi"/>
        </w:rPr>
      </w:pPr>
      <w:r w:rsidRPr="001E291A">
        <w:rPr>
          <w:rFonts w:cstheme="minorHAnsi"/>
        </w:rPr>
        <w:t>Osoba do kontaktu</w:t>
      </w:r>
      <w:r w:rsidR="007400DD" w:rsidRPr="001E291A">
        <w:rPr>
          <w:rFonts w:cstheme="minorHAnsi"/>
        </w:rPr>
        <w:t xml:space="preserve">: Joanna Długokęcka </w:t>
      </w:r>
    </w:p>
    <w:p w14:paraId="4C1752A6" w14:textId="2FE899C7" w:rsidR="00E17B93" w:rsidRPr="001E291A" w:rsidRDefault="00E17B93" w:rsidP="001E291A">
      <w:pPr>
        <w:pStyle w:val="Akapitzlist"/>
        <w:numPr>
          <w:ilvl w:val="0"/>
          <w:numId w:val="7"/>
        </w:numPr>
        <w:spacing w:line="23" w:lineRule="atLeast"/>
        <w:ind w:hanging="357"/>
        <w:contextualSpacing w:val="0"/>
        <w:jc w:val="left"/>
        <w:rPr>
          <w:rFonts w:cstheme="minorHAnsi"/>
        </w:rPr>
      </w:pPr>
      <w:r w:rsidRPr="001E291A">
        <w:rPr>
          <w:rFonts w:cstheme="minorHAnsi"/>
        </w:rPr>
        <w:t xml:space="preserve">Wykonawca zobowiązany jest do zapoznania się z dokumentami regulującymi działanie platformy z pkt </w:t>
      </w:r>
      <w:r w:rsidR="005F4724" w:rsidRPr="001E291A">
        <w:rPr>
          <w:rFonts w:cstheme="minorHAnsi"/>
        </w:rPr>
        <w:t>3</w:t>
      </w:r>
      <w:r w:rsidRPr="001E291A">
        <w:rPr>
          <w:rFonts w:cstheme="minorHAnsi"/>
        </w:rPr>
        <w:t xml:space="preserve">), który uznaje za wiążące rejestrując się na niej: </w:t>
      </w:r>
    </w:p>
    <w:p w14:paraId="35CA94A1" w14:textId="3F5CA0D2" w:rsidR="00E17B93" w:rsidRPr="001E291A" w:rsidRDefault="007400DD" w:rsidP="001E291A">
      <w:pPr>
        <w:pStyle w:val="Akapitzlist"/>
        <w:numPr>
          <w:ilvl w:val="1"/>
          <w:numId w:val="7"/>
        </w:numPr>
        <w:spacing w:line="23" w:lineRule="atLeast"/>
        <w:contextualSpacing w:val="0"/>
        <w:jc w:val="left"/>
        <w:rPr>
          <w:rFonts w:cstheme="minorHAnsi"/>
        </w:rPr>
      </w:pPr>
      <w:r w:rsidRPr="001E291A">
        <w:rPr>
          <w:rFonts w:cstheme="minorHAnsi"/>
        </w:rPr>
        <w:t>Regulamin</w:t>
      </w:r>
      <w:r w:rsidR="00D30330">
        <w:rPr>
          <w:rFonts w:cstheme="minorHAnsi"/>
        </w:rPr>
        <w:t>em</w:t>
      </w:r>
      <w:r w:rsidRPr="001E291A">
        <w:rPr>
          <w:rFonts w:cstheme="minorHAnsi"/>
        </w:rPr>
        <w:t xml:space="preserve"> Internetowej Platformy zakupowej platformazakupowa.pl Open Nexus Sp. z o.o. </w:t>
      </w:r>
      <w:r w:rsidR="00E17B93" w:rsidRPr="001E291A">
        <w:rPr>
          <w:rFonts w:cstheme="minorHAnsi"/>
        </w:rPr>
        <w:t xml:space="preserve">oraz </w:t>
      </w:r>
    </w:p>
    <w:p w14:paraId="37B4B4AA" w14:textId="3CFEB0C0" w:rsidR="00E17B93" w:rsidRDefault="00E17B93" w:rsidP="001E291A">
      <w:pPr>
        <w:pStyle w:val="Akapitzlist"/>
        <w:numPr>
          <w:ilvl w:val="1"/>
          <w:numId w:val="7"/>
        </w:numPr>
        <w:spacing w:line="23" w:lineRule="atLeast"/>
        <w:contextualSpacing w:val="0"/>
        <w:jc w:val="left"/>
        <w:rPr>
          <w:rFonts w:cstheme="minorHAnsi"/>
        </w:rPr>
      </w:pPr>
      <w:r w:rsidRPr="001E291A">
        <w:rPr>
          <w:rFonts w:cstheme="minorHAnsi"/>
        </w:rPr>
        <w:t>Instrukcją obsługi Platformy</w:t>
      </w:r>
      <w:r w:rsidR="007400DD" w:rsidRPr="001E291A">
        <w:rPr>
          <w:rFonts w:cstheme="minorHAnsi"/>
        </w:rPr>
        <w:t xml:space="preserve"> dla Wykonawców</w:t>
      </w:r>
      <w:r w:rsidRPr="001E291A">
        <w:rPr>
          <w:rFonts w:cstheme="minorHAnsi"/>
        </w:rPr>
        <w:t>.</w:t>
      </w:r>
    </w:p>
    <w:p w14:paraId="11CF92D0" w14:textId="77777777" w:rsidR="001E291A" w:rsidRPr="001E291A" w:rsidRDefault="001E291A" w:rsidP="001E291A">
      <w:pPr>
        <w:pStyle w:val="Akapitzlist"/>
        <w:spacing w:line="23" w:lineRule="atLeast"/>
        <w:contextualSpacing w:val="0"/>
        <w:jc w:val="left"/>
        <w:rPr>
          <w:rFonts w:cstheme="minorHAnsi"/>
        </w:rPr>
      </w:pPr>
    </w:p>
    <w:p w14:paraId="4FAC7AAF" w14:textId="7685866E" w:rsidR="00F13DFD" w:rsidRPr="001E291A" w:rsidRDefault="00F13DFD" w:rsidP="001E291A">
      <w:pPr>
        <w:spacing w:line="23" w:lineRule="atLeast"/>
        <w:jc w:val="left"/>
        <w:rPr>
          <w:rFonts w:cstheme="minorHAnsi"/>
          <w:bCs/>
          <w:vanish/>
        </w:rPr>
      </w:pPr>
    </w:p>
    <w:p w14:paraId="1008138C" w14:textId="59ABC751" w:rsidR="00F13DFD" w:rsidRPr="001E291A" w:rsidRDefault="0056144A" w:rsidP="001E291A">
      <w:pPr>
        <w:pStyle w:val="Nagwek1"/>
        <w:numPr>
          <w:ilvl w:val="0"/>
          <w:numId w:val="30"/>
        </w:numPr>
        <w:shd w:val="clear" w:color="auto" w:fill="E7E6E6" w:themeFill="background2"/>
        <w:spacing w:before="0" w:line="23" w:lineRule="atLeast"/>
        <w:jc w:val="left"/>
        <w:rPr>
          <w:rFonts w:asciiTheme="minorHAnsi" w:hAnsiTheme="minorHAnsi" w:cstheme="minorHAnsi"/>
          <w:sz w:val="22"/>
          <w:szCs w:val="22"/>
        </w:rPr>
      </w:pPr>
      <w:bookmarkStart w:id="2" w:name="_Toc110607185"/>
      <w:r w:rsidRPr="001E291A">
        <w:rPr>
          <w:rFonts w:asciiTheme="minorHAnsi" w:hAnsiTheme="minorHAnsi" w:cstheme="minorHAnsi"/>
          <w:sz w:val="22"/>
          <w:szCs w:val="22"/>
        </w:rPr>
        <w:t>Postępowanie</w:t>
      </w:r>
      <w:bookmarkEnd w:id="2"/>
    </w:p>
    <w:p w14:paraId="32761429" w14:textId="7DEF1DF6" w:rsidR="00F13DFD" w:rsidRPr="001E291A" w:rsidRDefault="009C5A7D" w:rsidP="001E291A">
      <w:pPr>
        <w:pStyle w:val="Akapitzlist"/>
        <w:numPr>
          <w:ilvl w:val="0"/>
          <w:numId w:val="27"/>
        </w:numPr>
        <w:spacing w:line="23" w:lineRule="atLeast"/>
        <w:contextualSpacing w:val="0"/>
        <w:jc w:val="left"/>
        <w:rPr>
          <w:rFonts w:cstheme="minorHAnsi"/>
        </w:rPr>
      </w:pPr>
      <w:r w:rsidRPr="001E291A">
        <w:rPr>
          <w:rFonts w:cstheme="minorHAnsi"/>
        </w:rPr>
        <w:t>Do udzieleni</w:t>
      </w:r>
      <w:r w:rsidR="0004021F" w:rsidRPr="001E291A">
        <w:rPr>
          <w:rFonts w:cstheme="minorHAnsi"/>
        </w:rPr>
        <w:t>a</w:t>
      </w:r>
      <w:r w:rsidRPr="001E291A">
        <w:rPr>
          <w:rFonts w:cstheme="minorHAnsi"/>
        </w:rPr>
        <w:t xml:space="preserve"> zamówienia zastosowanie mają przepisy dotyczące zamówień na usługi społeczne i inne szczególne usługi</w:t>
      </w:r>
      <w:r w:rsidR="00EA5331" w:rsidRPr="001E291A">
        <w:rPr>
          <w:rFonts w:cstheme="minorHAnsi"/>
        </w:rPr>
        <w:t xml:space="preserve">, o których mowa w Dziale IV Rozdział 4 </w:t>
      </w:r>
      <w:r w:rsidR="00F13DFD" w:rsidRPr="001E291A">
        <w:rPr>
          <w:rFonts w:cstheme="minorHAnsi"/>
        </w:rPr>
        <w:t>ustawy z dnia</w:t>
      </w:r>
      <w:r w:rsidR="00CA0422" w:rsidRPr="001E291A">
        <w:rPr>
          <w:rFonts w:cstheme="minorHAnsi"/>
        </w:rPr>
        <w:t xml:space="preserve"> 11 września 2019 r. </w:t>
      </w:r>
      <w:r w:rsidR="00EA5331" w:rsidRPr="001E291A">
        <w:rPr>
          <w:rFonts w:cstheme="minorHAnsi"/>
        </w:rPr>
        <w:t xml:space="preserve">Prawo Zamówień Publicznych </w:t>
      </w:r>
      <w:r w:rsidR="00CA0422" w:rsidRPr="001E291A">
        <w:rPr>
          <w:rFonts w:cstheme="minorHAnsi"/>
        </w:rPr>
        <w:t>(Dz.U. poz. 2019 ze zm.)</w:t>
      </w:r>
      <w:r w:rsidR="00F13DFD" w:rsidRPr="001E291A">
        <w:rPr>
          <w:rFonts w:cstheme="minorHAnsi"/>
        </w:rPr>
        <w:t>, zwanej dalej ustawą</w:t>
      </w:r>
      <w:r w:rsidR="00CA0422" w:rsidRPr="001E291A">
        <w:rPr>
          <w:rFonts w:cstheme="minorHAnsi"/>
        </w:rPr>
        <w:t xml:space="preserve"> Pzp</w:t>
      </w:r>
      <w:r w:rsidR="00F13DFD" w:rsidRPr="001E291A">
        <w:rPr>
          <w:rFonts w:cstheme="minorHAnsi"/>
        </w:rPr>
        <w:t>.</w:t>
      </w:r>
    </w:p>
    <w:p w14:paraId="616AA5DA" w14:textId="00D9516A" w:rsidR="007A6ECB" w:rsidRPr="001E291A" w:rsidRDefault="00CA0422" w:rsidP="001E291A">
      <w:pPr>
        <w:pStyle w:val="Akapitzlist"/>
        <w:numPr>
          <w:ilvl w:val="0"/>
          <w:numId w:val="27"/>
        </w:numPr>
        <w:spacing w:line="23" w:lineRule="atLeast"/>
        <w:ind w:hanging="357"/>
        <w:contextualSpacing w:val="0"/>
        <w:jc w:val="left"/>
        <w:rPr>
          <w:rFonts w:cstheme="minorHAnsi"/>
        </w:rPr>
      </w:pPr>
      <w:r w:rsidRPr="001E291A">
        <w:rPr>
          <w:rFonts w:cstheme="minorHAnsi"/>
        </w:rPr>
        <w:t>Postępowanie jest prowadzone w języku polskim</w:t>
      </w:r>
      <w:r w:rsidR="000C22F4" w:rsidRPr="001E291A">
        <w:rPr>
          <w:rFonts w:cstheme="minorHAnsi"/>
        </w:rPr>
        <w:t>.</w:t>
      </w:r>
    </w:p>
    <w:p w14:paraId="63516413" w14:textId="5A97A5F6" w:rsidR="007A6ECB" w:rsidRPr="001E291A" w:rsidRDefault="007A6ECB" w:rsidP="001E291A">
      <w:pPr>
        <w:pStyle w:val="Akapitzlist"/>
        <w:numPr>
          <w:ilvl w:val="0"/>
          <w:numId w:val="27"/>
        </w:numPr>
        <w:spacing w:line="23" w:lineRule="atLeast"/>
        <w:ind w:hanging="357"/>
        <w:contextualSpacing w:val="0"/>
        <w:jc w:val="left"/>
        <w:rPr>
          <w:rFonts w:cstheme="minorHAnsi"/>
        </w:rPr>
      </w:pPr>
      <w:r w:rsidRPr="001E291A">
        <w:rPr>
          <w:rFonts w:cstheme="minorHAnsi"/>
        </w:rPr>
        <w:t>Zgodnie z art. 257 ustawy Pzp Zamawiający przewiduje możliwość unieważnienia przedmiotowego postępowania, jeżeli środki publiczne, które Zamawiający zamierzał przeznaczyć na sfinansowanie całości lub części zamówienia, nie zostały mu przyznane.</w:t>
      </w:r>
    </w:p>
    <w:p w14:paraId="06C6A73C" w14:textId="4670840F" w:rsidR="004A6F76" w:rsidRPr="001E291A" w:rsidRDefault="004A6F76" w:rsidP="001E291A">
      <w:pPr>
        <w:pStyle w:val="Akapitzlist"/>
        <w:numPr>
          <w:ilvl w:val="0"/>
          <w:numId w:val="27"/>
        </w:numPr>
        <w:spacing w:line="23" w:lineRule="atLeast"/>
        <w:ind w:hanging="357"/>
        <w:contextualSpacing w:val="0"/>
        <w:jc w:val="left"/>
        <w:rPr>
          <w:rFonts w:cstheme="minorHAnsi"/>
        </w:rPr>
      </w:pPr>
      <w:r w:rsidRPr="001E291A">
        <w:rPr>
          <w:rFonts w:cstheme="minorHAnsi"/>
        </w:rPr>
        <w:t>Zamówienie jest realizowane w ramach Programu Operacyjnego Wiedza Edukacja i Rozwój 2014-2020, współfinansowanego z Europejskiego Funduszu Społecznego</w:t>
      </w:r>
      <w:r w:rsidR="00F31D32" w:rsidRPr="001E291A">
        <w:rPr>
          <w:rFonts w:cstheme="minorHAnsi"/>
        </w:rPr>
        <w:t xml:space="preserve"> oraz Budżetu Państwa</w:t>
      </w:r>
      <w:r w:rsidRPr="001E291A">
        <w:rPr>
          <w:rFonts w:cstheme="minorHAnsi"/>
        </w:rPr>
        <w:t xml:space="preserve">. </w:t>
      </w:r>
    </w:p>
    <w:p w14:paraId="1ABBF273" w14:textId="40C45D53" w:rsidR="00671847" w:rsidRPr="001E291A" w:rsidRDefault="00671847" w:rsidP="001E291A">
      <w:pPr>
        <w:pStyle w:val="Akapitzlist"/>
        <w:numPr>
          <w:ilvl w:val="0"/>
          <w:numId w:val="27"/>
        </w:numPr>
        <w:spacing w:line="23" w:lineRule="atLeast"/>
        <w:contextualSpacing w:val="0"/>
        <w:jc w:val="left"/>
        <w:rPr>
          <w:rFonts w:cstheme="minorHAnsi"/>
        </w:rPr>
      </w:pPr>
      <w:r w:rsidRPr="001E291A">
        <w:rPr>
          <w:rFonts w:cstheme="minorHAnsi"/>
        </w:rPr>
        <w:t>Zamawiający informuje, na podstawie art. 13 oraz art. 14 Rozporządzenia Parlamentu Europejskiego i Rady (UE) 2016/679 z dnia 27 kwietnia 2016 roku w sprawie ochrony osób fizycznych w związku z przetwarzaniem danych osobowych i w sprawie swobodnego przepływu takich danych oraz uchylenia dyrektywy 95/46/WE (RODO), że:</w:t>
      </w:r>
    </w:p>
    <w:p w14:paraId="64816AA6" w14:textId="77777777" w:rsidR="007400DD" w:rsidRPr="001E291A" w:rsidRDefault="007400DD" w:rsidP="001E291A">
      <w:pPr>
        <w:pStyle w:val="Akapitzlist"/>
        <w:numPr>
          <w:ilvl w:val="1"/>
          <w:numId w:val="27"/>
        </w:numPr>
        <w:spacing w:line="23" w:lineRule="atLeast"/>
        <w:contextualSpacing w:val="0"/>
        <w:jc w:val="left"/>
        <w:rPr>
          <w:rFonts w:cstheme="minorHAnsi"/>
        </w:rPr>
      </w:pPr>
      <w:r w:rsidRPr="001E291A">
        <w:rPr>
          <w:rFonts w:cstheme="minorHAnsi"/>
        </w:rPr>
        <w:t>Administratorem danych osobowych jest Państwowy Fundusz Rehabilitacji Osób Niepełnosprawnych (PFRON) z siedzibą w Warszawie (00-828), przy al. Jana Pawła II 13.</w:t>
      </w:r>
    </w:p>
    <w:p w14:paraId="213D6FB2" w14:textId="66CA6A66" w:rsidR="007400DD" w:rsidRPr="001E291A" w:rsidRDefault="007400DD" w:rsidP="001E291A">
      <w:pPr>
        <w:pStyle w:val="Akapitzlist"/>
        <w:numPr>
          <w:ilvl w:val="1"/>
          <w:numId w:val="27"/>
        </w:numPr>
        <w:spacing w:line="23" w:lineRule="atLeast"/>
        <w:contextualSpacing w:val="0"/>
        <w:jc w:val="left"/>
        <w:rPr>
          <w:rFonts w:cstheme="minorHAnsi"/>
        </w:rPr>
      </w:pPr>
      <w:r w:rsidRPr="001E291A">
        <w:rPr>
          <w:rFonts w:cstheme="minorHAnsi"/>
        </w:rPr>
        <w:t>Z</w:t>
      </w:r>
      <w:r w:rsidR="00E14E03" w:rsidRPr="001E291A">
        <w:rPr>
          <w:rFonts w:cstheme="minorHAnsi"/>
        </w:rPr>
        <w:t xml:space="preserve"> </w:t>
      </w:r>
      <w:r w:rsidRPr="001E291A">
        <w:rPr>
          <w:rFonts w:cstheme="minorHAnsi"/>
        </w:rPr>
        <w:t>administratorem można skontaktować się poprzez adres e-mail: kancelaria@pfron.org.pl, telefonicznie pod numerem +48 22 50 55 500 lub pisemnie na adres siedziby administratora.</w:t>
      </w:r>
    </w:p>
    <w:p w14:paraId="177E6A5B" w14:textId="77777777" w:rsidR="007400DD" w:rsidRPr="001E291A" w:rsidRDefault="007400DD" w:rsidP="001E291A">
      <w:pPr>
        <w:pStyle w:val="Akapitzlist"/>
        <w:numPr>
          <w:ilvl w:val="1"/>
          <w:numId w:val="27"/>
        </w:numPr>
        <w:spacing w:line="23" w:lineRule="atLeast"/>
        <w:contextualSpacing w:val="0"/>
        <w:jc w:val="left"/>
        <w:rPr>
          <w:rFonts w:cstheme="minorHAnsi"/>
        </w:rPr>
      </w:pPr>
      <w:r w:rsidRPr="001E291A">
        <w:rPr>
          <w:rFonts w:cstheme="minorHAnsi"/>
        </w:rPr>
        <w:t>Administrator wyznaczył inspektora ochrony danych, z którym można skontaktować się poprzez e-mail: iod@pfron.org.pl we wszystkich sprawach dotyczących przetwarzania danych osobowych oraz korzystania z praw związanych z przetwarzaniem.</w:t>
      </w:r>
    </w:p>
    <w:p w14:paraId="3841D9B8" w14:textId="50FF942C" w:rsidR="007400DD" w:rsidRPr="001E291A" w:rsidRDefault="007400DD" w:rsidP="001E291A">
      <w:pPr>
        <w:pStyle w:val="Akapitzlist"/>
        <w:numPr>
          <w:ilvl w:val="1"/>
          <w:numId w:val="27"/>
        </w:numPr>
        <w:spacing w:line="23" w:lineRule="atLeast"/>
        <w:contextualSpacing w:val="0"/>
        <w:jc w:val="left"/>
        <w:rPr>
          <w:rFonts w:cstheme="minorHAnsi"/>
        </w:rPr>
      </w:pPr>
      <w:r w:rsidRPr="001E291A">
        <w:rPr>
          <w:rFonts w:cstheme="minorHAnsi"/>
        </w:rPr>
        <w:lastRenderedPageBreak/>
        <w:t>Celem przetwarzania danych osobowych jest przeprowadzenie Postępowania oraz archiwizacja dokumentacji</w:t>
      </w:r>
      <w:r w:rsidR="00C21E5E" w:rsidRPr="001E291A">
        <w:rPr>
          <w:rFonts w:cstheme="minorHAnsi"/>
        </w:rPr>
        <w:t xml:space="preserve"> </w:t>
      </w:r>
      <w:r w:rsidR="00C21E5E" w:rsidRPr="001E291A">
        <w:rPr>
          <w:rFonts w:cstheme="minorHAnsi"/>
          <w:iCs/>
        </w:rPr>
        <w:t xml:space="preserve">zgromadzonej w jego wyniku. </w:t>
      </w:r>
    </w:p>
    <w:p w14:paraId="27FD714D" w14:textId="77777777" w:rsidR="007400DD" w:rsidRPr="001E291A" w:rsidRDefault="007400DD" w:rsidP="001E291A">
      <w:pPr>
        <w:pStyle w:val="Akapitzlist"/>
        <w:numPr>
          <w:ilvl w:val="1"/>
          <w:numId w:val="27"/>
        </w:numPr>
        <w:spacing w:line="23" w:lineRule="atLeast"/>
        <w:contextualSpacing w:val="0"/>
        <w:jc w:val="left"/>
        <w:rPr>
          <w:rFonts w:cstheme="minorHAnsi"/>
        </w:rPr>
      </w:pPr>
      <w:r w:rsidRPr="001E291A">
        <w:rPr>
          <w:rFonts w:cstheme="minorHAnsi"/>
        </w:rPr>
        <w:t>Podstawą prawną przetwarzania danych osobowych jest art. 6 ust. 1 lit. c RODO (realizacja przez administratora obowiązku prawnego). Podstawą przetwarzania danych osobowych może być także art. 6 ust. 1 lit. f RODO w związku z realizacją przez administratora jego prawnie uzasadnionych interesów polegających na ustaleniu, dochodzeniu lub obronie roszczeń.</w:t>
      </w:r>
    </w:p>
    <w:p w14:paraId="60504DD3" w14:textId="77777777" w:rsidR="007400DD" w:rsidRPr="001E291A" w:rsidRDefault="007400DD" w:rsidP="001E291A">
      <w:pPr>
        <w:pStyle w:val="Akapitzlist"/>
        <w:numPr>
          <w:ilvl w:val="1"/>
          <w:numId w:val="27"/>
        </w:numPr>
        <w:spacing w:line="23" w:lineRule="atLeast"/>
        <w:contextualSpacing w:val="0"/>
        <w:jc w:val="left"/>
        <w:rPr>
          <w:rFonts w:cstheme="minorHAnsi"/>
        </w:rPr>
      </w:pPr>
      <w:r w:rsidRPr="001E291A">
        <w:rPr>
          <w:rFonts w:cstheme="minorHAnsi"/>
        </w:rPr>
        <w:t>Administrator może pozyskiwać dane osobowe przedstawicieli Wykonawcy za jego pośrednictwem.</w:t>
      </w:r>
    </w:p>
    <w:p w14:paraId="6F52FC90" w14:textId="77777777" w:rsidR="007400DD" w:rsidRPr="001E291A" w:rsidRDefault="007400DD" w:rsidP="001E291A">
      <w:pPr>
        <w:pStyle w:val="Akapitzlist"/>
        <w:numPr>
          <w:ilvl w:val="1"/>
          <w:numId w:val="27"/>
        </w:numPr>
        <w:spacing w:line="23" w:lineRule="atLeast"/>
        <w:contextualSpacing w:val="0"/>
        <w:jc w:val="left"/>
        <w:rPr>
          <w:rFonts w:cstheme="minorHAnsi"/>
        </w:rPr>
      </w:pPr>
      <w:r w:rsidRPr="001E291A">
        <w:rPr>
          <w:rFonts w:cstheme="minorHAnsi"/>
        </w:rPr>
        <w:t>Zakres danych dotyczących przedstawicieli Wykonawcy obejmuje dane osobowe przedstawione w związku z udziałem w Postępowaniu, w szczególności imię, nazwisko, stanowisko, adres poczty elektronicznej lub numer telefonu.</w:t>
      </w:r>
    </w:p>
    <w:p w14:paraId="47834938" w14:textId="2BE318D9" w:rsidR="007400DD" w:rsidRPr="001E291A" w:rsidRDefault="007400DD" w:rsidP="001E291A">
      <w:pPr>
        <w:pStyle w:val="Akapitzlist"/>
        <w:numPr>
          <w:ilvl w:val="1"/>
          <w:numId w:val="27"/>
        </w:numPr>
        <w:spacing w:line="23" w:lineRule="atLeast"/>
        <w:contextualSpacing w:val="0"/>
        <w:jc w:val="left"/>
        <w:rPr>
          <w:rFonts w:cstheme="minorHAnsi"/>
        </w:rPr>
      </w:pPr>
      <w:r w:rsidRPr="001E291A">
        <w:rPr>
          <w:rFonts w:cstheme="minorHAnsi"/>
        </w:rPr>
        <w:t>Dane osobowe będą przetwarzane przez okres prowadzenia Postępowania, przez cały okres obowiązywania umowy</w:t>
      </w:r>
      <w:r w:rsidR="00822E00" w:rsidRPr="001E291A">
        <w:rPr>
          <w:rFonts w:cstheme="minorHAnsi"/>
        </w:rPr>
        <w:t xml:space="preserve"> oraz w okresie, w którym zgodnie z przepisami zamawiający obowiązany jest do przechowywania dokumentacji postępowania</w:t>
      </w:r>
      <w:r w:rsidRPr="001E291A">
        <w:rPr>
          <w:rFonts w:cstheme="minorHAnsi"/>
        </w:rPr>
        <w:t xml:space="preserve">. Dane osobowe mogą być przechowywane przez okres przedawnienia roszczeń w przypadku ustalania, dochodzenia lub obrony tych roszczeń. </w:t>
      </w:r>
      <w:r w:rsidR="00975009" w:rsidRPr="001E291A">
        <w:rPr>
          <w:rFonts w:cstheme="minorHAnsi"/>
        </w:rPr>
        <w:t xml:space="preserve">Dane osobowe będą przetwarzane przez okres niezbędny do realizacji celu przetwarzania, zgodnie z przepisami o zamówieniach publicznych oraz zasadami archiwizacji dokumentacji obowiązującymi u administratora. </w:t>
      </w:r>
    </w:p>
    <w:p w14:paraId="2351CFBD" w14:textId="6B6E5CD9" w:rsidR="007400DD" w:rsidRPr="001E291A" w:rsidRDefault="007400DD" w:rsidP="001E291A">
      <w:pPr>
        <w:pStyle w:val="Akapitzlist"/>
        <w:numPr>
          <w:ilvl w:val="1"/>
          <w:numId w:val="27"/>
        </w:numPr>
        <w:spacing w:line="23" w:lineRule="atLeast"/>
        <w:contextualSpacing w:val="0"/>
        <w:jc w:val="left"/>
        <w:rPr>
          <w:rFonts w:cstheme="minorHAnsi"/>
        </w:rPr>
      </w:pPr>
      <w:r w:rsidRPr="001E291A">
        <w:rPr>
          <w:rFonts w:cstheme="minorHAnsi"/>
        </w:rPr>
        <w:t xml:space="preserve">Dostęp do danych osobowych mogą mieć podmioty świadczące na rzecz administratora usługi doradcze związane z realizacją </w:t>
      </w:r>
      <w:r w:rsidR="00C21E5E" w:rsidRPr="001E291A">
        <w:rPr>
          <w:rFonts w:cstheme="minorHAnsi"/>
        </w:rPr>
        <w:t xml:space="preserve">tego </w:t>
      </w:r>
      <w:r w:rsidRPr="001E291A">
        <w:rPr>
          <w:rFonts w:cstheme="minorHAnsi"/>
        </w:rPr>
        <w:t>projektu, z zakresu pomocy prawnej, pocztowe, dostawy lub utrzymania i rozwoju systemów informatycznych.</w:t>
      </w:r>
    </w:p>
    <w:p w14:paraId="149B5264" w14:textId="191BCE22" w:rsidR="007400DD" w:rsidRPr="001E291A" w:rsidRDefault="007400DD" w:rsidP="001E291A">
      <w:pPr>
        <w:pStyle w:val="Akapitzlist"/>
        <w:numPr>
          <w:ilvl w:val="1"/>
          <w:numId w:val="27"/>
        </w:numPr>
        <w:spacing w:line="23" w:lineRule="atLeast"/>
        <w:contextualSpacing w:val="0"/>
        <w:jc w:val="left"/>
        <w:rPr>
          <w:rFonts w:cstheme="minorHAnsi"/>
        </w:rPr>
      </w:pPr>
      <w:r w:rsidRPr="001E291A">
        <w:rPr>
          <w:rFonts w:cstheme="minorHAnsi"/>
        </w:rPr>
        <w:t>Dane osobowe mogą być udostępniane przez PFRON podmiotom uprawnionym do ich otrzymania na mocy obowiązujących przepisów prawa, np. organom publicznym.</w:t>
      </w:r>
      <w:r w:rsidR="00C21E5E" w:rsidRPr="001E291A">
        <w:rPr>
          <w:rFonts w:cstheme="minorHAnsi"/>
        </w:rPr>
        <w:t xml:space="preserve"> Niezależnie od powyższego </w:t>
      </w:r>
      <w:r w:rsidR="00975009" w:rsidRPr="001E291A">
        <w:rPr>
          <w:rFonts w:cstheme="minorHAnsi"/>
        </w:rPr>
        <w:t>odbiorcami danych osobowych mogą być wszyscy zainteresowani przebiegiem Postępowania, z zastrzeżeniem wyjątków  określonych w art. 18 ust.5 pkt 1 i 2 ustawy – Prawo zamówień publicznych.</w:t>
      </w:r>
    </w:p>
    <w:p w14:paraId="25B479CE" w14:textId="5418AB85" w:rsidR="007400DD" w:rsidRPr="001E291A" w:rsidRDefault="007C1313" w:rsidP="001E291A">
      <w:pPr>
        <w:pStyle w:val="Akapitzlist"/>
        <w:numPr>
          <w:ilvl w:val="1"/>
          <w:numId w:val="27"/>
        </w:numPr>
        <w:spacing w:line="23" w:lineRule="atLeast"/>
        <w:contextualSpacing w:val="0"/>
        <w:jc w:val="left"/>
        <w:rPr>
          <w:rFonts w:cstheme="minorHAnsi"/>
        </w:rPr>
      </w:pPr>
      <w:r w:rsidRPr="001E291A">
        <w:rPr>
          <w:rFonts w:cstheme="minorHAnsi"/>
        </w:rPr>
        <w:t xml:space="preserve"> </w:t>
      </w:r>
      <w:r w:rsidR="007400DD" w:rsidRPr="001E291A">
        <w:rPr>
          <w:rFonts w:cstheme="minorHAnsi"/>
        </w:rPr>
        <w:t xml:space="preserve">Z uwagi na współfinansowanie zamówienia ze środków Europejskiego Funduszu </w:t>
      </w:r>
      <w:r w:rsidR="0082648B" w:rsidRPr="001E291A">
        <w:rPr>
          <w:rFonts w:cstheme="minorHAnsi"/>
        </w:rPr>
        <w:t xml:space="preserve">Społecznego </w:t>
      </w:r>
      <w:r w:rsidR="007400DD" w:rsidRPr="001E291A">
        <w:rPr>
          <w:rFonts w:cstheme="minorHAnsi"/>
        </w:rPr>
        <w:t xml:space="preserve">odbiorcą Pani/Pana danych osobowych może być również Instytucja Zarządzająca </w:t>
      </w:r>
      <w:r w:rsidR="0082648B" w:rsidRPr="001E291A">
        <w:rPr>
          <w:rFonts w:cstheme="minorHAnsi"/>
        </w:rPr>
        <w:t xml:space="preserve"> POWER</w:t>
      </w:r>
      <w:r w:rsidR="007400DD" w:rsidRPr="001E291A">
        <w:rPr>
          <w:rFonts w:cstheme="minorHAnsi"/>
        </w:rPr>
        <w:t xml:space="preserve">, Instytucja </w:t>
      </w:r>
      <w:r w:rsidR="00FB50CA" w:rsidRPr="001E291A">
        <w:rPr>
          <w:rFonts w:cstheme="minorHAnsi"/>
        </w:rPr>
        <w:t>Kontrolująca</w:t>
      </w:r>
      <w:r w:rsidR="007400DD" w:rsidRPr="001E291A">
        <w:rPr>
          <w:rFonts w:cstheme="minorHAnsi"/>
        </w:rPr>
        <w:t>, Instytucja Pośrednicząca, Komisja Europejska lub inne instytucje uprawnione do przeprowadzania kontroli Projektu</w:t>
      </w:r>
    </w:p>
    <w:p w14:paraId="17B1A583" w14:textId="0FF56E95" w:rsidR="007400DD" w:rsidRPr="001E291A" w:rsidRDefault="007C1313" w:rsidP="001E291A">
      <w:pPr>
        <w:pStyle w:val="Akapitzlist"/>
        <w:numPr>
          <w:ilvl w:val="1"/>
          <w:numId w:val="27"/>
        </w:numPr>
        <w:spacing w:line="23" w:lineRule="atLeast"/>
        <w:contextualSpacing w:val="0"/>
        <w:jc w:val="left"/>
        <w:rPr>
          <w:rFonts w:cstheme="minorHAnsi"/>
        </w:rPr>
      </w:pPr>
      <w:r w:rsidRPr="001E291A">
        <w:rPr>
          <w:rFonts w:cstheme="minorHAnsi"/>
        </w:rPr>
        <w:t xml:space="preserve"> </w:t>
      </w:r>
      <w:r w:rsidR="007400DD" w:rsidRPr="001E291A">
        <w:rPr>
          <w:rFonts w:cstheme="minorHAnsi"/>
        </w:rPr>
        <w:t>Niezależnie od powyższego odbiorcami danych osobowych mogą być wszyscy zainteresowani przebiegiem Postępowania, z zastrzeżeniem wyjątków określonych w art. 18 ust. 5 pkt 1 i 2 ustawy – Prawo zamówień publicznych.</w:t>
      </w:r>
    </w:p>
    <w:p w14:paraId="1EA68CA0" w14:textId="55A0088B" w:rsidR="007400DD" w:rsidRPr="001E291A" w:rsidRDefault="007C1313" w:rsidP="001E291A">
      <w:pPr>
        <w:pStyle w:val="Akapitzlist"/>
        <w:numPr>
          <w:ilvl w:val="1"/>
          <w:numId w:val="27"/>
        </w:numPr>
        <w:spacing w:line="23" w:lineRule="atLeast"/>
        <w:contextualSpacing w:val="0"/>
        <w:jc w:val="left"/>
        <w:rPr>
          <w:rFonts w:cstheme="minorHAnsi"/>
        </w:rPr>
      </w:pPr>
      <w:r w:rsidRPr="001E291A">
        <w:rPr>
          <w:rFonts w:cstheme="minorHAnsi"/>
        </w:rPr>
        <w:t xml:space="preserve"> </w:t>
      </w:r>
      <w:r w:rsidR="007400DD" w:rsidRPr="001E291A">
        <w:rPr>
          <w:rFonts w:cstheme="minorHAnsi"/>
        </w:rPr>
        <w:t>Osobom fizycznym, które dane osobowe przetwarza administrator, przysługuje:</w:t>
      </w:r>
    </w:p>
    <w:p w14:paraId="766DA1E0" w14:textId="77777777" w:rsidR="007400DD" w:rsidRPr="001E291A" w:rsidRDefault="007400DD" w:rsidP="001E291A">
      <w:pPr>
        <w:pStyle w:val="Akapitzlist"/>
        <w:numPr>
          <w:ilvl w:val="2"/>
          <w:numId w:val="27"/>
        </w:numPr>
        <w:spacing w:line="23" w:lineRule="atLeast"/>
        <w:contextualSpacing w:val="0"/>
        <w:jc w:val="left"/>
        <w:rPr>
          <w:rFonts w:cstheme="minorHAnsi"/>
        </w:rPr>
      </w:pPr>
      <w:r w:rsidRPr="001E291A">
        <w:rPr>
          <w:rFonts w:cstheme="minorHAnsi"/>
        </w:rPr>
        <w:t>na podstawie art. 15 RODO – prawo dostępu do danych osobowych i uzyskania ich kopii;</w:t>
      </w:r>
    </w:p>
    <w:p w14:paraId="66E800B7" w14:textId="77777777" w:rsidR="007400DD" w:rsidRPr="001E291A" w:rsidRDefault="007400DD" w:rsidP="001E291A">
      <w:pPr>
        <w:pStyle w:val="Akapitzlist"/>
        <w:numPr>
          <w:ilvl w:val="2"/>
          <w:numId w:val="27"/>
        </w:numPr>
        <w:spacing w:line="23" w:lineRule="atLeast"/>
        <w:contextualSpacing w:val="0"/>
        <w:jc w:val="left"/>
        <w:rPr>
          <w:rFonts w:cstheme="minorHAnsi"/>
        </w:rPr>
      </w:pPr>
      <w:r w:rsidRPr="001E291A">
        <w:rPr>
          <w:rFonts w:cstheme="minorHAnsi"/>
        </w:rPr>
        <w:t>na podstawie art. 16 RODO – prawo do sprostowania i uzupełnienia danych osobowych, z zastrzeżeniem, że skorzystania z tego prawa nie może naruszać integralności protokołu postępowania oraz jego załączników oraz nie może skutkować zmianą wyniku Postępowania ani zmianą postanowień umowy w sprawie zamówienia publicznego w zakresie niezgodnym z ustawą Pzp;</w:t>
      </w:r>
    </w:p>
    <w:p w14:paraId="6D704D83" w14:textId="77777777" w:rsidR="007400DD" w:rsidRPr="001E291A" w:rsidRDefault="007400DD" w:rsidP="001E291A">
      <w:pPr>
        <w:pStyle w:val="Akapitzlist"/>
        <w:numPr>
          <w:ilvl w:val="2"/>
          <w:numId w:val="27"/>
        </w:numPr>
        <w:spacing w:line="23" w:lineRule="atLeast"/>
        <w:contextualSpacing w:val="0"/>
        <w:jc w:val="left"/>
        <w:rPr>
          <w:rFonts w:cstheme="minorHAnsi"/>
        </w:rPr>
      </w:pPr>
      <w:r w:rsidRPr="001E291A">
        <w:rPr>
          <w:rFonts w:cstheme="minorHAnsi"/>
        </w:rPr>
        <w:t>na podstawie art. 17 RODO – prawo do usunięcia danych osobowych;</w:t>
      </w:r>
    </w:p>
    <w:p w14:paraId="085A7D0D" w14:textId="77777777" w:rsidR="007400DD" w:rsidRPr="001E291A" w:rsidRDefault="007400DD" w:rsidP="001E291A">
      <w:pPr>
        <w:pStyle w:val="Akapitzlist"/>
        <w:numPr>
          <w:ilvl w:val="2"/>
          <w:numId w:val="27"/>
        </w:numPr>
        <w:spacing w:line="23" w:lineRule="atLeast"/>
        <w:contextualSpacing w:val="0"/>
        <w:jc w:val="left"/>
        <w:rPr>
          <w:rFonts w:cstheme="minorHAnsi"/>
        </w:rPr>
      </w:pPr>
      <w:r w:rsidRPr="001E291A">
        <w:rPr>
          <w:rFonts w:cstheme="minorHAnsi"/>
        </w:rPr>
        <w:t>na podstawie art. 18 RODO – prawo żądania od administratora ograniczenia przetwarzania danych, z tym zastrzeżeniem, że zgłoszenie tego żądania nie ogranicza przetwarzania danych osobowych do czasu zakończenia Postępowania;</w:t>
      </w:r>
    </w:p>
    <w:p w14:paraId="127C02EA" w14:textId="77777777" w:rsidR="007400DD" w:rsidRPr="001E291A" w:rsidRDefault="007400DD" w:rsidP="001E291A">
      <w:pPr>
        <w:pStyle w:val="Akapitzlist"/>
        <w:numPr>
          <w:ilvl w:val="2"/>
          <w:numId w:val="27"/>
        </w:numPr>
        <w:spacing w:line="23" w:lineRule="atLeast"/>
        <w:contextualSpacing w:val="0"/>
        <w:jc w:val="left"/>
        <w:rPr>
          <w:rFonts w:cstheme="minorHAnsi"/>
        </w:rPr>
      </w:pPr>
      <w:r w:rsidRPr="001E291A">
        <w:rPr>
          <w:rFonts w:cstheme="minorHAnsi"/>
        </w:rPr>
        <w:lastRenderedPageBreak/>
        <w:t>na podstawie art. 21 RODO – prawo do wniesienia sprzeciwu wobec przetwarzania danych osobowych na podstawie art. 6 ust. 1 lit. f RODO.</w:t>
      </w:r>
    </w:p>
    <w:p w14:paraId="21664CDA" w14:textId="7774A219" w:rsidR="007400DD" w:rsidRPr="001E291A" w:rsidRDefault="007C1313" w:rsidP="001E291A">
      <w:pPr>
        <w:pStyle w:val="Akapitzlist"/>
        <w:numPr>
          <w:ilvl w:val="1"/>
          <w:numId w:val="27"/>
        </w:numPr>
        <w:spacing w:line="23" w:lineRule="atLeast"/>
        <w:contextualSpacing w:val="0"/>
        <w:jc w:val="left"/>
        <w:rPr>
          <w:rFonts w:cstheme="minorHAnsi"/>
        </w:rPr>
      </w:pPr>
      <w:r w:rsidRPr="001E291A">
        <w:rPr>
          <w:rFonts w:cstheme="minorHAnsi"/>
        </w:rPr>
        <w:t xml:space="preserve"> </w:t>
      </w:r>
      <w:r w:rsidR="007400DD" w:rsidRPr="001E291A">
        <w:rPr>
          <w:rFonts w:cstheme="minorHAnsi"/>
        </w:rPr>
        <w:t>Osobom fizycznym, które dane osobowe przetwarza administrator, przysługuje prawo wniesienia skargi do organu nadzorczego, tj. Prezesa Urzędu Ochrony Danych Osobowych, ul. Stawki 2, 00 - 193 Warszawa, na niezgodne z prawem przetwarzanie danych osobowych przez administratora.</w:t>
      </w:r>
    </w:p>
    <w:p w14:paraId="2A9043D2" w14:textId="507B7E9C" w:rsidR="007400DD" w:rsidRPr="001E291A" w:rsidRDefault="007C1313" w:rsidP="001E291A">
      <w:pPr>
        <w:pStyle w:val="Akapitzlist"/>
        <w:numPr>
          <w:ilvl w:val="1"/>
          <w:numId w:val="27"/>
        </w:numPr>
        <w:spacing w:line="23" w:lineRule="atLeast"/>
        <w:contextualSpacing w:val="0"/>
        <w:jc w:val="left"/>
        <w:rPr>
          <w:rFonts w:cstheme="minorHAnsi"/>
        </w:rPr>
      </w:pPr>
      <w:r w:rsidRPr="001E291A">
        <w:rPr>
          <w:rFonts w:cstheme="minorHAnsi"/>
        </w:rPr>
        <w:t xml:space="preserve"> </w:t>
      </w:r>
      <w:r w:rsidR="007400DD" w:rsidRPr="001E291A">
        <w:rPr>
          <w:rFonts w:cstheme="minorHAnsi"/>
        </w:rPr>
        <w:t>Podanie danych osobowych może być warunkiem koniecznym wzięcia udziału w Postępowaniu (konsekwencją niepodania danych w zakresie wynikającym z SWZ będzie odrzucenie oferty na zasadach wynikających z ustawy – Prawo zamówień publicznych).</w:t>
      </w:r>
    </w:p>
    <w:p w14:paraId="7680BAC3" w14:textId="2CB5054F" w:rsidR="007400DD" w:rsidRPr="001E291A" w:rsidRDefault="007C1313" w:rsidP="001E291A">
      <w:pPr>
        <w:pStyle w:val="Akapitzlist"/>
        <w:numPr>
          <w:ilvl w:val="1"/>
          <w:numId w:val="27"/>
        </w:numPr>
        <w:spacing w:line="23" w:lineRule="atLeast"/>
        <w:contextualSpacing w:val="0"/>
        <w:jc w:val="left"/>
        <w:rPr>
          <w:rFonts w:cstheme="minorHAnsi"/>
        </w:rPr>
      </w:pPr>
      <w:r w:rsidRPr="001E291A">
        <w:rPr>
          <w:rFonts w:cstheme="minorHAnsi"/>
        </w:rPr>
        <w:t xml:space="preserve"> </w:t>
      </w:r>
      <w:r w:rsidR="007400DD" w:rsidRPr="001E291A">
        <w:rPr>
          <w:rFonts w:cstheme="minorHAnsi"/>
        </w:rPr>
        <w:t>W związku z jawnością Postępowania dane osobowe mogą być przekazywane poza obszar Europejskiego Obszaru Gospodarczego, z zastrzeżeniem wyjątków określonych w art. 18 ust. 5 pkt 1 i 2 ustawy – Prawo zamówień publicznych.</w:t>
      </w:r>
    </w:p>
    <w:p w14:paraId="186D34AD" w14:textId="60C604C6" w:rsidR="007400DD" w:rsidRDefault="007C1313" w:rsidP="001E291A">
      <w:pPr>
        <w:pStyle w:val="Akapitzlist"/>
        <w:numPr>
          <w:ilvl w:val="1"/>
          <w:numId w:val="27"/>
        </w:numPr>
        <w:spacing w:line="23" w:lineRule="atLeast"/>
        <w:contextualSpacing w:val="0"/>
        <w:rPr>
          <w:rFonts w:cstheme="minorHAnsi"/>
        </w:rPr>
      </w:pPr>
      <w:r w:rsidRPr="001E291A">
        <w:rPr>
          <w:rFonts w:cstheme="minorHAnsi"/>
        </w:rPr>
        <w:t xml:space="preserve"> </w:t>
      </w:r>
      <w:r w:rsidR="007400DD" w:rsidRPr="001E291A">
        <w:rPr>
          <w:rFonts w:cstheme="minorHAnsi"/>
        </w:rPr>
        <w:t>Decyzje podejmowane przez administratora nie będą opierały się wyłącznie na zautomatyzowanym przetwarzaniu</w:t>
      </w:r>
      <w:r w:rsidRPr="001E291A">
        <w:rPr>
          <w:rFonts w:cstheme="minorHAnsi"/>
        </w:rPr>
        <w:t>.</w:t>
      </w:r>
    </w:p>
    <w:p w14:paraId="27B204A3" w14:textId="77777777" w:rsidR="001E291A" w:rsidRPr="001E291A" w:rsidRDefault="001E291A" w:rsidP="001E291A">
      <w:pPr>
        <w:pStyle w:val="Akapitzlist"/>
        <w:spacing w:line="23" w:lineRule="atLeast"/>
        <w:contextualSpacing w:val="0"/>
        <w:jc w:val="left"/>
        <w:rPr>
          <w:rFonts w:cstheme="minorHAnsi"/>
        </w:rPr>
      </w:pPr>
    </w:p>
    <w:p w14:paraId="2E53D40E" w14:textId="77777777" w:rsidR="00F13DFD" w:rsidRPr="001E291A" w:rsidRDefault="00F13DFD" w:rsidP="001E291A">
      <w:pPr>
        <w:spacing w:line="23" w:lineRule="atLeast"/>
        <w:jc w:val="left"/>
        <w:rPr>
          <w:rFonts w:cstheme="minorHAnsi"/>
          <w:bCs/>
          <w:vanish/>
        </w:rPr>
      </w:pPr>
    </w:p>
    <w:p w14:paraId="6229FE7B" w14:textId="7FAC351A" w:rsidR="00F13DFD" w:rsidRPr="001E291A" w:rsidRDefault="00F13DFD" w:rsidP="001E291A">
      <w:pPr>
        <w:pStyle w:val="Nagwek1"/>
        <w:numPr>
          <w:ilvl w:val="0"/>
          <w:numId w:val="30"/>
        </w:numPr>
        <w:shd w:val="clear" w:color="auto" w:fill="E7E6E6" w:themeFill="background2"/>
        <w:spacing w:before="0" w:line="23" w:lineRule="atLeast"/>
        <w:jc w:val="left"/>
        <w:rPr>
          <w:rFonts w:asciiTheme="minorHAnsi" w:hAnsiTheme="minorHAnsi" w:cstheme="minorHAnsi"/>
          <w:sz w:val="22"/>
          <w:szCs w:val="22"/>
        </w:rPr>
      </w:pPr>
      <w:bookmarkStart w:id="3" w:name="_Toc110607186"/>
      <w:r w:rsidRPr="001E291A">
        <w:rPr>
          <w:rFonts w:asciiTheme="minorHAnsi" w:hAnsiTheme="minorHAnsi" w:cstheme="minorHAnsi"/>
          <w:sz w:val="22"/>
          <w:szCs w:val="22"/>
        </w:rPr>
        <w:t>Przedmiot zamówienia</w:t>
      </w:r>
      <w:r w:rsidR="00A02094" w:rsidRPr="001E291A">
        <w:rPr>
          <w:rFonts w:asciiTheme="minorHAnsi" w:hAnsiTheme="minorHAnsi" w:cstheme="minorHAnsi"/>
          <w:sz w:val="22"/>
          <w:szCs w:val="22"/>
        </w:rPr>
        <w:t>. Termin wykonania.</w:t>
      </w:r>
      <w:bookmarkEnd w:id="3"/>
    </w:p>
    <w:p w14:paraId="7FF7568A" w14:textId="59443E77" w:rsidR="00CD5ACC" w:rsidRPr="001E291A" w:rsidRDefault="00F13DFD" w:rsidP="002719D7">
      <w:pPr>
        <w:pStyle w:val="Akapitzlist"/>
        <w:numPr>
          <w:ilvl w:val="0"/>
          <w:numId w:val="1"/>
        </w:numPr>
        <w:spacing w:line="23" w:lineRule="atLeast"/>
        <w:contextualSpacing w:val="0"/>
        <w:jc w:val="left"/>
        <w:rPr>
          <w:rFonts w:cstheme="minorHAnsi"/>
          <w:bCs/>
        </w:rPr>
      </w:pPr>
      <w:r w:rsidRPr="001E291A">
        <w:rPr>
          <w:rFonts w:cstheme="minorHAnsi"/>
        </w:rPr>
        <w:t>Przedmiotem zamówienia jest</w:t>
      </w:r>
      <w:bookmarkStart w:id="4" w:name="_Hlk107477263"/>
      <w:r w:rsidR="002719D7">
        <w:rPr>
          <w:rFonts w:cstheme="minorHAnsi"/>
        </w:rPr>
        <w:t xml:space="preserve"> </w:t>
      </w:r>
      <w:r w:rsidR="004A6F76" w:rsidRPr="002719D7">
        <w:rPr>
          <w:rFonts w:cstheme="minorHAnsi"/>
        </w:rPr>
        <w:t xml:space="preserve">realizacja usługi rehabilitacji kompleksowej dla osób z zaburzeniami psychicznymi w formule Ośrodka Rehabilitacji Kompleksowej – ZP (ORKZP) dla </w:t>
      </w:r>
      <w:r w:rsidR="00142C02" w:rsidRPr="002719D7">
        <w:rPr>
          <w:rFonts w:cstheme="minorHAnsi"/>
        </w:rPr>
        <w:t>50</w:t>
      </w:r>
      <w:r w:rsidR="00D349B9" w:rsidRPr="002719D7">
        <w:rPr>
          <w:rFonts w:cstheme="minorHAnsi"/>
        </w:rPr>
        <w:t xml:space="preserve"> </w:t>
      </w:r>
      <w:r w:rsidR="004A6F76" w:rsidRPr="002719D7">
        <w:rPr>
          <w:rFonts w:cstheme="minorHAnsi"/>
        </w:rPr>
        <w:t>osób</w:t>
      </w:r>
      <w:bookmarkStart w:id="5" w:name="_Hlk107479476"/>
      <w:bookmarkEnd w:id="4"/>
      <w:r w:rsidR="002719D7">
        <w:rPr>
          <w:rFonts w:cstheme="minorHAnsi"/>
        </w:rPr>
        <w:t>.</w:t>
      </w:r>
    </w:p>
    <w:bookmarkEnd w:id="5"/>
    <w:p w14:paraId="4D37EEC6" w14:textId="3788E7B4" w:rsidR="00F13DFD" w:rsidRPr="001E291A" w:rsidRDefault="00134E27" w:rsidP="001E291A">
      <w:pPr>
        <w:pStyle w:val="Akapitzlist"/>
        <w:numPr>
          <w:ilvl w:val="0"/>
          <w:numId w:val="1"/>
        </w:numPr>
        <w:spacing w:line="23" w:lineRule="atLeast"/>
        <w:contextualSpacing w:val="0"/>
        <w:jc w:val="left"/>
        <w:rPr>
          <w:rFonts w:cstheme="minorHAnsi"/>
          <w:bCs/>
        </w:rPr>
      </w:pPr>
      <w:r w:rsidRPr="001E291A">
        <w:rPr>
          <w:rFonts w:cstheme="minorHAnsi"/>
        </w:rPr>
        <w:t>O</w:t>
      </w:r>
      <w:r w:rsidR="00F13DFD" w:rsidRPr="001E291A">
        <w:rPr>
          <w:rFonts w:cstheme="minorHAnsi"/>
        </w:rPr>
        <w:t xml:space="preserve">pis przedmiotu zamówienia </w:t>
      </w:r>
      <w:r w:rsidR="00CA0422" w:rsidRPr="001E291A">
        <w:rPr>
          <w:rFonts w:cstheme="minorHAnsi"/>
        </w:rPr>
        <w:t xml:space="preserve">(dalej </w:t>
      </w:r>
      <w:r w:rsidR="00F313DD" w:rsidRPr="001E291A">
        <w:rPr>
          <w:rFonts w:cstheme="minorHAnsi"/>
        </w:rPr>
        <w:t>OPZ</w:t>
      </w:r>
      <w:r w:rsidR="00CA0422" w:rsidRPr="001E291A">
        <w:rPr>
          <w:rFonts w:cstheme="minorHAnsi"/>
        </w:rPr>
        <w:t>) zawarty jest</w:t>
      </w:r>
      <w:r w:rsidR="00F13DFD" w:rsidRPr="001E291A">
        <w:rPr>
          <w:rFonts w:cstheme="minorHAnsi"/>
        </w:rPr>
        <w:t xml:space="preserve"> w </w:t>
      </w:r>
      <w:r w:rsidR="00F13DFD" w:rsidRPr="001E291A">
        <w:rPr>
          <w:rFonts w:cstheme="minorHAnsi"/>
          <w:iCs/>
        </w:rPr>
        <w:t>Załączniku nr 1</w:t>
      </w:r>
      <w:r w:rsidR="00CA0422" w:rsidRPr="001E291A">
        <w:rPr>
          <w:rFonts w:cstheme="minorHAnsi"/>
        </w:rPr>
        <w:t xml:space="preserve"> do S</w:t>
      </w:r>
      <w:r w:rsidR="00F13DFD" w:rsidRPr="001E291A">
        <w:rPr>
          <w:rFonts w:cstheme="minorHAnsi"/>
        </w:rPr>
        <w:t>WZ.</w:t>
      </w:r>
    </w:p>
    <w:p w14:paraId="08232C75" w14:textId="77777777" w:rsidR="00993EED" w:rsidRPr="001E291A" w:rsidRDefault="00182B15" w:rsidP="001E291A">
      <w:pPr>
        <w:pStyle w:val="Akapitzlist"/>
        <w:numPr>
          <w:ilvl w:val="0"/>
          <w:numId w:val="1"/>
        </w:numPr>
        <w:spacing w:line="23" w:lineRule="atLeast"/>
        <w:contextualSpacing w:val="0"/>
        <w:jc w:val="left"/>
        <w:rPr>
          <w:rFonts w:cstheme="minorHAnsi"/>
        </w:rPr>
      </w:pPr>
      <w:r w:rsidRPr="001E291A">
        <w:rPr>
          <w:rFonts w:cstheme="minorHAnsi"/>
        </w:rPr>
        <w:t>Kody CPV:</w:t>
      </w:r>
      <w:r w:rsidR="00993EED" w:rsidRPr="001E291A">
        <w:rPr>
          <w:rFonts w:cstheme="minorHAnsi"/>
        </w:rPr>
        <w:t xml:space="preserve"> </w:t>
      </w:r>
    </w:p>
    <w:p w14:paraId="49FF716F" w14:textId="305B5498" w:rsidR="00993EED" w:rsidRPr="001E291A" w:rsidRDefault="00DC31C8" w:rsidP="001E291A">
      <w:pPr>
        <w:spacing w:line="23" w:lineRule="atLeast"/>
        <w:ind w:firstLine="708"/>
        <w:jc w:val="left"/>
        <w:rPr>
          <w:rFonts w:cstheme="minorHAnsi"/>
        </w:rPr>
      </w:pPr>
      <w:r w:rsidRPr="001E291A">
        <w:rPr>
          <w:rFonts w:cstheme="minorHAnsi"/>
        </w:rPr>
        <w:t>8</w:t>
      </w:r>
      <w:r w:rsidR="00993EED" w:rsidRPr="001E291A">
        <w:rPr>
          <w:rFonts w:cstheme="minorHAnsi"/>
        </w:rPr>
        <w:t>5141000-</w:t>
      </w:r>
      <w:r w:rsidRPr="001E291A">
        <w:rPr>
          <w:rFonts w:cstheme="minorHAnsi"/>
        </w:rPr>
        <w:t>9</w:t>
      </w:r>
      <w:r w:rsidR="00993EED" w:rsidRPr="001E291A">
        <w:rPr>
          <w:rFonts w:cstheme="minorHAnsi"/>
        </w:rPr>
        <w:t xml:space="preserve"> – usługi świadczone przez personel medyczny</w:t>
      </w:r>
    </w:p>
    <w:p w14:paraId="67AF8351" w14:textId="77777777" w:rsidR="00993EED" w:rsidRPr="001E291A" w:rsidRDefault="00993EED" w:rsidP="001E291A">
      <w:pPr>
        <w:spacing w:line="23" w:lineRule="atLeast"/>
        <w:ind w:firstLine="708"/>
        <w:jc w:val="left"/>
        <w:rPr>
          <w:rFonts w:cstheme="minorHAnsi"/>
        </w:rPr>
      </w:pPr>
      <w:r w:rsidRPr="001E291A">
        <w:rPr>
          <w:rFonts w:cstheme="minorHAnsi"/>
        </w:rPr>
        <w:t>85121270-6 – usługi psychiatryczne i psychologiczne</w:t>
      </w:r>
    </w:p>
    <w:p w14:paraId="534DAC04" w14:textId="77777777" w:rsidR="00993EED" w:rsidRPr="001E291A" w:rsidRDefault="00993EED" w:rsidP="001E291A">
      <w:pPr>
        <w:spacing w:line="23" w:lineRule="atLeast"/>
        <w:ind w:firstLine="708"/>
        <w:jc w:val="left"/>
        <w:rPr>
          <w:rFonts w:cstheme="minorHAnsi"/>
        </w:rPr>
      </w:pPr>
      <w:r w:rsidRPr="001E291A">
        <w:rPr>
          <w:rFonts w:cstheme="minorHAnsi"/>
        </w:rPr>
        <w:t>85144000-0 – usługi placówek opieki zdrowotnej zapewniających zakwaterowanie</w:t>
      </w:r>
    </w:p>
    <w:p w14:paraId="65CCFD60" w14:textId="77777777" w:rsidR="00993EED" w:rsidRPr="001E291A" w:rsidRDefault="00993EED" w:rsidP="001E291A">
      <w:pPr>
        <w:pStyle w:val="Akapitzlist"/>
        <w:spacing w:line="23" w:lineRule="atLeast"/>
        <w:ind w:left="360" w:firstLine="348"/>
        <w:contextualSpacing w:val="0"/>
        <w:jc w:val="left"/>
        <w:rPr>
          <w:rFonts w:cstheme="minorHAnsi"/>
        </w:rPr>
      </w:pPr>
      <w:r w:rsidRPr="001E291A">
        <w:rPr>
          <w:rFonts w:cstheme="minorHAnsi"/>
        </w:rPr>
        <w:t>85312500-4 – usługi rehabilitacyjne</w:t>
      </w:r>
    </w:p>
    <w:p w14:paraId="0421499C" w14:textId="77777777" w:rsidR="00993EED" w:rsidRPr="001E291A" w:rsidRDefault="00993EED" w:rsidP="001E291A">
      <w:pPr>
        <w:pStyle w:val="Akapitzlist"/>
        <w:spacing w:line="23" w:lineRule="atLeast"/>
        <w:ind w:left="360" w:firstLine="348"/>
        <w:contextualSpacing w:val="0"/>
        <w:jc w:val="left"/>
        <w:rPr>
          <w:rFonts w:cstheme="minorHAnsi"/>
        </w:rPr>
      </w:pPr>
      <w:r w:rsidRPr="001E291A">
        <w:rPr>
          <w:rFonts w:cstheme="minorHAnsi"/>
        </w:rPr>
        <w:t>85312510-7 – usługi rehabilitacji zawodowej</w:t>
      </w:r>
    </w:p>
    <w:p w14:paraId="0C119135" w14:textId="77777777" w:rsidR="00993EED" w:rsidRPr="001E291A" w:rsidRDefault="00993EED" w:rsidP="001E291A">
      <w:pPr>
        <w:pStyle w:val="Akapitzlist"/>
        <w:spacing w:line="23" w:lineRule="atLeast"/>
        <w:ind w:left="360" w:firstLine="348"/>
        <w:contextualSpacing w:val="0"/>
        <w:jc w:val="left"/>
        <w:rPr>
          <w:rFonts w:cstheme="minorHAnsi"/>
        </w:rPr>
      </w:pPr>
      <w:r w:rsidRPr="001E291A">
        <w:rPr>
          <w:rFonts w:cstheme="minorHAnsi"/>
        </w:rPr>
        <w:t>98200000-5 – usługi konsultacyjne dot. zapewnienia równych szans</w:t>
      </w:r>
    </w:p>
    <w:p w14:paraId="18FC6630" w14:textId="77777777" w:rsidR="00993EED" w:rsidRPr="001E291A" w:rsidRDefault="00993EED" w:rsidP="001E291A">
      <w:pPr>
        <w:pStyle w:val="Akapitzlist"/>
        <w:spacing w:line="23" w:lineRule="atLeast"/>
        <w:ind w:left="360" w:firstLine="348"/>
        <w:contextualSpacing w:val="0"/>
        <w:jc w:val="left"/>
        <w:rPr>
          <w:rFonts w:cstheme="minorHAnsi"/>
        </w:rPr>
      </w:pPr>
      <w:r w:rsidRPr="001E291A">
        <w:rPr>
          <w:rFonts w:cstheme="minorHAnsi"/>
        </w:rPr>
        <w:t>55110000-4 - hotelarskie usługi noclegowe</w:t>
      </w:r>
    </w:p>
    <w:p w14:paraId="25E9014D" w14:textId="77777777" w:rsidR="00993EED" w:rsidRPr="001E291A" w:rsidRDefault="00993EED" w:rsidP="001E291A">
      <w:pPr>
        <w:pStyle w:val="Akapitzlist"/>
        <w:spacing w:line="23" w:lineRule="atLeast"/>
        <w:ind w:left="360" w:firstLine="348"/>
        <w:contextualSpacing w:val="0"/>
        <w:jc w:val="left"/>
        <w:rPr>
          <w:rFonts w:cstheme="minorHAnsi"/>
        </w:rPr>
      </w:pPr>
      <w:r w:rsidRPr="001E291A">
        <w:rPr>
          <w:rFonts w:cstheme="minorHAnsi"/>
        </w:rPr>
        <w:t>80400000-8 - usługi edukacji osób dorosłych oraz inne</w:t>
      </w:r>
    </w:p>
    <w:p w14:paraId="744F00CD" w14:textId="76E3B3D9" w:rsidR="00182B15" w:rsidRPr="001E291A" w:rsidRDefault="00993EED" w:rsidP="001E291A">
      <w:pPr>
        <w:pStyle w:val="Akapitzlist"/>
        <w:spacing w:line="23" w:lineRule="atLeast"/>
        <w:ind w:left="708"/>
        <w:contextualSpacing w:val="0"/>
        <w:jc w:val="left"/>
        <w:rPr>
          <w:rFonts w:cstheme="minorHAnsi"/>
          <w:bCs/>
        </w:rPr>
      </w:pPr>
      <w:r w:rsidRPr="001E291A">
        <w:rPr>
          <w:rFonts w:cstheme="minorHAnsi"/>
        </w:rPr>
        <w:t>80000000-4 – usługi edukacyjne i szkoleniowe</w:t>
      </w:r>
    </w:p>
    <w:p w14:paraId="5DF35C58" w14:textId="77777777" w:rsidR="006C7F0B" w:rsidRPr="001E291A" w:rsidRDefault="006C7F0B" w:rsidP="001E291A">
      <w:pPr>
        <w:pStyle w:val="Akapitzlist"/>
        <w:numPr>
          <w:ilvl w:val="0"/>
          <w:numId w:val="1"/>
        </w:numPr>
        <w:spacing w:line="23" w:lineRule="atLeast"/>
        <w:contextualSpacing w:val="0"/>
        <w:jc w:val="left"/>
        <w:rPr>
          <w:rFonts w:cstheme="minorHAnsi"/>
          <w:bCs/>
        </w:rPr>
      </w:pPr>
      <w:r w:rsidRPr="001E291A">
        <w:rPr>
          <w:rFonts w:cstheme="minorHAnsi"/>
        </w:rPr>
        <w:t>Minimalna wartość zamówienia równa jest cenie usług Zarzadzania procesem rehabilitacji oraz gabinetu pielęgniarskiego.</w:t>
      </w:r>
    </w:p>
    <w:p w14:paraId="10CABA02" w14:textId="098C3FBB" w:rsidR="00B16ACF" w:rsidRPr="00480BFB" w:rsidRDefault="00A02094" w:rsidP="001E291A">
      <w:pPr>
        <w:pStyle w:val="Akapitzlist"/>
        <w:numPr>
          <w:ilvl w:val="0"/>
          <w:numId w:val="1"/>
        </w:numPr>
        <w:spacing w:line="23" w:lineRule="atLeast"/>
        <w:contextualSpacing w:val="0"/>
        <w:jc w:val="left"/>
        <w:rPr>
          <w:rFonts w:cstheme="minorHAnsi"/>
          <w:bCs/>
        </w:rPr>
      </w:pPr>
      <w:r w:rsidRPr="001E291A">
        <w:rPr>
          <w:rFonts w:cstheme="minorHAnsi"/>
          <w:bCs/>
        </w:rPr>
        <w:t>Termin wykonania zamówienia</w:t>
      </w:r>
      <w:r w:rsidR="00F625E4" w:rsidRPr="001E291A">
        <w:rPr>
          <w:rFonts w:cstheme="minorHAnsi"/>
          <w:bCs/>
        </w:rPr>
        <w:t xml:space="preserve"> </w:t>
      </w:r>
      <w:r w:rsidR="00494735" w:rsidRPr="001E291A">
        <w:rPr>
          <w:rFonts w:cstheme="minorHAnsi"/>
          <w:bCs/>
        </w:rPr>
        <w:t xml:space="preserve">dla obu części </w:t>
      </w:r>
      <w:r w:rsidR="00F625E4" w:rsidRPr="001E291A">
        <w:rPr>
          <w:rFonts w:cstheme="minorHAnsi"/>
          <w:bCs/>
        </w:rPr>
        <w:t xml:space="preserve">został określony w </w:t>
      </w:r>
      <w:r w:rsidR="00F313DD" w:rsidRPr="001E291A">
        <w:rPr>
          <w:rFonts w:cstheme="minorHAnsi"/>
          <w:bCs/>
        </w:rPr>
        <w:t>OPZ</w:t>
      </w:r>
      <w:r w:rsidR="001526A5" w:rsidRPr="001E291A">
        <w:rPr>
          <w:rFonts w:cstheme="minorHAnsi"/>
          <w:bCs/>
        </w:rPr>
        <w:t xml:space="preserve"> i </w:t>
      </w:r>
      <w:r w:rsidR="001526A5" w:rsidRPr="00480BFB">
        <w:rPr>
          <w:rFonts w:cstheme="minorHAnsi"/>
          <w:bCs/>
        </w:rPr>
        <w:t xml:space="preserve">wynosi maksymalnie </w:t>
      </w:r>
      <w:r w:rsidR="00353B64" w:rsidRPr="00480BFB">
        <w:rPr>
          <w:rFonts w:cstheme="minorHAnsi"/>
          <w:bCs/>
        </w:rPr>
        <w:t xml:space="preserve">50 </w:t>
      </w:r>
      <w:r w:rsidR="001526A5" w:rsidRPr="00480BFB">
        <w:rPr>
          <w:rFonts w:cstheme="minorHAnsi"/>
          <w:bCs/>
        </w:rPr>
        <w:t>tygodni</w:t>
      </w:r>
      <w:r w:rsidR="00F7044C" w:rsidRPr="00480BFB">
        <w:rPr>
          <w:rFonts w:cstheme="minorHAnsi"/>
          <w:bCs/>
        </w:rPr>
        <w:t xml:space="preserve"> od dnia zawarcia umowy</w:t>
      </w:r>
      <w:r w:rsidR="006C7F0B" w:rsidRPr="00480BFB">
        <w:rPr>
          <w:rFonts w:cstheme="minorHAnsi"/>
          <w:bCs/>
        </w:rPr>
        <w:t xml:space="preserve">. </w:t>
      </w:r>
      <w:r w:rsidR="00B16ACF" w:rsidRPr="00480BFB">
        <w:rPr>
          <w:rFonts w:cstheme="minorHAnsi"/>
          <w:bCs/>
        </w:rPr>
        <w:t xml:space="preserve">Okresy wykonywania poszczególnych zadań określone są </w:t>
      </w:r>
      <w:r w:rsidR="00F313DD" w:rsidRPr="00480BFB">
        <w:rPr>
          <w:rFonts w:cstheme="minorHAnsi"/>
          <w:bCs/>
        </w:rPr>
        <w:t>OPZ</w:t>
      </w:r>
      <w:r w:rsidR="00B16ACF" w:rsidRPr="00480BFB">
        <w:rPr>
          <w:rFonts w:cstheme="minorHAnsi"/>
          <w:bCs/>
        </w:rPr>
        <w:t xml:space="preserve"> oraz projektowanych postanowieniach umownych.</w:t>
      </w:r>
    </w:p>
    <w:p w14:paraId="35A51183" w14:textId="33047CE6" w:rsidR="00134E27" w:rsidRPr="001E291A" w:rsidRDefault="00980CC8" w:rsidP="001E291A">
      <w:pPr>
        <w:pStyle w:val="Akapitzlist"/>
        <w:numPr>
          <w:ilvl w:val="0"/>
          <w:numId w:val="1"/>
        </w:numPr>
        <w:spacing w:line="23" w:lineRule="atLeast"/>
        <w:contextualSpacing w:val="0"/>
        <w:jc w:val="left"/>
        <w:rPr>
          <w:rFonts w:cstheme="minorHAnsi"/>
          <w:bCs/>
        </w:rPr>
      </w:pPr>
      <w:r w:rsidRPr="001E291A">
        <w:rPr>
          <w:rFonts w:cstheme="minorHAnsi"/>
          <w:bCs/>
        </w:rPr>
        <w:t>Zamawiający wymaga zatrudnienia na podstawie umowy o pracę Wykonawcę lub</w:t>
      </w:r>
      <w:r w:rsidR="00361DC8">
        <w:rPr>
          <w:rFonts w:cstheme="minorHAnsi"/>
          <w:bCs/>
        </w:rPr>
        <w:t xml:space="preserve"> </w:t>
      </w:r>
      <w:r w:rsidRPr="001E291A">
        <w:rPr>
          <w:rFonts w:cstheme="minorHAnsi"/>
          <w:bCs/>
        </w:rPr>
        <w:t>Podwykonawcę osób wykonujących w trakcie realizacji umowy usługi w zakresie</w:t>
      </w:r>
      <w:r w:rsidR="00134E27" w:rsidRPr="001E291A">
        <w:rPr>
          <w:rFonts w:cstheme="minorHAnsi"/>
          <w:bCs/>
        </w:rPr>
        <w:t>:</w:t>
      </w:r>
    </w:p>
    <w:p w14:paraId="0A532CAD" w14:textId="77777777" w:rsidR="00134E27" w:rsidRPr="001E291A" w:rsidRDefault="00980CC8" w:rsidP="00361DC8">
      <w:pPr>
        <w:pStyle w:val="Akapitzlist"/>
        <w:numPr>
          <w:ilvl w:val="1"/>
          <w:numId w:val="1"/>
        </w:numPr>
        <w:spacing w:line="23" w:lineRule="atLeast"/>
        <w:ind w:left="567" w:hanging="283"/>
        <w:contextualSpacing w:val="0"/>
        <w:jc w:val="left"/>
        <w:rPr>
          <w:rFonts w:cstheme="minorHAnsi"/>
          <w:bCs/>
        </w:rPr>
      </w:pPr>
      <w:r w:rsidRPr="001E291A">
        <w:rPr>
          <w:rFonts w:cstheme="minorHAnsi"/>
          <w:bCs/>
        </w:rPr>
        <w:t xml:space="preserve"> zarządzania usługą</w:t>
      </w:r>
      <w:r w:rsidR="00134E27" w:rsidRPr="001E291A">
        <w:rPr>
          <w:rFonts w:cstheme="minorHAnsi"/>
          <w:bCs/>
        </w:rPr>
        <w:t>,</w:t>
      </w:r>
    </w:p>
    <w:p w14:paraId="7403ABA2" w14:textId="46B4F557" w:rsidR="006C518E" w:rsidRPr="001E291A" w:rsidRDefault="00993EED" w:rsidP="00361DC8">
      <w:pPr>
        <w:pStyle w:val="Akapitzlist"/>
        <w:numPr>
          <w:ilvl w:val="1"/>
          <w:numId w:val="1"/>
        </w:numPr>
        <w:spacing w:line="23" w:lineRule="atLeast"/>
        <w:ind w:left="567" w:hanging="283"/>
        <w:contextualSpacing w:val="0"/>
        <w:jc w:val="left"/>
        <w:rPr>
          <w:rFonts w:cstheme="minorHAnsi"/>
          <w:bCs/>
        </w:rPr>
      </w:pPr>
      <w:r w:rsidRPr="001E291A">
        <w:rPr>
          <w:rFonts w:cstheme="minorHAnsi"/>
          <w:bCs/>
        </w:rPr>
        <w:lastRenderedPageBreak/>
        <w:t xml:space="preserve">rehabilitacji medycznej, doradztwa zawodowego, pośrednictwa pracy, rehabilitacji psychologiczno-społecznej, z wyłączeniem czynności podejmowanych przez </w:t>
      </w:r>
      <w:r w:rsidR="00310B69" w:rsidRPr="001E291A">
        <w:rPr>
          <w:rFonts w:cstheme="minorHAnsi"/>
          <w:bCs/>
        </w:rPr>
        <w:t>osoby zatrudnione w wymiarze pracy mniejszym niż 1/16 etatu</w:t>
      </w:r>
      <w:r w:rsidR="00980CC8" w:rsidRPr="001E291A">
        <w:rPr>
          <w:rFonts w:cstheme="minorHAnsi"/>
          <w:bCs/>
        </w:rPr>
        <w:t>.</w:t>
      </w:r>
    </w:p>
    <w:p w14:paraId="7B300366" w14:textId="77777777" w:rsidR="00B63C1C" w:rsidRPr="001E291A" w:rsidRDefault="00B63C1C" w:rsidP="001E291A">
      <w:pPr>
        <w:spacing w:line="23" w:lineRule="atLeast"/>
        <w:jc w:val="left"/>
        <w:rPr>
          <w:rFonts w:cstheme="minorHAnsi"/>
          <w:bCs/>
        </w:rPr>
      </w:pPr>
    </w:p>
    <w:p w14:paraId="32C216DC" w14:textId="4D352AF9" w:rsidR="00F625E4" w:rsidRPr="001E291A" w:rsidRDefault="00494735" w:rsidP="001E291A">
      <w:pPr>
        <w:pStyle w:val="Nagwek1"/>
        <w:numPr>
          <w:ilvl w:val="0"/>
          <w:numId w:val="30"/>
        </w:numPr>
        <w:shd w:val="clear" w:color="auto" w:fill="E7E6E6" w:themeFill="background2"/>
        <w:spacing w:before="0" w:line="23" w:lineRule="atLeast"/>
        <w:jc w:val="left"/>
        <w:rPr>
          <w:rFonts w:asciiTheme="minorHAnsi" w:hAnsiTheme="minorHAnsi" w:cstheme="minorHAnsi"/>
          <w:sz w:val="22"/>
          <w:szCs w:val="22"/>
        </w:rPr>
      </w:pPr>
      <w:bookmarkStart w:id="6" w:name="_Toc110607187"/>
      <w:r w:rsidRPr="001E291A">
        <w:rPr>
          <w:rFonts w:asciiTheme="minorHAnsi" w:hAnsiTheme="minorHAnsi" w:cstheme="minorHAnsi"/>
          <w:sz w:val="22"/>
          <w:szCs w:val="22"/>
        </w:rPr>
        <w:t>Z</w:t>
      </w:r>
      <w:r w:rsidR="00F13DFD" w:rsidRPr="001E291A">
        <w:rPr>
          <w:rFonts w:asciiTheme="minorHAnsi" w:hAnsiTheme="minorHAnsi" w:cstheme="minorHAnsi"/>
          <w:sz w:val="22"/>
          <w:szCs w:val="22"/>
        </w:rPr>
        <w:t>amówienia podobne</w:t>
      </w:r>
      <w:r w:rsidR="00CA0422" w:rsidRPr="001E291A">
        <w:rPr>
          <w:rFonts w:asciiTheme="minorHAnsi" w:hAnsiTheme="minorHAnsi" w:cstheme="minorHAnsi"/>
          <w:sz w:val="22"/>
          <w:szCs w:val="22"/>
        </w:rPr>
        <w:t>, opcja</w:t>
      </w:r>
      <w:bookmarkEnd w:id="6"/>
    </w:p>
    <w:p w14:paraId="4BD7C0D9" w14:textId="58989AD7" w:rsidR="00F625E4" w:rsidRPr="00480BFB" w:rsidRDefault="00B63C1C" w:rsidP="001E291A">
      <w:pPr>
        <w:pStyle w:val="Akapitzlist"/>
        <w:numPr>
          <w:ilvl w:val="0"/>
          <w:numId w:val="42"/>
        </w:numPr>
        <w:spacing w:line="23" w:lineRule="atLeast"/>
        <w:contextualSpacing w:val="0"/>
        <w:jc w:val="left"/>
        <w:rPr>
          <w:rFonts w:cstheme="minorHAnsi"/>
          <w:bCs/>
        </w:rPr>
      </w:pPr>
      <w:r w:rsidRPr="00480BFB">
        <w:rPr>
          <w:rFonts w:cstheme="minorHAnsi"/>
          <w:bCs/>
        </w:rPr>
        <w:t>Za</w:t>
      </w:r>
      <w:r w:rsidRPr="001E291A">
        <w:rPr>
          <w:rFonts w:cstheme="minorHAnsi"/>
          <w:bCs/>
        </w:rPr>
        <w:t xml:space="preserve">mawiający </w:t>
      </w:r>
      <w:r w:rsidR="005E0913">
        <w:rPr>
          <w:rFonts w:cstheme="minorHAnsi"/>
          <w:bCs/>
        </w:rPr>
        <w:t xml:space="preserve">nie dokonał podziału zamówienia na części. </w:t>
      </w:r>
      <w:r w:rsidR="00125412">
        <w:rPr>
          <w:rFonts w:cstheme="minorHAnsi"/>
          <w:bCs/>
        </w:rPr>
        <w:t xml:space="preserve">Zamawiający wskazuje powody braku dokonania podziału zamówienia na </w:t>
      </w:r>
      <w:r w:rsidR="00125412" w:rsidRPr="00480BFB">
        <w:rPr>
          <w:rFonts w:cstheme="minorHAnsi"/>
          <w:bCs/>
        </w:rPr>
        <w:t xml:space="preserve">części: </w:t>
      </w:r>
      <w:r w:rsidR="00353B64" w:rsidRPr="00480BFB">
        <w:rPr>
          <w:rFonts w:cstheme="minorHAnsi"/>
          <w:bCs/>
        </w:rPr>
        <w:t xml:space="preserve"> realizacja przewidzianych zadań powinna odbywać się w jednym obiekcie przez jeden zespół rehabilitacyjny, niewskazane jest zatem dzielenie zamówienia na poszczególne części. </w:t>
      </w:r>
    </w:p>
    <w:p w14:paraId="3D0B3B96" w14:textId="53240B04" w:rsidR="00CA0422" w:rsidRPr="001E291A" w:rsidRDefault="00494735" w:rsidP="001E291A">
      <w:pPr>
        <w:pStyle w:val="Akapitzlist"/>
        <w:numPr>
          <w:ilvl w:val="0"/>
          <w:numId w:val="42"/>
        </w:numPr>
        <w:spacing w:line="23" w:lineRule="atLeast"/>
        <w:contextualSpacing w:val="0"/>
        <w:jc w:val="left"/>
        <w:rPr>
          <w:rFonts w:cstheme="minorHAnsi"/>
          <w:bCs/>
        </w:rPr>
      </w:pPr>
      <w:r w:rsidRPr="001E291A">
        <w:rPr>
          <w:rFonts w:cstheme="minorHAnsi"/>
          <w:bCs/>
        </w:rPr>
        <w:t xml:space="preserve">Zamawiający nie </w:t>
      </w:r>
      <w:r w:rsidR="00F31119" w:rsidRPr="001E291A">
        <w:rPr>
          <w:rFonts w:cstheme="minorHAnsi"/>
          <w:bCs/>
        </w:rPr>
        <w:t>dopuszcza składania ofert wariantowych.</w:t>
      </w:r>
    </w:p>
    <w:p w14:paraId="28C78B78" w14:textId="4E30F240" w:rsidR="0073231A" w:rsidRPr="001E291A" w:rsidRDefault="0073231A" w:rsidP="001E291A">
      <w:pPr>
        <w:pStyle w:val="Akapitzlist"/>
        <w:numPr>
          <w:ilvl w:val="0"/>
          <w:numId w:val="42"/>
        </w:numPr>
        <w:spacing w:line="23" w:lineRule="atLeast"/>
        <w:contextualSpacing w:val="0"/>
        <w:jc w:val="left"/>
        <w:rPr>
          <w:rFonts w:cstheme="minorHAnsi"/>
          <w:bCs/>
        </w:rPr>
      </w:pPr>
      <w:r w:rsidRPr="001E291A">
        <w:rPr>
          <w:rFonts w:cstheme="minorHAnsi"/>
          <w:bCs/>
        </w:rPr>
        <w:t>Zamawiający nie przewiduje udzielenia zamówień podobnych.</w:t>
      </w:r>
    </w:p>
    <w:p w14:paraId="46CA6248" w14:textId="7C6A89F5" w:rsidR="0073231A" w:rsidRPr="001E291A" w:rsidRDefault="0073231A" w:rsidP="001E291A">
      <w:pPr>
        <w:pStyle w:val="Akapitzlist"/>
        <w:numPr>
          <w:ilvl w:val="0"/>
          <w:numId w:val="42"/>
        </w:numPr>
        <w:spacing w:line="23" w:lineRule="atLeast"/>
        <w:contextualSpacing w:val="0"/>
        <w:jc w:val="left"/>
        <w:rPr>
          <w:rFonts w:cstheme="minorHAnsi"/>
          <w:bCs/>
        </w:rPr>
      </w:pPr>
      <w:r w:rsidRPr="001E291A">
        <w:rPr>
          <w:rFonts w:cstheme="minorHAnsi"/>
          <w:bCs/>
        </w:rPr>
        <w:t>Zamawiający nie przewiduje skorzystania z prawa opcji.</w:t>
      </w:r>
    </w:p>
    <w:p w14:paraId="3A9EE585" w14:textId="77777777" w:rsidR="003A41BA" w:rsidRPr="001E291A" w:rsidRDefault="003A41BA" w:rsidP="001E291A">
      <w:pPr>
        <w:pStyle w:val="Akapitzlist"/>
        <w:spacing w:line="23" w:lineRule="atLeast"/>
        <w:ind w:left="360"/>
        <w:contextualSpacing w:val="0"/>
        <w:jc w:val="left"/>
        <w:rPr>
          <w:rFonts w:cstheme="minorHAnsi"/>
          <w:bCs/>
        </w:rPr>
      </w:pPr>
    </w:p>
    <w:p w14:paraId="25C1C592" w14:textId="42BD2C95" w:rsidR="00965D01" w:rsidRPr="001E291A" w:rsidRDefault="00965D01" w:rsidP="001E291A">
      <w:pPr>
        <w:pStyle w:val="Nagwek1"/>
        <w:numPr>
          <w:ilvl w:val="0"/>
          <w:numId w:val="30"/>
        </w:numPr>
        <w:shd w:val="clear" w:color="auto" w:fill="E7E6E6" w:themeFill="background2"/>
        <w:spacing w:before="0" w:line="23" w:lineRule="atLeast"/>
        <w:jc w:val="left"/>
        <w:rPr>
          <w:rFonts w:asciiTheme="minorHAnsi" w:hAnsiTheme="minorHAnsi" w:cstheme="minorHAnsi"/>
          <w:sz w:val="22"/>
          <w:szCs w:val="22"/>
        </w:rPr>
      </w:pPr>
      <w:bookmarkStart w:id="7" w:name="_Toc110607188"/>
      <w:r w:rsidRPr="001E291A">
        <w:rPr>
          <w:rFonts w:asciiTheme="minorHAnsi" w:hAnsiTheme="minorHAnsi" w:cstheme="minorHAnsi"/>
          <w:sz w:val="22"/>
          <w:szCs w:val="22"/>
        </w:rPr>
        <w:t>Kwalifikacja podmiotowa wykonawców</w:t>
      </w:r>
      <w:bookmarkEnd w:id="7"/>
    </w:p>
    <w:p w14:paraId="446AA8A6" w14:textId="57C5839B" w:rsidR="00965D01" w:rsidRPr="001E291A" w:rsidRDefault="00965D01" w:rsidP="001E291A">
      <w:pPr>
        <w:pStyle w:val="Akapitzlist"/>
        <w:numPr>
          <w:ilvl w:val="0"/>
          <w:numId w:val="3"/>
        </w:numPr>
        <w:spacing w:line="23" w:lineRule="atLeast"/>
        <w:contextualSpacing w:val="0"/>
        <w:jc w:val="left"/>
        <w:rPr>
          <w:rFonts w:cstheme="minorHAnsi"/>
        </w:rPr>
      </w:pPr>
      <w:r w:rsidRPr="001E291A">
        <w:rPr>
          <w:rFonts w:cstheme="minorHAnsi"/>
        </w:rPr>
        <w:t>O udzielenie zamówienia mogą ubiegać się wykonawcy, którzy nie podlegają wykluczeniu z postępowania oraz spełniają warunki udziału w postępowaniu</w:t>
      </w:r>
      <w:r w:rsidR="00F625E4" w:rsidRPr="001E291A">
        <w:rPr>
          <w:rFonts w:cstheme="minorHAnsi"/>
        </w:rPr>
        <w:t>.</w:t>
      </w:r>
    </w:p>
    <w:p w14:paraId="3152BCB6" w14:textId="5FE22668" w:rsidR="00F625E4" w:rsidRPr="001E291A" w:rsidRDefault="00F625E4" w:rsidP="001E291A">
      <w:pPr>
        <w:pStyle w:val="Akapitzlist"/>
        <w:numPr>
          <w:ilvl w:val="0"/>
          <w:numId w:val="3"/>
        </w:numPr>
        <w:spacing w:line="23" w:lineRule="atLeast"/>
        <w:contextualSpacing w:val="0"/>
        <w:jc w:val="left"/>
        <w:rPr>
          <w:rFonts w:cstheme="minorHAnsi"/>
        </w:rPr>
      </w:pPr>
      <w:r w:rsidRPr="001E291A">
        <w:rPr>
          <w:rFonts w:cstheme="minorHAnsi"/>
        </w:rPr>
        <w:t xml:space="preserve">Wykluczeniu z postępowania </w:t>
      </w:r>
      <w:r w:rsidR="00501126" w:rsidRPr="001E291A">
        <w:rPr>
          <w:rFonts w:cstheme="minorHAnsi"/>
        </w:rPr>
        <w:t>podlega</w:t>
      </w:r>
      <w:r w:rsidR="003E56FE" w:rsidRPr="001E291A">
        <w:rPr>
          <w:rFonts w:cstheme="minorHAnsi"/>
        </w:rPr>
        <w:t>ją</w:t>
      </w:r>
      <w:r w:rsidRPr="001E291A">
        <w:rPr>
          <w:rFonts w:cstheme="minorHAnsi"/>
        </w:rPr>
        <w:t xml:space="preserve"> </w:t>
      </w:r>
      <w:r w:rsidR="00501126" w:rsidRPr="001E291A">
        <w:rPr>
          <w:rFonts w:cstheme="minorHAnsi"/>
        </w:rPr>
        <w:t>wykonawc</w:t>
      </w:r>
      <w:r w:rsidR="003E56FE" w:rsidRPr="001E291A">
        <w:rPr>
          <w:rFonts w:cstheme="minorHAnsi"/>
        </w:rPr>
        <w:t>y</w:t>
      </w:r>
      <w:r w:rsidRPr="001E291A">
        <w:rPr>
          <w:rFonts w:cstheme="minorHAnsi"/>
        </w:rPr>
        <w:t>:</w:t>
      </w:r>
    </w:p>
    <w:p w14:paraId="4AABF61C" w14:textId="6F63BB67" w:rsidR="00B267BD" w:rsidRPr="001E291A" w:rsidRDefault="00F625E4" w:rsidP="001E291A">
      <w:pPr>
        <w:pStyle w:val="Akapitzlist"/>
        <w:numPr>
          <w:ilvl w:val="1"/>
          <w:numId w:val="3"/>
        </w:numPr>
        <w:spacing w:line="23" w:lineRule="atLeast"/>
        <w:contextualSpacing w:val="0"/>
        <w:jc w:val="left"/>
        <w:rPr>
          <w:rFonts w:cstheme="minorHAnsi"/>
        </w:rPr>
      </w:pPr>
      <w:r w:rsidRPr="001E291A">
        <w:rPr>
          <w:rFonts w:cstheme="minorHAnsi"/>
        </w:rPr>
        <w:t>wobec których zachodzą okoliczności określone w art</w:t>
      </w:r>
      <w:r w:rsidR="00F13DFD" w:rsidRPr="001E291A">
        <w:rPr>
          <w:rFonts w:cstheme="minorHAnsi"/>
        </w:rPr>
        <w:t xml:space="preserve">. </w:t>
      </w:r>
      <w:r w:rsidR="00965D01" w:rsidRPr="001E291A">
        <w:rPr>
          <w:rFonts w:cstheme="minorHAnsi"/>
        </w:rPr>
        <w:t>108</w:t>
      </w:r>
      <w:r w:rsidR="00182B15" w:rsidRPr="001E291A">
        <w:rPr>
          <w:rFonts w:cstheme="minorHAnsi"/>
        </w:rPr>
        <w:t xml:space="preserve"> ust</w:t>
      </w:r>
      <w:r w:rsidR="00FD556C" w:rsidRPr="001E291A">
        <w:rPr>
          <w:rFonts w:cstheme="minorHAnsi"/>
        </w:rPr>
        <w:t>.</w:t>
      </w:r>
      <w:r w:rsidR="00182B15" w:rsidRPr="001E291A">
        <w:rPr>
          <w:rFonts w:cstheme="minorHAnsi"/>
        </w:rPr>
        <w:t xml:space="preserve"> 1</w:t>
      </w:r>
      <w:r w:rsidR="00B267BD" w:rsidRPr="001E291A">
        <w:rPr>
          <w:rFonts w:cstheme="minorHAnsi"/>
        </w:rPr>
        <w:t xml:space="preserve"> ustawy Pzp;</w:t>
      </w:r>
    </w:p>
    <w:p w14:paraId="19AB47E2" w14:textId="7FD73073" w:rsidR="00F13DFD" w:rsidRPr="001E291A" w:rsidRDefault="00B267BD" w:rsidP="001E291A">
      <w:pPr>
        <w:pStyle w:val="Akapitzlist"/>
        <w:numPr>
          <w:ilvl w:val="1"/>
          <w:numId w:val="3"/>
        </w:numPr>
        <w:spacing w:line="23" w:lineRule="atLeast"/>
        <w:contextualSpacing w:val="0"/>
        <w:jc w:val="left"/>
        <w:rPr>
          <w:rFonts w:cstheme="minorHAnsi"/>
        </w:rPr>
      </w:pPr>
      <w:r w:rsidRPr="001E291A">
        <w:rPr>
          <w:rFonts w:cstheme="minorHAnsi"/>
        </w:rPr>
        <w:t xml:space="preserve">wobec których zachodzą okoliczności określone w art. </w:t>
      </w:r>
      <w:r w:rsidR="003E56FE" w:rsidRPr="001E291A">
        <w:rPr>
          <w:rFonts w:cstheme="minorHAnsi"/>
        </w:rPr>
        <w:t xml:space="preserve"> </w:t>
      </w:r>
      <w:r w:rsidR="00F625E4" w:rsidRPr="001E291A">
        <w:rPr>
          <w:rFonts w:cstheme="minorHAnsi"/>
        </w:rPr>
        <w:t xml:space="preserve">109 ust 1 pkt </w:t>
      </w:r>
      <w:r w:rsidR="00CB6E7E" w:rsidRPr="001E291A">
        <w:rPr>
          <w:rFonts w:cstheme="minorHAnsi"/>
        </w:rPr>
        <w:t>1, 4</w:t>
      </w:r>
      <w:r w:rsidR="00853CAF" w:rsidRPr="001E291A">
        <w:rPr>
          <w:rFonts w:cstheme="minorHAnsi"/>
        </w:rPr>
        <w:t>,</w:t>
      </w:r>
      <w:r w:rsidR="00B16ACF" w:rsidRPr="001E291A">
        <w:rPr>
          <w:rFonts w:cstheme="minorHAnsi"/>
        </w:rPr>
        <w:t xml:space="preserve"> 5, </w:t>
      </w:r>
      <w:r w:rsidR="004E3C44" w:rsidRPr="001E291A">
        <w:rPr>
          <w:rFonts w:cstheme="minorHAnsi"/>
        </w:rPr>
        <w:t xml:space="preserve">7, </w:t>
      </w:r>
      <w:r w:rsidR="00853CAF" w:rsidRPr="001E291A">
        <w:rPr>
          <w:rFonts w:cstheme="minorHAnsi"/>
        </w:rPr>
        <w:t>8 i 10</w:t>
      </w:r>
      <w:r w:rsidR="00DF1ECB" w:rsidRPr="001E291A">
        <w:rPr>
          <w:rFonts w:cstheme="minorHAnsi"/>
        </w:rPr>
        <w:t xml:space="preserve"> </w:t>
      </w:r>
      <w:r w:rsidRPr="001E291A">
        <w:rPr>
          <w:rFonts w:cstheme="minorHAnsi"/>
        </w:rPr>
        <w:t>ustawy Pzp;</w:t>
      </w:r>
    </w:p>
    <w:p w14:paraId="39E7D1E0" w14:textId="2D99063C" w:rsidR="00B267BD" w:rsidRPr="001E291A" w:rsidRDefault="00B267BD" w:rsidP="001E291A">
      <w:pPr>
        <w:pStyle w:val="Akapitzlist"/>
        <w:numPr>
          <w:ilvl w:val="1"/>
          <w:numId w:val="3"/>
        </w:numPr>
        <w:spacing w:line="23" w:lineRule="atLeast"/>
        <w:contextualSpacing w:val="0"/>
        <w:jc w:val="left"/>
        <w:rPr>
          <w:rFonts w:cstheme="minorHAnsi"/>
        </w:rPr>
      </w:pPr>
      <w:r w:rsidRPr="001E291A">
        <w:rPr>
          <w:rFonts w:cstheme="minorHAnsi"/>
        </w:rPr>
        <w:t>wobec których zachodzą okoliczności określone w art. 5k rozporządzenia Rady (UE) nr 833/2014 z dnia 31 lipca 2014 r. dotyczącego środków ograniczających w związku z działaniami Rosji destabilizującymi sytuację na Ukrainie (Dz. Urz. UE nr L 229 z 31.07.2014, str. 1), w brzmieniu nadanym rozporządzeniem Rady (UE) 2022/576 w sprawie zmiany rozporządzenia (UE) nr 833/201 dotyczącego środków ograniczających w związku z działaniami Rosji destabilizującymi sytuację na Ukrainie (Dz. Urz. UE nr L 111 z 8.04.2022, str. 1);</w:t>
      </w:r>
    </w:p>
    <w:p w14:paraId="130174BA" w14:textId="227EC7EF" w:rsidR="00B267BD" w:rsidRPr="001E291A" w:rsidRDefault="00B267BD" w:rsidP="001E291A">
      <w:pPr>
        <w:pStyle w:val="Akapitzlist"/>
        <w:numPr>
          <w:ilvl w:val="1"/>
          <w:numId w:val="3"/>
        </w:numPr>
        <w:spacing w:line="23" w:lineRule="atLeast"/>
        <w:contextualSpacing w:val="0"/>
        <w:jc w:val="left"/>
        <w:rPr>
          <w:rFonts w:cstheme="minorHAnsi"/>
        </w:rPr>
      </w:pPr>
      <w:r w:rsidRPr="001E291A">
        <w:rPr>
          <w:rFonts w:cstheme="minorHAnsi"/>
        </w:rPr>
        <w:t>wobec których zachodzą okoliczności określone w art. 7 ust. 1 ustawy z dnia 13 kwietnia 2022 r. o szczególnych rozwiązaniach w zakresie przeciwdziałania wspieraniu agresji na Ukrainę oraz służących ochronie bezpieczeństwa narodowego (Dz. U. 2022 poz. 835);</w:t>
      </w:r>
    </w:p>
    <w:p w14:paraId="6162CEC8" w14:textId="5D29CDC8" w:rsidR="00D42FFB" w:rsidRPr="001E291A" w:rsidRDefault="00D42FFB" w:rsidP="001E291A">
      <w:pPr>
        <w:pStyle w:val="Akapitzlist"/>
        <w:numPr>
          <w:ilvl w:val="0"/>
          <w:numId w:val="3"/>
        </w:numPr>
        <w:spacing w:line="23" w:lineRule="atLeast"/>
        <w:contextualSpacing w:val="0"/>
        <w:jc w:val="left"/>
        <w:rPr>
          <w:rFonts w:cstheme="minorHAnsi"/>
        </w:rPr>
      </w:pPr>
      <w:r w:rsidRPr="001E291A">
        <w:rPr>
          <w:rFonts w:cstheme="minorHAnsi"/>
        </w:rPr>
        <w:t xml:space="preserve">Zamawiający </w:t>
      </w:r>
      <w:r w:rsidR="00650AC0">
        <w:rPr>
          <w:rFonts w:cstheme="minorHAnsi"/>
        </w:rPr>
        <w:t xml:space="preserve">ustanawia następujące </w:t>
      </w:r>
      <w:r w:rsidR="00B16ACF" w:rsidRPr="001E291A">
        <w:rPr>
          <w:rFonts w:cstheme="minorHAnsi"/>
        </w:rPr>
        <w:t xml:space="preserve"> </w:t>
      </w:r>
      <w:r w:rsidRPr="001E291A">
        <w:rPr>
          <w:rFonts w:cstheme="minorHAnsi"/>
        </w:rPr>
        <w:t>warunki udziału</w:t>
      </w:r>
      <w:r w:rsidR="002E0AA3" w:rsidRPr="001E291A">
        <w:rPr>
          <w:rFonts w:cstheme="minorHAnsi"/>
        </w:rPr>
        <w:t xml:space="preserve"> w postępowaniu</w:t>
      </w:r>
      <w:r w:rsidR="00650AC0">
        <w:rPr>
          <w:rFonts w:cstheme="minorHAnsi"/>
        </w:rPr>
        <w:t>:</w:t>
      </w:r>
    </w:p>
    <w:p w14:paraId="220101EA" w14:textId="32101D9F" w:rsidR="002E0AA3" w:rsidRPr="001E291A" w:rsidRDefault="009E3621" w:rsidP="001E291A">
      <w:pPr>
        <w:pStyle w:val="Akapitzlist"/>
        <w:numPr>
          <w:ilvl w:val="1"/>
          <w:numId w:val="3"/>
        </w:numPr>
        <w:spacing w:line="23" w:lineRule="atLeast"/>
        <w:contextualSpacing w:val="0"/>
        <w:jc w:val="left"/>
        <w:rPr>
          <w:rFonts w:cstheme="minorHAnsi"/>
        </w:rPr>
      </w:pPr>
      <w:r w:rsidRPr="001E291A">
        <w:rPr>
          <w:rFonts w:cstheme="minorHAnsi"/>
          <w:b/>
          <w:bCs/>
        </w:rPr>
        <w:t>zdolność do występowania w obrocie gospodarczym</w:t>
      </w:r>
      <w:r w:rsidRPr="001E291A">
        <w:rPr>
          <w:rFonts w:cstheme="minorHAnsi"/>
        </w:rPr>
        <w:t xml:space="preserve">: </w:t>
      </w:r>
      <w:r w:rsidR="002E0AA3" w:rsidRPr="001E291A">
        <w:rPr>
          <w:rFonts w:cstheme="minorHAnsi"/>
        </w:rPr>
        <w:t xml:space="preserve">Wykonawca </w:t>
      </w:r>
      <w:r w:rsidR="00853CAF" w:rsidRPr="001E291A">
        <w:rPr>
          <w:rFonts w:cstheme="minorHAnsi"/>
        </w:rPr>
        <w:t xml:space="preserve">prowadzący działalność gospodarczą </w:t>
      </w:r>
      <w:r w:rsidR="002E0AA3" w:rsidRPr="001E291A">
        <w:rPr>
          <w:rFonts w:cstheme="minorHAnsi"/>
        </w:rPr>
        <w:t xml:space="preserve">powinien być wpisany do rejestru </w:t>
      </w:r>
      <w:r w:rsidR="00853CAF" w:rsidRPr="001E291A">
        <w:rPr>
          <w:rFonts w:cstheme="minorHAnsi"/>
        </w:rPr>
        <w:t xml:space="preserve">handlowego lub zawodowego </w:t>
      </w:r>
      <w:r w:rsidR="002E0AA3" w:rsidRPr="001E291A">
        <w:rPr>
          <w:rFonts w:cstheme="minorHAnsi"/>
        </w:rPr>
        <w:t>prowadzonego w kraju, w którym wykonawca ma siedzibę</w:t>
      </w:r>
      <w:r w:rsidR="001622EB" w:rsidRPr="001E291A">
        <w:rPr>
          <w:rFonts w:cstheme="minorHAnsi"/>
        </w:rPr>
        <w:t>,</w:t>
      </w:r>
    </w:p>
    <w:p w14:paraId="05C42979" w14:textId="77777777" w:rsidR="006D1583" w:rsidRPr="001E291A" w:rsidRDefault="002E0AA3" w:rsidP="001E291A">
      <w:pPr>
        <w:pStyle w:val="Akapitzlist"/>
        <w:numPr>
          <w:ilvl w:val="1"/>
          <w:numId w:val="3"/>
        </w:numPr>
        <w:spacing w:line="23" w:lineRule="atLeast"/>
        <w:contextualSpacing w:val="0"/>
        <w:jc w:val="left"/>
        <w:rPr>
          <w:rFonts w:cstheme="minorHAnsi"/>
        </w:rPr>
      </w:pPr>
      <w:r w:rsidRPr="001E291A">
        <w:rPr>
          <w:rFonts w:cstheme="minorHAnsi"/>
          <w:b/>
          <w:bCs/>
        </w:rPr>
        <w:t>sytuacji ekonomicznej i finansowej</w:t>
      </w:r>
      <w:r w:rsidRPr="001E291A">
        <w:rPr>
          <w:rFonts w:cstheme="minorHAnsi"/>
        </w:rPr>
        <w:t>; Wykonawca wykaże, że:</w:t>
      </w:r>
      <w:r w:rsidR="006D1583" w:rsidRPr="001E291A">
        <w:rPr>
          <w:rFonts w:cstheme="minorHAnsi"/>
        </w:rPr>
        <w:t xml:space="preserve"> </w:t>
      </w:r>
    </w:p>
    <w:p w14:paraId="7E2B3253" w14:textId="0CA8DECE" w:rsidR="00C536FB" w:rsidRPr="001E291A" w:rsidRDefault="00C536FB" w:rsidP="001E291A">
      <w:pPr>
        <w:pStyle w:val="Akapitzlist"/>
        <w:numPr>
          <w:ilvl w:val="2"/>
          <w:numId w:val="3"/>
        </w:numPr>
        <w:spacing w:line="23" w:lineRule="atLeast"/>
        <w:contextualSpacing w:val="0"/>
        <w:jc w:val="left"/>
        <w:rPr>
          <w:rFonts w:cstheme="minorHAnsi"/>
        </w:rPr>
      </w:pPr>
      <w:r w:rsidRPr="001E291A">
        <w:rPr>
          <w:rFonts w:cstheme="minorHAnsi"/>
        </w:rPr>
        <w:t>posiada roczny przychód za ostatnie 2 lata obrotowe, a jeśli okres prowadzenia działalności jest krótszy</w:t>
      </w:r>
      <w:r w:rsidR="008C578A" w:rsidRPr="001E291A">
        <w:rPr>
          <w:rFonts w:cstheme="minorHAnsi"/>
        </w:rPr>
        <w:t xml:space="preserve"> </w:t>
      </w:r>
      <w:r w:rsidRPr="001E291A">
        <w:rPr>
          <w:rFonts w:cstheme="minorHAnsi"/>
        </w:rPr>
        <w:t xml:space="preserve">- odpowiednio w tym okresie, w wysokości </w:t>
      </w:r>
      <w:r w:rsidR="005D1FFD" w:rsidRPr="001E291A">
        <w:rPr>
          <w:rFonts w:cstheme="minorHAnsi"/>
        </w:rPr>
        <w:t>4 mln</w:t>
      </w:r>
      <w:r w:rsidR="000C402E" w:rsidRPr="001E291A">
        <w:rPr>
          <w:rFonts w:cstheme="minorHAnsi"/>
        </w:rPr>
        <w:t xml:space="preserve"> zł;</w:t>
      </w:r>
    </w:p>
    <w:p w14:paraId="797D02E4" w14:textId="36D10B3C" w:rsidR="006D1583" w:rsidRPr="001E291A" w:rsidRDefault="006D1583" w:rsidP="001E291A">
      <w:pPr>
        <w:pStyle w:val="Akapitzlist"/>
        <w:numPr>
          <w:ilvl w:val="2"/>
          <w:numId w:val="3"/>
        </w:numPr>
        <w:spacing w:line="23" w:lineRule="atLeast"/>
        <w:contextualSpacing w:val="0"/>
        <w:jc w:val="left"/>
        <w:rPr>
          <w:rFonts w:cstheme="minorHAnsi"/>
        </w:rPr>
      </w:pPr>
      <w:r w:rsidRPr="001E291A">
        <w:rPr>
          <w:rFonts w:cstheme="minorHAnsi"/>
        </w:rPr>
        <w:t>posiada ubezpieczenie od odpowiedzialności cywilnej w zakresie prowadzonej działalności na sumę ubezpieczenia nie niższ</w:t>
      </w:r>
      <w:r w:rsidR="008C578A" w:rsidRPr="001E291A">
        <w:rPr>
          <w:rFonts w:cstheme="minorHAnsi"/>
        </w:rPr>
        <w:t>ą</w:t>
      </w:r>
      <w:r w:rsidRPr="001E291A">
        <w:rPr>
          <w:rFonts w:cstheme="minorHAnsi"/>
        </w:rPr>
        <w:t xml:space="preserve"> niż </w:t>
      </w:r>
      <w:r w:rsidR="00ED0F09" w:rsidRPr="001E291A">
        <w:rPr>
          <w:rFonts w:cstheme="minorHAnsi"/>
        </w:rPr>
        <w:t xml:space="preserve">2 mln </w:t>
      </w:r>
      <w:r w:rsidRPr="001E291A">
        <w:rPr>
          <w:rFonts w:cstheme="minorHAnsi"/>
        </w:rPr>
        <w:t>zł</w:t>
      </w:r>
      <w:r w:rsidR="000C402E" w:rsidRPr="001E291A">
        <w:rPr>
          <w:rFonts w:cstheme="minorHAnsi"/>
        </w:rPr>
        <w:t>;</w:t>
      </w:r>
    </w:p>
    <w:p w14:paraId="7E78CC5E" w14:textId="6BF8E6BA" w:rsidR="003E56FE" w:rsidRPr="001E291A" w:rsidRDefault="00182B15" w:rsidP="001E291A">
      <w:pPr>
        <w:pStyle w:val="Akapitzlist"/>
        <w:numPr>
          <w:ilvl w:val="1"/>
          <w:numId w:val="3"/>
        </w:numPr>
        <w:spacing w:line="23" w:lineRule="atLeast"/>
        <w:contextualSpacing w:val="0"/>
        <w:jc w:val="left"/>
        <w:rPr>
          <w:rFonts w:cstheme="minorHAnsi"/>
        </w:rPr>
      </w:pPr>
      <w:r w:rsidRPr="001E291A">
        <w:rPr>
          <w:rFonts w:cstheme="minorHAnsi"/>
          <w:b/>
          <w:bCs/>
        </w:rPr>
        <w:t>zdolności technicznej lub zawodowej</w:t>
      </w:r>
      <w:r w:rsidRPr="001E291A">
        <w:rPr>
          <w:rFonts w:cstheme="minorHAnsi"/>
        </w:rPr>
        <w:t>; Wykonawca wykaże, że:</w:t>
      </w:r>
    </w:p>
    <w:p w14:paraId="66511491" w14:textId="2CA58452" w:rsidR="0059232C" w:rsidRPr="001E291A" w:rsidRDefault="00C54A43" w:rsidP="001E291A">
      <w:pPr>
        <w:numPr>
          <w:ilvl w:val="2"/>
          <w:numId w:val="17"/>
        </w:numPr>
        <w:spacing w:line="23" w:lineRule="atLeast"/>
        <w:jc w:val="left"/>
        <w:rPr>
          <w:rFonts w:cstheme="minorHAnsi"/>
          <w:bCs/>
          <w:iCs/>
        </w:rPr>
      </w:pPr>
      <w:r w:rsidRPr="001E291A">
        <w:rPr>
          <w:rFonts w:cstheme="minorHAnsi"/>
          <w:bCs/>
          <w:iCs/>
        </w:rPr>
        <w:t>w okresie ostatnich 3 lat przed terminem składania ofert (a jeśli okres prowadzenia działalności jest krótszy</w:t>
      </w:r>
      <w:r w:rsidR="0059232C" w:rsidRPr="001E291A">
        <w:rPr>
          <w:rFonts w:cstheme="minorHAnsi"/>
          <w:bCs/>
          <w:iCs/>
        </w:rPr>
        <w:t>,</w:t>
      </w:r>
      <w:r w:rsidRPr="001E291A">
        <w:rPr>
          <w:rFonts w:cstheme="minorHAnsi"/>
          <w:bCs/>
          <w:iCs/>
        </w:rPr>
        <w:t xml:space="preserve"> to w tym okresie) wykonał usługi</w:t>
      </w:r>
      <w:r w:rsidR="00B16ACF" w:rsidRPr="001E291A">
        <w:rPr>
          <w:rFonts w:cstheme="minorHAnsi"/>
          <w:bCs/>
          <w:iCs/>
        </w:rPr>
        <w:t xml:space="preserve"> </w:t>
      </w:r>
      <w:r w:rsidR="0005464C" w:rsidRPr="001E291A">
        <w:rPr>
          <w:rFonts w:cstheme="minorHAnsi"/>
          <w:bCs/>
          <w:iCs/>
        </w:rPr>
        <w:t xml:space="preserve">dla </w:t>
      </w:r>
      <w:r w:rsidR="00B16ACF" w:rsidRPr="001E291A">
        <w:rPr>
          <w:rFonts w:cstheme="minorHAnsi"/>
          <w:bCs/>
          <w:iCs/>
        </w:rPr>
        <w:t>co najmniej 20 osób</w:t>
      </w:r>
      <w:r w:rsidR="009A16EF" w:rsidRPr="001E291A">
        <w:rPr>
          <w:rFonts w:cstheme="minorHAnsi"/>
          <w:bCs/>
          <w:iCs/>
        </w:rPr>
        <w:t xml:space="preserve"> z </w:t>
      </w:r>
      <w:r w:rsidR="00D74A6A" w:rsidRPr="001E291A">
        <w:rPr>
          <w:rFonts w:cstheme="minorHAnsi"/>
          <w:bCs/>
          <w:iCs/>
        </w:rPr>
        <w:lastRenderedPageBreak/>
        <w:t>niepełnosprawnościami</w:t>
      </w:r>
      <w:r w:rsidR="009A16EF" w:rsidRPr="001E291A">
        <w:rPr>
          <w:rFonts w:cstheme="minorHAnsi"/>
          <w:bCs/>
          <w:iCs/>
        </w:rPr>
        <w:t>,</w:t>
      </w:r>
      <w:r w:rsidRPr="001E291A">
        <w:rPr>
          <w:rFonts w:cstheme="minorHAnsi"/>
          <w:bCs/>
          <w:iCs/>
        </w:rPr>
        <w:t xml:space="preserve"> </w:t>
      </w:r>
      <w:r w:rsidR="00B16ACF" w:rsidRPr="001E291A">
        <w:rPr>
          <w:rFonts w:cstheme="minorHAnsi"/>
          <w:bCs/>
          <w:iCs/>
        </w:rPr>
        <w:t xml:space="preserve">obejmujące </w:t>
      </w:r>
      <w:r w:rsidR="00422BF6" w:rsidRPr="001E291A">
        <w:rPr>
          <w:rFonts w:cstheme="minorHAnsi"/>
          <w:bCs/>
          <w:iCs/>
        </w:rPr>
        <w:t>łącznie</w:t>
      </w:r>
      <w:r w:rsidR="00B16ACF" w:rsidRPr="001E291A">
        <w:rPr>
          <w:rFonts w:cstheme="minorHAnsi"/>
          <w:bCs/>
          <w:iCs/>
        </w:rPr>
        <w:t>: (1)</w:t>
      </w:r>
      <w:r w:rsidR="0059232C" w:rsidRPr="001E291A">
        <w:rPr>
          <w:rFonts w:cstheme="minorHAnsi"/>
          <w:bCs/>
          <w:iCs/>
        </w:rPr>
        <w:t xml:space="preserve"> ocenę potrzeb w zakresie kompetencji zawodowych, (2) szkolenia zawodowe, (3) indywidualne lub grupowe poradnictwo zawodowe;</w:t>
      </w:r>
    </w:p>
    <w:p w14:paraId="6DE1C749" w14:textId="4FCD11C3" w:rsidR="0059232C" w:rsidRPr="001E291A" w:rsidRDefault="0059232C" w:rsidP="001E291A">
      <w:pPr>
        <w:numPr>
          <w:ilvl w:val="2"/>
          <w:numId w:val="17"/>
        </w:numPr>
        <w:spacing w:line="23" w:lineRule="atLeast"/>
        <w:jc w:val="left"/>
        <w:rPr>
          <w:rFonts w:cstheme="minorHAnsi"/>
          <w:bCs/>
          <w:iCs/>
        </w:rPr>
      </w:pPr>
      <w:r w:rsidRPr="001E291A">
        <w:rPr>
          <w:rFonts w:cstheme="minorHAnsi"/>
          <w:bCs/>
          <w:iCs/>
        </w:rPr>
        <w:t>w okresie ostatnich 3 lat przed terminem składania ofert (a jeśli okres prowadzenia działalności jest krótszy, to w tym okresie</w:t>
      </w:r>
      <w:r w:rsidR="00422BF6" w:rsidRPr="001E291A">
        <w:rPr>
          <w:rFonts w:cstheme="minorHAnsi"/>
          <w:bCs/>
          <w:iCs/>
        </w:rPr>
        <w:t>)</w:t>
      </w:r>
      <w:r w:rsidRPr="001E291A">
        <w:rPr>
          <w:rFonts w:cstheme="minorHAnsi"/>
          <w:bCs/>
          <w:iCs/>
        </w:rPr>
        <w:t xml:space="preserve"> wykonał usługi co najmniej </w:t>
      </w:r>
      <w:r w:rsidR="009A16EF" w:rsidRPr="001E291A">
        <w:rPr>
          <w:rFonts w:cstheme="minorHAnsi"/>
          <w:bCs/>
          <w:iCs/>
        </w:rPr>
        <w:t>dla 20 osób</w:t>
      </w:r>
      <w:r w:rsidR="00D74A6A" w:rsidRPr="001E291A">
        <w:rPr>
          <w:rFonts w:cstheme="minorHAnsi"/>
          <w:bCs/>
          <w:iCs/>
        </w:rPr>
        <w:t xml:space="preserve"> z zaburzeniami psychicznymi obejmujące</w:t>
      </w:r>
      <w:r w:rsidR="009A16EF" w:rsidRPr="001E291A">
        <w:rPr>
          <w:rFonts w:cstheme="minorHAnsi"/>
          <w:bCs/>
          <w:iCs/>
        </w:rPr>
        <w:t xml:space="preserve"> </w:t>
      </w:r>
      <w:r w:rsidR="00871426" w:rsidRPr="001E291A">
        <w:rPr>
          <w:rFonts w:cstheme="minorHAnsi"/>
          <w:bCs/>
          <w:iCs/>
        </w:rPr>
        <w:t>łącznie</w:t>
      </w:r>
      <w:r w:rsidR="009A16EF" w:rsidRPr="001E291A">
        <w:rPr>
          <w:rFonts w:cstheme="minorHAnsi"/>
          <w:bCs/>
          <w:iCs/>
        </w:rPr>
        <w:t>: (1) analizę stanu zdrowia</w:t>
      </w:r>
      <w:r w:rsidR="000146C8" w:rsidRPr="001E291A">
        <w:rPr>
          <w:rFonts w:cstheme="minorHAnsi"/>
          <w:bCs/>
          <w:iCs/>
        </w:rPr>
        <w:t xml:space="preserve"> psychicznego</w:t>
      </w:r>
      <w:r w:rsidR="009A16EF" w:rsidRPr="001E291A">
        <w:rPr>
          <w:rFonts w:cstheme="minorHAnsi"/>
          <w:bCs/>
          <w:iCs/>
        </w:rPr>
        <w:t xml:space="preserve">, (2) przygotowanie programu </w:t>
      </w:r>
      <w:r w:rsidR="000146C8" w:rsidRPr="001E291A">
        <w:rPr>
          <w:rFonts w:cstheme="minorHAnsi"/>
          <w:bCs/>
          <w:iCs/>
        </w:rPr>
        <w:t>interwencji</w:t>
      </w:r>
      <w:r w:rsidR="009A16EF" w:rsidRPr="001E291A">
        <w:rPr>
          <w:rFonts w:cstheme="minorHAnsi"/>
          <w:bCs/>
          <w:iCs/>
        </w:rPr>
        <w:t>, (3) prowadzenie</w:t>
      </w:r>
      <w:r w:rsidR="000146C8" w:rsidRPr="001E291A">
        <w:rPr>
          <w:rFonts w:cstheme="minorHAnsi"/>
          <w:bCs/>
          <w:iCs/>
        </w:rPr>
        <w:t xml:space="preserve"> działań wsparcia psychologicznego</w:t>
      </w:r>
      <w:r w:rsidR="009A16EF" w:rsidRPr="001E291A">
        <w:rPr>
          <w:rFonts w:cstheme="minorHAnsi"/>
          <w:bCs/>
          <w:iCs/>
        </w:rPr>
        <w:t>.</w:t>
      </w:r>
    </w:p>
    <w:p w14:paraId="6BFC7BFE" w14:textId="155B3E20" w:rsidR="009A16EF" w:rsidRPr="001E291A" w:rsidRDefault="009A16EF" w:rsidP="001E291A">
      <w:pPr>
        <w:numPr>
          <w:ilvl w:val="2"/>
          <w:numId w:val="17"/>
        </w:numPr>
        <w:spacing w:line="23" w:lineRule="atLeast"/>
        <w:jc w:val="left"/>
        <w:rPr>
          <w:rFonts w:cstheme="minorHAnsi"/>
          <w:bCs/>
          <w:iCs/>
        </w:rPr>
      </w:pPr>
      <w:r w:rsidRPr="001E291A">
        <w:rPr>
          <w:rFonts w:cstheme="minorHAnsi"/>
          <w:bCs/>
          <w:iCs/>
        </w:rPr>
        <w:t>będzie dysponował obiektem</w:t>
      </w:r>
      <w:r w:rsidR="00A45BC6" w:rsidRPr="001E291A">
        <w:rPr>
          <w:rFonts w:cstheme="minorHAnsi"/>
          <w:bCs/>
          <w:iCs/>
        </w:rPr>
        <w:t>/ obiektami</w:t>
      </w:r>
      <w:r w:rsidRPr="001E291A">
        <w:rPr>
          <w:rFonts w:cstheme="minorHAnsi"/>
          <w:bCs/>
          <w:iCs/>
        </w:rPr>
        <w:t xml:space="preserve"> zlokalizowanym na terenie danego makroregionu (części zamówienia):</w:t>
      </w:r>
    </w:p>
    <w:p w14:paraId="1770639A" w14:textId="4A44F8F5" w:rsidR="009A16EF" w:rsidRPr="001E291A" w:rsidRDefault="002714BA" w:rsidP="001E291A">
      <w:pPr>
        <w:numPr>
          <w:ilvl w:val="3"/>
          <w:numId w:val="17"/>
        </w:numPr>
        <w:spacing w:line="23" w:lineRule="atLeast"/>
        <w:jc w:val="left"/>
        <w:rPr>
          <w:rFonts w:cstheme="minorHAnsi"/>
          <w:bCs/>
          <w:iCs/>
        </w:rPr>
      </w:pPr>
      <w:r w:rsidRPr="001E291A">
        <w:rPr>
          <w:rFonts w:cstheme="minorHAnsi"/>
          <w:bCs/>
          <w:iCs/>
        </w:rPr>
        <w:t>możliwym do przystosowania do prowadzenia rehabilitacji dla osób niepełnosprawnych</w:t>
      </w:r>
      <w:r w:rsidR="00047179" w:rsidRPr="001E291A">
        <w:rPr>
          <w:rFonts w:cstheme="minorHAnsi"/>
          <w:bCs/>
          <w:iCs/>
        </w:rPr>
        <w:t xml:space="preserve"> </w:t>
      </w:r>
      <w:r w:rsidRPr="001E291A">
        <w:rPr>
          <w:rFonts w:cstheme="minorHAnsi"/>
          <w:bCs/>
          <w:iCs/>
        </w:rPr>
        <w:t xml:space="preserve">bez konieczności przebudowy, rozbudowy lub nadbudowy budynków, który w części przeznaczonej do prowadzenia działalności leczniczej będzie spełniał wymagania określone w </w:t>
      </w:r>
      <w:r w:rsidR="009633D2" w:rsidRPr="001E291A">
        <w:rPr>
          <w:rFonts w:cstheme="minorHAnsi"/>
          <w:bCs/>
          <w:iCs/>
        </w:rPr>
        <w:t>Rozporządzeniu Ministra Zdrowia z dnia 26 marca 2019 r. w sprawie szczegółowych wymagań, jakim powinny odpowiadać pomieszczenia i urządzenia podmiotu wykonującego działalność leczniczą</w:t>
      </w:r>
      <w:r w:rsidR="00F912F5" w:rsidRPr="001E291A">
        <w:rPr>
          <w:rFonts w:cstheme="minorHAnsi"/>
          <w:bCs/>
          <w:iCs/>
        </w:rPr>
        <w:t xml:space="preserve"> (Dz. U. z2019 poz. 596);</w:t>
      </w:r>
    </w:p>
    <w:p w14:paraId="6BDDB18E" w14:textId="7DE9EAD1" w:rsidR="00A45BC6" w:rsidRPr="001E291A" w:rsidRDefault="00A45BC6" w:rsidP="001E291A">
      <w:pPr>
        <w:numPr>
          <w:ilvl w:val="3"/>
          <w:numId w:val="17"/>
        </w:numPr>
        <w:spacing w:line="23" w:lineRule="atLeast"/>
        <w:jc w:val="left"/>
        <w:rPr>
          <w:rFonts w:cstheme="minorHAnsi"/>
          <w:bCs/>
          <w:iCs/>
        </w:rPr>
      </w:pPr>
      <w:r w:rsidRPr="001E291A">
        <w:rPr>
          <w:rFonts w:cstheme="minorHAnsi"/>
          <w:bCs/>
          <w:iCs/>
        </w:rPr>
        <w:t xml:space="preserve">posiadającym co najmniej </w:t>
      </w:r>
      <w:r w:rsidR="00ED0F09" w:rsidRPr="001E291A">
        <w:rPr>
          <w:rFonts w:cstheme="minorHAnsi"/>
          <w:bCs/>
          <w:iCs/>
        </w:rPr>
        <w:t>3</w:t>
      </w:r>
      <w:r w:rsidRPr="001E291A">
        <w:rPr>
          <w:rFonts w:cstheme="minorHAnsi"/>
          <w:bCs/>
          <w:iCs/>
        </w:rPr>
        <w:t>0 pokoi przeznaczonych do noclegu Uczestników, w tym co najmniej: (1) 2</w:t>
      </w:r>
      <w:r w:rsidR="000146C8" w:rsidRPr="001E291A">
        <w:rPr>
          <w:rFonts w:cstheme="minorHAnsi"/>
          <w:bCs/>
          <w:iCs/>
        </w:rPr>
        <w:t>6</w:t>
      </w:r>
      <w:r w:rsidRPr="001E291A">
        <w:rPr>
          <w:rFonts w:cstheme="minorHAnsi"/>
          <w:bCs/>
          <w:iCs/>
        </w:rPr>
        <w:t xml:space="preserve"> pokoi o powierzchni min. 8 m</w:t>
      </w:r>
      <w:r w:rsidRPr="001E291A">
        <w:rPr>
          <w:rFonts w:cstheme="minorHAnsi"/>
          <w:bCs/>
          <w:iCs/>
          <w:vertAlign w:val="superscript"/>
        </w:rPr>
        <w:t>2</w:t>
      </w:r>
      <w:r w:rsidRPr="001E291A">
        <w:rPr>
          <w:rFonts w:cstheme="minorHAnsi"/>
          <w:bCs/>
          <w:iCs/>
        </w:rPr>
        <w:t>, (2) co najmniej 2 pokoje rodzinne o powierzchni min. 10 m</w:t>
      </w:r>
      <w:r w:rsidRPr="001E291A">
        <w:rPr>
          <w:rFonts w:cstheme="minorHAnsi"/>
          <w:bCs/>
          <w:iCs/>
          <w:vertAlign w:val="superscript"/>
        </w:rPr>
        <w:t>2</w:t>
      </w:r>
      <w:r w:rsidRPr="001E291A">
        <w:rPr>
          <w:rFonts w:cstheme="minorHAnsi"/>
          <w:bCs/>
          <w:iCs/>
        </w:rPr>
        <w:t xml:space="preserve">, (3) co najmniej </w:t>
      </w:r>
      <w:r w:rsidR="001B3C6F" w:rsidRPr="001E291A">
        <w:rPr>
          <w:rFonts w:cstheme="minorHAnsi"/>
          <w:bCs/>
          <w:iCs/>
        </w:rPr>
        <w:t xml:space="preserve">2 pokoje przystosowane </w:t>
      </w:r>
      <w:r w:rsidR="009773A0" w:rsidRPr="001E291A">
        <w:rPr>
          <w:rFonts w:cstheme="minorHAnsi"/>
          <w:bCs/>
          <w:iCs/>
        </w:rPr>
        <w:t>dla osób poruszających się na wózkach</w:t>
      </w:r>
      <w:r w:rsidR="00A1529C" w:rsidRPr="001E291A">
        <w:rPr>
          <w:rFonts w:cstheme="minorHAnsi"/>
          <w:bCs/>
          <w:iCs/>
        </w:rPr>
        <w:t xml:space="preserve"> inwalidzkich</w:t>
      </w:r>
      <w:r w:rsidR="009773A0" w:rsidRPr="001E291A">
        <w:rPr>
          <w:rFonts w:cstheme="minorHAnsi"/>
          <w:bCs/>
          <w:iCs/>
        </w:rPr>
        <w:t xml:space="preserve"> o powierzchni min. 10 m</w:t>
      </w:r>
      <w:r w:rsidR="009773A0" w:rsidRPr="001E291A">
        <w:rPr>
          <w:rFonts w:cstheme="minorHAnsi"/>
          <w:bCs/>
          <w:iCs/>
          <w:vertAlign w:val="superscript"/>
        </w:rPr>
        <w:t>2</w:t>
      </w:r>
      <w:r w:rsidR="009773A0" w:rsidRPr="001E291A">
        <w:rPr>
          <w:rFonts w:cstheme="minorHAnsi"/>
          <w:bCs/>
          <w:iCs/>
        </w:rPr>
        <w:t>;</w:t>
      </w:r>
    </w:p>
    <w:p w14:paraId="56FC4102" w14:textId="530FB222" w:rsidR="009773A0" w:rsidRPr="001E291A" w:rsidRDefault="009773A0" w:rsidP="001E291A">
      <w:pPr>
        <w:numPr>
          <w:ilvl w:val="3"/>
          <w:numId w:val="17"/>
        </w:numPr>
        <w:spacing w:line="23" w:lineRule="atLeast"/>
        <w:jc w:val="left"/>
        <w:rPr>
          <w:rFonts w:cstheme="minorHAnsi"/>
          <w:bCs/>
          <w:iCs/>
        </w:rPr>
      </w:pPr>
      <w:r w:rsidRPr="001E291A">
        <w:rPr>
          <w:rFonts w:cstheme="minorHAnsi"/>
          <w:bCs/>
          <w:iCs/>
        </w:rPr>
        <w:t xml:space="preserve">posiadającym pomieszczenia do pełnienia funkcji (lub możliwości przystosowania pomieszczeń bez przebudowy, rozbudowy lub nadbudowy do pełnienia tych funkcji): </w:t>
      </w:r>
    </w:p>
    <w:p w14:paraId="2F5560F1" w14:textId="77777777" w:rsidR="001E291A" w:rsidRPr="001E291A" w:rsidRDefault="001E291A" w:rsidP="001E291A">
      <w:pPr>
        <w:tabs>
          <w:tab w:val="left" w:pos="1351"/>
          <w:tab w:val="left" w:pos="8311"/>
        </w:tabs>
        <w:spacing w:line="23" w:lineRule="atLeast"/>
        <w:ind w:left="788"/>
        <w:jc w:val="left"/>
        <w:rPr>
          <w:rFonts w:cstheme="minorHAnsi"/>
          <w:b/>
          <w:iCs/>
        </w:rPr>
      </w:pPr>
      <w:r w:rsidRPr="001E291A">
        <w:rPr>
          <w:rFonts w:cstheme="minorHAnsi"/>
          <w:b/>
          <w:iCs/>
        </w:rPr>
        <w:t>LP.</w:t>
      </w:r>
      <w:r w:rsidRPr="001E291A">
        <w:rPr>
          <w:rFonts w:cstheme="minorHAnsi"/>
          <w:b/>
          <w:iCs/>
        </w:rPr>
        <w:tab/>
        <w:t>pomieszczenie</w:t>
      </w:r>
      <w:r w:rsidRPr="001E291A">
        <w:rPr>
          <w:rFonts w:cstheme="minorHAnsi"/>
          <w:b/>
          <w:iCs/>
        </w:rPr>
        <w:tab/>
        <w:t>liczba</w:t>
      </w:r>
    </w:p>
    <w:p w14:paraId="7974C721" w14:textId="77777777" w:rsidR="001E291A" w:rsidRPr="001E291A" w:rsidRDefault="001E291A" w:rsidP="001E291A">
      <w:pPr>
        <w:tabs>
          <w:tab w:val="left" w:pos="1351"/>
          <w:tab w:val="left" w:pos="8311"/>
        </w:tabs>
        <w:spacing w:line="23" w:lineRule="atLeast"/>
        <w:ind w:left="788"/>
        <w:jc w:val="left"/>
        <w:rPr>
          <w:rFonts w:cstheme="minorHAnsi"/>
          <w:bCs/>
          <w:iCs/>
        </w:rPr>
      </w:pPr>
      <w:r w:rsidRPr="001E291A">
        <w:rPr>
          <w:rFonts w:cstheme="minorHAnsi"/>
          <w:bCs/>
          <w:iCs/>
        </w:rPr>
        <w:t>1.</w:t>
      </w:r>
      <w:r w:rsidRPr="001E291A">
        <w:rPr>
          <w:rFonts w:cstheme="minorHAnsi"/>
          <w:bCs/>
          <w:iCs/>
        </w:rPr>
        <w:tab/>
        <w:t>Pokoje do spotkań indywidualnych</w:t>
      </w:r>
      <w:r w:rsidRPr="001E291A">
        <w:rPr>
          <w:rFonts w:cstheme="minorHAnsi"/>
          <w:bCs/>
          <w:iCs/>
        </w:rPr>
        <w:tab/>
        <w:t>2</w:t>
      </w:r>
    </w:p>
    <w:p w14:paraId="10082511" w14:textId="77777777" w:rsidR="001E291A" w:rsidRPr="001E291A" w:rsidRDefault="001E291A" w:rsidP="001E291A">
      <w:pPr>
        <w:tabs>
          <w:tab w:val="left" w:pos="1351"/>
          <w:tab w:val="left" w:pos="8311"/>
        </w:tabs>
        <w:spacing w:line="23" w:lineRule="atLeast"/>
        <w:ind w:left="788"/>
        <w:jc w:val="left"/>
        <w:rPr>
          <w:rFonts w:cstheme="minorHAnsi"/>
          <w:bCs/>
          <w:iCs/>
        </w:rPr>
      </w:pPr>
      <w:r w:rsidRPr="001E291A">
        <w:rPr>
          <w:rFonts w:cstheme="minorHAnsi"/>
          <w:bCs/>
          <w:iCs/>
        </w:rPr>
        <w:t>2.</w:t>
      </w:r>
      <w:r w:rsidRPr="001E291A">
        <w:rPr>
          <w:rFonts w:cstheme="minorHAnsi"/>
          <w:bCs/>
          <w:iCs/>
        </w:rPr>
        <w:tab/>
        <w:t xml:space="preserve">Sala do spotkań grupowych </w:t>
      </w:r>
      <w:r w:rsidRPr="001E291A">
        <w:rPr>
          <w:rFonts w:cstheme="minorHAnsi"/>
          <w:bCs/>
          <w:iCs/>
        </w:rPr>
        <w:tab/>
        <w:t>1</w:t>
      </w:r>
    </w:p>
    <w:p w14:paraId="2382BC31" w14:textId="77777777" w:rsidR="001E291A" w:rsidRPr="001E291A" w:rsidRDefault="001E291A" w:rsidP="001E291A">
      <w:pPr>
        <w:tabs>
          <w:tab w:val="left" w:pos="1351"/>
          <w:tab w:val="left" w:pos="8311"/>
        </w:tabs>
        <w:spacing w:line="23" w:lineRule="atLeast"/>
        <w:ind w:left="788"/>
        <w:jc w:val="left"/>
        <w:rPr>
          <w:rFonts w:cstheme="minorHAnsi"/>
          <w:bCs/>
          <w:iCs/>
        </w:rPr>
      </w:pPr>
      <w:r w:rsidRPr="001E291A">
        <w:rPr>
          <w:rFonts w:cstheme="minorHAnsi"/>
          <w:bCs/>
          <w:iCs/>
        </w:rPr>
        <w:t>3.</w:t>
      </w:r>
      <w:r w:rsidRPr="001E291A">
        <w:rPr>
          <w:rFonts w:cstheme="minorHAnsi"/>
          <w:bCs/>
          <w:iCs/>
        </w:rPr>
        <w:tab/>
        <w:t xml:space="preserve">Sala szkoleniowa dla minimum 10 osób </w:t>
      </w:r>
      <w:r w:rsidRPr="001E291A">
        <w:rPr>
          <w:rFonts w:cstheme="minorHAnsi"/>
          <w:bCs/>
          <w:iCs/>
        </w:rPr>
        <w:tab/>
        <w:t>3</w:t>
      </w:r>
    </w:p>
    <w:p w14:paraId="697A746C" w14:textId="77777777" w:rsidR="001E291A" w:rsidRPr="001E291A" w:rsidRDefault="001E291A" w:rsidP="001E291A">
      <w:pPr>
        <w:tabs>
          <w:tab w:val="left" w:pos="1351"/>
          <w:tab w:val="left" w:pos="8311"/>
        </w:tabs>
        <w:spacing w:line="23" w:lineRule="atLeast"/>
        <w:ind w:left="788"/>
        <w:jc w:val="left"/>
        <w:rPr>
          <w:rFonts w:cstheme="minorHAnsi"/>
          <w:bCs/>
          <w:iCs/>
        </w:rPr>
      </w:pPr>
      <w:r w:rsidRPr="001E291A">
        <w:rPr>
          <w:rFonts w:cstheme="minorHAnsi"/>
          <w:bCs/>
          <w:iCs/>
        </w:rPr>
        <w:t>4.</w:t>
      </w:r>
      <w:r w:rsidRPr="001E291A">
        <w:rPr>
          <w:rFonts w:cstheme="minorHAnsi"/>
          <w:bCs/>
          <w:iCs/>
        </w:rPr>
        <w:tab/>
        <w:t>Gabinet dla kadry zarządzającej</w:t>
      </w:r>
      <w:r w:rsidRPr="001E291A">
        <w:rPr>
          <w:rFonts w:cstheme="minorHAnsi"/>
          <w:bCs/>
          <w:iCs/>
        </w:rPr>
        <w:tab/>
        <w:t>2</w:t>
      </w:r>
    </w:p>
    <w:p w14:paraId="19D13E29" w14:textId="77777777" w:rsidR="001E291A" w:rsidRPr="001E291A" w:rsidRDefault="001E291A" w:rsidP="001E291A">
      <w:pPr>
        <w:tabs>
          <w:tab w:val="left" w:pos="1351"/>
          <w:tab w:val="left" w:pos="8311"/>
        </w:tabs>
        <w:spacing w:line="23" w:lineRule="atLeast"/>
        <w:ind w:left="788"/>
        <w:jc w:val="left"/>
        <w:rPr>
          <w:rFonts w:cstheme="minorHAnsi"/>
          <w:bCs/>
          <w:iCs/>
        </w:rPr>
      </w:pPr>
      <w:r w:rsidRPr="001E291A">
        <w:rPr>
          <w:rFonts w:cstheme="minorHAnsi"/>
          <w:bCs/>
          <w:iCs/>
        </w:rPr>
        <w:t>5.</w:t>
      </w:r>
      <w:r w:rsidRPr="001E291A">
        <w:rPr>
          <w:rFonts w:cstheme="minorHAnsi"/>
          <w:bCs/>
          <w:iCs/>
        </w:rPr>
        <w:tab/>
        <w:t xml:space="preserve">Gabinet lekarski/pielęgniarski </w:t>
      </w:r>
      <w:r w:rsidRPr="001E291A">
        <w:rPr>
          <w:rFonts w:cstheme="minorHAnsi"/>
          <w:bCs/>
          <w:iCs/>
        </w:rPr>
        <w:tab/>
        <w:t>1</w:t>
      </w:r>
    </w:p>
    <w:p w14:paraId="0B4A6617" w14:textId="77777777" w:rsidR="001E291A" w:rsidRPr="001E291A" w:rsidRDefault="001E291A" w:rsidP="001E291A">
      <w:pPr>
        <w:tabs>
          <w:tab w:val="left" w:pos="1351"/>
          <w:tab w:val="left" w:pos="8311"/>
        </w:tabs>
        <w:spacing w:line="23" w:lineRule="atLeast"/>
        <w:ind w:left="788"/>
        <w:jc w:val="left"/>
        <w:rPr>
          <w:rFonts w:cstheme="minorHAnsi"/>
          <w:bCs/>
          <w:iCs/>
        </w:rPr>
      </w:pPr>
      <w:r w:rsidRPr="001E291A">
        <w:rPr>
          <w:rFonts w:cstheme="minorHAnsi"/>
          <w:bCs/>
          <w:iCs/>
        </w:rPr>
        <w:t>6.</w:t>
      </w:r>
      <w:r w:rsidRPr="001E291A">
        <w:rPr>
          <w:rFonts w:cstheme="minorHAnsi"/>
          <w:bCs/>
          <w:iCs/>
        </w:rPr>
        <w:tab/>
        <w:t xml:space="preserve">Sala do terapii zajęciowej dla minimum 6 osób </w:t>
      </w:r>
      <w:r w:rsidRPr="001E291A">
        <w:rPr>
          <w:rFonts w:cstheme="minorHAnsi"/>
          <w:bCs/>
          <w:iCs/>
        </w:rPr>
        <w:tab/>
        <w:t>1</w:t>
      </w:r>
    </w:p>
    <w:p w14:paraId="403B46DD" w14:textId="77777777" w:rsidR="001E291A" w:rsidRPr="001E291A" w:rsidRDefault="001E291A" w:rsidP="001E291A">
      <w:pPr>
        <w:tabs>
          <w:tab w:val="left" w:pos="1351"/>
          <w:tab w:val="left" w:pos="8311"/>
        </w:tabs>
        <w:spacing w:line="23" w:lineRule="atLeast"/>
        <w:ind w:left="788"/>
        <w:jc w:val="left"/>
        <w:rPr>
          <w:rFonts w:cstheme="minorHAnsi"/>
          <w:bCs/>
          <w:iCs/>
        </w:rPr>
      </w:pPr>
      <w:r w:rsidRPr="001E291A">
        <w:rPr>
          <w:rFonts w:cstheme="minorHAnsi"/>
          <w:bCs/>
          <w:iCs/>
        </w:rPr>
        <w:t>7.</w:t>
      </w:r>
      <w:r w:rsidRPr="001E291A">
        <w:rPr>
          <w:rFonts w:cstheme="minorHAnsi"/>
          <w:bCs/>
          <w:iCs/>
        </w:rPr>
        <w:tab/>
        <w:t>Sala do kinezyterapii indywidualnej</w:t>
      </w:r>
      <w:r w:rsidRPr="001E291A">
        <w:rPr>
          <w:rFonts w:cstheme="minorHAnsi"/>
          <w:bCs/>
          <w:iCs/>
        </w:rPr>
        <w:tab/>
        <w:t>1</w:t>
      </w:r>
    </w:p>
    <w:p w14:paraId="3D1A6334" w14:textId="77777777" w:rsidR="001E291A" w:rsidRPr="001E291A" w:rsidRDefault="001E291A" w:rsidP="001E291A">
      <w:pPr>
        <w:tabs>
          <w:tab w:val="left" w:pos="1351"/>
          <w:tab w:val="left" w:pos="8311"/>
        </w:tabs>
        <w:spacing w:line="23" w:lineRule="atLeast"/>
        <w:ind w:left="788"/>
        <w:jc w:val="left"/>
        <w:rPr>
          <w:rFonts w:cstheme="minorHAnsi"/>
          <w:bCs/>
          <w:iCs/>
        </w:rPr>
      </w:pPr>
      <w:r w:rsidRPr="001E291A">
        <w:rPr>
          <w:rFonts w:cstheme="minorHAnsi"/>
          <w:bCs/>
          <w:iCs/>
        </w:rPr>
        <w:t>8.</w:t>
      </w:r>
      <w:r w:rsidRPr="001E291A">
        <w:rPr>
          <w:rFonts w:cstheme="minorHAnsi"/>
          <w:bCs/>
          <w:iCs/>
        </w:rPr>
        <w:tab/>
        <w:t xml:space="preserve">Sala do kinezyterapii grupowej </w:t>
      </w:r>
      <w:r w:rsidRPr="001E291A">
        <w:rPr>
          <w:rFonts w:cstheme="minorHAnsi"/>
          <w:bCs/>
          <w:iCs/>
        </w:rPr>
        <w:tab/>
        <w:t>1</w:t>
      </w:r>
    </w:p>
    <w:p w14:paraId="385C9057" w14:textId="77777777" w:rsidR="001E291A" w:rsidRPr="001E291A" w:rsidRDefault="001E291A" w:rsidP="001E291A">
      <w:pPr>
        <w:tabs>
          <w:tab w:val="left" w:pos="1351"/>
          <w:tab w:val="left" w:pos="8311"/>
        </w:tabs>
        <w:spacing w:line="23" w:lineRule="atLeast"/>
        <w:ind w:left="788"/>
        <w:jc w:val="left"/>
        <w:rPr>
          <w:rFonts w:cstheme="minorHAnsi"/>
          <w:bCs/>
          <w:iCs/>
        </w:rPr>
      </w:pPr>
      <w:r w:rsidRPr="001E291A">
        <w:rPr>
          <w:rFonts w:cstheme="minorHAnsi"/>
          <w:bCs/>
          <w:iCs/>
        </w:rPr>
        <w:t>9.</w:t>
      </w:r>
      <w:r w:rsidRPr="001E291A">
        <w:rPr>
          <w:rFonts w:cstheme="minorHAnsi"/>
          <w:bCs/>
          <w:iCs/>
        </w:rPr>
        <w:tab/>
        <w:t xml:space="preserve">Gabinet fizykoterapii z wydzielonymi stanowiskami </w:t>
      </w:r>
      <w:r w:rsidRPr="001E291A">
        <w:rPr>
          <w:rFonts w:cstheme="minorHAnsi"/>
          <w:bCs/>
          <w:iCs/>
        </w:rPr>
        <w:tab/>
        <w:t>1</w:t>
      </w:r>
    </w:p>
    <w:p w14:paraId="521A3A43" w14:textId="77777777" w:rsidR="001E291A" w:rsidRPr="001E291A" w:rsidRDefault="001E291A" w:rsidP="001E291A">
      <w:pPr>
        <w:tabs>
          <w:tab w:val="left" w:pos="1351"/>
          <w:tab w:val="left" w:pos="8311"/>
        </w:tabs>
        <w:spacing w:line="23" w:lineRule="atLeast"/>
        <w:ind w:left="788"/>
        <w:jc w:val="left"/>
        <w:rPr>
          <w:rFonts w:cstheme="minorHAnsi"/>
          <w:bCs/>
          <w:iCs/>
        </w:rPr>
      </w:pPr>
      <w:r w:rsidRPr="001E291A">
        <w:rPr>
          <w:rFonts w:cstheme="minorHAnsi"/>
          <w:bCs/>
          <w:iCs/>
        </w:rPr>
        <w:t>10.</w:t>
      </w:r>
      <w:r w:rsidRPr="001E291A">
        <w:rPr>
          <w:rFonts w:cstheme="minorHAnsi"/>
          <w:bCs/>
          <w:iCs/>
        </w:rPr>
        <w:tab/>
        <w:t xml:space="preserve">Gabinet masażu leczniczego </w:t>
      </w:r>
      <w:r w:rsidRPr="001E291A">
        <w:rPr>
          <w:rFonts w:cstheme="minorHAnsi"/>
          <w:bCs/>
          <w:iCs/>
        </w:rPr>
        <w:tab/>
        <w:t>1</w:t>
      </w:r>
    </w:p>
    <w:p w14:paraId="5CBCCD05" w14:textId="1C31A81B" w:rsidR="005D0089" w:rsidRPr="001E291A" w:rsidRDefault="00655298" w:rsidP="00586966">
      <w:pPr>
        <w:spacing w:line="23" w:lineRule="atLeast"/>
        <w:ind w:left="1418"/>
        <w:jc w:val="left"/>
        <w:rPr>
          <w:rFonts w:cstheme="minorHAnsi"/>
          <w:bCs/>
          <w:iCs/>
        </w:rPr>
      </w:pPr>
      <w:r w:rsidRPr="001E291A">
        <w:rPr>
          <w:rFonts w:cstheme="minorHAnsi"/>
          <w:bCs/>
          <w:iCs/>
        </w:rPr>
        <w:t xml:space="preserve">Możliwe jest łączenie funkcji określonych </w:t>
      </w:r>
      <w:r w:rsidR="005D0089" w:rsidRPr="001E291A">
        <w:rPr>
          <w:rFonts w:cstheme="minorHAnsi"/>
          <w:bCs/>
          <w:iCs/>
        </w:rPr>
        <w:t xml:space="preserve">w pozycjach tabeli, przy czym liczba pomieszczeń nie powinna być niższa niż łącznie </w:t>
      </w:r>
      <w:r w:rsidR="00EC7EDA" w:rsidRPr="001E291A">
        <w:rPr>
          <w:rFonts w:cstheme="minorHAnsi"/>
          <w:bCs/>
          <w:iCs/>
        </w:rPr>
        <w:t>9</w:t>
      </w:r>
      <w:r w:rsidR="005D0089" w:rsidRPr="001E291A">
        <w:rPr>
          <w:rFonts w:cstheme="minorHAnsi"/>
          <w:bCs/>
          <w:iCs/>
        </w:rPr>
        <w:t>.</w:t>
      </w:r>
    </w:p>
    <w:p w14:paraId="03DA9FAD" w14:textId="7C8AA347" w:rsidR="00C54A43" w:rsidRPr="001E291A" w:rsidRDefault="00C54A43" w:rsidP="001E291A">
      <w:pPr>
        <w:numPr>
          <w:ilvl w:val="2"/>
          <w:numId w:val="38"/>
        </w:numPr>
        <w:spacing w:line="23" w:lineRule="atLeast"/>
        <w:jc w:val="left"/>
        <w:rPr>
          <w:rFonts w:cstheme="minorHAnsi"/>
          <w:bCs/>
          <w:iCs/>
        </w:rPr>
      </w:pPr>
      <w:r w:rsidRPr="001E291A">
        <w:rPr>
          <w:rFonts w:cstheme="minorHAnsi"/>
          <w:bCs/>
          <w:iCs/>
        </w:rPr>
        <w:t>skieruje do wykonania zamówienia osoby o następujących kwalifikacjach:</w:t>
      </w:r>
      <w:r w:rsidR="00304337" w:rsidRPr="001E291A">
        <w:rPr>
          <w:rFonts w:cstheme="minorHAnsi"/>
          <w:bCs/>
          <w:iCs/>
        </w:rPr>
        <w:t xml:space="preserve"> </w:t>
      </w:r>
    </w:p>
    <w:p w14:paraId="05E30C76" w14:textId="380AE0E9" w:rsidR="003E56FE" w:rsidRPr="001E291A" w:rsidRDefault="00F912F5" w:rsidP="001E291A">
      <w:pPr>
        <w:numPr>
          <w:ilvl w:val="3"/>
          <w:numId w:val="38"/>
        </w:numPr>
        <w:spacing w:line="23" w:lineRule="atLeast"/>
        <w:jc w:val="left"/>
        <w:rPr>
          <w:rFonts w:cstheme="minorHAnsi"/>
          <w:bCs/>
          <w:iCs/>
        </w:rPr>
      </w:pPr>
      <w:r w:rsidRPr="001E291A">
        <w:rPr>
          <w:rFonts w:cstheme="minorHAnsi"/>
          <w:bCs/>
          <w:iCs/>
        </w:rPr>
        <w:t xml:space="preserve">Doradcę zawodowego – posiadającego wykształcenie wyższe oraz 5 letnie doświadczenie jako doradca zawodowy, w tym co najmniej 2 letnie doświadczenie w pracy z osobami </w:t>
      </w:r>
      <w:r w:rsidR="007702C3" w:rsidRPr="001E291A">
        <w:rPr>
          <w:rFonts w:cstheme="minorHAnsi"/>
          <w:bCs/>
          <w:iCs/>
        </w:rPr>
        <w:t xml:space="preserve">z </w:t>
      </w:r>
      <w:r w:rsidR="001B3C6F" w:rsidRPr="001E291A">
        <w:rPr>
          <w:rFonts w:cstheme="minorHAnsi"/>
          <w:bCs/>
          <w:iCs/>
        </w:rPr>
        <w:t>niepełnosprawn</w:t>
      </w:r>
      <w:r w:rsidR="007702C3" w:rsidRPr="001E291A">
        <w:rPr>
          <w:rFonts w:cstheme="minorHAnsi"/>
          <w:bCs/>
          <w:iCs/>
        </w:rPr>
        <w:t>ościami</w:t>
      </w:r>
      <w:r w:rsidRPr="001E291A">
        <w:rPr>
          <w:rFonts w:cstheme="minorHAnsi"/>
          <w:bCs/>
          <w:iCs/>
        </w:rPr>
        <w:t>;</w:t>
      </w:r>
    </w:p>
    <w:p w14:paraId="7D88665F" w14:textId="54A45867" w:rsidR="00F912F5" w:rsidRPr="001E291A" w:rsidRDefault="00F912F5" w:rsidP="001E291A">
      <w:pPr>
        <w:numPr>
          <w:ilvl w:val="3"/>
          <w:numId w:val="38"/>
        </w:numPr>
        <w:spacing w:line="23" w:lineRule="atLeast"/>
        <w:jc w:val="left"/>
        <w:rPr>
          <w:rFonts w:cstheme="minorHAnsi"/>
          <w:bCs/>
          <w:iCs/>
        </w:rPr>
      </w:pPr>
      <w:r w:rsidRPr="001E291A">
        <w:rPr>
          <w:rFonts w:cstheme="minorHAnsi"/>
          <w:bCs/>
          <w:iCs/>
        </w:rPr>
        <w:lastRenderedPageBreak/>
        <w:t>Pośrednika pracy – posiadającego wykształcenie wyższe oraz 5 letnie doświadczenie jako pośrednik pracy, w tym co najmniej 2 letnie doświadczenie w pracy z osobami</w:t>
      </w:r>
      <w:r w:rsidR="001B3C6F" w:rsidRPr="001E291A">
        <w:rPr>
          <w:rFonts w:cstheme="minorHAnsi"/>
          <w:bCs/>
          <w:iCs/>
        </w:rPr>
        <w:t xml:space="preserve"> </w:t>
      </w:r>
      <w:r w:rsidR="007702C3" w:rsidRPr="001E291A">
        <w:rPr>
          <w:rFonts w:cstheme="minorHAnsi"/>
          <w:bCs/>
          <w:iCs/>
        </w:rPr>
        <w:t xml:space="preserve">z </w:t>
      </w:r>
      <w:r w:rsidR="001B3C6F" w:rsidRPr="001E291A">
        <w:rPr>
          <w:rFonts w:cstheme="minorHAnsi"/>
          <w:bCs/>
          <w:iCs/>
        </w:rPr>
        <w:t>niepełnosprawn</w:t>
      </w:r>
      <w:r w:rsidR="007702C3" w:rsidRPr="001E291A">
        <w:rPr>
          <w:rFonts w:cstheme="minorHAnsi"/>
          <w:bCs/>
          <w:iCs/>
        </w:rPr>
        <w:t>ościami</w:t>
      </w:r>
      <w:r w:rsidRPr="001E291A">
        <w:rPr>
          <w:rFonts w:cstheme="minorHAnsi"/>
          <w:bCs/>
          <w:iCs/>
        </w:rPr>
        <w:t>;</w:t>
      </w:r>
    </w:p>
    <w:p w14:paraId="727B19AD" w14:textId="73EFDDF7" w:rsidR="00F912F5" w:rsidRPr="001E291A" w:rsidRDefault="003A7D4C" w:rsidP="001E291A">
      <w:pPr>
        <w:numPr>
          <w:ilvl w:val="3"/>
          <w:numId w:val="38"/>
        </w:numPr>
        <w:spacing w:line="23" w:lineRule="atLeast"/>
        <w:jc w:val="left"/>
        <w:rPr>
          <w:rFonts w:cstheme="minorHAnsi"/>
          <w:bCs/>
          <w:iCs/>
        </w:rPr>
      </w:pPr>
      <w:r w:rsidRPr="001E291A">
        <w:rPr>
          <w:rFonts w:cstheme="minorHAnsi"/>
          <w:bCs/>
          <w:iCs/>
        </w:rPr>
        <w:t xml:space="preserve">Psychologa </w:t>
      </w:r>
      <w:r w:rsidR="007702C3" w:rsidRPr="001E291A">
        <w:rPr>
          <w:rFonts w:cstheme="minorHAnsi"/>
          <w:bCs/>
          <w:iCs/>
        </w:rPr>
        <w:t>klinicznego</w:t>
      </w:r>
      <w:r w:rsidR="000E1A4B" w:rsidRPr="001E291A">
        <w:rPr>
          <w:rFonts w:cstheme="minorHAnsi"/>
          <w:bCs/>
          <w:iCs/>
        </w:rPr>
        <w:t>/terapeutę</w:t>
      </w:r>
      <w:r w:rsidR="007702C3" w:rsidRPr="001E291A">
        <w:rPr>
          <w:rFonts w:cstheme="minorHAnsi"/>
          <w:bCs/>
          <w:iCs/>
        </w:rPr>
        <w:t xml:space="preserve"> z doświadczeniem pracy z osobami z zaburzeniami psychicznymi </w:t>
      </w:r>
      <w:r w:rsidRPr="001E291A">
        <w:rPr>
          <w:rFonts w:cstheme="minorHAnsi"/>
          <w:bCs/>
          <w:iCs/>
        </w:rPr>
        <w:t xml:space="preserve">– posiadającego wykształcenie wyższe na kierunku psychologia </w:t>
      </w:r>
      <w:r w:rsidR="00B43429" w:rsidRPr="001E291A">
        <w:rPr>
          <w:rFonts w:cstheme="minorHAnsi"/>
          <w:bCs/>
          <w:iCs/>
        </w:rPr>
        <w:t xml:space="preserve">oraz </w:t>
      </w:r>
      <w:r w:rsidR="00047179" w:rsidRPr="001E291A">
        <w:rPr>
          <w:rFonts w:cstheme="minorHAnsi"/>
          <w:bCs/>
          <w:iCs/>
        </w:rPr>
        <w:t xml:space="preserve">specjalizację </w:t>
      </w:r>
      <w:r w:rsidR="00B43429" w:rsidRPr="001E291A">
        <w:rPr>
          <w:rFonts w:cstheme="minorHAnsi"/>
          <w:bCs/>
          <w:iCs/>
        </w:rPr>
        <w:t xml:space="preserve">kliniczną </w:t>
      </w:r>
      <w:r w:rsidRPr="001E291A">
        <w:rPr>
          <w:rFonts w:cstheme="minorHAnsi"/>
          <w:bCs/>
          <w:iCs/>
        </w:rPr>
        <w:t>(tytuł magistra</w:t>
      </w:r>
      <w:r w:rsidR="00B43429" w:rsidRPr="001E291A">
        <w:rPr>
          <w:rFonts w:cstheme="minorHAnsi"/>
          <w:bCs/>
          <w:iCs/>
        </w:rPr>
        <w:t xml:space="preserve"> oraz specjalizacja kliniczna minimum I stopnia</w:t>
      </w:r>
      <w:r w:rsidRPr="001E291A">
        <w:rPr>
          <w:rFonts w:cstheme="minorHAnsi"/>
          <w:bCs/>
          <w:iCs/>
        </w:rPr>
        <w:t xml:space="preserve">) oraz </w:t>
      </w:r>
      <w:r w:rsidR="00B43429" w:rsidRPr="001E291A">
        <w:rPr>
          <w:rFonts w:cstheme="minorHAnsi"/>
          <w:bCs/>
          <w:iCs/>
        </w:rPr>
        <w:t xml:space="preserve">co najmniej </w:t>
      </w:r>
      <w:r w:rsidR="00EA0974" w:rsidRPr="001E291A">
        <w:rPr>
          <w:rFonts w:cstheme="minorHAnsi"/>
          <w:bCs/>
          <w:iCs/>
        </w:rPr>
        <w:t>2</w:t>
      </w:r>
      <w:r w:rsidR="00B43429" w:rsidRPr="001E291A">
        <w:rPr>
          <w:rFonts w:cstheme="minorHAnsi"/>
          <w:bCs/>
          <w:iCs/>
        </w:rPr>
        <w:t xml:space="preserve"> lata </w:t>
      </w:r>
      <w:r w:rsidRPr="001E291A">
        <w:rPr>
          <w:rFonts w:cstheme="minorHAnsi"/>
          <w:bCs/>
          <w:iCs/>
        </w:rPr>
        <w:t xml:space="preserve">doświadczenia </w:t>
      </w:r>
      <w:r w:rsidR="00DB1B91" w:rsidRPr="001E291A">
        <w:rPr>
          <w:rFonts w:cstheme="minorHAnsi"/>
          <w:bCs/>
          <w:iCs/>
        </w:rPr>
        <w:t>w pracy na oddziale psychiatrycznym</w:t>
      </w:r>
      <w:r w:rsidR="007702C3" w:rsidRPr="001E291A">
        <w:rPr>
          <w:rFonts w:cstheme="minorHAnsi"/>
          <w:bCs/>
          <w:iCs/>
        </w:rPr>
        <w:t xml:space="preserve"> z osobami z zaburzeniami psychicznymi</w:t>
      </w:r>
      <w:r w:rsidRPr="001E291A">
        <w:rPr>
          <w:rFonts w:cstheme="minorHAnsi"/>
          <w:bCs/>
          <w:iCs/>
        </w:rPr>
        <w:t xml:space="preserve">, </w:t>
      </w:r>
    </w:p>
    <w:p w14:paraId="544B5F21" w14:textId="50046D15" w:rsidR="00E538FD" w:rsidRPr="001E291A" w:rsidRDefault="00134E27" w:rsidP="001E291A">
      <w:pPr>
        <w:numPr>
          <w:ilvl w:val="3"/>
          <w:numId w:val="38"/>
        </w:numPr>
        <w:spacing w:line="23" w:lineRule="atLeast"/>
        <w:jc w:val="left"/>
        <w:rPr>
          <w:rFonts w:cstheme="minorHAnsi"/>
          <w:bCs/>
          <w:iCs/>
        </w:rPr>
      </w:pPr>
      <w:r w:rsidRPr="001E291A">
        <w:rPr>
          <w:rFonts w:cstheme="minorHAnsi"/>
          <w:bCs/>
          <w:iCs/>
        </w:rPr>
        <w:t xml:space="preserve"> </w:t>
      </w:r>
      <w:r w:rsidR="00E538FD" w:rsidRPr="001E291A">
        <w:rPr>
          <w:rFonts w:cstheme="minorHAnsi"/>
          <w:bCs/>
          <w:iCs/>
        </w:rPr>
        <w:t xml:space="preserve">Lekarza specjalistę w zakresie psychiatrii </w:t>
      </w:r>
      <w:r w:rsidR="007702C3" w:rsidRPr="001E291A">
        <w:rPr>
          <w:rFonts w:cstheme="minorHAnsi"/>
          <w:bCs/>
          <w:iCs/>
        </w:rPr>
        <w:t>– posiadającego wyższe wykształcenie lekarskie</w:t>
      </w:r>
      <w:r w:rsidR="00D81DA8" w:rsidRPr="001E291A">
        <w:rPr>
          <w:rFonts w:cstheme="minorHAnsi"/>
          <w:bCs/>
          <w:iCs/>
        </w:rPr>
        <w:t xml:space="preserve"> (lekarz medycyny ze specjalizacją w zakresie psychiatrii)</w:t>
      </w:r>
      <w:r w:rsidR="00EA0974" w:rsidRPr="001E291A">
        <w:rPr>
          <w:rFonts w:cstheme="minorHAnsi"/>
          <w:bCs/>
          <w:iCs/>
        </w:rPr>
        <w:t xml:space="preserve"> oraz co najmniej</w:t>
      </w:r>
      <w:r w:rsidR="00E538FD" w:rsidRPr="001E291A">
        <w:rPr>
          <w:rFonts w:cstheme="minorHAnsi"/>
          <w:bCs/>
          <w:iCs/>
        </w:rPr>
        <w:t xml:space="preserve"> </w:t>
      </w:r>
      <w:r w:rsidR="00EA0974" w:rsidRPr="001E291A">
        <w:rPr>
          <w:rFonts w:cstheme="minorHAnsi"/>
          <w:bCs/>
          <w:iCs/>
        </w:rPr>
        <w:t>2</w:t>
      </w:r>
      <w:r w:rsidR="00E538FD" w:rsidRPr="001E291A">
        <w:rPr>
          <w:rFonts w:cstheme="minorHAnsi"/>
          <w:bCs/>
          <w:iCs/>
        </w:rPr>
        <w:t xml:space="preserve"> letnie doświadczenie we wskazanej </w:t>
      </w:r>
      <w:r w:rsidR="00047179" w:rsidRPr="001E291A">
        <w:rPr>
          <w:rFonts w:cstheme="minorHAnsi"/>
          <w:bCs/>
          <w:iCs/>
        </w:rPr>
        <w:t xml:space="preserve">powyżej </w:t>
      </w:r>
      <w:r w:rsidR="00E538FD" w:rsidRPr="001E291A">
        <w:rPr>
          <w:rFonts w:cstheme="minorHAnsi"/>
          <w:bCs/>
          <w:iCs/>
        </w:rPr>
        <w:t>specjalności w pracy na oddziale psychiatrycznym</w:t>
      </w:r>
      <w:r w:rsidR="00D81DA8" w:rsidRPr="001E291A">
        <w:rPr>
          <w:rFonts w:cstheme="minorHAnsi"/>
          <w:bCs/>
          <w:iCs/>
        </w:rPr>
        <w:t xml:space="preserve"> z osobami z zaburzeniami psychicznymi</w:t>
      </w:r>
      <w:r w:rsidR="00E538FD" w:rsidRPr="001E291A">
        <w:rPr>
          <w:rFonts w:cstheme="minorHAnsi"/>
          <w:bCs/>
          <w:iCs/>
        </w:rPr>
        <w:t>;</w:t>
      </w:r>
    </w:p>
    <w:p w14:paraId="64ECA3B7" w14:textId="5FE5C321" w:rsidR="003A7D4C" w:rsidRPr="001E291A" w:rsidRDefault="00CC2A1D" w:rsidP="001E291A">
      <w:pPr>
        <w:numPr>
          <w:ilvl w:val="3"/>
          <w:numId w:val="38"/>
        </w:numPr>
        <w:spacing w:line="23" w:lineRule="atLeast"/>
        <w:jc w:val="left"/>
        <w:rPr>
          <w:rFonts w:cstheme="minorHAnsi"/>
          <w:bCs/>
          <w:iCs/>
        </w:rPr>
      </w:pPr>
      <w:r w:rsidRPr="001E291A">
        <w:rPr>
          <w:rFonts w:cstheme="minorHAnsi"/>
          <w:bCs/>
          <w:iCs/>
        </w:rPr>
        <w:t xml:space="preserve">Lekarza specjalistę w zakresie rehabilitacji lub rehabilitacji w chorobach narządu ruchu lub rehabilitacji ogólnej lub rehabilitacji medycznej </w:t>
      </w:r>
      <w:r w:rsidR="00134E27" w:rsidRPr="001E291A">
        <w:rPr>
          <w:rFonts w:cstheme="minorHAnsi"/>
          <w:bCs/>
          <w:iCs/>
        </w:rPr>
        <w:t xml:space="preserve">- </w:t>
      </w:r>
      <w:r w:rsidRPr="001E291A">
        <w:rPr>
          <w:rFonts w:cstheme="minorHAnsi"/>
          <w:bCs/>
          <w:iCs/>
        </w:rPr>
        <w:t xml:space="preserve">posiadającego </w:t>
      </w:r>
      <w:r w:rsidR="00D81DA8" w:rsidRPr="001E291A">
        <w:rPr>
          <w:rFonts w:cstheme="minorHAnsi"/>
          <w:bCs/>
          <w:iCs/>
        </w:rPr>
        <w:t>wyższe wykształcenie lekarskie oraz</w:t>
      </w:r>
      <w:r w:rsidR="00EA0974" w:rsidRPr="001E291A">
        <w:rPr>
          <w:rFonts w:cstheme="minorHAnsi"/>
          <w:bCs/>
          <w:iCs/>
        </w:rPr>
        <w:t xml:space="preserve"> co najmniej</w:t>
      </w:r>
      <w:r w:rsidR="00D81DA8" w:rsidRPr="001E291A">
        <w:rPr>
          <w:rFonts w:cstheme="minorHAnsi"/>
          <w:bCs/>
          <w:iCs/>
        </w:rPr>
        <w:t xml:space="preserve"> </w:t>
      </w:r>
      <w:r w:rsidRPr="001E291A">
        <w:rPr>
          <w:rFonts w:cstheme="minorHAnsi"/>
          <w:bCs/>
          <w:iCs/>
        </w:rPr>
        <w:t xml:space="preserve">2 letnie doświadczenie we wskazanej </w:t>
      </w:r>
      <w:r w:rsidR="00047179" w:rsidRPr="001E291A">
        <w:rPr>
          <w:rFonts w:cstheme="minorHAnsi"/>
          <w:bCs/>
          <w:iCs/>
        </w:rPr>
        <w:t xml:space="preserve">powyżej </w:t>
      </w:r>
      <w:r w:rsidRPr="001E291A">
        <w:rPr>
          <w:rFonts w:cstheme="minorHAnsi"/>
          <w:bCs/>
          <w:iCs/>
        </w:rPr>
        <w:t>specjalności;</w:t>
      </w:r>
    </w:p>
    <w:p w14:paraId="1B9E9DF2" w14:textId="061FFD1C" w:rsidR="003B60D5" w:rsidRPr="001E291A" w:rsidRDefault="003B60D5" w:rsidP="001E291A">
      <w:pPr>
        <w:numPr>
          <w:ilvl w:val="3"/>
          <w:numId w:val="38"/>
        </w:numPr>
        <w:spacing w:line="23" w:lineRule="atLeast"/>
        <w:jc w:val="left"/>
        <w:rPr>
          <w:rFonts w:cstheme="minorHAnsi"/>
          <w:bCs/>
          <w:iCs/>
        </w:rPr>
      </w:pPr>
      <w:r w:rsidRPr="001E291A">
        <w:rPr>
          <w:rFonts w:cstheme="minorHAnsi"/>
          <w:bCs/>
          <w:iCs/>
        </w:rPr>
        <w:t xml:space="preserve"> Fizjoterapeutę – posiadającego wykształcenie wyższe na kierunku fizjoterapia oraz </w:t>
      </w:r>
      <w:r w:rsidR="00EA0974" w:rsidRPr="001E291A">
        <w:rPr>
          <w:rFonts w:cstheme="minorHAnsi"/>
          <w:bCs/>
          <w:iCs/>
        </w:rPr>
        <w:t xml:space="preserve">co najmniej </w:t>
      </w:r>
      <w:r w:rsidRPr="001E291A">
        <w:rPr>
          <w:rFonts w:cstheme="minorHAnsi"/>
          <w:bCs/>
          <w:iCs/>
        </w:rPr>
        <w:t>1 rok doświadczenia jako fizjoterapeuta;</w:t>
      </w:r>
    </w:p>
    <w:p w14:paraId="6ADB9158" w14:textId="1C641207" w:rsidR="00D81DA8" w:rsidRPr="001E291A" w:rsidRDefault="00D81DA8" w:rsidP="001E291A">
      <w:pPr>
        <w:numPr>
          <w:ilvl w:val="3"/>
          <w:numId w:val="38"/>
        </w:numPr>
        <w:spacing w:line="23" w:lineRule="atLeast"/>
        <w:ind w:left="1560" w:hanging="480"/>
        <w:jc w:val="left"/>
        <w:rPr>
          <w:rFonts w:cstheme="minorHAnsi"/>
          <w:bCs/>
          <w:iCs/>
        </w:rPr>
      </w:pPr>
      <w:r w:rsidRPr="001E291A">
        <w:rPr>
          <w:rFonts w:cstheme="minorHAnsi"/>
          <w:bCs/>
          <w:iCs/>
        </w:rPr>
        <w:t xml:space="preserve">Specjalistę ds. zarządzania rehabilitacją – posiadającego wykształcenie wyższe oraz </w:t>
      </w:r>
      <w:r w:rsidR="00EA0974" w:rsidRPr="001E291A">
        <w:rPr>
          <w:rFonts w:cstheme="minorHAnsi"/>
          <w:bCs/>
          <w:iCs/>
        </w:rPr>
        <w:t xml:space="preserve">co najmniej </w:t>
      </w:r>
      <w:r w:rsidRPr="001E291A">
        <w:rPr>
          <w:rFonts w:cstheme="minorHAnsi"/>
          <w:bCs/>
          <w:iCs/>
        </w:rPr>
        <w:t xml:space="preserve">1 rok </w:t>
      </w:r>
      <w:r w:rsidR="003B60D5" w:rsidRPr="001E291A">
        <w:rPr>
          <w:rFonts w:cstheme="minorHAnsi"/>
          <w:bCs/>
          <w:iCs/>
        </w:rPr>
        <w:t>doświadczenia</w:t>
      </w:r>
      <w:r w:rsidRPr="001E291A">
        <w:rPr>
          <w:rFonts w:cstheme="minorHAnsi"/>
          <w:bCs/>
          <w:iCs/>
        </w:rPr>
        <w:t xml:space="preserve"> w pracy z osobami </w:t>
      </w:r>
      <w:r w:rsidR="003B60D5" w:rsidRPr="001E291A">
        <w:rPr>
          <w:rFonts w:cstheme="minorHAnsi"/>
          <w:bCs/>
          <w:iCs/>
        </w:rPr>
        <w:t>z niepełnosprawnościami</w:t>
      </w:r>
      <w:r w:rsidRPr="001E291A">
        <w:rPr>
          <w:rFonts w:cstheme="minorHAnsi"/>
          <w:bCs/>
          <w:iCs/>
        </w:rPr>
        <w:t>;</w:t>
      </w:r>
    </w:p>
    <w:p w14:paraId="0E6008D4" w14:textId="2AF91B9A" w:rsidR="00CC2A1D" w:rsidRPr="001E291A" w:rsidRDefault="003B60D5" w:rsidP="001E291A">
      <w:pPr>
        <w:numPr>
          <w:ilvl w:val="3"/>
          <w:numId w:val="38"/>
        </w:numPr>
        <w:spacing w:line="23" w:lineRule="atLeast"/>
        <w:ind w:left="1560" w:hanging="480"/>
        <w:jc w:val="left"/>
        <w:rPr>
          <w:rFonts w:cstheme="minorHAnsi"/>
          <w:bCs/>
          <w:iCs/>
        </w:rPr>
      </w:pPr>
      <w:r w:rsidRPr="001E291A">
        <w:rPr>
          <w:rFonts w:cstheme="minorHAnsi"/>
          <w:bCs/>
          <w:iCs/>
        </w:rPr>
        <w:t xml:space="preserve"> </w:t>
      </w:r>
      <w:r w:rsidR="00E538FD" w:rsidRPr="001E291A">
        <w:rPr>
          <w:rFonts w:cstheme="minorHAnsi"/>
          <w:bCs/>
          <w:iCs/>
        </w:rPr>
        <w:t xml:space="preserve">Kierownika </w:t>
      </w:r>
      <w:r w:rsidR="00047179" w:rsidRPr="001E291A">
        <w:rPr>
          <w:rFonts w:cstheme="minorHAnsi"/>
          <w:bCs/>
          <w:iCs/>
        </w:rPr>
        <w:t>ORKZP</w:t>
      </w:r>
      <w:r w:rsidR="00E538FD" w:rsidRPr="001E291A">
        <w:rPr>
          <w:rFonts w:cstheme="minorHAnsi"/>
          <w:bCs/>
          <w:iCs/>
        </w:rPr>
        <w:t xml:space="preserve"> - posiadającego wykształcenie wyższe oraz </w:t>
      </w:r>
      <w:r w:rsidR="00EA0974" w:rsidRPr="001E291A">
        <w:rPr>
          <w:rFonts w:cstheme="minorHAnsi"/>
          <w:bCs/>
          <w:iCs/>
        </w:rPr>
        <w:t xml:space="preserve">co najmniej </w:t>
      </w:r>
      <w:r w:rsidR="00530209" w:rsidRPr="001E291A">
        <w:rPr>
          <w:rFonts w:cstheme="minorHAnsi"/>
          <w:bCs/>
          <w:iCs/>
        </w:rPr>
        <w:t>3</w:t>
      </w:r>
      <w:r w:rsidR="00E538FD" w:rsidRPr="001E291A">
        <w:rPr>
          <w:rFonts w:cstheme="minorHAnsi"/>
          <w:bCs/>
          <w:iCs/>
        </w:rPr>
        <w:t xml:space="preserve"> letnie doświadczenie kierowania projektami </w:t>
      </w:r>
      <w:r w:rsidR="00530209" w:rsidRPr="001E291A">
        <w:rPr>
          <w:rFonts w:cstheme="minorHAnsi"/>
          <w:bCs/>
          <w:iCs/>
        </w:rPr>
        <w:t xml:space="preserve">lub przedsięwzięciami </w:t>
      </w:r>
      <w:r w:rsidR="00E538FD" w:rsidRPr="001E291A">
        <w:rPr>
          <w:rFonts w:cstheme="minorHAnsi"/>
          <w:bCs/>
          <w:iCs/>
        </w:rPr>
        <w:t>z zakresu interwencji społecznych.</w:t>
      </w:r>
    </w:p>
    <w:p w14:paraId="7252B485" w14:textId="1BF3CFF2" w:rsidR="0088043D" w:rsidRPr="001E291A" w:rsidRDefault="00EA0974" w:rsidP="001E291A">
      <w:pPr>
        <w:spacing w:line="23" w:lineRule="atLeast"/>
        <w:jc w:val="left"/>
        <w:rPr>
          <w:rFonts w:cstheme="minorHAnsi"/>
          <w:bCs/>
          <w:iCs/>
        </w:rPr>
      </w:pPr>
      <w:r w:rsidRPr="001E291A">
        <w:rPr>
          <w:rFonts w:cstheme="minorHAnsi"/>
          <w:bCs/>
          <w:iCs/>
        </w:rPr>
        <w:t>Przez osoby z niepełnosprawnościami należy rozumieć osoby, które nie mogą samodzielnie, częściowo lub całkowicie, zapewnić sobie możliwości normalnego życia indywidualnego i społecznego na skutek wrodzonego lub nabytego upośledzenia fizycznego lub sprawności</w:t>
      </w:r>
      <w:r w:rsidR="00B449C6" w:rsidRPr="001E291A">
        <w:rPr>
          <w:rFonts w:cstheme="minorHAnsi"/>
          <w:bCs/>
          <w:iCs/>
        </w:rPr>
        <w:t xml:space="preserve"> psychicznej</w:t>
      </w:r>
      <w:r w:rsidR="00094955" w:rsidRPr="001E291A">
        <w:rPr>
          <w:rFonts w:cstheme="minorHAnsi"/>
          <w:bCs/>
          <w:iCs/>
        </w:rPr>
        <w:t>.</w:t>
      </w:r>
    </w:p>
    <w:p w14:paraId="62DAB7F4" w14:textId="266602E6" w:rsidR="00EA0974" w:rsidRDefault="00EA0974" w:rsidP="001E291A">
      <w:pPr>
        <w:spacing w:line="23" w:lineRule="atLeast"/>
        <w:jc w:val="left"/>
        <w:rPr>
          <w:rFonts w:cstheme="minorHAnsi"/>
          <w:bCs/>
          <w:iCs/>
        </w:rPr>
      </w:pPr>
      <w:r w:rsidRPr="001E291A">
        <w:rPr>
          <w:rFonts w:cstheme="minorHAnsi"/>
          <w:bCs/>
          <w:iCs/>
        </w:rPr>
        <w:t>Przez interwencję społeczną należy rozumieć</w:t>
      </w:r>
      <w:r w:rsidR="00135F09" w:rsidRPr="001E291A">
        <w:rPr>
          <w:rFonts w:cstheme="minorHAnsi"/>
          <w:bCs/>
          <w:iCs/>
        </w:rPr>
        <w:t xml:space="preserve"> działanie, które ma na celu uzupełnienie braków, które przedstawia pewien system społeczny.</w:t>
      </w:r>
    </w:p>
    <w:p w14:paraId="3289F31E" w14:textId="77777777" w:rsidR="00586966" w:rsidRPr="001E291A" w:rsidRDefault="00586966" w:rsidP="001E291A">
      <w:pPr>
        <w:spacing w:line="23" w:lineRule="atLeast"/>
        <w:jc w:val="left"/>
        <w:rPr>
          <w:rFonts w:cstheme="minorHAnsi"/>
          <w:bCs/>
          <w:iCs/>
        </w:rPr>
      </w:pPr>
    </w:p>
    <w:p w14:paraId="349C11F1" w14:textId="0076257E" w:rsidR="00F13DFD" w:rsidRPr="001E291A" w:rsidRDefault="00F13DFD" w:rsidP="001E291A">
      <w:pPr>
        <w:pStyle w:val="Nagwek1"/>
        <w:numPr>
          <w:ilvl w:val="0"/>
          <w:numId w:val="30"/>
        </w:numPr>
        <w:shd w:val="clear" w:color="auto" w:fill="E7E6E6" w:themeFill="background2"/>
        <w:spacing w:before="0" w:line="23" w:lineRule="atLeast"/>
        <w:jc w:val="left"/>
        <w:rPr>
          <w:rFonts w:asciiTheme="minorHAnsi" w:hAnsiTheme="minorHAnsi" w:cstheme="minorHAnsi"/>
          <w:sz w:val="22"/>
          <w:szCs w:val="22"/>
        </w:rPr>
      </w:pPr>
      <w:bookmarkStart w:id="8" w:name="_Toc110607189"/>
      <w:r w:rsidRPr="001E291A">
        <w:rPr>
          <w:rFonts w:asciiTheme="minorHAnsi" w:hAnsiTheme="minorHAnsi" w:cstheme="minorHAnsi"/>
          <w:sz w:val="22"/>
          <w:szCs w:val="22"/>
        </w:rPr>
        <w:t>Wykonawcy występujący wspólnie</w:t>
      </w:r>
      <w:r w:rsidR="00880181" w:rsidRPr="001E291A">
        <w:rPr>
          <w:rFonts w:asciiTheme="minorHAnsi" w:hAnsiTheme="minorHAnsi" w:cstheme="minorHAnsi"/>
          <w:sz w:val="22"/>
          <w:szCs w:val="22"/>
        </w:rPr>
        <w:t xml:space="preserve"> (konsorcjum)</w:t>
      </w:r>
      <w:r w:rsidRPr="001E291A">
        <w:rPr>
          <w:rFonts w:asciiTheme="minorHAnsi" w:hAnsiTheme="minorHAnsi" w:cstheme="minorHAnsi"/>
          <w:sz w:val="22"/>
          <w:szCs w:val="22"/>
        </w:rPr>
        <w:t>:</w:t>
      </w:r>
      <w:bookmarkEnd w:id="8"/>
    </w:p>
    <w:p w14:paraId="62691ADF" w14:textId="77777777" w:rsidR="00F13DFD" w:rsidRPr="001E291A" w:rsidRDefault="00F13DFD" w:rsidP="001E291A">
      <w:pPr>
        <w:pStyle w:val="Akapitzlist"/>
        <w:numPr>
          <w:ilvl w:val="0"/>
          <w:numId w:val="4"/>
        </w:numPr>
        <w:spacing w:line="23" w:lineRule="atLeast"/>
        <w:contextualSpacing w:val="0"/>
        <w:jc w:val="left"/>
        <w:rPr>
          <w:rFonts w:cstheme="minorHAnsi"/>
        </w:rPr>
      </w:pPr>
      <w:r w:rsidRPr="001E291A">
        <w:rPr>
          <w:rFonts w:cstheme="minorHAnsi"/>
        </w:rPr>
        <w:t>Wykonawcy mogą wspólnie ubiegać się o udzielenie zamówienia.</w:t>
      </w:r>
    </w:p>
    <w:p w14:paraId="7538D26C" w14:textId="1D8BC9D4" w:rsidR="00F13DFD" w:rsidRPr="001E291A" w:rsidRDefault="00F13DFD" w:rsidP="001E291A">
      <w:pPr>
        <w:pStyle w:val="Akapitzlist"/>
        <w:numPr>
          <w:ilvl w:val="0"/>
          <w:numId w:val="4"/>
        </w:numPr>
        <w:spacing w:line="23" w:lineRule="atLeast"/>
        <w:contextualSpacing w:val="0"/>
        <w:jc w:val="left"/>
        <w:rPr>
          <w:rFonts w:cstheme="minorHAnsi"/>
        </w:rPr>
      </w:pPr>
      <w:r w:rsidRPr="001E291A">
        <w:rPr>
          <w:rFonts w:cstheme="minorHAnsi"/>
        </w:rPr>
        <w:t>Wykonawcy</w:t>
      </w:r>
      <w:r w:rsidR="00182B15" w:rsidRPr="001E291A">
        <w:rPr>
          <w:rFonts w:cstheme="minorHAnsi"/>
        </w:rPr>
        <w:t xml:space="preserve"> występujący wspólnie ustanawiają p</w:t>
      </w:r>
      <w:r w:rsidRPr="001E291A">
        <w:rPr>
          <w:rFonts w:cstheme="minorHAnsi"/>
        </w:rPr>
        <w:t>ełnomocnika do reprezentowania ich w postępowaniu o udzielenie zamówienia albo reprezentowania ich w postępowaniu i zawarcia umowy w sprawie zamówienia publicznego.</w:t>
      </w:r>
    </w:p>
    <w:p w14:paraId="723947F3" w14:textId="72DB09D2" w:rsidR="00F13DFD" w:rsidRPr="001E291A" w:rsidRDefault="00F13DFD" w:rsidP="001E291A">
      <w:pPr>
        <w:pStyle w:val="Akapitzlist"/>
        <w:numPr>
          <w:ilvl w:val="0"/>
          <w:numId w:val="4"/>
        </w:numPr>
        <w:spacing w:line="23" w:lineRule="atLeast"/>
        <w:contextualSpacing w:val="0"/>
        <w:jc w:val="left"/>
        <w:rPr>
          <w:rFonts w:cstheme="minorHAnsi"/>
        </w:rPr>
      </w:pPr>
      <w:r w:rsidRPr="001E291A">
        <w:rPr>
          <w:rFonts w:cstheme="minorHAnsi"/>
        </w:rPr>
        <w:t xml:space="preserve">Wszelka korespondencja prowadzona będzie wyłącznie z </w:t>
      </w:r>
      <w:r w:rsidR="00182B15" w:rsidRPr="001E291A">
        <w:rPr>
          <w:rFonts w:cstheme="minorHAnsi"/>
        </w:rPr>
        <w:t>p</w:t>
      </w:r>
      <w:r w:rsidRPr="001E291A">
        <w:rPr>
          <w:rFonts w:cstheme="minorHAnsi"/>
        </w:rPr>
        <w:t>ełnomocnikiem.</w:t>
      </w:r>
    </w:p>
    <w:p w14:paraId="7ED84B21" w14:textId="27B2E3BA" w:rsidR="003E56FE" w:rsidRPr="001E291A" w:rsidRDefault="00182B15" w:rsidP="001E291A">
      <w:pPr>
        <w:pStyle w:val="Akapitzlist"/>
        <w:numPr>
          <w:ilvl w:val="0"/>
          <w:numId w:val="4"/>
        </w:numPr>
        <w:spacing w:line="23" w:lineRule="atLeast"/>
        <w:contextualSpacing w:val="0"/>
        <w:jc w:val="left"/>
        <w:rPr>
          <w:rFonts w:cstheme="minorHAnsi"/>
        </w:rPr>
      </w:pPr>
      <w:r w:rsidRPr="001E291A">
        <w:rPr>
          <w:rFonts w:cstheme="minorHAnsi"/>
        </w:rPr>
        <w:t>Każdy z wykonawców występujących wspólnie</w:t>
      </w:r>
      <w:r w:rsidR="00880181" w:rsidRPr="001E291A">
        <w:rPr>
          <w:rFonts w:cstheme="minorHAnsi"/>
        </w:rPr>
        <w:t xml:space="preserve"> (członek konsorcjum)</w:t>
      </w:r>
      <w:r w:rsidRPr="001E291A">
        <w:rPr>
          <w:rFonts w:cstheme="minorHAnsi"/>
        </w:rPr>
        <w:t xml:space="preserve"> nie może podlegać wykluczeniu z postępowania. Spełnienie warunków udziału w postępowaniu w stosunku do wykonawców występujących wspólnie będzie oceniane łącznie.</w:t>
      </w:r>
      <w:r w:rsidR="003E56FE" w:rsidRPr="001E291A">
        <w:rPr>
          <w:rFonts w:cstheme="minorHAnsi"/>
          <w:color w:val="4472C4" w:themeColor="accent1"/>
        </w:rPr>
        <w:t xml:space="preserve"> </w:t>
      </w:r>
    </w:p>
    <w:p w14:paraId="1A8A2838" w14:textId="61F330B9" w:rsidR="00F13DFD" w:rsidRPr="001E291A" w:rsidRDefault="00F13DFD" w:rsidP="001E291A">
      <w:pPr>
        <w:pStyle w:val="Akapitzlist"/>
        <w:numPr>
          <w:ilvl w:val="0"/>
          <w:numId w:val="4"/>
        </w:numPr>
        <w:spacing w:line="23" w:lineRule="atLeast"/>
        <w:contextualSpacing w:val="0"/>
        <w:jc w:val="left"/>
        <w:rPr>
          <w:rFonts w:cstheme="minorHAnsi"/>
        </w:rPr>
      </w:pPr>
      <w:r w:rsidRPr="001E291A">
        <w:rPr>
          <w:rFonts w:cstheme="minorHAnsi"/>
        </w:rPr>
        <w:t>W przypadku wspólnego ubie</w:t>
      </w:r>
      <w:r w:rsidR="00182B15" w:rsidRPr="001E291A">
        <w:rPr>
          <w:rFonts w:cstheme="minorHAnsi"/>
        </w:rPr>
        <w:t>gania się o zamówienie przez w</w:t>
      </w:r>
      <w:r w:rsidRPr="001E291A">
        <w:rPr>
          <w:rFonts w:cstheme="minorHAnsi"/>
        </w:rPr>
        <w:t xml:space="preserve">ykonawców, JEDZ </w:t>
      </w:r>
      <w:r w:rsidR="00182B15" w:rsidRPr="001E291A">
        <w:rPr>
          <w:rFonts w:cstheme="minorHAnsi"/>
        </w:rPr>
        <w:t>oraz podmiotowe środki dowodowe składa każdy z w</w:t>
      </w:r>
      <w:r w:rsidRPr="001E291A">
        <w:rPr>
          <w:rFonts w:cstheme="minorHAnsi"/>
        </w:rPr>
        <w:t>ykonawców wspólnie ubiegających się o zamówienie. Dokumenty te powinny potwierdzać brak podstaw wykluczenia oraz spełnianie warunków udziału w postępowani</w:t>
      </w:r>
      <w:r w:rsidR="00182B15" w:rsidRPr="001E291A">
        <w:rPr>
          <w:rFonts w:cstheme="minorHAnsi"/>
        </w:rPr>
        <w:t>u w zakresie, w którym każdy z w</w:t>
      </w:r>
      <w:r w:rsidRPr="001E291A">
        <w:rPr>
          <w:rFonts w:cstheme="minorHAnsi"/>
        </w:rPr>
        <w:t>ykonawców wykazuje spełnianie warunków udziału w postępowaniu oraz brak podstaw wykluczenia.</w:t>
      </w:r>
    </w:p>
    <w:p w14:paraId="49A11CD2" w14:textId="6BAE1F5C" w:rsidR="00867DCA" w:rsidRPr="001E291A" w:rsidRDefault="00867DCA" w:rsidP="001E291A">
      <w:pPr>
        <w:pStyle w:val="Akapitzlist"/>
        <w:numPr>
          <w:ilvl w:val="0"/>
          <w:numId w:val="4"/>
        </w:numPr>
        <w:spacing w:line="23" w:lineRule="atLeast"/>
        <w:contextualSpacing w:val="0"/>
        <w:jc w:val="left"/>
        <w:rPr>
          <w:rFonts w:cstheme="minorHAnsi"/>
        </w:rPr>
      </w:pPr>
      <w:r w:rsidRPr="001E291A">
        <w:rPr>
          <w:rFonts w:cstheme="minorHAnsi"/>
        </w:rPr>
        <w:lastRenderedPageBreak/>
        <w:t>Wraz z ofertą wykonawcy wspólnie przedkładają oświadczenie, z którego wynika, które usługi wykonają poszczególni wykonawcy.</w:t>
      </w:r>
    </w:p>
    <w:p w14:paraId="4135B865" w14:textId="485805A9" w:rsidR="00F13DFD" w:rsidRPr="001E291A" w:rsidRDefault="00F13DFD" w:rsidP="001E291A">
      <w:pPr>
        <w:pStyle w:val="Akapitzlist"/>
        <w:numPr>
          <w:ilvl w:val="0"/>
          <w:numId w:val="4"/>
        </w:numPr>
        <w:spacing w:line="23" w:lineRule="atLeast"/>
        <w:contextualSpacing w:val="0"/>
        <w:jc w:val="left"/>
        <w:rPr>
          <w:rFonts w:cstheme="minorHAnsi"/>
        </w:rPr>
      </w:pPr>
      <w:r w:rsidRPr="001E291A">
        <w:rPr>
          <w:rFonts w:cstheme="minorHAnsi"/>
        </w:rPr>
        <w:t>W przypadku, gdy najwyżej zostanie</w:t>
      </w:r>
      <w:r w:rsidR="00182B15" w:rsidRPr="001E291A">
        <w:rPr>
          <w:rFonts w:cstheme="minorHAnsi"/>
        </w:rPr>
        <w:t xml:space="preserve"> oceniona oferta złożona przez w</w:t>
      </w:r>
      <w:r w:rsidRPr="001E291A">
        <w:rPr>
          <w:rFonts w:cstheme="minorHAnsi"/>
        </w:rPr>
        <w:t>ykonawców występujących wspólnie, a także gdy Zamawiający skorzysta z uprawnienia</w:t>
      </w:r>
      <w:r w:rsidR="006C7F0B" w:rsidRPr="001E291A">
        <w:rPr>
          <w:rFonts w:cstheme="minorHAnsi"/>
        </w:rPr>
        <w:t>,</w:t>
      </w:r>
      <w:r w:rsidR="00182B15" w:rsidRPr="001E291A">
        <w:rPr>
          <w:rFonts w:cstheme="minorHAnsi"/>
        </w:rPr>
        <w:t xml:space="preserve"> o którym mowa w art. 126 ust 2 ustawy Pzp, każdy z wykonawców przedstawia podmiotowe środki dowodowe służące potwierdzeniu braku podstaw do wykluczenia</w:t>
      </w:r>
      <w:r w:rsidRPr="001E291A">
        <w:rPr>
          <w:rFonts w:cstheme="minorHAnsi"/>
        </w:rPr>
        <w:t xml:space="preserve">. Pozostałe </w:t>
      </w:r>
      <w:r w:rsidR="00182B15" w:rsidRPr="001E291A">
        <w:rPr>
          <w:rFonts w:cstheme="minorHAnsi"/>
        </w:rPr>
        <w:t xml:space="preserve">podmiotowe środki </w:t>
      </w:r>
      <w:r w:rsidR="004E3A28" w:rsidRPr="001E291A">
        <w:rPr>
          <w:rFonts w:cstheme="minorHAnsi"/>
        </w:rPr>
        <w:t>dowodowe</w:t>
      </w:r>
      <w:r w:rsidRPr="001E291A">
        <w:rPr>
          <w:rFonts w:cstheme="minorHAnsi"/>
        </w:rPr>
        <w:t xml:space="preserve"> mogą być złożone wspólnie.</w:t>
      </w:r>
    </w:p>
    <w:p w14:paraId="44EFE28B" w14:textId="77777777" w:rsidR="00F13DFD" w:rsidRPr="001E291A" w:rsidRDefault="00F13DFD" w:rsidP="001E291A">
      <w:pPr>
        <w:pStyle w:val="Akapitzlist"/>
        <w:numPr>
          <w:ilvl w:val="0"/>
          <w:numId w:val="4"/>
        </w:numPr>
        <w:spacing w:line="23" w:lineRule="atLeast"/>
        <w:contextualSpacing w:val="0"/>
        <w:jc w:val="left"/>
        <w:rPr>
          <w:rFonts w:cstheme="minorHAnsi"/>
        </w:rPr>
      </w:pPr>
      <w:r w:rsidRPr="001E291A">
        <w:rPr>
          <w:rFonts w:cstheme="minorHAnsi"/>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F516C90" w14:textId="42D01804" w:rsidR="003E6FB2" w:rsidRDefault="00F13DFD" w:rsidP="001E291A">
      <w:pPr>
        <w:pStyle w:val="Akapitzlist"/>
        <w:numPr>
          <w:ilvl w:val="0"/>
          <w:numId w:val="4"/>
        </w:numPr>
        <w:spacing w:line="23" w:lineRule="atLeast"/>
        <w:contextualSpacing w:val="0"/>
        <w:jc w:val="left"/>
        <w:rPr>
          <w:rFonts w:cstheme="minorHAnsi"/>
        </w:rPr>
      </w:pPr>
      <w:r w:rsidRPr="001E291A">
        <w:rPr>
          <w:rFonts w:cstheme="minorHAnsi"/>
        </w:rPr>
        <w:t xml:space="preserve">Wykonawcy, którzy złożyli ofertę wspólną odpowiadają solidarnie za realizację zamówienia. </w:t>
      </w:r>
      <w:r w:rsidR="00353B64">
        <w:rPr>
          <w:rFonts w:cstheme="minorHAnsi"/>
        </w:rPr>
        <w:t xml:space="preserve"> </w:t>
      </w:r>
    </w:p>
    <w:p w14:paraId="4436339C" w14:textId="77777777" w:rsidR="007B0D5D" w:rsidRPr="001E291A" w:rsidRDefault="007B0D5D" w:rsidP="007B0D5D">
      <w:pPr>
        <w:pStyle w:val="Akapitzlist"/>
        <w:spacing w:line="23" w:lineRule="atLeast"/>
        <w:ind w:left="360"/>
        <w:contextualSpacing w:val="0"/>
        <w:jc w:val="left"/>
        <w:rPr>
          <w:rFonts w:cstheme="minorHAnsi"/>
        </w:rPr>
      </w:pPr>
    </w:p>
    <w:p w14:paraId="01BD382E" w14:textId="097199CB" w:rsidR="00F13DFD" w:rsidRPr="001E291A" w:rsidRDefault="00182B15" w:rsidP="001E291A">
      <w:pPr>
        <w:pStyle w:val="Nagwek1"/>
        <w:numPr>
          <w:ilvl w:val="0"/>
          <w:numId w:val="30"/>
        </w:numPr>
        <w:shd w:val="clear" w:color="auto" w:fill="E7E6E6" w:themeFill="background2"/>
        <w:spacing w:before="0" w:line="23" w:lineRule="atLeast"/>
        <w:jc w:val="left"/>
        <w:rPr>
          <w:rFonts w:asciiTheme="minorHAnsi" w:hAnsiTheme="minorHAnsi" w:cstheme="minorHAnsi"/>
          <w:sz w:val="22"/>
          <w:szCs w:val="22"/>
        </w:rPr>
      </w:pPr>
      <w:bookmarkStart w:id="9" w:name="_Toc110607190"/>
      <w:r w:rsidRPr="001E291A">
        <w:rPr>
          <w:rFonts w:asciiTheme="minorHAnsi" w:hAnsiTheme="minorHAnsi" w:cstheme="minorHAnsi"/>
          <w:sz w:val="22"/>
          <w:szCs w:val="22"/>
        </w:rPr>
        <w:t>Udostępnienie zasobów</w:t>
      </w:r>
      <w:bookmarkEnd w:id="9"/>
    </w:p>
    <w:p w14:paraId="5320DBBB" w14:textId="43D7718E" w:rsidR="00F13DFD" w:rsidRPr="001E291A" w:rsidRDefault="00F13DFD" w:rsidP="001E291A">
      <w:pPr>
        <w:pStyle w:val="Akapitzlist"/>
        <w:numPr>
          <w:ilvl w:val="0"/>
          <w:numId w:val="5"/>
        </w:numPr>
        <w:spacing w:line="23" w:lineRule="atLeast"/>
        <w:contextualSpacing w:val="0"/>
        <w:jc w:val="left"/>
        <w:rPr>
          <w:rFonts w:cstheme="minorHAnsi"/>
        </w:rPr>
      </w:pPr>
      <w:r w:rsidRPr="001E291A">
        <w:rPr>
          <w:rFonts w:cstheme="minorHAnsi"/>
        </w:rPr>
        <w:t>Wykonawca może w celu potwierdzenia spełniania warunków udziału w postępowaniu, w stosownych sytuacjach oraz w odniesieniu do konkretnego zamówienia, lub jego części, polegać na zdolnościach technicznych lub zawodowych</w:t>
      </w:r>
      <w:r w:rsidR="00182B15" w:rsidRPr="001E291A">
        <w:rPr>
          <w:rFonts w:cstheme="minorHAnsi"/>
        </w:rPr>
        <w:t xml:space="preserve"> lub sytuacji ekonomicznej lub finansowej</w:t>
      </w:r>
      <w:r w:rsidRPr="001E291A">
        <w:rPr>
          <w:rFonts w:cstheme="minorHAnsi"/>
        </w:rPr>
        <w:t xml:space="preserve"> podmiotów</w:t>
      </w:r>
      <w:r w:rsidR="00182B15" w:rsidRPr="001E291A">
        <w:rPr>
          <w:rFonts w:cstheme="minorHAnsi"/>
        </w:rPr>
        <w:t xml:space="preserve"> udostępniających zasoby</w:t>
      </w:r>
      <w:r w:rsidRPr="001E291A">
        <w:rPr>
          <w:rFonts w:cstheme="minorHAnsi"/>
        </w:rPr>
        <w:t>, niezależnie od charakteru prawnego łączących go z nim</w:t>
      </w:r>
      <w:r w:rsidR="00182B15" w:rsidRPr="001E291A">
        <w:rPr>
          <w:rFonts w:cstheme="minorHAnsi"/>
        </w:rPr>
        <w:t>i</w:t>
      </w:r>
      <w:r w:rsidRPr="001E291A">
        <w:rPr>
          <w:rFonts w:cstheme="minorHAnsi"/>
        </w:rPr>
        <w:t xml:space="preserve"> stosunków prawnych.</w:t>
      </w:r>
    </w:p>
    <w:p w14:paraId="2E9A766B" w14:textId="53479A05" w:rsidR="00F13DFD" w:rsidRPr="001E291A" w:rsidRDefault="004E3A28" w:rsidP="001E291A">
      <w:pPr>
        <w:pStyle w:val="Akapitzlist"/>
        <w:numPr>
          <w:ilvl w:val="0"/>
          <w:numId w:val="5"/>
        </w:numPr>
        <w:spacing w:line="23" w:lineRule="atLeast"/>
        <w:contextualSpacing w:val="0"/>
        <w:jc w:val="left"/>
        <w:rPr>
          <w:rFonts w:cstheme="minorHAnsi"/>
        </w:rPr>
      </w:pPr>
      <w:r w:rsidRPr="001E291A">
        <w:rPr>
          <w:rFonts w:cstheme="minorHAnsi"/>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r w:rsidR="00F13DFD" w:rsidRPr="001E291A">
        <w:rPr>
          <w:rFonts w:cstheme="minorHAnsi"/>
        </w:rPr>
        <w:t>:</w:t>
      </w:r>
    </w:p>
    <w:p w14:paraId="76BDBD69" w14:textId="5D5C9341" w:rsidR="00F13DFD" w:rsidRPr="001E291A" w:rsidRDefault="004E3A28" w:rsidP="001E291A">
      <w:pPr>
        <w:pStyle w:val="Akapitzlist"/>
        <w:numPr>
          <w:ilvl w:val="1"/>
          <w:numId w:val="5"/>
        </w:numPr>
        <w:spacing w:line="23" w:lineRule="atLeast"/>
        <w:contextualSpacing w:val="0"/>
        <w:jc w:val="left"/>
        <w:rPr>
          <w:rFonts w:cstheme="minorHAnsi"/>
        </w:rPr>
      </w:pPr>
      <w:r w:rsidRPr="001E291A">
        <w:rPr>
          <w:rFonts w:cstheme="minorHAnsi"/>
        </w:rPr>
        <w:t>z</w:t>
      </w:r>
      <w:r w:rsidR="0056144A" w:rsidRPr="001E291A">
        <w:rPr>
          <w:rFonts w:cstheme="minorHAnsi"/>
        </w:rPr>
        <w:t xml:space="preserve">akres </w:t>
      </w:r>
      <w:r w:rsidRPr="001E291A">
        <w:rPr>
          <w:rFonts w:cstheme="minorHAnsi"/>
        </w:rPr>
        <w:t>dostępnych wy</w:t>
      </w:r>
      <w:r w:rsidR="00F13DFD" w:rsidRPr="001E291A">
        <w:rPr>
          <w:rFonts w:cstheme="minorHAnsi"/>
        </w:rPr>
        <w:t xml:space="preserve">konawcy podmiotu </w:t>
      </w:r>
      <w:r w:rsidRPr="001E291A">
        <w:rPr>
          <w:rFonts w:cstheme="minorHAnsi"/>
        </w:rPr>
        <w:t>udostępniającego</w:t>
      </w:r>
    </w:p>
    <w:p w14:paraId="68185D7A" w14:textId="39BE4DD0" w:rsidR="00F13DFD" w:rsidRPr="001E291A" w:rsidRDefault="004E3A28" w:rsidP="001E291A">
      <w:pPr>
        <w:pStyle w:val="Akapitzlist"/>
        <w:numPr>
          <w:ilvl w:val="1"/>
          <w:numId w:val="5"/>
        </w:numPr>
        <w:spacing w:line="23" w:lineRule="atLeast"/>
        <w:contextualSpacing w:val="0"/>
        <w:jc w:val="left"/>
        <w:rPr>
          <w:rFonts w:cstheme="minorHAnsi"/>
        </w:rPr>
      </w:pPr>
      <w:r w:rsidRPr="001E291A">
        <w:rPr>
          <w:rFonts w:cstheme="minorHAnsi"/>
        </w:rPr>
        <w:t>s</w:t>
      </w:r>
      <w:r w:rsidR="0056144A" w:rsidRPr="001E291A">
        <w:rPr>
          <w:rFonts w:cstheme="minorHAnsi"/>
        </w:rPr>
        <w:t>posób</w:t>
      </w:r>
      <w:r w:rsidRPr="001E291A">
        <w:rPr>
          <w:rFonts w:cstheme="minorHAnsi"/>
        </w:rPr>
        <w:t xml:space="preserve"> i okres udostępnienia i</w:t>
      </w:r>
      <w:r w:rsidR="0056144A" w:rsidRPr="001E291A">
        <w:rPr>
          <w:rFonts w:cstheme="minorHAnsi"/>
        </w:rPr>
        <w:t xml:space="preserve"> </w:t>
      </w:r>
      <w:r w:rsidR="00F13DFD" w:rsidRPr="001E291A">
        <w:rPr>
          <w:rFonts w:cstheme="minorHAnsi"/>
        </w:rPr>
        <w:t>wykorzystania zasobów podmiotu</w:t>
      </w:r>
      <w:r w:rsidRPr="001E291A">
        <w:rPr>
          <w:rFonts w:cstheme="minorHAnsi"/>
        </w:rPr>
        <w:t xml:space="preserve"> udostępniającego</w:t>
      </w:r>
      <w:r w:rsidR="00F13DFD" w:rsidRPr="001E291A">
        <w:rPr>
          <w:rFonts w:cstheme="minorHAnsi"/>
        </w:rPr>
        <w:t xml:space="preserve"> </w:t>
      </w:r>
    </w:p>
    <w:p w14:paraId="09C706BD" w14:textId="1A472D69" w:rsidR="00F13DFD" w:rsidRPr="001E291A" w:rsidRDefault="004E3A28" w:rsidP="001E291A">
      <w:pPr>
        <w:pStyle w:val="Akapitzlist"/>
        <w:numPr>
          <w:ilvl w:val="1"/>
          <w:numId w:val="5"/>
        </w:numPr>
        <w:spacing w:line="23" w:lineRule="atLeast"/>
        <w:contextualSpacing w:val="0"/>
        <w:jc w:val="left"/>
        <w:rPr>
          <w:rFonts w:cstheme="minorHAnsi"/>
        </w:rPr>
      </w:pPr>
      <w:r w:rsidRPr="001E291A">
        <w:rPr>
          <w:rFonts w:cstheme="minorHAnsi"/>
        </w:rPr>
        <w:t>czy i jakim zakresie podmiot udostępniający zasoby zrealizuje usługi, których dotyczą zdolności techniczne i zawodowe.</w:t>
      </w:r>
    </w:p>
    <w:p w14:paraId="2E82FDBB" w14:textId="15855CA5" w:rsidR="00880181" w:rsidRPr="001E291A" w:rsidRDefault="00880181" w:rsidP="001E291A">
      <w:pPr>
        <w:pStyle w:val="Akapitzlist"/>
        <w:numPr>
          <w:ilvl w:val="0"/>
          <w:numId w:val="5"/>
        </w:numPr>
        <w:spacing w:line="23" w:lineRule="atLeast"/>
        <w:contextualSpacing w:val="0"/>
        <w:jc w:val="left"/>
        <w:rPr>
          <w:rFonts w:cstheme="minorHAnsi"/>
        </w:rPr>
      </w:pPr>
      <w:r w:rsidRPr="001E291A">
        <w:rPr>
          <w:rFonts w:cstheme="minorHAnsi"/>
        </w:rPr>
        <w:t>Zobowiązanie należy złożyć w formie elektronicznej tj</w:t>
      </w:r>
      <w:r w:rsidR="009E1378" w:rsidRPr="001E291A">
        <w:rPr>
          <w:rFonts w:cstheme="minorHAnsi"/>
        </w:rPr>
        <w:t>.</w:t>
      </w:r>
      <w:r w:rsidRPr="001E291A">
        <w:rPr>
          <w:rFonts w:cstheme="minorHAnsi"/>
        </w:rPr>
        <w:t xml:space="preserve"> podpisane podpisem elektronicznym kwalifikowanym przez osoby reprezentujące podmiot udostępniający zasoby. Jeżeli zobowiązanie zostało wystawione jako dokument papierowy – wykonawca składa </w:t>
      </w:r>
      <w:r w:rsidR="00BB64DC" w:rsidRPr="001E291A">
        <w:rPr>
          <w:rFonts w:cstheme="minorHAnsi"/>
        </w:rPr>
        <w:t>elektroniczną kopię dokumentu poświadczoną za zgodność z oryginałem przez wykonawcę. Poświadczenie następuje przez podpisanie podpisem elektronicznym kwalifikowanym.</w:t>
      </w:r>
    </w:p>
    <w:p w14:paraId="0B8F6E9B" w14:textId="6EAE8724" w:rsidR="004E3A28" w:rsidRPr="001E291A" w:rsidRDefault="004E3A28" w:rsidP="001E291A">
      <w:pPr>
        <w:pStyle w:val="Akapitzlist"/>
        <w:numPr>
          <w:ilvl w:val="0"/>
          <w:numId w:val="5"/>
        </w:numPr>
        <w:spacing w:line="23" w:lineRule="atLeast"/>
        <w:contextualSpacing w:val="0"/>
        <w:jc w:val="left"/>
        <w:rPr>
          <w:rFonts w:cstheme="minorHAnsi"/>
        </w:rPr>
      </w:pPr>
      <w:r w:rsidRPr="001E291A">
        <w:rPr>
          <w:rFonts w:cstheme="minorHAnsi"/>
        </w:rPr>
        <w:t>W przypadku, gdy najwyżej zostanie oceniona oferta złożona przez wykonawc</w:t>
      </w:r>
      <w:r w:rsidR="000C22F4" w:rsidRPr="001E291A">
        <w:rPr>
          <w:rFonts w:cstheme="minorHAnsi"/>
        </w:rPr>
        <w:t>ę polegającego na zasobach podmiotu udostępniającego</w:t>
      </w:r>
      <w:r w:rsidRPr="001E291A">
        <w:rPr>
          <w:rFonts w:cstheme="minorHAnsi"/>
        </w:rPr>
        <w:t>, a także gdy Zamawiający skorzysta z uprawnienia</w:t>
      </w:r>
      <w:r w:rsidR="000157D8" w:rsidRPr="001E291A">
        <w:rPr>
          <w:rFonts w:cstheme="minorHAnsi"/>
        </w:rPr>
        <w:t>,</w:t>
      </w:r>
      <w:r w:rsidRPr="001E291A">
        <w:rPr>
          <w:rFonts w:cstheme="minorHAnsi"/>
        </w:rPr>
        <w:t xml:space="preserve"> o którym mowa w art. 126 ust</w:t>
      </w:r>
      <w:r w:rsidR="00804500" w:rsidRPr="001E291A">
        <w:rPr>
          <w:rFonts w:cstheme="minorHAnsi"/>
        </w:rPr>
        <w:t>.</w:t>
      </w:r>
      <w:r w:rsidRPr="001E291A">
        <w:rPr>
          <w:rFonts w:cstheme="minorHAnsi"/>
        </w:rPr>
        <w:t xml:space="preserve"> 2 ustawy Pzp, </w:t>
      </w:r>
      <w:r w:rsidR="000C22F4" w:rsidRPr="001E291A">
        <w:rPr>
          <w:rFonts w:cstheme="minorHAnsi"/>
        </w:rPr>
        <w:t>wykonawca obowiązany jest do</w:t>
      </w:r>
      <w:r w:rsidRPr="001E291A">
        <w:rPr>
          <w:rFonts w:cstheme="minorHAnsi"/>
        </w:rPr>
        <w:t xml:space="preserve"> przedstaw</w:t>
      </w:r>
      <w:r w:rsidR="000C22F4" w:rsidRPr="001E291A">
        <w:rPr>
          <w:rFonts w:cstheme="minorHAnsi"/>
        </w:rPr>
        <w:t>ienia</w:t>
      </w:r>
      <w:r w:rsidRPr="001E291A">
        <w:rPr>
          <w:rFonts w:cstheme="minorHAnsi"/>
        </w:rPr>
        <w:t xml:space="preserve"> podmiotow</w:t>
      </w:r>
      <w:r w:rsidR="000C22F4" w:rsidRPr="001E291A">
        <w:rPr>
          <w:rFonts w:cstheme="minorHAnsi"/>
        </w:rPr>
        <w:t>ych</w:t>
      </w:r>
      <w:r w:rsidRPr="001E291A">
        <w:rPr>
          <w:rFonts w:cstheme="minorHAnsi"/>
        </w:rPr>
        <w:t xml:space="preserve"> środk</w:t>
      </w:r>
      <w:r w:rsidR="000C22F4" w:rsidRPr="001E291A">
        <w:rPr>
          <w:rFonts w:cstheme="minorHAnsi"/>
        </w:rPr>
        <w:t>ów dowodowych służących</w:t>
      </w:r>
      <w:r w:rsidRPr="001E291A">
        <w:rPr>
          <w:rFonts w:cstheme="minorHAnsi"/>
        </w:rPr>
        <w:t xml:space="preserve"> potwierdzeniu braku podstaw do wykluczenia </w:t>
      </w:r>
      <w:r w:rsidR="000C22F4" w:rsidRPr="001E291A">
        <w:rPr>
          <w:rFonts w:cstheme="minorHAnsi"/>
        </w:rPr>
        <w:t>podmiotu udostępniającego</w:t>
      </w:r>
      <w:r w:rsidR="009E1378" w:rsidRPr="001E291A">
        <w:rPr>
          <w:rFonts w:cstheme="minorHAnsi"/>
        </w:rPr>
        <w:t>, z wyłączeniem oświadczenia w zakresie grupy kapitałowej</w:t>
      </w:r>
      <w:r w:rsidRPr="001E291A">
        <w:rPr>
          <w:rFonts w:cstheme="minorHAnsi"/>
        </w:rPr>
        <w:t>. Pozostałe podmiotowe środki dowodowe mogą być złożone wspólnie.</w:t>
      </w:r>
    </w:p>
    <w:p w14:paraId="3B8BEC0C" w14:textId="77777777" w:rsidR="007C6B00" w:rsidRPr="001E291A" w:rsidRDefault="007C6B00" w:rsidP="001E291A">
      <w:pPr>
        <w:spacing w:line="23" w:lineRule="atLeast"/>
        <w:jc w:val="left"/>
        <w:rPr>
          <w:rFonts w:cstheme="minorHAnsi"/>
        </w:rPr>
      </w:pPr>
    </w:p>
    <w:p w14:paraId="725BF166" w14:textId="30515146" w:rsidR="00F13DFD" w:rsidRPr="001E291A" w:rsidRDefault="000C22F4" w:rsidP="001E291A">
      <w:pPr>
        <w:pStyle w:val="Nagwek1"/>
        <w:numPr>
          <w:ilvl w:val="0"/>
          <w:numId w:val="30"/>
        </w:numPr>
        <w:shd w:val="clear" w:color="auto" w:fill="E7E6E6" w:themeFill="background2"/>
        <w:spacing w:before="0" w:line="23" w:lineRule="atLeast"/>
        <w:jc w:val="left"/>
        <w:rPr>
          <w:rFonts w:asciiTheme="minorHAnsi" w:hAnsiTheme="minorHAnsi" w:cstheme="minorHAnsi"/>
          <w:sz w:val="22"/>
          <w:szCs w:val="22"/>
        </w:rPr>
      </w:pPr>
      <w:bookmarkStart w:id="10" w:name="_Toc110607191"/>
      <w:r w:rsidRPr="001E291A">
        <w:rPr>
          <w:rFonts w:asciiTheme="minorHAnsi" w:hAnsiTheme="minorHAnsi" w:cstheme="minorHAnsi"/>
          <w:sz w:val="22"/>
          <w:szCs w:val="22"/>
        </w:rPr>
        <w:t>JEDZ. Podmiotowe środki dowodowe</w:t>
      </w:r>
      <w:r w:rsidR="009B6D74" w:rsidRPr="001E291A">
        <w:rPr>
          <w:rFonts w:asciiTheme="minorHAnsi" w:hAnsiTheme="minorHAnsi" w:cstheme="minorHAnsi"/>
          <w:sz w:val="22"/>
          <w:szCs w:val="22"/>
        </w:rPr>
        <w:t>.</w:t>
      </w:r>
      <w:bookmarkEnd w:id="10"/>
    </w:p>
    <w:p w14:paraId="49D4DA5E" w14:textId="0208D764" w:rsidR="000A6014" w:rsidRPr="001E291A" w:rsidRDefault="000C22F4" w:rsidP="001E291A">
      <w:pPr>
        <w:pStyle w:val="Akapitzlist"/>
        <w:numPr>
          <w:ilvl w:val="0"/>
          <w:numId w:val="8"/>
        </w:numPr>
        <w:spacing w:line="23" w:lineRule="atLeast"/>
        <w:contextualSpacing w:val="0"/>
        <w:jc w:val="left"/>
        <w:rPr>
          <w:rFonts w:cstheme="minorHAnsi"/>
          <w:bCs/>
          <w:iCs/>
        </w:rPr>
      </w:pPr>
      <w:r w:rsidRPr="001E291A">
        <w:rPr>
          <w:rFonts w:cstheme="minorHAnsi"/>
          <w:bCs/>
          <w:iCs/>
        </w:rPr>
        <w:t xml:space="preserve">Zamawiający wymaga </w:t>
      </w:r>
      <w:r w:rsidR="000A6014" w:rsidRPr="001E291A">
        <w:rPr>
          <w:rFonts w:cstheme="minorHAnsi"/>
          <w:bCs/>
          <w:iCs/>
        </w:rPr>
        <w:t xml:space="preserve">złożenia Jednolitego </w:t>
      </w:r>
      <w:r w:rsidR="000D2865" w:rsidRPr="001E291A">
        <w:rPr>
          <w:rFonts w:cstheme="minorHAnsi"/>
          <w:bCs/>
          <w:iCs/>
        </w:rPr>
        <w:t xml:space="preserve">Europejskiego </w:t>
      </w:r>
      <w:r w:rsidR="000A6014" w:rsidRPr="001E291A">
        <w:rPr>
          <w:rFonts w:cstheme="minorHAnsi"/>
          <w:bCs/>
          <w:iCs/>
        </w:rPr>
        <w:t>Dokumentu Zamówienia</w:t>
      </w:r>
      <w:r w:rsidR="000D2865" w:rsidRPr="001E291A">
        <w:rPr>
          <w:rFonts w:cstheme="minorHAnsi"/>
          <w:bCs/>
          <w:iCs/>
        </w:rPr>
        <w:t xml:space="preserve"> (JEDZ)</w:t>
      </w:r>
      <w:r w:rsidR="000A6014" w:rsidRPr="001E291A">
        <w:rPr>
          <w:rFonts w:cstheme="minorHAnsi"/>
          <w:bCs/>
          <w:iCs/>
        </w:rPr>
        <w:t xml:space="preserve"> oraz podmiotowych środków dowodowych wskazanych w pkt 2 poniżej przez:</w:t>
      </w:r>
    </w:p>
    <w:p w14:paraId="37640EA0" w14:textId="78420B28" w:rsidR="000A6014" w:rsidRPr="001E291A" w:rsidRDefault="000A6014" w:rsidP="001E291A">
      <w:pPr>
        <w:pStyle w:val="Akapitzlist"/>
        <w:numPr>
          <w:ilvl w:val="1"/>
          <w:numId w:val="8"/>
        </w:numPr>
        <w:spacing w:line="23" w:lineRule="atLeast"/>
        <w:contextualSpacing w:val="0"/>
        <w:jc w:val="left"/>
        <w:rPr>
          <w:rFonts w:cstheme="minorHAnsi"/>
          <w:bCs/>
          <w:iCs/>
        </w:rPr>
      </w:pPr>
      <w:r w:rsidRPr="001E291A">
        <w:rPr>
          <w:rFonts w:cstheme="minorHAnsi"/>
          <w:bCs/>
          <w:iCs/>
        </w:rPr>
        <w:t xml:space="preserve">wykonawcę, </w:t>
      </w:r>
    </w:p>
    <w:p w14:paraId="7FCB5529" w14:textId="15244C55" w:rsidR="000C22F4" w:rsidRPr="001E291A" w:rsidRDefault="000A6014" w:rsidP="001E291A">
      <w:pPr>
        <w:pStyle w:val="Akapitzlist"/>
        <w:numPr>
          <w:ilvl w:val="1"/>
          <w:numId w:val="8"/>
        </w:numPr>
        <w:spacing w:line="23" w:lineRule="atLeast"/>
        <w:contextualSpacing w:val="0"/>
        <w:jc w:val="left"/>
        <w:rPr>
          <w:rFonts w:cstheme="minorHAnsi"/>
          <w:bCs/>
          <w:iCs/>
        </w:rPr>
      </w:pPr>
      <w:r w:rsidRPr="001E291A">
        <w:rPr>
          <w:rFonts w:cstheme="minorHAnsi"/>
          <w:bCs/>
          <w:iCs/>
        </w:rPr>
        <w:t>w przypadku wykonawców ubiegających się wspólnie o udzielenie zamówienia – przez każdego z wykonawców</w:t>
      </w:r>
    </w:p>
    <w:p w14:paraId="2C9119EB" w14:textId="60D08301" w:rsidR="000A6014" w:rsidRPr="001E291A" w:rsidRDefault="000A6014" w:rsidP="001E291A">
      <w:pPr>
        <w:pStyle w:val="Akapitzlist"/>
        <w:numPr>
          <w:ilvl w:val="1"/>
          <w:numId w:val="8"/>
        </w:numPr>
        <w:spacing w:line="23" w:lineRule="atLeast"/>
        <w:contextualSpacing w:val="0"/>
        <w:jc w:val="left"/>
        <w:rPr>
          <w:rFonts w:cstheme="minorHAnsi"/>
          <w:bCs/>
          <w:iCs/>
        </w:rPr>
      </w:pPr>
      <w:r w:rsidRPr="001E291A">
        <w:rPr>
          <w:rFonts w:cstheme="minorHAnsi"/>
          <w:bCs/>
          <w:iCs/>
        </w:rPr>
        <w:lastRenderedPageBreak/>
        <w:t>w przypadku polegania na udostępnionych zasobach – również przed podmiot udostępniający zasoby</w:t>
      </w:r>
      <w:r w:rsidR="007C6B00" w:rsidRPr="001E291A">
        <w:rPr>
          <w:rFonts w:cstheme="minorHAnsi"/>
          <w:bCs/>
          <w:iCs/>
        </w:rPr>
        <w:t>.</w:t>
      </w:r>
    </w:p>
    <w:p w14:paraId="6407A3A9" w14:textId="38D7979D" w:rsidR="00076FD1" w:rsidRPr="001E291A" w:rsidRDefault="00076FD1" w:rsidP="001E291A">
      <w:pPr>
        <w:pStyle w:val="Akapitzlist"/>
        <w:numPr>
          <w:ilvl w:val="0"/>
          <w:numId w:val="8"/>
        </w:numPr>
        <w:spacing w:line="23" w:lineRule="atLeast"/>
        <w:contextualSpacing w:val="0"/>
        <w:jc w:val="left"/>
        <w:rPr>
          <w:rFonts w:cstheme="minorHAnsi"/>
          <w:bCs/>
          <w:iCs/>
        </w:rPr>
      </w:pPr>
      <w:r w:rsidRPr="001E291A">
        <w:rPr>
          <w:rFonts w:cstheme="minorHAnsi"/>
          <w:bCs/>
          <w:iCs/>
        </w:rPr>
        <w:t xml:space="preserve">W celu potwierdzenia </w:t>
      </w:r>
      <w:r w:rsidRPr="001E291A">
        <w:rPr>
          <w:rFonts w:cstheme="minorHAnsi"/>
          <w:bCs/>
          <w:iCs/>
          <w:u w:val="single"/>
        </w:rPr>
        <w:t>braku podstaw do wykluczenia</w:t>
      </w:r>
      <w:r w:rsidRPr="001E291A">
        <w:rPr>
          <w:rFonts w:cstheme="minorHAnsi"/>
          <w:bCs/>
          <w:iCs/>
        </w:rPr>
        <w:t xml:space="preserve"> zamawiający wymaga złożenia:</w:t>
      </w:r>
    </w:p>
    <w:p w14:paraId="67DEA392" w14:textId="089DC051" w:rsidR="000D2865" w:rsidRPr="001E291A" w:rsidRDefault="000D2865" w:rsidP="001E291A">
      <w:pPr>
        <w:pStyle w:val="Akapitzlist"/>
        <w:numPr>
          <w:ilvl w:val="1"/>
          <w:numId w:val="8"/>
        </w:numPr>
        <w:spacing w:line="23" w:lineRule="atLeast"/>
        <w:contextualSpacing w:val="0"/>
        <w:jc w:val="left"/>
        <w:rPr>
          <w:rFonts w:cstheme="minorHAnsi"/>
          <w:bCs/>
          <w:iCs/>
        </w:rPr>
      </w:pPr>
      <w:r w:rsidRPr="001E291A">
        <w:rPr>
          <w:rFonts w:cstheme="minorHAnsi"/>
          <w:bCs/>
          <w:iCs/>
        </w:rPr>
        <w:t xml:space="preserve">JEDZ zgodnie z wzorem stanowiącym Załącznik nr </w:t>
      </w:r>
      <w:r w:rsidR="0078720F" w:rsidRPr="001E291A">
        <w:rPr>
          <w:rFonts w:cstheme="minorHAnsi"/>
          <w:bCs/>
          <w:iCs/>
        </w:rPr>
        <w:t>4</w:t>
      </w:r>
      <w:r w:rsidR="00AA6907" w:rsidRPr="001E291A">
        <w:rPr>
          <w:rFonts w:cstheme="minorHAnsi"/>
          <w:bCs/>
          <w:iCs/>
        </w:rPr>
        <w:t>.1</w:t>
      </w:r>
      <w:r w:rsidR="003E56FE" w:rsidRPr="001E291A">
        <w:rPr>
          <w:rFonts w:cstheme="minorHAnsi"/>
          <w:bCs/>
          <w:iCs/>
        </w:rPr>
        <w:t xml:space="preserve"> do SWZ</w:t>
      </w:r>
      <w:r w:rsidR="00522F2D" w:rsidRPr="001E291A">
        <w:rPr>
          <w:rFonts w:cstheme="minorHAnsi"/>
          <w:bCs/>
          <w:iCs/>
        </w:rPr>
        <w:t xml:space="preserve"> Zaznaczenie odpowiedniej odpowiedzi w części III Podstawy wykluczenia, Sekcja D będzie potwierdzeniem braku podstaw do wykluczenia wskazanych w części V ust. 2 pkt </w:t>
      </w:r>
      <w:r w:rsidR="00132706" w:rsidRPr="001E291A">
        <w:rPr>
          <w:rFonts w:cstheme="minorHAnsi"/>
          <w:bCs/>
          <w:iCs/>
        </w:rPr>
        <w:t>1</w:t>
      </w:r>
      <w:r w:rsidR="00522F2D" w:rsidRPr="001E291A">
        <w:rPr>
          <w:rFonts w:cstheme="minorHAnsi"/>
          <w:bCs/>
          <w:iCs/>
        </w:rPr>
        <w:t>-</w:t>
      </w:r>
      <w:r w:rsidR="00132706" w:rsidRPr="001E291A">
        <w:rPr>
          <w:rFonts w:cstheme="minorHAnsi"/>
          <w:bCs/>
          <w:iCs/>
        </w:rPr>
        <w:t>2</w:t>
      </w:r>
      <w:r w:rsidRPr="001E291A">
        <w:rPr>
          <w:rFonts w:cstheme="minorHAnsi"/>
          <w:bCs/>
          <w:iCs/>
        </w:rPr>
        <w:t>,</w:t>
      </w:r>
      <w:r w:rsidR="00622C38" w:rsidRPr="001E291A">
        <w:rPr>
          <w:rFonts w:cstheme="minorHAnsi"/>
          <w:b/>
        </w:rPr>
        <w:t xml:space="preserve"> </w:t>
      </w:r>
      <w:r w:rsidR="00622C38" w:rsidRPr="001E291A">
        <w:rPr>
          <w:rFonts w:cstheme="minorHAnsi"/>
          <w:iCs/>
        </w:rPr>
        <w:t xml:space="preserve">W części IV Wykonawca wypełnia JEDZ w zakresie </w:t>
      </w:r>
      <w:r w:rsidR="00622C38" w:rsidRPr="001E291A">
        <w:rPr>
          <w:rFonts w:cstheme="minorHAnsi"/>
          <w:b/>
          <w:bCs/>
          <w:iCs/>
        </w:rPr>
        <w:t>części</w:t>
      </w:r>
      <w:r w:rsidR="00622C38" w:rsidRPr="001E291A">
        <w:rPr>
          <w:rFonts w:cstheme="minorHAnsi"/>
          <w:iCs/>
        </w:rPr>
        <w:t xml:space="preserve"> </w:t>
      </w:r>
      <w:hyperlink r:id="rId9" w:tooltip="Sony Alfa" w:history="1">
        <w:r w:rsidR="00622C38" w:rsidRPr="001E291A">
          <w:rPr>
            <w:rStyle w:val="Hipercze"/>
            <w:rFonts w:cstheme="minorHAnsi"/>
            <w:b/>
            <w:bCs/>
            <w:iCs/>
            <w:color w:val="auto"/>
            <w:u w:val="none"/>
          </w:rPr>
          <w:t>α</w:t>
        </w:r>
      </w:hyperlink>
      <w:r w:rsidR="00622C38" w:rsidRPr="001E291A">
        <w:rPr>
          <w:rFonts w:cstheme="minorHAnsi"/>
          <w:iCs/>
        </w:rPr>
        <w:t xml:space="preserve"> – Ogólne oświadczenie dotyczące wszystkich kryteriów kwalifikacji.</w:t>
      </w:r>
    </w:p>
    <w:p w14:paraId="0BBEF549" w14:textId="77777777" w:rsidR="00D004D6" w:rsidRPr="001E291A" w:rsidRDefault="00D004D6" w:rsidP="001E291A">
      <w:pPr>
        <w:pStyle w:val="Akapitzlist"/>
        <w:numPr>
          <w:ilvl w:val="1"/>
          <w:numId w:val="8"/>
        </w:numPr>
        <w:spacing w:line="23" w:lineRule="atLeast"/>
        <w:contextualSpacing w:val="0"/>
        <w:jc w:val="left"/>
        <w:rPr>
          <w:rFonts w:cstheme="minorHAnsi"/>
          <w:bCs/>
          <w:iCs/>
        </w:rPr>
      </w:pPr>
      <w:r w:rsidRPr="001E291A">
        <w:rPr>
          <w:rFonts w:cstheme="minorHAnsi"/>
          <w:bCs/>
          <w:iCs/>
        </w:rPr>
        <w:t>informacji z Krajowego Rejestru Karnego w zakresie:</w:t>
      </w:r>
    </w:p>
    <w:p w14:paraId="37D496AF" w14:textId="36441D49" w:rsidR="00D004D6" w:rsidRPr="001E291A" w:rsidRDefault="00D004D6" w:rsidP="001E291A">
      <w:pPr>
        <w:pStyle w:val="Akapitzlist"/>
        <w:numPr>
          <w:ilvl w:val="2"/>
          <w:numId w:val="8"/>
        </w:numPr>
        <w:spacing w:line="23" w:lineRule="atLeast"/>
        <w:contextualSpacing w:val="0"/>
        <w:jc w:val="left"/>
        <w:rPr>
          <w:rFonts w:cstheme="minorHAnsi"/>
          <w:bCs/>
          <w:iCs/>
        </w:rPr>
      </w:pPr>
      <w:r w:rsidRPr="001E291A">
        <w:rPr>
          <w:rFonts w:cstheme="minorHAnsi"/>
          <w:bCs/>
          <w:iCs/>
        </w:rPr>
        <w:t>art. 108 ust. 1 pkt 1 i 2</w:t>
      </w:r>
      <w:r w:rsidR="00DB1759" w:rsidRPr="001E291A">
        <w:rPr>
          <w:rFonts w:cstheme="minorHAnsi"/>
          <w:bCs/>
          <w:iCs/>
        </w:rPr>
        <w:t xml:space="preserve"> oraz </w:t>
      </w:r>
      <w:r w:rsidRPr="001E291A">
        <w:rPr>
          <w:rFonts w:cstheme="minorHAnsi"/>
          <w:bCs/>
          <w:iCs/>
        </w:rPr>
        <w:t>ustawy</w:t>
      </w:r>
      <w:r w:rsidR="00132706" w:rsidRPr="001E291A">
        <w:rPr>
          <w:rFonts w:cstheme="minorHAnsi"/>
          <w:bCs/>
          <w:iCs/>
        </w:rPr>
        <w:t xml:space="preserve"> Pzp</w:t>
      </w:r>
      <w:r w:rsidRPr="001E291A">
        <w:rPr>
          <w:rFonts w:cstheme="minorHAnsi"/>
          <w:bCs/>
          <w:iCs/>
        </w:rPr>
        <w:t>,</w:t>
      </w:r>
      <w:r w:rsidR="00DB1759" w:rsidRPr="001E291A">
        <w:rPr>
          <w:rFonts w:cstheme="minorHAnsi"/>
          <w:bCs/>
          <w:iCs/>
        </w:rPr>
        <w:t xml:space="preserve"> </w:t>
      </w:r>
    </w:p>
    <w:p w14:paraId="71A59502" w14:textId="7B7A5DD6" w:rsidR="00D004D6" w:rsidRPr="001E291A" w:rsidRDefault="00D004D6" w:rsidP="001E291A">
      <w:pPr>
        <w:pStyle w:val="Akapitzlist"/>
        <w:numPr>
          <w:ilvl w:val="2"/>
          <w:numId w:val="8"/>
        </w:numPr>
        <w:spacing w:line="23" w:lineRule="atLeast"/>
        <w:contextualSpacing w:val="0"/>
        <w:jc w:val="left"/>
        <w:rPr>
          <w:rFonts w:cstheme="minorHAnsi"/>
          <w:bCs/>
          <w:iCs/>
        </w:rPr>
      </w:pPr>
      <w:r w:rsidRPr="001E291A">
        <w:rPr>
          <w:rFonts w:cstheme="minorHAnsi"/>
          <w:bCs/>
          <w:iCs/>
        </w:rPr>
        <w:t>art. 108 ust. 1 pkt 4 ustawy, dotyczącej orzeczenia zakazu ubiegania się o zamówienie publiczne tytułem środka karnego,</w:t>
      </w:r>
    </w:p>
    <w:p w14:paraId="2EB6E3C6" w14:textId="362E6F55" w:rsidR="00D004D6" w:rsidRPr="001E291A" w:rsidRDefault="00D004D6" w:rsidP="001E291A">
      <w:pPr>
        <w:pStyle w:val="Akapitzlist"/>
        <w:spacing w:line="23" w:lineRule="atLeast"/>
        <w:contextualSpacing w:val="0"/>
        <w:jc w:val="left"/>
        <w:rPr>
          <w:rFonts w:cstheme="minorHAnsi"/>
          <w:bCs/>
          <w:iCs/>
        </w:rPr>
      </w:pPr>
      <w:r w:rsidRPr="001E291A">
        <w:rPr>
          <w:rFonts w:cstheme="minorHAnsi"/>
          <w:bCs/>
          <w:iCs/>
        </w:rPr>
        <w:t>- sporządzonej nie wcześniej niż 6 miesięcy przed jej złożeniem</w:t>
      </w:r>
      <w:r w:rsidR="004A2A84" w:rsidRPr="001E291A">
        <w:rPr>
          <w:rFonts w:cstheme="minorHAnsi"/>
          <w:bCs/>
          <w:iCs/>
        </w:rPr>
        <w:t>;</w:t>
      </w:r>
    </w:p>
    <w:p w14:paraId="1D04B5F5" w14:textId="378421FC" w:rsidR="00705D36" w:rsidRPr="001E291A" w:rsidRDefault="00705D36" w:rsidP="001E291A">
      <w:pPr>
        <w:pStyle w:val="Akapitzlist"/>
        <w:numPr>
          <w:ilvl w:val="1"/>
          <w:numId w:val="8"/>
        </w:numPr>
        <w:spacing w:line="23" w:lineRule="atLeast"/>
        <w:contextualSpacing w:val="0"/>
        <w:jc w:val="left"/>
        <w:rPr>
          <w:rFonts w:cstheme="minorHAnsi"/>
          <w:bCs/>
          <w:iCs/>
        </w:rPr>
      </w:pPr>
      <w:r w:rsidRPr="001E291A">
        <w:rPr>
          <w:rFonts w:cstheme="minorHAnsi"/>
          <w:bCs/>
          <w:iCs/>
        </w:rPr>
        <w:t>oświadczenie wykonawcy, w zakresie art. 108 ust. 1 pkt 5 ustawy, o braku przynależności do tej samej grupy kapitałowej w rozumieniu ustawy z dnia 16 lutego 2007 r. o ochronie konkurencji i konsumentów (Dz. U. z 2020 r. poz. 1076 i 1086), z innym wykonawcą, który złożył odrębną ofertę,</w:t>
      </w:r>
      <w:r w:rsidRPr="001E291A">
        <w:rPr>
          <w:rFonts w:cstheme="minorHAnsi"/>
          <w:bCs/>
          <w:iCs/>
          <w:color w:val="FF0000"/>
        </w:rPr>
        <w:t xml:space="preserve"> </w:t>
      </w:r>
      <w:r w:rsidRPr="001E291A">
        <w:rPr>
          <w:rFonts w:cstheme="minorHAnsi"/>
          <w:bCs/>
          <w:iCs/>
        </w:rPr>
        <w:t>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Załącznik nr 4.2.do SWZ;</w:t>
      </w:r>
    </w:p>
    <w:p w14:paraId="7B4482B2" w14:textId="3A6DAFF9" w:rsidR="0014085E" w:rsidRPr="001E291A" w:rsidRDefault="0014085E" w:rsidP="001E291A">
      <w:pPr>
        <w:pStyle w:val="Akapitzlist"/>
        <w:numPr>
          <w:ilvl w:val="1"/>
          <w:numId w:val="8"/>
        </w:numPr>
        <w:spacing w:line="23" w:lineRule="atLeast"/>
        <w:contextualSpacing w:val="0"/>
        <w:jc w:val="left"/>
        <w:rPr>
          <w:rFonts w:cstheme="minorHAnsi"/>
          <w:bCs/>
          <w:iCs/>
        </w:rPr>
      </w:pPr>
      <w:r w:rsidRPr="001E291A">
        <w:rPr>
          <w:rFonts w:cstheme="minorHAnsi"/>
          <w:bCs/>
          <w:iCs/>
        </w:rPr>
        <w:t>zaświadczenia właściwego naczelnika urzędu skarbowego potwierdzającego, że wykonawca nie zalega z opłacaniem podatków i opłat, w zakresie art. 109 ust. 1 pkt 1 ustawy, wystawionego nie wcześniej niż 3 miesiące przed jego złożeniem</w:t>
      </w:r>
      <w:r w:rsidR="00C67D50" w:rsidRPr="001E291A">
        <w:rPr>
          <w:rFonts w:cstheme="minorHAnsi"/>
          <w:bCs/>
          <w:iCs/>
        </w:rPr>
        <w:t>; W</w:t>
      </w:r>
      <w:r w:rsidRPr="001E291A">
        <w:rPr>
          <w:rFonts w:cstheme="minorHAnsi"/>
          <w:bCs/>
          <w:iCs/>
        </w:rPr>
        <w:t xml:space="preserve"> przypadku zalegania z opłacaniem podatków lub opłat</w:t>
      </w:r>
      <w:r w:rsidR="00C67D50" w:rsidRPr="001E291A">
        <w:rPr>
          <w:rFonts w:cstheme="minorHAnsi"/>
          <w:bCs/>
          <w:iCs/>
        </w:rPr>
        <w:t xml:space="preserve"> - </w:t>
      </w:r>
      <w:r w:rsidRPr="001E291A">
        <w:rPr>
          <w:rFonts w:cstheme="minorHAnsi"/>
          <w:bCs/>
          <w:iCs/>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p>
    <w:p w14:paraId="6BDD804F" w14:textId="008A17F6" w:rsidR="0014085E" w:rsidRPr="001E291A" w:rsidRDefault="0014085E" w:rsidP="001E291A">
      <w:pPr>
        <w:pStyle w:val="Akapitzlist"/>
        <w:numPr>
          <w:ilvl w:val="1"/>
          <w:numId w:val="8"/>
        </w:numPr>
        <w:spacing w:line="23" w:lineRule="atLeast"/>
        <w:contextualSpacing w:val="0"/>
        <w:jc w:val="left"/>
        <w:rPr>
          <w:rFonts w:cstheme="minorHAnsi"/>
          <w:bCs/>
          <w:iCs/>
        </w:rPr>
      </w:pPr>
      <w:r w:rsidRPr="001E291A">
        <w:rPr>
          <w:rFonts w:cstheme="minorHAnsi"/>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t>
      </w:r>
      <w:r w:rsidR="006845B3" w:rsidRPr="001E291A">
        <w:rPr>
          <w:rFonts w:cstheme="minorHAnsi"/>
          <w:bCs/>
          <w:iCs/>
        </w:rPr>
        <w:t>-</w:t>
      </w:r>
      <w:r w:rsidRPr="001E291A">
        <w:rPr>
          <w:rFonts w:cstheme="minorHAnsi"/>
          <w:bCs/>
          <w:iCs/>
        </w:rPr>
        <w:t xml:space="preserve"> dokumentów potwierdzających, że odpowiednio przed upływem terminu składania ofert wykonawca dokonał płatności należnych składek na</w:t>
      </w:r>
      <w:r w:rsidR="00004569" w:rsidRPr="001E291A">
        <w:rPr>
          <w:rFonts w:cstheme="minorHAnsi"/>
          <w:bCs/>
          <w:iCs/>
        </w:rPr>
        <w:t xml:space="preserve"> ubezpieczenia społeczne lub zdrowotne wraz odsetkami lub grzywnami lub zawarł wiążące porozumienie w sprawie spłat tych należności,</w:t>
      </w:r>
    </w:p>
    <w:p w14:paraId="47A77CE6" w14:textId="07FF5DA5" w:rsidR="00A54C93" w:rsidRPr="001E291A" w:rsidRDefault="002652AD" w:rsidP="001E291A">
      <w:pPr>
        <w:pStyle w:val="Akapitzlist"/>
        <w:numPr>
          <w:ilvl w:val="1"/>
          <w:numId w:val="8"/>
        </w:numPr>
        <w:spacing w:line="23" w:lineRule="atLeast"/>
        <w:contextualSpacing w:val="0"/>
        <w:jc w:val="left"/>
        <w:rPr>
          <w:rFonts w:cstheme="minorHAnsi"/>
          <w:bCs/>
          <w:iCs/>
          <w:color w:val="0070C0"/>
        </w:rPr>
      </w:pPr>
      <w:r w:rsidRPr="001E291A">
        <w:rPr>
          <w:rFonts w:cstheme="minorHAnsi"/>
          <w:bCs/>
          <w:iCs/>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1E291A">
        <w:rPr>
          <w:rFonts w:cstheme="minorHAnsi"/>
          <w:bCs/>
          <w:iCs/>
        </w:rPr>
        <w:t xml:space="preserve">bezpłatnie </w:t>
      </w:r>
      <w:r w:rsidRPr="001E291A">
        <w:rPr>
          <w:rFonts w:cstheme="minorHAnsi"/>
          <w:bCs/>
          <w:iCs/>
        </w:rPr>
        <w:t>w publicznej bazie danych zamawiający nie wymaga złożenia odpisu</w:t>
      </w:r>
      <w:r w:rsidR="000E2457" w:rsidRPr="001E291A">
        <w:rPr>
          <w:rFonts w:cstheme="minorHAnsi"/>
          <w:bCs/>
          <w:iCs/>
        </w:rPr>
        <w:t>.</w:t>
      </w:r>
    </w:p>
    <w:p w14:paraId="49D15375" w14:textId="2E71E8F8" w:rsidR="00CC2A1D" w:rsidRPr="001E291A" w:rsidRDefault="00CC2A1D" w:rsidP="001E291A">
      <w:pPr>
        <w:pStyle w:val="Akapitzlist"/>
        <w:numPr>
          <w:ilvl w:val="1"/>
          <w:numId w:val="8"/>
        </w:numPr>
        <w:spacing w:line="23" w:lineRule="atLeast"/>
        <w:contextualSpacing w:val="0"/>
        <w:jc w:val="left"/>
        <w:rPr>
          <w:rFonts w:cstheme="minorHAnsi"/>
          <w:bCs/>
          <w:iCs/>
          <w:color w:val="0070C0"/>
        </w:rPr>
      </w:pPr>
      <w:r w:rsidRPr="001E291A">
        <w:rPr>
          <w:rFonts w:cstheme="minorHAnsi"/>
          <w:bCs/>
          <w:iCs/>
        </w:rPr>
        <w:t xml:space="preserve">Oświadczenie Wykonawcy w zakresie braku podstaw wykluczenia </w:t>
      </w:r>
      <w:r w:rsidR="00E74CA8" w:rsidRPr="001E291A">
        <w:rPr>
          <w:rFonts w:cstheme="minorHAnsi"/>
          <w:bCs/>
          <w:iCs/>
        </w:rPr>
        <w:t xml:space="preserve">wskazanych w Rozdziale V pkt. 2.3. i 2.4. </w:t>
      </w:r>
      <w:r w:rsidR="00132706" w:rsidRPr="001E291A">
        <w:rPr>
          <w:rFonts w:cstheme="minorHAnsi"/>
          <w:bCs/>
          <w:iCs/>
        </w:rPr>
        <w:t>Wzór oświadczenia stanowi Załącznik 4.3. do SWZ.</w:t>
      </w:r>
    </w:p>
    <w:p w14:paraId="1EDAB227" w14:textId="6D866E89" w:rsidR="00F436E2" w:rsidRPr="001E291A" w:rsidRDefault="00F436E2" w:rsidP="001E291A">
      <w:pPr>
        <w:pStyle w:val="Akapitzlist"/>
        <w:numPr>
          <w:ilvl w:val="0"/>
          <w:numId w:val="8"/>
        </w:numPr>
        <w:spacing w:line="23" w:lineRule="atLeast"/>
        <w:contextualSpacing w:val="0"/>
        <w:jc w:val="left"/>
        <w:rPr>
          <w:rFonts w:cstheme="minorHAnsi"/>
          <w:bCs/>
          <w:iCs/>
        </w:rPr>
      </w:pPr>
      <w:r w:rsidRPr="001E291A">
        <w:rPr>
          <w:rFonts w:cstheme="minorHAnsi"/>
          <w:bCs/>
          <w:iCs/>
        </w:rPr>
        <w:t>Jeżeli wykonawca ma siedzibę lub miejsce zamieszkania poza granicami Rzeczypospolitej Polskiej, zamiast:</w:t>
      </w:r>
    </w:p>
    <w:p w14:paraId="5D9F7BD2" w14:textId="43F6705A" w:rsidR="004265D3" w:rsidRPr="001E291A" w:rsidRDefault="004265D3" w:rsidP="001E291A">
      <w:pPr>
        <w:pStyle w:val="Akapitzlist"/>
        <w:numPr>
          <w:ilvl w:val="1"/>
          <w:numId w:val="8"/>
        </w:numPr>
        <w:spacing w:line="23" w:lineRule="atLeast"/>
        <w:contextualSpacing w:val="0"/>
        <w:jc w:val="left"/>
        <w:rPr>
          <w:rFonts w:cstheme="minorHAnsi"/>
          <w:bCs/>
          <w:iCs/>
        </w:rPr>
      </w:pPr>
      <w:r w:rsidRPr="001E291A">
        <w:rPr>
          <w:rFonts w:cstheme="minorHAnsi"/>
          <w:bCs/>
          <w:iCs/>
        </w:rPr>
        <w:t>informacji z Krajowego Rejestru Karnego, o któr</w:t>
      </w:r>
      <w:r w:rsidR="00CB09F6" w:rsidRPr="001E291A">
        <w:rPr>
          <w:rFonts w:cstheme="minorHAnsi"/>
          <w:bCs/>
          <w:iCs/>
        </w:rPr>
        <w:t>ych</w:t>
      </w:r>
      <w:r w:rsidRPr="001E291A">
        <w:rPr>
          <w:rFonts w:cstheme="minorHAnsi"/>
          <w:bCs/>
          <w:iCs/>
        </w:rPr>
        <w:t xml:space="preserve"> mowa w ust. 2 pkt 2 - składa informacj</w:t>
      </w:r>
      <w:r w:rsidR="00CB09F6" w:rsidRPr="001E291A">
        <w:rPr>
          <w:rFonts w:cstheme="minorHAnsi"/>
          <w:bCs/>
          <w:iCs/>
        </w:rPr>
        <w:t>e</w:t>
      </w:r>
      <w:r w:rsidRPr="001E291A">
        <w:rPr>
          <w:rFonts w:cstheme="minorHAnsi"/>
          <w:bCs/>
          <w:iCs/>
        </w:rPr>
        <w:t xml:space="preserve"> z odpowiedniego rejestru, takiego jak rejestr sądowy, albo, w przypadku braku takiego rejestru, </w:t>
      </w:r>
      <w:r w:rsidRPr="001E291A">
        <w:rPr>
          <w:rFonts w:cstheme="minorHAnsi"/>
          <w:bCs/>
          <w:iCs/>
        </w:rPr>
        <w:lastRenderedPageBreak/>
        <w:t>inny równoważny dokument wydany przez właściwy organ sądowy lub administracyjny kraju, w którym wykonawca ma siedzibę lub miejsce zamieszkania, w zakresie, o którym mowa w ust. 2 pkt 2.</w:t>
      </w:r>
    </w:p>
    <w:p w14:paraId="59DC05A2" w14:textId="34B7DB9D" w:rsidR="00D64A93" w:rsidRPr="001E291A" w:rsidRDefault="00D64A93" w:rsidP="001E291A">
      <w:pPr>
        <w:pStyle w:val="Akapitzlist"/>
        <w:numPr>
          <w:ilvl w:val="1"/>
          <w:numId w:val="8"/>
        </w:numPr>
        <w:spacing w:line="23" w:lineRule="atLeast"/>
        <w:contextualSpacing w:val="0"/>
        <w:jc w:val="left"/>
        <w:rPr>
          <w:rFonts w:cstheme="minorHAnsi"/>
          <w:bCs/>
          <w:iCs/>
        </w:rPr>
      </w:pPr>
      <w:r w:rsidRPr="001E291A">
        <w:rPr>
          <w:rFonts w:cstheme="minorHAnsi"/>
          <w:bCs/>
          <w:iCs/>
        </w:rPr>
        <w:t xml:space="preserve">zaświadczenia, o którym mowa w ust. 2 pkt </w:t>
      </w:r>
      <w:r w:rsidR="004265D3" w:rsidRPr="001E291A">
        <w:rPr>
          <w:rFonts w:cstheme="minorHAnsi"/>
          <w:bCs/>
          <w:iCs/>
        </w:rPr>
        <w:t>4</w:t>
      </w:r>
      <w:r w:rsidR="00E61AE3" w:rsidRPr="001E291A">
        <w:rPr>
          <w:rFonts w:cstheme="minorHAnsi"/>
          <w:bCs/>
          <w:iCs/>
        </w:rPr>
        <w:t>,</w:t>
      </w:r>
      <w:r w:rsidRPr="001E291A">
        <w:rPr>
          <w:rFonts w:cstheme="minorHAnsi"/>
          <w:bCs/>
          <w:iCs/>
        </w:rPr>
        <w:t xml:space="preserve"> zaświadczenia albo innego dokumentu potwierdzającego, że wykonawca nie zalega z opłacaniem składek na ubezpieczenia społeczne lub zdrowotne, o których mowa w </w:t>
      </w:r>
      <w:r w:rsidR="00E61AE3" w:rsidRPr="001E291A">
        <w:rPr>
          <w:rFonts w:cstheme="minorHAnsi"/>
          <w:bCs/>
          <w:iCs/>
        </w:rPr>
        <w:t>ust</w:t>
      </w:r>
      <w:r w:rsidRPr="001E291A">
        <w:rPr>
          <w:rFonts w:cstheme="minorHAnsi"/>
          <w:bCs/>
          <w:iCs/>
        </w:rPr>
        <w:t xml:space="preserve"> 2 pkt</w:t>
      </w:r>
      <w:r w:rsidR="00E06AC6" w:rsidRPr="001E291A">
        <w:rPr>
          <w:rFonts w:cstheme="minorHAnsi"/>
          <w:bCs/>
          <w:iCs/>
        </w:rPr>
        <w:t xml:space="preserve"> 5</w:t>
      </w:r>
      <w:r w:rsidRPr="001E291A">
        <w:rPr>
          <w:rFonts w:cstheme="minorHAnsi"/>
          <w:bCs/>
          <w:iCs/>
        </w:rPr>
        <w:t>, lub odpisu albo informacji z Krajowego Rejestru Sądowego lub z Centralnej Ewidencji i Informacji o Działalności Gosp</w:t>
      </w:r>
      <w:r w:rsidR="000157D8" w:rsidRPr="001E291A">
        <w:rPr>
          <w:rFonts w:cstheme="minorHAnsi"/>
          <w:bCs/>
          <w:iCs/>
        </w:rPr>
        <w:t xml:space="preserve">odarczej </w:t>
      </w:r>
      <w:r w:rsidR="003E56FE" w:rsidRPr="001E291A">
        <w:rPr>
          <w:rFonts w:cstheme="minorHAnsi"/>
          <w:bCs/>
          <w:iCs/>
        </w:rPr>
        <w:t xml:space="preserve"> o której mowa w ust. 2 pkt 6 </w:t>
      </w:r>
      <w:r w:rsidRPr="001E291A">
        <w:rPr>
          <w:rFonts w:cstheme="minorHAnsi"/>
          <w:bCs/>
          <w:iCs/>
        </w:rPr>
        <w:t>– składa dokument lub dokumenty wystawione w kraju, w którym wykonawca ma siedzibę lub miejsce zamieszkania, potwierdzające odpowiednio, że:</w:t>
      </w:r>
    </w:p>
    <w:p w14:paraId="68D10FBC" w14:textId="75408B78" w:rsidR="00D64A93" w:rsidRPr="001E291A" w:rsidRDefault="00D64A93" w:rsidP="001E291A">
      <w:pPr>
        <w:pStyle w:val="Akapitzlist"/>
        <w:numPr>
          <w:ilvl w:val="2"/>
          <w:numId w:val="8"/>
        </w:numPr>
        <w:spacing w:line="23" w:lineRule="atLeast"/>
        <w:contextualSpacing w:val="0"/>
        <w:jc w:val="left"/>
        <w:rPr>
          <w:rFonts w:cstheme="minorHAnsi"/>
          <w:bCs/>
          <w:iCs/>
        </w:rPr>
      </w:pPr>
      <w:r w:rsidRPr="001E291A">
        <w:rPr>
          <w:rFonts w:cstheme="minorHAnsi"/>
          <w:bCs/>
          <w:iCs/>
        </w:rPr>
        <w:t>nie naruszył obowiązków dotyczących płatności podatków, opłat, lub składek na ubezpieczenie społeczne lub zdrowotne,</w:t>
      </w:r>
    </w:p>
    <w:p w14:paraId="3C62B54B" w14:textId="089F91FC" w:rsidR="000F2D62" w:rsidRPr="001E291A" w:rsidRDefault="00D64A93" w:rsidP="001E291A">
      <w:pPr>
        <w:pStyle w:val="Akapitzlist"/>
        <w:numPr>
          <w:ilvl w:val="2"/>
          <w:numId w:val="8"/>
        </w:numPr>
        <w:spacing w:line="23" w:lineRule="atLeast"/>
        <w:contextualSpacing w:val="0"/>
        <w:jc w:val="left"/>
        <w:rPr>
          <w:rFonts w:cstheme="minorHAnsi"/>
          <w:bCs/>
          <w:iCs/>
        </w:rPr>
      </w:pPr>
      <w:r w:rsidRPr="001E291A">
        <w:rPr>
          <w:rFonts w:cstheme="minorHAnsi"/>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A0A69F0" w14:textId="4BC4DB8D" w:rsidR="00E35328" w:rsidRPr="001E291A" w:rsidRDefault="00FD6415" w:rsidP="001E291A">
      <w:pPr>
        <w:pStyle w:val="Akapitzlist"/>
        <w:numPr>
          <w:ilvl w:val="1"/>
          <w:numId w:val="8"/>
        </w:numPr>
        <w:spacing w:line="23" w:lineRule="atLeast"/>
        <w:contextualSpacing w:val="0"/>
        <w:jc w:val="left"/>
        <w:rPr>
          <w:rFonts w:cstheme="minorHAnsi"/>
          <w:bCs/>
          <w:iCs/>
        </w:rPr>
      </w:pPr>
      <w:r w:rsidRPr="001E291A">
        <w:rPr>
          <w:rFonts w:cstheme="minorHAnsi"/>
        </w:rPr>
        <w:t xml:space="preserve">Wykonawca prowadzący działalność gospodarczą przedkłada dokument potwierdzający, że </w:t>
      </w:r>
      <w:r w:rsidR="00F549B4" w:rsidRPr="001E291A">
        <w:rPr>
          <w:rFonts w:cstheme="minorHAnsi"/>
        </w:rPr>
        <w:t>jest wpisany do jednego z rejestrów zawodowych lub handlowych prowadzonych w kraju, w którym ma siedzibę lub miejsce zamieszkania.</w:t>
      </w:r>
    </w:p>
    <w:p w14:paraId="27B60129" w14:textId="10A7D94B" w:rsidR="000C22F4" w:rsidRPr="001E291A" w:rsidRDefault="00D64A93" w:rsidP="001E291A">
      <w:pPr>
        <w:pStyle w:val="Akapitzlist"/>
        <w:numPr>
          <w:ilvl w:val="1"/>
          <w:numId w:val="8"/>
        </w:numPr>
        <w:spacing w:line="23" w:lineRule="atLeast"/>
        <w:contextualSpacing w:val="0"/>
        <w:jc w:val="left"/>
        <w:rPr>
          <w:rFonts w:cstheme="minorHAnsi"/>
          <w:bCs/>
          <w:iCs/>
        </w:rPr>
      </w:pPr>
      <w:r w:rsidRPr="001E291A">
        <w:rPr>
          <w:rFonts w:cstheme="minorHAnsi"/>
          <w:bCs/>
          <w:iCs/>
        </w:rPr>
        <w:t>Dokument, o który</w:t>
      </w:r>
      <w:r w:rsidR="00F549B4" w:rsidRPr="001E291A">
        <w:rPr>
          <w:rFonts w:cstheme="minorHAnsi"/>
          <w:bCs/>
          <w:iCs/>
        </w:rPr>
        <w:t>ch</w:t>
      </w:r>
      <w:r w:rsidRPr="001E291A">
        <w:rPr>
          <w:rFonts w:cstheme="minorHAnsi"/>
          <w:bCs/>
          <w:iCs/>
        </w:rPr>
        <w:t xml:space="preserve"> mowa w pkt 1, powinien być wystawiony nie wcześniej niż 6 miesięcy przed jego złożeniem. Dokumenty, o których mowa w pkt </w:t>
      </w:r>
      <w:r w:rsidR="004A2A84" w:rsidRPr="001E291A">
        <w:rPr>
          <w:rFonts w:cstheme="minorHAnsi"/>
          <w:bCs/>
          <w:iCs/>
        </w:rPr>
        <w:t>2 i 3</w:t>
      </w:r>
      <w:r w:rsidRPr="001E291A">
        <w:rPr>
          <w:rFonts w:cstheme="minorHAnsi"/>
          <w:bCs/>
          <w:iCs/>
        </w:rPr>
        <w:t xml:space="preserve"> powinny być wystawione nie wcześniej niż 3 miesiące przed ich złożeniem.</w:t>
      </w:r>
    </w:p>
    <w:p w14:paraId="529E009F" w14:textId="225D0A89" w:rsidR="000E2451" w:rsidRPr="001E291A" w:rsidRDefault="000E2451" w:rsidP="001E291A">
      <w:pPr>
        <w:pStyle w:val="Akapitzlist"/>
        <w:numPr>
          <w:ilvl w:val="1"/>
          <w:numId w:val="8"/>
        </w:numPr>
        <w:spacing w:line="23" w:lineRule="atLeast"/>
        <w:contextualSpacing w:val="0"/>
        <w:jc w:val="left"/>
        <w:rPr>
          <w:rFonts w:cstheme="minorHAnsi"/>
          <w:bCs/>
          <w:iCs/>
        </w:rPr>
      </w:pPr>
      <w:r w:rsidRPr="001E291A">
        <w:rPr>
          <w:rFonts w:cstheme="minorHAnsi"/>
          <w:bCs/>
          <w:iCs/>
        </w:rPr>
        <w:t>Jeżeli w kraju, w którym wykonawca ma siedzibę lub miejsce zamieszkania, nie wydaje się dokumentów, o których mowa w pkt 1</w:t>
      </w:r>
      <w:r w:rsidR="00CB09F6" w:rsidRPr="001E291A">
        <w:rPr>
          <w:rFonts w:cstheme="minorHAnsi"/>
          <w:bCs/>
          <w:iCs/>
        </w:rPr>
        <w:t>, 2</w:t>
      </w:r>
      <w:r w:rsidRPr="001E291A">
        <w:rPr>
          <w:rFonts w:cstheme="minorHAnsi"/>
          <w:bCs/>
          <w:iCs/>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w:t>
      </w:r>
      <w:r w:rsidR="00330420" w:rsidRPr="001E291A">
        <w:rPr>
          <w:rFonts w:cstheme="minorHAnsi"/>
          <w:bCs/>
          <w:iCs/>
        </w:rPr>
        <w:t>Postanowienie</w:t>
      </w:r>
      <w:r w:rsidRPr="001E291A">
        <w:rPr>
          <w:rFonts w:cstheme="minorHAnsi"/>
          <w:bCs/>
          <w:iCs/>
        </w:rPr>
        <w:t xml:space="preserve"> </w:t>
      </w:r>
      <w:r w:rsidR="00330420" w:rsidRPr="001E291A">
        <w:rPr>
          <w:rFonts w:cstheme="minorHAnsi"/>
          <w:bCs/>
          <w:iCs/>
        </w:rPr>
        <w:t xml:space="preserve">pkt </w:t>
      </w:r>
      <w:r w:rsidR="00590B84" w:rsidRPr="001E291A">
        <w:rPr>
          <w:rFonts w:cstheme="minorHAnsi"/>
          <w:bCs/>
          <w:iCs/>
        </w:rPr>
        <w:t xml:space="preserve">4 </w:t>
      </w:r>
      <w:r w:rsidRPr="001E291A">
        <w:rPr>
          <w:rFonts w:cstheme="minorHAnsi"/>
          <w:bCs/>
          <w:iCs/>
        </w:rPr>
        <w:t>stosuje się.</w:t>
      </w:r>
    </w:p>
    <w:p w14:paraId="71D07487" w14:textId="77777777" w:rsidR="00F4376A" w:rsidRPr="001E291A" w:rsidRDefault="00A54C93" w:rsidP="001E291A">
      <w:pPr>
        <w:pStyle w:val="Akapitzlist"/>
        <w:numPr>
          <w:ilvl w:val="0"/>
          <w:numId w:val="8"/>
        </w:numPr>
        <w:spacing w:line="23" w:lineRule="atLeast"/>
        <w:contextualSpacing w:val="0"/>
        <w:jc w:val="left"/>
        <w:rPr>
          <w:rFonts w:cstheme="minorHAnsi"/>
          <w:bCs/>
          <w:iCs/>
        </w:rPr>
      </w:pPr>
      <w:r w:rsidRPr="001E291A">
        <w:rPr>
          <w:rFonts w:cstheme="minorHAnsi"/>
          <w:bCs/>
          <w:iCs/>
        </w:rPr>
        <w:t>Jeżeli wykonawca podlega wykluczeniu ze względu na zajście okoliczności wskazanych w przepisach znajdujących zastosowanie w postępowaniu – wykonawca przedkłada dowody, wskazujące na spełnienie przesłanek określonych w art. 110 ust 2 ustawy Pzp (samooczyszczenie).</w:t>
      </w:r>
    </w:p>
    <w:p w14:paraId="2526E724" w14:textId="58A4A42A" w:rsidR="003526E0" w:rsidRPr="001E291A" w:rsidRDefault="003526E0" w:rsidP="001E291A">
      <w:pPr>
        <w:pStyle w:val="Akapitzlist"/>
        <w:numPr>
          <w:ilvl w:val="0"/>
          <w:numId w:val="8"/>
        </w:numPr>
        <w:spacing w:line="23" w:lineRule="atLeast"/>
        <w:contextualSpacing w:val="0"/>
        <w:jc w:val="left"/>
        <w:rPr>
          <w:rFonts w:cstheme="minorHAnsi"/>
          <w:bCs/>
          <w:iCs/>
        </w:rPr>
      </w:pPr>
      <w:r w:rsidRPr="001E291A">
        <w:rPr>
          <w:rFonts w:cstheme="minorHAnsi"/>
          <w:bCs/>
          <w:iCs/>
        </w:rPr>
        <w:t>W celu potwierdzenia spełnienia warunków udziału w postępowaniu zamawiający wymaga złożenia:</w:t>
      </w:r>
    </w:p>
    <w:p w14:paraId="2745C097" w14:textId="3F810412" w:rsidR="004A04E7" w:rsidRPr="001E291A" w:rsidRDefault="004A04E7" w:rsidP="001E291A">
      <w:pPr>
        <w:pStyle w:val="Akapitzlist"/>
        <w:numPr>
          <w:ilvl w:val="1"/>
          <w:numId w:val="8"/>
        </w:numPr>
        <w:spacing w:line="23" w:lineRule="atLeast"/>
        <w:contextualSpacing w:val="0"/>
        <w:jc w:val="left"/>
        <w:rPr>
          <w:rFonts w:cstheme="minorHAnsi"/>
          <w:bCs/>
          <w:iCs/>
        </w:rPr>
      </w:pPr>
      <w:r w:rsidRPr="001E291A">
        <w:rPr>
          <w:rFonts w:cstheme="minorHAnsi"/>
          <w:bCs/>
          <w:iCs/>
        </w:rPr>
        <w:t>rachunku zysków i strat za ostatnie 2 lata obrotowe, a jeśli okres prowadzenia działalności jest krótszy</w:t>
      </w:r>
      <w:r w:rsidR="000F2D62" w:rsidRPr="001E291A">
        <w:rPr>
          <w:rFonts w:cstheme="minorHAnsi"/>
          <w:bCs/>
          <w:iCs/>
        </w:rPr>
        <w:t xml:space="preserve"> </w:t>
      </w:r>
      <w:r w:rsidRPr="001E291A">
        <w:rPr>
          <w:rFonts w:cstheme="minorHAnsi"/>
          <w:bCs/>
          <w:iCs/>
        </w:rPr>
        <w:t>- za ten okres; W przypadku wykonawców niezobowiązanych do sporządzenia sprawozdania finansowego – innych dokumentów określających przychody za okres ostatnich 2 lat obrotowych</w:t>
      </w:r>
      <w:r w:rsidR="000F2D62" w:rsidRPr="001E291A">
        <w:rPr>
          <w:rFonts w:cstheme="minorHAnsi"/>
          <w:bCs/>
          <w:iCs/>
        </w:rPr>
        <w:t>;</w:t>
      </w:r>
    </w:p>
    <w:p w14:paraId="33863A8D" w14:textId="7ACD1CF7" w:rsidR="000F2D62" w:rsidRPr="001E291A" w:rsidRDefault="000F2D62" w:rsidP="001E291A">
      <w:pPr>
        <w:pStyle w:val="Akapitzlist"/>
        <w:numPr>
          <w:ilvl w:val="1"/>
          <w:numId w:val="8"/>
        </w:numPr>
        <w:spacing w:line="23" w:lineRule="atLeast"/>
        <w:contextualSpacing w:val="0"/>
        <w:jc w:val="left"/>
        <w:rPr>
          <w:rFonts w:cstheme="minorHAnsi"/>
          <w:bCs/>
          <w:iCs/>
        </w:rPr>
      </w:pPr>
      <w:r w:rsidRPr="001E291A">
        <w:rPr>
          <w:rFonts w:cstheme="minorHAnsi"/>
          <w:bCs/>
          <w:iCs/>
        </w:rPr>
        <w:t xml:space="preserve">dokumentu potwierdzającego, że wykonawca jest ubezpieczony od odpowiedzialności cywilnej w zakresie prowadzonej działalności związanej z przedmiotem zamówienia we wskazaniem </w:t>
      </w:r>
      <w:r w:rsidR="00F903E4" w:rsidRPr="001E291A">
        <w:rPr>
          <w:rFonts w:cstheme="minorHAnsi"/>
          <w:bCs/>
          <w:iCs/>
        </w:rPr>
        <w:t>sumy gwarancyjnej tego ubezpieczenia;</w:t>
      </w:r>
    </w:p>
    <w:p w14:paraId="12E1E79E" w14:textId="643FCF66" w:rsidR="00B40469" w:rsidRPr="001E291A" w:rsidRDefault="00B40469" w:rsidP="001E291A">
      <w:pPr>
        <w:pStyle w:val="Akapitzlist"/>
        <w:numPr>
          <w:ilvl w:val="1"/>
          <w:numId w:val="18"/>
        </w:numPr>
        <w:spacing w:line="23" w:lineRule="atLeast"/>
        <w:contextualSpacing w:val="0"/>
        <w:jc w:val="left"/>
        <w:rPr>
          <w:rFonts w:cstheme="minorHAnsi"/>
          <w:bCs/>
          <w:iCs/>
        </w:rPr>
      </w:pPr>
      <w:r w:rsidRPr="001E291A">
        <w:rPr>
          <w:rFonts w:cstheme="minorHAnsi"/>
          <w:bCs/>
          <w:iCs/>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są referencje bądź inne dokumenty </w:t>
      </w:r>
      <w:r w:rsidRPr="001E291A">
        <w:rPr>
          <w:rFonts w:cstheme="minorHAnsi"/>
          <w:bCs/>
          <w:iCs/>
        </w:rPr>
        <w:lastRenderedPageBreak/>
        <w:t>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w:t>
      </w:r>
      <w:r w:rsidR="0078720F" w:rsidRPr="001E291A">
        <w:rPr>
          <w:rFonts w:cstheme="minorHAnsi"/>
          <w:bCs/>
          <w:iCs/>
        </w:rPr>
        <w:t xml:space="preserve"> wykazu stanowi Załącznik nr 4.</w:t>
      </w:r>
      <w:r w:rsidR="00E3732F" w:rsidRPr="001E291A">
        <w:rPr>
          <w:rFonts w:cstheme="minorHAnsi"/>
          <w:bCs/>
          <w:iCs/>
        </w:rPr>
        <w:t>4</w:t>
      </w:r>
      <w:r w:rsidRPr="001E291A">
        <w:rPr>
          <w:rFonts w:cstheme="minorHAnsi"/>
          <w:bCs/>
          <w:iCs/>
        </w:rPr>
        <w:t>.</w:t>
      </w:r>
    </w:p>
    <w:p w14:paraId="00FBB4EC" w14:textId="6798FEBF" w:rsidR="00646C2C" w:rsidRPr="001E291A" w:rsidRDefault="00B40469" w:rsidP="001E291A">
      <w:pPr>
        <w:pStyle w:val="Akapitzlist"/>
        <w:numPr>
          <w:ilvl w:val="1"/>
          <w:numId w:val="8"/>
        </w:numPr>
        <w:spacing w:line="23" w:lineRule="atLeast"/>
        <w:contextualSpacing w:val="0"/>
        <w:jc w:val="left"/>
        <w:rPr>
          <w:rFonts w:cstheme="minorHAnsi"/>
          <w:bCs/>
          <w:iCs/>
        </w:rPr>
      </w:pPr>
      <w:r w:rsidRPr="001E291A">
        <w:rPr>
          <w:rFonts w:cstheme="minorHAnsi"/>
          <w:bCs/>
          <w:iCs/>
        </w:rPr>
        <w:t>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1E291A">
        <w:rPr>
          <w:rFonts w:cstheme="minorHAnsi"/>
          <w:bCs/>
          <w:iCs/>
        </w:rPr>
        <w:t>e do dysponowania tymi osobami;</w:t>
      </w:r>
      <w:r w:rsidRPr="001E291A">
        <w:rPr>
          <w:rFonts w:cstheme="minorHAnsi"/>
          <w:bCs/>
          <w:iCs/>
        </w:rPr>
        <w:t xml:space="preserve"> Wzór wykazu stanowi Załącznik nr </w:t>
      </w:r>
      <w:r w:rsidR="0078720F" w:rsidRPr="001E291A">
        <w:rPr>
          <w:rFonts w:cstheme="minorHAnsi"/>
          <w:bCs/>
          <w:iCs/>
        </w:rPr>
        <w:t>4.</w:t>
      </w:r>
      <w:r w:rsidR="00E3732F" w:rsidRPr="001E291A">
        <w:rPr>
          <w:rFonts w:cstheme="minorHAnsi"/>
          <w:bCs/>
          <w:iCs/>
        </w:rPr>
        <w:t>5</w:t>
      </w:r>
      <w:r w:rsidR="0078720F" w:rsidRPr="001E291A">
        <w:rPr>
          <w:rFonts w:cstheme="minorHAnsi"/>
          <w:bCs/>
          <w:iCs/>
        </w:rPr>
        <w:t>.</w:t>
      </w:r>
      <w:r w:rsidR="00646C2C" w:rsidRPr="001E291A">
        <w:rPr>
          <w:rFonts w:cstheme="minorHAnsi"/>
          <w:bCs/>
          <w:iCs/>
        </w:rPr>
        <w:t xml:space="preserve"> </w:t>
      </w:r>
    </w:p>
    <w:p w14:paraId="2DF29A56" w14:textId="237B8478" w:rsidR="00201083" w:rsidRPr="001E291A" w:rsidRDefault="00F903E4" w:rsidP="001E291A">
      <w:pPr>
        <w:pStyle w:val="Akapitzlist"/>
        <w:numPr>
          <w:ilvl w:val="1"/>
          <w:numId w:val="8"/>
        </w:numPr>
        <w:spacing w:line="23" w:lineRule="atLeast"/>
        <w:contextualSpacing w:val="0"/>
        <w:jc w:val="left"/>
        <w:rPr>
          <w:rFonts w:cstheme="minorHAnsi"/>
          <w:bCs/>
          <w:iCs/>
        </w:rPr>
      </w:pPr>
      <w:r w:rsidRPr="001E291A">
        <w:rPr>
          <w:rFonts w:cstheme="minorHAnsi"/>
          <w:bCs/>
          <w:iCs/>
        </w:rPr>
        <w:t xml:space="preserve">opisu obiektu spełniającego wymagania określone w </w:t>
      </w:r>
      <w:r w:rsidR="009541CB" w:rsidRPr="001E291A">
        <w:rPr>
          <w:rFonts w:cstheme="minorHAnsi"/>
          <w:bCs/>
          <w:iCs/>
        </w:rPr>
        <w:t xml:space="preserve">pkt </w:t>
      </w:r>
      <w:r w:rsidR="00E3732F" w:rsidRPr="001E291A">
        <w:rPr>
          <w:rFonts w:cstheme="minorHAnsi"/>
          <w:bCs/>
          <w:iCs/>
        </w:rPr>
        <w:t>V</w:t>
      </w:r>
      <w:r w:rsidR="009541CB" w:rsidRPr="001E291A">
        <w:rPr>
          <w:rFonts w:cstheme="minorHAnsi"/>
          <w:bCs/>
          <w:iCs/>
        </w:rPr>
        <w:t>.</w:t>
      </w:r>
      <w:r w:rsidR="00E3732F" w:rsidRPr="001E291A">
        <w:rPr>
          <w:rFonts w:cstheme="minorHAnsi"/>
          <w:bCs/>
          <w:iCs/>
        </w:rPr>
        <w:t xml:space="preserve"> 3.3</w:t>
      </w:r>
      <w:r w:rsidR="009541CB" w:rsidRPr="001E291A">
        <w:rPr>
          <w:rFonts w:cstheme="minorHAnsi"/>
          <w:bCs/>
          <w:iCs/>
        </w:rPr>
        <w:t xml:space="preserve"> lit c)</w:t>
      </w:r>
      <w:r w:rsidR="00E3732F" w:rsidRPr="001E291A">
        <w:rPr>
          <w:rFonts w:cstheme="minorHAnsi"/>
          <w:bCs/>
          <w:iCs/>
        </w:rPr>
        <w:t xml:space="preserve"> </w:t>
      </w:r>
      <w:r w:rsidRPr="001E291A">
        <w:rPr>
          <w:rFonts w:cstheme="minorHAnsi"/>
          <w:bCs/>
          <w:iCs/>
        </w:rPr>
        <w:t xml:space="preserve">SWZ. Wzór opisu stanowi Załącznik nr </w:t>
      </w:r>
      <w:r w:rsidR="00E3732F" w:rsidRPr="001E291A">
        <w:rPr>
          <w:rFonts w:cstheme="minorHAnsi"/>
          <w:bCs/>
          <w:iCs/>
        </w:rPr>
        <w:t>4.6.</w:t>
      </w:r>
      <w:r w:rsidRPr="001E291A">
        <w:rPr>
          <w:rFonts w:cstheme="minorHAnsi"/>
          <w:bCs/>
          <w:iCs/>
        </w:rPr>
        <w:t xml:space="preserve"> do SWZ.</w:t>
      </w:r>
    </w:p>
    <w:p w14:paraId="37AD0AFD" w14:textId="2E1E7A0A" w:rsidR="008A3F08" w:rsidRPr="001E291A" w:rsidRDefault="007C4BF3" w:rsidP="001E291A">
      <w:pPr>
        <w:pStyle w:val="Akapitzlist"/>
        <w:numPr>
          <w:ilvl w:val="0"/>
          <w:numId w:val="19"/>
        </w:numPr>
        <w:spacing w:line="23" w:lineRule="atLeast"/>
        <w:contextualSpacing w:val="0"/>
        <w:jc w:val="left"/>
        <w:rPr>
          <w:rFonts w:cstheme="minorHAnsi"/>
          <w:bCs/>
          <w:iCs/>
        </w:rPr>
      </w:pPr>
      <w:r w:rsidRPr="001E291A">
        <w:rPr>
          <w:rFonts w:cstheme="minorHAnsi"/>
          <w:bCs/>
          <w:iCs/>
        </w:rPr>
        <w:t>Oświadczenie JEDZ powinno być sporządzone w formie elektronicznej (z podpisem elektronicznym kwalifikowanym)</w:t>
      </w:r>
      <w:r w:rsidR="00540C55" w:rsidRPr="001E291A">
        <w:rPr>
          <w:rFonts w:cstheme="minorHAnsi"/>
          <w:bCs/>
          <w:iCs/>
        </w:rPr>
        <w:t>.</w:t>
      </w:r>
    </w:p>
    <w:p w14:paraId="3ABB2EFE" w14:textId="51409D9D" w:rsidR="00C075D0" w:rsidRPr="001E291A" w:rsidRDefault="007C6B00" w:rsidP="001E291A">
      <w:pPr>
        <w:pStyle w:val="Akapitzlist"/>
        <w:numPr>
          <w:ilvl w:val="0"/>
          <w:numId w:val="19"/>
        </w:numPr>
        <w:spacing w:line="23" w:lineRule="atLeast"/>
        <w:contextualSpacing w:val="0"/>
        <w:jc w:val="left"/>
        <w:rPr>
          <w:rFonts w:cstheme="minorHAnsi"/>
          <w:bCs/>
          <w:iCs/>
        </w:rPr>
      </w:pPr>
      <w:r w:rsidRPr="001E291A">
        <w:rPr>
          <w:rFonts w:cstheme="minorHAnsi"/>
          <w:bCs/>
          <w:iCs/>
        </w:rPr>
        <w:t xml:space="preserve">Podmiotowe środki dowodowe </w:t>
      </w:r>
      <w:r w:rsidR="007C4BF3" w:rsidRPr="001E291A">
        <w:rPr>
          <w:rFonts w:cstheme="minorHAnsi"/>
          <w:bCs/>
          <w:iCs/>
        </w:rPr>
        <w:t xml:space="preserve">powinny być złożone </w:t>
      </w:r>
      <w:r w:rsidRPr="001E291A">
        <w:rPr>
          <w:rFonts w:cstheme="minorHAnsi"/>
          <w:bCs/>
          <w:iCs/>
        </w:rPr>
        <w:t xml:space="preserve">zgodnie z przepisami </w:t>
      </w:r>
      <w:r w:rsidRPr="001E291A">
        <w:rPr>
          <w:rFonts w:cstheme="minorHAnsi"/>
          <w:bCs/>
          <w:i/>
          <w:iCs/>
        </w:rPr>
        <w:t>Rozporządzenia</w:t>
      </w:r>
      <w:r w:rsidR="006A3072" w:rsidRPr="001E291A">
        <w:rPr>
          <w:rFonts w:cstheme="minorHAnsi"/>
          <w:bCs/>
          <w:i/>
          <w:iCs/>
        </w:rPr>
        <w:t xml:space="preserve"> Prezesa Rady Ministrów</w:t>
      </w:r>
      <w:r w:rsidRPr="001E291A">
        <w:rPr>
          <w:rFonts w:cstheme="minorHAnsi"/>
          <w:bCs/>
          <w:i/>
          <w:iCs/>
        </w:rPr>
        <w:t xml:space="preserve"> z dnia </w:t>
      </w:r>
      <w:r w:rsidR="006A3072" w:rsidRPr="001E291A">
        <w:rPr>
          <w:rFonts w:cstheme="minorHAnsi"/>
          <w:bCs/>
          <w:i/>
          <w:iCs/>
        </w:rPr>
        <w:t>30.12.2020 r.</w:t>
      </w:r>
      <w:r w:rsidRPr="001E291A">
        <w:rPr>
          <w:rFonts w:cstheme="minorHAnsi"/>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Pr="001E291A">
        <w:rPr>
          <w:rFonts w:cstheme="minorHAnsi"/>
          <w:bCs/>
          <w:iCs/>
        </w:rPr>
        <w:t xml:space="preserve"> tj</w:t>
      </w:r>
      <w:r w:rsidR="00964DF0">
        <w:rPr>
          <w:rFonts w:cstheme="minorHAnsi"/>
          <w:bCs/>
          <w:iCs/>
        </w:rPr>
        <w:t>.</w:t>
      </w:r>
      <w:r w:rsidRPr="001E291A">
        <w:rPr>
          <w:rFonts w:cstheme="minorHAnsi"/>
          <w:bCs/>
          <w:iCs/>
        </w:rPr>
        <w:t>:</w:t>
      </w:r>
      <w:r w:rsidR="00964DF0">
        <w:rPr>
          <w:rFonts w:cstheme="minorHAnsi"/>
          <w:bCs/>
          <w:iCs/>
        </w:rPr>
        <w:t xml:space="preserve"> </w:t>
      </w:r>
    </w:p>
    <w:p w14:paraId="0C4C8566" w14:textId="77777777" w:rsidR="0087260B" w:rsidRPr="001E291A" w:rsidRDefault="0087260B" w:rsidP="001E291A">
      <w:pPr>
        <w:pStyle w:val="Akapitzlist"/>
        <w:numPr>
          <w:ilvl w:val="1"/>
          <w:numId w:val="29"/>
        </w:numPr>
        <w:spacing w:line="23" w:lineRule="atLeast"/>
        <w:contextualSpacing w:val="0"/>
        <w:jc w:val="left"/>
        <w:rPr>
          <w:rFonts w:cstheme="minorHAnsi"/>
          <w:bCs/>
          <w:iCs/>
        </w:rPr>
      </w:pPr>
      <w:r w:rsidRPr="001E291A">
        <w:rPr>
          <w:rFonts w:cstheme="minorHAnsi"/>
          <w:bCs/>
          <w:iCs/>
        </w:rPr>
        <w:t>Jeżeli dokument został wystawiony przez podmiot upoważniony inny niż wykonawca (np. właściwy do jego wydania organ administracyjny lub sądowy) jako dokument elektroniczny – wykonawca przekazuje ten dokument,</w:t>
      </w:r>
    </w:p>
    <w:p w14:paraId="6EA65E63" w14:textId="77777777" w:rsidR="0087260B" w:rsidRPr="001E291A" w:rsidRDefault="0087260B" w:rsidP="001E291A">
      <w:pPr>
        <w:pStyle w:val="Akapitzlist"/>
        <w:numPr>
          <w:ilvl w:val="1"/>
          <w:numId w:val="29"/>
        </w:numPr>
        <w:spacing w:line="23" w:lineRule="atLeast"/>
        <w:contextualSpacing w:val="0"/>
        <w:jc w:val="left"/>
        <w:rPr>
          <w:rFonts w:cstheme="minorHAnsi"/>
          <w:bCs/>
          <w:iCs/>
        </w:rPr>
      </w:pPr>
      <w:r w:rsidRPr="001E291A">
        <w:rPr>
          <w:rFonts w:cstheme="minorHAnsi"/>
          <w:bCs/>
          <w:iCs/>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7F7FEEFA" w14:textId="77777777" w:rsidR="0087260B" w:rsidRPr="001E291A" w:rsidRDefault="0087260B" w:rsidP="001E291A">
      <w:pPr>
        <w:pStyle w:val="Akapitzlist"/>
        <w:numPr>
          <w:ilvl w:val="1"/>
          <w:numId w:val="29"/>
        </w:numPr>
        <w:spacing w:line="23" w:lineRule="atLeast"/>
        <w:contextualSpacing w:val="0"/>
        <w:jc w:val="left"/>
        <w:rPr>
          <w:rFonts w:cstheme="minorHAnsi"/>
          <w:bCs/>
          <w:iCs/>
        </w:rPr>
      </w:pPr>
      <w:r w:rsidRPr="001E291A">
        <w:rPr>
          <w:rFonts w:cstheme="minorHAnsi"/>
          <w:bCs/>
          <w:iCs/>
        </w:rPr>
        <w:t>Jeżeli dokument został wystawiony przez inny podmiot (np. wykonawcę, wystawcę referencji) w formie elektronicznej z podpisem elektronicznym kwalifikowanym – przekazuje się ten dokument,</w:t>
      </w:r>
    </w:p>
    <w:p w14:paraId="69FFE621" w14:textId="77777777" w:rsidR="0087260B" w:rsidRPr="001E291A" w:rsidRDefault="0087260B" w:rsidP="001E291A">
      <w:pPr>
        <w:pStyle w:val="Akapitzlist"/>
        <w:numPr>
          <w:ilvl w:val="1"/>
          <w:numId w:val="29"/>
        </w:numPr>
        <w:spacing w:line="23" w:lineRule="atLeast"/>
        <w:contextualSpacing w:val="0"/>
        <w:jc w:val="left"/>
        <w:rPr>
          <w:rFonts w:cstheme="minorHAnsi"/>
          <w:bCs/>
          <w:iCs/>
        </w:rPr>
      </w:pPr>
      <w:r w:rsidRPr="001E291A">
        <w:rPr>
          <w:rFonts w:cstheme="minorHAnsi"/>
          <w:bCs/>
          <w:iCs/>
        </w:rPr>
        <w:t>Jeżeli dokument został wystawiony przez inny podmiot (np. wykonawcę, wystawcę referencji)</w:t>
      </w:r>
      <w:r w:rsidRPr="001E291A">
        <w:rPr>
          <w:rFonts w:cstheme="minorHAnsi"/>
        </w:rPr>
        <w:t xml:space="preserve"> </w:t>
      </w:r>
      <w:r w:rsidRPr="001E291A">
        <w:rPr>
          <w:rFonts w:cstheme="minorHAnsi"/>
          <w:bCs/>
          <w:iCs/>
        </w:rPr>
        <w:t>jako dokument  papierowy  – wykonawca przekazuje elektroniczną kopię dokumentu poświadczoną za zgodność z oryginałem.</w:t>
      </w:r>
    </w:p>
    <w:p w14:paraId="5618E93E" w14:textId="7EA0A20B" w:rsidR="00880181" w:rsidRPr="001E291A" w:rsidRDefault="00880181" w:rsidP="001E291A">
      <w:pPr>
        <w:pStyle w:val="Akapitzlist"/>
        <w:numPr>
          <w:ilvl w:val="0"/>
          <w:numId w:val="20"/>
        </w:numPr>
        <w:spacing w:line="23" w:lineRule="atLeast"/>
        <w:contextualSpacing w:val="0"/>
        <w:jc w:val="left"/>
        <w:rPr>
          <w:rFonts w:cstheme="minorHAnsi"/>
          <w:bCs/>
          <w:iCs/>
        </w:rPr>
      </w:pPr>
      <w:r w:rsidRPr="001E291A">
        <w:rPr>
          <w:rFonts w:cstheme="minorHAnsi"/>
          <w:bCs/>
          <w:iCs/>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73AFD5A" w14:textId="5560BA61" w:rsidR="00C075D0" w:rsidRPr="001E291A" w:rsidRDefault="003B6DA7" w:rsidP="001E291A">
      <w:pPr>
        <w:pStyle w:val="Akapitzlist"/>
        <w:numPr>
          <w:ilvl w:val="0"/>
          <w:numId w:val="20"/>
        </w:numPr>
        <w:spacing w:line="23" w:lineRule="atLeast"/>
        <w:contextualSpacing w:val="0"/>
        <w:jc w:val="left"/>
        <w:rPr>
          <w:rFonts w:cstheme="minorHAnsi"/>
          <w:bCs/>
          <w:iCs/>
        </w:rPr>
      </w:pPr>
      <w:r w:rsidRPr="001E291A">
        <w:rPr>
          <w:rFonts w:cstheme="minorHAnsi"/>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7E341127" w:rsidR="00A97CF6" w:rsidRPr="001E291A" w:rsidRDefault="00A97CF6" w:rsidP="001E291A">
      <w:pPr>
        <w:pStyle w:val="Akapitzlist"/>
        <w:numPr>
          <w:ilvl w:val="0"/>
          <w:numId w:val="20"/>
        </w:numPr>
        <w:spacing w:line="23" w:lineRule="atLeast"/>
        <w:contextualSpacing w:val="0"/>
        <w:jc w:val="left"/>
        <w:rPr>
          <w:rFonts w:cstheme="minorHAnsi"/>
          <w:bCs/>
          <w:iCs/>
        </w:rPr>
      </w:pPr>
      <w:r w:rsidRPr="001E291A">
        <w:rPr>
          <w:rFonts w:cstheme="minorHAnsi"/>
          <w:bCs/>
          <w:iCs/>
        </w:rPr>
        <w:t xml:space="preserve">Podmiotowe środki dowodowe sporządzone w języku obcym </w:t>
      </w:r>
      <w:r w:rsidR="00880181" w:rsidRPr="001E291A">
        <w:rPr>
          <w:rFonts w:cstheme="minorHAnsi"/>
          <w:bCs/>
          <w:iCs/>
        </w:rPr>
        <w:t xml:space="preserve">wykonawca </w:t>
      </w:r>
      <w:r w:rsidRPr="001E291A">
        <w:rPr>
          <w:rFonts w:cstheme="minorHAnsi"/>
          <w:bCs/>
          <w:iCs/>
        </w:rPr>
        <w:t xml:space="preserve">przekazuje wraz z tłumaczeniem na język polski. </w:t>
      </w:r>
    </w:p>
    <w:p w14:paraId="3C9B7425" w14:textId="228BA73B" w:rsidR="00A97CF6" w:rsidRPr="001E291A" w:rsidRDefault="00A97CF6" w:rsidP="001E291A">
      <w:pPr>
        <w:pStyle w:val="Akapitzlist"/>
        <w:numPr>
          <w:ilvl w:val="0"/>
          <w:numId w:val="20"/>
        </w:numPr>
        <w:spacing w:line="23" w:lineRule="atLeast"/>
        <w:contextualSpacing w:val="0"/>
        <w:jc w:val="left"/>
        <w:rPr>
          <w:rFonts w:cstheme="minorHAnsi"/>
          <w:bCs/>
          <w:iCs/>
        </w:rPr>
      </w:pPr>
      <w:r w:rsidRPr="001E291A">
        <w:rPr>
          <w:rFonts w:cstheme="minorHAnsi"/>
          <w:bCs/>
          <w:iCs/>
        </w:rPr>
        <w:t>Jeżeli w dokumentach podane są wartości w walucie innej niż złoty polski zamawiający dokona przeliczenia po kursie NBP obowiązującym w dniu publikacji ogłoszenia o zamówieniu.</w:t>
      </w:r>
    </w:p>
    <w:p w14:paraId="6A2983AB" w14:textId="77777777" w:rsidR="000C22F4" w:rsidRPr="001E291A" w:rsidRDefault="000C22F4" w:rsidP="001E291A">
      <w:pPr>
        <w:spacing w:line="23" w:lineRule="atLeast"/>
        <w:jc w:val="left"/>
        <w:rPr>
          <w:rFonts w:cstheme="minorHAnsi"/>
          <w:bCs/>
          <w:iCs/>
        </w:rPr>
      </w:pPr>
    </w:p>
    <w:p w14:paraId="0424FC3D" w14:textId="7AB236C4" w:rsidR="00F13DFD" w:rsidRPr="001E291A" w:rsidRDefault="00F13DFD" w:rsidP="001E291A">
      <w:pPr>
        <w:pStyle w:val="Nagwek1"/>
        <w:numPr>
          <w:ilvl w:val="0"/>
          <w:numId w:val="30"/>
        </w:numPr>
        <w:shd w:val="clear" w:color="auto" w:fill="E7E6E6" w:themeFill="background2"/>
        <w:spacing w:before="0" w:line="23" w:lineRule="atLeast"/>
        <w:jc w:val="left"/>
        <w:rPr>
          <w:rFonts w:asciiTheme="minorHAnsi" w:hAnsiTheme="minorHAnsi" w:cstheme="minorHAnsi"/>
          <w:sz w:val="22"/>
          <w:szCs w:val="22"/>
        </w:rPr>
      </w:pPr>
      <w:bookmarkStart w:id="11" w:name="_Toc110607192"/>
      <w:r w:rsidRPr="001E291A">
        <w:rPr>
          <w:rFonts w:asciiTheme="minorHAnsi" w:hAnsiTheme="minorHAnsi" w:cstheme="minorHAnsi"/>
          <w:sz w:val="22"/>
          <w:szCs w:val="22"/>
        </w:rPr>
        <w:lastRenderedPageBreak/>
        <w:t>Podwykonawstwo</w:t>
      </w:r>
      <w:bookmarkEnd w:id="11"/>
      <w:r w:rsidRPr="001E291A">
        <w:rPr>
          <w:rFonts w:asciiTheme="minorHAnsi" w:hAnsiTheme="minorHAnsi" w:cstheme="minorHAnsi"/>
          <w:sz w:val="22"/>
          <w:szCs w:val="22"/>
        </w:rPr>
        <w:t xml:space="preserve"> </w:t>
      </w:r>
    </w:p>
    <w:p w14:paraId="19ED50E8" w14:textId="26E617B9" w:rsidR="00F13DFD" w:rsidRPr="001E291A" w:rsidRDefault="000C22F4" w:rsidP="001E291A">
      <w:pPr>
        <w:pStyle w:val="Akapitzlist"/>
        <w:numPr>
          <w:ilvl w:val="0"/>
          <w:numId w:val="6"/>
        </w:numPr>
        <w:spacing w:line="23" w:lineRule="atLeast"/>
        <w:contextualSpacing w:val="0"/>
        <w:jc w:val="left"/>
        <w:rPr>
          <w:rFonts w:cstheme="minorHAnsi"/>
          <w:bCs/>
        </w:rPr>
      </w:pPr>
      <w:r w:rsidRPr="001E291A">
        <w:rPr>
          <w:rFonts w:cstheme="minorHAnsi"/>
          <w:bCs/>
        </w:rPr>
        <w:t>Zamawiający dopuszcza udział p</w:t>
      </w:r>
      <w:r w:rsidR="00F13DFD" w:rsidRPr="001E291A">
        <w:rPr>
          <w:rFonts w:cstheme="minorHAnsi"/>
          <w:bCs/>
        </w:rPr>
        <w:t>odwykonawców w realizacji zamówienia. Powierzeni</w:t>
      </w:r>
      <w:r w:rsidRPr="001E291A">
        <w:rPr>
          <w:rFonts w:cstheme="minorHAnsi"/>
          <w:bCs/>
        </w:rPr>
        <w:t>e realizacji części zamówienia podwykonawcom nie zwalnia w</w:t>
      </w:r>
      <w:r w:rsidR="00F13DFD" w:rsidRPr="001E291A">
        <w:rPr>
          <w:rFonts w:cstheme="minorHAnsi"/>
          <w:bCs/>
        </w:rPr>
        <w:t>ykonawcy z odpowiedzialności za p</w:t>
      </w:r>
      <w:r w:rsidRPr="001E291A">
        <w:rPr>
          <w:rFonts w:cstheme="minorHAnsi"/>
          <w:bCs/>
        </w:rPr>
        <w:t>rawidłową realizację zamówienia.</w:t>
      </w:r>
    </w:p>
    <w:p w14:paraId="48BFD503" w14:textId="3EEACF9B" w:rsidR="00BB64DC" w:rsidRPr="001E291A" w:rsidRDefault="00F13DFD" w:rsidP="001E291A">
      <w:pPr>
        <w:pStyle w:val="Akapitzlist"/>
        <w:numPr>
          <w:ilvl w:val="0"/>
          <w:numId w:val="6"/>
        </w:numPr>
        <w:spacing w:line="23" w:lineRule="atLeast"/>
        <w:contextualSpacing w:val="0"/>
        <w:jc w:val="left"/>
        <w:rPr>
          <w:rFonts w:cstheme="minorHAnsi"/>
          <w:bCs/>
        </w:rPr>
      </w:pPr>
      <w:r w:rsidRPr="001E291A">
        <w:rPr>
          <w:rFonts w:cstheme="minorHAnsi"/>
          <w:bCs/>
        </w:rPr>
        <w:t>Za</w:t>
      </w:r>
      <w:r w:rsidR="000C22F4" w:rsidRPr="001E291A">
        <w:rPr>
          <w:rFonts w:cstheme="minorHAnsi"/>
          <w:bCs/>
        </w:rPr>
        <w:t>mawiający żąda wskazania przez w</w:t>
      </w:r>
      <w:r w:rsidRPr="001E291A">
        <w:rPr>
          <w:rFonts w:cstheme="minorHAnsi"/>
          <w:bCs/>
        </w:rPr>
        <w:t xml:space="preserve">ykonawcę </w:t>
      </w:r>
      <w:r w:rsidR="000C22F4" w:rsidRPr="001E291A">
        <w:rPr>
          <w:rFonts w:cstheme="minorHAnsi"/>
          <w:bCs/>
        </w:rPr>
        <w:t xml:space="preserve">w ofercie </w:t>
      </w:r>
      <w:r w:rsidRPr="001E291A">
        <w:rPr>
          <w:rFonts w:cstheme="minorHAnsi"/>
          <w:bCs/>
        </w:rPr>
        <w:t>części zamówienia, których</w:t>
      </w:r>
      <w:r w:rsidR="000C22F4" w:rsidRPr="001E291A">
        <w:rPr>
          <w:rFonts w:cstheme="minorHAnsi"/>
          <w:bCs/>
        </w:rPr>
        <w:t xml:space="preserve"> wykonanie zamierza powierzyć ewentualnym podwykonawcom i podania przez wykonawcę firm podwykonawców, o ile są już znani.</w:t>
      </w:r>
    </w:p>
    <w:p w14:paraId="512B4845" w14:textId="77777777" w:rsidR="0088043D" w:rsidRPr="001E291A" w:rsidRDefault="0088043D" w:rsidP="001E291A">
      <w:pPr>
        <w:spacing w:line="23" w:lineRule="atLeast"/>
        <w:jc w:val="left"/>
        <w:rPr>
          <w:rFonts w:cstheme="minorHAnsi"/>
          <w:bCs/>
        </w:rPr>
      </w:pPr>
    </w:p>
    <w:p w14:paraId="43EFB387" w14:textId="7AA7D843" w:rsidR="00B71F89" w:rsidRPr="001E291A" w:rsidRDefault="000D2865" w:rsidP="001E291A">
      <w:pPr>
        <w:pStyle w:val="Nagwek1"/>
        <w:numPr>
          <w:ilvl w:val="0"/>
          <w:numId w:val="30"/>
        </w:numPr>
        <w:shd w:val="clear" w:color="auto" w:fill="E7E6E6" w:themeFill="background2"/>
        <w:spacing w:before="0" w:line="23" w:lineRule="atLeast"/>
        <w:jc w:val="left"/>
        <w:rPr>
          <w:rFonts w:asciiTheme="minorHAnsi" w:hAnsiTheme="minorHAnsi" w:cstheme="minorHAnsi"/>
          <w:sz w:val="22"/>
          <w:szCs w:val="22"/>
        </w:rPr>
      </w:pPr>
      <w:bookmarkStart w:id="12" w:name="_Toc110607193"/>
      <w:r w:rsidRPr="001E291A">
        <w:rPr>
          <w:rFonts w:asciiTheme="minorHAnsi" w:hAnsiTheme="minorHAnsi" w:cstheme="minorHAnsi"/>
          <w:sz w:val="22"/>
          <w:szCs w:val="22"/>
        </w:rPr>
        <w:t>Wadium</w:t>
      </w:r>
      <w:bookmarkEnd w:id="12"/>
      <w:r w:rsidR="00B71F89" w:rsidRPr="001E291A">
        <w:rPr>
          <w:rFonts w:asciiTheme="minorHAnsi" w:hAnsiTheme="minorHAnsi" w:cstheme="minorHAnsi"/>
          <w:sz w:val="22"/>
          <w:szCs w:val="22"/>
        </w:rPr>
        <w:t xml:space="preserve"> </w:t>
      </w:r>
    </w:p>
    <w:p w14:paraId="50D6FECA" w14:textId="04F3FAE6" w:rsidR="000D2865" w:rsidRPr="002719D7" w:rsidRDefault="000D2865" w:rsidP="002719D7">
      <w:pPr>
        <w:pStyle w:val="Akapitzlist"/>
        <w:numPr>
          <w:ilvl w:val="0"/>
          <w:numId w:val="9"/>
        </w:numPr>
        <w:spacing w:line="23" w:lineRule="atLeast"/>
        <w:contextualSpacing w:val="0"/>
        <w:jc w:val="left"/>
        <w:rPr>
          <w:rFonts w:cstheme="minorHAnsi"/>
          <w:bCs/>
        </w:rPr>
      </w:pPr>
      <w:r w:rsidRPr="001E291A">
        <w:rPr>
          <w:rFonts w:cstheme="minorHAnsi"/>
          <w:bCs/>
        </w:rPr>
        <w:t>Zamawiający żąda od Wykonawców wniesien</w:t>
      </w:r>
      <w:r w:rsidR="00BB64DC" w:rsidRPr="001E291A">
        <w:rPr>
          <w:rFonts w:cstheme="minorHAnsi"/>
          <w:bCs/>
        </w:rPr>
        <w:t>ia wadium w wysokości</w:t>
      </w:r>
      <w:r w:rsidR="00CC132B" w:rsidRPr="002719D7">
        <w:rPr>
          <w:rFonts w:cstheme="minorHAnsi"/>
          <w:bCs/>
        </w:rPr>
        <w:t xml:space="preserve">: </w:t>
      </w:r>
      <w:r w:rsidR="00530209" w:rsidRPr="002719D7">
        <w:rPr>
          <w:rFonts w:cstheme="minorHAnsi"/>
          <w:bCs/>
        </w:rPr>
        <w:t>5</w:t>
      </w:r>
      <w:r w:rsidR="00E74CA8" w:rsidRPr="002719D7">
        <w:rPr>
          <w:rFonts w:cstheme="minorHAnsi"/>
          <w:bCs/>
        </w:rPr>
        <w:t xml:space="preserve">0.000,00 </w:t>
      </w:r>
      <w:r w:rsidR="00BB64DC" w:rsidRPr="002719D7">
        <w:rPr>
          <w:rFonts w:cstheme="minorHAnsi"/>
          <w:bCs/>
        </w:rPr>
        <w:t xml:space="preserve">PLN </w:t>
      </w:r>
    </w:p>
    <w:p w14:paraId="12F6B152" w14:textId="682C5E13" w:rsidR="000D2865" w:rsidRPr="001E291A" w:rsidRDefault="000D2865" w:rsidP="001E291A">
      <w:pPr>
        <w:pStyle w:val="Akapitzlist"/>
        <w:numPr>
          <w:ilvl w:val="0"/>
          <w:numId w:val="9"/>
        </w:numPr>
        <w:spacing w:line="23" w:lineRule="atLeast"/>
        <w:contextualSpacing w:val="0"/>
        <w:jc w:val="left"/>
        <w:rPr>
          <w:rFonts w:cstheme="minorHAnsi"/>
          <w:bCs/>
        </w:rPr>
      </w:pPr>
      <w:r w:rsidRPr="001E291A">
        <w:rPr>
          <w:rFonts w:cstheme="minorHAnsi"/>
          <w:bCs/>
        </w:rPr>
        <w:t>Wadium należy wnieść przed terminem składania ofert (w szczególności</w:t>
      </w:r>
      <w:r w:rsidR="00623E83" w:rsidRPr="001E291A">
        <w:rPr>
          <w:rFonts w:cstheme="minorHAnsi"/>
          <w:bCs/>
        </w:rPr>
        <w:t>:</w:t>
      </w:r>
      <w:r w:rsidRPr="001E291A">
        <w:rPr>
          <w:rFonts w:cstheme="minorHAnsi"/>
          <w:bCs/>
        </w:rPr>
        <w:t xml:space="preserve"> wadium w pieniądzu powinno znajdować się na rachunku zamawiającego przed upływem terminu składania ofert).</w:t>
      </w:r>
    </w:p>
    <w:p w14:paraId="55A76B15" w14:textId="77777777" w:rsidR="000D2865" w:rsidRPr="001E291A" w:rsidRDefault="000D2865" w:rsidP="001E291A">
      <w:pPr>
        <w:pStyle w:val="Akapitzlist"/>
        <w:numPr>
          <w:ilvl w:val="0"/>
          <w:numId w:val="9"/>
        </w:numPr>
        <w:spacing w:line="23" w:lineRule="atLeast"/>
        <w:contextualSpacing w:val="0"/>
        <w:jc w:val="left"/>
        <w:rPr>
          <w:rFonts w:cstheme="minorHAnsi"/>
          <w:bCs/>
        </w:rPr>
      </w:pPr>
      <w:r w:rsidRPr="001E291A">
        <w:rPr>
          <w:rFonts w:cstheme="minorHAnsi"/>
          <w:bCs/>
        </w:rPr>
        <w:t>Wykonawca wnosi wadium w jednej lub kilku następujących formach:</w:t>
      </w:r>
    </w:p>
    <w:p w14:paraId="12C3E12B" w14:textId="35368E11" w:rsidR="000D2865" w:rsidRPr="001E291A" w:rsidRDefault="000D2865" w:rsidP="001E291A">
      <w:pPr>
        <w:pStyle w:val="Akapitzlist"/>
        <w:numPr>
          <w:ilvl w:val="1"/>
          <w:numId w:val="9"/>
        </w:numPr>
        <w:spacing w:line="23" w:lineRule="atLeast"/>
        <w:contextualSpacing w:val="0"/>
        <w:jc w:val="left"/>
        <w:rPr>
          <w:rFonts w:cstheme="minorHAnsi"/>
          <w:bCs/>
        </w:rPr>
      </w:pPr>
      <w:r w:rsidRPr="001E291A">
        <w:rPr>
          <w:rFonts w:cstheme="minorHAnsi"/>
          <w:bCs/>
        </w:rPr>
        <w:t>pieniądz,</w:t>
      </w:r>
    </w:p>
    <w:p w14:paraId="024BB529" w14:textId="63D5348A" w:rsidR="000D2865" w:rsidRPr="001E291A" w:rsidRDefault="000D2865" w:rsidP="001E291A">
      <w:pPr>
        <w:pStyle w:val="Akapitzlist"/>
        <w:numPr>
          <w:ilvl w:val="1"/>
          <w:numId w:val="9"/>
        </w:numPr>
        <w:spacing w:line="23" w:lineRule="atLeast"/>
        <w:contextualSpacing w:val="0"/>
        <w:jc w:val="left"/>
        <w:rPr>
          <w:rFonts w:cstheme="minorHAnsi"/>
          <w:bCs/>
        </w:rPr>
      </w:pPr>
      <w:r w:rsidRPr="001E291A">
        <w:rPr>
          <w:rFonts w:cstheme="minorHAnsi"/>
          <w:bCs/>
        </w:rPr>
        <w:t>gwarancja bankowa,</w:t>
      </w:r>
    </w:p>
    <w:p w14:paraId="2D719B52" w14:textId="45F613C3" w:rsidR="000D2865" w:rsidRPr="001E291A" w:rsidRDefault="000D2865" w:rsidP="001E291A">
      <w:pPr>
        <w:pStyle w:val="Akapitzlist"/>
        <w:numPr>
          <w:ilvl w:val="1"/>
          <w:numId w:val="9"/>
        </w:numPr>
        <w:spacing w:line="23" w:lineRule="atLeast"/>
        <w:contextualSpacing w:val="0"/>
        <w:jc w:val="left"/>
        <w:rPr>
          <w:rFonts w:cstheme="minorHAnsi"/>
          <w:bCs/>
        </w:rPr>
      </w:pPr>
      <w:r w:rsidRPr="001E291A">
        <w:rPr>
          <w:rFonts w:cstheme="minorHAnsi"/>
          <w:bCs/>
        </w:rPr>
        <w:t>gwarancja ubezpieczeniowa,</w:t>
      </w:r>
    </w:p>
    <w:p w14:paraId="7A605FD2" w14:textId="70D2CE78" w:rsidR="000D2865" w:rsidRPr="001E291A" w:rsidRDefault="000D2865" w:rsidP="001E291A">
      <w:pPr>
        <w:pStyle w:val="Akapitzlist"/>
        <w:numPr>
          <w:ilvl w:val="1"/>
          <w:numId w:val="9"/>
        </w:numPr>
        <w:spacing w:line="23" w:lineRule="atLeast"/>
        <w:contextualSpacing w:val="0"/>
        <w:jc w:val="left"/>
        <w:rPr>
          <w:rFonts w:cstheme="minorHAnsi"/>
          <w:bCs/>
        </w:rPr>
      </w:pPr>
      <w:r w:rsidRPr="001E291A">
        <w:rPr>
          <w:rFonts w:cstheme="minorHAnsi"/>
          <w:bCs/>
        </w:rPr>
        <w:t>poręczenie udzielane przez podmioty, o których mowa w art. 6b ust. 5 pkt. 2 ustawy z dnia 9 listopada 2000 roku o utworzeniu Polskiej Agencji Rozwoju Przedsiębiorczości (Dz.U. z 2019.poz.310 ze zm.)</w:t>
      </w:r>
    </w:p>
    <w:p w14:paraId="2FB71007" w14:textId="220C5BF9" w:rsidR="000D2865" w:rsidRPr="002719D7" w:rsidRDefault="000D2865" w:rsidP="002719D7">
      <w:pPr>
        <w:pStyle w:val="Akapitzlist"/>
        <w:numPr>
          <w:ilvl w:val="0"/>
          <w:numId w:val="9"/>
        </w:numPr>
        <w:spacing w:line="23" w:lineRule="atLeast"/>
        <w:contextualSpacing w:val="0"/>
        <w:jc w:val="left"/>
        <w:rPr>
          <w:rFonts w:cstheme="minorHAnsi"/>
          <w:bCs/>
        </w:rPr>
      </w:pPr>
      <w:r w:rsidRPr="001E291A">
        <w:rPr>
          <w:rFonts w:cstheme="minorHAnsi"/>
          <w:bCs/>
        </w:rPr>
        <w:t>Wadium w pieniądzu należy wpłacić przelewem na rachunek</w:t>
      </w:r>
      <w:r w:rsidR="00B449C6" w:rsidRPr="001E291A">
        <w:rPr>
          <w:rFonts w:cstheme="minorHAnsi"/>
          <w:bCs/>
        </w:rPr>
        <w:t xml:space="preserve"> </w:t>
      </w:r>
      <w:r w:rsidR="00B449C6" w:rsidRPr="001E291A">
        <w:rPr>
          <w:rFonts w:cstheme="minorHAnsi"/>
        </w:rPr>
        <w:t>BGK I O/Warszawa 43 1130 1017 0019 9361 9020 0261</w:t>
      </w:r>
      <w:r w:rsidRPr="001E291A">
        <w:rPr>
          <w:rFonts w:cstheme="minorHAnsi"/>
          <w:bCs/>
        </w:rPr>
        <w:t xml:space="preserve"> z wpisaniem na dowodzie wpłaty hasła:</w:t>
      </w:r>
      <w:r w:rsidRPr="002719D7">
        <w:rPr>
          <w:rFonts w:cstheme="minorHAnsi"/>
          <w:bCs/>
        </w:rPr>
        <w:t xml:space="preserve"> „Wadium na przetarg </w:t>
      </w:r>
      <w:r w:rsidR="00E3732F" w:rsidRPr="002719D7">
        <w:rPr>
          <w:rFonts w:cstheme="minorHAnsi"/>
          <w:bCs/>
        </w:rPr>
        <w:t>pn.</w:t>
      </w:r>
      <w:r w:rsidRPr="002719D7">
        <w:rPr>
          <w:rFonts w:cstheme="minorHAnsi"/>
          <w:bCs/>
        </w:rPr>
        <w:t>:</w:t>
      </w:r>
      <w:r w:rsidR="00CC132B" w:rsidRPr="002719D7">
        <w:rPr>
          <w:rFonts w:cstheme="minorHAnsi"/>
          <w:bCs/>
        </w:rPr>
        <w:t xml:space="preserve"> </w:t>
      </w:r>
      <w:r w:rsidRPr="002719D7">
        <w:rPr>
          <w:rFonts w:cstheme="minorHAnsi"/>
          <w:bCs/>
        </w:rPr>
        <w:t>„</w:t>
      </w:r>
      <w:r w:rsidR="00CC132B" w:rsidRPr="002719D7">
        <w:rPr>
          <w:rFonts w:cstheme="minorHAnsi"/>
          <w:bCs/>
        </w:rPr>
        <w:t xml:space="preserve">Usługa </w:t>
      </w:r>
      <w:r w:rsidR="002719D7">
        <w:rPr>
          <w:rFonts w:cstheme="minorHAnsi"/>
          <w:bCs/>
        </w:rPr>
        <w:t xml:space="preserve">Jednego </w:t>
      </w:r>
      <w:r w:rsidR="00CC132B" w:rsidRPr="002719D7">
        <w:rPr>
          <w:rFonts w:cstheme="minorHAnsi"/>
          <w:bCs/>
        </w:rPr>
        <w:t>Ośrodka Rehabilitacji Kompleksowej</w:t>
      </w:r>
      <w:r w:rsidR="00091841" w:rsidRPr="002719D7">
        <w:rPr>
          <w:rFonts w:cstheme="minorHAnsi"/>
          <w:bCs/>
        </w:rPr>
        <w:t xml:space="preserve"> ZP</w:t>
      </w:r>
      <w:r w:rsidRPr="002719D7">
        <w:rPr>
          <w:rFonts w:cstheme="minorHAnsi"/>
          <w:bCs/>
        </w:rPr>
        <w:t>”</w:t>
      </w:r>
      <w:r w:rsidR="002719D7">
        <w:rPr>
          <w:rFonts w:cstheme="minorHAnsi"/>
          <w:bCs/>
        </w:rPr>
        <w:t xml:space="preserve">. </w:t>
      </w:r>
      <w:r w:rsidRPr="002719D7">
        <w:rPr>
          <w:rFonts w:cstheme="minorHAnsi"/>
          <w:bCs/>
        </w:rPr>
        <w:t xml:space="preserve">Koszty prowizji bankowych z tytułu wpłaty wadium ponosi Wykonawca. </w:t>
      </w:r>
    </w:p>
    <w:p w14:paraId="6191085C" w14:textId="77777777" w:rsidR="00127C46" w:rsidRPr="001E291A" w:rsidRDefault="000D2865" w:rsidP="001E291A">
      <w:pPr>
        <w:pStyle w:val="Akapitzlist"/>
        <w:numPr>
          <w:ilvl w:val="0"/>
          <w:numId w:val="9"/>
        </w:numPr>
        <w:spacing w:line="23" w:lineRule="atLeast"/>
        <w:contextualSpacing w:val="0"/>
        <w:jc w:val="left"/>
        <w:rPr>
          <w:rFonts w:cstheme="minorHAnsi"/>
          <w:bCs/>
        </w:rPr>
      </w:pPr>
      <w:r w:rsidRPr="001E291A">
        <w:rPr>
          <w:rFonts w:cstheme="minorHAnsi"/>
          <w:bCs/>
        </w:rPr>
        <w:t xml:space="preserve">Wadium w formie </w:t>
      </w:r>
      <w:r w:rsidR="00127C46" w:rsidRPr="001E291A">
        <w:rPr>
          <w:rFonts w:cstheme="minorHAnsi"/>
          <w:bCs/>
        </w:rPr>
        <w:t>gwarancji lub poręczenia należy przekazać w oryginale w postaci elektronicznej tj. dokument gwarancji lub poręczenia podpisany elektronicznym podpisem kwalifikowanym przez gwaranta lub poręczyciela.</w:t>
      </w:r>
    </w:p>
    <w:p w14:paraId="3DE0FCD2" w14:textId="7CC842FD" w:rsidR="000D2865" w:rsidRPr="001E291A" w:rsidRDefault="00127C46" w:rsidP="001E291A">
      <w:pPr>
        <w:pStyle w:val="Akapitzlist"/>
        <w:numPr>
          <w:ilvl w:val="0"/>
          <w:numId w:val="9"/>
        </w:numPr>
        <w:spacing w:line="23" w:lineRule="atLeast"/>
        <w:contextualSpacing w:val="0"/>
        <w:jc w:val="left"/>
        <w:rPr>
          <w:rFonts w:cstheme="minorHAnsi"/>
          <w:bCs/>
        </w:rPr>
      </w:pPr>
      <w:r w:rsidRPr="001E291A">
        <w:rPr>
          <w:rFonts w:cstheme="minorHAnsi"/>
          <w:color w:val="000000"/>
        </w:rPr>
        <w:t>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 ust. 6 ustawy Pzp.</w:t>
      </w:r>
    </w:p>
    <w:p w14:paraId="3AFA71D5" w14:textId="053043A0" w:rsidR="00F13DFD" w:rsidRPr="001E291A" w:rsidRDefault="000D2865" w:rsidP="001E291A">
      <w:pPr>
        <w:pStyle w:val="Akapitzlist"/>
        <w:numPr>
          <w:ilvl w:val="0"/>
          <w:numId w:val="9"/>
        </w:numPr>
        <w:spacing w:line="23" w:lineRule="atLeast"/>
        <w:contextualSpacing w:val="0"/>
        <w:jc w:val="left"/>
        <w:rPr>
          <w:rFonts w:cstheme="minorHAnsi"/>
          <w:bCs/>
        </w:rPr>
      </w:pPr>
      <w:r w:rsidRPr="001E291A">
        <w:rPr>
          <w:rFonts w:cstheme="minorHAnsi"/>
          <w:bCs/>
        </w:rPr>
        <w:t xml:space="preserve">Zwrot lub zatrzymanie wadium nastąpi zgodnie z przepisami </w:t>
      </w:r>
      <w:r w:rsidR="00127C46" w:rsidRPr="001E291A">
        <w:rPr>
          <w:rFonts w:cstheme="minorHAnsi"/>
          <w:bCs/>
        </w:rPr>
        <w:t>art. 98</w:t>
      </w:r>
      <w:r w:rsidRPr="001E291A">
        <w:rPr>
          <w:rFonts w:cstheme="minorHAnsi"/>
          <w:bCs/>
        </w:rPr>
        <w:t xml:space="preserve"> </w:t>
      </w:r>
      <w:r w:rsidR="00127C46" w:rsidRPr="001E291A">
        <w:rPr>
          <w:rFonts w:cstheme="minorHAnsi"/>
          <w:bCs/>
        </w:rPr>
        <w:t>ustawy Pzp</w:t>
      </w:r>
      <w:r w:rsidRPr="001E291A">
        <w:rPr>
          <w:rFonts w:cstheme="minorHAnsi"/>
          <w:bCs/>
        </w:rPr>
        <w:t xml:space="preserve">. </w:t>
      </w:r>
    </w:p>
    <w:p w14:paraId="27802F6B" w14:textId="77777777" w:rsidR="000D2865" w:rsidRPr="001E291A" w:rsidRDefault="000D2865" w:rsidP="001E291A">
      <w:pPr>
        <w:spacing w:line="23" w:lineRule="atLeast"/>
        <w:jc w:val="left"/>
        <w:rPr>
          <w:rFonts w:cstheme="minorHAnsi"/>
          <w:bCs/>
          <w:highlight w:val="yellow"/>
        </w:rPr>
      </w:pPr>
    </w:p>
    <w:p w14:paraId="251CC7CD" w14:textId="6DFDE24A" w:rsidR="00B17C0B" w:rsidRPr="001E291A" w:rsidRDefault="00F13DFD" w:rsidP="001E291A">
      <w:pPr>
        <w:pStyle w:val="Nagwek1"/>
        <w:numPr>
          <w:ilvl w:val="0"/>
          <w:numId w:val="30"/>
        </w:numPr>
        <w:shd w:val="clear" w:color="auto" w:fill="E7E6E6" w:themeFill="background2"/>
        <w:spacing w:before="0" w:line="23" w:lineRule="atLeast"/>
        <w:jc w:val="left"/>
        <w:rPr>
          <w:rFonts w:asciiTheme="minorHAnsi" w:hAnsiTheme="minorHAnsi" w:cstheme="minorHAnsi"/>
          <w:sz w:val="22"/>
          <w:szCs w:val="22"/>
        </w:rPr>
      </w:pPr>
      <w:bookmarkStart w:id="13" w:name="_Toc110607194"/>
      <w:r w:rsidRPr="001E291A">
        <w:rPr>
          <w:rFonts w:asciiTheme="minorHAnsi" w:hAnsiTheme="minorHAnsi" w:cstheme="minorHAnsi"/>
          <w:sz w:val="22"/>
          <w:szCs w:val="22"/>
        </w:rPr>
        <w:t>Op</w:t>
      </w:r>
      <w:r w:rsidR="00127C46" w:rsidRPr="001E291A">
        <w:rPr>
          <w:rFonts w:asciiTheme="minorHAnsi" w:hAnsiTheme="minorHAnsi" w:cstheme="minorHAnsi"/>
          <w:sz w:val="22"/>
          <w:szCs w:val="22"/>
        </w:rPr>
        <w:t>is sposobu przygotowania oferty</w:t>
      </w:r>
      <w:bookmarkEnd w:id="13"/>
    </w:p>
    <w:p w14:paraId="475F39D2" w14:textId="48934A2C" w:rsidR="00B17C0B" w:rsidRPr="001E291A" w:rsidRDefault="00B17C0B" w:rsidP="001E291A">
      <w:pPr>
        <w:spacing w:line="23" w:lineRule="atLeast"/>
        <w:jc w:val="left"/>
        <w:rPr>
          <w:rFonts w:cstheme="minorHAnsi"/>
          <w:b/>
        </w:rPr>
      </w:pPr>
      <w:r w:rsidRPr="001E291A">
        <w:rPr>
          <w:rFonts w:cstheme="minorHAnsi"/>
          <w:b/>
        </w:rPr>
        <w:t>Wymagania ogólne</w:t>
      </w:r>
    </w:p>
    <w:p w14:paraId="1E771D20" w14:textId="4AE82BBA" w:rsidR="00EF20B7" w:rsidRPr="001E291A" w:rsidRDefault="00EF20B7" w:rsidP="001E291A">
      <w:pPr>
        <w:pStyle w:val="Akapitzlist"/>
        <w:numPr>
          <w:ilvl w:val="0"/>
          <w:numId w:val="10"/>
        </w:numPr>
        <w:spacing w:line="23" w:lineRule="atLeast"/>
        <w:contextualSpacing w:val="0"/>
        <w:jc w:val="left"/>
        <w:rPr>
          <w:rFonts w:cstheme="minorHAnsi"/>
          <w:bCs/>
        </w:rPr>
      </w:pPr>
      <w:r w:rsidRPr="001E291A">
        <w:rPr>
          <w:rFonts w:cstheme="minorHAnsi"/>
          <w:bCs/>
        </w:rPr>
        <w:t xml:space="preserve">Wykonawca może złożyć jedną ofertę. </w:t>
      </w:r>
    </w:p>
    <w:p w14:paraId="5AA509E6" w14:textId="5E85E1FE" w:rsidR="00EF20B7" w:rsidRPr="001E291A" w:rsidRDefault="00EF20B7" w:rsidP="001E291A">
      <w:pPr>
        <w:pStyle w:val="Akapitzlist"/>
        <w:numPr>
          <w:ilvl w:val="0"/>
          <w:numId w:val="10"/>
        </w:numPr>
        <w:spacing w:line="23" w:lineRule="atLeast"/>
        <w:contextualSpacing w:val="0"/>
        <w:jc w:val="left"/>
        <w:rPr>
          <w:rFonts w:cstheme="minorHAnsi"/>
          <w:bCs/>
        </w:rPr>
      </w:pPr>
      <w:r w:rsidRPr="001E291A">
        <w:rPr>
          <w:rFonts w:cstheme="minorHAnsi"/>
          <w:bCs/>
        </w:rPr>
        <w:t>Ofertę należy sporządzić w języku polskim. Wymagane zgodnie z SWZ dokumenty oraz oświadczenia</w:t>
      </w:r>
      <w:r w:rsidR="00C81FFE" w:rsidRPr="001E291A">
        <w:rPr>
          <w:rFonts w:cstheme="minorHAnsi"/>
          <w:bCs/>
        </w:rPr>
        <w:t xml:space="preserve"> lub dokumenty</w:t>
      </w:r>
      <w:r w:rsidRPr="001E291A">
        <w:rPr>
          <w:rFonts w:cstheme="minorHAnsi"/>
          <w:bCs/>
        </w:rPr>
        <w:t xml:space="preserve"> sporządzone w języku obcym powinny być złożone wraz z tłumaczeniem na język polski. W razie wątpliwości uznaje się, że wersja polskojęzyczna jest wersją wiążącą. </w:t>
      </w:r>
    </w:p>
    <w:p w14:paraId="08799C04" w14:textId="14511C57" w:rsidR="00EF20B7" w:rsidRPr="001E291A" w:rsidRDefault="00EF20B7" w:rsidP="001E291A">
      <w:pPr>
        <w:pStyle w:val="Akapitzlist"/>
        <w:numPr>
          <w:ilvl w:val="0"/>
          <w:numId w:val="10"/>
        </w:numPr>
        <w:spacing w:line="23" w:lineRule="atLeast"/>
        <w:contextualSpacing w:val="0"/>
        <w:jc w:val="left"/>
        <w:rPr>
          <w:rFonts w:cstheme="minorHAnsi"/>
          <w:bCs/>
        </w:rPr>
      </w:pPr>
      <w:r w:rsidRPr="001E291A">
        <w:rPr>
          <w:rFonts w:cstheme="minorHAnsi"/>
          <w:bCs/>
        </w:rPr>
        <w:t>Ofertę Wykonawca sporządza pod rygorem nieważności w postaci elektronicznej i opatruje kwalifikowanym podpisem elektronicznym.</w:t>
      </w:r>
    </w:p>
    <w:p w14:paraId="3C6308AA" w14:textId="47E26DEA" w:rsidR="00EF20B7" w:rsidRPr="001E291A" w:rsidRDefault="00EF20B7" w:rsidP="001E291A">
      <w:pPr>
        <w:pStyle w:val="Akapitzlist"/>
        <w:numPr>
          <w:ilvl w:val="0"/>
          <w:numId w:val="10"/>
        </w:numPr>
        <w:spacing w:line="23" w:lineRule="atLeast"/>
        <w:contextualSpacing w:val="0"/>
        <w:jc w:val="left"/>
        <w:rPr>
          <w:rFonts w:cstheme="minorHAnsi"/>
          <w:bCs/>
        </w:rPr>
      </w:pPr>
      <w:r w:rsidRPr="001E291A">
        <w:rPr>
          <w:rFonts w:cstheme="minorHAnsi"/>
          <w:bCs/>
        </w:rPr>
        <w:lastRenderedPageBreak/>
        <w:t xml:space="preserve">Ofertę podpisuje osoba (osoby) uprawniona do reprezentowania Wykonawcy zgodnie z zasadami reprezentacji Wykonawcy lub zgodnie z udzielonym pełnomocnictwem. </w:t>
      </w:r>
    </w:p>
    <w:p w14:paraId="70E8E5A4" w14:textId="43F23D83" w:rsidR="00EF20B7" w:rsidRPr="001E291A" w:rsidRDefault="00EF20B7" w:rsidP="001E291A">
      <w:pPr>
        <w:pStyle w:val="Akapitzlist"/>
        <w:numPr>
          <w:ilvl w:val="0"/>
          <w:numId w:val="10"/>
        </w:numPr>
        <w:spacing w:line="23" w:lineRule="atLeast"/>
        <w:contextualSpacing w:val="0"/>
        <w:jc w:val="left"/>
        <w:rPr>
          <w:rFonts w:cstheme="minorHAnsi"/>
          <w:bCs/>
        </w:rPr>
      </w:pPr>
      <w:r w:rsidRPr="001E291A">
        <w:rPr>
          <w:rFonts w:cstheme="minorHAnsi"/>
          <w:bCs/>
        </w:rPr>
        <w:t>Wykonawca ponosi wszelkie koszty związane z przygotowaniem i złożeniem oferty.</w:t>
      </w:r>
    </w:p>
    <w:p w14:paraId="7F2297E1" w14:textId="6D84BA43" w:rsidR="00EF20B7" w:rsidRPr="001E291A" w:rsidRDefault="000A293D" w:rsidP="001E291A">
      <w:pPr>
        <w:spacing w:line="23" w:lineRule="atLeast"/>
        <w:jc w:val="left"/>
        <w:rPr>
          <w:rFonts w:cstheme="minorHAnsi"/>
          <w:b/>
        </w:rPr>
      </w:pPr>
      <w:r w:rsidRPr="001E291A">
        <w:rPr>
          <w:rFonts w:cstheme="minorHAnsi"/>
          <w:b/>
        </w:rPr>
        <w:t>Zawartość oferty</w:t>
      </w:r>
    </w:p>
    <w:p w14:paraId="747D0AD2" w14:textId="08634D0B" w:rsidR="000A293D" w:rsidRPr="001E291A" w:rsidRDefault="009D64A2" w:rsidP="001E291A">
      <w:pPr>
        <w:pStyle w:val="Akapitzlist"/>
        <w:numPr>
          <w:ilvl w:val="0"/>
          <w:numId w:val="10"/>
        </w:numPr>
        <w:spacing w:line="23" w:lineRule="atLeast"/>
        <w:contextualSpacing w:val="0"/>
        <w:jc w:val="left"/>
        <w:rPr>
          <w:rFonts w:cstheme="minorHAnsi"/>
          <w:bCs/>
        </w:rPr>
      </w:pPr>
      <w:r w:rsidRPr="001E291A">
        <w:rPr>
          <w:rFonts w:cstheme="minorHAnsi"/>
          <w:bCs/>
        </w:rPr>
        <w:t>Oferta składa się z</w:t>
      </w:r>
      <w:r w:rsidR="000A293D" w:rsidRPr="001E291A">
        <w:rPr>
          <w:rFonts w:cstheme="minorHAnsi"/>
          <w:bCs/>
        </w:rPr>
        <w:t>:</w:t>
      </w:r>
    </w:p>
    <w:p w14:paraId="7C151026" w14:textId="63A05073" w:rsidR="000A293D" w:rsidRPr="001E291A" w:rsidRDefault="000A293D" w:rsidP="001E291A">
      <w:pPr>
        <w:pStyle w:val="Akapitzlist"/>
        <w:numPr>
          <w:ilvl w:val="1"/>
          <w:numId w:val="10"/>
        </w:numPr>
        <w:spacing w:line="23" w:lineRule="atLeast"/>
        <w:contextualSpacing w:val="0"/>
        <w:jc w:val="left"/>
        <w:rPr>
          <w:rFonts w:cstheme="minorHAnsi"/>
          <w:bCs/>
        </w:rPr>
      </w:pPr>
      <w:r w:rsidRPr="001E291A">
        <w:rPr>
          <w:rFonts w:cstheme="minorHAnsi"/>
          <w:bCs/>
        </w:rPr>
        <w:t>Formularz</w:t>
      </w:r>
      <w:r w:rsidR="009D64A2" w:rsidRPr="001E291A">
        <w:rPr>
          <w:rFonts w:cstheme="minorHAnsi"/>
          <w:bCs/>
        </w:rPr>
        <w:t>a</w:t>
      </w:r>
      <w:r w:rsidRPr="001E291A">
        <w:rPr>
          <w:rFonts w:cstheme="minorHAnsi"/>
          <w:bCs/>
        </w:rPr>
        <w:t xml:space="preserve"> Ofertow</w:t>
      </w:r>
      <w:r w:rsidR="009D64A2" w:rsidRPr="001E291A">
        <w:rPr>
          <w:rFonts w:cstheme="minorHAnsi"/>
          <w:bCs/>
        </w:rPr>
        <w:t>ego</w:t>
      </w:r>
      <w:r w:rsidR="00FD0A78" w:rsidRPr="001E291A">
        <w:rPr>
          <w:rFonts w:cstheme="minorHAnsi"/>
          <w:bCs/>
        </w:rPr>
        <w:t xml:space="preserve"> i Formularza Cenowego</w:t>
      </w:r>
      <w:r w:rsidR="003E56FE" w:rsidRPr="001E291A">
        <w:rPr>
          <w:rFonts w:cstheme="minorHAnsi"/>
          <w:bCs/>
        </w:rPr>
        <w:t>; Wzór stanowi Załącznik nr 2 do SWZ</w:t>
      </w:r>
      <w:r w:rsidRPr="001E291A">
        <w:rPr>
          <w:rFonts w:cstheme="minorHAnsi"/>
          <w:bCs/>
        </w:rPr>
        <w:t>,</w:t>
      </w:r>
    </w:p>
    <w:p w14:paraId="1F052AD7" w14:textId="6F2249F5" w:rsidR="000A293D" w:rsidRPr="001E291A" w:rsidRDefault="000A293D" w:rsidP="001E291A">
      <w:pPr>
        <w:pStyle w:val="Akapitzlist"/>
        <w:numPr>
          <w:ilvl w:val="1"/>
          <w:numId w:val="10"/>
        </w:numPr>
        <w:spacing w:line="23" w:lineRule="atLeast"/>
        <w:contextualSpacing w:val="0"/>
        <w:jc w:val="left"/>
        <w:rPr>
          <w:rFonts w:cstheme="minorHAnsi"/>
          <w:bCs/>
        </w:rPr>
      </w:pPr>
      <w:r w:rsidRPr="001E291A">
        <w:rPr>
          <w:rFonts w:cstheme="minorHAnsi"/>
          <w:bCs/>
        </w:rPr>
        <w:t>Zobowiązania podmiot</w:t>
      </w:r>
      <w:r w:rsidR="004674A4" w:rsidRPr="001E291A">
        <w:rPr>
          <w:rFonts w:cstheme="minorHAnsi"/>
          <w:bCs/>
        </w:rPr>
        <w:t>u</w:t>
      </w:r>
      <w:r w:rsidRPr="001E291A">
        <w:rPr>
          <w:rFonts w:cstheme="minorHAnsi"/>
          <w:bCs/>
        </w:rPr>
        <w:t xml:space="preserve"> udostępni</w:t>
      </w:r>
      <w:r w:rsidR="004674A4" w:rsidRPr="001E291A">
        <w:rPr>
          <w:rFonts w:cstheme="minorHAnsi"/>
          <w:bCs/>
        </w:rPr>
        <w:t>ającego</w:t>
      </w:r>
      <w:r w:rsidRPr="001E291A">
        <w:rPr>
          <w:rFonts w:cstheme="minorHAnsi"/>
          <w:bCs/>
        </w:rPr>
        <w:t xml:space="preserve"> zasob</w:t>
      </w:r>
      <w:r w:rsidR="004674A4" w:rsidRPr="001E291A">
        <w:rPr>
          <w:rFonts w:cstheme="minorHAnsi"/>
          <w:bCs/>
        </w:rPr>
        <w:t>y</w:t>
      </w:r>
      <w:r w:rsidR="007D6C99" w:rsidRPr="001E291A">
        <w:rPr>
          <w:rFonts w:cstheme="minorHAnsi"/>
          <w:bCs/>
        </w:rPr>
        <w:t xml:space="preserve"> do oddania wykonawcy do dyspozycji zasobów niezbędnych do realizacji zamówienia,</w:t>
      </w:r>
      <w:r w:rsidRPr="001E291A">
        <w:rPr>
          <w:rFonts w:cstheme="minorHAnsi"/>
          <w:bCs/>
        </w:rPr>
        <w:t xml:space="preserve"> o ile </w:t>
      </w:r>
      <w:r w:rsidR="005A0239" w:rsidRPr="001E291A">
        <w:rPr>
          <w:rFonts w:cstheme="minorHAnsi"/>
          <w:bCs/>
        </w:rPr>
        <w:t>w</w:t>
      </w:r>
      <w:r w:rsidRPr="001E291A">
        <w:rPr>
          <w:rFonts w:cstheme="minorHAnsi"/>
          <w:bCs/>
        </w:rPr>
        <w:t>ykonawca polega na takich zasobach w celu wykazania spełnienia warunków</w:t>
      </w:r>
      <w:r w:rsidR="001504E5" w:rsidRPr="001E291A">
        <w:rPr>
          <w:rFonts w:cstheme="minorHAnsi"/>
          <w:bCs/>
        </w:rPr>
        <w:t>.</w:t>
      </w:r>
      <w:r w:rsidR="001504E5" w:rsidRPr="001E291A">
        <w:rPr>
          <w:rFonts w:cstheme="minorHAnsi"/>
          <w:bCs/>
          <w:iCs/>
        </w:rPr>
        <w:t xml:space="preserve"> Wzór </w:t>
      </w:r>
      <w:r w:rsidR="003E56FE" w:rsidRPr="001E291A">
        <w:rPr>
          <w:rFonts w:cstheme="minorHAnsi"/>
          <w:bCs/>
          <w:iCs/>
        </w:rPr>
        <w:t>oświadczenia</w:t>
      </w:r>
      <w:r w:rsidR="001504E5" w:rsidRPr="001E291A">
        <w:rPr>
          <w:rFonts w:cstheme="minorHAnsi"/>
          <w:bCs/>
          <w:iCs/>
        </w:rPr>
        <w:t xml:space="preserve"> stanowi Załącznik nr 3</w:t>
      </w:r>
      <w:r w:rsidR="00FD0A78" w:rsidRPr="001E291A">
        <w:rPr>
          <w:rFonts w:cstheme="minorHAnsi"/>
          <w:bCs/>
          <w:iCs/>
        </w:rPr>
        <w:t xml:space="preserve"> do SWZ</w:t>
      </w:r>
      <w:r w:rsidR="00873A0D" w:rsidRPr="001E291A">
        <w:rPr>
          <w:rFonts w:cstheme="minorHAnsi"/>
          <w:bCs/>
        </w:rPr>
        <w:t>,</w:t>
      </w:r>
      <w:r w:rsidR="00E90E7B" w:rsidRPr="001E291A">
        <w:rPr>
          <w:rFonts w:cstheme="minorHAnsi"/>
          <w:bCs/>
        </w:rPr>
        <w:t xml:space="preserve"> </w:t>
      </w:r>
    </w:p>
    <w:p w14:paraId="3ECB1A23" w14:textId="23B6F43D" w:rsidR="000A293D" w:rsidRPr="001E291A" w:rsidRDefault="000A293D" w:rsidP="001E291A">
      <w:pPr>
        <w:pStyle w:val="Akapitzlist"/>
        <w:numPr>
          <w:ilvl w:val="1"/>
          <w:numId w:val="10"/>
        </w:numPr>
        <w:spacing w:line="23" w:lineRule="atLeast"/>
        <w:contextualSpacing w:val="0"/>
        <w:jc w:val="left"/>
        <w:rPr>
          <w:rFonts w:cstheme="minorHAnsi"/>
          <w:bCs/>
        </w:rPr>
      </w:pPr>
      <w:r w:rsidRPr="001E291A">
        <w:rPr>
          <w:rFonts w:cstheme="minorHAnsi"/>
          <w:bCs/>
        </w:rPr>
        <w:t>Dokument</w:t>
      </w:r>
      <w:r w:rsidR="00D0729E" w:rsidRPr="001E291A">
        <w:rPr>
          <w:rFonts w:cstheme="minorHAnsi"/>
          <w:bCs/>
        </w:rPr>
        <w:t>u</w:t>
      </w:r>
      <w:r w:rsidR="00210345" w:rsidRPr="001E291A">
        <w:rPr>
          <w:rFonts w:cstheme="minorHAnsi"/>
          <w:bCs/>
        </w:rPr>
        <w:t xml:space="preserve"> potwierdzającego</w:t>
      </w:r>
      <w:r w:rsidRPr="001E291A">
        <w:rPr>
          <w:rFonts w:cstheme="minorHAnsi"/>
          <w:bCs/>
        </w:rPr>
        <w:t xml:space="preserve"> zasady reprezentacji wykonawcy</w:t>
      </w:r>
      <w:r w:rsidR="00D0729E" w:rsidRPr="001E291A">
        <w:rPr>
          <w:rFonts w:cstheme="minorHAnsi"/>
          <w:bCs/>
        </w:rPr>
        <w:t>,</w:t>
      </w:r>
      <w:r w:rsidR="00EB3858" w:rsidRPr="001E291A">
        <w:rPr>
          <w:rFonts w:cstheme="minorHAnsi"/>
          <w:bCs/>
        </w:rPr>
        <w:t xml:space="preserve"> Zamawiający nie wymaga złożenia tego dokumentu o ile</w:t>
      </w:r>
      <w:r w:rsidRPr="001E291A">
        <w:rPr>
          <w:rFonts w:cstheme="minorHAnsi"/>
          <w:bCs/>
        </w:rPr>
        <w:t xml:space="preserve"> jest on dostępny w publicznych, otwartych bezpłatnych elektronicznych bazach danych</w:t>
      </w:r>
      <w:r w:rsidR="00210345" w:rsidRPr="001E291A">
        <w:rPr>
          <w:rFonts w:cstheme="minorHAnsi"/>
          <w:bCs/>
        </w:rPr>
        <w:t xml:space="preserve"> (np. KRS, CEiIDG, a w przypadku innych</w:t>
      </w:r>
      <w:r w:rsidR="00E95CD8" w:rsidRPr="001E291A">
        <w:rPr>
          <w:rFonts w:cstheme="minorHAnsi"/>
          <w:bCs/>
        </w:rPr>
        <w:t xml:space="preserve"> baz</w:t>
      </w:r>
      <w:r w:rsidR="00210345" w:rsidRPr="001E291A">
        <w:rPr>
          <w:rFonts w:cstheme="minorHAnsi"/>
          <w:bCs/>
        </w:rPr>
        <w:t xml:space="preserve"> – wskazanych przez wykonawcę w ofercie)</w:t>
      </w:r>
      <w:r w:rsidRPr="001E291A">
        <w:rPr>
          <w:rFonts w:cstheme="minorHAnsi"/>
          <w:bCs/>
        </w:rPr>
        <w:t>.</w:t>
      </w:r>
      <w:r w:rsidR="00EB3858" w:rsidRPr="001E291A">
        <w:rPr>
          <w:rFonts w:cstheme="minorHAnsi"/>
          <w:bCs/>
        </w:rPr>
        <w:t xml:space="preserve"> </w:t>
      </w:r>
      <w:r w:rsidRPr="001E291A">
        <w:rPr>
          <w:rFonts w:cstheme="minorHAnsi"/>
          <w:bCs/>
        </w:rPr>
        <w:t>W przypadku wskazania bazy danych, w której dokumenty są dostępne w innym języku niż polski, Zamawiający może po ich pobraniu wezwać Wykonawcę do przedstawienia tłumaczenia dokumentu na język polski</w:t>
      </w:r>
      <w:r w:rsidR="00775E5A" w:rsidRPr="001E291A">
        <w:rPr>
          <w:rFonts w:cstheme="minorHAnsi"/>
          <w:bCs/>
        </w:rPr>
        <w:t>,</w:t>
      </w:r>
    </w:p>
    <w:p w14:paraId="10B68384" w14:textId="0BCE8D66" w:rsidR="000A293D" w:rsidRPr="001E291A" w:rsidRDefault="000A293D" w:rsidP="001E291A">
      <w:pPr>
        <w:pStyle w:val="Akapitzlist"/>
        <w:numPr>
          <w:ilvl w:val="1"/>
          <w:numId w:val="10"/>
        </w:numPr>
        <w:spacing w:line="23" w:lineRule="atLeast"/>
        <w:contextualSpacing w:val="0"/>
        <w:jc w:val="left"/>
        <w:rPr>
          <w:rFonts w:cstheme="minorHAnsi"/>
          <w:bCs/>
        </w:rPr>
      </w:pPr>
      <w:r w:rsidRPr="001E291A">
        <w:rPr>
          <w:rFonts w:cstheme="minorHAnsi"/>
          <w:bCs/>
        </w:rPr>
        <w:t>Pełnomocnictw</w:t>
      </w:r>
      <w:r w:rsidR="00873BE1" w:rsidRPr="001E291A">
        <w:rPr>
          <w:rFonts w:cstheme="minorHAnsi"/>
          <w:bCs/>
        </w:rPr>
        <w:t>a</w:t>
      </w:r>
      <w:r w:rsidR="00EB3858" w:rsidRPr="001E291A">
        <w:rPr>
          <w:rFonts w:cstheme="minorHAnsi"/>
          <w:bCs/>
        </w:rPr>
        <w:t xml:space="preserve"> wskazujące</w:t>
      </w:r>
      <w:r w:rsidR="00210345" w:rsidRPr="001E291A">
        <w:rPr>
          <w:rFonts w:cstheme="minorHAnsi"/>
          <w:bCs/>
        </w:rPr>
        <w:t>go</w:t>
      </w:r>
      <w:r w:rsidR="00EB3858" w:rsidRPr="001E291A">
        <w:rPr>
          <w:rFonts w:cstheme="minorHAnsi"/>
          <w:bCs/>
        </w:rPr>
        <w:t xml:space="preserve"> pełnomocnika wykonawców występujących wspólnie</w:t>
      </w:r>
      <w:r w:rsidR="00775E5A" w:rsidRPr="001E291A">
        <w:rPr>
          <w:rFonts w:cstheme="minorHAnsi"/>
          <w:bCs/>
        </w:rPr>
        <w:t xml:space="preserve"> (w wypadku złożenia oferty przez </w:t>
      </w:r>
      <w:r w:rsidR="00210345" w:rsidRPr="001E291A">
        <w:rPr>
          <w:rFonts w:cstheme="minorHAnsi"/>
          <w:bCs/>
        </w:rPr>
        <w:t>konsorcjum</w:t>
      </w:r>
      <w:r w:rsidR="00775E5A" w:rsidRPr="001E291A">
        <w:rPr>
          <w:rFonts w:cstheme="minorHAnsi"/>
          <w:bCs/>
        </w:rPr>
        <w:t>),</w:t>
      </w:r>
    </w:p>
    <w:p w14:paraId="182C408A" w14:textId="13BD8B08" w:rsidR="00775E5A" w:rsidRPr="001E291A" w:rsidRDefault="00775E5A" w:rsidP="001E291A">
      <w:pPr>
        <w:pStyle w:val="Akapitzlist"/>
        <w:numPr>
          <w:ilvl w:val="1"/>
          <w:numId w:val="10"/>
        </w:numPr>
        <w:spacing w:line="23" w:lineRule="atLeast"/>
        <w:contextualSpacing w:val="0"/>
        <w:jc w:val="left"/>
        <w:rPr>
          <w:rFonts w:cstheme="minorHAnsi"/>
          <w:bCs/>
        </w:rPr>
      </w:pPr>
      <w:r w:rsidRPr="001E291A">
        <w:rPr>
          <w:rFonts w:cstheme="minorHAnsi"/>
          <w:bCs/>
        </w:rPr>
        <w:t>Pełnomocnictw</w:t>
      </w:r>
      <w:r w:rsidR="00873BE1" w:rsidRPr="001E291A">
        <w:rPr>
          <w:rFonts w:cstheme="minorHAnsi"/>
          <w:bCs/>
        </w:rPr>
        <w:t>a</w:t>
      </w:r>
      <w:r w:rsidRPr="001E291A">
        <w:rPr>
          <w:rFonts w:cstheme="minorHAnsi"/>
          <w:bCs/>
        </w:rPr>
        <w:t xml:space="preserve"> do podpisania oferty (w przypadku posługiwania się </w:t>
      </w:r>
      <w:r w:rsidR="00473C39" w:rsidRPr="001E291A">
        <w:rPr>
          <w:rFonts w:cstheme="minorHAnsi"/>
          <w:bCs/>
        </w:rPr>
        <w:t>pełnomocnikiem</w:t>
      </w:r>
      <w:r w:rsidRPr="001E291A">
        <w:rPr>
          <w:rFonts w:cstheme="minorHAnsi"/>
          <w:bCs/>
        </w:rPr>
        <w:t>),</w:t>
      </w:r>
    </w:p>
    <w:p w14:paraId="698B6C33" w14:textId="04169BC9" w:rsidR="00E14E03" w:rsidRPr="001E291A" w:rsidRDefault="00E14E03" w:rsidP="001E291A">
      <w:pPr>
        <w:pStyle w:val="Akapitzlist"/>
        <w:numPr>
          <w:ilvl w:val="1"/>
          <w:numId w:val="10"/>
        </w:numPr>
        <w:spacing w:line="23" w:lineRule="atLeast"/>
        <w:contextualSpacing w:val="0"/>
        <w:jc w:val="left"/>
        <w:rPr>
          <w:rFonts w:cstheme="minorHAnsi"/>
          <w:bCs/>
        </w:rPr>
      </w:pPr>
      <w:r w:rsidRPr="001E291A">
        <w:rPr>
          <w:rFonts w:cstheme="minorHAnsi"/>
          <w:bCs/>
        </w:rPr>
        <w:t>Oświadczenia wykonawców wspólnie ubiegających się o udzielenie zamówienia, z którego wynika, które usługi wykonają poszczególni wykonawcy,</w:t>
      </w:r>
    </w:p>
    <w:p w14:paraId="1AF65CE8" w14:textId="3EA8FFA9" w:rsidR="00147ABC" w:rsidRPr="001E291A" w:rsidRDefault="00F313DD" w:rsidP="001E291A">
      <w:pPr>
        <w:pStyle w:val="Akapitzlist"/>
        <w:numPr>
          <w:ilvl w:val="1"/>
          <w:numId w:val="10"/>
        </w:numPr>
        <w:spacing w:line="23" w:lineRule="atLeast"/>
        <w:contextualSpacing w:val="0"/>
        <w:jc w:val="left"/>
        <w:rPr>
          <w:rFonts w:cstheme="minorHAnsi"/>
          <w:bCs/>
        </w:rPr>
      </w:pPr>
      <w:r w:rsidRPr="001E291A">
        <w:rPr>
          <w:rFonts w:cstheme="minorHAnsi"/>
          <w:bCs/>
        </w:rPr>
        <w:t>C</w:t>
      </w:r>
      <w:r w:rsidR="00147ABC" w:rsidRPr="001E291A">
        <w:rPr>
          <w:rFonts w:cstheme="minorHAnsi"/>
          <w:bCs/>
        </w:rPr>
        <w:t xml:space="preserve">zęści merytorycznej oferty przygotowanej zgodnie z wymaganiami określonymi w Załączniku nr </w:t>
      </w:r>
      <w:r w:rsidR="006B36DD" w:rsidRPr="001E291A">
        <w:rPr>
          <w:rFonts w:cstheme="minorHAnsi"/>
          <w:bCs/>
        </w:rPr>
        <w:t>6</w:t>
      </w:r>
      <w:r w:rsidR="00147ABC" w:rsidRPr="001E291A">
        <w:rPr>
          <w:rFonts w:cstheme="minorHAnsi"/>
          <w:bCs/>
        </w:rPr>
        <w:t xml:space="preserve"> do SWZ</w:t>
      </w:r>
      <w:r w:rsidR="00B03D82">
        <w:rPr>
          <w:rFonts w:cstheme="minorHAnsi"/>
          <w:bCs/>
        </w:rPr>
        <w:t>;</w:t>
      </w:r>
    </w:p>
    <w:p w14:paraId="451FB9AD" w14:textId="3A0D504E" w:rsidR="000760FE" w:rsidRPr="001E291A" w:rsidRDefault="00210345" w:rsidP="001E291A">
      <w:pPr>
        <w:pStyle w:val="Akapitzlist"/>
        <w:numPr>
          <w:ilvl w:val="0"/>
          <w:numId w:val="10"/>
        </w:numPr>
        <w:spacing w:line="23" w:lineRule="atLeast"/>
        <w:contextualSpacing w:val="0"/>
        <w:jc w:val="left"/>
        <w:rPr>
          <w:rFonts w:cstheme="minorHAnsi"/>
          <w:bCs/>
        </w:rPr>
      </w:pPr>
      <w:r w:rsidRPr="001E291A">
        <w:rPr>
          <w:rFonts w:cstheme="minorHAnsi"/>
          <w:bCs/>
        </w:rPr>
        <w:t>Zobowiązanie podmiotu udostępniającego</w:t>
      </w:r>
      <w:r w:rsidR="00781801" w:rsidRPr="001E291A">
        <w:rPr>
          <w:rFonts w:cstheme="minorHAnsi"/>
          <w:bCs/>
        </w:rPr>
        <w:t xml:space="preserve"> (ust. 7 pkt 2)</w:t>
      </w:r>
      <w:r w:rsidRPr="001E291A">
        <w:rPr>
          <w:rFonts w:cstheme="minorHAnsi"/>
          <w:bCs/>
        </w:rPr>
        <w:t xml:space="preserve">, pełnomocnictwa lub przedmiotowe środki dowodowe powinny być złożone zgodnie z przepisami </w:t>
      </w:r>
      <w:r w:rsidRPr="001E291A">
        <w:rPr>
          <w:rFonts w:cstheme="minorHAnsi"/>
          <w:bCs/>
          <w:i/>
        </w:rPr>
        <w:t>Rozporządzenia</w:t>
      </w:r>
      <w:r w:rsidR="00E327ED" w:rsidRPr="001E291A">
        <w:rPr>
          <w:rFonts w:cstheme="minorHAnsi"/>
          <w:bCs/>
          <w:i/>
        </w:rPr>
        <w:t xml:space="preserve"> Prezesa Rady Ministrów</w:t>
      </w:r>
      <w:r w:rsidRPr="001E291A">
        <w:rPr>
          <w:rFonts w:cstheme="minorHAnsi"/>
          <w:bCs/>
          <w:i/>
        </w:rPr>
        <w:t xml:space="preserve"> z dnia </w:t>
      </w:r>
      <w:r w:rsidR="00E327ED" w:rsidRPr="001E291A">
        <w:rPr>
          <w:rFonts w:cstheme="minorHAnsi"/>
          <w:bCs/>
          <w:i/>
        </w:rPr>
        <w:t>30.12.2020 r.</w:t>
      </w:r>
      <w:r w:rsidRPr="001E291A">
        <w:rPr>
          <w:rFonts w:cstheme="minorHAnsi"/>
          <w:bCs/>
          <w:i/>
        </w:rPr>
        <w:t xml:space="preserve"> w sprawie sposobu sporządzania i przekazywania informacji oraz wymagań technicznych dla dokumentów elektronicznych oraz środków komunikacji elektronicznej w postępowaniu o udzielenie zamówienia publicznego lub konkursie</w:t>
      </w:r>
      <w:r w:rsidRPr="001E291A">
        <w:rPr>
          <w:rFonts w:cstheme="minorHAnsi"/>
          <w:bCs/>
        </w:rPr>
        <w:t xml:space="preserve"> tj</w:t>
      </w:r>
      <w:r w:rsidR="00781801" w:rsidRPr="001E291A">
        <w:rPr>
          <w:rFonts w:cstheme="minorHAnsi"/>
          <w:bCs/>
        </w:rPr>
        <w:t>.</w:t>
      </w:r>
      <w:r w:rsidRPr="001E291A">
        <w:rPr>
          <w:rFonts w:cstheme="minorHAnsi"/>
          <w:bCs/>
        </w:rPr>
        <w:t>:</w:t>
      </w:r>
      <w:r w:rsidR="000760FE" w:rsidRPr="001E291A">
        <w:rPr>
          <w:rFonts w:cstheme="minorHAnsi"/>
          <w:bCs/>
        </w:rPr>
        <w:t xml:space="preserve"> </w:t>
      </w:r>
    </w:p>
    <w:p w14:paraId="580AF0BC" w14:textId="4B638CDC" w:rsidR="000760FE" w:rsidRPr="001E291A" w:rsidRDefault="000760FE" w:rsidP="001E291A">
      <w:pPr>
        <w:pStyle w:val="Akapitzlist"/>
        <w:numPr>
          <w:ilvl w:val="1"/>
          <w:numId w:val="10"/>
        </w:numPr>
        <w:spacing w:line="23" w:lineRule="atLeast"/>
        <w:contextualSpacing w:val="0"/>
        <w:jc w:val="left"/>
        <w:rPr>
          <w:rFonts w:cstheme="minorHAnsi"/>
          <w:bCs/>
        </w:rPr>
      </w:pPr>
      <w:r w:rsidRPr="001E291A">
        <w:rPr>
          <w:rFonts w:cstheme="minorHAnsi"/>
          <w:bCs/>
        </w:rPr>
        <w:t>Jeżeli dokument został wystawiony przez podmiot upoważniony inny niż wykonawca (np. właściwy do jego wydania organ administracyjny lub sądowy) jako dokument elektroniczny – wykonawca przekazuje ten dokument,</w:t>
      </w:r>
    </w:p>
    <w:p w14:paraId="36C24BDE" w14:textId="77777777" w:rsidR="000760FE" w:rsidRPr="001E291A" w:rsidRDefault="000760FE" w:rsidP="001E291A">
      <w:pPr>
        <w:pStyle w:val="Akapitzlist"/>
        <w:numPr>
          <w:ilvl w:val="1"/>
          <w:numId w:val="10"/>
        </w:numPr>
        <w:spacing w:line="23" w:lineRule="atLeast"/>
        <w:contextualSpacing w:val="0"/>
        <w:jc w:val="left"/>
        <w:rPr>
          <w:rFonts w:cstheme="minorHAnsi"/>
          <w:bCs/>
        </w:rPr>
      </w:pPr>
      <w:r w:rsidRPr="001E291A">
        <w:rPr>
          <w:rFonts w:cstheme="minorHAnsi"/>
          <w:bCs/>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56E548E2" w14:textId="77777777" w:rsidR="000760FE" w:rsidRPr="001E291A" w:rsidRDefault="000760FE" w:rsidP="001E291A">
      <w:pPr>
        <w:pStyle w:val="Akapitzlist"/>
        <w:numPr>
          <w:ilvl w:val="1"/>
          <w:numId w:val="10"/>
        </w:numPr>
        <w:spacing w:line="23" w:lineRule="atLeast"/>
        <w:contextualSpacing w:val="0"/>
        <w:jc w:val="left"/>
        <w:rPr>
          <w:rFonts w:cstheme="minorHAnsi"/>
          <w:bCs/>
        </w:rPr>
      </w:pPr>
      <w:r w:rsidRPr="001E291A">
        <w:rPr>
          <w:rFonts w:cstheme="minorHAnsi"/>
          <w:bCs/>
        </w:rPr>
        <w:t>Jeżeli dokument został wystawiony przez inny podmiot (np. wykonawcę, wystawcę referencji) w formie elektronicznej z podpisem elektronicznym kwalifikowanym – przekazuje się ten dokument,</w:t>
      </w:r>
    </w:p>
    <w:p w14:paraId="3529D9A6" w14:textId="77777777" w:rsidR="000760FE" w:rsidRPr="001E291A" w:rsidRDefault="000760FE" w:rsidP="001E291A">
      <w:pPr>
        <w:pStyle w:val="Akapitzlist"/>
        <w:numPr>
          <w:ilvl w:val="1"/>
          <w:numId w:val="10"/>
        </w:numPr>
        <w:spacing w:line="23" w:lineRule="atLeast"/>
        <w:contextualSpacing w:val="0"/>
        <w:jc w:val="left"/>
        <w:rPr>
          <w:rFonts w:cstheme="minorHAnsi"/>
          <w:bCs/>
        </w:rPr>
      </w:pPr>
      <w:r w:rsidRPr="001E291A">
        <w:rPr>
          <w:rFonts w:cstheme="minorHAnsi"/>
          <w:bCs/>
        </w:rPr>
        <w:t>Jeżeli dokument został wystawiony przez inny podmiot (np. wykonawcę, wystawcę referencji) jako dokument  papierowy  – wykonawca przekazuje elektroniczną kopię dokumentu poświadczoną za zgodność z oryginałem.</w:t>
      </w:r>
    </w:p>
    <w:p w14:paraId="6AF9208A" w14:textId="48542852" w:rsidR="00210345" w:rsidRPr="001E291A" w:rsidRDefault="00210345" w:rsidP="001E291A">
      <w:pPr>
        <w:pStyle w:val="Akapitzlist"/>
        <w:numPr>
          <w:ilvl w:val="0"/>
          <w:numId w:val="10"/>
        </w:numPr>
        <w:spacing w:line="23" w:lineRule="atLeast"/>
        <w:contextualSpacing w:val="0"/>
        <w:jc w:val="left"/>
        <w:rPr>
          <w:rFonts w:cstheme="minorHAnsi"/>
          <w:bCs/>
        </w:rPr>
      </w:pPr>
      <w:r w:rsidRPr="001E291A">
        <w:rPr>
          <w:rFonts w:cstheme="minorHAnsi"/>
          <w:bCs/>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768B5F8C" w14:textId="72623AC7" w:rsidR="00210345" w:rsidRPr="001E291A" w:rsidRDefault="00210345" w:rsidP="001E291A">
      <w:pPr>
        <w:pStyle w:val="Akapitzlist"/>
        <w:numPr>
          <w:ilvl w:val="0"/>
          <w:numId w:val="10"/>
        </w:numPr>
        <w:spacing w:line="23" w:lineRule="atLeast"/>
        <w:contextualSpacing w:val="0"/>
        <w:jc w:val="left"/>
        <w:rPr>
          <w:rFonts w:cstheme="minorHAnsi"/>
          <w:bCs/>
        </w:rPr>
      </w:pPr>
      <w:r w:rsidRPr="001E291A">
        <w:rPr>
          <w:rFonts w:cstheme="minorHAnsi"/>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423E86B" w14:textId="1F802904" w:rsidR="00D009F4" w:rsidRPr="001E291A" w:rsidRDefault="00D009F4" w:rsidP="001E291A">
      <w:pPr>
        <w:spacing w:line="23" w:lineRule="atLeast"/>
        <w:jc w:val="left"/>
        <w:rPr>
          <w:rFonts w:cstheme="minorHAnsi"/>
          <w:bCs/>
        </w:rPr>
      </w:pPr>
    </w:p>
    <w:p w14:paraId="12B247BC" w14:textId="61E74175" w:rsidR="00E018E8" w:rsidRPr="001E291A" w:rsidRDefault="00E018E8" w:rsidP="001E291A">
      <w:pPr>
        <w:spacing w:line="23" w:lineRule="atLeast"/>
        <w:jc w:val="left"/>
        <w:rPr>
          <w:rFonts w:cstheme="minorHAnsi"/>
          <w:b/>
        </w:rPr>
      </w:pPr>
      <w:r w:rsidRPr="001E291A">
        <w:rPr>
          <w:rFonts w:cstheme="minorHAnsi"/>
          <w:b/>
        </w:rPr>
        <w:t>Sposób złożenia oferty</w:t>
      </w:r>
    </w:p>
    <w:p w14:paraId="571CB738" w14:textId="49B9C711" w:rsidR="00A021EF" w:rsidRPr="001E291A" w:rsidRDefault="00BA0D1B" w:rsidP="001E291A">
      <w:pPr>
        <w:pStyle w:val="Akapitzlist"/>
        <w:numPr>
          <w:ilvl w:val="0"/>
          <w:numId w:val="10"/>
        </w:numPr>
        <w:spacing w:line="23" w:lineRule="atLeast"/>
        <w:contextualSpacing w:val="0"/>
        <w:jc w:val="left"/>
        <w:rPr>
          <w:rFonts w:cstheme="minorHAnsi"/>
          <w:bCs/>
        </w:rPr>
      </w:pPr>
      <w:r w:rsidRPr="001E291A">
        <w:rPr>
          <w:rFonts w:cstheme="minorHAnsi"/>
          <w:bCs/>
        </w:rPr>
        <w:t xml:space="preserve">Ofertę wraz z wymaganymi dokumentami, oświadczeniami należy złożyć poprzez </w:t>
      </w:r>
      <w:r w:rsidR="0030371A" w:rsidRPr="001E291A">
        <w:rPr>
          <w:rFonts w:cstheme="minorHAnsi"/>
          <w:bCs/>
        </w:rPr>
        <w:t>Platformę</w:t>
      </w:r>
      <w:r w:rsidRPr="001E291A">
        <w:rPr>
          <w:rFonts w:cstheme="minorHAnsi"/>
          <w:bCs/>
        </w:rPr>
        <w:t>, w postaci elektronicznej pod rygorem nieważności opatrzonej podpisem elektronicznym z ważnym kwalifikowanym certyfikatem.</w:t>
      </w:r>
    </w:p>
    <w:p w14:paraId="5768AEAE" w14:textId="2F239941" w:rsidR="00BA0D1B" w:rsidRPr="001E291A" w:rsidRDefault="00BA0D1B" w:rsidP="001E291A">
      <w:pPr>
        <w:pStyle w:val="Akapitzlist"/>
        <w:numPr>
          <w:ilvl w:val="0"/>
          <w:numId w:val="10"/>
        </w:numPr>
        <w:spacing w:line="23" w:lineRule="atLeast"/>
        <w:contextualSpacing w:val="0"/>
        <w:jc w:val="left"/>
        <w:rPr>
          <w:rFonts w:cstheme="minorHAnsi"/>
          <w:bCs/>
        </w:rPr>
      </w:pPr>
      <w:r w:rsidRPr="001E291A">
        <w:rPr>
          <w:rFonts w:cstheme="minorHAnsi"/>
          <w:bCs/>
        </w:rPr>
        <w:t>Wykonawca rejestrując się na Platformie przetargowej akceptuje warunki jej korzystania określone w Regulaminie podczas rejestracji oraz uznaje go za wiążący. Korzystanie z Platformy jest bezpłatne.</w:t>
      </w:r>
    </w:p>
    <w:p w14:paraId="644345FE" w14:textId="71FCCCCC" w:rsidR="00BA0D1B" w:rsidRPr="001E291A" w:rsidRDefault="00BA0D1B" w:rsidP="001E291A">
      <w:pPr>
        <w:pStyle w:val="Akapitzlist"/>
        <w:numPr>
          <w:ilvl w:val="0"/>
          <w:numId w:val="10"/>
        </w:numPr>
        <w:spacing w:line="23" w:lineRule="atLeast"/>
        <w:contextualSpacing w:val="0"/>
        <w:jc w:val="left"/>
        <w:rPr>
          <w:rFonts w:cstheme="minorHAnsi"/>
          <w:bCs/>
        </w:rPr>
      </w:pPr>
      <w:r w:rsidRPr="001E291A">
        <w:rPr>
          <w:rFonts w:cstheme="minorHAnsi"/>
          <w:bCs/>
        </w:rPr>
        <w:t>Dokumenty w formacie ,,PDF” należy podpisywać tylko formatem PAdES; zamawiający dopuszcza podpisanie dokumentów w formacie innym niż ,,pdf”, wtedy należy użyć formatu XAdES.</w:t>
      </w:r>
    </w:p>
    <w:p w14:paraId="74B83368" w14:textId="5FEC8612" w:rsidR="0076326F" w:rsidRPr="001E291A" w:rsidRDefault="00781801" w:rsidP="001E291A">
      <w:pPr>
        <w:pStyle w:val="Akapitzlist"/>
        <w:numPr>
          <w:ilvl w:val="0"/>
          <w:numId w:val="10"/>
        </w:numPr>
        <w:spacing w:line="23" w:lineRule="atLeast"/>
        <w:contextualSpacing w:val="0"/>
        <w:jc w:val="left"/>
        <w:rPr>
          <w:rFonts w:cstheme="minorHAnsi"/>
          <w:bCs/>
        </w:rPr>
      </w:pPr>
      <w:r w:rsidRPr="001E291A">
        <w:rPr>
          <w:rFonts w:eastAsia="Arial" w:cstheme="minorHAnsi"/>
        </w:rPr>
        <w:t>Wykonawca składa ofertę w formie elektronicznej za pośrednictwem Platformy pod adresem</w:t>
      </w:r>
      <w:bookmarkStart w:id="14" w:name="_Hlk535927777"/>
      <w:r w:rsidR="00D17D21" w:rsidRPr="001E291A">
        <w:rPr>
          <w:rFonts w:eastAsia="Arial" w:cstheme="minorHAnsi"/>
        </w:rPr>
        <w:t xml:space="preserve">: </w:t>
      </w:r>
      <w:r w:rsidR="00FD0A78" w:rsidRPr="001E291A">
        <w:rPr>
          <w:rFonts w:cstheme="minorHAnsi"/>
        </w:rPr>
        <w:t>https://platformazakupowa.pl/pn/pfron</w:t>
      </w:r>
    </w:p>
    <w:p w14:paraId="269708A4" w14:textId="7A038953" w:rsidR="0076326F" w:rsidRPr="001E291A" w:rsidRDefault="0076326F" w:rsidP="001E291A">
      <w:pPr>
        <w:pStyle w:val="Akapitzlist"/>
        <w:numPr>
          <w:ilvl w:val="0"/>
          <w:numId w:val="10"/>
        </w:numPr>
        <w:spacing w:line="23" w:lineRule="atLeast"/>
        <w:contextualSpacing w:val="0"/>
        <w:jc w:val="left"/>
        <w:rPr>
          <w:rFonts w:cstheme="minorHAnsi"/>
          <w:bCs/>
        </w:rPr>
      </w:pPr>
      <w:r w:rsidRPr="001E291A">
        <w:rPr>
          <w:rFonts w:cstheme="minorHAnsi"/>
        </w:rPr>
        <w:t xml:space="preserve">Ofertę należy złożyć w następujący sposób: </w:t>
      </w:r>
    </w:p>
    <w:p w14:paraId="0B333042" w14:textId="6047A541" w:rsidR="0076326F" w:rsidRPr="001E291A" w:rsidRDefault="0076326F" w:rsidP="001E291A">
      <w:pPr>
        <w:pStyle w:val="Zwykytekst"/>
        <w:numPr>
          <w:ilvl w:val="0"/>
          <w:numId w:val="26"/>
        </w:numPr>
        <w:autoSpaceDN w:val="0"/>
        <w:spacing w:line="23" w:lineRule="atLeast"/>
        <w:jc w:val="left"/>
        <w:rPr>
          <w:rFonts w:asciiTheme="minorHAnsi" w:eastAsiaTheme="minorHAnsi" w:hAnsiTheme="minorHAnsi" w:cstheme="minorHAnsi"/>
        </w:rPr>
      </w:pPr>
      <w:r w:rsidRPr="001E291A">
        <w:rPr>
          <w:rFonts w:asciiTheme="minorHAnsi" w:eastAsiaTheme="minorHAnsi" w:hAnsiTheme="minorHAnsi" w:cstheme="minorHAnsi"/>
        </w:rPr>
        <w:t>Wykonawca składa ofertę poprzez dodanie w zakładce „Załączniki” dokumentów (załączni</w:t>
      </w:r>
      <w:r w:rsidR="003E56FE" w:rsidRPr="001E291A">
        <w:rPr>
          <w:rFonts w:asciiTheme="minorHAnsi" w:eastAsiaTheme="minorHAnsi" w:hAnsiTheme="minorHAnsi" w:cstheme="minorHAnsi"/>
        </w:rPr>
        <w:t>ków) określonych w niniejszej S</w:t>
      </w:r>
      <w:r w:rsidRPr="001E291A">
        <w:rPr>
          <w:rFonts w:asciiTheme="minorHAnsi" w:eastAsiaTheme="minorHAnsi" w:hAnsiTheme="minorHAnsi" w:cstheme="minorHAnsi"/>
        </w:rPr>
        <w:t>WZ i podpisanych kwalifikowanym podpisem elektronicznym poprzez wybranie polecenia „Dodaj załącznik” i wybranie docelowego pliku, który ma zostać zamieszczony. Wykonawca winien opisać załącznik nazwą umożliwiającą jego identyfikację. W przypadku, gdy załącznik zwiera tajemnicę przedsiębiorstwa/dane osobowe Wykonawca zaznacza stosowne polecenie „Załącznik stanowiący tajemnicę przedsiębiorstwa” / „Załącznik zawiera dane osobowe”,</w:t>
      </w:r>
    </w:p>
    <w:p w14:paraId="45CEFBB0" w14:textId="48E6ACB2" w:rsidR="0076326F" w:rsidRPr="001E291A" w:rsidRDefault="0076326F" w:rsidP="001E291A">
      <w:pPr>
        <w:pStyle w:val="Zwykytekst"/>
        <w:numPr>
          <w:ilvl w:val="0"/>
          <w:numId w:val="26"/>
        </w:numPr>
        <w:autoSpaceDN w:val="0"/>
        <w:spacing w:line="23" w:lineRule="atLeast"/>
        <w:jc w:val="left"/>
        <w:rPr>
          <w:rFonts w:asciiTheme="minorHAnsi" w:eastAsiaTheme="minorHAnsi" w:hAnsiTheme="minorHAnsi" w:cstheme="minorHAnsi"/>
        </w:rPr>
      </w:pPr>
      <w:r w:rsidRPr="001E291A">
        <w:rPr>
          <w:rFonts w:asciiTheme="minorHAnsi" w:hAnsiTheme="minorHAnsi" w:cstheme="minorHAnsi"/>
        </w:rPr>
        <w:t xml:space="preserve">W celu zminimalizowania ryzyka wycieku danych osobowych zalecane jest przypadku gdy Wykonawca załącza plik zawierający dane osobowe, aby Wykonawca załączył drugi plik </w:t>
      </w:r>
      <w:r w:rsidR="00FD0A78" w:rsidRPr="001E291A">
        <w:rPr>
          <w:rFonts w:asciiTheme="minorHAnsi" w:hAnsiTheme="minorHAnsi" w:cstheme="minorHAnsi"/>
        </w:rPr>
        <w:t>pseudoanomizowany</w:t>
      </w:r>
      <w:r w:rsidRPr="001E291A">
        <w:rPr>
          <w:rFonts w:asciiTheme="minorHAnsi" w:hAnsiTheme="minorHAnsi" w:cstheme="minorHAnsi"/>
        </w:rPr>
        <w:t xml:space="preserve"> (z zakrytymi danymi osobowymi)</w:t>
      </w:r>
      <w:r w:rsidRPr="001E291A">
        <w:rPr>
          <w:rFonts w:asciiTheme="minorHAnsi" w:eastAsiaTheme="minorHAnsi" w:hAnsiTheme="minorHAnsi" w:cstheme="minorHAnsi"/>
        </w:rPr>
        <w:t>,</w:t>
      </w:r>
    </w:p>
    <w:p w14:paraId="309A731E" w14:textId="77777777" w:rsidR="0076326F" w:rsidRPr="001E291A" w:rsidRDefault="0076326F" w:rsidP="001E291A">
      <w:pPr>
        <w:pStyle w:val="Zwykytekst"/>
        <w:numPr>
          <w:ilvl w:val="0"/>
          <w:numId w:val="26"/>
        </w:numPr>
        <w:autoSpaceDN w:val="0"/>
        <w:spacing w:line="23" w:lineRule="atLeast"/>
        <w:jc w:val="left"/>
        <w:rPr>
          <w:rFonts w:asciiTheme="minorHAnsi" w:eastAsiaTheme="minorHAnsi" w:hAnsiTheme="minorHAnsi" w:cstheme="minorHAnsi"/>
        </w:rPr>
      </w:pPr>
      <w:r w:rsidRPr="001E291A">
        <w:rPr>
          <w:rFonts w:asciiTheme="minorHAnsi" w:eastAsiaTheme="minorHAnsi" w:hAnsiTheme="minorHAnsi" w:cstheme="minorHAnsi"/>
        </w:rPr>
        <w:t>Potwierdzeniem prawidłowo złożonej oferty (dodania załącznika) jest automatyczne wygenerowanie komunikatu systemowego o treści „Plik został przesłany”, po każdej prawidłowo wykonanej operacji tj. dodaniu i zapisaniu załącznika.</w:t>
      </w:r>
    </w:p>
    <w:p w14:paraId="303F1A1E" w14:textId="77777777" w:rsidR="0076326F" w:rsidRPr="001E291A" w:rsidRDefault="0076326F" w:rsidP="001E291A">
      <w:pPr>
        <w:pStyle w:val="Zwykytekst"/>
        <w:numPr>
          <w:ilvl w:val="0"/>
          <w:numId w:val="26"/>
        </w:numPr>
        <w:autoSpaceDN w:val="0"/>
        <w:spacing w:line="23" w:lineRule="atLeast"/>
        <w:jc w:val="left"/>
        <w:rPr>
          <w:rFonts w:asciiTheme="minorHAnsi" w:eastAsiaTheme="minorHAnsi" w:hAnsiTheme="minorHAnsi" w:cstheme="minorHAnsi"/>
        </w:rPr>
      </w:pPr>
      <w:r w:rsidRPr="001E291A">
        <w:rPr>
          <w:rFonts w:asciiTheme="minorHAnsi" w:eastAsiaTheme="minorHAnsi" w:hAnsiTheme="minorHAnsi" w:cstheme="minorHAnsi"/>
        </w:rPr>
        <w:t>O terminie złożenia oferty decyduje czas pełnego przeprocesowania transakcji na Platformie.</w:t>
      </w:r>
      <w:bookmarkEnd w:id="14"/>
    </w:p>
    <w:p w14:paraId="01C909E2" w14:textId="547BFA56" w:rsidR="00A00AB1" w:rsidRPr="001E291A" w:rsidRDefault="00A00AB1" w:rsidP="001E291A">
      <w:pPr>
        <w:pStyle w:val="Akapitzlist"/>
        <w:numPr>
          <w:ilvl w:val="0"/>
          <w:numId w:val="10"/>
        </w:numPr>
        <w:spacing w:line="23" w:lineRule="atLeast"/>
        <w:ind w:left="357" w:hanging="357"/>
        <w:contextualSpacing w:val="0"/>
        <w:jc w:val="left"/>
        <w:rPr>
          <w:rFonts w:cstheme="minorHAnsi"/>
          <w:b/>
          <w:bCs/>
        </w:rPr>
      </w:pPr>
      <w:r w:rsidRPr="001E291A">
        <w:rPr>
          <w:rFonts w:cstheme="minorHAnsi"/>
        </w:rPr>
        <w:t>Wykonawca może przed upływem terminu składania ofert zmienić lub wycofać ofertę.</w:t>
      </w:r>
      <w:bookmarkStart w:id="15" w:name="_Hlk35209985"/>
      <w:r w:rsidRPr="001E291A">
        <w:rPr>
          <w:rFonts w:cstheme="minorHAnsi"/>
        </w:rPr>
        <w:t xml:space="preserve"> Sposób dokonywania zmiany lub wycofania oferty polega na usunięciu plików składających się na ofertę. </w:t>
      </w:r>
      <w:bookmarkEnd w:id="15"/>
    </w:p>
    <w:p w14:paraId="7039DFD8" w14:textId="77777777" w:rsidR="00A00AB1" w:rsidRPr="001E291A" w:rsidRDefault="00A00AB1" w:rsidP="001E291A">
      <w:pPr>
        <w:pStyle w:val="Akapitzlist"/>
        <w:numPr>
          <w:ilvl w:val="0"/>
          <w:numId w:val="10"/>
        </w:numPr>
        <w:spacing w:line="23" w:lineRule="atLeast"/>
        <w:ind w:left="357" w:hanging="357"/>
        <w:contextualSpacing w:val="0"/>
        <w:jc w:val="left"/>
        <w:rPr>
          <w:rFonts w:cstheme="minorHAnsi"/>
          <w:b/>
          <w:bCs/>
        </w:rPr>
      </w:pPr>
      <w:r w:rsidRPr="001E291A">
        <w:rPr>
          <w:rFonts w:cstheme="minorHAnsi"/>
        </w:rPr>
        <w:t>Wykonawca po upływie terminu do składania ofert nie może skutecznie dokonać zmiany ani wycofać złożonej oferty (załączników).</w:t>
      </w:r>
    </w:p>
    <w:p w14:paraId="1C9F58EC" w14:textId="71409D43" w:rsidR="00A00AB1" w:rsidRDefault="00A00AB1" w:rsidP="001E291A">
      <w:pPr>
        <w:pStyle w:val="Akapitzlist"/>
        <w:numPr>
          <w:ilvl w:val="0"/>
          <w:numId w:val="10"/>
        </w:numPr>
        <w:spacing w:line="23" w:lineRule="atLeast"/>
        <w:ind w:left="357" w:hanging="357"/>
        <w:contextualSpacing w:val="0"/>
        <w:jc w:val="left"/>
        <w:rPr>
          <w:rFonts w:cstheme="minorHAnsi"/>
          <w:bCs/>
        </w:rPr>
      </w:pPr>
      <w:r w:rsidRPr="001E291A">
        <w:rPr>
          <w:rFonts w:cstheme="minorHAnsi"/>
          <w:bCs/>
        </w:rPr>
        <w:t>Zamawiający nie ponosi odpowiedzialności za nieprawidłowe lub nieterminowe złożenie oferty. Zaleca się, aby założyć profil Wykonawcy i rozpocząć składanie oferty z odpowiednim wyprzedzeniem.</w:t>
      </w:r>
    </w:p>
    <w:p w14:paraId="56DE0B99" w14:textId="77777777" w:rsidR="00586966" w:rsidRPr="001E291A" w:rsidRDefault="00586966" w:rsidP="00586966">
      <w:pPr>
        <w:pStyle w:val="Akapitzlist"/>
        <w:spacing w:line="23" w:lineRule="atLeast"/>
        <w:ind w:left="357"/>
        <w:contextualSpacing w:val="0"/>
        <w:jc w:val="left"/>
        <w:rPr>
          <w:rFonts w:cstheme="minorHAnsi"/>
          <w:bCs/>
        </w:rPr>
      </w:pPr>
    </w:p>
    <w:p w14:paraId="18BF519C" w14:textId="3A3B8B38" w:rsidR="00D009F4" w:rsidRPr="001E291A" w:rsidRDefault="00D009F4" w:rsidP="001E291A">
      <w:pPr>
        <w:spacing w:line="23" w:lineRule="atLeast"/>
        <w:jc w:val="left"/>
        <w:rPr>
          <w:rFonts w:cstheme="minorHAnsi"/>
          <w:b/>
          <w:bCs/>
        </w:rPr>
      </w:pPr>
      <w:r w:rsidRPr="001E291A">
        <w:rPr>
          <w:rFonts w:cstheme="minorHAnsi"/>
          <w:b/>
          <w:bCs/>
        </w:rPr>
        <w:t>Tajemnica przedsiębiorstwa:</w:t>
      </w:r>
    </w:p>
    <w:p w14:paraId="7EAA9E5E" w14:textId="4C042723" w:rsidR="00D009F4" w:rsidRPr="001E291A" w:rsidRDefault="00D009F4" w:rsidP="001E291A">
      <w:pPr>
        <w:pStyle w:val="Akapitzlist"/>
        <w:numPr>
          <w:ilvl w:val="0"/>
          <w:numId w:val="10"/>
        </w:numPr>
        <w:spacing w:line="23" w:lineRule="atLeast"/>
        <w:contextualSpacing w:val="0"/>
        <w:jc w:val="left"/>
        <w:rPr>
          <w:rFonts w:cstheme="minorHAnsi"/>
          <w:bCs/>
        </w:rPr>
      </w:pPr>
      <w:r w:rsidRPr="001E291A">
        <w:rPr>
          <w:rFonts w:cstheme="minorHAnsi"/>
          <w:bCs/>
        </w:rPr>
        <w:t xml:space="preserve">Jeżeli Wykonawca </w:t>
      </w:r>
      <w:r w:rsidR="00415395" w:rsidRPr="001E291A">
        <w:rPr>
          <w:rFonts w:cstheme="minorHAnsi"/>
          <w:bCs/>
        </w:rPr>
        <w:t>przekazuje</w:t>
      </w:r>
      <w:r w:rsidRPr="001E291A">
        <w:rPr>
          <w:rFonts w:cstheme="minorHAnsi"/>
          <w:bCs/>
        </w:rPr>
        <w:t xml:space="preserve"> informacje będące tajemnicą przedsiębiorstwa w rozumieniu </w:t>
      </w:r>
      <w:r w:rsidR="004B74E3" w:rsidRPr="001E291A">
        <w:rPr>
          <w:rFonts w:cstheme="minorHAnsi"/>
          <w:bCs/>
        </w:rPr>
        <w:t>ustawy z dnia 16.04.1993r.</w:t>
      </w:r>
      <w:r w:rsidRPr="001E291A">
        <w:rPr>
          <w:rFonts w:cstheme="minorHAnsi"/>
          <w:bCs/>
        </w:rPr>
        <w:t xml:space="preserve"> o zwalczaniu nieuczciwej konkurencji</w:t>
      </w:r>
      <w:r w:rsidR="00415395" w:rsidRPr="001E291A">
        <w:rPr>
          <w:rFonts w:cstheme="minorHAnsi"/>
          <w:bCs/>
        </w:rPr>
        <w:t>,</w:t>
      </w:r>
      <w:r w:rsidRPr="001E291A">
        <w:rPr>
          <w:rFonts w:cstheme="minorHAnsi"/>
          <w:bCs/>
        </w:rPr>
        <w:t xml:space="preserve"> dokumenty zawierające tajemnicę przedsiębiorstwa należy dołączyć jako oddzielne pliki. Pliki powinny zawierać w nazwie zwrot </w:t>
      </w:r>
      <w:r w:rsidRPr="001E291A">
        <w:rPr>
          <w:rFonts w:cstheme="minorHAnsi"/>
          <w:bCs/>
        </w:rPr>
        <w:lastRenderedPageBreak/>
        <w:t>„tajemnica przedsiębiorstwa”. Tajemnica przedsiębiorstwa nie obejmuje informacji powszechnie znanych lub tych, których treść każdy zainteresowany może legalnie poznać</w:t>
      </w:r>
      <w:r w:rsidR="00303421" w:rsidRPr="001E291A">
        <w:rPr>
          <w:rFonts w:cstheme="minorHAnsi"/>
          <w:bCs/>
        </w:rPr>
        <w:t>, w</w:t>
      </w:r>
      <w:r w:rsidRPr="001E291A">
        <w:rPr>
          <w:rFonts w:cstheme="minorHAnsi"/>
          <w:bCs/>
        </w:rPr>
        <w:t xml:space="preserve"> szczególności nie można zastrzec: nazwy i adresu Wykonawcy, informacji dotyczących ceny</w:t>
      </w:r>
      <w:r w:rsidR="00303421" w:rsidRPr="001E291A">
        <w:rPr>
          <w:rFonts w:cstheme="minorHAnsi"/>
          <w:bCs/>
        </w:rPr>
        <w:t xml:space="preserve"> lub kosztu.</w:t>
      </w:r>
      <w:r w:rsidRPr="001E291A">
        <w:rPr>
          <w:rFonts w:cstheme="minorHAnsi"/>
          <w:bCs/>
        </w:rPr>
        <w:t xml:space="preserve"> Brak </w:t>
      </w:r>
      <w:r w:rsidR="00303421" w:rsidRPr="001E291A">
        <w:rPr>
          <w:rFonts w:cstheme="minorHAnsi"/>
          <w:bCs/>
        </w:rPr>
        <w:t>oznaczenia</w:t>
      </w:r>
      <w:r w:rsidRPr="001E291A">
        <w:rPr>
          <w:rFonts w:cstheme="minorHAnsi"/>
          <w:bCs/>
        </w:rPr>
        <w:t xml:space="preserve"> </w:t>
      </w:r>
      <w:r w:rsidR="005F337E" w:rsidRPr="001E291A">
        <w:rPr>
          <w:rFonts w:cstheme="minorHAnsi"/>
          <w:bCs/>
        </w:rPr>
        <w:t>jest</w:t>
      </w:r>
      <w:r w:rsidRPr="001E291A">
        <w:rPr>
          <w:rFonts w:cstheme="minorHAnsi"/>
          <w:bCs/>
        </w:rPr>
        <w:t xml:space="preserve"> traktowany jako </w:t>
      </w:r>
      <w:r w:rsidR="00303421" w:rsidRPr="001E291A">
        <w:rPr>
          <w:rFonts w:cstheme="minorHAnsi"/>
          <w:bCs/>
        </w:rPr>
        <w:t>przekazanie dokumentów podlegających ujawnieniu</w:t>
      </w:r>
      <w:r w:rsidRPr="001E291A">
        <w:rPr>
          <w:rFonts w:cstheme="minorHAnsi"/>
          <w:bCs/>
        </w:rPr>
        <w:t>.</w:t>
      </w:r>
    </w:p>
    <w:p w14:paraId="739CE53D" w14:textId="0660C9AD" w:rsidR="00303421" w:rsidRPr="001E291A" w:rsidRDefault="00576A8C" w:rsidP="001E291A">
      <w:pPr>
        <w:pStyle w:val="Akapitzlist"/>
        <w:numPr>
          <w:ilvl w:val="0"/>
          <w:numId w:val="10"/>
        </w:numPr>
        <w:spacing w:line="23" w:lineRule="atLeast"/>
        <w:contextualSpacing w:val="0"/>
        <w:jc w:val="left"/>
        <w:rPr>
          <w:rFonts w:cstheme="minorHAnsi"/>
          <w:bCs/>
        </w:rPr>
      </w:pPr>
      <w:r w:rsidRPr="001E291A">
        <w:rPr>
          <w:rFonts w:cstheme="minorHAnsi"/>
          <w:bCs/>
        </w:rPr>
        <w:t xml:space="preserve">W przypadku zastrzeżenia informacji stanowiącej tajemnicę przedsiębiorstwa wykonawca zobowiązany jest </w:t>
      </w:r>
      <w:r w:rsidR="00A07CB0" w:rsidRPr="001E291A">
        <w:rPr>
          <w:rFonts w:cstheme="minorHAnsi"/>
          <w:bCs/>
        </w:rPr>
        <w:t xml:space="preserve">złożyć wraz z </w:t>
      </w:r>
      <w:r w:rsidR="00945534" w:rsidRPr="001E291A">
        <w:rPr>
          <w:rFonts w:cstheme="minorHAnsi"/>
          <w:bCs/>
        </w:rPr>
        <w:t xml:space="preserve">taką informacją wykazanie, że zastrzeżone informacje stanowią tajemnicę przedsiębiorstwa. Brak wykazania </w:t>
      </w:r>
      <w:r w:rsidR="005F337E" w:rsidRPr="001E291A">
        <w:rPr>
          <w:rFonts w:cstheme="minorHAnsi"/>
          <w:bCs/>
        </w:rPr>
        <w:t>jest równoznaczny z brakiem zastrzeżenia tajemnicy przedsiębiorstwa.</w:t>
      </w:r>
      <w:r w:rsidR="00945534" w:rsidRPr="001E291A">
        <w:rPr>
          <w:rFonts w:cstheme="minorHAnsi"/>
          <w:bCs/>
        </w:rPr>
        <w:t xml:space="preserve"> </w:t>
      </w:r>
    </w:p>
    <w:p w14:paraId="30AEF009" w14:textId="77777777" w:rsidR="00D009F4" w:rsidRPr="001E291A" w:rsidRDefault="00D009F4" w:rsidP="001E291A">
      <w:pPr>
        <w:spacing w:line="23" w:lineRule="atLeast"/>
        <w:jc w:val="left"/>
        <w:rPr>
          <w:rFonts w:cstheme="minorHAnsi"/>
          <w:bCs/>
        </w:rPr>
      </w:pPr>
    </w:p>
    <w:p w14:paraId="785E20C8" w14:textId="768A9658" w:rsidR="00F13DFD" w:rsidRPr="001E291A" w:rsidRDefault="00F13DFD" w:rsidP="001E291A">
      <w:pPr>
        <w:pStyle w:val="Nagwek1"/>
        <w:numPr>
          <w:ilvl w:val="0"/>
          <w:numId w:val="30"/>
        </w:numPr>
        <w:shd w:val="clear" w:color="auto" w:fill="E7E6E6" w:themeFill="background2"/>
        <w:spacing w:before="0" w:line="23" w:lineRule="atLeast"/>
        <w:ind w:left="993" w:hanging="633"/>
        <w:jc w:val="left"/>
        <w:rPr>
          <w:rFonts w:asciiTheme="minorHAnsi" w:hAnsiTheme="minorHAnsi" w:cstheme="minorHAnsi"/>
          <w:sz w:val="22"/>
          <w:szCs w:val="22"/>
        </w:rPr>
      </w:pPr>
      <w:bookmarkStart w:id="16" w:name="_Toc110607195"/>
      <w:r w:rsidRPr="001E291A">
        <w:rPr>
          <w:rFonts w:asciiTheme="minorHAnsi" w:hAnsiTheme="minorHAnsi" w:cstheme="minorHAnsi"/>
          <w:sz w:val="22"/>
          <w:szCs w:val="22"/>
        </w:rPr>
        <w:t>Miejsce, termin składania i otwarcia ofert oraz termin związania ofertą</w:t>
      </w:r>
      <w:bookmarkEnd w:id="16"/>
    </w:p>
    <w:p w14:paraId="4E1C7EA2" w14:textId="4549AEF2" w:rsidR="00F13DFD" w:rsidRPr="00EA22C5" w:rsidRDefault="00F13DFD" w:rsidP="001E291A">
      <w:pPr>
        <w:pStyle w:val="Akapitzlist"/>
        <w:numPr>
          <w:ilvl w:val="0"/>
          <w:numId w:val="11"/>
        </w:numPr>
        <w:spacing w:line="23" w:lineRule="atLeast"/>
        <w:contextualSpacing w:val="0"/>
        <w:jc w:val="left"/>
        <w:rPr>
          <w:rFonts w:cstheme="minorHAnsi"/>
          <w:b/>
        </w:rPr>
      </w:pPr>
      <w:r w:rsidRPr="00EA22C5">
        <w:rPr>
          <w:rFonts w:cstheme="minorHAnsi"/>
          <w:bCs/>
        </w:rPr>
        <w:t xml:space="preserve">Ofertę należy złożyć </w:t>
      </w:r>
      <w:r w:rsidR="00D37BB9" w:rsidRPr="00EA22C5">
        <w:rPr>
          <w:rFonts w:cstheme="minorHAnsi"/>
          <w:bCs/>
        </w:rPr>
        <w:t xml:space="preserve"> do</w:t>
      </w:r>
      <w:r w:rsidR="00510949" w:rsidRPr="00EA22C5">
        <w:rPr>
          <w:rFonts w:cstheme="minorHAnsi"/>
          <w:bCs/>
        </w:rPr>
        <w:t>:</w:t>
      </w:r>
      <w:r w:rsidR="00D37BB9" w:rsidRPr="00EA22C5">
        <w:rPr>
          <w:rFonts w:cstheme="minorHAnsi"/>
          <w:bCs/>
        </w:rPr>
        <w:t xml:space="preserve"> </w:t>
      </w:r>
      <w:r w:rsidR="00EA22C5" w:rsidRPr="00EA22C5">
        <w:rPr>
          <w:rFonts w:cstheme="minorHAnsi"/>
          <w:b/>
        </w:rPr>
        <w:t>19</w:t>
      </w:r>
      <w:r w:rsidR="00B97425" w:rsidRPr="00EA22C5">
        <w:rPr>
          <w:rFonts w:cstheme="minorHAnsi"/>
          <w:b/>
        </w:rPr>
        <w:t xml:space="preserve"> grudnia</w:t>
      </w:r>
      <w:r w:rsidR="00EB24D7" w:rsidRPr="00EA22C5">
        <w:rPr>
          <w:rFonts w:cstheme="minorHAnsi"/>
          <w:b/>
        </w:rPr>
        <w:t xml:space="preserve"> 2022r., </w:t>
      </w:r>
      <w:r w:rsidRPr="00EA22C5">
        <w:rPr>
          <w:rFonts w:cstheme="minorHAnsi"/>
          <w:b/>
        </w:rPr>
        <w:t>godz.</w:t>
      </w:r>
      <w:r w:rsidR="00EB24D7" w:rsidRPr="00EA22C5">
        <w:rPr>
          <w:rFonts w:cstheme="minorHAnsi"/>
          <w:b/>
        </w:rPr>
        <w:t>1</w:t>
      </w:r>
      <w:r w:rsidR="00EA22C5" w:rsidRPr="00EA22C5">
        <w:rPr>
          <w:rFonts w:cstheme="minorHAnsi"/>
          <w:b/>
        </w:rPr>
        <w:t>2</w:t>
      </w:r>
      <w:r w:rsidR="00EB24D7" w:rsidRPr="00EA22C5">
        <w:rPr>
          <w:rFonts w:cstheme="minorHAnsi"/>
          <w:b/>
        </w:rPr>
        <w:t>:00</w:t>
      </w:r>
      <w:r w:rsidRPr="00EA22C5">
        <w:rPr>
          <w:rFonts w:cstheme="minorHAnsi"/>
          <w:b/>
        </w:rPr>
        <w:t xml:space="preserve">. </w:t>
      </w:r>
    </w:p>
    <w:p w14:paraId="04137B5E" w14:textId="033ECC5C" w:rsidR="00F13DFD" w:rsidRPr="00EA22C5" w:rsidRDefault="00F13DFD" w:rsidP="001E291A">
      <w:pPr>
        <w:pStyle w:val="Akapitzlist"/>
        <w:numPr>
          <w:ilvl w:val="0"/>
          <w:numId w:val="11"/>
        </w:numPr>
        <w:spacing w:line="23" w:lineRule="atLeast"/>
        <w:contextualSpacing w:val="0"/>
        <w:jc w:val="left"/>
        <w:rPr>
          <w:rFonts w:cstheme="minorHAnsi"/>
          <w:bCs/>
        </w:rPr>
      </w:pPr>
      <w:r w:rsidRPr="00EA22C5">
        <w:rPr>
          <w:rFonts w:cstheme="minorHAnsi"/>
          <w:bCs/>
        </w:rPr>
        <w:t>Otwarcie ofert nastąpi w dniu</w:t>
      </w:r>
      <w:r w:rsidR="00EB24D7" w:rsidRPr="00EA22C5">
        <w:rPr>
          <w:rFonts w:cstheme="minorHAnsi"/>
          <w:bCs/>
        </w:rPr>
        <w:t>:</w:t>
      </w:r>
      <w:r w:rsidR="00EA22C5" w:rsidRPr="00EA22C5">
        <w:rPr>
          <w:rFonts w:cstheme="minorHAnsi"/>
          <w:bCs/>
        </w:rPr>
        <w:t xml:space="preserve"> </w:t>
      </w:r>
      <w:r w:rsidR="00EA22C5" w:rsidRPr="00EA22C5">
        <w:rPr>
          <w:rFonts w:cstheme="minorHAnsi"/>
          <w:b/>
        </w:rPr>
        <w:t>19</w:t>
      </w:r>
      <w:r w:rsidR="00B97425" w:rsidRPr="00EA22C5">
        <w:rPr>
          <w:rFonts w:cstheme="minorHAnsi"/>
          <w:b/>
        </w:rPr>
        <w:t xml:space="preserve"> grudnia</w:t>
      </w:r>
      <w:r w:rsidR="002719D7" w:rsidRPr="00EA22C5">
        <w:rPr>
          <w:rFonts w:cstheme="minorHAnsi"/>
          <w:b/>
        </w:rPr>
        <w:t xml:space="preserve"> </w:t>
      </w:r>
      <w:r w:rsidR="00EB24D7" w:rsidRPr="00EA22C5">
        <w:rPr>
          <w:rFonts w:cstheme="minorHAnsi"/>
          <w:b/>
        </w:rPr>
        <w:t>2022r., godz.1</w:t>
      </w:r>
      <w:r w:rsidR="00EA22C5">
        <w:rPr>
          <w:rFonts w:cstheme="minorHAnsi"/>
          <w:b/>
        </w:rPr>
        <w:t>2</w:t>
      </w:r>
      <w:r w:rsidR="00EB24D7" w:rsidRPr="00EA22C5">
        <w:rPr>
          <w:rFonts w:cstheme="minorHAnsi"/>
          <w:b/>
        </w:rPr>
        <w:t>:30.</w:t>
      </w:r>
      <w:r w:rsidR="00EB24D7" w:rsidRPr="00EA22C5">
        <w:rPr>
          <w:rFonts w:cstheme="minorHAnsi"/>
          <w:bCs/>
        </w:rPr>
        <w:t xml:space="preserve"> </w:t>
      </w:r>
    </w:p>
    <w:p w14:paraId="452A0251" w14:textId="3722D796" w:rsidR="00F13DFD" w:rsidRPr="00EA22C5" w:rsidRDefault="00FB5DEC" w:rsidP="001E291A">
      <w:pPr>
        <w:pStyle w:val="Akapitzlist"/>
        <w:numPr>
          <w:ilvl w:val="0"/>
          <w:numId w:val="11"/>
        </w:numPr>
        <w:spacing w:line="23" w:lineRule="atLeast"/>
        <w:contextualSpacing w:val="0"/>
        <w:jc w:val="left"/>
        <w:rPr>
          <w:rFonts w:cstheme="minorHAnsi"/>
          <w:bCs/>
        </w:rPr>
      </w:pPr>
      <w:r w:rsidRPr="00EA22C5">
        <w:rPr>
          <w:rFonts w:cstheme="minorHAnsi"/>
          <w:bCs/>
        </w:rPr>
        <w:t>Do składania i otwarcia o</w:t>
      </w:r>
      <w:r w:rsidR="00A37A89" w:rsidRPr="00EA22C5">
        <w:rPr>
          <w:rFonts w:cstheme="minorHAnsi"/>
          <w:bCs/>
        </w:rPr>
        <w:t xml:space="preserve">fert używany jest </w:t>
      </w:r>
      <w:r w:rsidR="00F13DFD" w:rsidRPr="00EA22C5">
        <w:rPr>
          <w:rFonts w:cstheme="minorHAnsi"/>
          <w:bCs/>
        </w:rPr>
        <w:t>portal</w:t>
      </w:r>
      <w:r w:rsidR="00FD0A78" w:rsidRPr="00EA22C5">
        <w:rPr>
          <w:rFonts w:cstheme="minorHAnsi"/>
        </w:rPr>
        <w:t xml:space="preserve"> https://platformazakupowa.pl/pn/pfron</w:t>
      </w:r>
    </w:p>
    <w:p w14:paraId="77A7C473" w14:textId="0F42E95D" w:rsidR="00F13DFD" w:rsidRPr="00EA22C5" w:rsidRDefault="006F4287" w:rsidP="001E291A">
      <w:pPr>
        <w:pStyle w:val="Akapitzlist"/>
        <w:numPr>
          <w:ilvl w:val="0"/>
          <w:numId w:val="11"/>
        </w:numPr>
        <w:spacing w:line="23" w:lineRule="atLeast"/>
        <w:contextualSpacing w:val="0"/>
        <w:jc w:val="left"/>
        <w:rPr>
          <w:rFonts w:cstheme="minorHAnsi"/>
          <w:bCs/>
        </w:rPr>
      </w:pPr>
      <w:r w:rsidRPr="00EA22C5">
        <w:rPr>
          <w:rFonts w:cstheme="minorHAnsi"/>
          <w:bCs/>
        </w:rPr>
        <w:t>P</w:t>
      </w:r>
      <w:r w:rsidR="00F13DFD" w:rsidRPr="00EA22C5">
        <w:rPr>
          <w:rFonts w:cstheme="minorHAnsi"/>
          <w:bCs/>
        </w:rPr>
        <w:t>o otwarciu ofert</w:t>
      </w:r>
      <w:r w:rsidRPr="00EA22C5">
        <w:rPr>
          <w:rFonts w:cstheme="minorHAnsi"/>
          <w:bCs/>
        </w:rPr>
        <w:t>, zgodnie z ustawą Pzp,</w:t>
      </w:r>
      <w:r w:rsidR="00F13DFD" w:rsidRPr="00EA22C5">
        <w:rPr>
          <w:rFonts w:cstheme="minorHAnsi"/>
          <w:bCs/>
        </w:rPr>
        <w:t xml:space="preserve"> Zamawiający zamieści na stronie internetowej informację z otwarcia ofert.</w:t>
      </w:r>
    </w:p>
    <w:p w14:paraId="7A28669C" w14:textId="3A3B8EB6" w:rsidR="00F13DFD" w:rsidRPr="00EA22C5" w:rsidRDefault="00F13DFD" w:rsidP="001E291A">
      <w:pPr>
        <w:pStyle w:val="Akapitzlist"/>
        <w:numPr>
          <w:ilvl w:val="0"/>
          <w:numId w:val="11"/>
        </w:numPr>
        <w:spacing w:line="23" w:lineRule="atLeast"/>
        <w:contextualSpacing w:val="0"/>
        <w:jc w:val="left"/>
        <w:rPr>
          <w:rFonts w:cstheme="minorHAnsi"/>
          <w:bCs/>
        </w:rPr>
      </w:pPr>
      <w:r w:rsidRPr="00EA22C5">
        <w:rPr>
          <w:rFonts w:cstheme="minorHAnsi"/>
          <w:bCs/>
        </w:rPr>
        <w:t xml:space="preserve">Wykonawca pozostaje związany złożoną ofertą </w:t>
      </w:r>
      <w:r w:rsidR="000D7929" w:rsidRPr="00EA22C5">
        <w:rPr>
          <w:rFonts w:cstheme="minorHAnsi"/>
          <w:bCs/>
        </w:rPr>
        <w:t xml:space="preserve">do dnia </w:t>
      </w:r>
      <w:r w:rsidR="00EA22C5" w:rsidRPr="00EA22C5">
        <w:rPr>
          <w:rFonts w:cstheme="minorHAnsi"/>
          <w:b/>
        </w:rPr>
        <w:t>17</w:t>
      </w:r>
      <w:r w:rsidR="00B97425" w:rsidRPr="00EA22C5">
        <w:rPr>
          <w:rFonts w:cstheme="minorHAnsi"/>
          <w:b/>
        </w:rPr>
        <w:t xml:space="preserve"> lutego </w:t>
      </w:r>
      <w:r w:rsidR="00EB24D7" w:rsidRPr="00EA22C5">
        <w:rPr>
          <w:rFonts w:cstheme="minorHAnsi"/>
          <w:b/>
        </w:rPr>
        <w:t>202</w:t>
      </w:r>
      <w:r w:rsidR="002719D7" w:rsidRPr="00EA22C5">
        <w:rPr>
          <w:rFonts w:cstheme="minorHAnsi"/>
          <w:b/>
        </w:rPr>
        <w:t>3</w:t>
      </w:r>
      <w:r w:rsidR="007B75C3" w:rsidRPr="00EA22C5">
        <w:rPr>
          <w:rFonts w:cstheme="minorHAnsi"/>
          <w:b/>
        </w:rPr>
        <w:t xml:space="preserve"> </w:t>
      </w:r>
      <w:r w:rsidR="00EB24D7" w:rsidRPr="00EA22C5">
        <w:rPr>
          <w:rFonts w:cstheme="minorHAnsi"/>
          <w:b/>
        </w:rPr>
        <w:t>r</w:t>
      </w:r>
      <w:r w:rsidR="00EB24D7" w:rsidRPr="00EA22C5">
        <w:rPr>
          <w:rFonts w:cstheme="minorHAnsi"/>
          <w:bCs/>
        </w:rPr>
        <w:t xml:space="preserve">. </w:t>
      </w:r>
      <w:r w:rsidR="00B72507" w:rsidRPr="00EA22C5">
        <w:rPr>
          <w:rFonts w:cstheme="minorHAnsi"/>
          <w:bCs/>
        </w:rPr>
        <w:t>Pierwszym dniem terminu jest dzień, w którym upływa</w:t>
      </w:r>
      <w:r w:rsidR="000D7929" w:rsidRPr="00EA22C5">
        <w:rPr>
          <w:rFonts w:cstheme="minorHAnsi"/>
          <w:bCs/>
        </w:rPr>
        <w:t xml:space="preserve"> termin składania ofert</w:t>
      </w:r>
      <w:r w:rsidRPr="00EA22C5">
        <w:rPr>
          <w:rFonts w:cstheme="minorHAnsi"/>
          <w:bCs/>
        </w:rPr>
        <w:t>.</w:t>
      </w:r>
    </w:p>
    <w:p w14:paraId="4E26145B" w14:textId="77777777" w:rsidR="003A7488" w:rsidRPr="001E291A" w:rsidRDefault="003A7488" w:rsidP="001E291A">
      <w:pPr>
        <w:pStyle w:val="Akapitzlist"/>
        <w:spacing w:line="23" w:lineRule="atLeast"/>
        <w:ind w:left="360"/>
        <w:contextualSpacing w:val="0"/>
        <w:jc w:val="left"/>
        <w:rPr>
          <w:rFonts w:cstheme="minorHAnsi"/>
          <w:bCs/>
        </w:rPr>
      </w:pPr>
    </w:p>
    <w:p w14:paraId="2387B1E7" w14:textId="22965C39" w:rsidR="00F13DFD" w:rsidRPr="001E291A" w:rsidRDefault="006D5894" w:rsidP="001E291A">
      <w:pPr>
        <w:pStyle w:val="Nagwek1"/>
        <w:numPr>
          <w:ilvl w:val="0"/>
          <w:numId w:val="30"/>
        </w:numPr>
        <w:shd w:val="clear" w:color="auto" w:fill="E7E6E6" w:themeFill="background2"/>
        <w:spacing w:before="0" w:line="23" w:lineRule="atLeast"/>
        <w:ind w:left="993" w:hanging="633"/>
        <w:jc w:val="left"/>
        <w:rPr>
          <w:rFonts w:asciiTheme="minorHAnsi" w:hAnsiTheme="minorHAnsi" w:cstheme="minorHAnsi"/>
          <w:sz w:val="22"/>
          <w:szCs w:val="22"/>
        </w:rPr>
      </w:pPr>
      <w:bookmarkStart w:id="17" w:name="_Toc110607196"/>
      <w:r w:rsidRPr="001E291A">
        <w:rPr>
          <w:rFonts w:asciiTheme="minorHAnsi" w:hAnsiTheme="minorHAnsi" w:cstheme="minorHAnsi"/>
          <w:sz w:val="22"/>
          <w:szCs w:val="22"/>
        </w:rPr>
        <w:t>Informacja o środkach komunikacji elektronicznej</w:t>
      </w:r>
      <w:r w:rsidR="003178E0" w:rsidRPr="001E291A">
        <w:rPr>
          <w:rFonts w:asciiTheme="minorHAnsi" w:hAnsiTheme="minorHAnsi" w:cstheme="minorHAnsi"/>
          <w:sz w:val="22"/>
          <w:szCs w:val="22"/>
        </w:rPr>
        <w:t xml:space="preserve"> oraz wymaganiach technicznych i organizacyjnych </w:t>
      </w:r>
      <w:r w:rsidR="00467B42" w:rsidRPr="001E291A">
        <w:rPr>
          <w:rFonts w:asciiTheme="minorHAnsi" w:hAnsiTheme="minorHAnsi" w:cstheme="minorHAnsi"/>
          <w:sz w:val="22"/>
          <w:szCs w:val="22"/>
        </w:rPr>
        <w:t>sporządzania, wysyłania i odbierania korespondencji</w:t>
      </w:r>
      <w:bookmarkEnd w:id="17"/>
    </w:p>
    <w:p w14:paraId="3655D56A" w14:textId="77777777" w:rsidR="009F5011" w:rsidRPr="001E291A" w:rsidRDefault="009F5011" w:rsidP="001E291A">
      <w:pPr>
        <w:pStyle w:val="Akapitzlist"/>
        <w:numPr>
          <w:ilvl w:val="0"/>
          <w:numId w:val="37"/>
        </w:numPr>
        <w:spacing w:line="23" w:lineRule="atLeast"/>
        <w:contextualSpacing w:val="0"/>
        <w:jc w:val="left"/>
        <w:rPr>
          <w:rFonts w:cstheme="minorHAnsi"/>
          <w:bCs/>
        </w:rPr>
      </w:pPr>
      <w:r w:rsidRPr="001E291A">
        <w:rPr>
          <w:rFonts w:cstheme="minorHAnsi"/>
          <w:bCs/>
        </w:rPr>
        <w:t>Komunikacja w postępowaniu o udzielenie zamówienia, zgodnie z artykułem 61 ustęp 1 ustawy Pzp, w tym składanie ofert, wymiana informacji oraz przekazywanie dokumentów lub oświadczeń między Zamawiającym a Wykonawcą, odbywa się przy użyciu środków komunikacji elektronicznej w rozumieniu ustawy z dnia 18 lipca 2002 r. o świadczeniu usług drogą elektroniczną (tekst jednolity Dzienni Ustaw z 2020 r. pozycja 344).</w:t>
      </w:r>
    </w:p>
    <w:p w14:paraId="15E918EE" w14:textId="77777777" w:rsidR="009F5011" w:rsidRPr="001E291A" w:rsidRDefault="009F5011" w:rsidP="001E291A">
      <w:pPr>
        <w:pStyle w:val="Akapitzlist"/>
        <w:numPr>
          <w:ilvl w:val="0"/>
          <w:numId w:val="37"/>
        </w:numPr>
        <w:spacing w:line="23" w:lineRule="atLeast"/>
        <w:contextualSpacing w:val="0"/>
        <w:jc w:val="left"/>
        <w:rPr>
          <w:rFonts w:cstheme="minorHAnsi"/>
          <w:bCs/>
        </w:rPr>
      </w:pPr>
      <w:r w:rsidRPr="001E291A">
        <w:rPr>
          <w:rFonts w:cstheme="minorHAnsi"/>
          <w:bCs/>
        </w:rPr>
        <w:t>Zamawiający korzysta tylko z takich narzędzi i urządzeń komunikacji elektronicznej, które są niedyskryminujące, ogólnie dostępne oraz interoperacyjne w rozumieniu ustawy z dnia 17 lutego 2005 r. o informatyzacji działalności podmiotów realizujących zadania publiczne (tekst jednolity Dziennik Ustaw 2020 poz. 346 ze zmianami), z produktami powszechnie używanymi służącymi elektronicznemu przechowywaniu, przetwarzaniu i przesyłaniu danych i które nie ograniczają Wykonawcom dostępu do postępowania.</w:t>
      </w:r>
    </w:p>
    <w:p w14:paraId="2A6E18A3" w14:textId="77777777" w:rsidR="009F5011" w:rsidRPr="001E291A" w:rsidRDefault="009F5011" w:rsidP="001E291A">
      <w:pPr>
        <w:pStyle w:val="Akapitzlist"/>
        <w:numPr>
          <w:ilvl w:val="0"/>
          <w:numId w:val="37"/>
        </w:numPr>
        <w:spacing w:line="23" w:lineRule="atLeast"/>
        <w:contextualSpacing w:val="0"/>
        <w:jc w:val="left"/>
        <w:rPr>
          <w:rFonts w:cstheme="minorHAnsi"/>
          <w:bCs/>
        </w:rPr>
      </w:pPr>
      <w:r w:rsidRPr="001E291A">
        <w:rPr>
          <w:rFonts w:cstheme="minorHAnsi"/>
          <w:bCs/>
        </w:rPr>
        <w:t>Postępowanie prowadzone jest w języku polskim. Dopuszcza się używanie w ofercie, oświadczeniach i dokumentach określeń obcojęzycznych w zakresie określonym w artykule 11 ustawy z dnia 7 października 1999 r. o języku polskim. Podmiotowe środki dowodowe oraz inne dokumenty lub oświadczenia, sporządzone w języku obcym przekazuje się wraz z tłumaczeniem na język polski.</w:t>
      </w:r>
    </w:p>
    <w:p w14:paraId="5CB3E534" w14:textId="77777777" w:rsidR="009F5011" w:rsidRPr="001E291A" w:rsidRDefault="009F5011" w:rsidP="001E291A">
      <w:pPr>
        <w:pStyle w:val="Akapitzlist"/>
        <w:numPr>
          <w:ilvl w:val="0"/>
          <w:numId w:val="37"/>
        </w:numPr>
        <w:spacing w:line="23" w:lineRule="atLeast"/>
        <w:contextualSpacing w:val="0"/>
        <w:jc w:val="left"/>
        <w:rPr>
          <w:rFonts w:cstheme="minorHAnsi"/>
          <w:bCs/>
        </w:rPr>
      </w:pPr>
      <w:r w:rsidRPr="001E291A">
        <w:rPr>
          <w:rFonts w:cstheme="minorHAnsi"/>
          <w:bCs/>
        </w:rPr>
        <w:t xml:space="preserve">W postępowaniu komunikacja między Zamawiającym a Wykonawcami, w szczególności składanie ofert, wniosków, wszelkich dokumentów i oświadczeń, zawiadomień odbywa się przy użyciu </w:t>
      </w:r>
      <w:hyperlink r:id="rId10" w:history="1">
        <w:r w:rsidRPr="001E291A">
          <w:rPr>
            <w:rFonts w:cstheme="minorHAnsi"/>
            <w:bCs/>
          </w:rPr>
          <w:t>Platformy Zakupowej</w:t>
        </w:r>
      </w:hyperlink>
      <w:r w:rsidRPr="001E291A">
        <w:rPr>
          <w:rFonts w:cstheme="minorHAnsi"/>
          <w:bCs/>
        </w:rPr>
        <w:t xml:space="preserve">: </w:t>
      </w:r>
      <w:hyperlink r:id="rId11" w:history="1">
        <w:r w:rsidRPr="001E291A">
          <w:rPr>
            <w:rFonts w:cstheme="minorHAnsi"/>
          </w:rPr>
          <w:t>https://platformazakupowa.pl/pn/pfron</w:t>
        </w:r>
      </w:hyperlink>
      <w:r w:rsidRPr="001E291A">
        <w:rPr>
          <w:rFonts w:cstheme="minorHAnsi"/>
          <w:bCs/>
        </w:rPr>
        <w:t xml:space="preserve">. Za datę wpływu oświadczeń, wniosków, zawiadomień oraz informacji przyjmuje się datę ich wczytania do Platformy </w:t>
      </w:r>
      <w:bookmarkStart w:id="18" w:name="_Hlk90295932"/>
      <w:r w:rsidRPr="001E291A">
        <w:rPr>
          <w:rFonts w:cstheme="minorHAnsi"/>
          <w:bCs/>
        </w:rPr>
        <w:t>Zakupowej</w:t>
      </w:r>
      <w:bookmarkEnd w:id="18"/>
      <w:r w:rsidRPr="001E291A">
        <w:rPr>
          <w:rFonts w:cstheme="minorHAnsi"/>
          <w:bCs/>
        </w:rPr>
        <w:t>.</w:t>
      </w:r>
    </w:p>
    <w:p w14:paraId="7C6CDA5F" w14:textId="77777777" w:rsidR="009F5011" w:rsidRPr="001E291A" w:rsidRDefault="009F5011" w:rsidP="001E291A">
      <w:pPr>
        <w:pStyle w:val="Akapitzlist"/>
        <w:numPr>
          <w:ilvl w:val="0"/>
          <w:numId w:val="37"/>
        </w:numPr>
        <w:spacing w:line="23" w:lineRule="atLeast"/>
        <w:contextualSpacing w:val="0"/>
        <w:jc w:val="left"/>
        <w:rPr>
          <w:rFonts w:cstheme="minorHAnsi"/>
          <w:bCs/>
        </w:rPr>
      </w:pPr>
      <w:r w:rsidRPr="001E291A">
        <w:rPr>
          <w:rFonts w:cstheme="minorHAnsi"/>
          <w:bCs/>
        </w:rPr>
        <w:t xml:space="preserve">Zamawiający będzie przekazywał Wykonawcom informacje za pośrednictwem Platformy Zakupowej. Informacje dotyczące odpowiedzi na pytania, zmiany SWZ, zmiany terminu składania i otwarcia ofert Zamawiający będzie zamieszczał na Platformie Zakupowej w sekcji “Komunikaty”. Korespondencja, </w:t>
      </w:r>
      <w:r w:rsidRPr="001E291A">
        <w:rPr>
          <w:rFonts w:cstheme="minorHAnsi"/>
          <w:bCs/>
        </w:rPr>
        <w:lastRenderedPageBreak/>
        <w:t>której zgodnie z obowiązującymi przepisami adresatem jest konkretny Wykonawca, będzie przekazywana za pośrednictwem Platformy Zakupowej do konkretnego Wykonawcy.</w:t>
      </w:r>
    </w:p>
    <w:p w14:paraId="77027096" w14:textId="77777777" w:rsidR="009F5011" w:rsidRPr="001E291A" w:rsidRDefault="009F5011" w:rsidP="001E291A">
      <w:pPr>
        <w:pStyle w:val="Akapitzlist"/>
        <w:numPr>
          <w:ilvl w:val="0"/>
          <w:numId w:val="37"/>
        </w:numPr>
        <w:spacing w:line="23" w:lineRule="atLeast"/>
        <w:contextualSpacing w:val="0"/>
        <w:jc w:val="left"/>
        <w:rPr>
          <w:rFonts w:cstheme="minorHAnsi"/>
          <w:bCs/>
        </w:rPr>
      </w:pPr>
      <w:r w:rsidRPr="001E291A">
        <w:rPr>
          <w:rFonts w:cstheme="minorHAnsi"/>
          <w:bCs/>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33A610EC" w14:textId="77777777" w:rsidR="009F5011" w:rsidRPr="001E291A" w:rsidRDefault="009F5011" w:rsidP="001E291A">
      <w:pPr>
        <w:pStyle w:val="Akapitzlist"/>
        <w:numPr>
          <w:ilvl w:val="0"/>
          <w:numId w:val="37"/>
        </w:numPr>
        <w:spacing w:line="23" w:lineRule="atLeast"/>
        <w:contextualSpacing w:val="0"/>
        <w:jc w:val="left"/>
        <w:rPr>
          <w:rFonts w:cstheme="minorHAnsi"/>
          <w:bCs/>
        </w:rPr>
      </w:pPr>
      <w:r w:rsidRPr="001E291A">
        <w:rPr>
          <w:rFonts w:cstheme="minorHAnsi"/>
          <w:bCs/>
        </w:rPr>
        <w:t xml:space="preserve">Korzystanie z </w:t>
      </w:r>
      <w:hyperlink r:id="rId12" w:history="1">
        <w:r w:rsidRPr="001E291A">
          <w:rPr>
            <w:rFonts w:cstheme="minorHAnsi"/>
            <w:bCs/>
          </w:rPr>
          <w:t>Platformy Zakupowej</w:t>
        </w:r>
      </w:hyperlink>
      <w:r w:rsidRPr="001E291A">
        <w:rPr>
          <w:rFonts w:cstheme="minorHAnsi"/>
          <w:bCs/>
        </w:rPr>
        <w:t xml:space="preserve"> przez Wykonawcę jest bezpłatne. </w:t>
      </w:r>
    </w:p>
    <w:p w14:paraId="04E3ECE7" w14:textId="77777777" w:rsidR="009F5011" w:rsidRPr="001E291A" w:rsidRDefault="009F5011" w:rsidP="001E291A">
      <w:pPr>
        <w:pStyle w:val="Akapitzlist"/>
        <w:numPr>
          <w:ilvl w:val="0"/>
          <w:numId w:val="37"/>
        </w:numPr>
        <w:spacing w:line="23" w:lineRule="atLeast"/>
        <w:contextualSpacing w:val="0"/>
        <w:jc w:val="left"/>
        <w:rPr>
          <w:rFonts w:cstheme="minorHAnsi"/>
          <w:bCs/>
        </w:rPr>
      </w:pPr>
      <w:r w:rsidRPr="001E291A">
        <w:rPr>
          <w:rFonts w:cstheme="minorHAnsi"/>
          <w:bCs/>
        </w:rPr>
        <w:t xml:space="preserve">Korzystanie z </w:t>
      </w:r>
      <w:hyperlink r:id="rId13" w:history="1">
        <w:r w:rsidRPr="001E291A">
          <w:rPr>
            <w:rFonts w:cstheme="minorHAnsi"/>
            <w:bCs/>
          </w:rPr>
          <w:t>Platformy Zakupowej</w:t>
        </w:r>
      </w:hyperlink>
      <w:r w:rsidRPr="001E291A">
        <w:rPr>
          <w:rFonts w:cstheme="minorHAnsi"/>
          <w:bCs/>
        </w:rPr>
        <w:t xml:space="preserve"> nie wymaga zarejestrowania konta. Zamawiający zaleca założenie Konta Użytkownika na stronie internetowej </w:t>
      </w:r>
      <w:hyperlink r:id="rId14" w:history="1">
        <w:r w:rsidRPr="001E291A">
          <w:rPr>
            <w:rFonts w:cstheme="minorHAnsi"/>
            <w:bCs/>
          </w:rPr>
          <w:t>https://platformazakupowa.pl</w:t>
        </w:r>
      </w:hyperlink>
      <w:r w:rsidRPr="001E291A">
        <w:rPr>
          <w:rFonts w:cstheme="minorHAnsi"/>
          <w:bCs/>
        </w:rPr>
        <w:t xml:space="preserve">, w tym celu konieczne jest posiadanie przez Użytkownika aktywnego konta poczty elektronicznej (e-mail). </w:t>
      </w:r>
    </w:p>
    <w:p w14:paraId="3704121D" w14:textId="77777777" w:rsidR="009F5011" w:rsidRPr="001E291A" w:rsidRDefault="009F5011" w:rsidP="001E291A">
      <w:pPr>
        <w:pStyle w:val="Akapitzlist"/>
        <w:numPr>
          <w:ilvl w:val="0"/>
          <w:numId w:val="37"/>
        </w:numPr>
        <w:spacing w:line="23" w:lineRule="atLeast"/>
        <w:contextualSpacing w:val="0"/>
        <w:jc w:val="left"/>
        <w:rPr>
          <w:rFonts w:cstheme="minorHAnsi"/>
          <w:bCs/>
        </w:rPr>
      </w:pPr>
      <w:r w:rsidRPr="001E291A">
        <w:rPr>
          <w:rFonts w:cstheme="minorHAnsi"/>
          <w:bCs/>
        </w:rPr>
        <w:t xml:space="preserve">Wykonawca, przystępując do niniejszego postępowania o udzielenie zamówienia, akceptuje warunki korzystania z </w:t>
      </w:r>
      <w:hyperlink r:id="rId15" w:history="1">
        <w:r w:rsidRPr="001E291A">
          <w:rPr>
            <w:rFonts w:cstheme="minorHAnsi"/>
            <w:bCs/>
          </w:rPr>
          <w:t>Platformy Zakupowej</w:t>
        </w:r>
      </w:hyperlink>
      <w:r w:rsidRPr="001E291A">
        <w:rPr>
          <w:rFonts w:cstheme="minorHAnsi"/>
          <w:bCs/>
        </w:rPr>
        <w:t xml:space="preserve"> określone w regulaminie zamieszczonym na stronie internetowej platformazakupowa.pl w zakładce „Regulamin" oraz uznaje go za wiążący oraz zobowiązuje się, korzystając z </w:t>
      </w:r>
      <w:hyperlink r:id="rId16" w:history="1">
        <w:r w:rsidRPr="001E291A">
          <w:rPr>
            <w:rFonts w:cstheme="minorHAnsi"/>
            <w:bCs/>
          </w:rPr>
          <w:t>Platformy Zakupowej</w:t>
        </w:r>
      </w:hyperlink>
      <w:r w:rsidRPr="001E291A">
        <w:rPr>
          <w:rFonts w:cstheme="minorHAnsi"/>
          <w:bCs/>
        </w:rPr>
        <w:t>, przestrzegać postanowień regulaminu.</w:t>
      </w:r>
    </w:p>
    <w:p w14:paraId="3237C538" w14:textId="77777777" w:rsidR="009F5011" w:rsidRPr="001E291A" w:rsidRDefault="009F5011" w:rsidP="001E291A">
      <w:pPr>
        <w:pStyle w:val="Akapitzlist"/>
        <w:numPr>
          <w:ilvl w:val="0"/>
          <w:numId w:val="37"/>
        </w:numPr>
        <w:spacing w:line="23" w:lineRule="atLeast"/>
        <w:contextualSpacing w:val="0"/>
        <w:jc w:val="left"/>
        <w:rPr>
          <w:rFonts w:cstheme="minorHAnsi"/>
          <w:bCs/>
        </w:rPr>
      </w:pPr>
      <w:r w:rsidRPr="001E291A">
        <w:rPr>
          <w:rFonts w:cstheme="minorHAnsi"/>
          <w:bCs/>
        </w:rPr>
        <w:t>Za datę złożenia oferty przyjmuje się datę jej przekazania w systemie (Platformie Zakupowej) w drugim kroku składania oferty poprzez kliknięcie przycisku “Złóż ofertę” i wyświetlenie się komunikatu, że oferta została zaszyfrowana i złożona.</w:t>
      </w:r>
    </w:p>
    <w:p w14:paraId="2095B14A" w14:textId="77777777" w:rsidR="009F5011" w:rsidRPr="001E291A" w:rsidRDefault="009F5011" w:rsidP="001E291A">
      <w:pPr>
        <w:pStyle w:val="Akapitzlist"/>
        <w:numPr>
          <w:ilvl w:val="0"/>
          <w:numId w:val="37"/>
        </w:numPr>
        <w:spacing w:line="23" w:lineRule="atLeast"/>
        <w:contextualSpacing w:val="0"/>
        <w:jc w:val="left"/>
        <w:rPr>
          <w:rFonts w:cstheme="minorHAnsi"/>
          <w:bCs/>
        </w:rPr>
      </w:pPr>
      <w:r w:rsidRPr="001E291A">
        <w:rPr>
          <w:rFonts w:cstheme="minorHAnsi"/>
          <w:bCs/>
        </w:rPr>
        <w:t xml:space="preserve">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którym pojawi się komunikat, że wiadomość została wysłana do Zamawiającego. </w:t>
      </w:r>
    </w:p>
    <w:p w14:paraId="16C47691" w14:textId="77777777" w:rsidR="00B97425" w:rsidRDefault="009F5011" w:rsidP="001E291A">
      <w:pPr>
        <w:pStyle w:val="Akapitzlist"/>
        <w:numPr>
          <w:ilvl w:val="0"/>
          <w:numId w:val="37"/>
        </w:numPr>
        <w:spacing w:line="23" w:lineRule="atLeast"/>
        <w:contextualSpacing w:val="0"/>
        <w:jc w:val="left"/>
        <w:rPr>
          <w:rFonts w:cstheme="minorHAnsi"/>
          <w:bCs/>
        </w:rPr>
      </w:pPr>
      <w:r w:rsidRPr="001E291A">
        <w:rPr>
          <w:rFonts w:cstheme="minorHAnsi"/>
          <w:bCs/>
        </w:rPr>
        <w:t xml:space="preserve">Zamawiający informuje, że instrukcje korzystania z platformazakupowa.pl dotyczące w szczególności logowania, składania wniosków o wyjaśnienie treści SWZ, składania ofert oraz innych czynności podejmowanych w niniejszym postępowaniu przy użyciu strony internetowej platformazakupowa.pl znajdują się w zakładce „Instrukcje dla Wykonawców" na stronie internetowej pod adresem: </w:t>
      </w:r>
      <w:hyperlink r:id="rId17" w:history="1">
        <w:r w:rsidRPr="001E291A">
          <w:rPr>
            <w:rFonts w:cstheme="minorHAnsi"/>
          </w:rPr>
          <w:t>https://platformazakupowa.pl/strona/45-instrukcje</w:t>
        </w:r>
      </w:hyperlink>
    </w:p>
    <w:p w14:paraId="241062A7" w14:textId="77777777" w:rsidR="00B97425" w:rsidRDefault="00B97425" w:rsidP="00B97425">
      <w:pPr>
        <w:pStyle w:val="Akapitzlist"/>
        <w:spacing w:line="23" w:lineRule="atLeast"/>
        <w:ind w:left="360" w:hanging="360"/>
        <w:contextualSpacing w:val="0"/>
        <w:jc w:val="left"/>
        <w:rPr>
          <w:rFonts w:cstheme="minorHAnsi"/>
          <w:bCs/>
        </w:rPr>
      </w:pPr>
      <w:r>
        <w:rPr>
          <w:rFonts w:cstheme="minorHAnsi"/>
          <w:bCs/>
        </w:rPr>
        <w:t>13.</w:t>
      </w:r>
      <w:r>
        <w:rPr>
          <w:rFonts w:cstheme="minorHAnsi"/>
          <w:bCs/>
        </w:rPr>
        <w:tab/>
      </w:r>
      <w:r w:rsidR="009F5011" w:rsidRPr="00B97425">
        <w:rPr>
          <w:rFonts w:cstheme="minorHAnsi"/>
          <w:bCs/>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53F6C13A" w14:textId="0E49BB18" w:rsidR="007B0D5D" w:rsidRDefault="00B97425" w:rsidP="007B0D5D">
      <w:pPr>
        <w:spacing w:line="23" w:lineRule="atLeast"/>
        <w:ind w:left="426" w:hanging="426"/>
        <w:jc w:val="left"/>
        <w:rPr>
          <w:rFonts w:cstheme="minorHAnsi"/>
          <w:bCs/>
        </w:rPr>
      </w:pPr>
      <w:r>
        <w:rPr>
          <w:rFonts w:cstheme="minorHAnsi"/>
          <w:bCs/>
        </w:rPr>
        <w:t xml:space="preserve">14. </w:t>
      </w:r>
      <w:r w:rsidR="009F5011" w:rsidRPr="00B97425">
        <w:rPr>
          <w:rFonts w:cstheme="minorHAnsi"/>
          <w:bCs/>
        </w:rPr>
        <w:t>W sprawach technicznych związanych z funkcjonowaniem i obsługą Platformy Zakupowej należy korzystać z pomocy Centrum Wsparcia Klienta, które udzieli wszelkich informacji związanych z procesem składania ofert, rejestracji, czy innych aspektów technicznych platformy. Centrum Wsparcia Klienta dostępne codziennie od poniedziałku do piątku w godz. od 8:00 do 17:00:pod numerem 22 101 02 02, lub</w:t>
      </w:r>
      <w:r w:rsidRPr="00B97425">
        <w:rPr>
          <w:rFonts w:cstheme="minorHAnsi"/>
          <w:bCs/>
        </w:rPr>
        <w:t xml:space="preserve"> </w:t>
      </w:r>
      <w:r w:rsidR="009F5011" w:rsidRPr="00B97425">
        <w:rPr>
          <w:rFonts w:cstheme="minorHAnsi"/>
          <w:bCs/>
        </w:rPr>
        <w:t xml:space="preserve">za pośrednictwem adresu e-mail: </w:t>
      </w:r>
      <w:hyperlink r:id="rId18" w:history="1">
        <w:r w:rsidR="007B0D5D" w:rsidRPr="005F3D3D">
          <w:rPr>
            <w:rStyle w:val="Hipercze"/>
            <w:rFonts w:cstheme="minorHAnsi"/>
            <w:bCs/>
          </w:rPr>
          <w:t>cwk@platformazakupowa.pl</w:t>
        </w:r>
      </w:hyperlink>
    </w:p>
    <w:p w14:paraId="3B3942E1" w14:textId="77777777" w:rsidR="007B0D5D" w:rsidRDefault="007B0D5D" w:rsidP="007B0D5D">
      <w:pPr>
        <w:spacing w:line="23" w:lineRule="atLeast"/>
        <w:ind w:left="426" w:hanging="426"/>
        <w:jc w:val="left"/>
        <w:rPr>
          <w:rFonts w:cstheme="minorHAnsi"/>
          <w:bCs/>
        </w:rPr>
      </w:pPr>
      <w:r>
        <w:rPr>
          <w:rFonts w:cstheme="minorHAnsi"/>
          <w:bCs/>
        </w:rPr>
        <w:t>15.</w:t>
      </w:r>
      <w:r>
        <w:rPr>
          <w:rFonts w:cstheme="minorHAnsi"/>
          <w:bCs/>
        </w:rPr>
        <w:tab/>
      </w:r>
      <w:r w:rsidR="009F5011" w:rsidRPr="00B97425">
        <w:rPr>
          <w:rFonts w:cstheme="minorHAnsi"/>
          <w:bCs/>
        </w:rPr>
        <w:t>Zamawiający zaleca wcześniejsze sprawdzenie zasad działania funkcjonalności złożenia oferty w systemie (Platformie Zakupowej).</w:t>
      </w:r>
    </w:p>
    <w:p w14:paraId="12A44F65" w14:textId="4274556F" w:rsidR="009F5011" w:rsidRPr="007B0D5D" w:rsidRDefault="007B0D5D" w:rsidP="007B0D5D">
      <w:pPr>
        <w:spacing w:line="23" w:lineRule="atLeast"/>
        <w:ind w:left="426" w:hanging="426"/>
        <w:jc w:val="left"/>
        <w:rPr>
          <w:rFonts w:cstheme="minorHAnsi"/>
          <w:bCs/>
        </w:rPr>
      </w:pPr>
      <w:r>
        <w:rPr>
          <w:rFonts w:cstheme="minorHAnsi"/>
          <w:bCs/>
        </w:rPr>
        <w:t>16.</w:t>
      </w:r>
      <w:r>
        <w:rPr>
          <w:rFonts w:cstheme="minorHAnsi"/>
          <w:bCs/>
        </w:rPr>
        <w:tab/>
      </w:r>
      <w:r w:rsidR="009F5011" w:rsidRPr="007B0D5D">
        <w:rPr>
          <w:rFonts w:cstheme="minorHAnsi"/>
          <w:bCs/>
        </w:rPr>
        <w:t>Zalecenia Zamawiającego odnośnie kwalifikowanego podpisu elektronicznego:</w:t>
      </w:r>
    </w:p>
    <w:p w14:paraId="448688B8" w14:textId="77777777" w:rsidR="009F5011" w:rsidRPr="001E291A" w:rsidRDefault="009F5011" w:rsidP="001E291A">
      <w:pPr>
        <w:pStyle w:val="Akapitzlist"/>
        <w:numPr>
          <w:ilvl w:val="2"/>
          <w:numId w:val="37"/>
        </w:numPr>
        <w:spacing w:line="23" w:lineRule="atLeast"/>
        <w:contextualSpacing w:val="0"/>
        <w:jc w:val="left"/>
        <w:rPr>
          <w:rFonts w:cstheme="minorHAnsi"/>
          <w:bCs/>
        </w:rPr>
      </w:pPr>
      <w:r w:rsidRPr="001E291A">
        <w:rPr>
          <w:rFonts w:cstheme="minorHAnsi"/>
          <w:bCs/>
        </w:rPr>
        <w:t>dla dokumentów w formacie „pdf” zaleca się podpis formatem PAdES (PDF Advanced Electronic Signature),</w:t>
      </w:r>
    </w:p>
    <w:p w14:paraId="7837C911" w14:textId="77777777" w:rsidR="009F5011" w:rsidRPr="001E291A" w:rsidRDefault="009F5011" w:rsidP="001E291A">
      <w:pPr>
        <w:pStyle w:val="Akapitzlist"/>
        <w:numPr>
          <w:ilvl w:val="2"/>
          <w:numId w:val="37"/>
        </w:numPr>
        <w:spacing w:line="23" w:lineRule="atLeast"/>
        <w:contextualSpacing w:val="0"/>
        <w:jc w:val="left"/>
        <w:rPr>
          <w:rFonts w:cstheme="minorHAnsi"/>
          <w:bCs/>
        </w:rPr>
      </w:pPr>
      <w:r w:rsidRPr="001E291A">
        <w:rPr>
          <w:rFonts w:cstheme="minorHAnsi"/>
          <w:bCs/>
        </w:rPr>
        <w:t>dla dokumentów w formacie innym niż „pdf” zaleca się podpis formatem XAdES (XML Advanced Electronic Signature).</w:t>
      </w:r>
    </w:p>
    <w:p w14:paraId="3A68F55C" w14:textId="37EF4C81" w:rsidR="009F5011" w:rsidRPr="007B0D5D" w:rsidRDefault="009F5011" w:rsidP="007B0D5D">
      <w:pPr>
        <w:pStyle w:val="Akapitzlist"/>
        <w:numPr>
          <w:ilvl w:val="0"/>
          <w:numId w:val="44"/>
        </w:numPr>
        <w:spacing w:line="23" w:lineRule="atLeast"/>
        <w:ind w:left="426" w:hanging="426"/>
        <w:jc w:val="left"/>
        <w:rPr>
          <w:rFonts w:cstheme="minorHAnsi"/>
          <w:bCs/>
        </w:rPr>
      </w:pPr>
      <w:r w:rsidRPr="007B0D5D">
        <w:rPr>
          <w:rFonts w:cstheme="minorHAnsi"/>
          <w:bCs/>
        </w:rPr>
        <w:lastRenderedPageBreak/>
        <w:t xml:space="preserve">Po podpisaniu plików, a przed ich załączeniem na Platformę Zakupową zaleca się dokonanie weryfikacji kompletności i poprawności wszystkich złożonych podpisów (w szczególności, gdy dokument był podpisywany przez kilku reprezentantów lub przy wykorzystaniu różnych podpisów). Zamawiający zaleca, aby w przypadku podpisywania pliku przez kilka osób, stosować podpisy tego samego rodzaju. </w:t>
      </w:r>
    </w:p>
    <w:p w14:paraId="6799A575" w14:textId="77777777" w:rsidR="009F5011" w:rsidRPr="001E291A" w:rsidRDefault="009F5011" w:rsidP="007B0D5D">
      <w:pPr>
        <w:pStyle w:val="Akapitzlist"/>
        <w:numPr>
          <w:ilvl w:val="0"/>
          <w:numId w:val="44"/>
        </w:numPr>
        <w:spacing w:line="23" w:lineRule="atLeast"/>
        <w:ind w:left="426" w:hanging="426"/>
        <w:contextualSpacing w:val="0"/>
        <w:jc w:val="left"/>
        <w:rPr>
          <w:rFonts w:cstheme="minorHAnsi"/>
          <w:bCs/>
        </w:rPr>
      </w:pPr>
      <w:r w:rsidRPr="001E291A">
        <w:rPr>
          <w:rFonts w:cstheme="minorHAnsi"/>
          <w:bCs/>
        </w:rPr>
        <w:t>W przypadku korzystania z wariantu składania podpisów zewnętrznych konieczne jest załączenie na Platformę Zakupową odpowiedniej pary plików, tj. pliku podpisywanego (źródłowego) oraz pliku zawierającego podpis.</w:t>
      </w:r>
    </w:p>
    <w:p w14:paraId="0C6D7969" w14:textId="77777777" w:rsidR="009F5011" w:rsidRPr="001E291A" w:rsidRDefault="009F5011" w:rsidP="007B0D5D">
      <w:pPr>
        <w:pStyle w:val="Akapitzlist"/>
        <w:numPr>
          <w:ilvl w:val="0"/>
          <w:numId w:val="44"/>
        </w:numPr>
        <w:spacing w:line="23" w:lineRule="atLeast"/>
        <w:ind w:left="426" w:hanging="426"/>
        <w:contextualSpacing w:val="0"/>
        <w:jc w:val="left"/>
        <w:rPr>
          <w:rFonts w:cstheme="minorHAnsi"/>
          <w:bCs/>
        </w:rPr>
      </w:pPr>
      <w:r w:rsidRPr="001E291A">
        <w:rPr>
          <w:rFonts w:cstheme="minorHAnsi"/>
          <w:bCs/>
        </w:rPr>
        <w:t>Podczas podpisywania plików zaleca się stosowanie algorytmu skrótu SHA2 zamiast SHA1.</w:t>
      </w:r>
    </w:p>
    <w:p w14:paraId="5ED766F1" w14:textId="77777777" w:rsidR="009F5011" w:rsidRPr="001E291A" w:rsidRDefault="009F5011" w:rsidP="007B0D5D">
      <w:pPr>
        <w:pStyle w:val="Akapitzlist"/>
        <w:numPr>
          <w:ilvl w:val="0"/>
          <w:numId w:val="44"/>
        </w:numPr>
        <w:spacing w:line="23" w:lineRule="atLeast"/>
        <w:ind w:left="426" w:hanging="426"/>
        <w:contextualSpacing w:val="0"/>
        <w:jc w:val="left"/>
        <w:rPr>
          <w:rFonts w:cstheme="minorHAnsi"/>
          <w:bCs/>
        </w:rPr>
      </w:pPr>
      <w:r w:rsidRPr="001E291A">
        <w:rPr>
          <w:rFonts w:cstheme="minorHAnsi"/>
          <w:bCs/>
        </w:rPr>
        <w:t>Jeśli Wykonawca pakuje dokumenty np. w plik ZIP zaleca się wcześniejsze podpisanie każdego ze skompresowanych plików.</w:t>
      </w:r>
    </w:p>
    <w:p w14:paraId="0895156E" w14:textId="6891094E" w:rsidR="009F5011" w:rsidRPr="001E291A" w:rsidRDefault="009F5011" w:rsidP="007B0D5D">
      <w:pPr>
        <w:pStyle w:val="Akapitzlist"/>
        <w:numPr>
          <w:ilvl w:val="0"/>
          <w:numId w:val="44"/>
        </w:numPr>
        <w:spacing w:line="23" w:lineRule="atLeast"/>
        <w:ind w:left="426" w:hanging="426"/>
        <w:contextualSpacing w:val="0"/>
        <w:jc w:val="left"/>
        <w:rPr>
          <w:rFonts w:cstheme="minorHAnsi"/>
          <w:bCs/>
        </w:rPr>
      </w:pPr>
      <w:r w:rsidRPr="001E291A">
        <w:rPr>
          <w:rFonts w:cstheme="minorHAnsi"/>
          <w:bCs/>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podpisem kwalifikowanym</w:t>
      </w:r>
      <w:r w:rsidR="00042A1B" w:rsidRPr="001E291A">
        <w:rPr>
          <w:rFonts w:cstheme="minorHAnsi"/>
          <w:bCs/>
        </w:rPr>
        <w:t>.</w:t>
      </w:r>
    </w:p>
    <w:p w14:paraId="5A63C353" w14:textId="77777777" w:rsidR="009F5011" w:rsidRPr="001E291A" w:rsidRDefault="009F5011" w:rsidP="007B0D5D">
      <w:pPr>
        <w:pStyle w:val="Akapitzlist"/>
        <w:numPr>
          <w:ilvl w:val="0"/>
          <w:numId w:val="44"/>
        </w:numPr>
        <w:spacing w:line="23" w:lineRule="atLeast"/>
        <w:ind w:left="426" w:hanging="426"/>
        <w:contextualSpacing w:val="0"/>
        <w:jc w:val="left"/>
        <w:rPr>
          <w:rFonts w:cstheme="minorHAnsi"/>
          <w:bCs/>
        </w:rPr>
      </w:pPr>
      <w:r w:rsidRPr="001E291A">
        <w:rPr>
          <w:rFonts w:cstheme="minorHAnsi"/>
          <w:bCs/>
        </w:rPr>
        <w:t>Zamawiający zaleca, aby Wykonawca z odpowiednim wyprzedzeniem przetestował możliwość prawidłowego wykorzystania wybranej metody podpisania plików oferty.</w:t>
      </w:r>
    </w:p>
    <w:p w14:paraId="404920FE" w14:textId="77777777" w:rsidR="009F5011" w:rsidRPr="001E291A" w:rsidRDefault="009F5011" w:rsidP="007B0D5D">
      <w:pPr>
        <w:pStyle w:val="Akapitzlist"/>
        <w:numPr>
          <w:ilvl w:val="0"/>
          <w:numId w:val="44"/>
        </w:numPr>
        <w:spacing w:line="23" w:lineRule="atLeast"/>
        <w:ind w:left="426" w:hanging="426"/>
        <w:contextualSpacing w:val="0"/>
        <w:jc w:val="left"/>
        <w:rPr>
          <w:rFonts w:cstheme="minorHAnsi"/>
          <w:bCs/>
        </w:rPr>
      </w:pPr>
      <w:r w:rsidRPr="001E291A">
        <w:rPr>
          <w:rFonts w:cstheme="minorHAnsi"/>
          <w:bCs/>
        </w:rPr>
        <w:t xml:space="preserve">Niezbędne wymagania sprzętowo-aplikacyjne umożliwiające pracę na Platformie Zakupowej: </w:t>
      </w:r>
    </w:p>
    <w:p w14:paraId="508381F2" w14:textId="77777777" w:rsidR="009F5011" w:rsidRPr="001E291A" w:rsidRDefault="009F5011" w:rsidP="007B0D5D">
      <w:pPr>
        <w:pStyle w:val="Akapitzlist"/>
        <w:numPr>
          <w:ilvl w:val="1"/>
          <w:numId w:val="44"/>
        </w:numPr>
        <w:spacing w:line="23" w:lineRule="atLeast"/>
        <w:ind w:left="851"/>
        <w:contextualSpacing w:val="0"/>
        <w:jc w:val="left"/>
        <w:rPr>
          <w:rFonts w:cstheme="minorHAnsi"/>
          <w:bCs/>
        </w:rPr>
      </w:pPr>
      <w:r w:rsidRPr="001E291A">
        <w:rPr>
          <w:rFonts w:cstheme="minorHAnsi"/>
          <w:bCs/>
        </w:rPr>
        <w:t>stały dostęp do sieci Internet o gwarantowanej przepustowości nie mniejszej niż 512 kb/s;</w:t>
      </w:r>
    </w:p>
    <w:p w14:paraId="601CFA4D" w14:textId="77777777" w:rsidR="009F5011" w:rsidRPr="001E291A" w:rsidRDefault="009F5011" w:rsidP="007B0D5D">
      <w:pPr>
        <w:pStyle w:val="Akapitzlist"/>
        <w:numPr>
          <w:ilvl w:val="1"/>
          <w:numId w:val="44"/>
        </w:numPr>
        <w:spacing w:line="23" w:lineRule="atLeast"/>
        <w:ind w:left="851"/>
        <w:contextualSpacing w:val="0"/>
        <w:jc w:val="left"/>
        <w:rPr>
          <w:rFonts w:cstheme="minorHAnsi"/>
          <w:bCs/>
        </w:rPr>
      </w:pPr>
      <w:r w:rsidRPr="001E291A">
        <w:rPr>
          <w:rFonts w:cstheme="minorHAnsi"/>
          <w:bCs/>
        </w:rPr>
        <w:t>komputer klasy PC lub MAC, o następującej konfiguracji: pamięć min 2GB Ram, procesor Intel IV 2GHZ, jeden z systemów operacyjnych - MS Windows 7, Mac Os x 10.4, Linux lub ich nowsze wersje;</w:t>
      </w:r>
    </w:p>
    <w:p w14:paraId="52BB508F" w14:textId="77777777" w:rsidR="009F5011" w:rsidRPr="001E291A" w:rsidRDefault="009F5011" w:rsidP="007B0D5D">
      <w:pPr>
        <w:pStyle w:val="Akapitzlist"/>
        <w:numPr>
          <w:ilvl w:val="1"/>
          <w:numId w:val="44"/>
        </w:numPr>
        <w:spacing w:line="23" w:lineRule="atLeast"/>
        <w:ind w:left="851"/>
        <w:contextualSpacing w:val="0"/>
        <w:jc w:val="left"/>
        <w:rPr>
          <w:rFonts w:cstheme="minorHAnsi"/>
          <w:bCs/>
        </w:rPr>
      </w:pPr>
      <w:r w:rsidRPr="001E291A">
        <w:rPr>
          <w:rFonts w:cstheme="minorHAnsi"/>
          <w:bCs/>
        </w:rPr>
        <w:t>zainstalowana dowolna przeglądarka internetowa, w przypadku Internet Explorer minimalnie wersja 10;</w:t>
      </w:r>
    </w:p>
    <w:p w14:paraId="770E7010" w14:textId="77777777" w:rsidR="009F5011" w:rsidRPr="001E291A" w:rsidRDefault="009F5011" w:rsidP="007B0D5D">
      <w:pPr>
        <w:pStyle w:val="Akapitzlist"/>
        <w:numPr>
          <w:ilvl w:val="1"/>
          <w:numId w:val="44"/>
        </w:numPr>
        <w:spacing w:line="23" w:lineRule="atLeast"/>
        <w:ind w:left="851"/>
        <w:contextualSpacing w:val="0"/>
        <w:jc w:val="left"/>
        <w:rPr>
          <w:rFonts w:cstheme="minorHAnsi"/>
          <w:bCs/>
        </w:rPr>
      </w:pPr>
      <w:r w:rsidRPr="001E291A">
        <w:rPr>
          <w:rFonts w:cstheme="minorHAnsi"/>
          <w:bCs/>
        </w:rPr>
        <w:t>włączona obsługa JavaScript;</w:t>
      </w:r>
    </w:p>
    <w:p w14:paraId="7FEE0826" w14:textId="77777777" w:rsidR="009F5011" w:rsidRPr="001E291A" w:rsidRDefault="009F5011" w:rsidP="007B0D5D">
      <w:pPr>
        <w:pStyle w:val="Akapitzlist"/>
        <w:numPr>
          <w:ilvl w:val="1"/>
          <w:numId w:val="44"/>
        </w:numPr>
        <w:spacing w:line="23" w:lineRule="atLeast"/>
        <w:ind w:left="851"/>
        <w:contextualSpacing w:val="0"/>
        <w:jc w:val="left"/>
        <w:rPr>
          <w:rFonts w:cstheme="minorHAnsi"/>
          <w:bCs/>
        </w:rPr>
      </w:pPr>
      <w:r w:rsidRPr="001E291A">
        <w:rPr>
          <w:rFonts w:cstheme="minorHAnsi"/>
          <w:bCs/>
        </w:rPr>
        <w:t>zainstalowany program Acrobat Reader lub inny obsługujący pliki w formacie .pdf;</w:t>
      </w:r>
    </w:p>
    <w:p w14:paraId="69BBA133" w14:textId="77777777" w:rsidR="009F5011" w:rsidRPr="001E291A" w:rsidRDefault="009F5011" w:rsidP="007B0D5D">
      <w:pPr>
        <w:pStyle w:val="Akapitzlist"/>
        <w:numPr>
          <w:ilvl w:val="0"/>
          <w:numId w:val="44"/>
        </w:numPr>
        <w:spacing w:line="23" w:lineRule="atLeast"/>
        <w:ind w:left="426"/>
        <w:contextualSpacing w:val="0"/>
        <w:jc w:val="left"/>
        <w:rPr>
          <w:rFonts w:cstheme="minorHAnsi"/>
          <w:bCs/>
        </w:rPr>
      </w:pPr>
      <w:r w:rsidRPr="001E291A">
        <w:rPr>
          <w:rFonts w:cstheme="minorHAnsi"/>
          <w:bCs/>
        </w:rPr>
        <w:t>Szyfrowanie na platformazakupowa.pl odbywa się za pomocą protokołu TLS 1.3.</w:t>
      </w:r>
    </w:p>
    <w:p w14:paraId="5E24040E" w14:textId="77777777" w:rsidR="009F5011" w:rsidRPr="001E291A" w:rsidRDefault="009F5011" w:rsidP="007B0D5D">
      <w:pPr>
        <w:pStyle w:val="Akapitzlist"/>
        <w:numPr>
          <w:ilvl w:val="0"/>
          <w:numId w:val="44"/>
        </w:numPr>
        <w:spacing w:line="23" w:lineRule="atLeast"/>
        <w:ind w:left="426"/>
        <w:contextualSpacing w:val="0"/>
        <w:jc w:val="left"/>
        <w:rPr>
          <w:rFonts w:cstheme="minorHAnsi"/>
          <w:bCs/>
        </w:rPr>
      </w:pPr>
      <w:r w:rsidRPr="001E291A">
        <w:rPr>
          <w:rFonts w:cstheme="minorHAnsi"/>
          <w:bCs/>
        </w:rPr>
        <w:t>Oznaczenie czasu odbioru danych przez platformę zakupową stanowi datę oraz dokładny czas (hh:mm:ss) generowany wg czasu lokalnego serwera synchronizowanego z zegarem Głównego Urzędu Miar.</w:t>
      </w:r>
    </w:p>
    <w:p w14:paraId="26BC87D2" w14:textId="77777777" w:rsidR="009F5011" w:rsidRPr="001E291A" w:rsidRDefault="009F5011" w:rsidP="007B0D5D">
      <w:pPr>
        <w:pStyle w:val="Akapitzlist"/>
        <w:numPr>
          <w:ilvl w:val="0"/>
          <w:numId w:val="44"/>
        </w:numPr>
        <w:spacing w:line="23" w:lineRule="atLeast"/>
        <w:ind w:left="426"/>
        <w:contextualSpacing w:val="0"/>
        <w:jc w:val="left"/>
        <w:rPr>
          <w:rFonts w:cstheme="minorHAnsi"/>
          <w:bCs/>
        </w:rPr>
      </w:pPr>
      <w:r w:rsidRPr="001E291A">
        <w:rPr>
          <w:rFonts w:cstheme="minorHAnsi"/>
          <w:bCs/>
        </w:rPr>
        <w:t>Maksymalny rozmiar jednego pliku przesyłanego za pośrednictwem dedykowanych formularzy do: złożenia, zmiany, wycofania oferty wynosi 150 MB, natomiast przy komunikacji wielkość pliku to maksymalnie 500 MB.</w:t>
      </w:r>
    </w:p>
    <w:p w14:paraId="29B34AFF" w14:textId="5414A889" w:rsidR="009F5011" w:rsidRPr="001E291A" w:rsidRDefault="009F5011" w:rsidP="007B0D5D">
      <w:pPr>
        <w:pStyle w:val="Akapitzlist"/>
        <w:numPr>
          <w:ilvl w:val="0"/>
          <w:numId w:val="44"/>
        </w:numPr>
        <w:spacing w:line="23" w:lineRule="atLeast"/>
        <w:ind w:left="426"/>
        <w:contextualSpacing w:val="0"/>
        <w:jc w:val="left"/>
        <w:rPr>
          <w:rFonts w:cstheme="minorHAnsi"/>
          <w:bCs/>
        </w:rPr>
      </w:pPr>
      <w:r w:rsidRPr="001E291A">
        <w:rPr>
          <w:rFonts w:cstheme="minorHAnsi"/>
          <w:bCs/>
        </w:rPr>
        <w:t>Ofertę z załącznikami, wnioski, dokumenty i oświadczenia sporządza się w formie elektronicznej.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Zamawiający rekomenduje wykorzystanie formatów: .pdf, .doc, .docx, odt, .jpg (.jpeg), przy czym Zamawiający zaleca wczytywanie na Platformę plików w formacie .pdf. W celu ewentualnej kompresji danych Zamawiający rekomenduje wykorzystanie jednego z formatów: .zip, .7Z.</w:t>
      </w:r>
    </w:p>
    <w:p w14:paraId="5E50EBF5" w14:textId="77777777" w:rsidR="009F5011" w:rsidRPr="001E291A" w:rsidRDefault="009F5011" w:rsidP="007B0D5D">
      <w:pPr>
        <w:pStyle w:val="Akapitzlist"/>
        <w:numPr>
          <w:ilvl w:val="0"/>
          <w:numId w:val="44"/>
        </w:numPr>
        <w:spacing w:line="23" w:lineRule="atLeast"/>
        <w:ind w:left="426"/>
        <w:contextualSpacing w:val="0"/>
        <w:jc w:val="left"/>
        <w:rPr>
          <w:rFonts w:cstheme="minorHAnsi"/>
          <w:bCs/>
        </w:rPr>
      </w:pPr>
      <w:r w:rsidRPr="001E291A">
        <w:rPr>
          <w:rFonts w:cstheme="minorHAnsi"/>
          <w:bCs/>
        </w:rPr>
        <w:lastRenderedPageBreak/>
        <w:t>Zamawiający zaleca, aby nie wprowadzać jakichkolwiek zmian w plikach po ich podpisaniu. Może to skutkować naruszeniem integralności plików.</w:t>
      </w:r>
    </w:p>
    <w:p w14:paraId="6178EF3E" w14:textId="346350B4" w:rsidR="009F5011" w:rsidRPr="001E291A" w:rsidRDefault="009F5011" w:rsidP="007B0D5D">
      <w:pPr>
        <w:pStyle w:val="Akapitzlist"/>
        <w:numPr>
          <w:ilvl w:val="0"/>
          <w:numId w:val="44"/>
        </w:numPr>
        <w:spacing w:line="23" w:lineRule="atLeast"/>
        <w:ind w:left="426"/>
        <w:contextualSpacing w:val="0"/>
        <w:jc w:val="left"/>
        <w:rPr>
          <w:rFonts w:cstheme="minorHAnsi"/>
          <w:bCs/>
        </w:rPr>
      </w:pPr>
      <w:r w:rsidRPr="001E291A">
        <w:rPr>
          <w:rFonts w:cstheme="minorHAnsi"/>
          <w:bCs/>
        </w:rPr>
        <w:t xml:space="preserve">Zamawiający dopuszcza możliwość składania dokumentów elektronicznych, oświadczeń lub elektronicznych kopii dokumentów lub oświadczeń za pomocą poczty elektronicznej (innych niż oferta i załączniki do oferty) bądź innej korespondencji na adres e-mail: </w:t>
      </w:r>
      <w:r w:rsidR="009C3E8A" w:rsidRPr="001E291A">
        <w:rPr>
          <w:rFonts w:cstheme="minorHAnsi"/>
          <w:bCs/>
        </w:rPr>
        <w:t>ork</w:t>
      </w:r>
      <w:r w:rsidRPr="001E291A">
        <w:rPr>
          <w:rFonts w:cstheme="minorHAnsi"/>
          <w:bCs/>
        </w:rPr>
        <w:t>@pfron.org.pl.</w:t>
      </w:r>
    </w:p>
    <w:p w14:paraId="777F042C" w14:textId="77777777" w:rsidR="009F5011" w:rsidRPr="001E291A" w:rsidRDefault="009F5011" w:rsidP="007B0D5D">
      <w:pPr>
        <w:pStyle w:val="Akapitzlist"/>
        <w:numPr>
          <w:ilvl w:val="0"/>
          <w:numId w:val="44"/>
        </w:numPr>
        <w:spacing w:line="23" w:lineRule="atLeast"/>
        <w:ind w:left="426"/>
        <w:contextualSpacing w:val="0"/>
        <w:jc w:val="left"/>
        <w:rPr>
          <w:rFonts w:cstheme="minorHAnsi"/>
          <w:bCs/>
        </w:rPr>
      </w:pPr>
      <w:r w:rsidRPr="001E291A">
        <w:rPr>
          <w:rFonts w:cstheme="minorHAnsi"/>
          <w:bCs/>
        </w:rPr>
        <w:t>We wszelkiej korespondencji związanej z niniejszym postępowaniem Zamawiający i Wykonawcy posługują się: numerem ogłoszenia lub numerem postępowania podanym na stronie tytułowej SWZ.</w:t>
      </w:r>
    </w:p>
    <w:p w14:paraId="19F161F4" w14:textId="77777777" w:rsidR="00810722" w:rsidRPr="001E291A" w:rsidRDefault="009F5011" w:rsidP="007B0D5D">
      <w:pPr>
        <w:pStyle w:val="Akapitzlist"/>
        <w:numPr>
          <w:ilvl w:val="0"/>
          <w:numId w:val="44"/>
        </w:numPr>
        <w:spacing w:line="23" w:lineRule="atLeast"/>
        <w:ind w:left="426"/>
        <w:contextualSpacing w:val="0"/>
        <w:jc w:val="left"/>
        <w:rPr>
          <w:rFonts w:cstheme="minorHAnsi"/>
          <w:bCs/>
        </w:rPr>
      </w:pPr>
      <w:r w:rsidRPr="001E291A">
        <w:rPr>
          <w:rFonts w:cstheme="minorHAnsi"/>
          <w:bCs/>
        </w:rPr>
        <w:t xml:space="preserve">W sytuacji przekazywania dokumentów, oświadczeń, wniosków oraz korespondencji w sposób określony w punkcie </w:t>
      </w:r>
      <w:r w:rsidR="00810722" w:rsidRPr="001E291A">
        <w:rPr>
          <w:rFonts w:cstheme="minorHAnsi"/>
          <w:bCs/>
        </w:rPr>
        <w:t>29</w:t>
      </w:r>
      <w:r w:rsidRPr="001E291A">
        <w:rPr>
          <w:rFonts w:cstheme="minorHAnsi"/>
          <w:bCs/>
        </w:rPr>
        <w:t xml:space="preserve"> powyżej, na żądanie każdej ze stron, należy niezwłocznie potwierdzić fakt ich otrzymania.</w:t>
      </w:r>
    </w:p>
    <w:p w14:paraId="30948DFE" w14:textId="4426A76A" w:rsidR="00983A87" w:rsidRPr="001E291A" w:rsidRDefault="00983A87" w:rsidP="007B0D5D">
      <w:pPr>
        <w:pStyle w:val="Akapitzlist"/>
        <w:numPr>
          <w:ilvl w:val="0"/>
          <w:numId w:val="44"/>
        </w:numPr>
        <w:spacing w:line="23" w:lineRule="atLeast"/>
        <w:ind w:left="426"/>
        <w:contextualSpacing w:val="0"/>
        <w:jc w:val="left"/>
        <w:rPr>
          <w:rFonts w:cstheme="minorHAnsi"/>
          <w:bCs/>
        </w:rPr>
      </w:pPr>
      <w:r w:rsidRPr="001E291A">
        <w:rPr>
          <w:rFonts w:cstheme="minorHAnsi"/>
        </w:rPr>
        <w:t xml:space="preserve">Tryb </w:t>
      </w:r>
      <w:r w:rsidRPr="001E291A">
        <w:rPr>
          <w:rFonts w:cstheme="minorHAnsi"/>
          <w:bCs/>
        </w:rPr>
        <w:t>udzielania wyjaśnień dotyczących specyfikacji:</w:t>
      </w:r>
    </w:p>
    <w:p w14:paraId="57F0F993" w14:textId="77777777" w:rsidR="00810722" w:rsidRPr="001E291A" w:rsidRDefault="00810722" w:rsidP="007B0D5D">
      <w:pPr>
        <w:pStyle w:val="Akapitzlist"/>
        <w:numPr>
          <w:ilvl w:val="1"/>
          <w:numId w:val="44"/>
        </w:numPr>
        <w:spacing w:line="23" w:lineRule="atLeast"/>
        <w:ind w:left="709"/>
        <w:contextualSpacing w:val="0"/>
        <w:jc w:val="left"/>
        <w:rPr>
          <w:rFonts w:cstheme="minorHAnsi"/>
          <w:bCs/>
        </w:rPr>
      </w:pPr>
      <w:r w:rsidRPr="001E291A">
        <w:rPr>
          <w:rFonts w:cstheme="minorHAnsi"/>
          <w:bCs/>
        </w:rPr>
        <w:t>Wykonawca może zwrócić się do Zamawiającego z wnioskiem o wyjaśnienie treści SWZ. Wniosek należy przesłać za pośrednictwem Platformy Zakupowej w zakładce „Wyślij wiadomość do zamawiającego”. Zamawiający prosi o przekazywanie pytań również w formie edytowalnej, gdyż skróci to czas na udzielenie wyjaśnień.</w:t>
      </w:r>
    </w:p>
    <w:p w14:paraId="617F9181" w14:textId="17A26CFC" w:rsidR="00983A87" w:rsidRPr="001E291A" w:rsidRDefault="00983A87" w:rsidP="007B0D5D">
      <w:pPr>
        <w:pStyle w:val="Akapitzlist"/>
        <w:numPr>
          <w:ilvl w:val="1"/>
          <w:numId w:val="44"/>
        </w:numPr>
        <w:spacing w:line="23" w:lineRule="atLeast"/>
        <w:ind w:left="709"/>
        <w:contextualSpacing w:val="0"/>
        <w:jc w:val="left"/>
        <w:rPr>
          <w:rFonts w:cstheme="minorHAnsi"/>
          <w:bCs/>
        </w:rPr>
      </w:pPr>
      <w:r w:rsidRPr="001E291A">
        <w:rPr>
          <w:rFonts w:cstheme="minorHAnsi"/>
          <w:bCs/>
        </w:rPr>
        <w:t>Treść zapytań, bez ujawniania źródła zapytania, wraz z wyjaśnieniami Zamawiający przekaże Wykonawcom za pośrednictwem Platformy poprzez zamieszczenie dokumentacji w zakładce „Załączniki” – wyjaśnienia będą przekazywane poprzez zamieszczenie ich na stronie internetowej postępowania.</w:t>
      </w:r>
    </w:p>
    <w:p w14:paraId="35BC8DA6" w14:textId="77777777" w:rsidR="00724C32" w:rsidRPr="001E291A" w:rsidRDefault="00983A87" w:rsidP="007B0D5D">
      <w:pPr>
        <w:pStyle w:val="Akapitzlist"/>
        <w:numPr>
          <w:ilvl w:val="1"/>
          <w:numId w:val="44"/>
        </w:numPr>
        <w:spacing w:line="23" w:lineRule="atLeast"/>
        <w:ind w:left="709"/>
        <w:contextualSpacing w:val="0"/>
        <w:jc w:val="left"/>
        <w:rPr>
          <w:rFonts w:cstheme="minorHAnsi"/>
        </w:rPr>
      </w:pPr>
      <w:r w:rsidRPr="001E291A">
        <w:rPr>
          <w:rFonts w:cstheme="minorHAnsi"/>
          <w:bCs/>
        </w:rPr>
        <w:t>W uzasadnionych przypadkach Zamawiający może przed upływem terminu składania ofert zmienić treść SWZ. Dokonaną zmianę SWZ</w:t>
      </w:r>
      <w:r w:rsidRPr="001E291A">
        <w:rPr>
          <w:rFonts w:cstheme="minorHAnsi"/>
        </w:rPr>
        <w:t xml:space="preserve"> Zamawiający udostępni na Platformie.</w:t>
      </w:r>
    </w:p>
    <w:p w14:paraId="6893A0B2" w14:textId="77777777" w:rsidR="00724C32" w:rsidRPr="001E291A" w:rsidRDefault="005C5622" w:rsidP="007B0D5D">
      <w:pPr>
        <w:pStyle w:val="Akapitzlist"/>
        <w:numPr>
          <w:ilvl w:val="0"/>
          <w:numId w:val="44"/>
        </w:numPr>
        <w:spacing w:line="23" w:lineRule="atLeast"/>
        <w:ind w:left="426"/>
        <w:contextualSpacing w:val="0"/>
        <w:jc w:val="left"/>
        <w:rPr>
          <w:rFonts w:cstheme="minorHAnsi"/>
        </w:rPr>
      </w:pPr>
      <w:r w:rsidRPr="001E291A">
        <w:rPr>
          <w:rFonts w:cstheme="minorHAnsi"/>
        </w:rPr>
        <w:t>Zamawiający nie dopuszcza przesłania pliku podzielonego przez Wykonawcę  na części, który następnie Zamawiający musiałby scalić/połączyć w jeden plik.</w:t>
      </w:r>
    </w:p>
    <w:p w14:paraId="49AF65F7" w14:textId="295F8778" w:rsidR="00724C32" w:rsidRPr="001E291A" w:rsidRDefault="005C5622" w:rsidP="007B0D5D">
      <w:pPr>
        <w:pStyle w:val="Akapitzlist"/>
        <w:numPr>
          <w:ilvl w:val="0"/>
          <w:numId w:val="44"/>
        </w:numPr>
        <w:spacing w:line="23" w:lineRule="atLeast"/>
        <w:ind w:left="426"/>
        <w:contextualSpacing w:val="0"/>
        <w:jc w:val="left"/>
        <w:rPr>
          <w:rFonts w:cstheme="minorHAnsi"/>
        </w:rPr>
      </w:pPr>
      <w:r w:rsidRPr="001E291A">
        <w:rPr>
          <w:rFonts w:cstheme="minorHAnsi"/>
        </w:rPr>
        <w:t xml:space="preserve">Za pośrednictwem </w:t>
      </w:r>
      <w:r w:rsidR="00A41C1A" w:rsidRPr="001E291A">
        <w:rPr>
          <w:rFonts w:cstheme="minorHAnsi"/>
        </w:rPr>
        <w:t>Platformy</w:t>
      </w:r>
      <w:r w:rsidRPr="001E291A">
        <w:rPr>
          <w:rFonts w:cstheme="minorHAnsi"/>
        </w:rPr>
        <w:t xml:space="preserve"> można przesłać wiele </w:t>
      </w:r>
      <w:r w:rsidR="00042A1B" w:rsidRPr="001E291A">
        <w:rPr>
          <w:rFonts w:cstheme="minorHAnsi"/>
        </w:rPr>
        <w:t>pojedynczych</w:t>
      </w:r>
      <w:r w:rsidRPr="001E291A">
        <w:rPr>
          <w:rFonts w:cstheme="minorHAnsi"/>
        </w:rPr>
        <w:t xml:space="preserve"> plików lub plik skompresowany do archiwum (ZIP) zawierający wiele pojedynczych podpisanych plików.</w:t>
      </w:r>
      <w:bookmarkStart w:id="19" w:name="_Hlk35208536"/>
    </w:p>
    <w:p w14:paraId="174C6966" w14:textId="77777777" w:rsidR="00724C32" w:rsidRPr="001E291A" w:rsidRDefault="005C5622" w:rsidP="007B0D5D">
      <w:pPr>
        <w:pStyle w:val="Akapitzlist"/>
        <w:numPr>
          <w:ilvl w:val="0"/>
          <w:numId w:val="44"/>
        </w:numPr>
        <w:spacing w:line="23" w:lineRule="atLeast"/>
        <w:ind w:left="426"/>
        <w:contextualSpacing w:val="0"/>
        <w:jc w:val="left"/>
        <w:rPr>
          <w:rFonts w:cstheme="minorHAnsi"/>
        </w:rPr>
      </w:pPr>
      <w:r w:rsidRPr="001E291A">
        <w:rPr>
          <w:rFonts w:cstheme="minorHAnsi"/>
        </w:rPr>
        <w:t xml:space="preserve">Zamawiający </w:t>
      </w:r>
      <w:bookmarkEnd w:id="19"/>
      <w:r w:rsidR="001B7397" w:rsidRPr="001E291A">
        <w:rPr>
          <w:rFonts w:cstheme="minorHAnsi"/>
        </w:rPr>
        <w:t xml:space="preserve">informuje o przedłużonym terminie składania  ofert zamieszczając ogłoszenie o zmianie ogłoszenia oraz na Platformie Zakupowej. </w:t>
      </w:r>
    </w:p>
    <w:p w14:paraId="152D898F" w14:textId="33DE3F10" w:rsidR="001B7397" w:rsidRDefault="001B7397" w:rsidP="007B0D5D">
      <w:pPr>
        <w:pStyle w:val="Akapitzlist"/>
        <w:numPr>
          <w:ilvl w:val="0"/>
          <w:numId w:val="44"/>
        </w:numPr>
        <w:spacing w:line="23" w:lineRule="atLeast"/>
        <w:ind w:left="426"/>
        <w:contextualSpacing w:val="0"/>
        <w:jc w:val="left"/>
        <w:rPr>
          <w:rFonts w:cstheme="minorHAnsi"/>
        </w:rPr>
      </w:pPr>
      <w:r w:rsidRPr="001E291A">
        <w:rPr>
          <w:rFonts w:cstheme="minorHAnsi"/>
        </w:rPr>
        <w:t>Zamawiający nie zamierza zwoływać zebrania Wykonawców w celu wyjaśnienia treści SWZ.</w:t>
      </w:r>
    </w:p>
    <w:p w14:paraId="70261277" w14:textId="77777777" w:rsidR="00397E04" w:rsidRPr="001E291A" w:rsidRDefault="00397E04" w:rsidP="00397E04">
      <w:pPr>
        <w:pStyle w:val="Akapitzlist"/>
        <w:spacing w:line="23" w:lineRule="atLeast"/>
        <w:ind w:left="360"/>
        <w:contextualSpacing w:val="0"/>
        <w:jc w:val="left"/>
        <w:rPr>
          <w:rFonts w:cstheme="minorHAnsi"/>
        </w:rPr>
      </w:pPr>
    </w:p>
    <w:p w14:paraId="6C4D802C" w14:textId="0B9123F0" w:rsidR="00F13DFD" w:rsidRPr="001E291A" w:rsidRDefault="00F13DFD" w:rsidP="001E291A">
      <w:pPr>
        <w:pStyle w:val="Nagwek1"/>
        <w:numPr>
          <w:ilvl w:val="0"/>
          <w:numId w:val="30"/>
        </w:numPr>
        <w:shd w:val="clear" w:color="auto" w:fill="E7E6E6" w:themeFill="background2"/>
        <w:spacing w:before="0" w:line="23" w:lineRule="atLeast"/>
        <w:jc w:val="left"/>
        <w:rPr>
          <w:rFonts w:asciiTheme="minorHAnsi" w:hAnsiTheme="minorHAnsi" w:cstheme="minorHAnsi"/>
          <w:sz w:val="22"/>
          <w:szCs w:val="22"/>
        </w:rPr>
      </w:pPr>
      <w:bookmarkStart w:id="20" w:name="_Toc110607197"/>
      <w:r w:rsidRPr="001E291A">
        <w:rPr>
          <w:rFonts w:asciiTheme="minorHAnsi" w:hAnsiTheme="minorHAnsi" w:cstheme="minorHAnsi"/>
          <w:sz w:val="22"/>
          <w:szCs w:val="22"/>
        </w:rPr>
        <w:t>Opis sposobu obliczenia ceny</w:t>
      </w:r>
      <w:bookmarkEnd w:id="20"/>
    </w:p>
    <w:p w14:paraId="0D99890B" w14:textId="0F9B6F33" w:rsidR="006109FF" w:rsidRPr="001E291A" w:rsidRDefault="006109FF" w:rsidP="001E291A">
      <w:pPr>
        <w:pStyle w:val="Akapitzlist"/>
        <w:numPr>
          <w:ilvl w:val="0"/>
          <w:numId w:val="13"/>
        </w:numPr>
        <w:spacing w:line="23" w:lineRule="atLeast"/>
        <w:contextualSpacing w:val="0"/>
        <w:jc w:val="left"/>
        <w:rPr>
          <w:rFonts w:cstheme="minorHAnsi"/>
          <w:bCs/>
        </w:rPr>
      </w:pPr>
      <w:r w:rsidRPr="001E291A">
        <w:rPr>
          <w:rFonts w:cstheme="minorHAnsi"/>
          <w:bCs/>
        </w:rPr>
        <w:t>Wykonawca podaje cenę oferty zgodnie z wymaganiami wynikającymi z Formularza ofertowego</w:t>
      </w:r>
      <w:r w:rsidR="00724C32" w:rsidRPr="001E291A">
        <w:rPr>
          <w:rFonts w:cstheme="minorHAnsi"/>
          <w:bCs/>
        </w:rPr>
        <w:t xml:space="preserve"> i Formularza Cenowego</w:t>
      </w:r>
      <w:r w:rsidRPr="001E291A">
        <w:rPr>
          <w:rFonts w:cstheme="minorHAnsi"/>
          <w:bCs/>
        </w:rPr>
        <w:t xml:space="preserve">. </w:t>
      </w:r>
    </w:p>
    <w:p w14:paraId="0D318643" w14:textId="03C4E9CA" w:rsidR="00542812" w:rsidRPr="001E291A" w:rsidRDefault="00F13DFD" w:rsidP="001E291A">
      <w:pPr>
        <w:pStyle w:val="Akapitzlist"/>
        <w:numPr>
          <w:ilvl w:val="0"/>
          <w:numId w:val="13"/>
        </w:numPr>
        <w:spacing w:line="23" w:lineRule="atLeast"/>
        <w:contextualSpacing w:val="0"/>
        <w:jc w:val="left"/>
        <w:rPr>
          <w:rFonts w:cstheme="minorHAnsi"/>
          <w:bCs/>
        </w:rPr>
      </w:pPr>
      <w:r w:rsidRPr="001E291A">
        <w:rPr>
          <w:rFonts w:cstheme="minorHAnsi"/>
          <w:bCs/>
        </w:rPr>
        <w:t>Cena całkowita oferty musi wynikać z sumy wartości wszystkich pozycji Formularza ofertowego</w:t>
      </w:r>
      <w:r w:rsidR="00724C32" w:rsidRPr="001E291A">
        <w:rPr>
          <w:rFonts w:cstheme="minorHAnsi"/>
          <w:bCs/>
        </w:rPr>
        <w:t xml:space="preserve"> i Formularza Cenowego</w:t>
      </w:r>
      <w:r w:rsidRPr="001E291A">
        <w:rPr>
          <w:rFonts w:cstheme="minorHAnsi"/>
          <w:bCs/>
        </w:rPr>
        <w:t xml:space="preserve">. </w:t>
      </w:r>
    </w:p>
    <w:p w14:paraId="743B1C3B" w14:textId="09690138" w:rsidR="00F13DFD" w:rsidRPr="001E291A" w:rsidRDefault="00F13DFD" w:rsidP="001E291A">
      <w:pPr>
        <w:pStyle w:val="Akapitzlist"/>
        <w:numPr>
          <w:ilvl w:val="0"/>
          <w:numId w:val="13"/>
        </w:numPr>
        <w:spacing w:line="23" w:lineRule="atLeast"/>
        <w:contextualSpacing w:val="0"/>
        <w:jc w:val="left"/>
        <w:rPr>
          <w:rFonts w:cstheme="minorHAnsi"/>
          <w:bCs/>
        </w:rPr>
      </w:pPr>
      <w:r w:rsidRPr="001E291A">
        <w:rPr>
          <w:rFonts w:cstheme="minorHAnsi"/>
          <w:bCs/>
        </w:rPr>
        <w:t>Cen</w:t>
      </w:r>
      <w:r w:rsidR="00542812" w:rsidRPr="001E291A">
        <w:rPr>
          <w:rFonts w:cstheme="minorHAnsi"/>
          <w:bCs/>
        </w:rPr>
        <w:t>y należy podać</w:t>
      </w:r>
      <w:r w:rsidRPr="001E291A">
        <w:rPr>
          <w:rFonts w:cstheme="minorHAnsi"/>
          <w:bCs/>
        </w:rPr>
        <w:t xml:space="preserve"> w złotych polskich z dokładnością co do grosza.</w:t>
      </w:r>
    </w:p>
    <w:p w14:paraId="5D99D3DD" w14:textId="77777777" w:rsidR="00FE6571" w:rsidRPr="001E291A" w:rsidRDefault="00F13DFD" w:rsidP="001E291A">
      <w:pPr>
        <w:pStyle w:val="Akapitzlist"/>
        <w:numPr>
          <w:ilvl w:val="0"/>
          <w:numId w:val="13"/>
        </w:numPr>
        <w:spacing w:line="23" w:lineRule="atLeast"/>
        <w:contextualSpacing w:val="0"/>
        <w:jc w:val="left"/>
        <w:rPr>
          <w:rFonts w:cstheme="minorHAnsi"/>
          <w:bCs/>
        </w:rPr>
      </w:pPr>
      <w:r w:rsidRPr="001E291A">
        <w:rPr>
          <w:rFonts w:cstheme="minorHAnsi"/>
          <w:bCs/>
        </w:rPr>
        <w:t>Cena obejm</w:t>
      </w:r>
      <w:r w:rsidR="00542812" w:rsidRPr="001E291A">
        <w:rPr>
          <w:rFonts w:cstheme="minorHAnsi"/>
          <w:bCs/>
        </w:rPr>
        <w:t>uje</w:t>
      </w:r>
      <w:r w:rsidRPr="001E291A">
        <w:rPr>
          <w:rFonts w:cstheme="minorHAnsi"/>
          <w:bCs/>
        </w:rPr>
        <w:t xml:space="preserve"> wszelkie należności Wykonawcy za wykonanie całości przedmiotu zamówienia, z uwzględnieniem opłat i podatków. </w:t>
      </w:r>
    </w:p>
    <w:p w14:paraId="36D11374" w14:textId="03BB1767" w:rsidR="00542812" w:rsidRPr="001E291A" w:rsidRDefault="008D67DE" w:rsidP="001E291A">
      <w:pPr>
        <w:pStyle w:val="Akapitzlist"/>
        <w:numPr>
          <w:ilvl w:val="0"/>
          <w:numId w:val="13"/>
        </w:numPr>
        <w:spacing w:line="23" w:lineRule="atLeast"/>
        <w:contextualSpacing w:val="0"/>
        <w:jc w:val="left"/>
        <w:rPr>
          <w:rFonts w:cstheme="minorHAnsi"/>
          <w:bCs/>
        </w:rPr>
      </w:pPr>
      <w:r w:rsidRPr="001E291A">
        <w:rPr>
          <w:rFonts w:cstheme="minorHAnsi"/>
          <w:bCs/>
        </w:rPr>
        <w:t xml:space="preserve">Jeżeli </w:t>
      </w:r>
      <w:r w:rsidR="00B369AC" w:rsidRPr="001E291A">
        <w:rPr>
          <w:rFonts w:cstheme="minorHAnsi"/>
          <w:bCs/>
        </w:rPr>
        <w:t>wybór składanej oferty prowadzi</w:t>
      </w:r>
      <w:r w:rsidR="00090466" w:rsidRPr="001E291A">
        <w:rPr>
          <w:rFonts w:cstheme="minorHAnsi"/>
          <w:bCs/>
        </w:rPr>
        <w:t>ć będzie</w:t>
      </w:r>
      <w:r w:rsidR="00B369AC" w:rsidRPr="001E291A">
        <w:rPr>
          <w:rFonts w:cstheme="minorHAnsi"/>
          <w:bCs/>
        </w:rPr>
        <w:t xml:space="preserve"> do powstania u zamawiającego obowiązku podatkowego zgodnie z ustawą z 11</w:t>
      </w:r>
      <w:r w:rsidR="005855EF" w:rsidRPr="001E291A">
        <w:rPr>
          <w:rFonts w:cstheme="minorHAnsi"/>
          <w:bCs/>
        </w:rPr>
        <w:t xml:space="preserve"> marca </w:t>
      </w:r>
      <w:r w:rsidR="00B369AC" w:rsidRPr="001E291A">
        <w:rPr>
          <w:rFonts w:cstheme="minorHAnsi"/>
          <w:bCs/>
        </w:rPr>
        <w:t>2004</w:t>
      </w:r>
      <w:r w:rsidR="004B56FF" w:rsidRPr="001E291A">
        <w:rPr>
          <w:rFonts w:cstheme="minorHAnsi"/>
          <w:bCs/>
        </w:rPr>
        <w:t xml:space="preserve"> </w:t>
      </w:r>
      <w:r w:rsidR="00B369AC" w:rsidRPr="001E291A">
        <w:rPr>
          <w:rFonts w:cstheme="minorHAnsi"/>
          <w:bCs/>
        </w:rPr>
        <w:t>r. o podatku od towarów i usłu</w:t>
      </w:r>
      <w:r w:rsidR="00D72BB8" w:rsidRPr="001E291A">
        <w:rPr>
          <w:rFonts w:cstheme="minorHAnsi"/>
          <w:bCs/>
        </w:rPr>
        <w:t>g wykonawca obowiązany jest podać w ofercie:</w:t>
      </w:r>
    </w:p>
    <w:p w14:paraId="5E26CE40" w14:textId="0BCA0E0F" w:rsidR="00D72BB8" w:rsidRPr="001E291A" w:rsidRDefault="00437F70" w:rsidP="001E291A">
      <w:pPr>
        <w:pStyle w:val="Akapitzlist"/>
        <w:numPr>
          <w:ilvl w:val="1"/>
          <w:numId w:val="13"/>
        </w:numPr>
        <w:spacing w:line="23" w:lineRule="atLeast"/>
        <w:contextualSpacing w:val="0"/>
        <w:jc w:val="left"/>
        <w:rPr>
          <w:rFonts w:cstheme="minorHAnsi"/>
          <w:bCs/>
        </w:rPr>
      </w:pPr>
      <w:r w:rsidRPr="001E291A">
        <w:rPr>
          <w:rFonts w:cstheme="minorHAnsi"/>
          <w:bCs/>
        </w:rPr>
        <w:lastRenderedPageBreak/>
        <w:t xml:space="preserve">Informacji, że wybór tej oferty prowadził będzie do powstania obowiązku </w:t>
      </w:r>
      <w:r w:rsidR="00C60E28" w:rsidRPr="001E291A">
        <w:rPr>
          <w:rFonts w:cstheme="minorHAnsi"/>
          <w:bCs/>
        </w:rPr>
        <w:t>podatkowego</w:t>
      </w:r>
      <w:r w:rsidRPr="001E291A">
        <w:rPr>
          <w:rFonts w:cstheme="minorHAnsi"/>
          <w:bCs/>
        </w:rPr>
        <w:t xml:space="preserve"> u zamawiającego,</w:t>
      </w:r>
    </w:p>
    <w:p w14:paraId="758D504B" w14:textId="439C8218" w:rsidR="00437F70" w:rsidRPr="001E291A" w:rsidRDefault="00C60E28" w:rsidP="001E291A">
      <w:pPr>
        <w:pStyle w:val="Akapitzlist"/>
        <w:numPr>
          <w:ilvl w:val="1"/>
          <w:numId w:val="13"/>
        </w:numPr>
        <w:spacing w:line="23" w:lineRule="atLeast"/>
        <w:contextualSpacing w:val="0"/>
        <w:jc w:val="left"/>
        <w:rPr>
          <w:rFonts w:cstheme="minorHAnsi"/>
          <w:bCs/>
        </w:rPr>
      </w:pPr>
      <w:r w:rsidRPr="001E291A">
        <w:rPr>
          <w:rFonts w:cstheme="minorHAnsi"/>
          <w:bCs/>
        </w:rPr>
        <w:t>Wskazania nazwy</w:t>
      </w:r>
      <w:r w:rsidR="00112973" w:rsidRPr="001E291A">
        <w:rPr>
          <w:rFonts w:cstheme="minorHAnsi"/>
          <w:bCs/>
        </w:rPr>
        <w:t xml:space="preserve"> </w:t>
      </w:r>
      <w:r w:rsidRPr="001E291A">
        <w:rPr>
          <w:rFonts w:cstheme="minorHAnsi"/>
          <w:bCs/>
        </w:rPr>
        <w:t>(rodzaju) towaru lub usługi, których dostawa lub świadczenie będą prowadziły do powstania obowiązku podatkowego,</w:t>
      </w:r>
    </w:p>
    <w:p w14:paraId="02DB20EE" w14:textId="2AEA5665" w:rsidR="00C60E28" w:rsidRPr="001E291A" w:rsidRDefault="00E11516" w:rsidP="001E291A">
      <w:pPr>
        <w:pStyle w:val="Akapitzlist"/>
        <w:numPr>
          <w:ilvl w:val="1"/>
          <w:numId w:val="13"/>
        </w:numPr>
        <w:spacing w:line="23" w:lineRule="atLeast"/>
        <w:contextualSpacing w:val="0"/>
        <w:jc w:val="left"/>
        <w:rPr>
          <w:rFonts w:cstheme="minorHAnsi"/>
          <w:bCs/>
        </w:rPr>
      </w:pPr>
      <w:r w:rsidRPr="001E291A">
        <w:rPr>
          <w:rFonts w:cstheme="minorHAnsi"/>
          <w:bCs/>
        </w:rPr>
        <w:t>Wskazania wartości towaru lub usługi objętego obowiązkiem podatkowym zamawiającego, bez kwoty podatku,</w:t>
      </w:r>
    </w:p>
    <w:p w14:paraId="7B012001" w14:textId="75E01106" w:rsidR="00E11516" w:rsidRPr="001E291A" w:rsidRDefault="00701CC9" w:rsidP="001E291A">
      <w:pPr>
        <w:pStyle w:val="Akapitzlist"/>
        <w:numPr>
          <w:ilvl w:val="1"/>
          <w:numId w:val="13"/>
        </w:numPr>
        <w:spacing w:line="23" w:lineRule="atLeast"/>
        <w:contextualSpacing w:val="0"/>
        <w:jc w:val="left"/>
        <w:rPr>
          <w:rFonts w:cstheme="minorHAnsi"/>
          <w:bCs/>
        </w:rPr>
      </w:pPr>
      <w:r w:rsidRPr="001E291A">
        <w:rPr>
          <w:rFonts w:cstheme="minorHAnsi"/>
          <w:bCs/>
        </w:rPr>
        <w:t>Wskazania stawki podatku od towarów i usług, która zgodnie z wiedzą wykonawcy będzie miała zastosowanie.</w:t>
      </w:r>
    </w:p>
    <w:p w14:paraId="3711E4FB" w14:textId="3B7D7427" w:rsidR="00D72BB8" w:rsidRPr="001E291A" w:rsidRDefault="00090466" w:rsidP="001E291A">
      <w:pPr>
        <w:pStyle w:val="Akapitzlist"/>
        <w:numPr>
          <w:ilvl w:val="0"/>
          <w:numId w:val="13"/>
        </w:numPr>
        <w:spacing w:line="23" w:lineRule="atLeast"/>
        <w:contextualSpacing w:val="0"/>
        <w:jc w:val="left"/>
        <w:rPr>
          <w:rFonts w:cstheme="minorHAnsi"/>
          <w:bCs/>
        </w:rPr>
      </w:pPr>
      <w:r w:rsidRPr="001E291A">
        <w:rPr>
          <w:rFonts w:cstheme="minorHAnsi"/>
          <w:bCs/>
        </w:rPr>
        <w:t>Jeżeli wybór składanej oferty prowadziłby do powstania u zamawiającego obowiązku podatkowego zgodnie z ustawą z 11</w:t>
      </w:r>
      <w:r w:rsidR="005855EF" w:rsidRPr="001E291A">
        <w:rPr>
          <w:rFonts w:cstheme="minorHAnsi"/>
          <w:bCs/>
        </w:rPr>
        <w:t xml:space="preserve"> marca </w:t>
      </w:r>
      <w:r w:rsidRPr="001E291A">
        <w:rPr>
          <w:rFonts w:cstheme="minorHAnsi"/>
          <w:bCs/>
        </w:rPr>
        <w:t>2004</w:t>
      </w:r>
      <w:r w:rsidR="004B56FF" w:rsidRPr="001E291A">
        <w:rPr>
          <w:rFonts w:cstheme="minorHAnsi"/>
          <w:bCs/>
        </w:rPr>
        <w:t xml:space="preserve"> </w:t>
      </w:r>
      <w:r w:rsidRPr="001E291A">
        <w:rPr>
          <w:rFonts w:cstheme="minorHAnsi"/>
          <w:bCs/>
        </w:rPr>
        <w:t>r. o podatku od towarów i usług zamawiający dla celów oceny oferty w kryterium cena doliczy</w:t>
      </w:r>
      <w:r w:rsidR="00873F36" w:rsidRPr="001E291A">
        <w:rPr>
          <w:rFonts w:cstheme="minorHAnsi"/>
          <w:bCs/>
        </w:rPr>
        <w:t xml:space="preserve"> kwotę podatku od towarów i usług, którą miałby obowiązek rozliczyć.</w:t>
      </w:r>
    </w:p>
    <w:p w14:paraId="24CDB213" w14:textId="77777777" w:rsidR="00192DE0" w:rsidRPr="001E291A" w:rsidRDefault="00192DE0" w:rsidP="001E291A">
      <w:pPr>
        <w:spacing w:line="23" w:lineRule="atLeast"/>
        <w:jc w:val="left"/>
        <w:rPr>
          <w:rFonts w:cstheme="minorHAnsi"/>
          <w:bCs/>
        </w:rPr>
      </w:pPr>
    </w:p>
    <w:p w14:paraId="11E56BD9" w14:textId="1FFF7B90" w:rsidR="008E67A3" w:rsidRPr="001E291A" w:rsidRDefault="008E67A3" w:rsidP="001E291A">
      <w:pPr>
        <w:pStyle w:val="Nagwek1"/>
        <w:numPr>
          <w:ilvl w:val="0"/>
          <w:numId w:val="30"/>
        </w:numPr>
        <w:shd w:val="clear" w:color="auto" w:fill="E7E6E6" w:themeFill="background2"/>
        <w:spacing w:before="0" w:line="23" w:lineRule="atLeast"/>
        <w:jc w:val="left"/>
        <w:rPr>
          <w:rFonts w:asciiTheme="minorHAnsi" w:hAnsiTheme="minorHAnsi" w:cstheme="minorHAnsi"/>
          <w:sz w:val="22"/>
          <w:szCs w:val="22"/>
        </w:rPr>
      </w:pPr>
      <w:bookmarkStart w:id="21" w:name="_Toc110607198"/>
      <w:r w:rsidRPr="001E291A">
        <w:rPr>
          <w:rFonts w:asciiTheme="minorHAnsi" w:hAnsiTheme="minorHAnsi" w:cstheme="minorHAnsi"/>
          <w:sz w:val="22"/>
          <w:szCs w:val="22"/>
        </w:rPr>
        <w:t>Kryteria oceny ofert</w:t>
      </w:r>
      <w:bookmarkEnd w:id="21"/>
    </w:p>
    <w:p w14:paraId="730479BA" w14:textId="4BA04721" w:rsidR="008E67A3" w:rsidRPr="001E291A" w:rsidRDefault="008E67A3" w:rsidP="001E291A">
      <w:pPr>
        <w:pStyle w:val="Akapitzlist"/>
        <w:numPr>
          <w:ilvl w:val="0"/>
          <w:numId w:val="14"/>
        </w:numPr>
        <w:spacing w:line="23" w:lineRule="atLeast"/>
        <w:contextualSpacing w:val="0"/>
        <w:jc w:val="left"/>
        <w:rPr>
          <w:rFonts w:cstheme="minorHAnsi"/>
          <w:bCs/>
        </w:rPr>
      </w:pPr>
      <w:r w:rsidRPr="001E291A">
        <w:rPr>
          <w:rFonts w:cstheme="minorHAnsi"/>
          <w:bCs/>
        </w:rPr>
        <w:t>Zamawiający oceni oferty z zastosowaniem następujących kryteriów oceny ofert:</w:t>
      </w:r>
    </w:p>
    <w:p w14:paraId="5ED59554" w14:textId="73B637A0" w:rsidR="008E67A3" w:rsidRPr="001E291A" w:rsidRDefault="008E67A3" w:rsidP="001E291A">
      <w:pPr>
        <w:pStyle w:val="Akapitzlist"/>
        <w:numPr>
          <w:ilvl w:val="1"/>
          <w:numId w:val="14"/>
        </w:numPr>
        <w:spacing w:line="23" w:lineRule="atLeast"/>
        <w:contextualSpacing w:val="0"/>
        <w:jc w:val="left"/>
        <w:rPr>
          <w:rFonts w:cstheme="minorHAnsi"/>
          <w:bCs/>
        </w:rPr>
      </w:pPr>
      <w:r w:rsidRPr="001E291A">
        <w:rPr>
          <w:rFonts w:cstheme="minorHAnsi"/>
          <w:bCs/>
        </w:rPr>
        <w:t xml:space="preserve">Cena z wagą </w:t>
      </w:r>
      <w:r w:rsidR="00511034" w:rsidRPr="001E291A">
        <w:rPr>
          <w:rFonts w:cstheme="minorHAnsi"/>
          <w:bCs/>
        </w:rPr>
        <w:t>40%;</w:t>
      </w:r>
    </w:p>
    <w:p w14:paraId="1352F876" w14:textId="39A56DC4" w:rsidR="00511034" w:rsidRPr="001E291A" w:rsidRDefault="00511034" w:rsidP="001E291A">
      <w:pPr>
        <w:pStyle w:val="Akapitzlist"/>
        <w:numPr>
          <w:ilvl w:val="1"/>
          <w:numId w:val="14"/>
        </w:numPr>
        <w:spacing w:line="23" w:lineRule="atLeast"/>
        <w:contextualSpacing w:val="0"/>
        <w:jc w:val="left"/>
        <w:rPr>
          <w:rFonts w:cstheme="minorHAnsi"/>
          <w:bCs/>
        </w:rPr>
      </w:pPr>
      <w:r w:rsidRPr="001E291A">
        <w:rPr>
          <w:rFonts w:cstheme="minorHAnsi"/>
          <w:bCs/>
        </w:rPr>
        <w:t>Koncepcja prowadzenia pośrednictwa pracy</w:t>
      </w:r>
      <w:r w:rsidR="00135F09" w:rsidRPr="001E291A">
        <w:rPr>
          <w:rFonts w:cstheme="minorHAnsi"/>
          <w:bCs/>
        </w:rPr>
        <w:t xml:space="preserve"> z wagą</w:t>
      </w:r>
      <w:r w:rsidR="00042A1B" w:rsidRPr="001E291A">
        <w:rPr>
          <w:rFonts w:cstheme="minorHAnsi"/>
          <w:bCs/>
        </w:rPr>
        <w:t xml:space="preserve"> </w:t>
      </w:r>
      <w:r w:rsidR="00C6608A" w:rsidRPr="001E291A">
        <w:rPr>
          <w:rFonts w:cstheme="minorHAnsi"/>
          <w:bCs/>
        </w:rPr>
        <w:t>20</w:t>
      </w:r>
      <w:r w:rsidRPr="001E291A">
        <w:rPr>
          <w:rFonts w:cstheme="minorHAnsi"/>
          <w:bCs/>
        </w:rPr>
        <w:t>%;</w:t>
      </w:r>
    </w:p>
    <w:p w14:paraId="04E8D814" w14:textId="2B8F75C2" w:rsidR="00511034" w:rsidRPr="001E291A" w:rsidRDefault="00C6608A" w:rsidP="001E291A">
      <w:pPr>
        <w:pStyle w:val="Akapitzlist"/>
        <w:numPr>
          <w:ilvl w:val="1"/>
          <w:numId w:val="14"/>
        </w:numPr>
        <w:spacing w:line="23" w:lineRule="atLeast"/>
        <w:contextualSpacing w:val="0"/>
        <w:jc w:val="left"/>
        <w:rPr>
          <w:rFonts w:cstheme="minorHAnsi"/>
          <w:bCs/>
        </w:rPr>
      </w:pPr>
      <w:r w:rsidRPr="001E291A">
        <w:rPr>
          <w:rFonts w:cstheme="minorHAnsi"/>
          <w:bCs/>
        </w:rPr>
        <w:t xml:space="preserve">Doświadczenie proponowanej kadry w pracy z osobami z zaburzeniami psychicznymi </w:t>
      </w:r>
      <w:r w:rsidR="00135F09" w:rsidRPr="001E291A">
        <w:rPr>
          <w:rFonts w:cstheme="minorHAnsi"/>
          <w:bCs/>
        </w:rPr>
        <w:t xml:space="preserve">z wagą </w:t>
      </w:r>
      <w:r w:rsidRPr="001E291A">
        <w:rPr>
          <w:rFonts w:cstheme="minorHAnsi"/>
          <w:bCs/>
        </w:rPr>
        <w:t>20 %</w:t>
      </w:r>
    </w:p>
    <w:p w14:paraId="2195152B" w14:textId="2CFB1DE5" w:rsidR="00511034" w:rsidRPr="001E291A" w:rsidRDefault="00511034" w:rsidP="001E291A">
      <w:pPr>
        <w:pStyle w:val="Akapitzlist"/>
        <w:numPr>
          <w:ilvl w:val="1"/>
          <w:numId w:val="14"/>
        </w:numPr>
        <w:spacing w:line="23" w:lineRule="atLeast"/>
        <w:contextualSpacing w:val="0"/>
        <w:jc w:val="left"/>
        <w:rPr>
          <w:rFonts w:cstheme="minorHAnsi"/>
          <w:bCs/>
        </w:rPr>
      </w:pPr>
      <w:r w:rsidRPr="001E291A">
        <w:rPr>
          <w:rFonts w:cstheme="minorHAnsi"/>
          <w:bCs/>
        </w:rPr>
        <w:t xml:space="preserve">Wskaźnik zatrudnienia </w:t>
      </w:r>
      <w:r w:rsidR="00135F09" w:rsidRPr="001E291A">
        <w:rPr>
          <w:rFonts w:cstheme="minorHAnsi"/>
          <w:bCs/>
        </w:rPr>
        <w:t xml:space="preserve">z wagą </w:t>
      </w:r>
      <w:r w:rsidR="00C6608A" w:rsidRPr="001E291A">
        <w:rPr>
          <w:rFonts w:cstheme="minorHAnsi"/>
          <w:bCs/>
        </w:rPr>
        <w:t>20</w:t>
      </w:r>
      <w:r w:rsidRPr="001E291A">
        <w:rPr>
          <w:rFonts w:cstheme="minorHAnsi"/>
          <w:bCs/>
        </w:rPr>
        <w:t>%</w:t>
      </w:r>
    </w:p>
    <w:p w14:paraId="7454D638" w14:textId="3451175E" w:rsidR="008E67A3" w:rsidRPr="001E291A" w:rsidRDefault="00511034" w:rsidP="001E291A">
      <w:pPr>
        <w:pStyle w:val="Akapitzlist"/>
        <w:numPr>
          <w:ilvl w:val="0"/>
          <w:numId w:val="14"/>
        </w:numPr>
        <w:spacing w:line="23" w:lineRule="atLeast"/>
        <w:contextualSpacing w:val="0"/>
        <w:jc w:val="left"/>
        <w:rPr>
          <w:rFonts w:cstheme="minorHAnsi"/>
          <w:bCs/>
        </w:rPr>
      </w:pPr>
      <w:r w:rsidRPr="001E291A">
        <w:rPr>
          <w:rFonts w:cstheme="minorHAnsi"/>
          <w:b/>
        </w:rPr>
        <w:t>Kryterium</w:t>
      </w:r>
      <w:r w:rsidR="00777D84" w:rsidRPr="001E291A">
        <w:rPr>
          <w:rFonts w:cstheme="minorHAnsi"/>
          <w:b/>
        </w:rPr>
        <w:t>:</w:t>
      </w:r>
      <w:r w:rsidRPr="001E291A">
        <w:rPr>
          <w:rFonts w:cstheme="minorHAnsi"/>
          <w:b/>
        </w:rPr>
        <w:t xml:space="preserve"> Cena.</w:t>
      </w:r>
      <w:r w:rsidRPr="001E291A">
        <w:rPr>
          <w:rFonts w:cstheme="minorHAnsi"/>
          <w:bCs/>
        </w:rPr>
        <w:t xml:space="preserve"> </w:t>
      </w:r>
      <w:r w:rsidR="00E05DD1" w:rsidRPr="001E291A">
        <w:rPr>
          <w:rFonts w:cstheme="minorHAnsi"/>
          <w:bCs/>
        </w:rPr>
        <w:t xml:space="preserve">W kryterium cena oceniana będzie całkowita cena </w:t>
      </w:r>
      <w:r w:rsidR="00873F36" w:rsidRPr="001E291A">
        <w:rPr>
          <w:rFonts w:cstheme="minorHAnsi"/>
          <w:bCs/>
        </w:rPr>
        <w:t>oferty. Oferta z najniższą ceną otrzyma maksymalną liczbę punktów. Pozostałe oferty zostaną ocenione zgodnie z wzorem</w:t>
      </w:r>
    </w:p>
    <w:p w14:paraId="5E0BF22A" w14:textId="336BD2FB" w:rsidR="00E15A84" w:rsidRPr="001E291A" w:rsidRDefault="00E15A84" w:rsidP="001E291A">
      <w:pPr>
        <w:spacing w:line="23" w:lineRule="atLeast"/>
        <w:ind w:left="426"/>
        <w:jc w:val="left"/>
        <w:rPr>
          <w:rFonts w:cstheme="minorHAnsi"/>
          <w:bCs/>
        </w:rPr>
      </w:pPr>
      <w:r w:rsidRPr="001E291A">
        <w:rPr>
          <w:rFonts w:cstheme="minorHAnsi"/>
          <w:bCs/>
        </w:rPr>
        <w:t xml:space="preserve">Pofx = (Kmin / Kx ) x </w:t>
      </w:r>
      <w:r w:rsidR="00511034" w:rsidRPr="001E291A">
        <w:rPr>
          <w:rFonts w:cstheme="minorHAnsi"/>
          <w:bCs/>
        </w:rPr>
        <w:t>4</w:t>
      </w:r>
      <w:r w:rsidRPr="001E291A">
        <w:rPr>
          <w:rFonts w:cstheme="minorHAnsi"/>
          <w:bCs/>
        </w:rPr>
        <w:t>0 pkt</w:t>
      </w:r>
    </w:p>
    <w:p w14:paraId="0B562B80" w14:textId="77777777" w:rsidR="00E15A84" w:rsidRPr="001E291A" w:rsidRDefault="00E15A84" w:rsidP="001E291A">
      <w:pPr>
        <w:spacing w:line="23" w:lineRule="atLeast"/>
        <w:ind w:left="426"/>
        <w:jc w:val="left"/>
        <w:rPr>
          <w:rFonts w:cstheme="minorHAnsi"/>
          <w:bCs/>
        </w:rPr>
      </w:pPr>
      <w:r w:rsidRPr="001E291A">
        <w:rPr>
          <w:rFonts w:cstheme="minorHAnsi"/>
          <w:bCs/>
        </w:rPr>
        <w:t>gdzie:</w:t>
      </w:r>
    </w:p>
    <w:p w14:paraId="03CF72BE" w14:textId="77777777" w:rsidR="00E15A84" w:rsidRPr="001E291A" w:rsidRDefault="00E15A84" w:rsidP="001E291A">
      <w:pPr>
        <w:spacing w:line="23" w:lineRule="atLeast"/>
        <w:ind w:left="426"/>
        <w:jc w:val="left"/>
        <w:rPr>
          <w:rFonts w:cstheme="minorHAnsi"/>
          <w:bCs/>
        </w:rPr>
      </w:pPr>
      <w:r w:rsidRPr="001E291A">
        <w:rPr>
          <w:rFonts w:cstheme="minorHAnsi"/>
          <w:bCs/>
        </w:rPr>
        <w:t xml:space="preserve">Pofx  - liczba punktów w kryterium „Cena” dla oferty o numerze „x” </w:t>
      </w:r>
    </w:p>
    <w:p w14:paraId="4871A110" w14:textId="77777777" w:rsidR="00E15A84" w:rsidRPr="001E291A" w:rsidRDefault="00E15A84" w:rsidP="001E291A">
      <w:pPr>
        <w:spacing w:line="23" w:lineRule="atLeast"/>
        <w:ind w:left="426"/>
        <w:jc w:val="left"/>
        <w:rPr>
          <w:rFonts w:cstheme="minorHAnsi"/>
          <w:bCs/>
        </w:rPr>
      </w:pPr>
      <w:r w:rsidRPr="001E291A">
        <w:rPr>
          <w:rFonts w:cstheme="minorHAnsi"/>
          <w:bCs/>
        </w:rPr>
        <w:t xml:space="preserve">Kmin– najniższa cena realizacji brutto oferty spośród wszystkich rozpatrywanych ofert </w:t>
      </w:r>
    </w:p>
    <w:p w14:paraId="3F621D2A" w14:textId="4A3CCBF0" w:rsidR="008E67A3" w:rsidRPr="001E291A" w:rsidRDefault="00E15A84" w:rsidP="001E291A">
      <w:pPr>
        <w:spacing w:line="23" w:lineRule="atLeast"/>
        <w:ind w:left="426"/>
        <w:jc w:val="left"/>
        <w:rPr>
          <w:rFonts w:cstheme="minorHAnsi"/>
          <w:bCs/>
        </w:rPr>
      </w:pPr>
      <w:r w:rsidRPr="001E291A">
        <w:rPr>
          <w:rFonts w:cstheme="minorHAnsi"/>
          <w:bCs/>
        </w:rPr>
        <w:t>Kx   – cena realizacji brutto oferty o numerze „x”</w:t>
      </w:r>
    </w:p>
    <w:p w14:paraId="73BC3D0B" w14:textId="5F2BF489" w:rsidR="000A27E9" w:rsidRPr="001E291A" w:rsidRDefault="00511034" w:rsidP="001E291A">
      <w:pPr>
        <w:pStyle w:val="Akapitzlist"/>
        <w:numPr>
          <w:ilvl w:val="0"/>
          <w:numId w:val="14"/>
        </w:numPr>
        <w:spacing w:line="23" w:lineRule="atLeast"/>
        <w:contextualSpacing w:val="0"/>
        <w:jc w:val="left"/>
        <w:rPr>
          <w:rFonts w:cstheme="minorHAnsi"/>
          <w:bCs/>
        </w:rPr>
      </w:pPr>
      <w:r w:rsidRPr="001E291A">
        <w:rPr>
          <w:rFonts w:cstheme="minorHAnsi"/>
          <w:b/>
        </w:rPr>
        <w:t>Kryterium</w:t>
      </w:r>
      <w:r w:rsidR="00777D84" w:rsidRPr="001E291A">
        <w:rPr>
          <w:rFonts w:cstheme="minorHAnsi"/>
          <w:b/>
        </w:rPr>
        <w:t xml:space="preserve">: </w:t>
      </w:r>
      <w:r w:rsidRPr="001E291A">
        <w:rPr>
          <w:rFonts w:cstheme="minorHAnsi"/>
          <w:b/>
        </w:rPr>
        <w:t>Koncepcja prowadzenia pośrednictwa pracy.</w:t>
      </w:r>
      <w:r w:rsidRPr="001E291A">
        <w:rPr>
          <w:rFonts w:cstheme="minorHAnsi"/>
          <w:bCs/>
        </w:rPr>
        <w:t xml:space="preserve"> </w:t>
      </w:r>
    </w:p>
    <w:p w14:paraId="771EE66D" w14:textId="2B156138" w:rsidR="000A27E9" w:rsidRPr="001E291A" w:rsidRDefault="000A27E9" w:rsidP="001E291A">
      <w:pPr>
        <w:pStyle w:val="Akapitzlist"/>
        <w:numPr>
          <w:ilvl w:val="1"/>
          <w:numId w:val="14"/>
        </w:numPr>
        <w:spacing w:line="23" w:lineRule="atLeast"/>
        <w:contextualSpacing w:val="0"/>
        <w:jc w:val="left"/>
        <w:rPr>
          <w:rFonts w:cstheme="minorHAnsi"/>
          <w:bCs/>
        </w:rPr>
      </w:pPr>
      <w:r w:rsidRPr="001E291A">
        <w:rPr>
          <w:rFonts w:cstheme="minorHAnsi"/>
          <w:bCs/>
        </w:rPr>
        <w:t>Kryterium odnosi się do świadczenia usług opisanych w pkt</w:t>
      </w:r>
      <w:r w:rsidR="0054713E" w:rsidRPr="001E291A">
        <w:rPr>
          <w:rFonts w:cstheme="minorHAnsi"/>
          <w:bCs/>
        </w:rPr>
        <w:t>. 5.2.1.</w:t>
      </w:r>
      <w:r w:rsidRPr="001E291A">
        <w:rPr>
          <w:rFonts w:cstheme="minorHAnsi"/>
          <w:bCs/>
        </w:rPr>
        <w:t xml:space="preserve"> OPZ w obszarze pośrednictwa pracy. </w:t>
      </w:r>
    </w:p>
    <w:p w14:paraId="6871F5AA" w14:textId="32C1E610" w:rsidR="008E67A3" w:rsidRPr="001E291A" w:rsidRDefault="00E15A84" w:rsidP="001E291A">
      <w:pPr>
        <w:pStyle w:val="Akapitzlist"/>
        <w:numPr>
          <w:ilvl w:val="1"/>
          <w:numId w:val="14"/>
        </w:numPr>
        <w:spacing w:line="23" w:lineRule="atLeast"/>
        <w:contextualSpacing w:val="0"/>
        <w:jc w:val="left"/>
        <w:rPr>
          <w:rFonts w:cstheme="minorHAnsi"/>
          <w:bCs/>
        </w:rPr>
      </w:pPr>
      <w:r w:rsidRPr="001E291A">
        <w:rPr>
          <w:rFonts w:cstheme="minorHAnsi"/>
          <w:bCs/>
        </w:rPr>
        <w:t xml:space="preserve">W kryterium </w:t>
      </w:r>
      <w:r w:rsidR="00511034" w:rsidRPr="001E291A">
        <w:rPr>
          <w:rFonts w:cstheme="minorHAnsi"/>
          <w:bCs/>
        </w:rPr>
        <w:t xml:space="preserve">Koncepcja prowadzenia pośrednictwa pracy </w:t>
      </w:r>
      <w:r w:rsidR="000A27E9" w:rsidRPr="001E291A">
        <w:rPr>
          <w:rFonts w:cstheme="minorHAnsi"/>
          <w:bCs/>
        </w:rPr>
        <w:t>oceniane będą następujące elementy:</w:t>
      </w:r>
    </w:p>
    <w:p w14:paraId="198749AF" w14:textId="77777777" w:rsidR="000E7CC9" w:rsidRPr="001E291A" w:rsidRDefault="000E7CC9" w:rsidP="001E291A">
      <w:pPr>
        <w:pStyle w:val="Akapitzlist"/>
        <w:numPr>
          <w:ilvl w:val="2"/>
          <w:numId w:val="14"/>
        </w:numPr>
        <w:spacing w:line="23" w:lineRule="atLeast"/>
        <w:contextualSpacing w:val="0"/>
        <w:jc w:val="left"/>
        <w:rPr>
          <w:rFonts w:cstheme="minorHAnsi"/>
          <w:bCs/>
        </w:rPr>
      </w:pPr>
      <w:r w:rsidRPr="001E291A">
        <w:rPr>
          <w:rFonts w:cstheme="minorHAnsi"/>
          <w:bCs/>
        </w:rPr>
        <w:t>Zaproponowana koncepcja pracy z uczestnikami rehabilitacji kompleksowej:</w:t>
      </w:r>
    </w:p>
    <w:p w14:paraId="76226C81" w14:textId="77777777" w:rsidR="000E7CC9" w:rsidRPr="001E291A" w:rsidRDefault="000E7CC9" w:rsidP="001E291A">
      <w:pPr>
        <w:pStyle w:val="Akapitzlist"/>
        <w:numPr>
          <w:ilvl w:val="3"/>
          <w:numId w:val="14"/>
        </w:numPr>
        <w:spacing w:line="23" w:lineRule="atLeast"/>
        <w:contextualSpacing w:val="0"/>
        <w:jc w:val="left"/>
        <w:rPr>
          <w:rFonts w:cstheme="minorHAnsi"/>
          <w:bCs/>
        </w:rPr>
      </w:pPr>
      <w:r w:rsidRPr="001E291A">
        <w:rPr>
          <w:rFonts w:cstheme="minorHAnsi"/>
          <w:bCs/>
        </w:rPr>
        <w:t>sposób dokonywania diagnozy sytuacji na rynkach pracy powiatów pochodzenia uczestników,</w:t>
      </w:r>
    </w:p>
    <w:p w14:paraId="21A977F7" w14:textId="77777777" w:rsidR="000E7CC9" w:rsidRPr="001E291A" w:rsidRDefault="000E7CC9" w:rsidP="001E291A">
      <w:pPr>
        <w:pStyle w:val="Akapitzlist"/>
        <w:numPr>
          <w:ilvl w:val="3"/>
          <w:numId w:val="14"/>
        </w:numPr>
        <w:spacing w:line="23" w:lineRule="atLeast"/>
        <w:contextualSpacing w:val="0"/>
        <w:jc w:val="left"/>
        <w:rPr>
          <w:rFonts w:cstheme="minorHAnsi"/>
          <w:bCs/>
        </w:rPr>
      </w:pPr>
      <w:r w:rsidRPr="001E291A">
        <w:rPr>
          <w:rFonts w:cstheme="minorHAnsi"/>
          <w:bCs/>
        </w:rPr>
        <w:t>sposób pozyskiwania i weryfikowania dostępnych ofert pracy dla osób z zaburzeniami psychicznymi,</w:t>
      </w:r>
    </w:p>
    <w:p w14:paraId="7D6C162B" w14:textId="77777777" w:rsidR="000E7CC9" w:rsidRPr="001E291A" w:rsidRDefault="000E7CC9" w:rsidP="001E291A">
      <w:pPr>
        <w:pStyle w:val="Akapitzlist"/>
        <w:numPr>
          <w:ilvl w:val="3"/>
          <w:numId w:val="14"/>
        </w:numPr>
        <w:spacing w:line="23" w:lineRule="atLeast"/>
        <w:contextualSpacing w:val="0"/>
        <w:jc w:val="left"/>
        <w:rPr>
          <w:rFonts w:cstheme="minorHAnsi"/>
          <w:bCs/>
        </w:rPr>
      </w:pPr>
      <w:r w:rsidRPr="001E291A">
        <w:rPr>
          <w:rFonts w:cstheme="minorHAnsi"/>
          <w:bCs/>
        </w:rPr>
        <w:t>opis proponowanych metod doboru ofert dla poszczególnych uczestników,</w:t>
      </w:r>
    </w:p>
    <w:p w14:paraId="369B6EDA" w14:textId="77777777" w:rsidR="000E7CC9" w:rsidRPr="001E291A" w:rsidRDefault="000E7CC9" w:rsidP="001E291A">
      <w:pPr>
        <w:pStyle w:val="Akapitzlist"/>
        <w:numPr>
          <w:ilvl w:val="2"/>
          <w:numId w:val="14"/>
        </w:numPr>
        <w:spacing w:line="23" w:lineRule="atLeast"/>
        <w:contextualSpacing w:val="0"/>
        <w:jc w:val="left"/>
        <w:rPr>
          <w:rFonts w:cstheme="minorHAnsi"/>
          <w:bCs/>
        </w:rPr>
      </w:pPr>
      <w:r w:rsidRPr="001E291A">
        <w:rPr>
          <w:rFonts w:cstheme="minorHAnsi"/>
          <w:bCs/>
        </w:rPr>
        <w:t>Zaplanowana metoda współpracy z pracodawcami:</w:t>
      </w:r>
    </w:p>
    <w:p w14:paraId="0B3C3077" w14:textId="77777777" w:rsidR="00BA453D" w:rsidRPr="001E291A" w:rsidRDefault="000E7CC9" w:rsidP="001E291A">
      <w:pPr>
        <w:pStyle w:val="Akapitzlist"/>
        <w:numPr>
          <w:ilvl w:val="3"/>
          <w:numId w:val="14"/>
        </w:numPr>
        <w:spacing w:line="23" w:lineRule="atLeast"/>
        <w:contextualSpacing w:val="0"/>
        <w:jc w:val="left"/>
        <w:rPr>
          <w:rFonts w:cstheme="minorHAnsi"/>
          <w:bCs/>
        </w:rPr>
      </w:pPr>
      <w:r w:rsidRPr="001E291A">
        <w:rPr>
          <w:rFonts w:cstheme="minorHAnsi"/>
          <w:bCs/>
        </w:rPr>
        <w:lastRenderedPageBreak/>
        <w:t>sposób pozyskiwania do współpracy pracodawców z powiatów pochodzenia uczestników i utrzymywania z nimi kontaktów,</w:t>
      </w:r>
    </w:p>
    <w:p w14:paraId="172903DF" w14:textId="6B2F28C6" w:rsidR="000E7CC9" w:rsidRPr="001E291A" w:rsidRDefault="000E7CC9" w:rsidP="001E291A">
      <w:pPr>
        <w:pStyle w:val="Akapitzlist"/>
        <w:numPr>
          <w:ilvl w:val="3"/>
          <w:numId w:val="14"/>
        </w:numPr>
        <w:spacing w:line="23" w:lineRule="atLeast"/>
        <w:contextualSpacing w:val="0"/>
        <w:jc w:val="left"/>
        <w:rPr>
          <w:rFonts w:cstheme="minorHAnsi"/>
          <w:bCs/>
        </w:rPr>
      </w:pPr>
      <w:r w:rsidRPr="001E291A">
        <w:rPr>
          <w:rFonts w:cstheme="minorHAnsi"/>
          <w:bCs/>
        </w:rPr>
        <w:t>zaproponowany program oraz dobór uczestników działań upowszechniających wśród pracodawców</w:t>
      </w:r>
      <w:r w:rsidR="00BA453D" w:rsidRPr="001E291A">
        <w:rPr>
          <w:rFonts w:cstheme="minorHAnsi"/>
          <w:bCs/>
        </w:rPr>
        <w:t>.</w:t>
      </w:r>
    </w:p>
    <w:p w14:paraId="21D12799" w14:textId="6D3525B4" w:rsidR="000A27E9" w:rsidRPr="001E291A" w:rsidRDefault="000A27E9" w:rsidP="001E291A">
      <w:pPr>
        <w:pStyle w:val="Akapitzlist"/>
        <w:numPr>
          <w:ilvl w:val="1"/>
          <w:numId w:val="14"/>
        </w:numPr>
        <w:spacing w:line="23" w:lineRule="atLeast"/>
        <w:contextualSpacing w:val="0"/>
        <w:jc w:val="left"/>
        <w:rPr>
          <w:rFonts w:cstheme="minorHAnsi"/>
          <w:bCs/>
        </w:rPr>
      </w:pPr>
      <w:r w:rsidRPr="001E291A">
        <w:rPr>
          <w:rFonts w:cstheme="minorHAnsi"/>
          <w:bCs/>
        </w:rPr>
        <w:t>Punktacja:</w:t>
      </w:r>
    </w:p>
    <w:p w14:paraId="08B5F169" w14:textId="2B01BFF0" w:rsidR="000E7CC9" w:rsidRPr="001E291A" w:rsidRDefault="000E7CC9" w:rsidP="001E291A">
      <w:pPr>
        <w:pStyle w:val="Akapitzlist"/>
        <w:numPr>
          <w:ilvl w:val="2"/>
          <w:numId w:val="14"/>
        </w:numPr>
        <w:spacing w:line="23" w:lineRule="atLeast"/>
        <w:contextualSpacing w:val="0"/>
        <w:jc w:val="left"/>
        <w:rPr>
          <w:rFonts w:cstheme="minorHAnsi"/>
          <w:bCs/>
        </w:rPr>
      </w:pPr>
      <w:r w:rsidRPr="001E291A">
        <w:rPr>
          <w:rFonts w:cstheme="minorHAnsi"/>
          <w:bCs/>
        </w:rPr>
        <w:t>dla zaproponowanej koncepcji pracy z uczestnikami rehabilitacji kompleksowej:</w:t>
      </w:r>
    </w:p>
    <w:p w14:paraId="6BCC47F8" w14:textId="77777777" w:rsidR="000E7CC9" w:rsidRPr="001E291A" w:rsidRDefault="000E7CC9" w:rsidP="001E291A">
      <w:pPr>
        <w:pStyle w:val="Akapitzlist"/>
        <w:numPr>
          <w:ilvl w:val="3"/>
          <w:numId w:val="14"/>
        </w:numPr>
        <w:spacing w:line="23" w:lineRule="atLeast"/>
        <w:contextualSpacing w:val="0"/>
        <w:jc w:val="left"/>
        <w:rPr>
          <w:rFonts w:cstheme="minorHAnsi"/>
          <w:bCs/>
        </w:rPr>
      </w:pPr>
      <w:r w:rsidRPr="001E291A">
        <w:rPr>
          <w:rFonts w:cstheme="minorHAnsi"/>
          <w:bCs/>
        </w:rPr>
        <w:t>O punktów uzyska oferta, w której przedstawiona koncepcja nie będzie kompletna merytorycznie, będzie nie adekwatna do charakteru usługi, nie będzie spójna wewnętrznie i w sposób logiczny powiązana z zakresem prac przewidzianym w OPZ;</w:t>
      </w:r>
    </w:p>
    <w:p w14:paraId="44840271" w14:textId="77777777" w:rsidR="000E7CC9" w:rsidRPr="001E291A" w:rsidRDefault="000E7CC9" w:rsidP="001E291A">
      <w:pPr>
        <w:pStyle w:val="Akapitzlist"/>
        <w:numPr>
          <w:ilvl w:val="3"/>
          <w:numId w:val="14"/>
        </w:numPr>
        <w:spacing w:line="23" w:lineRule="atLeast"/>
        <w:contextualSpacing w:val="0"/>
        <w:jc w:val="left"/>
        <w:rPr>
          <w:rFonts w:cstheme="minorHAnsi"/>
          <w:bCs/>
        </w:rPr>
      </w:pPr>
      <w:r w:rsidRPr="001E291A">
        <w:rPr>
          <w:rFonts w:cstheme="minorHAnsi"/>
          <w:bCs/>
        </w:rPr>
        <w:t>5 punktów uzyska oferta, w której przedstawiona koncepcja będzie częściowo kompletna merytorycznie (będzie zawierała opis poszczególnych elementów bez ich uzasadnienia), nie będzie w pełni adekwatna do charakteru usługi, będzie spójna wewnętrznie i w sposób logiczny powiązana z zakresem prac przewidzianym w OPZ.</w:t>
      </w:r>
    </w:p>
    <w:p w14:paraId="09067B68" w14:textId="77777777" w:rsidR="000E7CC9" w:rsidRPr="001E291A" w:rsidRDefault="000E7CC9" w:rsidP="001E291A">
      <w:pPr>
        <w:pStyle w:val="Akapitzlist"/>
        <w:numPr>
          <w:ilvl w:val="3"/>
          <w:numId w:val="14"/>
        </w:numPr>
        <w:spacing w:line="23" w:lineRule="atLeast"/>
        <w:ind w:left="1418" w:hanging="480"/>
        <w:contextualSpacing w:val="0"/>
        <w:jc w:val="left"/>
        <w:rPr>
          <w:rFonts w:cstheme="minorHAnsi"/>
          <w:bCs/>
        </w:rPr>
      </w:pPr>
      <w:r w:rsidRPr="001E291A">
        <w:rPr>
          <w:rFonts w:cstheme="minorHAnsi"/>
          <w:bCs/>
        </w:rPr>
        <w:t>10 punktów uzyska oferta, w której przedstawiona koncepcja będzie kompletna merytorycznie, będzie adekwatna do charakteru usługi, będzie spójna wewnętrznie i w sposób logiczny powiązana z zakresem prac przewidzianym w OPZ.</w:t>
      </w:r>
    </w:p>
    <w:p w14:paraId="275CC5DA" w14:textId="77777777" w:rsidR="000E7CC9" w:rsidRPr="001E291A" w:rsidRDefault="000E7CC9" w:rsidP="001E291A">
      <w:pPr>
        <w:pStyle w:val="Akapitzlist"/>
        <w:numPr>
          <w:ilvl w:val="2"/>
          <w:numId w:val="14"/>
        </w:numPr>
        <w:spacing w:line="23" w:lineRule="atLeast"/>
        <w:contextualSpacing w:val="0"/>
        <w:jc w:val="left"/>
        <w:rPr>
          <w:rFonts w:cstheme="minorHAnsi"/>
          <w:bCs/>
        </w:rPr>
      </w:pPr>
      <w:r w:rsidRPr="001E291A">
        <w:rPr>
          <w:rFonts w:cstheme="minorHAnsi"/>
          <w:bCs/>
        </w:rPr>
        <w:t>dla zaplanowanej metody współpracy z pracodawcami:</w:t>
      </w:r>
    </w:p>
    <w:p w14:paraId="7410B32F" w14:textId="77777777" w:rsidR="000E7CC9" w:rsidRPr="001E291A" w:rsidRDefault="000E7CC9" w:rsidP="001E291A">
      <w:pPr>
        <w:pStyle w:val="Akapitzlist"/>
        <w:numPr>
          <w:ilvl w:val="3"/>
          <w:numId w:val="14"/>
        </w:numPr>
        <w:spacing w:line="23" w:lineRule="atLeast"/>
        <w:contextualSpacing w:val="0"/>
        <w:jc w:val="left"/>
        <w:rPr>
          <w:rFonts w:cstheme="minorHAnsi"/>
          <w:bCs/>
        </w:rPr>
      </w:pPr>
      <w:r w:rsidRPr="001E291A">
        <w:rPr>
          <w:rFonts w:cstheme="minorHAnsi"/>
          <w:bCs/>
        </w:rPr>
        <w:t>O punktów uzyska oferta, w której przedstawiona koncepcja nie będzie kompletna merytorycznie, będzie nie adekwatna do charakteru usługi, nie będzie spójna wewnętrznie i w sposób logiczny powiązana z zakresem prac przewidzianym w OPZ;</w:t>
      </w:r>
    </w:p>
    <w:p w14:paraId="30CF2D05" w14:textId="77777777" w:rsidR="000E7CC9" w:rsidRPr="001E291A" w:rsidRDefault="000E7CC9" w:rsidP="001E291A">
      <w:pPr>
        <w:pStyle w:val="Akapitzlist"/>
        <w:numPr>
          <w:ilvl w:val="3"/>
          <w:numId w:val="14"/>
        </w:numPr>
        <w:spacing w:line="23" w:lineRule="atLeast"/>
        <w:contextualSpacing w:val="0"/>
        <w:jc w:val="left"/>
        <w:rPr>
          <w:rFonts w:cstheme="minorHAnsi"/>
          <w:bCs/>
        </w:rPr>
      </w:pPr>
      <w:r w:rsidRPr="001E291A">
        <w:rPr>
          <w:rFonts w:cstheme="minorHAnsi"/>
          <w:bCs/>
        </w:rPr>
        <w:t>5 punktów uzyska oferta, w której przedstawiona koncepcja będzie częściowo kompletna merytorycznie (będzie zawierała opis poszczególnych elementów bez ich uzasadnienia), nie będzie w pełni adekwatna do charakteru usługi, będzie spójna wewnętrznie i w sposób logiczny powiązana z zakresem prac przewidzianym w OPZ.</w:t>
      </w:r>
    </w:p>
    <w:p w14:paraId="450B0910" w14:textId="77777777" w:rsidR="000E7CC9" w:rsidRPr="00480BFB" w:rsidRDefault="000E7CC9" w:rsidP="001E291A">
      <w:pPr>
        <w:pStyle w:val="Akapitzlist"/>
        <w:numPr>
          <w:ilvl w:val="3"/>
          <w:numId w:val="14"/>
        </w:numPr>
        <w:spacing w:line="23" w:lineRule="atLeast"/>
        <w:contextualSpacing w:val="0"/>
        <w:jc w:val="left"/>
        <w:rPr>
          <w:rFonts w:cstheme="minorHAnsi"/>
          <w:bCs/>
        </w:rPr>
      </w:pPr>
      <w:r w:rsidRPr="001E291A">
        <w:rPr>
          <w:rFonts w:cstheme="minorHAnsi"/>
          <w:bCs/>
        </w:rPr>
        <w:t xml:space="preserve">10 punktów uzyska oferta, w której przedstawiona koncepcja będzie kompletna </w:t>
      </w:r>
      <w:r w:rsidRPr="00480BFB">
        <w:rPr>
          <w:rFonts w:cstheme="minorHAnsi"/>
          <w:bCs/>
        </w:rPr>
        <w:t xml:space="preserve">merytorycznie, będzie adekwatna do charakteru usługi, będzie spójna wewnętrznie i w sposób logiczny powiązana z zakresem prac przewidzianym w OPZ. </w:t>
      </w:r>
    </w:p>
    <w:p w14:paraId="14B34527" w14:textId="3C8AF80A" w:rsidR="00777D84" w:rsidRPr="00480BFB" w:rsidRDefault="000F5152" w:rsidP="001E291A">
      <w:pPr>
        <w:pStyle w:val="Akapitzlist"/>
        <w:numPr>
          <w:ilvl w:val="1"/>
          <w:numId w:val="14"/>
        </w:numPr>
        <w:spacing w:line="23" w:lineRule="atLeast"/>
        <w:contextualSpacing w:val="0"/>
        <w:jc w:val="left"/>
        <w:rPr>
          <w:rFonts w:cstheme="minorHAnsi"/>
          <w:bCs/>
        </w:rPr>
      </w:pPr>
      <w:r w:rsidRPr="00480BFB">
        <w:rPr>
          <w:rFonts w:cstheme="minorHAnsi"/>
          <w:bCs/>
        </w:rPr>
        <w:t>Ocena ofert zostanie dokonana indywidualnie przez członków komisji przetargowej.</w:t>
      </w:r>
      <w:r w:rsidR="00777D84" w:rsidRPr="00480BFB">
        <w:rPr>
          <w:rFonts w:cstheme="minorHAnsi"/>
          <w:bCs/>
        </w:rPr>
        <w:t xml:space="preserve"> Po zapoznaniu się z ofertą merytoryczną każdy członek komisji przetargowej dokona jej oceny przy zastosowaniu kryteriów określonych w pkt. </w:t>
      </w:r>
      <w:r w:rsidR="0054713E" w:rsidRPr="00480BFB">
        <w:rPr>
          <w:rFonts w:cstheme="minorHAnsi"/>
          <w:bCs/>
        </w:rPr>
        <w:t>2</w:t>
      </w:r>
      <w:r w:rsidR="00777D84" w:rsidRPr="00480BFB">
        <w:rPr>
          <w:rFonts w:cstheme="minorHAnsi"/>
          <w:bCs/>
        </w:rPr>
        <w:t xml:space="preserve"> </w:t>
      </w:r>
      <w:r w:rsidR="0054713E" w:rsidRPr="00480BFB">
        <w:rPr>
          <w:rFonts w:cstheme="minorHAnsi"/>
          <w:bCs/>
        </w:rPr>
        <w:t>o</w:t>
      </w:r>
      <w:r w:rsidR="00777D84" w:rsidRPr="00480BFB">
        <w:rPr>
          <w:rFonts w:cstheme="minorHAnsi"/>
          <w:bCs/>
        </w:rPr>
        <w:t xml:space="preserve">raz przyzna punkty zgodnie z </w:t>
      </w:r>
      <w:r w:rsidR="0054713E" w:rsidRPr="00480BFB">
        <w:rPr>
          <w:rFonts w:cstheme="minorHAnsi"/>
          <w:bCs/>
        </w:rPr>
        <w:t>pkt. 3.</w:t>
      </w:r>
      <w:r w:rsidR="001C1DC4" w:rsidRPr="00480BFB">
        <w:rPr>
          <w:rFonts w:cstheme="minorHAnsi"/>
          <w:bCs/>
        </w:rPr>
        <w:t xml:space="preserve"> Liczba punktów przyznanych ofercie w tym kryterium będzie równa średniej liczby punktów przyznanych ofercie przez poszczególnych członków komisji.</w:t>
      </w:r>
    </w:p>
    <w:p w14:paraId="326218F5" w14:textId="77777777" w:rsidR="00BA453D" w:rsidRPr="001E291A" w:rsidRDefault="00EC7F1F" w:rsidP="001E291A">
      <w:pPr>
        <w:pStyle w:val="Akapitzlist"/>
        <w:numPr>
          <w:ilvl w:val="0"/>
          <w:numId w:val="14"/>
        </w:numPr>
        <w:spacing w:line="23" w:lineRule="atLeast"/>
        <w:contextualSpacing w:val="0"/>
        <w:jc w:val="left"/>
        <w:rPr>
          <w:rFonts w:cstheme="minorHAnsi"/>
          <w:b/>
        </w:rPr>
      </w:pPr>
      <w:r w:rsidRPr="001E291A">
        <w:rPr>
          <w:rFonts w:cstheme="minorHAnsi"/>
          <w:b/>
        </w:rPr>
        <w:t xml:space="preserve">Kryterium: Doświadczenie proponowanej kadry w pracy z osobami z zaburzeniami psychicznymi. </w:t>
      </w:r>
    </w:p>
    <w:p w14:paraId="02A07B14" w14:textId="5ED72393" w:rsidR="00B403D6" w:rsidRPr="001E291A" w:rsidRDefault="00BA453D" w:rsidP="001E291A">
      <w:pPr>
        <w:pStyle w:val="Akapitzlist"/>
        <w:numPr>
          <w:ilvl w:val="1"/>
          <w:numId w:val="14"/>
        </w:numPr>
        <w:spacing w:line="23" w:lineRule="atLeast"/>
        <w:contextualSpacing w:val="0"/>
        <w:jc w:val="left"/>
        <w:rPr>
          <w:rFonts w:cstheme="minorHAnsi"/>
          <w:bCs/>
        </w:rPr>
      </w:pPr>
      <w:r w:rsidRPr="001E291A">
        <w:rPr>
          <w:rFonts w:cstheme="minorHAnsi"/>
          <w:bCs/>
        </w:rPr>
        <w:t>Ocenie w tym kryterium podlegać będ</w:t>
      </w:r>
      <w:r w:rsidR="00B403D6" w:rsidRPr="001E291A">
        <w:rPr>
          <w:rFonts w:cstheme="minorHAnsi"/>
          <w:bCs/>
        </w:rPr>
        <w:t xml:space="preserve">zie doświadczenie osób skierowanych do wykonania zamówienia </w:t>
      </w:r>
      <w:r w:rsidR="00E86618" w:rsidRPr="001E291A">
        <w:rPr>
          <w:rFonts w:cstheme="minorHAnsi"/>
          <w:bCs/>
        </w:rPr>
        <w:t>spełniających wymagania określone w</w:t>
      </w:r>
      <w:r w:rsidR="00B403D6" w:rsidRPr="001E291A">
        <w:rPr>
          <w:rFonts w:cstheme="minorHAnsi"/>
          <w:bCs/>
        </w:rPr>
        <w:t xml:space="preserve"> pkt V.3.3) lit d):</w:t>
      </w:r>
    </w:p>
    <w:p w14:paraId="4A1E11F2" w14:textId="7A88C141" w:rsidR="00C6608A" w:rsidRPr="001E291A" w:rsidRDefault="00B403D6" w:rsidP="001E291A">
      <w:pPr>
        <w:pStyle w:val="Akapitzlist"/>
        <w:numPr>
          <w:ilvl w:val="2"/>
          <w:numId w:val="14"/>
        </w:numPr>
        <w:spacing w:line="23" w:lineRule="atLeast"/>
        <w:contextualSpacing w:val="0"/>
        <w:jc w:val="left"/>
        <w:rPr>
          <w:rFonts w:cstheme="minorHAnsi"/>
          <w:bCs/>
        </w:rPr>
      </w:pPr>
      <w:r w:rsidRPr="001E291A">
        <w:rPr>
          <w:rFonts w:cstheme="minorHAnsi"/>
          <w:bCs/>
        </w:rPr>
        <w:t>L</w:t>
      </w:r>
      <w:r w:rsidR="00EC7F1F" w:rsidRPr="001E291A">
        <w:rPr>
          <w:rFonts w:cstheme="minorHAnsi"/>
          <w:bCs/>
        </w:rPr>
        <w:t>ekarz specjalist</w:t>
      </w:r>
      <w:r w:rsidRPr="001E291A">
        <w:rPr>
          <w:rFonts w:cstheme="minorHAnsi"/>
          <w:bCs/>
        </w:rPr>
        <w:t>a</w:t>
      </w:r>
      <w:r w:rsidR="00881D5A" w:rsidRPr="001E291A">
        <w:rPr>
          <w:rFonts w:cstheme="minorHAnsi"/>
          <w:bCs/>
        </w:rPr>
        <w:t xml:space="preserve"> </w:t>
      </w:r>
      <w:r w:rsidRPr="001E291A">
        <w:rPr>
          <w:rFonts w:cstheme="minorHAnsi"/>
          <w:bCs/>
        </w:rPr>
        <w:t>w zakresie</w:t>
      </w:r>
      <w:r w:rsidR="00EC7F1F" w:rsidRPr="001E291A">
        <w:rPr>
          <w:rFonts w:cstheme="minorHAnsi"/>
          <w:bCs/>
        </w:rPr>
        <w:t xml:space="preserve"> psychiatrii</w:t>
      </w:r>
      <w:r w:rsidRPr="001E291A">
        <w:rPr>
          <w:rFonts w:cstheme="minorHAnsi"/>
          <w:bCs/>
        </w:rPr>
        <w:t>;</w:t>
      </w:r>
      <w:r w:rsidR="00881D5A" w:rsidRPr="001E291A">
        <w:rPr>
          <w:rFonts w:cstheme="minorHAnsi"/>
          <w:bCs/>
        </w:rPr>
        <w:t xml:space="preserve"> Zamawiający przyzna </w:t>
      </w:r>
      <w:r w:rsidR="00C6608A" w:rsidRPr="001E291A">
        <w:rPr>
          <w:rFonts w:cstheme="minorHAnsi"/>
          <w:bCs/>
        </w:rPr>
        <w:t>1 pkt za każd</w:t>
      </w:r>
      <w:r w:rsidRPr="001E291A">
        <w:rPr>
          <w:rFonts w:cstheme="minorHAnsi"/>
          <w:bCs/>
        </w:rPr>
        <w:t>y</w:t>
      </w:r>
      <w:r w:rsidR="00C6608A" w:rsidRPr="001E291A">
        <w:rPr>
          <w:rFonts w:cstheme="minorHAnsi"/>
          <w:bCs/>
        </w:rPr>
        <w:t xml:space="preserve"> dodatkow</w:t>
      </w:r>
      <w:r w:rsidRPr="001E291A">
        <w:rPr>
          <w:rFonts w:cstheme="minorHAnsi"/>
          <w:bCs/>
        </w:rPr>
        <w:t>y</w:t>
      </w:r>
      <w:r w:rsidR="00C6608A" w:rsidRPr="001E291A">
        <w:rPr>
          <w:rFonts w:cstheme="minorHAnsi"/>
          <w:bCs/>
        </w:rPr>
        <w:t xml:space="preserve"> </w:t>
      </w:r>
      <w:r w:rsidR="00135F09" w:rsidRPr="001E291A">
        <w:rPr>
          <w:rFonts w:cstheme="minorHAnsi"/>
          <w:bCs/>
        </w:rPr>
        <w:t>1</w:t>
      </w:r>
      <w:r w:rsidR="00C6608A" w:rsidRPr="001E291A">
        <w:rPr>
          <w:rFonts w:cstheme="minorHAnsi"/>
          <w:bCs/>
        </w:rPr>
        <w:t xml:space="preserve"> </w:t>
      </w:r>
      <w:r w:rsidR="00135F09" w:rsidRPr="001E291A">
        <w:rPr>
          <w:rFonts w:cstheme="minorHAnsi"/>
          <w:bCs/>
        </w:rPr>
        <w:t>rok</w:t>
      </w:r>
      <w:r w:rsidR="00881D5A" w:rsidRPr="001E291A">
        <w:rPr>
          <w:rFonts w:cstheme="minorHAnsi"/>
          <w:bCs/>
        </w:rPr>
        <w:t xml:space="preserve"> doświadczenia w pracy</w:t>
      </w:r>
      <w:r w:rsidRPr="001E291A">
        <w:rPr>
          <w:rFonts w:cstheme="minorHAnsi"/>
          <w:bCs/>
        </w:rPr>
        <w:t xml:space="preserve"> w specjalności</w:t>
      </w:r>
      <w:r w:rsidR="00881D5A" w:rsidRPr="001E291A">
        <w:rPr>
          <w:rFonts w:cstheme="minorHAnsi"/>
          <w:bCs/>
        </w:rPr>
        <w:t xml:space="preserve"> na oddziale psychiatrycznym</w:t>
      </w:r>
      <w:r w:rsidR="003C5FDC" w:rsidRPr="001E291A">
        <w:rPr>
          <w:rFonts w:cstheme="minorHAnsi"/>
          <w:bCs/>
        </w:rPr>
        <w:t xml:space="preserve"> z osobami z zaburzeniami psychicznymi</w:t>
      </w:r>
      <w:r w:rsidR="00C6608A" w:rsidRPr="001E291A">
        <w:rPr>
          <w:rFonts w:cstheme="minorHAnsi"/>
          <w:bCs/>
        </w:rPr>
        <w:t xml:space="preserve"> ponad wymagane </w:t>
      </w:r>
      <w:r w:rsidR="00135F09" w:rsidRPr="001E291A">
        <w:rPr>
          <w:rFonts w:cstheme="minorHAnsi"/>
          <w:bCs/>
        </w:rPr>
        <w:t>2</w:t>
      </w:r>
      <w:r w:rsidR="00C6608A" w:rsidRPr="001E291A">
        <w:rPr>
          <w:rFonts w:cstheme="minorHAnsi"/>
          <w:bCs/>
        </w:rPr>
        <w:t xml:space="preserve"> lata</w:t>
      </w:r>
      <w:r w:rsidR="00881D5A" w:rsidRPr="001E291A">
        <w:rPr>
          <w:rFonts w:cstheme="minorHAnsi"/>
          <w:bCs/>
        </w:rPr>
        <w:t xml:space="preserve">. </w:t>
      </w:r>
      <w:r w:rsidRPr="001E291A">
        <w:rPr>
          <w:rFonts w:cstheme="minorHAnsi"/>
          <w:bCs/>
        </w:rPr>
        <w:t>Maksymalna liczba punktów -</w:t>
      </w:r>
      <w:r w:rsidR="00094955" w:rsidRPr="001E291A">
        <w:rPr>
          <w:rFonts w:cstheme="minorHAnsi"/>
          <w:bCs/>
        </w:rPr>
        <w:t xml:space="preserve"> </w:t>
      </w:r>
      <w:r w:rsidRPr="001E291A">
        <w:rPr>
          <w:rFonts w:cstheme="minorHAnsi"/>
          <w:bCs/>
        </w:rPr>
        <w:t>5</w:t>
      </w:r>
      <w:r w:rsidR="00881D5A" w:rsidRPr="001E291A">
        <w:rPr>
          <w:rFonts w:cstheme="minorHAnsi"/>
          <w:bCs/>
        </w:rPr>
        <w:t xml:space="preserve">; </w:t>
      </w:r>
    </w:p>
    <w:p w14:paraId="582B558A" w14:textId="6B6AE23B" w:rsidR="00132572" w:rsidRPr="001E291A" w:rsidRDefault="00B403D6" w:rsidP="001E291A">
      <w:pPr>
        <w:pStyle w:val="Akapitzlist"/>
        <w:numPr>
          <w:ilvl w:val="2"/>
          <w:numId w:val="14"/>
        </w:numPr>
        <w:spacing w:line="23" w:lineRule="atLeast"/>
        <w:contextualSpacing w:val="0"/>
        <w:jc w:val="left"/>
        <w:rPr>
          <w:rFonts w:cstheme="minorHAnsi"/>
          <w:bCs/>
        </w:rPr>
      </w:pPr>
      <w:r w:rsidRPr="001E291A">
        <w:rPr>
          <w:rFonts w:cstheme="minorHAnsi"/>
          <w:bCs/>
        </w:rPr>
        <w:t>P</w:t>
      </w:r>
      <w:r w:rsidR="00881D5A" w:rsidRPr="001E291A">
        <w:rPr>
          <w:rFonts w:cstheme="minorHAnsi"/>
          <w:bCs/>
        </w:rPr>
        <w:t>sycholog</w:t>
      </w:r>
      <w:r w:rsidR="003C5FDC" w:rsidRPr="001E291A">
        <w:rPr>
          <w:rFonts w:cstheme="minorHAnsi"/>
          <w:bCs/>
        </w:rPr>
        <w:t xml:space="preserve"> kliniczn</w:t>
      </w:r>
      <w:r w:rsidRPr="001E291A">
        <w:rPr>
          <w:rFonts w:cstheme="minorHAnsi"/>
          <w:bCs/>
        </w:rPr>
        <w:t>y</w:t>
      </w:r>
      <w:r w:rsidR="003C5FDC" w:rsidRPr="001E291A">
        <w:rPr>
          <w:rFonts w:cstheme="minorHAnsi"/>
          <w:bCs/>
        </w:rPr>
        <w:t>/terapeut</w:t>
      </w:r>
      <w:r w:rsidRPr="001E291A">
        <w:rPr>
          <w:rFonts w:cstheme="minorHAnsi"/>
          <w:bCs/>
        </w:rPr>
        <w:t>a</w:t>
      </w:r>
      <w:r w:rsidR="004B5201" w:rsidRPr="001E291A">
        <w:rPr>
          <w:rFonts w:cstheme="minorHAnsi"/>
          <w:bCs/>
        </w:rPr>
        <w:t>. Zamawiający przyzna 1 pkt za każde dodatkow</w:t>
      </w:r>
      <w:r w:rsidRPr="001E291A">
        <w:rPr>
          <w:rFonts w:cstheme="minorHAnsi"/>
          <w:bCs/>
        </w:rPr>
        <w:t>y</w:t>
      </w:r>
      <w:r w:rsidR="004B5201" w:rsidRPr="001E291A">
        <w:rPr>
          <w:rFonts w:cstheme="minorHAnsi"/>
          <w:bCs/>
        </w:rPr>
        <w:t xml:space="preserve"> </w:t>
      </w:r>
      <w:r w:rsidRPr="001E291A">
        <w:rPr>
          <w:rFonts w:cstheme="minorHAnsi"/>
          <w:bCs/>
        </w:rPr>
        <w:t>1</w:t>
      </w:r>
      <w:r w:rsidR="004B5201" w:rsidRPr="001E291A">
        <w:rPr>
          <w:rFonts w:cstheme="minorHAnsi"/>
          <w:bCs/>
        </w:rPr>
        <w:t xml:space="preserve"> </w:t>
      </w:r>
      <w:r w:rsidRPr="001E291A">
        <w:rPr>
          <w:rFonts w:cstheme="minorHAnsi"/>
          <w:bCs/>
        </w:rPr>
        <w:t>rok</w:t>
      </w:r>
      <w:r w:rsidR="004B5201" w:rsidRPr="001E291A">
        <w:rPr>
          <w:rFonts w:cstheme="minorHAnsi"/>
          <w:bCs/>
        </w:rPr>
        <w:t xml:space="preserve"> doświadczenia w pracy na oddziale psychiatrycznym z osobami z zaburzeniami psychicznymi</w:t>
      </w:r>
      <w:r w:rsidR="00132572" w:rsidRPr="001E291A">
        <w:rPr>
          <w:rFonts w:cstheme="minorHAnsi"/>
          <w:bCs/>
        </w:rPr>
        <w:t xml:space="preserve"> ponad wymagane </w:t>
      </w:r>
      <w:r w:rsidRPr="001E291A">
        <w:rPr>
          <w:rFonts w:cstheme="minorHAnsi"/>
          <w:bCs/>
        </w:rPr>
        <w:t>2</w:t>
      </w:r>
      <w:r w:rsidR="00132572" w:rsidRPr="001E291A">
        <w:rPr>
          <w:rFonts w:cstheme="minorHAnsi"/>
          <w:bCs/>
        </w:rPr>
        <w:t xml:space="preserve"> lata</w:t>
      </w:r>
      <w:r w:rsidRPr="001E291A">
        <w:rPr>
          <w:rFonts w:cstheme="minorHAnsi"/>
          <w:bCs/>
        </w:rPr>
        <w:t>; Maksymalna liczba punktów - 5</w:t>
      </w:r>
      <w:r w:rsidR="00132572" w:rsidRPr="001E291A">
        <w:rPr>
          <w:rFonts w:cstheme="minorHAnsi"/>
          <w:bCs/>
        </w:rPr>
        <w:t>.</w:t>
      </w:r>
      <w:r w:rsidR="003C5FDC" w:rsidRPr="001E291A">
        <w:rPr>
          <w:rFonts w:cstheme="minorHAnsi"/>
          <w:bCs/>
          <w:iCs/>
        </w:rPr>
        <w:t xml:space="preserve"> </w:t>
      </w:r>
    </w:p>
    <w:p w14:paraId="5C2DEFD2" w14:textId="699E89ED" w:rsidR="002A34A1" w:rsidRPr="001E291A" w:rsidRDefault="00B403D6" w:rsidP="001E291A">
      <w:pPr>
        <w:pStyle w:val="Akapitzlist"/>
        <w:numPr>
          <w:ilvl w:val="2"/>
          <w:numId w:val="14"/>
        </w:numPr>
        <w:spacing w:line="23" w:lineRule="atLeast"/>
        <w:contextualSpacing w:val="0"/>
        <w:jc w:val="left"/>
        <w:rPr>
          <w:rFonts w:cstheme="minorHAnsi"/>
          <w:bCs/>
        </w:rPr>
      </w:pPr>
      <w:r w:rsidRPr="001E291A">
        <w:rPr>
          <w:rFonts w:cstheme="minorHAnsi"/>
          <w:bCs/>
          <w:iCs/>
        </w:rPr>
        <w:lastRenderedPageBreak/>
        <w:t>D</w:t>
      </w:r>
      <w:r w:rsidR="00132572" w:rsidRPr="001E291A">
        <w:rPr>
          <w:rFonts w:cstheme="minorHAnsi"/>
          <w:bCs/>
          <w:iCs/>
        </w:rPr>
        <w:t>oradc</w:t>
      </w:r>
      <w:r w:rsidRPr="001E291A">
        <w:rPr>
          <w:rFonts w:cstheme="minorHAnsi"/>
          <w:bCs/>
          <w:iCs/>
        </w:rPr>
        <w:t>a</w:t>
      </w:r>
      <w:r w:rsidR="00132572" w:rsidRPr="001E291A">
        <w:rPr>
          <w:rFonts w:cstheme="minorHAnsi"/>
          <w:bCs/>
          <w:iCs/>
        </w:rPr>
        <w:t xml:space="preserve"> zawodow</w:t>
      </w:r>
      <w:r w:rsidRPr="001E291A">
        <w:rPr>
          <w:rFonts w:cstheme="minorHAnsi"/>
          <w:bCs/>
          <w:iCs/>
        </w:rPr>
        <w:t xml:space="preserve">y; </w:t>
      </w:r>
      <w:r w:rsidR="00132572" w:rsidRPr="001E291A">
        <w:rPr>
          <w:rFonts w:cstheme="minorHAnsi"/>
          <w:bCs/>
          <w:iCs/>
        </w:rPr>
        <w:t xml:space="preserve">Zamawiający przyzna </w:t>
      </w:r>
      <w:r w:rsidR="002A34A1" w:rsidRPr="001E291A">
        <w:rPr>
          <w:rFonts w:cstheme="minorHAnsi"/>
          <w:bCs/>
          <w:iCs/>
        </w:rPr>
        <w:t xml:space="preserve">1 pkt za każdy 1 rok </w:t>
      </w:r>
      <w:r w:rsidR="00143F55" w:rsidRPr="001E291A">
        <w:rPr>
          <w:rFonts w:cstheme="minorHAnsi"/>
          <w:bCs/>
          <w:iCs/>
        </w:rPr>
        <w:t xml:space="preserve">w </w:t>
      </w:r>
      <w:r w:rsidR="002A34A1" w:rsidRPr="001E291A">
        <w:rPr>
          <w:rFonts w:cstheme="minorHAnsi"/>
          <w:bCs/>
          <w:iCs/>
        </w:rPr>
        <w:t xml:space="preserve">pracy z osobami z </w:t>
      </w:r>
      <w:r w:rsidR="00E86618" w:rsidRPr="001E291A">
        <w:rPr>
          <w:rFonts w:cstheme="minorHAnsi"/>
          <w:bCs/>
          <w:iCs/>
        </w:rPr>
        <w:t>zaburzeniami psychicznymi</w:t>
      </w:r>
      <w:r w:rsidR="002A34A1" w:rsidRPr="001E291A">
        <w:rPr>
          <w:rFonts w:cstheme="minorHAnsi"/>
          <w:bCs/>
          <w:iCs/>
        </w:rPr>
        <w:t xml:space="preserve">. </w:t>
      </w:r>
      <w:r w:rsidRPr="001E291A">
        <w:rPr>
          <w:rFonts w:cstheme="minorHAnsi"/>
          <w:bCs/>
          <w:iCs/>
        </w:rPr>
        <w:t>Maksymalna liczba punktów – 5;</w:t>
      </w:r>
    </w:p>
    <w:p w14:paraId="1E08F087" w14:textId="1BFE797D" w:rsidR="00C6608A" w:rsidRPr="001E291A" w:rsidRDefault="00B403D6" w:rsidP="001E291A">
      <w:pPr>
        <w:pStyle w:val="Akapitzlist"/>
        <w:numPr>
          <w:ilvl w:val="2"/>
          <w:numId w:val="14"/>
        </w:numPr>
        <w:spacing w:line="23" w:lineRule="atLeast"/>
        <w:contextualSpacing w:val="0"/>
        <w:jc w:val="left"/>
        <w:rPr>
          <w:rFonts w:cstheme="minorHAnsi"/>
          <w:bCs/>
        </w:rPr>
      </w:pPr>
      <w:r w:rsidRPr="001E291A">
        <w:rPr>
          <w:rFonts w:cstheme="minorHAnsi"/>
          <w:bCs/>
          <w:iCs/>
        </w:rPr>
        <w:t>P</w:t>
      </w:r>
      <w:r w:rsidR="002A34A1" w:rsidRPr="001E291A">
        <w:rPr>
          <w:rFonts w:cstheme="minorHAnsi"/>
          <w:bCs/>
          <w:iCs/>
        </w:rPr>
        <w:t>ośrednik pracy</w:t>
      </w:r>
      <w:r w:rsidRPr="001E291A">
        <w:rPr>
          <w:rFonts w:cstheme="minorHAnsi"/>
          <w:bCs/>
          <w:iCs/>
        </w:rPr>
        <w:t xml:space="preserve">; </w:t>
      </w:r>
      <w:r w:rsidR="004C0965" w:rsidRPr="001E291A">
        <w:rPr>
          <w:rFonts w:cstheme="minorHAnsi"/>
          <w:bCs/>
          <w:iCs/>
        </w:rPr>
        <w:t xml:space="preserve">Zamawiający przyzna 1 pkt za każdy </w:t>
      </w:r>
      <w:r w:rsidR="00143F55" w:rsidRPr="001E291A">
        <w:rPr>
          <w:rFonts w:cstheme="minorHAnsi"/>
          <w:bCs/>
          <w:iCs/>
        </w:rPr>
        <w:t xml:space="preserve">1 </w:t>
      </w:r>
      <w:r w:rsidR="004C0965" w:rsidRPr="001E291A">
        <w:rPr>
          <w:rFonts w:cstheme="minorHAnsi"/>
          <w:bCs/>
          <w:iCs/>
        </w:rPr>
        <w:t>rok</w:t>
      </w:r>
      <w:r w:rsidR="00143F55" w:rsidRPr="001E291A">
        <w:rPr>
          <w:rFonts w:cstheme="minorHAnsi"/>
          <w:bCs/>
          <w:iCs/>
        </w:rPr>
        <w:t xml:space="preserve"> w</w:t>
      </w:r>
      <w:r w:rsidR="004C0965" w:rsidRPr="001E291A">
        <w:rPr>
          <w:rFonts w:cstheme="minorHAnsi"/>
          <w:bCs/>
          <w:iCs/>
        </w:rPr>
        <w:t xml:space="preserve"> pracy z osobami z </w:t>
      </w:r>
      <w:r w:rsidR="00E86618" w:rsidRPr="001E291A">
        <w:rPr>
          <w:rFonts w:cstheme="minorHAnsi"/>
          <w:bCs/>
          <w:iCs/>
        </w:rPr>
        <w:t>zaburzeniami psychicznymi</w:t>
      </w:r>
      <w:r w:rsidR="004C0965" w:rsidRPr="001E291A">
        <w:rPr>
          <w:rFonts w:cstheme="minorHAnsi"/>
          <w:bCs/>
          <w:iCs/>
        </w:rPr>
        <w:t xml:space="preserve">. </w:t>
      </w:r>
      <w:r w:rsidR="00143F55" w:rsidRPr="001E291A">
        <w:rPr>
          <w:rFonts w:cstheme="minorHAnsi"/>
          <w:bCs/>
          <w:iCs/>
        </w:rPr>
        <w:t>Maksymalna liczba punktów – 5.</w:t>
      </w:r>
      <w:r w:rsidR="004C0965" w:rsidRPr="001E291A">
        <w:rPr>
          <w:rFonts w:cstheme="minorHAnsi"/>
          <w:bCs/>
          <w:iCs/>
        </w:rPr>
        <w:t xml:space="preserve"> </w:t>
      </w:r>
    </w:p>
    <w:p w14:paraId="03EA2B53" w14:textId="47150C03" w:rsidR="004C0965" w:rsidRPr="001E291A" w:rsidRDefault="004C0965" w:rsidP="001E291A">
      <w:pPr>
        <w:pStyle w:val="Akapitzlist"/>
        <w:numPr>
          <w:ilvl w:val="1"/>
          <w:numId w:val="14"/>
        </w:numPr>
        <w:spacing w:line="23" w:lineRule="atLeast"/>
        <w:contextualSpacing w:val="0"/>
        <w:jc w:val="left"/>
        <w:rPr>
          <w:rFonts w:cstheme="minorHAnsi"/>
          <w:bCs/>
        </w:rPr>
      </w:pPr>
      <w:r w:rsidRPr="001E291A">
        <w:rPr>
          <w:rFonts w:cstheme="minorHAnsi"/>
          <w:bCs/>
          <w:iCs/>
        </w:rPr>
        <w:t xml:space="preserve">W ramach tego kryterium oceny ofert, dana oferta może otrzymać maksymalnie 20 pkt. </w:t>
      </w:r>
    </w:p>
    <w:p w14:paraId="4C4BBB3F" w14:textId="7B6ED93F" w:rsidR="00EC7F1F" w:rsidRPr="001E291A" w:rsidRDefault="00392ED8" w:rsidP="001E291A">
      <w:pPr>
        <w:pStyle w:val="Akapitzlist"/>
        <w:numPr>
          <w:ilvl w:val="1"/>
          <w:numId w:val="14"/>
        </w:numPr>
        <w:spacing w:line="23" w:lineRule="atLeast"/>
        <w:contextualSpacing w:val="0"/>
        <w:jc w:val="left"/>
        <w:rPr>
          <w:rFonts w:cstheme="minorHAnsi"/>
          <w:bCs/>
        </w:rPr>
      </w:pPr>
      <w:r w:rsidRPr="001E291A">
        <w:rPr>
          <w:rFonts w:cstheme="minorHAnsi"/>
          <w:bCs/>
          <w:iCs/>
        </w:rPr>
        <w:t xml:space="preserve">Poszczególne okresy zatrudnienia Wykonawca wskazuje w </w:t>
      </w:r>
      <w:r w:rsidR="002669B5" w:rsidRPr="001E291A">
        <w:rPr>
          <w:rFonts w:cstheme="minorHAnsi"/>
          <w:bCs/>
          <w:iCs/>
        </w:rPr>
        <w:t xml:space="preserve">części merytorycznej oferty sporządzonej zgodnie z </w:t>
      </w:r>
      <w:r w:rsidRPr="001E291A">
        <w:rPr>
          <w:rFonts w:cstheme="minorHAnsi"/>
          <w:bCs/>
          <w:iCs/>
        </w:rPr>
        <w:t>Załącznik</w:t>
      </w:r>
      <w:r w:rsidR="002669B5" w:rsidRPr="001E291A">
        <w:rPr>
          <w:rFonts w:cstheme="minorHAnsi"/>
          <w:bCs/>
          <w:iCs/>
        </w:rPr>
        <w:t>iem nr</w:t>
      </w:r>
      <w:r w:rsidRPr="001E291A">
        <w:rPr>
          <w:rFonts w:cstheme="minorHAnsi"/>
          <w:bCs/>
          <w:iCs/>
        </w:rPr>
        <w:t xml:space="preserve"> </w:t>
      </w:r>
      <w:r w:rsidR="002669B5" w:rsidRPr="001E291A">
        <w:rPr>
          <w:rFonts w:cstheme="minorHAnsi"/>
          <w:bCs/>
          <w:iCs/>
        </w:rPr>
        <w:t>6 do swz.</w:t>
      </w:r>
    </w:p>
    <w:p w14:paraId="752ABBEF" w14:textId="371F7156" w:rsidR="002963FA" w:rsidRPr="001E291A" w:rsidRDefault="002963FA" w:rsidP="001E291A">
      <w:pPr>
        <w:pStyle w:val="Akapitzlist"/>
        <w:numPr>
          <w:ilvl w:val="0"/>
          <w:numId w:val="14"/>
        </w:numPr>
        <w:spacing w:line="23" w:lineRule="atLeast"/>
        <w:contextualSpacing w:val="0"/>
        <w:jc w:val="left"/>
        <w:rPr>
          <w:rFonts w:cstheme="minorHAnsi"/>
          <w:b/>
        </w:rPr>
      </w:pPr>
      <w:r w:rsidRPr="001E291A">
        <w:rPr>
          <w:rFonts w:cstheme="minorHAnsi"/>
          <w:b/>
        </w:rPr>
        <w:t xml:space="preserve">Kryterium: Wskaźnik zatrudnienia. </w:t>
      </w:r>
    </w:p>
    <w:p w14:paraId="64A9EC1B" w14:textId="4A5D32DF" w:rsidR="000330A5" w:rsidRPr="001E291A" w:rsidRDefault="000330A5" w:rsidP="001E291A">
      <w:pPr>
        <w:pStyle w:val="Akapitzlist"/>
        <w:numPr>
          <w:ilvl w:val="1"/>
          <w:numId w:val="14"/>
        </w:numPr>
        <w:spacing w:line="23" w:lineRule="atLeast"/>
        <w:contextualSpacing w:val="0"/>
        <w:jc w:val="left"/>
        <w:rPr>
          <w:rFonts w:cstheme="minorHAnsi"/>
          <w:b/>
        </w:rPr>
      </w:pPr>
      <w:r w:rsidRPr="001E291A">
        <w:rPr>
          <w:rFonts w:cstheme="minorHAnsi"/>
          <w:bCs/>
        </w:rPr>
        <w:t xml:space="preserve">W tym kryterium </w:t>
      </w:r>
      <w:r w:rsidR="00143F55" w:rsidRPr="001E291A">
        <w:rPr>
          <w:rFonts w:cstheme="minorHAnsi"/>
          <w:bCs/>
        </w:rPr>
        <w:t xml:space="preserve">ocenie podlega </w:t>
      </w:r>
      <w:r w:rsidR="000907CC" w:rsidRPr="001E291A">
        <w:rPr>
          <w:rFonts w:cstheme="minorHAnsi"/>
          <w:bCs/>
        </w:rPr>
        <w:t xml:space="preserve">zadeklarowany </w:t>
      </w:r>
      <w:r w:rsidR="00143F55" w:rsidRPr="001E291A">
        <w:rPr>
          <w:rFonts w:cstheme="minorHAnsi"/>
          <w:bCs/>
        </w:rPr>
        <w:t>wskaźnik zatrudnieni</w:t>
      </w:r>
      <w:r w:rsidR="00B449C6" w:rsidRPr="001E291A">
        <w:rPr>
          <w:rFonts w:cstheme="minorHAnsi"/>
          <w:bCs/>
        </w:rPr>
        <w:t>a</w:t>
      </w:r>
      <w:r w:rsidR="00143F55" w:rsidRPr="001E291A">
        <w:rPr>
          <w:rFonts w:cstheme="minorHAnsi"/>
          <w:bCs/>
        </w:rPr>
        <w:t xml:space="preserve"> - </w:t>
      </w:r>
      <w:r w:rsidRPr="001E291A">
        <w:rPr>
          <w:rFonts w:cstheme="minorHAnsi"/>
          <w:bCs/>
        </w:rPr>
        <w:t xml:space="preserve">waga </w:t>
      </w:r>
      <w:r w:rsidR="006C518E" w:rsidRPr="001E291A">
        <w:rPr>
          <w:rFonts w:cstheme="minorHAnsi"/>
          <w:bCs/>
        </w:rPr>
        <w:t>20 pkt.</w:t>
      </w:r>
    </w:p>
    <w:p w14:paraId="33D15B56" w14:textId="207B0E33" w:rsidR="000330A5" w:rsidRPr="001E291A" w:rsidRDefault="000330A5" w:rsidP="001E291A">
      <w:pPr>
        <w:pStyle w:val="Akapitzlist"/>
        <w:numPr>
          <w:ilvl w:val="1"/>
          <w:numId w:val="14"/>
        </w:numPr>
        <w:spacing w:line="23" w:lineRule="atLeast"/>
        <w:contextualSpacing w:val="0"/>
        <w:jc w:val="left"/>
        <w:rPr>
          <w:rFonts w:cstheme="minorHAnsi"/>
          <w:b/>
        </w:rPr>
      </w:pPr>
      <w:r w:rsidRPr="001E291A">
        <w:rPr>
          <w:rFonts w:cstheme="minorHAnsi"/>
          <w:bCs/>
        </w:rPr>
        <w:t xml:space="preserve">Zgodnie z wymaganiami </w:t>
      </w:r>
      <w:r w:rsidR="004E3C44" w:rsidRPr="001E291A">
        <w:rPr>
          <w:rFonts w:cstheme="minorHAnsi"/>
          <w:bCs/>
        </w:rPr>
        <w:t>w pkt. 5.2.4</w:t>
      </w:r>
      <w:r w:rsidRPr="001E291A">
        <w:rPr>
          <w:rFonts w:cstheme="minorHAnsi"/>
          <w:bCs/>
        </w:rPr>
        <w:t xml:space="preserve"> OPZ Wykonawca odpowiada za podjęcie zatrudni</w:t>
      </w:r>
      <w:r w:rsidR="0088043D" w:rsidRPr="001E291A">
        <w:rPr>
          <w:rFonts w:cstheme="minorHAnsi"/>
          <w:bCs/>
        </w:rPr>
        <w:t>a</w:t>
      </w:r>
      <w:r w:rsidRPr="001E291A">
        <w:rPr>
          <w:rFonts w:cstheme="minorHAnsi"/>
          <w:bCs/>
        </w:rPr>
        <w:t xml:space="preserve"> i jego utrzymanie przez Uczestnika lub </w:t>
      </w:r>
      <w:r w:rsidR="000B6BC7" w:rsidRPr="001E291A">
        <w:rPr>
          <w:rFonts w:cstheme="minorHAnsi"/>
          <w:bCs/>
        </w:rPr>
        <w:t xml:space="preserve">podjęcie działalności gospodarczej i jej prowadzenie </w:t>
      </w:r>
      <w:r w:rsidR="00EC7F1F" w:rsidRPr="001E291A">
        <w:rPr>
          <w:rFonts w:cstheme="minorHAnsi"/>
          <w:bCs/>
        </w:rPr>
        <w:t>20% uczestników</w:t>
      </w:r>
      <w:r w:rsidR="0054713E" w:rsidRPr="001E291A">
        <w:rPr>
          <w:rFonts w:cstheme="minorHAnsi"/>
          <w:bCs/>
        </w:rPr>
        <w:t>.</w:t>
      </w:r>
      <w:r w:rsidRPr="001E291A">
        <w:rPr>
          <w:rFonts w:cstheme="minorHAnsi"/>
          <w:bCs/>
        </w:rPr>
        <w:t xml:space="preserve"> </w:t>
      </w:r>
    </w:p>
    <w:p w14:paraId="5E692D08" w14:textId="6600B195" w:rsidR="002F3265" w:rsidRPr="001E291A" w:rsidRDefault="002F3265" w:rsidP="001E291A">
      <w:pPr>
        <w:pStyle w:val="Akapitzlist"/>
        <w:numPr>
          <w:ilvl w:val="1"/>
          <w:numId w:val="14"/>
        </w:numPr>
        <w:spacing w:line="23" w:lineRule="atLeast"/>
        <w:contextualSpacing w:val="0"/>
        <w:jc w:val="left"/>
        <w:rPr>
          <w:rFonts w:cstheme="minorHAnsi"/>
          <w:b/>
        </w:rPr>
      </w:pPr>
      <w:r w:rsidRPr="001E291A">
        <w:rPr>
          <w:rFonts w:cstheme="minorHAnsi"/>
          <w:bCs/>
        </w:rPr>
        <w:t>Wykonawca w ofercie może zaoferować wyższe niż minimalne (</w:t>
      </w:r>
      <w:r w:rsidR="00EC7F1F" w:rsidRPr="001E291A">
        <w:rPr>
          <w:rFonts w:cstheme="minorHAnsi"/>
          <w:bCs/>
        </w:rPr>
        <w:t>20</w:t>
      </w:r>
      <w:r w:rsidRPr="001E291A">
        <w:rPr>
          <w:rFonts w:cstheme="minorHAnsi"/>
          <w:bCs/>
        </w:rPr>
        <w:t xml:space="preserve">%) utrzymanie zatrudnienia uczestników. Za </w:t>
      </w:r>
      <w:r w:rsidR="00EC7F1F" w:rsidRPr="001E291A">
        <w:rPr>
          <w:rFonts w:cstheme="minorHAnsi"/>
          <w:bCs/>
        </w:rPr>
        <w:t xml:space="preserve">każdy zaoferowany </w:t>
      </w:r>
      <w:r w:rsidRPr="001E291A">
        <w:rPr>
          <w:rFonts w:cstheme="minorHAnsi"/>
          <w:bCs/>
        </w:rPr>
        <w:t xml:space="preserve">ponad wymagane minimum </w:t>
      </w:r>
      <w:r w:rsidR="00EC7F1F" w:rsidRPr="001E291A">
        <w:rPr>
          <w:rFonts w:cstheme="minorHAnsi"/>
          <w:bCs/>
        </w:rPr>
        <w:t xml:space="preserve">1 </w:t>
      </w:r>
      <w:r w:rsidRPr="001E291A">
        <w:rPr>
          <w:rFonts w:cstheme="minorHAnsi"/>
          <w:bCs/>
        </w:rPr>
        <w:t xml:space="preserve">punkt </w:t>
      </w:r>
      <w:r w:rsidR="00EC7F1F" w:rsidRPr="001E291A">
        <w:rPr>
          <w:rFonts w:cstheme="minorHAnsi"/>
          <w:bCs/>
        </w:rPr>
        <w:t xml:space="preserve">procentowy </w:t>
      </w:r>
      <w:r w:rsidRPr="001E291A">
        <w:rPr>
          <w:rFonts w:cstheme="minorHAnsi"/>
          <w:bCs/>
        </w:rPr>
        <w:t>oferta otrzyma 1 punkt.</w:t>
      </w:r>
      <w:r w:rsidR="00EC7F1F" w:rsidRPr="001E291A">
        <w:rPr>
          <w:rFonts w:cstheme="minorHAnsi"/>
          <w:bCs/>
        </w:rPr>
        <w:t xml:space="preserve"> </w:t>
      </w:r>
      <w:r w:rsidRPr="001E291A">
        <w:rPr>
          <w:rFonts w:cstheme="minorHAnsi"/>
          <w:bCs/>
        </w:rPr>
        <w:t xml:space="preserve">Maksymalna liczba punktów wynosi </w:t>
      </w:r>
      <w:r w:rsidR="00EC7F1F" w:rsidRPr="001E291A">
        <w:rPr>
          <w:rFonts w:cstheme="minorHAnsi"/>
          <w:bCs/>
        </w:rPr>
        <w:t>20</w:t>
      </w:r>
      <w:r w:rsidRPr="001E291A">
        <w:rPr>
          <w:rFonts w:cstheme="minorHAnsi"/>
          <w:bCs/>
        </w:rPr>
        <w:t>. W przypadku braku zaoferowania wyższego niż minimaln</w:t>
      </w:r>
      <w:r w:rsidR="00897EAB" w:rsidRPr="001E291A">
        <w:rPr>
          <w:rFonts w:cstheme="minorHAnsi"/>
          <w:bCs/>
        </w:rPr>
        <w:t>y wymagany poziom zatrudnienia uczestników</w:t>
      </w:r>
      <w:r w:rsidR="00391610" w:rsidRPr="001E291A">
        <w:rPr>
          <w:rFonts w:cstheme="minorHAnsi"/>
          <w:bCs/>
        </w:rPr>
        <w:t xml:space="preserve">, oferta otrzyma w tym kryterium 0 punktów. </w:t>
      </w:r>
    </w:p>
    <w:p w14:paraId="2025EB16" w14:textId="48D1BF6B" w:rsidR="009A15A4" w:rsidRPr="001E291A" w:rsidRDefault="000B6BC7" w:rsidP="001E291A">
      <w:pPr>
        <w:pStyle w:val="Akapitzlist"/>
        <w:numPr>
          <w:ilvl w:val="1"/>
          <w:numId w:val="14"/>
        </w:numPr>
        <w:spacing w:line="23" w:lineRule="atLeast"/>
        <w:contextualSpacing w:val="0"/>
        <w:jc w:val="left"/>
        <w:rPr>
          <w:rFonts w:cstheme="minorHAnsi"/>
          <w:b/>
        </w:rPr>
      </w:pPr>
      <w:r w:rsidRPr="001E291A">
        <w:rPr>
          <w:rFonts w:cstheme="minorHAnsi"/>
          <w:bCs/>
        </w:rPr>
        <w:t>Wskaźnik zatrudnienia</w:t>
      </w:r>
      <w:r w:rsidR="009A15A4" w:rsidRPr="001E291A">
        <w:rPr>
          <w:rFonts w:cstheme="minorHAnsi"/>
          <w:bCs/>
        </w:rPr>
        <w:t xml:space="preserve"> Wykonawca podaje w części merytorycznej oferty</w:t>
      </w:r>
      <w:r w:rsidRPr="001E291A">
        <w:rPr>
          <w:rFonts w:cstheme="minorHAnsi"/>
          <w:bCs/>
        </w:rPr>
        <w:t>, sporządzonej zgodnie z Załącznikiem nr 6 do SWZ.</w:t>
      </w:r>
    </w:p>
    <w:p w14:paraId="4B3DD949" w14:textId="7F9F4E45" w:rsidR="009A15A4" w:rsidRDefault="009A15A4" w:rsidP="001E291A">
      <w:pPr>
        <w:pStyle w:val="Akapitzlist"/>
        <w:numPr>
          <w:ilvl w:val="0"/>
          <w:numId w:val="14"/>
        </w:numPr>
        <w:spacing w:line="23" w:lineRule="atLeast"/>
        <w:contextualSpacing w:val="0"/>
        <w:jc w:val="left"/>
        <w:rPr>
          <w:rFonts w:cstheme="minorHAnsi"/>
          <w:bCs/>
        </w:rPr>
      </w:pPr>
      <w:r w:rsidRPr="001E291A">
        <w:rPr>
          <w:rFonts w:cstheme="minorHAnsi"/>
          <w:bCs/>
        </w:rPr>
        <w:t xml:space="preserve">Punkty otrzymane w kryteriach przez ofertę zostaną zsumowane. Ofertą najkorzystniejszą jest oferta, która otrzymała największą liczbę punktów. </w:t>
      </w:r>
    </w:p>
    <w:p w14:paraId="1D8AB4C4" w14:textId="77777777" w:rsidR="00397E04" w:rsidRPr="001E291A" w:rsidRDefault="00397E04" w:rsidP="00397E04">
      <w:pPr>
        <w:pStyle w:val="Akapitzlist"/>
        <w:spacing w:line="23" w:lineRule="atLeast"/>
        <w:ind w:left="360"/>
        <w:contextualSpacing w:val="0"/>
        <w:jc w:val="left"/>
        <w:rPr>
          <w:rFonts w:cstheme="minorHAnsi"/>
          <w:bCs/>
        </w:rPr>
      </w:pPr>
    </w:p>
    <w:p w14:paraId="308EC8A2" w14:textId="599ABA67" w:rsidR="00112973" w:rsidRPr="001E291A" w:rsidRDefault="00694060" w:rsidP="001E291A">
      <w:pPr>
        <w:pStyle w:val="Nagwek1"/>
        <w:numPr>
          <w:ilvl w:val="0"/>
          <w:numId w:val="30"/>
        </w:numPr>
        <w:shd w:val="clear" w:color="auto" w:fill="E7E6E6" w:themeFill="background2"/>
        <w:spacing w:before="0" w:line="23" w:lineRule="atLeast"/>
        <w:jc w:val="left"/>
        <w:rPr>
          <w:rFonts w:asciiTheme="minorHAnsi" w:hAnsiTheme="minorHAnsi" w:cstheme="minorHAnsi"/>
          <w:sz w:val="22"/>
          <w:szCs w:val="22"/>
        </w:rPr>
      </w:pPr>
      <w:bookmarkStart w:id="22" w:name="_Toc110607199"/>
      <w:r w:rsidRPr="001E291A">
        <w:rPr>
          <w:rFonts w:asciiTheme="minorHAnsi" w:hAnsiTheme="minorHAnsi" w:cstheme="minorHAnsi"/>
          <w:sz w:val="22"/>
          <w:szCs w:val="22"/>
        </w:rPr>
        <w:t>Kolejność podejmowania czynności przez zamawiającego</w:t>
      </w:r>
      <w:bookmarkEnd w:id="22"/>
      <w:r w:rsidRPr="001E291A">
        <w:rPr>
          <w:rFonts w:asciiTheme="minorHAnsi" w:hAnsiTheme="minorHAnsi" w:cstheme="minorHAnsi"/>
          <w:sz w:val="22"/>
          <w:szCs w:val="22"/>
        </w:rPr>
        <w:t xml:space="preserve"> </w:t>
      </w:r>
    </w:p>
    <w:p w14:paraId="58393115" w14:textId="77777777" w:rsidR="00694060" w:rsidRPr="001E291A" w:rsidRDefault="00694060" w:rsidP="001E291A">
      <w:pPr>
        <w:pStyle w:val="Akapitzlist"/>
        <w:numPr>
          <w:ilvl w:val="0"/>
          <w:numId w:val="22"/>
        </w:numPr>
        <w:spacing w:line="23" w:lineRule="atLeast"/>
        <w:contextualSpacing w:val="0"/>
        <w:jc w:val="left"/>
        <w:rPr>
          <w:rFonts w:cstheme="minorHAnsi"/>
          <w:bCs/>
        </w:rPr>
      </w:pPr>
      <w:r w:rsidRPr="001E291A">
        <w:rPr>
          <w:rFonts w:cstheme="minorHAnsi"/>
          <w:bCs/>
        </w:rPr>
        <w:t>Zamawiający zastosuje procedurę odwróconą badania i oceny ofert, o której mowa w art. 139 ustawy Pzp.</w:t>
      </w:r>
    </w:p>
    <w:p w14:paraId="5EF838D6" w14:textId="6A004D17" w:rsidR="00694060" w:rsidRPr="001E291A" w:rsidRDefault="00694060" w:rsidP="001E291A">
      <w:pPr>
        <w:pStyle w:val="Akapitzlist"/>
        <w:numPr>
          <w:ilvl w:val="0"/>
          <w:numId w:val="22"/>
        </w:numPr>
        <w:spacing w:line="23" w:lineRule="atLeast"/>
        <w:contextualSpacing w:val="0"/>
        <w:jc w:val="left"/>
        <w:rPr>
          <w:rFonts w:cstheme="minorHAnsi"/>
          <w:bCs/>
        </w:rPr>
      </w:pPr>
      <w:r w:rsidRPr="001E291A">
        <w:rPr>
          <w:rFonts w:cstheme="minorHAnsi"/>
          <w:bCs/>
        </w:rPr>
        <w:t>Po złożeniu ofert zamawiający dokona badania i oceny ofert, w tym poprawy omyłek zgodnie z art. 223.</w:t>
      </w:r>
    </w:p>
    <w:p w14:paraId="6EFDD980" w14:textId="604E96F1" w:rsidR="00694060" w:rsidRPr="001E291A" w:rsidRDefault="00694060" w:rsidP="001E291A">
      <w:pPr>
        <w:pStyle w:val="Akapitzlist"/>
        <w:numPr>
          <w:ilvl w:val="0"/>
          <w:numId w:val="22"/>
        </w:numPr>
        <w:spacing w:line="23" w:lineRule="atLeast"/>
        <w:contextualSpacing w:val="0"/>
        <w:jc w:val="left"/>
        <w:rPr>
          <w:rFonts w:cstheme="minorHAnsi"/>
          <w:bCs/>
        </w:rPr>
      </w:pPr>
      <w:r w:rsidRPr="001E291A">
        <w:rPr>
          <w:rFonts w:cstheme="minorHAnsi"/>
          <w:bCs/>
        </w:rPr>
        <w:t xml:space="preserve">Zamawiający przewiduje uzupełnienie przedmiotowych środków dowodowych. Jeżeli wykonawca nie złożył tych środków wraz z ofertą lub są one niekompletne Zamawiający wezwie do ich uzupełnienia. </w:t>
      </w:r>
    </w:p>
    <w:p w14:paraId="05DFDD3D" w14:textId="50DE2283" w:rsidR="00694060" w:rsidRPr="001E291A" w:rsidRDefault="00694060" w:rsidP="001E291A">
      <w:pPr>
        <w:pStyle w:val="Akapitzlist"/>
        <w:numPr>
          <w:ilvl w:val="0"/>
          <w:numId w:val="22"/>
        </w:numPr>
        <w:spacing w:line="23" w:lineRule="atLeast"/>
        <w:contextualSpacing w:val="0"/>
        <w:jc w:val="left"/>
        <w:rPr>
          <w:rFonts w:cstheme="minorHAnsi"/>
          <w:bCs/>
        </w:rPr>
      </w:pPr>
      <w:r w:rsidRPr="001E291A">
        <w:rPr>
          <w:rFonts w:cstheme="minorHAnsi"/>
          <w:bCs/>
        </w:rPr>
        <w:t xml:space="preserve">Po </w:t>
      </w:r>
      <w:r w:rsidR="00531247" w:rsidRPr="001E291A">
        <w:rPr>
          <w:rFonts w:cstheme="minorHAnsi"/>
          <w:bCs/>
        </w:rPr>
        <w:t>dokonaniu badania i oceny ofert</w:t>
      </w:r>
      <w:r w:rsidRPr="001E291A">
        <w:rPr>
          <w:rFonts w:cstheme="minorHAnsi"/>
          <w:bCs/>
        </w:rPr>
        <w:t xml:space="preserve">, Zamawiający zgodnie z art. 126 ustawy Pzp wezwie wykonawcę, który złożył </w:t>
      </w:r>
      <w:r w:rsidR="00531247" w:rsidRPr="001E291A">
        <w:rPr>
          <w:rFonts w:cstheme="minorHAnsi"/>
          <w:bCs/>
        </w:rPr>
        <w:t>najwyżej ocenion</w:t>
      </w:r>
      <w:r w:rsidR="00897EAB" w:rsidRPr="001E291A">
        <w:rPr>
          <w:rFonts w:cstheme="minorHAnsi"/>
          <w:bCs/>
        </w:rPr>
        <w:t>ą</w:t>
      </w:r>
      <w:r w:rsidRPr="001E291A">
        <w:rPr>
          <w:rFonts w:cstheme="minorHAnsi"/>
          <w:bCs/>
        </w:rPr>
        <w:t xml:space="preserve"> ofertę do przedstawienia JEDZ oraz podmiotowych środków dowodowych.</w:t>
      </w:r>
    </w:p>
    <w:p w14:paraId="73A954D0" w14:textId="77777777" w:rsidR="00694060" w:rsidRPr="001E291A" w:rsidRDefault="00694060" w:rsidP="001E291A">
      <w:pPr>
        <w:spacing w:line="23" w:lineRule="atLeast"/>
        <w:jc w:val="left"/>
        <w:rPr>
          <w:rFonts w:cstheme="minorHAnsi"/>
          <w:bCs/>
        </w:rPr>
      </w:pPr>
    </w:p>
    <w:p w14:paraId="57595293" w14:textId="7869490A" w:rsidR="009E6FDA" w:rsidRPr="001E291A" w:rsidRDefault="00F91368" w:rsidP="001E291A">
      <w:pPr>
        <w:pStyle w:val="Nagwek1"/>
        <w:numPr>
          <w:ilvl w:val="0"/>
          <w:numId w:val="30"/>
        </w:numPr>
        <w:shd w:val="clear" w:color="auto" w:fill="E7E6E6" w:themeFill="background2"/>
        <w:spacing w:before="0" w:line="23" w:lineRule="atLeast"/>
        <w:jc w:val="left"/>
        <w:rPr>
          <w:rFonts w:asciiTheme="minorHAnsi" w:hAnsiTheme="minorHAnsi" w:cstheme="minorHAnsi"/>
          <w:sz w:val="22"/>
          <w:szCs w:val="22"/>
        </w:rPr>
      </w:pPr>
      <w:bookmarkStart w:id="23" w:name="_Toc110607200"/>
      <w:r w:rsidRPr="001E291A">
        <w:rPr>
          <w:rFonts w:asciiTheme="minorHAnsi" w:hAnsiTheme="minorHAnsi" w:cstheme="minorHAnsi"/>
          <w:sz w:val="22"/>
          <w:szCs w:val="22"/>
        </w:rPr>
        <w:t>Zabezpieczenie należytego wykonania umowy</w:t>
      </w:r>
      <w:bookmarkEnd w:id="23"/>
    </w:p>
    <w:p w14:paraId="0ACBDB7A" w14:textId="555CCE43" w:rsidR="00460DB1" w:rsidRPr="001E291A" w:rsidRDefault="00460DB1" w:rsidP="001E291A">
      <w:pPr>
        <w:pStyle w:val="Akapitzlist"/>
        <w:numPr>
          <w:ilvl w:val="0"/>
          <w:numId w:val="15"/>
        </w:numPr>
        <w:spacing w:line="23" w:lineRule="atLeast"/>
        <w:contextualSpacing w:val="0"/>
        <w:jc w:val="left"/>
        <w:rPr>
          <w:rFonts w:cstheme="minorHAnsi"/>
          <w:bCs/>
        </w:rPr>
      </w:pPr>
      <w:r w:rsidRPr="001E291A">
        <w:rPr>
          <w:rFonts w:cstheme="minorHAnsi"/>
          <w:bCs/>
        </w:rPr>
        <w:t>Zamawiający żąda zabezpieczenia należytego wykonania umowy</w:t>
      </w:r>
      <w:r w:rsidR="000B6BC7" w:rsidRPr="001E291A">
        <w:rPr>
          <w:rFonts w:cstheme="minorHAnsi"/>
          <w:bCs/>
        </w:rPr>
        <w:t xml:space="preserve"> </w:t>
      </w:r>
      <w:r w:rsidRPr="001E291A">
        <w:rPr>
          <w:rFonts w:cstheme="minorHAnsi"/>
          <w:bCs/>
        </w:rPr>
        <w:t xml:space="preserve">w wysokości </w:t>
      </w:r>
      <w:r w:rsidR="001B7397" w:rsidRPr="001E291A">
        <w:rPr>
          <w:rFonts w:cstheme="minorHAnsi"/>
          <w:bCs/>
        </w:rPr>
        <w:t>5</w:t>
      </w:r>
      <w:r w:rsidRPr="001E291A">
        <w:rPr>
          <w:rFonts w:cstheme="minorHAnsi"/>
          <w:bCs/>
        </w:rPr>
        <w:t xml:space="preserve"> % </w:t>
      </w:r>
      <w:r w:rsidR="00D564CB" w:rsidRPr="001E291A">
        <w:rPr>
          <w:rFonts w:cstheme="minorHAnsi"/>
          <w:bCs/>
        </w:rPr>
        <w:t>ceny całkowitej oferty</w:t>
      </w:r>
      <w:r w:rsidRPr="001E291A">
        <w:rPr>
          <w:rFonts w:cstheme="minorHAnsi"/>
          <w:bCs/>
        </w:rPr>
        <w:t>.</w:t>
      </w:r>
    </w:p>
    <w:p w14:paraId="49AF8148" w14:textId="77777777" w:rsidR="00460DB1" w:rsidRPr="001E291A" w:rsidRDefault="00460DB1" w:rsidP="001E291A">
      <w:pPr>
        <w:pStyle w:val="Akapitzlist"/>
        <w:numPr>
          <w:ilvl w:val="0"/>
          <w:numId w:val="15"/>
        </w:numPr>
        <w:spacing w:line="23" w:lineRule="atLeast"/>
        <w:contextualSpacing w:val="0"/>
        <w:jc w:val="left"/>
        <w:rPr>
          <w:rFonts w:cstheme="minorHAnsi"/>
          <w:bCs/>
        </w:rPr>
      </w:pPr>
      <w:r w:rsidRPr="001E291A">
        <w:rPr>
          <w:rFonts w:cstheme="minorHAnsi"/>
          <w:bCs/>
        </w:rPr>
        <w:t>Wykonawca wnosi zabezpieczenie należytego wykonania umowy przed zawarciem umowy w terminie wskazanym przez Zamawiającego. Zabezpieczenie wnoszone w pieniądzu Zamawiający uzna za wniesione, po wpływie wymaganej kwoty na wskazany rachunek bankowy Zamawiającego.</w:t>
      </w:r>
    </w:p>
    <w:p w14:paraId="6CFF7634" w14:textId="77777777" w:rsidR="00460DB1" w:rsidRPr="001E291A" w:rsidRDefault="00460DB1" w:rsidP="001E291A">
      <w:pPr>
        <w:pStyle w:val="Akapitzlist"/>
        <w:numPr>
          <w:ilvl w:val="0"/>
          <w:numId w:val="15"/>
        </w:numPr>
        <w:spacing w:line="23" w:lineRule="atLeast"/>
        <w:contextualSpacing w:val="0"/>
        <w:jc w:val="left"/>
        <w:rPr>
          <w:rFonts w:cstheme="minorHAnsi"/>
          <w:bCs/>
        </w:rPr>
      </w:pPr>
      <w:r w:rsidRPr="001E291A">
        <w:rPr>
          <w:rFonts w:cstheme="minorHAnsi"/>
          <w:bCs/>
        </w:rPr>
        <w:lastRenderedPageBreak/>
        <w:t>Zabezpieczenie może być wnoszone według wyboru Wykonawcy w jednej lub w kilku następujących formach:</w:t>
      </w:r>
    </w:p>
    <w:p w14:paraId="1F669AEF" w14:textId="2589F114" w:rsidR="00460DB1" w:rsidRPr="002719D7" w:rsidRDefault="00460DB1" w:rsidP="002719D7">
      <w:pPr>
        <w:pStyle w:val="Akapitzlist"/>
        <w:numPr>
          <w:ilvl w:val="1"/>
          <w:numId w:val="15"/>
        </w:numPr>
        <w:spacing w:line="23" w:lineRule="atLeast"/>
        <w:contextualSpacing w:val="0"/>
        <w:jc w:val="left"/>
        <w:rPr>
          <w:rFonts w:cstheme="minorHAnsi"/>
          <w:bCs/>
        </w:rPr>
      </w:pPr>
      <w:r w:rsidRPr="001E291A">
        <w:rPr>
          <w:rFonts w:cstheme="minorHAnsi"/>
          <w:bCs/>
        </w:rPr>
        <w:t xml:space="preserve">W pieniądzu - wpłaty należy dokonać w formie przelewu na konto </w:t>
      </w:r>
      <w:r w:rsidR="00B449C6" w:rsidRPr="001E291A">
        <w:rPr>
          <w:rFonts w:cstheme="minorHAnsi"/>
        </w:rPr>
        <w:t>BGK I O/Warszawa 43 1130 1017 0019 9361 9020 0261</w:t>
      </w:r>
      <w:r w:rsidRPr="001E291A">
        <w:rPr>
          <w:rFonts w:cstheme="minorHAnsi"/>
          <w:bCs/>
        </w:rPr>
        <w:t xml:space="preserve"> z wpisaniem na dowodzie wpłaty hasła:</w:t>
      </w:r>
      <w:r w:rsidRPr="002719D7">
        <w:rPr>
          <w:rFonts w:cstheme="minorHAnsi"/>
          <w:bCs/>
        </w:rPr>
        <w:t xml:space="preserve"> </w:t>
      </w:r>
      <w:r w:rsidR="00391610" w:rsidRPr="002719D7">
        <w:rPr>
          <w:rFonts w:cstheme="minorHAnsi"/>
          <w:bCs/>
        </w:rPr>
        <w:t>„</w:t>
      </w:r>
      <w:r w:rsidRPr="002719D7">
        <w:rPr>
          <w:rFonts w:cstheme="minorHAnsi"/>
          <w:bCs/>
        </w:rPr>
        <w:t>Zabezpieczenia należytego wykonan</w:t>
      </w:r>
      <w:r w:rsidR="00112973" w:rsidRPr="002719D7">
        <w:rPr>
          <w:rFonts w:cstheme="minorHAnsi"/>
          <w:bCs/>
        </w:rPr>
        <w:t xml:space="preserve">ia umowy - </w:t>
      </w:r>
      <w:r w:rsidR="001B7397" w:rsidRPr="002719D7">
        <w:rPr>
          <w:rFonts w:cstheme="minorHAnsi"/>
          <w:bCs/>
        </w:rPr>
        <w:t xml:space="preserve">Usługa </w:t>
      </w:r>
      <w:r w:rsidR="002719D7">
        <w:rPr>
          <w:rFonts w:cstheme="minorHAnsi"/>
          <w:bCs/>
        </w:rPr>
        <w:t xml:space="preserve">Jednego </w:t>
      </w:r>
      <w:r w:rsidR="001B7397" w:rsidRPr="002719D7">
        <w:rPr>
          <w:rFonts w:cstheme="minorHAnsi"/>
          <w:bCs/>
        </w:rPr>
        <w:t xml:space="preserve">Ośrodka Rehabilitacji Kompleksowej </w:t>
      </w:r>
      <w:r w:rsidR="00C16A43" w:rsidRPr="002719D7">
        <w:rPr>
          <w:rFonts w:cstheme="minorHAnsi"/>
          <w:bCs/>
        </w:rPr>
        <w:t>ZP</w:t>
      </w:r>
      <w:r w:rsidR="002719D7">
        <w:rPr>
          <w:rFonts w:cstheme="minorHAnsi"/>
          <w:bCs/>
        </w:rPr>
        <w:t>”.</w:t>
      </w:r>
    </w:p>
    <w:p w14:paraId="3E5287FC" w14:textId="77777777" w:rsidR="00460DB1" w:rsidRPr="001E291A" w:rsidRDefault="00460DB1" w:rsidP="001E291A">
      <w:pPr>
        <w:pStyle w:val="Akapitzlist"/>
        <w:numPr>
          <w:ilvl w:val="1"/>
          <w:numId w:val="15"/>
        </w:numPr>
        <w:spacing w:line="23" w:lineRule="atLeast"/>
        <w:contextualSpacing w:val="0"/>
        <w:jc w:val="left"/>
        <w:rPr>
          <w:rFonts w:cstheme="minorHAnsi"/>
          <w:bCs/>
        </w:rPr>
      </w:pPr>
      <w:r w:rsidRPr="001E291A">
        <w:rPr>
          <w:rFonts w:cstheme="minorHAnsi"/>
          <w:bCs/>
        </w:rPr>
        <w:t>W poręczeniach bankowych lub poręczeniach spółdzielczej kasy oszczędnościowo-kredytowej, z tym, że poręczenie kasy jest zawsze poręczeniem pieniężnym,</w:t>
      </w:r>
    </w:p>
    <w:p w14:paraId="7F379B1F" w14:textId="77777777" w:rsidR="00460DB1" w:rsidRPr="001E291A" w:rsidRDefault="00460DB1" w:rsidP="001E291A">
      <w:pPr>
        <w:pStyle w:val="Akapitzlist"/>
        <w:numPr>
          <w:ilvl w:val="1"/>
          <w:numId w:val="15"/>
        </w:numPr>
        <w:spacing w:line="23" w:lineRule="atLeast"/>
        <w:contextualSpacing w:val="0"/>
        <w:jc w:val="left"/>
        <w:rPr>
          <w:rFonts w:cstheme="minorHAnsi"/>
          <w:bCs/>
        </w:rPr>
      </w:pPr>
      <w:r w:rsidRPr="001E291A">
        <w:rPr>
          <w:rFonts w:cstheme="minorHAnsi"/>
          <w:bCs/>
        </w:rPr>
        <w:t>W gwarancjach bankowych,</w:t>
      </w:r>
    </w:p>
    <w:p w14:paraId="1346E688" w14:textId="77777777" w:rsidR="00460DB1" w:rsidRPr="001E291A" w:rsidRDefault="00460DB1" w:rsidP="001E291A">
      <w:pPr>
        <w:pStyle w:val="Akapitzlist"/>
        <w:numPr>
          <w:ilvl w:val="1"/>
          <w:numId w:val="15"/>
        </w:numPr>
        <w:spacing w:line="23" w:lineRule="atLeast"/>
        <w:contextualSpacing w:val="0"/>
        <w:jc w:val="left"/>
        <w:rPr>
          <w:rFonts w:cstheme="minorHAnsi"/>
          <w:bCs/>
        </w:rPr>
      </w:pPr>
      <w:r w:rsidRPr="001E291A">
        <w:rPr>
          <w:rFonts w:cstheme="minorHAnsi"/>
          <w:bCs/>
        </w:rPr>
        <w:t>W gwarancjach ubezpieczeniowych,</w:t>
      </w:r>
    </w:p>
    <w:p w14:paraId="2206A309" w14:textId="77777777" w:rsidR="00460DB1" w:rsidRPr="001E291A" w:rsidRDefault="00460DB1" w:rsidP="001E291A">
      <w:pPr>
        <w:pStyle w:val="Akapitzlist"/>
        <w:numPr>
          <w:ilvl w:val="1"/>
          <w:numId w:val="15"/>
        </w:numPr>
        <w:spacing w:line="23" w:lineRule="atLeast"/>
        <w:contextualSpacing w:val="0"/>
        <w:jc w:val="left"/>
        <w:rPr>
          <w:rFonts w:cstheme="minorHAnsi"/>
          <w:bCs/>
        </w:rPr>
      </w:pPr>
      <w:r w:rsidRPr="001E291A">
        <w:rPr>
          <w:rFonts w:cstheme="minorHAnsi"/>
          <w:bCs/>
        </w:rPr>
        <w:t>W poręczeniach udzielanych przez podmioty, o których mowa w art. 6b ust. 5 pkt. 2 ustawy z dnia 9 listopada 2000 roku o utworzeniu Polskiej Agencji Rozwoju Przedsiębiorczości.</w:t>
      </w:r>
    </w:p>
    <w:p w14:paraId="73A94983" w14:textId="77777777" w:rsidR="00460DB1" w:rsidRPr="001E291A" w:rsidRDefault="00460DB1" w:rsidP="001E291A">
      <w:pPr>
        <w:pStyle w:val="Akapitzlist"/>
        <w:numPr>
          <w:ilvl w:val="0"/>
          <w:numId w:val="15"/>
        </w:numPr>
        <w:spacing w:line="23" w:lineRule="atLeast"/>
        <w:contextualSpacing w:val="0"/>
        <w:jc w:val="left"/>
        <w:rPr>
          <w:rFonts w:cstheme="minorHAnsi"/>
          <w:bCs/>
        </w:rPr>
      </w:pPr>
      <w:r w:rsidRPr="001E291A">
        <w:rPr>
          <w:rFonts w:cstheme="minorHAnsi"/>
          <w:bCs/>
        </w:rPr>
        <w:t xml:space="preserve">Jeżeli zabezpieczenie wniesiono w pieniądzu Zamawiający przechowuje je na oprocentowanym rachunku bankowym. </w:t>
      </w:r>
    </w:p>
    <w:p w14:paraId="40761E1A" w14:textId="266EC4A6" w:rsidR="00460DB1" w:rsidRPr="001E291A" w:rsidRDefault="00460DB1" w:rsidP="001E291A">
      <w:pPr>
        <w:pStyle w:val="Akapitzlist"/>
        <w:numPr>
          <w:ilvl w:val="0"/>
          <w:numId w:val="15"/>
        </w:numPr>
        <w:spacing w:line="23" w:lineRule="atLeast"/>
        <w:contextualSpacing w:val="0"/>
        <w:jc w:val="left"/>
        <w:rPr>
          <w:rFonts w:cstheme="minorHAnsi"/>
          <w:bCs/>
        </w:rPr>
      </w:pPr>
      <w:r w:rsidRPr="001E291A">
        <w:rPr>
          <w:rFonts w:cstheme="minorHAnsi"/>
          <w:bCs/>
        </w:rPr>
        <w:t>Zabezpieczenie wnoszone w innej formie niż pieniądz należy zdeponować przed zawarciem umowy w</w:t>
      </w:r>
      <w:r w:rsidR="00642E83" w:rsidRPr="001E291A">
        <w:rPr>
          <w:rFonts w:cstheme="minorHAnsi"/>
          <w:bCs/>
        </w:rPr>
        <w:t xml:space="preserve"> siedzibie Zamawiającego </w:t>
      </w:r>
      <w:r w:rsidRPr="001E291A">
        <w:rPr>
          <w:rFonts w:cstheme="minorHAnsi"/>
          <w:bCs/>
        </w:rPr>
        <w:t>w formie oryginału dokumentu, w terminie wyznaczonym przez Zamawiającego.</w:t>
      </w:r>
    </w:p>
    <w:p w14:paraId="0E6D9A7F" w14:textId="77777777" w:rsidR="00460DB1" w:rsidRPr="001E291A" w:rsidRDefault="00460DB1" w:rsidP="001E291A">
      <w:pPr>
        <w:pStyle w:val="Akapitzlist"/>
        <w:numPr>
          <w:ilvl w:val="0"/>
          <w:numId w:val="15"/>
        </w:numPr>
        <w:spacing w:line="23" w:lineRule="atLeast"/>
        <w:contextualSpacing w:val="0"/>
        <w:jc w:val="left"/>
        <w:rPr>
          <w:rFonts w:cstheme="minorHAnsi"/>
          <w:bCs/>
        </w:rPr>
      </w:pPr>
      <w:r w:rsidRPr="001E291A">
        <w:rPr>
          <w:rFonts w:cstheme="minorHAnsi"/>
          <w:bCs/>
        </w:rPr>
        <w:t>W przypadku wniesienia wadium w pieniądzu Wykonawca może wyrazić zgodę na zaliczenie kwoty wadium na poczet zabezpieczenia.</w:t>
      </w:r>
    </w:p>
    <w:p w14:paraId="1DCCC5D1" w14:textId="51DE563E" w:rsidR="00460DB1" w:rsidRPr="001E291A" w:rsidRDefault="00460DB1" w:rsidP="001E291A">
      <w:pPr>
        <w:pStyle w:val="Akapitzlist"/>
        <w:numPr>
          <w:ilvl w:val="0"/>
          <w:numId w:val="15"/>
        </w:numPr>
        <w:spacing w:line="23" w:lineRule="atLeast"/>
        <w:contextualSpacing w:val="0"/>
        <w:jc w:val="left"/>
        <w:rPr>
          <w:rFonts w:cstheme="minorHAnsi"/>
          <w:bCs/>
        </w:rPr>
      </w:pPr>
      <w:r w:rsidRPr="001E291A">
        <w:rPr>
          <w:rFonts w:cstheme="minorHAnsi"/>
          <w:bCs/>
        </w:rPr>
        <w:t xml:space="preserve">W trakcie realizacji umowy Wykonawca może dokonać zmiany formy zabezpieczenia na jedną lub kilka form, o których mowa w pkt. </w:t>
      </w:r>
      <w:r w:rsidR="00C77A44" w:rsidRPr="001E291A">
        <w:rPr>
          <w:rFonts w:cstheme="minorHAnsi"/>
          <w:bCs/>
        </w:rPr>
        <w:t>3</w:t>
      </w:r>
      <w:r w:rsidRPr="001E291A">
        <w:rPr>
          <w:rFonts w:cstheme="minorHAnsi"/>
          <w:bCs/>
        </w:rPr>
        <w:t>.</w:t>
      </w:r>
    </w:p>
    <w:p w14:paraId="53CDA7EF" w14:textId="3856D088" w:rsidR="00460DB1" w:rsidRPr="001E291A" w:rsidRDefault="00460DB1" w:rsidP="001E291A">
      <w:pPr>
        <w:pStyle w:val="Akapitzlist"/>
        <w:numPr>
          <w:ilvl w:val="0"/>
          <w:numId w:val="15"/>
        </w:numPr>
        <w:spacing w:line="23" w:lineRule="atLeast"/>
        <w:contextualSpacing w:val="0"/>
        <w:jc w:val="left"/>
        <w:rPr>
          <w:rFonts w:cstheme="minorHAnsi"/>
          <w:bCs/>
        </w:rPr>
      </w:pPr>
      <w:r w:rsidRPr="001E291A">
        <w:rPr>
          <w:rFonts w:cstheme="minorHAnsi"/>
          <w:bCs/>
        </w:rPr>
        <w:t>Zmiana formy zabezpieczenia jest dokonywana z zachowaniem ciągłości zabezpieczenia i bez zmniejszenia jego wysokości.</w:t>
      </w:r>
    </w:p>
    <w:p w14:paraId="758AB42A" w14:textId="5C23FB14" w:rsidR="002669B5" w:rsidRPr="001E291A" w:rsidRDefault="002669B5" w:rsidP="001E291A">
      <w:pPr>
        <w:pStyle w:val="Akapitzlist"/>
        <w:numPr>
          <w:ilvl w:val="0"/>
          <w:numId w:val="15"/>
        </w:numPr>
        <w:spacing w:line="23" w:lineRule="atLeast"/>
        <w:contextualSpacing w:val="0"/>
        <w:jc w:val="left"/>
        <w:rPr>
          <w:rFonts w:cstheme="minorHAnsi"/>
          <w:bCs/>
        </w:rPr>
      </w:pPr>
      <w:r w:rsidRPr="001E291A">
        <w:rPr>
          <w:rFonts w:cstheme="minorHAnsi"/>
          <w:bCs/>
        </w:rPr>
        <w:t>Zasady zwrotu zabezpieczenia określone zostały w postanowieniach umowy (Załącznik nr 5 do swz).</w:t>
      </w:r>
    </w:p>
    <w:p w14:paraId="63303B81" w14:textId="77777777" w:rsidR="00F91368" w:rsidRPr="001E291A" w:rsidRDefault="00F91368" w:rsidP="001E291A">
      <w:pPr>
        <w:spacing w:line="23" w:lineRule="atLeast"/>
        <w:jc w:val="left"/>
        <w:rPr>
          <w:rFonts w:cstheme="minorHAnsi"/>
        </w:rPr>
      </w:pPr>
    </w:p>
    <w:p w14:paraId="7FE0A64F" w14:textId="2964980E" w:rsidR="00F91368" w:rsidRPr="001E291A" w:rsidRDefault="00F91368" w:rsidP="001E291A">
      <w:pPr>
        <w:pStyle w:val="Nagwek1"/>
        <w:numPr>
          <w:ilvl w:val="0"/>
          <w:numId w:val="30"/>
        </w:numPr>
        <w:shd w:val="clear" w:color="auto" w:fill="E7E6E6" w:themeFill="background2"/>
        <w:spacing w:before="0" w:line="23" w:lineRule="atLeast"/>
        <w:jc w:val="left"/>
        <w:rPr>
          <w:rFonts w:asciiTheme="minorHAnsi" w:hAnsiTheme="minorHAnsi" w:cstheme="minorHAnsi"/>
          <w:sz w:val="22"/>
          <w:szCs w:val="22"/>
        </w:rPr>
      </w:pPr>
      <w:bookmarkStart w:id="24" w:name="_Toc110607201"/>
      <w:r w:rsidRPr="001E291A">
        <w:rPr>
          <w:rFonts w:asciiTheme="minorHAnsi" w:hAnsiTheme="minorHAnsi" w:cstheme="minorHAnsi"/>
          <w:sz w:val="22"/>
          <w:szCs w:val="22"/>
        </w:rPr>
        <w:t>Istotne postanowienia umowy</w:t>
      </w:r>
      <w:bookmarkEnd w:id="24"/>
    </w:p>
    <w:p w14:paraId="5C23350B" w14:textId="2CB900C6" w:rsidR="009E6FDA" w:rsidRPr="001E291A" w:rsidRDefault="00F91368" w:rsidP="001E291A">
      <w:pPr>
        <w:pStyle w:val="Akapitzlist"/>
        <w:numPr>
          <w:ilvl w:val="0"/>
          <w:numId w:val="16"/>
        </w:numPr>
        <w:spacing w:line="23" w:lineRule="atLeast"/>
        <w:ind w:left="357" w:hanging="357"/>
        <w:contextualSpacing w:val="0"/>
        <w:jc w:val="left"/>
        <w:rPr>
          <w:rFonts w:cstheme="minorHAnsi"/>
        </w:rPr>
      </w:pPr>
      <w:r w:rsidRPr="001E291A">
        <w:rPr>
          <w:rFonts w:cstheme="minorHAnsi"/>
        </w:rPr>
        <w:t xml:space="preserve">Załącznik nr </w:t>
      </w:r>
      <w:r w:rsidR="0078720F" w:rsidRPr="001E291A">
        <w:rPr>
          <w:rFonts w:cstheme="minorHAnsi"/>
        </w:rPr>
        <w:t>5</w:t>
      </w:r>
      <w:r w:rsidRPr="001E291A">
        <w:rPr>
          <w:rFonts w:cstheme="minorHAnsi"/>
        </w:rPr>
        <w:t xml:space="preserve"> do SWZ zawiera projektowane postanowienia, które zostaną </w:t>
      </w:r>
      <w:r w:rsidR="005B47CB" w:rsidRPr="001E291A">
        <w:rPr>
          <w:rFonts w:cstheme="minorHAnsi"/>
        </w:rPr>
        <w:t xml:space="preserve">wprowadzone do umowy w sprawie zamówienia publicznego. </w:t>
      </w:r>
    </w:p>
    <w:p w14:paraId="2895AD6E" w14:textId="77777777" w:rsidR="00554352" w:rsidRPr="001E291A" w:rsidRDefault="00A4514D" w:rsidP="001E291A">
      <w:pPr>
        <w:pStyle w:val="Akapitzlist"/>
        <w:numPr>
          <w:ilvl w:val="0"/>
          <w:numId w:val="16"/>
        </w:numPr>
        <w:spacing w:line="23" w:lineRule="atLeast"/>
        <w:ind w:left="357" w:hanging="357"/>
        <w:contextualSpacing w:val="0"/>
        <w:jc w:val="left"/>
        <w:rPr>
          <w:rFonts w:cstheme="minorHAnsi"/>
        </w:rPr>
      </w:pPr>
      <w:r w:rsidRPr="001E291A">
        <w:rPr>
          <w:rFonts w:cstheme="minorHAnsi"/>
        </w:rPr>
        <w:t xml:space="preserve">Postanowienia, które wprowadzone zostaną do umowy, zawierają informacje w sprawie ochrony osób fizycznych w związku z przetwarzaniem danych osobowych i w sprawie swobodnego przepływu tych danych zgodnie z Rozporządzeniem Parlamentu Europejskiego i Rady (UE) 2016/679 z dnia 27 kwietnia 2016 r. </w:t>
      </w:r>
    </w:p>
    <w:p w14:paraId="3E9B7812" w14:textId="77777777" w:rsidR="00554352" w:rsidRPr="001E291A" w:rsidRDefault="00554352" w:rsidP="001E291A">
      <w:pPr>
        <w:pStyle w:val="Akapitzlist"/>
        <w:spacing w:line="23" w:lineRule="atLeast"/>
        <w:ind w:left="360"/>
        <w:contextualSpacing w:val="0"/>
        <w:jc w:val="left"/>
        <w:rPr>
          <w:rFonts w:cstheme="minorHAnsi"/>
        </w:rPr>
      </w:pPr>
    </w:p>
    <w:p w14:paraId="3A6781CA" w14:textId="47397B87" w:rsidR="00F13DFD" w:rsidRPr="001E291A" w:rsidRDefault="00147ABC" w:rsidP="001E291A">
      <w:pPr>
        <w:pStyle w:val="Nagwek1"/>
        <w:numPr>
          <w:ilvl w:val="0"/>
          <w:numId w:val="30"/>
        </w:numPr>
        <w:shd w:val="clear" w:color="auto" w:fill="E7E6E6" w:themeFill="background2"/>
        <w:spacing w:before="0" w:line="23" w:lineRule="atLeast"/>
        <w:jc w:val="left"/>
        <w:rPr>
          <w:rFonts w:asciiTheme="minorHAnsi" w:hAnsiTheme="minorHAnsi" w:cstheme="minorHAnsi"/>
          <w:sz w:val="22"/>
          <w:szCs w:val="22"/>
        </w:rPr>
      </w:pPr>
      <w:r w:rsidRPr="001E291A">
        <w:rPr>
          <w:rFonts w:asciiTheme="minorHAnsi" w:hAnsiTheme="minorHAnsi" w:cstheme="minorHAnsi"/>
          <w:sz w:val="22"/>
          <w:szCs w:val="22"/>
        </w:rPr>
        <w:t xml:space="preserve"> </w:t>
      </w:r>
      <w:bookmarkStart w:id="25" w:name="_Toc110607202"/>
      <w:r w:rsidR="00F13DFD" w:rsidRPr="001E291A">
        <w:rPr>
          <w:rFonts w:asciiTheme="minorHAnsi" w:hAnsiTheme="minorHAnsi" w:cstheme="minorHAnsi"/>
          <w:sz w:val="22"/>
          <w:szCs w:val="22"/>
        </w:rPr>
        <w:t>Formalności</w:t>
      </w:r>
      <w:r w:rsidR="006640AD" w:rsidRPr="001E291A">
        <w:rPr>
          <w:rFonts w:asciiTheme="minorHAnsi" w:hAnsiTheme="minorHAnsi" w:cstheme="minorHAnsi"/>
          <w:sz w:val="22"/>
          <w:szCs w:val="22"/>
        </w:rPr>
        <w:t>,</w:t>
      </w:r>
      <w:r w:rsidR="00F13DFD" w:rsidRPr="001E291A">
        <w:rPr>
          <w:rFonts w:asciiTheme="minorHAnsi" w:hAnsiTheme="minorHAnsi" w:cstheme="minorHAnsi"/>
          <w:sz w:val="22"/>
          <w:szCs w:val="22"/>
        </w:rPr>
        <w:t xml:space="preserve"> jakie należy dopełnić przed zawarciem umowy</w:t>
      </w:r>
      <w:bookmarkEnd w:id="25"/>
    </w:p>
    <w:p w14:paraId="3A54E064" w14:textId="658DCD4C" w:rsidR="00694060" w:rsidRPr="001E291A" w:rsidRDefault="00851A99" w:rsidP="001E291A">
      <w:pPr>
        <w:pStyle w:val="Akapitzlist"/>
        <w:numPr>
          <w:ilvl w:val="0"/>
          <w:numId w:val="23"/>
        </w:numPr>
        <w:spacing w:line="23" w:lineRule="atLeast"/>
        <w:contextualSpacing w:val="0"/>
        <w:jc w:val="left"/>
        <w:rPr>
          <w:rFonts w:cstheme="minorHAnsi"/>
        </w:rPr>
      </w:pPr>
      <w:r w:rsidRPr="001E291A">
        <w:rPr>
          <w:rFonts w:cstheme="minorHAnsi"/>
        </w:rPr>
        <w:t xml:space="preserve">Umowa w sprawie zamówienia publicznego zawarta z Wykonawcą, którego oferta zostanie oceniona jako najkorzystniejsza w terminie wskazanym przez Zamawiającego, z uwzględnieniem art. </w:t>
      </w:r>
      <w:r w:rsidR="00243E32" w:rsidRPr="001E291A">
        <w:rPr>
          <w:rFonts w:cstheme="minorHAnsi"/>
        </w:rPr>
        <w:t>264 ustawy Pzp.</w:t>
      </w:r>
    </w:p>
    <w:p w14:paraId="3F55BC94" w14:textId="4A2A1685" w:rsidR="00851A99" w:rsidRPr="001E291A" w:rsidRDefault="00851A99" w:rsidP="001E291A">
      <w:pPr>
        <w:pStyle w:val="Akapitzlist"/>
        <w:numPr>
          <w:ilvl w:val="0"/>
          <w:numId w:val="23"/>
        </w:numPr>
        <w:spacing w:line="23" w:lineRule="atLeast"/>
        <w:contextualSpacing w:val="0"/>
        <w:jc w:val="left"/>
        <w:rPr>
          <w:rFonts w:cstheme="minorHAnsi"/>
        </w:rPr>
      </w:pPr>
      <w:r w:rsidRPr="001E291A">
        <w:rPr>
          <w:rFonts w:cstheme="minorHAnsi"/>
        </w:rPr>
        <w:t>Wykonawca, będzie zobowiązany do podpisania umowy w miejscu i terminie wskazanym przez Zamawiającego.</w:t>
      </w:r>
    </w:p>
    <w:p w14:paraId="7BEA4C76" w14:textId="726F9FE3" w:rsidR="00851A99" w:rsidRPr="001E291A" w:rsidRDefault="00851A99" w:rsidP="001E291A">
      <w:pPr>
        <w:pStyle w:val="Akapitzlist"/>
        <w:numPr>
          <w:ilvl w:val="0"/>
          <w:numId w:val="23"/>
        </w:numPr>
        <w:spacing w:line="23" w:lineRule="atLeast"/>
        <w:contextualSpacing w:val="0"/>
        <w:jc w:val="left"/>
        <w:rPr>
          <w:rFonts w:cstheme="minorHAnsi"/>
        </w:rPr>
      </w:pPr>
      <w:r w:rsidRPr="001E291A">
        <w:rPr>
          <w:rFonts w:cstheme="minorHAnsi"/>
        </w:rPr>
        <w:t>Przed podpisaniem umowy, wybrany Wykonawca:</w:t>
      </w:r>
    </w:p>
    <w:p w14:paraId="7966A422" w14:textId="20F4C2A0" w:rsidR="00851A99" w:rsidRPr="001E291A" w:rsidRDefault="00851A99" w:rsidP="001E291A">
      <w:pPr>
        <w:pStyle w:val="Akapitzlist"/>
        <w:numPr>
          <w:ilvl w:val="1"/>
          <w:numId w:val="23"/>
        </w:numPr>
        <w:spacing w:line="23" w:lineRule="atLeast"/>
        <w:contextualSpacing w:val="0"/>
        <w:jc w:val="left"/>
        <w:rPr>
          <w:rFonts w:cstheme="minorHAnsi"/>
        </w:rPr>
      </w:pPr>
      <w:r w:rsidRPr="001E291A">
        <w:rPr>
          <w:rFonts w:cstheme="minorHAnsi"/>
        </w:rPr>
        <w:lastRenderedPageBreak/>
        <w:t>przekaże Zamawiającemu informacje niezbędne do wpisania do treści umowy, np. imiona i nazwiska uprawnionych osób, które będą reprezentować Wykonawcę przy podpisywaniu umowy, do kontaktu w trakcie realizacji umowy itp.;</w:t>
      </w:r>
    </w:p>
    <w:p w14:paraId="366001AC" w14:textId="3EE65E70" w:rsidR="00851A99" w:rsidRPr="001E291A" w:rsidRDefault="00851A99" w:rsidP="001E291A">
      <w:pPr>
        <w:pStyle w:val="Akapitzlist"/>
        <w:numPr>
          <w:ilvl w:val="1"/>
          <w:numId w:val="23"/>
        </w:numPr>
        <w:spacing w:line="23" w:lineRule="atLeast"/>
        <w:contextualSpacing w:val="0"/>
        <w:jc w:val="left"/>
        <w:rPr>
          <w:rFonts w:cstheme="minorHAnsi"/>
        </w:rPr>
      </w:pPr>
      <w:r w:rsidRPr="001E291A">
        <w:rPr>
          <w:rFonts w:cstheme="minorHAnsi"/>
        </w:rPr>
        <w:t>jeżeli zostanie wybrana oferta Wykonawców wspólnie ubiegających się o zamówienie, to Zamawiający może zażądać przed podpisaniem umowy przedłożenia umowy regulującej ich współpracę w zakresie obejmującym wykonanie zamówienia. Z treści powyższej umowy winno w szczególności wynikać: zasady współdziałania, zakres współuczestnictwa i podział obowiązków Wykonawców w wykonaniu przedmiotu zamówienia;</w:t>
      </w:r>
    </w:p>
    <w:p w14:paraId="74603035" w14:textId="74FCE047" w:rsidR="00851A99" w:rsidRPr="001E291A" w:rsidRDefault="00851A99" w:rsidP="001E291A">
      <w:pPr>
        <w:pStyle w:val="Akapitzlist"/>
        <w:numPr>
          <w:ilvl w:val="1"/>
          <w:numId w:val="23"/>
        </w:numPr>
        <w:spacing w:line="23" w:lineRule="atLeast"/>
        <w:contextualSpacing w:val="0"/>
        <w:jc w:val="left"/>
        <w:rPr>
          <w:rFonts w:cstheme="minorHAnsi"/>
        </w:rPr>
      </w:pPr>
      <w:r w:rsidRPr="001E291A">
        <w:rPr>
          <w:rFonts w:cstheme="minorHAnsi"/>
        </w:rPr>
        <w:t>przekaże Zamawiającemu wartość netto podpisanej umowy, wyliczaną na podstawie przedstawionej oferty w formularzu ofertowym.</w:t>
      </w:r>
    </w:p>
    <w:p w14:paraId="3E31D19B" w14:textId="77777777" w:rsidR="00F13DFD" w:rsidRPr="001E291A" w:rsidRDefault="00F13DFD" w:rsidP="001E291A">
      <w:pPr>
        <w:spacing w:line="23" w:lineRule="atLeast"/>
        <w:jc w:val="left"/>
        <w:rPr>
          <w:rFonts w:cstheme="minorHAnsi"/>
        </w:rPr>
      </w:pPr>
    </w:p>
    <w:p w14:paraId="7E183527" w14:textId="730A54B7" w:rsidR="00F13DFD" w:rsidRPr="001E291A" w:rsidRDefault="00F13DFD" w:rsidP="001E291A">
      <w:pPr>
        <w:pStyle w:val="Nagwek1"/>
        <w:numPr>
          <w:ilvl w:val="0"/>
          <w:numId w:val="30"/>
        </w:numPr>
        <w:shd w:val="clear" w:color="auto" w:fill="E7E6E6" w:themeFill="background2"/>
        <w:spacing w:before="0" w:line="23" w:lineRule="atLeast"/>
        <w:ind w:left="1418" w:hanging="992"/>
        <w:jc w:val="left"/>
        <w:rPr>
          <w:rFonts w:asciiTheme="minorHAnsi" w:hAnsiTheme="minorHAnsi" w:cstheme="minorHAnsi"/>
          <w:sz w:val="22"/>
          <w:szCs w:val="22"/>
        </w:rPr>
      </w:pPr>
      <w:bookmarkStart w:id="26" w:name="_Toc110607203"/>
      <w:r w:rsidRPr="001E291A">
        <w:rPr>
          <w:rFonts w:asciiTheme="minorHAnsi" w:hAnsiTheme="minorHAnsi" w:cstheme="minorHAnsi"/>
          <w:sz w:val="22"/>
          <w:szCs w:val="22"/>
        </w:rPr>
        <w:t>Pouczenie o środkach ochrony prawnej.</w:t>
      </w:r>
      <w:bookmarkEnd w:id="26"/>
    </w:p>
    <w:p w14:paraId="359CC0B9" w14:textId="1907D385" w:rsidR="0035089B" w:rsidRPr="001E291A" w:rsidRDefault="00F13DFD" w:rsidP="001E291A">
      <w:pPr>
        <w:numPr>
          <w:ilvl w:val="0"/>
          <w:numId w:val="31"/>
        </w:numPr>
        <w:spacing w:line="23" w:lineRule="atLeast"/>
        <w:jc w:val="left"/>
        <w:rPr>
          <w:rFonts w:cstheme="minorHAnsi"/>
        </w:rPr>
      </w:pPr>
      <w:r w:rsidRPr="001E291A">
        <w:rPr>
          <w:rFonts w:cstheme="minorHAnsi"/>
        </w:rPr>
        <w:t xml:space="preserve">W toku postępowania o udzielenie zamówienia Wykonawcom przysługują środki ochrony prawnej przewidziane w przepisach Działu </w:t>
      </w:r>
      <w:r w:rsidR="00F64332" w:rsidRPr="001E291A">
        <w:rPr>
          <w:rFonts w:cstheme="minorHAnsi"/>
        </w:rPr>
        <w:t>IX</w:t>
      </w:r>
      <w:r w:rsidRPr="001E291A">
        <w:rPr>
          <w:rFonts w:cstheme="minorHAnsi"/>
        </w:rPr>
        <w:t xml:space="preserve"> ustawy Prawo zamówień publicznych – odwołanie do Krajowej Izby Odwoławczej i skarga do sądu okręgowego wnoszone w sposób i w terminach określonych w </w:t>
      </w:r>
      <w:r w:rsidR="00A057C7" w:rsidRPr="001E291A">
        <w:rPr>
          <w:rFonts w:cstheme="minorHAnsi"/>
        </w:rPr>
        <w:t>ustawie Pzp</w:t>
      </w:r>
      <w:r w:rsidRPr="001E291A">
        <w:rPr>
          <w:rFonts w:cstheme="minorHAnsi"/>
        </w:rPr>
        <w:t>.</w:t>
      </w:r>
    </w:p>
    <w:p w14:paraId="5AF03099" w14:textId="77777777" w:rsidR="0055639D" w:rsidRPr="001E291A" w:rsidRDefault="0055639D" w:rsidP="001E291A">
      <w:pPr>
        <w:numPr>
          <w:ilvl w:val="0"/>
          <w:numId w:val="31"/>
        </w:numPr>
        <w:spacing w:line="23" w:lineRule="atLeast"/>
        <w:jc w:val="left"/>
        <w:rPr>
          <w:rFonts w:cstheme="minorHAnsi"/>
        </w:rPr>
      </w:pPr>
      <w:bookmarkStart w:id="27" w:name="_Toc415561427"/>
      <w:bookmarkStart w:id="28" w:name="_Toc417042161"/>
      <w:r w:rsidRPr="001E291A">
        <w:rPr>
          <w:rFonts w:cstheme="minorHAnsi"/>
        </w:rPr>
        <w:t>Odwołanie przysługuje wyłącznie od niezgodnej z przepisami ustawy Pzp czynności Zamawiającego, podjętej w postępowaniu o udzielenie zamówienia lub zaniechania czynności, do której Zamawiający jest zobowiązany na podstawie ustawy Pzp.</w:t>
      </w:r>
      <w:bookmarkEnd w:id="27"/>
      <w:bookmarkEnd w:id="28"/>
      <w:r w:rsidRPr="001E291A">
        <w:rPr>
          <w:rFonts w:cstheme="minorHAnsi"/>
        </w:rPr>
        <w:t xml:space="preserve"> </w:t>
      </w:r>
    </w:p>
    <w:p w14:paraId="4B85534B" w14:textId="77777777" w:rsidR="0055639D" w:rsidRPr="001E291A" w:rsidRDefault="0055639D" w:rsidP="001E291A">
      <w:pPr>
        <w:numPr>
          <w:ilvl w:val="0"/>
          <w:numId w:val="31"/>
        </w:numPr>
        <w:spacing w:line="23" w:lineRule="atLeast"/>
        <w:jc w:val="left"/>
        <w:rPr>
          <w:rFonts w:cstheme="minorHAnsi"/>
        </w:rPr>
      </w:pPr>
      <w:bookmarkStart w:id="29" w:name="_Toc415561428"/>
      <w:bookmarkStart w:id="30" w:name="_Toc417042162"/>
      <w:r w:rsidRPr="001E291A">
        <w:rPr>
          <w:rFonts w:cstheme="minorHAnsi"/>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bookmarkEnd w:id="29"/>
      <w:bookmarkEnd w:id="30"/>
    </w:p>
    <w:p w14:paraId="54D94BCC" w14:textId="77777777" w:rsidR="0055639D" w:rsidRPr="001E291A" w:rsidRDefault="0055639D" w:rsidP="001E291A">
      <w:pPr>
        <w:numPr>
          <w:ilvl w:val="0"/>
          <w:numId w:val="31"/>
        </w:numPr>
        <w:spacing w:line="23" w:lineRule="atLeast"/>
        <w:jc w:val="left"/>
        <w:rPr>
          <w:rFonts w:cstheme="minorHAnsi"/>
        </w:rPr>
      </w:pPr>
      <w:bookmarkStart w:id="31" w:name="_Toc415561429"/>
      <w:bookmarkStart w:id="32" w:name="_Toc417042163"/>
      <w:bookmarkStart w:id="33" w:name="_Hlk56409974"/>
      <w:r w:rsidRPr="001E291A">
        <w:rPr>
          <w:rFonts w:cstheme="minorHAnsi"/>
        </w:rPr>
        <w:t>Odwołanie wnosi się do Prezesa Krajowej Izby Odwoławczej (ul. Postępu 17a, 02-676 Warszawa)</w:t>
      </w:r>
    </w:p>
    <w:p w14:paraId="2F3DAC00" w14:textId="77777777" w:rsidR="0055639D" w:rsidRPr="001E291A" w:rsidRDefault="0055639D" w:rsidP="001E291A">
      <w:pPr>
        <w:numPr>
          <w:ilvl w:val="0"/>
          <w:numId w:val="31"/>
        </w:numPr>
        <w:spacing w:line="23" w:lineRule="atLeast"/>
        <w:jc w:val="left"/>
        <w:rPr>
          <w:rFonts w:cstheme="minorHAnsi"/>
        </w:rPr>
      </w:pPr>
      <w:bookmarkStart w:id="34" w:name="_Toc415561431"/>
      <w:bookmarkStart w:id="35" w:name="_Toc417042165"/>
      <w:bookmarkEnd w:id="31"/>
      <w:bookmarkEnd w:id="32"/>
      <w:bookmarkEnd w:id="33"/>
      <w:r w:rsidRPr="001E291A">
        <w:rPr>
          <w:rFonts w:cstheme="minorHAnsi"/>
        </w:rPr>
        <w:t>Szczegółowe uregulowanie środków ochrony prawnej zawarte jest w Dziale IX Ustawy Pzp.</w:t>
      </w:r>
      <w:bookmarkEnd w:id="34"/>
      <w:bookmarkEnd w:id="35"/>
    </w:p>
    <w:p w14:paraId="6BFC3C23" w14:textId="77777777" w:rsidR="0055639D" w:rsidRPr="001E291A" w:rsidRDefault="0055639D" w:rsidP="001E291A">
      <w:pPr>
        <w:numPr>
          <w:ilvl w:val="0"/>
          <w:numId w:val="31"/>
        </w:numPr>
        <w:spacing w:line="23" w:lineRule="atLeast"/>
        <w:jc w:val="left"/>
        <w:rPr>
          <w:rFonts w:cstheme="minorHAnsi"/>
        </w:rPr>
      </w:pPr>
      <w:bookmarkStart w:id="36" w:name="_Toc415561432"/>
      <w:bookmarkStart w:id="37" w:name="_Toc417042166"/>
      <w:r w:rsidRPr="001E291A">
        <w:rPr>
          <w:rFonts w:cstheme="minorHAnsi"/>
        </w:rPr>
        <w:t>Źródło, gdzie można uzyskać informacje na temat składania odwołań:</w:t>
      </w:r>
      <w:bookmarkEnd w:id="36"/>
      <w:bookmarkEnd w:id="37"/>
    </w:p>
    <w:p w14:paraId="7E234B1E" w14:textId="7146D31C" w:rsidR="0055639D" w:rsidRPr="001E291A" w:rsidRDefault="0055639D" w:rsidP="00586966">
      <w:pPr>
        <w:spacing w:line="23" w:lineRule="atLeast"/>
        <w:ind w:left="360"/>
        <w:jc w:val="left"/>
        <w:rPr>
          <w:rFonts w:cstheme="minorHAnsi"/>
        </w:rPr>
      </w:pPr>
      <w:r w:rsidRPr="001E291A">
        <w:rPr>
          <w:rFonts w:cstheme="minorHAnsi"/>
        </w:rPr>
        <w:t>Urząd Zamówień Publicznych Departament Odwołań</w:t>
      </w:r>
      <w:r w:rsidR="00586966">
        <w:rPr>
          <w:rFonts w:cstheme="minorHAnsi"/>
        </w:rPr>
        <w:br/>
      </w:r>
      <w:r w:rsidRPr="001E291A">
        <w:rPr>
          <w:rFonts w:cstheme="minorHAnsi"/>
        </w:rPr>
        <w:t>ul. Postępu 17a, 02-676 Warszawa</w:t>
      </w:r>
      <w:r w:rsidR="00586966">
        <w:rPr>
          <w:rFonts w:cstheme="minorHAnsi"/>
        </w:rPr>
        <w:br/>
      </w:r>
      <w:r w:rsidRPr="001E291A">
        <w:rPr>
          <w:rFonts w:cstheme="minorHAnsi"/>
          <w:lang w:val="en-GB"/>
        </w:rPr>
        <w:t xml:space="preserve">E-mail: </w:t>
      </w:r>
      <w:hyperlink r:id="rId19" w:history="1">
        <w:r w:rsidRPr="001E291A">
          <w:rPr>
            <w:rFonts w:cstheme="minorHAnsi"/>
            <w:lang w:val="en-GB"/>
          </w:rPr>
          <w:t>odwolania@uzp.gov.pl</w:t>
        </w:r>
      </w:hyperlink>
      <w:r w:rsidRPr="001E291A">
        <w:rPr>
          <w:rFonts w:cstheme="minorHAnsi"/>
          <w:lang w:val="en-GB"/>
        </w:rPr>
        <w:t xml:space="preserve">, Tel. </w:t>
      </w:r>
      <w:r w:rsidRPr="001E291A">
        <w:rPr>
          <w:rFonts w:cstheme="minorHAnsi"/>
        </w:rPr>
        <w:t xml:space="preserve">+48 22 458 78 01, </w:t>
      </w:r>
      <w:r w:rsidR="00586966">
        <w:rPr>
          <w:rFonts w:cstheme="minorHAnsi"/>
        </w:rPr>
        <w:br/>
      </w:r>
      <w:r w:rsidRPr="001E291A">
        <w:rPr>
          <w:rFonts w:cstheme="minorHAnsi"/>
        </w:rPr>
        <w:t xml:space="preserve">Internet: </w:t>
      </w:r>
      <w:hyperlink r:id="rId20" w:history="1">
        <w:r w:rsidRPr="001E291A">
          <w:rPr>
            <w:rFonts w:cstheme="minorHAnsi"/>
          </w:rPr>
          <w:t>www.uzp.gov.pl</w:t>
        </w:r>
      </w:hyperlink>
      <w:r w:rsidRPr="001E291A">
        <w:rPr>
          <w:rFonts w:cstheme="minorHAnsi"/>
        </w:rPr>
        <w:t>, Faks +48 22 458 78 00</w:t>
      </w:r>
    </w:p>
    <w:p w14:paraId="5BB97333" w14:textId="77777777" w:rsidR="0055639D" w:rsidRPr="001E291A" w:rsidRDefault="0055639D" w:rsidP="001E291A">
      <w:pPr>
        <w:spacing w:line="23" w:lineRule="atLeast"/>
        <w:jc w:val="left"/>
        <w:rPr>
          <w:rFonts w:cstheme="minorHAnsi"/>
        </w:rPr>
      </w:pPr>
    </w:p>
    <w:p w14:paraId="03DD8F27" w14:textId="2E5CDDCA" w:rsidR="00ED28D9" w:rsidRPr="001E291A" w:rsidRDefault="00ED28D9" w:rsidP="001E291A">
      <w:pPr>
        <w:pStyle w:val="Nagwek1"/>
        <w:numPr>
          <w:ilvl w:val="0"/>
          <w:numId w:val="30"/>
        </w:numPr>
        <w:shd w:val="clear" w:color="auto" w:fill="E7E6E6" w:themeFill="background2"/>
        <w:spacing w:before="0" w:line="23" w:lineRule="atLeast"/>
        <w:jc w:val="left"/>
        <w:rPr>
          <w:rFonts w:asciiTheme="minorHAnsi" w:hAnsiTheme="minorHAnsi" w:cstheme="minorHAnsi"/>
          <w:sz w:val="22"/>
          <w:szCs w:val="22"/>
        </w:rPr>
      </w:pPr>
      <w:bookmarkStart w:id="38" w:name="_Toc110607204"/>
      <w:r w:rsidRPr="001E291A">
        <w:rPr>
          <w:rFonts w:asciiTheme="minorHAnsi" w:hAnsiTheme="minorHAnsi" w:cstheme="minorHAnsi"/>
          <w:sz w:val="22"/>
          <w:szCs w:val="22"/>
        </w:rPr>
        <w:lastRenderedPageBreak/>
        <w:t>Wykaz załączników</w:t>
      </w:r>
      <w:bookmarkEnd w:id="38"/>
    </w:p>
    <w:p w14:paraId="65C97D98" w14:textId="1B48A905" w:rsidR="00ED28D9" w:rsidRPr="001E291A" w:rsidRDefault="00ED28D9" w:rsidP="001E291A">
      <w:pPr>
        <w:pStyle w:val="Nagwek2"/>
        <w:spacing w:before="0" w:line="23" w:lineRule="atLeast"/>
        <w:jc w:val="left"/>
        <w:rPr>
          <w:rFonts w:asciiTheme="minorHAnsi" w:hAnsiTheme="minorHAnsi" w:cstheme="minorHAnsi"/>
          <w:b w:val="0"/>
          <w:bCs w:val="0"/>
          <w:sz w:val="22"/>
          <w:szCs w:val="22"/>
        </w:rPr>
      </w:pPr>
      <w:bookmarkStart w:id="39" w:name="_Toc110607205"/>
      <w:r w:rsidRPr="001E291A">
        <w:rPr>
          <w:rFonts w:asciiTheme="minorHAnsi" w:hAnsiTheme="minorHAnsi" w:cstheme="minorHAnsi"/>
          <w:b w:val="0"/>
          <w:bCs w:val="0"/>
          <w:sz w:val="22"/>
          <w:szCs w:val="22"/>
        </w:rPr>
        <w:t>Załącznik nr 1 –</w:t>
      </w:r>
      <w:r w:rsidR="008B4A4B" w:rsidRPr="001E291A">
        <w:rPr>
          <w:rFonts w:asciiTheme="minorHAnsi" w:hAnsiTheme="minorHAnsi" w:cstheme="minorHAnsi"/>
          <w:b w:val="0"/>
          <w:bCs w:val="0"/>
          <w:sz w:val="22"/>
          <w:szCs w:val="22"/>
        </w:rPr>
        <w:t xml:space="preserve"> </w:t>
      </w:r>
      <w:r w:rsidRPr="001E291A">
        <w:rPr>
          <w:rFonts w:asciiTheme="minorHAnsi" w:hAnsiTheme="minorHAnsi" w:cstheme="minorHAnsi"/>
          <w:b w:val="0"/>
          <w:bCs w:val="0"/>
          <w:sz w:val="22"/>
          <w:szCs w:val="22"/>
        </w:rPr>
        <w:t>Opis Przedmiotu Zamówienia</w:t>
      </w:r>
      <w:bookmarkEnd w:id="39"/>
    </w:p>
    <w:p w14:paraId="14D73927" w14:textId="70AA3D8D" w:rsidR="00ED28D9" w:rsidRPr="001E291A" w:rsidRDefault="00ED28D9" w:rsidP="001E291A">
      <w:pPr>
        <w:pStyle w:val="Nagwek2"/>
        <w:spacing w:before="0" w:line="23" w:lineRule="atLeast"/>
        <w:jc w:val="left"/>
        <w:rPr>
          <w:rFonts w:asciiTheme="minorHAnsi" w:hAnsiTheme="minorHAnsi" w:cstheme="minorHAnsi"/>
          <w:b w:val="0"/>
          <w:bCs w:val="0"/>
          <w:sz w:val="22"/>
          <w:szCs w:val="22"/>
        </w:rPr>
      </w:pPr>
      <w:bookmarkStart w:id="40" w:name="_Toc110607206"/>
      <w:r w:rsidRPr="001E291A">
        <w:rPr>
          <w:rFonts w:asciiTheme="minorHAnsi" w:hAnsiTheme="minorHAnsi" w:cstheme="minorHAnsi"/>
          <w:b w:val="0"/>
          <w:bCs w:val="0"/>
          <w:sz w:val="22"/>
          <w:szCs w:val="22"/>
        </w:rPr>
        <w:t>Załącznik nr 2 – Formularz Oferty</w:t>
      </w:r>
      <w:r w:rsidR="005D1FFD" w:rsidRPr="001E291A">
        <w:rPr>
          <w:rFonts w:asciiTheme="minorHAnsi" w:hAnsiTheme="minorHAnsi" w:cstheme="minorHAnsi"/>
          <w:b w:val="0"/>
          <w:bCs w:val="0"/>
          <w:sz w:val="22"/>
          <w:szCs w:val="22"/>
        </w:rPr>
        <w:t xml:space="preserve"> oraz Formularz Cenowy</w:t>
      </w:r>
      <w:bookmarkEnd w:id="40"/>
    </w:p>
    <w:p w14:paraId="591C74DD" w14:textId="274A73D1" w:rsidR="007171D3" w:rsidRPr="001E291A" w:rsidRDefault="007171D3" w:rsidP="001E291A">
      <w:pPr>
        <w:pStyle w:val="Nagwek2"/>
        <w:spacing w:before="0" w:line="23" w:lineRule="atLeast"/>
        <w:jc w:val="left"/>
        <w:rPr>
          <w:rFonts w:asciiTheme="minorHAnsi" w:hAnsiTheme="minorHAnsi" w:cstheme="minorHAnsi"/>
          <w:b w:val="0"/>
          <w:bCs w:val="0"/>
          <w:sz w:val="22"/>
          <w:szCs w:val="22"/>
        </w:rPr>
      </w:pPr>
      <w:bookmarkStart w:id="41" w:name="_Toc110607207"/>
      <w:r w:rsidRPr="001E291A">
        <w:rPr>
          <w:rFonts w:asciiTheme="minorHAnsi" w:hAnsiTheme="minorHAnsi" w:cstheme="minorHAnsi"/>
          <w:b w:val="0"/>
          <w:bCs w:val="0"/>
          <w:sz w:val="22"/>
          <w:szCs w:val="22"/>
        </w:rPr>
        <w:t xml:space="preserve">Załącznik nr 3 – </w:t>
      </w:r>
      <w:bookmarkStart w:id="42" w:name="_Hlk60911507"/>
      <w:r w:rsidR="00BF0FC4" w:rsidRPr="001E291A">
        <w:rPr>
          <w:rFonts w:asciiTheme="minorHAnsi" w:hAnsiTheme="minorHAnsi" w:cstheme="minorHAnsi"/>
          <w:b w:val="0"/>
          <w:bCs w:val="0"/>
          <w:sz w:val="22"/>
          <w:szCs w:val="22"/>
        </w:rPr>
        <w:t>W</w:t>
      </w:r>
      <w:r w:rsidRPr="001E291A">
        <w:rPr>
          <w:rFonts w:asciiTheme="minorHAnsi" w:hAnsiTheme="minorHAnsi" w:cstheme="minorHAnsi"/>
          <w:b w:val="0"/>
          <w:bCs w:val="0"/>
          <w:sz w:val="22"/>
          <w:szCs w:val="22"/>
        </w:rPr>
        <w:t>zór zobowiązania podmiotu udostępniającego zasoby</w:t>
      </w:r>
      <w:bookmarkEnd w:id="42"/>
      <w:bookmarkEnd w:id="41"/>
    </w:p>
    <w:p w14:paraId="68E7503E" w14:textId="0E4E3791" w:rsidR="00ED28D9" w:rsidRPr="001E291A" w:rsidRDefault="00ED28D9" w:rsidP="001E291A">
      <w:pPr>
        <w:pStyle w:val="Nagwek2"/>
        <w:spacing w:before="0" w:line="23" w:lineRule="atLeast"/>
        <w:jc w:val="left"/>
        <w:rPr>
          <w:rFonts w:asciiTheme="minorHAnsi" w:hAnsiTheme="minorHAnsi" w:cstheme="minorHAnsi"/>
          <w:b w:val="0"/>
          <w:bCs w:val="0"/>
          <w:sz w:val="22"/>
          <w:szCs w:val="22"/>
        </w:rPr>
      </w:pPr>
      <w:bookmarkStart w:id="43" w:name="_Toc110607208"/>
      <w:r w:rsidRPr="001E291A">
        <w:rPr>
          <w:rFonts w:asciiTheme="minorHAnsi" w:hAnsiTheme="minorHAnsi" w:cstheme="minorHAnsi"/>
          <w:b w:val="0"/>
          <w:bCs w:val="0"/>
          <w:sz w:val="22"/>
          <w:szCs w:val="22"/>
        </w:rPr>
        <w:t xml:space="preserve">Załączniki nr </w:t>
      </w:r>
      <w:r w:rsidR="00AA6907" w:rsidRPr="001E291A">
        <w:rPr>
          <w:rFonts w:asciiTheme="minorHAnsi" w:hAnsiTheme="minorHAnsi" w:cstheme="minorHAnsi"/>
          <w:b w:val="0"/>
          <w:bCs w:val="0"/>
          <w:sz w:val="22"/>
          <w:szCs w:val="22"/>
        </w:rPr>
        <w:t>4</w:t>
      </w:r>
      <w:r w:rsidRPr="001E291A">
        <w:rPr>
          <w:rFonts w:asciiTheme="minorHAnsi" w:hAnsiTheme="minorHAnsi" w:cstheme="minorHAnsi"/>
          <w:b w:val="0"/>
          <w:bCs w:val="0"/>
          <w:sz w:val="22"/>
          <w:szCs w:val="22"/>
        </w:rPr>
        <w:t xml:space="preserve"> – </w:t>
      </w:r>
      <w:r w:rsidR="00BF0FC4" w:rsidRPr="001E291A">
        <w:rPr>
          <w:rFonts w:asciiTheme="minorHAnsi" w:hAnsiTheme="minorHAnsi" w:cstheme="minorHAnsi"/>
          <w:b w:val="0"/>
          <w:bCs w:val="0"/>
          <w:sz w:val="22"/>
          <w:szCs w:val="22"/>
        </w:rPr>
        <w:t>S</w:t>
      </w:r>
      <w:r w:rsidRPr="001E291A">
        <w:rPr>
          <w:rFonts w:asciiTheme="minorHAnsi" w:hAnsiTheme="minorHAnsi" w:cstheme="minorHAnsi"/>
          <w:b w:val="0"/>
          <w:bCs w:val="0"/>
          <w:sz w:val="22"/>
          <w:szCs w:val="22"/>
        </w:rPr>
        <w:t>kładane przez wykonawcę, którego oferta jest najwyżej oceniona na wezwanie Zamawiającego</w:t>
      </w:r>
      <w:r w:rsidR="00D822B7" w:rsidRPr="001E291A">
        <w:rPr>
          <w:rFonts w:asciiTheme="minorHAnsi" w:hAnsiTheme="minorHAnsi" w:cstheme="minorHAnsi"/>
          <w:b w:val="0"/>
          <w:bCs w:val="0"/>
          <w:sz w:val="22"/>
          <w:szCs w:val="22"/>
        </w:rPr>
        <w:t>:</w:t>
      </w:r>
      <w:bookmarkEnd w:id="43"/>
    </w:p>
    <w:p w14:paraId="2C37D143" w14:textId="3364AA7E" w:rsidR="00ED28D9" w:rsidRPr="001E291A" w:rsidRDefault="00ED28D9" w:rsidP="001E291A">
      <w:pPr>
        <w:pStyle w:val="Nagwek2"/>
        <w:spacing w:before="0" w:line="23" w:lineRule="atLeast"/>
        <w:ind w:left="1701"/>
        <w:jc w:val="left"/>
        <w:rPr>
          <w:rFonts w:asciiTheme="minorHAnsi" w:hAnsiTheme="minorHAnsi" w:cstheme="minorHAnsi"/>
          <w:b w:val="0"/>
          <w:bCs w:val="0"/>
          <w:sz w:val="22"/>
          <w:szCs w:val="22"/>
        </w:rPr>
      </w:pPr>
      <w:bookmarkStart w:id="44" w:name="_Toc110607209"/>
      <w:r w:rsidRPr="001E291A">
        <w:rPr>
          <w:rFonts w:asciiTheme="minorHAnsi" w:hAnsiTheme="minorHAnsi" w:cstheme="minorHAnsi"/>
          <w:b w:val="0"/>
          <w:bCs w:val="0"/>
          <w:sz w:val="22"/>
          <w:szCs w:val="22"/>
        </w:rPr>
        <w:t xml:space="preserve">Załącznik nr </w:t>
      </w:r>
      <w:r w:rsidR="006F3536" w:rsidRPr="001E291A">
        <w:rPr>
          <w:rFonts w:asciiTheme="minorHAnsi" w:hAnsiTheme="minorHAnsi" w:cstheme="minorHAnsi"/>
          <w:b w:val="0"/>
          <w:bCs w:val="0"/>
          <w:sz w:val="22"/>
          <w:szCs w:val="22"/>
        </w:rPr>
        <w:t>4</w:t>
      </w:r>
      <w:r w:rsidRPr="001E291A">
        <w:rPr>
          <w:rFonts w:asciiTheme="minorHAnsi" w:hAnsiTheme="minorHAnsi" w:cstheme="minorHAnsi"/>
          <w:b w:val="0"/>
          <w:bCs w:val="0"/>
          <w:sz w:val="22"/>
          <w:szCs w:val="22"/>
        </w:rPr>
        <w:t>.1 – JEDZ</w:t>
      </w:r>
      <w:bookmarkEnd w:id="44"/>
    </w:p>
    <w:p w14:paraId="7463B0CF" w14:textId="12C3A37B" w:rsidR="00ED28D9" w:rsidRPr="001E291A" w:rsidRDefault="00ED28D9" w:rsidP="001E291A">
      <w:pPr>
        <w:pStyle w:val="Nagwek2"/>
        <w:spacing w:before="0" w:line="23" w:lineRule="atLeast"/>
        <w:ind w:left="1701"/>
        <w:jc w:val="left"/>
        <w:rPr>
          <w:rFonts w:asciiTheme="minorHAnsi" w:hAnsiTheme="minorHAnsi" w:cstheme="minorHAnsi"/>
          <w:b w:val="0"/>
          <w:bCs w:val="0"/>
          <w:sz w:val="22"/>
          <w:szCs w:val="22"/>
        </w:rPr>
      </w:pPr>
      <w:bookmarkStart w:id="45" w:name="_Toc110607210"/>
      <w:r w:rsidRPr="001E291A">
        <w:rPr>
          <w:rFonts w:asciiTheme="minorHAnsi" w:hAnsiTheme="minorHAnsi" w:cstheme="minorHAnsi"/>
          <w:b w:val="0"/>
          <w:bCs w:val="0"/>
          <w:sz w:val="22"/>
          <w:szCs w:val="22"/>
        </w:rPr>
        <w:t xml:space="preserve">Załącznik nr </w:t>
      </w:r>
      <w:r w:rsidR="006F3536" w:rsidRPr="001E291A">
        <w:rPr>
          <w:rFonts w:asciiTheme="minorHAnsi" w:hAnsiTheme="minorHAnsi" w:cstheme="minorHAnsi"/>
          <w:b w:val="0"/>
          <w:bCs w:val="0"/>
          <w:sz w:val="22"/>
          <w:szCs w:val="22"/>
        </w:rPr>
        <w:t>4</w:t>
      </w:r>
      <w:r w:rsidRPr="001E291A">
        <w:rPr>
          <w:rFonts w:asciiTheme="minorHAnsi" w:hAnsiTheme="minorHAnsi" w:cstheme="minorHAnsi"/>
          <w:b w:val="0"/>
          <w:bCs w:val="0"/>
          <w:sz w:val="22"/>
          <w:szCs w:val="22"/>
        </w:rPr>
        <w:t>.2 – Oświadczenie o grupie kapitałowej</w:t>
      </w:r>
      <w:bookmarkEnd w:id="45"/>
    </w:p>
    <w:p w14:paraId="0132944E" w14:textId="68E89D9A" w:rsidR="009808B1" w:rsidRPr="001E291A" w:rsidRDefault="009808B1" w:rsidP="001E291A">
      <w:pPr>
        <w:pStyle w:val="Nagwek2"/>
        <w:spacing w:before="0" w:line="23" w:lineRule="atLeast"/>
        <w:ind w:left="1701"/>
        <w:jc w:val="left"/>
        <w:rPr>
          <w:rFonts w:asciiTheme="minorHAnsi" w:hAnsiTheme="minorHAnsi" w:cstheme="minorHAnsi"/>
          <w:b w:val="0"/>
          <w:bCs w:val="0"/>
          <w:sz w:val="22"/>
          <w:szCs w:val="22"/>
        </w:rPr>
      </w:pPr>
      <w:bookmarkStart w:id="46" w:name="_Toc110607211"/>
      <w:r w:rsidRPr="001E291A">
        <w:rPr>
          <w:rFonts w:asciiTheme="minorHAnsi" w:hAnsiTheme="minorHAnsi" w:cstheme="minorHAnsi"/>
          <w:b w:val="0"/>
          <w:bCs w:val="0"/>
          <w:sz w:val="22"/>
          <w:szCs w:val="22"/>
        </w:rPr>
        <w:t>Załącznik nr 4.</w:t>
      </w:r>
      <w:r w:rsidR="00F313DD" w:rsidRPr="001E291A">
        <w:rPr>
          <w:rFonts w:asciiTheme="minorHAnsi" w:hAnsiTheme="minorHAnsi" w:cstheme="minorHAnsi"/>
          <w:b w:val="0"/>
          <w:bCs w:val="0"/>
          <w:sz w:val="22"/>
          <w:szCs w:val="22"/>
        </w:rPr>
        <w:t>3</w:t>
      </w:r>
      <w:r w:rsidRPr="001E291A">
        <w:rPr>
          <w:rFonts w:asciiTheme="minorHAnsi" w:hAnsiTheme="minorHAnsi" w:cstheme="minorHAnsi"/>
          <w:b w:val="0"/>
          <w:bCs w:val="0"/>
          <w:sz w:val="22"/>
          <w:szCs w:val="22"/>
        </w:rPr>
        <w:t xml:space="preserve"> – Oświadczenie o braku podstaw wykluczenia</w:t>
      </w:r>
      <w:bookmarkEnd w:id="46"/>
      <w:r w:rsidRPr="001E291A">
        <w:rPr>
          <w:rFonts w:asciiTheme="minorHAnsi" w:hAnsiTheme="minorHAnsi" w:cstheme="minorHAnsi"/>
          <w:b w:val="0"/>
          <w:bCs w:val="0"/>
          <w:sz w:val="22"/>
          <w:szCs w:val="22"/>
        </w:rPr>
        <w:t xml:space="preserve"> </w:t>
      </w:r>
    </w:p>
    <w:p w14:paraId="3EF30745" w14:textId="501AB1D2" w:rsidR="00F313DD" w:rsidRPr="001E291A" w:rsidRDefault="00F313DD" w:rsidP="001E291A">
      <w:pPr>
        <w:pStyle w:val="Nagwek2"/>
        <w:spacing w:before="0" w:line="23" w:lineRule="atLeast"/>
        <w:ind w:left="1701"/>
        <w:jc w:val="left"/>
        <w:rPr>
          <w:rFonts w:asciiTheme="minorHAnsi" w:hAnsiTheme="minorHAnsi" w:cstheme="minorHAnsi"/>
          <w:b w:val="0"/>
          <w:bCs w:val="0"/>
          <w:sz w:val="22"/>
          <w:szCs w:val="22"/>
        </w:rPr>
      </w:pPr>
      <w:bookmarkStart w:id="47" w:name="_Toc110607212"/>
      <w:r w:rsidRPr="001E291A">
        <w:rPr>
          <w:rFonts w:asciiTheme="minorHAnsi" w:hAnsiTheme="minorHAnsi" w:cstheme="minorHAnsi"/>
          <w:b w:val="0"/>
          <w:bCs w:val="0"/>
          <w:sz w:val="22"/>
          <w:szCs w:val="22"/>
        </w:rPr>
        <w:t>Załącznik nr 4.4 – Wykaz usług</w:t>
      </w:r>
      <w:bookmarkEnd w:id="47"/>
      <w:r w:rsidRPr="001E291A">
        <w:rPr>
          <w:rFonts w:asciiTheme="minorHAnsi" w:hAnsiTheme="minorHAnsi" w:cstheme="minorHAnsi"/>
          <w:b w:val="0"/>
          <w:bCs w:val="0"/>
          <w:sz w:val="22"/>
          <w:szCs w:val="22"/>
        </w:rPr>
        <w:t xml:space="preserve"> </w:t>
      </w:r>
    </w:p>
    <w:p w14:paraId="2B2495D7" w14:textId="150BAFCF" w:rsidR="00F313DD" w:rsidRPr="001E291A" w:rsidRDefault="00F313DD" w:rsidP="001E291A">
      <w:pPr>
        <w:pStyle w:val="Nagwek2"/>
        <w:spacing w:before="0" w:line="23" w:lineRule="atLeast"/>
        <w:ind w:left="1701"/>
        <w:jc w:val="left"/>
        <w:rPr>
          <w:rFonts w:asciiTheme="minorHAnsi" w:hAnsiTheme="minorHAnsi" w:cstheme="minorHAnsi"/>
          <w:b w:val="0"/>
          <w:bCs w:val="0"/>
          <w:sz w:val="22"/>
          <w:szCs w:val="22"/>
        </w:rPr>
      </w:pPr>
      <w:bookmarkStart w:id="48" w:name="_Toc110607213"/>
      <w:r w:rsidRPr="001E291A">
        <w:rPr>
          <w:rFonts w:asciiTheme="minorHAnsi" w:hAnsiTheme="minorHAnsi" w:cstheme="minorHAnsi"/>
          <w:b w:val="0"/>
          <w:bCs w:val="0"/>
          <w:sz w:val="22"/>
          <w:szCs w:val="22"/>
        </w:rPr>
        <w:t>Załącznik nr 4.5 – Wykaz osób</w:t>
      </w:r>
      <w:bookmarkEnd w:id="48"/>
    </w:p>
    <w:p w14:paraId="21049660" w14:textId="77777777" w:rsidR="008B4A4B" w:rsidRPr="001E291A" w:rsidRDefault="00F313DD" w:rsidP="001E291A">
      <w:pPr>
        <w:pStyle w:val="Nagwek2"/>
        <w:spacing w:before="0" w:after="240" w:line="23" w:lineRule="atLeast"/>
        <w:ind w:left="1701"/>
        <w:jc w:val="left"/>
        <w:rPr>
          <w:rFonts w:asciiTheme="minorHAnsi" w:hAnsiTheme="minorHAnsi" w:cstheme="minorHAnsi"/>
          <w:b w:val="0"/>
          <w:bCs w:val="0"/>
          <w:sz w:val="22"/>
          <w:szCs w:val="22"/>
        </w:rPr>
      </w:pPr>
      <w:bookmarkStart w:id="49" w:name="_Toc110607214"/>
      <w:r w:rsidRPr="001E291A">
        <w:rPr>
          <w:rFonts w:asciiTheme="minorHAnsi" w:hAnsiTheme="minorHAnsi" w:cstheme="minorHAnsi"/>
          <w:b w:val="0"/>
          <w:bCs w:val="0"/>
          <w:sz w:val="22"/>
          <w:szCs w:val="22"/>
        </w:rPr>
        <w:t>Załącznik nr 4.6 – Wzór opisu obiektu</w:t>
      </w:r>
      <w:bookmarkEnd w:id="49"/>
      <w:r w:rsidRPr="001E291A">
        <w:rPr>
          <w:rFonts w:asciiTheme="minorHAnsi" w:hAnsiTheme="minorHAnsi" w:cstheme="minorHAnsi"/>
          <w:b w:val="0"/>
          <w:bCs w:val="0"/>
          <w:sz w:val="22"/>
          <w:szCs w:val="22"/>
        </w:rPr>
        <w:t xml:space="preserve"> </w:t>
      </w:r>
    </w:p>
    <w:p w14:paraId="575E44D8" w14:textId="6EA3D5C5" w:rsidR="008B4A4B" w:rsidRPr="001E291A" w:rsidRDefault="00ED28D9" w:rsidP="001E291A">
      <w:pPr>
        <w:pStyle w:val="Nagwek1"/>
        <w:spacing w:before="0" w:after="240" w:line="23" w:lineRule="atLeast"/>
        <w:jc w:val="left"/>
        <w:rPr>
          <w:rFonts w:asciiTheme="minorHAnsi" w:hAnsiTheme="minorHAnsi" w:cstheme="minorHAnsi"/>
          <w:b w:val="0"/>
          <w:bCs w:val="0"/>
          <w:sz w:val="22"/>
          <w:szCs w:val="22"/>
        </w:rPr>
      </w:pPr>
      <w:bookmarkStart w:id="50" w:name="_Toc110607215"/>
      <w:r w:rsidRPr="001E291A">
        <w:rPr>
          <w:rFonts w:asciiTheme="minorHAnsi" w:hAnsiTheme="minorHAnsi" w:cstheme="minorHAnsi"/>
          <w:b w:val="0"/>
          <w:bCs w:val="0"/>
          <w:sz w:val="22"/>
          <w:szCs w:val="22"/>
        </w:rPr>
        <w:t xml:space="preserve">Załącznik nr </w:t>
      </w:r>
      <w:r w:rsidR="006F3536" w:rsidRPr="001E291A">
        <w:rPr>
          <w:rFonts w:asciiTheme="minorHAnsi" w:hAnsiTheme="minorHAnsi" w:cstheme="minorHAnsi"/>
          <w:b w:val="0"/>
          <w:bCs w:val="0"/>
          <w:sz w:val="22"/>
          <w:szCs w:val="22"/>
        </w:rPr>
        <w:t>5</w:t>
      </w:r>
      <w:r w:rsidRPr="001E291A">
        <w:rPr>
          <w:rFonts w:asciiTheme="minorHAnsi" w:hAnsiTheme="minorHAnsi" w:cstheme="minorHAnsi"/>
          <w:b w:val="0"/>
          <w:bCs w:val="0"/>
          <w:sz w:val="22"/>
          <w:szCs w:val="22"/>
        </w:rPr>
        <w:t xml:space="preserve"> – </w:t>
      </w:r>
      <w:r w:rsidR="008B4A4B" w:rsidRPr="001E291A">
        <w:rPr>
          <w:rFonts w:asciiTheme="minorHAnsi" w:hAnsiTheme="minorHAnsi" w:cstheme="minorHAnsi"/>
          <w:b w:val="0"/>
          <w:bCs w:val="0"/>
          <w:sz w:val="22"/>
          <w:szCs w:val="22"/>
        </w:rPr>
        <w:t>Projektowane p</w:t>
      </w:r>
      <w:r w:rsidRPr="001E291A">
        <w:rPr>
          <w:rFonts w:asciiTheme="minorHAnsi" w:hAnsiTheme="minorHAnsi" w:cstheme="minorHAnsi"/>
          <w:b w:val="0"/>
          <w:bCs w:val="0"/>
          <w:sz w:val="22"/>
          <w:szCs w:val="22"/>
        </w:rPr>
        <w:t>ostanowienia umowy</w:t>
      </w:r>
      <w:bookmarkEnd w:id="50"/>
    </w:p>
    <w:p w14:paraId="4A89D813" w14:textId="21446187" w:rsidR="00D822B7" w:rsidRPr="001E291A" w:rsidRDefault="00D822B7" w:rsidP="001E291A">
      <w:pPr>
        <w:pStyle w:val="Nagwek1"/>
        <w:spacing w:before="0" w:line="23" w:lineRule="atLeast"/>
        <w:jc w:val="left"/>
        <w:rPr>
          <w:rFonts w:asciiTheme="minorHAnsi" w:hAnsiTheme="minorHAnsi" w:cstheme="minorHAnsi"/>
          <w:b w:val="0"/>
          <w:bCs w:val="0"/>
          <w:sz w:val="22"/>
          <w:szCs w:val="22"/>
        </w:rPr>
      </w:pPr>
      <w:bookmarkStart w:id="51" w:name="_Toc110607216"/>
      <w:r w:rsidRPr="001E291A">
        <w:rPr>
          <w:rFonts w:asciiTheme="minorHAnsi" w:hAnsiTheme="minorHAnsi" w:cstheme="minorHAnsi"/>
          <w:b w:val="0"/>
          <w:bCs w:val="0"/>
          <w:sz w:val="22"/>
          <w:szCs w:val="22"/>
        </w:rPr>
        <w:t xml:space="preserve">Załącznik nr </w:t>
      </w:r>
      <w:r w:rsidR="00F313DD" w:rsidRPr="001E291A">
        <w:rPr>
          <w:rFonts w:asciiTheme="minorHAnsi" w:hAnsiTheme="minorHAnsi" w:cstheme="minorHAnsi"/>
          <w:b w:val="0"/>
          <w:bCs w:val="0"/>
          <w:sz w:val="22"/>
          <w:szCs w:val="22"/>
        </w:rPr>
        <w:t>6</w:t>
      </w:r>
      <w:r w:rsidRPr="001E291A">
        <w:rPr>
          <w:rFonts w:asciiTheme="minorHAnsi" w:hAnsiTheme="minorHAnsi" w:cstheme="minorHAnsi"/>
          <w:b w:val="0"/>
          <w:bCs w:val="0"/>
          <w:sz w:val="22"/>
          <w:szCs w:val="22"/>
        </w:rPr>
        <w:t xml:space="preserve"> – Wymagania dotyczące części merytorycznej oferty</w:t>
      </w:r>
      <w:bookmarkEnd w:id="51"/>
      <w:r w:rsidRPr="001E291A">
        <w:rPr>
          <w:rFonts w:asciiTheme="minorHAnsi" w:hAnsiTheme="minorHAnsi" w:cstheme="minorHAnsi"/>
          <w:b w:val="0"/>
          <w:bCs w:val="0"/>
          <w:sz w:val="22"/>
          <w:szCs w:val="22"/>
        </w:rPr>
        <w:t xml:space="preserve"> </w:t>
      </w:r>
    </w:p>
    <w:sectPr w:rsidR="00D822B7" w:rsidRPr="001E291A" w:rsidSect="00F56883">
      <w:headerReference w:type="default" r:id="rId21"/>
      <w:footerReference w:type="default" r:id="rId22"/>
      <w:pgSz w:w="11906" w:h="16838" w:code="9"/>
      <w:pgMar w:top="726" w:right="1134" w:bottom="1247" w:left="1304"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E61C3" w14:textId="77777777" w:rsidR="00353B64" w:rsidRDefault="00353B64" w:rsidP="0079756C">
      <w:r>
        <w:separator/>
      </w:r>
    </w:p>
  </w:endnote>
  <w:endnote w:type="continuationSeparator" w:id="0">
    <w:p w14:paraId="768E7EF0" w14:textId="77777777" w:rsidR="00353B64" w:rsidRDefault="00353B6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0"/>
        <w:szCs w:val="20"/>
      </w:rPr>
      <w:id w:val="-649056313"/>
      <w:docPartObj>
        <w:docPartGallery w:val="Page Numbers (Bottom of Page)"/>
        <w:docPartUnique/>
      </w:docPartObj>
    </w:sdtPr>
    <w:sdtEndPr/>
    <w:sdtContent>
      <w:sdt>
        <w:sdtPr>
          <w:rPr>
            <w:rFonts w:cstheme="minorHAnsi"/>
            <w:sz w:val="20"/>
            <w:szCs w:val="20"/>
          </w:rPr>
          <w:id w:val="1728636285"/>
          <w:docPartObj>
            <w:docPartGallery w:val="Page Numbers (Top of Page)"/>
            <w:docPartUnique/>
          </w:docPartObj>
        </w:sdtPr>
        <w:sdtEndPr/>
        <w:sdtContent>
          <w:p w14:paraId="03801DB1" w14:textId="048AFA68" w:rsidR="00353B64" w:rsidRPr="00B10890" w:rsidRDefault="00B10890" w:rsidP="00B10890">
            <w:pPr>
              <w:pStyle w:val="Stopka"/>
              <w:jc w:val="right"/>
              <w:rPr>
                <w:rFonts w:cstheme="minorHAnsi"/>
                <w:sz w:val="20"/>
                <w:szCs w:val="20"/>
              </w:rPr>
            </w:pPr>
            <w:r w:rsidRPr="00B10890">
              <w:rPr>
                <w:rFonts w:cstheme="minorHAnsi"/>
                <w:sz w:val="20"/>
                <w:szCs w:val="20"/>
              </w:rPr>
              <w:t>SWZ ZP/</w:t>
            </w:r>
            <w:r w:rsidR="00480BFB">
              <w:rPr>
                <w:rFonts w:cstheme="minorHAnsi"/>
                <w:sz w:val="20"/>
                <w:szCs w:val="20"/>
              </w:rPr>
              <w:t>28/</w:t>
            </w:r>
            <w:r w:rsidRPr="00B10890">
              <w:rPr>
                <w:rFonts w:cstheme="minorHAnsi"/>
                <w:sz w:val="20"/>
                <w:szCs w:val="20"/>
              </w:rPr>
              <w:t xml:space="preserve">22 </w:t>
            </w:r>
            <w:r w:rsidR="00353B64" w:rsidRPr="00B10890">
              <w:rPr>
                <w:rFonts w:cstheme="minorHAnsi"/>
                <w:sz w:val="20"/>
                <w:szCs w:val="20"/>
              </w:rPr>
              <w:t xml:space="preserve">Strona </w:t>
            </w:r>
            <w:r w:rsidR="00353B64" w:rsidRPr="00B10890">
              <w:rPr>
                <w:rFonts w:cstheme="minorHAnsi"/>
                <w:b/>
                <w:bCs/>
                <w:sz w:val="20"/>
                <w:szCs w:val="20"/>
              </w:rPr>
              <w:fldChar w:fldCharType="begin"/>
            </w:r>
            <w:r w:rsidR="00353B64" w:rsidRPr="00B10890">
              <w:rPr>
                <w:rFonts w:cstheme="minorHAnsi"/>
                <w:b/>
                <w:bCs/>
                <w:sz w:val="20"/>
                <w:szCs w:val="20"/>
              </w:rPr>
              <w:instrText>PAGE</w:instrText>
            </w:r>
            <w:r w:rsidR="00353B64" w:rsidRPr="00B10890">
              <w:rPr>
                <w:rFonts w:cstheme="minorHAnsi"/>
                <w:b/>
                <w:bCs/>
                <w:sz w:val="20"/>
                <w:szCs w:val="20"/>
              </w:rPr>
              <w:fldChar w:fldCharType="separate"/>
            </w:r>
            <w:r w:rsidR="00353B64" w:rsidRPr="00B10890">
              <w:rPr>
                <w:rFonts w:cstheme="minorHAnsi"/>
                <w:b/>
                <w:bCs/>
                <w:sz w:val="20"/>
                <w:szCs w:val="20"/>
              </w:rPr>
              <w:t>2</w:t>
            </w:r>
            <w:r w:rsidR="00353B64" w:rsidRPr="00B10890">
              <w:rPr>
                <w:rFonts w:cstheme="minorHAnsi"/>
                <w:b/>
                <w:bCs/>
                <w:sz w:val="20"/>
                <w:szCs w:val="20"/>
              </w:rPr>
              <w:fldChar w:fldCharType="end"/>
            </w:r>
            <w:r w:rsidR="00353B64" w:rsidRPr="00B10890">
              <w:rPr>
                <w:rFonts w:cstheme="minorHAnsi"/>
                <w:sz w:val="20"/>
                <w:szCs w:val="20"/>
              </w:rPr>
              <w:t xml:space="preserve"> z </w:t>
            </w:r>
            <w:r w:rsidR="00353B64" w:rsidRPr="00B10890">
              <w:rPr>
                <w:rFonts w:cstheme="minorHAnsi"/>
                <w:b/>
                <w:bCs/>
                <w:sz w:val="20"/>
                <w:szCs w:val="20"/>
              </w:rPr>
              <w:fldChar w:fldCharType="begin"/>
            </w:r>
            <w:r w:rsidR="00353B64" w:rsidRPr="00B10890">
              <w:rPr>
                <w:rFonts w:cstheme="minorHAnsi"/>
                <w:b/>
                <w:bCs/>
                <w:sz w:val="20"/>
                <w:szCs w:val="20"/>
              </w:rPr>
              <w:instrText>NUMPAGES</w:instrText>
            </w:r>
            <w:r w:rsidR="00353B64" w:rsidRPr="00B10890">
              <w:rPr>
                <w:rFonts w:cstheme="minorHAnsi"/>
                <w:b/>
                <w:bCs/>
                <w:sz w:val="20"/>
                <w:szCs w:val="20"/>
              </w:rPr>
              <w:fldChar w:fldCharType="separate"/>
            </w:r>
            <w:r w:rsidR="00353B64" w:rsidRPr="00B10890">
              <w:rPr>
                <w:rFonts w:cstheme="minorHAnsi"/>
                <w:b/>
                <w:bCs/>
                <w:sz w:val="20"/>
                <w:szCs w:val="20"/>
              </w:rPr>
              <w:t>2</w:t>
            </w:r>
            <w:r w:rsidR="00353B64" w:rsidRPr="00B10890">
              <w:rPr>
                <w:rFonts w:cs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E68C" w14:textId="77777777" w:rsidR="00353B64" w:rsidRDefault="00353B64" w:rsidP="0079756C">
      <w:r>
        <w:separator/>
      </w:r>
    </w:p>
  </w:footnote>
  <w:footnote w:type="continuationSeparator" w:id="0">
    <w:p w14:paraId="5F6AA866" w14:textId="77777777" w:rsidR="00353B64" w:rsidRDefault="00353B6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15C9" w14:textId="36967EF7" w:rsidR="00353B64" w:rsidRDefault="00353B64">
    <w:pPr>
      <w:pStyle w:val="Nagwek"/>
    </w:pPr>
    <w:r w:rsidRPr="00C23993">
      <w:rPr>
        <w:noProof/>
      </w:rPr>
      <w:drawing>
        <wp:inline distT="0" distB="0" distL="0" distR="0" wp14:anchorId="46919628" wp14:editId="1C2A5FFC">
          <wp:extent cx="5760720" cy="733794"/>
          <wp:effectExtent l="0" t="0" r="0"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5760720" cy="73379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ED7038"/>
    <w:multiLevelType w:val="multilevel"/>
    <w:tmpl w:val="0F28D904"/>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5327F7"/>
    <w:multiLevelType w:val="hybridMultilevel"/>
    <w:tmpl w:val="DFB248DE"/>
    <w:lvl w:ilvl="0" w:tplc="04150011">
      <w:start w:val="1"/>
      <w:numFmt w:val="decimal"/>
      <w:lvlText w:val="%1)"/>
      <w:lvlJc w:val="left"/>
      <w:pPr>
        <w:ind w:left="757" w:hanging="360"/>
      </w:p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start w:val="1"/>
      <w:numFmt w:val="decimal"/>
      <w:lvlText w:val="%4."/>
      <w:lvlJc w:val="left"/>
      <w:pPr>
        <w:ind w:left="2917" w:hanging="360"/>
      </w:pPr>
    </w:lvl>
    <w:lvl w:ilvl="4" w:tplc="04150019">
      <w:start w:val="1"/>
      <w:numFmt w:val="lowerLetter"/>
      <w:lvlText w:val="%5."/>
      <w:lvlJc w:val="left"/>
      <w:pPr>
        <w:ind w:left="3637" w:hanging="360"/>
      </w:pPr>
    </w:lvl>
    <w:lvl w:ilvl="5" w:tplc="0415001B">
      <w:start w:val="1"/>
      <w:numFmt w:val="lowerRoman"/>
      <w:lvlText w:val="%6."/>
      <w:lvlJc w:val="right"/>
      <w:pPr>
        <w:ind w:left="4357" w:hanging="180"/>
      </w:pPr>
    </w:lvl>
    <w:lvl w:ilvl="6" w:tplc="0415000F">
      <w:start w:val="1"/>
      <w:numFmt w:val="decimal"/>
      <w:lvlText w:val="%7."/>
      <w:lvlJc w:val="left"/>
      <w:pPr>
        <w:ind w:left="5077" w:hanging="360"/>
      </w:pPr>
    </w:lvl>
    <w:lvl w:ilvl="7" w:tplc="04150019">
      <w:start w:val="1"/>
      <w:numFmt w:val="lowerLetter"/>
      <w:lvlText w:val="%8."/>
      <w:lvlJc w:val="left"/>
      <w:pPr>
        <w:ind w:left="5797" w:hanging="360"/>
      </w:pPr>
    </w:lvl>
    <w:lvl w:ilvl="8" w:tplc="0415001B">
      <w:start w:val="1"/>
      <w:numFmt w:val="lowerRoman"/>
      <w:lvlText w:val="%9."/>
      <w:lvlJc w:val="right"/>
      <w:pPr>
        <w:ind w:left="6517" w:hanging="180"/>
      </w:pPr>
    </w:lvl>
  </w:abstractNum>
  <w:abstractNum w:abstractNumId="4" w15:restartNumberingAfterBreak="0">
    <w:nsid w:val="0D9673A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2C2926"/>
    <w:multiLevelType w:val="multilevel"/>
    <w:tmpl w:val="C05C2F12"/>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A307E9"/>
    <w:multiLevelType w:val="hybridMultilevel"/>
    <w:tmpl w:val="2E1EC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8D180E"/>
    <w:multiLevelType w:val="hybridMultilevel"/>
    <w:tmpl w:val="2116C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237BC9"/>
    <w:multiLevelType w:val="multilevel"/>
    <w:tmpl w:val="0B028B6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953C5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717620"/>
    <w:multiLevelType w:val="multilevel"/>
    <w:tmpl w:val="B578746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sz w:val="18"/>
        <w:szCs w:val="18"/>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011DBF"/>
    <w:multiLevelType w:val="multilevel"/>
    <w:tmpl w:val="2B9E97A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AF1CB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D548A8"/>
    <w:multiLevelType w:val="multilevel"/>
    <w:tmpl w:val="2564B964"/>
    <w:lvl w:ilvl="0">
      <w:start w:val="1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4"/>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690896"/>
    <w:multiLevelType w:val="multilevel"/>
    <w:tmpl w:val="DEDC34DE"/>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103F33"/>
    <w:multiLevelType w:val="hybridMultilevel"/>
    <w:tmpl w:val="95405A7A"/>
    <w:styleLink w:val="LFO91"/>
    <w:lvl w:ilvl="0" w:tplc="BA469A74">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22" w15:restartNumberingAfterBreak="0">
    <w:nsid w:val="4707131E"/>
    <w:multiLevelType w:val="hybridMultilevel"/>
    <w:tmpl w:val="50D094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B17080F"/>
    <w:multiLevelType w:val="multilevel"/>
    <w:tmpl w:val="7174F6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3233564"/>
    <w:multiLevelType w:val="multilevel"/>
    <w:tmpl w:val="981E206C"/>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49111E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977E1A"/>
    <w:multiLevelType w:val="multilevel"/>
    <w:tmpl w:val="0E9CCE76"/>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F8F48D0"/>
    <w:multiLevelType w:val="hybridMultilevel"/>
    <w:tmpl w:val="340282DE"/>
    <w:lvl w:ilvl="0" w:tplc="2D7402D0">
      <w:start w:val="1"/>
      <w:numFmt w:val="upperRoman"/>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3E0397"/>
    <w:multiLevelType w:val="multilevel"/>
    <w:tmpl w:val="13E69C8C"/>
    <w:lvl w:ilvl="0">
      <w:start w:val="9"/>
      <w:numFmt w:val="decimal"/>
      <w:lvlText w:val="%1."/>
      <w:lvlJc w:val="left"/>
      <w:pPr>
        <w:ind w:left="502" w:hanging="360"/>
      </w:pPr>
      <w:rPr>
        <w:rFonts w:hint="default"/>
      </w:rPr>
    </w:lvl>
    <w:lvl w:ilvl="1">
      <w:start w:val="1"/>
      <w:numFmt w:val="decimal"/>
      <w:lvlText w:val="%2)"/>
      <w:lvlJc w:val="left"/>
      <w:pPr>
        <w:ind w:left="862" w:hanging="360"/>
      </w:pPr>
      <w:rPr>
        <w:rFonts w:hint="default"/>
      </w:rPr>
    </w:lvl>
    <w:lvl w:ilvl="2">
      <w:start w:val="1"/>
      <w:numFmt w:val="lowerLetter"/>
      <w:lvlText w:val="%3)"/>
      <w:lvlJc w:val="left"/>
      <w:pPr>
        <w:ind w:left="1222" w:hanging="360"/>
      </w:pPr>
      <w:rPr>
        <w:rFonts w:hint="default"/>
      </w:rPr>
    </w:lvl>
    <w:lvl w:ilvl="3">
      <w:start w:val="1"/>
      <w:numFmt w:val="lowerRoman"/>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2EA7BFD"/>
    <w:multiLevelType w:val="multilevel"/>
    <w:tmpl w:val="BBEE2F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8BD605D"/>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95C31D0"/>
    <w:multiLevelType w:val="hybridMultilevel"/>
    <w:tmpl w:val="7804B964"/>
    <w:styleLink w:val="Styl832111"/>
    <w:lvl w:ilvl="0" w:tplc="BA469A74">
      <w:start w:val="1"/>
      <w:numFmt w:val="bullet"/>
      <w:lvlText w:val=""/>
      <w:lvlJc w:val="left"/>
      <w:pPr>
        <w:ind w:left="1785" w:hanging="360"/>
      </w:pPr>
      <w:rPr>
        <w:rFonts w:ascii="Symbol" w:hAnsi="Symbol" w:hint="default"/>
        <w:color w:val="auto"/>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cs="Wingdings" w:hint="default"/>
      </w:rPr>
    </w:lvl>
    <w:lvl w:ilvl="3" w:tplc="04150001" w:tentative="1">
      <w:start w:val="1"/>
      <w:numFmt w:val="bullet"/>
      <w:lvlText w:val=""/>
      <w:lvlJc w:val="left"/>
      <w:pPr>
        <w:ind w:left="3945" w:hanging="360"/>
      </w:pPr>
      <w:rPr>
        <w:rFonts w:ascii="Symbol" w:hAnsi="Symbol" w:cs="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cs="Wingdings" w:hint="default"/>
      </w:rPr>
    </w:lvl>
    <w:lvl w:ilvl="6" w:tplc="04150001" w:tentative="1">
      <w:start w:val="1"/>
      <w:numFmt w:val="bullet"/>
      <w:lvlText w:val=""/>
      <w:lvlJc w:val="left"/>
      <w:pPr>
        <w:ind w:left="6105" w:hanging="360"/>
      </w:pPr>
      <w:rPr>
        <w:rFonts w:ascii="Symbol" w:hAnsi="Symbol" w:cs="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cs="Wingdings" w:hint="default"/>
      </w:rPr>
    </w:lvl>
  </w:abstractNum>
  <w:abstractNum w:abstractNumId="35" w15:restartNumberingAfterBreak="0">
    <w:nsid w:val="6C315EA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CAF3BE9"/>
    <w:multiLevelType w:val="multilevel"/>
    <w:tmpl w:val="0F28D904"/>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25505B6"/>
    <w:multiLevelType w:val="hybridMultilevel"/>
    <w:tmpl w:val="6038D082"/>
    <w:lvl w:ilvl="0" w:tplc="0415000F">
      <w:start w:val="1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6569B3"/>
    <w:multiLevelType w:val="hybridMultilevel"/>
    <w:tmpl w:val="7E24C92E"/>
    <w:styleLink w:val="LFO121"/>
    <w:lvl w:ilvl="0" w:tplc="BA469A74">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cs="Wingdings" w:hint="default"/>
      </w:rPr>
    </w:lvl>
    <w:lvl w:ilvl="3" w:tplc="04150001" w:tentative="1">
      <w:start w:val="1"/>
      <w:numFmt w:val="bullet"/>
      <w:lvlText w:val=""/>
      <w:lvlJc w:val="left"/>
      <w:pPr>
        <w:ind w:left="4014" w:hanging="360"/>
      </w:pPr>
      <w:rPr>
        <w:rFonts w:ascii="Symbol" w:hAnsi="Symbol" w:cs="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cs="Wingdings" w:hint="default"/>
      </w:rPr>
    </w:lvl>
    <w:lvl w:ilvl="6" w:tplc="04150001" w:tentative="1">
      <w:start w:val="1"/>
      <w:numFmt w:val="bullet"/>
      <w:lvlText w:val=""/>
      <w:lvlJc w:val="left"/>
      <w:pPr>
        <w:ind w:left="6174" w:hanging="360"/>
      </w:pPr>
      <w:rPr>
        <w:rFonts w:ascii="Symbol" w:hAnsi="Symbol" w:cs="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cs="Wingdings" w:hint="default"/>
      </w:rPr>
    </w:lvl>
  </w:abstractNum>
  <w:abstractNum w:abstractNumId="41"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FA247FB"/>
    <w:multiLevelType w:val="multilevel"/>
    <w:tmpl w:val="BBEE2F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10812323">
    <w:abstractNumId w:val="6"/>
  </w:num>
  <w:num w:numId="2" w16cid:durableId="665478339">
    <w:abstractNumId w:val="33"/>
  </w:num>
  <w:num w:numId="3" w16cid:durableId="976102312">
    <w:abstractNumId w:val="37"/>
  </w:num>
  <w:num w:numId="4" w16cid:durableId="980580067">
    <w:abstractNumId w:val="30"/>
  </w:num>
  <w:num w:numId="5" w16cid:durableId="1263874730">
    <w:abstractNumId w:val="32"/>
  </w:num>
  <w:num w:numId="6" w16cid:durableId="426270597">
    <w:abstractNumId w:val="0"/>
  </w:num>
  <w:num w:numId="7" w16cid:durableId="2133286423">
    <w:abstractNumId w:val="5"/>
  </w:num>
  <w:num w:numId="8" w16cid:durableId="1401975630">
    <w:abstractNumId w:val="14"/>
  </w:num>
  <w:num w:numId="9" w16cid:durableId="1159999019">
    <w:abstractNumId w:val="7"/>
  </w:num>
  <w:num w:numId="10" w16cid:durableId="791827531">
    <w:abstractNumId w:val="36"/>
  </w:num>
  <w:num w:numId="11" w16cid:durableId="1350990441">
    <w:abstractNumId w:val="24"/>
  </w:num>
  <w:num w:numId="12" w16cid:durableId="422798201">
    <w:abstractNumId w:val="41"/>
  </w:num>
  <w:num w:numId="13" w16cid:durableId="738016543">
    <w:abstractNumId w:val="25"/>
  </w:num>
  <w:num w:numId="14" w16cid:durableId="95492605">
    <w:abstractNumId w:val="23"/>
  </w:num>
  <w:num w:numId="15" w16cid:durableId="470946871">
    <w:abstractNumId w:val="35"/>
  </w:num>
  <w:num w:numId="16" w16cid:durableId="840119790">
    <w:abstractNumId w:val="20"/>
  </w:num>
  <w:num w:numId="17" w16cid:durableId="650405307">
    <w:abstractNumId w:val="11"/>
  </w:num>
  <w:num w:numId="18" w16cid:durableId="1869905023">
    <w:abstractNumId w:val="8"/>
  </w:num>
  <w:num w:numId="19" w16cid:durableId="934442883">
    <w:abstractNumId w:val="27"/>
  </w:num>
  <w:num w:numId="20" w16cid:durableId="1738898299">
    <w:abstractNumId w:val="38"/>
  </w:num>
  <w:num w:numId="21" w16cid:durableId="1871990557">
    <w:abstractNumId w:val="2"/>
  </w:num>
  <w:num w:numId="22" w16cid:durableId="222788859">
    <w:abstractNumId w:val="18"/>
  </w:num>
  <w:num w:numId="23" w16cid:durableId="674192301">
    <w:abstractNumId w:val="12"/>
  </w:num>
  <w:num w:numId="24" w16cid:durableId="1937008937">
    <w:abstractNumId w:val="42"/>
  </w:num>
  <w:num w:numId="25" w16cid:durableId="21079223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69585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4584261">
    <w:abstractNumId w:val="4"/>
  </w:num>
  <w:num w:numId="28" w16cid:durableId="1917667230">
    <w:abstractNumId w:val="13"/>
  </w:num>
  <w:num w:numId="29" w16cid:durableId="1749960675">
    <w:abstractNumId w:val="19"/>
  </w:num>
  <w:num w:numId="30" w16cid:durableId="997879935">
    <w:abstractNumId w:val="28"/>
  </w:num>
  <w:num w:numId="31" w16cid:durableId="727728086">
    <w:abstractNumId w:val="31"/>
  </w:num>
  <w:num w:numId="32" w16cid:durableId="473641319">
    <w:abstractNumId w:val="10"/>
  </w:num>
  <w:num w:numId="33" w16cid:durableId="726105032">
    <w:abstractNumId w:val="29"/>
  </w:num>
  <w:num w:numId="34" w16cid:durableId="1494370936">
    <w:abstractNumId w:val="21"/>
  </w:num>
  <w:num w:numId="35" w16cid:durableId="1891725545">
    <w:abstractNumId w:val="40"/>
  </w:num>
  <w:num w:numId="36" w16cid:durableId="2054572907">
    <w:abstractNumId w:val="34"/>
  </w:num>
  <w:num w:numId="37" w16cid:durableId="269507729">
    <w:abstractNumId w:val="1"/>
  </w:num>
  <w:num w:numId="38" w16cid:durableId="994650749">
    <w:abstractNumId w:val="17"/>
  </w:num>
  <w:num w:numId="39" w16cid:durableId="229966116">
    <w:abstractNumId w:val="3"/>
  </w:num>
  <w:num w:numId="40" w16cid:durableId="1412584045">
    <w:abstractNumId w:val="15"/>
  </w:num>
  <w:num w:numId="41" w16cid:durableId="1287737599">
    <w:abstractNumId w:val="26"/>
  </w:num>
  <w:num w:numId="42" w16cid:durableId="203493293">
    <w:abstractNumId w:val="16"/>
  </w:num>
  <w:num w:numId="43" w16cid:durableId="314341391">
    <w:abstractNumId w:val="9"/>
  </w:num>
  <w:num w:numId="44" w16cid:durableId="1446576955">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288D"/>
    <w:rsid w:val="00004569"/>
    <w:rsid w:val="000146C8"/>
    <w:rsid w:val="000157D8"/>
    <w:rsid w:val="0001694E"/>
    <w:rsid w:val="00021925"/>
    <w:rsid w:val="00024441"/>
    <w:rsid w:val="000255D2"/>
    <w:rsid w:val="00026237"/>
    <w:rsid w:val="000272CD"/>
    <w:rsid w:val="00030420"/>
    <w:rsid w:val="000330A5"/>
    <w:rsid w:val="0004021F"/>
    <w:rsid w:val="00042A1B"/>
    <w:rsid w:val="00047179"/>
    <w:rsid w:val="000477C2"/>
    <w:rsid w:val="000524A0"/>
    <w:rsid w:val="0005464C"/>
    <w:rsid w:val="000623E9"/>
    <w:rsid w:val="00065C74"/>
    <w:rsid w:val="000702B1"/>
    <w:rsid w:val="00074AF0"/>
    <w:rsid w:val="00075901"/>
    <w:rsid w:val="000760FE"/>
    <w:rsid w:val="00076FD1"/>
    <w:rsid w:val="00077332"/>
    <w:rsid w:val="00084234"/>
    <w:rsid w:val="0008454A"/>
    <w:rsid w:val="00084D1C"/>
    <w:rsid w:val="00086554"/>
    <w:rsid w:val="00090466"/>
    <w:rsid w:val="000907CC"/>
    <w:rsid w:val="00091841"/>
    <w:rsid w:val="00091C5E"/>
    <w:rsid w:val="00094955"/>
    <w:rsid w:val="00096A2D"/>
    <w:rsid w:val="000A26AB"/>
    <w:rsid w:val="000A27E9"/>
    <w:rsid w:val="000A293D"/>
    <w:rsid w:val="000A6014"/>
    <w:rsid w:val="000B2E5B"/>
    <w:rsid w:val="000B6BC7"/>
    <w:rsid w:val="000C0D58"/>
    <w:rsid w:val="000C22F4"/>
    <w:rsid w:val="000C402E"/>
    <w:rsid w:val="000C4E16"/>
    <w:rsid w:val="000D0A3C"/>
    <w:rsid w:val="000D2865"/>
    <w:rsid w:val="000D3CDF"/>
    <w:rsid w:val="000D7929"/>
    <w:rsid w:val="000E1A4B"/>
    <w:rsid w:val="000E2451"/>
    <w:rsid w:val="000E2457"/>
    <w:rsid w:val="000E69C3"/>
    <w:rsid w:val="000E779F"/>
    <w:rsid w:val="000E7CC9"/>
    <w:rsid w:val="000F2D62"/>
    <w:rsid w:val="000F4E10"/>
    <w:rsid w:val="000F5152"/>
    <w:rsid w:val="000F7B2E"/>
    <w:rsid w:val="00104444"/>
    <w:rsid w:val="00112973"/>
    <w:rsid w:val="001137A8"/>
    <w:rsid w:val="00113C7E"/>
    <w:rsid w:val="00125412"/>
    <w:rsid w:val="00127C46"/>
    <w:rsid w:val="00132572"/>
    <w:rsid w:val="00132706"/>
    <w:rsid w:val="00134E27"/>
    <w:rsid w:val="00135F09"/>
    <w:rsid w:val="0013768F"/>
    <w:rsid w:val="0014085E"/>
    <w:rsid w:val="00142C02"/>
    <w:rsid w:val="00143F55"/>
    <w:rsid w:val="00147ABC"/>
    <w:rsid w:val="00147AF0"/>
    <w:rsid w:val="001504E5"/>
    <w:rsid w:val="00150F4A"/>
    <w:rsid w:val="001526A5"/>
    <w:rsid w:val="001622BD"/>
    <w:rsid w:val="001622EB"/>
    <w:rsid w:val="00163F4A"/>
    <w:rsid w:val="00166BF5"/>
    <w:rsid w:val="00170673"/>
    <w:rsid w:val="001757A8"/>
    <w:rsid w:val="00182B15"/>
    <w:rsid w:val="001921E3"/>
    <w:rsid w:val="00192DE0"/>
    <w:rsid w:val="001A4760"/>
    <w:rsid w:val="001A4C0B"/>
    <w:rsid w:val="001A570A"/>
    <w:rsid w:val="001B3C6F"/>
    <w:rsid w:val="001B7397"/>
    <w:rsid w:val="001C1DC4"/>
    <w:rsid w:val="001D1C4D"/>
    <w:rsid w:val="001E291A"/>
    <w:rsid w:val="001F1D80"/>
    <w:rsid w:val="00201083"/>
    <w:rsid w:val="00205E1E"/>
    <w:rsid w:val="00210345"/>
    <w:rsid w:val="00217FCC"/>
    <w:rsid w:val="002220EF"/>
    <w:rsid w:val="00223F49"/>
    <w:rsid w:val="0023347E"/>
    <w:rsid w:val="002437B9"/>
    <w:rsid w:val="00243B2D"/>
    <w:rsid w:val="00243E32"/>
    <w:rsid w:val="002447B2"/>
    <w:rsid w:val="00244A9E"/>
    <w:rsid w:val="00254AA1"/>
    <w:rsid w:val="00261571"/>
    <w:rsid w:val="00264D3D"/>
    <w:rsid w:val="002652AD"/>
    <w:rsid w:val="002669B5"/>
    <w:rsid w:val="00271161"/>
    <w:rsid w:val="002714BA"/>
    <w:rsid w:val="002719D7"/>
    <w:rsid w:val="0027541E"/>
    <w:rsid w:val="00295E0C"/>
    <w:rsid w:val="002963FA"/>
    <w:rsid w:val="002A34A1"/>
    <w:rsid w:val="002C0D33"/>
    <w:rsid w:val="002C700D"/>
    <w:rsid w:val="002D0C4E"/>
    <w:rsid w:val="002D2414"/>
    <w:rsid w:val="002E0AA3"/>
    <w:rsid w:val="002E209E"/>
    <w:rsid w:val="002E41BC"/>
    <w:rsid w:val="002E7238"/>
    <w:rsid w:val="002F3265"/>
    <w:rsid w:val="002F627A"/>
    <w:rsid w:val="002F79B2"/>
    <w:rsid w:val="00303421"/>
    <w:rsid w:val="0030371A"/>
    <w:rsid w:val="00304337"/>
    <w:rsid w:val="00307C5E"/>
    <w:rsid w:val="00310B69"/>
    <w:rsid w:val="003178E0"/>
    <w:rsid w:val="00321DB5"/>
    <w:rsid w:val="00330420"/>
    <w:rsid w:val="0033465B"/>
    <w:rsid w:val="00336410"/>
    <w:rsid w:val="00343440"/>
    <w:rsid w:val="0035089B"/>
    <w:rsid w:val="00352119"/>
    <w:rsid w:val="003526E0"/>
    <w:rsid w:val="00353B64"/>
    <w:rsid w:val="00361DC8"/>
    <w:rsid w:val="00362ECA"/>
    <w:rsid w:val="003736E4"/>
    <w:rsid w:val="00375827"/>
    <w:rsid w:val="00376577"/>
    <w:rsid w:val="003857E4"/>
    <w:rsid w:val="00386031"/>
    <w:rsid w:val="00386B6E"/>
    <w:rsid w:val="00391610"/>
    <w:rsid w:val="00392ED8"/>
    <w:rsid w:val="00393586"/>
    <w:rsid w:val="00397E04"/>
    <w:rsid w:val="003A41BA"/>
    <w:rsid w:val="003A7488"/>
    <w:rsid w:val="003A7D4C"/>
    <w:rsid w:val="003B60D5"/>
    <w:rsid w:val="003B648A"/>
    <w:rsid w:val="003B6DA7"/>
    <w:rsid w:val="003B7A3F"/>
    <w:rsid w:val="003C5FDC"/>
    <w:rsid w:val="003D4891"/>
    <w:rsid w:val="003E56FE"/>
    <w:rsid w:val="003E6FB2"/>
    <w:rsid w:val="003F27A4"/>
    <w:rsid w:val="00411E9F"/>
    <w:rsid w:val="00414BCE"/>
    <w:rsid w:val="00415395"/>
    <w:rsid w:val="00421D26"/>
    <w:rsid w:val="00422BF6"/>
    <w:rsid w:val="00425664"/>
    <w:rsid w:val="004265D3"/>
    <w:rsid w:val="00437F70"/>
    <w:rsid w:val="00445F44"/>
    <w:rsid w:val="00457B04"/>
    <w:rsid w:val="00460DB1"/>
    <w:rsid w:val="00463EF4"/>
    <w:rsid w:val="00466747"/>
    <w:rsid w:val="004674A4"/>
    <w:rsid w:val="00467B42"/>
    <w:rsid w:val="0047091D"/>
    <w:rsid w:val="00472523"/>
    <w:rsid w:val="00473C39"/>
    <w:rsid w:val="00480BFB"/>
    <w:rsid w:val="004830A3"/>
    <w:rsid w:val="004848C5"/>
    <w:rsid w:val="004943E0"/>
    <w:rsid w:val="00494735"/>
    <w:rsid w:val="0049474E"/>
    <w:rsid w:val="004A04E7"/>
    <w:rsid w:val="004A2711"/>
    <w:rsid w:val="004A2A84"/>
    <w:rsid w:val="004A6F76"/>
    <w:rsid w:val="004B004E"/>
    <w:rsid w:val="004B5201"/>
    <w:rsid w:val="004B56FF"/>
    <w:rsid w:val="004B74E3"/>
    <w:rsid w:val="004C0965"/>
    <w:rsid w:val="004D0B24"/>
    <w:rsid w:val="004E09E5"/>
    <w:rsid w:val="004E0C67"/>
    <w:rsid w:val="004E3734"/>
    <w:rsid w:val="004E3A28"/>
    <w:rsid w:val="004E3C44"/>
    <w:rsid w:val="004E5BB4"/>
    <w:rsid w:val="004F3215"/>
    <w:rsid w:val="004F577D"/>
    <w:rsid w:val="004F7F6A"/>
    <w:rsid w:val="00501126"/>
    <w:rsid w:val="00501BFA"/>
    <w:rsid w:val="00504E68"/>
    <w:rsid w:val="00510949"/>
    <w:rsid w:val="00510E2E"/>
    <w:rsid w:val="00511034"/>
    <w:rsid w:val="005170DA"/>
    <w:rsid w:val="00522F2D"/>
    <w:rsid w:val="005251E0"/>
    <w:rsid w:val="00530209"/>
    <w:rsid w:val="00531247"/>
    <w:rsid w:val="0053249B"/>
    <w:rsid w:val="00540C55"/>
    <w:rsid w:val="00542812"/>
    <w:rsid w:val="0054713E"/>
    <w:rsid w:val="00554352"/>
    <w:rsid w:val="0055639D"/>
    <w:rsid w:val="00556BF4"/>
    <w:rsid w:val="005601A0"/>
    <w:rsid w:val="005608BE"/>
    <w:rsid w:val="0056144A"/>
    <w:rsid w:val="00576A8C"/>
    <w:rsid w:val="0057758F"/>
    <w:rsid w:val="00582DCF"/>
    <w:rsid w:val="005850D4"/>
    <w:rsid w:val="005855EF"/>
    <w:rsid w:val="00586966"/>
    <w:rsid w:val="00590B84"/>
    <w:rsid w:val="0059232C"/>
    <w:rsid w:val="00592D85"/>
    <w:rsid w:val="00596FCD"/>
    <w:rsid w:val="005A0239"/>
    <w:rsid w:val="005A3D92"/>
    <w:rsid w:val="005B1371"/>
    <w:rsid w:val="005B47CB"/>
    <w:rsid w:val="005B730F"/>
    <w:rsid w:val="005C316A"/>
    <w:rsid w:val="005C5622"/>
    <w:rsid w:val="005D0089"/>
    <w:rsid w:val="005D153F"/>
    <w:rsid w:val="005D1FFD"/>
    <w:rsid w:val="005E0913"/>
    <w:rsid w:val="005E4A87"/>
    <w:rsid w:val="005F337E"/>
    <w:rsid w:val="005F4724"/>
    <w:rsid w:val="00602E01"/>
    <w:rsid w:val="00606655"/>
    <w:rsid w:val="006109FF"/>
    <w:rsid w:val="00622C38"/>
    <w:rsid w:val="00623E83"/>
    <w:rsid w:val="006249D9"/>
    <w:rsid w:val="00626273"/>
    <w:rsid w:val="006309ED"/>
    <w:rsid w:val="00640924"/>
    <w:rsid w:val="0064145B"/>
    <w:rsid w:val="00642E83"/>
    <w:rsid w:val="00646C2C"/>
    <w:rsid w:val="006476F0"/>
    <w:rsid w:val="00650AC0"/>
    <w:rsid w:val="00655298"/>
    <w:rsid w:val="00660D3D"/>
    <w:rsid w:val="006640AD"/>
    <w:rsid w:val="00666CD7"/>
    <w:rsid w:val="00671847"/>
    <w:rsid w:val="00673B94"/>
    <w:rsid w:val="00682BA1"/>
    <w:rsid w:val="006845B3"/>
    <w:rsid w:val="00686A37"/>
    <w:rsid w:val="0069309C"/>
    <w:rsid w:val="00694060"/>
    <w:rsid w:val="0069554C"/>
    <w:rsid w:val="006A1B42"/>
    <w:rsid w:val="006A252B"/>
    <w:rsid w:val="006A3072"/>
    <w:rsid w:val="006A676F"/>
    <w:rsid w:val="006A6EE7"/>
    <w:rsid w:val="006A70D6"/>
    <w:rsid w:val="006A7608"/>
    <w:rsid w:val="006B0815"/>
    <w:rsid w:val="006B10DC"/>
    <w:rsid w:val="006B2A73"/>
    <w:rsid w:val="006B36DD"/>
    <w:rsid w:val="006C3075"/>
    <w:rsid w:val="006C4B73"/>
    <w:rsid w:val="006C518E"/>
    <w:rsid w:val="006C5CC4"/>
    <w:rsid w:val="006C7F0B"/>
    <w:rsid w:val="006D1583"/>
    <w:rsid w:val="006D24A0"/>
    <w:rsid w:val="006D301F"/>
    <w:rsid w:val="006D5894"/>
    <w:rsid w:val="006E4805"/>
    <w:rsid w:val="006E76BE"/>
    <w:rsid w:val="006F3536"/>
    <w:rsid w:val="006F41A7"/>
    <w:rsid w:val="006F4287"/>
    <w:rsid w:val="006F7031"/>
    <w:rsid w:val="00701CC9"/>
    <w:rsid w:val="00701E28"/>
    <w:rsid w:val="00705D36"/>
    <w:rsid w:val="00713F15"/>
    <w:rsid w:val="00714025"/>
    <w:rsid w:val="00714480"/>
    <w:rsid w:val="00715D3E"/>
    <w:rsid w:val="007171D3"/>
    <w:rsid w:val="0072376E"/>
    <w:rsid w:val="00724C32"/>
    <w:rsid w:val="00725B9F"/>
    <w:rsid w:val="007274AA"/>
    <w:rsid w:val="00731FD7"/>
    <w:rsid w:val="0073231A"/>
    <w:rsid w:val="007400DD"/>
    <w:rsid w:val="007506C3"/>
    <w:rsid w:val="00757024"/>
    <w:rsid w:val="007615AC"/>
    <w:rsid w:val="00761D24"/>
    <w:rsid w:val="0076326F"/>
    <w:rsid w:val="007702C3"/>
    <w:rsid w:val="00772784"/>
    <w:rsid w:val="00772981"/>
    <w:rsid w:val="00772F10"/>
    <w:rsid w:val="00775A9B"/>
    <w:rsid w:val="00775E5A"/>
    <w:rsid w:val="00777D84"/>
    <w:rsid w:val="00781801"/>
    <w:rsid w:val="0078206F"/>
    <w:rsid w:val="0078720F"/>
    <w:rsid w:val="00787705"/>
    <w:rsid w:val="00796ABA"/>
    <w:rsid w:val="0079756C"/>
    <w:rsid w:val="007A6ECB"/>
    <w:rsid w:val="007B0D5D"/>
    <w:rsid w:val="007B3191"/>
    <w:rsid w:val="007B5DAC"/>
    <w:rsid w:val="007B75C3"/>
    <w:rsid w:val="007C1313"/>
    <w:rsid w:val="007C2AF1"/>
    <w:rsid w:val="007C4BF3"/>
    <w:rsid w:val="007C6B00"/>
    <w:rsid w:val="007C740A"/>
    <w:rsid w:val="007D01B3"/>
    <w:rsid w:val="007D6393"/>
    <w:rsid w:val="007D6C99"/>
    <w:rsid w:val="007E4964"/>
    <w:rsid w:val="007E5F0F"/>
    <w:rsid w:val="007F0815"/>
    <w:rsid w:val="007F0D6C"/>
    <w:rsid w:val="007F10EA"/>
    <w:rsid w:val="007F59C3"/>
    <w:rsid w:val="007F7228"/>
    <w:rsid w:val="00804500"/>
    <w:rsid w:val="00810722"/>
    <w:rsid w:val="00812A19"/>
    <w:rsid w:val="00822E00"/>
    <w:rsid w:val="0082648B"/>
    <w:rsid w:val="00826C9F"/>
    <w:rsid w:val="008335B1"/>
    <w:rsid w:val="0083458D"/>
    <w:rsid w:val="00837D22"/>
    <w:rsid w:val="008467C3"/>
    <w:rsid w:val="00850D8B"/>
    <w:rsid w:val="00851A99"/>
    <w:rsid w:val="00853CAF"/>
    <w:rsid w:val="0086263E"/>
    <w:rsid w:val="00867DCA"/>
    <w:rsid w:val="00871426"/>
    <w:rsid w:val="0087260B"/>
    <w:rsid w:val="00873A0D"/>
    <w:rsid w:val="00873BE1"/>
    <w:rsid w:val="00873F36"/>
    <w:rsid w:val="00874DA9"/>
    <w:rsid w:val="00876F6A"/>
    <w:rsid w:val="00880181"/>
    <w:rsid w:val="0088043D"/>
    <w:rsid w:val="00881D5A"/>
    <w:rsid w:val="0088276D"/>
    <w:rsid w:val="00897EAB"/>
    <w:rsid w:val="008A0394"/>
    <w:rsid w:val="008A229D"/>
    <w:rsid w:val="008A3F08"/>
    <w:rsid w:val="008A51C3"/>
    <w:rsid w:val="008A5A2C"/>
    <w:rsid w:val="008A7406"/>
    <w:rsid w:val="008B4A4B"/>
    <w:rsid w:val="008B74D1"/>
    <w:rsid w:val="008C578A"/>
    <w:rsid w:val="008D67DE"/>
    <w:rsid w:val="008E67A3"/>
    <w:rsid w:val="008F53DC"/>
    <w:rsid w:val="008F72CF"/>
    <w:rsid w:val="00901A45"/>
    <w:rsid w:val="00903A14"/>
    <w:rsid w:val="00910AD1"/>
    <w:rsid w:val="00911172"/>
    <w:rsid w:val="0091197E"/>
    <w:rsid w:val="00924727"/>
    <w:rsid w:val="00924DCE"/>
    <w:rsid w:val="00925626"/>
    <w:rsid w:val="00930AF8"/>
    <w:rsid w:val="00933DFE"/>
    <w:rsid w:val="00945534"/>
    <w:rsid w:val="00947001"/>
    <w:rsid w:val="0095182B"/>
    <w:rsid w:val="009541CB"/>
    <w:rsid w:val="009568C7"/>
    <w:rsid w:val="009633D2"/>
    <w:rsid w:val="0096445F"/>
    <w:rsid w:val="00964DF0"/>
    <w:rsid w:val="00965D01"/>
    <w:rsid w:val="00970D90"/>
    <w:rsid w:val="00975009"/>
    <w:rsid w:val="00975A9E"/>
    <w:rsid w:val="00976BD2"/>
    <w:rsid w:val="009773A0"/>
    <w:rsid w:val="009808B1"/>
    <w:rsid w:val="00980CC8"/>
    <w:rsid w:val="00983A87"/>
    <w:rsid w:val="00984287"/>
    <w:rsid w:val="009911F1"/>
    <w:rsid w:val="00993EED"/>
    <w:rsid w:val="00997FBA"/>
    <w:rsid w:val="009A15A4"/>
    <w:rsid w:val="009A16EF"/>
    <w:rsid w:val="009B22FC"/>
    <w:rsid w:val="009B3D12"/>
    <w:rsid w:val="009B5447"/>
    <w:rsid w:val="009B6C0D"/>
    <w:rsid w:val="009B6D74"/>
    <w:rsid w:val="009C3E8A"/>
    <w:rsid w:val="009C4DC4"/>
    <w:rsid w:val="009C5A7D"/>
    <w:rsid w:val="009C6618"/>
    <w:rsid w:val="009D2DF8"/>
    <w:rsid w:val="009D64A2"/>
    <w:rsid w:val="009E1378"/>
    <w:rsid w:val="009E2F5A"/>
    <w:rsid w:val="009E3621"/>
    <w:rsid w:val="009E51EB"/>
    <w:rsid w:val="009E6A8C"/>
    <w:rsid w:val="009E6FDA"/>
    <w:rsid w:val="009F5011"/>
    <w:rsid w:val="00A00AB1"/>
    <w:rsid w:val="00A02094"/>
    <w:rsid w:val="00A021EF"/>
    <w:rsid w:val="00A057C7"/>
    <w:rsid w:val="00A07CB0"/>
    <w:rsid w:val="00A1529C"/>
    <w:rsid w:val="00A17F1B"/>
    <w:rsid w:val="00A23996"/>
    <w:rsid w:val="00A37879"/>
    <w:rsid w:val="00A37963"/>
    <w:rsid w:val="00A37A89"/>
    <w:rsid w:val="00A41C1A"/>
    <w:rsid w:val="00A4514D"/>
    <w:rsid w:val="00A45BC6"/>
    <w:rsid w:val="00A54C93"/>
    <w:rsid w:val="00A55A9E"/>
    <w:rsid w:val="00A615B0"/>
    <w:rsid w:val="00A65AC3"/>
    <w:rsid w:val="00A67CC0"/>
    <w:rsid w:val="00A76895"/>
    <w:rsid w:val="00A82254"/>
    <w:rsid w:val="00A8477D"/>
    <w:rsid w:val="00A9465F"/>
    <w:rsid w:val="00A97CF6"/>
    <w:rsid w:val="00AA02D6"/>
    <w:rsid w:val="00AA170F"/>
    <w:rsid w:val="00AA302D"/>
    <w:rsid w:val="00AA66F8"/>
    <w:rsid w:val="00AA6907"/>
    <w:rsid w:val="00AC3946"/>
    <w:rsid w:val="00AD534A"/>
    <w:rsid w:val="00AD5437"/>
    <w:rsid w:val="00AD7761"/>
    <w:rsid w:val="00AF7F67"/>
    <w:rsid w:val="00B00968"/>
    <w:rsid w:val="00B03D82"/>
    <w:rsid w:val="00B10890"/>
    <w:rsid w:val="00B1529B"/>
    <w:rsid w:val="00B16ACF"/>
    <w:rsid w:val="00B17C0B"/>
    <w:rsid w:val="00B25D38"/>
    <w:rsid w:val="00B267BD"/>
    <w:rsid w:val="00B322CB"/>
    <w:rsid w:val="00B369AC"/>
    <w:rsid w:val="00B403D6"/>
    <w:rsid w:val="00B40469"/>
    <w:rsid w:val="00B43429"/>
    <w:rsid w:val="00B449C6"/>
    <w:rsid w:val="00B554CD"/>
    <w:rsid w:val="00B57533"/>
    <w:rsid w:val="00B637B6"/>
    <w:rsid w:val="00B63C1C"/>
    <w:rsid w:val="00B7194B"/>
    <w:rsid w:val="00B71F89"/>
    <w:rsid w:val="00B722FD"/>
    <w:rsid w:val="00B72507"/>
    <w:rsid w:val="00B73956"/>
    <w:rsid w:val="00B80361"/>
    <w:rsid w:val="00B86510"/>
    <w:rsid w:val="00B9184D"/>
    <w:rsid w:val="00B93751"/>
    <w:rsid w:val="00B97425"/>
    <w:rsid w:val="00B977D6"/>
    <w:rsid w:val="00BA0D1B"/>
    <w:rsid w:val="00BA453D"/>
    <w:rsid w:val="00BA5BC3"/>
    <w:rsid w:val="00BB0028"/>
    <w:rsid w:val="00BB341F"/>
    <w:rsid w:val="00BB64DC"/>
    <w:rsid w:val="00BC06F9"/>
    <w:rsid w:val="00BC18B4"/>
    <w:rsid w:val="00BE0D01"/>
    <w:rsid w:val="00BE4017"/>
    <w:rsid w:val="00BE799D"/>
    <w:rsid w:val="00BF0FC4"/>
    <w:rsid w:val="00BF3103"/>
    <w:rsid w:val="00C015FC"/>
    <w:rsid w:val="00C075D0"/>
    <w:rsid w:val="00C16A43"/>
    <w:rsid w:val="00C21E5E"/>
    <w:rsid w:val="00C226D7"/>
    <w:rsid w:val="00C3418E"/>
    <w:rsid w:val="00C35BCA"/>
    <w:rsid w:val="00C457EB"/>
    <w:rsid w:val="00C46F7B"/>
    <w:rsid w:val="00C509B6"/>
    <w:rsid w:val="00C50C45"/>
    <w:rsid w:val="00C536FB"/>
    <w:rsid w:val="00C54A43"/>
    <w:rsid w:val="00C555E5"/>
    <w:rsid w:val="00C60E28"/>
    <w:rsid w:val="00C6608A"/>
    <w:rsid w:val="00C67D50"/>
    <w:rsid w:val="00C71921"/>
    <w:rsid w:val="00C77593"/>
    <w:rsid w:val="00C77A44"/>
    <w:rsid w:val="00C81FFE"/>
    <w:rsid w:val="00C8540B"/>
    <w:rsid w:val="00C86F1A"/>
    <w:rsid w:val="00CA0422"/>
    <w:rsid w:val="00CA3AA4"/>
    <w:rsid w:val="00CA3C63"/>
    <w:rsid w:val="00CA4F71"/>
    <w:rsid w:val="00CB09F6"/>
    <w:rsid w:val="00CB6E7E"/>
    <w:rsid w:val="00CC0E6B"/>
    <w:rsid w:val="00CC132B"/>
    <w:rsid w:val="00CC2A1D"/>
    <w:rsid w:val="00CC763D"/>
    <w:rsid w:val="00CD5ACC"/>
    <w:rsid w:val="00CE6E3E"/>
    <w:rsid w:val="00D004D6"/>
    <w:rsid w:val="00D009F4"/>
    <w:rsid w:val="00D0729E"/>
    <w:rsid w:val="00D167C7"/>
    <w:rsid w:val="00D17D21"/>
    <w:rsid w:val="00D17D74"/>
    <w:rsid w:val="00D2277C"/>
    <w:rsid w:val="00D30330"/>
    <w:rsid w:val="00D30716"/>
    <w:rsid w:val="00D307C0"/>
    <w:rsid w:val="00D31C74"/>
    <w:rsid w:val="00D349B9"/>
    <w:rsid w:val="00D37227"/>
    <w:rsid w:val="00D37BB9"/>
    <w:rsid w:val="00D42FFB"/>
    <w:rsid w:val="00D4380B"/>
    <w:rsid w:val="00D4391C"/>
    <w:rsid w:val="00D462A6"/>
    <w:rsid w:val="00D564CB"/>
    <w:rsid w:val="00D61B2B"/>
    <w:rsid w:val="00D64A93"/>
    <w:rsid w:val="00D672DB"/>
    <w:rsid w:val="00D72BB8"/>
    <w:rsid w:val="00D74A6A"/>
    <w:rsid w:val="00D81DA8"/>
    <w:rsid w:val="00D822B7"/>
    <w:rsid w:val="00DA639D"/>
    <w:rsid w:val="00DB1759"/>
    <w:rsid w:val="00DB1B91"/>
    <w:rsid w:val="00DC31C8"/>
    <w:rsid w:val="00DD2A74"/>
    <w:rsid w:val="00DF1ECB"/>
    <w:rsid w:val="00DF6AEA"/>
    <w:rsid w:val="00E018E8"/>
    <w:rsid w:val="00E04B63"/>
    <w:rsid w:val="00E05D72"/>
    <w:rsid w:val="00E05DD1"/>
    <w:rsid w:val="00E06AC6"/>
    <w:rsid w:val="00E07458"/>
    <w:rsid w:val="00E11516"/>
    <w:rsid w:val="00E142E5"/>
    <w:rsid w:val="00E14E03"/>
    <w:rsid w:val="00E15A84"/>
    <w:rsid w:val="00E17B93"/>
    <w:rsid w:val="00E24169"/>
    <w:rsid w:val="00E279B0"/>
    <w:rsid w:val="00E303E7"/>
    <w:rsid w:val="00E321A4"/>
    <w:rsid w:val="00E327ED"/>
    <w:rsid w:val="00E33451"/>
    <w:rsid w:val="00E339D2"/>
    <w:rsid w:val="00E35328"/>
    <w:rsid w:val="00E3732F"/>
    <w:rsid w:val="00E432E8"/>
    <w:rsid w:val="00E4344A"/>
    <w:rsid w:val="00E444EB"/>
    <w:rsid w:val="00E46833"/>
    <w:rsid w:val="00E538FD"/>
    <w:rsid w:val="00E55FA8"/>
    <w:rsid w:val="00E61AE3"/>
    <w:rsid w:val="00E6215C"/>
    <w:rsid w:val="00E71D4C"/>
    <w:rsid w:val="00E74878"/>
    <w:rsid w:val="00E74CA8"/>
    <w:rsid w:val="00E86618"/>
    <w:rsid w:val="00E90BE1"/>
    <w:rsid w:val="00E90E7B"/>
    <w:rsid w:val="00E94858"/>
    <w:rsid w:val="00E95CD8"/>
    <w:rsid w:val="00EA0177"/>
    <w:rsid w:val="00EA0974"/>
    <w:rsid w:val="00EA22C5"/>
    <w:rsid w:val="00EA3EAB"/>
    <w:rsid w:val="00EA5331"/>
    <w:rsid w:val="00EB24D7"/>
    <w:rsid w:val="00EB3858"/>
    <w:rsid w:val="00EC3B3F"/>
    <w:rsid w:val="00EC59BF"/>
    <w:rsid w:val="00EC7D79"/>
    <w:rsid w:val="00EC7EDA"/>
    <w:rsid w:val="00EC7F1F"/>
    <w:rsid w:val="00ED0F09"/>
    <w:rsid w:val="00ED11F9"/>
    <w:rsid w:val="00ED28D9"/>
    <w:rsid w:val="00EF20B7"/>
    <w:rsid w:val="00EF6966"/>
    <w:rsid w:val="00F06662"/>
    <w:rsid w:val="00F13DFD"/>
    <w:rsid w:val="00F24A9A"/>
    <w:rsid w:val="00F27034"/>
    <w:rsid w:val="00F31119"/>
    <w:rsid w:val="00F313DD"/>
    <w:rsid w:val="00F31D32"/>
    <w:rsid w:val="00F33038"/>
    <w:rsid w:val="00F40B74"/>
    <w:rsid w:val="00F4312E"/>
    <w:rsid w:val="00F436E2"/>
    <w:rsid w:val="00F4376A"/>
    <w:rsid w:val="00F44397"/>
    <w:rsid w:val="00F46878"/>
    <w:rsid w:val="00F53E38"/>
    <w:rsid w:val="00F549B4"/>
    <w:rsid w:val="00F56883"/>
    <w:rsid w:val="00F625E4"/>
    <w:rsid w:val="00F64332"/>
    <w:rsid w:val="00F65109"/>
    <w:rsid w:val="00F7044C"/>
    <w:rsid w:val="00F82238"/>
    <w:rsid w:val="00F82402"/>
    <w:rsid w:val="00F903E4"/>
    <w:rsid w:val="00F912F5"/>
    <w:rsid w:val="00F91368"/>
    <w:rsid w:val="00F9392B"/>
    <w:rsid w:val="00F94856"/>
    <w:rsid w:val="00FA0BBD"/>
    <w:rsid w:val="00FA64FC"/>
    <w:rsid w:val="00FB50CA"/>
    <w:rsid w:val="00FB5DEC"/>
    <w:rsid w:val="00FC417D"/>
    <w:rsid w:val="00FD0A78"/>
    <w:rsid w:val="00FD556C"/>
    <w:rsid w:val="00FD6415"/>
    <w:rsid w:val="00FE6571"/>
    <w:rsid w:val="00FE66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9BB3C9"/>
  <w15:docId w15:val="{3FCA84E2-0188-4BF3-9B71-950EE3B1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291A"/>
  </w:style>
  <w:style w:type="paragraph" w:styleId="Nagwek1">
    <w:name w:val="heading 1"/>
    <w:basedOn w:val="Normalny"/>
    <w:next w:val="Normalny"/>
    <w:link w:val="Nagwek1Znak"/>
    <w:uiPriority w:val="9"/>
    <w:qFormat/>
    <w:rsid w:val="001E291A"/>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1E291A"/>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1E291A"/>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1E291A"/>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1E291A"/>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1E291A"/>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1E291A"/>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1E291A"/>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1E291A"/>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maz_wyliczenie,opis dzialania,K-P_odwolanie,A_wyliczenie,Akapit z listą 1,L1,Numerowanie,normalny tekst,Akapit z listą5,Nagłowek 3,Akapit z listą BS,Kolorowa lista — akcent 11,Dot pt,F5 List Paragraph,lp1"/>
    <w:basedOn w:val="Normalny"/>
    <w:link w:val="AkapitzlistZnak"/>
    <w:uiPriority w:val="34"/>
    <w:qFormat/>
    <w:rsid w:val="00F13DFD"/>
    <w:pPr>
      <w:ind w:left="720"/>
      <w:contextualSpacing/>
    </w:pPr>
  </w:style>
  <w:style w:type="character" w:customStyle="1" w:styleId="AkapitzlistZnak">
    <w:name w:val="Akapit z listą Znak"/>
    <w:aliases w:val="List Paragraph2 Znak,List Paragraph Znak,maz_wyliczenie Znak,opis dzialania Znak,K-P_odwolanie Znak,A_wyliczenie Znak,Akapit z listą 1 Znak,L1 Znak,Numerowanie Znak,normalny tekst Znak,Akapit z listą5 Znak,Nagłowek 3 Znak,Dot pt Znak"/>
    <w:link w:val="Akapitzlist"/>
    <w:uiPriority w:val="34"/>
    <w:locked/>
    <w:rsid w:val="00F13DFD"/>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basedOn w:val="Normalny"/>
    <w:link w:val="TekstpodstawowyZnak"/>
    <w:uiPriority w:val="99"/>
    <w:semiHidden/>
    <w:unhideWhenUsed/>
    <w:rsid w:val="00F13DFD"/>
    <w:pPr>
      <w:spacing w:after="120"/>
    </w:pPr>
  </w:style>
  <w:style w:type="character" w:customStyle="1" w:styleId="TekstpodstawowyZnak">
    <w:name w:val="Tekst podstawowy Znak"/>
    <w:basedOn w:val="Domylnaczcionkaakapitu"/>
    <w:link w:val="Tekstpodstawowy"/>
    <w:uiPriority w:val="99"/>
    <w:semiHidden/>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F13DFD"/>
    <w:pPr>
      <w:spacing w:after="120" w:line="480" w:lineRule="auto"/>
    </w:pPr>
  </w:style>
  <w:style w:type="character" w:customStyle="1" w:styleId="Tekstpodstawowy2Znak">
    <w:name w:val="Tekst podstawowy 2 Znak"/>
    <w:basedOn w:val="Domylnaczcionkaakapitu"/>
    <w:link w:val="Tekstpodstawowy2"/>
    <w:uiPriority w:val="99"/>
    <w:semiHidden/>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semiHidden/>
    <w:rsid w:val="00F13DFD"/>
  </w:style>
  <w:style w:type="character" w:customStyle="1" w:styleId="TekstkomentarzaZnak">
    <w:name w:val="Tekst komentarza Znak"/>
    <w:basedOn w:val="Domylnaczcionkaakapitu"/>
    <w:link w:val="Tekstkomentarza"/>
    <w:uiPriority w:val="99"/>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pPr>
    <w:rPr>
      <w:rFonts w:ascii="Times" w:hAnsi="Times" w:cs="Times"/>
      <w:sz w:val="24"/>
      <w:szCs w:val="24"/>
    </w:rPr>
  </w:style>
  <w:style w:type="paragraph" w:styleId="Tekstdymka">
    <w:name w:val="Balloon Text"/>
    <w:basedOn w:val="Normalny"/>
    <w:link w:val="TekstdymkaZnak"/>
    <w:uiPriority w:val="99"/>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1E291A"/>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rsid w:val="001E291A"/>
    <w:rPr>
      <w:rFonts w:asciiTheme="majorHAnsi" w:eastAsiaTheme="majorEastAsia" w:hAnsiTheme="majorHAnsi" w:cstheme="majorBidi"/>
      <w:b/>
      <w:bCs/>
      <w:sz w:val="28"/>
      <w:szCs w:val="28"/>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1E291A"/>
    <w:pPr>
      <w:outlineLvl w:val="9"/>
    </w:pPr>
  </w:style>
  <w:style w:type="paragraph" w:styleId="Spistreci1">
    <w:name w:val="toc 1"/>
    <w:basedOn w:val="Normalny"/>
    <w:next w:val="Normalny"/>
    <w:autoRedefine/>
    <w:uiPriority w:val="39"/>
    <w:unhideWhenUsed/>
    <w:rsid w:val="00F56883"/>
    <w:pPr>
      <w:tabs>
        <w:tab w:val="left" w:pos="709"/>
        <w:tab w:val="right" w:leader="dot" w:pos="9062"/>
      </w:tabs>
      <w:spacing w:before="100" w:after="100" w:line="23" w:lineRule="atLeast"/>
      <w:ind w:left="709" w:hanging="709"/>
      <w:jc w:val="left"/>
    </w:pPr>
  </w:style>
  <w:style w:type="paragraph" w:styleId="Spistreci2">
    <w:name w:val="toc 2"/>
    <w:basedOn w:val="Normalny"/>
    <w:next w:val="Normalny"/>
    <w:autoRedefine/>
    <w:uiPriority w:val="39"/>
    <w:unhideWhenUsed/>
    <w:rsid w:val="00ED28D9"/>
    <w:pPr>
      <w:spacing w:after="100"/>
      <w:ind w:left="200"/>
    </w:pPr>
  </w:style>
  <w:style w:type="character" w:customStyle="1" w:styleId="Nierozpoznanawzmianka2">
    <w:name w:val="Nierozpoznana wzmianka2"/>
    <w:basedOn w:val="Domylnaczcionkaakapitu"/>
    <w:uiPriority w:val="99"/>
    <w:semiHidden/>
    <w:unhideWhenUsed/>
    <w:rsid w:val="00075901"/>
    <w:rPr>
      <w:color w:val="605E5C"/>
      <w:shd w:val="clear" w:color="auto" w:fill="E1DFDD"/>
    </w:rPr>
  </w:style>
  <w:style w:type="paragraph" w:styleId="Zwykytekst">
    <w:name w:val="Plain Text"/>
    <w:basedOn w:val="Normalny"/>
    <w:link w:val="ZwykytekstZnak"/>
    <w:uiPriority w:val="99"/>
    <w:semiHidden/>
    <w:unhideWhenUsed/>
    <w:rsid w:val="0076326F"/>
    <w:rPr>
      <w:rFonts w:ascii="Courier New" w:hAnsi="Courier New"/>
    </w:rPr>
  </w:style>
  <w:style w:type="character" w:customStyle="1" w:styleId="ZwykytekstZnak">
    <w:name w:val="Zwykły tekst Znak"/>
    <w:basedOn w:val="Domylnaczcionkaakapitu"/>
    <w:link w:val="Zwykytekst"/>
    <w:uiPriority w:val="99"/>
    <w:semiHidden/>
    <w:rsid w:val="0076326F"/>
    <w:rPr>
      <w:rFonts w:ascii="Courier New" w:eastAsia="Times New Roman" w:hAnsi="Courier New" w:cs="Times New Roman"/>
      <w:sz w:val="20"/>
      <w:szCs w:val="20"/>
    </w:rPr>
  </w:style>
  <w:style w:type="table" w:styleId="Tabela-Siatka">
    <w:name w:val="Table Grid"/>
    <w:basedOn w:val="Standardowy"/>
    <w:uiPriority w:val="39"/>
    <w:rsid w:val="00977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11034"/>
    <w:rPr>
      <w:color w:val="605E5C"/>
      <w:shd w:val="clear" w:color="auto" w:fill="E1DFDD"/>
    </w:rPr>
  </w:style>
  <w:style w:type="paragraph" w:styleId="Tekstprzypisudolnego">
    <w:name w:val="footnote text"/>
    <w:aliases w:val="Tekst przypisu Znak,Podrozdział,Footnote,Podrozdzia3,Tekst przypisu"/>
    <w:basedOn w:val="Normalny"/>
    <w:link w:val="TekstprzypisudolnegoZnak"/>
    <w:uiPriority w:val="99"/>
    <w:unhideWhenUsed/>
    <w:rsid w:val="009F5011"/>
    <w:pPr>
      <w:spacing w:line="276" w:lineRule="auto"/>
      <w:ind w:left="992" w:hanging="567"/>
    </w:pPr>
    <w:rPr>
      <w:rFonts w:ascii="Calibri" w:eastAsia="Calibri" w:hAnsi="Calibri"/>
    </w:rPr>
  </w:style>
  <w:style w:type="character" w:customStyle="1" w:styleId="TekstprzypisudolnegoZnak">
    <w:name w:val="Tekst przypisu dolnego Znak"/>
    <w:aliases w:val="Tekst przypisu Znak Znak,Podrozdział Znak,Footnote Znak,Podrozdzia3 Znak,Tekst przypisu Znak1"/>
    <w:basedOn w:val="Domylnaczcionkaakapitu"/>
    <w:link w:val="Tekstprzypisudolnego"/>
    <w:uiPriority w:val="99"/>
    <w:rsid w:val="009F5011"/>
    <w:rPr>
      <w:rFonts w:ascii="Calibri" w:eastAsia="Calibri" w:hAnsi="Calibri" w:cs="Times New Roman"/>
      <w:sz w:val="20"/>
      <w:szCs w:val="20"/>
    </w:rPr>
  </w:style>
  <w:style w:type="character" w:styleId="Odwoanieprzypisudolnego">
    <w:name w:val="footnote reference"/>
    <w:aliases w:val="Footnote symbol"/>
    <w:basedOn w:val="Domylnaczcionkaakapitu"/>
    <w:unhideWhenUsed/>
    <w:rsid w:val="009F5011"/>
    <w:rPr>
      <w:vertAlign w:val="superscript"/>
    </w:rPr>
  </w:style>
  <w:style w:type="numbering" w:customStyle="1" w:styleId="LFO91">
    <w:name w:val="LFO91"/>
    <w:basedOn w:val="Bezlisty"/>
    <w:rsid w:val="009F5011"/>
    <w:pPr>
      <w:numPr>
        <w:numId w:val="34"/>
      </w:numPr>
    </w:pPr>
  </w:style>
  <w:style w:type="numbering" w:customStyle="1" w:styleId="LFO121">
    <w:name w:val="LFO121"/>
    <w:basedOn w:val="Bezlisty"/>
    <w:rsid w:val="009F5011"/>
    <w:pPr>
      <w:numPr>
        <w:numId w:val="35"/>
      </w:numPr>
    </w:pPr>
  </w:style>
  <w:style w:type="numbering" w:customStyle="1" w:styleId="Styl832111">
    <w:name w:val="Styl832111"/>
    <w:uiPriority w:val="99"/>
    <w:rsid w:val="009F5011"/>
    <w:pPr>
      <w:numPr>
        <w:numId w:val="36"/>
      </w:numPr>
    </w:pPr>
  </w:style>
  <w:style w:type="character" w:customStyle="1" w:styleId="Nagwek3Znak">
    <w:name w:val="Nagłówek 3 Znak"/>
    <w:basedOn w:val="Domylnaczcionkaakapitu"/>
    <w:link w:val="Nagwek3"/>
    <w:uiPriority w:val="9"/>
    <w:semiHidden/>
    <w:rsid w:val="001E291A"/>
    <w:rPr>
      <w:rFonts w:asciiTheme="majorHAnsi" w:eastAsiaTheme="majorEastAsia" w:hAnsiTheme="majorHAnsi" w:cstheme="majorBidi"/>
      <w:spacing w:val="4"/>
      <w:sz w:val="24"/>
      <w:szCs w:val="24"/>
    </w:rPr>
  </w:style>
  <w:style w:type="paragraph" w:styleId="Poprawka">
    <w:name w:val="Revision"/>
    <w:hidden/>
    <w:uiPriority w:val="99"/>
    <w:semiHidden/>
    <w:rsid w:val="000146C8"/>
    <w:pPr>
      <w:spacing w:after="0" w:line="240" w:lineRule="auto"/>
    </w:pPr>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semiHidden/>
    <w:rsid w:val="001E291A"/>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1E291A"/>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1E291A"/>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1E291A"/>
    <w:rPr>
      <w:i/>
      <w:iCs/>
    </w:rPr>
  </w:style>
  <w:style w:type="character" w:customStyle="1" w:styleId="Nagwek8Znak">
    <w:name w:val="Nagłówek 8 Znak"/>
    <w:basedOn w:val="Domylnaczcionkaakapitu"/>
    <w:link w:val="Nagwek8"/>
    <w:uiPriority w:val="9"/>
    <w:semiHidden/>
    <w:rsid w:val="001E291A"/>
    <w:rPr>
      <w:b/>
      <w:bCs/>
    </w:rPr>
  </w:style>
  <w:style w:type="character" w:customStyle="1" w:styleId="Nagwek9Znak">
    <w:name w:val="Nagłówek 9 Znak"/>
    <w:basedOn w:val="Domylnaczcionkaakapitu"/>
    <w:link w:val="Nagwek9"/>
    <w:uiPriority w:val="9"/>
    <w:semiHidden/>
    <w:rsid w:val="001E291A"/>
    <w:rPr>
      <w:i/>
      <w:iCs/>
    </w:rPr>
  </w:style>
  <w:style w:type="paragraph" w:styleId="Legenda">
    <w:name w:val="caption"/>
    <w:basedOn w:val="Normalny"/>
    <w:next w:val="Normalny"/>
    <w:uiPriority w:val="35"/>
    <w:semiHidden/>
    <w:unhideWhenUsed/>
    <w:qFormat/>
    <w:rsid w:val="001E291A"/>
    <w:rPr>
      <w:b/>
      <w:bCs/>
      <w:sz w:val="18"/>
      <w:szCs w:val="18"/>
    </w:rPr>
  </w:style>
  <w:style w:type="paragraph" w:styleId="Tytu">
    <w:name w:val="Title"/>
    <w:basedOn w:val="Normalny"/>
    <w:next w:val="Normalny"/>
    <w:link w:val="TytuZnak"/>
    <w:uiPriority w:val="10"/>
    <w:qFormat/>
    <w:rsid w:val="001E291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1E291A"/>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1E291A"/>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1E291A"/>
    <w:rPr>
      <w:rFonts w:asciiTheme="majorHAnsi" w:eastAsiaTheme="majorEastAsia" w:hAnsiTheme="majorHAnsi" w:cstheme="majorBidi"/>
      <w:sz w:val="24"/>
      <w:szCs w:val="24"/>
    </w:rPr>
  </w:style>
  <w:style w:type="character" w:styleId="Pogrubienie">
    <w:name w:val="Strong"/>
    <w:basedOn w:val="Domylnaczcionkaakapitu"/>
    <w:uiPriority w:val="22"/>
    <w:qFormat/>
    <w:rsid w:val="001E291A"/>
    <w:rPr>
      <w:b/>
      <w:bCs/>
      <w:color w:val="auto"/>
    </w:rPr>
  </w:style>
  <w:style w:type="character" w:styleId="Uwydatnienie">
    <w:name w:val="Emphasis"/>
    <w:basedOn w:val="Domylnaczcionkaakapitu"/>
    <w:uiPriority w:val="20"/>
    <w:qFormat/>
    <w:rsid w:val="001E291A"/>
    <w:rPr>
      <w:i/>
      <w:iCs/>
      <w:color w:val="auto"/>
    </w:rPr>
  </w:style>
  <w:style w:type="paragraph" w:styleId="Bezodstpw">
    <w:name w:val="No Spacing"/>
    <w:uiPriority w:val="1"/>
    <w:qFormat/>
    <w:rsid w:val="001E291A"/>
    <w:pPr>
      <w:spacing w:after="0" w:line="240" w:lineRule="auto"/>
    </w:pPr>
  </w:style>
  <w:style w:type="paragraph" w:styleId="Cytat">
    <w:name w:val="Quote"/>
    <w:basedOn w:val="Normalny"/>
    <w:next w:val="Normalny"/>
    <w:link w:val="CytatZnak"/>
    <w:uiPriority w:val="29"/>
    <w:qFormat/>
    <w:rsid w:val="001E291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1E291A"/>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1E291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1E291A"/>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1E291A"/>
    <w:rPr>
      <w:i/>
      <w:iCs/>
      <w:color w:val="auto"/>
    </w:rPr>
  </w:style>
  <w:style w:type="character" w:styleId="Wyrnienieintensywne">
    <w:name w:val="Intense Emphasis"/>
    <w:basedOn w:val="Domylnaczcionkaakapitu"/>
    <w:uiPriority w:val="21"/>
    <w:qFormat/>
    <w:rsid w:val="001E291A"/>
    <w:rPr>
      <w:b/>
      <w:bCs/>
      <w:i/>
      <w:iCs/>
      <w:color w:val="auto"/>
    </w:rPr>
  </w:style>
  <w:style w:type="character" w:styleId="Odwoaniedelikatne">
    <w:name w:val="Subtle Reference"/>
    <w:basedOn w:val="Domylnaczcionkaakapitu"/>
    <w:uiPriority w:val="31"/>
    <w:qFormat/>
    <w:rsid w:val="001E291A"/>
    <w:rPr>
      <w:smallCaps/>
      <w:color w:val="auto"/>
      <w:u w:val="single" w:color="7F7F7F" w:themeColor="text1" w:themeTint="80"/>
    </w:rPr>
  </w:style>
  <w:style w:type="character" w:styleId="Odwoanieintensywne">
    <w:name w:val="Intense Reference"/>
    <w:basedOn w:val="Domylnaczcionkaakapitu"/>
    <w:uiPriority w:val="32"/>
    <w:qFormat/>
    <w:rsid w:val="001E291A"/>
    <w:rPr>
      <w:b/>
      <w:bCs/>
      <w:smallCaps/>
      <w:color w:val="auto"/>
      <w:u w:val="single"/>
    </w:rPr>
  </w:style>
  <w:style w:type="character" w:styleId="Tytuksiki">
    <w:name w:val="Book Title"/>
    <w:basedOn w:val="Domylnaczcionkaakapitu"/>
    <w:uiPriority w:val="33"/>
    <w:qFormat/>
    <w:rsid w:val="001E291A"/>
    <w:rPr>
      <w:b/>
      <w:bCs/>
      <w:smallCa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5809">
      <w:bodyDiv w:val="1"/>
      <w:marLeft w:val="0"/>
      <w:marRight w:val="0"/>
      <w:marTop w:val="0"/>
      <w:marBottom w:val="0"/>
      <w:divBdr>
        <w:top w:val="none" w:sz="0" w:space="0" w:color="auto"/>
        <w:left w:val="none" w:sz="0" w:space="0" w:color="auto"/>
        <w:bottom w:val="none" w:sz="0" w:space="0" w:color="auto"/>
        <w:right w:val="none" w:sz="0" w:space="0" w:color="auto"/>
      </w:divBdr>
    </w:div>
    <w:div w:id="552742125">
      <w:bodyDiv w:val="1"/>
      <w:marLeft w:val="0"/>
      <w:marRight w:val="0"/>
      <w:marTop w:val="0"/>
      <w:marBottom w:val="0"/>
      <w:divBdr>
        <w:top w:val="none" w:sz="0" w:space="0" w:color="auto"/>
        <w:left w:val="none" w:sz="0" w:space="0" w:color="auto"/>
        <w:bottom w:val="none" w:sz="0" w:space="0" w:color="auto"/>
        <w:right w:val="none" w:sz="0" w:space="0" w:color="auto"/>
      </w:divBdr>
    </w:div>
    <w:div w:id="616060860">
      <w:bodyDiv w:val="1"/>
      <w:marLeft w:val="0"/>
      <w:marRight w:val="0"/>
      <w:marTop w:val="0"/>
      <w:marBottom w:val="0"/>
      <w:divBdr>
        <w:top w:val="none" w:sz="0" w:space="0" w:color="auto"/>
        <w:left w:val="none" w:sz="0" w:space="0" w:color="auto"/>
        <w:bottom w:val="none" w:sz="0" w:space="0" w:color="auto"/>
        <w:right w:val="none" w:sz="0" w:space="0" w:color="auto"/>
      </w:divBdr>
    </w:div>
    <w:div w:id="623148483">
      <w:bodyDiv w:val="1"/>
      <w:marLeft w:val="0"/>
      <w:marRight w:val="0"/>
      <w:marTop w:val="0"/>
      <w:marBottom w:val="0"/>
      <w:divBdr>
        <w:top w:val="none" w:sz="0" w:space="0" w:color="auto"/>
        <w:left w:val="none" w:sz="0" w:space="0" w:color="auto"/>
        <w:bottom w:val="none" w:sz="0" w:space="0" w:color="auto"/>
        <w:right w:val="none" w:sz="0" w:space="0" w:color="auto"/>
      </w:divBdr>
    </w:div>
    <w:div w:id="637611085">
      <w:bodyDiv w:val="1"/>
      <w:marLeft w:val="0"/>
      <w:marRight w:val="0"/>
      <w:marTop w:val="0"/>
      <w:marBottom w:val="0"/>
      <w:divBdr>
        <w:top w:val="none" w:sz="0" w:space="0" w:color="auto"/>
        <w:left w:val="none" w:sz="0" w:space="0" w:color="auto"/>
        <w:bottom w:val="none" w:sz="0" w:space="0" w:color="auto"/>
        <w:right w:val="none" w:sz="0" w:space="0" w:color="auto"/>
      </w:divBdr>
    </w:div>
    <w:div w:id="727920805">
      <w:bodyDiv w:val="1"/>
      <w:marLeft w:val="0"/>
      <w:marRight w:val="0"/>
      <w:marTop w:val="0"/>
      <w:marBottom w:val="0"/>
      <w:divBdr>
        <w:top w:val="none" w:sz="0" w:space="0" w:color="auto"/>
        <w:left w:val="none" w:sz="0" w:space="0" w:color="auto"/>
        <w:bottom w:val="none" w:sz="0" w:space="0" w:color="auto"/>
        <w:right w:val="none" w:sz="0" w:space="0" w:color="auto"/>
      </w:divBdr>
    </w:div>
    <w:div w:id="763381408">
      <w:bodyDiv w:val="1"/>
      <w:marLeft w:val="0"/>
      <w:marRight w:val="0"/>
      <w:marTop w:val="0"/>
      <w:marBottom w:val="0"/>
      <w:divBdr>
        <w:top w:val="none" w:sz="0" w:space="0" w:color="auto"/>
        <w:left w:val="none" w:sz="0" w:space="0" w:color="auto"/>
        <w:bottom w:val="none" w:sz="0" w:space="0" w:color="auto"/>
        <w:right w:val="none" w:sz="0" w:space="0" w:color="auto"/>
      </w:divBdr>
    </w:div>
    <w:div w:id="816261833">
      <w:bodyDiv w:val="1"/>
      <w:marLeft w:val="0"/>
      <w:marRight w:val="0"/>
      <w:marTop w:val="0"/>
      <w:marBottom w:val="0"/>
      <w:divBdr>
        <w:top w:val="none" w:sz="0" w:space="0" w:color="auto"/>
        <w:left w:val="none" w:sz="0" w:space="0" w:color="auto"/>
        <w:bottom w:val="none" w:sz="0" w:space="0" w:color="auto"/>
        <w:right w:val="none" w:sz="0" w:space="0" w:color="auto"/>
      </w:divBdr>
    </w:div>
    <w:div w:id="1035272611">
      <w:bodyDiv w:val="1"/>
      <w:marLeft w:val="0"/>
      <w:marRight w:val="0"/>
      <w:marTop w:val="0"/>
      <w:marBottom w:val="0"/>
      <w:divBdr>
        <w:top w:val="none" w:sz="0" w:space="0" w:color="auto"/>
        <w:left w:val="none" w:sz="0" w:space="0" w:color="auto"/>
        <w:bottom w:val="none" w:sz="0" w:space="0" w:color="auto"/>
        <w:right w:val="none" w:sz="0" w:space="0" w:color="auto"/>
      </w:divBdr>
    </w:div>
    <w:div w:id="1164972768">
      <w:bodyDiv w:val="1"/>
      <w:marLeft w:val="0"/>
      <w:marRight w:val="0"/>
      <w:marTop w:val="0"/>
      <w:marBottom w:val="0"/>
      <w:divBdr>
        <w:top w:val="none" w:sz="0" w:space="0" w:color="auto"/>
        <w:left w:val="none" w:sz="0" w:space="0" w:color="auto"/>
        <w:bottom w:val="none" w:sz="0" w:space="0" w:color="auto"/>
        <w:right w:val="none" w:sz="0" w:space="0" w:color="auto"/>
      </w:divBdr>
    </w:div>
    <w:div w:id="1326780417">
      <w:bodyDiv w:val="1"/>
      <w:marLeft w:val="0"/>
      <w:marRight w:val="0"/>
      <w:marTop w:val="0"/>
      <w:marBottom w:val="0"/>
      <w:divBdr>
        <w:top w:val="none" w:sz="0" w:space="0" w:color="auto"/>
        <w:left w:val="none" w:sz="0" w:space="0" w:color="auto"/>
        <w:bottom w:val="none" w:sz="0" w:space="0" w:color="auto"/>
        <w:right w:val="none" w:sz="0" w:space="0" w:color="auto"/>
      </w:divBdr>
    </w:div>
    <w:div w:id="1410687014">
      <w:bodyDiv w:val="1"/>
      <w:marLeft w:val="0"/>
      <w:marRight w:val="0"/>
      <w:marTop w:val="0"/>
      <w:marBottom w:val="0"/>
      <w:divBdr>
        <w:top w:val="none" w:sz="0" w:space="0" w:color="auto"/>
        <w:left w:val="none" w:sz="0" w:space="0" w:color="auto"/>
        <w:bottom w:val="none" w:sz="0" w:space="0" w:color="auto"/>
        <w:right w:val="none" w:sz="0" w:space="0" w:color="auto"/>
      </w:divBdr>
    </w:div>
    <w:div w:id="1674719090">
      <w:bodyDiv w:val="1"/>
      <w:marLeft w:val="0"/>
      <w:marRight w:val="0"/>
      <w:marTop w:val="0"/>
      <w:marBottom w:val="0"/>
      <w:divBdr>
        <w:top w:val="none" w:sz="0" w:space="0" w:color="auto"/>
        <w:left w:val="none" w:sz="0" w:space="0" w:color="auto"/>
        <w:bottom w:val="none" w:sz="0" w:space="0" w:color="auto"/>
        <w:right w:val="none" w:sz="0" w:space="0" w:color="auto"/>
      </w:divBdr>
      <w:divsChild>
        <w:div w:id="1103917796">
          <w:marLeft w:val="0"/>
          <w:marRight w:val="0"/>
          <w:marTop w:val="0"/>
          <w:marBottom w:val="0"/>
          <w:divBdr>
            <w:top w:val="none" w:sz="0" w:space="0" w:color="auto"/>
            <w:left w:val="none" w:sz="0" w:space="0" w:color="auto"/>
            <w:bottom w:val="none" w:sz="0" w:space="0" w:color="auto"/>
            <w:right w:val="none" w:sz="0" w:space="0" w:color="auto"/>
          </w:divBdr>
        </w:div>
        <w:div w:id="1204635669">
          <w:marLeft w:val="0"/>
          <w:marRight w:val="0"/>
          <w:marTop w:val="0"/>
          <w:marBottom w:val="0"/>
          <w:divBdr>
            <w:top w:val="none" w:sz="0" w:space="0" w:color="auto"/>
            <w:left w:val="none" w:sz="0" w:space="0" w:color="auto"/>
            <w:bottom w:val="none" w:sz="0" w:space="0" w:color="auto"/>
            <w:right w:val="none" w:sz="0" w:space="0" w:color="auto"/>
          </w:divBdr>
        </w:div>
      </w:divsChild>
    </w:div>
    <w:div w:id="1782525546">
      <w:bodyDiv w:val="1"/>
      <w:marLeft w:val="0"/>
      <w:marRight w:val="0"/>
      <w:marTop w:val="0"/>
      <w:marBottom w:val="0"/>
      <w:divBdr>
        <w:top w:val="none" w:sz="0" w:space="0" w:color="auto"/>
        <w:left w:val="none" w:sz="0" w:space="0" w:color="auto"/>
        <w:bottom w:val="none" w:sz="0" w:space="0" w:color="auto"/>
        <w:right w:val="none" w:sz="0" w:space="0" w:color="auto"/>
      </w:divBdr>
    </w:div>
    <w:div w:id="2132556040">
      <w:bodyDiv w:val="1"/>
      <w:marLeft w:val="0"/>
      <w:marRight w:val="0"/>
      <w:marTop w:val="0"/>
      <w:marBottom w:val="0"/>
      <w:divBdr>
        <w:top w:val="none" w:sz="0" w:space="0" w:color="auto"/>
        <w:left w:val="none" w:sz="0" w:space="0" w:color="auto"/>
        <w:bottom w:val="none" w:sz="0" w:space="0" w:color="auto"/>
        <w:right w:val="none" w:sz="0" w:space="0" w:color="auto"/>
      </w:divBdr>
    </w:div>
    <w:div w:id="213327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k@pfron.org.pl" TargetMode="External"/><Relationship Id="rId13" Type="http://schemas.openxmlformats.org/officeDocument/2006/relationships/hyperlink" Target="https://platformazakupowa.pl/pn/pfron" TargetMode="External"/><Relationship Id="rId18" Type="http://schemas.openxmlformats.org/officeDocument/2006/relationships/hyperlink" Target="mailto:cwk@platformazakupowa.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pfron"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pfron" TargetMode="External"/><Relationship Id="rId20" Type="http://schemas.openxmlformats.org/officeDocument/2006/relationships/hyperlink" Target="http://www.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fr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pfron" TargetMode="External"/><Relationship Id="rId23" Type="http://schemas.openxmlformats.org/officeDocument/2006/relationships/fontTable" Target="fontTable.xml"/><Relationship Id="rId10" Type="http://schemas.openxmlformats.org/officeDocument/2006/relationships/hyperlink" Target="https://platformazakupowa.pl/pn/pfron" TargetMode="External"/><Relationship Id="rId19" Type="http://schemas.openxmlformats.org/officeDocument/2006/relationships/hyperlink" Target="mailto:odwolania@uzp.gov.pl" TargetMode="External"/><Relationship Id="rId4" Type="http://schemas.openxmlformats.org/officeDocument/2006/relationships/settings" Target="settings.xml"/><Relationship Id="rId9" Type="http://schemas.openxmlformats.org/officeDocument/2006/relationships/hyperlink" Target="https://pl.wikipedia.org/wiki/Sony_Alfa" TargetMode="External"/><Relationship Id="rId14" Type="http://schemas.openxmlformats.org/officeDocument/2006/relationships/hyperlink" Target="https://platformazakupowa.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D7E3C-C944-4F41-A02F-A4F08B7C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25</Pages>
  <Words>9633</Words>
  <Characters>57802</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Justyna Jakubasik-Eksmond</cp:lastModifiedBy>
  <cp:revision>11</cp:revision>
  <cp:lastPrinted>2022-11-18T08:57:00Z</cp:lastPrinted>
  <dcterms:created xsi:type="dcterms:W3CDTF">2022-10-31T12:30:00Z</dcterms:created>
  <dcterms:modified xsi:type="dcterms:W3CDTF">2022-11-18T08:57:00Z</dcterms:modified>
</cp:coreProperties>
</file>