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027912E5"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Załącznik nr 9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9BC9394"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11093347" w14:textId="7276502E"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3FEEF67D" w14:textId="4D72E3F7" w:rsidR="00481671" w:rsidRDefault="00481671" w:rsidP="001726CD">
      <w:pPr>
        <w:widowControl w:val="0"/>
        <w:suppressAutoHyphens/>
        <w:spacing w:after="0" w:line="240" w:lineRule="auto"/>
        <w:jc w:val="center"/>
        <w:rPr>
          <w:rFonts w:ascii="Calibri" w:eastAsia="SimSun" w:hAnsi="Calibri" w:cs="Calibri"/>
          <w:b/>
          <w:color w:val="000000"/>
          <w:kern w:val="2"/>
          <w:lang w:eastAsia="zh-CN" w:bidi="hi-IN"/>
        </w:rPr>
      </w:pPr>
    </w:p>
    <w:p w14:paraId="5F4F686D" w14:textId="77777777" w:rsidR="00481671" w:rsidRPr="00DF03C8" w:rsidRDefault="00481671" w:rsidP="00481671">
      <w:pPr>
        <w:spacing w:after="0" w:line="276" w:lineRule="auto"/>
        <w:jc w:val="both"/>
        <w:rPr>
          <w:rFonts w:ascii="Times New Roman" w:hAnsi="Times New Roman" w:cs="Times New Roman"/>
          <w:i/>
          <w:iCs/>
          <w:sz w:val="24"/>
          <w:szCs w:val="24"/>
          <w:u w:val="single"/>
        </w:rPr>
      </w:pPr>
      <w:r w:rsidRPr="00481671">
        <w:rPr>
          <w:rFonts w:ascii="Times New Roman" w:hAnsi="Times New Roman" w:cs="Times New Roman"/>
          <w:b/>
          <w:bCs/>
          <w:sz w:val="24"/>
          <w:szCs w:val="24"/>
        </w:rPr>
        <w:t xml:space="preserve">1. Przedmiotem zamówienia jest </w:t>
      </w:r>
      <w:r w:rsidRPr="00481671">
        <w:rPr>
          <w:rFonts w:ascii="Times New Roman" w:hAnsi="Times New Roman" w:cs="Times New Roman"/>
          <w:b/>
          <w:bCs/>
          <w:spacing w:val="-9"/>
          <w:w w:val="110"/>
          <w:sz w:val="24"/>
          <w:szCs w:val="24"/>
        </w:rPr>
        <w:t>„ Głęboka modernizacja energetyczna szkoły podstawowej im . S Staszica w Bobowej „</w:t>
      </w:r>
      <w:r w:rsidRPr="00481671">
        <w:rPr>
          <w:rFonts w:ascii="Times New Roman" w:hAnsi="Times New Roman" w:cs="Times New Roman"/>
          <w:spacing w:val="-9"/>
          <w:w w:val="110"/>
          <w:sz w:val="24"/>
          <w:szCs w:val="24"/>
        </w:rPr>
        <w:t xml:space="preserve">  </w:t>
      </w:r>
      <w:r w:rsidRPr="00481671">
        <w:rPr>
          <w:rFonts w:ascii="Times New Roman" w:hAnsi="Times New Roman" w:cs="Times New Roman"/>
          <w:sz w:val="24"/>
          <w:szCs w:val="24"/>
        </w:rPr>
        <w:t xml:space="preserve"> </w:t>
      </w:r>
      <w:r w:rsidRPr="00DF03C8">
        <w:rPr>
          <w:rFonts w:ascii="Times New Roman" w:hAnsi="Times New Roman" w:cs="Times New Roman"/>
          <w:i/>
          <w:iCs/>
          <w:sz w:val="24"/>
          <w:szCs w:val="24"/>
          <w:u w:val="single"/>
        </w:rPr>
        <w:t>w trybie zaprojektuj i wybuduj .</w:t>
      </w:r>
    </w:p>
    <w:p w14:paraId="0466127D" w14:textId="77777777" w:rsidR="00481671" w:rsidRPr="00481671" w:rsidRDefault="00481671" w:rsidP="00481671">
      <w:pPr>
        <w:spacing w:after="0" w:line="276" w:lineRule="auto"/>
        <w:jc w:val="both"/>
        <w:rPr>
          <w:rFonts w:ascii="Times New Roman" w:hAnsi="Times New Roman" w:cs="Times New Roman"/>
          <w:b/>
          <w:bCs/>
          <w:sz w:val="24"/>
          <w:szCs w:val="24"/>
        </w:rPr>
      </w:pPr>
      <w:r w:rsidRPr="00481671">
        <w:rPr>
          <w:rFonts w:ascii="Times New Roman" w:hAnsi="Times New Roman" w:cs="Times New Roman"/>
          <w:sz w:val="24"/>
          <w:szCs w:val="24"/>
        </w:rPr>
        <w:t>Zamówienie obejmuje :</w:t>
      </w:r>
    </w:p>
    <w:p w14:paraId="5AE006AC" w14:textId="77777777" w:rsidR="00481671" w:rsidRP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 xml:space="preserve">1.1. Wykonanie kompleksowej dokumentacji projektowej wraz z uzyskaniem wszystkich niezbędnych uzgodnień, </w:t>
      </w:r>
    </w:p>
    <w:p w14:paraId="5F6CD657" w14:textId="77777777" w:rsidR="00481671" w:rsidRP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1.2.  Uzyskanie pozwolenia na budowę lub zgłoszenia robót zgodnie z przepisami prawa budowlanego ,</w:t>
      </w:r>
    </w:p>
    <w:p w14:paraId="6D67A9FC" w14:textId="515C8934"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lastRenderedPageBreak/>
        <w:t>1.3. Wykonanie dokumentacji powykonawczej wraz z obliczeniami ( audytem powykonawczym ) przedstawiającymi osiągnięcie zamierzonego efektu zgodnie z audytem energetycznym  załączonym do nin. SWZ,</w:t>
      </w:r>
      <w:r>
        <w:rPr>
          <w:rFonts w:ascii="Times New Roman" w:hAnsi="Times New Roman" w:cs="Times New Roman"/>
          <w:sz w:val="24"/>
          <w:szCs w:val="24"/>
        </w:rPr>
        <w:t xml:space="preserve"> </w:t>
      </w:r>
    </w:p>
    <w:p w14:paraId="66086EF9" w14:textId="36CF54D2" w:rsidR="00481671" w:rsidRPr="009D0CD0" w:rsidRDefault="00481671" w:rsidP="00481671">
      <w:pPr>
        <w:spacing w:after="0" w:line="276" w:lineRule="auto"/>
        <w:jc w:val="both"/>
        <w:rPr>
          <w:rFonts w:ascii="Times New Roman" w:hAnsi="Times New Roman" w:cs="Times New Roman"/>
          <w:b/>
          <w:bCs/>
          <w:color w:val="538135" w:themeColor="accent6" w:themeShade="BF"/>
          <w:sz w:val="24"/>
          <w:szCs w:val="24"/>
        </w:rPr>
      </w:pPr>
      <w:r w:rsidRPr="00481671">
        <w:rPr>
          <w:rFonts w:ascii="Times New Roman" w:hAnsi="Times New Roman" w:cs="Times New Roman"/>
          <w:b/>
          <w:bCs/>
          <w:sz w:val="24"/>
          <w:szCs w:val="24"/>
        </w:rPr>
        <w:t xml:space="preserve">Warunkiem koniecznym do uznania ,że zadanie zostało wykonane prawidłowo i może być przygotowane do przekazania zamawiającemu  jest uzyskanie wskaźników i parametrów nie gorszych niż zakładane w dokumentacji będącej przedmiotem zamówienia tj. w Programie Funkcjonalno-Użytkowym i Audycie energetycznym </w:t>
      </w:r>
      <w:r w:rsidR="00E65BC3">
        <w:rPr>
          <w:rFonts w:ascii="Times New Roman" w:hAnsi="Times New Roman" w:cs="Times New Roman"/>
          <w:b/>
          <w:bCs/>
          <w:sz w:val="24"/>
          <w:szCs w:val="24"/>
        </w:rPr>
        <w:t xml:space="preserve">, </w:t>
      </w:r>
    </w:p>
    <w:p w14:paraId="3CF11558" w14:textId="77777777" w:rsidR="00481671" w:rsidRP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1.4. Opracowanie szczegółowego harmonogramu rzeczowo-finansowego na opracowanie dokumentacji projektowej , zgłoszenie robót lub uzyskanie pozwolenia na budowę , oraz realizację robót budowlanych .</w:t>
      </w:r>
    </w:p>
    <w:p w14:paraId="07CCA0EC" w14:textId="77777777" w:rsidR="00481671" w:rsidRP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1.5. Wykonanie robót budowlanych obejmujących w szczególności :</w:t>
      </w:r>
    </w:p>
    <w:p w14:paraId="504629F1" w14:textId="77777777" w:rsidR="00481671" w:rsidRPr="00481671" w:rsidRDefault="00481671" w:rsidP="00481671">
      <w:pPr>
        <w:numPr>
          <w:ilvl w:val="0"/>
          <w:numId w:val="35"/>
        </w:numPr>
        <w:tabs>
          <w:tab w:val="left" w:pos="552"/>
        </w:tabs>
        <w:spacing w:after="0" w:line="218" w:lineRule="auto"/>
        <w:ind w:left="420" w:firstLine="3"/>
        <w:rPr>
          <w:rFonts w:ascii="Calibri" w:eastAsia="Calibri" w:hAnsi="Calibri" w:cs="Arial"/>
          <w:sz w:val="24"/>
          <w:szCs w:val="20"/>
          <w:lang w:eastAsia="pl-PL"/>
        </w:rPr>
      </w:pPr>
      <w:r w:rsidRPr="00481671">
        <w:rPr>
          <w:rFonts w:ascii="Calibri" w:eastAsia="Calibri" w:hAnsi="Calibri" w:cs="Arial"/>
          <w:sz w:val="24"/>
          <w:szCs w:val="20"/>
          <w:lang w:eastAsia="pl-PL"/>
        </w:rPr>
        <w:t>modernizację CO obejmującą wymianę źródła ciepła na pompę ciepła typu powietrze – woda o mocy 80 kW</w:t>
      </w:r>
    </w:p>
    <w:p w14:paraId="2EC3E2D6" w14:textId="77777777" w:rsidR="00481671" w:rsidRPr="00481671" w:rsidRDefault="00481671" w:rsidP="00481671">
      <w:pPr>
        <w:spacing w:after="0" w:line="53" w:lineRule="exact"/>
        <w:rPr>
          <w:rFonts w:ascii="Calibri" w:eastAsia="Calibri" w:hAnsi="Calibri" w:cs="Arial"/>
          <w:sz w:val="24"/>
          <w:szCs w:val="20"/>
          <w:lang w:eastAsia="pl-PL"/>
        </w:rPr>
      </w:pPr>
    </w:p>
    <w:p w14:paraId="2BE1EEE1" w14:textId="77777777" w:rsidR="00481671" w:rsidRPr="00481671" w:rsidRDefault="00481671" w:rsidP="00481671">
      <w:pPr>
        <w:numPr>
          <w:ilvl w:val="0"/>
          <w:numId w:val="35"/>
        </w:numPr>
        <w:tabs>
          <w:tab w:val="left" w:pos="571"/>
        </w:tabs>
        <w:spacing w:after="0" w:line="218" w:lineRule="auto"/>
        <w:ind w:left="420" w:firstLine="3"/>
        <w:rPr>
          <w:rFonts w:ascii="Calibri" w:eastAsia="Calibri" w:hAnsi="Calibri" w:cs="Arial"/>
          <w:sz w:val="24"/>
          <w:szCs w:val="20"/>
          <w:lang w:eastAsia="pl-PL"/>
        </w:rPr>
      </w:pPr>
      <w:r w:rsidRPr="00481671">
        <w:rPr>
          <w:rFonts w:ascii="Calibri" w:eastAsia="Calibri" w:hAnsi="Calibri" w:cs="Arial"/>
          <w:sz w:val="24"/>
          <w:szCs w:val="20"/>
          <w:lang w:eastAsia="pl-PL"/>
        </w:rPr>
        <w:t>instalację dodatkowych grzejników wraz ze sterowaniem miejscowym automatycznym i ręcznym oraz sterowaniem zdalnym,</w:t>
      </w:r>
    </w:p>
    <w:p w14:paraId="1595FDFD"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instalacje zaworów równoważących i regulacyjnych,</w:t>
      </w:r>
    </w:p>
    <w:p w14:paraId="363D9AFE" w14:textId="77777777" w:rsidR="00481671" w:rsidRPr="00481671" w:rsidRDefault="00481671" w:rsidP="00481671">
      <w:pPr>
        <w:spacing w:after="0" w:line="52" w:lineRule="exact"/>
        <w:rPr>
          <w:rFonts w:ascii="Calibri" w:eastAsia="Calibri" w:hAnsi="Calibri" w:cs="Arial"/>
          <w:sz w:val="24"/>
          <w:szCs w:val="20"/>
          <w:lang w:eastAsia="pl-PL"/>
        </w:rPr>
      </w:pPr>
    </w:p>
    <w:p w14:paraId="746FD212" w14:textId="77777777" w:rsidR="00481671" w:rsidRPr="00481671" w:rsidRDefault="00481671" w:rsidP="00481671">
      <w:pPr>
        <w:numPr>
          <w:ilvl w:val="0"/>
          <w:numId w:val="35"/>
        </w:numPr>
        <w:tabs>
          <w:tab w:val="left" w:pos="578"/>
        </w:tabs>
        <w:spacing w:after="0" w:line="218" w:lineRule="auto"/>
        <w:ind w:left="420" w:firstLine="3"/>
        <w:rPr>
          <w:rFonts w:ascii="Calibri" w:eastAsia="Calibri" w:hAnsi="Calibri" w:cs="Arial"/>
          <w:sz w:val="24"/>
          <w:szCs w:val="20"/>
          <w:lang w:eastAsia="pl-PL"/>
        </w:rPr>
      </w:pPr>
      <w:r w:rsidRPr="00481671">
        <w:rPr>
          <w:rFonts w:ascii="Calibri" w:eastAsia="Calibri" w:hAnsi="Calibri" w:cs="Arial"/>
          <w:sz w:val="24"/>
          <w:szCs w:val="20"/>
          <w:lang w:eastAsia="pl-PL"/>
        </w:rPr>
        <w:t>docieplenie wszystkich stropów nad ogrzewanymi pomieszczeniami wełną mineralną,   docieplenie ścian kolankowych, uszczelnienie dachu,</w:t>
      </w:r>
    </w:p>
    <w:p w14:paraId="00DAE78A"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docieplenie ściany pod dachem styropianem,</w:t>
      </w:r>
    </w:p>
    <w:p w14:paraId="68F15B4B"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wymiana okien w kotłowni i w szatni na nowe,</w:t>
      </w:r>
    </w:p>
    <w:p w14:paraId="0E483500"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wymiana drzwi do kotłowni na nowe,</w:t>
      </w:r>
    </w:p>
    <w:p w14:paraId="0325FD65"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zastosowanie oświetlenia energooszczędnego LED,- ( wymiana oświetlenia )</w:t>
      </w:r>
    </w:p>
    <w:p w14:paraId="6376CE9A" w14:textId="77777777" w:rsidR="00481671" w:rsidRPr="00481671" w:rsidRDefault="00481671" w:rsidP="00481671">
      <w:pPr>
        <w:numPr>
          <w:ilvl w:val="0"/>
          <w:numId w:val="35"/>
        </w:numPr>
        <w:tabs>
          <w:tab w:val="left" w:pos="560"/>
        </w:tabs>
        <w:spacing w:after="0" w:line="0" w:lineRule="atLeast"/>
        <w:ind w:left="560" w:hanging="137"/>
        <w:rPr>
          <w:rFonts w:ascii="Calibri" w:eastAsia="Calibri" w:hAnsi="Calibri" w:cs="Arial"/>
          <w:sz w:val="24"/>
          <w:szCs w:val="20"/>
          <w:lang w:eastAsia="pl-PL"/>
        </w:rPr>
      </w:pPr>
      <w:r w:rsidRPr="00481671">
        <w:rPr>
          <w:rFonts w:ascii="Calibri" w:eastAsia="Calibri" w:hAnsi="Calibri" w:cs="Arial"/>
          <w:sz w:val="24"/>
          <w:szCs w:val="20"/>
          <w:lang w:eastAsia="pl-PL"/>
        </w:rPr>
        <w:t>montaż instalacji fotowoltaicznej o mocy 40 kW</w:t>
      </w:r>
    </w:p>
    <w:p w14:paraId="5FE0CBA7" w14:textId="77777777" w:rsidR="00481671" w:rsidRPr="00481671" w:rsidRDefault="00481671" w:rsidP="00481671">
      <w:pPr>
        <w:spacing w:after="0" w:line="276" w:lineRule="auto"/>
        <w:jc w:val="both"/>
        <w:rPr>
          <w:rFonts w:ascii="Times New Roman" w:hAnsi="Times New Roman" w:cs="Times New Roman"/>
          <w:color w:val="FF0000"/>
          <w:sz w:val="24"/>
          <w:szCs w:val="24"/>
        </w:rPr>
      </w:pPr>
    </w:p>
    <w:p w14:paraId="4DF1B11D" w14:textId="3766D13E" w:rsidR="00481671" w:rsidRPr="00481671" w:rsidRDefault="00481671" w:rsidP="00481671">
      <w:pPr>
        <w:spacing w:after="0" w:line="276" w:lineRule="auto"/>
        <w:jc w:val="both"/>
        <w:rPr>
          <w:rFonts w:ascii="Times New Roman" w:hAnsi="Times New Roman" w:cs="Times New Roman"/>
          <w:b/>
          <w:bCs/>
          <w:color w:val="FF0000"/>
          <w:sz w:val="24"/>
          <w:szCs w:val="24"/>
          <w:u w:val="single"/>
        </w:rPr>
      </w:pPr>
      <w:r w:rsidRPr="00481671">
        <w:rPr>
          <w:rFonts w:ascii="Times New Roman" w:hAnsi="Times New Roman" w:cs="Times New Roman"/>
          <w:sz w:val="24"/>
          <w:szCs w:val="24"/>
          <w:u w:val="single"/>
        </w:rPr>
        <w:t xml:space="preserve">1.6. Szczegółowy  zakres  i opis przedmiotu zamówienia   , założenia programowe oraz standard wykonania  określone zostały w </w:t>
      </w:r>
      <w:r w:rsidRPr="00481671">
        <w:rPr>
          <w:rFonts w:ascii="Times New Roman" w:hAnsi="Times New Roman" w:cs="Times New Roman"/>
          <w:b/>
          <w:bCs/>
          <w:sz w:val="24"/>
          <w:szCs w:val="24"/>
          <w:u w:val="single"/>
        </w:rPr>
        <w:t>Programie Funkcjonalno-Użytkowym</w:t>
      </w:r>
      <w:r w:rsidRPr="00481671">
        <w:rPr>
          <w:rFonts w:ascii="Times New Roman" w:hAnsi="Times New Roman" w:cs="Times New Roman"/>
          <w:sz w:val="24"/>
          <w:szCs w:val="24"/>
          <w:u w:val="single"/>
        </w:rPr>
        <w:t xml:space="preserve"> stanowiącym </w:t>
      </w:r>
      <w:proofErr w:type="spellStart"/>
      <w:r w:rsidRPr="00481671">
        <w:rPr>
          <w:rFonts w:ascii="Times New Roman" w:hAnsi="Times New Roman" w:cs="Times New Roman"/>
          <w:b/>
          <w:bCs/>
          <w:color w:val="FF0000"/>
          <w:sz w:val="24"/>
          <w:szCs w:val="24"/>
          <w:u w:val="single"/>
        </w:rPr>
        <w:t>zał</w:t>
      </w:r>
      <w:proofErr w:type="spellEnd"/>
      <w:r w:rsidRPr="00481671">
        <w:rPr>
          <w:rFonts w:ascii="Times New Roman" w:hAnsi="Times New Roman" w:cs="Times New Roman"/>
          <w:b/>
          <w:bCs/>
          <w:color w:val="FF0000"/>
          <w:sz w:val="24"/>
          <w:szCs w:val="24"/>
          <w:u w:val="single"/>
        </w:rPr>
        <w:t xml:space="preserve"> nr 10 do SWZ</w:t>
      </w:r>
      <w:r w:rsidRPr="00481671">
        <w:rPr>
          <w:rFonts w:ascii="Times New Roman" w:hAnsi="Times New Roman" w:cs="Times New Roman"/>
          <w:color w:val="FF0000"/>
          <w:sz w:val="24"/>
          <w:szCs w:val="24"/>
          <w:u w:val="single"/>
        </w:rPr>
        <w:t xml:space="preserve">. </w:t>
      </w:r>
      <w:r w:rsidRPr="00481671">
        <w:rPr>
          <w:rFonts w:ascii="Times New Roman" w:hAnsi="Times New Roman" w:cs="Times New Roman"/>
          <w:b/>
          <w:bCs/>
          <w:sz w:val="24"/>
          <w:szCs w:val="24"/>
          <w:u w:val="single"/>
        </w:rPr>
        <w:t>oraz w Audycie Energetycznym stanowiącym</w:t>
      </w:r>
      <w:r w:rsidRPr="00481671">
        <w:rPr>
          <w:rFonts w:ascii="Times New Roman" w:hAnsi="Times New Roman" w:cs="Times New Roman"/>
          <w:color w:val="FF0000"/>
          <w:sz w:val="24"/>
          <w:szCs w:val="24"/>
          <w:u w:val="single"/>
        </w:rPr>
        <w:t xml:space="preserve"> </w:t>
      </w:r>
      <w:r w:rsidRPr="00481671">
        <w:rPr>
          <w:rFonts w:ascii="Times New Roman" w:hAnsi="Times New Roman" w:cs="Times New Roman"/>
          <w:b/>
          <w:bCs/>
          <w:color w:val="FF0000"/>
          <w:sz w:val="24"/>
          <w:szCs w:val="24"/>
          <w:u w:val="single"/>
        </w:rPr>
        <w:t>zał. nr 11 do SWZ .</w:t>
      </w:r>
      <w:r w:rsidR="005F28FD">
        <w:rPr>
          <w:rFonts w:ascii="Times New Roman" w:hAnsi="Times New Roman" w:cs="Times New Roman"/>
          <w:b/>
          <w:bCs/>
          <w:color w:val="FF0000"/>
          <w:sz w:val="24"/>
          <w:szCs w:val="24"/>
          <w:u w:val="single"/>
        </w:rPr>
        <w:t xml:space="preserve"> </w:t>
      </w:r>
    </w:p>
    <w:p w14:paraId="4BA04A4E" w14:textId="77777777" w:rsidR="00481671" w:rsidRPr="001726CD" w:rsidRDefault="00481671" w:rsidP="001726CD">
      <w:pPr>
        <w:widowControl w:val="0"/>
        <w:suppressAutoHyphens/>
        <w:spacing w:after="0" w:line="240" w:lineRule="auto"/>
        <w:jc w:val="center"/>
        <w:rPr>
          <w:rFonts w:ascii="Calibri" w:eastAsia="SimSun" w:hAnsi="Calibri" w:cs="Calibri"/>
          <w:color w:val="000000"/>
          <w:kern w:val="2"/>
          <w:lang w:eastAsia="zh-CN" w:bidi="hi-IN"/>
        </w:rPr>
      </w:pPr>
    </w:p>
    <w:p w14:paraId="0B8EED83" w14:textId="03877B2A" w:rsidR="001726CD" w:rsidRPr="001726CD" w:rsidRDefault="001726CD" w:rsidP="001726CD">
      <w:pPr>
        <w:widowControl w:val="0"/>
        <w:suppressAutoHyphens/>
        <w:spacing w:after="0" w:line="240" w:lineRule="auto"/>
        <w:jc w:val="both"/>
        <w:rPr>
          <w:rFonts w:ascii="Liberation Serif" w:eastAsia="SimSun" w:hAnsi="Liberation Serif" w:cs="Calibri" w:hint="eastAsia"/>
          <w:kern w:val="2"/>
          <w:sz w:val="24"/>
          <w:szCs w:val="24"/>
          <w:lang w:eastAsia="zh-CN" w:bidi="hi-IN"/>
        </w:rPr>
      </w:pPr>
      <w:bookmarkStart w:id="0" w:name="_Hlk514148684"/>
      <w:r w:rsidRPr="001726CD">
        <w:rPr>
          <w:rFonts w:ascii="Liberation Serif" w:eastAsia="SimSun" w:hAnsi="Liberation Serif" w:cs="Calibri"/>
          <w:kern w:val="2"/>
          <w:sz w:val="24"/>
          <w:szCs w:val="24"/>
          <w:lang w:eastAsia="zh-CN" w:bidi="hi-IN"/>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i urządzeń zastosowanych przy realizacji zamówienia, </w:t>
      </w:r>
      <w:bookmarkStart w:id="1" w:name="_Hlk36206987"/>
    </w:p>
    <w:p w14:paraId="053A6035" w14:textId="77777777" w:rsidR="001726CD" w:rsidRPr="001726CD" w:rsidRDefault="001726CD" w:rsidP="001726CD">
      <w:pPr>
        <w:spacing w:after="200" w:line="240" w:lineRule="auto"/>
        <w:contextualSpacing/>
        <w:jc w:val="both"/>
        <w:rPr>
          <w:rFonts w:ascii="Calibri" w:eastAsia="Calibri" w:hAnsi="Calibri" w:cs="Calibri"/>
          <w:sz w:val="24"/>
          <w:szCs w:val="24"/>
        </w:rPr>
      </w:pPr>
    </w:p>
    <w:bookmarkEnd w:id="0"/>
    <w:bookmarkEnd w:id="1"/>
    <w:p w14:paraId="7FB55E4F" w14:textId="77777777" w:rsidR="001726CD" w:rsidRPr="001726CD" w:rsidRDefault="001726CD" w:rsidP="001726CD">
      <w:pPr>
        <w:widowControl w:val="0"/>
        <w:suppressAutoHyphens/>
        <w:spacing w:after="0" w:line="240" w:lineRule="auto"/>
        <w:jc w:val="both"/>
        <w:rPr>
          <w:rFonts w:ascii="Liberation Serif" w:eastAsia="SimSun" w:hAnsi="Liberation Serif" w:cs="Calibri" w:hint="eastAsia"/>
          <w:color w:val="000000"/>
          <w:kern w:val="2"/>
          <w:sz w:val="24"/>
          <w:szCs w:val="24"/>
          <w:lang w:eastAsia="zh-CN" w:bidi="hi-IN"/>
        </w:rPr>
      </w:pPr>
      <w:r w:rsidRPr="001726CD">
        <w:rPr>
          <w:rFonts w:ascii="Liberation Serif" w:eastAsia="SimSun" w:hAnsi="Liberation Serif" w:cs="Calibri"/>
          <w:color w:val="000000"/>
          <w:kern w:val="2"/>
          <w:sz w:val="24"/>
          <w:szCs w:val="24"/>
          <w:lang w:eastAsia="zh-CN" w:bidi="hi-IN"/>
        </w:rPr>
        <w:t>Wykonawca jest zobowiązany prowadzić roboty w sposób nie zagrażający bezpieczeństwu ludzi przebywających w otoczeniu terenu wokół którego  realizowane będą prace .</w:t>
      </w:r>
    </w:p>
    <w:p w14:paraId="6BEFFD0D"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p>
    <w:p w14:paraId="70CBBB67" w14:textId="657D2142" w:rsidR="001726CD" w:rsidRPr="001726CD" w:rsidRDefault="001726CD" w:rsidP="001726CD">
      <w:pPr>
        <w:widowControl w:val="0"/>
        <w:suppressAutoHyphens/>
        <w:spacing w:after="0" w:line="240" w:lineRule="auto"/>
        <w:rPr>
          <w:rFonts w:ascii="Calibri" w:eastAsia="SimSun" w:hAnsi="Calibri" w:cs="Arial"/>
          <w:kern w:val="2"/>
          <w:sz w:val="24"/>
          <w:szCs w:val="24"/>
          <w:lang w:eastAsia="zh-CN" w:bidi="hi-IN"/>
        </w:rPr>
      </w:pPr>
      <w:bookmarkStart w:id="2" w:name="_Hlk4578735"/>
      <w:r w:rsidRPr="001726CD">
        <w:rPr>
          <w:rFonts w:ascii="Calibri" w:eastAsia="SimSun" w:hAnsi="Calibri" w:cs="Arial"/>
          <w:kern w:val="2"/>
          <w:sz w:val="24"/>
          <w:szCs w:val="24"/>
          <w:lang w:eastAsia="zh-CN" w:bidi="hi-IN"/>
        </w:rPr>
        <w:t>Symbol Wspólnego Słownika Zamówień (CPV):</w:t>
      </w:r>
    </w:p>
    <w:bookmarkEnd w:id="2"/>
    <w:p w14:paraId="3F50EEAC"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Główny kod:</w:t>
      </w:r>
    </w:p>
    <w:p w14:paraId="1EE1137A"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45000000-6  Roboty budowlane </w:t>
      </w:r>
    </w:p>
    <w:p w14:paraId="3BB504BD"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71220000-6  Usługi projektowania architektonicznego </w:t>
      </w:r>
    </w:p>
    <w:p w14:paraId="2A83A333" w14:textId="77777777" w:rsidR="00481671" w:rsidRPr="00CD4000" w:rsidRDefault="00481671" w:rsidP="00481671">
      <w:pPr>
        <w:pStyle w:val="Bezodstpw"/>
        <w:spacing w:line="276" w:lineRule="auto"/>
        <w:jc w:val="both"/>
        <w:rPr>
          <w:rFonts w:ascii="Times New Roman" w:hAnsi="Times New Roman" w:cs="Times New Roman"/>
          <w:sz w:val="24"/>
          <w:szCs w:val="24"/>
        </w:rPr>
      </w:pPr>
    </w:p>
    <w:p w14:paraId="17189B85"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Uzupełniające kody:</w:t>
      </w:r>
    </w:p>
    <w:p w14:paraId="2612F571"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71240000-2  Usługi architektoniczne , inżynieryjne i planowania </w:t>
      </w:r>
    </w:p>
    <w:p w14:paraId="405EA566"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45400000-1 Roboty wykończeniowe w zakresie obiektów budowlanych </w:t>
      </w:r>
    </w:p>
    <w:p w14:paraId="09FC207C"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45410000-4 Tynkowanie </w:t>
      </w:r>
    </w:p>
    <w:p w14:paraId="2876F423"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45421000-4  Roboty w zakresie stolarki budowlanej </w:t>
      </w:r>
    </w:p>
    <w:p w14:paraId="7680BA4E"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lastRenderedPageBreak/>
        <w:t xml:space="preserve">45321000-3 Izolacja cieplna </w:t>
      </w:r>
    </w:p>
    <w:p w14:paraId="43782923"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45331100-7 Instalacje C.O. </w:t>
      </w:r>
    </w:p>
    <w:p w14:paraId="73CF05A5"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 xml:space="preserve">45315100-9 Instalacje elektryczne </w:t>
      </w:r>
    </w:p>
    <w:p w14:paraId="52E15CF9" w14:textId="77777777" w:rsidR="001726CD" w:rsidRPr="001726CD" w:rsidRDefault="001726CD" w:rsidP="001726CD">
      <w:pPr>
        <w:widowControl w:val="0"/>
        <w:suppressAutoHyphens/>
        <w:spacing w:after="0" w:line="240" w:lineRule="auto"/>
        <w:rPr>
          <w:rFonts w:ascii="Calibri" w:eastAsia="SimSun" w:hAnsi="Calibri" w:cs="Arial"/>
          <w:kern w:val="2"/>
          <w:sz w:val="24"/>
          <w:szCs w:val="24"/>
          <w:lang w:eastAsia="zh-CN" w:bidi="hi-IN"/>
        </w:rPr>
      </w:pPr>
    </w:p>
    <w:p w14:paraId="743E5597" w14:textId="77777777" w:rsidR="001726CD" w:rsidRPr="001726CD" w:rsidRDefault="001726CD" w:rsidP="001726CD">
      <w:pPr>
        <w:widowControl w:val="0"/>
        <w:suppressAutoHyphens/>
        <w:spacing w:after="0" w:line="240" w:lineRule="auto"/>
        <w:rPr>
          <w:rFonts w:ascii="Calibri" w:eastAsia="SimSun" w:hAnsi="Calibri" w:cs="Arial"/>
          <w:kern w:val="2"/>
          <w:sz w:val="24"/>
          <w:szCs w:val="24"/>
          <w:lang w:eastAsia="zh-CN" w:bidi="hi-IN"/>
        </w:rPr>
      </w:pPr>
    </w:p>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3"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3"/>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20FE4C5E"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A55679" w:rsidRPr="005F28FD">
        <w:rPr>
          <w:rFonts w:ascii="Times New Roman" w:eastAsia="SimSun" w:hAnsi="Times New Roman" w:cs="Times New Roman"/>
          <w:b/>
          <w:bCs/>
          <w:color w:val="000000"/>
          <w:kern w:val="2"/>
          <w:sz w:val="24"/>
          <w:szCs w:val="24"/>
          <w:lang w:eastAsia="zh-CN" w:bidi="hi-IN"/>
        </w:rPr>
        <w:t xml:space="preserve"> 05.12.</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przekaże Wykonawcy teren budowy w terminie do 7-u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4</w:t>
      </w:r>
    </w:p>
    <w:p w14:paraId="5CB7F853" w14:textId="77777777" w:rsidR="001726CD" w:rsidRPr="005F28FD" w:rsidRDefault="001726CD" w:rsidP="001726CD">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powołał inspektora nadzoru inwestorskiego w osobie:……………………………….</w:t>
      </w:r>
    </w:p>
    <w:p w14:paraId="18BE6358" w14:textId="77777777" w:rsidR="001726CD" w:rsidRPr="005F28FD" w:rsidRDefault="001726CD" w:rsidP="001726CD">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w umowie mowa jest o Zamawiającym należy przez to rozumieć także Inspektora </w:t>
      </w:r>
    </w:p>
    <w:p w14:paraId="5AF5F39E" w14:textId="77777777" w:rsidR="001726CD" w:rsidRPr="005F28FD" w:rsidRDefault="001726CD" w:rsidP="001726CD">
      <w:pPr>
        <w:widowControl w:val="0"/>
        <w:suppressAutoHyphens/>
        <w:spacing w:after="0" w:line="276" w:lineRule="auto"/>
        <w:ind w:left="720"/>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Nadzoru. W razie wątpliwości Wykonawca zwraca się do Zamawiającego o wyjaśnienia.</w:t>
      </w:r>
    </w:p>
    <w:p w14:paraId="288FEDA2" w14:textId="6EB99C61" w:rsidR="001726CD" w:rsidRPr="005F28FD" w:rsidRDefault="001726CD" w:rsidP="001726CD">
      <w:pPr>
        <w:widowControl w:val="0"/>
        <w:numPr>
          <w:ilvl w:val="0"/>
          <w:numId w:val="4"/>
        </w:numPr>
        <w:suppressAutoHyphens/>
        <w:spacing w:after="0" w:line="276"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Inspektor nadzoru działa w granicach umocowania określonego przepisami ustawy </w:t>
      </w:r>
      <w:r w:rsidR="00A55679" w:rsidRPr="005F28FD">
        <w:rPr>
          <w:rFonts w:ascii="Times New Roman" w:eastAsia="SimSun" w:hAnsi="Times New Roman" w:cs="Times New Roman"/>
          <w:color w:val="000000"/>
          <w:kern w:val="2"/>
          <w:sz w:val="24"/>
          <w:szCs w:val="24"/>
          <w:lang w:eastAsia="zh-CN" w:bidi="hi-IN"/>
        </w:rPr>
        <w:t xml:space="preserve">Prawo Budowlane </w:t>
      </w:r>
    </w:p>
    <w:p w14:paraId="349C35A5" w14:textId="78C13377" w:rsidR="001726CD" w:rsidRPr="005F28FD" w:rsidRDefault="001726CD" w:rsidP="00DF03C8">
      <w:pPr>
        <w:widowControl w:val="0"/>
        <w:numPr>
          <w:ilvl w:val="0"/>
          <w:numId w:val="4"/>
        </w:numPr>
        <w:suppressAutoHyphens/>
        <w:spacing w:after="0" w:line="276" w:lineRule="auto"/>
        <w:rPr>
          <w:rFonts w:ascii="Times New Roman" w:eastAsia="Calibri"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w:t>
      </w:r>
      <w:r w:rsidR="00DF03C8">
        <w:rPr>
          <w:rFonts w:ascii="Times New Roman" w:eastAsia="SimSun" w:hAnsi="Times New Roman" w:cs="Times New Roman"/>
          <w:color w:val="000000"/>
          <w:kern w:val="2"/>
          <w:sz w:val="24"/>
          <w:szCs w:val="24"/>
          <w:lang w:eastAsia="zh-CN" w:bidi="hi-IN"/>
        </w:rPr>
        <w:t xml:space="preserve">a </w:t>
      </w:r>
      <w:r w:rsidRPr="005F28FD">
        <w:rPr>
          <w:rFonts w:ascii="Times New Roman" w:eastAsia="SimSun" w:hAnsi="Times New Roman" w:cs="Times New Roman"/>
          <w:color w:val="000000"/>
          <w:kern w:val="2"/>
          <w:sz w:val="24"/>
          <w:szCs w:val="24"/>
          <w:lang w:eastAsia="zh-CN" w:bidi="hi-IN"/>
        </w:rPr>
        <w:t>ustanawia kierownika budowy</w:t>
      </w:r>
      <w:r w:rsidR="00DF03C8">
        <w:rPr>
          <w:rFonts w:ascii="Times New Roman" w:eastAsia="SimSun" w:hAnsi="Times New Roman" w:cs="Times New Roman"/>
          <w:color w:val="000000"/>
          <w:kern w:val="2"/>
          <w:sz w:val="24"/>
          <w:szCs w:val="24"/>
          <w:lang w:eastAsia="zh-CN" w:bidi="hi-IN"/>
        </w:rPr>
        <w:t xml:space="preserve">  w osobie…………………………………</w:t>
      </w:r>
    </w:p>
    <w:p w14:paraId="67C2D3F4"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384A2FC0" w14:textId="77777777"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5</w:t>
      </w:r>
    </w:p>
    <w:p w14:paraId="3B846E3F" w14:textId="78AB9534" w:rsidR="00A55679" w:rsidRPr="005F28FD" w:rsidRDefault="00A55679" w:rsidP="00A55679">
      <w:pPr>
        <w:widowControl w:val="0"/>
        <w:tabs>
          <w:tab w:val="num" w:pos="1080"/>
        </w:tabs>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w:t>
      </w:r>
      <w:proofErr w:type="spellStart"/>
      <w:r w:rsidRPr="005F28FD">
        <w:rPr>
          <w:rFonts w:ascii="Times New Roman" w:eastAsia="SimSun" w:hAnsi="Times New Roman" w:cs="Times New Roman"/>
          <w:kern w:val="2"/>
          <w:sz w:val="24"/>
          <w:szCs w:val="24"/>
          <w:lang w:eastAsia="zh-CN" w:bidi="hi-IN"/>
        </w:rPr>
        <w:t>tj</w:t>
      </w:r>
      <w:proofErr w:type="spellEnd"/>
      <w:r w:rsidRPr="005F28FD">
        <w:rPr>
          <w:rFonts w:ascii="Times New Roman" w:eastAsia="SimSun" w:hAnsi="Times New Roman" w:cs="Times New Roman"/>
          <w:kern w:val="2"/>
          <w:sz w:val="24"/>
          <w:szCs w:val="24"/>
          <w:lang w:eastAsia="zh-CN" w:bidi="hi-IN"/>
        </w:rPr>
        <w:t xml:space="preserve">  wykonanie instalacji c.o. , wykonywanie instalacji elektrycznych , roboty budowlane związane z dociepleniem budynku </w:t>
      </w:r>
    </w:p>
    <w:p w14:paraId="6286376F"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w:t>
      </w:r>
      <w:r w:rsidRPr="005F28FD">
        <w:rPr>
          <w:rFonts w:ascii="Times New Roman" w:eastAsia="SimSun" w:hAnsi="Times New Roman" w:cs="Times New Roman"/>
          <w:kern w:val="2"/>
          <w:sz w:val="24"/>
          <w:szCs w:val="24"/>
          <w:lang w:eastAsia="zh-CN" w:bidi="hi-IN"/>
        </w:rPr>
        <w:lastRenderedPageBreak/>
        <w:t xml:space="preserve">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6</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p>
    <w:p w14:paraId="064CB87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specyfikacje techniczne wykonania i odbioru robót budowlanych,</w:t>
      </w:r>
    </w:p>
    <w:p w14:paraId="484D1BC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kompletne projekty  budowlane</w:t>
      </w:r>
    </w:p>
    <w:p w14:paraId="512F486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decyzje o pozwoleniu na budowę lub inny dokument potwierdzający prawo realizacji robót </w:t>
      </w:r>
    </w:p>
    <w:p w14:paraId="1DF99094"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3287E2CB"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7</w:t>
      </w:r>
    </w:p>
    <w:p w14:paraId="22144284" w14:textId="13305388" w:rsidR="001B0A00" w:rsidRPr="005F28FD" w:rsidRDefault="001B0A00" w:rsidP="001B0A00">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I. W zakresie opracowania dokumentacji projektowej </w:t>
      </w:r>
    </w:p>
    <w:p w14:paraId="3E96DA12" w14:textId="77777777" w:rsidR="001B0A00" w:rsidRPr="005F28FD" w:rsidRDefault="001B0A00"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40013C8F" w14:textId="376788EE" w:rsidR="001B0A00" w:rsidRPr="005F28FD" w:rsidRDefault="001B0A00" w:rsidP="001B0A00">
      <w:pPr>
        <w:autoSpaceDE w:val="0"/>
        <w:autoSpaceDN w:val="0"/>
        <w:adjustRightInd w:val="0"/>
        <w:spacing w:after="0" w:line="240" w:lineRule="auto"/>
        <w:jc w:val="both"/>
        <w:rPr>
          <w:rFonts w:ascii="Times New Roman" w:hAnsi="Times New Roman" w:cs="Times New Roman"/>
          <w:color w:val="FFFF00"/>
          <w:sz w:val="24"/>
          <w:szCs w:val="24"/>
        </w:rPr>
      </w:pPr>
      <w:r w:rsidRPr="005F28FD">
        <w:rPr>
          <w:rFonts w:ascii="Times New Roman" w:hAnsi="Times New Roman" w:cs="Times New Roman"/>
          <w:sz w:val="24"/>
          <w:szCs w:val="24"/>
        </w:rPr>
        <w:t>1. Prace projektowe objęte umową zostaną wykonane wyłącznie przez osoby posiadające uprawnienia do projektowania w zakresie objętym umową, zgodnie z ustawą z dnia 19 09 2020 r.</w:t>
      </w:r>
      <w:r w:rsidR="005F28FD" w:rsidRPr="005F28FD">
        <w:rPr>
          <w:rFonts w:ascii="Times New Roman" w:hAnsi="Times New Roman" w:cs="Times New Roman"/>
          <w:sz w:val="24"/>
          <w:szCs w:val="24"/>
        </w:rPr>
        <w:t xml:space="preserve"> – Prawo Budowlane </w:t>
      </w:r>
    </w:p>
    <w:p w14:paraId="781A2455" w14:textId="1C39B59A" w:rsidR="001B0A00" w:rsidRPr="005F28FD" w:rsidRDefault="001B0A00" w:rsidP="001B0A00">
      <w:pPr>
        <w:autoSpaceDE w:val="0"/>
        <w:autoSpaceDN w:val="0"/>
        <w:adjustRightInd w:val="0"/>
        <w:spacing w:after="0" w:line="240" w:lineRule="auto"/>
        <w:jc w:val="both"/>
        <w:rPr>
          <w:rFonts w:ascii="Times New Roman" w:hAnsi="Times New Roman" w:cs="Times New Roman"/>
          <w:sz w:val="24"/>
          <w:szCs w:val="24"/>
        </w:rPr>
      </w:pPr>
      <w:r w:rsidRPr="005F28FD">
        <w:rPr>
          <w:rFonts w:ascii="Times New Roman" w:hAnsi="Times New Roman" w:cs="Times New Roman"/>
          <w:sz w:val="24"/>
          <w:szCs w:val="24"/>
        </w:rPr>
        <w:t>2. Rozwiązania projektowe winny być zgodne z Programem Funkcjonalno-użytkowym i Audytem energetycznym</w:t>
      </w:r>
      <w:r w:rsidR="004F52CC" w:rsidRPr="005F28FD">
        <w:rPr>
          <w:rFonts w:ascii="Times New Roman" w:hAnsi="Times New Roman" w:cs="Times New Roman"/>
          <w:sz w:val="24"/>
          <w:szCs w:val="24"/>
        </w:rPr>
        <w:t xml:space="preserve"> </w:t>
      </w:r>
      <w:r w:rsidRPr="005F28FD">
        <w:rPr>
          <w:rFonts w:ascii="Times New Roman" w:hAnsi="Times New Roman" w:cs="Times New Roman"/>
          <w:sz w:val="24"/>
          <w:szCs w:val="24"/>
        </w:rPr>
        <w:t>oraz konsultowane na etapie projektowania z Zamawiającym.</w:t>
      </w:r>
    </w:p>
    <w:p w14:paraId="6304AC98" w14:textId="1517EE99" w:rsidR="001B0A00" w:rsidRPr="005F28FD" w:rsidRDefault="004F52CC" w:rsidP="001B0A00">
      <w:pPr>
        <w:autoSpaceDE w:val="0"/>
        <w:autoSpaceDN w:val="0"/>
        <w:adjustRightInd w:val="0"/>
        <w:spacing w:after="0" w:line="240" w:lineRule="auto"/>
        <w:jc w:val="both"/>
        <w:rPr>
          <w:rFonts w:ascii="Times New Roman" w:hAnsi="Times New Roman" w:cs="Times New Roman"/>
          <w:sz w:val="24"/>
          <w:szCs w:val="24"/>
        </w:rPr>
      </w:pPr>
      <w:r w:rsidRPr="005F28FD">
        <w:rPr>
          <w:rFonts w:ascii="Times New Roman" w:hAnsi="Times New Roman" w:cs="Times New Roman"/>
          <w:sz w:val="24"/>
          <w:szCs w:val="24"/>
        </w:rPr>
        <w:t>3</w:t>
      </w:r>
      <w:r w:rsidR="001B0A00" w:rsidRPr="005F28FD">
        <w:rPr>
          <w:rFonts w:ascii="Times New Roman" w:hAnsi="Times New Roman" w:cs="Times New Roman"/>
          <w:sz w:val="24"/>
          <w:szCs w:val="24"/>
        </w:rPr>
        <w:t>. Wykonawca będzie wykonywał czynności związane z uzyskaniem decyzji administracyjnych, uzgodnień projektowych w imieniu własnym oraz w imieniu i na rzecz Zamawiającego na podstawie niniejszej umowy oraz w zakresie udzielonych mu przez Zamawiającego w toku realizacji umowy pełnomocnictw.</w:t>
      </w:r>
    </w:p>
    <w:p w14:paraId="455E3975" w14:textId="11883C88" w:rsidR="001B0A00" w:rsidRPr="005F28FD" w:rsidRDefault="004F52CC" w:rsidP="001B0A00">
      <w:pPr>
        <w:autoSpaceDE w:val="0"/>
        <w:autoSpaceDN w:val="0"/>
        <w:adjustRightInd w:val="0"/>
        <w:spacing w:after="0" w:line="240" w:lineRule="auto"/>
        <w:ind w:left="708"/>
        <w:jc w:val="both"/>
        <w:rPr>
          <w:rFonts w:ascii="Times New Roman" w:hAnsi="Times New Roman" w:cs="Times New Roman"/>
          <w:sz w:val="24"/>
          <w:szCs w:val="24"/>
        </w:rPr>
      </w:pPr>
      <w:r w:rsidRPr="005F28FD">
        <w:rPr>
          <w:rFonts w:ascii="Times New Roman" w:hAnsi="Times New Roman" w:cs="Times New Roman"/>
          <w:sz w:val="24"/>
          <w:szCs w:val="24"/>
        </w:rPr>
        <w:t>3</w:t>
      </w:r>
      <w:r w:rsidR="001B0A00" w:rsidRPr="005F28FD">
        <w:rPr>
          <w:rFonts w:ascii="Times New Roman" w:hAnsi="Times New Roman" w:cs="Times New Roman"/>
          <w:sz w:val="24"/>
          <w:szCs w:val="24"/>
        </w:rPr>
        <w:t>.1. Wykonawca jest zobowiązany do bieżącego uzgadniania opracowań projektowych i uzyskiwania ich akceptacji przez Zamawiającego.</w:t>
      </w:r>
    </w:p>
    <w:p w14:paraId="716AED6E" w14:textId="77777777" w:rsidR="001B0A00" w:rsidRPr="005F28FD" w:rsidRDefault="001B0A00" w:rsidP="001B0A00">
      <w:pPr>
        <w:autoSpaceDE w:val="0"/>
        <w:autoSpaceDN w:val="0"/>
        <w:adjustRightInd w:val="0"/>
        <w:spacing w:after="0" w:line="240" w:lineRule="auto"/>
        <w:ind w:left="708"/>
        <w:jc w:val="both"/>
        <w:rPr>
          <w:rFonts w:ascii="Times New Roman" w:hAnsi="Times New Roman" w:cs="Times New Roman"/>
          <w:b/>
          <w:bCs/>
          <w:sz w:val="24"/>
          <w:szCs w:val="24"/>
        </w:rPr>
      </w:pPr>
      <w:r w:rsidRPr="005F28FD">
        <w:rPr>
          <w:rFonts w:ascii="Times New Roman" w:hAnsi="Times New Roman" w:cs="Times New Roman"/>
          <w:sz w:val="24"/>
          <w:szCs w:val="24"/>
        </w:rPr>
        <w:t>4.5. Nakład dokumentacji zgodny z Szczegółowym Opisem Przedmiotu Zamówienia</w:t>
      </w:r>
      <w:r w:rsidRPr="005F28FD">
        <w:rPr>
          <w:rFonts w:ascii="Times New Roman" w:hAnsi="Times New Roman" w:cs="Times New Roman"/>
          <w:b/>
          <w:bCs/>
          <w:sz w:val="24"/>
          <w:szCs w:val="24"/>
        </w:rPr>
        <w:t xml:space="preserve">. </w:t>
      </w:r>
      <w:r w:rsidRPr="005F28FD">
        <w:rPr>
          <w:rFonts w:ascii="Times New Roman" w:hAnsi="Times New Roman" w:cs="Times New Roman"/>
          <w:sz w:val="24"/>
          <w:szCs w:val="24"/>
        </w:rPr>
        <w:t>Dokumentem potwierdzającym rodzaj przekazywanych opracowań i dokumentów oraz</w:t>
      </w:r>
    </w:p>
    <w:p w14:paraId="2E238941" w14:textId="77777777" w:rsidR="001B0A00" w:rsidRPr="005F28FD" w:rsidRDefault="001B0A00" w:rsidP="001B0A00">
      <w:pPr>
        <w:autoSpaceDE w:val="0"/>
        <w:autoSpaceDN w:val="0"/>
        <w:adjustRightInd w:val="0"/>
        <w:spacing w:after="0" w:line="240" w:lineRule="auto"/>
        <w:ind w:left="708"/>
        <w:jc w:val="both"/>
        <w:rPr>
          <w:rFonts w:ascii="Times New Roman" w:hAnsi="Times New Roman" w:cs="Times New Roman"/>
          <w:sz w:val="24"/>
          <w:szCs w:val="24"/>
        </w:rPr>
      </w:pPr>
      <w:r w:rsidRPr="005F28FD">
        <w:rPr>
          <w:rFonts w:ascii="Times New Roman" w:hAnsi="Times New Roman" w:cs="Times New Roman"/>
          <w:sz w:val="24"/>
          <w:szCs w:val="24"/>
        </w:rPr>
        <w:t>ilości ich egzemplarzy będzie protokół zdawczo-odbiorczy podpisany przez obie strony umowy.</w:t>
      </w:r>
    </w:p>
    <w:p w14:paraId="24553E09" w14:textId="77777777" w:rsidR="001B0A00" w:rsidRPr="005F28FD" w:rsidRDefault="001B0A00" w:rsidP="001B0A00">
      <w:pPr>
        <w:autoSpaceDE w:val="0"/>
        <w:autoSpaceDN w:val="0"/>
        <w:adjustRightInd w:val="0"/>
        <w:spacing w:after="0" w:line="240" w:lineRule="auto"/>
        <w:ind w:left="708"/>
        <w:jc w:val="both"/>
        <w:rPr>
          <w:rFonts w:ascii="Times New Roman" w:hAnsi="Times New Roman" w:cs="Times New Roman"/>
          <w:sz w:val="24"/>
          <w:szCs w:val="24"/>
        </w:rPr>
      </w:pPr>
      <w:r w:rsidRPr="005F28FD">
        <w:rPr>
          <w:rFonts w:ascii="Times New Roman" w:hAnsi="Times New Roman" w:cs="Times New Roman"/>
          <w:sz w:val="24"/>
          <w:szCs w:val="24"/>
        </w:rPr>
        <w:lastRenderedPageBreak/>
        <w:t>4.6. Wykonawca zobowiązany jest do protokolarnego przekazania Zamawiającemu opracowanej kompletnej dokumentacji projektowej jw. wraz z:</w:t>
      </w:r>
    </w:p>
    <w:p w14:paraId="75399451" w14:textId="77777777" w:rsidR="001B0A00" w:rsidRPr="005F28FD" w:rsidRDefault="001B0A00" w:rsidP="001B0A00">
      <w:pPr>
        <w:autoSpaceDE w:val="0"/>
        <w:autoSpaceDN w:val="0"/>
        <w:adjustRightInd w:val="0"/>
        <w:spacing w:after="0" w:line="240" w:lineRule="auto"/>
        <w:jc w:val="both"/>
        <w:rPr>
          <w:rFonts w:ascii="Times New Roman" w:hAnsi="Times New Roman" w:cs="Times New Roman"/>
          <w:sz w:val="24"/>
          <w:szCs w:val="24"/>
        </w:rPr>
      </w:pPr>
      <w:r w:rsidRPr="005F28FD">
        <w:rPr>
          <w:rFonts w:ascii="Times New Roman" w:hAnsi="Times New Roman" w:cs="Times New Roman"/>
          <w:sz w:val="24"/>
          <w:szCs w:val="24"/>
        </w:rPr>
        <w:t>a) oświadczeniem, że projekt został wykonany zgodnie z umową, obowiązującymi przepisami techniczno-budowlanymi, normami i wytycznymi oraz, że jest kompletny z punktu widzenia celu, któremu ma służyć,</w:t>
      </w:r>
    </w:p>
    <w:p w14:paraId="3CFBD858" w14:textId="77777777" w:rsidR="001B0A00" w:rsidRPr="005F28FD" w:rsidRDefault="001B0A00" w:rsidP="001B0A00">
      <w:pPr>
        <w:autoSpaceDE w:val="0"/>
        <w:autoSpaceDN w:val="0"/>
        <w:adjustRightInd w:val="0"/>
        <w:spacing w:after="0" w:line="240" w:lineRule="auto"/>
        <w:jc w:val="both"/>
        <w:rPr>
          <w:rFonts w:ascii="Times New Roman" w:hAnsi="Times New Roman" w:cs="Times New Roman"/>
          <w:sz w:val="24"/>
          <w:szCs w:val="24"/>
        </w:rPr>
      </w:pPr>
      <w:r w:rsidRPr="005F28FD">
        <w:rPr>
          <w:rFonts w:ascii="Times New Roman" w:hAnsi="Times New Roman" w:cs="Times New Roman"/>
          <w:sz w:val="24"/>
          <w:szCs w:val="24"/>
        </w:rPr>
        <w:t>b) oświadczeniem o przeniesieniu na Zamawiającego wszelkich uprawnień z tytułu praw autorskich i pokrewnych.</w:t>
      </w:r>
    </w:p>
    <w:p w14:paraId="24A7779F" w14:textId="77777777" w:rsidR="001B0A00" w:rsidRPr="005F28FD"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5BEEE111" w14:textId="77777777" w:rsidR="001B0A00" w:rsidRPr="005F28FD"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63D2782" w14:textId="77777777" w:rsidR="001B0A00" w:rsidRPr="005C59F9" w:rsidRDefault="001B0A00" w:rsidP="001B0A00">
      <w:pPr>
        <w:autoSpaceDE w:val="0"/>
        <w:autoSpaceDN w:val="0"/>
        <w:adjustRightInd w:val="0"/>
        <w:spacing w:after="0" w:line="240" w:lineRule="auto"/>
        <w:jc w:val="both"/>
        <w:rPr>
          <w:rFonts w:ascii="Times New Roman" w:hAnsi="Times New Roman" w:cs="Times New Roman"/>
          <w:sz w:val="24"/>
          <w:szCs w:val="24"/>
        </w:rPr>
      </w:pPr>
      <w:r w:rsidRPr="005F28FD">
        <w:rPr>
          <w:rFonts w:ascii="Times New Roman" w:hAnsi="Times New Roman" w:cs="Times New Roman"/>
          <w:sz w:val="24"/>
          <w:szCs w:val="24"/>
        </w:rPr>
        <w:t>6. Wykonawca zobowiązany jest przekazać Zamawiającemu: skład całego zespołu projektowego oraz tabelę kontaktową do poszczególnych Projektantów. Wykonawca ponosi odpowiedzialność za działania i zaniechania osób, którym powierza wykonanie przedmiotu</w:t>
      </w:r>
      <w:r w:rsidRPr="005C59F9">
        <w:rPr>
          <w:rFonts w:ascii="Times New Roman" w:hAnsi="Times New Roman" w:cs="Times New Roman"/>
          <w:sz w:val="24"/>
          <w:szCs w:val="24"/>
        </w:rPr>
        <w:t xml:space="preserve"> umowy, jak za własne działania i zaniechania. </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4D4369D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uproszczony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Niezależnie od obowiązków wymienionych w umowie Wykonawca przyjmuje na siebie następujące obowiązki szczegółowe:</w:t>
      </w:r>
    </w:p>
    <w:p w14:paraId="3926FD6B"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1) </w:t>
      </w: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8</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5CFA9D1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Materiały i urządzenia, o których mowa w ust. 1 powinny odpowiadać, co do jakości wymogom wyrobów dopuszczonych do obrotu i stosowania w budownictwie 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zmianami), wymaganiom specyfikacji istotnych warunków zamówienia, specyfikacji technicznej wykonania i odbioru robót oraz dokumentacji.</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xml:space="preserve">– wymagane </w:t>
      </w:r>
      <w:r w:rsidRPr="005F28FD">
        <w:rPr>
          <w:rFonts w:ascii="Times New Roman" w:eastAsia="SimSun" w:hAnsi="Times New Roman" w:cs="Times New Roman"/>
          <w:color w:val="000000"/>
          <w:kern w:val="2"/>
          <w:sz w:val="24"/>
          <w:szCs w:val="24"/>
          <w:lang w:eastAsia="zh-CN" w:bidi="hi-IN"/>
        </w:rPr>
        <w:lastRenderedPageBreak/>
        <w:t>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9</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oświadcza, że jest podatnikiem VAT zarejestrowanym w Urzędzie </w:t>
      </w:r>
      <w:r w:rsidRPr="005F28FD">
        <w:rPr>
          <w:rFonts w:ascii="Times New Roman" w:eastAsia="SimSun" w:hAnsi="Times New Roman" w:cs="Times New Roman"/>
          <w:color w:val="000000"/>
          <w:kern w:val="2"/>
          <w:sz w:val="24"/>
          <w:szCs w:val="24"/>
          <w:lang w:eastAsia="zh-CN" w:bidi="hi-IN"/>
        </w:rPr>
        <w:lastRenderedPageBreak/>
        <w:t>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10</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11</w:t>
      </w:r>
    </w:p>
    <w:p w14:paraId="2537C7D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67F95B30"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12</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17BE775D"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Odbioru robót zanikających i ulegających zakryciu dokonuje Inspektor na wniosek Wykonawcy –   w postaci wpisu w dzienniku budowy.</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767B9E0E" w14:textId="4D8B0177" w:rsidR="00914BD5" w:rsidRPr="005F28FD" w:rsidRDefault="00914BD5"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b. Wykonawca przed odbiorem końcowym opracuje powykonawczy audyt </w:t>
      </w:r>
      <w:r>
        <w:rPr>
          <w:rFonts w:ascii="Times New Roman" w:eastAsia="SimSun" w:hAnsi="Times New Roman" w:cs="Times New Roman"/>
          <w:color w:val="000000"/>
          <w:kern w:val="2"/>
          <w:sz w:val="24"/>
          <w:szCs w:val="24"/>
          <w:lang w:eastAsia="zh-CN" w:bidi="hi-IN"/>
        </w:rPr>
        <w:lastRenderedPageBreak/>
        <w:t xml:space="preserve">energetyczny </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13</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w:t>
      </w:r>
      <w:proofErr w:type="spellStart"/>
      <w:r w:rsidRPr="005F28FD">
        <w:rPr>
          <w:rFonts w:ascii="Times New Roman" w:eastAsia="SimSun" w:hAnsi="Times New Roman" w:cs="Times New Roman"/>
          <w:color w:val="000000"/>
          <w:kern w:val="2"/>
          <w:sz w:val="24"/>
          <w:szCs w:val="24"/>
          <w:lang w:eastAsia="zh-CN" w:bidi="hi-IN"/>
        </w:rPr>
        <w:t>tiret</w:t>
      </w:r>
      <w:proofErr w:type="spellEnd"/>
      <w:r w:rsidRPr="005F28FD">
        <w:rPr>
          <w:rFonts w:ascii="Times New Roman" w:eastAsia="SimSun" w:hAnsi="Times New Roman" w:cs="Times New Roman"/>
          <w:color w:val="000000"/>
          <w:kern w:val="2"/>
          <w:sz w:val="24"/>
          <w:szCs w:val="24"/>
          <w:lang w:eastAsia="zh-CN" w:bidi="hi-IN"/>
        </w:rPr>
        <w:t xml:space="preserve">.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 sytuacji określonej w art. 150 ust. 7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§14</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rękojmi wynosi 5 lat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15</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wystąpienia wad, których nie ujawniono w czasie odbioru, Zamawiający </w:t>
      </w:r>
      <w:r w:rsidRPr="005F28FD">
        <w:rPr>
          <w:rFonts w:ascii="Times New Roman" w:eastAsia="SimSun" w:hAnsi="Times New Roman" w:cs="Times New Roman"/>
          <w:color w:val="000000"/>
          <w:kern w:val="2"/>
          <w:sz w:val="24"/>
          <w:szCs w:val="24"/>
          <w:lang w:eastAsia="zh-CN" w:bidi="hi-IN"/>
        </w:rPr>
        <w:lastRenderedPageBreak/>
        <w:t>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160049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B9C89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F4CC3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16</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17</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18</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19</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20</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21</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22</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5659ACBC"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1DB0A863"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23</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warunkach określonych poniżej, </w:t>
      </w:r>
      <w:proofErr w:type="spellStart"/>
      <w:r w:rsidRPr="00D90CF0">
        <w:rPr>
          <w:rFonts w:ascii="Times New Roman" w:hAnsi="Times New Roman" w:cs="Times New Roman"/>
          <w:sz w:val="24"/>
          <w:szCs w:val="24"/>
        </w:rPr>
        <w:t>tj</w:t>
      </w:r>
      <w:proofErr w:type="spellEnd"/>
      <w:r w:rsidRPr="00D90CF0">
        <w:rPr>
          <w:rFonts w:ascii="Times New Roman" w:hAnsi="Times New Roman" w:cs="Times New Roman"/>
          <w:sz w:val="24"/>
          <w:szCs w:val="24"/>
        </w:rPr>
        <w:t>:</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lastRenderedPageBreak/>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zasadach określonych w art. 118 ust. 1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 przesłanki zawarte w art. 108 ust. 1 lub art. 109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74A19F7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a) jeżeli wydanie warunków, zgód lub zezwoleń przez organy administracji i operatorów</w:t>
      </w:r>
      <w:r>
        <w:rPr>
          <w:rFonts w:ascii="Times New Roman" w:hAnsi="Times New Roman" w:cs="Times New Roman"/>
          <w:sz w:val="24"/>
          <w:szCs w:val="24"/>
        </w:rPr>
        <w:t xml:space="preserve"> </w:t>
      </w:r>
      <w:r w:rsidRPr="00D90CF0">
        <w:rPr>
          <w:rFonts w:ascii="Times New Roman" w:hAnsi="Times New Roman" w:cs="Times New Roman"/>
          <w:sz w:val="24"/>
          <w:szCs w:val="24"/>
        </w:rPr>
        <w:t>lub właścicieli sieci i urządzeń infrastruktury technicznej, niezbędnych w celu</w:t>
      </w:r>
      <w:r>
        <w:rPr>
          <w:rFonts w:ascii="Times New Roman" w:hAnsi="Times New Roman" w:cs="Times New Roman"/>
          <w:sz w:val="24"/>
          <w:szCs w:val="24"/>
        </w:rPr>
        <w:t xml:space="preserve"> </w:t>
      </w:r>
      <w:r w:rsidRPr="00D90CF0">
        <w:rPr>
          <w:rFonts w:ascii="Times New Roman" w:hAnsi="Times New Roman" w:cs="Times New Roman"/>
          <w:sz w:val="24"/>
          <w:szCs w:val="24"/>
        </w:rPr>
        <w:t>przyłączenia, likwidacji kolizji oraz przebudowy i zabezpieczenia sieci i urządzeń,</w:t>
      </w:r>
      <w:r>
        <w:rPr>
          <w:rFonts w:ascii="Times New Roman" w:hAnsi="Times New Roman" w:cs="Times New Roman"/>
          <w:sz w:val="24"/>
          <w:szCs w:val="24"/>
        </w:rPr>
        <w:t xml:space="preserve"> </w:t>
      </w:r>
      <w:r w:rsidRPr="00D90CF0">
        <w:rPr>
          <w:rFonts w:ascii="Times New Roman" w:hAnsi="Times New Roman" w:cs="Times New Roman"/>
          <w:sz w:val="24"/>
          <w:szCs w:val="24"/>
        </w:rPr>
        <w:t>nastąpiło w terminie przekraczającym 30 dni od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ich wydanie*</w:t>
      </w:r>
    </w:p>
    <w:p w14:paraId="776FCF94"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dotyczy sytuacji, w której Wykonawca zwróci się o wydanie warunków</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przyłączeniowych </w:t>
      </w:r>
      <w:r>
        <w:rPr>
          <w:rFonts w:ascii="Times New Roman" w:hAnsi="Times New Roman" w:cs="Times New Roman"/>
          <w:sz w:val="24"/>
          <w:szCs w:val="24"/>
        </w:rPr>
        <w:t xml:space="preserve">         </w:t>
      </w:r>
      <w:r w:rsidRPr="00D90CF0">
        <w:rPr>
          <w:rFonts w:ascii="Times New Roman" w:hAnsi="Times New Roman" w:cs="Times New Roman"/>
          <w:sz w:val="24"/>
          <w:szCs w:val="24"/>
        </w:rPr>
        <w:t>w terminie nie dłuższym niż 10 dni od podpisania niniejszej</w:t>
      </w:r>
      <w:r>
        <w:rPr>
          <w:rFonts w:ascii="Times New Roman" w:hAnsi="Times New Roman" w:cs="Times New Roman"/>
          <w:sz w:val="24"/>
          <w:szCs w:val="24"/>
        </w:rPr>
        <w:t xml:space="preserve"> </w:t>
      </w:r>
      <w:r w:rsidRPr="00D90CF0">
        <w:rPr>
          <w:rFonts w:ascii="Times New Roman" w:hAnsi="Times New Roman" w:cs="Times New Roman"/>
          <w:sz w:val="24"/>
          <w:szCs w:val="24"/>
        </w:rPr>
        <w:t>umowy,</w:t>
      </w:r>
    </w:p>
    <w:p w14:paraId="177B4CE4"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b) w przypadku braku wydania decyzji lub innego rozstrzygnięcia niż określone w </w:t>
      </w:r>
      <w:proofErr w:type="spellStart"/>
      <w:r w:rsidRPr="00D90CF0">
        <w:rPr>
          <w:rFonts w:ascii="Times New Roman" w:hAnsi="Times New Roman" w:cs="Times New Roman"/>
          <w:sz w:val="24"/>
          <w:szCs w:val="24"/>
        </w:rPr>
        <w:t>ppkt</w:t>
      </w:r>
      <w:proofErr w:type="spellEnd"/>
      <w:r>
        <w:rPr>
          <w:rFonts w:ascii="Times New Roman" w:hAnsi="Times New Roman" w:cs="Times New Roman"/>
          <w:sz w:val="24"/>
          <w:szCs w:val="24"/>
        </w:rPr>
        <w:t xml:space="preserve"> </w:t>
      </w:r>
      <w:r w:rsidRPr="00D90CF0">
        <w:rPr>
          <w:rFonts w:ascii="Times New Roman" w:hAnsi="Times New Roman" w:cs="Times New Roman"/>
          <w:sz w:val="24"/>
          <w:szCs w:val="24"/>
        </w:rPr>
        <w:t>a) powyżej, przez organy administracji w terminie ustawowym, mimo iż wystąpienie</w:t>
      </w:r>
      <w:r>
        <w:rPr>
          <w:rFonts w:ascii="Times New Roman" w:hAnsi="Times New Roman" w:cs="Times New Roman"/>
          <w:sz w:val="24"/>
          <w:szCs w:val="24"/>
        </w:rPr>
        <w:t xml:space="preserve"> </w:t>
      </w:r>
      <w:r w:rsidRPr="00D90CF0">
        <w:rPr>
          <w:rFonts w:ascii="Times New Roman" w:hAnsi="Times New Roman" w:cs="Times New Roman"/>
          <w:sz w:val="24"/>
          <w:szCs w:val="24"/>
        </w:rPr>
        <w:t>Wykonawcy spełniało wszystkie warunki formalne*,</w:t>
      </w:r>
    </w:p>
    <w:p w14:paraId="70417E7F" w14:textId="4F90305C"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dotyczy sytuacji, w której Wykonawca zwróci się o wydanie decyzji lub innego</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rozstrzygnięcia niż określone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a) powyżej, przez organy administracji</w:t>
      </w:r>
      <w:r>
        <w:rPr>
          <w:rFonts w:ascii="Times New Roman" w:hAnsi="Times New Roman" w:cs="Times New Roman"/>
          <w:sz w:val="24"/>
          <w:szCs w:val="24"/>
        </w:rPr>
        <w:t xml:space="preserve"> </w:t>
      </w:r>
      <w:r w:rsidRPr="00D90CF0">
        <w:rPr>
          <w:rFonts w:ascii="Times New Roman" w:hAnsi="Times New Roman" w:cs="Times New Roman"/>
          <w:sz w:val="24"/>
          <w:szCs w:val="24"/>
        </w:rPr>
        <w:t>w terminie nie dłuższym niż 10 dni od pozyskania wszelkich niezbędnych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do złożenia wniosku,</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art. 455 ust 1 pkt 2-4 oraz ust 2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24</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wykonawca przerwał realizację robót, z własnej winy, a przerwa ta trwa dłużej niż czternaście (14) roboczych,</w:t>
      </w:r>
    </w:p>
    <w:p w14:paraId="386A2BC2"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25</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26</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27</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28</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istotnych warunków zamówienia  SIWZ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3E175021"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7"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2"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7"/>
  </w:num>
  <w:num w:numId="32">
    <w:abstractNumId w:val="24"/>
  </w:num>
  <w:num w:numId="33">
    <w:abstractNumId w:val="32"/>
  </w:num>
  <w:num w:numId="34">
    <w:abstractNumId w:val="34"/>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C4F12"/>
    <w:rsid w:val="006E7C5D"/>
    <w:rsid w:val="007049A9"/>
    <w:rsid w:val="0072750C"/>
    <w:rsid w:val="00744EEB"/>
    <w:rsid w:val="007C3D01"/>
    <w:rsid w:val="007E20CD"/>
    <w:rsid w:val="00815E18"/>
    <w:rsid w:val="00910506"/>
    <w:rsid w:val="009137CF"/>
    <w:rsid w:val="00914BD5"/>
    <w:rsid w:val="0098781C"/>
    <w:rsid w:val="009A4D6E"/>
    <w:rsid w:val="009C1F5F"/>
    <w:rsid w:val="009C53B9"/>
    <w:rsid w:val="009C7640"/>
    <w:rsid w:val="009D0CD0"/>
    <w:rsid w:val="009F74AC"/>
    <w:rsid w:val="00A55679"/>
    <w:rsid w:val="00B4459A"/>
    <w:rsid w:val="00B87C71"/>
    <w:rsid w:val="00BB75AC"/>
    <w:rsid w:val="00BD44CF"/>
    <w:rsid w:val="00BF43DF"/>
    <w:rsid w:val="00C417C3"/>
    <w:rsid w:val="00C55BE8"/>
    <w:rsid w:val="00CA6A7B"/>
    <w:rsid w:val="00CE04C8"/>
    <w:rsid w:val="00D22E58"/>
    <w:rsid w:val="00D5648A"/>
    <w:rsid w:val="00D90CF0"/>
    <w:rsid w:val="00DB619F"/>
    <w:rsid w:val="00DE0F21"/>
    <w:rsid w:val="00DF03C8"/>
    <w:rsid w:val="00DF5AB7"/>
    <w:rsid w:val="00E65BC3"/>
    <w:rsid w:val="00EA7BF6"/>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8732</Words>
  <Characters>52393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2</cp:revision>
  <cp:lastPrinted>2021-05-14T08:45:00Z</cp:lastPrinted>
  <dcterms:created xsi:type="dcterms:W3CDTF">2021-05-17T12:33:00Z</dcterms:created>
  <dcterms:modified xsi:type="dcterms:W3CDTF">2021-05-17T12:33:00Z</dcterms:modified>
</cp:coreProperties>
</file>