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3" w:type="dxa"/>
        <w:tblLayout w:type="fixed"/>
        <w:tblLook w:val="04A0"/>
      </w:tblPr>
      <w:tblGrid>
        <w:gridCol w:w="675"/>
        <w:gridCol w:w="1560"/>
        <w:gridCol w:w="6946"/>
        <w:gridCol w:w="1702"/>
      </w:tblGrid>
      <w:tr w:rsidR="003D4F6D" w:rsidRPr="003D4F6D" w:rsidTr="00791F89">
        <w:tc>
          <w:tcPr>
            <w:tcW w:w="675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3D4F6D" w:rsidRPr="003D4F6D" w:rsidRDefault="003D4F6D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946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 wymagań</w:t>
            </w:r>
          </w:p>
        </w:tc>
        <w:tc>
          <w:tcPr>
            <w:tcW w:w="1702" w:type="dxa"/>
          </w:tcPr>
          <w:p w:rsidR="003D4F6D" w:rsidRDefault="003D4F6D" w:rsidP="003D4F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bCs/>
                <w:sz w:val="20"/>
                <w:szCs w:val="20"/>
              </w:rPr>
              <w:t>Potwierdzenie zgodności parametrów</w:t>
            </w:r>
            <w:r w:rsidR="0014598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812C96" w:rsidRPr="003D4F6D" w:rsidRDefault="00812C96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3D4F6D" w:rsidRPr="003D4F6D" w:rsidTr="00791F89">
        <w:trPr>
          <w:trHeight w:val="316"/>
        </w:trPr>
        <w:tc>
          <w:tcPr>
            <w:tcW w:w="675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D4F6D" w:rsidRPr="003D4F6D" w:rsidRDefault="003D4F6D" w:rsidP="004D1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91F89" w:rsidRPr="003D4F6D" w:rsidTr="00D71351">
        <w:trPr>
          <w:trHeight w:val="324"/>
        </w:trPr>
        <w:tc>
          <w:tcPr>
            <w:tcW w:w="675" w:type="dxa"/>
          </w:tcPr>
          <w:p w:rsidR="00791F89" w:rsidRPr="00791F89" w:rsidRDefault="00791F89" w:rsidP="003D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F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208" w:type="dxa"/>
            <w:gridSpan w:val="3"/>
          </w:tcPr>
          <w:p w:rsidR="00791F89" w:rsidRPr="00F44A15" w:rsidRDefault="00F44A15" w:rsidP="00F44A15">
            <w:pPr>
              <w:pStyle w:val="Nagwek1"/>
              <w:spacing w:before="0"/>
              <w:ind w:left="720" w:hanging="36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15">
              <w:rPr>
                <w:rFonts w:ascii="Arial" w:hAnsi="Arial" w:cs="Arial"/>
                <w:sz w:val="24"/>
                <w:szCs w:val="24"/>
              </w:rPr>
              <w:t>Endpoint</w:t>
            </w:r>
            <w:proofErr w:type="spellEnd"/>
            <w:r w:rsidRPr="00F44A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15">
              <w:rPr>
                <w:rFonts w:ascii="Arial" w:hAnsi="Arial" w:cs="Arial"/>
                <w:sz w:val="24"/>
                <w:szCs w:val="24"/>
              </w:rPr>
              <w:t>Detection</w:t>
            </w:r>
            <w:proofErr w:type="spellEnd"/>
            <w:r w:rsidRPr="00F44A1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F44A15">
              <w:rPr>
                <w:rFonts w:ascii="Arial" w:hAnsi="Arial" w:cs="Arial"/>
                <w:sz w:val="24"/>
                <w:szCs w:val="24"/>
              </w:rPr>
              <w:t>Response</w:t>
            </w:r>
            <w:proofErr w:type="spellEnd"/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791F89" w:rsidP="0079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560" w:type="dxa"/>
          </w:tcPr>
          <w:p w:rsidR="003D4F6D" w:rsidRPr="00F44A15" w:rsidRDefault="00F44A15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A15">
              <w:rPr>
                <w:rFonts w:ascii="Arial" w:hAnsi="Arial" w:cs="Arial"/>
                <w:b/>
                <w:sz w:val="20"/>
                <w:szCs w:val="20"/>
              </w:rPr>
              <w:t>Administracja zdalna</w:t>
            </w:r>
          </w:p>
        </w:tc>
        <w:tc>
          <w:tcPr>
            <w:tcW w:w="6946" w:type="dxa"/>
          </w:tcPr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wspierać instalację na systemach Windows Server (od 2012), Linux oraz w postaci maszyny wirtualnej w formacie OVA lub dysku wirtualnego w formacie VHD.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zapewniać instalację z użyciem nowego lub istniejącego serwera bazy danych MS SQL i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pobranie wszystkich wymaganych elementów serwera centralnej administracji w postaci jednego pakietu instalacyjnego i każdego z modułów oddzielnie bezpośrednio ze strony producenta.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dostęp do konsoli centralnego zarządzania w języku polskim z poziomu interfejsu WWW zabezpieczony za pośrednictwem protokołu SSL.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zabezpieczoną komunikację pomiędzy poszczególnymi modułami serwera za pomocą certyfikatów.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utworzenia własnego CA (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Certification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Authority) oraz dowolnej liczby certyfikatów z podziałem na typ elementu: agent, serwer zarządzający, serwer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, moduł zarządzania urządzeniami mobilnymi.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zapewniać centralną konfigurację i zarządzanie przynajmniej takimi modułami jak: ochrona antywirusowa,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antyspyware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, które działają na stacjach roboczych w sieci.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zapewniać instalowanie i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odinstalowywanie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oprogramowania firm trzecich dla systemów Windows oraz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odinstalowywanie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oprogramowania zabezpieczającego firm trzecich, zgodnych z technologią OPSWAT.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wymuszenia dwufazowej autoryzacji podczas logowania do konsoli administracyjnej.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Serwer administracyjny musi posiadać możliwość tworzenia grup statycznych i dynamicznych komputerów.</w:t>
            </w:r>
          </w:p>
          <w:p w:rsidR="00F44A15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Grupy dynamiczne muszą być tworzone na podstawie szablonu określającego warunki, jakie musi spełnić klient, aby został umieszczony w danej grupie. Warunki muszą </w:t>
            </w: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zawierać co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najmniej: adresy sieciowe IP, aktywne zagrożenia, stan funkcjonowania/ochrony, wersja systemu operacyjnego, podzespoły komputera.</w:t>
            </w:r>
          </w:p>
          <w:p w:rsidR="003D4F6D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A15">
              <w:rPr>
                <w:rFonts w:ascii="Arial" w:hAnsi="Arial" w:cs="Arial"/>
                <w:sz w:val="20"/>
                <w:szCs w:val="20"/>
              </w:rPr>
              <w:t>Rozwiązanie musi zapewniać korzystanie z minimum 100 szablonów raportów, przygotowanych przez producenta oraz musi zapewniać tworzenie własnych raportów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3D9">
              <w:rPr>
                <w:rFonts w:ascii="Arial" w:hAnsi="Arial" w:cs="Arial"/>
                <w:sz w:val="20"/>
                <w:szCs w:val="20"/>
              </w:rPr>
              <w:t>administratora.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zapewniać wysłanie powiadomienia przynajmniej za pośrednictwem wiadomości email, komunikatu SNMP oraz do dziennika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A15" w:rsidRPr="00F44A15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podział uprawnień administratorów w taki sposób, aby każdy z nich miał możliwość zarządzania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rPr>
          <w:trHeight w:val="947"/>
        </w:trPr>
        <w:tc>
          <w:tcPr>
            <w:tcW w:w="675" w:type="dxa"/>
          </w:tcPr>
          <w:p w:rsidR="003D4F6D" w:rsidRPr="003D4F6D" w:rsidRDefault="00791F89" w:rsidP="003D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560" w:type="dxa"/>
          </w:tcPr>
          <w:p w:rsidR="003D4F6D" w:rsidRPr="00F44A15" w:rsidRDefault="00F44A15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A15">
              <w:rPr>
                <w:rFonts w:ascii="Arial" w:hAnsi="Arial" w:cs="Arial"/>
                <w:b/>
                <w:sz w:val="20"/>
                <w:szCs w:val="20"/>
              </w:rPr>
              <w:t>Ochrona stacji roboczych</w:t>
            </w:r>
          </w:p>
        </w:tc>
        <w:tc>
          <w:tcPr>
            <w:tcW w:w="6946" w:type="dxa"/>
          </w:tcPr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wspierać systemy operacyjne Windows (Windows 10/Windows 11).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wspierać architekturę ARM64.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zapewniać wykrywanie i usuwanie niebezpiecznych aplikacji typu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adware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spyware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dialer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phishing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narzędzi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hakerskich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backdoor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lastRenderedPageBreak/>
              <w:t xml:space="preserve">Rozwiązanie musi posiadać wbudowaną technologię do ochrony przed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rootkitami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oraz podłączeniem komputera do sieci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botnet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wykrywanie potencjalnie niepożądanych, niebezpiecznych oraz podejrzanych aplikacji.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skanowanie w czasie rzeczywistym otwieranych, zapisywanych i wykonywanych plików.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skanowanie całego dysku, wybranych katalogów lub pojedynczych plików "na żądanie" lub według harmonogramu.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skanowanie plików spakowanych i skompresowanych oraz dysków sieciowych i dysków przenośnych.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posiadać opcję umieszczenia na liście wykluczeń ze skanowania wybranych plików, katalogów lub plików na podstawie rozszerzenia, nazwy, sumy kontrolnej (SHA1) oraz lokalizacji pliku.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skanowanie i oczyszczanie poczty przychodzącej POP3 i IMAP „w locie” (w czasie rzeczywistym), zanim zostanie dostarczona do klienta pocztowego, zainstalowanego na stacji roboczej (niezależnie od konkretnego klienta pocztowego).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skanowanie ruchu sieciowego wewnątrz szyfrowanych protokołów HTTPS, POP3S, IMAPS.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zapewniać blokowanie zewnętrznych nośników danych na stacji w tym przynajmniej: Pamięci masowych, optycznych pamięci masowych, pamięci masowych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Firewire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urządzeń do tworzenia obrazów, drukarek USB, urządzeń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, czytników kart inteligentnych, modemów, portów LPT/COM oraz urządzeń przenośnych.</w:t>
            </w:r>
          </w:p>
          <w:p w:rsidR="00F44A15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posiadać funkcję blokowania nośników wymiennych, bądź grup urządzeń ma umożliwiać użytkownikowi tworzenie reguł dla podłączanych urządzeń minimum w oparciu o typ, numer seryjny, dostawcę lub model urządzenia.</w:t>
            </w:r>
          </w:p>
          <w:p w:rsidR="00F44A15" w:rsidRPr="00F44A15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A15">
              <w:rPr>
                <w:rFonts w:ascii="Arial" w:hAnsi="Arial" w:cs="Arial"/>
                <w:sz w:val="20"/>
                <w:szCs w:val="20"/>
              </w:rPr>
              <w:t>Moduł HIPS musi posiadać możliwość pracy w jednym z pięciu trybów: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automatyczny z regułami, gdzie program automatycznie tworzy i wykorzystuje reguły wraz z możliwością wykorzystania reguł utworzonych przez użytkownika,</w:t>
            </w:r>
          </w:p>
          <w:p w:rsidR="00F44A15" w:rsidRPr="000D43D9" w:rsidRDefault="00F44A15" w:rsidP="00F44A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interaktywny, w którym to rozwiązanie pyta użytkownika o akcję w przypadku wykrycia aktywności w systemie,</w:t>
            </w:r>
          </w:p>
          <w:p w:rsidR="00F44A15" w:rsidRPr="000D43D9" w:rsidRDefault="00F44A15" w:rsidP="00F44A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oparty na regułach, gdzie zastosowanie mają jedynie reguły utworzone przez użytkownika,</w:t>
            </w:r>
          </w:p>
          <w:p w:rsidR="00F44A15" w:rsidRPr="000D43D9" w:rsidRDefault="00F44A15" w:rsidP="00F44A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uczenia się, w którym rozwiązanie uczy się aktywności systemu i użytkownika oraz tworzy odpowiednie reguły w czasie określonym przez użytkownika. Po wygaśnięciu tego czasu program musi samoczynnie przełączyć się w tryb pracy oparty na regułach,</w:t>
            </w:r>
          </w:p>
          <w:p w:rsidR="00F44A15" w:rsidRDefault="00F44A15" w:rsidP="00F44A1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inteligentny, w którym rozwiązanie będzie powiadamiało wyłącznie o szczególnie podejrzanych zdarzeniach.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hosts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, sterowników.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Funkcja, generująca taki log, ma posiadać przynajmniej 9 poziomów filtrowania wyników pod kątem tego, które z nich są podejrzane dla rozwiązania i mogą stanowić zagrożenie bezpieczeństwa.</w:t>
            </w:r>
          </w:p>
          <w:p w:rsidR="00F44A15" w:rsidRPr="00F44A15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posiadać automatyczną, inkrementacyjną aktualizację silnika detekcji.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lastRenderedPageBreak/>
              <w:t xml:space="preserve">Rozwiązanie musi posiadać tylko jeden proces uruchamiany w pamięci, z którego korzystają wszystkie funkcje systemu (antywirus,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antyspyware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, metody heurystyczne).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posiadać ochronę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antyspamową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dla programu pocztowego MS Outlook.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Zapora osobista rozwiązania musi pracować w jednym z czterech trybów: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automatyczny – rozwiązanie blokuje cały ruch przychodzący i zezwala tylko na połączenia wychodzące,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interaktywny – rozwiązanie pyta się o każde nowo nawiązywane połączenie,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oparty na regułach – rozwiązanie blokuje cały ruch przychodzący i wychodzący, zezwalając tylko na połączenia skonfigurowane przez administratora,</w:t>
            </w:r>
          </w:p>
          <w:p w:rsidR="00F44A15" w:rsidRPr="00F44A15" w:rsidRDefault="00F44A15" w:rsidP="00A573A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tryb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uczenia się – rozwiązanie automatycznie tworzy nowe reguły zezwalające na połączenia przychodzące i wychodzące. Administrator musi posiadać możliwość konfigurowania czasu działania trybu.</w:t>
            </w:r>
          </w:p>
          <w:p w:rsidR="00F44A15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być wyposażona w moduł bezpiecznej przeglądarki.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Przeglądarka musi automatycznie szyfrować wszelkie dane wprowadzane przez Użytkownika.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Praca w bezpiecznej przeglądarce musi być wyróżniona poprzez odpowiedni kolor ramki przeglądarki oraz informację na ramce przeglądarki.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być wyposażone w zintegrowany moduł kontroli dostępu do stron internetowych.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posiadać możliwość filtrowania adresów URL w </w:t>
            </w: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oparciu o co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najmniej 140 kategorii i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podkategorii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ochronę przed zagrożeniami 0-day.</w:t>
            </w:r>
          </w:p>
          <w:p w:rsidR="00F44A15" w:rsidRPr="000D43D9" w:rsidRDefault="00F44A15" w:rsidP="00A573A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W przypadku stacji roboczych rozwiązanie musi posiadać możliwość wstrzymania uruchamiania pobieranych plików za pośrednictwem przeglądarek internetowych, klientów poczty e-mail, z nośników wymiennych oraz wyodrębnionych z archiwum.</w:t>
            </w:r>
          </w:p>
          <w:p w:rsidR="003D4F6D" w:rsidRPr="00F8190C" w:rsidRDefault="003D4F6D" w:rsidP="00F81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rPr>
          <w:trHeight w:val="722"/>
        </w:trPr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60" w:type="dxa"/>
          </w:tcPr>
          <w:p w:rsidR="003D4F6D" w:rsidRPr="00F8190C" w:rsidRDefault="00F8190C" w:rsidP="0034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0C">
              <w:rPr>
                <w:rFonts w:ascii="Arial" w:hAnsi="Arial" w:cs="Arial"/>
                <w:b/>
                <w:sz w:val="20"/>
                <w:szCs w:val="20"/>
              </w:rPr>
              <w:t>Ochrona serwera</w:t>
            </w:r>
          </w:p>
        </w:tc>
        <w:tc>
          <w:tcPr>
            <w:tcW w:w="6946" w:type="dxa"/>
          </w:tcPr>
          <w:p w:rsidR="00F8190C" w:rsidRPr="000D43D9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wspierać systemy Microsoft Windows Server 2012 i nowszych oraz Linux w </w:t>
            </w:r>
            <w:proofErr w:type="gramStart"/>
            <w:r w:rsidRPr="000D43D9">
              <w:rPr>
                <w:rFonts w:ascii="Arial" w:hAnsi="Arial" w:cs="Arial"/>
                <w:sz w:val="20"/>
                <w:szCs w:val="20"/>
              </w:rPr>
              <w:t>tym co</w:t>
            </w:r>
            <w:proofErr w:type="gramEnd"/>
            <w:r w:rsidRPr="000D43D9">
              <w:rPr>
                <w:rFonts w:ascii="Arial" w:hAnsi="Arial" w:cs="Arial"/>
                <w:sz w:val="20"/>
                <w:szCs w:val="20"/>
              </w:rPr>
              <w:t xml:space="preserve"> najmniej: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RedHat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Enterprise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Linux (RHEL),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CentOS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Server,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Debian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SUSE Linux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Enterprise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Server (SLES), Oracle Linux oraz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Amazon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 Linux.</w:t>
            </w:r>
          </w:p>
          <w:p w:rsidR="00F8190C" w:rsidRPr="000D43D9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ochronę przed wirusami, trojanami, robakami i innymi zagrożeniami.</w:t>
            </w:r>
          </w:p>
          <w:p w:rsidR="00F8190C" w:rsidRPr="000D43D9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 xml:space="preserve">Rozwiązanie musi zapewniać wykrywanie i usuwanie niebezpiecznych aplikacji typu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adware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spyware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dialer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phishing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narzędzi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hakerskich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3D9">
              <w:rPr>
                <w:rFonts w:ascii="Arial" w:hAnsi="Arial" w:cs="Arial"/>
                <w:sz w:val="20"/>
                <w:szCs w:val="20"/>
              </w:rPr>
              <w:t>backdoor</w:t>
            </w:r>
            <w:proofErr w:type="spellEnd"/>
            <w:r w:rsidRPr="000D43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190C" w:rsidRPr="000D43D9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zapewniać możliwość skanowania dysków sieciowych typu NAS.</w:t>
            </w:r>
          </w:p>
          <w:p w:rsidR="00F8190C" w:rsidRPr="000D43D9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</w:t>
            </w:r>
          </w:p>
          <w:p w:rsidR="00F8190C" w:rsidRPr="000D43D9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wspierać automatyczną, inkrementacyjną aktualizację silnika detekcji.</w:t>
            </w:r>
          </w:p>
          <w:p w:rsid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0D43D9">
              <w:rPr>
                <w:rFonts w:ascii="Arial" w:hAnsi="Arial" w:cs="Arial"/>
                <w:sz w:val="20"/>
                <w:szCs w:val="20"/>
              </w:rPr>
              <w:t>Rozwiązanie musi posiadać możliwość wykluczania ze skanowania procesów.</w:t>
            </w:r>
          </w:p>
          <w:p w:rsidR="003D4F6D" w:rsidRP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F8190C">
              <w:rPr>
                <w:rFonts w:ascii="Arial" w:hAnsi="Arial" w:cs="Arial"/>
                <w:sz w:val="20"/>
                <w:szCs w:val="20"/>
              </w:rPr>
              <w:t xml:space="preserve">Rozwiązanie musi posiadać możliwość określenia typu podejrzanych plików, jakie będą przesyłane do producenta, w </w:t>
            </w:r>
            <w:proofErr w:type="gramStart"/>
            <w:r w:rsidRPr="00F8190C">
              <w:rPr>
                <w:rFonts w:ascii="Arial" w:hAnsi="Arial" w:cs="Arial"/>
                <w:sz w:val="20"/>
                <w:szCs w:val="20"/>
              </w:rPr>
              <w:t>tym co</w:t>
            </w:r>
            <w:proofErr w:type="gramEnd"/>
            <w:r w:rsidRPr="00F8190C">
              <w:rPr>
                <w:rFonts w:ascii="Arial" w:hAnsi="Arial" w:cs="Arial"/>
                <w:sz w:val="20"/>
                <w:szCs w:val="20"/>
              </w:rPr>
              <w:t xml:space="preserve"> najmniej pliki wykonywalne, archiwa, skrypty, dokumenty.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560" w:type="dxa"/>
          </w:tcPr>
          <w:p w:rsidR="003D4F6D" w:rsidRPr="00F8190C" w:rsidRDefault="00F8190C" w:rsidP="00F81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0C">
              <w:rPr>
                <w:rFonts w:ascii="Arial" w:hAnsi="Arial" w:cs="Arial"/>
                <w:b/>
                <w:sz w:val="20"/>
                <w:szCs w:val="20"/>
              </w:rPr>
              <w:t xml:space="preserve">Dodatkowe wymagania dla ochrony serwerów Windows </w:t>
            </w:r>
          </w:p>
        </w:tc>
        <w:tc>
          <w:tcPr>
            <w:tcW w:w="6946" w:type="dxa"/>
          </w:tcPr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Rozwiązanie musi posiadać możliwość skanowania plików i folderów, znajdujących się w usłudze chmurowej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OneDrive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posiadać system zapobiegania włamaniom działający na hoście (HIPS).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Rozwiązanie musi wspierać skanowanie magazynu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Hyper-V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  <w:p w:rsidR="003D4F6D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F8190C">
              <w:rPr>
                <w:rFonts w:ascii="Arial" w:hAnsi="Arial" w:cs="Arial"/>
                <w:sz w:val="20"/>
                <w:szCs w:val="20"/>
              </w:rPr>
              <w:t xml:space="preserve">Rozwiązanie musi zapewniać administratorowi blokowanie zewnętrznych nośników danych na stacji w tym przynajmniej: Pamięci masowych, optycznych pamięci masowych, pamięci masowych </w:t>
            </w:r>
            <w:proofErr w:type="spellStart"/>
            <w:r w:rsidRPr="00F8190C">
              <w:rPr>
                <w:rFonts w:ascii="Arial" w:hAnsi="Arial" w:cs="Arial"/>
                <w:sz w:val="20"/>
                <w:szCs w:val="20"/>
              </w:rPr>
              <w:t>Firewire</w:t>
            </w:r>
            <w:proofErr w:type="spellEnd"/>
            <w:r w:rsidRPr="00F8190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262">
              <w:rPr>
                <w:rFonts w:ascii="Arial" w:hAnsi="Arial" w:cs="Arial"/>
                <w:sz w:val="20"/>
                <w:szCs w:val="20"/>
              </w:rPr>
              <w:t>urządzeń do tworzenia obrazów, drukarek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USB, urządzeń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, czytników kart inteligentnych, modemów, portów LPT/COM oraz urządzeń przenośnych.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automatyczne wykrywać usługi zainstalowane na serwerze i tworzyć dla nich odpowiednie wyjątki.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posiadać wbudowany system IDS z detekcją prób ataków, anomalii w pracy sieci oraz wykrywaniem aktywności wirusów sieciowych.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zapewniać możliwość dodawania wyjątków dla systemu IDS, co najmniej w oparciu o występujący alert, kierunek, aplikacje, czynność oraz adres IP.</w:t>
            </w:r>
          </w:p>
          <w:p w:rsidR="00F8190C" w:rsidRP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posiadać ochronę przed oprogramowaniem wymuszającym okup za pomocą dedykowanego modułu.</w:t>
            </w:r>
          </w:p>
          <w:p w:rsidR="00791F89" w:rsidRPr="008D3FDC" w:rsidRDefault="00791F89" w:rsidP="00F44A15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F8190C">
        <w:trPr>
          <w:trHeight w:val="2882"/>
        </w:trPr>
        <w:tc>
          <w:tcPr>
            <w:tcW w:w="675" w:type="dxa"/>
          </w:tcPr>
          <w:p w:rsidR="003D4F6D" w:rsidRPr="003D4F6D" w:rsidRDefault="0079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560" w:type="dxa"/>
          </w:tcPr>
          <w:p w:rsidR="003D4F6D" w:rsidRPr="00F8190C" w:rsidRDefault="00F81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0C">
              <w:rPr>
                <w:rFonts w:ascii="Arial" w:hAnsi="Arial" w:cs="Arial"/>
                <w:b/>
                <w:sz w:val="20"/>
                <w:szCs w:val="20"/>
              </w:rPr>
              <w:t>Dodatkowe wymagania dla ochrony serwerów Linux</w:t>
            </w:r>
          </w:p>
        </w:tc>
        <w:tc>
          <w:tcPr>
            <w:tcW w:w="6946" w:type="dxa"/>
          </w:tcPr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pozwalać, na uruchomienie lokalnej konsoli administracyjnej, działającej z poziomu przeglądarki internetowej.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Lokalna konsola administracyjna nie może wymagać do swojej pracy, uruchomienia i instalacji dodatkowego rozwiązania w postaci usługi serwera Web.</w:t>
            </w:r>
          </w:p>
          <w:p w:rsid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Rozwiązanie, do celów skanowania plików na macierzach NAS / SAN, musi w pełni wspierać rozwiązanie Dell EMC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Isilon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9AD" w:rsidRP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F8190C">
              <w:rPr>
                <w:rFonts w:ascii="Arial" w:hAnsi="Arial" w:cs="Arial"/>
                <w:sz w:val="20"/>
                <w:szCs w:val="20"/>
              </w:rPr>
              <w:t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672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1560" w:type="dxa"/>
          </w:tcPr>
          <w:p w:rsidR="003D4F6D" w:rsidRPr="00F8190C" w:rsidRDefault="00F81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0C">
              <w:rPr>
                <w:rFonts w:ascii="Arial" w:hAnsi="Arial" w:cs="Arial"/>
                <w:b/>
                <w:sz w:val="20"/>
                <w:szCs w:val="20"/>
              </w:rPr>
              <w:t>Szyfrowanie</w:t>
            </w:r>
          </w:p>
        </w:tc>
        <w:tc>
          <w:tcPr>
            <w:tcW w:w="6946" w:type="dxa"/>
          </w:tcPr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System szyfrowania danych musi wspierać instalację aplikacji klienckiej w środowisku Microsoft Windows 7/8/8.1/10 32-</w:t>
            </w:r>
            <w:proofErr w:type="gramStart"/>
            <w:r w:rsidRPr="00602262">
              <w:rPr>
                <w:rFonts w:ascii="Arial" w:hAnsi="Arial" w:cs="Arial"/>
                <w:sz w:val="20"/>
                <w:szCs w:val="20"/>
              </w:rPr>
              <w:t>bit</w:t>
            </w:r>
            <w:proofErr w:type="gramEnd"/>
            <w:r w:rsidRPr="00602262">
              <w:rPr>
                <w:rFonts w:ascii="Arial" w:hAnsi="Arial" w:cs="Arial"/>
                <w:sz w:val="20"/>
                <w:szCs w:val="20"/>
              </w:rPr>
              <w:t xml:space="preserve"> i 64-bit.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System szyfrowania musi wspierać zarządzanie natywnym szyfrowaniem w systemach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FileVault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Aplikacja musi posiadać autentykacje typu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Pre-boot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, czyli uwierzytelnienie użytkownika zanim zostanie uruchomiony system operacyjny. Musi istnieć także możliwość całkowitego lub czasowego wyłączenia tego uwierzytelnienia.</w:t>
            </w:r>
          </w:p>
          <w:p w:rsidR="003D4F6D" w:rsidRP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F8190C">
              <w:rPr>
                <w:rFonts w:ascii="Arial" w:hAnsi="Arial" w:cs="Arial"/>
                <w:sz w:val="20"/>
                <w:szCs w:val="20"/>
              </w:rPr>
              <w:t>Aplikacja musi umożliwiać szyfrowanie danych tylko na komputerach z UEFI.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672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1560" w:type="dxa"/>
          </w:tcPr>
          <w:p w:rsidR="003D4F6D" w:rsidRPr="00F8190C" w:rsidRDefault="00F81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0C">
              <w:rPr>
                <w:rFonts w:ascii="Arial" w:hAnsi="Arial" w:cs="Arial"/>
                <w:b/>
                <w:sz w:val="20"/>
                <w:szCs w:val="20"/>
              </w:rPr>
              <w:t>Funkcje EDR</w:t>
            </w:r>
          </w:p>
        </w:tc>
        <w:tc>
          <w:tcPr>
            <w:tcW w:w="6946" w:type="dxa"/>
          </w:tcPr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Rozwiązanie musi posiadać moduł EDR dla systemów Windows oraz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 xml:space="preserve"> współpracujący z systemem do ochrony stacji roboczych tego samego producenta.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współpracować z serwerem administracyjnym produktu antywirusowego, tego samego producenta.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posiadać serwer administracyjny z możliwością wysyłania zdarzeń do konsoli administracyjnej tego samego producenta.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posiadać serwer administracyjny z możliwością wprowadzania wykluczeń, po których nie zostanie wyzwolony alarm bezpieczeństwa.</w:t>
            </w:r>
          </w:p>
          <w:p w:rsid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zapewniać wykluczenia dotyczące procesu lub procesu „rodzica”.</w:t>
            </w:r>
          </w:p>
          <w:p w:rsidR="00F8190C" w:rsidRP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F8190C">
              <w:rPr>
                <w:rFonts w:ascii="Arial" w:hAnsi="Arial" w:cs="Arial"/>
                <w:sz w:val="20"/>
                <w:szCs w:val="20"/>
              </w:rPr>
              <w:lastRenderedPageBreak/>
              <w:t>Rozwiązanie musi umożliwiać utworzenie wykluczenia automatycznie rozwiązujące alarmy, pasujące do utworzonego wykluczenia.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zapewniać kryteria wykluczeń konfigurowane w oparciu o przynajmniej: nazwę procesu, ścieżkę procesu, wiersz polecenia, wydawcę, typ podpisu, SHA-1, nazwę komputera, grupę, użytkownika.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umożliwić administratorowi weryfikację uruchomionych plików 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Rozwiązanie musi umożliwiać administratorowi, w ramach plików wykonywalnych oraz plików DLL, możliwość oznaczenia </w:t>
            </w:r>
            <w:proofErr w:type="gramStart"/>
            <w:r w:rsidRPr="00602262">
              <w:rPr>
                <w:rFonts w:ascii="Arial" w:hAnsi="Arial" w:cs="Arial"/>
                <w:sz w:val="20"/>
                <w:szCs w:val="20"/>
              </w:rPr>
              <w:t>ich jako</w:t>
            </w:r>
            <w:proofErr w:type="gramEnd"/>
            <w:r w:rsidRPr="00602262">
              <w:rPr>
                <w:rFonts w:ascii="Arial" w:hAnsi="Arial" w:cs="Arial"/>
                <w:sz w:val="20"/>
                <w:szCs w:val="20"/>
              </w:rPr>
              <w:t xml:space="preserve"> bezpieczne, pobrania do analizy oraz ich zablokowania.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Konsola administracyjna musi umożliwiać dodawanie </w:t>
            </w:r>
            <w:proofErr w:type="spellStart"/>
            <w:proofErr w:type="gramStart"/>
            <w:r w:rsidRPr="00602262">
              <w:rPr>
                <w:rFonts w:ascii="Arial" w:hAnsi="Arial" w:cs="Arial"/>
                <w:sz w:val="20"/>
                <w:szCs w:val="20"/>
              </w:rPr>
              <w:t>emotikon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 xml:space="preserve"> do co</w:t>
            </w:r>
            <w:proofErr w:type="gramEnd"/>
            <w:r w:rsidRPr="00602262">
              <w:rPr>
                <w:rFonts w:ascii="Arial" w:hAnsi="Arial" w:cs="Arial"/>
                <w:sz w:val="20"/>
                <w:szCs w:val="20"/>
              </w:rPr>
              <w:t xml:space="preserve"> najmniej komentarzy,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tagów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, nazw reguł.</w:t>
            </w:r>
          </w:p>
          <w:p w:rsidR="00F8190C" w:rsidRPr="00602262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>Rozwiązanie musi posiadać konsolę administracyjną z możliwością audytowania innych administratorów konsoli.</w:t>
            </w:r>
          </w:p>
          <w:p w:rsidR="003D4F6D" w:rsidRPr="00F8190C" w:rsidRDefault="00F8190C" w:rsidP="00F8190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602262">
              <w:rPr>
                <w:rFonts w:ascii="Arial" w:hAnsi="Arial" w:cs="Arial"/>
                <w:sz w:val="20"/>
                <w:szCs w:val="20"/>
              </w:rPr>
              <w:t xml:space="preserve">Rozwiązanie musi posiadać konsolę administracyjną z możliwością połączenia się do stacji roboczej i wykonywania poleceń </w:t>
            </w:r>
            <w:proofErr w:type="spellStart"/>
            <w:r w:rsidRPr="00602262">
              <w:rPr>
                <w:rFonts w:ascii="Arial" w:hAnsi="Arial" w:cs="Arial"/>
                <w:sz w:val="20"/>
                <w:szCs w:val="20"/>
              </w:rPr>
              <w:t>powershell</w:t>
            </w:r>
            <w:proofErr w:type="spellEnd"/>
            <w:r w:rsidRPr="00602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D4F6D" w:rsidRPr="003D4F6D" w:rsidRDefault="003D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6D" w:rsidRPr="003D4F6D" w:rsidTr="00791F89">
        <w:tc>
          <w:tcPr>
            <w:tcW w:w="675" w:type="dxa"/>
          </w:tcPr>
          <w:p w:rsidR="003D4F6D" w:rsidRPr="003D4F6D" w:rsidRDefault="00D7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560" w:type="dxa"/>
          </w:tcPr>
          <w:p w:rsidR="003D4F6D" w:rsidRPr="00DD1781" w:rsidRDefault="00F81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781">
              <w:rPr>
                <w:rFonts w:ascii="Arial" w:hAnsi="Arial" w:cs="Arial"/>
                <w:b/>
                <w:sz w:val="20"/>
                <w:szCs w:val="20"/>
              </w:rPr>
              <w:t>Gwarancja oraz wsparcie</w:t>
            </w:r>
          </w:p>
        </w:tc>
        <w:tc>
          <w:tcPr>
            <w:tcW w:w="6946" w:type="dxa"/>
          </w:tcPr>
          <w:p w:rsidR="002245EC" w:rsidRDefault="00F8190C" w:rsidP="00F8190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Syst</w:t>
            </w:r>
            <w:r>
              <w:rPr>
                <w:rFonts w:ascii="Arial" w:hAnsi="Arial" w:cs="Arial"/>
                <w:sz w:val="20"/>
                <w:szCs w:val="20"/>
              </w:rPr>
              <w:t xml:space="preserve">em musi być objęty serwisem </w:t>
            </w:r>
            <w:r w:rsidRPr="000A14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przez okres </w:t>
            </w:r>
            <w:r w:rsidR="002245EC">
              <w:rPr>
                <w:rFonts w:ascii="Arial" w:hAnsi="Arial" w:cs="Arial"/>
                <w:sz w:val="20"/>
                <w:szCs w:val="20"/>
                <w:highlight w:val="yellow"/>
              </w:rPr>
              <w:t>24/</w:t>
            </w:r>
            <w:r w:rsidRPr="000A14B4">
              <w:rPr>
                <w:rFonts w:ascii="Arial" w:hAnsi="Arial" w:cs="Arial"/>
                <w:sz w:val="20"/>
                <w:szCs w:val="20"/>
                <w:highlight w:val="yellow"/>
              </w:rPr>
              <w:t>36 miesięcy</w:t>
            </w:r>
            <w:r w:rsidR="00007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5EC">
              <w:rPr>
                <w:rFonts w:ascii="Arial" w:hAnsi="Arial" w:cs="Arial"/>
                <w:sz w:val="20"/>
                <w:szCs w:val="20"/>
              </w:rPr>
              <w:t>(zgodnie z deklaracja w polu kolumny 4)</w:t>
            </w:r>
          </w:p>
          <w:p w:rsidR="002245EC" w:rsidRDefault="002245EC" w:rsidP="002245EC">
            <w:pPr>
              <w:pStyle w:val="AKAPIT"/>
              <w:spacing w:before="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 miesięcy =</w:t>
            </w:r>
            <w:r w:rsidRPr="005433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 </w:t>
            </w:r>
            <w:r w:rsidRPr="005433A4">
              <w:rPr>
                <w:b/>
                <w:sz w:val="20"/>
              </w:rPr>
              <w:t>pkt.</w:t>
            </w:r>
          </w:p>
          <w:p w:rsidR="002245EC" w:rsidRPr="002245EC" w:rsidRDefault="002245EC" w:rsidP="002245EC">
            <w:pPr>
              <w:pStyle w:val="AKAPIT"/>
              <w:spacing w:before="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 miesięcy =40 pkt.</w:t>
            </w:r>
          </w:p>
          <w:p w:rsidR="003D4F6D" w:rsidRPr="00D71351" w:rsidRDefault="00F8190C" w:rsidP="00F8190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5" w:hanging="283"/>
              <w:rPr>
                <w:rFonts w:ascii="Arial" w:hAnsi="Arial" w:cs="Arial"/>
                <w:sz w:val="20"/>
                <w:szCs w:val="20"/>
              </w:rPr>
            </w:pPr>
            <w:r w:rsidRPr="00C229F9">
              <w:rPr>
                <w:rFonts w:ascii="Arial" w:hAnsi="Arial" w:cs="Arial"/>
                <w:sz w:val="20"/>
                <w:szCs w:val="20"/>
              </w:rPr>
              <w:t>W ramach tego serwisu producent musi zapewniać również dostęp do aktualizacji oprogram</w:t>
            </w:r>
            <w:r>
              <w:rPr>
                <w:rFonts w:ascii="Arial" w:hAnsi="Arial" w:cs="Arial"/>
                <w:sz w:val="20"/>
                <w:szCs w:val="20"/>
              </w:rPr>
              <w:t>owania oraz wsparcie techniczne</w:t>
            </w:r>
          </w:p>
        </w:tc>
        <w:tc>
          <w:tcPr>
            <w:tcW w:w="1702" w:type="dxa"/>
          </w:tcPr>
          <w:p w:rsidR="003D4F6D" w:rsidRPr="003D4F6D" w:rsidRDefault="00224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Podać:</w:t>
            </w:r>
          </w:p>
        </w:tc>
      </w:tr>
    </w:tbl>
    <w:p w:rsidR="00C33866" w:rsidRDefault="00C33866">
      <w:pPr>
        <w:rPr>
          <w:rFonts w:ascii="Arial" w:hAnsi="Arial" w:cs="Arial"/>
          <w:sz w:val="20"/>
          <w:szCs w:val="20"/>
        </w:rPr>
      </w:pPr>
    </w:p>
    <w:p w:rsidR="00DD1781" w:rsidRDefault="00DD1781">
      <w:pPr>
        <w:rPr>
          <w:rFonts w:ascii="Arial" w:hAnsi="Arial" w:cs="Arial"/>
          <w:sz w:val="20"/>
          <w:szCs w:val="20"/>
        </w:rPr>
      </w:pPr>
    </w:p>
    <w:p w:rsidR="00DC300F" w:rsidRPr="00862F9A" w:rsidRDefault="00DC300F" w:rsidP="0086579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5119">
        <w:rPr>
          <w:rFonts w:ascii="Arial" w:hAnsi="Arial" w:cs="Arial"/>
          <w:b/>
          <w:sz w:val="20"/>
          <w:szCs w:val="20"/>
        </w:rPr>
        <w:t>*</w:t>
      </w:r>
      <w:r w:rsidR="00145984" w:rsidRPr="00862F9A">
        <w:rPr>
          <w:rFonts w:ascii="Arial" w:hAnsi="Arial" w:cs="Arial"/>
          <w:b/>
          <w:color w:val="000000" w:themeColor="text1"/>
          <w:sz w:val="20"/>
          <w:szCs w:val="20"/>
        </w:rPr>
        <w:t xml:space="preserve">należy wypełnić </w:t>
      </w:r>
      <w:r w:rsidRPr="00862F9A">
        <w:rPr>
          <w:rFonts w:ascii="Arial" w:hAnsi="Arial" w:cs="Arial"/>
          <w:b/>
          <w:color w:val="000000" w:themeColor="text1"/>
          <w:sz w:val="20"/>
          <w:szCs w:val="20"/>
        </w:rPr>
        <w:t xml:space="preserve">pola kolumny 4 - </w:t>
      </w:r>
      <w:r w:rsidRPr="00862F9A">
        <w:rPr>
          <w:rFonts w:ascii="Arial" w:hAnsi="Arial" w:cs="Arial"/>
          <w:b/>
          <w:i/>
          <w:color w:val="000000" w:themeColor="text1"/>
          <w:sz w:val="20"/>
          <w:szCs w:val="20"/>
        </w:rPr>
        <w:t>Potwierdzenie zgodności parametró</w:t>
      </w:r>
      <w:r w:rsidRPr="00862F9A">
        <w:rPr>
          <w:rFonts w:ascii="Arial" w:hAnsi="Arial" w:cs="Arial"/>
          <w:b/>
          <w:color w:val="000000" w:themeColor="text1"/>
          <w:sz w:val="20"/>
          <w:szCs w:val="20"/>
        </w:rPr>
        <w:t>w.</w:t>
      </w:r>
    </w:p>
    <w:p w:rsidR="00DC300F" w:rsidRPr="00862F9A" w:rsidRDefault="00DC300F" w:rsidP="00DC300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62F9A">
        <w:rPr>
          <w:rFonts w:ascii="Arial" w:hAnsi="Arial" w:cs="Arial"/>
          <w:b/>
          <w:color w:val="000000" w:themeColor="text1"/>
          <w:sz w:val="20"/>
          <w:szCs w:val="20"/>
        </w:rPr>
        <w:t xml:space="preserve">Wykonawca zobowiązany jest do wypełnienia każdego pola w kolumnie 4 tabeli poprzez wpis TAK lub NIE (potwierdza lub nie potwierdza zgodność parametrów oferowanego </w:t>
      </w:r>
      <w:r w:rsidR="008B489C" w:rsidRPr="00862F9A">
        <w:rPr>
          <w:rFonts w:ascii="Arial" w:hAnsi="Arial" w:cs="Arial"/>
          <w:b/>
          <w:color w:val="000000" w:themeColor="text1"/>
          <w:sz w:val="20"/>
          <w:szCs w:val="20"/>
        </w:rPr>
        <w:t>przedmiotu zamówienia</w:t>
      </w:r>
      <w:r w:rsidRPr="00862F9A">
        <w:rPr>
          <w:rFonts w:ascii="Arial" w:hAnsi="Arial" w:cs="Arial"/>
          <w:b/>
          <w:color w:val="000000" w:themeColor="text1"/>
          <w:sz w:val="20"/>
          <w:szCs w:val="20"/>
        </w:rPr>
        <w:t xml:space="preserve"> z określonymi w odpowiednim polu w kolumnach 2 i 3</w:t>
      </w:r>
      <w:r w:rsidR="00865790" w:rsidRPr="00862F9A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C337BA" w:rsidRDefault="00C337BA" w:rsidP="00C33866">
      <w:pPr>
        <w:tabs>
          <w:tab w:val="center" w:pos="5233"/>
        </w:tabs>
        <w:rPr>
          <w:rFonts w:cs="Arial"/>
          <w:sz w:val="20"/>
        </w:rPr>
      </w:pPr>
    </w:p>
    <w:p w:rsidR="00DD1781" w:rsidRDefault="00DD1781" w:rsidP="00C33866">
      <w:pPr>
        <w:tabs>
          <w:tab w:val="center" w:pos="5233"/>
        </w:tabs>
        <w:rPr>
          <w:rFonts w:cs="Arial"/>
          <w:sz w:val="20"/>
        </w:rPr>
      </w:pPr>
    </w:p>
    <w:p w:rsidR="00C33866" w:rsidRDefault="00C33866" w:rsidP="00C33866">
      <w:pPr>
        <w:tabs>
          <w:tab w:val="center" w:pos="5233"/>
        </w:tabs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</w:t>
      </w:r>
      <w:r>
        <w:rPr>
          <w:rFonts w:cs="Arial"/>
          <w:sz w:val="20"/>
        </w:rPr>
        <w:t xml:space="preserve">                                          </w:t>
      </w:r>
    </w:p>
    <w:p w:rsidR="00C33866" w:rsidRDefault="00C33866" w:rsidP="00C337BA">
      <w:pPr>
        <w:tabs>
          <w:tab w:val="right" w:pos="10466"/>
        </w:tabs>
        <w:ind w:firstLine="708"/>
        <w:rPr>
          <w:rFonts w:cs="Arial"/>
          <w:sz w:val="20"/>
        </w:rPr>
      </w:pPr>
      <w:r w:rsidRPr="001B3172">
        <w:rPr>
          <w:rFonts w:cs="Arial"/>
          <w:i/>
          <w:sz w:val="16"/>
          <w:szCs w:val="16"/>
        </w:rPr>
        <w:t>(miejscowość, data)</w:t>
      </w:r>
    </w:p>
    <w:p w:rsidR="00C33866" w:rsidRPr="00230D39" w:rsidRDefault="00C33866" w:rsidP="00C33866">
      <w:pPr>
        <w:tabs>
          <w:tab w:val="center" w:pos="5233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</w:t>
      </w:r>
      <w:r w:rsidR="008B489C">
        <w:rPr>
          <w:rFonts w:cs="Arial"/>
          <w:sz w:val="20"/>
        </w:rPr>
        <w:t xml:space="preserve">                                        </w:t>
      </w:r>
      <w:r>
        <w:rPr>
          <w:rFonts w:cs="Arial"/>
          <w:sz w:val="20"/>
        </w:rPr>
        <w:t xml:space="preserve"> </w:t>
      </w: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8B489C">
        <w:rPr>
          <w:i/>
          <w:sz w:val="16"/>
          <w:szCs w:val="16"/>
        </w:rPr>
        <w:t xml:space="preserve">(Dokument należy złożyć </w:t>
      </w:r>
      <w:r w:rsidR="00473351">
        <w:rPr>
          <w:rStyle w:val="Teksttreci2"/>
          <w:rFonts w:ascii="Arial" w:hAnsi="Arial" w:cs="Arial"/>
          <w:i/>
          <w:sz w:val="16"/>
          <w:szCs w:val="16"/>
        </w:rPr>
        <w:t xml:space="preserve">w postaci elektronicznej </w:t>
      </w:r>
      <w:r w:rsidRPr="008B489C">
        <w:rPr>
          <w:rStyle w:val="Teksttreci2"/>
          <w:rFonts w:ascii="Arial" w:hAnsi="Arial" w:cs="Arial"/>
          <w:i/>
          <w:sz w:val="16"/>
          <w:szCs w:val="16"/>
        </w:rPr>
        <w:t>opatrzony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8B489C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</w:t>
      </w:r>
    </w:p>
    <w:p w:rsidR="00C33866" w:rsidRPr="008B489C" w:rsidRDefault="00C33866" w:rsidP="00C3386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8B489C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8B489C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p w:rsidR="00B61A64" w:rsidRPr="00C33866" w:rsidRDefault="00B61A64" w:rsidP="00C33866">
      <w:pPr>
        <w:rPr>
          <w:rFonts w:ascii="Arial" w:hAnsi="Arial" w:cs="Arial"/>
          <w:sz w:val="20"/>
          <w:szCs w:val="20"/>
        </w:rPr>
      </w:pPr>
    </w:p>
    <w:sectPr w:rsidR="00B61A64" w:rsidRPr="00C33866" w:rsidSect="005537D7">
      <w:headerReference w:type="default" r:id="rId8"/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0C" w:rsidRDefault="00F8190C" w:rsidP="003D4F6D">
      <w:pPr>
        <w:spacing w:after="0" w:line="240" w:lineRule="auto"/>
      </w:pPr>
      <w:r>
        <w:separator/>
      </w:r>
    </w:p>
  </w:endnote>
  <w:endnote w:type="continuationSeparator" w:id="0">
    <w:p w:rsidR="00F8190C" w:rsidRDefault="00F8190C" w:rsidP="003D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0C" w:rsidRDefault="00F8190C" w:rsidP="003D4F6D">
      <w:pPr>
        <w:spacing w:after="0" w:line="240" w:lineRule="auto"/>
      </w:pPr>
      <w:r>
        <w:separator/>
      </w:r>
    </w:p>
  </w:footnote>
  <w:footnote w:type="continuationSeparator" w:id="0">
    <w:p w:rsidR="00F8190C" w:rsidRDefault="00F8190C" w:rsidP="003D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10031"/>
    </w:tblGrid>
    <w:tr w:rsidR="00F8190C" w:rsidRPr="009B6000" w:rsidTr="003D4F6D">
      <w:tc>
        <w:tcPr>
          <w:tcW w:w="10031" w:type="dxa"/>
        </w:tcPr>
        <w:p w:rsidR="00F8190C" w:rsidRPr="00791F89" w:rsidRDefault="002245EC" w:rsidP="00D72FC5">
          <w:pPr>
            <w:pStyle w:val="Nagwek3"/>
            <w:shd w:val="clear" w:color="auto" w:fill="FFFFFF"/>
            <w:spacing w:before="0"/>
            <w:jc w:val="center"/>
            <w:rPr>
              <w:rFonts w:ascii="Arial" w:hAnsi="Arial" w:cs="Arial"/>
              <w:b w:val="0"/>
              <w:bCs w:val="0"/>
              <w:i/>
              <w:color w:val="FF0000"/>
              <w:sz w:val="16"/>
              <w:szCs w:val="16"/>
            </w:rPr>
          </w:pPr>
          <w:r w:rsidRPr="00A21B1F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>Dostawa i instalacja oprogramowania podnoszące</w:t>
          </w:r>
          <w:r w:rsidR="0018640D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>go</w:t>
          </w:r>
          <w:r w:rsidRPr="00A21B1F">
            <w:rPr>
              <w:rFonts w:ascii="Arial" w:hAnsi="Arial" w:cs="Arial"/>
              <w:b w:val="0"/>
              <w:bCs w:val="0"/>
              <w:i/>
              <w:color w:val="auto"/>
              <w:sz w:val="18"/>
              <w:szCs w:val="18"/>
            </w:rPr>
            <w:t xml:space="preserve"> poziom bezpieczeństwa teleinformatycznego </w:t>
          </w:r>
          <w:r w:rsidRPr="00A21B1F">
            <w:rPr>
              <w:rStyle w:val="Teksttreci2"/>
              <w:rFonts w:ascii="Arial" w:eastAsiaTheme="majorEastAsia" w:hAnsi="Arial" w:cs="Arial"/>
              <w:b w:val="0"/>
              <w:i/>
              <w:color w:val="000000" w:themeColor="text1"/>
              <w:sz w:val="18"/>
              <w:szCs w:val="18"/>
            </w:rPr>
            <w:t>finansowana ze środków pochodzących z Funduszu Przeciwdziałania COVID-19 w celu podniesienia poziomu bezpieczeństwa teleinformatycznego u Świadczeniodawcy</w:t>
          </w:r>
        </w:p>
      </w:tc>
    </w:tr>
  </w:tbl>
  <w:p w:rsidR="00F8190C" w:rsidRPr="008B489C" w:rsidRDefault="007C5BEF" w:rsidP="008B489C">
    <w:pPr>
      <w:pStyle w:val="Nagwek"/>
      <w:tabs>
        <w:tab w:val="clear" w:pos="4536"/>
        <w:tab w:val="clear" w:pos="9072"/>
        <w:tab w:val="left" w:pos="8685"/>
      </w:tabs>
      <w:jc w:val="right"/>
      <w:rPr>
        <w:i/>
      </w:rPr>
    </w:pPr>
    <w:r>
      <w:rPr>
        <w:rFonts w:ascii="Arial" w:hAnsi="Arial" w:cs="Arial"/>
        <w:i/>
        <w:sz w:val="18"/>
        <w:szCs w:val="18"/>
      </w:rPr>
      <w:t xml:space="preserve">Pakiet </w:t>
    </w:r>
    <w:proofErr w:type="gramStart"/>
    <w:r>
      <w:rPr>
        <w:rFonts w:ascii="Arial" w:hAnsi="Arial" w:cs="Arial"/>
        <w:i/>
        <w:sz w:val="18"/>
        <w:szCs w:val="18"/>
      </w:rPr>
      <w:t xml:space="preserve">nr 2                                                </w:t>
    </w:r>
    <w:proofErr w:type="gramEnd"/>
    <w:r>
      <w:rPr>
        <w:rFonts w:ascii="Arial" w:hAnsi="Arial" w:cs="Arial"/>
        <w:i/>
        <w:sz w:val="18"/>
        <w:szCs w:val="18"/>
      </w:rPr>
      <w:t xml:space="preserve">               </w:t>
    </w:r>
    <w:r w:rsidR="00F8190C">
      <w:rPr>
        <w:rFonts w:ascii="Arial" w:hAnsi="Arial" w:cs="Arial"/>
        <w:i/>
        <w:sz w:val="18"/>
        <w:szCs w:val="18"/>
      </w:rPr>
      <w:t>Załącznik nr 1.2</w:t>
    </w:r>
    <w:r w:rsidR="00F8190C" w:rsidRPr="00472575">
      <w:rPr>
        <w:rFonts w:ascii="Arial" w:hAnsi="Arial" w:cs="Arial"/>
        <w:i/>
        <w:sz w:val="18"/>
        <w:szCs w:val="18"/>
      </w:rPr>
      <w:t xml:space="preserve"> do SWZ</w:t>
    </w:r>
    <w:r w:rsidR="00F8190C">
      <w:rPr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F3"/>
    <w:multiLevelType w:val="hybridMultilevel"/>
    <w:tmpl w:val="D0606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1D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4BD65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5C16AD3"/>
    <w:multiLevelType w:val="hybridMultilevel"/>
    <w:tmpl w:val="4E0C8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4E74"/>
    <w:multiLevelType w:val="hybridMultilevel"/>
    <w:tmpl w:val="1E88A73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11CFD"/>
    <w:multiLevelType w:val="hybridMultilevel"/>
    <w:tmpl w:val="92540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7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8D265E3"/>
    <w:multiLevelType w:val="hybridMultilevel"/>
    <w:tmpl w:val="F75C31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F37CB5"/>
    <w:multiLevelType w:val="hybridMultilevel"/>
    <w:tmpl w:val="63F4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4EF7"/>
    <w:multiLevelType w:val="hybridMultilevel"/>
    <w:tmpl w:val="2CF86A5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0">
    <w:nsid w:val="20F34AC0"/>
    <w:multiLevelType w:val="hybridMultilevel"/>
    <w:tmpl w:val="19E0FB5C"/>
    <w:lvl w:ilvl="0" w:tplc="3ADA0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07064"/>
    <w:multiLevelType w:val="hybridMultilevel"/>
    <w:tmpl w:val="F45021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A544CA"/>
    <w:multiLevelType w:val="hybridMultilevel"/>
    <w:tmpl w:val="84065376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3">
    <w:nsid w:val="280A2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B4821F3"/>
    <w:multiLevelType w:val="hybridMultilevel"/>
    <w:tmpl w:val="F1A4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122FD"/>
    <w:multiLevelType w:val="hybridMultilevel"/>
    <w:tmpl w:val="4C8C27E4"/>
    <w:lvl w:ilvl="0" w:tplc="0415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6">
    <w:nsid w:val="305448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0BF506A"/>
    <w:multiLevelType w:val="hybridMultilevel"/>
    <w:tmpl w:val="6704897E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8">
    <w:nsid w:val="34D76221"/>
    <w:multiLevelType w:val="hybridMultilevel"/>
    <w:tmpl w:val="A15E24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A57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6837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3BBC65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3DB469BF"/>
    <w:multiLevelType w:val="singleLevel"/>
    <w:tmpl w:val="F15CFD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</w:abstractNum>
  <w:abstractNum w:abstractNumId="23">
    <w:nsid w:val="410F21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517564"/>
    <w:multiLevelType w:val="hybridMultilevel"/>
    <w:tmpl w:val="7D2C71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E4C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42E05F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45E075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A4D42E5"/>
    <w:multiLevelType w:val="hybridMultilevel"/>
    <w:tmpl w:val="46B8817A"/>
    <w:lvl w:ilvl="0" w:tplc="E39EA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F497A0" w:tentative="1">
      <w:start w:val="1"/>
      <w:numFmt w:val="lowerLetter"/>
      <w:lvlText w:val="%2."/>
      <w:lvlJc w:val="left"/>
      <w:pPr>
        <w:ind w:left="1440" w:hanging="360"/>
      </w:pPr>
    </w:lvl>
    <w:lvl w:ilvl="2" w:tplc="707A5F04" w:tentative="1">
      <w:start w:val="1"/>
      <w:numFmt w:val="lowerRoman"/>
      <w:lvlText w:val="%3."/>
      <w:lvlJc w:val="right"/>
      <w:pPr>
        <w:ind w:left="2160" w:hanging="180"/>
      </w:pPr>
    </w:lvl>
    <w:lvl w:ilvl="3" w:tplc="9552043E" w:tentative="1">
      <w:start w:val="1"/>
      <w:numFmt w:val="decimal"/>
      <w:lvlText w:val="%4."/>
      <w:lvlJc w:val="left"/>
      <w:pPr>
        <w:ind w:left="2880" w:hanging="360"/>
      </w:pPr>
    </w:lvl>
    <w:lvl w:ilvl="4" w:tplc="F64C7B7C" w:tentative="1">
      <w:start w:val="1"/>
      <w:numFmt w:val="lowerLetter"/>
      <w:lvlText w:val="%5."/>
      <w:lvlJc w:val="left"/>
      <w:pPr>
        <w:ind w:left="3600" w:hanging="360"/>
      </w:pPr>
    </w:lvl>
    <w:lvl w:ilvl="5" w:tplc="C996FCC8" w:tentative="1">
      <w:start w:val="1"/>
      <w:numFmt w:val="lowerRoman"/>
      <w:lvlText w:val="%6."/>
      <w:lvlJc w:val="right"/>
      <w:pPr>
        <w:ind w:left="4320" w:hanging="180"/>
      </w:pPr>
    </w:lvl>
    <w:lvl w:ilvl="6" w:tplc="0E760188" w:tentative="1">
      <w:start w:val="1"/>
      <w:numFmt w:val="decimal"/>
      <w:lvlText w:val="%7."/>
      <w:lvlJc w:val="left"/>
      <w:pPr>
        <w:ind w:left="5040" w:hanging="360"/>
      </w:pPr>
    </w:lvl>
    <w:lvl w:ilvl="7" w:tplc="39AE226C" w:tentative="1">
      <w:start w:val="1"/>
      <w:numFmt w:val="lowerLetter"/>
      <w:lvlText w:val="%8."/>
      <w:lvlJc w:val="left"/>
      <w:pPr>
        <w:ind w:left="5760" w:hanging="360"/>
      </w:pPr>
    </w:lvl>
    <w:lvl w:ilvl="8" w:tplc="F6060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26803"/>
    <w:multiLevelType w:val="hybridMultilevel"/>
    <w:tmpl w:val="201C1288"/>
    <w:lvl w:ilvl="0" w:tplc="A3CE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4D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CE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3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2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0B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44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8F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4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B7986"/>
    <w:multiLevelType w:val="hybridMultilevel"/>
    <w:tmpl w:val="18689530"/>
    <w:lvl w:ilvl="0" w:tplc="51B2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67A92"/>
    <w:multiLevelType w:val="hybridMultilevel"/>
    <w:tmpl w:val="F8BE3150"/>
    <w:lvl w:ilvl="0" w:tplc="0409000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2">
    <w:nsid w:val="59166562"/>
    <w:multiLevelType w:val="hybridMultilevel"/>
    <w:tmpl w:val="49E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60534"/>
    <w:multiLevelType w:val="hybridMultilevel"/>
    <w:tmpl w:val="9E025660"/>
    <w:lvl w:ilvl="0" w:tplc="041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4C7D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907075"/>
    <w:multiLevelType w:val="hybridMultilevel"/>
    <w:tmpl w:val="23A25402"/>
    <w:lvl w:ilvl="0" w:tplc="04150001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30" w:hanging="690"/>
      </w:pPr>
      <w:rPr>
        <w:rFonts w:ascii="Courier New" w:hAnsi="Courier New" w:cs="Courier New" w:hint="default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421801"/>
    <w:multiLevelType w:val="hybridMultilevel"/>
    <w:tmpl w:val="45E82A62"/>
    <w:lvl w:ilvl="0" w:tplc="9EE07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2D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05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4A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E5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85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A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9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6A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C680B"/>
    <w:multiLevelType w:val="hybridMultilevel"/>
    <w:tmpl w:val="8118EFB2"/>
    <w:lvl w:ilvl="0" w:tplc="8A3A3AA4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8">
    <w:nsid w:val="68EA2C0A"/>
    <w:multiLevelType w:val="hybridMultilevel"/>
    <w:tmpl w:val="2D32474C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9">
    <w:nsid w:val="6C107EF0"/>
    <w:multiLevelType w:val="hybridMultilevel"/>
    <w:tmpl w:val="08F2A7FE"/>
    <w:lvl w:ilvl="0" w:tplc="041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CE7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6D7A32F9"/>
    <w:multiLevelType w:val="hybridMultilevel"/>
    <w:tmpl w:val="75FE1154"/>
    <w:lvl w:ilvl="0" w:tplc="0415000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2">
    <w:nsid w:val="7160302B"/>
    <w:multiLevelType w:val="multilevel"/>
    <w:tmpl w:val="130AE7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9659C3"/>
    <w:multiLevelType w:val="hybridMultilevel"/>
    <w:tmpl w:val="CC00C9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7140F6"/>
    <w:multiLevelType w:val="hybridMultilevel"/>
    <w:tmpl w:val="BAE21C6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"/>
  </w:num>
  <w:num w:numId="4">
    <w:abstractNumId w:val="8"/>
  </w:num>
  <w:num w:numId="5">
    <w:abstractNumId w:val="10"/>
  </w:num>
  <w:num w:numId="6">
    <w:abstractNumId w:val="23"/>
  </w:num>
  <w:num w:numId="7">
    <w:abstractNumId w:val="22"/>
  </w:num>
  <w:num w:numId="8">
    <w:abstractNumId w:val="16"/>
  </w:num>
  <w:num w:numId="9">
    <w:abstractNumId w:val="42"/>
  </w:num>
  <w:num w:numId="10">
    <w:abstractNumId w:val="1"/>
  </w:num>
  <w:num w:numId="11">
    <w:abstractNumId w:val="21"/>
  </w:num>
  <w:num w:numId="12">
    <w:abstractNumId w:val="13"/>
  </w:num>
  <w:num w:numId="13">
    <w:abstractNumId w:val="40"/>
  </w:num>
  <w:num w:numId="14">
    <w:abstractNumId w:val="20"/>
  </w:num>
  <w:num w:numId="15">
    <w:abstractNumId w:val="6"/>
  </w:num>
  <w:num w:numId="16">
    <w:abstractNumId w:val="27"/>
    <w:lvlOverride w:ilvl="0">
      <w:startOverride w:val="1"/>
    </w:lvlOverride>
  </w:num>
  <w:num w:numId="17">
    <w:abstractNumId w:val="2"/>
  </w:num>
  <w:num w:numId="18">
    <w:abstractNumId w:val="26"/>
  </w:num>
  <w:num w:numId="19">
    <w:abstractNumId w:val="25"/>
  </w:num>
  <w:num w:numId="20">
    <w:abstractNumId w:val="28"/>
  </w:num>
  <w:num w:numId="21">
    <w:abstractNumId w:val="14"/>
  </w:num>
  <w:num w:numId="22">
    <w:abstractNumId w:val="32"/>
  </w:num>
  <w:num w:numId="23">
    <w:abstractNumId w:val="39"/>
  </w:num>
  <w:num w:numId="24">
    <w:abstractNumId w:val="33"/>
  </w:num>
  <w:num w:numId="25">
    <w:abstractNumId w:val="35"/>
  </w:num>
  <w:num w:numId="26">
    <w:abstractNumId w:val="0"/>
  </w:num>
  <w:num w:numId="27">
    <w:abstractNumId w:val="41"/>
  </w:num>
  <w:num w:numId="28">
    <w:abstractNumId w:val="43"/>
  </w:num>
  <w:num w:numId="29">
    <w:abstractNumId w:val="31"/>
  </w:num>
  <w:num w:numId="30">
    <w:abstractNumId w:val="15"/>
  </w:num>
  <w:num w:numId="31">
    <w:abstractNumId w:val="37"/>
  </w:num>
  <w:num w:numId="32">
    <w:abstractNumId w:val="12"/>
  </w:num>
  <w:num w:numId="33">
    <w:abstractNumId w:val="4"/>
  </w:num>
  <w:num w:numId="34">
    <w:abstractNumId w:val="17"/>
  </w:num>
  <w:num w:numId="35">
    <w:abstractNumId w:val="38"/>
  </w:num>
  <w:num w:numId="36">
    <w:abstractNumId w:val="30"/>
  </w:num>
  <w:num w:numId="37">
    <w:abstractNumId w:val="11"/>
  </w:num>
  <w:num w:numId="38">
    <w:abstractNumId w:val="29"/>
  </w:num>
  <w:num w:numId="39">
    <w:abstractNumId w:val="36"/>
  </w:num>
  <w:num w:numId="40">
    <w:abstractNumId w:val="7"/>
  </w:num>
  <w:num w:numId="41">
    <w:abstractNumId w:val="9"/>
  </w:num>
  <w:num w:numId="42">
    <w:abstractNumId w:val="18"/>
  </w:num>
  <w:num w:numId="43">
    <w:abstractNumId w:val="5"/>
  </w:num>
  <w:num w:numId="44">
    <w:abstractNumId w:val="24"/>
  </w:num>
  <w:num w:numId="45">
    <w:abstractNumId w:val="4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6D"/>
    <w:rsid w:val="00007042"/>
    <w:rsid w:val="00013A94"/>
    <w:rsid w:val="00025C1D"/>
    <w:rsid w:val="00047256"/>
    <w:rsid w:val="00052C59"/>
    <w:rsid w:val="0007778D"/>
    <w:rsid w:val="000833DF"/>
    <w:rsid w:val="00127ED5"/>
    <w:rsid w:val="00145984"/>
    <w:rsid w:val="00151F45"/>
    <w:rsid w:val="00170058"/>
    <w:rsid w:val="0018640D"/>
    <w:rsid w:val="0018655C"/>
    <w:rsid w:val="00191284"/>
    <w:rsid w:val="001A3470"/>
    <w:rsid w:val="001C0550"/>
    <w:rsid w:val="001F1D9C"/>
    <w:rsid w:val="002245EC"/>
    <w:rsid w:val="00257CA1"/>
    <w:rsid w:val="00260A44"/>
    <w:rsid w:val="0027002D"/>
    <w:rsid w:val="00277B6E"/>
    <w:rsid w:val="00283E1D"/>
    <w:rsid w:val="00286EC5"/>
    <w:rsid w:val="002A3722"/>
    <w:rsid w:val="0033051C"/>
    <w:rsid w:val="003449A8"/>
    <w:rsid w:val="00363A16"/>
    <w:rsid w:val="00381295"/>
    <w:rsid w:val="003C7E32"/>
    <w:rsid w:val="003D4F6D"/>
    <w:rsid w:val="0042023E"/>
    <w:rsid w:val="0042144A"/>
    <w:rsid w:val="00440FE4"/>
    <w:rsid w:val="00472575"/>
    <w:rsid w:val="00473351"/>
    <w:rsid w:val="00494CD0"/>
    <w:rsid w:val="004D1DE8"/>
    <w:rsid w:val="004E2519"/>
    <w:rsid w:val="004E6D71"/>
    <w:rsid w:val="00513AFD"/>
    <w:rsid w:val="00531624"/>
    <w:rsid w:val="005537D7"/>
    <w:rsid w:val="00562F06"/>
    <w:rsid w:val="00565F83"/>
    <w:rsid w:val="005A6BD3"/>
    <w:rsid w:val="005C46B5"/>
    <w:rsid w:val="005E645F"/>
    <w:rsid w:val="005F34C8"/>
    <w:rsid w:val="00602749"/>
    <w:rsid w:val="006241ED"/>
    <w:rsid w:val="00624BD3"/>
    <w:rsid w:val="00672C5C"/>
    <w:rsid w:val="00672D25"/>
    <w:rsid w:val="007609AD"/>
    <w:rsid w:val="00791F89"/>
    <w:rsid w:val="007A65FE"/>
    <w:rsid w:val="007B26B0"/>
    <w:rsid w:val="007C3861"/>
    <w:rsid w:val="007C5BEF"/>
    <w:rsid w:val="007D6C62"/>
    <w:rsid w:val="00812C96"/>
    <w:rsid w:val="00834A9E"/>
    <w:rsid w:val="00862F9A"/>
    <w:rsid w:val="0086357A"/>
    <w:rsid w:val="00865790"/>
    <w:rsid w:val="00877EA7"/>
    <w:rsid w:val="008B489C"/>
    <w:rsid w:val="008C5CE6"/>
    <w:rsid w:val="008D3FDC"/>
    <w:rsid w:val="008E7C67"/>
    <w:rsid w:val="009373D7"/>
    <w:rsid w:val="00950612"/>
    <w:rsid w:val="009826DE"/>
    <w:rsid w:val="009A11DF"/>
    <w:rsid w:val="009F089E"/>
    <w:rsid w:val="00A03D6C"/>
    <w:rsid w:val="00A134F4"/>
    <w:rsid w:val="00A20FD5"/>
    <w:rsid w:val="00A46886"/>
    <w:rsid w:val="00A53426"/>
    <w:rsid w:val="00A55C17"/>
    <w:rsid w:val="00A573AD"/>
    <w:rsid w:val="00A75F50"/>
    <w:rsid w:val="00AD0C34"/>
    <w:rsid w:val="00B17242"/>
    <w:rsid w:val="00B25DA4"/>
    <w:rsid w:val="00B61A64"/>
    <w:rsid w:val="00B6558A"/>
    <w:rsid w:val="00BA4C5B"/>
    <w:rsid w:val="00C23DCF"/>
    <w:rsid w:val="00C337BA"/>
    <w:rsid w:val="00C33866"/>
    <w:rsid w:val="00C620FA"/>
    <w:rsid w:val="00C6774F"/>
    <w:rsid w:val="00CB721C"/>
    <w:rsid w:val="00CE79A2"/>
    <w:rsid w:val="00D05490"/>
    <w:rsid w:val="00D23077"/>
    <w:rsid w:val="00D36B97"/>
    <w:rsid w:val="00D7077E"/>
    <w:rsid w:val="00D71351"/>
    <w:rsid w:val="00D72FC5"/>
    <w:rsid w:val="00DB1930"/>
    <w:rsid w:val="00DB59BE"/>
    <w:rsid w:val="00DC300F"/>
    <w:rsid w:val="00DD027F"/>
    <w:rsid w:val="00DD1781"/>
    <w:rsid w:val="00E16821"/>
    <w:rsid w:val="00E214B3"/>
    <w:rsid w:val="00E571F5"/>
    <w:rsid w:val="00E85B54"/>
    <w:rsid w:val="00EB6F9E"/>
    <w:rsid w:val="00F12E66"/>
    <w:rsid w:val="00F24861"/>
    <w:rsid w:val="00F44A15"/>
    <w:rsid w:val="00F8190C"/>
    <w:rsid w:val="00FA083F"/>
    <w:rsid w:val="00FE3380"/>
    <w:rsid w:val="00F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64"/>
  </w:style>
  <w:style w:type="paragraph" w:styleId="Nagwek1">
    <w:name w:val="heading 1"/>
    <w:basedOn w:val="Normalny"/>
    <w:next w:val="Normalny"/>
    <w:link w:val="Nagwek1Znak"/>
    <w:uiPriority w:val="9"/>
    <w:qFormat/>
    <w:rsid w:val="0079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F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D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F6D"/>
  </w:style>
  <w:style w:type="paragraph" w:styleId="Stopka">
    <w:name w:val="footer"/>
    <w:basedOn w:val="Normalny"/>
    <w:link w:val="StopkaZnak"/>
    <w:uiPriority w:val="99"/>
    <w:semiHidden/>
    <w:unhideWhenUsed/>
    <w:rsid w:val="003D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F6D"/>
  </w:style>
  <w:style w:type="character" w:customStyle="1" w:styleId="Nagwek3Znak">
    <w:name w:val="Nagłówek 3 Znak"/>
    <w:basedOn w:val="Domylnaczcionkaakapitu"/>
    <w:link w:val="Nagwek3"/>
    <w:uiPriority w:val="9"/>
    <w:rsid w:val="003D4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655C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77EA7"/>
    <w:pPr>
      <w:spacing w:after="0" w:line="240" w:lineRule="auto"/>
    </w:pPr>
  </w:style>
  <w:style w:type="paragraph" w:customStyle="1" w:styleId="Default">
    <w:name w:val="Default"/>
    <w:rsid w:val="0087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C33866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3866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3866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Teksttreci2">
    <w:name w:val="Tekst treści (2)"/>
    <w:basedOn w:val="Domylnaczcionkaakapitu"/>
    <w:rsid w:val="00C3386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081C-0C27-4200-AFB1-D490C259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5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50</cp:revision>
  <dcterms:created xsi:type="dcterms:W3CDTF">2022-09-20T11:53:00Z</dcterms:created>
  <dcterms:modified xsi:type="dcterms:W3CDTF">2023-09-21T12:42:00Z</dcterms:modified>
</cp:coreProperties>
</file>