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3C34" w14:textId="23052C11" w:rsidR="0002492A" w:rsidRPr="00551C36" w:rsidRDefault="00551C36" w:rsidP="00551C36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lang w:eastAsia="ar-SA"/>
        </w:rPr>
      </w:pPr>
      <w:r w:rsidRPr="00551C36">
        <w:rPr>
          <w:rFonts w:ascii="Times New Roman" w:eastAsia="Times New Roman" w:hAnsi="Times New Roman" w:cs="Times New Roman"/>
          <w:b/>
          <w:lang w:eastAsia="ar-SA"/>
        </w:rPr>
        <w:t>Znak postępowania: Szp-241/ZP–028/2023</w:t>
      </w:r>
      <w:r w:rsidR="00BE623A" w:rsidRPr="00551C36">
        <w:rPr>
          <w:rFonts w:ascii="Times New Roman" w:eastAsia="Times New Roman" w:hAnsi="Times New Roman" w:cs="Times New Roman"/>
          <w:bCs/>
          <w:iCs/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36E7D67C" wp14:editId="4A999407">
            <wp:simplePos x="0" y="0"/>
            <wp:positionH relativeFrom="margin">
              <wp:posOffset>-80010</wp:posOffset>
            </wp:positionH>
            <wp:positionV relativeFrom="page">
              <wp:posOffset>274955</wp:posOffset>
            </wp:positionV>
            <wp:extent cx="6120765" cy="885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 w:rsidR="00E6370A" w:rsidRPr="00551C36">
        <w:rPr>
          <w:rFonts w:ascii="Times New Roman" w:eastAsia="Times New Roman" w:hAnsi="Times New Roman" w:cs="Times New Roman"/>
          <w:lang w:eastAsia="ar-SA"/>
        </w:rPr>
        <w:t xml:space="preserve">Wrocław, dn. </w:t>
      </w:r>
      <w:r w:rsidR="0089176E" w:rsidRPr="00551C36">
        <w:rPr>
          <w:rFonts w:ascii="Times New Roman" w:eastAsia="Times New Roman" w:hAnsi="Times New Roman" w:cs="Times New Roman"/>
          <w:lang w:eastAsia="ar-SA"/>
        </w:rPr>
        <w:t>17</w:t>
      </w:r>
      <w:r w:rsidR="003E4793" w:rsidRPr="00551C36">
        <w:rPr>
          <w:rFonts w:ascii="Times New Roman" w:eastAsia="Times New Roman" w:hAnsi="Times New Roman" w:cs="Times New Roman"/>
          <w:lang w:eastAsia="ar-SA"/>
        </w:rPr>
        <w:t>.0</w:t>
      </w:r>
      <w:r w:rsidR="007C7083" w:rsidRPr="00551C36">
        <w:rPr>
          <w:rFonts w:ascii="Times New Roman" w:eastAsia="Times New Roman" w:hAnsi="Times New Roman" w:cs="Times New Roman"/>
          <w:lang w:eastAsia="ar-SA"/>
        </w:rPr>
        <w:t>4</w:t>
      </w:r>
      <w:r w:rsidR="003E4793" w:rsidRPr="00551C36">
        <w:rPr>
          <w:rFonts w:ascii="Times New Roman" w:eastAsia="Times New Roman" w:hAnsi="Times New Roman" w:cs="Times New Roman"/>
          <w:lang w:eastAsia="ar-SA"/>
        </w:rPr>
        <w:t>.202</w:t>
      </w:r>
      <w:r w:rsidR="00B977AD" w:rsidRPr="00551C36">
        <w:rPr>
          <w:rFonts w:ascii="Times New Roman" w:eastAsia="Times New Roman" w:hAnsi="Times New Roman" w:cs="Times New Roman"/>
          <w:lang w:eastAsia="ar-SA"/>
        </w:rPr>
        <w:t>3</w:t>
      </w:r>
      <w:r w:rsidR="00E6370A" w:rsidRPr="00551C36">
        <w:rPr>
          <w:rFonts w:ascii="Times New Roman" w:eastAsia="Times New Roman" w:hAnsi="Times New Roman" w:cs="Times New Roman"/>
          <w:lang w:eastAsia="ar-SA"/>
        </w:rPr>
        <w:t xml:space="preserve"> r.</w:t>
      </w: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748B0B35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51C36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FD1C7A" w14:textId="77777777" w:rsidR="00B6451F" w:rsidRPr="00B6451F" w:rsidRDefault="005D20B9" w:rsidP="00B6451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451F" w:rsidRPr="00B6451F">
        <w:rPr>
          <w:rFonts w:ascii="Times New Roman" w:eastAsia="Calibri" w:hAnsi="Times New Roman" w:cs="Times New Roman"/>
          <w:b/>
          <w:sz w:val="28"/>
          <w:szCs w:val="28"/>
        </w:rPr>
        <w:t>DOSTAWA NARZĘDZI ENDOSKOPOWYCH</w:t>
      </w:r>
    </w:p>
    <w:p w14:paraId="00C15D88" w14:textId="233A6FA8" w:rsidR="005D20B9" w:rsidRDefault="00B6451F" w:rsidP="00B6451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6451F">
        <w:rPr>
          <w:rFonts w:ascii="Times New Roman" w:eastAsia="Calibri" w:hAnsi="Times New Roman" w:cs="Times New Roman"/>
          <w:b/>
          <w:sz w:val="28"/>
          <w:szCs w:val="28"/>
        </w:rPr>
        <w:t xml:space="preserve"> I OPTYK ENDOSKOPOWYCH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_RefHeading__4_381024118"/>
      <w:bookmarkEnd w:id="0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</w:p>
    <w:p w14:paraId="0DFE1E01" w14:textId="77777777" w:rsidR="005D20B9" w:rsidRPr="002729BA" w:rsidRDefault="005D20B9" w:rsidP="002D6606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2D6606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B6451F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71 32 70 491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2D6606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2D6606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5F587E30" w:rsidR="00E7715E" w:rsidRDefault="00E7715E" w:rsidP="002D6606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5C8007B0" w14:textId="77777777" w:rsidR="001347AC" w:rsidRPr="001B2231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iCs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5D20B9" w:rsidRDefault="00F3593A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1E812948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jest przy wartości zamówienia poniżej 21</w:t>
      </w:r>
      <w:r w:rsidR="001B2231">
        <w:rPr>
          <w:rFonts w:ascii="Times New Roman" w:eastAsia="Arial" w:hAnsi="Times New Roman" w:cs="Times New Roman"/>
          <w:lang w:eastAsia="ar-SA"/>
        </w:rPr>
        <w:t>5</w:t>
      </w:r>
      <w:r>
        <w:rPr>
          <w:rFonts w:ascii="Times New Roman" w:eastAsia="Arial" w:hAnsi="Times New Roman" w:cs="Times New Roman"/>
          <w:lang w:eastAsia="ar-SA"/>
        </w:rPr>
        <w:t xml:space="preserve"> 000 euro</w:t>
      </w:r>
      <w:r w:rsidR="00B046B4" w:rsidRP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w trybie podstawowym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F84B95">
        <w:rPr>
          <w:rFonts w:ascii="Times New Roman" w:eastAsia="Times New Roman" w:hAnsi="Times New Roman" w:cs="Times New Roman"/>
          <w:bCs/>
          <w:lang w:eastAsia="ar-SA"/>
        </w:rPr>
        <w:t xml:space="preserve">o którym mowa w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art. 275 pkt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262859" w:rsidRDefault="005D20B9" w:rsidP="00A728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26285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0636D2E4" w:rsidR="005D20B9" w:rsidRPr="00262859" w:rsidRDefault="00F3593A" w:rsidP="00A728D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262859"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26285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 w:rsidRPr="00262859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262859">
        <w:rPr>
          <w:rFonts w:ascii="Times New Roman" w:eastAsia="Times New Roman" w:hAnsi="Times New Roman" w:cs="Times New Roman"/>
          <w:szCs w:val="24"/>
          <w:lang w:eastAsia="ar-SA"/>
        </w:rPr>
        <w:t>r. Prawo Zamówień Publicznych (Dz. U. z 20</w:t>
      </w:r>
      <w:r w:rsidR="00AE3C6C" w:rsidRPr="00262859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D76A6E" w:rsidRPr="00262859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5D20B9" w:rsidRPr="00262859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D76A6E" w:rsidRPr="00262859">
        <w:rPr>
          <w:rFonts w:ascii="Times New Roman" w:eastAsia="Times New Roman" w:hAnsi="Times New Roman" w:cs="Times New Roman"/>
          <w:szCs w:val="24"/>
          <w:lang w:eastAsia="ar-SA"/>
        </w:rPr>
        <w:t>1710</w:t>
      </w:r>
      <w:r w:rsidR="00AC0852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 w:rsidRPr="00262859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26285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74FD1054" w14:textId="77777777" w:rsidR="001E5261" w:rsidRPr="00262859" w:rsidRDefault="001C4385" w:rsidP="00A728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2859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  <w:r w:rsidR="001E5261" w:rsidRPr="0026285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AD7F4AA" w14:textId="77777777" w:rsidR="001E5261" w:rsidRPr="00262859" w:rsidRDefault="001E5261" w:rsidP="00A728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2859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10D64C5E" w14:textId="297D2158" w:rsidR="00C466D0" w:rsidRPr="00262859" w:rsidRDefault="00C466D0" w:rsidP="00A728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2859">
        <w:rPr>
          <w:rFonts w:ascii="Times New Roman" w:hAnsi="Times New Roman"/>
        </w:rPr>
        <w:t xml:space="preserve">Ustawa z dnia </w:t>
      </w:r>
      <w:r w:rsidR="000566AF">
        <w:rPr>
          <w:rFonts w:ascii="Times New Roman" w:hAnsi="Times New Roman"/>
        </w:rPr>
        <w:t>7 kwietnia</w:t>
      </w:r>
      <w:r w:rsidRPr="00262859">
        <w:rPr>
          <w:rFonts w:ascii="Times New Roman" w:hAnsi="Times New Roman"/>
        </w:rPr>
        <w:t xml:space="preserve"> 20</w:t>
      </w:r>
      <w:r w:rsidR="000566AF">
        <w:rPr>
          <w:rFonts w:ascii="Times New Roman" w:hAnsi="Times New Roman"/>
        </w:rPr>
        <w:t>22</w:t>
      </w:r>
      <w:r w:rsidRPr="00262859">
        <w:rPr>
          <w:rFonts w:ascii="Times New Roman" w:hAnsi="Times New Roman"/>
        </w:rPr>
        <w:t xml:space="preserve"> r. o Wyrobach Medycznych (Dz. U. z 202</w:t>
      </w:r>
      <w:r w:rsidR="006F5C1E">
        <w:rPr>
          <w:rFonts w:ascii="Times New Roman" w:hAnsi="Times New Roman"/>
        </w:rPr>
        <w:t>2</w:t>
      </w:r>
      <w:r w:rsidRPr="00262859">
        <w:rPr>
          <w:rFonts w:ascii="Times New Roman" w:hAnsi="Times New Roman"/>
        </w:rPr>
        <w:t xml:space="preserve"> r. poz. </w:t>
      </w:r>
      <w:r w:rsidR="006F5C1E">
        <w:rPr>
          <w:rFonts w:ascii="Times New Roman" w:hAnsi="Times New Roman"/>
        </w:rPr>
        <w:t>974</w:t>
      </w:r>
      <w:r w:rsidRPr="00262859">
        <w:rPr>
          <w:rFonts w:ascii="Times New Roman" w:hAnsi="Times New Roman"/>
        </w:rPr>
        <w:t>),</w:t>
      </w:r>
    </w:p>
    <w:p w14:paraId="5BBDB196" w14:textId="27C243C1" w:rsidR="00A21D81" w:rsidRPr="00551C36" w:rsidRDefault="00C466D0" w:rsidP="00A728DD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62859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211).</w:t>
      </w:r>
    </w:p>
    <w:p w14:paraId="7442A2E4" w14:textId="77777777" w:rsidR="001C4385" w:rsidRPr="005D20B9" w:rsidRDefault="001C4385" w:rsidP="00A728DD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7BD91B3A" w14:textId="228F81F4" w:rsidR="00047CB1" w:rsidRPr="00551C36" w:rsidRDefault="001C4385" w:rsidP="00551C36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</w:t>
      </w:r>
      <w:r w:rsidR="00AC0852">
        <w:rPr>
          <w:rFonts w:ascii="Times New Roman" w:eastAsia="Arial" w:hAnsi="Times New Roman" w:cs="Times New Roman"/>
          <w:lang w:eastAsia="ar-SA"/>
        </w:rPr>
        <w:t>2</w:t>
      </w:r>
      <w:r>
        <w:rPr>
          <w:rFonts w:ascii="Times New Roman" w:eastAsia="Arial" w:hAnsi="Times New Roman" w:cs="Times New Roman"/>
          <w:lang w:eastAsia="ar-SA"/>
        </w:rPr>
        <w:t xml:space="preserve"> r., poz. 1</w:t>
      </w:r>
      <w:r w:rsidR="00AC0852">
        <w:rPr>
          <w:rFonts w:ascii="Times New Roman" w:eastAsia="Arial" w:hAnsi="Times New Roman" w:cs="Times New Roman"/>
          <w:lang w:eastAsia="ar-SA"/>
        </w:rPr>
        <w:t>360</w:t>
      </w:r>
      <w:r>
        <w:rPr>
          <w:rFonts w:ascii="Times New Roman" w:eastAsia="Arial" w:hAnsi="Times New Roman" w:cs="Times New Roman"/>
          <w:lang w:eastAsia="ar-SA"/>
        </w:rPr>
        <w:t xml:space="preserve">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  <w:r w:rsidR="00047CB1">
        <w:rPr>
          <w:rFonts w:ascii="Times New Roman" w:eastAsia="Arial" w:hAnsi="Times New Roman" w:cs="Times New Roman"/>
          <w:lang w:eastAsia="ar-SA"/>
        </w:rPr>
        <w:t xml:space="preserve">    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3E33036B" w14:textId="4C636C78" w:rsidR="00E659F1" w:rsidRPr="00780763" w:rsidRDefault="00CB15C1" w:rsidP="002D6606">
      <w:pPr>
        <w:pStyle w:val="Akapitzlist"/>
        <w:numPr>
          <w:ilvl w:val="0"/>
          <w:numId w:val="16"/>
        </w:numPr>
        <w:tabs>
          <w:tab w:val="clear" w:pos="1211"/>
        </w:tabs>
        <w:suppressAutoHyphens/>
        <w:autoSpaceDN w:val="0"/>
        <w:spacing w:after="0" w:line="240" w:lineRule="auto"/>
        <w:ind w:left="993" w:right="62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B15F83">
        <w:rPr>
          <w:rFonts w:ascii="Times New Roman" w:eastAsia="Calibri" w:hAnsi="Times New Roman" w:cs="Times New Roman"/>
        </w:rPr>
        <w:t xml:space="preserve">ówień, o których mowa w </w:t>
      </w:r>
      <w:r w:rsidR="00355E42" w:rsidRPr="00947A9C">
        <w:rPr>
          <w:rFonts w:ascii="Times New Roman" w:eastAsia="Calibri" w:hAnsi="Times New Roman" w:cs="Times New Roman"/>
        </w:rPr>
        <w:t>art. 214 ust. 1 pkt. 7 i 8 Pzp (w związku z art.  305 pkt 1) Pzp),</w:t>
      </w:r>
    </w:p>
    <w:p w14:paraId="104C1075" w14:textId="77777777" w:rsidR="00CB15C1" w:rsidRDefault="00CB15C1" w:rsidP="002D6606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2D6606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2D6606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2D6606">
      <w:pPr>
        <w:pStyle w:val="Akapitzlist"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7747BB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Default="00B046B4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7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7"/>
          </w:p>
          <w:p w14:paraId="79A16600" w14:textId="77777777" w:rsidR="004C58C9" w:rsidRPr="007747BB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1D459973" w14:textId="77777777" w:rsidR="00353A38" w:rsidRPr="00353A38" w:rsidRDefault="00353A38" w:rsidP="00353A38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3E74E0EF" w14:textId="5E2454FE" w:rsidR="00353A38" w:rsidRPr="00345B5D" w:rsidRDefault="00353A38" w:rsidP="00E3748C">
      <w:pPr>
        <w:pStyle w:val="Akapitzlist"/>
        <w:numPr>
          <w:ilvl w:val="2"/>
          <w:numId w:val="4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45B5D">
        <w:rPr>
          <w:rFonts w:ascii="Times New Roman" w:eastAsia="Calibri" w:hAnsi="Times New Roman" w:cs="Times New Roman"/>
        </w:rPr>
        <w:t xml:space="preserve">Przedmiotem zamówienia jest dostawa do siedziby Zamawiającego </w:t>
      </w:r>
      <w:r w:rsidR="00345B5D" w:rsidRPr="00345B5D">
        <w:rPr>
          <w:rFonts w:ascii="Times New Roman" w:eastAsia="Calibri" w:hAnsi="Times New Roman" w:cs="Times New Roman"/>
          <w:b/>
          <w:bCs/>
          <w:i/>
          <w:iCs/>
        </w:rPr>
        <w:t>narzędzi endoskopowych i optyk endoskopowych</w:t>
      </w:r>
      <w:r w:rsidRPr="00345B5D">
        <w:rPr>
          <w:rFonts w:ascii="Times New Roman" w:eastAsia="Calibri" w:hAnsi="Times New Roman" w:cs="Times New Roman"/>
        </w:rPr>
        <w:t xml:space="preserve"> zwanych dalej </w:t>
      </w:r>
      <w:r w:rsidRPr="00345B5D">
        <w:rPr>
          <w:rFonts w:ascii="Times New Roman" w:eastAsia="Calibri" w:hAnsi="Times New Roman" w:cs="Times New Roman"/>
          <w:i/>
        </w:rPr>
        <w:t>„</w:t>
      </w:r>
      <w:r w:rsidR="00345B5D" w:rsidRPr="00345B5D">
        <w:rPr>
          <w:rFonts w:ascii="Times New Roman" w:eastAsia="Calibri" w:hAnsi="Times New Roman" w:cs="Times New Roman"/>
          <w:i/>
        </w:rPr>
        <w:t>sprzętem</w:t>
      </w:r>
      <w:r w:rsidRPr="00345B5D">
        <w:rPr>
          <w:rFonts w:ascii="Times New Roman" w:eastAsia="Calibri" w:hAnsi="Times New Roman" w:cs="Times New Roman"/>
          <w:i/>
        </w:rPr>
        <w:t>”.</w:t>
      </w:r>
    </w:p>
    <w:p w14:paraId="4DCBD3BB" w14:textId="73AF3C2F" w:rsidR="00674CC7" w:rsidRDefault="006F5C1E" w:rsidP="00E3748C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6F5C1E">
        <w:rPr>
          <w:rFonts w:ascii="Times New Roman" w:eastAsia="Calibri" w:hAnsi="Times New Roman" w:cs="Times New Roman"/>
        </w:rPr>
        <w:t>Szczegółowy opis</w:t>
      </w:r>
      <w:r w:rsidR="007C7083">
        <w:rPr>
          <w:rFonts w:ascii="Times New Roman" w:eastAsia="Calibri" w:hAnsi="Times New Roman" w:cs="Times New Roman"/>
        </w:rPr>
        <w:t xml:space="preserve"> przedmiotu zamówienia ok</w:t>
      </w:r>
      <w:r w:rsidR="00F51D1B">
        <w:rPr>
          <w:rFonts w:ascii="Times New Roman" w:eastAsia="Calibri" w:hAnsi="Times New Roman" w:cs="Times New Roman"/>
        </w:rPr>
        <w:t>reśla formularz</w:t>
      </w:r>
      <w:r w:rsidR="007726D8">
        <w:rPr>
          <w:rFonts w:ascii="Times New Roman" w:eastAsia="Calibri" w:hAnsi="Times New Roman" w:cs="Times New Roman"/>
        </w:rPr>
        <w:t>e</w:t>
      </w:r>
      <w:r w:rsidR="00F51D1B">
        <w:rPr>
          <w:rFonts w:ascii="Times New Roman" w:eastAsia="Calibri" w:hAnsi="Times New Roman" w:cs="Times New Roman"/>
        </w:rPr>
        <w:t xml:space="preserve"> asortymentowo–</w:t>
      </w:r>
      <w:r w:rsidR="007726D8">
        <w:rPr>
          <w:rFonts w:ascii="Times New Roman" w:eastAsia="Calibri" w:hAnsi="Times New Roman" w:cs="Times New Roman"/>
        </w:rPr>
        <w:t>cenowe</w:t>
      </w:r>
      <w:r w:rsidR="007C7083">
        <w:rPr>
          <w:rFonts w:ascii="Times New Roman" w:eastAsia="Calibri" w:hAnsi="Times New Roman" w:cs="Times New Roman"/>
        </w:rPr>
        <w:t xml:space="preserve"> </w:t>
      </w:r>
      <w:r w:rsidR="007726D8">
        <w:rPr>
          <w:rFonts w:ascii="Times New Roman" w:eastAsia="Calibri" w:hAnsi="Times New Roman" w:cs="Times New Roman"/>
        </w:rPr>
        <w:t>stanowiące załącznik</w:t>
      </w:r>
      <w:r w:rsidR="007726D8" w:rsidRPr="007726D8">
        <w:t xml:space="preserve"> </w:t>
      </w:r>
      <w:r w:rsidR="007726D8">
        <w:rPr>
          <w:rFonts w:ascii="Times New Roman" w:eastAsia="Calibri" w:hAnsi="Times New Roman" w:cs="Times New Roman"/>
        </w:rPr>
        <w:t xml:space="preserve">nr 1.1 - 1.2 </w:t>
      </w:r>
      <w:r w:rsidRPr="006F5C1E">
        <w:rPr>
          <w:rFonts w:ascii="Times New Roman" w:eastAsia="Calibri" w:hAnsi="Times New Roman" w:cs="Times New Roman"/>
        </w:rPr>
        <w:t>do</w:t>
      </w:r>
      <w:r w:rsidR="00047CB1">
        <w:rPr>
          <w:rFonts w:ascii="Times New Roman" w:eastAsia="Calibri" w:hAnsi="Times New Roman" w:cs="Times New Roman"/>
        </w:rPr>
        <w:t xml:space="preserve"> </w:t>
      </w:r>
      <w:r w:rsidR="002C4F4A" w:rsidRPr="006F5C1E">
        <w:rPr>
          <w:rFonts w:ascii="Times New Roman" w:eastAsia="Calibri" w:hAnsi="Times New Roman" w:cs="Times New Roman"/>
        </w:rPr>
        <w:t>formularza ofertowego.</w:t>
      </w:r>
    </w:p>
    <w:p w14:paraId="6B921EAF" w14:textId="5809BEB2" w:rsidR="00B977AD" w:rsidRPr="00A85D47" w:rsidRDefault="00917F76" w:rsidP="00E3748C">
      <w:pPr>
        <w:pStyle w:val="Akapitzlist"/>
        <w:numPr>
          <w:ilvl w:val="0"/>
          <w:numId w:val="49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</w:rPr>
      </w:pPr>
      <w:r w:rsidRPr="00917F76">
        <w:rPr>
          <w:rFonts w:ascii="Times New Roman" w:eastAsia="Calibri" w:hAnsi="Times New Roman" w:cs="Times New Roman"/>
        </w:rPr>
        <w:t>W okresie gwarancji Wykonawca w ramach wynagrodze</w:t>
      </w:r>
      <w:r w:rsidR="00A85D47">
        <w:rPr>
          <w:rFonts w:ascii="Times New Roman" w:eastAsia="Calibri" w:hAnsi="Times New Roman" w:cs="Times New Roman"/>
        </w:rPr>
        <w:t xml:space="preserve">nia umownego zobowiązuje się do </w:t>
      </w:r>
      <w:r w:rsidR="00345B5D" w:rsidRPr="00A85D47">
        <w:rPr>
          <w:rFonts w:ascii="Times New Roman" w:hAnsi="Times New Roman"/>
          <w:bCs/>
        </w:rPr>
        <w:t>udzielenia</w:t>
      </w:r>
      <w:r w:rsidR="007726D8" w:rsidRPr="00A85D47">
        <w:rPr>
          <w:rFonts w:ascii="Times New Roman" w:hAnsi="Times New Roman"/>
          <w:bCs/>
        </w:rPr>
        <w:t xml:space="preserve"> </w:t>
      </w:r>
      <w:r w:rsidR="00B977AD" w:rsidRPr="00A85D47">
        <w:rPr>
          <w:rFonts w:ascii="Times New Roman" w:hAnsi="Times New Roman"/>
          <w:bCs/>
        </w:rPr>
        <w:t>24</w:t>
      </w:r>
      <w:r w:rsidR="00345B5D" w:rsidRPr="00A85D47">
        <w:rPr>
          <w:rFonts w:ascii="Times New Roman" w:hAnsi="Times New Roman"/>
          <w:bCs/>
        </w:rPr>
        <w:t xml:space="preserve"> </w:t>
      </w:r>
      <w:r w:rsidR="00B977AD" w:rsidRPr="00A85D47">
        <w:rPr>
          <w:rFonts w:ascii="Times New Roman" w:hAnsi="Times New Roman"/>
          <w:bCs/>
        </w:rPr>
        <w:t>-</w:t>
      </w:r>
      <w:r w:rsidR="00345B5D" w:rsidRPr="00A85D47">
        <w:rPr>
          <w:rFonts w:ascii="Times New Roman" w:hAnsi="Times New Roman"/>
          <w:bCs/>
        </w:rPr>
        <w:t xml:space="preserve"> </w:t>
      </w:r>
      <w:r w:rsidR="00B977AD" w:rsidRPr="00A85D47">
        <w:rPr>
          <w:rFonts w:ascii="Times New Roman" w:hAnsi="Times New Roman"/>
          <w:bCs/>
        </w:rPr>
        <w:t>miesięcznej gwarancji producenta</w:t>
      </w:r>
      <w:r w:rsidR="00345B5D" w:rsidRPr="00A85D47">
        <w:rPr>
          <w:rFonts w:ascii="Times New Roman" w:hAnsi="Times New Roman"/>
          <w:bCs/>
        </w:rPr>
        <w:t xml:space="preserve"> na przedmiot zamówienia liczonej</w:t>
      </w:r>
      <w:r w:rsidR="00B977AD" w:rsidRPr="00A85D47">
        <w:rPr>
          <w:rFonts w:ascii="Times New Roman" w:hAnsi="Times New Roman"/>
          <w:bCs/>
        </w:rPr>
        <w:t xml:space="preserve"> od daty </w:t>
      </w:r>
      <w:r w:rsidR="00C864F8" w:rsidRPr="00A85D47">
        <w:rPr>
          <w:rFonts w:ascii="Times New Roman" w:hAnsi="Times New Roman"/>
          <w:bCs/>
        </w:rPr>
        <w:t>podpisania protokołu odbioru</w:t>
      </w:r>
      <w:r w:rsidR="00A85D47">
        <w:rPr>
          <w:rFonts w:ascii="Times New Roman" w:hAnsi="Times New Roman"/>
        </w:rPr>
        <w:t>.</w:t>
      </w:r>
    </w:p>
    <w:p w14:paraId="7A2357D1" w14:textId="4D70F849" w:rsidR="00B977AD" w:rsidRPr="00832CB0" w:rsidRDefault="00B977AD" w:rsidP="00E3748C">
      <w:pPr>
        <w:numPr>
          <w:ilvl w:val="0"/>
          <w:numId w:val="49"/>
        </w:numPr>
        <w:spacing w:after="0" w:line="240" w:lineRule="auto"/>
        <w:ind w:left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Zaoferowane wyroby</w:t>
      </w:r>
      <w:r w:rsidRPr="00465C99">
        <w:rPr>
          <w:rFonts w:ascii="Times New Roman" w:eastAsia="Times New Roman" w:hAnsi="Times New Roman"/>
          <w:lang w:eastAsia="ar-SA"/>
        </w:rPr>
        <w:t xml:space="preserve"> medyczn</w:t>
      </w:r>
      <w:r>
        <w:rPr>
          <w:rFonts w:ascii="Times New Roman" w:eastAsia="Times New Roman" w:hAnsi="Times New Roman"/>
          <w:lang w:eastAsia="ar-SA"/>
        </w:rPr>
        <w:t>e</w:t>
      </w:r>
      <w:r w:rsidRPr="00465C99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muszą być </w:t>
      </w:r>
      <w:r w:rsidRPr="00465C99">
        <w:rPr>
          <w:rFonts w:ascii="Times New Roman" w:eastAsia="Times New Roman" w:hAnsi="Times New Roman"/>
          <w:lang w:eastAsia="ar-SA"/>
        </w:rPr>
        <w:t>fabrycznie nowe, wyprodukowan</w:t>
      </w:r>
      <w:r>
        <w:rPr>
          <w:rFonts w:ascii="Times New Roman" w:eastAsia="Times New Roman" w:hAnsi="Times New Roman"/>
          <w:lang w:eastAsia="ar-SA"/>
        </w:rPr>
        <w:t>e</w:t>
      </w:r>
      <w:r w:rsidRPr="00465C99">
        <w:rPr>
          <w:rFonts w:ascii="Times New Roman" w:eastAsia="Times New Roman" w:hAnsi="Times New Roman"/>
          <w:lang w:eastAsia="ar-SA"/>
        </w:rPr>
        <w:t xml:space="preserve"> po</w:t>
      </w:r>
      <w:r>
        <w:rPr>
          <w:rFonts w:ascii="Times New Roman" w:eastAsia="Times New Roman" w:hAnsi="Times New Roman"/>
          <w:lang w:eastAsia="ar-SA"/>
        </w:rPr>
        <w:br/>
      </w:r>
      <w:r w:rsidRPr="00F91F53">
        <w:rPr>
          <w:rFonts w:ascii="Times New Roman" w:eastAsia="Times New Roman" w:hAnsi="Times New Roman"/>
          <w:lang w:eastAsia="ar-SA"/>
        </w:rPr>
        <w:t>1 stycznia 20</w:t>
      </w:r>
      <w:r w:rsidR="00A15C3F">
        <w:rPr>
          <w:rFonts w:ascii="Times New Roman" w:eastAsia="Times New Roman" w:hAnsi="Times New Roman"/>
          <w:lang w:eastAsia="ar-SA"/>
        </w:rPr>
        <w:t>23</w:t>
      </w:r>
      <w:r w:rsidR="00C864F8">
        <w:rPr>
          <w:rFonts w:ascii="Times New Roman" w:eastAsia="Times New Roman" w:hAnsi="Times New Roman"/>
          <w:lang w:eastAsia="ar-SA"/>
        </w:rPr>
        <w:t xml:space="preserve"> </w:t>
      </w:r>
      <w:r w:rsidRPr="00DE03B4">
        <w:rPr>
          <w:rFonts w:ascii="Times New Roman" w:eastAsia="Times New Roman" w:hAnsi="Times New Roman"/>
          <w:lang w:eastAsia="ar-SA"/>
        </w:rPr>
        <w:t>r.</w:t>
      </w:r>
      <w:r>
        <w:rPr>
          <w:rFonts w:ascii="Times New Roman" w:eastAsia="Times New Roman" w:hAnsi="Times New Roman"/>
          <w:lang w:eastAsia="ar-SA"/>
        </w:rPr>
        <w:t xml:space="preserve"> kompletne</w:t>
      </w:r>
      <w:r w:rsidRPr="00465C99">
        <w:rPr>
          <w:rFonts w:ascii="Times New Roman" w:eastAsia="Times New Roman" w:hAnsi="Times New Roman"/>
          <w:lang w:eastAsia="ar-SA"/>
        </w:rPr>
        <w:t>, o wysokim standardzie, zarówno pod względem jakości jak i funkcjonalności oraz woln</w:t>
      </w:r>
      <w:r>
        <w:rPr>
          <w:rFonts w:ascii="Times New Roman" w:eastAsia="Times New Roman" w:hAnsi="Times New Roman"/>
          <w:lang w:eastAsia="ar-SA"/>
        </w:rPr>
        <w:t>e</w:t>
      </w:r>
      <w:r w:rsidRPr="00465C99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  <w:r w:rsidRPr="00D23228">
        <w:rPr>
          <w:rFonts w:ascii="Times New Roman" w:eastAsia="Times New Roman" w:hAnsi="Times New Roman"/>
          <w:lang w:eastAsia="ar-SA"/>
        </w:rPr>
        <w:t xml:space="preserve"> </w:t>
      </w:r>
    </w:p>
    <w:p w14:paraId="38ECE171" w14:textId="1C651AF7" w:rsidR="00B977AD" w:rsidRPr="0003366E" w:rsidRDefault="00C864F8" w:rsidP="00E3748C">
      <w:pPr>
        <w:numPr>
          <w:ilvl w:val="0"/>
          <w:numId w:val="49"/>
        </w:numPr>
        <w:autoSpaceDN w:val="0"/>
        <w:spacing w:after="0"/>
        <w:ind w:left="426" w:right="6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 xml:space="preserve">Nie </w:t>
      </w:r>
      <w:r w:rsidR="00B977AD" w:rsidRPr="00E222D5">
        <w:rPr>
          <w:rFonts w:ascii="Times New Roman" w:eastAsia="Times New Roman" w:hAnsi="Times New Roman"/>
          <w:lang w:eastAsia="ar-SA"/>
        </w:rPr>
        <w:t xml:space="preserve">dopuszcza się oferowania </w:t>
      </w:r>
      <w:r w:rsidR="00B977AD">
        <w:rPr>
          <w:rFonts w:ascii="Times New Roman" w:eastAsia="Times New Roman" w:hAnsi="Times New Roman"/>
          <w:lang w:eastAsia="ar-SA"/>
        </w:rPr>
        <w:t xml:space="preserve">produktów medycznych </w:t>
      </w:r>
      <w:proofErr w:type="spellStart"/>
      <w:r w:rsidR="00B977AD">
        <w:rPr>
          <w:rFonts w:ascii="Times New Roman" w:eastAsia="Times New Roman" w:hAnsi="Times New Roman"/>
          <w:lang w:eastAsia="ar-SA"/>
        </w:rPr>
        <w:t>rekondycjonowanych</w:t>
      </w:r>
      <w:proofErr w:type="spellEnd"/>
      <w:r w:rsidR="00B977AD" w:rsidRPr="00E222D5">
        <w:rPr>
          <w:rFonts w:ascii="Times New Roman" w:eastAsia="Times New Roman" w:hAnsi="Times New Roman"/>
          <w:lang w:eastAsia="ar-SA"/>
        </w:rPr>
        <w:t xml:space="preserve"> oraz </w:t>
      </w:r>
      <w:r w:rsidR="00B977AD">
        <w:rPr>
          <w:rFonts w:ascii="Times New Roman" w:eastAsia="Times New Roman" w:hAnsi="Times New Roman"/>
          <w:lang w:eastAsia="ar-SA"/>
        </w:rPr>
        <w:t>produktów medycznych demonstracyjnych</w:t>
      </w:r>
      <w:r w:rsidR="00B977AD" w:rsidRPr="00E222D5">
        <w:rPr>
          <w:rFonts w:ascii="Times New Roman" w:eastAsia="Times New Roman" w:hAnsi="Times New Roman"/>
          <w:lang w:eastAsia="ar-SA"/>
        </w:rPr>
        <w:t xml:space="preserve">. </w:t>
      </w:r>
      <w:r w:rsidR="00B977AD">
        <w:rPr>
          <w:rFonts w:ascii="Times New Roman" w:eastAsia="Times New Roman" w:hAnsi="Times New Roman"/>
          <w:lang w:eastAsia="ar-SA"/>
        </w:rPr>
        <w:t>Przedmiot zamówienia</w:t>
      </w:r>
      <w:r w:rsidR="00B977AD" w:rsidRPr="00E222D5">
        <w:rPr>
          <w:rFonts w:ascii="Times New Roman" w:eastAsia="Times New Roman" w:hAnsi="Times New Roman"/>
          <w:lang w:eastAsia="ar-SA"/>
        </w:rPr>
        <w:t xml:space="preserve"> musi być wolny od wszelkich wad fizycznyc</w:t>
      </w:r>
      <w:r>
        <w:rPr>
          <w:rFonts w:ascii="Times New Roman" w:eastAsia="Times New Roman" w:hAnsi="Times New Roman"/>
          <w:lang w:eastAsia="ar-SA"/>
        </w:rPr>
        <w:t>h (konstrukcyjnych) i prawnych.</w:t>
      </w:r>
    </w:p>
    <w:p w14:paraId="729170E8" w14:textId="228DCC5A" w:rsidR="00B977AD" w:rsidRDefault="00B977AD" w:rsidP="00E3748C">
      <w:pPr>
        <w:numPr>
          <w:ilvl w:val="0"/>
          <w:numId w:val="49"/>
        </w:numPr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420A8">
        <w:rPr>
          <w:rFonts w:ascii="Times New Roman" w:hAnsi="Times New Roman"/>
        </w:rPr>
        <w:t>Wykonawca zobowiązany jest do dostawy przedmiotu zamówienia wraz</w:t>
      </w:r>
      <w:r w:rsidR="00674CC7">
        <w:rPr>
          <w:rFonts w:ascii="Times New Roman" w:hAnsi="Times New Roman"/>
        </w:rPr>
        <w:t xml:space="preserve"> z informacją (ulotką) zgodnie </w:t>
      </w:r>
      <w:r w:rsidRPr="00E420A8">
        <w:rPr>
          <w:rFonts w:ascii="Times New Roman" w:hAnsi="Times New Roman"/>
        </w:rPr>
        <w:t>z obowiązującym w tym zakresie prawem.</w:t>
      </w:r>
    </w:p>
    <w:p w14:paraId="50A571B6" w14:textId="77777777" w:rsidR="00B977AD" w:rsidRPr="007D38C0" w:rsidRDefault="00B977AD" w:rsidP="00E3748C">
      <w:pPr>
        <w:numPr>
          <w:ilvl w:val="0"/>
          <w:numId w:val="49"/>
        </w:numPr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7D38C0">
        <w:rPr>
          <w:rFonts w:ascii="Times New Roman" w:hAnsi="Times New Roman"/>
        </w:rPr>
        <w:t>Zamawiający dopuszcza składanie ofert równoważnych przy zachowaniu norm, parametrów i standardów, jakimi charakteryzuje się opisany przez Zamawiającego przedmiot zamówienia. Opisane parametry przedmiotu zamówienia stanowią minimum jakościowe wymagane przez Zamawiającego.</w:t>
      </w:r>
      <w:r w:rsidRPr="006106DC">
        <w:rPr>
          <w:rFonts w:ascii="Times New Roman" w:eastAsia="Times New Roman" w:hAnsi="Times New Roman"/>
        </w:rPr>
        <w:t xml:space="preserve"> </w:t>
      </w:r>
      <w:r w:rsidRPr="006414AD">
        <w:rPr>
          <w:rFonts w:ascii="Times New Roman" w:eastAsia="Times New Roman" w:hAnsi="Times New Roman"/>
        </w:rPr>
        <w:t xml:space="preserve">Wykonawca, który powołuje się na rozwiązania równoważne </w:t>
      </w:r>
      <w:r w:rsidRPr="006414AD">
        <w:rPr>
          <w:rFonts w:ascii="Times New Roman" w:eastAsia="Times New Roman" w:hAnsi="Times New Roman"/>
          <w:u w:val="single"/>
        </w:rPr>
        <w:t>zobowiązany jest wykazać,</w:t>
      </w:r>
      <w:r w:rsidRPr="006414AD">
        <w:rPr>
          <w:rFonts w:ascii="Times New Roman" w:eastAsia="Times New Roman" w:hAnsi="Times New Roman"/>
        </w:rPr>
        <w:t xml:space="preserve"> że oferowany przez niego przedmiot zamówienia spełnia wymagania określone przez Zamawiającego</w:t>
      </w:r>
      <w:r>
        <w:rPr>
          <w:rFonts w:ascii="Times New Roman" w:eastAsia="Times New Roman" w:hAnsi="Times New Roman"/>
        </w:rPr>
        <w:t>.</w:t>
      </w:r>
    </w:p>
    <w:p w14:paraId="76082FA7" w14:textId="77777777" w:rsidR="00B977AD" w:rsidRPr="007D38C0" w:rsidRDefault="00B977AD" w:rsidP="00E3748C">
      <w:pPr>
        <w:numPr>
          <w:ilvl w:val="0"/>
          <w:numId w:val="49"/>
        </w:numPr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7D38C0">
        <w:rPr>
          <w:rFonts w:ascii="Times New Roman" w:hAnsi="Times New Roman"/>
        </w:rPr>
        <w:t xml:space="preserve">Wskazanie przez Zamawiającego marki lub nazwy handlowej określa klasę produktu, będącego przedmiotem zamówienia i służy ustaleniu standardu, a nie wskazuje na konkretny wyrób lub konkretnego producenta. Oryginalne nazewnictwo lub symbolika podana została w celu prawidłowego określenia przedmiotu zamówienia. </w:t>
      </w:r>
    </w:p>
    <w:p w14:paraId="33190005" w14:textId="77777777" w:rsidR="00B977AD" w:rsidRPr="00FD3225" w:rsidRDefault="00B977AD" w:rsidP="00E3748C">
      <w:pPr>
        <w:numPr>
          <w:ilvl w:val="0"/>
          <w:numId w:val="49"/>
        </w:numPr>
        <w:spacing w:after="0" w:line="240" w:lineRule="auto"/>
        <w:ind w:left="426"/>
        <w:jc w:val="both"/>
      </w:pPr>
      <w:r w:rsidRPr="007D38C0">
        <w:rPr>
          <w:rFonts w:ascii="Times New Roman" w:hAnsi="Times New Roman"/>
        </w:rPr>
        <w:t>Przedmiot zamówienia musi być oznakowany przez producentów w taki sposób, aby możliwa była identyfikacja za</w:t>
      </w:r>
      <w:r>
        <w:rPr>
          <w:rFonts w:ascii="Times New Roman" w:hAnsi="Times New Roman"/>
        </w:rPr>
        <w:t>równo produktu jak i producenta.</w:t>
      </w:r>
    </w:p>
    <w:p w14:paraId="61229E73" w14:textId="77777777" w:rsidR="00B977AD" w:rsidRDefault="00B977AD" w:rsidP="00E3748C">
      <w:pPr>
        <w:pStyle w:val="Akapitzlist"/>
        <w:numPr>
          <w:ilvl w:val="0"/>
          <w:numId w:val="49"/>
        </w:numPr>
        <w:spacing w:after="0" w:line="240" w:lineRule="auto"/>
        <w:ind w:left="426"/>
        <w:jc w:val="both"/>
      </w:pPr>
      <w:r w:rsidRPr="002C4F4A">
        <w:rPr>
          <w:rFonts w:ascii="Times New Roman" w:eastAsia="Times New Roman" w:hAnsi="Times New Roman"/>
          <w:bCs/>
          <w:iCs/>
          <w:lang w:eastAsia="ar-SA"/>
        </w:rPr>
        <w:t>Przedmiot zamówienia musi być zaopatrzony w informacje oraz oznaczenia w języku polskim zgodnie z wymaganiami Ustawy o Wyrobach Medycznych.</w:t>
      </w:r>
    </w:p>
    <w:p w14:paraId="08258B6E" w14:textId="77777777" w:rsidR="00B977AD" w:rsidRPr="00E353EF" w:rsidRDefault="00B977AD" w:rsidP="00E3748C">
      <w:pPr>
        <w:numPr>
          <w:ilvl w:val="0"/>
          <w:numId w:val="48"/>
        </w:numPr>
        <w:spacing w:after="0" w:line="240" w:lineRule="auto"/>
        <w:ind w:left="426"/>
        <w:jc w:val="both"/>
      </w:pPr>
      <w:r w:rsidRPr="00FD3225">
        <w:rPr>
          <w:rFonts w:ascii="Times New Roman" w:hAnsi="Times New Roman"/>
        </w:rPr>
        <w:t xml:space="preserve">Dostarczony asortyment musi posiadać znak CE na potwierdzenie, że spełnia wszystkie stosowne wymagania prawne obowiązujące w UE tj. wymagania dotyczące bezpieczeństwa, ochrony zdrowia czy środowiska naturalnego. </w:t>
      </w:r>
    </w:p>
    <w:p w14:paraId="2362B2C9" w14:textId="77777777" w:rsidR="00B977AD" w:rsidRPr="00A53C04" w:rsidRDefault="00B977AD" w:rsidP="00E3748C">
      <w:pPr>
        <w:pStyle w:val="Akapitzlist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86744">
        <w:rPr>
          <w:rFonts w:ascii="Times New Roman" w:hAnsi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>
        <w:rPr>
          <w:rFonts w:ascii="Times New Roman" w:hAnsi="Times New Roman"/>
        </w:rPr>
        <w:t xml:space="preserve">iami określonymi w niniejszej SWZ. </w:t>
      </w:r>
      <w:r w:rsidRPr="00486744">
        <w:rPr>
          <w:rFonts w:ascii="Times New Roman" w:hAnsi="Times New Roman"/>
        </w:rPr>
        <w:t>Wykazanie równoważności zaoferowanego rozwiązania lub rozwiązań równoważnych spoczywa na Wykonawcy.</w:t>
      </w:r>
    </w:p>
    <w:p w14:paraId="1C7188DC" w14:textId="77777777" w:rsidR="00B977AD" w:rsidRDefault="00B977AD" w:rsidP="00E3748C">
      <w:pPr>
        <w:numPr>
          <w:ilvl w:val="0"/>
          <w:numId w:val="48"/>
        </w:numPr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657BE">
        <w:rPr>
          <w:rFonts w:ascii="Times New Roman" w:hAnsi="Times New Roman"/>
        </w:rPr>
        <w:t>Klasyfikacja zamówienia wg wspólnego słownika zamówie</w:t>
      </w:r>
      <w:bookmarkStart w:id="19" w:name="_GoBack"/>
      <w:bookmarkEnd w:id="19"/>
      <w:r w:rsidRPr="00E657BE">
        <w:rPr>
          <w:rFonts w:ascii="Times New Roman" w:hAnsi="Times New Roman"/>
        </w:rPr>
        <w:t>ń (CPV):</w:t>
      </w:r>
    </w:p>
    <w:p w14:paraId="633705DB" w14:textId="61E9A019" w:rsidR="007C55C1" w:rsidRPr="00BE4DF9" w:rsidRDefault="0020147A" w:rsidP="00E3748C">
      <w:pPr>
        <w:spacing w:after="0" w:line="240" w:lineRule="auto"/>
        <w:ind w:left="426" w:hanging="425"/>
        <w:jc w:val="both"/>
        <w:rPr>
          <w:rFonts w:ascii="Times New Roman" w:hAnsi="Times New Roman"/>
          <w:bCs/>
        </w:rPr>
      </w:pPr>
      <w:r w:rsidRPr="00BE4DF9">
        <w:rPr>
          <w:rFonts w:ascii="Times New Roman" w:hAnsi="Times New Roman"/>
          <w:bCs/>
        </w:rPr>
        <w:t xml:space="preserve">   </w:t>
      </w:r>
      <w:r w:rsidR="00674CC7" w:rsidRPr="00BE4DF9">
        <w:rPr>
          <w:rFonts w:ascii="Times New Roman" w:hAnsi="Times New Roman"/>
          <w:bCs/>
        </w:rPr>
        <w:t xml:space="preserve">    </w:t>
      </w:r>
      <w:r w:rsidRPr="00BE4DF9">
        <w:rPr>
          <w:rFonts w:ascii="Times New Roman" w:hAnsi="Times New Roman"/>
          <w:bCs/>
        </w:rPr>
        <w:t xml:space="preserve">33168000-5- Przyrządy do endoskopii, </w:t>
      </w:r>
      <w:proofErr w:type="spellStart"/>
      <w:r w:rsidRPr="00BE4DF9">
        <w:rPr>
          <w:rFonts w:ascii="Times New Roman" w:hAnsi="Times New Roman"/>
          <w:bCs/>
        </w:rPr>
        <w:t>endochirurgii</w:t>
      </w:r>
      <w:proofErr w:type="spellEnd"/>
    </w:p>
    <w:p w14:paraId="399D3949" w14:textId="77777777" w:rsidR="0020147A" w:rsidRPr="004154D6" w:rsidRDefault="0020147A" w:rsidP="00674CC7">
      <w:pPr>
        <w:spacing w:after="0" w:line="240" w:lineRule="auto"/>
        <w:ind w:left="709" w:hanging="425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57CA06A" w14:textId="57D45489" w:rsidR="00637361" w:rsidRDefault="00637361" w:rsidP="008C45F8">
      <w:pPr>
        <w:pStyle w:val="Akapitzlist"/>
        <w:numPr>
          <w:ilvl w:val="2"/>
          <w:numId w:val="49"/>
        </w:numPr>
        <w:spacing w:after="0"/>
        <w:ind w:left="426" w:right="65" w:hanging="322"/>
        <w:jc w:val="both"/>
        <w:rPr>
          <w:rFonts w:ascii="Times New Roman" w:eastAsia="Calibri" w:hAnsi="Times New Roman" w:cs="Times New Roman"/>
        </w:rPr>
      </w:pPr>
      <w:r w:rsidRPr="008C45F8">
        <w:rPr>
          <w:rFonts w:ascii="Times New Roman" w:eastAsia="Calibri" w:hAnsi="Times New Roman" w:cs="Times New Roman"/>
        </w:rPr>
        <w:t xml:space="preserve">Zamawiający </w:t>
      </w:r>
      <w:r w:rsidR="007A1E71" w:rsidRPr="008C45F8">
        <w:rPr>
          <w:rFonts w:ascii="Times New Roman" w:eastAsia="Calibri" w:hAnsi="Times New Roman" w:cs="Times New Roman"/>
        </w:rPr>
        <w:t xml:space="preserve"> </w:t>
      </w:r>
      <w:r w:rsidRPr="008C45F8">
        <w:rPr>
          <w:rFonts w:ascii="Times New Roman" w:eastAsia="Calibri" w:hAnsi="Times New Roman" w:cs="Times New Roman"/>
        </w:rPr>
        <w:t xml:space="preserve">dopuszcza </w:t>
      </w:r>
      <w:r w:rsidR="006839B8" w:rsidRPr="008C45F8">
        <w:rPr>
          <w:rFonts w:ascii="Times New Roman" w:eastAsia="Calibri" w:hAnsi="Times New Roman" w:cs="Times New Roman"/>
        </w:rPr>
        <w:t xml:space="preserve">składanie </w:t>
      </w:r>
      <w:r w:rsidR="007C2B6A" w:rsidRPr="008C45F8">
        <w:rPr>
          <w:rFonts w:ascii="Times New Roman" w:eastAsia="Calibri" w:hAnsi="Times New Roman" w:cs="Times New Roman"/>
        </w:rPr>
        <w:t xml:space="preserve"> ofert częściowych</w:t>
      </w:r>
      <w:r w:rsidR="00AC0852" w:rsidRPr="008C45F8">
        <w:rPr>
          <w:rFonts w:ascii="Times New Roman" w:eastAsia="Calibri" w:hAnsi="Times New Roman" w:cs="Times New Roman"/>
        </w:rPr>
        <w:t>.</w:t>
      </w:r>
    </w:p>
    <w:p w14:paraId="1A99381B" w14:textId="2CB299B6" w:rsidR="00AC0852" w:rsidRPr="00BE4DF9" w:rsidRDefault="00AC0852" w:rsidP="00BE4DF9">
      <w:pPr>
        <w:pStyle w:val="Akapitzlist"/>
        <w:numPr>
          <w:ilvl w:val="2"/>
          <w:numId w:val="49"/>
        </w:numPr>
        <w:spacing w:after="0"/>
        <w:ind w:left="426" w:right="65" w:hanging="322"/>
        <w:jc w:val="both"/>
        <w:rPr>
          <w:rFonts w:ascii="Times New Roman" w:eastAsia="Calibri" w:hAnsi="Times New Roman" w:cs="Times New Roman"/>
        </w:rPr>
      </w:pPr>
      <w:r w:rsidRPr="00BE4DF9">
        <w:rPr>
          <w:rFonts w:ascii="Times New Roman" w:eastAsia="Calibri" w:hAnsi="Times New Roman" w:cs="Times New Roman"/>
        </w:rPr>
        <w:t>Za część należy rozumieć „pakiet”. Wykonawca może złożyć</w:t>
      </w:r>
      <w:r w:rsidR="008C45F8" w:rsidRPr="00BE4DF9">
        <w:rPr>
          <w:rFonts w:ascii="Times New Roman" w:eastAsia="Calibri" w:hAnsi="Times New Roman" w:cs="Times New Roman"/>
        </w:rPr>
        <w:t xml:space="preserve"> ofertę w odniesieniu do jednej lub</w:t>
      </w:r>
      <w:r w:rsidRPr="00BE4DF9">
        <w:rPr>
          <w:rFonts w:ascii="Times New Roman" w:eastAsia="Calibri" w:hAnsi="Times New Roman" w:cs="Times New Roman"/>
        </w:rPr>
        <w:t xml:space="preserve"> </w:t>
      </w:r>
      <w:r w:rsidR="008C45F8" w:rsidRPr="00BE4DF9">
        <w:rPr>
          <w:rFonts w:ascii="Times New Roman" w:eastAsia="Calibri" w:hAnsi="Times New Roman" w:cs="Times New Roman"/>
        </w:rPr>
        <w:t>dwóch części:</w:t>
      </w:r>
    </w:p>
    <w:p w14:paraId="581C85E3" w14:textId="3F080FFB" w:rsidR="00B977AD" w:rsidRDefault="005433BB" w:rsidP="00BE4DF9">
      <w:pPr>
        <w:spacing w:after="0" w:line="240" w:lineRule="auto"/>
        <w:ind w:left="709" w:right="65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 nr 1</w:t>
      </w:r>
      <w:r w:rsidR="00B977AD">
        <w:rPr>
          <w:rFonts w:ascii="Times New Roman" w:eastAsia="Calibri" w:hAnsi="Times New Roman" w:cs="Times New Roman"/>
        </w:rPr>
        <w:t xml:space="preserve"> -  </w:t>
      </w:r>
      <w:r w:rsidR="002A5F77">
        <w:rPr>
          <w:rFonts w:ascii="Times New Roman" w:eastAsia="Calibri" w:hAnsi="Times New Roman" w:cs="Times New Roman"/>
        </w:rPr>
        <w:t>optyka sztywna endoskopowa</w:t>
      </w:r>
    </w:p>
    <w:p w14:paraId="4C3E556B" w14:textId="0584C6CB" w:rsidR="006839B8" w:rsidRPr="004A1DED" w:rsidRDefault="005433BB" w:rsidP="003B7F06">
      <w:pPr>
        <w:spacing w:after="0" w:line="240" w:lineRule="auto"/>
        <w:ind w:left="709" w:right="65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</w:t>
      </w:r>
      <w:r w:rsidR="003B7F06">
        <w:rPr>
          <w:rFonts w:ascii="Times New Roman" w:eastAsia="Calibri" w:hAnsi="Times New Roman" w:cs="Times New Roman"/>
        </w:rPr>
        <w:t>t nr 2 –  narzędzia endoskopowe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493C62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3B7F0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DB6E42" w14:textId="41A799EB" w:rsidR="00404B3E" w:rsidRPr="00BE4DF9" w:rsidRDefault="00404B3E" w:rsidP="00916525">
      <w:pPr>
        <w:spacing w:after="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E4DF9">
        <w:rPr>
          <w:rFonts w:ascii="Times New Roman" w:eastAsia="Times New Roman" w:hAnsi="Times New Roman" w:cs="Times New Roman"/>
          <w:bCs/>
          <w:iCs/>
          <w:lang w:eastAsia="pl-PL"/>
        </w:rPr>
        <w:t xml:space="preserve">Zamawiający wymaga, aby Wykonawca </w:t>
      </w:r>
      <w:r w:rsidR="00B57680" w:rsidRPr="00BE4DF9"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Pr="00BE4DF9">
        <w:rPr>
          <w:rFonts w:ascii="Times New Roman" w:eastAsia="Times New Roman" w:hAnsi="Times New Roman" w:cs="Times New Roman"/>
          <w:bCs/>
          <w:iCs/>
          <w:lang w:eastAsia="pl-PL"/>
        </w:rPr>
        <w:t>realizował przedmiot zamówienia</w:t>
      </w:r>
      <w:r w:rsidR="00F6400A" w:rsidRPr="00BE4DF9">
        <w:rPr>
          <w:rFonts w:ascii="Times New Roman" w:eastAsia="Times New Roman" w:hAnsi="Times New Roman" w:cs="Times New Roman"/>
          <w:bCs/>
          <w:iCs/>
          <w:lang w:eastAsia="pl-PL"/>
        </w:rPr>
        <w:t xml:space="preserve"> w terminie do 60 dni od daty podpisania umowy.</w:t>
      </w:r>
    </w:p>
    <w:p w14:paraId="556C7AB9" w14:textId="77777777" w:rsidR="00F3593A" w:rsidRPr="00F3593A" w:rsidRDefault="00F3593A" w:rsidP="003B7F06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3B7F0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CF7E3C" w14:textId="55B96C12" w:rsidR="0091652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C3D39">
        <w:rPr>
          <w:rFonts w:ascii="Times New Roman" w:eastAsia="Times New Roman" w:hAnsi="Times New Roman" w:cs="Times New Roman"/>
          <w:lang w:eastAsia="ar-SA"/>
        </w:rPr>
        <w:t>SWZ.</w:t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041B7A8" w14:textId="2A90C826" w:rsidR="00BD4547" w:rsidRPr="00BD4547" w:rsidRDefault="00BD4547" w:rsidP="002D6606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1" w:name="__RefHeading__76_381024118"/>
      <w:bookmarkEnd w:id="21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2A5F77">
        <w:rPr>
          <w:rFonts w:ascii="Times New Roman" w:hAnsi="Times New Roman" w:cs="Times New Roman"/>
        </w:rPr>
        <w:t>Małgorzata Cierpka</w:t>
      </w:r>
      <w:r w:rsidR="004A1DED">
        <w:rPr>
          <w:rFonts w:ascii="Times New Roman" w:hAnsi="Times New Roman" w:cs="Times New Roman"/>
        </w:rPr>
        <w:t>.</w:t>
      </w:r>
    </w:p>
    <w:p w14:paraId="242F93DB" w14:textId="1DC7D33A" w:rsidR="00BD4547" w:rsidRPr="00BD4547" w:rsidRDefault="00BD4547" w:rsidP="002D6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4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2D6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5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2D6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6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2ED80459" w:rsidR="00BD4547" w:rsidRPr="00116F6E" w:rsidRDefault="00C165CD" w:rsidP="002D6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dopuszcza, jedynie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="00BD4547"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2D6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2D6606">
      <w:pPr>
        <w:numPr>
          <w:ilvl w:val="0"/>
          <w:numId w:val="38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CD1CFF" w:rsidRDefault="00CD1CFF" w:rsidP="002D660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wyżej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2D6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2D6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</w:t>
      </w:r>
      <w:r w:rsidRPr="00BD4547">
        <w:rPr>
          <w:rFonts w:ascii="Times New Roman" w:hAnsi="Times New Roman" w:cs="Times New Roman"/>
        </w:rPr>
        <w:lastRenderedPageBreak/>
        <w:t xml:space="preserve">zamówienia publicznego lub konkursie zamieszcza wymagania dotyczące specyfikacji połączenia, formatu przesyłanych danych oraz szyfrowania i oznaczania czasu przekazania i odbioru danych za pośrednictwem </w:t>
      </w:r>
      <w:hyperlink r:id="rId19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916525">
      <w:pPr>
        <w:numPr>
          <w:ilvl w:val="1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916525">
      <w:pPr>
        <w:numPr>
          <w:ilvl w:val="1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5E96C565" w:rsidR="00BD4547" w:rsidRPr="00BD4547" w:rsidRDefault="00BD4547" w:rsidP="00916525">
      <w:pPr>
        <w:numPr>
          <w:ilvl w:val="1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</w:t>
      </w:r>
      <w:r w:rsidR="00916525">
        <w:rPr>
          <w:rFonts w:ascii="Times New Roman" w:hAnsi="Times New Roman" w:cs="Times New Roman"/>
        </w:rPr>
        <w:t>t Explorer minimalnie wersja 10.0</w:t>
      </w:r>
      <w:r w:rsidRPr="00BD4547">
        <w:rPr>
          <w:rFonts w:ascii="Times New Roman" w:hAnsi="Times New Roman" w:cs="Times New Roman"/>
        </w:rPr>
        <w:t>,</w:t>
      </w:r>
    </w:p>
    <w:p w14:paraId="30150171" w14:textId="77777777" w:rsidR="00BD4547" w:rsidRPr="00BD4547" w:rsidRDefault="00BD4547" w:rsidP="00916525">
      <w:pPr>
        <w:numPr>
          <w:ilvl w:val="1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916525">
      <w:pPr>
        <w:numPr>
          <w:ilvl w:val="1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916525">
      <w:pPr>
        <w:numPr>
          <w:ilvl w:val="1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916525">
      <w:pPr>
        <w:numPr>
          <w:ilvl w:val="1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2D6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916525">
      <w:pPr>
        <w:numPr>
          <w:ilvl w:val="1"/>
          <w:numId w:val="39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20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1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916525">
      <w:pPr>
        <w:numPr>
          <w:ilvl w:val="1"/>
          <w:numId w:val="39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2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2D6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3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2D660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6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4E4C68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2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bookmarkEnd w:id="22"/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0D5B34A1" w:rsidR="00DB5909" w:rsidRPr="00F6400A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3" w:name="_Hlk72917582"/>
      <w:r w:rsidRPr="00756C7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756C74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756C74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756C74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756C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7329C">
        <w:rPr>
          <w:rFonts w:ascii="Times New Roman" w:eastAsia="Times New Roman" w:hAnsi="Times New Roman" w:cs="Times New Roman"/>
          <w:b/>
          <w:lang w:eastAsia="ar-SA"/>
        </w:rPr>
        <w:t>03</w:t>
      </w:r>
      <w:r w:rsidR="008F068C" w:rsidRPr="00F6400A">
        <w:rPr>
          <w:rFonts w:ascii="Times New Roman" w:eastAsia="Times New Roman" w:hAnsi="Times New Roman" w:cs="Times New Roman"/>
          <w:b/>
          <w:lang w:eastAsia="ar-SA"/>
        </w:rPr>
        <w:t>.</w:t>
      </w:r>
      <w:r w:rsidR="00A7329C">
        <w:rPr>
          <w:rFonts w:ascii="Times New Roman" w:eastAsia="Times New Roman" w:hAnsi="Times New Roman" w:cs="Times New Roman"/>
          <w:b/>
          <w:lang w:eastAsia="ar-SA"/>
        </w:rPr>
        <w:t>06</w:t>
      </w:r>
      <w:r w:rsidR="00D41B65" w:rsidRPr="00F6400A">
        <w:rPr>
          <w:rFonts w:ascii="Times New Roman" w:eastAsia="Times New Roman" w:hAnsi="Times New Roman" w:cs="Times New Roman"/>
          <w:b/>
          <w:lang w:eastAsia="ar-SA"/>
        </w:rPr>
        <w:t>.202</w:t>
      </w:r>
      <w:r w:rsidR="00F6400A" w:rsidRPr="00F6400A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F6400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6400A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3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06FF4D6E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lastRenderedPageBreak/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pkt. </w:t>
      </w:r>
      <w:r w:rsidR="00431FA6">
        <w:rPr>
          <w:rFonts w:ascii="Times New Roman" w:eastAsia="Calibri" w:hAnsi="Times New Roman" w:cs="Times New Roman"/>
          <w:lang w:eastAsia="pl-PL"/>
        </w:rPr>
        <w:t>5</w:t>
      </w:r>
      <w:r>
        <w:rPr>
          <w:rFonts w:ascii="Times New Roman" w:eastAsia="Calibri" w:hAnsi="Times New Roman" w:cs="Times New Roman"/>
          <w:lang w:eastAsia="pl-PL"/>
        </w:rPr>
        <w:t>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2D6606">
            <w:pPr>
              <w:pStyle w:val="Akapitzlist"/>
              <w:keepNext/>
              <w:keepLines/>
              <w:numPr>
                <w:ilvl w:val="0"/>
                <w:numId w:val="19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726D8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726D8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7726D8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7726D8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7726D8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367CC82E" w:rsidR="000F2BE6" w:rsidRDefault="000F2BE6" w:rsidP="007726D8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A2148B">
        <w:rPr>
          <w:rFonts w:ascii="Times New Roman" w:eastAsia="Times New Roman" w:hAnsi="Times New Roman" w:cs="Times New Roman"/>
          <w:b/>
          <w:lang w:eastAsia="ar-SA"/>
        </w:rPr>
        <w:t xml:space="preserve">m formularzem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asortymentowo – cenowy</w:t>
      </w:r>
      <w:r w:rsidR="00A2148B">
        <w:rPr>
          <w:rFonts w:ascii="Times New Roman" w:eastAsia="Times New Roman" w:hAnsi="Times New Roman" w:cs="Times New Roman"/>
          <w:b/>
          <w:lang w:eastAsia="ar-SA"/>
        </w:rPr>
        <w:t>m</w:t>
      </w:r>
      <w:r w:rsidR="00C850C4">
        <w:rPr>
          <w:rFonts w:ascii="Times New Roman" w:eastAsia="Times New Roman" w:hAnsi="Times New Roman" w:cs="Times New Roman"/>
          <w:b/>
          <w:lang w:eastAsia="ar-SA"/>
        </w:rPr>
        <w:t>- załączniki 1.1-1.</w:t>
      </w:r>
      <w:r w:rsidR="00C72074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0A6E18E7" w14:textId="77777777" w:rsidR="00A50D21" w:rsidRPr="00A50D21" w:rsidRDefault="00A50D21" w:rsidP="007726D8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 w:rsidRPr="00A50D21">
        <w:rPr>
          <w:rFonts w:ascii="Times New Roman" w:eastAsia="Times New Roman" w:hAnsi="Times New Roman" w:cs="Times New Roman"/>
          <w:b/>
          <w:lang w:eastAsia="ar-SA"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</w:p>
    <w:p w14:paraId="1DDF2BF8" w14:textId="7B9FB96B" w:rsidR="004F720A" w:rsidRPr="00A50D21" w:rsidRDefault="004A15BC" w:rsidP="007726D8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 w:rsidRPr="00A50D21"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A50D21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 w:rsidRPr="00A50D21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7726D8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2419977" w14:textId="678A97D1" w:rsidR="004F720A" w:rsidRPr="000F2BE6" w:rsidRDefault="004A15BC" w:rsidP="007726D8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świadczenie Wykonawcy  -  Załącznik nr 3 do SWZ. W przypadku wspólnego ubiegania się o zamówienie przez Wykonawców, oświadc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zenie składa każdy z Wykonawców,</w:t>
      </w:r>
    </w:p>
    <w:p w14:paraId="76ED4EB8" w14:textId="1A2E3E73" w:rsidR="003479CB" w:rsidRDefault="004F720A" w:rsidP="007726D8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D92374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CE0CF43" w14:textId="73905EF9" w:rsidR="003479CB" w:rsidRPr="00C850C4" w:rsidRDefault="003479CB" w:rsidP="007726D8">
      <w:pPr>
        <w:numPr>
          <w:ilvl w:val="0"/>
          <w:numId w:val="2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479CB">
        <w:rPr>
          <w:rFonts w:ascii="Times New Roman" w:hAnsi="Times New Roman"/>
          <w:b/>
        </w:rPr>
        <w:t xml:space="preserve">oświadczenie Wykonawcy, że zaoferowany przedmiot zamówienia dopuszczony jest do obrotu w Polsce i stanowi wyrób medyczny w rozumieniu przywołanej ustawy </w:t>
      </w:r>
      <w:r w:rsidRPr="003479CB">
        <w:rPr>
          <w:rFonts w:ascii="Times New Roman" w:eastAsia="Times New Roman" w:hAnsi="Times New Roman"/>
          <w:b/>
          <w:lang w:eastAsia="pl-PL"/>
        </w:rPr>
        <w:t xml:space="preserve">tj. posiada </w:t>
      </w:r>
      <w:r w:rsidRPr="003479CB">
        <w:rPr>
          <w:rFonts w:ascii="Times New Roman" w:hAnsi="Times New Roman"/>
          <w:b/>
        </w:rPr>
        <w:t>certyfikat CE i deklarację zgodności – zgodnie z załącznikiem nr 4 do SWZ.</w:t>
      </w:r>
    </w:p>
    <w:p w14:paraId="3093FAC5" w14:textId="3F6ABDDB" w:rsidR="004F720A" w:rsidRDefault="004F720A" w:rsidP="002D660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2D660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</w:t>
      </w:r>
      <w:r w:rsidRPr="00402DB2">
        <w:rPr>
          <w:rFonts w:ascii="Times New Roman" w:eastAsia="Times New Roman" w:hAnsi="Times New Roman" w:cs="Times New Roman"/>
          <w:lang w:eastAsia="ar-SA"/>
        </w:rPr>
        <w:lastRenderedPageBreak/>
        <w:t>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26FF445E" w:rsidR="00EF3654" w:rsidRPr="00EF3654" w:rsidRDefault="00EF3654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3F52FDE8" w:rsidR="00EF3654" w:rsidRPr="00EF3654" w:rsidRDefault="00EF3654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</w:t>
      </w:r>
      <w:r w:rsidR="00CF23E6">
        <w:rPr>
          <w:rFonts w:ascii="Times New Roman" w:eastAsia="Times New Roman" w:hAnsi="Times New Roman" w:cs="Times New Roman"/>
          <w:lang w:eastAsia="ar-SA"/>
        </w:rPr>
        <w:t>.</w:t>
      </w:r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00A7CBEA" w14:textId="77777777" w:rsidR="00EF3654" w:rsidRDefault="00EF3654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2D6606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2D660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2D660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2D66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2D660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2D66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2D660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2D660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2D660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2D66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2D66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2D66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2D66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lastRenderedPageBreak/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2D66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Default="00584D26" w:rsidP="002D66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17D3E543" w14:textId="77777777" w:rsidR="00D457C8" w:rsidRPr="00584D26" w:rsidRDefault="00D457C8" w:rsidP="00D457C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DC74F1" w:rsidRDefault="00DC74F1" w:rsidP="002D6606">
            <w:pPr>
              <w:pStyle w:val="Akapitzlist"/>
              <w:numPr>
                <w:ilvl w:val="0"/>
                <w:numId w:val="43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Default="007B73D5" w:rsidP="0065657A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DB5909" w:rsidRDefault="0028681B" w:rsidP="002D6606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Default="0028681B" w:rsidP="005D20B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79B1CE80" w:rsidR="00400F32" w:rsidRPr="00400F32" w:rsidRDefault="00400F32" w:rsidP="002D66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</w:t>
      </w:r>
      <w:r w:rsidR="00E276BB">
        <w:rPr>
          <w:rFonts w:ascii="Times New Roman" w:eastAsia="Calibri" w:hAnsi="Times New Roman" w:cs="Times New Roman"/>
          <w:color w:val="000000"/>
          <w:lang w:eastAsia="pl-PL"/>
        </w:rPr>
        <w:t xml:space="preserve">owej prowadzonego postępowania </w:t>
      </w:r>
      <w:r w:rsidRPr="00400F32">
        <w:rPr>
          <w:rFonts w:ascii="Times New Roman" w:eastAsia="Calibri" w:hAnsi="Times New Roman" w:cs="Times New Roman"/>
          <w:color w:val="000000"/>
          <w:lang w:eastAsia="pl-PL"/>
        </w:rPr>
        <w:t>pod adresem</w:t>
      </w:r>
      <w:r w:rsidR="00E276B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7" w:history="1">
        <w:r w:rsidRPr="00D41B65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D41B65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D41B6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A7329C">
        <w:rPr>
          <w:rFonts w:ascii="Times New Roman" w:eastAsia="Calibri" w:hAnsi="Times New Roman" w:cs="Times New Roman"/>
          <w:b/>
          <w:color w:val="000000"/>
          <w:lang w:eastAsia="pl-PL"/>
        </w:rPr>
        <w:t>05</w:t>
      </w:r>
      <w:r w:rsidR="000079B9" w:rsidRPr="00D41B65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A7329C">
        <w:rPr>
          <w:rFonts w:ascii="Times New Roman" w:eastAsia="Calibri" w:hAnsi="Times New Roman" w:cs="Times New Roman"/>
          <w:b/>
          <w:color w:val="000000"/>
          <w:lang w:eastAsia="pl-PL"/>
        </w:rPr>
        <w:t>05</w:t>
      </w:r>
      <w:r w:rsidR="000079B9" w:rsidRPr="00D41B65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9F1C74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Pr="00D41B6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 w:rsidRPr="00D41B6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. </w:t>
      </w:r>
      <w:r w:rsidR="007572ED">
        <w:rPr>
          <w:rFonts w:ascii="Times New Roman" w:eastAsia="Calibri" w:hAnsi="Times New Roman" w:cs="Times New Roman"/>
          <w:b/>
          <w:color w:val="000000"/>
          <w:lang w:eastAsia="pl-PL"/>
        </w:rPr>
        <w:t>9:15</w:t>
      </w:r>
      <w:r w:rsidR="00E276BB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</w:p>
    <w:p w14:paraId="1B61808E" w14:textId="77777777" w:rsidR="00400F32" w:rsidRPr="00400F32" w:rsidRDefault="00400F32" w:rsidP="002D6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2D6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64DEE470" w:rsidR="00400F32" w:rsidRPr="00400F32" w:rsidRDefault="00400F32" w:rsidP="002D6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9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>. Zalecamy stosowanie podpisu na każdym załączonym pliku osobno</w:t>
      </w:r>
      <w:r w:rsidR="002D02C1">
        <w:rPr>
          <w:rFonts w:ascii="Times New Roman" w:hAnsi="Times New Roman" w:cs="Times New Roman"/>
        </w:rPr>
        <w:t>.</w:t>
      </w:r>
      <w:r w:rsidRPr="00400F32">
        <w:rPr>
          <w:rFonts w:ascii="Times New Roman" w:hAnsi="Times New Roman" w:cs="Times New Roman"/>
        </w:rPr>
        <w:t xml:space="preserve"> </w:t>
      </w:r>
      <w:r w:rsidR="002D02C1">
        <w:rPr>
          <w:rFonts w:ascii="Times New Roman" w:hAnsi="Times New Roman" w:cs="Times New Roman"/>
        </w:rPr>
        <w:t>W</w:t>
      </w:r>
      <w:r w:rsidRPr="00400F32">
        <w:rPr>
          <w:rFonts w:ascii="Times New Roman" w:hAnsi="Times New Roman" w:cs="Times New Roman"/>
        </w:rPr>
        <w:t xml:space="preserve"> szczególności </w:t>
      </w:r>
      <w:r w:rsidR="002D02C1">
        <w:rPr>
          <w:rFonts w:ascii="Times New Roman" w:hAnsi="Times New Roman" w:cs="Times New Roman"/>
        </w:rPr>
        <w:t xml:space="preserve">Zamawiający zaleca podpisanie osobno dokumentów, </w:t>
      </w:r>
      <w:r w:rsidRPr="00400F32">
        <w:rPr>
          <w:rFonts w:ascii="Times New Roman" w:hAnsi="Times New Roman" w:cs="Times New Roman"/>
        </w:rPr>
        <w:t xml:space="preserve">wskazanych w art. 63 ust 1 oraz ust.2  Pzp, </w:t>
      </w:r>
      <w:r w:rsidR="002D02C1">
        <w:rPr>
          <w:rFonts w:ascii="Times New Roman" w:hAnsi="Times New Roman" w:cs="Times New Roman"/>
        </w:rPr>
        <w:t>Przepis ten stawia bowiem wymóg odnośnie konieczności podpisania</w:t>
      </w:r>
      <w:r w:rsidRPr="00400F32">
        <w:rPr>
          <w:rFonts w:ascii="Times New Roman" w:hAnsi="Times New Roman" w:cs="Times New Roman"/>
        </w:rPr>
        <w:t xml:space="preserve">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2D6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2D6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0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Default="0028681B" w:rsidP="002D6606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09C28E3E" w:rsidR="00AD201A" w:rsidRPr="00F6400A" w:rsidRDefault="00AD201A" w:rsidP="002D6606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F6400A">
        <w:rPr>
          <w:rFonts w:ascii="Times New Roman" w:eastAsia="Times New Roman" w:hAnsi="Times New Roman" w:cs="Times New Roman"/>
          <w:lang w:eastAsia="ar-SA"/>
        </w:rPr>
        <w:t>Otwarcie</w:t>
      </w:r>
      <w:r w:rsidRPr="00F6400A">
        <w:rPr>
          <w:rFonts w:ascii="Times New Roman" w:hAnsi="Times New Roman" w:cs="Times New Roman"/>
        </w:rPr>
        <w:t xml:space="preserve"> ofert nastąpi w dniu</w:t>
      </w:r>
      <w:r w:rsidR="00BE623A" w:rsidRPr="00F6400A">
        <w:rPr>
          <w:rFonts w:ascii="Times New Roman" w:hAnsi="Times New Roman" w:cs="Times New Roman"/>
        </w:rPr>
        <w:t xml:space="preserve"> </w:t>
      </w:r>
      <w:r w:rsidR="00A7329C">
        <w:rPr>
          <w:rFonts w:ascii="Times New Roman" w:hAnsi="Times New Roman" w:cs="Times New Roman"/>
          <w:b/>
          <w:bCs/>
        </w:rPr>
        <w:t>05</w:t>
      </w:r>
      <w:r w:rsidR="000079B9" w:rsidRPr="00F6400A">
        <w:rPr>
          <w:rFonts w:ascii="Times New Roman" w:hAnsi="Times New Roman" w:cs="Times New Roman"/>
          <w:b/>
          <w:bCs/>
        </w:rPr>
        <w:t>.</w:t>
      </w:r>
      <w:r w:rsidR="00A7329C">
        <w:rPr>
          <w:rFonts w:ascii="Times New Roman" w:hAnsi="Times New Roman" w:cs="Times New Roman"/>
          <w:b/>
          <w:bCs/>
        </w:rPr>
        <w:t>05</w:t>
      </w:r>
      <w:r w:rsidR="000079B9" w:rsidRPr="00F6400A">
        <w:rPr>
          <w:rFonts w:ascii="Times New Roman" w:hAnsi="Times New Roman" w:cs="Times New Roman"/>
          <w:b/>
          <w:bCs/>
        </w:rPr>
        <w:t>.202</w:t>
      </w:r>
      <w:r w:rsidR="00F6400A">
        <w:rPr>
          <w:rFonts w:ascii="Times New Roman" w:hAnsi="Times New Roman" w:cs="Times New Roman"/>
          <w:b/>
          <w:bCs/>
        </w:rPr>
        <w:t>3</w:t>
      </w:r>
      <w:r w:rsidR="00C165CD" w:rsidRPr="00F6400A">
        <w:rPr>
          <w:rFonts w:ascii="Times New Roman" w:hAnsi="Times New Roman" w:cs="Times New Roman"/>
          <w:b/>
          <w:bCs/>
        </w:rPr>
        <w:t xml:space="preserve"> </w:t>
      </w:r>
      <w:r w:rsidR="008A5E94" w:rsidRPr="00F6400A">
        <w:rPr>
          <w:rFonts w:ascii="Times New Roman" w:hAnsi="Times New Roman" w:cs="Times New Roman"/>
          <w:b/>
          <w:bCs/>
        </w:rPr>
        <w:t>r.</w:t>
      </w:r>
      <w:r w:rsidRPr="00F6400A">
        <w:rPr>
          <w:rFonts w:ascii="Times New Roman" w:hAnsi="Times New Roman" w:cs="Times New Roman"/>
          <w:b/>
          <w:bCs/>
        </w:rPr>
        <w:t>, o godzini</w:t>
      </w:r>
      <w:r w:rsidR="000079B9" w:rsidRPr="00F6400A">
        <w:rPr>
          <w:rFonts w:ascii="Times New Roman" w:hAnsi="Times New Roman" w:cs="Times New Roman"/>
          <w:b/>
          <w:bCs/>
        </w:rPr>
        <w:t xml:space="preserve">e </w:t>
      </w:r>
      <w:r w:rsidR="00BE623A" w:rsidRPr="00F6400A">
        <w:rPr>
          <w:rFonts w:ascii="Times New Roman" w:hAnsi="Times New Roman" w:cs="Times New Roman"/>
          <w:b/>
          <w:bCs/>
        </w:rPr>
        <w:t>0</w:t>
      </w:r>
      <w:r w:rsidR="007572ED">
        <w:rPr>
          <w:rFonts w:ascii="Times New Roman" w:hAnsi="Times New Roman" w:cs="Times New Roman"/>
          <w:b/>
          <w:bCs/>
        </w:rPr>
        <w:t>9</w:t>
      </w:r>
      <w:r w:rsidR="000079B9" w:rsidRPr="00F6400A">
        <w:rPr>
          <w:rFonts w:ascii="Times New Roman" w:hAnsi="Times New Roman" w:cs="Times New Roman"/>
          <w:b/>
          <w:bCs/>
        </w:rPr>
        <w:t>:</w:t>
      </w:r>
      <w:r w:rsidR="007572ED">
        <w:rPr>
          <w:rFonts w:ascii="Times New Roman" w:hAnsi="Times New Roman" w:cs="Times New Roman"/>
          <w:b/>
          <w:bCs/>
        </w:rPr>
        <w:t>30</w:t>
      </w:r>
      <w:r w:rsidR="00E276BB">
        <w:rPr>
          <w:rFonts w:ascii="Times New Roman" w:hAnsi="Times New Roman" w:cs="Times New Roman"/>
          <w:b/>
          <w:bCs/>
        </w:rPr>
        <w:t>.</w:t>
      </w:r>
    </w:p>
    <w:p w14:paraId="504D466C" w14:textId="77777777" w:rsidR="00AD201A" w:rsidRPr="00AD201A" w:rsidRDefault="00AD201A" w:rsidP="002D6606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2D6606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2D6606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2D66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2D66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1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2D6606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lastRenderedPageBreak/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2D6606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2D6606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2827FA2" w:rsidR="00AD201A" w:rsidRPr="00AD201A" w:rsidRDefault="00AD201A" w:rsidP="002D660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</w:t>
      </w:r>
      <w:r w:rsidR="002D02C1">
        <w:rPr>
          <w:rFonts w:ascii="Times New Roman" w:eastAsia="Calibri" w:hAnsi="Times New Roman" w:cs="Times New Roman"/>
          <w:color w:val="000000"/>
        </w:rPr>
        <w:t>.</w:t>
      </w:r>
      <w:r w:rsidRPr="00AD201A">
        <w:rPr>
          <w:rFonts w:ascii="Times New Roman" w:eastAsia="Calibri" w:hAnsi="Times New Roman" w:cs="Times New Roman"/>
          <w:color w:val="000000"/>
        </w:rPr>
        <w:t xml:space="preserve"> </w:t>
      </w:r>
    </w:p>
    <w:p w14:paraId="05FAECC7" w14:textId="77777777" w:rsidR="00AD201A" w:rsidRPr="00AD201A" w:rsidRDefault="00AD201A" w:rsidP="002D660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2D660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2D6606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2D6606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2D6606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2D660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2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3674EDC" w:rsidR="00AD201A" w:rsidRPr="00AD201A" w:rsidRDefault="00AD201A" w:rsidP="002D660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Jeżeli zastrzeżone przez Wykonawcę informacje nie stanowią tajemnicy przedsiębiorstwa lub </w:t>
      </w:r>
      <w:r w:rsidR="002D02C1">
        <w:rPr>
          <w:rFonts w:ascii="Times New Roman" w:eastAsia="Calibri" w:hAnsi="Times New Roman" w:cs="Times New Roman"/>
          <w:color w:val="000000"/>
        </w:rPr>
        <w:t xml:space="preserve">ich zastrzeżenie jest niedozwolone na </w:t>
      </w:r>
      <w:r w:rsidRPr="00AD201A">
        <w:rPr>
          <w:rFonts w:ascii="Times New Roman" w:eastAsia="Calibri" w:hAnsi="Times New Roman" w:cs="Times New Roman"/>
          <w:color w:val="000000"/>
        </w:rPr>
        <w:t>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2D660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2D660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4C5E3624" w:rsidR="00AD201A" w:rsidRPr="005B0D01" w:rsidRDefault="00AD201A" w:rsidP="002D660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</w:t>
      </w:r>
      <w:r w:rsidR="000566AF">
        <w:rPr>
          <w:rFonts w:ascii="Times New Roman" w:hAnsi="Times New Roman"/>
        </w:rPr>
        <w:t>IV</w:t>
      </w:r>
      <w:r w:rsidRPr="005B0D01">
        <w:rPr>
          <w:rFonts w:ascii="Times New Roman" w:hAnsi="Times New Roman"/>
        </w:rPr>
        <w:t xml:space="preserve"> niniejszej SWZ. Przepisy ustawy Pzp nie przewidują negocjacji warunków udzielenia zamówienia, w tym zapisów projektu umowy, po terminie otwarcia ofert.</w:t>
      </w:r>
      <w:r w:rsidR="002D02C1">
        <w:rPr>
          <w:rFonts w:ascii="Times New Roman" w:hAnsi="Times New Roman"/>
        </w:rPr>
        <w:t xml:space="preserve"> Zamawiający zaznacza, że oferta może zostać uznana za niezgodną z treścią SWZ w przypadku kiedy informacje dotyczące zaoferowanego wyrobu nie będą potwierdzać w sposób niebudzący wątpliwości </w:t>
      </w:r>
      <w:r w:rsidR="005641C6">
        <w:rPr>
          <w:rFonts w:ascii="Times New Roman" w:hAnsi="Times New Roman"/>
        </w:rPr>
        <w:t xml:space="preserve">spełniania przez zaoferowany wyrób wymogów określonych przez Zamawiającego, np. Zamawiający dopuszcza wyrób w danym przedziale wartości, a ulotka/katalog posługuje się określeniem około, a wskazana w nim wartość jest jedną z wartości brzegowych określonych przez Zamawiającego. </w:t>
      </w:r>
    </w:p>
    <w:p w14:paraId="6AC24182" w14:textId="77777777" w:rsidR="0099796F" w:rsidRPr="00690F2D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Default="00F15639" w:rsidP="002D6606">
            <w:pPr>
              <w:pStyle w:val="Akapitzlist"/>
              <w:keepNext/>
              <w:keepLines/>
              <w:numPr>
                <w:ilvl w:val="0"/>
                <w:numId w:val="43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F1563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70C0CC5B" w:rsidR="00601328" w:rsidRPr="00A50D21" w:rsidRDefault="00FA64DC" w:rsidP="000663BF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lastRenderedPageBreak/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>z postępowania</w:t>
      </w:r>
      <w:r w:rsidR="00DC0DAF">
        <w:rPr>
          <w:rFonts w:ascii="Times New Roman" w:eastAsia="Times New Roman" w:hAnsi="Times New Roman" w:cs="Times New Roman"/>
          <w:lang w:eastAsia="ar-SA"/>
        </w:rPr>
        <w:t>, z zastrzeżeniem art. 110 ust. 2 uPzp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 xml:space="preserve">postępowaniu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E276B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F9092B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F9092B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F9092B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Pr="00E276BB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276BB">
              <w:rPr>
                <w:rFonts w:ascii="Times New Roman" w:eastAsia="Calibri" w:hAnsi="Times New Roman" w:cs="Times New Roman"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1E28C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0E83AD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4DE5E97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DF790E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53402C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5A5279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1AB3D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7113D1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6BD907BC" w:rsidR="007112AD" w:rsidRPr="005D20B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6661846B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 art. 108 ust. 1 uPzp,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Wykonawcę̨: </w:t>
            </w:r>
          </w:p>
          <w:p w14:paraId="360C0AF0" w14:textId="77777777" w:rsidR="00FB5179" w:rsidRPr="005473AD" w:rsidRDefault="00FB5179" w:rsidP="002D66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2D6606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1103F64A" w:rsidR="00FB5179" w:rsidRDefault="00FB5179" w:rsidP="002D6606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600C33AC" w14:textId="5F3185AA" w:rsidR="003E65D6" w:rsidRPr="00947A9C" w:rsidRDefault="003E65D6" w:rsidP="002D66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947A9C">
              <w:rPr>
                <w:rFonts w:ascii="Times New Roman" w:eastAsia="Calibri" w:hAnsi="Times New Roman" w:cs="Times New Roman"/>
                <w:lang w:eastAsia="pl-PL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  <w:r w:rsidR="00F9092B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62CA344D" w14:textId="77777777" w:rsidR="00FB5179" w:rsidRDefault="00FB5179" w:rsidP="002D66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2D66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2D66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2D66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</w:t>
            </w:r>
            <w:r w:rsidRPr="00EA2D19">
              <w:rPr>
                <w:rFonts w:ascii="Times New Roman" w:eastAsia="Calibri" w:hAnsi="Times New Roman" w:cs="Times New Roman"/>
                <w:bCs/>
              </w:rPr>
              <w:lastRenderedPageBreak/>
              <w:t>skarbowe,</w:t>
            </w:r>
          </w:p>
          <w:p w14:paraId="7AA6F52D" w14:textId="77777777" w:rsidR="00FB5179" w:rsidRPr="005473AD" w:rsidRDefault="00FB5179" w:rsidP="002D66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2D6606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2D6606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2D6606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2D6606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3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2D6606">
            <w:pPr>
              <w:numPr>
                <w:ilvl w:val="0"/>
                <w:numId w:val="17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      </w:r>
            <w:hyperlink r:id="rId34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42FE09B6" w:rsidR="00FB5179" w:rsidRPr="0065657A" w:rsidRDefault="00DC0DAF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Zamawiający przewiduje również możliwość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wykluczenia z postępowania Wykonawcy </w:t>
            </w:r>
            <w:r w:rsidR="00FB5179" w:rsidRPr="0065657A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7D74E3A8" w14:textId="1CB4F0A8" w:rsidR="00FB5179" w:rsidRPr="004D1FFE" w:rsidRDefault="00FB5179" w:rsidP="002D660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  <w:r w:rsidR="00DC0DAF">
              <w:rPr>
                <w:rFonts w:ascii="Times New Roman" w:eastAsia="Calibri" w:hAnsi="Times New Roman" w:cs="Times New Roman"/>
                <w:bCs/>
              </w:rPr>
              <w:t xml:space="preserve"> (art. 109 ust. 1 pkt. 4 uPzp)</w:t>
            </w:r>
          </w:p>
          <w:p w14:paraId="64812AFE" w14:textId="77777777" w:rsidR="004D1FFE" w:rsidRPr="00C02EA4" w:rsidRDefault="004D1FFE" w:rsidP="00C02EA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CE878ED" w14:textId="1ADC931D" w:rsidR="00ED4216" w:rsidRPr="004D1FFE" w:rsidRDefault="00ED4216" w:rsidP="004D1FFE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7 ust. 1 ustawy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dnia 13 kwietnia 2022 r.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szczególnych rozwiązaniach w zakresie przeciwdziałania wspieraniu agresji na Ukrainę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oraz służących ochronie bezpieczeństwa narodowego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(Dz.U. z 2022r. poz. 835)</w:t>
            </w:r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 postępowania o udzielenie zamówienia publicznego lub konkursu prowadzonego na podstawie ustawy Pzp wyklucza się:</w:t>
            </w:r>
          </w:p>
          <w:p w14:paraId="0D73EDE3" w14:textId="77777777" w:rsidR="00ED4216" w:rsidRPr="00ED4216" w:rsidRDefault="00ED4216" w:rsidP="00ED4216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379C7BA" w14:textId="2B609AA3" w:rsidR="00ED4216" w:rsidRDefault="00ED4216" w:rsidP="002D6606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61EFEF21" w14:textId="6EFD2840" w:rsidR="00ED4216" w:rsidRDefault="00ED4216" w:rsidP="002D6606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38FCB758" w14:textId="17644308" w:rsidR="00BE623A" w:rsidRPr="003E5215" w:rsidRDefault="00ED4216" w:rsidP="00F91F53">
            <w:pPr>
              <w:pStyle w:val="Akapitzlist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      </w:r>
            <w:r w:rsidR="00F91F53">
              <w:rPr>
                <w:rFonts w:ascii="Times New Roman" w:eastAsia="Calibri" w:hAnsi="Times New Roman" w:cs="Times New Roman"/>
                <w:color w:val="000000"/>
                <w:lang w:eastAsia="pl-PL"/>
              </w:rPr>
              <w:t>órym mowa w art. 1 pkt 3 ustawy.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6E03E6" w14:textId="48512709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="00DF5448" w:rsidRPr="00DF5448">
              <w:rPr>
                <w:rFonts w:ascii="Times New Roman" w:eastAsia="Calibri" w:hAnsi="Times New Roman" w:cs="Times New Roman"/>
                <w:bCs/>
                <w:lang w:eastAsia="zh-CN"/>
              </w:rPr>
              <w:t>oświadczenie wykonawcy na podstawie art. 125 ust. 1 uPzp stanowiące załącznik nr 3 do SWZ aktualne na dzień składania ofert.</w:t>
            </w: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E0B86EE" w14:textId="5C08ACC7" w:rsidR="004D1FFE" w:rsidRDefault="004D1FFE" w:rsidP="007839B5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F9092B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F9092B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F9092B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120" w:after="120" w:line="240" w:lineRule="auto"/>
              <w:ind w:left="176" w:hanging="17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0D406C50" w:rsidR="00CA2973" w:rsidRPr="0029072D" w:rsidRDefault="0029072D" w:rsidP="00E276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20BFA26B" w:rsidR="00A12F3A" w:rsidRPr="002F19A8" w:rsidRDefault="00CD1164" w:rsidP="002F19A8">
            <w:pPr>
              <w:autoSpaceDE w:val="0"/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3593CE2E" w14:textId="77777777" w:rsidTr="00F9092B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F9092B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120" w:after="120" w:line="240" w:lineRule="auto"/>
              <w:ind w:left="176" w:hanging="17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55CD781E" w:rsidR="007E5191" w:rsidRPr="005D20B9" w:rsidRDefault="00061296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F9092B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F9092B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120" w:after="120" w:line="240" w:lineRule="auto"/>
              <w:ind w:left="176" w:hanging="176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15D4F8AB" w:rsidR="002F19A8" w:rsidRPr="00E9035F" w:rsidRDefault="009364D6" w:rsidP="00F909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4B8762CC" w:rsidR="007E5191" w:rsidRPr="005D20B9" w:rsidRDefault="00C233B0" w:rsidP="002F1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F9092B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6B071E0D" w:rsidR="007E5191" w:rsidRPr="00F9092B" w:rsidRDefault="007E5191" w:rsidP="00F9092B">
            <w:pPr>
              <w:pStyle w:val="Akapitzlist"/>
              <w:numPr>
                <w:ilvl w:val="0"/>
                <w:numId w:val="53"/>
              </w:numPr>
              <w:suppressAutoHyphens/>
              <w:autoSpaceDN w:val="0"/>
              <w:spacing w:before="120" w:after="120" w:line="240" w:lineRule="auto"/>
              <w:ind w:left="176" w:hanging="142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4CFCB5BD" w:rsidR="00F91F53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40F4AB2" w14:textId="7056395A" w:rsidR="006E15CE" w:rsidRPr="007112AD" w:rsidRDefault="00C233B0" w:rsidP="007112A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F9092B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F9092B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3369AE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3369AE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773EF15A" w14:textId="77777777" w:rsidR="00CD1164" w:rsidRPr="00CD1164" w:rsidRDefault="00CD1164" w:rsidP="00CD1164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CD1164">
              <w:rPr>
                <w:rFonts w:ascii="Times New Roman" w:eastAsia="Calibri" w:hAnsi="Times New Roman" w:cs="Times New Roman"/>
              </w:rPr>
              <w:t>- opisy, fotografie oraz inne podobne materiały dotyczące przedmiotu zamówienia, potwierdzające spełnienie parametrów wymaganych przez Zamawiającego w języku polskim lub w języku obcym wraz z tłumaczeniem na język polski</w:t>
            </w:r>
          </w:p>
          <w:p w14:paraId="61E9FA94" w14:textId="49692FE8" w:rsidR="00FA64DC" w:rsidRPr="00CD1164" w:rsidRDefault="00CD1164" w:rsidP="00CD1164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CD1164">
              <w:rPr>
                <w:rFonts w:ascii="Times New Roman" w:eastAsia="Calibri" w:hAnsi="Times New Roman" w:cs="Times New Roman"/>
              </w:rPr>
              <w:t xml:space="preserve">- </w:t>
            </w:r>
            <w:r w:rsidRPr="00CD1164">
              <w:rPr>
                <w:rFonts w:ascii="Times New Roman" w:eastAsia="Calibri" w:hAnsi="Times New Roman" w:cs="Times New Roman"/>
                <w:bCs/>
              </w:rPr>
              <w:t>oświadczenie dotyczące przedmiotu zamówienia – zgodnie z załącznikiem nr 4 do SWZ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048BA2C" w14:textId="6D99CAEE" w:rsidR="000A679B" w:rsidRPr="003369AE" w:rsidRDefault="00FA64DC" w:rsidP="003369AE">
      <w:pPr>
        <w:pStyle w:val="Akapitzlist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3369AE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3369AE">
        <w:rPr>
          <w:rFonts w:ascii="Times New Roman" w:eastAsia="Calibri" w:hAnsi="Times New Roman" w:cs="Times New Roman"/>
        </w:rPr>
        <w:br/>
        <w:t>w postępowaniu na podstawie złożonego wraz z ofertą oświadczenia własnego Wykonawcy</w:t>
      </w:r>
      <w:r w:rsidRPr="003369AE">
        <w:rPr>
          <w:rFonts w:ascii="Calibri" w:eastAsia="Calibri" w:hAnsi="Calibri" w:cs="Times New Roman"/>
        </w:rPr>
        <w:t xml:space="preserve"> </w:t>
      </w:r>
      <w:r w:rsidR="00243A80" w:rsidRPr="003369AE">
        <w:rPr>
          <w:rFonts w:ascii="Times New Roman" w:eastAsia="Calibri" w:hAnsi="Times New Roman" w:cs="Times New Roman"/>
        </w:rPr>
        <w:t xml:space="preserve">o którym mowa w </w:t>
      </w:r>
      <w:r w:rsidRPr="003369AE">
        <w:rPr>
          <w:rFonts w:ascii="Times New Roman" w:eastAsia="Calibri" w:hAnsi="Times New Roman" w:cs="Times New Roman"/>
        </w:rPr>
        <w:t xml:space="preserve"> art. </w:t>
      </w:r>
      <w:r w:rsidR="006616AB" w:rsidRPr="003369AE">
        <w:rPr>
          <w:rFonts w:ascii="Times New Roman" w:eastAsia="Calibri" w:hAnsi="Times New Roman" w:cs="Times New Roman"/>
        </w:rPr>
        <w:t>1</w:t>
      </w:r>
      <w:r w:rsidRPr="003369AE">
        <w:rPr>
          <w:rFonts w:ascii="Times New Roman" w:eastAsia="Calibri" w:hAnsi="Times New Roman" w:cs="Times New Roman"/>
        </w:rPr>
        <w:t xml:space="preserve">25 ust. 1 uPzp. </w:t>
      </w:r>
    </w:p>
    <w:p w14:paraId="122D9ED3" w14:textId="550DAD28" w:rsidR="00243A80" w:rsidRPr="00243A80" w:rsidRDefault="00243A80" w:rsidP="002D6606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 xml:space="preserve">Wykonawca nie podlega wykluczeniu w okolicznościach określonych w art. 108 ust. 1 pkt 1, 2 i 5 lub art. 109 ust. 1 pkt </w:t>
      </w:r>
      <w:r w:rsidR="006E6B3D">
        <w:rPr>
          <w:rFonts w:ascii="Times New Roman" w:eastAsia="Calibri" w:hAnsi="Times New Roman" w:cs="Times New Roman"/>
        </w:rPr>
        <w:t>4</w:t>
      </w:r>
      <w:r w:rsidRPr="00243A80">
        <w:rPr>
          <w:rFonts w:ascii="Times New Roman" w:eastAsia="Calibri" w:hAnsi="Times New Roman" w:cs="Times New Roman"/>
        </w:rPr>
        <w:t xml:space="preserve">, jeżeli udowodni </w:t>
      </w:r>
      <w:r w:rsidR="006E6B3D">
        <w:rPr>
          <w:rFonts w:ascii="Times New Roman" w:eastAsia="Calibri" w:hAnsi="Times New Roman" w:cs="Times New Roman"/>
        </w:rPr>
        <w:t>Z</w:t>
      </w:r>
      <w:r w:rsidRPr="00243A80">
        <w:rPr>
          <w:rFonts w:ascii="Times New Roman" w:eastAsia="Calibri" w:hAnsi="Times New Roman" w:cs="Times New Roman"/>
        </w:rPr>
        <w:t>amawiającemu, że spełnił łącznie następujące przesłanki:</w:t>
      </w:r>
    </w:p>
    <w:p w14:paraId="66C85963" w14:textId="2D45E635" w:rsidR="00243A80" w:rsidRDefault="00243A80" w:rsidP="003369AE">
      <w:pPr>
        <w:pStyle w:val="Akapitzlist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709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3369AE">
        <w:rPr>
          <w:rFonts w:ascii="Times New Roman" w:eastAsia="Calibri" w:hAnsi="Times New Roman" w:cs="Times New Roman"/>
        </w:rPr>
        <w:t>naprawił lub zobowiązał się do naprawienia szkody wyrządzonej przestępstwem, wykroczeniem lub swoim nieprawidłowym postępowaniem, w tym poprzez zadośćuczynienie pieniężne;</w:t>
      </w:r>
    </w:p>
    <w:p w14:paraId="173981DA" w14:textId="639B90BD" w:rsidR="00243A80" w:rsidRDefault="00243A80" w:rsidP="003369AE">
      <w:pPr>
        <w:pStyle w:val="Akapitzlist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709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3369AE">
        <w:rPr>
          <w:rFonts w:ascii="Times New Roman" w:eastAsia="Calibri" w:hAnsi="Times New Roman" w:cs="Times New Roman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71E39F8" w14:textId="61559C8A" w:rsidR="00243A80" w:rsidRPr="003369AE" w:rsidRDefault="00243A80" w:rsidP="003369AE">
      <w:pPr>
        <w:pStyle w:val="Akapitzlist"/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709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3369AE">
        <w:rPr>
          <w:rFonts w:ascii="Times New Roman" w:eastAsia="Calibri" w:hAnsi="Times New Roman" w:cs="Times New Roman"/>
        </w:rPr>
        <w:t>podjął konkretne środki techniczne, organizacyjne i kadrowe, odpowiednie dla zapobiegania dalszym przestępstwom, wykroczeniom lub nieprawidłowemu postępowaniu, w szczególności:</w:t>
      </w:r>
    </w:p>
    <w:p w14:paraId="710BBAA4" w14:textId="5BB29B9C" w:rsidR="00243A80" w:rsidRDefault="00243A80" w:rsidP="003369AE">
      <w:pPr>
        <w:pStyle w:val="Akapitzlist"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3369AE">
        <w:rPr>
          <w:rFonts w:ascii="Times New Roman" w:eastAsia="Calibri" w:hAnsi="Times New Roman" w:cs="Times New Roman"/>
        </w:rPr>
        <w:t>zerwał wszelkie powiązania z osobami lub podmiotami odpowiedzialnymi za nieprawidłowe postępowanie wykonawcy,</w:t>
      </w:r>
    </w:p>
    <w:p w14:paraId="37F72BC6" w14:textId="0A7B0727" w:rsidR="00243A80" w:rsidRDefault="00243A80" w:rsidP="003369AE">
      <w:pPr>
        <w:pStyle w:val="Akapitzlist"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3369AE">
        <w:rPr>
          <w:rFonts w:ascii="Times New Roman" w:eastAsia="Calibri" w:hAnsi="Times New Roman" w:cs="Times New Roman"/>
        </w:rPr>
        <w:t>zreorganizował personel,</w:t>
      </w:r>
    </w:p>
    <w:p w14:paraId="46677690" w14:textId="19CBC55B" w:rsidR="00243A80" w:rsidRDefault="00243A80" w:rsidP="003369AE">
      <w:pPr>
        <w:pStyle w:val="Akapitzlist"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3369AE">
        <w:rPr>
          <w:rFonts w:ascii="Times New Roman" w:eastAsia="Calibri" w:hAnsi="Times New Roman" w:cs="Times New Roman"/>
        </w:rPr>
        <w:t>wdrożył system sprawozdawczości i kontroli,</w:t>
      </w:r>
    </w:p>
    <w:p w14:paraId="461CE785" w14:textId="0644E07E" w:rsidR="00243A80" w:rsidRDefault="00243A80" w:rsidP="003369AE">
      <w:pPr>
        <w:pStyle w:val="Akapitzlist"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3369AE">
        <w:rPr>
          <w:rFonts w:ascii="Times New Roman" w:eastAsia="Calibri" w:hAnsi="Times New Roman" w:cs="Times New Roman"/>
        </w:rPr>
        <w:t>utworzył struktury audytu wewnętrznego do monitorowania przestrzegania przepisów, wewnętrznych regulacji lub standardów,</w:t>
      </w:r>
    </w:p>
    <w:p w14:paraId="28673BBE" w14:textId="547AA1A2" w:rsidR="00243A80" w:rsidRPr="003369AE" w:rsidRDefault="00243A80" w:rsidP="003369AE">
      <w:pPr>
        <w:pStyle w:val="Akapitzlist"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3369AE">
        <w:rPr>
          <w:rFonts w:ascii="Times New Roman" w:eastAsia="Calibri" w:hAnsi="Times New Roman" w:cs="Times New Roman"/>
        </w:rPr>
        <w:t>wprowadził wewnętrzne regulacje dotyczące odpowiedzialności i odszkodowań za nieprzestrzeganie przepisów, wewnętrznych regulacji lub standardów.</w:t>
      </w:r>
    </w:p>
    <w:p w14:paraId="28EEBC22" w14:textId="1B6BB354" w:rsidR="00243A80" w:rsidRDefault="00243A80" w:rsidP="002D6606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724BD44D" w14:textId="04D9A806" w:rsidR="00505FAB" w:rsidRDefault="00505FAB" w:rsidP="002D6606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05FAB">
        <w:rPr>
          <w:rFonts w:ascii="Times New Roman" w:eastAsia="Calibri" w:hAnsi="Times New Roman" w:cs="Times New Roman"/>
        </w:rPr>
        <w:t>W celu potwierdzenia braku istnienia okoliczności, o których mowa w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</w:rPr>
        <w:t>,</w:t>
      </w:r>
      <w:r w:rsidRPr="00505FAB">
        <w:rPr>
          <w:rFonts w:ascii="Times New Roman" w:eastAsia="Calibri" w:hAnsi="Times New Roman" w:cs="Times New Roman"/>
        </w:rPr>
        <w:t xml:space="preserve"> 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poświadczonego przez wykonawcę za zgodność z oryginałem wyciągu z księgi udziałów (art. 188 KSH) lub rejestru akcji (art. 328</w:t>
      </w:r>
      <w:r>
        <w:rPr>
          <w:rFonts w:ascii="Times New Roman" w:eastAsia="Calibri" w:hAnsi="Times New Roman" w:cs="Times New Roman"/>
          <w:vertAlign w:val="superscript"/>
        </w:rPr>
        <w:t>1</w:t>
      </w:r>
      <w:r w:rsidRPr="00505FAB">
        <w:rPr>
          <w:rFonts w:ascii="Times New Roman" w:eastAsia="Calibri" w:hAnsi="Times New Roman" w:cs="Times New Roman"/>
        </w:rPr>
        <w:t xml:space="preserve"> KSH).</w:t>
      </w:r>
    </w:p>
    <w:p w14:paraId="52908E0B" w14:textId="7FD6E63E" w:rsidR="00944E3E" w:rsidRDefault="000E43E0" w:rsidP="002D6606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0E43E0">
        <w:rPr>
          <w:rFonts w:ascii="Times New Roman" w:eastAsia="Calibri" w:hAnsi="Times New Roman" w:cs="Times New Roman"/>
        </w:rPr>
        <w:t>Jeżeli wykonawca nie złożył przedmiotowych środków dowodowych lub złożone przedmiotowe środki dowodowe są niekompletne, zamawiający wzywa do ich złoże</w:t>
      </w:r>
      <w:r w:rsidR="0020751C">
        <w:rPr>
          <w:rFonts w:ascii="Times New Roman" w:eastAsia="Calibri" w:hAnsi="Times New Roman" w:cs="Times New Roman"/>
        </w:rPr>
        <w:t>nia lub uzupełnienia w wyznaczo</w:t>
      </w:r>
      <w:r w:rsidRPr="000E43E0">
        <w:rPr>
          <w:rFonts w:ascii="Times New Roman" w:eastAsia="Calibri" w:hAnsi="Times New Roman" w:cs="Times New Roman"/>
        </w:rPr>
        <w:t>nym terminie.</w:t>
      </w:r>
    </w:p>
    <w:p w14:paraId="648EFC1B" w14:textId="3445A8DF" w:rsidR="003106DF" w:rsidRPr="005D20B9" w:rsidRDefault="003106DF" w:rsidP="002D6606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Postanowień ust. </w:t>
      </w:r>
      <w:r w:rsidR="00505FAB">
        <w:rPr>
          <w:rFonts w:ascii="Times New Roman" w:eastAsia="Calibri" w:hAnsi="Times New Roman" w:cs="Times New Roman"/>
        </w:rPr>
        <w:t>5</w:t>
      </w:r>
      <w:r w:rsidRPr="003106DF">
        <w:rPr>
          <w:rFonts w:ascii="Times New Roman" w:eastAsia="Calibri" w:hAnsi="Times New Roman" w:cs="Times New Roman"/>
        </w:rPr>
        <w:t xml:space="preserve"> </w:t>
      </w:r>
      <w:r w:rsidR="00505FAB">
        <w:rPr>
          <w:rFonts w:ascii="Times New Roman" w:eastAsia="Calibri" w:hAnsi="Times New Roman" w:cs="Times New Roman"/>
        </w:rPr>
        <w:t xml:space="preserve">powyżej </w:t>
      </w:r>
      <w:r w:rsidRPr="003106DF">
        <w:rPr>
          <w:rFonts w:ascii="Times New Roman" w:eastAsia="Calibri" w:hAnsi="Times New Roman" w:cs="Times New Roman"/>
        </w:rPr>
        <w:t>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EA613AA" w14:textId="2E96F253" w:rsidR="00FA64DC" w:rsidRPr="005D20B9" w:rsidRDefault="00FA64DC" w:rsidP="002D6606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D20B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5D20B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Default="00FA64DC" w:rsidP="002D6606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Default="0052041B" w:rsidP="002D6606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4A15BC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Default="00FA64DC" w:rsidP="002D6606">
      <w:pPr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2D6606">
      <w:pPr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A728DD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A728DD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A728DD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2D6606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uPzp, składa każdy z Wykonawców ubiegających się o zamówienie.</w:t>
      </w:r>
    </w:p>
    <w:p w14:paraId="3FB2817C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1581A163" w14:textId="77777777" w:rsidTr="00236EF7">
        <w:tc>
          <w:tcPr>
            <w:tcW w:w="9521" w:type="dxa"/>
            <w:shd w:val="clear" w:color="auto" w:fill="EAF1DD" w:themeFill="accent3" w:themeFillTint="33"/>
          </w:tcPr>
          <w:p w14:paraId="0C104018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Default="0052041B" w:rsidP="002D6606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85F7CBA" w14:textId="77777777" w:rsidR="00A728DD" w:rsidRPr="00A728DD" w:rsidRDefault="00A728DD" w:rsidP="00A728DD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A728DD">
        <w:rPr>
          <w:rFonts w:ascii="Times New Roman" w:eastAsia="Calibri" w:hAnsi="Times New Roman" w:cs="Times New Roman"/>
        </w:rPr>
        <w:t>Jeżeli Wykonawca ma siedzibę lub miejsce zamieszkania poza granicami Rzeczypospolitej Polskiej składa dokument lub dokumenty, potwierdzający okoliczności, o którym mowa w art. 125 ust. 1 uPzp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7240A0C4" w14:textId="77777777" w:rsidR="00A728DD" w:rsidRPr="00A728DD" w:rsidRDefault="00A728DD" w:rsidP="00A728DD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A728DD">
        <w:rPr>
          <w:rFonts w:ascii="Times New Roman" w:eastAsia="Calibri" w:hAnsi="Times New Roman" w:cs="Times New Roman"/>
        </w:rPr>
        <w:t>Jeżeli w kraju, w którym wykonawca ma siedzibę lub miejsce zamieszkania, nie wydaje się dokumentów, o których mowa w pkt. 1),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34647E0F" w14:textId="77777777" w:rsidR="00A728DD" w:rsidRPr="00A728DD" w:rsidRDefault="00A728DD" w:rsidP="00A728DD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A728DD">
        <w:rPr>
          <w:rFonts w:ascii="Times New Roman" w:eastAsia="Calibri" w:hAnsi="Times New Roman" w:cs="Times New Roman"/>
        </w:rPr>
        <w:t>Dokument, o którym mowa w pkt 1) i 2) powinien być wystawiony nie wcześniej niż 6 miesięcy przed jego złożeniem.</w:t>
      </w:r>
    </w:p>
    <w:p w14:paraId="0E44CCDC" w14:textId="77777777" w:rsidR="00A728DD" w:rsidRPr="00A728DD" w:rsidRDefault="00A728DD" w:rsidP="00A728DD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A728DD">
        <w:rPr>
          <w:rFonts w:ascii="Times New Roman" w:eastAsia="Calibri" w:hAnsi="Times New Roman" w:cs="Times New Roman"/>
        </w:rPr>
        <w:t>Dokumenty lub oświadczenia sporządzone w języku obcym są składane wraz z tłumaczeniem na język polski.</w:t>
      </w:r>
    </w:p>
    <w:p w14:paraId="5B6F0612" w14:textId="77777777" w:rsidR="002A5F77" w:rsidRDefault="002A5F77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DC3F62" w:rsidRDefault="00DC3F62" w:rsidP="002D6606">
            <w:pPr>
              <w:pStyle w:val="Akapitzlist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F1563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DC3F62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Default="00DC3F62" w:rsidP="002D6606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2D6606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EC3D39" w:rsidRDefault="00DC3F62" w:rsidP="002D6606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E16F989" w14:textId="77777777" w:rsidR="00EC3D39" w:rsidRDefault="00EC3D39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2D6606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9E5240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124D86D0" w:rsidR="00F15639" w:rsidRDefault="00F15639" w:rsidP="002D6606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5433BB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5433BB">
        <w:rPr>
          <w:rFonts w:ascii="Times New Roman" w:eastAsia="Calibri" w:hAnsi="Times New Roman" w:cs="Times New Roman"/>
        </w:rPr>
        <w:t>-1.2</w:t>
      </w:r>
      <w:r w:rsidR="0026671B" w:rsidRPr="00D95629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0E8B8BF5" w14:textId="77777777" w:rsidR="002E6428" w:rsidRPr="007112AD" w:rsidRDefault="002E6428" w:rsidP="007112A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2D6606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D6606">
      <w:pPr>
        <w:pStyle w:val="Akapitzlist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D6606">
      <w:pPr>
        <w:pStyle w:val="Akapitzlist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D6606">
      <w:pPr>
        <w:pStyle w:val="Akapitzlist"/>
        <w:numPr>
          <w:ilvl w:val="1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2D6606">
      <w:pPr>
        <w:numPr>
          <w:ilvl w:val="1"/>
          <w:numId w:val="34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D6606">
      <w:pPr>
        <w:numPr>
          <w:ilvl w:val="1"/>
          <w:numId w:val="34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2D6606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2D6606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2D6606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6F6C480E" w:rsidR="00606A38" w:rsidRDefault="00F15639" w:rsidP="002D6606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realizację przedmiotowego zamówienia</w:t>
      </w:r>
      <w:r w:rsidR="00505FAB">
        <w:rPr>
          <w:rFonts w:ascii="Times New Roman" w:eastAsia="Calibri" w:hAnsi="Times New Roman" w:cs="Times New Roman"/>
          <w:noProof/>
        </w:rPr>
        <w:t xml:space="preserve">. Zmiana ceny jest możliwa jedynie w przypadkach okreslonych w umowie. </w:t>
      </w:r>
      <w:r w:rsidRPr="00606A38">
        <w:rPr>
          <w:rFonts w:ascii="Times New Roman" w:eastAsia="Calibri" w:hAnsi="Times New Roman" w:cs="Times New Roman"/>
          <w:noProof/>
        </w:rPr>
        <w:t xml:space="preserve"> </w:t>
      </w:r>
    </w:p>
    <w:p w14:paraId="59C80E64" w14:textId="77777777" w:rsidR="00F15639" w:rsidRPr="008A0F6A" w:rsidRDefault="00F15639" w:rsidP="002D6606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2D6606">
      <w:pPr>
        <w:pStyle w:val="Akapitzlist"/>
        <w:numPr>
          <w:ilvl w:val="3"/>
          <w:numId w:val="7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2D66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2D66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2D66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525DDC96" w14:textId="0FD603A4" w:rsidR="00F86B5B" w:rsidRPr="00A728DD" w:rsidRDefault="000327E4" w:rsidP="00A728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2D6606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WRAZ Z PODANIEM WAGI TYCH KRYTERIÓW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4AEBA83" w14:textId="334C308C" w:rsidR="007C2979" w:rsidRPr="00A728DD" w:rsidRDefault="007C2979" w:rsidP="007C2979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7C2979">
        <w:rPr>
          <w:rFonts w:ascii="Times New Roman" w:eastAsia="Calibri" w:hAnsi="Times New Roman" w:cs="Times New Roman"/>
        </w:rPr>
        <w:lastRenderedPageBreak/>
        <w:t>Po stwierdzeniu ważności ofert oraz spełnieniu wymagań niniejszej SWZ, Komisja Przetargowa Zamawiającego dokona oceny merytorycznej ofert.</w:t>
      </w:r>
    </w:p>
    <w:p w14:paraId="1E362F26" w14:textId="77777777" w:rsidR="007C2979" w:rsidRPr="007C2979" w:rsidRDefault="007C2979" w:rsidP="002D6606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7C2979">
        <w:rPr>
          <w:rFonts w:ascii="Times New Roman" w:eastAsia="Calibri" w:hAnsi="Times New Roman" w:cs="Times New Roman"/>
        </w:rPr>
        <w:t xml:space="preserve">Zamawiający przyjął następujące kryteria oceny ofert: </w:t>
      </w:r>
    </w:p>
    <w:p w14:paraId="1FBB8C70" w14:textId="77777777" w:rsidR="007C2979" w:rsidRPr="007C2979" w:rsidRDefault="007C2979" w:rsidP="007C2979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22"/>
        <w:gridCol w:w="3745"/>
      </w:tblGrid>
      <w:tr w:rsidR="007C2979" w:rsidRPr="007C2979" w14:paraId="59CE877B" w14:textId="77777777" w:rsidTr="00B6451F">
        <w:trPr>
          <w:trHeight w:val="420"/>
          <w:jc w:val="center"/>
        </w:trPr>
        <w:tc>
          <w:tcPr>
            <w:tcW w:w="709" w:type="dxa"/>
          </w:tcPr>
          <w:p w14:paraId="79077109" w14:textId="77777777" w:rsidR="007C2979" w:rsidRPr="007C2979" w:rsidRDefault="007C2979" w:rsidP="007C297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C2979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322" w:type="dxa"/>
          </w:tcPr>
          <w:p w14:paraId="2D8869FF" w14:textId="77777777" w:rsidR="007C2979" w:rsidRPr="007C2979" w:rsidRDefault="007C2979" w:rsidP="007C297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C2979">
              <w:rPr>
                <w:rFonts w:ascii="Times New Roman" w:eastAsia="Calibri" w:hAnsi="Times New Roman" w:cs="Times New Roman"/>
                <w:b/>
              </w:rPr>
              <w:t xml:space="preserve">Kryteria </w:t>
            </w:r>
          </w:p>
        </w:tc>
        <w:tc>
          <w:tcPr>
            <w:tcW w:w="3745" w:type="dxa"/>
          </w:tcPr>
          <w:p w14:paraId="65571BB3" w14:textId="77777777" w:rsidR="007C2979" w:rsidRPr="007C2979" w:rsidRDefault="007C2979" w:rsidP="002D6606">
            <w:pPr>
              <w:numPr>
                <w:ilvl w:val="2"/>
                <w:numId w:val="32"/>
              </w:numPr>
              <w:tabs>
                <w:tab w:val="num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</w:rPr>
            </w:pPr>
            <w:r w:rsidRPr="007C2979">
              <w:rPr>
                <w:rFonts w:ascii="Times New Roman" w:eastAsia="Calibri" w:hAnsi="Times New Roman" w:cs="Times New Roman"/>
                <w:b/>
                <w:i/>
              </w:rPr>
              <w:t>Waga (znaczenie) kryterium</w:t>
            </w:r>
            <w:r w:rsidRPr="007C2979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</w:tc>
      </w:tr>
      <w:tr w:rsidR="007C2979" w:rsidRPr="007C2979" w14:paraId="43E02722" w14:textId="77777777" w:rsidTr="00B6451F">
        <w:trPr>
          <w:trHeight w:val="420"/>
          <w:jc w:val="center"/>
        </w:trPr>
        <w:tc>
          <w:tcPr>
            <w:tcW w:w="709" w:type="dxa"/>
          </w:tcPr>
          <w:p w14:paraId="63305146" w14:textId="77777777" w:rsidR="007C2979" w:rsidRPr="007C2979" w:rsidRDefault="007C2979" w:rsidP="007C297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C29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22" w:type="dxa"/>
          </w:tcPr>
          <w:p w14:paraId="4FAAD13B" w14:textId="77777777" w:rsidR="007C2979" w:rsidRPr="007C2979" w:rsidRDefault="007C2979" w:rsidP="007C297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C2979">
              <w:rPr>
                <w:rFonts w:ascii="Times New Roman" w:eastAsia="Calibri" w:hAnsi="Times New Roman" w:cs="Times New Roman"/>
              </w:rPr>
              <w:t>Cena brutto (C)</w:t>
            </w:r>
          </w:p>
        </w:tc>
        <w:tc>
          <w:tcPr>
            <w:tcW w:w="3745" w:type="dxa"/>
          </w:tcPr>
          <w:p w14:paraId="6729A65D" w14:textId="77777777" w:rsidR="007C2979" w:rsidRPr="007C2979" w:rsidRDefault="007C2979" w:rsidP="007C297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C2979">
              <w:rPr>
                <w:rFonts w:ascii="Times New Roman" w:eastAsia="Calibri" w:hAnsi="Times New Roman" w:cs="Times New Roman"/>
              </w:rPr>
              <w:t>60%</w:t>
            </w:r>
          </w:p>
        </w:tc>
      </w:tr>
      <w:tr w:rsidR="007C2979" w:rsidRPr="007C2979" w14:paraId="53D71DC7" w14:textId="77777777" w:rsidTr="00B6451F">
        <w:trPr>
          <w:trHeight w:val="420"/>
          <w:jc w:val="center"/>
        </w:trPr>
        <w:tc>
          <w:tcPr>
            <w:tcW w:w="709" w:type="dxa"/>
          </w:tcPr>
          <w:p w14:paraId="094A2C08" w14:textId="77777777" w:rsidR="007C2979" w:rsidRPr="007C2979" w:rsidRDefault="007C2979" w:rsidP="007C297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C29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22" w:type="dxa"/>
          </w:tcPr>
          <w:p w14:paraId="7D87D8DD" w14:textId="14001CAC" w:rsidR="007C2979" w:rsidRPr="007C2979" w:rsidRDefault="007C2979" w:rsidP="007C297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  <w:r w:rsidRPr="007C2979">
              <w:rPr>
                <w:rFonts w:ascii="Times New Roman" w:eastAsia="Calibri" w:hAnsi="Times New Roman" w:cs="Times New Roman"/>
              </w:rPr>
              <w:t xml:space="preserve"> (</w:t>
            </w:r>
            <w:r w:rsidR="002C1054">
              <w:rPr>
                <w:rFonts w:ascii="Times New Roman" w:eastAsia="Calibri" w:hAnsi="Times New Roman" w:cs="Times New Roman"/>
              </w:rPr>
              <w:t>TD</w:t>
            </w:r>
            <w:r w:rsidRPr="007C297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745" w:type="dxa"/>
          </w:tcPr>
          <w:p w14:paraId="5F978BB2" w14:textId="77777777" w:rsidR="007C2979" w:rsidRPr="007C2979" w:rsidRDefault="007C2979" w:rsidP="007C297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C2979">
              <w:rPr>
                <w:rFonts w:ascii="Times New Roman" w:eastAsia="Calibri" w:hAnsi="Times New Roman" w:cs="Times New Roman"/>
              </w:rPr>
              <w:t>40%</w:t>
            </w:r>
          </w:p>
        </w:tc>
      </w:tr>
      <w:tr w:rsidR="007C2979" w:rsidRPr="007C2979" w14:paraId="024A2772" w14:textId="77777777" w:rsidTr="00B6451F">
        <w:trPr>
          <w:trHeight w:val="420"/>
          <w:jc w:val="center"/>
        </w:trPr>
        <w:tc>
          <w:tcPr>
            <w:tcW w:w="709" w:type="dxa"/>
          </w:tcPr>
          <w:p w14:paraId="7E9E4DA1" w14:textId="77777777" w:rsidR="007C2979" w:rsidRPr="007C2979" w:rsidRDefault="007C2979" w:rsidP="007C297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2" w:type="dxa"/>
          </w:tcPr>
          <w:p w14:paraId="1A1520BD" w14:textId="77777777" w:rsidR="007C2979" w:rsidRPr="007C2979" w:rsidRDefault="007C2979" w:rsidP="007C297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C2979">
              <w:rPr>
                <w:rFonts w:ascii="Times New Roman" w:eastAsia="Calibri" w:hAnsi="Times New Roman" w:cs="Times New Roman"/>
              </w:rPr>
              <w:t>OGÓŁEM:</w:t>
            </w:r>
          </w:p>
        </w:tc>
        <w:tc>
          <w:tcPr>
            <w:tcW w:w="3745" w:type="dxa"/>
          </w:tcPr>
          <w:p w14:paraId="3795A0E4" w14:textId="77777777" w:rsidR="007C2979" w:rsidRPr="007C2979" w:rsidRDefault="007C2979" w:rsidP="007C297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C2979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14:paraId="035D7E01" w14:textId="77777777" w:rsidR="00D457C8" w:rsidRDefault="00D457C8" w:rsidP="007C2979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u w:val="single"/>
        </w:rPr>
      </w:pPr>
    </w:p>
    <w:p w14:paraId="01DFE419" w14:textId="77777777" w:rsidR="007C2979" w:rsidRPr="007C2979" w:rsidRDefault="007C2979" w:rsidP="007C2979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u w:val="single"/>
        </w:rPr>
      </w:pPr>
      <w:r w:rsidRPr="007C2979">
        <w:rPr>
          <w:rFonts w:ascii="Times New Roman" w:eastAsia="Calibri" w:hAnsi="Times New Roman" w:cs="Times New Roman"/>
          <w:b/>
          <w:u w:val="single"/>
        </w:rPr>
        <w:t>Kryterium nr 1 – oferowana cena  (C):</w:t>
      </w:r>
    </w:p>
    <w:p w14:paraId="053E3986" w14:textId="77777777" w:rsidR="007C2979" w:rsidRPr="007C2979" w:rsidRDefault="007C2979" w:rsidP="007C2979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3F318420" w14:textId="00962E26" w:rsidR="007C2979" w:rsidRPr="007C2979" w:rsidRDefault="007C2979" w:rsidP="00D457C8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vertAlign w:val="subscript"/>
        </w:rPr>
      </w:pPr>
      <w:proofErr w:type="spellStart"/>
      <w:r w:rsidRPr="007C2979">
        <w:rPr>
          <w:rFonts w:ascii="Times New Roman" w:eastAsia="Calibri" w:hAnsi="Times New Roman" w:cs="Times New Roman"/>
        </w:rPr>
        <w:t>C</w:t>
      </w:r>
      <w:r w:rsidRPr="003E5215">
        <w:rPr>
          <w:rFonts w:ascii="Times New Roman" w:eastAsia="Calibri" w:hAnsi="Times New Roman" w:cs="Times New Roman"/>
          <w:vertAlign w:val="subscript"/>
        </w:rPr>
        <w:t>min</w:t>
      </w:r>
      <w:proofErr w:type="spellEnd"/>
    </w:p>
    <w:p w14:paraId="69A6A42B" w14:textId="6086FE3F" w:rsidR="007C2979" w:rsidRPr="007C2979" w:rsidRDefault="003E5215" w:rsidP="00D457C8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7C2979" w:rsidRPr="007C2979">
        <w:rPr>
          <w:rFonts w:ascii="Times New Roman" w:eastAsia="Calibri" w:hAnsi="Times New Roman" w:cs="Times New Roman"/>
        </w:rPr>
        <w:t>C = ------------------- x 60 % x100</w:t>
      </w:r>
    </w:p>
    <w:p w14:paraId="38F4ED66" w14:textId="51EF7E7C" w:rsidR="007C2979" w:rsidRPr="007C2979" w:rsidRDefault="007C2979" w:rsidP="00D457C8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iCs/>
        </w:rPr>
      </w:pPr>
      <w:proofErr w:type="spellStart"/>
      <w:r w:rsidRPr="007C2979">
        <w:rPr>
          <w:rFonts w:ascii="Times New Roman" w:eastAsia="Calibri" w:hAnsi="Times New Roman" w:cs="Times New Roman"/>
        </w:rPr>
        <w:t>C</w:t>
      </w:r>
      <w:r w:rsidRPr="003E5215">
        <w:rPr>
          <w:rFonts w:ascii="Times New Roman" w:eastAsia="Calibri" w:hAnsi="Times New Roman" w:cs="Times New Roman"/>
          <w:vertAlign w:val="subscript"/>
        </w:rPr>
        <w:t>n</w:t>
      </w:r>
      <w:proofErr w:type="spellEnd"/>
    </w:p>
    <w:p w14:paraId="27442B7C" w14:textId="77777777" w:rsidR="007C2979" w:rsidRPr="00D457C8" w:rsidRDefault="007C2979" w:rsidP="007C2979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457C8">
        <w:rPr>
          <w:rFonts w:ascii="Times New Roman" w:eastAsia="Calibri" w:hAnsi="Times New Roman" w:cs="Times New Roman"/>
          <w:i/>
          <w:iCs/>
          <w:sz w:val="20"/>
          <w:szCs w:val="20"/>
        </w:rPr>
        <w:t>gdzie:</w:t>
      </w:r>
      <w:r w:rsidRPr="00D457C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D450E2F" w14:textId="77777777" w:rsidR="007C2979" w:rsidRPr="00D457C8" w:rsidRDefault="007C2979" w:rsidP="007C2979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D457C8">
        <w:rPr>
          <w:rFonts w:ascii="Times New Roman" w:eastAsia="Calibri" w:hAnsi="Times New Roman" w:cs="Times New Roman"/>
          <w:i/>
          <w:sz w:val="20"/>
          <w:szCs w:val="20"/>
        </w:rPr>
        <w:t>C – cena brutto</w:t>
      </w:r>
    </w:p>
    <w:p w14:paraId="5D3E0E9E" w14:textId="77777777" w:rsidR="007C2979" w:rsidRPr="00D457C8" w:rsidRDefault="007C2979" w:rsidP="007C2979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D457C8">
        <w:rPr>
          <w:rFonts w:ascii="Times New Roman" w:eastAsia="Calibri" w:hAnsi="Times New Roman" w:cs="Times New Roman"/>
          <w:i/>
          <w:sz w:val="20"/>
          <w:szCs w:val="20"/>
        </w:rPr>
        <w:t xml:space="preserve">C </w:t>
      </w:r>
      <w:r w:rsidRPr="00D457C8">
        <w:rPr>
          <w:rFonts w:ascii="Times New Roman" w:eastAsia="Calibri" w:hAnsi="Times New Roman" w:cs="Times New Roman"/>
          <w:i/>
          <w:sz w:val="20"/>
          <w:szCs w:val="20"/>
          <w:vertAlign w:val="subscript"/>
        </w:rPr>
        <w:t>min</w:t>
      </w:r>
      <w:r w:rsidRPr="00D457C8">
        <w:rPr>
          <w:rFonts w:ascii="Times New Roman" w:eastAsia="Calibri" w:hAnsi="Times New Roman" w:cs="Times New Roman"/>
          <w:i/>
          <w:sz w:val="20"/>
          <w:szCs w:val="20"/>
        </w:rPr>
        <w:t xml:space="preserve"> - najniższa oferowana cena brutto spośród ofert nie odrzuconych </w:t>
      </w:r>
    </w:p>
    <w:p w14:paraId="30C3B2D1" w14:textId="77777777" w:rsidR="007C2979" w:rsidRPr="00D457C8" w:rsidRDefault="007C2979" w:rsidP="007C2979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D457C8">
        <w:rPr>
          <w:rFonts w:ascii="Times New Roman" w:eastAsia="Calibri" w:hAnsi="Times New Roman" w:cs="Times New Roman"/>
          <w:i/>
          <w:sz w:val="20"/>
          <w:szCs w:val="20"/>
        </w:rPr>
        <w:t xml:space="preserve">C </w:t>
      </w:r>
      <w:r w:rsidRPr="00D457C8">
        <w:rPr>
          <w:rFonts w:ascii="Times New Roman" w:eastAsia="Calibri" w:hAnsi="Times New Roman" w:cs="Times New Roman"/>
          <w:i/>
          <w:sz w:val="20"/>
          <w:szCs w:val="20"/>
          <w:vertAlign w:val="subscript"/>
        </w:rPr>
        <w:t>n</w:t>
      </w:r>
      <w:r w:rsidRPr="00D457C8">
        <w:rPr>
          <w:rFonts w:ascii="Times New Roman" w:eastAsia="Calibri" w:hAnsi="Times New Roman" w:cs="Times New Roman"/>
          <w:i/>
          <w:sz w:val="20"/>
          <w:szCs w:val="20"/>
        </w:rPr>
        <w:t xml:space="preserve"> – oferowana cena brutto ocenianej oferty </w:t>
      </w:r>
    </w:p>
    <w:p w14:paraId="79F21A1C" w14:textId="77777777" w:rsidR="00DD78DD" w:rsidRPr="00D457C8" w:rsidRDefault="00DD78DD" w:rsidP="00DD78DD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457C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gdzie 1 % = 1 pkt</w:t>
      </w:r>
    </w:p>
    <w:p w14:paraId="5EAFD996" w14:textId="77777777" w:rsidR="007C2979" w:rsidRPr="007C2979" w:rsidRDefault="007C2979" w:rsidP="007C2979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</w:p>
    <w:p w14:paraId="1B3B2B48" w14:textId="486986A6" w:rsidR="007C2979" w:rsidRPr="007C2979" w:rsidRDefault="007C2979" w:rsidP="007C2979">
      <w:pPr>
        <w:tabs>
          <w:tab w:val="num" w:pos="360"/>
        </w:tabs>
        <w:autoSpaceDE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C297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Kryterium nr 2 – zaoferowany </w:t>
      </w:r>
      <w:r w:rsidR="002C1054">
        <w:rPr>
          <w:rFonts w:ascii="Times New Roman" w:eastAsia="Times New Roman" w:hAnsi="Times New Roman" w:cs="Times New Roman"/>
          <w:b/>
          <w:u w:val="single"/>
          <w:lang w:eastAsia="ar-SA"/>
        </w:rPr>
        <w:t>termin dostawy</w:t>
      </w:r>
      <w:r w:rsidRPr="007C297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(</w:t>
      </w:r>
      <w:r w:rsidR="002C1054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TD</w:t>
      </w:r>
      <w:r w:rsidRPr="007C297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)</w:t>
      </w:r>
    </w:p>
    <w:p w14:paraId="47F83030" w14:textId="77777777" w:rsidR="007C2979" w:rsidRPr="007C2979" w:rsidRDefault="007C2979" w:rsidP="007C2979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5D82C6" w14:textId="01B2C713" w:rsidR="007C2979" w:rsidRPr="007C2979" w:rsidRDefault="007C2979" w:rsidP="007C2979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C297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</w:t>
      </w:r>
      <w:r w:rsidR="002C1054">
        <w:rPr>
          <w:rFonts w:ascii="Times New Roman" w:eastAsia="Times New Roman" w:hAnsi="Times New Roman" w:cs="Times New Roman"/>
          <w:i/>
          <w:lang w:eastAsia="ar-SA"/>
        </w:rPr>
        <w:t>TD</w:t>
      </w:r>
      <w:r w:rsidRPr="007C2979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Pr="007C2979">
        <w:rPr>
          <w:rFonts w:ascii="Times New Roman" w:eastAsia="Times New Roman" w:hAnsi="Times New Roman" w:cs="Times New Roman"/>
          <w:i/>
          <w:vertAlign w:val="subscript"/>
          <w:lang w:eastAsia="ar-SA"/>
        </w:rPr>
        <w:t>bad</w:t>
      </w:r>
      <w:proofErr w:type="spellEnd"/>
      <w:r w:rsidRPr="007C2979">
        <w:rPr>
          <w:rFonts w:ascii="Times New Roman" w:eastAsia="Times New Roman" w:hAnsi="Times New Roman" w:cs="Times New Roman"/>
          <w:i/>
          <w:vertAlign w:val="subscript"/>
          <w:lang w:eastAsia="ar-SA"/>
        </w:rPr>
        <w:t>. oferty   (liczba miesięcy)</w:t>
      </w:r>
      <w:r w:rsidRPr="007C297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796E9787" w14:textId="6F1868A9" w:rsidR="007C2979" w:rsidRPr="007C2979" w:rsidRDefault="002C1054" w:rsidP="007C2979">
      <w:pPr>
        <w:tabs>
          <w:tab w:val="num" w:pos="360"/>
        </w:tabs>
        <w:autoSpaceDE w:val="0"/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TD</w:t>
      </w:r>
      <w:r w:rsidR="007C2979" w:rsidRPr="007C2979">
        <w:rPr>
          <w:rFonts w:ascii="Times New Roman" w:eastAsia="Times New Roman" w:hAnsi="Times New Roman" w:cs="Times New Roman"/>
          <w:lang w:eastAsia="ar-SA"/>
        </w:rPr>
        <w:t>= ---------------------------------x 40 % x 100</w:t>
      </w:r>
    </w:p>
    <w:p w14:paraId="22B81FB0" w14:textId="0CFF0BD6" w:rsidR="007C2979" w:rsidRPr="007C2979" w:rsidRDefault="007C2979" w:rsidP="007C2979">
      <w:pPr>
        <w:tabs>
          <w:tab w:val="num" w:pos="360"/>
        </w:tabs>
        <w:autoSpaceDE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vertAlign w:val="subscript"/>
          <w:lang w:eastAsia="ar-SA"/>
        </w:rPr>
      </w:pPr>
      <w:r w:rsidRPr="007C2979">
        <w:rPr>
          <w:rFonts w:ascii="Times New Roman" w:eastAsia="Times New Roman" w:hAnsi="Times New Roman" w:cs="Times New Roman"/>
          <w:lang w:eastAsia="ar-SA"/>
        </w:rPr>
        <w:tab/>
      </w:r>
      <w:r w:rsidRPr="007C2979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</w:t>
      </w:r>
      <w:r w:rsidRPr="007C29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  <w:r w:rsidR="002C1054">
        <w:rPr>
          <w:rFonts w:ascii="Times New Roman" w:eastAsia="Times New Roman" w:hAnsi="Times New Roman" w:cs="Times New Roman"/>
          <w:i/>
          <w:lang w:eastAsia="ar-SA"/>
        </w:rPr>
        <w:t>TD</w:t>
      </w:r>
      <w:r w:rsidRPr="007C2979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7C2979">
        <w:rPr>
          <w:rFonts w:ascii="Times New Roman" w:eastAsia="Times New Roman" w:hAnsi="Times New Roman" w:cs="Times New Roman"/>
          <w:i/>
          <w:vertAlign w:val="subscript"/>
          <w:lang w:eastAsia="ar-SA"/>
        </w:rPr>
        <w:t>max  (liczba miesięcy)</w:t>
      </w:r>
    </w:p>
    <w:p w14:paraId="0CA47058" w14:textId="77777777" w:rsidR="007C2979" w:rsidRPr="007C2979" w:rsidRDefault="007C2979" w:rsidP="00DD78DD">
      <w:pPr>
        <w:spacing w:before="60" w:after="6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297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gdzie:</w:t>
      </w:r>
      <w:r w:rsidRPr="007C29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B76856F" w14:textId="06972F76" w:rsidR="007C2979" w:rsidRPr="007C2979" w:rsidRDefault="002C1054" w:rsidP="00DD78DD">
      <w:pPr>
        <w:spacing w:before="60" w:after="60" w:line="240" w:lineRule="auto"/>
        <w:ind w:left="426" w:right="-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TD</w:t>
      </w:r>
      <w:r w:rsidR="007C2979" w:rsidRPr="007C29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7C2979" w:rsidRPr="007C2979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max</w:t>
      </w:r>
      <w:r w:rsidR="007C2979" w:rsidRPr="007C29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najdłuższy oferowany okres gwarancji spośród ofert nie odrzuconych </w:t>
      </w:r>
    </w:p>
    <w:p w14:paraId="2CE9C645" w14:textId="4144337B" w:rsidR="007C2979" w:rsidRDefault="002C1054" w:rsidP="00DD78DD">
      <w:pPr>
        <w:spacing w:before="60" w:after="60" w:line="240" w:lineRule="auto"/>
        <w:ind w:left="426" w:right="-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TD</w:t>
      </w:r>
      <w:r w:rsidR="007C2979" w:rsidRPr="007C29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="007C2979" w:rsidRPr="007C2979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>bad</w:t>
      </w:r>
      <w:proofErr w:type="spellEnd"/>
      <w:r w:rsidR="007C2979" w:rsidRPr="007C2979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ar-SA"/>
        </w:rPr>
        <w:t xml:space="preserve">. oferty </w:t>
      </w:r>
      <w:r w:rsidR="007C2979" w:rsidRPr="007C29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oferowany okres gwarancji ocenianej oferty </w:t>
      </w:r>
    </w:p>
    <w:p w14:paraId="1F6821D4" w14:textId="51D5C624" w:rsidR="007C2979" w:rsidRPr="00A728DD" w:rsidRDefault="00DD78DD" w:rsidP="00D457C8">
      <w:pPr>
        <w:keepLines/>
        <w:suppressAutoHyphens/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A728DD">
        <w:rPr>
          <w:rFonts w:ascii="Times New Roman" w:eastAsia="Times New Roman" w:hAnsi="Times New Roman" w:cs="Times New Roman"/>
          <w:i/>
          <w:iCs/>
          <w:lang w:eastAsia="ar-SA"/>
        </w:rPr>
        <w:t>gdzie 1 % = 1 pkt</w:t>
      </w:r>
    </w:p>
    <w:p w14:paraId="3B87F910" w14:textId="31E2B5FF" w:rsidR="005433BB" w:rsidRPr="005433BB" w:rsidRDefault="005433BB" w:rsidP="0054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5433BB">
        <w:rPr>
          <w:rFonts w:ascii="Times New Roman" w:eastAsia="Calibri" w:hAnsi="Times New Roman" w:cs="Times New Roman"/>
          <w:color w:val="FF0000"/>
        </w:rPr>
        <w:t>UWAGA:</w:t>
      </w:r>
      <w:r w:rsidRPr="005433BB">
        <w:rPr>
          <w:rFonts w:ascii="Calibri" w:eastAsia="Calibri" w:hAnsi="Calibri" w:cs="Times New Roman"/>
          <w:color w:val="FF0000"/>
        </w:rPr>
        <w:t xml:space="preserve"> </w:t>
      </w:r>
    </w:p>
    <w:p w14:paraId="7483F7B6" w14:textId="1B235F23" w:rsidR="00DD78DD" w:rsidRPr="00DD78DD" w:rsidRDefault="00DD78DD" w:rsidP="00DD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FF0000"/>
        </w:rPr>
      </w:pPr>
      <w:r w:rsidRPr="00DD78DD">
        <w:rPr>
          <w:rFonts w:ascii="Times New Roman" w:eastAsia="Calibri" w:hAnsi="Times New Roman" w:cs="Times New Roman"/>
          <w:i/>
          <w:color w:val="FF0000"/>
        </w:rPr>
        <w:t>Termin dostawy musi zostać podany w dniach (nie w dniach roboczych). Termin dost</w:t>
      </w:r>
      <w:r>
        <w:rPr>
          <w:rFonts w:ascii="Times New Roman" w:eastAsia="Calibri" w:hAnsi="Times New Roman" w:cs="Times New Roman"/>
          <w:i/>
          <w:color w:val="FF0000"/>
        </w:rPr>
        <w:t xml:space="preserve">awy nie może być dłuższy niż 60 </w:t>
      </w:r>
      <w:r w:rsidRPr="00DD78DD">
        <w:rPr>
          <w:rFonts w:ascii="Times New Roman" w:eastAsia="Calibri" w:hAnsi="Times New Roman" w:cs="Times New Roman"/>
          <w:i/>
          <w:color w:val="FF0000"/>
        </w:rPr>
        <w:t xml:space="preserve">dni. </w:t>
      </w:r>
    </w:p>
    <w:p w14:paraId="78E696E8" w14:textId="771908D6" w:rsidR="007C2979" w:rsidRPr="007C2979" w:rsidRDefault="00DD78DD" w:rsidP="00DD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</w:rPr>
      </w:pPr>
      <w:r w:rsidRPr="00DD78DD">
        <w:rPr>
          <w:rFonts w:ascii="Times New Roman" w:eastAsia="Calibri" w:hAnsi="Times New Roman" w:cs="Times New Roman"/>
          <w:i/>
          <w:color w:val="FF0000"/>
        </w:rPr>
        <w:t>W przypadku kiedy termin dostawy zostanie podany w innej jednostce czasu niż dni kalendarzowe, lub zaoferowany termin</w:t>
      </w:r>
      <w:r>
        <w:rPr>
          <w:rFonts w:ascii="Times New Roman" w:eastAsia="Calibri" w:hAnsi="Times New Roman" w:cs="Times New Roman"/>
          <w:i/>
          <w:color w:val="FF0000"/>
        </w:rPr>
        <w:t xml:space="preserve"> dostawy będzie dłuższy niż 60</w:t>
      </w:r>
      <w:r w:rsidR="003245BA">
        <w:rPr>
          <w:rFonts w:ascii="Times New Roman" w:eastAsia="Calibri" w:hAnsi="Times New Roman" w:cs="Times New Roman"/>
          <w:i/>
          <w:color w:val="FF0000"/>
        </w:rPr>
        <w:t xml:space="preserve"> dni lub nie zostanie podany termin dostawy, </w:t>
      </w:r>
      <w:r w:rsidRPr="00DD78DD">
        <w:rPr>
          <w:rFonts w:ascii="Times New Roman" w:eastAsia="Calibri" w:hAnsi="Times New Roman" w:cs="Times New Roman"/>
          <w:i/>
          <w:color w:val="FF0000"/>
        </w:rPr>
        <w:t>oferta zostanie uznana za niezgodną z warunkami zamówienia i zostanie odrzucona na podstawie art. 226 ust. 1 pkt. 5) uPzp.</w:t>
      </w:r>
    </w:p>
    <w:p w14:paraId="25334E0B" w14:textId="77777777" w:rsidR="007C2979" w:rsidRPr="007C2979" w:rsidRDefault="007C2979" w:rsidP="007C2979">
      <w:pPr>
        <w:spacing w:after="0" w:line="240" w:lineRule="auto"/>
        <w:jc w:val="both"/>
        <w:rPr>
          <w:rFonts w:ascii="Times New Roman" w:hAnsi="Times New Roman"/>
        </w:rPr>
      </w:pPr>
    </w:p>
    <w:p w14:paraId="3C45B17F" w14:textId="77777777" w:rsidR="007C2979" w:rsidRPr="007C2979" w:rsidRDefault="007C2979" w:rsidP="002D6606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C2979">
        <w:rPr>
          <w:rFonts w:ascii="Times New Roman" w:hAnsi="Times New Roman"/>
        </w:rPr>
        <w:t xml:space="preserve">Ostateczna ocena oferty w danym pakiecie będzie wyliczana według wzoru: </w:t>
      </w:r>
    </w:p>
    <w:p w14:paraId="58B72323" w14:textId="77777777" w:rsidR="007C2979" w:rsidRPr="007C2979" w:rsidRDefault="007C2979" w:rsidP="007C2979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04CBD2EE" w14:textId="6E11E4EA" w:rsidR="007C2979" w:rsidRPr="007C2979" w:rsidRDefault="007C2979" w:rsidP="007C2979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7C2979">
        <w:rPr>
          <w:rFonts w:ascii="Times New Roman" w:hAnsi="Times New Roman"/>
          <w:b/>
        </w:rPr>
        <w:t xml:space="preserve">O = C + </w:t>
      </w:r>
      <w:r w:rsidR="002C1054">
        <w:rPr>
          <w:rFonts w:ascii="Times New Roman" w:hAnsi="Times New Roman"/>
          <w:b/>
        </w:rPr>
        <w:t>TD</w:t>
      </w:r>
    </w:p>
    <w:p w14:paraId="1A67A671" w14:textId="77777777" w:rsidR="007C2979" w:rsidRPr="00D457C8" w:rsidRDefault="007C2979" w:rsidP="007C297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457C8">
        <w:rPr>
          <w:rFonts w:ascii="Times New Roman" w:hAnsi="Times New Roman"/>
          <w:i/>
          <w:sz w:val="20"/>
          <w:szCs w:val="20"/>
        </w:rPr>
        <w:t>gdzie:</w:t>
      </w:r>
    </w:p>
    <w:p w14:paraId="1568F673" w14:textId="77777777" w:rsidR="007C2979" w:rsidRPr="00D457C8" w:rsidRDefault="007C2979" w:rsidP="007C297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457C8">
        <w:rPr>
          <w:rFonts w:ascii="Times New Roman" w:hAnsi="Times New Roman"/>
          <w:i/>
          <w:sz w:val="20"/>
          <w:szCs w:val="20"/>
        </w:rPr>
        <w:t xml:space="preserve">O – ostateczna ocena oferty, </w:t>
      </w:r>
    </w:p>
    <w:p w14:paraId="76C3527F" w14:textId="77777777" w:rsidR="007C2979" w:rsidRPr="00D457C8" w:rsidRDefault="007C2979" w:rsidP="007C297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457C8">
        <w:rPr>
          <w:rFonts w:ascii="Times New Roman" w:hAnsi="Times New Roman"/>
          <w:i/>
          <w:sz w:val="20"/>
          <w:szCs w:val="20"/>
        </w:rPr>
        <w:t>C – wartość punktowa uzyskana przez badaną ofertę za kryterium cena,</w:t>
      </w:r>
    </w:p>
    <w:p w14:paraId="3E40BF3C" w14:textId="674C024B" w:rsidR="007C2979" w:rsidRPr="00D457C8" w:rsidRDefault="002C1054" w:rsidP="007C297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457C8">
        <w:rPr>
          <w:rFonts w:ascii="Times New Roman" w:hAnsi="Times New Roman"/>
          <w:i/>
          <w:sz w:val="20"/>
          <w:szCs w:val="20"/>
        </w:rPr>
        <w:t>TD</w:t>
      </w:r>
      <w:r w:rsidR="007C2979" w:rsidRPr="00D457C8">
        <w:rPr>
          <w:rFonts w:ascii="Times New Roman" w:hAnsi="Times New Roman"/>
          <w:i/>
          <w:sz w:val="20"/>
          <w:szCs w:val="20"/>
        </w:rPr>
        <w:t xml:space="preserve"> – wartość punktowa uzyskana przez badaną ofertę za kryterium</w:t>
      </w:r>
      <w:r w:rsidRPr="00D457C8">
        <w:rPr>
          <w:rFonts w:ascii="Times New Roman" w:hAnsi="Times New Roman"/>
          <w:i/>
          <w:sz w:val="20"/>
          <w:szCs w:val="20"/>
        </w:rPr>
        <w:t xml:space="preserve"> terminu dostawy</w:t>
      </w:r>
      <w:r w:rsidR="007C2979" w:rsidRPr="00D457C8">
        <w:rPr>
          <w:rFonts w:ascii="Times New Roman" w:hAnsi="Times New Roman"/>
          <w:i/>
          <w:sz w:val="20"/>
          <w:szCs w:val="20"/>
        </w:rPr>
        <w:t xml:space="preserve"> przedmiotu zamówienia,</w:t>
      </w:r>
    </w:p>
    <w:p w14:paraId="25BB91DC" w14:textId="77777777" w:rsidR="005433BB" w:rsidRPr="007C2979" w:rsidRDefault="005433BB" w:rsidP="007C297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A766B98" w14:textId="77777777" w:rsidR="007C2979" w:rsidRPr="007C2979" w:rsidRDefault="007C2979" w:rsidP="002D6606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2979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0C0A81A2" w14:textId="77777777" w:rsidR="007C2979" w:rsidRPr="007C2979" w:rsidRDefault="007C2979" w:rsidP="002D6606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2979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A1BEE69" w14:textId="77777777" w:rsidR="007C2979" w:rsidRPr="007C2979" w:rsidRDefault="007C2979" w:rsidP="002D6606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2979">
        <w:rPr>
          <w:rFonts w:ascii="Times New Roman" w:eastAsia="Calibri" w:hAnsi="Times New Roman" w:cs="Times New Roman"/>
        </w:rPr>
        <w:t xml:space="preserve">Ocenie będą podlegać wyłącznie oferty niepodlegające odrzuceniu. </w:t>
      </w:r>
    </w:p>
    <w:p w14:paraId="6C95DB5A" w14:textId="77777777" w:rsidR="007C2979" w:rsidRPr="007C2979" w:rsidRDefault="007C2979" w:rsidP="002D6606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2979">
        <w:rPr>
          <w:rFonts w:ascii="Times New Roman" w:eastAsia="Calibri" w:hAnsi="Times New Roman" w:cs="Times New Roman"/>
        </w:rPr>
        <w:lastRenderedPageBreak/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C0D0827" w14:textId="77777777" w:rsidR="007C2979" w:rsidRPr="007C2979" w:rsidRDefault="007C2979" w:rsidP="002D6606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2979">
        <w:rPr>
          <w:rFonts w:ascii="Times New Roman" w:eastAsia="Calibri" w:hAnsi="Times New Roman" w:cs="Times New Roman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AFE8EC5" w14:textId="77777777" w:rsidR="007C2979" w:rsidRPr="007C2979" w:rsidRDefault="007C2979" w:rsidP="002D6606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2979">
        <w:rPr>
          <w:rFonts w:ascii="Times New Roman" w:eastAsia="Calibri" w:hAnsi="Times New Roman" w:cs="Times New Roman"/>
        </w:rPr>
        <w:t xml:space="preserve">Zamawiający wybiera najkorzystniejszą ofertę̨ w terminie związania ofertą określonym w SWZ. </w:t>
      </w:r>
    </w:p>
    <w:p w14:paraId="02B7E3CD" w14:textId="1D69AFE9" w:rsidR="007C2979" w:rsidRPr="007C2979" w:rsidRDefault="007C2979" w:rsidP="002D6606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2979">
        <w:rPr>
          <w:rFonts w:ascii="Times New Roman" w:eastAsia="Calibri" w:hAnsi="Times New Roman" w:cs="Times New Roman"/>
        </w:rPr>
        <w:t>Jeżeli termin związania ofertą upłynie przed wyborem najkorzystniejszej oferty, Zamawiający wezwie Wykonawcę̨, którego oferta otrzymała najwyższą ocenę̨, do wyrażenia, w wyznaczonym przez Zamawiającego terminie, pisem</w:t>
      </w:r>
      <w:r w:rsidR="003245BA">
        <w:rPr>
          <w:rFonts w:ascii="Times New Roman" w:eastAsia="Calibri" w:hAnsi="Times New Roman" w:cs="Times New Roman"/>
        </w:rPr>
        <w:t>nej zgody na wybór jego oferty.</w:t>
      </w:r>
    </w:p>
    <w:p w14:paraId="42D5DCCD" w14:textId="1268E2D7" w:rsidR="00781A4C" w:rsidRPr="003245BA" w:rsidRDefault="007C2979" w:rsidP="003245BA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2979">
        <w:rPr>
          <w:rFonts w:ascii="Times New Roman" w:eastAsia="Calibri" w:hAnsi="Times New Roman" w:cs="Times New Roman"/>
        </w:rPr>
        <w:t>W przypadku braku zgody, o której mowa w pkt. 9, oferta podlega odrzuceniu, a Zamawiający zwraca się̨ o wyrażenie takiej zgody do kolejnego Wykonawcy, którego oferta została najwyżej oceniona, chyba że zachodzą̨ przesłanki do unieważnienia postepowania.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2D6606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A634606" w14:textId="3E03142C" w:rsidR="00EB1120" w:rsidRPr="00EB1120" w:rsidRDefault="00EB1120" w:rsidP="003245B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EF6ADB" w:rsidRPr="00EF6ADB">
        <w:rPr>
          <w:rFonts w:ascii="Times New Roman" w:eastAsia="Calibri" w:hAnsi="Times New Roman" w:cs="Times New Roman"/>
          <w:color w:val="000000"/>
        </w:rPr>
        <w:t>albo 10 dni,</w:t>
      </w:r>
      <w:r w:rsidR="00EF6ADB">
        <w:rPr>
          <w:rFonts w:ascii="Times New Roman" w:eastAsia="Calibri" w:hAnsi="Times New Roman" w:cs="Times New Roman"/>
          <w:color w:val="000000"/>
        </w:rPr>
        <w:t xml:space="preserve"> </w:t>
      </w:r>
      <w:r w:rsidRPr="00EB1120">
        <w:rPr>
          <w:rFonts w:ascii="Times New Roman" w:eastAsia="Calibri" w:hAnsi="Times New Roman" w:cs="Times New Roman"/>
          <w:color w:val="000000"/>
        </w:rPr>
        <w:t xml:space="preserve">jeżeli zostało przesłane w inny sposób. </w:t>
      </w:r>
    </w:p>
    <w:p w14:paraId="1D8208B5" w14:textId="77777777" w:rsidR="00EB1120" w:rsidRPr="00EB1120" w:rsidRDefault="00EB1120" w:rsidP="003245B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3245B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3245B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3245B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754759B4" w14:textId="6913D43B" w:rsidR="00781A4C" w:rsidRPr="00D457C8" w:rsidRDefault="00EB1120" w:rsidP="003245B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2D6606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2D6606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2D6606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2D66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2D66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2D6606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2D6606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2D6606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4" w:name="__RefHeading__86_381024118"/>
      <w:bookmarkEnd w:id="24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2D6606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2D6606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2D6606">
      <w:pPr>
        <w:numPr>
          <w:ilvl w:val="0"/>
          <w:numId w:val="24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2D6606">
      <w:pPr>
        <w:numPr>
          <w:ilvl w:val="0"/>
          <w:numId w:val="24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2D6606">
      <w:pPr>
        <w:numPr>
          <w:ilvl w:val="0"/>
          <w:numId w:val="24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2D660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85B0198" w:rsidR="003E4209" w:rsidRPr="00D87EC4" w:rsidRDefault="003E4209" w:rsidP="002D660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F6400A">
        <w:rPr>
          <w:rFonts w:ascii="Times New Roman" w:eastAsia="Times New Roman" w:hAnsi="Times New Roman" w:cs="Times New Roman"/>
          <w:b/>
          <w:color w:val="000000"/>
          <w:lang w:eastAsia="pl-PL"/>
        </w:rPr>
        <w:t>Jakub Betka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5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431F127C" w:rsidR="003E4209" w:rsidRPr="00D87EC4" w:rsidRDefault="003E4209" w:rsidP="002D660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7F1632">
        <w:rPr>
          <w:rFonts w:ascii="Times New Roman" w:eastAsia="Calibri" w:hAnsi="Times New Roman" w:cs="Times New Roman"/>
          <w:b/>
          <w:color w:val="000000"/>
        </w:rPr>
        <w:t>Szp</w:t>
      </w:r>
      <w:r w:rsidR="002D6606">
        <w:rPr>
          <w:rFonts w:ascii="Times New Roman" w:eastAsia="Calibri" w:hAnsi="Times New Roman" w:cs="Times New Roman"/>
          <w:b/>
          <w:color w:val="000000"/>
        </w:rPr>
        <w:t>-241</w:t>
      </w:r>
      <w:r w:rsidR="007F1632">
        <w:rPr>
          <w:rFonts w:ascii="Times New Roman" w:eastAsia="Calibri" w:hAnsi="Times New Roman" w:cs="Times New Roman"/>
          <w:b/>
          <w:color w:val="000000"/>
        </w:rPr>
        <w:t>/Z</w:t>
      </w:r>
      <w:r w:rsidR="003E4793">
        <w:rPr>
          <w:rFonts w:ascii="Times New Roman" w:eastAsia="Calibri" w:hAnsi="Times New Roman" w:cs="Times New Roman"/>
          <w:b/>
          <w:color w:val="000000"/>
        </w:rPr>
        <w:t>P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2A5F77">
        <w:rPr>
          <w:rFonts w:ascii="Times New Roman" w:eastAsia="Calibri" w:hAnsi="Times New Roman" w:cs="Times New Roman"/>
          <w:b/>
          <w:color w:val="000000"/>
        </w:rPr>
        <w:t>028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F6400A">
        <w:rPr>
          <w:rFonts w:ascii="Times New Roman" w:eastAsia="Calibri" w:hAnsi="Times New Roman" w:cs="Times New Roman"/>
          <w:b/>
          <w:color w:val="000000"/>
        </w:rPr>
        <w:t>3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2D660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2D660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2D660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2D660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2D660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2D6606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2D6606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2D6606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2D6606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2D6606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2D6606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2D6606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2D6606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2D6606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2D6606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2D6606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2D6606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2D6606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2D6606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2D6606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2D6606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2D6606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2D6606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2D6606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2D6606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2D6606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2D6606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16DB9529" w:rsidR="009D4046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00F611E0" w14:textId="77777777" w:rsidR="006127FF" w:rsidRPr="00D87EC4" w:rsidRDefault="006127FF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72A1D893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841E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em asortymentowo – cenowym</w:t>
      </w:r>
    </w:p>
    <w:p w14:paraId="37D7C078" w14:textId="410F7908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085186AB" w14:textId="5E658CDB" w:rsidR="004D1FFE" w:rsidRDefault="005D20B9" w:rsidP="00334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uPzp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oraz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7 </w:t>
      </w:r>
      <w:r w:rsidR="00D0119C"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ust. 1 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ustawy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 dnia 13 kwietnia 2022 r.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 szczególnych rozwiązaniach w zakresie przeciwdziałania wspieraniu agresji na Ukrainę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oraz służących ochronie bezpieczeństwa narodowego</w:t>
      </w:r>
    </w:p>
    <w:p w14:paraId="3BFBDD53" w14:textId="4A627494" w:rsidR="00EC029F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</w:t>
      </w:r>
      <w:r w:rsidR="00F33A0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4</w:t>
      </w: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- oświadczenie  </w:t>
      </w:r>
      <w:r w:rsidR="00781A4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782B006D" w14:textId="760745F4" w:rsidR="00343B47" w:rsidRDefault="00343B47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sectPr w:rsidR="00343B47" w:rsidSect="00551C36">
      <w:footerReference w:type="default" r:id="rId36"/>
      <w:pgSz w:w="11906" w:h="16838"/>
      <w:pgMar w:top="568" w:right="1133" w:bottom="1417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F3898" w14:textId="77777777" w:rsidR="00C51023" w:rsidRDefault="00C51023">
      <w:pPr>
        <w:spacing w:after="0" w:line="240" w:lineRule="auto"/>
      </w:pPr>
      <w:r>
        <w:separator/>
      </w:r>
    </w:p>
  </w:endnote>
  <w:endnote w:type="continuationSeparator" w:id="0">
    <w:p w14:paraId="1942703A" w14:textId="77777777" w:rsidR="00C51023" w:rsidRDefault="00C5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44FD4F1C" w:rsidR="00C51023" w:rsidRPr="00851403" w:rsidRDefault="00C51023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Szp-241/ZP-028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3748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3748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2B64E" w14:textId="77777777" w:rsidR="00C51023" w:rsidRDefault="00C51023">
      <w:pPr>
        <w:spacing w:after="0" w:line="240" w:lineRule="auto"/>
      </w:pPr>
      <w:r>
        <w:separator/>
      </w:r>
    </w:p>
  </w:footnote>
  <w:footnote w:type="continuationSeparator" w:id="0">
    <w:p w14:paraId="38ABCEE9" w14:textId="77777777" w:rsidR="00C51023" w:rsidRDefault="00C5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010E88"/>
    <w:multiLevelType w:val="hybridMultilevel"/>
    <w:tmpl w:val="7EA0459A"/>
    <w:lvl w:ilvl="0" w:tplc="4738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E250BA"/>
    <w:multiLevelType w:val="hybridMultilevel"/>
    <w:tmpl w:val="6FA69236"/>
    <w:lvl w:ilvl="0" w:tplc="DFB60A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4C0D"/>
    <w:multiLevelType w:val="hybridMultilevel"/>
    <w:tmpl w:val="A566D77A"/>
    <w:lvl w:ilvl="0" w:tplc="223A70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E544FA"/>
    <w:multiLevelType w:val="hybridMultilevel"/>
    <w:tmpl w:val="CB947C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2EBE"/>
    <w:multiLevelType w:val="hybridMultilevel"/>
    <w:tmpl w:val="40AC5BF0"/>
    <w:lvl w:ilvl="0" w:tplc="589CD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49407F"/>
    <w:multiLevelType w:val="multilevel"/>
    <w:tmpl w:val="96944F50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4D7746A"/>
    <w:multiLevelType w:val="hybridMultilevel"/>
    <w:tmpl w:val="85904B28"/>
    <w:lvl w:ilvl="0" w:tplc="705CE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6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E57D5"/>
    <w:multiLevelType w:val="multilevel"/>
    <w:tmpl w:val="9C26F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E4E7187"/>
    <w:multiLevelType w:val="hybridMultilevel"/>
    <w:tmpl w:val="6620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2A7E6D"/>
    <w:multiLevelType w:val="hybridMultilevel"/>
    <w:tmpl w:val="E05CC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54789"/>
    <w:multiLevelType w:val="hybridMultilevel"/>
    <w:tmpl w:val="599A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30"/>
  </w:num>
  <w:num w:numId="4">
    <w:abstractNumId w:val="31"/>
  </w:num>
  <w:num w:numId="5">
    <w:abstractNumId w:val="17"/>
  </w:num>
  <w:num w:numId="6">
    <w:abstractNumId w:val="2"/>
  </w:num>
  <w:num w:numId="7">
    <w:abstractNumId w:val="40"/>
  </w:num>
  <w:num w:numId="8">
    <w:abstractNumId w:val="39"/>
  </w:num>
  <w:num w:numId="9">
    <w:abstractNumId w:val="44"/>
  </w:num>
  <w:num w:numId="10">
    <w:abstractNumId w:val="20"/>
  </w:num>
  <w:num w:numId="11">
    <w:abstractNumId w:val="19"/>
  </w:num>
  <w:num w:numId="12">
    <w:abstractNumId w:val="21"/>
  </w:num>
  <w:num w:numId="13">
    <w:abstractNumId w:val="8"/>
  </w:num>
  <w:num w:numId="14">
    <w:abstractNumId w:val="7"/>
  </w:num>
  <w:num w:numId="15">
    <w:abstractNumId w:val="11"/>
  </w:num>
  <w:num w:numId="16">
    <w:abstractNumId w:val="24"/>
  </w:num>
  <w:num w:numId="17">
    <w:abstractNumId w:val="36"/>
  </w:num>
  <w:num w:numId="18">
    <w:abstractNumId w:val="47"/>
  </w:num>
  <w:num w:numId="19">
    <w:abstractNumId w:val="18"/>
  </w:num>
  <w:num w:numId="20">
    <w:abstractNumId w:val="25"/>
  </w:num>
  <w:num w:numId="21">
    <w:abstractNumId w:val="41"/>
  </w:num>
  <w:num w:numId="22">
    <w:abstractNumId w:val="26"/>
  </w:num>
  <w:num w:numId="23">
    <w:abstractNumId w:val="3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0"/>
  </w:num>
  <w:num w:numId="33">
    <w:abstractNumId w:val="28"/>
  </w:num>
  <w:num w:numId="34">
    <w:abstractNumId w:val="35"/>
  </w:num>
  <w:num w:numId="35">
    <w:abstractNumId w:val="9"/>
  </w:num>
  <w:num w:numId="36">
    <w:abstractNumId w:val="32"/>
  </w:num>
  <w:num w:numId="37">
    <w:abstractNumId w:val="33"/>
  </w:num>
  <w:num w:numId="38">
    <w:abstractNumId w:val="4"/>
  </w:num>
  <w:num w:numId="39">
    <w:abstractNumId w:val="49"/>
  </w:num>
  <w:num w:numId="40">
    <w:abstractNumId w:val="50"/>
  </w:num>
  <w:num w:numId="41">
    <w:abstractNumId w:val="42"/>
  </w:num>
  <w:num w:numId="42">
    <w:abstractNumId w:val="51"/>
  </w:num>
  <w:num w:numId="43">
    <w:abstractNumId w:val="27"/>
  </w:num>
  <w:num w:numId="44">
    <w:abstractNumId w:val="1"/>
  </w:num>
  <w:num w:numId="45">
    <w:abstractNumId w:val="45"/>
  </w:num>
  <w:num w:numId="46">
    <w:abstractNumId w:val="10"/>
  </w:num>
  <w:num w:numId="47">
    <w:abstractNumId w:val="13"/>
  </w:num>
  <w:num w:numId="48">
    <w:abstractNumId w:val="29"/>
  </w:num>
  <w:num w:numId="49">
    <w:abstractNumId w:val="34"/>
  </w:num>
  <w:num w:numId="50">
    <w:abstractNumId w:val="3"/>
  </w:num>
  <w:num w:numId="51">
    <w:abstractNumId w:val="6"/>
  </w:num>
  <w:num w:numId="52">
    <w:abstractNumId w:val="12"/>
  </w:num>
  <w:num w:numId="53">
    <w:abstractNumId w:val="5"/>
  </w:num>
  <w:num w:numId="54">
    <w:abstractNumId w:val="52"/>
  </w:num>
  <w:num w:numId="55">
    <w:abstractNumId w:val="23"/>
  </w:num>
  <w:num w:numId="56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5E14833-6450-403A-9884-53D9CE50B9CB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47CB1"/>
    <w:rsid w:val="00052569"/>
    <w:rsid w:val="00052792"/>
    <w:rsid w:val="000566AF"/>
    <w:rsid w:val="00061296"/>
    <w:rsid w:val="000654AF"/>
    <w:rsid w:val="000663BF"/>
    <w:rsid w:val="00067757"/>
    <w:rsid w:val="0007045B"/>
    <w:rsid w:val="000775D6"/>
    <w:rsid w:val="00080695"/>
    <w:rsid w:val="00081F77"/>
    <w:rsid w:val="000842AC"/>
    <w:rsid w:val="000849D1"/>
    <w:rsid w:val="00087CA2"/>
    <w:rsid w:val="00092593"/>
    <w:rsid w:val="00093061"/>
    <w:rsid w:val="000A072B"/>
    <w:rsid w:val="000A679B"/>
    <w:rsid w:val="000B4E7E"/>
    <w:rsid w:val="000C0427"/>
    <w:rsid w:val="000C4B70"/>
    <w:rsid w:val="000C5112"/>
    <w:rsid w:val="000D08E8"/>
    <w:rsid w:val="000D35F2"/>
    <w:rsid w:val="000E43E0"/>
    <w:rsid w:val="000E597B"/>
    <w:rsid w:val="000F1AFA"/>
    <w:rsid w:val="000F2BE6"/>
    <w:rsid w:val="000F6735"/>
    <w:rsid w:val="001017E5"/>
    <w:rsid w:val="00105B70"/>
    <w:rsid w:val="00116F6E"/>
    <w:rsid w:val="00127F33"/>
    <w:rsid w:val="001347AC"/>
    <w:rsid w:val="00140D06"/>
    <w:rsid w:val="00144B2D"/>
    <w:rsid w:val="001472FB"/>
    <w:rsid w:val="00153294"/>
    <w:rsid w:val="0015652B"/>
    <w:rsid w:val="00161E19"/>
    <w:rsid w:val="001741BD"/>
    <w:rsid w:val="00185B82"/>
    <w:rsid w:val="001A0324"/>
    <w:rsid w:val="001A5CE2"/>
    <w:rsid w:val="001A611B"/>
    <w:rsid w:val="001B0B81"/>
    <w:rsid w:val="001B2231"/>
    <w:rsid w:val="001B6357"/>
    <w:rsid w:val="001B7055"/>
    <w:rsid w:val="001C4385"/>
    <w:rsid w:val="001E2428"/>
    <w:rsid w:val="001E321C"/>
    <w:rsid w:val="001E5261"/>
    <w:rsid w:val="001F06DE"/>
    <w:rsid w:val="001F6A3A"/>
    <w:rsid w:val="001F76FE"/>
    <w:rsid w:val="0020147A"/>
    <w:rsid w:val="00201FE7"/>
    <w:rsid w:val="00206A68"/>
    <w:rsid w:val="0020751C"/>
    <w:rsid w:val="00221948"/>
    <w:rsid w:val="00231520"/>
    <w:rsid w:val="00232C75"/>
    <w:rsid w:val="00234A1E"/>
    <w:rsid w:val="00234EB9"/>
    <w:rsid w:val="00236EF7"/>
    <w:rsid w:val="00243A80"/>
    <w:rsid w:val="00243D3B"/>
    <w:rsid w:val="002443EB"/>
    <w:rsid w:val="00251362"/>
    <w:rsid w:val="0025574F"/>
    <w:rsid w:val="00255DD8"/>
    <w:rsid w:val="00257DBE"/>
    <w:rsid w:val="00260FB3"/>
    <w:rsid w:val="00262859"/>
    <w:rsid w:val="00264DE1"/>
    <w:rsid w:val="0026671B"/>
    <w:rsid w:val="002729BA"/>
    <w:rsid w:val="00277A6F"/>
    <w:rsid w:val="0028004F"/>
    <w:rsid w:val="002842F0"/>
    <w:rsid w:val="0028681B"/>
    <w:rsid w:val="00287DA4"/>
    <w:rsid w:val="0029072D"/>
    <w:rsid w:val="0029494B"/>
    <w:rsid w:val="002A5F77"/>
    <w:rsid w:val="002B0B48"/>
    <w:rsid w:val="002C1054"/>
    <w:rsid w:val="002C2EE9"/>
    <w:rsid w:val="002C4F4A"/>
    <w:rsid w:val="002D02C1"/>
    <w:rsid w:val="002D0B16"/>
    <w:rsid w:val="002D4FD8"/>
    <w:rsid w:val="002D6270"/>
    <w:rsid w:val="002D6606"/>
    <w:rsid w:val="002D6FE5"/>
    <w:rsid w:val="002D7E93"/>
    <w:rsid w:val="002E56D7"/>
    <w:rsid w:val="002E6428"/>
    <w:rsid w:val="002F19A8"/>
    <w:rsid w:val="002F5109"/>
    <w:rsid w:val="002F7AE3"/>
    <w:rsid w:val="00301C2B"/>
    <w:rsid w:val="003029E7"/>
    <w:rsid w:val="00302EE2"/>
    <w:rsid w:val="003106DF"/>
    <w:rsid w:val="003138CB"/>
    <w:rsid w:val="00314DFC"/>
    <w:rsid w:val="003177A1"/>
    <w:rsid w:val="0032229F"/>
    <w:rsid w:val="003245BA"/>
    <w:rsid w:val="003250F1"/>
    <w:rsid w:val="00332004"/>
    <w:rsid w:val="00332BD6"/>
    <w:rsid w:val="0033450B"/>
    <w:rsid w:val="003369AE"/>
    <w:rsid w:val="00337204"/>
    <w:rsid w:val="00343B47"/>
    <w:rsid w:val="0034550B"/>
    <w:rsid w:val="00345B5D"/>
    <w:rsid w:val="003479CB"/>
    <w:rsid w:val="00350087"/>
    <w:rsid w:val="00353A38"/>
    <w:rsid w:val="00355E42"/>
    <w:rsid w:val="00363E47"/>
    <w:rsid w:val="00372084"/>
    <w:rsid w:val="00386D7A"/>
    <w:rsid w:val="003979B3"/>
    <w:rsid w:val="003A6AAE"/>
    <w:rsid w:val="003B79FB"/>
    <w:rsid w:val="003B7F06"/>
    <w:rsid w:val="003C0456"/>
    <w:rsid w:val="003D14B7"/>
    <w:rsid w:val="003D6055"/>
    <w:rsid w:val="003D63F4"/>
    <w:rsid w:val="003E022C"/>
    <w:rsid w:val="003E4209"/>
    <w:rsid w:val="003E4793"/>
    <w:rsid w:val="003E5215"/>
    <w:rsid w:val="003E57F4"/>
    <w:rsid w:val="003E65D6"/>
    <w:rsid w:val="003F0521"/>
    <w:rsid w:val="003F76AF"/>
    <w:rsid w:val="00400D04"/>
    <w:rsid w:val="00400F32"/>
    <w:rsid w:val="00402DB2"/>
    <w:rsid w:val="004034C6"/>
    <w:rsid w:val="00404B3E"/>
    <w:rsid w:val="0040660A"/>
    <w:rsid w:val="00414D94"/>
    <w:rsid w:val="004154D6"/>
    <w:rsid w:val="00423C0E"/>
    <w:rsid w:val="00431FA6"/>
    <w:rsid w:val="00446D1B"/>
    <w:rsid w:val="00450AE1"/>
    <w:rsid w:val="004605AA"/>
    <w:rsid w:val="0046233A"/>
    <w:rsid w:val="00465818"/>
    <w:rsid w:val="004778B5"/>
    <w:rsid w:val="00493C62"/>
    <w:rsid w:val="004A15BC"/>
    <w:rsid w:val="004A1DED"/>
    <w:rsid w:val="004A7DAC"/>
    <w:rsid w:val="004B1DC9"/>
    <w:rsid w:val="004C58C9"/>
    <w:rsid w:val="004C5BFD"/>
    <w:rsid w:val="004D1FFE"/>
    <w:rsid w:val="004D7AA3"/>
    <w:rsid w:val="004D7D36"/>
    <w:rsid w:val="004E468E"/>
    <w:rsid w:val="004E4C68"/>
    <w:rsid w:val="004F1E7D"/>
    <w:rsid w:val="004F6DC2"/>
    <w:rsid w:val="004F720A"/>
    <w:rsid w:val="004F7AD0"/>
    <w:rsid w:val="00500C01"/>
    <w:rsid w:val="0050302A"/>
    <w:rsid w:val="00505FAB"/>
    <w:rsid w:val="00507024"/>
    <w:rsid w:val="005138B3"/>
    <w:rsid w:val="00515F9F"/>
    <w:rsid w:val="0052041B"/>
    <w:rsid w:val="00521EDE"/>
    <w:rsid w:val="00524330"/>
    <w:rsid w:val="00530D6A"/>
    <w:rsid w:val="00534CA9"/>
    <w:rsid w:val="00536F8E"/>
    <w:rsid w:val="00537318"/>
    <w:rsid w:val="005411F7"/>
    <w:rsid w:val="005433BB"/>
    <w:rsid w:val="0054393B"/>
    <w:rsid w:val="005473AD"/>
    <w:rsid w:val="00551C36"/>
    <w:rsid w:val="005615A0"/>
    <w:rsid w:val="005641C6"/>
    <w:rsid w:val="00564F53"/>
    <w:rsid w:val="005846F8"/>
    <w:rsid w:val="00584D26"/>
    <w:rsid w:val="00587FE3"/>
    <w:rsid w:val="00592263"/>
    <w:rsid w:val="005B0D01"/>
    <w:rsid w:val="005C4FDA"/>
    <w:rsid w:val="005C63AA"/>
    <w:rsid w:val="005C64AE"/>
    <w:rsid w:val="005D20B9"/>
    <w:rsid w:val="005D2833"/>
    <w:rsid w:val="005D5B36"/>
    <w:rsid w:val="005D5E88"/>
    <w:rsid w:val="005D7DAF"/>
    <w:rsid w:val="005E171B"/>
    <w:rsid w:val="005E520A"/>
    <w:rsid w:val="005E6B50"/>
    <w:rsid w:val="005F420E"/>
    <w:rsid w:val="00601328"/>
    <w:rsid w:val="00601F33"/>
    <w:rsid w:val="00603B49"/>
    <w:rsid w:val="00606A38"/>
    <w:rsid w:val="006127FF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74CC7"/>
    <w:rsid w:val="006839B8"/>
    <w:rsid w:val="006849C9"/>
    <w:rsid w:val="00685497"/>
    <w:rsid w:val="006864D2"/>
    <w:rsid w:val="006879FC"/>
    <w:rsid w:val="00687BC3"/>
    <w:rsid w:val="00690F2D"/>
    <w:rsid w:val="006A132B"/>
    <w:rsid w:val="006A304C"/>
    <w:rsid w:val="006B7061"/>
    <w:rsid w:val="006C2201"/>
    <w:rsid w:val="006C2E2E"/>
    <w:rsid w:val="006C4DF9"/>
    <w:rsid w:val="006C7AE9"/>
    <w:rsid w:val="006E15CE"/>
    <w:rsid w:val="006E45CA"/>
    <w:rsid w:val="006E6B3D"/>
    <w:rsid w:val="006F4B37"/>
    <w:rsid w:val="006F5C1E"/>
    <w:rsid w:val="00700ED5"/>
    <w:rsid w:val="007037F1"/>
    <w:rsid w:val="007112AD"/>
    <w:rsid w:val="00713B5E"/>
    <w:rsid w:val="00725E3D"/>
    <w:rsid w:val="007335CB"/>
    <w:rsid w:val="00752A05"/>
    <w:rsid w:val="00756C74"/>
    <w:rsid w:val="007572ED"/>
    <w:rsid w:val="0076193D"/>
    <w:rsid w:val="00766B0C"/>
    <w:rsid w:val="0077151C"/>
    <w:rsid w:val="007726D8"/>
    <w:rsid w:val="007747BB"/>
    <w:rsid w:val="00774AC3"/>
    <w:rsid w:val="007767DA"/>
    <w:rsid w:val="00780763"/>
    <w:rsid w:val="00781A4C"/>
    <w:rsid w:val="00782456"/>
    <w:rsid w:val="007839B5"/>
    <w:rsid w:val="007856DF"/>
    <w:rsid w:val="00793297"/>
    <w:rsid w:val="007A1E71"/>
    <w:rsid w:val="007A6CE5"/>
    <w:rsid w:val="007A6F4A"/>
    <w:rsid w:val="007B4212"/>
    <w:rsid w:val="007B73D5"/>
    <w:rsid w:val="007C2979"/>
    <w:rsid w:val="007C2B6A"/>
    <w:rsid w:val="007C55C1"/>
    <w:rsid w:val="007C5DF9"/>
    <w:rsid w:val="007C5EF7"/>
    <w:rsid w:val="007C6940"/>
    <w:rsid w:val="007C7083"/>
    <w:rsid w:val="007D5A95"/>
    <w:rsid w:val="007E357C"/>
    <w:rsid w:val="007E4C5C"/>
    <w:rsid w:val="007E5191"/>
    <w:rsid w:val="007E7944"/>
    <w:rsid w:val="007F1632"/>
    <w:rsid w:val="007F79D7"/>
    <w:rsid w:val="008009D9"/>
    <w:rsid w:val="0080452D"/>
    <w:rsid w:val="00804C82"/>
    <w:rsid w:val="00813828"/>
    <w:rsid w:val="008155D7"/>
    <w:rsid w:val="008211AA"/>
    <w:rsid w:val="008262D2"/>
    <w:rsid w:val="00827BCF"/>
    <w:rsid w:val="00830B81"/>
    <w:rsid w:val="00834BC3"/>
    <w:rsid w:val="008356A9"/>
    <w:rsid w:val="00841E7F"/>
    <w:rsid w:val="00845EE7"/>
    <w:rsid w:val="008500C4"/>
    <w:rsid w:val="00851403"/>
    <w:rsid w:val="00851779"/>
    <w:rsid w:val="00863935"/>
    <w:rsid w:val="008651EE"/>
    <w:rsid w:val="0086570D"/>
    <w:rsid w:val="00874737"/>
    <w:rsid w:val="008814C6"/>
    <w:rsid w:val="0088190E"/>
    <w:rsid w:val="00891286"/>
    <w:rsid w:val="0089176E"/>
    <w:rsid w:val="008A00F6"/>
    <w:rsid w:val="008A0F6A"/>
    <w:rsid w:val="008A28DE"/>
    <w:rsid w:val="008A3830"/>
    <w:rsid w:val="008A4140"/>
    <w:rsid w:val="008A4987"/>
    <w:rsid w:val="008A5E94"/>
    <w:rsid w:val="008A7774"/>
    <w:rsid w:val="008C096E"/>
    <w:rsid w:val="008C3C4F"/>
    <w:rsid w:val="008C45F8"/>
    <w:rsid w:val="008C4FD6"/>
    <w:rsid w:val="008E053F"/>
    <w:rsid w:val="008E060B"/>
    <w:rsid w:val="008F004C"/>
    <w:rsid w:val="008F068C"/>
    <w:rsid w:val="008F512F"/>
    <w:rsid w:val="008F544F"/>
    <w:rsid w:val="008F7C31"/>
    <w:rsid w:val="009030AF"/>
    <w:rsid w:val="00907CDF"/>
    <w:rsid w:val="00916525"/>
    <w:rsid w:val="00917F76"/>
    <w:rsid w:val="00925706"/>
    <w:rsid w:val="00930B78"/>
    <w:rsid w:val="00932A7E"/>
    <w:rsid w:val="0093358F"/>
    <w:rsid w:val="009364D6"/>
    <w:rsid w:val="0094027D"/>
    <w:rsid w:val="00944E3E"/>
    <w:rsid w:val="00947A9C"/>
    <w:rsid w:val="00950F27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B7999"/>
    <w:rsid w:val="009C2D21"/>
    <w:rsid w:val="009D4046"/>
    <w:rsid w:val="009E32AB"/>
    <w:rsid w:val="009E5240"/>
    <w:rsid w:val="009F1C74"/>
    <w:rsid w:val="009F2B81"/>
    <w:rsid w:val="00A00E32"/>
    <w:rsid w:val="00A03331"/>
    <w:rsid w:val="00A12F3A"/>
    <w:rsid w:val="00A1395D"/>
    <w:rsid w:val="00A15C3F"/>
    <w:rsid w:val="00A16E58"/>
    <w:rsid w:val="00A2148B"/>
    <w:rsid w:val="00A21D81"/>
    <w:rsid w:val="00A50D21"/>
    <w:rsid w:val="00A51F85"/>
    <w:rsid w:val="00A576F5"/>
    <w:rsid w:val="00A64439"/>
    <w:rsid w:val="00A65B32"/>
    <w:rsid w:val="00A6717C"/>
    <w:rsid w:val="00A67D72"/>
    <w:rsid w:val="00A728DD"/>
    <w:rsid w:val="00A7329C"/>
    <w:rsid w:val="00A842F4"/>
    <w:rsid w:val="00A85D47"/>
    <w:rsid w:val="00A85E0F"/>
    <w:rsid w:val="00A927CA"/>
    <w:rsid w:val="00A92F9D"/>
    <w:rsid w:val="00A93C95"/>
    <w:rsid w:val="00AA183B"/>
    <w:rsid w:val="00AA4AFA"/>
    <w:rsid w:val="00AB1A2D"/>
    <w:rsid w:val="00AC0852"/>
    <w:rsid w:val="00AD201A"/>
    <w:rsid w:val="00AD6238"/>
    <w:rsid w:val="00AD7B55"/>
    <w:rsid w:val="00AE2806"/>
    <w:rsid w:val="00AE2E6F"/>
    <w:rsid w:val="00AE3C6C"/>
    <w:rsid w:val="00AE79F5"/>
    <w:rsid w:val="00AE7A24"/>
    <w:rsid w:val="00AF1476"/>
    <w:rsid w:val="00AF5A23"/>
    <w:rsid w:val="00AF64E2"/>
    <w:rsid w:val="00B014E1"/>
    <w:rsid w:val="00B02138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5ADE"/>
    <w:rsid w:val="00B36554"/>
    <w:rsid w:val="00B3768A"/>
    <w:rsid w:val="00B44437"/>
    <w:rsid w:val="00B455FF"/>
    <w:rsid w:val="00B5241F"/>
    <w:rsid w:val="00B530C8"/>
    <w:rsid w:val="00B550B0"/>
    <w:rsid w:val="00B5713D"/>
    <w:rsid w:val="00B57680"/>
    <w:rsid w:val="00B63C82"/>
    <w:rsid w:val="00B6451F"/>
    <w:rsid w:val="00B757BD"/>
    <w:rsid w:val="00B80FEC"/>
    <w:rsid w:val="00B85459"/>
    <w:rsid w:val="00B8697C"/>
    <w:rsid w:val="00B87FEE"/>
    <w:rsid w:val="00B977AD"/>
    <w:rsid w:val="00BA19F2"/>
    <w:rsid w:val="00BA1FD2"/>
    <w:rsid w:val="00BA387F"/>
    <w:rsid w:val="00BA5803"/>
    <w:rsid w:val="00BB0E43"/>
    <w:rsid w:val="00BC69C6"/>
    <w:rsid w:val="00BD4547"/>
    <w:rsid w:val="00BE02FF"/>
    <w:rsid w:val="00BE4DF9"/>
    <w:rsid w:val="00BE5110"/>
    <w:rsid w:val="00BE623A"/>
    <w:rsid w:val="00BF54A4"/>
    <w:rsid w:val="00C00353"/>
    <w:rsid w:val="00C02EA4"/>
    <w:rsid w:val="00C165CD"/>
    <w:rsid w:val="00C233B0"/>
    <w:rsid w:val="00C259E1"/>
    <w:rsid w:val="00C30C42"/>
    <w:rsid w:val="00C33499"/>
    <w:rsid w:val="00C414DB"/>
    <w:rsid w:val="00C466D0"/>
    <w:rsid w:val="00C51023"/>
    <w:rsid w:val="00C55D91"/>
    <w:rsid w:val="00C5663E"/>
    <w:rsid w:val="00C60853"/>
    <w:rsid w:val="00C615FF"/>
    <w:rsid w:val="00C62070"/>
    <w:rsid w:val="00C63201"/>
    <w:rsid w:val="00C6387D"/>
    <w:rsid w:val="00C6462B"/>
    <w:rsid w:val="00C67C95"/>
    <w:rsid w:val="00C7152D"/>
    <w:rsid w:val="00C72074"/>
    <w:rsid w:val="00C73782"/>
    <w:rsid w:val="00C762EB"/>
    <w:rsid w:val="00C850C4"/>
    <w:rsid w:val="00C864F8"/>
    <w:rsid w:val="00C93B97"/>
    <w:rsid w:val="00C94954"/>
    <w:rsid w:val="00C97B7F"/>
    <w:rsid w:val="00CA2973"/>
    <w:rsid w:val="00CB071E"/>
    <w:rsid w:val="00CB15C1"/>
    <w:rsid w:val="00CD1164"/>
    <w:rsid w:val="00CD1CFF"/>
    <w:rsid w:val="00CD70F7"/>
    <w:rsid w:val="00CE420D"/>
    <w:rsid w:val="00CE5C95"/>
    <w:rsid w:val="00CE6AC7"/>
    <w:rsid w:val="00CF1278"/>
    <w:rsid w:val="00CF23E6"/>
    <w:rsid w:val="00D00696"/>
    <w:rsid w:val="00D00A33"/>
    <w:rsid w:val="00D0119C"/>
    <w:rsid w:val="00D03B57"/>
    <w:rsid w:val="00D05987"/>
    <w:rsid w:val="00D065ED"/>
    <w:rsid w:val="00D13156"/>
    <w:rsid w:val="00D20AAA"/>
    <w:rsid w:val="00D22E84"/>
    <w:rsid w:val="00D235C8"/>
    <w:rsid w:val="00D23CE6"/>
    <w:rsid w:val="00D2450B"/>
    <w:rsid w:val="00D33FED"/>
    <w:rsid w:val="00D41B65"/>
    <w:rsid w:val="00D457C8"/>
    <w:rsid w:val="00D462F2"/>
    <w:rsid w:val="00D47FFB"/>
    <w:rsid w:val="00D516B6"/>
    <w:rsid w:val="00D53C13"/>
    <w:rsid w:val="00D605D8"/>
    <w:rsid w:val="00D6296A"/>
    <w:rsid w:val="00D720AF"/>
    <w:rsid w:val="00D73876"/>
    <w:rsid w:val="00D73D3D"/>
    <w:rsid w:val="00D75B1C"/>
    <w:rsid w:val="00D76A6E"/>
    <w:rsid w:val="00D8174C"/>
    <w:rsid w:val="00D85958"/>
    <w:rsid w:val="00D87FB3"/>
    <w:rsid w:val="00D92374"/>
    <w:rsid w:val="00D937A5"/>
    <w:rsid w:val="00D94A3D"/>
    <w:rsid w:val="00D95629"/>
    <w:rsid w:val="00DA28FC"/>
    <w:rsid w:val="00DA4DC7"/>
    <w:rsid w:val="00DA5527"/>
    <w:rsid w:val="00DA5E77"/>
    <w:rsid w:val="00DB5909"/>
    <w:rsid w:val="00DB64BF"/>
    <w:rsid w:val="00DB7373"/>
    <w:rsid w:val="00DC0DAF"/>
    <w:rsid w:val="00DC252B"/>
    <w:rsid w:val="00DC3F62"/>
    <w:rsid w:val="00DC74F1"/>
    <w:rsid w:val="00DD639B"/>
    <w:rsid w:val="00DD78DD"/>
    <w:rsid w:val="00DE3698"/>
    <w:rsid w:val="00DE47D3"/>
    <w:rsid w:val="00DF5448"/>
    <w:rsid w:val="00E05817"/>
    <w:rsid w:val="00E0587B"/>
    <w:rsid w:val="00E17013"/>
    <w:rsid w:val="00E276BB"/>
    <w:rsid w:val="00E3748C"/>
    <w:rsid w:val="00E42FCA"/>
    <w:rsid w:val="00E44919"/>
    <w:rsid w:val="00E54574"/>
    <w:rsid w:val="00E55712"/>
    <w:rsid w:val="00E6370A"/>
    <w:rsid w:val="00E6429E"/>
    <w:rsid w:val="00E659F1"/>
    <w:rsid w:val="00E754F7"/>
    <w:rsid w:val="00E75C7C"/>
    <w:rsid w:val="00E7672F"/>
    <w:rsid w:val="00E7715E"/>
    <w:rsid w:val="00E9035F"/>
    <w:rsid w:val="00E91079"/>
    <w:rsid w:val="00EA0770"/>
    <w:rsid w:val="00EA2D19"/>
    <w:rsid w:val="00EA5D41"/>
    <w:rsid w:val="00EA6DF4"/>
    <w:rsid w:val="00EB1120"/>
    <w:rsid w:val="00EB4DA8"/>
    <w:rsid w:val="00EC029F"/>
    <w:rsid w:val="00EC0F60"/>
    <w:rsid w:val="00EC32AD"/>
    <w:rsid w:val="00EC3D39"/>
    <w:rsid w:val="00EC3DE4"/>
    <w:rsid w:val="00ED3B28"/>
    <w:rsid w:val="00ED4216"/>
    <w:rsid w:val="00ED686C"/>
    <w:rsid w:val="00EE08D6"/>
    <w:rsid w:val="00EE4C96"/>
    <w:rsid w:val="00EF3654"/>
    <w:rsid w:val="00EF6ADB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3A08"/>
    <w:rsid w:val="00F34774"/>
    <w:rsid w:val="00F347C6"/>
    <w:rsid w:val="00F3593A"/>
    <w:rsid w:val="00F37F1E"/>
    <w:rsid w:val="00F43736"/>
    <w:rsid w:val="00F4553A"/>
    <w:rsid w:val="00F457B0"/>
    <w:rsid w:val="00F463A8"/>
    <w:rsid w:val="00F501EB"/>
    <w:rsid w:val="00F51D1B"/>
    <w:rsid w:val="00F51FB8"/>
    <w:rsid w:val="00F55543"/>
    <w:rsid w:val="00F6400A"/>
    <w:rsid w:val="00F64F05"/>
    <w:rsid w:val="00F65AF9"/>
    <w:rsid w:val="00F67DD8"/>
    <w:rsid w:val="00F713AA"/>
    <w:rsid w:val="00F84B95"/>
    <w:rsid w:val="00F86B5B"/>
    <w:rsid w:val="00F9092B"/>
    <w:rsid w:val="00F910EB"/>
    <w:rsid w:val="00F91F53"/>
    <w:rsid w:val="00F9638C"/>
    <w:rsid w:val="00F97FEB"/>
    <w:rsid w:val="00FA2106"/>
    <w:rsid w:val="00FA3064"/>
    <w:rsid w:val="00FA64DC"/>
    <w:rsid w:val="00FB145D"/>
    <w:rsid w:val="00FB3129"/>
    <w:rsid w:val="00FB5179"/>
    <w:rsid w:val="00FB5406"/>
    <w:rsid w:val="00FC0800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platformazakupowa.pl/pn/wssk_wroclaw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platformazakupowa.pl/pn/wssk_wroclaw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www.platformazakupowa.pl/pn/wssk_wroclaw%20do%20dnia%2012.02.2021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iodo@wssk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4833-6450-403A-9884-53D9CE50B9C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92FC152-6748-4D16-A49A-93F1802E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19</Pages>
  <Words>8978</Words>
  <Characters>53869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6</cp:revision>
  <cp:lastPrinted>2023-04-21T05:50:00Z</cp:lastPrinted>
  <dcterms:created xsi:type="dcterms:W3CDTF">2023-04-20T07:24:00Z</dcterms:created>
  <dcterms:modified xsi:type="dcterms:W3CDTF">2023-04-21T09:47:00Z</dcterms:modified>
</cp:coreProperties>
</file>