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3647F" w14:textId="77777777" w:rsidR="00B32057" w:rsidRPr="00143942" w:rsidRDefault="00B32057" w:rsidP="00B91932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31A31F4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F390AD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70022B4A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1E43AC0C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2C0D12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FE34A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768C0" w14:textId="77777777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CBA656A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1595EAE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C920389" w14:textId="77777777" w:rsidR="00D34F3A" w:rsidRPr="00143942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89EA62B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49597BCA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08EEC8C1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4B985BD2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2F075A9C" w14:textId="77777777" w:rsidR="00252852" w:rsidRDefault="00252852" w:rsidP="00F76608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82BEBE9" w14:textId="77777777" w:rsidR="00F76608" w:rsidRDefault="00F76608" w:rsidP="00F76608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r w:rsidRPr="00AB0EB8">
        <w:rPr>
          <w:rFonts w:ascii="Calibri" w:hAnsi="Calibri"/>
          <w:b/>
          <w:bCs/>
          <w:iCs/>
          <w:sz w:val="28"/>
          <w:szCs w:val="28"/>
        </w:rPr>
        <w:t xml:space="preserve">Zaprojektowanie i wzmocnienie uszkodzonych belek nośnych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 xml:space="preserve">wraz z robotami naprawczymi wiaduktu drogowego nad torami PKP </w:t>
      </w:r>
      <w:r w:rsidRPr="00AB0EB8">
        <w:rPr>
          <w:rFonts w:ascii="Calibri" w:hAnsi="Calibri"/>
          <w:b/>
          <w:bCs/>
          <w:iCs/>
          <w:sz w:val="28"/>
          <w:szCs w:val="28"/>
        </w:rPr>
        <w:br/>
        <w:t>w ciągu ul. Szubińskiej w Bydgoszczy</w:t>
      </w:r>
    </w:p>
    <w:p w14:paraId="5806304C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077A79C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0965B08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1D325FB3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308E1289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569CBF3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="00F76608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="00F766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56C217FC" w14:textId="77777777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</w:t>
      </w:r>
      <w:r w:rsidR="00F76608">
        <w:rPr>
          <w:rFonts w:asciiTheme="minorHAnsi" w:hAnsiTheme="minorHAnsi" w:cstheme="minorHAnsi"/>
          <w:sz w:val="22"/>
          <w:szCs w:val="22"/>
        </w:rPr>
        <w:t>y</w:t>
      </w:r>
      <w:r w:rsidRPr="002E439C">
        <w:rPr>
          <w:rFonts w:asciiTheme="minorHAnsi" w:hAnsiTheme="minorHAnsi" w:cstheme="minorHAnsi"/>
          <w:sz w:val="22"/>
          <w:szCs w:val="22"/>
        </w:rPr>
        <w:t>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6F1EF383" w14:textId="77777777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F76608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="00F76608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="00F7660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="00F766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170E80C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3382C6CA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3B10F03A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3DCA76E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30FEFF2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574C73E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C0C756E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057A270A" w14:textId="77777777" w:rsidR="009E29F5" w:rsidRDefault="009E29F5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3A3870D7" w14:textId="77777777" w:rsidR="009E29F5" w:rsidRDefault="009E29F5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224DC984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1D388587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1C6744D7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powołujęsię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40C8B9CE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6F8CFB89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0E9A9F99" w14:textId="77777777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2E439C">
        <w:rPr>
          <w:rFonts w:asciiTheme="minorHAnsi" w:hAnsiTheme="minorHAnsi" w:cstheme="minorHAnsi"/>
          <w:sz w:val="22"/>
          <w:szCs w:val="22"/>
        </w:rPr>
        <w:t>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F76608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F766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CE9688D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15CDD5E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62A50117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F27B40F" w14:textId="7777777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1338D8C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CA157E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A75041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BE7A0B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5CED30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040135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AF45FD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61CDEF0" w14:textId="77777777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2CA189D6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4C3198C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25BDFEEE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8758C1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C9560" w14:textId="77777777" w:rsidR="008758C1" w:rsidRDefault="008758C1">
      <w:r>
        <w:separator/>
      </w:r>
    </w:p>
  </w:endnote>
  <w:endnote w:type="continuationSeparator" w:id="0">
    <w:p w14:paraId="772E73D7" w14:textId="77777777" w:rsidR="008758C1" w:rsidRDefault="0087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A9F6A" w14:textId="77777777" w:rsidR="008758C1" w:rsidRDefault="008758C1">
      <w:r>
        <w:separator/>
      </w:r>
    </w:p>
  </w:footnote>
  <w:footnote w:type="continuationSeparator" w:id="0">
    <w:p w14:paraId="3EFDFC34" w14:textId="77777777" w:rsidR="008758C1" w:rsidRDefault="00875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A94FE" w14:textId="5278E51B" w:rsidR="003A26E2" w:rsidRPr="00F76608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18"/>
        <w:szCs w:val="18"/>
      </w:rPr>
    </w:pPr>
    <w:r w:rsidRPr="002C72A5">
      <w:rPr>
        <w:rFonts w:ascii="Calibri" w:hAnsi="Calibri"/>
        <w:sz w:val="22"/>
        <w:szCs w:val="22"/>
      </w:rPr>
      <w:t>Nr sprawy</w:t>
    </w:r>
    <w:r w:rsidR="00F76608">
      <w:rPr>
        <w:rFonts w:ascii="Calibri" w:hAnsi="Calibri"/>
        <w:sz w:val="22"/>
        <w:szCs w:val="22"/>
      </w:rPr>
      <w:t xml:space="preserve"> </w:t>
    </w:r>
    <w:bookmarkStart w:id="0" w:name="_Hlk160695998"/>
    <w:r w:rsidR="00F76608" w:rsidRPr="0081739B">
      <w:rPr>
        <w:rFonts w:ascii="Calibri" w:hAnsi="Calibri"/>
        <w:b/>
        <w:sz w:val="24"/>
        <w:szCs w:val="24"/>
      </w:rPr>
      <w:t>NZ.2531.</w:t>
    </w:r>
    <w:r w:rsidR="00491027">
      <w:rPr>
        <w:rFonts w:ascii="Calibri" w:hAnsi="Calibri"/>
        <w:b/>
        <w:sz w:val="24"/>
        <w:szCs w:val="24"/>
      </w:rPr>
      <w:t>23</w:t>
    </w:r>
    <w:r w:rsidR="00F76608" w:rsidRPr="0081739B">
      <w:rPr>
        <w:rFonts w:ascii="Calibri" w:hAnsi="Calibri"/>
        <w:b/>
        <w:sz w:val="24"/>
        <w:szCs w:val="24"/>
      </w:rPr>
      <w:t>.2024</w:t>
    </w:r>
    <w:bookmarkEnd w:id="0"/>
    <w:r w:rsidR="00F76608" w:rsidRPr="00F76608">
      <w:rPr>
        <w:rFonts w:ascii="Calibri" w:hAnsi="Calibri"/>
        <w:sz w:val="18"/>
        <w:szCs w:val="18"/>
      </w:rPr>
      <w:t xml:space="preserve">        </w:t>
    </w:r>
    <w:r w:rsidR="00F76608">
      <w:rPr>
        <w:rFonts w:ascii="Calibri" w:hAnsi="Calibri"/>
        <w:sz w:val="18"/>
        <w:szCs w:val="18"/>
      </w:rPr>
      <w:t xml:space="preserve">          </w:t>
    </w:r>
    <w:r w:rsidR="00F76608" w:rsidRPr="00F76608">
      <w:rPr>
        <w:rFonts w:ascii="Calibri" w:hAnsi="Calibri"/>
        <w:sz w:val="18"/>
        <w:szCs w:val="18"/>
      </w:rPr>
      <w:t xml:space="preserve">    </w:t>
    </w:r>
    <w:r w:rsidR="00263BF1" w:rsidRPr="000F1A00">
      <w:rPr>
        <w:rFonts w:ascii="Calibri" w:hAnsi="Calibri"/>
        <w:i/>
        <w:sz w:val="18"/>
      </w:rPr>
      <w:t xml:space="preserve">wzór </w:t>
    </w:r>
    <w:r w:rsidR="00263BF1" w:rsidRPr="00891CF1">
      <w:rPr>
        <w:rFonts w:ascii="Calibri" w:hAnsi="Calibri"/>
        <w:i/>
        <w:sz w:val="18"/>
      </w:rPr>
      <w:t xml:space="preserve">oświadczenia o </w:t>
    </w:r>
    <w:r w:rsidR="00F76608" w:rsidRPr="00891CF1">
      <w:rPr>
        <w:rFonts w:ascii="Calibri" w:hAnsi="Calibri"/>
        <w:i/>
        <w:sz w:val="18"/>
      </w:rPr>
      <w:t xml:space="preserve">niepodleganiu </w:t>
    </w:r>
    <w:r w:rsidR="00836300" w:rsidRPr="00891CF1">
      <w:rPr>
        <w:rFonts w:ascii="Calibri" w:hAnsi="Calibri"/>
        <w:i/>
        <w:sz w:val="18"/>
      </w:rPr>
      <w:t>wykluczeni</w:t>
    </w:r>
    <w:r w:rsidR="00F76608" w:rsidRPr="00891CF1">
      <w:rPr>
        <w:rFonts w:ascii="Calibri" w:hAnsi="Calibri"/>
        <w:i/>
        <w:sz w:val="18"/>
      </w:rPr>
      <w:t>u</w:t>
    </w:r>
    <w:r w:rsidR="00836300" w:rsidRPr="00891CF1">
      <w:rPr>
        <w:rFonts w:ascii="Calibri" w:hAnsi="Calibri"/>
        <w:i/>
        <w:sz w:val="18"/>
      </w:rPr>
      <w:t xml:space="preserve"> </w:t>
    </w:r>
    <w:r w:rsidR="00F76608" w:rsidRPr="00891CF1">
      <w:rPr>
        <w:rFonts w:ascii="Calibri" w:hAnsi="Calibri"/>
        <w:i/>
        <w:sz w:val="18"/>
      </w:rPr>
      <w:t>–</w:t>
    </w:r>
    <w:r w:rsidR="009E29F5" w:rsidRPr="00891CF1">
      <w:rPr>
        <w:rFonts w:ascii="Calibri" w:hAnsi="Calibri"/>
        <w:i/>
        <w:sz w:val="18"/>
      </w:rPr>
      <w:t xml:space="preserve"> </w:t>
    </w:r>
    <w:r w:rsidR="00F76608" w:rsidRPr="00891CF1">
      <w:rPr>
        <w:rFonts w:ascii="Calibri" w:hAnsi="Calibri"/>
        <w:i/>
        <w:sz w:val="18"/>
      </w:rPr>
      <w:t>Z</w:t>
    </w:r>
    <w:r w:rsidR="009E29F5" w:rsidRPr="00891CF1">
      <w:rPr>
        <w:rFonts w:ascii="Calibri" w:hAnsi="Calibri"/>
        <w:i/>
        <w:sz w:val="18"/>
      </w:rPr>
      <w:t>ałącznik</w:t>
    </w:r>
    <w:r w:rsidR="00F76608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547F1">
      <w:rPr>
        <w:rFonts w:ascii="Calibri" w:hAnsi="Calibri"/>
        <w:i/>
        <w:sz w:val="18"/>
      </w:rPr>
      <w:t>6</w:t>
    </w:r>
    <w:r w:rsidR="00F76608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1487036">
    <w:abstractNumId w:val="12"/>
  </w:num>
  <w:num w:numId="2" w16cid:durableId="1383020650">
    <w:abstractNumId w:val="0"/>
  </w:num>
  <w:num w:numId="3" w16cid:durableId="2128304355">
    <w:abstractNumId w:val="14"/>
  </w:num>
  <w:num w:numId="4" w16cid:durableId="689142476">
    <w:abstractNumId w:val="16"/>
  </w:num>
  <w:num w:numId="5" w16cid:durableId="2112893820">
    <w:abstractNumId w:val="10"/>
  </w:num>
  <w:num w:numId="6" w16cid:durableId="250741606">
    <w:abstractNumId w:val="18"/>
  </w:num>
  <w:num w:numId="7" w16cid:durableId="1066881016">
    <w:abstractNumId w:val="26"/>
  </w:num>
  <w:num w:numId="8" w16cid:durableId="1224945597">
    <w:abstractNumId w:val="19"/>
  </w:num>
  <w:num w:numId="9" w16cid:durableId="1101801055">
    <w:abstractNumId w:val="15"/>
  </w:num>
  <w:num w:numId="10" w16cid:durableId="447360877">
    <w:abstractNumId w:val="23"/>
  </w:num>
  <w:num w:numId="11" w16cid:durableId="787360055">
    <w:abstractNumId w:val="13"/>
  </w:num>
  <w:num w:numId="12" w16cid:durableId="2034453290">
    <w:abstractNumId w:val="21"/>
  </w:num>
  <w:num w:numId="13" w16cid:durableId="382755357">
    <w:abstractNumId w:val="24"/>
  </w:num>
  <w:num w:numId="14" w16cid:durableId="1506894527">
    <w:abstractNumId w:val="7"/>
  </w:num>
  <w:num w:numId="15" w16cid:durableId="499782918">
    <w:abstractNumId w:val="22"/>
  </w:num>
  <w:num w:numId="16" w16cid:durableId="1140534638">
    <w:abstractNumId w:val="17"/>
  </w:num>
  <w:num w:numId="17" w16cid:durableId="469052292">
    <w:abstractNumId w:val="25"/>
  </w:num>
  <w:num w:numId="18" w16cid:durableId="436098702">
    <w:abstractNumId w:val="8"/>
  </w:num>
  <w:num w:numId="19" w16cid:durableId="10653780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1027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185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16002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1A72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8C1"/>
    <w:rsid w:val="00875C65"/>
    <w:rsid w:val="008770D2"/>
    <w:rsid w:val="008823C7"/>
    <w:rsid w:val="008829E6"/>
    <w:rsid w:val="00890E29"/>
    <w:rsid w:val="00891CF1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5748B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29F5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932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944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43DA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1E8C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2D2F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6608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D787CF"/>
  <w15:docId w15:val="{6C94E4AC-FDED-44C9-BE3F-287A98CE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26</cp:revision>
  <cp:lastPrinted>2022-06-03T11:24:00Z</cp:lastPrinted>
  <dcterms:created xsi:type="dcterms:W3CDTF">2021-06-28T12:15:00Z</dcterms:created>
  <dcterms:modified xsi:type="dcterms:W3CDTF">2024-04-26T09:11:00Z</dcterms:modified>
</cp:coreProperties>
</file>