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19EA9457" w14:textId="77777777" w:rsidR="00ED2C35" w:rsidRDefault="00ED2C35" w:rsidP="00ED2C35">
      <w:pPr>
        <w:spacing w:before="240" w:after="240"/>
        <w:ind w:left="357"/>
        <w:jc w:val="both"/>
        <w:rPr>
          <w:rFonts w:ascii="Calibri" w:hAnsi="Calibri" w:cs="Calibri"/>
          <w:b/>
          <w:sz w:val="28"/>
          <w:szCs w:val="28"/>
        </w:rPr>
      </w:pPr>
      <w:r w:rsidRPr="00042A90">
        <w:rPr>
          <w:rFonts w:ascii="Calibri" w:hAnsi="Calibri" w:cs="Calibri"/>
          <w:b/>
          <w:bCs/>
          <w:sz w:val="28"/>
          <w:szCs w:val="28"/>
        </w:rPr>
        <w:t xml:space="preserve">„Dostawę </w:t>
      </w:r>
      <w:r>
        <w:rPr>
          <w:rFonts w:ascii="Calibri" w:hAnsi="Calibri" w:cs="Calibri"/>
          <w:b/>
          <w:bCs/>
          <w:sz w:val="28"/>
          <w:szCs w:val="28"/>
        </w:rPr>
        <w:t>środków czystości</w:t>
      </w:r>
      <w:r>
        <w:rPr>
          <w:rFonts w:ascii="Calibri" w:hAnsi="Calibri" w:cs="Calibri"/>
          <w:b/>
          <w:sz w:val="28"/>
          <w:szCs w:val="28"/>
        </w:rPr>
        <w:t>, papieru toaletowego oraz ręczników papierowych w okresie od dnia 02.01.2024 r. do dnia 31.12.2024 r.</w:t>
      </w:r>
      <w:r w:rsidRPr="00042A90">
        <w:rPr>
          <w:rFonts w:ascii="Calibri" w:hAnsi="Calibri" w:cs="Calibri"/>
          <w:b/>
          <w:sz w:val="28"/>
          <w:szCs w:val="28"/>
        </w:rPr>
        <w:t>”</w:t>
      </w:r>
    </w:p>
    <w:p w14:paraId="025E2516" w14:textId="21AA56A4" w:rsidR="00D46971" w:rsidRPr="00D46971" w:rsidRDefault="00D46971" w:rsidP="00D46971">
      <w:pPr>
        <w:spacing w:before="240"/>
        <w:jc w:val="right"/>
        <w:rPr>
          <w:b/>
          <w:bCs/>
          <w:sz w:val="28"/>
          <w:szCs w:val="28"/>
        </w:rPr>
      </w:pPr>
      <w:bookmarkStart w:id="3" w:name="_GoBack"/>
      <w:bookmarkEnd w:id="3"/>
      <w:r w:rsidRPr="00D46971">
        <w:rPr>
          <w:b/>
          <w:bCs/>
          <w:sz w:val="28"/>
          <w:szCs w:val="28"/>
        </w:rPr>
        <w:t xml:space="preserve">Nr postępowania: </w:t>
      </w:r>
      <w:bookmarkStart w:id="4" w:name="_Hlk83289825"/>
      <w:r w:rsidR="00ED2C35" w:rsidRPr="00ED2C35">
        <w:rPr>
          <w:rFonts w:ascii="Calibri" w:hAnsi="Calibri" w:cs="Calibri"/>
          <w:b/>
          <w:bCs/>
          <w:sz w:val="28"/>
          <w:szCs w:val="28"/>
        </w:rPr>
        <w:t>ZR – 30/ NO – 1/2023</w:t>
      </w:r>
      <w:bookmarkEnd w:id="4"/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9DA2A" w14:textId="77777777" w:rsidR="0039758E" w:rsidRDefault="0039758E" w:rsidP="00A72FEE">
      <w:pPr>
        <w:spacing w:after="0" w:line="240" w:lineRule="auto"/>
      </w:pPr>
      <w:r>
        <w:separator/>
      </w:r>
    </w:p>
  </w:endnote>
  <w:endnote w:type="continuationSeparator" w:id="0">
    <w:p w14:paraId="6AF23510" w14:textId="77777777" w:rsidR="0039758E" w:rsidRDefault="0039758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E9433" w14:textId="77777777" w:rsidR="0039758E" w:rsidRDefault="0039758E" w:rsidP="00A72FEE">
      <w:pPr>
        <w:spacing w:after="0" w:line="240" w:lineRule="auto"/>
      </w:pPr>
      <w:r>
        <w:separator/>
      </w:r>
    </w:p>
  </w:footnote>
  <w:footnote w:type="continuationSeparator" w:id="0">
    <w:p w14:paraId="08CC9D50" w14:textId="77777777" w:rsidR="0039758E" w:rsidRDefault="0039758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5D37A59A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ED2C35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9758E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963D9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E3CAF"/>
    <w:rsid w:val="00CE467E"/>
    <w:rsid w:val="00D46971"/>
    <w:rsid w:val="00D812CD"/>
    <w:rsid w:val="00D97D1A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ED2C35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46</cp:revision>
  <cp:lastPrinted>2021-11-25T10:30:00Z</cp:lastPrinted>
  <dcterms:created xsi:type="dcterms:W3CDTF">2020-08-24T11:45:00Z</dcterms:created>
  <dcterms:modified xsi:type="dcterms:W3CDTF">2023-11-28T09:31:00Z</dcterms:modified>
</cp:coreProperties>
</file>