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283" w:rsidRPr="00B97283" w:rsidRDefault="00B97283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  <w:proofErr w:type="spellStart"/>
      <w:r w:rsidRPr="00B97283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Zmiana</w:t>
      </w:r>
      <w:proofErr w:type="spellEnd"/>
      <w:r w:rsidRPr="00B97283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z </w:t>
      </w:r>
      <w:proofErr w:type="spellStart"/>
      <w:r w:rsidRPr="00B97283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dnia</w:t>
      </w:r>
      <w:proofErr w:type="spellEnd"/>
      <w:r w:rsidRPr="00B97283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</w:t>
      </w:r>
      <w:r w:rsidR="00741989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2 </w:t>
      </w:r>
      <w:proofErr w:type="spellStart"/>
      <w:r w:rsidR="00741989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lutego</w:t>
      </w:r>
      <w:proofErr w:type="spellEnd"/>
      <w:r w:rsidR="00741989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2023 </w:t>
      </w:r>
      <w:proofErr w:type="spellStart"/>
      <w:r w:rsidR="00741989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>roku</w:t>
      </w:r>
      <w:proofErr w:type="spellEnd"/>
      <w:r w:rsidR="00741989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</w:t>
      </w:r>
      <w:r w:rsidRPr="00B97283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</w:t>
      </w:r>
    </w:p>
    <w:p w:rsidR="00B97283" w:rsidRDefault="00B97283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B97283" w:rsidRDefault="00B97283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B97283" w:rsidRDefault="00B97283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F82338" w:rsidRPr="00933330" w:rsidRDefault="00F82338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 – </w:t>
      </w:r>
      <w:proofErr w:type="spellStart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93333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</w:p>
    <w:p w:rsidR="00F82338" w:rsidRPr="00933330" w:rsidRDefault="00F82338" w:rsidP="00F82338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F82338" w:rsidRPr="00933330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3330">
        <w:rPr>
          <w:rFonts w:ascii="Calibri" w:eastAsia="Times New Roman" w:hAnsi="Calibri" w:cs="Calibri"/>
          <w:b/>
          <w:lang w:eastAsia="pl-PL"/>
        </w:rPr>
        <w:t>Umowa Nr____/2023</w:t>
      </w:r>
    </w:p>
    <w:p w:rsidR="00F82338" w:rsidRPr="00933330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82338" w:rsidRPr="00933330" w:rsidRDefault="00F82338" w:rsidP="00F8233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Pr="00933330">
        <w:rPr>
          <w:rFonts w:eastAsia="Times New Roman" w:cstheme="minorHAnsi"/>
          <w:bCs/>
          <w:kern w:val="2"/>
          <w:sz w:val="24"/>
          <w:szCs w:val="24"/>
          <w:lang w:eastAsia="zh-CN"/>
        </w:rPr>
        <w:t>SZP.26.2.10.2023</w:t>
      </w:r>
      <w:r w:rsidRPr="00933330">
        <w:rPr>
          <w:rFonts w:ascii="Calibri" w:eastAsia="Times New Roman" w:hAnsi="Calibri" w:cs="Calibri"/>
          <w:bCs/>
          <w:lang w:eastAsia="ar-SA"/>
        </w:rPr>
        <w:t>) zgodnie</w:t>
      </w:r>
      <w:r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z przepisami ustawy z dnia 11 września 2019 r. Prawo zamówień publicznych, pomiędzy: </w:t>
      </w:r>
    </w:p>
    <w:p w:rsidR="00F82338" w:rsidRPr="002F1CE8" w:rsidRDefault="00F82338" w:rsidP="00F8233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:rsidR="00F82338" w:rsidRPr="00933330" w:rsidRDefault="00F82338" w:rsidP="00F8233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933330">
        <w:rPr>
          <w:rFonts w:ascii="Calibri" w:eastAsia="Times New Roman" w:hAnsi="Calibri" w:cs="Calibri"/>
          <w:b/>
          <w:bCs/>
          <w:lang w:eastAsia="ar-SA"/>
        </w:rPr>
        <w:br/>
      </w:r>
      <w:r w:rsidRPr="00933330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933330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 </w:t>
      </w:r>
      <w:r w:rsidRPr="00933330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:rsidR="00F82338" w:rsidRPr="00933330" w:rsidRDefault="00F82338" w:rsidP="00F8233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/>
          <w:bCs/>
          <w:i/>
          <w:lang w:eastAsia="ar-SA"/>
        </w:rPr>
        <w:t>………………………………………………………</w:t>
      </w:r>
    </w:p>
    <w:p w:rsidR="00F82338" w:rsidRPr="00933330" w:rsidRDefault="00F82338" w:rsidP="00F8233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a</w:t>
      </w:r>
    </w:p>
    <w:p w:rsidR="00F82338" w:rsidRPr="00933330" w:rsidRDefault="00F82338" w:rsidP="00F82338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933330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F82338" w:rsidRPr="00933330" w:rsidRDefault="00F82338" w:rsidP="00F8233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933330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933330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933330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933330">
        <w:rPr>
          <w:rFonts w:ascii="Calibri" w:eastAsia="Times New Roman" w:hAnsi="Calibri" w:cs="Calibri"/>
          <w:bCs/>
          <w:lang w:eastAsia="ar-SA"/>
        </w:rPr>
        <w:t xml:space="preserve">, </w:t>
      </w:r>
      <w:r w:rsidRPr="0093333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:rsidR="00F82338" w:rsidRPr="00933330" w:rsidRDefault="00F82338" w:rsidP="00F8233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33330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:rsidR="00F82338" w:rsidRPr="00933330" w:rsidRDefault="00F82338" w:rsidP="00F82338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933330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:rsidR="00F82338" w:rsidRPr="00933330" w:rsidRDefault="00F82338" w:rsidP="00F82338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933330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933330">
        <w:rPr>
          <w:rFonts w:ascii="Calibri" w:eastAsia="SimSun" w:hAnsi="Calibri" w:cs="Calibri"/>
          <w:b/>
          <w:lang w:eastAsia="hi-IN" w:bidi="hi-IN"/>
        </w:rPr>
        <w:t>Wykonawcą</w:t>
      </w:r>
      <w:r w:rsidRPr="00933330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933330">
        <w:rPr>
          <w:rFonts w:ascii="Calibri" w:eastAsia="SimSun" w:hAnsi="Calibri" w:cs="Calibri"/>
          <w:bCs/>
          <w:lang w:eastAsia="hi-IN" w:bidi="hi-IN"/>
        </w:rPr>
        <w:t xml:space="preserve">, </w:t>
      </w:r>
    </w:p>
    <w:p w:rsidR="00F82338" w:rsidRPr="002F1CE8" w:rsidRDefault="00F82338" w:rsidP="00F8233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:rsidR="00F82338" w:rsidRPr="00DD5D3F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§ 1</w:t>
      </w:r>
    </w:p>
    <w:p w:rsidR="00F82338" w:rsidRPr="00DD5D3F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Przedmiot zamówienia</w:t>
      </w:r>
    </w:p>
    <w:p w:rsidR="00F82338" w:rsidRPr="00DD5D3F" w:rsidRDefault="00F82338" w:rsidP="00F8233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:rsidR="00F82338" w:rsidRPr="00DD5D3F" w:rsidRDefault="00F82338" w:rsidP="00F8233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:rsidR="00F82338" w:rsidRPr="00DD5D3F" w:rsidRDefault="00F82338" w:rsidP="00F8233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zwane dalej „przedmiotem zamówienia”,   na warunkach określonych w niniejszej umowie i  zgodnie ze złożoną ofertą, która stanowi załącznik Nr 1 do niniejszej umowy oraz jej integralną część.</w:t>
      </w:r>
    </w:p>
    <w:p w:rsidR="00F82338" w:rsidRPr="002F1CE8" w:rsidRDefault="00F82338" w:rsidP="00F8233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:rsidR="00F82338" w:rsidRPr="00933330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33330">
        <w:rPr>
          <w:rFonts w:ascii="Calibri" w:eastAsia="Times New Roman" w:hAnsi="Calibri" w:cs="Calibri"/>
          <w:b/>
          <w:lang w:eastAsia="pl-PL"/>
        </w:rPr>
        <w:t>§ 2</w:t>
      </w:r>
      <w:r w:rsidRPr="00933330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:rsidR="00F82338" w:rsidRPr="00933330" w:rsidRDefault="00F82338" w:rsidP="00F82338">
      <w:pPr>
        <w:widowControl w:val="0"/>
        <w:numPr>
          <w:ilvl w:val="3"/>
          <w:numId w:val="3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933330">
        <w:rPr>
          <w:rFonts w:ascii="Calibri" w:eastAsia="Times New Roman" w:hAnsi="Calibri" w:cs="Calibri"/>
          <w:b/>
          <w:lang w:eastAsia="pl-PL"/>
        </w:rPr>
        <w:t xml:space="preserve"> </w:t>
      </w:r>
      <w:r w:rsidRPr="00933330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:rsidR="00F82338" w:rsidRPr="00933330" w:rsidRDefault="00F82338" w:rsidP="00F82338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933330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933330">
        <w:rPr>
          <w:rFonts w:ascii="Calibri" w:eastAsia="Times New Roman" w:hAnsi="Calibri" w:cs="Calibri"/>
          <w:bCs/>
          <w:lang w:eastAsia="pl-PL"/>
        </w:rPr>
        <w:t xml:space="preserve"> 2020) i zawiera wszystkie koszty związane z realizacją zamówienia publicznego, w tym w szczególności: 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lastRenderedPageBreak/>
        <w:t>załadunku i rozładunku oraz transportu wewnętrznego u Zamawiającego,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:rsidR="00F82338" w:rsidRPr="00933330" w:rsidRDefault="00F82338" w:rsidP="00F8233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933330">
        <w:rPr>
          <w:rFonts w:ascii="Calibri" w:eastAsia="Times New Roman" w:hAnsi="Calibri" w:cs="Calibri"/>
          <w:bCs/>
          <w:lang w:eastAsia="pl-PL"/>
        </w:rPr>
        <w:t>podatek VAT.</w:t>
      </w:r>
    </w:p>
    <w:p w:rsidR="00F82338" w:rsidRPr="002F1CE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:rsidR="00F82338" w:rsidRPr="00DD5D3F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§ 3</w:t>
      </w:r>
    </w:p>
    <w:p w:rsidR="00F82338" w:rsidRPr="00DD5D3F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D5D3F">
        <w:rPr>
          <w:rFonts w:ascii="Calibri" w:eastAsia="Times New Roman" w:hAnsi="Calibri" w:cs="Calibri"/>
          <w:b/>
          <w:lang w:eastAsia="pl-PL"/>
        </w:rPr>
        <w:t>Warunki dostawy</w:t>
      </w:r>
    </w:p>
    <w:p w:rsidR="00F82338" w:rsidRPr="00DD5D3F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Umowa z Wykonawcą zostaje zawarta na okres   12  miesięcy licząc od daty jej zawarcia. </w:t>
      </w:r>
    </w:p>
    <w:p w:rsidR="00F82338" w:rsidRPr="00DD5D3F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:rsidR="00F82338" w:rsidRPr="00DD5D3F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:rsidR="00F82338" w:rsidRPr="00DD5D3F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:rsidR="00F82338" w:rsidRPr="00D93F17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D5D3F">
        <w:rPr>
          <w:rFonts w:ascii="Calibri" w:eastAsia="Times New Roman" w:hAnsi="Calibri" w:cs="Calibri"/>
          <w:bCs/>
          <w:lang w:eastAsia="pl-PL"/>
        </w:rPr>
        <w:t xml:space="preserve">Dostawy przedmiotu zamówienia realizowane będą sukcesywnie, w terminie ………(nie dłuższym niż 14 dni roboczych). Powyższe terminy liczone będą każdorazowo od daty złożenia przez </w:t>
      </w:r>
      <w:r w:rsidRPr="00D93F17">
        <w:rPr>
          <w:rFonts w:ascii="Calibri" w:eastAsia="Times New Roman" w:hAnsi="Calibri" w:cs="Calibri"/>
          <w:bCs/>
          <w:lang w:eastAsia="pl-PL"/>
        </w:rPr>
        <w:t>Zamawiającego pisemnego zamówienia.</w:t>
      </w:r>
    </w:p>
    <w:p w:rsidR="00F82338" w:rsidRPr="00D93F17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93F17">
        <w:rPr>
          <w:rFonts w:ascii="Calibri" w:eastAsia="Times New Roman" w:hAnsi="Calibri" w:cs="Calibri"/>
          <w:bCs/>
          <w:lang w:eastAsia="pl-PL"/>
        </w:rPr>
        <w:t xml:space="preserve">W ramach </w:t>
      </w:r>
      <w:r w:rsidRPr="00D93F17">
        <w:rPr>
          <w:rFonts w:eastAsia="Times New Roman" w:cstheme="minorHAnsi"/>
          <w:bCs/>
          <w:lang w:eastAsia="pl-PL"/>
        </w:rPr>
        <w:t>dostawy Wykonawca zobowiązuje się do:</w:t>
      </w:r>
    </w:p>
    <w:p w:rsidR="00F82338" w:rsidRPr="00D93F17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D93F17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D93F17">
        <w:rPr>
          <w:rFonts w:eastAsia="Times New Roman" w:cstheme="minorHAnsi"/>
          <w:bCs/>
          <w:lang w:eastAsia="pl-PL"/>
        </w:rPr>
        <w:t>na koszt i ryzyko Wykonawcy,</w:t>
      </w:r>
      <w:r w:rsidRPr="00D93F17">
        <w:rPr>
          <w:rFonts w:eastAsia="Times New Roman" w:cstheme="minorHAnsi"/>
          <w:iCs/>
          <w:lang w:eastAsia="pl-PL"/>
        </w:rPr>
        <w:t xml:space="preserve"> opakowanego </w:t>
      </w:r>
      <w:r w:rsidRPr="00D93F17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przechowywania, </w:t>
      </w:r>
    </w:p>
    <w:p w:rsidR="00F82338" w:rsidRPr="00D93F17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D93F17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D93F17">
        <w:rPr>
          <w:rFonts w:eastAsia="Times New Roman" w:cstheme="minorHAnsi"/>
          <w:bCs/>
          <w:iCs/>
          <w:lang w:eastAsia="pl-PL"/>
        </w:rPr>
        <w:t>,</w:t>
      </w:r>
    </w:p>
    <w:p w:rsidR="00F82338" w:rsidRPr="00387B2D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color w:val="FF0000"/>
          <w:lang w:eastAsia="pl-PL"/>
        </w:rPr>
      </w:pPr>
      <w:r w:rsidRPr="00D93F17">
        <w:rPr>
          <w:rFonts w:eastAsia="Times New Roman" w:cstheme="minorHAnsi"/>
          <w:bCs/>
          <w:lang w:eastAsia="pl-PL"/>
        </w:rPr>
        <w:t xml:space="preserve">dostarczenia wraz z pierwszą dostawą/ przed dostawą/ po dostawie </w:t>
      </w:r>
      <w:r w:rsidRPr="00387B2D">
        <w:rPr>
          <w:rFonts w:eastAsia="Times New Roman" w:cstheme="minorHAnsi"/>
          <w:bCs/>
          <w:iCs/>
          <w:kern w:val="2"/>
          <w:lang w:eastAsia="zh-CN"/>
        </w:rPr>
        <w:t xml:space="preserve">(zgodnie </w:t>
      </w:r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 xml:space="preserve">z wyborem Wykonawcy: drogą </w:t>
      </w:r>
      <w:proofErr w:type="spellStart"/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>emailową</w:t>
      </w:r>
      <w:proofErr w:type="spellEnd"/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 xml:space="preserve"> na adres: a.tatarczak@rckik.lublin.pl i/lub za pośrednictwem strony internetowej na której dostępne będą poniższe dokumenty w języku polskim) oraz po każdej zmianie (aktualizacji):</w:t>
      </w:r>
    </w:p>
    <w:p w:rsidR="00F82338" w:rsidRPr="00387B2D" w:rsidRDefault="00F82338" w:rsidP="00F82338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color w:val="000000"/>
          <w:kern w:val="2"/>
          <w:lang w:eastAsia="zh-CN"/>
        </w:rPr>
      </w:pPr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 xml:space="preserve">instrukcji dotyczącej utylizacji odpadów powstałych w trakcie używania przedmiotu zamówienia (adres strony internetowej, na której dostępne są instrukcje, </w:t>
      </w:r>
    </w:p>
    <w:p w:rsidR="00F82338" w:rsidRPr="00387B2D" w:rsidRDefault="00F82338" w:rsidP="00F82338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color w:val="000000"/>
          <w:kern w:val="2"/>
          <w:lang w:eastAsia="zh-CN"/>
        </w:rPr>
      </w:pPr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>ulotek, zawierających wszystkie niezbędne dla bezpośredniego użytkownika informacje, oraz instrukcję dotyczącą magazynowania i przechowywania dostarczonego towaru,</w:t>
      </w:r>
    </w:p>
    <w:p w:rsidR="00F82338" w:rsidRPr="00387B2D" w:rsidRDefault="00F82338" w:rsidP="00F82338">
      <w:pPr>
        <w:widowControl w:val="0"/>
        <w:numPr>
          <w:ilvl w:val="0"/>
          <w:numId w:val="23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Cs/>
          <w:kern w:val="2"/>
          <w:lang w:eastAsia="zh-CN"/>
        </w:rPr>
      </w:pPr>
      <w:r w:rsidRPr="00387B2D">
        <w:rPr>
          <w:rFonts w:eastAsia="Times New Roman" w:cstheme="minorHAnsi"/>
          <w:bCs/>
          <w:iCs/>
          <w:color w:val="000000"/>
          <w:kern w:val="2"/>
          <w:lang w:eastAsia="zh-CN"/>
        </w:rPr>
        <w:t xml:space="preserve">kart charakterystyki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w sprawie klasyfikacji, oznakowania i </w:t>
      </w:r>
      <w:r w:rsidRPr="00387B2D">
        <w:rPr>
          <w:rFonts w:eastAsia="Times New Roman" w:cstheme="minorHAnsi"/>
          <w:bCs/>
          <w:iCs/>
          <w:kern w:val="2"/>
          <w:lang w:eastAsia="zh-CN"/>
        </w:rPr>
        <w:t>pakowania substancji i mieszanin (rozporządzenie CLP - Dz. Urz. UE L 353/1)- jeżeli dotyczy</w:t>
      </w:r>
      <w:r w:rsidR="00640D76">
        <w:rPr>
          <w:rFonts w:eastAsia="Times New Roman" w:cstheme="minorHAnsi"/>
          <w:bCs/>
          <w:iCs/>
          <w:kern w:val="2"/>
          <w:lang w:eastAsia="zh-CN"/>
        </w:rPr>
        <w:t>,</w:t>
      </w:r>
    </w:p>
    <w:p w:rsidR="00F82338" w:rsidRPr="00B614F7" w:rsidRDefault="001B3BDC" w:rsidP="001B3B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Cs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 xml:space="preserve">  - </w:t>
      </w:r>
      <w:r w:rsidR="00B614F7" w:rsidRPr="00B614F7">
        <w:rPr>
          <w:rFonts w:ascii="Calibri" w:hAnsi="Calibri"/>
          <w:color w:val="FF0000"/>
        </w:rPr>
        <w:t>świadectwa kontroli jakości wraz z dostarczoną partią towaru, do każdej serii odczynnika</w:t>
      </w:r>
    </w:p>
    <w:p w:rsidR="00F82338" w:rsidRPr="00387B2D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387B2D">
        <w:rPr>
          <w:rFonts w:cstheme="minorHAnsi"/>
          <w:lang w:eastAsia="pl-PL"/>
        </w:rPr>
        <w:t>dostarczenia procedury stosowania odczynników do badań w języku polskim/angielskim  do każdej dostarczanej partii odczynnika. W przypadku dostarczenia materiałów w języku angielskim Wykonawca dostarczy Zamawiającemu tłumaczenia na język polski,</w:t>
      </w:r>
    </w:p>
    <w:p w:rsidR="00F82338" w:rsidRPr="00387B2D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eastAsia="Times New Roman" w:cstheme="minorHAnsi"/>
          <w:bCs/>
          <w:lang w:eastAsia="pl-PL"/>
        </w:rPr>
      </w:pPr>
      <w:r w:rsidRPr="00387B2D">
        <w:rPr>
          <w:rFonts w:eastAsia="Times New Roman" w:cstheme="minorHAns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</w:p>
    <w:p w:rsidR="00F82338" w:rsidRPr="00387B2D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387B2D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:rsidR="00F82338" w:rsidRPr="00024AE8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strike/>
          <w:lang w:eastAsia="pl-PL"/>
        </w:rPr>
      </w:pPr>
      <w:r w:rsidRPr="00024AE8">
        <w:rPr>
          <w:rFonts w:eastAsia="Times New Roman" w:cstheme="minorHAnsi"/>
          <w:bCs/>
          <w:iCs/>
          <w:strike/>
          <w:lang w:eastAsia="pl-PL"/>
        </w:rPr>
        <w:t xml:space="preserve">wszelkie w/w dokumenty dostarczane wraz z towarem muszą być przetłumaczone </w:t>
      </w:r>
      <w:r w:rsidRPr="00024AE8">
        <w:rPr>
          <w:rFonts w:eastAsia="Times New Roman" w:cstheme="minorHAnsi"/>
          <w:bCs/>
          <w:iCs/>
          <w:strike/>
          <w:lang w:eastAsia="pl-PL"/>
        </w:rPr>
        <w:br/>
        <w:t>na język polski.</w:t>
      </w:r>
    </w:p>
    <w:p w:rsidR="00F82338" w:rsidRPr="00B97283" w:rsidRDefault="00F82338" w:rsidP="00F8233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64BC2">
        <w:rPr>
          <w:rFonts w:eastAsia="Times New Roman" w:cstheme="minorHAnsi"/>
          <w:lang w:eastAsia="pl-PL"/>
        </w:rPr>
        <w:t xml:space="preserve">prowadzenia ( przez autoryzowany serwis ) </w:t>
      </w:r>
      <w:r w:rsidRPr="00E64BC2">
        <w:t xml:space="preserve">do </w:t>
      </w:r>
      <w:proofErr w:type="spellStart"/>
      <w:r w:rsidRPr="00E64BC2">
        <w:t>cytometru</w:t>
      </w:r>
      <w:proofErr w:type="spellEnd"/>
      <w:r w:rsidRPr="00E64BC2">
        <w:t xml:space="preserve"> BD </w:t>
      </w:r>
      <w:proofErr w:type="spellStart"/>
      <w:r w:rsidRPr="00E64BC2">
        <w:t>FACSVia</w:t>
      </w:r>
      <w:proofErr w:type="spellEnd"/>
      <w:r w:rsidRPr="00E64BC2">
        <w:t xml:space="preserve"> </w:t>
      </w:r>
      <w:r w:rsidRPr="00E64BC2">
        <w:rPr>
          <w:iCs/>
        </w:rPr>
        <w:t>aplikacji niezbędnej do przeprowadzenia testów,</w:t>
      </w:r>
    </w:p>
    <w:p w:rsidR="00B97283" w:rsidRDefault="00B97283" w:rsidP="00B97283">
      <w:pPr>
        <w:widowControl w:val="0"/>
        <w:suppressAutoHyphens/>
        <w:spacing w:after="0" w:line="240" w:lineRule="auto"/>
        <w:jc w:val="both"/>
        <w:rPr>
          <w:iCs/>
        </w:rPr>
      </w:pPr>
    </w:p>
    <w:p w:rsidR="00B97283" w:rsidRDefault="00B97283" w:rsidP="00B97283">
      <w:pPr>
        <w:widowControl w:val="0"/>
        <w:suppressAutoHyphens/>
        <w:spacing w:after="0" w:line="240" w:lineRule="auto"/>
        <w:jc w:val="both"/>
        <w:rPr>
          <w:iCs/>
        </w:rPr>
      </w:pPr>
    </w:p>
    <w:p w:rsidR="00B97283" w:rsidRDefault="00B97283" w:rsidP="00B97283">
      <w:pPr>
        <w:widowControl w:val="0"/>
        <w:suppressAutoHyphens/>
        <w:spacing w:after="0" w:line="240" w:lineRule="auto"/>
        <w:jc w:val="both"/>
        <w:rPr>
          <w:iCs/>
        </w:rPr>
      </w:pPr>
    </w:p>
    <w:p w:rsidR="00B97283" w:rsidRDefault="00B97283" w:rsidP="00B97283">
      <w:pPr>
        <w:widowControl w:val="0"/>
        <w:suppressAutoHyphens/>
        <w:spacing w:after="0" w:line="240" w:lineRule="auto"/>
        <w:jc w:val="both"/>
        <w:rPr>
          <w:iCs/>
        </w:rPr>
      </w:pPr>
    </w:p>
    <w:p w:rsidR="00B97283" w:rsidRPr="00B97283" w:rsidRDefault="00B97283" w:rsidP="00B972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B97283" w:rsidRPr="00024AE8" w:rsidRDefault="00B97283" w:rsidP="00B97283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color w:val="FF0000"/>
          <w:lang w:eastAsia="pl-PL"/>
        </w:rPr>
      </w:pPr>
      <w:r w:rsidRPr="00B97283">
        <w:rPr>
          <w:rFonts w:cstheme="minorHAnsi"/>
          <w:color w:val="FF0000"/>
        </w:rPr>
        <w:t>Zamawiający odst</w:t>
      </w:r>
      <w:r>
        <w:rPr>
          <w:rFonts w:cstheme="minorHAnsi"/>
          <w:color w:val="FF0000"/>
        </w:rPr>
        <w:t>ąpi</w:t>
      </w:r>
      <w:r w:rsidRPr="00B97283">
        <w:rPr>
          <w:rFonts w:cstheme="minorHAnsi"/>
          <w:color w:val="FF0000"/>
        </w:rPr>
        <w:t xml:space="preserve">  </w:t>
      </w:r>
      <w:r w:rsidRPr="00B97283">
        <w:rPr>
          <w:rFonts w:ascii="Calibri" w:hAnsi="Calibri" w:cs="Calibri"/>
          <w:color w:val="FF0000"/>
          <w:lang w:eastAsia="pl-PL"/>
        </w:rPr>
        <w:t>od wymogu dostarczenia ulotek i procedury stosowania</w:t>
      </w:r>
      <w:r w:rsidRPr="00B97283">
        <w:rPr>
          <w:rFonts w:ascii="Calibri" w:hAnsi="Calibri"/>
          <w:color w:val="FF0000"/>
        </w:rPr>
        <w:t xml:space="preserve"> w przypadku gdy </w:t>
      </w:r>
      <w:r w:rsidRPr="00B97283">
        <w:rPr>
          <w:rFonts w:ascii="Calibri" w:hAnsi="Calibri" w:cs="Calibri"/>
          <w:color w:val="FF0000"/>
          <w:lang w:eastAsia="pl-PL"/>
        </w:rPr>
        <w:t>Informacje niezbędne dla bezpośredniego użytkownika dot. płynów eksploatacyjnych oraz zestawu konserwacyjnego (produkty opisane w poz. 6-12</w:t>
      </w:r>
      <w:r w:rsidR="00640D76">
        <w:rPr>
          <w:rFonts w:ascii="Calibri" w:hAnsi="Calibri" w:cs="Calibri"/>
          <w:color w:val="FF0000"/>
          <w:lang w:eastAsia="pl-PL"/>
        </w:rPr>
        <w:t xml:space="preserve"> formularza ofertowego</w:t>
      </w:r>
      <w:r w:rsidRPr="00B97283">
        <w:rPr>
          <w:rFonts w:ascii="Calibri" w:hAnsi="Calibri" w:cs="Calibri"/>
          <w:color w:val="FF0000"/>
          <w:lang w:eastAsia="pl-PL"/>
        </w:rPr>
        <w:t xml:space="preserve">) zawarte są w instrukcji użytkowania aparatu BD </w:t>
      </w:r>
      <w:proofErr w:type="spellStart"/>
      <w:r w:rsidRPr="00B97283">
        <w:rPr>
          <w:rFonts w:ascii="Calibri" w:hAnsi="Calibri" w:cs="Calibri"/>
          <w:color w:val="FF0000"/>
          <w:lang w:eastAsia="pl-PL"/>
        </w:rPr>
        <w:t>FACSVia</w:t>
      </w:r>
      <w:proofErr w:type="spellEnd"/>
      <w:r w:rsidR="00640D76">
        <w:rPr>
          <w:rFonts w:ascii="Calibri" w:hAnsi="Calibri"/>
          <w:color w:val="FF0000"/>
        </w:rPr>
        <w:t>;</w:t>
      </w:r>
    </w:p>
    <w:p w:rsidR="00024AE8" w:rsidRPr="00B97283" w:rsidRDefault="00024AE8" w:rsidP="00B97283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color w:val="FF0000"/>
          <w:lang w:eastAsia="pl-PL"/>
        </w:rPr>
      </w:pPr>
      <w:r>
        <w:rPr>
          <w:rFonts w:ascii="Calibri" w:hAnsi="Calibri"/>
          <w:color w:val="FF0000"/>
        </w:rPr>
        <w:t>Zamawiający dopuści, aby oferowane wyroby posiadały etykiety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 oraz wytwórcę</w:t>
      </w:r>
      <w:r w:rsidR="00640D76">
        <w:rPr>
          <w:rFonts w:ascii="Calibri" w:hAnsi="Calibri"/>
          <w:color w:val="FF0000"/>
        </w:rPr>
        <w:t>.</w:t>
      </w:r>
    </w:p>
    <w:p w:rsidR="00F82338" w:rsidRPr="00387B2D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387B2D">
        <w:rPr>
          <w:rFonts w:eastAsia="Times New Roman" w:cstheme="minorHAns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:rsidR="00F82338" w:rsidRPr="00461168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bookmarkStart w:id="0" w:name="_Hlk65667787"/>
      <w:r w:rsidRPr="00387B2D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</w:t>
      </w:r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po uprzednim pisemnym zawiadomieniu o tym Zamawiającego i uzyskaniu od niego pisemnej zgody. Cena produktu zamiennego nie może być wyższa niż produktu  podanego  w ofercie. </w:t>
      </w:r>
    </w:p>
    <w:bookmarkEnd w:id="0"/>
    <w:p w:rsidR="00F82338" w:rsidRPr="00461168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461168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 ……………..…………………</w:t>
      </w:r>
    </w:p>
    <w:p w:rsidR="00F82338" w:rsidRPr="00461168" w:rsidRDefault="00F82338" w:rsidP="00F8233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461168">
        <w:rPr>
          <w:rFonts w:ascii="Calibri" w:eastAsia="Times New Roman" w:hAnsi="Calibri" w:cs="Calibri"/>
          <w:iCs/>
          <w:lang w:eastAsia="pl-PL"/>
        </w:rPr>
        <w:t>Osobą odpowiedzialna za wykonanie umowy ze strony Wykonawcy jest …………………………………..…</w:t>
      </w:r>
    </w:p>
    <w:p w:rsidR="00F82338" w:rsidRPr="002F1CE8" w:rsidRDefault="00F82338" w:rsidP="00F82338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:rsidR="00F82338" w:rsidRPr="0046116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§ 4</w:t>
      </w:r>
    </w:p>
    <w:p w:rsidR="00F82338" w:rsidRPr="00461168" w:rsidRDefault="00F82338" w:rsidP="00F82338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461168">
        <w:rPr>
          <w:rFonts w:ascii="Calibri" w:eastAsia="Times New Roman" w:hAnsi="Calibri" w:cs="Calibri"/>
          <w:b/>
          <w:lang w:eastAsia="zh-CN"/>
        </w:rPr>
        <w:t>Warunki płatności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461168">
        <w:rPr>
          <w:rFonts w:cstheme="minorHAnsi"/>
        </w:rPr>
        <w:t xml:space="preserve"> </w:t>
      </w:r>
      <w:r w:rsidRPr="00461168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</w:t>
      </w:r>
      <w:r w:rsidRPr="00461168">
        <w:rPr>
          <w:rFonts w:cstheme="minorHAnsi"/>
          <w:lang w:eastAsia="pl-PL"/>
        </w:rPr>
        <w:lastRenderedPageBreak/>
        <w:t xml:space="preserve">obrachunkowym: </w:t>
      </w:r>
      <w:proofErr w:type="spellStart"/>
      <w:r w:rsidRPr="00461168">
        <w:rPr>
          <w:rFonts w:cstheme="minorHAnsi"/>
          <w:lang w:eastAsia="pl-PL"/>
        </w:rPr>
        <w:t>mikroprzedsiębiorca</w:t>
      </w:r>
      <w:proofErr w:type="spellEnd"/>
      <w:r w:rsidRPr="00461168">
        <w:rPr>
          <w:rFonts w:cstheme="minorHAnsi"/>
          <w:lang w:eastAsia="pl-PL"/>
        </w:rPr>
        <w:t xml:space="preserve">/mały przedsiębiorca/ średni przedsiębiorca/ duży przedsiębiorca. 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Jako datę zapłaty faktury przyjmuje się datę obciążenia rachunku bankowego Zamawiającego.</w:t>
      </w:r>
    </w:p>
    <w:p w:rsidR="00F82338" w:rsidRPr="0046116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 xml:space="preserve">Zamawiający dopuszcza przesłanie faktury faksem lub pocztą elektroniczną (w formacie .pdf na adres email: kancelaria@rckik.lublin.pl), a także przesyłanie ustrukturyzowanych faktur elektronicznych zgodnie z ustawą z dnia 9 listopada 2018 r. o elektronicznym fakturowaniu </w:t>
      </w:r>
      <w:r>
        <w:rPr>
          <w:rFonts w:cstheme="minorHAnsi"/>
          <w:lang w:eastAsia="pl-PL"/>
        </w:rPr>
        <w:t xml:space="preserve">                             </w:t>
      </w:r>
      <w:r w:rsidRPr="00461168">
        <w:rPr>
          <w:rFonts w:cstheme="minorHAnsi"/>
          <w:lang w:eastAsia="pl-PL"/>
        </w:rPr>
        <w:t>w zamówieniach publicznych, koncesjach na roboty budowlane lub usługi oraz partnerstwie publiczno-prywatnym Za dzień wpływu faktury uznaje się dzień, w którym Zamawiający otrzymał jej oryginał.</w:t>
      </w:r>
    </w:p>
    <w:p w:rsidR="00F82338" w:rsidRPr="00726A38" w:rsidRDefault="00F82338" w:rsidP="00F8233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61168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1" w:name="_Hlk66356015"/>
    </w:p>
    <w:p w:rsidR="00F82338" w:rsidRPr="002F1CE8" w:rsidRDefault="00F82338" w:rsidP="00F8233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</w:p>
    <w:bookmarkEnd w:id="1"/>
    <w:p w:rsidR="00F82338" w:rsidRPr="003C40A5" w:rsidRDefault="00F82338" w:rsidP="00F8233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68">
        <w:rPr>
          <w:rFonts w:eastAsia="Times New Roman" w:cstheme="minorHAnsi"/>
          <w:b/>
          <w:lang w:eastAsia="pl-PL"/>
        </w:rPr>
        <w:t>§ 5</w:t>
      </w:r>
      <w:r w:rsidRPr="00461168">
        <w:rPr>
          <w:rFonts w:eastAsia="Times New Roman" w:cstheme="minorHAnsi"/>
          <w:b/>
          <w:lang w:eastAsia="pl-PL"/>
        </w:rPr>
        <w:br/>
        <w:t>Warunki gwarancji</w:t>
      </w:r>
    </w:p>
    <w:p w:rsidR="00F82338" w:rsidRDefault="00F82338" w:rsidP="00F8233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2338" w:rsidRPr="00461168" w:rsidRDefault="00F82338" w:rsidP="00F82338">
      <w:pPr>
        <w:widowControl w:val="0"/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61168">
        <w:rPr>
          <w:rFonts w:eastAsia="Times New Roman" w:cstheme="minorHAnsi"/>
          <w:lang w:eastAsia="pl-PL"/>
        </w:rPr>
        <w:t>Zamawiający zastrzega, że</w:t>
      </w:r>
      <w:r>
        <w:rPr>
          <w:rFonts w:eastAsia="Times New Roman" w:cstheme="minorHAnsi"/>
          <w:lang w:eastAsia="pl-PL"/>
        </w:rPr>
        <w:t xml:space="preserve"> dostarczony przez Wykonawcę przedmiot umowy musi mieć określoną datę końca okresu ważności. Termin ważności wszystkich odczynników w chwili dostawy do Zamawiającego nie będzie krótszy niż 3 miesiące licząc od daty dostawy do Zamawiającego. Termin ważności </w:t>
      </w:r>
      <w:proofErr w:type="spellStart"/>
      <w:r>
        <w:rPr>
          <w:rFonts w:eastAsia="Times New Roman" w:cstheme="minorHAnsi"/>
          <w:lang w:eastAsia="pl-PL"/>
        </w:rPr>
        <w:t>ubogoleukocytarnego</w:t>
      </w:r>
      <w:proofErr w:type="spellEnd"/>
      <w:r>
        <w:rPr>
          <w:rFonts w:eastAsia="Times New Roman" w:cstheme="minorHAnsi"/>
          <w:lang w:eastAsia="pl-PL"/>
        </w:rPr>
        <w:t xml:space="preserve"> materiału kontrolnego ( czerwonokrwinkowego i płytkowego) w chwili dostawy do Zamawiającego nie będzie krótszy niż 6 tygodni licząc od dostawy do zamawiającego.  </w:t>
      </w:r>
      <w:r w:rsidRPr="00461168">
        <w:rPr>
          <w:rFonts w:eastAsia="Times New Roman" w:cstheme="minorHAnsi"/>
          <w:lang w:eastAsia="pl-PL"/>
        </w:rPr>
        <w:t xml:space="preserve"> 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lang w:eastAsia="pl-PL"/>
        </w:rPr>
        <w:t>Okres gwarancji na odczynniki będzie równy terminowi jego ważności, o którym mowa w ust. 1 liczonemu od daty dostawy do Zamawiającego.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461168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:rsidR="00F82338" w:rsidRPr="00461168" w:rsidRDefault="00F82338" w:rsidP="00F8233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68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:rsidR="00F82338" w:rsidRPr="00461168" w:rsidRDefault="00F82338" w:rsidP="00F82338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:rsidR="00F82338" w:rsidRPr="00461168" w:rsidRDefault="00F82338" w:rsidP="00F8233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61168">
        <w:rPr>
          <w:rFonts w:eastAsia="Times New Roman" w:cstheme="minorHAnsi"/>
          <w:b/>
          <w:bCs/>
          <w:lang w:eastAsia="pl-PL"/>
        </w:rPr>
        <w:t>§ 6</w:t>
      </w:r>
    </w:p>
    <w:p w:rsidR="00F82338" w:rsidRPr="0046116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:rsidR="00F82338" w:rsidRPr="00461168" w:rsidRDefault="00F82338" w:rsidP="00F8233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t>umowy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t>oraz w Kodeksie cywilnym</w:t>
      </w:r>
      <w:r w:rsidRPr="00461168">
        <w:rPr>
          <w:rFonts w:ascii="Calibri" w:eastAsia="Times New Roman" w:hAnsi="Calibri" w:cs="Calibri"/>
          <w:b/>
          <w:lang w:eastAsia="pl-PL"/>
        </w:rPr>
        <w:t xml:space="preserve"> </w:t>
      </w:r>
      <w:r w:rsidRPr="00461168">
        <w:rPr>
          <w:rFonts w:ascii="Calibri" w:eastAsia="Times New Roman" w:hAnsi="Calibri" w:cs="Calibri"/>
          <w:lang w:eastAsia="pl-PL"/>
        </w:rPr>
        <w:lastRenderedPageBreak/>
        <w:t xml:space="preserve">stronom przysługuje prawo odstąpienia od umowy w ciągu 30 dni od dnia zaistnienia następujących sytuacji: </w:t>
      </w:r>
    </w:p>
    <w:p w:rsidR="00F82338" w:rsidRPr="00461168" w:rsidRDefault="00F82338" w:rsidP="00F823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61168">
        <w:rPr>
          <w:rFonts w:ascii="Calibri" w:hAnsi="Calibri" w:cs="Calibri"/>
          <w:color w:val="auto"/>
          <w:lang w:eastAsia="pl-PL"/>
        </w:rPr>
        <w:t>Zamawiającemu przysługuje prawo odstąpienia od umowy, gdy:</w:t>
      </w:r>
    </w:p>
    <w:p w:rsidR="00F82338" w:rsidRPr="00461168" w:rsidRDefault="00F82338" w:rsidP="00F82338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:rsidR="00F82338" w:rsidRPr="00461168" w:rsidRDefault="00F82338" w:rsidP="00F82338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:rsidR="00F82338" w:rsidRPr="00461168" w:rsidRDefault="00F82338" w:rsidP="00F823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61168">
        <w:rPr>
          <w:rFonts w:ascii="Calibri" w:hAnsi="Calibri" w:cs="Calibr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:rsidR="00F82338" w:rsidRPr="00461168" w:rsidRDefault="00F82338" w:rsidP="00F8233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:rsidR="00F82338" w:rsidRPr="00461168" w:rsidRDefault="00F82338" w:rsidP="00F8233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61168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dostawy.</w:t>
      </w:r>
    </w:p>
    <w:p w:rsidR="00F82338" w:rsidRDefault="00F82338" w:rsidP="00F82338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:rsidR="00F82338" w:rsidRDefault="00F82338" w:rsidP="00F82338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:rsidR="00F82338" w:rsidRPr="002F1CE8" w:rsidRDefault="00F82338" w:rsidP="00F82338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:rsidR="00F82338" w:rsidRPr="0046116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§ 7</w:t>
      </w:r>
    </w:p>
    <w:p w:rsidR="00F82338" w:rsidRPr="0046116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1168">
        <w:rPr>
          <w:rFonts w:ascii="Calibri" w:eastAsia="Times New Roman" w:hAnsi="Calibri" w:cs="Calibri"/>
          <w:b/>
          <w:lang w:eastAsia="pl-PL"/>
        </w:rPr>
        <w:t>Kary umowne</w:t>
      </w:r>
    </w:p>
    <w:p w:rsidR="00F82338" w:rsidRPr="00461168" w:rsidRDefault="00F82338" w:rsidP="00F8233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61168">
        <w:rPr>
          <w:rFonts w:ascii="Calibri" w:eastAsia="Times New Roman" w:hAnsi="Calibri" w:cs="Calibri"/>
          <w:bCs/>
          <w:kern w:val="2"/>
          <w:lang w:eastAsia="zh-CN"/>
        </w:rPr>
        <w:t>Zamawiający może żądać kar umownych  w następujących przypadkach    i wysokościach:</w:t>
      </w:r>
    </w:p>
    <w:p w:rsidR="00F82338" w:rsidRPr="00461168" w:rsidRDefault="00F82338" w:rsidP="00F8233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61168">
        <w:rPr>
          <w:rFonts w:ascii="Calibri" w:hAnsi="Calibri" w:cs="Calibr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461168">
        <w:rPr>
          <w:rFonts w:ascii="Calibri" w:hAnsi="Calibri" w:cs="Calibri"/>
          <w:color w:val="auto"/>
          <w:lang w:eastAsia="pl-PL"/>
        </w:rPr>
        <w:t>wynagrodzenia brutto</w:t>
      </w:r>
      <w:r w:rsidRPr="00461168">
        <w:rPr>
          <w:rFonts w:ascii="Calibri" w:hAnsi="Calibri" w:cs="Calibri"/>
          <w:color w:val="auto"/>
        </w:rPr>
        <w:t>,                  o którym mowa w    § 2 ust. 1 umowy</w:t>
      </w:r>
      <w:r>
        <w:rPr>
          <w:rFonts w:ascii="Calibri" w:hAnsi="Calibri" w:cs="Calibri"/>
          <w:color w:val="auto"/>
        </w:rPr>
        <w:t>,</w:t>
      </w:r>
    </w:p>
    <w:p w:rsidR="00F82338" w:rsidRPr="00461168" w:rsidRDefault="00F82338" w:rsidP="00F8233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61168">
        <w:rPr>
          <w:color w:val="auto"/>
          <w:lang w:eastAsia="ar-SA"/>
        </w:rPr>
        <w:t xml:space="preserve">w przypadku zwłoki w wykonaniu umowy  poprzez opóźnienie realizacji cząstkowej dostawy w umówionym terminie w wysokości 0,5 % ceny wartości niezrealizowanego w całości zamówienia cząstkowego za każdy dzień opóźnienia, nie więcej jednak niż 10 % </w:t>
      </w:r>
      <w:r>
        <w:rPr>
          <w:color w:val="auto"/>
          <w:lang w:eastAsia="ar-SA"/>
        </w:rPr>
        <w:t>wynagrodzenia</w:t>
      </w:r>
      <w:r w:rsidRPr="00461168">
        <w:rPr>
          <w:color w:val="auto"/>
          <w:lang w:eastAsia="ar-SA"/>
        </w:rPr>
        <w:t xml:space="preserve"> o któr</w:t>
      </w:r>
      <w:r>
        <w:rPr>
          <w:color w:val="auto"/>
          <w:lang w:eastAsia="ar-SA"/>
        </w:rPr>
        <w:t xml:space="preserve">ym </w:t>
      </w:r>
      <w:r w:rsidRPr="00461168">
        <w:rPr>
          <w:color w:val="auto"/>
          <w:lang w:eastAsia="ar-SA"/>
        </w:rPr>
        <w:t xml:space="preserve">mowa w § 2 ust. </w:t>
      </w:r>
      <w:r>
        <w:rPr>
          <w:color w:val="auto"/>
          <w:lang w:eastAsia="ar-SA"/>
        </w:rPr>
        <w:t>1</w:t>
      </w:r>
      <w:r w:rsidRPr="00461168">
        <w:rPr>
          <w:color w:val="auto"/>
          <w:lang w:eastAsia="ar-SA"/>
        </w:rPr>
        <w:t xml:space="preserve">  umowy</w:t>
      </w:r>
      <w:r>
        <w:rPr>
          <w:color w:val="auto"/>
          <w:lang w:eastAsia="ar-SA"/>
        </w:rPr>
        <w:t>.</w:t>
      </w:r>
    </w:p>
    <w:p w:rsidR="00F82338" w:rsidRPr="00461168" w:rsidRDefault="00F82338" w:rsidP="00F8233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61168">
        <w:rPr>
          <w:rFonts w:ascii="Calibri" w:hAnsi="Calibri" w:cs="Calibri"/>
          <w:color w:val="auto"/>
        </w:rPr>
        <w:t>Zamawiający może dochodzić odszkodowania przewyższającego kary umowne na zasadach ogólnych.</w:t>
      </w:r>
    </w:p>
    <w:p w:rsidR="00F82338" w:rsidRPr="00461168" w:rsidRDefault="00F82338" w:rsidP="00F8233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2" w:name="_Hlk66356189"/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461168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461168">
        <w:rPr>
          <w:rFonts w:ascii="Calibri" w:eastAsia="Times New Roman" w:hAnsi="Calibri" w:cs="Calibri"/>
          <w:bCs/>
          <w:lang w:eastAsia="pl-PL"/>
        </w:rPr>
        <w:t>§ 2 ust 1.</w:t>
      </w:r>
      <w:bookmarkStart w:id="3" w:name="_Hlk65667835"/>
      <w:bookmarkEnd w:id="2"/>
      <w:r w:rsidRPr="00461168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                 z ww. uprawnienia nie zwalnia Wykonawcy z wykonania zamówienia, co do którego pozostawał w zwłoce, a tym samym nie wyłącza możliwość naliczenia kar umownych z tego tytułu. </w:t>
      </w:r>
    </w:p>
    <w:p w:rsidR="00F82338" w:rsidRPr="00461168" w:rsidRDefault="00F82338" w:rsidP="00F8233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61168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:rsidR="00F82338" w:rsidRPr="002F1CE8" w:rsidRDefault="00F82338" w:rsidP="00F82338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:rsidR="00F82338" w:rsidRPr="00F21AC9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4" w:name="_Hlk45790419"/>
      <w:r w:rsidRPr="00F21AC9">
        <w:rPr>
          <w:rFonts w:ascii="Calibri" w:eastAsia="Times New Roman" w:hAnsi="Calibri" w:cs="Calibri"/>
          <w:b/>
          <w:lang w:eastAsia="pl-PL"/>
        </w:rPr>
        <w:t>§ 8</w:t>
      </w:r>
    </w:p>
    <w:bookmarkEnd w:id="4"/>
    <w:p w:rsidR="00F82338" w:rsidRPr="00F21AC9" w:rsidRDefault="00F82338" w:rsidP="00F82338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F21AC9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:rsidR="00F82338" w:rsidRPr="002F1CE8" w:rsidRDefault="00F82338" w:rsidP="00F82338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:rsidR="00F82338" w:rsidRPr="00F21AC9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>§ 9</w:t>
      </w:r>
      <w:r w:rsidRPr="00F21AC9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:rsidR="00F82338" w:rsidRPr="00F21AC9" w:rsidRDefault="00F82338" w:rsidP="00F82338">
      <w:pPr>
        <w:widowControl w:val="0"/>
        <w:numPr>
          <w:ilvl w:val="6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F21AC9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:rsidR="00F82338" w:rsidRPr="00F21AC9" w:rsidRDefault="00F82338" w:rsidP="00F82338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:rsidR="00F82338" w:rsidRPr="00F21AC9" w:rsidRDefault="00F82338" w:rsidP="00F82338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przedmiot zamówienia,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F21AC9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F21AC9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F21AC9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>
        <w:rPr>
          <w:rFonts w:ascii="Calibri" w:eastAsia="Times New Roman" w:hAnsi="Calibri" w:cs="Calibri"/>
          <w:bCs/>
          <w:lang w:eastAsia="pl-PL"/>
        </w:rPr>
        <w:t>6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 miesięcy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F21AC9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:rsidR="00F82338" w:rsidRPr="00F21AC9" w:rsidRDefault="00F82338" w:rsidP="00F8233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:rsidR="00F82338" w:rsidRPr="00F21AC9" w:rsidRDefault="00F82338" w:rsidP="00F8233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F21AC9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:rsidR="00F82338" w:rsidRPr="00F21AC9" w:rsidRDefault="00F82338" w:rsidP="00F8233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 </w:t>
      </w:r>
      <w:r w:rsidRPr="00F21AC9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F21AC9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:rsidR="00F82338" w:rsidRPr="00F21AC9" w:rsidRDefault="00F82338" w:rsidP="00F8233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lastRenderedPageBreak/>
        <w:t xml:space="preserve">zmiany </w:t>
      </w: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:rsidR="00F82338" w:rsidRPr="00F21AC9" w:rsidRDefault="00F82338" w:rsidP="00F8233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21AC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F82338" w:rsidRPr="00F21AC9" w:rsidRDefault="00F82338" w:rsidP="00F8233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:rsidR="00F82338" w:rsidRPr="00F21AC9" w:rsidRDefault="00F82338" w:rsidP="00F8233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21AC9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:rsidR="00F82338" w:rsidRPr="00F21AC9" w:rsidRDefault="00F82338" w:rsidP="00F82338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F21AC9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:rsidR="00F82338" w:rsidRPr="00F21AC9" w:rsidRDefault="00F82338" w:rsidP="00F82338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:rsidR="00F82338" w:rsidRPr="00F21AC9" w:rsidRDefault="00F82338" w:rsidP="00F8233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:rsidR="00F82338" w:rsidRPr="00F21AC9" w:rsidRDefault="00F82338" w:rsidP="00F8233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:rsidR="00F82338" w:rsidRPr="00F21AC9" w:rsidRDefault="00F82338" w:rsidP="00F8233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:rsidR="00F82338" w:rsidRPr="00F21AC9" w:rsidRDefault="00F82338" w:rsidP="00F82338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:rsidR="00F82338" w:rsidRPr="00F21AC9" w:rsidRDefault="00F82338" w:rsidP="00F8233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:rsidR="00F82338" w:rsidRPr="00F21AC9" w:rsidRDefault="00F82338" w:rsidP="00F8233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F21AC9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:rsidR="00F82338" w:rsidRPr="00F21AC9" w:rsidRDefault="00F82338" w:rsidP="00F8233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:rsidR="00F82338" w:rsidRPr="00F21AC9" w:rsidRDefault="00F82338" w:rsidP="00F82338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F21AC9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:rsidR="00F82338" w:rsidRPr="00F21AC9" w:rsidRDefault="00F82338" w:rsidP="00F8233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 xml:space="preserve">Strona, której przedłożono wniosek w przedmiocie zmiany wynagrodzenia z powodu okoliczności wskazanych w ust. 3, ma prawo odmowy wyrażenia zgody na proponowaną zmianę, odpowiednio </w:t>
      </w:r>
      <w:r w:rsidRPr="00F21AC9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:rsidR="00F82338" w:rsidRPr="00F21AC9" w:rsidRDefault="00F82338" w:rsidP="00F8233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:rsidR="00F82338" w:rsidRPr="00F21AC9" w:rsidRDefault="00F82338" w:rsidP="00F8233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F21AC9">
        <w:rPr>
          <w:rFonts w:ascii="Calibri" w:eastAsia="SimSun" w:hAnsi="Calibri" w:cs="Calibr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8.</w:t>
      </w:r>
    </w:p>
    <w:p w:rsidR="00F82338" w:rsidRDefault="00F82338" w:rsidP="00F8233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zh-CN" w:bidi="hi-IN"/>
        </w:rPr>
      </w:pPr>
    </w:p>
    <w:p w:rsidR="00F82338" w:rsidRDefault="00F82338" w:rsidP="00F8233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zh-CN" w:bidi="hi-IN"/>
        </w:rPr>
      </w:pPr>
    </w:p>
    <w:p w:rsidR="00F82338" w:rsidRPr="00F21AC9" w:rsidRDefault="00F82338" w:rsidP="00F82338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21AC9">
        <w:rPr>
          <w:rFonts w:ascii="Calibri" w:eastAsia="Times New Roman" w:hAnsi="Calibri" w:cs="Calibri"/>
          <w:b/>
          <w:lang w:eastAsia="pl-PL"/>
        </w:rPr>
        <w:t>§ 11</w:t>
      </w:r>
    </w:p>
    <w:p w:rsidR="00F82338" w:rsidRPr="00F21AC9" w:rsidRDefault="00F82338" w:rsidP="00F8233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>
        <w:rPr>
          <w:rFonts w:ascii="Calibri" w:eastAsia="SimSun" w:hAnsi="Calibri" w:cs="Calibri"/>
          <w:bCs/>
          <w:color w:val="FF0000"/>
          <w:kern w:val="2"/>
          <w:lang w:eastAsia="zh-CN" w:bidi="hi-IN"/>
        </w:rPr>
        <w:t xml:space="preserve">                                                                     </w:t>
      </w:r>
      <w:r w:rsidRPr="00F21AC9">
        <w:rPr>
          <w:rFonts w:ascii="Calibri" w:eastAsia="SimSun" w:hAnsi="Calibri" w:cs="Calibri"/>
          <w:bCs/>
          <w:kern w:val="2"/>
          <w:lang w:eastAsia="zh-CN" w:bidi="hi-IN"/>
        </w:rPr>
        <w:t>Klauzul</w:t>
      </w:r>
      <w:r>
        <w:rPr>
          <w:rFonts w:ascii="Calibri" w:eastAsia="SimSun" w:hAnsi="Calibri" w:cs="Calibri"/>
          <w:bCs/>
          <w:kern w:val="2"/>
          <w:lang w:eastAsia="zh-CN" w:bidi="hi-IN"/>
        </w:rPr>
        <w:t>a</w:t>
      </w:r>
      <w:r w:rsidRPr="00F21AC9">
        <w:rPr>
          <w:rFonts w:ascii="Calibri" w:eastAsia="SimSun" w:hAnsi="Calibri" w:cs="Calibri"/>
          <w:bCs/>
          <w:kern w:val="2"/>
          <w:lang w:eastAsia="zh-CN" w:bidi="hi-IN"/>
        </w:rPr>
        <w:t xml:space="preserve"> waloryzacyjn</w:t>
      </w:r>
      <w:r>
        <w:rPr>
          <w:rFonts w:ascii="Calibri" w:eastAsia="SimSun" w:hAnsi="Calibri" w:cs="Calibri"/>
          <w:bCs/>
          <w:kern w:val="2"/>
          <w:lang w:eastAsia="zh-CN" w:bidi="hi-IN"/>
        </w:rPr>
        <w:t>a</w:t>
      </w:r>
    </w:p>
    <w:p w:rsidR="00F82338" w:rsidRDefault="00F82338" w:rsidP="00F8233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zh-CN" w:bidi="hi-IN"/>
        </w:rPr>
      </w:pPr>
    </w:p>
    <w:p w:rsidR="00F82338" w:rsidRPr="00F21AC9" w:rsidRDefault="00F82338" w:rsidP="00640D76">
      <w:pPr>
        <w:pStyle w:val="Akapitzlist"/>
        <w:numPr>
          <w:ilvl w:val="3"/>
          <w:numId w:val="22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Strony przewidują także zmianę wynagrodzenia należnego Wykonawcy wynikającą ze zmiany  cen  materiałów lub kosztów związanych z realizacją  zamówienia . </w:t>
      </w:r>
    </w:p>
    <w:p w:rsidR="00F82338" w:rsidRPr="00F21AC9" w:rsidRDefault="00F82338" w:rsidP="00640D76">
      <w:pPr>
        <w:pStyle w:val="Akapitzlist"/>
        <w:numPr>
          <w:ilvl w:val="3"/>
          <w:numId w:val="22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W przypadku zmiany o której mowa w ust. 1 Strony ustalają, co następuje: </w:t>
      </w: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vanish/>
        </w:rPr>
      </w:pP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a. </w:t>
      </w:r>
      <w:r w:rsidRPr="00F21AC9">
        <w:rPr>
          <w:rFonts w:asciiTheme="minorHAnsi" w:hAnsiTheme="minorHAnsi" w:cstheme="minorHAnsi"/>
        </w:rPr>
        <w:tab/>
        <w:t>wysokość   wynagrodzenia   Wykonawcy   może   ulec   zmianie   w   przypadku   zmiany cen w całym zakresie umowy;</w:t>
      </w: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b. wynagrodzenie  będzie  podlegało  zmianie  począwszy  od  dnia podpisania umowy,  gdy  wartość  zmiany  cen  ww. materiałów lub kosztów przekroczy </w:t>
      </w:r>
      <w:r>
        <w:rPr>
          <w:rFonts w:asciiTheme="minorHAnsi" w:hAnsiTheme="minorHAnsi" w:cstheme="minorHAnsi"/>
        </w:rPr>
        <w:t>5</w:t>
      </w:r>
      <w:r w:rsidRPr="00F21AC9">
        <w:rPr>
          <w:rFonts w:asciiTheme="minorHAnsi" w:hAnsiTheme="minorHAnsi" w:cstheme="minorHAnsi"/>
        </w:rPr>
        <w:t xml:space="preserve"> % w stosunku do stawek przyjętych przez Wykonawcę w ofercie (kosztorysie ofertowym);</w:t>
      </w: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c. </w:t>
      </w:r>
      <w:r w:rsidRPr="00F21AC9">
        <w:rPr>
          <w:rFonts w:asciiTheme="minorHAnsi" w:hAnsiTheme="minorHAnsi" w:cstheme="minorHAnsi"/>
        </w:rPr>
        <w:tab/>
        <w:t xml:space="preserve">zmiana wynagrodzenia będzie odbywać się w oparciu o wskaźnik ogłaszany </w:t>
      </w:r>
      <w:r w:rsidRPr="00F21AC9">
        <w:rPr>
          <w:rFonts w:asciiTheme="minorHAnsi" w:hAnsiTheme="minorHAnsi" w:cstheme="minorHAnsi"/>
        </w:rPr>
        <w:br/>
        <w:t xml:space="preserve">w komunikacie Głównego Urzędu Statystycznego, nie częściej niż na koniec kwartału kalendarzowego; </w:t>
      </w: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d. </w:t>
      </w:r>
      <w:r w:rsidRPr="00F21AC9">
        <w:rPr>
          <w:rFonts w:asciiTheme="minorHAnsi" w:hAnsiTheme="minorHAnsi" w:cstheme="minorHAnsi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f. wynagrodzenie będzie podlegało zwiększeniu maksymalnie do </w:t>
      </w:r>
      <w:r>
        <w:rPr>
          <w:rFonts w:asciiTheme="minorHAnsi" w:hAnsiTheme="minorHAnsi" w:cstheme="minorHAnsi"/>
        </w:rPr>
        <w:t>1</w:t>
      </w:r>
      <w:r w:rsidRPr="00F21AC9">
        <w:rPr>
          <w:rFonts w:asciiTheme="minorHAnsi" w:hAnsiTheme="minorHAnsi" w:cstheme="minorHAnsi"/>
        </w:rPr>
        <w:t>0 % (słownie:</w:t>
      </w:r>
      <w:r>
        <w:rPr>
          <w:rFonts w:asciiTheme="minorHAnsi" w:hAnsiTheme="minorHAnsi" w:cstheme="minorHAnsi"/>
        </w:rPr>
        <w:t xml:space="preserve"> dziesięć procent</w:t>
      </w:r>
      <w:r w:rsidRPr="00F21AC9">
        <w:rPr>
          <w:rFonts w:asciiTheme="minorHAnsi" w:hAnsiTheme="minorHAnsi" w:cstheme="minorHAnsi"/>
        </w:rPr>
        <w:t>) wynagrodzenia, o którym mowa w §</w:t>
      </w:r>
      <w:r>
        <w:rPr>
          <w:rFonts w:asciiTheme="minorHAnsi" w:hAnsiTheme="minorHAnsi" w:cstheme="minorHAnsi"/>
        </w:rPr>
        <w:t xml:space="preserve"> 2 ust. 1</w:t>
      </w:r>
      <w:r w:rsidRPr="00F21AC9">
        <w:rPr>
          <w:rFonts w:asciiTheme="minorHAnsi" w:hAnsiTheme="minorHAnsi" w:cstheme="minorHAnsi"/>
        </w:rPr>
        <w:t xml:space="preserve">  umowy, </w:t>
      </w:r>
    </w:p>
    <w:p w:rsidR="00F82338" w:rsidRPr="00F21AC9" w:rsidRDefault="00F82338" w:rsidP="00640D76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g. </w:t>
      </w:r>
      <w:r w:rsidRPr="00F21AC9">
        <w:rPr>
          <w:rFonts w:asciiTheme="minorHAnsi" w:hAnsiTheme="minorHAnsi" w:cstheme="minorHAnsi"/>
        </w:rPr>
        <w:tab/>
        <w:t xml:space="preserve">postanowień  umownych  w  zakresie  zwiększenia wynagrodzenia Wykonawcy nie  stosuje  się  od  chwili osiągnięcia limitu, o którym mowa powyżej pkt f.; </w:t>
      </w:r>
    </w:p>
    <w:p w:rsidR="00F82338" w:rsidRPr="00F21AC9" w:rsidRDefault="00F82338" w:rsidP="00640D76">
      <w:pPr>
        <w:pStyle w:val="Akapitzlist"/>
        <w:numPr>
          <w:ilvl w:val="3"/>
          <w:numId w:val="22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>Zmiana o której mowa w ust. 1 może być dokonywana na wniosek każdej ze Stron,</w:t>
      </w:r>
    </w:p>
    <w:p w:rsidR="00F82338" w:rsidRPr="00F21AC9" w:rsidRDefault="00F82338" w:rsidP="00640D76">
      <w:pPr>
        <w:pStyle w:val="Akapitzlist"/>
        <w:numPr>
          <w:ilvl w:val="3"/>
          <w:numId w:val="22"/>
        </w:numPr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21AC9">
        <w:rPr>
          <w:rFonts w:asciiTheme="minorHAnsi" w:hAnsiTheme="minorHAnsi" w:cstheme="minorHAnsi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F21AC9">
        <w:rPr>
          <w:rFonts w:asciiTheme="minorHAnsi" w:eastAsia="SimSun" w:hAnsiTheme="minorHAnsi" w:cstheme="minorHAnsi"/>
        </w:rPr>
        <w:t xml:space="preserve">pisemne zestawienie materiałów </w:t>
      </w:r>
      <w:r w:rsidRPr="00F21AC9">
        <w:rPr>
          <w:rFonts w:asciiTheme="minorHAnsi" w:eastAsia="SimSun" w:hAnsiTheme="minorHAnsi" w:cstheme="minorHAnsi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F21AC9">
        <w:rPr>
          <w:rFonts w:asciiTheme="minorHAnsi" w:eastAsia="SimSun" w:hAnsiTheme="minorHAnsi" w:cstheme="minorHAnsi"/>
        </w:rPr>
        <w:br/>
        <w:t>(ze wskazaniem pozycji ulegających zmianie) kalkulację zmienionego wynagrodzenia.</w:t>
      </w:r>
    </w:p>
    <w:p w:rsidR="00F82338" w:rsidRPr="00F21AC9" w:rsidRDefault="00F82338" w:rsidP="00640D76">
      <w:pPr>
        <w:numPr>
          <w:ilvl w:val="3"/>
          <w:numId w:val="22"/>
        </w:numPr>
        <w:spacing w:after="0" w:line="240" w:lineRule="auto"/>
        <w:ind w:left="142" w:hanging="284"/>
        <w:jc w:val="both"/>
        <w:textAlignment w:val="baseline"/>
        <w:rPr>
          <w:rFonts w:cstheme="minorHAnsi"/>
        </w:rPr>
      </w:pPr>
      <w:r w:rsidRPr="00F21AC9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F21AC9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F21AC9">
        <w:rPr>
          <w:rFonts w:cstheme="minorHAnsi"/>
        </w:rPr>
        <w:br/>
        <w:t xml:space="preserve">i kalkulacji, o których mowa w ust. 4, w terminie wyznaczonym przez Zamawiającego, nie krótszym niż 14 dni od dnia otrzymania przez Wykonawcę pisemnego żądania Zamawiającego. W przypadku uchybienia wyznaczonemu terminowi, Wykonawca zapłaci Zamawiającemu karę umową </w:t>
      </w:r>
      <w:r>
        <w:rPr>
          <w:rFonts w:cstheme="minorHAnsi"/>
        </w:rPr>
        <w:t xml:space="preserve">                                      </w:t>
      </w:r>
      <w:r w:rsidRPr="00F21AC9">
        <w:rPr>
          <w:rFonts w:cstheme="minorHAnsi"/>
        </w:rPr>
        <w:t>w wysokości 300,00 zł za każdy rozpoczęty dzień zwłoki.</w:t>
      </w:r>
    </w:p>
    <w:p w:rsidR="00F82338" w:rsidRPr="00387B2D" w:rsidRDefault="00F82338" w:rsidP="00F82338">
      <w:pPr>
        <w:numPr>
          <w:ilvl w:val="3"/>
          <w:numId w:val="22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F21AC9">
        <w:rPr>
          <w:rFonts w:cstheme="minorHAnsi"/>
        </w:rPr>
        <w:lastRenderedPageBreak/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</w:p>
    <w:p w:rsidR="00F82338" w:rsidRPr="002F1CE8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:rsidR="00F82338" w:rsidRPr="00F21AC9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>§ 12</w:t>
      </w:r>
      <w:r w:rsidRPr="00F21AC9">
        <w:rPr>
          <w:rFonts w:ascii="Calibri" w:eastAsia="Times New Roman" w:hAnsi="Calibri" w:cs="Calibri"/>
          <w:bCs/>
          <w:lang w:eastAsia="pl-PL"/>
        </w:rPr>
        <w:br/>
      </w:r>
      <w:r w:rsidRPr="00F21AC9">
        <w:rPr>
          <w:rFonts w:ascii="Calibri" w:eastAsia="Times New Roman" w:hAnsi="Calibri" w:cs="Calibri"/>
          <w:b/>
          <w:lang w:eastAsia="pl-PL"/>
        </w:rPr>
        <w:t>Postanowienia końcowe</w:t>
      </w:r>
      <w:r w:rsidRPr="00F21AC9"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F82338" w:rsidRPr="00F21AC9" w:rsidRDefault="00F82338" w:rsidP="00F8233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F21AC9">
        <w:rPr>
          <w:rFonts w:ascii="Calibri" w:eastAsia="Times New Roman" w:hAnsi="Calibri" w:cs="Calibr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:rsidR="00F82338" w:rsidRPr="00F21AC9" w:rsidRDefault="00F82338" w:rsidP="00F8233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:rsidR="00F82338" w:rsidRPr="00F21AC9" w:rsidRDefault="00F82338" w:rsidP="00F8233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:rsidR="00F82338" w:rsidRPr="00F21AC9" w:rsidRDefault="00F82338" w:rsidP="00F8233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21AC9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:rsidR="00F82338" w:rsidRPr="00F21AC9" w:rsidRDefault="00F82338" w:rsidP="00F82338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F82338" w:rsidRPr="00F21AC9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21AC9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</w:r>
      <w:r w:rsidRPr="00F21AC9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:rsidR="00F82338" w:rsidRPr="00F21AC9" w:rsidRDefault="00F82338" w:rsidP="00F8233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82338" w:rsidRPr="00F21AC9" w:rsidRDefault="00F82338" w:rsidP="00F8233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82338" w:rsidRPr="00F21AC9" w:rsidRDefault="00F82338" w:rsidP="00F82338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F82338" w:rsidRPr="00F21AC9" w:rsidRDefault="00F82338" w:rsidP="00F82338">
      <w:pPr>
        <w:widowControl w:val="0"/>
        <w:spacing w:after="0" w:line="100" w:lineRule="atLeast"/>
        <w:jc w:val="center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F82338" w:rsidRPr="00F21AC9" w:rsidRDefault="00F82338" w:rsidP="00F8233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F21AC9">
        <w:rPr>
          <w:rFonts w:ascii="Calibri" w:eastAsia="Times New Roman" w:hAnsi="Calibri" w:cs="Calibri"/>
          <w:b/>
          <w:kern w:val="2"/>
          <w:lang w:val="en-US" w:eastAsia="zh-CN"/>
        </w:rPr>
        <w:t>Załączniki</w:t>
      </w:r>
      <w:proofErr w:type="spellEnd"/>
      <w:r w:rsidRPr="00F21AC9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F21AC9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F21AC9">
        <w:rPr>
          <w:rFonts w:ascii="Calibri" w:eastAsia="Times New Roman" w:hAnsi="Calibri" w:cs="Calibri"/>
          <w:b/>
          <w:kern w:val="2"/>
          <w:lang w:val="en-US" w:eastAsia="zh-CN"/>
        </w:rPr>
        <w:t>:</w:t>
      </w:r>
    </w:p>
    <w:p w:rsidR="00F82338" w:rsidRPr="00F21AC9" w:rsidRDefault="00F82338" w:rsidP="00F82338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:rsidR="00F82338" w:rsidRPr="00F21AC9" w:rsidRDefault="00F82338" w:rsidP="00F82338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 xml:space="preserve"> nr 1- </w:t>
      </w:r>
      <w:proofErr w:type="spellStart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 xml:space="preserve"> ……….</w:t>
      </w:r>
    </w:p>
    <w:p w:rsidR="00F82338" w:rsidRPr="00F21AC9" w:rsidRDefault="00F82338" w:rsidP="00F8233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proofErr w:type="spellStart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F21AC9">
        <w:rPr>
          <w:rFonts w:ascii="Calibri" w:eastAsia="Times New Roman" w:hAnsi="Calibri" w:cs="Calibri"/>
          <w:bCs/>
          <w:kern w:val="2"/>
          <w:lang w:val="en-US" w:eastAsia="zh-CN"/>
        </w:rPr>
        <w:t xml:space="preserve"> nr 2-</w:t>
      </w:r>
      <w:r w:rsidRPr="00F21AC9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</w:t>
      </w:r>
    </w:p>
    <w:p w:rsidR="00F82338" w:rsidRPr="00F21AC9" w:rsidRDefault="00F82338" w:rsidP="00F8233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F82338" w:rsidRPr="002F1CE8" w:rsidRDefault="00F82338" w:rsidP="00F8233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:rsidR="00F82338" w:rsidRPr="002F1CE8" w:rsidRDefault="00F82338" w:rsidP="00F8233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:rsidR="00F82338" w:rsidRPr="002F1CE8" w:rsidRDefault="00F82338" w:rsidP="00F8233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:rsidR="00F82338" w:rsidRDefault="00F82338"/>
    <w:sectPr w:rsidR="00F8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29F" w:rsidRDefault="0022729F" w:rsidP="00F82338">
      <w:pPr>
        <w:spacing w:after="0" w:line="240" w:lineRule="auto"/>
      </w:pPr>
      <w:r>
        <w:separator/>
      </w:r>
    </w:p>
  </w:endnote>
  <w:endnote w:type="continuationSeparator" w:id="0">
    <w:p w:rsidR="0022729F" w:rsidRDefault="0022729F" w:rsidP="00F8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29F" w:rsidRDefault="0022729F" w:rsidP="00F82338">
      <w:pPr>
        <w:spacing w:after="0" w:line="240" w:lineRule="auto"/>
      </w:pPr>
      <w:r>
        <w:separator/>
      </w:r>
    </w:p>
  </w:footnote>
  <w:footnote w:type="continuationSeparator" w:id="0">
    <w:p w:rsidR="0022729F" w:rsidRDefault="0022729F" w:rsidP="00F82338">
      <w:pPr>
        <w:spacing w:after="0" w:line="240" w:lineRule="auto"/>
      </w:pPr>
      <w:r>
        <w:continuationSeparator/>
      </w:r>
    </w:p>
  </w:footnote>
  <w:footnote w:id="1">
    <w:p w:rsidR="00F82338" w:rsidRDefault="00F82338" w:rsidP="00F82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1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8269">
    <w:abstractNumId w:val="15"/>
  </w:num>
  <w:num w:numId="2" w16cid:durableId="802193155">
    <w:abstractNumId w:val="14"/>
  </w:num>
  <w:num w:numId="3" w16cid:durableId="1973513117">
    <w:abstractNumId w:val="11"/>
  </w:num>
  <w:num w:numId="4" w16cid:durableId="738554412">
    <w:abstractNumId w:val="21"/>
  </w:num>
  <w:num w:numId="5" w16cid:durableId="1433165768">
    <w:abstractNumId w:val="18"/>
  </w:num>
  <w:num w:numId="6" w16cid:durableId="1110786052">
    <w:abstractNumId w:val="6"/>
  </w:num>
  <w:num w:numId="7" w16cid:durableId="745104920">
    <w:abstractNumId w:val="10"/>
  </w:num>
  <w:num w:numId="8" w16cid:durableId="953170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293455">
    <w:abstractNumId w:val="1"/>
  </w:num>
  <w:num w:numId="10" w16cid:durableId="530345378">
    <w:abstractNumId w:val="2"/>
  </w:num>
  <w:num w:numId="11" w16cid:durableId="635795487">
    <w:abstractNumId w:val="12"/>
  </w:num>
  <w:num w:numId="12" w16cid:durableId="122239508">
    <w:abstractNumId w:val="17"/>
  </w:num>
  <w:num w:numId="13" w16cid:durableId="1095633357">
    <w:abstractNumId w:val="7"/>
  </w:num>
  <w:num w:numId="14" w16cid:durableId="708531991">
    <w:abstractNumId w:val="16"/>
  </w:num>
  <w:num w:numId="15" w16cid:durableId="1317612255">
    <w:abstractNumId w:val="3"/>
  </w:num>
  <w:num w:numId="16" w16cid:durableId="1560168194">
    <w:abstractNumId w:val="8"/>
  </w:num>
  <w:num w:numId="17" w16cid:durableId="1469397360">
    <w:abstractNumId w:val="22"/>
  </w:num>
  <w:num w:numId="18" w16cid:durableId="1241141903">
    <w:abstractNumId w:val="5"/>
  </w:num>
  <w:num w:numId="19" w16cid:durableId="294915176">
    <w:abstractNumId w:val="4"/>
  </w:num>
  <w:num w:numId="20" w16cid:durableId="715006246">
    <w:abstractNumId w:val="19"/>
  </w:num>
  <w:num w:numId="21" w16cid:durableId="2044936775">
    <w:abstractNumId w:val="13"/>
  </w:num>
  <w:num w:numId="22" w16cid:durableId="447361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401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38"/>
    <w:rsid w:val="00024AE8"/>
    <w:rsid w:val="001243CC"/>
    <w:rsid w:val="001B3BDC"/>
    <w:rsid w:val="0022729F"/>
    <w:rsid w:val="002D33BA"/>
    <w:rsid w:val="00640D76"/>
    <w:rsid w:val="00741989"/>
    <w:rsid w:val="00B614F7"/>
    <w:rsid w:val="00B97283"/>
    <w:rsid w:val="00D93228"/>
    <w:rsid w:val="00DD4924"/>
    <w:rsid w:val="00E91F6C"/>
    <w:rsid w:val="00F82338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5A1C"/>
  <w15:chartTrackingRefBased/>
  <w15:docId w15:val="{4D358118-8D0A-4487-8FFC-1EEE013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82338"/>
    <w:rPr>
      <w:vertAlign w:val="superscript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1"/>
    <w:qFormat/>
    <w:rsid w:val="00F82338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8233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8233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82338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4250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7</cp:revision>
  <cp:lastPrinted>2023-01-31T09:07:00Z</cp:lastPrinted>
  <dcterms:created xsi:type="dcterms:W3CDTF">2023-01-31T07:26:00Z</dcterms:created>
  <dcterms:modified xsi:type="dcterms:W3CDTF">2023-02-03T11:12:00Z</dcterms:modified>
</cp:coreProperties>
</file>