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A268E81" w:rsidR="00D409DE" w:rsidRPr="00F16E8C" w:rsidRDefault="001F027E" w:rsidP="00F16E8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416D11">
        <w:rPr>
          <w:rFonts w:ascii="Arial" w:hAnsi="Arial" w:cs="Arial"/>
          <w:b/>
          <w:bCs/>
          <w:i/>
          <w:iCs/>
          <w:sz w:val="21"/>
          <w:szCs w:val="21"/>
        </w:rPr>
        <w:t>Z</w:t>
      </w:r>
      <w:r w:rsidR="00416D11" w:rsidRPr="00416D11">
        <w:rPr>
          <w:rFonts w:ascii="Arial" w:hAnsi="Arial" w:cs="Arial"/>
          <w:b/>
          <w:bCs/>
          <w:i/>
          <w:iCs/>
          <w:sz w:val="21"/>
          <w:szCs w:val="21"/>
        </w:rPr>
        <w:t>akup i dostarczenie licencji oraz pomocy dydaktycznych do licencji, niezbędnych do wdrażania programu dwujęzyczności w przedszkolach, w ramach projektu „Dwujęzyczne przedszkolaki Kujaw i Pomorza”</w:t>
      </w:r>
      <w:r w:rsidR="00416D11" w:rsidRPr="00416D1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(Sprawa nr: ZW-I.272.</w:t>
      </w:r>
      <w:r w:rsidR="00416D11">
        <w:rPr>
          <w:rFonts w:ascii="Arial" w:hAnsi="Arial" w:cs="Arial"/>
          <w:i/>
          <w:iCs/>
          <w:sz w:val="21"/>
          <w:szCs w:val="21"/>
        </w:rPr>
        <w:t>64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.202</w:t>
      </w:r>
      <w:r w:rsidR="008F44B1">
        <w:rPr>
          <w:rFonts w:ascii="Arial" w:hAnsi="Arial" w:cs="Arial"/>
          <w:i/>
          <w:iCs/>
          <w:sz w:val="21"/>
          <w:szCs w:val="21"/>
        </w:rPr>
        <w:t>4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469A"/>
    <w:rsid w:val="000F5FA3"/>
    <w:rsid w:val="00100D87"/>
    <w:rsid w:val="001067FC"/>
    <w:rsid w:val="0011408C"/>
    <w:rsid w:val="001275E7"/>
    <w:rsid w:val="00141DC5"/>
    <w:rsid w:val="001542CB"/>
    <w:rsid w:val="00155573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2C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D1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168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44B1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136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7B43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6D14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Szrejter</cp:lastModifiedBy>
  <cp:revision>5</cp:revision>
  <cp:lastPrinted>2016-07-26T10:32:00Z</cp:lastPrinted>
  <dcterms:created xsi:type="dcterms:W3CDTF">2023-07-05T11:34:00Z</dcterms:created>
  <dcterms:modified xsi:type="dcterms:W3CDTF">2024-08-20T07:00:00Z</dcterms:modified>
</cp:coreProperties>
</file>