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B63CA6" w:rsidP="00A809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3F0C83" w:rsidRPr="003F0C83">
        <w:rPr>
          <w:rFonts w:ascii="Arial" w:hAnsi="Arial" w:cs="Arial"/>
          <w:b/>
          <w:bCs/>
          <w:sz w:val="24"/>
          <w:szCs w:val="24"/>
        </w:rPr>
        <w:t>Budowa budynku garażu OSP w Babicy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3F0C83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462968">
        <w:rPr>
          <w:rFonts w:ascii="Arial" w:hAnsi="Arial" w:cs="Arial"/>
          <w:sz w:val="24"/>
          <w:szCs w:val="24"/>
        </w:rPr>
        <w:t>.2023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FC0" w:rsidRDefault="00F36FC0">
      <w:pPr>
        <w:spacing w:after="0" w:line="240" w:lineRule="auto"/>
      </w:pPr>
      <w:r>
        <w:separator/>
      </w:r>
    </w:p>
  </w:endnote>
  <w:endnote w:type="continuationSeparator" w:id="0">
    <w:p w:rsidR="00F36FC0" w:rsidRDefault="00F3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3F0C83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3F0C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FC0" w:rsidRDefault="00F36FC0">
      <w:pPr>
        <w:spacing w:after="0" w:line="240" w:lineRule="auto"/>
      </w:pPr>
      <w:r>
        <w:separator/>
      </w:r>
    </w:p>
  </w:footnote>
  <w:footnote w:type="continuationSeparator" w:id="0">
    <w:p w:rsidR="00F36FC0" w:rsidRDefault="00F3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25DFD08-69F9-4E18-ACB1-95DB2E487638}"/>
  </w:docVars>
  <w:rsids>
    <w:rsidRoot w:val="007A1C47"/>
    <w:rsid w:val="00125A69"/>
    <w:rsid w:val="002D2C3D"/>
    <w:rsid w:val="003F0C83"/>
    <w:rsid w:val="003F1BF7"/>
    <w:rsid w:val="00462968"/>
    <w:rsid w:val="0051490E"/>
    <w:rsid w:val="00543992"/>
    <w:rsid w:val="006B2FA4"/>
    <w:rsid w:val="006B7BC7"/>
    <w:rsid w:val="007A1C47"/>
    <w:rsid w:val="007D5FA7"/>
    <w:rsid w:val="00A5244B"/>
    <w:rsid w:val="00A809D4"/>
    <w:rsid w:val="00B63CA6"/>
    <w:rsid w:val="00B640AE"/>
    <w:rsid w:val="00BD659C"/>
    <w:rsid w:val="00D02F7B"/>
    <w:rsid w:val="00DB16B8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25DFD08-69F9-4E18-ACB1-95DB2E48763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15</cp:revision>
  <dcterms:created xsi:type="dcterms:W3CDTF">2021-04-27T11:54:00Z</dcterms:created>
  <dcterms:modified xsi:type="dcterms:W3CDTF">2023-03-22T12:17:00Z</dcterms:modified>
</cp:coreProperties>
</file>