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D44F" w14:textId="77777777" w:rsidR="006D0076" w:rsidRPr="005D4210" w:rsidRDefault="00B4098C" w:rsidP="00A47E18">
      <w:pPr>
        <w:spacing w:line="276" w:lineRule="auto"/>
        <w:ind w:right="-1"/>
        <w:jc w:val="center"/>
        <w:rPr>
          <w:b/>
          <w:sz w:val="22"/>
          <w:szCs w:val="22"/>
        </w:rPr>
      </w:pPr>
      <w:r w:rsidRPr="005D4210">
        <w:rPr>
          <w:noProof/>
          <w:sz w:val="22"/>
          <w:szCs w:val="22"/>
        </w:rPr>
        <w:drawing>
          <wp:inline distT="0" distB="0" distL="0" distR="0" wp14:anchorId="2D071916" wp14:editId="045A1D50">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15743A2C" w14:textId="77777777" w:rsidR="00934F8A" w:rsidRPr="005D4210" w:rsidRDefault="00934F8A" w:rsidP="00A47E18">
      <w:pPr>
        <w:spacing w:line="276" w:lineRule="auto"/>
        <w:ind w:right="-1"/>
        <w:jc w:val="center"/>
        <w:rPr>
          <w:b/>
          <w:sz w:val="22"/>
          <w:szCs w:val="22"/>
        </w:rPr>
      </w:pPr>
    </w:p>
    <w:p w14:paraId="28718E7A" w14:textId="77777777" w:rsidR="00A93CE0" w:rsidRPr="005D4210" w:rsidRDefault="00A93CE0" w:rsidP="00A47E18">
      <w:pPr>
        <w:spacing w:line="276" w:lineRule="auto"/>
        <w:ind w:right="-1"/>
        <w:jc w:val="center"/>
        <w:rPr>
          <w:b/>
          <w:sz w:val="22"/>
          <w:szCs w:val="22"/>
        </w:rPr>
      </w:pPr>
      <w:r w:rsidRPr="005D4210">
        <w:rPr>
          <w:b/>
          <w:sz w:val="22"/>
          <w:szCs w:val="22"/>
        </w:rPr>
        <w:t>Uniwersytet Kazimierza Wielkiego w Bydgoszczy</w:t>
      </w:r>
    </w:p>
    <w:p w14:paraId="2773A581" w14:textId="77777777" w:rsidR="00A93CE0" w:rsidRPr="005D4210" w:rsidRDefault="00A93CE0" w:rsidP="00A47E18">
      <w:pPr>
        <w:spacing w:line="276" w:lineRule="auto"/>
        <w:ind w:right="-1"/>
        <w:jc w:val="center"/>
        <w:rPr>
          <w:b/>
          <w:sz w:val="22"/>
          <w:szCs w:val="22"/>
        </w:rPr>
      </w:pPr>
      <w:r w:rsidRPr="005D4210">
        <w:rPr>
          <w:b/>
          <w:sz w:val="22"/>
          <w:szCs w:val="22"/>
        </w:rPr>
        <w:t xml:space="preserve">Adres: 85-064 Bydgoszcz, </w:t>
      </w:r>
    </w:p>
    <w:p w14:paraId="1AA10EC5" w14:textId="77777777" w:rsidR="00A93CE0" w:rsidRPr="005D4210" w:rsidRDefault="00A93CE0" w:rsidP="00A47E18">
      <w:pPr>
        <w:spacing w:line="276" w:lineRule="auto"/>
        <w:ind w:right="-1"/>
        <w:jc w:val="center"/>
        <w:rPr>
          <w:b/>
          <w:sz w:val="22"/>
          <w:szCs w:val="22"/>
        </w:rPr>
      </w:pPr>
      <w:r w:rsidRPr="005D4210">
        <w:rPr>
          <w:b/>
          <w:sz w:val="22"/>
          <w:szCs w:val="22"/>
        </w:rPr>
        <w:t>ul. Chodkiewicza 30</w:t>
      </w:r>
    </w:p>
    <w:p w14:paraId="1C4F1F5C" w14:textId="77777777" w:rsidR="00E437E4" w:rsidRDefault="00E437E4" w:rsidP="00A47E18">
      <w:pPr>
        <w:spacing w:before="480" w:after="480" w:line="276" w:lineRule="auto"/>
        <w:jc w:val="center"/>
        <w:rPr>
          <w:b/>
          <w:caps/>
          <w:sz w:val="22"/>
          <w:szCs w:val="22"/>
        </w:rPr>
      </w:pPr>
    </w:p>
    <w:p w14:paraId="03E0D9EB" w14:textId="16F3A6B5" w:rsidR="00181C14" w:rsidRPr="005D4210" w:rsidRDefault="00E84975" w:rsidP="00A47E18">
      <w:pPr>
        <w:spacing w:before="480" w:after="480" w:line="276" w:lineRule="auto"/>
        <w:jc w:val="center"/>
        <w:rPr>
          <w:b/>
          <w:caps/>
          <w:sz w:val="22"/>
          <w:szCs w:val="22"/>
        </w:rPr>
      </w:pPr>
      <w:r w:rsidRPr="005D4210">
        <w:rPr>
          <w:b/>
          <w:caps/>
          <w:sz w:val="22"/>
          <w:szCs w:val="22"/>
        </w:rPr>
        <w:t xml:space="preserve">specyfikacja </w:t>
      </w:r>
      <w:r w:rsidR="00181C14" w:rsidRPr="005D4210">
        <w:rPr>
          <w:b/>
          <w:caps/>
          <w:sz w:val="22"/>
          <w:szCs w:val="22"/>
        </w:rPr>
        <w:t>warunków zamówienia</w:t>
      </w:r>
    </w:p>
    <w:p w14:paraId="6414AC4A" w14:textId="77777777" w:rsidR="00181C14" w:rsidRPr="005D4210" w:rsidRDefault="00D32541" w:rsidP="00A47E18">
      <w:pPr>
        <w:spacing w:before="40" w:line="276" w:lineRule="auto"/>
        <w:jc w:val="center"/>
        <w:rPr>
          <w:b/>
          <w:caps/>
          <w:sz w:val="22"/>
          <w:szCs w:val="22"/>
        </w:rPr>
      </w:pPr>
      <w:r w:rsidRPr="005D4210">
        <w:rPr>
          <w:b/>
          <w:caps/>
          <w:sz w:val="22"/>
          <w:szCs w:val="22"/>
        </w:rPr>
        <w:t>zAMAWIAJĄCY:</w:t>
      </w:r>
      <w:r w:rsidR="00A93CE0" w:rsidRPr="005D4210">
        <w:rPr>
          <w:b/>
          <w:caps/>
          <w:sz w:val="22"/>
          <w:szCs w:val="22"/>
        </w:rPr>
        <w:t xml:space="preserve"> Uniwersytet kazimierza wielkiego w Bydgoszczy</w:t>
      </w:r>
    </w:p>
    <w:p w14:paraId="08227B43" w14:textId="77777777" w:rsidR="00A93CE0" w:rsidRPr="005D4210" w:rsidRDefault="00A93CE0" w:rsidP="00A47E18">
      <w:pPr>
        <w:spacing w:before="40" w:line="276" w:lineRule="auto"/>
        <w:jc w:val="center"/>
        <w:rPr>
          <w:b/>
          <w:caps/>
          <w:sz w:val="22"/>
          <w:szCs w:val="22"/>
        </w:rPr>
      </w:pPr>
    </w:p>
    <w:p w14:paraId="2DDF6DCB" w14:textId="61AC85F4" w:rsidR="00BF5B75" w:rsidRPr="005D4210" w:rsidRDefault="00BF5B75" w:rsidP="00804101">
      <w:pPr>
        <w:spacing w:line="276" w:lineRule="auto"/>
        <w:jc w:val="center"/>
        <w:rPr>
          <w:sz w:val="22"/>
          <w:szCs w:val="22"/>
        </w:rPr>
      </w:pPr>
      <w:r w:rsidRPr="005D4210">
        <w:rPr>
          <w:sz w:val="22"/>
          <w:szCs w:val="22"/>
        </w:rPr>
        <w:t xml:space="preserve">Zaprasza do złożenia oferty w postępowaniu o udzielenie zamówienia publicznego prowadzonego w trybie </w:t>
      </w:r>
      <w:r w:rsidR="006204E8" w:rsidRPr="005D4210">
        <w:rPr>
          <w:sz w:val="22"/>
          <w:szCs w:val="22"/>
        </w:rPr>
        <w:t xml:space="preserve">podstawowym bez negocjacji </w:t>
      </w:r>
      <w:r w:rsidRPr="005D4210">
        <w:rPr>
          <w:sz w:val="22"/>
          <w:szCs w:val="22"/>
        </w:rPr>
        <w:t xml:space="preserve">o wartości </w:t>
      </w:r>
      <w:r w:rsidR="006204E8" w:rsidRPr="005D4210">
        <w:rPr>
          <w:sz w:val="22"/>
          <w:szCs w:val="22"/>
        </w:rPr>
        <w:t>zamówienia nie przekraczającej progów unijnych o jakich stanowi art. 3 ustawy z 11 września 2019 r. - Prawo zam</w:t>
      </w:r>
      <w:r w:rsidR="00F739B4" w:rsidRPr="005D4210">
        <w:rPr>
          <w:sz w:val="22"/>
          <w:szCs w:val="22"/>
        </w:rPr>
        <w:t>ówień publicznych (Dz. U. z 202</w:t>
      </w:r>
      <w:r w:rsidR="005661DA">
        <w:rPr>
          <w:sz w:val="22"/>
          <w:szCs w:val="22"/>
        </w:rPr>
        <w:t>3</w:t>
      </w:r>
      <w:r w:rsidR="00F739B4" w:rsidRPr="005D4210">
        <w:rPr>
          <w:sz w:val="22"/>
          <w:szCs w:val="22"/>
        </w:rPr>
        <w:t xml:space="preserve"> r. poz. 1</w:t>
      </w:r>
      <w:r w:rsidR="005661DA">
        <w:rPr>
          <w:sz w:val="22"/>
          <w:szCs w:val="22"/>
        </w:rPr>
        <w:t>605</w:t>
      </w:r>
      <w:r w:rsidR="00291486">
        <w:rPr>
          <w:sz w:val="22"/>
          <w:szCs w:val="22"/>
        </w:rPr>
        <w:t xml:space="preserve"> z</w:t>
      </w:r>
      <w:r w:rsidR="00F747BD">
        <w:rPr>
          <w:sz w:val="22"/>
          <w:szCs w:val="22"/>
        </w:rPr>
        <w:t xml:space="preserve">e </w:t>
      </w:r>
      <w:r w:rsidR="00291486">
        <w:rPr>
          <w:sz w:val="22"/>
          <w:szCs w:val="22"/>
        </w:rPr>
        <w:t>zm.</w:t>
      </w:r>
      <w:r w:rsidR="006204E8" w:rsidRPr="005D4210">
        <w:rPr>
          <w:sz w:val="22"/>
          <w:szCs w:val="22"/>
        </w:rPr>
        <w:t xml:space="preserve">) – dalej </w:t>
      </w:r>
      <w:proofErr w:type="spellStart"/>
      <w:r w:rsidR="00A93CE0" w:rsidRPr="005D4210">
        <w:rPr>
          <w:sz w:val="22"/>
          <w:szCs w:val="22"/>
        </w:rPr>
        <w:t>Pzp</w:t>
      </w:r>
      <w:proofErr w:type="spellEnd"/>
      <w:r w:rsidR="003528D4" w:rsidRPr="005D4210">
        <w:rPr>
          <w:sz w:val="22"/>
          <w:szCs w:val="22"/>
        </w:rPr>
        <w:t xml:space="preserve"> </w:t>
      </w:r>
      <w:r w:rsidR="00A93CE0" w:rsidRPr="005D4210">
        <w:rPr>
          <w:sz w:val="22"/>
          <w:szCs w:val="22"/>
        </w:rPr>
        <w:t>n</w:t>
      </w:r>
      <w:r w:rsidR="00C92942" w:rsidRPr="005D4210">
        <w:rPr>
          <w:sz w:val="22"/>
          <w:szCs w:val="22"/>
        </w:rPr>
        <w:t>a</w:t>
      </w:r>
      <w:r w:rsidR="00A93CE0" w:rsidRPr="005D4210">
        <w:rPr>
          <w:sz w:val="22"/>
          <w:szCs w:val="22"/>
        </w:rPr>
        <w:t xml:space="preserve"> </w:t>
      </w:r>
      <w:r w:rsidR="00813086">
        <w:rPr>
          <w:sz w:val="22"/>
          <w:szCs w:val="22"/>
        </w:rPr>
        <w:t>dostawę</w:t>
      </w:r>
      <w:r w:rsidR="00570717" w:rsidRPr="005D4210">
        <w:rPr>
          <w:sz w:val="22"/>
          <w:szCs w:val="22"/>
        </w:rPr>
        <w:t xml:space="preserve"> pn.</w:t>
      </w:r>
    </w:p>
    <w:p w14:paraId="6F83BDEA" w14:textId="77777777" w:rsidR="008128A5" w:rsidRPr="005D4210" w:rsidRDefault="008128A5" w:rsidP="00804101">
      <w:pPr>
        <w:spacing w:before="120" w:after="120" w:line="276" w:lineRule="auto"/>
        <w:jc w:val="center"/>
        <w:rPr>
          <w:b/>
          <w:sz w:val="22"/>
          <w:szCs w:val="22"/>
        </w:rPr>
      </w:pPr>
    </w:p>
    <w:p w14:paraId="71B9EBAD" w14:textId="494DD351" w:rsidR="0048491B" w:rsidRPr="00AC35B5" w:rsidRDefault="0048491B" w:rsidP="00AC35B5">
      <w:pPr>
        <w:spacing w:line="360" w:lineRule="auto"/>
        <w:jc w:val="center"/>
        <w:rPr>
          <w:b/>
        </w:rPr>
      </w:pPr>
      <w:r w:rsidRPr="00AC35B5">
        <w:rPr>
          <w:b/>
        </w:rPr>
        <w:t>„Sukcesywna dostawa fabrycznie nowych materiałów eksploatacyjnych</w:t>
      </w:r>
      <w:r w:rsidR="008A2C39">
        <w:rPr>
          <w:b/>
        </w:rPr>
        <w:br/>
      </w:r>
      <w:r w:rsidRPr="00AC35B5">
        <w:rPr>
          <w:b/>
        </w:rPr>
        <w:t>do drukarek</w:t>
      </w:r>
      <w:r w:rsidR="008A2C39">
        <w:rPr>
          <w:b/>
        </w:rPr>
        <w:t xml:space="preserve"> </w:t>
      </w:r>
      <w:r w:rsidRPr="00AC35B5">
        <w:rPr>
          <w:b/>
        </w:rPr>
        <w:t xml:space="preserve">i kserokopiarek” </w:t>
      </w:r>
    </w:p>
    <w:p w14:paraId="31BE97C1" w14:textId="77777777" w:rsidR="00ED603C" w:rsidRDefault="00ED603C" w:rsidP="00A47E18">
      <w:pPr>
        <w:spacing w:line="276" w:lineRule="auto"/>
        <w:jc w:val="center"/>
        <w:rPr>
          <w:b/>
          <w:sz w:val="22"/>
          <w:szCs w:val="22"/>
        </w:rPr>
      </w:pPr>
    </w:p>
    <w:p w14:paraId="1CD1255E" w14:textId="77777777" w:rsidR="00BE60DE" w:rsidRDefault="00BE60DE" w:rsidP="00A47E18">
      <w:pPr>
        <w:spacing w:line="276" w:lineRule="auto"/>
        <w:jc w:val="center"/>
        <w:rPr>
          <w:b/>
          <w:sz w:val="22"/>
          <w:szCs w:val="22"/>
        </w:rPr>
      </w:pPr>
    </w:p>
    <w:p w14:paraId="79E96834" w14:textId="7FCAA963" w:rsidR="009312FE" w:rsidRPr="005D4210" w:rsidRDefault="004865D5" w:rsidP="00A47E18">
      <w:pPr>
        <w:spacing w:line="276" w:lineRule="auto"/>
        <w:jc w:val="center"/>
        <w:rPr>
          <w:b/>
          <w:sz w:val="22"/>
          <w:szCs w:val="22"/>
        </w:rPr>
      </w:pPr>
      <w:r w:rsidRPr="005D4210">
        <w:rPr>
          <w:b/>
          <w:sz w:val="22"/>
          <w:szCs w:val="22"/>
        </w:rPr>
        <w:t xml:space="preserve">Przedmiotowe postępowanie prowadzone jest </w:t>
      </w:r>
      <w:r w:rsidR="006204E8" w:rsidRPr="005D4210">
        <w:rPr>
          <w:b/>
          <w:sz w:val="22"/>
          <w:szCs w:val="22"/>
        </w:rPr>
        <w:t>przy użyciu środków komunikacji elektronicznej. Składanie ofert następuje za po</w:t>
      </w:r>
      <w:r w:rsidR="00A93CE0" w:rsidRPr="005D4210">
        <w:rPr>
          <w:b/>
          <w:sz w:val="22"/>
          <w:szCs w:val="22"/>
        </w:rPr>
        <w:t xml:space="preserve">średnictwem platformy zakupowej </w:t>
      </w:r>
      <w:r w:rsidR="006204E8" w:rsidRPr="005D4210">
        <w:rPr>
          <w:b/>
          <w:sz w:val="22"/>
          <w:szCs w:val="22"/>
        </w:rPr>
        <w:t>dost</w:t>
      </w:r>
      <w:r w:rsidR="00A93CE0" w:rsidRPr="005D4210">
        <w:rPr>
          <w:b/>
          <w:sz w:val="22"/>
          <w:szCs w:val="22"/>
        </w:rPr>
        <w:t xml:space="preserve">ępnej pod adresem internetowym: </w:t>
      </w:r>
    </w:p>
    <w:p w14:paraId="0A4F9AD0" w14:textId="53A7392B" w:rsidR="005D1807" w:rsidRPr="00E437E4" w:rsidRDefault="0033419C" w:rsidP="00A47E18">
      <w:pPr>
        <w:spacing w:line="276" w:lineRule="auto"/>
        <w:jc w:val="center"/>
        <w:rPr>
          <w:b/>
          <w:sz w:val="22"/>
          <w:szCs w:val="22"/>
        </w:rPr>
      </w:pPr>
      <w:hyperlink r:id="rId9" w:history="1">
        <w:r w:rsidR="00E437E4" w:rsidRPr="00E437E4">
          <w:rPr>
            <w:rStyle w:val="Hipercze"/>
            <w:color w:val="337AB7"/>
            <w:sz w:val="22"/>
            <w:szCs w:val="22"/>
            <w:shd w:val="clear" w:color="auto" w:fill="FFFFFF"/>
          </w:rPr>
          <w:t>https://platformazakupowa.pl/transakcja/945081</w:t>
        </w:r>
      </w:hyperlink>
    </w:p>
    <w:p w14:paraId="432A1D33" w14:textId="77777777" w:rsidR="00F60EC3" w:rsidRPr="005D4210" w:rsidRDefault="00F60EC3" w:rsidP="00A47E18">
      <w:pPr>
        <w:tabs>
          <w:tab w:val="center" w:pos="4536"/>
          <w:tab w:val="left" w:pos="6945"/>
        </w:tabs>
        <w:spacing w:before="240" w:after="240" w:line="276" w:lineRule="auto"/>
        <w:rPr>
          <w:b/>
          <w:sz w:val="22"/>
          <w:szCs w:val="22"/>
        </w:rPr>
      </w:pPr>
    </w:p>
    <w:p w14:paraId="41AEF3BC" w14:textId="652493A5" w:rsidR="000C5035" w:rsidRPr="005661DA" w:rsidRDefault="00570717" w:rsidP="00A47E18">
      <w:pPr>
        <w:tabs>
          <w:tab w:val="center" w:pos="4536"/>
          <w:tab w:val="left" w:pos="6945"/>
        </w:tabs>
        <w:spacing w:before="240" w:after="240" w:line="276" w:lineRule="auto"/>
        <w:rPr>
          <w:caps/>
          <w:color w:val="FF0000"/>
          <w:sz w:val="22"/>
          <w:szCs w:val="22"/>
        </w:rPr>
      </w:pPr>
      <w:r w:rsidRPr="005D4210">
        <w:rPr>
          <w:b/>
          <w:sz w:val="22"/>
          <w:szCs w:val="22"/>
        </w:rPr>
        <w:t>Nr postępowania</w:t>
      </w:r>
      <w:r w:rsidRPr="005D4210">
        <w:rPr>
          <w:sz w:val="22"/>
          <w:szCs w:val="22"/>
        </w:rPr>
        <w:t xml:space="preserve">: </w:t>
      </w:r>
      <w:r w:rsidR="00630AFD" w:rsidRPr="005D4210">
        <w:rPr>
          <w:caps/>
          <w:sz w:val="22"/>
          <w:szCs w:val="22"/>
        </w:rPr>
        <w:t>ukw/DZP-281-</w:t>
      </w:r>
      <w:r w:rsidR="00630AFD" w:rsidRPr="00125255">
        <w:rPr>
          <w:caps/>
          <w:sz w:val="22"/>
          <w:szCs w:val="22"/>
        </w:rPr>
        <w:t>d</w:t>
      </w:r>
      <w:r w:rsidR="008128A5" w:rsidRPr="00125255">
        <w:rPr>
          <w:caps/>
          <w:sz w:val="22"/>
          <w:szCs w:val="22"/>
        </w:rPr>
        <w:t>-</w:t>
      </w:r>
      <w:r w:rsidR="00125255" w:rsidRPr="00125255">
        <w:rPr>
          <w:caps/>
          <w:sz w:val="22"/>
          <w:szCs w:val="22"/>
        </w:rPr>
        <w:t>25/</w:t>
      </w:r>
      <w:r w:rsidR="008128A5" w:rsidRPr="00125255">
        <w:rPr>
          <w:caps/>
          <w:sz w:val="22"/>
          <w:szCs w:val="22"/>
        </w:rPr>
        <w:t>202</w:t>
      </w:r>
      <w:r w:rsidR="005661DA" w:rsidRPr="00125255">
        <w:rPr>
          <w:caps/>
          <w:sz w:val="22"/>
          <w:szCs w:val="22"/>
        </w:rPr>
        <w:t>4</w:t>
      </w:r>
    </w:p>
    <w:p w14:paraId="6FC954B3" w14:textId="77777777" w:rsidR="005D1807" w:rsidRPr="005D4210" w:rsidRDefault="005D1807" w:rsidP="00A47E18">
      <w:pPr>
        <w:tabs>
          <w:tab w:val="center" w:pos="4536"/>
          <w:tab w:val="left" w:pos="6945"/>
        </w:tabs>
        <w:spacing w:before="240" w:after="240" w:line="276" w:lineRule="auto"/>
        <w:rPr>
          <w:sz w:val="22"/>
          <w:szCs w:val="22"/>
        </w:rPr>
      </w:pPr>
    </w:p>
    <w:p w14:paraId="19C35C54" w14:textId="77777777" w:rsidR="005D1807" w:rsidRPr="005D4210" w:rsidRDefault="005D1807" w:rsidP="00A47E18">
      <w:pPr>
        <w:tabs>
          <w:tab w:val="center" w:pos="4536"/>
          <w:tab w:val="left" w:pos="6945"/>
        </w:tabs>
        <w:spacing w:before="240" w:after="240" w:line="276" w:lineRule="auto"/>
        <w:rPr>
          <w:sz w:val="22"/>
          <w:szCs w:val="22"/>
        </w:rPr>
      </w:pPr>
    </w:p>
    <w:p w14:paraId="76B9BB62" w14:textId="2276A714" w:rsidR="00310357" w:rsidRPr="005661DA" w:rsidRDefault="00A93CE0" w:rsidP="00A47E18">
      <w:pPr>
        <w:tabs>
          <w:tab w:val="center" w:pos="4536"/>
          <w:tab w:val="left" w:pos="6945"/>
        </w:tabs>
        <w:spacing w:before="240" w:after="240" w:line="276" w:lineRule="auto"/>
        <w:rPr>
          <w:caps/>
          <w:color w:val="FF0000"/>
          <w:sz w:val="22"/>
          <w:szCs w:val="22"/>
        </w:rPr>
      </w:pPr>
      <w:r w:rsidRPr="005D4210">
        <w:rPr>
          <w:sz w:val="22"/>
          <w:szCs w:val="22"/>
        </w:rPr>
        <w:t>Bydgoszcz, dnia</w:t>
      </w:r>
      <w:r w:rsidR="00920CF3" w:rsidRPr="005D4210">
        <w:rPr>
          <w:sz w:val="22"/>
          <w:szCs w:val="22"/>
        </w:rPr>
        <w:t xml:space="preserve"> </w:t>
      </w:r>
      <w:r w:rsidR="007226C3" w:rsidRPr="00125255">
        <w:rPr>
          <w:sz w:val="22"/>
          <w:szCs w:val="22"/>
        </w:rPr>
        <w:t>27.06</w:t>
      </w:r>
      <w:r w:rsidR="00920CF3" w:rsidRPr="00125255">
        <w:rPr>
          <w:sz w:val="22"/>
          <w:szCs w:val="22"/>
        </w:rPr>
        <w:t>.</w:t>
      </w:r>
      <w:r w:rsidRPr="00125255">
        <w:rPr>
          <w:sz w:val="22"/>
          <w:szCs w:val="22"/>
        </w:rPr>
        <w:t>202</w:t>
      </w:r>
      <w:r w:rsidR="005661DA" w:rsidRPr="00125255">
        <w:rPr>
          <w:sz w:val="22"/>
          <w:szCs w:val="22"/>
        </w:rPr>
        <w:t>4</w:t>
      </w:r>
      <w:r w:rsidRPr="00125255">
        <w:rPr>
          <w:sz w:val="22"/>
          <w:szCs w:val="22"/>
        </w:rPr>
        <w:t>r.</w:t>
      </w:r>
    </w:p>
    <w:p w14:paraId="4E5699A2" w14:textId="77777777" w:rsidR="005D1807" w:rsidRPr="005D4210" w:rsidRDefault="005D1807" w:rsidP="00A47E18">
      <w:pPr>
        <w:spacing w:line="276" w:lineRule="auto"/>
        <w:rPr>
          <w:b/>
          <w:bCs/>
          <w:kern w:val="32"/>
          <w:sz w:val="22"/>
          <w:szCs w:val="22"/>
        </w:rPr>
      </w:pPr>
      <w:r w:rsidRPr="005D4210">
        <w:rPr>
          <w:b/>
          <w:bCs/>
          <w:kern w:val="32"/>
          <w:sz w:val="22"/>
          <w:szCs w:val="22"/>
        </w:rPr>
        <w:br w:type="page"/>
      </w:r>
    </w:p>
    <w:p w14:paraId="6B50BF94" w14:textId="77777777" w:rsidR="00BD11A4" w:rsidRPr="005D4210" w:rsidRDefault="00C54A96" w:rsidP="00A47E18">
      <w:pPr>
        <w:pStyle w:val="pkt"/>
        <w:numPr>
          <w:ilvl w:val="0"/>
          <w:numId w:val="19"/>
        </w:numPr>
        <w:pBdr>
          <w:bottom w:val="double" w:sz="4" w:space="1" w:color="auto"/>
        </w:pBdr>
        <w:shd w:val="clear" w:color="auto" w:fill="DAEEF3"/>
        <w:spacing w:before="360" w:after="40" w:line="276" w:lineRule="auto"/>
        <w:ind w:left="284" w:hanging="284"/>
        <w:rPr>
          <w:sz w:val="22"/>
          <w:szCs w:val="22"/>
        </w:rPr>
      </w:pPr>
      <w:r w:rsidRPr="005D4210">
        <w:rPr>
          <w:b/>
          <w:bCs/>
          <w:kern w:val="32"/>
          <w:sz w:val="22"/>
          <w:szCs w:val="22"/>
        </w:rPr>
        <w:lastRenderedPageBreak/>
        <w:tab/>
      </w:r>
      <w:r w:rsidR="00927FE7" w:rsidRPr="005D4210">
        <w:rPr>
          <w:b/>
          <w:bCs/>
          <w:kern w:val="32"/>
          <w:sz w:val="22"/>
          <w:szCs w:val="22"/>
        </w:rPr>
        <w:t>NAZWA ORAZ ADRES ZAMAWIAJĄCEGO</w:t>
      </w:r>
    </w:p>
    <w:p w14:paraId="13D287E8" w14:textId="77777777" w:rsidR="006204E8" w:rsidRPr="005D4210" w:rsidRDefault="006204E8" w:rsidP="00A47E18">
      <w:pPr>
        <w:tabs>
          <w:tab w:val="left" w:pos="540"/>
        </w:tabs>
        <w:spacing w:line="276" w:lineRule="auto"/>
        <w:ind w:left="284"/>
        <w:jc w:val="both"/>
        <w:rPr>
          <w:sz w:val="22"/>
          <w:szCs w:val="22"/>
        </w:rPr>
      </w:pPr>
    </w:p>
    <w:p w14:paraId="06AF2188" w14:textId="77777777" w:rsidR="004F20B5" w:rsidRPr="003812F4" w:rsidRDefault="004F20B5" w:rsidP="004F20B5">
      <w:pPr>
        <w:spacing w:line="360" w:lineRule="auto"/>
        <w:ind w:right="-1"/>
        <w:jc w:val="both"/>
        <w:rPr>
          <w:b/>
          <w:sz w:val="22"/>
          <w:szCs w:val="22"/>
        </w:rPr>
      </w:pPr>
      <w:r w:rsidRPr="003812F4">
        <w:rPr>
          <w:b/>
          <w:sz w:val="22"/>
          <w:szCs w:val="22"/>
        </w:rPr>
        <w:t>Uniwersytet Kazimierza Wielkiego w Bydgoszczy</w:t>
      </w:r>
    </w:p>
    <w:p w14:paraId="07A62119" w14:textId="77777777" w:rsidR="004F20B5" w:rsidRDefault="004F20B5" w:rsidP="004F20B5">
      <w:pPr>
        <w:spacing w:line="360" w:lineRule="auto"/>
        <w:ind w:right="-1"/>
        <w:rPr>
          <w:sz w:val="22"/>
          <w:szCs w:val="22"/>
        </w:rPr>
      </w:pPr>
      <w:r w:rsidRPr="003812F4">
        <w:rPr>
          <w:sz w:val="22"/>
          <w:szCs w:val="22"/>
        </w:rPr>
        <w:t>Adres: 85-064 Bydgoszcz, ul. Chodkiewicza 30</w:t>
      </w:r>
    </w:p>
    <w:p w14:paraId="0B506286" w14:textId="77777777" w:rsidR="004F20B5" w:rsidRPr="00CD0129" w:rsidRDefault="004F20B5" w:rsidP="004F20B5">
      <w:pPr>
        <w:spacing w:line="360" w:lineRule="auto"/>
        <w:ind w:right="-1"/>
        <w:rPr>
          <w:sz w:val="22"/>
          <w:szCs w:val="22"/>
          <w:u w:val="single"/>
        </w:rPr>
      </w:pPr>
      <w:r w:rsidRPr="00CD0129">
        <w:rPr>
          <w:sz w:val="22"/>
          <w:szCs w:val="22"/>
          <w:u w:val="single"/>
        </w:rPr>
        <w:t xml:space="preserve">e-mail: </w:t>
      </w:r>
      <w:r w:rsidRPr="00CD0129">
        <w:rPr>
          <w:b/>
          <w:sz w:val="22"/>
          <w:szCs w:val="22"/>
          <w:u w:val="single"/>
        </w:rPr>
        <w:t>korespondencja poprzez platformę zakupową</w:t>
      </w:r>
    </w:p>
    <w:p w14:paraId="25E06920" w14:textId="77777777" w:rsidR="004F20B5" w:rsidRDefault="004F20B5" w:rsidP="004F20B5">
      <w:pPr>
        <w:spacing w:line="360" w:lineRule="auto"/>
        <w:ind w:right="-1"/>
        <w:rPr>
          <w:sz w:val="22"/>
          <w:szCs w:val="22"/>
        </w:rPr>
      </w:pPr>
    </w:p>
    <w:p w14:paraId="2D2DBE2D" w14:textId="77777777" w:rsidR="004F20B5" w:rsidRPr="003812F4" w:rsidRDefault="004F20B5" w:rsidP="004F20B5">
      <w:pPr>
        <w:spacing w:line="360" w:lineRule="auto"/>
        <w:ind w:right="-1"/>
        <w:rPr>
          <w:sz w:val="22"/>
          <w:szCs w:val="22"/>
        </w:rPr>
      </w:pPr>
      <w:r w:rsidRPr="003812F4">
        <w:rPr>
          <w:sz w:val="22"/>
          <w:szCs w:val="22"/>
        </w:rPr>
        <w:t xml:space="preserve">adres strony internetowej: </w:t>
      </w:r>
      <w:r w:rsidRPr="003812F4">
        <w:rPr>
          <w:b/>
          <w:sz w:val="22"/>
          <w:szCs w:val="22"/>
        </w:rPr>
        <w:t>www.ukw.edu.pl</w:t>
      </w:r>
    </w:p>
    <w:p w14:paraId="4EE59E1C"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Godziny urzędowania: od 7:15 do 15:15.</w:t>
      </w:r>
    </w:p>
    <w:p w14:paraId="59EF893D"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NIP 5542647568</w:t>
      </w:r>
    </w:p>
    <w:p w14:paraId="5570C6AB"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REGON 340057695</w:t>
      </w:r>
    </w:p>
    <w:p w14:paraId="62828255" w14:textId="77777777" w:rsidR="004F20B5" w:rsidRPr="003812F4" w:rsidRDefault="004F20B5" w:rsidP="004F20B5">
      <w:pPr>
        <w:tabs>
          <w:tab w:val="left" w:pos="540"/>
        </w:tabs>
        <w:spacing w:line="360" w:lineRule="auto"/>
        <w:ind w:left="284"/>
        <w:jc w:val="both"/>
        <w:rPr>
          <w:caps/>
          <w:sz w:val="22"/>
          <w:szCs w:val="22"/>
        </w:rPr>
      </w:pPr>
    </w:p>
    <w:p w14:paraId="43CEEC84" w14:textId="77777777" w:rsidR="004F20B5" w:rsidRDefault="004F20B5" w:rsidP="004F20B5">
      <w:pPr>
        <w:tabs>
          <w:tab w:val="left" w:pos="540"/>
        </w:tabs>
        <w:spacing w:line="360" w:lineRule="auto"/>
        <w:jc w:val="both"/>
        <w:rPr>
          <w:b/>
          <w:sz w:val="22"/>
          <w:szCs w:val="22"/>
        </w:rPr>
      </w:pPr>
      <w:r w:rsidRPr="003812F4">
        <w:rPr>
          <w:b/>
          <w:sz w:val="22"/>
          <w:szCs w:val="22"/>
        </w:rPr>
        <w:t xml:space="preserve">Adres strony internetowej, na której jest prowadzone postępowanie i na której będą dostępne wszelkie dokumenty związane z prowadzoną procedurą: </w:t>
      </w:r>
      <w:hyperlink r:id="rId10" w:history="1">
        <w:r w:rsidRPr="005D4210">
          <w:rPr>
            <w:rStyle w:val="Hipercze"/>
            <w:sz w:val="22"/>
            <w:szCs w:val="22"/>
          </w:rPr>
          <w:t>https://platformazakupowa.pl/</w:t>
        </w:r>
      </w:hyperlink>
      <w:r w:rsidRPr="00CB351A">
        <w:rPr>
          <w:b/>
          <w:sz w:val="22"/>
          <w:szCs w:val="22"/>
        </w:rPr>
        <w:tab/>
      </w:r>
    </w:p>
    <w:p w14:paraId="5AB9B1D1" w14:textId="77777777" w:rsidR="00651132" w:rsidRPr="005D4210" w:rsidRDefault="00C54A96"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ab/>
      </w:r>
      <w:r w:rsidR="007A3EC3" w:rsidRPr="005D4210">
        <w:rPr>
          <w:b/>
          <w:sz w:val="22"/>
          <w:szCs w:val="22"/>
        </w:rPr>
        <w:t>OCHRONA DANYCH OSOBOWYCH</w:t>
      </w:r>
    </w:p>
    <w:p w14:paraId="20E78102" w14:textId="77777777" w:rsidR="003D6AA5" w:rsidRPr="005D4210" w:rsidRDefault="003D6AA5" w:rsidP="00A47E18">
      <w:pPr>
        <w:pStyle w:val="pkt"/>
        <w:numPr>
          <w:ilvl w:val="0"/>
          <w:numId w:val="21"/>
        </w:numPr>
        <w:tabs>
          <w:tab w:val="num" w:pos="284"/>
        </w:tabs>
        <w:spacing w:before="240" w:after="0" w:line="276" w:lineRule="auto"/>
        <w:ind w:left="284" w:hanging="284"/>
        <w:rPr>
          <w:sz w:val="22"/>
          <w:szCs w:val="22"/>
        </w:rPr>
      </w:pPr>
      <w:r w:rsidRPr="005D4210">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CFAA6" w14:textId="77777777" w:rsidR="003D6AA5" w:rsidRPr="005D4210" w:rsidRDefault="003D6AA5" w:rsidP="00A47E18">
      <w:pPr>
        <w:pStyle w:val="pkt"/>
        <w:numPr>
          <w:ilvl w:val="0"/>
          <w:numId w:val="27"/>
        </w:numPr>
        <w:spacing w:before="0" w:after="0" w:line="276" w:lineRule="auto"/>
        <w:ind w:left="709" w:hanging="401"/>
        <w:rPr>
          <w:sz w:val="22"/>
          <w:szCs w:val="22"/>
        </w:rPr>
      </w:pPr>
      <w:r w:rsidRPr="005D4210">
        <w:rPr>
          <w:sz w:val="22"/>
          <w:szCs w:val="22"/>
        </w:rPr>
        <w:t xml:space="preserve">administratorem </w:t>
      </w:r>
      <w:r w:rsidR="00A93CE0" w:rsidRPr="005D4210">
        <w:rPr>
          <w:sz w:val="22"/>
          <w:szCs w:val="22"/>
        </w:rPr>
        <w:t>Pani/Pana danych osobowych jest Uniwersytet Kazimierza Wielkiego w Bydgoszczy</w:t>
      </w:r>
      <w:r w:rsidRPr="005D4210">
        <w:rPr>
          <w:sz w:val="22"/>
          <w:szCs w:val="22"/>
        </w:rPr>
        <w:t>;</w:t>
      </w:r>
    </w:p>
    <w:p w14:paraId="603892BC" w14:textId="77777777" w:rsidR="003D6AA5" w:rsidRPr="005D4210" w:rsidRDefault="00A816A6" w:rsidP="00A47E18">
      <w:pPr>
        <w:pStyle w:val="pkt"/>
        <w:numPr>
          <w:ilvl w:val="0"/>
          <w:numId w:val="27"/>
        </w:numPr>
        <w:spacing w:before="0" w:after="0" w:line="276" w:lineRule="auto"/>
        <w:ind w:left="709" w:hanging="401"/>
        <w:rPr>
          <w:sz w:val="22"/>
          <w:szCs w:val="22"/>
          <w:u w:val="single"/>
        </w:rPr>
      </w:pPr>
      <w:r w:rsidRPr="005D4210">
        <w:rPr>
          <w:sz w:val="22"/>
          <w:szCs w:val="22"/>
        </w:rPr>
        <w:t>administrator wyznaczył Inspektora Danych Osobowych, z którym można się kontaktować pod adresem e-mail:</w:t>
      </w:r>
      <w:r w:rsidR="006204E8" w:rsidRPr="005D4210">
        <w:rPr>
          <w:sz w:val="22"/>
          <w:szCs w:val="22"/>
        </w:rPr>
        <w:t xml:space="preserve"> </w:t>
      </w:r>
      <w:hyperlink r:id="rId11" w:history="1">
        <w:r w:rsidR="00E31F3B" w:rsidRPr="005D4210">
          <w:rPr>
            <w:rStyle w:val="Hipercze"/>
            <w:color w:val="auto"/>
            <w:sz w:val="22"/>
            <w:szCs w:val="22"/>
          </w:rPr>
          <w:t>iod@ukw.edu.pl</w:t>
        </w:r>
      </w:hyperlink>
      <w:r w:rsidR="00E31F3B" w:rsidRPr="005D4210">
        <w:rPr>
          <w:sz w:val="22"/>
          <w:szCs w:val="22"/>
          <w:u w:val="single"/>
        </w:rPr>
        <w:t xml:space="preserve">. </w:t>
      </w:r>
    </w:p>
    <w:p w14:paraId="75622DCE" w14:textId="26A198CD" w:rsidR="00A816A6" w:rsidRPr="005D4210" w:rsidRDefault="00A816A6" w:rsidP="00A47E18">
      <w:pPr>
        <w:pStyle w:val="pkt"/>
        <w:numPr>
          <w:ilvl w:val="0"/>
          <w:numId w:val="27"/>
        </w:numPr>
        <w:spacing w:before="0" w:after="0" w:line="276" w:lineRule="auto"/>
        <w:ind w:left="709" w:hanging="401"/>
        <w:rPr>
          <w:sz w:val="22"/>
          <w:szCs w:val="22"/>
        </w:rPr>
      </w:pPr>
      <w:r w:rsidRPr="005D4210">
        <w:rPr>
          <w:sz w:val="22"/>
          <w:szCs w:val="22"/>
        </w:rPr>
        <w:t>Pani/Pana dane osobowe przetwarzane będą na podstawie art. 6 ust. 1 lit. c RODO w celu związanym z przedmiotowym postępowaniem o udzielenie zamówienia pu</w:t>
      </w:r>
      <w:r w:rsidR="00934F8A" w:rsidRPr="005D4210">
        <w:rPr>
          <w:sz w:val="22"/>
          <w:szCs w:val="22"/>
        </w:rPr>
        <w:t>blicznego, prowadzonym w trybie podstawowym bez negocjacji.</w:t>
      </w:r>
    </w:p>
    <w:p w14:paraId="52842D2C"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 xml:space="preserve">odbiorcami Pani/Pana danych osobowych będą osoby lub podmioty, którym udostępniona zostanie dokumentacja postępowania w oparciu o art. </w:t>
      </w:r>
      <w:r w:rsidR="006204E8" w:rsidRPr="005D4210">
        <w:rPr>
          <w:sz w:val="22"/>
          <w:szCs w:val="22"/>
        </w:rPr>
        <w:t xml:space="preserve">74 </w:t>
      </w:r>
      <w:r w:rsidRPr="005D4210">
        <w:rPr>
          <w:sz w:val="22"/>
          <w:szCs w:val="22"/>
        </w:rPr>
        <w:t xml:space="preserve">ustawy </w:t>
      </w:r>
      <w:proofErr w:type="spellStart"/>
      <w:r w:rsidR="00C76CF2" w:rsidRPr="005D4210">
        <w:rPr>
          <w:sz w:val="22"/>
          <w:szCs w:val="22"/>
        </w:rPr>
        <w:t>Pzp</w:t>
      </w:r>
      <w:proofErr w:type="spellEnd"/>
      <w:r w:rsidR="006204E8" w:rsidRPr="005D4210">
        <w:rPr>
          <w:sz w:val="22"/>
          <w:szCs w:val="22"/>
        </w:rPr>
        <w:t>.</w:t>
      </w:r>
    </w:p>
    <w:p w14:paraId="33C5DC35"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 xml:space="preserve">Pani/Pana dane osobowe będą przechowywane, zgodnie z art. </w:t>
      </w:r>
      <w:r w:rsidR="006204E8" w:rsidRPr="005D4210">
        <w:rPr>
          <w:sz w:val="22"/>
          <w:szCs w:val="22"/>
        </w:rPr>
        <w:t>78</w:t>
      </w:r>
      <w:r w:rsidRPr="005D4210">
        <w:rPr>
          <w:sz w:val="22"/>
          <w:szCs w:val="22"/>
        </w:rPr>
        <w:t xml:space="preserve"> ust. 1 </w:t>
      </w:r>
      <w:proofErr w:type="spellStart"/>
      <w:r w:rsidR="00C76CF2" w:rsidRPr="005D4210">
        <w:rPr>
          <w:sz w:val="22"/>
          <w:szCs w:val="22"/>
        </w:rPr>
        <w:t>Pzp</w:t>
      </w:r>
      <w:proofErr w:type="spellEnd"/>
      <w:r w:rsidR="006204E8" w:rsidRPr="005D4210">
        <w:rPr>
          <w:sz w:val="22"/>
          <w:szCs w:val="22"/>
        </w:rPr>
        <w:t xml:space="preserve">. </w:t>
      </w:r>
      <w:r w:rsidRPr="005D4210">
        <w:rPr>
          <w:sz w:val="22"/>
          <w:szCs w:val="22"/>
        </w:rPr>
        <w:t>przez okres 4 lat od dnia zakończenia postępowania o udzielenie zamówienia, a jeżeli czas trwania umowy przekracza 4 lata, okres przechowywania obejmuje cały czas trwania umowy;</w:t>
      </w:r>
    </w:p>
    <w:p w14:paraId="489DB452"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 xml:space="preserve">obowiązek podania przez Panią/Pana danych osobowych bezpośrednio Pani/Pana dotyczących jest wymogiem ustawowym określonym w przepisanych ustawy </w:t>
      </w:r>
      <w:r w:rsidR="006204E8" w:rsidRPr="005D4210">
        <w:rPr>
          <w:sz w:val="22"/>
          <w:szCs w:val="22"/>
        </w:rPr>
        <w:t>P.Z.P.</w:t>
      </w:r>
      <w:r w:rsidRPr="005D4210">
        <w:rPr>
          <w:sz w:val="22"/>
          <w:szCs w:val="22"/>
        </w:rPr>
        <w:t>, związanym z udziałem w postępowaniu o udzielenie zamówienia publicznego</w:t>
      </w:r>
      <w:r w:rsidR="006204E8" w:rsidRPr="005D4210">
        <w:rPr>
          <w:sz w:val="22"/>
          <w:szCs w:val="22"/>
        </w:rPr>
        <w:t>.</w:t>
      </w:r>
    </w:p>
    <w:p w14:paraId="651B8A2C" w14:textId="77777777" w:rsidR="00800EFF" w:rsidRPr="005D4210" w:rsidRDefault="00800EFF" w:rsidP="00A47E18">
      <w:pPr>
        <w:pStyle w:val="pkt"/>
        <w:numPr>
          <w:ilvl w:val="0"/>
          <w:numId w:val="27"/>
        </w:numPr>
        <w:tabs>
          <w:tab w:val="clear" w:pos="595"/>
          <w:tab w:val="num" w:pos="709"/>
        </w:tabs>
        <w:spacing w:before="0" w:after="0" w:line="276" w:lineRule="auto"/>
        <w:ind w:left="709" w:hanging="401"/>
        <w:rPr>
          <w:sz w:val="22"/>
          <w:szCs w:val="22"/>
        </w:rPr>
      </w:pPr>
      <w:r w:rsidRPr="005D4210">
        <w:rPr>
          <w:sz w:val="22"/>
          <w:szCs w:val="22"/>
        </w:rPr>
        <w:t>w odniesieniu do Pani/Pana danych osobowych decyzje nie będą podejmowane w sposób zautomatyzowany, stosownie do art. 22 RODO</w:t>
      </w:r>
      <w:r w:rsidR="006204E8" w:rsidRPr="005D4210">
        <w:rPr>
          <w:sz w:val="22"/>
          <w:szCs w:val="22"/>
        </w:rPr>
        <w:t>.</w:t>
      </w:r>
    </w:p>
    <w:p w14:paraId="6C90B8C3"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posiada Pani/Pan:</w:t>
      </w:r>
    </w:p>
    <w:p w14:paraId="070CF792" w14:textId="77777777" w:rsidR="00800EFF" w:rsidRPr="005D4210" w:rsidRDefault="007753CE" w:rsidP="00A47E18">
      <w:pPr>
        <w:pStyle w:val="pkt"/>
        <w:numPr>
          <w:ilvl w:val="0"/>
          <w:numId w:val="28"/>
        </w:numPr>
        <w:spacing w:before="0" w:after="0" w:line="276" w:lineRule="auto"/>
        <w:ind w:left="1064" w:hanging="462"/>
        <w:rPr>
          <w:sz w:val="22"/>
          <w:szCs w:val="22"/>
        </w:rPr>
      </w:pPr>
      <w:r w:rsidRPr="005D4210">
        <w:rPr>
          <w:sz w:val="22"/>
          <w:szCs w:val="22"/>
        </w:rPr>
        <w:tab/>
      </w:r>
      <w:r w:rsidR="00800EFF" w:rsidRPr="005D4210">
        <w:rPr>
          <w:sz w:val="22"/>
          <w:szCs w:val="22"/>
        </w:rPr>
        <w:t>na podstawie art. 15 RODO prawo dostępu do danych osobowych Pani/Pana dotyczących</w:t>
      </w:r>
      <w:r w:rsidR="00BB226D" w:rsidRPr="005D4210">
        <w:rPr>
          <w:sz w:val="22"/>
          <w:szCs w:val="22"/>
        </w:rPr>
        <w:t xml:space="preserve"> (w </w:t>
      </w:r>
      <w:r w:rsidR="002F3C99" w:rsidRPr="005D4210">
        <w:rPr>
          <w:sz w:val="22"/>
          <w:szCs w:val="22"/>
        </w:rPr>
        <w:t>przypadku, gdy</w:t>
      </w:r>
      <w:r w:rsidR="00BB226D" w:rsidRPr="005D4210">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D4210">
        <w:rPr>
          <w:sz w:val="22"/>
          <w:szCs w:val="22"/>
        </w:rPr>
        <w:t>publicznego lub</w:t>
      </w:r>
      <w:r w:rsidR="00BB226D" w:rsidRPr="005D4210">
        <w:rPr>
          <w:sz w:val="22"/>
          <w:szCs w:val="22"/>
        </w:rPr>
        <w:t xml:space="preserve"> konkursu albo sprecyzowanie nazwy lub daty zakończonego postępowania o udzielenie zamówienia)</w:t>
      </w:r>
      <w:r w:rsidR="00800EFF" w:rsidRPr="005D4210">
        <w:rPr>
          <w:sz w:val="22"/>
          <w:szCs w:val="22"/>
        </w:rPr>
        <w:t>;</w:t>
      </w:r>
    </w:p>
    <w:p w14:paraId="178250B7" w14:textId="77777777" w:rsidR="00800EFF" w:rsidRPr="005D4210" w:rsidRDefault="007753CE" w:rsidP="00A47E18">
      <w:pPr>
        <w:pStyle w:val="pkt"/>
        <w:numPr>
          <w:ilvl w:val="0"/>
          <w:numId w:val="28"/>
        </w:numPr>
        <w:spacing w:before="0" w:after="0" w:line="276" w:lineRule="auto"/>
        <w:ind w:left="1064" w:hanging="462"/>
        <w:rPr>
          <w:sz w:val="22"/>
          <w:szCs w:val="22"/>
        </w:rPr>
      </w:pPr>
      <w:r w:rsidRPr="005D4210">
        <w:rPr>
          <w:sz w:val="22"/>
          <w:szCs w:val="22"/>
        </w:rPr>
        <w:tab/>
      </w:r>
      <w:r w:rsidR="00800EFF" w:rsidRPr="005D4210">
        <w:rPr>
          <w:sz w:val="22"/>
          <w:szCs w:val="22"/>
        </w:rPr>
        <w:t xml:space="preserve">na podstawie art. 16 RODO prawo do sprostowania Pani/Pana danych osobowych </w:t>
      </w:r>
      <w:r w:rsidR="00E859D0" w:rsidRPr="005D4210">
        <w:rPr>
          <w:sz w:val="22"/>
          <w:szCs w:val="22"/>
        </w:rPr>
        <w:t>(</w:t>
      </w:r>
      <w:r w:rsidR="00E859D0" w:rsidRPr="005D4210">
        <w:rPr>
          <w:i/>
          <w:sz w:val="22"/>
          <w:szCs w:val="22"/>
        </w:rPr>
        <w:t xml:space="preserve">skorzystanie z prawa do sprostowania nie może skutkować zmianą wyniku postępowania o udzielenie </w:t>
      </w:r>
      <w:r w:rsidR="00E859D0" w:rsidRPr="005D4210">
        <w:rPr>
          <w:i/>
          <w:sz w:val="22"/>
          <w:szCs w:val="22"/>
        </w:rPr>
        <w:lastRenderedPageBreak/>
        <w:t>zamówienia publicznego ani zmianą postanowień umowy w zakresie niezgodnym z ustawą PZP oraz nie może naruszać integralności protokołu oraz jego załączników</w:t>
      </w:r>
      <w:r w:rsidR="00E859D0" w:rsidRPr="005D4210">
        <w:rPr>
          <w:sz w:val="22"/>
          <w:szCs w:val="22"/>
        </w:rPr>
        <w:t>);</w:t>
      </w:r>
    </w:p>
    <w:p w14:paraId="7D5F4A8D" w14:textId="77777777" w:rsidR="00E859D0" w:rsidRPr="005D4210" w:rsidRDefault="007753CE" w:rsidP="00A47E18">
      <w:pPr>
        <w:pStyle w:val="pkt"/>
        <w:numPr>
          <w:ilvl w:val="0"/>
          <w:numId w:val="28"/>
        </w:numPr>
        <w:spacing w:before="0" w:after="0" w:line="276" w:lineRule="auto"/>
        <w:ind w:left="1064" w:hanging="462"/>
        <w:rPr>
          <w:sz w:val="22"/>
          <w:szCs w:val="22"/>
        </w:rPr>
      </w:pPr>
      <w:r w:rsidRPr="005D4210">
        <w:rPr>
          <w:sz w:val="22"/>
          <w:szCs w:val="22"/>
        </w:rPr>
        <w:tab/>
      </w:r>
      <w:r w:rsidR="00E859D0" w:rsidRPr="005D4210">
        <w:rPr>
          <w:sz w:val="22"/>
          <w:szCs w:val="22"/>
        </w:rPr>
        <w:t>na podstawie art. 18 RODO prawo żądania od administratora ograniczenia przetwarzania danych osobowych z zastrzeżeniem</w:t>
      </w:r>
      <w:r w:rsidR="00C04F4E" w:rsidRPr="005D4210">
        <w:rPr>
          <w:sz w:val="22"/>
          <w:szCs w:val="22"/>
        </w:rPr>
        <w:t xml:space="preserve"> okresu trwania postępowania o udzielenie zamówienia publicznego lub konkursu oraz</w:t>
      </w:r>
      <w:r w:rsidR="00E859D0" w:rsidRPr="005D4210">
        <w:rPr>
          <w:sz w:val="22"/>
          <w:szCs w:val="22"/>
        </w:rPr>
        <w:t xml:space="preserve"> przypadków, o których mowa w art. 18 ust. 2 RODO (</w:t>
      </w:r>
      <w:r w:rsidR="00E859D0" w:rsidRPr="005D4210">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D4210">
        <w:rPr>
          <w:sz w:val="22"/>
          <w:szCs w:val="22"/>
        </w:rPr>
        <w:t>);</w:t>
      </w:r>
    </w:p>
    <w:p w14:paraId="4BBC0DC4" w14:textId="77777777" w:rsidR="00E859D0" w:rsidRPr="005D4210" w:rsidRDefault="00E04A0C" w:rsidP="00A47E18">
      <w:pPr>
        <w:pStyle w:val="pkt"/>
        <w:numPr>
          <w:ilvl w:val="0"/>
          <w:numId w:val="28"/>
        </w:numPr>
        <w:spacing w:before="0" w:after="0" w:line="276" w:lineRule="auto"/>
        <w:ind w:left="1064" w:hanging="462"/>
        <w:rPr>
          <w:sz w:val="22"/>
          <w:szCs w:val="22"/>
        </w:rPr>
      </w:pPr>
      <w:r w:rsidRPr="005D4210">
        <w:rPr>
          <w:sz w:val="22"/>
          <w:szCs w:val="22"/>
        </w:rPr>
        <w:tab/>
      </w:r>
      <w:r w:rsidR="00E859D0" w:rsidRPr="005D4210">
        <w:rPr>
          <w:sz w:val="22"/>
          <w:szCs w:val="22"/>
        </w:rPr>
        <w:t xml:space="preserve">prawo do wniesienia skargi do Prezesa Urzędu Ochrony Danych Osobowych, gdy uzna Pani/Pan, że przetwarzanie danych osobowych Pani/Pana dotyczących narusza przepisy RODO; </w:t>
      </w:r>
      <w:r w:rsidR="00E859D0" w:rsidRPr="005D4210">
        <w:rPr>
          <w:i/>
          <w:sz w:val="22"/>
          <w:szCs w:val="22"/>
        </w:rPr>
        <w:t xml:space="preserve"> </w:t>
      </w:r>
    </w:p>
    <w:p w14:paraId="0868EC80" w14:textId="77777777" w:rsidR="00800EFF" w:rsidRPr="005D4210" w:rsidRDefault="00365896" w:rsidP="00A47E18">
      <w:pPr>
        <w:pStyle w:val="pkt"/>
        <w:numPr>
          <w:ilvl w:val="0"/>
          <w:numId w:val="27"/>
        </w:numPr>
        <w:spacing w:before="0" w:after="0" w:line="276" w:lineRule="auto"/>
        <w:ind w:left="709" w:hanging="401"/>
        <w:rPr>
          <w:sz w:val="22"/>
          <w:szCs w:val="22"/>
        </w:rPr>
      </w:pPr>
      <w:r w:rsidRPr="005D4210">
        <w:rPr>
          <w:sz w:val="22"/>
          <w:szCs w:val="22"/>
        </w:rPr>
        <w:t>nie przysługuje Pani/Panu:</w:t>
      </w:r>
    </w:p>
    <w:p w14:paraId="3C45AB3D" w14:textId="77777777" w:rsidR="00365896" w:rsidRPr="005D4210" w:rsidRDefault="00E04A0C" w:rsidP="00A47E18">
      <w:pPr>
        <w:pStyle w:val="pkt"/>
        <w:numPr>
          <w:ilvl w:val="0"/>
          <w:numId w:val="29"/>
        </w:numPr>
        <w:spacing w:before="0" w:after="0" w:line="276" w:lineRule="auto"/>
        <w:ind w:left="1008" w:hanging="392"/>
        <w:rPr>
          <w:sz w:val="22"/>
          <w:szCs w:val="22"/>
        </w:rPr>
      </w:pPr>
      <w:r w:rsidRPr="005D4210">
        <w:rPr>
          <w:sz w:val="22"/>
          <w:szCs w:val="22"/>
        </w:rPr>
        <w:tab/>
      </w:r>
      <w:r w:rsidR="00365896" w:rsidRPr="005D4210">
        <w:rPr>
          <w:sz w:val="22"/>
          <w:szCs w:val="22"/>
        </w:rPr>
        <w:t>w związku z art. 17 ust. 3 lit. b, d lub e RODO prawo do usunięcia danych osobowych;</w:t>
      </w:r>
    </w:p>
    <w:p w14:paraId="57C71A9A" w14:textId="77777777" w:rsidR="00365896" w:rsidRPr="005D4210" w:rsidRDefault="00E04A0C" w:rsidP="00A47E18">
      <w:pPr>
        <w:pStyle w:val="pkt"/>
        <w:numPr>
          <w:ilvl w:val="0"/>
          <w:numId w:val="29"/>
        </w:numPr>
        <w:spacing w:before="0" w:after="0" w:line="276" w:lineRule="auto"/>
        <w:ind w:left="1008" w:hanging="392"/>
        <w:rPr>
          <w:sz w:val="22"/>
          <w:szCs w:val="22"/>
        </w:rPr>
      </w:pPr>
      <w:r w:rsidRPr="005D4210">
        <w:rPr>
          <w:sz w:val="22"/>
          <w:szCs w:val="22"/>
        </w:rPr>
        <w:tab/>
      </w:r>
      <w:r w:rsidR="00365896" w:rsidRPr="005D4210">
        <w:rPr>
          <w:sz w:val="22"/>
          <w:szCs w:val="22"/>
        </w:rPr>
        <w:t>prawo do przenoszenia danych osobowych, o którym mowa w art. 20 RODO;</w:t>
      </w:r>
    </w:p>
    <w:p w14:paraId="0C545ED0" w14:textId="77777777" w:rsidR="00365896" w:rsidRPr="005D4210" w:rsidRDefault="00E04A0C" w:rsidP="00A47E18">
      <w:pPr>
        <w:pStyle w:val="pkt"/>
        <w:numPr>
          <w:ilvl w:val="0"/>
          <w:numId w:val="29"/>
        </w:numPr>
        <w:spacing w:before="0" w:after="0" w:line="276" w:lineRule="auto"/>
        <w:ind w:left="1008" w:hanging="392"/>
        <w:rPr>
          <w:sz w:val="22"/>
          <w:szCs w:val="22"/>
        </w:rPr>
      </w:pPr>
      <w:r w:rsidRPr="005D4210">
        <w:rPr>
          <w:sz w:val="22"/>
          <w:szCs w:val="22"/>
        </w:rPr>
        <w:tab/>
      </w:r>
      <w:r w:rsidR="00365896" w:rsidRPr="005D4210">
        <w:rPr>
          <w:sz w:val="22"/>
          <w:szCs w:val="22"/>
        </w:rPr>
        <w:t xml:space="preserve">na podstawie art. 21 RODO prawo sprzeciwu, wobec przetwarzania danych osobowych, gdyż podstawą prawną przetwarzania Pani/Pana danych osobowych jest art. 6 ust. 1 lit. c RODO; </w:t>
      </w:r>
    </w:p>
    <w:p w14:paraId="1BC61560" w14:textId="77777777" w:rsidR="00365896" w:rsidRPr="005D4210" w:rsidRDefault="00365896" w:rsidP="00A47E18">
      <w:pPr>
        <w:pStyle w:val="pkt"/>
        <w:numPr>
          <w:ilvl w:val="0"/>
          <w:numId w:val="27"/>
        </w:numPr>
        <w:spacing w:before="0" w:after="0" w:line="276" w:lineRule="auto"/>
        <w:ind w:left="709" w:hanging="401"/>
        <w:rPr>
          <w:sz w:val="22"/>
          <w:szCs w:val="22"/>
        </w:rPr>
      </w:pPr>
      <w:r w:rsidRPr="005D4210">
        <w:rPr>
          <w:sz w:val="22"/>
          <w:szCs w:val="22"/>
        </w:rPr>
        <w:t>przysługuje Pani/Panu prawo wniesienia skargi do organu nadzorczego na niezgodne z RODO przetwarzanie Pani/Pana danych osobowych przez administratora</w:t>
      </w:r>
      <w:r w:rsidR="006204E8" w:rsidRPr="005D4210">
        <w:rPr>
          <w:sz w:val="22"/>
          <w:szCs w:val="22"/>
        </w:rPr>
        <w:t>. O</w:t>
      </w:r>
      <w:r w:rsidRPr="005D4210">
        <w:rPr>
          <w:sz w:val="22"/>
          <w:szCs w:val="22"/>
        </w:rPr>
        <w:t>rganem właściwym dla przedmiotowej skargi jest Urząd Ochrony Danych Osobowych, ul. Stawki 2, 00-193 Warszawa.</w:t>
      </w:r>
    </w:p>
    <w:p w14:paraId="192EC61D" w14:textId="77777777" w:rsidR="007B7462" w:rsidRPr="005D4210" w:rsidRDefault="007B7462"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TRYB UDZIELENIA ZAMÓWIENIA</w:t>
      </w:r>
    </w:p>
    <w:p w14:paraId="32730FE4" w14:textId="2912B25F" w:rsidR="00F56513" w:rsidRPr="005D4210" w:rsidRDefault="00E04A0C" w:rsidP="00A47E18">
      <w:pPr>
        <w:pStyle w:val="pkt"/>
        <w:numPr>
          <w:ilvl w:val="0"/>
          <w:numId w:val="30"/>
        </w:numPr>
        <w:spacing w:before="240" w:after="0" w:line="276" w:lineRule="auto"/>
        <w:ind w:left="426" w:hanging="426"/>
        <w:rPr>
          <w:sz w:val="22"/>
          <w:szCs w:val="22"/>
        </w:rPr>
      </w:pPr>
      <w:r w:rsidRPr="005D4210">
        <w:rPr>
          <w:sz w:val="22"/>
          <w:szCs w:val="22"/>
        </w:rPr>
        <w:tab/>
      </w:r>
      <w:r w:rsidR="00F56513" w:rsidRPr="005D4210">
        <w:rPr>
          <w:sz w:val="22"/>
          <w:szCs w:val="22"/>
        </w:rPr>
        <w:t xml:space="preserve">Niniejsze postępowanie prowadzone jest w trybie </w:t>
      </w:r>
      <w:r w:rsidR="006204E8" w:rsidRPr="005D4210">
        <w:rPr>
          <w:sz w:val="22"/>
          <w:szCs w:val="22"/>
        </w:rPr>
        <w:t xml:space="preserve">podstawowym o jakim stanowi art. 275 pkt 1 </w:t>
      </w:r>
      <w:proofErr w:type="spellStart"/>
      <w:r w:rsidR="00E31F3B" w:rsidRPr="005D4210">
        <w:rPr>
          <w:sz w:val="22"/>
          <w:szCs w:val="22"/>
        </w:rPr>
        <w:t>Pzp</w:t>
      </w:r>
      <w:proofErr w:type="spellEnd"/>
      <w:r w:rsidR="00C76CF2" w:rsidRPr="005D4210">
        <w:rPr>
          <w:sz w:val="22"/>
          <w:szCs w:val="22"/>
        </w:rPr>
        <w:t xml:space="preserve"> </w:t>
      </w:r>
      <w:r w:rsidR="00740603" w:rsidRPr="005D4210">
        <w:rPr>
          <w:sz w:val="22"/>
          <w:szCs w:val="22"/>
        </w:rPr>
        <w:t xml:space="preserve"> </w:t>
      </w:r>
      <w:r w:rsidR="00F56513" w:rsidRPr="005D4210">
        <w:rPr>
          <w:sz w:val="22"/>
          <w:szCs w:val="22"/>
        </w:rPr>
        <w:t>oraz niniejszej Specyfikacji Warunków Zamówienia, zwaną dalej „SWZ”.</w:t>
      </w:r>
      <w:r w:rsidR="006204E8" w:rsidRPr="005D4210">
        <w:rPr>
          <w:sz w:val="22"/>
          <w:szCs w:val="22"/>
        </w:rPr>
        <w:t xml:space="preserve"> </w:t>
      </w:r>
    </w:p>
    <w:p w14:paraId="03357101" w14:textId="77777777" w:rsidR="006204E8"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6204E8" w:rsidRPr="005D4210">
        <w:rPr>
          <w:sz w:val="22"/>
          <w:szCs w:val="22"/>
        </w:rPr>
        <w:t xml:space="preserve">Zamawiający </w:t>
      </w:r>
      <w:r w:rsidR="006204E8" w:rsidRPr="00175E88">
        <w:rPr>
          <w:b/>
          <w:bCs/>
          <w:sz w:val="22"/>
          <w:szCs w:val="22"/>
        </w:rPr>
        <w:t>nie przewiduje</w:t>
      </w:r>
      <w:r w:rsidR="006204E8" w:rsidRPr="005D4210">
        <w:rPr>
          <w:sz w:val="22"/>
          <w:szCs w:val="22"/>
        </w:rPr>
        <w:t xml:space="preserve"> wyboru najkorzystniejszej oferty z możliwością prowadzenia negocjacji. </w:t>
      </w:r>
    </w:p>
    <w:p w14:paraId="343CD84E" w14:textId="77777777" w:rsidR="00BD52B2"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3C7684" w:rsidRPr="005D4210">
        <w:rPr>
          <w:sz w:val="22"/>
          <w:szCs w:val="22"/>
        </w:rPr>
        <w:t>Szacunkowa wartość</w:t>
      </w:r>
      <w:r w:rsidR="007A3EC3" w:rsidRPr="005D4210">
        <w:rPr>
          <w:sz w:val="22"/>
          <w:szCs w:val="22"/>
        </w:rPr>
        <w:t xml:space="preserve"> przedmiotowego</w:t>
      </w:r>
      <w:r w:rsidR="003C7684" w:rsidRPr="005D4210">
        <w:rPr>
          <w:sz w:val="22"/>
          <w:szCs w:val="22"/>
        </w:rPr>
        <w:t xml:space="preserve"> zamówienia nie przekracza </w:t>
      </w:r>
      <w:r w:rsidR="006204E8" w:rsidRPr="005D4210">
        <w:rPr>
          <w:sz w:val="22"/>
          <w:szCs w:val="22"/>
        </w:rPr>
        <w:t xml:space="preserve">progów unijnych o jakich mowa w art. 3 ustawy </w:t>
      </w:r>
      <w:proofErr w:type="spellStart"/>
      <w:r w:rsidR="00E31F3B" w:rsidRPr="005D4210">
        <w:rPr>
          <w:sz w:val="22"/>
          <w:szCs w:val="22"/>
        </w:rPr>
        <w:t>Pzp</w:t>
      </w:r>
      <w:proofErr w:type="spellEnd"/>
      <w:r w:rsidR="008A3A90" w:rsidRPr="005D4210">
        <w:rPr>
          <w:sz w:val="22"/>
          <w:szCs w:val="22"/>
        </w:rPr>
        <w:t xml:space="preserve">. </w:t>
      </w:r>
      <w:r w:rsidR="006204E8" w:rsidRPr="005D4210">
        <w:rPr>
          <w:sz w:val="22"/>
          <w:szCs w:val="22"/>
        </w:rPr>
        <w:t xml:space="preserve"> </w:t>
      </w:r>
    </w:p>
    <w:p w14:paraId="1D42F0DF" w14:textId="77777777" w:rsidR="003C7684"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3C7684" w:rsidRPr="005D4210">
        <w:rPr>
          <w:sz w:val="22"/>
          <w:szCs w:val="22"/>
        </w:rPr>
        <w:t xml:space="preserve">Zamawiający </w:t>
      </w:r>
      <w:r w:rsidR="003C7684" w:rsidRPr="00EF4D64">
        <w:rPr>
          <w:b/>
          <w:bCs/>
          <w:sz w:val="22"/>
          <w:szCs w:val="22"/>
        </w:rPr>
        <w:t>nie przewiduje</w:t>
      </w:r>
      <w:r w:rsidR="003C7684" w:rsidRPr="005D4210">
        <w:rPr>
          <w:sz w:val="22"/>
          <w:szCs w:val="22"/>
        </w:rPr>
        <w:t xml:space="preserve"> aukcji elektronicznej.</w:t>
      </w:r>
    </w:p>
    <w:p w14:paraId="2C1F5EE6" w14:textId="77777777" w:rsidR="006204E8"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6204E8" w:rsidRPr="005D4210">
        <w:rPr>
          <w:sz w:val="22"/>
          <w:szCs w:val="22"/>
        </w:rPr>
        <w:t xml:space="preserve">Zamawiający </w:t>
      </w:r>
      <w:r w:rsidR="006204E8" w:rsidRPr="00175E88">
        <w:rPr>
          <w:b/>
          <w:bCs/>
          <w:sz w:val="22"/>
          <w:szCs w:val="22"/>
        </w:rPr>
        <w:t>nie przewiduje</w:t>
      </w:r>
      <w:r w:rsidR="006204E8" w:rsidRPr="005D4210">
        <w:rPr>
          <w:sz w:val="22"/>
          <w:szCs w:val="22"/>
        </w:rPr>
        <w:t xml:space="preserve"> złożenia oferty w postaci katalogów elektronicznych.</w:t>
      </w:r>
    </w:p>
    <w:p w14:paraId="4A8866C2" w14:textId="77777777" w:rsidR="0022144E"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3C7684" w:rsidRPr="005D4210">
        <w:rPr>
          <w:sz w:val="22"/>
          <w:szCs w:val="22"/>
        </w:rPr>
        <w:t xml:space="preserve">Zamawiający </w:t>
      </w:r>
      <w:r w:rsidR="003C7684" w:rsidRPr="00175E88">
        <w:rPr>
          <w:b/>
          <w:bCs/>
          <w:sz w:val="22"/>
          <w:szCs w:val="22"/>
        </w:rPr>
        <w:t>nie prowadzi</w:t>
      </w:r>
      <w:r w:rsidR="003C7684" w:rsidRPr="005D4210">
        <w:rPr>
          <w:sz w:val="22"/>
          <w:szCs w:val="22"/>
        </w:rPr>
        <w:t xml:space="preserve"> postępowania w celu zawarcia umowy ramowej.</w:t>
      </w:r>
    </w:p>
    <w:p w14:paraId="6DDB0C12" w14:textId="77777777" w:rsidR="00A40145"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4836E1" w:rsidRPr="005D4210">
        <w:rPr>
          <w:sz w:val="22"/>
          <w:szCs w:val="22"/>
        </w:rPr>
        <w:t xml:space="preserve">Zamawiający </w:t>
      </w:r>
      <w:r w:rsidR="00941972" w:rsidRPr="00175E88">
        <w:rPr>
          <w:b/>
          <w:bCs/>
          <w:sz w:val="22"/>
          <w:szCs w:val="22"/>
        </w:rPr>
        <w:t>nie zastrzega</w:t>
      </w:r>
      <w:r w:rsidR="00941972" w:rsidRPr="005D4210">
        <w:rPr>
          <w:sz w:val="22"/>
          <w:szCs w:val="22"/>
        </w:rPr>
        <w:t xml:space="preserve"> możliwości ubiegania się o udzielenie zamówienia wyłącznie przez wykonawców, o których mowa w art. 94</w:t>
      </w:r>
      <w:r w:rsidR="00E31F3B" w:rsidRPr="005D4210">
        <w:rPr>
          <w:sz w:val="22"/>
          <w:szCs w:val="22"/>
        </w:rPr>
        <w:t xml:space="preserve"> </w:t>
      </w:r>
      <w:proofErr w:type="spellStart"/>
      <w:r w:rsidR="00E31F3B" w:rsidRPr="005D4210">
        <w:rPr>
          <w:sz w:val="22"/>
          <w:szCs w:val="22"/>
        </w:rPr>
        <w:t>Pzp</w:t>
      </w:r>
      <w:proofErr w:type="spellEnd"/>
      <w:r w:rsidR="00941972" w:rsidRPr="005D4210">
        <w:rPr>
          <w:sz w:val="22"/>
          <w:szCs w:val="22"/>
        </w:rPr>
        <w:t>.</w:t>
      </w:r>
    </w:p>
    <w:p w14:paraId="076B0874" w14:textId="77777777" w:rsidR="00F74F25" w:rsidRPr="005D4210" w:rsidRDefault="00E04A0C"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sz w:val="22"/>
          <w:szCs w:val="22"/>
        </w:rPr>
        <w:tab/>
      </w:r>
      <w:r w:rsidR="00927FE7" w:rsidRPr="005D4210">
        <w:rPr>
          <w:b/>
          <w:sz w:val="22"/>
          <w:szCs w:val="22"/>
        </w:rPr>
        <w:t>OPIS PRZEDMIOTU ZAM</w:t>
      </w:r>
      <w:r w:rsidR="005B5095" w:rsidRPr="005D4210">
        <w:rPr>
          <w:b/>
          <w:sz w:val="22"/>
          <w:szCs w:val="22"/>
        </w:rPr>
        <w:t>ÓWIENIA</w:t>
      </w:r>
    </w:p>
    <w:p w14:paraId="61F96BE8" w14:textId="4DC1037A" w:rsidR="005301ED" w:rsidRPr="005D4210" w:rsidRDefault="005301ED" w:rsidP="006721BF">
      <w:pPr>
        <w:numPr>
          <w:ilvl w:val="0"/>
          <w:numId w:val="38"/>
        </w:numPr>
        <w:tabs>
          <w:tab w:val="num" w:pos="426"/>
        </w:tabs>
        <w:spacing w:before="240" w:line="276" w:lineRule="auto"/>
        <w:ind w:left="426"/>
        <w:jc w:val="both"/>
        <w:rPr>
          <w:sz w:val="22"/>
          <w:szCs w:val="22"/>
        </w:rPr>
      </w:pPr>
      <w:r w:rsidRPr="005D4210">
        <w:rPr>
          <w:sz w:val="22"/>
          <w:szCs w:val="22"/>
        </w:rPr>
        <w:t xml:space="preserve">Przedmiotem zamówienia jest: </w:t>
      </w:r>
      <w:r w:rsidRPr="00785FBF">
        <w:rPr>
          <w:i/>
          <w:sz w:val="22"/>
          <w:szCs w:val="22"/>
        </w:rPr>
        <w:t>sukcesywna dostawa fabrycznie nowych materiałów eksploatacyjnych do drukarek i kserokopiarek (zwanych również w treści materiałami)</w:t>
      </w:r>
      <w:r w:rsidRPr="005D4210">
        <w:rPr>
          <w:sz w:val="22"/>
          <w:szCs w:val="22"/>
        </w:rPr>
        <w:t xml:space="preserve">. Szczegółowe opisy przedmiotu zamówienia zostały określone w </w:t>
      </w:r>
      <w:r w:rsidRPr="005D4210">
        <w:rPr>
          <w:b/>
          <w:sz w:val="22"/>
          <w:szCs w:val="22"/>
        </w:rPr>
        <w:t xml:space="preserve">załączniku nr </w:t>
      </w:r>
      <w:r w:rsidR="006D68AB" w:rsidRPr="005D4210">
        <w:rPr>
          <w:b/>
          <w:sz w:val="22"/>
          <w:szCs w:val="22"/>
        </w:rPr>
        <w:t>3</w:t>
      </w:r>
      <w:r w:rsidRPr="005D4210">
        <w:rPr>
          <w:b/>
          <w:sz w:val="22"/>
          <w:szCs w:val="22"/>
        </w:rPr>
        <w:t xml:space="preserve"> do SWZ</w:t>
      </w:r>
      <w:r w:rsidRPr="005D4210">
        <w:rPr>
          <w:sz w:val="22"/>
          <w:szCs w:val="22"/>
        </w:rPr>
        <w:t xml:space="preserve"> (Formularz </w:t>
      </w:r>
      <w:r w:rsidR="004A5507" w:rsidRPr="005D4210">
        <w:rPr>
          <w:sz w:val="22"/>
          <w:szCs w:val="22"/>
        </w:rPr>
        <w:t xml:space="preserve">przedmiotowo-cenowy) </w:t>
      </w:r>
      <w:r w:rsidRPr="005D4210">
        <w:rPr>
          <w:sz w:val="22"/>
          <w:szCs w:val="22"/>
        </w:rPr>
        <w:t xml:space="preserve">oraz w </w:t>
      </w:r>
      <w:r w:rsidR="00AC35B5">
        <w:rPr>
          <w:sz w:val="22"/>
          <w:szCs w:val="22"/>
        </w:rPr>
        <w:t>P</w:t>
      </w:r>
      <w:r w:rsidR="00A17715" w:rsidRPr="005D4210">
        <w:rPr>
          <w:sz w:val="22"/>
          <w:szCs w:val="22"/>
        </w:rPr>
        <w:t>rojek</w:t>
      </w:r>
      <w:r w:rsidR="006D68AB" w:rsidRPr="005D4210">
        <w:rPr>
          <w:sz w:val="22"/>
          <w:szCs w:val="22"/>
        </w:rPr>
        <w:t>cie</w:t>
      </w:r>
      <w:r w:rsidRPr="005D4210">
        <w:rPr>
          <w:sz w:val="22"/>
          <w:szCs w:val="22"/>
        </w:rPr>
        <w:t xml:space="preserve"> Umowy</w:t>
      </w:r>
      <w:r w:rsidR="00A17715" w:rsidRPr="005D4210">
        <w:rPr>
          <w:sz w:val="22"/>
          <w:szCs w:val="22"/>
        </w:rPr>
        <w:t>, stanowiący</w:t>
      </w:r>
      <w:r w:rsidR="00785FBF">
        <w:rPr>
          <w:sz w:val="22"/>
          <w:szCs w:val="22"/>
        </w:rPr>
        <w:t>m</w:t>
      </w:r>
      <w:r w:rsidR="00A17715" w:rsidRPr="005D4210">
        <w:rPr>
          <w:sz w:val="22"/>
          <w:szCs w:val="22"/>
        </w:rPr>
        <w:t xml:space="preserve"> </w:t>
      </w:r>
      <w:r w:rsidR="00A17715" w:rsidRPr="005D4210">
        <w:rPr>
          <w:b/>
          <w:sz w:val="22"/>
          <w:szCs w:val="22"/>
        </w:rPr>
        <w:t xml:space="preserve">załącznik nr </w:t>
      </w:r>
      <w:r w:rsidR="006D68AB" w:rsidRPr="005D4210">
        <w:rPr>
          <w:b/>
          <w:sz w:val="22"/>
          <w:szCs w:val="22"/>
        </w:rPr>
        <w:t>5</w:t>
      </w:r>
      <w:r w:rsidR="00A17715" w:rsidRPr="005D4210">
        <w:rPr>
          <w:b/>
          <w:sz w:val="22"/>
          <w:szCs w:val="22"/>
        </w:rPr>
        <w:t xml:space="preserve"> do SWZ</w:t>
      </w:r>
      <w:r w:rsidR="00A17715" w:rsidRPr="005D4210">
        <w:rPr>
          <w:sz w:val="22"/>
          <w:szCs w:val="22"/>
        </w:rPr>
        <w:t xml:space="preserve">. </w:t>
      </w:r>
      <w:r w:rsidRPr="005D4210">
        <w:rPr>
          <w:sz w:val="22"/>
          <w:szCs w:val="22"/>
        </w:rPr>
        <w:t xml:space="preserve">Przedmiot zamówienia nazywany jest w dalszej treści </w:t>
      </w:r>
      <w:r w:rsidR="00A17715" w:rsidRPr="005D4210">
        <w:rPr>
          <w:sz w:val="22"/>
          <w:szCs w:val="22"/>
        </w:rPr>
        <w:t>SWZ</w:t>
      </w:r>
      <w:r w:rsidRPr="005D4210">
        <w:rPr>
          <w:sz w:val="22"/>
          <w:szCs w:val="22"/>
        </w:rPr>
        <w:t xml:space="preserve"> „przedmiotem zamówienia”.</w:t>
      </w:r>
    </w:p>
    <w:p w14:paraId="38AD8F8E" w14:textId="3CE4C15D" w:rsidR="005301ED" w:rsidRPr="005D4210" w:rsidRDefault="005301ED" w:rsidP="006721BF">
      <w:pPr>
        <w:pStyle w:val="Akapitzlist"/>
        <w:numPr>
          <w:ilvl w:val="0"/>
          <w:numId w:val="38"/>
        </w:numPr>
        <w:tabs>
          <w:tab w:val="num" w:pos="426"/>
        </w:tabs>
        <w:spacing w:before="240" w:line="276" w:lineRule="auto"/>
        <w:ind w:left="426"/>
        <w:jc w:val="both"/>
        <w:rPr>
          <w:sz w:val="22"/>
          <w:szCs w:val="22"/>
        </w:rPr>
      </w:pPr>
      <w:r w:rsidRPr="005D4210">
        <w:rPr>
          <w:sz w:val="22"/>
          <w:szCs w:val="22"/>
        </w:rPr>
        <w:t xml:space="preserve">Pod pojęciem </w:t>
      </w:r>
      <w:r w:rsidRPr="005D4210">
        <w:rPr>
          <w:b/>
          <w:sz w:val="22"/>
          <w:szCs w:val="22"/>
          <w:u w:val="single"/>
        </w:rPr>
        <w:t>„fabrycznie nowe”</w:t>
      </w:r>
      <w:r w:rsidRPr="005D4210">
        <w:rPr>
          <w:sz w:val="22"/>
          <w:szCs w:val="22"/>
        </w:rPr>
        <w:t xml:space="preserve"> Zamawiający rozumie produkty nie używane, wolne od wad fizycznych i prawnych</w:t>
      </w:r>
      <w:r w:rsidR="00A17715" w:rsidRPr="005D4210">
        <w:rPr>
          <w:b/>
          <w:bCs/>
          <w:sz w:val="22"/>
          <w:szCs w:val="22"/>
        </w:rPr>
        <w:t xml:space="preserve">. </w:t>
      </w:r>
      <w:r w:rsidR="004A5507" w:rsidRPr="005D4210">
        <w:rPr>
          <w:sz w:val="22"/>
          <w:szCs w:val="22"/>
        </w:rPr>
        <w:t>Pod pojęciem</w:t>
      </w:r>
      <w:r w:rsidR="004A5507" w:rsidRPr="005D4210">
        <w:rPr>
          <w:b/>
          <w:sz w:val="22"/>
          <w:szCs w:val="22"/>
        </w:rPr>
        <w:t xml:space="preserve"> „m</w:t>
      </w:r>
      <w:r w:rsidRPr="005D4210">
        <w:rPr>
          <w:b/>
          <w:sz w:val="22"/>
          <w:szCs w:val="22"/>
        </w:rPr>
        <w:t>ateriały oryginalne</w:t>
      </w:r>
      <w:r w:rsidR="004A5507" w:rsidRPr="005D4210">
        <w:rPr>
          <w:b/>
          <w:sz w:val="22"/>
          <w:szCs w:val="22"/>
        </w:rPr>
        <w:t>”</w:t>
      </w:r>
      <w:r w:rsidRPr="005D4210">
        <w:rPr>
          <w:sz w:val="22"/>
          <w:szCs w:val="22"/>
        </w:rPr>
        <w:t xml:space="preserve"> </w:t>
      </w:r>
      <w:r w:rsidR="004A5507" w:rsidRPr="005D4210">
        <w:rPr>
          <w:sz w:val="22"/>
          <w:szCs w:val="22"/>
        </w:rPr>
        <w:t>Zamawiający rozumie</w:t>
      </w:r>
      <w:r w:rsidRPr="005D4210">
        <w:rPr>
          <w:sz w:val="22"/>
          <w:szCs w:val="22"/>
        </w:rPr>
        <w:t xml:space="preserve"> materiały </w:t>
      </w:r>
      <w:r w:rsidRPr="005D4210">
        <w:rPr>
          <w:sz w:val="22"/>
          <w:szCs w:val="22"/>
          <w:u w:val="single"/>
        </w:rPr>
        <w:t>zalecane</w:t>
      </w:r>
      <w:r w:rsidRPr="005D4210">
        <w:rPr>
          <w:sz w:val="22"/>
          <w:szCs w:val="22"/>
        </w:rPr>
        <w:t xml:space="preserve"> przez producentów urządzeń drukujących, najczęściej wyprodukowane przez producenta urządzenia, nie będące naśladownictwem ani przeróbką, nie regenerowane, ani </w:t>
      </w:r>
      <w:proofErr w:type="spellStart"/>
      <w:r w:rsidRPr="005D4210">
        <w:rPr>
          <w:sz w:val="22"/>
          <w:szCs w:val="22"/>
        </w:rPr>
        <w:t>refabrykowane</w:t>
      </w:r>
      <w:proofErr w:type="spellEnd"/>
      <w:r w:rsidRPr="005D4210">
        <w:rPr>
          <w:sz w:val="22"/>
          <w:szCs w:val="22"/>
        </w:rPr>
        <w:t>.</w:t>
      </w:r>
    </w:p>
    <w:p w14:paraId="7569001E" w14:textId="56FFAFD6" w:rsidR="005301ED" w:rsidRPr="005D4210" w:rsidRDefault="005301ED" w:rsidP="006721BF">
      <w:pPr>
        <w:pStyle w:val="Akapitzlist"/>
        <w:numPr>
          <w:ilvl w:val="0"/>
          <w:numId w:val="38"/>
        </w:numPr>
        <w:tabs>
          <w:tab w:val="num" w:pos="426"/>
        </w:tabs>
        <w:spacing w:before="240" w:line="276" w:lineRule="auto"/>
        <w:ind w:left="426"/>
        <w:jc w:val="both"/>
        <w:rPr>
          <w:iCs/>
          <w:sz w:val="22"/>
          <w:szCs w:val="22"/>
        </w:rPr>
      </w:pPr>
      <w:r w:rsidRPr="005D4210">
        <w:rPr>
          <w:b/>
          <w:iCs/>
          <w:sz w:val="22"/>
          <w:szCs w:val="22"/>
        </w:rPr>
        <w:t>Materiały równoważne</w:t>
      </w:r>
      <w:r w:rsidRPr="005D4210">
        <w:rPr>
          <w:iCs/>
          <w:sz w:val="22"/>
          <w:szCs w:val="22"/>
        </w:rPr>
        <w:t xml:space="preserve">, dopuszczane przez </w:t>
      </w:r>
      <w:r w:rsidR="004A5507" w:rsidRPr="005D4210">
        <w:rPr>
          <w:iCs/>
          <w:sz w:val="22"/>
          <w:szCs w:val="22"/>
        </w:rPr>
        <w:t>Z</w:t>
      </w:r>
      <w:r w:rsidRPr="005D4210">
        <w:rPr>
          <w:iCs/>
          <w:sz w:val="22"/>
          <w:szCs w:val="22"/>
        </w:rPr>
        <w:t>amawiającego, to takie, które są fabrycznie nowe, do ich produkcji użyto 100% nowych części. Ich jakość, parametry techniczne, w tym wydajność  musi być co najmniej taka</w:t>
      </w:r>
      <w:r w:rsidR="004A5507" w:rsidRPr="005D4210">
        <w:rPr>
          <w:iCs/>
          <w:sz w:val="22"/>
          <w:szCs w:val="22"/>
        </w:rPr>
        <w:t>,</w:t>
      </w:r>
      <w:r w:rsidRPr="005D4210">
        <w:rPr>
          <w:iCs/>
          <w:sz w:val="22"/>
          <w:szCs w:val="22"/>
        </w:rPr>
        <w:t xml:space="preserve"> jak </w:t>
      </w:r>
      <w:r w:rsidR="00A17715" w:rsidRPr="005D4210">
        <w:rPr>
          <w:iCs/>
          <w:sz w:val="22"/>
          <w:szCs w:val="22"/>
        </w:rPr>
        <w:t>„</w:t>
      </w:r>
      <w:r w:rsidRPr="005D4210">
        <w:rPr>
          <w:iCs/>
          <w:sz w:val="22"/>
          <w:szCs w:val="22"/>
        </w:rPr>
        <w:t>materiałów oryginalnych</w:t>
      </w:r>
      <w:r w:rsidR="00A17715" w:rsidRPr="005D4210">
        <w:rPr>
          <w:iCs/>
          <w:sz w:val="22"/>
          <w:szCs w:val="22"/>
        </w:rPr>
        <w:t>”</w:t>
      </w:r>
      <w:r w:rsidRPr="005D4210">
        <w:rPr>
          <w:iCs/>
          <w:sz w:val="22"/>
          <w:szCs w:val="22"/>
        </w:rPr>
        <w:t xml:space="preserve">. Żadna z części  np. kaseta, wałek magnetyczny, głowica drukująca i inne, nie była wykorzystywana w formie pierwotnej w całości lub w części w innym produkcie. Materiały nie mogą mieć śladów poprzedniego używania, uszkodzenia, nie mogą być </w:t>
      </w:r>
      <w:r w:rsidRPr="005D4210">
        <w:rPr>
          <w:iCs/>
          <w:sz w:val="22"/>
          <w:szCs w:val="22"/>
        </w:rPr>
        <w:lastRenderedPageBreak/>
        <w:t xml:space="preserve">regenerowane, muszą pochodzić z bieżącej produkcji.  </w:t>
      </w:r>
      <w:r w:rsidRPr="005D4210">
        <w:rPr>
          <w:sz w:val="22"/>
          <w:szCs w:val="22"/>
        </w:rPr>
        <w:t xml:space="preserve">Materiały wykonane z nowych elementów, bez śladów uszkodzenia, </w:t>
      </w:r>
      <w:r w:rsidRPr="005D4210">
        <w:rPr>
          <w:iCs/>
          <w:sz w:val="22"/>
          <w:szCs w:val="22"/>
        </w:rPr>
        <w:t xml:space="preserve">w oryginalnych opakowaniach producenta, z widoczną nazwą producenta urządzenia, do którego produkt jest przeznaczony, z symbolem produktu, numerem katalogowym i datą produkcji, </w:t>
      </w:r>
      <w:r w:rsidRPr="005D4210">
        <w:rPr>
          <w:sz w:val="22"/>
          <w:szCs w:val="22"/>
        </w:rPr>
        <w:t xml:space="preserve">terminem przydatności do użytku </w:t>
      </w:r>
      <w:r w:rsidRPr="005D4210">
        <w:rPr>
          <w:iCs/>
          <w:sz w:val="22"/>
          <w:szCs w:val="22"/>
        </w:rPr>
        <w:t xml:space="preserve">posiadające wszelkie zabezpieczenia szczelności zbiorników z tonerem oraz tuszem, które będą spełniały parametry wskazane w </w:t>
      </w:r>
      <w:r w:rsidRPr="005D4210">
        <w:rPr>
          <w:b/>
          <w:iCs/>
          <w:sz w:val="22"/>
          <w:szCs w:val="22"/>
        </w:rPr>
        <w:t xml:space="preserve">Formularzu </w:t>
      </w:r>
      <w:r w:rsidR="004A5507" w:rsidRPr="005D4210">
        <w:rPr>
          <w:b/>
          <w:iCs/>
          <w:sz w:val="22"/>
          <w:szCs w:val="22"/>
        </w:rPr>
        <w:t>przedmiotowo-c</w:t>
      </w:r>
      <w:r w:rsidRPr="005D4210">
        <w:rPr>
          <w:b/>
          <w:iCs/>
          <w:sz w:val="22"/>
          <w:szCs w:val="22"/>
        </w:rPr>
        <w:t>enowym do SWZ</w:t>
      </w:r>
      <w:r w:rsidRPr="005D4210">
        <w:rPr>
          <w:iCs/>
          <w:sz w:val="22"/>
          <w:szCs w:val="22"/>
        </w:rPr>
        <w:t xml:space="preserve"> i które będą mogły być użytkowane zgodnie z przeznaczeniem. Produkty muszą być  materiałami zalecanymi przez producentów urządzeń, do których są przeznaczone lub równoważnymi.</w:t>
      </w:r>
    </w:p>
    <w:p w14:paraId="58366E51" w14:textId="77777777" w:rsidR="005301ED" w:rsidRPr="005D4210" w:rsidRDefault="005301ED" w:rsidP="007779C6">
      <w:pPr>
        <w:numPr>
          <w:ilvl w:val="1"/>
          <w:numId w:val="38"/>
        </w:numPr>
        <w:spacing w:before="240" w:line="276" w:lineRule="auto"/>
        <w:ind w:left="851"/>
        <w:jc w:val="both"/>
        <w:rPr>
          <w:iCs/>
          <w:sz w:val="22"/>
          <w:szCs w:val="22"/>
        </w:rPr>
      </w:pPr>
      <w:r w:rsidRPr="005D4210">
        <w:rPr>
          <w:iCs/>
          <w:sz w:val="22"/>
          <w:szCs w:val="22"/>
        </w:rPr>
        <w:t>Zamawiający dopuszcza składanie ofert równoważnych.</w:t>
      </w:r>
    </w:p>
    <w:p w14:paraId="3B32F729" w14:textId="4AD1AE38" w:rsidR="005301ED" w:rsidRPr="005D4210" w:rsidRDefault="005301ED" w:rsidP="007779C6">
      <w:pPr>
        <w:numPr>
          <w:ilvl w:val="1"/>
          <w:numId w:val="38"/>
        </w:numPr>
        <w:spacing w:before="240" w:line="276" w:lineRule="auto"/>
        <w:ind w:left="851"/>
        <w:jc w:val="both"/>
        <w:rPr>
          <w:iCs/>
          <w:sz w:val="22"/>
          <w:szCs w:val="22"/>
        </w:rPr>
      </w:pPr>
      <w:r w:rsidRPr="005D4210">
        <w:rPr>
          <w:iCs/>
          <w:sz w:val="22"/>
          <w:szCs w:val="22"/>
        </w:rPr>
        <w:t xml:space="preserve">Informujemy, że zgodnie z art. </w:t>
      </w:r>
      <w:r w:rsidR="00AB5A26" w:rsidRPr="005D4210">
        <w:rPr>
          <w:iCs/>
          <w:sz w:val="22"/>
          <w:szCs w:val="22"/>
        </w:rPr>
        <w:t>101</w:t>
      </w:r>
      <w:r w:rsidRPr="005D4210">
        <w:rPr>
          <w:iCs/>
          <w:sz w:val="22"/>
          <w:szCs w:val="22"/>
        </w:rPr>
        <w:t xml:space="preserve"> ust. 5 ustawy PZP, Wykonawca, który powołuje się na rozwiązania równoważne opisane przez Zamawiającego, jest obowiązany wykazać, że oferowane przez niego dostawy (…) spełniają wymagania określone przez Zamawiającego.</w:t>
      </w:r>
    </w:p>
    <w:p w14:paraId="2D40C2A7" w14:textId="4C2E94F7" w:rsidR="005301ED" w:rsidRPr="005D4210" w:rsidRDefault="005301ED" w:rsidP="007779C6">
      <w:pPr>
        <w:numPr>
          <w:ilvl w:val="1"/>
          <w:numId w:val="38"/>
        </w:numPr>
        <w:spacing w:before="240" w:line="276" w:lineRule="auto"/>
        <w:ind w:left="851"/>
        <w:jc w:val="both"/>
        <w:rPr>
          <w:iCs/>
          <w:sz w:val="22"/>
          <w:szCs w:val="22"/>
        </w:rPr>
      </w:pPr>
      <w:r w:rsidRPr="005D4210">
        <w:rPr>
          <w:iCs/>
          <w:sz w:val="22"/>
          <w:szCs w:val="22"/>
        </w:rPr>
        <w:t>Zamawiający informuje, że dopuszcza składanie ofert na Materiały równoważne. Materiał równoważny powinien być o właściwościach funkcjonalnych i jakościowych takich samych jak Materiał oryginalny wyprodukowany przez producenta urządzenia. Zamawiający wymaga, aby zaoferowane Materiały równoważne były przetestowane zgodnie z międzynarodowymi normami ISO/IEC 19752 i ISO/IEC 19798 (dla kaset z tonerem do drukarek monochromatycznych i kolorowych), ISO/IEC 24711 i </w:t>
      </w:r>
      <w:r w:rsidR="0049615C" w:rsidRPr="005D4210">
        <w:rPr>
          <w:iCs/>
          <w:sz w:val="22"/>
          <w:szCs w:val="22"/>
        </w:rPr>
        <w:t xml:space="preserve"> </w:t>
      </w:r>
      <w:r w:rsidRPr="005D4210">
        <w:rPr>
          <w:iCs/>
          <w:sz w:val="22"/>
          <w:szCs w:val="22"/>
        </w:rPr>
        <w:t xml:space="preserve">ISO/IEC 24712 (dla </w:t>
      </w:r>
      <w:proofErr w:type="spellStart"/>
      <w:r w:rsidRPr="005D4210">
        <w:rPr>
          <w:iCs/>
          <w:sz w:val="22"/>
          <w:szCs w:val="22"/>
        </w:rPr>
        <w:t>kartridży</w:t>
      </w:r>
      <w:proofErr w:type="spellEnd"/>
      <w:r w:rsidRPr="005D4210">
        <w:rPr>
          <w:iCs/>
          <w:sz w:val="22"/>
          <w:szCs w:val="22"/>
        </w:rPr>
        <w:t xml:space="preserve"> atramentowych) lub innych norm równoważnych w tym zakresie. Zamawiający będzie wymagał ww. dokumentów wyłącznie dla tonerów i atramentów (nie dotyczy pozostałych materiałów eksploatacyjnych).</w:t>
      </w:r>
    </w:p>
    <w:p w14:paraId="28784395" w14:textId="59CC1163" w:rsidR="005301ED" w:rsidRDefault="005301ED" w:rsidP="007779C6">
      <w:pPr>
        <w:numPr>
          <w:ilvl w:val="1"/>
          <w:numId w:val="38"/>
        </w:numPr>
        <w:spacing w:before="240" w:line="276" w:lineRule="auto"/>
        <w:ind w:left="851"/>
        <w:jc w:val="both"/>
        <w:rPr>
          <w:iCs/>
          <w:sz w:val="22"/>
          <w:szCs w:val="22"/>
        </w:rPr>
      </w:pPr>
      <w:r w:rsidRPr="005D4210">
        <w:rPr>
          <w:iCs/>
          <w:sz w:val="22"/>
          <w:szCs w:val="22"/>
        </w:rPr>
        <w:t xml:space="preserve">W przypadku zaoferowania przez Wykonawcę produktu równoważnego, informację o tym musi zamieścić w ofercie. Odpowiednie informacje Wykonawca winien wpisać w </w:t>
      </w:r>
      <w:r w:rsidRPr="00AC35B5">
        <w:rPr>
          <w:b/>
          <w:bCs/>
          <w:iCs/>
          <w:sz w:val="22"/>
          <w:szCs w:val="22"/>
          <w:u w:val="single"/>
        </w:rPr>
        <w:t xml:space="preserve">Formularzu </w:t>
      </w:r>
      <w:r w:rsidR="0049615C" w:rsidRPr="00AC35B5">
        <w:rPr>
          <w:b/>
          <w:bCs/>
          <w:iCs/>
          <w:sz w:val="22"/>
          <w:szCs w:val="22"/>
          <w:u w:val="single"/>
        </w:rPr>
        <w:t>przedmiotowo-c</w:t>
      </w:r>
      <w:r w:rsidR="002256B9" w:rsidRPr="00AC35B5">
        <w:rPr>
          <w:b/>
          <w:bCs/>
          <w:iCs/>
          <w:sz w:val="22"/>
          <w:szCs w:val="22"/>
          <w:u w:val="single"/>
        </w:rPr>
        <w:t>enowym w kolumnie X</w:t>
      </w:r>
      <w:r w:rsidRPr="00AC35B5">
        <w:rPr>
          <w:b/>
          <w:bCs/>
          <w:iCs/>
          <w:sz w:val="22"/>
          <w:szCs w:val="22"/>
          <w:u w:val="single"/>
        </w:rPr>
        <w:t>I, tj. nazwę nadaną przez producenta, kod produktu nadany przez producenta, oferowaną wydajność/pojemność</w:t>
      </w:r>
      <w:r w:rsidRPr="00AC35B5">
        <w:rPr>
          <w:b/>
          <w:bCs/>
          <w:iCs/>
          <w:sz w:val="22"/>
          <w:szCs w:val="22"/>
        </w:rPr>
        <w:t>.</w:t>
      </w:r>
      <w:r w:rsidRPr="005D4210">
        <w:rPr>
          <w:iCs/>
          <w:sz w:val="22"/>
          <w:szCs w:val="22"/>
        </w:rPr>
        <w:t xml:space="preserve"> Przedstawiona przez Wykonawcę wydajność/pojemność winna być określona za pomocą pomiaru zgodności z normą ISO/IEC 19752, normą ISO/IEC 24711, normą ISO/IEC 19798 oraz normą ISO/IEC 24712.</w:t>
      </w:r>
    </w:p>
    <w:p w14:paraId="28C56679" w14:textId="77777777" w:rsidR="005301ED" w:rsidRPr="005D4210" w:rsidRDefault="005301ED" w:rsidP="006721BF">
      <w:pPr>
        <w:pStyle w:val="Akapitzlist"/>
        <w:numPr>
          <w:ilvl w:val="0"/>
          <w:numId w:val="38"/>
        </w:numPr>
        <w:tabs>
          <w:tab w:val="num" w:pos="426"/>
        </w:tabs>
        <w:spacing w:before="240" w:line="276" w:lineRule="auto"/>
        <w:jc w:val="both"/>
        <w:rPr>
          <w:sz w:val="22"/>
          <w:szCs w:val="22"/>
        </w:rPr>
      </w:pPr>
      <w:r w:rsidRPr="005D4210">
        <w:rPr>
          <w:sz w:val="22"/>
          <w:szCs w:val="22"/>
        </w:rPr>
        <w:t>Materiały proponowane przez Wykonawcę jako oferta równoważna powinny spełniać następujące kryteria:</w:t>
      </w:r>
    </w:p>
    <w:p w14:paraId="37F90467" w14:textId="77777777" w:rsidR="005301ED" w:rsidRPr="005D4210" w:rsidRDefault="005301ED" w:rsidP="007779C6">
      <w:pPr>
        <w:numPr>
          <w:ilvl w:val="1"/>
          <w:numId w:val="38"/>
        </w:numPr>
        <w:spacing w:before="240" w:line="276" w:lineRule="auto"/>
        <w:ind w:left="1134"/>
        <w:jc w:val="both"/>
        <w:rPr>
          <w:sz w:val="22"/>
          <w:szCs w:val="22"/>
        </w:rPr>
      </w:pPr>
      <w:r w:rsidRPr="005D4210">
        <w:rPr>
          <w:sz w:val="22"/>
          <w:szCs w:val="22"/>
        </w:rPr>
        <w:t>muszą być bez śladów poprzedniego używania i uszkodzenia, pochodzących z bieżącej produkcji,</w:t>
      </w:r>
    </w:p>
    <w:p w14:paraId="672AB217" w14:textId="77777777" w:rsidR="005301ED" w:rsidRPr="005D4210" w:rsidRDefault="005301ED" w:rsidP="007779C6">
      <w:pPr>
        <w:numPr>
          <w:ilvl w:val="1"/>
          <w:numId w:val="38"/>
        </w:numPr>
        <w:spacing w:before="240" w:line="276" w:lineRule="auto"/>
        <w:ind w:left="1134"/>
        <w:jc w:val="both"/>
        <w:rPr>
          <w:sz w:val="22"/>
          <w:szCs w:val="22"/>
        </w:rPr>
      </w:pPr>
      <w:r w:rsidRPr="005D4210">
        <w:rPr>
          <w:sz w:val="22"/>
          <w:szCs w:val="22"/>
        </w:rPr>
        <w:t>muszą być wolne od wad technicznych i prawnych,</w:t>
      </w:r>
    </w:p>
    <w:p w14:paraId="6BFF11EA" w14:textId="77777777" w:rsidR="005301ED" w:rsidRPr="005D4210" w:rsidRDefault="005301ED" w:rsidP="007779C6">
      <w:pPr>
        <w:numPr>
          <w:ilvl w:val="1"/>
          <w:numId w:val="38"/>
        </w:numPr>
        <w:spacing w:before="240" w:line="276" w:lineRule="auto"/>
        <w:ind w:left="1134"/>
        <w:jc w:val="both"/>
        <w:rPr>
          <w:sz w:val="22"/>
          <w:szCs w:val="22"/>
        </w:rPr>
      </w:pPr>
      <w:r w:rsidRPr="005D4210">
        <w:rPr>
          <w:sz w:val="22"/>
          <w:szCs w:val="22"/>
        </w:rPr>
        <w:t xml:space="preserve">muszą posiadać cechy i normy użytkowe, jakościowe, techniczne </w:t>
      </w:r>
      <w:r w:rsidRPr="005D4210">
        <w:rPr>
          <w:iCs/>
          <w:sz w:val="22"/>
          <w:szCs w:val="22"/>
        </w:rPr>
        <w:t xml:space="preserve">(pojemność tuszu/tonera, wydajność, jakość wydruku, </w:t>
      </w:r>
      <w:r w:rsidRPr="005D4210">
        <w:rPr>
          <w:sz w:val="22"/>
          <w:szCs w:val="22"/>
        </w:rPr>
        <w:t>stopień zaczernienia strony i możliwość druku w opcji ekonomicznej</w:t>
      </w:r>
      <w:r w:rsidRPr="005D4210">
        <w:rPr>
          <w:iCs/>
          <w:sz w:val="22"/>
          <w:szCs w:val="22"/>
        </w:rPr>
        <w:t xml:space="preserve">) </w:t>
      </w:r>
      <w:r w:rsidRPr="005D4210">
        <w:rPr>
          <w:sz w:val="22"/>
          <w:szCs w:val="22"/>
        </w:rPr>
        <w:t>takie same bądź lepsze od materiałów oryginalnych,</w:t>
      </w:r>
    </w:p>
    <w:p w14:paraId="335F3DFD" w14:textId="77777777" w:rsidR="005301ED" w:rsidRPr="005D4210" w:rsidRDefault="005301ED" w:rsidP="007779C6">
      <w:pPr>
        <w:numPr>
          <w:ilvl w:val="1"/>
          <w:numId w:val="38"/>
        </w:numPr>
        <w:spacing w:before="240" w:line="276" w:lineRule="auto"/>
        <w:ind w:left="1134"/>
        <w:jc w:val="both"/>
        <w:rPr>
          <w:sz w:val="22"/>
          <w:szCs w:val="22"/>
        </w:rPr>
      </w:pPr>
      <w:r w:rsidRPr="005D4210">
        <w:rPr>
          <w:sz w:val="22"/>
          <w:szCs w:val="22"/>
        </w:rPr>
        <w:t xml:space="preserve">nie mogą powodować uszkodzenia sprzętu, </w:t>
      </w:r>
    </w:p>
    <w:p w14:paraId="67D9CFAD" w14:textId="77777777" w:rsidR="005301ED" w:rsidRPr="005D4210" w:rsidRDefault="005301ED" w:rsidP="007779C6">
      <w:pPr>
        <w:numPr>
          <w:ilvl w:val="1"/>
          <w:numId w:val="38"/>
        </w:numPr>
        <w:spacing w:before="240" w:line="276" w:lineRule="auto"/>
        <w:ind w:left="1134"/>
        <w:jc w:val="both"/>
        <w:rPr>
          <w:sz w:val="22"/>
          <w:szCs w:val="22"/>
        </w:rPr>
      </w:pPr>
      <w:r w:rsidRPr="005D4210">
        <w:rPr>
          <w:sz w:val="22"/>
          <w:szCs w:val="22"/>
        </w:rPr>
        <w:t>nie mogą powodować utraty gwarancji eksploatowanego sprzętu objętego gwarancją producenta,</w:t>
      </w:r>
    </w:p>
    <w:p w14:paraId="2A01059A" w14:textId="77777777" w:rsidR="005301ED" w:rsidRPr="005D4210" w:rsidRDefault="005301ED" w:rsidP="007779C6">
      <w:pPr>
        <w:numPr>
          <w:ilvl w:val="1"/>
          <w:numId w:val="38"/>
        </w:numPr>
        <w:spacing w:before="240" w:line="276" w:lineRule="auto"/>
        <w:ind w:left="1134"/>
        <w:jc w:val="both"/>
        <w:rPr>
          <w:sz w:val="22"/>
          <w:szCs w:val="22"/>
        </w:rPr>
      </w:pPr>
      <w:r w:rsidRPr="005D4210">
        <w:rPr>
          <w:sz w:val="22"/>
          <w:szCs w:val="22"/>
        </w:rPr>
        <w:t>zapewniać możliwość odczytania stopnia zużycia materiału (wydruk lub informacja w panelu sterowania urządzenia) w sytuacji, gdy urządzenie może spełniać taką funkcję,</w:t>
      </w:r>
    </w:p>
    <w:p w14:paraId="0440B20D" w14:textId="77777777" w:rsidR="005301ED" w:rsidRPr="005D4210" w:rsidRDefault="005301ED" w:rsidP="007779C6">
      <w:pPr>
        <w:numPr>
          <w:ilvl w:val="1"/>
          <w:numId w:val="38"/>
        </w:numPr>
        <w:spacing w:before="240" w:line="276" w:lineRule="auto"/>
        <w:ind w:left="1134"/>
        <w:jc w:val="both"/>
        <w:rPr>
          <w:sz w:val="22"/>
          <w:szCs w:val="22"/>
        </w:rPr>
      </w:pPr>
      <w:r w:rsidRPr="005D4210">
        <w:rPr>
          <w:sz w:val="22"/>
          <w:szCs w:val="22"/>
        </w:rPr>
        <w:t>muszą być dopuszczone do użytkowania na terenie UE.</w:t>
      </w:r>
    </w:p>
    <w:p w14:paraId="03B96C48" w14:textId="74F10DE0" w:rsidR="005301ED" w:rsidRPr="005D4210" w:rsidRDefault="005301ED" w:rsidP="007779C6">
      <w:pPr>
        <w:numPr>
          <w:ilvl w:val="1"/>
          <w:numId w:val="38"/>
        </w:numPr>
        <w:spacing w:before="240" w:line="276" w:lineRule="auto"/>
        <w:ind w:left="1134"/>
        <w:jc w:val="both"/>
        <w:rPr>
          <w:iCs/>
          <w:sz w:val="22"/>
          <w:szCs w:val="22"/>
        </w:rPr>
      </w:pPr>
      <w:r w:rsidRPr="005D4210">
        <w:rPr>
          <w:iCs/>
          <w:sz w:val="22"/>
          <w:szCs w:val="22"/>
        </w:rPr>
        <w:t xml:space="preserve">Szczegółowy wykaz tonerów i tuszy zawiera </w:t>
      </w:r>
      <w:r w:rsidRPr="005D4210">
        <w:rPr>
          <w:b/>
          <w:iCs/>
          <w:sz w:val="22"/>
          <w:szCs w:val="22"/>
        </w:rPr>
        <w:t xml:space="preserve">Formularz </w:t>
      </w:r>
      <w:r w:rsidR="0049615C" w:rsidRPr="005D4210">
        <w:rPr>
          <w:b/>
          <w:iCs/>
          <w:sz w:val="22"/>
          <w:szCs w:val="22"/>
        </w:rPr>
        <w:t>przedmiotowo-c</w:t>
      </w:r>
      <w:r w:rsidRPr="005D4210">
        <w:rPr>
          <w:b/>
          <w:iCs/>
          <w:sz w:val="22"/>
          <w:szCs w:val="22"/>
        </w:rPr>
        <w:t>enowy stanowiący zał</w:t>
      </w:r>
      <w:r w:rsidR="006C0774">
        <w:rPr>
          <w:b/>
          <w:iCs/>
          <w:sz w:val="22"/>
          <w:szCs w:val="22"/>
        </w:rPr>
        <w:t xml:space="preserve">ącznik </w:t>
      </w:r>
      <w:r w:rsidRPr="005D4210">
        <w:rPr>
          <w:b/>
          <w:iCs/>
          <w:sz w:val="22"/>
          <w:szCs w:val="22"/>
        </w:rPr>
        <w:t xml:space="preserve">nr </w:t>
      </w:r>
      <w:r w:rsidR="006D68AB" w:rsidRPr="005D4210">
        <w:rPr>
          <w:b/>
          <w:iCs/>
          <w:sz w:val="22"/>
          <w:szCs w:val="22"/>
        </w:rPr>
        <w:t>3</w:t>
      </w:r>
      <w:r w:rsidRPr="005D4210">
        <w:rPr>
          <w:b/>
          <w:iCs/>
          <w:sz w:val="22"/>
          <w:szCs w:val="22"/>
        </w:rPr>
        <w:t xml:space="preserve">  do SWZ.</w:t>
      </w:r>
    </w:p>
    <w:p w14:paraId="7B7BBB0D" w14:textId="7C14EF26" w:rsidR="005301ED" w:rsidRPr="002256B9" w:rsidRDefault="002256B9" w:rsidP="006D68AB">
      <w:pPr>
        <w:pStyle w:val="Akapitzlist"/>
        <w:spacing w:before="240" w:line="276" w:lineRule="auto"/>
        <w:ind w:left="284"/>
        <w:jc w:val="both"/>
        <w:rPr>
          <w:iCs/>
          <w:color w:val="FF0000"/>
          <w:sz w:val="22"/>
          <w:szCs w:val="22"/>
        </w:rPr>
      </w:pPr>
      <w:r w:rsidRPr="002256B9">
        <w:rPr>
          <w:i/>
          <w:iCs/>
          <w:color w:val="FF0000"/>
          <w:sz w:val="22"/>
          <w:szCs w:val="22"/>
        </w:rPr>
        <w:lastRenderedPageBreak/>
        <w:t>TYLKO W PRZYPADKU OFEROWANIA MATERIAŁÓW R</w:t>
      </w:r>
      <w:r>
        <w:rPr>
          <w:i/>
          <w:iCs/>
          <w:color w:val="FF0000"/>
          <w:sz w:val="22"/>
          <w:szCs w:val="22"/>
        </w:rPr>
        <w:t>Ó</w:t>
      </w:r>
      <w:r w:rsidRPr="002256B9">
        <w:rPr>
          <w:i/>
          <w:iCs/>
          <w:color w:val="FF0000"/>
          <w:sz w:val="22"/>
          <w:szCs w:val="22"/>
        </w:rPr>
        <w:t>WNOWA</w:t>
      </w:r>
      <w:r>
        <w:rPr>
          <w:i/>
          <w:iCs/>
          <w:color w:val="FF0000"/>
          <w:sz w:val="22"/>
          <w:szCs w:val="22"/>
        </w:rPr>
        <w:t>Ż</w:t>
      </w:r>
      <w:r w:rsidRPr="002256B9">
        <w:rPr>
          <w:i/>
          <w:iCs/>
          <w:color w:val="FF0000"/>
          <w:sz w:val="22"/>
          <w:szCs w:val="22"/>
        </w:rPr>
        <w:t>NYCH (ZAMIENNIKA) – WI</w:t>
      </w:r>
      <w:r>
        <w:rPr>
          <w:i/>
          <w:iCs/>
          <w:color w:val="FF0000"/>
          <w:sz w:val="22"/>
          <w:szCs w:val="22"/>
        </w:rPr>
        <w:t>N</w:t>
      </w:r>
      <w:r w:rsidRPr="002256B9">
        <w:rPr>
          <w:i/>
          <w:iCs/>
          <w:color w:val="FF0000"/>
          <w:sz w:val="22"/>
          <w:szCs w:val="22"/>
        </w:rPr>
        <w:t>NO BYĆ WYPEŁNIONE PRZEZ WYKONAWC</w:t>
      </w:r>
      <w:r>
        <w:rPr>
          <w:i/>
          <w:iCs/>
          <w:color w:val="FF0000"/>
          <w:sz w:val="22"/>
          <w:szCs w:val="22"/>
        </w:rPr>
        <w:t>Ę</w:t>
      </w:r>
      <w:r w:rsidRPr="002256B9">
        <w:rPr>
          <w:i/>
          <w:iCs/>
          <w:color w:val="FF0000"/>
          <w:sz w:val="22"/>
          <w:szCs w:val="22"/>
        </w:rPr>
        <w:t xml:space="preserve"> </w:t>
      </w:r>
      <w:r w:rsidR="005301ED" w:rsidRPr="002256B9">
        <w:rPr>
          <w:i/>
          <w:iCs/>
          <w:color w:val="FF0000"/>
          <w:sz w:val="22"/>
          <w:szCs w:val="22"/>
        </w:rPr>
        <w:t xml:space="preserve">OSTATNIE POLE </w:t>
      </w:r>
      <w:r w:rsidR="00124D58">
        <w:rPr>
          <w:i/>
          <w:iCs/>
          <w:color w:val="FF0000"/>
          <w:sz w:val="22"/>
          <w:szCs w:val="22"/>
        </w:rPr>
        <w:t xml:space="preserve">FORMULARZA PRZEDMIOTOWO-CENOWEGO </w:t>
      </w:r>
      <w:r w:rsidRPr="002256B9">
        <w:rPr>
          <w:i/>
          <w:iCs/>
          <w:color w:val="FF0000"/>
          <w:sz w:val="22"/>
          <w:szCs w:val="22"/>
        </w:rPr>
        <w:t xml:space="preserve">– KOLUMNA NR XI </w:t>
      </w:r>
      <w:r w:rsidR="005301ED" w:rsidRPr="002256B9">
        <w:rPr>
          <w:i/>
          <w:iCs/>
          <w:color w:val="FF0000"/>
          <w:sz w:val="22"/>
          <w:szCs w:val="22"/>
        </w:rPr>
        <w:t>(</w:t>
      </w:r>
      <w:r>
        <w:rPr>
          <w:i/>
          <w:iCs/>
          <w:color w:val="FF0000"/>
          <w:sz w:val="22"/>
          <w:szCs w:val="22"/>
        </w:rPr>
        <w:t xml:space="preserve">pełna </w:t>
      </w:r>
      <w:r w:rsidRPr="002256B9">
        <w:rPr>
          <w:i/>
          <w:iCs/>
          <w:color w:val="FF0000"/>
          <w:sz w:val="22"/>
          <w:szCs w:val="22"/>
        </w:rPr>
        <w:t>nazw</w:t>
      </w:r>
      <w:r>
        <w:rPr>
          <w:i/>
          <w:iCs/>
          <w:color w:val="FF0000"/>
          <w:sz w:val="22"/>
          <w:szCs w:val="22"/>
        </w:rPr>
        <w:t>a</w:t>
      </w:r>
      <w:r w:rsidRPr="002256B9">
        <w:rPr>
          <w:i/>
          <w:iCs/>
          <w:color w:val="FF0000"/>
          <w:sz w:val="22"/>
          <w:szCs w:val="22"/>
        </w:rPr>
        <w:t xml:space="preserve"> nadan</w:t>
      </w:r>
      <w:r>
        <w:rPr>
          <w:i/>
          <w:iCs/>
          <w:color w:val="FF0000"/>
          <w:sz w:val="22"/>
          <w:szCs w:val="22"/>
        </w:rPr>
        <w:t>a</w:t>
      </w:r>
      <w:r w:rsidRPr="002256B9">
        <w:rPr>
          <w:i/>
          <w:iCs/>
          <w:color w:val="FF0000"/>
          <w:sz w:val="22"/>
          <w:szCs w:val="22"/>
        </w:rPr>
        <w:t xml:space="preserve"> przez producenta, kod produktu nadany przez producenta, oferowan</w:t>
      </w:r>
      <w:r w:rsidR="00AD262E">
        <w:rPr>
          <w:i/>
          <w:iCs/>
          <w:color w:val="FF0000"/>
          <w:sz w:val="22"/>
          <w:szCs w:val="22"/>
        </w:rPr>
        <w:t>a</w:t>
      </w:r>
      <w:r w:rsidRPr="002256B9">
        <w:rPr>
          <w:i/>
          <w:iCs/>
          <w:color w:val="FF0000"/>
          <w:sz w:val="22"/>
          <w:szCs w:val="22"/>
        </w:rPr>
        <w:t xml:space="preserve"> wydajność/pojemność</w:t>
      </w:r>
      <w:r w:rsidR="005301ED" w:rsidRPr="002256B9">
        <w:rPr>
          <w:i/>
          <w:iCs/>
          <w:color w:val="FF0000"/>
          <w:sz w:val="22"/>
          <w:szCs w:val="22"/>
        </w:rPr>
        <w:t>).</w:t>
      </w:r>
    </w:p>
    <w:p w14:paraId="54C3EB11" w14:textId="405FEC04" w:rsidR="005301ED" w:rsidRDefault="006D68AB" w:rsidP="006D68AB">
      <w:pPr>
        <w:spacing w:before="240" w:line="276" w:lineRule="auto"/>
        <w:jc w:val="both"/>
        <w:rPr>
          <w:iCs/>
          <w:sz w:val="22"/>
          <w:szCs w:val="22"/>
        </w:rPr>
      </w:pPr>
      <w:r w:rsidRPr="005D4210">
        <w:rPr>
          <w:b/>
          <w:iCs/>
          <w:sz w:val="22"/>
          <w:szCs w:val="22"/>
        </w:rPr>
        <w:t>5</w:t>
      </w:r>
      <w:r w:rsidRPr="005D4210">
        <w:rPr>
          <w:iCs/>
          <w:sz w:val="22"/>
          <w:szCs w:val="22"/>
        </w:rPr>
        <w:t xml:space="preserve">.  </w:t>
      </w:r>
      <w:r w:rsidR="005301ED" w:rsidRPr="005D4210">
        <w:rPr>
          <w:iCs/>
          <w:sz w:val="22"/>
          <w:szCs w:val="22"/>
        </w:rPr>
        <w:t>Miejscem dostawy są obiekty UKW znajdujące się na terenie Bydgoszczy.</w:t>
      </w:r>
      <w:r w:rsidR="002256B9">
        <w:rPr>
          <w:iCs/>
          <w:sz w:val="22"/>
          <w:szCs w:val="22"/>
        </w:rPr>
        <w:t xml:space="preserve"> </w:t>
      </w:r>
    </w:p>
    <w:p w14:paraId="66AE88DD" w14:textId="77777777" w:rsidR="00361710" w:rsidRPr="009F274E" w:rsidRDefault="00951A43" w:rsidP="00361710">
      <w:pPr>
        <w:spacing w:line="360" w:lineRule="auto"/>
        <w:rPr>
          <w:rFonts w:eastAsiaTheme="minorEastAsia"/>
          <w:b/>
          <w:iCs/>
          <w:sz w:val="22"/>
          <w:szCs w:val="22"/>
        </w:rPr>
      </w:pPr>
      <w:r w:rsidRPr="00951A43">
        <w:rPr>
          <w:b/>
          <w:iCs/>
          <w:sz w:val="22"/>
          <w:szCs w:val="22"/>
        </w:rPr>
        <w:t>6</w:t>
      </w:r>
      <w:r w:rsidRPr="009F274E">
        <w:rPr>
          <w:iCs/>
          <w:sz w:val="22"/>
          <w:szCs w:val="22"/>
        </w:rPr>
        <w:t xml:space="preserve">. </w:t>
      </w:r>
      <w:bookmarkStart w:id="0" w:name="_Hlk130213289"/>
      <w:r w:rsidR="00361710" w:rsidRPr="009F274E">
        <w:rPr>
          <w:rFonts w:eastAsiaTheme="minorEastAsia"/>
          <w:iCs/>
          <w:sz w:val="22"/>
          <w:szCs w:val="22"/>
        </w:rPr>
        <w:t xml:space="preserve">Zamawiający  zastrzega  sobie  możliwość  zastosowania  </w:t>
      </w:r>
      <w:r w:rsidR="00361710" w:rsidRPr="009F274E">
        <w:rPr>
          <w:rFonts w:eastAsiaTheme="minorEastAsia"/>
          <w:b/>
          <w:iCs/>
          <w:sz w:val="22"/>
          <w:szCs w:val="22"/>
        </w:rPr>
        <w:t xml:space="preserve">Prawa  opcji </w:t>
      </w:r>
      <w:r w:rsidR="00361710" w:rsidRPr="009F274E">
        <w:rPr>
          <w:rFonts w:eastAsiaTheme="minorEastAsia"/>
          <w:iCs/>
          <w:sz w:val="22"/>
          <w:szCs w:val="22"/>
        </w:rPr>
        <w:t xml:space="preserve">zgodnie z art. 441 ustawy </w:t>
      </w:r>
      <w:proofErr w:type="spellStart"/>
      <w:r w:rsidR="00361710" w:rsidRPr="009F274E">
        <w:rPr>
          <w:rFonts w:eastAsiaTheme="minorEastAsia"/>
          <w:iCs/>
          <w:sz w:val="22"/>
          <w:szCs w:val="22"/>
        </w:rPr>
        <w:t>Pzp</w:t>
      </w:r>
      <w:bookmarkEnd w:id="0"/>
      <w:proofErr w:type="spellEnd"/>
      <w:r w:rsidR="00361710" w:rsidRPr="009F274E">
        <w:rPr>
          <w:rFonts w:eastAsiaTheme="minorEastAsia"/>
          <w:b/>
          <w:iCs/>
          <w:sz w:val="22"/>
          <w:szCs w:val="22"/>
        </w:rPr>
        <w:t xml:space="preserve">: </w:t>
      </w:r>
    </w:p>
    <w:p w14:paraId="17866614" w14:textId="47642BBD" w:rsidR="00951A43" w:rsidRPr="00F025EE" w:rsidRDefault="00951A43" w:rsidP="009B1B71">
      <w:pPr>
        <w:spacing w:before="240" w:line="276" w:lineRule="auto"/>
        <w:ind w:left="142" w:hanging="284"/>
        <w:jc w:val="both"/>
        <w:rPr>
          <w:iCs/>
          <w:sz w:val="22"/>
          <w:szCs w:val="22"/>
        </w:rPr>
      </w:pPr>
      <w:bookmarkStart w:id="1" w:name="_Hlk130284301"/>
      <w:r w:rsidRPr="00F025EE">
        <w:rPr>
          <w:b/>
          <w:bCs/>
          <w:iCs/>
          <w:sz w:val="22"/>
          <w:szCs w:val="22"/>
        </w:rPr>
        <w:t xml:space="preserve">  </w:t>
      </w:r>
      <w:r w:rsidR="00361710" w:rsidRPr="00F025EE">
        <w:rPr>
          <w:b/>
          <w:bCs/>
          <w:iCs/>
          <w:sz w:val="22"/>
          <w:szCs w:val="22"/>
        </w:rPr>
        <w:t xml:space="preserve">   a)</w:t>
      </w:r>
      <w:r w:rsidR="00361710" w:rsidRPr="00F025EE">
        <w:rPr>
          <w:iCs/>
          <w:sz w:val="22"/>
          <w:szCs w:val="22"/>
        </w:rPr>
        <w:t xml:space="preserve"> </w:t>
      </w:r>
      <w:r w:rsidR="00361710" w:rsidRPr="00F025EE">
        <w:rPr>
          <w:b/>
          <w:bCs/>
          <w:iCs/>
          <w:sz w:val="22"/>
          <w:szCs w:val="22"/>
        </w:rPr>
        <w:t>„opcji ujemnej”,</w:t>
      </w:r>
      <w:r w:rsidRPr="00F025EE">
        <w:rPr>
          <w:iCs/>
          <w:sz w:val="22"/>
          <w:szCs w:val="22"/>
        </w:rPr>
        <w:t xml:space="preserve"> tj.  możliwość  rezygnacji z  realizacji  części  przedmiotu  zamówienia  (nieudzielenie  </w:t>
      </w:r>
      <w:r w:rsidR="00ED2B5D" w:rsidRPr="00F025EE">
        <w:rPr>
          <w:iCs/>
          <w:sz w:val="22"/>
          <w:szCs w:val="22"/>
        </w:rPr>
        <w:t>dostaw</w:t>
      </w:r>
      <w:r w:rsidRPr="00F025EE">
        <w:rPr>
          <w:iCs/>
          <w:sz w:val="22"/>
          <w:szCs w:val="22"/>
        </w:rPr>
        <w:t xml:space="preserve">  jednostkowych).  Zakres przedmiotu  zamówienia  może  być  pomniejszony  </w:t>
      </w:r>
      <w:r w:rsidR="00361710" w:rsidRPr="00F025EE">
        <w:rPr>
          <w:iCs/>
          <w:sz w:val="22"/>
          <w:szCs w:val="22"/>
        </w:rPr>
        <w:t xml:space="preserve">maksymalnie </w:t>
      </w:r>
      <w:r w:rsidRPr="00F025EE">
        <w:rPr>
          <w:iCs/>
          <w:sz w:val="22"/>
          <w:szCs w:val="22"/>
        </w:rPr>
        <w:t xml:space="preserve">o  </w:t>
      </w:r>
      <w:r w:rsidRPr="009B1B71">
        <w:rPr>
          <w:b/>
          <w:bCs/>
          <w:iCs/>
          <w:sz w:val="22"/>
          <w:szCs w:val="22"/>
        </w:rPr>
        <w:t>40</w:t>
      </w:r>
      <w:r w:rsidR="0034707C" w:rsidRPr="009B1B71">
        <w:rPr>
          <w:b/>
          <w:bCs/>
          <w:iCs/>
          <w:sz w:val="22"/>
          <w:szCs w:val="22"/>
        </w:rPr>
        <w:t xml:space="preserve"> </w:t>
      </w:r>
      <w:r w:rsidRPr="009B1B71">
        <w:rPr>
          <w:b/>
          <w:bCs/>
          <w:iCs/>
          <w:sz w:val="22"/>
          <w:szCs w:val="22"/>
        </w:rPr>
        <w:t>%</w:t>
      </w:r>
      <w:r w:rsidRPr="00F025EE">
        <w:rPr>
          <w:iCs/>
          <w:sz w:val="22"/>
          <w:szCs w:val="22"/>
        </w:rPr>
        <w:t xml:space="preserve">  ogólnej  ilości  przewidywanych dostaw. Zamawiający gwarantuje realizacj</w:t>
      </w:r>
      <w:r w:rsidR="00124D58" w:rsidRPr="00F025EE">
        <w:rPr>
          <w:iCs/>
          <w:sz w:val="22"/>
          <w:szCs w:val="22"/>
        </w:rPr>
        <w:t>ę</w:t>
      </w:r>
      <w:r w:rsidRPr="00F025EE">
        <w:rPr>
          <w:iCs/>
          <w:sz w:val="22"/>
          <w:szCs w:val="22"/>
        </w:rPr>
        <w:t xml:space="preserve"> zamówień w </w:t>
      </w:r>
      <w:r w:rsidRPr="00C762FC">
        <w:rPr>
          <w:b/>
          <w:bCs/>
          <w:iCs/>
          <w:sz w:val="22"/>
          <w:szCs w:val="22"/>
        </w:rPr>
        <w:t>60%</w:t>
      </w:r>
      <w:r w:rsidRPr="00F025EE">
        <w:rPr>
          <w:iCs/>
          <w:sz w:val="22"/>
          <w:szCs w:val="22"/>
        </w:rPr>
        <w:t>. W przypadku skorzystania przez Zamawiającego z Prawa Opcji</w:t>
      </w:r>
      <w:r w:rsidR="00361710" w:rsidRPr="00F025EE">
        <w:rPr>
          <w:iCs/>
          <w:sz w:val="22"/>
          <w:szCs w:val="22"/>
        </w:rPr>
        <w:t xml:space="preserve"> „ujemnej”</w:t>
      </w:r>
      <w:r w:rsidRPr="00F025EE">
        <w:rPr>
          <w:iCs/>
          <w:sz w:val="22"/>
          <w:szCs w:val="22"/>
        </w:rPr>
        <w:t>, wysokość Maksymalnego Wynagrodzenia może być obniżona o maksymalnie 40%, tj. Wykonawca otrzyma z tytułu realizacji umowy wynagrodzenie w kwocie równej co najmniej 60% Maksymalnego Wynagrodzenia. Z tego tytułu Wykonawcy nie przysługuje prawo do roszczeń.</w:t>
      </w:r>
    </w:p>
    <w:p w14:paraId="155F965C" w14:textId="2C53351A" w:rsidR="00361710" w:rsidRPr="00F025EE" w:rsidRDefault="00361710" w:rsidP="009B1B71">
      <w:pPr>
        <w:spacing w:before="240" w:line="276" w:lineRule="auto"/>
        <w:ind w:left="142"/>
        <w:jc w:val="both"/>
        <w:rPr>
          <w:iCs/>
          <w:sz w:val="22"/>
          <w:szCs w:val="22"/>
        </w:rPr>
      </w:pPr>
      <w:r w:rsidRPr="00F025EE">
        <w:rPr>
          <w:b/>
          <w:iCs/>
          <w:sz w:val="22"/>
          <w:szCs w:val="22"/>
        </w:rPr>
        <w:t>b) „opcji dodatniej”</w:t>
      </w:r>
      <w:r w:rsidRPr="00F025EE">
        <w:rPr>
          <w:iCs/>
          <w:sz w:val="22"/>
          <w:szCs w:val="22"/>
        </w:rPr>
        <w:t xml:space="preserve">, tj.  możliwość  zwiększenia  realizacji  części  przedmiotu  zamówienia  (udzielenie  dodatkowych dostaw).  Zakres przedmiotu  zamówienia  może  być powiększony maksymalnie o </w:t>
      </w:r>
      <w:r w:rsidR="0034707C" w:rsidRPr="00C762FC">
        <w:rPr>
          <w:b/>
          <w:bCs/>
          <w:iCs/>
          <w:sz w:val="22"/>
          <w:szCs w:val="22"/>
        </w:rPr>
        <w:t>2</w:t>
      </w:r>
      <w:r w:rsidRPr="00C762FC">
        <w:rPr>
          <w:b/>
          <w:bCs/>
          <w:iCs/>
          <w:sz w:val="22"/>
          <w:szCs w:val="22"/>
        </w:rPr>
        <w:t>0%</w:t>
      </w:r>
      <w:r w:rsidRPr="00F025EE">
        <w:rPr>
          <w:iCs/>
          <w:color w:val="FF0000"/>
          <w:sz w:val="22"/>
          <w:szCs w:val="22"/>
        </w:rPr>
        <w:t xml:space="preserve"> </w:t>
      </w:r>
      <w:r w:rsidRPr="00F025EE">
        <w:rPr>
          <w:iCs/>
          <w:sz w:val="22"/>
          <w:szCs w:val="22"/>
        </w:rPr>
        <w:t xml:space="preserve">ogólnej  wartości  przewidywanych dostaw. W przypadku skorzystania przez Zamawiającego z Prawa Opcji „dodatniej”, Zamawiający gwarantuje realizację zamówień w </w:t>
      </w:r>
      <w:r w:rsidRPr="00C762FC">
        <w:rPr>
          <w:b/>
          <w:bCs/>
          <w:iCs/>
          <w:sz w:val="22"/>
          <w:szCs w:val="22"/>
        </w:rPr>
        <w:t>100%</w:t>
      </w:r>
      <w:r w:rsidRPr="00F025EE">
        <w:rPr>
          <w:iCs/>
          <w:sz w:val="22"/>
          <w:szCs w:val="22"/>
        </w:rPr>
        <w:t>, a wysokość Maksymalnego Wynagrodzenia może być powiększona</w:t>
      </w:r>
      <w:r w:rsidR="00EB4FA5">
        <w:rPr>
          <w:iCs/>
          <w:sz w:val="22"/>
          <w:szCs w:val="22"/>
        </w:rPr>
        <w:t xml:space="preserve"> </w:t>
      </w:r>
      <w:r w:rsidRPr="00F025EE">
        <w:rPr>
          <w:iCs/>
          <w:sz w:val="22"/>
          <w:szCs w:val="22"/>
        </w:rPr>
        <w:t xml:space="preserve">maksymalnie </w:t>
      </w:r>
      <w:r w:rsidR="00EB4FA5">
        <w:rPr>
          <w:iCs/>
          <w:sz w:val="22"/>
          <w:szCs w:val="22"/>
        </w:rPr>
        <w:t xml:space="preserve">o </w:t>
      </w:r>
      <w:r w:rsidR="0034707C" w:rsidRPr="00C762FC">
        <w:rPr>
          <w:iCs/>
          <w:sz w:val="22"/>
          <w:szCs w:val="22"/>
        </w:rPr>
        <w:t>2</w:t>
      </w:r>
      <w:r w:rsidRPr="00C762FC">
        <w:rPr>
          <w:iCs/>
          <w:sz w:val="22"/>
          <w:szCs w:val="22"/>
        </w:rPr>
        <w:t>0%</w:t>
      </w:r>
      <w:r w:rsidRPr="00F025EE">
        <w:rPr>
          <w:iCs/>
          <w:sz w:val="22"/>
          <w:szCs w:val="22"/>
        </w:rPr>
        <w:t>, tj. Wykonawca otrzyma z tytułu realizacji umowy wynagrodzenie w kwocie do 1</w:t>
      </w:r>
      <w:r w:rsidR="0034707C">
        <w:rPr>
          <w:iCs/>
          <w:sz w:val="22"/>
          <w:szCs w:val="22"/>
        </w:rPr>
        <w:t>2</w:t>
      </w:r>
      <w:r w:rsidRPr="00F025EE">
        <w:rPr>
          <w:iCs/>
          <w:sz w:val="22"/>
          <w:szCs w:val="22"/>
        </w:rPr>
        <w:t>0% Maksymalnego Wynagrodzenia. Z tego tytułu Wykonawcy nie przysługuje prawo do roszczeń.</w:t>
      </w:r>
    </w:p>
    <w:bookmarkEnd w:id="1"/>
    <w:p w14:paraId="36F3CA83" w14:textId="2ECC4973" w:rsidR="00A57D8C" w:rsidRPr="005D4210" w:rsidRDefault="00951A43" w:rsidP="00A47E18">
      <w:pPr>
        <w:tabs>
          <w:tab w:val="num" w:pos="426"/>
        </w:tabs>
        <w:spacing w:before="240" w:line="276" w:lineRule="auto"/>
        <w:jc w:val="both"/>
        <w:rPr>
          <w:sz w:val="22"/>
          <w:szCs w:val="22"/>
        </w:rPr>
      </w:pPr>
      <w:r w:rsidRPr="00951A43">
        <w:rPr>
          <w:b/>
          <w:sz w:val="22"/>
          <w:szCs w:val="22"/>
        </w:rPr>
        <w:t>7</w:t>
      </w:r>
      <w:r w:rsidR="00B4098C" w:rsidRPr="005D4210">
        <w:rPr>
          <w:sz w:val="22"/>
          <w:szCs w:val="22"/>
        </w:rPr>
        <w:t xml:space="preserve">.  </w:t>
      </w:r>
      <w:r w:rsidR="006E301E" w:rsidRPr="005D4210">
        <w:rPr>
          <w:sz w:val="22"/>
          <w:szCs w:val="22"/>
        </w:rPr>
        <w:t xml:space="preserve">Wspólny Słownik Zamówień CPV: </w:t>
      </w:r>
    </w:p>
    <w:p w14:paraId="7064F61F" w14:textId="2CB1316C" w:rsidR="005301ED" w:rsidRPr="005D4210" w:rsidRDefault="00951A43" w:rsidP="00A47E18">
      <w:pPr>
        <w:pStyle w:val="Tekstpodstawowy"/>
        <w:spacing w:line="276" w:lineRule="auto"/>
        <w:ind w:left="567"/>
        <w:rPr>
          <w:rFonts w:ascii="Times New Roman" w:hAnsi="Times New Roman"/>
          <w:iCs/>
          <w:szCs w:val="22"/>
        </w:rPr>
      </w:pPr>
      <w:r>
        <w:rPr>
          <w:rFonts w:ascii="Times New Roman" w:hAnsi="Times New Roman"/>
          <w:iCs/>
          <w:szCs w:val="22"/>
        </w:rPr>
        <w:t>30192113-6 - Wkłady drukujące</w:t>
      </w:r>
    </w:p>
    <w:p w14:paraId="6C430735" w14:textId="0EED18F5" w:rsidR="005301ED" w:rsidRDefault="005301ED" w:rsidP="00A47E18">
      <w:pPr>
        <w:pStyle w:val="Tekstpodstawowy"/>
        <w:spacing w:line="276" w:lineRule="auto"/>
        <w:ind w:left="567"/>
        <w:rPr>
          <w:rFonts w:ascii="Times New Roman" w:hAnsi="Times New Roman"/>
          <w:iCs/>
          <w:szCs w:val="22"/>
        </w:rPr>
      </w:pPr>
      <w:r w:rsidRPr="005D4210">
        <w:rPr>
          <w:rFonts w:ascii="Times New Roman" w:hAnsi="Times New Roman"/>
          <w:iCs/>
          <w:szCs w:val="22"/>
        </w:rPr>
        <w:t>30125110-5</w:t>
      </w:r>
      <w:r w:rsidR="00951A43">
        <w:rPr>
          <w:rFonts w:ascii="Times New Roman" w:hAnsi="Times New Roman"/>
          <w:iCs/>
          <w:szCs w:val="22"/>
        </w:rPr>
        <w:t xml:space="preserve"> - Toner do drukarek laserowych</w:t>
      </w:r>
    </w:p>
    <w:p w14:paraId="38E3179E" w14:textId="5B755AA5" w:rsidR="00B704A6" w:rsidRPr="005D4210" w:rsidRDefault="00B704A6" w:rsidP="00A47E18">
      <w:pPr>
        <w:pStyle w:val="Tekstpodstawowy"/>
        <w:spacing w:line="276" w:lineRule="auto"/>
        <w:ind w:left="567"/>
        <w:rPr>
          <w:rFonts w:ascii="Times New Roman" w:hAnsi="Times New Roman"/>
          <w:iCs/>
          <w:szCs w:val="22"/>
        </w:rPr>
      </w:pPr>
      <w:r>
        <w:rPr>
          <w:rFonts w:ascii="Times New Roman" w:hAnsi="Times New Roman"/>
          <w:iCs/>
          <w:szCs w:val="22"/>
        </w:rPr>
        <w:t>30124300-7 – Bębny do maszyn drukujących</w:t>
      </w:r>
    </w:p>
    <w:p w14:paraId="0ED3D0CC" w14:textId="77777777" w:rsidR="003E27B9" w:rsidRPr="005D4210" w:rsidRDefault="003E27B9" w:rsidP="00A47E18">
      <w:pPr>
        <w:pStyle w:val="Tekstpodstawowy"/>
        <w:spacing w:line="276" w:lineRule="auto"/>
        <w:ind w:left="595"/>
        <w:rPr>
          <w:rFonts w:ascii="Times New Roman" w:hAnsi="Times New Roman"/>
          <w:iCs/>
          <w:szCs w:val="22"/>
        </w:rPr>
      </w:pPr>
    </w:p>
    <w:p w14:paraId="1DB4E29F" w14:textId="7C658CBB" w:rsidR="00691CB4" w:rsidRPr="001F3E61" w:rsidRDefault="00951A43" w:rsidP="00691CB4">
      <w:pPr>
        <w:spacing w:line="360" w:lineRule="auto"/>
        <w:ind w:left="284" w:hanging="284"/>
        <w:rPr>
          <w:sz w:val="22"/>
          <w:szCs w:val="22"/>
        </w:rPr>
      </w:pPr>
      <w:r w:rsidRPr="00951A43">
        <w:rPr>
          <w:b/>
          <w:sz w:val="22"/>
          <w:szCs w:val="22"/>
        </w:rPr>
        <w:t>8</w:t>
      </w:r>
      <w:r w:rsidR="00B4098C" w:rsidRPr="005D4210">
        <w:rPr>
          <w:sz w:val="22"/>
          <w:szCs w:val="22"/>
        </w:rPr>
        <w:t xml:space="preserve">. </w:t>
      </w:r>
      <w:r w:rsidR="00C1770E" w:rsidRPr="005D4210">
        <w:rPr>
          <w:sz w:val="22"/>
          <w:szCs w:val="22"/>
        </w:rPr>
        <w:tab/>
      </w:r>
      <w:r w:rsidR="00691CB4" w:rsidRPr="001F3E61">
        <w:rPr>
          <w:sz w:val="22"/>
          <w:szCs w:val="22"/>
        </w:rPr>
        <w:t xml:space="preserve">Zamawiający podzielił postępowanie </w:t>
      </w:r>
      <w:r w:rsidR="00691CB4" w:rsidRPr="001F3E61">
        <w:rPr>
          <w:b/>
          <w:bCs/>
          <w:sz w:val="22"/>
          <w:szCs w:val="22"/>
        </w:rPr>
        <w:t xml:space="preserve">na </w:t>
      </w:r>
      <w:r w:rsidR="00691CB4">
        <w:rPr>
          <w:b/>
          <w:bCs/>
          <w:sz w:val="22"/>
          <w:szCs w:val="22"/>
        </w:rPr>
        <w:t>dwie (</w:t>
      </w:r>
      <w:r w:rsidR="00691CB4" w:rsidRPr="001F3E61">
        <w:rPr>
          <w:b/>
          <w:bCs/>
          <w:sz w:val="22"/>
          <w:szCs w:val="22"/>
        </w:rPr>
        <w:t>2</w:t>
      </w:r>
      <w:r w:rsidR="00691CB4">
        <w:rPr>
          <w:b/>
          <w:bCs/>
          <w:sz w:val="22"/>
          <w:szCs w:val="22"/>
        </w:rPr>
        <w:t>)</w:t>
      </w:r>
      <w:r w:rsidR="00691CB4" w:rsidRPr="001F3E61">
        <w:rPr>
          <w:b/>
          <w:bCs/>
          <w:sz w:val="22"/>
          <w:szCs w:val="22"/>
        </w:rPr>
        <w:t xml:space="preserve"> części</w:t>
      </w:r>
      <w:r w:rsidR="00691CB4" w:rsidRPr="001F3E61">
        <w:rPr>
          <w:sz w:val="22"/>
          <w:szCs w:val="22"/>
        </w:rPr>
        <w:t>, z których każda będzie oceniana oddzielnie. Przedmiot zamówienia w ramach poszczególnych części obejmuje:</w:t>
      </w:r>
    </w:p>
    <w:p w14:paraId="3F669DA4" w14:textId="77777777" w:rsidR="00691CB4" w:rsidRPr="001F3E61" w:rsidRDefault="00691CB4" w:rsidP="00691CB4">
      <w:pPr>
        <w:spacing w:line="360" w:lineRule="auto"/>
        <w:ind w:left="596"/>
        <w:rPr>
          <w:sz w:val="22"/>
          <w:szCs w:val="22"/>
        </w:rPr>
      </w:pPr>
    </w:p>
    <w:p w14:paraId="5EBA790A" w14:textId="32B71DF6" w:rsidR="00691CB4" w:rsidRPr="006875D6" w:rsidRDefault="00691CB4" w:rsidP="00691CB4">
      <w:pPr>
        <w:spacing w:line="360" w:lineRule="auto"/>
        <w:ind w:left="596"/>
        <w:rPr>
          <w:sz w:val="22"/>
          <w:szCs w:val="22"/>
        </w:rPr>
      </w:pPr>
      <w:r w:rsidRPr="006875D6">
        <w:rPr>
          <w:b/>
          <w:bCs/>
          <w:sz w:val="22"/>
          <w:szCs w:val="22"/>
        </w:rPr>
        <w:t>Część 1:</w:t>
      </w:r>
      <w:r w:rsidRPr="006875D6">
        <w:rPr>
          <w:sz w:val="22"/>
          <w:szCs w:val="22"/>
        </w:rPr>
        <w:t xml:space="preserve"> </w:t>
      </w:r>
      <w:bookmarkStart w:id="2" w:name="_Hlk161388366"/>
      <w:bookmarkStart w:id="3" w:name="_Hlk170130874"/>
      <w:r w:rsidRPr="006875D6">
        <w:rPr>
          <w:sz w:val="22"/>
          <w:szCs w:val="22"/>
        </w:rPr>
        <w:t xml:space="preserve">Dostawa </w:t>
      </w:r>
      <w:r w:rsidR="0095304A" w:rsidRPr="006875D6">
        <w:rPr>
          <w:sz w:val="22"/>
          <w:szCs w:val="22"/>
        </w:rPr>
        <w:t>oryginalnych materiałów eksploatacyjnych</w:t>
      </w:r>
      <w:bookmarkEnd w:id="2"/>
    </w:p>
    <w:bookmarkEnd w:id="3"/>
    <w:p w14:paraId="640F0E61" w14:textId="7F2E91B6" w:rsidR="0095304A" w:rsidRPr="006875D6" w:rsidRDefault="00691CB4" w:rsidP="0095304A">
      <w:pPr>
        <w:spacing w:line="360" w:lineRule="auto"/>
        <w:ind w:left="596"/>
        <w:rPr>
          <w:sz w:val="22"/>
          <w:szCs w:val="22"/>
        </w:rPr>
      </w:pPr>
      <w:r w:rsidRPr="006875D6">
        <w:rPr>
          <w:b/>
          <w:bCs/>
          <w:sz w:val="22"/>
          <w:szCs w:val="22"/>
        </w:rPr>
        <w:t xml:space="preserve">Część 2: </w:t>
      </w:r>
      <w:r w:rsidR="0095304A" w:rsidRPr="006875D6">
        <w:rPr>
          <w:sz w:val="22"/>
          <w:szCs w:val="22"/>
        </w:rPr>
        <w:t>Dostawa zamiennych materiałów eksploatacyjnych</w:t>
      </w:r>
    </w:p>
    <w:p w14:paraId="32C25405" w14:textId="30A78A89" w:rsidR="00691CB4" w:rsidRPr="00691CB4" w:rsidRDefault="00691CB4" w:rsidP="00691CB4">
      <w:pPr>
        <w:spacing w:line="360" w:lineRule="auto"/>
        <w:ind w:left="596"/>
        <w:rPr>
          <w:color w:val="FF0000"/>
          <w:sz w:val="22"/>
          <w:szCs w:val="22"/>
        </w:rPr>
      </w:pPr>
    </w:p>
    <w:p w14:paraId="6DF51AC9" w14:textId="13DB7CB5" w:rsidR="00691CB4" w:rsidRDefault="00B049C1" w:rsidP="00B049C1">
      <w:pPr>
        <w:spacing w:line="360" w:lineRule="auto"/>
        <w:ind w:left="284" w:hanging="284"/>
        <w:rPr>
          <w:sz w:val="22"/>
          <w:szCs w:val="22"/>
        </w:rPr>
      </w:pPr>
      <w:r w:rsidRPr="00B049C1">
        <w:rPr>
          <w:b/>
          <w:bCs/>
          <w:sz w:val="22"/>
          <w:szCs w:val="22"/>
        </w:rPr>
        <w:t>8.1.</w:t>
      </w:r>
      <w:r>
        <w:rPr>
          <w:sz w:val="22"/>
          <w:szCs w:val="22"/>
        </w:rPr>
        <w:t xml:space="preserve"> </w:t>
      </w:r>
      <w:r w:rsidR="00691CB4" w:rsidRPr="001F3E61">
        <w:rPr>
          <w:sz w:val="22"/>
          <w:szCs w:val="22"/>
        </w:rPr>
        <w:t xml:space="preserve">Zamawiający </w:t>
      </w:r>
      <w:r w:rsidR="00691CB4" w:rsidRPr="003B7928">
        <w:rPr>
          <w:b/>
          <w:bCs/>
          <w:sz w:val="22"/>
          <w:szCs w:val="22"/>
        </w:rPr>
        <w:t>dopuszcza</w:t>
      </w:r>
      <w:r w:rsidR="00691CB4" w:rsidRPr="001F3E61">
        <w:rPr>
          <w:sz w:val="22"/>
          <w:szCs w:val="22"/>
        </w:rPr>
        <w:t xml:space="preserve"> możliwość składania ofert częściowych, z zastrzeżeniem, iż oferta w każdej części winna być pełna. Wykonawca może złożyć ofertę na dowolną, wybraną przez siebie ilość części.</w:t>
      </w:r>
    </w:p>
    <w:p w14:paraId="0AF12B3B" w14:textId="6F117AF7" w:rsidR="00CB351A" w:rsidRPr="007226C3" w:rsidRDefault="00CB351A" w:rsidP="00A47E18">
      <w:pPr>
        <w:pStyle w:val="pkt"/>
        <w:spacing w:before="0" w:after="0" w:line="276" w:lineRule="auto"/>
        <w:ind w:left="284" w:hanging="284"/>
        <w:rPr>
          <w:strike/>
          <w:color w:val="FF0000"/>
          <w:sz w:val="22"/>
          <w:szCs w:val="22"/>
        </w:rPr>
      </w:pPr>
    </w:p>
    <w:p w14:paraId="611431B3" w14:textId="60CC4542" w:rsidR="0054168E" w:rsidRPr="005D4210" w:rsidRDefault="00951A43" w:rsidP="006D68AB">
      <w:pPr>
        <w:spacing w:line="276" w:lineRule="auto"/>
        <w:jc w:val="both"/>
        <w:rPr>
          <w:sz w:val="22"/>
          <w:szCs w:val="22"/>
        </w:rPr>
      </w:pPr>
      <w:r w:rsidRPr="00951A43">
        <w:rPr>
          <w:b/>
          <w:sz w:val="22"/>
          <w:szCs w:val="22"/>
        </w:rPr>
        <w:t>9</w:t>
      </w:r>
      <w:r w:rsidR="00CB351A" w:rsidRPr="005D4210">
        <w:rPr>
          <w:sz w:val="22"/>
          <w:szCs w:val="22"/>
        </w:rPr>
        <w:t xml:space="preserve">. </w:t>
      </w:r>
      <w:r w:rsidR="00312428" w:rsidRPr="005D4210">
        <w:rPr>
          <w:sz w:val="22"/>
          <w:szCs w:val="22"/>
        </w:rPr>
        <w:t xml:space="preserve">Zamawiający </w:t>
      </w:r>
      <w:r w:rsidR="00312428" w:rsidRPr="00175E88">
        <w:rPr>
          <w:b/>
          <w:bCs/>
          <w:sz w:val="22"/>
          <w:szCs w:val="22"/>
        </w:rPr>
        <w:t>nie dopuszcza</w:t>
      </w:r>
      <w:r w:rsidR="00312428" w:rsidRPr="005D4210">
        <w:rPr>
          <w:sz w:val="22"/>
          <w:szCs w:val="22"/>
        </w:rPr>
        <w:t xml:space="preserve"> składania ofert </w:t>
      </w:r>
      <w:r w:rsidR="00E011C2" w:rsidRPr="005D4210">
        <w:rPr>
          <w:sz w:val="22"/>
          <w:szCs w:val="22"/>
        </w:rPr>
        <w:t>wariantowych oraz w postaci katalogów elektronicznych</w:t>
      </w:r>
      <w:r w:rsidR="00E31F3B" w:rsidRPr="005D4210">
        <w:rPr>
          <w:sz w:val="22"/>
          <w:szCs w:val="22"/>
        </w:rPr>
        <w:t>.</w:t>
      </w:r>
    </w:p>
    <w:p w14:paraId="5EC393DD" w14:textId="4A7D3C01" w:rsidR="00460FBA" w:rsidRDefault="00951A43" w:rsidP="006D68AB">
      <w:pPr>
        <w:spacing w:line="276" w:lineRule="auto"/>
        <w:jc w:val="both"/>
        <w:rPr>
          <w:sz w:val="22"/>
          <w:szCs w:val="22"/>
        </w:rPr>
      </w:pPr>
      <w:r>
        <w:rPr>
          <w:b/>
          <w:sz w:val="22"/>
          <w:szCs w:val="22"/>
        </w:rPr>
        <w:t>10</w:t>
      </w:r>
      <w:r w:rsidR="00CB351A" w:rsidRPr="005D4210">
        <w:rPr>
          <w:sz w:val="22"/>
          <w:szCs w:val="22"/>
        </w:rPr>
        <w:t xml:space="preserve">. </w:t>
      </w:r>
      <w:r w:rsidR="00A52ED6" w:rsidRPr="005D4210">
        <w:rPr>
          <w:sz w:val="22"/>
          <w:szCs w:val="22"/>
        </w:rPr>
        <w:t>Zamawiający</w:t>
      </w:r>
      <w:r w:rsidR="0087701F" w:rsidRPr="005D4210">
        <w:rPr>
          <w:sz w:val="22"/>
          <w:szCs w:val="22"/>
        </w:rPr>
        <w:t xml:space="preserve"> </w:t>
      </w:r>
      <w:r w:rsidR="00AC2B33" w:rsidRPr="00175E88">
        <w:rPr>
          <w:b/>
          <w:bCs/>
          <w:sz w:val="22"/>
          <w:szCs w:val="22"/>
        </w:rPr>
        <w:t xml:space="preserve">nie </w:t>
      </w:r>
      <w:r w:rsidR="0087701F" w:rsidRPr="00175E88">
        <w:rPr>
          <w:b/>
          <w:bCs/>
          <w:sz w:val="22"/>
          <w:szCs w:val="22"/>
        </w:rPr>
        <w:t>przewiduje</w:t>
      </w:r>
      <w:r w:rsidR="00BA4A71" w:rsidRPr="005D4210">
        <w:rPr>
          <w:sz w:val="22"/>
          <w:szCs w:val="22"/>
        </w:rPr>
        <w:t xml:space="preserve"> udziela</w:t>
      </w:r>
      <w:r w:rsidR="0087701F" w:rsidRPr="005D4210">
        <w:rPr>
          <w:sz w:val="22"/>
          <w:szCs w:val="22"/>
        </w:rPr>
        <w:t>nia</w:t>
      </w:r>
      <w:r w:rsidR="00A52ED6" w:rsidRPr="005D4210">
        <w:rPr>
          <w:sz w:val="22"/>
          <w:szCs w:val="22"/>
        </w:rPr>
        <w:t xml:space="preserve"> zamówień, o których mowa w art. </w:t>
      </w:r>
      <w:r w:rsidR="006204E8" w:rsidRPr="005D4210">
        <w:rPr>
          <w:sz w:val="22"/>
          <w:szCs w:val="22"/>
        </w:rPr>
        <w:t>214 ust. 1 pkt 8</w:t>
      </w:r>
      <w:r w:rsidR="005D4210">
        <w:rPr>
          <w:sz w:val="22"/>
          <w:szCs w:val="22"/>
        </w:rPr>
        <w:t xml:space="preserve"> </w:t>
      </w:r>
      <w:proofErr w:type="spellStart"/>
      <w:r w:rsidR="005D4210">
        <w:rPr>
          <w:sz w:val="22"/>
          <w:szCs w:val="22"/>
        </w:rPr>
        <w:t>Pzp</w:t>
      </w:r>
      <w:proofErr w:type="spellEnd"/>
      <w:r w:rsidR="00E31F3B" w:rsidRPr="005D4210">
        <w:rPr>
          <w:sz w:val="22"/>
          <w:szCs w:val="22"/>
        </w:rPr>
        <w:t>.</w:t>
      </w:r>
    </w:p>
    <w:p w14:paraId="6A877F8D" w14:textId="77777777" w:rsidR="0086224B" w:rsidRPr="005D4210" w:rsidRDefault="0086224B" w:rsidP="006D68AB">
      <w:pPr>
        <w:spacing w:line="276" w:lineRule="auto"/>
        <w:jc w:val="both"/>
        <w:rPr>
          <w:color w:val="0070C0"/>
          <w:sz w:val="22"/>
          <w:szCs w:val="22"/>
        </w:rPr>
      </w:pPr>
    </w:p>
    <w:p w14:paraId="100C7E73" w14:textId="4E5BBFA0" w:rsidR="00E8086A" w:rsidRPr="005D4210" w:rsidRDefault="004E46C0" w:rsidP="00562908">
      <w:pPr>
        <w:pStyle w:val="Akapitzlist"/>
        <w:numPr>
          <w:ilvl w:val="0"/>
          <w:numId w:val="19"/>
        </w:numPr>
        <w:pBdr>
          <w:bottom w:val="double" w:sz="4" w:space="1" w:color="auto"/>
        </w:pBdr>
        <w:shd w:val="clear" w:color="auto" w:fill="DAEEF3"/>
        <w:suppressAutoHyphens/>
        <w:spacing w:before="360" w:after="40" w:line="276" w:lineRule="auto"/>
        <w:ind w:left="567" w:hanging="567"/>
        <w:jc w:val="both"/>
        <w:rPr>
          <w:sz w:val="22"/>
          <w:szCs w:val="22"/>
        </w:rPr>
      </w:pPr>
      <w:r w:rsidRPr="005D4210">
        <w:rPr>
          <w:sz w:val="22"/>
          <w:szCs w:val="22"/>
        </w:rPr>
        <w:t xml:space="preserve">    </w:t>
      </w:r>
      <w:r w:rsidR="00C1770E" w:rsidRPr="005D4210">
        <w:rPr>
          <w:sz w:val="22"/>
          <w:szCs w:val="22"/>
        </w:rPr>
        <w:tab/>
      </w:r>
      <w:r w:rsidR="00E8086A" w:rsidRPr="005D4210">
        <w:rPr>
          <w:b/>
          <w:sz w:val="22"/>
          <w:szCs w:val="22"/>
        </w:rPr>
        <w:t>TERMIN WYKONANIA ZAMÓWIENIA</w:t>
      </w:r>
    </w:p>
    <w:p w14:paraId="56443B1E" w14:textId="55C6A9A6" w:rsidR="005301ED" w:rsidRDefault="000A7760" w:rsidP="00A47E18">
      <w:pPr>
        <w:spacing w:after="120" w:line="276" w:lineRule="auto"/>
        <w:jc w:val="both"/>
        <w:rPr>
          <w:sz w:val="22"/>
          <w:szCs w:val="22"/>
        </w:rPr>
      </w:pPr>
      <w:r w:rsidRPr="000A7760">
        <w:rPr>
          <w:sz w:val="22"/>
          <w:szCs w:val="22"/>
          <w:u w:val="single"/>
        </w:rPr>
        <w:t>Dla wszystkich części:</w:t>
      </w:r>
      <w:r>
        <w:rPr>
          <w:sz w:val="22"/>
          <w:szCs w:val="22"/>
        </w:rPr>
        <w:t xml:space="preserve"> d</w:t>
      </w:r>
      <w:r w:rsidR="005301ED" w:rsidRPr="005D4210">
        <w:rPr>
          <w:sz w:val="22"/>
          <w:szCs w:val="22"/>
        </w:rPr>
        <w:t xml:space="preserve">ostawa sukcesywna, zgodnie ze zgłaszanym zapotrzebowaniem </w:t>
      </w:r>
      <w:r w:rsidR="005301ED" w:rsidRPr="00981D6A">
        <w:rPr>
          <w:b/>
          <w:sz w:val="22"/>
          <w:szCs w:val="22"/>
        </w:rPr>
        <w:t>12 miesięcy</w:t>
      </w:r>
      <w:r w:rsidR="005301ED" w:rsidRPr="00981D6A">
        <w:rPr>
          <w:sz w:val="22"/>
          <w:szCs w:val="22"/>
        </w:rPr>
        <w:t xml:space="preserve"> </w:t>
      </w:r>
      <w:r w:rsidR="007226C3">
        <w:rPr>
          <w:sz w:val="22"/>
          <w:szCs w:val="22"/>
        </w:rPr>
        <w:t xml:space="preserve">liczonych </w:t>
      </w:r>
      <w:r w:rsidR="005301ED" w:rsidRPr="005D4210">
        <w:rPr>
          <w:sz w:val="22"/>
          <w:szCs w:val="22"/>
        </w:rPr>
        <w:t xml:space="preserve">od dnia podpisania umowy. Termin od złożenia zamówienia do dostarczenia towaru </w:t>
      </w:r>
      <w:r w:rsidR="006D68AB" w:rsidRPr="005D4210">
        <w:rPr>
          <w:sz w:val="22"/>
          <w:szCs w:val="22"/>
        </w:rPr>
        <w:t xml:space="preserve">do siedziby Zamawiającego </w:t>
      </w:r>
      <w:r w:rsidR="005301ED" w:rsidRPr="005D4210">
        <w:rPr>
          <w:sz w:val="22"/>
          <w:szCs w:val="22"/>
        </w:rPr>
        <w:t xml:space="preserve">nie może być dłuższy niż </w:t>
      </w:r>
      <w:r w:rsidR="005301ED" w:rsidRPr="005D4210">
        <w:rPr>
          <w:sz w:val="22"/>
          <w:szCs w:val="22"/>
          <w:u w:val="single"/>
        </w:rPr>
        <w:t>5 dni roboczych</w:t>
      </w:r>
      <w:r w:rsidR="001D3CD3">
        <w:rPr>
          <w:sz w:val="22"/>
          <w:szCs w:val="22"/>
          <w:u w:val="single"/>
        </w:rPr>
        <w:t xml:space="preserve"> (</w:t>
      </w:r>
      <w:r w:rsidR="001D3CD3" w:rsidRPr="001D3CD3">
        <w:rPr>
          <w:sz w:val="22"/>
          <w:szCs w:val="22"/>
        </w:rPr>
        <w:t>tj. od poniedziałku do piątku z wyłączeniem dni ustawowo wolnych od pracy, w godzinach od 8.00 – 15.00</w:t>
      </w:r>
      <w:r w:rsidR="001D3CD3">
        <w:rPr>
          <w:sz w:val="22"/>
          <w:szCs w:val="22"/>
        </w:rPr>
        <w:t>)</w:t>
      </w:r>
      <w:r w:rsidR="001D3CD3" w:rsidRPr="001D3CD3">
        <w:rPr>
          <w:sz w:val="22"/>
          <w:szCs w:val="22"/>
        </w:rPr>
        <w:t>.</w:t>
      </w:r>
    </w:p>
    <w:p w14:paraId="1AB70BFC" w14:textId="5BB1C83D" w:rsidR="00E37F70" w:rsidRPr="005D4210" w:rsidRDefault="00054255" w:rsidP="005241EF">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sz w:val="22"/>
          <w:szCs w:val="22"/>
        </w:rPr>
        <w:lastRenderedPageBreak/>
        <w:t xml:space="preserve">    </w:t>
      </w:r>
      <w:r w:rsidR="005B5095" w:rsidRPr="005D4210">
        <w:rPr>
          <w:b/>
          <w:sz w:val="22"/>
          <w:szCs w:val="22"/>
        </w:rPr>
        <w:t>WARUNKI UDZIAŁU W POSTĘPOWANIU</w:t>
      </w:r>
      <w:r w:rsidR="00C76CF2" w:rsidRPr="005D4210">
        <w:rPr>
          <w:b/>
          <w:sz w:val="22"/>
          <w:szCs w:val="22"/>
        </w:rPr>
        <w:t>.</w:t>
      </w:r>
    </w:p>
    <w:p w14:paraId="7B53800F" w14:textId="77777777" w:rsidR="008539CF" w:rsidRPr="005D4210" w:rsidRDefault="007E6247" w:rsidP="00A47E18">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5D4210">
        <w:rPr>
          <w:rFonts w:ascii="Times New Roman" w:hAnsi="Times New Roman" w:cs="Times New Roman"/>
          <w:sz w:val="22"/>
          <w:szCs w:val="22"/>
          <w:lang w:val="pl-PL"/>
        </w:rPr>
        <w:tab/>
      </w:r>
      <w:r w:rsidR="003544E7" w:rsidRPr="005D4210">
        <w:rPr>
          <w:rFonts w:ascii="Times New Roman" w:hAnsi="Times New Roman" w:cs="Times New Roman"/>
          <w:sz w:val="22"/>
          <w:szCs w:val="22"/>
          <w:lang w:val="pl-PL"/>
        </w:rPr>
        <w:t>O udzielenie zamówienia mogą ubiegać się Wykonawcy, którzy nie podlegają wykluczeniu</w:t>
      </w:r>
      <w:r w:rsidR="00CA06FA" w:rsidRPr="005D4210">
        <w:rPr>
          <w:rFonts w:ascii="Times New Roman" w:hAnsi="Times New Roman" w:cs="Times New Roman"/>
          <w:sz w:val="22"/>
          <w:szCs w:val="22"/>
          <w:lang w:val="pl-PL"/>
        </w:rPr>
        <w:t xml:space="preserve"> na zas</w:t>
      </w:r>
      <w:r w:rsidR="00E26154" w:rsidRPr="005D4210">
        <w:rPr>
          <w:rFonts w:ascii="Times New Roman" w:hAnsi="Times New Roman" w:cs="Times New Roman"/>
          <w:sz w:val="22"/>
          <w:szCs w:val="22"/>
          <w:lang w:val="pl-PL"/>
        </w:rPr>
        <w:t xml:space="preserve">adach określonych w Rozdziale </w:t>
      </w:r>
      <w:r w:rsidR="00B7503C" w:rsidRPr="005D4210">
        <w:rPr>
          <w:rFonts w:ascii="Times New Roman" w:hAnsi="Times New Roman" w:cs="Times New Roman"/>
          <w:sz w:val="22"/>
          <w:szCs w:val="22"/>
          <w:lang w:val="pl-PL"/>
        </w:rPr>
        <w:t>VII</w:t>
      </w:r>
      <w:r w:rsidR="00CA06FA" w:rsidRPr="005D4210">
        <w:rPr>
          <w:rFonts w:ascii="Times New Roman" w:hAnsi="Times New Roman" w:cs="Times New Roman"/>
          <w:sz w:val="22"/>
          <w:szCs w:val="22"/>
          <w:lang w:val="pl-PL"/>
        </w:rPr>
        <w:t xml:space="preserve"> SWZ,</w:t>
      </w:r>
      <w:r w:rsidR="003544E7" w:rsidRPr="005D4210">
        <w:rPr>
          <w:rFonts w:ascii="Times New Roman" w:hAnsi="Times New Roman" w:cs="Times New Roman"/>
          <w:sz w:val="22"/>
          <w:szCs w:val="22"/>
          <w:lang w:val="pl-PL"/>
        </w:rPr>
        <w:t xml:space="preserve"> oraz spełniają określone przez </w:t>
      </w:r>
      <w:r w:rsidR="00334FF0" w:rsidRPr="005D4210">
        <w:rPr>
          <w:rFonts w:ascii="Times New Roman" w:hAnsi="Times New Roman" w:cs="Times New Roman"/>
          <w:sz w:val="22"/>
          <w:szCs w:val="22"/>
          <w:lang w:val="pl-PL"/>
        </w:rPr>
        <w:t>Z</w:t>
      </w:r>
      <w:r w:rsidR="003544E7" w:rsidRPr="005D4210">
        <w:rPr>
          <w:rFonts w:ascii="Times New Roman" w:hAnsi="Times New Roman" w:cs="Times New Roman"/>
          <w:sz w:val="22"/>
          <w:szCs w:val="22"/>
          <w:lang w:val="pl-PL"/>
        </w:rPr>
        <w:t>amawiającego warunki</w:t>
      </w:r>
      <w:r w:rsidR="003544E7" w:rsidRPr="005D4210">
        <w:rPr>
          <w:rStyle w:val="TeksttreciPogrubienie"/>
          <w:rFonts w:ascii="Times New Roman" w:hAnsi="Times New Roman" w:cs="Times New Roman"/>
          <w:bCs/>
          <w:sz w:val="22"/>
          <w:szCs w:val="22"/>
          <w:lang w:val="pl-PL"/>
        </w:rPr>
        <w:t xml:space="preserve"> </w:t>
      </w:r>
      <w:r w:rsidR="003544E7" w:rsidRPr="005D4210">
        <w:rPr>
          <w:rStyle w:val="TeksttreciPogrubienie"/>
          <w:rFonts w:ascii="Times New Roman" w:hAnsi="Times New Roman" w:cs="Times New Roman"/>
          <w:b w:val="0"/>
          <w:bCs/>
          <w:sz w:val="22"/>
          <w:szCs w:val="22"/>
          <w:lang w:val="pl-PL"/>
        </w:rPr>
        <w:t>udziału w postępowaniu.</w:t>
      </w:r>
      <w:bookmarkStart w:id="4" w:name="bookmark3"/>
    </w:p>
    <w:p w14:paraId="4D64C485" w14:textId="77777777" w:rsidR="008539CF" w:rsidRPr="005D4210" w:rsidRDefault="007E6247" w:rsidP="00A47E18">
      <w:pPr>
        <w:pStyle w:val="Teksttreci0"/>
        <w:numPr>
          <w:ilvl w:val="0"/>
          <w:numId w:val="12"/>
        </w:numPr>
        <w:shd w:val="clear" w:color="auto" w:fill="auto"/>
        <w:tabs>
          <w:tab w:val="clear" w:pos="454"/>
        </w:tabs>
        <w:spacing w:line="276" w:lineRule="auto"/>
        <w:ind w:left="426" w:right="20" w:hanging="426"/>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ab/>
      </w:r>
      <w:r w:rsidR="00374B1F" w:rsidRPr="005D4210">
        <w:rPr>
          <w:rFonts w:ascii="Times New Roman" w:hAnsi="Times New Roman" w:cs="Times New Roman"/>
          <w:sz w:val="22"/>
          <w:szCs w:val="22"/>
          <w:lang w:val="pl-PL"/>
        </w:rPr>
        <w:t>O udzielenie zamówienia mogą ubiegać się Wykonawcy, którzy spełniają warunki dotyczące:</w:t>
      </w:r>
      <w:bookmarkEnd w:id="4"/>
    </w:p>
    <w:p w14:paraId="2DD412EF" w14:textId="77777777" w:rsidR="008539CF" w:rsidRPr="005D4210" w:rsidRDefault="007E6247" w:rsidP="00A47E18">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5D4210">
        <w:rPr>
          <w:rFonts w:ascii="Times New Roman" w:hAnsi="Times New Roman" w:cs="Times New Roman"/>
          <w:b/>
          <w:sz w:val="22"/>
          <w:szCs w:val="22"/>
          <w:lang w:val="pl-PL"/>
        </w:rPr>
        <w:tab/>
      </w:r>
      <w:r w:rsidR="00E26154" w:rsidRPr="005D4210">
        <w:rPr>
          <w:rFonts w:ascii="Times New Roman" w:hAnsi="Times New Roman" w:cs="Times New Roman"/>
          <w:b/>
          <w:sz w:val="22"/>
          <w:szCs w:val="22"/>
          <w:lang w:val="pl-PL"/>
        </w:rPr>
        <w:t>zdolności do występowania w obrocie gospodarczym</w:t>
      </w:r>
      <w:r w:rsidR="005E7E59" w:rsidRPr="005D4210">
        <w:rPr>
          <w:rFonts w:ascii="Times New Roman" w:hAnsi="Times New Roman" w:cs="Times New Roman"/>
          <w:b/>
          <w:sz w:val="22"/>
          <w:szCs w:val="22"/>
          <w:lang w:val="pl-PL"/>
        </w:rPr>
        <w:t>:</w:t>
      </w:r>
    </w:p>
    <w:p w14:paraId="3BE734E3" w14:textId="1F8EBE55" w:rsidR="008539CF" w:rsidRDefault="005E7E59"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Zamawiający nie stawia warunku w powyższym zakresie.</w:t>
      </w:r>
    </w:p>
    <w:p w14:paraId="42289513" w14:textId="77777777" w:rsidR="00762AC6" w:rsidRPr="005D4210" w:rsidRDefault="00762AC6"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p>
    <w:p w14:paraId="2FE4CF0B" w14:textId="29EBDDB5" w:rsidR="0004244F" w:rsidRDefault="007E6247" w:rsidP="00A47E18">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5D4210">
        <w:rPr>
          <w:rFonts w:ascii="Times New Roman" w:hAnsi="Times New Roman" w:cs="Times New Roman"/>
          <w:b/>
          <w:sz w:val="22"/>
          <w:szCs w:val="22"/>
          <w:lang w:val="pl-PL"/>
        </w:rPr>
        <w:tab/>
      </w:r>
      <w:r w:rsidR="0004244F" w:rsidRPr="005D4210">
        <w:rPr>
          <w:rFonts w:ascii="Times New Roman" w:hAnsi="Times New Roman" w:cs="Times New Roman"/>
          <w:b/>
          <w:sz w:val="22"/>
          <w:szCs w:val="22"/>
          <w:lang w:val="pl-PL"/>
        </w:rPr>
        <w:t>uprawnień do prowadzenia określonej działalności gospodarczej lub zawodowej, o ile wynika to z odrębnych przepisów:</w:t>
      </w:r>
    </w:p>
    <w:p w14:paraId="77E7A605" w14:textId="5DF75A4C" w:rsidR="0004244F" w:rsidRDefault="0004244F"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Zamawiający nie stawia warunku w powyższym zakresie.</w:t>
      </w:r>
    </w:p>
    <w:p w14:paraId="754FF3CB" w14:textId="77777777" w:rsidR="00A65B5A" w:rsidRPr="005D4210" w:rsidRDefault="00A65B5A"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p>
    <w:p w14:paraId="0CD90388" w14:textId="77777777" w:rsidR="008539CF" w:rsidRPr="005D4210" w:rsidRDefault="007E6247" w:rsidP="00A47E18">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5D4210">
        <w:rPr>
          <w:rFonts w:ascii="Times New Roman" w:hAnsi="Times New Roman" w:cs="Times New Roman"/>
          <w:b/>
          <w:sz w:val="22"/>
          <w:szCs w:val="22"/>
          <w:lang w:val="pl-PL"/>
        </w:rPr>
        <w:tab/>
      </w:r>
      <w:r w:rsidR="005E7E59" w:rsidRPr="005D4210">
        <w:rPr>
          <w:rFonts w:ascii="Times New Roman" w:hAnsi="Times New Roman" w:cs="Times New Roman"/>
          <w:b/>
          <w:sz w:val="22"/>
          <w:szCs w:val="22"/>
          <w:lang w:val="pl-PL"/>
        </w:rPr>
        <w:t>sytuacji ekonomicznej lub finansowej:</w:t>
      </w:r>
    </w:p>
    <w:p w14:paraId="0E83DDC8" w14:textId="59E22D6B" w:rsidR="00F3357D" w:rsidRDefault="007437F8" w:rsidP="00A47E18">
      <w:pPr>
        <w:autoSpaceDE w:val="0"/>
        <w:autoSpaceDN w:val="0"/>
        <w:adjustRightInd w:val="0"/>
        <w:spacing w:line="276" w:lineRule="auto"/>
        <w:ind w:left="851"/>
        <w:rPr>
          <w:color w:val="000000"/>
          <w:sz w:val="22"/>
          <w:szCs w:val="22"/>
        </w:rPr>
      </w:pPr>
      <w:r w:rsidRPr="005D4210">
        <w:rPr>
          <w:color w:val="000000"/>
          <w:sz w:val="22"/>
          <w:szCs w:val="22"/>
        </w:rPr>
        <w:t>Zamawiający nie stawia warunku w powyższym zakresie</w:t>
      </w:r>
    </w:p>
    <w:p w14:paraId="47F9F2D0" w14:textId="77777777" w:rsidR="001D3CD3" w:rsidRPr="005D4210" w:rsidRDefault="001D3CD3" w:rsidP="00A47E18">
      <w:pPr>
        <w:autoSpaceDE w:val="0"/>
        <w:autoSpaceDN w:val="0"/>
        <w:adjustRightInd w:val="0"/>
        <w:spacing w:line="276" w:lineRule="auto"/>
        <w:ind w:left="851"/>
        <w:rPr>
          <w:color w:val="000000"/>
          <w:sz w:val="22"/>
          <w:szCs w:val="22"/>
        </w:rPr>
      </w:pPr>
    </w:p>
    <w:p w14:paraId="6BD636FA" w14:textId="3C0DE917" w:rsidR="00141FCB" w:rsidRDefault="00547D88" w:rsidP="00A47E18">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5D4210">
        <w:rPr>
          <w:rFonts w:ascii="Times New Roman" w:hAnsi="Times New Roman" w:cs="Times New Roman"/>
          <w:b/>
          <w:sz w:val="22"/>
          <w:szCs w:val="22"/>
          <w:lang w:val="pl-PL"/>
        </w:rPr>
        <w:tab/>
      </w:r>
      <w:r w:rsidR="005E7E59" w:rsidRPr="005D4210">
        <w:rPr>
          <w:rFonts w:ascii="Times New Roman" w:hAnsi="Times New Roman" w:cs="Times New Roman"/>
          <w:b/>
          <w:sz w:val="22"/>
          <w:szCs w:val="22"/>
          <w:lang w:val="pl-PL"/>
        </w:rPr>
        <w:t>zdolności technicznej lub zawodowej</w:t>
      </w:r>
      <w:r w:rsidR="009B61F1" w:rsidRPr="005D4210">
        <w:rPr>
          <w:rFonts w:ascii="Times New Roman" w:hAnsi="Times New Roman" w:cs="Times New Roman"/>
          <w:b/>
          <w:sz w:val="22"/>
          <w:szCs w:val="22"/>
          <w:lang w:val="pl-PL"/>
        </w:rPr>
        <w:t>:</w:t>
      </w:r>
    </w:p>
    <w:p w14:paraId="2B497666" w14:textId="2B850CD6" w:rsidR="006D68AB" w:rsidRPr="00F136E1" w:rsidRDefault="00DC2A3C" w:rsidP="00F136E1">
      <w:pPr>
        <w:pStyle w:val="Teksttreci0"/>
        <w:shd w:val="clear" w:color="auto" w:fill="auto"/>
        <w:spacing w:line="276" w:lineRule="auto"/>
        <w:ind w:left="852" w:right="20" w:firstLine="0"/>
        <w:jc w:val="both"/>
        <w:rPr>
          <w:rFonts w:ascii="Times New Roman" w:hAnsi="Times New Roman" w:cs="Times New Roman"/>
          <w:sz w:val="22"/>
          <w:szCs w:val="22"/>
        </w:rPr>
      </w:pPr>
      <w:r>
        <w:rPr>
          <w:rFonts w:ascii="Times New Roman" w:hAnsi="Times New Roman" w:cs="Times New Roman"/>
          <w:b/>
          <w:sz w:val="22"/>
          <w:szCs w:val="22"/>
          <w:u w:val="single"/>
          <w:lang w:val="pl-PL"/>
        </w:rPr>
        <w:t>wyłącznie d</w:t>
      </w:r>
      <w:r w:rsidR="009667A0" w:rsidRPr="009667A0">
        <w:rPr>
          <w:rFonts w:ascii="Times New Roman" w:hAnsi="Times New Roman" w:cs="Times New Roman"/>
          <w:b/>
          <w:sz w:val="22"/>
          <w:szCs w:val="22"/>
          <w:u w:val="single"/>
          <w:lang w:val="pl-PL"/>
        </w:rPr>
        <w:t>la części nr 1:</w:t>
      </w:r>
      <w:r w:rsidR="00F136E1">
        <w:rPr>
          <w:rFonts w:ascii="Times New Roman" w:hAnsi="Times New Roman" w:cs="Times New Roman"/>
          <w:b/>
          <w:sz w:val="22"/>
          <w:szCs w:val="22"/>
          <w:u w:val="single"/>
          <w:lang w:val="pl-PL"/>
        </w:rPr>
        <w:t xml:space="preserve"> </w:t>
      </w:r>
      <w:r w:rsidR="006D68AB" w:rsidRPr="00F136E1">
        <w:rPr>
          <w:rFonts w:ascii="Times New Roman" w:hAnsi="Times New Roman" w:cs="Times New Roman"/>
          <w:color w:val="000000"/>
          <w:sz w:val="22"/>
          <w:szCs w:val="22"/>
        </w:rPr>
        <w:t xml:space="preserve">Wykonawca </w:t>
      </w:r>
      <w:r w:rsidR="007779C6" w:rsidRPr="00F136E1">
        <w:rPr>
          <w:rFonts w:ascii="Times New Roman" w:hAnsi="Times New Roman" w:cs="Times New Roman"/>
          <w:color w:val="000000"/>
          <w:sz w:val="22"/>
          <w:szCs w:val="22"/>
        </w:rPr>
        <w:t>musi</w:t>
      </w:r>
      <w:r w:rsidR="006D68AB" w:rsidRPr="00F136E1">
        <w:rPr>
          <w:rFonts w:ascii="Times New Roman" w:hAnsi="Times New Roman" w:cs="Times New Roman"/>
          <w:color w:val="000000"/>
          <w:sz w:val="22"/>
          <w:szCs w:val="22"/>
        </w:rPr>
        <w:t xml:space="preserve"> wykazać, że należycie wykonał w okresie ostatnich 3 lat przed upływem terminu składania ofert, a w przypadku świadczeń okresowych lub ciągłych również wykonuje, a jeżeli okres prowadzenia działalności jest krótszy – w tym okresie, </w:t>
      </w:r>
      <w:r w:rsidR="006D68AB" w:rsidRPr="00F136E1">
        <w:rPr>
          <w:rFonts w:ascii="Times New Roman" w:hAnsi="Times New Roman" w:cs="Times New Roman"/>
          <w:b/>
          <w:bCs/>
          <w:color w:val="000000"/>
          <w:sz w:val="22"/>
          <w:szCs w:val="22"/>
        </w:rPr>
        <w:t>co najmniej 1 (jedno)</w:t>
      </w:r>
      <w:r w:rsidR="006D68AB" w:rsidRPr="00F136E1">
        <w:rPr>
          <w:rFonts w:ascii="Times New Roman" w:hAnsi="Times New Roman" w:cs="Times New Roman"/>
          <w:color w:val="000000"/>
          <w:sz w:val="22"/>
          <w:szCs w:val="22"/>
        </w:rPr>
        <w:t xml:space="preserve"> zamówienie odpowiadające swoim rodzajem dostawom stanowiącym przedmiot zamówienia tj. dostawa tuszy</w:t>
      </w:r>
      <w:r w:rsidR="00F136E1">
        <w:rPr>
          <w:rFonts w:ascii="Times New Roman" w:hAnsi="Times New Roman" w:cs="Times New Roman"/>
          <w:color w:val="000000"/>
          <w:sz w:val="22"/>
          <w:szCs w:val="22"/>
        </w:rPr>
        <w:t xml:space="preserve"> </w:t>
      </w:r>
      <w:r w:rsidR="006D68AB" w:rsidRPr="00F136E1">
        <w:rPr>
          <w:rFonts w:ascii="Times New Roman" w:hAnsi="Times New Roman" w:cs="Times New Roman"/>
          <w:color w:val="000000"/>
          <w:sz w:val="22"/>
          <w:szCs w:val="22"/>
        </w:rPr>
        <w:t>i tonerów</w:t>
      </w:r>
      <w:r w:rsidR="00636F34" w:rsidRPr="00F136E1">
        <w:rPr>
          <w:rFonts w:ascii="Times New Roman" w:hAnsi="Times New Roman" w:cs="Times New Roman"/>
          <w:color w:val="000000"/>
          <w:sz w:val="22"/>
          <w:szCs w:val="22"/>
        </w:rPr>
        <w:t xml:space="preserve"> (materiałów eksploatacyjnych)</w:t>
      </w:r>
      <w:r w:rsidR="006D68AB" w:rsidRPr="00F136E1">
        <w:rPr>
          <w:rFonts w:ascii="Times New Roman" w:hAnsi="Times New Roman" w:cs="Times New Roman"/>
          <w:color w:val="000000"/>
          <w:sz w:val="22"/>
          <w:szCs w:val="22"/>
        </w:rPr>
        <w:t xml:space="preserve"> do urządzeń drukujących o wartości nie mniejszej niż</w:t>
      </w:r>
      <w:r w:rsidR="00F136E1">
        <w:rPr>
          <w:rFonts w:ascii="Times New Roman" w:hAnsi="Times New Roman" w:cs="Times New Roman"/>
          <w:color w:val="000000"/>
          <w:sz w:val="22"/>
          <w:szCs w:val="22"/>
        </w:rPr>
        <w:t xml:space="preserve"> </w:t>
      </w:r>
      <w:r w:rsidR="00636F34" w:rsidRPr="00F136E1">
        <w:rPr>
          <w:rFonts w:ascii="Times New Roman" w:hAnsi="Times New Roman" w:cs="Times New Roman"/>
          <w:b/>
          <w:sz w:val="22"/>
          <w:szCs w:val="22"/>
        </w:rPr>
        <w:t>10</w:t>
      </w:r>
      <w:r w:rsidR="006D68AB" w:rsidRPr="00F136E1">
        <w:rPr>
          <w:rFonts w:ascii="Times New Roman" w:hAnsi="Times New Roman" w:cs="Times New Roman"/>
          <w:b/>
          <w:bCs/>
          <w:sz w:val="22"/>
          <w:szCs w:val="22"/>
        </w:rPr>
        <w:t xml:space="preserve">0 000,00 </w:t>
      </w:r>
      <w:r w:rsidR="006D68AB" w:rsidRPr="00F136E1">
        <w:rPr>
          <w:rFonts w:ascii="Times New Roman" w:hAnsi="Times New Roman" w:cs="Times New Roman"/>
          <w:b/>
          <w:bCs/>
          <w:color w:val="000000"/>
          <w:sz w:val="22"/>
          <w:szCs w:val="22"/>
        </w:rPr>
        <w:t xml:space="preserve">zł </w:t>
      </w:r>
      <w:r w:rsidR="006D68AB" w:rsidRPr="00F136E1">
        <w:rPr>
          <w:rFonts w:ascii="Times New Roman" w:hAnsi="Times New Roman" w:cs="Times New Roman"/>
          <w:color w:val="000000"/>
          <w:sz w:val="22"/>
          <w:szCs w:val="22"/>
        </w:rPr>
        <w:t>brutto</w:t>
      </w:r>
      <w:r w:rsidR="00636F34" w:rsidRPr="00F136E1">
        <w:rPr>
          <w:rFonts w:ascii="Times New Roman" w:hAnsi="Times New Roman" w:cs="Times New Roman"/>
          <w:color w:val="000000"/>
          <w:sz w:val="22"/>
          <w:szCs w:val="22"/>
        </w:rPr>
        <w:t xml:space="preserve"> </w:t>
      </w:r>
      <w:r w:rsidR="00636F34" w:rsidRPr="00F136E1">
        <w:rPr>
          <w:rStyle w:val="fontstyle01"/>
          <w:rFonts w:ascii="Times New Roman" w:hAnsi="Times New Roman" w:cs="Times New Roman"/>
          <w:color w:val="auto"/>
          <w:sz w:val="22"/>
          <w:szCs w:val="22"/>
        </w:rPr>
        <w:t>(słownie: sto tysięcy</w:t>
      </w:r>
      <w:r w:rsidR="0034707C" w:rsidRPr="00F136E1">
        <w:rPr>
          <w:rStyle w:val="fontstyle01"/>
          <w:rFonts w:ascii="Times New Roman" w:hAnsi="Times New Roman" w:cs="Times New Roman"/>
          <w:color w:val="auto"/>
          <w:sz w:val="22"/>
          <w:szCs w:val="22"/>
        </w:rPr>
        <w:t xml:space="preserve"> złotych 00/100</w:t>
      </w:r>
      <w:r w:rsidR="00636F34" w:rsidRPr="00F136E1">
        <w:rPr>
          <w:rStyle w:val="fontstyle01"/>
          <w:rFonts w:ascii="Times New Roman" w:hAnsi="Times New Roman" w:cs="Times New Roman"/>
          <w:color w:val="auto"/>
          <w:sz w:val="22"/>
          <w:szCs w:val="22"/>
        </w:rPr>
        <w:t>)</w:t>
      </w:r>
      <w:r w:rsidR="00636F34" w:rsidRPr="00F136E1">
        <w:rPr>
          <w:rFonts w:ascii="Times New Roman" w:hAnsi="Times New Roman" w:cs="Times New Roman"/>
          <w:sz w:val="22"/>
          <w:szCs w:val="22"/>
        </w:rPr>
        <w:t xml:space="preserve"> </w:t>
      </w:r>
      <w:r w:rsidR="006D68AB" w:rsidRPr="00F136E1">
        <w:rPr>
          <w:rFonts w:ascii="Times New Roman" w:hAnsi="Times New Roman" w:cs="Times New Roman"/>
          <w:sz w:val="22"/>
          <w:szCs w:val="22"/>
        </w:rPr>
        <w:t xml:space="preserve">. </w:t>
      </w:r>
    </w:p>
    <w:p w14:paraId="7726015A" w14:textId="77777777" w:rsidR="00636F34" w:rsidRPr="005D4210" w:rsidRDefault="00636F34" w:rsidP="00636F34">
      <w:pPr>
        <w:pStyle w:val="Teksttreci0"/>
        <w:shd w:val="clear" w:color="auto" w:fill="auto"/>
        <w:spacing w:line="276" w:lineRule="auto"/>
        <w:ind w:left="709" w:right="20" w:firstLine="0"/>
        <w:jc w:val="both"/>
        <w:rPr>
          <w:rFonts w:ascii="Times New Roman" w:hAnsi="Times New Roman" w:cs="Times New Roman"/>
          <w:color w:val="000000"/>
          <w:sz w:val="22"/>
          <w:szCs w:val="22"/>
          <w:lang w:val="pl-PL"/>
        </w:rPr>
      </w:pPr>
    </w:p>
    <w:p w14:paraId="2FB40FF7" w14:textId="320DF036" w:rsidR="001D3CD3" w:rsidRPr="001D3CD3" w:rsidRDefault="002240A5" w:rsidP="00E100AA">
      <w:pPr>
        <w:pStyle w:val="Akapitzlist"/>
        <w:numPr>
          <w:ilvl w:val="0"/>
          <w:numId w:val="12"/>
        </w:numPr>
        <w:tabs>
          <w:tab w:val="clear" w:pos="454"/>
        </w:tabs>
        <w:spacing w:line="276" w:lineRule="auto"/>
        <w:ind w:left="448" w:hanging="448"/>
        <w:jc w:val="both"/>
        <w:rPr>
          <w:bCs/>
          <w:sz w:val="22"/>
          <w:szCs w:val="22"/>
        </w:rPr>
      </w:pPr>
      <w:r w:rsidRPr="001D3CD3">
        <w:rPr>
          <w:bCs/>
          <w:sz w:val="22"/>
          <w:szCs w:val="22"/>
        </w:rPr>
        <w:tab/>
      </w:r>
      <w:r w:rsidR="001D3CD3">
        <w:rPr>
          <w:sz w:val="22"/>
          <w:szCs w:val="22"/>
        </w:rPr>
        <w:t>Zamawiający, w stosunku do Wykonawców wspólnie ubiegających się o udzielenie zamówienia, w odniesieniu do warunku dotyczącego zdolności technicznej lub zawodowej – dopuszcza łączne spełnianie warunku przez Wykonawców. Zamawiający uzna warunek za spełniony, jeżeli przynajmniej jeden z wnioskodawców wspólnie ubiegających o udzielenie zamówienia spełni ten warunek.</w:t>
      </w:r>
    </w:p>
    <w:p w14:paraId="5BC50D26" w14:textId="77777777" w:rsidR="001D3CD3" w:rsidRPr="001D3CD3" w:rsidRDefault="001D3CD3" w:rsidP="001D3CD3">
      <w:pPr>
        <w:pStyle w:val="Akapitzlist"/>
        <w:spacing w:line="276" w:lineRule="auto"/>
        <w:ind w:left="448"/>
        <w:jc w:val="both"/>
        <w:rPr>
          <w:bCs/>
          <w:sz w:val="22"/>
          <w:szCs w:val="22"/>
        </w:rPr>
      </w:pPr>
    </w:p>
    <w:p w14:paraId="1AE2C461" w14:textId="51C84E9F" w:rsidR="009B61F1" w:rsidRPr="00152A95" w:rsidRDefault="002240A5" w:rsidP="00A47E18">
      <w:pPr>
        <w:pStyle w:val="Akapitzlist"/>
        <w:numPr>
          <w:ilvl w:val="0"/>
          <w:numId w:val="12"/>
        </w:numPr>
        <w:tabs>
          <w:tab w:val="clear" w:pos="454"/>
        </w:tabs>
        <w:spacing w:line="276" w:lineRule="auto"/>
        <w:ind w:left="448" w:hanging="448"/>
        <w:jc w:val="both"/>
        <w:rPr>
          <w:bCs/>
          <w:sz w:val="22"/>
          <w:szCs w:val="22"/>
        </w:rPr>
      </w:pPr>
      <w:r w:rsidRPr="005D4210">
        <w:rPr>
          <w:sz w:val="22"/>
          <w:szCs w:val="22"/>
        </w:rPr>
        <w:tab/>
      </w:r>
      <w:r w:rsidR="00DB47AA" w:rsidRPr="005D4210">
        <w:rPr>
          <w:sz w:val="22"/>
          <w:szCs w:val="22"/>
        </w:rPr>
        <w:t>Zamawiający może</w:t>
      </w:r>
      <w:r w:rsidR="00523A86" w:rsidRPr="005D4210">
        <w:rPr>
          <w:sz w:val="22"/>
          <w:szCs w:val="22"/>
        </w:rPr>
        <w:t xml:space="preserve"> na każdym </w:t>
      </w:r>
      <w:r w:rsidR="00751997" w:rsidRPr="005D4210">
        <w:rPr>
          <w:sz w:val="22"/>
          <w:szCs w:val="22"/>
        </w:rPr>
        <w:t xml:space="preserve">etapie postępowania, uznać, </w:t>
      </w:r>
      <w:r w:rsidR="00505F53" w:rsidRPr="005D4210">
        <w:rPr>
          <w:sz w:val="22"/>
          <w:szCs w:val="22"/>
        </w:rPr>
        <w:t>że wykonawca nie posiada wymaganych zdol</w:t>
      </w:r>
      <w:r w:rsidR="009B61F1" w:rsidRPr="005D4210">
        <w:rPr>
          <w:sz w:val="22"/>
          <w:szCs w:val="22"/>
        </w:rPr>
        <w:t>ności, jeżeli posiadanie przez W</w:t>
      </w:r>
      <w:r w:rsidR="00505F53" w:rsidRPr="005D4210">
        <w:rPr>
          <w:sz w:val="22"/>
          <w:szCs w:val="22"/>
        </w:rPr>
        <w:t>ykonawcę sprzecznych interesów, w szczególności zaangażowanie zasobów technicznych lub zawodowych wykonawcy w inne przedsięwzięcia gospodarcze wykonawcy może mieć negatywny wpływ na realizację zamówienia.</w:t>
      </w:r>
    </w:p>
    <w:p w14:paraId="313F90CB" w14:textId="77777777" w:rsidR="00152A95" w:rsidRPr="00152A95" w:rsidRDefault="00152A95" w:rsidP="00152A95">
      <w:pPr>
        <w:pStyle w:val="Akapitzlist"/>
        <w:rPr>
          <w:bCs/>
          <w:sz w:val="22"/>
          <w:szCs w:val="22"/>
        </w:rPr>
      </w:pPr>
    </w:p>
    <w:p w14:paraId="089487B9" w14:textId="77777777" w:rsidR="009051D6" w:rsidRPr="005D4210" w:rsidRDefault="00C54A96" w:rsidP="005241EF">
      <w:pPr>
        <w:pStyle w:val="Akapitzlist"/>
        <w:numPr>
          <w:ilvl w:val="0"/>
          <w:numId w:val="19"/>
        </w:numPr>
        <w:pBdr>
          <w:bottom w:val="double" w:sz="4" w:space="1" w:color="auto"/>
        </w:pBdr>
        <w:shd w:val="clear" w:color="auto" w:fill="DAEEF3"/>
        <w:spacing w:before="360" w:after="40" w:line="276" w:lineRule="auto"/>
        <w:ind w:left="567" w:hanging="567"/>
        <w:jc w:val="both"/>
        <w:rPr>
          <w:iCs/>
          <w:sz w:val="22"/>
          <w:szCs w:val="22"/>
        </w:rPr>
      </w:pPr>
      <w:r w:rsidRPr="005D4210">
        <w:rPr>
          <w:b/>
          <w:sz w:val="22"/>
          <w:szCs w:val="22"/>
        </w:rPr>
        <w:tab/>
      </w:r>
      <w:r w:rsidR="00A76ADE" w:rsidRPr="005D4210">
        <w:rPr>
          <w:b/>
          <w:sz w:val="22"/>
          <w:szCs w:val="22"/>
        </w:rPr>
        <w:t>PODSTAWY WYKLUCZENIA Z POSTĘPOWANIA</w:t>
      </w:r>
    </w:p>
    <w:p w14:paraId="66885BD6" w14:textId="77777777" w:rsidR="00CC2EC9" w:rsidRPr="00981D6A" w:rsidRDefault="00CC2EC9" w:rsidP="00CC2EC9">
      <w:pPr>
        <w:numPr>
          <w:ilvl w:val="0"/>
          <w:numId w:val="20"/>
        </w:numPr>
        <w:spacing w:before="240" w:line="276" w:lineRule="auto"/>
        <w:ind w:left="426" w:hanging="426"/>
        <w:jc w:val="both"/>
        <w:rPr>
          <w:sz w:val="22"/>
          <w:szCs w:val="22"/>
        </w:rPr>
      </w:pPr>
      <w:r w:rsidRPr="00981D6A">
        <w:rPr>
          <w:sz w:val="22"/>
          <w:szCs w:val="22"/>
        </w:rPr>
        <w:t xml:space="preserve">O udzielenie zamówienia publicznego mogą ubiegać się Wykonawcy, którzy nie podlegają wykluczeniu. </w:t>
      </w:r>
    </w:p>
    <w:p w14:paraId="706DC0CB" w14:textId="227969D9" w:rsidR="007779C6" w:rsidRPr="007779C6" w:rsidRDefault="007779C6" w:rsidP="007779C6">
      <w:pPr>
        <w:pStyle w:val="Teksttreci0"/>
        <w:numPr>
          <w:ilvl w:val="0"/>
          <w:numId w:val="20"/>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Z postępowania o udzielenie zamówienia wyklucza się Wykonawców:</w:t>
      </w:r>
    </w:p>
    <w:p w14:paraId="3D8A2342" w14:textId="77777777" w:rsidR="007779C6" w:rsidRPr="007779C6" w:rsidRDefault="007779C6" w:rsidP="005044D9">
      <w:pPr>
        <w:pStyle w:val="Teksttreci0"/>
        <w:numPr>
          <w:ilvl w:val="0"/>
          <w:numId w:val="51"/>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 stosunku do których zachodzi którakolwiek z okoliczności wskazanych w art. 108 ust. 1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 xml:space="preserve">; </w:t>
      </w:r>
    </w:p>
    <w:p w14:paraId="77776A06" w14:textId="367AC375" w:rsidR="007779C6" w:rsidRPr="007779C6" w:rsidRDefault="007779C6" w:rsidP="005044D9">
      <w:pPr>
        <w:pStyle w:val="Teksttreci0"/>
        <w:numPr>
          <w:ilvl w:val="0"/>
          <w:numId w:val="51"/>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spełniających przesłanki, o których mowa w </w:t>
      </w:r>
      <w:r w:rsidRPr="007779C6">
        <w:rPr>
          <w:rFonts w:ascii="Times New Roman" w:hAnsi="Times New Roman" w:cs="Times New Roman"/>
          <w:sz w:val="22"/>
          <w:szCs w:val="22"/>
        </w:rPr>
        <w:t>art.  7 ust. 1 ustawy z dnia 13 kwietnia 2022 r.</w:t>
      </w:r>
      <w:r w:rsidRPr="007779C6">
        <w:rPr>
          <w:rFonts w:ascii="Times New Roman" w:hAnsi="Times New Roman" w:cs="Times New Roman"/>
          <w:i/>
          <w:iCs/>
          <w:sz w:val="22"/>
          <w:szCs w:val="22"/>
        </w:rPr>
        <w:t xml:space="preserve"> </w:t>
      </w:r>
      <w:r w:rsidRPr="007779C6">
        <w:rPr>
          <w:rFonts w:ascii="Times New Roman" w:hAnsi="Times New Roman" w:cs="Times New Roman"/>
          <w:i/>
          <w:iCs/>
          <w:color w:val="222222"/>
          <w:sz w:val="22"/>
          <w:szCs w:val="22"/>
        </w:rPr>
        <w:t xml:space="preserve">o szczególnych rozwiązaniach w zakresie przeciwdziałania wspieraniu agresji na Ukrainę oraz służących ochronie bezpieczeństwa narodowego </w:t>
      </w:r>
      <w:r w:rsidRPr="007779C6">
        <w:rPr>
          <w:rFonts w:ascii="Times New Roman" w:hAnsi="Times New Roman" w:cs="Times New Roman"/>
          <w:iCs/>
          <w:color w:val="222222"/>
          <w:sz w:val="22"/>
          <w:szCs w:val="22"/>
        </w:rPr>
        <w:t>(Dz. U. poz. 835)</w:t>
      </w:r>
      <w:r w:rsidR="00082158">
        <w:rPr>
          <w:rFonts w:ascii="Times New Roman" w:hAnsi="Times New Roman" w:cs="Times New Roman"/>
          <w:iCs/>
          <w:color w:val="222222"/>
          <w:sz w:val="22"/>
          <w:szCs w:val="22"/>
        </w:rPr>
        <w:t>;</w:t>
      </w:r>
      <w:r w:rsidRPr="007779C6">
        <w:rPr>
          <w:rFonts w:ascii="Times New Roman" w:hAnsi="Times New Roman" w:cs="Times New Roman"/>
          <w:sz w:val="22"/>
          <w:szCs w:val="22"/>
          <w:lang w:val="pl-PL"/>
        </w:rPr>
        <w:t xml:space="preserve"> </w:t>
      </w:r>
    </w:p>
    <w:p w14:paraId="3B2B5A39" w14:textId="1EA92364" w:rsidR="007779C6" w:rsidRPr="007779C6" w:rsidRDefault="007779C6" w:rsidP="0086224B">
      <w:pPr>
        <w:pStyle w:val="Teksttreci0"/>
        <w:numPr>
          <w:ilvl w:val="0"/>
          <w:numId w:val="51"/>
        </w:numPr>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 art. 109 ust. 1 pkt. 4,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 tj.:</w:t>
      </w:r>
    </w:p>
    <w:p w14:paraId="093101DF" w14:textId="77777777" w:rsidR="007779C6" w:rsidRPr="007779C6" w:rsidRDefault="007779C6" w:rsidP="005044D9">
      <w:pPr>
        <w:pStyle w:val="Teksttreci0"/>
        <w:numPr>
          <w:ilvl w:val="1"/>
          <w:numId w:val="20"/>
        </w:numPr>
        <w:spacing w:before="240" w:line="276" w:lineRule="auto"/>
        <w:ind w:left="1134"/>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ab/>
        <w:t xml:space="preserve">w stosunku do którego otwarto likwidację, ogłoszono upadłość, którego aktywami zarządza likwidator lub sąd, zawarł układ z wierzycielami, którego działalność gospodarcza jest </w:t>
      </w:r>
      <w:r w:rsidRPr="007779C6">
        <w:rPr>
          <w:rFonts w:ascii="Times New Roman" w:hAnsi="Times New Roman" w:cs="Times New Roman"/>
          <w:sz w:val="22"/>
          <w:szCs w:val="22"/>
          <w:lang w:val="pl-PL"/>
        </w:rPr>
        <w:lastRenderedPageBreak/>
        <w:t>zawieszona albo znajduje się on w innej tego rodzaju sytuacji wynikającej z podobnej procedury przewidzianej w przepisach miejsca wszczęcia tej procedury;</w:t>
      </w:r>
    </w:p>
    <w:p w14:paraId="38216E3A" w14:textId="77777777" w:rsidR="007779C6" w:rsidRPr="007779C6" w:rsidRDefault="007779C6" w:rsidP="007779C6">
      <w:pPr>
        <w:pStyle w:val="Teksttreci0"/>
        <w:numPr>
          <w:ilvl w:val="0"/>
          <w:numId w:val="20"/>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Wykluczenie Wykonawcy następuje zgodnie z art. 111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w:t>
      </w:r>
    </w:p>
    <w:p w14:paraId="687B956C" w14:textId="4FEAD6B1" w:rsidR="003B377F" w:rsidRPr="005D4210" w:rsidRDefault="00C54A96" w:rsidP="007875C0">
      <w:pPr>
        <w:pStyle w:val="Akapitzlist"/>
        <w:numPr>
          <w:ilvl w:val="0"/>
          <w:numId w:val="19"/>
        </w:numPr>
        <w:pBdr>
          <w:bottom w:val="double" w:sz="4" w:space="1" w:color="auto"/>
        </w:pBdr>
        <w:shd w:val="clear" w:color="auto" w:fill="DAEEF3"/>
        <w:spacing w:before="360" w:after="40" w:line="276" w:lineRule="auto"/>
        <w:ind w:left="567" w:hanging="567"/>
        <w:jc w:val="both"/>
        <w:rPr>
          <w:bCs/>
          <w:sz w:val="22"/>
          <w:szCs w:val="22"/>
        </w:rPr>
      </w:pPr>
      <w:r w:rsidRPr="005D4210">
        <w:rPr>
          <w:b/>
          <w:sz w:val="22"/>
          <w:szCs w:val="22"/>
        </w:rPr>
        <w:tab/>
      </w:r>
      <w:r w:rsidR="0062394B" w:rsidRPr="005D4210">
        <w:rPr>
          <w:b/>
          <w:sz w:val="22"/>
          <w:szCs w:val="22"/>
        </w:rPr>
        <w:t xml:space="preserve">PODMIOTOWE ŚRODKI DOWODOWE: </w:t>
      </w:r>
      <w:r w:rsidR="00E3032A" w:rsidRPr="005D4210">
        <w:rPr>
          <w:b/>
          <w:sz w:val="22"/>
          <w:szCs w:val="22"/>
        </w:rPr>
        <w:t>OŚWIADCZENIA I DOKUMENTY, JAKIE ZOBOWIĄZANI SĄ DOSTAR</w:t>
      </w:r>
      <w:r w:rsidR="00225683" w:rsidRPr="005D4210">
        <w:rPr>
          <w:b/>
          <w:sz w:val="22"/>
          <w:szCs w:val="22"/>
        </w:rPr>
        <w:t xml:space="preserve">CZYĆ WYKONAWCY W CELU </w:t>
      </w:r>
      <w:r w:rsidR="00E81B72" w:rsidRPr="005D4210">
        <w:rPr>
          <w:b/>
          <w:sz w:val="22"/>
          <w:szCs w:val="22"/>
        </w:rPr>
        <w:t xml:space="preserve">POTWIERDZENIA SPEŁNIANIA WARUNKÓW UDZIAŁU W POSTĘPOWANIU </w:t>
      </w:r>
      <w:r w:rsidR="00FA7F11" w:rsidRPr="005D4210">
        <w:rPr>
          <w:b/>
          <w:sz w:val="22"/>
          <w:szCs w:val="22"/>
        </w:rPr>
        <w:t>ORAZ</w:t>
      </w:r>
      <w:r w:rsidR="00225683" w:rsidRPr="005D4210">
        <w:rPr>
          <w:b/>
          <w:sz w:val="22"/>
          <w:szCs w:val="22"/>
        </w:rPr>
        <w:t xml:space="preserve"> WYKAZANIA</w:t>
      </w:r>
      <w:r w:rsidR="00FA7F11" w:rsidRPr="005D4210">
        <w:rPr>
          <w:b/>
          <w:sz w:val="22"/>
          <w:szCs w:val="22"/>
        </w:rPr>
        <w:t xml:space="preserve"> </w:t>
      </w:r>
      <w:r w:rsidR="00E3032A" w:rsidRPr="005D4210">
        <w:rPr>
          <w:b/>
          <w:sz w:val="22"/>
          <w:szCs w:val="22"/>
        </w:rPr>
        <w:t>BRAKU PODSTAW WYKLUCZENIA</w:t>
      </w:r>
      <w:r w:rsidR="0062394B" w:rsidRPr="005D4210">
        <w:rPr>
          <w:b/>
          <w:sz w:val="22"/>
          <w:szCs w:val="22"/>
        </w:rPr>
        <w:t>.</w:t>
      </w:r>
    </w:p>
    <w:p w14:paraId="626EDF31" w14:textId="6E5CFAA6" w:rsidR="009E7888" w:rsidRPr="009E7888" w:rsidRDefault="009E7888" w:rsidP="00966C83">
      <w:pPr>
        <w:numPr>
          <w:ilvl w:val="0"/>
          <w:numId w:val="25"/>
        </w:numPr>
        <w:spacing w:before="240" w:line="276" w:lineRule="auto"/>
        <w:ind w:left="284" w:hanging="284"/>
        <w:jc w:val="both"/>
        <w:rPr>
          <w:rFonts w:eastAsiaTheme="minorEastAsia"/>
          <w:b/>
          <w:sz w:val="22"/>
          <w:szCs w:val="22"/>
        </w:rPr>
      </w:pPr>
      <w:r w:rsidRPr="00514836">
        <w:rPr>
          <w:rFonts w:eastAsiaTheme="minorEastAsia"/>
          <w:b/>
          <w:bCs/>
          <w:sz w:val="22"/>
          <w:szCs w:val="22"/>
        </w:rPr>
        <w:t>Do oferty</w:t>
      </w:r>
      <w:r w:rsidRPr="009E7888">
        <w:rPr>
          <w:rFonts w:eastAsiaTheme="minorEastAsia"/>
          <w:sz w:val="22"/>
          <w:szCs w:val="22"/>
        </w:rPr>
        <w:t xml:space="preserve"> Wykonawca zobowiązany jest dołączyć aktualne na dzień składania ofert oświadczenie o spełnianiu warunków udziału w postępowaniu oraz o braku podstaw do wykluczenia z postępowania – zgodnie z </w:t>
      </w:r>
      <w:r w:rsidRPr="009E7888">
        <w:rPr>
          <w:rFonts w:eastAsiaTheme="minorEastAsia"/>
          <w:b/>
          <w:sz w:val="22"/>
          <w:szCs w:val="22"/>
        </w:rPr>
        <w:t xml:space="preserve">Załącznikiem nr </w:t>
      </w:r>
      <w:r w:rsidR="007E2FB8">
        <w:rPr>
          <w:rFonts w:eastAsiaTheme="minorEastAsia"/>
          <w:b/>
          <w:sz w:val="22"/>
          <w:szCs w:val="22"/>
        </w:rPr>
        <w:t>2</w:t>
      </w:r>
      <w:r w:rsidRPr="009E7888">
        <w:rPr>
          <w:rFonts w:eastAsiaTheme="minorEastAsia"/>
          <w:b/>
          <w:sz w:val="22"/>
          <w:szCs w:val="22"/>
        </w:rPr>
        <w:t xml:space="preserve"> do SWZ.</w:t>
      </w:r>
    </w:p>
    <w:p w14:paraId="52753A55" w14:textId="77777777" w:rsidR="009E7888" w:rsidRPr="009E7888" w:rsidRDefault="009E7888" w:rsidP="00966C83">
      <w:pPr>
        <w:numPr>
          <w:ilvl w:val="0"/>
          <w:numId w:val="25"/>
        </w:numPr>
        <w:spacing w:line="276" w:lineRule="auto"/>
        <w:ind w:left="284" w:hanging="284"/>
        <w:jc w:val="both"/>
        <w:rPr>
          <w:rFonts w:eastAsiaTheme="minorEastAsia"/>
          <w:sz w:val="22"/>
          <w:szCs w:val="22"/>
        </w:rPr>
      </w:pPr>
      <w:r w:rsidRPr="009E7888">
        <w:rPr>
          <w:rFonts w:eastAsiaTheme="minorEastAsia"/>
          <w:sz w:val="22"/>
          <w:szCs w:val="22"/>
        </w:rPr>
        <w:tab/>
        <w:t>Informacje zawarte w oświadczeniu, o którym mowa w pkt 1 stanowią wstępne potwierdzenie, że Wykonawca nie podlega wykluczeniu oraz spełnia warunki udziału w postępowaniu.</w:t>
      </w:r>
    </w:p>
    <w:p w14:paraId="764BBF6B" w14:textId="59BF7C88" w:rsidR="009E7888" w:rsidRDefault="009E7888" w:rsidP="00966C83">
      <w:pPr>
        <w:numPr>
          <w:ilvl w:val="0"/>
          <w:numId w:val="25"/>
        </w:numPr>
        <w:spacing w:line="276" w:lineRule="auto"/>
        <w:ind w:left="284" w:hanging="284"/>
        <w:jc w:val="both"/>
        <w:rPr>
          <w:rFonts w:eastAsiaTheme="minorEastAsia"/>
          <w:sz w:val="22"/>
          <w:szCs w:val="22"/>
        </w:rPr>
      </w:pPr>
      <w:r w:rsidRPr="009E7888">
        <w:rPr>
          <w:rFonts w:eastAsiaTheme="minorEastAsia"/>
          <w:sz w:val="22"/>
          <w:szCs w:val="22"/>
        </w:rPr>
        <w:tab/>
        <w:t xml:space="preserve">Zamawiający </w:t>
      </w:r>
      <w:r w:rsidRPr="009E7888">
        <w:rPr>
          <w:rFonts w:eastAsiaTheme="minorEastAsia"/>
          <w:b/>
          <w:sz w:val="22"/>
          <w:szCs w:val="22"/>
          <w:u w:val="single"/>
        </w:rPr>
        <w:t>wzywa Wykonawcę</w:t>
      </w:r>
      <w:r w:rsidRPr="009E7888">
        <w:rPr>
          <w:rFonts w:eastAsiaTheme="minorEastAsia"/>
          <w:sz w:val="22"/>
          <w:szCs w:val="22"/>
        </w:rPr>
        <w:t xml:space="preserve">, </w:t>
      </w:r>
      <w:r w:rsidRPr="009E7888">
        <w:rPr>
          <w:rFonts w:eastAsiaTheme="minorEastAsia"/>
          <w:b/>
          <w:bCs/>
          <w:sz w:val="22"/>
          <w:szCs w:val="22"/>
          <w:u w:val="single"/>
        </w:rPr>
        <w:t>którego oferta została najwyżej oceniona, do złożenia w wyznaczonym terminie, nie krótszym niż 5 dni od dnia wezwania</w:t>
      </w:r>
      <w:r w:rsidRPr="009E7888">
        <w:rPr>
          <w:rFonts w:eastAsiaTheme="minorEastAsia"/>
          <w:sz w:val="22"/>
          <w:szCs w:val="22"/>
        </w:rPr>
        <w:t>, podmiotowych środków dowodowych, jeżeli wymagał ich złożenia w ogłoszeniu o zamówieniu lub dokumentach zamówienia, aktualnych na dzień złożenia podmiotowych środków dowodowych.</w:t>
      </w:r>
    </w:p>
    <w:p w14:paraId="22195901" w14:textId="77777777" w:rsidR="00082158" w:rsidRPr="009E7888" w:rsidRDefault="00082158" w:rsidP="00082158">
      <w:pPr>
        <w:spacing w:line="276" w:lineRule="auto"/>
        <w:ind w:left="284"/>
        <w:jc w:val="both"/>
        <w:rPr>
          <w:rFonts w:eastAsiaTheme="minorEastAsia"/>
          <w:sz w:val="22"/>
          <w:szCs w:val="22"/>
        </w:rPr>
      </w:pPr>
    </w:p>
    <w:p w14:paraId="52FB6554" w14:textId="44F0F9D7" w:rsidR="009E7888" w:rsidRDefault="009E7888" w:rsidP="00966C83">
      <w:pPr>
        <w:numPr>
          <w:ilvl w:val="0"/>
          <w:numId w:val="25"/>
        </w:numPr>
        <w:spacing w:line="360" w:lineRule="auto"/>
        <w:ind w:left="284" w:hanging="284"/>
        <w:jc w:val="both"/>
        <w:rPr>
          <w:rFonts w:eastAsiaTheme="minorEastAsia"/>
          <w:b/>
          <w:sz w:val="22"/>
          <w:szCs w:val="22"/>
          <w:u w:val="single"/>
        </w:rPr>
      </w:pPr>
      <w:r w:rsidRPr="009E7888">
        <w:rPr>
          <w:rFonts w:eastAsiaTheme="minorEastAsia"/>
          <w:sz w:val="22"/>
          <w:szCs w:val="22"/>
        </w:rPr>
        <w:tab/>
      </w:r>
      <w:r w:rsidRPr="009E7888">
        <w:rPr>
          <w:rFonts w:eastAsiaTheme="minorEastAsia"/>
          <w:b/>
          <w:sz w:val="22"/>
          <w:szCs w:val="22"/>
          <w:u w:val="single"/>
        </w:rPr>
        <w:t>Podmiotowe środki dowodowe wymagane od Wykonawcy obejmują:</w:t>
      </w:r>
    </w:p>
    <w:p w14:paraId="337D7539" w14:textId="3FB88CDE" w:rsidR="009E7888" w:rsidRPr="00DC2A3C" w:rsidRDefault="00DC2A3C" w:rsidP="003B0CEA">
      <w:pPr>
        <w:pStyle w:val="Akapitzlist"/>
        <w:numPr>
          <w:ilvl w:val="0"/>
          <w:numId w:val="49"/>
        </w:numPr>
        <w:autoSpaceDE w:val="0"/>
        <w:autoSpaceDN w:val="0"/>
        <w:adjustRightInd w:val="0"/>
        <w:spacing w:line="276" w:lineRule="auto"/>
        <w:ind w:hanging="294"/>
        <w:jc w:val="both"/>
        <w:rPr>
          <w:color w:val="000000"/>
          <w:sz w:val="22"/>
          <w:szCs w:val="22"/>
        </w:rPr>
      </w:pPr>
      <w:r w:rsidRPr="00DC2A3C">
        <w:rPr>
          <w:b/>
          <w:bCs/>
          <w:color w:val="000000"/>
          <w:sz w:val="22"/>
          <w:szCs w:val="22"/>
        </w:rPr>
        <w:t>Wyłącznie d</w:t>
      </w:r>
      <w:r w:rsidR="0085291A" w:rsidRPr="00DC2A3C">
        <w:rPr>
          <w:b/>
          <w:bCs/>
          <w:color w:val="000000"/>
          <w:sz w:val="22"/>
          <w:szCs w:val="22"/>
        </w:rPr>
        <w:t>la części nr 1:</w:t>
      </w:r>
      <w:r w:rsidR="0085291A" w:rsidRPr="00DC2A3C">
        <w:rPr>
          <w:color w:val="000000"/>
          <w:sz w:val="22"/>
          <w:szCs w:val="22"/>
        </w:rPr>
        <w:t xml:space="preserve"> </w:t>
      </w:r>
      <w:r w:rsidR="009E7888" w:rsidRPr="00DC2A3C">
        <w:rPr>
          <w:color w:val="000000"/>
          <w:sz w:val="22"/>
          <w:szCs w:val="22"/>
        </w:rPr>
        <w:t>„</w:t>
      </w:r>
      <w:r w:rsidR="009E7888" w:rsidRPr="00DC2A3C">
        <w:rPr>
          <w:b/>
          <w:bCs/>
          <w:color w:val="000000"/>
          <w:sz w:val="22"/>
          <w:szCs w:val="22"/>
          <w:u w:val="single"/>
        </w:rPr>
        <w:t>wykaz dostaw”</w:t>
      </w:r>
      <w:r w:rsidR="009E7888" w:rsidRPr="00DC2A3C">
        <w:rPr>
          <w:color w:val="000000"/>
          <w:sz w:val="22"/>
          <w:szCs w:val="22"/>
        </w:rPr>
        <w:t xml:space="preserve"> wykonanych w okresie ostatnich 3 lat przed upływem terminu składania ofert, a w przypadku świadczeń okresowych lub ciągłych również wykonuje, a jeżeli okres prowadzenia działalności jest krótszy – w tym okresie, </w:t>
      </w:r>
      <w:r w:rsidR="009E7888" w:rsidRPr="00DC2A3C">
        <w:rPr>
          <w:b/>
          <w:bCs/>
          <w:color w:val="000000"/>
          <w:sz w:val="22"/>
          <w:szCs w:val="22"/>
        </w:rPr>
        <w:t>co najmniej 1 (jedno)</w:t>
      </w:r>
      <w:r w:rsidR="009E7888" w:rsidRPr="00DC2A3C">
        <w:rPr>
          <w:color w:val="000000"/>
          <w:sz w:val="22"/>
          <w:szCs w:val="22"/>
        </w:rPr>
        <w:t xml:space="preserve"> zamówienie odpowiadające swoim rodzajem dostawom stanowiącym przedmiot zamówienia tj. dostawa tuszy i tonerów (materiałów eksploatacyjnych) do urządzeń drukujących o wartości nie mniejszej niż </w:t>
      </w:r>
      <w:r w:rsidR="009E7888" w:rsidRPr="00DC2A3C">
        <w:rPr>
          <w:b/>
          <w:sz w:val="22"/>
          <w:szCs w:val="22"/>
        </w:rPr>
        <w:t>10</w:t>
      </w:r>
      <w:r w:rsidR="009E7888" w:rsidRPr="00DC2A3C">
        <w:rPr>
          <w:b/>
          <w:bCs/>
          <w:sz w:val="22"/>
          <w:szCs w:val="22"/>
        </w:rPr>
        <w:t xml:space="preserve">0 000,00 zł </w:t>
      </w:r>
      <w:r w:rsidR="009E7888" w:rsidRPr="00DC2A3C">
        <w:rPr>
          <w:color w:val="000000"/>
          <w:sz w:val="22"/>
          <w:szCs w:val="22"/>
        </w:rPr>
        <w:t xml:space="preserve">brutto </w:t>
      </w:r>
      <w:r w:rsidR="009E7888" w:rsidRPr="00DC2A3C">
        <w:rPr>
          <w:rStyle w:val="fontstyle01"/>
          <w:rFonts w:ascii="Times New Roman" w:hAnsi="Times New Roman"/>
          <w:color w:val="auto"/>
          <w:sz w:val="22"/>
          <w:szCs w:val="22"/>
        </w:rPr>
        <w:t>(słownie: sto tysięcy złotych 00/100)</w:t>
      </w:r>
      <w:r w:rsidR="009E7888" w:rsidRPr="00DC2A3C">
        <w:rPr>
          <w:color w:val="000000"/>
          <w:sz w:val="22"/>
          <w:szCs w:val="22"/>
        </w:rPr>
        <w:t xml:space="preserve">, wraz z podaniem ich wartości, przedmiotu, dat wykonania i podmiotów, na rzecz którego dostawy były wykonywane, a w przypadku świadczeń okresowych lub ciągłych są wykonywane, a jeżeli z uzasadnionej przyczyny o obiektywnym charakterze wykonawca nie jest w stanie uzyskać tych dokumentów – oświadczenie wykonawcy. </w:t>
      </w:r>
      <w:r w:rsidR="00082158" w:rsidRPr="00DC2A3C">
        <w:rPr>
          <w:bCs/>
          <w:i/>
          <w:iCs/>
          <w:color w:val="000000"/>
          <w:sz w:val="22"/>
          <w:szCs w:val="22"/>
        </w:rPr>
        <w:t xml:space="preserve">), </w:t>
      </w:r>
      <w:r w:rsidR="00082158" w:rsidRPr="00DC2A3C">
        <w:rPr>
          <w:b/>
          <w:bCs/>
          <w:iCs/>
          <w:color w:val="000000"/>
          <w:sz w:val="22"/>
          <w:szCs w:val="22"/>
        </w:rPr>
        <w:t>zgodnie z wzorem, który stanowi załącznik nr 4 do SWZ.</w:t>
      </w:r>
    </w:p>
    <w:p w14:paraId="6F06D16D" w14:textId="1D810EAD" w:rsidR="009E7888" w:rsidRDefault="009E7888" w:rsidP="009E7888">
      <w:pPr>
        <w:autoSpaceDE w:val="0"/>
        <w:autoSpaceDN w:val="0"/>
        <w:adjustRightInd w:val="0"/>
        <w:spacing w:line="276" w:lineRule="auto"/>
        <w:ind w:left="709" w:hanging="14"/>
        <w:jc w:val="both"/>
        <w:rPr>
          <w:color w:val="000000"/>
          <w:sz w:val="22"/>
          <w:szCs w:val="22"/>
        </w:rPr>
      </w:pPr>
    </w:p>
    <w:p w14:paraId="739D3041" w14:textId="7B1CC515" w:rsidR="009E7888" w:rsidRPr="009E7888" w:rsidRDefault="009E7888" w:rsidP="00920963">
      <w:pPr>
        <w:pStyle w:val="Akapitzlist"/>
        <w:autoSpaceDE w:val="0"/>
        <w:autoSpaceDN w:val="0"/>
        <w:adjustRightInd w:val="0"/>
        <w:spacing w:line="276" w:lineRule="auto"/>
        <w:ind w:left="0"/>
        <w:jc w:val="both"/>
        <w:rPr>
          <w:color w:val="000000"/>
          <w:sz w:val="22"/>
          <w:szCs w:val="22"/>
        </w:rPr>
      </w:pPr>
      <w:r w:rsidRPr="009E7888">
        <w:rPr>
          <w:color w:val="000000"/>
          <w:sz w:val="22"/>
          <w:szCs w:val="22"/>
        </w:rPr>
        <w:t xml:space="preserve">W przypadku świadczeń okresowych lub ciągłych nadal wykonywanych referencje bądź inne dokumenty potwierdzające ich należyte wykonywanie powinny być wydane nie wcześniej niż </w:t>
      </w:r>
      <w:r w:rsidRPr="00082158">
        <w:rPr>
          <w:color w:val="000000"/>
          <w:sz w:val="22"/>
          <w:szCs w:val="22"/>
          <w:u w:val="single"/>
        </w:rPr>
        <w:t>3 miesiące</w:t>
      </w:r>
      <w:r w:rsidRPr="009E7888">
        <w:rPr>
          <w:color w:val="000000"/>
          <w:sz w:val="22"/>
          <w:szCs w:val="22"/>
        </w:rPr>
        <w:t xml:space="preserve"> przed upływem terminu składania ofert. </w:t>
      </w:r>
    </w:p>
    <w:p w14:paraId="70511430" w14:textId="207BFC26" w:rsidR="009E7888" w:rsidRDefault="009E7888" w:rsidP="00920963">
      <w:pPr>
        <w:autoSpaceDE w:val="0"/>
        <w:autoSpaceDN w:val="0"/>
        <w:adjustRightInd w:val="0"/>
        <w:spacing w:line="276" w:lineRule="auto"/>
        <w:ind w:hanging="14"/>
        <w:jc w:val="both"/>
        <w:rPr>
          <w:color w:val="000000"/>
          <w:sz w:val="22"/>
          <w:szCs w:val="22"/>
        </w:rPr>
      </w:pPr>
    </w:p>
    <w:p w14:paraId="718068E6" w14:textId="121D6D4B" w:rsidR="009E7888" w:rsidRPr="009E7888" w:rsidRDefault="009E7888" w:rsidP="00920963">
      <w:pPr>
        <w:pStyle w:val="Akapitzlist"/>
        <w:autoSpaceDE w:val="0"/>
        <w:autoSpaceDN w:val="0"/>
        <w:adjustRightInd w:val="0"/>
        <w:spacing w:line="276" w:lineRule="auto"/>
        <w:ind w:left="0"/>
        <w:jc w:val="both"/>
        <w:rPr>
          <w:bCs/>
          <w:i/>
          <w:iCs/>
          <w:color w:val="000000"/>
          <w:sz w:val="22"/>
          <w:szCs w:val="22"/>
        </w:rPr>
      </w:pPr>
      <w:r w:rsidRPr="009E7888">
        <w:rPr>
          <w:color w:val="000000"/>
          <w:sz w:val="22"/>
          <w:szCs w:val="22"/>
        </w:rPr>
        <w:t xml:space="preserve">Do wykazu należy załączyć </w:t>
      </w:r>
      <w:r w:rsidRPr="009E7888">
        <w:rPr>
          <w:color w:val="000000"/>
          <w:sz w:val="22"/>
          <w:szCs w:val="22"/>
          <w:u w:val="single"/>
        </w:rPr>
        <w:t>dowody</w:t>
      </w:r>
      <w:r w:rsidRPr="009E7888">
        <w:rPr>
          <w:color w:val="000000"/>
          <w:sz w:val="22"/>
          <w:szCs w:val="22"/>
        </w:rPr>
        <w:t xml:space="preserve"> dotyczące głównych dostaw określające, czy te dostawy zostały wykonane lub są wykonywane należycie, przy czym dowodami, o których mowa, są referencje bądź inne dokumenty wystawione przez podmiot na rzecz, którego dostawy były wykonywane </w:t>
      </w:r>
      <w:r w:rsidRPr="009E7888">
        <w:rPr>
          <w:bCs/>
          <w:i/>
          <w:iCs/>
          <w:color w:val="000000"/>
          <w:sz w:val="22"/>
          <w:szCs w:val="22"/>
        </w:rPr>
        <w:t>(w formie elektronicznej</w:t>
      </w:r>
      <w:r w:rsidR="00082158">
        <w:rPr>
          <w:bCs/>
          <w:i/>
          <w:iCs/>
          <w:color w:val="000000"/>
          <w:sz w:val="22"/>
          <w:szCs w:val="22"/>
        </w:rPr>
        <w:t xml:space="preserve"> lub</w:t>
      </w:r>
      <w:r w:rsidRPr="009E7888">
        <w:rPr>
          <w:bCs/>
          <w:i/>
          <w:iCs/>
          <w:color w:val="000000"/>
          <w:sz w:val="22"/>
          <w:szCs w:val="22"/>
        </w:rPr>
        <w:t xml:space="preserve"> w postaci elektronicznej opatrzonej podpisem zaufanym lub podpisem osobistym</w:t>
      </w:r>
      <w:r w:rsidR="006B3E0A">
        <w:rPr>
          <w:bCs/>
          <w:i/>
          <w:iCs/>
          <w:color w:val="000000"/>
          <w:sz w:val="22"/>
          <w:szCs w:val="22"/>
        </w:rPr>
        <w:t xml:space="preserve"> (e-dowód)</w:t>
      </w:r>
      <w:bookmarkStart w:id="5" w:name="_Hlk130458459"/>
      <w:r w:rsidR="006B3E0A">
        <w:rPr>
          <w:bCs/>
          <w:i/>
          <w:iCs/>
          <w:color w:val="000000"/>
          <w:sz w:val="22"/>
          <w:szCs w:val="22"/>
        </w:rPr>
        <w:t>).</w:t>
      </w:r>
      <w:r w:rsidRPr="009E7888">
        <w:rPr>
          <w:bCs/>
          <w:i/>
          <w:iCs/>
          <w:color w:val="000000"/>
          <w:sz w:val="22"/>
          <w:szCs w:val="22"/>
        </w:rPr>
        <w:t xml:space="preserve"> </w:t>
      </w:r>
      <w:bookmarkEnd w:id="5"/>
    </w:p>
    <w:p w14:paraId="3F4FF43D" w14:textId="77777777" w:rsidR="006B3E0A" w:rsidRDefault="006B3E0A" w:rsidP="00920963">
      <w:pPr>
        <w:pStyle w:val="Standard"/>
        <w:spacing w:line="276" w:lineRule="auto"/>
        <w:jc w:val="both"/>
        <w:rPr>
          <w:i/>
          <w:sz w:val="22"/>
          <w:szCs w:val="22"/>
          <w:u w:color="5B9BD5"/>
          <w:lang w:eastAsia="ar-SA"/>
        </w:rPr>
      </w:pPr>
    </w:p>
    <w:p w14:paraId="66453C4F" w14:textId="15F05094" w:rsidR="009E7888" w:rsidRPr="006B3E0A" w:rsidRDefault="006B3E0A" w:rsidP="00920963">
      <w:pPr>
        <w:pStyle w:val="Standard"/>
        <w:spacing w:line="276" w:lineRule="auto"/>
        <w:jc w:val="both"/>
        <w:rPr>
          <w:b/>
          <w:bCs/>
          <w:iCs/>
          <w:sz w:val="22"/>
          <w:szCs w:val="22"/>
          <w:u w:val="single"/>
          <w:lang w:eastAsia="ar-SA"/>
        </w:rPr>
      </w:pPr>
      <w:r w:rsidRPr="006B3E0A">
        <w:rPr>
          <w:b/>
          <w:bCs/>
          <w:iCs/>
          <w:sz w:val="22"/>
          <w:szCs w:val="22"/>
          <w:u w:val="single"/>
          <w:lang w:eastAsia="ar-SA"/>
        </w:rPr>
        <w:t>UWAGA</w:t>
      </w:r>
    </w:p>
    <w:p w14:paraId="09278D2D" w14:textId="0D17E75B" w:rsidR="009E7888" w:rsidRPr="005B5330" w:rsidRDefault="009E7888" w:rsidP="00920963">
      <w:pPr>
        <w:pStyle w:val="Standard"/>
        <w:spacing w:line="276" w:lineRule="auto"/>
        <w:jc w:val="both"/>
        <w:rPr>
          <w:i/>
          <w:sz w:val="22"/>
          <w:szCs w:val="22"/>
          <w:u w:color="5B9BD5"/>
          <w:lang w:eastAsia="ar-SA"/>
        </w:rPr>
      </w:pPr>
      <w:r w:rsidRPr="005B5330">
        <w:rPr>
          <w:i/>
          <w:sz w:val="22"/>
          <w:szCs w:val="22"/>
          <w:u w:color="5B9BD5"/>
          <w:lang w:eastAsia="ar-SA"/>
        </w:rPr>
        <w:t xml:space="preserve">Faktury za wykazane </w:t>
      </w:r>
      <w:r>
        <w:rPr>
          <w:i/>
          <w:sz w:val="22"/>
          <w:szCs w:val="22"/>
          <w:u w:color="5B9BD5"/>
          <w:lang w:eastAsia="ar-SA"/>
        </w:rPr>
        <w:t>dostawy</w:t>
      </w:r>
      <w:r w:rsidRPr="005B5330">
        <w:rPr>
          <w:i/>
          <w:sz w:val="22"/>
          <w:szCs w:val="22"/>
          <w:u w:color="5B9BD5"/>
          <w:lang w:eastAsia="ar-SA"/>
        </w:rPr>
        <w:t xml:space="preserve"> nie stanowią dowodów, chyba, że z ich treści wynika, iż</w:t>
      </w:r>
      <w:r w:rsidR="006B3E0A">
        <w:rPr>
          <w:i/>
          <w:sz w:val="22"/>
          <w:szCs w:val="22"/>
          <w:u w:color="5B9BD5"/>
          <w:lang w:eastAsia="ar-SA"/>
        </w:rPr>
        <w:t xml:space="preserve"> dostawy</w:t>
      </w:r>
      <w:r w:rsidRPr="005B5330">
        <w:rPr>
          <w:i/>
          <w:sz w:val="22"/>
          <w:szCs w:val="22"/>
          <w:u w:color="5B9BD5"/>
          <w:lang w:eastAsia="ar-SA"/>
        </w:rPr>
        <w:t xml:space="preserve"> zostały wykonane należycie.</w:t>
      </w:r>
    </w:p>
    <w:p w14:paraId="21797A14" w14:textId="17C47136" w:rsidR="009E7888" w:rsidRPr="009E7888" w:rsidRDefault="009E7888" w:rsidP="009E7888">
      <w:pPr>
        <w:pStyle w:val="Akapitzlist"/>
        <w:spacing w:line="360" w:lineRule="auto"/>
        <w:ind w:left="786"/>
        <w:jc w:val="both"/>
        <w:rPr>
          <w:rFonts w:eastAsiaTheme="minorEastAsia"/>
          <w:b/>
          <w:color w:val="00B0F0"/>
          <w:sz w:val="22"/>
          <w:szCs w:val="22"/>
        </w:rPr>
      </w:pPr>
    </w:p>
    <w:p w14:paraId="58751480" w14:textId="3419A138" w:rsidR="009E7888" w:rsidRDefault="009E7888" w:rsidP="006721BF">
      <w:pPr>
        <w:numPr>
          <w:ilvl w:val="0"/>
          <w:numId w:val="49"/>
        </w:numPr>
        <w:spacing w:line="276" w:lineRule="auto"/>
        <w:contextualSpacing/>
        <w:jc w:val="both"/>
        <w:rPr>
          <w:rFonts w:eastAsiaTheme="minorEastAsia"/>
          <w:sz w:val="22"/>
          <w:szCs w:val="22"/>
        </w:rPr>
      </w:pPr>
      <w:r w:rsidRPr="009E7888">
        <w:rPr>
          <w:rFonts w:eastAsiaTheme="minorEastAsia"/>
          <w:b/>
          <w:sz w:val="22"/>
          <w:szCs w:val="22"/>
        </w:rPr>
        <w:t>Odpis lub informacja z Krajowego Rejestru Sądowego</w:t>
      </w:r>
      <w:r w:rsidRPr="009E7888">
        <w:rPr>
          <w:rFonts w:eastAsiaTheme="minorEastAsia"/>
          <w:sz w:val="22"/>
          <w:szCs w:val="22"/>
        </w:rPr>
        <w:t xml:space="preserve"> lub </w:t>
      </w:r>
      <w:r w:rsidRPr="009E7888">
        <w:rPr>
          <w:rFonts w:eastAsiaTheme="minorEastAsia"/>
          <w:b/>
          <w:sz w:val="22"/>
          <w:szCs w:val="22"/>
        </w:rPr>
        <w:t>z Centralnej Ewidencji i Informacji o Działalności Gospodarczej</w:t>
      </w:r>
      <w:r w:rsidRPr="009E7888">
        <w:rPr>
          <w:rFonts w:eastAsiaTheme="minorEastAsia"/>
          <w:sz w:val="22"/>
          <w:szCs w:val="22"/>
        </w:rPr>
        <w:t>, w zakresie art. 109 ust. 1 pkt 4 ustawy, sporządzonych nie wcześniej niż 3 miesiące przed jej złożeniem, jeżeli odrębne przepisy wymagają wpisu do rejestru lub ewidencji;</w:t>
      </w:r>
    </w:p>
    <w:p w14:paraId="564AB69C" w14:textId="77777777" w:rsidR="008F0099" w:rsidRPr="009E7888" w:rsidRDefault="008F0099" w:rsidP="008F0099">
      <w:pPr>
        <w:spacing w:line="276" w:lineRule="auto"/>
        <w:ind w:left="720"/>
        <w:contextualSpacing/>
        <w:jc w:val="both"/>
        <w:rPr>
          <w:rFonts w:eastAsiaTheme="minorEastAsia"/>
          <w:sz w:val="22"/>
          <w:szCs w:val="22"/>
        </w:rPr>
      </w:pPr>
    </w:p>
    <w:p w14:paraId="43920FE8" w14:textId="77777777" w:rsidR="009E7888" w:rsidRPr="009E7888" w:rsidRDefault="009E7888" w:rsidP="009E7888">
      <w:pPr>
        <w:spacing w:line="276" w:lineRule="auto"/>
        <w:ind w:left="720"/>
        <w:contextualSpacing/>
        <w:jc w:val="both"/>
        <w:rPr>
          <w:rFonts w:eastAsiaTheme="minorEastAsia"/>
          <w:color w:val="00B0F0"/>
          <w:sz w:val="22"/>
          <w:szCs w:val="22"/>
        </w:rPr>
      </w:pPr>
    </w:p>
    <w:p w14:paraId="49D0D582" w14:textId="3F9C7D15" w:rsidR="008B76F2" w:rsidRPr="008B76F2" w:rsidRDefault="00E328D3" w:rsidP="00966C83">
      <w:pPr>
        <w:pStyle w:val="Standard"/>
        <w:numPr>
          <w:ilvl w:val="0"/>
          <w:numId w:val="25"/>
        </w:numPr>
        <w:spacing w:line="276" w:lineRule="auto"/>
        <w:ind w:left="284" w:hanging="284"/>
        <w:jc w:val="both"/>
        <w:rPr>
          <w:rFonts w:cs="Times New Roman"/>
          <w:sz w:val="22"/>
          <w:szCs w:val="22"/>
        </w:rPr>
      </w:pPr>
      <w:r w:rsidRPr="008B76F2">
        <w:rPr>
          <w:rFonts w:cs="Times New Roman"/>
          <w:kern w:val="0"/>
          <w:sz w:val="22"/>
          <w:szCs w:val="22"/>
        </w:rPr>
        <w:lastRenderedPageBreak/>
        <w:tab/>
      </w:r>
      <w:r w:rsidR="008B76F2" w:rsidRPr="008B76F2">
        <w:rPr>
          <w:rFonts w:cs="Times New Roman"/>
          <w:b/>
          <w:sz w:val="22"/>
          <w:szCs w:val="22"/>
        </w:rPr>
        <w:t>Pełnomocnictwo</w:t>
      </w:r>
      <w:r w:rsidR="008B76F2" w:rsidRPr="008B76F2">
        <w:rPr>
          <w:rFonts w:cs="Times New Roman"/>
          <w:sz w:val="22"/>
          <w:szCs w:val="22"/>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6B9BAFEB" w14:textId="6C79F08A" w:rsidR="008B76F2" w:rsidRPr="008B76F2" w:rsidRDefault="008B76F2" w:rsidP="00966C83">
      <w:pPr>
        <w:pStyle w:val="Akapitzlist"/>
        <w:numPr>
          <w:ilvl w:val="0"/>
          <w:numId w:val="25"/>
        </w:numPr>
        <w:spacing w:line="276" w:lineRule="auto"/>
        <w:ind w:left="284" w:hanging="284"/>
        <w:jc w:val="both"/>
        <w:rPr>
          <w:sz w:val="22"/>
          <w:szCs w:val="22"/>
        </w:rPr>
      </w:pPr>
      <w:r w:rsidRPr="008B76F2">
        <w:rPr>
          <w:b/>
          <w:sz w:val="22"/>
          <w:szCs w:val="22"/>
        </w:rPr>
        <w:t>Formularz ofertowy</w:t>
      </w:r>
      <w:r w:rsidRPr="008B76F2">
        <w:rPr>
          <w:sz w:val="22"/>
          <w:szCs w:val="22"/>
        </w:rPr>
        <w:t xml:space="preserve"> musi być zgodny w treści z załączonym do SWZ wzorem stanowiącym </w:t>
      </w:r>
      <w:r w:rsidR="0068126C" w:rsidRPr="0068126C">
        <w:rPr>
          <w:b/>
          <w:bCs/>
          <w:sz w:val="22"/>
          <w:szCs w:val="22"/>
        </w:rPr>
        <w:t>Z</w:t>
      </w:r>
      <w:r w:rsidRPr="0068126C">
        <w:rPr>
          <w:b/>
          <w:bCs/>
          <w:sz w:val="22"/>
          <w:szCs w:val="22"/>
        </w:rPr>
        <w:t>ał. nr 1.</w:t>
      </w:r>
    </w:p>
    <w:p w14:paraId="4EB8C674" w14:textId="6A4FA092" w:rsidR="008B76F2" w:rsidRPr="008B76F2" w:rsidRDefault="008B76F2" w:rsidP="00966C83">
      <w:pPr>
        <w:pStyle w:val="Akapitzlist"/>
        <w:numPr>
          <w:ilvl w:val="0"/>
          <w:numId w:val="25"/>
        </w:numPr>
        <w:spacing w:line="276" w:lineRule="auto"/>
        <w:ind w:left="284" w:hanging="284"/>
        <w:jc w:val="both"/>
        <w:rPr>
          <w:b/>
          <w:bCs/>
          <w:sz w:val="22"/>
          <w:szCs w:val="22"/>
        </w:rPr>
      </w:pPr>
      <w:r w:rsidRPr="008B76F2">
        <w:rPr>
          <w:b/>
          <w:sz w:val="22"/>
          <w:szCs w:val="22"/>
        </w:rPr>
        <w:t xml:space="preserve">Formularz </w:t>
      </w:r>
      <w:r>
        <w:rPr>
          <w:b/>
          <w:sz w:val="22"/>
          <w:szCs w:val="22"/>
        </w:rPr>
        <w:t>przedmiotowo-</w:t>
      </w:r>
      <w:r w:rsidRPr="008B76F2">
        <w:rPr>
          <w:b/>
          <w:sz w:val="22"/>
          <w:szCs w:val="22"/>
        </w:rPr>
        <w:t>cenowy</w:t>
      </w:r>
      <w:r w:rsidRPr="008B76F2">
        <w:rPr>
          <w:sz w:val="22"/>
          <w:szCs w:val="22"/>
        </w:rPr>
        <w:t xml:space="preserve"> – </w:t>
      </w:r>
      <w:r w:rsidRPr="008B76F2">
        <w:rPr>
          <w:b/>
          <w:bCs/>
          <w:sz w:val="22"/>
          <w:szCs w:val="22"/>
        </w:rPr>
        <w:t>Zał</w:t>
      </w:r>
      <w:r>
        <w:rPr>
          <w:b/>
          <w:bCs/>
          <w:sz w:val="22"/>
          <w:szCs w:val="22"/>
        </w:rPr>
        <w:t>.</w:t>
      </w:r>
      <w:r w:rsidRPr="008B76F2">
        <w:rPr>
          <w:b/>
          <w:bCs/>
          <w:sz w:val="22"/>
          <w:szCs w:val="22"/>
        </w:rPr>
        <w:t xml:space="preserve"> nr </w:t>
      </w:r>
      <w:r w:rsidR="00966C83">
        <w:rPr>
          <w:b/>
          <w:bCs/>
          <w:sz w:val="22"/>
          <w:szCs w:val="22"/>
        </w:rPr>
        <w:t>3</w:t>
      </w:r>
      <w:r w:rsidRPr="008B76F2">
        <w:rPr>
          <w:b/>
          <w:bCs/>
          <w:sz w:val="22"/>
          <w:szCs w:val="22"/>
        </w:rPr>
        <w:t>.</w:t>
      </w:r>
    </w:p>
    <w:p w14:paraId="21A22230" w14:textId="0BCFE6CC" w:rsidR="008B76F2" w:rsidRPr="008B76F2" w:rsidRDefault="008B76F2" w:rsidP="00966C83">
      <w:pPr>
        <w:pStyle w:val="Akapitzlist"/>
        <w:numPr>
          <w:ilvl w:val="0"/>
          <w:numId w:val="25"/>
        </w:numPr>
        <w:spacing w:line="276" w:lineRule="auto"/>
        <w:ind w:left="284" w:hanging="284"/>
        <w:jc w:val="both"/>
        <w:rPr>
          <w:sz w:val="22"/>
          <w:szCs w:val="22"/>
        </w:rPr>
      </w:pPr>
      <w:r w:rsidRPr="008B76F2">
        <w:rPr>
          <w:i/>
          <w:sz w:val="22"/>
          <w:szCs w:val="22"/>
        </w:rPr>
        <w:t xml:space="preserve"> Jeżeli dotyczy:</w:t>
      </w:r>
      <w:r w:rsidRPr="008B76F2">
        <w:rPr>
          <w:sz w:val="22"/>
          <w:szCs w:val="22"/>
        </w:rPr>
        <w:t xml:space="preserve"> dokumenty wymagane w przypadku, kiedy Wykonawca polega na zdolnościach technicznych i zawodowych lub sytuacji finansowej lub ekonomicznej innych podmiotów</w:t>
      </w:r>
      <w:r w:rsidR="00966C83">
        <w:rPr>
          <w:sz w:val="22"/>
          <w:szCs w:val="22"/>
        </w:rPr>
        <w:t>.</w:t>
      </w:r>
    </w:p>
    <w:p w14:paraId="6406614E" w14:textId="77777777" w:rsidR="008B76F2" w:rsidRPr="008B76F2" w:rsidRDefault="008B76F2" w:rsidP="00DA3EF1">
      <w:pPr>
        <w:pStyle w:val="Akapitzlist"/>
        <w:numPr>
          <w:ilvl w:val="0"/>
          <w:numId w:val="25"/>
        </w:numPr>
        <w:spacing w:line="276" w:lineRule="auto"/>
        <w:ind w:left="426" w:hanging="426"/>
        <w:jc w:val="both"/>
        <w:rPr>
          <w:sz w:val="22"/>
          <w:szCs w:val="22"/>
        </w:rPr>
      </w:pPr>
      <w:r w:rsidRPr="008B76F2">
        <w:rPr>
          <w:sz w:val="22"/>
          <w:szCs w:val="22"/>
        </w:rPr>
        <w:tab/>
      </w:r>
      <w:r w:rsidRPr="008B76F2">
        <w:rPr>
          <w:b/>
          <w:sz w:val="22"/>
          <w:szCs w:val="22"/>
        </w:rPr>
        <w:t>WYKONAWCY ZAGRANICZNI</w:t>
      </w:r>
      <w:r w:rsidRPr="008B76F2">
        <w:rPr>
          <w:sz w:val="22"/>
          <w:szCs w:val="22"/>
        </w:rPr>
        <w:t>: 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3CFCD51" w14:textId="77777777" w:rsidR="008B76F2" w:rsidRPr="008B76F2" w:rsidRDefault="008B76F2" w:rsidP="00DA3EF1">
      <w:pPr>
        <w:pStyle w:val="Akapitzlist"/>
        <w:numPr>
          <w:ilvl w:val="0"/>
          <w:numId w:val="25"/>
        </w:numPr>
        <w:spacing w:line="276" w:lineRule="auto"/>
        <w:ind w:left="426" w:hanging="426"/>
        <w:jc w:val="both"/>
        <w:rPr>
          <w:sz w:val="22"/>
          <w:szCs w:val="22"/>
        </w:rPr>
      </w:pPr>
      <w:r w:rsidRPr="008B76F2">
        <w:rPr>
          <w:sz w:val="22"/>
          <w:szCs w:val="22"/>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604906A" w14:textId="77777777" w:rsidR="008B76F2" w:rsidRPr="008B76F2" w:rsidRDefault="008B76F2" w:rsidP="00DA3EF1">
      <w:pPr>
        <w:pStyle w:val="Akapitzlist"/>
        <w:numPr>
          <w:ilvl w:val="0"/>
          <w:numId w:val="25"/>
        </w:numPr>
        <w:spacing w:line="276" w:lineRule="auto"/>
        <w:ind w:left="426" w:hanging="426"/>
        <w:jc w:val="both"/>
        <w:rPr>
          <w:sz w:val="22"/>
          <w:szCs w:val="22"/>
        </w:rPr>
      </w:pPr>
      <w:r w:rsidRPr="008B76F2">
        <w:rPr>
          <w:sz w:val="22"/>
          <w:szCs w:val="22"/>
        </w:rPr>
        <w:t>Zamawiający nie wzywa do złożenia podmiotowych środków dowodowych, jeżeli:</w:t>
      </w:r>
    </w:p>
    <w:p w14:paraId="6825133D" w14:textId="77777777" w:rsidR="008B76F2" w:rsidRPr="008B76F2" w:rsidRDefault="008B76F2" w:rsidP="00DA3EF1">
      <w:pPr>
        <w:pStyle w:val="Akapitzlist"/>
        <w:spacing w:line="276" w:lineRule="auto"/>
        <w:ind w:left="851" w:hanging="426"/>
        <w:jc w:val="both"/>
        <w:rPr>
          <w:sz w:val="22"/>
          <w:szCs w:val="22"/>
        </w:rPr>
      </w:pPr>
      <w:r w:rsidRPr="008B76F2">
        <w:rPr>
          <w:sz w:val="22"/>
          <w:szCs w:val="22"/>
        </w:rPr>
        <w:t>1)</w:t>
      </w:r>
      <w:r w:rsidRPr="008B76F2">
        <w:rPr>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8B76F2">
        <w:rPr>
          <w:sz w:val="22"/>
          <w:szCs w:val="22"/>
        </w:rPr>
        <w:t>Pzp</w:t>
      </w:r>
      <w:proofErr w:type="spellEnd"/>
      <w:r w:rsidRPr="008B76F2">
        <w:rPr>
          <w:sz w:val="22"/>
          <w:szCs w:val="22"/>
        </w:rPr>
        <w:t xml:space="preserve"> dane umożliwiające dostęp do tych środków;</w:t>
      </w:r>
    </w:p>
    <w:p w14:paraId="715FF81A" w14:textId="77777777" w:rsidR="008B76F2" w:rsidRPr="008B76F2" w:rsidRDefault="008B76F2" w:rsidP="00DA3EF1">
      <w:pPr>
        <w:pStyle w:val="Akapitzlist"/>
        <w:spacing w:line="276" w:lineRule="auto"/>
        <w:ind w:left="851" w:hanging="426"/>
        <w:jc w:val="both"/>
        <w:rPr>
          <w:sz w:val="22"/>
          <w:szCs w:val="22"/>
        </w:rPr>
      </w:pPr>
      <w:r w:rsidRPr="008B76F2">
        <w:rPr>
          <w:sz w:val="22"/>
          <w:szCs w:val="22"/>
        </w:rPr>
        <w:t>2)</w:t>
      </w:r>
      <w:r w:rsidRPr="008B76F2">
        <w:rPr>
          <w:sz w:val="22"/>
          <w:szCs w:val="22"/>
        </w:rPr>
        <w:tab/>
        <w:t>podmiotowym środkiem dowodowym jest oświadczenie, którego treść odpowiada zakresowi oświadczenia, o którym mowa w art. 125 ust. 1.</w:t>
      </w:r>
    </w:p>
    <w:p w14:paraId="09BE01B3" w14:textId="77777777" w:rsidR="008B76F2" w:rsidRPr="008B76F2" w:rsidRDefault="008B76F2" w:rsidP="00DA3EF1">
      <w:pPr>
        <w:pStyle w:val="Akapitzlist"/>
        <w:numPr>
          <w:ilvl w:val="0"/>
          <w:numId w:val="25"/>
        </w:numPr>
        <w:spacing w:line="276" w:lineRule="auto"/>
        <w:ind w:left="426" w:hanging="426"/>
        <w:jc w:val="both"/>
        <w:rPr>
          <w:sz w:val="22"/>
          <w:szCs w:val="22"/>
        </w:rPr>
      </w:pPr>
      <w:r w:rsidRPr="008B76F2">
        <w:rPr>
          <w:sz w:val="22"/>
          <w:szCs w:val="22"/>
        </w:rPr>
        <w:t>Wykonawca nie jest zobowiązany do złożenia podmiotowych środków dowodowych, które Zamawiający posiada, jeżeli Wykonawca wskaże te środki oraz potwierdzi ich prawidłowość i aktualność.</w:t>
      </w:r>
    </w:p>
    <w:p w14:paraId="5953D411" w14:textId="77777777" w:rsidR="008B76F2" w:rsidRPr="008B76F2" w:rsidRDefault="008B76F2" w:rsidP="00DA3EF1">
      <w:pPr>
        <w:pStyle w:val="Akapitzlist"/>
        <w:numPr>
          <w:ilvl w:val="0"/>
          <w:numId w:val="25"/>
        </w:numPr>
        <w:spacing w:line="276" w:lineRule="auto"/>
        <w:ind w:left="426" w:hanging="426"/>
        <w:jc w:val="both"/>
        <w:rPr>
          <w:i/>
          <w:iCs/>
          <w:sz w:val="22"/>
          <w:szCs w:val="22"/>
        </w:rPr>
      </w:pPr>
      <w:r w:rsidRPr="008B76F2">
        <w:rPr>
          <w:sz w:val="22"/>
          <w:szCs w:val="22"/>
        </w:rPr>
        <w:t xml:space="preserve">W zakresie nieuregulowanym ustawą </w:t>
      </w:r>
      <w:proofErr w:type="spellStart"/>
      <w:r w:rsidRPr="008B76F2">
        <w:rPr>
          <w:sz w:val="22"/>
          <w:szCs w:val="22"/>
        </w:rPr>
        <w:t>Pzp</w:t>
      </w:r>
      <w:proofErr w:type="spellEnd"/>
      <w:r w:rsidRPr="008B76F2">
        <w:rPr>
          <w:sz w:val="22"/>
          <w:szCs w:val="22"/>
        </w:rPr>
        <w:t xml:space="preserve"> lub niniejszą SWZ do oświadczeń i dokumentów składanych przez Wykonawcę w postępowaniu zastosowanie mają w szczególności przepisy rozporządzenia </w:t>
      </w:r>
      <w:r w:rsidRPr="008B76F2">
        <w:rPr>
          <w:i/>
          <w:iCs/>
          <w:sz w:val="22"/>
          <w:szCs w:val="22"/>
        </w:rPr>
        <w:t>Ministra Rozwoju Pracy i Technologii z dnia 23 grudnia 2020 r. w sprawie podmiotowych środków dowodowych oraz innych dokumentów lub oświadczeń, jakich może żądać Zamawiający od Wykonawcy oraz rozporządzenia Prezesa Rady Ministrów z dnia 30</w:t>
      </w:r>
      <w:r w:rsidRPr="008B76F2">
        <w:rPr>
          <w:i/>
          <w:iCs/>
          <w:caps/>
          <w:sz w:val="22"/>
          <w:szCs w:val="22"/>
        </w:rPr>
        <w:t xml:space="preserve"> </w:t>
      </w:r>
      <w:r w:rsidRPr="008B76F2">
        <w:rPr>
          <w:i/>
          <w:iCs/>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14ED7B71" w14:textId="77777777" w:rsidR="008B76F2" w:rsidRPr="008B76F2" w:rsidRDefault="008B76F2" w:rsidP="008B76F2">
      <w:pPr>
        <w:spacing w:line="276" w:lineRule="auto"/>
        <w:jc w:val="both"/>
        <w:rPr>
          <w:i/>
          <w:iCs/>
          <w:sz w:val="22"/>
          <w:szCs w:val="22"/>
        </w:rPr>
      </w:pPr>
    </w:p>
    <w:p w14:paraId="77339DAB" w14:textId="77777777" w:rsidR="00D46C5E" w:rsidRPr="005D4210" w:rsidRDefault="002B4114" w:rsidP="000F79C4">
      <w:pPr>
        <w:pStyle w:val="Akapitzlist"/>
        <w:numPr>
          <w:ilvl w:val="0"/>
          <w:numId w:val="19"/>
        </w:numPr>
        <w:pBdr>
          <w:bottom w:val="double" w:sz="4" w:space="1" w:color="auto"/>
        </w:pBdr>
        <w:shd w:val="clear" w:color="auto" w:fill="DAEEF3"/>
        <w:spacing w:before="360" w:after="40" w:line="276" w:lineRule="auto"/>
        <w:ind w:left="567" w:hanging="567"/>
        <w:jc w:val="both"/>
        <w:rPr>
          <w:sz w:val="22"/>
          <w:szCs w:val="22"/>
        </w:rPr>
      </w:pPr>
      <w:r w:rsidRPr="005D4210">
        <w:rPr>
          <w:b/>
          <w:sz w:val="22"/>
          <w:szCs w:val="22"/>
        </w:rPr>
        <w:t>PRZEDMIOTOWE ŚRODKI DOWODOWE</w:t>
      </w:r>
    </w:p>
    <w:p w14:paraId="74B5924C" w14:textId="77777777" w:rsidR="00601973" w:rsidRPr="005D4210" w:rsidRDefault="00601973" w:rsidP="00601973">
      <w:pPr>
        <w:spacing w:line="276" w:lineRule="auto"/>
        <w:jc w:val="both"/>
        <w:rPr>
          <w:bCs/>
          <w:sz w:val="22"/>
          <w:szCs w:val="22"/>
        </w:rPr>
      </w:pPr>
    </w:p>
    <w:p w14:paraId="4C28FF3E" w14:textId="6955EFBB" w:rsidR="007437F8" w:rsidRPr="00B15024" w:rsidRDefault="0000664B" w:rsidP="00B15024">
      <w:pPr>
        <w:pStyle w:val="Akapitzlist"/>
        <w:numPr>
          <w:ilvl w:val="3"/>
          <w:numId w:val="12"/>
        </w:numPr>
        <w:tabs>
          <w:tab w:val="clear" w:pos="2324"/>
          <w:tab w:val="num" w:pos="1985"/>
        </w:tabs>
        <w:spacing w:line="276" w:lineRule="auto"/>
        <w:ind w:left="284" w:hanging="284"/>
        <w:jc w:val="both"/>
        <w:rPr>
          <w:bCs/>
          <w:sz w:val="22"/>
          <w:szCs w:val="22"/>
        </w:rPr>
      </w:pPr>
      <w:r w:rsidRPr="00B15024">
        <w:rPr>
          <w:bCs/>
          <w:sz w:val="22"/>
          <w:szCs w:val="22"/>
          <w:u w:val="single"/>
        </w:rPr>
        <w:t>Przedmiotowe środki dowodowe wymagane s</w:t>
      </w:r>
      <w:r w:rsidR="00B15024" w:rsidRPr="00B15024">
        <w:rPr>
          <w:bCs/>
          <w:sz w:val="22"/>
          <w:szCs w:val="22"/>
          <w:u w:val="single"/>
        </w:rPr>
        <w:t>ą</w:t>
      </w:r>
      <w:r w:rsidRPr="00B15024">
        <w:rPr>
          <w:bCs/>
          <w:sz w:val="22"/>
          <w:szCs w:val="22"/>
          <w:u w:val="single"/>
        </w:rPr>
        <w:t xml:space="preserve"> wyłącznie w odniesieniu do</w:t>
      </w:r>
      <w:r w:rsidRPr="00B15024">
        <w:rPr>
          <w:bCs/>
          <w:sz w:val="22"/>
          <w:szCs w:val="22"/>
        </w:rPr>
        <w:t xml:space="preserve"> </w:t>
      </w:r>
      <w:r w:rsidRPr="00B15024">
        <w:rPr>
          <w:b/>
          <w:sz w:val="22"/>
          <w:szCs w:val="22"/>
        </w:rPr>
        <w:t>oferowanych materiałów równoważnych</w:t>
      </w:r>
      <w:r w:rsidRPr="00B15024">
        <w:rPr>
          <w:bCs/>
          <w:sz w:val="22"/>
          <w:szCs w:val="22"/>
        </w:rPr>
        <w:t xml:space="preserve">, </w:t>
      </w:r>
      <w:r w:rsidRPr="00B15024">
        <w:rPr>
          <w:bCs/>
          <w:sz w:val="22"/>
          <w:szCs w:val="22"/>
          <w:u w:val="single"/>
        </w:rPr>
        <w:t>w celu oceny równoważności zaoferowanych materiałów eksploatacyjnych w ramach kryteriów zastosowanych w celu oceny równoważności opisanych w OPZ</w:t>
      </w:r>
      <w:r w:rsidRPr="00B15024">
        <w:rPr>
          <w:bCs/>
          <w:sz w:val="22"/>
          <w:szCs w:val="22"/>
        </w:rPr>
        <w:t>, (w celu potwierdzenia zgodności oferowanych materiałów eksploatacyjnych równoważnych z wymaganiami, cechami</w:t>
      </w:r>
      <w:r w:rsidR="00514836">
        <w:rPr>
          <w:bCs/>
          <w:sz w:val="22"/>
          <w:szCs w:val="22"/>
        </w:rPr>
        <w:br/>
      </w:r>
      <w:r w:rsidRPr="00B15024">
        <w:rPr>
          <w:bCs/>
          <w:sz w:val="22"/>
          <w:szCs w:val="22"/>
        </w:rPr>
        <w:t xml:space="preserve">i kryteriami określonymi w OPZ oraz wymaganiami związanymi z realizacja zamówienia określonymi przez zamawiającego, Wykonawca zobowiązany jest złożyć wraz z ofertą </w:t>
      </w:r>
      <w:r w:rsidRPr="00B15024">
        <w:rPr>
          <w:b/>
          <w:sz w:val="22"/>
          <w:szCs w:val="22"/>
        </w:rPr>
        <w:t>(w odniesieniu do każdego oferowanego materiału równoważnego)</w:t>
      </w:r>
      <w:r w:rsidRPr="00B15024">
        <w:rPr>
          <w:bCs/>
          <w:sz w:val="22"/>
          <w:szCs w:val="22"/>
        </w:rPr>
        <w:t xml:space="preserve"> </w:t>
      </w:r>
      <w:r w:rsidR="00B15024" w:rsidRPr="00B15024">
        <w:rPr>
          <w:bCs/>
          <w:sz w:val="22"/>
          <w:szCs w:val="22"/>
        </w:rPr>
        <w:t>następujące środki dowodowe:</w:t>
      </w:r>
      <w:r w:rsidRPr="00B15024">
        <w:rPr>
          <w:bCs/>
          <w:sz w:val="22"/>
          <w:szCs w:val="22"/>
        </w:rPr>
        <w:t xml:space="preserve">  </w:t>
      </w:r>
    </w:p>
    <w:p w14:paraId="779BBCFE" w14:textId="3383D9A7" w:rsidR="00B15024" w:rsidRPr="00B15024" w:rsidRDefault="00B15024" w:rsidP="00E13929">
      <w:pPr>
        <w:spacing w:line="276" w:lineRule="auto"/>
        <w:ind w:left="567" w:hanging="283"/>
        <w:jc w:val="both"/>
        <w:rPr>
          <w:bCs/>
          <w:sz w:val="22"/>
          <w:szCs w:val="22"/>
        </w:rPr>
      </w:pPr>
      <w:r w:rsidRPr="00B15024">
        <w:rPr>
          <w:b/>
          <w:sz w:val="22"/>
          <w:szCs w:val="22"/>
        </w:rPr>
        <w:lastRenderedPageBreak/>
        <w:t>a) raporty z</w:t>
      </w:r>
      <w:r>
        <w:rPr>
          <w:b/>
          <w:sz w:val="22"/>
          <w:szCs w:val="22"/>
        </w:rPr>
        <w:t xml:space="preserve"> testów wydajności </w:t>
      </w:r>
      <w:r>
        <w:rPr>
          <w:bCs/>
          <w:sz w:val="22"/>
          <w:szCs w:val="22"/>
        </w:rPr>
        <w:t>wystawione przez podmioty posiadające akredytacje udzielona przez Polskie centrum Akredytacji lub przez inne równoważne jednostki oceniające zgodność, informujące o wydajności produktów przetestowanych zgodnie z normą:</w:t>
      </w:r>
    </w:p>
    <w:p w14:paraId="0F5DF087" w14:textId="18ADEF2F" w:rsidR="007437F8" w:rsidRPr="005D4210" w:rsidRDefault="007437F8" w:rsidP="006721BF">
      <w:pPr>
        <w:pStyle w:val="Akapitzlist"/>
        <w:numPr>
          <w:ilvl w:val="0"/>
          <w:numId w:val="39"/>
        </w:numPr>
        <w:spacing w:line="276" w:lineRule="auto"/>
        <w:jc w:val="both"/>
        <w:rPr>
          <w:sz w:val="22"/>
          <w:szCs w:val="22"/>
        </w:rPr>
      </w:pPr>
      <w:r w:rsidRPr="005D4210">
        <w:rPr>
          <w:sz w:val="22"/>
          <w:szCs w:val="22"/>
        </w:rPr>
        <w:t xml:space="preserve">ISO/IEC 19752 (lub równoważny) – norma określająca wydajność dla wkładów monochromatycznych drukarek laserowych z oznaczeniem, której pozycji formularza cenowego dotyczy; </w:t>
      </w:r>
    </w:p>
    <w:p w14:paraId="21E11647" w14:textId="77777777" w:rsidR="007437F8" w:rsidRPr="005D4210" w:rsidRDefault="007437F8" w:rsidP="006721BF">
      <w:pPr>
        <w:pStyle w:val="Akapitzlist"/>
        <w:numPr>
          <w:ilvl w:val="0"/>
          <w:numId w:val="39"/>
        </w:numPr>
        <w:spacing w:line="276" w:lineRule="auto"/>
        <w:jc w:val="both"/>
        <w:rPr>
          <w:sz w:val="22"/>
          <w:szCs w:val="22"/>
        </w:rPr>
      </w:pPr>
      <w:r w:rsidRPr="005D4210">
        <w:rPr>
          <w:sz w:val="22"/>
          <w:szCs w:val="22"/>
        </w:rPr>
        <w:t>ISO/IEC 24711 (lub równoważnej) – norma określająca wydajność dla kaset z kolorowym i monochromatycznym tuszem do drukarek atramentowych z oznaczeniem, której pozycji formularza cenowego dotyczy;</w:t>
      </w:r>
    </w:p>
    <w:p w14:paraId="53207437" w14:textId="77777777" w:rsidR="007437F8" w:rsidRPr="005D4210" w:rsidRDefault="007437F8" w:rsidP="006721BF">
      <w:pPr>
        <w:pStyle w:val="Akapitzlist"/>
        <w:numPr>
          <w:ilvl w:val="0"/>
          <w:numId w:val="39"/>
        </w:numPr>
        <w:spacing w:line="276" w:lineRule="auto"/>
        <w:jc w:val="both"/>
        <w:rPr>
          <w:sz w:val="22"/>
          <w:szCs w:val="22"/>
        </w:rPr>
      </w:pPr>
      <w:r w:rsidRPr="005D4210">
        <w:rPr>
          <w:sz w:val="22"/>
          <w:szCs w:val="22"/>
        </w:rPr>
        <w:t>ISO/IEC 19798 (lub równoważnej) – norma określającą wydajność dla wkładów z tonerem do kolorowych drukarek laserowych z oznaczeniem, której pozycji formularza cenowego dotyczy;</w:t>
      </w:r>
    </w:p>
    <w:p w14:paraId="1F173454" w14:textId="77777777" w:rsidR="007437F8" w:rsidRPr="005D4210" w:rsidRDefault="007437F8" w:rsidP="006721BF">
      <w:pPr>
        <w:pStyle w:val="Akapitzlist"/>
        <w:numPr>
          <w:ilvl w:val="0"/>
          <w:numId w:val="39"/>
        </w:numPr>
        <w:spacing w:line="276" w:lineRule="auto"/>
        <w:jc w:val="both"/>
        <w:rPr>
          <w:sz w:val="22"/>
          <w:szCs w:val="22"/>
        </w:rPr>
      </w:pPr>
      <w:r w:rsidRPr="005D4210">
        <w:rPr>
          <w:sz w:val="22"/>
          <w:szCs w:val="22"/>
        </w:rPr>
        <w:t>Karty charakterystyki/specyfikacje techniczne oferowanych materiałów eksploatacyjnych, z których  w sposób niebudzący wątpliwości winno wynikać, że oferowany materiał eksploatacyjny jest kompatybilny ze sprzętem wskazanym przez Zamawiającego oraz posiada parametry techniczne (kolor, minimalna wydajność) wymagane przez Zamawiającego. Wykonawca powinien w prawym górnym rogu każdego dokumentu oznaczyć, której pozycji formularza cenowego dotyczy dokument.</w:t>
      </w:r>
    </w:p>
    <w:p w14:paraId="583F45E4" w14:textId="77777777" w:rsidR="007437F8" w:rsidRPr="005D4210" w:rsidRDefault="007437F8" w:rsidP="00A47E18">
      <w:pPr>
        <w:pStyle w:val="Akapitzlist"/>
        <w:spacing w:line="276" w:lineRule="auto"/>
        <w:ind w:left="284"/>
        <w:rPr>
          <w:sz w:val="22"/>
          <w:szCs w:val="22"/>
        </w:rPr>
      </w:pPr>
    </w:p>
    <w:p w14:paraId="0E6931B2" w14:textId="521A82B5" w:rsidR="007437F8" w:rsidRPr="005D4210" w:rsidRDefault="007437F8" w:rsidP="005D2B5C">
      <w:pPr>
        <w:pStyle w:val="Akapitzlist"/>
        <w:numPr>
          <w:ilvl w:val="3"/>
          <w:numId w:val="12"/>
        </w:numPr>
        <w:tabs>
          <w:tab w:val="clear" w:pos="2324"/>
          <w:tab w:val="num" w:pos="1985"/>
        </w:tabs>
        <w:spacing w:line="276" w:lineRule="auto"/>
        <w:ind w:left="284" w:hanging="284"/>
        <w:jc w:val="both"/>
        <w:rPr>
          <w:sz w:val="22"/>
          <w:szCs w:val="22"/>
        </w:rPr>
      </w:pPr>
      <w:r w:rsidRPr="005D4210">
        <w:rPr>
          <w:sz w:val="22"/>
          <w:szCs w:val="22"/>
        </w:rPr>
        <w:t xml:space="preserve">W przypadku oferowania przez Wykonawcę Materiałów równoważnych Zamawiający będzie żądał raportu z testów wystawionych przez </w:t>
      </w:r>
      <w:r w:rsidRPr="005D4210">
        <w:rPr>
          <w:b/>
          <w:sz w:val="22"/>
          <w:szCs w:val="22"/>
        </w:rPr>
        <w:t>niezależny od producenta</w:t>
      </w:r>
      <w:r w:rsidRPr="005D4210">
        <w:rPr>
          <w:sz w:val="22"/>
          <w:szCs w:val="22"/>
        </w:rPr>
        <w:t xml:space="preserve"> </w:t>
      </w:r>
      <w:r w:rsidRPr="005D4210">
        <w:rPr>
          <w:b/>
          <w:sz w:val="22"/>
          <w:szCs w:val="22"/>
        </w:rPr>
        <w:t>podmiot</w:t>
      </w:r>
      <w:r w:rsidRPr="005D4210">
        <w:rPr>
          <w:sz w:val="22"/>
          <w:szCs w:val="22"/>
        </w:rPr>
        <w:t xml:space="preserve"> przeprowadzonych zgodnie z normą ISO/IEC 19752, ISO/IEC 19798, ISO/IEC 24711 i ISO/IEC 24712. Zamawiający wymaga załączenia raportów z testów przeprowadzonych zgodnie z normami, a nie na podstawie norm, w którym muszą znaleźć się poniższe </w:t>
      </w:r>
      <w:r w:rsidRPr="005D4210">
        <w:rPr>
          <w:iCs/>
          <w:sz w:val="22"/>
          <w:szCs w:val="22"/>
        </w:rPr>
        <w:t xml:space="preserve">informacje: </w:t>
      </w:r>
    </w:p>
    <w:p w14:paraId="74A4226C"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średnia ilość wydruków,</w:t>
      </w:r>
    </w:p>
    <w:p w14:paraId="57C9823E"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 xml:space="preserve">odchylenie standardowe, </w:t>
      </w:r>
    </w:p>
    <w:p w14:paraId="68966BD9"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dolna granica przedziału ufności (90%),</w:t>
      </w:r>
    </w:p>
    <w:p w14:paraId="6DB4502D"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 xml:space="preserve">data testowania, </w:t>
      </w:r>
    </w:p>
    <w:p w14:paraId="3974C137"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liczba testowanych kaset,</w:t>
      </w:r>
    </w:p>
    <w:p w14:paraId="4F251FFD"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 xml:space="preserve">liczba kaset użytych w teście, </w:t>
      </w:r>
    </w:p>
    <w:p w14:paraId="5E4911E9"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typ kasety,</w:t>
      </w:r>
    </w:p>
    <w:p w14:paraId="34411227"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 xml:space="preserve">informacja czy stosowano procedurę wstrząsania (nie dotyczy atramentów), </w:t>
      </w:r>
    </w:p>
    <w:p w14:paraId="3F623B55"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 xml:space="preserve">tryb drukowania, </w:t>
      </w:r>
    </w:p>
    <w:p w14:paraId="368B0B90"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liczba urządzeń użytych w teście,</w:t>
      </w:r>
    </w:p>
    <w:p w14:paraId="0F476B6E"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 xml:space="preserve">użyty nośnik, </w:t>
      </w:r>
    </w:p>
    <w:p w14:paraId="41F125D1"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format papieru,</w:t>
      </w:r>
    </w:p>
    <w:p w14:paraId="5B448802"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 xml:space="preserve">orientacja podawania papieru, </w:t>
      </w:r>
    </w:p>
    <w:p w14:paraId="6F22A0B2"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 xml:space="preserve">model drukarki, </w:t>
      </w:r>
    </w:p>
    <w:p w14:paraId="1E7BC30E"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 xml:space="preserve">model komputera, </w:t>
      </w:r>
    </w:p>
    <w:p w14:paraId="0CF6A344"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 xml:space="preserve">system operacyjny, </w:t>
      </w:r>
    </w:p>
    <w:p w14:paraId="6CE21D80"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oprogramowanie,</w:t>
      </w:r>
    </w:p>
    <w:p w14:paraId="3992A160"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 xml:space="preserve">wersja sterownika drukarki, </w:t>
      </w:r>
    </w:p>
    <w:p w14:paraId="4945ACAD"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wersja strony testowej,</w:t>
      </w:r>
    </w:p>
    <w:p w14:paraId="10FE49A9"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 xml:space="preserve"> codzienne wyłączanie/włączanie zasilania,</w:t>
      </w:r>
    </w:p>
    <w:p w14:paraId="065C7F96"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 xml:space="preserve"> interfejs,</w:t>
      </w:r>
    </w:p>
    <w:p w14:paraId="259750E5"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 xml:space="preserve"> kody testowanych wkładów,</w:t>
      </w:r>
    </w:p>
    <w:p w14:paraId="39072BE5"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 xml:space="preserve"> numery seryjne drukarek na których przeprowadzono testy,</w:t>
      </w:r>
    </w:p>
    <w:p w14:paraId="632BCDB3"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 xml:space="preserve">temperatura w °C, </w:t>
      </w:r>
    </w:p>
    <w:p w14:paraId="227F403E"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wilgotność,</w:t>
      </w:r>
    </w:p>
    <w:p w14:paraId="06D059CD" w14:textId="77777777" w:rsidR="007437F8" w:rsidRPr="005D4210" w:rsidRDefault="007437F8" w:rsidP="006721BF">
      <w:pPr>
        <w:pStyle w:val="Akapitzlist"/>
        <w:numPr>
          <w:ilvl w:val="0"/>
          <w:numId w:val="40"/>
        </w:numPr>
        <w:spacing w:line="276" w:lineRule="auto"/>
        <w:rPr>
          <w:sz w:val="22"/>
          <w:szCs w:val="22"/>
        </w:rPr>
      </w:pPr>
      <w:r w:rsidRPr="005D4210">
        <w:rPr>
          <w:sz w:val="22"/>
          <w:szCs w:val="22"/>
        </w:rPr>
        <w:t>sposób połączenia komputera z testową drukarką.</w:t>
      </w:r>
    </w:p>
    <w:p w14:paraId="1DF00B00" w14:textId="77777777" w:rsidR="00BD1446" w:rsidRPr="005D4210" w:rsidRDefault="00BD1446" w:rsidP="00CA490A">
      <w:pPr>
        <w:pStyle w:val="Akapitzlist"/>
        <w:spacing w:line="276" w:lineRule="auto"/>
        <w:ind w:left="284"/>
        <w:jc w:val="both"/>
        <w:rPr>
          <w:iCs/>
          <w:sz w:val="22"/>
          <w:szCs w:val="22"/>
        </w:rPr>
      </w:pPr>
    </w:p>
    <w:p w14:paraId="0211C7B2" w14:textId="12AB06C8" w:rsidR="007437F8" w:rsidRPr="005D4210" w:rsidRDefault="005D2B5C" w:rsidP="00BD1446">
      <w:pPr>
        <w:pStyle w:val="Akapitzlist"/>
        <w:spacing w:line="276" w:lineRule="auto"/>
        <w:ind w:left="284" w:hanging="284"/>
        <w:jc w:val="both"/>
        <w:rPr>
          <w:sz w:val="22"/>
          <w:szCs w:val="22"/>
        </w:rPr>
      </w:pPr>
      <w:r>
        <w:rPr>
          <w:iCs/>
          <w:sz w:val="22"/>
          <w:szCs w:val="22"/>
        </w:rPr>
        <w:lastRenderedPageBreak/>
        <w:t>3</w:t>
      </w:r>
      <w:r w:rsidR="00BD1446" w:rsidRPr="005D4210">
        <w:rPr>
          <w:iCs/>
          <w:sz w:val="22"/>
          <w:szCs w:val="22"/>
        </w:rPr>
        <w:t xml:space="preserve">. </w:t>
      </w:r>
      <w:r w:rsidR="007437F8" w:rsidRPr="005D4210">
        <w:rPr>
          <w:iCs/>
          <w:sz w:val="22"/>
          <w:szCs w:val="22"/>
        </w:rPr>
        <w:t>Zamawiający nie będzie uznawać dokumentów, które nie będą zawierać wszystkich powyższych informacji lub które będą zawierały sformułowanie, że raport został przygotowany "w oparciu o normę", "na podstawie</w:t>
      </w:r>
      <w:r w:rsidR="007437F8" w:rsidRPr="005D4210">
        <w:rPr>
          <w:sz w:val="22"/>
          <w:szCs w:val="22"/>
        </w:rPr>
        <w:t xml:space="preserve"> </w:t>
      </w:r>
      <w:r w:rsidR="007437F8" w:rsidRPr="005D4210">
        <w:rPr>
          <w:iCs/>
          <w:sz w:val="22"/>
          <w:szCs w:val="22"/>
        </w:rPr>
        <w:t>normy" itp.; zamiast wymaganego badania „zgodnie z normą”</w:t>
      </w:r>
      <w:r w:rsidR="007437F8" w:rsidRPr="005D4210">
        <w:rPr>
          <w:sz w:val="22"/>
          <w:szCs w:val="22"/>
        </w:rPr>
        <w:t>. Raporty powinny być sporządzone w z języku polskim lub przetłumaczone na język polski.</w:t>
      </w:r>
    </w:p>
    <w:p w14:paraId="7F26B04E" w14:textId="77777777" w:rsidR="007437F8" w:rsidRPr="005D4210" w:rsidRDefault="007437F8" w:rsidP="00A47E18">
      <w:pPr>
        <w:pStyle w:val="Akapitzlist"/>
        <w:spacing w:line="276" w:lineRule="auto"/>
        <w:ind w:left="284"/>
        <w:jc w:val="both"/>
        <w:rPr>
          <w:sz w:val="22"/>
          <w:szCs w:val="22"/>
          <w:lang w:val="x-none"/>
        </w:rPr>
      </w:pPr>
    </w:p>
    <w:p w14:paraId="54612199" w14:textId="236F8ED0" w:rsidR="007437F8" w:rsidRPr="005D4210" w:rsidRDefault="005D2B5C" w:rsidP="00BD1446">
      <w:pPr>
        <w:pStyle w:val="Akapitzlist"/>
        <w:spacing w:line="276" w:lineRule="auto"/>
        <w:ind w:left="284" w:hanging="284"/>
        <w:jc w:val="both"/>
        <w:rPr>
          <w:sz w:val="22"/>
          <w:szCs w:val="22"/>
          <w:lang w:val="x-none"/>
        </w:rPr>
      </w:pPr>
      <w:r>
        <w:rPr>
          <w:sz w:val="22"/>
          <w:szCs w:val="22"/>
        </w:rPr>
        <w:t>4</w:t>
      </w:r>
      <w:r w:rsidR="00BD1446" w:rsidRPr="005D4210">
        <w:rPr>
          <w:sz w:val="22"/>
          <w:szCs w:val="22"/>
        </w:rPr>
        <w:t xml:space="preserve">. </w:t>
      </w:r>
      <w:r w:rsidR="007437F8" w:rsidRPr="005D4210">
        <w:rPr>
          <w:sz w:val="22"/>
          <w:szCs w:val="22"/>
          <w:lang w:val="x-none"/>
        </w:rPr>
        <w:t>Raport z testów wydajności musi być wykonany z użyciem najnowszego sterownika, oprogramowania przeznaczonego dla danego urządzenia na dzień wszczęcia postępowania o udzielenie zamówienia publicznego</w:t>
      </w:r>
      <w:r w:rsidR="003150C5" w:rsidRPr="005D4210">
        <w:rPr>
          <w:sz w:val="22"/>
          <w:szCs w:val="22"/>
        </w:rPr>
        <w:t xml:space="preserve"> </w:t>
      </w:r>
      <w:r w:rsidR="003150C5" w:rsidRPr="005D4210">
        <w:rPr>
          <w:b/>
          <w:bCs/>
          <w:i/>
          <w:iCs/>
          <w:color w:val="000000"/>
          <w:sz w:val="22"/>
          <w:szCs w:val="22"/>
        </w:rPr>
        <w:t>(w formie elektronicznej, w postaci elektronicznej opatrzonej podpisem zaufanym lub podpisem osobistym</w:t>
      </w:r>
      <w:r w:rsidR="007226C3">
        <w:rPr>
          <w:b/>
          <w:bCs/>
          <w:i/>
          <w:iCs/>
          <w:color w:val="000000"/>
          <w:sz w:val="22"/>
          <w:szCs w:val="22"/>
        </w:rPr>
        <w:t xml:space="preserve"> (e-dowó</w:t>
      </w:r>
      <w:r w:rsidR="006B3E0A">
        <w:rPr>
          <w:b/>
          <w:bCs/>
          <w:i/>
          <w:iCs/>
          <w:color w:val="000000"/>
          <w:sz w:val="22"/>
          <w:szCs w:val="22"/>
        </w:rPr>
        <w:t>d</w:t>
      </w:r>
      <w:r w:rsidR="007226C3">
        <w:rPr>
          <w:b/>
          <w:bCs/>
          <w:i/>
          <w:iCs/>
          <w:color w:val="000000"/>
          <w:sz w:val="22"/>
          <w:szCs w:val="22"/>
        </w:rPr>
        <w:t>)</w:t>
      </w:r>
      <w:r w:rsidR="003150C5" w:rsidRPr="005D4210">
        <w:rPr>
          <w:b/>
          <w:bCs/>
          <w:i/>
          <w:iCs/>
          <w:color w:val="000000"/>
          <w:sz w:val="22"/>
          <w:szCs w:val="22"/>
        </w:rPr>
        <w:t>).</w:t>
      </w:r>
    </w:p>
    <w:p w14:paraId="2D52C998" w14:textId="77777777" w:rsidR="007437F8" w:rsidRPr="005D4210" w:rsidRDefault="007437F8" w:rsidP="00A47E18">
      <w:pPr>
        <w:pStyle w:val="Akapitzlist"/>
        <w:spacing w:line="276" w:lineRule="auto"/>
        <w:ind w:left="284"/>
        <w:rPr>
          <w:b/>
          <w:sz w:val="22"/>
          <w:szCs w:val="22"/>
        </w:rPr>
      </w:pPr>
    </w:p>
    <w:p w14:paraId="0E17496F" w14:textId="00337269" w:rsidR="00BD1446" w:rsidRDefault="005D2B5C" w:rsidP="00D30F7B">
      <w:pPr>
        <w:pStyle w:val="Akapitzlist"/>
        <w:numPr>
          <w:ilvl w:val="0"/>
          <w:numId w:val="12"/>
        </w:numPr>
        <w:tabs>
          <w:tab w:val="clear" w:pos="454"/>
          <w:tab w:val="num" w:pos="142"/>
        </w:tabs>
        <w:autoSpaceDE w:val="0"/>
        <w:autoSpaceDN w:val="0"/>
        <w:adjustRightInd w:val="0"/>
        <w:spacing w:line="276" w:lineRule="auto"/>
        <w:ind w:left="284" w:hanging="284"/>
        <w:jc w:val="both"/>
        <w:rPr>
          <w:b/>
          <w:bCs/>
          <w:i/>
          <w:iCs/>
          <w:color w:val="000000"/>
          <w:sz w:val="22"/>
          <w:szCs w:val="22"/>
        </w:rPr>
      </w:pPr>
      <w:r w:rsidRPr="00280088">
        <w:rPr>
          <w:b/>
          <w:color w:val="000000"/>
          <w:sz w:val="22"/>
          <w:szCs w:val="22"/>
        </w:rPr>
        <w:t>C</w:t>
      </w:r>
      <w:r w:rsidR="00BD1446" w:rsidRPr="00280088">
        <w:rPr>
          <w:b/>
          <w:bCs/>
          <w:color w:val="000000"/>
          <w:sz w:val="22"/>
          <w:szCs w:val="22"/>
        </w:rPr>
        <w:t xml:space="preserve">ertyfikaty </w:t>
      </w:r>
      <w:r w:rsidRPr="00280088">
        <w:rPr>
          <w:b/>
          <w:bCs/>
          <w:color w:val="000000"/>
          <w:sz w:val="22"/>
          <w:szCs w:val="22"/>
        </w:rPr>
        <w:t xml:space="preserve">(dokumenty) </w:t>
      </w:r>
      <w:r w:rsidR="00BD1446" w:rsidRPr="00280088">
        <w:rPr>
          <w:color w:val="000000"/>
          <w:sz w:val="22"/>
          <w:szCs w:val="22"/>
        </w:rPr>
        <w:t xml:space="preserve">potwierdzające, że zaproponowane materiały eksploatacyjne (zamienniki) są projektowane, produkowane i dystrybuowane pod nadzorem zintegrowanego systemu zarządzania jakością i zgodnie z wymogami norm </w:t>
      </w:r>
      <w:r w:rsidR="00BD1446" w:rsidRPr="00280088">
        <w:rPr>
          <w:b/>
          <w:bCs/>
          <w:color w:val="000000"/>
          <w:sz w:val="22"/>
          <w:szCs w:val="22"/>
        </w:rPr>
        <w:t xml:space="preserve">ISO 9001:2015, ISO 14001:2015 lub normami równoważnymi </w:t>
      </w:r>
      <w:r w:rsidR="00BD1446" w:rsidRPr="00280088">
        <w:rPr>
          <w:b/>
          <w:bCs/>
          <w:i/>
          <w:iCs/>
          <w:color w:val="000000"/>
          <w:sz w:val="22"/>
          <w:szCs w:val="22"/>
        </w:rPr>
        <w:t>(w formie elektronicznej, w postaci elektronicznej opatrzonej podpisem zaufanym lub podpisem osobisty</w:t>
      </w:r>
      <w:r w:rsidRPr="00280088">
        <w:rPr>
          <w:b/>
          <w:bCs/>
          <w:i/>
          <w:iCs/>
          <w:color w:val="000000"/>
          <w:sz w:val="22"/>
          <w:szCs w:val="22"/>
        </w:rPr>
        <w:t>m</w:t>
      </w:r>
      <w:r w:rsidR="00280088">
        <w:rPr>
          <w:b/>
          <w:bCs/>
          <w:i/>
          <w:iCs/>
          <w:color w:val="000000"/>
          <w:sz w:val="22"/>
          <w:szCs w:val="22"/>
        </w:rPr>
        <w:t xml:space="preserve"> </w:t>
      </w:r>
      <w:r w:rsidRPr="00280088">
        <w:rPr>
          <w:b/>
          <w:bCs/>
          <w:i/>
          <w:iCs/>
          <w:color w:val="000000"/>
          <w:sz w:val="22"/>
          <w:szCs w:val="22"/>
        </w:rPr>
        <w:t>(e-dowód)</w:t>
      </w:r>
      <w:r w:rsidR="00BD1446" w:rsidRPr="00280088">
        <w:rPr>
          <w:b/>
          <w:bCs/>
          <w:i/>
          <w:iCs/>
          <w:color w:val="000000"/>
          <w:sz w:val="22"/>
          <w:szCs w:val="22"/>
        </w:rPr>
        <w:t xml:space="preserve">). </w:t>
      </w:r>
    </w:p>
    <w:p w14:paraId="50B8D280" w14:textId="77777777" w:rsidR="00280088" w:rsidRPr="00D30F7B" w:rsidRDefault="00280088" w:rsidP="00280088">
      <w:pPr>
        <w:pStyle w:val="Akapitzlist"/>
        <w:autoSpaceDE w:val="0"/>
        <w:autoSpaceDN w:val="0"/>
        <w:adjustRightInd w:val="0"/>
        <w:spacing w:line="276" w:lineRule="auto"/>
        <w:ind w:left="454"/>
        <w:jc w:val="both"/>
        <w:rPr>
          <w:color w:val="000000"/>
          <w:sz w:val="22"/>
          <w:szCs w:val="22"/>
        </w:rPr>
      </w:pPr>
    </w:p>
    <w:p w14:paraId="04BBAD0B" w14:textId="32417578" w:rsidR="00280088" w:rsidRPr="0068126C" w:rsidRDefault="00280088" w:rsidP="003B7928">
      <w:pPr>
        <w:pStyle w:val="Akapitzlist"/>
        <w:numPr>
          <w:ilvl w:val="0"/>
          <w:numId w:val="12"/>
        </w:numPr>
        <w:tabs>
          <w:tab w:val="clear" w:pos="454"/>
          <w:tab w:val="num" w:pos="284"/>
        </w:tabs>
        <w:autoSpaceDE w:val="0"/>
        <w:autoSpaceDN w:val="0"/>
        <w:adjustRightInd w:val="0"/>
        <w:spacing w:line="276" w:lineRule="auto"/>
        <w:jc w:val="both"/>
        <w:rPr>
          <w:color w:val="000000"/>
          <w:sz w:val="22"/>
          <w:szCs w:val="22"/>
        </w:rPr>
      </w:pPr>
      <w:r w:rsidRPr="00280088">
        <w:rPr>
          <w:b/>
          <w:bCs/>
          <w:sz w:val="22"/>
          <w:szCs w:val="22"/>
        </w:rPr>
        <w:t>Zamawiający nie przewiduje możliwości uzupełnienie przedmiotowych środków dowodowych</w:t>
      </w:r>
      <w:r>
        <w:rPr>
          <w:b/>
          <w:bCs/>
          <w:sz w:val="22"/>
          <w:szCs w:val="22"/>
        </w:rPr>
        <w:t>.</w:t>
      </w:r>
    </w:p>
    <w:p w14:paraId="24E30B07" w14:textId="77777777" w:rsidR="0068126C" w:rsidRPr="0068126C" w:rsidRDefault="0068126C" w:rsidP="0068126C">
      <w:pPr>
        <w:pStyle w:val="Akapitzlist"/>
        <w:rPr>
          <w:color w:val="000000"/>
          <w:sz w:val="22"/>
          <w:szCs w:val="22"/>
        </w:rPr>
      </w:pPr>
    </w:p>
    <w:p w14:paraId="3454663D" w14:textId="77777777" w:rsidR="0068126C" w:rsidRPr="00280088" w:rsidRDefault="0068126C" w:rsidP="0068126C">
      <w:pPr>
        <w:pStyle w:val="Akapitzlist"/>
        <w:autoSpaceDE w:val="0"/>
        <w:autoSpaceDN w:val="0"/>
        <w:adjustRightInd w:val="0"/>
        <w:spacing w:line="276" w:lineRule="auto"/>
        <w:ind w:left="454"/>
        <w:jc w:val="both"/>
        <w:rPr>
          <w:color w:val="000000"/>
          <w:sz w:val="22"/>
          <w:szCs w:val="22"/>
        </w:rPr>
      </w:pPr>
    </w:p>
    <w:p w14:paraId="0C979DAF" w14:textId="6EB0D79C" w:rsidR="002D7B72" w:rsidRPr="00A06CDA" w:rsidRDefault="00280088" w:rsidP="007E2FB8">
      <w:pPr>
        <w:pStyle w:val="Akapitzlist"/>
        <w:spacing w:line="276" w:lineRule="auto"/>
        <w:ind w:left="426" w:hanging="426"/>
        <w:jc w:val="both"/>
        <w:rPr>
          <w:b/>
          <w:bCs/>
          <w:sz w:val="22"/>
          <w:szCs w:val="22"/>
        </w:rPr>
      </w:pPr>
      <w:r w:rsidRPr="00A06CDA">
        <w:rPr>
          <w:b/>
          <w:bCs/>
          <w:sz w:val="22"/>
          <w:szCs w:val="22"/>
          <w:u w:val="single"/>
        </w:rPr>
        <w:t>7</w:t>
      </w:r>
      <w:r w:rsidR="00BD1446" w:rsidRPr="00A06CDA">
        <w:rPr>
          <w:b/>
          <w:bCs/>
          <w:sz w:val="22"/>
          <w:szCs w:val="22"/>
          <w:u w:val="single"/>
        </w:rPr>
        <w:t xml:space="preserve">. </w:t>
      </w:r>
      <w:r w:rsidR="002D7B72" w:rsidRPr="00A06CDA">
        <w:rPr>
          <w:b/>
          <w:bCs/>
          <w:sz w:val="22"/>
          <w:szCs w:val="22"/>
          <w:u w:val="single"/>
        </w:rPr>
        <w:t>Forma przedmiotowych środków dowodowych i moment ich złożenia</w:t>
      </w:r>
      <w:r w:rsidR="002D7B72" w:rsidRPr="00A06CDA">
        <w:rPr>
          <w:b/>
          <w:bCs/>
          <w:sz w:val="22"/>
          <w:szCs w:val="22"/>
        </w:rPr>
        <w:t>:</w:t>
      </w:r>
    </w:p>
    <w:p w14:paraId="13FF8CBE" w14:textId="53FD6FB8" w:rsidR="002D7B72" w:rsidRDefault="002D7B72" w:rsidP="006721BF">
      <w:pPr>
        <w:pStyle w:val="Akapitzlist"/>
        <w:numPr>
          <w:ilvl w:val="0"/>
          <w:numId w:val="45"/>
        </w:numPr>
        <w:spacing w:line="276" w:lineRule="auto"/>
        <w:jc w:val="both"/>
        <w:rPr>
          <w:sz w:val="22"/>
          <w:szCs w:val="22"/>
        </w:rPr>
      </w:pPr>
      <w:r>
        <w:rPr>
          <w:sz w:val="22"/>
          <w:szCs w:val="22"/>
        </w:rPr>
        <w:t xml:space="preserve">oryginał w formie elektronicznej lub kopia w postaci cyfrowego odwzorowania dokumentu papierowego, której zgodność z oryginałem poświadczy Wykonawca </w:t>
      </w:r>
      <w:r w:rsidR="000029F1">
        <w:rPr>
          <w:sz w:val="22"/>
          <w:szCs w:val="22"/>
        </w:rPr>
        <w:t>podpisem elektronicznym</w:t>
      </w:r>
      <w:r>
        <w:rPr>
          <w:sz w:val="22"/>
          <w:szCs w:val="22"/>
        </w:rPr>
        <w:t>;</w:t>
      </w:r>
    </w:p>
    <w:p w14:paraId="3CB3D57D" w14:textId="77777777" w:rsidR="00D24EEB" w:rsidRDefault="00D24EEB" w:rsidP="00D24EEB">
      <w:pPr>
        <w:pStyle w:val="Akapitzlist"/>
        <w:spacing w:line="276" w:lineRule="auto"/>
        <w:ind w:left="720"/>
        <w:jc w:val="both"/>
        <w:rPr>
          <w:sz w:val="22"/>
          <w:szCs w:val="22"/>
        </w:rPr>
      </w:pPr>
    </w:p>
    <w:p w14:paraId="2130DCC3" w14:textId="2F9BA342" w:rsidR="00BD1446" w:rsidRDefault="0034707C" w:rsidP="00BD1446">
      <w:pPr>
        <w:pStyle w:val="Akapitzlist"/>
        <w:spacing w:line="276" w:lineRule="auto"/>
        <w:ind w:left="284" w:hanging="284"/>
        <w:jc w:val="both"/>
        <w:rPr>
          <w:color w:val="000000"/>
          <w:sz w:val="22"/>
          <w:szCs w:val="22"/>
        </w:rPr>
      </w:pPr>
      <w:r>
        <w:rPr>
          <w:color w:val="000000"/>
          <w:sz w:val="22"/>
          <w:szCs w:val="22"/>
        </w:rPr>
        <w:t>8</w:t>
      </w:r>
      <w:r w:rsidR="00BD1446" w:rsidRPr="005D4210">
        <w:rPr>
          <w:color w:val="000000"/>
          <w:sz w:val="22"/>
          <w:szCs w:val="22"/>
        </w:rPr>
        <w:t>. Zamawiający może żądać od wykonawców wyjaśnień dotyczących treści przedmiotowych środków dowodowych</w:t>
      </w:r>
      <w:r w:rsidR="00EF5ED3">
        <w:rPr>
          <w:color w:val="000000"/>
          <w:sz w:val="22"/>
          <w:szCs w:val="22"/>
        </w:rPr>
        <w:t xml:space="preserve"> zgodnie z art. 107 ust. 4 </w:t>
      </w:r>
      <w:proofErr w:type="spellStart"/>
      <w:r w:rsidR="00EF5ED3">
        <w:rPr>
          <w:color w:val="000000"/>
          <w:sz w:val="22"/>
          <w:szCs w:val="22"/>
        </w:rPr>
        <w:t>Pzp</w:t>
      </w:r>
      <w:proofErr w:type="spellEnd"/>
      <w:r w:rsidR="00BD1446" w:rsidRPr="005D4210">
        <w:rPr>
          <w:color w:val="000000"/>
          <w:sz w:val="22"/>
          <w:szCs w:val="22"/>
        </w:rPr>
        <w:t>.</w:t>
      </w:r>
    </w:p>
    <w:p w14:paraId="00D2F485" w14:textId="77777777" w:rsidR="007226C3" w:rsidRDefault="007226C3" w:rsidP="00BD1446">
      <w:pPr>
        <w:pStyle w:val="Akapitzlist"/>
        <w:spacing w:line="276" w:lineRule="auto"/>
        <w:ind w:left="284" w:hanging="284"/>
        <w:jc w:val="both"/>
        <w:rPr>
          <w:color w:val="000000"/>
          <w:sz w:val="22"/>
          <w:szCs w:val="22"/>
        </w:rPr>
      </w:pPr>
    </w:p>
    <w:p w14:paraId="38CA3EF6" w14:textId="719D037C" w:rsidR="007226C3" w:rsidRPr="00F1550B" w:rsidRDefault="007226C3" w:rsidP="007226C3">
      <w:pPr>
        <w:pStyle w:val="Akapitzlist"/>
        <w:spacing w:line="276" w:lineRule="auto"/>
        <w:ind w:left="284" w:hanging="284"/>
        <w:jc w:val="both"/>
        <w:rPr>
          <w:sz w:val="22"/>
          <w:szCs w:val="22"/>
        </w:rPr>
      </w:pPr>
      <w:r>
        <w:rPr>
          <w:sz w:val="22"/>
          <w:szCs w:val="22"/>
        </w:rPr>
        <w:t xml:space="preserve">9. </w:t>
      </w:r>
      <w:r w:rsidRPr="00F1550B">
        <w:rPr>
          <w:sz w:val="22"/>
          <w:szCs w:val="22"/>
        </w:rPr>
        <w:t>Jeżeli Wykonawca nie złoży przedmiotowych środków dowodowych</w:t>
      </w:r>
      <w:r>
        <w:rPr>
          <w:sz w:val="22"/>
          <w:szCs w:val="22"/>
        </w:rPr>
        <w:t xml:space="preserve"> </w:t>
      </w:r>
      <w:r w:rsidRPr="00F1550B">
        <w:rPr>
          <w:sz w:val="22"/>
          <w:szCs w:val="22"/>
        </w:rPr>
        <w:t>lub złożone przedmiotowe środki dowodowe będą niekompletne</w:t>
      </w:r>
      <w:r>
        <w:rPr>
          <w:sz w:val="22"/>
          <w:szCs w:val="22"/>
        </w:rPr>
        <w:t>,</w:t>
      </w:r>
      <w:r w:rsidRPr="00F1550B">
        <w:rPr>
          <w:sz w:val="22"/>
          <w:szCs w:val="22"/>
        </w:rPr>
        <w:t xml:space="preserve"> Zamawiający wezwie do ich złożenia lub uzupełnienia w wyznaczonym terminie, chyba, że wystąpią okoliczności o których mowa w art. 107 ust. 3 ustawy PZP.</w:t>
      </w:r>
    </w:p>
    <w:p w14:paraId="3FF64906" w14:textId="665C3BE0" w:rsidR="008B0837" w:rsidRDefault="008B0837" w:rsidP="00BD1446">
      <w:pPr>
        <w:pStyle w:val="Akapitzlist"/>
        <w:spacing w:line="276" w:lineRule="auto"/>
        <w:ind w:left="284" w:hanging="284"/>
        <w:jc w:val="both"/>
        <w:rPr>
          <w:color w:val="000000"/>
          <w:sz w:val="22"/>
          <w:szCs w:val="22"/>
        </w:rPr>
      </w:pPr>
    </w:p>
    <w:p w14:paraId="0961E620" w14:textId="0B963F0C" w:rsidR="00C135CB" w:rsidRPr="005D4210" w:rsidRDefault="0055240B" w:rsidP="00562908">
      <w:pPr>
        <w:pStyle w:val="Akapitzlist"/>
        <w:numPr>
          <w:ilvl w:val="0"/>
          <w:numId w:val="19"/>
        </w:numPr>
        <w:pBdr>
          <w:bottom w:val="double" w:sz="4" w:space="1" w:color="auto"/>
        </w:pBdr>
        <w:shd w:val="clear" w:color="auto" w:fill="DAEEF3"/>
        <w:spacing w:before="360" w:after="40" w:line="276" w:lineRule="auto"/>
        <w:ind w:left="567" w:hanging="567"/>
        <w:jc w:val="both"/>
        <w:rPr>
          <w:sz w:val="22"/>
          <w:szCs w:val="22"/>
        </w:rPr>
      </w:pPr>
      <w:r w:rsidRPr="005D4210">
        <w:rPr>
          <w:b/>
          <w:sz w:val="22"/>
          <w:szCs w:val="22"/>
        </w:rPr>
        <w:t xml:space="preserve">POLEGANIE </w:t>
      </w:r>
      <w:r w:rsidR="002307A6" w:rsidRPr="005D4210">
        <w:rPr>
          <w:b/>
          <w:sz w:val="22"/>
          <w:szCs w:val="22"/>
        </w:rPr>
        <w:t>NA ZASOBACH INNYCH PODMIOTÓW</w:t>
      </w:r>
      <w:r w:rsidR="0087010E">
        <w:rPr>
          <w:b/>
          <w:sz w:val="22"/>
          <w:szCs w:val="22"/>
        </w:rPr>
        <w:t xml:space="preserve"> </w:t>
      </w:r>
    </w:p>
    <w:p w14:paraId="0BC62143" w14:textId="4F8DBCF1" w:rsidR="0047236E" w:rsidRPr="005D4210" w:rsidRDefault="0087010E" w:rsidP="00CC2EC9">
      <w:pPr>
        <w:pStyle w:val="Teksttreci40"/>
        <w:numPr>
          <w:ilvl w:val="3"/>
          <w:numId w:val="20"/>
        </w:numPr>
        <w:shd w:val="clear" w:color="auto" w:fill="auto"/>
        <w:spacing w:after="0" w:line="276" w:lineRule="auto"/>
        <w:ind w:left="426" w:right="20" w:hanging="426"/>
        <w:rPr>
          <w:rFonts w:ascii="Times New Roman" w:hAnsi="Times New Roman" w:cs="Times New Roman"/>
          <w:sz w:val="22"/>
          <w:szCs w:val="22"/>
          <w:lang w:val="pl-PL"/>
        </w:rPr>
      </w:pPr>
      <w:r w:rsidRPr="00FE1F38">
        <w:rPr>
          <w:rFonts w:ascii="Times New Roman" w:hAnsi="Times New Roman" w:cs="Times New Roman"/>
          <w:b/>
          <w:bCs/>
          <w:i/>
          <w:iCs/>
          <w:sz w:val="22"/>
          <w:szCs w:val="22"/>
          <w:u w:val="single"/>
          <w:lang w:val="pl-PL"/>
        </w:rPr>
        <w:t>(jeśli dotyczy</w:t>
      </w:r>
      <w:r w:rsidRPr="0087010E">
        <w:rPr>
          <w:rFonts w:ascii="Times New Roman" w:hAnsi="Times New Roman" w:cs="Times New Roman"/>
          <w:b/>
          <w:bCs/>
          <w:i/>
          <w:iCs/>
          <w:sz w:val="22"/>
          <w:szCs w:val="22"/>
          <w:lang w:val="pl-PL"/>
        </w:rPr>
        <w:t>)</w:t>
      </w:r>
      <w:r>
        <w:rPr>
          <w:rFonts w:ascii="Times New Roman" w:hAnsi="Times New Roman" w:cs="Times New Roman"/>
          <w:sz w:val="22"/>
          <w:szCs w:val="22"/>
          <w:lang w:val="pl-PL"/>
        </w:rPr>
        <w:t xml:space="preserve"> </w:t>
      </w:r>
      <w:r w:rsidR="00B20F54" w:rsidRPr="005D4210">
        <w:rPr>
          <w:rFonts w:ascii="Times New Roman" w:hAnsi="Times New Roman" w:cs="Times New Roman"/>
          <w:sz w:val="22"/>
          <w:szCs w:val="22"/>
          <w:lang w:val="pl-PL"/>
        </w:rPr>
        <w:t>Wykonawca może w celu potwierdzenia spełniania warunków udziału w</w:t>
      </w:r>
      <w:r w:rsidR="002361E2" w:rsidRPr="005D4210">
        <w:rPr>
          <w:rFonts w:ascii="Times New Roman" w:hAnsi="Times New Roman" w:cs="Times New Roman"/>
          <w:sz w:val="22"/>
          <w:szCs w:val="22"/>
          <w:lang w:val="pl-PL"/>
        </w:rPr>
        <w:t xml:space="preserve"> postępowaniu</w:t>
      </w:r>
      <w:r w:rsidR="00B20F54" w:rsidRPr="005D4210">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4AF6AD54" w14:textId="63624FA0" w:rsidR="00F82107" w:rsidRPr="005D4210" w:rsidRDefault="0047236E" w:rsidP="00CC2EC9">
      <w:pPr>
        <w:pStyle w:val="Teksttreci40"/>
        <w:numPr>
          <w:ilvl w:val="3"/>
          <w:numId w:val="2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W odniesieniu do warun</w:t>
      </w:r>
      <w:r w:rsidR="0062394B" w:rsidRPr="005D4210">
        <w:rPr>
          <w:rFonts w:ascii="Times New Roman" w:hAnsi="Times New Roman" w:cs="Times New Roman"/>
          <w:sz w:val="22"/>
          <w:szCs w:val="22"/>
          <w:lang w:val="pl-PL"/>
        </w:rPr>
        <w:t>ków dotyczących doświadczenia, W</w:t>
      </w:r>
      <w:r w:rsidRPr="005D4210">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74644CE0" w14:textId="4D959BF2" w:rsidR="00361400" w:rsidRPr="00E100AA" w:rsidRDefault="0047236E" w:rsidP="00CC2EC9">
      <w:pPr>
        <w:pStyle w:val="Teksttreci40"/>
        <w:numPr>
          <w:ilvl w:val="3"/>
          <w:numId w:val="20"/>
        </w:numPr>
        <w:shd w:val="clear" w:color="auto" w:fill="auto"/>
        <w:spacing w:before="0" w:after="0" w:line="276" w:lineRule="auto"/>
        <w:ind w:left="426" w:right="20" w:hanging="426"/>
        <w:rPr>
          <w:rFonts w:ascii="Times New Roman" w:hAnsi="Times New Roman" w:cs="Times New Roman"/>
          <w:sz w:val="22"/>
          <w:szCs w:val="22"/>
          <w:lang w:val="pl-PL"/>
        </w:rPr>
      </w:pPr>
      <w:r w:rsidRPr="00E100AA">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E100AA">
        <w:rPr>
          <w:rStyle w:val="Odwoanieprzypisudolnego"/>
          <w:rFonts w:ascii="Times New Roman" w:hAnsi="Times New Roman"/>
          <w:sz w:val="22"/>
          <w:szCs w:val="22"/>
          <w:lang w:val="pl-PL"/>
        </w:rPr>
        <w:footnoteReference w:id="1"/>
      </w:r>
      <w:r w:rsidRPr="00E100AA">
        <w:rPr>
          <w:rFonts w:ascii="Times New Roman" w:hAnsi="Times New Roman" w:cs="Times New Roman"/>
          <w:sz w:val="22"/>
          <w:szCs w:val="22"/>
          <w:lang w:val="pl-PL"/>
        </w:rPr>
        <w:t>.</w:t>
      </w:r>
      <w:r w:rsidR="00F82107" w:rsidRPr="00E100AA">
        <w:rPr>
          <w:rFonts w:ascii="Times New Roman" w:hAnsi="Times New Roman" w:cs="Times New Roman"/>
          <w:sz w:val="22"/>
          <w:szCs w:val="22"/>
          <w:lang w:val="pl-PL"/>
        </w:rPr>
        <w:t xml:space="preserve"> </w:t>
      </w:r>
    </w:p>
    <w:p w14:paraId="46E613A7" w14:textId="7F8C5F30" w:rsidR="002272B0" w:rsidRPr="005D4210" w:rsidRDefault="00361400" w:rsidP="00CC2EC9">
      <w:pPr>
        <w:pStyle w:val="Teksttreci40"/>
        <w:numPr>
          <w:ilvl w:val="3"/>
          <w:numId w:val="2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Zamawi</w:t>
      </w:r>
      <w:r w:rsidR="0062394B" w:rsidRPr="005D4210">
        <w:rPr>
          <w:rFonts w:ascii="Times New Roman" w:hAnsi="Times New Roman" w:cs="Times New Roman"/>
          <w:sz w:val="22"/>
          <w:szCs w:val="22"/>
          <w:lang w:val="pl-PL"/>
        </w:rPr>
        <w:t>ający ocenia, czy udostępniane W</w:t>
      </w:r>
      <w:r w:rsidRPr="005D4210">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5D4210">
        <w:rPr>
          <w:rFonts w:ascii="Times New Roman" w:hAnsi="Times New Roman" w:cs="Times New Roman"/>
          <w:sz w:val="22"/>
          <w:szCs w:val="22"/>
          <w:lang w:val="pl-PL"/>
        </w:rPr>
        <w:t xml:space="preserve"> zostały przewidziane względem W</w:t>
      </w:r>
      <w:r w:rsidRPr="005D4210">
        <w:rPr>
          <w:rFonts w:ascii="Times New Roman" w:hAnsi="Times New Roman" w:cs="Times New Roman"/>
          <w:sz w:val="22"/>
          <w:szCs w:val="22"/>
          <w:lang w:val="pl-PL"/>
        </w:rPr>
        <w:t>ykonawcy.</w:t>
      </w:r>
    </w:p>
    <w:p w14:paraId="038CC543" w14:textId="123D16B8" w:rsidR="00690982" w:rsidRDefault="002272B0" w:rsidP="00CC2EC9">
      <w:pPr>
        <w:pStyle w:val="Teksttreci40"/>
        <w:numPr>
          <w:ilvl w:val="3"/>
          <w:numId w:val="2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lastRenderedPageBreak/>
        <w:t>Jeżeli zdolności techniczne lub zawodowe podmiotu udostępniającego zasoby nie</w:t>
      </w:r>
      <w:r w:rsidR="0062394B" w:rsidRPr="005D4210">
        <w:rPr>
          <w:rFonts w:ascii="Times New Roman" w:hAnsi="Times New Roman" w:cs="Times New Roman"/>
          <w:sz w:val="22"/>
          <w:szCs w:val="22"/>
          <w:lang w:val="pl-PL"/>
        </w:rPr>
        <w:t xml:space="preserve"> potwierdzają spełniania przez W</w:t>
      </w:r>
      <w:r w:rsidRPr="005D4210">
        <w:rPr>
          <w:rFonts w:ascii="Times New Roman" w:hAnsi="Times New Roman" w:cs="Times New Roman"/>
          <w:sz w:val="22"/>
          <w:szCs w:val="22"/>
          <w:lang w:val="pl-PL"/>
        </w:rPr>
        <w:t xml:space="preserve">ykonawcę warunków udziału w postępowaniu lub zachodzą wobec tego </w:t>
      </w:r>
      <w:r w:rsidR="0062394B" w:rsidRPr="005D4210">
        <w:rPr>
          <w:rFonts w:ascii="Times New Roman" w:hAnsi="Times New Roman" w:cs="Times New Roman"/>
          <w:sz w:val="22"/>
          <w:szCs w:val="22"/>
          <w:lang w:val="pl-PL"/>
        </w:rPr>
        <w:t>podmiotu podstawy wykluczenia, Zamawiający żąda, aby W</w:t>
      </w:r>
      <w:r w:rsidRPr="005D4210">
        <w:rPr>
          <w:rFonts w:ascii="Times New Roman" w:hAnsi="Times New Roman" w:cs="Times New Roman"/>
          <w:sz w:val="22"/>
          <w:szCs w:val="22"/>
          <w:lang w:val="pl-PL"/>
        </w:rPr>
        <w:t>ykonaw</w:t>
      </w:r>
      <w:r w:rsidR="0062394B" w:rsidRPr="005D4210">
        <w:rPr>
          <w:rFonts w:ascii="Times New Roman" w:hAnsi="Times New Roman" w:cs="Times New Roman"/>
          <w:sz w:val="22"/>
          <w:szCs w:val="22"/>
          <w:lang w:val="pl-PL"/>
        </w:rPr>
        <w:t>ca w terminie określonym przez Z</w:t>
      </w:r>
      <w:r w:rsidRPr="005D4210">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5D4210">
        <w:rPr>
          <w:rStyle w:val="Odwoanieprzypisudolnego"/>
          <w:rFonts w:ascii="Times New Roman" w:hAnsi="Times New Roman"/>
          <w:sz w:val="22"/>
          <w:szCs w:val="22"/>
          <w:lang w:val="pl-PL"/>
        </w:rPr>
        <w:footnoteReference w:id="2"/>
      </w:r>
      <w:r w:rsidRPr="005D4210">
        <w:rPr>
          <w:rFonts w:ascii="Times New Roman" w:hAnsi="Times New Roman" w:cs="Times New Roman"/>
          <w:sz w:val="22"/>
          <w:szCs w:val="22"/>
          <w:lang w:val="pl-PL"/>
        </w:rPr>
        <w:t>.</w:t>
      </w:r>
    </w:p>
    <w:p w14:paraId="4C9D3C74" w14:textId="77777777" w:rsidR="00290AFF" w:rsidRPr="005D4210" w:rsidRDefault="00290AFF" w:rsidP="00290AFF">
      <w:pPr>
        <w:pStyle w:val="Teksttreci40"/>
        <w:shd w:val="clear" w:color="auto" w:fill="auto"/>
        <w:spacing w:before="0" w:after="0" w:line="276" w:lineRule="auto"/>
        <w:ind w:left="426" w:right="20" w:firstLine="0"/>
        <w:rPr>
          <w:rFonts w:ascii="Times New Roman" w:hAnsi="Times New Roman" w:cs="Times New Roman"/>
          <w:sz w:val="22"/>
          <w:szCs w:val="22"/>
          <w:lang w:val="pl-PL"/>
        </w:rPr>
      </w:pPr>
    </w:p>
    <w:p w14:paraId="4A785BC7" w14:textId="78AC68F0" w:rsidR="002272B0" w:rsidRDefault="00690982" w:rsidP="00CC2EC9">
      <w:pPr>
        <w:pStyle w:val="Teksttreci40"/>
        <w:numPr>
          <w:ilvl w:val="3"/>
          <w:numId w:val="2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b/>
          <w:sz w:val="22"/>
          <w:szCs w:val="22"/>
          <w:lang w:val="pl-PL"/>
        </w:rPr>
        <w:t xml:space="preserve">UWAGA: </w:t>
      </w:r>
      <w:r w:rsidRPr="005D4210">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5D4210">
        <w:rPr>
          <w:rStyle w:val="Odwoanieprzypisudolnego"/>
          <w:rFonts w:ascii="Times New Roman" w:hAnsi="Times New Roman"/>
          <w:sz w:val="22"/>
          <w:szCs w:val="22"/>
          <w:lang w:val="pl-PL"/>
        </w:rPr>
        <w:footnoteReference w:id="3"/>
      </w:r>
      <w:r w:rsidRPr="005D4210">
        <w:rPr>
          <w:rFonts w:ascii="Times New Roman" w:hAnsi="Times New Roman" w:cs="Times New Roman"/>
          <w:sz w:val="22"/>
          <w:szCs w:val="22"/>
          <w:lang w:val="pl-PL"/>
        </w:rPr>
        <w:t>.</w:t>
      </w:r>
    </w:p>
    <w:p w14:paraId="613F2ADE" w14:textId="77777777" w:rsidR="00290AFF" w:rsidRDefault="00290AFF" w:rsidP="00290AFF">
      <w:pPr>
        <w:pStyle w:val="Akapitzlist"/>
        <w:rPr>
          <w:sz w:val="22"/>
          <w:szCs w:val="22"/>
        </w:rPr>
      </w:pPr>
    </w:p>
    <w:p w14:paraId="0942C2FD" w14:textId="77777777" w:rsidR="00290AFF" w:rsidRPr="005D4210" w:rsidRDefault="00290AFF" w:rsidP="00290AFF">
      <w:pPr>
        <w:pStyle w:val="Teksttreci40"/>
        <w:shd w:val="clear" w:color="auto" w:fill="auto"/>
        <w:spacing w:before="0" w:after="0" w:line="276" w:lineRule="auto"/>
        <w:ind w:left="426" w:right="20" w:firstLine="0"/>
        <w:rPr>
          <w:rFonts w:ascii="Times New Roman" w:hAnsi="Times New Roman" w:cs="Times New Roman"/>
          <w:sz w:val="22"/>
          <w:szCs w:val="22"/>
          <w:lang w:val="pl-PL"/>
        </w:rPr>
      </w:pPr>
    </w:p>
    <w:p w14:paraId="0665C33A" w14:textId="68C530C8" w:rsidR="00F70501" w:rsidRPr="005D4210" w:rsidRDefault="00F70501" w:rsidP="00CC2EC9">
      <w:pPr>
        <w:pStyle w:val="Teksttreci0"/>
        <w:numPr>
          <w:ilvl w:val="3"/>
          <w:numId w:val="20"/>
        </w:numPr>
        <w:spacing w:line="276" w:lineRule="auto"/>
        <w:ind w:left="426" w:hanging="426"/>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5D4210">
        <w:rPr>
          <w:rFonts w:ascii="Times New Roman" w:hAnsi="Times New Roman" w:cs="Times New Roman"/>
          <w:sz w:val="22"/>
          <w:szCs w:val="22"/>
          <w:lang w:val="pl-PL"/>
        </w:rPr>
        <w:t xml:space="preserve">Rozdziale </w:t>
      </w:r>
      <w:r w:rsidR="003347AA" w:rsidRPr="005D4210">
        <w:rPr>
          <w:rFonts w:ascii="Times New Roman" w:hAnsi="Times New Roman" w:cs="Times New Roman"/>
          <w:sz w:val="22"/>
          <w:szCs w:val="22"/>
          <w:lang w:val="pl-PL"/>
        </w:rPr>
        <w:t>VIII</w:t>
      </w:r>
      <w:r w:rsidR="000D00DF" w:rsidRPr="005D4210">
        <w:rPr>
          <w:rFonts w:ascii="Times New Roman" w:hAnsi="Times New Roman" w:cs="Times New Roman"/>
          <w:sz w:val="22"/>
          <w:szCs w:val="22"/>
          <w:lang w:val="pl-PL"/>
        </w:rPr>
        <w:t xml:space="preserve"> </w:t>
      </w:r>
      <w:r w:rsidRPr="005D4210">
        <w:rPr>
          <w:rFonts w:ascii="Times New Roman" w:hAnsi="Times New Roman" w:cs="Times New Roman"/>
          <w:sz w:val="22"/>
          <w:szCs w:val="22"/>
          <w:lang w:val="pl-PL"/>
        </w:rPr>
        <w:t>ust. 1</w:t>
      </w:r>
      <w:r w:rsidR="00F10817" w:rsidRPr="005D4210">
        <w:rPr>
          <w:rFonts w:ascii="Times New Roman" w:hAnsi="Times New Roman" w:cs="Times New Roman"/>
          <w:sz w:val="22"/>
          <w:szCs w:val="22"/>
          <w:lang w:val="pl-PL"/>
        </w:rPr>
        <w:t xml:space="preserve"> SWZ</w:t>
      </w:r>
      <w:r w:rsidRPr="005D4210">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5D4210">
        <w:rPr>
          <w:rFonts w:ascii="Times New Roman" w:hAnsi="Times New Roman" w:cs="Times New Roman"/>
          <w:sz w:val="22"/>
          <w:szCs w:val="22"/>
          <w:lang w:val="pl-PL"/>
        </w:rPr>
        <w:t xml:space="preserve">, zgodnie z katalogiem dokumentów określonych w Rozdziale </w:t>
      </w:r>
      <w:r w:rsidR="003347AA" w:rsidRPr="005D4210">
        <w:rPr>
          <w:rFonts w:ascii="Times New Roman" w:hAnsi="Times New Roman" w:cs="Times New Roman"/>
          <w:sz w:val="22"/>
          <w:szCs w:val="22"/>
          <w:lang w:val="pl-PL"/>
        </w:rPr>
        <w:t>VIII</w:t>
      </w:r>
      <w:r w:rsidR="00CD302E" w:rsidRPr="005D4210">
        <w:rPr>
          <w:rFonts w:ascii="Times New Roman" w:hAnsi="Times New Roman" w:cs="Times New Roman"/>
          <w:sz w:val="22"/>
          <w:szCs w:val="22"/>
          <w:lang w:val="pl-PL"/>
        </w:rPr>
        <w:t xml:space="preserve"> SWZ</w:t>
      </w:r>
      <w:r w:rsidR="00F10817" w:rsidRPr="005D4210">
        <w:rPr>
          <w:rStyle w:val="Odwoanieprzypisudolnego"/>
          <w:rFonts w:ascii="Times New Roman" w:hAnsi="Times New Roman"/>
          <w:sz w:val="22"/>
          <w:szCs w:val="22"/>
          <w:lang w:val="pl-PL"/>
        </w:rPr>
        <w:footnoteReference w:id="4"/>
      </w:r>
      <w:r w:rsidRPr="005D4210">
        <w:rPr>
          <w:rFonts w:ascii="Times New Roman" w:hAnsi="Times New Roman" w:cs="Times New Roman"/>
          <w:sz w:val="22"/>
          <w:szCs w:val="22"/>
          <w:lang w:val="pl-PL"/>
        </w:rPr>
        <w:t>.</w:t>
      </w:r>
    </w:p>
    <w:p w14:paraId="08FF4B0F" w14:textId="77777777" w:rsidR="005919F8" w:rsidRPr="005D4210" w:rsidRDefault="005919F8" w:rsidP="000F79C4">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lang w:val="pl-PL"/>
        </w:rPr>
      </w:pPr>
      <w:r w:rsidRPr="005D4210">
        <w:rPr>
          <w:rFonts w:ascii="Times New Roman" w:hAnsi="Times New Roman" w:cs="Times New Roman"/>
          <w:b/>
          <w:sz w:val="22"/>
          <w:szCs w:val="22"/>
          <w:lang w:val="pl-PL"/>
        </w:rPr>
        <w:t>INFORMACJA DLA WYKONAWCÓW WSPÓLNIE UBIEGAJĄCYCH SIĘ O UDZIELENIE ZAMÓWIENIA (SPÓŁKI CYWILNE/ KONSORCJA)</w:t>
      </w:r>
    </w:p>
    <w:p w14:paraId="44EF40C3" w14:textId="11A3E1D8" w:rsidR="003F6529" w:rsidRPr="005D4210" w:rsidRDefault="006652F9" w:rsidP="00A47E18">
      <w:pPr>
        <w:pStyle w:val="Akapitzlist"/>
        <w:numPr>
          <w:ilvl w:val="0"/>
          <w:numId w:val="22"/>
        </w:numPr>
        <w:tabs>
          <w:tab w:val="clear" w:pos="1009"/>
        </w:tabs>
        <w:spacing w:before="240" w:line="276" w:lineRule="auto"/>
        <w:ind w:left="426" w:hanging="426"/>
        <w:contextualSpacing/>
        <w:jc w:val="both"/>
        <w:rPr>
          <w:sz w:val="22"/>
          <w:szCs w:val="22"/>
        </w:rPr>
      </w:pPr>
      <w:r w:rsidRPr="00FE1F38">
        <w:rPr>
          <w:b/>
          <w:bCs/>
          <w:i/>
          <w:iCs/>
          <w:sz w:val="22"/>
          <w:szCs w:val="22"/>
          <w:u w:val="single"/>
        </w:rPr>
        <w:t>(jeśli dotyczy)</w:t>
      </w:r>
      <w:r>
        <w:rPr>
          <w:sz w:val="22"/>
          <w:szCs w:val="22"/>
        </w:rPr>
        <w:t xml:space="preserve"> </w:t>
      </w:r>
      <w:r w:rsidR="00592248" w:rsidRPr="005D4210">
        <w:rPr>
          <w:sz w:val="22"/>
          <w:szCs w:val="22"/>
        </w:rPr>
        <w:t>Wykonawcy mogą wspólnie ubiegać się o udzielenie zamówienia. W takim przypadku Wykonawcy ustanawiają pełnomocnika</w:t>
      </w:r>
      <w:r w:rsidR="0055240B" w:rsidRPr="005D4210">
        <w:rPr>
          <w:sz w:val="22"/>
          <w:szCs w:val="22"/>
        </w:rPr>
        <w:t xml:space="preserve"> do reprezentowania ich w </w:t>
      </w:r>
      <w:r w:rsidR="00BD1389" w:rsidRPr="005D4210">
        <w:rPr>
          <w:sz w:val="22"/>
          <w:szCs w:val="22"/>
        </w:rPr>
        <w:t>postępowaniu albo</w:t>
      </w:r>
      <w:r w:rsidR="0055240B" w:rsidRPr="005D4210">
        <w:rPr>
          <w:sz w:val="22"/>
          <w:szCs w:val="22"/>
        </w:rPr>
        <w:t xml:space="preserve"> do reprez</w:t>
      </w:r>
      <w:r w:rsidR="007C7451" w:rsidRPr="005D4210">
        <w:rPr>
          <w:sz w:val="22"/>
          <w:szCs w:val="22"/>
        </w:rPr>
        <w:t>en</w:t>
      </w:r>
      <w:r w:rsidR="0055240B" w:rsidRPr="005D4210">
        <w:rPr>
          <w:sz w:val="22"/>
          <w:szCs w:val="22"/>
        </w:rPr>
        <w:t xml:space="preserve">towania i zawarcia umowy w sprawie zamówienia </w:t>
      </w:r>
      <w:r w:rsidR="007C7451" w:rsidRPr="005D4210">
        <w:rPr>
          <w:sz w:val="22"/>
          <w:szCs w:val="22"/>
        </w:rPr>
        <w:t>publicznego. Pełnomocnictwo</w:t>
      </w:r>
      <w:r w:rsidR="00592248" w:rsidRPr="005D4210">
        <w:rPr>
          <w:b/>
          <w:sz w:val="22"/>
          <w:szCs w:val="22"/>
        </w:rPr>
        <w:t xml:space="preserve"> </w:t>
      </w:r>
      <w:r w:rsidR="00592248" w:rsidRPr="005D4210">
        <w:rPr>
          <w:sz w:val="22"/>
          <w:szCs w:val="22"/>
        </w:rPr>
        <w:t>winno być załączone</w:t>
      </w:r>
      <w:r w:rsidR="0055240B" w:rsidRPr="005D4210">
        <w:rPr>
          <w:sz w:val="22"/>
          <w:szCs w:val="22"/>
        </w:rPr>
        <w:t xml:space="preserve"> do oferty</w:t>
      </w:r>
      <w:r w:rsidR="00862DB9" w:rsidRPr="005D4210">
        <w:rPr>
          <w:sz w:val="22"/>
          <w:szCs w:val="22"/>
        </w:rPr>
        <w:t xml:space="preserve">. </w:t>
      </w:r>
    </w:p>
    <w:p w14:paraId="2994492A" w14:textId="26BB97B3" w:rsidR="00BA73FC" w:rsidRPr="005D4210" w:rsidRDefault="005919F8" w:rsidP="00A47E18">
      <w:pPr>
        <w:pStyle w:val="Akapitzlist"/>
        <w:numPr>
          <w:ilvl w:val="0"/>
          <w:numId w:val="22"/>
        </w:numPr>
        <w:tabs>
          <w:tab w:val="clear" w:pos="1009"/>
        </w:tabs>
        <w:spacing w:line="276" w:lineRule="auto"/>
        <w:ind w:left="426" w:hanging="426"/>
        <w:contextualSpacing/>
        <w:jc w:val="both"/>
        <w:rPr>
          <w:sz w:val="22"/>
          <w:szCs w:val="22"/>
        </w:rPr>
      </w:pPr>
      <w:r w:rsidRPr="005D4210">
        <w:rPr>
          <w:sz w:val="22"/>
          <w:szCs w:val="22"/>
        </w:rPr>
        <w:t xml:space="preserve">W przypadku Wykonawców wspólnie ubiegających się o udzielenie zamówienia, </w:t>
      </w:r>
      <w:r w:rsidR="00BD1389" w:rsidRPr="005D4210">
        <w:rPr>
          <w:sz w:val="22"/>
          <w:szCs w:val="22"/>
        </w:rPr>
        <w:t>oświadczenia, o</w:t>
      </w:r>
      <w:r w:rsidR="00D55929" w:rsidRPr="005D4210">
        <w:rPr>
          <w:sz w:val="22"/>
          <w:szCs w:val="22"/>
        </w:rPr>
        <w:t xml:space="preserve"> których mowa w Rozdziale </w:t>
      </w:r>
      <w:r w:rsidR="00284A48" w:rsidRPr="005D4210">
        <w:rPr>
          <w:sz w:val="22"/>
          <w:szCs w:val="22"/>
        </w:rPr>
        <w:t>VIII</w:t>
      </w:r>
      <w:r w:rsidR="007163F2" w:rsidRPr="005D4210">
        <w:rPr>
          <w:sz w:val="22"/>
          <w:szCs w:val="22"/>
        </w:rPr>
        <w:t xml:space="preserve"> ust. </w:t>
      </w:r>
      <w:r w:rsidR="00B1605F" w:rsidRPr="005D4210">
        <w:rPr>
          <w:sz w:val="22"/>
          <w:szCs w:val="22"/>
        </w:rPr>
        <w:t>1</w:t>
      </w:r>
      <w:r w:rsidR="007163F2" w:rsidRPr="005D4210">
        <w:rPr>
          <w:sz w:val="22"/>
          <w:szCs w:val="22"/>
        </w:rPr>
        <w:t xml:space="preserve"> SWZ,</w:t>
      </w:r>
      <w:r w:rsidR="00DF5E25" w:rsidRPr="005D4210">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8C79F4F" w14:textId="79485A41" w:rsidR="00DA61F0" w:rsidRPr="005D4210" w:rsidRDefault="00BA73FC" w:rsidP="00A47E18">
      <w:pPr>
        <w:pStyle w:val="Akapitzlist"/>
        <w:numPr>
          <w:ilvl w:val="0"/>
          <w:numId w:val="22"/>
        </w:numPr>
        <w:tabs>
          <w:tab w:val="clear" w:pos="1009"/>
        </w:tabs>
        <w:spacing w:line="276" w:lineRule="auto"/>
        <w:ind w:left="426" w:hanging="426"/>
        <w:contextualSpacing/>
        <w:jc w:val="both"/>
        <w:rPr>
          <w:color w:val="FF0000"/>
          <w:sz w:val="22"/>
          <w:szCs w:val="22"/>
        </w:rPr>
      </w:pPr>
      <w:r w:rsidRPr="005D4210">
        <w:rPr>
          <w:sz w:val="22"/>
          <w:szCs w:val="22"/>
        </w:rPr>
        <w:t xml:space="preserve">Wykonawcy wspólnie ubiegający się o udzielenie zamówienia dołączają do oferty oświadczenie, z którego wynika, które </w:t>
      </w:r>
      <w:r w:rsidR="00EB03F9" w:rsidRPr="005D4210">
        <w:rPr>
          <w:sz w:val="22"/>
          <w:szCs w:val="22"/>
        </w:rPr>
        <w:t>usługi</w:t>
      </w:r>
      <w:r w:rsidR="002C62A4" w:rsidRPr="005D4210">
        <w:rPr>
          <w:sz w:val="22"/>
          <w:szCs w:val="22"/>
        </w:rPr>
        <w:t>/dostawy</w:t>
      </w:r>
      <w:r w:rsidRPr="005D4210">
        <w:rPr>
          <w:sz w:val="22"/>
          <w:szCs w:val="22"/>
        </w:rPr>
        <w:t xml:space="preserve"> wykonają poszczególni wykonawcy</w:t>
      </w:r>
      <w:r w:rsidR="00ED3CF2" w:rsidRPr="005D4210">
        <w:rPr>
          <w:sz w:val="22"/>
          <w:szCs w:val="22"/>
        </w:rPr>
        <w:t xml:space="preserve"> zgodnie z art. 117 ust. 4 </w:t>
      </w:r>
      <w:proofErr w:type="spellStart"/>
      <w:r w:rsidR="00ED3CF2" w:rsidRPr="005D4210">
        <w:rPr>
          <w:sz w:val="22"/>
          <w:szCs w:val="22"/>
        </w:rPr>
        <w:t>Pzp</w:t>
      </w:r>
      <w:proofErr w:type="spellEnd"/>
      <w:r w:rsidR="003150C5" w:rsidRPr="005D4210">
        <w:rPr>
          <w:sz w:val="22"/>
          <w:szCs w:val="22"/>
        </w:rPr>
        <w:t>.</w:t>
      </w:r>
    </w:p>
    <w:p w14:paraId="3A7346C6" w14:textId="77777777" w:rsidR="00A47E18" w:rsidRPr="005D4210" w:rsidRDefault="00A47E18" w:rsidP="00A47E18">
      <w:pPr>
        <w:pStyle w:val="Akapitzlist"/>
        <w:spacing w:line="276" w:lineRule="auto"/>
        <w:ind w:left="426"/>
        <w:contextualSpacing/>
        <w:jc w:val="both"/>
        <w:rPr>
          <w:sz w:val="22"/>
          <w:szCs w:val="22"/>
        </w:rPr>
      </w:pPr>
    </w:p>
    <w:p w14:paraId="5D376560" w14:textId="77777777" w:rsidR="00974EE8" w:rsidRPr="005D4210" w:rsidRDefault="003F7649" w:rsidP="000F79C4">
      <w:pPr>
        <w:pStyle w:val="Akapitzlist"/>
        <w:numPr>
          <w:ilvl w:val="0"/>
          <w:numId w:val="19"/>
        </w:numPr>
        <w:pBdr>
          <w:bottom w:val="double" w:sz="4" w:space="1" w:color="auto"/>
        </w:pBdr>
        <w:shd w:val="clear" w:color="auto" w:fill="DAEEF3"/>
        <w:tabs>
          <w:tab w:val="left" w:pos="426"/>
        </w:tabs>
        <w:spacing w:before="360" w:after="40" w:line="276" w:lineRule="auto"/>
        <w:ind w:left="567" w:right="23" w:hanging="567"/>
        <w:contextualSpacing/>
        <w:jc w:val="both"/>
        <w:rPr>
          <w:b/>
          <w:bCs/>
          <w:sz w:val="22"/>
          <w:szCs w:val="22"/>
        </w:rPr>
      </w:pPr>
      <w:r w:rsidRPr="005D4210">
        <w:rPr>
          <w:sz w:val="22"/>
          <w:szCs w:val="22"/>
        </w:rPr>
        <w:tab/>
      </w:r>
      <w:bookmarkStart w:id="6" w:name="bookmark11"/>
      <w:r w:rsidR="00974EE8" w:rsidRPr="005D4210">
        <w:rPr>
          <w:b/>
          <w:bCs/>
          <w:sz w:val="22"/>
          <w:szCs w:val="22"/>
        </w:rPr>
        <w:t xml:space="preserve">SPOSÓB KOMUNIKACJI ORAZ </w:t>
      </w:r>
      <w:bookmarkEnd w:id="6"/>
      <w:r w:rsidR="00D16134" w:rsidRPr="005D4210">
        <w:rPr>
          <w:b/>
          <w:bCs/>
          <w:sz w:val="22"/>
          <w:szCs w:val="22"/>
        </w:rPr>
        <w:t>WYJAŚNIENIA TREŚCI SWZ</w:t>
      </w:r>
    </w:p>
    <w:p w14:paraId="3138FF40" w14:textId="16505410" w:rsidR="0051093B" w:rsidRPr="005D4210" w:rsidRDefault="003F7649" w:rsidP="00A47E18">
      <w:pPr>
        <w:pStyle w:val="Akapitzlist"/>
        <w:numPr>
          <w:ilvl w:val="1"/>
          <w:numId w:val="17"/>
        </w:numPr>
        <w:spacing w:before="240" w:line="276" w:lineRule="auto"/>
        <w:ind w:left="448" w:right="91" w:hanging="448"/>
        <w:jc w:val="both"/>
        <w:rPr>
          <w:bCs/>
          <w:sz w:val="22"/>
          <w:szCs w:val="22"/>
        </w:rPr>
      </w:pPr>
      <w:r w:rsidRPr="005D4210">
        <w:rPr>
          <w:bCs/>
          <w:sz w:val="22"/>
          <w:szCs w:val="22"/>
        </w:rPr>
        <w:tab/>
      </w:r>
      <w:r w:rsidR="001560B9" w:rsidRPr="005D4210">
        <w:rPr>
          <w:bCs/>
          <w:sz w:val="22"/>
          <w:szCs w:val="22"/>
        </w:rPr>
        <w:t>Komunikacja w postępowaniu o udzielenie zamówienia, w tym składanie ofert, wniosków o dopuszczenie do udziału w postępowaniu, wymiana informacji oraz przekazywanie do</w:t>
      </w:r>
      <w:r w:rsidR="0062394B" w:rsidRPr="005D4210">
        <w:rPr>
          <w:bCs/>
          <w:sz w:val="22"/>
          <w:szCs w:val="22"/>
        </w:rPr>
        <w:t>kumentów lub oświadczeń między Z</w:t>
      </w:r>
      <w:r w:rsidR="001560B9" w:rsidRPr="005D4210">
        <w:rPr>
          <w:bCs/>
          <w:sz w:val="22"/>
          <w:szCs w:val="22"/>
        </w:rPr>
        <w:t>amawiającym</w:t>
      </w:r>
      <w:r w:rsidR="0062394B" w:rsidRPr="005D4210">
        <w:rPr>
          <w:bCs/>
          <w:sz w:val="22"/>
          <w:szCs w:val="22"/>
        </w:rPr>
        <w:t>, a W</w:t>
      </w:r>
      <w:r w:rsidR="001560B9" w:rsidRPr="005D4210">
        <w:rPr>
          <w:bCs/>
          <w:sz w:val="22"/>
          <w:szCs w:val="22"/>
        </w:rPr>
        <w:t xml:space="preserve">ykonawcą, </w:t>
      </w:r>
      <w:r w:rsidR="001560B9" w:rsidRPr="005D4210">
        <w:rPr>
          <w:b/>
          <w:bCs/>
          <w:sz w:val="22"/>
          <w:szCs w:val="22"/>
        </w:rPr>
        <w:t xml:space="preserve">odbywa się przy użyciu środków komunikacji elektronicznej. </w:t>
      </w:r>
      <w:r w:rsidR="004D7E91" w:rsidRPr="005D4210">
        <w:rPr>
          <w:bCs/>
          <w:sz w:val="22"/>
          <w:szCs w:val="22"/>
        </w:rPr>
        <w:t>Przez środki komunikacji elektronicznej rozumie się środki komunikacji elektronicznej zdefiniowane w ustawie z dnia 18 lipca 2002 r. o świadczeniu usług drogą elektroniczną (</w:t>
      </w:r>
      <w:r w:rsidR="004D78C2" w:rsidRPr="005D4210">
        <w:rPr>
          <w:bCs/>
          <w:sz w:val="22"/>
          <w:szCs w:val="22"/>
        </w:rPr>
        <w:t>Dz. U. z 2020 r. poz. 344</w:t>
      </w:r>
      <w:r w:rsidR="004D7E91" w:rsidRPr="005D4210">
        <w:rPr>
          <w:bCs/>
          <w:sz w:val="22"/>
          <w:szCs w:val="22"/>
        </w:rPr>
        <w:t xml:space="preserve">). </w:t>
      </w:r>
    </w:p>
    <w:p w14:paraId="72A4F8E3" w14:textId="104FF4FB" w:rsidR="00EA1A05" w:rsidRPr="00E100AA" w:rsidRDefault="005B472B" w:rsidP="00A47E18">
      <w:pPr>
        <w:pStyle w:val="Akapitzlist"/>
        <w:numPr>
          <w:ilvl w:val="1"/>
          <w:numId w:val="17"/>
        </w:numPr>
        <w:spacing w:line="276" w:lineRule="auto"/>
        <w:ind w:left="448" w:right="91" w:hanging="448"/>
        <w:jc w:val="both"/>
        <w:rPr>
          <w:bCs/>
          <w:i/>
          <w:color w:val="FF0000"/>
          <w:sz w:val="22"/>
          <w:szCs w:val="22"/>
        </w:rPr>
      </w:pPr>
      <w:r w:rsidRPr="005D4210">
        <w:rPr>
          <w:bCs/>
          <w:sz w:val="22"/>
          <w:szCs w:val="22"/>
        </w:rPr>
        <w:tab/>
      </w:r>
      <w:r w:rsidR="00F32503" w:rsidRPr="005D4210">
        <w:rPr>
          <w:bCs/>
          <w:sz w:val="22"/>
          <w:szCs w:val="22"/>
        </w:rPr>
        <w:t>Ofertę, oświadczenia, o których mowa w art. 125 ust. 1</w:t>
      </w:r>
      <w:r w:rsidR="00C954B6" w:rsidRPr="005D4210">
        <w:rPr>
          <w:bCs/>
          <w:sz w:val="22"/>
          <w:szCs w:val="22"/>
        </w:rPr>
        <w:t xml:space="preserve"> </w:t>
      </w:r>
      <w:proofErr w:type="spellStart"/>
      <w:r w:rsidR="00C954B6" w:rsidRPr="005D4210">
        <w:rPr>
          <w:bCs/>
          <w:sz w:val="22"/>
          <w:szCs w:val="22"/>
        </w:rPr>
        <w:t>Pzp</w:t>
      </w:r>
      <w:proofErr w:type="spellEnd"/>
      <w:r w:rsidR="00F32503" w:rsidRPr="005D4210">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D4210">
        <w:rPr>
          <w:bCs/>
          <w:sz w:val="22"/>
          <w:szCs w:val="22"/>
        </w:rPr>
        <w:t>doc</w:t>
      </w:r>
      <w:proofErr w:type="spellEnd"/>
      <w:r w:rsidR="00F32503" w:rsidRPr="005D4210">
        <w:rPr>
          <w:bCs/>
          <w:sz w:val="22"/>
          <w:szCs w:val="22"/>
        </w:rPr>
        <w:t>, .</w:t>
      </w:r>
      <w:proofErr w:type="spellStart"/>
      <w:r w:rsidR="00F32503" w:rsidRPr="005D4210">
        <w:rPr>
          <w:bCs/>
          <w:sz w:val="22"/>
          <w:szCs w:val="22"/>
        </w:rPr>
        <w:t>docx</w:t>
      </w:r>
      <w:proofErr w:type="spellEnd"/>
      <w:r w:rsidR="00F32503" w:rsidRPr="005D4210">
        <w:rPr>
          <w:bCs/>
          <w:sz w:val="22"/>
          <w:szCs w:val="22"/>
        </w:rPr>
        <w:t>, .</w:t>
      </w:r>
      <w:proofErr w:type="spellStart"/>
      <w:r w:rsidR="00F32503" w:rsidRPr="005D4210">
        <w:rPr>
          <w:bCs/>
          <w:sz w:val="22"/>
          <w:szCs w:val="22"/>
        </w:rPr>
        <w:t>odt</w:t>
      </w:r>
      <w:proofErr w:type="spellEnd"/>
      <w:r w:rsidR="00C6136B" w:rsidRPr="005D4210">
        <w:rPr>
          <w:rStyle w:val="Odwoanieprzypisudolnego"/>
          <w:bCs/>
          <w:sz w:val="22"/>
          <w:szCs w:val="22"/>
        </w:rPr>
        <w:footnoteReference w:id="5"/>
      </w:r>
      <w:r w:rsidR="00F32503" w:rsidRPr="005D4210">
        <w:rPr>
          <w:bCs/>
          <w:sz w:val="22"/>
          <w:szCs w:val="22"/>
        </w:rPr>
        <w:t xml:space="preserve">. </w:t>
      </w:r>
      <w:r w:rsidR="008228F7" w:rsidRPr="005D4210">
        <w:rPr>
          <w:bCs/>
          <w:sz w:val="22"/>
          <w:szCs w:val="22"/>
        </w:rPr>
        <w:t xml:space="preserve">Ofertę, a także oświadczenie o jakim mowa w </w:t>
      </w:r>
      <w:r w:rsidR="00C6136B" w:rsidRPr="005D4210">
        <w:rPr>
          <w:bCs/>
          <w:sz w:val="22"/>
          <w:szCs w:val="22"/>
        </w:rPr>
        <w:t>R</w:t>
      </w:r>
      <w:r w:rsidR="008228F7" w:rsidRPr="005D4210">
        <w:rPr>
          <w:bCs/>
          <w:sz w:val="22"/>
          <w:szCs w:val="22"/>
        </w:rPr>
        <w:t xml:space="preserve">ozdziale </w:t>
      </w:r>
      <w:r w:rsidR="00F26FEF" w:rsidRPr="005D4210">
        <w:rPr>
          <w:bCs/>
          <w:sz w:val="22"/>
          <w:szCs w:val="22"/>
        </w:rPr>
        <w:t>VIII</w:t>
      </w:r>
      <w:r w:rsidR="00C6136B" w:rsidRPr="005D4210">
        <w:rPr>
          <w:bCs/>
          <w:sz w:val="22"/>
          <w:szCs w:val="22"/>
        </w:rPr>
        <w:t xml:space="preserve">  SWZ</w:t>
      </w:r>
      <w:r w:rsidR="008228F7" w:rsidRPr="005D4210">
        <w:rPr>
          <w:bCs/>
          <w:sz w:val="22"/>
          <w:szCs w:val="22"/>
        </w:rPr>
        <w:t xml:space="preserve"> </w:t>
      </w:r>
      <w:r w:rsidR="0025493A" w:rsidRPr="005D4210">
        <w:rPr>
          <w:bCs/>
          <w:sz w:val="22"/>
          <w:szCs w:val="22"/>
        </w:rPr>
        <w:t xml:space="preserve">składa się, pod rygorem nieważności, w formie elektronicznej lub w postaci elektronicznej opatrzonej podpisem zaufanym lub </w:t>
      </w:r>
      <w:r w:rsidR="00127B41" w:rsidRPr="005D4210">
        <w:rPr>
          <w:bCs/>
          <w:sz w:val="22"/>
          <w:szCs w:val="22"/>
        </w:rPr>
        <w:t xml:space="preserve"> </w:t>
      </w:r>
      <w:r w:rsidR="0025493A" w:rsidRPr="005D4210">
        <w:rPr>
          <w:bCs/>
          <w:sz w:val="22"/>
          <w:szCs w:val="22"/>
        </w:rPr>
        <w:t>podpisem osobistym</w:t>
      </w:r>
      <w:r w:rsidR="00416348" w:rsidRPr="005D4210">
        <w:rPr>
          <w:bCs/>
          <w:sz w:val="22"/>
          <w:szCs w:val="22"/>
        </w:rPr>
        <w:t xml:space="preserve"> </w:t>
      </w:r>
      <w:r w:rsidR="00416348" w:rsidRPr="005D4210">
        <w:rPr>
          <w:bCs/>
          <w:i/>
          <w:sz w:val="22"/>
          <w:szCs w:val="22"/>
        </w:rPr>
        <w:t>(elektronicznym)</w:t>
      </w:r>
      <w:r w:rsidR="0025493A" w:rsidRPr="005D4210">
        <w:rPr>
          <w:rStyle w:val="Odwoanieprzypisudolnego"/>
          <w:bCs/>
          <w:sz w:val="22"/>
          <w:szCs w:val="22"/>
        </w:rPr>
        <w:footnoteReference w:id="6"/>
      </w:r>
      <w:r w:rsidR="0025493A" w:rsidRPr="005D4210">
        <w:rPr>
          <w:bCs/>
          <w:sz w:val="22"/>
          <w:szCs w:val="22"/>
        </w:rPr>
        <w:t>.</w:t>
      </w:r>
      <w:r w:rsidR="004B5D34" w:rsidRPr="005D4210">
        <w:rPr>
          <w:bCs/>
          <w:sz w:val="22"/>
          <w:szCs w:val="22"/>
        </w:rPr>
        <w:t xml:space="preserve"> </w:t>
      </w:r>
    </w:p>
    <w:p w14:paraId="3DED16F9" w14:textId="77777777" w:rsidR="00CB5239" w:rsidRPr="005D4210" w:rsidRDefault="005B472B" w:rsidP="00416348">
      <w:pPr>
        <w:pStyle w:val="Akapitzlist"/>
        <w:numPr>
          <w:ilvl w:val="1"/>
          <w:numId w:val="17"/>
        </w:numPr>
        <w:spacing w:line="276" w:lineRule="auto"/>
        <w:ind w:left="426" w:right="92" w:hanging="426"/>
        <w:jc w:val="both"/>
        <w:rPr>
          <w:sz w:val="22"/>
          <w:szCs w:val="22"/>
          <w:u w:val="single"/>
        </w:rPr>
      </w:pPr>
      <w:r w:rsidRPr="005D4210">
        <w:rPr>
          <w:sz w:val="22"/>
          <w:szCs w:val="22"/>
        </w:rPr>
        <w:lastRenderedPageBreak/>
        <w:tab/>
      </w:r>
      <w:r w:rsidR="00141D3A" w:rsidRPr="005D4210">
        <w:rPr>
          <w:sz w:val="22"/>
          <w:szCs w:val="22"/>
        </w:rPr>
        <w:t xml:space="preserve">Zawiadomienia, oświadczenia, wnioski </w:t>
      </w:r>
      <w:r w:rsidR="00E60549" w:rsidRPr="005D4210">
        <w:rPr>
          <w:sz w:val="22"/>
          <w:szCs w:val="22"/>
        </w:rPr>
        <w:t>lub</w:t>
      </w:r>
      <w:r w:rsidR="00141D3A" w:rsidRPr="005D4210">
        <w:rPr>
          <w:sz w:val="22"/>
          <w:szCs w:val="22"/>
        </w:rPr>
        <w:t xml:space="preserve"> informacje </w:t>
      </w:r>
      <w:r w:rsidR="00E60549" w:rsidRPr="005D4210">
        <w:rPr>
          <w:sz w:val="22"/>
          <w:szCs w:val="22"/>
        </w:rPr>
        <w:t>Wykonawcy przekazują</w:t>
      </w:r>
      <w:r w:rsidR="002D7399" w:rsidRPr="005D4210">
        <w:rPr>
          <w:sz w:val="22"/>
          <w:szCs w:val="22"/>
        </w:rPr>
        <w:t xml:space="preserve">  </w:t>
      </w:r>
      <w:r w:rsidR="00E60549" w:rsidRPr="005D4210">
        <w:rPr>
          <w:sz w:val="22"/>
          <w:szCs w:val="22"/>
        </w:rPr>
        <w:t>drogą elektroniczną</w:t>
      </w:r>
      <w:r w:rsidR="004F68F7" w:rsidRPr="005D4210">
        <w:rPr>
          <w:sz w:val="22"/>
          <w:szCs w:val="22"/>
        </w:rPr>
        <w:t xml:space="preserve"> </w:t>
      </w:r>
      <w:r w:rsidR="00D16134" w:rsidRPr="005D4210">
        <w:rPr>
          <w:sz w:val="22"/>
          <w:szCs w:val="22"/>
        </w:rPr>
        <w:t>poprzez Platformę, dostępną pod adresem</w:t>
      </w:r>
      <w:r w:rsidR="007A1E6F" w:rsidRPr="005D4210">
        <w:rPr>
          <w:sz w:val="22"/>
          <w:szCs w:val="22"/>
        </w:rPr>
        <w:t xml:space="preserve">: </w:t>
      </w:r>
      <w:r w:rsidR="007A1E6F" w:rsidRPr="005D4210">
        <w:rPr>
          <w:b/>
          <w:sz w:val="22"/>
          <w:szCs w:val="22"/>
          <w:u w:val="single"/>
        </w:rPr>
        <w:t>platformazakupowa.pl</w:t>
      </w:r>
    </w:p>
    <w:p w14:paraId="4B9727B2" w14:textId="1E36DACE" w:rsidR="00CB5239" w:rsidRPr="005D4210" w:rsidRDefault="00CB5239" w:rsidP="0041634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W celu skrócenia czasu udzielenia odpowiedzi na pytania komunikacja między zamawiającym a wykonawcami w zakresie:</w:t>
      </w:r>
    </w:p>
    <w:p w14:paraId="00DABE52"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Zamawiającemu pytań do treści SWZ;</w:t>
      </w:r>
    </w:p>
    <w:p w14:paraId="62C3FD6B"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podmiotowych środków dowodowych;</w:t>
      </w:r>
    </w:p>
    <w:p w14:paraId="13DDE377" w14:textId="0C5CBCDB"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złożenia/poprawienia/uzupełnienia oświadczenia, o którym mowa w art. 125 ust. 1</w:t>
      </w:r>
      <w:r w:rsidR="005D4210">
        <w:rPr>
          <w:rFonts w:eastAsia="Calibri"/>
          <w:sz w:val="22"/>
          <w:szCs w:val="22"/>
          <w:highlight w:val="white"/>
        </w:rPr>
        <w:t xml:space="preserve"> </w:t>
      </w:r>
      <w:proofErr w:type="spellStart"/>
      <w:r w:rsidR="005D4210">
        <w:rPr>
          <w:rFonts w:eastAsia="Calibri"/>
          <w:sz w:val="22"/>
          <w:szCs w:val="22"/>
          <w:highlight w:val="white"/>
        </w:rPr>
        <w:t>Pzp</w:t>
      </w:r>
      <w:proofErr w:type="spellEnd"/>
      <w:r w:rsidRPr="005D4210">
        <w:rPr>
          <w:rFonts w:eastAsia="Calibri"/>
          <w:sz w:val="22"/>
          <w:szCs w:val="22"/>
          <w:highlight w:val="white"/>
        </w:rPr>
        <w:t>, podmiotowych środków dowodowych, innych dokumentów lub oświadczeń składanych w postępowaniu;</w:t>
      </w:r>
    </w:p>
    <w:p w14:paraId="426C1942" w14:textId="5CC5C6C5"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dotyczących treści oświadczenia, o którym mowa w art. 125 ust. 1</w:t>
      </w:r>
      <w:r w:rsidR="005D4210">
        <w:rPr>
          <w:rFonts w:eastAsia="Calibri"/>
          <w:sz w:val="22"/>
          <w:szCs w:val="22"/>
          <w:highlight w:val="white"/>
        </w:rPr>
        <w:t xml:space="preserve"> </w:t>
      </w:r>
      <w:proofErr w:type="spellStart"/>
      <w:r w:rsidR="005D4210">
        <w:rPr>
          <w:rFonts w:eastAsia="Calibri"/>
          <w:sz w:val="22"/>
          <w:szCs w:val="22"/>
          <w:highlight w:val="white"/>
        </w:rPr>
        <w:t>Pzp</w:t>
      </w:r>
      <w:proofErr w:type="spellEnd"/>
      <w:r w:rsidRPr="005D4210">
        <w:rPr>
          <w:rFonts w:eastAsia="Calibri"/>
          <w:sz w:val="22"/>
          <w:szCs w:val="22"/>
          <w:highlight w:val="white"/>
        </w:rPr>
        <w:t xml:space="preserve"> lub złożonych podmiotowych środków dowodowych lub innych dokumentów lub oświadczeń składanych w postępowaniu;</w:t>
      </w:r>
    </w:p>
    <w:p w14:paraId="4811C85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 treści przedmiotowych środków dowodowych;</w:t>
      </w:r>
    </w:p>
    <w:p w14:paraId="6D3EFFB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przesłania odpowiedzi na inne wezwania Zamawiającego wynikające z ustawy - Prawo zamówień publicznych;</w:t>
      </w:r>
    </w:p>
    <w:p w14:paraId="24E47748"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wniosków, informacji, oświadczeń Wykonawcy;</w:t>
      </w:r>
    </w:p>
    <w:p w14:paraId="5D609A89" w14:textId="3D8BDF81" w:rsidR="00CB5239" w:rsidRPr="005D4210" w:rsidRDefault="00CB5239" w:rsidP="00473FB3">
      <w:pPr>
        <w:spacing w:line="276" w:lineRule="auto"/>
        <w:ind w:left="851" w:hanging="142"/>
        <w:jc w:val="both"/>
        <w:rPr>
          <w:rFonts w:eastAsia="Calibri"/>
          <w:sz w:val="22"/>
          <w:szCs w:val="22"/>
        </w:rPr>
      </w:pPr>
      <w:r w:rsidRPr="005D4210">
        <w:rPr>
          <w:rFonts w:eastAsia="Calibri"/>
          <w:sz w:val="22"/>
          <w:szCs w:val="22"/>
          <w:highlight w:val="white"/>
        </w:rPr>
        <w:t>- przesyłania odwołania/inne</w:t>
      </w:r>
      <w:r w:rsidR="00473FB3">
        <w:rPr>
          <w:rFonts w:eastAsia="Calibri"/>
          <w:sz w:val="22"/>
          <w:szCs w:val="22"/>
        </w:rPr>
        <w:t xml:space="preserve"> </w:t>
      </w:r>
      <w:r w:rsidRPr="005D4210">
        <w:rPr>
          <w:rFonts w:eastAsia="Calibri"/>
          <w:sz w:val="22"/>
          <w:szCs w:val="22"/>
        </w:rPr>
        <w:t xml:space="preserve">odbywa się za pośrednictwem </w:t>
      </w:r>
      <w:hyperlink r:id="rId12">
        <w:r w:rsidRPr="005D4210">
          <w:rPr>
            <w:rFonts w:eastAsia="Calibri"/>
            <w:sz w:val="22"/>
            <w:szCs w:val="22"/>
            <w:u w:val="single"/>
          </w:rPr>
          <w:t>platformazakupowa.pl</w:t>
        </w:r>
      </w:hyperlink>
      <w:r w:rsidRPr="005D4210">
        <w:rPr>
          <w:rFonts w:eastAsia="Calibri"/>
          <w:sz w:val="22"/>
          <w:szCs w:val="22"/>
        </w:rPr>
        <w:t xml:space="preserve"> i formularza „Wyślij wiadomość do zamawiającego”. </w:t>
      </w:r>
    </w:p>
    <w:p w14:paraId="5E156F7B" w14:textId="77777777" w:rsidR="00CB5239" w:rsidRPr="005D4210" w:rsidRDefault="00CB5239" w:rsidP="008D774E">
      <w:pPr>
        <w:spacing w:line="276" w:lineRule="auto"/>
        <w:ind w:left="426"/>
        <w:jc w:val="both"/>
        <w:rPr>
          <w:rFonts w:eastAsia="Calibri"/>
          <w:sz w:val="22"/>
          <w:szCs w:val="22"/>
        </w:rPr>
      </w:pPr>
      <w:r w:rsidRPr="005D4210">
        <w:rPr>
          <w:rFonts w:eastAsia="Calibri"/>
          <w:sz w:val="22"/>
          <w:szCs w:val="22"/>
        </w:rPr>
        <w:t xml:space="preserve">Za datę przekazania (wpływu) oświadczeń, wniosków, zawiadomień oraz informacji przyjmuje się datę ich przesłania za pośrednictwem </w:t>
      </w:r>
      <w:hyperlink r:id="rId13">
        <w:r w:rsidRPr="005D4210">
          <w:rPr>
            <w:rFonts w:eastAsia="Calibri"/>
            <w:sz w:val="22"/>
            <w:szCs w:val="22"/>
            <w:u w:val="single"/>
          </w:rPr>
          <w:t>platformazakupowa.pl</w:t>
        </w:r>
      </w:hyperlink>
      <w:r w:rsidRPr="005D4210">
        <w:rPr>
          <w:rFonts w:eastAsia="Calibri"/>
          <w:sz w:val="22"/>
          <w:szCs w:val="22"/>
        </w:rPr>
        <w:t xml:space="preserve"> poprzez kliknięcie przycisku  „Wyślij wiadomość do zamawiającego” po których pojawi się komunikat, że wiadomość została wysłana do zamawiającego.</w:t>
      </w:r>
    </w:p>
    <w:p w14:paraId="7762A93B" w14:textId="77777777" w:rsidR="00CB5239" w:rsidRPr="005D4210" w:rsidRDefault="00CB5239" w:rsidP="00A47E18">
      <w:pPr>
        <w:pStyle w:val="Akapitzlist"/>
        <w:numPr>
          <w:ilvl w:val="1"/>
          <w:numId w:val="17"/>
        </w:numPr>
        <w:spacing w:line="276" w:lineRule="auto"/>
        <w:ind w:left="425" w:hanging="425"/>
        <w:jc w:val="both"/>
        <w:rPr>
          <w:sz w:val="22"/>
          <w:szCs w:val="22"/>
        </w:rPr>
      </w:pPr>
      <w:r w:rsidRPr="005D4210">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F033DB0" w14:textId="77777777" w:rsidR="00FF334D" w:rsidRPr="005D4210" w:rsidRDefault="00CB5239" w:rsidP="00A47E1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 xml:space="preserve">Wykonawca jako podmiot profesjonalny ma obowiązek sprawdzania komunikatów i wiadomości bezpośrednio na </w:t>
      </w:r>
      <w:r w:rsidRPr="005D4210">
        <w:rPr>
          <w:rFonts w:eastAsia="Calibri"/>
          <w:sz w:val="22"/>
          <w:szCs w:val="22"/>
          <w:u w:val="single"/>
        </w:rPr>
        <w:t>platformazakupowa.pl</w:t>
      </w:r>
      <w:r w:rsidRPr="005D4210">
        <w:rPr>
          <w:rFonts w:eastAsia="Calibri"/>
          <w:sz w:val="22"/>
          <w:szCs w:val="22"/>
        </w:rPr>
        <w:t xml:space="preserve"> przesłanych przez zamawiającego, gdyż system powiadomień może ulec awarii lub powiadomienie może trafić do folderu SPAM.</w:t>
      </w:r>
    </w:p>
    <w:p w14:paraId="5A624926" w14:textId="77777777" w:rsidR="00FF334D" w:rsidRPr="005D4210" w:rsidRDefault="00FF334D" w:rsidP="00F52DF4">
      <w:pPr>
        <w:pStyle w:val="Akapitzlist"/>
        <w:numPr>
          <w:ilvl w:val="1"/>
          <w:numId w:val="17"/>
        </w:numPr>
        <w:tabs>
          <w:tab w:val="left" w:pos="142"/>
          <w:tab w:val="left" w:pos="426"/>
        </w:tabs>
        <w:suppressAutoHyphens/>
        <w:spacing w:line="276" w:lineRule="auto"/>
        <w:ind w:left="426" w:hanging="426"/>
        <w:jc w:val="both"/>
        <w:rPr>
          <w:sz w:val="22"/>
          <w:szCs w:val="22"/>
        </w:rPr>
      </w:pPr>
      <w:r w:rsidRPr="005D4210">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079D2A33" w14:textId="77777777" w:rsidR="00D35A6F" w:rsidRPr="00E100AA" w:rsidRDefault="00D35A6F" w:rsidP="00316EF8">
      <w:pPr>
        <w:pStyle w:val="Akapitzlist"/>
        <w:numPr>
          <w:ilvl w:val="0"/>
          <w:numId w:val="32"/>
        </w:numPr>
        <w:spacing w:line="276" w:lineRule="auto"/>
        <w:ind w:left="1066" w:hanging="357"/>
        <w:jc w:val="both"/>
        <w:rPr>
          <w:color w:val="FF0000"/>
          <w:sz w:val="22"/>
          <w:szCs w:val="22"/>
        </w:rPr>
      </w:pPr>
      <w:r w:rsidRPr="005D4210">
        <w:rPr>
          <w:sz w:val="22"/>
          <w:szCs w:val="22"/>
        </w:rPr>
        <w:t>Zamawiający rekomenduje wykorzystanie formatów: .pdf .</w:t>
      </w:r>
      <w:proofErr w:type="spellStart"/>
      <w:r w:rsidRPr="005D4210">
        <w:rPr>
          <w:sz w:val="22"/>
          <w:szCs w:val="22"/>
        </w:rPr>
        <w:t>doc</w:t>
      </w:r>
      <w:proofErr w:type="spellEnd"/>
      <w:r w:rsidRPr="005D4210">
        <w:rPr>
          <w:sz w:val="22"/>
          <w:szCs w:val="22"/>
        </w:rPr>
        <w:t xml:space="preserve"> .xls .jpg (.</w:t>
      </w:r>
      <w:proofErr w:type="spellStart"/>
      <w:r w:rsidRPr="005D4210">
        <w:rPr>
          <w:sz w:val="22"/>
          <w:szCs w:val="22"/>
        </w:rPr>
        <w:t>jpeg</w:t>
      </w:r>
      <w:proofErr w:type="spellEnd"/>
      <w:r w:rsidRPr="005D4210">
        <w:rPr>
          <w:sz w:val="22"/>
          <w:szCs w:val="22"/>
        </w:rPr>
        <w:t xml:space="preserve">) </w:t>
      </w:r>
      <w:r w:rsidRPr="00E100AA">
        <w:rPr>
          <w:color w:val="FF0000"/>
          <w:sz w:val="22"/>
          <w:szCs w:val="22"/>
        </w:rPr>
        <w:t>ze szczególnym wskazaniem na .pdf</w:t>
      </w:r>
      <w:r w:rsidR="003B3AE2" w:rsidRPr="00E100AA">
        <w:rPr>
          <w:color w:val="FF0000"/>
          <w:sz w:val="22"/>
          <w:szCs w:val="22"/>
        </w:rPr>
        <w:t>;</w:t>
      </w:r>
    </w:p>
    <w:p w14:paraId="33688F84" w14:textId="77777777" w:rsidR="00FF334D" w:rsidRPr="005D4210" w:rsidRDefault="00FF334D" w:rsidP="00316EF8">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5D4210">
        <w:rPr>
          <w:sz w:val="22"/>
          <w:szCs w:val="22"/>
        </w:rPr>
        <w:t xml:space="preserve">dokumenty w formacie „pdf" zaleca się podpisywać formatem </w:t>
      </w:r>
      <w:proofErr w:type="spellStart"/>
      <w:r w:rsidRPr="005D4210">
        <w:rPr>
          <w:sz w:val="22"/>
          <w:szCs w:val="22"/>
        </w:rPr>
        <w:t>PAdE</w:t>
      </w:r>
      <w:r w:rsidR="003B3AE2" w:rsidRPr="005D4210">
        <w:rPr>
          <w:sz w:val="22"/>
          <w:szCs w:val="22"/>
        </w:rPr>
        <w:t>S</w:t>
      </w:r>
      <w:proofErr w:type="spellEnd"/>
      <w:r w:rsidR="003B3AE2" w:rsidRPr="005D4210">
        <w:rPr>
          <w:sz w:val="22"/>
          <w:szCs w:val="22"/>
        </w:rPr>
        <w:t>;</w:t>
      </w:r>
    </w:p>
    <w:p w14:paraId="4D567C24" w14:textId="77777777" w:rsidR="003B3AE2" w:rsidRPr="005D4210" w:rsidRDefault="003B3AE2" w:rsidP="00316EF8">
      <w:pPr>
        <w:pStyle w:val="Akapitzlist"/>
        <w:numPr>
          <w:ilvl w:val="0"/>
          <w:numId w:val="32"/>
        </w:numPr>
        <w:spacing w:line="276" w:lineRule="auto"/>
        <w:ind w:left="1066" w:hanging="357"/>
        <w:jc w:val="both"/>
        <w:rPr>
          <w:b/>
          <w:bCs/>
          <w:sz w:val="22"/>
          <w:szCs w:val="22"/>
        </w:rPr>
      </w:pPr>
      <w:r w:rsidRPr="005D4210">
        <w:rPr>
          <w:sz w:val="22"/>
          <w:szCs w:val="22"/>
        </w:rPr>
        <w:t xml:space="preserve">Dokumenty złożone w plikach </w:t>
      </w:r>
      <w:r w:rsidRPr="005D4210">
        <w:rPr>
          <w:rFonts w:eastAsia="Calibri"/>
          <w:sz w:val="22"/>
          <w:szCs w:val="22"/>
        </w:rPr>
        <w:t>.</w:t>
      </w:r>
      <w:proofErr w:type="spellStart"/>
      <w:r w:rsidRPr="005D4210">
        <w:rPr>
          <w:rFonts w:eastAsia="Calibri"/>
          <w:sz w:val="22"/>
          <w:szCs w:val="22"/>
        </w:rPr>
        <w:t>rar</w:t>
      </w:r>
      <w:proofErr w:type="spellEnd"/>
      <w:r w:rsidRPr="005D4210">
        <w:rPr>
          <w:rFonts w:eastAsia="Calibri"/>
          <w:sz w:val="22"/>
          <w:szCs w:val="22"/>
        </w:rPr>
        <w:t xml:space="preserve"> .gif .</w:t>
      </w:r>
      <w:proofErr w:type="spellStart"/>
      <w:r w:rsidRPr="005D4210">
        <w:rPr>
          <w:rFonts w:eastAsia="Calibri"/>
          <w:sz w:val="22"/>
          <w:szCs w:val="22"/>
        </w:rPr>
        <w:t>bmp</w:t>
      </w:r>
      <w:proofErr w:type="spellEnd"/>
      <w:r w:rsidRPr="005D4210">
        <w:rPr>
          <w:rFonts w:eastAsia="Calibri"/>
          <w:sz w:val="22"/>
          <w:szCs w:val="22"/>
        </w:rPr>
        <w:t xml:space="preserve"> .</w:t>
      </w:r>
      <w:proofErr w:type="spellStart"/>
      <w:r w:rsidRPr="005D4210">
        <w:rPr>
          <w:rFonts w:eastAsia="Calibri"/>
          <w:sz w:val="22"/>
          <w:szCs w:val="22"/>
        </w:rPr>
        <w:t>numbers</w:t>
      </w:r>
      <w:proofErr w:type="spellEnd"/>
      <w:r w:rsidRPr="005D4210">
        <w:rPr>
          <w:rFonts w:eastAsia="Calibri"/>
          <w:sz w:val="22"/>
          <w:szCs w:val="22"/>
        </w:rPr>
        <w:t xml:space="preserve"> .</w:t>
      </w:r>
      <w:proofErr w:type="spellStart"/>
      <w:r w:rsidRPr="005D4210">
        <w:rPr>
          <w:rFonts w:eastAsia="Calibri"/>
          <w:sz w:val="22"/>
          <w:szCs w:val="22"/>
        </w:rPr>
        <w:t>pages</w:t>
      </w:r>
      <w:proofErr w:type="spellEnd"/>
      <w:r w:rsidRPr="005D4210">
        <w:rPr>
          <w:rFonts w:eastAsia="Calibri"/>
          <w:sz w:val="22"/>
          <w:szCs w:val="22"/>
        </w:rPr>
        <w:t>.</w:t>
      </w:r>
      <w:r w:rsidRPr="005D4210">
        <w:rPr>
          <w:sz w:val="22"/>
          <w:szCs w:val="22"/>
        </w:rPr>
        <w:t xml:space="preserve"> </w:t>
      </w:r>
      <w:r w:rsidRPr="005D4210">
        <w:rPr>
          <w:b/>
          <w:bCs/>
          <w:sz w:val="22"/>
          <w:szCs w:val="22"/>
        </w:rPr>
        <w:t>zostaną uznane za złożone nieskutecznie;</w:t>
      </w:r>
    </w:p>
    <w:p w14:paraId="09E54BF8" w14:textId="77777777" w:rsidR="00D35A6F" w:rsidRPr="005D4210" w:rsidRDefault="003B3AE2" w:rsidP="00316EF8">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5D4210">
        <w:rPr>
          <w:sz w:val="22"/>
          <w:szCs w:val="22"/>
        </w:rPr>
        <w:t xml:space="preserve"> pliki podpisywane </w:t>
      </w:r>
      <w:r w:rsidRPr="005D4210">
        <w:rPr>
          <w:sz w:val="22"/>
          <w:szCs w:val="22"/>
          <w:u w:val="single"/>
        </w:rPr>
        <w:t>profilem zaufanym</w:t>
      </w:r>
      <w:r w:rsidRPr="005D4210">
        <w:rPr>
          <w:sz w:val="22"/>
          <w:szCs w:val="22"/>
        </w:rPr>
        <w:t xml:space="preserve">, nie mogą być większe niż </w:t>
      </w:r>
      <w:r w:rsidRPr="005D4210">
        <w:rPr>
          <w:sz w:val="22"/>
          <w:szCs w:val="22"/>
          <w:u w:val="single"/>
        </w:rPr>
        <w:t>10MB</w:t>
      </w:r>
      <w:r w:rsidRPr="005D4210">
        <w:rPr>
          <w:sz w:val="22"/>
          <w:szCs w:val="22"/>
        </w:rPr>
        <w:t xml:space="preserve"> oraz pliki podpisywane w aplikacji </w:t>
      </w:r>
      <w:proofErr w:type="spellStart"/>
      <w:r w:rsidRPr="005D4210">
        <w:rPr>
          <w:sz w:val="22"/>
          <w:szCs w:val="22"/>
        </w:rPr>
        <w:t>eDoApp</w:t>
      </w:r>
      <w:proofErr w:type="spellEnd"/>
      <w:r w:rsidRPr="005D4210">
        <w:rPr>
          <w:sz w:val="22"/>
          <w:szCs w:val="22"/>
        </w:rPr>
        <w:t xml:space="preserve"> służącej do składania </w:t>
      </w:r>
      <w:r w:rsidRPr="00E100AA">
        <w:rPr>
          <w:sz w:val="22"/>
          <w:szCs w:val="22"/>
          <w:u w:val="single"/>
        </w:rPr>
        <w:t>podpisu osobistego</w:t>
      </w:r>
      <w:r w:rsidRPr="005D4210">
        <w:rPr>
          <w:sz w:val="22"/>
          <w:szCs w:val="22"/>
        </w:rPr>
        <w:t xml:space="preserve"> nie mogą być większe niż </w:t>
      </w:r>
      <w:r w:rsidRPr="00E100AA">
        <w:rPr>
          <w:sz w:val="22"/>
          <w:szCs w:val="22"/>
          <w:u w:val="single"/>
        </w:rPr>
        <w:t>5MB</w:t>
      </w:r>
      <w:r w:rsidRPr="005D4210">
        <w:rPr>
          <w:sz w:val="22"/>
          <w:szCs w:val="22"/>
        </w:rPr>
        <w:t>;</w:t>
      </w:r>
    </w:p>
    <w:p w14:paraId="3CA0293C" w14:textId="77777777" w:rsidR="00D35A6F" w:rsidRPr="005D4210" w:rsidRDefault="00FF334D" w:rsidP="00316EF8">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5D4210">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675AA8DA" w14:textId="77777777" w:rsidR="00D35A6F" w:rsidRPr="005D4210" w:rsidRDefault="00082D65" w:rsidP="00A47E18">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5D4210">
        <w:rPr>
          <w:sz w:val="22"/>
          <w:szCs w:val="22"/>
        </w:rPr>
        <w:t xml:space="preserve"> </w:t>
      </w:r>
      <w:r w:rsidR="00D35A6F" w:rsidRPr="005D4210">
        <w:rPr>
          <w:sz w:val="22"/>
          <w:szCs w:val="22"/>
        </w:rPr>
        <w:t xml:space="preserve">  Wykonawca, przystępując do niniejszego postępowania o udzielenie zamówienia publicznego:</w:t>
      </w:r>
    </w:p>
    <w:p w14:paraId="1C0CAD08" w14:textId="77777777" w:rsidR="00D35A6F" w:rsidRPr="005D4210" w:rsidRDefault="00D35A6F" w:rsidP="00A47E18">
      <w:pPr>
        <w:pStyle w:val="Akapitzlist"/>
        <w:numPr>
          <w:ilvl w:val="0"/>
          <w:numId w:val="37"/>
        </w:numPr>
        <w:tabs>
          <w:tab w:val="left" w:pos="284"/>
          <w:tab w:val="left" w:pos="426"/>
          <w:tab w:val="left" w:pos="1026"/>
        </w:tabs>
        <w:suppressAutoHyphens/>
        <w:spacing w:line="276" w:lineRule="auto"/>
        <w:jc w:val="both"/>
        <w:rPr>
          <w:sz w:val="22"/>
          <w:szCs w:val="22"/>
        </w:rPr>
      </w:pPr>
      <w:r w:rsidRPr="005D4210">
        <w:rPr>
          <w:sz w:val="22"/>
          <w:szCs w:val="22"/>
        </w:rPr>
        <w:t xml:space="preserve">akceptuje warunki korzystania z </w:t>
      </w:r>
      <w:r w:rsidRPr="005D4210">
        <w:rPr>
          <w:sz w:val="22"/>
          <w:szCs w:val="22"/>
          <w:u w:val="single"/>
        </w:rPr>
        <w:t>platformazakupowa.pl</w:t>
      </w:r>
      <w:r w:rsidRPr="005D4210">
        <w:rPr>
          <w:sz w:val="22"/>
          <w:szCs w:val="22"/>
        </w:rPr>
        <w:t xml:space="preserve"> określone w Regulaminie zamieszczonym na stronie internetowej pod linkiem  w zakładce „Regulamin" oraz uznaje go za wiążący,</w:t>
      </w:r>
    </w:p>
    <w:p w14:paraId="2D56CCB8" w14:textId="77777777" w:rsidR="00D35A6F" w:rsidRPr="005D4210" w:rsidRDefault="00D35A6F" w:rsidP="00A47E18">
      <w:pPr>
        <w:pStyle w:val="Akapitzlist"/>
        <w:numPr>
          <w:ilvl w:val="0"/>
          <w:numId w:val="37"/>
        </w:numPr>
        <w:tabs>
          <w:tab w:val="left" w:pos="284"/>
          <w:tab w:val="left" w:pos="426"/>
          <w:tab w:val="left" w:pos="1026"/>
        </w:tabs>
        <w:suppressAutoHyphens/>
        <w:spacing w:line="276" w:lineRule="auto"/>
        <w:jc w:val="both"/>
        <w:rPr>
          <w:sz w:val="22"/>
          <w:szCs w:val="22"/>
        </w:rPr>
      </w:pPr>
      <w:r w:rsidRPr="005D4210">
        <w:rPr>
          <w:sz w:val="22"/>
          <w:szCs w:val="22"/>
        </w:rPr>
        <w:t xml:space="preserve">zapoznał i stosuje się do Instrukcji składania ofert/wniosków dostępnej pod linkiem. </w:t>
      </w:r>
    </w:p>
    <w:p w14:paraId="75F88D40"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lastRenderedPageBreak/>
        <w:t xml:space="preserve">  </w:t>
      </w:r>
      <w:r w:rsidRPr="005D4210">
        <w:rPr>
          <w:rFonts w:eastAsia="Calibri"/>
          <w:sz w:val="22"/>
          <w:szCs w:val="22"/>
        </w:rPr>
        <w:t>Zamawiający zaleca</w:t>
      </w:r>
      <w:r w:rsidR="00E5041E" w:rsidRPr="005D4210">
        <w:rPr>
          <w:rFonts w:eastAsia="Calibri"/>
          <w:sz w:val="22"/>
          <w:szCs w:val="22"/>
        </w:rPr>
        <w:t>,</w:t>
      </w:r>
      <w:r w:rsidRPr="005D4210">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B4FCB5B"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 aby Wykonawca z odpowiednim wyprzedzeniem przetestował możliwość prawidłowego wykorzystania wybranej metody podpisania plików oferty.</w:t>
      </w:r>
    </w:p>
    <w:p w14:paraId="1F394CAF"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 xml:space="preserve">Zaleca się, aby </w:t>
      </w:r>
      <w:r w:rsidR="00E5041E" w:rsidRPr="005D4210">
        <w:rPr>
          <w:rFonts w:eastAsia="Calibri"/>
          <w:sz w:val="22"/>
          <w:szCs w:val="22"/>
        </w:rPr>
        <w:t xml:space="preserve">wszelka </w:t>
      </w:r>
      <w:r w:rsidRPr="005D4210">
        <w:rPr>
          <w:rFonts w:eastAsia="Calibri"/>
          <w:sz w:val="22"/>
          <w:szCs w:val="22"/>
        </w:rPr>
        <w:t>komunikacja odbywała się tylko na Platformie za pośrednictwem formularza “Wyślij wiadomość do zamawiającego”, nie za pośrednictwem adresu email.</w:t>
      </w:r>
    </w:p>
    <w:p w14:paraId="743F9B41"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Podczas podpisywania plików zaleca się stosowanie algorytmu skrótu SHA2 zamiast SHA1.</w:t>
      </w:r>
    </w:p>
    <w:p w14:paraId="473409F8"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Jeśli wykonawca pakuje dokumenty np. w plik ZIP zaleca się wcześniejsze podpisanie każdego ze skompresowanych plików.</w:t>
      </w:r>
    </w:p>
    <w:p w14:paraId="326F4497"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rekomenduje wykorzystanie podpisu z kwalifikowanym znacznikiem czasu.</w:t>
      </w:r>
    </w:p>
    <w:p w14:paraId="71A711FF" w14:textId="061510A6"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w:t>
      </w:r>
      <w:r w:rsidR="00E100AA">
        <w:rPr>
          <w:rFonts w:eastAsia="Calibri"/>
          <w:sz w:val="22"/>
          <w:szCs w:val="22"/>
        </w:rPr>
        <w:t>,</w:t>
      </w:r>
      <w:r w:rsidRPr="005D4210">
        <w:rPr>
          <w:rFonts w:eastAsia="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16A45DE" w14:textId="77777777" w:rsidR="00D35A6F"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b/>
          <w:bCs/>
          <w:sz w:val="22"/>
          <w:szCs w:val="22"/>
        </w:rPr>
        <w:t xml:space="preserve">  </w:t>
      </w:r>
      <w:r w:rsidR="00D35A6F" w:rsidRPr="005D4210">
        <w:rPr>
          <w:b/>
          <w:bCs/>
          <w:sz w:val="22"/>
          <w:szCs w:val="22"/>
        </w:rPr>
        <w:t>Zamawiający nie ponosi odpowiedzialności za złożenie oferty w sposób niezgodny z Instrukcją korzystania z platformazakupowa.pl</w:t>
      </w:r>
      <w:r w:rsidR="00D35A6F" w:rsidRPr="005D4210">
        <w:rPr>
          <w:sz w:val="22"/>
          <w:szCs w:val="22"/>
        </w:rPr>
        <w:t xml:space="preserve">, w szczególności za sytuację, gdy zamawiający zapozna się z treścią oferty przed upływem terminu składania ofert (np. złożenie oferty w zakładce „Wyślij wiadomość do zamawiającego”). </w:t>
      </w:r>
    </w:p>
    <w:p w14:paraId="55073495" w14:textId="77777777" w:rsidR="00D35A6F"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1079174B" w14:textId="77777777" w:rsidR="00FF334D"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Zamawiający informuje, że instrukcje korzystania z </w:t>
      </w:r>
      <w:r w:rsidRPr="002B51D0">
        <w:rPr>
          <w:sz w:val="22"/>
          <w:szCs w:val="22"/>
          <w:u w:val="single"/>
        </w:rPr>
        <w:t>platformazakupowa.pl</w:t>
      </w:r>
      <w:r w:rsidRPr="005D4210">
        <w:rPr>
          <w:sz w:val="22"/>
          <w:szCs w:val="22"/>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07F3F96"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W korespondencji kierowanej do Zamawiającego Wykonawcy powinni posługiwać się numerem przedmiotowego postępowania. </w:t>
      </w:r>
    </w:p>
    <w:p w14:paraId="7CB71ED4"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Wykonawca może zwrócić się do Zamawiającego z wnioskiem o wyjaśnienie treści SWZ.</w:t>
      </w:r>
    </w:p>
    <w:p w14:paraId="182693D8"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B027D71"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Jeżeli Zamawiający nie udzieli wyjaśnień w </w:t>
      </w:r>
      <w:r w:rsidR="00806067" w:rsidRPr="005D4210">
        <w:rPr>
          <w:sz w:val="22"/>
          <w:szCs w:val="22"/>
        </w:rPr>
        <w:t>terminie, o którym mowa w ust. 21</w:t>
      </w:r>
      <w:r w:rsidRPr="005D4210">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5D4210">
        <w:rPr>
          <w:sz w:val="22"/>
          <w:szCs w:val="22"/>
        </w:rPr>
        <w:t>21</w:t>
      </w:r>
      <w:r w:rsidRPr="005D4210">
        <w:rPr>
          <w:sz w:val="22"/>
          <w:szCs w:val="22"/>
        </w:rPr>
        <w:t>, Zamawiający nie ma obowiązku udzielania wyjaśnień SWZ oraz obowiązku przedłużenia terminu składania ofert.</w:t>
      </w:r>
    </w:p>
    <w:p w14:paraId="499325D3" w14:textId="77777777" w:rsidR="00FF334D"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Przedłużenie terminu składania ofert, o których mowa w ust. </w:t>
      </w:r>
      <w:r w:rsidR="00806067" w:rsidRPr="005D4210">
        <w:rPr>
          <w:sz w:val="22"/>
          <w:szCs w:val="22"/>
        </w:rPr>
        <w:t>22</w:t>
      </w:r>
      <w:r w:rsidRPr="005D4210">
        <w:rPr>
          <w:sz w:val="22"/>
          <w:szCs w:val="22"/>
        </w:rPr>
        <w:t>, nie wpływa na bieg terminu składania wniosku o wyjaśnienie treści SWZ.</w:t>
      </w:r>
    </w:p>
    <w:p w14:paraId="2D1EFE53" w14:textId="77777777" w:rsidR="006F1582" w:rsidRPr="005D4210" w:rsidRDefault="005B472B" w:rsidP="00A47E18">
      <w:pPr>
        <w:pStyle w:val="Akapitzlist"/>
        <w:numPr>
          <w:ilvl w:val="1"/>
          <w:numId w:val="17"/>
        </w:numPr>
        <w:spacing w:line="276" w:lineRule="auto"/>
        <w:ind w:left="448" w:right="92" w:hanging="448"/>
        <w:jc w:val="both"/>
        <w:rPr>
          <w:sz w:val="22"/>
          <w:szCs w:val="22"/>
        </w:rPr>
      </w:pPr>
      <w:r w:rsidRPr="005D4210">
        <w:rPr>
          <w:sz w:val="22"/>
          <w:szCs w:val="22"/>
        </w:rPr>
        <w:tab/>
      </w:r>
      <w:r w:rsidR="006F1582" w:rsidRPr="005D4210">
        <w:rPr>
          <w:sz w:val="22"/>
          <w:szCs w:val="22"/>
        </w:rPr>
        <w:t>Osobą uprawnioną do porozumiewania się z Wykonawcami jest:</w:t>
      </w:r>
    </w:p>
    <w:p w14:paraId="78439DD1" w14:textId="77777777" w:rsidR="00234518" w:rsidRPr="00234518" w:rsidRDefault="00234518" w:rsidP="006721BF">
      <w:pPr>
        <w:numPr>
          <w:ilvl w:val="0"/>
          <w:numId w:val="50"/>
        </w:numPr>
        <w:shd w:val="clear" w:color="auto" w:fill="FFFFFF"/>
        <w:spacing w:before="100" w:beforeAutospacing="1" w:after="100" w:afterAutospacing="1"/>
        <w:rPr>
          <w:sz w:val="22"/>
          <w:szCs w:val="22"/>
        </w:rPr>
      </w:pPr>
      <w:bookmarkStart w:id="7" w:name="bookmark12"/>
      <w:r w:rsidRPr="00234518">
        <w:rPr>
          <w:b/>
          <w:sz w:val="22"/>
          <w:szCs w:val="22"/>
        </w:rPr>
        <w:t>w sprawach merytorycznych:</w:t>
      </w:r>
      <w:r w:rsidRPr="00234518">
        <w:rPr>
          <w:b/>
          <w:bCs/>
          <w:sz w:val="22"/>
          <w:szCs w:val="22"/>
        </w:rPr>
        <w:t xml:space="preserve"> Robert Kęsik</w:t>
      </w:r>
    </w:p>
    <w:p w14:paraId="550A4BD7" w14:textId="1A819FFC" w:rsidR="00234518" w:rsidRPr="00234518" w:rsidRDefault="00234518" w:rsidP="006721BF">
      <w:pPr>
        <w:numPr>
          <w:ilvl w:val="0"/>
          <w:numId w:val="50"/>
        </w:numPr>
        <w:shd w:val="clear" w:color="auto" w:fill="FFFFFF"/>
        <w:spacing w:before="100" w:beforeAutospacing="1" w:after="100" w:afterAutospacing="1"/>
        <w:rPr>
          <w:b/>
          <w:bCs/>
          <w:sz w:val="22"/>
          <w:szCs w:val="22"/>
        </w:rPr>
      </w:pPr>
      <w:r w:rsidRPr="00234518">
        <w:rPr>
          <w:b/>
          <w:sz w:val="22"/>
          <w:szCs w:val="22"/>
        </w:rPr>
        <w:t>w sprawach proceduralno-prawnych</w:t>
      </w:r>
      <w:r w:rsidRPr="00234518">
        <w:rPr>
          <w:sz w:val="22"/>
          <w:szCs w:val="22"/>
        </w:rPr>
        <w:t xml:space="preserve">: </w:t>
      </w:r>
      <w:r w:rsidRPr="00234518">
        <w:rPr>
          <w:b/>
          <w:bCs/>
          <w:sz w:val="22"/>
          <w:szCs w:val="22"/>
        </w:rPr>
        <w:t xml:space="preserve">Kamila Dziewanowska  </w:t>
      </w:r>
    </w:p>
    <w:p w14:paraId="070C6D1F" w14:textId="41C7EE8B" w:rsidR="00234518" w:rsidRPr="00234518" w:rsidRDefault="00234518" w:rsidP="00D24EEB">
      <w:pPr>
        <w:shd w:val="clear" w:color="auto" w:fill="FFFFFF"/>
        <w:spacing w:before="100" w:beforeAutospacing="1" w:after="100" w:afterAutospacing="1"/>
        <w:jc w:val="both"/>
        <w:rPr>
          <w:sz w:val="22"/>
          <w:szCs w:val="22"/>
        </w:rPr>
      </w:pPr>
      <w:r w:rsidRPr="00234518">
        <w:rPr>
          <w:b/>
          <w:sz w:val="22"/>
          <w:szCs w:val="22"/>
        </w:rPr>
        <w:t xml:space="preserve">Wszelkie pytania prosimy kierować przez platformę zakupową. W przypadku awarii platformy wszelkie pytania prosimy kierować na adres mailowy: </w:t>
      </w:r>
      <w:r>
        <w:rPr>
          <w:b/>
          <w:sz w:val="22"/>
          <w:szCs w:val="22"/>
        </w:rPr>
        <w:t>k.dziewanowska@u</w:t>
      </w:r>
      <w:r w:rsidRPr="00234518">
        <w:rPr>
          <w:b/>
          <w:sz w:val="22"/>
          <w:szCs w:val="22"/>
        </w:rPr>
        <w:t>kw.edu.pl</w:t>
      </w:r>
    </w:p>
    <w:p w14:paraId="00F4E469" w14:textId="77777777" w:rsidR="0034764B" w:rsidRPr="005D4210" w:rsidRDefault="0034764B" w:rsidP="000F79C4">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bCs/>
          <w:sz w:val="22"/>
          <w:szCs w:val="22"/>
        </w:rPr>
      </w:pPr>
      <w:r w:rsidRPr="005D4210">
        <w:rPr>
          <w:rFonts w:ascii="Times New Roman" w:hAnsi="Times New Roman" w:cs="Times New Roman"/>
          <w:b/>
          <w:bCs/>
          <w:sz w:val="22"/>
          <w:szCs w:val="22"/>
        </w:rPr>
        <w:t>OPIS SPOSOBU PRZYGOTOWANIA OFER</w:t>
      </w:r>
      <w:bookmarkEnd w:id="7"/>
      <w:r w:rsidR="00641EB7" w:rsidRPr="005D4210">
        <w:rPr>
          <w:rFonts w:ascii="Times New Roman" w:hAnsi="Times New Roman" w:cs="Times New Roman"/>
          <w:b/>
          <w:bCs/>
          <w:sz w:val="22"/>
          <w:szCs w:val="22"/>
        </w:rPr>
        <w:t>T ORAZ WYMAGANIA FORMALNE DOTYCZĄCE SKŁADANYCH OŚWIADCZEŃ I DOKUMENTÓW</w:t>
      </w:r>
    </w:p>
    <w:p w14:paraId="4DEB536E" w14:textId="77777777" w:rsidR="0034764B" w:rsidRPr="005D4210" w:rsidRDefault="002D7399" w:rsidP="00A47E18">
      <w:pPr>
        <w:pStyle w:val="Akapitzlist"/>
        <w:spacing w:before="240" w:line="276" w:lineRule="auto"/>
        <w:ind w:left="0"/>
        <w:jc w:val="both"/>
        <w:rPr>
          <w:sz w:val="22"/>
          <w:szCs w:val="22"/>
        </w:rPr>
      </w:pPr>
      <w:r w:rsidRPr="005D4210">
        <w:rPr>
          <w:b/>
          <w:bCs/>
          <w:sz w:val="22"/>
          <w:szCs w:val="22"/>
        </w:rPr>
        <w:lastRenderedPageBreak/>
        <w:t xml:space="preserve">Zamawiający rekomenduje, aby Wykonawca, przed przystąpieniem do składania ofert w systemie, zapoznał się z Instrukcją korzystania z systemu, która dostępna jest w </w:t>
      </w:r>
      <w:r w:rsidR="003A4D3C" w:rsidRPr="005D4210">
        <w:rPr>
          <w:b/>
          <w:bCs/>
          <w:sz w:val="22"/>
          <w:szCs w:val="22"/>
        </w:rPr>
        <w:t xml:space="preserve">zakładce </w:t>
      </w:r>
      <w:r w:rsidRPr="005D4210">
        <w:rPr>
          <w:b/>
          <w:bCs/>
          <w:sz w:val="22"/>
          <w:szCs w:val="22"/>
        </w:rPr>
        <w:t xml:space="preserve"> </w:t>
      </w:r>
      <w:r w:rsidR="003A4D3C" w:rsidRPr="005D4210">
        <w:rPr>
          <w:b/>
          <w:bCs/>
          <w:sz w:val="22"/>
          <w:szCs w:val="22"/>
        </w:rPr>
        <w:t>„Instrukcje dla Wykonawców" na stronie internetowej pod adresem: https://platformazakupowa.pl/strona/45-instrukcje</w:t>
      </w:r>
    </w:p>
    <w:p w14:paraId="57EC8125" w14:textId="5C5122FE" w:rsidR="00AA7A5E" w:rsidRPr="005D4210" w:rsidRDefault="00AA7A5E" w:rsidP="00A47E18">
      <w:pPr>
        <w:numPr>
          <w:ilvl w:val="0"/>
          <w:numId w:val="18"/>
        </w:numPr>
        <w:tabs>
          <w:tab w:val="clear" w:pos="1706"/>
        </w:tabs>
        <w:spacing w:line="276" w:lineRule="auto"/>
        <w:ind w:left="426" w:hanging="426"/>
        <w:jc w:val="both"/>
        <w:rPr>
          <w:sz w:val="22"/>
          <w:szCs w:val="22"/>
        </w:rPr>
      </w:pPr>
      <w:r w:rsidRPr="005D4210">
        <w:rPr>
          <w:sz w:val="22"/>
          <w:szCs w:val="22"/>
        </w:rPr>
        <w:t>Wykonawca może złożyć tylko jedną ofertę.</w:t>
      </w:r>
      <w:r w:rsidR="00314A01" w:rsidRPr="005D4210">
        <w:rPr>
          <w:rFonts w:eastAsia="Calibri"/>
          <w:sz w:val="22"/>
          <w:szCs w:val="22"/>
        </w:rPr>
        <w:t xml:space="preserve"> Złożenie większej liczby ofert lub oferty zawierającej propozycje wariantowe podlegać będą odrzuceniu.</w:t>
      </w:r>
    </w:p>
    <w:p w14:paraId="27235A1C" w14:textId="77777777" w:rsidR="00086AD4" w:rsidRPr="005D4210" w:rsidRDefault="00801FBF" w:rsidP="00A47E18">
      <w:pPr>
        <w:numPr>
          <w:ilvl w:val="0"/>
          <w:numId w:val="18"/>
        </w:numPr>
        <w:tabs>
          <w:tab w:val="clear" w:pos="1706"/>
        </w:tabs>
        <w:spacing w:line="276" w:lineRule="auto"/>
        <w:ind w:left="426" w:hanging="426"/>
        <w:jc w:val="both"/>
        <w:rPr>
          <w:sz w:val="22"/>
          <w:szCs w:val="22"/>
        </w:rPr>
      </w:pPr>
      <w:r w:rsidRPr="005D4210">
        <w:rPr>
          <w:sz w:val="22"/>
          <w:szCs w:val="22"/>
        </w:rPr>
        <w:t>Treść oferty musi odpowiadać treści SWZ.</w:t>
      </w:r>
      <w:r w:rsidR="00086AD4" w:rsidRPr="005D4210">
        <w:rPr>
          <w:sz w:val="22"/>
          <w:szCs w:val="22"/>
        </w:rPr>
        <w:t xml:space="preserve"> </w:t>
      </w:r>
    </w:p>
    <w:p w14:paraId="1244ACB5" w14:textId="77777777" w:rsidR="00524B2D" w:rsidRPr="005D4210" w:rsidRDefault="00524B2D" w:rsidP="00A47E18">
      <w:pPr>
        <w:numPr>
          <w:ilvl w:val="0"/>
          <w:numId w:val="18"/>
        </w:numPr>
        <w:tabs>
          <w:tab w:val="clear" w:pos="1706"/>
        </w:tabs>
        <w:spacing w:line="276" w:lineRule="auto"/>
        <w:ind w:left="426" w:hanging="426"/>
        <w:jc w:val="both"/>
        <w:rPr>
          <w:sz w:val="22"/>
          <w:szCs w:val="22"/>
        </w:rPr>
      </w:pPr>
      <w:r w:rsidRPr="005D4210">
        <w:rPr>
          <w:rFonts w:eastAsia="Calibri"/>
          <w:sz w:val="22"/>
          <w:szCs w:val="22"/>
        </w:rPr>
        <w:t>Do oferty należy dołączyć wszystkie wymagane w SWZ dokumenty.</w:t>
      </w:r>
    </w:p>
    <w:p w14:paraId="6FA248A2" w14:textId="77777777" w:rsidR="00086AD4" w:rsidRPr="005D4210" w:rsidRDefault="00086AD4" w:rsidP="00A47E18">
      <w:pPr>
        <w:numPr>
          <w:ilvl w:val="0"/>
          <w:numId w:val="18"/>
        </w:numPr>
        <w:tabs>
          <w:tab w:val="clear" w:pos="1706"/>
        </w:tabs>
        <w:spacing w:line="276" w:lineRule="auto"/>
        <w:ind w:left="426" w:hanging="426"/>
        <w:jc w:val="both"/>
        <w:rPr>
          <w:sz w:val="22"/>
          <w:szCs w:val="22"/>
        </w:rPr>
      </w:pPr>
      <w:r w:rsidRPr="005D4210">
        <w:rPr>
          <w:sz w:val="22"/>
          <w:szCs w:val="22"/>
        </w:rPr>
        <w:t xml:space="preserve"> Złożenie oferty  odbywa się poprzez:</w:t>
      </w:r>
    </w:p>
    <w:p w14:paraId="3FC9677D" w14:textId="77777777" w:rsidR="00E84975" w:rsidRPr="005D4210" w:rsidRDefault="00086AD4" w:rsidP="00A47E18">
      <w:pPr>
        <w:numPr>
          <w:ilvl w:val="7"/>
          <w:numId w:val="18"/>
        </w:numPr>
        <w:spacing w:line="276" w:lineRule="auto"/>
        <w:ind w:left="852" w:right="20" w:hanging="426"/>
        <w:jc w:val="both"/>
        <w:rPr>
          <w:b/>
          <w:sz w:val="22"/>
          <w:szCs w:val="22"/>
        </w:rPr>
      </w:pPr>
      <w:r w:rsidRPr="005D4210">
        <w:rPr>
          <w:sz w:val="22"/>
          <w:szCs w:val="22"/>
        </w:rPr>
        <w:t xml:space="preserve">    Załączenie w systemie następujących oświadczeń i dokumentów w postaci plików: </w:t>
      </w:r>
    </w:p>
    <w:p w14:paraId="2C93EAF9" w14:textId="4DA0A11C" w:rsidR="00192705" w:rsidRPr="005D4210" w:rsidRDefault="00192705" w:rsidP="00D24EEB">
      <w:pPr>
        <w:pStyle w:val="Akapitzlist"/>
        <w:numPr>
          <w:ilvl w:val="0"/>
          <w:numId w:val="34"/>
        </w:numPr>
        <w:spacing w:line="276" w:lineRule="auto"/>
        <w:ind w:left="1276" w:right="20" w:firstLine="0"/>
        <w:jc w:val="both"/>
        <w:rPr>
          <w:b/>
          <w:sz w:val="22"/>
          <w:szCs w:val="22"/>
        </w:rPr>
      </w:pPr>
      <w:r w:rsidRPr="005D4210">
        <w:rPr>
          <w:sz w:val="22"/>
          <w:szCs w:val="22"/>
        </w:rPr>
        <w:t xml:space="preserve">Formularza Ofertowego – zgodnie z </w:t>
      </w:r>
      <w:r w:rsidR="002B51D0" w:rsidRPr="002B51D0">
        <w:rPr>
          <w:b/>
          <w:sz w:val="22"/>
          <w:szCs w:val="22"/>
        </w:rPr>
        <w:t>z</w:t>
      </w:r>
      <w:r w:rsidRPr="005D4210">
        <w:rPr>
          <w:b/>
          <w:sz w:val="22"/>
          <w:szCs w:val="22"/>
        </w:rPr>
        <w:t>ałącznikiem nr 1 do SWZ</w:t>
      </w:r>
    </w:p>
    <w:p w14:paraId="41AA0DA7" w14:textId="77777777" w:rsidR="00192705" w:rsidRPr="005D4210" w:rsidRDefault="00192705" w:rsidP="00D24EEB">
      <w:pPr>
        <w:numPr>
          <w:ilvl w:val="0"/>
          <w:numId w:val="34"/>
        </w:numPr>
        <w:spacing w:line="276" w:lineRule="auto"/>
        <w:ind w:left="1276" w:firstLine="0"/>
        <w:rPr>
          <w:bCs/>
          <w:sz w:val="22"/>
          <w:szCs w:val="22"/>
        </w:rPr>
      </w:pPr>
      <w:r w:rsidRPr="005D4210">
        <w:rPr>
          <w:bCs/>
          <w:sz w:val="22"/>
          <w:szCs w:val="22"/>
        </w:rPr>
        <w:t>Oświadczeń</w:t>
      </w:r>
      <w:r w:rsidR="009F2C22" w:rsidRPr="005D4210">
        <w:rPr>
          <w:bCs/>
          <w:sz w:val="22"/>
          <w:szCs w:val="22"/>
        </w:rPr>
        <w:t xml:space="preserve"> i dokumentów</w:t>
      </w:r>
      <w:r w:rsidR="00FA47A4" w:rsidRPr="005D4210">
        <w:rPr>
          <w:bCs/>
          <w:sz w:val="22"/>
          <w:szCs w:val="22"/>
        </w:rPr>
        <w:t>,</w:t>
      </w:r>
      <w:r w:rsidRPr="005D4210">
        <w:rPr>
          <w:bCs/>
          <w:sz w:val="22"/>
          <w:szCs w:val="22"/>
        </w:rPr>
        <w:t xml:space="preserve"> o których mowa w Rozdziale VIII SWZ;</w:t>
      </w:r>
    </w:p>
    <w:p w14:paraId="33DA862D" w14:textId="31471465" w:rsidR="00192705" w:rsidRPr="005D4210" w:rsidRDefault="00F9702A" w:rsidP="00D24EEB">
      <w:pPr>
        <w:pStyle w:val="Akapitzlist"/>
        <w:numPr>
          <w:ilvl w:val="0"/>
          <w:numId w:val="34"/>
        </w:numPr>
        <w:spacing w:line="276" w:lineRule="auto"/>
        <w:ind w:left="1276" w:right="23" w:firstLine="0"/>
        <w:jc w:val="both"/>
        <w:rPr>
          <w:b/>
          <w:sz w:val="22"/>
          <w:szCs w:val="22"/>
        </w:rPr>
      </w:pPr>
      <w:r w:rsidRPr="005D4210">
        <w:rPr>
          <w:sz w:val="22"/>
          <w:szCs w:val="22"/>
        </w:rPr>
        <w:t>Formularz</w:t>
      </w:r>
      <w:r w:rsidR="00192705" w:rsidRPr="005D4210">
        <w:rPr>
          <w:sz w:val="22"/>
          <w:szCs w:val="22"/>
        </w:rPr>
        <w:t>a</w:t>
      </w:r>
      <w:r w:rsidRPr="005D4210">
        <w:rPr>
          <w:sz w:val="22"/>
          <w:szCs w:val="22"/>
        </w:rPr>
        <w:t xml:space="preserve"> </w:t>
      </w:r>
      <w:r w:rsidR="002121DC" w:rsidRPr="005D4210">
        <w:rPr>
          <w:sz w:val="22"/>
          <w:szCs w:val="22"/>
        </w:rPr>
        <w:t>przedmiotowo-</w:t>
      </w:r>
      <w:r w:rsidRPr="005D4210">
        <w:rPr>
          <w:sz w:val="22"/>
          <w:szCs w:val="22"/>
        </w:rPr>
        <w:t>cenow</w:t>
      </w:r>
      <w:r w:rsidR="00192705" w:rsidRPr="005D4210">
        <w:rPr>
          <w:sz w:val="22"/>
          <w:szCs w:val="22"/>
        </w:rPr>
        <w:t>ego</w:t>
      </w:r>
      <w:r w:rsidRPr="005D4210">
        <w:rPr>
          <w:sz w:val="22"/>
          <w:szCs w:val="22"/>
        </w:rPr>
        <w:t>, stanowiąc</w:t>
      </w:r>
      <w:r w:rsidR="00192705" w:rsidRPr="005D4210">
        <w:rPr>
          <w:sz w:val="22"/>
          <w:szCs w:val="22"/>
        </w:rPr>
        <w:t>ego</w:t>
      </w:r>
      <w:r w:rsidRPr="005D4210">
        <w:rPr>
          <w:sz w:val="22"/>
          <w:szCs w:val="22"/>
        </w:rPr>
        <w:t xml:space="preserve"> </w:t>
      </w:r>
      <w:r w:rsidRPr="005D4210">
        <w:rPr>
          <w:b/>
          <w:bCs/>
          <w:sz w:val="22"/>
          <w:szCs w:val="22"/>
        </w:rPr>
        <w:t xml:space="preserve">załącznik nr </w:t>
      </w:r>
      <w:r w:rsidR="004F7C18" w:rsidRPr="005D4210">
        <w:rPr>
          <w:b/>
          <w:bCs/>
          <w:sz w:val="22"/>
          <w:szCs w:val="22"/>
        </w:rPr>
        <w:t>3</w:t>
      </w:r>
      <w:r w:rsidRPr="005D4210">
        <w:rPr>
          <w:b/>
          <w:bCs/>
          <w:sz w:val="22"/>
          <w:szCs w:val="22"/>
        </w:rPr>
        <w:t xml:space="preserve"> do SWZ</w:t>
      </w:r>
      <w:r w:rsidR="00211644" w:rsidRPr="005D4210">
        <w:rPr>
          <w:sz w:val="22"/>
          <w:szCs w:val="22"/>
        </w:rPr>
        <w:t>;</w:t>
      </w:r>
    </w:p>
    <w:p w14:paraId="615A4343" w14:textId="6D6309ED" w:rsidR="00E84975" w:rsidRDefault="00AC0FB1" w:rsidP="00D24EEB">
      <w:pPr>
        <w:pStyle w:val="Akapitzlist"/>
        <w:numPr>
          <w:ilvl w:val="0"/>
          <w:numId w:val="34"/>
        </w:numPr>
        <w:spacing w:line="276" w:lineRule="auto"/>
        <w:ind w:left="1560" w:right="20" w:hanging="284"/>
        <w:jc w:val="both"/>
        <w:rPr>
          <w:sz w:val="22"/>
          <w:szCs w:val="22"/>
        </w:rPr>
      </w:pPr>
      <w:r w:rsidRPr="005D4210">
        <w:rPr>
          <w:sz w:val="22"/>
          <w:szCs w:val="22"/>
        </w:rPr>
        <w:t xml:space="preserve">W przypadku, gdy oferta została podpisana przez inną osobę niż umocowana w dokumencie rejestrowym Wykonawcy, </w:t>
      </w:r>
      <w:r w:rsidRPr="005D4210">
        <w:rPr>
          <w:b/>
          <w:bCs/>
          <w:sz w:val="22"/>
          <w:szCs w:val="22"/>
        </w:rPr>
        <w:t>pełnomocnictwa</w:t>
      </w:r>
      <w:r w:rsidRPr="005D4210">
        <w:rPr>
          <w:sz w:val="22"/>
          <w:szCs w:val="22"/>
        </w:rPr>
        <w:t xml:space="preserve"> potwierdzającego, że oferta została złożona przez osobę upoważnioną do reprezentowania Wykonawcy</w:t>
      </w:r>
      <w:r w:rsidR="00D24EEB">
        <w:rPr>
          <w:sz w:val="22"/>
          <w:szCs w:val="22"/>
        </w:rPr>
        <w:t>;</w:t>
      </w:r>
    </w:p>
    <w:p w14:paraId="0B80B021" w14:textId="7F3496B9" w:rsidR="00D24EEB" w:rsidRPr="00D24EEB" w:rsidRDefault="00D24EEB" w:rsidP="00A47E18">
      <w:pPr>
        <w:pStyle w:val="Akapitzlist"/>
        <w:numPr>
          <w:ilvl w:val="0"/>
          <w:numId w:val="34"/>
        </w:numPr>
        <w:spacing w:line="276" w:lineRule="auto"/>
        <w:ind w:left="1560" w:right="20"/>
        <w:jc w:val="both"/>
        <w:rPr>
          <w:i/>
          <w:iCs/>
          <w:sz w:val="22"/>
          <w:szCs w:val="22"/>
        </w:rPr>
      </w:pPr>
      <w:r w:rsidRPr="00D24EEB">
        <w:rPr>
          <w:i/>
          <w:iCs/>
          <w:sz w:val="22"/>
          <w:szCs w:val="22"/>
        </w:rPr>
        <w:t>Jeśli dotyczy</w:t>
      </w:r>
      <w:r>
        <w:rPr>
          <w:i/>
          <w:iCs/>
          <w:sz w:val="22"/>
          <w:szCs w:val="22"/>
        </w:rPr>
        <w:t xml:space="preserve"> -</w:t>
      </w:r>
      <w:r w:rsidRPr="00D24EEB">
        <w:rPr>
          <w:sz w:val="22"/>
          <w:szCs w:val="22"/>
        </w:rPr>
        <w:t>przedmiotowe środki dowodowe</w:t>
      </w:r>
      <w:r>
        <w:rPr>
          <w:sz w:val="22"/>
          <w:szCs w:val="22"/>
        </w:rPr>
        <w:t>.</w:t>
      </w:r>
    </w:p>
    <w:p w14:paraId="5ED35627" w14:textId="77777777" w:rsidR="00635EE4" w:rsidRPr="005D4210" w:rsidRDefault="00635EE4" w:rsidP="00A47E18">
      <w:pPr>
        <w:pStyle w:val="Akapitzlist"/>
        <w:spacing w:line="276" w:lineRule="auto"/>
        <w:ind w:left="1560" w:right="20"/>
        <w:jc w:val="both"/>
        <w:rPr>
          <w:sz w:val="22"/>
          <w:szCs w:val="22"/>
        </w:rPr>
      </w:pPr>
    </w:p>
    <w:p w14:paraId="6C9CF6D3" w14:textId="55852B96" w:rsidR="00C018FF" w:rsidRPr="005D4210" w:rsidRDefault="00BF093D" w:rsidP="00A47E18">
      <w:pPr>
        <w:numPr>
          <w:ilvl w:val="0"/>
          <w:numId w:val="18"/>
        </w:numPr>
        <w:tabs>
          <w:tab w:val="clear" w:pos="1706"/>
        </w:tabs>
        <w:spacing w:line="276" w:lineRule="auto"/>
        <w:ind w:left="426" w:right="23" w:hanging="426"/>
        <w:jc w:val="both"/>
        <w:rPr>
          <w:b/>
          <w:bCs/>
          <w:sz w:val="22"/>
          <w:szCs w:val="22"/>
        </w:rPr>
      </w:pPr>
      <w:r w:rsidRPr="005D4210">
        <w:rPr>
          <w:sz w:val="22"/>
          <w:szCs w:val="22"/>
        </w:rPr>
        <w:tab/>
      </w:r>
      <w:r w:rsidR="00C018FF" w:rsidRPr="005D4210">
        <w:rPr>
          <w:b/>
          <w:bCs/>
          <w:sz w:val="22"/>
          <w:szCs w:val="22"/>
        </w:rPr>
        <w:t xml:space="preserve">Niezałączenie do oferty dokumentów, o których mowa w pkt </w:t>
      </w:r>
      <w:r w:rsidR="008240C7">
        <w:rPr>
          <w:b/>
          <w:bCs/>
          <w:sz w:val="22"/>
          <w:szCs w:val="22"/>
        </w:rPr>
        <w:t>4</w:t>
      </w:r>
      <w:r w:rsidR="00C018FF" w:rsidRPr="005D4210">
        <w:rPr>
          <w:b/>
          <w:bCs/>
          <w:sz w:val="22"/>
          <w:szCs w:val="22"/>
        </w:rPr>
        <w:t>.</w:t>
      </w:r>
      <w:r w:rsidR="00674375" w:rsidRPr="005D4210">
        <w:rPr>
          <w:b/>
          <w:bCs/>
          <w:sz w:val="22"/>
          <w:szCs w:val="22"/>
        </w:rPr>
        <w:t>1</w:t>
      </w:r>
      <w:r w:rsidR="00C018FF" w:rsidRPr="005D4210">
        <w:rPr>
          <w:b/>
          <w:bCs/>
          <w:sz w:val="22"/>
          <w:szCs w:val="22"/>
        </w:rPr>
        <w:t xml:space="preserve"> a)</w:t>
      </w:r>
      <w:r w:rsidR="00D24EEB">
        <w:rPr>
          <w:b/>
          <w:bCs/>
          <w:sz w:val="22"/>
          <w:szCs w:val="22"/>
        </w:rPr>
        <w:t xml:space="preserve">, </w:t>
      </w:r>
      <w:r w:rsidR="00C018FF" w:rsidRPr="005D4210">
        <w:rPr>
          <w:b/>
          <w:bCs/>
          <w:sz w:val="22"/>
          <w:szCs w:val="22"/>
        </w:rPr>
        <w:t>c)</w:t>
      </w:r>
      <w:r w:rsidR="00D24EEB">
        <w:rPr>
          <w:b/>
          <w:bCs/>
          <w:sz w:val="22"/>
          <w:szCs w:val="22"/>
        </w:rPr>
        <w:t xml:space="preserve"> i e)</w:t>
      </w:r>
      <w:r w:rsidR="00C018FF" w:rsidRPr="005D4210">
        <w:rPr>
          <w:b/>
          <w:bCs/>
          <w:sz w:val="22"/>
          <w:szCs w:val="22"/>
        </w:rPr>
        <w:t xml:space="preserve"> tj. Formularza ofertowego</w:t>
      </w:r>
      <w:r w:rsidR="00D24EEB">
        <w:rPr>
          <w:b/>
          <w:bCs/>
          <w:sz w:val="22"/>
          <w:szCs w:val="22"/>
        </w:rPr>
        <w:t>,</w:t>
      </w:r>
      <w:r w:rsidR="00797B0C" w:rsidRPr="005D4210">
        <w:rPr>
          <w:b/>
          <w:bCs/>
          <w:sz w:val="22"/>
          <w:szCs w:val="22"/>
        </w:rPr>
        <w:t xml:space="preserve"> Formularza </w:t>
      </w:r>
      <w:r w:rsidR="00125C54" w:rsidRPr="005D4210">
        <w:rPr>
          <w:b/>
          <w:bCs/>
          <w:sz w:val="22"/>
          <w:szCs w:val="22"/>
        </w:rPr>
        <w:t>przedmiotowo-c</w:t>
      </w:r>
      <w:r w:rsidR="00C018FF" w:rsidRPr="005D4210">
        <w:rPr>
          <w:b/>
          <w:bCs/>
          <w:sz w:val="22"/>
          <w:szCs w:val="22"/>
        </w:rPr>
        <w:t xml:space="preserve">enowego </w:t>
      </w:r>
      <w:r w:rsidR="00D24EEB">
        <w:rPr>
          <w:b/>
          <w:bCs/>
          <w:sz w:val="22"/>
          <w:szCs w:val="22"/>
        </w:rPr>
        <w:t xml:space="preserve">oraz </w:t>
      </w:r>
      <w:r w:rsidR="00D24EEB" w:rsidRPr="00D24EEB">
        <w:rPr>
          <w:b/>
          <w:bCs/>
          <w:i/>
          <w:iCs/>
          <w:sz w:val="22"/>
          <w:szCs w:val="22"/>
        </w:rPr>
        <w:t>(jeśli dotyczy)</w:t>
      </w:r>
      <w:r w:rsidR="00D24EEB">
        <w:rPr>
          <w:b/>
          <w:bCs/>
          <w:sz w:val="22"/>
          <w:szCs w:val="22"/>
        </w:rPr>
        <w:t xml:space="preserve">, </w:t>
      </w:r>
      <w:r w:rsidR="00C018FF" w:rsidRPr="005D4210">
        <w:rPr>
          <w:b/>
          <w:bCs/>
          <w:sz w:val="22"/>
          <w:szCs w:val="22"/>
        </w:rPr>
        <w:t>skutkować będzie odrzuceniem oferty.</w:t>
      </w:r>
    </w:p>
    <w:p w14:paraId="5CB5E2A1" w14:textId="5CA06936" w:rsidR="00C42E9B" w:rsidRPr="005D4210" w:rsidRDefault="0034764B" w:rsidP="00A47E18">
      <w:pPr>
        <w:numPr>
          <w:ilvl w:val="0"/>
          <w:numId w:val="18"/>
        </w:numPr>
        <w:tabs>
          <w:tab w:val="clear" w:pos="1706"/>
        </w:tabs>
        <w:spacing w:line="276" w:lineRule="auto"/>
        <w:ind w:left="426" w:right="23" w:hanging="440"/>
        <w:jc w:val="both"/>
        <w:rPr>
          <w:sz w:val="22"/>
          <w:szCs w:val="22"/>
        </w:rPr>
      </w:pPr>
      <w:r w:rsidRPr="005D4210">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5D4210">
        <w:rPr>
          <w:sz w:val="22"/>
          <w:szCs w:val="22"/>
        </w:rPr>
        <w:t>,</w:t>
      </w:r>
      <w:r w:rsidRPr="005D4210">
        <w:rPr>
          <w:sz w:val="22"/>
          <w:szCs w:val="22"/>
        </w:rPr>
        <w:t xml:space="preserve"> albo przez upełnomocnionego przedstawiciela Wykonawcy.</w:t>
      </w:r>
      <w:r w:rsidR="0024411C" w:rsidRPr="005D4210">
        <w:rPr>
          <w:sz w:val="22"/>
          <w:szCs w:val="22"/>
        </w:rPr>
        <w:t xml:space="preserve"> </w:t>
      </w:r>
      <w:r w:rsidR="009300A1" w:rsidRPr="005D4210">
        <w:rPr>
          <w:sz w:val="22"/>
          <w:szCs w:val="22"/>
        </w:rPr>
        <w:t>W celu potwierdzenia,</w:t>
      </w:r>
      <w:r w:rsidR="000737F1" w:rsidRPr="005D4210">
        <w:rPr>
          <w:sz w:val="22"/>
          <w:szCs w:val="22"/>
        </w:rPr>
        <w:t xml:space="preserve"> że osoba działająca w imieniu W</w:t>
      </w:r>
      <w:r w:rsidR="009300A1" w:rsidRPr="005D4210">
        <w:rPr>
          <w:sz w:val="22"/>
          <w:szCs w:val="22"/>
        </w:rPr>
        <w:t>ykonawcy jest umoc</w:t>
      </w:r>
      <w:r w:rsidR="000737F1" w:rsidRPr="005D4210">
        <w:rPr>
          <w:sz w:val="22"/>
          <w:szCs w:val="22"/>
        </w:rPr>
        <w:t>owana do jego reprezentowania, Z</w:t>
      </w:r>
      <w:r w:rsidR="005F4FCA" w:rsidRPr="005D4210">
        <w:rPr>
          <w:sz w:val="22"/>
          <w:szCs w:val="22"/>
        </w:rPr>
        <w:t>amawiający żąda od W</w:t>
      </w:r>
      <w:r w:rsidR="009300A1" w:rsidRPr="005D4210">
        <w:rPr>
          <w:sz w:val="22"/>
          <w:szCs w:val="22"/>
        </w:rPr>
        <w:t>ykonawcy odpisu lub informacji z Krajowego Rejestru Sądowego, Centralnej Ewidencji i Informacji o Działalności Gospodarczej lub innego właściwego rejestru</w:t>
      </w:r>
      <w:r w:rsidR="005F4FCA" w:rsidRPr="005D4210">
        <w:rPr>
          <w:sz w:val="22"/>
          <w:szCs w:val="22"/>
        </w:rPr>
        <w:t>.</w:t>
      </w:r>
    </w:p>
    <w:p w14:paraId="48C41C92" w14:textId="77777777" w:rsidR="0034764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 xml:space="preserve">Oferta oraz pozostałe oświadczenia i dokumenty, dla których Zamawiający określił wzory w formie formularzy zamieszczonych </w:t>
      </w:r>
      <w:r w:rsidR="00141D3A" w:rsidRPr="005D4210">
        <w:rPr>
          <w:sz w:val="22"/>
          <w:szCs w:val="22"/>
        </w:rPr>
        <w:t xml:space="preserve">w załącznikach do </w:t>
      </w:r>
      <w:r w:rsidR="0034764B" w:rsidRPr="005D4210">
        <w:rPr>
          <w:sz w:val="22"/>
          <w:szCs w:val="22"/>
        </w:rPr>
        <w:t>SWZ, powinny być sporządzone zgodnie z tymi wzorami, co do treści oraz opisu kolumn i wierszy</w:t>
      </w:r>
      <w:r w:rsidR="00B07FC3" w:rsidRPr="005D4210">
        <w:rPr>
          <w:sz w:val="22"/>
          <w:szCs w:val="22"/>
        </w:rPr>
        <w:t>.</w:t>
      </w:r>
    </w:p>
    <w:p w14:paraId="2688DDF7" w14:textId="0BDD7958" w:rsidR="0024411C"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b/>
          <w:sz w:val="22"/>
          <w:szCs w:val="22"/>
        </w:rPr>
        <w:tab/>
      </w:r>
      <w:r w:rsidR="003D14EF" w:rsidRPr="005D4210">
        <w:rPr>
          <w:b/>
          <w:sz w:val="22"/>
          <w:szCs w:val="22"/>
        </w:rPr>
        <w:t>Ofertę składa się pod rygorem nieważności w formie elektronicznej lub w postaci elektronicznej opatrzonej podpisem zaufanym lub</w:t>
      </w:r>
      <w:r w:rsidR="0098473F" w:rsidRPr="005D4210">
        <w:rPr>
          <w:b/>
          <w:sz w:val="22"/>
          <w:szCs w:val="22"/>
        </w:rPr>
        <w:t xml:space="preserve"> </w:t>
      </w:r>
      <w:r w:rsidR="002121DC" w:rsidRPr="005D4210">
        <w:rPr>
          <w:b/>
          <w:sz w:val="22"/>
          <w:szCs w:val="22"/>
        </w:rPr>
        <w:t>(</w:t>
      </w:r>
      <w:r w:rsidR="0098473F" w:rsidRPr="005D4210">
        <w:rPr>
          <w:b/>
          <w:sz w:val="22"/>
          <w:szCs w:val="22"/>
        </w:rPr>
        <w:t>elektronicznym</w:t>
      </w:r>
      <w:r w:rsidR="002121DC" w:rsidRPr="005D4210">
        <w:rPr>
          <w:b/>
          <w:sz w:val="22"/>
          <w:szCs w:val="22"/>
        </w:rPr>
        <w:t>)</w:t>
      </w:r>
      <w:r w:rsidR="003D14EF" w:rsidRPr="005D4210">
        <w:rPr>
          <w:b/>
          <w:sz w:val="22"/>
          <w:szCs w:val="22"/>
        </w:rPr>
        <w:t xml:space="preserve"> podpisem osobistym</w:t>
      </w:r>
      <w:r w:rsidR="00EF4D9B" w:rsidRPr="005D4210">
        <w:rPr>
          <w:b/>
          <w:sz w:val="22"/>
          <w:szCs w:val="22"/>
        </w:rPr>
        <w:t>.</w:t>
      </w:r>
    </w:p>
    <w:p w14:paraId="6BB806CC" w14:textId="77777777" w:rsidR="00786FE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Oferta powinna być sporządzona w języku polskim</w:t>
      </w:r>
      <w:r w:rsidR="00314A01" w:rsidRPr="005D4210">
        <w:rPr>
          <w:sz w:val="22"/>
          <w:szCs w:val="22"/>
        </w:rPr>
        <w:t xml:space="preserve">, </w:t>
      </w:r>
      <w:r w:rsidR="00314A01" w:rsidRPr="005D4210">
        <w:rPr>
          <w:rFonts w:eastAsia="Calibri"/>
          <w:sz w:val="22"/>
          <w:szCs w:val="22"/>
        </w:rPr>
        <w:t>chyba że w SWZ dopuszczono inaczej. W przypadku  załączenia dokumentów sporządzonych w innym języku niż dopuszczony, wykonawca zobowiązany jest załączyć tłumaczenie na język polski.</w:t>
      </w:r>
      <w:r w:rsidR="0034764B" w:rsidRPr="005D4210">
        <w:rPr>
          <w:sz w:val="22"/>
          <w:szCs w:val="22"/>
        </w:rPr>
        <w:t xml:space="preserve"> Każdy dokument składający się na ofertę powinien być czytelny</w:t>
      </w:r>
      <w:r w:rsidR="00141D3A" w:rsidRPr="005D4210">
        <w:rPr>
          <w:sz w:val="22"/>
          <w:szCs w:val="22"/>
        </w:rPr>
        <w:t>.</w:t>
      </w:r>
    </w:p>
    <w:p w14:paraId="0DE9B78C" w14:textId="77777777" w:rsidR="00BB2CEF" w:rsidRPr="005D4210" w:rsidRDefault="00BB2CEF" w:rsidP="00A47E18">
      <w:pPr>
        <w:numPr>
          <w:ilvl w:val="0"/>
          <w:numId w:val="18"/>
        </w:numPr>
        <w:tabs>
          <w:tab w:val="clear" w:pos="1706"/>
        </w:tabs>
        <w:spacing w:line="276" w:lineRule="auto"/>
        <w:ind w:left="426" w:right="23" w:hanging="440"/>
        <w:jc w:val="both"/>
        <w:rPr>
          <w:sz w:val="22"/>
          <w:szCs w:val="22"/>
        </w:rPr>
      </w:pPr>
      <w:r w:rsidRPr="005D4210">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5A333E04" w14:textId="77777777" w:rsidR="00590C70" w:rsidRPr="005D4210" w:rsidRDefault="00CB06F2" w:rsidP="00A47E18">
      <w:pPr>
        <w:numPr>
          <w:ilvl w:val="0"/>
          <w:numId w:val="18"/>
        </w:numPr>
        <w:tabs>
          <w:tab w:val="clear" w:pos="1706"/>
        </w:tabs>
        <w:spacing w:line="276" w:lineRule="auto"/>
        <w:ind w:left="426" w:right="23" w:hanging="440"/>
        <w:jc w:val="both"/>
        <w:rPr>
          <w:sz w:val="22"/>
          <w:szCs w:val="22"/>
        </w:rPr>
      </w:pPr>
      <w:r w:rsidRPr="005D4210">
        <w:rPr>
          <w:sz w:val="22"/>
          <w:szCs w:val="22"/>
        </w:rPr>
        <w:t>Jeśli oferta zawiera informacje stanowiące tajemnicę przedsiębiorstwa w rozumieniu ustawy z dnia 16 kwietnia 1993 r. o zwalczaniu nieuczciwej konkurencji (</w:t>
      </w:r>
      <w:r w:rsidR="004D78C2" w:rsidRPr="005D4210">
        <w:rPr>
          <w:sz w:val="22"/>
          <w:szCs w:val="22"/>
        </w:rPr>
        <w:t>Dz. U. z 2020 r. poz. 1913</w:t>
      </w:r>
      <w:r w:rsidRPr="005D4210">
        <w:rPr>
          <w:sz w:val="22"/>
          <w:szCs w:val="22"/>
        </w:rPr>
        <w:t>), Wykonawca powinien nie później niż w terminie składania ofert, zastrzec, że nie mogą one być udostępnione oraz wykazać, iż zastrzeżone informacje stanowią tajemnicę przedsiębiorstwa.</w:t>
      </w:r>
      <w:r w:rsidR="007B5CCF" w:rsidRPr="005D4210">
        <w:rPr>
          <w:sz w:val="22"/>
          <w:szCs w:val="22"/>
        </w:rPr>
        <w:t xml:space="preserve"> </w:t>
      </w:r>
      <w:r w:rsidR="00786FEB" w:rsidRPr="005D4210">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5D4210">
        <w:rPr>
          <w:sz w:val="22"/>
          <w:szCs w:val="22"/>
        </w:rPr>
        <w:t xml:space="preserve">Na platformie w formularzu składania oferty znajduje się miejsce wyznaczone do dołączenia części oferty stanowiącej tajemnicę przedsiębiorstwa. </w:t>
      </w:r>
      <w:r w:rsidR="00786FEB" w:rsidRPr="005D4210">
        <w:rPr>
          <w:sz w:val="22"/>
          <w:szCs w:val="22"/>
        </w:rPr>
        <w:lastRenderedPageBreak/>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5D4210">
        <w:rPr>
          <w:sz w:val="22"/>
          <w:szCs w:val="22"/>
        </w:rPr>
        <w:t>Pzp</w:t>
      </w:r>
      <w:proofErr w:type="spellEnd"/>
      <w:r w:rsidR="00786FEB" w:rsidRPr="005D4210">
        <w:rPr>
          <w:sz w:val="22"/>
          <w:szCs w:val="22"/>
        </w:rPr>
        <w:t>.</w:t>
      </w:r>
    </w:p>
    <w:p w14:paraId="7ADEF638" w14:textId="77777777" w:rsidR="0098473F" w:rsidRPr="005D4210" w:rsidRDefault="005F4FCA" w:rsidP="00A47E18">
      <w:pPr>
        <w:numPr>
          <w:ilvl w:val="0"/>
          <w:numId w:val="18"/>
        </w:numPr>
        <w:spacing w:line="276" w:lineRule="auto"/>
        <w:ind w:left="426" w:right="23" w:hanging="440"/>
        <w:jc w:val="both"/>
        <w:rPr>
          <w:sz w:val="22"/>
          <w:szCs w:val="22"/>
        </w:rPr>
      </w:pPr>
      <w:r w:rsidRPr="005D4210">
        <w:rPr>
          <w:sz w:val="22"/>
          <w:szCs w:val="22"/>
        </w:rPr>
        <w:t xml:space="preserve"> </w:t>
      </w:r>
      <w:r w:rsidR="007B5CCF" w:rsidRPr="005D4210">
        <w:rPr>
          <w:sz w:val="22"/>
          <w:szCs w:val="22"/>
        </w:rPr>
        <w:t>W celu złożenia oferty należy</w:t>
      </w:r>
      <w:r w:rsidR="00590C70" w:rsidRPr="005D4210">
        <w:rPr>
          <w:sz w:val="22"/>
          <w:szCs w:val="22"/>
        </w:rPr>
        <w:t xml:space="preserve"> </w:t>
      </w:r>
      <w:r w:rsidR="007B5CCF" w:rsidRPr="005D4210">
        <w:rPr>
          <w:sz w:val="22"/>
          <w:szCs w:val="22"/>
        </w:rPr>
        <w:t xml:space="preserve">zarejestrować (zalogować) się na Platformie </w:t>
      </w:r>
      <w:r w:rsidR="00761BA8" w:rsidRPr="005D4210">
        <w:rPr>
          <w:sz w:val="22"/>
          <w:szCs w:val="22"/>
        </w:rPr>
        <w:t xml:space="preserve">i postępować zgodnie z instrukcjami </w:t>
      </w:r>
      <w:r w:rsidR="00DE366E" w:rsidRPr="005D4210">
        <w:rPr>
          <w:sz w:val="22"/>
          <w:szCs w:val="22"/>
        </w:rPr>
        <w:t xml:space="preserve">dostępnymi u dostawcy rozwiązania informatycznego pod adresem </w:t>
      </w:r>
      <w:r w:rsidR="0098473F" w:rsidRPr="002B51D0">
        <w:rPr>
          <w:sz w:val="22"/>
          <w:szCs w:val="22"/>
          <w:u w:val="single"/>
        </w:rPr>
        <w:t>https://platformazakupowa.pl.</w:t>
      </w:r>
    </w:p>
    <w:p w14:paraId="5698A938" w14:textId="77777777" w:rsidR="0086168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Przed upływem terminu składania ofert, Wykonawca może wprowadzić zmiany do złożonej oferty lub wycofać ofertę.</w:t>
      </w:r>
      <w:r w:rsidR="009C4B57" w:rsidRPr="005D4210">
        <w:rPr>
          <w:sz w:val="22"/>
          <w:szCs w:val="22"/>
        </w:rPr>
        <w:t xml:space="preserve"> W tym celu </w:t>
      </w:r>
      <w:r w:rsidR="001B4C60" w:rsidRPr="005D4210">
        <w:rPr>
          <w:sz w:val="22"/>
          <w:szCs w:val="22"/>
        </w:rPr>
        <w:t>należy w systemie Platformy kliknąć przycisk „Wycofaj ofertę”. Zmiana oferty następuje poprzez wy</w:t>
      </w:r>
      <w:r w:rsidR="004C1D87" w:rsidRPr="005D4210">
        <w:rPr>
          <w:sz w:val="22"/>
          <w:szCs w:val="22"/>
        </w:rPr>
        <w:t>cofanie oferty oraz jej ponowne złożenie</w:t>
      </w:r>
      <w:r w:rsidR="001B4C60" w:rsidRPr="005D4210">
        <w:rPr>
          <w:sz w:val="22"/>
          <w:szCs w:val="22"/>
        </w:rPr>
        <w:t>.</w:t>
      </w:r>
    </w:p>
    <w:p w14:paraId="39A0B252" w14:textId="77777777" w:rsidR="00A16ADB" w:rsidRPr="005D4210" w:rsidRDefault="00314A01" w:rsidP="00A47E18">
      <w:pPr>
        <w:numPr>
          <w:ilvl w:val="0"/>
          <w:numId w:val="18"/>
        </w:numPr>
        <w:tabs>
          <w:tab w:val="clear" w:pos="1706"/>
        </w:tabs>
        <w:spacing w:line="276" w:lineRule="auto"/>
        <w:ind w:left="434" w:right="23" w:hanging="426"/>
        <w:jc w:val="both"/>
        <w:rPr>
          <w:sz w:val="22"/>
          <w:szCs w:val="22"/>
        </w:rPr>
      </w:pPr>
      <w:r w:rsidRPr="005D4210">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5D4210">
        <w:rPr>
          <w:sz w:val="22"/>
          <w:szCs w:val="22"/>
        </w:rPr>
        <w:t>.</w:t>
      </w:r>
    </w:p>
    <w:p w14:paraId="64E5B99F" w14:textId="77777777" w:rsidR="00C76CF2" w:rsidRPr="005D4210" w:rsidRDefault="00BF093D" w:rsidP="00A47E18">
      <w:pPr>
        <w:numPr>
          <w:ilvl w:val="0"/>
          <w:numId w:val="18"/>
        </w:numPr>
        <w:tabs>
          <w:tab w:val="clear" w:pos="1706"/>
        </w:tabs>
        <w:spacing w:line="276" w:lineRule="auto"/>
        <w:ind w:left="434" w:right="23" w:hanging="426"/>
        <w:jc w:val="both"/>
        <w:rPr>
          <w:sz w:val="22"/>
          <w:szCs w:val="22"/>
        </w:rPr>
      </w:pPr>
      <w:r w:rsidRPr="005D4210">
        <w:rPr>
          <w:sz w:val="22"/>
          <w:szCs w:val="22"/>
        </w:rPr>
        <w:tab/>
      </w:r>
      <w:r w:rsidR="00BA2DE7" w:rsidRPr="005D4210">
        <w:rPr>
          <w:sz w:val="22"/>
          <w:szCs w:val="22"/>
        </w:rPr>
        <w:t>Wszystkie koszty związane z uczestnictwem w postępowaniu, w szczególności z przygotowaniem i złożeniem ofert</w:t>
      </w:r>
      <w:r w:rsidR="001B4C60" w:rsidRPr="005D4210">
        <w:rPr>
          <w:sz w:val="22"/>
          <w:szCs w:val="22"/>
        </w:rPr>
        <w:t>y</w:t>
      </w:r>
      <w:r w:rsidR="00C76D87" w:rsidRPr="005D4210">
        <w:rPr>
          <w:sz w:val="22"/>
          <w:szCs w:val="22"/>
        </w:rPr>
        <w:t xml:space="preserve"> </w:t>
      </w:r>
      <w:r w:rsidR="00BA2DE7" w:rsidRPr="005D4210">
        <w:rPr>
          <w:sz w:val="22"/>
          <w:szCs w:val="22"/>
        </w:rPr>
        <w:t>ponosi Wykonawca składający ofertę.</w:t>
      </w:r>
      <w:r w:rsidR="00215D36" w:rsidRPr="005D4210">
        <w:rPr>
          <w:sz w:val="22"/>
          <w:szCs w:val="22"/>
        </w:rPr>
        <w:t xml:space="preserve"> Zamawiający nie przewiduje zwrotu kosztów udziału w postępowaniu.</w:t>
      </w:r>
    </w:p>
    <w:p w14:paraId="5C0EEDB0" w14:textId="77777777" w:rsidR="00C80F47" w:rsidRPr="005D4210" w:rsidRDefault="00141D3A" w:rsidP="000F79C4">
      <w:pPr>
        <w:pStyle w:val="Teksttreci40"/>
        <w:numPr>
          <w:ilvl w:val="0"/>
          <w:numId w:val="19"/>
        </w:numPr>
        <w:pBdr>
          <w:bottom w:val="double" w:sz="4" w:space="1" w:color="auto"/>
        </w:pBdr>
        <w:shd w:val="clear" w:color="auto" w:fill="DAEEF3"/>
        <w:tabs>
          <w:tab w:val="left" w:pos="426"/>
        </w:tabs>
        <w:spacing w:after="40" w:line="276" w:lineRule="auto"/>
        <w:ind w:left="567" w:right="23" w:hanging="567"/>
        <w:rPr>
          <w:rFonts w:ascii="Times New Roman" w:hAnsi="Times New Roman" w:cs="Times New Roman"/>
          <w:b/>
          <w:sz w:val="22"/>
          <w:szCs w:val="22"/>
          <w:lang w:val="pl-PL"/>
        </w:rPr>
      </w:pPr>
      <w:r w:rsidRPr="005D4210">
        <w:rPr>
          <w:rFonts w:ascii="Times New Roman" w:hAnsi="Times New Roman" w:cs="Times New Roman"/>
          <w:b/>
          <w:bCs/>
          <w:sz w:val="22"/>
          <w:szCs w:val="22"/>
        </w:rPr>
        <w:t>SPOS</w:t>
      </w:r>
      <w:r w:rsidR="006204E8" w:rsidRPr="005D4210">
        <w:rPr>
          <w:rFonts w:ascii="Times New Roman" w:hAnsi="Times New Roman" w:cs="Times New Roman"/>
          <w:b/>
          <w:bCs/>
          <w:sz w:val="22"/>
          <w:szCs w:val="22"/>
        </w:rPr>
        <w:t>ÓB</w:t>
      </w:r>
      <w:r w:rsidR="006204E8" w:rsidRPr="005D4210">
        <w:rPr>
          <w:rFonts w:ascii="Times New Roman" w:hAnsi="Times New Roman" w:cs="Times New Roman"/>
          <w:b/>
          <w:sz w:val="22"/>
          <w:szCs w:val="22"/>
          <w:lang w:val="pl-PL"/>
        </w:rPr>
        <w:t xml:space="preserve"> </w:t>
      </w:r>
      <w:r w:rsidRPr="005D4210">
        <w:rPr>
          <w:rFonts w:ascii="Times New Roman" w:hAnsi="Times New Roman" w:cs="Times New Roman"/>
          <w:b/>
          <w:sz w:val="22"/>
          <w:szCs w:val="22"/>
          <w:lang w:val="pl-PL"/>
        </w:rPr>
        <w:t>OBLICZENIA CENY OFERTY</w:t>
      </w:r>
    </w:p>
    <w:p w14:paraId="43C16C7A" w14:textId="7875216B" w:rsidR="009A1DE8" w:rsidRPr="005D4210" w:rsidRDefault="00A278CF" w:rsidP="00A47E18">
      <w:pPr>
        <w:numPr>
          <w:ilvl w:val="0"/>
          <w:numId w:val="23"/>
        </w:numPr>
        <w:suppressAutoHyphens/>
        <w:spacing w:before="240" w:line="276" w:lineRule="auto"/>
        <w:ind w:left="425" w:hanging="425"/>
        <w:jc w:val="both"/>
        <w:rPr>
          <w:sz w:val="22"/>
          <w:szCs w:val="22"/>
        </w:rPr>
      </w:pPr>
      <w:r w:rsidRPr="005D4210">
        <w:rPr>
          <w:sz w:val="22"/>
          <w:szCs w:val="22"/>
        </w:rPr>
        <w:t xml:space="preserve">Cena oferty zostanie wyliczona przez Wykonawcę w oparciu </w:t>
      </w:r>
      <w:r w:rsidR="00EE50B1" w:rsidRPr="005D4210">
        <w:rPr>
          <w:sz w:val="22"/>
          <w:szCs w:val="22"/>
        </w:rPr>
        <w:t xml:space="preserve">o Formularz </w:t>
      </w:r>
      <w:r w:rsidR="002121DC" w:rsidRPr="005D4210">
        <w:rPr>
          <w:sz w:val="22"/>
          <w:szCs w:val="22"/>
        </w:rPr>
        <w:t>przedmiotowo-</w:t>
      </w:r>
      <w:r w:rsidR="00EE50B1" w:rsidRPr="005D4210">
        <w:rPr>
          <w:sz w:val="22"/>
          <w:szCs w:val="22"/>
        </w:rPr>
        <w:t xml:space="preserve">cenowy, którego wzór stanowi </w:t>
      </w:r>
      <w:r w:rsidR="00EE50B1" w:rsidRPr="005D4210">
        <w:rPr>
          <w:b/>
          <w:bCs/>
          <w:sz w:val="22"/>
          <w:szCs w:val="22"/>
        </w:rPr>
        <w:t xml:space="preserve">załącznik nr </w:t>
      </w:r>
      <w:r w:rsidR="00B50E4C" w:rsidRPr="005D4210">
        <w:rPr>
          <w:b/>
          <w:bCs/>
          <w:sz w:val="22"/>
          <w:szCs w:val="22"/>
        </w:rPr>
        <w:t>3</w:t>
      </w:r>
      <w:r w:rsidR="00EE50B1" w:rsidRPr="005D4210">
        <w:rPr>
          <w:b/>
          <w:bCs/>
          <w:sz w:val="22"/>
          <w:szCs w:val="22"/>
        </w:rPr>
        <w:t xml:space="preserve"> do SWZ</w:t>
      </w:r>
      <w:r w:rsidR="00EE50B1" w:rsidRPr="005D4210">
        <w:rPr>
          <w:sz w:val="22"/>
          <w:szCs w:val="22"/>
        </w:rPr>
        <w:t xml:space="preserve">. </w:t>
      </w:r>
    </w:p>
    <w:p w14:paraId="6E6B619B" w14:textId="5F447422" w:rsidR="00E5257C" w:rsidRPr="005D4210" w:rsidRDefault="00797B0C" w:rsidP="00A47E18">
      <w:pPr>
        <w:numPr>
          <w:ilvl w:val="0"/>
          <w:numId w:val="23"/>
        </w:numPr>
        <w:suppressAutoHyphens/>
        <w:spacing w:line="276" w:lineRule="auto"/>
        <w:ind w:left="425" w:hanging="425"/>
        <w:jc w:val="both"/>
        <w:rPr>
          <w:b/>
          <w:bCs/>
          <w:sz w:val="22"/>
          <w:szCs w:val="22"/>
        </w:rPr>
      </w:pPr>
      <w:r w:rsidRPr="005D4210">
        <w:rPr>
          <w:sz w:val="22"/>
          <w:szCs w:val="22"/>
        </w:rPr>
        <w:t xml:space="preserve">W formularzu </w:t>
      </w:r>
      <w:r w:rsidR="002121DC" w:rsidRPr="005D4210">
        <w:rPr>
          <w:sz w:val="22"/>
          <w:szCs w:val="22"/>
        </w:rPr>
        <w:t>przedmiotowo-</w:t>
      </w:r>
      <w:r w:rsidR="00E5257C" w:rsidRPr="005D4210">
        <w:rPr>
          <w:sz w:val="22"/>
          <w:szCs w:val="22"/>
        </w:rPr>
        <w:t>cenowym Wykonawca oblicza całkowitą cenę netto oraz brutto na podstawie zaoferowanych cen jednostkowych netto (za szt.)</w:t>
      </w:r>
      <w:r w:rsidR="00A278CF" w:rsidRPr="005D4210">
        <w:rPr>
          <w:sz w:val="22"/>
          <w:szCs w:val="22"/>
        </w:rPr>
        <w:t xml:space="preserve"> a</w:t>
      </w:r>
      <w:r w:rsidR="00A278CF" w:rsidRPr="005D4210">
        <w:rPr>
          <w:iCs/>
          <w:sz w:val="22"/>
          <w:szCs w:val="22"/>
        </w:rPr>
        <w:t xml:space="preserve"> następnie przepisuje wartość brutto wyliczoną w formularzu </w:t>
      </w:r>
      <w:r w:rsidR="002121DC" w:rsidRPr="005D4210">
        <w:rPr>
          <w:iCs/>
          <w:sz w:val="22"/>
          <w:szCs w:val="22"/>
        </w:rPr>
        <w:t>prz</w:t>
      </w:r>
      <w:r w:rsidR="00ED3CF2" w:rsidRPr="005D4210">
        <w:rPr>
          <w:iCs/>
          <w:sz w:val="22"/>
          <w:szCs w:val="22"/>
        </w:rPr>
        <w:t>e</w:t>
      </w:r>
      <w:r w:rsidR="002121DC" w:rsidRPr="005D4210">
        <w:rPr>
          <w:iCs/>
          <w:sz w:val="22"/>
          <w:szCs w:val="22"/>
        </w:rPr>
        <w:t>dmiotowo-</w:t>
      </w:r>
      <w:r w:rsidR="00A278CF" w:rsidRPr="005D4210">
        <w:rPr>
          <w:iCs/>
          <w:sz w:val="22"/>
          <w:szCs w:val="22"/>
        </w:rPr>
        <w:t xml:space="preserve">cenowym  do Formularza oferty, stanowiącego </w:t>
      </w:r>
      <w:r w:rsidR="00A278CF" w:rsidRPr="005D4210">
        <w:rPr>
          <w:b/>
          <w:bCs/>
          <w:iCs/>
          <w:sz w:val="22"/>
          <w:szCs w:val="22"/>
        </w:rPr>
        <w:t>załącznik nr 1 do SWZ</w:t>
      </w:r>
      <w:r w:rsidR="00E5257C" w:rsidRPr="005D4210">
        <w:rPr>
          <w:b/>
          <w:bCs/>
          <w:sz w:val="22"/>
          <w:szCs w:val="22"/>
        </w:rPr>
        <w:t>.</w:t>
      </w:r>
    </w:p>
    <w:p w14:paraId="288C569E" w14:textId="77777777" w:rsidR="009A1DE8"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D62767" w:rsidRPr="005D4210">
        <w:rPr>
          <w:sz w:val="22"/>
          <w:szCs w:val="22"/>
        </w:rPr>
        <w:t>C</w:t>
      </w:r>
      <w:r w:rsidR="009A1DE8" w:rsidRPr="005D4210">
        <w:rPr>
          <w:sz w:val="22"/>
          <w:szCs w:val="22"/>
        </w:rPr>
        <w:t>ena ofertowa brutto musi uwzględniać wszystkie koszty związane z realizacją przedmiotu zamówienia zgodnie z opisem przedmiotu zamówienia oraz istotnymi postanowieniami umowy określonymi w niniejsz</w:t>
      </w:r>
      <w:r w:rsidR="00F66D30" w:rsidRPr="005D4210">
        <w:rPr>
          <w:sz w:val="22"/>
          <w:szCs w:val="22"/>
        </w:rPr>
        <w:t>ej S</w:t>
      </w:r>
      <w:r w:rsidR="009A1DE8" w:rsidRPr="005D4210">
        <w:rPr>
          <w:sz w:val="22"/>
          <w:szCs w:val="22"/>
        </w:rPr>
        <w:t>WZ.</w:t>
      </w:r>
      <w:r w:rsidR="00D43A22" w:rsidRPr="005D4210">
        <w:rPr>
          <w:sz w:val="22"/>
          <w:szCs w:val="22"/>
        </w:rPr>
        <w:t xml:space="preserve"> </w:t>
      </w:r>
    </w:p>
    <w:p w14:paraId="2AE3C70A" w14:textId="77777777" w:rsidR="009B48E2"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CC38C5" w:rsidRPr="005D4210">
        <w:rPr>
          <w:sz w:val="22"/>
          <w:szCs w:val="22"/>
        </w:rPr>
        <w:t>Cena podana na Formularzu Ofert</w:t>
      </w:r>
      <w:r w:rsidR="00E5257C" w:rsidRPr="005D4210">
        <w:rPr>
          <w:sz w:val="22"/>
          <w:szCs w:val="22"/>
        </w:rPr>
        <w:t>y</w:t>
      </w:r>
      <w:r w:rsidR="00CC38C5" w:rsidRPr="005D4210">
        <w:rPr>
          <w:sz w:val="22"/>
          <w:szCs w:val="22"/>
        </w:rPr>
        <w:t xml:space="preserve"> jest ceną ostate</w:t>
      </w:r>
      <w:r w:rsidR="00635EE4" w:rsidRPr="005D4210">
        <w:rPr>
          <w:sz w:val="22"/>
          <w:szCs w:val="22"/>
        </w:rPr>
        <w:t xml:space="preserve">czną, niepodlegającą negocjacjom i </w:t>
      </w:r>
      <w:r w:rsidR="00CC38C5" w:rsidRPr="005D4210">
        <w:rPr>
          <w:sz w:val="22"/>
          <w:szCs w:val="22"/>
        </w:rPr>
        <w:t>wyczerpującą wszelkie należności Wykonawcy wobec Zamawiającego związane z realizacją przedmiotu zamówienia.</w:t>
      </w:r>
    </w:p>
    <w:p w14:paraId="7F5783BA" w14:textId="77777777" w:rsidR="00C80F47"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C80F47" w:rsidRPr="005D4210">
        <w:rPr>
          <w:sz w:val="22"/>
          <w:szCs w:val="22"/>
        </w:rPr>
        <w:t>Cena oferty</w:t>
      </w:r>
      <w:r w:rsidR="00045E04" w:rsidRPr="005D4210">
        <w:rPr>
          <w:sz w:val="22"/>
          <w:szCs w:val="22"/>
        </w:rPr>
        <w:t xml:space="preserve"> </w:t>
      </w:r>
      <w:r w:rsidR="00C80F47" w:rsidRPr="005D4210">
        <w:rPr>
          <w:sz w:val="22"/>
          <w:szCs w:val="22"/>
        </w:rPr>
        <w:t>powinna być wyrażona w złotych polskich (PLN) z dokładnością do dwóch miejsc po przecinku.</w:t>
      </w:r>
    </w:p>
    <w:p w14:paraId="5B656025"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Zamawiający nie przewiduje rozliczeń w walucie obcej.</w:t>
      </w:r>
    </w:p>
    <w:p w14:paraId="5B2642BB"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 xml:space="preserve">Wyliczona cena oferty brutto będzie służyć do porównania złożonych </w:t>
      </w:r>
      <w:r w:rsidR="00D52F06" w:rsidRPr="005D4210">
        <w:rPr>
          <w:sz w:val="22"/>
          <w:szCs w:val="22"/>
        </w:rPr>
        <w:t>ofert i do rozliczenia w trakcie realizacji zamówienia.</w:t>
      </w:r>
    </w:p>
    <w:p w14:paraId="65DAF139" w14:textId="60281511" w:rsidR="00166665" w:rsidRPr="005D4210" w:rsidRDefault="00166665" w:rsidP="00A47E18">
      <w:pPr>
        <w:numPr>
          <w:ilvl w:val="0"/>
          <w:numId w:val="23"/>
        </w:numPr>
        <w:suppressAutoHyphens/>
        <w:spacing w:line="276" w:lineRule="auto"/>
        <w:ind w:left="426" w:hanging="426"/>
        <w:jc w:val="both"/>
        <w:rPr>
          <w:b/>
          <w:sz w:val="22"/>
          <w:szCs w:val="22"/>
        </w:rPr>
      </w:pPr>
      <w:r w:rsidRPr="005D4210">
        <w:rPr>
          <w:sz w:val="22"/>
          <w:szCs w:val="22"/>
        </w:rPr>
        <w:t>Jeżeli została złożona oferta, której wybór prowadziłby do powstania u zamawiającego obowiązku podatkowego zgodnie z ustawą z dnia 11 marca 2004 r. o podatku od towarów i usług (</w:t>
      </w:r>
      <w:r w:rsidR="004D78C2" w:rsidRPr="005D4210">
        <w:rPr>
          <w:sz w:val="22"/>
          <w:szCs w:val="22"/>
        </w:rPr>
        <w:t>Dz. U. z 2020 r. poz. 106</w:t>
      </w:r>
      <w:r w:rsidRPr="005D4210">
        <w:rPr>
          <w:sz w:val="22"/>
          <w:szCs w:val="22"/>
        </w:rPr>
        <w:t>), dla celów zastosowania kryterium ceny lub kosztu zamawiający dolicza do przedstawionej w tej ofercie ceny kwotę podatku od towarów i usług, którą miałby obowiązek rozliczyć</w:t>
      </w:r>
      <w:r w:rsidR="00330F23" w:rsidRPr="005D4210">
        <w:rPr>
          <w:rStyle w:val="Odwoanieprzypisudolnego"/>
          <w:sz w:val="22"/>
          <w:szCs w:val="22"/>
        </w:rPr>
        <w:footnoteReference w:id="7"/>
      </w:r>
      <w:r w:rsidRPr="005D4210">
        <w:rPr>
          <w:sz w:val="22"/>
          <w:szCs w:val="22"/>
        </w:rPr>
        <w:t>.</w:t>
      </w:r>
      <w:r w:rsidR="0093122A" w:rsidRPr="005D4210">
        <w:rPr>
          <w:b/>
          <w:sz w:val="22"/>
          <w:szCs w:val="22"/>
        </w:rPr>
        <w:t xml:space="preserve"> </w:t>
      </w:r>
      <w:r w:rsidRPr="005D4210">
        <w:rPr>
          <w:sz w:val="22"/>
          <w:szCs w:val="22"/>
        </w:rPr>
        <w:t xml:space="preserve">W </w:t>
      </w:r>
      <w:r w:rsidR="00304741" w:rsidRPr="005D4210">
        <w:rPr>
          <w:sz w:val="22"/>
          <w:szCs w:val="22"/>
        </w:rPr>
        <w:t xml:space="preserve">formularzu ofertowym </w:t>
      </w:r>
      <w:r w:rsidRPr="005D4210">
        <w:rPr>
          <w:sz w:val="22"/>
          <w:szCs w:val="22"/>
        </w:rPr>
        <w:t>wykonawca ma obowiązek:</w:t>
      </w:r>
    </w:p>
    <w:p w14:paraId="1B650A20" w14:textId="77777777" w:rsidR="00166665" w:rsidRPr="005D4210" w:rsidRDefault="00C76CF2" w:rsidP="00A47E18">
      <w:pPr>
        <w:tabs>
          <w:tab w:val="left" w:pos="3855"/>
        </w:tabs>
        <w:suppressAutoHyphens/>
        <w:spacing w:line="276" w:lineRule="auto"/>
        <w:ind w:left="826" w:hanging="409"/>
        <w:jc w:val="both"/>
        <w:rPr>
          <w:sz w:val="22"/>
          <w:szCs w:val="22"/>
        </w:rPr>
      </w:pPr>
      <w:r w:rsidRPr="005D4210">
        <w:rPr>
          <w:sz w:val="22"/>
          <w:szCs w:val="22"/>
        </w:rPr>
        <w:t>1)</w:t>
      </w:r>
      <w:r w:rsidRPr="005D4210">
        <w:rPr>
          <w:sz w:val="22"/>
          <w:szCs w:val="22"/>
        </w:rPr>
        <w:tab/>
        <w:t>poinformowania Z</w:t>
      </w:r>
      <w:r w:rsidR="00166665" w:rsidRPr="005D4210">
        <w:rPr>
          <w:sz w:val="22"/>
          <w:szCs w:val="22"/>
        </w:rPr>
        <w:t>amawiającego, że wybór jego oferty b</w:t>
      </w:r>
      <w:r w:rsidRPr="005D4210">
        <w:rPr>
          <w:sz w:val="22"/>
          <w:szCs w:val="22"/>
        </w:rPr>
        <w:t>ędzie prowadził do powstania u Z</w:t>
      </w:r>
      <w:r w:rsidR="00166665" w:rsidRPr="005D4210">
        <w:rPr>
          <w:sz w:val="22"/>
          <w:szCs w:val="22"/>
        </w:rPr>
        <w:t>amawiającego obowiązku podatkowego;</w:t>
      </w:r>
    </w:p>
    <w:p w14:paraId="0E422F1E"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2)</w:t>
      </w:r>
      <w:r w:rsidRPr="005D4210">
        <w:rPr>
          <w:sz w:val="22"/>
          <w:szCs w:val="22"/>
        </w:rPr>
        <w:tab/>
        <w:t>wskazania nazwy (rodzaju) towaru lub usługi, których dostawa lub świadczenie będą prowadziły do powstania obowiązku podatkowego;</w:t>
      </w:r>
    </w:p>
    <w:p w14:paraId="1C163BF0"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3)</w:t>
      </w:r>
      <w:r w:rsidRPr="005D4210">
        <w:rPr>
          <w:sz w:val="22"/>
          <w:szCs w:val="22"/>
        </w:rPr>
        <w:tab/>
        <w:t>wskazania wartości towaru lub usługi objętego obowiązkiem podatkowym zamawiającego, bez kwoty podatku;</w:t>
      </w:r>
    </w:p>
    <w:p w14:paraId="1C0615D8" w14:textId="77777777" w:rsidR="00A96F49"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4)</w:t>
      </w:r>
      <w:r w:rsidRPr="005D4210">
        <w:rPr>
          <w:sz w:val="22"/>
          <w:szCs w:val="22"/>
        </w:rPr>
        <w:tab/>
        <w:t>wskazania stawki podatku od towarów i usług, która zgodnie z wiedzą wykonawcy, będzie miała zastosowanie.</w:t>
      </w:r>
      <w:r w:rsidR="00B7046B" w:rsidRPr="005D4210">
        <w:rPr>
          <w:sz w:val="22"/>
          <w:szCs w:val="22"/>
        </w:rPr>
        <w:t xml:space="preserve"> </w:t>
      </w:r>
    </w:p>
    <w:p w14:paraId="3080C707" w14:textId="77777777" w:rsidR="00C80F47" w:rsidRPr="005D4210" w:rsidRDefault="00B7046B" w:rsidP="00A47E18">
      <w:pPr>
        <w:numPr>
          <w:ilvl w:val="0"/>
          <w:numId w:val="23"/>
        </w:numPr>
        <w:suppressAutoHyphens/>
        <w:spacing w:line="276" w:lineRule="auto"/>
        <w:ind w:left="426" w:hanging="426"/>
        <w:jc w:val="both"/>
        <w:rPr>
          <w:b/>
          <w:sz w:val="22"/>
          <w:szCs w:val="22"/>
        </w:rPr>
      </w:pPr>
      <w:r w:rsidRPr="005D4210">
        <w:rPr>
          <w:sz w:val="22"/>
          <w:szCs w:val="22"/>
        </w:rPr>
        <w:lastRenderedPageBreak/>
        <w:t>Wykonawca zobowiązany jest złożyć oświadczenie</w:t>
      </w:r>
      <w:r w:rsidR="00A96F49" w:rsidRPr="005D4210">
        <w:rPr>
          <w:sz w:val="22"/>
          <w:szCs w:val="22"/>
        </w:rPr>
        <w:t xml:space="preserve"> w w/w zakresie zgodnie ze wzorem zawartym w Formularzu Ofertowym</w:t>
      </w:r>
      <w:r w:rsidRPr="005D4210">
        <w:rPr>
          <w:sz w:val="22"/>
          <w:szCs w:val="22"/>
        </w:rPr>
        <w:t xml:space="preserve">.  </w:t>
      </w:r>
    </w:p>
    <w:p w14:paraId="57601CED" w14:textId="77777777" w:rsidR="00552FBA" w:rsidRPr="005D4210" w:rsidRDefault="00C80F47" w:rsidP="000F79C4">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5D4210">
        <w:rPr>
          <w:rFonts w:ascii="Times New Roman" w:hAnsi="Times New Roman" w:cs="Times New Roman"/>
          <w:b/>
          <w:bCs/>
          <w:sz w:val="22"/>
          <w:szCs w:val="22"/>
        </w:rPr>
        <w:t>WYMAGANIA</w:t>
      </w:r>
      <w:r w:rsidRPr="005D4210">
        <w:rPr>
          <w:rFonts w:ascii="Times New Roman" w:hAnsi="Times New Roman" w:cs="Times New Roman"/>
          <w:b/>
          <w:sz w:val="22"/>
          <w:szCs w:val="22"/>
        </w:rPr>
        <w:t xml:space="preserve"> DOTYCZĄCE WADIUM</w:t>
      </w:r>
    </w:p>
    <w:p w14:paraId="0F77D3A0" w14:textId="77777777" w:rsidR="00123D81" w:rsidRPr="00123D81" w:rsidRDefault="00123D81" w:rsidP="00123D81">
      <w:pPr>
        <w:suppressAutoHyphens/>
        <w:spacing w:line="276" w:lineRule="auto"/>
        <w:ind w:left="426"/>
        <w:jc w:val="both"/>
        <w:rPr>
          <w:sz w:val="22"/>
          <w:szCs w:val="22"/>
          <w:lang w:eastAsia="ar-SA"/>
        </w:rPr>
      </w:pPr>
    </w:p>
    <w:p w14:paraId="50193E37" w14:textId="55E9BF9F" w:rsidR="00BC549E" w:rsidRPr="00BC549E" w:rsidRDefault="0015112E" w:rsidP="006721BF">
      <w:pPr>
        <w:numPr>
          <w:ilvl w:val="0"/>
          <w:numId w:val="42"/>
        </w:numPr>
        <w:tabs>
          <w:tab w:val="num" w:pos="426"/>
        </w:tabs>
        <w:suppressAutoHyphens/>
        <w:spacing w:line="276" w:lineRule="auto"/>
        <w:ind w:left="426" w:hanging="426"/>
        <w:jc w:val="both"/>
        <w:rPr>
          <w:sz w:val="22"/>
          <w:szCs w:val="22"/>
          <w:lang w:eastAsia="ar-SA"/>
        </w:rPr>
      </w:pPr>
      <w:r w:rsidRPr="0015112E">
        <w:rPr>
          <w:color w:val="000000"/>
          <w:sz w:val="22"/>
          <w:szCs w:val="22"/>
          <w:lang w:eastAsia="ar-SA"/>
        </w:rPr>
        <w:t>Zamawiający wymaga wniesienia wadium</w:t>
      </w:r>
      <w:r w:rsidR="00BC549E">
        <w:rPr>
          <w:color w:val="000000"/>
          <w:sz w:val="22"/>
          <w:szCs w:val="22"/>
          <w:lang w:eastAsia="ar-SA"/>
        </w:rPr>
        <w:t xml:space="preserve">: </w:t>
      </w:r>
    </w:p>
    <w:p w14:paraId="278C4E01" w14:textId="5E625C04" w:rsidR="0015112E" w:rsidRPr="00BC549E" w:rsidRDefault="00BC549E" w:rsidP="00BC549E">
      <w:pPr>
        <w:pStyle w:val="Akapitzlist"/>
        <w:suppressAutoHyphens/>
        <w:spacing w:line="276" w:lineRule="auto"/>
        <w:ind w:left="720"/>
        <w:jc w:val="both"/>
        <w:rPr>
          <w:sz w:val="22"/>
          <w:szCs w:val="22"/>
          <w:lang w:eastAsia="ar-SA"/>
        </w:rPr>
      </w:pPr>
      <w:r>
        <w:rPr>
          <w:b/>
          <w:bCs/>
          <w:sz w:val="22"/>
          <w:szCs w:val="22"/>
          <w:lang w:eastAsia="ar-SA"/>
        </w:rPr>
        <w:t xml:space="preserve">1) </w:t>
      </w:r>
      <w:r w:rsidR="00570BE8">
        <w:rPr>
          <w:b/>
          <w:bCs/>
          <w:sz w:val="22"/>
          <w:szCs w:val="22"/>
          <w:lang w:eastAsia="ar-SA"/>
        </w:rPr>
        <w:t xml:space="preserve">wyłącznie </w:t>
      </w:r>
      <w:r>
        <w:rPr>
          <w:b/>
          <w:bCs/>
          <w:sz w:val="22"/>
          <w:szCs w:val="22"/>
          <w:lang w:eastAsia="ar-SA"/>
        </w:rPr>
        <w:t xml:space="preserve">dla części nr 1 </w:t>
      </w:r>
      <w:r w:rsidRPr="0015112E">
        <w:rPr>
          <w:color w:val="000000"/>
          <w:sz w:val="22"/>
          <w:szCs w:val="22"/>
          <w:lang w:eastAsia="ar-SA"/>
        </w:rPr>
        <w:t xml:space="preserve">w </w:t>
      </w:r>
      <w:r w:rsidRPr="005D4210">
        <w:rPr>
          <w:sz w:val="22"/>
          <w:szCs w:val="22"/>
          <w:lang w:eastAsia="ar-SA"/>
        </w:rPr>
        <w:t>kwocie</w:t>
      </w:r>
      <w:r w:rsidRPr="00C8011F">
        <w:rPr>
          <w:sz w:val="22"/>
          <w:szCs w:val="22"/>
          <w:lang w:eastAsia="ar-SA"/>
        </w:rPr>
        <w:t>:</w:t>
      </w:r>
      <w:r>
        <w:rPr>
          <w:b/>
          <w:bCs/>
          <w:sz w:val="22"/>
          <w:szCs w:val="22"/>
          <w:lang w:eastAsia="ar-SA"/>
        </w:rPr>
        <w:t xml:space="preserve">: </w:t>
      </w:r>
      <w:r w:rsidR="00697C95">
        <w:rPr>
          <w:b/>
          <w:bCs/>
          <w:sz w:val="22"/>
          <w:szCs w:val="22"/>
          <w:lang w:eastAsia="ar-SA"/>
        </w:rPr>
        <w:t xml:space="preserve">2 </w:t>
      </w:r>
      <w:r w:rsidR="0089197E">
        <w:rPr>
          <w:b/>
          <w:bCs/>
          <w:sz w:val="22"/>
          <w:szCs w:val="22"/>
          <w:lang w:eastAsia="ar-SA"/>
        </w:rPr>
        <w:t>2</w:t>
      </w:r>
      <w:r w:rsidR="00481EA9" w:rsidRPr="00BC549E">
        <w:rPr>
          <w:b/>
          <w:sz w:val="22"/>
          <w:szCs w:val="22"/>
          <w:lang w:eastAsia="ar-SA"/>
        </w:rPr>
        <w:t>0</w:t>
      </w:r>
      <w:r w:rsidR="003E5C7A" w:rsidRPr="00BC549E">
        <w:rPr>
          <w:b/>
          <w:sz w:val="22"/>
          <w:szCs w:val="22"/>
          <w:lang w:eastAsia="ar-SA"/>
        </w:rPr>
        <w:t>0</w:t>
      </w:r>
      <w:r w:rsidR="00DD15B4" w:rsidRPr="00BC549E">
        <w:rPr>
          <w:b/>
          <w:sz w:val="22"/>
          <w:szCs w:val="22"/>
          <w:lang w:eastAsia="ar-SA"/>
        </w:rPr>
        <w:t>,00</w:t>
      </w:r>
      <w:r w:rsidR="0015112E" w:rsidRPr="00BC549E">
        <w:rPr>
          <w:sz w:val="22"/>
          <w:szCs w:val="22"/>
          <w:lang w:eastAsia="ar-SA"/>
        </w:rPr>
        <w:t xml:space="preserve"> zł (słownie: </w:t>
      </w:r>
      <w:r w:rsidR="00697C95">
        <w:rPr>
          <w:sz w:val="22"/>
          <w:szCs w:val="22"/>
          <w:lang w:eastAsia="ar-SA"/>
        </w:rPr>
        <w:t xml:space="preserve">dwa tysiące </w:t>
      </w:r>
      <w:r w:rsidR="0089197E">
        <w:rPr>
          <w:sz w:val="22"/>
          <w:szCs w:val="22"/>
          <w:lang w:eastAsia="ar-SA"/>
        </w:rPr>
        <w:t>dwieście</w:t>
      </w:r>
      <w:r w:rsidR="00697C95">
        <w:rPr>
          <w:sz w:val="22"/>
          <w:szCs w:val="22"/>
          <w:lang w:eastAsia="ar-SA"/>
        </w:rPr>
        <w:t xml:space="preserve"> z</w:t>
      </w:r>
      <w:r w:rsidR="0089197E">
        <w:rPr>
          <w:sz w:val="22"/>
          <w:szCs w:val="22"/>
          <w:lang w:eastAsia="ar-SA"/>
        </w:rPr>
        <w:t>ł</w:t>
      </w:r>
      <w:r w:rsidR="00697C95">
        <w:rPr>
          <w:sz w:val="22"/>
          <w:szCs w:val="22"/>
          <w:lang w:eastAsia="ar-SA"/>
        </w:rPr>
        <w:t>otych</w:t>
      </w:r>
      <w:r w:rsidR="0015112E" w:rsidRPr="00BC549E">
        <w:rPr>
          <w:sz w:val="22"/>
          <w:szCs w:val="22"/>
          <w:lang w:eastAsia="ar-SA"/>
        </w:rPr>
        <w:t xml:space="preserve"> 00/100).</w:t>
      </w:r>
    </w:p>
    <w:p w14:paraId="4C993FCC" w14:textId="77777777" w:rsidR="0015112E" w:rsidRPr="0015112E" w:rsidRDefault="0015112E" w:rsidP="006721BF">
      <w:pPr>
        <w:numPr>
          <w:ilvl w:val="0"/>
          <w:numId w:val="42"/>
        </w:numPr>
        <w:tabs>
          <w:tab w:val="num" w:pos="426"/>
        </w:tabs>
        <w:suppressAutoHyphens/>
        <w:spacing w:line="360" w:lineRule="auto"/>
        <w:ind w:left="426" w:hanging="426"/>
        <w:jc w:val="both"/>
        <w:rPr>
          <w:color w:val="000000"/>
          <w:sz w:val="22"/>
          <w:szCs w:val="22"/>
          <w:lang w:eastAsia="ar-SA"/>
        </w:rPr>
      </w:pPr>
      <w:r w:rsidRPr="0015112E">
        <w:rPr>
          <w:color w:val="000000"/>
          <w:sz w:val="22"/>
          <w:szCs w:val="22"/>
          <w:lang w:eastAsia="ar-SA"/>
        </w:rPr>
        <w:t>Wadium należy wnieść przed upływem terminu składania ofert w jednej lub kilku następujących formach:</w:t>
      </w:r>
    </w:p>
    <w:p w14:paraId="2E31613B" w14:textId="6FED0A82" w:rsidR="0015112E" w:rsidRPr="0015112E" w:rsidRDefault="0015112E" w:rsidP="006721BF">
      <w:pPr>
        <w:numPr>
          <w:ilvl w:val="0"/>
          <w:numId w:val="41"/>
        </w:numPr>
        <w:suppressAutoHyphens/>
        <w:spacing w:line="360" w:lineRule="auto"/>
        <w:jc w:val="both"/>
        <w:rPr>
          <w:i/>
          <w:sz w:val="22"/>
          <w:szCs w:val="22"/>
          <w:lang w:eastAsia="ar-SA"/>
        </w:rPr>
      </w:pPr>
      <w:r w:rsidRPr="0015112E">
        <w:rPr>
          <w:sz w:val="22"/>
          <w:szCs w:val="22"/>
          <w:lang w:eastAsia="ar-SA"/>
        </w:rPr>
        <w:t>pieniądzu – wpłacone przelewem na rachunek bankowy Zamawiającego</w:t>
      </w:r>
      <w:r w:rsidRPr="005D4210">
        <w:rPr>
          <w:sz w:val="22"/>
          <w:szCs w:val="22"/>
          <w:lang w:eastAsia="ar-SA"/>
        </w:rPr>
        <w:t>:</w:t>
      </w:r>
      <w:r w:rsidR="002B51D0">
        <w:rPr>
          <w:sz w:val="22"/>
          <w:szCs w:val="22"/>
          <w:lang w:eastAsia="ar-SA"/>
        </w:rPr>
        <w:br/>
      </w:r>
      <w:r w:rsidRPr="005D4210">
        <w:rPr>
          <w:sz w:val="22"/>
          <w:szCs w:val="22"/>
          <w:lang w:eastAsia="ar-SA"/>
        </w:rPr>
        <w:t xml:space="preserve">nr </w:t>
      </w:r>
      <w:r w:rsidR="00712B79" w:rsidRPr="00521886">
        <w:rPr>
          <w:b/>
          <w:color w:val="000000"/>
          <w:sz w:val="22"/>
          <w:szCs w:val="22"/>
          <w:shd w:val="clear" w:color="auto" w:fill="FFFFFF"/>
        </w:rPr>
        <w:t>92150013601213600186020000</w:t>
      </w:r>
      <w:r w:rsidRPr="005D4210">
        <w:rPr>
          <w:b/>
          <w:bCs/>
          <w:sz w:val="22"/>
          <w:szCs w:val="22"/>
          <w:lang w:eastAsia="ar-SA"/>
        </w:rPr>
        <w:t xml:space="preserve">, </w:t>
      </w:r>
      <w:r w:rsidRPr="005D4210">
        <w:rPr>
          <w:sz w:val="22"/>
          <w:szCs w:val="22"/>
          <w:lang w:eastAsia="ar-SA"/>
        </w:rPr>
        <w:t xml:space="preserve">z dopiskiem: </w:t>
      </w:r>
      <w:r w:rsidR="000C6E2F" w:rsidRPr="005D4210">
        <w:rPr>
          <w:sz w:val="22"/>
          <w:szCs w:val="22"/>
          <w:lang w:eastAsia="ar-SA"/>
        </w:rPr>
        <w:t>„</w:t>
      </w:r>
      <w:r w:rsidRPr="005D4210">
        <w:rPr>
          <w:b/>
          <w:bCs/>
          <w:i/>
          <w:sz w:val="22"/>
          <w:szCs w:val="22"/>
          <w:lang w:eastAsia="ar-SA"/>
        </w:rPr>
        <w:t>Wadium – „</w:t>
      </w:r>
      <w:r w:rsidRPr="0015112E">
        <w:rPr>
          <w:b/>
          <w:i/>
          <w:sz w:val="22"/>
          <w:szCs w:val="22"/>
          <w:lang w:eastAsia="ar-SA"/>
        </w:rPr>
        <w:t xml:space="preserve">Sukcesywna dostawa </w:t>
      </w:r>
      <w:r w:rsidR="000C6E2F" w:rsidRPr="005D4210">
        <w:rPr>
          <w:b/>
          <w:i/>
          <w:sz w:val="22"/>
          <w:szCs w:val="22"/>
          <w:lang w:eastAsia="ar-SA"/>
        </w:rPr>
        <w:t>tonerów dla UKW</w:t>
      </w:r>
      <w:r w:rsidRPr="0015112E">
        <w:rPr>
          <w:b/>
          <w:bCs/>
          <w:i/>
          <w:iCs/>
          <w:sz w:val="22"/>
          <w:szCs w:val="22"/>
        </w:rPr>
        <w:t>”</w:t>
      </w:r>
      <w:r w:rsidRPr="0015112E">
        <w:rPr>
          <w:b/>
          <w:i/>
          <w:sz w:val="22"/>
          <w:szCs w:val="22"/>
          <w:lang w:eastAsia="ar-SA"/>
        </w:rPr>
        <w:t>,</w:t>
      </w:r>
    </w:p>
    <w:p w14:paraId="376BF265" w14:textId="77777777" w:rsidR="0015112E" w:rsidRPr="0015112E" w:rsidRDefault="0015112E" w:rsidP="006721BF">
      <w:pPr>
        <w:numPr>
          <w:ilvl w:val="0"/>
          <w:numId w:val="41"/>
        </w:numPr>
        <w:suppressAutoHyphens/>
        <w:spacing w:line="276" w:lineRule="auto"/>
        <w:jc w:val="both"/>
        <w:rPr>
          <w:color w:val="000000"/>
          <w:sz w:val="22"/>
          <w:szCs w:val="22"/>
          <w:lang w:eastAsia="ar-SA"/>
        </w:rPr>
      </w:pPr>
      <w:r w:rsidRPr="0015112E">
        <w:rPr>
          <w:sz w:val="22"/>
          <w:szCs w:val="22"/>
          <w:lang w:eastAsia="ar-SA"/>
        </w:rPr>
        <w:t>poręczeniach bankowych lub poręczeniach spółdzielczej kasy oszczędnościowo-kredytowej</w:t>
      </w:r>
      <w:r w:rsidRPr="0015112E">
        <w:rPr>
          <w:color w:val="000000"/>
          <w:sz w:val="22"/>
          <w:szCs w:val="22"/>
          <w:lang w:eastAsia="ar-SA"/>
        </w:rPr>
        <w:t>,</w:t>
      </w:r>
    </w:p>
    <w:p w14:paraId="433EDDFD" w14:textId="77777777" w:rsidR="0015112E" w:rsidRPr="0015112E" w:rsidRDefault="0015112E" w:rsidP="006721BF">
      <w:pPr>
        <w:numPr>
          <w:ilvl w:val="0"/>
          <w:numId w:val="41"/>
        </w:numPr>
        <w:suppressAutoHyphens/>
        <w:spacing w:line="276" w:lineRule="auto"/>
        <w:jc w:val="both"/>
        <w:rPr>
          <w:color w:val="000000"/>
          <w:sz w:val="22"/>
          <w:szCs w:val="22"/>
          <w:lang w:eastAsia="ar-SA"/>
        </w:rPr>
      </w:pPr>
      <w:r w:rsidRPr="0015112E">
        <w:rPr>
          <w:color w:val="000000"/>
          <w:sz w:val="22"/>
          <w:szCs w:val="22"/>
          <w:lang w:eastAsia="ar-SA"/>
        </w:rPr>
        <w:t>gwarancjach bankowych,</w:t>
      </w:r>
    </w:p>
    <w:p w14:paraId="5DD70FD2" w14:textId="77777777" w:rsidR="0015112E" w:rsidRPr="0015112E" w:rsidRDefault="0015112E" w:rsidP="006721BF">
      <w:pPr>
        <w:numPr>
          <w:ilvl w:val="0"/>
          <w:numId w:val="41"/>
        </w:numPr>
        <w:suppressAutoHyphens/>
        <w:spacing w:line="276" w:lineRule="auto"/>
        <w:jc w:val="both"/>
        <w:rPr>
          <w:color w:val="000000"/>
          <w:sz w:val="22"/>
          <w:szCs w:val="22"/>
          <w:lang w:eastAsia="ar-SA"/>
        </w:rPr>
      </w:pPr>
      <w:r w:rsidRPr="0015112E">
        <w:rPr>
          <w:color w:val="000000"/>
          <w:sz w:val="22"/>
          <w:szCs w:val="22"/>
          <w:lang w:eastAsia="ar-SA"/>
        </w:rPr>
        <w:t>gwarancjach ubezpieczeniowych,</w:t>
      </w:r>
    </w:p>
    <w:p w14:paraId="146022DE" w14:textId="4A7D5952" w:rsidR="0015112E" w:rsidRDefault="0015112E" w:rsidP="006721BF">
      <w:pPr>
        <w:pStyle w:val="Akapitzlist"/>
        <w:numPr>
          <w:ilvl w:val="0"/>
          <w:numId w:val="41"/>
        </w:numPr>
        <w:rPr>
          <w:color w:val="000000"/>
          <w:sz w:val="22"/>
          <w:szCs w:val="22"/>
          <w:lang w:eastAsia="ar-SA"/>
        </w:rPr>
      </w:pPr>
      <w:r w:rsidRPr="005D4210">
        <w:rPr>
          <w:color w:val="000000"/>
          <w:sz w:val="22"/>
          <w:szCs w:val="22"/>
          <w:lang w:eastAsia="ar-SA"/>
        </w:rPr>
        <w:t xml:space="preserve">poręczeniach udzielanych przez podmioty, o których mowa w art. 6b ust. 5 pkt 2 ustawy z 9 listopada 2000 r. o utworzeniu Polskiej Agencji Rozwoju Przedsiębiorczości (Dz. U. z 2020 r. poz. 299 </w:t>
      </w:r>
      <w:proofErr w:type="spellStart"/>
      <w:r w:rsidRPr="005D4210">
        <w:rPr>
          <w:color w:val="000000"/>
          <w:sz w:val="22"/>
          <w:szCs w:val="22"/>
          <w:lang w:eastAsia="ar-SA"/>
        </w:rPr>
        <w:t>t.j</w:t>
      </w:r>
      <w:proofErr w:type="spellEnd"/>
      <w:r w:rsidRPr="005D4210">
        <w:rPr>
          <w:color w:val="000000"/>
          <w:sz w:val="22"/>
          <w:szCs w:val="22"/>
          <w:lang w:eastAsia="ar-SA"/>
        </w:rPr>
        <w:t xml:space="preserve">.). </w:t>
      </w:r>
    </w:p>
    <w:p w14:paraId="2A6749A9" w14:textId="77777777" w:rsidR="005D4210" w:rsidRPr="005D4210" w:rsidRDefault="005D4210" w:rsidP="005D4210">
      <w:pPr>
        <w:pStyle w:val="Akapitzlist"/>
        <w:ind w:left="720"/>
        <w:rPr>
          <w:color w:val="000000"/>
          <w:sz w:val="22"/>
          <w:szCs w:val="22"/>
          <w:lang w:eastAsia="ar-SA"/>
        </w:rPr>
      </w:pPr>
    </w:p>
    <w:p w14:paraId="08D7F877" w14:textId="43A4EE21" w:rsidR="00AC6FD5" w:rsidRDefault="00AC6FD5" w:rsidP="004E2907">
      <w:pPr>
        <w:pStyle w:val="Akapitzlist"/>
        <w:ind w:left="0"/>
        <w:rPr>
          <w:color w:val="FF0000"/>
          <w:sz w:val="22"/>
          <w:szCs w:val="22"/>
          <w:lang w:eastAsia="ar-SA"/>
        </w:rPr>
      </w:pPr>
      <w:r w:rsidRPr="005D4210">
        <w:rPr>
          <w:color w:val="FF0000"/>
          <w:sz w:val="22"/>
          <w:szCs w:val="22"/>
          <w:lang w:eastAsia="ar-SA"/>
        </w:rPr>
        <w:t xml:space="preserve">UWAGA: Za termin wniesienia wadium w formie pieniężnej zostanie przyjęty termin uznania rachunku </w:t>
      </w:r>
      <w:r w:rsidR="007226C3">
        <w:rPr>
          <w:color w:val="FF0000"/>
          <w:sz w:val="22"/>
          <w:szCs w:val="22"/>
          <w:lang w:eastAsia="ar-SA"/>
        </w:rPr>
        <w:br/>
        <w:t xml:space="preserve">                  </w:t>
      </w:r>
      <w:r w:rsidRPr="005D4210">
        <w:rPr>
          <w:color w:val="FF0000"/>
          <w:sz w:val="22"/>
          <w:szCs w:val="22"/>
          <w:lang w:eastAsia="ar-SA"/>
        </w:rPr>
        <w:t>Zamawiającego.</w:t>
      </w:r>
    </w:p>
    <w:p w14:paraId="5781A6EB" w14:textId="77777777" w:rsidR="005D4210" w:rsidRPr="005D4210" w:rsidRDefault="005D4210" w:rsidP="00AC6FD5">
      <w:pPr>
        <w:pStyle w:val="Akapitzlist"/>
        <w:ind w:left="142"/>
        <w:rPr>
          <w:color w:val="FF0000"/>
          <w:sz w:val="22"/>
          <w:szCs w:val="22"/>
          <w:lang w:eastAsia="ar-SA"/>
        </w:rPr>
      </w:pPr>
    </w:p>
    <w:p w14:paraId="7B85A9C4" w14:textId="77777777" w:rsidR="00AC6FD5" w:rsidRPr="005D4210" w:rsidRDefault="00AC6FD5" w:rsidP="005D4210">
      <w:pPr>
        <w:spacing w:line="276" w:lineRule="auto"/>
        <w:ind w:left="426" w:hanging="425"/>
        <w:jc w:val="both"/>
        <w:rPr>
          <w:color w:val="000000"/>
          <w:sz w:val="22"/>
          <w:szCs w:val="22"/>
          <w:lang w:eastAsia="ar-SA"/>
        </w:rPr>
      </w:pPr>
      <w:r w:rsidRPr="005D4210">
        <w:rPr>
          <w:color w:val="000000"/>
          <w:sz w:val="22"/>
          <w:szCs w:val="22"/>
          <w:lang w:eastAsia="ar-SA"/>
        </w:rPr>
        <w:t>5. Wadium wnoszone w formie poręczeń lub gwarancji musi być złożone jako oryginał gwarancji lub poręczenia w postaci elektronicznej i spełniać co najmniej poniższe wymagania:</w:t>
      </w:r>
    </w:p>
    <w:p w14:paraId="51CEB4AB" w14:textId="667B547E" w:rsidR="00AC6FD5" w:rsidRPr="005D4210" w:rsidRDefault="00AC6FD5" w:rsidP="00DC34D9">
      <w:pPr>
        <w:spacing w:line="276" w:lineRule="auto"/>
        <w:ind w:left="567" w:hanging="283"/>
        <w:jc w:val="both"/>
        <w:rPr>
          <w:color w:val="000000"/>
          <w:sz w:val="22"/>
          <w:szCs w:val="22"/>
          <w:lang w:eastAsia="ar-SA"/>
        </w:rPr>
      </w:pPr>
      <w:r w:rsidRPr="005D4210">
        <w:rPr>
          <w:color w:val="000000"/>
          <w:sz w:val="22"/>
          <w:szCs w:val="22"/>
          <w:lang w:eastAsia="ar-SA"/>
        </w:rPr>
        <w:t xml:space="preserve">1) musi obejmować odpowiedzialność za wszystkie przypadki powodujące utratę wadium przez Wykonawcę określone w art. 98 ust. 6 </w:t>
      </w:r>
      <w:proofErr w:type="spellStart"/>
      <w:r w:rsidRPr="005D4210">
        <w:rPr>
          <w:color w:val="000000"/>
          <w:sz w:val="22"/>
          <w:szCs w:val="22"/>
          <w:lang w:eastAsia="ar-SA"/>
        </w:rPr>
        <w:t>Pzp</w:t>
      </w:r>
      <w:proofErr w:type="spellEnd"/>
      <w:r w:rsidRPr="005D4210">
        <w:rPr>
          <w:color w:val="000000"/>
          <w:sz w:val="22"/>
          <w:szCs w:val="22"/>
          <w:lang w:eastAsia="ar-SA"/>
        </w:rPr>
        <w:t>,</w:t>
      </w:r>
    </w:p>
    <w:p w14:paraId="01F5F6B1" w14:textId="77777777" w:rsidR="00AC6FD5" w:rsidRPr="005D4210" w:rsidRDefault="00AC6FD5" w:rsidP="005D4210">
      <w:pPr>
        <w:spacing w:line="276" w:lineRule="auto"/>
        <w:ind w:left="426" w:hanging="142"/>
        <w:jc w:val="both"/>
        <w:rPr>
          <w:color w:val="000000"/>
          <w:sz w:val="22"/>
          <w:szCs w:val="22"/>
          <w:lang w:eastAsia="ar-SA"/>
        </w:rPr>
      </w:pPr>
      <w:r w:rsidRPr="005D4210">
        <w:rPr>
          <w:color w:val="000000"/>
          <w:sz w:val="22"/>
          <w:szCs w:val="22"/>
          <w:lang w:eastAsia="ar-SA"/>
        </w:rPr>
        <w:t>2) z jej treści powinno jednoznacznej wynikać zobowiązanie gwaranta do zapłaty całej kwoty wadium;</w:t>
      </w:r>
    </w:p>
    <w:p w14:paraId="54058D5C" w14:textId="77777777" w:rsidR="00AC6FD5" w:rsidRPr="005D4210" w:rsidRDefault="00AC6FD5" w:rsidP="005D4210">
      <w:pPr>
        <w:spacing w:line="276" w:lineRule="auto"/>
        <w:ind w:left="426" w:hanging="142"/>
        <w:jc w:val="both"/>
        <w:rPr>
          <w:color w:val="000000"/>
          <w:sz w:val="22"/>
          <w:szCs w:val="22"/>
          <w:lang w:eastAsia="ar-SA"/>
        </w:rPr>
      </w:pPr>
      <w:r w:rsidRPr="005D4210">
        <w:rPr>
          <w:color w:val="000000"/>
          <w:sz w:val="22"/>
          <w:szCs w:val="22"/>
          <w:lang w:eastAsia="ar-SA"/>
        </w:rPr>
        <w:t>3) powinno być nieodwołalne i bezwarunkowe oraz płatne na pierwsze żądanie,</w:t>
      </w:r>
    </w:p>
    <w:p w14:paraId="740CF0F1" w14:textId="77777777" w:rsidR="00AC6FD5" w:rsidRPr="005D4210" w:rsidRDefault="00AC6FD5" w:rsidP="00DC34D9">
      <w:pPr>
        <w:spacing w:line="276" w:lineRule="auto"/>
        <w:ind w:left="567" w:hanging="283"/>
        <w:jc w:val="both"/>
        <w:rPr>
          <w:color w:val="000000"/>
          <w:sz w:val="22"/>
          <w:szCs w:val="22"/>
          <w:lang w:eastAsia="ar-SA"/>
        </w:rPr>
      </w:pPr>
      <w:r w:rsidRPr="005D4210">
        <w:rPr>
          <w:color w:val="000000"/>
          <w:sz w:val="22"/>
          <w:szCs w:val="22"/>
          <w:lang w:eastAsia="ar-SA"/>
        </w:rPr>
        <w:t>4) termin obowiązywania poręczenia lub gwarancji nie może być krótszy niż termin związania ofertą (z zastrzeżeniem iż pierwszym dniem związania ofertą jest dzień składania ofert),</w:t>
      </w:r>
    </w:p>
    <w:p w14:paraId="2F843B52" w14:textId="77777777" w:rsidR="00AC6FD5" w:rsidRPr="005D4210" w:rsidRDefault="00AC6FD5" w:rsidP="00DC34D9">
      <w:pPr>
        <w:spacing w:line="276" w:lineRule="auto"/>
        <w:ind w:left="567" w:hanging="283"/>
        <w:jc w:val="both"/>
        <w:rPr>
          <w:color w:val="000000"/>
          <w:sz w:val="22"/>
          <w:szCs w:val="22"/>
          <w:lang w:eastAsia="ar-SA"/>
        </w:rPr>
      </w:pPr>
      <w:r w:rsidRPr="005D4210">
        <w:rPr>
          <w:color w:val="000000"/>
          <w:sz w:val="22"/>
          <w:szCs w:val="22"/>
          <w:lang w:eastAsia="ar-SA"/>
        </w:rPr>
        <w:t>5) w treści poręczenia lub gwarancji powinna znaleźć się nazwa oraz numer przedmiotowego postępowania,</w:t>
      </w:r>
    </w:p>
    <w:p w14:paraId="7EE496AC" w14:textId="77777777" w:rsidR="00AC6FD5" w:rsidRPr="005D4210" w:rsidRDefault="00AC6FD5" w:rsidP="005D4210">
      <w:pPr>
        <w:spacing w:line="276" w:lineRule="auto"/>
        <w:ind w:left="426" w:hanging="142"/>
        <w:jc w:val="both"/>
        <w:rPr>
          <w:color w:val="000000"/>
          <w:sz w:val="22"/>
          <w:szCs w:val="22"/>
          <w:lang w:eastAsia="ar-SA"/>
        </w:rPr>
      </w:pPr>
      <w:r w:rsidRPr="005D4210">
        <w:rPr>
          <w:color w:val="000000"/>
          <w:sz w:val="22"/>
          <w:szCs w:val="22"/>
          <w:lang w:eastAsia="ar-SA"/>
        </w:rPr>
        <w:t>6) beneficjentem poręczenia lub gwarancji jest:</w:t>
      </w:r>
    </w:p>
    <w:p w14:paraId="2275352E" w14:textId="233FC657" w:rsidR="00AC6FD5" w:rsidRPr="005D4210" w:rsidRDefault="00AC6FD5" w:rsidP="00DC34D9">
      <w:pPr>
        <w:spacing w:line="276" w:lineRule="auto"/>
        <w:ind w:left="567"/>
        <w:jc w:val="both"/>
        <w:rPr>
          <w:color w:val="000000"/>
          <w:sz w:val="22"/>
          <w:szCs w:val="22"/>
          <w:lang w:eastAsia="ar-SA"/>
        </w:rPr>
      </w:pPr>
      <w:r w:rsidRPr="005D4210">
        <w:rPr>
          <w:color w:val="000000"/>
          <w:sz w:val="22"/>
          <w:szCs w:val="22"/>
          <w:lang w:eastAsia="ar-SA"/>
        </w:rPr>
        <w:t xml:space="preserve">w przypadku Wykonawców wspólnie ubiegających się o udzielenie zamówienia (art. 58 </w:t>
      </w:r>
      <w:proofErr w:type="spellStart"/>
      <w:r w:rsidRPr="005D4210">
        <w:rPr>
          <w:color w:val="000000"/>
          <w:sz w:val="22"/>
          <w:szCs w:val="22"/>
          <w:lang w:eastAsia="ar-SA"/>
        </w:rPr>
        <w:t>Pzp</w:t>
      </w:r>
      <w:proofErr w:type="spellEnd"/>
      <w:r w:rsidRPr="005D4210">
        <w:rPr>
          <w:color w:val="000000"/>
          <w:sz w:val="22"/>
          <w:szCs w:val="22"/>
          <w:lang w:eastAsia="ar-SA"/>
        </w:rPr>
        <w:t>), Zamawiający wymaga</w:t>
      </w:r>
      <w:r w:rsidR="0013735A">
        <w:rPr>
          <w:color w:val="000000"/>
          <w:sz w:val="22"/>
          <w:szCs w:val="22"/>
          <w:lang w:eastAsia="ar-SA"/>
        </w:rPr>
        <w:t>,</w:t>
      </w:r>
      <w:r w:rsidRPr="005D4210">
        <w:rPr>
          <w:color w:val="000000"/>
          <w:sz w:val="22"/>
          <w:szCs w:val="22"/>
          <w:lang w:eastAsia="ar-SA"/>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585E062" w14:textId="4BC88FAE" w:rsidR="00AC6FD5" w:rsidRPr="005D4210" w:rsidRDefault="00AC6FD5" w:rsidP="005D4210">
      <w:pPr>
        <w:spacing w:line="276" w:lineRule="auto"/>
        <w:ind w:left="426" w:hanging="426"/>
        <w:jc w:val="both"/>
        <w:rPr>
          <w:color w:val="000000"/>
          <w:sz w:val="22"/>
          <w:szCs w:val="22"/>
          <w:lang w:eastAsia="ar-SA"/>
        </w:rPr>
      </w:pPr>
      <w:r w:rsidRPr="005D4210">
        <w:rPr>
          <w:color w:val="000000"/>
          <w:sz w:val="22"/>
          <w:szCs w:val="22"/>
          <w:lang w:eastAsia="ar-SA"/>
        </w:rPr>
        <w:t xml:space="preserve">6. 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5D4210">
        <w:rPr>
          <w:color w:val="000000"/>
          <w:sz w:val="22"/>
          <w:szCs w:val="22"/>
          <w:lang w:eastAsia="ar-SA"/>
        </w:rPr>
        <w:t>Pzp</w:t>
      </w:r>
      <w:proofErr w:type="spellEnd"/>
      <w:r w:rsidRPr="005D4210">
        <w:rPr>
          <w:color w:val="000000"/>
          <w:sz w:val="22"/>
          <w:szCs w:val="22"/>
          <w:lang w:eastAsia="ar-SA"/>
        </w:rPr>
        <w:t xml:space="preserve"> zostanie odrzucona .</w:t>
      </w:r>
    </w:p>
    <w:p w14:paraId="3A19165C" w14:textId="683CD8C8" w:rsidR="0015112E" w:rsidRPr="005D4210" w:rsidRDefault="00AC6FD5" w:rsidP="005D4210">
      <w:pPr>
        <w:spacing w:line="276" w:lineRule="auto"/>
        <w:ind w:left="426" w:hanging="425"/>
        <w:jc w:val="both"/>
        <w:rPr>
          <w:color w:val="7030A0"/>
          <w:sz w:val="22"/>
          <w:szCs w:val="22"/>
        </w:rPr>
      </w:pPr>
      <w:r w:rsidRPr="005D4210">
        <w:rPr>
          <w:color w:val="000000"/>
          <w:sz w:val="22"/>
          <w:szCs w:val="22"/>
          <w:lang w:eastAsia="ar-SA"/>
        </w:rPr>
        <w:t xml:space="preserve">7. Zasady zwrotu oraz okoliczności zatrzymania wadium określa art. 98 </w:t>
      </w:r>
      <w:proofErr w:type="spellStart"/>
      <w:r w:rsidRPr="005D4210">
        <w:rPr>
          <w:color w:val="000000"/>
          <w:sz w:val="22"/>
          <w:szCs w:val="22"/>
          <w:lang w:eastAsia="ar-SA"/>
        </w:rPr>
        <w:t>Pzp</w:t>
      </w:r>
      <w:proofErr w:type="spellEnd"/>
      <w:r w:rsidRPr="005D4210">
        <w:rPr>
          <w:color w:val="000000"/>
          <w:sz w:val="22"/>
          <w:szCs w:val="22"/>
          <w:lang w:eastAsia="ar-SA"/>
        </w:rPr>
        <w:t>.</w:t>
      </w:r>
    </w:p>
    <w:p w14:paraId="1DD7C0AC" w14:textId="77777777" w:rsidR="00552FBA" w:rsidRPr="005D4210" w:rsidRDefault="005B5095" w:rsidP="000F79C4">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5D4210">
        <w:rPr>
          <w:rFonts w:ascii="Times New Roman" w:hAnsi="Times New Roman" w:cs="Times New Roman"/>
          <w:b/>
          <w:bCs/>
          <w:sz w:val="22"/>
          <w:szCs w:val="22"/>
        </w:rPr>
        <w:t>TERMIN</w:t>
      </w:r>
      <w:r w:rsidRPr="005D4210">
        <w:rPr>
          <w:rFonts w:ascii="Times New Roman" w:hAnsi="Times New Roman" w:cs="Times New Roman"/>
          <w:b/>
          <w:sz w:val="22"/>
          <w:szCs w:val="22"/>
        </w:rPr>
        <w:t xml:space="preserve"> ZWIĄZANIA OFERTĄ</w:t>
      </w:r>
    </w:p>
    <w:p w14:paraId="79073B28" w14:textId="1443601B" w:rsidR="006204E8" w:rsidRPr="005D4210" w:rsidRDefault="00710865" w:rsidP="00A47E18">
      <w:pPr>
        <w:numPr>
          <w:ilvl w:val="0"/>
          <w:numId w:val="9"/>
        </w:numPr>
        <w:tabs>
          <w:tab w:val="clear" w:pos="1800"/>
        </w:tabs>
        <w:spacing w:before="240" w:line="276" w:lineRule="auto"/>
        <w:ind w:left="426" w:hanging="426"/>
        <w:jc w:val="both"/>
        <w:rPr>
          <w:sz w:val="22"/>
          <w:szCs w:val="22"/>
        </w:rPr>
      </w:pPr>
      <w:r w:rsidRPr="005D4210">
        <w:rPr>
          <w:sz w:val="22"/>
          <w:szCs w:val="22"/>
        </w:rPr>
        <w:tab/>
      </w:r>
      <w:r w:rsidR="00552FBA" w:rsidRPr="005D4210">
        <w:rPr>
          <w:sz w:val="22"/>
          <w:szCs w:val="22"/>
        </w:rPr>
        <w:t xml:space="preserve">Wykonawca będzie związany ofertą przez okres </w:t>
      </w:r>
      <w:r w:rsidR="0040693A" w:rsidRPr="005D4210">
        <w:rPr>
          <w:b/>
          <w:sz w:val="22"/>
          <w:szCs w:val="22"/>
        </w:rPr>
        <w:t>3</w:t>
      </w:r>
      <w:r w:rsidR="006611FC" w:rsidRPr="005D4210">
        <w:rPr>
          <w:b/>
          <w:sz w:val="22"/>
          <w:szCs w:val="22"/>
        </w:rPr>
        <w:t>0</w:t>
      </w:r>
      <w:r w:rsidR="00552FBA" w:rsidRPr="005D4210">
        <w:rPr>
          <w:b/>
          <w:sz w:val="22"/>
          <w:szCs w:val="22"/>
        </w:rPr>
        <w:t xml:space="preserve"> dni</w:t>
      </w:r>
      <w:r w:rsidR="00D55F66" w:rsidRPr="005D4210">
        <w:rPr>
          <w:b/>
          <w:sz w:val="22"/>
          <w:szCs w:val="22"/>
        </w:rPr>
        <w:t>,</w:t>
      </w:r>
      <w:r w:rsidR="006204E8" w:rsidRPr="005D4210">
        <w:rPr>
          <w:sz w:val="22"/>
          <w:szCs w:val="22"/>
        </w:rPr>
        <w:t xml:space="preserve"> tj. do dnia </w:t>
      </w:r>
      <w:r w:rsidR="008E1ABD">
        <w:rPr>
          <w:sz w:val="22"/>
          <w:szCs w:val="22"/>
        </w:rPr>
        <w:t xml:space="preserve"> </w:t>
      </w:r>
      <w:r w:rsidR="008C7DCB" w:rsidRPr="00125255">
        <w:rPr>
          <w:b/>
          <w:bCs/>
          <w:sz w:val="22"/>
          <w:szCs w:val="22"/>
        </w:rPr>
        <w:t>10.08</w:t>
      </w:r>
      <w:r w:rsidR="008B2F09" w:rsidRPr="00125255">
        <w:rPr>
          <w:b/>
          <w:bCs/>
          <w:sz w:val="22"/>
          <w:szCs w:val="22"/>
        </w:rPr>
        <w:t>.</w:t>
      </w:r>
      <w:r w:rsidR="00932F29" w:rsidRPr="00125255">
        <w:rPr>
          <w:b/>
          <w:bCs/>
          <w:caps/>
          <w:sz w:val="22"/>
          <w:szCs w:val="22"/>
        </w:rPr>
        <w:t>202</w:t>
      </w:r>
      <w:r w:rsidR="008C7DCB" w:rsidRPr="00125255">
        <w:rPr>
          <w:b/>
          <w:bCs/>
          <w:caps/>
          <w:sz w:val="22"/>
          <w:szCs w:val="22"/>
        </w:rPr>
        <w:t>4</w:t>
      </w:r>
      <w:r w:rsidR="006204E8" w:rsidRPr="00125255">
        <w:rPr>
          <w:b/>
          <w:bCs/>
          <w:sz w:val="22"/>
          <w:szCs w:val="22"/>
        </w:rPr>
        <w:t>r</w:t>
      </w:r>
      <w:r w:rsidR="006204E8" w:rsidRPr="00125255">
        <w:rPr>
          <w:sz w:val="22"/>
          <w:szCs w:val="22"/>
        </w:rPr>
        <w:t>.</w:t>
      </w:r>
      <w:r w:rsidR="00552FBA" w:rsidRPr="00125255">
        <w:rPr>
          <w:sz w:val="22"/>
          <w:szCs w:val="22"/>
        </w:rPr>
        <w:t xml:space="preserve"> </w:t>
      </w:r>
      <w:r w:rsidR="00552FBA" w:rsidRPr="005D4210">
        <w:rPr>
          <w:sz w:val="22"/>
          <w:szCs w:val="22"/>
        </w:rPr>
        <w:t>Bieg terminu związania ofertą rozpoczyna się wraz z up</w:t>
      </w:r>
      <w:r w:rsidR="00AF7093" w:rsidRPr="005D4210">
        <w:rPr>
          <w:sz w:val="22"/>
          <w:szCs w:val="22"/>
        </w:rPr>
        <w:t>ływem terminu składania ofert.</w:t>
      </w:r>
    </w:p>
    <w:p w14:paraId="257561F9" w14:textId="77777777" w:rsidR="006204E8"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6204E8" w:rsidRPr="005D4210">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w:t>
      </w:r>
      <w:r w:rsidR="006204E8" w:rsidRPr="005D4210">
        <w:rPr>
          <w:sz w:val="22"/>
          <w:szCs w:val="22"/>
        </w:rPr>
        <w:lastRenderedPageBreak/>
        <w:t xml:space="preserve">dłuższy niż 30 dni. </w:t>
      </w:r>
      <w:r w:rsidR="006204E8" w:rsidRPr="005D4210">
        <w:rPr>
          <w:sz w:val="22"/>
          <w:szCs w:val="22"/>
        </w:rPr>
        <w:tab/>
        <w:t>Przedłużenie terminu związania ofertą wymaga złożenia przez wykonawcę pisemnego oświadczenia o wyrażeniu zgody na przedłużenie terminu związania ofertą.</w:t>
      </w:r>
    </w:p>
    <w:p w14:paraId="233C4B6D" w14:textId="77777777" w:rsidR="00552FBA"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552FBA" w:rsidRPr="005D4210">
        <w:rPr>
          <w:sz w:val="22"/>
          <w:szCs w:val="22"/>
        </w:rPr>
        <w:t>Odmowa wyrażenia zgody na przedłużenie terminu związania ofertą nie powoduje utraty wadium.</w:t>
      </w:r>
    </w:p>
    <w:p w14:paraId="5B265064" w14:textId="648D39BB" w:rsidR="00552FBA" w:rsidRPr="005D4210" w:rsidRDefault="000F79C4" w:rsidP="000F79C4">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6204E8" w:rsidRPr="005D4210">
        <w:rPr>
          <w:rFonts w:ascii="Times New Roman" w:hAnsi="Times New Roman" w:cs="Times New Roman"/>
          <w:b/>
          <w:bCs/>
          <w:sz w:val="22"/>
          <w:szCs w:val="22"/>
        </w:rPr>
        <w:t>SPOSÓB</w:t>
      </w:r>
      <w:r w:rsidR="006204E8" w:rsidRPr="005D4210">
        <w:rPr>
          <w:rFonts w:ascii="Times New Roman" w:hAnsi="Times New Roman" w:cs="Times New Roman"/>
          <w:b/>
          <w:sz w:val="22"/>
          <w:szCs w:val="22"/>
        </w:rPr>
        <w:t xml:space="preserve"> I</w:t>
      </w:r>
      <w:r w:rsidR="00D8710C" w:rsidRPr="005D4210">
        <w:rPr>
          <w:rFonts w:ascii="Times New Roman" w:hAnsi="Times New Roman" w:cs="Times New Roman"/>
          <w:b/>
          <w:sz w:val="22"/>
          <w:szCs w:val="22"/>
        </w:rPr>
        <w:t xml:space="preserve"> TE</w:t>
      </w:r>
      <w:r w:rsidR="005B5095" w:rsidRPr="005D4210">
        <w:rPr>
          <w:rFonts w:ascii="Times New Roman" w:hAnsi="Times New Roman" w:cs="Times New Roman"/>
          <w:b/>
          <w:sz w:val="22"/>
          <w:szCs w:val="22"/>
        </w:rPr>
        <w:t>RMIN SKŁADANIA I OTWARCIA OFERT</w:t>
      </w:r>
    </w:p>
    <w:p w14:paraId="67E6E438" w14:textId="208AFAF2" w:rsidR="00B5063F" w:rsidRPr="005D4210" w:rsidRDefault="00710865" w:rsidP="00A47E18">
      <w:pPr>
        <w:numPr>
          <w:ilvl w:val="0"/>
          <w:numId w:val="11"/>
        </w:numPr>
        <w:spacing w:before="240" w:line="276" w:lineRule="auto"/>
        <w:ind w:left="426" w:hanging="426"/>
        <w:jc w:val="both"/>
        <w:rPr>
          <w:b/>
          <w:color w:val="FF0000"/>
          <w:sz w:val="22"/>
          <w:szCs w:val="22"/>
        </w:rPr>
      </w:pPr>
      <w:r w:rsidRPr="005D4210">
        <w:rPr>
          <w:sz w:val="22"/>
          <w:szCs w:val="22"/>
        </w:rPr>
        <w:tab/>
      </w:r>
      <w:r w:rsidR="00B5063F" w:rsidRPr="005D4210">
        <w:rPr>
          <w:sz w:val="22"/>
          <w:szCs w:val="22"/>
        </w:rPr>
        <w:t xml:space="preserve">Ofertę należy złożyć poprzez Platformę </w:t>
      </w:r>
      <w:r w:rsidR="00B5063F" w:rsidRPr="005D4210">
        <w:rPr>
          <w:b/>
          <w:sz w:val="22"/>
          <w:szCs w:val="22"/>
        </w:rPr>
        <w:t xml:space="preserve">do dnia </w:t>
      </w:r>
      <w:r w:rsidR="00FB5DED" w:rsidRPr="00125255">
        <w:rPr>
          <w:b/>
          <w:sz w:val="22"/>
          <w:szCs w:val="22"/>
        </w:rPr>
        <w:t xml:space="preserve">12.07.2024r. </w:t>
      </w:r>
      <w:r w:rsidR="00B5063F" w:rsidRPr="005D4210">
        <w:rPr>
          <w:b/>
          <w:sz w:val="22"/>
          <w:szCs w:val="22"/>
        </w:rPr>
        <w:t xml:space="preserve">do godziny </w:t>
      </w:r>
      <w:r w:rsidR="00932F29" w:rsidRPr="005D4210">
        <w:rPr>
          <w:b/>
          <w:bCs/>
          <w:caps/>
          <w:sz w:val="22"/>
          <w:szCs w:val="22"/>
        </w:rPr>
        <w:t>1</w:t>
      </w:r>
      <w:r w:rsidR="00CE1604" w:rsidRPr="005D4210">
        <w:rPr>
          <w:b/>
          <w:bCs/>
          <w:caps/>
          <w:sz w:val="22"/>
          <w:szCs w:val="22"/>
        </w:rPr>
        <w:t>0</w:t>
      </w:r>
      <w:r w:rsidR="00B5063F" w:rsidRPr="005D4210">
        <w:rPr>
          <w:b/>
          <w:sz w:val="22"/>
          <w:szCs w:val="22"/>
        </w:rPr>
        <w:t>:00</w:t>
      </w:r>
      <w:r w:rsidR="00B5063F" w:rsidRPr="005D4210">
        <w:rPr>
          <w:sz w:val="22"/>
          <w:szCs w:val="22"/>
        </w:rPr>
        <w:t>.</w:t>
      </w:r>
    </w:p>
    <w:p w14:paraId="1FCE14A8" w14:textId="77777777" w:rsidR="00115F5C"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B5063F" w:rsidRPr="005D4210">
        <w:rPr>
          <w:sz w:val="22"/>
          <w:szCs w:val="22"/>
        </w:rPr>
        <w:t>O terminie złożenia oferty decyduje czas pełnego przeprocesowania transakcji na Platformie.</w:t>
      </w:r>
    </w:p>
    <w:p w14:paraId="3FFB427B" w14:textId="33B56DDC" w:rsidR="00524B2D"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0E2EE8" w:rsidRPr="005D4210">
        <w:rPr>
          <w:sz w:val="22"/>
          <w:szCs w:val="22"/>
        </w:rPr>
        <w:t xml:space="preserve">Otwarcie ofert nastąpi </w:t>
      </w:r>
      <w:r w:rsidR="00115F5C" w:rsidRPr="005D4210">
        <w:rPr>
          <w:sz w:val="22"/>
          <w:szCs w:val="22"/>
        </w:rPr>
        <w:t xml:space="preserve">w dniu </w:t>
      </w:r>
      <w:r w:rsidR="00FB5DED" w:rsidRPr="00125255">
        <w:rPr>
          <w:b/>
          <w:bCs/>
          <w:sz w:val="22"/>
          <w:szCs w:val="22"/>
        </w:rPr>
        <w:t>12.07.2024</w:t>
      </w:r>
      <w:r w:rsidR="00115F5C" w:rsidRPr="00125255">
        <w:rPr>
          <w:b/>
          <w:bCs/>
          <w:sz w:val="22"/>
          <w:szCs w:val="22"/>
        </w:rPr>
        <w:t>r</w:t>
      </w:r>
      <w:r w:rsidR="00115F5C" w:rsidRPr="005D4210">
        <w:rPr>
          <w:b/>
          <w:sz w:val="22"/>
          <w:szCs w:val="22"/>
        </w:rPr>
        <w:t xml:space="preserve">. o godzinie </w:t>
      </w:r>
      <w:r w:rsidR="00932F29" w:rsidRPr="005D4210">
        <w:rPr>
          <w:b/>
          <w:sz w:val="22"/>
          <w:szCs w:val="22"/>
        </w:rPr>
        <w:t>1</w:t>
      </w:r>
      <w:r w:rsidR="00CE1604" w:rsidRPr="005D4210">
        <w:rPr>
          <w:b/>
          <w:sz w:val="22"/>
          <w:szCs w:val="22"/>
        </w:rPr>
        <w:t>0</w:t>
      </w:r>
      <w:r w:rsidR="00E93640" w:rsidRPr="005D4210">
        <w:rPr>
          <w:b/>
          <w:sz w:val="22"/>
          <w:szCs w:val="22"/>
        </w:rPr>
        <w:t>:</w:t>
      </w:r>
      <w:r w:rsidR="008C7DCB">
        <w:rPr>
          <w:b/>
          <w:sz w:val="22"/>
          <w:szCs w:val="22"/>
        </w:rPr>
        <w:t>05</w:t>
      </w:r>
      <w:r w:rsidR="00115F5C" w:rsidRPr="005D4210">
        <w:rPr>
          <w:sz w:val="22"/>
          <w:szCs w:val="22"/>
        </w:rPr>
        <w:t xml:space="preserve">  </w:t>
      </w:r>
    </w:p>
    <w:p w14:paraId="25322D2C" w14:textId="77777777" w:rsidR="00524B2D"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524B2D" w:rsidRPr="005D4210">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FBA536" w14:textId="77777777" w:rsidR="00524B2D"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FDD33F" w14:textId="77777777" w:rsidR="000E2EE8"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Zamawiający poinformuje o zmianie terminu otwarcia ofert na stronie internetowej prowadzonego postępowania.</w:t>
      </w:r>
    </w:p>
    <w:p w14:paraId="449DEE6E" w14:textId="77777777" w:rsidR="00BA05B7" w:rsidRPr="005D4210" w:rsidRDefault="00115F5C" w:rsidP="00A47E18">
      <w:pPr>
        <w:numPr>
          <w:ilvl w:val="0"/>
          <w:numId w:val="11"/>
        </w:numPr>
        <w:spacing w:line="276" w:lineRule="auto"/>
        <w:ind w:left="426" w:hanging="426"/>
        <w:jc w:val="both"/>
        <w:rPr>
          <w:b/>
          <w:sz w:val="22"/>
          <w:szCs w:val="22"/>
        </w:rPr>
      </w:pPr>
      <w:r w:rsidRPr="005D4210">
        <w:rPr>
          <w:sz w:val="22"/>
          <w:szCs w:val="22"/>
        </w:rPr>
        <w:t xml:space="preserve">Najpóźniej przed otwarciem ofert, udostępnia się na stronie internetowej prowadzonego postępowania informację o kwocie, jaką zamierza się przeznaczyć na sfinansowanie zamówienia. </w:t>
      </w:r>
    </w:p>
    <w:p w14:paraId="79D0C3EE" w14:textId="77777777" w:rsidR="00115F5C"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115F5C" w:rsidRPr="005D4210">
        <w:rPr>
          <w:sz w:val="22"/>
          <w:szCs w:val="22"/>
        </w:rPr>
        <w:t xml:space="preserve">Niezwłocznie po otwarciu ofert, udostępnia się na stronie internetowej prowadzonego postępowania informacje o: </w:t>
      </w:r>
    </w:p>
    <w:p w14:paraId="58F976B9" w14:textId="77777777" w:rsidR="000E2EE8" w:rsidRPr="005D4210" w:rsidRDefault="000E2EE8" w:rsidP="00A47E18">
      <w:pPr>
        <w:tabs>
          <w:tab w:val="left" w:pos="709"/>
        </w:tabs>
        <w:spacing w:line="276" w:lineRule="auto"/>
        <w:ind w:left="851" w:hanging="425"/>
        <w:rPr>
          <w:bCs/>
          <w:sz w:val="22"/>
          <w:szCs w:val="22"/>
        </w:rPr>
      </w:pPr>
      <w:r w:rsidRPr="005D4210">
        <w:rPr>
          <w:bCs/>
          <w:sz w:val="22"/>
          <w:szCs w:val="22"/>
        </w:rPr>
        <w:t>1)</w:t>
      </w:r>
      <w:r w:rsidRPr="005D4210">
        <w:rPr>
          <w:b/>
          <w:sz w:val="22"/>
          <w:szCs w:val="22"/>
        </w:rPr>
        <w:tab/>
        <w:t xml:space="preserve">  </w:t>
      </w:r>
      <w:r w:rsidRPr="005D4210">
        <w:rPr>
          <w:bCs/>
          <w:sz w:val="22"/>
          <w:szCs w:val="22"/>
        </w:rPr>
        <w:t>nazwach albo imionach i nazwiskach oraz siedzibach lub miejscach prowadzonej działalności gospodarczej albo miejscach zamieszkania wykonawców, których oferty zostały otwarte;</w:t>
      </w:r>
    </w:p>
    <w:p w14:paraId="754C7B62" w14:textId="77777777" w:rsidR="000E2EE8" w:rsidRPr="005D4210" w:rsidRDefault="000E2EE8" w:rsidP="00A47E18">
      <w:pPr>
        <w:tabs>
          <w:tab w:val="left" w:pos="709"/>
        </w:tabs>
        <w:spacing w:line="276" w:lineRule="auto"/>
        <w:ind w:left="851" w:hanging="425"/>
        <w:rPr>
          <w:bCs/>
          <w:sz w:val="22"/>
          <w:szCs w:val="22"/>
        </w:rPr>
      </w:pPr>
      <w:r w:rsidRPr="005D4210">
        <w:rPr>
          <w:bCs/>
          <w:sz w:val="22"/>
          <w:szCs w:val="22"/>
        </w:rPr>
        <w:t>2)     cenach lub kosztach zawartych w ofertach.</w:t>
      </w:r>
    </w:p>
    <w:p w14:paraId="12265930" w14:textId="77777777" w:rsidR="00540BEC"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Informacja zostanie opublikowana na stronie postępowania na</w:t>
      </w:r>
      <w:hyperlink r:id="rId14">
        <w:r w:rsidRPr="005D4210">
          <w:rPr>
            <w:rFonts w:eastAsia="Calibri"/>
            <w:sz w:val="22"/>
            <w:szCs w:val="22"/>
            <w:u w:val="single"/>
          </w:rPr>
          <w:t xml:space="preserve"> platformazakupowa.pl</w:t>
        </w:r>
      </w:hyperlink>
      <w:r w:rsidRPr="005D4210">
        <w:rPr>
          <w:rFonts w:eastAsia="Calibri"/>
          <w:sz w:val="22"/>
          <w:szCs w:val="22"/>
        </w:rPr>
        <w:t xml:space="preserve"> w sekcji ,,Komunikaty”.</w:t>
      </w:r>
    </w:p>
    <w:p w14:paraId="64384035" w14:textId="77777777" w:rsidR="00540BEC" w:rsidRPr="005D4210" w:rsidRDefault="00540BEC" w:rsidP="00A47E18">
      <w:pPr>
        <w:numPr>
          <w:ilvl w:val="0"/>
          <w:numId w:val="11"/>
        </w:numPr>
        <w:spacing w:line="276" w:lineRule="auto"/>
        <w:ind w:left="426" w:hanging="426"/>
        <w:jc w:val="both"/>
        <w:rPr>
          <w:bCs/>
          <w:sz w:val="22"/>
          <w:szCs w:val="22"/>
        </w:rPr>
      </w:pPr>
      <w:r w:rsidRPr="005D4210">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D040CD1" w14:textId="1693E4BE" w:rsidR="00080477" w:rsidRPr="005D4210" w:rsidRDefault="000F79C4" w:rsidP="000F79C4">
      <w:pPr>
        <w:pStyle w:val="Akapitzlist"/>
        <w:numPr>
          <w:ilvl w:val="2"/>
          <w:numId w:val="7"/>
        </w:numPr>
        <w:pBdr>
          <w:bottom w:val="double" w:sz="4" w:space="1" w:color="auto"/>
        </w:pBdr>
        <w:shd w:val="clear" w:color="auto" w:fill="DAEEF3"/>
        <w:spacing w:before="360" w:after="40" w:line="276" w:lineRule="auto"/>
        <w:ind w:left="567" w:hanging="567"/>
        <w:jc w:val="both"/>
        <w:rPr>
          <w:b/>
          <w:sz w:val="22"/>
          <w:szCs w:val="22"/>
        </w:rPr>
      </w:pPr>
      <w:r>
        <w:rPr>
          <w:b/>
          <w:sz w:val="22"/>
          <w:szCs w:val="22"/>
        </w:rPr>
        <w:t xml:space="preserve"> </w:t>
      </w:r>
      <w:r w:rsidR="00927FE7" w:rsidRPr="005D4210">
        <w:rPr>
          <w:b/>
          <w:sz w:val="22"/>
          <w:szCs w:val="22"/>
        </w:rPr>
        <w:t>OPIS KRYTERIÓW</w:t>
      </w:r>
      <w:r w:rsidR="007660F9" w:rsidRPr="005D4210">
        <w:rPr>
          <w:b/>
          <w:sz w:val="22"/>
          <w:szCs w:val="22"/>
        </w:rPr>
        <w:t xml:space="preserve"> OCENY OFERT</w:t>
      </w:r>
      <w:r w:rsidR="00927FE7" w:rsidRPr="005D4210">
        <w:rPr>
          <w:b/>
          <w:sz w:val="22"/>
          <w:szCs w:val="22"/>
        </w:rPr>
        <w:t xml:space="preserve">, WRAZ Z PODANIEM WAG TYCH </w:t>
      </w:r>
      <w:r w:rsidR="005B5095" w:rsidRPr="005D4210">
        <w:rPr>
          <w:b/>
          <w:sz w:val="22"/>
          <w:szCs w:val="22"/>
        </w:rPr>
        <w:t>KRYTERIÓW</w:t>
      </w:r>
      <w:r>
        <w:rPr>
          <w:b/>
          <w:sz w:val="22"/>
          <w:szCs w:val="22"/>
        </w:rPr>
        <w:br/>
        <w:t xml:space="preserve">   </w:t>
      </w:r>
      <w:r w:rsidR="005B5095" w:rsidRPr="005D4210">
        <w:rPr>
          <w:b/>
          <w:sz w:val="22"/>
          <w:szCs w:val="22"/>
        </w:rPr>
        <w:t xml:space="preserve"> I </w:t>
      </w:r>
      <w:r>
        <w:rPr>
          <w:b/>
          <w:sz w:val="22"/>
          <w:szCs w:val="22"/>
        </w:rPr>
        <w:t xml:space="preserve"> </w:t>
      </w:r>
      <w:r w:rsidR="005B5095" w:rsidRPr="005D4210">
        <w:rPr>
          <w:b/>
          <w:sz w:val="22"/>
          <w:szCs w:val="22"/>
        </w:rPr>
        <w:t>SPOSOBU OCENY OFERT</w:t>
      </w:r>
    </w:p>
    <w:p w14:paraId="7F6C866A" w14:textId="77777777" w:rsidR="0073753E" w:rsidRPr="005D4210" w:rsidRDefault="00710865" w:rsidP="00A47E18">
      <w:pPr>
        <w:pStyle w:val="Akapitzlist"/>
        <w:numPr>
          <w:ilvl w:val="0"/>
          <w:numId w:val="24"/>
        </w:numPr>
        <w:tabs>
          <w:tab w:val="clear" w:pos="1800"/>
        </w:tabs>
        <w:spacing w:before="240" w:line="276" w:lineRule="auto"/>
        <w:ind w:left="426" w:hanging="426"/>
        <w:jc w:val="both"/>
        <w:rPr>
          <w:sz w:val="22"/>
          <w:szCs w:val="22"/>
        </w:rPr>
      </w:pPr>
      <w:r w:rsidRPr="005D4210">
        <w:rPr>
          <w:sz w:val="22"/>
          <w:szCs w:val="22"/>
        </w:rPr>
        <w:tab/>
      </w:r>
      <w:r w:rsidR="00D36AE2" w:rsidRPr="005D4210">
        <w:rPr>
          <w:sz w:val="22"/>
          <w:szCs w:val="22"/>
        </w:rPr>
        <w:t>Przy wyborze najkorzystniejszej oferty Zamawiający będzie się kierował następującymi kryteriami oceny ofert:</w:t>
      </w:r>
    </w:p>
    <w:p w14:paraId="016D7E35" w14:textId="77777777" w:rsidR="00E84975" w:rsidRPr="005D4210" w:rsidRDefault="00D32541" w:rsidP="00A47E18">
      <w:pPr>
        <w:pStyle w:val="Akapitzlist"/>
        <w:numPr>
          <w:ilvl w:val="0"/>
          <w:numId w:val="26"/>
        </w:numPr>
        <w:spacing w:line="276" w:lineRule="auto"/>
        <w:ind w:left="924" w:hanging="476"/>
        <w:rPr>
          <w:sz w:val="22"/>
          <w:szCs w:val="22"/>
        </w:rPr>
      </w:pPr>
      <w:r w:rsidRPr="005D4210">
        <w:rPr>
          <w:b/>
          <w:sz w:val="22"/>
          <w:szCs w:val="22"/>
        </w:rPr>
        <w:t>Cena (C)</w:t>
      </w:r>
      <w:r w:rsidR="00D36AE2" w:rsidRPr="005D4210">
        <w:rPr>
          <w:sz w:val="22"/>
          <w:szCs w:val="22"/>
        </w:rPr>
        <w:t xml:space="preserve"> – waga kryterium </w:t>
      </w:r>
      <w:r w:rsidR="00346731" w:rsidRPr="005D4210">
        <w:rPr>
          <w:sz w:val="22"/>
          <w:szCs w:val="22"/>
        </w:rPr>
        <w:t>60</w:t>
      </w:r>
      <w:r w:rsidR="00D36AE2" w:rsidRPr="005D4210">
        <w:rPr>
          <w:sz w:val="22"/>
          <w:szCs w:val="22"/>
        </w:rPr>
        <w:t>%;</w:t>
      </w:r>
    </w:p>
    <w:p w14:paraId="608F67BB" w14:textId="44A75643" w:rsidR="0086085B" w:rsidRPr="005D4210" w:rsidRDefault="001139C7" w:rsidP="00A47E18">
      <w:pPr>
        <w:pStyle w:val="Akapitzlist"/>
        <w:numPr>
          <w:ilvl w:val="0"/>
          <w:numId w:val="26"/>
        </w:numPr>
        <w:spacing w:line="276" w:lineRule="auto"/>
        <w:ind w:left="924" w:hanging="476"/>
        <w:rPr>
          <w:sz w:val="22"/>
          <w:szCs w:val="22"/>
        </w:rPr>
      </w:pPr>
      <w:r w:rsidRPr="005D4210">
        <w:rPr>
          <w:b/>
          <w:spacing w:val="-3"/>
          <w:sz w:val="22"/>
          <w:szCs w:val="22"/>
        </w:rPr>
        <w:t>Termin dostawy</w:t>
      </w:r>
      <w:r w:rsidR="00CE1604" w:rsidRPr="005D4210">
        <w:rPr>
          <w:b/>
          <w:bCs/>
          <w:sz w:val="22"/>
          <w:szCs w:val="22"/>
        </w:rPr>
        <w:t xml:space="preserve"> </w:t>
      </w:r>
      <w:r w:rsidR="004E58CD" w:rsidRPr="005D4210">
        <w:rPr>
          <w:b/>
          <w:bCs/>
          <w:sz w:val="22"/>
          <w:szCs w:val="22"/>
        </w:rPr>
        <w:t>(</w:t>
      </w:r>
      <w:r w:rsidRPr="005D4210">
        <w:rPr>
          <w:b/>
          <w:bCs/>
          <w:sz w:val="22"/>
          <w:szCs w:val="22"/>
        </w:rPr>
        <w:t>T</w:t>
      </w:r>
      <w:r w:rsidR="004E58CD" w:rsidRPr="005D4210">
        <w:rPr>
          <w:b/>
          <w:bCs/>
          <w:sz w:val="22"/>
          <w:szCs w:val="22"/>
        </w:rPr>
        <w:t>)</w:t>
      </w:r>
      <w:r w:rsidR="001E29ED" w:rsidRPr="005D4210">
        <w:rPr>
          <w:caps/>
          <w:sz w:val="22"/>
          <w:szCs w:val="22"/>
        </w:rPr>
        <w:t xml:space="preserve"> </w:t>
      </w:r>
      <w:r w:rsidR="00F17125" w:rsidRPr="005D4210">
        <w:rPr>
          <w:sz w:val="22"/>
          <w:szCs w:val="22"/>
        </w:rPr>
        <w:t xml:space="preserve">– waga kryterium </w:t>
      </w:r>
      <w:r w:rsidRPr="005D4210">
        <w:rPr>
          <w:sz w:val="22"/>
          <w:szCs w:val="22"/>
        </w:rPr>
        <w:t>4</w:t>
      </w:r>
      <w:r w:rsidR="001F793F" w:rsidRPr="005D4210">
        <w:rPr>
          <w:sz w:val="22"/>
          <w:szCs w:val="22"/>
        </w:rPr>
        <w:t>0</w:t>
      </w:r>
      <w:r w:rsidR="00635EE4" w:rsidRPr="005D4210">
        <w:rPr>
          <w:sz w:val="22"/>
          <w:szCs w:val="22"/>
        </w:rPr>
        <w:t>%</w:t>
      </w:r>
    </w:p>
    <w:p w14:paraId="15BFE88A" w14:textId="77777777" w:rsidR="00CE1604" w:rsidRPr="005D4210" w:rsidRDefault="00CE1604" w:rsidP="00A47E18">
      <w:pPr>
        <w:pStyle w:val="Akapitzlist"/>
        <w:spacing w:line="276" w:lineRule="auto"/>
        <w:ind w:left="924"/>
        <w:rPr>
          <w:b/>
          <w:sz w:val="22"/>
          <w:szCs w:val="22"/>
        </w:rPr>
      </w:pPr>
    </w:p>
    <w:p w14:paraId="77980BB1" w14:textId="10266111" w:rsidR="002121DC" w:rsidRPr="005D4210" w:rsidRDefault="00710865" w:rsidP="00E100AA">
      <w:pPr>
        <w:pStyle w:val="Akapitzlist"/>
        <w:numPr>
          <w:ilvl w:val="0"/>
          <w:numId w:val="24"/>
        </w:numPr>
        <w:tabs>
          <w:tab w:val="clear" w:pos="1800"/>
        </w:tabs>
        <w:spacing w:before="240" w:line="276" w:lineRule="auto"/>
        <w:ind w:left="426" w:hanging="426"/>
        <w:jc w:val="both"/>
        <w:rPr>
          <w:sz w:val="22"/>
          <w:szCs w:val="22"/>
        </w:rPr>
      </w:pPr>
      <w:r w:rsidRPr="005D4210">
        <w:rPr>
          <w:sz w:val="22"/>
          <w:szCs w:val="22"/>
        </w:rPr>
        <w:tab/>
      </w:r>
      <w:r w:rsidR="00D36AE2" w:rsidRPr="005D4210">
        <w:rPr>
          <w:sz w:val="22"/>
          <w:szCs w:val="22"/>
        </w:rPr>
        <w:t>Zasady oceny ofert w poszczególnych kryteriach:</w:t>
      </w:r>
    </w:p>
    <w:p w14:paraId="4535109E" w14:textId="77777777" w:rsidR="00A07BC8" w:rsidRPr="005D4210" w:rsidRDefault="00A07BC8" w:rsidP="00A47E18">
      <w:pPr>
        <w:pStyle w:val="Akapitzlist"/>
        <w:spacing w:before="240" w:line="276" w:lineRule="auto"/>
        <w:ind w:left="0"/>
        <w:contextualSpacing/>
        <w:jc w:val="both"/>
        <w:rPr>
          <w:kern w:val="1"/>
          <w:sz w:val="22"/>
          <w:szCs w:val="22"/>
          <w:lang w:eastAsia="ar-SA"/>
        </w:rPr>
      </w:pPr>
      <w:r w:rsidRPr="005D4210">
        <w:rPr>
          <w:b/>
          <w:sz w:val="22"/>
          <w:szCs w:val="22"/>
        </w:rPr>
        <w:t>1)</w:t>
      </w:r>
      <w:r w:rsidRPr="005D4210">
        <w:rPr>
          <w:sz w:val="22"/>
          <w:szCs w:val="22"/>
        </w:rPr>
        <w:t xml:space="preserve"> </w:t>
      </w:r>
      <w:r w:rsidRPr="005D4210">
        <w:rPr>
          <w:b/>
          <w:bCs/>
          <w:kern w:val="1"/>
          <w:sz w:val="22"/>
          <w:szCs w:val="22"/>
          <w:lang w:eastAsia="ar-SA"/>
        </w:rPr>
        <w:t>Kryterium „Cena”-</w:t>
      </w:r>
      <w:r w:rsidRPr="005D4210">
        <w:rPr>
          <w:kern w:val="1"/>
          <w:sz w:val="22"/>
          <w:szCs w:val="22"/>
          <w:lang w:eastAsia="ar-SA"/>
        </w:rPr>
        <w:t xml:space="preserve"> ocena dokonana zostanie na podstawie informacji o </w:t>
      </w:r>
      <w:r w:rsidR="00281F39" w:rsidRPr="005D4210">
        <w:rPr>
          <w:kern w:val="1"/>
          <w:sz w:val="22"/>
          <w:szCs w:val="22"/>
          <w:lang w:eastAsia="ar-SA"/>
        </w:rPr>
        <w:t xml:space="preserve">cenie podana </w:t>
      </w:r>
      <w:r w:rsidRPr="005D4210">
        <w:rPr>
          <w:kern w:val="1"/>
          <w:sz w:val="22"/>
          <w:szCs w:val="22"/>
          <w:lang w:eastAsia="ar-SA"/>
        </w:rPr>
        <w:t xml:space="preserve"> określonym  </w:t>
      </w:r>
      <w:r w:rsidR="00281F39" w:rsidRPr="005D4210">
        <w:rPr>
          <w:sz w:val="22"/>
          <w:szCs w:val="22"/>
        </w:rPr>
        <w:t xml:space="preserve">przez Wykonawcę w Formularzu Ofertowym, </w:t>
      </w:r>
      <w:r w:rsidRPr="005D4210">
        <w:rPr>
          <w:kern w:val="1"/>
          <w:sz w:val="22"/>
          <w:szCs w:val="22"/>
          <w:lang w:eastAsia="ar-SA"/>
        </w:rPr>
        <w:t>stanowiącym załącznik nr 1 do SWZ i przeliczona według wzoru:</w:t>
      </w:r>
    </w:p>
    <w:p w14:paraId="76F1FDEC" w14:textId="77777777" w:rsidR="00C60671" w:rsidRPr="005D4210" w:rsidRDefault="00C60671" w:rsidP="00A47E18">
      <w:pPr>
        <w:pStyle w:val="Akapitzlist"/>
        <w:spacing w:before="240" w:line="276" w:lineRule="auto"/>
        <w:ind w:left="0"/>
        <w:contextualSpacing/>
        <w:jc w:val="both"/>
        <w:rPr>
          <w:sz w:val="22"/>
          <w:szCs w:val="22"/>
        </w:rPr>
      </w:pPr>
    </w:p>
    <w:p w14:paraId="1FCB66D3" w14:textId="77777777" w:rsidR="007E1DA3" w:rsidRPr="005D4210" w:rsidRDefault="007E1DA3" w:rsidP="00A47E18">
      <w:pPr>
        <w:pStyle w:val="Akapitzlist"/>
        <w:spacing w:line="276" w:lineRule="auto"/>
        <w:ind w:left="910"/>
        <w:contextualSpacing/>
        <w:jc w:val="both"/>
        <w:rPr>
          <w:b/>
          <w:sz w:val="22"/>
          <w:szCs w:val="22"/>
        </w:rPr>
      </w:pPr>
      <w:r w:rsidRPr="005D4210">
        <w:rPr>
          <w:b/>
          <w:sz w:val="22"/>
          <w:szCs w:val="22"/>
        </w:rPr>
        <w:t xml:space="preserve">           Najniższa wartość kryterium Cena*</w:t>
      </w:r>
    </w:p>
    <w:p w14:paraId="593475EE" w14:textId="77777777" w:rsidR="007E1DA3" w:rsidRPr="005D4210" w:rsidRDefault="007E1DA3" w:rsidP="00A47E18">
      <w:pPr>
        <w:pStyle w:val="Akapitzlist"/>
        <w:spacing w:line="276" w:lineRule="auto"/>
        <w:ind w:left="1080"/>
        <w:jc w:val="both"/>
        <w:rPr>
          <w:sz w:val="22"/>
          <w:szCs w:val="22"/>
        </w:rPr>
      </w:pPr>
      <w:r w:rsidRPr="005D4210">
        <w:rPr>
          <w:b/>
          <w:sz w:val="22"/>
          <w:szCs w:val="22"/>
        </w:rPr>
        <w:t>C =</w:t>
      </w:r>
      <w:r w:rsidRPr="005D4210">
        <w:rPr>
          <w:sz w:val="22"/>
          <w:szCs w:val="22"/>
        </w:rPr>
        <w:t xml:space="preserve"> </w:t>
      </w:r>
      <w:r w:rsidRPr="005D4210">
        <w:rPr>
          <w:strike/>
          <w:sz w:val="22"/>
          <w:szCs w:val="22"/>
        </w:rPr>
        <w:t xml:space="preserve">------------------------------------------------ </w:t>
      </w:r>
      <w:r w:rsidRPr="005D4210">
        <w:rPr>
          <w:sz w:val="22"/>
          <w:szCs w:val="22"/>
        </w:rPr>
        <w:t xml:space="preserve">  </w:t>
      </w:r>
      <w:r w:rsidRPr="005D4210">
        <w:rPr>
          <w:b/>
          <w:sz w:val="22"/>
          <w:szCs w:val="22"/>
        </w:rPr>
        <w:t>x 100 pkt</w:t>
      </w:r>
      <w:r w:rsidR="006E6158" w:rsidRPr="005D4210">
        <w:rPr>
          <w:b/>
          <w:sz w:val="22"/>
          <w:szCs w:val="22"/>
        </w:rPr>
        <w:t>)</w:t>
      </w:r>
      <w:r w:rsidRPr="005D4210">
        <w:rPr>
          <w:b/>
          <w:sz w:val="22"/>
          <w:szCs w:val="22"/>
        </w:rPr>
        <w:t xml:space="preserve"> x </w:t>
      </w:r>
      <w:r w:rsidR="006E6158" w:rsidRPr="005D4210">
        <w:rPr>
          <w:b/>
          <w:sz w:val="22"/>
          <w:szCs w:val="22"/>
        </w:rPr>
        <w:t xml:space="preserve"> </w:t>
      </w:r>
      <w:r w:rsidR="006E6158" w:rsidRPr="005D4210">
        <w:rPr>
          <w:b/>
          <w:bCs/>
          <w:kern w:val="1"/>
          <w:sz w:val="22"/>
          <w:szCs w:val="22"/>
          <w:lang w:eastAsia="ar-SA"/>
        </w:rPr>
        <w:t xml:space="preserve">waga kryterium tj. </w:t>
      </w:r>
      <w:r w:rsidRPr="005D4210">
        <w:rPr>
          <w:b/>
          <w:bCs/>
          <w:sz w:val="22"/>
          <w:szCs w:val="22"/>
        </w:rPr>
        <w:t>60%</w:t>
      </w:r>
    </w:p>
    <w:p w14:paraId="4C9D1E07" w14:textId="77777777" w:rsidR="007E1DA3" w:rsidRPr="005D4210" w:rsidRDefault="007E1DA3" w:rsidP="00A47E18">
      <w:pPr>
        <w:pStyle w:val="Akapitzlist"/>
        <w:spacing w:line="276" w:lineRule="auto"/>
        <w:ind w:left="1736"/>
        <w:jc w:val="both"/>
        <w:rPr>
          <w:b/>
          <w:sz w:val="22"/>
          <w:szCs w:val="22"/>
        </w:rPr>
      </w:pPr>
      <w:r w:rsidRPr="005D4210">
        <w:rPr>
          <w:b/>
          <w:sz w:val="22"/>
          <w:szCs w:val="22"/>
        </w:rPr>
        <w:t xml:space="preserve">cena oferty badanej </w:t>
      </w:r>
    </w:p>
    <w:p w14:paraId="4295C1F8" w14:textId="77777777" w:rsidR="00972413" w:rsidRPr="005D4210" w:rsidRDefault="00972413" w:rsidP="00A47E18">
      <w:pPr>
        <w:spacing w:before="240" w:line="276" w:lineRule="auto"/>
        <w:ind w:left="372" w:firstLine="708"/>
        <w:rPr>
          <w:b/>
          <w:sz w:val="22"/>
          <w:szCs w:val="22"/>
        </w:rPr>
      </w:pPr>
      <w:r w:rsidRPr="005D4210">
        <w:rPr>
          <w:b/>
          <w:sz w:val="22"/>
          <w:szCs w:val="22"/>
        </w:rPr>
        <w:t>* spośród wszystkich złożonych ofert niepodlegających odrzuceniu</w:t>
      </w:r>
    </w:p>
    <w:p w14:paraId="3C38E104" w14:textId="77777777" w:rsidR="00281F39" w:rsidRPr="005D4210" w:rsidRDefault="00281F39" w:rsidP="00A47E18">
      <w:pPr>
        <w:tabs>
          <w:tab w:val="left" w:pos="0"/>
          <w:tab w:val="left" w:pos="284"/>
        </w:tabs>
        <w:autoSpaceDE w:val="0"/>
        <w:spacing w:line="276" w:lineRule="auto"/>
        <w:ind w:left="284" w:firstLine="709"/>
        <w:jc w:val="both"/>
        <w:rPr>
          <w:b/>
          <w:bCs/>
          <w:sz w:val="22"/>
          <w:szCs w:val="22"/>
        </w:rPr>
      </w:pPr>
      <w:r w:rsidRPr="005D4210">
        <w:rPr>
          <w:sz w:val="22"/>
          <w:szCs w:val="22"/>
        </w:rPr>
        <w:t>gdzie:</w:t>
      </w:r>
    </w:p>
    <w:p w14:paraId="6D1D3D54" w14:textId="77777777" w:rsidR="007E1DA3" w:rsidRPr="005D4210" w:rsidRDefault="00281F39" w:rsidP="00A47E18">
      <w:pPr>
        <w:tabs>
          <w:tab w:val="left" w:pos="0"/>
          <w:tab w:val="left" w:pos="284"/>
        </w:tabs>
        <w:autoSpaceDE w:val="0"/>
        <w:spacing w:line="276" w:lineRule="auto"/>
        <w:ind w:left="284" w:firstLine="709"/>
        <w:jc w:val="both"/>
        <w:rPr>
          <w:sz w:val="22"/>
          <w:szCs w:val="22"/>
        </w:rPr>
      </w:pPr>
      <w:r w:rsidRPr="005D4210">
        <w:rPr>
          <w:b/>
          <w:bCs/>
          <w:sz w:val="22"/>
          <w:szCs w:val="22"/>
        </w:rPr>
        <w:lastRenderedPageBreak/>
        <w:t>C</w:t>
      </w:r>
      <w:r w:rsidRPr="005D4210">
        <w:rPr>
          <w:sz w:val="22"/>
          <w:szCs w:val="22"/>
        </w:rPr>
        <w:t xml:space="preserve"> = przyznane punkty </w:t>
      </w:r>
      <w:r w:rsidR="007E1DA3" w:rsidRPr="005D4210">
        <w:rPr>
          <w:sz w:val="22"/>
          <w:szCs w:val="22"/>
        </w:rPr>
        <w:t>w kryterium „C</w:t>
      </w:r>
      <w:r w:rsidRPr="005D4210">
        <w:rPr>
          <w:sz w:val="22"/>
          <w:szCs w:val="22"/>
        </w:rPr>
        <w:t>en</w:t>
      </w:r>
      <w:r w:rsidR="007E1DA3" w:rsidRPr="005D4210">
        <w:rPr>
          <w:sz w:val="22"/>
          <w:szCs w:val="22"/>
        </w:rPr>
        <w:t>a”</w:t>
      </w:r>
    </w:p>
    <w:p w14:paraId="15C6A86B" w14:textId="77777777" w:rsidR="007E1DA3" w:rsidRPr="005D4210" w:rsidRDefault="007E1DA3" w:rsidP="00A47E18">
      <w:pPr>
        <w:spacing w:line="276" w:lineRule="auto"/>
        <w:jc w:val="both"/>
        <w:rPr>
          <w:b/>
          <w:bCs/>
          <w:kern w:val="1"/>
          <w:sz w:val="22"/>
          <w:szCs w:val="22"/>
          <w:lang w:eastAsia="ar-SA"/>
        </w:rPr>
      </w:pPr>
    </w:p>
    <w:p w14:paraId="14360E6A" w14:textId="57FC93F6" w:rsidR="000C72CD" w:rsidRPr="005D4210" w:rsidRDefault="000C72CD" w:rsidP="00A47E18">
      <w:pPr>
        <w:spacing w:after="120" w:line="276" w:lineRule="auto"/>
        <w:jc w:val="both"/>
        <w:rPr>
          <w:sz w:val="22"/>
          <w:szCs w:val="22"/>
        </w:rPr>
      </w:pPr>
      <w:r w:rsidRPr="005D4210">
        <w:rPr>
          <w:sz w:val="22"/>
          <w:szCs w:val="22"/>
        </w:rPr>
        <w:t xml:space="preserve">Maksymalna ilość punktów, jaką może otrzymać oferta Wykonawcy w kryterium </w:t>
      </w:r>
      <w:r w:rsidRPr="005D4210">
        <w:rPr>
          <w:bCs/>
          <w:kern w:val="1"/>
          <w:sz w:val="22"/>
          <w:szCs w:val="22"/>
          <w:lang w:eastAsia="ar-SA"/>
        </w:rPr>
        <w:t>„Cena”</w:t>
      </w:r>
      <w:r w:rsidRPr="005D4210">
        <w:rPr>
          <w:sz w:val="22"/>
          <w:szCs w:val="22"/>
        </w:rPr>
        <w:t xml:space="preserve"> wynosi </w:t>
      </w:r>
      <w:r w:rsidRPr="005D4210">
        <w:rPr>
          <w:b/>
          <w:sz w:val="22"/>
          <w:szCs w:val="22"/>
        </w:rPr>
        <w:t>60 pkt.</w:t>
      </w:r>
    </w:p>
    <w:p w14:paraId="17F4204C" w14:textId="77777777" w:rsidR="000C72CD" w:rsidRPr="005D4210" w:rsidRDefault="000C72CD" w:rsidP="00A47E18">
      <w:pPr>
        <w:spacing w:line="276" w:lineRule="auto"/>
        <w:jc w:val="both"/>
        <w:rPr>
          <w:b/>
          <w:bCs/>
          <w:kern w:val="1"/>
          <w:sz w:val="22"/>
          <w:szCs w:val="22"/>
          <w:lang w:eastAsia="ar-SA"/>
        </w:rPr>
      </w:pPr>
    </w:p>
    <w:p w14:paraId="0B87B48B" w14:textId="77777777" w:rsidR="000C72CD" w:rsidRPr="005D4210" w:rsidRDefault="000C72CD" w:rsidP="00A47E18">
      <w:pPr>
        <w:spacing w:line="276" w:lineRule="auto"/>
        <w:jc w:val="both"/>
        <w:rPr>
          <w:b/>
          <w:bCs/>
          <w:kern w:val="1"/>
          <w:sz w:val="22"/>
          <w:szCs w:val="22"/>
          <w:lang w:eastAsia="ar-SA"/>
        </w:rPr>
      </w:pPr>
    </w:p>
    <w:p w14:paraId="0137CFBD" w14:textId="6249BA14" w:rsidR="00B445C4" w:rsidRPr="005D4210" w:rsidRDefault="00B445C4" w:rsidP="00A47E18">
      <w:pPr>
        <w:spacing w:line="276" w:lineRule="auto"/>
        <w:jc w:val="both"/>
        <w:rPr>
          <w:b/>
          <w:bCs/>
          <w:kern w:val="1"/>
          <w:sz w:val="22"/>
          <w:szCs w:val="22"/>
          <w:lang w:eastAsia="ar-SA"/>
        </w:rPr>
      </w:pPr>
      <w:r w:rsidRPr="005D4210">
        <w:rPr>
          <w:b/>
          <w:bCs/>
          <w:kern w:val="1"/>
          <w:sz w:val="22"/>
          <w:szCs w:val="22"/>
          <w:lang w:eastAsia="ar-SA"/>
        </w:rPr>
        <w:t>2</w:t>
      </w:r>
      <w:r w:rsidR="00281F39" w:rsidRPr="005D4210">
        <w:rPr>
          <w:b/>
          <w:bCs/>
          <w:kern w:val="1"/>
          <w:sz w:val="22"/>
          <w:szCs w:val="22"/>
          <w:lang w:eastAsia="ar-SA"/>
        </w:rPr>
        <w:t>)</w:t>
      </w:r>
      <w:r w:rsidRPr="005D4210">
        <w:rPr>
          <w:b/>
          <w:bCs/>
          <w:kern w:val="1"/>
          <w:sz w:val="22"/>
          <w:szCs w:val="22"/>
          <w:lang w:eastAsia="ar-SA"/>
        </w:rPr>
        <w:t xml:space="preserve"> Kryterium „</w:t>
      </w:r>
      <w:r w:rsidR="001139C7" w:rsidRPr="005D4210">
        <w:rPr>
          <w:b/>
          <w:bCs/>
          <w:kern w:val="1"/>
          <w:sz w:val="22"/>
          <w:szCs w:val="22"/>
          <w:lang w:eastAsia="ar-SA"/>
        </w:rPr>
        <w:t>Termin dostawy</w:t>
      </w:r>
      <w:r w:rsidRPr="005D4210">
        <w:rPr>
          <w:b/>
          <w:bCs/>
          <w:kern w:val="1"/>
          <w:sz w:val="22"/>
          <w:szCs w:val="22"/>
          <w:lang w:eastAsia="ar-SA"/>
        </w:rPr>
        <w:t>”-</w:t>
      </w:r>
      <w:r w:rsidRPr="005D4210">
        <w:rPr>
          <w:kern w:val="1"/>
          <w:sz w:val="22"/>
          <w:szCs w:val="22"/>
          <w:lang w:eastAsia="ar-SA"/>
        </w:rPr>
        <w:t xml:space="preserve"> ocena dokonana zostanie na podstawie informacji o </w:t>
      </w:r>
      <w:r w:rsidR="001139C7" w:rsidRPr="005D4210">
        <w:rPr>
          <w:kern w:val="1"/>
          <w:sz w:val="22"/>
          <w:szCs w:val="22"/>
          <w:lang w:eastAsia="ar-SA"/>
        </w:rPr>
        <w:t>terminie dostawy</w:t>
      </w:r>
      <w:r w:rsidRPr="005D4210">
        <w:rPr>
          <w:kern w:val="1"/>
          <w:sz w:val="22"/>
          <w:szCs w:val="22"/>
          <w:lang w:eastAsia="ar-SA"/>
        </w:rPr>
        <w:t xml:space="preserve"> określonym  </w:t>
      </w:r>
      <w:r w:rsidR="001E7F6E" w:rsidRPr="005D4210">
        <w:rPr>
          <w:kern w:val="1"/>
          <w:sz w:val="22"/>
          <w:szCs w:val="22"/>
          <w:lang w:eastAsia="ar-SA"/>
        </w:rPr>
        <w:t>F</w:t>
      </w:r>
      <w:r w:rsidRPr="005D4210">
        <w:rPr>
          <w:kern w:val="1"/>
          <w:sz w:val="22"/>
          <w:szCs w:val="22"/>
          <w:lang w:eastAsia="ar-SA"/>
        </w:rPr>
        <w:t xml:space="preserve">ormularzu </w:t>
      </w:r>
      <w:r w:rsidR="001E7F6E" w:rsidRPr="005D4210">
        <w:rPr>
          <w:kern w:val="1"/>
          <w:sz w:val="22"/>
          <w:szCs w:val="22"/>
          <w:lang w:eastAsia="ar-SA"/>
        </w:rPr>
        <w:t>O</w:t>
      </w:r>
      <w:r w:rsidRPr="005D4210">
        <w:rPr>
          <w:kern w:val="1"/>
          <w:sz w:val="22"/>
          <w:szCs w:val="22"/>
          <w:lang w:eastAsia="ar-SA"/>
        </w:rPr>
        <w:t>fertowym</w:t>
      </w:r>
      <w:r w:rsidR="00DC34D9">
        <w:rPr>
          <w:kern w:val="1"/>
          <w:sz w:val="22"/>
          <w:szCs w:val="22"/>
          <w:lang w:eastAsia="ar-SA"/>
        </w:rPr>
        <w:t>,</w:t>
      </w:r>
      <w:r w:rsidRPr="005D4210">
        <w:rPr>
          <w:kern w:val="1"/>
          <w:sz w:val="22"/>
          <w:szCs w:val="22"/>
          <w:lang w:eastAsia="ar-SA"/>
        </w:rPr>
        <w:t xml:space="preserve"> stanowiącym załącznik nr 1 do SWZ i przeliczona według wzoru:</w:t>
      </w:r>
    </w:p>
    <w:p w14:paraId="55294858" w14:textId="77777777" w:rsidR="00B445C4" w:rsidRPr="005D4210" w:rsidRDefault="00B445C4" w:rsidP="00A47E18">
      <w:pPr>
        <w:pStyle w:val="Akapitzlist"/>
        <w:spacing w:line="276" w:lineRule="auto"/>
        <w:ind w:left="709"/>
        <w:jc w:val="both"/>
        <w:rPr>
          <w:b/>
          <w:bCs/>
          <w:kern w:val="1"/>
          <w:sz w:val="22"/>
          <w:szCs w:val="22"/>
          <w:lang w:eastAsia="ar-SA"/>
        </w:rPr>
      </w:pPr>
    </w:p>
    <w:p w14:paraId="2B05DBAA" w14:textId="18CC77F7" w:rsidR="001139C7" w:rsidRPr="005D4210" w:rsidRDefault="001139C7" w:rsidP="00EB6984">
      <w:pPr>
        <w:tabs>
          <w:tab w:val="left" w:pos="2410"/>
          <w:tab w:val="left" w:pos="2552"/>
          <w:tab w:val="left" w:pos="4111"/>
        </w:tabs>
        <w:spacing w:before="120" w:line="276" w:lineRule="auto"/>
        <w:ind w:left="2127"/>
        <w:rPr>
          <w:b/>
          <w:bCs/>
          <w:sz w:val="22"/>
          <w:szCs w:val="22"/>
        </w:rPr>
      </w:pPr>
      <w:r w:rsidRPr="005D4210">
        <w:rPr>
          <w:b/>
          <w:bCs/>
          <w:sz w:val="22"/>
          <w:szCs w:val="22"/>
        </w:rPr>
        <w:t>Naj</w:t>
      </w:r>
      <w:r w:rsidR="00DC34D9">
        <w:rPr>
          <w:b/>
          <w:bCs/>
          <w:sz w:val="22"/>
          <w:szCs w:val="22"/>
        </w:rPr>
        <w:t>k</w:t>
      </w:r>
      <w:r w:rsidR="00EB6984">
        <w:rPr>
          <w:b/>
          <w:bCs/>
          <w:sz w:val="22"/>
          <w:szCs w:val="22"/>
        </w:rPr>
        <w:t>ró</w:t>
      </w:r>
      <w:r w:rsidR="00DC34D9">
        <w:rPr>
          <w:b/>
          <w:bCs/>
          <w:sz w:val="22"/>
          <w:szCs w:val="22"/>
        </w:rPr>
        <w:t>tszy oferowany</w:t>
      </w:r>
      <w:r w:rsidRPr="005D4210">
        <w:rPr>
          <w:b/>
          <w:bCs/>
          <w:sz w:val="22"/>
          <w:szCs w:val="22"/>
        </w:rPr>
        <w:t xml:space="preserve"> Termin dostawy</w:t>
      </w:r>
      <w:r w:rsidR="00EB6984">
        <w:rPr>
          <w:b/>
          <w:bCs/>
          <w:sz w:val="22"/>
          <w:szCs w:val="22"/>
        </w:rPr>
        <w:br/>
        <w:t xml:space="preserve"> spośród złożonych ofert</w:t>
      </w:r>
    </w:p>
    <w:p w14:paraId="1AC8D856" w14:textId="6D018B9F" w:rsidR="001139C7" w:rsidRPr="005D4210" w:rsidRDefault="001139C7" w:rsidP="00A47E18">
      <w:pPr>
        <w:widowControl w:val="0"/>
        <w:suppressAutoHyphens/>
        <w:autoSpaceDN w:val="0"/>
        <w:spacing w:line="276" w:lineRule="auto"/>
        <w:ind w:left="1800" w:hanging="372"/>
        <w:textAlignment w:val="baseline"/>
        <w:rPr>
          <w:b/>
          <w:bCs/>
          <w:kern w:val="3"/>
          <w:sz w:val="22"/>
          <w:szCs w:val="22"/>
        </w:rPr>
      </w:pPr>
      <w:r w:rsidRPr="005D4210">
        <w:rPr>
          <w:b/>
          <w:bCs/>
          <w:kern w:val="3"/>
          <w:sz w:val="22"/>
          <w:szCs w:val="22"/>
        </w:rPr>
        <w:t>T = ( -----</w:t>
      </w:r>
      <w:r w:rsidR="002121DC" w:rsidRPr="005D4210">
        <w:rPr>
          <w:b/>
          <w:bCs/>
          <w:kern w:val="3"/>
          <w:sz w:val="22"/>
          <w:szCs w:val="22"/>
        </w:rPr>
        <w:t>----</w:t>
      </w:r>
      <w:r w:rsidRPr="005D4210">
        <w:rPr>
          <w:b/>
          <w:bCs/>
          <w:kern w:val="3"/>
          <w:sz w:val="22"/>
          <w:szCs w:val="22"/>
        </w:rPr>
        <w:t>------------------------------------------------- x 100) x 40 %</w:t>
      </w:r>
    </w:p>
    <w:p w14:paraId="26200AF9" w14:textId="77777777" w:rsidR="001139C7" w:rsidRPr="005D4210" w:rsidRDefault="001139C7" w:rsidP="00A47E18">
      <w:pPr>
        <w:tabs>
          <w:tab w:val="left" w:pos="720"/>
        </w:tabs>
        <w:spacing w:line="276" w:lineRule="auto"/>
        <w:ind w:left="720" w:hanging="720"/>
        <w:jc w:val="both"/>
        <w:rPr>
          <w:b/>
          <w:bCs/>
          <w:sz w:val="22"/>
          <w:szCs w:val="22"/>
        </w:rPr>
      </w:pPr>
      <w:r w:rsidRPr="005D4210">
        <w:rPr>
          <w:b/>
          <w:bCs/>
          <w:kern w:val="3"/>
          <w:sz w:val="22"/>
          <w:szCs w:val="22"/>
        </w:rPr>
        <w:t xml:space="preserve">                                                 Termin dostawy oferty badanej</w:t>
      </w:r>
    </w:p>
    <w:p w14:paraId="3651C0FC" w14:textId="77777777" w:rsidR="001139C7" w:rsidRPr="005D4210" w:rsidRDefault="001139C7" w:rsidP="00A47E18">
      <w:pPr>
        <w:widowControl w:val="0"/>
        <w:suppressAutoHyphens/>
        <w:autoSpaceDN w:val="0"/>
        <w:spacing w:line="276" w:lineRule="auto"/>
        <w:ind w:left="709"/>
        <w:textAlignment w:val="baseline"/>
        <w:rPr>
          <w:kern w:val="3"/>
          <w:sz w:val="22"/>
          <w:szCs w:val="22"/>
        </w:rPr>
      </w:pPr>
    </w:p>
    <w:p w14:paraId="796544CE" w14:textId="77777777" w:rsidR="001139C7" w:rsidRPr="005D4210" w:rsidRDefault="001139C7" w:rsidP="00A47E18">
      <w:pPr>
        <w:widowControl w:val="0"/>
        <w:suppressAutoHyphens/>
        <w:autoSpaceDN w:val="0"/>
        <w:spacing w:line="276" w:lineRule="auto"/>
        <w:ind w:left="709"/>
        <w:textAlignment w:val="baseline"/>
        <w:rPr>
          <w:kern w:val="3"/>
          <w:sz w:val="22"/>
          <w:szCs w:val="22"/>
        </w:rPr>
      </w:pPr>
      <w:r w:rsidRPr="005D4210">
        <w:rPr>
          <w:kern w:val="3"/>
          <w:sz w:val="22"/>
          <w:szCs w:val="22"/>
        </w:rPr>
        <w:t>gdzie: T – wartość punktowa badanej oferty</w:t>
      </w:r>
    </w:p>
    <w:p w14:paraId="05BBAC47" w14:textId="77777777" w:rsidR="00A87FE2" w:rsidRPr="005D4210" w:rsidRDefault="00A87FE2" w:rsidP="00A47E18">
      <w:pPr>
        <w:spacing w:line="276" w:lineRule="auto"/>
        <w:rPr>
          <w:sz w:val="22"/>
          <w:szCs w:val="22"/>
        </w:rPr>
      </w:pPr>
    </w:p>
    <w:p w14:paraId="40694C07" w14:textId="77777777" w:rsidR="00B445C4" w:rsidRPr="005D4210" w:rsidRDefault="00B445C4" w:rsidP="00A47E18">
      <w:pPr>
        <w:pStyle w:val="Akapitzlist"/>
        <w:spacing w:line="276" w:lineRule="auto"/>
        <w:ind w:left="0"/>
        <w:jc w:val="both"/>
        <w:rPr>
          <w:b/>
          <w:bCs/>
          <w:color w:val="FF0000"/>
          <w:kern w:val="1"/>
          <w:sz w:val="22"/>
          <w:szCs w:val="22"/>
          <w:lang w:eastAsia="ar-SA"/>
        </w:rPr>
      </w:pPr>
      <w:r w:rsidRPr="005D4210">
        <w:rPr>
          <w:b/>
          <w:bCs/>
          <w:color w:val="FF0000"/>
          <w:kern w:val="1"/>
          <w:sz w:val="22"/>
          <w:szCs w:val="22"/>
          <w:lang w:eastAsia="ar-SA"/>
        </w:rPr>
        <w:t xml:space="preserve">UWAGA: </w:t>
      </w:r>
    </w:p>
    <w:p w14:paraId="22968083" w14:textId="7B0FB8BF" w:rsidR="00B445C4" w:rsidRPr="005D4210" w:rsidRDefault="00B445C4" w:rsidP="00A47E18">
      <w:pPr>
        <w:pStyle w:val="Akapitzlist"/>
        <w:spacing w:line="276" w:lineRule="auto"/>
        <w:ind w:left="0"/>
        <w:jc w:val="both"/>
        <w:rPr>
          <w:bCs/>
          <w:kern w:val="1"/>
          <w:sz w:val="22"/>
          <w:szCs w:val="22"/>
          <w:lang w:eastAsia="ar-SA"/>
        </w:rPr>
      </w:pPr>
      <w:r w:rsidRPr="005D4210">
        <w:rPr>
          <w:bCs/>
          <w:kern w:val="1"/>
          <w:sz w:val="22"/>
          <w:szCs w:val="22"/>
          <w:lang w:eastAsia="ar-SA"/>
        </w:rPr>
        <w:t xml:space="preserve">Minimalny </w:t>
      </w:r>
      <w:r w:rsidR="001139C7" w:rsidRPr="005D4210">
        <w:rPr>
          <w:bCs/>
          <w:kern w:val="1"/>
          <w:sz w:val="22"/>
          <w:szCs w:val="22"/>
          <w:lang w:eastAsia="ar-SA"/>
        </w:rPr>
        <w:t>termin dostawy</w:t>
      </w:r>
      <w:r w:rsidRPr="005D4210">
        <w:rPr>
          <w:bCs/>
          <w:kern w:val="1"/>
          <w:sz w:val="22"/>
          <w:szCs w:val="22"/>
          <w:lang w:eastAsia="ar-SA"/>
        </w:rPr>
        <w:t xml:space="preserve"> to </w:t>
      </w:r>
      <w:r w:rsidRPr="005D4210">
        <w:rPr>
          <w:b/>
          <w:bCs/>
          <w:kern w:val="1"/>
          <w:sz w:val="22"/>
          <w:szCs w:val="22"/>
          <w:lang w:eastAsia="ar-SA"/>
        </w:rPr>
        <w:t xml:space="preserve">2 </w:t>
      </w:r>
      <w:r w:rsidR="001139C7" w:rsidRPr="005D4210">
        <w:rPr>
          <w:b/>
          <w:bCs/>
          <w:kern w:val="1"/>
          <w:sz w:val="22"/>
          <w:szCs w:val="22"/>
          <w:lang w:eastAsia="ar-SA"/>
        </w:rPr>
        <w:t>dni robocze</w:t>
      </w:r>
      <w:r w:rsidRPr="005D4210">
        <w:rPr>
          <w:bCs/>
          <w:kern w:val="1"/>
          <w:sz w:val="22"/>
          <w:szCs w:val="22"/>
          <w:lang w:eastAsia="ar-SA"/>
        </w:rPr>
        <w:t xml:space="preserve"> a maksymalny </w:t>
      </w:r>
      <w:r w:rsidR="001139C7" w:rsidRPr="005D4210">
        <w:rPr>
          <w:bCs/>
          <w:kern w:val="1"/>
          <w:sz w:val="22"/>
          <w:szCs w:val="22"/>
          <w:lang w:eastAsia="ar-SA"/>
        </w:rPr>
        <w:t xml:space="preserve">termin dostawy </w:t>
      </w:r>
      <w:r w:rsidRPr="005D4210">
        <w:rPr>
          <w:bCs/>
          <w:kern w:val="1"/>
          <w:sz w:val="22"/>
          <w:szCs w:val="22"/>
          <w:lang w:eastAsia="ar-SA"/>
        </w:rPr>
        <w:t xml:space="preserve">to </w:t>
      </w:r>
      <w:r w:rsidR="001139C7" w:rsidRPr="005D4210">
        <w:rPr>
          <w:b/>
          <w:bCs/>
          <w:kern w:val="1"/>
          <w:sz w:val="22"/>
          <w:szCs w:val="22"/>
          <w:lang w:eastAsia="ar-SA"/>
        </w:rPr>
        <w:t>5 dni roboczych</w:t>
      </w:r>
      <w:r w:rsidRPr="005D4210">
        <w:rPr>
          <w:b/>
          <w:bCs/>
          <w:kern w:val="1"/>
          <w:sz w:val="22"/>
          <w:szCs w:val="22"/>
          <w:lang w:eastAsia="ar-SA"/>
        </w:rPr>
        <w:t>.</w:t>
      </w:r>
      <w:r w:rsidRPr="005D4210">
        <w:rPr>
          <w:bCs/>
          <w:kern w:val="1"/>
          <w:sz w:val="22"/>
          <w:szCs w:val="22"/>
          <w:lang w:eastAsia="ar-SA"/>
        </w:rPr>
        <w:t xml:space="preserve"> Oferta nie może być opatrzona </w:t>
      </w:r>
      <w:r w:rsidR="001139C7" w:rsidRPr="005D4210">
        <w:rPr>
          <w:bCs/>
          <w:kern w:val="1"/>
          <w:sz w:val="22"/>
          <w:szCs w:val="22"/>
          <w:lang w:eastAsia="ar-SA"/>
        </w:rPr>
        <w:t>terminem dostawy</w:t>
      </w:r>
      <w:r w:rsidRPr="005D4210">
        <w:rPr>
          <w:bCs/>
          <w:kern w:val="1"/>
          <w:sz w:val="22"/>
          <w:szCs w:val="22"/>
          <w:lang w:eastAsia="ar-SA"/>
        </w:rPr>
        <w:t xml:space="preserve"> innym niż </w:t>
      </w:r>
      <w:proofErr w:type="spellStart"/>
      <w:r w:rsidR="00105880" w:rsidRPr="005D4210">
        <w:rPr>
          <w:bCs/>
          <w:kern w:val="1"/>
          <w:sz w:val="22"/>
          <w:szCs w:val="22"/>
          <w:lang w:eastAsia="ar-SA"/>
        </w:rPr>
        <w:t>ww</w:t>
      </w:r>
      <w:proofErr w:type="spellEnd"/>
      <w:r w:rsidRPr="005D4210">
        <w:rPr>
          <w:bCs/>
          <w:kern w:val="1"/>
          <w:sz w:val="22"/>
          <w:szCs w:val="22"/>
          <w:lang w:eastAsia="ar-SA"/>
        </w:rPr>
        <w:t xml:space="preserve"> zakresu, gdyż będzie niezgodna z SWZ i zostanie odrzucona na podstawie art. 226 ust.1 pkt 5 ustawy </w:t>
      </w:r>
      <w:proofErr w:type="spellStart"/>
      <w:r w:rsidRPr="005D4210">
        <w:rPr>
          <w:bCs/>
          <w:kern w:val="1"/>
          <w:sz w:val="22"/>
          <w:szCs w:val="22"/>
          <w:lang w:eastAsia="ar-SA"/>
        </w:rPr>
        <w:t>Pzp</w:t>
      </w:r>
      <w:proofErr w:type="spellEnd"/>
      <w:r w:rsidRPr="005D4210">
        <w:rPr>
          <w:bCs/>
          <w:kern w:val="1"/>
          <w:sz w:val="22"/>
          <w:szCs w:val="22"/>
          <w:lang w:eastAsia="ar-SA"/>
        </w:rPr>
        <w:t>.</w:t>
      </w:r>
    </w:p>
    <w:p w14:paraId="5EE0DF77" w14:textId="77777777" w:rsidR="002121DC" w:rsidRPr="005D4210" w:rsidRDefault="002121DC" w:rsidP="002121DC">
      <w:pPr>
        <w:pStyle w:val="Akapitzlist"/>
        <w:rPr>
          <w:bCs/>
          <w:kern w:val="1"/>
          <w:sz w:val="22"/>
          <w:szCs w:val="22"/>
          <w:lang w:eastAsia="ar-SA"/>
        </w:rPr>
      </w:pPr>
    </w:p>
    <w:p w14:paraId="21CAE05E" w14:textId="71EEFA2E" w:rsidR="002121DC" w:rsidRPr="005D4210" w:rsidRDefault="002121DC" w:rsidP="002121DC">
      <w:pPr>
        <w:pStyle w:val="Akapitzlist"/>
        <w:ind w:left="0"/>
        <w:rPr>
          <w:bCs/>
          <w:kern w:val="1"/>
          <w:sz w:val="22"/>
          <w:szCs w:val="22"/>
          <w:lang w:eastAsia="ar-SA"/>
        </w:rPr>
      </w:pPr>
      <w:r w:rsidRPr="005D4210">
        <w:rPr>
          <w:bCs/>
          <w:kern w:val="1"/>
          <w:sz w:val="22"/>
          <w:szCs w:val="22"/>
          <w:lang w:eastAsia="ar-SA"/>
        </w:rPr>
        <w:t xml:space="preserve">Termin dostawy, określony w Formularzu ofertowym, wykonawca podaje w pełnych dniach. </w:t>
      </w:r>
    </w:p>
    <w:p w14:paraId="70F8AC3E" w14:textId="77777777" w:rsidR="00F3357D" w:rsidRPr="005D4210" w:rsidRDefault="00F3357D" w:rsidP="00A47E18">
      <w:pPr>
        <w:pStyle w:val="Akapitzlist"/>
        <w:spacing w:line="276" w:lineRule="auto"/>
        <w:ind w:left="0"/>
        <w:jc w:val="both"/>
        <w:rPr>
          <w:bCs/>
          <w:kern w:val="1"/>
          <w:sz w:val="22"/>
          <w:szCs w:val="22"/>
          <w:lang w:eastAsia="ar-SA"/>
        </w:rPr>
      </w:pPr>
    </w:p>
    <w:p w14:paraId="02CCDE83" w14:textId="39242363" w:rsidR="00B445C4" w:rsidRPr="005D4210" w:rsidRDefault="00B445C4" w:rsidP="00A47E18">
      <w:pPr>
        <w:pStyle w:val="Akapitzlist"/>
        <w:spacing w:line="276" w:lineRule="auto"/>
        <w:ind w:left="0"/>
        <w:jc w:val="both"/>
        <w:rPr>
          <w:bCs/>
          <w:kern w:val="1"/>
          <w:sz w:val="22"/>
          <w:szCs w:val="22"/>
          <w:lang w:eastAsia="ar-SA"/>
        </w:rPr>
      </w:pPr>
      <w:r w:rsidRPr="005D4210">
        <w:rPr>
          <w:bCs/>
          <w:kern w:val="1"/>
          <w:sz w:val="22"/>
          <w:szCs w:val="22"/>
          <w:lang w:eastAsia="ar-SA"/>
        </w:rPr>
        <w:t xml:space="preserve">W przypadku nie wskazania przez Wykonawcę w Formularzu Ofertowym oferowanego </w:t>
      </w:r>
      <w:r w:rsidR="00A87FE2" w:rsidRPr="005D4210">
        <w:rPr>
          <w:bCs/>
          <w:kern w:val="1"/>
          <w:sz w:val="22"/>
          <w:szCs w:val="22"/>
          <w:lang w:eastAsia="ar-SA"/>
        </w:rPr>
        <w:t>terminu dostawy</w:t>
      </w:r>
      <w:r w:rsidRPr="005D4210">
        <w:rPr>
          <w:bCs/>
          <w:kern w:val="1"/>
          <w:sz w:val="22"/>
          <w:szCs w:val="22"/>
          <w:lang w:eastAsia="ar-SA"/>
        </w:rPr>
        <w:t>, Zamawiający do obliczenia liczby punktów w kryterium „</w:t>
      </w:r>
      <w:r w:rsidR="00A87FE2" w:rsidRPr="005D4210">
        <w:rPr>
          <w:bCs/>
          <w:kern w:val="1"/>
          <w:sz w:val="22"/>
          <w:szCs w:val="22"/>
          <w:lang w:eastAsia="ar-SA"/>
        </w:rPr>
        <w:t>Termin dostawy</w:t>
      </w:r>
      <w:r w:rsidRPr="005D4210">
        <w:rPr>
          <w:bCs/>
          <w:kern w:val="1"/>
          <w:sz w:val="22"/>
          <w:szCs w:val="22"/>
          <w:lang w:eastAsia="ar-SA"/>
        </w:rPr>
        <w:t>” przyjmie naj</w:t>
      </w:r>
      <w:r w:rsidR="00A87FE2" w:rsidRPr="005D4210">
        <w:rPr>
          <w:bCs/>
          <w:kern w:val="1"/>
          <w:sz w:val="22"/>
          <w:szCs w:val="22"/>
          <w:lang w:eastAsia="ar-SA"/>
        </w:rPr>
        <w:t>dłuższy</w:t>
      </w:r>
      <w:r w:rsidRPr="005D4210">
        <w:rPr>
          <w:bCs/>
          <w:kern w:val="1"/>
          <w:sz w:val="22"/>
          <w:szCs w:val="22"/>
          <w:lang w:eastAsia="ar-SA"/>
        </w:rPr>
        <w:t xml:space="preserve"> możliwy </w:t>
      </w:r>
      <w:r w:rsidR="00A87FE2" w:rsidRPr="005D4210">
        <w:rPr>
          <w:bCs/>
          <w:kern w:val="1"/>
          <w:sz w:val="22"/>
          <w:szCs w:val="22"/>
          <w:lang w:eastAsia="ar-SA"/>
        </w:rPr>
        <w:t>termin dostawy</w:t>
      </w:r>
      <w:r w:rsidRPr="005D4210">
        <w:rPr>
          <w:bCs/>
          <w:kern w:val="1"/>
          <w:sz w:val="22"/>
          <w:szCs w:val="22"/>
          <w:lang w:eastAsia="ar-SA"/>
        </w:rPr>
        <w:t xml:space="preserve">, tj. </w:t>
      </w:r>
      <w:r w:rsidR="00A87FE2" w:rsidRPr="005D4210">
        <w:rPr>
          <w:bCs/>
          <w:kern w:val="1"/>
          <w:sz w:val="22"/>
          <w:szCs w:val="22"/>
          <w:lang w:eastAsia="ar-SA"/>
        </w:rPr>
        <w:t>5 dni roboczych</w:t>
      </w:r>
      <w:r w:rsidRPr="005D4210">
        <w:rPr>
          <w:bCs/>
          <w:kern w:val="1"/>
          <w:sz w:val="22"/>
          <w:szCs w:val="22"/>
          <w:lang w:eastAsia="ar-SA"/>
        </w:rPr>
        <w:t xml:space="preserve">. </w:t>
      </w:r>
    </w:p>
    <w:p w14:paraId="0880EE8E" w14:textId="77777777" w:rsidR="00B445C4" w:rsidRPr="005D4210" w:rsidRDefault="00B445C4" w:rsidP="00A47E18">
      <w:pPr>
        <w:pStyle w:val="Akapitzlist"/>
        <w:spacing w:line="276" w:lineRule="auto"/>
        <w:ind w:left="0"/>
        <w:jc w:val="both"/>
        <w:rPr>
          <w:bCs/>
          <w:kern w:val="1"/>
          <w:sz w:val="22"/>
          <w:szCs w:val="22"/>
          <w:lang w:eastAsia="ar-SA"/>
        </w:rPr>
      </w:pPr>
    </w:p>
    <w:p w14:paraId="006E341A" w14:textId="069910BF" w:rsidR="00A87FE2" w:rsidRPr="005D4210" w:rsidRDefault="00A87FE2" w:rsidP="00A47E18">
      <w:pPr>
        <w:pStyle w:val="Akapitzlist"/>
        <w:spacing w:line="276" w:lineRule="auto"/>
        <w:ind w:left="0"/>
        <w:jc w:val="both"/>
        <w:rPr>
          <w:sz w:val="22"/>
          <w:szCs w:val="22"/>
        </w:rPr>
      </w:pPr>
      <w:r w:rsidRPr="005D4210">
        <w:rPr>
          <w:sz w:val="22"/>
          <w:szCs w:val="22"/>
        </w:rPr>
        <w:t xml:space="preserve">Maksymalna ilość punktów, jaką może otrzymać oferta Wykonawcy w kryterium „Termin dostawy” </w:t>
      </w:r>
      <w:r w:rsidRPr="005D4210">
        <w:rPr>
          <w:b/>
          <w:sz w:val="22"/>
          <w:szCs w:val="22"/>
        </w:rPr>
        <w:t>wynosi 40 pkt</w:t>
      </w:r>
      <w:r w:rsidRPr="005D4210">
        <w:rPr>
          <w:sz w:val="22"/>
          <w:szCs w:val="22"/>
        </w:rPr>
        <w:t>.</w:t>
      </w:r>
    </w:p>
    <w:p w14:paraId="1F5353F2" w14:textId="77777777" w:rsidR="000C72CD" w:rsidRPr="005D4210" w:rsidRDefault="000C72CD" w:rsidP="00A47E18">
      <w:pPr>
        <w:pStyle w:val="Akapitzlist"/>
        <w:spacing w:line="276" w:lineRule="auto"/>
        <w:ind w:left="0"/>
        <w:jc w:val="both"/>
        <w:rPr>
          <w:bCs/>
          <w:kern w:val="1"/>
          <w:sz w:val="22"/>
          <w:szCs w:val="22"/>
          <w:lang w:eastAsia="ar-SA"/>
        </w:rPr>
      </w:pPr>
    </w:p>
    <w:p w14:paraId="4F44D617" w14:textId="77777777" w:rsidR="003B07CA" w:rsidRPr="005D4210" w:rsidRDefault="001E29ED" w:rsidP="00A47E18">
      <w:pPr>
        <w:pStyle w:val="Akapitzlist"/>
        <w:numPr>
          <w:ilvl w:val="0"/>
          <w:numId w:val="24"/>
        </w:numPr>
        <w:tabs>
          <w:tab w:val="clear" w:pos="1800"/>
        </w:tabs>
        <w:spacing w:line="276" w:lineRule="auto"/>
        <w:ind w:left="448" w:hanging="426"/>
        <w:jc w:val="both"/>
        <w:rPr>
          <w:sz w:val="22"/>
          <w:szCs w:val="22"/>
        </w:rPr>
      </w:pPr>
      <w:r w:rsidRPr="005D4210">
        <w:rPr>
          <w:sz w:val="22"/>
          <w:szCs w:val="22"/>
        </w:rPr>
        <w:tab/>
      </w:r>
      <w:r w:rsidR="00A209DE" w:rsidRPr="005D4210">
        <w:rPr>
          <w:sz w:val="22"/>
          <w:szCs w:val="22"/>
        </w:rPr>
        <w:t>Punktacja przyznawana ofertom w poszczególnych kryteriach oceny ofert będzie liczona z dokładnością do dwóch miejsc po przecinku, zgodnie z zasadami arytmetyki.</w:t>
      </w:r>
    </w:p>
    <w:p w14:paraId="1ED61BCF" w14:textId="77777777" w:rsidR="00DE2294" w:rsidRPr="005D4210" w:rsidRDefault="001E29ED" w:rsidP="00A47E18">
      <w:pPr>
        <w:pStyle w:val="Akapitzlist"/>
        <w:numPr>
          <w:ilvl w:val="0"/>
          <w:numId w:val="24"/>
        </w:numPr>
        <w:tabs>
          <w:tab w:val="clear" w:pos="1800"/>
        </w:tabs>
        <w:spacing w:line="276" w:lineRule="auto"/>
        <w:ind w:left="448" w:hanging="426"/>
        <w:jc w:val="both"/>
        <w:rPr>
          <w:sz w:val="22"/>
          <w:szCs w:val="22"/>
        </w:rPr>
      </w:pPr>
      <w:r w:rsidRPr="005D4210">
        <w:rPr>
          <w:sz w:val="22"/>
          <w:szCs w:val="22"/>
        </w:rPr>
        <w:tab/>
      </w:r>
      <w:r w:rsidR="00DE2294" w:rsidRPr="005D4210">
        <w:rPr>
          <w:sz w:val="22"/>
          <w:szCs w:val="22"/>
        </w:rPr>
        <w:t>W toku badania i oceny ofert Zamawiający może żądać od Wykonawcy wyjaśnień dotyczących treści złożonej oferty, w tym zaoferowanej ceny.</w:t>
      </w:r>
    </w:p>
    <w:p w14:paraId="16F58A73" w14:textId="77777777" w:rsidR="00D5449A" w:rsidRPr="005D4210" w:rsidRDefault="001E29ED" w:rsidP="00A47E18">
      <w:pPr>
        <w:pStyle w:val="Akapitzlist"/>
        <w:numPr>
          <w:ilvl w:val="0"/>
          <w:numId w:val="24"/>
        </w:numPr>
        <w:tabs>
          <w:tab w:val="clear" w:pos="1800"/>
        </w:tabs>
        <w:spacing w:line="276" w:lineRule="auto"/>
        <w:ind w:left="448" w:hanging="426"/>
        <w:jc w:val="both"/>
        <w:rPr>
          <w:sz w:val="22"/>
          <w:szCs w:val="22"/>
        </w:rPr>
      </w:pPr>
      <w:r w:rsidRPr="005D4210">
        <w:rPr>
          <w:sz w:val="22"/>
          <w:szCs w:val="22"/>
        </w:rPr>
        <w:tab/>
      </w:r>
      <w:r w:rsidR="00DE2294" w:rsidRPr="005D4210">
        <w:rPr>
          <w:sz w:val="22"/>
          <w:szCs w:val="22"/>
        </w:rPr>
        <w:t>Zamawiający udzieli zamówienia Wykonawcy, którego oferta zostanie uznana za najkorzystniejszą.</w:t>
      </w:r>
    </w:p>
    <w:p w14:paraId="64CD24BC" w14:textId="77777777" w:rsidR="00552FBA" w:rsidRPr="005D4210" w:rsidRDefault="00D8710C"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5D4210">
        <w:rPr>
          <w:rFonts w:ascii="Times New Roman" w:hAnsi="Times New Roman" w:cs="Times New Roman"/>
          <w:b/>
          <w:bCs/>
          <w:sz w:val="22"/>
          <w:szCs w:val="22"/>
        </w:rPr>
        <w:t>INFORMACJE</w:t>
      </w:r>
      <w:r w:rsidRPr="005D4210">
        <w:rPr>
          <w:rFonts w:ascii="Times New Roman" w:hAnsi="Times New Roman" w:cs="Times New Roman"/>
          <w:b/>
          <w:sz w:val="22"/>
          <w:szCs w:val="22"/>
        </w:rPr>
        <w:t xml:space="preserve"> O FORMALNOŚCIACH, JAKIE POWINNY BYĆ DOPEŁNIONE PO WYBORZE OFERTY W CELU ZAWARCIA UMOWY W</w:t>
      </w:r>
      <w:r w:rsidR="005B5095" w:rsidRPr="005D4210">
        <w:rPr>
          <w:rFonts w:ascii="Times New Roman" w:hAnsi="Times New Roman" w:cs="Times New Roman"/>
          <w:b/>
          <w:sz w:val="22"/>
          <w:szCs w:val="22"/>
        </w:rPr>
        <w:t> SPRAWIE ZAMÓWIENIA PUBLICZNEGO</w:t>
      </w:r>
    </w:p>
    <w:p w14:paraId="2D071AA9" w14:textId="7800987D" w:rsidR="00EC2888" w:rsidRPr="005D4210" w:rsidRDefault="00EC2888" w:rsidP="00A47E18">
      <w:pPr>
        <w:numPr>
          <w:ilvl w:val="0"/>
          <w:numId w:val="8"/>
        </w:numPr>
        <w:tabs>
          <w:tab w:val="clear" w:pos="1800"/>
        </w:tabs>
        <w:spacing w:before="240" w:line="276" w:lineRule="auto"/>
        <w:ind w:left="462" w:hanging="426"/>
        <w:jc w:val="both"/>
        <w:rPr>
          <w:sz w:val="22"/>
          <w:szCs w:val="22"/>
        </w:rPr>
      </w:pPr>
      <w:r w:rsidRPr="005D4210">
        <w:rPr>
          <w:sz w:val="22"/>
          <w:szCs w:val="22"/>
        </w:rPr>
        <w:t>Zamawiający zawiera umowę w sprawie zamówienia publicznego w terminie nie krótszym niż 5 dni od dnia przesłania zawiadomienia o wyborze najkorzystniejszej oferty.</w:t>
      </w:r>
    </w:p>
    <w:p w14:paraId="0496A17C" w14:textId="49E6F543" w:rsidR="00EC2888" w:rsidRPr="005D4210" w:rsidRDefault="00EC2888" w:rsidP="00A47E18">
      <w:pPr>
        <w:numPr>
          <w:ilvl w:val="0"/>
          <w:numId w:val="8"/>
        </w:numPr>
        <w:tabs>
          <w:tab w:val="clear" w:pos="1800"/>
        </w:tabs>
        <w:spacing w:line="276" w:lineRule="auto"/>
        <w:ind w:left="462" w:hanging="426"/>
        <w:jc w:val="both"/>
        <w:rPr>
          <w:sz w:val="22"/>
          <w:szCs w:val="22"/>
        </w:rPr>
      </w:pPr>
      <w:r w:rsidRPr="005D4210">
        <w:rPr>
          <w:sz w:val="22"/>
          <w:szCs w:val="22"/>
        </w:rPr>
        <w:t xml:space="preserve">Zamawiający może zawrzeć umowę w sprawie zamówienia publicznego przed upływem terminu, o którym mowa w ust. 1, jeżeli </w:t>
      </w:r>
      <w:r w:rsidRPr="005D4210">
        <w:rPr>
          <w:sz w:val="22"/>
          <w:szCs w:val="22"/>
        </w:rPr>
        <w:tab/>
        <w:t>w postępowaniu o udzielenie zamówienia prowadzonym w trybie</w:t>
      </w:r>
      <w:r w:rsidRPr="005D4210">
        <w:rPr>
          <w:sz w:val="22"/>
          <w:szCs w:val="22"/>
        </w:rPr>
        <w:tab/>
        <w:t>podstawowym złożono tylko jedną ofertę.</w:t>
      </w:r>
    </w:p>
    <w:p w14:paraId="21BDCE97" w14:textId="3C5BDCF0" w:rsidR="00DE2294"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t>Wykonawca, którego oferta zostanie uznana za najkorzystniejszą, będzie zobowiązany przed podpisaniem umowy do</w:t>
      </w:r>
      <w:r w:rsidR="00FD5C82" w:rsidRPr="005D4210">
        <w:rPr>
          <w:sz w:val="22"/>
          <w:szCs w:val="22"/>
        </w:rPr>
        <w:t xml:space="preserve"> </w:t>
      </w:r>
      <w:r w:rsidRPr="005D4210">
        <w:rPr>
          <w:sz w:val="22"/>
          <w:szCs w:val="22"/>
        </w:rPr>
        <w:t>wniesienia zabezpiecz</w:t>
      </w:r>
      <w:r w:rsidR="00B81BF1" w:rsidRPr="005D4210">
        <w:rPr>
          <w:sz w:val="22"/>
          <w:szCs w:val="22"/>
        </w:rPr>
        <w:t>enia należytego wykonania umowy</w:t>
      </w:r>
      <w:r w:rsidR="00FD5C82" w:rsidRPr="005D4210">
        <w:rPr>
          <w:sz w:val="22"/>
          <w:szCs w:val="22"/>
        </w:rPr>
        <w:t xml:space="preserve"> (</w:t>
      </w:r>
      <w:r w:rsidR="00FD5C82" w:rsidRPr="005D4210">
        <w:rPr>
          <w:i/>
          <w:sz w:val="22"/>
          <w:szCs w:val="22"/>
        </w:rPr>
        <w:t xml:space="preserve">jeżeli jego wniesienie było </w:t>
      </w:r>
      <w:r w:rsidR="00BD1389" w:rsidRPr="005D4210">
        <w:rPr>
          <w:i/>
          <w:sz w:val="22"/>
          <w:szCs w:val="22"/>
        </w:rPr>
        <w:t>wymagane</w:t>
      </w:r>
      <w:r w:rsidR="00BD1389" w:rsidRPr="005D4210">
        <w:rPr>
          <w:sz w:val="22"/>
          <w:szCs w:val="22"/>
        </w:rPr>
        <w:t>) w</w:t>
      </w:r>
      <w:r w:rsidRPr="005D4210">
        <w:rPr>
          <w:sz w:val="22"/>
          <w:szCs w:val="22"/>
        </w:rPr>
        <w:t xml:space="preserve"> wysokości i formie określonej w Rozdziale </w:t>
      </w:r>
      <w:r w:rsidR="00972413" w:rsidRPr="005D4210">
        <w:rPr>
          <w:sz w:val="22"/>
          <w:szCs w:val="22"/>
        </w:rPr>
        <w:t>X</w:t>
      </w:r>
      <w:r w:rsidR="00164E83" w:rsidRPr="005D4210">
        <w:rPr>
          <w:sz w:val="22"/>
          <w:szCs w:val="22"/>
        </w:rPr>
        <w:t>X</w:t>
      </w:r>
      <w:r w:rsidR="00EC2888" w:rsidRPr="005D4210">
        <w:rPr>
          <w:sz w:val="22"/>
          <w:szCs w:val="22"/>
        </w:rPr>
        <w:t xml:space="preserve"> S</w:t>
      </w:r>
      <w:r w:rsidR="00FD5C82" w:rsidRPr="005D4210">
        <w:rPr>
          <w:sz w:val="22"/>
          <w:szCs w:val="22"/>
        </w:rPr>
        <w:t>WZ.</w:t>
      </w:r>
    </w:p>
    <w:p w14:paraId="09AB47B5" w14:textId="2B37B59C" w:rsidR="00552FBA" w:rsidRPr="005D4210" w:rsidRDefault="00552FBA" w:rsidP="00A47E18">
      <w:pPr>
        <w:numPr>
          <w:ilvl w:val="0"/>
          <w:numId w:val="8"/>
        </w:numPr>
        <w:tabs>
          <w:tab w:val="clear" w:pos="1800"/>
        </w:tabs>
        <w:spacing w:line="276" w:lineRule="auto"/>
        <w:ind w:left="462" w:hanging="426"/>
        <w:jc w:val="both"/>
        <w:rPr>
          <w:sz w:val="22"/>
          <w:szCs w:val="22"/>
        </w:rPr>
      </w:pPr>
      <w:r w:rsidRPr="005D4210">
        <w:rPr>
          <w:sz w:val="22"/>
          <w:szCs w:val="22"/>
        </w:rPr>
        <w:t xml:space="preserve">W przypadku wyboru oferty złożonej przez Wykonawców wspólnie ubiegających się o udzielenie zamówienia Zamawiający </w:t>
      </w:r>
      <w:r w:rsidR="001D28CC" w:rsidRPr="005D4210">
        <w:rPr>
          <w:sz w:val="22"/>
          <w:szCs w:val="22"/>
        </w:rPr>
        <w:t>zastrzega sobie prawo żądania przed zawarciem umowy w sprawie zamówienia publicznego umowy regulującej współpracę tych Wykonawców.</w:t>
      </w:r>
    </w:p>
    <w:p w14:paraId="0AEA9DDC" w14:textId="133EF405" w:rsidR="00552FBA"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lastRenderedPageBreak/>
        <w:t xml:space="preserve">Wykonawca będzie zobowiązany do podpisania umowy w miejscu i </w:t>
      </w:r>
      <w:r w:rsidR="00C83BC8" w:rsidRPr="005D4210">
        <w:rPr>
          <w:sz w:val="22"/>
          <w:szCs w:val="22"/>
        </w:rPr>
        <w:t>terminie</w:t>
      </w:r>
      <w:r w:rsidRPr="005D4210">
        <w:rPr>
          <w:sz w:val="22"/>
          <w:szCs w:val="22"/>
        </w:rPr>
        <w:t xml:space="preserve"> wskazanym przez Zamawiającego.</w:t>
      </w:r>
    </w:p>
    <w:p w14:paraId="65B6AFC0" w14:textId="0D4A903C" w:rsidR="00552FBA"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D8710C" w:rsidRPr="005D4210">
        <w:rPr>
          <w:rFonts w:ascii="Times New Roman" w:hAnsi="Times New Roman" w:cs="Times New Roman"/>
          <w:b/>
          <w:bCs/>
          <w:sz w:val="22"/>
          <w:szCs w:val="22"/>
        </w:rPr>
        <w:t>WYMAGANIA</w:t>
      </w:r>
      <w:r w:rsidR="00D8710C" w:rsidRPr="005D4210">
        <w:rPr>
          <w:rFonts w:ascii="Times New Roman" w:hAnsi="Times New Roman" w:cs="Times New Roman"/>
          <w:b/>
          <w:sz w:val="22"/>
          <w:szCs w:val="22"/>
        </w:rPr>
        <w:t xml:space="preserve"> DOTYCZĄCE ZABEZPIECZ</w:t>
      </w:r>
      <w:r w:rsidR="005B5095" w:rsidRPr="005D4210">
        <w:rPr>
          <w:rFonts w:ascii="Times New Roman" w:hAnsi="Times New Roman" w:cs="Times New Roman"/>
          <w:b/>
          <w:sz w:val="22"/>
          <w:szCs w:val="22"/>
        </w:rPr>
        <w:t>ENIA NALEŻYTEGO WYKONANIA UMOWY</w:t>
      </w:r>
    </w:p>
    <w:p w14:paraId="2C8146BF" w14:textId="77777777" w:rsidR="0016416A" w:rsidRPr="005D4210" w:rsidRDefault="00FD5C82" w:rsidP="00A47E18">
      <w:pPr>
        <w:pStyle w:val="Akapitzlist"/>
        <w:spacing w:before="240" w:line="276" w:lineRule="auto"/>
        <w:ind w:left="426"/>
        <w:jc w:val="both"/>
        <w:rPr>
          <w:sz w:val="22"/>
          <w:szCs w:val="22"/>
        </w:rPr>
      </w:pPr>
      <w:r w:rsidRPr="005D4210">
        <w:rPr>
          <w:sz w:val="22"/>
          <w:szCs w:val="22"/>
        </w:rPr>
        <w:t xml:space="preserve">Zamawiający </w:t>
      </w:r>
      <w:r w:rsidRPr="005D4210">
        <w:rPr>
          <w:b/>
          <w:sz w:val="22"/>
          <w:szCs w:val="22"/>
        </w:rPr>
        <w:t>nie wymaga</w:t>
      </w:r>
      <w:r w:rsidRPr="005D4210">
        <w:rPr>
          <w:sz w:val="22"/>
          <w:szCs w:val="22"/>
        </w:rPr>
        <w:t xml:space="preserve"> wniesienia zabezpieczenia należytego wykonania umowy.</w:t>
      </w:r>
    </w:p>
    <w:p w14:paraId="7683D9BC" w14:textId="78CAC605" w:rsidR="00552FBA"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541DD9" w:rsidRPr="005D4210">
        <w:rPr>
          <w:rFonts w:ascii="Times New Roman" w:hAnsi="Times New Roman" w:cs="Times New Roman"/>
          <w:b/>
          <w:bCs/>
          <w:sz w:val="22"/>
          <w:szCs w:val="22"/>
        </w:rPr>
        <w:t>INFORMACJE</w:t>
      </w:r>
      <w:r w:rsidR="00541DD9" w:rsidRPr="005D4210">
        <w:rPr>
          <w:rFonts w:ascii="Times New Roman" w:hAnsi="Times New Roman" w:cs="Times New Roman"/>
          <w:b/>
          <w:sz w:val="22"/>
          <w:szCs w:val="22"/>
        </w:rPr>
        <w:t xml:space="preserve"> O </w:t>
      </w:r>
      <w:r w:rsidR="00AE3A66" w:rsidRPr="005D4210">
        <w:rPr>
          <w:rFonts w:ascii="Times New Roman" w:hAnsi="Times New Roman" w:cs="Times New Roman"/>
          <w:b/>
          <w:sz w:val="22"/>
          <w:szCs w:val="22"/>
        </w:rPr>
        <w:t>TREŚCI ZAWIERANEJ UMOWY ORAZ MOŻ</w:t>
      </w:r>
      <w:r w:rsidR="00541DD9" w:rsidRPr="005D4210">
        <w:rPr>
          <w:rFonts w:ascii="Times New Roman" w:hAnsi="Times New Roman" w:cs="Times New Roman"/>
          <w:b/>
          <w:sz w:val="22"/>
          <w:szCs w:val="22"/>
        </w:rPr>
        <w:t>LIWOŚCI JEJ ZMIANY</w:t>
      </w:r>
    </w:p>
    <w:p w14:paraId="3B450505" w14:textId="30153CE9" w:rsidR="00FA3063" w:rsidRPr="005D4210" w:rsidRDefault="00541DD9" w:rsidP="00A47E18">
      <w:pPr>
        <w:pStyle w:val="Akapitzlist"/>
        <w:numPr>
          <w:ilvl w:val="3"/>
          <w:numId w:val="7"/>
        </w:numPr>
        <w:tabs>
          <w:tab w:val="clear" w:pos="2880"/>
        </w:tabs>
        <w:spacing w:before="240" w:line="276" w:lineRule="auto"/>
        <w:ind w:left="462" w:hanging="462"/>
        <w:jc w:val="both"/>
        <w:rPr>
          <w:sz w:val="22"/>
          <w:szCs w:val="22"/>
        </w:rPr>
      </w:pPr>
      <w:r w:rsidRPr="005D4210">
        <w:rPr>
          <w:sz w:val="22"/>
          <w:szCs w:val="22"/>
        </w:rPr>
        <w:t>Wybrany Wykonawca jest zobowiązany do zawarcia umowy w sprawie zamówienia publiczne</w:t>
      </w:r>
      <w:r w:rsidR="002E24EC" w:rsidRPr="005D4210">
        <w:rPr>
          <w:sz w:val="22"/>
          <w:szCs w:val="22"/>
        </w:rPr>
        <w:t>go na warunkach określonych w</w:t>
      </w:r>
      <w:r w:rsidR="00AC71EF" w:rsidRPr="005D4210">
        <w:rPr>
          <w:sz w:val="22"/>
          <w:szCs w:val="22"/>
        </w:rPr>
        <w:t xml:space="preserve"> projek</w:t>
      </w:r>
      <w:r w:rsidR="00ED3CF2" w:rsidRPr="005D4210">
        <w:rPr>
          <w:sz w:val="22"/>
          <w:szCs w:val="22"/>
        </w:rPr>
        <w:t>cie</w:t>
      </w:r>
      <w:r w:rsidR="002E24EC" w:rsidRPr="005D4210">
        <w:rPr>
          <w:sz w:val="22"/>
          <w:szCs w:val="22"/>
        </w:rPr>
        <w:t xml:space="preserve"> U</w:t>
      </w:r>
      <w:r w:rsidRPr="005D4210">
        <w:rPr>
          <w:sz w:val="22"/>
          <w:szCs w:val="22"/>
        </w:rPr>
        <w:t xml:space="preserve">mowy, stanowiącym </w:t>
      </w:r>
      <w:r w:rsidR="00EB6984" w:rsidRPr="00EB6984">
        <w:rPr>
          <w:b/>
          <w:sz w:val="22"/>
          <w:szCs w:val="22"/>
        </w:rPr>
        <w:t>z</w:t>
      </w:r>
      <w:r w:rsidR="00D32541" w:rsidRPr="005D4210">
        <w:rPr>
          <w:b/>
          <w:sz w:val="22"/>
          <w:szCs w:val="22"/>
        </w:rPr>
        <w:t>ałącznik nr</w:t>
      </w:r>
      <w:r w:rsidR="00ED3CF2" w:rsidRPr="005D4210">
        <w:rPr>
          <w:b/>
          <w:sz w:val="22"/>
          <w:szCs w:val="22"/>
        </w:rPr>
        <w:t xml:space="preserve"> 5</w:t>
      </w:r>
      <w:r w:rsidR="00D32541" w:rsidRPr="005D4210">
        <w:rPr>
          <w:b/>
          <w:sz w:val="22"/>
          <w:szCs w:val="22"/>
        </w:rPr>
        <w:t xml:space="preserve"> do SWZ</w:t>
      </w:r>
      <w:r w:rsidRPr="005D4210">
        <w:rPr>
          <w:sz w:val="22"/>
          <w:szCs w:val="22"/>
        </w:rPr>
        <w:t>.</w:t>
      </w:r>
    </w:p>
    <w:p w14:paraId="61DE773E" w14:textId="22C6A367" w:rsidR="00541DD9" w:rsidRPr="005D4210" w:rsidRDefault="00541DD9"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Zakres świadczenia Wykonawcy wynikający z umowy jest tożsamy z jego zobowiązaniem zawartym w ofercie.</w:t>
      </w:r>
    </w:p>
    <w:p w14:paraId="2E916AFA" w14:textId="7F909F28" w:rsidR="00FA3063" w:rsidRPr="005D4210" w:rsidRDefault="00FA306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 xml:space="preserve">Zamawiający przewiduje możliwość </w:t>
      </w:r>
      <w:r w:rsidR="00014473" w:rsidRPr="005D4210">
        <w:rPr>
          <w:sz w:val="22"/>
          <w:szCs w:val="22"/>
        </w:rPr>
        <w:t xml:space="preserve">zmiany zawartej umowy w stosunku do treści wybranej </w:t>
      </w:r>
      <w:r w:rsidR="002E24EC" w:rsidRPr="005D4210">
        <w:rPr>
          <w:sz w:val="22"/>
          <w:szCs w:val="22"/>
        </w:rPr>
        <w:t xml:space="preserve">oferty w zakresie </w:t>
      </w:r>
      <w:r w:rsidR="00033137" w:rsidRPr="005D4210">
        <w:rPr>
          <w:sz w:val="22"/>
          <w:szCs w:val="22"/>
        </w:rPr>
        <w:t>u</w:t>
      </w:r>
      <w:r w:rsidR="00333440" w:rsidRPr="005D4210">
        <w:rPr>
          <w:sz w:val="22"/>
          <w:szCs w:val="22"/>
        </w:rPr>
        <w:t xml:space="preserve">regulowanym w art. </w:t>
      </w:r>
      <w:r w:rsidR="00033137" w:rsidRPr="005D4210">
        <w:rPr>
          <w:sz w:val="22"/>
          <w:szCs w:val="22"/>
        </w:rPr>
        <w:t xml:space="preserve">454-455 </w:t>
      </w:r>
      <w:proofErr w:type="spellStart"/>
      <w:r w:rsidR="00A96F81">
        <w:rPr>
          <w:sz w:val="22"/>
          <w:szCs w:val="22"/>
        </w:rPr>
        <w:t>Pzp</w:t>
      </w:r>
      <w:proofErr w:type="spellEnd"/>
      <w:r w:rsidR="00033137" w:rsidRPr="005D4210">
        <w:rPr>
          <w:sz w:val="22"/>
          <w:szCs w:val="22"/>
        </w:rPr>
        <w:t xml:space="preserve"> oraz </w:t>
      </w:r>
      <w:r w:rsidR="002E24EC" w:rsidRPr="005D4210">
        <w:rPr>
          <w:sz w:val="22"/>
          <w:szCs w:val="22"/>
        </w:rPr>
        <w:t xml:space="preserve">wskazanym we </w:t>
      </w:r>
      <w:r w:rsidR="00ED3CF2" w:rsidRPr="005D4210">
        <w:rPr>
          <w:sz w:val="22"/>
          <w:szCs w:val="22"/>
        </w:rPr>
        <w:t>projekcie</w:t>
      </w:r>
      <w:r w:rsidR="002E24EC" w:rsidRPr="005D4210">
        <w:rPr>
          <w:sz w:val="22"/>
          <w:szCs w:val="22"/>
        </w:rPr>
        <w:t xml:space="preserve"> U</w:t>
      </w:r>
      <w:r w:rsidR="00EB6984">
        <w:rPr>
          <w:sz w:val="22"/>
          <w:szCs w:val="22"/>
        </w:rPr>
        <w:t xml:space="preserve">mowy, stanowiącym </w:t>
      </w:r>
      <w:r w:rsidR="00EB6984">
        <w:rPr>
          <w:b/>
          <w:sz w:val="22"/>
          <w:szCs w:val="22"/>
        </w:rPr>
        <w:t>z</w:t>
      </w:r>
      <w:r w:rsidR="00D32541" w:rsidRPr="005D4210">
        <w:rPr>
          <w:b/>
          <w:sz w:val="22"/>
          <w:szCs w:val="22"/>
        </w:rPr>
        <w:t>ałącznik nr</w:t>
      </w:r>
      <w:r w:rsidR="00B4310F" w:rsidRPr="005D4210">
        <w:rPr>
          <w:b/>
          <w:sz w:val="22"/>
          <w:szCs w:val="22"/>
        </w:rPr>
        <w:t xml:space="preserve"> </w:t>
      </w:r>
      <w:r w:rsidR="00ED3CF2" w:rsidRPr="005D4210">
        <w:rPr>
          <w:b/>
          <w:sz w:val="22"/>
          <w:szCs w:val="22"/>
        </w:rPr>
        <w:t>5</w:t>
      </w:r>
      <w:r w:rsidR="00B4310F" w:rsidRPr="005D4210">
        <w:rPr>
          <w:b/>
          <w:sz w:val="22"/>
          <w:szCs w:val="22"/>
        </w:rPr>
        <w:t xml:space="preserve"> </w:t>
      </w:r>
      <w:r w:rsidR="00D32541" w:rsidRPr="005D4210">
        <w:rPr>
          <w:b/>
          <w:sz w:val="22"/>
          <w:szCs w:val="22"/>
        </w:rPr>
        <w:t>do SWZ</w:t>
      </w:r>
      <w:r w:rsidR="00014473" w:rsidRPr="005D4210">
        <w:rPr>
          <w:sz w:val="22"/>
          <w:szCs w:val="22"/>
        </w:rPr>
        <w:t>.</w:t>
      </w:r>
    </w:p>
    <w:p w14:paraId="1BC1D06A" w14:textId="331409BF" w:rsidR="00D5449A" w:rsidRPr="005D4210" w:rsidRDefault="0001447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Zmiana umowy wymaga dla swej ważności, pod rygorem nieważności, zachowania formy pisemnej.</w:t>
      </w:r>
    </w:p>
    <w:p w14:paraId="756532F1" w14:textId="15F2D190" w:rsidR="00080477"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927FE7" w:rsidRPr="005D4210">
        <w:rPr>
          <w:rFonts w:ascii="Times New Roman" w:hAnsi="Times New Roman" w:cs="Times New Roman"/>
          <w:b/>
          <w:sz w:val="22"/>
          <w:szCs w:val="22"/>
        </w:rPr>
        <w:t>POUCZE</w:t>
      </w:r>
      <w:r w:rsidR="005B5095" w:rsidRPr="005D4210">
        <w:rPr>
          <w:rFonts w:ascii="Times New Roman" w:hAnsi="Times New Roman" w:cs="Times New Roman"/>
          <w:b/>
          <w:sz w:val="22"/>
          <w:szCs w:val="22"/>
        </w:rPr>
        <w:t xml:space="preserve">NIE O </w:t>
      </w:r>
      <w:r w:rsidR="005B5095" w:rsidRPr="005D4210">
        <w:rPr>
          <w:rFonts w:ascii="Times New Roman" w:hAnsi="Times New Roman" w:cs="Times New Roman"/>
          <w:b/>
          <w:bCs/>
          <w:sz w:val="22"/>
          <w:szCs w:val="22"/>
        </w:rPr>
        <w:t>ŚRODKACH</w:t>
      </w:r>
      <w:r w:rsidR="005B5095" w:rsidRPr="005D4210">
        <w:rPr>
          <w:rFonts w:ascii="Times New Roman" w:hAnsi="Times New Roman" w:cs="Times New Roman"/>
          <w:b/>
          <w:sz w:val="22"/>
          <w:szCs w:val="22"/>
        </w:rPr>
        <w:t xml:space="preserve"> OCHRONY PRAWNEJ</w:t>
      </w:r>
      <w:r w:rsidR="006204E8" w:rsidRPr="005D4210">
        <w:rPr>
          <w:rFonts w:ascii="Times New Roman" w:hAnsi="Times New Roman" w:cs="Times New Roman"/>
          <w:b/>
          <w:sz w:val="22"/>
          <w:szCs w:val="22"/>
        </w:rPr>
        <w:t xml:space="preserve"> PRZYSŁUGUJĄCYCH</w:t>
      </w:r>
      <w:r>
        <w:rPr>
          <w:rFonts w:ascii="Times New Roman" w:hAnsi="Times New Roman" w:cs="Times New Roman"/>
          <w:b/>
          <w:sz w:val="22"/>
          <w:szCs w:val="22"/>
        </w:rPr>
        <w:br/>
        <w:t xml:space="preserve"> </w:t>
      </w:r>
      <w:r w:rsidR="006204E8" w:rsidRPr="005D4210">
        <w:rPr>
          <w:rFonts w:ascii="Times New Roman" w:hAnsi="Times New Roman" w:cs="Times New Roman"/>
          <w:b/>
          <w:sz w:val="22"/>
          <w:szCs w:val="22"/>
        </w:rPr>
        <w:t xml:space="preserve"> WYKONAWCY</w:t>
      </w:r>
    </w:p>
    <w:p w14:paraId="46604FD8" w14:textId="77777777" w:rsidR="006204E8" w:rsidRPr="005D4210" w:rsidRDefault="001E29ED" w:rsidP="00A47E18">
      <w:pPr>
        <w:numPr>
          <w:ilvl w:val="0"/>
          <w:numId w:val="10"/>
        </w:numPr>
        <w:tabs>
          <w:tab w:val="clear" w:pos="360"/>
        </w:tabs>
        <w:suppressAutoHyphens/>
        <w:spacing w:before="240" w:line="276" w:lineRule="auto"/>
        <w:ind w:left="426" w:hanging="426"/>
        <w:jc w:val="both"/>
        <w:rPr>
          <w:sz w:val="22"/>
          <w:szCs w:val="22"/>
        </w:rPr>
      </w:pPr>
      <w:r w:rsidRPr="005D4210">
        <w:rPr>
          <w:sz w:val="22"/>
          <w:szCs w:val="22"/>
        </w:rPr>
        <w:tab/>
      </w:r>
      <w:r w:rsidR="006204E8" w:rsidRPr="005D4210">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5D4210">
        <w:rPr>
          <w:sz w:val="22"/>
          <w:szCs w:val="22"/>
        </w:rPr>
        <w:t>Pzp</w:t>
      </w:r>
      <w:proofErr w:type="spellEnd"/>
      <w:r w:rsidR="00033137" w:rsidRPr="005D4210">
        <w:rPr>
          <w:sz w:val="22"/>
          <w:szCs w:val="22"/>
        </w:rPr>
        <w:t xml:space="preserve">. </w:t>
      </w:r>
    </w:p>
    <w:p w14:paraId="77E3FAE4" w14:textId="77777777" w:rsidR="006204E8" w:rsidRPr="005D4210" w:rsidRDefault="001E29ED" w:rsidP="00A47E18">
      <w:pPr>
        <w:numPr>
          <w:ilvl w:val="0"/>
          <w:numId w:val="10"/>
        </w:numPr>
        <w:tabs>
          <w:tab w:val="clear" w:pos="360"/>
        </w:tabs>
        <w:suppressAutoHyphens/>
        <w:spacing w:line="276" w:lineRule="auto"/>
        <w:ind w:left="426" w:hanging="426"/>
        <w:jc w:val="both"/>
        <w:rPr>
          <w:sz w:val="22"/>
          <w:szCs w:val="22"/>
        </w:rPr>
      </w:pPr>
      <w:r w:rsidRPr="005D4210">
        <w:rPr>
          <w:sz w:val="22"/>
          <w:szCs w:val="22"/>
        </w:rPr>
        <w:tab/>
      </w:r>
      <w:r w:rsidR="006204E8" w:rsidRPr="005D4210">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5D4210">
        <w:rPr>
          <w:sz w:val="22"/>
          <w:szCs w:val="22"/>
        </w:rPr>
        <w:t>Pzp</w:t>
      </w:r>
      <w:proofErr w:type="spellEnd"/>
      <w:r w:rsidR="00033137" w:rsidRPr="005D4210">
        <w:rPr>
          <w:sz w:val="22"/>
          <w:szCs w:val="22"/>
        </w:rPr>
        <w:t xml:space="preserve">. </w:t>
      </w:r>
      <w:r w:rsidR="006204E8" w:rsidRPr="005D4210">
        <w:rPr>
          <w:sz w:val="22"/>
          <w:szCs w:val="22"/>
        </w:rPr>
        <w:t>oraz Rzecznikowi Małych i Średnich Przedsiębiorców.</w:t>
      </w:r>
    </w:p>
    <w:p w14:paraId="001CEC7A" w14:textId="77777777" w:rsidR="006204E8" w:rsidRPr="005D4210" w:rsidRDefault="001E29ED" w:rsidP="00A47E18">
      <w:pPr>
        <w:numPr>
          <w:ilvl w:val="0"/>
          <w:numId w:val="10"/>
        </w:numPr>
        <w:tabs>
          <w:tab w:val="clear" w:pos="360"/>
        </w:tabs>
        <w:suppressAutoHyphens/>
        <w:spacing w:line="276" w:lineRule="auto"/>
        <w:ind w:left="426" w:hanging="426"/>
        <w:jc w:val="both"/>
        <w:rPr>
          <w:sz w:val="22"/>
          <w:szCs w:val="22"/>
        </w:rPr>
      </w:pPr>
      <w:r w:rsidRPr="005D4210">
        <w:rPr>
          <w:sz w:val="22"/>
          <w:szCs w:val="22"/>
        </w:rPr>
        <w:tab/>
      </w:r>
      <w:r w:rsidR="006204E8" w:rsidRPr="005D4210">
        <w:rPr>
          <w:sz w:val="22"/>
          <w:szCs w:val="22"/>
        </w:rPr>
        <w:t>Odwołanie przysługuje na:</w:t>
      </w:r>
    </w:p>
    <w:p w14:paraId="70A8AA4E" w14:textId="77777777" w:rsidR="006204E8" w:rsidRPr="005D4210" w:rsidRDefault="006204E8" w:rsidP="00A47E18">
      <w:pPr>
        <w:suppressAutoHyphens/>
        <w:spacing w:line="276" w:lineRule="auto"/>
        <w:ind w:left="868" w:hanging="425"/>
        <w:jc w:val="both"/>
        <w:rPr>
          <w:sz w:val="22"/>
          <w:szCs w:val="22"/>
        </w:rPr>
      </w:pPr>
      <w:r w:rsidRPr="005D4210">
        <w:rPr>
          <w:sz w:val="22"/>
          <w:szCs w:val="22"/>
        </w:rPr>
        <w:t>1)</w:t>
      </w:r>
      <w:r w:rsidRPr="005D4210">
        <w:rPr>
          <w:sz w:val="22"/>
          <w:szCs w:val="22"/>
        </w:rPr>
        <w:tab/>
        <w:t>niezgodną z przepisami ustawy czynność Zamawiającego, podjętą w postępowaniu o udzielenie zamówienia, w tym na projektowane postanowienie umowy;</w:t>
      </w:r>
    </w:p>
    <w:p w14:paraId="119A7611" w14:textId="77777777" w:rsidR="006204E8" w:rsidRPr="005D4210" w:rsidRDefault="006204E8" w:rsidP="00A47E18">
      <w:pPr>
        <w:suppressAutoHyphens/>
        <w:spacing w:line="276" w:lineRule="auto"/>
        <w:ind w:left="868" w:hanging="425"/>
        <w:jc w:val="both"/>
        <w:rPr>
          <w:sz w:val="22"/>
          <w:szCs w:val="22"/>
        </w:rPr>
      </w:pPr>
      <w:r w:rsidRPr="005D4210">
        <w:rPr>
          <w:sz w:val="22"/>
          <w:szCs w:val="22"/>
        </w:rPr>
        <w:t>2)</w:t>
      </w:r>
      <w:r w:rsidRPr="005D4210">
        <w:rPr>
          <w:sz w:val="22"/>
          <w:szCs w:val="22"/>
        </w:rPr>
        <w:tab/>
        <w:t>zaniechanie czynności w postępowaniu o udzielenie zamówienia do której zamawiający był obowiązany na podstawie ustawy;</w:t>
      </w:r>
    </w:p>
    <w:p w14:paraId="6DB0121C" w14:textId="77777777" w:rsidR="006204E8" w:rsidRPr="005D4210" w:rsidRDefault="006204E8" w:rsidP="00A47E18">
      <w:pPr>
        <w:numPr>
          <w:ilvl w:val="0"/>
          <w:numId w:val="10"/>
        </w:numPr>
        <w:tabs>
          <w:tab w:val="clear" w:pos="360"/>
        </w:tabs>
        <w:suppressAutoHyphens/>
        <w:spacing w:line="276" w:lineRule="auto"/>
        <w:ind w:left="426" w:hanging="426"/>
        <w:jc w:val="both"/>
        <w:rPr>
          <w:sz w:val="22"/>
          <w:szCs w:val="22"/>
        </w:rPr>
      </w:pPr>
      <w:r w:rsidRPr="005D4210">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6B3B542" w14:textId="77777777" w:rsidR="006204E8" w:rsidRPr="005D4210" w:rsidRDefault="006204E8" w:rsidP="00A47E18">
      <w:pPr>
        <w:suppressAutoHyphens/>
        <w:spacing w:line="276" w:lineRule="auto"/>
        <w:ind w:left="426" w:hanging="426"/>
        <w:jc w:val="both"/>
        <w:rPr>
          <w:sz w:val="22"/>
          <w:szCs w:val="22"/>
        </w:rPr>
      </w:pPr>
      <w:r w:rsidRPr="005D4210">
        <w:rPr>
          <w:b/>
          <w:bCs/>
          <w:sz w:val="22"/>
          <w:szCs w:val="22"/>
        </w:rPr>
        <w:t>5.</w:t>
      </w:r>
      <w:r w:rsidRPr="005D4210">
        <w:rPr>
          <w:sz w:val="22"/>
          <w:szCs w:val="22"/>
        </w:rPr>
        <w:tab/>
      </w:r>
      <w:r w:rsidR="00924F4B" w:rsidRPr="005D4210">
        <w:rPr>
          <w:sz w:val="22"/>
          <w:szCs w:val="22"/>
        </w:rPr>
        <w:t>Odwołanie</w:t>
      </w:r>
      <w:r w:rsidRPr="005D4210">
        <w:rPr>
          <w:sz w:val="22"/>
          <w:szCs w:val="22"/>
        </w:rPr>
        <w:t xml:space="preserve"> wobec treści ogłoszenia lub treści SWZ wnosi się w terminie 5 dni od dnia zamieszczenia ogłoszenia w Biuletynie Zamówień Publicznych lub treści SWZ na stronie internetowej.</w:t>
      </w:r>
    </w:p>
    <w:p w14:paraId="073D6CD6" w14:textId="77777777" w:rsidR="006204E8" w:rsidRPr="005D4210" w:rsidRDefault="006204E8" w:rsidP="00A47E18">
      <w:pPr>
        <w:suppressAutoHyphens/>
        <w:spacing w:line="276" w:lineRule="auto"/>
        <w:ind w:left="426" w:hanging="426"/>
        <w:jc w:val="both"/>
        <w:rPr>
          <w:sz w:val="22"/>
          <w:szCs w:val="22"/>
        </w:rPr>
      </w:pPr>
      <w:r w:rsidRPr="005D4210">
        <w:rPr>
          <w:b/>
          <w:bCs/>
          <w:sz w:val="22"/>
          <w:szCs w:val="22"/>
        </w:rPr>
        <w:t>6.</w:t>
      </w:r>
      <w:r w:rsidRPr="005D4210">
        <w:rPr>
          <w:sz w:val="22"/>
          <w:szCs w:val="22"/>
        </w:rPr>
        <w:tab/>
        <w:t>Odwołanie wnosi się w terminie:</w:t>
      </w:r>
    </w:p>
    <w:p w14:paraId="5A8508A2" w14:textId="77777777" w:rsidR="006204E8" w:rsidRPr="005D4210" w:rsidRDefault="006204E8" w:rsidP="00A47E18">
      <w:pPr>
        <w:suppressAutoHyphens/>
        <w:spacing w:line="276" w:lineRule="auto"/>
        <w:ind w:left="709" w:hanging="425"/>
        <w:jc w:val="both"/>
        <w:rPr>
          <w:sz w:val="22"/>
          <w:szCs w:val="22"/>
        </w:rPr>
      </w:pPr>
      <w:r w:rsidRPr="005D4210">
        <w:rPr>
          <w:sz w:val="22"/>
          <w:szCs w:val="22"/>
        </w:rPr>
        <w:t>1)</w:t>
      </w:r>
      <w:r w:rsidRPr="005D4210">
        <w:rPr>
          <w:sz w:val="22"/>
          <w:szCs w:val="22"/>
        </w:rPr>
        <w:tab/>
        <w:t>5 dni od dnia przekazania informacji o czynności zamawiającego stanowiącej podstawę jego wniesienia, jeżeli informacja została przekazana przy użyciu środków komunikacji elektronicznej,</w:t>
      </w:r>
    </w:p>
    <w:p w14:paraId="3CA92636" w14:textId="77777777" w:rsidR="006204E8" w:rsidRPr="005D4210" w:rsidRDefault="006204E8" w:rsidP="00A47E18">
      <w:pPr>
        <w:suppressAutoHyphens/>
        <w:spacing w:line="276" w:lineRule="auto"/>
        <w:ind w:left="709" w:hanging="425"/>
        <w:jc w:val="both"/>
        <w:rPr>
          <w:sz w:val="22"/>
          <w:szCs w:val="22"/>
        </w:rPr>
      </w:pPr>
      <w:r w:rsidRPr="005D4210">
        <w:rPr>
          <w:sz w:val="22"/>
          <w:szCs w:val="22"/>
        </w:rPr>
        <w:t>2)</w:t>
      </w:r>
      <w:r w:rsidRPr="005D4210">
        <w:rPr>
          <w:sz w:val="22"/>
          <w:szCs w:val="22"/>
        </w:rPr>
        <w:tab/>
        <w:t>10 dni od dnia przekazania informacji o czynności zamawiającego stanowiącej podstawę jego wniesienia, jeżeli informacja została przekazana w sposób inny niż określony w pkt 1).</w:t>
      </w:r>
    </w:p>
    <w:p w14:paraId="402BCD05" w14:textId="77777777" w:rsidR="006204E8" w:rsidRPr="005D4210" w:rsidRDefault="006204E8" w:rsidP="00A47E18">
      <w:pPr>
        <w:suppressAutoHyphens/>
        <w:spacing w:line="276" w:lineRule="auto"/>
        <w:ind w:left="448" w:hanging="448"/>
        <w:jc w:val="both"/>
        <w:rPr>
          <w:sz w:val="22"/>
          <w:szCs w:val="22"/>
        </w:rPr>
      </w:pPr>
      <w:r w:rsidRPr="005D4210">
        <w:rPr>
          <w:b/>
          <w:bCs/>
          <w:sz w:val="22"/>
          <w:szCs w:val="22"/>
        </w:rPr>
        <w:t>7.</w:t>
      </w:r>
      <w:r w:rsidRPr="005D4210">
        <w:rPr>
          <w:b/>
          <w:bCs/>
          <w:sz w:val="22"/>
          <w:szCs w:val="22"/>
        </w:rPr>
        <w:tab/>
      </w:r>
      <w:r w:rsidRPr="005D4210">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6505C4"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tab/>
      </w:r>
      <w:r w:rsidR="006204E8" w:rsidRPr="005D4210">
        <w:rPr>
          <w:sz w:val="22"/>
          <w:szCs w:val="22"/>
        </w:rPr>
        <w:t xml:space="preserve">Na orzeczenie Izby oraz postanowienie Prezesa Izby, o którym mowa w art. 519 ust. 1 ustawy </w:t>
      </w:r>
      <w:proofErr w:type="spellStart"/>
      <w:r w:rsidR="00784495" w:rsidRPr="005D4210">
        <w:rPr>
          <w:sz w:val="22"/>
          <w:szCs w:val="22"/>
        </w:rPr>
        <w:t>Pzp</w:t>
      </w:r>
      <w:proofErr w:type="spellEnd"/>
      <w:r w:rsidR="00784495" w:rsidRPr="005D4210">
        <w:rPr>
          <w:sz w:val="22"/>
          <w:szCs w:val="22"/>
        </w:rPr>
        <w:t>.</w:t>
      </w:r>
      <w:r w:rsidR="006204E8" w:rsidRPr="005D4210">
        <w:rPr>
          <w:sz w:val="22"/>
          <w:szCs w:val="22"/>
        </w:rPr>
        <w:t>, stronom oraz uczestnikom postępowania odwoławczego przysługuje skarga do sądu.</w:t>
      </w:r>
    </w:p>
    <w:p w14:paraId="1D9B1EF3"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tab/>
      </w:r>
      <w:r w:rsidR="006204E8" w:rsidRPr="005D4210">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2FF15BC"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lastRenderedPageBreak/>
        <w:tab/>
      </w:r>
      <w:r w:rsidR="006204E8" w:rsidRPr="005D4210">
        <w:rPr>
          <w:sz w:val="22"/>
          <w:szCs w:val="22"/>
        </w:rPr>
        <w:t>Skargę wnosi się do Sądu Okręgowego w Warszawie - sądu zamówień publicznych, zwanego dalej "sądem zamówień publicznych".</w:t>
      </w:r>
    </w:p>
    <w:p w14:paraId="6EF1B5BF"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tab/>
      </w:r>
      <w:r w:rsidR="006204E8" w:rsidRPr="005D4210">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5D4210">
        <w:rPr>
          <w:sz w:val="22"/>
          <w:szCs w:val="22"/>
        </w:rPr>
        <w:t>Pzp</w:t>
      </w:r>
      <w:proofErr w:type="spellEnd"/>
      <w:r w:rsidR="00033137" w:rsidRPr="005D4210">
        <w:rPr>
          <w:sz w:val="22"/>
          <w:szCs w:val="22"/>
        </w:rPr>
        <w:t>.</w:t>
      </w:r>
      <w:r w:rsidR="006204E8" w:rsidRPr="005D4210">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9D6422B" w14:textId="77777777" w:rsidR="006204E8" w:rsidRPr="005D4210" w:rsidRDefault="000D44D5" w:rsidP="00A47E18">
      <w:pPr>
        <w:pStyle w:val="Akapitzlist"/>
        <w:numPr>
          <w:ilvl w:val="0"/>
          <w:numId w:val="24"/>
        </w:numPr>
        <w:tabs>
          <w:tab w:val="clear" w:pos="1800"/>
        </w:tabs>
        <w:suppressAutoHyphens/>
        <w:spacing w:line="276" w:lineRule="auto"/>
        <w:ind w:left="426" w:hanging="426"/>
        <w:jc w:val="both"/>
        <w:rPr>
          <w:sz w:val="22"/>
          <w:szCs w:val="22"/>
        </w:rPr>
      </w:pPr>
      <w:r w:rsidRPr="005D4210">
        <w:rPr>
          <w:sz w:val="22"/>
          <w:szCs w:val="22"/>
        </w:rPr>
        <w:tab/>
      </w:r>
      <w:r w:rsidR="006204E8" w:rsidRPr="005D4210">
        <w:rPr>
          <w:sz w:val="22"/>
          <w:szCs w:val="22"/>
        </w:rPr>
        <w:t>Prezes Izby przekazuje skargę wraz z aktami postępowania odwoławczego do sądu zamówień publicznych w terminie 7 dni od dnia jej otrzymania.</w:t>
      </w:r>
    </w:p>
    <w:p w14:paraId="3BB5471C" w14:textId="5A73782A" w:rsidR="00FD2CCD"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5B5095" w:rsidRPr="005D4210">
        <w:rPr>
          <w:rFonts w:ascii="Times New Roman" w:hAnsi="Times New Roman" w:cs="Times New Roman"/>
          <w:b/>
          <w:sz w:val="22"/>
          <w:szCs w:val="22"/>
        </w:rPr>
        <w:t xml:space="preserve">WYKAZ </w:t>
      </w:r>
      <w:r w:rsidR="005B5095" w:rsidRPr="005D4210">
        <w:rPr>
          <w:rFonts w:ascii="Times New Roman" w:hAnsi="Times New Roman" w:cs="Times New Roman"/>
          <w:b/>
          <w:bCs/>
          <w:sz w:val="22"/>
          <w:szCs w:val="22"/>
        </w:rPr>
        <w:t>ZAŁĄCZNIKÓW</w:t>
      </w:r>
      <w:r w:rsidR="005B5095" w:rsidRPr="005D4210">
        <w:rPr>
          <w:rFonts w:ascii="Times New Roman" w:hAnsi="Times New Roman" w:cs="Times New Roman"/>
          <w:b/>
          <w:sz w:val="22"/>
          <w:szCs w:val="22"/>
        </w:rPr>
        <w:t xml:space="preserve"> DO SWZ</w:t>
      </w:r>
    </w:p>
    <w:tbl>
      <w:tblPr>
        <w:tblW w:w="9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65"/>
      </w:tblGrid>
      <w:tr w:rsidR="00760056" w:rsidRPr="005D4210" w14:paraId="2FCCAB5E" w14:textId="77777777" w:rsidTr="00176340">
        <w:trPr>
          <w:trHeight w:val="529"/>
        </w:trPr>
        <w:tc>
          <w:tcPr>
            <w:tcW w:w="1560" w:type="dxa"/>
          </w:tcPr>
          <w:p w14:paraId="3475CEB2" w14:textId="77777777" w:rsidR="00760056" w:rsidRPr="00176340" w:rsidRDefault="00760056" w:rsidP="00A47E18">
            <w:pPr>
              <w:suppressAutoHyphens/>
              <w:spacing w:before="240" w:line="276" w:lineRule="auto"/>
              <w:rPr>
                <w:sz w:val="20"/>
                <w:szCs w:val="20"/>
              </w:rPr>
            </w:pPr>
            <w:r w:rsidRPr="00176340">
              <w:rPr>
                <w:sz w:val="20"/>
                <w:szCs w:val="20"/>
              </w:rPr>
              <w:t>Załącznik nr 1</w:t>
            </w:r>
          </w:p>
        </w:tc>
        <w:tc>
          <w:tcPr>
            <w:tcW w:w="8265" w:type="dxa"/>
          </w:tcPr>
          <w:p w14:paraId="26874E1E" w14:textId="77777777" w:rsidR="00760056" w:rsidRPr="00176340" w:rsidRDefault="00760056" w:rsidP="00A47E18">
            <w:pPr>
              <w:suppressAutoHyphens/>
              <w:spacing w:before="240" w:line="276" w:lineRule="auto"/>
              <w:rPr>
                <w:sz w:val="20"/>
                <w:szCs w:val="20"/>
              </w:rPr>
            </w:pPr>
            <w:r w:rsidRPr="00176340">
              <w:rPr>
                <w:sz w:val="20"/>
                <w:szCs w:val="20"/>
              </w:rPr>
              <w:t>Formularz Ofertowy</w:t>
            </w:r>
            <w:r w:rsidR="00BE784F" w:rsidRPr="00176340">
              <w:rPr>
                <w:sz w:val="20"/>
                <w:szCs w:val="20"/>
              </w:rPr>
              <w:t xml:space="preserve"> </w:t>
            </w:r>
          </w:p>
        </w:tc>
      </w:tr>
      <w:tr w:rsidR="00760056" w:rsidRPr="005D4210" w14:paraId="7B0D342A" w14:textId="77777777" w:rsidTr="00176340">
        <w:trPr>
          <w:trHeight w:val="529"/>
        </w:trPr>
        <w:tc>
          <w:tcPr>
            <w:tcW w:w="1560" w:type="dxa"/>
          </w:tcPr>
          <w:p w14:paraId="59D70027" w14:textId="77777777" w:rsidR="00760056" w:rsidRPr="00176340" w:rsidRDefault="00760056" w:rsidP="00A47E18">
            <w:pPr>
              <w:suppressAutoHyphens/>
              <w:spacing w:line="276" w:lineRule="auto"/>
              <w:rPr>
                <w:sz w:val="20"/>
                <w:szCs w:val="20"/>
              </w:rPr>
            </w:pPr>
            <w:r w:rsidRPr="00176340">
              <w:rPr>
                <w:sz w:val="20"/>
                <w:szCs w:val="20"/>
              </w:rPr>
              <w:t>Załącznik nr 2</w:t>
            </w:r>
          </w:p>
        </w:tc>
        <w:tc>
          <w:tcPr>
            <w:tcW w:w="8265" w:type="dxa"/>
          </w:tcPr>
          <w:p w14:paraId="282DAB31" w14:textId="6246FF73" w:rsidR="00760056" w:rsidRPr="00176340" w:rsidRDefault="00760056" w:rsidP="00A47E18">
            <w:pPr>
              <w:suppressAutoHyphens/>
              <w:spacing w:line="276" w:lineRule="auto"/>
              <w:rPr>
                <w:sz w:val="20"/>
                <w:szCs w:val="20"/>
              </w:rPr>
            </w:pPr>
            <w:r w:rsidRPr="00176340">
              <w:rPr>
                <w:sz w:val="20"/>
                <w:szCs w:val="20"/>
              </w:rPr>
              <w:t xml:space="preserve">Oświadczenie o braku podstaw do wykluczenia </w:t>
            </w:r>
            <w:r w:rsidR="000453E6" w:rsidRPr="00176340">
              <w:rPr>
                <w:sz w:val="20"/>
                <w:szCs w:val="20"/>
              </w:rPr>
              <w:t xml:space="preserve">oraz </w:t>
            </w:r>
            <w:r w:rsidRPr="00176340">
              <w:rPr>
                <w:sz w:val="20"/>
                <w:szCs w:val="20"/>
              </w:rPr>
              <w:t>o spełnianiu warunków udziału w postępowaniu</w:t>
            </w:r>
          </w:p>
        </w:tc>
      </w:tr>
      <w:tr w:rsidR="000453E6" w:rsidRPr="005D4210" w14:paraId="0947BAEE" w14:textId="77777777" w:rsidTr="00176340">
        <w:trPr>
          <w:trHeight w:val="529"/>
        </w:trPr>
        <w:tc>
          <w:tcPr>
            <w:tcW w:w="1560" w:type="dxa"/>
          </w:tcPr>
          <w:p w14:paraId="7799CA44" w14:textId="273C9406" w:rsidR="000453E6" w:rsidRPr="00176340" w:rsidRDefault="000453E6" w:rsidP="000453E6">
            <w:pPr>
              <w:suppressAutoHyphens/>
              <w:spacing w:line="276" w:lineRule="auto"/>
              <w:rPr>
                <w:sz w:val="20"/>
                <w:szCs w:val="20"/>
              </w:rPr>
            </w:pPr>
            <w:r w:rsidRPr="00176340">
              <w:rPr>
                <w:sz w:val="20"/>
                <w:szCs w:val="20"/>
              </w:rPr>
              <w:t>Załącznik nr 2a</w:t>
            </w:r>
          </w:p>
        </w:tc>
        <w:tc>
          <w:tcPr>
            <w:tcW w:w="8265" w:type="dxa"/>
          </w:tcPr>
          <w:p w14:paraId="61F18352" w14:textId="766815E8" w:rsidR="000453E6" w:rsidRPr="00176340" w:rsidRDefault="000453E6" w:rsidP="000453E6">
            <w:pPr>
              <w:suppressAutoHyphens/>
              <w:spacing w:line="276" w:lineRule="auto"/>
              <w:rPr>
                <w:sz w:val="20"/>
                <w:szCs w:val="20"/>
              </w:rPr>
            </w:pPr>
            <w:r w:rsidRPr="00176340">
              <w:rPr>
                <w:sz w:val="20"/>
                <w:szCs w:val="20"/>
              </w:rPr>
              <w:t>Oświadczenie Wykonawców wspólnie ubiegających się o udzielenie zamówienie</w:t>
            </w:r>
          </w:p>
        </w:tc>
      </w:tr>
      <w:tr w:rsidR="000453E6" w:rsidRPr="005D4210" w14:paraId="006405FE" w14:textId="77777777" w:rsidTr="00176340">
        <w:trPr>
          <w:trHeight w:val="529"/>
        </w:trPr>
        <w:tc>
          <w:tcPr>
            <w:tcW w:w="1560" w:type="dxa"/>
          </w:tcPr>
          <w:p w14:paraId="2E4C2185" w14:textId="3EDD788B" w:rsidR="000453E6" w:rsidRPr="00176340" w:rsidRDefault="000453E6" w:rsidP="000453E6">
            <w:pPr>
              <w:suppressAutoHyphens/>
              <w:spacing w:line="276" w:lineRule="auto"/>
              <w:rPr>
                <w:sz w:val="20"/>
                <w:szCs w:val="20"/>
              </w:rPr>
            </w:pPr>
            <w:r w:rsidRPr="00176340">
              <w:rPr>
                <w:sz w:val="20"/>
                <w:szCs w:val="20"/>
              </w:rPr>
              <w:t>Załącznik nr 2b</w:t>
            </w:r>
          </w:p>
        </w:tc>
        <w:tc>
          <w:tcPr>
            <w:tcW w:w="8265" w:type="dxa"/>
          </w:tcPr>
          <w:p w14:paraId="39AEC262" w14:textId="5E6DDDD6" w:rsidR="000453E6" w:rsidRPr="00176340" w:rsidRDefault="000453E6" w:rsidP="000453E6">
            <w:pPr>
              <w:suppressAutoHyphens/>
              <w:spacing w:line="276" w:lineRule="auto"/>
              <w:rPr>
                <w:sz w:val="20"/>
                <w:szCs w:val="20"/>
              </w:rPr>
            </w:pPr>
            <w:r w:rsidRPr="00176340">
              <w:rPr>
                <w:sz w:val="20"/>
                <w:szCs w:val="20"/>
              </w:rPr>
              <w:t xml:space="preserve">Zobowiązanie </w:t>
            </w:r>
            <w:r w:rsidR="007773EE" w:rsidRPr="00176340">
              <w:rPr>
                <w:sz w:val="20"/>
                <w:szCs w:val="20"/>
              </w:rPr>
              <w:t>P</w:t>
            </w:r>
            <w:r w:rsidRPr="00176340">
              <w:rPr>
                <w:sz w:val="20"/>
                <w:szCs w:val="20"/>
              </w:rPr>
              <w:t xml:space="preserve">odmiotu </w:t>
            </w:r>
            <w:r w:rsidR="007773EE" w:rsidRPr="00176340">
              <w:rPr>
                <w:sz w:val="20"/>
                <w:szCs w:val="20"/>
              </w:rPr>
              <w:t>T</w:t>
            </w:r>
            <w:r w:rsidRPr="00176340">
              <w:rPr>
                <w:sz w:val="20"/>
                <w:szCs w:val="20"/>
              </w:rPr>
              <w:t>rzeciego</w:t>
            </w:r>
          </w:p>
        </w:tc>
      </w:tr>
      <w:tr w:rsidR="000453E6" w:rsidRPr="005D4210" w14:paraId="665AA17E" w14:textId="77777777" w:rsidTr="00176340">
        <w:trPr>
          <w:trHeight w:val="529"/>
        </w:trPr>
        <w:tc>
          <w:tcPr>
            <w:tcW w:w="1560" w:type="dxa"/>
          </w:tcPr>
          <w:p w14:paraId="44972665" w14:textId="77777777" w:rsidR="000453E6" w:rsidRPr="00176340" w:rsidRDefault="000453E6" w:rsidP="000453E6">
            <w:pPr>
              <w:suppressAutoHyphens/>
              <w:spacing w:line="276" w:lineRule="auto"/>
              <w:rPr>
                <w:sz w:val="20"/>
                <w:szCs w:val="20"/>
              </w:rPr>
            </w:pPr>
            <w:r w:rsidRPr="00176340">
              <w:rPr>
                <w:sz w:val="20"/>
                <w:szCs w:val="20"/>
              </w:rPr>
              <w:t>Załącznik nr 3</w:t>
            </w:r>
          </w:p>
        </w:tc>
        <w:tc>
          <w:tcPr>
            <w:tcW w:w="8265" w:type="dxa"/>
          </w:tcPr>
          <w:p w14:paraId="75A8C356" w14:textId="0412CA4F" w:rsidR="000453E6" w:rsidRPr="00176340" w:rsidRDefault="000453E6" w:rsidP="000453E6">
            <w:pPr>
              <w:suppressAutoHyphens/>
              <w:spacing w:line="276" w:lineRule="auto"/>
              <w:rPr>
                <w:sz w:val="20"/>
                <w:szCs w:val="20"/>
              </w:rPr>
            </w:pPr>
            <w:r w:rsidRPr="00176340">
              <w:rPr>
                <w:sz w:val="20"/>
                <w:szCs w:val="20"/>
              </w:rPr>
              <w:t>Formularz przedmiotowo-cenowy</w:t>
            </w:r>
          </w:p>
        </w:tc>
      </w:tr>
      <w:tr w:rsidR="000453E6" w:rsidRPr="005D4210" w14:paraId="4DDA7016" w14:textId="77777777" w:rsidTr="00176340">
        <w:trPr>
          <w:trHeight w:val="529"/>
        </w:trPr>
        <w:tc>
          <w:tcPr>
            <w:tcW w:w="1560" w:type="dxa"/>
          </w:tcPr>
          <w:p w14:paraId="3DF2444D" w14:textId="77777777" w:rsidR="000453E6" w:rsidRPr="00176340" w:rsidRDefault="000453E6" w:rsidP="000453E6">
            <w:pPr>
              <w:suppressAutoHyphens/>
              <w:spacing w:line="276" w:lineRule="auto"/>
              <w:rPr>
                <w:sz w:val="20"/>
                <w:szCs w:val="20"/>
              </w:rPr>
            </w:pPr>
            <w:r w:rsidRPr="00176340">
              <w:rPr>
                <w:sz w:val="20"/>
                <w:szCs w:val="20"/>
              </w:rPr>
              <w:t>Załącznik nr 4</w:t>
            </w:r>
          </w:p>
        </w:tc>
        <w:tc>
          <w:tcPr>
            <w:tcW w:w="8265" w:type="dxa"/>
          </w:tcPr>
          <w:tbl>
            <w:tblPr>
              <w:tblW w:w="7703" w:type="dxa"/>
              <w:tblBorders>
                <w:top w:val="nil"/>
                <w:left w:val="nil"/>
                <w:bottom w:val="nil"/>
                <w:right w:val="nil"/>
              </w:tblBorders>
              <w:tblLook w:val="0000" w:firstRow="0" w:lastRow="0" w:firstColumn="0" w:lastColumn="0" w:noHBand="0" w:noVBand="0"/>
            </w:tblPr>
            <w:tblGrid>
              <w:gridCol w:w="7703"/>
            </w:tblGrid>
            <w:tr w:rsidR="000453E6" w:rsidRPr="00176340" w14:paraId="14A002FD" w14:textId="77777777" w:rsidTr="000F79C4">
              <w:trPr>
                <w:trHeight w:val="257"/>
              </w:trPr>
              <w:tc>
                <w:tcPr>
                  <w:tcW w:w="0" w:type="auto"/>
                </w:tcPr>
                <w:p w14:paraId="3C5499E0" w14:textId="022ED283" w:rsidR="000453E6" w:rsidRPr="00176340" w:rsidRDefault="000453E6" w:rsidP="000453E6">
                  <w:pPr>
                    <w:autoSpaceDE w:val="0"/>
                    <w:autoSpaceDN w:val="0"/>
                    <w:adjustRightInd w:val="0"/>
                    <w:spacing w:line="276" w:lineRule="auto"/>
                    <w:ind w:left="-75"/>
                    <w:rPr>
                      <w:color w:val="000000"/>
                      <w:sz w:val="20"/>
                      <w:szCs w:val="20"/>
                    </w:rPr>
                  </w:pPr>
                  <w:r w:rsidRPr="00176340">
                    <w:rPr>
                      <w:color w:val="000000"/>
                      <w:sz w:val="20"/>
                      <w:szCs w:val="20"/>
                    </w:rPr>
                    <w:t xml:space="preserve">Wykaz dostaw w celu potwierdzenia spełnienia warunków udziału w postępowaniu </w:t>
                  </w:r>
                </w:p>
              </w:tc>
            </w:tr>
          </w:tbl>
          <w:p w14:paraId="12331C89" w14:textId="0B46F5E9" w:rsidR="000453E6" w:rsidRPr="00176340" w:rsidRDefault="000453E6" w:rsidP="000453E6">
            <w:pPr>
              <w:suppressAutoHyphens/>
              <w:spacing w:line="276" w:lineRule="auto"/>
              <w:rPr>
                <w:sz w:val="20"/>
                <w:szCs w:val="20"/>
              </w:rPr>
            </w:pPr>
          </w:p>
        </w:tc>
      </w:tr>
      <w:tr w:rsidR="000453E6" w:rsidRPr="005D4210" w14:paraId="4D55DFA0" w14:textId="77777777" w:rsidTr="00176340">
        <w:trPr>
          <w:trHeight w:val="529"/>
        </w:trPr>
        <w:tc>
          <w:tcPr>
            <w:tcW w:w="1560" w:type="dxa"/>
          </w:tcPr>
          <w:p w14:paraId="0CB037AD" w14:textId="3758EAF0" w:rsidR="000453E6" w:rsidRPr="00176340" w:rsidRDefault="000453E6" w:rsidP="000453E6">
            <w:pPr>
              <w:suppressAutoHyphens/>
              <w:spacing w:line="276" w:lineRule="auto"/>
              <w:rPr>
                <w:sz w:val="20"/>
                <w:szCs w:val="20"/>
              </w:rPr>
            </w:pPr>
            <w:r w:rsidRPr="00176340">
              <w:rPr>
                <w:sz w:val="20"/>
                <w:szCs w:val="20"/>
              </w:rPr>
              <w:t>Załącznik nr 5</w:t>
            </w:r>
          </w:p>
        </w:tc>
        <w:tc>
          <w:tcPr>
            <w:tcW w:w="8265" w:type="dxa"/>
          </w:tcPr>
          <w:p w14:paraId="5F54A54A" w14:textId="254D44C4" w:rsidR="000453E6" w:rsidRPr="00176340" w:rsidRDefault="00443FAC" w:rsidP="000453E6">
            <w:pPr>
              <w:suppressAutoHyphens/>
              <w:spacing w:line="276" w:lineRule="auto"/>
              <w:rPr>
                <w:sz w:val="20"/>
                <w:szCs w:val="20"/>
              </w:rPr>
            </w:pPr>
            <w:r w:rsidRPr="00176340">
              <w:rPr>
                <w:sz w:val="20"/>
                <w:szCs w:val="20"/>
              </w:rPr>
              <w:t>U</w:t>
            </w:r>
            <w:r w:rsidR="000453E6" w:rsidRPr="00176340">
              <w:rPr>
                <w:sz w:val="20"/>
                <w:szCs w:val="20"/>
              </w:rPr>
              <w:t>mow</w:t>
            </w:r>
            <w:r w:rsidRPr="00176340">
              <w:rPr>
                <w:sz w:val="20"/>
                <w:szCs w:val="20"/>
              </w:rPr>
              <w:t>a - projekt</w:t>
            </w:r>
          </w:p>
        </w:tc>
      </w:tr>
    </w:tbl>
    <w:p w14:paraId="0507A16D" w14:textId="77777777" w:rsidR="00934F8A" w:rsidRPr="005D4210" w:rsidRDefault="00934F8A" w:rsidP="00A47E18">
      <w:pPr>
        <w:tabs>
          <w:tab w:val="num" w:pos="0"/>
        </w:tabs>
        <w:suppressAutoHyphens/>
        <w:spacing w:after="40" w:line="276" w:lineRule="auto"/>
        <w:ind w:left="709" w:hanging="709"/>
        <w:jc w:val="right"/>
        <w:rPr>
          <w:b/>
          <w:sz w:val="22"/>
          <w:szCs w:val="22"/>
        </w:rPr>
      </w:pPr>
    </w:p>
    <w:p w14:paraId="6C3BC730" w14:textId="77777777" w:rsidR="00D5449A" w:rsidRPr="005D4210" w:rsidRDefault="00FD2CCD" w:rsidP="00A47E18">
      <w:pPr>
        <w:tabs>
          <w:tab w:val="num" w:pos="0"/>
        </w:tabs>
        <w:suppressAutoHyphens/>
        <w:spacing w:after="40" w:line="276" w:lineRule="auto"/>
        <w:ind w:left="709" w:hanging="709"/>
        <w:jc w:val="right"/>
        <w:rPr>
          <w:b/>
          <w:sz w:val="22"/>
          <w:szCs w:val="22"/>
        </w:rPr>
      </w:pPr>
      <w:r w:rsidRPr="005D4210">
        <w:rPr>
          <w:b/>
          <w:sz w:val="22"/>
          <w:szCs w:val="22"/>
        </w:rPr>
        <w:t>Zatwierdzam:</w:t>
      </w:r>
    </w:p>
    <w:p w14:paraId="4C55669C" w14:textId="4BEC4C37" w:rsidR="00FD2CCD" w:rsidRPr="005D4210" w:rsidRDefault="00C95E1C" w:rsidP="00A47E18">
      <w:pPr>
        <w:tabs>
          <w:tab w:val="num" w:pos="0"/>
        </w:tabs>
        <w:suppressAutoHyphens/>
        <w:spacing w:line="276" w:lineRule="auto"/>
        <w:ind w:left="709" w:hanging="709"/>
        <w:jc w:val="right"/>
        <w:rPr>
          <w:sz w:val="22"/>
          <w:szCs w:val="22"/>
        </w:rPr>
      </w:pPr>
      <w:r w:rsidRPr="005D4210">
        <w:rPr>
          <w:sz w:val="22"/>
          <w:szCs w:val="22"/>
        </w:rPr>
        <w:t xml:space="preserve"> </w:t>
      </w:r>
      <w:r w:rsidR="00125255">
        <w:rPr>
          <w:sz w:val="22"/>
          <w:szCs w:val="22"/>
        </w:rPr>
        <w:t xml:space="preserve">Z-ca </w:t>
      </w:r>
      <w:r w:rsidR="008B1E6B" w:rsidRPr="005D4210">
        <w:rPr>
          <w:sz w:val="22"/>
          <w:szCs w:val="22"/>
        </w:rPr>
        <w:t>Kanclerz</w:t>
      </w:r>
      <w:r w:rsidR="00125255">
        <w:rPr>
          <w:sz w:val="22"/>
          <w:szCs w:val="22"/>
        </w:rPr>
        <w:t>a</w:t>
      </w:r>
      <w:r w:rsidR="008B1E6B" w:rsidRPr="005D4210">
        <w:rPr>
          <w:sz w:val="22"/>
          <w:szCs w:val="22"/>
        </w:rPr>
        <w:t xml:space="preserve"> UKW</w:t>
      </w:r>
    </w:p>
    <w:p w14:paraId="46FE82F1" w14:textId="77777777" w:rsidR="00D67EC5" w:rsidRPr="005D4210" w:rsidRDefault="00D67EC5" w:rsidP="00A47E18">
      <w:pPr>
        <w:tabs>
          <w:tab w:val="num" w:pos="0"/>
        </w:tabs>
        <w:suppressAutoHyphens/>
        <w:spacing w:line="276" w:lineRule="auto"/>
        <w:ind w:left="709" w:hanging="709"/>
        <w:jc w:val="right"/>
        <w:rPr>
          <w:sz w:val="22"/>
          <w:szCs w:val="22"/>
        </w:rPr>
      </w:pPr>
    </w:p>
    <w:p w14:paraId="034E575A" w14:textId="7EECF5C8" w:rsidR="008B1E6B" w:rsidRPr="005D4210" w:rsidRDefault="008B1E6B" w:rsidP="00A47E18">
      <w:pPr>
        <w:tabs>
          <w:tab w:val="num" w:pos="0"/>
        </w:tabs>
        <w:suppressAutoHyphens/>
        <w:spacing w:line="276" w:lineRule="auto"/>
        <w:ind w:left="709" w:hanging="709"/>
        <w:jc w:val="right"/>
        <w:rPr>
          <w:sz w:val="22"/>
          <w:szCs w:val="22"/>
        </w:rPr>
      </w:pPr>
      <w:r w:rsidRPr="005D4210">
        <w:rPr>
          <w:sz w:val="22"/>
          <w:szCs w:val="22"/>
        </w:rPr>
        <w:t xml:space="preserve">mgr </w:t>
      </w:r>
      <w:r w:rsidR="00125255">
        <w:rPr>
          <w:sz w:val="22"/>
          <w:szCs w:val="22"/>
        </w:rPr>
        <w:t xml:space="preserve">Mariola </w:t>
      </w:r>
      <w:proofErr w:type="spellStart"/>
      <w:r w:rsidR="00125255">
        <w:rPr>
          <w:sz w:val="22"/>
          <w:szCs w:val="22"/>
        </w:rPr>
        <w:t>Majorkowska</w:t>
      </w:r>
      <w:proofErr w:type="spellEnd"/>
      <w:r w:rsidR="00701E1B" w:rsidRPr="005D4210">
        <w:rPr>
          <w:sz w:val="22"/>
          <w:szCs w:val="22"/>
        </w:rPr>
        <w:t xml:space="preserve">   </w:t>
      </w:r>
    </w:p>
    <w:p w14:paraId="4BF1567B" w14:textId="6C65CFBE" w:rsidR="00C17613" w:rsidRDefault="00927FE7" w:rsidP="00A47E18">
      <w:pPr>
        <w:tabs>
          <w:tab w:val="num" w:pos="0"/>
        </w:tabs>
        <w:suppressAutoHyphens/>
        <w:spacing w:after="40" w:line="276" w:lineRule="auto"/>
        <w:ind w:left="709" w:hanging="709"/>
        <w:jc w:val="right"/>
        <w:rPr>
          <w:b/>
          <w:bCs/>
          <w:i/>
          <w:sz w:val="22"/>
          <w:szCs w:val="22"/>
        </w:rPr>
      </w:pPr>
      <w:r w:rsidRPr="005D4210">
        <w:rPr>
          <w:bCs/>
          <w:sz w:val="22"/>
          <w:szCs w:val="22"/>
        </w:rPr>
        <w:t>(</w:t>
      </w:r>
      <w:r w:rsidRPr="005D4210">
        <w:rPr>
          <w:b/>
          <w:bCs/>
          <w:i/>
          <w:sz w:val="22"/>
          <w:szCs w:val="22"/>
        </w:rPr>
        <w:t>Kierownik Zamawiającego)</w:t>
      </w:r>
    </w:p>
    <w:sectPr w:rsidR="00C17613" w:rsidSect="00176340">
      <w:footerReference w:type="default" r:id="rId15"/>
      <w:headerReference w:type="first" r:id="rId16"/>
      <w:footerReference w:type="first" r:id="rId17"/>
      <w:pgSz w:w="11906" w:h="16838"/>
      <w:pgMar w:top="964" w:right="1134" w:bottom="964" w:left="1134" w:header="0" w:footer="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B11E" w14:textId="77777777" w:rsidR="0033419C" w:rsidRDefault="0033419C">
      <w:r>
        <w:separator/>
      </w:r>
    </w:p>
  </w:endnote>
  <w:endnote w:type="continuationSeparator" w:id="0">
    <w:p w14:paraId="21C98240" w14:textId="77777777" w:rsidR="0033419C" w:rsidRDefault="0033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2070382242"/>
      <w:docPartObj>
        <w:docPartGallery w:val="Page Numbers (Bottom of Page)"/>
        <w:docPartUnique/>
      </w:docPartObj>
    </w:sdtPr>
    <w:sdtEndPr>
      <w:rPr>
        <w:rFonts w:asciiTheme="majorHAnsi" w:hAnsiTheme="majorHAnsi" w:cstheme="majorBidi"/>
        <w:sz w:val="28"/>
        <w:szCs w:val="28"/>
      </w:rPr>
    </w:sdtEndPr>
    <w:sdtContent>
      <w:p w14:paraId="454A0D8E" w14:textId="4C5A4274" w:rsidR="00E100AA" w:rsidRDefault="00E100AA">
        <w:pPr>
          <w:pStyle w:val="Stopka"/>
          <w:jc w:val="right"/>
          <w:rPr>
            <w:rFonts w:asciiTheme="majorHAnsi" w:eastAsiaTheme="majorEastAsia" w:hAnsiTheme="majorHAnsi" w:cstheme="majorBidi"/>
            <w:sz w:val="28"/>
            <w:szCs w:val="28"/>
          </w:rPr>
        </w:pPr>
        <w:r w:rsidRPr="004E0A12">
          <w:rPr>
            <w:rFonts w:ascii="Times New Roman" w:eastAsiaTheme="majorEastAsia" w:hAnsi="Times New Roman"/>
            <w:sz w:val="18"/>
            <w:szCs w:val="18"/>
          </w:rPr>
          <w:t xml:space="preserve">str. </w:t>
        </w:r>
        <w:r w:rsidRPr="004E0A12">
          <w:rPr>
            <w:rFonts w:ascii="Times New Roman" w:eastAsiaTheme="minorEastAsia" w:hAnsi="Times New Roman"/>
            <w:sz w:val="18"/>
            <w:szCs w:val="18"/>
          </w:rPr>
          <w:fldChar w:fldCharType="begin"/>
        </w:r>
        <w:r w:rsidRPr="004E0A12">
          <w:rPr>
            <w:rFonts w:ascii="Times New Roman" w:hAnsi="Times New Roman"/>
            <w:sz w:val="18"/>
            <w:szCs w:val="18"/>
          </w:rPr>
          <w:instrText>PAGE    \* MERGEFORMAT</w:instrText>
        </w:r>
        <w:r w:rsidRPr="004E0A12">
          <w:rPr>
            <w:rFonts w:ascii="Times New Roman" w:eastAsiaTheme="minorEastAsia" w:hAnsi="Times New Roman"/>
            <w:sz w:val="18"/>
            <w:szCs w:val="18"/>
          </w:rPr>
          <w:fldChar w:fldCharType="separate"/>
        </w:r>
        <w:r w:rsidR="006C7CDD" w:rsidRPr="006C7CDD">
          <w:rPr>
            <w:rFonts w:ascii="Times New Roman" w:eastAsiaTheme="majorEastAsia" w:hAnsi="Times New Roman"/>
            <w:noProof/>
            <w:sz w:val="18"/>
            <w:szCs w:val="18"/>
          </w:rPr>
          <w:t>18</w:t>
        </w:r>
        <w:r w:rsidRPr="004E0A12">
          <w:rPr>
            <w:rFonts w:ascii="Times New Roman" w:eastAsiaTheme="majorEastAsia" w:hAnsi="Times New Roman"/>
            <w:sz w:val="18"/>
            <w:szCs w:val="18"/>
          </w:rPr>
          <w:fldChar w:fldCharType="end"/>
        </w:r>
      </w:p>
    </w:sdtContent>
  </w:sdt>
  <w:p w14:paraId="4117BD7A" w14:textId="43483C9C" w:rsidR="00E100AA" w:rsidRPr="007B17EA" w:rsidRDefault="00E100AA">
    <w:pPr>
      <w:pStyle w:val="Stopk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71642276"/>
      <w:docPartObj>
        <w:docPartGallery w:val="Page Numbers (Bottom of Page)"/>
        <w:docPartUnique/>
      </w:docPartObj>
    </w:sdtPr>
    <w:sdtEndPr/>
    <w:sdtContent>
      <w:p w14:paraId="4DECC783" w14:textId="77777777" w:rsidR="00E100AA" w:rsidRDefault="00E100A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5D180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0FAEC1DD" w14:textId="77777777" w:rsidR="00E100AA" w:rsidRDefault="00E10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7374" w14:textId="77777777" w:rsidR="0033419C" w:rsidRDefault="0033419C">
      <w:r>
        <w:separator/>
      </w:r>
    </w:p>
  </w:footnote>
  <w:footnote w:type="continuationSeparator" w:id="0">
    <w:p w14:paraId="37503554" w14:textId="77777777" w:rsidR="0033419C" w:rsidRDefault="0033419C">
      <w:r>
        <w:continuationSeparator/>
      </w:r>
    </w:p>
  </w:footnote>
  <w:footnote w:id="1">
    <w:p w14:paraId="48487F8C" w14:textId="51BC6908"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r w:rsidR="009E7888">
        <w:rPr>
          <w:rFonts w:ascii="Arial" w:hAnsi="Arial" w:cs="Arial"/>
          <w:sz w:val="16"/>
          <w:szCs w:val="16"/>
        </w:rPr>
        <w:t>Pzp</w:t>
      </w:r>
      <w:r w:rsidRPr="00146CFB">
        <w:rPr>
          <w:rFonts w:ascii="Arial" w:hAnsi="Arial" w:cs="Arial"/>
          <w:sz w:val="16"/>
          <w:szCs w:val="16"/>
        </w:rPr>
        <w:t xml:space="preserve">. </w:t>
      </w:r>
    </w:p>
  </w:footnote>
  <w:footnote w:id="2">
    <w:p w14:paraId="2051FF92" w14:textId="47F32B65"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r w:rsidR="009E7888">
        <w:rPr>
          <w:rFonts w:ascii="Arial" w:hAnsi="Arial" w:cs="Arial"/>
          <w:sz w:val="16"/>
          <w:szCs w:val="16"/>
        </w:rPr>
        <w:t>Pzp</w:t>
      </w:r>
      <w:r w:rsidRPr="00146CFB">
        <w:rPr>
          <w:rFonts w:ascii="Arial" w:hAnsi="Arial" w:cs="Arial"/>
          <w:sz w:val="16"/>
          <w:szCs w:val="16"/>
        </w:rPr>
        <w:t xml:space="preserve">. </w:t>
      </w:r>
    </w:p>
  </w:footnote>
  <w:footnote w:id="3">
    <w:p w14:paraId="04C64083" w14:textId="1D7EF5B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r w:rsidR="009E7888">
        <w:rPr>
          <w:rFonts w:ascii="Arial" w:hAnsi="Arial" w:cs="Arial"/>
          <w:sz w:val="16"/>
          <w:szCs w:val="16"/>
        </w:rPr>
        <w:t>Pzp</w:t>
      </w:r>
      <w:r w:rsidRPr="00146CFB">
        <w:rPr>
          <w:rFonts w:ascii="Arial" w:hAnsi="Arial" w:cs="Arial"/>
          <w:sz w:val="16"/>
          <w:szCs w:val="16"/>
        </w:rPr>
        <w:t xml:space="preserve">. </w:t>
      </w:r>
    </w:p>
  </w:footnote>
  <w:footnote w:id="4">
    <w:p w14:paraId="44A5851B"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1CF03A66" w14:textId="77777777" w:rsidR="00E100AA" w:rsidRDefault="00E100AA"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46FD0983" w14:textId="77777777" w:rsidR="00E100AA" w:rsidRDefault="00E100AA"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7462B1BD"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C75" w14:textId="77777777" w:rsidR="00E100AA" w:rsidRPr="00A93CE0" w:rsidRDefault="00E100AA" w:rsidP="00A93CE0">
    <w:pPr>
      <w:pStyle w:val="Nagwek"/>
      <w:jc w:val="center"/>
    </w:pPr>
    <w:r>
      <w:rPr>
        <w:noProof/>
      </w:rPr>
      <w:drawing>
        <wp:inline distT="0" distB="0" distL="0" distR="0" wp14:anchorId="1B17EF62" wp14:editId="00473EFF">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600411"/>
    <w:multiLevelType w:val="hybridMultilevel"/>
    <w:tmpl w:val="84FEAA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4123"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769218F8"/>
    <w:lvl w:ilvl="0" w:tplc="692E7976">
      <w:start w:val="1"/>
      <w:numFmt w:val="decimal"/>
      <w:lvlText w:val="%1."/>
      <w:lvlJc w:val="left"/>
      <w:pPr>
        <w:tabs>
          <w:tab w:val="num" w:pos="360"/>
        </w:tabs>
        <w:ind w:left="360" w:hanging="360"/>
      </w:pPr>
      <w:rPr>
        <w:rFonts w:cs="Times New Roman" w:hint="default"/>
        <w:b/>
        <w:color w:val="auto"/>
      </w:rPr>
    </w:lvl>
    <w:lvl w:ilvl="1" w:tplc="C42A06DA">
      <w:start w:val="1"/>
      <w:numFmt w:val="decimal"/>
      <w:lvlText w:val="%2)"/>
      <w:lvlJc w:val="left"/>
      <w:pPr>
        <w:ind w:left="-540" w:hanging="360"/>
      </w:pPr>
      <w:rPr>
        <w:rFonts w:cs="Times New Roman" w:hint="default"/>
      </w:rPr>
    </w:lvl>
    <w:lvl w:ilvl="2" w:tplc="0415001B">
      <w:start w:val="1"/>
      <w:numFmt w:val="lowerRoman"/>
      <w:lvlText w:val="%3."/>
      <w:lvlJc w:val="right"/>
      <w:pPr>
        <w:tabs>
          <w:tab w:val="num" w:pos="180"/>
        </w:tabs>
        <w:ind w:left="180" w:hanging="180"/>
      </w:pPr>
      <w:rPr>
        <w:rFonts w:cs="Times New Roman"/>
      </w:rPr>
    </w:lvl>
    <w:lvl w:ilvl="3" w:tplc="B0BC94D2">
      <w:start w:val="1"/>
      <w:numFmt w:val="decimal"/>
      <w:lvlText w:val="%4."/>
      <w:lvlJc w:val="left"/>
      <w:pPr>
        <w:tabs>
          <w:tab w:val="num" w:pos="-1620"/>
        </w:tabs>
        <w:ind w:left="-1620" w:hanging="360"/>
      </w:pPr>
      <w:rPr>
        <w:rFonts w:cs="Times New Roman"/>
        <w:b/>
        <w:color w:val="auto"/>
      </w:rPr>
    </w:lvl>
    <w:lvl w:ilvl="4" w:tplc="04150019" w:tentative="1">
      <w:start w:val="1"/>
      <w:numFmt w:val="lowerLetter"/>
      <w:lvlText w:val="%5."/>
      <w:lvlJc w:val="left"/>
      <w:pPr>
        <w:tabs>
          <w:tab w:val="num" w:pos="1620"/>
        </w:tabs>
        <w:ind w:left="1620" w:hanging="360"/>
      </w:pPr>
      <w:rPr>
        <w:rFonts w:cs="Times New Roman"/>
      </w:rPr>
    </w:lvl>
    <w:lvl w:ilvl="5" w:tplc="0415001B" w:tentative="1">
      <w:start w:val="1"/>
      <w:numFmt w:val="lowerRoman"/>
      <w:lvlText w:val="%6."/>
      <w:lvlJc w:val="right"/>
      <w:pPr>
        <w:tabs>
          <w:tab w:val="num" w:pos="2340"/>
        </w:tabs>
        <w:ind w:left="2340" w:hanging="180"/>
      </w:pPr>
      <w:rPr>
        <w:rFonts w:cs="Times New Roman"/>
      </w:rPr>
    </w:lvl>
    <w:lvl w:ilvl="6" w:tplc="0415000F" w:tentative="1">
      <w:start w:val="1"/>
      <w:numFmt w:val="decimal"/>
      <w:lvlText w:val="%7."/>
      <w:lvlJc w:val="left"/>
      <w:pPr>
        <w:tabs>
          <w:tab w:val="num" w:pos="3060"/>
        </w:tabs>
        <w:ind w:left="3060" w:hanging="360"/>
      </w:pPr>
      <w:rPr>
        <w:rFonts w:cs="Times New Roman"/>
      </w:rPr>
    </w:lvl>
    <w:lvl w:ilvl="7" w:tplc="04150019" w:tentative="1">
      <w:start w:val="1"/>
      <w:numFmt w:val="lowerLetter"/>
      <w:lvlText w:val="%8."/>
      <w:lvlJc w:val="left"/>
      <w:pPr>
        <w:tabs>
          <w:tab w:val="num" w:pos="3780"/>
        </w:tabs>
        <w:ind w:left="3780" w:hanging="360"/>
      </w:pPr>
      <w:rPr>
        <w:rFonts w:cs="Times New Roman"/>
      </w:rPr>
    </w:lvl>
    <w:lvl w:ilvl="8" w:tplc="0415001B" w:tentative="1">
      <w:start w:val="1"/>
      <w:numFmt w:val="lowerRoman"/>
      <w:lvlText w:val="%9."/>
      <w:lvlJc w:val="right"/>
      <w:pPr>
        <w:tabs>
          <w:tab w:val="num" w:pos="4500"/>
        </w:tabs>
        <w:ind w:left="4500" w:hanging="180"/>
      </w:pPr>
      <w:rPr>
        <w:rFonts w:cs="Times New Roman"/>
      </w:rPr>
    </w:lvl>
  </w:abstractNum>
  <w:abstractNum w:abstractNumId="12" w15:restartNumberingAfterBreak="0">
    <w:nsid w:val="0E545F91"/>
    <w:multiLevelType w:val="multilevel"/>
    <w:tmpl w:val="267E22B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75C6936"/>
    <w:multiLevelType w:val="hybridMultilevel"/>
    <w:tmpl w:val="24E4B4DC"/>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5"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0AACC0D2"/>
    <w:lvl w:ilvl="0" w:tplc="7CDA1352">
      <w:start w:val="1"/>
      <w:numFmt w:val="decimal"/>
      <w:lvlText w:val="%1."/>
      <w:lvlJc w:val="left"/>
      <w:pPr>
        <w:tabs>
          <w:tab w:val="num" w:pos="1009"/>
        </w:tabs>
        <w:ind w:left="1009" w:hanging="453"/>
      </w:pPr>
      <w:rPr>
        <w:rFonts w:cs="Times New Roman" w:hint="default"/>
        <w:b/>
      </w:rPr>
    </w:lvl>
    <w:lvl w:ilvl="1" w:tplc="D2C8F8B6">
      <w:start w:val="1"/>
      <w:numFmt w:val="lowerLetter"/>
      <w:lvlText w:val="%2)"/>
      <w:lvlJc w:val="left"/>
      <w:pPr>
        <w:ind w:left="1440" w:hanging="360"/>
      </w:pPr>
      <w:rPr>
        <w:rFonts w:ascii="Times New Roman" w:eastAsia="Times New Roman" w:hAnsi="Times New Roman" w:cs="Times New Roman" w:hint="default"/>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15:restartNumberingAfterBreak="0">
    <w:nsid w:val="27454BEE"/>
    <w:multiLevelType w:val="hybridMultilevel"/>
    <w:tmpl w:val="4DCE501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2D0D10B1"/>
    <w:multiLevelType w:val="hybridMultilevel"/>
    <w:tmpl w:val="2AFE9E18"/>
    <w:lvl w:ilvl="0" w:tplc="81E6E98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multilevel"/>
    <w:tmpl w:val="31BC485A"/>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FBE3D3A"/>
    <w:multiLevelType w:val="hybridMultilevel"/>
    <w:tmpl w:val="8A86D9F6"/>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53F7F18"/>
    <w:multiLevelType w:val="hybridMultilevel"/>
    <w:tmpl w:val="2DBCEE94"/>
    <w:lvl w:ilvl="0" w:tplc="22488952">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EFA3E6A"/>
    <w:multiLevelType w:val="hybridMultilevel"/>
    <w:tmpl w:val="7D803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7555539"/>
    <w:multiLevelType w:val="hybridMultilevel"/>
    <w:tmpl w:val="866C5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972A4A"/>
    <w:multiLevelType w:val="hybridMultilevel"/>
    <w:tmpl w:val="6E38F6BA"/>
    <w:lvl w:ilvl="0" w:tplc="D090D0BE">
      <w:start w:val="1"/>
      <w:numFmt w:val="lowerLetter"/>
      <w:lvlText w:val="%1)"/>
      <w:lvlJc w:val="left"/>
      <w:pPr>
        <w:tabs>
          <w:tab w:val="num" w:pos="720"/>
        </w:tabs>
        <w:ind w:left="720" w:hanging="360"/>
      </w:pPr>
      <w:rPr>
        <w:rFonts w:hint="default"/>
        <w:i w:val="0"/>
        <w:i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E9E58DE"/>
    <w:multiLevelType w:val="hybridMultilevel"/>
    <w:tmpl w:val="27A67724"/>
    <w:lvl w:ilvl="0" w:tplc="04150017">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15:restartNumberingAfterBreak="0">
    <w:nsid w:val="59973397"/>
    <w:multiLevelType w:val="hybridMultilevel"/>
    <w:tmpl w:val="FF309C80"/>
    <w:lvl w:ilvl="0" w:tplc="4E84A688">
      <w:start w:val="1"/>
      <w:numFmt w:val="lowerLetter"/>
      <w:lvlText w:val="%1)"/>
      <w:lvlJc w:val="left"/>
      <w:pPr>
        <w:ind w:left="1637" w:hanging="360"/>
      </w:pPr>
      <w:rPr>
        <w:b w:val="0"/>
        <w:bCs/>
        <w:i w:val="0"/>
        <w:iCs w:val="0"/>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0EA3EDB"/>
    <w:multiLevelType w:val="multilevel"/>
    <w:tmpl w:val="ED206634"/>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4" w15:restartNumberingAfterBreak="0">
    <w:nsid w:val="66AF073B"/>
    <w:multiLevelType w:val="hybridMultilevel"/>
    <w:tmpl w:val="CD9EDB40"/>
    <w:lvl w:ilvl="0" w:tplc="F47242F4">
      <w:start w:val="1"/>
      <w:numFmt w:val="decimal"/>
      <w:lvlText w:val="%1."/>
      <w:lvlJc w:val="left"/>
      <w:pPr>
        <w:tabs>
          <w:tab w:val="num" w:pos="1440"/>
        </w:tabs>
        <w:ind w:left="144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D2374C"/>
    <w:multiLevelType w:val="hybridMultilevel"/>
    <w:tmpl w:val="4D10E8B0"/>
    <w:lvl w:ilvl="0" w:tplc="321828B4">
      <w:start w:val="1"/>
      <w:numFmt w:val="decimal"/>
      <w:lvlText w:val="%1."/>
      <w:lvlJc w:val="left"/>
      <w:pPr>
        <w:tabs>
          <w:tab w:val="num" w:pos="454"/>
        </w:tabs>
        <w:ind w:left="454" w:hanging="454"/>
      </w:pPr>
      <w:rPr>
        <w:rFonts w:cs="Times New Roman" w:hint="default"/>
        <w:b/>
        <w:i w:val="0"/>
        <w:i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6" w15:restartNumberingAfterBreak="0">
    <w:nsid w:val="69F07173"/>
    <w:multiLevelType w:val="hybridMultilevel"/>
    <w:tmpl w:val="8B62B094"/>
    <w:lvl w:ilvl="0" w:tplc="AF5A8DC6">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6A8B1B7D"/>
    <w:multiLevelType w:val="hybridMultilevel"/>
    <w:tmpl w:val="025CBC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A66BB4"/>
    <w:multiLevelType w:val="hybridMultilevel"/>
    <w:tmpl w:val="68E21640"/>
    <w:lvl w:ilvl="0" w:tplc="1CF64994">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2"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4" w15:restartNumberingAfterBreak="0">
    <w:nsid w:val="773500F6"/>
    <w:multiLevelType w:val="hybridMultilevel"/>
    <w:tmpl w:val="AF1A252A"/>
    <w:lvl w:ilvl="0" w:tplc="3168B828">
      <w:start w:val="1"/>
      <w:numFmt w:val="ordinal"/>
      <w:lvlText w:val="%1"/>
      <w:lvlJc w:val="left"/>
      <w:pPr>
        <w:tabs>
          <w:tab w:val="num" w:pos="1009"/>
        </w:tabs>
        <w:ind w:left="1009" w:hanging="453"/>
      </w:pPr>
      <w:rPr>
        <w:rFonts w:ascii="Times New Roman" w:hAnsi="Times New Roman" w:cs="Times New Roman" w:hint="default"/>
        <w:b/>
        <w:i w:val="0"/>
        <w:color w:val="auto"/>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15:restartNumberingAfterBreak="0">
    <w:nsid w:val="7CFC2B15"/>
    <w:multiLevelType w:val="hybridMultilevel"/>
    <w:tmpl w:val="EC38D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0"/>
  </w:num>
  <w:num w:numId="5">
    <w:abstractNumId w:val="31"/>
  </w:num>
  <w:num w:numId="6">
    <w:abstractNumId w:val="48"/>
  </w:num>
  <w:num w:numId="7">
    <w:abstractNumId w:val="10"/>
  </w:num>
  <w:num w:numId="8">
    <w:abstractNumId w:val="20"/>
  </w:num>
  <w:num w:numId="9">
    <w:abstractNumId w:val="15"/>
  </w:num>
  <w:num w:numId="10">
    <w:abstractNumId w:val="22"/>
  </w:num>
  <w:num w:numId="11">
    <w:abstractNumId w:val="11"/>
  </w:num>
  <w:num w:numId="12">
    <w:abstractNumId w:val="45"/>
  </w:num>
  <w:num w:numId="13">
    <w:abstractNumId w:val="42"/>
  </w:num>
  <w:num w:numId="14">
    <w:abstractNumId w:val="40"/>
    <w:lvlOverride w:ilvl="0">
      <w:startOverride w:val="1"/>
    </w:lvlOverride>
  </w:num>
  <w:num w:numId="15">
    <w:abstractNumId w:val="30"/>
    <w:lvlOverride w:ilvl="0">
      <w:startOverride w:val="1"/>
    </w:lvlOverride>
  </w:num>
  <w:num w:numId="16">
    <w:abstractNumId w:val="19"/>
  </w:num>
  <w:num w:numId="17">
    <w:abstractNumId w:val="12"/>
  </w:num>
  <w:num w:numId="18">
    <w:abstractNumId w:val="41"/>
  </w:num>
  <w:num w:numId="19">
    <w:abstractNumId w:val="27"/>
  </w:num>
  <w:num w:numId="20">
    <w:abstractNumId w:val="21"/>
  </w:num>
  <w:num w:numId="21">
    <w:abstractNumId w:val="53"/>
  </w:num>
  <w:num w:numId="22">
    <w:abstractNumId w:val="54"/>
  </w:num>
  <w:num w:numId="23">
    <w:abstractNumId w:val="25"/>
  </w:num>
  <w:num w:numId="24">
    <w:abstractNumId w:val="28"/>
  </w:num>
  <w:num w:numId="25">
    <w:abstractNumId w:val="26"/>
  </w:num>
  <w:num w:numId="26">
    <w:abstractNumId w:val="49"/>
  </w:num>
  <w:num w:numId="27">
    <w:abstractNumId w:val="17"/>
  </w:num>
  <w:num w:numId="28">
    <w:abstractNumId w:val="18"/>
  </w:num>
  <w:num w:numId="29">
    <w:abstractNumId w:val="51"/>
  </w:num>
  <w:num w:numId="30">
    <w:abstractNumId w:val="46"/>
  </w:num>
  <w:num w:numId="31">
    <w:abstractNumId w:val="36"/>
  </w:num>
  <w:num w:numId="32">
    <w:abstractNumId w:val="16"/>
  </w:num>
  <w:num w:numId="33">
    <w:abstractNumId w:val="4"/>
  </w:num>
  <w:num w:numId="34">
    <w:abstractNumId w:val="39"/>
  </w:num>
  <w:num w:numId="35">
    <w:abstractNumId w:val="34"/>
  </w:num>
  <w:num w:numId="36">
    <w:abstractNumId w:val="37"/>
  </w:num>
  <w:num w:numId="37">
    <w:abstractNumId w:val="55"/>
  </w:num>
  <w:num w:numId="38">
    <w:abstractNumId w:val="32"/>
  </w:num>
  <w:num w:numId="39">
    <w:abstractNumId w:val="47"/>
  </w:num>
  <w:num w:numId="40">
    <w:abstractNumId w:val="24"/>
  </w:num>
  <w:num w:numId="41">
    <w:abstractNumId w:val="35"/>
  </w:num>
  <w:num w:numId="42">
    <w:abstractNumId w:val="44"/>
  </w:num>
  <w:num w:numId="43">
    <w:abstractNumId w:val="23"/>
  </w:num>
  <w:num w:numId="44">
    <w:abstractNumId w:val="43"/>
  </w:num>
  <w:num w:numId="45">
    <w:abstractNumId w:val="8"/>
  </w:num>
  <w:num w:numId="46">
    <w:abstractNumId w:val="56"/>
  </w:num>
  <w:num w:numId="47">
    <w:abstractNumId w:val="52"/>
  </w:num>
  <w:num w:numId="48">
    <w:abstractNumId w:val="14"/>
  </w:num>
  <w:num w:numId="49">
    <w:abstractNumId w:val="29"/>
  </w:num>
  <w:num w:numId="50">
    <w:abstractNumId w:val="33"/>
  </w:num>
  <w:num w:numId="51">
    <w:abstractNumId w:val="38"/>
  </w:num>
  <w:num w:numId="52">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29F1"/>
    <w:rsid w:val="00002FA6"/>
    <w:rsid w:val="0000407A"/>
    <w:rsid w:val="0000664B"/>
    <w:rsid w:val="00006F1D"/>
    <w:rsid w:val="00007D0C"/>
    <w:rsid w:val="0001031A"/>
    <w:rsid w:val="0001358B"/>
    <w:rsid w:val="00014473"/>
    <w:rsid w:val="00014D2C"/>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8AB"/>
    <w:rsid w:val="00033A87"/>
    <w:rsid w:val="00033AAD"/>
    <w:rsid w:val="00034629"/>
    <w:rsid w:val="000347EF"/>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1A99"/>
    <w:rsid w:val="0004244F"/>
    <w:rsid w:val="0004303A"/>
    <w:rsid w:val="000453E6"/>
    <w:rsid w:val="00045981"/>
    <w:rsid w:val="00045E04"/>
    <w:rsid w:val="00046425"/>
    <w:rsid w:val="000511FC"/>
    <w:rsid w:val="000514C4"/>
    <w:rsid w:val="0005155B"/>
    <w:rsid w:val="00052E07"/>
    <w:rsid w:val="0005369C"/>
    <w:rsid w:val="00053A17"/>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40A"/>
    <w:rsid w:val="00077E4D"/>
    <w:rsid w:val="0008015B"/>
    <w:rsid w:val="00080477"/>
    <w:rsid w:val="00080702"/>
    <w:rsid w:val="00080D46"/>
    <w:rsid w:val="000814B4"/>
    <w:rsid w:val="00082158"/>
    <w:rsid w:val="00082813"/>
    <w:rsid w:val="00082D65"/>
    <w:rsid w:val="00084848"/>
    <w:rsid w:val="00084CAA"/>
    <w:rsid w:val="00085C65"/>
    <w:rsid w:val="000861F8"/>
    <w:rsid w:val="00086AD4"/>
    <w:rsid w:val="00090918"/>
    <w:rsid w:val="00090D43"/>
    <w:rsid w:val="00090FBB"/>
    <w:rsid w:val="00091027"/>
    <w:rsid w:val="00096149"/>
    <w:rsid w:val="000A0A5C"/>
    <w:rsid w:val="000A1069"/>
    <w:rsid w:val="000A2336"/>
    <w:rsid w:val="000A3B8D"/>
    <w:rsid w:val="000A3ECD"/>
    <w:rsid w:val="000A4D1B"/>
    <w:rsid w:val="000A52C2"/>
    <w:rsid w:val="000A5D0F"/>
    <w:rsid w:val="000A6233"/>
    <w:rsid w:val="000A7760"/>
    <w:rsid w:val="000A7CB3"/>
    <w:rsid w:val="000B2B61"/>
    <w:rsid w:val="000B2D78"/>
    <w:rsid w:val="000B3997"/>
    <w:rsid w:val="000B3BB8"/>
    <w:rsid w:val="000B6412"/>
    <w:rsid w:val="000B654A"/>
    <w:rsid w:val="000B735C"/>
    <w:rsid w:val="000B7716"/>
    <w:rsid w:val="000C057B"/>
    <w:rsid w:val="000C09A6"/>
    <w:rsid w:val="000C16C8"/>
    <w:rsid w:val="000C2284"/>
    <w:rsid w:val="000C2618"/>
    <w:rsid w:val="000C393D"/>
    <w:rsid w:val="000C41F4"/>
    <w:rsid w:val="000C5035"/>
    <w:rsid w:val="000C68CE"/>
    <w:rsid w:val="000C6E2F"/>
    <w:rsid w:val="000C72CD"/>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BF2"/>
    <w:rsid w:val="000E6D8E"/>
    <w:rsid w:val="000E7A06"/>
    <w:rsid w:val="000F19B7"/>
    <w:rsid w:val="000F26EE"/>
    <w:rsid w:val="000F342B"/>
    <w:rsid w:val="000F3C53"/>
    <w:rsid w:val="000F4917"/>
    <w:rsid w:val="000F49E6"/>
    <w:rsid w:val="000F4B7D"/>
    <w:rsid w:val="000F4F5C"/>
    <w:rsid w:val="000F4FCF"/>
    <w:rsid w:val="000F5272"/>
    <w:rsid w:val="000F64ED"/>
    <w:rsid w:val="000F6BE0"/>
    <w:rsid w:val="000F76ED"/>
    <w:rsid w:val="000F79C4"/>
    <w:rsid w:val="001021B2"/>
    <w:rsid w:val="00103C1A"/>
    <w:rsid w:val="00104D75"/>
    <w:rsid w:val="00104F3B"/>
    <w:rsid w:val="00105873"/>
    <w:rsid w:val="00105880"/>
    <w:rsid w:val="00106ABF"/>
    <w:rsid w:val="00106CE1"/>
    <w:rsid w:val="0011035A"/>
    <w:rsid w:val="001127D3"/>
    <w:rsid w:val="001139C7"/>
    <w:rsid w:val="00115F5C"/>
    <w:rsid w:val="00115F80"/>
    <w:rsid w:val="0011769F"/>
    <w:rsid w:val="001176B7"/>
    <w:rsid w:val="00117D6A"/>
    <w:rsid w:val="00117D93"/>
    <w:rsid w:val="00120245"/>
    <w:rsid w:val="00121581"/>
    <w:rsid w:val="001215B6"/>
    <w:rsid w:val="00121CD6"/>
    <w:rsid w:val="00122F19"/>
    <w:rsid w:val="00123018"/>
    <w:rsid w:val="00123D81"/>
    <w:rsid w:val="001241E9"/>
    <w:rsid w:val="00124D58"/>
    <w:rsid w:val="00125255"/>
    <w:rsid w:val="00125258"/>
    <w:rsid w:val="00125C54"/>
    <w:rsid w:val="00125FC0"/>
    <w:rsid w:val="00125FE6"/>
    <w:rsid w:val="001262BD"/>
    <w:rsid w:val="00127B41"/>
    <w:rsid w:val="00127FA2"/>
    <w:rsid w:val="001302D9"/>
    <w:rsid w:val="00130A66"/>
    <w:rsid w:val="00131087"/>
    <w:rsid w:val="001321DA"/>
    <w:rsid w:val="00134261"/>
    <w:rsid w:val="0013735A"/>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5002F"/>
    <w:rsid w:val="0015112E"/>
    <w:rsid w:val="00152A95"/>
    <w:rsid w:val="00152B93"/>
    <w:rsid w:val="00153325"/>
    <w:rsid w:val="00153E30"/>
    <w:rsid w:val="00155050"/>
    <w:rsid w:val="001555D4"/>
    <w:rsid w:val="00155646"/>
    <w:rsid w:val="001560B9"/>
    <w:rsid w:val="0016235D"/>
    <w:rsid w:val="0016380F"/>
    <w:rsid w:val="0016416A"/>
    <w:rsid w:val="00164E83"/>
    <w:rsid w:val="00165736"/>
    <w:rsid w:val="00165AC2"/>
    <w:rsid w:val="00166665"/>
    <w:rsid w:val="001667A2"/>
    <w:rsid w:val="00167270"/>
    <w:rsid w:val="001708DF"/>
    <w:rsid w:val="001735B5"/>
    <w:rsid w:val="00173B13"/>
    <w:rsid w:val="00175E88"/>
    <w:rsid w:val="00176340"/>
    <w:rsid w:val="001763CB"/>
    <w:rsid w:val="00176662"/>
    <w:rsid w:val="00176CFD"/>
    <w:rsid w:val="00177C87"/>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5A5"/>
    <w:rsid w:val="00197611"/>
    <w:rsid w:val="0019786D"/>
    <w:rsid w:val="00197AE7"/>
    <w:rsid w:val="001A1386"/>
    <w:rsid w:val="001A1ADA"/>
    <w:rsid w:val="001A1E23"/>
    <w:rsid w:val="001A2B2F"/>
    <w:rsid w:val="001A2C61"/>
    <w:rsid w:val="001A41AA"/>
    <w:rsid w:val="001A4607"/>
    <w:rsid w:val="001A6643"/>
    <w:rsid w:val="001A6701"/>
    <w:rsid w:val="001B0634"/>
    <w:rsid w:val="001B1028"/>
    <w:rsid w:val="001B121C"/>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3CD3"/>
    <w:rsid w:val="001D4776"/>
    <w:rsid w:val="001E117E"/>
    <w:rsid w:val="001E1653"/>
    <w:rsid w:val="001E1C83"/>
    <w:rsid w:val="001E29ED"/>
    <w:rsid w:val="001E3F17"/>
    <w:rsid w:val="001E5246"/>
    <w:rsid w:val="001E6206"/>
    <w:rsid w:val="001E6C7C"/>
    <w:rsid w:val="001E7574"/>
    <w:rsid w:val="001E79A9"/>
    <w:rsid w:val="001E7F6E"/>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831"/>
    <w:rsid w:val="00211644"/>
    <w:rsid w:val="002121DC"/>
    <w:rsid w:val="002122D1"/>
    <w:rsid w:val="00213EB8"/>
    <w:rsid w:val="00215D36"/>
    <w:rsid w:val="00217753"/>
    <w:rsid w:val="00217DE2"/>
    <w:rsid w:val="00220DC1"/>
    <w:rsid w:val="0022144E"/>
    <w:rsid w:val="0022155B"/>
    <w:rsid w:val="002217E4"/>
    <w:rsid w:val="002240A5"/>
    <w:rsid w:val="00225683"/>
    <w:rsid w:val="002256B9"/>
    <w:rsid w:val="00225784"/>
    <w:rsid w:val="002268F9"/>
    <w:rsid w:val="00226C84"/>
    <w:rsid w:val="002272B0"/>
    <w:rsid w:val="002307A6"/>
    <w:rsid w:val="00230D02"/>
    <w:rsid w:val="002316CF"/>
    <w:rsid w:val="00231D20"/>
    <w:rsid w:val="00232A15"/>
    <w:rsid w:val="002339C9"/>
    <w:rsid w:val="00233E27"/>
    <w:rsid w:val="00234518"/>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6A4"/>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2492"/>
    <w:rsid w:val="0027260C"/>
    <w:rsid w:val="00273440"/>
    <w:rsid w:val="00275955"/>
    <w:rsid w:val="00276478"/>
    <w:rsid w:val="00276E9A"/>
    <w:rsid w:val="00280088"/>
    <w:rsid w:val="0028068E"/>
    <w:rsid w:val="002806B6"/>
    <w:rsid w:val="00280AFD"/>
    <w:rsid w:val="00281F39"/>
    <w:rsid w:val="00283291"/>
    <w:rsid w:val="00283E89"/>
    <w:rsid w:val="00284A48"/>
    <w:rsid w:val="0029090D"/>
    <w:rsid w:val="00290AE2"/>
    <w:rsid w:val="00290AFF"/>
    <w:rsid w:val="00291486"/>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1D0"/>
    <w:rsid w:val="002B5397"/>
    <w:rsid w:val="002B591B"/>
    <w:rsid w:val="002B6276"/>
    <w:rsid w:val="002B74F7"/>
    <w:rsid w:val="002B7506"/>
    <w:rsid w:val="002B75C2"/>
    <w:rsid w:val="002C02B5"/>
    <w:rsid w:val="002C1EB4"/>
    <w:rsid w:val="002C234D"/>
    <w:rsid w:val="002C24F2"/>
    <w:rsid w:val="002C2D7E"/>
    <w:rsid w:val="002C53AE"/>
    <w:rsid w:val="002C62A4"/>
    <w:rsid w:val="002C6F05"/>
    <w:rsid w:val="002D0FB7"/>
    <w:rsid w:val="002D106D"/>
    <w:rsid w:val="002D145B"/>
    <w:rsid w:val="002D3300"/>
    <w:rsid w:val="002D34DA"/>
    <w:rsid w:val="002D434C"/>
    <w:rsid w:val="002D49A3"/>
    <w:rsid w:val="002D4D8B"/>
    <w:rsid w:val="002D4F05"/>
    <w:rsid w:val="002D537D"/>
    <w:rsid w:val="002D7399"/>
    <w:rsid w:val="002D7B72"/>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58D9"/>
    <w:rsid w:val="002F6548"/>
    <w:rsid w:val="002F671D"/>
    <w:rsid w:val="002F7211"/>
    <w:rsid w:val="0030054D"/>
    <w:rsid w:val="00302547"/>
    <w:rsid w:val="00303DC5"/>
    <w:rsid w:val="00304741"/>
    <w:rsid w:val="00304B92"/>
    <w:rsid w:val="00305057"/>
    <w:rsid w:val="0030539D"/>
    <w:rsid w:val="00310297"/>
    <w:rsid w:val="00310357"/>
    <w:rsid w:val="00311B0E"/>
    <w:rsid w:val="00312428"/>
    <w:rsid w:val="00313014"/>
    <w:rsid w:val="003137BA"/>
    <w:rsid w:val="003147EA"/>
    <w:rsid w:val="00314A01"/>
    <w:rsid w:val="00314C57"/>
    <w:rsid w:val="003150C5"/>
    <w:rsid w:val="00315A8F"/>
    <w:rsid w:val="00315D55"/>
    <w:rsid w:val="003162EB"/>
    <w:rsid w:val="00316EF8"/>
    <w:rsid w:val="00317510"/>
    <w:rsid w:val="00322343"/>
    <w:rsid w:val="00327889"/>
    <w:rsid w:val="00327F0D"/>
    <w:rsid w:val="00330F23"/>
    <w:rsid w:val="00332FB2"/>
    <w:rsid w:val="003330F6"/>
    <w:rsid w:val="00333440"/>
    <w:rsid w:val="0033419C"/>
    <w:rsid w:val="003347AA"/>
    <w:rsid w:val="00334FF0"/>
    <w:rsid w:val="003360A6"/>
    <w:rsid w:val="00336DDA"/>
    <w:rsid w:val="00337E4B"/>
    <w:rsid w:val="003400B8"/>
    <w:rsid w:val="00341B4E"/>
    <w:rsid w:val="00343BEC"/>
    <w:rsid w:val="00345629"/>
    <w:rsid w:val="00346731"/>
    <w:rsid w:val="0034707C"/>
    <w:rsid w:val="0034731A"/>
    <w:rsid w:val="00347413"/>
    <w:rsid w:val="0034764B"/>
    <w:rsid w:val="00347D9F"/>
    <w:rsid w:val="00347DD0"/>
    <w:rsid w:val="0035029F"/>
    <w:rsid w:val="003528D4"/>
    <w:rsid w:val="003529D7"/>
    <w:rsid w:val="00354081"/>
    <w:rsid w:val="003544E7"/>
    <w:rsid w:val="003546E7"/>
    <w:rsid w:val="00354A0D"/>
    <w:rsid w:val="00354D3A"/>
    <w:rsid w:val="00355166"/>
    <w:rsid w:val="00356CFB"/>
    <w:rsid w:val="00361400"/>
    <w:rsid w:val="00361710"/>
    <w:rsid w:val="003655FE"/>
    <w:rsid w:val="00365785"/>
    <w:rsid w:val="00365896"/>
    <w:rsid w:val="00365979"/>
    <w:rsid w:val="00366450"/>
    <w:rsid w:val="003665E4"/>
    <w:rsid w:val="00366B59"/>
    <w:rsid w:val="003716A7"/>
    <w:rsid w:val="003718DC"/>
    <w:rsid w:val="00371F60"/>
    <w:rsid w:val="00374298"/>
    <w:rsid w:val="00374B1F"/>
    <w:rsid w:val="00376448"/>
    <w:rsid w:val="00376E75"/>
    <w:rsid w:val="003772FC"/>
    <w:rsid w:val="00377B13"/>
    <w:rsid w:val="00380596"/>
    <w:rsid w:val="0038060F"/>
    <w:rsid w:val="00385A3F"/>
    <w:rsid w:val="00385B9F"/>
    <w:rsid w:val="00390238"/>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DD8"/>
    <w:rsid w:val="003B6C52"/>
    <w:rsid w:val="003B7928"/>
    <w:rsid w:val="003C0209"/>
    <w:rsid w:val="003C1E6B"/>
    <w:rsid w:val="003C25DC"/>
    <w:rsid w:val="003C4BD5"/>
    <w:rsid w:val="003C542C"/>
    <w:rsid w:val="003C6746"/>
    <w:rsid w:val="003C734B"/>
    <w:rsid w:val="003C7684"/>
    <w:rsid w:val="003D0EEF"/>
    <w:rsid w:val="003D0F25"/>
    <w:rsid w:val="003D115C"/>
    <w:rsid w:val="003D14EF"/>
    <w:rsid w:val="003D15F1"/>
    <w:rsid w:val="003D1EA9"/>
    <w:rsid w:val="003D35CE"/>
    <w:rsid w:val="003D3F74"/>
    <w:rsid w:val="003D52C8"/>
    <w:rsid w:val="003D5F6A"/>
    <w:rsid w:val="003D6AA5"/>
    <w:rsid w:val="003D6C33"/>
    <w:rsid w:val="003D6DFA"/>
    <w:rsid w:val="003E05B3"/>
    <w:rsid w:val="003E0FE8"/>
    <w:rsid w:val="003E19AA"/>
    <w:rsid w:val="003E279C"/>
    <w:rsid w:val="003E27B9"/>
    <w:rsid w:val="003E2B13"/>
    <w:rsid w:val="003E37C8"/>
    <w:rsid w:val="003E42FE"/>
    <w:rsid w:val="003E4436"/>
    <w:rsid w:val="003E5C7A"/>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16348"/>
    <w:rsid w:val="004214EF"/>
    <w:rsid w:val="00423D42"/>
    <w:rsid w:val="00425098"/>
    <w:rsid w:val="00425589"/>
    <w:rsid w:val="0042601D"/>
    <w:rsid w:val="00426081"/>
    <w:rsid w:val="00427453"/>
    <w:rsid w:val="00430844"/>
    <w:rsid w:val="004333CB"/>
    <w:rsid w:val="00433485"/>
    <w:rsid w:val="0043491E"/>
    <w:rsid w:val="004355EF"/>
    <w:rsid w:val="00435FDE"/>
    <w:rsid w:val="00436690"/>
    <w:rsid w:val="0043712B"/>
    <w:rsid w:val="00441D40"/>
    <w:rsid w:val="00442705"/>
    <w:rsid w:val="00442C02"/>
    <w:rsid w:val="004437E2"/>
    <w:rsid w:val="00443802"/>
    <w:rsid w:val="00443FAC"/>
    <w:rsid w:val="00444056"/>
    <w:rsid w:val="00444161"/>
    <w:rsid w:val="00444643"/>
    <w:rsid w:val="004463BC"/>
    <w:rsid w:val="00446780"/>
    <w:rsid w:val="0045085B"/>
    <w:rsid w:val="00451615"/>
    <w:rsid w:val="00452BFA"/>
    <w:rsid w:val="0045589E"/>
    <w:rsid w:val="00457068"/>
    <w:rsid w:val="00460A0B"/>
    <w:rsid w:val="00460FBA"/>
    <w:rsid w:val="004639ED"/>
    <w:rsid w:val="00464EDC"/>
    <w:rsid w:val="00464F9F"/>
    <w:rsid w:val="004659A9"/>
    <w:rsid w:val="00465C8C"/>
    <w:rsid w:val="00466589"/>
    <w:rsid w:val="004671FF"/>
    <w:rsid w:val="00467B7A"/>
    <w:rsid w:val="00470B96"/>
    <w:rsid w:val="0047234C"/>
    <w:rsid w:val="0047236E"/>
    <w:rsid w:val="00472B40"/>
    <w:rsid w:val="00473FB3"/>
    <w:rsid w:val="0047496E"/>
    <w:rsid w:val="00474D0E"/>
    <w:rsid w:val="00475359"/>
    <w:rsid w:val="00475743"/>
    <w:rsid w:val="00476BAA"/>
    <w:rsid w:val="00477134"/>
    <w:rsid w:val="004772B7"/>
    <w:rsid w:val="00477B9B"/>
    <w:rsid w:val="00477D23"/>
    <w:rsid w:val="00477E5F"/>
    <w:rsid w:val="00480DDF"/>
    <w:rsid w:val="0048163A"/>
    <w:rsid w:val="004818A6"/>
    <w:rsid w:val="004819C1"/>
    <w:rsid w:val="00481C87"/>
    <w:rsid w:val="00481EA9"/>
    <w:rsid w:val="00482460"/>
    <w:rsid w:val="004836E1"/>
    <w:rsid w:val="004844A2"/>
    <w:rsid w:val="004847F3"/>
    <w:rsid w:val="0048491B"/>
    <w:rsid w:val="0048550B"/>
    <w:rsid w:val="004865D5"/>
    <w:rsid w:val="00491F35"/>
    <w:rsid w:val="00494D6F"/>
    <w:rsid w:val="00495585"/>
    <w:rsid w:val="00495911"/>
    <w:rsid w:val="00495C6B"/>
    <w:rsid w:val="00495CEB"/>
    <w:rsid w:val="0049615C"/>
    <w:rsid w:val="00497A91"/>
    <w:rsid w:val="004A0FFA"/>
    <w:rsid w:val="004A1910"/>
    <w:rsid w:val="004A278F"/>
    <w:rsid w:val="004A28BA"/>
    <w:rsid w:val="004A28EE"/>
    <w:rsid w:val="004A3580"/>
    <w:rsid w:val="004A369C"/>
    <w:rsid w:val="004A3CD8"/>
    <w:rsid w:val="004A4535"/>
    <w:rsid w:val="004A4A2D"/>
    <w:rsid w:val="004A5507"/>
    <w:rsid w:val="004A6CC0"/>
    <w:rsid w:val="004A739F"/>
    <w:rsid w:val="004B06D0"/>
    <w:rsid w:val="004B121F"/>
    <w:rsid w:val="004B40E0"/>
    <w:rsid w:val="004B46C8"/>
    <w:rsid w:val="004B5373"/>
    <w:rsid w:val="004B5982"/>
    <w:rsid w:val="004B5D34"/>
    <w:rsid w:val="004B5E33"/>
    <w:rsid w:val="004B7762"/>
    <w:rsid w:val="004B79C1"/>
    <w:rsid w:val="004B7BD5"/>
    <w:rsid w:val="004C0344"/>
    <w:rsid w:val="004C1D87"/>
    <w:rsid w:val="004C1E72"/>
    <w:rsid w:val="004C2EEB"/>
    <w:rsid w:val="004C33E9"/>
    <w:rsid w:val="004C39ED"/>
    <w:rsid w:val="004C5FBE"/>
    <w:rsid w:val="004C6EDC"/>
    <w:rsid w:val="004C7A8B"/>
    <w:rsid w:val="004D03E8"/>
    <w:rsid w:val="004D179C"/>
    <w:rsid w:val="004D1E27"/>
    <w:rsid w:val="004D42B2"/>
    <w:rsid w:val="004D6053"/>
    <w:rsid w:val="004D6190"/>
    <w:rsid w:val="004D78C2"/>
    <w:rsid w:val="004D7E91"/>
    <w:rsid w:val="004E0A12"/>
    <w:rsid w:val="004E1305"/>
    <w:rsid w:val="004E2907"/>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0B5"/>
    <w:rsid w:val="004F25A6"/>
    <w:rsid w:val="004F2AD6"/>
    <w:rsid w:val="004F3F23"/>
    <w:rsid w:val="004F4F21"/>
    <w:rsid w:val="004F5CFC"/>
    <w:rsid w:val="004F68F7"/>
    <w:rsid w:val="004F78DD"/>
    <w:rsid w:val="004F7A24"/>
    <w:rsid w:val="004F7C18"/>
    <w:rsid w:val="004F7CEE"/>
    <w:rsid w:val="00502400"/>
    <w:rsid w:val="005029F9"/>
    <w:rsid w:val="00503CCA"/>
    <w:rsid w:val="005044D9"/>
    <w:rsid w:val="00505B59"/>
    <w:rsid w:val="00505F53"/>
    <w:rsid w:val="00507370"/>
    <w:rsid w:val="00507771"/>
    <w:rsid w:val="0050795D"/>
    <w:rsid w:val="0051093B"/>
    <w:rsid w:val="00511A09"/>
    <w:rsid w:val="005121FE"/>
    <w:rsid w:val="00512561"/>
    <w:rsid w:val="00512AA4"/>
    <w:rsid w:val="00513E9D"/>
    <w:rsid w:val="00514836"/>
    <w:rsid w:val="0051537A"/>
    <w:rsid w:val="005168B1"/>
    <w:rsid w:val="00521886"/>
    <w:rsid w:val="00522604"/>
    <w:rsid w:val="00523540"/>
    <w:rsid w:val="00523A86"/>
    <w:rsid w:val="005241EF"/>
    <w:rsid w:val="00524B2D"/>
    <w:rsid w:val="00527521"/>
    <w:rsid w:val="00527C53"/>
    <w:rsid w:val="005301ED"/>
    <w:rsid w:val="00530903"/>
    <w:rsid w:val="0053121E"/>
    <w:rsid w:val="00531341"/>
    <w:rsid w:val="00532278"/>
    <w:rsid w:val="00532400"/>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08"/>
    <w:rsid w:val="00562913"/>
    <w:rsid w:val="005648FA"/>
    <w:rsid w:val="005661DA"/>
    <w:rsid w:val="005668D7"/>
    <w:rsid w:val="00570081"/>
    <w:rsid w:val="00570559"/>
    <w:rsid w:val="00570717"/>
    <w:rsid w:val="00570BE8"/>
    <w:rsid w:val="00573E5B"/>
    <w:rsid w:val="00574042"/>
    <w:rsid w:val="0057488A"/>
    <w:rsid w:val="00575936"/>
    <w:rsid w:val="005762D9"/>
    <w:rsid w:val="00576422"/>
    <w:rsid w:val="00576AEC"/>
    <w:rsid w:val="00577110"/>
    <w:rsid w:val="00581E46"/>
    <w:rsid w:val="00582C38"/>
    <w:rsid w:val="0058369C"/>
    <w:rsid w:val="00583BC6"/>
    <w:rsid w:val="00584B7F"/>
    <w:rsid w:val="00584D8B"/>
    <w:rsid w:val="005851F8"/>
    <w:rsid w:val="00586BA1"/>
    <w:rsid w:val="00586C77"/>
    <w:rsid w:val="00590C70"/>
    <w:rsid w:val="00591927"/>
    <w:rsid w:val="005919F8"/>
    <w:rsid w:val="00592248"/>
    <w:rsid w:val="00594719"/>
    <w:rsid w:val="00594C62"/>
    <w:rsid w:val="0059542A"/>
    <w:rsid w:val="00596EBC"/>
    <w:rsid w:val="00597264"/>
    <w:rsid w:val="005A04B3"/>
    <w:rsid w:val="005A3582"/>
    <w:rsid w:val="005A3AD2"/>
    <w:rsid w:val="005A4F14"/>
    <w:rsid w:val="005A73F6"/>
    <w:rsid w:val="005A7D38"/>
    <w:rsid w:val="005B1A5A"/>
    <w:rsid w:val="005B2099"/>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1807"/>
    <w:rsid w:val="005D20E1"/>
    <w:rsid w:val="005D24D7"/>
    <w:rsid w:val="005D2B5C"/>
    <w:rsid w:val="005D4210"/>
    <w:rsid w:val="005D427B"/>
    <w:rsid w:val="005D59F6"/>
    <w:rsid w:val="005D6E3A"/>
    <w:rsid w:val="005D76C8"/>
    <w:rsid w:val="005D77C8"/>
    <w:rsid w:val="005D7A5F"/>
    <w:rsid w:val="005D7E5D"/>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9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2918"/>
    <w:rsid w:val="006138DF"/>
    <w:rsid w:val="00613977"/>
    <w:rsid w:val="00614013"/>
    <w:rsid w:val="00615686"/>
    <w:rsid w:val="006166C1"/>
    <w:rsid w:val="006166F7"/>
    <w:rsid w:val="006166FA"/>
    <w:rsid w:val="00617377"/>
    <w:rsid w:val="006178C6"/>
    <w:rsid w:val="00617A8E"/>
    <w:rsid w:val="006204E8"/>
    <w:rsid w:val="0062247B"/>
    <w:rsid w:val="0062278F"/>
    <w:rsid w:val="0062394B"/>
    <w:rsid w:val="0062474A"/>
    <w:rsid w:val="006263BF"/>
    <w:rsid w:val="00626C2A"/>
    <w:rsid w:val="00627978"/>
    <w:rsid w:val="00627C39"/>
    <w:rsid w:val="00627E16"/>
    <w:rsid w:val="00630AFD"/>
    <w:rsid w:val="00630E68"/>
    <w:rsid w:val="006314B6"/>
    <w:rsid w:val="00631CB2"/>
    <w:rsid w:val="00632980"/>
    <w:rsid w:val="00632DF3"/>
    <w:rsid w:val="00632FC0"/>
    <w:rsid w:val="00633812"/>
    <w:rsid w:val="00633E3F"/>
    <w:rsid w:val="00633F84"/>
    <w:rsid w:val="00634EF2"/>
    <w:rsid w:val="00635EE4"/>
    <w:rsid w:val="00636F34"/>
    <w:rsid w:val="00637338"/>
    <w:rsid w:val="00640E5A"/>
    <w:rsid w:val="006418E5"/>
    <w:rsid w:val="00641EB7"/>
    <w:rsid w:val="0064415A"/>
    <w:rsid w:val="00644944"/>
    <w:rsid w:val="00645449"/>
    <w:rsid w:val="00645D97"/>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4705"/>
    <w:rsid w:val="0066522E"/>
    <w:rsid w:val="006652F9"/>
    <w:rsid w:val="00665413"/>
    <w:rsid w:val="00665FD1"/>
    <w:rsid w:val="00666EF9"/>
    <w:rsid w:val="00670277"/>
    <w:rsid w:val="0067037F"/>
    <w:rsid w:val="00670B57"/>
    <w:rsid w:val="006721BF"/>
    <w:rsid w:val="00672733"/>
    <w:rsid w:val="006727A2"/>
    <w:rsid w:val="00672B28"/>
    <w:rsid w:val="0067327A"/>
    <w:rsid w:val="00673B1E"/>
    <w:rsid w:val="00673C92"/>
    <w:rsid w:val="00674375"/>
    <w:rsid w:val="006761C1"/>
    <w:rsid w:val="006761EE"/>
    <w:rsid w:val="006763AB"/>
    <w:rsid w:val="006764B8"/>
    <w:rsid w:val="00676CA4"/>
    <w:rsid w:val="0068126C"/>
    <w:rsid w:val="0068242F"/>
    <w:rsid w:val="00683535"/>
    <w:rsid w:val="0068399D"/>
    <w:rsid w:val="00684683"/>
    <w:rsid w:val="00685F35"/>
    <w:rsid w:val="00686483"/>
    <w:rsid w:val="006869D8"/>
    <w:rsid w:val="006875D6"/>
    <w:rsid w:val="006907DF"/>
    <w:rsid w:val="00690982"/>
    <w:rsid w:val="00691857"/>
    <w:rsid w:val="00691CB4"/>
    <w:rsid w:val="00692D60"/>
    <w:rsid w:val="00694B2D"/>
    <w:rsid w:val="00694D31"/>
    <w:rsid w:val="00696C55"/>
    <w:rsid w:val="00697C95"/>
    <w:rsid w:val="006A06BE"/>
    <w:rsid w:val="006A0E50"/>
    <w:rsid w:val="006A1B55"/>
    <w:rsid w:val="006A1D83"/>
    <w:rsid w:val="006A1EC3"/>
    <w:rsid w:val="006A2021"/>
    <w:rsid w:val="006A2674"/>
    <w:rsid w:val="006A3CB5"/>
    <w:rsid w:val="006A46B6"/>
    <w:rsid w:val="006A54A0"/>
    <w:rsid w:val="006A717B"/>
    <w:rsid w:val="006A7D52"/>
    <w:rsid w:val="006B0D48"/>
    <w:rsid w:val="006B20F3"/>
    <w:rsid w:val="006B2954"/>
    <w:rsid w:val="006B2A47"/>
    <w:rsid w:val="006B3E0A"/>
    <w:rsid w:val="006B6664"/>
    <w:rsid w:val="006B7FD5"/>
    <w:rsid w:val="006C0774"/>
    <w:rsid w:val="006C1AA3"/>
    <w:rsid w:val="006C2470"/>
    <w:rsid w:val="006C27E7"/>
    <w:rsid w:val="006C2BA1"/>
    <w:rsid w:val="006C45B7"/>
    <w:rsid w:val="006C502A"/>
    <w:rsid w:val="006C67C3"/>
    <w:rsid w:val="006C7CDD"/>
    <w:rsid w:val="006D0076"/>
    <w:rsid w:val="006D054B"/>
    <w:rsid w:val="006D05EB"/>
    <w:rsid w:val="006D2C3E"/>
    <w:rsid w:val="006D3AD6"/>
    <w:rsid w:val="006D5000"/>
    <w:rsid w:val="006D5177"/>
    <w:rsid w:val="006D57BA"/>
    <w:rsid w:val="006D636E"/>
    <w:rsid w:val="006D68AB"/>
    <w:rsid w:val="006D692C"/>
    <w:rsid w:val="006D6ABA"/>
    <w:rsid w:val="006D6FB6"/>
    <w:rsid w:val="006D76C8"/>
    <w:rsid w:val="006D7C4A"/>
    <w:rsid w:val="006E301E"/>
    <w:rsid w:val="006E3494"/>
    <w:rsid w:val="006E5BCE"/>
    <w:rsid w:val="006E6158"/>
    <w:rsid w:val="006E6745"/>
    <w:rsid w:val="006E7DCD"/>
    <w:rsid w:val="006F03FE"/>
    <w:rsid w:val="006F04FD"/>
    <w:rsid w:val="006F0F4B"/>
    <w:rsid w:val="006F1582"/>
    <w:rsid w:val="006F28D6"/>
    <w:rsid w:val="006F346A"/>
    <w:rsid w:val="006F41B1"/>
    <w:rsid w:val="006F442D"/>
    <w:rsid w:val="006F4C4C"/>
    <w:rsid w:val="006F5A87"/>
    <w:rsid w:val="006F62DF"/>
    <w:rsid w:val="006F6862"/>
    <w:rsid w:val="006F6B2D"/>
    <w:rsid w:val="007010F1"/>
    <w:rsid w:val="00701C68"/>
    <w:rsid w:val="00701E1B"/>
    <w:rsid w:val="00702504"/>
    <w:rsid w:val="0070345D"/>
    <w:rsid w:val="00704176"/>
    <w:rsid w:val="007044B8"/>
    <w:rsid w:val="0070502E"/>
    <w:rsid w:val="007057C4"/>
    <w:rsid w:val="00705C6B"/>
    <w:rsid w:val="0070746D"/>
    <w:rsid w:val="00710865"/>
    <w:rsid w:val="00711310"/>
    <w:rsid w:val="00712B79"/>
    <w:rsid w:val="00713A38"/>
    <w:rsid w:val="007159BF"/>
    <w:rsid w:val="00715BCD"/>
    <w:rsid w:val="007163F2"/>
    <w:rsid w:val="00716A40"/>
    <w:rsid w:val="00717649"/>
    <w:rsid w:val="00720B14"/>
    <w:rsid w:val="0072113D"/>
    <w:rsid w:val="007225D0"/>
    <w:rsid w:val="007226C3"/>
    <w:rsid w:val="00722881"/>
    <w:rsid w:val="007231C5"/>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20EB"/>
    <w:rsid w:val="007423E3"/>
    <w:rsid w:val="00743321"/>
    <w:rsid w:val="007437F8"/>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2472"/>
    <w:rsid w:val="0076288A"/>
    <w:rsid w:val="00762AC6"/>
    <w:rsid w:val="007645FF"/>
    <w:rsid w:val="00764A50"/>
    <w:rsid w:val="00764D43"/>
    <w:rsid w:val="00764D94"/>
    <w:rsid w:val="007660F9"/>
    <w:rsid w:val="00766986"/>
    <w:rsid w:val="00767666"/>
    <w:rsid w:val="00767673"/>
    <w:rsid w:val="0076784C"/>
    <w:rsid w:val="00767DBB"/>
    <w:rsid w:val="00767E21"/>
    <w:rsid w:val="00770AE1"/>
    <w:rsid w:val="0077102A"/>
    <w:rsid w:val="0077256E"/>
    <w:rsid w:val="00772851"/>
    <w:rsid w:val="00773608"/>
    <w:rsid w:val="00774B93"/>
    <w:rsid w:val="007753CE"/>
    <w:rsid w:val="00775B0B"/>
    <w:rsid w:val="00775CB4"/>
    <w:rsid w:val="00777321"/>
    <w:rsid w:val="007773EE"/>
    <w:rsid w:val="007779C6"/>
    <w:rsid w:val="00777DC2"/>
    <w:rsid w:val="00780B28"/>
    <w:rsid w:val="00781B75"/>
    <w:rsid w:val="00782C28"/>
    <w:rsid w:val="00783248"/>
    <w:rsid w:val="00784495"/>
    <w:rsid w:val="00785A83"/>
    <w:rsid w:val="00785FBF"/>
    <w:rsid w:val="00786A21"/>
    <w:rsid w:val="00786A55"/>
    <w:rsid w:val="00786FEB"/>
    <w:rsid w:val="007875C0"/>
    <w:rsid w:val="00790527"/>
    <w:rsid w:val="00790653"/>
    <w:rsid w:val="00792A30"/>
    <w:rsid w:val="0079771E"/>
    <w:rsid w:val="007978F6"/>
    <w:rsid w:val="00797B0C"/>
    <w:rsid w:val="007A1E6F"/>
    <w:rsid w:val="007A262E"/>
    <w:rsid w:val="007A2C63"/>
    <w:rsid w:val="007A3385"/>
    <w:rsid w:val="007A3EC3"/>
    <w:rsid w:val="007A4362"/>
    <w:rsid w:val="007A4E10"/>
    <w:rsid w:val="007A66B3"/>
    <w:rsid w:val="007A6DC8"/>
    <w:rsid w:val="007B091C"/>
    <w:rsid w:val="007B1160"/>
    <w:rsid w:val="007B17EA"/>
    <w:rsid w:val="007B42EF"/>
    <w:rsid w:val="007B5CCF"/>
    <w:rsid w:val="007B6080"/>
    <w:rsid w:val="007B6766"/>
    <w:rsid w:val="007B7462"/>
    <w:rsid w:val="007B7530"/>
    <w:rsid w:val="007B7670"/>
    <w:rsid w:val="007C000E"/>
    <w:rsid w:val="007C25CB"/>
    <w:rsid w:val="007C3E7B"/>
    <w:rsid w:val="007C54B2"/>
    <w:rsid w:val="007C6C35"/>
    <w:rsid w:val="007C6F72"/>
    <w:rsid w:val="007C7451"/>
    <w:rsid w:val="007D0523"/>
    <w:rsid w:val="007D10F6"/>
    <w:rsid w:val="007D17A1"/>
    <w:rsid w:val="007D19CE"/>
    <w:rsid w:val="007D26F5"/>
    <w:rsid w:val="007D285C"/>
    <w:rsid w:val="007D35ED"/>
    <w:rsid w:val="007D38CF"/>
    <w:rsid w:val="007D491E"/>
    <w:rsid w:val="007D4B86"/>
    <w:rsid w:val="007D51E4"/>
    <w:rsid w:val="007D56ED"/>
    <w:rsid w:val="007D5A18"/>
    <w:rsid w:val="007D5F05"/>
    <w:rsid w:val="007D668E"/>
    <w:rsid w:val="007D7D51"/>
    <w:rsid w:val="007D7DF0"/>
    <w:rsid w:val="007E15B8"/>
    <w:rsid w:val="007E178F"/>
    <w:rsid w:val="007E1AF5"/>
    <w:rsid w:val="007E1DA3"/>
    <w:rsid w:val="007E1F05"/>
    <w:rsid w:val="007E2AB6"/>
    <w:rsid w:val="007E2FB8"/>
    <w:rsid w:val="007E3BBB"/>
    <w:rsid w:val="007E3FF7"/>
    <w:rsid w:val="007E48EB"/>
    <w:rsid w:val="007E59ED"/>
    <w:rsid w:val="007E5C29"/>
    <w:rsid w:val="007E5DA6"/>
    <w:rsid w:val="007E6247"/>
    <w:rsid w:val="007E627C"/>
    <w:rsid w:val="007E637B"/>
    <w:rsid w:val="007E7D99"/>
    <w:rsid w:val="007F329E"/>
    <w:rsid w:val="007F3D04"/>
    <w:rsid w:val="007F751D"/>
    <w:rsid w:val="007F79BD"/>
    <w:rsid w:val="00800EFF"/>
    <w:rsid w:val="00801B57"/>
    <w:rsid w:val="00801FBF"/>
    <w:rsid w:val="008026F7"/>
    <w:rsid w:val="00804101"/>
    <w:rsid w:val="00804695"/>
    <w:rsid w:val="00804A12"/>
    <w:rsid w:val="00806067"/>
    <w:rsid w:val="0080693B"/>
    <w:rsid w:val="00807141"/>
    <w:rsid w:val="0081005E"/>
    <w:rsid w:val="00810956"/>
    <w:rsid w:val="00812443"/>
    <w:rsid w:val="008128A5"/>
    <w:rsid w:val="00813086"/>
    <w:rsid w:val="00815B5E"/>
    <w:rsid w:val="00822799"/>
    <w:rsid w:val="008228F7"/>
    <w:rsid w:val="008239BD"/>
    <w:rsid w:val="008240C7"/>
    <w:rsid w:val="008252B2"/>
    <w:rsid w:val="00825AB2"/>
    <w:rsid w:val="00831499"/>
    <w:rsid w:val="00831776"/>
    <w:rsid w:val="00832858"/>
    <w:rsid w:val="00834D6A"/>
    <w:rsid w:val="00835260"/>
    <w:rsid w:val="00836909"/>
    <w:rsid w:val="008376F5"/>
    <w:rsid w:val="00841485"/>
    <w:rsid w:val="0084403A"/>
    <w:rsid w:val="00846775"/>
    <w:rsid w:val="00847898"/>
    <w:rsid w:val="0085061D"/>
    <w:rsid w:val="008516D9"/>
    <w:rsid w:val="0085291A"/>
    <w:rsid w:val="008539CF"/>
    <w:rsid w:val="00856175"/>
    <w:rsid w:val="008561CD"/>
    <w:rsid w:val="00856F45"/>
    <w:rsid w:val="00857C5C"/>
    <w:rsid w:val="00860281"/>
    <w:rsid w:val="0086085B"/>
    <w:rsid w:val="00860C69"/>
    <w:rsid w:val="0086168B"/>
    <w:rsid w:val="008616A7"/>
    <w:rsid w:val="0086224B"/>
    <w:rsid w:val="0086286D"/>
    <w:rsid w:val="00862DB9"/>
    <w:rsid w:val="00864A1D"/>
    <w:rsid w:val="00864B41"/>
    <w:rsid w:val="00866950"/>
    <w:rsid w:val="0086710A"/>
    <w:rsid w:val="008671C3"/>
    <w:rsid w:val="00867C33"/>
    <w:rsid w:val="0087010E"/>
    <w:rsid w:val="0087091C"/>
    <w:rsid w:val="008721DE"/>
    <w:rsid w:val="00872AB5"/>
    <w:rsid w:val="00873937"/>
    <w:rsid w:val="0087429D"/>
    <w:rsid w:val="00874EB1"/>
    <w:rsid w:val="00875114"/>
    <w:rsid w:val="008756CA"/>
    <w:rsid w:val="00876BEA"/>
    <w:rsid w:val="0087701F"/>
    <w:rsid w:val="00877329"/>
    <w:rsid w:val="00877C35"/>
    <w:rsid w:val="008804AF"/>
    <w:rsid w:val="008818CA"/>
    <w:rsid w:val="00881CE8"/>
    <w:rsid w:val="00883AC4"/>
    <w:rsid w:val="00883BF5"/>
    <w:rsid w:val="008846A9"/>
    <w:rsid w:val="008854A7"/>
    <w:rsid w:val="00890390"/>
    <w:rsid w:val="0089197E"/>
    <w:rsid w:val="00892C4D"/>
    <w:rsid w:val="00895019"/>
    <w:rsid w:val="0089511D"/>
    <w:rsid w:val="008975A8"/>
    <w:rsid w:val="008A00A1"/>
    <w:rsid w:val="008A1362"/>
    <w:rsid w:val="008A2C39"/>
    <w:rsid w:val="008A3A90"/>
    <w:rsid w:val="008A5DE3"/>
    <w:rsid w:val="008A6007"/>
    <w:rsid w:val="008A6314"/>
    <w:rsid w:val="008A6BA0"/>
    <w:rsid w:val="008A755B"/>
    <w:rsid w:val="008B0837"/>
    <w:rsid w:val="008B1B0E"/>
    <w:rsid w:val="008B1B61"/>
    <w:rsid w:val="008B1E6B"/>
    <w:rsid w:val="008B2178"/>
    <w:rsid w:val="008B2A03"/>
    <w:rsid w:val="008B2DB6"/>
    <w:rsid w:val="008B2F09"/>
    <w:rsid w:val="008B3E2E"/>
    <w:rsid w:val="008B41BC"/>
    <w:rsid w:val="008B4DB0"/>
    <w:rsid w:val="008B5611"/>
    <w:rsid w:val="008B5F54"/>
    <w:rsid w:val="008B671E"/>
    <w:rsid w:val="008B698C"/>
    <w:rsid w:val="008B76F2"/>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C7DCB"/>
    <w:rsid w:val="008D0261"/>
    <w:rsid w:val="008D0593"/>
    <w:rsid w:val="008D283A"/>
    <w:rsid w:val="008D31FA"/>
    <w:rsid w:val="008D36F1"/>
    <w:rsid w:val="008D38B1"/>
    <w:rsid w:val="008D3F0E"/>
    <w:rsid w:val="008D774E"/>
    <w:rsid w:val="008D7B11"/>
    <w:rsid w:val="008E0267"/>
    <w:rsid w:val="008E0567"/>
    <w:rsid w:val="008E0A42"/>
    <w:rsid w:val="008E19F4"/>
    <w:rsid w:val="008E1A17"/>
    <w:rsid w:val="008E1ABD"/>
    <w:rsid w:val="008E316C"/>
    <w:rsid w:val="008E393C"/>
    <w:rsid w:val="008E59D7"/>
    <w:rsid w:val="008E63FD"/>
    <w:rsid w:val="008E7529"/>
    <w:rsid w:val="008E7F58"/>
    <w:rsid w:val="008F0099"/>
    <w:rsid w:val="008F0365"/>
    <w:rsid w:val="008F1282"/>
    <w:rsid w:val="008F3E4D"/>
    <w:rsid w:val="008F5AD2"/>
    <w:rsid w:val="008F62E3"/>
    <w:rsid w:val="008F74CE"/>
    <w:rsid w:val="008F76BA"/>
    <w:rsid w:val="009008F0"/>
    <w:rsid w:val="00900D3D"/>
    <w:rsid w:val="0090208B"/>
    <w:rsid w:val="009025BB"/>
    <w:rsid w:val="00902B8A"/>
    <w:rsid w:val="00902C51"/>
    <w:rsid w:val="009030A7"/>
    <w:rsid w:val="00904005"/>
    <w:rsid w:val="00904A26"/>
    <w:rsid w:val="009051D6"/>
    <w:rsid w:val="0090565C"/>
    <w:rsid w:val="00907881"/>
    <w:rsid w:val="00910AD9"/>
    <w:rsid w:val="00910E98"/>
    <w:rsid w:val="00913AF1"/>
    <w:rsid w:val="00914A63"/>
    <w:rsid w:val="00914E89"/>
    <w:rsid w:val="00920963"/>
    <w:rsid w:val="00920CF3"/>
    <w:rsid w:val="00920DBE"/>
    <w:rsid w:val="00920F67"/>
    <w:rsid w:val="009216F9"/>
    <w:rsid w:val="00921D2A"/>
    <w:rsid w:val="00922441"/>
    <w:rsid w:val="00922802"/>
    <w:rsid w:val="00923252"/>
    <w:rsid w:val="00924C10"/>
    <w:rsid w:val="00924F4B"/>
    <w:rsid w:val="009275BB"/>
    <w:rsid w:val="0092770E"/>
    <w:rsid w:val="00927F24"/>
    <w:rsid w:val="00927FE7"/>
    <w:rsid w:val="009300A1"/>
    <w:rsid w:val="00930500"/>
    <w:rsid w:val="00930923"/>
    <w:rsid w:val="00930DD9"/>
    <w:rsid w:val="00930EEB"/>
    <w:rsid w:val="0093122A"/>
    <w:rsid w:val="009312FE"/>
    <w:rsid w:val="009319CD"/>
    <w:rsid w:val="00931E87"/>
    <w:rsid w:val="00932F29"/>
    <w:rsid w:val="00933EC0"/>
    <w:rsid w:val="00934F8A"/>
    <w:rsid w:val="00935B11"/>
    <w:rsid w:val="00935CAF"/>
    <w:rsid w:val="00936DCF"/>
    <w:rsid w:val="0093772A"/>
    <w:rsid w:val="0094103C"/>
    <w:rsid w:val="00941972"/>
    <w:rsid w:val="00942B7E"/>
    <w:rsid w:val="009432E3"/>
    <w:rsid w:val="00943A73"/>
    <w:rsid w:val="00943CED"/>
    <w:rsid w:val="00944163"/>
    <w:rsid w:val="009451AA"/>
    <w:rsid w:val="0094542A"/>
    <w:rsid w:val="00946A3B"/>
    <w:rsid w:val="009479A1"/>
    <w:rsid w:val="00950A03"/>
    <w:rsid w:val="00951550"/>
    <w:rsid w:val="00951A43"/>
    <w:rsid w:val="00952895"/>
    <w:rsid w:val="0095304A"/>
    <w:rsid w:val="009538F6"/>
    <w:rsid w:val="00955A1D"/>
    <w:rsid w:val="009571A3"/>
    <w:rsid w:val="00960828"/>
    <w:rsid w:val="00961722"/>
    <w:rsid w:val="00962017"/>
    <w:rsid w:val="009621BE"/>
    <w:rsid w:val="00964A09"/>
    <w:rsid w:val="009667A0"/>
    <w:rsid w:val="009667BB"/>
    <w:rsid w:val="00966C83"/>
    <w:rsid w:val="0097023C"/>
    <w:rsid w:val="0097047C"/>
    <w:rsid w:val="0097185B"/>
    <w:rsid w:val="00971C34"/>
    <w:rsid w:val="00972413"/>
    <w:rsid w:val="00973220"/>
    <w:rsid w:val="009739CD"/>
    <w:rsid w:val="00973ADA"/>
    <w:rsid w:val="00974EE8"/>
    <w:rsid w:val="00975BB4"/>
    <w:rsid w:val="00975CBE"/>
    <w:rsid w:val="009766C2"/>
    <w:rsid w:val="00977ABA"/>
    <w:rsid w:val="00977BD7"/>
    <w:rsid w:val="00980049"/>
    <w:rsid w:val="00980077"/>
    <w:rsid w:val="009809D9"/>
    <w:rsid w:val="009819B7"/>
    <w:rsid w:val="00981D6A"/>
    <w:rsid w:val="009823E4"/>
    <w:rsid w:val="00982C62"/>
    <w:rsid w:val="00983932"/>
    <w:rsid w:val="0098473F"/>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1B71"/>
    <w:rsid w:val="009B2BE1"/>
    <w:rsid w:val="009B31B1"/>
    <w:rsid w:val="009B48E2"/>
    <w:rsid w:val="009B5DCB"/>
    <w:rsid w:val="009B61F1"/>
    <w:rsid w:val="009B6F33"/>
    <w:rsid w:val="009B7B93"/>
    <w:rsid w:val="009C0E0C"/>
    <w:rsid w:val="009C10A5"/>
    <w:rsid w:val="009C163D"/>
    <w:rsid w:val="009C3984"/>
    <w:rsid w:val="009C403F"/>
    <w:rsid w:val="009C428F"/>
    <w:rsid w:val="009C4B57"/>
    <w:rsid w:val="009C5D44"/>
    <w:rsid w:val="009C699F"/>
    <w:rsid w:val="009C71D6"/>
    <w:rsid w:val="009C7B93"/>
    <w:rsid w:val="009C7E99"/>
    <w:rsid w:val="009D091E"/>
    <w:rsid w:val="009D0941"/>
    <w:rsid w:val="009D15DD"/>
    <w:rsid w:val="009D27DD"/>
    <w:rsid w:val="009D36F0"/>
    <w:rsid w:val="009D43FA"/>
    <w:rsid w:val="009D4E78"/>
    <w:rsid w:val="009D5879"/>
    <w:rsid w:val="009D6B61"/>
    <w:rsid w:val="009D6BF1"/>
    <w:rsid w:val="009D6F14"/>
    <w:rsid w:val="009E01B7"/>
    <w:rsid w:val="009E34EA"/>
    <w:rsid w:val="009E3E0E"/>
    <w:rsid w:val="009E4D2F"/>
    <w:rsid w:val="009E4EE9"/>
    <w:rsid w:val="009E66EA"/>
    <w:rsid w:val="009E73AE"/>
    <w:rsid w:val="009E7888"/>
    <w:rsid w:val="009F140A"/>
    <w:rsid w:val="009F1678"/>
    <w:rsid w:val="009F1F1A"/>
    <w:rsid w:val="009F22D2"/>
    <w:rsid w:val="009F246C"/>
    <w:rsid w:val="009F274E"/>
    <w:rsid w:val="009F2C22"/>
    <w:rsid w:val="009F2FBC"/>
    <w:rsid w:val="009F39EC"/>
    <w:rsid w:val="009F451C"/>
    <w:rsid w:val="009F4C36"/>
    <w:rsid w:val="009F6D9F"/>
    <w:rsid w:val="009F7447"/>
    <w:rsid w:val="009F7914"/>
    <w:rsid w:val="00A012AA"/>
    <w:rsid w:val="00A017A3"/>
    <w:rsid w:val="00A02D04"/>
    <w:rsid w:val="00A04592"/>
    <w:rsid w:val="00A05264"/>
    <w:rsid w:val="00A05BBF"/>
    <w:rsid w:val="00A05F0B"/>
    <w:rsid w:val="00A06CDA"/>
    <w:rsid w:val="00A072B0"/>
    <w:rsid w:val="00A075B6"/>
    <w:rsid w:val="00A07BC8"/>
    <w:rsid w:val="00A07FF6"/>
    <w:rsid w:val="00A10BA7"/>
    <w:rsid w:val="00A11037"/>
    <w:rsid w:val="00A1166A"/>
    <w:rsid w:val="00A1183E"/>
    <w:rsid w:val="00A126E4"/>
    <w:rsid w:val="00A13ECF"/>
    <w:rsid w:val="00A1404E"/>
    <w:rsid w:val="00A14CEA"/>
    <w:rsid w:val="00A156E9"/>
    <w:rsid w:val="00A1696E"/>
    <w:rsid w:val="00A16ADB"/>
    <w:rsid w:val="00A17715"/>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635"/>
    <w:rsid w:val="00A35ACC"/>
    <w:rsid w:val="00A40145"/>
    <w:rsid w:val="00A403FC"/>
    <w:rsid w:val="00A405DE"/>
    <w:rsid w:val="00A40C98"/>
    <w:rsid w:val="00A4268A"/>
    <w:rsid w:val="00A43FF9"/>
    <w:rsid w:val="00A461DF"/>
    <w:rsid w:val="00A46A80"/>
    <w:rsid w:val="00A47B6A"/>
    <w:rsid w:val="00A47DFF"/>
    <w:rsid w:val="00A47E18"/>
    <w:rsid w:val="00A507A0"/>
    <w:rsid w:val="00A50979"/>
    <w:rsid w:val="00A510AC"/>
    <w:rsid w:val="00A51902"/>
    <w:rsid w:val="00A524F7"/>
    <w:rsid w:val="00A525AB"/>
    <w:rsid w:val="00A52D29"/>
    <w:rsid w:val="00A52DBF"/>
    <w:rsid w:val="00A52ED6"/>
    <w:rsid w:val="00A5463B"/>
    <w:rsid w:val="00A57172"/>
    <w:rsid w:val="00A57B2F"/>
    <w:rsid w:val="00A57D8C"/>
    <w:rsid w:val="00A6053F"/>
    <w:rsid w:val="00A6089F"/>
    <w:rsid w:val="00A60BE8"/>
    <w:rsid w:val="00A611A1"/>
    <w:rsid w:val="00A61A2B"/>
    <w:rsid w:val="00A61DE0"/>
    <w:rsid w:val="00A62794"/>
    <w:rsid w:val="00A62B02"/>
    <w:rsid w:val="00A65B5A"/>
    <w:rsid w:val="00A70612"/>
    <w:rsid w:val="00A70D7C"/>
    <w:rsid w:val="00A710F9"/>
    <w:rsid w:val="00A74747"/>
    <w:rsid w:val="00A752C2"/>
    <w:rsid w:val="00A7567F"/>
    <w:rsid w:val="00A75A99"/>
    <w:rsid w:val="00A768FB"/>
    <w:rsid w:val="00A76ADE"/>
    <w:rsid w:val="00A77236"/>
    <w:rsid w:val="00A7734C"/>
    <w:rsid w:val="00A804CC"/>
    <w:rsid w:val="00A80D8B"/>
    <w:rsid w:val="00A81148"/>
    <w:rsid w:val="00A816A6"/>
    <w:rsid w:val="00A81A75"/>
    <w:rsid w:val="00A82DEB"/>
    <w:rsid w:val="00A839AD"/>
    <w:rsid w:val="00A86A13"/>
    <w:rsid w:val="00A877AA"/>
    <w:rsid w:val="00A87FE2"/>
    <w:rsid w:val="00A90423"/>
    <w:rsid w:val="00A934E5"/>
    <w:rsid w:val="00A93CE0"/>
    <w:rsid w:val="00A9454E"/>
    <w:rsid w:val="00A94A99"/>
    <w:rsid w:val="00A95718"/>
    <w:rsid w:val="00A959A7"/>
    <w:rsid w:val="00A961D9"/>
    <w:rsid w:val="00A96F49"/>
    <w:rsid w:val="00A96F81"/>
    <w:rsid w:val="00AA1630"/>
    <w:rsid w:val="00AA1784"/>
    <w:rsid w:val="00AA273F"/>
    <w:rsid w:val="00AA2C42"/>
    <w:rsid w:val="00AA47CA"/>
    <w:rsid w:val="00AA58E3"/>
    <w:rsid w:val="00AA63CB"/>
    <w:rsid w:val="00AA680A"/>
    <w:rsid w:val="00AA7709"/>
    <w:rsid w:val="00AA7A5E"/>
    <w:rsid w:val="00AB0065"/>
    <w:rsid w:val="00AB2950"/>
    <w:rsid w:val="00AB50DE"/>
    <w:rsid w:val="00AB5A26"/>
    <w:rsid w:val="00AB5CD2"/>
    <w:rsid w:val="00AB5D33"/>
    <w:rsid w:val="00AB5E8C"/>
    <w:rsid w:val="00AB6C2A"/>
    <w:rsid w:val="00AB72C2"/>
    <w:rsid w:val="00AB784E"/>
    <w:rsid w:val="00AB7B2C"/>
    <w:rsid w:val="00AC06FF"/>
    <w:rsid w:val="00AC077F"/>
    <w:rsid w:val="00AC0892"/>
    <w:rsid w:val="00AC0FB1"/>
    <w:rsid w:val="00AC2B33"/>
    <w:rsid w:val="00AC35B5"/>
    <w:rsid w:val="00AC4EF0"/>
    <w:rsid w:val="00AC60F1"/>
    <w:rsid w:val="00AC686F"/>
    <w:rsid w:val="00AC6FD5"/>
    <w:rsid w:val="00AC71EF"/>
    <w:rsid w:val="00AC74AE"/>
    <w:rsid w:val="00AC7B56"/>
    <w:rsid w:val="00AD017A"/>
    <w:rsid w:val="00AD0EA2"/>
    <w:rsid w:val="00AD228A"/>
    <w:rsid w:val="00AD262E"/>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1C7"/>
    <w:rsid w:val="00AE6FDB"/>
    <w:rsid w:val="00AF0B54"/>
    <w:rsid w:val="00AF42F7"/>
    <w:rsid w:val="00AF499E"/>
    <w:rsid w:val="00AF7093"/>
    <w:rsid w:val="00B00D39"/>
    <w:rsid w:val="00B010B2"/>
    <w:rsid w:val="00B010B8"/>
    <w:rsid w:val="00B011C3"/>
    <w:rsid w:val="00B014D6"/>
    <w:rsid w:val="00B0229A"/>
    <w:rsid w:val="00B02C6B"/>
    <w:rsid w:val="00B04572"/>
    <w:rsid w:val="00B049C1"/>
    <w:rsid w:val="00B04EE9"/>
    <w:rsid w:val="00B07FC3"/>
    <w:rsid w:val="00B10046"/>
    <w:rsid w:val="00B106DC"/>
    <w:rsid w:val="00B10D21"/>
    <w:rsid w:val="00B11876"/>
    <w:rsid w:val="00B11FD6"/>
    <w:rsid w:val="00B14C76"/>
    <w:rsid w:val="00B15024"/>
    <w:rsid w:val="00B15B18"/>
    <w:rsid w:val="00B1605F"/>
    <w:rsid w:val="00B16470"/>
    <w:rsid w:val="00B17223"/>
    <w:rsid w:val="00B2041D"/>
    <w:rsid w:val="00B20A2B"/>
    <w:rsid w:val="00B20EC4"/>
    <w:rsid w:val="00B20F54"/>
    <w:rsid w:val="00B20F74"/>
    <w:rsid w:val="00B212F5"/>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098C"/>
    <w:rsid w:val="00B419D8"/>
    <w:rsid w:val="00B423C1"/>
    <w:rsid w:val="00B42E17"/>
    <w:rsid w:val="00B4310F"/>
    <w:rsid w:val="00B441A7"/>
    <w:rsid w:val="00B445C4"/>
    <w:rsid w:val="00B44D3F"/>
    <w:rsid w:val="00B44E07"/>
    <w:rsid w:val="00B450D6"/>
    <w:rsid w:val="00B46C29"/>
    <w:rsid w:val="00B47BFB"/>
    <w:rsid w:val="00B5063F"/>
    <w:rsid w:val="00B508A7"/>
    <w:rsid w:val="00B50A9E"/>
    <w:rsid w:val="00B50E4C"/>
    <w:rsid w:val="00B51865"/>
    <w:rsid w:val="00B51D52"/>
    <w:rsid w:val="00B53CFF"/>
    <w:rsid w:val="00B54B3C"/>
    <w:rsid w:val="00B56CB1"/>
    <w:rsid w:val="00B57151"/>
    <w:rsid w:val="00B574EB"/>
    <w:rsid w:val="00B607B4"/>
    <w:rsid w:val="00B60894"/>
    <w:rsid w:val="00B61655"/>
    <w:rsid w:val="00B7046B"/>
    <w:rsid w:val="00B704A6"/>
    <w:rsid w:val="00B70B68"/>
    <w:rsid w:val="00B716F6"/>
    <w:rsid w:val="00B7382A"/>
    <w:rsid w:val="00B73CDA"/>
    <w:rsid w:val="00B73D01"/>
    <w:rsid w:val="00B7503C"/>
    <w:rsid w:val="00B75F4C"/>
    <w:rsid w:val="00B76352"/>
    <w:rsid w:val="00B80C89"/>
    <w:rsid w:val="00B81582"/>
    <w:rsid w:val="00B81BF1"/>
    <w:rsid w:val="00B81CA1"/>
    <w:rsid w:val="00B83637"/>
    <w:rsid w:val="00B83E5E"/>
    <w:rsid w:val="00B868D3"/>
    <w:rsid w:val="00B87C89"/>
    <w:rsid w:val="00B909B7"/>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1F47"/>
    <w:rsid w:val="00BB226D"/>
    <w:rsid w:val="00BB22C0"/>
    <w:rsid w:val="00BB2CEF"/>
    <w:rsid w:val="00BB2FD0"/>
    <w:rsid w:val="00BB41E6"/>
    <w:rsid w:val="00BB4FC7"/>
    <w:rsid w:val="00BB699B"/>
    <w:rsid w:val="00BB6AF7"/>
    <w:rsid w:val="00BC1739"/>
    <w:rsid w:val="00BC1F66"/>
    <w:rsid w:val="00BC266D"/>
    <w:rsid w:val="00BC2F67"/>
    <w:rsid w:val="00BC4324"/>
    <w:rsid w:val="00BC47F3"/>
    <w:rsid w:val="00BC48E4"/>
    <w:rsid w:val="00BC5075"/>
    <w:rsid w:val="00BC549E"/>
    <w:rsid w:val="00BC6ADC"/>
    <w:rsid w:val="00BC70F7"/>
    <w:rsid w:val="00BD11A4"/>
    <w:rsid w:val="00BD1389"/>
    <w:rsid w:val="00BD1446"/>
    <w:rsid w:val="00BD2D6D"/>
    <w:rsid w:val="00BD3187"/>
    <w:rsid w:val="00BD394E"/>
    <w:rsid w:val="00BD52B2"/>
    <w:rsid w:val="00BD5D76"/>
    <w:rsid w:val="00BD7C8A"/>
    <w:rsid w:val="00BD7E28"/>
    <w:rsid w:val="00BE0767"/>
    <w:rsid w:val="00BE0D56"/>
    <w:rsid w:val="00BE1047"/>
    <w:rsid w:val="00BE17E8"/>
    <w:rsid w:val="00BE1D44"/>
    <w:rsid w:val="00BE2927"/>
    <w:rsid w:val="00BE2AA2"/>
    <w:rsid w:val="00BE32AD"/>
    <w:rsid w:val="00BE386C"/>
    <w:rsid w:val="00BE3FBE"/>
    <w:rsid w:val="00BE553A"/>
    <w:rsid w:val="00BE60DE"/>
    <w:rsid w:val="00BE75CB"/>
    <w:rsid w:val="00BE784F"/>
    <w:rsid w:val="00BF0883"/>
    <w:rsid w:val="00BF093D"/>
    <w:rsid w:val="00BF14F1"/>
    <w:rsid w:val="00BF21BC"/>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613"/>
    <w:rsid w:val="00C1770E"/>
    <w:rsid w:val="00C22631"/>
    <w:rsid w:val="00C22B87"/>
    <w:rsid w:val="00C23F9E"/>
    <w:rsid w:val="00C24865"/>
    <w:rsid w:val="00C270B9"/>
    <w:rsid w:val="00C27F59"/>
    <w:rsid w:val="00C30359"/>
    <w:rsid w:val="00C31ED0"/>
    <w:rsid w:val="00C3251B"/>
    <w:rsid w:val="00C34532"/>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506"/>
    <w:rsid w:val="00C57950"/>
    <w:rsid w:val="00C57E5C"/>
    <w:rsid w:val="00C60671"/>
    <w:rsid w:val="00C6136B"/>
    <w:rsid w:val="00C614E0"/>
    <w:rsid w:val="00C63065"/>
    <w:rsid w:val="00C630B9"/>
    <w:rsid w:val="00C631B9"/>
    <w:rsid w:val="00C660E9"/>
    <w:rsid w:val="00C6658F"/>
    <w:rsid w:val="00C66783"/>
    <w:rsid w:val="00C7083B"/>
    <w:rsid w:val="00C725C7"/>
    <w:rsid w:val="00C762FC"/>
    <w:rsid w:val="00C76864"/>
    <w:rsid w:val="00C76CF2"/>
    <w:rsid w:val="00C76D87"/>
    <w:rsid w:val="00C8011F"/>
    <w:rsid w:val="00C80F47"/>
    <w:rsid w:val="00C82350"/>
    <w:rsid w:val="00C82D4A"/>
    <w:rsid w:val="00C832A2"/>
    <w:rsid w:val="00C83BC8"/>
    <w:rsid w:val="00C84485"/>
    <w:rsid w:val="00C8724A"/>
    <w:rsid w:val="00C874C0"/>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A490A"/>
    <w:rsid w:val="00CB06F2"/>
    <w:rsid w:val="00CB1333"/>
    <w:rsid w:val="00CB250E"/>
    <w:rsid w:val="00CB28E0"/>
    <w:rsid w:val="00CB2A26"/>
    <w:rsid w:val="00CB2C57"/>
    <w:rsid w:val="00CB351A"/>
    <w:rsid w:val="00CB3A19"/>
    <w:rsid w:val="00CB4679"/>
    <w:rsid w:val="00CB46A5"/>
    <w:rsid w:val="00CB4A37"/>
    <w:rsid w:val="00CB5239"/>
    <w:rsid w:val="00CB6F08"/>
    <w:rsid w:val="00CC047F"/>
    <w:rsid w:val="00CC174F"/>
    <w:rsid w:val="00CC1C2E"/>
    <w:rsid w:val="00CC29DA"/>
    <w:rsid w:val="00CC2EC9"/>
    <w:rsid w:val="00CC3070"/>
    <w:rsid w:val="00CC32B4"/>
    <w:rsid w:val="00CC38C5"/>
    <w:rsid w:val="00CC3BFB"/>
    <w:rsid w:val="00CC469D"/>
    <w:rsid w:val="00CC4838"/>
    <w:rsid w:val="00CC6256"/>
    <w:rsid w:val="00CC66D0"/>
    <w:rsid w:val="00CD02F6"/>
    <w:rsid w:val="00CD121C"/>
    <w:rsid w:val="00CD1EA3"/>
    <w:rsid w:val="00CD302E"/>
    <w:rsid w:val="00CD4BCA"/>
    <w:rsid w:val="00CE1604"/>
    <w:rsid w:val="00CE1871"/>
    <w:rsid w:val="00CE22F4"/>
    <w:rsid w:val="00CE245E"/>
    <w:rsid w:val="00CE2DA2"/>
    <w:rsid w:val="00CE39DF"/>
    <w:rsid w:val="00CE44C8"/>
    <w:rsid w:val="00CE4A05"/>
    <w:rsid w:val="00CE590B"/>
    <w:rsid w:val="00CE7A25"/>
    <w:rsid w:val="00CE7B02"/>
    <w:rsid w:val="00CF0BA5"/>
    <w:rsid w:val="00CF1026"/>
    <w:rsid w:val="00CF13B1"/>
    <w:rsid w:val="00CF2213"/>
    <w:rsid w:val="00CF3309"/>
    <w:rsid w:val="00CF547A"/>
    <w:rsid w:val="00CF5AC0"/>
    <w:rsid w:val="00CF68A3"/>
    <w:rsid w:val="00CF6AE5"/>
    <w:rsid w:val="00CF71CB"/>
    <w:rsid w:val="00CF7A8B"/>
    <w:rsid w:val="00D0033D"/>
    <w:rsid w:val="00D026A6"/>
    <w:rsid w:val="00D028AC"/>
    <w:rsid w:val="00D0299E"/>
    <w:rsid w:val="00D02E57"/>
    <w:rsid w:val="00D0522A"/>
    <w:rsid w:val="00D05F80"/>
    <w:rsid w:val="00D07418"/>
    <w:rsid w:val="00D1038F"/>
    <w:rsid w:val="00D1089E"/>
    <w:rsid w:val="00D109E0"/>
    <w:rsid w:val="00D109F9"/>
    <w:rsid w:val="00D10E4D"/>
    <w:rsid w:val="00D11003"/>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24EEB"/>
    <w:rsid w:val="00D2545A"/>
    <w:rsid w:val="00D30B12"/>
    <w:rsid w:val="00D30F7B"/>
    <w:rsid w:val="00D31A98"/>
    <w:rsid w:val="00D32541"/>
    <w:rsid w:val="00D33C9D"/>
    <w:rsid w:val="00D35A6F"/>
    <w:rsid w:val="00D35BB2"/>
    <w:rsid w:val="00D36A2C"/>
    <w:rsid w:val="00D36AE2"/>
    <w:rsid w:val="00D3796B"/>
    <w:rsid w:val="00D43A22"/>
    <w:rsid w:val="00D46648"/>
    <w:rsid w:val="00D46C5E"/>
    <w:rsid w:val="00D473CC"/>
    <w:rsid w:val="00D50876"/>
    <w:rsid w:val="00D50A3D"/>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767"/>
    <w:rsid w:val="00D638EC"/>
    <w:rsid w:val="00D6429E"/>
    <w:rsid w:val="00D65F98"/>
    <w:rsid w:val="00D66C61"/>
    <w:rsid w:val="00D67EC5"/>
    <w:rsid w:val="00D71BB9"/>
    <w:rsid w:val="00D73270"/>
    <w:rsid w:val="00D74085"/>
    <w:rsid w:val="00D7499E"/>
    <w:rsid w:val="00D74A7A"/>
    <w:rsid w:val="00D75AA0"/>
    <w:rsid w:val="00D75C30"/>
    <w:rsid w:val="00D76E00"/>
    <w:rsid w:val="00D77566"/>
    <w:rsid w:val="00D8122E"/>
    <w:rsid w:val="00D8176F"/>
    <w:rsid w:val="00D81BFF"/>
    <w:rsid w:val="00D82423"/>
    <w:rsid w:val="00D83EE2"/>
    <w:rsid w:val="00D85570"/>
    <w:rsid w:val="00D86011"/>
    <w:rsid w:val="00D8710C"/>
    <w:rsid w:val="00D91D06"/>
    <w:rsid w:val="00D94DF6"/>
    <w:rsid w:val="00D9509C"/>
    <w:rsid w:val="00D9570E"/>
    <w:rsid w:val="00D95B71"/>
    <w:rsid w:val="00D966C1"/>
    <w:rsid w:val="00DA0801"/>
    <w:rsid w:val="00DA0D4D"/>
    <w:rsid w:val="00DA102A"/>
    <w:rsid w:val="00DA1905"/>
    <w:rsid w:val="00DA1B58"/>
    <w:rsid w:val="00DA22E2"/>
    <w:rsid w:val="00DA29EC"/>
    <w:rsid w:val="00DA3001"/>
    <w:rsid w:val="00DA3EF1"/>
    <w:rsid w:val="00DA4DA3"/>
    <w:rsid w:val="00DA5055"/>
    <w:rsid w:val="00DA5966"/>
    <w:rsid w:val="00DA61F0"/>
    <w:rsid w:val="00DA7698"/>
    <w:rsid w:val="00DA7E76"/>
    <w:rsid w:val="00DB1655"/>
    <w:rsid w:val="00DB18B0"/>
    <w:rsid w:val="00DB1FE7"/>
    <w:rsid w:val="00DB271B"/>
    <w:rsid w:val="00DB2A3C"/>
    <w:rsid w:val="00DB3F2D"/>
    <w:rsid w:val="00DB4377"/>
    <w:rsid w:val="00DB47AA"/>
    <w:rsid w:val="00DB4870"/>
    <w:rsid w:val="00DB4B62"/>
    <w:rsid w:val="00DB5669"/>
    <w:rsid w:val="00DB7757"/>
    <w:rsid w:val="00DB77E8"/>
    <w:rsid w:val="00DB7FB0"/>
    <w:rsid w:val="00DC0262"/>
    <w:rsid w:val="00DC047F"/>
    <w:rsid w:val="00DC1BFA"/>
    <w:rsid w:val="00DC1D86"/>
    <w:rsid w:val="00DC2A3C"/>
    <w:rsid w:val="00DC34D9"/>
    <w:rsid w:val="00DC35B8"/>
    <w:rsid w:val="00DC3E23"/>
    <w:rsid w:val="00DC3EC6"/>
    <w:rsid w:val="00DC41EC"/>
    <w:rsid w:val="00DC5A7B"/>
    <w:rsid w:val="00DC5C9C"/>
    <w:rsid w:val="00DC707E"/>
    <w:rsid w:val="00DD0C45"/>
    <w:rsid w:val="00DD15B4"/>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2CE9"/>
    <w:rsid w:val="00E03FD3"/>
    <w:rsid w:val="00E04A0C"/>
    <w:rsid w:val="00E0527F"/>
    <w:rsid w:val="00E055AC"/>
    <w:rsid w:val="00E058E8"/>
    <w:rsid w:val="00E070A9"/>
    <w:rsid w:val="00E100AA"/>
    <w:rsid w:val="00E101D0"/>
    <w:rsid w:val="00E1029A"/>
    <w:rsid w:val="00E11A44"/>
    <w:rsid w:val="00E13929"/>
    <w:rsid w:val="00E1416E"/>
    <w:rsid w:val="00E14A75"/>
    <w:rsid w:val="00E14C83"/>
    <w:rsid w:val="00E17096"/>
    <w:rsid w:val="00E1732C"/>
    <w:rsid w:val="00E17E3C"/>
    <w:rsid w:val="00E20460"/>
    <w:rsid w:val="00E2048F"/>
    <w:rsid w:val="00E20CEB"/>
    <w:rsid w:val="00E21ABB"/>
    <w:rsid w:val="00E23D63"/>
    <w:rsid w:val="00E2480E"/>
    <w:rsid w:val="00E248BB"/>
    <w:rsid w:val="00E24BFC"/>
    <w:rsid w:val="00E24FC7"/>
    <w:rsid w:val="00E2502C"/>
    <w:rsid w:val="00E260EF"/>
    <w:rsid w:val="00E26154"/>
    <w:rsid w:val="00E3032A"/>
    <w:rsid w:val="00E30FC2"/>
    <w:rsid w:val="00E31BF8"/>
    <w:rsid w:val="00E31F3B"/>
    <w:rsid w:val="00E328D3"/>
    <w:rsid w:val="00E332AE"/>
    <w:rsid w:val="00E35F27"/>
    <w:rsid w:val="00E36DB6"/>
    <w:rsid w:val="00E36FAB"/>
    <w:rsid w:val="00E3703E"/>
    <w:rsid w:val="00E379DE"/>
    <w:rsid w:val="00E37F70"/>
    <w:rsid w:val="00E413CC"/>
    <w:rsid w:val="00E41510"/>
    <w:rsid w:val="00E41D30"/>
    <w:rsid w:val="00E428F1"/>
    <w:rsid w:val="00E42B49"/>
    <w:rsid w:val="00E42FDA"/>
    <w:rsid w:val="00E434F1"/>
    <w:rsid w:val="00E4361D"/>
    <w:rsid w:val="00E437E4"/>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25E"/>
    <w:rsid w:val="00E5794C"/>
    <w:rsid w:val="00E60549"/>
    <w:rsid w:val="00E62150"/>
    <w:rsid w:val="00E62721"/>
    <w:rsid w:val="00E62CBB"/>
    <w:rsid w:val="00E643F1"/>
    <w:rsid w:val="00E64B87"/>
    <w:rsid w:val="00E64C76"/>
    <w:rsid w:val="00E65294"/>
    <w:rsid w:val="00E67096"/>
    <w:rsid w:val="00E67150"/>
    <w:rsid w:val="00E67B74"/>
    <w:rsid w:val="00E67D27"/>
    <w:rsid w:val="00E70FF8"/>
    <w:rsid w:val="00E714C4"/>
    <w:rsid w:val="00E71DA8"/>
    <w:rsid w:val="00E731AF"/>
    <w:rsid w:val="00E7495C"/>
    <w:rsid w:val="00E75928"/>
    <w:rsid w:val="00E75D1B"/>
    <w:rsid w:val="00E768F0"/>
    <w:rsid w:val="00E80192"/>
    <w:rsid w:val="00E80868"/>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2044"/>
    <w:rsid w:val="00EB3CD5"/>
    <w:rsid w:val="00EB4437"/>
    <w:rsid w:val="00EB49EA"/>
    <w:rsid w:val="00EB4E75"/>
    <w:rsid w:val="00EB4FA5"/>
    <w:rsid w:val="00EB57DA"/>
    <w:rsid w:val="00EB58D6"/>
    <w:rsid w:val="00EB6330"/>
    <w:rsid w:val="00EB68AA"/>
    <w:rsid w:val="00EB6984"/>
    <w:rsid w:val="00EB7F03"/>
    <w:rsid w:val="00EC0285"/>
    <w:rsid w:val="00EC103D"/>
    <w:rsid w:val="00EC2888"/>
    <w:rsid w:val="00EC3982"/>
    <w:rsid w:val="00EC43A9"/>
    <w:rsid w:val="00EC47FC"/>
    <w:rsid w:val="00EC51AD"/>
    <w:rsid w:val="00EC6200"/>
    <w:rsid w:val="00EC736A"/>
    <w:rsid w:val="00EC7472"/>
    <w:rsid w:val="00EC7EE0"/>
    <w:rsid w:val="00ED1AE0"/>
    <w:rsid w:val="00ED2B5D"/>
    <w:rsid w:val="00ED30DD"/>
    <w:rsid w:val="00ED3CF2"/>
    <w:rsid w:val="00ED3E47"/>
    <w:rsid w:val="00ED42DB"/>
    <w:rsid w:val="00ED603C"/>
    <w:rsid w:val="00ED62D8"/>
    <w:rsid w:val="00ED7420"/>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1BAE"/>
    <w:rsid w:val="00EF2000"/>
    <w:rsid w:val="00EF332F"/>
    <w:rsid w:val="00EF47B2"/>
    <w:rsid w:val="00EF4D64"/>
    <w:rsid w:val="00EF4D9B"/>
    <w:rsid w:val="00EF5E2F"/>
    <w:rsid w:val="00EF5ED3"/>
    <w:rsid w:val="00F00C08"/>
    <w:rsid w:val="00F01DCB"/>
    <w:rsid w:val="00F025EE"/>
    <w:rsid w:val="00F02B72"/>
    <w:rsid w:val="00F02F57"/>
    <w:rsid w:val="00F035AF"/>
    <w:rsid w:val="00F03E7A"/>
    <w:rsid w:val="00F0432C"/>
    <w:rsid w:val="00F056EC"/>
    <w:rsid w:val="00F06ADB"/>
    <w:rsid w:val="00F10817"/>
    <w:rsid w:val="00F11717"/>
    <w:rsid w:val="00F1295D"/>
    <w:rsid w:val="00F136E1"/>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D16"/>
    <w:rsid w:val="00F32EB0"/>
    <w:rsid w:val="00F3357D"/>
    <w:rsid w:val="00F34ED9"/>
    <w:rsid w:val="00F358FA"/>
    <w:rsid w:val="00F364E9"/>
    <w:rsid w:val="00F37234"/>
    <w:rsid w:val="00F374B9"/>
    <w:rsid w:val="00F40C61"/>
    <w:rsid w:val="00F40D08"/>
    <w:rsid w:val="00F41C97"/>
    <w:rsid w:val="00F428BA"/>
    <w:rsid w:val="00F431B9"/>
    <w:rsid w:val="00F433EB"/>
    <w:rsid w:val="00F4348D"/>
    <w:rsid w:val="00F4427B"/>
    <w:rsid w:val="00F44D41"/>
    <w:rsid w:val="00F44E8E"/>
    <w:rsid w:val="00F45751"/>
    <w:rsid w:val="00F46741"/>
    <w:rsid w:val="00F5098A"/>
    <w:rsid w:val="00F51546"/>
    <w:rsid w:val="00F52153"/>
    <w:rsid w:val="00F52DF4"/>
    <w:rsid w:val="00F5314F"/>
    <w:rsid w:val="00F541BD"/>
    <w:rsid w:val="00F55714"/>
    <w:rsid w:val="00F56513"/>
    <w:rsid w:val="00F60276"/>
    <w:rsid w:val="00F60EC3"/>
    <w:rsid w:val="00F6397E"/>
    <w:rsid w:val="00F639B0"/>
    <w:rsid w:val="00F645AB"/>
    <w:rsid w:val="00F64E52"/>
    <w:rsid w:val="00F65CE5"/>
    <w:rsid w:val="00F66B75"/>
    <w:rsid w:val="00F66D00"/>
    <w:rsid w:val="00F66D30"/>
    <w:rsid w:val="00F67B68"/>
    <w:rsid w:val="00F70501"/>
    <w:rsid w:val="00F710A7"/>
    <w:rsid w:val="00F7123F"/>
    <w:rsid w:val="00F71EBE"/>
    <w:rsid w:val="00F7275C"/>
    <w:rsid w:val="00F72EFC"/>
    <w:rsid w:val="00F739B4"/>
    <w:rsid w:val="00F73DAB"/>
    <w:rsid w:val="00F747BD"/>
    <w:rsid w:val="00F74F25"/>
    <w:rsid w:val="00F75020"/>
    <w:rsid w:val="00F757A9"/>
    <w:rsid w:val="00F7689B"/>
    <w:rsid w:val="00F77A97"/>
    <w:rsid w:val="00F806E0"/>
    <w:rsid w:val="00F8117E"/>
    <w:rsid w:val="00F82107"/>
    <w:rsid w:val="00F83806"/>
    <w:rsid w:val="00F85266"/>
    <w:rsid w:val="00F86F50"/>
    <w:rsid w:val="00F87442"/>
    <w:rsid w:val="00F9017A"/>
    <w:rsid w:val="00F90BE8"/>
    <w:rsid w:val="00F9114F"/>
    <w:rsid w:val="00F9267A"/>
    <w:rsid w:val="00F92ED9"/>
    <w:rsid w:val="00F93F84"/>
    <w:rsid w:val="00F95510"/>
    <w:rsid w:val="00F95F3C"/>
    <w:rsid w:val="00F96229"/>
    <w:rsid w:val="00F96D56"/>
    <w:rsid w:val="00F9702A"/>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5DED"/>
    <w:rsid w:val="00FB7037"/>
    <w:rsid w:val="00FC087C"/>
    <w:rsid w:val="00FC1B7F"/>
    <w:rsid w:val="00FC4655"/>
    <w:rsid w:val="00FC4D05"/>
    <w:rsid w:val="00FC53CA"/>
    <w:rsid w:val="00FC5DA2"/>
    <w:rsid w:val="00FC64E2"/>
    <w:rsid w:val="00FC7112"/>
    <w:rsid w:val="00FC7CC5"/>
    <w:rsid w:val="00FC7DB9"/>
    <w:rsid w:val="00FD0E1C"/>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1F38"/>
    <w:rsid w:val="00FE3553"/>
    <w:rsid w:val="00FE4554"/>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345BF"/>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A12"/>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3"/>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Pogrubienie">
    <w:name w:val="Strong"/>
    <w:basedOn w:val="Domylnaczcionkaakapitu"/>
    <w:uiPriority w:val="22"/>
    <w:qFormat/>
    <w:rsid w:val="005D1807"/>
    <w:rPr>
      <w:b/>
      <w:bCs/>
    </w:rPr>
  </w:style>
  <w:style w:type="character" w:customStyle="1" w:styleId="fontstyle01">
    <w:name w:val="fontstyle01"/>
    <w:rsid w:val="007437F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6550">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036552">
      <w:bodyDiv w:val="1"/>
      <w:marLeft w:val="0"/>
      <w:marRight w:val="0"/>
      <w:marTop w:val="0"/>
      <w:marBottom w:val="0"/>
      <w:divBdr>
        <w:top w:val="none" w:sz="0" w:space="0" w:color="auto"/>
        <w:left w:val="none" w:sz="0" w:space="0" w:color="auto"/>
        <w:bottom w:val="none" w:sz="0" w:space="0" w:color="auto"/>
        <w:right w:val="none" w:sz="0" w:space="0" w:color="auto"/>
      </w:divBdr>
    </w:div>
    <w:div w:id="988248484">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945081" TargetMode="Externa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4B0C-BCAA-4817-84AD-80E8BBFF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20</Pages>
  <Words>8495</Words>
  <Characters>50972</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Kamila</dc:creator>
  <cp:keywords/>
  <dc:description>ZNAKI:50701</dc:description>
  <cp:lastModifiedBy>pp</cp:lastModifiedBy>
  <cp:revision>27</cp:revision>
  <cp:lastPrinted>2024-06-27T07:52:00Z</cp:lastPrinted>
  <dcterms:created xsi:type="dcterms:W3CDTF">2024-06-24T07:00:00Z</dcterms:created>
  <dcterms:modified xsi:type="dcterms:W3CDTF">2024-06-27T08:31:00Z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