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390E0C3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324C24" w:rsidRPr="00324C24">
        <w:rPr>
          <w:rFonts w:ascii="Times New Roman" w:hAnsi="Times New Roman" w:cs="Times New Roman"/>
        </w:rPr>
        <w:t>t.j. Dz. U. z 2023 r. poz. 1605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3F50D46F"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76709282"/>
      <w:bookmarkStart w:id="6" w:name="_Hlk172884272"/>
      <w:r w:rsidR="00324C24" w:rsidRPr="00324C24">
        <w:rPr>
          <w:rFonts w:ascii="Times New Roman" w:hAnsi="Times New Roman" w:cs="Times New Roman"/>
          <w:b/>
          <w:bCs/>
          <w:color w:val="000000" w:themeColor="text1"/>
          <w:sz w:val="28"/>
          <w:szCs w:val="28"/>
          <w:lang w:eastAsia="ar-SA"/>
        </w:rPr>
        <w:t>Dowóz uczniów niepełnosprawnych do Specjalnego Ośrodka Szkolno – Wychowawczego w Zgorzelcu w roku szkolnym 2024/202</w:t>
      </w:r>
      <w:bookmarkEnd w:id="5"/>
      <w:r w:rsidR="00324C24" w:rsidRPr="00324C24">
        <w:rPr>
          <w:rFonts w:ascii="Times New Roman" w:hAnsi="Times New Roman" w:cs="Times New Roman"/>
          <w:b/>
          <w:bCs/>
          <w:color w:val="000000" w:themeColor="text1"/>
          <w:sz w:val="28"/>
          <w:szCs w:val="28"/>
          <w:lang w:eastAsia="ar-SA"/>
        </w:rPr>
        <w:t>5</w:t>
      </w:r>
      <w:bookmarkEnd w:id="6"/>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3239927B"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324C24">
        <w:rPr>
          <w:rFonts w:ascii="Times New Roman" w:hAnsi="Times New Roman" w:cs="Times New Roman"/>
          <w:sz w:val="22"/>
          <w:szCs w:val="22"/>
        </w:rPr>
        <w:t>29</w:t>
      </w:r>
      <w:r w:rsidR="00A57E68">
        <w:rPr>
          <w:rFonts w:ascii="Times New Roman" w:hAnsi="Times New Roman" w:cs="Times New Roman"/>
          <w:sz w:val="22"/>
          <w:szCs w:val="22"/>
        </w:rPr>
        <w:t>.0</w:t>
      </w:r>
      <w:r w:rsidR="007E2330">
        <w:rPr>
          <w:rFonts w:ascii="Times New Roman" w:hAnsi="Times New Roman" w:cs="Times New Roman"/>
          <w:sz w:val="22"/>
          <w:szCs w:val="22"/>
        </w:rPr>
        <w:t>7</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324C24">
        <w:rPr>
          <w:rFonts w:ascii="Times New Roman" w:hAnsi="Times New Roman" w:cs="Times New Roman"/>
          <w:color w:val="auto"/>
          <w:sz w:val="22"/>
          <w:szCs w:val="22"/>
        </w:rPr>
        <w:t xml:space="preserve">4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4B4549E5" w14:textId="77777777" w:rsidR="00324C24" w:rsidRPr="001371AB" w:rsidRDefault="00324C24"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3DBF9A6C"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324C24">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324C24" w:rsidRPr="00324C24">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734DD47A"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1834D086"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2023 r. poz. 1605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292CB567"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2023 r. poz. 1605 z późn. zm</w:t>
      </w:r>
      <w:r w:rsidR="00324C24" w:rsidRPr="005C2420">
        <w:rPr>
          <w:rFonts w:ascii="Times New Roman" w:hAnsi="Times New Roman" w:cs="Times New Roman"/>
          <w:color w:val="auto"/>
          <w:sz w:val="22"/>
          <w:szCs w:val="22"/>
        </w:rPr>
        <w:t>.</w:t>
      </w:r>
      <w:r w:rsidRPr="005C2420">
        <w:rPr>
          <w:rFonts w:ascii="Times New Roman" w:hAnsi="Times New Roman" w:cs="Times New Roman"/>
          <w:color w:val="auto"/>
          <w:sz w:val="22"/>
          <w:szCs w:val="22"/>
        </w:rPr>
        <w:t>)</w:t>
      </w:r>
      <w:r w:rsidR="006D13E2" w:rsidRPr="005C2420">
        <w:rPr>
          <w:rFonts w:ascii="Times New Roman" w:hAnsi="Times New Roman" w:cs="Times New Roman"/>
          <w:color w:val="auto"/>
          <w:sz w:val="22"/>
          <w:szCs w:val="22"/>
        </w:rPr>
        <w:t xml:space="preserve"> </w:t>
      </w:r>
      <w:r w:rsidRPr="005C2420">
        <w:rPr>
          <w:rStyle w:val="Teksttreci6Bezkursywy"/>
          <w:rFonts w:ascii="Times New Roman" w:hAnsi="Times New Roman" w:cs="Times New Roman"/>
          <w:color w:val="auto"/>
          <w:sz w:val="22"/>
          <w:szCs w:val="22"/>
        </w:rPr>
        <w:t xml:space="preserve">oraz przepisy </w:t>
      </w:r>
      <w:r w:rsidRPr="005C2420">
        <w:rPr>
          <w:rFonts w:ascii="Times New Roman" w:hAnsi="Times New Roman" w:cs="Times New Roman"/>
          <w:color w:val="auto"/>
          <w:sz w:val="22"/>
          <w:szCs w:val="22"/>
        </w:rPr>
        <w:t>ustawy z dnia 23 kwietnia 1964 r. Kodeks Cywilny (Dz. U. z 202</w:t>
      </w:r>
      <w:r w:rsidR="005C2420" w:rsidRPr="005C2420">
        <w:rPr>
          <w:rFonts w:ascii="Times New Roman" w:hAnsi="Times New Roman" w:cs="Times New Roman"/>
          <w:color w:val="auto"/>
          <w:sz w:val="22"/>
          <w:szCs w:val="22"/>
        </w:rPr>
        <w:t>4</w:t>
      </w:r>
      <w:r w:rsidRPr="005C2420">
        <w:rPr>
          <w:rFonts w:ascii="Times New Roman" w:hAnsi="Times New Roman" w:cs="Times New Roman"/>
          <w:color w:val="auto"/>
          <w:sz w:val="22"/>
          <w:szCs w:val="22"/>
        </w:rPr>
        <w:t xml:space="preserve"> r. poz. 1</w:t>
      </w:r>
      <w:r w:rsidR="005C2420" w:rsidRPr="005C2420">
        <w:rPr>
          <w:rFonts w:ascii="Times New Roman" w:hAnsi="Times New Roman" w:cs="Times New Roman"/>
          <w:color w:val="auto"/>
          <w:sz w:val="22"/>
          <w:szCs w:val="22"/>
        </w:rPr>
        <w:t>0</w:t>
      </w:r>
      <w:r w:rsidR="00217B3A" w:rsidRPr="005C2420">
        <w:rPr>
          <w:rFonts w:ascii="Times New Roman" w:hAnsi="Times New Roman" w:cs="Times New Roman"/>
          <w:color w:val="auto"/>
          <w:sz w:val="22"/>
          <w:szCs w:val="22"/>
        </w:rPr>
        <w:t>6</w:t>
      </w:r>
      <w:r w:rsidR="005C2420" w:rsidRPr="005C2420">
        <w:rPr>
          <w:rFonts w:ascii="Times New Roman" w:hAnsi="Times New Roman" w:cs="Times New Roman"/>
          <w:color w:val="auto"/>
          <w:sz w:val="22"/>
          <w:szCs w:val="22"/>
        </w:rPr>
        <w:t>1</w:t>
      </w:r>
      <w:r w:rsidRPr="005C2420">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45DBE18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324C24" w:rsidRPr="00324C24">
        <w:rPr>
          <w:rFonts w:ascii="Times New Roman" w:hAnsi="Times New Roman" w:cs="Times New Roman"/>
          <w:color w:val="auto"/>
          <w:sz w:val="22"/>
          <w:szCs w:val="22"/>
        </w:rPr>
        <w:t>t.j. Dz. U. z 2023 r. poz. 1605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192EE4A"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324C24" w:rsidRPr="00324C24">
        <w:rPr>
          <w:rFonts w:ascii="Times New Roman" w:hAnsi="Times New Roman" w:cs="Times New Roman"/>
          <w:color w:val="000000" w:themeColor="text1"/>
          <w:sz w:val="22"/>
          <w:szCs w:val="22"/>
        </w:rPr>
        <w:t>t.j. Dz. U. z 2023 r. poz. 1605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EC5FBF"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w:t>
      </w:r>
      <w:r w:rsidR="00031470" w:rsidRPr="00EC5FBF">
        <w:rPr>
          <w:rStyle w:val="Teksttreci811ptBezpogrubieniaMaelitery"/>
          <w:rFonts w:ascii="Times New Roman" w:hAnsi="Times New Roman" w:cs="Times New Roman"/>
          <w:color w:val="auto"/>
        </w:rPr>
        <w:t>OTU ZAMÓWIENIA</w:t>
      </w:r>
      <w:r w:rsidR="00031470" w:rsidRPr="00EC5FBF">
        <w:rPr>
          <w:rStyle w:val="Teksttreci811ptBezpogrubieniaMaelitery"/>
          <w:rFonts w:ascii="Times New Roman" w:hAnsi="Times New Roman" w:cs="Times New Roman"/>
          <w:i/>
          <w:iCs/>
          <w:color w:val="auto"/>
        </w:rPr>
        <w:t xml:space="preserve"> </w:t>
      </w:r>
      <w:r w:rsidR="00031470" w:rsidRPr="00EC5FBF">
        <w:rPr>
          <w:rStyle w:val="Teksttreci8Maelitery"/>
          <w:rFonts w:ascii="Times New Roman" w:hAnsi="Times New Roman" w:cs="Times New Roman"/>
          <w:i/>
          <w:iCs/>
          <w:color w:val="auto"/>
          <w:sz w:val="22"/>
          <w:szCs w:val="22"/>
        </w:rPr>
        <w:t xml:space="preserve">(ART. </w:t>
      </w:r>
      <w:r w:rsidR="00031470" w:rsidRPr="00EC5FBF">
        <w:rPr>
          <w:rStyle w:val="Teksttreci8CalibriBezpogrubienia"/>
          <w:rFonts w:ascii="Times New Roman" w:hAnsi="Times New Roman" w:cs="Times New Roman"/>
          <w:i/>
          <w:iCs/>
          <w:color w:val="auto"/>
          <w:sz w:val="22"/>
          <w:szCs w:val="22"/>
        </w:rPr>
        <w:t>281</w:t>
      </w:r>
      <w:r w:rsidR="00031470" w:rsidRPr="00EC5FBF">
        <w:rPr>
          <w:rStyle w:val="Teksttreci81"/>
          <w:rFonts w:ascii="Times New Roman" w:hAnsi="Times New Roman" w:cs="Times New Roman"/>
          <w:i/>
          <w:iCs/>
          <w:color w:val="auto"/>
          <w:sz w:val="22"/>
          <w:szCs w:val="22"/>
        </w:rPr>
        <w:t xml:space="preserve"> </w:t>
      </w:r>
      <w:r w:rsidR="00031470" w:rsidRPr="00EC5FBF">
        <w:rPr>
          <w:rStyle w:val="Teksttreci8Maelitery"/>
          <w:rFonts w:ascii="Times New Roman" w:hAnsi="Times New Roman" w:cs="Times New Roman"/>
          <w:i/>
          <w:iCs/>
          <w:color w:val="auto"/>
          <w:sz w:val="22"/>
          <w:szCs w:val="22"/>
        </w:rPr>
        <w:t>UST. 1 PKT  5 USTAWY PZP)</w:t>
      </w:r>
    </w:p>
    <w:p w14:paraId="52FFB689" w14:textId="57BCF33E" w:rsidR="006C7034" w:rsidRPr="00EC5FBF"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r w:rsidRPr="00EC5FBF">
        <w:rPr>
          <w:rFonts w:ascii="Times New Roman" w:eastAsia="Palatino Linotype" w:hAnsi="Times New Roman" w:cs="Times New Roman"/>
          <w:b/>
          <w:bCs/>
          <w:color w:val="auto"/>
          <w:sz w:val="22"/>
          <w:szCs w:val="22"/>
        </w:rPr>
        <w:t>Opis przedmiotu zamówienia</w:t>
      </w:r>
    </w:p>
    <w:p w14:paraId="5BA3B55A" w14:textId="00524AAD"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bookmarkStart w:id="10" w:name="_Hlk82419487"/>
      <w:bookmarkStart w:id="11" w:name="_Hlk89256071"/>
      <w:bookmarkEnd w:id="9"/>
      <w:r w:rsidRPr="00EC5FBF">
        <w:rPr>
          <w:rFonts w:ascii="Times New Roman" w:eastAsia="Calibri" w:hAnsi="Times New Roman" w:cs="Times New Roman"/>
          <w:color w:val="auto"/>
          <w:sz w:val="22"/>
          <w:szCs w:val="22"/>
          <w:lang w:eastAsia="en-US" w:bidi="ar-SA"/>
        </w:rPr>
        <w:t>Przedmiotem zamówienia jest d</w:t>
      </w:r>
      <w:r w:rsidRPr="00EC5FBF">
        <w:rPr>
          <w:rFonts w:ascii="Times New Roman" w:eastAsia="Calibri" w:hAnsi="Times New Roman" w:cs="Times New Roman"/>
          <w:bCs/>
          <w:color w:val="auto"/>
          <w:sz w:val="22"/>
          <w:szCs w:val="22"/>
          <w:lang w:eastAsia="en-US" w:bidi="ar-SA"/>
        </w:rPr>
        <w:t xml:space="preserve">owóz i odwóz </w:t>
      </w:r>
      <w:r w:rsidRPr="00EC5FBF">
        <w:rPr>
          <w:rFonts w:ascii="Times New Roman" w:eastAsia="Calibri" w:hAnsi="Times New Roman" w:cs="Times New Roman"/>
          <w:b/>
          <w:color w:val="auto"/>
          <w:sz w:val="22"/>
          <w:szCs w:val="22"/>
          <w:lang w:eastAsia="en-US" w:bidi="ar-SA"/>
        </w:rPr>
        <w:t>7 uczniów</w:t>
      </w:r>
      <w:r w:rsidRPr="00EC5FBF">
        <w:rPr>
          <w:rFonts w:ascii="Times New Roman" w:eastAsia="Calibri" w:hAnsi="Times New Roman" w:cs="Times New Roman"/>
          <w:bCs/>
          <w:color w:val="auto"/>
          <w:sz w:val="22"/>
          <w:szCs w:val="22"/>
          <w:lang w:eastAsia="en-US" w:bidi="ar-SA"/>
        </w:rPr>
        <w:t xml:space="preserve"> niepełnosprawnych do Specjalnego Ośrodka Szkolno-Wychowawczego w Zgorzelcu na trasie: Stary Węgliniec (ul. Skrajna, ul. Głowackiego) </w:t>
      </w:r>
      <w:r>
        <w:rPr>
          <w:rFonts w:ascii="Times New Roman" w:eastAsia="Calibri" w:hAnsi="Times New Roman" w:cs="Times New Roman"/>
          <w:bCs/>
          <w:color w:val="auto"/>
          <w:sz w:val="22"/>
          <w:szCs w:val="22"/>
          <w:lang w:eastAsia="en-US" w:bidi="ar-SA"/>
        </w:rPr>
        <w:t>-</w:t>
      </w:r>
      <w:r w:rsidRPr="00EC5FBF">
        <w:rPr>
          <w:rFonts w:ascii="Times New Roman" w:eastAsia="Calibri" w:hAnsi="Times New Roman" w:cs="Times New Roman"/>
          <w:bCs/>
          <w:color w:val="auto"/>
          <w:sz w:val="22"/>
          <w:szCs w:val="22"/>
          <w:lang w:eastAsia="en-US" w:bidi="ar-SA"/>
        </w:rPr>
        <w:t xml:space="preserve"> Zielonka 10 - Węgliniec (ul. Sikorskiego, ul. Kochanowskiego, ul. Kolejowa) - Zgorzelec</w:t>
      </w:r>
      <w:r w:rsidRPr="00EC5FBF">
        <w:rPr>
          <w:rFonts w:ascii="Times New Roman" w:eastAsia="Calibri" w:hAnsi="Times New Roman" w:cs="Times New Roman"/>
          <w:color w:val="auto"/>
          <w:sz w:val="22"/>
          <w:szCs w:val="22"/>
          <w:lang w:eastAsia="en-US" w:bidi="ar-SA"/>
        </w:rPr>
        <w:t xml:space="preserve"> (ul. Armii Krajowej 10-10a)</w:t>
      </w:r>
      <w:r w:rsidRPr="00EC5FBF">
        <w:rPr>
          <w:rFonts w:ascii="Times New Roman" w:eastAsia="Calibri" w:hAnsi="Times New Roman" w:cs="Times New Roman"/>
          <w:bCs/>
          <w:color w:val="auto"/>
          <w:sz w:val="22"/>
          <w:szCs w:val="22"/>
          <w:lang w:eastAsia="en-US" w:bidi="ar-SA"/>
        </w:rPr>
        <w:t xml:space="preserve">. </w:t>
      </w:r>
      <w:r w:rsidRPr="00EC5FBF">
        <w:rPr>
          <w:rFonts w:ascii="Times New Roman" w:eastAsia="Calibri" w:hAnsi="Times New Roman" w:cs="Times New Roman"/>
          <w:color w:val="auto"/>
          <w:sz w:val="22"/>
          <w:szCs w:val="22"/>
          <w:lang w:eastAsia="en-US" w:bidi="ar-SA"/>
        </w:rPr>
        <w:t xml:space="preserve">Kurs poranny – godz. 7.00 wyjazd Stary Węgliniec ul. Skrajna. Kurs popołudniowy: godz. 15.00 wyjazd Zgorzelec. </w:t>
      </w:r>
    </w:p>
    <w:p w14:paraId="32712E04" w14:textId="77777777" w:rsidR="00EC5FBF" w:rsidRPr="00EC5FBF" w:rsidRDefault="00EC5FBF">
      <w:pPr>
        <w:numPr>
          <w:ilvl w:val="0"/>
          <w:numId w:val="58"/>
        </w:numPr>
        <w:autoSpaceDE w:val="0"/>
        <w:autoSpaceDN w:val="0"/>
        <w:jc w:val="both"/>
        <w:rPr>
          <w:rFonts w:asciiTheme="majorBidi" w:hAnsiTheme="majorBidi" w:cstheme="majorBidi"/>
          <w:sz w:val="22"/>
          <w:szCs w:val="22"/>
        </w:rPr>
      </w:pPr>
      <w:r w:rsidRPr="00EC5FBF">
        <w:rPr>
          <w:rFonts w:asciiTheme="majorBidi" w:hAnsiTheme="majorBidi" w:cstheme="majorBidi"/>
          <w:sz w:val="22"/>
          <w:szCs w:val="22"/>
        </w:rPr>
        <w:t>Godziny dowozów i odwozów mogą, po uzgodnieniu, ulegać zmianie na podstawie pisemnego zawiadomienia bez konieczności wprowadzania aneksu do umowy.</w:t>
      </w:r>
    </w:p>
    <w:p w14:paraId="3AFF0DA5"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Długość trasy – 48 km. </w:t>
      </w:r>
    </w:p>
    <w:p w14:paraId="65BB43A3" w14:textId="3803B68A" w:rsidR="00EC5FBF" w:rsidRPr="00EC5FBF" w:rsidRDefault="00EC5FBF" w:rsidP="00EC5FBF">
      <w:pPr>
        <w:widowControl/>
        <w:suppressAutoHyphens/>
        <w:ind w:left="360"/>
        <w:jc w:val="both"/>
        <w:rPr>
          <w:rFonts w:ascii="Times New Roman" w:eastAsia="Times New Roman" w:hAnsi="Times New Roman" w:cs="Times New Roman"/>
          <w:b/>
          <w:bCs/>
          <w:color w:val="auto"/>
          <w:lang w:eastAsia="ar-SA" w:bidi="ar-SA"/>
        </w:rPr>
      </w:pPr>
      <w:r w:rsidRPr="00EC5FBF">
        <w:rPr>
          <w:rFonts w:ascii="Times New Roman" w:eastAsia="Times New Roman" w:hAnsi="Times New Roman" w:cs="Times New Roman"/>
          <w:b/>
          <w:bCs/>
          <w:color w:val="auto"/>
          <w:lang w:eastAsia="ar-SA" w:bidi="ar-SA"/>
        </w:rPr>
        <w:t>UWAGA ! W związku z wyłączeniem z ruchu drogi 296 na odcinku Węgliniec – Stary Węgliniec, w okresie od 02.09.2024</w:t>
      </w:r>
      <w:r>
        <w:rPr>
          <w:rFonts w:ascii="Times New Roman" w:eastAsia="Times New Roman" w:hAnsi="Times New Roman" w:cs="Times New Roman"/>
          <w:b/>
          <w:bCs/>
          <w:color w:val="auto"/>
          <w:lang w:eastAsia="ar-SA" w:bidi="ar-SA"/>
        </w:rPr>
        <w:t xml:space="preserve"> </w:t>
      </w:r>
      <w:r w:rsidRPr="00EC5FBF">
        <w:rPr>
          <w:rFonts w:ascii="Times New Roman" w:eastAsia="Times New Roman" w:hAnsi="Times New Roman" w:cs="Times New Roman"/>
          <w:b/>
          <w:bCs/>
          <w:color w:val="auto"/>
          <w:lang w:eastAsia="ar-SA" w:bidi="ar-SA"/>
        </w:rPr>
        <w:t>r. do 30.11.2024</w:t>
      </w:r>
      <w:r>
        <w:rPr>
          <w:rFonts w:ascii="Times New Roman" w:eastAsia="Times New Roman" w:hAnsi="Times New Roman" w:cs="Times New Roman"/>
          <w:b/>
          <w:bCs/>
          <w:color w:val="auto"/>
          <w:lang w:eastAsia="ar-SA" w:bidi="ar-SA"/>
        </w:rPr>
        <w:t xml:space="preserve"> </w:t>
      </w:r>
      <w:r w:rsidRPr="00EC5FBF">
        <w:rPr>
          <w:rFonts w:ascii="Times New Roman" w:eastAsia="Times New Roman" w:hAnsi="Times New Roman" w:cs="Times New Roman"/>
          <w:b/>
          <w:bCs/>
          <w:color w:val="auto"/>
          <w:lang w:eastAsia="ar-SA" w:bidi="ar-SA"/>
        </w:rPr>
        <w:t>r. przejazd odbywa się objazdem przez teren leśny w Zielonce. W związku z tym trasa jest dłuższa o ok. 6 km. Przejazd przez las odbywa się w porozumieniu między Zamawiającym a Nadleśnictwem Węgliniec.</w:t>
      </w:r>
    </w:p>
    <w:p w14:paraId="5C1EB61B" w14:textId="72E90C03" w:rsidR="00EC5FBF" w:rsidRPr="00EC5FBF" w:rsidRDefault="00EC5FBF">
      <w:pPr>
        <w:numPr>
          <w:ilvl w:val="0"/>
          <w:numId w:val="58"/>
        </w:numPr>
        <w:spacing w:before="94"/>
        <w:contextualSpacing/>
        <w:jc w:val="both"/>
        <w:rPr>
          <w:rFonts w:asciiTheme="majorBidi" w:hAnsiTheme="majorBidi" w:cstheme="majorBidi"/>
        </w:rPr>
      </w:pPr>
      <w:r w:rsidRPr="00EC5FBF">
        <w:rPr>
          <w:rFonts w:asciiTheme="majorBidi" w:hAnsiTheme="majorBidi" w:cstheme="majorBidi"/>
          <w:color w:val="auto"/>
          <w:sz w:val="22"/>
          <w:szCs w:val="22"/>
        </w:rPr>
        <w:t xml:space="preserve">Dowóz uczniów odbywać się będzie od poniedziałku do piątku każdego tygodnia, w dni nauki </w:t>
      </w:r>
      <w:r w:rsidRPr="00EC5FBF">
        <w:rPr>
          <w:rFonts w:asciiTheme="majorBidi" w:hAnsiTheme="majorBidi" w:cstheme="majorBidi"/>
          <w:sz w:val="22"/>
          <w:szCs w:val="22"/>
        </w:rPr>
        <w:t>szkolnej, w oparciu o rozporządzenie Ministra Edukacji Narodowej z 11 sierpnia 2017r. w sprawie organizacji roku szkolnego (Dz. U. z 2023r. poz. 1211), w okresie od 2 września 2024r. do 27 czerwca 202</w:t>
      </w:r>
      <w:r w:rsidRPr="00EC5FBF">
        <w:rPr>
          <w:rFonts w:asciiTheme="majorBidi" w:hAnsiTheme="majorBidi" w:cstheme="majorBidi"/>
          <w:color w:val="auto"/>
          <w:sz w:val="22"/>
          <w:szCs w:val="22"/>
        </w:rPr>
        <w:t>5r. z</w:t>
      </w:r>
      <w:r>
        <w:rPr>
          <w:rFonts w:asciiTheme="majorBidi" w:hAnsiTheme="majorBidi" w:cstheme="majorBidi"/>
          <w:color w:val="auto"/>
          <w:sz w:val="22"/>
          <w:szCs w:val="22"/>
        </w:rPr>
        <w:t> </w:t>
      </w:r>
      <w:r w:rsidRPr="00EC5FBF">
        <w:rPr>
          <w:rFonts w:asciiTheme="majorBidi" w:hAnsiTheme="majorBidi" w:cstheme="majorBidi"/>
          <w:sz w:val="22"/>
          <w:szCs w:val="22"/>
        </w:rPr>
        <w:t xml:space="preserve">wyłączeniem przerw świątecznych, ferii zimowych i letnich oraz innych dni wolnych od zajęć, tj. przez maks. 188 dni. </w:t>
      </w:r>
      <w:r w:rsidRPr="00EC5FBF">
        <w:rPr>
          <w:rFonts w:ascii="Times New Roman" w:eastAsia="Calibri" w:hAnsi="Times New Roman" w:cs="Times New Roman"/>
          <w:color w:val="auto"/>
          <w:sz w:val="22"/>
          <w:szCs w:val="22"/>
          <w:lang w:eastAsia="en-US" w:bidi="ar-SA"/>
        </w:rPr>
        <w:t>W razie ustalenia dodatkowych dni nauki szkolnej lub w przypadku zaistnienia konieczności dowozu dzieci w dni dodatkowe lub na innych dodatkowych trasach Wykonawca zobowiązany będzie do ich realizacji, w ramach niniejszego zamówienia.</w:t>
      </w:r>
    </w:p>
    <w:p w14:paraId="213D073F"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Usługa nie obejmuje dowozu uczniów na inne zajęcia niż obowiązkowe zajęcia szkolne organizowane i prowadzone przez daną szkołę, tzn. nie obejmuje zajęć dodatkowych nie należących do zadań szkoły w których dziecko bierze udział na skutek decyzji rodzica/opiekuna prawnego (np. zajęcia rehabilitacyjne). </w:t>
      </w:r>
    </w:p>
    <w:p w14:paraId="3D4BC2C5" w14:textId="77777777" w:rsidR="00EC5FBF" w:rsidRPr="00EC5FBF" w:rsidRDefault="00EC5FBF">
      <w:pPr>
        <w:numPr>
          <w:ilvl w:val="0"/>
          <w:numId w:val="58"/>
        </w:numPr>
        <w:autoSpaceDE w:val="0"/>
        <w:autoSpaceDN w:val="0"/>
        <w:jc w:val="both"/>
        <w:rPr>
          <w:rFonts w:asciiTheme="majorBidi" w:hAnsiTheme="majorBidi" w:cstheme="majorBidi"/>
          <w:sz w:val="22"/>
          <w:szCs w:val="22"/>
        </w:rPr>
      </w:pPr>
      <w:r w:rsidRPr="00EC5FBF">
        <w:rPr>
          <w:rFonts w:asciiTheme="majorBidi" w:hAnsiTheme="majorBidi" w:cstheme="majorBidi"/>
          <w:bCs/>
          <w:sz w:val="22"/>
          <w:szCs w:val="22"/>
        </w:rPr>
        <w:t>Wykonawca ma obowiązek zapewnić opiekę nad uczniami w czasie dowozu i odwozu. Opiekunem nie może być kierowca pojazdu.</w:t>
      </w:r>
    </w:p>
    <w:p w14:paraId="1E7BD2F7" w14:textId="41B77539" w:rsidR="00EC5FBF" w:rsidRPr="00EC5FBF" w:rsidRDefault="00EC5FBF">
      <w:pPr>
        <w:numPr>
          <w:ilvl w:val="0"/>
          <w:numId w:val="58"/>
        </w:numPr>
        <w:autoSpaceDE w:val="0"/>
        <w:autoSpaceDN w:val="0"/>
        <w:jc w:val="both"/>
        <w:rPr>
          <w:rFonts w:asciiTheme="majorBidi" w:hAnsiTheme="majorBidi" w:cstheme="majorBidi"/>
          <w:b/>
          <w:bCs/>
          <w:sz w:val="22"/>
          <w:szCs w:val="22"/>
        </w:rPr>
      </w:pPr>
      <w:r w:rsidRPr="00EC5FBF">
        <w:rPr>
          <w:rFonts w:asciiTheme="majorBidi" w:hAnsiTheme="majorBidi" w:cstheme="majorBidi"/>
          <w:spacing w:val="-1"/>
          <w:sz w:val="22"/>
          <w:szCs w:val="22"/>
        </w:rPr>
        <w:t>Zamawiający żąda, aby o</w:t>
      </w:r>
      <w:r w:rsidRPr="00EC5FBF">
        <w:rPr>
          <w:rFonts w:asciiTheme="majorBidi" w:hAnsiTheme="majorBidi" w:cstheme="majorBidi"/>
          <w:sz w:val="22"/>
          <w:szCs w:val="22"/>
        </w:rPr>
        <w:t>soby</w:t>
      </w:r>
      <w:r w:rsidRPr="00EC5FBF">
        <w:rPr>
          <w:rFonts w:asciiTheme="majorBidi" w:hAnsiTheme="majorBidi" w:cstheme="majorBidi"/>
          <w:spacing w:val="-2"/>
          <w:sz w:val="22"/>
          <w:szCs w:val="22"/>
        </w:rPr>
        <w:t xml:space="preserve"> </w:t>
      </w:r>
      <w:r w:rsidRPr="00EC5FBF">
        <w:rPr>
          <w:rFonts w:asciiTheme="majorBidi" w:hAnsiTheme="majorBidi" w:cstheme="majorBidi"/>
          <w:sz w:val="22"/>
          <w:szCs w:val="22"/>
        </w:rPr>
        <w:t>zatrudniane</w:t>
      </w:r>
      <w:r w:rsidRPr="00EC5FBF">
        <w:rPr>
          <w:rFonts w:asciiTheme="majorBidi" w:hAnsiTheme="majorBidi" w:cstheme="majorBidi"/>
          <w:spacing w:val="-3"/>
          <w:sz w:val="22"/>
          <w:szCs w:val="22"/>
        </w:rPr>
        <w:t xml:space="preserve"> przez Wykonawcę </w:t>
      </w:r>
      <w:r w:rsidRPr="00EC5FBF">
        <w:rPr>
          <w:rFonts w:asciiTheme="majorBidi" w:hAnsiTheme="majorBidi" w:cstheme="majorBidi"/>
          <w:sz w:val="22"/>
          <w:szCs w:val="22"/>
        </w:rPr>
        <w:t>do</w:t>
      </w:r>
      <w:r w:rsidRPr="00EC5FBF">
        <w:rPr>
          <w:rFonts w:asciiTheme="majorBidi" w:hAnsiTheme="majorBidi" w:cstheme="majorBidi"/>
          <w:spacing w:val="-3"/>
          <w:sz w:val="22"/>
          <w:szCs w:val="22"/>
        </w:rPr>
        <w:t xml:space="preserve"> </w:t>
      </w:r>
      <w:r w:rsidRPr="00EC5FBF">
        <w:rPr>
          <w:rFonts w:asciiTheme="majorBidi" w:hAnsiTheme="majorBidi" w:cstheme="majorBidi"/>
          <w:sz w:val="22"/>
          <w:szCs w:val="22"/>
        </w:rPr>
        <w:t>sprawowania</w:t>
      </w:r>
      <w:r w:rsidRPr="00EC5FBF">
        <w:rPr>
          <w:rFonts w:asciiTheme="majorBidi" w:hAnsiTheme="majorBidi" w:cstheme="majorBidi"/>
          <w:spacing w:val="-3"/>
          <w:sz w:val="22"/>
          <w:szCs w:val="22"/>
        </w:rPr>
        <w:t xml:space="preserve"> </w:t>
      </w:r>
      <w:r w:rsidRPr="00EC5FBF">
        <w:rPr>
          <w:rFonts w:asciiTheme="majorBidi" w:hAnsiTheme="majorBidi" w:cstheme="majorBidi"/>
          <w:sz w:val="22"/>
          <w:szCs w:val="22"/>
        </w:rPr>
        <w:t>opieki</w:t>
      </w:r>
      <w:r w:rsidRPr="00EC5FBF">
        <w:rPr>
          <w:rFonts w:asciiTheme="majorBidi" w:hAnsiTheme="majorBidi" w:cstheme="majorBidi"/>
          <w:spacing w:val="-4"/>
          <w:sz w:val="22"/>
          <w:szCs w:val="22"/>
        </w:rPr>
        <w:t xml:space="preserve"> </w:t>
      </w:r>
      <w:r w:rsidRPr="00EC5FBF">
        <w:rPr>
          <w:rFonts w:asciiTheme="majorBidi" w:hAnsiTheme="majorBidi" w:cstheme="majorBidi"/>
          <w:sz w:val="22"/>
          <w:szCs w:val="22"/>
        </w:rPr>
        <w:t>nad</w:t>
      </w:r>
      <w:r w:rsidRPr="00EC5FBF">
        <w:rPr>
          <w:rFonts w:asciiTheme="majorBidi" w:hAnsiTheme="majorBidi" w:cstheme="majorBidi"/>
          <w:spacing w:val="-3"/>
          <w:sz w:val="22"/>
          <w:szCs w:val="22"/>
        </w:rPr>
        <w:t xml:space="preserve"> </w:t>
      </w:r>
      <w:r w:rsidRPr="00EC5FBF">
        <w:rPr>
          <w:rFonts w:asciiTheme="majorBidi" w:hAnsiTheme="majorBidi" w:cstheme="majorBidi"/>
          <w:sz w:val="22"/>
          <w:szCs w:val="22"/>
        </w:rPr>
        <w:t>uczniami</w:t>
      </w:r>
      <w:r w:rsidRPr="00EC5FBF">
        <w:rPr>
          <w:rFonts w:asciiTheme="majorBidi" w:hAnsiTheme="majorBidi" w:cstheme="majorBidi"/>
          <w:spacing w:val="-3"/>
          <w:sz w:val="22"/>
          <w:szCs w:val="22"/>
        </w:rPr>
        <w:t xml:space="preserve"> były pełnoletnie i posiadały pełną zdolność do czynności prawnych oraz </w:t>
      </w:r>
      <w:r w:rsidRPr="00EC5FBF">
        <w:rPr>
          <w:rFonts w:asciiTheme="majorBidi" w:hAnsiTheme="majorBidi" w:cstheme="majorBidi"/>
          <w:sz w:val="22"/>
          <w:szCs w:val="22"/>
        </w:rPr>
        <w:t>nie figurowały w Rejestrze Sprawców Przestępstw na Tle Seksualnym. Przed zleceniem sprawowania opieki Wykonawca zobowiązany jest do sprawdzenia rejestru zgodnie</w:t>
      </w:r>
      <w:r w:rsidRPr="00EC5FBF">
        <w:rPr>
          <w:rFonts w:asciiTheme="majorBidi" w:hAnsiTheme="majorBidi" w:cstheme="majorBidi"/>
          <w:spacing w:val="-3"/>
          <w:sz w:val="22"/>
          <w:szCs w:val="22"/>
        </w:rPr>
        <w:t xml:space="preserve"> </w:t>
      </w:r>
      <w:r w:rsidRPr="00EC5FBF">
        <w:rPr>
          <w:rFonts w:asciiTheme="majorBidi" w:hAnsiTheme="majorBidi" w:cstheme="majorBidi"/>
          <w:sz w:val="22"/>
          <w:szCs w:val="22"/>
        </w:rPr>
        <w:t>z</w:t>
      </w:r>
      <w:r w:rsidRPr="00EC5FBF">
        <w:rPr>
          <w:rFonts w:asciiTheme="majorBidi" w:hAnsiTheme="majorBidi" w:cstheme="majorBidi"/>
          <w:spacing w:val="-2"/>
          <w:sz w:val="22"/>
          <w:szCs w:val="22"/>
        </w:rPr>
        <w:t xml:space="preserve"> </w:t>
      </w:r>
      <w:r w:rsidRPr="00EC5FBF">
        <w:rPr>
          <w:rFonts w:asciiTheme="majorBidi" w:hAnsiTheme="majorBidi" w:cstheme="majorBidi"/>
          <w:sz w:val="22"/>
          <w:szCs w:val="22"/>
        </w:rPr>
        <w:t>art.</w:t>
      </w:r>
      <w:r w:rsidRPr="00EC5FBF">
        <w:rPr>
          <w:rFonts w:asciiTheme="majorBidi" w:hAnsiTheme="majorBidi" w:cstheme="majorBidi"/>
          <w:spacing w:val="-4"/>
          <w:sz w:val="22"/>
          <w:szCs w:val="22"/>
        </w:rPr>
        <w:t xml:space="preserve"> </w:t>
      </w:r>
      <w:r w:rsidRPr="00EC5FBF">
        <w:rPr>
          <w:rFonts w:asciiTheme="majorBidi" w:hAnsiTheme="majorBidi" w:cstheme="majorBidi"/>
          <w:sz w:val="22"/>
          <w:szCs w:val="22"/>
        </w:rPr>
        <w:t xml:space="preserve">21 ustawy z dnia 16 maja 2016 r. o przeciwdziałaniu zagrożeniom przestępczością na tle seksualnym (Dz. U. z 2023r. poz. 31 z późn. zm.). </w:t>
      </w:r>
      <w:r w:rsidRPr="00EC5FBF">
        <w:rPr>
          <w:rFonts w:asciiTheme="majorBidi" w:hAnsiTheme="majorBidi" w:cstheme="majorBidi"/>
          <w:b/>
          <w:bCs/>
          <w:sz w:val="22"/>
          <w:szCs w:val="22"/>
        </w:rPr>
        <w:t>Zamawiający zastrzega sobie prawo kontroli Wykonawcy w zakresie wypełnienia tego obowiązku.</w:t>
      </w:r>
    </w:p>
    <w:p w14:paraId="0F590794"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Wykonawca odpowiada za bezpieczeństwo uczniów w czasie wsiadania i wysiadania oraz podczas jazdy.</w:t>
      </w:r>
    </w:p>
    <w:p w14:paraId="658474EE"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zobowiązany jest zapewnić realizację przedmiotu zamówienia przez osoby posiadające odpowiednio stosowne kwalifikacje zawodowe i uprawnienia oraz kursy/szkolenia wymagane przepisami obowiązującego prawa. </w:t>
      </w:r>
    </w:p>
    <w:p w14:paraId="2586C932"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Do obowiązków opiekuna należy w szczególności: </w:t>
      </w:r>
    </w:p>
    <w:p w14:paraId="3EE14ADF" w14:textId="77777777" w:rsidR="00EC5FBF" w:rsidRPr="00EC5FBF" w:rsidRDefault="00EC5FBF" w:rsidP="00EC5FBF">
      <w:pPr>
        <w:widowControl/>
        <w:suppressAutoHyphens/>
        <w:ind w:left="709" w:hanging="283"/>
        <w:jc w:val="both"/>
        <w:rPr>
          <w:rFonts w:ascii="Times New Roman" w:eastAsia="Times New Roman" w:hAnsi="Times New Roman" w:cs="Times New Roman"/>
          <w:color w:val="auto"/>
          <w:sz w:val="22"/>
          <w:szCs w:val="22"/>
          <w:lang w:eastAsia="ar-SA" w:bidi="ar-SA"/>
        </w:rPr>
      </w:pPr>
      <w:r w:rsidRPr="00EC5FBF">
        <w:rPr>
          <w:rFonts w:ascii="Times New Roman" w:eastAsia="Times New Roman" w:hAnsi="Times New Roman" w:cs="Times New Roman"/>
          <w:color w:val="auto"/>
          <w:sz w:val="22"/>
          <w:szCs w:val="22"/>
          <w:lang w:eastAsia="ar-SA" w:bidi="ar-SA"/>
        </w:rPr>
        <w:t>1) opieka, nadzór i zapewnienie bezpieczeństwa podczas przewozu dzieci z miejsc zamieszkania do SOSW w Zgorzelcu oraz w drodze powrotnej, podczas każdego kursu;</w:t>
      </w:r>
    </w:p>
    <w:p w14:paraId="64022055" w14:textId="77777777" w:rsidR="00EC5FBF" w:rsidRPr="00EC5FBF" w:rsidRDefault="00EC5FBF" w:rsidP="00EC5FBF">
      <w:pPr>
        <w:widowControl/>
        <w:suppressAutoHyphens/>
        <w:ind w:left="709" w:hanging="283"/>
        <w:jc w:val="both"/>
        <w:rPr>
          <w:rFonts w:ascii="Times New Roman" w:eastAsia="Times New Roman" w:hAnsi="Times New Roman" w:cs="Times New Roman"/>
          <w:color w:val="auto"/>
          <w:sz w:val="22"/>
          <w:szCs w:val="22"/>
          <w:lang w:eastAsia="ar-SA" w:bidi="ar-SA"/>
        </w:rPr>
      </w:pPr>
      <w:r w:rsidRPr="00EC5FBF">
        <w:rPr>
          <w:rFonts w:ascii="Times New Roman" w:eastAsia="Times New Roman" w:hAnsi="Times New Roman" w:cs="Times New Roman"/>
          <w:color w:val="auto"/>
          <w:sz w:val="22"/>
          <w:szCs w:val="22"/>
          <w:lang w:eastAsia="ar-SA" w:bidi="ar-SA"/>
        </w:rPr>
        <w:t xml:space="preserve">2) zapewnienie pomocy dzieciom przy bezpiecznym wsiadaniu i wysiadaniu z pojazdu; </w:t>
      </w:r>
    </w:p>
    <w:p w14:paraId="409F361E" w14:textId="77777777" w:rsidR="00EC5FBF" w:rsidRPr="00EC5FBF" w:rsidRDefault="00EC5FBF" w:rsidP="00EC5FBF">
      <w:pPr>
        <w:widowControl/>
        <w:suppressAutoHyphens/>
        <w:ind w:left="709" w:hanging="283"/>
        <w:jc w:val="both"/>
        <w:rPr>
          <w:rFonts w:ascii="Times New Roman" w:eastAsia="Times New Roman" w:hAnsi="Times New Roman" w:cs="Times New Roman"/>
          <w:color w:val="auto"/>
          <w:sz w:val="22"/>
          <w:szCs w:val="22"/>
          <w:lang w:eastAsia="ar-SA" w:bidi="ar-SA"/>
        </w:rPr>
      </w:pPr>
      <w:r w:rsidRPr="00EC5FBF">
        <w:rPr>
          <w:rFonts w:ascii="Times New Roman" w:eastAsia="Times New Roman" w:hAnsi="Times New Roman" w:cs="Times New Roman"/>
          <w:color w:val="auto"/>
          <w:sz w:val="22"/>
          <w:szCs w:val="22"/>
          <w:lang w:eastAsia="ar-SA" w:bidi="ar-SA"/>
        </w:rPr>
        <w:t xml:space="preserve">3) odbieranie dzieci od rodziców/opiekunów prawnych sprzed domów i zaprowadzenie do pojazdu, a następnie z pojazdu do szkoły, gdzie dziecko należy przekazać pod opiekę nauczyciela lub innej osoby wyznaczonej przez daną szkołę; </w:t>
      </w:r>
    </w:p>
    <w:p w14:paraId="36EC038D" w14:textId="77777777" w:rsidR="00EC5FBF" w:rsidRPr="00EC5FBF" w:rsidRDefault="00EC5FBF" w:rsidP="00EC5FBF">
      <w:pPr>
        <w:widowControl/>
        <w:suppressAutoHyphens/>
        <w:ind w:left="709" w:hanging="283"/>
        <w:jc w:val="both"/>
        <w:rPr>
          <w:rFonts w:ascii="Times New Roman" w:eastAsia="Times New Roman" w:hAnsi="Times New Roman" w:cs="Times New Roman"/>
          <w:color w:val="auto"/>
          <w:sz w:val="22"/>
          <w:szCs w:val="22"/>
          <w:lang w:eastAsia="ar-SA" w:bidi="ar-SA"/>
        </w:rPr>
      </w:pPr>
      <w:r w:rsidRPr="00EC5FBF">
        <w:rPr>
          <w:rFonts w:ascii="Times New Roman" w:eastAsia="Times New Roman" w:hAnsi="Times New Roman" w:cs="Times New Roman"/>
          <w:color w:val="auto"/>
          <w:sz w:val="22"/>
          <w:szCs w:val="22"/>
          <w:lang w:eastAsia="ar-SA" w:bidi="ar-SA"/>
        </w:rPr>
        <w:t>4) po zakończonych zajęciach - odbiór dzieci z danej szkoły, zaprowadzenie do pojazdu oraz po odwiezieniu przed dom przekazanie pod opiekę rodziców/opiekunów prawnych. Nie dopuszcza się przekazywania dzieci osobom nieupoważnionym;</w:t>
      </w:r>
    </w:p>
    <w:p w14:paraId="17510C38" w14:textId="77777777" w:rsidR="00EC5FBF" w:rsidRPr="00EC5FBF" w:rsidRDefault="00EC5FBF" w:rsidP="00EC5FBF">
      <w:pPr>
        <w:widowControl/>
        <w:suppressAutoHyphens/>
        <w:ind w:left="709" w:hanging="283"/>
        <w:jc w:val="both"/>
        <w:rPr>
          <w:rFonts w:ascii="Times New Roman" w:eastAsia="Times New Roman" w:hAnsi="Times New Roman" w:cs="Times New Roman"/>
          <w:color w:val="auto"/>
          <w:sz w:val="22"/>
          <w:szCs w:val="22"/>
          <w:lang w:eastAsia="ar-SA" w:bidi="ar-SA"/>
        </w:rPr>
      </w:pPr>
      <w:r w:rsidRPr="00EC5FBF">
        <w:rPr>
          <w:rFonts w:ascii="Times New Roman" w:eastAsia="Times New Roman" w:hAnsi="Times New Roman" w:cs="Times New Roman"/>
          <w:color w:val="auto"/>
          <w:sz w:val="22"/>
          <w:szCs w:val="22"/>
          <w:lang w:eastAsia="ar-SA" w:bidi="ar-SA"/>
        </w:rPr>
        <w:lastRenderedPageBreak/>
        <w:t xml:space="preserve">5) </w:t>
      </w:r>
      <w:r w:rsidRPr="00EC5FBF">
        <w:rPr>
          <w:rFonts w:asciiTheme="majorBidi" w:hAnsiTheme="majorBidi" w:cstheme="majorBidi"/>
          <w:sz w:val="22"/>
          <w:szCs w:val="22"/>
        </w:rPr>
        <w:t>podejmowanie decyzji co do dalszego postępowania w</w:t>
      </w:r>
      <w:r w:rsidRPr="00EC5FBF">
        <w:rPr>
          <w:rFonts w:asciiTheme="majorBidi" w:hAnsiTheme="majorBidi" w:cstheme="majorBidi"/>
          <w:spacing w:val="-2"/>
          <w:sz w:val="22"/>
          <w:szCs w:val="22"/>
        </w:rPr>
        <w:t xml:space="preserve"> </w:t>
      </w:r>
      <w:r w:rsidRPr="00EC5FBF">
        <w:rPr>
          <w:rFonts w:asciiTheme="majorBidi" w:hAnsiTheme="majorBidi" w:cstheme="majorBidi"/>
          <w:sz w:val="22"/>
          <w:szCs w:val="22"/>
        </w:rPr>
        <w:t>przypadku awarii pojazdu lub wypadku, uwzględniając wraz z kierowcą działania zmierzające w pierwszej kolejności do zapewnienia bezpieczeństwa uczniom, a także do zminimalizowania strat materialnych.</w:t>
      </w:r>
    </w:p>
    <w:p w14:paraId="1B4E8B93"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Zamawiający zastrzega, że liczba dzieci uprawnionych do dowozu w ramach przedmiotu zmówienia, w ciągu roku szkolnego może ulec zmianie, tj. może się zmniejszyć lub zwiększyć, na co Zamawiający nie ma wpływu.</w:t>
      </w:r>
    </w:p>
    <w:p w14:paraId="2F4D47F7"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Niedopuszczalne jest aby w trakcie dowozu i odwozu uczniów jechała większa liczba dzieci niż liczba miejsc przeznaczonych dla pasażerów (według dowodu rejestracyjnego pojazdu).</w:t>
      </w:r>
    </w:p>
    <w:p w14:paraId="42CEA619" w14:textId="370E7BFD"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heme="majorBidi" w:hAnsiTheme="majorBidi" w:cstheme="majorBidi"/>
          <w:sz w:val="22"/>
          <w:szCs w:val="22"/>
        </w:rPr>
        <w:t>Wykonawca zobowiązany jest wykonać przedmiot umowy z wykorzystaniem środków transportu przystosowanych do przewozu dzieci i młodzieży szkolnej, odpowiadających wymogom określonym w</w:t>
      </w:r>
      <w:r>
        <w:rPr>
          <w:rFonts w:asciiTheme="majorBidi" w:hAnsiTheme="majorBidi" w:cstheme="majorBidi"/>
          <w:sz w:val="22"/>
          <w:szCs w:val="22"/>
        </w:rPr>
        <w:t> </w:t>
      </w:r>
      <w:r w:rsidRPr="00EC5FBF">
        <w:rPr>
          <w:rFonts w:asciiTheme="majorBidi" w:hAnsiTheme="majorBidi" w:cstheme="majorBidi"/>
          <w:sz w:val="22"/>
          <w:szCs w:val="22"/>
        </w:rPr>
        <w:t xml:space="preserve">ustawie z dnia 6 września 2001r. o transporcie drogowym oraz ustawy z dnia 20 czerwca 1997r. Prawo o ruchu drogowym. </w:t>
      </w:r>
    </w:p>
    <w:p w14:paraId="0CC6DEFB"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heme="majorBidi" w:hAnsiTheme="majorBidi" w:cstheme="majorBidi"/>
          <w:sz w:val="22"/>
          <w:szCs w:val="22"/>
        </w:rPr>
        <w:t>Wykonawca zobowiązany jest wykonać usługi objęte zamówieniem środkami transportu oznaczonymi zgodnie z obowiązującymi przepisami.</w:t>
      </w:r>
    </w:p>
    <w:p w14:paraId="44650B1D"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heme="majorBidi" w:hAnsiTheme="majorBidi" w:cstheme="majorBidi"/>
          <w:sz w:val="22"/>
          <w:szCs w:val="22"/>
        </w:rPr>
        <w:t>Wykonawca jest zobowiązany zapewnić odpowiednią liczbę miejsc siedzących do wymagań danej trasy i aktualnie obowiązujących przepisów drogowych, w tym także podczas zmiany wymagań dotyczących transportu publicznego w czasie epidemii, pandemii lub innych zagrożeń.</w:t>
      </w:r>
    </w:p>
    <w:p w14:paraId="73683FC2"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heme="majorBidi" w:hAnsiTheme="majorBidi" w:cstheme="majorBidi"/>
          <w:sz w:val="22"/>
          <w:szCs w:val="22"/>
        </w:rPr>
        <w:t>Przed przystąpieniem do realizacji przedmiotu zamówienia, najpóźniej w dniu 02.09.2024r. Wykonawca składa na piśmie następujące dokumenty:</w:t>
      </w:r>
    </w:p>
    <w:p w14:paraId="7A0D6D3F" w14:textId="77777777" w:rsidR="00223BC0" w:rsidRDefault="00EC5FBF">
      <w:pPr>
        <w:pStyle w:val="Akapitzlist"/>
        <w:numPr>
          <w:ilvl w:val="0"/>
          <w:numId w:val="62"/>
        </w:numPr>
        <w:tabs>
          <w:tab w:val="left" w:pos="851"/>
        </w:tabs>
        <w:ind w:left="709" w:right="128" w:hanging="283"/>
        <w:jc w:val="both"/>
        <w:rPr>
          <w:rFonts w:asciiTheme="majorBidi" w:hAnsiTheme="majorBidi" w:cstheme="majorBidi"/>
          <w:sz w:val="22"/>
          <w:szCs w:val="22"/>
        </w:rPr>
      </w:pPr>
      <w:r w:rsidRPr="00223BC0">
        <w:rPr>
          <w:rFonts w:asciiTheme="majorBidi" w:hAnsiTheme="majorBidi" w:cstheme="majorBidi"/>
          <w:sz w:val="22"/>
          <w:szCs w:val="22"/>
        </w:rPr>
        <w:t>„Standardy ochrony małoletnich” o których mowa w ustawie z dnia 13 maja 2016 r. o</w:t>
      </w:r>
      <w:r w:rsidR="00223BC0" w:rsidRPr="00223BC0">
        <w:rPr>
          <w:rFonts w:asciiTheme="majorBidi" w:hAnsiTheme="majorBidi" w:cstheme="majorBidi"/>
          <w:sz w:val="22"/>
          <w:szCs w:val="22"/>
        </w:rPr>
        <w:t> </w:t>
      </w:r>
      <w:r w:rsidRPr="00223BC0">
        <w:rPr>
          <w:rFonts w:asciiTheme="majorBidi" w:hAnsiTheme="majorBidi" w:cstheme="majorBidi"/>
          <w:sz w:val="22"/>
          <w:szCs w:val="22"/>
        </w:rPr>
        <w:t>przeciwdziałaniu zagrożeniom przestępczością na tle seksualnym i ochronie małoletnich (Dz. U. z 2024r. poz. 560);</w:t>
      </w:r>
    </w:p>
    <w:p w14:paraId="4A869C68" w14:textId="1126A84A" w:rsidR="00EC5FBF" w:rsidRPr="00223BC0" w:rsidRDefault="00EC5FBF">
      <w:pPr>
        <w:pStyle w:val="Akapitzlist"/>
        <w:numPr>
          <w:ilvl w:val="0"/>
          <w:numId w:val="62"/>
        </w:numPr>
        <w:tabs>
          <w:tab w:val="left" w:pos="851"/>
        </w:tabs>
        <w:ind w:left="709" w:right="128" w:hanging="283"/>
        <w:jc w:val="both"/>
        <w:rPr>
          <w:rFonts w:asciiTheme="majorBidi" w:hAnsiTheme="majorBidi" w:cstheme="majorBidi"/>
          <w:sz w:val="22"/>
          <w:szCs w:val="22"/>
        </w:rPr>
      </w:pPr>
      <w:r w:rsidRPr="00223BC0">
        <w:rPr>
          <w:rFonts w:asciiTheme="majorBidi" w:hAnsiTheme="majorBidi" w:cstheme="majorBidi"/>
          <w:sz w:val="22"/>
          <w:szCs w:val="22"/>
        </w:rPr>
        <w:t>„Regulamin przewozu osób” opracowany przez przewoźnika zgodnie z przepisami ustawy z</w:t>
      </w:r>
      <w:r w:rsidR="00223BC0">
        <w:rPr>
          <w:rFonts w:asciiTheme="majorBidi" w:hAnsiTheme="majorBidi" w:cstheme="majorBidi"/>
          <w:sz w:val="22"/>
          <w:szCs w:val="22"/>
        </w:rPr>
        <w:t> </w:t>
      </w:r>
      <w:r w:rsidRPr="00223BC0">
        <w:rPr>
          <w:rFonts w:asciiTheme="majorBidi" w:hAnsiTheme="majorBidi" w:cstheme="majorBidi"/>
          <w:sz w:val="22"/>
          <w:szCs w:val="22"/>
        </w:rPr>
        <w:t>dnia 16 grudnia 2010r. o publicznym transporcie zbiorowym (Dz. U. z 2023r. poz. 2778).</w:t>
      </w:r>
    </w:p>
    <w:p w14:paraId="292B1927" w14:textId="77777777" w:rsidR="00EC5FBF" w:rsidRPr="00EC5FBF" w:rsidRDefault="00EC5FBF" w:rsidP="00223BC0">
      <w:pPr>
        <w:widowControl/>
        <w:suppressAutoHyphens/>
        <w:autoSpaceDE w:val="0"/>
        <w:autoSpaceDN w:val="0"/>
        <w:adjustRightInd w:val="0"/>
        <w:ind w:left="360"/>
        <w:contextualSpacing/>
        <w:jc w:val="both"/>
        <w:rPr>
          <w:rFonts w:ascii="Times New Roman" w:eastAsia="Calibri" w:hAnsi="Times New Roman" w:cs="Times New Roman"/>
          <w:b/>
          <w:bCs/>
          <w:color w:val="auto"/>
          <w:sz w:val="22"/>
          <w:szCs w:val="22"/>
          <w:lang w:eastAsia="en-US" w:bidi="ar-SA"/>
        </w:rPr>
      </w:pPr>
      <w:r w:rsidRPr="00EC5FBF">
        <w:rPr>
          <w:rFonts w:asciiTheme="majorBidi" w:hAnsiTheme="majorBidi" w:cstheme="majorBidi"/>
          <w:sz w:val="22"/>
          <w:szCs w:val="22"/>
        </w:rPr>
        <w:t xml:space="preserve">Wymienione dokumenty zostaną przekazane rodzicom dzieci dowożonych. </w:t>
      </w:r>
    </w:p>
    <w:p w14:paraId="7570A42A"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Zamawiający przed rozpoczęciem realizacji przedmiotu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 </w:t>
      </w:r>
    </w:p>
    <w:p w14:paraId="7D56C588"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Zamawiający i Wykonawca obowiązani są współdziałać przy wykonaniu niniejszej umowy, w celu należytej jej realizacji. </w:t>
      </w:r>
    </w:p>
    <w:p w14:paraId="04E4F05D"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Kierowca rozpoczyna jazdę po uzyskaniu zgody opiekuna uczniów. </w:t>
      </w:r>
    </w:p>
    <w:p w14:paraId="5DE5E04C"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Kierowca prowadzący pojazd musi wykazywać się odpornością psychiczną na nietypowe, często głośne zachowania dzieci oraz prowadzić pojazd w sposób łagodny.</w:t>
      </w:r>
    </w:p>
    <w:p w14:paraId="56DAAC82"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Zamawiający nie ponosi żadnej odpowiedzialności za wypadki i zdarzenia jakiegokolwiek typu, w wyniku których nastąpi uszkodzenie ciała, śmierć czy szkoda materialna, spowodowana działalnością Wykonawcy.</w:t>
      </w:r>
    </w:p>
    <w:p w14:paraId="1E18DC75"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Wykonawca gwarantuje, iż w sytuacjach awaryjnych na własny koszt zabezpieczy zastępczy środek transportu, w sposób zapewniający dowóz i odwóz uczniów do szkół oraz opiekę nad tymi uczniami.</w:t>
      </w:r>
    </w:p>
    <w:p w14:paraId="3ACE3731" w14:textId="77777777" w:rsidR="00EC5FBF" w:rsidRPr="00EC5FBF" w:rsidRDefault="00EC5FBF">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 przypadku nie wywiązania się przez Wykonawcę z sytuacji awaryjnej Zamawiający zapewni środki transportu na koszt Wykonawcy. </w:t>
      </w:r>
    </w:p>
    <w:p w14:paraId="14281F9B" w14:textId="77777777" w:rsidR="00EC5FBF" w:rsidRPr="00EC5FBF" w:rsidRDefault="00EC5FBF">
      <w:pPr>
        <w:numPr>
          <w:ilvl w:val="0"/>
          <w:numId w:val="58"/>
        </w:numPr>
        <w:autoSpaceDE w:val="0"/>
        <w:autoSpaceDN w:val="0"/>
        <w:adjustRightInd w:val="0"/>
        <w:contextualSpacing/>
        <w:jc w:val="both"/>
        <w:rPr>
          <w:rFonts w:asciiTheme="majorBidi" w:eastAsia="Calibri" w:hAnsiTheme="majorBidi" w:cstheme="majorBidi"/>
          <w:sz w:val="22"/>
          <w:szCs w:val="22"/>
          <w:lang w:eastAsia="en-US"/>
        </w:rPr>
      </w:pPr>
      <w:r w:rsidRPr="00EC5FBF">
        <w:rPr>
          <w:rFonts w:asciiTheme="majorBidi" w:eastAsia="Calibri" w:hAnsiTheme="majorBidi" w:cstheme="majorBidi"/>
          <w:sz w:val="22"/>
          <w:szCs w:val="22"/>
          <w:lang w:eastAsia="en-US"/>
        </w:rPr>
        <w:t xml:space="preserve">Usługa dowozu dzieci niepełnosprawnych świadczona będzie pojazdem samochodowym dopuszczonym do ruchu zgodnie z ustawą z dnia 20 czerwca 1997r. Prawo o ruchu drogowym, spełniającym minimalne parametry techniczne:  </w:t>
      </w:r>
    </w:p>
    <w:p w14:paraId="625137C0" w14:textId="77777777" w:rsidR="00EC5FBF" w:rsidRPr="00EC5FBF" w:rsidRDefault="00EC5FBF">
      <w:pPr>
        <w:numPr>
          <w:ilvl w:val="1"/>
          <w:numId w:val="60"/>
        </w:numPr>
        <w:autoSpaceDE w:val="0"/>
        <w:autoSpaceDN w:val="0"/>
        <w:adjustRightInd w:val="0"/>
        <w:contextualSpacing/>
        <w:jc w:val="both"/>
        <w:rPr>
          <w:rFonts w:asciiTheme="majorBidi" w:eastAsia="Calibri" w:hAnsiTheme="majorBidi" w:cstheme="majorBidi"/>
          <w:sz w:val="22"/>
          <w:szCs w:val="22"/>
          <w:lang w:eastAsia="en-US"/>
        </w:rPr>
      </w:pPr>
      <w:r w:rsidRPr="00EC5FBF">
        <w:rPr>
          <w:rFonts w:asciiTheme="majorBidi" w:eastAsia="Calibri" w:hAnsiTheme="majorBidi" w:cstheme="majorBidi"/>
          <w:sz w:val="22"/>
          <w:szCs w:val="22"/>
          <w:lang w:eastAsia="en-US"/>
        </w:rPr>
        <w:t xml:space="preserve">pojazd podstawowy wyprodukowany nie wcześniej niż w 2009 roku, </w:t>
      </w:r>
    </w:p>
    <w:p w14:paraId="60D4B4AA" w14:textId="77777777" w:rsidR="00EC5FBF" w:rsidRPr="00EC5FBF" w:rsidRDefault="00EC5FBF">
      <w:pPr>
        <w:numPr>
          <w:ilvl w:val="1"/>
          <w:numId w:val="60"/>
        </w:numPr>
        <w:autoSpaceDE w:val="0"/>
        <w:autoSpaceDN w:val="0"/>
        <w:adjustRightInd w:val="0"/>
        <w:contextualSpacing/>
        <w:jc w:val="both"/>
        <w:rPr>
          <w:rFonts w:asciiTheme="majorBidi" w:eastAsia="Calibri" w:hAnsiTheme="majorBidi" w:cstheme="majorBidi"/>
          <w:sz w:val="22"/>
          <w:szCs w:val="22"/>
          <w:lang w:eastAsia="en-US"/>
        </w:rPr>
      </w:pPr>
      <w:r w:rsidRPr="00EC5FBF">
        <w:rPr>
          <w:rFonts w:asciiTheme="majorBidi" w:eastAsia="Calibri" w:hAnsiTheme="majorBidi" w:cstheme="majorBidi"/>
          <w:sz w:val="22"/>
          <w:szCs w:val="22"/>
          <w:lang w:eastAsia="en-US"/>
        </w:rPr>
        <w:t xml:space="preserve">pojazd wyposażony w siedzenia z pasami trzypunktowymi, sprawnymi technicznie (posiadającymi aktualne badania techniczne lub świadectwo homologacji), </w:t>
      </w:r>
    </w:p>
    <w:p w14:paraId="5B23B785" w14:textId="77777777" w:rsidR="00EC5FBF" w:rsidRPr="00EC5FBF" w:rsidRDefault="00EC5FBF">
      <w:pPr>
        <w:numPr>
          <w:ilvl w:val="1"/>
          <w:numId w:val="60"/>
        </w:numPr>
        <w:contextualSpacing/>
        <w:rPr>
          <w:rFonts w:asciiTheme="majorBidi" w:eastAsia="Calibri" w:hAnsiTheme="majorBidi" w:cstheme="majorBidi"/>
          <w:sz w:val="22"/>
          <w:szCs w:val="22"/>
          <w:lang w:eastAsia="en-US"/>
        </w:rPr>
      </w:pPr>
      <w:r w:rsidRPr="00EC5FBF">
        <w:rPr>
          <w:rFonts w:asciiTheme="majorBidi" w:eastAsia="Calibri" w:hAnsiTheme="majorBidi" w:cstheme="majorBidi"/>
          <w:sz w:val="22"/>
          <w:szCs w:val="22"/>
          <w:lang w:eastAsia="en-US"/>
        </w:rPr>
        <w:t xml:space="preserve">pojazd posiada system ABS/ASR, </w:t>
      </w:r>
    </w:p>
    <w:p w14:paraId="04445A63" w14:textId="77777777" w:rsidR="00EC5FBF" w:rsidRPr="00EC5FBF" w:rsidRDefault="00EC5FBF">
      <w:pPr>
        <w:numPr>
          <w:ilvl w:val="1"/>
          <w:numId w:val="60"/>
        </w:numPr>
        <w:contextualSpacing/>
        <w:jc w:val="both"/>
        <w:rPr>
          <w:rFonts w:asciiTheme="majorBidi" w:eastAsia="Calibri" w:hAnsiTheme="majorBidi" w:cstheme="majorBidi"/>
          <w:sz w:val="22"/>
          <w:szCs w:val="22"/>
          <w:lang w:eastAsia="en-US"/>
        </w:rPr>
      </w:pPr>
      <w:r w:rsidRPr="00EC5FBF">
        <w:rPr>
          <w:rFonts w:asciiTheme="majorBidi" w:eastAsia="Calibri" w:hAnsiTheme="majorBidi" w:cstheme="majorBidi"/>
          <w:sz w:val="22"/>
          <w:szCs w:val="22"/>
          <w:lang w:eastAsia="en-US"/>
        </w:rPr>
        <w:t xml:space="preserve">pojazd wyposażony w gaśnice przeciwpożarowe z aktualnym badaniem oraz młoteczki do ewentualnego rozbicia szyb umieszczone w widocznych miejscach, </w:t>
      </w:r>
    </w:p>
    <w:p w14:paraId="4D4C3F1D" w14:textId="77777777" w:rsidR="00EC5FBF" w:rsidRPr="00EC5FBF" w:rsidRDefault="00EC5FBF">
      <w:pPr>
        <w:numPr>
          <w:ilvl w:val="1"/>
          <w:numId w:val="60"/>
        </w:numPr>
        <w:contextualSpacing/>
        <w:jc w:val="both"/>
        <w:rPr>
          <w:rFonts w:asciiTheme="majorBidi" w:eastAsia="Calibri" w:hAnsiTheme="majorBidi" w:cstheme="majorBidi"/>
          <w:sz w:val="22"/>
          <w:szCs w:val="22"/>
          <w:lang w:eastAsia="en-US"/>
        </w:rPr>
      </w:pPr>
      <w:r w:rsidRPr="00EC5FBF">
        <w:rPr>
          <w:rFonts w:asciiTheme="majorBidi" w:eastAsia="Calibri" w:hAnsiTheme="majorBidi" w:cstheme="majorBidi"/>
          <w:sz w:val="22"/>
          <w:szCs w:val="22"/>
          <w:lang w:eastAsia="en-US"/>
        </w:rPr>
        <w:t>pojazd wyposażony w sprawną klimatyzację, ogrzewanie i oświetlenie,</w:t>
      </w:r>
    </w:p>
    <w:p w14:paraId="011E0964" w14:textId="77777777" w:rsidR="00EC5FBF" w:rsidRPr="00EC5FBF" w:rsidRDefault="00EC5FBF">
      <w:pPr>
        <w:widowControl/>
        <w:numPr>
          <w:ilvl w:val="0"/>
          <w:numId w:val="58"/>
        </w:numPr>
        <w:suppressAutoHyphens/>
        <w:autoSpaceDE w:val="0"/>
        <w:autoSpaceDN w:val="0"/>
        <w:adjustRightInd w:val="0"/>
        <w:jc w:val="both"/>
        <w:rPr>
          <w:rFonts w:asciiTheme="majorBidi" w:eastAsia="Times New Roman" w:hAnsiTheme="majorBidi" w:cstheme="majorBidi"/>
          <w:color w:val="auto"/>
          <w:sz w:val="22"/>
          <w:szCs w:val="22"/>
          <w:lang w:bidi="ar-SA"/>
        </w:rPr>
      </w:pPr>
      <w:r w:rsidRPr="00EC5FBF">
        <w:rPr>
          <w:rFonts w:asciiTheme="majorBidi" w:eastAsia="Times New Roman" w:hAnsiTheme="majorBidi" w:cstheme="majorBidi"/>
          <w:color w:val="auto"/>
          <w:sz w:val="22"/>
          <w:szCs w:val="22"/>
          <w:lang w:bidi="ar-SA"/>
        </w:rPr>
        <w:t xml:space="preserve">Zgodnie z definicją zawartą w ustawie Prawo o ruchu drogowym: </w:t>
      </w:r>
    </w:p>
    <w:p w14:paraId="785AEA3C" w14:textId="77777777" w:rsidR="00EC5FBF" w:rsidRPr="00EC5FBF" w:rsidRDefault="00EC5FBF" w:rsidP="00EC5FBF">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EC5FBF">
        <w:rPr>
          <w:rFonts w:ascii="Times New Roman" w:eastAsia="Times New Roman" w:hAnsi="Times New Roman" w:cs="Times New Roman"/>
          <w:color w:val="auto"/>
          <w:sz w:val="22"/>
          <w:szCs w:val="22"/>
          <w:lang w:bidi="ar-SA"/>
        </w:rPr>
        <w:t xml:space="preserve">- pod pojęciem „samochód osobowy” należy rozumieć pojazd samochodowy przeznaczony konstrukcyjnie do przewozu nie więcej niż 9 osób łącznie z kierowcą oraz ich bagażu; </w:t>
      </w:r>
    </w:p>
    <w:p w14:paraId="52D906BE" w14:textId="77777777" w:rsidR="00EC5FBF" w:rsidRPr="00EC5FBF" w:rsidRDefault="00EC5FBF" w:rsidP="00EC5FBF">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EC5FBF">
        <w:rPr>
          <w:rFonts w:ascii="Times New Roman" w:eastAsia="Times New Roman" w:hAnsi="Times New Roman" w:cs="Times New Roman"/>
          <w:color w:val="auto"/>
          <w:sz w:val="22"/>
          <w:szCs w:val="22"/>
          <w:lang w:bidi="ar-SA"/>
        </w:rPr>
        <w:t xml:space="preserve">- pod pojęciem „autobus” należy rozumieć pojazd samochodowy przeznaczony konstrukcyjnie do przewozu więcej niż 9 osób łącznie z kierowcą. </w:t>
      </w:r>
    </w:p>
    <w:p w14:paraId="6AE491A5"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zobowiązany jest do utrzymywania pojazdu w należytym stanie sanitarnym, wizualnym i technicznym. </w:t>
      </w:r>
    </w:p>
    <w:p w14:paraId="5DB452FD"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 przypadku konieczności czasowego wycofania z ruchu pojazdu, którym świadczone są usługi stanowiące przedmiot zamówienia, Wykonawcy przysługiwać będzie możliwość wprowadzenia pojazdu zastępczego na okres nie dłuższy niż 30 dni kalendarzowych. Pojazd zastępczy musi być przystosowany </w:t>
      </w:r>
      <w:r w:rsidRPr="00EC5FBF">
        <w:rPr>
          <w:rFonts w:ascii="Times New Roman" w:eastAsia="Calibri" w:hAnsi="Times New Roman" w:cs="Times New Roman"/>
          <w:color w:val="auto"/>
          <w:sz w:val="22"/>
          <w:szCs w:val="22"/>
          <w:lang w:eastAsia="en-US" w:bidi="ar-SA"/>
        </w:rPr>
        <w:lastRenderedPageBreak/>
        <w:t xml:space="preserve">do transportu osób niepełnosprawnych, z możliwością transportu nie mniej niż 8 pasażerów. Wprowadzenie pojazdu zastępczego wymagać będzie złożenia pisemnego wniosku, uzasadniającego konieczność jego wprowadzenia wraz z kopią dowodu rejestracyjnego zastępczego pojazdu samochodowego. Dodatkowo na żądanie Zamawiającego Wykonawca zobowiązany będzie przedstawić dokumenty potwierdzające konieczność czasowego wycofania z ruchu pojazdu podstawowego. </w:t>
      </w:r>
    </w:p>
    <w:p w14:paraId="69E08B0D"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Zamawiający dopuszcza możliwość zmiany pojazdu w przypadku wystąpienia okoliczności trwale uniemożliwiającej świadczenie usługi tym pojazdem, spowodowanej całkowitą kasacją, kradzieżą pojazdu oraz zmianą liczby przewożonych dzieci pod warunkiem wykazania przez Wykonawcę, że nowy pojazd posiada parametry techniczne nie gorsze niż pojazd wskazany w ust. 27. </w:t>
      </w:r>
    </w:p>
    <w:p w14:paraId="66435513"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Propozycję zmiany o której mowa w ust. 28 wraz z uzasadnieniem przyczyny zmiany pojazdu samochodowego oraz podaniem parametrów technicznych, należy złożyć nie później niż na 3 dni kalendarzowych przed planowanym wprowadzeniem nowego pojazdu. </w:t>
      </w:r>
    </w:p>
    <w:p w14:paraId="4023B48F"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zobowiązany jest do przyjmowania i udzielania informacji dotyczących bieżącego funkcjonowania przewozów objętych niniejszą umową pod numerem telefonu podanym do wiadomości Zamawiającemu – numer ten zostanie przekazany rodzicom uczniów objętych dowozem oraz dyrektorowi  Specjalnego Ośrodka Szkolno – Wychowawczego w Zgorzelcu. </w:t>
      </w:r>
    </w:p>
    <w:p w14:paraId="34D2B90D"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będzie zobowiązany do utrzymania stałego kontaktu z Zamawiającym, dyrektorem Specjalnego Ośrodka Szkolno – Wychowawczego w Zgorzelcu oraz rodzicami uczniów objętych dowozem, w szczególności uzgadniania z rodzicami uczniów godzin odbioru dziecka z domu przed zajęciami i powrotu dziecka do domu po zajęciach oraz bieżącego informowania o zmianach w organizacji przewozu. </w:t>
      </w:r>
    </w:p>
    <w:p w14:paraId="1311FF2B"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nie będzie zobowiązany do odbycia kursu po danego ucznia w przypadku jego niedyspozycji spowodowanej np. chorobą, pobytem w ośrodku rehabilitacyjnym, itp., jeżeli zostanie uprzednio powiadomiony o tym fakcie przez rodzica ucznia. </w:t>
      </w:r>
    </w:p>
    <w:p w14:paraId="3476C720" w14:textId="05F49C80"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 przypadku wystąpienia, w trakcie realizacji przedmiotu zamówienia, awarii pojazdu lub kolizji drogowej z udziałem pojazdu Wykonawcy, Wykonawca zobowiązany będzie do podstawienia pojazdu zastępczego o parametrach technicznych nie gorszych niż określone w ust. 20, w czasie nie dłuższym niż </w:t>
      </w:r>
      <w:bookmarkStart w:id="12" w:name="_Hlk112842690"/>
      <w:r w:rsidRPr="00EC5FBF">
        <w:rPr>
          <w:rFonts w:ascii="Times New Roman" w:eastAsia="Calibri" w:hAnsi="Times New Roman" w:cs="Times New Roman"/>
          <w:color w:val="auto"/>
          <w:sz w:val="22"/>
          <w:szCs w:val="22"/>
          <w:lang w:eastAsia="en-US" w:bidi="ar-SA"/>
        </w:rPr>
        <w:t>zaoferowany w formularzu ofertowym</w:t>
      </w:r>
      <w:bookmarkEnd w:id="12"/>
      <w:r w:rsidRPr="00EC5FBF">
        <w:rPr>
          <w:rFonts w:ascii="Times New Roman" w:eastAsia="Calibri" w:hAnsi="Times New Roman" w:cs="Times New Roman"/>
          <w:color w:val="auto"/>
          <w:sz w:val="22"/>
          <w:szCs w:val="22"/>
          <w:lang w:eastAsia="en-US" w:bidi="ar-SA"/>
        </w:rPr>
        <w:t>, od chwili zdarzenia. O zaistnieniu powyższej sytuacji Wykonawca zobowiązany jest powiadomić niezwłocznie Zamawiającego, a w przypadku gdy zaistniała sytuacja spowoduje niepunktualne przybycie uczniów na zajęcia lub do domu po zakończeniu zajęć – również rodziców uczniów oraz dyrektora Specjalnego Ośrodka Szkolno – Wychowawczego w Zgorzelcu. W przypadku gdy czas oczekiwania na pojazd zastępczy przekroczy czas zaoferowany w</w:t>
      </w:r>
      <w:r>
        <w:rPr>
          <w:rFonts w:ascii="Times New Roman" w:eastAsia="Calibri" w:hAnsi="Times New Roman" w:cs="Times New Roman"/>
          <w:color w:val="auto"/>
          <w:sz w:val="22"/>
          <w:szCs w:val="22"/>
          <w:lang w:eastAsia="en-US" w:bidi="ar-SA"/>
        </w:rPr>
        <w:t> </w:t>
      </w:r>
      <w:r w:rsidRPr="00EC5FBF">
        <w:rPr>
          <w:rFonts w:ascii="Times New Roman" w:eastAsia="Calibri" w:hAnsi="Times New Roman" w:cs="Times New Roman"/>
          <w:color w:val="auto"/>
          <w:sz w:val="22"/>
          <w:szCs w:val="22"/>
          <w:lang w:eastAsia="en-US" w:bidi="ar-SA"/>
        </w:rPr>
        <w:t xml:space="preserve">formularzu ofertowym, Zamawiający będzie uprawniony do naliczenia Wykonawcy kar umownych.  </w:t>
      </w:r>
    </w:p>
    <w:p w14:paraId="4BC1DA6F"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zobowiązany jest do zawiadamiania Zamawiającego o wszelkich wypadkach i kolizjach, w szczególności w wyniku których nastąpiły przypadki uszczerbku zdrowia lub śmierci pasażerów, jak również wystąpienia innych zagrożeń dla funkcjonowania komunikacji zbiorowej. Zamawiający nie ponosi żadnej odpowiedzialności za ewentualne wypadki i zdarzenia jakiegokolwiek typu, w wyniku których nastąpi uszkodzenie ciała, śmierć czy szkoda materialna spowodowana działalnością Wykonawcy. </w:t>
      </w:r>
    </w:p>
    <w:p w14:paraId="66E5BCEC"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Zamawiający zastrzega sobie prawo przeprowadzania doraźnych kontroli prawidłowości realizacji przedmiotu umowy, w tym: punktualności przybycia po dane dziecko, zgodności pojazdu oraz osób uczestniczących w realizacji przedmiotu zamówienia z ofertą Wykonawcy. Wykonawca zobowiązany jest umożliwić upoważnionym pracownikom Zamawiającego dokonanie czynności kontrolnych. </w:t>
      </w:r>
    </w:p>
    <w:p w14:paraId="168D9975"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w okresie realizacji przedmiotu zamówienia zobowiązany jest (oprócz obowiązkowego ubezpieczenia OC pojazdu) do posiadania umowy ubezpieczeniowej (ubezpieczenie odpowiedzialności cywilnej), która obejmować będzie odpowiedzialność cywilną Wykonawcy z tytułu szkód wyrządzonych osobom trzecim (szkody majątkowe i na osobie) w zakresie prowadzonej działalności na sumę nie mniejszą, niż kwota maksymalnego wynagrodzenia określonego w ofercie. </w:t>
      </w:r>
    </w:p>
    <w:p w14:paraId="5144CA4F"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w okresie realizacji niniejsze umowy zobowiązany jest do posiadania umowy NNW pojazdu samochodowego z minimalną sumą ubezpieczenia na pasażera w wysokości 20.000,00 złotych. </w:t>
      </w:r>
    </w:p>
    <w:p w14:paraId="57122A5D"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zamówienia, powstałych w szczególności w wyniku: </w:t>
      </w:r>
    </w:p>
    <w:p w14:paraId="6EF020AD" w14:textId="77777777" w:rsidR="00EC5FBF" w:rsidRPr="00EC5FBF" w:rsidRDefault="00EC5FBF">
      <w:pPr>
        <w:widowControl/>
        <w:numPr>
          <w:ilvl w:val="2"/>
          <w:numId w:val="61"/>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uszczerbku na zdrowiu, uszkodzenia ciała, włącznie ze skutkiem śmiertelnym i długotrwałą chorobą którejkolwiek z osób zatrudnionych przez Wykonawcę lub podwykonawców; </w:t>
      </w:r>
    </w:p>
    <w:p w14:paraId="0D228676" w14:textId="77777777" w:rsidR="00EC5FBF" w:rsidRPr="00EC5FBF" w:rsidRDefault="00EC5FBF">
      <w:pPr>
        <w:widowControl/>
        <w:numPr>
          <w:ilvl w:val="2"/>
          <w:numId w:val="61"/>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utraty lub uszkodzenia majątku Wykonawcy, podwykonawców oraz osób przez nich zatrudnionych; </w:t>
      </w:r>
    </w:p>
    <w:p w14:paraId="008D08DB" w14:textId="77777777" w:rsidR="00EC5FBF" w:rsidRPr="00EC5FBF" w:rsidRDefault="00EC5FBF">
      <w:pPr>
        <w:widowControl/>
        <w:numPr>
          <w:ilvl w:val="2"/>
          <w:numId w:val="61"/>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utraty lub uszkodzenia majątku osób trzecich, uszczerbku na zdrowiu, uszkodzenia ciała włącznie ze skutkiem śmiertelnym, długotrwałą chorobą osób trzecich. </w:t>
      </w:r>
    </w:p>
    <w:p w14:paraId="3D995E93" w14:textId="7777777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Wykonawca zobligowany jest do utrzymania ważnych polis ubezpieczeniowych przez cały okres obowiązywania umowy. </w:t>
      </w:r>
    </w:p>
    <w:p w14:paraId="3FCDFCE7" w14:textId="5F970197" w:rsidR="00EC5FBF"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lastRenderedPageBreak/>
        <w:t xml:space="preserve">Na każde żądanie Zamawiającego, Wykonawca zobligowany jest przedstawić kopię polis ubezpieczeniowych oraz potwierdzenie terminowego opłacania składek, w terminie nie dłuższym niż 3 dni od dnia przekazania przez Zamawiającego wezwania do ich przedłożenia. W przypadku nie przedłożenia w wymaganym terminie kopii umowy (umów) ubezpieczenia OC i NNW Zamawiający obciąży Wykonawcę karą umowną lub odstąpi od umowy. Umowy ubezpieczenia muszą zapewniać wypłatę odszkodowania płatnego w złotych polskich. </w:t>
      </w:r>
    </w:p>
    <w:p w14:paraId="47ACF487" w14:textId="77777777" w:rsid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 xml:space="preserve">Koszt zawarcia i obowiązywania umów ubezpieczeniowych, w szczególności składek ubezpieczeniowych, pokrywa w całości Wykonawca. </w:t>
      </w:r>
    </w:p>
    <w:p w14:paraId="7BF6504C" w14:textId="61670162" w:rsidR="003E1B97" w:rsidRPr="00EC5FBF" w:rsidRDefault="00EC5FBF">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EC5FBF">
        <w:rPr>
          <w:rFonts w:ascii="Times New Roman" w:eastAsia="Calibri" w:hAnsi="Times New Roman" w:cs="Times New Roman"/>
          <w:color w:val="auto"/>
          <w:sz w:val="22"/>
          <w:szCs w:val="22"/>
          <w:lang w:eastAsia="en-US" w:bidi="ar-SA"/>
        </w:rPr>
        <w:t>W przypadku, gdy okres obowiązywania danej polisy ubezpieczeniowej jest krótszy niż okres realizacji zamówienia Wykonawca zobowiązany będzie najpóźniej na 7 dni przed upływem danego okresu ochrony ubezpieczeniowej do przedstawienia Zamawiającemu kopii nowej polisy ubezpieczeniowej wraz z potwierdzeniem opłacenia składek ubezpieczeniowych, których termin wymagalności upłynął w dniu jej przedłożenia Zamawiającemu.</w:t>
      </w:r>
    </w:p>
    <w:bookmarkEnd w:id="10"/>
    <w:p w14:paraId="6C09E885" w14:textId="77777777" w:rsidR="003E1B97" w:rsidRPr="00EC5FBF" w:rsidRDefault="003E1B97" w:rsidP="003E1B97">
      <w:pPr>
        <w:tabs>
          <w:tab w:val="left" w:pos="355"/>
        </w:tabs>
        <w:spacing w:after="32" w:line="210" w:lineRule="exact"/>
        <w:jc w:val="both"/>
        <w:rPr>
          <w:rFonts w:ascii="Times New Roman" w:eastAsia="Palatino Linotype" w:hAnsi="Times New Roman" w:cs="Times New Roman"/>
          <w:b/>
          <w:bCs/>
          <w:color w:val="auto"/>
          <w:sz w:val="22"/>
          <w:szCs w:val="22"/>
        </w:rPr>
      </w:pPr>
    </w:p>
    <w:p w14:paraId="532A19AC" w14:textId="77777777" w:rsidR="003E1B97" w:rsidRPr="005C2420" w:rsidRDefault="003E1B97" w:rsidP="003E1B97">
      <w:pPr>
        <w:tabs>
          <w:tab w:val="left" w:pos="355"/>
        </w:tabs>
        <w:spacing w:after="32" w:line="210" w:lineRule="exact"/>
        <w:jc w:val="both"/>
        <w:rPr>
          <w:rFonts w:ascii="Times New Roman" w:eastAsia="Palatino Linotype" w:hAnsi="Times New Roman" w:cs="Times New Roman"/>
          <w:b/>
          <w:bCs/>
          <w:color w:val="auto"/>
          <w:sz w:val="22"/>
          <w:szCs w:val="22"/>
        </w:rPr>
      </w:pPr>
      <w:r w:rsidRPr="00EC5FBF">
        <w:rPr>
          <w:rFonts w:ascii="Times New Roman" w:eastAsia="Palatino Linotype" w:hAnsi="Times New Roman" w:cs="Times New Roman"/>
          <w:b/>
          <w:bCs/>
          <w:color w:val="auto"/>
          <w:sz w:val="22"/>
          <w:szCs w:val="22"/>
        </w:rPr>
        <w:t xml:space="preserve">Nomenklatura </w:t>
      </w:r>
      <w:r w:rsidRPr="003E1B97">
        <w:rPr>
          <w:rFonts w:ascii="Times New Roman" w:eastAsia="Palatino Linotype" w:hAnsi="Times New Roman" w:cs="Times New Roman"/>
          <w:b/>
          <w:bCs/>
          <w:color w:val="auto"/>
          <w:sz w:val="22"/>
          <w:szCs w:val="22"/>
        </w:rPr>
        <w:t xml:space="preserve">Wspólnego </w:t>
      </w:r>
      <w:r w:rsidRPr="005C2420">
        <w:rPr>
          <w:rFonts w:ascii="Times New Roman" w:eastAsia="Palatino Linotype" w:hAnsi="Times New Roman" w:cs="Times New Roman"/>
          <w:b/>
          <w:bCs/>
          <w:color w:val="auto"/>
          <w:sz w:val="22"/>
          <w:szCs w:val="22"/>
        </w:rPr>
        <w:t>Słownika Zamówień - Nazwy i Kody CPV:</w:t>
      </w:r>
    </w:p>
    <w:p w14:paraId="3A950C23" w14:textId="2A321BBD" w:rsidR="003E1B97" w:rsidRPr="005C2420" w:rsidRDefault="003E1B97" w:rsidP="003E1B97">
      <w:pPr>
        <w:widowControl/>
        <w:rPr>
          <w:rFonts w:ascii="Times New Roman" w:eastAsia="Palatino Linotype" w:hAnsi="Times New Roman" w:cs="Times New Roman"/>
          <w:color w:val="auto"/>
          <w:sz w:val="22"/>
          <w:szCs w:val="22"/>
        </w:rPr>
      </w:pPr>
      <w:r w:rsidRPr="005C2420">
        <w:rPr>
          <w:rFonts w:ascii="Times New Roman" w:eastAsia="Palatino Linotype" w:hAnsi="Times New Roman" w:cs="Times New Roman"/>
          <w:color w:val="auto"/>
          <w:sz w:val="22"/>
          <w:szCs w:val="22"/>
        </w:rPr>
        <w:t>CPV - 60130000-8 - Usługi w zakresie specjalistycznego transportu</w:t>
      </w:r>
      <w:r w:rsidR="002C1E3C">
        <w:rPr>
          <w:rFonts w:ascii="Times New Roman" w:eastAsia="Palatino Linotype" w:hAnsi="Times New Roman" w:cs="Times New Roman"/>
          <w:color w:val="auto"/>
          <w:sz w:val="22"/>
          <w:szCs w:val="22"/>
        </w:rPr>
        <w:t xml:space="preserve"> drogowego osób</w:t>
      </w:r>
    </w:p>
    <w:p w14:paraId="48ECD4D4" w14:textId="0868BEAA" w:rsidR="006C7034" w:rsidRPr="005C2420" w:rsidRDefault="003E1B97" w:rsidP="003E1B97">
      <w:pPr>
        <w:widowControl/>
        <w:rPr>
          <w:rFonts w:ascii="Times New Roman" w:eastAsia="Palatino Linotype" w:hAnsi="Times New Roman" w:cs="Times New Roman"/>
          <w:color w:val="auto"/>
          <w:sz w:val="22"/>
          <w:szCs w:val="22"/>
        </w:rPr>
      </w:pPr>
      <w:r w:rsidRPr="005C2420">
        <w:rPr>
          <w:rFonts w:ascii="Times New Roman" w:eastAsia="Palatino Linotype" w:hAnsi="Times New Roman" w:cs="Times New Roman"/>
          <w:color w:val="auto"/>
          <w:sz w:val="22"/>
          <w:szCs w:val="22"/>
        </w:rPr>
        <w:t>CPV - 60100000-9 - Usługi w zakresie transportu drogowego</w:t>
      </w:r>
    </w:p>
    <w:p w14:paraId="259516E8" w14:textId="4EDF7885" w:rsidR="005C2420" w:rsidRPr="005C2420" w:rsidRDefault="005C2420" w:rsidP="003E1B97">
      <w:pPr>
        <w:widowControl/>
        <w:rPr>
          <w:rFonts w:ascii="Times New Roman" w:eastAsia="Palatino Linotype" w:hAnsi="Times New Roman" w:cs="Times New Roman"/>
          <w:color w:val="auto"/>
          <w:sz w:val="22"/>
          <w:szCs w:val="22"/>
        </w:rPr>
      </w:pPr>
      <w:r w:rsidRPr="005C2420">
        <w:rPr>
          <w:rFonts w:ascii="Times New Roman" w:eastAsia="Palatino Linotype" w:hAnsi="Times New Roman" w:cs="Times New Roman"/>
          <w:color w:val="auto"/>
          <w:sz w:val="22"/>
          <w:szCs w:val="22"/>
        </w:rPr>
        <w:t>CPV - 85312110-3 - Usługi opieki dziennej nad dziećmi</w:t>
      </w:r>
    </w:p>
    <w:p w14:paraId="6C116EE4" w14:textId="6D86E292" w:rsidR="00BB7133" w:rsidRPr="005C2420" w:rsidRDefault="00BB7133" w:rsidP="00E85E93">
      <w:pPr>
        <w:spacing w:line="276" w:lineRule="auto"/>
        <w:jc w:val="both"/>
        <w:outlineLvl w:val="3"/>
        <w:rPr>
          <w:rFonts w:asciiTheme="majorHAnsi" w:hAnsiTheme="majorHAnsi" w:cs="Arial"/>
          <w:bCs/>
          <w:color w:val="auto"/>
        </w:rPr>
      </w:pPr>
    </w:p>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C2420">
        <w:rPr>
          <w:rStyle w:val="PogrubienieTeksttreci712pt"/>
          <w:rFonts w:ascii="Times New Roman" w:hAnsi="Times New Roman" w:cs="Times New Roman"/>
          <w:i/>
          <w:iCs/>
          <w:color w:val="auto"/>
          <w:sz w:val="22"/>
          <w:szCs w:val="22"/>
        </w:rPr>
        <w:t>Rozdział</w:t>
      </w:r>
      <w:r w:rsidRPr="005C2420">
        <w:rPr>
          <w:rStyle w:val="Teksttreci712ptBezkursywy"/>
          <w:rFonts w:ascii="Times New Roman" w:hAnsi="Times New Roman" w:cs="Times New Roman"/>
          <w:color w:val="auto"/>
          <w:sz w:val="22"/>
          <w:szCs w:val="22"/>
        </w:rPr>
        <w:t xml:space="preserve"> </w:t>
      </w:r>
      <w:r w:rsidRPr="005C2420">
        <w:rPr>
          <w:rStyle w:val="Teksttreci7FranklinGothicBook13ptBezkursywy"/>
          <w:rFonts w:ascii="Times New Roman" w:hAnsi="Times New Roman" w:cs="Times New Roman"/>
          <w:i/>
          <w:iCs/>
          <w:color w:val="auto"/>
          <w:sz w:val="22"/>
          <w:szCs w:val="22"/>
        </w:rPr>
        <w:t>7</w:t>
      </w:r>
      <w:r w:rsidRPr="005C2420">
        <w:rPr>
          <w:rStyle w:val="Teksttreci7Corbel95ptBezkursywy"/>
          <w:rFonts w:ascii="Times New Roman" w:hAnsi="Times New Roman" w:cs="Times New Roman"/>
          <w:i/>
          <w:iCs/>
          <w:color w:val="auto"/>
          <w:sz w:val="22"/>
          <w:szCs w:val="22"/>
        </w:rPr>
        <w:t>.</w:t>
      </w:r>
      <w:r w:rsidRPr="005C2420">
        <w:rPr>
          <w:rStyle w:val="Teksttreci7Corbel95ptBezkursywy"/>
          <w:rFonts w:ascii="Times New Roman" w:hAnsi="Times New Roman" w:cs="Times New Roman"/>
          <w:color w:val="auto"/>
          <w:sz w:val="22"/>
          <w:szCs w:val="22"/>
        </w:rPr>
        <w:t xml:space="preserve"> </w:t>
      </w:r>
      <w:r w:rsidR="0097753A" w:rsidRPr="005C242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 xml:space="preserve">Zgodnie z treścią motywu 78 dyrektywy, Instytucja zamawiająca powinna mieć obowiązek rozważenia </w:t>
      </w:r>
      <w:r w:rsidRPr="00CA2D56">
        <w:rPr>
          <w:rFonts w:ascii="Times New Roman" w:hAnsi="Times New Roman" w:cs="Times New Roman"/>
          <w:color w:val="222222"/>
          <w:sz w:val="22"/>
          <w:szCs w:val="22"/>
        </w:rPr>
        <w:lastRenderedPageBreak/>
        <w:t>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8B84114" w14:textId="3286498F" w:rsidR="006E5CD6" w:rsidRDefault="006E5CD6">
      <w:pPr>
        <w:pStyle w:val="Akapitzlist"/>
        <w:numPr>
          <w:ilvl w:val="3"/>
          <w:numId w:val="57"/>
        </w:numPr>
        <w:spacing w:before="94"/>
        <w:ind w:left="284" w:hanging="284"/>
        <w:jc w:val="both"/>
        <w:rPr>
          <w:rFonts w:asciiTheme="majorBidi" w:hAnsiTheme="majorBidi" w:cstheme="majorBidi"/>
          <w:b/>
          <w:spacing w:val="-2"/>
          <w:sz w:val="22"/>
          <w:szCs w:val="22"/>
        </w:rPr>
      </w:pPr>
      <w:r w:rsidRPr="006E5CD6">
        <w:rPr>
          <w:rFonts w:asciiTheme="majorBidi" w:hAnsiTheme="majorBidi" w:cstheme="majorBidi"/>
          <w:sz w:val="22"/>
          <w:szCs w:val="22"/>
        </w:rPr>
        <w:t>Wymagany</w:t>
      </w:r>
      <w:r w:rsidRPr="006E5CD6">
        <w:rPr>
          <w:rFonts w:asciiTheme="majorBidi" w:hAnsiTheme="majorBidi" w:cstheme="majorBidi"/>
          <w:spacing w:val="-6"/>
          <w:sz w:val="22"/>
          <w:szCs w:val="22"/>
        </w:rPr>
        <w:t xml:space="preserve"> </w:t>
      </w:r>
      <w:r w:rsidRPr="006E5CD6">
        <w:rPr>
          <w:rFonts w:asciiTheme="majorBidi" w:hAnsiTheme="majorBidi" w:cstheme="majorBidi"/>
          <w:sz w:val="22"/>
          <w:szCs w:val="22"/>
        </w:rPr>
        <w:t>termin</w:t>
      </w:r>
      <w:r w:rsidRPr="006E5CD6">
        <w:rPr>
          <w:rFonts w:asciiTheme="majorBidi" w:hAnsiTheme="majorBidi" w:cstheme="majorBidi"/>
          <w:spacing w:val="-2"/>
          <w:sz w:val="22"/>
          <w:szCs w:val="22"/>
        </w:rPr>
        <w:t xml:space="preserve"> </w:t>
      </w:r>
      <w:r w:rsidRPr="006E5CD6">
        <w:rPr>
          <w:rFonts w:asciiTheme="majorBidi" w:hAnsiTheme="majorBidi" w:cstheme="majorBidi"/>
          <w:sz w:val="22"/>
          <w:szCs w:val="22"/>
        </w:rPr>
        <w:t>wykonania</w:t>
      </w:r>
      <w:r w:rsidRPr="006E5CD6">
        <w:rPr>
          <w:rFonts w:asciiTheme="majorBidi" w:hAnsiTheme="majorBidi" w:cstheme="majorBidi"/>
          <w:spacing w:val="-2"/>
          <w:sz w:val="22"/>
          <w:szCs w:val="22"/>
        </w:rPr>
        <w:t xml:space="preserve"> </w:t>
      </w:r>
      <w:r w:rsidRPr="006E5CD6">
        <w:rPr>
          <w:rFonts w:asciiTheme="majorBidi" w:hAnsiTheme="majorBidi" w:cstheme="majorBidi"/>
          <w:sz w:val="22"/>
          <w:szCs w:val="22"/>
        </w:rPr>
        <w:t>zamówienia:</w:t>
      </w:r>
      <w:r w:rsidRPr="006E5CD6">
        <w:rPr>
          <w:rFonts w:asciiTheme="majorBidi" w:hAnsiTheme="majorBidi" w:cstheme="majorBidi"/>
          <w:spacing w:val="29"/>
          <w:sz w:val="22"/>
          <w:szCs w:val="22"/>
        </w:rPr>
        <w:t xml:space="preserve"> </w:t>
      </w:r>
      <w:r w:rsidRPr="006E5CD6">
        <w:rPr>
          <w:rFonts w:asciiTheme="majorBidi" w:hAnsiTheme="majorBidi" w:cstheme="majorBidi"/>
          <w:b/>
          <w:sz w:val="22"/>
          <w:szCs w:val="22"/>
        </w:rPr>
        <w:t>02.09.2024</w:t>
      </w:r>
      <w:r>
        <w:rPr>
          <w:rFonts w:asciiTheme="majorBidi" w:hAnsiTheme="majorBidi" w:cstheme="majorBidi"/>
          <w:b/>
          <w:sz w:val="22"/>
          <w:szCs w:val="22"/>
        </w:rPr>
        <w:t xml:space="preserve"> </w:t>
      </w:r>
      <w:r w:rsidRPr="006E5CD6">
        <w:rPr>
          <w:rFonts w:asciiTheme="majorBidi" w:hAnsiTheme="majorBidi" w:cstheme="majorBidi"/>
          <w:b/>
          <w:sz w:val="22"/>
          <w:szCs w:val="22"/>
        </w:rPr>
        <w:t>r.</w:t>
      </w:r>
      <w:r w:rsidRPr="006E5CD6">
        <w:rPr>
          <w:rFonts w:asciiTheme="majorBidi" w:hAnsiTheme="majorBidi" w:cstheme="majorBidi"/>
          <w:b/>
          <w:spacing w:val="-2"/>
          <w:sz w:val="22"/>
          <w:szCs w:val="22"/>
        </w:rPr>
        <w:t xml:space="preserve"> </w:t>
      </w:r>
      <w:r w:rsidRPr="006E5CD6">
        <w:rPr>
          <w:rFonts w:asciiTheme="majorBidi" w:hAnsiTheme="majorBidi" w:cstheme="majorBidi"/>
          <w:b/>
          <w:sz w:val="22"/>
          <w:szCs w:val="22"/>
        </w:rPr>
        <w:t>–</w:t>
      </w:r>
      <w:r w:rsidRPr="006E5CD6">
        <w:rPr>
          <w:rFonts w:asciiTheme="majorBidi" w:hAnsiTheme="majorBidi" w:cstheme="majorBidi"/>
          <w:b/>
          <w:spacing w:val="-4"/>
          <w:sz w:val="22"/>
          <w:szCs w:val="22"/>
        </w:rPr>
        <w:t xml:space="preserve"> 27</w:t>
      </w:r>
      <w:r w:rsidRPr="006E5CD6">
        <w:rPr>
          <w:rFonts w:asciiTheme="majorBidi" w:hAnsiTheme="majorBidi" w:cstheme="majorBidi"/>
          <w:b/>
          <w:spacing w:val="-2"/>
          <w:sz w:val="22"/>
          <w:szCs w:val="22"/>
        </w:rPr>
        <w:t>.06.2025 r.</w:t>
      </w:r>
    </w:p>
    <w:p w14:paraId="71A23699" w14:textId="516C4ADA" w:rsidR="006E5CD6" w:rsidRPr="006E5CD6" w:rsidRDefault="006E5CD6">
      <w:pPr>
        <w:pStyle w:val="Akapitzlist"/>
        <w:numPr>
          <w:ilvl w:val="3"/>
          <w:numId w:val="57"/>
        </w:numPr>
        <w:spacing w:before="94"/>
        <w:ind w:left="284" w:hanging="284"/>
        <w:jc w:val="both"/>
        <w:rPr>
          <w:rFonts w:asciiTheme="majorBidi" w:hAnsiTheme="majorBidi" w:cstheme="majorBidi"/>
          <w:b/>
          <w:spacing w:val="-2"/>
          <w:sz w:val="22"/>
          <w:szCs w:val="22"/>
        </w:rPr>
      </w:pPr>
      <w:r w:rsidRPr="006E5CD6">
        <w:rPr>
          <w:rFonts w:asciiTheme="majorBidi" w:hAnsiTheme="majorBidi" w:cstheme="majorBidi"/>
          <w:sz w:val="22"/>
          <w:szCs w:val="22"/>
        </w:rPr>
        <w:t xml:space="preserve">Dowóz uczniów odbywać się będzie od poniedziałku do piątku każdego tygodnia, w dni nauki szkolnej, w oparciu o rozporządzenie Ministra Edukacji Narodowej z 11 sierpnia 2017r. w sprawie organizacji roku </w:t>
      </w:r>
      <w:r w:rsidRPr="006E5CD6">
        <w:rPr>
          <w:rFonts w:asciiTheme="majorBidi" w:hAnsiTheme="majorBidi" w:cstheme="majorBidi"/>
          <w:color w:val="auto"/>
          <w:sz w:val="22"/>
          <w:szCs w:val="22"/>
        </w:rPr>
        <w:t xml:space="preserve">szkolnego (Dz. U. z 2023r. poz. 1211), w okresie od 2 września 2024r. do 27 czerwca 2025r. z wyłączeniem przerw świątecznych, ferii zimowych i letnich oraz innych dni wolnych od zajęć, tj. </w:t>
      </w:r>
      <w:r w:rsidRPr="006E5CD6">
        <w:rPr>
          <w:rFonts w:asciiTheme="majorBidi" w:hAnsiTheme="majorBidi" w:cstheme="majorBidi"/>
          <w:sz w:val="22"/>
          <w:szCs w:val="22"/>
        </w:rPr>
        <w:t>przez maks. 188 dni.</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3"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3"/>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w:t>
      </w:r>
      <w:r w:rsidRPr="00EA6353">
        <w:rPr>
          <w:rFonts w:ascii="Times New Roman" w:hAnsi="Times New Roman" w:cs="Times New Roman"/>
          <w:b w:val="0"/>
          <w:bCs w:val="0"/>
          <w:color w:val="auto"/>
          <w:sz w:val="22"/>
          <w:szCs w:val="22"/>
        </w:rPr>
        <w:lastRenderedPageBreak/>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6E5CD6"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E5CD6"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sprawy merytoryczne w zakresie dotyczącym przedmiotu zamówienia:</w:t>
      </w:r>
    </w:p>
    <w:p w14:paraId="0C6F3DA9" w14:textId="14975D8F" w:rsidR="007E2330" w:rsidRPr="006E5CD6" w:rsidRDefault="006E5CD6"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Małgorzata Koziarska</w:t>
      </w:r>
      <w:r w:rsidR="007E2330" w:rsidRPr="006E5CD6">
        <w:rPr>
          <w:rFonts w:ascii="Times New Roman" w:hAnsi="Times New Roman" w:cs="Times New Roman"/>
          <w:color w:val="auto"/>
          <w:sz w:val="22"/>
          <w:szCs w:val="22"/>
        </w:rPr>
        <w:t xml:space="preserve">, telefon kontaktowy: +48 75 77 11 435 wew. </w:t>
      </w:r>
      <w:r w:rsidRPr="006E5CD6">
        <w:rPr>
          <w:rFonts w:ascii="Times New Roman" w:hAnsi="Times New Roman" w:cs="Times New Roman"/>
          <w:color w:val="auto"/>
          <w:sz w:val="22"/>
          <w:szCs w:val="22"/>
        </w:rPr>
        <w:t>45</w:t>
      </w:r>
    </w:p>
    <w:p w14:paraId="229D3305" w14:textId="5193663C" w:rsidR="007E2330" w:rsidRPr="006E5CD6"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w godz. </w:t>
      </w:r>
      <w:r w:rsidR="006E5CD6" w:rsidRPr="006E5CD6">
        <w:rPr>
          <w:rFonts w:ascii="Times New Roman" w:hAnsi="Times New Roman" w:cs="Times New Roman"/>
          <w:color w:val="auto"/>
          <w:sz w:val="22"/>
          <w:szCs w:val="22"/>
        </w:rPr>
        <w:t>9</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(poniedziałek-piątek) </w:t>
      </w:r>
    </w:p>
    <w:p w14:paraId="21C420DD"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zakresie dotyczącym spraw proceduralnych:</w:t>
      </w:r>
    </w:p>
    <w:p w14:paraId="7C2D7BDF" w14:textId="77777777" w:rsidR="00481225" w:rsidRPr="006E5CD6"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Barbara Czapiewska </w:t>
      </w:r>
      <w:r w:rsidR="00B479F5" w:rsidRPr="006E5CD6">
        <w:rPr>
          <w:rFonts w:ascii="Times New Roman" w:hAnsi="Times New Roman" w:cs="Times New Roman"/>
          <w:color w:val="auto"/>
          <w:sz w:val="22"/>
          <w:szCs w:val="22"/>
        </w:rPr>
        <w:t xml:space="preserve">, telefon kontaktowy: +48 </w:t>
      </w:r>
      <w:r w:rsidRPr="006E5CD6">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godz. 8</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w:t>
      </w:r>
      <w:r w:rsidR="002E3813" w:rsidRPr="006E5CD6">
        <w:rPr>
          <w:rFonts w:ascii="Times New Roman" w:hAnsi="Times New Roman" w:cs="Times New Roman"/>
          <w:color w:val="auto"/>
          <w:sz w:val="22"/>
          <w:szCs w:val="22"/>
        </w:rPr>
        <w:t>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w:t>
      </w:r>
      <w:r w:rsidRPr="00204224">
        <w:rPr>
          <w:rFonts w:ascii="Times New Roman" w:hAnsi="Times New Roman" w:cs="Times New Roman"/>
          <w:color w:val="auto"/>
          <w:sz w:val="22"/>
          <w:szCs w:val="22"/>
        </w:rPr>
        <w:t>(poniedziałek-piątek)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64E23FB2" w:rsidR="00481225" w:rsidRPr="005A60E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w:t>
      </w:r>
      <w:r w:rsidRPr="005A60EB">
        <w:rPr>
          <w:rFonts w:ascii="Times New Roman" w:hAnsi="Times New Roman" w:cs="Times New Roman"/>
          <w:color w:val="auto"/>
          <w:sz w:val="22"/>
          <w:szCs w:val="22"/>
        </w:rPr>
        <w:t xml:space="preserve">dzień, w którym upływa termin składania ofert </w:t>
      </w:r>
      <w:r w:rsidRPr="005A60EB">
        <w:rPr>
          <w:rStyle w:val="Teksttreci2Kursywa"/>
          <w:rFonts w:ascii="Times New Roman" w:hAnsi="Times New Roman" w:cs="Times New Roman"/>
          <w:color w:val="auto"/>
          <w:sz w:val="22"/>
          <w:szCs w:val="22"/>
        </w:rPr>
        <w:t>[art. 307 ust 1 ustawy pzp]</w:t>
      </w:r>
      <w:r w:rsidR="00FC6BCD" w:rsidRPr="005A60EB">
        <w:rPr>
          <w:rStyle w:val="Teksttreci2Kursywa"/>
          <w:rFonts w:ascii="Times New Roman" w:hAnsi="Times New Roman" w:cs="Times New Roman"/>
          <w:color w:val="auto"/>
          <w:sz w:val="22"/>
          <w:szCs w:val="22"/>
        </w:rPr>
        <w:t>,</w:t>
      </w:r>
      <w:r w:rsidRPr="005A60EB">
        <w:rPr>
          <w:rStyle w:val="Teksttreci2Kursywa"/>
          <w:rFonts w:ascii="Times New Roman" w:hAnsi="Times New Roman" w:cs="Times New Roman"/>
          <w:color w:val="auto"/>
          <w:sz w:val="22"/>
          <w:szCs w:val="22"/>
        </w:rPr>
        <w:t xml:space="preserve"> tj. do dnia</w:t>
      </w:r>
      <w:r w:rsidR="00525B2D" w:rsidRPr="005A60EB">
        <w:rPr>
          <w:rStyle w:val="Teksttreci2Kursywa"/>
          <w:rFonts w:ascii="Times New Roman" w:hAnsi="Times New Roman" w:cs="Times New Roman"/>
          <w:color w:val="auto"/>
          <w:sz w:val="22"/>
          <w:szCs w:val="22"/>
        </w:rPr>
        <w:t xml:space="preserve"> </w:t>
      </w:r>
      <w:r w:rsidR="005A60EB" w:rsidRPr="005A60EB">
        <w:rPr>
          <w:rStyle w:val="Teksttreci2Kursywa"/>
          <w:rFonts w:ascii="Times New Roman" w:hAnsi="Times New Roman" w:cs="Times New Roman"/>
          <w:b/>
          <w:bCs/>
          <w:color w:val="auto"/>
          <w:sz w:val="22"/>
          <w:szCs w:val="22"/>
        </w:rPr>
        <w:t>04</w:t>
      </w:r>
      <w:r w:rsidR="00525B2D" w:rsidRPr="005A60EB">
        <w:rPr>
          <w:rStyle w:val="Teksttreci2Kursywa"/>
          <w:rFonts w:ascii="Times New Roman" w:hAnsi="Times New Roman" w:cs="Times New Roman"/>
          <w:b/>
          <w:bCs/>
          <w:color w:val="auto"/>
          <w:sz w:val="22"/>
          <w:szCs w:val="22"/>
        </w:rPr>
        <w:t>.</w:t>
      </w:r>
      <w:r w:rsidR="005E13F4" w:rsidRPr="005A60EB">
        <w:rPr>
          <w:rStyle w:val="Teksttreci2Kursywa"/>
          <w:rFonts w:ascii="Times New Roman" w:hAnsi="Times New Roman" w:cs="Times New Roman"/>
          <w:b/>
          <w:bCs/>
          <w:color w:val="auto"/>
          <w:sz w:val="22"/>
          <w:szCs w:val="22"/>
        </w:rPr>
        <w:t>0</w:t>
      </w:r>
      <w:r w:rsidR="00324C24" w:rsidRPr="005A60EB">
        <w:rPr>
          <w:rStyle w:val="Teksttreci2Kursywa"/>
          <w:rFonts w:ascii="Times New Roman" w:hAnsi="Times New Roman" w:cs="Times New Roman"/>
          <w:b/>
          <w:bCs/>
          <w:color w:val="auto"/>
          <w:sz w:val="22"/>
          <w:szCs w:val="22"/>
        </w:rPr>
        <w:t>9</w:t>
      </w:r>
      <w:r w:rsidR="007E083E" w:rsidRPr="005A60EB">
        <w:rPr>
          <w:rStyle w:val="Teksttreci2Kursywa"/>
          <w:rFonts w:ascii="Times New Roman" w:hAnsi="Times New Roman" w:cs="Times New Roman"/>
          <w:b/>
          <w:bCs/>
          <w:color w:val="auto"/>
          <w:sz w:val="22"/>
          <w:szCs w:val="22"/>
        </w:rPr>
        <w:t>.202</w:t>
      </w:r>
      <w:r w:rsidR="00324C24" w:rsidRPr="005A60EB">
        <w:rPr>
          <w:rStyle w:val="Teksttreci2Kursywa"/>
          <w:rFonts w:ascii="Times New Roman" w:hAnsi="Times New Roman" w:cs="Times New Roman"/>
          <w:b/>
          <w:bCs/>
          <w:color w:val="auto"/>
          <w:sz w:val="22"/>
          <w:szCs w:val="22"/>
        </w:rPr>
        <w:t xml:space="preserve">4 </w:t>
      </w:r>
      <w:r w:rsidR="00DC3FAE" w:rsidRPr="005A60EB">
        <w:rPr>
          <w:rStyle w:val="Teksttreci2Kursywa"/>
          <w:rFonts w:ascii="Times New Roman" w:hAnsi="Times New Roman" w:cs="Times New Roman"/>
          <w:b/>
          <w:bCs/>
          <w:color w:val="auto"/>
          <w:sz w:val="22"/>
          <w:szCs w:val="22"/>
        </w:rPr>
        <w:t>r.</w:t>
      </w:r>
    </w:p>
    <w:p w14:paraId="28DF10B7" w14:textId="2B6FB64D" w:rsidR="00481225" w:rsidRPr="005A60E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 xml:space="preserve">W przypadku gdy wybór najkorzystniejszej oferty nie nastąpi przed upływem terminu związania ofertą </w:t>
      </w:r>
      <w:r w:rsidR="00A30B24" w:rsidRPr="005A60EB">
        <w:rPr>
          <w:rFonts w:ascii="Times New Roman" w:hAnsi="Times New Roman" w:cs="Times New Roman"/>
          <w:color w:val="auto"/>
          <w:sz w:val="22"/>
          <w:szCs w:val="22"/>
        </w:rPr>
        <w:t xml:space="preserve">wskazanego w </w:t>
      </w:r>
      <w:r w:rsidR="00A30B24" w:rsidRPr="005A60EB">
        <w:rPr>
          <w:rFonts w:ascii="Times New Roman" w:hAnsi="Times New Roman" w:cs="Times New Roman"/>
          <w:b/>
          <w:bCs/>
          <w:color w:val="auto"/>
          <w:sz w:val="22"/>
          <w:szCs w:val="22"/>
        </w:rPr>
        <w:t>pkt 1</w:t>
      </w:r>
      <w:r w:rsidR="00A30B24" w:rsidRPr="005A60EB">
        <w:rPr>
          <w:rFonts w:ascii="Times New Roman" w:hAnsi="Times New Roman" w:cs="Times New Roman"/>
          <w:color w:val="auto"/>
          <w:sz w:val="22"/>
          <w:szCs w:val="22"/>
        </w:rPr>
        <w:t>, Z</w:t>
      </w:r>
      <w:r w:rsidRPr="005A60EB">
        <w:rPr>
          <w:rFonts w:ascii="Times New Roman" w:hAnsi="Times New Roman" w:cs="Times New Roman"/>
          <w:color w:val="auto"/>
          <w:sz w:val="22"/>
          <w:szCs w:val="22"/>
        </w:rPr>
        <w:t xml:space="preserve">amawiający przed upływem terminu związania ofertą zwraca się jednokrotnie do </w:t>
      </w:r>
      <w:r w:rsidR="00A30B24" w:rsidRPr="005A60EB">
        <w:rPr>
          <w:rFonts w:ascii="Times New Roman" w:hAnsi="Times New Roman" w:cs="Times New Roman"/>
          <w:color w:val="auto"/>
          <w:sz w:val="22"/>
          <w:szCs w:val="22"/>
        </w:rPr>
        <w:t>W</w:t>
      </w:r>
      <w:r w:rsidRPr="005A60EB">
        <w:rPr>
          <w:rFonts w:ascii="Times New Roman" w:hAnsi="Times New Roman" w:cs="Times New Roman"/>
          <w:color w:val="auto"/>
          <w:sz w:val="22"/>
          <w:szCs w:val="22"/>
        </w:rPr>
        <w:t xml:space="preserve">ykonawców o wyrażenie zgody na przedłużenie tego terminu o wskazany przez niego okres, nie dłuższy niż 30 dni </w:t>
      </w:r>
      <w:r w:rsidRPr="005A60EB">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5A60EB">
        <w:rPr>
          <w:rFonts w:ascii="Times New Roman" w:hAnsi="Times New Roman" w:cs="Times New Roman"/>
          <w:color w:val="auto"/>
          <w:sz w:val="22"/>
          <w:szCs w:val="22"/>
        </w:rPr>
        <w:t xml:space="preserve">Przedłużenie terminu związania ofertą o którym mowa w </w:t>
      </w:r>
      <w:r w:rsidRPr="005A60EB">
        <w:rPr>
          <w:rStyle w:val="Teksttreci2Pogrubienie"/>
          <w:rFonts w:ascii="Times New Roman" w:hAnsi="Times New Roman" w:cs="Times New Roman"/>
          <w:color w:val="auto"/>
          <w:sz w:val="22"/>
          <w:szCs w:val="22"/>
        </w:rPr>
        <w:t xml:space="preserve">pkt 2, </w:t>
      </w:r>
      <w:r w:rsidRPr="005A60EB">
        <w:rPr>
          <w:rFonts w:ascii="Times New Roman" w:hAnsi="Times New Roman" w:cs="Times New Roman"/>
          <w:color w:val="auto"/>
          <w:sz w:val="22"/>
          <w:szCs w:val="22"/>
        </w:rPr>
        <w:t xml:space="preserve">wymaga złożenia przez wykonawcę pisemnego oświadczenia o wyrażeniu </w:t>
      </w:r>
      <w:r w:rsidRPr="00816A8D">
        <w:rPr>
          <w:rFonts w:ascii="Times New Roman" w:hAnsi="Times New Roman" w:cs="Times New Roman"/>
          <w:color w:val="auto"/>
          <w:sz w:val="22"/>
          <w:szCs w:val="22"/>
        </w:rPr>
        <w:t xml:space="preserve">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Dokumenty i oświadczenia składane przez wykonawcę powinny być w języku polskim, chyba że </w:t>
      </w:r>
      <w:r w:rsidRPr="00287FBA">
        <w:rPr>
          <w:rFonts w:ascii="Times New Roman" w:eastAsia="Palatino Linotype" w:hAnsi="Times New Roman" w:cs="Times New Roman"/>
          <w:color w:val="auto"/>
          <w:sz w:val="22"/>
          <w:szCs w:val="22"/>
        </w:rPr>
        <w:lastRenderedPageBreak/>
        <w:t>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w:t>
      </w:r>
      <w:r w:rsidRPr="00287FBA">
        <w:rPr>
          <w:rFonts w:ascii="Times New Roman" w:eastAsia="Palatino Linotype" w:hAnsi="Times New Roman" w:cs="Times New Roman"/>
          <w:color w:val="auto"/>
          <w:sz w:val="22"/>
          <w:szCs w:val="22"/>
        </w:rPr>
        <w:lastRenderedPageBreak/>
        <w:t xml:space="preserve">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udostępnia dane osobowe, o których mowa w art. 10 rozporządzenia Parlamentu </w:t>
      </w:r>
      <w:r w:rsidRPr="00287FBA">
        <w:rPr>
          <w:rFonts w:ascii="Times New Roman" w:eastAsia="Palatino Linotype" w:hAnsi="Times New Roman" w:cs="Times New Roman"/>
          <w:color w:val="auto"/>
          <w:sz w:val="22"/>
          <w:szCs w:val="22"/>
        </w:rPr>
        <w:lastRenderedPageBreak/>
        <w:t>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23CCC39E" w:rsidR="00287FBA" w:rsidRPr="00EA6353"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1">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t>
      </w:r>
      <w:r w:rsidRPr="005A60EB">
        <w:rPr>
          <w:rFonts w:ascii="Times New Roman" w:eastAsia="Calibri" w:hAnsi="Times New Roman" w:cs="Times New Roman"/>
          <w:color w:val="auto"/>
          <w:sz w:val="22"/>
          <w:szCs w:val="22"/>
          <w:u w:val="single"/>
        </w:rPr>
        <w:t>wegliniec</w:t>
      </w:r>
      <w:r w:rsidRPr="005A60EB">
        <w:rPr>
          <w:rFonts w:ascii="Times New Roman" w:eastAsia="Calibri" w:hAnsi="Times New Roman" w:cs="Times New Roman"/>
          <w:color w:val="auto"/>
          <w:sz w:val="22"/>
          <w:szCs w:val="22"/>
        </w:rPr>
        <w:t xml:space="preserve">, w myśl Ustawy na stronie internetowej prowadzonego postępowania </w:t>
      </w:r>
      <w:r w:rsidRPr="005A60EB">
        <w:rPr>
          <w:rFonts w:ascii="Times New Roman" w:eastAsia="Palatino Linotype" w:hAnsi="Times New Roman" w:cs="Times New Roman"/>
          <w:b/>
          <w:bCs/>
          <w:color w:val="auto"/>
          <w:sz w:val="22"/>
          <w:szCs w:val="22"/>
        </w:rPr>
        <w:t xml:space="preserve">do dnia </w:t>
      </w:r>
      <w:r w:rsidR="005A60EB" w:rsidRPr="005A60EB">
        <w:rPr>
          <w:rFonts w:ascii="Times New Roman" w:eastAsia="Palatino Linotype" w:hAnsi="Times New Roman" w:cs="Times New Roman"/>
          <w:b/>
          <w:bCs/>
          <w:color w:val="auto"/>
          <w:sz w:val="22"/>
          <w:szCs w:val="22"/>
        </w:rPr>
        <w:t>06</w:t>
      </w:r>
      <w:r w:rsidRPr="005A60EB">
        <w:rPr>
          <w:rFonts w:ascii="Times New Roman" w:eastAsia="Palatino Linotype" w:hAnsi="Times New Roman" w:cs="Times New Roman"/>
          <w:b/>
          <w:bCs/>
          <w:color w:val="auto"/>
          <w:sz w:val="22"/>
          <w:szCs w:val="22"/>
        </w:rPr>
        <w:t>/0</w:t>
      </w:r>
      <w:r w:rsidR="00324C24" w:rsidRPr="005A60EB">
        <w:rPr>
          <w:rFonts w:ascii="Times New Roman" w:eastAsia="Palatino Linotype" w:hAnsi="Times New Roman" w:cs="Times New Roman"/>
          <w:b/>
          <w:bCs/>
          <w:color w:val="auto"/>
          <w:sz w:val="22"/>
          <w:szCs w:val="22"/>
        </w:rPr>
        <w:t>8</w:t>
      </w:r>
      <w:r w:rsidRPr="005A60EB">
        <w:rPr>
          <w:rFonts w:ascii="Times New Roman" w:eastAsia="Palatino Linotype" w:hAnsi="Times New Roman" w:cs="Times New Roman"/>
          <w:b/>
          <w:bCs/>
          <w:color w:val="auto"/>
          <w:sz w:val="22"/>
          <w:szCs w:val="22"/>
        </w:rPr>
        <w:t>/202</w:t>
      </w:r>
      <w:r w:rsidR="00324C24" w:rsidRPr="005A60EB">
        <w:rPr>
          <w:rFonts w:ascii="Times New Roman" w:eastAsia="Palatino Linotype" w:hAnsi="Times New Roman" w:cs="Times New Roman"/>
          <w:b/>
          <w:bCs/>
          <w:color w:val="auto"/>
          <w:sz w:val="22"/>
          <w:szCs w:val="22"/>
        </w:rPr>
        <w:t xml:space="preserve">4 </w:t>
      </w:r>
      <w:r w:rsidRPr="005A60EB">
        <w:rPr>
          <w:rFonts w:ascii="Times New Roman" w:eastAsia="Palatino Linotype" w:hAnsi="Times New Roman" w:cs="Times New Roman"/>
          <w:b/>
          <w:bCs/>
          <w:color w:val="auto"/>
          <w:sz w:val="22"/>
          <w:szCs w:val="22"/>
        </w:rPr>
        <w:t xml:space="preserve">r. do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w:t>
      </w:r>
      <w:r w:rsidRPr="00EA6353">
        <w:rPr>
          <w:rFonts w:ascii="Times New Roman" w:eastAsia="Calibri" w:hAnsi="Times New Roman" w:cs="Times New Roman"/>
          <w:color w:val="auto"/>
          <w:sz w:val="22"/>
          <w:szCs w:val="22"/>
        </w:rPr>
        <w:lastRenderedPageBreak/>
        <w:t>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5A60EB"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po dniu, w którym upłynął termin </w:t>
      </w:r>
      <w:r w:rsidRPr="005A60EB">
        <w:rPr>
          <w:rFonts w:ascii="Times New Roman" w:eastAsia="Palatino Linotype" w:hAnsi="Times New Roman" w:cs="Times New Roman"/>
          <w:color w:val="auto"/>
          <w:sz w:val="22"/>
          <w:szCs w:val="22"/>
        </w:rPr>
        <w:t>składania ofert.</w:t>
      </w:r>
    </w:p>
    <w:p w14:paraId="5B042739" w14:textId="31BBDC09"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5A60EB">
        <w:rPr>
          <w:rFonts w:ascii="Times New Roman" w:eastAsia="Palatino Linotype" w:hAnsi="Times New Roman" w:cs="Times New Roman"/>
          <w:b/>
          <w:bCs/>
          <w:color w:val="auto"/>
          <w:sz w:val="22"/>
          <w:szCs w:val="22"/>
        </w:rPr>
        <w:t xml:space="preserve">Otwarcie złożonych ofert </w:t>
      </w:r>
      <w:r w:rsidRPr="005A60EB">
        <w:rPr>
          <w:rFonts w:ascii="Times New Roman" w:eastAsia="Palatino Linotype" w:hAnsi="Times New Roman" w:cs="Times New Roman"/>
          <w:color w:val="auto"/>
          <w:sz w:val="22"/>
          <w:szCs w:val="22"/>
        </w:rPr>
        <w:t xml:space="preserve">nastąpi w </w:t>
      </w:r>
      <w:r w:rsidRPr="005A60EB">
        <w:rPr>
          <w:rFonts w:ascii="Times New Roman" w:eastAsia="Palatino Linotype" w:hAnsi="Times New Roman" w:cs="Times New Roman"/>
          <w:b/>
          <w:bCs/>
          <w:color w:val="auto"/>
          <w:sz w:val="22"/>
          <w:szCs w:val="22"/>
        </w:rPr>
        <w:t xml:space="preserve">dniu: </w:t>
      </w:r>
      <w:r w:rsidR="005A60EB">
        <w:rPr>
          <w:rFonts w:ascii="Times New Roman" w:eastAsia="Palatino Linotype" w:hAnsi="Times New Roman" w:cs="Times New Roman"/>
          <w:b/>
          <w:bCs/>
          <w:color w:val="auto"/>
          <w:sz w:val="22"/>
          <w:szCs w:val="22"/>
        </w:rPr>
        <w:t>06</w:t>
      </w:r>
      <w:r w:rsidRPr="005A60EB">
        <w:rPr>
          <w:rFonts w:ascii="Times New Roman" w:eastAsia="Palatino Linotype" w:hAnsi="Times New Roman" w:cs="Times New Roman"/>
          <w:b/>
          <w:bCs/>
          <w:color w:val="auto"/>
          <w:sz w:val="22"/>
          <w:szCs w:val="22"/>
        </w:rPr>
        <w:t>/0</w:t>
      </w:r>
      <w:r w:rsidR="00324C24" w:rsidRPr="005A60EB">
        <w:rPr>
          <w:rFonts w:ascii="Times New Roman" w:eastAsia="Palatino Linotype" w:hAnsi="Times New Roman" w:cs="Times New Roman"/>
          <w:b/>
          <w:bCs/>
          <w:color w:val="auto"/>
          <w:sz w:val="22"/>
          <w:szCs w:val="22"/>
        </w:rPr>
        <w:t>8</w:t>
      </w:r>
      <w:r w:rsidRPr="005A60EB">
        <w:rPr>
          <w:rFonts w:ascii="Times New Roman" w:eastAsia="Palatino Linotype" w:hAnsi="Times New Roman" w:cs="Times New Roman"/>
          <w:b/>
          <w:bCs/>
          <w:color w:val="auto"/>
          <w:sz w:val="22"/>
          <w:szCs w:val="22"/>
        </w:rPr>
        <w:t>/202</w:t>
      </w:r>
      <w:r w:rsidR="00324C24" w:rsidRPr="005A60EB">
        <w:rPr>
          <w:rFonts w:ascii="Times New Roman" w:eastAsia="Palatino Linotype" w:hAnsi="Times New Roman" w:cs="Times New Roman"/>
          <w:b/>
          <w:bCs/>
          <w:color w:val="auto"/>
          <w:sz w:val="22"/>
          <w:szCs w:val="22"/>
        </w:rPr>
        <w:t xml:space="preserve">4 </w:t>
      </w:r>
      <w:r w:rsidRPr="005A60EB">
        <w:rPr>
          <w:rFonts w:ascii="Times New Roman" w:eastAsia="Palatino Linotype" w:hAnsi="Times New Roman" w:cs="Times New Roman"/>
          <w:b/>
          <w:bCs/>
          <w:color w:val="auto"/>
          <w:sz w:val="22"/>
          <w:szCs w:val="22"/>
        </w:rPr>
        <w:t xml:space="preserve">r. o </w:t>
      </w:r>
      <w:r w:rsidRPr="00AA52F9">
        <w:rPr>
          <w:rFonts w:ascii="Times New Roman" w:eastAsia="Palatino Linotype" w:hAnsi="Times New Roman" w:cs="Times New Roman"/>
          <w:b/>
          <w:bCs/>
          <w:color w:val="auto"/>
          <w:sz w:val="22"/>
          <w:szCs w:val="22"/>
        </w:rPr>
        <w:t>godz</w:t>
      </w:r>
      <w:r w:rsidRPr="00EA6353">
        <w:rPr>
          <w:rFonts w:ascii="Times New Roman" w:eastAsia="Palatino Linotype" w:hAnsi="Times New Roman" w:cs="Times New Roman"/>
          <w:b/>
          <w:bCs/>
          <w:color w:val="auto"/>
          <w:sz w:val="22"/>
          <w:szCs w:val="22"/>
        </w:rPr>
        <w:t xml:space="preserve">.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t>
      </w:r>
      <w:r w:rsidRPr="00547CF5">
        <w:rPr>
          <w:rFonts w:ascii="Times New Roman" w:hAnsi="Times New Roman" w:cs="Times New Roman"/>
          <w:color w:val="auto"/>
          <w:sz w:val="22"/>
          <w:szCs w:val="22"/>
        </w:rPr>
        <w:lastRenderedPageBreak/>
        <w:t xml:space="preserve">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w:t>
      </w:r>
      <w:r w:rsidRPr="00723F73">
        <w:rPr>
          <w:rFonts w:ascii="Times New Roman" w:hAnsi="Times New Roman" w:cs="Times New Roman"/>
          <w:color w:val="auto"/>
          <w:sz w:val="22"/>
          <w:szCs w:val="22"/>
        </w:rPr>
        <w:lastRenderedPageBreak/>
        <w:t>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68BCA443" w:rsidR="00481225" w:rsidRPr="0020123E"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w:t>
      </w:r>
      <w:r w:rsidRPr="0020123E">
        <w:rPr>
          <w:rFonts w:ascii="Times New Roman" w:hAnsi="Times New Roman" w:cs="Times New Roman"/>
          <w:color w:val="auto"/>
          <w:sz w:val="22"/>
          <w:szCs w:val="22"/>
        </w:rPr>
        <w:t xml:space="preserve">VAT zgodnie z </w:t>
      </w:r>
      <w:r w:rsidRPr="0020123E">
        <w:rPr>
          <w:rStyle w:val="Teksttreci2Kursywa"/>
          <w:rFonts w:ascii="Times New Roman" w:hAnsi="Times New Roman" w:cs="Times New Roman"/>
          <w:color w:val="auto"/>
          <w:sz w:val="22"/>
          <w:szCs w:val="22"/>
        </w:rPr>
        <w:t>ustawą z dnia 11 marca 2004 r. o podatku od towarów i usług (tj. Dz. U. z 20</w:t>
      </w:r>
      <w:r w:rsidR="0020123E" w:rsidRPr="0020123E">
        <w:rPr>
          <w:rStyle w:val="Teksttreci2Kursywa"/>
          <w:rFonts w:ascii="Times New Roman" w:hAnsi="Times New Roman" w:cs="Times New Roman"/>
          <w:color w:val="auto"/>
          <w:sz w:val="22"/>
          <w:szCs w:val="22"/>
        </w:rPr>
        <w:t>24</w:t>
      </w:r>
      <w:r w:rsidRPr="0020123E">
        <w:rPr>
          <w:rStyle w:val="Teksttreci2Kursywa"/>
          <w:rFonts w:ascii="Times New Roman" w:hAnsi="Times New Roman" w:cs="Times New Roman"/>
          <w:color w:val="auto"/>
          <w:sz w:val="22"/>
          <w:szCs w:val="22"/>
        </w:rPr>
        <w:t xml:space="preserve"> r. poz. </w:t>
      </w:r>
      <w:r w:rsidR="0020123E" w:rsidRPr="0020123E">
        <w:rPr>
          <w:rStyle w:val="Teksttreci2Kursywa"/>
          <w:rFonts w:ascii="Times New Roman" w:hAnsi="Times New Roman" w:cs="Times New Roman"/>
          <w:color w:val="auto"/>
          <w:sz w:val="22"/>
          <w:szCs w:val="22"/>
        </w:rPr>
        <w:t>361</w:t>
      </w:r>
      <w:r w:rsidRPr="0020123E">
        <w:rPr>
          <w:rStyle w:val="Teksttreci2Kursywa"/>
          <w:rFonts w:ascii="Times New Roman" w:hAnsi="Times New Roman" w:cs="Times New Roman"/>
          <w:color w:val="auto"/>
          <w:sz w:val="22"/>
          <w:szCs w:val="22"/>
        </w:rPr>
        <w:t xml:space="preserve">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Jeżeli została złożona oferta, której wybór </w:t>
      </w:r>
      <w:r w:rsidRPr="00F35FE8">
        <w:rPr>
          <w:rFonts w:ascii="Times New Roman" w:hAnsi="Times New Roman" w:cs="Times New Roman"/>
          <w:color w:val="auto"/>
          <w:sz w:val="22"/>
          <w:szCs w:val="22"/>
        </w:rPr>
        <w:t xml:space="preserve">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lastRenderedPageBreak/>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063B85D" w14:textId="77777777" w:rsidR="00310BD1" w:rsidRPr="00310BD1"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Zamawiający oceni wyłącznie oferty nieodrzucone.</w:t>
      </w:r>
    </w:p>
    <w:p w14:paraId="2CA47D6F" w14:textId="77777777" w:rsidR="00310BD1" w:rsidRPr="00310BD1"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Wybór oferty najkorzystniejszej zostanie dokonany według następujących kryteriów oceny ofert:</w:t>
      </w:r>
    </w:p>
    <w:p w14:paraId="3D6CE743" w14:textId="77777777" w:rsidR="00310BD1" w:rsidRPr="00310BD1" w:rsidRDefault="00310BD1" w:rsidP="00310BD1">
      <w:pPr>
        <w:shd w:val="clear" w:color="auto" w:fill="FFFFFF"/>
        <w:tabs>
          <w:tab w:val="left" w:pos="965"/>
        </w:tabs>
        <w:ind w:left="284" w:right="1766" w:hanging="284"/>
        <w:jc w:val="center"/>
        <w:rPr>
          <w:rFonts w:ascii="Times New Roman" w:hAnsi="Times New Roman" w:cs="Times New Roman"/>
          <w:b/>
          <w:bCs/>
          <w:color w:val="000000" w:themeColor="text1"/>
          <w:sz w:val="22"/>
          <w:szCs w:val="22"/>
        </w:rPr>
      </w:pPr>
    </w:p>
    <w:p w14:paraId="15F0CA50" w14:textId="77777777" w:rsidR="00310BD1" w:rsidRPr="00310BD1" w:rsidRDefault="00310BD1" w:rsidP="00310BD1">
      <w:pPr>
        <w:shd w:val="clear" w:color="auto" w:fill="FFFFFF"/>
        <w:tabs>
          <w:tab w:val="left" w:pos="965"/>
        </w:tabs>
        <w:ind w:left="284" w:right="32" w:hanging="284"/>
        <w:jc w:val="center"/>
        <w:rPr>
          <w:rFonts w:ascii="Times New Roman" w:hAnsi="Times New Roman" w:cs="Times New Roman"/>
          <w:color w:val="000000" w:themeColor="text1"/>
        </w:rPr>
      </w:pPr>
      <w:r w:rsidRPr="00310BD1">
        <w:rPr>
          <w:rFonts w:ascii="Times New Roman" w:hAnsi="Times New Roman" w:cs="Times New Roman"/>
          <w:b/>
          <w:bCs/>
          <w:color w:val="000000" w:themeColor="text1"/>
        </w:rPr>
        <w:t>1) Cena (koszt) - waga kryterium 60%</w:t>
      </w:r>
    </w:p>
    <w:p w14:paraId="518E11CA" w14:textId="2C5D77E1" w:rsidR="00310BD1" w:rsidRPr="00310BD1" w:rsidRDefault="00310BD1" w:rsidP="00310BD1">
      <w:pPr>
        <w:shd w:val="clear" w:color="auto" w:fill="FFFFFF"/>
        <w:ind w:left="284"/>
        <w:jc w:val="both"/>
        <w:rPr>
          <w:rFonts w:ascii="Times New Roman" w:hAnsi="Times New Roman" w:cs="Times New Roman"/>
          <w:color w:val="000000" w:themeColor="text1"/>
          <w:spacing w:val="-2"/>
          <w:sz w:val="22"/>
          <w:szCs w:val="22"/>
        </w:rPr>
      </w:pPr>
      <w:r w:rsidRPr="00310BD1">
        <w:rPr>
          <w:rFonts w:ascii="Times New Roman" w:hAnsi="Times New Roman" w:cs="Times New Roman"/>
          <w:color w:val="000000" w:themeColor="text1"/>
          <w:sz w:val="22"/>
          <w:szCs w:val="22"/>
        </w:rPr>
        <w:t xml:space="preserve">W trakcie oceny kolejno rozpatrywanym i ocenianym ofertom przyznane zostaną punkty według wzoru: C=(C </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 C </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 60 pkt, gdzie C</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oznacza najniższą cenę, a C</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xml:space="preserve"> cenę </w:t>
      </w:r>
      <w:r w:rsidRPr="00310BD1">
        <w:rPr>
          <w:rFonts w:ascii="Times New Roman" w:hAnsi="Times New Roman" w:cs="Times New Roman"/>
          <w:color w:val="000000" w:themeColor="text1"/>
          <w:spacing w:val="-2"/>
          <w:sz w:val="22"/>
          <w:szCs w:val="22"/>
        </w:rPr>
        <w:t>badanej oferty.</w:t>
      </w:r>
    </w:p>
    <w:p w14:paraId="524D4B19" w14:textId="77777777" w:rsidR="00310BD1" w:rsidRPr="00310BD1" w:rsidRDefault="00310BD1" w:rsidP="00310BD1">
      <w:pPr>
        <w:autoSpaceDE w:val="0"/>
        <w:autoSpaceDN w:val="0"/>
        <w:adjustRightInd w:val="0"/>
        <w:spacing w:after="181"/>
        <w:ind w:left="284" w:hanging="284"/>
        <w:rPr>
          <w:rFonts w:ascii="Times New Roman" w:hAnsi="Times New Roman" w:cs="Times New Roman"/>
          <w:b/>
          <w:color w:val="000000" w:themeColor="text1"/>
          <w:spacing w:val="-2"/>
          <w:sz w:val="22"/>
          <w:szCs w:val="22"/>
        </w:rPr>
      </w:pPr>
    </w:p>
    <w:p w14:paraId="7A46DA51" w14:textId="77777777" w:rsidR="00310BD1" w:rsidRPr="00310BD1" w:rsidRDefault="00310BD1" w:rsidP="00310BD1">
      <w:pPr>
        <w:widowControl/>
        <w:shd w:val="clear" w:color="auto" w:fill="FFFFFF"/>
        <w:suppressAutoHyphens/>
        <w:spacing w:line="274" w:lineRule="exact"/>
        <w:ind w:left="284" w:hanging="284"/>
        <w:jc w:val="center"/>
        <w:rPr>
          <w:rFonts w:ascii="Times New Roman" w:eastAsia="Times New Roman" w:hAnsi="Times New Roman" w:cs="Times New Roman"/>
          <w:b/>
          <w:color w:val="000000" w:themeColor="text1"/>
          <w:spacing w:val="-2"/>
          <w:lang w:eastAsia="ar-SA" w:bidi="ar-SA"/>
        </w:rPr>
      </w:pPr>
      <w:r w:rsidRPr="00310BD1">
        <w:rPr>
          <w:rFonts w:ascii="Times New Roman" w:eastAsia="Times New Roman" w:hAnsi="Times New Roman" w:cs="Times New Roman"/>
          <w:b/>
          <w:color w:val="000000" w:themeColor="text1"/>
          <w:spacing w:val="-2"/>
          <w:lang w:eastAsia="ar-SA" w:bidi="ar-SA"/>
        </w:rPr>
        <w:t>2) Czas podstawienia autobusu zastępczego (liczony w pełnych minutach) w czasie awarii - waga kryterium 40%</w:t>
      </w:r>
    </w:p>
    <w:p w14:paraId="0B324645" w14:textId="3A596097" w:rsidR="00310BD1" w:rsidRPr="00310BD1" w:rsidRDefault="00310BD1" w:rsidP="00310BD1">
      <w:pPr>
        <w:widowControl/>
        <w:shd w:val="clear" w:color="auto" w:fill="FFFFFF"/>
        <w:suppressAutoHyphens/>
        <w:spacing w:line="274" w:lineRule="exact"/>
        <w:ind w:left="284"/>
        <w:jc w:val="both"/>
        <w:rPr>
          <w:rFonts w:ascii="Times New Roman" w:eastAsia="Times New Roman" w:hAnsi="Times New Roman" w:cs="Times New Roman"/>
          <w:color w:val="000000" w:themeColor="text1"/>
          <w:spacing w:val="-2"/>
          <w:sz w:val="22"/>
          <w:szCs w:val="22"/>
          <w:lang w:eastAsia="ar-SA" w:bidi="ar-SA"/>
        </w:rPr>
      </w:pPr>
      <w:r w:rsidRPr="00310BD1">
        <w:rPr>
          <w:rFonts w:ascii="Times New Roman" w:eastAsia="Times New Roman" w:hAnsi="Times New Roman" w:cs="Times New Roman"/>
          <w:color w:val="000000" w:themeColor="text1"/>
          <w:spacing w:val="-2"/>
          <w:sz w:val="22"/>
          <w:szCs w:val="22"/>
          <w:lang w:eastAsia="ar-SA" w:bidi="ar-SA"/>
        </w:rPr>
        <w:t>Najkrótszy czas podstawienia autobusu zastępczego w razie awarii otrzyma 40 pkt, pozostałe proporcjonalnie mniej wg następującego wzoru:</w:t>
      </w:r>
    </w:p>
    <w:p w14:paraId="22BE8DD3" w14:textId="11DB5ED2" w:rsidR="00310BD1" w:rsidRPr="00310BD1" w:rsidRDefault="00310BD1" w:rsidP="00310BD1">
      <w:pPr>
        <w:widowControl/>
        <w:shd w:val="clear" w:color="auto" w:fill="FFFFFF"/>
        <w:suppressAutoHyphens/>
        <w:ind w:left="284"/>
        <w:jc w:val="both"/>
        <w:rPr>
          <w:rFonts w:ascii="Times New Roman" w:eastAsia="Times New Roman" w:hAnsi="Times New Roman" w:cs="Times New Roman"/>
          <w:color w:val="000000" w:themeColor="text1"/>
          <w:spacing w:val="-2"/>
          <w:sz w:val="22"/>
          <w:szCs w:val="22"/>
          <w:lang w:eastAsia="ar-SA" w:bidi="ar-SA"/>
        </w:rPr>
      </w:pPr>
      <w:r w:rsidRPr="00310BD1">
        <w:rPr>
          <w:rFonts w:ascii="Times New Roman" w:eastAsia="Times New Roman" w:hAnsi="Times New Roman" w:cs="Times New Roman"/>
          <w:color w:val="000000" w:themeColor="text1"/>
          <w:spacing w:val="-2"/>
          <w:sz w:val="22"/>
          <w:szCs w:val="22"/>
          <w:lang w:eastAsia="ar-SA" w:bidi="ar-SA"/>
        </w:rPr>
        <w:t>P=</w:t>
      </w:r>
      <w:r w:rsidRPr="00310BD1">
        <w:rPr>
          <w:rFonts w:ascii="Times New Roman" w:eastAsia="Times New Roman" w:hAnsi="Times New Roman" w:cs="Times New Roman"/>
          <w:color w:val="000000" w:themeColor="text1"/>
          <w:sz w:val="22"/>
          <w:szCs w:val="22"/>
          <w:lang w:eastAsia="ar-SA" w:bidi="ar-SA"/>
        </w:rPr>
        <w:t xml:space="preserve"> (P </w:t>
      </w:r>
      <w:r w:rsidRPr="00310BD1">
        <w:rPr>
          <w:rFonts w:ascii="Times New Roman" w:eastAsia="Times New Roman" w:hAnsi="Times New Roman" w:cs="Times New Roman"/>
          <w:color w:val="000000" w:themeColor="text1"/>
          <w:sz w:val="22"/>
          <w:szCs w:val="22"/>
          <w:vertAlign w:val="subscript"/>
          <w:lang w:eastAsia="ar-SA" w:bidi="ar-SA"/>
        </w:rPr>
        <w:t>min</w:t>
      </w:r>
      <w:r w:rsidRPr="00310BD1">
        <w:rPr>
          <w:rFonts w:ascii="Times New Roman" w:eastAsia="Times New Roman" w:hAnsi="Times New Roman" w:cs="Times New Roman"/>
          <w:color w:val="000000" w:themeColor="text1"/>
          <w:sz w:val="22"/>
          <w:szCs w:val="22"/>
          <w:lang w:eastAsia="ar-SA" w:bidi="ar-SA"/>
        </w:rPr>
        <w:t xml:space="preserve"> : P </w:t>
      </w:r>
      <w:r w:rsidRPr="00310BD1">
        <w:rPr>
          <w:rFonts w:ascii="Times New Roman" w:eastAsia="Times New Roman" w:hAnsi="Times New Roman" w:cs="Times New Roman"/>
          <w:color w:val="000000" w:themeColor="text1"/>
          <w:sz w:val="22"/>
          <w:szCs w:val="22"/>
          <w:vertAlign w:val="subscript"/>
          <w:lang w:eastAsia="ar-SA" w:bidi="ar-SA"/>
        </w:rPr>
        <w:t>oferty</w:t>
      </w:r>
      <w:r w:rsidRPr="00310BD1">
        <w:rPr>
          <w:rFonts w:ascii="Times New Roman" w:eastAsia="Times New Roman" w:hAnsi="Times New Roman" w:cs="Times New Roman"/>
          <w:color w:val="000000" w:themeColor="text1"/>
          <w:sz w:val="22"/>
          <w:szCs w:val="22"/>
          <w:lang w:eastAsia="ar-SA" w:bidi="ar-SA"/>
        </w:rPr>
        <w:t xml:space="preserve">) × 40 pkt, gdzie </w:t>
      </w:r>
      <w:proofErr w:type="spellStart"/>
      <w:r w:rsidRPr="00310BD1">
        <w:rPr>
          <w:rFonts w:ascii="Times New Roman" w:eastAsia="Times New Roman" w:hAnsi="Times New Roman" w:cs="Times New Roman"/>
          <w:color w:val="000000" w:themeColor="text1"/>
          <w:sz w:val="22"/>
          <w:szCs w:val="22"/>
          <w:lang w:eastAsia="ar-SA" w:bidi="ar-SA"/>
        </w:rPr>
        <w:t>P</w:t>
      </w:r>
      <w:r w:rsidRPr="00310BD1">
        <w:rPr>
          <w:rFonts w:ascii="Times New Roman" w:eastAsia="Times New Roman" w:hAnsi="Times New Roman" w:cs="Times New Roman"/>
          <w:color w:val="000000" w:themeColor="text1"/>
          <w:sz w:val="22"/>
          <w:szCs w:val="22"/>
          <w:vertAlign w:val="subscript"/>
          <w:lang w:eastAsia="ar-SA" w:bidi="ar-SA"/>
        </w:rPr>
        <w:t>min</w:t>
      </w:r>
      <w:proofErr w:type="spellEnd"/>
      <w:r w:rsidRPr="00310BD1">
        <w:rPr>
          <w:rFonts w:ascii="Times New Roman" w:eastAsia="Times New Roman" w:hAnsi="Times New Roman" w:cs="Times New Roman"/>
          <w:color w:val="000000" w:themeColor="text1"/>
          <w:sz w:val="22"/>
          <w:szCs w:val="22"/>
          <w:lang w:eastAsia="ar-SA" w:bidi="ar-SA"/>
        </w:rPr>
        <w:t xml:space="preserve"> </w:t>
      </w:r>
      <w:r w:rsidRPr="00310BD1">
        <w:rPr>
          <w:rFonts w:ascii="Times New Roman" w:eastAsia="Times New Roman" w:hAnsi="Times New Roman" w:cs="Times New Roman"/>
          <w:color w:val="000000" w:themeColor="text1"/>
          <w:spacing w:val="-2"/>
          <w:sz w:val="22"/>
          <w:szCs w:val="22"/>
          <w:lang w:eastAsia="ar-SA" w:bidi="ar-SA"/>
        </w:rPr>
        <w:t>najkrótszy czas podstawienia autobusu zastępczego</w:t>
      </w:r>
      <w:r w:rsidRPr="00310BD1">
        <w:rPr>
          <w:rFonts w:ascii="Times New Roman" w:eastAsia="Times New Roman" w:hAnsi="Times New Roman" w:cs="Times New Roman"/>
          <w:color w:val="000000" w:themeColor="text1"/>
          <w:sz w:val="22"/>
          <w:szCs w:val="22"/>
          <w:lang w:eastAsia="ar-SA" w:bidi="ar-SA"/>
        </w:rPr>
        <w:t xml:space="preserve">, a </w:t>
      </w:r>
      <w:proofErr w:type="spellStart"/>
      <w:r w:rsidRPr="00310BD1">
        <w:rPr>
          <w:rFonts w:ascii="Times New Roman" w:eastAsia="Times New Roman" w:hAnsi="Times New Roman" w:cs="Times New Roman"/>
          <w:color w:val="000000" w:themeColor="text1"/>
          <w:sz w:val="22"/>
          <w:szCs w:val="22"/>
          <w:lang w:eastAsia="ar-SA" w:bidi="ar-SA"/>
        </w:rPr>
        <w:t>P</w:t>
      </w:r>
      <w:r w:rsidRPr="00310BD1">
        <w:rPr>
          <w:rFonts w:ascii="Times New Roman" w:eastAsia="Times New Roman" w:hAnsi="Times New Roman" w:cs="Times New Roman"/>
          <w:color w:val="000000" w:themeColor="text1"/>
          <w:sz w:val="22"/>
          <w:szCs w:val="22"/>
          <w:vertAlign w:val="subscript"/>
          <w:lang w:eastAsia="ar-SA" w:bidi="ar-SA"/>
        </w:rPr>
        <w:t>oferty</w:t>
      </w:r>
      <w:proofErr w:type="spellEnd"/>
      <w:r w:rsidRPr="00310BD1">
        <w:rPr>
          <w:rFonts w:ascii="Times New Roman" w:eastAsia="Times New Roman" w:hAnsi="Times New Roman" w:cs="Times New Roman"/>
          <w:color w:val="000000" w:themeColor="text1"/>
          <w:sz w:val="22"/>
          <w:szCs w:val="22"/>
          <w:lang w:eastAsia="ar-SA" w:bidi="ar-SA"/>
        </w:rPr>
        <w:t xml:space="preserve"> </w:t>
      </w:r>
      <w:r w:rsidRPr="00310BD1">
        <w:rPr>
          <w:rFonts w:ascii="Times New Roman" w:eastAsia="Times New Roman" w:hAnsi="Times New Roman" w:cs="Times New Roman"/>
          <w:color w:val="000000" w:themeColor="text1"/>
          <w:spacing w:val="-2"/>
          <w:sz w:val="22"/>
          <w:szCs w:val="22"/>
          <w:lang w:eastAsia="ar-SA" w:bidi="ar-SA"/>
        </w:rPr>
        <w:t xml:space="preserve">czas podstawienia autobusu zastępczego w badanej ofercie. </w:t>
      </w:r>
    </w:p>
    <w:p w14:paraId="03539972" w14:textId="27D1493A"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z w:val="22"/>
          <w:szCs w:val="22"/>
          <w:lang w:eastAsia="ar-SA" w:bidi="ar-SA"/>
        </w:rPr>
      </w:pPr>
      <w:r w:rsidRPr="00310BD1">
        <w:rPr>
          <w:rFonts w:ascii="Times New Roman" w:eastAsia="Times New Roman" w:hAnsi="Times New Roman" w:cs="Times New Roman"/>
          <w:b/>
          <w:color w:val="000000" w:themeColor="text1"/>
          <w:sz w:val="22"/>
          <w:szCs w:val="22"/>
          <w:lang w:eastAsia="ar-SA" w:bidi="ar-SA"/>
        </w:rPr>
        <w:t>UWAGA!</w:t>
      </w:r>
    </w:p>
    <w:p w14:paraId="393249F6" w14:textId="77777777" w:rsidR="00310BD1" w:rsidRPr="00310BD1" w:rsidRDefault="00310BD1" w:rsidP="00310BD1">
      <w:pPr>
        <w:widowControl/>
        <w:shd w:val="clear" w:color="auto" w:fill="FFFFFF"/>
        <w:suppressAutoHyphens/>
        <w:spacing w:line="274" w:lineRule="exact"/>
        <w:ind w:left="284"/>
        <w:jc w:val="both"/>
        <w:rPr>
          <w:rFonts w:ascii="Times New Roman" w:eastAsia="Times New Roman" w:hAnsi="Times New Roman" w:cs="Times New Roman"/>
          <w:color w:val="000000" w:themeColor="text1"/>
          <w:sz w:val="22"/>
          <w:szCs w:val="22"/>
          <w:lang w:eastAsia="ar-SA" w:bidi="ar-SA"/>
        </w:rPr>
      </w:pPr>
      <w:r w:rsidRPr="00310BD1">
        <w:rPr>
          <w:rFonts w:ascii="Times New Roman" w:eastAsia="Times New Roman" w:hAnsi="Times New Roman" w:cs="Times New Roman"/>
          <w:color w:val="000000" w:themeColor="text1"/>
          <w:sz w:val="22"/>
          <w:szCs w:val="22"/>
          <w:lang w:eastAsia="ar-SA" w:bidi="ar-SA"/>
        </w:rPr>
        <w:t>Dla potrzeb oceny punktowej zaoferowany czas podstawienia autobusu zastępczego w razie awarii krótszy niż 30 min, traktowany będzie jak czas równy 30 min.</w:t>
      </w:r>
    </w:p>
    <w:p w14:paraId="52E6DAEA" w14:textId="77777777" w:rsid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p>
    <w:p w14:paraId="594C27E7" w14:textId="722A114E"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Całkowita liczba punktów, jaką otrzyma dana oferta, zostanie obliczona, wg poniższego wzoru: </w:t>
      </w:r>
    </w:p>
    <w:p w14:paraId="59A3A8FA"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bCs/>
          <w:color w:val="000000" w:themeColor="text1"/>
          <w:spacing w:val="-2"/>
          <w:sz w:val="22"/>
          <w:szCs w:val="22"/>
          <w:lang w:eastAsia="ar-SA"/>
        </w:rPr>
        <w:t xml:space="preserve">P = C+R </w:t>
      </w:r>
    </w:p>
    <w:p w14:paraId="76965369"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P – całkowita liczba punktów </w:t>
      </w:r>
    </w:p>
    <w:p w14:paraId="000AE620"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 – liczba punktów uzyskanych w kryterium „cena” </w:t>
      </w:r>
    </w:p>
    <w:p w14:paraId="3D2AFA38" w14:textId="39CC32F1" w:rsid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lastRenderedPageBreak/>
        <w:t>R – liczba punktów uzyskanych w kryterium „czas podstawienia autobusu zastępczego w czasie awarii”</w:t>
      </w:r>
    </w:p>
    <w:p w14:paraId="2D90F03F" w14:textId="77777777" w:rsidR="00310BD1" w:rsidRPr="00310BD1" w:rsidRDefault="00310BD1" w:rsidP="00310BD1">
      <w:pPr>
        <w:widowControl/>
        <w:shd w:val="clear" w:color="auto" w:fill="FFFFFF"/>
        <w:suppressAutoHyphens/>
        <w:ind w:left="284" w:hanging="284"/>
        <w:rPr>
          <w:rFonts w:ascii="Times New Roman" w:eastAsia="Times New Roman" w:hAnsi="Times New Roman" w:cs="Times New Roman"/>
          <w:b/>
          <w:color w:val="000000" w:themeColor="text1"/>
          <w:spacing w:val="-2"/>
          <w:sz w:val="22"/>
          <w:szCs w:val="22"/>
          <w:lang w:eastAsia="ar-SA"/>
        </w:rPr>
      </w:pPr>
    </w:p>
    <w:p w14:paraId="34CE10B6" w14:textId="77777777" w:rsidR="00310BD1" w:rsidRPr="00310BD1" w:rsidRDefault="00310BD1" w:rsidP="00310BD1">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bookmarkStart w:id="14" w:name="_Toc65767895"/>
      <w:r w:rsidRPr="00310BD1">
        <w:rPr>
          <w:rFonts w:ascii="Times New Roman" w:eastAsia="Times New Roman" w:hAnsi="Times New Roman" w:cs="Times New Roman"/>
          <w:noProof/>
          <w:color w:val="000000" w:themeColor="text1"/>
          <w:sz w:val="22"/>
          <w:szCs w:val="22"/>
          <w:lang w:eastAsia="ar-SA" w:bidi="ar-SA"/>
        </w:rPr>
        <w:t xml:space="preserve">Punktacja przyznawana ofertom w poszczególnych kryteriach oceny ofert będzie liczona z dokładnością do dwóch miejsc po przecinku, zgodnie z zasadami arytmetyki. </w:t>
      </w:r>
    </w:p>
    <w:p w14:paraId="6063D97A" w14:textId="77777777" w:rsidR="00310BD1" w:rsidRPr="00310BD1" w:rsidRDefault="00310BD1" w:rsidP="00310BD1">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r w:rsidRPr="00310BD1">
        <w:rPr>
          <w:rFonts w:ascii="Times New Roman" w:eastAsia="Times New Roman" w:hAnsi="Times New Roman" w:cs="Times New Roman"/>
          <w:noProof/>
          <w:color w:val="000000" w:themeColor="text1"/>
          <w:sz w:val="22"/>
          <w:szCs w:val="22"/>
          <w:lang w:eastAsia="ar-SA" w:bidi="ar-SA"/>
        </w:rPr>
        <w:t xml:space="preserve">W toku badania i oceny ofert Zamawiający może żądać od Wykonawcy wyjaśnień dotyczących treści złożonej oferty, w tym zaoferowanej ceny. </w:t>
      </w:r>
    </w:p>
    <w:bookmarkEnd w:id="14"/>
    <w:p w14:paraId="719B0279" w14:textId="77777777" w:rsidR="00310BD1" w:rsidRPr="00310BD1" w:rsidRDefault="00310BD1" w:rsidP="00310BD1">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A45C47E" w14:textId="77777777" w:rsidR="00310BD1" w:rsidRDefault="00310BD1" w:rsidP="00310BD1">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Wykonawcy, składając oferty dodatkowe, nie mogą zaoferować cen wyższych niż zaoferowane w złożonych ofertach. </w:t>
      </w:r>
    </w:p>
    <w:p w14:paraId="04A0681A" w14:textId="0C245E63" w:rsidR="00A44B19" w:rsidRPr="00310BD1" w:rsidRDefault="00310BD1" w:rsidP="00310BD1">
      <w:pPr>
        <w:widowControl/>
        <w:numPr>
          <w:ilvl w:val="0"/>
          <w:numId w:val="17"/>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000000" w:themeColor="text1"/>
          <w:u w:val="none"/>
          <w:lang w:bidi="ar-SA"/>
        </w:rPr>
      </w:pPr>
      <w:r w:rsidRPr="00310BD1">
        <w:rPr>
          <w:rFonts w:ascii="Times New Roman" w:eastAsia="Times New Roman" w:hAnsi="Times New Roman" w:cs="Times New Roman"/>
          <w:color w:val="000000" w:themeColor="text1"/>
          <w:spacing w:val="-1"/>
          <w:sz w:val="22"/>
          <w:szCs w:val="22"/>
          <w:lang w:eastAsia="en-US" w:bidi="ar-SA"/>
        </w:rPr>
        <w:t>Zamówienie zostanie udzielone Wykonawcy, którego oferta uzyska najwyższą ilość punktów.</w:t>
      </w:r>
    </w:p>
    <w:p w14:paraId="5EAAF4DF" w14:textId="77777777" w:rsidR="00310BD1" w:rsidRDefault="00310BD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11900F63"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lastRenderedPageBreak/>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0123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w:t>
      </w:r>
      <w:r w:rsidR="0082554C" w:rsidRPr="0020123E">
        <w:rPr>
          <w:rStyle w:val="Teksttreci69ptMaelitery"/>
          <w:rFonts w:ascii="Times New Roman" w:hAnsi="Times New Roman" w:cs="Times New Roman"/>
          <w:i/>
          <w:iCs/>
          <w:color w:val="auto"/>
          <w:sz w:val="22"/>
          <w:szCs w:val="22"/>
        </w:rPr>
        <w:t xml:space="preserve">USTAWY </w:t>
      </w:r>
      <w:r w:rsidR="0082554C" w:rsidRPr="0020123E">
        <w:rPr>
          <w:rStyle w:val="Teksttreci91"/>
          <w:rFonts w:ascii="Times New Roman" w:hAnsi="Times New Roman" w:cs="Times New Roman"/>
          <w:i/>
          <w:iCs/>
          <w:color w:val="auto"/>
          <w:sz w:val="22"/>
          <w:szCs w:val="22"/>
        </w:rPr>
        <w:t>PZP)</w:t>
      </w:r>
    </w:p>
    <w:p w14:paraId="346A8E0D" w14:textId="77777777" w:rsidR="0082554C" w:rsidRPr="0020123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20123E"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20123E">
        <w:rPr>
          <w:rFonts w:ascii="Times New Roman" w:hAnsi="Times New Roman" w:cs="Times New Roman"/>
          <w:i w:val="0"/>
          <w:iCs w:val="0"/>
          <w:color w:val="auto"/>
          <w:sz w:val="22"/>
          <w:szCs w:val="22"/>
        </w:rPr>
        <w:t>O</w:t>
      </w:r>
      <w:r w:rsidR="00B479F5" w:rsidRPr="0020123E">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20123E"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Nie podlegają wykluczeniu</w:t>
      </w:r>
    </w:p>
    <w:p w14:paraId="38D7C335" w14:textId="23EAD1CF" w:rsidR="00481225" w:rsidRPr="000071A4" w:rsidRDefault="00B479F5" w:rsidP="0020123E">
      <w:pPr>
        <w:pStyle w:val="Teksttreci20"/>
        <w:numPr>
          <w:ilvl w:val="1"/>
          <w:numId w:val="22"/>
        </w:numPr>
        <w:shd w:val="clear" w:color="auto" w:fill="auto"/>
        <w:tabs>
          <w:tab w:val="left" w:pos="1004"/>
        </w:tabs>
        <w:spacing w:before="0" w:after="0" w:line="252" w:lineRule="exact"/>
        <w:ind w:left="980" w:hanging="52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Spełniają </w:t>
      </w:r>
      <w:r w:rsidRPr="00AC6BF5">
        <w:rPr>
          <w:rFonts w:ascii="Times New Roman" w:hAnsi="Times New Roman" w:cs="Times New Roman"/>
          <w:color w:val="auto"/>
          <w:sz w:val="22"/>
          <w:szCs w:val="22"/>
        </w:rPr>
        <w:t xml:space="preserve">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20123E">
      <w:pPr>
        <w:pStyle w:val="Teksttreci20"/>
        <w:numPr>
          <w:ilvl w:val="0"/>
          <w:numId w:val="22"/>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20123E">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20123E">
      <w:pPr>
        <w:pStyle w:val="Teksttreci20"/>
        <w:shd w:val="clear" w:color="auto" w:fill="auto"/>
        <w:spacing w:before="0" w:after="0"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F722E" w:rsidRDefault="00B479F5" w:rsidP="0020123E">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odrębnych przepisów </w:t>
      </w:r>
      <w:r w:rsidRPr="00AF722E">
        <w:rPr>
          <w:rStyle w:val="Teksttreci3BezpogrubieniaKursywa"/>
          <w:rFonts w:ascii="Times New Roman" w:hAnsi="Times New Roman" w:cs="Times New Roman"/>
          <w:color w:val="auto"/>
          <w:sz w:val="22"/>
          <w:szCs w:val="22"/>
        </w:rPr>
        <w:t>[art. 114 ustawy pzp]:</w:t>
      </w:r>
    </w:p>
    <w:p w14:paraId="6E35EC00" w14:textId="77777777" w:rsidR="00481225" w:rsidRPr="00AF722E"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0437F63C" w14:textId="77777777" w:rsidR="002A6BB4" w:rsidRPr="005A60EB" w:rsidRDefault="002A6BB4" w:rsidP="0020123E">
      <w:pPr>
        <w:pStyle w:val="Teksttreci20"/>
        <w:spacing w:before="0" w:after="0"/>
        <w:ind w:left="432" w:firstLine="708"/>
        <w:jc w:val="left"/>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Warunek ten zostanie </w:t>
      </w:r>
      <w:r w:rsidRPr="005A60EB">
        <w:rPr>
          <w:rFonts w:ascii="Times New Roman" w:hAnsi="Times New Roman" w:cs="Times New Roman"/>
          <w:color w:val="auto"/>
          <w:sz w:val="22"/>
          <w:szCs w:val="22"/>
        </w:rPr>
        <w:t>spełniony, jeżeli wykonawca:</w:t>
      </w:r>
    </w:p>
    <w:p w14:paraId="3D174C1F" w14:textId="4CA2A6EF" w:rsidR="0020123E" w:rsidRPr="005A60EB" w:rsidRDefault="0020123E" w:rsidP="0020123E">
      <w:pPr>
        <w:pStyle w:val="Teksttreci20"/>
        <w:numPr>
          <w:ilvl w:val="2"/>
          <w:numId w:val="22"/>
        </w:numPr>
        <w:spacing w:before="0" w:after="0"/>
        <w:ind w:left="1134" w:hanging="567"/>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 xml:space="preserve">wykaże, że </w:t>
      </w:r>
      <w:r w:rsidRPr="005A60EB">
        <w:rPr>
          <w:rFonts w:ascii="Times New Roman" w:hAnsi="Times New Roman" w:cs="Times New Roman"/>
          <w:color w:val="auto"/>
          <w:sz w:val="22"/>
          <w:szCs w:val="22"/>
          <w:u w:val="single"/>
        </w:rPr>
        <w:t xml:space="preserve">posiada aktualną na dzień składania ofert licencję zezwalającą na wykonywanie krajowego transportu drogowego osób obejmującej co najmniej obszar powiatu zgorzeleckiego </w:t>
      </w:r>
      <w:r w:rsidRPr="005A60EB">
        <w:rPr>
          <w:rFonts w:ascii="Times New Roman" w:hAnsi="Times New Roman" w:cs="Times New Roman"/>
          <w:color w:val="auto"/>
          <w:sz w:val="22"/>
          <w:szCs w:val="22"/>
        </w:rPr>
        <w:t>zgodnie z ustawą z dnia 6 września 2001r. o transporcie drogowym (Dz. U. z 2024 r. poz. 728 ze zm.).</w:t>
      </w:r>
    </w:p>
    <w:p w14:paraId="2346E6B0" w14:textId="5AF679DB" w:rsidR="002A6BB4" w:rsidRPr="005A60EB" w:rsidRDefault="0020123E" w:rsidP="0020123E">
      <w:pPr>
        <w:pStyle w:val="Teksttreci20"/>
        <w:spacing w:before="0" w:after="0"/>
        <w:ind w:left="1134" w:firstLine="0"/>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(ar. 117 ust. 2 Pzp).</w:t>
      </w:r>
    </w:p>
    <w:p w14:paraId="47D30F0D" w14:textId="77777777" w:rsidR="00481225" w:rsidRPr="005A60EB"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 xml:space="preserve">sytuacji ekonomicznej lub finansowej </w:t>
      </w:r>
      <w:r w:rsidRPr="005A60EB">
        <w:rPr>
          <w:rStyle w:val="Teksttreci3BezpogrubieniaKursywa"/>
          <w:rFonts w:ascii="Times New Roman" w:hAnsi="Times New Roman" w:cs="Times New Roman"/>
          <w:color w:val="auto"/>
          <w:sz w:val="22"/>
          <w:szCs w:val="22"/>
        </w:rPr>
        <w:t>[art. 115 ustawy pzp]:</w:t>
      </w:r>
    </w:p>
    <w:p w14:paraId="06F530CE" w14:textId="77777777" w:rsidR="00481225" w:rsidRPr="005A60EB"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5A60EB">
        <w:rPr>
          <w:rStyle w:val="Teksttreci21"/>
          <w:rFonts w:ascii="Times New Roman" w:hAnsi="Times New Roman" w:cs="Times New Roman"/>
          <w:color w:val="auto"/>
          <w:sz w:val="22"/>
          <w:szCs w:val="22"/>
        </w:rPr>
        <w:t>Opis spełnienia warunków:</w:t>
      </w:r>
    </w:p>
    <w:p w14:paraId="075E0277" w14:textId="77777777" w:rsidR="00481225" w:rsidRPr="005A60EB" w:rsidRDefault="00B479F5" w:rsidP="0020123E">
      <w:pPr>
        <w:pStyle w:val="Teksttreci20"/>
        <w:shd w:val="clear" w:color="auto" w:fill="auto"/>
        <w:spacing w:before="0" w:after="0" w:line="263" w:lineRule="exact"/>
        <w:ind w:left="1140" w:right="32" w:firstLine="0"/>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5A60EB"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z</w:t>
      </w:r>
      <w:r w:rsidR="00B479F5" w:rsidRPr="005A60EB">
        <w:rPr>
          <w:rFonts w:ascii="Times New Roman" w:hAnsi="Times New Roman" w:cs="Times New Roman"/>
          <w:color w:val="auto"/>
          <w:sz w:val="22"/>
          <w:szCs w:val="22"/>
        </w:rPr>
        <w:t xml:space="preserve">dolności technicznej lub zawodowej </w:t>
      </w:r>
      <w:r w:rsidR="00B479F5" w:rsidRPr="005A60EB">
        <w:rPr>
          <w:rStyle w:val="Teksttreci3BezpogrubieniaKursywa"/>
          <w:rFonts w:ascii="Times New Roman" w:hAnsi="Times New Roman" w:cs="Times New Roman"/>
          <w:color w:val="auto"/>
          <w:sz w:val="22"/>
          <w:szCs w:val="22"/>
        </w:rPr>
        <w:t>[art. 116 ustawy pzp]:</w:t>
      </w:r>
    </w:p>
    <w:p w14:paraId="2C964178" w14:textId="77777777" w:rsidR="00481225" w:rsidRPr="005A60EB"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5A60EB">
        <w:rPr>
          <w:rStyle w:val="Teksttreci21"/>
          <w:rFonts w:ascii="Times New Roman" w:hAnsi="Times New Roman" w:cs="Times New Roman"/>
          <w:color w:val="auto"/>
          <w:sz w:val="22"/>
          <w:szCs w:val="22"/>
        </w:rPr>
        <w:t>Opis spełnienia warunków:</w:t>
      </w:r>
    </w:p>
    <w:p w14:paraId="1B5A6792" w14:textId="77777777" w:rsidR="00481225" w:rsidRPr="005A60EB"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5A60EB">
        <w:rPr>
          <w:rFonts w:ascii="Times New Roman" w:hAnsi="Times New Roman" w:cs="Times New Roman"/>
          <w:color w:val="auto"/>
          <w:sz w:val="22"/>
          <w:szCs w:val="22"/>
        </w:rPr>
        <w:t>Warunek ten zostanie spełniony, jeżeli wykonawca:</w:t>
      </w:r>
    </w:p>
    <w:p w14:paraId="6CA62163" w14:textId="6B679562" w:rsidR="002A6BB4" w:rsidRPr="005A60EB" w:rsidRDefault="002A6BB4" w:rsidP="0020123E">
      <w:pPr>
        <w:numPr>
          <w:ilvl w:val="2"/>
          <w:numId w:val="22"/>
        </w:numPr>
        <w:tabs>
          <w:tab w:val="left" w:pos="1701"/>
        </w:tabs>
        <w:spacing w:line="259" w:lineRule="exact"/>
        <w:ind w:left="1134" w:hanging="567"/>
        <w:jc w:val="both"/>
        <w:rPr>
          <w:rFonts w:ascii="Times New Roman" w:eastAsia="Palatino Linotype" w:hAnsi="Times New Roman" w:cs="Times New Roman"/>
          <w:b/>
          <w:color w:val="auto"/>
          <w:sz w:val="22"/>
          <w:szCs w:val="22"/>
        </w:rPr>
      </w:pPr>
      <w:r w:rsidRPr="005A60EB">
        <w:rPr>
          <w:rFonts w:ascii="Times New Roman" w:eastAsia="Palatino Linotype" w:hAnsi="Times New Roman" w:cs="Times New Roman"/>
          <w:color w:val="auto"/>
          <w:sz w:val="22"/>
          <w:szCs w:val="22"/>
        </w:rPr>
        <w:t xml:space="preserve">wykaże, że w okresie ostatnich trzech lat przed upływem terminu składania ofert, a jeżeli okres prowadzenia działalności jest krótszy - w tym okresie, wykonaniem, co najmniej jednej usługi polegającej na </w:t>
      </w:r>
      <w:r w:rsidR="0020123E" w:rsidRPr="005A60EB">
        <w:rPr>
          <w:rFonts w:ascii="Times New Roman" w:eastAsia="Palatino Linotype" w:hAnsi="Times New Roman" w:cs="Times New Roman"/>
          <w:color w:val="auto"/>
          <w:sz w:val="22"/>
          <w:szCs w:val="22"/>
          <w:u w:val="single"/>
        </w:rPr>
        <w:t>zbiorowym przewozie uczniów niepełnosprawnych do szkół wraz z zapewnieniem opieki podczas przewozów, o wartości nie mniejszej niż 100 000,00 zł brutto, zrealizowaną przez nieprzerwany okres 9 miesięcy w jednym roku szkolnym</w:t>
      </w:r>
      <w:r w:rsidR="0020123E" w:rsidRPr="005A60EB">
        <w:rPr>
          <w:rFonts w:ascii="Times New Roman" w:eastAsia="Palatino Linotype" w:hAnsi="Times New Roman" w:cs="Times New Roman"/>
          <w:bCs/>
          <w:color w:val="auto"/>
          <w:sz w:val="22"/>
          <w:szCs w:val="22"/>
          <w:u w:val="single"/>
        </w:rPr>
        <w:t>.</w:t>
      </w:r>
    </w:p>
    <w:p w14:paraId="3C5BD03F" w14:textId="77777777" w:rsidR="002A6BB4" w:rsidRPr="005A60EB"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5A60EB">
        <w:rPr>
          <w:rFonts w:ascii="Times New Roman" w:eastAsia="Palatino Linotype" w:hAnsi="Times New Roman" w:cs="Times New Roman"/>
          <w:color w:val="auto"/>
          <w:sz w:val="22"/>
          <w:szCs w:val="22"/>
        </w:rPr>
        <w:t xml:space="preserve">W przypadku wykazania kilku usług za kwoty mniejsze niż wymagana, kwoty wynikające z poświadczeń/referencji </w:t>
      </w:r>
      <w:r w:rsidRPr="005A60EB">
        <w:rPr>
          <w:rFonts w:ascii="Times New Roman" w:eastAsia="Palatino Linotype" w:hAnsi="Times New Roman" w:cs="Times New Roman"/>
          <w:b/>
          <w:bCs/>
          <w:color w:val="auto"/>
          <w:sz w:val="22"/>
          <w:szCs w:val="22"/>
        </w:rPr>
        <w:t xml:space="preserve">nie będą </w:t>
      </w:r>
      <w:r w:rsidRPr="005A60EB">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AF722E"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Zamawiający informuje, że </w:t>
      </w:r>
      <w:r w:rsidRPr="00AF722E">
        <w:rPr>
          <w:rFonts w:ascii="Times New Roman" w:eastAsia="Palatino Linotype" w:hAnsi="Times New Roman" w:cs="Times New Roman"/>
          <w:b/>
          <w:bCs/>
          <w:color w:val="auto"/>
          <w:sz w:val="22"/>
          <w:szCs w:val="22"/>
        </w:rPr>
        <w:t xml:space="preserve">nie dopuszcza </w:t>
      </w:r>
      <w:r w:rsidRPr="00AF722E">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AF722E"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Warunek ten ma być spełniony:</w:t>
      </w:r>
    </w:p>
    <w:p w14:paraId="50C2BB88" w14:textId="77777777" w:rsidR="002A6BB4" w:rsidRPr="00AF722E"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samodzielnie przez wykonawcę, lub</w:t>
      </w:r>
    </w:p>
    <w:p w14:paraId="59A13269" w14:textId="77777777" w:rsidR="002A6BB4" w:rsidRPr="00AF722E"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AF722E"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658B516B" w14:textId="77777777" w:rsidR="002A6BB4" w:rsidRPr="00AF722E"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u w:val="single"/>
        </w:rPr>
        <w:t>Uwagi:</w:t>
      </w:r>
    </w:p>
    <w:p w14:paraId="2CBF6CEF" w14:textId="77777777" w:rsidR="002A6BB4" w:rsidRPr="00AF722E"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lastRenderedPageBreak/>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AF722E"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3BF2D222" w14:textId="4D8BA924" w:rsidR="002A6BB4" w:rsidRPr="005A60EB" w:rsidRDefault="002A6BB4" w:rsidP="005E10CC">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w:t>
      </w:r>
      <w:r w:rsidRPr="005A60EB">
        <w:rPr>
          <w:rFonts w:ascii="Times New Roman" w:eastAsia="Palatino Linotype" w:hAnsi="Times New Roman" w:cs="Times New Roman"/>
          <w:color w:val="auto"/>
          <w:sz w:val="22"/>
          <w:szCs w:val="22"/>
        </w:rPr>
        <w:t>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0083FBC8" w14:textId="2D02AD33" w:rsidR="005E10CC" w:rsidRPr="005A60EB" w:rsidRDefault="005E10CC" w:rsidP="005A605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 xml:space="preserve">wykaże, że dysponuje co najmniej jednym pojazdem samochodowym dopuszczonym do ruchu zgodnie z ustawą z dnia 20 czerwca 1997r. Prawo o ruchu drogowym, posiadającym zdolność przewozową (liczbę miejsc siedzących dla pasażerów) nie mniejszą niż 8, przystosowanych do transportu osób niepełnosprawnych spełniającym minimalne parametry techniczne: </w:t>
      </w:r>
    </w:p>
    <w:p w14:paraId="7CAA7371" w14:textId="77777777" w:rsidR="005E10CC" w:rsidRPr="005A60EB" w:rsidRDefault="005E10CC">
      <w:pPr>
        <w:pStyle w:val="Akapitzlist"/>
        <w:widowControl/>
        <w:numPr>
          <w:ilvl w:val="2"/>
          <w:numId w:val="51"/>
        </w:numPr>
        <w:suppressAutoHyphens/>
        <w:autoSpaceDE w:val="0"/>
        <w:autoSpaceDN w:val="0"/>
        <w:adjustRightInd w:val="0"/>
        <w:ind w:left="1560"/>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 xml:space="preserve">pojazd podstawowy wyprodukowany nie wcześniej niż w 2009 roku, </w:t>
      </w:r>
    </w:p>
    <w:p w14:paraId="1DE93EB0" w14:textId="77777777" w:rsidR="005E10CC" w:rsidRPr="005A60EB" w:rsidRDefault="005E10CC">
      <w:pPr>
        <w:pStyle w:val="Akapitzlist"/>
        <w:widowControl/>
        <w:numPr>
          <w:ilvl w:val="2"/>
          <w:numId w:val="51"/>
        </w:numPr>
        <w:suppressAutoHyphens/>
        <w:autoSpaceDE w:val="0"/>
        <w:autoSpaceDN w:val="0"/>
        <w:adjustRightInd w:val="0"/>
        <w:ind w:left="1560"/>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 xml:space="preserve">pojazd wyposażony w siedzenia z pasami trzypunktowymi, sprawnymi technicznie (posiadający aktualne badania techniczne lub świadectwo homologacji), </w:t>
      </w:r>
    </w:p>
    <w:p w14:paraId="5E4E98C0" w14:textId="77777777" w:rsidR="005E10CC" w:rsidRPr="005A60EB" w:rsidRDefault="005E10CC">
      <w:pPr>
        <w:pStyle w:val="Akapitzlist"/>
        <w:widowControl/>
        <w:numPr>
          <w:ilvl w:val="2"/>
          <w:numId w:val="51"/>
        </w:numPr>
        <w:suppressAutoHyphens/>
        <w:autoSpaceDE w:val="0"/>
        <w:autoSpaceDN w:val="0"/>
        <w:adjustRightInd w:val="0"/>
        <w:ind w:left="1560"/>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 xml:space="preserve">pojazd posiadające system ABS/ASR, </w:t>
      </w:r>
    </w:p>
    <w:p w14:paraId="6588E1FB" w14:textId="77777777" w:rsidR="005E10CC" w:rsidRPr="005A60EB" w:rsidRDefault="005E10CC">
      <w:pPr>
        <w:pStyle w:val="Akapitzlist"/>
        <w:widowControl/>
        <w:numPr>
          <w:ilvl w:val="2"/>
          <w:numId w:val="51"/>
        </w:numPr>
        <w:suppressAutoHyphens/>
        <w:autoSpaceDE w:val="0"/>
        <w:autoSpaceDN w:val="0"/>
        <w:adjustRightInd w:val="0"/>
        <w:ind w:left="1560"/>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 xml:space="preserve">pojazd oznakowane właściwie do charakteru przewozów (zgodnie z art. 57 ust. 1 i art. 58 ust. 1 ustawy z dnia 20 czerwca 1997r. Prawo o ruchu drogowym oraz zgodnie z § 45 i § 47 Rozporządzenia Ministra Infrastruktury i Budownictwa z dnia 11 grudnia 2017r. w sprawie rejestracji i oznaczania pojazdów oraz wymagań dla tablic rejestracyjnych), </w:t>
      </w:r>
    </w:p>
    <w:p w14:paraId="2584513E" w14:textId="77777777" w:rsidR="005E10CC" w:rsidRPr="005A60EB" w:rsidRDefault="005E10CC">
      <w:pPr>
        <w:pStyle w:val="Akapitzlist"/>
        <w:widowControl/>
        <w:numPr>
          <w:ilvl w:val="2"/>
          <w:numId w:val="51"/>
        </w:numPr>
        <w:suppressAutoHyphens/>
        <w:autoSpaceDE w:val="0"/>
        <w:autoSpaceDN w:val="0"/>
        <w:adjustRightInd w:val="0"/>
        <w:ind w:left="1560"/>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 xml:space="preserve">pojazd wyposażony w gaśnice przeciwpożarowe z aktualnym badaniem oraz młoteczki do ewentualnego rozbicia szyb umieszczone w widocznych miejscach, </w:t>
      </w:r>
    </w:p>
    <w:p w14:paraId="58C72A74" w14:textId="73E77620" w:rsidR="005E10CC" w:rsidRPr="005A60EB" w:rsidRDefault="005E10CC">
      <w:pPr>
        <w:pStyle w:val="Akapitzlist"/>
        <w:widowControl/>
        <w:numPr>
          <w:ilvl w:val="2"/>
          <w:numId w:val="51"/>
        </w:numPr>
        <w:suppressAutoHyphens/>
        <w:autoSpaceDE w:val="0"/>
        <w:autoSpaceDN w:val="0"/>
        <w:adjustRightInd w:val="0"/>
        <w:ind w:left="1560"/>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pojazdy wyposażony w sprawną klimatyzację, ogrzewanie i oświetlenie.</w:t>
      </w:r>
    </w:p>
    <w:p w14:paraId="5ACEB72E" w14:textId="5563A936" w:rsidR="005E10CC" w:rsidRPr="005A60EB" w:rsidRDefault="002A6BB4"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wykaże</w:t>
      </w:r>
      <w:r w:rsidR="005E10CC" w:rsidRPr="005A60EB">
        <w:rPr>
          <w:rFonts w:ascii="Times New Roman" w:eastAsia="Times New Roman" w:hAnsi="Times New Roman" w:cs="Times New Roman"/>
          <w:color w:val="auto"/>
          <w:sz w:val="22"/>
          <w:szCs w:val="22"/>
        </w:rPr>
        <w:t xml:space="preserve">, że dysponuje co najmniej jedną osobą do sprawowania funkcji kierowcy, posiadającą </w:t>
      </w:r>
      <w:r w:rsidR="005E10CC" w:rsidRPr="005A60EB">
        <w:rPr>
          <w:rFonts w:ascii="Times New Roman" w:eastAsia="Times New Roman" w:hAnsi="Times New Roman" w:cs="Times New Roman"/>
          <w:b/>
          <w:bCs/>
          <w:color w:val="auto"/>
          <w:sz w:val="22"/>
          <w:szCs w:val="22"/>
        </w:rPr>
        <w:t xml:space="preserve">prawo jazdy kat. B lub D lub D1 </w:t>
      </w:r>
      <w:r w:rsidR="005E10CC" w:rsidRPr="005A60EB">
        <w:rPr>
          <w:rFonts w:ascii="Times New Roman" w:eastAsia="Times New Roman" w:hAnsi="Times New Roman" w:cs="Times New Roman"/>
          <w:color w:val="auto"/>
          <w:sz w:val="22"/>
          <w:szCs w:val="22"/>
        </w:rPr>
        <w:t xml:space="preserve">(odpowiednie do kierowania pojazdem samochodowym wskazanym w ofercie, którym świadczony będzie przedmiot zamówienia) i </w:t>
      </w:r>
      <w:r w:rsidR="005E10CC" w:rsidRPr="005A60EB">
        <w:rPr>
          <w:rFonts w:ascii="Times New Roman" w:eastAsia="Times New Roman" w:hAnsi="Times New Roman" w:cs="Times New Roman"/>
          <w:b/>
          <w:bCs/>
          <w:color w:val="auto"/>
          <w:sz w:val="22"/>
          <w:szCs w:val="22"/>
        </w:rPr>
        <w:t xml:space="preserve">kwalifikacje uprawniające </w:t>
      </w:r>
      <w:r w:rsidR="005E10CC" w:rsidRPr="005A60EB">
        <w:rPr>
          <w:rFonts w:ascii="Times New Roman" w:eastAsia="Times New Roman" w:hAnsi="Times New Roman" w:cs="Times New Roman"/>
          <w:color w:val="auto"/>
          <w:sz w:val="22"/>
          <w:szCs w:val="22"/>
        </w:rPr>
        <w:t xml:space="preserve">do przewozu osób, zgodnie z zapisami Rozdziału 7a ustawy z dnia 6 września 2001 r. o transporcie drogowym oraz </w:t>
      </w:r>
      <w:r w:rsidR="005E10CC" w:rsidRPr="005A60EB">
        <w:rPr>
          <w:rFonts w:ascii="Times New Roman" w:eastAsia="Times New Roman" w:hAnsi="Times New Roman" w:cs="Times New Roman"/>
          <w:b/>
          <w:bCs/>
          <w:color w:val="auto"/>
          <w:sz w:val="22"/>
          <w:szCs w:val="22"/>
        </w:rPr>
        <w:t xml:space="preserve">minimum 2-letnie doświadczenie </w:t>
      </w:r>
      <w:r w:rsidR="005E10CC" w:rsidRPr="005A60EB">
        <w:rPr>
          <w:rFonts w:ascii="Times New Roman" w:eastAsia="Times New Roman" w:hAnsi="Times New Roman" w:cs="Times New Roman"/>
          <w:color w:val="auto"/>
          <w:sz w:val="22"/>
          <w:szCs w:val="22"/>
        </w:rPr>
        <w:t>na stanowisku kierowcy w przewozie osób. Zamawiający zweryfikuje czy wskazany w wykazie osób kierowca nie figuruje w bazie danych Rejestru Sprawców Przestępstw na Tle Seksualnym z dostępem ograniczonym.</w:t>
      </w:r>
    </w:p>
    <w:p w14:paraId="266605E8" w14:textId="6B5F6A3C" w:rsidR="002A6BB4" w:rsidRPr="005A60EB" w:rsidRDefault="005E10CC"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5A60EB">
        <w:rPr>
          <w:rFonts w:ascii="Times New Roman" w:eastAsia="Times New Roman" w:hAnsi="Times New Roman" w:cs="Times New Roman"/>
          <w:color w:val="auto"/>
          <w:sz w:val="22"/>
          <w:szCs w:val="22"/>
        </w:rPr>
        <w:t>wykaże, że dysponuje co najmniej jedną osobą z kwalifikacjami do sprawowania opieki nad uczniami podczas dojazdu do i ze szkoły, Zamawiający zweryfikuje czy wskazany w wykazie osób opiekun nie figuruje w bazie danych Rejestru Sprawców Przestępstw na Tle Seksualnym z dostępem ograniczonym.</w:t>
      </w:r>
    </w:p>
    <w:p w14:paraId="32FD6010" w14:textId="77777777" w:rsidR="002A6BB4" w:rsidRPr="005A60EB"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5A60EB">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5A60EB">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w:t>
      </w:r>
      <w:r w:rsidRPr="002A6BB4">
        <w:rPr>
          <w:rFonts w:ascii="Times New Roman" w:eastAsia="Palatino Linotype" w:hAnsi="Times New Roman" w:cs="Times New Roman"/>
          <w:color w:val="auto"/>
          <w:sz w:val="22"/>
          <w:szCs w:val="22"/>
        </w:rPr>
        <w:t xml:space="preserve">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033513F1"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t>Jeżeli wykonawca powołuje si</w:t>
      </w:r>
      <w:r w:rsidR="00CB6133">
        <w:rPr>
          <w:rFonts w:ascii="Times New Roman" w:eastAsia="Arial Unicode MS" w:hAnsi="Times New Roman" w:cs="Times New Roman"/>
          <w:color w:val="auto"/>
          <w:sz w:val="22"/>
          <w:szCs w:val="22"/>
        </w:rPr>
        <w:t>ę</w:t>
      </w:r>
      <w:r w:rsidRPr="002A6BB4">
        <w:rPr>
          <w:rFonts w:ascii="Times New Roman" w:eastAsia="Arial Unicode MS" w:hAnsi="Times New Roman" w:cs="Times New Roman"/>
          <w:color w:val="auto"/>
          <w:sz w:val="22"/>
          <w:szCs w:val="22"/>
        </w:rPr>
        <w:t xml:space="preserve">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w:t>
      </w:r>
      <w:r w:rsidRPr="00593138">
        <w:rPr>
          <w:rFonts w:ascii="Times New Roman" w:hAnsi="Times New Roman" w:cs="Times New Roman"/>
          <w:color w:val="auto"/>
          <w:sz w:val="22"/>
          <w:szCs w:val="22"/>
        </w:rPr>
        <w:lastRenderedPageBreak/>
        <w:t xml:space="preserve">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6BE0EFC" w14:textId="72931F93" w:rsidR="002E011A" w:rsidRPr="00AF722E" w:rsidRDefault="002E011A">
      <w:pPr>
        <w:pStyle w:val="Teksttreci20"/>
        <w:numPr>
          <w:ilvl w:val="1"/>
          <w:numId w:val="56"/>
        </w:numPr>
        <w:shd w:val="clear" w:color="auto" w:fill="auto"/>
        <w:tabs>
          <w:tab w:val="left" w:pos="851"/>
        </w:tabs>
        <w:spacing w:before="0" w:after="0" w:line="256" w:lineRule="exact"/>
        <w:ind w:left="851" w:hanging="425"/>
        <w:jc w:val="both"/>
        <w:rPr>
          <w:rFonts w:ascii="Times New Roman" w:hAnsi="Times New Roman" w:cs="Times New Roman"/>
          <w:color w:val="auto"/>
          <w:sz w:val="22"/>
          <w:szCs w:val="22"/>
        </w:rPr>
      </w:pPr>
      <w:bookmarkStart w:id="15" w:name="_Hlk78176995"/>
      <w:r w:rsidRPr="00AF722E">
        <w:rPr>
          <w:rFonts w:ascii="Times New Roman" w:hAnsi="Times New Roman" w:cs="Times New Roman"/>
          <w:color w:val="auto"/>
          <w:sz w:val="22"/>
          <w:szCs w:val="22"/>
        </w:rPr>
        <w:lastRenderedPageBreak/>
        <w:t>odpowiednie zezwolenie, licencję, koncesję lub potwierdzenie wpisu do rejestru działalności regulowanej, jeżeli ich posiadanie jest niezbędne do świadczenia określonych usług w kraju, w którym Wykonawca ma siedzibę lub miejsce zamieszkania.</w:t>
      </w:r>
    </w:p>
    <w:p w14:paraId="0451B484" w14:textId="77777777" w:rsidR="002E011A" w:rsidRPr="00AF722E" w:rsidRDefault="002E011A" w:rsidP="002E011A">
      <w:pPr>
        <w:tabs>
          <w:tab w:val="left" w:pos="851"/>
        </w:tabs>
        <w:spacing w:line="256"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Przedmiotowy dokument winien wskazywać informacje w zakresie określonym w warunkach z </w:t>
      </w:r>
      <w:r w:rsidRPr="00AF722E">
        <w:rPr>
          <w:rFonts w:ascii="Times New Roman" w:eastAsia="Palatino Linotype" w:hAnsi="Times New Roman" w:cs="Times New Roman"/>
          <w:b/>
          <w:bCs/>
          <w:color w:val="auto"/>
          <w:sz w:val="22"/>
          <w:szCs w:val="22"/>
        </w:rPr>
        <w:t>rozdziału 24 pkt 2.2.1 SWZ.</w:t>
      </w:r>
    </w:p>
    <w:p w14:paraId="4D86CCB2" w14:textId="77777777" w:rsidR="002E011A" w:rsidRPr="00AF722E" w:rsidRDefault="002E011A" w:rsidP="002E011A">
      <w:pPr>
        <w:shd w:val="clear" w:color="auto" w:fill="FFFFFF"/>
        <w:tabs>
          <w:tab w:val="left" w:pos="851"/>
        </w:tabs>
        <w:spacing w:line="0" w:lineRule="atLeas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767B0F7" w14:textId="77777777" w:rsidR="002E011A" w:rsidRPr="00AF722E" w:rsidRDefault="002E011A">
      <w:pPr>
        <w:numPr>
          <w:ilvl w:val="1"/>
          <w:numId w:val="56"/>
        </w:numPr>
        <w:tabs>
          <w:tab w:val="left" w:pos="951"/>
        </w:tabs>
        <w:spacing w:before="60" w:line="256" w:lineRule="exact"/>
        <w:ind w:left="851" w:hanging="425"/>
        <w:jc w:val="both"/>
        <w:rPr>
          <w:rFonts w:ascii="Times New Roman" w:eastAsia="Palatino Linotype" w:hAnsi="Times New Roman" w:cs="Times New Roman"/>
          <w:color w:val="auto"/>
          <w:sz w:val="22"/>
          <w:szCs w:val="22"/>
        </w:rPr>
      </w:pPr>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p w14:paraId="3E295DE3"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7 </w:t>
      </w:r>
      <w:r w:rsidRPr="00AF722E">
        <w:rPr>
          <w:rFonts w:ascii="Times New Roman" w:eastAsia="Palatino Linotype" w:hAnsi="Times New Roman" w:cs="Times New Roman"/>
          <w:color w:val="auto"/>
          <w:sz w:val="22"/>
          <w:szCs w:val="22"/>
        </w:rPr>
        <w:t>do SWZ.</w:t>
      </w:r>
    </w:p>
    <w:p w14:paraId="69467937" w14:textId="43007BDF"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2.4.3</w:t>
      </w:r>
      <w:r w:rsidR="00AF722E" w:rsidRPr="00AF722E">
        <w:rPr>
          <w:rFonts w:ascii="Times New Roman" w:eastAsia="Palatino Linotype" w:hAnsi="Times New Roman" w:cs="Times New Roman"/>
          <w:b/>
          <w:bCs/>
          <w:color w:val="auto"/>
          <w:sz w:val="22"/>
          <w:szCs w:val="22"/>
        </w:rPr>
        <w:t xml:space="preserve"> oraz 2.4.4</w:t>
      </w:r>
      <w:r w:rsidRPr="00AF722E">
        <w:rPr>
          <w:rFonts w:ascii="Times New Roman" w:eastAsia="Palatino Linotype" w:hAnsi="Times New Roman" w:cs="Times New Roman"/>
          <w:b/>
          <w:bCs/>
          <w:color w:val="auto"/>
          <w:sz w:val="22"/>
          <w:szCs w:val="22"/>
        </w:rPr>
        <w:t xml:space="preserve"> SWZ.</w:t>
      </w:r>
    </w:p>
    <w:bookmarkEnd w:id="15"/>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podstawy </w:t>
      </w:r>
      <w:r w:rsidRPr="00F03C7D">
        <w:rPr>
          <w:rFonts w:ascii="Times New Roman" w:hAnsi="Times New Roman" w:cs="Times New Roman"/>
          <w:color w:val="auto"/>
          <w:sz w:val="22"/>
          <w:szCs w:val="22"/>
        </w:rPr>
        <w:lastRenderedPageBreak/>
        <w:t>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153DDB3F" w14:textId="77777777" w:rsidR="005D066A" w:rsidRPr="005D066A" w:rsidRDefault="005D066A">
      <w:pPr>
        <w:numPr>
          <w:ilvl w:val="0"/>
          <w:numId w:val="26"/>
        </w:numPr>
        <w:tabs>
          <w:tab w:val="left" w:pos="284"/>
        </w:tabs>
        <w:spacing w:line="256" w:lineRule="exact"/>
        <w:ind w:left="284" w:hanging="284"/>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Dokumenty potwierdzające braku podstaw wykluczenia wykonawcy mającego siedzibę lub miejsce zamieszkania poza terytorium Rzeczpospolitej Polskiej:</w:t>
      </w:r>
    </w:p>
    <w:p w14:paraId="0110C234"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Zamiast:</w:t>
      </w:r>
    </w:p>
    <w:p w14:paraId="7AF6EED9" w14:textId="77777777" w:rsidR="005D066A" w:rsidRPr="005D066A" w:rsidRDefault="005D066A">
      <w:pPr>
        <w:numPr>
          <w:ilvl w:val="2"/>
          <w:numId w:val="26"/>
        </w:numPr>
        <w:tabs>
          <w:tab w:val="left" w:pos="1276"/>
          <w:tab w:val="left" w:pos="1511"/>
        </w:tabs>
        <w:spacing w:line="256" w:lineRule="exact"/>
        <w:ind w:left="1276" w:hanging="567"/>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odpisu albo informacji z Krajowego Rejestru Sądowego lub z Centralnej Ewidencji i Informacji o Działalności Gospodarczej, o których mowa w </w:t>
      </w:r>
      <w:r w:rsidRPr="005D066A">
        <w:rPr>
          <w:rFonts w:ascii="Times New Roman" w:eastAsia="Palatino Linotype" w:hAnsi="Times New Roman" w:cs="Times New Roman"/>
          <w:b/>
          <w:bCs/>
          <w:sz w:val="22"/>
          <w:szCs w:val="22"/>
          <w:shd w:val="clear" w:color="auto" w:fill="FFFFFF"/>
        </w:rPr>
        <w:t xml:space="preserve">Rozdziale 25 ust. 3 pkt 3.1 </w:t>
      </w:r>
      <w:r w:rsidRPr="005D066A">
        <w:rPr>
          <w:rFonts w:ascii="Times New Roman" w:eastAsia="Palatino Linotype" w:hAnsi="Times New Roman" w:cs="Times New Roman"/>
          <w:color w:val="auto"/>
          <w:sz w:val="22"/>
          <w:szCs w:val="22"/>
        </w:rPr>
        <w:t>SWZ - składa dokument lub dokumenty wystawione w kraju, w którym wykonawca ma siedzibę lub miejsce zamieszkania, potwierdzające odpowiednio, że:</w:t>
      </w:r>
    </w:p>
    <w:p w14:paraId="248E5E49" w14:textId="77777777" w:rsid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naruszył obowiązków dotyczących płatności podatków, opłat, lub składek na ubezpieczenie społeczne lub zdrowotne,</w:t>
      </w:r>
    </w:p>
    <w:p w14:paraId="264E782E" w14:textId="1F413B58" w:rsidR="005D066A" w:rsidRP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547B7" w14:textId="77777777" w:rsidR="005D066A" w:rsidRPr="005D066A" w:rsidRDefault="005D066A" w:rsidP="005D066A">
      <w:pPr>
        <w:tabs>
          <w:tab w:val="left" w:pos="1701"/>
        </w:tabs>
        <w:spacing w:line="256" w:lineRule="exact"/>
        <w:ind w:left="1701"/>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 xml:space="preserve">Dokument ten powinien być wystawiony nie wcześniej niż 3 miesiące przed jego złożeniem. </w:t>
      </w:r>
      <w:r w:rsidRPr="005D066A">
        <w:rPr>
          <w:rFonts w:ascii="Times New Roman" w:eastAsia="Palatino Linotype" w:hAnsi="Times New Roman" w:cs="Times New Roman"/>
          <w:i/>
          <w:iCs/>
          <w:sz w:val="22"/>
          <w:szCs w:val="22"/>
          <w:shd w:val="clear" w:color="auto" w:fill="FFFFFF"/>
        </w:rPr>
        <w:t>[§3 ust. 2 rozp. o którym mowa w art. 128 ust. 6 ustawy pzp]</w:t>
      </w:r>
    </w:p>
    <w:p w14:paraId="677D0A80"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5D066A">
        <w:rPr>
          <w:rFonts w:ascii="Times New Roman" w:eastAsia="Palatino Linotype" w:hAnsi="Times New Roman" w:cs="Times New Roman"/>
          <w:i/>
          <w:iCs/>
          <w:sz w:val="22"/>
          <w:szCs w:val="22"/>
          <w:shd w:val="clear" w:color="auto" w:fill="FFFFFF"/>
        </w:rPr>
        <w:t>§3 ust. 1 rozporządzenia Ministra Rozwoju, Pracy i Technologii z dnia 23.12.2020 r. w sprawie podmiotowych środków dowodowych oraz innych dokumentów lub oświadczeń, jakich może żądać zamawiający od wykonawcy,</w:t>
      </w:r>
      <w:r w:rsidRPr="005D066A">
        <w:rPr>
          <w:rFonts w:ascii="Times New Roman" w:eastAsia="Palatino Linotype" w:hAnsi="Times New Roman" w:cs="Times New Roman"/>
          <w:color w:val="auto"/>
          <w:sz w:val="22"/>
          <w:szCs w:val="22"/>
        </w:rPr>
        <w:t xml:space="preserve"> lub gdy dokumenty te nie odnoszą się do wszystkich przypadków, o których mowa w </w:t>
      </w:r>
      <w:r w:rsidRPr="005D066A">
        <w:rPr>
          <w:rFonts w:ascii="Times New Roman" w:eastAsia="Palatino Linotype" w:hAnsi="Times New Roman" w:cs="Times New Roman"/>
          <w:i/>
          <w:iCs/>
          <w:sz w:val="22"/>
          <w:szCs w:val="22"/>
          <w:shd w:val="clear" w:color="auto" w:fill="FFFFFF"/>
        </w:rPr>
        <w:t>art. 108 ust. 1 pkt 1, 2 i 4, art. 109 ust. 1 pkt 1, 2 lit. a i b oraz pkt 3 ustawy pzp,</w:t>
      </w:r>
      <w:r w:rsidRPr="005D066A">
        <w:rPr>
          <w:rFonts w:ascii="Times New Roman" w:eastAsia="Palatino Linotype"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w:t>
      </w:r>
      <w:r w:rsidRPr="005D066A">
        <w:rPr>
          <w:rFonts w:ascii="Times New Roman" w:eastAsia="Palatino Linotype" w:hAnsi="Times New Roman" w:cs="Times New Roman"/>
          <w:color w:val="auto"/>
          <w:sz w:val="22"/>
          <w:szCs w:val="22"/>
        </w:rPr>
        <w:lastRenderedPageBreak/>
        <w:t xml:space="preserve">administracyjnym, notariuszem, organem samorządu zawodowego lub gospodarczego, właściwym ze względu na siedzibę lub miejsce zamieszkania wykonawcy lub miejsce zamieszkania osoby, której dokument miał dotyczyć. Przepis </w:t>
      </w:r>
      <w:r w:rsidRPr="005D066A">
        <w:rPr>
          <w:rFonts w:ascii="Times New Roman" w:eastAsia="Palatino Linotype" w:hAnsi="Times New Roman" w:cs="Times New Roman"/>
          <w:i/>
          <w:iCs/>
          <w:sz w:val="22"/>
          <w:szCs w:val="22"/>
          <w:shd w:val="clear" w:color="auto" w:fill="FFFFFF"/>
        </w:rPr>
        <w:t>§3 ust 2 rozp. o którym mowa w art. 128 ust 6 ustawy pzp</w:t>
      </w:r>
      <w:r w:rsidRPr="005D066A">
        <w:rPr>
          <w:rFonts w:ascii="Times New Roman" w:eastAsia="Palatino Linotype" w:hAnsi="Times New Roman" w:cs="Times New Roman"/>
          <w:color w:val="auto"/>
          <w:sz w:val="22"/>
          <w:szCs w:val="22"/>
        </w:rPr>
        <w:t xml:space="preserve"> stosuje się.</w:t>
      </w:r>
    </w:p>
    <w:p w14:paraId="0117BFF4" w14:textId="54174C71" w:rsidR="00481225" w:rsidRPr="005D066A" w:rsidRDefault="005D066A">
      <w:pPr>
        <w:numPr>
          <w:ilvl w:val="1"/>
          <w:numId w:val="26"/>
        </w:numPr>
        <w:tabs>
          <w:tab w:val="left" w:pos="709"/>
          <w:tab w:val="left" w:pos="851"/>
        </w:tabs>
        <w:spacing w:after="320"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W celu potwierdzenia braku podstawy wykluczenia z postępowania, o której mowa w </w:t>
      </w:r>
      <w:r w:rsidRPr="005D066A">
        <w:rPr>
          <w:rFonts w:ascii="Times New Roman" w:eastAsia="Palatino Linotype" w:hAnsi="Times New Roman" w:cs="Times New Roman"/>
          <w:i/>
          <w:iCs/>
          <w:sz w:val="22"/>
          <w:szCs w:val="22"/>
          <w:shd w:val="clear" w:color="auto" w:fill="FFFFFF"/>
        </w:rPr>
        <w:t>art. 109 ust. 1 pkt 1 ustawy pzp,</w:t>
      </w:r>
      <w:r w:rsidRPr="005D066A">
        <w:rPr>
          <w:rFonts w:ascii="Times New Roman" w:eastAsia="Palatino Linotype"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5D066A">
        <w:rPr>
          <w:rFonts w:ascii="Times New Roman" w:eastAsia="Palatino Linotype" w:hAnsi="Times New Roman" w:cs="Times New Roman"/>
          <w:i/>
          <w:iCs/>
          <w:sz w:val="22"/>
          <w:szCs w:val="22"/>
          <w:shd w:val="clear" w:color="auto" w:fill="FFFFFF"/>
        </w:rPr>
        <w:t>§3 ust 2 i 3 rozp. o którym mowa w art 128 ust 6 ustawy pzp</w:t>
      </w:r>
      <w:r w:rsidRPr="005D066A">
        <w:rPr>
          <w:rFonts w:ascii="Times New Roman" w:eastAsia="Palatino Linotype"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w:t>
      </w:r>
      <w:r w:rsidRPr="00756FBE">
        <w:rPr>
          <w:rFonts w:ascii="Times New Roman" w:hAnsi="Times New Roman" w:cs="Times New Roman"/>
          <w:color w:val="auto"/>
          <w:sz w:val="22"/>
          <w:szCs w:val="22"/>
        </w:rPr>
        <w:lastRenderedPageBreak/>
        <w:t xml:space="preserve">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52D0B374" w14:textId="77777777" w:rsidR="00324C24" w:rsidRDefault="00324C24" w:rsidP="00324C24">
      <w:pPr>
        <w:spacing w:line="252" w:lineRule="exact"/>
        <w:jc w:val="both"/>
        <w:rPr>
          <w:rFonts w:ascii="Times New Roman" w:eastAsia="Palatino Linotype" w:hAnsi="Times New Roman" w:cs="Times New Roman"/>
          <w:color w:val="auto"/>
          <w:sz w:val="22"/>
          <w:szCs w:val="22"/>
        </w:rPr>
      </w:pPr>
    </w:p>
    <w:p w14:paraId="3DC469B6" w14:textId="77777777" w:rsidR="00324C24" w:rsidRDefault="00324C24">
      <w:pPr>
        <w:pStyle w:val="Akapitzlist"/>
        <w:numPr>
          <w:ilvl w:val="0"/>
          <w:numId w:val="59"/>
        </w:numPr>
        <w:spacing w:line="252" w:lineRule="exact"/>
        <w:ind w:left="567"/>
        <w:jc w:val="both"/>
        <w:rPr>
          <w:rFonts w:ascii="Times New Roman" w:eastAsia="Palatino Linotype" w:hAnsi="Times New Roman" w:cs="Times New Roman"/>
          <w:i/>
          <w:iCs/>
          <w:sz w:val="22"/>
          <w:szCs w:val="22"/>
          <w:shd w:val="clear" w:color="auto" w:fill="FFFFFF"/>
        </w:rPr>
      </w:pPr>
      <w:r w:rsidRPr="00324C24">
        <w:rPr>
          <w:rFonts w:ascii="Times New Roman" w:eastAsia="Palatino Linotype" w:hAnsi="Times New Roman" w:cs="Times New Roman"/>
          <w:color w:val="auto"/>
          <w:sz w:val="22"/>
          <w:szCs w:val="22"/>
        </w:rPr>
        <w:t xml:space="preserve">Zamawiający </w:t>
      </w:r>
      <w:r w:rsidRPr="00324C24">
        <w:rPr>
          <w:rFonts w:ascii="Times New Roman" w:eastAsia="Palatino Linotype" w:hAnsi="Times New Roman" w:cs="Times New Roman"/>
          <w:b/>
          <w:bCs/>
          <w:sz w:val="22"/>
          <w:szCs w:val="22"/>
          <w:u w:val="single"/>
          <w:shd w:val="clear" w:color="auto" w:fill="FFFFFF"/>
        </w:rPr>
        <w:t>przewiduje</w:t>
      </w:r>
      <w:r w:rsidRPr="00324C24">
        <w:rPr>
          <w:rFonts w:ascii="Times New Roman" w:eastAsia="Palatino Linotype" w:hAnsi="Times New Roman" w:cs="Times New Roman"/>
          <w:b/>
          <w:bCs/>
          <w:sz w:val="22"/>
          <w:szCs w:val="22"/>
          <w:shd w:val="clear" w:color="auto" w:fill="FFFFFF"/>
        </w:rPr>
        <w:t xml:space="preserve"> </w:t>
      </w:r>
      <w:r w:rsidRPr="00324C24">
        <w:rPr>
          <w:rFonts w:ascii="Times New Roman" w:eastAsia="Palatino Linotype" w:hAnsi="Times New Roman" w:cs="Times New Roman"/>
          <w:color w:val="auto"/>
          <w:sz w:val="22"/>
          <w:szCs w:val="22"/>
        </w:rPr>
        <w:t>możliwości udzielenia zamówień w trybie z wolnej ręki, o których mowa w </w:t>
      </w:r>
      <w:r w:rsidRPr="00324C24">
        <w:rPr>
          <w:rFonts w:ascii="Times New Roman" w:eastAsia="Palatino Linotype" w:hAnsi="Times New Roman" w:cs="Times New Roman"/>
          <w:i/>
          <w:iCs/>
          <w:sz w:val="22"/>
          <w:szCs w:val="22"/>
          <w:shd w:val="clear" w:color="auto" w:fill="FFFFFF"/>
        </w:rPr>
        <w:t>art. 214 ust. 1 pkt 7  ustawy pzp</w:t>
      </w:r>
      <w:r w:rsidRPr="00324C24">
        <w:rPr>
          <w:rFonts w:ascii="Palatino Linotype" w:eastAsia="Palatino Linotype" w:hAnsi="Palatino Linotype" w:cs="Palatino Linotype"/>
          <w:color w:val="auto"/>
          <w:sz w:val="21"/>
          <w:szCs w:val="21"/>
        </w:rPr>
        <w:t xml:space="preserve"> </w:t>
      </w:r>
      <w:r w:rsidRPr="00324C24">
        <w:rPr>
          <w:rFonts w:ascii="Times New Roman" w:eastAsia="Palatino Linotype" w:hAnsi="Times New Roman" w:cs="Times New Roman"/>
          <w:i/>
          <w:iCs/>
          <w:sz w:val="22"/>
          <w:szCs w:val="22"/>
          <w:shd w:val="clear" w:color="auto" w:fill="FFFFFF"/>
        </w:rPr>
        <w:t>do 50% wartości zamówienia podstawowego.</w:t>
      </w:r>
    </w:p>
    <w:p w14:paraId="0A4929F7" w14:textId="1B2D8E9A" w:rsidR="00324C24" w:rsidRPr="00324C24" w:rsidRDefault="00324C24">
      <w:pPr>
        <w:pStyle w:val="Akapitzlist"/>
        <w:numPr>
          <w:ilvl w:val="0"/>
          <w:numId w:val="59"/>
        </w:numPr>
        <w:spacing w:line="252" w:lineRule="exact"/>
        <w:ind w:left="567"/>
        <w:jc w:val="both"/>
        <w:rPr>
          <w:rFonts w:ascii="Times New Roman" w:eastAsia="Palatino Linotype" w:hAnsi="Times New Roman" w:cs="Times New Roman"/>
          <w:i/>
          <w:iCs/>
          <w:sz w:val="22"/>
          <w:szCs w:val="22"/>
          <w:shd w:val="clear" w:color="auto" w:fill="FFFFFF"/>
        </w:rPr>
      </w:pPr>
      <w:r w:rsidRPr="00324C24">
        <w:rPr>
          <w:rFonts w:ascii="Times New Roman" w:eastAsia="Times New Roman" w:hAnsi="Times New Roman" w:cs="Times New Roman"/>
          <w:color w:val="auto"/>
          <w:sz w:val="22"/>
          <w:szCs w:val="22"/>
          <w:lang w:eastAsia="ar-SA" w:bidi="ar-SA"/>
        </w:rPr>
        <w:t xml:space="preserve">Zamówienia, o których mowa w pkt  1 polegać będą na powtórzeniu czynności objętych przedmiotem zamówienia podstawowego. </w:t>
      </w:r>
      <w:r w:rsidRPr="00324C24">
        <w:rPr>
          <w:rFonts w:ascii="Times New Roman" w:eastAsia="Times New Roman" w:hAnsi="Times New Roman" w:cs="Times New Roman"/>
          <w:bCs/>
          <w:color w:val="auto"/>
          <w:sz w:val="22"/>
          <w:szCs w:val="22"/>
          <w:lang w:eastAsia="ar-SA" w:bidi="ar-SA"/>
        </w:rPr>
        <w:t>Zakres zamówień przewidywanych może objąć:</w:t>
      </w:r>
    </w:p>
    <w:p w14:paraId="33DBB169" w14:textId="5053343B" w:rsidR="00324C24" w:rsidRPr="00324C24" w:rsidRDefault="00324C24">
      <w:pPr>
        <w:widowControl/>
        <w:numPr>
          <w:ilvl w:val="0"/>
          <w:numId w:val="55"/>
        </w:numPr>
        <w:tabs>
          <w:tab w:val="clear" w:pos="720"/>
          <w:tab w:val="num" w:pos="1134"/>
        </w:tabs>
        <w:suppressAutoHyphens/>
        <w:spacing w:line="260" w:lineRule="atLeast"/>
        <w:ind w:left="993"/>
        <w:jc w:val="both"/>
        <w:rPr>
          <w:rFonts w:ascii="Times New Roman" w:eastAsia="Times New Roman" w:hAnsi="Times New Roman" w:cs="Times New Roman"/>
          <w:bCs/>
          <w:color w:val="auto"/>
          <w:sz w:val="22"/>
          <w:szCs w:val="22"/>
          <w:lang w:eastAsia="ar-SA" w:bidi="ar-SA"/>
        </w:rPr>
      </w:pPr>
      <w:r w:rsidRPr="00324C24">
        <w:rPr>
          <w:rFonts w:ascii="Times New Roman" w:eastAsia="Times New Roman" w:hAnsi="Times New Roman" w:cs="Times New Roman"/>
          <w:bCs/>
          <w:color w:val="auto"/>
          <w:sz w:val="22"/>
          <w:szCs w:val="22"/>
          <w:lang w:eastAsia="ar-SA" w:bidi="ar-SA"/>
        </w:rPr>
        <w:t xml:space="preserve">realizację przewozów w dniach nauki szkolnej (udział uczniów w imprezach/spotkaniach organizowanych przez SOSW w Zgorzelcu). </w:t>
      </w:r>
    </w:p>
    <w:p w14:paraId="0E31EA54" w14:textId="44889B85" w:rsidR="00324C24" w:rsidRPr="00324C24" w:rsidRDefault="00324C24">
      <w:pPr>
        <w:widowControl/>
        <w:numPr>
          <w:ilvl w:val="0"/>
          <w:numId w:val="55"/>
        </w:numPr>
        <w:tabs>
          <w:tab w:val="clear" w:pos="720"/>
          <w:tab w:val="num" w:pos="1134"/>
        </w:tabs>
        <w:suppressAutoHyphens/>
        <w:spacing w:line="260" w:lineRule="atLeast"/>
        <w:ind w:left="993"/>
        <w:jc w:val="both"/>
        <w:rPr>
          <w:rFonts w:ascii="Times New Roman" w:eastAsia="Times New Roman" w:hAnsi="Times New Roman" w:cs="Times New Roman"/>
          <w:bCs/>
          <w:color w:val="auto"/>
          <w:sz w:val="22"/>
          <w:szCs w:val="22"/>
          <w:lang w:eastAsia="ar-SA" w:bidi="ar-SA"/>
        </w:rPr>
      </w:pPr>
      <w:r w:rsidRPr="00324C24">
        <w:rPr>
          <w:rFonts w:ascii="Times New Roman" w:eastAsia="Times New Roman" w:hAnsi="Times New Roman" w:cs="Times New Roman"/>
          <w:bCs/>
          <w:color w:val="auto"/>
          <w:sz w:val="22"/>
          <w:szCs w:val="22"/>
          <w:lang w:eastAsia="ar-SA" w:bidi="ar-SA"/>
        </w:rPr>
        <w:t>realizację przewozów w innych niż dni nauki szkolnej (rekolekcje, odpracowywanie nauki w</w:t>
      </w:r>
      <w:r>
        <w:rPr>
          <w:rFonts w:ascii="Times New Roman" w:eastAsia="Times New Roman" w:hAnsi="Times New Roman" w:cs="Times New Roman"/>
          <w:bCs/>
          <w:color w:val="auto"/>
          <w:sz w:val="22"/>
          <w:szCs w:val="22"/>
          <w:lang w:eastAsia="ar-SA" w:bidi="ar-SA"/>
        </w:rPr>
        <w:t> </w:t>
      </w:r>
      <w:r w:rsidRPr="00324C24">
        <w:rPr>
          <w:rFonts w:ascii="Times New Roman" w:eastAsia="Times New Roman" w:hAnsi="Times New Roman" w:cs="Times New Roman"/>
          <w:bCs/>
          <w:color w:val="auto"/>
          <w:sz w:val="22"/>
          <w:szCs w:val="22"/>
          <w:lang w:eastAsia="ar-SA" w:bidi="ar-SA"/>
        </w:rPr>
        <w:t>innych terminach, święta szkolne, święta gminne, przewozy uczniów na imprezy organizowane przez zamawiającego, itp.)</w:t>
      </w:r>
    </w:p>
    <w:p w14:paraId="2BF7628C" w14:textId="4AB1B201" w:rsidR="00324C24" w:rsidRPr="00324C24" w:rsidRDefault="00324C24">
      <w:pPr>
        <w:pStyle w:val="Akapitzlist"/>
        <w:widowControl/>
        <w:numPr>
          <w:ilvl w:val="0"/>
          <w:numId w:val="59"/>
        </w:numPr>
        <w:autoSpaceDE w:val="0"/>
        <w:autoSpaceDN w:val="0"/>
        <w:adjustRightInd w:val="0"/>
        <w:ind w:left="567"/>
        <w:jc w:val="both"/>
        <w:rPr>
          <w:rFonts w:ascii="Times New Roman" w:eastAsia="Times New Roman" w:hAnsi="Times New Roman" w:cs="Times New Roman"/>
          <w:color w:val="auto"/>
          <w:lang w:eastAsia="ar-SA" w:bidi="ar-SA"/>
        </w:rPr>
      </w:pPr>
      <w:r w:rsidRPr="00324C24">
        <w:rPr>
          <w:rFonts w:ascii="Times New Roman" w:eastAsia="Times New Roman" w:hAnsi="Times New Roman" w:cs="Times New Roman"/>
          <w:color w:val="auto"/>
          <w:sz w:val="22"/>
          <w:szCs w:val="22"/>
          <w:lang w:eastAsia="ar-SA" w:bidi="ar-SA"/>
        </w:rPr>
        <w:t xml:space="preserve">Zamówienia te będą mogły zostać udzielone, gdy będzie to korzystne dla Zamawiającego lub zajdzie potrzeba ich wykonania. </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w:t>
      </w:r>
      <w:r w:rsidRPr="00F03C7D">
        <w:rPr>
          <w:rFonts w:ascii="Times New Roman" w:hAnsi="Times New Roman" w:cs="Times New Roman"/>
          <w:color w:val="auto"/>
          <w:sz w:val="22"/>
          <w:szCs w:val="22"/>
        </w:rPr>
        <w:lastRenderedPageBreak/>
        <w:t xml:space="preserve">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lastRenderedPageBreak/>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lastRenderedPageBreak/>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 xml:space="preserve">art. 253 ust. 1 pkt 1 ustawy </w:t>
      </w:r>
      <w:r w:rsidRPr="00CA6C8E">
        <w:rPr>
          <w:rStyle w:val="Teksttreci2Kursywa"/>
          <w:rFonts w:ascii="Times New Roman" w:hAnsi="Times New Roman" w:cs="Times New Roman"/>
          <w:color w:val="auto"/>
          <w:sz w:val="22"/>
          <w:szCs w:val="22"/>
        </w:rPr>
        <w:lastRenderedPageBreak/>
        <w:t>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04E76C6" w:rsidR="00B14475" w:rsidRPr="00E6592C" w:rsidRDefault="00B14475">
      <w:pPr>
        <w:widowControl/>
        <w:numPr>
          <w:ilvl w:val="0"/>
          <w:numId w:val="5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324C24" w:rsidRPr="00324C24">
        <w:rPr>
          <w:rFonts w:ascii="Times New Roman" w:eastAsia="Calibri" w:hAnsi="Times New Roman" w:cs="Times New Roman"/>
          <w:color w:val="auto"/>
          <w:sz w:val="22"/>
          <w:szCs w:val="22"/>
          <w:lang w:eastAsia="en-US"/>
        </w:rPr>
        <w:t>Dowóz uczniów niepełnosprawnych do Specjalnego Ośrodka Szkolno – Wychowawczego w Zgorzelcu w roku szkolnym 2024/2025</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EA6353">
        <w:rPr>
          <w:rFonts w:ascii="Times New Roman" w:eastAsia="Calibri" w:hAnsi="Times New Roman" w:cs="Times New Roman"/>
          <w:color w:val="auto"/>
          <w:sz w:val="22"/>
          <w:szCs w:val="22"/>
          <w:lang w:eastAsia="en-US" w:bidi="ar-SA"/>
        </w:rPr>
        <w:lastRenderedPageBreak/>
        <w:t>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7698BD4" w14:textId="085E6F4E"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2DBDD0A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8</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3244FE4A"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7E036F38"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10</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0612" w14:textId="77777777" w:rsidR="005B3801" w:rsidRDefault="005B3801">
      <w:r>
        <w:separator/>
      </w:r>
    </w:p>
  </w:endnote>
  <w:endnote w:type="continuationSeparator" w:id="0">
    <w:p w14:paraId="3187B626" w14:textId="77777777" w:rsidR="005B3801" w:rsidRDefault="005B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DC2D1" w14:textId="77777777" w:rsidR="005B3801" w:rsidRDefault="005B3801"/>
  </w:footnote>
  <w:footnote w:type="continuationSeparator" w:id="0">
    <w:p w14:paraId="6EF32C29" w14:textId="77777777" w:rsidR="005B3801" w:rsidRDefault="005B3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CF8D7C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324C24">
                            <w:rPr>
                              <w:rStyle w:val="Nagweklubstopka1"/>
                              <w:i/>
                              <w:iCs/>
                              <w:color w:val="auto"/>
                            </w:rPr>
                            <w:t>16</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CF8D7C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324C24">
                      <w:rPr>
                        <w:rStyle w:val="Nagweklubstopka1"/>
                        <w:i/>
                        <w:iCs/>
                        <w:color w:val="auto"/>
                      </w:rPr>
                      <w:t>16</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D301A"/>
    <w:multiLevelType w:val="hybridMultilevel"/>
    <w:tmpl w:val="B4A6E7B6"/>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24C276E"/>
    <w:multiLevelType w:val="hybridMultilevel"/>
    <w:tmpl w:val="5D30516C"/>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ADD2CAD0"/>
    <w:lvl w:ilvl="0" w:tplc="90CEB042">
      <w:start w:val="1"/>
      <w:numFmt w:val="decimal"/>
      <w:lvlText w:val="%1."/>
      <w:lvlJc w:val="left"/>
      <w:pPr>
        <w:ind w:left="720" w:hanging="360"/>
      </w:pPr>
      <w:rPr>
        <w:rFonts w:hint="default"/>
      </w:rPr>
    </w:lvl>
    <w:lvl w:ilvl="1" w:tplc="1DC0AAF4">
      <w:start w:val="1"/>
      <w:numFmt w:val="decimal"/>
      <w:lvlText w:val="%2)"/>
      <w:lvlJc w:val="left"/>
      <w:pPr>
        <w:ind w:left="1440" w:hanging="360"/>
      </w:pPr>
      <w:rPr>
        <w:rFonts w:hint="default"/>
        <w:i w:val="0"/>
        <w:color w:val="auto"/>
      </w:r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876E7"/>
    <w:multiLevelType w:val="hybridMultilevel"/>
    <w:tmpl w:val="A314BB0A"/>
    <w:lvl w:ilvl="0" w:tplc="EF7C11DC">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8F6E97"/>
    <w:multiLevelType w:val="hybridMultilevel"/>
    <w:tmpl w:val="F39C536E"/>
    <w:lvl w:ilvl="0" w:tplc="D5024504">
      <w:start w:val="21"/>
      <w:numFmt w:val="decimal"/>
      <w:lvlText w:val="%1."/>
      <w:lvlJc w:val="left"/>
      <w:pPr>
        <w:ind w:left="360" w:hanging="360"/>
      </w:pPr>
      <w:rPr>
        <w:b w:val="0"/>
        <w:color w:val="auto"/>
      </w:rPr>
    </w:lvl>
    <w:lvl w:ilvl="1" w:tplc="1C148622">
      <w:start w:val="1"/>
      <w:numFmt w:val="decimal"/>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890097C"/>
    <w:multiLevelType w:val="hybridMultilevel"/>
    <w:tmpl w:val="8AD45852"/>
    <w:lvl w:ilvl="0" w:tplc="0EE0293E">
      <w:start w:val="3"/>
      <w:numFmt w:val="decimal"/>
      <w:lvlText w:val="%1."/>
      <w:lvlJc w:val="left"/>
      <w:pPr>
        <w:ind w:left="360" w:hanging="360"/>
      </w:pPr>
      <w:rPr>
        <w:b w:val="0"/>
      </w:rPr>
    </w:lvl>
    <w:lvl w:ilvl="1" w:tplc="04150019">
      <w:start w:val="1"/>
      <w:numFmt w:val="lowerLetter"/>
      <w:lvlText w:val="%2."/>
      <w:lvlJc w:val="left"/>
      <w:pPr>
        <w:ind w:left="1298" w:hanging="360"/>
      </w:pPr>
    </w:lvl>
    <w:lvl w:ilvl="2" w:tplc="36887F68">
      <w:start w:val="1"/>
      <w:numFmt w:val="decimal"/>
      <w:lvlText w:val="%3)"/>
      <w:lvlJc w:val="left"/>
      <w:pPr>
        <w:ind w:left="786" w:hanging="360"/>
      </w:pPr>
      <w:rPr>
        <w:b w:val="0"/>
        <w:bCs/>
        <w:sz w:val="22"/>
        <w:szCs w:val="22"/>
      </w:rPr>
    </w:lvl>
    <w:lvl w:ilvl="3" w:tplc="CF0A6066">
      <w:start w:val="1"/>
      <w:numFmt w:val="decimal"/>
      <w:lvlText w:val="%4."/>
      <w:lvlJc w:val="left"/>
      <w:pPr>
        <w:ind w:left="2738" w:hanging="360"/>
      </w:pPr>
      <w:rPr>
        <w:b w:val="0"/>
        <w:bCs/>
      </w:r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FB665C"/>
    <w:multiLevelType w:val="hybridMultilevel"/>
    <w:tmpl w:val="74EA94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5"/>
  </w:num>
  <w:num w:numId="2" w16cid:durableId="1532914311">
    <w:abstractNumId w:val="28"/>
  </w:num>
  <w:num w:numId="3" w16cid:durableId="437792609">
    <w:abstractNumId w:val="27"/>
  </w:num>
  <w:num w:numId="4" w16cid:durableId="910430808">
    <w:abstractNumId w:val="0"/>
  </w:num>
  <w:num w:numId="5" w16cid:durableId="2006204120">
    <w:abstractNumId w:val="51"/>
  </w:num>
  <w:num w:numId="6" w16cid:durableId="282812964">
    <w:abstractNumId w:val="53"/>
  </w:num>
  <w:num w:numId="7" w16cid:durableId="365762341">
    <w:abstractNumId w:val="29"/>
  </w:num>
  <w:num w:numId="8" w16cid:durableId="211188657">
    <w:abstractNumId w:val="45"/>
  </w:num>
  <w:num w:numId="9" w16cid:durableId="1885480701">
    <w:abstractNumId w:val="24"/>
  </w:num>
  <w:num w:numId="10" w16cid:durableId="1720472850">
    <w:abstractNumId w:val="59"/>
  </w:num>
  <w:num w:numId="11" w16cid:durableId="804196127">
    <w:abstractNumId w:val="9"/>
  </w:num>
  <w:num w:numId="12" w16cid:durableId="1749688635">
    <w:abstractNumId w:val="18"/>
  </w:num>
  <w:num w:numId="13" w16cid:durableId="1806120598">
    <w:abstractNumId w:val="26"/>
  </w:num>
  <w:num w:numId="14" w16cid:durableId="1403605726">
    <w:abstractNumId w:val="35"/>
  </w:num>
  <w:num w:numId="15" w16cid:durableId="1396857508">
    <w:abstractNumId w:val="54"/>
  </w:num>
  <w:num w:numId="16" w16cid:durableId="127669601">
    <w:abstractNumId w:val="36"/>
  </w:num>
  <w:num w:numId="17" w16cid:durableId="1920284578">
    <w:abstractNumId w:val="31"/>
  </w:num>
  <w:num w:numId="18" w16cid:durableId="462775287">
    <w:abstractNumId w:val="14"/>
  </w:num>
  <w:num w:numId="19" w16cid:durableId="713312881">
    <w:abstractNumId w:val="32"/>
  </w:num>
  <w:num w:numId="20" w16cid:durableId="1035739726">
    <w:abstractNumId w:val="38"/>
  </w:num>
  <w:num w:numId="21" w16cid:durableId="1779791172">
    <w:abstractNumId w:val="4"/>
  </w:num>
  <w:num w:numId="22" w16cid:durableId="175773660">
    <w:abstractNumId w:val="58"/>
  </w:num>
  <w:num w:numId="23" w16cid:durableId="1303657134">
    <w:abstractNumId w:val="57"/>
  </w:num>
  <w:num w:numId="24" w16cid:durableId="858659813">
    <w:abstractNumId w:val="1"/>
  </w:num>
  <w:num w:numId="25" w16cid:durableId="1249575614">
    <w:abstractNumId w:val="52"/>
  </w:num>
  <w:num w:numId="26" w16cid:durableId="1591429779">
    <w:abstractNumId w:val="5"/>
  </w:num>
  <w:num w:numId="27" w16cid:durableId="1115520761">
    <w:abstractNumId w:val="23"/>
  </w:num>
  <w:num w:numId="28" w16cid:durableId="1819421975">
    <w:abstractNumId w:val="49"/>
  </w:num>
  <w:num w:numId="29" w16cid:durableId="613711691">
    <w:abstractNumId w:val="39"/>
  </w:num>
  <w:num w:numId="30" w16cid:durableId="546574078">
    <w:abstractNumId w:val="17"/>
  </w:num>
  <w:num w:numId="31" w16cid:durableId="1912811491">
    <w:abstractNumId w:val="46"/>
  </w:num>
  <w:num w:numId="32" w16cid:durableId="1292370220">
    <w:abstractNumId w:val="12"/>
  </w:num>
  <w:num w:numId="33" w16cid:durableId="628896784">
    <w:abstractNumId w:val="7"/>
  </w:num>
  <w:num w:numId="34" w16cid:durableId="2046173709">
    <w:abstractNumId w:val="37"/>
  </w:num>
  <w:num w:numId="35" w16cid:durableId="557866235">
    <w:abstractNumId w:val="15"/>
  </w:num>
  <w:num w:numId="36" w16cid:durableId="476187845">
    <w:abstractNumId w:val="30"/>
  </w:num>
  <w:num w:numId="37" w16cid:durableId="62989825">
    <w:abstractNumId w:val="43"/>
  </w:num>
  <w:num w:numId="38" w16cid:durableId="463236784">
    <w:abstractNumId w:val="20"/>
  </w:num>
  <w:num w:numId="39" w16cid:durableId="1813788641">
    <w:abstractNumId w:val="6"/>
  </w:num>
  <w:num w:numId="40" w16cid:durableId="2053266022">
    <w:abstractNumId w:val="11"/>
  </w:num>
  <w:num w:numId="41" w16cid:durableId="729037357">
    <w:abstractNumId w:val="8"/>
  </w:num>
  <w:num w:numId="42" w16cid:durableId="1481069335">
    <w:abstractNumId w:val="50"/>
  </w:num>
  <w:num w:numId="43" w16cid:durableId="1052802212">
    <w:abstractNumId w:val="13"/>
  </w:num>
  <w:num w:numId="44" w16cid:durableId="1377392063">
    <w:abstractNumId w:val="55"/>
  </w:num>
  <w:num w:numId="45" w16cid:durableId="1143082831">
    <w:abstractNumId w:val="44"/>
  </w:num>
  <w:num w:numId="46" w16cid:durableId="2107384356">
    <w:abstractNumId w:val="42"/>
  </w:num>
  <w:num w:numId="47" w16cid:durableId="1203400793">
    <w:abstractNumId w:val="16"/>
  </w:num>
  <w:num w:numId="48" w16cid:durableId="1755123544">
    <w:abstractNumId w:val="33"/>
  </w:num>
  <w:num w:numId="49" w16cid:durableId="1386446352">
    <w:abstractNumId w:val="19"/>
  </w:num>
  <w:num w:numId="50" w16cid:durableId="637615984">
    <w:abstractNumId w:val="47"/>
  </w:num>
  <w:num w:numId="51" w16cid:durableId="1553149897">
    <w:abstractNumId w:val="40"/>
  </w:num>
  <w:num w:numId="52" w16cid:durableId="15001515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6271837">
    <w:abstractNumId w:val="34"/>
  </w:num>
  <w:num w:numId="56" w16cid:durableId="694964335">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17801199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6357881">
    <w:abstractNumId w:val="2"/>
  </w:num>
  <w:num w:numId="59" w16cid:durableId="2053846830">
    <w:abstractNumId w:val="3"/>
  </w:num>
  <w:num w:numId="60" w16cid:durableId="753623779">
    <w:abstractNumId w:val="21"/>
  </w:num>
  <w:num w:numId="61" w16cid:durableId="95058839">
    <w:abstractNumId w:val="22"/>
  </w:num>
  <w:num w:numId="62" w16cid:durableId="644239781">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7E92"/>
    <w:rsid w:val="00060739"/>
    <w:rsid w:val="00061061"/>
    <w:rsid w:val="00063B29"/>
    <w:rsid w:val="000675F1"/>
    <w:rsid w:val="000723F0"/>
    <w:rsid w:val="000763C3"/>
    <w:rsid w:val="00085549"/>
    <w:rsid w:val="000908B7"/>
    <w:rsid w:val="00090DC4"/>
    <w:rsid w:val="00096285"/>
    <w:rsid w:val="00097FE5"/>
    <w:rsid w:val="000B272D"/>
    <w:rsid w:val="000C1199"/>
    <w:rsid w:val="000C2B81"/>
    <w:rsid w:val="000D3883"/>
    <w:rsid w:val="000D4115"/>
    <w:rsid w:val="000E7682"/>
    <w:rsid w:val="000E78F1"/>
    <w:rsid w:val="000F33FF"/>
    <w:rsid w:val="001000EF"/>
    <w:rsid w:val="00102A3C"/>
    <w:rsid w:val="00103ACD"/>
    <w:rsid w:val="001052A9"/>
    <w:rsid w:val="0010778D"/>
    <w:rsid w:val="00110C8F"/>
    <w:rsid w:val="00112780"/>
    <w:rsid w:val="00115975"/>
    <w:rsid w:val="0011651F"/>
    <w:rsid w:val="00120983"/>
    <w:rsid w:val="0012404C"/>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D59"/>
    <w:rsid w:val="001A7FEB"/>
    <w:rsid w:val="001B1E2A"/>
    <w:rsid w:val="001B243A"/>
    <w:rsid w:val="001C0441"/>
    <w:rsid w:val="001C6715"/>
    <w:rsid w:val="001D67DE"/>
    <w:rsid w:val="001E30A7"/>
    <w:rsid w:val="001E4C2C"/>
    <w:rsid w:val="001E7BE2"/>
    <w:rsid w:val="001F0292"/>
    <w:rsid w:val="001F1E37"/>
    <w:rsid w:val="001F726F"/>
    <w:rsid w:val="001F7472"/>
    <w:rsid w:val="0020123E"/>
    <w:rsid w:val="00202154"/>
    <w:rsid w:val="002025C8"/>
    <w:rsid w:val="00204224"/>
    <w:rsid w:val="00217B3A"/>
    <w:rsid w:val="00223BC0"/>
    <w:rsid w:val="00224EE9"/>
    <w:rsid w:val="0022659D"/>
    <w:rsid w:val="00230C30"/>
    <w:rsid w:val="00235E99"/>
    <w:rsid w:val="00245BFD"/>
    <w:rsid w:val="00247C4C"/>
    <w:rsid w:val="00251E0A"/>
    <w:rsid w:val="0025249A"/>
    <w:rsid w:val="00253577"/>
    <w:rsid w:val="00257A1C"/>
    <w:rsid w:val="00266D50"/>
    <w:rsid w:val="00270AB2"/>
    <w:rsid w:val="00276764"/>
    <w:rsid w:val="00286F08"/>
    <w:rsid w:val="00287FBA"/>
    <w:rsid w:val="00290278"/>
    <w:rsid w:val="00293908"/>
    <w:rsid w:val="00294D6E"/>
    <w:rsid w:val="002A07FC"/>
    <w:rsid w:val="002A2938"/>
    <w:rsid w:val="002A65CF"/>
    <w:rsid w:val="002A6BB4"/>
    <w:rsid w:val="002B29EA"/>
    <w:rsid w:val="002B5DFF"/>
    <w:rsid w:val="002C1984"/>
    <w:rsid w:val="002C1E3C"/>
    <w:rsid w:val="002C4735"/>
    <w:rsid w:val="002C66E1"/>
    <w:rsid w:val="002D4C1A"/>
    <w:rsid w:val="002D5492"/>
    <w:rsid w:val="002D6C84"/>
    <w:rsid w:val="002E00D2"/>
    <w:rsid w:val="002E011A"/>
    <w:rsid w:val="002E0800"/>
    <w:rsid w:val="002E3813"/>
    <w:rsid w:val="002E4918"/>
    <w:rsid w:val="002E712C"/>
    <w:rsid w:val="002F076D"/>
    <w:rsid w:val="00300533"/>
    <w:rsid w:val="00301C2C"/>
    <w:rsid w:val="003035F1"/>
    <w:rsid w:val="00310BD1"/>
    <w:rsid w:val="00312342"/>
    <w:rsid w:val="00314DAF"/>
    <w:rsid w:val="0031733B"/>
    <w:rsid w:val="00320942"/>
    <w:rsid w:val="0032146E"/>
    <w:rsid w:val="00324C24"/>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71E04"/>
    <w:rsid w:val="0047534D"/>
    <w:rsid w:val="00481225"/>
    <w:rsid w:val="00493FF6"/>
    <w:rsid w:val="0049657E"/>
    <w:rsid w:val="004A074B"/>
    <w:rsid w:val="004A0963"/>
    <w:rsid w:val="004A2045"/>
    <w:rsid w:val="004A5CC3"/>
    <w:rsid w:val="004B1FE4"/>
    <w:rsid w:val="004B4C2C"/>
    <w:rsid w:val="004C4D06"/>
    <w:rsid w:val="004C5F79"/>
    <w:rsid w:val="004C66C2"/>
    <w:rsid w:val="004D3B26"/>
    <w:rsid w:val="004E1507"/>
    <w:rsid w:val="004E3AF1"/>
    <w:rsid w:val="004E50CA"/>
    <w:rsid w:val="004F03F5"/>
    <w:rsid w:val="004F1F9C"/>
    <w:rsid w:val="00500F8F"/>
    <w:rsid w:val="00516C1B"/>
    <w:rsid w:val="00522C97"/>
    <w:rsid w:val="00525B2D"/>
    <w:rsid w:val="00535DA7"/>
    <w:rsid w:val="0054454E"/>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96FDA"/>
    <w:rsid w:val="005A3E91"/>
    <w:rsid w:val="005A60EB"/>
    <w:rsid w:val="005B29E2"/>
    <w:rsid w:val="005B3801"/>
    <w:rsid w:val="005B5E65"/>
    <w:rsid w:val="005C05B3"/>
    <w:rsid w:val="005C2420"/>
    <w:rsid w:val="005C5CA2"/>
    <w:rsid w:val="005C7926"/>
    <w:rsid w:val="005D066A"/>
    <w:rsid w:val="005D3DA0"/>
    <w:rsid w:val="005E10CC"/>
    <w:rsid w:val="005E13F4"/>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09C6"/>
    <w:rsid w:val="006366A2"/>
    <w:rsid w:val="006409CA"/>
    <w:rsid w:val="00640F78"/>
    <w:rsid w:val="00641E80"/>
    <w:rsid w:val="006420D8"/>
    <w:rsid w:val="00642155"/>
    <w:rsid w:val="006424F9"/>
    <w:rsid w:val="00645628"/>
    <w:rsid w:val="00647AF7"/>
    <w:rsid w:val="0068375E"/>
    <w:rsid w:val="0068423C"/>
    <w:rsid w:val="00684457"/>
    <w:rsid w:val="00685610"/>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5CD6"/>
    <w:rsid w:val="006E75C2"/>
    <w:rsid w:val="006F1508"/>
    <w:rsid w:val="006F49EE"/>
    <w:rsid w:val="00701E78"/>
    <w:rsid w:val="00722911"/>
    <w:rsid w:val="00723F73"/>
    <w:rsid w:val="00734490"/>
    <w:rsid w:val="0074197E"/>
    <w:rsid w:val="00745332"/>
    <w:rsid w:val="00750754"/>
    <w:rsid w:val="00751385"/>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50006"/>
    <w:rsid w:val="00963797"/>
    <w:rsid w:val="009700FF"/>
    <w:rsid w:val="009706BC"/>
    <w:rsid w:val="009716B9"/>
    <w:rsid w:val="00974218"/>
    <w:rsid w:val="00974A38"/>
    <w:rsid w:val="009774C8"/>
    <w:rsid w:val="0097753A"/>
    <w:rsid w:val="00984510"/>
    <w:rsid w:val="00994195"/>
    <w:rsid w:val="00996B15"/>
    <w:rsid w:val="009A0AD7"/>
    <w:rsid w:val="009A11D8"/>
    <w:rsid w:val="009B5F1C"/>
    <w:rsid w:val="009C26A9"/>
    <w:rsid w:val="009C5B95"/>
    <w:rsid w:val="009C6401"/>
    <w:rsid w:val="009D240B"/>
    <w:rsid w:val="009E17BF"/>
    <w:rsid w:val="009F0B58"/>
    <w:rsid w:val="009F1508"/>
    <w:rsid w:val="009F67D4"/>
    <w:rsid w:val="009F793F"/>
    <w:rsid w:val="00A111AB"/>
    <w:rsid w:val="00A13F5E"/>
    <w:rsid w:val="00A15A70"/>
    <w:rsid w:val="00A25720"/>
    <w:rsid w:val="00A30B24"/>
    <w:rsid w:val="00A401A2"/>
    <w:rsid w:val="00A41902"/>
    <w:rsid w:val="00A44B19"/>
    <w:rsid w:val="00A50A41"/>
    <w:rsid w:val="00A51ACF"/>
    <w:rsid w:val="00A54903"/>
    <w:rsid w:val="00A57E68"/>
    <w:rsid w:val="00A655D8"/>
    <w:rsid w:val="00A66CD3"/>
    <w:rsid w:val="00A7048A"/>
    <w:rsid w:val="00A7411A"/>
    <w:rsid w:val="00A80BAE"/>
    <w:rsid w:val="00A91F3D"/>
    <w:rsid w:val="00AA0651"/>
    <w:rsid w:val="00AA52F9"/>
    <w:rsid w:val="00AB10E3"/>
    <w:rsid w:val="00AC0111"/>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455B"/>
    <w:rsid w:val="00B7693C"/>
    <w:rsid w:val="00B82816"/>
    <w:rsid w:val="00B83522"/>
    <w:rsid w:val="00B946EF"/>
    <w:rsid w:val="00BA3A09"/>
    <w:rsid w:val="00BA3ADD"/>
    <w:rsid w:val="00BB42F4"/>
    <w:rsid w:val="00BB7133"/>
    <w:rsid w:val="00BC1E9F"/>
    <w:rsid w:val="00BC296C"/>
    <w:rsid w:val="00BD6FDC"/>
    <w:rsid w:val="00BD776F"/>
    <w:rsid w:val="00BE64B3"/>
    <w:rsid w:val="00BE731C"/>
    <w:rsid w:val="00BF1CBC"/>
    <w:rsid w:val="00BF66A0"/>
    <w:rsid w:val="00BF66FA"/>
    <w:rsid w:val="00BF71BD"/>
    <w:rsid w:val="00C00D04"/>
    <w:rsid w:val="00C019E9"/>
    <w:rsid w:val="00C076FC"/>
    <w:rsid w:val="00C11DB4"/>
    <w:rsid w:val="00C25984"/>
    <w:rsid w:val="00C30BB4"/>
    <w:rsid w:val="00C31740"/>
    <w:rsid w:val="00C35AA5"/>
    <w:rsid w:val="00C3668C"/>
    <w:rsid w:val="00C447AF"/>
    <w:rsid w:val="00C474AF"/>
    <w:rsid w:val="00C5294D"/>
    <w:rsid w:val="00C53CAB"/>
    <w:rsid w:val="00C5401B"/>
    <w:rsid w:val="00C55E55"/>
    <w:rsid w:val="00C56D6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B6133"/>
    <w:rsid w:val="00CC12E4"/>
    <w:rsid w:val="00CC2B46"/>
    <w:rsid w:val="00CD3B5D"/>
    <w:rsid w:val="00CE76C9"/>
    <w:rsid w:val="00CF30C6"/>
    <w:rsid w:val="00CF56DE"/>
    <w:rsid w:val="00CF7EFB"/>
    <w:rsid w:val="00D015E2"/>
    <w:rsid w:val="00D01CC5"/>
    <w:rsid w:val="00D0783A"/>
    <w:rsid w:val="00D1274A"/>
    <w:rsid w:val="00D13F8C"/>
    <w:rsid w:val="00D1560D"/>
    <w:rsid w:val="00D17C80"/>
    <w:rsid w:val="00D26424"/>
    <w:rsid w:val="00D26E46"/>
    <w:rsid w:val="00D27A4A"/>
    <w:rsid w:val="00D41415"/>
    <w:rsid w:val="00D44A8C"/>
    <w:rsid w:val="00D5165B"/>
    <w:rsid w:val="00D63FBE"/>
    <w:rsid w:val="00D7408C"/>
    <w:rsid w:val="00D77B42"/>
    <w:rsid w:val="00D879C5"/>
    <w:rsid w:val="00DA17B3"/>
    <w:rsid w:val="00DA6BDC"/>
    <w:rsid w:val="00DC039A"/>
    <w:rsid w:val="00DC3FAE"/>
    <w:rsid w:val="00DC57D7"/>
    <w:rsid w:val="00DD1A57"/>
    <w:rsid w:val="00DD1F8B"/>
    <w:rsid w:val="00DD3FB1"/>
    <w:rsid w:val="00DD7369"/>
    <w:rsid w:val="00DE3776"/>
    <w:rsid w:val="00DE7A76"/>
    <w:rsid w:val="00DF0F9E"/>
    <w:rsid w:val="00DF3A66"/>
    <w:rsid w:val="00DF5823"/>
    <w:rsid w:val="00E00B40"/>
    <w:rsid w:val="00E01C70"/>
    <w:rsid w:val="00E0258A"/>
    <w:rsid w:val="00E177C5"/>
    <w:rsid w:val="00E20DA8"/>
    <w:rsid w:val="00E35941"/>
    <w:rsid w:val="00E364A3"/>
    <w:rsid w:val="00E47BA6"/>
    <w:rsid w:val="00E5151A"/>
    <w:rsid w:val="00E548CF"/>
    <w:rsid w:val="00E6592C"/>
    <w:rsid w:val="00E662AB"/>
    <w:rsid w:val="00E7515A"/>
    <w:rsid w:val="00E85E93"/>
    <w:rsid w:val="00E86641"/>
    <w:rsid w:val="00E93E5C"/>
    <w:rsid w:val="00E97763"/>
    <w:rsid w:val="00EA26EF"/>
    <w:rsid w:val="00EA7941"/>
    <w:rsid w:val="00EB35F9"/>
    <w:rsid w:val="00EB613B"/>
    <w:rsid w:val="00EC4069"/>
    <w:rsid w:val="00EC49FA"/>
    <w:rsid w:val="00EC5FBF"/>
    <w:rsid w:val="00ED39F1"/>
    <w:rsid w:val="00ED4A1A"/>
    <w:rsid w:val="00EE249D"/>
    <w:rsid w:val="00EE6170"/>
    <w:rsid w:val="00EE7664"/>
    <w:rsid w:val="00EF3A1C"/>
    <w:rsid w:val="00EF7462"/>
    <w:rsid w:val="00F03C7D"/>
    <w:rsid w:val="00F0684D"/>
    <w:rsid w:val="00F146B4"/>
    <w:rsid w:val="00F14CA3"/>
    <w:rsid w:val="00F15203"/>
    <w:rsid w:val="00F211AB"/>
    <w:rsid w:val="00F21419"/>
    <w:rsid w:val="00F23C4B"/>
    <w:rsid w:val="00F32880"/>
    <w:rsid w:val="00F34F5A"/>
    <w:rsid w:val="00F35FE8"/>
    <w:rsid w:val="00F43E32"/>
    <w:rsid w:val="00F44A4E"/>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styleId="Tekstpodstawowy">
    <w:name w:val="Body Text"/>
    <w:basedOn w:val="Normalny"/>
    <w:link w:val="TekstpodstawowyZnak"/>
    <w:uiPriority w:val="99"/>
    <w:semiHidden/>
    <w:unhideWhenUsed/>
    <w:rsid w:val="0020123E"/>
    <w:pPr>
      <w:spacing w:after="120"/>
    </w:pPr>
  </w:style>
  <w:style w:type="character" w:customStyle="1" w:styleId="TekstpodstawowyZnak">
    <w:name w:val="Tekst podstawowy Znak"/>
    <w:basedOn w:val="Domylnaczcionkaakapitu"/>
    <w:link w:val="Tekstpodstawowy"/>
    <w:uiPriority w:val="99"/>
    <w:semiHidden/>
    <w:rsid w:val="002012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31</Pages>
  <Words>17766</Words>
  <Characters>106596</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182</cp:revision>
  <cp:lastPrinted>2023-03-03T09:18:00Z</cp:lastPrinted>
  <dcterms:created xsi:type="dcterms:W3CDTF">2021-12-02T08:37:00Z</dcterms:created>
  <dcterms:modified xsi:type="dcterms:W3CDTF">2024-07-29T11:14:00Z</dcterms:modified>
</cp:coreProperties>
</file>