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A95B" w14:textId="77777777" w:rsidR="00DA167C" w:rsidRDefault="0067370E">
      <w:r>
        <w:t>Załącznik nr 4 do SWZ (składane wraz z ofertą – jeżeli dotyczy)</w:t>
      </w:r>
    </w:p>
    <w:p w14:paraId="4ABDE8DE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729B5A32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1B122104" w14:textId="77777777">
        <w:tc>
          <w:tcPr>
            <w:tcW w:w="3652" w:type="dxa"/>
          </w:tcPr>
          <w:p w14:paraId="4CE0304A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4FA97819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2048F3AB" w14:textId="77777777">
        <w:tc>
          <w:tcPr>
            <w:tcW w:w="3652" w:type="dxa"/>
          </w:tcPr>
          <w:p w14:paraId="2189667B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2F2D2FDC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7391E715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Default="00DA167C">
            <w:pPr>
              <w:widowControl w:val="0"/>
              <w:spacing w:before="0"/>
            </w:pPr>
          </w:p>
        </w:tc>
      </w:tr>
    </w:tbl>
    <w:p w14:paraId="29B8A191" w14:textId="77777777" w:rsidR="00DA167C" w:rsidRDefault="0067370E" w:rsidP="0067370E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4AF1BB18" w14:textId="6043B5FB" w:rsidR="00327F1B" w:rsidRDefault="00614F1B">
      <w:pPr>
        <w:rPr>
          <w:rFonts w:cs="Tahoma"/>
          <w:b/>
          <w:szCs w:val="22"/>
        </w:rPr>
      </w:pPr>
      <w:r w:rsidRPr="00614F1B">
        <w:rPr>
          <w:rFonts w:cs="Tahoma"/>
          <w:b/>
          <w:szCs w:val="22"/>
        </w:rPr>
        <w:t>„</w:t>
      </w:r>
      <w:r w:rsidR="00E43D1F" w:rsidRPr="00E43D1F">
        <w:rPr>
          <w:rFonts w:cs="Tahoma"/>
          <w:b/>
          <w:szCs w:val="22"/>
        </w:rPr>
        <w:t>Dostawa oleju napędowego w 202</w:t>
      </w:r>
      <w:r w:rsidR="003D01DA">
        <w:rPr>
          <w:rFonts w:cs="Tahoma"/>
          <w:b/>
          <w:szCs w:val="22"/>
        </w:rPr>
        <w:t>4</w:t>
      </w:r>
      <w:r w:rsidR="00E43D1F" w:rsidRPr="00E43D1F">
        <w:rPr>
          <w:rFonts w:cs="Tahoma"/>
          <w:b/>
          <w:szCs w:val="22"/>
        </w:rPr>
        <w:t xml:space="preserve"> i w 202</w:t>
      </w:r>
      <w:r w:rsidR="003D01DA">
        <w:rPr>
          <w:rFonts w:cs="Tahoma"/>
          <w:b/>
          <w:szCs w:val="22"/>
        </w:rPr>
        <w:t>5</w:t>
      </w:r>
      <w:r w:rsidR="00E43D1F" w:rsidRPr="00E43D1F">
        <w:rPr>
          <w:rFonts w:cs="Tahoma"/>
          <w:b/>
          <w:szCs w:val="22"/>
        </w:rPr>
        <w:t xml:space="preserve"> roku do zbiorników będących własnością Zarządu Drogowego w Olkuszu znajdujących się w Obwodach Drogowo Mostowych Nr 1 w Olkuszu i Nr 2 w Trzyciążu w nieprzekraczalnej ilości </w:t>
      </w:r>
      <w:r w:rsidR="00265AF4">
        <w:rPr>
          <w:rFonts w:cs="Tahoma"/>
          <w:b/>
          <w:szCs w:val="22"/>
        </w:rPr>
        <w:t>77 5</w:t>
      </w:r>
      <w:r w:rsidR="00E43D1F" w:rsidRPr="00E43D1F">
        <w:rPr>
          <w:rFonts w:cs="Tahoma"/>
          <w:b/>
          <w:szCs w:val="22"/>
        </w:rPr>
        <w:t>00 litrów na każdy rok</w:t>
      </w:r>
      <w:r w:rsidRPr="00614F1B">
        <w:rPr>
          <w:rFonts w:cs="Tahoma"/>
          <w:b/>
          <w:szCs w:val="22"/>
        </w:rPr>
        <w:t>”</w:t>
      </w:r>
    </w:p>
    <w:p w14:paraId="2A63EB73" w14:textId="36A359FE" w:rsidR="00DA167C" w:rsidRDefault="0067370E">
      <w:pPr>
        <w:rPr>
          <w:b/>
          <w:bCs/>
        </w:rPr>
      </w:pPr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8EFBEF3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307D3F8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Default="00DA167C">
      <w:pPr>
        <w:pStyle w:val="Akapitzlist"/>
        <w:spacing w:before="0"/>
        <w:ind w:left="709"/>
      </w:pPr>
    </w:p>
    <w:sectPr w:rsidR="00DA167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1D3D" w14:textId="77777777" w:rsidR="00BF3A56" w:rsidRDefault="00BF3A56" w:rsidP="00DA167C">
      <w:pPr>
        <w:spacing w:before="0" w:line="240" w:lineRule="auto"/>
      </w:pPr>
      <w:r>
        <w:separator/>
      </w:r>
    </w:p>
  </w:endnote>
  <w:endnote w:type="continuationSeparator" w:id="0">
    <w:p w14:paraId="7A6FE0B2" w14:textId="77777777" w:rsidR="00BF3A56" w:rsidRDefault="00BF3A56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E65E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2646EFA2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7CD7" w14:textId="77777777" w:rsidR="00BF3A56" w:rsidRDefault="00BF3A56" w:rsidP="00DA167C">
      <w:pPr>
        <w:spacing w:before="0" w:line="240" w:lineRule="auto"/>
      </w:pPr>
      <w:r>
        <w:separator/>
      </w:r>
    </w:p>
  </w:footnote>
  <w:footnote w:type="continuationSeparator" w:id="0">
    <w:p w14:paraId="64D2F59B" w14:textId="77777777" w:rsidR="00BF3A56" w:rsidRDefault="00BF3A56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CE0" w14:textId="77777777" w:rsidR="00DA167C" w:rsidRDefault="00DA167C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2744899">
    <w:abstractNumId w:val="1"/>
  </w:num>
  <w:num w:numId="2" w16cid:durableId="131676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C"/>
    <w:rsid w:val="001D436C"/>
    <w:rsid w:val="00265AF4"/>
    <w:rsid w:val="002D4095"/>
    <w:rsid w:val="00327F1B"/>
    <w:rsid w:val="00340410"/>
    <w:rsid w:val="00374339"/>
    <w:rsid w:val="003D01DA"/>
    <w:rsid w:val="004547BB"/>
    <w:rsid w:val="004B2268"/>
    <w:rsid w:val="004D79CF"/>
    <w:rsid w:val="00614F1B"/>
    <w:rsid w:val="00642C35"/>
    <w:rsid w:val="0067370E"/>
    <w:rsid w:val="006F4C45"/>
    <w:rsid w:val="00741FB5"/>
    <w:rsid w:val="00754B33"/>
    <w:rsid w:val="009A3687"/>
    <w:rsid w:val="00A02445"/>
    <w:rsid w:val="00A53025"/>
    <w:rsid w:val="00A82D0B"/>
    <w:rsid w:val="00BF3A56"/>
    <w:rsid w:val="00C762D1"/>
    <w:rsid w:val="00D361BF"/>
    <w:rsid w:val="00DA167C"/>
    <w:rsid w:val="00DE4E26"/>
    <w:rsid w:val="00E43D1F"/>
    <w:rsid w:val="00F17742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749"/>
  <w15:docId w15:val="{BA0830B7-F8E3-4AA2-8B2C-CA724BA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644D-186E-4BE8-ACB2-83384829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4</cp:revision>
  <cp:lastPrinted>2021-03-03T08:57:00Z</cp:lastPrinted>
  <dcterms:created xsi:type="dcterms:W3CDTF">2023-10-30T10:11:00Z</dcterms:created>
  <dcterms:modified xsi:type="dcterms:W3CDTF">2023-11-09T09:19:00Z</dcterms:modified>
  <dc:language>pl-PL</dc:language>
</cp:coreProperties>
</file>