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6172F8">
      <w:pPr>
        <w:pStyle w:val="Styl1"/>
        <w:jc w:val="center"/>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161"/>
        <w:gridCol w:w="5467"/>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w:t>
            </w:r>
            <w:proofErr w:type="spellStart"/>
            <w:r w:rsidRPr="007F3A86">
              <w:rPr>
                <w:rFonts w:ascii="Calibri" w:hAnsi="Calibri" w:cs="Calibri"/>
                <w:bCs/>
                <w:sz w:val="24"/>
                <w:szCs w:val="24"/>
              </w:rPr>
              <w:t>CEiDG</w:t>
            </w:r>
            <w:proofErr w:type="spellEnd"/>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47849747" w14:textId="77777777" w:rsidR="00E01397" w:rsidRDefault="00E01397" w:rsidP="00386689">
      <w:pPr>
        <w:pStyle w:val="Default"/>
        <w:rPr>
          <w:rFonts w:ascii="Calibri" w:hAnsi="Calibri" w:cs="Calibri"/>
          <w:bCs/>
        </w:rPr>
      </w:pPr>
    </w:p>
    <w:p w14:paraId="4BB318A5" w14:textId="48F2F4EE" w:rsidR="000A50F5"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Default="003844F1" w:rsidP="004D5A72">
      <w:pPr>
        <w:pStyle w:val="Default"/>
        <w:jc w:val="both"/>
        <w:rPr>
          <w:rFonts w:ascii="Calibri" w:hAnsi="Calibri" w:cs="Calibri"/>
        </w:rPr>
      </w:pPr>
    </w:p>
    <w:p w14:paraId="44AC5230" w14:textId="77777777" w:rsidR="00E01397" w:rsidRPr="00386689" w:rsidRDefault="00E01397"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628"/>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D308BE" w14:paraId="7BA7430C" w14:textId="77777777" w:rsidTr="004D5A72">
        <w:trPr>
          <w:jc w:val="center"/>
        </w:trPr>
        <w:tc>
          <w:tcPr>
            <w:tcW w:w="9854" w:type="dxa"/>
            <w:hideMark/>
          </w:tcPr>
          <w:p w14:paraId="7EC58C60" w14:textId="5D8F1D65" w:rsidR="00E700A4" w:rsidRPr="00D308BE" w:rsidRDefault="00A61470" w:rsidP="00D308BE">
            <w:pPr>
              <w:spacing w:before="120" w:after="120"/>
              <w:ind w:left="397"/>
              <w:jc w:val="center"/>
              <w:rPr>
                <w:rFonts w:asciiTheme="minorHAnsi" w:eastAsiaTheme="minorHAnsi" w:hAnsiTheme="minorHAnsi" w:cstheme="minorHAnsi"/>
                <w:b/>
                <w:sz w:val="24"/>
                <w:szCs w:val="24"/>
              </w:rPr>
            </w:pPr>
            <w:r w:rsidRPr="00A61470">
              <w:rPr>
                <w:rFonts w:asciiTheme="minorHAnsi" w:eastAsiaTheme="minorHAnsi" w:hAnsiTheme="minorHAnsi" w:cstheme="minorHAnsi"/>
                <w:b/>
                <w:sz w:val="24"/>
                <w:szCs w:val="24"/>
              </w:rPr>
              <w:t>Dostawy środków i sprzętu do utrzymania czystości</w:t>
            </w:r>
          </w:p>
        </w:tc>
      </w:tr>
    </w:tbl>
    <w:p w14:paraId="5E1B92EF" w14:textId="77777777" w:rsidR="00DA5738" w:rsidRDefault="00DA5738" w:rsidP="004D5A72">
      <w:pPr>
        <w:pStyle w:val="Default"/>
        <w:jc w:val="both"/>
        <w:rPr>
          <w:rFonts w:ascii="Calibri" w:hAnsi="Calibri" w:cs="Calibri"/>
        </w:rPr>
      </w:pPr>
    </w:p>
    <w:tbl>
      <w:tblPr>
        <w:tblStyle w:val="Tabela-Siatka"/>
        <w:tblW w:w="0" w:type="auto"/>
        <w:tblLook w:val="04A0" w:firstRow="1" w:lastRow="0" w:firstColumn="1" w:lastColumn="0" w:noHBand="0" w:noVBand="1"/>
      </w:tblPr>
      <w:tblGrid>
        <w:gridCol w:w="9628"/>
      </w:tblGrid>
      <w:tr w:rsidR="006172F8" w14:paraId="00BEED9C" w14:textId="77777777" w:rsidTr="006172F8">
        <w:tc>
          <w:tcPr>
            <w:tcW w:w="9778" w:type="dxa"/>
          </w:tcPr>
          <w:p w14:paraId="55538916" w14:textId="37AE1A44" w:rsidR="006172F8" w:rsidRPr="006172F8" w:rsidRDefault="006172F8" w:rsidP="006172F8">
            <w:pPr>
              <w:pStyle w:val="Default"/>
              <w:jc w:val="center"/>
              <w:rPr>
                <w:rFonts w:asciiTheme="minorHAnsi" w:hAnsiTheme="minorHAnsi" w:cstheme="minorHAnsi"/>
              </w:rPr>
            </w:pPr>
            <w:r w:rsidRPr="006172F8">
              <w:rPr>
                <w:rFonts w:asciiTheme="minorHAnsi" w:hAnsiTheme="minorHAnsi" w:cstheme="minorHAnsi"/>
                <w:b/>
                <w:color w:val="000510"/>
              </w:rPr>
              <w:t>Oferta realizacji przez Wykonawcę zamówienia w ramach ………… (*) Pakietów, wg poniższego:</w:t>
            </w:r>
          </w:p>
        </w:tc>
      </w:tr>
    </w:tbl>
    <w:p w14:paraId="1A256C00" w14:textId="77777777" w:rsidR="006172F8" w:rsidRDefault="006172F8"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1123"/>
        <w:gridCol w:w="1561"/>
        <w:gridCol w:w="1391"/>
        <w:gridCol w:w="1401"/>
        <w:gridCol w:w="2723"/>
        <w:gridCol w:w="1429"/>
      </w:tblGrid>
      <w:tr w:rsidR="00F650F0" w:rsidRPr="00F650F0" w14:paraId="1117365A" w14:textId="77777777" w:rsidTr="00A61470">
        <w:trPr>
          <w:jc w:val="center"/>
        </w:trPr>
        <w:tc>
          <w:tcPr>
            <w:tcW w:w="1123"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F650F0" w:rsidRPr="00F650F0" w:rsidRDefault="00F650F0" w:rsidP="001E4A66">
            <w:pPr>
              <w:jc w:val="center"/>
              <w:rPr>
                <w:rFonts w:cs="Calibri"/>
                <w:b/>
                <w:sz w:val="24"/>
                <w:szCs w:val="24"/>
              </w:rPr>
            </w:pPr>
          </w:p>
          <w:p w14:paraId="79148C19" w14:textId="77777777" w:rsidR="00F650F0" w:rsidRPr="00F650F0" w:rsidRDefault="00F650F0" w:rsidP="001E4A66">
            <w:pPr>
              <w:jc w:val="center"/>
              <w:rPr>
                <w:rFonts w:cs="Calibri"/>
                <w:b/>
                <w:sz w:val="24"/>
                <w:szCs w:val="24"/>
              </w:rPr>
            </w:pPr>
          </w:p>
          <w:p w14:paraId="244FA22E" w14:textId="77777777" w:rsidR="00F650F0" w:rsidRPr="00F650F0" w:rsidRDefault="00F650F0" w:rsidP="001E4A66">
            <w:pPr>
              <w:jc w:val="center"/>
              <w:rPr>
                <w:rFonts w:cs="Calibri"/>
                <w:b/>
                <w:sz w:val="24"/>
                <w:szCs w:val="24"/>
              </w:rPr>
            </w:pPr>
            <w:r w:rsidRPr="00F650F0">
              <w:rPr>
                <w:rFonts w:cs="Calibri"/>
                <w:b/>
                <w:sz w:val="24"/>
                <w:szCs w:val="24"/>
              </w:rPr>
              <w:t>Nr pakietu</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E0D855F" w14:textId="77777777" w:rsidR="00F650F0" w:rsidRPr="00F650F0" w:rsidRDefault="00F650F0" w:rsidP="001E4A66">
            <w:pPr>
              <w:jc w:val="center"/>
              <w:rPr>
                <w:rFonts w:cs="Calibri"/>
                <w:b/>
                <w:sz w:val="24"/>
                <w:szCs w:val="24"/>
              </w:rPr>
            </w:pPr>
          </w:p>
          <w:p w14:paraId="07C24C01" w14:textId="77777777" w:rsidR="00F650F0" w:rsidRPr="00F650F0" w:rsidRDefault="00F650F0" w:rsidP="001E4A66">
            <w:pPr>
              <w:jc w:val="center"/>
              <w:rPr>
                <w:rFonts w:cs="Calibri"/>
                <w:b/>
                <w:sz w:val="24"/>
                <w:szCs w:val="24"/>
              </w:rPr>
            </w:pPr>
          </w:p>
          <w:p w14:paraId="43EA8892" w14:textId="77777777" w:rsidR="00F650F0" w:rsidRPr="00F650F0" w:rsidRDefault="00F650F0" w:rsidP="001E4A66">
            <w:pPr>
              <w:jc w:val="center"/>
              <w:rPr>
                <w:rFonts w:cs="Calibri"/>
                <w:b/>
                <w:sz w:val="24"/>
                <w:szCs w:val="24"/>
              </w:rPr>
            </w:pPr>
            <w:r w:rsidRPr="00F650F0">
              <w:rPr>
                <w:rFonts w:cs="Calibri"/>
                <w:b/>
                <w:sz w:val="24"/>
                <w:szCs w:val="24"/>
              </w:rPr>
              <w:t>Nr załącznika do SWZ</w:t>
            </w:r>
          </w:p>
        </w:tc>
        <w:tc>
          <w:tcPr>
            <w:tcW w:w="6944" w:type="dxa"/>
            <w:gridSpan w:val="4"/>
            <w:tcBorders>
              <w:top w:val="single" w:sz="4" w:space="0" w:color="auto"/>
              <w:left w:val="single" w:sz="4" w:space="0" w:color="auto"/>
              <w:bottom w:val="single" w:sz="4" w:space="0" w:color="auto"/>
              <w:right w:val="single" w:sz="4" w:space="0" w:color="auto"/>
            </w:tcBorders>
            <w:hideMark/>
          </w:tcPr>
          <w:p w14:paraId="17862A73" w14:textId="77777777" w:rsidR="00F650F0" w:rsidRPr="00F650F0" w:rsidRDefault="00F650F0" w:rsidP="001E4A66">
            <w:pPr>
              <w:jc w:val="center"/>
              <w:rPr>
                <w:rFonts w:cs="Calibri"/>
                <w:b/>
                <w:sz w:val="24"/>
                <w:szCs w:val="24"/>
              </w:rPr>
            </w:pPr>
            <w:r w:rsidRPr="00F650F0">
              <w:rPr>
                <w:rFonts w:cs="Calibri"/>
                <w:b/>
                <w:sz w:val="24"/>
                <w:szCs w:val="24"/>
              </w:rPr>
              <w:t>OFERTA WYKONAWCY (**)</w:t>
            </w:r>
          </w:p>
        </w:tc>
      </w:tr>
      <w:tr w:rsidR="00A61470" w:rsidRPr="00F650F0" w14:paraId="5E5A447C" w14:textId="77777777" w:rsidTr="00A61470">
        <w:trPr>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D308BE" w:rsidRPr="00F650F0" w:rsidRDefault="00D308BE" w:rsidP="001E4A66">
            <w:pPr>
              <w:rPr>
                <w:rFonts w:cs="Calibri"/>
                <w:b/>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F9A567A" w14:textId="77777777" w:rsidR="00D308BE" w:rsidRPr="00F650F0" w:rsidRDefault="00D308BE" w:rsidP="001E4A66">
            <w:pPr>
              <w:rPr>
                <w:rFonts w:cs="Calibri"/>
                <w:b/>
                <w:sz w:val="24"/>
                <w:szCs w:val="24"/>
              </w:rPr>
            </w:pPr>
          </w:p>
        </w:tc>
        <w:tc>
          <w:tcPr>
            <w:tcW w:w="1391" w:type="dxa"/>
            <w:tcBorders>
              <w:top w:val="single" w:sz="4" w:space="0" w:color="auto"/>
              <w:left w:val="single" w:sz="4" w:space="0" w:color="auto"/>
              <w:bottom w:val="single" w:sz="4" w:space="0" w:color="auto"/>
              <w:right w:val="single" w:sz="4" w:space="0" w:color="auto"/>
            </w:tcBorders>
            <w:hideMark/>
          </w:tcPr>
          <w:p w14:paraId="4EF447A8" w14:textId="77777777" w:rsidR="00D308BE" w:rsidRPr="00F650F0" w:rsidRDefault="00D308BE" w:rsidP="001E4A66">
            <w:pPr>
              <w:jc w:val="center"/>
              <w:rPr>
                <w:rFonts w:cs="Calibri"/>
                <w:b/>
                <w:sz w:val="24"/>
                <w:szCs w:val="24"/>
              </w:rPr>
            </w:pPr>
          </w:p>
          <w:p w14:paraId="0C6DE0DC" w14:textId="77777777" w:rsidR="00D308BE" w:rsidRPr="00F650F0" w:rsidRDefault="00D308BE" w:rsidP="001E4A66">
            <w:pPr>
              <w:jc w:val="center"/>
              <w:rPr>
                <w:rFonts w:cs="Calibri"/>
                <w:b/>
                <w:sz w:val="24"/>
                <w:szCs w:val="24"/>
              </w:rPr>
            </w:pPr>
            <w:r w:rsidRPr="00F650F0">
              <w:rPr>
                <w:rFonts w:cs="Calibri"/>
                <w:b/>
                <w:sz w:val="24"/>
                <w:szCs w:val="24"/>
              </w:rPr>
              <w:t>Kwota [cena] netto</w:t>
            </w:r>
          </w:p>
          <w:p w14:paraId="6E580FD1"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1401" w:type="dxa"/>
            <w:tcBorders>
              <w:top w:val="single" w:sz="4" w:space="0" w:color="auto"/>
              <w:left w:val="single" w:sz="4" w:space="0" w:color="auto"/>
              <w:bottom w:val="single" w:sz="4" w:space="0" w:color="auto"/>
              <w:right w:val="single" w:sz="4" w:space="0" w:color="auto"/>
            </w:tcBorders>
            <w:hideMark/>
          </w:tcPr>
          <w:p w14:paraId="4363B219" w14:textId="77777777" w:rsidR="00D308BE" w:rsidRPr="00F650F0" w:rsidRDefault="00D308BE" w:rsidP="001E4A66">
            <w:pPr>
              <w:jc w:val="center"/>
              <w:rPr>
                <w:rFonts w:cs="Calibri"/>
                <w:b/>
                <w:sz w:val="24"/>
                <w:szCs w:val="24"/>
              </w:rPr>
            </w:pPr>
          </w:p>
          <w:p w14:paraId="62B43595" w14:textId="77777777" w:rsidR="00D308BE" w:rsidRPr="00F650F0" w:rsidRDefault="00D308BE" w:rsidP="001E4A66">
            <w:pPr>
              <w:jc w:val="center"/>
              <w:rPr>
                <w:rFonts w:cs="Calibri"/>
                <w:b/>
                <w:sz w:val="24"/>
                <w:szCs w:val="24"/>
              </w:rPr>
            </w:pPr>
            <w:r w:rsidRPr="00F650F0">
              <w:rPr>
                <w:rFonts w:cs="Calibri"/>
                <w:b/>
                <w:sz w:val="24"/>
                <w:szCs w:val="24"/>
              </w:rPr>
              <w:t>Kwota podatku VAT</w:t>
            </w:r>
          </w:p>
          <w:p w14:paraId="3678806D"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2723" w:type="dxa"/>
            <w:tcBorders>
              <w:top w:val="single" w:sz="4" w:space="0" w:color="auto"/>
              <w:left w:val="single" w:sz="4" w:space="0" w:color="auto"/>
              <w:bottom w:val="single" w:sz="4" w:space="0" w:color="auto"/>
              <w:right w:val="single" w:sz="4" w:space="0" w:color="auto"/>
            </w:tcBorders>
            <w:hideMark/>
          </w:tcPr>
          <w:p w14:paraId="47E3B3A2" w14:textId="77777777" w:rsidR="00D308BE" w:rsidRPr="00F650F0" w:rsidRDefault="00D308BE" w:rsidP="001E4A66">
            <w:pPr>
              <w:jc w:val="center"/>
              <w:rPr>
                <w:rFonts w:cs="Calibri"/>
                <w:b/>
                <w:sz w:val="24"/>
                <w:szCs w:val="24"/>
              </w:rPr>
            </w:pPr>
          </w:p>
          <w:p w14:paraId="056F261F" w14:textId="77777777" w:rsidR="00D308BE" w:rsidRPr="00F650F0" w:rsidRDefault="00D308BE" w:rsidP="001E4A66">
            <w:pPr>
              <w:jc w:val="center"/>
              <w:rPr>
                <w:rFonts w:cs="Calibri"/>
                <w:b/>
                <w:sz w:val="24"/>
                <w:szCs w:val="24"/>
              </w:rPr>
            </w:pPr>
            <w:r w:rsidRPr="00F650F0">
              <w:rPr>
                <w:rFonts w:cs="Calibri"/>
                <w:b/>
                <w:sz w:val="24"/>
                <w:szCs w:val="24"/>
              </w:rPr>
              <w:t>Kwota [cena] brutto</w:t>
            </w:r>
          </w:p>
          <w:p w14:paraId="141625B1" w14:textId="77777777" w:rsidR="00D308BE" w:rsidRPr="00F650F0" w:rsidRDefault="00D308BE" w:rsidP="001E4A66">
            <w:pPr>
              <w:jc w:val="center"/>
              <w:rPr>
                <w:rFonts w:cs="Calibri"/>
                <w:b/>
                <w:sz w:val="24"/>
                <w:szCs w:val="24"/>
              </w:rPr>
            </w:pPr>
            <w:r w:rsidRPr="00F650F0">
              <w:rPr>
                <w:rFonts w:cs="Calibri"/>
                <w:b/>
                <w:sz w:val="24"/>
                <w:szCs w:val="24"/>
              </w:rPr>
              <w:t>zł</w:t>
            </w:r>
          </w:p>
        </w:tc>
        <w:tc>
          <w:tcPr>
            <w:tcW w:w="1429" w:type="dxa"/>
            <w:tcBorders>
              <w:top w:val="single" w:sz="4" w:space="0" w:color="auto"/>
              <w:left w:val="single" w:sz="4" w:space="0" w:color="auto"/>
              <w:bottom w:val="single" w:sz="4" w:space="0" w:color="auto"/>
              <w:right w:val="single" w:sz="4" w:space="0" w:color="auto"/>
            </w:tcBorders>
            <w:hideMark/>
          </w:tcPr>
          <w:p w14:paraId="36FC697E" w14:textId="77777777" w:rsidR="00E01397" w:rsidRDefault="00E01397" w:rsidP="001E4A66">
            <w:pPr>
              <w:jc w:val="center"/>
              <w:rPr>
                <w:rFonts w:cs="Calibri"/>
                <w:b/>
                <w:sz w:val="24"/>
                <w:szCs w:val="24"/>
              </w:rPr>
            </w:pPr>
          </w:p>
          <w:p w14:paraId="05FBB5CE" w14:textId="77777777" w:rsidR="00D308BE" w:rsidRPr="00F650F0" w:rsidRDefault="00D308BE" w:rsidP="001E4A66">
            <w:pPr>
              <w:jc w:val="center"/>
              <w:rPr>
                <w:rFonts w:cs="Calibri"/>
                <w:b/>
                <w:sz w:val="24"/>
                <w:szCs w:val="24"/>
              </w:rPr>
            </w:pPr>
            <w:r w:rsidRPr="00F650F0">
              <w:rPr>
                <w:rFonts w:cs="Calibri"/>
                <w:b/>
                <w:sz w:val="24"/>
                <w:szCs w:val="24"/>
              </w:rPr>
              <w:t>Termin płatności</w:t>
            </w:r>
          </w:p>
          <w:p w14:paraId="247A4274" w14:textId="77777777" w:rsidR="00D308BE" w:rsidRPr="00F650F0" w:rsidRDefault="00D308BE" w:rsidP="001E4A66">
            <w:pPr>
              <w:jc w:val="center"/>
              <w:rPr>
                <w:rFonts w:cs="Calibri"/>
                <w:bCs/>
                <w:sz w:val="24"/>
                <w:szCs w:val="24"/>
              </w:rPr>
            </w:pPr>
            <w:r w:rsidRPr="00F650F0">
              <w:rPr>
                <w:rFonts w:cs="Calibri"/>
                <w:bCs/>
                <w:sz w:val="24"/>
                <w:szCs w:val="24"/>
              </w:rPr>
              <w:t>[45 dni lub</w:t>
            </w:r>
          </w:p>
          <w:p w14:paraId="0C67E928" w14:textId="77777777" w:rsidR="00D308BE" w:rsidRDefault="00D308BE" w:rsidP="001E4A66">
            <w:pPr>
              <w:jc w:val="center"/>
              <w:rPr>
                <w:rFonts w:cs="Calibri"/>
                <w:bCs/>
                <w:sz w:val="24"/>
                <w:szCs w:val="24"/>
              </w:rPr>
            </w:pPr>
            <w:r w:rsidRPr="00F650F0">
              <w:rPr>
                <w:rFonts w:cs="Calibri"/>
                <w:bCs/>
                <w:sz w:val="24"/>
                <w:szCs w:val="24"/>
              </w:rPr>
              <w:t>60 dni]</w:t>
            </w:r>
          </w:p>
          <w:p w14:paraId="015432D6" w14:textId="77777777" w:rsidR="00E01397" w:rsidRPr="00F650F0" w:rsidRDefault="00E01397" w:rsidP="001E4A66">
            <w:pPr>
              <w:jc w:val="center"/>
              <w:rPr>
                <w:rFonts w:cs="Calibri"/>
                <w:b/>
                <w:sz w:val="24"/>
                <w:szCs w:val="24"/>
              </w:rPr>
            </w:pPr>
          </w:p>
        </w:tc>
      </w:tr>
      <w:tr w:rsidR="00A61470" w:rsidRPr="00F650F0" w14:paraId="58255CA4" w14:textId="77777777" w:rsidTr="00A61470">
        <w:trPr>
          <w:trHeight w:val="443"/>
          <w:jc w:val="center"/>
        </w:trPr>
        <w:tc>
          <w:tcPr>
            <w:tcW w:w="1123" w:type="dxa"/>
            <w:vMerge w:val="restart"/>
            <w:tcBorders>
              <w:top w:val="single" w:sz="4" w:space="0" w:color="auto"/>
              <w:left w:val="single" w:sz="4" w:space="0" w:color="auto"/>
              <w:right w:val="single" w:sz="4" w:space="0" w:color="auto"/>
            </w:tcBorders>
            <w:hideMark/>
          </w:tcPr>
          <w:p w14:paraId="48024444" w14:textId="3ADCC494" w:rsidR="00D308BE" w:rsidRPr="00F650F0" w:rsidRDefault="00D308BE" w:rsidP="001E4A66">
            <w:pPr>
              <w:rPr>
                <w:rFonts w:cs="Calibri"/>
                <w:sz w:val="24"/>
                <w:szCs w:val="24"/>
              </w:rPr>
            </w:pPr>
            <w:bookmarkStart w:id="0" w:name="_Hlk170298776"/>
            <w:bookmarkStart w:id="1" w:name="_Hlk170298812"/>
            <w:r w:rsidRPr="00F650F0">
              <w:rPr>
                <w:rFonts w:cs="Calibri"/>
                <w:sz w:val="24"/>
                <w:szCs w:val="24"/>
              </w:rPr>
              <w:t>Pakiet I</w:t>
            </w:r>
          </w:p>
        </w:tc>
        <w:tc>
          <w:tcPr>
            <w:tcW w:w="1561" w:type="dxa"/>
            <w:vMerge w:val="restart"/>
            <w:tcBorders>
              <w:top w:val="single" w:sz="4" w:space="0" w:color="auto"/>
              <w:left w:val="single" w:sz="4" w:space="0" w:color="auto"/>
              <w:right w:val="single" w:sz="4" w:space="0" w:color="auto"/>
            </w:tcBorders>
            <w:hideMark/>
          </w:tcPr>
          <w:p w14:paraId="1A01C690" w14:textId="69658B47" w:rsidR="00D308BE" w:rsidRPr="00F650F0" w:rsidRDefault="00D308BE" w:rsidP="001E4A66">
            <w:pPr>
              <w:rPr>
                <w:rFonts w:cs="Calibri"/>
                <w:sz w:val="24"/>
                <w:szCs w:val="24"/>
              </w:rPr>
            </w:pPr>
            <w:r w:rsidRPr="00F650F0">
              <w:rPr>
                <w:rFonts w:cs="Calibri"/>
                <w:sz w:val="24"/>
                <w:szCs w:val="24"/>
              </w:rPr>
              <w:t>Załącznik nr 1.1 do SWZ</w:t>
            </w:r>
            <w:r w:rsidR="00DA5738">
              <w:rPr>
                <w:rFonts w:cs="Calibri"/>
                <w:sz w:val="24"/>
                <w:szCs w:val="24"/>
              </w:rPr>
              <w:t xml:space="preserve"> - Mydła</w:t>
            </w:r>
          </w:p>
        </w:tc>
        <w:tc>
          <w:tcPr>
            <w:tcW w:w="1391" w:type="dxa"/>
            <w:vMerge w:val="restart"/>
            <w:tcBorders>
              <w:top w:val="single" w:sz="4" w:space="0" w:color="auto"/>
              <w:left w:val="single" w:sz="4" w:space="0" w:color="auto"/>
              <w:right w:val="single" w:sz="4" w:space="0" w:color="auto"/>
            </w:tcBorders>
          </w:tcPr>
          <w:p w14:paraId="512B3E54" w14:textId="77777777" w:rsidR="00D308BE" w:rsidRPr="00F650F0" w:rsidRDefault="00D308BE" w:rsidP="001E4A66">
            <w:pPr>
              <w:rPr>
                <w:rFonts w:cs="Calibri"/>
                <w:sz w:val="24"/>
                <w:szCs w:val="24"/>
              </w:rPr>
            </w:pPr>
          </w:p>
        </w:tc>
        <w:tc>
          <w:tcPr>
            <w:tcW w:w="1401" w:type="dxa"/>
            <w:vMerge w:val="restart"/>
            <w:tcBorders>
              <w:top w:val="single" w:sz="4" w:space="0" w:color="auto"/>
              <w:left w:val="single" w:sz="4" w:space="0" w:color="auto"/>
              <w:right w:val="single" w:sz="4" w:space="0" w:color="auto"/>
            </w:tcBorders>
          </w:tcPr>
          <w:p w14:paraId="03030951" w14:textId="77777777" w:rsidR="00D308BE" w:rsidRPr="00F650F0" w:rsidRDefault="00D308BE" w:rsidP="001E4A66">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03D91A90" w14:textId="2AB3568F" w:rsidR="00D308BE" w:rsidRDefault="00D308BE" w:rsidP="001E4A66">
            <w:pPr>
              <w:rPr>
                <w:rFonts w:cs="Calibri"/>
                <w:sz w:val="24"/>
                <w:szCs w:val="24"/>
              </w:rPr>
            </w:pPr>
            <w:r>
              <w:rPr>
                <w:rFonts w:cs="Calibri"/>
                <w:sz w:val="24"/>
                <w:szCs w:val="24"/>
              </w:rPr>
              <w:t>cyfrowo:</w:t>
            </w:r>
          </w:p>
          <w:p w14:paraId="26891203" w14:textId="49A6B37A" w:rsidR="00D308BE" w:rsidRPr="00F650F0" w:rsidRDefault="00D308BE" w:rsidP="001E4A66">
            <w:pPr>
              <w:rPr>
                <w:rFonts w:cs="Calibri"/>
                <w:sz w:val="24"/>
                <w:szCs w:val="24"/>
              </w:rPr>
            </w:pPr>
          </w:p>
        </w:tc>
        <w:tc>
          <w:tcPr>
            <w:tcW w:w="1429" w:type="dxa"/>
            <w:vMerge w:val="restart"/>
            <w:tcBorders>
              <w:top w:val="single" w:sz="4" w:space="0" w:color="auto"/>
              <w:left w:val="single" w:sz="4" w:space="0" w:color="auto"/>
              <w:right w:val="single" w:sz="4" w:space="0" w:color="auto"/>
            </w:tcBorders>
          </w:tcPr>
          <w:p w14:paraId="7384CFA9" w14:textId="77777777" w:rsidR="00E01397" w:rsidRPr="00F650F0" w:rsidRDefault="00E01397" w:rsidP="001E4A66">
            <w:pPr>
              <w:rPr>
                <w:rFonts w:cs="Calibri"/>
                <w:sz w:val="24"/>
                <w:szCs w:val="24"/>
              </w:rPr>
            </w:pPr>
          </w:p>
        </w:tc>
      </w:tr>
      <w:tr w:rsidR="00A61470" w:rsidRPr="00F650F0" w14:paraId="18158A84" w14:textId="77777777" w:rsidTr="00A61470">
        <w:trPr>
          <w:trHeight w:val="442"/>
          <w:jc w:val="center"/>
        </w:trPr>
        <w:tc>
          <w:tcPr>
            <w:tcW w:w="1123" w:type="dxa"/>
            <w:vMerge/>
            <w:tcBorders>
              <w:left w:val="single" w:sz="4" w:space="0" w:color="auto"/>
              <w:bottom w:val="single" w:sz="4" w:space="0" w:color="auto"/>
              <w:right w:val="single" w:sz="4" w:space="0" w:color="auto"/>
            </w:tcBorders>
          </w:tcPr>
          <w:p w14:paraId="332D4D62" w14:textId="77777777" w:rsidR="00D308BE" w:rsidRDefault="00D308BE" w:rsidP="001E4A66">
            <w:pPr>
              <w:rPr>
                <w:rFonts w:cs="Calibri"/>
                <w:sz w:val="24"/>
                <w:szCs w:val="24"/>
              </w:rPr>
            </w:pPr>
          </w:p>
        </w:tc>
        <w:tc>
          <w:tcPr>
            <w:tcW w:w="1561" w:type="dxa"/>
            <w:vMerge/>
            <w:tcBorders>
              <w:left w:val="single" w:sz="4" w:space="0" w:color="auto"/>
              <w:bottom w:val="single" w:sz="4" w:space="0" w:color="auto"/>
              <w:right w:val="single" w:sz="4" w:space="0" w:color="auto"/>
            </w:tcBorders>
          </w:tcPr>
          <w:p w14:paraId="6BFE71E1" w14:textId="77777777" w:rsidR="00D308BE" w:rsidRDefault="00D308BE" w:rsidP="001E4A66">
            <w:pPr>
              <w:rPr>
                <w:rFonts w:cs="Calibri"/>
                <w:sz w:val="24"/>
                <w:szCs w:val="24"/>
              </w:rPr>
            </w:pPr>
          </w:p>
        </w:tc>
        <w:tc>
          <w:tcPr>
            <w:tcW w:w="1391" w:type="dxa"/>
            <w:vMerge/>
            <w:tcBorders>
              <w:left w:val="single" w:sz="4" w:space="0" w:color="auto"/>
              <w:bottom w:val="single" w:sz="4" w:space="0" w:color="auto"/>
              <w:right w:val="single" w:sz="4" w:space="0" w:color="auto"/>
            </w:tcBorders>
          </w:tcPr>
          <w:p w14:paraId="1B63B74E" w14:textId="77777777" w:rsidR="00D308BE" w:rsidRPr="00F650F0" w:rsidRDefault="00D308BE" w:rsidP="001E4A66">
            <w:pPr>
              <w:rPr>
                <w:rFonts w:cs="Calibri"/>
                <w:sz w:val="24"/>
                <w:szCs w:val="24"/>
              </w:rPr>
            </w:pPr>
          </w:p>
        </w:tc>
        <w:tc>
          <w:tcPr>
            <w:tcW w:w="1401" w:type="dxa"/>
            <w:vMerge/>
            <w:tcBorders>
              <w:left w:val="single" w:sz="4" w:space="0" w:color="auto"/>
              <w:bottom w:val="single" w:sz="4" w:space="0" w:color="auto"/>
              <w:right w:val="single" w:sz="4" w:space="0" w:color="auto"/>
            </w:tcBorders>
          </w:tcPr>
          <w:p w14:paraId="5B7BFAD5" w14:textId="77777777" w:rsidR="00D308BE" w:rsidRPr="00F650F0" w:rsidRDefault="00D308BE" w:rsidP="001E4A66">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7699B296" w14:textId="77777777" w:rsidR="00D308BE" w:rsidRDefault="00D308BE" w:rsidP="001E4A66">
            <w:pPr>
              <w:rPr>
                <w:rFonts w:cs="Calibri"/>
                <w:sz w:val="24"/>
                <w:szCs w:val="24"/>
              </w:rPr>
            </w:pPr>
            <w:r>
              <w:rPr>
                <w:rFonts w:cs="Calibri"/>
                <w:sz w:val="24"/>
                <w:szCs w:val="24"/>
              </w:rPr>
              <w:t>słownie:</w:t>
            </w:r>
          </w:p>
          <w:p w14:paraId="3E52B2DE" w14:textId="1040FFE3" w:rsidR="00D308BE" w:rsidRDefault="00D308BE" w:rsidP="001E4A66">
            <w:pPr>
              <w:rPr>
                <w:rFonts w:cs="Calibri"/>
                <w:sz w:val="24"/>
                <w:szCs w:val="24"/>
              </w:rPr>
            </w:pPr>
          </w:p>
        </w:tc>
        <w:tc>
          <w:tcPr>
            <w:tcW w:w="1429" w:type="dxa"/>
            <w:vMerge/>
            <w:tcBorders>
              <w:left w:val="single" w:sz="4" w:space="0" w:color="auto"/>
              <w:bottom w:val="single" w:sz="4" w:space="0" w:color="auto"/>
              <w:right w:val="single" w:sz="4" w:space="0" w:color="auto"/>
            </w:tcBorders>
          </w:tcPr>
          <w:p w14:paraId="05A4C14C" w14:textId="77777777" w:rsidR="00D308BE" w:rsidRPr="00F650F0" w:rsidRDefault="00D308BE" w:rsidP="001E4A66">
            <w:pPr>
              <w:rPr>
                <w:rFonts w:cs="Calibri"/>
                <w:sz w:val="24"/>
                <w:szCs w:val="24"/>
              </w:rPr>
            </w:pPr>
          </w:p>
        </w:tc>
      </w:tr>
      <w:tr w:rsidR="00A61470" w:rsidRPr="00F650F0" w14:paraId="3B94D8CF" w14:textId="77777777" w:rsidTr="00A61470">
        <w:trPr>
          <w:trHeight w:val="293"/>
          <w:jc w:val="center"/>
        </w:trPr>
        <w:tc>
          <w:tcPr>
            <w:tcW w:w="1123" w:type="dxa"/>
            <w:vMerge w:val="restart"/>
            <w:tcBorders>
              <w:top w:val="single" w:sz="4" w:space="0" w:color="auto"/>
              <w:left w:val="single" w:sz="4" w:space="0" w:color="auto"/>
              <w:right w:val="single" w:sz="4" w:space="0" w:color="auto"/>
            </w:tcBorders>
          </w:tcPr>
          <w:p w14:paraId="2C5FF704" w14:textId="77777777" w:rsidR="00D308BE" w:rsidRPr="00F650F0" w:rsidRDefault="00D308BE" w:rsidP="001E4A66">
            <w:pPr>
              <w:rPr>
                <w:rFonts w:cs="Calibri"/>
                <w:sz w:val="24"/>
                <w:szCs w:val="24"/>
              </w:rPr>
            </w:pPr>
            <w:r w:rsidRPr="00F650F0">
              <w:rPr>
                <w:rFonts w:cs="Calibri"/>
                <w:sz w:val="24"/>
                <w:szCs w:val="24"/>
              </w:rPr>
              <w:t>Pakiet II</w:t>
            </w:r>
          </w:p>
        </w:tc>
        <w:tc>
          <w:tcPr>
            <w:tcW w:w="1561" w:type="dxa"/>
            <w:vMerge w:val="restart"/>
            <w:tcBorders>
              <w:top w:val="single" w:sz="4" w:space="0" w:color="auto"/>
              <w:left w:val="single" w:sz="4" w:space="0" w:color="auto"/>
              <w:right w:val="single" w:sz="4" w:space="0" w:color="auto"/>
            </w:tcBorders>
          </w:tcPr>
          <w:p w14:paraId="24D9CE11" w14:textId="77777777" w:rsidR="00D308BE" w:rsidRDefault="00D308BE" w:rsidP="001E4A66">
            <w:pPr>
              <w:rPr>
                <w:rFonts w:cs="Calibri"/>
                <w:sz w:val="24"/>
                <w:szCs w:val="24"/>
              </w:rPr>
            </w:pPr>
            <w:r w:rsidRPr="00F650F0">
              <w:rPr>
                <w:rFonts w:cs="Calibri"/>
                <w:sz w:val="24"/>
                <w:szCs w:val="24"/>
              </w:rPr>
              <w:t>Załącznik nr 1.2 do SWZ</w:t>
            </w:r>
            <w:r w:rsidR="00DA5738">
              <w:t xml:space="preserve"> - </w:t>
            </w:r>
            <w:r w:rsidR="00DA5738" w:rsidRPr="00DA5738">
              <w:rPr>
                <w:rFonts w:cs="Calibri"/>
                <w:sz w:val="24"/>
                <w:szCs w:val="24"/>
              </w:rPr>
              <w:t>Chemia profesjonalna</w:t>
            </w:r>
          </w:p>
          <w:p w14:paraId="78941C75" w14:textId="612B8A12" w:rsidR="00DA5738" w:rsidRPr="00F650F0" w:rsidRDefault="00DA5738" w:rsidP="001E4A66">
            <w:pPr>
              <w:rPr>
                <w:rFonts w:cs="Calibri"/>
                <w:sz w:val="24"/>
                <w:szCs w:val="24"/>
              </w:rPr>
            </w:pPr>
          </w:p>
        </w:tc>
        <w:tc>
          <w:tcPr>
            <w:tcW w:w="1391" w:type="dxa"/>
            <w:vMerge w:val="restart"/>
            <w:tcBorders>
              <w:top w:val="single" w:sz="4" w:space="0" w:color="auto"/>
              <w:left w:val="single" w:sz="4" w:space="0" w:color="auto"/>
              <w:right w:val="single" w:sz="4" w:space="0" w:color="auto"/>
            </w:tcBorders>
          </w:tcPr>
          <w:p w14:paraId="6514A3B2" w14:textId="77777777" w:rsidR="00D308BE" w:rsidRPr="00F650F0" w:rsidRDefault="00D308BE" w:rsidP="001E4A66">
            <w:pPr>
              <w:rPr>
                <w:rFonts w:cs="Calibri"/>
                <w:sz w:val="24"/>
                <w:szCs w:val="24"/>
              </w:rPr>
            </w:pPr>
          </w:p>
        </w:tc>
        <w:tc>
          <w:tcPr>
            <w:tcW w:w="1401" w:type="dxa"/>
            <w:vMerge w:val="restart"/>
            <w:tcBorders>
              <w:top w:val="single" w:sz="4" w:space="0" w:color="auto"/>
              <w:left w:val="single" w:sz="4" w:space="0" w:color="auto"/>
              <w:right w:val="single" w:sz="4" w:space="0" w:color="auto"/>
            </w:tcBorders>
          </w:tcPr>
          <w:p w14:paraId="63D8D2C8" w14:textId="77777777" w:rsidR="00D308BE" w:rsidRPr="00F650F0" w:rsidRDefault="00D308BE" w:rsidP="001E4A66">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06B42110" w14:textId="77777777" w:rsidR="00D308BE" w:rsidRDefault="00D308BE" w:rsidP="006C21E0">
            <w:pPr>
              <w:rPr>
                <w:rFonts w:cs="Calibri"/>
                <w:sz w:val="24"/>
                <w:szCs w:val="24"/>
              </w:rPr>
            </w:pPr>
            <w:r>
              <w:rPr>
                <w:rFonts w:cs="Calibri"/>
                <w:sz w:val="24"/>
                <w:szCs w:val="24"/>
              </w:rPr>
              <w:t>cyfrowo:</w:t>
            </w:r>
          </w:p>
          <w:p w14:paraId="101B2ACF" w14:textId="28A54EF4" w:rsidR="00D308BE" w:rsidRPr="00F650F0" w:rsidRDefault="00D308BE" w:rsidP="00F650F0">
            <w:pPr>
              <w:rPr>
                <w:rFonts w:cs="Calibri"/>
                <w:sz w:val="24"/>
                <w:szCs w:val="24"/>
              </w:rPr>
            </w:pPr>
          </w:p>
        </w:tc>
        <w:tc>
          <w:tcPr>
            <w:tcW w:w="1429" w:type="dxa"/>
            <w:vMerge w:val="restart"/>
            <w:tcBorders>
              <w:top w:val="single" w:sz="4" w:space="0" w:color="auto"/>
              <w:left w:val="single" w:sz="4" w:space="0" w:color="auto"/>
              <w:right w:val="single" w:sz="4" w:space="0" w:color="auto"/>
            </w:tcBorders>
          </w:tcPr>
          <w:p w14:paraId="7D460D1B" w14:textId="77777777" w:rsidR="00D308BE" w:rsidRPr="00F650F0" w:rsidRDefault="00D308BE" w:rsidP="001E4A66">
            <w:pPr>
              <w:rPr>
                <w:rFonts w:cs="Calibri"/>
                <w:sz w:val="24"/>
                <w:szCs w:val="24"/>
              </w:rPr>
            </w:pPr>
          </w:p>
        </w:tc>
      </w:tr>
      <w:tr w:rsidR="00A61470" w:rsidRPr="00F650F0" w14:paraId="204FC18D" w14:textId="77777777" w:rsidTr="00A61470">
        <w:trPr>
          <w:trHeight w:val="292"/>
          <w:jc w:val="center"/>
        </w:trPr>
        <w:tc>
          <w:tcPr>
            <w:tcW w:w="1123" w:type="dxa"/>
            <w:vMerge/>
            <w:tcBorders>
              <w:left w:val="single" w:sz="4" w:space="0" w:color="auto"/>
              <w:bottom w:val="single" w:sz="4" w:space="0" w:color="auto"/>
              <w:right w:val="single" w:sz="4" w:space="0" w:color="auto"/>
            </w:tcBorders>
          </w:tcPr>
          <w:p w14:paraId="194FD86C" w14:textId="77777777" w:rsidR="00D308BE" w:rsidRPr="00F650F0" w:rsidRDefault="00D308BE" w:rsidP="001E4A66">
            <w:pPr>
              <w:rPr>
                <w:rFonts w:cs="Calibri"/>
                <w:sz w:val="24"/>
                <w:szCs w:val="24"/>
              </w:rPr>
            </w:pPr>
          </w:p>
        </w:tc>
        <w:tc>
          <w:tcPr>
            <w:tcW w:w="1561" w:type="dxa"/>
            <w:vMerge/>
            <w:tcBorders>
              <w:left w:val="single" w:sz="4" w:space="0" w:color="auto"/>
              <w:bottom w:val="single" w:sz="4" w:space="0" w:color="auto"/>
              <w:right w:val="single" w:sz="4" w:space="0" w:color="auto"/>
            </w:tcBorders>
          </w:tcPr>
          <w:p w14:paraId="272E5983" w14:textId="77777777" w:rsidR="00D308BE" w:rsidRPr="00F650F0" w:rsidRDefault="00D308BE" w:rsidP="001E4A66">
            <w:pPr>
              <w:rPr>
                <w:rFonts w:cs="Calibri"/>
                <w:sz w:val="24"/>
                <w:szCs w:val="24"/>
              </w:rPr>
            </w:pPr>
          </w:p>
        </w:tc>
        <w:tc>
          <w:tcPr>
            <w:tcW w:w="1391" w:type="dxa"/>
            <w:vMerge/>
            <w:tcBorders>
              <w:left w:val="single" w:sz="4" w:space="0" w:color="auto"/>
              <w:bottom w:val="single" w:sz="4" w:space="0" w:color="auto"/>
              <w:right w:val="single" w:sz="4" w:space="0" w:color="auto"/>
            </w:tcBorders>
          </w:tcPr>
          <w:p w14:paraId="382CCBDC" w14:textId="77777777" w:rsidR="00D308BE" w:rsidRPr="00F650F0" w:rsidRDefault="00D308BE" w:rsidP="001E4A66">
            <w:pPr>
              <w:rPr>
                <w:rFonts w:cs="Calibri"/>
                <w:sz w:val="24"/>
                <w:szCs w:val="24"/>
              </w:rPr>
            </w:pPr>
          </w:p>
        </w:tc>
        <w:tc>
          <w:tcPr>
            <w:tcW w:w="1401" w:type="dxa"/>
            <w:vMerge/>
            <w:tcBorders>
              <w:left w:val="single" w:sz="4" w:space="0" w:color="auto"/>
              <w:bottom w:val="single" w:sz="4" w:space="0" w:color="auto"/>
              <w:right w:val="single" w:sz="4" w:space="0" w:color="auto"/>
            </w:tcBorders>
          </w:tcPr>
          <w:p w14:paraId="29958586" w14:textId="77777777" w:rsidR="00D308BE" w:rsidRPr="00F650F0" w:rsidRDefault="00D308BE" w:rsidP="001E4A66">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1B6787ED" w14:textId="77777777" w:rsidR="00D308BE" w:rsidRDefault="00D308BE" w:rsidP="006C21E0">
            <w:pPr>
              <w:rPr>
                <w:rFonts w:cs="Calibri"/>
                <w:sz w:val="24"/>
                <w:szCs w:val="24"/>
              </w:rPr>
            </w:pPr>
            <w:r>
              <w:rPr>
                <w:rFonts w:cs="Calibri"/>
                <w:sz w:val="24"/>
                <w:szCs w:val="24"/>
              </w:rPr>
              <w:t>słownie:</w:t>
            </w:r>
          </w:p>
          <w:p w14:paraId="68302DE9" w14:textId="77777777" w:rsidR="00D308BE" w:rsidRDefault="00D308BE" w:rsidP="00F650F0">
            <w:pPr>
              <w:rPr>
                <w:rFonts w:cs="Calibri"/>
                <w:sz w:val="24"/>
                <w:szCs w:val="24"/>
              </w:rPr>
            </w:pPr>
          </w:p>
        </w:tc>
        <w:tc>
          <w:tcPr>
            <w:tcW w:w="1429" w:type="dxa"/>
            <w:vMerge/>
            <w:tcBorders>
              <w:left w:val="single" w:sz="4" w:space="0" w:color="auto"/>
              <w:bottom w:val="single" w:sz="4" w:space="0" w:color="auto"/>
              <w:right w:val="single" w:sz="4" w:space="0" w:color="auto"/>
            </w:tcBorders>
          </w:tcPr>
          <w:p w14:paraId="1B5E2162" w14:textId="77777777" w:rsidR="00D308BE" w:rsidRPr="00F650F0" w:rsidRDefault="00D308BE" w:rsidP="001E4A66">
            <w:pPr>
              <w:rPr>
                <w:rFonts w:cs="Calibri"/>
                <w:sz w:val="24"/>
                <w:szCs w:val="24"/>
              </w:rPr>
            </w:pPr>
          </w:p>
        </w:tc>
      </w:tr>
      <w:bookmarkEnd w:id="0"/>
      <w:tr w:rsidR="00A61470" w:rsidRPr="00F650F0" w14:paraId="5858DA4E" w14:textId="77777777" w:rsidTr="00A61470">
        <w:trPr>
          <w:trHeight w:val="293"/>
          <w:jc w:val="center"/>
        </w:trPr>
        <w:tc>
          <w:tcPr>
            <w:tcW w:w="1123" w:type="dxa"/>
            <w:vMerge w:val="restart"/>
            <w:tcBorders>
              <w:top w:val="single" w:sz="4" w:space="0" w:color="auto"/>
              <w:left w:val="single" w:sz="4" w:space="0" w:color="auto"/>
              <w:right w:val="single" w:sz="4" w:space="0" w:color="auto"/>
            </w:tcBorders>
          </w:tcPr>
          <w:p w14:paraId="584E5ADC" w14:textId="10B17ABF" w:rsidR="00DA5738" w:rsidRPr="00F650F0" w:rsidRDefault="00DA5738" w:rsidP="00DA5738">
            <w:pPr>
              <w:rPr>
                <w:rFonts w:cs="Calibri"/>
                <w:sz w:val="24"/>
                <w:szCs w:val="24"/>
              </w:rPr>
            </w:pPr>
            <w:r w:rsidRPr="00F650F0">
              <w:rPr>
                <w:rFonts w:cs="Calibri"/>
                <w:sz w:val="24"/>
                <w:szCs w:val="24"/>
              </w:rPr>
              <w:t>Pakiet I</w:t>
            </w:r>
            <w:r>
              <w:rPr>
                <w:rFonts w:cs="Calibri"/>
                <w:sz w:val="24"/>
                <w:szCs w:val="24"/>
              </w:rPr>
              <w:t>II</w:t>
            </w:r>
          </w:p>
        </w:tc>
        <w:tc>
          <w:tcPr>
            <w:tcW w:w="1561" w:type="dxa"/>
            <w:vMerge w:val="restart"/>
            <w:tcBorders>
              <w:top w:val="single" w:sz="4" w:space="0" w:color="auto"/>
              <w:left w:val="single" w:sz="4" w:space="0" w:color="auto"/>
              <w:right w:val="single" w:sz="4" w:space="0" w:color="auto"/>
            </w:tcBorders>
          </w:tcPr>
          <w:p w14:paraId="24BA4FF5" w14:textId="77777777" w:rsidR="00DA5738" w:rsidRDefault="00DA5738" w:rsidP="00DA5738">
            <w:pPr>
              <w:rPr>
                <w:rFonts w:cs="Calibri"/>
                <w:sz w:val="24"/>
                <w:szCs w:val="24"/>
              </w:rPr>
            </w:pPr>
            <w:r w:rsidRPr="00F650F0">
              <w:rPr>
                <w:rFonts w:cs="Calibri"/>
                <w:sz w:val="24"/>
                <w:szCs w:val="24"/>
              </w:rPr>
              <w:t>Załącznik nr 1.</w:t>
            </w:r>
            <w:r>
              <w:rPr>
                <w:rFonts w:cs="Calibri"/>
                <w:sz w:val="24"/>
                <w:szCs w:val="24"/>
              </w:rPr>
              <w:t>3</w:t>
            </w:r>
            <w:r w:rsidRPr="00F650F0">
              <w:rPr>
                <w:rFonts w:cs="Calibri"/>
                <w:sz w:val="24"/>
                <w:szCs w:val="24"/>
              </w:rPr>
              <w:t xml:space="preserve"> do SWZ</w:t>
            </w:r>
            <w:r>
              <w:t xml:space="preserve"> - </w:t>
            </w:r>
            <w:r w:rsidRPr="00DA5738">
              <w:rPr>
                <w:rFonts w:cs="Calibri"/>
                <w:sz w:val="24"/>
                <w:szCs w:val="24"/>
              </w:rPr>
              <w:t xml:space="preserve">Środki </w:t>
            </w:r>
            <w:r w:rsidRPr="00DA5738">
              <w:rPr>
                <w:rFonts w:cs="Calibri"/>
                <w:sz w:val="24"/>
                <w:szCs w:val="24"/>
              </w:rPr>
              <w:lastRenderedPageBreak/>
              <w:t>czyszczące i polerujące</w:t>
            </w:r>
          </w:p>
          <w:p w14:paraId="510085B5" w14:textId="79A8F0D1" w:rsidR="00DA5738" w:rsidRPr="00F650F0" w:rsidRDefault="00DA5738" w:rsidP="00DA5738">
            <w:pPr>
              <w:rPr>
                <w:rFonts w:cs="Calibri"/>
                <w:sz w:val="24"/>
                <w:szCs w:val="24"/>
              </w:rPr>
            </w:pPr>
          </w:p>
        </w:tc>
        <w:tc>
          <w:tcPr>
            <w:tcW w:w="1391" w:type="dxa"/>
            <w:vMerge w:val="restart"/>
            <w:tcBorders>
              <w:top w:val="single" w:sz="4" w:space="0" w:color="auto"/>
              <w:left w:val="single" w:sz="4" w:space="0" w:color="auto"/>
              <w:right w:val="single" w:sz="4" w:space="0" w:color="auto"/>
            </w:tcBorders>
          </w:tcPr>
          <w:p w14:paraId="1C165E27" w14:textId="77777777" w:rsidR="00DA5738" w:rsidRPr="00F650F0" w:rsidRDefault="00DA5738" w:rsidP="00DA5738">
            <w:pPr>
              <w:rPr>
                <w:rFonts w:cs="Calibri"/>
                <w:sz w:val="24"/>
                <w:szCs w:val="24"/>
              </w:rPr>
            </w:pPr>
          </w:p>
        </w:tc>
        <w:tc>
          <w:tcPr>
            <w:tcW w:w="1401" w:type="dxa"/>
            <w:vMerge w:val="restart"/>
            <w:tcBorders>
              <w:top w:val="single" w:sz="4" w:space="0" w:color="auto"/>
              <w:left w:val="single" w:sz="4" w:space="0" w:color="auto"/>
              <w:right w:val="single" w:sz="4" w:space="0" w:color="auto"/>
            </w:tcBorders>
          </w:tcPr>
          <w:p w14:paraId="2126B924" w14:textId="77777777" w:rsidR="00DA5738" w:rsidRPr="00F650F0" w:rsidRDefault="00DA5738" w:rsidP="00DA5738">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39ACA30C" w14:textId="77777777" w:rsidR="00DA5738" w:rsidRDefault="00DA5738" w:rsidP="00DA5738">
            <w:pPr>
              <w:rPr>
                <w:rFonts w:cs="Calibri"/>
                <w:sz w:val="24"/>
                <w:szCs w:val="24"/>
              </w:rPr>
            </w:pPr>
            <w:r>
              <w:rPr>
                <w:rFonts w:cs="Calibri"/>
                <w:sz w:val="24"/>
                <w:szCs w:val="24"/>
              </w:rPr>
              <w:t>cyfrowo:</w:t>
            </w:r>
          </w:p>
          <w:p w14:paraId="65994BAE" w14:textId="68D2B5EA" w:rsidR="00DA5738" w:rsidRPr="00F650F0" w:rsidRDefault="00DA5738" w:rsidP="00DA5738">
            <w:pPr>
              <w:rPr>
                <w:rFonts w:cs="Calibri"/>
                <w:sz w:val="24"/>
                <w:szCs w:val="24"/>
              </w:rPr>
            </w:pPr>
          </w:p>
        </w:tc>
        <w:tc>
          <w:tcPr>
            <w:tcW w:w="1429" w:type="dxa"/>
            <w:vMerge w:val="restart"/>
            <w:tcBorders>
              <w:top w:val="single" w:sz="4" w:space="0" w:color="auto"/>
              <w:left w:val="single" w:sz="4" w:space="0" w:color="auto"/>
              <w:right w:val="single" w:sz="4" w:space="0" w:color="auto"/>
            </w:tcBorders>
          </w:tcPr>
          <w:p w14:paraId="44F9357E" w14:textId="77777777" w:rsidR="00DA5738" w:rsidRPr="00F650F0" w:rsidRDefault="00DA5738" w:rsidP="00DA5738">
            <w:pPr>
              <w:rPr>
                <w:rFonts w:cs="Calibri"/>
                <w:sz w:val="24"/>
                <w:szCs w:val="24"/>
              </w:rPr>
            </w:pPr>
          </w:p>
        </w:tc>
      </w:tr>
      <w:tr w:rsidR="00A61470" w:rsidRPr="00F650F0" w14:paraId="21D3EDAC" w14:textId="77777777" w:rsidTr="00A61470">
        <w:trPr>
          <w:trHeight w:val="292"/>
          <w:jc w:val="center"/>
        </w:trPr>
        <w:tc>
          <w:tcPr>
            <w:tcW w:w="1123" w:type="dxa"/>
            <w:vMerge/>
            <w:tcBorders>
              <w:left w:val="single" w:sz="4" w:space="0" w:color="auto"/>
              <w:bottom w:val="single" w:sz="4" w:space="0" w:color="auto"/>
              <w:right w:val="single" w:sz="4" w:space="0" w:color="auto"/>
            </w:tcBorders>
          </w:tcPr>
          <w:p w14:paraId="507EC1D8" w14:textId="77777777" w:rsidR="00DA5738" w:rsidRPr="00F650F0" w:rsidRDefault="00DA5738" w:rsidP="00DA5738">
            <w:pPr>
              <w:rPr>
                <w:rFonts w:cs="Calibri"/>
                <w:sz w:val="24"/>
                <w:szCs w:val="24"/>
              </w:rPr>
            </w:pPr>
          </w:p>
        </w:tc>
        <w:tc>
          <w:tcPr>
            <w:tcW w:w="1561" w:type="dxa"/>
            <w:vMerge/>
            <w:tcBorders>
              <w:left w:val="single" w:sz="4" w:space="0" w:color="auto"/>
              <w:bottom w:val="single" w:sz="4" w:space="0" w:color="auto"/>
              <w:right w:val="single" w:sz="4" w:space="0" w:color="auto"/>
            </w:tcBorders>
          </w:tcPr>
          <w:p w14:paraId="29DF680B" w14:textId="77777777" w:rsidR="00DA5738" w:rsidRPr="00F650F0" w:rsidRDefault="00DA5738" w:rsidP="00DA5738">
            <w:pPr>
              <w:rPr>
                <w:rFonts w:cs="Calibri"/>
                <w:sz w:val="24"/>
                <w:szCs w:val="24"/>
              </w:rPr>
            </w:pPr>
          </w:p>
        </w:tc>
        <w:tc>
          <w:tcPr>
            <w:tcW w:w="1391" w:type="dxa"/>
            <w:vMerge/>
            <w:tcBorders>
              <w:left w:val="single" w:sz="4" w:space="0" w:color="auto"/>
              <w:bottom w:val="single" w:sz="4" w:space="0" w:color="auto"/>
              <w:right w:val="single" w:sz="4" w:space="0" w:color="auto"/>
            </w:tcBorders>
          </w:tcPr>
          <w:p w14:paraId="7AA72909" w14:textId="77777777" w:rsidR="00DA5738" w:rsidRPr="00F650F0" w:rsidRDefault="00DA5738" w:rsidP="00DA5738">
            <w:pPr>
              <w:rPr>
                <w:rFonts w:cs="Calibri"/>
                <w:sz w:val="24"/>
                <w:szCs w:val="24"/>
              </w:rPr>
            </w:pPr>
          </w:p>
        </w:tc>
        <w:tc>
          <w:tcPr>
            <w:tcW w:w="1401" w:type="dxa"/>
            <w:vMerge/>
            <w:tcBorders>
              <w:left w:val="single" w:sz="4" w:space="0" w:color="auto"/>
              <w:bottom w:val="single" w:sz="4" w:space="0" w:color="auto"/>
              <w:right w:val="single" w:sz="4" w:space="0" w:color="auto"/>
            </w:tcBorders>
          </w:tcPr>
          <w:p w14:paraId="79DE4390" w14:textId="77777777" w:rsidR="00DA5738" w:rsidRPr="00F650F0" w:rsidRDefault="00DA5738" w:rsidP="00DA5738">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2EF7D615" w14:textId="77777777" w:rsidR="00DA5738" w:rsidRDefault="00DA5738" w:rsidP="00DA5738">
            <w:pPr>
              <w:rPr>
                <w:rFonts w:cs="Calibri"/>
                <w:sz w:val="24"/>
                <w:szCs w:val="24"/>
              </w:rPr>
            </w:pPr>
            <w:r>
              <w:rPr>
                <w:rFonts w:cs="Calibri"/>
                <w:sz w:val="24"/>
                <w:szCs w:val="24"/>
              </w:rPr>
              <w:t>słownie:</w:t>
            </w:r>
          </w:p>
          <w:p w14:paraId="5ED2F0E8" w14:textId="77777777" w:rsidR="00DA5738" w:rsidRPr="00F650F0" w:rsidRDefault="00DA5738" w:rsidP="00DA5738">
            <w:pPr>
              <w:rPr>
                <w:rFonts w:cs="Calibri"/>
                <w:sz w:val="24"/>
                <w:szCs w:val="24"/>
              </w:rPr>
            </w:pPr>
          </w:p>
        </w:tc>
        <w:tc>
          <w:tcPr>
            <w:tcW w:w="1429" w:type="dxa"/>
            <w:vMerge/>
            <w:tcBorders>
              <w:left w:val="single" w:sz="4" w:space="0" w:color="auto"/>
              <w:bottom w:val="single" w:sz="4" w:space="0" w:color="auto"/>
              <w:right w:val="single" w:sz="4" w:space="0" w:color="auto"/>
            </w:tcBorders>
          </w:tcPr>
          <w:p w14:paraId="5D70EF63" w14:textId="77777777" w:rsidR="00DA5738" w:rsidRPr="00F650F0" w:rsidRDefault="00DA5738" w:rsidP="00DA5738">
            <w:pPr>
              <w:rPr>
                <w:rFonts w:cs="Calibri"/>
                <w:sz w:val="24"/>
                <w:szCs w:val="24"/>
              </w:rPr>
            </w:pPr>
          </w:p>
        </w:tc>
      </w:tr>
      <w:tr w:rsidR="00A61470" w:rsidRPr="00F650F0" w14:paraId="69A761E3" w14:textId="77777777" w:rsidTr="00A61470">
        <w:trPr>
          <w:trHeight w:val="293"/>
          <w:jc w:val="center"/>
        </w:trPr>
        <w:tc>
          <w:tcPr>
            <w:tcW w:w="1123" w:type="dxa"/>
            <w:vMerge w:val="restart"/>
            <w:tcBorders>
              <w:top w:val="single" w:sz="4" w:space="0" w:color="auto"/>
              <w:left w:val="single" w:sz="4" w:space="0" w:color="auto"/>
              <w:right w:val="single" w:sz="4" w:space="0" w:color="auto"/>
            </w:tcBorders>
          </w:tcPr>
          <w:p w14:paraId="63BBB967" w14:textId="70E69163" w:rsidR="00DA5738" w:rsidRPr="00F650F0" w:rsidRDefault="00DA5738" w:rsidP="00DA5738">
            <w:pPr>
              <w:rPr>
                <w:rFonts w:cs="Calibri"/>
                <w:sz w:val="24"/>
                <w:szCs w:val="24"/>
              </w:rPr>
            </w:pPr>
            <w:r w:rsidRPr="00F650F0">
              <w:rPr>
                <w:rFonts w:cs="Calibri"/>
                <w:sz w:val="24"/>
                <w:szCs w:val="24"/>
              </w:rPr>
              <w:t>Pakiet I</w:t>
            </w:r>
            <w:r>
              <w:rPr>
                <w:rFonts w:cs="Calibri"/>
                <w:sz w:val="24"/>
                <w:szCs w:val="24"/>
              </w:rPr>
              <w:t>V</w:t>
            </w:r>
          </w:p>
        </w:tc>
        <w:tc>
          <w:tcPr>
            <w:tcW w:w="1561" w:type="dxa"/>
            <w:vMerge w:val="restart"/>
            <w:tcBorders>
              <w:top w:val="single" w:sz="4" w:space="0" w:color="auto"/>
              <w:left w:val="single" w:sz="4" w:space="0" w:color="auto"/>
              <w:right w:val="single" w:sz="4" w:space="0" w:color="auto"/>
            </w:tcBorders>
          </w:tcPr>
          <w:p w14:paraId="2132E894" w14:textId="77777777" w:rsidR="00DA5738" w:rsidRDefault="00DA5738" w:rsidP="00DA5738">
            <w:pPr>
              <w:rPr>
                <w:rFonts w:cs="Calibri"/>
                <w:sz w:val="24"/>
                <w:szCs w:val="24"/>
              </w:rPr>
            </w:pPr>
            <w:r w:rsidRPr="00F650F0">
              <w:rPr>
                <w:rFonts w:cs="Calibri"/>
                <w:sz w:val="24"/>
                <w:szCs w:val="24"/>
              </w:rPr>
              <w:t>Załącznik nr 1.</w:t>
            </w:r>
            <w:r>
              <w:rPr>
                <w:rFonts w:cs="Calibri"/>
                <w:sz w:val="24"/>
                <w:szCs w:val="24"/>
              </w:rPr>
              <w:t>4</w:t>
            </w:r>
            <w:r w:rsidRPr="00F650F0">
              <w:rPr>
                <w:rFonts w:cs="Calibri"/>
                <w:sz w:val="24"/>
                <w:szCs w:val="24"/>
              </w:rPr>
              <w:t xml:space="preserve"> do SWZ</w:t>
            </w:r>
            <w:r>
              <w:t xml:space="preserve"> - </w:t>
            </w:r>
            <w:r w:rsidRPr="00DA5738">
              <w:rPr>
                <w:rFonts w:cs="Calibri"/>
                <w:sz w:val="24"/>
                <w:szCs w:val="24"/>
              </w:rPr>
              <w:t>Wyroby toaletowe</w:t>
            </w:r>
          </w:p>
          <w:p w14:paraId="33C480CE" w14:textId="38642020" w:rsidR="00DA5738" w:rsidRPr="00F650F0" w:rsidRDefault="00DA5738" w:rsidP="00DA5738">
            <w:pPr>
              <w:rPr>
                <w:rFonts w:cs="Calibri"/>
                <w:sz w:val="24"/>
                <w:szCs w:val="24"/>
              </w:rPr>
            </w:pPr>
          </w:p>
        </w:tc>
        <w:tc>
          <w:tcPr>
            <w:tcW w:w="1391" w:type="dxa"/>
            <w:vMerge w:val="restart"/>
            <w:tcBorders>
              <w:top w:val="single" w:sz="4" w:space="0" w:color="auto"/>
              <w:left w:val="single" w:sz="4" w:space="0" w:color="auto"/>
              <w:right w:val="single" w:sz="4" w:space="0" w:color="auto"/>
            </w:tcBorders>
          </w:tcPr>
          <w:p w14:paraId="148E3741" w14:textId="77777777" w:rsidR="00DA5738" w:rsidRPr="00F650F0" w:rsidRDefault="00DA5738" w:rsidP="00DA5738">
            <w:pPr>
              <w:rPr>
                <w:rFonts w:cs="Calibri"/>
                <w:sz w:val="24"/>
                <w:szCs w:val="24"/>
              </w:rPr>
            </w:pPr>
          </w:p>
        </w:tc>
        <w:tc>
          <w:tcPr>
            <w:tcW w:w="1401" w:type="dxa"/>
            <w:vMerge w:val="restart"/>
            <w:tcBorders>
              <w:top w:val="single" w:sz="4" w:space="0" w:color="auto"/>
              <w:left w:val="single" w:sz="4" w:space="0" w:color="auto"/>
              <w:right w:val="single" w:sz="4" w:space="0" w:color="auto"/>
            </w:tcBorders>
          </w:tcPr>
          <w:p w14:paraId="2EEA78FA" w14:textId="77777777" w:rsidR="00DA5738" w:rsidRPr="00F650F0" w:rsidRDefault="00DA5738" w:rsidP="00DA5738">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298930E4" w14:textId="77777777" w:rsidR="00DA5738" w:rsidRDefault="00DA5738" w:rsidP="00DA5738">
            <w:pPr>
              <w:rPr>
                <w:rFonts w:cs="Calibri"/>
                <w:sz w:val="24"/>
                <w:szCs w:val="24"/>
              </w:rPr>
            </w:pPr>
            <w:r>
              <w:rPr>
                <w:rFonts w:cs="Calibri"/>
                <w:sz w:val="24"/>
                <w:szCs w:val="24"/>
              </w:rPr>
              <w:t>cyfrowo:</w:t>
            </w:r>
          </w:p>
          <w:p w14:paraId="742FE9C8" w14:textId="016529DE" w:rsidR="00DA5738" w:rsidRPr="00F650F0" w:rsidRDefault="00DA5738" w:rsidP="00DA5738">
            <w:pPr>
              <w:rPr>
                <w:rFonts w:cs="Calibri"/>
                <w:sz w:val="24"/>
                <w:szCs w:val="24"/>
              </w:rPr>
            </w:pPr>
          </w:p>
        </w:tc>
        <w:tc>
          <w:tcPr>
            <w:tcW w:w="1429" w:type="dxa"/>
            <w:vMerge w:val="restart"/>
            <w:tcBorders>
              <w:top w:val="single" w:sz="4" w:space="0" w:color="auto"/>
              <w:left w:val="single" w:sz="4" w:space="0" w:color="auto"/>
              <w:right w:val="single" w:sz="4" w:space="0" w:color="auto"/>
            </w:tcBorders>
          </w:tcPr>
          <w:p w14:paraId="6D288B20" w14:textId="77777777" w:rsidR="00DA5738" w:rsidRPr="00F650F0" w:rsidRDefault="00DA5738" w:rsidP="00DA5738">
            <w:pPr>
              <w:rPr>
                <w:rFonts w:cs="Calibri"/>
                <w:sz w:val="24"/>
                <w:szCs w:val="24"/>
              </w:rPr>
            </w:pPr>
          </w:p>
        </w:tc>
      </w:tr>
      <w:bookmarkEnd w:id="1"/>
      <w:tr w:rsidR="00A61470" w:rsidRPr="00F650F0" w14:paraId="66CFE8AC" w14:textId="77777777" w:rsidTr="00A61470">
        <w:trPr>
          <w:trHeight w:val="292"/>
          <w:jc w:val="center"/>
        </w:trPr>
        <w:tc>
          <w:tcPr>
            <w:tcW w:w="1123" w:type="dxa"/>
            <w:vMerge/>
            <w:tcBorders>
              <w:left w:val="single" w:sz="4" w:space="0" w:color="auto"/>
              <w:bottom w:val="single" w:sz="4" w:space="0" w:color="auto"/>
              <w:right w:val="single" w:sz="4" w:space="0" w:color="auto"/>
            </w:tcBorders>
          </w:tcPr>
          <w:p w14:paraId="1375CBB7" w14:textId="77777777" w:rsidR="00DA5738" w:rsidRPr="00F650F0" w:rsidRDefault="00DA5738" w:rsidP="00DA5738">
            <w:pPr>
              <w:rPr>
                <w:rFonts w:cs="Calibri"/>
                <w:sz w:val="24"/>
                <w:szCs w:val="24"/>
              </w:rPr>
            </w:pPr>
          </w:p>
        </w:tc>
        <w:tc>
          <w:tcPr>
            <w:tcW w:w="1561" w:type="dxa"/>
            <w:vMerge/>
            <w:tcBorders>
              <w:left w:val="single" w:sz="4" w:space="0" w:color="auto"/>
              <w:bottom w:val="single" w:sz="4" w:space="0" w:color="auto"/>
              <w:right w:val="single" w:sz="4" w:space="0" w:color="auto"/>
            </w:tcBorders>
          </w:tcPr>
          <w:p w14:paraId="2914E40E" w14:textId="77777777" w:rsidR="00DA5738" w:rsidRPr="00F650F0" w:rsidRDefault="00DA5738" w:rsidP="00DA5738">
            <w:pPr>
              <w:rPr>
                <w:rFonts w:cs="Calibri"/>
                <w:sz w:val="24"/>
                <w:szCs w:val="24"/>
              </w:rPr>
            </w:pPr>
          </w:p>
        </w:tc>
        <w:tc>
          <w:tcPr>
            <w:tcW w:w="1391" w:type="dxa"/>
            <w:vMerge/>
            <w:tcBorders>
              <w:left w:val="single" w:sz="4" w:space="0" w:color="auto"/>
              <w:bottom w:val="single" w:sz="4" w:space="0" w:color="auto"/>
              <w:right w:val="single" w:sz="4" w:space="0" w:color="auto"/>
            </w:tcBorders>
          </w:tcPr>
          <w:p w14:paraId="217DA5E2" w14:textId="77777777" w:rsidR="00DA5738" w:rsidRPr="00F650F0" w:rsidRDefault="00DA5738" w:rsidP="00DA5738">
            <w:pPr>
              <w:rPr>
                <w:rFonts w:cs="Calibri"/>
                <w:sz w:val="24"/>
                <w:szCs w:val="24"/>
              </w:rPr>
            </w:pPr>
          </w:p>
        </w:tc>
        <w:tc>
          <w:tcPr>
            <w:tcW w:w="1401" w:type="dxa"/>
            <w:vMerge/>
            <w:tcBorders>
              <w:left w:val="single" w:sz="4" w:space="0" w:color="auto"/>
              <w:bottom w:val="single" w:sz="4" w:space="0" w:color="auto"/>
              <w:right w:val="single" w:sz="4" w:space="0" w:color="auto"/>
            </w:tcBorders>
          </w:tcPr>
          <w:p w14:paraId="6C519CCD" w14:textId="77777777" w:rsidR="00DA5738" w:rsidRPr="00F650F0" w:rsidRDefault="00DA5738" w:rsidP="00DA5738">
            <w:pPr>
              <w:ind w:right="-440"/>
              <w:rPr>
                <w:rFonts w:cs="Calibri"/>
                <w:sz w:val="24"/>
                <w:szCs w:val="24"/>
              </w:rPr>
            </w:pPr>
          </w:p>
        </w:tc>
        <w:tc>
          <w:tcPr>
            <w:tcW w:w="2723" w:type="dxa"/>
            <w:tcBorders>
              <w:top w:val="single" w:sz="4" w:space="0" w:color="auto"/>
              <w:left w:val="single" w:sz="4" w:space="0" w:color="auto"/>
              <w:bottom w:val="single" w:sz="4" w:space="0" w:color="auto"/>
              <w:right w:val="single" w:sz="4" w:space="0" w:color="auto"/>
            </w:tcBorders>
          </w:tcPr>
          <w:p w14:paraId="0F2563F6" w14:textId="77777777" w:rsidR="00DA5738" w:rsidRDefault="00DA5738" w:rsidP="00DA5738">
            <w:pPr>
              <w:rPr>
                <w:rFonts w:cs="Calibri"/>
                <w:sz w:val="24"/>
                <w:szCs w:val="24"/>
              </w:rPr>
            </w:pPr>
            <w:r>
              <w:rPr>
                <w:rFonts w:cs="Calibri"/>
                <w:sz w:val="24"/>
                <w:szCs w:val="24"/>
              </w:rPr>
              <w:t>słownie:</w:t>
            </w:r>
          </w:p>
          <w:p w14:paraId="11F94C2D" w14:textId="77777777" w:rsidR="00DA5738" w:rsidRDefault="00DA5738" w:rsidP="00DA5738">
            <w:pPr>
              <w:rPr>
                <w:rFonts w:cs="Calibri"/>
                <w:sz w:val="24"/>
                <w:szCs w:val="24"/>
              </w:rPr>
            </w:pPr>
          </w:p>
        </w:tc>
        <w:tc>
          <w:tcPr>
            <w:tcW w:w="1429" w:type="dxa"/>
            <w:vMerge/>
            <w:tcBorders>
              <w:left w:val="single" w:sz="4" w:space="0" w:color="auto"/>
              <w:bottom w:val="single" w:sz="4" w:space="0" w:color="auto"/>
              <w:right w:val="single" w:sz="4" w:space="0" w:color="auto"/>
            </w:tcBorders>
          </w:tcPr>
          <w:p w14:paraId="23EC1CD0" w14:textId="77777777" w:rsidR="00DA5738" w:rsidRPr="00F650F0" w:rsidRDefault="00DA5738" w:rsidP="00DA5738">
            <w:pPr>
              <w:rPr>
                <w:rFonts w:cs="Calibri"/>
                <w:sz w:val="24"/>
                <w:szCs w:val="24"/>
              </w:rPr>
            </w:pPr>
          </w:p>
        </w:tc>
      </w:tr>
      <w:tr w:rsidR="00A61470" w:rsidRPr="00F650F0" w14:paraId="689CEF3D" w14:textId="77777777" w:rsidTr="00A61470">
        <w:tblPrEx>
          <w:jc w:val="left"/>
        </w:tblPrEx>
        <w:trPr>
          <w:trHeight w:val="443"/>
        </w:trPr>
        <w:tc>
          <w:tcPr>
            <w:tcW w:w="1123" w:type="dxa"/>
            <w:vMerge w:val="restart"/>
            <w:hideMark/>
          </w:tcPr>
          <w:p w14:paraId="41858DAB" w14:textId="500A61BD" w:rsidR="00DA5738" w:rsidRPr="00F650F0" w:rsidRDefault="00DA5738" w:rsidP="00A341F6">
            <w:pPr>
              <w:rPr>
                <w:rFonts w:cs="Calibri"/>
                <w:sz w:val="24"/>
                <w:szCs w:val="24"/>
              </w:rPr>
            </w:pPr>
            <w:r w:rsidRPr="00F650F0">
              <w:rPr>
                <w:rFonts w:cs="Calibri"/>
                <w:sz w:val="24"/>
                <w:szCs w:val="24"/>
              </w:rPr>
              <w:t xml:space="preserve">Pakiet </w:t>
            </w:r>
            <w:r>
              <w:rPr>
                <w:rFonts w:cs="Calibri"/>
                <w:sz w:val="24"/>
                <w:szCs w:val="24"/>
              </w:rPr>
              <w:t>V</w:t>
            </w:r>
          </w:p>
        </w:tc>
        <w:tc>
          <w:tcPr>
            <w:tcW w:w="1561" w:type="dxa"/>
            <w:vMerge w:val="restart"/>
            <w:hideMark/>
          </w:tcPr>
          <w:p w14:paraId="14B964AF" w14:textId="2DEABBA8" w:rsidR="00DA5738" w:rsidRDefault="00DA5738" w:rsidP="00A341F6">
            <w:pPr>
              <w:rPr>
                <w:rFonts w:cs="Calibri"/>
                <w:sz w:val="24"/>
                <w:szCs w:val="24"/>
              </w:rPr>
            </w:pPr>
            <w:r w:rsidRPr="00F650F0">
              <w:rPr>
                <w:rFonts w:cs="Calibri"/>
                <w:sz w:val="24"/>
                <w:szCs w:val="24"/>
              </w:rPr>
              <w:t>Załącznik nr 1.</w:t>
            </w:r>
            <w:r>
              <w:rPr>
                <w:rFonts w:cs="Calibri"/>
                <w:sz w:val="24"/>
                <w:szCs w:val="24"/>
              </w:rPr>
              <w:t>5</w:t>
            </w:r>
            <w:r w:rsidRPr="00F650F0">
              <w:rPr>
                <w:rFonts w:cs="Calibri"/>
                <w:sz w:val="24"/>
                <w:szCs w:val="24"/>
              </w:rPr>
              <w:t xml:space="preserve"> do SWZ</w:t>
            </w:r>
            <w:r>
              <w:t xml:space="preserve"> - </w:t>
            </w:r>
            <w:r w:rsidRPr="00DA5738">
              <w:rPr>
                <w:rFonts w:cs="Calibri"/>
                <w:sz w:val="24"/>
                <w:szCs w:val="24"/>
              </w:rPr>
              <w:t>Wyroby włókiennicze</w:t>
            </w:r>
          </w:p>
          <w:p w14:paraId="3B98B219" w14:textId="4637890D" w:rsidR="00DA5738" w:rsidRPr="00F650F0" w:rsidRDefault="00DA5738" w:rsidP="00A341F6">
            <w:pPr>
              <w:rPr>
                <w:rFonts w:cs="Calibri"/>
                <w:sz w:val="24"/>
                <w:szCs w:val="24"/>
              </w:rPr>
            </w:pPr>
          </w:p>
        </w:tc>
        <w:tc>
          <w:tcPr>
            <w:tcW w:w="1391" w:type="dxa"/>
            <w:vMerge w:val="restart"/>
          </w:tcPr>
          <w:p w14:paraId="6BF54A7D" w14:textId="77777777" w:rsidR="00DA5738" w:rsidRPr="00F650F0" w:rsidRDefault="00DA5738" w:rsidP="00A341F6">
            <w:pPr>
              <w:rPr>
                <w:rFonts w:cs="Calibri"/>
                <w:sz w:val="24"/>
                <w:szCs w:val="24"/>
              </w:rPr>
            </w:pPr>
          </w:p>
        </w:tc>
        <w:tc>
          <w:tcPr>
            <w:tcW w:w="1401" w:type="dxa"/>
            <w:vMerge w:val="restart"/>
          </w:tcPr>
          <w:p w14:paraId="3C377C58" w14:textId="77777777" w:rsidR="00DA5738" w:rsidRPr="00F650F0" w:rsidRDefault="00DA5738" w:rsidP="00A341F6">
            <w:pPr>
              <w:ind w:right="-440"/>
              <w:rPr>
                <w:rFonts w:cs="Calibri"/>
                <w:sz w:val="24"/>
                <w:szCs w:val="24"/>
              </w:rPr>
            </w:pPr>
          </w:p>
        </w:tc>
        <w:tc>
          <w:tcPr>
            <w:tcW w:w="2723" w:type="dxa"/>
          </w:tcPr>
          <w:p w14:paraId="37AA1B34" w14:textId="77777777" w:rsidR="00DA5738" w:rsidRDefault="00DA5738" w:rsidP="00A341F6">
            <w:pPr>
              <w:rPr>
                <w:rFonts w:cs="Calibri"/>
                <w:sz w:val="24"/>
                <w:szCs w:val="24"/>
              </w:rPr>
            </w:pPr>
            <w:r>
              <w:rPr>
                <w:rFonts w:cs="Calibri"/>
                <w:sz w:val="24"/>
                <w:szCs w:val="24"/>
              </w:rPr>
              <w:t>cyfrowo:</w:t>
            </w:r>
          </w:p>
          <w:p w14:paraId="13E26E90" w14:textId="77777777" w:rsidR="00DA5738" w:rsidRPr="00F650F0" w:rsidRDefault="00DA5738" w:rsidP="00A341F6">
            <w:pPr>
              <w:rPr>
                <w:rFonts w:cs="Calibri"/>
                <w:sz w:val="24"/>
                <w:szCs w:val="24"/>
              </w:rPr>
            </w:pPr>
          </w:p>
        </w:tc>
        <w:tc>
          <w:tcPr>
            <w:tcW w:w="1429" w:type="dxa"/>
            <w:vMerge w:val="restart"/>
          </w:tcPr>
          <w:p w14:paraId="70B84787" w14:textId="77777777" w:rsidR="00DA5738" w:rsidRPr="00F650F0" w:rsidRDefault="00DA5738" w:rsidP="00A341F6">
            <w:pPr>
              <w:rPr>
                <w:rFonts w:cs="Calibri"/>
                <w:sz w:val="24"/>
                <w:szCs w:val="24"/>
              </w:rPr>
            </w:pPr>
          </w:p>
        </w:tc>
      </w:tr>
      <w:tr w:rsidR="00A61470" w:rsidRPr="00F650F0" w14:paraId="4B9605DA" w14:textId="77777777" w:rsidTr="00A61470">
        <w:tblPrEx>
          <w:jc w:val="left"/>
        </w:tblPrEx>
        <w:trPr>
          <w:trHeight w:val="442"/>
        </w:trPr>
        <w:tc>
          <w:tcPr>
            <w:tcW w:w="1123" w:type="dxa"/>
            <w:vMerge/>
          </w:tcPr>
          <w:p w14:paraId="6792F842" w14:textId="77777777" w:rsidR="00DA5738" w:rsidRDefault="00DA5738" w:rsidP="00A341F6">
            <w:pPr>
              <w:rPr>
                <w:rFonts w:cs="Calibri"/>
                <w:sz w:val="24"/>
                <w:szCs w:val="24"/>
              </w:rPr>
            </w:pPr>
          </w:p>
        </w:tc>
        <w:tc>
          <w:tcPr>
            <w:tcW w:w="1561" w:type="dxa"/>
            <w:vMerge/>
          </w:tcPr>
          <w:p w14:paraId="0C4AFAE9" w14:textId="77777777" w:rsidR="00DA5738" w:rsidRDefault="00DA5738" w:rsidP="00A341F6">
            <w:pPr>
              <w:rPr>
                <w:rFonts w:cs="Calibri"/>
                <w:sz w:val="24"/>
                <w:szCs w:val="24"/>
              </w:rPr>
            </w:pPr>
          </w:p>
        </w:tc>
        <w:tc>
          <w:tcPr>
            <w:tcW w:w="1391" w:type="dxa"/>
            <w:vMerge/>
          </w:tcPr>
          <w:p w14:paraId="33886495" w14:textId="77777777" w:rsidR="00DA5738" w:rsidRPr="00F650F0" w:rsidRDefault="00DA5738" w:rsidP="00A341F6">
            <w:pPr>
              <w:rPr>
                <w:rFonts w:cs="Calibri"/>
                <w:sz w:val="24"/>
                <w:szCs w:val="24"/>
              </w:rPr>
            </w:pPr>
          </w:p>
        </w:tc>
        <w:tc>
          <w:tcPr>
            <w:tcW w:w="1401" w:type="dxa"/>
            <w:vMerge/>
          </w:tcPr>
          <w:p w14:paraId="12877ADA" w14:textId="77777777" w:rsidR="00DA5738" w:rsidRPr="00F650F0" w:rsidRDefault="00DA5738" w:rsidP="00A341F6">
            <w:pPr>
              <w:ind w:right="-440"/>
              <w:rPr>
                <w:rFonts w:cs="Calibri"/>
                <w:sz w:val="24"/>
                <w:szCs w:val="24"/>
              </w:rPr>
            </w:pPr>
          </w:p>
        </w:tc>
        <w:tc>
          <w:tcPr>
            <w:tcW w:w="2723" w:type="dxa"/>
          </w:tcPr>
          <w:p w14:paraId="7280C50C" w14:textId="77777777" w:rsidR="00DA5738" w:rsidRDefault="00DA5738" w:rsidP="00A341F6">
            <w:pPr>
              <w:rPr>
                <w:rFonts w:cs="Calibri"/>
                <w:sz w:val="24"/>
                <w:szCs w:val="24"/>
              </w:rPr>
            </w:pPr>
            <w:r>
              <w:rPr>
                <w:rFonts w:cs="Calibri"/>
                <w:sz w:val="24"/>
                <w:szCs w:val="24"/>
              </w:rPr>
              <w:t>słownie:</w:t>
            </w:r>
          </w:p>
          <w:p w14:paraId="511464FB" w14:textId="77777777" w:rsidR="00DA5738" w:rsidRDefault="00DA5738" w:rsidP="00A341F6">
            <w:pPr>
              <w:rPr>
                <w:rFonts w:cs="Calibri"/>
                <w:sz w:val="24"/>
                <w:szCs w:val="24"/>
              </w:rPr>
            </w:pPr>
          </w:p>
        </w:tc>
        <w:tc>
          <w:tcPr>
            <w:tcW w:w="1429" w:type="dxa"/>
            <w:vMerge/>
          </w:tcPr>
          <w:p w14:paraId="1672C255" w14:textId="77777777" w:rsidR="00DA5738" w:rsidRPr="00F650F0" w:rsidRDefault="00DA5738" w:rsidP="00A341F6">
            <w:pPr>
              <w:rPr>
                <w:rFonts w:cs="Calibri"/>
                <w:sz w:val="24"/>
                <w:szCs w:val="24"/>
              </w:rPr>
            </w:pPr>
          </w:p>
        </w:tc>
      </w:tr>
      <w:tr w:rsidR="00A61470" w:rsidRPr="00F650F0" w14:paraId="60E05F75" w14:textId="77777777" w:rsidTr="00A61470">
        <w:tblPrEx>
          <w:jc w:val="left"/>
        </w:tblPrEx>
        <w:trPr>
          <w:trHeight w:val="293"/>
        </w:trPr>
        <w:tc>
          <w:tcPr>
            <w:tcW w:w="1123" w:type="dxa"/>
            <w:vMerge w:val="restart"/>
          </w:tcPr>
          <w:p w14:paraId="556B6744" w14:textId="4A0BCA56" w:rsidR="00DA5738" w:rsidRPr="00F650F0" w:rsidRDefault="00DA5738" w:rsidP="00A341F6">
            <w:pPr>
              <w:rPr>
                <w:rFonts w:cs="Calibri"/>
                <w:sz w:val="24"/>
                <w:szCs w:val="24"/>
              </w:rPr>
            </w:pPr>
            <w:bookmarkStart w:id="2" w:name="_Hlk172809777"/>
            <w:r w:rsidRPr="00F650F0">
              <w:rPr>
                <w:rFonts w:cs="Calibri"/>
                <w:sz w:val="24"/>
                <w:szCs w:val="24"/>
              </w:rPr>
              <w:t xml:space="preserve">Pakiet </w:t>
            </w:r>
            <w:r>
              <w:rPr>
                <w:rFonts w:cs="Calibri"/>
                <w:sz w:val="24"/>
                <w:szCs w:val="24"/>
              </w:rPr>
              <w:t>VI</w:t>
            </w:r>
          </w:p>
        </w:tc>
        <w:tc>
          <w:tcPr>
            <w:tcW w:w="1561" w:type="dxa"/>
            <w:vMerge w:val="restart"/>
          </w:tcPr>
          <w:p w14:paraId="14658B33" w14:textId="38DFEDB1" w:rsidR="00DA5738" w:rsidRPr="00F650F0" w:rsidRDefault="00DA5738" w:rsidP="00A341F6">
            <w:pPr>
              <w:rPr>
                <w:rFonts w:cs="Calibri"/>
                <w:sz w:val="24"/>
                <w:szCs w:val="24"/>
              </w:rPr>
            </w:pPr>
            <w:r w:rsidRPr="00F650F0">
              <w:rPr>
                <w:rFonts w:cs="Calibri"/>
                <w:sz w:val="24"/>
                <w:szCs w:val="24"/>
              </w:rPr>
              <w:t>Załącznik nr 1.</w:t>
            </w:r>
            <w:r>
              <w:rPr>
                <w:rFonts w:cs="Calibri"/>
                <w:sz w:val="24"/>
                <w:szCs w:val="24"/>
              </w:rPr>
              <w:t>6</w:t>
            </w:r>
            <w:r w:rsidRPr="00F650F0">
              <w:rPr>
                <w:rFonts w:cs="Calibri"/>
                <w:sz w:val="24"/>
                <w:szCs w:val="24"/>
              </w:rPr>
              <w:t xml:space="preserve"> do SWZ</w:t>
            </w:r>
            <w:r>
              <w:rPr>
                <w:rFonts w:cs="Calibri"/>
                <w:sz w:val="24"/>
                <w:szCs w:val="24"/>
              </w:rPr>
              <w:t xml:space="preserve"> - Worki</w:t>
            </w:r>
          </w:p>
        </w:tc>
        <w:tc>
          <w:tcPr>
            <w:tcW w:w="1391" w:type="dxa"/>
            <w:vMerge w:val="restart"/>
          </w:tcPr>
          <w:p w14:paraId="1699E1CC" w14:textId="77777777" w:rsidR="00DA5738" w:rsidRPr="00F650F0" w:rsidRDefault="00DA5738" w:rsidP="00A341F6">
            <w:pPr>
              <w:rPr>
                <w:rFonts w:cs="Calibri"/>
                <w:sz w:val="24"/>
                <w:szCs w:val="24"/>
              </w:rPr>
            </w:pPr>
          </w:p>
        </w:tc>
        <w:tc>
          <w:tcPr>
            <w:tcW w:w="1401" w:type="dxa"/>
            <w:vMerge w:val="restart"/>
          </w:tcPr>
          <w:p w14:paraId="2878006A" w14:textId="77777777" w:rsidR="00DA5738" w:rsidRPr="00F650F0" w:rsidRDefault="00DA5738" w:rsidP="00A341F6">
            <w:pPr>
              <w:ind w:right="-440"/>
              <w:rPr>
                <w:rFonts w:cs="Calibri"/>
                <w:sz w:val="24"/>
                <w:szCs w:val="24"/>
              </w:rPr>
            </w:pPr>
          </w:p>
        </w:tc>
        <w:tc>
          <w:tcPr>
            <w:tcW w:w="2723" w:type="dxa"/>
          </w:tcPr>
          <w:p w14:paraId="1EB4A9EB" w14:textId="77777777" w:rsidR="00DA5738" w:rsidRDefault="00DA5738" w:rsidP="00A341F6">
            <w:pPr>
              <w:rPr>
                <w:rFonts w:cs="Calibri"/>
                <w:sz w:val="24"/>
                <w:szCs w:val="24"/>
              </w:rPr>
            </w:pPr>
            <w:r>
              <w:rPr>
                <w:rFonts w:cs="Calibri"/>
                <w:sz w:val="24"/>
                <w:szCs w:val="24"/>
              </w:rPr>
              <w:t>cyfrowo:</w:t>
            </w:r>
          </w:p>
          <w:p w14:paraId="13E753D2" w14:textId="77777777" w:rsidR="00DA5738" w:rsidRPr="00F650F0" w:rsidRDefault="00DA5738" w:rsidP="00A341F6">
            <w:pPr>
              <w:rPr>
                <w:rFonts w:cs="Calibri"/>
                <w:sz w:val="24"/>
                <w:szCs w:val="24"/>
              </w:rPr>
            </w:pPr>
          </w:p>
        </w:tc>
        <w:tc>
          <w:tcPr>
            <w:tcW w:w="1429" w:type="dxa"/>
            <w:vMerge w:val="restart"/>
          </w:tcPr>
          <w:p w14:paraId="2C8762A7" w14:textId="77777777" w:rsidR="00DA5738" w:rsidRPr="00F650F0" w:rsidRDefault="00DA5738" w:rsidP="00A341F6">
            <w:pPr>
              <w:rPr>
                <w:rFonts w:cs="Calibri"/>
                <w:sz w:val="24"/>
                <w:szCs w:val="24"/>
              </w:rPr>
            </w:pPr>
          </w:p>
        </w:tc>
      </w:tr>
      <w:tr w:rsidR="00A61470" w:rsidRPr="00F650F0" w14:paraId="2B0DDD0F" w14:textId="77777777" w:rsidTr="00A61470">
        <w:tblPrEx>
          <w:jc w:val="left"/>
        </w:tblPrEx>
        <w:trPr>
          <w:trHeight w:val="292"/>
        </w:trPr>
        <w:tc>
          <w:tcPr>
            <w:tcW w:w="1123" w:type="dxa"/>
            <w:vMerge/>
          </w:tcPr>
          <w:p w14:paraId="1ABAED96" w14:textId="77777777" w:rsidR="00DA5738" w:rsidRPr="00F650F0" w:rsidRDefault="00DA5738" w:rsidP="00A341F6">
            <w:pPr>
              <w:rPr>
                <w:rFonts w:cs="Calibri"/>
                <w:sz w:val="24"/>
                <w:szCs w:val="24"/>
              </w:rPr>
            </w:pPr>
          </w:p>
        </w:tc>
        <w:tc>
          <w:tcPr>
            <w:tcW w:w="1561" w:type="dxa"/>
            <w:vMerge/>
          </w:tcPr>
          <w:p w14:paraId="1039646B" w14:textId="77777777" w:rsidR="00DA5738" w:rsidRPr="00F650F0" w:rsidRDefault="00DA5738" w:rsidP="00A341F6">
            <w:pPr>
              <w:rPr>
                <w:rFonts w:cs="Calibri"/>
                <w:sz w:val="24"/>
                <w:szCs w:val="24"/>
              </w:rPr>
            </w:pPr>
          </w:p>
        </w:tc>
        <w:tc>
          <w:tcPr>
            <w:tcW w:w="1391" w:type="dxa"/>
            <w:vMerge/>
          </w:tcPr>
          <w:p w14:paraId="04CE16F2" w14:textId="77777777" w:rsidR="00DA5738" w:rsidRPr="00F650F0" w:rsidRDefault="00DA5738" w:rsidP="00A341F6">
            <w:pPr>
              <w:rPr>
                <w:rFonts w:cs="Calibri"/>
                <w:sz w:val="24"/>
                <w:szCs w:val="24"/>
              </w:rPr>
            </w:pPr>
          </w:p>
        </w:tc>
        <w:tc>
          <w:tcPr>
            <w:tcW w:w="1401" w:type="dxa"/>
            <w:vMerge/>
          </w:tcPr>
          <w:p w14:paraId="7152EC9F" w14:textId="77777777" w:rsidR="00DA5738" w:rsidRPr="00F650F0" w:rsidRDefault="00DA5738" w:rsidP="00A341F6">
            <w:pPr>
              <w:ind w:right="-440"/>
              <w:rPr>
                <w:rFonts w:cs="Calibri"/>
                <w:sz w:val="24"/>
                <w:szCs w:val="24"/>
              </w:rPr>
            </w:pPr>
          </w:p>
        </w:tc>
        <w:tc>
          <w:tcPr>
            <w:tcW w:w="2723" w:type="dxa"/>
          </w:tcPr>
          <w:p w14:paraId="154C7E22" w14:textId="77777777" w:rsidR="00DA5738" w:rsidRDefault="00DA5738" w:rsidP="00A341F6">
            <w:pPr>
              <w:rPr>
                <w:rFonts w:cs="Calibri"/>
                <w:sz w:val="24"/>
                <w:szCs w:val="24"/>
              </w:rPr>
            </w:pPr>
            <w:r>
              <w:rPr>
                <w:rFonts w:cs="Calibri"/>
                <w:sz w:val="24"/>
                <w:szCs w:val="24"/>
              </w:rPr>
              <w:t>słownie:</w:t>
            </w:r>
          </w:p>
          <w:p w14:paraId="328FA742" w14:textId="77777777" w:rsidR="00DA5738" w:rsidRDefault="00DA5738" w:rsidP="00A341F6">
            <w:pPr>
              <w:rPr>
                <w:rFonts w:cs="Calibri"/>
                <w:sz w:val="24"/>
                <w:szCs w:val="24"/>
              </w:rPr>
            </w:pPr>
          </w:p>
        </w:tc>
        <w:tc>
          <w:tcPr>
            <w:tcW w:w="1429" w:type="dxa"/>
            <w:vMerge/>
          </w:tcPr>
          <w:p w14:paraId="4C105EB3" w14:textId="77777777" w:rsidR="00DA5738" w:rsidRPr="00F650F0" w:rsidRDefault="00DA5738" w:rsidP="00A341F6">
            <w:pPr>
              <w:rPr>
                <w:rFonts w:cs="Calibri"/>
                <w:sz w:val="24"/>
                <w:szCs w:val="24"/>
              </w:rPr>
            </w:pPr>
          </w:p>
        </w:tc>
      </w:tr>
      <w:tr w:rsidR="00A61470" w:rsidRPr="00F650F0" w14:paraId="3FC280CA" w14:textId="77777777" w:rsidTr="00A61470">
        <w:tblPrEx>
          <w:jc w:val="left"/>
        </w:tblPrEx>
        <w:trPr>
          <w:trHeight w:val="293"/>
        </w:trPr>
        <w:tc>
          <w:tcPr>
            <w:tcW w:w="1123" w:type="dxa"/>
            <w:vMerge w:val="restart"/>
          </w:tcPr>
          <w:p w14:paraId="4DE64EBB" w14:textId="5523BF98" w:rsidR="00DA5738" w:rsidRPr="00F650F0" w:rsidRDefault="00DA5738" w:rsidP="00A341F6">
            <w:pPr>
              <w:rPr>
                <w:rFonts w:cs="Calibri"/>
                <w:sz w:val="24"/>
                <w:szCs w:val="24"/>
              </w:rPr>
            </w:pPr>
            <w:bookmarkStart w:id="3" w:name="_Hlk172809806"/>
            <w:bookmarkEnd w:id="2"/>
            <w:r w:rsidRPr="00F650F0">
              <w:rPr>
                <w:rFonts w:cs="Calibri"/>
                <w:sz w:val="24"/>
                <w:szCs w:val="24"/>
              </w:rPr>
              <w:t xml:space="preserve">Pakiet </w:t>
            </w:r>
            <w:r>
              <w:rPr>
                <w:rFonts w:cs="Calibri"/>
                <w:sz w:val="24"/>
                <w:szCs w:val="24"/>
              </w:rPr>
              <w:t>VII</w:t>
            </w:r>
          </w:p>
        </w:tc>
        <w:tc>
          <w:tcPr>
            <w:tcW w:w="1561" w:type="dxa"/>
            <w:vMerge w:val="restart"/>
          </w:tcPr>
          <w:p w14:paraId="013170F9" w14:textId="77777777" w:rsidR="00DA5738" w:rsidRDefault="00DA5738" w:rsidP="00A341F6">
            <w:pPr>
              <w:rPr>
                <w:rFonts w:cs="Calibri"/>
                <w:sz w:val="24"/>
                <w:szCs w:val="24"/>
              </w:rPr>
            </w:pPr>
            <w:r w:rsidRPr="00F650F0">
              <w:rPr>
                <w:rFonts w:cs="Calibri"/>
                <w:sz w:val="24"/>
                <w:szCs w:val="24"/>
              </w:rPr>
              <w:t>Załącznik nr 1.</w:t>
            </w:r>
            <w:r>
              <w:rPr>
                <w:rFonts w:cs="Calibri"/>
                <w:sz w:val="24"/>
                <w:szCs w:val="24"/>
              </w:rPr>
              <w:t xml:space="preserve">7 </w:t>
            </w:r>
            <w:r w:rsidRPr="00F650F0">
              <w:rPr>
                <w:rFonts w:cs="Calibri"/>
                <w:sz w:val="24"/>
                <w:szCs w:val="24"/>
              </w:rPr>
              <w:t>do SWZ</w:t>
            </w:r>
            <w:r>
              <w:t xml:space="preserve"> - </w:t>
            </w:r>
            <w:r w:rsidRPr="00DA5738">
              <w:rPr>
                <w:rFonts w:cs="Calibri"/>
                <w:sz w:val="24"/>
                <w:szCs w:val="24"/>
              </w:rPr>
              <w:t>Wyposażenie domowe</w:t>
            </w:r>
          </w:p>
          <w:p w14:paraId="17674450" w14:textId="7887CBAD" w:rsidR="00DA5738" w:rsidRPr="00F650F0" w:rsidRDefault="00DA5738" w:rsidP="00A341F6">
            <w:pPr>
              <w:rPr>
                <w:rFonts w:cs="Calibri"/>
                <w:sz w:val="24"/>
                <w:szCs w:val="24"/>
              </w:rPr>
            </w:pPr>
          </w:p>
        </w:tc>
        <w:tc>
          <w:tcPr>
            <w:tcW w:w="1391" w:type="dxa"/>
            <w:vMerge w:val="restart"/>
          </w:tcPr>
          <w:p w14:paraId="6FB46582" w14:textId="77777777" w:rsidR="00DA5738" w:rsidRPr="00F650F0" w:rsidRDefault="00DA5738" w:rsidP="00A341F6">
            <w:pPr>
              <w:rPr>
                <w:rFonts w:cs="Calibri"/>
                <w:sz w:val="24"/>
                <w:szCs w:val="24"/>
              </w:rPr>
            </w:pPr>
          </w:p>
        </w:tc>
        <w:tc>
          <w:tcPr>
            <w:tcW w:w="1401" w:type="dxa"/>
            <w:vMerge w:val="restart"/>
          </w:tcPr>
          <w:p w14:paraId="76A7321F" w14:textId="77777777" w:rsidR="00DA5738" w:rsidRPr="00F650F0" w:rsidRDefault="00DA5738" w:rsidP="00A341F6">
            <w:pPr>
              <w:ind w:right="-440"/>
              <w:rPr>
                <w:rFonts w:cs="Calibri"/>
                <w:sz w:val="24"/>
                <w:szCs w:val="24"/>
              </w:rPr>
            </w:pPr>
          </w:p>
        </w:tc>
        <w:tc>
          <w:tcPr>
            <w:tcW w:w="2723" w:type="dxa"/>
          </w:tcPr>
          <w:p w14:paraId="073ABFE2" w14:textId="77777777" w:rsidR="00DA5738" w:rsidRDefault="00DA5738" w:rsidP="00A341F6">
            <w:pPr>
              <w:rPr>
                <w:rFonts w:cs="Calibri"/>
                <w:sz w:val="24"/>
                <w:szCs w:val="24"/>
              </w:rPr>
            </w:pPr>
            <w:r>
              <w:rPr>
                <w:rFonts w:cs="Calibri"/>
                <w:sz w:val="24"/>
                <w:szCs w:val="24"/>
              </w:rPr>
              <w:t>cyfrowo:</w:t>
            </w:r>
          </w:p>
          <w:p w14:paraId="73DFF4E0" w14:textId="77777777" w:rsidR="00DA5738" w:rsidRPr="00F650F0" w:rsidRDefault="00DA5738" w:rsidP="00A341F6">
            <w:pPr>
              <w:rPr>
                <w:rFonts w:cs="Calibri"/>
                <w:sz w:val="24"/>
                <w:szCs w:val="24"/>
              </w:rPr>
            </w:pPr>
          </w:p>
        </w:tc>
        <w:tc>
          <w:tcPr>
            <w:tcW w:w="1429" w:type="dxa"/>
            <w:vMerge w:val="restart"/>
          </w:tcPr>
          <w:p w14:paraId="71C222EB" w14:textId="77777777" w:rsidR="00DA5738" w:rsidRPr="00F650F0" w:rsidRDefault="00DA5738" w:rsidP="00A341F6">
            <w:pPr>
              <w:rPr>
                <w:rFonts w:cs="Calibri"/>
                <w:sz w:val="24"/>
                <w:szCs w:val="24"/>
              </w:rPr>
            </w:pPr>
          </w:p>
        </w:tc>
      </w:tr>
      <w:bookmarkEnd w:id="3"/>
      <w:tr w:rsidR="00A61470" w:rsidRPr="00F650F0" w14:paraId="538EF084" w14:textId="77777777" w:rsidTr="00A61470">
        <w:tblPrEx>
          <w:jc w:val="left"/>
        </w:tblPrEx>
        <w:trPr>
          <w:trHeight w:val="292"/>
        </w:trPr>
        <w:tc>
          <w:tcPr>
            <w:tcW w:w="1123" w:type="dxa"/>
            <w:vMerge/>
          </w:tcPr>
          <w:p w14:paraId="23D3A31F" w14:textId="77777777" w:rsidR="00DA5738" w:rsidRPr="00F650F0" w:rsidRDefault="00DA5738" w:rsidP="00A341F6">
            <w:pPr>
              <w:rPr>
                <w:rFonts w:cs="Calibri"/>
                <w:sz w:val="24"/>
                <w:szCs w:val="24"/>
              </w:rPr>
            </w:pPr>
          </w:p>
        </w:tc>
        <w:tc>
          <w:tcPr>
            <w:tcW w:w="1561" w:type="dxa"/>
            <w:vMerge/>
          </w:tcPr>
          <w:p w14:paraId="092598A8" w14:textId="77777777" w:rsidR="00DA5738" w:rsidRPr="00F650F0" w:rsidRDefault="00DA5738" w:rsidP="00A341F6">
            <w:pPr>
              <w:rPr>
                <w:rFonts w:cs="Calibri"/>
                <w:sz w:val="24"/>
                <w:szCs w:val="24"/>
              </w:rPr>
            </w:pPr>
          </w:p>
        </w:tc>
        <w:tc>
          <w:tcPr>
            <w:tcW w:w="1391" w:type="dxa"/>
            <w:vMerge/>
          </w:tcPr>
          <w:p w14:paraId="025E27F2" w14:textId="77777777" w:rsidR="00DA5738" w:rsidRPr="00F650F0" w:rsidRDefault="00DA5738" w:rsidP="00A341F6">
            <w:pPr>
              <w:rPr>
                <w:rFonts w:cs="Calibri"/>
                <w:sz w:val="24"/>
                <w:szCs w:val="24"/>
              </w:rPr>
            </w:pPr>
          </w:p>
        </w:tc>
        <w:tc>
          <w:tcPr>
            <w:tcW w:w="1401" w:type="dxa"/>
            <w:vMerge/>
          </w:tcPr>
          <w:p w14:paraId="712F2A41" w14:textId="77777777" w:rsidR="00DA5738" w:rsidRPr="00F650F0" w:rsidRDefault="00DA5738" w:rsidP="00A341F6">
            <w:pPr>
              <w:ind w:right="-440"/>
              <w:rPr>
                <w:rFonts w:cs="Calibri"/>
                <w:sz w:val="24"/>
                <w:szCs w:val="24"/>
              </w:rPr>
            </w:pPr>
          </w:p>
        </w:tc>
        <w:tc>
          <w:tcPr>
            <w:tcW w:w="2723" w:type="dxa"/>
          </w:tcPr>
          <w:p w14:paraId="3974FA6C" w14:textId="77777777" w:rsidR="00DA5738" w:rsidRDefault="00DA5738" w:rsidP="00A341F6">
            <w:pPr>
              <w:rPr>
                <w:rFonts w:cs="Calibri"/>
                <w:sz w:val="24"/>
                <w:szCs w:val="24"/>
              </w:rPr>
            </w:pPr>
            <w:r>
              <w:rPr>
                <w:rFonts w:cs="Calibri"/>
                <w:sz w:val="24"/>
                <w:szCs w:val="24"/>
              </w:rPr>
              <w:t>słownie:</w:t>
            </w:r>
          </w:p>
          <w:p w14:paraId="57B7E6E9" w14:textId="77777777" w:rsidR="00DA5738" w:rsidRPr="00F650F0" w:rsidRDefault="00DA5738" w:rsidP="00A341F6">
            <w:pPr>
              <w:rPr>
                <w:rFonts w:cs="Calibri"/>
                <w:sz w:val="24"/>
                <w:szCs w:val="24"/>
              </w:rPr>
            </w:pPr>
          </w:p>
        </w:tc>
        <w:tc>
          <w:tcPr>
            <w:tcW w:w="1429" w:type="dxa"/>
            <w:vMerge/>
          </w:tcPr>
          <w:p w14:paraId="45226524" w14:textId="77777777" w:rsidR="00DA5738" w:rsidRPr="00F650F0" w:rsidRDefault="00DA5738" w:rsidP="00A341F6">
            <w:pPr>
              <w:rPr>
                <w:rFonts w:cs="Calibri"/>
                <w:sz w:val="24"/>
                <w:szCs w:val="24"/>
              </w:rPr>
            </w:pPr>
          </w:p>
        </w:tc>
      </w:tr>
      <w:tr w:rsidR="00A61470" w:rsidRPr="00F650F0" w14:paraId="22929740" w14:textId="77777777" w:rsidTr="00A61470">
        <w:tblPrEx>
          <w:jc w:val="left"/>
        </w:tblPrEx>
        <w:trPr>
          <w:trHeight w:val="292"/>
        </w:trPr>
        <w:tc>
          <w:tcPr>
            <w:tcW w:w="1123" w:type="dxa"/>
            <w:vMerge w:val="restart"/>
          </w:tcPr>
          <w:p w14:paraId="46C1A086" w14:textId="7EC02894" w:rsidR="00A61470" w:rsidRPr="00F650F0" w:rsidRDefault="00A61470" w:rsidP="00A341F6">
            <w:pPr>
              <w:rPr>
                <w:rFonts w:cs="Calibri"/>
                <w:sz w:val="24"/>
                <w:szCs w:val="24"/>
              </w:rPr>
            </w:pPr>
            <w:r>
              <w:rPr>
                <w:rFonts w:cs="Calibri"/>
                <w:sz w:val="24"/>
                <w:szCs w:val="24"/>
              </w:rPr>
              <w:t>Pakiet VIII</w:t>
            </w:r>
          </w:p>
        </w:tc>
        <w:tc>
          <w:tcPr>
            <w:tcW w:w="1561" w:type="dxa"/>
            <w:vMerge w:val="restart"/>
          </w:tcPr>
          <w:p w14:paraId="0D382274" w14:textId="0E7F85E3" w:rsidR="00A61470" w:rsidRPr="00F650F0" w:rsidRDefault="00A61470" w:rsidP="00A61470">
            <w:pPr>
              <w:rPr>
                <w:rFonts w:cs="Calibri"/>
                <w:sz w:val="24"/>
                <w:szCs w:val="24"/>
              </w:rPr>
            </w:pPr>
            <w:r w:rsidRPr="00F650F0">
              <w:rPr>
                <w:rFonts w:cs="Calibri"/>
                <w:sz w:val="24"/>
                <w:szCs w:val="24"/>
              </w:rPr>
              <w:t>Załącznik nr 1.</w:t>
            </w:r>
            <w:r>
              <w:rPr>
                <w:rFonts w:cs="Calibri"/>
                <w:sz w:val="24"/>
                <w:szCs w:val="24"/>
              </w:rPr>
              <w:t xml:space="preserve">8 </w:t>
            </w:r>
            <w:r w:rsidRPr="00F650F0">
              <w:rPr>
                <w:rFonts w:cs="Calibri"/>
                <w:sz w:val="24"/>
                <w:szCs w:val="24"/>
              </w:rPr>
              <w:t>do SWZ</w:t>
            </w:r>
            <w:r>
              <w:t xml:space="preserve"> – </w:t>
            </w:r>
            <w:r w:rsidRPr="00DA5738">
              <w:rPr>
                <w:rFonts w:cs="Calibri"/>
                <w:sz w:val="24"/>
                <w:szCs w:val="24"/>
              </w:rPr>
              <w:t>W</w:t>
            </w:r>
            <w:r>
              <w:rPr>
                <w:rFonts w:cs="Calibri"/>
                <w:sz w:val="24"/>
                <w:szCs w:val="24"/>
              </w:rPr>
              <w:t>ózki serwisowe</w:t>
            </w:r>
          </w:p>
        </w:tc>
        <w:tc>
          <w:tcPr>
            <w:tcW w:w="1391" w:type="dxa"/>
          </w:tcPr>
          <w:p w14:paraId="3D8E7397" w14:textId="77777777" w:rsidR="00A61470" w:rsidRPr="00F650F0" w:rsidRDefault="00A61470" w:rsidP="00A341F6">
            <w:pPr>
              <w:rPr>
                <w:rFonts w:cs="Calibri"/>
                <w:sz w:val="24"/>
                <w:szCs w:val="24"/>
              </w:rPr>
            </w:pPr>
          </w:p>
        </w:tc>
        <w:tc>
          <w:tcPr>
            <w:tcW w:w="1401" w:type="dxa"/>
          </w:tcPr>
          <w:p w14:paraId="1CF52B38" w14:textId="77777777" w:rsidR="00A61470" w:rsidRPr="00F650F0" w:rsidRDefault="00A61470" w:rsidP="00A341F6">
            <w:pPr>
              <w:ind w:right="-440"/>
              <w:rPr>
                <w:rFonts w:cs="Calibri"/>
                <w:sz w:val="24"/>
                <w:szCs w:val="24"/>
              </w:rPr>
            </w:pPr>
          </w:p>
        </w:tc>
        <w:tc>
          <w:tcPr>
            <w:tcW w:w="2723" w:type="dxa"/>
          </w:tcPr>
          <w:p w14:paraId="4B4EE6DE" w14:textId="51764227" w:rsidR="00A61470" w:rsidRDefault="00A61470" w:rsidP="00A341F6">
            <w:pPr>
              <w:rPr>
                <w:rFonts w:cs="Calibri"/>
                <w:sz w:val="24"/>
                <w:szCs w:val="24"/>
              </w:rPr>
            </w:pPr>
            <w:r>
              <w:rPr>
                <w:rFonts w:cs="Calibri"/>
                <w:sz w:val="24"/>
                <w:szCs w:val="24"/>
              </w:rPr>
              <w:t>cyfrowo:</w:t>
            </w:r>
          </w:p>
          <w:p w14:paraId="0487C223" w14:textId="58EAABA9" w:rsidR="00A61470" w:rsidRDefault="00A61470" w:rsidP="00A341F6">
            <w:pPr>
              <w:rPr>
                <w:rFonts w:cs="Calibri"/>
                <w:sz w:val="24"/>
                <w:szCs w:val="24"/>
              </w:rPr>
            </w:pPr>
          </w:p>
        </w:tc>
        <w:tc>
          <w:tcPr>
            <w:tcW w:w="1429" w:type="dxa"/>
            <w:vMerge w:val="restart"/>
          </w:tcPr>
          <w:p w14:paraId="672F746E" w14:textId="77777777" w:rsidR="00A61470" w:rsidRPr="00F650F0" w:rsidRDefault="00A61470" w:rsidP="00A341F6">
            <w:pPr>
              <w:rPr>
                <w:rFonts w:cs="Calibri"/>
                <w:sz w:val="24"/>
                <w:szCs w:val="24"/>
              </w:rPr>
            </w:pPr>
          </w:p>
        </w:tc>
      </w:tr>
      <w:tr w:rsidR="00A61470" w:rsidRPr="00F650F0" w14:paraId="2026C747" w14:textId="77777777" w:rsidTr="00A61470">
        <w:tblPrEx>
          <w:jc w:val="left"/>
        </w:tblPrEx>
        <w:trPr>
          <w:trHeight w:val="292"/>
        </w:trPr>
        <w:tc>
          <w:tcPr>
            <w:tcW w:w="1123" w:type="dxa"/>
            <w:vMerge/>
          </w:tcPr>
          <w:p w14:paraId="6ACF0C09" w14:textId="77777777" w:rsidR="00A61470" w:rsidRPr="00F650F0" w:rsidRDefault="00A61470" w:rsidP="00A341F6">
            <w:pPr>
              <w:rPr>
                <w:rFonts w:cs="Calibri"/>
                <w:sz w:val="24"/>
                <w:szCs w:val="24"/>
              </w:rPr>
            </w:pPr>
          </w:p>
        </w:tc>
        <w:tc>
          <w:tcPr>
            <w:tcW w:w="1561" w:type="dxa"/>
            <w:vMerge/>
          </w:tcPr>
          <w:p w14:paraId="240D9F25" w14:textId="77777777" w:rsidR="00A61470" w:rsidRPr="00F650F0" w:rsidRDefault="00A61470" w:rsidP="00A341F6">
            <w:pPr>
              <w:rPr>
                <w:rFonts w:cs="Calibri"/>
                <w:sz w:val="24"/>
                <w:szCs w:val="24"/>
              </w:rPr>
            </w:pPr>
          </w:p>
        </w:tc>
        <w:tc>
          <w:tcPr>
            <w:tcW w:w="1391" w:type="dxa"/>
          </w:tcPr>
          <w:p w14:paraId="399F1B3E" w14:textId="77777777" w:rsidR="00A61470" w:rsidRPr="00F650F0" w:rsidRDefault="00A61470" w:rsidP="00A341F6">
            <w:pPr>
              <w:rPr>
                <w:rFonts w:cs="Calibri"/>
                <w:sz w:val="24"/>
                <w:szCs w:val="24"/>
              </w:rPr>
            </w:pPr>
          </w:p>
        </w:tc>
        <w:tc>
          <w:tcPr>
            <w:tcW w:w="1401" w:type="dxa"/>
          </w:tcPr>
          <w:p w14:paraId="27E4FA55" w14:textId="77777777" w:rsidR="00A61470" w:rsidRPr="00F650F0" w:rsidRDefault="00A61470" w:rsidP="00A341F6">
            <w:pPr>
              <w:ind w:right="-440"/>
              <w:rPr>
                <w:rFonts w:cs="Calibri"/>
                <w:sz w:val="24"/>
                <w:szCs w:val="24"/>
              </w:rPr>
            </w:pPr>
          </w:p>
        </w:tc>
        <w:tc>
          <w:tcPr>
            <w:tcW w:w="2723" w:type="dxa"/>
          </w:tcPr>
          <w:p w14:paraId="7A464BCB" w14:textId="3916E143" w:rsidR="00A61470" w:rsidRDefault="00A61470" w:rsidP="00A341F6">
            <w:pPr>
              <w:rPr>
                <w:rFonts w:cs="Calibri"/>
                <w:sz w:val="24"/>
                <w:szCs w:val="24"/>
              </w:rPr>
            </w:pPr>
            <w:r>
              <w:rPr>
                <w:rFonts w:cs="Calibri"/>
                <w:sz w:val="24"/>
                <w:szCs w:val="24"/>
              </w:rPr>
              <w:t xml:space="preserve">słownie: </w:t>
            </w:r>
          </w:p>
          <w:p w14:paraId="487A11D0" w14:textId="77777777" w:rsidR="00A61470" w:rsidRDefault="00A61470" w:rsidP="00A341F6">
            <w:pPr>
              <w:rPr>
                <w:rFonts w:cs="Calibri"/>
                <w:sz w:val="24"/>
                <w:szCs w:val="24"/>
              </w:rPr>
            </w:pPr>
          </w:p>
          <w:p w14:paraId="16645C6F" w14:textId="78A11124" w:rsidR="00A61470" w:rsidRDefault="00A61470" w:rsidP="00A341F6">
            <w:pPr>
              <w:rPr>
                <w:rFonts w:cs="Calibri"/>
                <w:sz w:val="24"/>
                <w:szCs w:val="24"/>
              </w:rPr>
            </w:pPr>
          </w:p>
        </w:tc>
        <w:tc>
          <w:tcPr>
            <w:tcW w:w="1429" w:type="dxa"/>
            <w:vMerge/>
          </w:tcPr>
          <w:p w14:paraId="233AC1BA" w14:textId="77777777" w:rsidR="00A61470" w:rsidRPr="00F650F0" w:rsidRDefault="00A61470" w:rsidP="00A341F6">
            <w:pPr>
              <w:rPr>
                <w:rFonts w:cs="Calibri"/>
                <w:sz w:val="24"/>
                <w:szCs w:val="24"/>
              </w:rPr>
            </w:pPr>
          </w:p>
        </w:tc>
      </w:tr>
    </w:tbl>
    <w:p w14:paraId="48378FD9" w14:textId="77777777" w:rsidR="00A0306F" w:rsidRPr="00386689" w:rsidRDefault="00A0306F" w:rsidP="004D5A72">
      <w:pPr>
        <w:pStyle w:val="Default"/>
        <w:jc w:val="both"/>
        <w:rPr>
          <w:rFonts w:ascii="Calibri" w:hAnsi="Calibri" w:cs="Calibri"/>
        </w:rPr>
      </w:pPr>
    </w:p>
    <w:p w14:paraId="37C711A0" w14:textId="77777777" w:rsidR="00A61470" w:rsidRDefault="0054064A" w:rsidP="00A6147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p>
    <w:p w14:paraId="39BFF122" w14:textId="6AA0D98E" w:rsidR="00A61470" w:rsidRPr="00A61470" w:rsidRDefault="00A61470" w:rsidP="00A61470">
      <w:pPr>
        <w:autoSpaceDN w:val="0"/>
        <w:adjustRightInd w:val="0"/>
        <w:spacing w:after="0" w:line="240" w:lineRule="auto"/>
        <w:contextualSpacing/>
        <w:rPr>
          <w:rFonts w:ascii="Calibri" w:hAnsi="Calibri" w:cs="Calibri"/>
          <w:bCs/>
          <w:sz w:val="24"/>
          <w:szCs w:val="24"/>
        </w:rPr>
      </w:pPr>
      <w:r w:rsidRPr="00A61470">
        <w:rPr>
          <w:rFonts w:ascii="Calibri" w:hAnsi="Calibri" w:cs="Calibri"/>
          <w:bCs/>
          <w:sz w:val="24"/>
          <w:szCs w:val="24"/>
        </w:rPr>
        <w:t xml:space="preserve">Terminy wykonania przez Wykonawcę przedmiotu zamówienia w zakresie Pakietów I - VII: 12 miesięcy, licząc od dnia zawarcia umowy. </w:t>
      </w:r>
    </w:p>
    <w:p w14:paraId="13928111" w14:textId="77777777" w:rsidR="00A61470" w:rsidRPr="00A61470" w:rsidRDefault="00A61470" w:rsidP="00A61470">
      <w:pPr>
        <w:autoSpaceDN w:val="0"/>
        <w:adjustRightInd w:val="0"/>
        <w:spacing w:after="0" w:line="240" w:lineRule="auto"/>
        <w:contextualSpacing/>
        <w:rPr>
          <w:rFonts w:ascii="Calibri" w:hAnsi="Calibri" w:cs="Calibri"/>
          <w:bCs/>
          <w:sz w:val="24"/>
          <w:szCs w:val="24"/>
        </w:rPr>
      </w:pPr>
    </w:p>
    <w:p w14:paraId="766E293D" w14:textId="77777777" w:rsidR="00A61470" w:rsidRPr="00A61470" w:rsidRDefault="00A61470" w:rsidP="00A61470">
      <w:pPr>
        <w:autoSpaceDN w:val="0"/>
        <w:adjustRightInd w:val="0"/>
        <w:spacing w:after="0" w:line="240" w:lineRule="auto"/>
        <w:contextualSpacing/>
        <w:rPr>
          <w:rFonts w:ascii="Calibri" w:hAnsi="Calibri" w:cs="Calibri"/>
          <w:bCs/>
          <w:sz w:val="24"/>
          <w:szCs w:val="24"/>
        </w:rPr>
      </w:pPr>
      <w:r w:rsidRPr="00A61470">
        <w:rPr>
          <w:rFonts w:ascii="Calibri" w:hAnsi="Calibri" w:cs="Calibri"/>
          <w:bCs/>
          <w:sz w:val="24"/>
          <w:szCs w:val="24"/>
        </w:rPr>
        <w:t>Terminy wykonania przez Wykonawcę przedmiotu zamówienia w zakresie Pakietu VIII: 6 miesięcy od dnia zawarcia umowy, z tym zastrzeżeniem, że:</w:t>
      </w:r>
    </w:p>
    <w:p w14:paraId="7B30EE9C" w14:textId="77777777" w:rsidR="00A61470" w:rsidRPr="00A61470" w:rsidRDefault="00A61470" w:rsidP="00A61470">
      <w:pPr>
        <w:autoSpaceDN w:val="0"/>
        <w:adjustRightInd w:val="0"/>
        <w:spacing w:after="0" w:line="240" w:lineRule="auto"/>
        <w:contextualSpacing/>
        <w:rPr>
          <w:rFonts w:ascii="Calibri" w:hAnsi="Calibri" w:cs="Calibri"/>
          <w:bCs/>
          <w:sz w:val="24"/>
          <w:szCs w:val="24"/>
        </w:rPr>
      </w:pPr>
      <w:r w:rsidRPr="00A61470">
        <w:rPr>
          <w:rFonts w:ascii="Calibri" w:hAnsi="Calibri" w:cs="Calibri"/>
          <w:bCs/>
          <w:sz w:val="24"/>
          <w:szCs w:val="24"/>
        </w:rPr>
        <w:t xml:space="preserve">- dostawa zamówienia podstawowego nastąpi w terminie do 7 dni od dnia zawarcia umowy, </w:t>
      </w:r>
    </w:p>
    <w:p w14:paraId="54652D20" w14:textId="63473A4C" w:rsidR="00E93691" w:rsidRPr="00F828C5" w:rsidRDefault="00A61470" w:rsidP="00A61470">
      <w:pPr>
        <w:autoSpaceDN w:val="0"/>
        <w:adjustRightInd w:val="0"/>
        <w:spacing w:after="0" w:line="240" w:lineRule="auto"/>
        <w:contextualSpacing/>
        <w:rPr>
          <w:rFonts w:ascii="Calibri" w:hAnsi="Calibri" w:cs="Calibri"/>
          <w:bCs/>
          <w:sz w:val="24"/>
          <w:szCs w:val="24"/>
        </w:rPr>
      </w:pPr>
      <w:r w:rsidRPr="00A61470">
        <w:rPr>
          <w:rFonts w:ascii="Calibri" w:hAnsi="Calibri" w:cs="Calibri"/>
          <w:bCs/>
          <w:sz w:val="24"/>
          <w:szCs w:val="24"/>
        </w:rPr>
        <w:t>- dostawa zamówienia w ramach prawa opcji może zostać zrealizowana w terminie 6 miesięcy od dnia zawarcia umowy, z tym zastrzeżeniem, że Wykonawca dostarczy Zamawiającemu zamówiony w ramach prawa opcji Asortyment (na zasadach opisanych w umowie) w terminie 14 dni od dnia przekazania przez Zamawiającego względem Wykonawcy oświadczeń w przedmiocie skorzystania z prawa opcji wraz ze zleceniem Wykonawcy realizacji dostaw Asortymentu.</w:t>
      </w:r>
    </w:p>
    <w:p w14:paraId="1A67DE6A" w14:textId="77777777" w:rsidR="00382408" w:rsidRDefault="00382408" w:rsidP="00F91E80">
      <w:pPr>
        <w:autoSpaceDN w:val="0"/>
        <w:adjustRightInd w:val="0"/>
        <w:spacing w:after="0" w:line="240" w:lineRule="auto"/>
        <w:contextualSpacing/>
        <w:rPr>
          <w:rFonts w:ascii="Calibri" w:hAnsi="Calibri" w:cs="Calibri"/>
          <w:b/>
          <w:sz w:val="24"/>
          <w:szCs w:val="24"/>
        </w:rPr>
      </w:pP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lastRenderedPageBreak/>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F650F0" w:rsidRDefault="00866C21" w:rsidP="00F91E80">
      <w:pPr>
        <w:pStyle w:val="Default"/>
        <w:numPr>
          <w:ilvl w:val="0"/>
          <w:numId w:val="18"/>
        </w:numPr>
        <w:rPr>
          <w:rFonts w:ascii="Calibri" w:hAnsi="Calibri" w:cs="Calibri"/>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Zamawiającego w </w:t>
      </w:r>
      <w:r w:rsidR="00F91E80" w:rsidRPr="00F650F0">
        <w:rPr>
          <w:rFonts w:ascii="Calibri" w:hAnsi="Calibri" w:cs="Calibri"/>
        </w:rPr>
        <w:t xml:space="preserve">treści </w:t>
      </w:r>
      <w:r w:rsidR="00F955A5" w:rsidRPr="00F650F0">
        <w:rPr>
          <w:rFonts w:ascii="Calibri" w:hAnsi="Calibri" w:cs="Calibri"/>
        </w:rPr>
        <w:t>SWZ</w:t>
      </w:r>
      <w:r w:rsidR="00F91E80" w:rsidRPr="00F650F0">
        <w:rPr>
          <w:rFonts w:ascii="Calibri" w:hAnsi="Calibri" w:cs="Calibri"/>
        </w:rPr>
        <w:t>;</w:t>
      </w:r>
    </w:p>
    <w:p w14:paraId="02784B9C" w14:textId="78ABFB4C" w:rsidR="003042A5" w:rsidRPr="00F650F0" w:rsidRDefault="00F91E80" w:rsidP="00F91E80">
      <w:pPr>
        <w:pStyle w:val="Default"/>
        <w:numPr>
          <w:ilvl w:val="0"/>
          <w:numId w:val="18"/>
        </w:numPr>
        <w:rPr>
          <w:rFonts w:ascii="Calibri" w:hAnsi="Calibri" w:cs="Calibri"/>
          <w:color w:val="auto"/>
        </w:rPr>
      </w:pPr>
      <w:r w:rsidRPr="00F650F0">
        <w:rPr>
          <w:rFonts w:ascii="Calibri" w:hAnsi="Calibri" w:cs="Calibri"/>
          <w:color w:val="auto"/>
        </w:rPr>
        <w:t>a</w:t>
      </w:r>
      <w:r w:rsidR="00BE041E" w:rsidRPr="00F650F0">
        <w:rPr>
          <w:rFonts w:ascii="Calibri" w:hAnsi="Calibri" w:cs="Calibri"/>
          <w:color w:val="auto"/>
        </w:rPr>
        <w:t xml:space="preserve">kceptuje warunki </w:t>
      </w:r>
      <w:r w:rsidR="00BE041E" w:rsidRPr="00584B63">
        <w:rPr>
          <w:rFonts w:ascii="Calibri" w:hAnsi="Calibri" w:cs="Calibri"/>
          <w:color w:val="auto"/>
        </w:rPr>
        <w:t xml:space="preserve">dotyczące wynagrodzenia Wykonawcy, określone </w:t>
      </w:r>
      <w:r w:rsidR="003042A5" w:rsidRPr="00584B63">
        <w:rPr>
          <w:rFonts w:ascii="Calibri" w:hAnsi="Calibri" w:cs="Calibri"/>
          <w:color w:val="auto"/>
        </w:rPr>
        <w:t xml:space="preserve">szczegółowo przez Zamawiającego w paragrafie </w:t>
      </w:r>
      <w:r w:rsidR="00584B63" w:rsidRPr="00584B63">
        <w:rPr>
          <w:rFonts w:ascii="Calibri" w:hAnsi="Calibri" w:cs="Calibri"/>
          <w:color w:val="auto"/>
        </w:rPr>
        <w:t>3 wzorów umów</w:t>
      </w:r>
      <w:r w:rsidR="003042A5" w:rsidRPr="00584B63">
        <w:rPr>
          <w:rFonts w:ascii="Calibri" w:hAnsi="Calibri" w:cs="Calibri"/>
          <w:color w:val="auto"/>
        </w:rPr>
        <w:t xml:space="preserve"> – załącznik</w:t>
      </w:r>
      <w:r w:rsidR="00A460EF" w:rsidRPr="00584B63">
        <w:rPr>
          <w:rFonts w:ascii="Calibri" w:hAnsi="Calibri" w:cs="Calibri"/>
          <w:color w:val="auto"/>
        </w:rPr>
        <w:t>ach</w:t>
      </w:r>
      <w:r w:rsidR="003042A5" w:rsidRPr="00584B63">
        <w:rPr>
          <w:rFonts w:ascii="Calibri" w:hAnsi="Calibri" w:cs="Calibri"/>
          <w:color w:val="auto"/>
        </w:rPr>
        <w:t xml:space="preserve"> nr 4</w:t>
      </w:r>
      <w:r w:rsidR="00A460EF" w:rsidRPr="00584B63">
        <w:rPr>
          <w:rFonts w:ascii="Calibri" w:hAnsi="Calibri" w:cs="Calibri"/>
          <w:color w:val="auto"/>
        </w:rPr>
        <w:t xml:space="preserve"> - </w:t>
      </w:r>
      <w:r w:rsidR="000C3934">
        <w:rPr>
          <w:rFonts w:ascii="Calibri" w:hAnsi="Calibri" w:cs="Calibri"/>
          <w:color w:val="auto"/>
        </w:rPr>
        <w:t>11</w:t>
      </w:r>
      <w:bookmarkStart w:id="4" w:name="_GoBack"/>
      <w:bookmarkEnd w:id="4"/>
      <w:r w:rsidR="003042A5" w:rsidRPr="00584B63">
        <w:rPr>
          <w:rFonts w:ascii="Calibri" w:hAnsi="Calibri" w:cs="Calibri"/>
          <w:color w:val="auto"/>
        </w:rPr>
        <w:t xml:space="preserve"> do </w:t>
      </w:r>
      <w:r w:rsidR="003042A5" w:rsidRPr="00F650F0">
        <w:rPr>
          <w:rFonts w:ascii="Calibri" w:hAnsi="Calibri" w:cs="Calibri"/>
          <w:color w:val="auto"/>
        </w:rPr>
        <w:t>SWZ</w:t>
      </w:r>
      <w:r w:rsidRPr="00F650F0">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F650F0">
        <w:rPr>
          <w:rFonts w:ascii="Calibri" w:eastAsia="Calibri" w:hAnsi="Calibri" w:cs="Calibri"/>
          <w:bCs/>
          <w:sz w:val="24"/>
          <w:szCs w:val="24"/>
        </w:rPr>
        <w:t>z</w:t>
      </w:r>
      <w:r w:rsidR="00E50274" w:rsidRPr="00F650F0">
        <w:rPr>
          <w:rFonts w:ascii="Calibri" w:eastAsia="Calibri" w:hAnsi="Calibri" w:cs="Calibri"/>
          <w:bCs/>
          <w:sz w:val="24"/>
          <w:szCs w:val="24"/>
        </w:rPr>
        <w:t>obowiązuje się w przypadku wyboru jego oferty, do</w:t>
      </w:r>
      <w:r w:rsidR="00E50274" w:rsidRPr="00C81CEA">
        <w:rPr>
          <w:rFonts w:ascii="Calibri" w:eastAsia="Calibri" w:hAnsi="Calibri" w:cs="Calibri"/>
          <w:bCs/>
          <w:sz w:val="24"/>
          <w:szCs w:val="24"/>
        </w:rPr>
        <w:t xml:space="preserve"> zawarcia</w:t>
      </w:r>
      <w:r w:rsidR="00E50274" w:rsidRPr="00F91E80">
        <w:rPr>
          <w:rFonts w:ascii="Calibri" w:eastAsia="Calibri" w:hAnsi="Calibri" w:cs="Calibri"/>
          <w:bCs/>
          <w:sz w:val="24"/>
          <w:szCs w:val="24"/>
        </w:rPr>
        <w:t xml:space="preserve"> umowy na określonych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747BAE5B" w14:textId="4C76CD39" w:rsidR="00D446D7" w:rsidRPr="00F91E80" w:rsidRDefault="00F91E80" w:rsidP="00F91E80">
      <w:pPr>
        <w:tabs>
          <w:tab w:val="left" w:pos="284"/>
        </w:tabs>
        <w:suppressAutoHyphens/>
        <w:spacing w:after="0" w:line="240" w:lineRule="auto"/>
        <w:rPr>
          <w:rFonts w:ascii="Calibri" w:eastAsia="Calibri" w:hAnsi="Calibri" w:cs="Calibri"/>
          <w:bCs/>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świadcza, iż: (*</w:t>
      </w:r>
      <w:r w:rsidR="00F650F0">
        <w:rPr>
          <w:rFonts w:ascii="Calibri" w:eastAsia="Calibri" w:hAnsi="Calibri" w:cs="Calibri"/>
          <w:bCs/>
          <w:sz w:val="24"/>
          <w:szCs w:val="24"/>
        </w:rPr>
        <w:t>*</w:t>
      </w:r>
      <w:r w:rsidR="00D446D7" w:rsidRPr="00F91E80">
        <w:rPr>
          <w:rFonts w:ascii="Calibri" w:eastAsia="Calibri" w:hAnsi="Calibri" w:cs="Calibri"/>
          <w:bCs/>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08"/>
        <w:gridCol w:w="84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48D7DBE7" w14:textId="77777777" w:rsidR="006172F8" w:rsidRDefault="006172F8" w:rsidP="00F91E80">
      <w:pPr>
        <w:pStyle w:val="Default"/>
        <w:rPr>
          <w:rFonts w:ascii="Calibri" w:hAnsi="Calibri" w:cs="Calibri"/>
          <w:b/>
          <w:bCs/>
          <w:iCs/>
          <w:color w:val="002060"/>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9DCC145" w14:textId="77777777" w:rsidR="00E707C4"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67E3D28D" w14:textId="77777777" w:rsidR="0089523D" w:rsidRPr="00386689" w:rsidRDefault="0089523D" w:rsidP="004D5A72">
      <w:pPr>
        <w:autoSpaceDE w:val="0"/>
        <w:autoSpaceDN w:val="0"/>
        <w:adjustRightInd w:val="0"/>
        <w:spacing w:after="0" w:line="240" w:lineRule="auto"/>
        <w:rPr>
          <w:rFonts w:ascii="Calibri" w:eastAsia="Calibri" w:hAnsi="Calibri" w:cs="Calibri"/>
          <w:b/>
          <w:color w:val="000000"/>
          <w:sz w:val="24"/>
          <w:szCs w:val="24"/>
        </w:rPr>
      </w:pPr>
    </w:p>
    <w:p w14:paraId="006E32A5" w14:textId="04ABD7DB" w:rsidR="00A95636"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Dane do umowy (*</w:t>
      </w:r>
      <w:r w:rsidR="00FE1064" w:rsidRPr="00386689">
        <w:rPr>
          <w:rFonts w:ascii="Calibri" w:eastAsia="Calibri" w:hAnsi="Calibri" w:cs="Calibri"/>
          <w:b/>
          <w:color w:val="000000"/>
          <w:sz w:val="24"/>
          <w:szCs w:val="24"/>
        </w:rPr>
        <w:t>*</w:t>
      </w:r>
      <w:r w:rsidR="00F650F0">
        <w:rPr>
          <w:rFonts w:ascii="Calibri" w:eastAsia="Calibri" w:hAnsi="Calibri" w:cs="Calibri"/>
          <w:b/>
          <w:color w:val="000000"/>
          <w:sz w:val="24"/>
          <w:szCs w:val="24"/>
        </w:rPr>
        <w:t>*</w:t>
      </w:r>
      <w:r w:rsidRPr="00386689">
        <w:rPr>
          <w:rFonts w:ascii="Calibri" w:eastAsia="Calibri" w:hAnsi="Calibri" w:cs="Calibri"/>
          <w:b/>
          <w:color w:val="000000"/>
          <w:sz w:val="24"/>
          <w:szCs w:val="24"/>
        </w:rPr>
        <w:t>*)</w:t>
      </w:r>
    </w:p>
    <w:p w14:paraId="31D16E67" w14:textId="77777777" w:rsidR="0089523D" w:rsidRPr="00386689" w:rsidRDefault="0089523D" w:rsidP="004D5A72">
      <w:pPr>
        <w:autoSpaceDE w:val="0"/>
        <w:autoSpaceDN w:val="0"/>
        <w:adjustRightInd w:val="0"/>
        <w:spacing w:after="0" w:line="240" w:lineRule="auto"/>
        <w:rPr>
          <w:rFonts w:ascii="Calibri" w:eastAsia="Calibri" w:hAnsi="Calibri" w:cs="Calibri"/>
          <w:b/>
          <w:color w:val="000000"/>
          <w:sz w:val="24"/>
          <w:szCs w:val="24"/>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lastRenderedPageBreak/>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424B60C" w14:textId="77777777" w:rsidR="00742D5D" w:rsidRPr="00386689" w:rsidRDefault="00742D5D" w:rsidP="004D5A72">
      <w:pPr>
        <w:pStyle w:val="Tekstpodstawowy"/>
        <w:ind w:right="190"/>
        <w:jc w:val="both"/>
        <w:rPr>
          <w:rFonts w:ascii="Calibri" w:hAnsi="Calibri" w:cs="Calibri"/>
          <w:b w:val="0"/>
          <w:i/>
          <w:szCs w:val="24"/>
        </w:rPr>
      </w:pP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09A7E50F"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F650F0" w:rsidRPr="00F650F0">
        <w:rPr>
          <w:rFonts w:ascii="Calibri" w:hAnsi="Calibri" w:cs="Calibri"/>
          <w:color w:val="002060"/>
        </w:rPr>
        <w:t>Uzupełnić na ile pakietów Wykonawca składa ofertę.</w:t>
      </w:r>
    </w:p>
    <w:p w14:paraId="35907B62" w14:textId="77777777" w:rsidR="00F650F0" w:rsidRPr="00F650F0" w:rsidRDefault="00F650F0" w:rsidP="00F650F0">
      <w:pPr>
        <w:pStyle w:val="Default"/>
        <w:rPr>
          <w:rFonts w:ascii="Calibri" w:hAnsi="Calibri" w:cs="Calibri"/>
          <w:color w:val="002060"/>
        </w:rPr>
      </w:pPr>
      <w:r w:rsidRPr="00F650F0">
        <w:rPr>
          <w:rFonts w:ascii="Calibri" w:hAnsi="Calibri" w:cs="Calibri"/>
          <w:color w:val="002060"/>
        </w:rPr>
        <w:t>(**) Uzupełnić:</w:t>
      </w:r>
    </w:p>
    <w:p w14:paraId="02DA36F2" w14:textId="45D72A85"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w:t>
      </w:r>
      <w:proofErr w:type="spellStart"/>
      <w:r w:rsidRPr="00F650F0">
        <w:rPr>
          <w:rFonts w:ascii="Calibri" w:hAnsi="Calibri" w:cs="Calibri"/>
          <w:color w:val="002060"/>
        </w:rPr>
        <w:t>ych</w:t>
      </w:r>
      <w:proofErr w:type="spellEnd"/>
      <w:r w:rsidRPr="00F650F0">
        <w:rPr>
          <w:rFonts w:ascii="Calibri" w:hAnsi="Calibri" w:cs="Calibri"/>
          <w:color w:val="002060"/>
        </w:rPr>
        <w:t xml:space="preserve"> – załączniki nr 1.1 – 1.</w:t>
      </w:r>
      <w:r w:rsidR="0091207C">
        <w:rPr>
          <w:rFonts w:ascii="Calibri" w:hAnsi="Calibri" w:cs="Calibri"/>
          <w:color w:val="002060"/>
        </w:rPr>
        <w:t>8</w:t>
      </w:r>
      <w:r w:rsidRPr="00F650F0">
        <w:rPr>
          <w:rFonts w:ascii="Calibri" w:hAnsi="Calibri" w:cs="Calibri"/>
          <w:color w:val="002060"/>
        </w:rPr>
        <w:t xml:space="preserve"> do SWZ. Formularz/e cenowy/e Wykonawca przekazuje Zamawiającemu wraz z ofertą i stanowi/ą on/e obligatoryjny/e załącznik/i do niniejszego Formularza Ofertowego Wykonawcy.</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32F492BA" w14:textId="2DE26C1B"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4F849F5C" w:rsidR="00A95636" w:rsidRDefault="00FE1064" w:rsidP="005D6827">
      <w:pPr>
        <w:pStyle w:val="Default"/>
        <w:rPr>
          <w:rFonts w:ascii="Calibri" w:hAnsi="Calibri" w:cs="Calibri"/>
          <w:color w:val="002060"/>
        </w:rPr>
      </w:pPr>
      <w:r w:rsidRPr="005D6827">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u</w:t>
      </w:r>
      <w:r w:rsidR="00A95636" w:rsidRPr="005D6827">
        <w:rPr>
          <w:rFonts w:ascii="Calibri" w:hAnsi="Calibri" w:cs="Calibri"/>
          <w:color w:val="002060"/>
        </w:rPr>
        <w:t>zupełnić.</w:t>
      </w:r>
    </w:p>
    <w:sectPr w:rsidR="00A95636" w:rsidSect="00D86432">
      <w:headerReference w:type="default" r:id="rId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2D5A9" w14:textId="77777777" w:rsidR="00E94F01" w:rsidRDefault="00E94F01" w:rsidP="00193B78">
      <w:pPr>
        <w:spacing w:after="0" w:line="240" w:lineRule="auto"/>
      </w:pPr>
      <w:r>
        <w:separator/>
      </w:r>
    </w:p>
  </w:endnote>
  <w:endnote w:type="continuationSeparator" w:id="0">
    <w:p w14:paraId="5FF0D581" w14:textId="77777777" w:rsidR="00E94F01" w:rsidRDefault="00E94F01"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9E20" w14:textId="77777777" w:rsidR="00E94F01" w:rsidRDefault="00E94F01" w:rsidP="00193B78">
      <w:pPr>
        <w:spacing w:after="0" w:line="240" w:lineRule="auto"/>
      </w:pPr>
      <w:r>
        <w:separator/>
      </w:r>
    </w:p>
  </w:footnote>
  <w:footnote w:type="continuationSeparator" w:id="0">
    <w:p w14:paraId="5F52DEDC" w14:textId="77777777" w:rsidR="00E94F01" w:rsidRDefault="00E94F01" w:rsidP="00193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3FACD610"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DA5738">
      <w:rPr>
        <w:rFonts w:ascii="Calibri" w:eastAsia="Times New Roman" w:hAnsi="Calibri" w:cs="Calibri"/>
        <w:iCs/>
        <w:sz w:val="24"/>
        <w:szCs w:val="24"/>
        <w:lang w:eastAsia="pl-PL"/>
      </w:rPr>
      <w:t>2</w:t>
    </w:r>
    <w:r w:rsidR="00A61470">
      <w:rPr>
        <w:rFonts w:ascii="Calibri" w:eastAsia="Times New Roman" w:hAnsi="Calibri" w:cs="Calibri"/>
        <w:iCs/>
        <w:sz w:val="24"/>
        <w:szCs w:val="24"/>
        <w:lang w:eastAsia="pl-PL"/>
      </w:rPr>
      <w:t>6</w:t>
    </w:r>
    <w:r w:rsidR="007F3A86">
      <w:rPr>
        <w:rFonts w:ascii="Calibri" w:eastAsia="Times New Roman" w:hAnsi="Calibri" w:cs="Calibri"/>
        <w:iCs/>
        <w:sz w:val="24"/>
        <w:szCs w:val="24"/>
        <w:lang w:eastAsia="pl-PL"/>
      </w:rPr>
      <w:t>/24</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8"/>
  </w:num>
  <w:num w:numId="5">
    <w:abstractNumId w:val="18"/>
  </w:num>
  <w:num w:numId="6">
    <w:abstractNumId w:val="10"/>
  </w:num>
  <w:num w:numId="7">
    <w:abstractNumId w:val="13"/>
  </w:num>
  <w:num w:numId="8">
    <w:abstractNumId w:val="17"/>
  </w:num>
  <w:num w:numId="9">
    <w:abstractNumId w:val="12"/>
  </w:num>
  <w:num w:numId="10">
    <w:abstractNumId w:val="15"/>
  </w:num>
  <w:num w:numId="11">
    <w:abstractNumId w:val="16"/>
  </w:num>
  <w:num w:numId="12">
    <w:abstractNumId w:val="5"/>
  </w:num>
  <w:num w:numId="13">
    <w:abstractNumId w:val="2"/>
  </w:num>
  <w:num w:numId="14">
    <w:abstractNumId w:val="1"/>
  </w:num>
  <w:num w:numId="15">
    <w:abstractNumId w:val="9"/>
  </w:num>
  <w:num w:numId="16">
    <w:abstractNumId w:val="14"/>
  </w:num>
  <w:num w:numId="17">
    <w:abstractNumId w:val="4"/>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F5"/>
    <w:rsid w:val="00002437"/>
    <w:rsid w:val="00013E6F"/>
    <w:rsid w:val="000179D9"/>
    <w:rsid w:val="0003286D"/>
    <w:rsid w:val="00033E9A"/>
    <w:rsid w:val="000368BD"/>
    <w:rsid w:val="00036BB4"/>
    <w:rsid w:val="0003710E"/>
    <w:rsid w:val="00040022"/>
    <w:rsid w:val="00040640"/>
    <w:rsid w:val="0004188E"/>
    <w:rsid w:val="00055D96"/>
    <w:rsid w:val="000621CB"/>
    <w:rsid w:val="0006378B"/>
    <w:rsid w:val="0006676E"/>
    <w:rsid w:val="00086678"/>
    <w:rsid w:val="000871FF"/>
    <w:rsid w:val="00096B46"/>
    <w:rsid w:val="000A18FD"/>
    <w:rsid w:val="000A1D95"/>
    <w:rsid w:val="000A2CE2"/>
    <w:rsid w:val="000A44EE"/>
    <w:rsid w:val="000A4C1C"/>
    <w:rsid w:val="000A50F5"/>
    <w:rsid w:val="000B60CF"/>
    <w:rsid w:val="000C3934"/>
    <w:rsid w:val="000C76E6"/>
    <w:rsid w:val="000D28B6"/>
    <w:rsid w:val="000D601E"/>
    <w:rsid w:val="000E34F3"/>
    <w:rsid w:val="000E61A3"/>
    <w:rsid w:val="000E73E1"/>
    <w:rsid w:val="000F1309"/>
    <w:rsid w:val="000F33A0"/>
    <w:rsid w:val="000F37D9"/>
    <w:rsid w:val="0010183F"/>
    <w:rsid w:val="0010701E"/>
    <w:rsid w:val="001109F9"/>
    <w:rsid w:val="00111835"/>
    <w:rsid w:val="00112FE6"/>
    <w:rsid w:val="001144AB"/>
    <w:rsid w:val="0012496F"/>
    <w:rsid w:val="001304D7"/>
    <w:rsid w:val="001317E7"/>
    <w:rsid w:val="00137855"/>
    <w:rsid w:val="00143A5A"/>
    <w:rsid w:val="00143E1B"/>
    <w:rsid w:val="0014772C"/>
    <w:rsid w:val="00147B7C"/>
    <w:rsid w:val="00150454"/>
    <w:rsid w:val="00151A6C"/>
    <w:rsid w:val="00154063"/>
    <w:rsid w:val="00155DA1"/>
    <w:rsid w:val="0015644B"/>
    <w:rsid w:val="00164D9B"/>
    <w:rsid w:val="00171A73"/>
    <w:rsid w:val="00175468"/>
    <w:rsid w:val="00175DE0"/>
    <w:rsid w:val="00183B1E"/>
    <w:rsid w:val="001851DC"/>
    <w:rsid w:val="00193B78"/>
    <w:rsid w:val="001B1A55"/>
    <w:rsid w:val="001B4FC6"/>
    <w:rsid w:val="001D4623"/>
    <w:rsid w:val="001E1E9D"/>
    <w:rsid w:val="001E4CBA"/>
    <w:rsid w:val="001E7C59"/>
    <w:rsid w:val="001F3D71"/>
    <w:rsid w:val="002001C3"/>
    <w:rsid w:val="00202E30"/>
    <w:rsid w:val="002058B3"/>
    <w:rsid w:val="00217233"/>
    <w:rsid w:val="00217A7E"/>
    <w:rsid w:val="00220D73"/>
    <w:rsid w:val="00227E1F"/>
    <w:rsid w:val="00230936"/>
    <w:rsid w:val="00233CB7"/>
    <w:rsid w:val="00235084"/>
    <w:rsid w:val="0023711C"/>
    <w:rsid w:val="0023779C"/>
    <w:rsid w:val="002408D2"/>
    <w:rsid w:val="002417FC"/>
    <w:rsid w:val="002433B9"/>
    <w:rsid w:val="002437A7"/>
    <w:rsid w:val="00246B13"/>
    <w:rsid w:val="0025218D"/>
    <w:rsid w:val="00262279"/>
    <w:rsid w:val="00263310"/>
    <w:rsid w:val="002701C5"/>
    <w:rsid w:val="00273A9A"/>
    <w:rsid w:val="0028293D"/>
    <w:rsid w:val="00291545"/>
    <w:rsid w:val="002A17FA"/>
    <w:rsid w:val="002A3B59"/>
    <w:rsid w:val="002A4B26"/>
    <w:rsid w:val="002A5511"/>
    <w:rsid w:val="002A5BAD"/>
    <w:rsid w:val="002B28A0"/>
    <w:rsid w:val="002B4399"/>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47E3"/>
    <w:rsid w:val="00361918"/>
    <w:rsid w:val="00375FA2"/>
    <w:rsid w:val="003815A3"/>
    <w:rsid w:val="00381DF6"/>
    <w:rsid w:val="00382408"/>
    <w:rsid w:val="003844F1"/>
    <w:rsid w:val="00384B41"/>
    <w:rsid w:val="00386689"/>
    <w:rsid w:val="003904E4"/>
    <w:rsid w:val="00392906"/>
    <w:rsid w:val="0039514F"/>
    <w:rsid w:val="003B0AA4"/>
    <w:rsid w:val="003C2204"/>
    <w:rsid w:val="003C26BF"/>
    <w:rsid w:val="003C3644"/>
    <w:rsid w:val="003C4B0F"/>
    <w:rsid w:val="003C6417"/>
    <w:rsid w:val="003C668E"/>
    <w:rsid w:val="003D3549"/>
    <w:rsid w:val="003D3999"/>
    <w:rsid w:val="003D6FE8"/>
    <w:rsid w:val="003E06F8"/>
    <w:rsid w:val="003E1877"/>
    <w:rsid w:val="003E31C8"/>
    <w:rsid w:val="003E42EC"/>
    <w:rsid w:val="003E68CA"/>
    <w:rsid w:val="003E78FA"/>
    <w:rsid w:val="003E7FE4"/>
    <w:rsid w:val="003F137B"/>
    <w:rsid w:val="003F2074"/>
    <w:rsid w:val="003F7F50"/>
    <w:rsid w:val="00400F6A"/>
    <w:rsid w:val="004270F6"/>
    <w:rsid w:val="004307A5"/>
    <w:rsid w:val="004349F9"/>
    <w:rsid w:val="00442D1B"/>
    <w:rsid w:val="00445FE5"/>
    <w:rsid w:val="00454D0C"/>
    <w:rsid w:val="0046779E"/>
    <w:rsid w:val="0047294B"/>
    <w:rsid w:val="0047772A"/>
    <w:rsid w:val="00477DFB"/>
    <w:rsid w:val="00496F20"/>
    <w:rsid w:val="004A0027"/>
    <w:rsid w:val="004A0C28"/>
    <w:rsid w:val="004A4257"/>
    <w:rsid w:val="004A643C"/>
    <w:rsid w:val="004B0850"/>
    <w:rsid w:val="004C7BE5"/>
    <w:rsid w:val="004D25F8"/>
    <w:rsid w:val="004D545F"/>
    <w:rsid w:val="004D5A72"/>
    <w:rsid w:val="004F3176"/>
    <w:rsid w:val="004F4360"/>
    <w:rsid w:val="0050329B"/>
    <w:rsid w:val="005046BD"/>
    <w:rsid w:val="00504940"/>
    <w:rsid w:val="005133DE"/>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737AF"/>
    <w:rsid w:val="00576822"/>
    <w:rsid w:val="005834D9"/>
    <w:rsid w:val="00584B63"/>
    <w:rsid w:val="00587F76"/>
    <w:rsid w:val="00591A4A"/>
    <w:rsid w:val="00593F05"/>
    <w:rsid w:val="00594784"/>
    <w:rsid w:val="00594C58"/>
    <w:rsid w:val="00596A14"/>
    <w:rsid w:val="005A011B"/>
    <w:rsid w:val="005A52C7"/>
    <w:rsid w:val="005A5495"/>
    <w:rsid w:val="005B7A07"/>
    <w:rsid w:val="005B7BB0"/>
    <w:rsid w:val="005C4069"/>
    <w:rsid w:val="005C762E"/>
    <w:rsid w:val="005D118B"/>
    <w:rsid w:val="005D6827"/>
    <w:rsid w:val="005E4013"/>
    <w:rsid w:val="005E4734"/>
    <w:rsid w:val="005E6743"/>
    <w:rsid w:val="005E6E0C"/>
    <w:rsid w:val="005E74FE"/>
    <w:rsid w:val="005F12FE"/>
    <w:rsid w:val="005F503E"/>
    <w:rsid w:val="005F5D47"/>
    <w:rsid w:val="0060179D"/>
    <w:rsid w:val="00602835"/>
    <w:rsid w:val="00602A0D"/>
    <w:rsid w:val="00610F0C"/>
    <w:rsid w:val="00612F77"/>
    <w:rsid w:val="006146B1"/>
    <w:rsid w:val="006156A1"/>
    <w:rsid w:val="006172F8"/>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52F5"/>
    <w:rsid w:val="006B7FF7"/>
    <w:rsid w:val="006C21E0"/>
    <w:rsid w:val="006C3EF5"/>
    <w:rsid w:val="006C4C3A"/>
    <w:rsid w:val="006C555C"/>
    <w:rsid w:val="006C6166"/>
    <w:rsid w:val="006D45B3"/>
    <w:rsid w:val="006E190E"/>
    <w:rsid w:val="006E7855"/>
    <w:rsid w:val="006F0CBD"/>
    <w:rsid w:val="006F1D17"/>
    <w:rsid w:val="006F2EDB"/>
    <w:rsid w:val="006F723C"/>
    <w:rsid w:val="00701247"/>
    <w:rsid w:val="00711F87"/>
    <w:rsid w:val="007121C7"/>
    <w:rsid w:val="007131F1"/>
    <w:rsid w:val="00713523"/>
    <w:rsid w:val="0072080E"/>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72043"/>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0FE9"/>
    <w:rsid w:val="007B72E5"/>
    <w:rsid w:val="007C1CF7"/>
    <w:rsid w:val="007D430F"/>
    <w:rsid w:val="007D5F49"/>
    <w:rsid w:val="007D6199"/>
    <w:rsid w:val="007D6B21"/>
    <w:rsid w:val="007E23F3"/>
    <w:rsid w:val="007E7D35"/>
    <w:rsid w:val="007F2943"/>
    <w:rsid w:val="007F3A86"/>
    <w:rsid w:val="007F4CE9"/>
    <w:rsid w:val="007F55F5"/>
    <w:rsid w:val="0081027C"/>
    <w:rsid w:val="008115B8"/>
    <w:rsid w:val="008223DE"/>
    <w:rsid w:val="00825EC9"/>
    <w:rsid w:val="008319C9"/>
    <w:rsid w:val="0083279C"/>
    <w:rsid w:val="008405C8"/>
    <w:rsid w:val="00842DEB"/>
    <w:rsid w:val="00845253"/>
    <w:rsid w:val="0085061C"/>
    <w:rsid w:val="008652E9"/>
    <w:rsid w:val="00866C21"/>
    <w:rsid w:val="008754FE"/>
    <w:rsid w:val="008859CF"/>
    <w:rsid w:val="0089106E"/>
    <w:rsid w:val="0089523D"/>
    <w:rsid w:val="0089631C"/>
    <w:rsid w:val="008966D5"/>
    <w:rsid w:val="008A4951"/>
    <w:rsid w:val="008B2290"/>
    <w:rsid w:val="008B4616"/>
    <w:rsid w:val="008B5659"/>
    <w:rsid w:val="008C52CB"/>
    <w:rsid w:val="008C62A5"/>
    <w:rsid w:val="008C7B98"/>
    <w:rsid w:val="008D4E13"/>
    <w:rsid w:val="008E39EA"/>
    <w:rsid w:val="008F050D"/>
    <w:rsid w:val="008F1DB1"/>
    <w:rsid w:val="008F6A25"/>
    <w:rsid w:val="00902214"/>
    <w:rsid w:val="0091207C"/>
    <w:rsid w:val="009128C1"/>
    <w:rsid w:val="009318A0"/>
    <w:rsid w:val="00943B78"/>
    <w:rsid w:val="00950C82"/>
    <w:rsid w:val="0096062A"/>
    <w:rsid w:val="00961014"/>
    <w:rsid w:val="009631F3"/>
    <w:rsid w:val="00983577"/>
    <w:rsid w:val="00997D00"/>
    <w:rsid w:val="009A2D3E"/>
    <w:rsid w:val="009A52A9"/>
    <w:rsid w:val="009C241F"/>
    <w:rsid w:val="009C67EF"/>
    <w:rsid w:val="009D0677"/>
    <w:rsid w:val="009D6CEF"/>
    <w:rsid w:val="009D6F44"/>
    <w:rsid w:val="009F1D2F"/>
    <w:rsid w:val="00A02E8A"/>
    <w:rsid w:val="00A0306F"/>
    <w:rsid w:val="00A03BF7"/>
    <w:rsid w:val="00A05682"/>
    <w:rsid w:val="00A061F9"/>
    <w:rsid w:val="00A13DFA"/>
    <w:rsid w:val="00A14165"/>
    <w:rsid w:val="00A141F5"/>
    <w:rsid w:val="00A231AE"/>
    <w:rsid w:val="00A248CF"/>
    <w:rsid w:val="00A25B06"/>
    <w:rsid w:val="00A27531"/>
    <w:rsid w:val="00A31216"/>
    <w:rsid w:val="00A3595D"/>
    <w:rsid w:val="00A36D02"/>
    <w:rsid w:val="00A36F31"/>
    <w:rsid w:val="00A460EF"/>
    <w:rsid w:val="00A50FC7"/>
    <w:rsid w:val="00A51361"/>
    <w:rsid w:val="00A51E84"/>
    <w:rsid w:val="00A56AC1"/>
    <w:rsid w:val="00A56FB8"/>
    <w:rsid w:val="00A61470"/>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756D"/>
    <w:rsid w:val="00B05759"/>
    <w:rsid w:val="00B1146C"/>
    <w:rsid w:val="00B11D5D"/>
    <w:rsid w:val="00B138B6"/>
    <w:rsid w:val="00B15A86"/>
    <w:rsid w:val="00B17C8A"/>
    <w:rsid w:val="00B20220"/>
    <w:rsid w:val="00B24EE8"/>
    <w:rsid w:val="00B26AB6"/>
    <w:rsid w:val="00B362AF"/>
    <w:rsid w:val="00B47297"/>
    <w:rsid w:val="00B47CC9"/>
    <w:rsid w:val="00B51421"/>
    <w:rsid w:val="00B53750"/>
    <w:rsid w:val="00B562DE"/>
    <w:rsid w:val="00B601E6"/>
    <w:rsid w:val="00B72869"/>
    <w:rsid w:val="00B75BD9"/>
    <w:rsid w:val="00B8245A"/>
    <w:rsid w:val="00B87F8D"/>
    <w:rsid w:val="00B91AC0"/>
    <w:rsid w:val="00BA446C"/>
    <w:rsid w:val="00BA62F8"/>
    <w:rsid w:val="00BB08A6"/>
    <w:rsid w:val="00BB29A0"/>
    <w:rsid w:val="00BB33CE"/>
    <w:rsid w:val="00BC4A98"/>
    <w:rsid w:val="00BC4E5E"/>
    <w:rsid w:val="00BC5403"/>
    <w:rsid w:val="00BC7373"/>
    <w:rsid w:val="00BC7D10"/>
    <w:rsid w:val="00BD22EA"/>
    <w:rsid w:val="00BD3EC3"/>
    <w:rsid w:val="00BD6C17"/>
    <w:rsid w:val="00BD73D2"/>
    <w:rsid w:val="00BE041E"/>
    <w:rsid w:val="00BE336F"/>
    <w:rsid w:val="00BE64B5"/>
    <w:rsid w:val="00BE7FAA"/>
    <w:rsid w:val="00BF1072"/>
    <w:rsid w:val="00BF325A"/>
    <w:rsid w:val="00C06D6F"/>
    <w:rsid w:val="00C25C77"/>
    <w:rsid w:val="00C25E5C"/>
    <w:rsid w:val="00C30F0D"/>
    <w:rsid w:val="00C31BF0"/>
    <w:rsid w:val="00C32352"/>
    <w:rsid w:val="00C33E96"/>
    <w:rsid w:val="00C36482"/>
    <w:rsid w:val="00C3734C"/>
    <w:rsid w:val="00C4077F"/>
    <w:rsid w:val="00C43E83"/>
    <w:rsid w:val="00C4553D"/>
    <w:rsid w:val="00C50501"/>
    <w:rsid w:val="00C51E19"/>
    <w:rsid w:val="00C669A7"/>
    <w:rsid w:val="00C669AC"/>
    <w:rsid w:val="00C66C77"/>
    <w:rsid w:val="00C71417"/>
    <w:rsid w:val="00C729F8"/>
    <w:rsid w:val="00C749F4"/>
    <w:rsid w:val="00C80E7B"/>
    <w:rsid w:val="00C81CEA"/>
    <w:rsid w:val="00C8414A"/>
    <w:rsid w:val="00CA0D9C"/>
    <w:rsid w:val="00CA67E6"/>
    <w:rsid w:val="00CA6F72"/>
    <w:rsid w:val="00CB1A10"/>
    <w:rsid w:val="00CB5C60"/>
    <w:rsid w:val="00CB7A12"/>
    <w:rsid w:val="00CC1413"/>
    <w:rsid w:val="00CC1EEA"/>
    <w:rsid w:val="00CC4125"/>
    <w:rsid w:val="00CC4847"/>
    <w:rsid w:val="00CC651F"/>
    <w:rsid w:val="00CC79FF"/>
    <w:rsid w:val="00CD2158"/>
    <w:rsid w:val="00CD241A"/>
    <w:rsid w:val="00CD3A19"/>
    <w:rsid w:val="00CD7851"/>
    <w:rsid w:val="00CE098E"/>
    <w:rsid w:val="00CF4BF9"/>
    <w:rsid w:val="00CF5764"/>
    <w:rsid w:val="00D01057"/>
    <w:rsid w:val="00D10087"/>
    <w:rsid w:val="00D167E0"/>
    <w:rsid w:val="00D218F7"/>
    <w:rsid w:val="00D2380F"/>
    <w:rsid w:val="00D25FEE"/>
    <w:rsid w:val="00D30001"/>
    <w:rsid w:val="00D308BE"/>
    <w:rsid w:val="00D358BE"/>
    <w:rsid w:val="00D40DC0"/>
    <w:rsid w:val="00D40E79"/>
    <w:rsid w:val="00D43E32"/>
    <w:rsid w:val="00D446D7"/>
    <w:rsid w:val="00D44872"/>
    <w:rsid w:val="00D50E42"/>
    <w:rsid w:val="00D521CF"/>
    <w:rsid w:val="00D55B01"/>
    <w:rsid w:val="00D649AB"/>
    <w:rsid w:val="00D65EA1"/>
    <w:rsid w:val="00D67AEE"/>
    <w:rsid w:val="00D67B06"/>
    <w:rsid w:val="00D711D6"/>
    <w:rsid w:val="00D732A0"/>
    <w:rsid w:val="00D73FCB"/>
    <w:rsid w:val="00D81C0D"/>
    <w:rsid w:val="00D82F95"/>
    <w:rsid w:val="00D86432"/>
    <w:rsid w:val="00DA32D7"/>
    <w:rsid w:val="00DA5738"/>
    <w:rsid w:val="00DB0345"/>
    <w:rsid w:val="00DB1FA8"/>
    <w:rsid w:val="00DC1606"/>
    <w:rsid w:val="00DC56F4"/>
    <w:rsid w:val="00DC5DFB"/>
    <w:rsid w:val="00DD4C27"/>
    <w:rsid w:val="00DD7249"/>
    <w:rsid w:val="00DD7F0A"/>
    <w:rsid w:val="00DE6099"/>
    <w:rsid w:val="00DF10E7"/>
    <w:rsid w:val="00DF66C3"/>
    <w:rsid w:val="00DF6DF5"/>
    <w:rsid w:val="00DF76BD"/>
    <w:rsid w:val="00DF7BFC"/>
    <w:rsid w:val="00E01397"/>
    <w:rsid w:val="00E054F2"/>
    <w:rsid w:val="00E05EF6"/>
    <w:rsid w:val="00E10F50"/>
    <w:rsid w:val="00E225D6"/>
    <w:rsid w:val="00E23632"/>
    <w:rsid w:val="00E269C2"/>
    <w:rsid w:val="00E275DC"/>
    <w:rsid w:val="00E3581F"/>
    <w:rsid w:val="00E373AD"/>
    <w:rsid w:val="00E408AB"/>
    <w:rsid w:val="00E50274"/>
    <w:rsid w:val="00E5336D"/>
    <w:rsid w:val="00E61BF8"/>
    <w:rsid w:val="00E700A4"/>
    <w:rsid w:val="00E707C4"/>
    <w:rsid w:val="00E73326"/>
    <w:rsid w:val="00E7524D"/>
    <w:rsid w:val="00E7799D"/>
    <w:rsid w:val="00E86E28"/>
    <w:rsid w:val="00E90578"/>
    <w:rsid w:val="00E90CFD"/>
    <w:rsid w:val="00E93691"/>
    <w:rsid w:val="00E94F01"/>
    <w:rsid w:val="00EA107E"/>
    <w:rsid w:val="00EA22F6"/>
    <w:rsid w:val="00EA327F"/>
    <w:rsid w:val="00EB1AA0"/>
    <w:rsid w:val="00EB4157"/>
    <w:rsid w:val="00EB66C1"/>
    <w:rsid w:val="00EC3052"/>
    <w:rsid w:val="00EC3721"/>
    <w:rsid w:val="00EC47BB"/>
    <w:rsid w:val="00EC5D56"/>
    <w:rsid w:val="00EE0D86"/>
    <w:rsid w:val="00EE0DD5"/>
    <w:rsid w:val="00EE7C82"/>
    <w:rsid w:val="00EF0631"/>
    <w:rsid w:val="00EF453F"/>
    <w:rsid w:val="00F07E36"/>
    <w:rsid w:val="00F1313E"/>
    <w:rsid w:val="00F135C1"/>
    <w:rsid w:val="00F160CB"/>
    <w:rsid w:val="00F2686D"/>
    <w:rsid w:val="00F30534"/>
    <w:rsid w:val="00F32353"/>
    <w:rsid w:val="00F330F4"/>
    <w:rsid w:val="00F40EF2"/>
    <w:rsid w:val="00F453B2"/>
    <w:rsid w:val="00F45DB2"/>
    <w:rsid w:val="00F4709E"/>
    <w:rsid w:val="00F551A5"/>
    <w:rsid w:val="00F56111"/>
    <w:rsid w:val="00F650F0"/>
    <w:rsid w:val="00F66B34"/>
    <w:rsid w:val="00F67A3C"/>
    <w:rsid w:val="00F7147F"/>
    <w:rsid w:val="00F74FE9"/>
    <w:rsid w:val="00F80A6D"/>
    <w:rsid w:val="00F80CAF"/>
    <w:rsid w:val="00F828C5"/>
    <w:rsid w:val="00F847FF"/>
    <w:rsid w:val="00F85F4D"/>
    <w:rsid w:val="00F91E80"/>
    <w:rsid w:val="00F91F42"/>
    <w:rsid w:val="00F955A5"/>
    <w:rsid w:val="00F96BEB"/>
    <w:rsid w:val="00F9718B"/>
    <w:rsid w:val="00F971F6"/>
    <w:rsid w:val="00FA4023"/>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6284-BD7A-4F3D-910A-85C25BC4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823</Words>
  <Characters>4939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ANNA WILK</cp:lastModifiedBy>
  <cp:revision>14</cp:revision>
  <cp:lastPrinted>2024-07-26T10:24:00Z</cp:lastPrinted>
  <dcterms:created xsi:type="dcterms:W3CDTF">2024-04-09T12:30:00Z</dcterms:created>
  <dcterms:modified xsi:type="dcterms:W3CDTF">2024-07-26T10:24:00Z</dcterms:modified>
</cp:coreProperties>
</file>