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137" w:type="dxa"/>
        <w:jc w:val="center"/>
        <w:tblLook w:val="04A0" w:firstRow="1" w:lastRow="0" w:firstColumn="1" w:lastColumn="0" w:noHBand="0" w:noVBand="1"/>
      </w:tblPr>
      <w:tblGrid>
        <w:gridCol w:w="3298"/>
        <w:gridCol w:w="64"/>
        <w:gridCol w:w="6996"/>
        <w:gridCol w:w="3779"/>
      </w:tblGrid>
      <w:tr w:rsidR="00F1509D" w:rsidRPr="0077231E" w14:paraId="2101942D" w14:textId="65207A06" w:rsidTr="006032BA">
        <w:trPr>
          <w:jc w:val="center"/>
        </w:trPr>
        <w:tc>
          <w:tcPr>
            <w:tcW w:w="3298" w:type="dxa"/>
            <w:shd w:val="clear" w:color="auto" w:fill="D9D9D9" w:themeFill="background1" w:themeFillShade="D9"/>
            <w:vAlign w:val="center"/>
          </w:tcPr>
          <w:p w14:paraId="7AFBBF4D" w14:textId="77777777" w:rsidR="00F1509D" w:rsidRPr="00C97345" w:rsidRDefault="00F1509D" w:rsidP="0077231E">
            <w:pPr>
              <w:ind w:right="-104"/>
              <w:rPr>
                <w:rFonts w:ascii="Tahoma" w:hAnsi="Tahoma" w:cs="Tahoma"/>
                <w:b/>
                <w:bCs/>
                <w:sz w:val="20"/>
                <w:szCs w:val="20"/>
              </w:rPr>
            </w:pPr>
            <w:r w:rsidRPr="00C97345">
              <w:rPr>
                <w:rFonts w:ascii="Tahoma" w:hAnsi="Tahoma" w:cs="Tahoma"/>
                <w:b/>
                <w:bCs/>
                <w:sz w:val="20"/>
                <w:szCs w:val="20"/>
              </w:rPr>
              <w:t>1.</w:t>
            </w:r>
          </w:p>
        </w:tc>
        <w:tc>
          <w:tcPr>
            <w:tcW w:w="7060" w:type="dxa"/>
            <w:gridSpan w:val="2"/>
            <w:shd w:val="clear" w:color="auto" w:fill="D9D9D9" w:themeFill="background1" w:themeFillShade="D9"/>
            <w:vAlign w:val="center"/>
          </w:tcPr>
          <w:p w14:paraId="0972A18C" w14:textId="2848B489" w:rsidR="00F1509D" w:rsidRPr="00C97345" w:rsidRDefault="0077231E" w:rsidP="00AC70D3">
            <w:pPr>
              <w:ind w:right="1558"/>
              <w:jc w:val="center"/>
              <w:rPr>
                <w:rFonts w:ascii="Tahoma" w:hAnsi="Tahoma" w:cs="Tahoma"/>
                <w:b/>
                <w:bCs/>
                <w:sz w:val="20"/>
                <w:szCs w:val="20"/>
              </w:rPr>
            </w:pPr>
            <w:r w:rsidRPr="00C97345">
              <w:rPr>
                <w:rFonts w:ascii="Tahoma" w:hAnsi="Tahoma" w:cs="Tahoma"/>
                <w:b/>
                <w:bCs/>
                <w:sz w:val="20"/>
                <w:szCs w:val="20"/>
              </w:rPr>
              <w:t>Laptop</w:t>
            </w:r>
            <w:r w:rsidR="000B5AC5" w:rsidRPr="00C97345">
              <w:rPr>
                <w:rFonts w:ascii="Tahoma" w:hAnsi="Tahoma" w:cs="Tahoma"/>
                <w:b/>
                <w:bCs/>
                <w:sz w:val="20"/>
                <w:szCs w:val="20"/>
              </w:rPr>
              <w:t xml:space="preserve"> </w:t>
            </w:r>
            <w:r w:rsidR="00F1509D" w:rsidRPr="00C97345">
              <w:rPr>
                <w:rFonts w:ascii="Tahoma" w:hAnsi="Tahoma" w:cs="Tahoma"/>
                <w:b/>
                <w:bCs/>
                <w:sz w:val="20"/>
                <w:szCs w:val="20"/>
              </w:rPr>
              <w:t xml:space="preserve"> –</w:t>
            </w:r>
            <w:r w:rsidR="00825B96" w:rsidRPr="00C97345">
              <w:rPr>
                <w:rFonts w:ascii="Tahoma" w:hAnsi="Tahoma" w:cs="Tahoma"/>
                <w:b/>
                <w:bCs/>
                <w:sz w:val="20"/>
                <w:szCs w:val="20"/>
              </w:rPr>
              <w:t xml:space="preserve"> </w:t>
            </w:r>
            <w:r w:rsidR="00FC08E8" w:rsidRPr="00C97345">
              <w:rPr>
                <w:rFonts w:ascii="Tahoma" w:hAnsi="Tahoma" w:cs="Tahoma"/>
                <w:b/>
                <w:bCs/>
                <w:sz w:val="20"/>
                <w:szCs w:val="20"/>
              </w:rPr>
              <w:t>2</w:t>
            </w:r>
            <w:r w:rsidRPr="00C97345">
              <w:rPr>
                <w:rFonts w:ascii="Tahoma" w:hAnsi="Tahoma" w:cs="Tahoma"/>
                <w:b/>
                <w:bCs/>
                <w:sz w:val="20"/>
                <w:szCs w:val="20"/>
              </w:rPr>
              <w:t xml:space="preserve"> szt.</w:t>
            </w:r>
          </w:p>
        </w:tc>
        <w:tc>
          <w:tcPr>
            <w:tcW w:w="3779" w:type="dxa"/>
            <w:shd w:val="clear" w:color="auto" w:fill="D9D9D9" w:themeFill="background1" w:themeFillShade="D9"/>
            <w:vAlign w:val="center"/>
          </w:tcPr>
          <w:p w14:paraId="53D6A544" w14:textId="77777777" w:rsidR="00F1509D" w:rsidRPr="00C97345" w:rsidRDefault="00F1509D" w:rsidP="00AC70D3">
            <w:pPr>
              <w:tabs>
                <w:tab w:val="left" w:pos="1985"/>
                <w:tab w:val="left" w:pos="5670"/>
              </w:tabs>
              <w:autoSpaceDE w:val="0"/>
              <w:autoSpaceDN w:val="0"/>
              <w:adjustRightInd w:val="0"/>
              <w:jc w:val="center"/>
              <w:rPr>
                <w:rFonts w:ascii="Tahoma" w:hAnsi="Tahoma" w:cs="Tahoma"/>
                <w:b/>
                <w:bCs/>
                <w:sz w:val="20"/>
                <w:szCs w:val="20"/>
              </w:rPr>
            </w:pPr>
            <w:r w:rsidRPr="00C97345">
              <w:rPr>
                <w:rFonts w:ascii="Tahoma" w:hAnsi="Tahoma" w:cs="Tahoma"/>
                <w:b/>
                <w:bCs/>
                <w:sz w:val="20"/>
                <w:szCs w:val="20"/>
              </w:rPr>
              <w:t>Zaoferowany sprzęt (nazwa producenta, model, typ):</w:t>
            </w:r>
          </w:p>
          <w:p w14:paraId="0DAC2B30" w14:textId="3F5C9FEA" w:rsidR="00F1509D" w:rsidRPr="00C97345" w:rsidRDefault="00F1509D" w:rsidP="00AC70D3">
            <w:pPr>
              <w:tabs>
                <w:tab w:val="left" w:pos="1985"/>
                <w:tab w:val="left" w:pos="5670"/>
              </w:tabs>
              <w:autoSpaceDE w:val="0"/>
              <w:autoSpaceDN w:val="0"/>
              <w:adjustRightInd w:val="0"/>
              <w:jc w:val="center"/>
              <w:rPr>
                <w:rFonts w:ascii="Tahoma" w:eastAsia="Times New Roman" w:hAnsi="Tahoma" w:cs="Tahoma"/>
                <w:b/>
                <w:bCs/>
                <w:sz w:val="20"/>
                <w:szCs w:val="20"/>
                <w:lang w:eastAsia="pl-PL"/>
              </w:rPr>
            </w:pPr>
          </w:p>
        </w:tc>
      </w:tr>
      <w:tr w:rsidR="00815004" w:rsidRPr="0077231E" w14:paraId="6D1B5BD2" w14:textId="77777777" w:rsidTr="006032BA">
        <w:trPr>
          <w:jc w:val="center"/>
        </w:trPr>
        <w:tc>
          <w:tcPr>
            <w:tcW w:w="3298" w:type="dxa"/>
            <w:shd w:val="clear" w:color="auto" w:fill="D9D9D9" w:themeFill="background1" w:themeFillShade="D9"/>
            <w:vAlign w:val="center"/>
          </w:tcPr>
          <w:p w14:paraId="00AF3581" w14:textId="471D830B" w:rsidR="00815004" w:rsidRPr="00C97345" w:rsidRDefault="00815004" w:rsidP="0077231E">
            <w:pPr>
              <w:ind w:right="1558"/>
              <w:rPr>
                <w:rFonts w:ascii="Tahoma" w:hAnsi="Tahoma" w:cs="Tahoma"/>
                <w:b/>
                <w:bCs/>
                <w:sz w:val="20"/>
                <w:szCs w:val="20"/>
              </w:rPr>
            </w:pPr>
            <w:r w:rsidRPr="00C97345">
              <w:rPr>
                <w:rFonts w:ascii="Tahoma" w:hAnsi="Tahoma" w:cs="Tahoma"/>
                <w:b/>
                <w:bCs/>
                <w:sz w:val="20"/>
                <w:szCs w:val="20"/>
              </w:rPr>
              <w:t>Zastosowanie</w:t>
            </w:r>
          </w:p>
        </w:tc>
        <w:tc>
          <w:tcPr>
            <w:tcW w:w="10839" w:type="dxa"/>
            <w:gridSpan w:val="3"/>
            <w:shd w:val="clear" w:color="auto" w:fill="D9D9D9" w:themeFill="background1" w:themeFillShade="D9"/>
            <w:vAlign w:val="center"/>
          </w:tcPr>
          <w:p w14:paraId="26BAF37A" w14:textId="74936811" w:rsidR="00815004" w:rsidRPr="00C97345" w:rsidRDefault="00CD356D" w:rsidP="00AC70D3">
            <w:pPr>
              <w:pStyle w:val="Bezodstpw"/>
              <w:jc w:val="center"/>
              <w:rPr>
                <w:rFonts w:ascii="Tahoma" w:hAnsi="Tahoma" w:cs="Tahoma"/>
                <w:b/>
                <w:sz w:val="20"/>
                <w:szCs w:val="20"/>
              </w:rPr>
            </w:pPr>
            <w:r w:rsidRPr="00C97345">
              <w:rPr>
                <w:rFonts w:ascii="Tahoma" w:hAnsi="Tahoma" w:cs="Tahoma"/>
                <w:sz w:val="20"/>
                <w:szCs w:val="20"/>
              </w:rPr>
              <w:t>Komputer mobilny będzie wykorzystywany dla potrzeb aplikacji biurowych, edukacyjnych, obliczeniowych, dostępu do Internetu oraz poczty elektronicznej.</w:t>
            </w:r>
          </w:p>
        </w:tc>
      </w:tr>
      <w:tr w:rsidR="00F1509D" w:rsidRPr="0077231E" w14:paraId="19275F41" w14:textId="5186EF8B" w:rsidTr="006032BA">
        <w:trPr>
          <w:jc w:val="center"/>
        </w:trPr>
        <w:tc>
          <w:tcPr>
            <w:tcW w:w="10358" w:type="dxa"/>
            <w:gridSpan w:val="3"/>
            <w:shd w:val="clear" w:color="auto" w:fill="D9D9D9" w:themeFill="background1" w:themeFillShade="D9"/>
            <w:vAlign w:val="center"/>
          </w:tcPr>
          <w:p w14:paraId="2275B82D" w14:textId="79CD1AA8" w:rsidR="00F1509D" w:rsidRPr="00C97345" w:rsidRDefault="000266FC" w:rsidP="0077231E">
            <w:pPr>
              <w:pStyle w:val="Bezodstpw"/>
              <w:rPr>
                <w:rFonts w:ascii="Tahoma" w:eastAsia="Times New Roman" w:hAnsi="Tahoma" w:cs="Tahoma"/>
                <w:b/>
                <w:bCs/>
                <w:sz w:val="20"/>
                <w:szCs w:val="20"/>
                <w:lang w:eastAsia="pl-PL"/>
              </w:rPr>
            </w:pPr>
            <w:r w:rsidRPr="00C97345">
              <w:rPr>
                <w:rFonts w:ascii="Tahoma" w:eastAsia="Calibri" w:hAnsi="Tahoma" w:cs="Tahoma"/>
                <w:b/>
                <w:bCs/>
                <w:sz w:val="20"/>
                <w:szCs w:val="20"/>
              </w:rPr>
              <w:t>Wymagane minimalne parametry techniczne</w:t>
            </w:r>
          </w:p>
        </w:tc>
        <w:tc>
          <w:tcPr>
            <w:tcW w:w="3779" w:type="dxa"/>
            <w:shd w:val="clear" w:color="auto" w:fill="D9D9D9" w:themeFill="background1" w:themeFillShade="D9"/>
            <w:vAlign w:val="center"/>
          </w:tcPr>
          <w:p w14:paraId="40A076D8" w14:textId="284BFE08" w:rsidR="00F1509D" w:rsidRPr="00C97345" w:rsidRDefault="00F1509D" w:rsidP="00AC70D3">
            <w:pPr>
              <w:tabs>
                <w:tab w:val="left" w:pos="1985"/>
                <w:tab w:val="left" w:pos="5670"/>
              </w:tabs>
              <w:autoSpaceDE w:val="0"/>
              <w:autoSpaceDN w:val="0"/>
              <w:adjustRightInd w:val="0"/>
              <w:jc w:val="center"/>
              <w:rPr>
                <w:rFonts w:ascii="Tahoma" w:eastAsia="Times New Roman" w:hAnsi="Tahoma" w:cs="Tahoma"/>
                <w:b/>
                <w:bCs/>
                <w:sz w:val="20"/>
                <w:szCs w:val="20"/>
                <w:lang w:eastAsia="pl-PL"/>
              </w:rPr>
            </w:pPr>
            <w:r w:rsidRPr="00C97345">
              <w:rPr>
                <w:rFonts w:ascii="Tahoma" w:eastAsia="Times New Roman" w:hAnsi="Tahoma" w:cs="Tahoma"/>
                <w:b/>
                <w:bCs/>
                <w:sz w:val="20"/>
                <w:szCs w:val="20"/>
                <w:lang w:eastAsia="pl-PL"/>
              </w:rPr>
              <w:t xml:space="preserve">Zaoferowane parametry: </w:t>
            </w:r>
            <w:r w:rsidRPr="00C97345">
              <w:rPr>
                <w:rFonts w:ascii="Tahoma" w:eastAsia="Times New Roman" w:hAnsi="Tahoma" w:cs="Tahoma"/>
                <w:sz w:val="20"/>
                <w:szCs w:val="20"/>
                <w:lang w:eastAsia="pl-PL"/>
              </w:rPr>
              <w:t>(nie może być gorsza / niższa niż w kolumnie B</w:t>
            </w:r>
            <w:r w:rsidR="00C97345" w:rsidRPr="00C97345">
              <w:rPr>
                <w:rFonts w:ascii="Tahoma" w:eastAsia="Times New Roman" w:hAnsi="Tahoma" w:cs="Tahoma"/>
                <w:sz w:val="20"/>
                <w:szCs w:val="20"/>
                <w:lang w:eastAsia="pl-PL"/>
              </w:rPr>
              <w:t xml:space="preserve">, </w:t>
            </w:r>
            <w:r w:rsidR="00C97345" w:rsidRPr="00C97345">
              <w:rPr>
                <w:rFonts w:ascii="Tahoma" w:eastAsia="Times New Roman" w:hAnsi="Tahoma" w:cs="Tahoma"/>
                <w:b/>
                <w:bCs/>
                <w:sz w:val="20"/>
                <w:szCs w:val="20"/>
                <w:lang w:eastAsia="pl-PL"/>
              </w:rPr>
              <w:t>nie wypełnienie pola będzie skutkowało odrzuceniem oferty</w:t>
            </w:r>
            <w:r w:rsidRPr="00C97345">
              <w:rPr>
                <w:rFonts w:ascii="Tahoma" w:eastAsia="Times New Roman" w:hAnsi="Tahoma" w:cs="Tahoma"/>
                <w:sz w:val="20"/>
                <w:szCs w:val="20"/>
                <w:lang w:eastAsia="pl-PL"/>
              </w:rPr>
              <w:t>)</w:t>
            </w:r>
          </w:p>
        </w:tc>
      </w:tr>
      <w:tr w:rsidR="00F1509D" w:rsidRPr="0077231E" w14:paraId="3EAC4C33" w14:textId="77777777" w:rsidTr="006032BA">
        <w:trPr>
          <w:jc w:val="center"/>
        </w:trPr>
        <w:tc>
          <w:tcPr>
            <w:tcW w:w="3362" w:type="dxa"/>
            <w:gridSpan w:val="2"/>
            <w:shd w:val="clear" w:color="auto" w:fill="D9D9D9" w:themeFill="background1" w:themeFillShade="D9"/>
            <w:vAlign w:val="center"/>
          </w:tcPr>
          <w:p w14:paraId="5A0F01DB" w14:textId="493FBB1E" w:rsidR="00F1509D" w:rsidRPr="008D4486" w:rsidRDefault="00F1509D" w:rsidP="0077231E">
            <w:pPr>
              <w:rPr>
                <w:rFonts w:ascii="Tahoma" w:hAnsi="Tahoma" w:cs="Tahoma"/>
                <w:b/>
                <w:bCs/>
              </w:rPr>
            </w:pPr>
            <w:r w:rsidRPr="008D4486">
              <w:rPr>
                <w:rFonts w:ascii="Tahoma" w:hAnsi="Tahoma" w:cs="Tahoma"/>
                <w:b/>
                <w:bCs/>
              </w:rPr>
              <w:t>A</w:t>
            </w:r>
          </w:p>
        </w:tc>
        <w:tc>
          <w:tcPr>
            <w:tcW w:w="6996" w:type="dxa"/>
            <w:shd w:val="clear" w:color="auto" w:fill="D9D9D9" w:themeFill="background1" w:themeFillShade="D9"/>
            <w:vAlign w:val="center"/>
          </w:tcPr>
          <w:p w14:paraId="0CC70990" w14:textId="2CFA4052" w:rsidR="00F1509D" w:rsidRPr="008D4486" w:rsidRDefault="00F1509D" w:rsidP="00AC70D3">
            <w:pPr>
              <w:pStyle w:val="Bezodstpw"/>
              <w:jc w:val="center"/>
              <w:rPr>
                <w:rFonts w:ascii="Tahoma" w:eastAsia="Times New Roman" w:hAnsi="Tahoma" w:cs="Tahoma"/>
                <w:lang w:eastAsia="pl-PL"/>
              </w:rPr>
            </w:pPr>
            <w:r w:rsidRPr="008D4486">
              <w:rPr>
                <w:rFonts w:ascii="Tahoma" w:hAnsi="Tahoma" w:cs="Tahoma"/>
                <w:b/>
              </w:rPr>
              <w:t>B</w:t>
            </w:r>
          </w:p>
        </w:tc>
        <w:tc>
          <w:tcPr>
            <w:tcW w:w="3779" w:type="dxa"/>
            <w:shd w:val="clear" w:color="auto" w:fill="D9D9D9" w:themeFill="background1" w:themeFillShade="D9"/>
            <w:vAlign w:val="center"/>
          </w:tcPr>
          <w:p w14:paraId="4AC690C2" w14:textId="17825C23" w:rsidR="00F1509D" w:rsidRPr="0077231E" w:rsidRDefault="00F1509D" w:rsidP="00A2721B">
            <w:pPr>
              <w:pStyle w:val="Akapitzlist"/>
              <w:ind w:left="21" w:right="7"/>
              <w:jc w:val="center"/>
              <w:rPr>
                <w:rFonts w:ascii="Tahoma" w:eastAsia="Times New Roman" w:hAnsi="Tahoma" w:cs="Tahoma"/>
                <w:lang w:eastAsia="pl-PL"/>
              </w:rPr>
            </w:pPr>
            <w:r w:rsidRPr="0077231E">
              <w:rPr>
                <w:rFonts w:ascii="Tahoma" w:hAnsi="Tahoma" w:cs="Tahoma"/>
                <w:b/>
                <w:bCs/>
              </w:rPr>
              <w:t>C</w:t>
            </w:r>
          </w:p>
        </w:tc>
      </w:tr>
      <w:tr w:rsidR="0077231E" w:rsidRPr="0077231E" w14:paraId="7D540667" w14:textId="77777777" w:rsidTr="006032BA">
        <w:trPr>
          <w:jc w:val="center"/>
        </w:trPr>
        <w:tc>
          <w:tcPr>
            <w:tcW w:w="3362" w:type="dxa"/>
            <w:gridSpan w:val="2"/>
            <w:shd w:val="clear" w:color="auto" w:fill="D9D9D9" w:themeFill="background1" w:themeFillShade="D9"/>
            <w:vAlign w:val="center"/>
          </w:tcPr>
          <w:p w14:paraId="45F91C13" w14:textId="77777777" w:rsidR="0077231E" w:rsidRPr="008D4486" w:rsidRDefault="0077231E" w:rsidP="0077231E">
            <w:pPr>
              <w:rPr>
                <w:rFonts w:ascii="Tahoma" w:hAnsi="Tahoma" w:cs="Tahoma"/>
                <w:b/>
                <w:bCs/>
              </w:rPr>
            </w:pPr>
          </w:p>
        </w:tc>
        <w:tc>
          <w:tcPr>
            <w:tcW w:w="6996" w:type="dxa"/>
            <w:shd w:val="clear" w:color="auto" w:fill="D9D9D9" w:themeFill="background1" w:themeFillShade="D9"/>
            <w:vAlign w:val="center"/>
          </w:tcPr>
          <w:p w14:paraId="00B6CCB0" w14:textId="77777777" w:rsidR="0077231E" w:rsidRPr="008D4486" w:rsidRDefault="0077231E" w:rsidP="00AC70D3">
            <w:pPr>
              <w:pStyle w:val="Bezodstpw"/>
              <w:jc w:val="center"/>
              <w:rPr>
                <w:rFonts w:ascii="Tahoma" w:hAnsi="Tahoma" w:cs="Tahoma"/>
                <w:b/>
              </w:rPr>
            </w:pPr>
          </w:p>
        </w:tc>
        <w:tc>
          <w:tcPr>
            <w:tcW w:w="3779" w:type="dxa"/>
            <w:shd w:val="clear" w:color="auto" w:fill="D9D9D9" w:themeFill="background1" w:themeFillShade="D9"/>
            <w:vAlign w:val="center"/>
          </w:tcPr>
          <w:p w14:paraId="7FD72FDC" w14:textId="77777777" w:rsidR="0077231E" w:rsidRPr="0077231E" w:rsidRDefault="0077231E" w:rsidP="00AC70D3">
            <w:pPr>
              <w:pStyle w:val="Akapitzlist"/>
              <w:ind w:right="1558"/>
              <w:jc w:val="center"/>
              <w:rPr>
                <w:rFonts w:ascii="Tahoma" w:hAnsi="Tahoma" w:cs="Tahoma"/>
                <w:b/>
                <w:bCs/>
              </w:rPr>
            </w:pPr>
          </w:p>
        </w:tc>
      </w:tr>
      <w:tr w:rsidR="0077231E" w:rsidRPr="0077231E" w14:paraId="082C156D" w14:textId="77777777" w:rsidTr="006032BA">
        <w:trPr>
          <w:jc w:val="center"/>
        </w:trPr>
        <w:tc>
          <w:tcPr>
            <w:tcW w:w="3362" w:type="dxa"/>
            <w:gridSpan w:val="2"/>
          </w:tcPr>
          <w:p w14:paraId="3C2A4138" w14:textId="25222278" w:rsidR="0077231E" w:rsidRPr="008D4486" w:rsidRDefault="0077231E" w:rsidP="0077231E">
            <w:pPr>
              <w:rPr>
                <w:rFonts w:ascii="Tahoma" w:hAnsi="Tahoma" w:cs="Tahoma"/>
                <w:b/>
                <w:bCs/>
              </w:rPr>
            </w:pPr>
            <w:r w:rsidRPr="008D4486">
              <w:rPr>
                <w:rFonts w:ascii="Tahoma" w:hAnsi="Tahoma" w:cs="Tahoma"/>
                <w:b/>
                <w:bCs/>
              </w:rPr>
              <w:t>Obudowa</w:t>
            </w:r>
          </w:p>
        </w:tc>
        <w:tc>
          <w:tcPr>
            <w:tcW w:w="6996" w:type="dxa"/>
          </w:tcPr>
          <w:p w14:paraId="29911728" w14:textId="77777777" w:rsidR="0077231E" w:rsidRPr="008D4486" w:rsidRDefault="0077231E" w:rsidP="0077231E">
            <w:pPr>
              <w:jc w:val="both"/>
              <w:rPr>
                <w:rFonts w:ascii="Tahoma" w:hAnsi="Tahoma" w:cs="Tahoma"/>
              </w:rPr>
            </w:pPr>
            <w:r w:rsidRPr="008D4486">
              <w:rPr>
                <w:rFonts w:ascii="Tahoma" w:hAnsi="Tahoma" w:cs="Tahoma"/>
              </w:rPr>
              <w:t xml:space="preserve">Szkielet obudowy i zawiasy notebooka wzmacniane, dookoła matrycy uszczelnienie chroniące klawiaturę notebooka  po zamknięciu przed kurzem i wilgocią. </w:t>
            </w:r>
          </w:p>
          <w:p w14:paraId="3C14E3A6" w14:textId="3E3230E6" w:rsidR="0077231E" w:rsidRPr="008D4486" w:rsidRDefault="0077231E" w:rsidP="0077231E">
            <w:pPr>
              <w:pStyle w:val="Bezodstpw"/>
              <w:jc w:val="both"/>
              <w:rPr>
                <w:rFonts w:ascii="Tahoma" w:hAnsi="Tahoma" w:cs="Tahoma"/>
              </w:rPr>
            </w:pPr>
            <w:r w:rsidRPr="008D4486">
              <w:rPr>
                <w:rFonts w:ascii="Tahoma" w:hAnsi="Tahoma" w:cs="Tahoma"/>
              </w:rPr>
              <w:t xml:space="preserve">Komputer spełniający normy MIL-STD-810H w zakresie min. 7 method [załączyć do oferty oświadczenie wykonawcy opatrzone numerem postępowania oraz poparte oświadczeniem producenta] </w:t>
            </w:r>
          </w:p>
        </w:tc>
        <w:tc>
          <w:tcPr>
            <w:tcW w:w="3779" w:type="dxa"/>
          </w:tcPr>
          <w:p w14:paraId="086E3D23" w14:textId="77777777" w:rsidR="0077231E" w:rsidRPr="0077231E" w:rsidRDefault="0077231E" w:rsidP="0077231E">
            <w:pPr>
              <w:pStyle w:val="Akapitzlist"/>
              <w:ind w:right="1558"/>
              <w:rPr>
                <w:rFonts w:ascii="Tahoma" w:eastAsia="Times New Roman" w:hAnsi="Tahoma" w:cs="Tahoma"/>
                <w:lang w:eastAsia="pl-PL"/>
              </w:rPr>
            </w:pPr>
          </w:p>
        </w:tc>
      </w:tr>
      <w:tr w:rsidR="006032BA" w:rsidRPr="0077231E" w14:paraId="1B500363" w14:textId="77777777" w:rsidTr="006032BA">
        <w:trPr>
          <w:jc w:val="center"/>
        </w:trPr>
        <w:tc>
          <w:tcPr>
            <w:tcW w:w="3362" w:type="dxa"/>
            <w:gridSpan w:val="2"/>
          </w:tcPr>
          <w:p w14:paraId="7F04ECB0" w14:textId="33758108" w:rsidR="006032BA" w:rsidRPr="008D4486" w:rsidRDefault="006032BA" w:rsidP="006032BA">
            <w:pPr>
              <w:rPr>
                <w:rFonts w:ascii="Tahoma" w:hAnsi="Tahoma" w:cs="Tahoma"/>
                <w:b/>
                <w:bCs/>
              </w:rPr>
            </w:pPr>
            <w:r w:rsidRPr="008D4486">
              <w:rPr>
                <w:rFonts w:ascii="Tahoma" w:hAnsi="Tahoma" w:cs="Tahoma"/>
                <w:b/>
                <w:bCs/>
              </w:rPr>
              <w:t>Przekątna ekranu</w:t>
            </w:r>
          </w:p>
        </w:tc>
        <w:tc>
          <w:tcPr>
            <w:tcW w:w="6996" w:type="dxa"/>
          </w:tcPr>
          <w:p w14:paraId="7AF9298C" w14:textId="792AA943" w:rsidR="006032BA" w:rsidRPr="008D4486" w:rsidRDefault="006032BA" w:rsidP="006032BA">
            <w:pPr>
              <w:pStyle w:val="Bezodstpw"/>
              <w:jc w:val="both"/>
              <w:rPr>
                <w:rFonts w:ascii="Tahoma" w:hAnsi="Tahoma" w:cs="Tahoma"/>
              </w:rPr>
            </w:pPr>
            <w:r w:rsidRPr="008D4486">
              <w:rPr>
                <w:rFonts w:ascii="Tahoma" w:hAnsi="Tahoma" w:cs="Tahoma"/>
              </w:rPr>
              <w:t>15,6” FHD (1920 x 1080), powłoką przeciwodblaskową, jasność 250 cd/m2, kontrast min. 700:1.</w:t>
            </w:r>
          </w:p>
        </w:tc>
        <w:tc>
          <w:tcPr>
            <w:tcW w:w="3779" w:type="dxa"/>
          </w:tcPr>
          <w:p w14:paraId="43BBEBC0" w14:textId="77777777" w:rsidR="006032BA" w:rsidRPr="0077231E" w:rsidRDefault="006032BA" w:rsidP="006032BA">
            <w:pPr>
              <w:pStyle w:val="Akapitzlist"/>
              <w:ind w:right="1558"/>
              <w:rPr>
                <w:rFonts w:ascii="Tahoma" w:eastAsia="Times New Roman" w:hAnsi="Tahoma" w:cs="Tahoma"/>
                <w:lang w:eastAsia="pl-PL"/>
              </w:rPr>
            </w:pPr>
          </w:p>
        </w:tc>
      </w:tr>
      <w:tr w:rsidR="006032BA" w:rsidRPr="0077231E" w14:paraId="299EB6F4" w14:textId="66FC2405" w:rsidTr="006032BA">
        <w:trPr>
          <w:jc w:val="center"/>
        </w:trPr>
        <w:tc>
          <w:tcPr>
            <w:tcW w:w="3362" w:type="dxa"/>
            <w:gridSpan w:val="2"/>
          </w:tcPr>
          <w:p w14:paraId="5A55D379" w14:textId="69D20AB6" w:rsidR="006032BA" w:rsidRPr="008D4486" w:rsidRDefault="006032BA" w:rsidP="006032BA">
            <w:pPr>
              <w:rPr>
                <w:rFonts w:ascii="Tahoma" w:hAnsi="Tahoma" w:cs="Tahoma"/>
                <w:b/>
                <w:bCs/>
              </w:rPr>
            </w:pPr>
            <w:r w:rsidRPr="008D4486">
              <w:rPr>
                <w:rFonts w:ascii="Tahoma" w:hAnsi="Tahoma" w:cs="Tahoma"/>
                <w:b/>
                <w:bCs/>
              </w:rPr>
              <w:t>Procesor</w:t>
            </w:r>
          </w:p>
        </w:tc>
        <w:tc>
          <w:tcPr>
            <w:tcW w:w="6996" w:type="dxa"/>
          </w:tcPr>
          <w:p w14:paraId="086AAB52" w14:textId="13743986" w:rsidR="006032BA" w:rsidRPr="008D4486" w:rsidRDefault="006032BA" w:rsidP="006032BA">
            <w:pPr>
              <w:pStyle w:val="Bezodstpw"/>
              <w:jc w:val="both"/>
              <w:rPr>
                <w:rFonts w:ascii="Tahoma" w:eastAsia="Times New Roman" w:hAnsi="Tahoma" w:cs="Tahoma"/>
                <w:lang w:eastAsia="pl-PL"/>
              </w:rPr>
            </w:pPr>
            <w:r w:rsidRPr="008D4486">
              <w:rPr>
                <w:rFonts w:ascii="Tahoma" w:hAnsi="Tahoma" w:cs="Tahoma"/>
              </w:rPr>
              <w:t>Wynik procesor osiąga w teście PassMark Performance Test co najmniej 9700 punktów w Passmark CPU Mark. Dostępny na stronie : http://www.passmark.com/products/pt.htm</w:t>
            </w:r>
          </w:p>
        </w:tc>
        <w:tc>
          <w:tcPr>
            <w:tcW w:w="3779" w:type="dxa"/>
          </w:tcPr>
          <w:p w14:paraId="71FEAEB4" w14:textId="77777777" w:rsidR="006032BA" w:rsidRPr="0077231E" w:rsidRDefault="006032BA" w:rsidP="006032BA">
            <w:pPr>
              <w:pStyle w:val="Akapitzlist"/>
              <w:ind w:right="1558"/>
              <w:rPr>
                <w:rFonts w:ascii="Tahoma" w:eastAsia="Times New Roman" w:hAnsi="Tahoma" w:cs="Tahoma"/>
                <w:lang w:eastAsia="pl-PL"/>
              </w:rPr>
            </w:pPr>
          </w:p>
        </w:tc>
      </w:tr>
      <w:tr w:rsidR="006032BA" w:rsidRPr="0077231E" w14:paraId="23D910F3" w14:textId="528115E4" w:rsidTr="006032BA">
        <w:trPr>
          <w:jc w:val="center"/>
        </w:trPr>
        <w:tc>
          <w:tcPr>
            <w:tcW w:w="3362" w:type="dxa"/>
            <w:gridSpan w:val="2"/>
          </w:tcPr>
          <w:p w14:paraId="1B37E70C" w14:textId="0DEF200C" w:rsidR="006032BA" w:rsidRPr="008D4486" w:rsidRDefault="006032BA" w:rsidP="006032BA">
            <w:pPr>
              <w:rPr>
                <w:rFonts w:ascii="Tahoma" w:eastAsia="Times New Roman" w:hAnsi="Tahoma" w:cs="Tahoma"/>
                <w:b/>
                <w:bCs/>
                <w:lang w:eastAsia="pl-PL"/>
              </w:rPr>
            </w:pPr>
            <w:r w:rsidRPr="008D4486">
              <w:rPr>
                <w:rFonts w:ascii="Tahoma" w:hAnsi="Tahoma" w:cs="Tahoma"/>
                <w:b/>
                <w:bCs/>
              </w:rPr>
              <w:t>Pamięć RAM</w:t>
            </w:r>
          </w:p>
        </w:tc>
        <w:tc>
          <w:tcPr>
            <w:tcW w:w="6996" w:type="dxa"/>
          </w:tcPr>
          <w:p w14:paraId="18034209" w14:textId="15D8DEE7" w:rsidR="006032BA" w:rsidRPr="008D4486" w:rsidRDefault="009555EB" w:rsidP="006032BA">
            <w:pPr>
              <w:pStyle w:val="Bezodstpw"/>
              <w:jc w:val="both"/>
              <w:rPr>
                <w:rFonts w:ascii="Tahoma" w:eastAsia="Times New Roman" w:hAnsi="Tahoma" w:cs="Tahoma"/>
                <w:lang w:eastAsia="pl-PL"/>
              </w:rPr>
            </w:pPr>
            <w:r w:rsidRPr="008D4486">
              <w:rPr>
                <w:rFonts w:ascii="Tahoma" w:hAnsi="Tahoma" w:cs="Tahoma"/>
              </w:rPr>
              <w:t>8GB DDR4 3200MHz możliwość rozbudowy do min 32GB, 2 sloty na pamięci w tym min. jeden wolny,</w:t>
            </w:r>
          </w:p>
        </w:tc>
        <w:tc>
          <w:tcPr>
            <w:tcW w:w="3779" w:type="dxa"/>
          </w:tcPr>
          <w:p w14:paraId="3D31B840" w14:textId="77777777" w:rsidR="006032BA" w:rsidRPr="0077231E" w:rsidRDefault="006032BA" w:rsidP="006032BA">
            <w:pPr>
              <w:pStyle w:val="Akapitzlist"/>
              <w:ind w:right="1558"/>
              <w:rPr>
                <w:rFonts w:ascii="Tahoma" w:eastAsia="Times New Roman" w:hAnsi="Tahoma" w:cs="Tahoma"/>
                <w:lang w:eastAsia="pl-PL"/>
              </w:rPr>
            </w:pPr>
          </w:p>
        </w:tc>
      </w:tr>
      <w:tr w:rsidR="006032BA" w:rsidRPr="0077231E" w14:paraId="5C66D588" w14:textId="1371C23B" w:rsidTr="006032BA">
        <w:trPr>
          <w:jc w:val="center"/>
        </w:trPr>
        <w:tc>
          <w:tcPr>
            <w:tcW w:w="3362" w:type="dxa"/>
            <w:gridSpan w:val="2"/>
          </w:tcPr>
          <w:p w14:paraId="5EF9711E" w14:textId="701B9863" w:rsidR="006032BA" w:rsidRPr="008D4486" w:rsidRDefault="006032BA" w:rsidP="006032BA">
            <w:pPr>
              <w:rPr>
                <w:rFonts w:ascii="Tahoma" w:eastAsia="Times New Roman" w:hAnsi="Tahoma" w:cs="Tahoma"/>
                <w:b/>
                <w:bCs/>
                <w:lang w:eastAsia="pl-PL"/>
              </w:rPr>
            </w:pPr>
            <w:r w:rsidRPr="008D4486">
              <w:rPr>
                <w:rFonts w:ascii="Tahoma" w:hAnsi="Tahoma" w:cs="Tahoma"/>
                <w:b/>
                <w:bCs/>
              </w:rPr>
              <w:t>Pamięć masowa</w:t>
            </w:r>
          </w:p>
        </w:tc>
        <w:tc>
          <w:tcPr>
            <w:tcW w:w="6996" w:type="dxa"/>
          </w:tcPr>
          <w:p w14:paraId="13EFF696" w14:textId="56283F6B" w:rsidR="006032BA" w:rsidRPr="008D4486" w:rsidRDefault="00971C6F" w:rsidP="006032BA">
            <w:pPr>
              <w:pStyle w:val="Bezodstpw"/>
              <w:jc w:val="both"/>
              <w:rPr>
                <w:rFonts w:ascii="Tahoma" w:eastAsia="Times New Roman" w:hAnsi="Tahoma" w:cs="Tahoma"/>
                <w:lang w:eastAsia="pl-PL"/>
              </w:rPr>
            </w:pPr>
            <w:r>
              <w:rPr>
                <w:rFonts w:ascii="Tahoma" w:hAnsi="Tahoma" w:cs="Tahoma"/>
              </w:rPr>
              <w:t xml:space="preserve">Min. </w:t>
            </w:r>
            <w:r w:rsidR="009555EB" w:rsidRPr="008D4486">
              <w:rPr>
                <w:rFonts w:ascii="Tahoma" w:hAnsi="Tahoma" w:cs="Tahoma"/>
              </w:rPr>
              <w:t>Dysk M.2 SSD 256GB PCIe NVMe</w:t>
            </w:r>
          </w:p>
        </w:tc>
        <w:tc>
          <w:tcPr>
            <w:tcW w:w="3779" w:type="dxa"/>
          </w:tcPr>
          <w:p w14:paraId="0E34FFD1" w14:textId="77777777" w:rsidR="006032BA" w:rsidRPr="0077231E" w:rsidRDefault="006032BA" w:rsidP="006032BA">
            <w:pPr>
              <w:pStyle w:val="Akapitzlist"/>
              <w:ind w:right="1558"/>
              <w:rPr>
                <w:rFonts w:ascii="Tahoma" w:eastAsia="Times New Roman" w:hAnsi="Tahoma" w:cs="Tahoma"/>
                <w:lang w:eastAsia="pl-PL"/>
              </w:rPr>
            </w:pPr>
          </w:p>
        </w:tc>
      </w:tr>
      <w:tr w:rsidR="006032BA" w:rsidRPr="0077231E" w14:paraId="46C63D7E" w14:textId="3840D713" w:rsidTr="006032BA">
        <w:trPr>
          <w:jc w:val="center"/>
        </w:trPr>
        <w:tc>
          <w:tcPr>
            <w:tcW w:w="3362" w:type="dxa"/>
            <w:gridSpan w:val="2"/>
          </w:tcPr>
          <w:p w14:paraId="052612AE" w14:textId="62607EBE" w:rsidR="006032BA" w:rsidRPr="008D4486" w:rsidRDefault="006032BA" w:rsidP="006032BA">
            <w:pPr>
              <w:rPr>
                <w:rFonts w:ascii="Tahoma" w:eastAsia="Times New Roman" w:hAnsi="Tahoma" w:cs="Tahoma"/>
                <w:b/>
                <w:bCs/>
                <w:lang w:eastAsia="pl-PL"/>
              </w:rPr>
            </w:pPr>
            <w:r w:rsidRPr="008D4486">
              <w:rPr>
                <w:rFonts w:ascii="Tahoma" w:hAnsi="Tahoma" w:cs="Tahoma"/>
                <w:b/>
                <w:bCs/>
              </w:rPr>
              <w:t>Karta graficzna</w:t>
            </w:r>
          </w:p>
        </w:tc>
        <w:tc>
          <w:tcPr>
            <w:tcW w:w="6996" w:type="dxa"/>
          </w:tcPr>
          <w:p w14:paraId="7E64A64F" w14:textId="4BEAB89F" w:rsidR="006032BA" w:rsidRPr="008D4486" w:rsidRDefault="009555EB" w:rsidP="006032BA">
            <w:pPr>
              <w:pStyle w:val="Bezodstpw"/>
              <w:jc w:val="both"/>
              <w:rPr>
                <w:rFonts w:ascii="Tahoma" w:eastAsia="Times New Roman" w:hAnsi="Tahoma" w:cs="Tahoma"/>
                <w:lang w:eastAsia="pl-PL"/>
              </w:rPr>
            </w:pPr>
            <w:r w:rsidRPr="008D4486">
              <w:rPr>
                <w:rFonts w:ascii="Tahoma" w:hAnsi="Tahoma" w:cs="Tahoma"/>
              </w:rPr>
              <w:t>Zintegrowana karta graficzna.</w:t>
            </w:r>
          </w:p>
        </w:tc>
        <w:tc>
          <w:tcPr>
            <w:tcW w:w="3779" w:type="dxa"/>
          </w:tcPr>
          <w:p w14:paraId="2A87C87F" w14:textId="77777777" w:rsidR="006032BA" w:rsidRPr="0077231E" w:rsidRDefault="006032BA" w:rsidP="006032BA">
            <w:pPr>
              <w:pStyle w:val="Akapitzlist"/>
              <w:ind w:right="1558"/>
              <w:rPr>
                <w:rFonts w:ascii="Tahoma" w:eastAsia="Times New Roman" w:hAnsi="Tahoma" w:cs="Tahoma"/>
                <w:lang w:eastAsia="pl-PL"/>
              </w:rPr>
            </w:pPr>
          </w:p>
        </w:tc>
      </w:tr>
      <w:tr w:rsidR="009555EB" w:rsidRPr="0077231E" w14:paraId="18530697" w14:textId="36238CC0" w:rsidTr="006032BA">
        <w:trPr>
          <w:jc w:val="center"/>
        </w:trPr>
        <w:tc>
          <w:tcPr>
            <w:tcW w:w="3362" w:type="dxa"/>
            <w:gridSpan w:val="2"/>
          </w:tcPr>
          <w:p w14:paraId="7D7AF1FE" w14:textId="1C80F5C8" w:rsidR="009555EB" w:rsidRPr="008D4486" w:rsidRDefault="009555EB" w:rsidP="009555EB">
            <w:pPr>
              <w:rPr>
                <w:rFonts w:ascii="Tahoma" w:eastAsia="Times New Roman" w:hAnsi="Tahoma" w:cs="Tahoma"/>
                <w:b/>
                <w:bCs/>
                <w:lang w:eastAsia="pl-PL"/>
              </w:rPr>
            </w:pPr>
            <w:r w:rsidRPr="008D4486">
              <w:rPr>
                <w:rFonts w:ascii="Tahoma" w:hAnsi="Tahoma" w:cs="Tahoma"/>
                <w:b/>
                <w:bCs/>
              </w:rPr>
              <w:t>Klawiatura</w:t>
            </w:r>
          </w:p>
        </w:tc>
        <w:tc>
          <w:tcPr>
            <w:tcW w:w="6996" w:type="dxa"/>
          </w:tcPr>
          <w:p w14:paraId="0568A7E1" w14:textId="4BC8FE96" w:rsidR="009555EB" w:rsidRPr="008D4486" w:rsidRDefault="009555EB" w:rsidP="009555EB">
            <w:pPr>
              <w:pStyle w:val="Bezodstpw"/>
              <w:jc w:val="both"/>
              <w:rPr>
                <w:rFonts w:ascii="Tahoma" w:hAnsi="Tahoma" w:cs="Tahoma"/>
              </w:rPr>
            </w:pPr>
            <w:r w:rsidRPr="008D4486">
              <w:rPr>
                <w:rFonts w:ascii="Tahoma" w:hAnsi="Tahoma" w:cs="Tahoma"/>
              </w:rPr>
              <w:t>Klawiatura z wbudowanym w klawiaturze podświetleniem w układzie US-QWERTY min 95 klawiszy. Wszystkie klawisze funkcyjne typu: regulacja głośności, print screen dostępne w ciągu klawiszy F1-F12. Nie dopuszcza się innego układu a w szczególności między klawiszami ALT i CTRL (oprócz klawisza FN i Windows z lewej strony)</w:t>
            </w:r>
          </w:p>
        </w:tc>
        <w:tc>
          <w:tcPr>
            <w:tcW w:w="3779" w:type="dxa"/>
          </w:tcPr>
          <w:p w14:paraId="0CDB68B6" w14:textId="77777777" w:rsidR="009555EB" w:rsidRPr="0077231E" w:rsidRDefault="009555EB" w:rsidP="009555EB">
            <w:pPr>
              <w:spacing w:before="100" w:beforeAutospacing="1" w:after="100" w:afterAutospacing="1"/>
              <w:ind w:left="720" w:right="1558"/>
              <w:rPr>
                <w:rFonts w:ascii="Tahoma" w:eastAsia="Times New Roman" w:hAnsi="Tahoma" w:cs="Tahoma"/>
                <w:lang w:eastAsia="pl-PL"/>
              </w:rPr>
            </w:pPr>
          </w:p>
        </w:tc>
      </w:tr>
      <w:tr w:rsidR="009555EB" w:rsidRPr="0077231E" w14:paraId="4E9DECD4" w14:textId="584CC21E" w:rsidTr="006032BA">
        <w:trPr>
          <w:jc w:val="center"/>
        </w:trPr>
        <w:tc>
          <w:tcPr>
            <w:tcW w:w="3362" w:type="dxa"/>
            <w:gridSpan w:val="2"/>
          </w:tcPr>
          <w:p w14:paraId="6ACE3595" w14:textId="3201EE97" w:rsidR="009555EB" w:rsidRPr="008D4486" w:rsidRDefault="009555EB" w:rsidP="009555EB">
            <w:pPr>
              <w:rPr>
                <w:rFonts w:ascii="Tahoma" w:eastAsia="Times New Roman" w:hAnsi="Tahoma" w:cs="Tahoma"/>
                <w:b/>
                <w:bCs/>
                <w:lang w:eastAsia="pl-PL"/>
              </w:rPr>
            </w:pPr>
            <w:r w:rsidRPr="008D4486">
              <w:rPr>
                <w:rFonts w:ascii="Tahoma" w:hAnsi="Tahoma" w:cs="Tahoma"/>
                <w:b/>
                <w:bCs/>
              </w:rPr>
              <w:t>Multimedia</w:t>
            </w:r>
          </w:p>
        </w:tc>
        <w:tc>
          <w:tcPr>
            <w:tcW w:w="6996" w:type="dxa"/>
          </w:tcPr>
          <w:p w14:paraId="015BD7D5" w14:textId="77777777" w:rsidR="003818EB" w:rsidRPr="003818EB" w:rsidRDefault="003818EB" w:rsidP="003818EB">
            <w:pPr>
              <w:pStyle w:val="Bezodstpw"/>
              <w:jc w:val="both"/>
              <w:rPr>
                <w:rFonts w:ascii="Tahoma" w:hAnsi="Tahoma" w:cs="Tahoma"/>
              </w:rPr>
            </w:pPr>
            <w:r w:rsidRPr="003818EB">
              <w:rPr>
                <w:rFonts w:ascii="Tahoma" w:hAnsi="Tahoma" w:cs="Tahoma"/>
              </w:rPr>
              <w:t>Karta dźwiękowa zintegrowana z płytą główną, wbudowane dwa głośniki stereo o mocy 2 x 2W.</w:t>
            </w:r>
          </w:p>
          <w:p w14:paraId="3B73B9B5" w14:textId="77777777" w:rsidR="003818EB" w:rsidRPr="003818EB" w:rsidRDefault="003818EB" w:rsidP="003818EB">
            <w:pPr>
              <w:pStyle w:val="Bezodstpw"/>
              <w:jc w:val="both"/>
              <w:rPr>
                <w:rFonts w:ascii="Tahoma" w:hAnsi="Tahoma" w:cs="Tahoma"/>
              </w:rPr>
            </w:pPr>
            <w:r w:rsidRPr="003818EB">
              <w:rPr>
                <w:rFonts w:ascii="Tahoma" w:hAnsi="Tahoma" w:cs="Tahoma"/>
              </w:rPr>
              <w:lastRenderedPageBreak/>
              <w:t xml:space="preserve">Cyfrowy mikrofon z funkcją redukcji szumów i poprawy mowy wbudowany w obudowę matrycy. </w:t>
            </w:r>
          </w:p>
          <w:p w14:paraId="61A8187D" w14:textId="77777777" w:rsidR="003818EB" w:rsidRPr="003818EB" w:rsidRDefault="003818EB" w:rsidP="003818EB">
            <w:pPr>
              <w:pStyle w:val="Bezodstpw"/>
              <w:jc w:val="both"/>
              <w:rPr>
                <w:rFonts w:ascii="Tahoma" w:hAnsi="Tahoma" w:cs="Tahoma"/>
              </w:rPr>
            </w:pPr>
            <w:r w:rsidRPr="003818EB">
              <w:rPr>
                <w:rFonts w:ascii="Tahoma" w:hAnsi="Tahoma" w:cs="Tahoma"/>
              </w:rPr>
              <w:t>Kamera internetowa z diodą informującą o aktywności, 0.9 Mpix, trwale zainstalowana w obudowie matrycy opatrzona wbudowaną mechaniczną przysłonę.</w:t>
            </w:r>
          </w:p>
          <w:p w14:paraId="7BB9FD18" w14:textId="08C06082" w:rsidR="009555EB" w:rsidRPr="008D4486" w:rsidRDefault="003818EB" w:rsidP="003818EB">
            <w:pPr>
              <w:pStyle w:val="Bezodstpw"/>
              <w:jc w:val="both"/>
              <w:rPr>
                <w:rFonts w:ascii="Tahoma" w:eastAsia="Times New Roman" w:hAnsi="Tahoma" w:cs="Tahoma"/>
                <w:lang w:eastAsia="pl-PL"/>
              </w:rPr>
            </w:pPr>
            <w:r w:rsidRPr="003818EB">
              <w:rPr>
                <w:rFonts w:ascii="Tahoma" w:hAnsi="Tahoma" w:cs="Tahoma"/>
              </w:rPr>
              <w:t>czytnik kart microSD, 1 port audio typu combo (słuchawki i mikrofon)</w:t>
            </w:r>
          </w:p>
        </w:tc>
        <w:tc>
          <w:tcPr>
            <w:tcW w:w="3779" w:type="dxa"/>
          </w:tcPr>
          <w:p w14:paraId="13BFD4FD" w14:textId="77777777" w:rsidR="009555EB" w:rsidRPr="0077231E" w:rsidRDefault="009555EB" w:rsidP="009555EB">
            <w:pPr>
              <w:pStyle w:val="Akapitzlist"/>
              <w:spacing w:before="100" w:beforeAutospacing="1" w:after="100" w:afterAutospacing="1"/>
              <w:ind w:right="1558"/>
              <w:rPr>
                <w:rFonts w:ascii="Tahoma" w:eastAsia="Times New Roman" w:hAnsi="Tahoma" w:cs="Tahoma"/>
                <w:lang w:eastAsia="pl-PL"/>
              </w:rPr>
            </w:pPr>
          </w:p>
        </w:tc>
      </w:tr>
      <w:tr w:rsidR="009555EB" w:rsidRPr="0077231E" w14:paraId="098E7E9D" w14:textId="06486761" w:rsidTr="006032BA">
        <w:trPr>
          <w:jc w:val="center"/>
        </w:trPr>
        <w:tc>
          <w:tcPr>
            <w:tcW w:w="3362" w:type="dxa"/>
            <w:gridSpan w:val="2"/>
          </w:tcPr>
          <w:p w14:paraId="55A0517C" w14:textId="53AE7154" w:rsidR="009555EB" w:rsidRPr="008D4486" w:rsidRDefault="009555EB" w:rsidP="009555EB">
            <w:pPr>
              <w:rPr>
                <w:rFonts w:ascii="Tahoma" w:eastAsia="Times New Roman" w:hAnsi="Tahoma" w:cs="Tahoma"/>
                <w:b/>
                <w:bCs/>
                <w:lang w:eastAsia="pl-PL"/>
              </w:rPr>
            </w:pPr>
            <w:r w:rsidRPr="008D4486">
              <w:rPr>
                <w:rFonts w:ascii="Tahoma" w:hAnsi="Tahoma" w:cs="Tahoma"/>
                <w:b/>
                <w:bCs/>
              </w:rPr>
              <w:t>Łączność bezprzewodowa</w:t>
            </w:r>
          </w:p>
        </w:tc>
        <w:tc>
          <w:tcPr>
            <w:tcW w:w="6996" w:type="dxa"/>
          </w:tcPr>
          <w:p w14:paraId="67C3C7D6" w14:textId="45E54BC7" w:rsidR="009555EB" w:rsidRPr="008D4486" w:rsidRDefault="009555EB" w:rsidP="009555EB">
            <w:pPr>
              <w:pStyle w:val="Bezodstpw"/>
              <w:tabs>
                <w:tab w:val="left" w:pos="1470"/>
              </w:tabs>
              <w:jc w:val="both"/>
              <w:rPr>
                <w:rFonts w:ascii="Tahoma" w:eastAsia="Times New Roman" w:hAnsi="Tahoma" w:cs="Tahoma"/>
                <w:lang w:eastAsia="pl-PL"/>
              </w:rPr>
            </w:pPr>
            <w:r w:rsidRPr="009555EB">
              <w:rPr>
                <w:rFonts w:ascii="Tahoma" w:eastAsia="Times New Roman" w:hAnsi="Tahoma" w:cs="Tahoma"/>
                <w:lang w:eastAsia="pl-PL"/>
              </w:rPr>
              <w:t>Karta Wi-Fi 6 AX 2x2 + Bluetooth 5.1</w:t>
            </w:r>
          </w:p>
        </w:tc>
        <w:tc>
          <w:tcPr>
            <w:tcW w:w="3779" w:type="dxa"/>
          </w:tcPr>
          <w:p w14:paraId="22B2A312" w14:textId="77777777" w:rsidR="009555EB" w:rsidRPr="0077231E" w:rsidRDefault="009555EB" w:rsidP="009555EB">
            <w:pPr>
              <w:pStyle w:val="Akapitzlist"/>
              <w:spacing w:before="100" w:beforeAutospacing="1" w:after="100" w:afterAutospacing="1"/>
              <w:ind w:right="1558"/>
              <w:rPr>
                <w:rFonts w:ascii="Tahoma" w:eastAsia="Times New Roman" w:hAnsi="Tahoma" w:cs="Tahoma"/>
                <w:lang w:eastAsia="pl-PL"/>
              </w:rPr>
            </w:pPr>
          </w:p>
        </w:tc>
      </w:tr>
      <w:tr w:rsidR="009555EB" w:rsidRPr="0077231E" w14:paraId="2706FDB0" w14:textId="3A26B12C" w:rsidTr="006032BA">
        <w:trPr>
          <w:jc w:val="center"/>
        </w:trPr>
        <w:tc>
          <w:tcPr>
            <w:tcW w:w="3362" w:type="dxa"/>
            <w:gridSpan w:val="2"/>
          </w:tcPr>
          <w:p w14:paraId="732A62EC" w14:textId="4CF2C976" w:rsidR="009555EB" w:rsidRPr="008D4486" w:rsidRDefault="009555EB" w:rsidP="009555EB">
            <w:pPr>
              <w:rPr>
                <w:rFonts w:ascii="Tahoma" w:eastAsia="Times New Roman" w:hAnsi="Tahoma" w:cs="Tahoma"/>
                <w:b/>
                <w:bCs/>
                <w:lang w:eastAsia="pl-PL"/>
              </w:rPr>
            </w:pPr>
            <w:r w:rsidRPr="008D4486">
              <w:rPr>
                <w:rFonts w:ascii="Tahoma" w:hAnsi="Tahoma" w:cs="Tahoma"/>
                <w:b/>
                <w:bCs/>
              </w:rPr>
              <w:t>Bateria i zasilanie</w:t>
            </w:r>
          </w:p>
        </w:tc>
        <w:tc>
          <w:tcPr>
            <w:tcW w:w="6996" w:type="dxa"/>
          </w:tcPr>
          <w:p w14:paraId="23854672" w14:textId="6BC9680C" w:rsidR="009555EB" w:rsidRPr="008D4486" w:rsidRDefault="009555EB" w:rsidP="009555EB">
            <w:pPr>
              <w:pStyle w:val="Bezodstpw"/>
              <w:jc w:val="both"/>
              <w:rPr>
                <w:rFonts w:ascii="Tahoma" w:eastAsia="Times New Roman" w:hAnsi="Tahoma" w:cs="Tahoma"/>
                <w:lang w:eastAsia="pl-PL"/>
              </w:rPr>
            </w:pPr>
            <w:r w:rsidRPr="008D4486">
              <w:rPr>
                <w:rFonts w:ascii="Tahoma" w:hAnsi="Tahoma" w:cs="Tahoma"/>
              </w:rPr>
              <w:t>Bateria min. trzykomorowa o pojemności co najmniej 41Whr. Umożliwiająca jej szybkie naładowanie do poziomu 80% w czasie 1 godziny i do poziomu 100% w czasie 2 godzin.</w:t>
            </w:r>
            <w:r w:rsidR="005125DF">
              <w:rPr>
                <w:rFonts w:ascii="Tahoma" w:hAnsi="Tahoma" w:cs="Tahoma"/>
              </w:rPr>
              <w:t xml:space="preserve"> </w:t>
            </w:r>
            <w:r w:rsidR="005125DF" w:rsidRPr="008D4486">
              <w:rPr>
                <w:rFonts w:ascii="Tahoma" w:hAnsi="Tahoma" w:cs="Tahoma"/>
              </w:rPr>
              <w:t>Zasilacz o mocy min. 65W</w:t>
            </w:r>
          </w:p>
        </w:tc>
        <w:tc>
          <w:tcPr>
            <w:tcW w:w="3779" w:type="dxa"/>
          </w:tcPr>
          <w:p w14:paraId="7967B155" w14:textId="77777777" w:rsidR="009555EB" w:rsidRPr="0077231E" w:rsidRDefault="009555EB" w:rsidP="009555EB">
            <w:pPr>
              <w:pStyle w:val="Akapitzlist"/>
              <w:spacing w:before="100" w:beforeAutospacing="1" w:after="100" w:afterAutospacing="1"/>
              <w:ind w:right="1558"/>
              <w:rPr>
                <w:rFonts w:ascii="Tahoma" w:eastAsia="Times New Roman" w:hAnsi="Tahoma" w:cs="Tahoma"/>
                <w:lang w:eastAsia="pl-PL"/>
              </w:rPr>
            </w:pPr>
          </w:p>
        </w:tc>
      </w:tr>
      <w:tr w:rsidR="009555EB" w:rsidRPr="0077231E" w14:paraId="66117814" w14:textId="77777777" w:rsidTr="006032BA">
        <w:trPr>
          <w:jc w:val="center"/>
        </w:trPr>
        <w:tc>
          <w:tcPr>
            <w:tcW w:w="3362" w:type="dxa"/>
            <w:gridSpan w:val="2"/>
          </w:tcPr>
          <w:p w14:paraId="5F3850DB" w14:textId="7D9BDC2D" w:rsidR="009555EB" w:rsidRPr="008D4486" w:rsidRDefault="009555EB" w:rsidP="009555EB">
            <w:pPr>
              <w:rPr>
                <w:rFonts w:ascii="Tahoma" w:hAnsi="Tahoma" w:cs="Tahoma"/>
                <w:b/>
                <w:bCs/>
              </w:rPr>
            </w:pPr>
            <w:r w:rsidRPr="008D4486">
              <w:rPr>
                <w:rFonts w:ascii="Tahoma" w:hAnsi="Tahoma" w:cs="Tahoma"/>
                <w:b/>
                <w:bCs/>
              </w:rPr>
              <w:t>Waga i wymiary</w:t>
            </w:r>
          </w:p>
        </w:tc>
        <w:tc>
          <w:tcPr>
            <w:tcW w:w="6996" w:type="dxa"/>
          </w:tcPr>
          <w:p w14:paraId="0E82CE82" w14:textId="07CFA7FA" w:rsidR="009555EB" w:rsidRPr="008D4486" w:rsidRDefault="005125DF" w:rsidP="005125DF">
            <w:pPr>
              <w:pStyle w:val="Bezodstpw"/>
              <w:rPr>
                <w:rFonts w:ascii="Tahoma" w:hAnsi="Tahoma" w:cs="Tahoma"/>
              </w:rPr>
            </w:pPr>
            <w:r w:rsidRPr="005125DF">
              <w:rPr>
                <w:rFonts w:ascii="Tahoma" w:hAnsi="Tahoma" w:cs="Tahoma"/>
              </w:rPr>
              <w:t>Waga max 2kg z oferowaną baterią.</w:t>
            </w:r>
            <w:r>
              <w:rPr>
                <w:rFonts w:ascii="Tahoma" w:hAnsi="Tahoma" w:cs="Tahoma"/>
              </w:rPr>
              <w:t xml:space="preserve"> </w:t>
            </w:r>
            <w:r w:rsidRPr="005125DF">
              <w:rPr>
                <w:rFonts w:ascii="Tahoma" w:hAnsi="Tahoma" w:cs="Tahoma"/>
              </w:rPr>
              <w:t>Suma wymiarów notebooka nie większa niż 625mm (mierzone po krawędziach)</w:t>
            </w:r>
          </w:p>
        </w:tc>
        <w:tc>
          <w:tcPr>
            <w:tcW w:w="3779" w:type="dxa"/>
          </w:tcPr>
          <w:p w14:paraId="4B3908C0" w14:textId="77777777" w:rsidR="009555EB" w:rsidRPr="0077231E" w:rsidRDefault="009555EB" w:rsidP="009555EB">
            <w:pPr>
              <w:pStyle w:val="Akapitzlist"/>
              <w:spacing w:before="100" w:beforeAutospacing="1" w:after="100" w:afterAutospacing="1"/>
              <w:ind w:right="1558"/>
              <w:rPr>
                <w:rFonts w:ascii="Tahoma" w:eastAsia="Times New Roman" w:hAnsi="Tahoma" w:cs="Tahoma"/>
                <w:lang w:eastAsia="pl-PL"/>
              </w:rPr>
            </w:pPr>
          </w:p>
        </w:tc>
      </w:tr>
      <w:tr w:rsidR="009555EB" w:rsidRPr="0077231E" w14:paraId="4A4A924A" w14:textId="48EF01B6" w:rsidTr="006032BA">
        <w:trPr>
          <w:trHeight w:val="1227"/>
          <w:jc w:val="center"/>
        </w:trPr>
        <w:tc>
          <w:tcPr>
            <w:tcW w:w="3362" w:type="dxa"/>
            <w:gridSpan w:val="2"/>
          </w:tcPr>
          <w:p w14:paraId="48EBD8ED" w14:textId="478FF47C" w:rsidR="009555EB" w:rsidRPr="008D4486" w:rsidRDefault="009555EB" w:rsidP="009555EB">
            <w:pPr>
              <w:rPr>
                <w:rFonts w:ascii="Tahoma" w:eastAsia="Times New Roman" w:hAnsi="Tahoma" w:cs="Tahoma"/>
                <w:b/>
                <w:bCs/>
                <w:lang w:eastAsia="pl-PL"/>
              </w:rPr>
            </w:pPr>
            <w:r w:rsidRPr="008D4486">
              <w:rPr>
                <w:rFonts w:ascii="Tahoma" w:hAnsi="Tahoma" w:cs="Tahoma"/>
                <w:b/>
                <w:bCs/>
              </w:rPr>
              <w:t>BIOS</w:t>
            </w:r>
          </w:p>
        </w:tc>
        <w:tc>
          <w:tcPr>
            <w:tcW w:w="6996" w:type="dxa"/>
          </w:tcPr>
          <w:p w14:paraId="3BD68B9D" w14:textId="21731036" w:rsidR="009555EB" w:rsidRPr="008D4486" w:rsidRDefault="009555EB" w:rsidP="009555EB">
            <w:pPr>
              <w:pStyle w:val="Bezodstpw"/>
              <w:jc w:val="both"/>
              <w:rPr>
                <w:rFonts w:ascii="Tahoma" w:hAnsi="Tahoma" w:cs="Tahoma"/>
                <w:b/>
                <w:bdr w:val="none" w:sz="0" w:space="0" w:color="auto" w:frame="1"/>
              </w:rPr>
            </w:pPr>
            <w:r w:rsidRPr="008D4486">
              <w:rPr>
                <w:rFonts w:ascii="Tahoma" w:hAnsi="Tahoma" w:cs="Tahoma"/>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asset tag. Możliwość ustawienia hasła dla administratora, możliwość ustawienia hasła systemowego/użytkownika które jednocześnie będzie blokować uruchamianie systemu z jakichkolwiek urządzeń oraz umożliwia zalogowanie się do BIOS w celu zmiany swojego hasła, możliwość ustawienia hasła dla dysku NVMe, możliwość konfiguracji zależności między tymi hasłami, hasła muszą umożliwiać zawarcia w sobie znaków specjalnych, liczb i liter, Możliwość odczytania informacji o stanie naładowania baterii (stanu użycia), podpiętego zasilacza, zarządzanie trybem ładowania baterii (np. określenie docelowego poziomu naładowania). Możliwość nadania numeru inwentarzowego z </w:t>
            </w:r>
            <w:r w:rsidRPr="008D4486">
              <w:rPr>
                <w:rFonts w:ascii="Tahoma" w:hAnsi="Tahoma" w:cs="Tahoma"/>
              </w:rPr>
              <w:lastRenderedPageBreak/>
              <w:t>poziomu BIOS bez wykorzystania dodatkowego oprogramowania, jak i konieczności aktualizacji BIOS , po nadaniu numeru pole nie może być edytowalne.</w:t>
            </w:r>
          </w:p>
        </w:tc>
        <w:tc>
          <w:tcPr>
            <w:tcW w:w="3779" w:type="dxa"/>
          </w:tcPr>
          <w:p w14:paraId="14217FBB" w14:textId="77777777" w:rsidR="009555EB" w:rsidRPr="0077231E" w:rsidRDefault="009555EB" w:rsidP="009555EB">
            <w:pPr>
              <w:pStyle w:val="Akapitzlist"/>
              <w:spacing w:before="100" w:beforeAutospacing="1" w:after="100" w:afterAutospacing="1"/>
              <w:ind w:right="1558"/>
              <w:rPr>
                <w:rFonts w:ascii="Tahoma" w:eastAsia="Times New Roman" w:hAnsi="Tahoma" w:cs="Tahoma"/>
                <w:lang w:eastAsia="pl-PL"/>
              </w:rPr>
            </w:pPr>
          </w:p>
        </w:tc>
      </w:tr>
      <w:tr w:rsidR="009555EB" w:rsidRPr="0077231E" w14:paraId="632795C8" w14:textId="77777777" w:rsidTr="006032BA">
        <w:trPr>
          <w:jc w:val="center"/>
        </w:trPr>
        <w:tc>
          <w:tcPr>
            <w:tcW w:w="3362" w:type="dxa"/>
            <w:gridSpan w:val="2"/>
          </w:tcPr>
          <w:p w14:paraId="243ABDDA" w14:textId="47416968" w:rsidR="009555EB" w:rsidRPr="008D4486" w:rsidRDefault="009555EB" w:rsidP="009555EB">
            <w:pPr>
              <w:rPr>
                <w:rFonts w:ascii="Tahoma" w:hAnsi="Tahoma" w:cs="Tahoma"/>
                <w:b/>
                <w:bCs/>
              </w:rPr>
            </w:pPr>
            <w:r w:rsidRPr="008D4486">
              <w:rPr>
                <w:rFonts w:ascii="Tahoma" w:hAnsi="Tahoma" w:cs="Tahoma"/>
                <w:b/>
                <w:bCs/>
              </w:rPr>
              <w:t>Ergonomia</w:t>
            </w:r>
          </w:p>
        </w:tc>
        <w:tc>
          <w:tcPr>
            <w:tcW w:w="6996" w:type="dxa"/>
          </w:tcPr>
          <w:p w14:paraId="7C922C15" w14:textId="5448633F" w:rsidR="009555EB" w:rsidRPr="008D4486" w:rsidRDefault="009555EB" w:rsidP="009555EB">
            <w:pPr>
              <w:pStyle w:val="Bezodstpw"/>
              <w:jc w:val="both"/>
              <w:rPr>
                <w:rFonts w:ascii="Tahoma" w:hAnsi="Tahoma" w:cs="Tahoma"/>
              </w:rPr>
            </w:pPr>
            <w:r w:rsidRPr="008D4486">
              <w:rPr>
                <w:rFonts w:ascii="Tahoma" w:hAnsi="Tahoma" w:cs="Tahoma"/>
              </w:rPr>
              <w:t xml:space="preserve">Głośność jednostki centralnej mierzona zgodnie z normą ISO 7779 oraz wykazana zgodnie z normą ISO 9296 w pozycji obserwatora w trybie pracy dysku twardego (IDLE) wynosząca maksymalnie 21dB (załączyć do oferty oświadczenie wykonawcy opatrzone numerem postępowania oraz poparte oświadczeniem producenta) </w:t>
            </w:r>
          </w:p>
        </w:tc>
        <w:tc>
          <w:tcPr>
            <w:tcW w:w="3779" w:type="dxa"/>
          </w:tcPr>
          <w:p w14:paraId="0EB2244F" w14:textId="77777777" w:rsidR="009555EB" w:rsidRPr="0077231E" w:rsidRDefault="009555EB" w:rsidP="009555EB">
            <w:pPr>
              <w:pStyle w:val="Akapitzlist"/>
              <w:rPr>
                <w:rFonts w:ascii="Tahoma" w:eastAsia="Times New Roman" w:hAnsi="Tahoma" w:cs="Tahoma"/>
                <w:lang w:eastAsia="pl-PL"/>
              </w:rPr>
            </w:pPr>
          </w:p>
        </w:tc>
      </w:tr>
      <w:tr w:rsidR="009555EB" w:rsidRPr="0077231E" w14:paraId="3E4BAF8F" w14:textId="586AABE3" w:rsidTr="006032BA">
        <w:trPr>
          <w:jc w:val="center"/>
        </w:trPr>
        <w:tc>
          <w:tcPr>
            <w:tcW w:w="3362" w:type="dxa"/>
            <w:gridSpan w:val="2"/>
          </w:tcPr>
          <w:p w14:paraId="21F43480" w14:textId="419120E6" w:rsidR="009555EB" w:rsidRPr="008D4486" w:rsidRDefault="009555EB" w:rsidP="009555EB">
            <w:pPr>
              <w:rPr>
                <w:rFonts w:ascii="Tahoma" w:eastAsia="Times New Roman" w:hAnsi="Tahoma" w:cs="Tahoma"/>
                <w:b/>
                <w:bCs/>
                <w:lang w:eastAsia="pl-PL"/>
              </w:rPr>
            </w:pPr>
            <w:r w:rsidRPr="008D4486">
              <w:rPr>
                <w:rFonts w:ascii="Tahoma" w:hAnsi="Tahoma" w:cs="Tahoma"/>
                <w:b/>
                <w:bCs/>
              </w:rPr>
              <w:t>Diagnostyka</w:t>
            </w:r>
          </w:p>
        </w:tc>
        <w:tc>
          <w:tcPr>
            <w:tcW w:w="6996" w:type="dxa"/>
          </w:tcPr>
          <w:p w14:paraId="37B68C6A" w14:textId="3CB727E8" w:rsidR="009555EB" w:rsidRPr="008D4486" w:rsidRDefault="009555EB" w:rsidP="009555EB">
            <w:pPr>
              <w:pStyle w:val="Bezodstpw"/>
              <w:jc w:val="both"/>
              <w:rPr>
                <w:rFonts w:ascii="Tahoma" w:hAnsi="Tahoma" w:cs="Tahoma"/>
              </w:rPr>
            </w:pPr>
            <w:r w:rsidRPr="008D4486">
              <w:rPr>
                <w:rFonts w:ascii="Tahoma" w:hAnsi="Tahoma" w:cs="Tahoma"/>
              </w:rPr>
              <w:t>System diagnostyczny z graficznym interfejsem użytkownika dostępny z poziomu BIOS lub z poziomu menu boot, umożliwiający przetestowanie komponentów komputera. Pełna funkcjonalność systemu diagnostycznego musi być realizowana bez użycia: dostępu do sieci i internetu, dysku twardego również w przypadku jego braku, urządzeń zewnętrznych i wewnętrznych typu : pamięć flash, USBpen itp.</w:t>
            </w:r>
          </w:p>
        </w:tc>
        <w:tc>
          <w:tcPr>
            <w:tcW w:w="3779" w:type="dxa"/>
          </w:tcPr>
          <w:p w14:paraId="0F510660" w14:textId="77777777" w:rsidR="009555EB" w:rsidRPr="0077231E" w:rsidRDefault="009555EB" w:rsidP="009555EB">
            <w:pPr>
              <w:pStyle w:val="Akapitzlist"/>
              <w:rPr>
                <w:rFonts w:ascii="Tahoma" w:eastAsia="Times New Roman" w:hAnsi="Tahoma" w:cs="Tahoma"/>
                <w:lang w:eastAsia="pl-PL"/>
              </w:rPr>
            </w:pPr>
          </w:p>
        </w:tc>
      </w:tr>
      <w:tr w:rsidR="009555EB" w:rsidRPr="0077231E" w14:paraId="10C9F0F5" w14:textId="326E3B5C" w:rsidTr="006032BA">
        <w:trPr>
          <w:jc w:val="center"/>
        </w:trPr>
        <w:tc>
          <w:tcPr>
            <w:tcW w:w="3362" w:type="dxa"/>
            <w:gridSpan w:val="2"/>
          </w:tcPr>
          <w:p w14:paraId="57FB126A" w14:textId="004F0818" w:rsidR="009555EB" w:rsidRPr="008D4486" w:rsidRDefault="009555EB" w:rsidP="009555EB">
            <w:pPr>
              <w:tabs>
                <w:tab w:val="left" w:pos="2205"/>
              </w:tabs>
              <w:rPr>
                <w:rFonts w:ascii="Tahoma" w:eastAsia="Times New Roman" w:hAnsi="Tahoma" w:cs="Tahoma"/>
                <w:b/>
                <w:bCs/>
                <w:lang w:eastAsia="pl-PL"/>
              </w:rPr>
            </w:pPr>
            <w:r w:rsidRPr="008D4486">
              <w:rPr>
                <w:rFonts w:ascii="Tahoma" w:hAnsi="Tahoma" w:cs="Tahoma"/>
                <w:b/>
                <w:bCs/>
              </w:rPr>
              <w:t>Bezpieczeństwo</w:t>
            </w:r>
          </w:p>
        </w:tc>
        <w:tc>
          <w:tcPr>
            <w:tcW w:w="6996" w:type="dxa"/>
          </w:tcPr>
          <w:p w14:paraId="2FBAE4A9" w14:textId="217170A3" w:rsidR="009555EB" w:rsidRPr="008D4486" w:rsidRDefault="009555EB" w:rsidP="009555EB">
            <w:pPr>
              <w:pStyle w:val="Bezodstpw"/>
              <w:jc w:val="both"/>
              <w:rPr>
                <w:rFonts w:ascii="Tahoma" w:eastAsia="Times New Roman" w:hAnsi="Tahoma" w:cs="Tahoma"/>
                <w:lang w:eastAsia="pl-PL"/>
              </w:rPr>
            </w:pPr>
            <w:r w:rsidRPr="008D4486">
              <w:rPr>
                <w:rFonts w:ascii="Tahoma" w:hAnsi="Tahoma" w:cs="Tahoma"/>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r w:rsidR="003818EB">
              <w:t xml:space="preserve"> </w:t>
            </w:r>
            <w:r w:rsidR="003818EB" w:rsidRPr="003818EB">
              <w:rPr>
                <w:rFonts w:ascii="Tahoma" w:hAnsi="Tahoma" w:cs="Tahoma"/>
              </w:rPr>
              <w:t>Czytnik linii papilarnych</w:t>
            </w:r>
          </w:p>
        </w:tc>
        <w:tc>
          <w:tcPr>
            <w:tcW w:w="3779" w:type="dxa"/>
          </w:tcPr>
          <w:p w14:paraId="49E811E3" w14:textId="77777777" w:rsidR="009555EB" w:rsidRPr="0077231E" w:rsidRDefault="009555EB" w:rsidP="009555EB">
            <w:pPr>
              <w:spacing w:before="100" w:beforeAutospacing="1" w:after="100" w:afterAutospacing="1"/>
              <w:ind w:right="1558"/>
              <w:jc w:val="center"/>
              <w:rPr>
                <w:rFonts w:ascii="Tahoma" w:eastAsia="Times New Roman" w:hAnsi="Tahoma" w:cs="Tahoma"/>
                <w:lang w:eastAsia="pl-PL"/>
              </w:rPr>
            </w:pPr>
          </w:p>
        </w:tc>
      </w:tr>
      <w:tr w:rsidR="009555EB" w:rsidRPr="0077231E" w14:paraId="019654FF" w14:textId="36B55DE5" w:rsidTr="006032BA">
        <w:trPr>
          <w:jc w:val="center"/>
        </w:trPr>
        <w:tc>
          <w:tcPr>
            <w:tcW w:w="3362" w:type="dxa"/>
            <w:gridSpan w:val="2"/>
          </w:tcPr>
          <w:p w14:paraId="6D7C8185" w14:textId="67D04FC5" w:rsidR="009555EB" w:rsidRPr="008D4486" w:rsidRDefault="009555EB" w:rsidP="009555EB">
            <w:pPr>
              <w:rPr>
                <w:rFonts w:ascii="Tahoma" w:eastAsia="Times New Roman" w:hAnsi="Tahoma" w:cs="Tahoma"/>
                <w:b/>
                <w:bCs/>
                <w:lang w:eastAsia="pl-PL"/>
              </w:rPr>
            </w:pPr>
            <w:r w:rsidRPr="008D4486">
              <w:rPr>
                <w:rFonts w:ascii="Tahoma" w:hAnsi="Tahoma" w:cs="Tahoma"/>
                <w:b/>
                <w:bCs/>
              </w:rPr>
              <w:t>System operacyjny</w:t>
            </w:r>
          </w:p>
        </w:tc>
        <w:tc>
          <w:tcPr>
            <w:tcW w:w="6996" w:type="dxa"/>
          </w:tcPr>
          <w:p w14:paraId="0590932D" w14:textId="3B0D517A" w:rsidR="009555EB" w:rsidRPr="008D4486" w:rsidRDefault="009555EB" w:rsidP="009555EB">
            <w:pPr>
              <w:pStyle w:val="Bezodstpw"/>
              <w:jc w:val="both"/>
              <w:rPr>
                <w:rFonts w:ascii="Tahoma" w:hAnsi="Tahoma" w:cs="Tahoma"/>
                <w:lang w:eastAsia="pl-PL"/>
              </w:rPr>
            </w:pPr>
            <w:r w:rsidRPr="008D4486">
              <w:rPr>
                <w:rFonts w:ascii="Tahoma" w:hAnsi="Tahoma" w:cs="Tahoma"/>
                <w:bdr w:val="none" w:sz="0" w:space="0" w:color="auto" w:frame="1"/>
              </w:rPr>
              <w:t>Zainstalowany system operacyjny Windows 10 Pro</w:t>
            </w:r>
            <w:r w:rsidR="001D7EA0">
              <w:rPr>
                <w:rFonts w:ascii="Tahoma" w:hAnsi="Tahoma" w:cs="Tahoma"/>
                <w:bdr w:val="none" w:sz="0" w:space="0" w:color="auto" w:frame="1"/>
              </w:rPr>
              <w:t xml:space="preserve"> </w:t>
            </w:r>
            <w:r w:rsidR="001D7EA0" w:rsidRPr="001D7EA0">
              <w:rPr>
                <w:rFonts w:ascii="Tahoma" w:hAnsi="Tahoma" w:cs="Tahoma"/>
                <w:bdr w:val="none" w:sz="0" w:space="0" w:color="auto" w:frame="1"/>
              </w:rPr>
              <w:t>(lub równoważny, zgodnie z wymaganiami)</w:t>
            </w:r>
            <w:r w:rsidRPr="008D4486">
              <w:rPr>
                <w:rFonts w:ascii="Tahoma" w:hAnsi="Tahoma" w:cs="Tahoma"/>
                <w:bdr w:val="none" w:sz="0" w:space="0" w:color="auto" w:frame="1"/>
              </w:rPr>
              <w:t xml:space="preserve"> z licencją umożliwiającą upgrade do Windows 11 Pro lub Windows 11 </w:t>
            </w:r>
            <w:r w:rsidR="001D7EA0">
              <w:rPr>
                <w:rFonts w:ascii="Tahoma" w:hAnsi="Tahoma" w:cs="Tahoma"/>
                <w:bdr w:val="none" w:sz="0" w:space="0" w:color="auto" w:frame="1"/>
              </w:rPr>
              <w:t xml:space="preserve">Pro </w:t>
            </w:r>
            <w:r w:rsidR="001D7EA0" w:rsidRPr="001D7EA0">
              <w:rPr>
                <w:rFonts w:ascii="Tahoma" w:hAnsi="Tahoma" w:cs="Tahoma"/>
                <w:bdr w:val="none" w:sz="0" w:space="0" w:color="auto" w:frame="1"/>
              </w:rPr>
              <w:t>(lub równoważny, zgodnie z wymaganiami)</w:t>
            </w:r>
            <w:r w:rsidRPr="008D4486">
              <w:rPr>
                <w:rFonts w:ascii="Tahoma" w:hAnsi="Tahoma" w:cs="Tahoma"/>
                <w:bdr w:val="none" w:sz="0" w:space="0" w:color="auto" w:frame="1"/>
              </w:rPr>
              <w:t xml:space="preserve"> z opcją downgrade do Windows 10 Pro, musi być zapisany trwale w BIOS i umożliwiać reinstalację systemu operacyjnego bez potrzeby ręcznego wpisywania klucza licencyjnego.</w:t>
            </w:r>
            <w:r w:rsidRPr="008D4486">
              <w:rPr>
                <w:rFonts w:ascii="Tahoma" w:hAnsi="Tahoma" w:cs="Tahoma"/>
                <w:b/>
                <w:bdr w:val="none" w:sz="0" w:space="0" w:color="auto" w:frame="1"/>
              </w:rPr>
              <w:t xml:space="preserve">. </w:t>
            </w:r>
            <w:r w:rsidRPr="008D4486">
              <w:rPr>
                <w:rFonts w:ascii="Tahoma" w:hAnsi="Tahoma" w:cs="Tahoma"/>
                <w:bCs/>
                <w:bdr w:val="none" w:sz="0" w:space="0" w:color="auto" w:frame="1"/>
              </w:rPr>
              <w:t>Oferowane modele komputerów muszą poprawnie współpracować z zamawianymi systemami operacyjnymi.</w:t>
            </w:r>
          </w:p>
        </w:tc>
        <w:tc>
          <w:tcPr>
            <w:tcW w:w="3779" w:type="dxa"/>
          </w:tcPr>
          <w:p w14:paraId="66DFF7A0" w14:textId="77777777" w:rsidR="009555EB" w:rsidRPr="0077231E" w:rsidRDefault="009555EB" w:rsidP="009555EB">
            <w:pPr>
              <w:spacing w:before="100" w:beforeAutospacing="1" w:after="100" w:afterAutospacing="1"/>
              <w:ind w:right="1558"/>
              <w:jc w:val="center"/>
              <w:rPr>
                <w:rFonts w:ascii="Tahoma" w:eastAsia="Times New Roman" w:hAnsi="Tahoma" w:cs="Tahoma"/>
                <w:lang w:eastAsia="pl-PL"/>
              </w:rPr>
            </w:pPr>
          </w:p>
        </w:tc>
      </w:tr>
      <w:tr w:rsidR="009555EB" w:rsidRPr="0077231E" w14:paraId="76E0D095" w14:textId="77777777" w:rsidTr="006032BA">
        <w:trPr>
          <w:jc w:val="center"/>
        </w:trPr>
        <w:tc>
          <w:tcPr>
            <w:tcW w:w="3362" w:type="dxa"/>
            <w:gridSpan w:val="2"/>
          </w:tcPr>
          <w:p w14:paraId="5E1C73E7" w14:textId="446C6057" w:rsidR="009555EB" w:rsidRPr="008D4486" w:rsidRDefault="009555EB" w:rsidP="009555EB">
            <w:pPr>
              <w:rPr>
                <w:rFonts w:ascii="Tahoma" w:hAnsi="Tahoma" w:cs="Tahoma"/>
                <w:b/>
                <w:bCs/>
              </w:rPr>
            </w:pPr>
            <w:r w:rsidRPr="008D4486">
              <w:rPr>
                <w:rFonts w:ascii="Tahoma" w:hAnsi="Tahoma" w:cs="Tahoma"/>
                <w:b/>
                <w:bCs/>
              </w:rPr>
              <w:lastRenderedPageBreak/>
              <w:t>Porty i złącza</w:t>
            </w:r>
          </w:p>
        </w:tc>
        <w:tc>
          <w:tcPr>
            <w:tcW w:w="6996" w:type="dxa"/>
            <w:vAlign w:val="center"/>
          </w:tcPr>
          <w:p w14:paraId="04975D55" w14:textId="7FE54C02" w:rsidR="009555EB" w:rsidRPr="008D4486" w:rsidRDefault="009555EB" w:rsidP="009555EB">
            <w:pPr>
              <w:pStyle w:val="Bezodstpw"/>
              <w:jc w:val="both"/>
              <w:rPr>
                <w:rFonts w:ascii="Tahoma" w:hAnsi="Tahoma" w:cs="Tahoma"/>
                <w:lang w:eastAsia="pl-PL"/>
              </w:rPr>
            </w:pPr>
            <w:r w:rsidRPr="008D4486">
              <w:rPr>
                <w:rFonts w:ascii="Tahoma" w:hAnsi="Tahoma" w:cs="Tahoma"/>
                <w:lang w:eastAsia="pl-PL"/>
              </w:rPr>
              <w:t>Wbudowane porty i złącza: 1x HDMI 1.4, 1x RJ-45, 2x USB 3.2 (w tym jeden zasilaniem), 1x USB 3.2 TYP-C z obsługą DP 1.2 i zasilaniem, 1x USB 2.0, port zasilania (nie zajmujący portów USB typ C), złącze linki zabezpieczającej.</w:t>
            </w:r>
          </w:p>
        </w:tc>
        <w:tc>
          <w:tcPr>
            <w:tcW w:w="3779" w:type="dxa"/>
          </w:tcPr>
          <w:p w14:paraId="3DE43562" w14:textId="77777777" w:rsidR="009555EB" w:rsidRPr="0077231E" w:rsidRDefault="009555EB" w:rsidP="009555EB">
            <w:pPr>
              <w:spacing w:before="100" w:beforeAutospacing="1" w:after="100" w:afterAutospacing="1"/>
              <w:ind w:right="1558"/>
              <w:jc w:val="center"/>
              <w:rPr>
                <w:rFonts w:ascii="Tahoma" w:eastAsia="Times New Roman" w:hAnsi="Tahoma" w:cs="Tahoma"/>
                <w:lang w:eastAsia="pl-PL"/>
              </w:rPr>
            </w:pPr>
          </w:p>
        </w:tc>
      </w:tr>
      <w:tr w:rsidR="009555EB" w:rsidRPr="0077231E" w14:paraId="50CED151" w14:textId="77777777" w:rsidTr="006032BA">
        <w:trPr>
          <w:jc w:val="center"/>
        </w:trPr>
        <w:tc>
          <w:tcPr>
            <w:tcW w:w="3362" w:type="dxa"/>
            <w:gridSpan w:val="2"/>
          </w:tcPr>
          <w:p w14:paraId="6F5FA3FA" w14:textId="2B053529" w:rsidR="009555EB" w:rsidRPr="008D4486" w:rsidRDefault="009555EB" w:rsidP="009555EB">
            <w:pPr>
              <w:rPr>
                <w:rFonts w:ascii="Tahoma" w:hAnsi="Tahoma" w:cs="Tahoma"/>
                <w:b/>
                <w:bCs/>
              </w:rPr>
            </w:pPr>
            <w:r w:rsidRPr="008D4486">
              <w:rPr>
                <w:rFonts w:ascii="Tahoma" w:hAnsi="Tahoma" w:cs="Tahoma"/>
                <w:b/>
                <w:bCs/>
              </w:rPr>
              <w:t>Wsparcie techniczne producenta</w:t>
            </w:r>
          </w:p>
        </w:tc>
        <w:tc>
          <w:tcPr>
            <w:tcW w:w="6996" w:type="dxa"/>
          </w:tcPr>
          <w:p w14:paraId="43229572" w14:textId="01D53E04" w:rsidR="009555EB" w:rsidRPr="008D4486" w:rsidRDefault="009555EB" w:rsidP="009555EB">
            <w:pPr>
              <w:pStyle w:val="Bezodstpw"/>
              <w:jc w:val="both"/>
              <w:rPr>
                <w:rFonts w:ascii="Tahoma" w:hAnsi="Tahoma" w:cs="Tahoma"/>
                <w:lang w:eastAsia="pl-PL"/>
              </w:rPr>
            </w:pPr>
            <w:r w:rsidRPr="008D4486">
              <w:rPr>
                <w:rFonts w:ascii="Tahoma" w:hAnsi="Tahoma" w:cs="Tahoma"/>
                <w:bCs/>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c>
          <w:tcPr>
            <w:tcW w:w="3779" w:type="dxa"/>
          </w:tcPr>
          <w:p w14:paraId="20CC1859" w14:textId="77777777" w:rsidR="009555EB" w:rsidRPr="0077231E" w:rsidRDefault="009555EB" w:rsidP="009555EB">
            <w:pPr>
              <w:spacing w:before="100" w:beforeAutospacing="1" w:after="100" w:afterAutospacing="1"/>
              <w:ind w:right="1558"/>
              <w:jc w:val="center"/>
              <w:rPr>
                <w:rFonts w:ascii="Tahoma" w:eastAsia="Times New Roman" w:hAnsi="Tahoma" w:cs="Tahoma"/>
                <w:lang w:eastAsia="pl-PL"/>
              </w:rPr>
            </w:pPr>
          </w:p>
        </w:tc>
      </w:tr>
      <w:tr w:rsidR="009555EB" w:rsidRPr="0077231E" w14:paraId="59FA5391" w14:textId="77777777" w:rsidTr="006032BA">
        <w:trPr>
          <w:jc w:val="center"/>
        </w:trPr>
        <w:tc>
          <w:tcPr>
            <w:tcW w:w="3362" w:type="dxa"/>
            <w:gridSpan w:val="2"/>
          </w:tcPr>
          <w:p w14:paraId="63E56987" w14:textId="6EE9084D" w:rsidR="009555EB" w:rsidRPr="008D4486" w:rsidRDefault="009555EB" w:rsidP="009555EB">
            <w:pPr>
              <w:rPr>
                <w:rFonts w:ascii="Tahoma" w:hAnsi="Tahoma" w:cs="Tahoma"/>
                <w:b/>
                <w:bCs/>
              </w:rPr>
            </w:pPr>
            <w:r w:rsidRPr="008D4486">
              <w:rPr>
                <w:rFonts w:ascii="Tahoma" w:hAnsi="Tahoma" w:cs="Tahoma"/>
                <w:b/>
                <w:bCs/>
              </w:rPr>
              <w:t>Dodatkowe oprogramowanie</w:t>
            </w:r>
          </w:p>
        </w:tc>
        <w:tc>
          <w:tcPr>
            <w:tcW w:w="6996" w:type="dxa"/>
          </w:tcPr>
          <w:p w14:paraId="144EBD5F" w14:textId="77777777" w:rsidR="009555EB" w:rsidRPr="008D4486" w:rsidRDefault="009555EB" w:rsidP="009555EB">
            <w:pPr>
              <w:pStyle w:val="Bezodstpw"/>
              <w:jc w:val="both"/>
              <w:rPr>
                <w:rFonts w:ascii="Tahoma" w:hAnsi="Tahoma" w:cs="Tahoma"/>
                <w:bCs/>
              </w:rPr>
            </w:pPr>
            <w:r w:rsidRPr="008D4486">
              <w:rPr>
                <w:rFonts w:ascii="Tahoma" w:hAnsi="Tahoma" w:cs="Tahoma"/>
                <w:bCs/>
              </w:rPr>
              <w:t>Dołączone do oferowanego komputera oprogramowanie producenta z nieograniczoną licencją czasowo na użytkowanie umożliwiające:</w:t>
            </w:r>
          </w:p>
          <w:p w14:paraId="2BC3A2BB" w14:textId="77777777" w:rsidR="009555EB" w:rsidRPr="008D4486" w:rsidRDefault="009555EB" w:rsidP="009555EB">
            <w:pPr>
              <w:pStyle w:val="Bezodstpw"/>
              <w:jc w:val="both"/>
              <w:rPr>
                <w:rFonts w:ascii="Tahoma" w:hAnsi="Tahoma" w:cs="Tahoma"/>
                <w:bCs/>
              </w:rPr>
            </w:pPr>
            <w:r w:rsidRPr="008D4486">
              <w:rPr>
                <w:rFonts w:ascii="Tahoma" w:hAnsi="Tahoma" w:cs="Tahoma"/>
                <w:bCs/>
              </w:rPr>
              <w:t>•</w:t>
            </w:r>
            <w:r w:rsidRPr="008D4486">
              <w:rPr>
                <w:rFonts w:ascii="Tahoma" w:hAnsi="Tahoma" w:cs="Tahoma"/>
                <w:bCs/>
              </w:rPr>
              <w:tab/>
              <w:t xml:space="preserve">upgrade i instalacje wszystkich sterowników, dostarczonych w obrazie systemu operacyjnego producenta, BIOS’u z certyfikatem zgodności producenta do najnowszej dostępnej wersji, </w:t>
            </w:r>
          </w:p>
          <w:p w14:paraId="0B46B124" w14:textId="77777777" w:rsidR="009555EB" w:rsidRPr="008D4486" w:rsidRDefault="009555EB" w:rsidP="009555EB">
            <w:pPr>
              <w:pStyle w:val="Bezodstpw"/>
              <w:jc w:val="both"/>
              <w:rPr>
                <w:rFonts w:ascii="Tahoma" w:hAnsi="Tahoma" w:cs="Tahoma"/>
                <w:bCs/>
              </w:rPr>
            </w:pPr>
            <w:r w:rsidRPr="008D4486">
              <w:rPr>
                <w:rFonts w:ascii="Tahoma" w:hAnsi="Tahoma" w:cs="Tahoma"/>
                <w:bCs/>
              </w:rPr>
              <w:t>•</w:t>
            </w:r>
            <w:r w:rsidRPr="008D4486">
              <w:rPr>
                <w:rFonts w:ascii="Tahoma" w:hAnsi="Tahoma" w:cs="Tahoma"/>
                <w:bCs/>
              </w:rPr>
              <w:tab/>
              <w:t>możliwość przed instalacją sprawdzenia każdego sterownika, każdej aplikacji, BIOS’u bezpośrednio na stronie producenta przy użyciu połączenia internetowego z automatycznym przekierowaniem a w szczególności informacji o:</w:t>
            </w:r>
          </w:p>
          <w:p w14:paraId="32066987" w14:textId="77777777" w:rsidR="009555EB" w:rsidRPr="008D4486" w:rsidRDefault="009555EB" w:rsidP="009555EB">
            <w:pPr>
              <w:pStyle w:val="Bezodstpw"/>
              <w:jc w:val="both"/>
              <w:rPr>
                <w:rFonts w:ascii="Tahoma" w:hAnsi="Tahoma" w:cs="Tahoma"/>
                <w:bCs/>
              </w:rPr>
            </w:pPr>
            <w:r w:rsidRPr="008D4486">
              <w:rPr>
                <w:rFonts w:ascii="Tahoma" w:hAnsi="Tahoma" w:cs="Tahoma"/>
                <w:bCs/>
              </w:rPr>
              <w:t>o</w:t>
            </w:r>
            <w:r w:rsidRPr="008D4486">
              <w:rPr>
                <w:rFonts w:ascii="Tahoma" w:hAnsi="Tahoma" w:cs="Tahoma"/>
                <w:bCs/>
              </w:rPr>
              <w:tab/>
              <w:t>poprawkach i usprawnieniach dotyczących aktualizacji</w:t>
            </w:r>
          </w:p>
          <w:p w14:paraId="3B0B2367" w14:textId="77777777" w:rsidR="009555EB" w:rsidRPr="008D4486" w:rsidRDefault="009555EB" w:rsidP="009555EB">
            <w:pPr>
              <w:pStyle w:val="Bezodstpw"/>
              <w:jc w:val="both"/>
              <w:rPr>
                <w:rFonts w:ascii="Tahoma" w:hAnsi="Tahoma" w:cs="Tahoma"/>
                <w:bCs/>
              </w:rPr>
            </w:pPr>
            <w:r w:rsidRPr="008D4486">
              <w:rPr>
                <w:rFonts w:ascii="Tahoma" w:hAnsi="Tahoma" w:cs="Tahoma"/>
                <w:bCs/>
              </w:rPr>
              <w:t>o</w:t>
            </w:r>
            <w:r w:rsidRPr="008D4486">
              <w:rPr>
                <w:rFonts w:ascii="Tahoma" w:hAnsi="Tahoma" w:cs="Tahoma"/>
                <w:bCs/>
              </w:rPr>
              <w:tab/>
              <w:t>dacie wydania ostatniej aktualizacji</w:t>
            </w:r>
          </w:p>
          <w:p w14:paraId="355A0B92" w14:textId="77777777" w:rsidR="009555EB" w:rsidRPr="008D4486" w:rsidRDefault="009555EB" w:rsidP="009555EB">
            <w:pPr>
              <w:pStyle w:val="Bezodstpw"/>
              <w:jc w:val="both"/>
              <w:rPr>
                <w:rFonts w:ascii="Tahoma" w:hAnsi="Tahoma" w:cs="Tahoma"/>
                <w:bCs/>
              </w:rPr>
            </w:pPr>
            <w:r w:rsidRPr="008D4486">
              <w:rPr>
                <w:rFonts w:ascii="Tahoma" w:hAnsi="Tahoma" w:cs="Tahoma"/>
                <w:bCs/>
              </w:rPr>
              <w:t>o</w:t>
            </w:r>
            <w:r w:rsidRPr="008D4486">
              <w:rPr>
                <w:rFonts w:ascii="Tahoma" w:hAnsi="Tahoma" w:cs="Tahoma"/>
                <w:bCs/>
              </w:rPr>
              <w:tab/>
              <w:t>priorytecie aktualizacji</w:t>
            </w:r>
          </w:p>
          <w:p w14:paraId="5A7AC21E" w14:textId="77777777" w:rsidR="009555EB" w:rsidRPr="008D4486" w:rsidRDefault="009555EB" w:rsidP="009555EB">
            <w:pPr>
              <w:pStyle w:val="Bezodstpw"/>
              <w:jc w:val="both"/>
              <w:rPr>
                <w:rFonts w:ascii="Tahoma" w:hAnsi="Tahoma" w:cs="Tahoma"/>
                <w:bCs/>
              </w:rPr>
            </w:pPr>
            <w:r w:rsidRPr="008D4486">
              <w:rPr>
                <w:rFonts w:ascii="Tahoma" w:hAnsi="Tahoma" w:cs="Tahoma"/>
                <w:bCs/>
              </w:rPr>
              <w:t>o</w:t>
            </w:r>
            <w:r w:rsidRPr="008D4486">
              <w:rPr>
                <w:rFonts w:ascii="Tahoma" w:hAnsi="Tahoma" w:cs="Tahoma"/>
                <w:bCs/>
              </w:rPr>
              <w:tab/>
              <w:t>zgodności z systemami operacyjnymi</w:t>
            </w:r>
          </w:p>
          <w:p w14:paraId="3275F02F" w14:textId="77777777" w:rsidR="009555EB" w:rsidRPr="008D4486" w:rsidRDefault="009555EB" w:rsidP="009555EB">
            <w:pPr>
              <w:pStyle w:val="Bezodstpw"/>
              <w:jc w:val="both"/>
              <w:rPr>
                <w:rFonts w:ascii="Tahoma" w:hAnsi="Tahoma" w:cs="Tahoma"/>
                <w:bCs/>
              </w:rPr>
            </w:pPr>
            <w:r w:rsidRPr="008D4486">
              <w:rPr>
                <w:rFonts w:ascii="Tahoma" w:hAnsi="Tahoma" w:cs="Tahoma"/>
                <w:bCs/>
              </w:rPr>
              <w:t>o</w:t>
            </w:r>
            <w:r w:rsidRPr="008D4486">
              <w:rPr>
                <w:rFonts w:ascii="Tahoma" w:hAnsi="Tahoma" w:cs="Tahoma"/>
                <w:bCs/>
              </w:rPr>
              <w:tab/>
              <w:t>jakiego komponentu sprzętu dotyczy aktualizacja</w:t>
            </w:r>
          </w:p>
          <w:p w14:paraId="718C1B81" w14:textId="77777777" w:rsidR="009555EB" w:rsidRPr="008D4486" w:rsidRDefault="009555EB" w:rsidP="009555EB">
            <w:pPr>
              <w:pStyle w:val="Bezodstpw"/>
              <w:jc w:val="both"/>
              <w:rPr>
                <w:rFonts w:ascii="Tahoma" w:hAnsi="Tahoma" w:cs="Tahoma"/>
                <w:bCs/>
              </w:rPr>
            </w:pPr>
            <w:r w:rsidRPr="008D4486">
              <w:rPr>
                <w:rFonts w:ascii="Tahoma" w:hAnsi="Tahoma" w:cs="Tahoma"/>
                <w:bCs/>
              </w:rPr>
              <w:t>o</w:t>
            </w:r>
            <w:r w:rsidRPr="008D4486">
              <w:rPr>
                <w:rFonts w:ascii="Tahoma" w:hAnsi="Tahoma" w:cs="Tahoma"/>
                <w:bCs/>
              </w:rPr>
              <w:tab/>
              <w:t>wszystkich poprzednich aktualizacjach z informacjami jak powyżej.</w:t>
            </w:r>
          </w:p>
          <w:p w14:paraId="27081B4D" w14:textId="77777777" w:rsidR="009555EB" w:rsidRPr="008D4486" w:rsidRDefault="009555EB" w:rsidP="009555EB">
            <w:pPr>
              <w:pStyle w:val="Bezodstpw"/>
              <w:jc w:val="both"/>
              <w:rPr>
                <w:rFonts w:ascii="Tahoma" w:hAnsi="Tahoma" w:cs="Tahoma"/>
                <w:bCs/>
              </w:rPr>
            </w:pPr>
            <w:r w:rsidRPr="008D4486">
              <w:rPr>
                <w:rFonts w:ascii="Tahoma" w:hAnsi="Tahoma" w:cs="Tahoma"/>
                <w:bCs/>
              </w:rPr>
              <w:t>•</w:t>
            </w:r>
            <w:r w:rsidRPr="008D4486">
              <w:rPr>
                <w:rFonts w:ascii="Tahoma" w:hAnsi="Tahoma" w:cs="Tahoma"/>
                <w:bCs/>
              </w:rPr>
              <w:tab/>
              <w:t>wykaz najnowszych aktualizacji z podziałem na krytyczne (wymagające natychmiastowej instalacji), rekomendowane i opcjonalne</w:t>
            </w:r>
          </w:p>
          <w:p w14:paraId="7D0C2120" w14:textId="77777777" w:rsidR="009555EB" w:rsidRPr="008D4486" w:rsidRDefault="009555EB" w:rsidP="009555EB">
            <w:pPr>
              <w:pStyle w:val="Bezodstpw"/>
              <w:jc w:val="both"/>
              <w:rPr>
                <w:rFonts w:ascii="Tahoma" w:hAnsi="Tahoma" w:cs="Tahoma"/>
                <w:bCs/>
              </w:rPr>
            </w:pPr>
            <w:r w:rsidRPr="008D4486">
              <w:rPr>
                <w:rFonts w:ascii="Tahoma" w:hAnsi="Tahoma" w:cs="Tahoma"/>
                <w:bCs/>
              </w:rPr>
              <w:lastRenderedPageBreak/>
              <w:t>•</w:t>
            </w:r>
            <w:r w:rsidRPr="008D4486">
              <w:rPr>
                <w:rFonts w:ascii="Tahoma" w:hAnsi="Tahoma" w:cs="Tahoma"/>
                <w:bCs/>
              </w:rPr>
              <w:tab/>
              <w:t>możliwość włączenia/wyłączenia funkcji automatycznego restartu w przypadku kiedy jest wymagany przy instalacji sterownika, aplikacji która tego wymaga.</w:t>
            </w:r>
          </w:p>
          <w:p w14:paraId="555FC5C1" w14:textId="77777777" w:rsidR="009555EB" w:rsidRPr="008D4486" w:rsidRDefault="009555EB" w:rsidP="009555EB">
            <w:pPr>
              <w:pStyle w:val="Bezodstpw"/>
              <w:jc w:val="both"/>
              <w:rPr>
                <w:rFonts w:ascii="Tahoma" w:hAnsi="Tahoma" w:cs="Tahoma"/>
                <w:bCs/>
              </w:rPr>
            </w:pPr>
            <w:r w:rsidRPr="008D4486">
              <w:rPr>
                <w:rFonts w:ascii="Tahoma" w:hAnsi="Tahoma" w:cs="Tahoma"/>
                <w:bCs/>
              </w:rPr>
              <w:t>•</w:t>
            </w:r>
            <w:r w:rsidRPr="008D4486">
              <w:rPr>
                <w:rFonts w:ascii="Tahoma" w:hAnsi="Tahoma" w:cs="Tahoma"/>
                <w:bCs/>
              </w:rPr>
              <w:tab/>
              <w:t>rozpoznanie modelu oferowanego komputera, numer seryjny komputera, informację kiedy dokonany został ostatnio upgrade w szczególności z uwzględnieniem daty ( dd-mm-rrrr )</w:t>
            </w:r>
          </w:p>
          <w:p w14:paraId="730E3C80" w14:textId="56326423" w:rsidR="009555EB" w:rsidRPr="008D4486" w:rsidRDefault="009555EB" w:rsidP="009555EB">
            <w:pPr>
              <w:pStyle w:val="Bezodstpw"/>
              <w:jc w:val="both"/>
              <w:rPr>
                <w:rFonts w:ascii="Tahoma" w:hAnsi="Tahoma" w:cs="Tahoma"/>
                <w:bCs/>
              </w:rPr>
            </w:pPr>
            <w:r w:rsidRPr="008D4486">
              <w:rPr>
                <w:rFonts w:ascii="Tahoma" w:hAnsi="Tahoma" w:cs="Tahoma"/>
                <w:bCs/>
              </w:rPr>
              <w:t>•</w:t>
            </w:r>
            <w:r w:rsidRPr="008D4486">
              <w:rPr>
                <w:rFonts w:ascii="Tahoma" w:hAnsi="Tahoma" w:cs="Tahoma"/>
                <w:bCs/>
              </w:rPr>
              <w:tab/>
              <w:t>sprawdzenia historii upgrade’u z informacją jakie sterowniki były instalowane z dokładną datą ( dd-mm-rrrr) i wersją (rewizja wydania)</w:t>
            </w:r>
          </w:p>
        </w:tc>
        <w:tc>
          <w:tcPr>
            <w:tcW w:w="3779" w:type="dxa"/>
          </w:tcPr>
          <w:p w14:paraId="04340040" w14:textId="77777777" w:rsidR="009555EB" w:rsidRPr="0077231E" w:rsidRDefault="009555EB" w:rsidP="009555EB">
            <w:pPr>
              <w:spacing w:before="100" w:beforeAutospacing="1" w:after="100" w:afterAutospacing="1"/>
              <w:ind w:right="1558"/>
              <w:jc w:val="center"/>
              <w:rPr>
                <w:rFonts w:ascii="Tahoma" w:eastAsia="Times New Roman" w:hAnsi="Tahoma" w:cs="Tahoma"/>
                <w:lang w:eastAsia="pl-PL"/>
              </w:rPr>
            </w:pPr>
          </w:p>
        </w:tc>
      </w:tr>
      <w:tr w:rsidR="009555EB" w:rsidRPr="0077231E" w14:paraId="21977B31" w14:textId="392BA25F" w:rsidTr="006032BA">
        <w:trPr>
          <w:jc w:val="center"/>
        </w:trPr>
        <w:tc>
          <w:tcPr>
            <w:tcW w:w="3362" w:type="dxa"/>
            <w:gridSpan w:val="2"/>
          </w:tcPr>
          <w:p w14:paraId="44739D5B" w14:textId="6CB8C3F1" w:rsidR="009555EB" w:rsidRPr="008D4486" w:rsidRDefault="009555EB" w:rsidP="009555EB">
            <w:pPr>
              <w:rPr>
                <w:rFonts w:ascii="Tahoma" w:hAnsi="Tahoma" w:cs="Tahoma"/>
                <w:b/>
                <w:bCs/>
              </w:rPr>
            </w:pPr>
            <w:r w:rsidRPr="008D4486">
              <w:rPr>
                <w:rFonts w:ascii="Tahoma" w:hAnsi="Tahoma" w:cs="Tahoma"/>
                <w:b/>
                <w:bCs/>
              </w:rPr>
              <w:br/>
              <w:t>Gwarancja</w:t>
            </w:r>
          </w:p>
        </w:tc>
        <w:tc>
          <w:tcPr>
            <w:tcW w:w="6996" w:type="dxa"/>
            <w:vAlign w:val="center"/>
          </w:tcPr>
          <w:p w14:paraId="4614A362" w14:textId="6DF2E5EE" w:rsidR="009555EB" w:rsidRPr="008D4486" w:rsidRDefault="009555EB" w:rsidP="009555EB">
            <w:pPr>
              <w:pStyle w:val="Bezodstpw"/>
              <w:jc w:val="both"/>
              <w:rPr>
                <w:rFonts w:ascii="Tahoma" w:hAnsi="Tahoma" w:cs="Tahoma"/>
              </w:rPr>
            </w:pPr>
            <w:r w:rsidRPr="008D4486">
              <w:rPr>
                <w:rFonts w:ascii="Tahoma" w:hAnsi="Tahoma" w:cs="Tahoma"/>
              </w:rPr>
              <w:t>Min.</w:t>
            </w:r>
            <w:r>
              <w:rPr>
                <w:rFonts w:ascii="Tahoma" w:hAnsi="Tahoma" w:cs="Tahoma"/>
              </w:rPr>
              <w:t>36</w:t>
            </w:r>
            <w:r w:rsidRPr="008D4486">
              <w:rPr>
                <w:rFonts w:ascii="Tahoma" w:hAnsi="Tahoma" w:cs="Tahoma"/>
              </w:rPr>
              <w:t xml:space="preserve"> miesięczna gwarancja producenta świadczona na miejscu u zamawiającego lub zdalnie, </w:t>
            </w:r>
          </w:p>
          <w:p w14:paraId="20CCC7F0" w14:textId="77777777" w:rsidR="009555EB" w:rsidRPr="008D4486" w:rsidRDefault="009555EB" w:rsidP="009555EB">
            <w:pPr>
              <w:pStyle w:val="Bezodstpw"/>
              <w:jc w:val="both"/>
              <w:rPr>
                <w:rFonts w:ascii="Tahoma" w:hAnsi="Tahoma" w:cs="Tahoma"/>
              </w:rPr>
            </w:pPr>
            <w:r w:rsidRPr="008D4486">
              <w:rPr>
                <w:rFonts w:ascii="Tahoma" w:hAnsi="Tahoma" w:cs="Tahoma"/>
              </w:rPr>
              <w:t>Czas reakcji serwisu - do końca następnego dnia roboczego. Gwarancja musi oferować przez cały okres:</w:t>
            </w:r>
          </w:p>
          <w:p w14:paraId="6B1EF3CA" w14:textId="77777777" w:rsidR="009555EB" w:rsidRPr="008D4486" w:rsidRDefault="009555EB" w:rsidP="009555EB">
            <w:pPr>
              <w:pStyle w:val="Bezodstpw"/>
              <w:jc w:val="both"/>
              <w:rPr>
                <w:rFonts w:ascii="Tahoma" w:hAnsi="Tahoma" w:cs="Tahoma"/>
              </w:rPr>
            </w:pPr>
            <w:r w:rsidRPr="008D4486">
              <w:rPr>
                <w:rFonts w:ascii="Tahoma" w:hAnsi="Tahoma" w:cs="Tahoma"/>
              </w:rPr>
              <w:t>- usługi serwisowe świadczone w miejscu instalacji urządzenia oraz możliwość szybkiego zgłaszania usterek przez portal internetowy</w:t>
            </w:r>
          </w:p>
          <w:p w14:paraId="1D7B6FAA" w14:textId="77777777" w:rsidR="009555EB" w:rsidRPr="008D4486" w:rsidRDefault="009555EB" w:rsidP="009555EB">
            <w:pPr>
              <w:pStyle w:val="Bezodstpw"/>
              <w:jc w:val="both"/>
              <w:rPr>
                <w:rFonts w:ascii="Tahoma" w:hAnsi="Tahoma" w:cs="Tahoma"/>
              </w:rPr>
            </w:pPr>
            <w:r w:rsidRPr="008D4486">
              <w:rPr>
                <w:rFonts w:ascii="Tahoma" w:hAnsi="Tahoma" w:cs="Tahoma"/>
              </w:rPr>
              <w:t>- dostępność wsparcia technicznego przez 24 godziny 7 dni w tygodniu przez cały rok (w języku polskim w dni robocze)</w:t>
            </w:r>
          </w:p>
          <w:p w14:paraId="23779A29" w14:textId="77777777" w:rsidR="009555EB" w:rsidRPr="008D4486" w:rsidRDefault="009555EB" w:rsidP="009555EB">
            <w:pPr>
              <w:pStyle w:val="Bezodstpw"/>
              <w:jc w:val="both"/>
              <w:rPr>
                <w:rFonts w:ascii="Tahoma" w:hAnsi="Tahoma" w:cs="Tahoma"/>
              </w:rPr>
            </w:pPr>
          </w:p>
          <w:p w14:paraId="3E61E2B9" w14:textId="77777777" w:rsidR="009555EB" w:rsidRPr="008D4486" w:rsidRDefault="009555EB" w:rsidP="009555EB">
            <w:pPr>
              <w:pStyle w:val="Bezodstpw"/>
              <w:jc w:val="both"/>
              <w:rPr>
                <w:rFonts w:ascii="Tahoma" w:hAnsi="Tahoma" w:cs="Tahoma"/>
              </w:rPr>
            </w:pPr>
            <w:r w:rsidRPr="008D4486">
              <w:rPr>
                <w:rFonts w:ascii="Tahoma" w:hAnsi="Tahoma" w:cs="Tahoma"/>
              </w:rPr>
              <w:t xml:space="preserve">Wsparcie techniczne dla sprzętu będzie dostarczane zdalnie lub w miejscu instalacji urządzenia, w zależności od rodzaju zgłaszanej awarii. </w:t>
            </w:r>
          </w:p>
          <w:p w14:paraId="4C43A627" w14:textId="77777777" w:rsidR="009555EB" w:rsidRPr="008D4486" w:rsidRDefault="009555EB" w:rsidP="009555EB">
            <w:pPr>
              <w:pStyle w:val="Bezodstpw"/>
              <w:jc w:val="both"/>
              <w:rPr>
                <w:rFonts w:ascii="Tahoma" w:hAnsi="Tahoma" w:cs="Tahoma"/>
              </w:rPr>
            </w:pPr>
            <w:r w:rsidRPr="008D4486">
              <w:rPr>
                <w:rFonts w:ascii="Tahoma" w:hAnsi="Tahoma" w:cs="Tahoma"/>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5A4A02EE" w14:textId="77777777" w:rsidR="009555EB" w:rsidRPr="008D4486" w:rsidRDefault="009555EB" w:rsidP="009555EB">
            <w:pPr>
              <w:pStyle w:val="Bezodstpw"/>
              <w:jc w:val="both"/>
              <w:rPr>
                <w:rFonts w:ascii="Tahoma" w:hAnsi="Tahoma" w:cs="Tahoma"/>
              </w:rPr>
            </w:pPr>
            <w:r w:rsidRPr="008D4486">
              <w:rPr>
                <w:rFonts w:ascii="Tahoma" w:hAnsi="Tahoma" w:cs="Tahoma"/>
              </w:rPr>
              <w:t>Możliwość sprawdzenia aktualnego okresu i poziomu wsparcia technicznego dla urządzeń za pośrednictwem strony internetowej producenta.</w:t>
            </w:r>
          </w:p>
          <w:p w14:paraId="645F395A" w14:textId="77777777" w:rsidR="009555EB" w:rsidRPr="008D4486" w:rsidRDefault="009555EB" w:rsidP="009555EB">
            <w:pPr>
              <w:pStyle w:val="Bezodstpw"/>
              <w:jc w:val="both"/>
              <w:rPr>
                <w:rFonts w:ascii="Tahoma" w:hAnsi="Tahoma" w:cs="Tahoma"/>
              </w:rPr>
            </w:pPr>
            <w:r w:rsidRPr="008D4486">
              <w:rPr>
                <w:rFonts w:ascii="Tahoma" w:hAnsi="Tahoma" w:cs="Tahoma"/>
              </w:rPr>
              <w:t>Możliwość pobrania aktualnych wersji sterowników oraz firmware urządzenia za pośrednictwem strony internetowej producenta również dla urządzeń z nieaktywnym wsparciem technicznym.</w:t>
            </w:r>
          </w:p>
          <w:p w14:paraId="1D71584A" w14:textId="7C89445A" w:rsidR="009555EB" w:rsidRPr="008D4486" w:rsidRDefault="009555EB" w:rsidP="009555EB">
            <w:pPr>
              <w:pStyle w:val="Bezodstpw"/>
              <w:jc w:val="both"/>
              <w:rPr>
                <w:rFonts w:ascii="Tahoma" w:hAnsi="Tahoma" w:cs="Tahoma"/>
              </w:rPr>
            </w:pPr>
          </w:p>
        </w:tc>
        <w:tc>
          <w:tcPr>
            <w:tcW w:w="3779" w:type="dxa"/>
          </w:tcPr>
          <w:p w14:paraId="5A00E9E8" w14:textId="77777777" w:rsidR="009555EB" w:rsidRPr="0077231E" w:rsidRDefault="009555EB" w:rsidP="009555EB">
            <w:pPr>
              <w:spacing w:before="100" w:beforeAutospacing="1" w:after="100" w:afterAutospacing="1"/>
              <w:ind w:right="1558"/>
              <w:jc w:val="center"/>
              <w:rPr>
                <w:rFonts w:ascii="Tahoma" w:hAnsi="Tahoma" w:cs="Tahoma"/>
              </w:rPr>
            </w:pPr>
          </w:p>
        </w:tc>
      </w:tr>
    </w:tbl>
    <w:p w14:paraId="70981B14" w14:textId="7BD28732" w:rsidR="0094031C" w:rsidRPr="0077231E" w:rsidRDefault="0094031C" w:rsidP="0094031C">
      <w:pPr>
        <w:rPr>
          <w:rFonts w:ascii="Tahoma" w:hAnsi="Tahoma" w:cs="Tahoma"/>
        </w:rPr>
      </w:pPr>
    </w:p>
    <w:p w14:paraId="5C4020FF" w14:textId="77777777" w:rsidR="003B539A" w:rsidRPr="0077231E" w:rsidRDefault="003B539A" w:rsidP="003B539A">
      <w:pPr>
        <w:rPr>
          <w:rFonts w:ascii="Tahoma" w:hAnsi="Tahoma" w:cs="Tahoma"/>
        </w:rPr>
      </w:pPr>
    </w:p>
    <w:p w14:paraId="233EBB7E" w14:textId="77777777" w:rsidR="003B539A" w:rsidRPr="0077231E" w:rsidRDefault="003B539A" w:rsidP="003B539A">
      <w:pPr>
        <w:spacing w:after="167" w:line="249" w:lineRule="auto"/>
        <w:ind w:left="5" w:right="380"/>
        <w:rPr>
          <w:rFonts w:ascii="Tahoma" w:hAnsi="Tahoma" w:cs="Tahoma"/>
        </w:rPr>
      </w:pPr>
      <w:r w:rsidRPr="0077231E">
        <w:rPr>
          <w:rFonts w:ascii="Tahoma" w:eastAsia="Calibri" w:hAnsi="Tahoma" w:cs="Tahoma"/>
        </w:rPr>
        <w:t xml:space="preserve">Parametry określone w kolumnie B są parametrami granicznymi, których nie spełnienie spowoduje odrzucenie oferty. Wykonawca ma obowiązek zaoferować urządzenie przynajmniej o parametrach opisanych i równocześnie </w:t>
      </w:r>
      <w:r w:rsidRPr="0077231E">
        <w:rPr>
          <w:rFonts w:ascii="Tahoma" w:eastAsia="Calibri" w:hAnsi="Tahoma" w:cs="Tahoma"/>
          <w:b/>
        </w:rPr>
        <w:t xml:space="preserve">określić </w:t>
      </w:r>
      <w:r w:rsidRPr="0077231E">
        <w:rPr>
          <w:rFonts w:ascii="Tahoma" w:eastAsia="Calibri" w:hAnsi="Tahoma" w:cs="Tahoma"/>
        </w:rPr>
        <w:t xml:space="preserve">parametr oferowanego urządzenia.  </w:t>
      </w:r>
    </w:p>
    <w:p w14:paraId="38AB96FB" w14:textId="77777777" w:rsidR="003B539A" w:rsidRPr="0077231E" w:rsidRDefault="003B539A" w:rsidP="003B539A">
      <w:pPr>
        <w:spacing w:after="159"/>
        <w:ind w:left="-5"/>
        <w:rPr>
          <w:rFonts w:ascii="Tahoma" w:hAnsi="Tahoma" w:cs="Tahoma"/>
        </w:rPr>
      </w:pPr>
      <w:r w:rsidRPr="0077231E">
        <w:rPr>
          <w:rFonts w:ascii="Tahoma" w:eastAsia="Calibri" w:hAnsi="Tahoma" w:cs="Tahoma"/>
          <w:b/>
        </w:rPr>
        <w:t xml:space="preserve">Brak opisu w kolumnie C będzie traktowany jako brak danego parametru w oferowanej konfiguracji sprzętu . </w:t>
      </w:r>
    </w:p>
    <w:p w14:paraId="56999042" w14:textId="49D864C5" w:rsidR="003B539A" w:rsidRDefault="003B539A" w:rsidP="0094031C">
      <w:pPr>
        <w:rPr>
          <w:rFonts w:ascii="Tahoma" w:hAnsi="Tahoma" w:cs="Tahoma"/>
        </w:rPr>
      </w:pPr>
    </w:p>
    <w:p w14:paraId="0D9EB774" w14:textId="1CF0A779" w:rsidR="001D7EA0" w:rsidRDefault="001D7EA0" w:rsidP="0094031C">
      <w:pPr>
        <w:rPr>
          <w:rFonts w:ascii="Tahoma" w:hAnsi="Tahoma" w:cs="Tahoma"/>
        </w:rPr>
      </w:pPr>
    </w:p>
    <w:p w14:paraId="2704EB21" w14:textId="2F1F79DA" w:rsidR="001D7EA0" w:rsidRPr="001D7EA0" w:rsidRDefault="001D7EA0" w:rsidP="001D7EA0">
      <w:pPr>
        <w:rPr>
          <w:rFonts w:ascii="Tahoma" w:hAnsi="Tahoma" w:cs="Tahoma"/>
        </w:rPr>
      </w:pPr>
      <w:r w:rsidRPr="001D7EA0">
        <w:rPr>
          <w:rFonts w:ascii="Tahoma" w:hAnsi="Tahoma" w:cs="Tahoma"/>
        </w:rPr>
        <w:t>Wymagania równoważności dla Windows 10</w:t>
      </w:r>
      <w:r>
        <w:rPr>
          <w:rFonts w:ascii="Tahoma" w:hAnsi="Tahoma" w:cs="Tahoma"/>
        </w:rPr>
        <w:t>/11</w:t>
      </w:r>
      <w:r w:rsidRPr="001D7EA0">
        <w:rPr>
          <w:rFonts w:ascii="Tahoma" w:hAnsi="Tahoma" w:cs="Tahoma"/>
        </w:rPr>
        <w:t xml:space="preserve"> Pro PL 64-bit:</w:t>
      </w:r>
    </w:p>
    <w:p w14:paraId="02BD0D9C" w14:textId="77777777" w:rsidR="001D7EA0" w:rsidRPr="001D7EA0" w:rsidRDefault="001D7EA0" w:rsidP="001D7EA0">
      <w:pPr>
        <w:rPr>
          <w:rFonts w:ascii="Tahoma" w:hAnsi="Tahoma" w:cs="Tahoma"/>
        </w:rPr>
      </w:pPr>
      <w:r w:rsidRPr="001D7EA0">
        <w:rPr>
          <w:rFonts w:ascii="Tahoma" w:hAnsi="Tahoma" w:cs="Tahoma"/>
        </w:rPr>
        <w:t>1.</w:t>
      </w:r>
      <w:r w:rsidRPr="001D7EA0">
        <w:rPr>
          <w:rFonts w:ascii="Tahoma" w:hAnsi="Tahoma" w:cs="Tahoma"/>
        </w:rPr>
        <w:tab/>
        <w:t>Licencja na zaoferowany system operacyjny musi być w pełni zgodna z warunkami licencjonowania producenta oprogramowania.</w:t>
      </w:r>
    </w:p>
    <w:p w14:paraId="29BFCB20" w14:textId="77777777" w:rsidR="001D7EA0" w:rsidRPr="001D7EA0" w:rsidRDefault="001D7EA0" w:rsidP="001D7EA0">
      <w:pPr>
        <w:rPr>
          <w:rFonts w:ascii="Tahoma" w:hAnsi="Tahoma" w:cs="Tahoma"/>
        </w:rPr>
      </w:pPr>
      <w:r w:rsidRPr="001D7EA0">
        <w:rPr>
          <w:rFonts w:ascii="Tahoma" w:hAnsi="Tahoma" w:cs="Tahoma"/>
        </w:rPr>
        <w:t>2.</w:t>
      </w:r>
      <w:r w:rsidRPr="001D7EA0">
        <w:rPr>
          <w:rFonts w:ascii="Tahoma" w:hAnsi="Tahoma" w:cs="Tahoma"/>
        </w:rPr>
        <w:tab/>
        <w:t>Interfejsy użytkownika dostępne w kilku językach do wyboru – minimum w Polskim i Angielskim,</w:t>
      </w:r>
    </w:p>
    <w:p w14:paraId="3DE05FF9" w14:textId="77777777" w:rsidR="001D7EA0" w:rsidRPr="001D7EA0" w:rsidRDefault="001D7EA0" w:rsidP="001D7EA0">
      <w:pPr>
        <w:rPr>
          <w:rFonts w:ascii="Tahoma" w:hAnsi="Tahoma" w:cs="Tahoma"/>
        </w:rPr>
      </w:pPr>
      <w:r w:rsidRPr="001D7EA0">
        <w:rPr>
          <w:rFonts w:ascii="Tahoma" w:hAnsi="Tahoma" w:cs="Tahoma"/>
        </w:rPr>
        <w:t>3.</w:t>
      </w:r>
      <w:r w:rsidRPr="001D7EA0">
        <w:rPr>
          <w:rFonts w:ascii="Tahoma" w:hAnsi="Tahoma" w:cs="Tahoma"/>
        </w:rPr>
        <w:tab/>
        <w:t xml:space="preserve">Możliwość dokonywania bezpłatnych aktualizacji i poprawek w ramach wersji systemu operacyjnego poprzez Internet, mechanizmem udostępnianym przez producenta systemu z możliwością wyboru instalowanych poprawek oraz mechanizmem sprawdzającym, </w:t>
      </w:r>
    </w:p>
    <w:p w14:paraId="63CE99AA" w14:textId="77777777" w:rsidR="001D7EA0" w:rsidRPr="001D7EA0" w:rsidRDefault="001D7EA0" w:rsidP="001D7EA0">
      <w:pPr>
        <w:rPr>
          <w:rFonts w:ascii="Tahoma" w:hAnsi="Tahoma" w:cs="Tahoma"/>
        </w:rPr>
      </w:pPr>
      <w:r w:rsidRPr="001D7EA0">
        <w:rPr>
          <w:rFonts w:ascii="Tahoma" w:hAnsi="Tahoma" w:cs="Tahoma"/>
        </w:rPr>
        <w:t>4.</w:t>
      </w:r>
      <w:r w:rsidRPr="001D7EA0">
        <w:rPr>
          <w:rFonts w:ascii="Tahoma" w:hAnsi="Tahoma" w:cs="Tahoma"/>
        </w:rPr>
        <w:tab/>
        <w:t>Możliwość dokonywania aktualizacji i poprawek Systemu poprzez mechanizm zarządzany przez administratora systemu Zamawiającego,</w:t>
      </w:r>
    </w:p>
    <w:p w14:paraId="07E9F02B" w14:textId="77777777" w:rsidR="001D7EA0" w:rsidRPr="001D7EA0" w:rsidRDefault="001D7EA0" w:rsidP="001D7EA0">
      <w:pPr>
        <w:rPr>
          <w:rFonts w:ascii="Tahoma" w:hAnsi="Tahoma" w:cs="Tahoma"/>
        </w:rPr>
      </w:pPr>
      <w:r w:rsidRPr="001D7EA0">
        <w:rPr>
          <w:rFonts w:ascii="Tahoma" w:hAnsi="Tahoma" w:cs="Tahoma"/>
        </w:rPr>
        <w:t>5.</w:t>
      </w:r>
      <w:r w:rsidRPr="001D7EA0">
        <w:rPr>
          <w:rFonts w:ascii="Tahoma" w:hAnsi="Tahoma" w:cs="Tahoma"/>
        </w:rPr>
        <w:tab/>
        <w:t xml:space="preserve">Wbudowana zapora internetowa (firewall) dla ochrony połączeń internetowych; zintegrowana z Systemem konsola do zarządzania ustawieniami zapory i regułami IP v4 i v6; </w:t>
      </w:r>
    </w:p>
    <w:p w14:paraId="34AF5A31" w14:textId="77777777" w:rsidR="001D7EA0" w:rsidRPr="001D7EA0" w:rsidRDefault="001D7EA0" w:rsidP="001D7EA0">
      <w:pPr>
        <w:rPr>
          <w:rFonts w:ascii="Tahoma" w:hAnsi="Tahoma" w:cs="Tahoma"/>
        </w:rPr>
      </w:pPr>
      <w:r w:rsidRPr="001D7EA0">
        <w:rPr>
          <w:rFonts w:ascii="Tahoma" w:hAnsi="Tahoma" w:cs="Tahoma"/>
        </w:rPr>
        <w:t>6.</w:t>
      </w:r>
      <w:r w:rsidRPr="001D7EA0">
        <w:rPr>
          <w:rFonts w:ascii="Tahoma" w:hAnsi="Tahoma" w:cs="Tahoma"/>
        </w:rPr>
        <w:tab/>
        <w:t>Dostępność bezpłatnych biuletynów bezpieczeństwa związanych z działaniem systemu operacyjnego,</w:t>
      </w:r>
    </w:p>
    <w:p w14:paraId="4623E8F6" w14:textId="77777777" w:rsidR="001D7EA0" w:rsidRPr="001D7EA0" w:rsidRDefault="001D7EA0" w:rsidP="001D7EA0">
      <w:pPr>
        <w:rPr>
          <w:rFonts w:ascii="Tahoma" w:hAnsi="Tahoma" w:cs="Tahoma"/>
        </w:rPr>
      </w:pPr>
      <w:r w:rsidRPr="001D7EA0">
        <w:rPr>
          <w:rFonts w:ascii="Tahoma" w:hAnsi="Tahoma" w:cs="Tahoma"/>
        </w:rPr>
        <w:t>7.</w:t>
      </w:r>
      <w:r w:rsidRPr="001D7EA0">
        <w:rPr>
          <w:rFonts w:ascii="Tahoma" w:hAnsi="Tahoma" w:cs="Tahoma"/>
        </w:rPr>
        <w:tab/>
        <w:t>Wbudowane mechanizmy ochrony antywirusowej i przeciw złośliwemu oprogramowaniu z zapewnionymi bezpłatnymi aktualizacjami,</w:t>
      </w:r>
    </w:p>
    <w:p w14:paraId="6AACF311" w14:textId="77777777" w:rsidR="001D7EA0" w:rsidRPr="001D7EA0" w:rsidRDefault="001D7EA0" w:rsidP="001D7EA0">
      <w:pPr>
        <w:rPr>
          <w:rFonts w:ascii="Tahoma" w:hAnsi="Tahoma" w:cs="Tahoma"/>
        </w:rPr>
      </w:pPr>
      <w:r w:rsidRPr="001D7EA0">
        <w:rPr>
          <w:rFonts w:ascii="Tahoma" w:hAnsi="Tahoma" w:cs="Tahoma"/>
        </w:rPr>
        <w:t>8.</w:t>
      </w:r>
      <w:r w:rsidRPr="001D7EA0">
        <w:rPr>
          <w:rFonts w:ascii="Tahoma" w:hAnsi="Tahoma" w:cs="Tahoma"/>
        </w:rPr>
        <w:tab/>
        <w:t>Wsparcie dla powszechnie używanych urządzeń peryferyjnych (drukarek, urządzeń sieciowych, standardów USB, Plug&amp;Play, Wi-Fi),</w:t>
      </w:r>
    </w:p>
    <w:p w14:paraId="07F5BAE1" w14:textId="77777777" w:rsidR="001D7EA0" w:rsidRPr="001D7EA0" w:rsidRDefault="001D7EA0" w:rsidP="001D7EA0">
      <w:pPr>
        <w:rPr>
          <w:rFonts w:ascii="Tahoma" w:hAnsi="Tahoma" w:cs="Tahoma"/>
        </w:rPr>
      </w:pPr>
      <w:r w:rsidRPr="001D7EA0">
        <w:rPr>
          <w:rFonts w:ascii="Tahoma" w:hAnsi="Tahoma" w:cs="Tahoma"/>
        </w:rPr>
        <w:t>9.</w:t>
      </w:r>
      <w:r w:rsidRPr="001D7EA0">
        <w:rPr>
          <w:rFonts w:ascii="Tahoma" w:hAnsi="Tahoma" w:cs="Tahoma"/>
        </w:rPr>
        <w:tab/>
        <w:t>Możliwość zarządzania stacją roboczą poprzez polityki grupowe – przez politykę Zamawiający rozumie zestaw reguł definiujących lub ograniczających funkcjonalność systemu lub aplikacji,</w:t>
      </w:r>
    </w:p>
    <w:p w14:paraId="790F0C32" w14:textId="77777777" w:rsidR="001D7EA0" w:rsidRPr="001D7EA0" w:rsidRDefault="001D7EA0" w:rsidP="001D7EA0">
      <w:pPr>
        <w:rPr>
          <w:rFonts w:ascii="Tahoma" w:hAnsi="Tahoma" w:cs="Tahoma"/>
        </w:rPr>
      </w:pPr>
      <w:r w:rsidRPr="001D7EA0">
        <w:rPr>
          <w:rFonts w:ascii="Tahoma" w:hAnsi="Tahoma" w:cs="Tahoma"/>
        </w:rPr>
        <w:t>10.</w:t>
      </w:r>
      <w:r w:rsidRPr="001D7EA0">
        <w:rPr>
          <w:rFonts w:ascii="Tahoma" w:hAnsi="Tahoma" w:cs="Tahoma"/>
        </w:rPr>
        <w:tab/>
        <w:t>Graficzne środowisko instalacji i konfiguracji dostępne w języku polskim,</w:t>
      </w:r>
    </w:p>
    <w:p w14:paraId="5153DEC9" w14:textId="77777777" w:rsidR="001D7EA0" w:rsidRPr="001D7EA0" w:rsidRDefault="001D7EA0" w:rsidP="001D7EA0">
      <w:pPr>
        <w:rPr>
          <w:rFonts w:ascii="Tahoma" w:hAnsi="Tahoma" w:cs="Tahoma"/>
        </w:rPr>
      </w:pPr>
      <w:r w:rsidRPr="001D7EA0">
        <w:rPr>
          <w:rFonts w:ascii="Tahoma" w:hAnsi="Tahoma" w:cs="Tahoma"/>
        </w:rPr>
        <w:t>11.</w:t>
      </w:r>
      <w:r w:rsidRPr="001D7EA0">
        <w:rPr>
          <w:rFonts w:ascii="Tahoma" w:hAnsi="Tahoma" w:cs="Tahoma"/>
        </w:rPr>
        <w:tab/>
        <w:t>Funkcjonalność automatycznej zmiany domyślnej drukarki w zależności od sieci, do której podłączony jest komputer,</w:t>
      </w:r>
    </w:p>
    <w:p w14:paraId="1996B258" w14:textId="77777777" w:rsidR="001D7EA0" w:rsidRPr="001D7EA0" w:rsidRDefault="001D7EA0" w:rsidP="001D7EA0">
      <w:pPr>
        <w:rPr>
          <w:rFonts w:ascii="Tahoma" w:hAnsi="Tahoma" w:cs="Tahoma"/>
        </w:rPr>
      </w:pPr>
      <w:r w:rsidRPr="001D7EA0">
        <w:rPr>
          <w:rFonts w:ascii="Tahoma" w:hAnsi="Tahoma" w:cs="Tahoma"/>
        </w:rPr>
        <w:t>12.</w:t>
      </w:r>
      <w:r w:rsidRPr="001D7EA0">
        <w:rPr>
          <w:rFonts w:ascii="Tahoma" w:hAnsi="Tahoma" w:cs="Tahoma"/>
        </w:rPr>
        <w:tab/>
        <w:t>Rozbudowane, definiowalne polityki bezpieczeństwa – polityki dla systemu operacyjnego i dla wskazanych aplikacji,</w:t>
      </w:r>
    </w:p>
    <w:p w14:paraId="45448DF8" w14:textId="77777777" w:rsidR="001D7EA0" w:rsidRPr="001D7EA0" w:rsidRDefault="001D7EA0" w:rsidP="001D7EA0">
      <w:pPr>
        <w:rPr>
          <w:rFonts w:ascii="Tahoma" w:hAnsi="Tahoma" w:cs="Tahoma"/>
        </w:rPr>
      </w:pPr>
      <w:r w:rsidRPr="001D7EA0">
        <w:rPr>
          <w:rFonts w:ascii="Tahoma" w:hAnsi="Tahoma" w:cs="Tahoma"/>
        </w:rPr>
        <w:lastRenderedPageBreak/>
        <w:t>13.</w:t>
      </w:r>
      <w:r w:rsidRPr="001D7EA0">
        <w:rPr>
          <w:rFonts w:ascii="Tahoma" w:hAnsi="Tahoma" w:cs="Tahoma"/>
        </w:rPr>
        <w:tab/>
        <w:t xml:space="preserve">Możliwość zdalnej automatycznej instalacji, konfiguracji, administrowania oraz aktualizowania systemu, zgodnie z określonymi uprawnieniami poprzez polityki grupowe, </w:t>
      </w:r>
    </w:p>
    <w:p w14:paraId="72073F2E" w14:textId="77777777" w:rsidR="001D7EA0" w:rsidRPr="001D7EA0" w:rsidRDefault="001D7EA0" w:rsidP="001D7EA0">
      <w:pPr>
        <w:rPr>
          <w:rFonts w:ascii="Tahoma" w:hAnsi="Tahoma" w:cs="Tahoma"/>
        </w:rPr>
      </w:pPr>
      <w:r w:rsidRPr="001D7EA0">
        <w:rPr>
          <w:rFonts w:ascii="Tahoma" w:hAnsi="Tahoma" w:cs="Tahoma"/>
        </w:rPr>
        <w:t>14.</w:t>
      </w:r>
      <w:r w:rsidRPr="001D7EA0">
        <w:rPr>
          <w:rFonts w:ascii="Tahoma" w:hAnsi="Tahoma" w:cs="Tahoma"/>
        </w:rPr>
        <w:tab/>
        <w:t>Zabezpieczony hasłem hierarchiczny dostęp do Systemu, konta i profile użytkowników zarządzane zdalnie; praca Systemu w trybie ochrony kont użytkowników.</w:t>
      </w:r>
    </w:p>
    <w:p w14:paraId="1B0FAA9E" w14:textId="77777777" w:rsidR="001D7EA0" w:rsidRPr="001D7EA0" w:rsidRDefault="001D7EA0" w:rsidP="001D7EA0">
      <w:pPr>
        <w:rPr>
          <w:rFonts w:ascii="Tahoma" w:hAnsi="Tahoma" w:cs="Tahoma"/>
        </w:rPr>
      </w:pPr>
      <w:r w:rsidRPr="001D7EA0">
        <w:rPr>
          <w:rFonts w:ascii="Tahoma" w:hAnsi="Tahoma" w:cs="Tahoma"/>
        </w:rPr>
        <w:t>15.</w:t>
      </w:r>
      <w:r w:rsidRPr="001D7EA0">
        <w:rPr>
          <w:rFonts w:ascii="Tahoma" w:hAnsi="Tahoma" w:cs="Tahoma"/>
        </w:rPr>
        <w:tab/>
        <w:t xml:space="preserve">Możliwość przystosowania stanowiska dla osób niepełnosprawnych (np. słabo widzących); </w:t>
      </w:r>
    </w:p>
    <w:p w14:paraId="4311403F" w14:textId="77777777" w:rsidR="001D7EA0" w:rsidRPr="001D7EA0" w:rsidRDefault="001D7EA0" w:rsidP="001D7EA0">
      <w:pPr>
        <w:rPr>
          <w:rFonts w:ascii="Tahoma" w:hAnsi="Tahoma" w:cs="Tahoma"/>
        </w:rPr>
      </w:pPr>
      <w:r w:rsidRPr="001D7EA0">
        <w:rPr>
          <w:rFonts w:ascii="Tahoma" w:hAnsi="Tahoma" w:cs="Tahoma"/>
        </w:rPr>
        <w:t>16.</w:t>
      </w:r>
      <w:r w:rsidRPr="001D7EA0">
        <w:rPr>
          <w:rFonts w:ascii="Tahoma" w:hAnsi="Tahoma" w:cs="Tahoma"/>
        </w:rPr>
        <w:tab/>
        <w:t>Wsparcie dla IPSEC oparte na politykach – wdrażanie IPSEC oparte na zestawach reguł definiujących ustawienia zarządzanych w sposób centralny;</w:t>
      </w:r>
    </w:p>
    <w:p w14:paraId="07DA8A5B" w14:textId="77777777" w:rsidR="001D7EA0" w:rsidRPr="001D7EA0" w:rsidRDefault="001D7EA0" w:rsidP="001D7EA0">
      <w:pPr>
        <w:rPr>
          <w:rFonts w:ascii="Tahoma" w:hAnsi="Tahoma" w:cs="Tahoma"/>
        </w:rPr>
      </w:pPr>
      <w:r w:rsidRPr="001D7EA0">
        <w:rPr>
          <w:rFonts w:ascii="Tahoma" w:hAnsi="Tahoma" w:cs="Tahoma"/>
        </w:rPr>
        <w:t>17.</w:t>
      </w:r>
      <w:r w:rsidRPr="001D7EA0">
        <w:rPr>
          <w:rFonts w:ascii="Tahoma" w:hAnsi="Tahoma" w:cs="Tahoma"/>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65FA73E3" w14:textId="77777777" w:rsidR="001D7EA0" w:rsidRPr="001D7EA0" w:rsidRDefault="001D7EA0" w:rsidP="001D7EA0">
      <w:pPr>
        <w:rPr>
          <w:rFonts w:ascii="Tahoma" w:hAnsi="Tahoma" w:cs="Tahoma"/>
        </w:rPr>
      </w:pPr>
      <w:r w:rsidRPr="001D7EA0">
        <w:rPr>
          <w:rFonts w:ascii="Tahoma" w:hAnsi="Tahoma" w:cs="Tahoma"/>
        </w:rPr>
        <w:t>18.</w:t>
      </w:r>
      <w:r w:rsidRPr="001D7EA0">
        <w:rPr>
          <w:rFonts w:ascii="Tahoma" w:hAnsi="Tahoma" w:cs="Tahoma"/>
        </w:rPr>
        <w:tab/>
        <w:t xml:space="preserve">Zintegrowany z systemem operacyjnym moduł synchronizacji komputera z urządzeniami zewnętrznymi. </w:t>
      </w:r>
    </w:p>
    <w:p w14:paraId="543CB975" w14:textId="77777777" w:rsidR="001D7EA0" w:rsidRPr="001D7EA0" w:rsidRDefault="001D7EA0" w:rsidP="001D7EA0">
      <w:pPr>
        <w:rPr>
          <w:rFonts w:ascii="Tahoma" w:hAnsi="Tahoma" w:cs="Tahoma"/>
        </w:rPr>
      </w:pPr>
      <w:r w:rsidRPr="001D7EA0">
        <w:rPr>
          <w:rFonts w:ascii="Tahoma" w:hAnsi="Tahoma" w:cs="Tahoma"/>
        </w:rPr>
        <w:t>19.</w:t>
      </w:r>
      <w:r w:rsidRPr="001D7EA0">
        <w:rPr>
          <w:rFonts w:ascii="Tahoma" w:hAnsi="Tahoma" w:cs="Tahoma"/>
        </w:rPr>
        <w:tab/>
        <w:t>Mechanizmy logowania w oparciu o:</w:t>
      </w:r>
    </w:p>
    <w:p w14:paraId="38A3B038" w14:textId="77777777" w:rsidR="001D7EA0" w:rsidRPr="001D7EA0" w:rsidRDefault="001D7EA0" w:rsidP="001D7EA0">
      <w:pPr>
        <w:rPr>
          <w:rFonts w:ascii="Tahoma" w:hAnsi="Tahoma" w:cs="Tahoma"/>
        </w:rPr>
      </w:pPr>
      <w:r w:rsidRPr="001D7EA0">
        <w:rPr>
          <w:rFonts w:ascii="Tahoma" w:hAnsi="Tahoma" w:cs="Tahoma"/>
        </w:rPr>
        <w:t>20.</w:t>
      </w:r>
      <w:r w:rsidRPr="001D7EA0">
        <w:rPr>
          <w:rFonts w:ascii="Tahoma" w:hAnsi="Tahoma" w:cs="Tahoma"/>
        </w:rPr>
        <w:tab/>
        <w:t>Login i hasło,</w:t>
      </w:r>
    </w:p>
    <w:p w14:paraId="7AAC31B3" w14:textId="77777777" w:rsidR="001D7EA0" w:rsidRPr="001D7EA0" w:rsidRDefault="001D7EA0" w:rsidP="001D7EA0">
      <w:pPr>
        <w:rPr>
          <w:rFonts w:ascii="Tahoma" w:hAnsi="Tahoma" w:cs="Tahoma"/>
        </w:rPr>
      </w:pPr>
      <w:r w:rsidRPr="001D7EA0">
        <w:rPr>
          <w:rFonts w:ascii="Tahoma" w:hAnsi="Tahoma" w:cs="Tahoma"/>
        </w:rPr>
        <w:t>21.</w:t>
      </w:r>
      <w:r w:rsidRPr="001D7EA0">
        <w:rPr>
          <w:rFonts w:ascii="Tahoma" w:hAnsi="Tahoma" w:cs="Tahoma"/>
        </w:rPr>
        <w:tab/>
        <w:t>Karty z certyfikatami (smartcard),</w:t>
      </w:r>
    </w:p>
    <w:p w14:paraId="3AFBACAB" w14:textId="77777777" w:rsidR="001D7EA0" w:rsidRPr="001D7EA0" w:rsidRDefault="001D7EA0" w:rsidP="001D7EA0">
      <w:pPr>
        <w:rPr>
          <w:rFonts w:ascii="Tahoma" w:hAnsi="Tahoma" w:cs="Tahoma"/>
        </w:rPr>
      </w:pPr>
      <w:r w:rsidRPr="001D7EA0">
        <w:rPr>
          <w:rFonts w:ascii="Tahoma" w:hAnsi="Tahoma" w:cs="Tahoma"/>
        </w:rPr>
        <w:t>22.</w:t>
      </w:r>
      <w:r w:rsidRPr="001D7EA0">
        <w:rPr>
          <w:rFonts w:ascii="Tahoma" w:hAnsi="Tahoma" w:cs="Tahoma"/>
        </w:rPr>
        <w:tab/>
        <w:t>Wirtualne karty (logowanie w oparciu o certyfikat chroniony poprzez moduł TPM),</w:t>
      </w:r>
    </w:p>
    <w:p w14:paraId="641BF3B6" w14:textId="77777777" w:rsidR="001D7EA0" w:rsidRPr="001D7EA0" w:rsidRDefault="001D7EA0" w:rsidP="001D7EA0">
      <w:pPr>
        <w:rPr>
          <w:rFonts w:ascii="Tahoma" w:hAnsi="Tahoma" w:cs="Tahoma"/>
        </w:rPr>
      </w:pPr>
      <w:r w:rsidRPr="001D7EA0">
        <w:rPr>
          <w:rFonts w:ascii="Tahoma" w:hAnsi="Tahoma" w:cs="Tahoma"/>
        </w:rPr>
        <w:t>23.</w:t>
      </w:r>
      <w:r w:rsidRPr="001D7EA0">
        <w:rPr>
          <w:rFonts w:ascii="Tahoma" w:hAnsi="Tahoma" w:cs="Tahoma"/>
        </w:rPr>
        <w:tab/>
        <w:t>Wsparcie do uwierzytelnienia urządzenia na bazie certyfikatu,</w:t>
      </w:r>
    </w:p>
    <w:p w14:paraId="1F6173EC" w14:textId="77777777" w:rsidR="001D7EA0" w:rsidRPr="001D7EA0" w:rsidRDefault="001D7EA0" w:rsidP="001D7EA0">
      <w:pPr>
        <w:rPr>
          <w:rFonts w:ascii="Tahoma" w:hAnsi="Tahoma" w:cs="Tahoma"/>
        </w:rPr>
      </w:pPr>
      <w:r w:rsidRPr="001D7EA0">
        <w:rPr>
          <w:rFonts w:ascii="Tahoma" w:hAnsi="Tahoma" w:cs="Tahoma"/>
        </w:rPr>
        <w:t>24.</w:t>
      </w:r>
      <w:r w:rsidRPr="001D7EA0">
        <w:rPr>
          <w:rFonts w:ascii="Tahoma" w:hAnsi="Tahoma" w:cs="Tahoma"/>
        </w:rPr>
        <w:tab/>
        <w:t>Wsparcie dla algorytmów Suite B (RFC 4869),</w:t>
      </w:r>
    </w:p>
    <w:p w14:paraId="78A8E04D" w14:textId="77777777" w:rsidR="001D7EA0" w:rsidRPr="001D7EA0" w:rsidRDefault="001D7EA0" w:rsidP="001D7EA0">
      <w:pPr>
        <w:rPr>
          <w:rFonts w:ascii="Tahoma" w:hAnsi="Tahoma" w:cs="Tahoma"/>
        </w:rPr>
      </w:pPr>
      <w:r w:rsidRPr="001D7EA0">
        <w:rPr>
          <w:rFonts w:ascii="Tahoma" w:hAnsi="Tahoma" w:cs="Tahoma"/>
        </w:rPr>
        <w:t>25.</w:t>
      </w:r>
      <w:r w:rsidRPr="001D7EA0">
        <w:rPr>
          <w:rFonts w:ascii="Tahoma" w:hAnsi="Tahoma" w:cs="Tahoma"/>
        </w:rPr>
        <w:tab/>
        <w:t xml:space="preserve">Wsparcie wbudowanej zapory ogniowej dla Internet Key Exchange v. 2 (IKEv2) dla warstwy transportowej IPsec, </w:t>
      </w:r>
    </w:p>
    <w:p w14:paraId="01B1D353" w14:textId="77777777" w:rsidR="001D7EA0" w:rsidRPr="001D7EA0" w:rsidRDefault="001D7EA0" w:rsidP="001D7EA0">
      <w:pPr>
        <w:rPr>
          <w:rFonts w:ascii="Tahoma" w:hAnsi="Tahoma" w:cs="Tahoma"/>
        </w:rPr>
      </w:pPr>
      <w:r w:rsidRPr="001D7EA0">
        <w:rPr>
          <w:rFonts w:ascii="Tahoma" w:hAnsi="Tahoma" w:cs="Tahoma"/>
        </w:rPr>
        <w:t>26.</w:t>
      </w:r>
      <w:r w:rsidRPr="001D7EA0">
        <w:rPr>
          <w:rFonts w:ascii="Tahoma" w:hAnsi="Tahoma" w:cs="Tahoma"/>
        </w:rPr>
        <w:tab/>
        <w:t>Wbudowane narzędzia służące do administracji, do wykonywania kopii zapasowych polityk i ich odtwarzania oraz generowania raportów z ustawień polityk;</w:t>
      </w:r>
    </w:p>
    <w:p w14:paraId="1E04D99E" w14:textId="77777777" w:rsidR="001D7EA0" w:rsidRPr="001D7EA0" w:rsidRDefault="001D7EA0" w:rsidP="001D7EA0">
      <w:pPr>
        <w:rPr>
          <w:rFonts w:ascii="Tahoma" w:hAnsi="Tahoma" w:cs="Tahoma"/>
        </w:rPr>
      </w:pPr>
      <w:r w:rsidRPr="001D7EA0">
        <w:rPr>
          <w:rFonts w:ascii="Tahoma" w:hAnsi="Tahoma" w:cs="Tahoma"/>
        </w:rPr>
        <w:t>27.</w:t>
      </w:r>
      <w:r w:rsidRPr="001D7EA0">
        <w:rPr>
          <w:rFonts w:ascii="Tahoma" w:hAnsi="Tahoma" w:cs="Tahoma"/>
        </w:rPr>
        <w:tab/>
        <w:t>Wsparcie dla środowisk Java i .NET Framework 4.x – możliwość uruchomienia aplikacji działających we wskazanych środo-wiskach,</w:t>
      </w:r>
    </w:p>
    <w:p w14:paraId="3B1D3A4C" w14:textId="77777777" w:rsidR="001D7EA0" w:rsidRPr="001D7EA0" w:rsidRDefault="001D7EA0" w:rsidP="001D7EA0">
      <w:pPr>
        <w:rPr>
          <w:rFonts w:ascii="Tahoma" w:hAnsi="Tahoma" w:cs="Tahoma"/>
        </w:rPr>
      </w:pPr>
      <w:r w:rsidRPr="001D7EA0">
        <w:rPr>
          <w:rFonts w:ascii="Tahoma" w:hAnsi="Tahoma" w:cs="Tahoma"/>
        </w:rPr>
        <w:t>28.</w:t>
      </w:r>
      <w:r w:rsidRPr="001D7EA0">
        <w:rPr>
          <w:rFonts w:ascii="Tahoma" w:hAnsi="Tahoma" w:cs="Tahoma"/>
        </w:rPr>
        <w:tab/>
        <w:t>Wsparcie dla JScript i VBScript – możliwość uruchamiania interpretera poleceń,</w:t>
      </w:r>
    </w:p>
    <w:p w14:paraId="6B52536B" w14:textId="77777777" w:rsidR="001D7EA0" w:rsidRPr="001D7EA0" w:rsidRDefault="001D7EA0" w:rsidP="001D7EA0">
      <w:pPr>
        <w:rPr>
          <w:rFonts w:ascii="Tahoma" w:hAnsi="Tahoma" w:cs="Tahoma"/>
        </w:rPr>
      </w:pPr>
      <w:r w:rsidRPr="001D7EA0">
        <w:rPr>
          <w:rFonts w:ascii="Tahoma" w:hAnsi="Tahoma" w:cs="Tahoma"/>
        </w:rPr>
        <w:lastRenderedPageBreak/>
        <w:t>29.</w:t>
      </w:r>
      <w:r w:rsidRPr="001D7EA0">
        <w:rPr>
          <w:rFonts w:ascii="Tahoma" w:hAnsi="Tahoma" w:cs="Tahoma"/>
        </w:rPr>
        <w:tab/>
        <w:t>Zdalna pomoc i współdzielenie aplikacji – możliwość zdalnego przejęcia sesji zalogowanego użytkownika celem rozwiązania problemu z komputerem,</w:t>
      </w:r>
    </w:p>
    <w:p w14:paraId="50571998" w14:textId="77777777" w:rsidR="001D7EA0" w:rsidRPr="001D7EA0" w:rsidRDefault="001D7EA0" w:rsidP="001D7EA0">
      <w:pPr>
        <w:rPr>
          <w:rFonts w:ascii="Tahoma" w:hAnsi="Tahoma" w:cs="Tahoma"/>
        </w:rPr>
      </w:pPr>
      <w:r w:rsidRPr="001D7EA0">
        <w:rPr>
          <w:rFonts w:ascii="Tahoma" w:hAnsi="Tahoma" w:cs="Tahoma"/>
        </w:rPr>
        <w:t>30.</w:t>
      </w:r>
      <w:r w:rsidRPr="001D7EA0">
        <w:rPr>
          <w:rFonts w:ascii="Tahoma" w:hAnsi="Tahoma" w:cs="Tahoma"/>
        </w:rPr>
        <w:tab/>
        <w:t>Transakcyjny system plików pozwalający na stosowanie przydziałów (ang. quota) na dysku dla użytkowników oraz zapewniający większą niezawodność i pozwalający tworzyć kopie zapasowe,</w:t>
      </w:r>
    </w:p>
    <w:p w14:paraId="387DC173" w14:textId="77777777" w:rsidR="001D7EA0" w:rsidRPr="001D7EA0" w:rsidRDefault="001D7EA0" w:rsidP="001D7EA0">
      <w:pPr>
        <w:rPr>
          <w:rFonts w:ascii="Tahoma" w:hAnsi="Tahoma" w:cs="Tahoma"/>
        </w:rPr>
      </w:pPr>
      <w:r w:rsidRPr="001D7EA0">
        <w:rPr>
          <w:rFonts w:ascii="Tahoma" w:hAnsi="Tahoma" w:cs="Tahoma"/>
        </w:rPr>
        <w:t>31.</w:t>
      </w:r>
      <w:r w:rsidRPr="001D7EA0">
        <w:rPr>
          <w:rFonts w:ascii="Tahoma" w:hAnsi="Tahoma" w:cs="Tahoma"/>
        </w:rPr>
        <w:tab/>
        <w:t>Zarządzanie kontami użytkowników sieci oraz urządzeniami sieciowymi tj. drukarki, modemy, woluminy dyskowe, usługi katalogowe</w:t>
      </w:r>
    </w:p>
    <w:p w14:paraId="4B731B77" w14:textId="77777777" w:rsidR="001D7EA0" w:rsidRPr="001D7EA0" w:rsidRDefault="001D7EA0" w:rsidP="001D7EA0">
      <w:pPr>
        <w:rPr>
          <w:rFonts w:ascii="Tahoma" w:hAnsi="Tahoma" w:cs="Tahoma"/>
        </w:rPr>
      </w:pPr>
      <w:r w:rsidRPr="001D7EA0">
        <w:rPr>
          <w:rFonts w:ascii="Tahoma" w:hAnsi="Tahoma" w:cs="Tahoma"/>
        </w:rPr>
        <w:t>32.</w:t>
      </w:r>
      <w:r w:rsidRPr="001D7EA0">
        <w:rPr>
          <w:rFonts w:ascii="Tahoma" w:hAnsi="Tahoma" w:cs="Tahoma"/>
        </w:rPr>
        <w:tab/>
        <w:t>Oprogramowanie dla tworzenia kopii zapasowych (Backup); automatyczne wykonywanie kopii plików z możliwością automatycznego przywrócenia wersji wcześniejszej,</w:t>
      </w:r>
    </w:p>
    <w:p w14:paraId="19F17109" w14:textId="77777777" w:rsidR="001D7EA0" w:rsidRPr="001D7EA0" w:rsidRDefault="001D7EA0" w:rsidP="001D7EA0">
      <w:pPr>
        <w:rPr>
          <w:rFonts w:ascii="Tahoma" w:hAnsi="Tahoma" w:cs="Tahoma"/>
        </w:rPr>
      </w:pPr>
      <w:r w:rsidRPr="001D7EA0">
        <w:rPr>
          <w:rFonts w:ascii="Tahoma" w:hAnsi="Tahoma" w:cs="Tahoma"/>
        </w:rPr>
        <w:t>33.</w:t>
      </w:r>
      <w:r w:rsidRPr="001D7EA0">
        <w:rPr>
          <w:rFonts w:ascii="Tahoma" w:hAnsi="Tahoma" w:cs="Tahoma"/>
        </w:rPr>
        <w:tab/>
        <w:t>Możliwość przywracania obrazu plików systemowych do uprzednio zapisanej postaci,</w:t>
      </w:r>
    </w:p>
    <w:p w14:paraId="5E8A20B6" w14:textId="77777777" w:rsidR="001D7EA0" w:rsidRPr="001D7EA0" w:rsidRDefault="001D7EA0" w:rsidP="001D7EA0">
      <w:pPr>
        <w:rPr>
          <w:rFonts w:ascii="Tahoma" w:hAnsi="Tahoma" w:cs="Tahoma"/>
        </w:rPr>
      </w:pPr>
      <w:r w:rsidRPr="001D7EA0">
        <w:rPr>
          <w:rFonts w:ascii="Tahoma" w:hAnsi="Tahoma" w:cs="Tahoma"/>
        </w:rPr>
        <w:t>34.</w:t>
      </w:r>
      <w:r w:rsidRPr="001D7EA0">
        <w:rPr>
          <w:rFonts w:ascii="Tahoma" w:hAnsi="Tahoma" w:cs="Tahoma"/>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415DA07" w14:textId="77777777" w:rsidR="001D7EA0" w:rsidRPr="001D7EA0" w:rsidRDefault="001D7EA0" w:rsidP="001D7EA0">
      <w:pPr>
        <w:rPr>
          <w:rFonts w:ascii="Tahoma" w:hAnsi="Tahoma" w:cs="Tahoma"/>
        </w:rPr>
      </w:pPr>
      <w:r w:rsidRPr="001D7EA0">
        <w:rPr>
          <w:rFonts w:ascii="Tahoma" w:hAnsi="Tahoma" w:cs="Tahoma"/>
        </w:rPr>
        <w:t>35.</w:t>
      </w:r>
      <w:r w:rsidRPr="001D7EA0">
        <w:rPr>
          <w:rFonts w:ascii="Tahoma" w:hAnsi="Tahoma" w:cs="Tahoma"/>
        </w:rPr>
        <w:tab/>
        <w:t>Możliwość blokowania lub dopuszczania dowolnych urządzeń peryferyjnych za pomocą polityk grupowych (np. przy użyciu numerów identyfikacyjnych sprzętu),</w:t>
      </w:r>
    </w:p>
    <w:p w14:paraId="055A3EAD" w14:textId="77777777" w:rsidR="001D7EA0" w:rsidRPr="001D7EA0" w:rsidRDefault="001D7EA0" w:rsidP="001D7EA0">
      <w:pPr>
        <w:rPr>
          <w:rFonts w:ascii="Tahoma" w:hAnsi="Tahoma" w:cs="Tahoma"/>
        </w:rPr>
      </w:pPr>
      <w:r w:rsidRPr="001D7EA0">
        <w:rPr>
          <w:rFonts w:ascii="Tahoma" w:hAnsi="Tahoma" w:cs="Tahoma"/>
        </w:rPr>
        <w:t>36.</w:t>
      </w:r>
      <w:r w:rsidRPr="001D7EA0">
        <w:rPr>
          <w:rFonts w:ascii="Tahoma" w:hAnsi="Tahoma" w:cs="Tahoma"/>
        </w:rPr>
        <w:tab/>
        <w:t>Wbudowany mechanizm wirtualizacji typu hypervisor, umożliwiający, zgodnie z uprawnieniami licencyjnymi, uruchomienie do 4 maszyn wirtualnych,</w:t>
      </w:r>
    </w:p>
    <w:p w14:paraId="72231756" w14:textId="77777777" w:rsidR="001D7EA0" w:rsidRPr="001D7EA0" w:rsidRDefault="001D7EA0" w:rsidP="001D7EA0">
      <w:pPr>
        <w:rPr>
          <w:rFonts w:ascii="Tahoma" w:hAnsi="Tahoma" w:cs="Tahoma"/>
        </w:rPr>
      </w:pPr>
      <w:r w:rsidRPr="001D7EA0">
        <w:rPr>
          <w:rFonts w:ascii="Tahoma" w:hAnsi="Tahoma" w:cs="Tahoma"/>
        </w:rPr>
        <w:t>37.</w:t>
      </w:r>
      <w:r w:rsidRPr="001D7EA0">
        <w:rPr>
          <w:rFonts w:ascii="Tahoma" w:hAnsi="Tahoma" w:cs="Tahoma"/>
        </w:rPr>
        <w:tab/>
        <w:t>Mechanizm szyfrowania dysków wewnętrznych i zewnętrznych z możliwością szyfrowania ograniczonego do danych użytkownika,</w:t>
      </w:r>
    </w:p>
    <w:p w14:paraId="474329B0" w14:textId="77777777" w:rsidR="001D7EA0" w:rsidRPr="001D7EA0" w:rsidRDefault="001D7EA0" w:rsidP="001D7EA0">
      <w:pPr>
        <w:rPr>
          <w:rFonts w:ascii="Tahoma" w:hAnsi="Tahoma" w:cs="Tahoma"/>
        </w:rPr>
      </w:pPr>
      <w:r w:rsidRPr="001D7EA0">
        <w:rPr>
          <w:rFonts w:ascii="Tahoma" w:hAnsi="Tahoma" w:cs="Tahoma"/>
        </w:rPr>
        <w:t>38.</w:t>
      </w:r>
      <w:r w:rsidRPr="001D7EA0">
        <w:rPr>
          <w:rFonts w:ascii="Tahoma" w:hAnsi="Tahoma" w:cs="Tahoma"/>
        </w:rPr>
        <w:tab/>
        <w:t>Wbudowane w System narzędzie do szyfrowania dysków przenośnych, z możliwością centralnego zarządzania poprzez polityki grupowe, pozwalające na wymuszenie szyfrowania dysków przenośnych</w:t>
      </w:r>
    </w:p>
    <w:p w14:paraId="76A3310E" w14:textId="77777777" w:rsidR="001D7EA0" w:rsidRPr="001D7EA0" w:rsidRDefault="001D7EA0" w:rsidP="001D7EA0">
      <w:pPr>
        <w:rPr>
          <w:rFonts w:ascii="Tahoma" w:hAnsi="Tahoma" w:cs="Tahoma"/>
        </w:rPr>
      </w:pPr>
      <w:r w:rsidRPr="001D7EA0">
        <w:rPr>
          <w:rFonts w:ascii="Tahoma" w:hAnsi="Tahoma" w:cs="Tahoma"/>
        </w:rPr>
        <w:t>39.</w:t>
      </w:r>
      <w:r w:rsidRPr="001D7EA0">
        <w:rPr>
          <w:rFonts w:ascii="Tahoma" w:hAnsi="Tahoma" w:cs="Tahoma"/>
        </w:rPr>
        <w:tab/>
        <w:t>Możliwość tworzenia i przechowywania kopii zapasowych kluczy odzyskiwania do szyfrowania partycji w usługach katalogowych.</w:t>
      </w:r>
    </w:p>
    <w:p w14:paraId="575587A0" w14:textId="6D9DEA68" w:rsidR="001D7EA0" w:rsidRPr="0077231E" w:rsidRDefault="001D7EA0" w:rsidP="001D7EA0">
      <w:pPr>
        <w:rPr>
          <w:rFonts w:ascii="Tahoma" w:hAnsi="Tahoma" w:cs="Tahoma"/>
        </w:rPr>
      </w:pPr>
      <w:r w:rsidRPr="001D7EA0">
        <w:rPr>
          <w:rFonts w:ascii="Tahoma" w:hAnsi="Tahoma" w:cs="Tahoma"/>
        </w:rPr>
        <w:t>40.</w:t>
      </w:r>
      <w:r w:rsidRPr="001D7EA0">
        <w:rPr>
          <w:rFonts w:ascii="Tahoma" w:hAnsi="Tahoma" w:cs="Tahoma"/>
        </w:rPr>
        <w:tab/>
        <w:t>Możliwość nieodpłatnego instalowania dodatkowych języków interfejsu Systemu operacyjnego oraz możliwość zmiany języka bez konieczności reinstalacji Systemu.</w:t>
      </w:r>
    </w:p>
    <w:sectPr w:rsidR="001D7EA0" w:rsidRPr="0077231E" w:rsidSect="0094031C">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73617" w14:textId="77777777" w:rsidR="0094031C" w:rsidRDefault="0094031C" w:rsidP="0094031C">
      <w:pPr>
        <w:spacing w:after="0" w:line="240" w:lineRule="auto"/>
      </w:pPr>
      <w:r>
        <w:separator/>
      </w:r>
    </w:p>
  </w:endnote>
  <w:endnote w:type="continuationSeparator" w:id="0">
    <w:p w14:paraId="42C78721" w14:textId="77777777" w:rsidR="0094031C" w:rsidRDefault="0094031C" w:rsidP="00940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99013" w14:textId="77777777" w:rsidR="00703E85" w:rsidRDefault="00703E8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F74E" w14:textId="77777777" w:rsidR="00703E85" w:rsidRDefault="00703E8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0C338" w14:textId="77777777" w:rsidR="00703E85" w:rsidRDefault="00703E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4BF3C" w14:textId="77777777" w:rsidR="0094031C" w:rsidRDefault="0094031C" w:rsidP="0094031C">
      <w:pPr>
        <w:spacing w:after="0" w:line="240" w:lineRule="auto"/>
      </w:pPr>
      <w:r>
        <w:separator/>
      </w:r>
    </w:p>
  </w:footnote>
  <w:footnote w:type="continuationSeparator" w:id="0">
    <w:p w14:paraId="0633ECB2" w14:textId="77777777" w:rsidR="0094031C" w:rsidRDefault="0094031C" w:rsidP="009403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522CF" w14:textId="77777777" w:rsidR="00703E85" w:rsidRDefault="00703E8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CF835" w14:textId="2AA7F477" w:rsidR="00703E85" w:rsidRDefault="00703E85" w:rsidP="00703E85">
    <w:pPr>
      <w:pStyle w:val="Nagwek"/>
      <w:rPr>
        <w:rFonts w:ascii="Tahoma" w:hAnsi="Tahoma" w:cs="Tahoma"/>
        <w:sz w:val="20"/>
        <w:szCs w:val="20"/>
      </w:rPr>
    </w:pPr>
    <w:r w:rsidRPr="00BC455E">
      <w:rPr>
        <w:rFonts w:ascii="Tahoma" w:hAnsi="Tahoma" w:cs="Tahoma"/>
        <w:sz w:val="20"/>
        <w:szCs w:val="20"/>
      </w:rPr>
      <w:t xml:space="preserve">PZ/30/2022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sidRPr="00BC455E">
      <w:rPr>
        <w:rFonts w:ascii="Tahoma" w:hAnsi="Tahoma" w:cs="Tahoma"/>
        <w:sz w:val="20"/>
        <w:szCs w:val="20"/>
      </w:rPr>
      <w:t>Załącznik nr 3</w:t>
    </w:r>
    <w:r>
      <w:rPr>
        <w:rFonts w:ascii="Tahoma" w:hAnsi="Tahoma" w:cs="Tahoma"/>
        <w:sz w:val="20"/>
        <w:szCs w:val="20"/>
      </w:rPr>
      <w:t>c</w:t>
    </w:r>
    <w:r w:rsidRPr="00BC455E">
      <w:rPr>
        <w:rFonts w:ascii="Tahoma" w:hAnsi="Tahoma" w:cs="Tahoma"/>
        <w:sz w:val="20"/>
        <w:szCs w:val="20"/>
      </w:rPr>
      <w:t xml:space="preserve"> – Pakiet nr </w:t>
    </w:r>
    <w:r>
      <w:rPr>
        <w:rFonts w:ascii="Tahoma" w:hAnsi="Tahoma" w:cs="Tahoma"/>
        <w:sz w:val="20"/>
        <w:szCs w:val="20"/>
      </w:rPr>
      <w:t>2</w:t>
    </w:r>
  </w:p>
  <w:p w14:paraId="7614DD6D" w14:textId="5763EBF6" w:rsidR="00AC70D3" w:rsidRPr="00703E85" w:rsidRDefault="00703E85" w:rsidP="00703E85">
    <w:pPr>
      <w:pStyle w:val="Nagwek"/>
      <w:jc w:val="right"/>
      <w:rPr>
        <w:rFonts w:ascii="Tahoma" w:hAnsi="Tahoma" w:cs="Tahoma"/>
        <w:sz w:val="20"/>
        <w:szCs w:val="20"/>
      </w:rPr>
    </w:pPr>
    <w:r w:rsidRPr="00D86F99">
      <w:rPr>
        <w:rFonts w:ascii="Tahoma" w:hAnsi="Tahoma" w:cs="Tahoma"/>
        <w:sz w:val="20"/>
        <w:szCs w:val="20"/>
      </w:rPr>
      <w:t xml:space="preserve">Minimalne parametry </w:t>
    </w:r>
    <w:r>
      <w:rPr>
        <w:rFonts w:ascii="Tahoma" w:hAnsi="Tahoma" w:cs="Tahoma"/>
        <w:sz w:val="20"/>
        <w:szCs w:val="20"/>
      </w:rPr>
      <w:t xml:space="preserve">laptop – 2 szt.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AB07B" w14:textId="77777777" w:rsidR="00703E85" w:rsidRDefault="00703E8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C7A91"/>
    <w:multiLevelType w:val="multilevel"/>
    <w:tmpl w:val="DEDE8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5969B6"/>
    <w:multiLevelType w:val="multilevel"/>
    <w:tmpl w:val="64CC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A332AE"/>
    <w:multiLevelType w:val="multilevel"/>
    <w:tmpl w:val="DDE63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FD79CC"/>
    <w:multiLevelType w:val="multilevel"/>
    <w:tmpl w:val="9D986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D906A3"/>
    <w:multiLevelType w:val="multilevel"/>
    <w:tmpl w:val="730C2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6F2678"/>
    <w:multiLevelType w:val="multilevel"/>
    <w:tmpl w:val="0FC66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E9628B"/>
    <w:multiLevelType w:val="hybridMultilevel"/>
    <w:tmpl w:val="D2CEC156"/>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EE4C73"/>
    <w:multiLevelType w:val="hybridMultilevel"/>
    <w:tmpl w:val="A658ECF4"/>
    <w:lvl w:ilvl="0" w:tplc="BF8876D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0656F61"/>
    <w:multiLevelType w:val="hybridMultilevel"/>
    <w:tmpl w:val="CBC002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21884427">
    <w:abstractNumId w:val="4"/>
  </w:num>
  <w:num w:numId="2" w16cid:durableId="1688873193">
    <w:abstractNumId w:val="5"/>
  </w:num>
  <w:num w:numId="3" w16cid:durableId="19087273">
    <w:abstractNumId w:val="1"/>
  </w:num>
  <w:num w:numId="4" w16cid:durableId="454982371">
    <w:abstractNumId w:val="3"/>
  </w:num>
  <w:num w:numId="5" w16cid:durableId="613170939">
    <w:abstractNumId w:val="0"/>
  </w:num>
  <w:num w:numId="6" w16cid:durableId="1117214316">
    <w:abstractNumId w:val="9"/>
  </w:num>
  <w:num w:numId="7" w16cid:durableId="1939874830">
    <w:abstractNumId w:val="2"/>
  </w:num>
  <w:num w:numId="8" w16cid:durableId="708531158">
    <w:abstractNumId w:val="8"/>
  </w:num>
  <w:num w:numId="9" w16cid:durableId="1756171885">
    <w:abstractNumId w:val="7"/>
  </w:num>
  <w:num w:numId="10" w16cid:durableId="172930600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31C"/>
    <w:rsid w:val="00013D5F"/>
    <w:rsid w:val="000266FC"/>
    <w:rsid w:val="00031F2E"/>
    <w:rsid w:val="00036C73"/>
    <w:rsid w:val="000478CC"/>
    <w:rsid w:val="000B5AC5"/>
    <w:rsid w:val="00101241"/>
    <w:rsid w:val="001137F7"/>
    <w:rsid w:val="001D7EA0"/>
    <w:rsid w:val="0020198B"/>
    <w:rsid w:val="002C2080"/>
    <w:rsid w:val="002D2516"/>
    <w:rsid w:val="00374C03"/>
    <w:rsid w:val="003818EB"/>
    <w:rsid w:val="003930F0"/>
    <w:rsid w:val="003B539A"/>
    <w:rsid w:val="003F3EFB"/>
    <w:rsid w:val="004025E7"/>
    <w:rsid w:val="00483C13"/>
    <w:rsid w:val="004C36AC"/>
    <w:rsid w:val="005125DF"/>
    <w:rsid w:val="005541E1"/>
    <w:rsid w:val="00561F86"/>
    <w:rsid w:val="005868C1"/>
    <w:rsid w:val="005B1B39"/>
    <w:rsid w:val="006032BA"/>
    <w:rsid w:val="0063324B"/>
    <w:rsid w:val="00663FD7"/>
    <w:rsid w:val="006C3BDF"/>
    <w:rsid w:val="006E3D30"/>
    <w:rsid w:val="006F4530"/>
    <w:rsid w:val="00701181"/>
    <w:rsid w:val="00703E85"/>
    <w:rsid w:val="0071471B"/>
    <w:rsid w:val="0077231E"/>
    <w:rsid w:val="00772582"/>
    <w:rsid w:val="007B26CE"/>
    <w:rsid w:val="007B737B"/>
    <w:rsid w:val="00815004"/>
    <w:rsid w:val="00825B96"/>
    <w:rsid w:val="00862D3C"/>
    <w:rsid w:val="008A6335"/>
    <w:rsid w:val="008B0A40"/>
    <w:rsid w:val="008C648F"/>
    <w:rsid w:val="008D4486"/>
    <w:rsid w:val="0093769C"/>
    <w:rsid w:val="0094031C"/>
    <w:rsid w:val="009555EB"/>
    <w:rsid w:val="00971C6F"/>
    <w:rsid w:val="00A23664"/>
    <w:rsid w:val="00A2721B"/>
    <w:rsid w:val="00A305D9"/>
    <w:rsid w:val="00AC70D3"/>
    <w:rsid w:val="00AF4337"/>
    <w:rsid w:val="00B71E34"/>
    <w:rsid w:val="00B83A9E"/>
    <w:rsid w:val="00B94641"/>
    <w:rsid w:val="00BA0854"/>
    <w:rsid w:val="00C97345"/>
    <w:rsid w:val="00CB36EE"/>
    <w:rsid w:val="00CD356D"/>
    <w:rsid w:val="00D1501A"/>
    <w:rsid w:val="00D21A87"/>
    <w:rsid w:val="00D9654E"/>
    <w:rsid w:val="00DA52F4"/>
    <w:rsid w:val="00E2574E"/>
    <w:rsid w:val="00F06F06"/>
    <w:rsid w:val="00F101C8"/>
    <w:rsid w:val="00F12CB7"/>
    <w:rsid w:val="00F1509D"/>
    <w:rsid w:val="00F23D03"/>
    <w:rsid w:val="00F81C65"/>
    <w:rsid w:val="00FC08E8"/>
    <w:rsid w:val="00FE22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2E07FF"/>
  <w15:chartTrackingRefBased/>
  <w15:docId w15:val="{8C194DF6-21B9-4366-B263-82C3B10A7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value">
    <w:name w:val="value"/>
    <w:basedOn w:val="Normalny"/>
    <w:rsid w:val="0094031C"/>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940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40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031C"/>
  </w:style>
  <w:style w:type="paragraph" w:styleId="Stopka">
    <w:name w:val="footer"/>
    <w:basedOn w:val="Normalny"/>
    <w:link w:val="StopkaZnak"/>
    <w:uiPriority w:val="99"/>
    <w:unhideWhenUsed/>
    <w:rsid w:val="00940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031C"/>
  </w:style>
  <w:style w:type="paragraph" w:styleId="Akapitzlist">
    <w:name w:val="List Paragraph"/>
    <w:basedOn w:val="Normalny"/>
    <w:uiPriority w:val="34"/>
    <w:qFormat/>
    <w:rsid w:val="002C2080"/>
    <w:pPr>
      <w:ind w:left="720"/>
      <w:contextualSpacing/>
    </w:pPr>
  </w:style>
  <w:style w:type="character" w:styleId="Hipercze">
    <w:name w:val="Hyperlink"/>
    <w:basedOn w:val="Domylnaczcionkaakapitu"/>
    <w:unhideWhenUsed/>
    <w:rsid w:val="00815004"/>
    <w:rPr>
      <w:color w:val="0563C1" w:themeColor="hyperlink"/>
      <w:u w:val="single"/>
    </w:rPr>
  </w:style>
  <w:style w:type="paragraph" w:styleId="Bezodstpw">
    <w:name w:val="No Spacing"/>
    <w:uiPriority w:val="1"/>
    <w:qFormat/>
    <w:rsid w:val="00E2574E"/>
    <w:pPr>
      <w:spacing w:after="0" w:line="240" w:lineRule="auto"/>
    </w:pPr>
  </w:style>
  <w:style w:type="character" w:customStyle="1" w:styleId="BodytextArial">
    <w:name w:val="Body text + Arial"/>
    <w:aliases w:val="9,5 pt,Bold"/>
    <w:rsid w:val="00A23664"/>
    <w:rPr>
      <w:rFonts w:ascii="Arial" w:eastAsia="Times New Roman" w:hAnsi="Arial" w:cs="Arial" w:hint="default"/>
      <w:b/>
      <w:bCs/>
      <w:color w:val="000000"/>
      <w:spacing w:val="0"/>
      <w:w w:val="100"/>
      <w:position w:val="0"/>
      <w:sz w:val="19"/>
      <w:szCs w:val="19"/>
      <w:shd w:val="clear" w:color="auto" w:fill="FFFFFF"/>
      <w:lang w:val="pl-PL"/>
    </w:rPr>
  </w:style>
  <w:style w:type="paragraph" w:styleId="Tekstkomentarza">
    <w:name w:val="annotation text"/>
    <w:basedOn w:val="Normalny"/>
    <w:link w:val="TekstkomentarzaZnak"/>
    <w:uiPriority w:val="99"/>
    <w:semiHidden/>
    <w:unhideWhenUsed/>
    <w:rsid w:val="00CD35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D356D"/>
    <w:rPr>
      <w:sz w:val="20"/>
      <w:szCs w:val="20"/>
    </w:rPr>
  </w:style>
  <w:style w:type="paragraph" w:styleId="Tematkomentarza">
    <w:name w:val="annotation subject"/>
    <w:basedOn w:val="Tekstkomentarza"/>
    <w:next w:val="Tekstkomentarza"/>
    <w:link w:val="TematkomentarzaZnak"/>
    <w:uiPriority w:val="99"/>
    <w:semiHidden/>
    <w:unhideWhenUsed/>
    <w:rsid w:val="00CD356D"/>
    <w:pPr>
      <w:spacing w:after="200"/>
    </w:pPr>
    <w:rPr>
      <w:b/>
      <w:bCs/>
      <w:lang w:val="en-US"/>
    </w:rPr>
  </w:style>
  <w:style w:type="character" w:customStyle="1" w:styleId="TematkomentarzaZnak">
    <w:name w:val="Temat komentarza Znak"/>
    <w:basedOn w:val="TekstkomentarzaZnak"/>
    <w:link w:val="Tematkomentarza"/>
    <w:uiPriority w:val="99"/>
    <w:semiHidden/>
    <w:rsid w:val="00CD356D"/>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9635">
      <w:bodyDiv w:val="1"/>
      <w:marLeft w:val="0"/>
      <w:marRight w:val="0"/>
      <w:marTop w:val="0"/>
      <w:marBottom w:val="0"/>
      <w:divBdr>
        <w:top w:val="none" w:sz="0" w:space="0" w:color="auto"/>
        <w:left w:val="none" w:sz="0" w:space="0" w:color="auto"/>
        <w:bottom w:val="none" w:sz="0" w:space="0" w:color="auto"/>
        <w:right w:val="none" w:sz="0" w:space="0" w:color="auto"/>
      </w:divBdr>
    </w:div>
    <w:div w:id="855508631">
      <w:bodyDiv w:val="1"/>
      <w:marLeft w:val="0"/>
      <w:marRight w:val="0"/>
      <w:marTop w:val="0"/>
      <w:marBottom w:val="0"/>
      <w:divBdr>
        <w:top w:val="none" w:sz="0" w:space="0" w:color="auto"/>
        <w:left w:val="none" w:sz="0" w:space="0" w:color="auto"/>
        <w:bottom w:val="none" w:sz="0" w:space="0" w:color="auto"/>
        <w:right w:val="none" w:sz="0" w:space="0" w:color="auto"/>
      </w:divBdr>
    </w:div>
    <w:div w:id="1085230618">
      <w:bodyDiv w:val="1"/>
      <w:marLeft w:val="0"/>
      <w:marRight w:val="0"/>
      <w:marTop w:val="0"/>
      <w:marBottom w:val="0"/>
      <w:divBdr>
        <w:top w:val="none" w:sz="0" w:space="0" w:color="auto"/>
        <w:left w:val="none" w:sz="0" w:space="0" w:color="auto"/>
        <w:bottom w:val="none" w:sz="0" w:space="0" w:color="auto"/>
        <w:right w:val="none" w:sz="0" w:space="0" w:color="auto"/>
      </w:divBdr>
    </w:div>
    <w:div w:id="1190488464">
      <w:bodyDiv w:val="1"/>
      <w:marLeft w:val="0"/>
      <w:marRight w:val="0"/>
      <w:marTop w:val="0"/>
      <w:marBottom w:val="0"/>
      <w:divBdr>
        <w:top w:val="none" w:sz="0" w:space="0" w:color="auto"/>
        <w:left w:val="none" w:sz="0" w:space="0" w:color="auto"/>
        <w:bottom w:val="none" w:sz="0" w:space="0" w:color="auto"/>
        <w:right w:val="none" w:sz="0" w:space="0" w:color="auto"/>
      </w:divBdr>
    </w:div>
    <w:div w:id="1315405524">
      <w:bodyDiv w:val="1"/>
      <w:marLeft w:val="0"/>
      <w:marRight w:val="0"/>
      <w:marTop w:val="0"/>
      <w:marBottom w:val="0"/>
      <w:divBdr>
        <w:top w:val="none" w:sz="0" w:space="0" w:color="auto"/>
        <w:left w:val="none" w:sz="0" w:space="0" w:color="auto"/>
        <w:bottom w:val="none" w:sz="0" w:space="0" w:color="auto"/>
        <w:right w:val="none" w:sz="0" w:space="0" w:color="auto"/>
      </w:divBdr>
      <w:divsChild>
        <w:div w:id="565847515">
          <w:marLeft w:val="0"/>
          <w:marRight w:val="0"/>
          <w:marTop w:val="0"/>
          <w:marBottom w:val="0"/>
          <w:divBdr>
            <w:top w:val="none" w:sz="0" w:space="0" w:color="auto"/>
            <w:left w:val="none" w:sz="0" w:space="0" w:color="auto"/>
            <w:bottom w:val="none" w:sz="0" w:space="0" w:color="auto"/>
            <w:right w:val="none" w:sz="0" w:space="0" w:color="auto"/>
          </w:divBdr>
          <w:divsChild>
            <w:div w:id="2075468131">
              <w:marLeft w:val="0"/>
              <w:marRight w:val="0"/>
              <w:marTop w:val="0"/>
              <w:marBottom w:val="0"/>
              <w:divBdr>
                <w:top w:val="none" w:sz="0" w:space="0" w:color="auto"/>
                <w:left w:val="none" w:sz="0" w:space="0" w:color="auto"/>
                <w:bottom w:val="none" w:sz="0" w:space="0" w:color="auto"/>
                <w:right w:val="none" w:sz="0" w:space="0" w:color="auto"/>
              </w:divBdr>
            </w:div>
            <w:div w:id="1730808380">
              <w:marLeft w:val="0"/>
              <w:marRight w:val="0"/>
              <w:marTop w:val="0"/>
              <w:marBottom w:val="0"/>
              <w:divBdr>
                <w:top w:val="none" w:sz="0" w:space="0" w:color="auto"/>
                <w:left w:val="none" w:sz="0" w:space="0" w:color="auto"/>
                <w:bottom w:val="none" w:sz="0" w:space="0" w:color="auto"/>
                <w:right w:val="none" w:sz="0" w:space="0" w:color="auto"/>
              </w:divBdr>
            </w:div>
            <w:div w:id="792601091">
              <w:marLeft w:val="0"/>
              <w:marRight w:val="0"/>
              <w:marTop w:val="0"/>
              <w:marBottom w:val="0"/>
              <w:divBdr>
                <w:top w:val="none" w:sz="0" w:space="0" w:color="auto"/>
                <w:left w:val="none" w:sz="0" w:space="0" w:color="auto"/>
                <w:bottom w:val="none" w:sz="0" w:space="0" w:color="auto"/>
                <w:right w:val="none" w:sz="0" w:space="0" w:color="auto"/>
              </w:divBdr>
            </w:div>
            <w:div w:id="1541629286">
              <w:marLeft w:val="0"/>
              <w:marRight w:val="0"/>
              <w:marTop w:val="0"/>
              <w:marBottom w:val="0"/>
              <w:divBdr>
                <w:top w:val="none" w:sz="0" w:space="0" w:color="auto"/>
                <w:left w:val="none" w:sz="0" w:space="0" w:color="auto"/>
                <w:bottom w:val="none" w:sz="0" w:space="0" w:color="auto"/>
                <w:right w:val="none" w:sz="0" w:space="0" w:color="auto"/>
              </w:divBdr>
            </w:div>
            <w:div w:id="573441656">
              <w:marLeft w:val="0"/>
              <w:marRight w:val="0"/>
              <w:marTop w:val="0"/>
              <w:marBottom w:val="0"/>
              <w:divBdr>
                <w:top w:val="none" w:sz="0" w:space="0" w:color="auto"/>
                <w:left w:val="none" w:sz="0" w:space="0" w:color="auto"/>
                <w:bottom w:val="none" w:sz="0" w:space="0" w:color="auto"/>
                <w:right w:val="none" w:sz="0" w:space="0" w:color="auto"/>
              </w:divBdr>
            </w:div>
            <w:div w:id="633682999">
              <w:marLeft w:val="0"/>
              <w:marRight w:val="0"/>
              <w:marTop w:val="0"/>
              <w:marBottom w:val="0"/>
              <w:divBdr>
                <w:top w:val="none" w:sz="0" w:space="0" w:color="auto"/>
                <w:left w:val="none" w:sz="0" w:space="0" w:color="auto"/>
                <w:bottom w:val="none" w:sz="0" w:space="0" w:color="auto"/>
                <w:right w:val="none" w:sz="0" w:space="0" w:color="auto"/>
              </w:divBdr>
            </w:div>
            <w:div w:id="75852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1140B-9013-4211-A244-968D9EB70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2079</Words>
  <Characters>12476</Characters>
  <Application>Microsoft Office Word</Application>
  <DocSecurity>0</DocSecurity>
  <Lines>103</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Krawczyk</dc:creator>
  <cp:keywords/>
  <dc:description/>
  <cp:lastModifiedBy>AdministracjaII</cp:lastModifiedBy>
  <cp:revision>20</cp:revision>
  <dcterms:created xsi:type="dcterms:W3CDTF">2022-11-07T06:26:00Z</dcterms:created>
  <dcterms:modified xsi:type="dcterms:W3CDTF">2022-12-12T13:40:00Z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-1215744268</vt:i4>
  </property>
</Properties>
</file>