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AE75E" w14:textId="4D437A57" w:rsidR="007A137A" w:rsidRDefault="007A137A" w:rsidP="00532F3E">
      <w:pPr>
        <w:spacing w:line="20" w:lineRule="exact"/>
        <w:jc w:val="both"/>
        <w:rPr>
          <w:sz w:val="24"/>
          <w:szCs w:val="24"/>
        </w:rPr>
      </w:pPr>
    </w:p>
    <w:p w14:paraId="18E324CE" w14:textId="5D07BF1D" w:rsidR="007A137A" w:rsidRDefault="007A137A" w:rsidP="00532F3E">
      <w:pPr>
        <w:spacing w:line="20" w:lineRule="exact"/>
        <w:jc w:val="both"/>
        <w:rPr>
          <w:sz w:val="24"/>
          <w:szCs w:val="24"/>
        </w:rPr>
      </w:pPr>
    </w:p>
    <w:p w14:paraId="0D3B9D6F" w14:textId="77777777" w:rsidR="007A137A" w:rsidRDefault="007A137A" w:rsidP="00532F3E">
      <w:pPr>
        <w:spacing w:line="20" w:lineRule="exact"/>
        <w:jc w:val="both"/>
        <w:rPr>
          <w:sz w:val="24"/>
          <w:szCs w:val="24"/>
        </w:rPr>
      </w:pPr>
    </w:p>
    <w:p w14:paraId="0460F2E1" w14:textId="42952C08" w:rsidR="00C86CCF" w:rsidRDefault="000C5739" w:rsidP="00532F3E">
      <w:pPr>
        <w:ind w:left="4"/>
        <w:jc w:val="both"/>
        <w:rPr>
          <w:rFonts w:ascii="Calibri" w:eastAsia="Calibri" w:hAnsi="Calibri" w:cs="Calibri"/>
          <w:sz w:val="24"/>
          <w:szCs w:val="24"/>
        </w:rPr>
      </w:pPr>
      <w:r>
        <w:rPr>
          <w:rFonts w:ascii="Calibri" w:eastAsia="Calibri" w:hAnsi="Calibri" w:cs="Calibri"/>
          <w:i/>
          <w:iCs/>
          <w:sz w:val="24"/>
          <w:szCs w:val="24"/>
        </w:rPr>
        <w:t>Inwestor</w:t>
      </w:r>
      <w:r>
        <w:rPr>
          <w:rFonts w:ascii="Calibri" w:eastAsia="Calibri" w:hAnsi="Calibri" w:cs="Calibri"/>
          <w:sz w:val="24"/>
          <w:szCs w:val="24"/>
        </w:rPr>
        <w:t>:</w:t>
      </w:r>
    </w:p>
    <w:p w14:paraId="6FC70C57" w14:textId="77777777" w:rsidR="00200D11" w:rsidRDefault="00200D11" w:rsidP="00532F3E">
      <w:pPr>
        <w:ind w:left="4"/>
        <w:jc w:val="both"/>
        <w:rPr>
          <w:sz w:val="20"/>
          <w:szCs w:val="20"/>
        </w:rPr>
      </w:pPr>
    </w:p>
    <w:p w14:paraId="16526361" w14:textId="60D5A32C" w:rsidR="00C86CCF" w:rsidRDefault="000C5739" w:rsidP="00532F3E">
      <w:pPr>
        <w:ind w:left="4"/>
        <w:jc w:val="both"/>
        <w:rPr>
          <w:sz w:val="20"/>
          <w:szCs w:val="20"/>
        </w:rPr>
      </w:pPr>
      <w:r>
        <w:rPr>
          <w:rFonts w:ascii="Calibri" w:eastAsia="Calibri" w:hAnsi="Calibri" w:cs="Calibri"/>
          <w:b/>
          <w:bCs/>
          <w:i/>
          <w:iCs/>
          <w:sz w:val="28"/>
          <w:szCs w:val="28"/>
        </w:rPr>
        <w:t>Gmina</w:t>
      </w:r>
      <w:r w:rsidR="003C726C">
        <w:rPr>
          <w:rFonts w:ascii="Calibri" w:eastAsia="Calibri" w:hAnsi="Calibri" w:cs="Calibri"/>
          <w:b/>
          <w:bCs/>
          <w:i/>
          <w:iCs/>
          <w:sz w:val="28"/>
          <w:szCs w:val="28"/>
        </w:rPr>
        <w:t xml:space="preserve"> Komorniki</w:t>
      </w:r>
    </w:p>
    <w:p w14:paraId="71BB3835" w14:textId="77777777" w:rsidR="00C86CCF" w:rsidRDefault="00C86CCF" w:rsidP="00532F3E">
      <w:pPr>
        <w:spacing w:line="60" w:lineRule="exact"/>
        <w:jc w:val="both"/>
        <w:rPr>
          <w:sz w:val="24"/>
          <w:szCs w:val="24"/>
        </w:rPr>
      </w:pPr>
    </w:p>
    <w:p w14:paraId="40FD32B9" w14:textId="77777777" w:rsidR="003C726C" w:rsidRDefault="000C5739" w:rsidP="00532F3E">
      <w:pPr>
        <w:numPr>
          <w:ilvl w:val="0"/>
          <w:numId w:val="1"/>
        </w:numPr>
        <w:tabs>
          <w:tab w:val="left" w:pos="179"/>
        </w:tabs>
        <w:spacing w:line="219" w:lineRule="auto"/>
        <w:ind w:left="4" w:right="3860" w:hanging="4"/>
        <w:jc w:val="both"/>
        <w:rPr>
          <w:rFonts w:ascii="Calibri" w:eastAsia="Calibri" w:hAnsi="Calibri" w:cs="Calibri"/>
          <w:b/>
          <w:bCs/>
          <w:i/>
          <w:iCs/>
          <w:sz w:val="28"/>
          <w:szCs w:val="28"/>
        </w:rPr>
      </w:pPr>
      <w:r>
        <w:rPr>
          <w:rFonts w:ascii="Calibri" w:eastAsia="Calibri" w:hAnsi="Calibri" w:cs="Calibri"/>
          <w:b/>
          <w:bCs/>
          <w:i/>
          <w:iCs/>
          <w:sz w:val="28"/>
          <w:szCs w:val="28"/>
        </w:rPr>
        <w:t xml:space="preserve">siedzibą w </w:t>
      </w:r>
      <w:r w:rsidR="003C726C">
        <w:rPr>
          <w:rFonts w:ascii="Calibri" w:eastAsia="Calibri" w:hAnsi="Calibri" w:cs="Calibri"/>
          <w:b/>
          <w:bCs/>
          <w:i/>
          <w:iCs/>
          <w:sz w:val="28"/>
          <w:szCs w:val="28"/>
        </w:rPr>
        <w:t>Komornikach</w:t>
      </w:r>
    </w:p>
    <w:p w14:paraId="3979F62A" w14:textId="2276C200" w:rsidR="003C726C" w:rsidRDefault="003C726C" w:rsidP="00532F3E">
      <w:pPr>
        <w:tabs>
          <w:tab w:val="left" w:pos="179"/>
        </w:tabs>
        <w:spacing w:line="219" w:lineRule="auto"/>
        <w:ind w:left="4" w:right="3860"/>
        <w:jc w:val="both"/>
        <w:rPr>
          <w:rFonts w:ascii="Calibri" w:eastAsia="Calibri" w:hAnsi="Calibri" w:cs="Calibri"/>
          <w:b/>
          <w:bCs/>
          <w:i/>
          <w:iCs/>
          <w:sz w:val="28"/>
          <w:szCs w:val="28"/>
        </w:rPr>
      </w:pPr>
      <w:r>
        <w:rPr>
          <w:rFonts w:ascii="Calibri" w:eastAsia="Calibri" w:hAnsi="Calibri" w:cs="Calibri"/>
          <w:b/>
          <w:bCs/>
          <w:i/>
          <w:iCs/>
          <w:sz w:val="28"/>
          <w:szCs w:val="28"/>
        </w:rPr>
        <w:t>ul. Stawna , 62-052 Komorniki</w:t>
      </w:r>
    </w:p>
    <w:p w14:paraId="36683D65" w14:textId="6EE391AE" w:rsidR="00C86CCF" w:rsidRDefault="003C726C" w:rsidP="00532F3E">
      <w:pPr>
        <w:tabs>
          <w:tab w:val="left" w:pos="179"/>
        </w:tabs>
        <w:spacing w:line="219" w:lineRule="auto"/>
        <w:ind w:left="4" w:right="3860"/>
        <w:jc w:val="both"/>
        <w:rPr>
          <w:rFonts w:ascii="Calibri" w:eastAsia="Calibri" w:hAnsi="Calibri" w:cs="Calibri"/>
          <w:b/>
          <w:bCs/>
          <w:i/>
          <w:iCs/>
          <w:sz w:val="28"/>
          <w:szCs w:val="28"/>
        </w:rPr>
      </w:pPr>
      <w:r>
        <w:rPr>
          <w:rFonts w:ascii="Calibri" w:eastAsia="Calibri" w:hAnsi="Calibri" w:cs="Calibri"/>
          <w:b/>
          <w:bCs/>
          <w:i/>
          <w:iCs/>
          <w:sz w:val="28"/>
          <w:szCs w:val="28"/>
        </w:rPr>
        <w:t xml:space="preserve">NIP 777 31 40 250 </w:t>
      </w:r>
      <w:r w:rsidR="000C5739">
        <w:rPr>
          <w:rFonts w:ascii="Calibri" w:eastAsia="Calibri" w:hAnsi="Calibri" w:cs="Calibri"/>
          <w:b/>
          <w:bCs/>
          <w:i/>
          <w:iCs/>
          <w:sz w:val="28"/>
          <w:szCs w:val="28"/>
        </w:rPr>
        <w:t xml:space="preserve">REGON: </w:t>
      </w:r>
      <w:r>
        <w:rPr>
          <w:rFonts w:ascii="Calibri" w:eastAsia="Calibri" w:hAnsi="Calibri" w:cs="Calibri"/>
          <w:b/>
          <w:bCs/>
          <w:i/>
          <w:iCs/>
          <w:sz w:val="28"/>
          <w:szCs w:val="28"/>
        </w:rPr>
        <w:t>631258709</w:t>
      </w:r>
    </w:p>
    <w:p w14:paraId="58081425" w14:textId="6182BD5D" w:rsidR="00C86CCF" w:rsidRDefault="00C86CCF" w:rsidP="00532F3E">
      <w:pPr>
        <w:spacing w:line="367" w:lineRule="exact"/>
        <w:jc w:val="both"/>
        <w:rPr>
          <w:sz w:val="24"/>
          <w:szCs w:val="24"/>
        </w:rPr>
      </w:pPr>
    </w:p>
    <w:p w14:paraId="6FA791CB" w14:textId="0A910000" w:rsidR="007A137A" w:rsidRDefault="007A137A" w:rsidP="00532F3E">
      <w:pPr>
        <w:spacing w:line="367" w:lineRule="exact"/>
        <w:jc w:val="both"/>
        <w:rPr>
          <w:sz w:val="24"/>
          <w:szCs w:val="24"/>
        </w:rPr>
      </w:pPr>
    </w:p>
    <w:p w14:paraId="77B9BF29" w14:textId="77777777" w:rsidR="007A137A" w:rsidRDefault="007A137A" w:rsidP="00532F3E">
      <w:pPr>
        <w:spacing w:line="367" w:lineRule="exact"/>
        <w:jc w:val="both"/>
        <w:rPr>
          <w:sz w:val="24"/>
          <w:szCs w:val="24"/>
        </w:rPr>
      </w:pPr>
    </w:p>
    <w:p w14:paraId="48F9C215" w14:textId="295700DF" w:rsidR="00C86CCF" w:rsidRDefault="000C5739" w:rsidP="00532F3E">
      <w:pPr>
        <w:ind w:left="4"/>
        <w:jc w:val="both"/>
        <w:rPr>
          <w:sz w:val="20"/>
          <w:szCs w:val="20"/>
        </w:rPr>
      </w:pPr>
      <w:r>
        <w:rPr>
          <w:rFonts w:ascii="Calibri" w:eastAsia="Calibri" w:hAnsi="Calibri" w:cs="Calibri"/>
          <w:i/>
          <w:iCs/>
          <w:sz w:val="24"/>
          <w:szCs w:val="24"/>
        </w:rPr>
        <w:t>Adres</w:t>
      </w:r>
      <w:r w:rsidR="003C726C">
        <w:rPr>
          <w:rFonts w:ascii="Calibri" w:eastAsia="Calibri" w:hAnsi="Calibri" w:cs="Calibri"/>
          <w:i/>
          <w:iCs/>
          <w:sz w:val="24"/>
          <w:szCs w:val="24"/>
        </w:rPr>
        <w:t xml:space="preserve"> </w:t>
      </w:r>
      <w:r>
        <w:rPr>
          <w:rFonts w:ascii="Calibri" w:eastAsia="Calibri" w:hAnsi="Calibri" w:cs="Calibri"/>
          <w:i/>
          <w:iCs/>
          <w:sz w:val="24"/>
          <w:szCs w:val="24"/>
        </w:rPr>
        <w:t>inwestycji:</w:t>
      </w:r>
    </w:p>
    <w:p w14:paraId="30977606" w14:textId="77777777" w:rsidR="00C86CCF" w:rsidRDefault="00C86CCF" w:rsidP="00532F3E">
      <w:pPr>
        <w:spacing w:line="289" w:lineRule="exact"/>
        <w:jc w:val="both"/>
        <w:rPr>
          <w:sz w:val="24"/>
          <w:szCs w:val="24"/>
        </w:rPr>
      </w:pPr>
    </w:p>
    <w:p w14:paraId="3D978837" w14:textId="66D4E703" w:rsidR="00C86CCF" w:rsidRPr="0029595E" w:rsidRDefault="00206739" w:rsidP="00532F3E">
      <w:pPr>
        <w:tabs>
          <w:tab w:val="left" w:pos="224"/>
        </w:tabs>
        <w:jc w:val="both"/>
        <w:rPr>
          <w:rFonts w:ascii="Calibri" w:eastAsia="Calibri" w:hAnsi="Calibri" w:cs="Calibri"/>
          <w:b/>
          <w:bCs/>
          <w:i/>
          <w:iCs/>
          <w:sz w:val="28"/>
          <w:szCs w:val="28"/>
        </w:rPr>
      </w:pPr>
      <w:r>
        <w:rPr>
          <w:rFonts w:ascii="Calibri" w:eastAsia="Calibri" w:hAnsi="Calibri" w:cs="Calibri"/>
          <w:b/>
          <w:bCs/>
          <w:i/>
          <w:iCs/>
          <w:sz w:val="28"/>
          <w:szCs w:val="28"/>
        </w:rPr>
        <w:t xml:space="preserve">Gminny Ośrodek Sportu i Rekreacji w  </w:t>
      </w:r>
      <w:r w:rsidR="003C726C" w:rsidRPr="0029595E">
        <w:rPr>
          <w:rFonts w:ascii="Calibri" w:eastAsia="Calibri" w:hAnsi="Calibri" w:cs="Calibri"/>
          <w:b/>
          <w:bCs/>
          <w:i/>
          <w:iCs/>
          <w:sz w:val="28"/>
          <w:szCs w:val="28"/>
        </w:rPr>
        <w:t>Komornik</w:t>
      </w:r>
      <w:r>
        <w:rPr>
          <w:rFonts w:ascii="Calibri" w:eastAsia="Calibri" w:hAnsi="Calibri" w:cs="Calibri"/>
          <w:b/>
          <w:bCs/>
          <w:i/>
          <w:iCs/>
          <w:sz w:val="28"/>
          <w:szCs w:val="28"/>
        </w:rPr>
        <w:t>ach</w:t>
      </w:r>
      <w:r w:rsidR="000C5739" w:rsidRPr="0029595E">
        <w:rPr>
          <w:rFonts w:ascii="Calibri" w:eastAsia="Calibri" w:hAnsi="Calibri" w:cs="Calibri"/>
          <w:b/>
          <w:bCs/>
          <w:i/>
          <w:iCs/>
          <w:sz w:val="28"/>
          <w:szCs w:val="28"/>
        </w:rPr>
        <w:t>;</w:t>
      </w:r>
      <w:r w:rsidR="003C726C" w:rsidRPr="0029595E">
        <w:rPr>
          <w:rFonts w:ascii="Calibri" w:eastAsia="Calibri" w:hAnsi="Calibri" w:cs="Calibri"/>
          <w:b/>
          <w:bCs/>
          <w:i/>
          <w:iCs/>
          <w:sz w:val="28"/>
          <w:szCs w:val="28"/>
        </w:rPr>
        <w:t xml:space="preserve"> ul. </w:t>
      </w:r>
      <w:r>
        <w:rPr>
          <w:rFonts w:ascii="Calibri" w:eastAsia="Calibri" w:hAnsi="Calibri" w:cs="Calibri"/>
          <w:b/>
          <w:bCs/>
          <w:i/>
          <w:iCs/>
          <w:sz w:val="28"/>
          <w:szCs w:val="28"/>
        </w:rPr>
        <w:t>Poln</w:t>
      </w:r>
      <w:r w:rsidR="003C726C" w:rsidRPr="0029595E">
        <w:rPr>
          <w:rFonts w:ascii="Calibri" w:eastAsia="Calibri" w:hAnsi="Calibri" w:cs="Calibri"/>
          <w:b/>
          <w:bCs/>
          <w:i/>
          <w:iCs/>
          <w:sz w:val="28"/>
          <w:szCs w:val="28"/>
        </w:rPr>
        <w:t xml:space="preserve">a </w:t>
      </w:r>
      <w:r>
        <w:rPr>
          <w:rFonts w:ascii="Calibri" w:eastAsia="Calibri" w:hAnsi="Calibri" w:cs="Calibri"/>
          <w:b/>
          <w:bCs/>
          <w:i/>
          <w:iCs/>
          <w:sz w:val="28"/>
          <w:szCs w:val="28"/>
        </w:rPr>
        <w:t>37</w:t>
      </w:r>
      <w:r w:rsidR="003C726C" w:rsidRPr="0029595E">
        <w:rPr>
          <w:rFonts w:ascii="Calibri" w:eastAsia="Calibri" w:hAnsi="Calibri" w:cs="Calibri"/>
          <w:b/>
          <w:bCs/>
          <w:i/>
          <w:iCs/>
          <w:sz w:val="28"/>
          <w:szCs w:val="28"/>
        </w:rPr>
        <w:t>, 62-052 Komorniki</w:t>
      </w:r>
    </w:p>
    <w:p w14:paraId="79517D1E" w14:textId="77777777" w:rsidR="00C86CCF" w:rsidRPr="0029595E" w:rsidRDefault="00C86CCF" w:rsidP="00532F3E">
      <w:pPr>
        <w:spacing w:line="16" w:lineRule="exact"/>
        <w:jc w:val="both"/>
        <w:rPr>
          <w:sz w:val="28"/>
          <w:szCs w:val="28"/>
        </w:rPr>
      </w:pPr>
    </w:p>
    <w:tbl>
      <w:tblPr>
        <w:tblW w:w="9580" w:type="dxa"/>
        <w:tblInd w:w="4" w:type="dxa"/>
        <w:tblLayout w:type="fixed"/>
        <w:tblCellMar>
          <w:left w:w="0" w:type="dxa"/>
          <w:right w:w="0" w:type="dxa"/>
        </w:tblCellMar>
        <w:tblLook w:val="04A0" w:firstRow="1" w:lastRow="0" w:firstColumn="1" w:lastColumn="0" w:noHBand="0" w:noVBand="1"/>
      </w:tblPr>
      <w:tblGrid>
        <w:gridCol w:w="7820"/>
        <w:gridCol w:w="1760"/>
      </w:tblGrid>
      <w:tr w:rsidR="0029595E" w:rsidRPr="0029595E" w14:paraId="1C014325" w14:textId="77777777" w:rsidTr="003C726C">
        <w:trPr>
          <w:trHeight w:val="330"/>
        </w:trPr>
        <w:tc>
          <w:tcPr>
            <w:tcW w:w="7820" w:type="dxa"/>
            <w:vAlign w:val="bottom"/>
          </w:tcPr>
          <w:p w14:paraId="4639F19E" w14:textId="21A0718D" w:rsidR="00C86CCF" w:rsidRPr="0029595E" w:rsidRDefault="000C5739" w:rsidP="00532F3E">
            <w:pPr>
              <w:jc w:val="both"/>
              <w:rPr>
                <w:sz w:val="28"/>
                <w:szCs w:val="28"/>
              </w:rPr>
            </w:pPr>
            <w:r w:rsidRPr="0029595E">
              <w:rPr>
                <w:rFonts w:ascii="Calibri" w:eastAsia="Calibri" w:hAnsi="Calibri" w:cs="Calibri"/>
                <w:b/>
                <w:bCs/>
                <w:i/>
                <w:iCs/>
                <w:sz w:val="28"/>
                <w:szCs w:val="28"/>
              </w:rPr>
              <w:t xml:space="preserve">Działka nr ewidencyjny: </w:t>
            </w:r>
            <w:r w:rsidR="00206739">
              <w:rPr>
                <w:rFonts w:ascii="Calibri" w:eastAsia="Calibri" w:hAnsi="Calibri" w:cs="Calibri"/>
                <w:b/>
                <w:bCs/>
                <w:i/>
                <w:iCs/>
                <w:sz w:val="28"/>
                <w:szCs w:val="28"/>
              </w:rPr>
              <w:t>204</w:t>
            </w:r>
            <w:r w:rsidR="003C726C" w:rsidRPr="0029595E">
              <w:rPr>
                <w:rFonts w:ascii="Calibri" w:eastAsia="Calibri" w:hAnsi="Calibri" w:cs="Calibri"/>
                <w:b/>
                <w:bCs/>
                <w:i/>
                <w:iCs/>
                <w:sz w:val="28"/>
                <w:szCs w:val="28"/>
              </w:rPr>
              <w:t>/</w:t>
            </w:r>
            <w:r w:rsidR="00206739">
              <w:rPr>
                <w:rFonts w:ascii="Calibri" w:eastAsia="Calibri" w:hAnsi="Calibri" w:cs="Calibri"/>
                <w:b/>
                <w:bCs/>
                <w:i/>
                <w:iCs/>
                <w:sz w:val="28"/>
                <w:szCs w:val="28"/>
              </w:rPr>
              <w:t>3</w:t>
            </w:r>
          </w:p>
        </w:tc>
        <w:tc>
          <w:tcPr>
            <w:tcW w:w="1760" w:type="dxa"/>
            <w:vAlign w:val="bottom"/>
          </w:tcPr>
          <w:p w14:paraId="37F70ED8" w14:textId="77777777" w:rsidR="00C86CCF" w:rsidRPr="0029595E" w:rsidRDefault="00C86CCF" w:rsidP="00532F3E">
            <w:pPr>
              <w:jc w:val="both"/>
              <w:rPr>
                <w:sz w:val="28"/>
                <w:szCs w:val="28"/>
              </w:rPr>
            </w:pPr>
          </w:p>
        </w:tc>
      </w:tr>
      <w:tr w:rsidR="0029595E" w:rsidRPr="0029595E" w14:paraId="3B13CCEE" w14:textId="77777777" w:rsidTr="003C726C">
        <w:trPr>
          <w:trHeight w:val="274"/>
        </w:trPr>
        <w:tc>
          <w:tcPr>
            <w:tcW w:w="7820" w:type="dxa"/>
            <w:vAlign w:val="bottom"/>
          </w:tcPr>
          <w:p w14:paraId="7779B1A3" w14:textId="248A86A6" w:rsidR="00C86CCF" w:rsidRPr="0029595E" w:rsidRDefault="000C5739" w:rsidP="00532F3E">
            <w:pPr>
              <w:jc w:val="both"/>
              <w:rPr>
                <w:sz w:val="28"/>
                <w:szCs w:val="28"/>
              </w:rPr>
            </w:pPr>
            <w:r w:rsidRPr="0029595E">
              <w:rPr>
                <w:rFonts w:ascii="Calibri" w:eastAsia="Calibri" w:hAnsi="Calibri" w:cs="Calibri"/>
                <w:b/>
                <w:bCs/>
                <w:i/>
                <w:iCs/>
                <w:sz w:val="28"/>
                <w:szCs w:val="28"/>
              </w:rPr>
              <w:t>Obręb</w:t>
            </w:r>
            <w:r w:rsidR="003C726C" w:rsidRPr="0029595E">
              <w:rPr>
                <w:rFonts w:ascii="Calibri" w:eastAsia="Calibri" w:hAnsi="Calibri" w:cs="Calibri"/>
                <w:b/>
                <w:bCs/>
                <w:i/>
                <w:iCs/>
                <w:sz w:val="28"/>
                <w:szCs w:val="28"/>
              </w:rPr>
              <w:t xml:space="preserve"> ewidencyjny</w:t>
            </w:r>
            <w:r w:rsidRPr="0029595E">
              <w:rPr>
                <w:rFonts w:ascii="Calibri" w:eastAsia="Calibri" w:hAnsi="Calibri" w:cs="Calibri"/>
                <w:b/>
                <w:bCs/>
                <w:i/>
                <w:iCs/>
                <w:sz w:val="28"/>
                <w:szCs w:val="28"/>
              </w:rPr>
              <w:t>:</w:t>
            </w:r>
            <w:r w:rsidR="003C726C" w:rsidRPr="0029595E">
              <w:rPr>
                <w:rFonts w:ascii="Calibri" w:eastAsia="Calibri" w:hAnsi="Calibri" w:cs="Calibri"/>
                <w:b/>
                <w:bCs/>
                <w:i/>
                <w:iCs/>
                <w:sz w:val="28"/>
                <w:szCs w:val="28"/>
              </w:rPr>
              <w:t xml:space="preserve"> 302107_2.0003, Komorniki</w:t>
            </w:r>
          </w:p>
        </w:tc>
        <w:tc>
          <w:tcPr>
            <w:tcW w:w="1760" w:type="dxa"/>
            <w:vAlign w:val="bottom"/>
          </w:tcPr>
          <w:p w14:paraId="12A0BA32" w14:textId="004C0F2C" w:rsidR="00C86CCF" w:rsidRPr="0029595E" w:rsidRDefault="00C86CCF" w:rsidP="00532F3E">
            <w:pPr>
              <w:spacing w:line="243" w:lineRule="exact"/>
              <w:jc w:val="both"/>
              <w:rPr>
                <w:sz w:val="28"/>
                <w:szCs w:val="28"/>
              </w:rPr>
            </w:pPr>
          </w:p>
        </w:tc>
      </w:tr>
    </w:tbl>
    <w:p w14:paraId="3C068756" w14:textId="77777777" w:rsidR="007A137A" w:rsidRDefault="007A137A" w:rsidP="00532F3E">
      <w:pPr>
        <w:spacing w:line="200" w:lineRule="exact"/>
        <w:jc w:val="both"/>
        <w:rPr>
          <w:sz w:val="24"/>
          <w:szCs w:val="24"/>
        </w:rPr>
      </w:pPr>
    </w:p>
    <w:p w14:paraId="6D1210C1" w14:textId="77777777" w:rsidR="007A137A" w:rsidRDefault="007A137A" w:rsidP="00532F3E">
      <w:pPr>
        <w:ind w:right="636"/>
        <w:jc w:val="both"/>
        <w:rPr>
          <w:rFonts w:ascii="Arial" w:eastAsia="Arial" w:hAnsi="Arial" w:cs="Arial"/>
          <w:b/>
          <w:bCs/>
          <w:sz w:val="44"/>
          <w:szCs w:val="44"/>
        </w:rPr>
      </w:pPr>
    </w:p>
    <w:p w14:paraId="0F9174E7" w14:textId="28B80F11" w:rsidR="00C86CCF" w:rsidRDefault="00C70574" w:rsidP="00C70574">
      <w:pPr>
        <w:ind w:right="636"/>
        <w:jc w:val="center"/>
        <w:rPr>
          <w:rFonts w:ascii="Arial" w:eastAsia="Arial" w:hAnsi="Arial" w:cs="Arial"/>
          <w:b/>
          <w:bCs/>
          <w:sz w:val="44"/>
          <w:szCs w:val="44"/>
        </w:rPr>
      </w:pPr>
      <w:r>
        <w:rPr>
          <w:rFonts w:ascii="Arial" w:eastAsia="Arial" w:hAnsi="Arial" w:cs="Arial"/>
          <w:b/>
          <w:bCs/>
          <w:sz w:val="44"/>
          <w:szCs w:val="44"/>
        </w:rPr>
        <w:t>OPIS PRZEDMIOTU ZAMÓWIENIA</w:t>
      </w:r>
    </w:p>
    <w:p w14:paraId="3826B4E6" w14:textId="14E5948C" w:rsidR="00C70574" w:rsidRDefault="00C70574" w:rsidP="00C70574">
      <w:pPr>
        <w:ind w:right="636"/>
        <w:jc w:val="center"/>
        <w:rPr>
          <w:sz w:val="20"/>
          <w:szCs w:val="20"/>
        </w:rPr>
      </w:pPr>
      <w:r>
        <w:rPr>
          <w:rFonts w:ascii="Arial" w:eastAsia="Arial" w:hAnsi="Arial" w:cs="Arial"/>
          <w:b/>
          <w:bCs/>
          <w:sz w:val="44"/>
          <w:szCs w:val="44"/>
        </w:rPr>
        <w:t>(OPZ)</w:t>
      </w:r>
    </w:p>
    <w:p w14:paraId="5A3E7757" w14:textId="5E18BEBC" w:rsidR="00C86CCF" w:rsidRDefault="00C86CCF" w:rsidP="00532F3E">
      <w:pPr>
        <w:spacing w:line="20" w:lineRule="exact"/>
        <w:jc w:val="both"/>
        <w:rPr>
          <w:sz w:val="24"/>
          <w:szCs w:val="24"/>
        </w:rPr>
      </w:pPr>
    </w:p>
    <w:p w14:paraId="29753201" w14:textId="77777777" w:rsidR="00C86CCF" w:rsidRDefault="00C86CCF" w:rsidP="00532F3E">
      <w:pPr>
        <w:spacing w:line="311" w:lineRule="exact"/>
        <w:jc w:val="both"/>
        <w:rPr>
          <w:sz w:val="24"/>
          <w:szCs w:val="24"/>
        </w:rPr>
      </w:pPr>
    </w:p>
    <w:p w14:paraId="7203A8BF" w14:textId="73DB5E98" w:rsidR="00C86CCF" w:rsidRDefault="000C5739" w:rsidP="00200D11">
      <w:pPr>
        <w:ind w:right="356"/>
        <w:jc w:val="center"/>
        <w:rPr>
          <w:sz w:val="20"/>
          <w:szCs w:val="20"/>
        </w:rPr>
      </w:pPr>
      <w:r>
        <w:rPr>
          <w:rFonts w:ascii="Tahoma" w:eastAsia="Tahoma" w:hAnsi="Tahoma" w:cs="Tahoma"/>
          <w:b/>
          <w:bCs/>
          <w:sz w:val="28"/>
          <w:szCs w:val="28"/>
        </w:rPr>
        <w:t>Budowa instalacji fotowoltaiczn</w:t>
      </w:r>
      <w:r w:rsidR="007A137A">
        <w:rPr>
          <w:rFonts w:ascii="Tahoma" w:eastAsia="Tahoma" w:hAnsi="Tahoma" w:cs="Tahoma"/>
          <w:b/>
          <w:bCs/>
          <w:sz w:val="28"/>
          <w:szCs w:val="28"/>
        </w:rPr>
        <w:t>ej</w:t>
      </w:r>
      <w:r w:rsidR="00206739">
        <w:rPr>
          <w:rFonts w:ascii="Tahoma" w:eastAsia="Tahoma" w:hAnsi="Tahoma" w:cs="Tahoma"/>
          <w:b/>
          <w:bCs/>
          <w:sz w:val="28"/>
          <w:szCs w:val="28"/>
        </w:rPr>
        <w:t xml:space="preserve"> oraz pompy ciepła dla  </w:t>
      </w:r>
      <w:r w:rsidR="007A137A">
        <w:rPr>
          <w:rFonts w:ascii="Tahoma" w:eastAsia="Tahoma" w:hAnsi="Tahoma" w:cs="Tahoma"/>
          <w:b/>
          <w:bCs/>
          <w:sz w:val="28"/>
          <w:szCs w:val="28"/>
        </w:rPr>
        <w:t xml:space="preserve"> budynku</w:t>
      </w:r>
      <w:r w:rsidR="00F93E41">
        <w:rPr>
          <w:rFonts w:ascii="Tahoma" w:eastAsia="Tahoma" w:hAnsi="Tahoma" w:cs="Tahoma"/>
          <w:b/>
          <w:bCs/>
          <w:sz w:val="28"/>
          <w:szCs w:val="28"/>
        </w:rPr>
        <w:t xml:space="preserve"> hali</w:t>
      </w:r>
      <w:r w:rsidR="007A137A">
        <w:rPr>
          <w:rFonts w:ascii="Tahoma" w:eastAsia="Tahoma" w:hAnsi="Tahoma" w:cs="Tahoma"/>
          <w:b/>
          <w:bCs/>
          <w:sz w:val="28"/>
          <w:szCs w:val="28"/>
        </w:rPr>
        <w:t xml:space="preserve"> </w:t>
      </w:r>
      <w:r w:rsidR="00206739">
        <w:rPr>
          <w:rFonts w:ascii="Tahoma" w:eastAsia="Tahoma" w:hAnsi="Tahoma" w:cs="Tahoma"/>
          <w:b/>
          <w:bCs/>
          <w:sz w:val="28"/>
          <w:szCs w:val="28"/>
        </w:rPr>
        <w:t xml:space="preserve">Gminnego Ośrodka Sportu i Rekreacji </w:t>
      </w:r>
      <w:r w:rsidR="007A137A">
        <w:rPr>
          <w:rFonts w:ascii="Tahoma" w:eastAsia="Tahoma" w:hAnsi="Tahoma" w:cs="Tahoma"/>
          <w:b/>
          <w:bCs/>
          <w:sz w:val="28"/>
          <w:szCs w:val="28"/>
        </w:rPr>
        <w:t xml:space="preserve"> </w:t>
      </w:r>
      <w:r w:rsidR="007A137A">
        <w:rPr>
          <w:rFonts w:ascii="Tahoma" w:eastAsia="Tahoma" w:hAnsi="Tahoma" w:cs="Tahoma"/>
          <w:b/>
          <w:bCs/>
          <w:sz w:val="28"/>
          <w:szCs w:val="28"/>
        </w:rPr>
        <w:br/>
        <w:t>w Komornikach</w:t>
      </w:r>
      <w:r>
        <w:rPr>
          <w:rFonts w:ascii="Tahoma" w:eastAsia="Tahoma" w:hAnsi="Tahoma" w:cs="Tahoma"/>
          <w:b/>
          <w:bCs/>
          <w:sz w:val="28"/>
          <w:szCs w:val="28"/>
        </w:rPr>
        <w:t>.</w:t>
      </w:r>
    </w:p>
    <w:p w14:paraId="116D9B14" w14:textId="77777777" w:rsidR="00C86CCF" w:rsidRDefault="00C86CCF" w:rsidP="00532F3E">
      <w:pPr>
        <w:spacing w:line="200" w:lineRule="exact"/>
        <w:jc w:val="both"/>
        <w:rPr>
          <w:sz w:val="24"/>
          <w:szCs w:val="24"/>
        </w:rPr>
      </w:pPr>
    </w:p>
    <w:p w14:paraId="34E31320" w14:textId="77777777" w:rsidR="00C86CCF" w:rsidRDefault="00C86CCF" w:rsidP="00532F3E">
      <w:pPr>
        <w:spacing w:line="200" w:lineRule="exact"/>
        <w:jc w:val="both"/>
        <w:rPr>
          <w:sz w:val="24"/>
          <w:szCs w:val="24"/>
        </w:rPr>
      </w:pPr>
    </w:p>
    <w:p w14:paraId="066189B2" w14:textId="77777777" w:rsidR="00C86CCF" w:rsidRDefault="00C86CCF" w:rsidP="00532F3E">
      <w:pPr>
        <w:spacing w:line="200" w:lineRule="exact"/>
        <w:jc w:val="both"/>
        <w:rPr>
          <w:sz w:val="24"/>
          <w:szCs w:val="24"/>
        </w:rPr>
      </w:pPr>
    </w:p>
    <w:p w14:paraId="7009755F" w14:textId="52D281A5" w:rsidR="00C70574" w:rsidRPr="00C70574" w:rsidRDefault="00C70574" w:rsidP="00C70574">
      <w:pPr>
        <w:spacing w:before="120" w:after="120" w:line="269" w:lineRule="auto"/>
        <w:contextualSpacing/>
        <w:jc w:val="both"/>
        <w:rPr>
          <w:rFonts w:ascii="Calibri" w:eastAsia="Calibri" w:hAnsi="Calibri" w:cs="Calibri"/>
          <w:i/>
          <w:iCs/>
          <w:sz w:val="24"/>
          <w:szCs w:val="24"/>
        </w:rPr>
      </w:pPr>
    </w:p>
    <w:p w14:paraId="6CFDF401" w14:textId="35E8B506" w:rsidR="007A137A" w:rsidRDefault="007A137A" w:rsidP="003C2008">
      <w:pPr>
        <w:spacing w:line="367" w:lineRule="exact"/>
        <w:jc w:val="both"/>
        <w:rPr>
          <w:rFonts w:ascii="Calibri" w:eastAsia="Calibri" w:hAnsi="Calibri" w:cs="Calibri"/>
          <w:i/>
          <w:iCs/>
          <w:sz w:val="24"/>
          <w:szCs w:val="24"/>
        </w:rPr>
      </w:pPr>
    </w:p>
    <w:p w14:paraId="11E6FA59" w14:textId="77777777" w:rsidR="00C70574" w:rsidRDefault="00C70574" w:rsidP="003C2008">
      <w:pPr>
        <w:spacing w:line="367" w:lineRule="exact"/>
        <w:jc w:val="both"/>
        <w:rPr>
          <w:sz w:val="20"/>
          <w:szCs w:val="20"/>
        </w:rPr>
      </w:pPr>
    </w:p>
    <w:p w14:paraId="553F830A" w14:textId="0092FEF0" w:rsidR="007A137A" w:rsidRDefault="007A137A" w:rsidP="00532F3E">
      <w:pPr>
        <w:spacing w:line="367" w:lineRule="exact"/>
        <w:jc w:val="both"/>
        <w:rPr>
          <w:sz w:val="20"/>
          <w:szCs w:val="20"/>
        </w:rPr>
      </w:pPr>
    </w:p>
    <w:p w14:paraId="224AEAAC" w14:textId="2F1985C7" w:rsidR="007A137A" w:rsidRDefault="007A137A" w:rsidP="00532F3E">
      <w:pPr>
        <w:spacing w:line="367" w:lineRule="exact"/>
        <w:jc w:val="both"/>
        <w:rPr>
          <w:sz w:val="20"/>
          <w:szCs w:val="20"/>
        </w:rPr>
      </w:pPr>
    </w:p>
    <w:p w14:paraId="012DF89A" w14:textId="77777777" w:rsidR="007A137A" w:rsidRDefault="007A137A" w:rsidP="00532F3E">
      <w:pPr>
        <w:spacing w:line="367" w:lineRule="exact"/>
        <w:jc w:val="both"/>
        <w:rPr>
          <w:sz w:val="20"/>
          <w:szCs w:val="20"/>
        </w:rPr>
      </w:pPr>
    </w:p>
    <w:p w14:paraId="5CC1EA46" w14:textId="77777777" w:rsidR="00C86CCF" w:rsidRDefault="00C86CCF" w:rsidP="00532F3E">
      <w:pPr>
        <w:jc w:val="both"/>
        <w:sectPr w:rsidR="00C86CCF">
          <w:headerReference w:type="default" r:id="rId8"/>
          <w:footerReference w:type="default" r:id="rId9"/>
          <w:pgSz w:w="11900" w:h="16838"/>
          <w:pgMar w:top="704" w:right="926" w:bottom="1440" w:left="1420" w:header="0" w:footer="0" w:gutter="0"/>
          <w:cols w:space="708" w:equalWidth="0">
            <w:col w:w="9560"/>
          </w:cols>
        </w:sectPr>
      </w:pPr>
    </w:p>
    <w:p w14:paraId="0282E494" w14:textId="77777777" w:rsidR="0072626E" w:rsidRDefault="0072626E" w:rsidP="009A5793">
      <w:pPr>
        <w:rPr>
          <w:sz w:val="20"/>
          <w:szCs w:val="20"/>
        </w:rPr>
      </w:pPr>
      <w:bookmarkStart w:id="0" w:name="page3"/>
      <w:bookmarkEnd w:id="0"/>
    </w:p>
    <w:sdt>
      <w:sdtPr>
        <w:rPr>
          <w:rFonts w:asciiTheme="minorHAnsi" w:eastAsiaTheme="minorEastAsia" w:hAnsiTheme="minorHAnsi" w:cs="Times New Roman"/>
          <w:color w:val="auto"/>
          <w:sz w:val="22"/>
          <w:szCs w:val="22"/>
        </w:rPr>
        <w:id w:val="794570585"/>
        <w:docPartObj>
          <w:docPartGallery w:val="Table of Contents"/>
          <w:docPartUnique/>
        </w:docPartObj>
      </w:sdtPr>
      <w:sdtEndPr>
        <w:rPr>
          <w:rFonts w:cstheme="minorHAnsi"/>
          <w:sz w:val="17"/>
          <w:szCs w:val="17"/>
        </w:rPr>
      </w:sdtEndPr>
      <w:sdtContent>
        <w:p w14:paraId="4EA90628" w14:textId="6A1BAE00" w:rsidR="00A00D3B" w:rsidRPr="009A5793" w:rsidRDefault="0072626E" w:rsidP="009A5793">
          <w:pPr>
            <w:pStyle w:val="Nagwekspisutreci"/>
            <w:rPr>
              <w:rFonts w:asciiTheme="minorHAnsi" w:hAnsiTheme="minorHAnsi" w:cstheme="minorHAnsi"/>
              <w:color w:val="auto"/>
              <w:sz w:val="17"/>
              <w:szCs w:val="17"/>
            </w:rPr>
          </w:pPr>
          <w:r w:rsidRPr="009A5793">
            <w:rPr>
              <w:rFonts w:asciiTheme="minorHAnsi" w:hAnsiTheme="minorHAnsi" w:cstheme="minorHAnsi"/>
              <w:b/>
              <w:bCs/>
              <w:color w:val="auto"/>
              <w:sz w:val="17"/>
              <w:szCs w:val="17"/>
            </w:rPr>
            <w:t>1. Część opisowa</w:t>
          </w:r>
          <w:r w:rsidR="00A00D3B" w:rsidRPr="009A5793">
            <w:rPr>
              <w:rFonts w:asciiTheme="minorHAnsi" w:hAnsiTheme="minorHAnsi" w:cstheme="minorHAnsi"/>
              <w:color w:val="auto"/>
              <w:sz w:val="17"/>
              <w:szCs w:val="17"/>
            </w:rPr>
            <w:ptab w:relativeTo="margin" w:alignment="right" w:leader="dot"/>
          </w:r>
          <w:r w:rsidR="00C644D8">
            <w:rPr>
              <w:rFonts w:asciiTheme="minorHAnsi" w:hAnsiTheme="minorHAnsi" w:cstheme="minorHAnsi"/>
              <w:b/>
              <w:bCs/>
              <w:color w:val="auto"/>
              <w:sz w:val="17"/>
              <w:szCs w:val="17"/>
            </w:rPr>
            <w:t>4</w:t>
          </w:r>
        </w:p>
        <w:p w14:paraId="17E60EDC" w14:textId="6C5E6D50" w:rsidR="0072626E" w:rsidRPr="009A5793" w:rsidRDefault="0072626E" w:rsidP="0072626E">
          <w:pPr>
            <w:pStyle w:val="Spistreci2"/>
            <w:ind w:left="216"/>
            <w:rPr>
              <w:rFonts w:cstheme="minorHAnsi"/>
              <w:sz w:val="17"/>
              <w:szCs w:val="17"/>
            </w:rPr>
          </w:pPr>
          <w:r w:rsidRPr="009A5793">
            <w:rPr>
              <w:rFonts w:cstheme="minorHAnsi"/>
              <w:sz w:val="17"/>
              <w:szCs w:val="17"/>
            </w:rPr>
            <w:t>1.1 Słownik użytych pojęć</w:t>
          </w:r>
          <w:r w:rsidR="00A00D3B" w:rsidRPr="009A5793">
            <w:rPr>
              <w:rFonts w:cstheme="minorHAnsi"/>
              <w:sz w:val="17"/>
              <w:szCs w:val="17"/>
            </w:rPr>
            <w:ptab w:relativeTo="margin" w:alignment="right" w:leader="dot"/>
          </w:r>
          <w:r w:rsidR="00C644D8">
            <w:rPr>
              <w:rFonts w:cstheme="minorHAnsi"/>
              <w:sz w:val="17"/>
              <w:szCs w:val="17"/>
            </w:rPr>
            <w:t>4</w:t>
          </w:r>
        </w:p>
        <w:p w14:paraId="52C2E068" w14:textId="45D47D37" w:rsidR="0072626E" w:rsidRPr="009A5793" w:rsidRDefault="0072626E" w:rsidP="0072626E">
          <w:pPr>
            <w:pStyle w:val="Spistreci2"/>
            <w:ind w:left="216"/>
            <w:rPr>
              <w:rFonts w:cstheme="minorHAnsi"/>
              <w:sz w:val="17"/>
              <w:szCs w:val="17"/>
            </w:rPr>
          </w:pPr>
          <w:r w:rsidRPr="009A5793">
            <w:rPr>
              <w:rFonts w:cstheme="minorHAnsi"/>
              <w:sz w:val="17"/>
              <w:szCs w:val="17"/>
            </w:rPr>
            <w:t>1.2 Opis przedmiotu zamówienia</w:t>
          </w:r>
          <w:r w:rsidRPr="009A5793">
            <w:rPr>
              <w:rFonts w:cstheme="minorHAnsi"/>
              <w:sz w:val="17"/>
              <w:szCs w:val="17"/>
            </w:rPr>
            <w:ptab w:relativeTo="margin" w:alignment="right" w:leader="dot"/>
          </w:r>
          <w:r w:rsidR="00C644D8">
            <w:rPr>
              <w:rFonts w:cstheme="minorHAnsi"/>
              <w:sz w:val="17"/>
              <w:szCs w:val="17"/>
            </w:rPr>
            <w:t>4</w:t>
          </w:r>
        </w:p>
        <w:p w14:paraId="0EFF28E7" w14:textId="14554480" w:rsidR="0072626E" w:rsidRPr="009A5793" w:rsidRDefault="0072626E" w:rsidP="0072626E">
          <w:pPr>
            <w:pStyle w:val="Spistreci2"/>
            <w:ind w:left="216"/>
            <w:rPr>
              <w:rFonts w:cstheme="minorHAnsi"/>
              <w:sz w:val="17"/>
              <w:szCs w:val="17"/>
            </w:rPr>
          </w:pPr>
          <w:r w:rsidRPr="009A5793">
            <w:rPr>
              <w:rFonts w:cstheme="minorHAnsi"/>
              <w:sz w:val="17"/>
              <w:szCs w:val="17"/>
            </w:rPr>
            <w:t xml:space="preserve">1.3. Ogólny opis </w:t>
          </w:r>
          <w:r w:rsidRPr="009A5793">
            <w:rPr>
              <w:rFonts w:cstheme="minorHAnsi"/>
              <w:sz w:val="17"/>
              <w:szCs w:val="17"/>
            </w:rPr>
            <w:ptab w:relativeTo="margin" w:alignment="right" w:leader="dot"/>
          </w:r>
          <w:r w:rsidR="00C644D8">
            <w:rPr>
              <w:rFonts w:cstheme="minorHAnsi"/>
              <w:sz w:val="17"/>
              <w:szCs w:val="17"/>
            </w:rPr>
            <w:t>5</w:t>
          </w:r>
        </w:p>
        <w:p w14:paraId="25225828" w14:textId="16B50A07" w:rsidR="0072626E" w:rsidRPr="009A5793" w:rsidRDefault="0072626E" w:rsidP="0072626E">
          <w:pPr>
            <w:pStyle w:val="Spistreci2"/>
            <w:ind w:left="216"/>
            <w:rPr>
              <w:rFonts w:cstheme="minorHAnsi"/>
              <w:sz w:val="17"/>
              <w:szCs w:val="17"/>
            </w:rPr>
          </w:pPr>
          <w:r w:rsidRPr="009A5793">
            <w:rPr>
              <w:rFonts w:cstheme="minorHAnsi"/>
              <w:sz w:val="17"/>
              <w:szCs w:val="17"/>
            </w:rPr>
            <w:t>1.4 Opis stanu istniejącego</w:t>
          </w:r>
          <w:r w:rsidRPr="009A5793">
            <w:rPr>
              <w:rFonts w:cstheme="minorHAnsi"/>
              <w:sz w:val="17"/>
              <w:szCs w:val="17"/>
            </w:rPr>
            <w:ptab w:relativeTo="margin" w:alignment="right" w:leader="dot"/>
          </w:r>
          <w:r w:rsidR="00C644D8">
            <w:rPr>
              <w:rFonts w:cstheme="minorHAnsi"/>
              <w:sz w:val="17"/>
              <w:szCs w:val="17"/>
            </w:rPr>
            <w:t>6</w:t>
          </w:r>
        </w:p>
        <w:p w14:paraId="791FC26D" w14:textId="6D3E1E09" w:rsidR="0072626E" w:rsidRPr="009A5793" w:rsidRDefault="0072626E" w:rsidP="0072626E">
          <w:pPr>
            <w:pStyle w:val="Spistreci2"/>
            <w:ind w:left="216"/>
            <w:rPr>
              <w:rFonts w:cstheme="minorHAnsi"/>
              <w:sz w:val="17"/>
              <w:szCs w:val="17"/>
            </w:rPr>
          </w:pPr>
          <w:r w:rsidRPr="009A5793">
            <w:rPr>
              <w:rFonts w:cstheme="minorHAnsi"/>
              <w:sz w:val="17"/>
              <w:szCs w:val="17"/>
            </w:rPr>
            <w:t>1.5 Opis stanu docelowego</w:t>
          </w:r>
          <w:r w:rsidRPr="009A5793">
            <w:rPr>
              <w:rFonts w:cstheme="minorHAnsi"/>
              <w:sz w:val="17"/>
              <w:szCs w:val="17"/>
            </w:rPr>
            <w:ptab w:relativeTo="margin" w:alignment="right" w:leader="dot"/>
          </w:r>
          <w:r w:rsidR="00C644D8">
            <w:rPr>
              <w:rFonts w:cstheme="minorHAnsi"/>
              <w:sz w:val="17"/>
              <w:szCs w:val="17"/>
            </w:rPr>
            <w:t>8</w:t>
          </w:r>
        </w:p>
        <w:p w14:paraId="64817489" w14:textId="1368A2DD" w:rsidR="0072626E" w:rsidRPr="009A5793" w:rsidRDefault="0072626E" w:rsidP="0072626E">
          <w:pPr>
            <w:pStyle w:val="Spistreci2"/>
            <w:ind w:left="216"/>
            <w:rPr>
              <w:rFonts w:cstheme="minorHAnsi"/>
              <w:sz w:val="17"/>
              <w:szCs w:val="17"/>
            </w:rPr>
          </w:pPr>
          <w:r w:rsidRPr="009A5793">
            <w:rPr>
              <w:rFonts w:cstheme="minorHAnsi"/>
              <w:sz w:val="17"/>
              <w:szCs w:val="17"/>
            </w:rPr>
            <w:t>1.6 Opis wymagań zamawiającego w stosunku do przedmiotu zamówienia</w:t>
          </w:r>
          <w:r w:rsidRPr="009A5793">
            <w:rPr>
              <w:rFonts w:cstheme="minorHAnsi"/>
              <w:sz w:val="17"/>
              <w:szCs w:val="17"/>
            </w:rPr>
            <w:ptab w:relativeTo="margin" w:alignment="right" w:leader="dot"/>
          </w:r>
          <w:r w:rsidR="00C644D8">
            <w:rPr>
              <w:rFonts w:cstheme="minorHAnsi"/>
              <w:sz w:val="17"/>
              <w:szCs w:val="17"/>
            </w:rPr>
            <w:t>8</w:t>
          </w:r>
        </w:p>
        <w:p w14:paraId="666741CB" w14:textId="24200ECD" w:rsidR="0072626E" w:rsidRPr="009A5793" w:rsidRDefault="0072626E" w:rsidP="0072626E">
          <w:pPr>
            <w:pStyle w:val="Spistreci3"/>
            <w:ind w:left="446"/>
            <w:rPr>
              <w:rFonts w:cstheme="minorHAnsi"/>
              <w:sz w:val="17"/>
              <w:szCs w:val="17"/>
            </w:rPr>
          </w:pPr>
          <w:r w:rsidRPr="009A5793">
            <w:rPr>
              <w:rFonts w:cstheme="minorHAnsi"/>
              <w:sz w:val="17"/>
              <w:szCs w:val="17"/>
            </w:rPr>
            <w:t xml:space="preserve">1.6.1 </w:t>
          </w:r>
          <w:r w:rsidR="0032032B" w:rsidRPr="009A5793">
            <w:rPr>
              <w:rFonts w:cstheme="minorHAnsi"/>
              <w:sz w:val="17"/>
              <w:szCs w:val="17"/>
            </w:rPr>
            <w:t>Wykonanie niezbędnych inwentaryzacji i ekspertyz</w:t>
          </w:r>
          <w:r w:rsidRPr="009A5793">
            <w:rPr>
              <w:rFonts w:cstheme="minorHAnsi"/>
              <w:sz w:val="17"/>
              <w:szCs w:val="17"/>
            </w:rPr>
            <w:ptab w:relativeTo="margin" w:alignment="right" w:leader="dot"/>
          </w:r>
          <w:r w:rsidR="00C644D8">
            <w:rPr>
              <w:rFonts w:cstheme="minorHAnsi"/>
              <w:sz w:val="17"/>
              <w:szCs w:val="17"/>
            </w:rPr>
            <w:t>8</w:t>
          </w:r>
        </w:p>
        <w:p w14:paraId="534FA87F" w14:textId="658DD69F" w:rsidR="0032032B" w:rsidRPr="009A5793" w:rsidRDefault="0032032B" w:rsidP="0032032B">
          <w:pPr>
            <w:pStyle w:val="Spistreci3"/>
            <w:ind w:left="446"/>
            <w:rPr>
              <w:rFonts w:cstheme="minorHAnsi"/>
              <w:sz w:val="17"/>
              <w:szCs w:val="17"/>
            </w:rPr>
          </w:pPr>
          <w:r w:rsidRPr="009A5793">
            <w:rPr>
              <w:rFonts w:cstheme="minorHAnsi"/>
              <w:sz w:val="17"/>
              <w:szCs w:val="17"/>
            </w:rPr>
            <w:t>1.6.2 Wykonanie projektu</w:t>
          </w:r>
          <w:r w:rsidRPr="009A5793">
            <w:rPr>
              <w:rFonts w:cstheme="minorHAnsi"/>
              <w:sz w:val="17"/>
              <w:szCs w:val="17"/>
            </w:rPr>
            <w:ptab w:relativeTo="margin" w:alignment="right" w:leader="dot"/>
          </w:r>
          <w:r w:rsidR="00C644D8">
            <w:rPr>
              <w:rFonts w:cstheme="minorHAnsi"/>
              <w:sz w:val="17"/>
              <w:szCs w:val="17"/>
            </w:rPr>
            <w:t>8</w:t>
          </w:r>
        </w:p>
        <w:p w14:paraId="13B514BC" w14:textId="06D04100" w:rsidR="0032032B" w:rsidRPr="009A5793" w:rsidRDefault="0032032B" w:rsidP="0032032B">
          <w:pPr>
            <w:pStyle w:val="Spistreci3"/>
            <w:ind w:left="446"/>
            <w:rPr>
              <w:rFonts w:cstheme="minorHAnsi"/>
              <w:sz w:val="17"/>
              <w:szCs w:val="17"/>
            </w:rPr>
          </w:pPr>
          <w:r w:rsidRPr="009A5793">
            <w:rPr>
              <w:rFonts w:cstheme="minorHAnsi"/>
              <w:sz w:val="17"/>
              <w:szCs w:val="17"/>
            </w:rPr>
            <w:t>1.6.3 Wymagania stawiane dokumentacji projektowej</w:t>
          </w:r>
          <w:r w:rsidRPr="009A5793">
            <w:rPr>
              <w:rFonts w:cstheme="minorHAnsi"/>
              <w:sz w:val="17"/>
              <w:szCs w:val="17"/>
            </w:rPr>
            <w:ptab w:relativeTo="margin" w:alignment="right" w:leader="dot"/>
          </w:r>
          <w:r w:rsidR="00C644D8">
            <w:rPr>
              <w:rFonts w:cstheme="minorHAnsi"/>
              <w:sz w:val="17"/>
              <w:szCs w:val="17"/>
            </w:rPr>
            <w:t>9</w:t>
          </w:r>
        </w:p>
        <w:p w14:paraId="57137D2D" w14:textId="566DABC1" w:rsidR="0032032B" w:rsidRPr="009A5793" w:rsidRDefault="0032032B" w:rsidP="0032032B">
          <w:pPr>
            <w:pStyle w:val="Spistreci3"/>
            <w:ind w:left="446"/>
            <w:rPr>
              <w:rFonts w:cstheme="minorHAnsi"/>
              <w:sz w:val="17"/>
              <w:szCs w:val="17"/>
            </w:rPr>
          </w:pPr>
          <w:r w:rsidRPr="009A5793">
            <w:rPr>
              <w:rFonts w:cstheme="minorHAnsi"/>
              <w:sz w:val="17"/>
              <w:szCs w:val="17"/>
            </w:rPr>
            <w:t>1.6.4 Uzyskanie niezbędnych uzgodnień i pozwoleń</w:t>
          </w:r>
          <w:r w:rsidRPr="009A5793">
            <w:rPr>
              <w:rFonts w:cstheme="minorHAnsi"/>
              <w:sz w:val="17"/>
              <w:szCs w:val="17"/>
            </w:rPr>
            <w:ptab w:relativeTo="margin" w:alignment="right" w:leader="dot"/>
          </w:r>
          <w:r w:rsidR="00C644D8">
            <w:rPr>
              <w:rFonts w:cstheme="minorHAnsi"/>
              <w:sz w:val="17"/>
              <w:szCs w:val="17"/>
            </w:rPr>
            <w:t>10</w:t>
          </w:r>
        </w:p>
        <w:p w14:paraId="758BF5FB" w14:textId="02FF70E4" w:rsidR="0032032B" w:rsidRPr="009A5793" w:rsidRDefault="0032032B" w:rsidP="0032032B">
          <w:pPr>
            <w:pStyle w:val="Spistreci3"/>
            <w:ind w:left="446"/>
            <w:rPr>
              <w:rFonts w:cstheme="minorHAnsi"/>
              <w:sz w:val="17"/>
              <w:szCs w:val="17"/>
            </w:rPr>
          </w:pPr>
          <w:r w:rsidRPr="009A5793">
            <w:rPr>
              <w:rFonts w:cstheme="minorHAnsi"/>
              <w:sz w:val="17"/>
              <w:szCs w:val="17"/>
            </w:rPr>
            <w:t>1.6.5 Wymagania stawiane urządzeniom</w:t>
          </w:r>
          <w:r w:rsidRPr="009A5793">
            <w:rPr>
              <w:rFonts w:cstheme="minorHAnsi"/>
              <w:sz w:val="17"/>
              <w:szCs w:val="17"/>
            </w:rPr>
            <w:ptab w:relativeTo="margin" w:alignment="right" w:leader="dot"/>
          </w:r>
          <w:r w:rsidR="00C644D8">
            <w:rPr>
              <w:rFonts w:cstheme="minorHAnsi"/>
              <w:sz w:val="17"/>
              <w:szCs w:val="17"/>
            </w:rPr>
            <w:t>10</w:t>
          </w:r>
        </w:p>
        <w:p w14:paraId="0A7FAA28" w14:textId="65876E2C" w:rsidR="0032032B" w:rsidRPr="009A5793" w:rsidRDefault="0032032B" w:rsidP="0032032B">
          <w:pPr>
            <w:pStyle w:val="Spistreci3"/>
            <w:ind w:left="446"/>
            <w:rPr>
              <w:rFonts w:cstheme="minorHAnsi"/>
              <w:sz w:val="17"/>
              <w:szCs w:val="17"/>
            </w:rPr>
          </w:pPr>
          <w:r w:rsidRPr="009A5793">
            <w:rPr>
              <w:rFonts w:cstheme="minorHAnsi"/>
              <w:sz w:val="17"/>
              <w:szCs w:val="17"/>
            </w:rPr>
            <w:t>1.6.6 Wymagania dotyczące warunków wykonania i odbioru robót budowlanych</w:t>
          </w:r>
          <w:r w:rsidRPr="009A5793">
            <w:rPr>
              <w:rFonts w:cstheme="minorHAnsi"/>
              <w:sz w:val="17"/>
              <w:szCs w:val="17"/>
            </w:rPr>
            <w:ptab w:relativeTo="margin" w:alignment="right" w:leader="dot"/>
          </w:r>
          <w:r w:rsidR="00C644D8">
            <w:rPr>
              <w:rFonts w:cstheme="minorHAnsi"/>
              <w:sz w:val="17"/>
              <w:szCs w:val="17"/>
            </w:rPr>
            <w:t>12</w:t>
          </w:r>
        </w:p>
        <w:p w14:paraId="7AB29A42" w14:textId="362A6410" w:rsidR="0032032B" w:rsidRPr="009A5793" w:rsidRDefault="0032032B" w:rsidP="0032032B">
          <w:pPr>
            <w:pStyle w:val="Spistreci1"/>
            <w:rPr>
              <w:rFonts w:cstheme="minorHAnsi"/>
              <w:sz w:val="17"/>
              <w:szCs w:val="17"/>
            </w:rPr>
          </w:pPr>
          <w:r w:rsidRPr="009A5793">
            <w:rPr>
              <w:rFonts w:cstheme="minorHAnsi"/>
              <w:b/>
              <w:bCs/>
              <w:sz w:val="17"/>
              <w:szCs w:val="17"/>
            </w:rPr>
            <w:t>2. Część informacyjna</w:t>
          </w:r>
          <w:r w:rsidRPr="009A5793">
            <w:rPr>
              <w:rFonts w:cstheme="minorHAnsi"/>
              <w:sz w:val="17"/>
              <w:szCs w:val="17"/>
            </w:rPr>
            <w:ptab w:relativeTo="margin" w:alignment="right" w:leader="dot"/>
          </w:r>
          <w:r w:rsidR="00C644D8">
            <w:rPr>
              <w:rFonts w:cstheme="minorHAnsi"/>
              <w:b/>
              <w:bCs/>
              <w:sz w:val="17"/>
              <w:szCs w:val="17"/>
            </w:rPr>
            <w:t>14</w:t>
          </w:r>
        </w:p>
        <w:p w14:paraId="3E85CE2B" w14:textId="7FB47A6F" w:rsidR="0032032B" w:rsidRPr="009A5793" w:rsidRDefault="0032032B" w:rsidP="0032032B">
          <w:pPr>
            <w:pStyle w:val="Spistreci1"/>
            <w:rPr>
              <w:rFonts w:cstheme="minorHAnsi"/>
              <w:sz w:val="17"/>
              <w:szCs w:val="17"/>
            </w:rPr>
          </w:pPr>
          <w:r w:rsidRPr="009A5793">
            <w:rPr>
              <w:rFonts w:cstheme="minorHAnsi"/>
              <w:b/>
              <w:bCs/>
              <w:sz w:val="17"/>
              <w:szCs w:val="17"/>
            </w:rPr>
            <w:t>3. Koncepcja systemu OZE</w:t>
          </w:r>
          <w:r w:rsidRPr="009A5793">
            <w:rPr>
              <w:rFonts w:cstheme="minorHAnsi"/>
              <w:sz w:val="17"/>
              <w:szCs w:val="17"/>
            </w:rPr>
            <w:ptab w:relativeTo="margin" w:alignment="right" w:leader="dot"/>
          </w:r>
          <w:r w:rsidR="00C644D8">
            <w:rPr>
              <w:rFonts w:cstheme="minorHAnsi"/>
              <w:b/>
              <w:bCs/>
              <w:sz w:val="17"/>
              <w:szCs w:val="17"/>
            </w:rPr>
            <w:t>14</w:t>
          </w:r>
        </w:p>
        <w:p w14:paraId="15C7AA23" w14:textId="614CD6F3" w:rsidR="0032032B" w:rsidRPr="009A5793" w:rsidRDefault="0032032B" w:rsidP="0032032B">
          <w:pPr>
            <w:pStyle w:val="Spistreci2"/>
            <w:ind w:left="216"/>
            <w:rPr>
              <w:rFonts w:cstheme="minorHAnsi"/>
              <w:sz w:val="17"/>
              <w:szCs w:val="17"/>
            </w:rPr>
          </w:pPr>
          <w:r w:rsidRPr="009A5793">
            <w:rPr>
              <w:rFonts w:cstheme="minorHAnsi"/>
              <w:sz w:val="17"/>
              <w:szCs w:val="17"/>
            </w:rPr>
            <w:t>3.1 Wymiarowanie systemu PV</w:t>
          </w:r>
          <w:r w:rsidRPr="009A5793">
            <w:rPr>
              <w:rFonts w:cstheme="minorHAnsi"/>
              <w:sz w:val="17"/>
              <w:szCs w:val="17"/>
            </w:rPr>
            <w:ptab w:relativeTo="margin" w:alignment="right" w:leader="dot"/>
          </w:r>
          <w:r w:rsidR="00C644D8">
            <w:rPr>
              <w:rFonts w:cstheme="minorHAnsi"/>
              <w:sz w:val="17"/>
              <w:szCs w:val="17"/>
            </w:rPr>
            <w:t>15</w:t>
          </w:r>
        </w:p>
        <w:p w14:paraId="76B06485" w14:textId="20CA9D82" w:rsidR="0032032B" w:rsidRPr="009A5793" w:rsidRDefault="0032032B" w:rsidP="0032032B">
          <w:pPr>
            <w:pStyle w:val="Spistreci2"/>
            <w:ind w:left="216"/>
            <w:rPr>
              <w:rFonts w:cstheme="minorHAnsi"/>
              <w:sz w:val="17"/>
              <w:szCs w:val="17"/>
            </w:rPr>
          </w:pPr>
          <w:r w:rsidRPr="009A5793">
            <w:rPr>
              <w:rFonts w:cstheme="minorHAnsi"/>
              <w:sz w:val="17"/>
              <w:szCs w:val="17"/>
            </w:rPr>
            <w:t>3.2 Konfiguracja systemu</w:t>
          </w:r>
          <w:r w:rsidRPr="009A5793">
            <w:rPr>
              <w:rFonts w:cstheme="minorHAnsi"/>
              <w:sz w:val="17"/>
              <w:szCs w:val="17"/>
            </w:rPr>
            <w:ptab w:relativeTo="margin" w:alignment="right" w:leader="dot"/>
          </w:r>
          <w:r w:rsidR="00C644D8">
            <w:rPr>
              <w:rFonts w:cstheme="minorHAnsi"/>
              <w:sz w:val="17"/>
              <w:szCs w:val="17"/>
            </w:rPr>
            <w:t>16</w:t>
          </w:r>
        </w:p>
        <w:p w14:paraId="351E4684" w14:textId="6CF7FD78" w:rsidR="0032032B" w:rsidRPr="009A5793" w:rsidRDefault="0032032B" w:rsidP="0032032B">
          <w:pPr>
            <w:pStyle w:val="Spistreci2"/>
            <w:ind w:left="216"/>
            <w:rPr>
              <w:rFonts w:cstheme="minorHAnsi"/>
              <w:sz w:val="17"/>
              <w:szCs w:val="17"/>
            </w:rPr>
          </w:pPr>
          <w:r w:rsidRPr="009A5793">
            <w:rPr>
              <w:rFonts w:cstheme="minorHAnsi"/>
              <w:sz w:val="17"/>
              <w:szCs w:val="17"/>
            </w:rPr>
            <w:t>3.3 Przepisy prawne i normy związane z projektowaniem i wykonaniem</w:t>
          </w:r>
          <w:r w:rsidRPr="009A5793">
            <w:rPr>
              <w:rFonts w:cstheme="minorHAnsi"/>
              <w:sz w:val="17"/>
              <w:szCs w:val="17"/>
            </w:rPr>
            <w:ptab w:relativeTo="margin" w:alignment="right" w:leader="dot"/>
          </w:r>
          <w:r w:rsidR="00C644D8">
            <w:rPr>
              <w:rFonts w:cstheme="minorHAnsi"/>
              <w:sz w:val="17"/>
              <w:szCs w:val="17"/>
            </w:rPr>
            <w:t>17</w:t>
          </w:r>
        </w:p>
        <w:p w14:paraId="21F3B8E4" w14:textId="1EB4D931" w:rsidR="0032032B" w:rsidRPr="009A5793" w:rsidRDefault="0032032B" w:rsidP="0032032B">
          <w:pPr>
            <w:pStyle w:val="Spistreci3"/>
            <w:ind w:left="446"/>
            <w:rPr>
              <w:rFonts w:cstheme="minorHAnsi"/>
              <w:sz w:val="17"/>
              <w:szCs w:val="17"/>
            </w:rPr>
          </w:pPr>
          <w:r w:rsidRPr="009A5793">
            <w:rPr>
              <w:rFonts w:cstheme="minorHAnsi"/>
              <w:sz w:val="17"/>
              <w:szCs w:val="17"/>
            </w:rPr>
            <w:t>3.3.1 Stadia dokumentacji projektowej</w:t>
          </w:r>
          <w:r w:rsidRPr="009A5793">
            <w:rPr>
              <w:rFonts w:cstheme="minorHAnsi"/>
              <w:sz w:val="17"/>
              <w:szCs w:val="17"/>
            </w:rPr>
            <w:ptab w:relativeTo="margin" w:alignment="right" w:leader="dot"/>
          </w:r>
          <w:r w:rsidR="00C644D8">
            <w:rPr>
              <w:rFonts w:cstheme="minorHAnsi"/>
              <w:sz w:val="17"/>
              <w:szCs w:val="17"/>
            </w:rPr>
            <w:t>17</w:t>
          </w:r>
        </w:p>
        <w:p w14:paraId="4CBFC42E" w14:textId="51B31B2A" w:rsidR="0032032B" w:rsidRPr="009A5793" w:rsidRDefault="0032032B" w:rsidP="0032032B">
          <w:pPr>
            <w:pStyle w:val="Spistreci3"/>
            <w:ind w:left="446"/>
            <w:rPr>
              <w:rFonts w:cstheme="minorHAnsi"/>
              <w:sz w:val="17"/>
              <w:szCs w:val="17"/>
            </w:rPr>
          </w:pPr>
          <w:r w:rsidRPr="009A5793">
            <w:rPr>
              <w:rFonts w:cstheme="minorHAnsi"/>
              <w:sz w:val="17"/>
              <w:szCs w:val="17"/>
            </w:rPr>
            <w:t>3.3.2 Szczegółowe cechy zamówienia dotyczące rozwiązań technicznych</w:t>
          </w:r>
          <w:r w:rsidRPr="009A5793">
            <w:rPr>
              <w:rFonts w:cstheme="minorHAnsi"/>
              <w:sz w:val="17"/>
              <w:szCs w:val="17"/>
            </w:rPr>
            <w:ptab w:relativeTo="margin" w:alignment="right" w:leader="dot"/>
          </w:r>
          <w:r w:rsidR="00C644D8">
            <w:rPr>
              <w:rFonts w:cstheme="minorHAnsi"/>
              <w:sz w:val="17"/>
              <w:szCs w:val="17"/>
            </w:rPr>
            <w:t>17</w:t>
          </w:r>
        </w:p>
        <w:p w14:paraId="022CF839" w14:textId="1780D803" w:rsidR="00B26D9E" w:rsidRPr="009A5793" w:rsidRDefault="00B26D9E" w:rsidP="00B26D9E">
          <w:pPr>
            <w:pStyle w:val="Spistreci2"/>
            <w:ind w:left="216"/>
            <w:rPr>
              <w:rFonts w:cstheme="minorHAnsi"/>
              <w:sz w:val="17"/>
              <w:szCs w:val="17"/>
            </w:rPr>
          </w:pPr>
          <w:r w:rsidRPr="009A5793">
            <w:rPr>
              <w:rFonts w:cstheme="minorHAnsi"/>
              <w:sz w:val="17"/>
              <w:szCs w:val="17"/>
            </w:rPr>
            <w:t>3.4 Dokumenty potwierdzające zgodność zamierzenia z wymogami prawa</w:t>
          </w:r>
          <w:r w:rsidRPr="009A5793">
            <w:rPr>
              <w:rFonts w:cstheme="minorHAnsi"/>
              <w:sz w:val="17"/>
              <w:szCs w:val="17"/>
            </w:rPr>
            <w:ptab w:relativeTo="margin" w:alignment="right" w:leader="dot"/>
          </w:r>
          <w:r w:rsidR="00C644D8">
            <w:rPr>
              <w:rFonts w:cstheme="minorHAnsi"/>
              <w:sz w:val="17"/>
              <w:szCs w:val="17"/>
            </w:rPr>
            <w:t>18</w:t>
          </w:r>
        </w:p>
        <w:p w14:paraId="4755707A" w14:textId="54A91D2E" w:rsidR="00B26D9E" w:rsidRPr="009A5793" w:rsidRDefault="00B26D9E" w:rsidP="00B26D9E">
          <w:pPr>
            <w:pStyle w:val="Spistreci3"/>
            <w:ind w:left="446"/>
            <w:rPr>
              <w:rFonts w:cstheme="minorHAnsi"/>
              <w:sz w:val="17"/>
              <w:szCs w:val="17"/>
            </w:rPr>
          </w:pPr>
          <w:r w:rsidRPr="009A5793">
            <w:rPr>
              <w:rFonts w:cstheme="minorHAnsi"/>
              <w:sz w:val="17"/>
              <w:szCs w:val="17"/>
            </w:rPr>
            <w:t>3.4.1 Przepisy prawne i normy</w:t>
          </w:r>
          <w:r w:rsidRPr="009A5793">
            <w:rPr>
              <w:rFonts w:cstheme="minorHAnsi"/>
              <w:sz w:val="17"/>
              <w:szCs w:val="17"/>
            </w:rPr>
            <w:ptab w:relativeTo="margin" w:alignment="right" w:leader="dot"/>
          </w:r>
          <w:r w:rsidR="00C644D8">
            <w:rPr>
              <w:rFonts w:cstheme="minorHAnsi"/>
              <w:sz w:val="17"/>
              <w:szCs w:val="17"/>
            </w:rPr>
            <w:t>18</w:t>
          </w:r>
        </w:p>
        <w:p w14:paraId="0EEE3896" w14:textId="689EFFCC" w:rsidR="00B26D9E" w:rsidRPr="009A5793" w:rsidRDefault="00B26D9E" w:rsidP="00B26D9E">
          <w:pPr>
            <w:pStyle w:val="Spistreci3"/>
            <w:ind w:left="446"/>
            <w:rPr>
              <w:rFonts w:cstheme="minorHAnsi"/>
              <w:sz w:val="17"/>
              <w:szCs w:val="17"/>
            </w:rPr>
          </w:pPr>
          <w:r w:rsidRPr="009A5793">
            <w:rPr>
              <w:rFonts w:cstheme="minorHAnsi"/>
              <w:sz w:val="17"/>
              <w:szCs w:val="17"/>
            </w:rPr>
            <w:t>3.4.2 Zgodność z polityką lokalną</w:t>
          </w:r>
          <w:r w:rsidRPr="009A5793">
            <w:rPr>
              <w:rFonts w:cstheme="minorHAnsi"/>
              <w:sz w:val="17"/>
              <w:szCs w:val="17"/>
            </w:rPr>
            <w:ptab w:relativeTo="margin" w:alignment="right" w:leader="dot"/>
          </w:r>
          <w:r w:rsidR="00C644D8">
            <w:rPr>
              <w:rFonts w:cstheme="minorHAnsi"/>
              <w:sz w:val="17"/>
              <w:szCs w:val="17"/>
            </w:rPr>
            <w:t>21</w:t>
          </w:r>
        </w:p>
        <w:p w14:paraId="514A999A" w14:textId="6BB038B9" w:rsidR="00B26D9E" w:rsidRPr="009A5793" w:rsidRDefault="00B26D9E" w:rsidP="00B26D9E">
          <w:pPr>
            <w:pStyle w:val="Spistreci3"/>
            <w:ind w:left="446"/>
            <w:rPr>
              <w:rFonts w:cstheme="minorHAnsi"/>
              <w:sz w:val="17"/>
              <w:szCs w:val="17"/>
            </w:rPr>
          </w:pPr>
          <w:r w:rsidRPr="009A5793">
            <w:rPr>
              <w:rFonts w:cstheme="minorHAnsi"/>
              <w:sz w:val="17"/>
              <w:szCs w:val="17"/>
            </w:rPr>
            <w:t>3.4.3 Wymagania dotyczące robót</w:t>
          </w:r>
          <w:r w:rsidRPr="009A5793">
            <w:rPr>
              <w:rFonts w:cstheme="minorHAnsi"/>
              <w:sz w:val="17"/>
              <w:szCs w:val="17"/>
            </w:rPr>
            <w:ptab w:relativeTo="margin" w:alignment="right" w:leader="dot"/>
          </w:r>
          <w:r w:rsidR="00C644D8">
            <w:rPr>
              <w:rFonts w:cstheme="minorHAnsi"/>
              <w:sz w:val="17"/>
              <w:szCs w:val="17"/>
            </w:rPr>
            <w:t>21</w:t>
          </w:r>
        </w:p>
        <w:p w14:paraId="3FD8686D" w14:textId="7E55D05F" w:rsidR="00B26D9E" w:rsidRPr="009A5793" w:rsidRDefault="00B26D9E" w:rsidP="00B26D9E">
          <w:pPr>
            <w:pStyle w:val="Spistreci3"/>
            <w:ind w:left="446"/>
            <w:rPr>
              <w:rFonts w:cstheme="minorHAnsi"/>
              <w:sz w:val="17"/>
              <w:szCs w:val="17"/>
            </w:rPr>
          </w:pPr>
          <w:r w:rsidRPr="009A5793">
            <w:rPr>
              <w:rFonts w:cstheme="minorHAnsi"/>
              <w:sz w:val="17"/>
              <w:szCs w:val="17"/>
            </w:rPr>
            <w:t>3.4.4 Przekazanie terenu budowy</w:t>
          </w:r>
          <w:r w:rsidRPr="009A5793">
            <w:rPr>
              <w:rFonts w:cstheme="minorHAnsi"/>
              <w:sz w:val="17"/>
              <w:szCs w:val="17"/>
            </w:rPr>
            <w:ptab w:relativeTo="margin" w:alignment="right" w:leader="dot"/>
          </w:r>
          <w:r w:rsidR="00C644D8">
            <w:rPr>
              <w:rFonts w:cstheme="minorHAnsi"/>
              <w:sz w:val="17"/>
              <w:szCs w:val="17"/>
            </w:rPr>
            <w:t>21</w:t>
          </w:r>
        </w:p>
        <w:p w14:paraId="5CB02ECC" w14:textId="37103A1E" w:rsidR="00B26D9E" w:rsidRPr="009A5793" w:rsidRDefault="00B26D9E" w:rsidP="00B26D9E">
          <w:pPr>
            <w:pStyle w:val="Spistreci3"/>
            <w:ind w:left="446"/>
            <w:rPr>
              <w:rFonts w:cstheme="minorHAnsi"/>
              <w:sz w:val="17"/>
              <w:szCs w:val="17"/>
            </w:rPr>
          </w:pPr>
          <w:r w:rsidRPr="009A5793">
            <w:rPr>
              <w:rFonts w:cstheme="minorHAnsi"/>
              <w:sz w:val="17"/>
              <w:szCs w:val="17"/>
            </w:rPr>
            <w:t>3.4.5 Zabezpieczenie terenu budowy</w:t>
          </w:r>
          <w:r w:rsidRPr="009A5793">
            <w:rPr>
              <w:rFonts w:cstheme="minorHAnsi"/>
              <w:sz w:val="17"/>
              <w:szCs w:val="17"/>
            </w:rPr>
            <w:ptab w:relativeTo="margin" w:alignment="right" w:leader="dot"/>
          </w:r>
          <w:r w:rsidR="00C644D8">
            <w:rPr>
              <w:rFonts w:cstheme="minorHAnsi"/>
              <w:sz w:val="17"/>
              <w:szCs w:val="17"/>
            </w:rPr>
            <w:t>21</w:t>
          </w:r>
        </w:p>
        <w:p w14:paraId="52663318" w14:textId="3C58D8AB" w:rsidR="00B26D9E" w:rsidRPr="009A5793" w:rsidRDefault="00B26D9E" w:rsidP="00B26D9E">
          <w:pPr>
            <w:pStyle w:val="Spistreci3"/>
            <w:ind w:left="446"/>
            <w:rPr>
              <w:rFonts w:cstheme="minorHAnsi"/>
              <w:sz w:val="17"/>
              <w:szCs w:val="17"/>
            </w:rPr>
          </w:pPr>
          <w:r w:rsidRPr="009A5793">
            <w:rPr>
              <w:rFonts w:cstheme="minorHAnsi"/>
              <w:sz w:val="17"/>
              <w:szCs w:val="17"/>
            </w:rPr>
            <w:t>3.4.6 Ochrona środowiska w czasie wykonywania robót</w:t>
          </w:r>
          <w:r w:rsidRPr="009A5793">
            <w:rPr>
              <w:rFonts w:cstheme="minorHAnsi"/>
              <w:sz w:val="17"/>
              <w:szCs w:val="17"/>
            </w:rPr>
            <w:ptab w:relativeTo="margin" w:alignment="right" w:leader="dot"/>
          </w:r>
          <w:r w:rsidR="00C644D8">
            <w:rPr>
              <w:rFonts w:cstheme="minorHAnsi"/>
              <w:sz w:val="17"/>
              <w:szCs w:val="17"/>
            </w:rPr>
            <w:t>21</w:t>
          </w:r>
        </w:p>
        <w:p w14:paraId="5120B07F" w14:textId="2B1CC7E7" w:rsidR="00B26D9E" w:rsidRPr="009A5793" w:rsidRDefault="00B26D9E" w:rsidP="00B26D9E">
          <w:pPr>
            <w:pStyle w:val="Spistreci3"/>
            <w:ind w:left="446"/>
            <w:rPr>
              <w:rFonts w:cstheme="minorHAnsi"/>
              <w:sz w:val="17"/>
              <w:szCs w:val="17"/>
            </w:rPr>
          </w:pPr>
          <w:r w:rsidRPr="009A5793">
            <w:rPr>
              <w:rFonts w:cstheme="minorHAnsi"/>
              <w:sz w:val="17"/>
              <w:szCs w:val="17"/>
            </w:rPr>
            <w:t>3.4.7 Ochrona przeciwpożarowa</w:t>
          </w:r>
          <w:r w:rsidRPr="009A5793">
            <w:rPr>
              <w:rFonts w:cstheme="minorHAnsi"/>
              <w:sz w:val="17"/>
              <w:szCs w:val="17"/>
            </w:rPr>
            <w:ptab w:relativeTo="margin" w:alignment="right" w:leader="dot"/>
          </w:r>
          <w:r w:rsidR="00C644D8">
            <w:rPr>
              <w:rFonts w:cstheme="minorHAnsi"/>
              <w:sz w:val="17"/>
              <w:szCs w:val="17"/>
            </w:rPr>
            <w:t>22</w:t>
          </w:r>
        </w:p>
        <w:p w14:paraId="6E8DCAAB" w14:textId="58DBFA85" w:rsidR="00B26D9E" w:rsidRPr="009A5793" w:rsidRDefault="00B26D9E" w:rsidP="00B26D9E">
          <w:pPr>
            <w:pStyle w:val="Spistreci3"/>
            <w:ind w:left="446"/>
            <w:rPr>
              <w:rFonts w:cstheme="minorHAnsi"/>
              <w:sz w:val="17"/>
              <w:szCs w:val="17"/>
            </w:rPr>
          </w:pPr>
          <w:r w:rsidRPr="009A5793">
            <w:rPr>
              <w:rFonts w:cstheme="minorHAnsi"/>
              <w:sz w:val="17"/>
              <w:szCs w:val="17"/>
            </w:rPr>
            <w:t>3.4.8 Materiały szkodliwe dla otoczenia</w:t>
          </w:r>
          <w:r w:rsidRPr="009A5793">
            <w:rPr>
              <w:rFonts w:cstheme="minorHAnsi"/>
              <w:sz w:val="17"/>
              <w:szCs w:val="17"/>
            </w:rPr>
            <w:ptab w:relativeTo="margin" w:alignment="right" w:leader="dot"/>
          </w:r>
          <w:r w:rsidR="00C644D8">
            <w:rPr>
              <w:rFonts w:cstheme="minorHAnsi"/>
              <w:sz w:val="17"/>
              <w:szCs w:val="17"/>
            </w:rPr>
            <w:t>22</w:t>
          </w:r>
        </w:p>
        <w:p w14:paraId="71F8FA43" w14:textId="13D837E1" w:rsidR="00B26D9E" w:rsidRPr="009A5793" w:rsidRDefault="00B26D9E" w:rsidP="00B26D9E">
          <w:pPr>
            <w:pStyle w:val="Spistreci3"/>
            <w:ind w:left="446"/>
            <w:rPr>
              <w:rFonts w:cstheme="minorHAnsi"/>
              <w:sz w:val="17"/>
              <w:szCs w:val="17"/>
            </w:rPr>
          </w:pPr>
          <w:r w:rsidRPr="009A5793">
            <w:rPr>
              <w:rFonts w:cstheme="minorHAnsi"/>
              <w:sz w:val="17"/>
              <w:szCs w:val="17"/>
            </w:rPr>
            <w:t>3.4.9 Ochrona własności publicznej</w:t>
          </w:r>
          <w:r w:rsidRPr="009A5793">
            <w:rPr>
              <w:rFonts w:cstheme="minorHAnsi"/>
              <w:sz w:val="17"/>
              <w:szCs w:val="17"/>
            </w:rPr>
            <w:ptab w:relativeTo="margin" w:alignment="right" w:leader="dot"/>
          </w:r>
          <w:r w:rsidR="00C644D8">
            <w:rPr>
              <w:rFonts w:cstheme="minorHAnsi"/>
              <w:sz w:val="17"/>
              <w:szCs w:val="17"/>
            </w:rPr>
            <w:t>22</w:t>
          </w:r>
        </w:p>
        <w:p w14:paraId="50D68D95" w14:textId="4447CBFA" w:rsidR="00B26D9E" w:rsidRPr="009A5793" w:rsidRDefault="00B26D9E" w:rsidP="00B26D9E">
          <w:pPr>
            <w:pStyle w:val="Spistreci3"/>
            <w:ind w:left="446"/>
            <w:rPr>
              <w:rFonts w:cstheme="minorHAnsi"/>
              <w:sz w:val="17"/>
              <w:szCs w:val="17"/>
            </w:rPr>
          </w:pPr>
          <w:r w:rsidRPr="009A5793">
            <w:rPr>
              <w:rFonts w:cstheme="minorHAnsi"/>
              <w:sz w:val="17"/>
              <w:szCs w:val="17"/>
            </w:rPr>
            <w:t>3.4.10 Bezpieczeństwo i higiena pracy</w:t>
          </w:r>
          <w:r w:rsidRPr="009A5793">
            <w:rPr>
              <w:rFonts w:cstheme="minorHAnsi"/>
              <w:sz w:val="17"/>
              <w:szCs w:val="17"/>
            </w:rPr>
            <w:ptab w:relativeTo="margin" w:alignment="right" w:leader="dot"/>
          </w:r>
          <w:r w:rsidR="00C644D8">
            <w:rPr>
              <w:rFonts w:cstheme="minorHAnsi"/>
              <w:sz w:val="17"/>
              <w:szCs w:val="17"/>
            </w:rPr>
            <w:t>23</w:t>
          </w:r>
        </w:p>
        <w:p w14:paraId="7DF2480C" w14:textId="6A473721" w:rsidR="0072626E" w:rsidRPr="009A5793" w:rsidRDefault="00B26D9E" w:rsidP="009A5793">
          <w:pPr>
            <w:pStyle w:val="Spistreci3"/>
            <w:ind w:left="446"/>
            <w:rPr>
              <w:rFonts w:cstheme="minorHAnsi"/>
              <w:sz w:val="17"/>
              <w:szCs w:val="17"/>
            </w:rPr>
          </w:pPr>
          <w:r w:rsidRPr="009A5793">
            <w:rPr>
              <w:rFonts w:cstheme="minorHAnsi"/>
              <w:sz w:val="17"/>
              <w:szCs w:val="17"/>
            </w:rPr>
            <w:t>3.4.11 Ochrona i utrzymanie robót</w:t>
          </w:r>
          <w:r w:rsidRPr="009A5793">
            <w:rPr>
              <w:rFonts w:cstheme="minorHAnsi"/>
              <w:sz w:val="17"/>
              <w:szCs w:val="17"/>
            </w:rPr>
            <w:ptab w:relativeTo="margin" w:alignment="right" w:leader="dot"/>
          </w:r>
          <w:r w:rsidR="00C644D8">
            <w:rPr>
              <w:rFonts w:cstheme="minorHAnsi"/>
              <w:sz w:val="17"/>
              <w:szCs w:val="17"/>
            </w:rPr>
            <w:t>23</w:t>
          </w:r>
        </w:p>
        <w:p w14:paraId="42F3007A" w14:textId="05B8101E" w:rsidR="00B26D9E" w:rsidRPr="009A5793" w:rsidRDefault="00B26D9E" w:rsidP="00B26D9E">
          <w:pPr>
            <w:pStyle w:val="Spistreci3"/>
            <w:ind w:left="446"/>
            <w:rPr>
              <w:rFonts w:cstheme="minorHAnsi"/>
              <w:sz w:val="17"/>
              <w:szCs w:val="17"/>
            </w:rPr>
          </w:pPr>
          <w:r w:rsidRPr="009A5793">
            <w:rPr>
              <w:rFonts w:cstheme="minorHAnsi"/>
              <w:sz w:val="17"/>
              <w:szCs w:val="17"/>
            </w:rPr>
            <w:t>3.4.12 Stosowanie się do prawa i innych przepisów</w:t>
          </w:r>
          <w:r w:rsidRPr="009A5793">
            <w:rPr>
              <w:rFonts w:cstheme="minorHAnsi"/>
              <w:sz w:val="17"/>
              <w:szCs w:val="17"/>
            </w:rPr>
            <w:ptab w:relativeTo="margin" w:alignment="right" w:leader="dot"/>
          </w:r>
          <w:r w:rsidR="00C644D8">
            <w:rPr>
              <w:rFonts w:cstheme="minorHAnsi"/>
              <w:sz w:val="17"/>
              <w:szCs w:val="17"/>
            </w:rPr>
            <w:t>23</w:t>
          </w:r>
        </w:p>
        <w:p w14:paraId="59F71A4B" w14:textId="7EFBB305" w:rsidR="00B26D9E" w:rsidRPr="009A5793" w:rsidRDefault="00B26D9E" w:rsidP="00B26D9E">
          <w:pPr>
            <w:pStyle w:val="Spistreci3"/>
            <w:ind w:left="446"/>
            <w:rPr>
              <w:rFonts w:cstheme="minorHAnsi"/>
              <w:sz w:val="17"/>
              <w:szCs w:val="17"/>
            </w:rPr>
          </w:pPr>
          <w:r w:rsidRPr="009A5793">
            <w:rPr>
              <w:rFonts w:cstheme="minorHAnsi"/>
              <w:sz w:val="17"/>
              <w:szCs w:val="17"/>
            </w:rPr>
            <w:t>3.4.13 Równoważność norm i zbiorów przepisów prawnych</w:t>
          </w:r>
          <w:r w:rsidRPr="009A5793">
            <w:rPr>
              <w:rFonts w:cstheme="minorHAnsi"/>
              <w:sz w:val="17"/>
              <w:szCs w:val="17"/>
            </w:rPr>
            <w:ptab w:relativeTo="margin" w:alignment="right" w:leader="dot"/>
          </w:r>
          <w:r w:rsidR="00C644D8">
            <w:rPr>
              <w:rFonts w:cstheme="minorHAnsi"/>
              <w:sz w:val="17"/>
              <w:szCs w:val="17"/>
            </w:rPr>
            <w:t>23</w:t>
          </w:r>
        </w:p>
        <w:p w14:paraId="0772BD57" w14:textId="42B228CC" w:rsidR="00B26D9E" w:rsidRPr="009A5793" w:rsidRDefault="00B26D9E" w:rsidP="00B26D9E">
          <w:pPr>
            <w:pStyle w:val="Spistreci2"/>
            <w:ind w:left="216"/>
            <w:rPr>
              <w:rFonts w:cstheme="minorHAnsi"/>
              <w:sz w:val="17"/>
              <w:szCs w:val="17"/>
            </w:rPr>
          </w:pPr>
          <w:r w:rsidRPr="009A5793">
            <w:rPr>
              <w:rFonts w:cstheme="minorHAnsi"/>
              <w:sz w:val="17"/>
              <w:szCs w:val="17"/>
            </w:rPr>
            <w:t>3.5 Odbiór robót</w:t>
          </w:r>
          <w:r w:rsidRPr="009A5793">
            <w:rPr>
              <w:rFonts w:cstheme="minorHAnsi"/>
              <w:sz w:val="17"/>
              <w:szCs w:val="17"/>
            </w:rPr>
            <w:ptab w:relativeTo="margin" w:alignment="right" w:leader="dot"/>
          </w:r>
          <w:r w:rsidR="00C644D8">
            <w:rPr>
              <w:rFonts w:cstheme="minorHAnsi"/>
              <w:sz w:val="17"/>
              <w:szCs w:val="17"/>
            </w:rPr>
            <w:t>24</w:t>
          </w:r>
        </w:p>
        <w:p w14:paraId="2FF90FED" w14:textId="14E88945" w:rsidR="00B26D9E" w:rsidRPr="009A5793" w:rsidRDefault="00B26D9E" w:rsidP="00B26D9E">
          <w:pPr>
            <w:pStyle w:val="Spistreci3"/>
            <w:ind w:left="446"/>
            <w:rPr>
              <w:rFonts w:cstheme="minorHAnsi"/>
              <w:sz w:val="17"/>
              <w:szCs w:val="17"/>
            </w:rPr>
          </w:pPr>
          <w:r w:rsidRPr="009A5793">
            <w:rPr>
              <w:rFonts w:cstheme="minorHAnsi"/>
              <w:sz w:val="17"/>
              <w:szCs w:val="17"/>
            </w:rPr>
            <w:t>3.5.1 Rodzaje odbiorów robót</w:t>
          </w:r>
          <w:r w:rsidRPr="009A5793">
            <w:rPr>
              <w:rFonts w:cstheme="minorHAnsi"/>
              <w:sz w:val="17"/>
              <w:szCs w:val="17"/>
            </w:rPr>
            <w:ptab w:relativeTo="margin" w:alignment="right" w:leader="dot"/>
          </w:r>
          <w:r w:rsidR="00C644D8">
            <w:rPr>
              <w:rFonts w:cstheme="minorHAnsi"/>
              <w:sz w:val="17"/>
              <w:szCs w:val="17"/>
            </w:rPr>
            <w:t>24</w:t>
          </w:r>
        </w:p>
        <w:p w14:paraId="5999DE8B" w14:textId="71D074EF" w:rsidR="00B26D9E" w:rsidRPr="009A5793" w:rsidRDefault="00B26D9E" w:rsidP="00B26D9E">
          <w:pPr>
            <w:pStyle w:val="Spistreci3"/>
            <w:ind w:left="446"/>
            <w:rPr>
              <w:rFonts w:cstheme="minorHAnsi"/>
              <w:sz w:val="17"/>
              <w:szCs w:val="17"/>
            </w:rPr>
          </w:pPr>
          <w:r w:rsidRPr="009A5793">
            <w:rPr>
              <w:rFonts w:cstheme="minorHAnsi"/>
              <w:sz w:val="17"/>
              <w:szCs w:val="17"/>
            </w:rPr>
            <w:t>3.5.2 Odbiór robót zanikających i ulegających zakryciu</w:t>
          </w:r>
          <w:r w:rsidRPr="009A5793">
            <w:rPr>
              <w:rFonts w:cstheme="minorHAnsi"/>
              <w:sz w:val="17"/>
              <w:szCs w:val="17"/>
            </w:rPr>
            <w:ptab w:relativeTo="margin" w:alignment="right" w:leader="dot"/>
          </w:r>
          <w:r w:rsidR="00C644D8">
            <w:rPr>
              <w:rFonts w:cstheme="minorHAnsi"/>
              <w:sz w:val="17"/>
              <w:szCs w:val="17"/>
            </w:rPr>
            <w:t>24</w:t>
          </w:r>
        </w:p>
        <w:p w14:paraId="35C8BA84" w14:textId="7318BDCA" w:rsidR="00B26D9E" w:rsidRPr="009A5793" w:rsidRDefault="00B26D9E" w:rsidP="00B26D9E">
          <w:pPr>
            <w:pStyle w:val="Spistreci3"/>
            <w:ind w:left="446"/>
            <w:rPr>
              <w:rFonts w:cstheme="minorHAnsi"/>
              <w:sz w:val="17"/>
              <w:szCs w:val="17"/>
            </w:rPr>
          </w:pPr>
          <w:r w:rsidRPr="009A5793">
            <w:rPr>
              <w:rFonts w:cstheme="minorHAnsi"/>
              <w:sz w:val="17"/>
              <w:szCs w:val="17"/>
            </w:rPr>
            <w:t>3.5.3 Odbiór częściowy robót</w:t>
          </w:r>
          <w:r w:rsidRPr="009A5793">
            <w:rPr>
              <w:rFonts w:cstheme="minorHAnsi"/>
              <w:sz w:val="17"/>
              <w:szCs w:val="17"/>
            </w:rPr>
            <w:ptab w:relativeTo="margin" w:alignment="right" w:leader="dot"/>
          </w:r>
          <w:r w:rsidR="00C644D8">
            <w:rPr>
              <w:rFonts w:cstheme="minorHAnsi"/>
              <w:sz w:val="17"/>
              <w:szCs w:val="17"/>
            </w:rPr>
            <w:t>24</w:t>
          </w:r>
        </w:p>
        <w:p w14:paraId="15B24BF2" w14:textId="3E65CB4D" w:rsidR="00B26D9E" w:rsidRPr="009A5793" w:rsidRDefault="00B26D9E" w:rsidP="00B26D9E">
          <w:pPr>
            <w:pStyle w:val="Spistreci3"/>
            <w:ind w:left="446"/>
            <w:rPr>
              <w:rFonts w:cstheme="minorHAnsi"/>
              <w:sz w:val="17"/>
              <w:szCs w:val="17"/>
            </w:rPr>
          </w:pPr>
          <w:r w:rsidRPr="009A5793">
            <w:rPr>
              <w:rFonts w:cstheme="minorHAnsi"/>
              <w:sz w:val="17"/>
              <w:szCs w:val="17"/>
            </w:rPr>
            <w:t>3.5.4 Odbiór końcowy robót</w:t>
          </w:r>
          <w:r w:rsidRPr="009A5793">
            <w:rPr>
              <w:rFonts w:cstheme="minorHAnsi"/>
              <w:sz w:val="17"/>
              <w:szCs w:val="17"/>
            </w:rPr>
            <w:ptab w:relativeTo="margin" w:alignment="right" w:leader="dot"/>
          </w:r>
          <w:r w:rsidR="00C644D8">
            <w:rPr>
              <w:rFonts w:cstheme="minorHAnsi"/>
              <w:sz w:val="17"/>
              <w:szCs w:val="17"/>
            </w:rPr>
            <w:t>24</w:t>
          </w:r>
        </w:p>
        <w:p w14:paraId="4E019DAE" w14:textId="66721510" w:rsidR="00B26D9E" w:rsidRPr="009A5793" w:rsidRDefault="00B26D9E" w:rsidP="00B26D9E">
          <w:pPr>
            <w:pStyle w:val="Spistreci3"/>
            <w:ind w:left="446"/>
            <w:rPr>
              <w:rFonts w:cstheme="minorHAnsi"/>
              <w:sz w:val="17"/>
              <w:szCs w:val="17"/>
            </w:rPr>
          </w:pPr>
          <w:r w:rsidRPr="009A5793">
            <w:rPr>
              <w:rFonts w:cstheme="minorHAnsi"/>
              <w:sz w:val="17"/>
              <w:szCs w:val="17"/>
            </w:rPr>
            <w:t>3.5.5 Dokumenty do odbioru ostatecznego</w:t>
          </w:r>
          <w:r w:rsidRPr="009A5793">
            <w:rPr>
              <w:rFonts w:cstheme="minorHAnsi"/>
              <w:sz w:val="17"/>
              <w:szCs w:val="17"/>
            </w:rPr>
            <w:ptab w:relativeTo="margin" w:alignment="right" w:leader="dot"/>
          </w:r>
          <w:r w:rsidR="00C644D8">
            <w:rPr>
              <w:rFonts w:cstheme="minorHAnsi"/>
              <w:sz w:val="17"/>
              <w:szCs w:val="17"/>
            </w:rPr>
            <w:t>25</w:t>
          </w:r>
        </w:p>
        <w:p w14:paraId="79F50ACB" w14:textId="376D4C57" w:rsidR="00B26D9E" w:rsidRPr="009A5793" w:rsidRDefault="00B26D9E" w:rsidP="00B26D9E">
          <w:pPr>
            <w:pStyle w:val="Spistreci3"/>
            <w:ind w:left="446"/>
            <w:rPr>
              <w:rFonts w:cstheme="minorHAnsi"/>
              <w:sz w:val="17"/>
              <w:szCs w:val="17"/>
            </w:rPr>
          </w:pPr>
          <w:r w:rsidRPr="009A5793">
            <w:rPr>
              <w:rFonts w:cstheme="minorHAnsi"/>
              <w:sz w:val="17"/>
              <w:szCs w:val="17"/>
            </w:rPr>
            <w:t>3.5.6 Odbiór pogwarancyjny</w:t>
          </w:r>
          <w:r w:rsidRPr="009A5793">
            <w:rPr>
              <w:rFonts w:cstheme="minorHAnsi"/>
              <w:sz w:val="17"/>
              <w:szCs w:val="17"/>
            </w:rPr>
            <w:ptab w:relativeTo="margin" w:alignment="right" w:leader="dot"/>
          </w:r>
          <w:r w:rsidR="00C644D8">
            <w:rPr>
              <w:rFonts w:cstheme="minorHAnsi"/>
              <w:sz w:val="17"/>
              <w:szCs w:val="17"/>
            </w:rPr>
            <w:t>25</w:t>
          </w:r>
        </w:p>
        <w:p w14:paraId="4DB1DBA9" w14:textId="3CB0E0FA" w:rsidR="00A00D3B" w:rsidRPr="009A5793" w:rsidRDefault="00B26D9E" w:rsidP="009A5793">
          <w:pPr>
            <w:pStyle w:val="Spistreci3"/>
            <w:ind w:left="446"/>
            <w:rPr>
              <w:rFonts w:cstheme="minorHAnsi"/>
              <w:sz w:val="17"/>
              <w:szCs w:val="17"/>
            </w:rPr>
          </w:pPr>
          <w:r w:rsidRPr="009A5793">
            <w:rPr>
              <w:rFonts w:cstheme="minorHAnsi"/>
              <w:sz w:val="17"/>
              <w:szCs w:val="17"/>
            </w:rPr>
            <w:t>3.5.7 Inne informacje i dokumenty niezbędne do zaprojektowania robót budowlanych</w:t>
          </w:r>
          <w:r w:rsidRPr="009A5793">
            <w:rPr>
              <w:rFonts w:cstheme="minorHAnsi"/>
              <w:sz w:val="17"/>
              <w:szCs w:val="17"/>
            </w:rPr>
            <w:ptab w:relativeTo="margin" w:alignment="right" w:leader="dot"/>
          </w:r>
          <w:r w:rsidR="00C644D8">
            <w:rPr>
              <w:rFonts w:cstheme="minorHAnsi"/>
              <w:sz w:val="17"/>
              <w:szCs w:val="17"/>
            </w:rPr>
            <w:t>25</w:t>
          </w:r>
        </w:p>
      </w:sdtContent>
    </w:sdt>
    <w:p w14:paraId="30CE5D40" w14:textId="77777777" w:rsidR="009A5793" w:rsidRDefault="009A5793" w:rsidP="00532F3E">
      <w:pPr>
        <w:jc w:val="both"/>
        <w:rPr>
          <w:rFonts w:ascii="Calibri" w:eastAsia="Arial Narrow" w:hAnsi="Calibri" w:cs="Calibri"/>
          <w:b/>
          <w:bCs/>
          <w:sz w:val="24"/>
          <w:szCs w:val="24"/>
        </w:rPr>
      </w:pPr>
      <w:bookmarkStart w:id="1" w:name="page4"/>
      <w:bookmarkStart w:id="2" w:name="page5"/>
      <w:bookmarkEnd w:id="1"/>
      <w:bookmarkEnd w:id="2"/>
    </w:p>
    <w:p w14:paraId="3B0D9B7E" w14:textId="77777777" w:rsidR="00C70574" w:rsidRDefault="00C70574" w:rsidP="00532F3E">
      <w:pPr>
        <w:jc w:val="both"/>
        <w:rPr>
          <w:rFonts w:ascii="Calibri" w:eastAsia="Arial Narrow" w:hAnsi="Calibri" w:cs="Calibri"/>
          <w:b/>
          <w:bCs/>
          <w:sz w:val="24"/>
          <w:szCs w:val="24"/>
        </w:rPr>
      </w:pPr>
    </w:p>
    <w:p w14:paraId="073AC48C" w14:textId="70C4701A" w:rsidR="00C86CCF" w:rsidRPr="0029595E" w:rsidRDefault="000C5739" w:rsidP="00532F3E">
      <w:pPr>
        <w:jc w:val="both"/>
        <w:rPr>
          <w:rFonts w:ascii="Calibri" w:hAnsi="Calibri" w:cs="Calibri"/>
          <w:sz w:val="24"/>
          <w:szCs w:val="24"/>
        </w:rPr>
      </w:pPr>
      <w:r w:rsidRPr="0029595E">
        <w:rPr>
          <w:rFonts w:ascii="Calibri" w:eastAsia="Arial Narrow" w:hAnsi="Calibri" w:cs="Calibri"/>
          <w:b/>
          <w:bCs/>
          <w:sz w:val="24"/>
          <w:szCs w:val="24"/>
        </w:rPr>
        <w:t>1. Część opisowa</w:t>
      </w:r>
    </w:p>
    <w:p w14:paraId="7492D765" w14:textId="77777777" w:rsidR="00C86CCF" w:rsidRPr="0029595E" w:rsidRDefault="00C86CCF" w:rsidP="00532F3E">
      <w:pPr>
        <w:spacing w:line="336" w:lineRule="exact"/>
        <w:jc w:val="both"/>
        <w:rPr>
          <w:rFonts w:ascii="Calibri" w:hAnsi="Calibri" w:cs="Calibri"/>
          <w:sz w:val="24"/>
          <w:szCs w:val="24"/>
        </w:rPr>
      </w:pPr>
    </w:p>
    <w:p w14:paraId="405E21CC" w14:textId="77777777" w:rsidR="00C86CCF" w:rsidRPr="0029595E" w:rsidRDefault="000C5739" w:rsidP="00532F3E">
      <w:pPr>
        <w:jc w:val="both"/>
        <w:rPr>
          <w:rFonts w:ascii="Calibri" w:hAnsi="Calibri" w:cs="Calibri"/>
          <w:sz w:val="24"/>
          <w:szCs w:val="24"/>
        </w:rPr>
      </w:pPr>
      <w:r w:rsidRPr="0029595E">
        <w:rPr>
          <w:rFonts w:ascii="Calibri" w:eastAsia="Arial Narrow" w:hAnsi="Calibri" w:cs="Calibri"/>
          <w:b/>
          <w:bCs/>
          <w:sz w:val="24"/>
          <w:szCs w:val="24"/>
        </w:rPr>
        <w:t>1.1 Słownik użytych pojęć</w:t>
      </w:r>
    </w:p>
    <w:tbl>
      <w:tblPr>
        <w:tblW w:w="9756" w:type="dxa"/>
        <w:tblLayout w:type="fixed"/>
        <w:tblCellMar>
          <w:left w:w="0" w:type="dxa"/>
          <w:right w:w="0" w:type="dxa"/>
        </w:tblCellMar>
        <w:tblLook w:val="04A0" w:firstRow="1" w:lastRow="0" w:firstColumn="1" w:lastColumn="0" w:noHBand="0" w:noVBand="1"/>
      </w:tblPr>
      <w:tblGrid>
        <w:gridCol w:w="9356"/>
        <w:gridCol w:w="400"/>
      </w:tblGrid>
      <w:tr w:rsidR="00C86CCF" w:rsidRPr="00532F3E" w14:paraId="6F904CC3" w14:textId="77777777" w:rsidTr="00532F3E">
        <w:trPr>
          <w:trHeight w:val="638"/>
        </w:trPr>
        <w:tc>
          <w:tcPr>
            <w:tcW w:w="9356" w:type="dxa"/>
            <w:vAlign w:val="bottom"/>
          </w:tcPr>
          <w:p w14:paraId="2F763FE0" w14:textId="46989AC6" w:rsidR="00C86CCF" w:rsidRPr="00532F3E" w:rsidRDefault="000C5739" w:rsidP="00532F3E">
            <w:pPr>
              <w:jc w:val="both"/>
              <w:rPr>
                <w:rFonts w:ascii="Calibri" w:hAnsi="Calibri" w:cs="Calibri"/>
                <w:sz w:val="24"/>
                <w:szCs w:val="24"/>
              </w:rPr>
            </w:pPr>
            <w:r w:rsidRPr="00532F3E">
              <w:rPr>
                <w:rFonts w:ascii="Calibri" w:eastAsia="Arial Narrow" w:hAnsi="Calibri" w:cs="Calibri"/>
                <w:b/>
                <w:bCs/>
                <w:sz w:val="24"/>
                <w:szCs w:val="24"/>
              </w:rPr>
              <w:t>Inspektor</w:t>
            </w:r>
            <w:r w:rsidRPr="00532F3E">
              <w:rPr>
                <w:rFonts w:ascii="Calibri" w:eastAsia="Arial Narrow" w:hAnsi="Calibri" w:cs="Calibri"/>
                <w:sz w:val="24"/>
                <w:szCs w:val="24"/>
              </w:rPr>
              <w:t xml:space="preserve">  -  osoba  fizyczna  lub  prawna  upoważniona  przez  Zamawiającego  do  kontroli  </w:t>
            </w:r>
            <w:r w:rsidR="00532F3E">
              <w:rPr>
                <w:rFonts w:ascii="Calibri" w:eastAsia="Arial Narrow" w:hAnsi="Calibri" w:cs="Calibri"/>
                <w:sz w:val="24"/>
                <w:szCs w:val="24"/>
              </w:rPr>
              <w:br/>
            </w:r>
            <w:r w:rsidRPr="00532F3E">
              <w:rPr>
                <w:rFonts w:ascii="Calibri" w:eastAsia="Arial Narrow" w:hAnsi="Calibri" w:cs="Calibri"/>
                <w:sz w:val="24"/>
                <w:szCs w:val="24"/>
              </w:rPr>
              <w:t>i  odbierania</w:t>
            </w:r>
            <w:r w:rsidR="00532F3E">
              <w:rPr>
                <w:rFonts w:ascii="Calibri" w:eastAsia="Arial Narrow" w:hAnsi="Calibri" w:cs="Calibri"/>
                <w:sz w:val="24"/>
                <w:szCs w:val="24"/>
              </w:rPr>
              <w:t xml:space="preserve"> </w:t>
            </w:r>
            <w:r w:rsidR="00532F3E" w:rsidRPr="00532F3E">
              <w:rPr>
                <w:rFonts w:ascii="Calibri" w:eastAsia="Arial Narrow" w:hAnsi="Calibri" w:cs="Calibri"/>
                <w:sz w:val="24"/>
                <w:szCs w:val="24"/>
              </w:rPr>
              <w:t xml:space="preserve">dokumentacji oraz robót budowlanych, w zakresie wskazanym umową </w:t>
            </w:r>
            <w:r w:rsidR="00532F3E">
              <w:rPr>
                <w:rFonts w:ascii="Calibri" w:eastAsia="Arial Narrow" w:hAnsi="Calibri" w:cs="Calibri"/>
                <w:sz w:val="24"/>
                <w:szCs w:val="24"/>
              </w:rPr>
              <w:br/>
            </w:r>
            <w:r w:rsidR="00532F3E" w:rsidRPr="00532F3E">
              <w:rPr>
                <w:rFonts w:ascii="Calibri" w:eastAsia="Arial Narrow" w:hAnsi="Calibri" w:cs="Calibri"/>
                <w:sz w:val="24"/>
                <w:szCs w:val="24"/>
              </w:rPr>
              <w:t>z Zamawiającym.</w:t>
            </w:r>
          </w:p>
        </w:tc>
        <w:tc>
          <w:tcPr>
            <w:tcW w:w="400" w:type="dxa"/>
            <w:vAlign w:val="bottom"/>
          </w:tcPr>
          <w:p w14:paraId="667D4A17" w14:textId="77777777" w:rsidR="00C86CCF" w:rsidRPr="00532F3E" w:rsidRDefault="00C86CCF" w:rsidP="00532F3E">
            <w:pPr>
              <w:jc w:val="both"/>
              <w:rPr>
                <w:rFonts w:ascii="Calibri" w:hAnsi="Calibri" w:cs="Calibri"/>
                <w:sz w:val="24"/>
                <w:szCs w:val="24"/>
              </w:rPr>
            </w:pPr>
          </w:p>
        </w:tc>
      </w:tr>
      <w:tr w:rsidR="00C86CCF" w:rsidRPr="00532F3E" w14:paraId="44BE18E3" w14:textId="77777777" w:rsidTr="00532F3E">
        <w:trPr>
          <w:trHeight w:val="641"/>
        </w:trPr>
        <w:tc>
          <w:tcPr>
            <w:tcW w:w="9356" w:type="dxa"/>
            <w:vAlign w:val="bottom"/>
          </w:tcPr>
          <w:p w14:paraId="33C435DA" w14:textId="7192AC52" w:rsidR="00C86CCF" w:rsidRPr="00532F3E" w:rsidRDefault="000C5739" w:rsidP="00532F3E">
            <w:pPr>
              <w:jc w:val="both"/>
              <w:rPr>
                <w:rFonts w:ascii="Calibri" w:hAnsi="Calibri" w:cs="Calibri"/>
                <w:sz w:val="24"/>
                <w:szCs w:val="24"/>
              </w:rPr>
            </w:pPr>
            <w:r w:rsidRPr="00532F3E">
              <w:rPr>
                <w:rFonts w:ascii="Calibri" w:eastAsia="Arial Narrow" w:hAnsi="Calibri" w:cs="Calibri"/>
                <w:b/>
                <w:bCs/>
                <w:sz w:val="24"/>
                <w:szCs w:val="24"/>
              </w:rPr>
              <w:t>Wykonawca</w:t>
            </w:r>
            <w:r w:rsidRPr="00532F3E">
              <w:rPr>
                <w:rFonts w:ascii="Calibri" w:eastAsia="Arial Narrow" w:hAnsi="Calibri" w:cs="Calibri"/>
                <w:sz w:val="24"/>
                <w:szCs w:val="24"/>
              </w:rPr>
              <w:t xml:space="preserve"> - podmiot prawny, wyłoniony w wyniku postępowania przetargowego w oparciu o ustawę Prawo</w:t>
            </w:r>
            <w:r w:rsidR="00532F3E" w:rsidRPr="00532F3E">
              <w:rPr>
                <w:rFonts w:ascii="Calibri" w:eastAsia="Arial Narrow" w:hAnsi="Calibri" w:cs="Calibri"/>
                <w:sz w:val="24"/>
                <w:szCs w:val="24"/>
              </w:rPr>
              <w:t xml:space="preserve"> zamówień publicznych. Na etapie początkowym Wykonawca zrealizuje prace projektowe, następnie zajmie się ich wdrożeniem, wykonaniem a także dostarczeniem poszczególnych elementów systemu w warunkach umowy pomiędzy Wykonawcą, a Zamawiającym.</w:t>
            </w:r>
          </w:p>
        </w:tc>
        <w:tc>
          <w:tcPr>
            <w:tcW w:w="400" w:type="dxa"/>
            <w:vAlign w:val="bottom"/>
          </w:tcPr>
          <w:p w14:paraId="0952B388" w14:textId="77777777" w:rsidR="00C86CCF" w:rsidRPr="00532F3E" w:rsidRDefault="000C5739" w:rsidP="00532F3E">
            <w:pPr>
              <w:jc w:val="both"/>
              <w:rPr>
                <w:rFonts w:ascii="Calibri" w:hAnsi="Calibri" w:cs="Calibri"/>
                <w:sz w:val="24"/>
                <w:szCs w:val="24"/>
              </w:rPr>
            </w:pPr>
            <w:r w:rsidRPr="00532F3E">
              <w:rPr>
                <w:rFonts w:ascii="Calibri" w:eastAsia="Calibri" w:hAnsi="Calibri" w:cs="Calibri"/>
                <w:b/>
                <w:bCs/>
                <w:color w:val="FFFFFF"/>
                <w:sz w:val="24"/>
                <w:szCs w:val="24"/>
              </w:rPr>
              <w:t>5</w:t>
            </w:r>
          </w:p>
        </w:tc>
      </w:tr>
      <w:tr w:rsidR="00C86CCF" w:rsidRPr="00532F3E" w14:paraId="132743D8" w14:textId="77777777" w:rsidTr="00532F3E">
        <w:trPr>
          <w:trHeight w:val="641"/>
        </w:trPr>
        <w:tc>
          <w:tcPr>
            <w:tcW w:w="9356" w:type="dxa"/>
            <w:vAlign w:val="bottom"/>
          </w:tcPr>
          <w:p w14:paraId="7F3E5848" w14:textId="11F9263F" w:rsidR="00C86CCF" w:rsidRPr="00532F3E" w:rsidRDefault="000C5739" w:rsidP="00532F3E">
            <w:pPr>
              <w:jc w:val="both"/>
              <w:rPr>
                <w:rFonts w:ascii="Calibri" w:hAnsi="Calibri" w:cs="Calibri"/>
                <w:sz w:val="24"/>
                <w:szCs w:val="24"/>
              </w:rPr>
            </w:pPr>
            <w:r w:rsidRPr="00532F3E">
              <w:rPr>
                <w:rFonts w:ascii="Calibri" w:eastAsia="Arial Narrow" w:hAnsi="Calibri" w:cs="Calibri"/>
                <w:b/>
                <w:bCs/>
                <w:sz w:val="24"/>
                <w:szCs w:val="24"/>
              </w:rPr>
              <w:t>System  PV</w:t>
            </w:r>
            <w:r w:rsidRPr="00532F3E">
              <w:rPr>
                <w:rFonts w:ascii="Calibri" w:eastAsia="Arial Narrow" w:hAnsi="Calibri" w:cs="Calibri"/>
                <w:sz w:val="24"/>
                <w:szCs w:val="24"/>
              </w:rPr>
              <w:t xml:space="preserve">  - system  obejmujący  elementy  składowe:  panele/ moduły  ogniw  fotowoltaicznych,  inwertery,</w:t>
            </w:r>
            <w:r w:rsidR="00532F3E" w:rsidRPr="00532F3E">
              <w:rPr>
                <w:rFonts w:ascii="Calibri" w:eastAsia="Arial Narrow" w:hAnsi="Calibri" w:cs="Calibri"/>
                <w:sz w:val="24"/>
                <w:szCs w:val="24"/>
              </w:rPr>
              <w:t xml:space="preserve"> rozdzielnicę elektryczną, połączenia elektryczne i komunikacyjne</w:t>
            </w:r>
            <w:r w:rsidR="00532F3E">
              <w:rPr>
                <w:rFonts w:ascii="Calibri" w:eastAsia="Arial Narrow" w:hAnsi="Calibri" w:cs="Calibri"/>
                <w:sz w:val="24"/>
                <w:szCs w:val="24"/>
              </w:rPr>
              <w:t>, urządzenia monitorujące.</w:t>
            </w:r>
          </w:p>
        </w:tc>
        <w:tc>
          <w:tcPr>
            <w:tcW w:w="400" w:type="dxa"/>
            <w:vAlign w:val="bottom"/>
          </w:tcPr>
          <w:p w14:paraId="15CDCC67" w14:textId="77777777" w:rsidR="00C86CCF" w:rsidRPr="00532F3E" w:rsidRDefault="00C86CCF" w:rsidP="00532F3E">
            <w:pPr>
              <w:jc w:val="both"/>
              <w:rPr>
                <w:rFonts w:ascii="Calibri" w:hAnsi="Calibri" w:cs="Calibri"/>
                <w:sz w:val="24"/>
                <w:szCs w:val="24"/>
              </w:rPr>
            </w:pPr>
          </w:p>
        </w:tc>
      </w:tr>
      <w:tr w:rsidR="00C86CCF" w:rsidRPr="00532F3E" w14:paraId="5214C6CD" w14:textId="77777777" w:rsidTr="00532F3E">
        <w:trPr>
          <w:trHeight w:val="641"/>
        </w:trPr>
        <w:tc>
          <w:tcPr>
            <w:tcW w:w="9356" w:type="dxa"/>
            <w:vAlign w:val="bottom"/>
          </w:tcPr>
          <w:p w14:paraId="0A445103" w14:textId="78188C66" w:rsidR="00C86CCF" w:rsidRPr="00532F3E" w:rsidRDefault="000C5739" w:rsidP="00532F3E">
            <w:pPr>
              <w:jc w:val="both"/>
              <w:rPr>
                <w:rFonts w:ascii="Calibri" w:hAnsi="Calibri" w:cs="Calibri"/>
                <w:sz w:val="24"/>
                <w:szCs w:val="24"/>
              </w:rPr>
            </w:pPr>
            <w:r w:rsidRPr="00532F3E">
              <w:rPr>
                <w:rFonts w:ascii="Calibri" w:eastAsia="Arial Narrow" w:hAnsi="Calibri" w:cs="Calibri"/>
                <w:b/>
                <w:bCs/>
                <w:sz w:val="24"/>
                <w:szCs w:val="24"/>
              </w:rPr>
              <w:t>OZE</w:t>
            </w:r>
            <w:r w:rsidRPr="00532F3E">
              <w:rPr>
                <w:rFonts w:ascii="Calibri" w:eastAsia="Arial Narrow" w:hAnsi="Calibri" w:cs="Calibri"/>
                <w:sz w:val="24"/>
                <w:szCs w:val="24"/>
              </w:rPr>
              <w:t xml:space="preserve">  –  Odnawialne  Źródła  Energii,  takie  jak:  moduły  fotowoltaiczne,  panele  hybrydowe  fotowoltaiczno-</w:t>
            </w:r>
            <w:r w:rsidR="00532F3E" w:rsidRPr="00532F3E">
              <w:rPr>
                <w:rFonts w:ascii="Calibri" w:eastAsia="Arial Narrow" w:hAnsi="Calibri" w:cs="Calibri"/>
                <w:sz w:val="24"/>
                <w:szCs w:val="24"/>
              </w:rPr>
              <w:t xml:space="preserve"> termiczne, itp.</w:t>
            </w:r>
          </w:p>
        </w:tc>
        <w:tc>
          <w:tcPr>
            <w:tcW w:w="400" w:type="dxa"/>
            <w:vAlign w:val="bottom"/>
          </w:tcPr>
          <w:p w14:paraId="79E49AD5" w14:textId="77777777" w:rsidR="00C86CCF" w:rsidRPr="00532F3E" w:rsidRDefault="00C86CCF" w:rsidP="00532F3E">
            <w:pPr>
              <w:jc w:val="both"/>
              <w:rPr>
                <w:rFonts w:ascii="Calibri" w:hAnsi="Calibri" w:cs="Calibri"/>
                <w:sz w:val="24"/>
                <w:szCs w:val="24"/>
              </w:rPr>
            </w:pPr>
          </w:p>
        </w:tc>
      </w:tr>
      <w:tr w:rsidR="00C86CCF" w:rsidRPr="00532F3E" w14:paraId="5C81CC2E" w14:textId="77777777" w:rsidTr="00532F3E">
        <w:trPr>
          <w:trHeight w:val="648"/>
        </w:trPr>
        <w:tc>
          <w:tcPr>
            <w:tcW w:w="9356" w:type="dxa"/>
            <w:vAlign w:val="bottom"/>
          </w:tcPr>
          <w:p w14:paraId="21F0CF60" w14:textId="2D461EDB" w:rsidR="00C86CCF" w:rsidRPr="00532F3E" w:rsidRDefault="000C5739" w:rsidP="00532F3E">
            <w:pPr>
              <w:jc w:val="both"/>
              <w:rPr>
                <w:rFonts w:ascii="Calibri" w:hAnsi="Calibri" w:cs="Calibri"/>
                <w:sz w:val="24"/>
                <w:szCs w:val="24"/>
              </w:rPr>
            </w:pPr>
            <w:r w:rsidRPr="00532F3E">
              <w:rPr>
                <w:rFonts w:ascii="Calibri" w:eastAsia="Arial Narrow" w:hAnsi="Calibri" w:cs="Calibri"/>
                <w:b/>
                <w:bCs/>
                <w:sz w:val="24"/>
                <w:szCs w:val="24"/>
              </w:rPr>
              <w:t>Inwestycja</w:t>
            </w:r>
            <w:r w:rsidRPr="00532F3E">
              <w:rPr>
                <w:rFonts w:ascii="Calibri" w:eastAsia="Arial Narrow" w:hAnsi="Calibri" w:cs="Calibri"/>
                <w:sz w:val="24"/>
                <w:szCs w:val="24"/>
              </w:rPr>
              <w:t xml:space="preserve"> – równoważne określenie dla: przedsięwzięcie, budowa, operacja, roboty, zamierzenie budowlane,</w:t>
            </w:r>
            <w:r w:rsidR="00532F3E" w:rsidRPr="00532F3E">
              <w:rPr>
                <w:rFonts w:ascii="Calibri" w:eastAsia="Arial Narrow" w:hAnsi="Calibri" w:cs="Calibri"/>
                <w:sz w:val="24"/>
                <w:szCs w:val="24"/>
              </w:rPr>
              <w:t xml:space="preserve"> zespół obiektów mogących samodzielnie funkcjonować, obiekt budowlany</w:t>
            </w:r>
            <w:r w:rsidR="00532F3E">
              <w:rPr>
                <w:rFonts w:ascii="Calibri" w:eastAsia="Arial Narrow" w:hAnsi="Calibri" w:cs="Calibri"/>
                <w:sz w:val="24"/>
                <w:szCs w:val="24"/>
              </w:rPr>
              <w:t>.</w:t>
            </w:r>
          </w:p>
        </w:tc>
        <w:tc>
          <w:tcPr>
            <w:tcW w:w="400" w:type="dxa"/>
            <w:vAlign w:val="bottom"/>
          </w:tcPr>
          <w:p w14:paraId="2E50600E" w14:textId="77777777" w:rsidR="00C86CCF" w:rsidRPr="00532F3E" w:rsidRDefault="00C86CCF" w:rsidP="00532F3E">
            <w:pPr>
              <w:jc w:val="both"/>
              <w:rPr>
                <w:rFonts w:ascii="Calibri" w:hAnsi="Calibri" w:cs="Calibri"/>
                <w:sz w:val="24"/>
                <w:szCs w:val="24"/>
              </w:rPr>
            </w:pPr>
          </w:p>
        </w:tc>
      </w:tr>
      <w:tr w:rsidR="00C86CCF" w:rsidRPr="00532F3E" w14:paraId="5E02500E" w14:textId="77777777" w:rsidTr="00532F3E">
        <w:trPr>
          <w:trHeight w:val="290"/>
        </w:trPr>
        <w:tc>
          <w:tcPr>
            <w:tcW w:w="9356" w:type="dxa"/>
            <w:vAlign w:val="bottom"/>
          </w:tcPr>
          <w:p w14:paraId="7A82EB68" w14:textId="20247886" w:rsidR="00C86CCF" w:rsidRPr="00532F3E" w:rsidRDefault="00C86CCF" w:rsidP="00532F3E">
            <w:pPr>
              <w:jc w:val="both"/>
              <w:rPr>
                <w:rFonts w:ascii="Calibri" w:hAnsi="Calibri" w:cs="Calibri"/>
                <w:sz w:val="24"/>
                <w:szCs w:val="24"/>
              </w:rPr>
            </w:pPr>
          </w:p>
        </w:tc>
        <w:tc>
          <w:tcPr>
            <w:tcW w:w="400" w:type="dxa"/>
            <w:vAlign w:val="bottom"/>
          </w:tcPr>
          <w:p w14:paraId="0B8DE7CD" w14:textId="77777777" w:rsidR="00C86CCF" w:rsidRPr="00532F3E" w:rsidRDefault="00C86CCF" w:rsidP="00532F3E">
            <w:pPr>
              <w:jc w:val="both"/>
              <w:rPr>
                <w:rFonts w:ascii="Calibri" w:hAnsi="Calibri" w:cs="Calibri"/>
                <w:sz w:val="24"/>
                <w:szCs w:val="24"/>
              </w:rPr>
            </w:pPr>
          </w:p>
        </w:tc>
      </w:tr>
    </w:tbl>
    <w:p w14:paraId="64CADC93" w14:textId="3BAAF64F" w:rsidR="00C86CCF" w:rsidRPr="0029595E" w:rsidRDefault="000C5739" w:rsidP="00532F3E">
      <w:pPr>
        <w:tabs>
          <w:tab w:val="left" w:pos="440"/>
        </w:tabs>
        <w:jc w:val="both"/>
        <w:rPr>
          <w:rFonts w:ascii="Calibri" w:hAnsi="Calibri" w:cs="Calibri"/>
          <w:sz w:val="24"/>
          <w:szCs w:val="24"/>
        </w:rPr>
      </w:pPr>
      <w:r w:rsidRPr="0029595E">
        <w:rPr>
          <w:rFonts w:ascii="Calibri" w:eastAsia="Arial Narrow" w:hAnsi="Calibri" w:cs="Calibri"/>
          <w:b/>
          <w:bCs/>
          <w:sz w:val="24"/>
          <w:szCs w:val="24"/>
        </w:rPr>
        <w:t>1.2</w:t>
      </w:r>
      <w:r w:rsidRPr="0029595E">
        <w:rPr>
          <w:rFonts w:ascii="Calibri" w:hAnsi="Calibri" w:cs="Calibri"/>
          <w:sz w:val="24"/>
          <w:szCs w:val="24"/>
        </w:rPr>
        <w:tab/>
      </w:r>
      <w:r w:rsidRPr="0029595E">
        <w:rPr>
          <w:rFonts w:ascii="Calibri" w:eastAsia="Arial Narrow" w:hAnsi="Calibri" w:cs="Calibri"/>
          <w:b/>
          <w:bCs/>
          <w:sz w:val="24"/>
          <w:szCs w:val="24"/>
        </w:rPr>
        <w:t>Opis przedmiotu zamówienia</w:t>
      </w:r>
      <w:r w:rsidR="00C70574">
        <w:rPr>
          <w:rFonts w:ascii="Calibri" w:eastAsia="Arial Narrow" w:hAnsi="Calibri" w:cs="Calibri"/>
          <w:b/>
          <w:bCs/>
          <w:sz w:val="24"/>
          <w:szCs w:val="24"/>
        </w:rPr>
        <w:t xml:space="preserve"> </w:t>
      </w:r>
    </w:p>
    <w:p w14:paraId="557CE7C4" w14:textId="77777777" w:rsidR="00C86CCF" w:rsidRPr="00532F3E" w:rsidRDefault="00C86CCF" w:rsidP="00532F3E">
      <w:pPr>
        <w:spacing w:line="371" w:lineRule="exact"/>
        <w:jc w:val="both"/>
        <w:rPr>
          <w:rFonts w:ascii="Calibri" w:hAnsi="Calibri" w:cs="Calibri"/>
          <w:sz w:val="24"/>
          <w:szCs w:val="24"/>
        </w:rPr>
      </w:pPr>
    </w:p>
    <w:p w14:paraId="33D4276A" w14:textId="45C2618B" w:rsidR="00C86CCF" w:rsidRPr="0029595E" w:rsidRDefault="000C5739" w:rsidP="00532F3E">
      <w:pPr>
        <w:ind w:left="4" w:right="318"/>
        <w:jc w:val="both"/>
        <w:rPr>
          <w:sz w:val="24"/>
          <w:szCs w:val="24"/>
        </w:rPr>
      </w:pPr>
      <w:r w:rsidRPr="0029595E">
        <w:rPr>
          <w:rFonts w:ascii="Calibri" w:eastAsia="Calibri" w:hAnsi="Calibri" w:cs="Calibri"/>
          <w:sz w:val="24"/>
          <w:szCs w:val="24"/>
        </w:rPr>
        <w:t xml:space="preserve">Niniejszy </w:t>
      </w:r>
      <w:r w:rsidR="00C70574">
        <w:rPr>
          <w:rFonts w:ascii="Calibri" w:eastAsia="Calibri" w:hAnsi="Calibri" w:cs="Calibri"/>
          <w:sz w:val="24"/>
          <w:szCs w:val="24"/>
        </w:rPr>
        <w:t>OPZ</w:t>
      </w:r>
      <w:r w:rsidRPr="0029595E">
        <w:rPr>
          <w:rFonts w:ascii="Calibri" w:eastAsia="Calibri" w:hAnsi="Calibri" w:cs="Calibri"/>
          <w:sz w:val="24"/>
          <w:szCs w:val="24"/>
        </w:rPr>
        <w:t xml:space="preserve"> w sposób ogólny opisuje wymagania i oczekiwania Zamawiającego stawiane inwestycji pn: „</w:t>
      </w:r>
      <w:r w:rsidRPr="0029595E">
        <w:rPr>
          <w:rFonts w:ascii="Calibri" w:eastAsia="Calibri" w:hAnsi="Calibri" w:cs="Calibri"/>
          <w:b/>
          <w:bCs/>
          <w:i/>
          <w:iCs/>
          <w:sz w:val="24"/>
          <w:szCs w:val="24"/>
        </w:rPr>
        <w:t>Budowa</w:t>
      </w:r>
      <w:r w:rsidR="00F93E41" w:rsidRPr="00F93E41">
        <w:rPr>
          <w:rFonts w:ascii="Tahoma" w:eastAsia="Tahoma" w:hAnsi="Tahoma" w:cs="Tahoma"/>
          <w:b/>
          <w:bCs/>
          <w:sz w:val="28"/>
          <w:szCs w:val="28"/>
        </w:rPr>
        <w:t xml:space="preserve"> </w:t>
      </w:r>
      <w:r w:rsidR="00F93E41" w:rsidRPr="00F93E41">
        <w:rPr>
          <w:rFonts w:ascii="Calibri" w:eastAsia="Calibri" w:hAnsi="Calibri" w:cs="Calibri"/>
          <w:b/>
          <w:bCs/>
          <w:i/>
          <w:iCs/>
          <w:sz w:val="24"/>
          <w:szCs w:val="24"/>
        </w:rPr>
        <w:t>instalacji fotowoltaicznej oraz pompy ciepła dla   budynku</w:t>
      </w:r>
      <w:r w:rsidR="00F93E41">
        <w:rPr>
          <w:rFonts w:ascii="Calibri" w:eastAsia="Calibri" w:hAnsi="Calibri" w:cs="Calibri"/>
          <w:b/>
          <w:bCs/>
          <w:i/>
          <w:iCs/>
          <w:sz w:val="24"/>
          <w:szCs w:val="24"/>
        </w:rPr>
        <w:t xml:space="preserve"> hali</w:t>
      </w:r>
      <w:r w:rsidR="00F93E41" w:rsidRPr="00F93E41">
        <w:rPr>
          <w:rFonts w:ascii="Calibri" w:eastAsia="Calibri" w:hAnsi="Calibri" w:cs="Calibri"/>
          <w:b/>
          <w:bCs/>
          <w:i/>
          <w:iCs/>
          <w:sz w:val="24"/>
          <w:szCs w:val="24"/>
        </w:rPr>
        <w:t xml:space="preserve"> Gminnego Ośrodka Sportu i Rekreacji  w Komornikach</w:t>
      </w:r>
      <w:r w:rsidRPr="0029595E">
        <w:rPr>
          <w:rFonts w:ascii="Calibri" w:eastAsia="Calibri" w:hAnsi="Calibri" w:cs="Calibri"/>
          <w:sz w:val="24"/>
          <w:szCs w:val="24"/>
        </w:rPr>
        <w:t>” realizowanej w trybie „</w:t>
      </w:r>
      <w:r w:rsidRPr="0029595E">
        <w:rPr>
          <w:rFonts w:ascii="Calibri" w:eastAsia="Calibri" w:hAnsi="Calibri" w:cs="Calibri"/>
          <w:b/>
          <w:bCs/>
          <w:i/>
          <w:iCs/>
          <w:sz w:val="24"/>
          <w:szCs w:val="24"/>
        </w:rPr>
        <w:t>zaprojektuj i wybuduj</w:t>
      </w:r>
      <w:r w:rsidRPr="0029595E">
        <w:rPr>
          <w:rFonts w:ascii="Calibri" w:eastAsia="Calibri" w:hAnsi="Calibri" w:cs="Calibri"/>
          <w:sz w:val="24"/>
          <w:szCs w:val="24"/>
        </w:rPr>
        <w:t>”, a wraz z</w:t>
      </w:r>
      <w:r w:rsidRPr="0029595E">
        <w:rPr>
          <w:rFonts w:ascii="Calibri" w:eastAsia="Calibri" w:hAnsi="Calibri" w:cs="Calibri"/>
          <w:b/>
          <w:bCs/>
          <w:i/>
          <w:iCs/>
          <w:sz w:val="24"/>
          <w:szCs w:val="24"/>
        </w:rPr>
        <w:t xml:space="preserve"> </w:t>
      </w:r>
      <w:r w:rsidRPr="0029595E">
        <w:rPr>
          <w:rFonts w:ascii="Calibri" w:eastAsia="Calibri" w:hAnsi="Calibri" w:cs="Calibri"/>
          <w:sz w:val="24"/>
          <w:szCs w:val="24"/>
        </w:rPr>
        <w:t xml:space="preserve">załącznikami stanowi podstawę do sporządzenia ofertowej kalkulacji i zamówienia w trybie </w:t>
      </w:r>
      <w:r w:rsidR="007A137A" w:rsidRPr="0029595E">
        <w:rPr>
          <w:rFonts w:ascii="Calibri" w:eastAsia="Calibri" w:hAnsi="Calibri" w:cs="Calibri"/>
          <w:sz w:val="24"/>
          <w:szCs w:val="24"/>
        </w:rPr>
        <w:t xml:space="preserve">podstawowym – zgodnie z art. 275 pkt 1 ustawy Prawo zamówień publicznych </w:t>
      </w:r>
      <w:r w:rsidRPr="0029595E">
        <w:rPr>
          <w:rFonts w:ascii="Calibri" w:eastAsia="Calibri" w:hAnsi="Calibri" w:cs="Calibri"/>
          <w:sz w:val="24"/>
          <w:szCs w:val="24"/>
        </w:rPr>
        <w:t>na kompleksową realizację zadania obejmującego wykonanie dokumentacji projektowej wraz ze wszystkimi wymaganymi prawem uzgodnieniami, jak również wszelkie prace budowlano – montażowe dotyczących robót opisanych w niniejszym opracowaniu.</w:t>
      </w:r>
    </w:p>
    <w:p w14:paraId="6CF8E5D9" w14:textId="77777777" w:rsidR="00C86CCF" w:rsidRPr="0029595E" w:rsidRDefault="00C86CCF" w:rsidP="00532F3E">
      <w:pPr>
        <w:tabs>
          <w:tab w:val="left" w:pos="9051"/>
        </w:tabs>
        <w:spacing w:line="308" w:lineRule="exact"/>
        <w:ind w:right="35"/>
        <w:jc w:val="both"/>
        <w:rPr>
          <w:sz w:val="24"/>
          <w:szCs w:val="24"/>
        </w:rPr>
      </w:pPr>
    </w:p>
    <w:p w14:paraId="3D9FE7C0" w14:textId="2631A7A9" w:rsidR="00C86CCF" w:rsidRPr="0029595E" w:rsidRDefault="000C5739" w:rsidP="009A5793">
      <w:pPr>
        <w:tabs>
          <w:tab w:val="left" w:pos="9054"/>
        </w:tabs>
        <w:spacing w:line="234" w:lineRule="auto"/>
        <w:ind w:right="255"/>
        <w:jc w:val="both"/>
        <w:rPr>
          <w:sz w:val="24"/>
          <w:szCs w:val="24"/>
        </w:rPr>
      </w:pPr>
      <w:r w:rsidRPr="0029595E">
        <w:rPr>
          <w:rFonts w:ascii="Calibri" w:eastAsia="Calibri" w:hAnsi="Calibri" w:cs="Calibri"/>
          <w:sz w:val="24"/>
          <w:szCs w:val="24"/>
        </w:rPr>
        <w:t xml:space="preserve">Spodziewane prace budowlano-montażowe nie będą stanowiły zagrożenia dla ochrony środowiska i nie będą przedsięwzięciem mającym szkodliwy wpływ na środowisko naturalne. Program funkcjonalno-użytkowy jest stosowany jako dokument przetargowy. Oferta dostarczona przez Wykonawcę powinna obejmować całość dostaw i usług koniecznych do przeprowadzenia przedsięwzięcia aż do momentu przekazania Zamawiającemu. Oferta powinna być zgodna </w:t>
      </w:r>
      <w:r w:rsidR="00190A70">
        <w:rPr>
          <w:rFonts w:ascii="Calibri" w:eastAsia="Calibri" w:hAnsi="Calibri" w:cs="Calibri"/>
          <w:sz w:val="24"/>
          <w:szCs w:val="24"/>
        </w:rPr>
        <w:br/>
      </w:r>
      <w:r w:rsidRPr="0029595E">
        <w:rPr>
          <w:rFonts w:ascii="Calibri" w:eastAsia="Calibri" w:hAnsi="Calibri" w:cs="Calibri"/>
          <w:sz w:val="24"/>
          <w:szCs w:val="24"/>
        </w:rPr>
        <w:t>z niniejszą specyfikacją. Wykonawca, w swoim zakresie, ujmie także te prace dodatkowe i elementy instalacji, które nie zostały wyszczególnione, lecz są ważne bądź niezbędne dla poprawnego funkcjonowania i</w:t>
      </w:r>
      <w:bookmarkStart w:id="3" w:name="page6"/>
      <w:bookmarkEnd w:id="3"/>
      <w:r w:rsidR="00EB2804" w:rsidRPr="0029595E">
        <w:rPr>
          <w:sz w:val="24"/>
          <w:szCs w:val="24"/>
        </w:rPr>
        <w:t xml:space="preserve"> </w:t>
      </w:r>
      <w:r w:rsidRPr="0029595E">
        <w:rPr>
          <w:rFonts w:ascii="Calibri" w:eastAsia="Calibri" w:hAnsi="Calibri" w:cs="Calibri"/>
          <w:sz w:val="24"/>
          <w:szCs w:val="24"/>
        </w:rPr>
        <w:t>stabilnego działania oraz wymaganych prac konserwacyjnych, jak również dla uzyskania gwarancji sprawnego i bezawaryjnego działania.</w:t>
      </w:r>
    </w:p>
    <w:p w14:paraId="3A8A8379" w14:textId="77777777" w:rsidR="00C86CCF" w:rsidRPr="0029595E" w:rsidRDefault="00C86CCF" w:rsidP="009A5793">
      <w:pPr>
        <w:spacing w:line="294" w:lineRule="exact"/>
        <w:ind w:right="255"/>
        <w:jc w:val="both"/>
        <w:rPr>
          <w:sz w:val="24"/>
          <w:szCs w:val="24"/>
        </w:rPr>
      </w:pPr>
    </w:p>
    <w:p w14:paraId="79E808A9" w14:textId="44FF7854" w:rsidR="00C86CCF" w:rsidRDefault="000C5739" w:rsidP="009A5793">
      <w:pPr>
        <w:ind w:right="255"/>
        <w:jc w:val="both"/>
        <w:rPr>
          <w:rFonts w:ascii="Calibri" w:eastAsia="Calibri" w:hAnsi="Calibri" w:cs="Calibri"/>
          <w:sz w:val="24"/>
          <w:szCs w:val="24"/>
        </w:rPr>
      </w:pPr>
      <w:r w:rsidRPr="0029595E">
        <w:rPr>
          <w:rFonts w:ascii="Calibri" w:eastAsia="Calibri" w:hAnsi="Calibri" w:cs="Calibri"/>
          <w:sz w:val="24"/>
          <w:szCs w:val="24"/>
        </w:rPr>
        <w:t xml:space="preserve">Planowana inwestycja pn. </w:t>
      </w:r>
      <w:r w:rsidRPr="0029595E">
        <w:rPr>
          <w:rFonts w:ascii="Calibri" w:eastAsia="Calibri" w:hAnsi="Calibri" w:cs="Calibri"/>
          <w:b/>
          <w:bCs/>
          <w:i/>
          <w:iCs/>
          <w:sz w:val="24"/>
          <w:szCs w:val="24"/>
        </w:rPr>
        <w:t>„</w:t>
      </w:r>
      <w:r w:rsidR="00F93E41" w:rsidRPr="00F93E41">
        <w:rPr>
          <w:rFonts w:ascii="Calibri" w:eastAsia="Calibri" w:hAnsi="Calibri" w:cs="Calibri"/>
          <w:sz w:val="24"/>
          <w:szCs w:val="24"/>
        </w:rPr>
        <w:t>Budowa</w:t>
      </w:r>
      <w:r w:rsidR="00F93E41" w:rsidRPr="00F93E41">
        <w:rPr>
          <w:rFonts w:ascii="Tahoma" w:eastAsia="Tahoma" w:hAnsi="Tahoma" w:cs="Tahoma"/>
          <w:sz w:val="28"/>
          <w:szCs w:val="28"/>
        </w:rPr>
        <w:t xml:space="preserve"> </w:t>
      </w:r>
      <w:r w:rsidR="00F93E41" w:rsidRPr="00F93E41">
        <w:rPr>
          <w:rFonts w:ascii="Calibri" w:eastAsia="Calibri" w:hAnsi="Calibri" w:cs="Calibri"/>
          <w:sz w:val="24"/>
          <w:szCs w:val="24"/>
        </w:rPr>
        <w:t>instalacji fotowoltaicznej oraz pompy ciepła dla   budynku</w:t>
      </w:r>
      <w:r w:rsidR="00F93E41">
        <w:rPr>
          <w:rFonts w:ascii="Calibri" w:eastAsia="Calibri" w:hAnsi="Calibri" w:cs="Calibri"/>
          <w:sz w:val="24"/>
          <w:szCs w:val="24"/>
        </w:rPr>
        <w:t xml:space="preserve"> hali</w:t>
      </w:r>
      <w:r w:rsidR="00F93E41" w:rsidRPr="00F93E41">
        <w:rPr>
          <w:rFonts w:ascii="Calibri" w:eastAsia="Calibri" w:hAnsi="Calibri" w:cs="Calibri"/>
          <w:sz w:val="24"/>
          <w:szCs w:val="24"/>
        </w:rPr>
        <w:t xml:space="preserve"> Gminnego Ośrodka Sportu i Rekreacji  w Komornikach</w:t>
      </w:r>
      <w:r w:rsidRPr="0029595E">
        <w:rPr>
          <w:rFonts w:ascii="Calibri" w:eastAsia="Calibri" w:hAnsi="Calibri" w:cs="Calibri"/>
          <w:b/>
          <w:bCs/>
          <w:i/>
          <w:iCs/>
          <w:sz w:val="24"/>
          <w:szCs w:val="24"/>
        </w:rPr>
        <w:t>”</w:t>
      </w:r>
      <w:r w:rsidRPr="0029595E">
        <w:rPr>
          <w:rFonts w:ascii="Calibri" w:eastAsia="Calibri" w:hAnsi="Calibri" w:cs="Calibri"/>
          <w:sz w:val="24"/>
          <w:szCs w:val="24"/>
        </w:rPr>
        <w:t>, będzie</w:t>
      </w:r>
      <w:r w:rsidR="00532F3E" w:rsidRPr="0029595E">
        <w:rPr>
          <w:rFonts w:ascii="Calibri" w:eastAsia="Calibri" w:hAnsi="Calibri" w:cs="Calibri"/>
          <w:sz w:val="24"/>
          <w:szCs w:val="24"/>
        </w:rPr>
        <w:t xml:space="preserve"> </w:t>
      </w:r>
      <w:r w:rsidR="00B17867" w:rsidRPr="0029595E">
        <w:rPr>
          <w:rFonts w:ascii="Calibri" w:eastAsia="Calibri" w:hAnsi="Calibri" w:cs="Calibri"/>
          <w:sz w:val="24"/>
          <w:szCs w:val="24"/>
        </w:rPr>
        <w:t xml:space="preserve">współfinansowana ze środków WFOŚiGW. </w:t>
      </w:r>
    </w:p>
    <w:p w14:paraId="56DEFC56" w14:textId="77777777" w:rsidR="00CD7518" w:rsidRPr="0029595E" w:rsidRDefault="00CD7518" w:rsidP="00B17867">
      <w:pPr>
        <w:ind w:right="318"/>
        <w:jc w:val="both"/>
        <w:rPr>
          <w:sz w:val="24"/>
          <w:szCs w:val="24"/>
        </w:rPr>
      </w:pPr>
    </w:p>
    <w:p w14:paraId="1671C2A9" w14:textId="468082F8" w:rsidR="00C86CCF" w:rsidRPr="0029595E" w:rsidRDefault="000C5739" w:rsidP="00532F3E">
      <w:pPr>
        <w:tabs>
          <w:tab w:val="left" w:pos="440"/>
        </w:tabs>
        <w:jc w:val="both"/>
        <w:rPr>
          <w:rFonts w:ascii="Calibri" w:eastAsia="Arial Narrow" w:hAnsi="Calibri" w:cs="Calibri"/>
          <w:b/>
          <w:bCs/>
          <w:sz w:val="24"/>
          <w:szCs w:val="24"/>
        </w:rPr>
      </w:pPr>
      <w:r w:rsidRPr="0029595E">
        <w:rPr>
          <w:rFonts w:ascii="Calibri" w:eastAsia="Arial Narrow" w:hAnsi="Calibri" w:cs="Calibri"/>
          <w:b/>
          <w:bCs/>
          <w:sz w:val="24"/>
          <w:szCs w:val="24"/>
        </w:rPr>
        <w:t>1.3</w:t>
      </w:r>
      <w:r w:rsidRPr="0029595E">
        <w:rPr>
          <w:rFonts w:ascii="Calibri" w:eastAsia="Arial Narrow" w:hAnsi="Calibri" w:cs="Calibri"/>
          <w:b/>
          <w:bCs/>
          <w:sz w:val="24"/>
          <w:szCs w:val="24"/>
        </w:rPr>
        <w:tab/>
        <w:t xml:space="preserve">Ogólny opis </w:t>
      </w:r>
    </w:p>
    <w:p w14:paraId="25458DD6" w14:textId="77777777" w:rsidR="00C86CCF" w:rsidRDefault="00C86CCF" w:rsidP="00532F3E">
      <w:pPr>
        <w:spacing w:line="200" w:lineRule="exact"/>
        <w:jc w:val="both"/>
        <w:rPr>
          <w:sz w:val="20"/>
          <w:szCs w:val="20"/>
        </w:rPr>
      </w:pPr>
    </w:p>
    <w:p w14:paraId="7081EE0C" w14:textId="37B4986B" w:rsidR="00C86CCF" w:rsidRDefault="000C5739" w:rsidP="00190A70">
      <w:pPr>
        <w:spacing w:line="254" w:lineRule="auto"/>
        <w:ind w:right="-29"/>
        <w:jc w:val="both"/>
        <w:rPr>
          <w:sz w:val="20"/>
          <w:szCs w:val="20"/>
        </w:rPr>
      </w:pPr>
      <w:r>
        <w:rPr>
          <w:rFonts w:ascii="Calibri" w:eastAsia="Calibri" w:hAnsi="Calibri" w:cs="Calibri"/>
          <w:sz w:val="24"/>
          <w:szCs w:val="24"/>
        </w:rPr>
        <w:lastRenderedPageBreak/>
        <w:t>Przedmiot zamówienia obejmuje kompleksowe zaprojektowanie i wybudowanie: systemu modułów fotowoltaicznych, wytwarzających energię elektryczną, zainstalowanych na terenie nieruchomości stanowiąc</w:t>
      </w:r>
      <w:r w:rsidR="00B17867">
        <w:rPr>
          <w:rFonts w:ascii="Calibri" w:eastAsia="Calibri" w:hAnsi="Calibri" w:cs="Calibri"/>
          <w:sz w:val="24"/>
          <w:szCs w:val="24"/>
        </w:rPr>
        <w:t>ej</w:t>
      </w:r>
      <w:r>
        <w:rPr>
          <w:rFonts w:ascii="Calibri" w:eastAsia="Calibri" w:hAnsi="Calibri" w:cs="Calibri"/>
          <w:sz w:val="24"/>
          <w:szCs w:val="24"/>
        </w:rPr>
        <w:t xml:space="preserve"> własność Gminy </w:t>
      </w:r>
      <w:r w:rsidR="00A66FDB">
        <w:rPr>
          <w:rFonts w:ascii="Calibri" w:eastAsia="Calibri" w:hAnsi="Calibri" w:cs="Calibri"/>
          <w:sz w:val="24"/>
          <w:szCs w:val="24"/>
        </w:rPr>
        <w:t>Komorniki</w:t>
      </w:r>
      <w:r>
        <w:rPr>
          <w:rFonts w:ascii="Calibri" w:eastAsia="Calibri" w:hAnsi="Calibri" w:cs="Calibri"/>
          <w:sz w:val="24"/>
          <w:szCs w:val="24"/>
        </w:rPr>
        <w:t>:</w:t>
      </w:r>
    </w:p>
    <w:p w14:paraId="43962B2F" w14:textId="77777777" w:rsidR="00C86CCF" w:rsidRDefault="00C86CCF" w:rsidP="00532F3E">
      <w:pPr>
        <w:spacing w:line="363" w:lineRule="exact"/>
        <w:jc w:val="both"/>
        <w:rPr>
          <w:sz w:val="20"/>
          <w:szCs w:val="20"/>
        </w:rPr>
      </w:pPr>
    </w:p>
    <w:p w14:paraId="73038868" w14:textId="373A0244" w:rsidR="00C86CCF" w:rsidRPr="00B17867" w:rsidRDefault="0029595E" w:rsidP="00532F3E">
      <w:pPr>
        <w:jc w:val="both"/>
        <w:rPr>
          <w:b/>
          <w:bCs/>
          <w:sz w:val="20"/>
          <w:szCs w:val="20"/>
        </w:rPr>
      </w:pPr>
      <w:r w:rsidRPr="0029595E">
        <w:rPr>
          <w:rFonts w:ascii="Calibri" w:eastAsia="Calibri" w:hAnsi="Calibri" w:cs="Calibri"/>
          <w:b/>
          <w:bCs/>
          <w:sz w:val="24"/>
          <w:szCs w:val="24"/>
        </w:rPr>
        <w:t>B</w:t>
      </w:r>
      <w:r w:rsidR="00A66FDB" w:rsidRPr="0029595E">
        <w:rPr>
          <w:rFonts w:ascii="Calibri" w:eastAsia="Calibri" w:hAnsi="Calibri" w:cs="Calibri"/>
          <w:b/>
          <w:bCs/>
          <w:sz w:val="24"/>
          <w:szCs w:val="24"/>
        </w:rPr>
        <w:t>u</w:t>
      </w:r>
      <w:r w:rsidR="00A66FDB" w:rsidRPr="00B17867">
        <w:rPr>
          <w:rFonts w:ascii="Calibri" w:eastAsia="Calibri" w:hAnsi="Calibri" w:cs="Calibri"/>
          <w:b/>
          <w:bCs/>
          <w:sz w:val="24"/>
          <w:szCs w:val="24"/>
        </w:rPr>
        <w:t xml:space="preserve">dynek </w:t>
      </w:r>
      <w:r w:rsidR="00F93E41">
        <w:rPr>
          <w:rFonts w:ascii="Calibri" w:eastAsia="Calibri" w:hAnsi="Calibri" w:cs="Calibri"/>
          <w:b/>
          <w:bCs/>
          <w:sz w:val="24"/>
          <w:szCs w:val="24"/>
        </w:rPr>
        <w:t xml:space="preserve">hali Gminnego Ośrodka Sportu i Rekreacji  w </w:t>
      </w:r>
      <w:r w:rsidR="00A66FDB" w:rsidRPr="00B17867">
        <w:rPr>
          <w:rFonts w:ascii="Calibri" w:eastAsia="Calibri" w:hAnsi="Calibri" w:cs="Calibri"/>
          <w:b/>
          <w:bCs/>
          <w:sz w:val="24"/>
          <w:szCs w:val="24"/>
        </w:rPr>
        <w:t>Komornik</w:t>
      </w:r>
      <w:r w:rsidR="00F93E41">
        <w:rPr>
          <w:rFonts w:ascii="Calibri" w:eastAsia="Calibri" w:hAnsi="Calibri" w:cs="Calibri"/>
          <w:b/>
          <w:bCs/>
          <w:sz w:val="24"/>
          <w:szCs w:val="24"/>
        </w:rPr>
        <w:t>ach</w:t>
      </w:r>
      <w:r w:rsidR="00A66FDB" w:rsidRPr="00B17867">
        <w:rPr>
          <w:rFonts w:ascii="Calibri" w:eastAsia="Calibri" w:hAnsi="Calibri" w:cs="Calibri"/>
          <w:b/>
          <w:bCs/>
          <w:sz w:val="24"/>
          <w:szCs w:val="24"/>
        </w:rPr>
        <w:t xml:space="preserve">, ul. </w:t>
      </w:r>
      <w:r w:rsidR="00F93E41">
        <w:rPr>
          <w:rFonts w:ascii="Calibri" w:eastAsia="Calibri" w:hAnsi="Calibri" w:cs="Calibri"/>
          <w:b/>
          <w:bCs/>
          <w:sz w:val="24"/>
          <w:szCs w:val="24"/>
        </w:rPr>
        <w:t>Pol</w:t>
      </w:r>
      <w:r w:rsidR="00A66FDB" w:rsidRPr="00B17867">
        <w:rPr>
          <w:rFonts w:ascii="Calibri" w:eastAsia="Calibri" w:hAnsi="Calibri" w:cs="Calibri"/>
          <w:b/>
          <w:bCs/>
          <w:sz w:val="24"/>
          <w:szCs w:val="24"/>
        </w:rPr>
        <w:t xml:space="preserve">na </w:t>
      </w:r>
      <w:r w:rsidR="00F93E41">
        <w:rPr>
          <w:rFonts w:ascii="Calibri" w:eastAsia="Calibri" w:hAnsi="Calibri" w:cs="Calibri"/>
          <w:b/>
          <w:bCs/>
          <w:sz w:val="24"/>
          <w:szCs w:val="24"/>
        </w:rPr>
        <w:t>37</w:t>
      </w:r>
      <w:r w:rsidR="00A66FDB" w:rsidRPr="00B17867">
        <w:rPr>
          <w:rFonts w:ascii="Calibri" w:eastAsia="Calibri" w:hAnsi="Calibri" w:cs="Calibri"/>
          <w:b/>
          <w:bCs/>
          <w:sz w:val="24"/>
          <w:szCs w:val="24"/>
        </w:rPr>
        <w:t>, 62-052 Komorniki</w:t>
      </w:r>
    </w:p>
    <w:p w14:paraId="6994F1EB" w14:textId="77777777" w:rsidR="00C86CCF" w:rsidRPr="00B17867" w:rsidRDefault="00C86CCF" w:rsidP="00532F3E">
      <w:pPr>
        <w:spacing w:line="45" w:lineRule="exact"/>
        <w:jc w:val="both"/>
        <w:rPr>
          <w:b/>
          <w:bCs/>
          <w:sz w:val="20"/>
          <w:szCs w:val="20"/>
        </w:rPr>
      </w:pPr>
    </w:p>
    <w:p w14:paraId="78D3C727" w14:textId="77777777" w:rsidR="00F93E41" w:rsidRDefault="000C5739" w:rsidP="00532F3E">
      <w:pPr>
        <w:jc w:val="both"/>
        <w:rPr>
          <w:rFonts w:ascii="Calibri" w:eastAsia="Calibri" w:hAnsi="Calibri" w:cs="Calibri"/>
          <w:b/>
          <w:bCs/>
          <w:sz w:val="24"/>
          <w:szCs w:val="24"/>
        </w:rPr>
      </w:pPr>
      <w:r w:rsidRPr="00B17867">
        <w:rPr>
          <w:rFonts w:ascii="Calibri" w:eastAsia="Calibri" w:hAnsi="Calibri" w:cs="Calibri"/>
          <w:b/>
          <w:bCs/>
          <w:sz w:val="24"/>
          <w:szCs w:val="24"/>
        </w:rPr>
        <w:t xml:space="preserve">Działka nr ewidencyjny: </w:t>
      </w:r>
      <w:r w:rsidR="00F93E41">
        <w:rPr>
          <w:rFonts w:ascii="Calibri" w:eastAsia="Calibri" w:hAnsi="Calibri" w:cs="Calibri"/>
          <w:b/>
          <w:bCs/>
          <w:sz w:val="24"/>
          <w:szCs w:val="24"/>
        </w:rPr>
        <w:t>20</w:t>
      </w:r>
      <w:r w:rsidR="00A66FDB" w:rsidRPr="00B17867">
        <w:rPr>
          <w:rFonts w:ascii="Calibri" w:eastAsia="Calibri" w:hAnsi="Calibri" w:cs="Calibri"/>
          <w:b/>
          <w:bCs/>
          <w:sz w:val="24"/>
          <w:szCs w:val="24"/>
        </w:rPr>
        <w:t>4/</w:t>
      </w:r>
      <w:r w:rsidR="00F93E41">
        <w:rPr>
          <w:rFonts w:ascii="Calibri" w:eastAsia="Calibri" w:hAnsi="Calibri" w:cs="Calibri"/>
          <w:b/>
          <w:bCs/>
          <w:sz w:val="24"/>
          <w:szCs w:val="24"/>
        </w:rPr>
        <w:t>3</w:t>
      </w:r>
      <w:r w:rsidR="00A66FDB" w:rsidRPr="00B17867">
        <w:rPr>
          <w:rFonts w:ascii="Calibri" w:eastAsia="Calibri" w:hAnsi="Calibri" w:cs="Calibri"/>
          <w:b/>
          <w:bCs/>
          <w:sz w:val="24"/>
          <w:szCs w:val="24"/>
        </w:rPr>
        <w:t xml:space="preserve">, </w:t>
      </w:r>
    </w:p>
    <w:p w14:paraId="3CC574A9" w14:textId="60E62985" w:rsidR="00C86CCF" w:rsidRPr="00B17867" w:rsidRDefault="000C5739" w:rsidP="00532F3E">
      <w:pPr>
        <w:jc w:val="both"/>
        <w:rPr>
          <w:b/>
          <w:bCs/>
          <w:sz w:val="20"/>
          <w:szCs w:val="20"/>
        </w:rPr>
      </w:pPr>
      <w:r w:rsidRPr="00B17867">
        <w:rPr>
          <w:rFonts w:ascii="Calibri" w:eastAsia="Calibri" w:hAnsi="Calibri" w:cs="Calibri"/>
          <w:b/>
          <w:bCs/>
          <w:sz w:val="24"/>
          <w:szCs w:val="24"/>
        </w:rPr>
        <w:t>Obręb</w:t>
      </w:r>
      <w:r w:rsidR="00A66FDB" w:rsidRPr="00B17867">
        <w:rPr>
          <w:rFonts w:ascii="Calibri" w:eastAsia="Calibri" w:hAnsi="Calibri" w:cs="Calibri"/>
          <w:b/>
          <w:bCs/>
          <w:sz w:val="24"/>
          <w:szCs w:val="24"/>
        </w:rPr>
        <w:t xml:space="preserve"> ewidencyjny</w:t>
      </w:r>
      <w:r w:rsidRPr="00B17867">
        <w:rPr>
          <w:rFonts w:ascii="Calibri" w:eastAsia="Calibri" w:hAnsi="Calibri" w:cs="Calibri"/>
          <w:b/>
          <w:bCs/>
          <w:sz w:val="24"/>
          <w:szCs w:val="24"/>
        </w:rPr>
        <w:t xml:space="preserve">: </w:t>
      </w:r>
      <w:r w:rsidR="00A66FDB" w:rsidRPr="00B17867">
        <w:rPr>
          <w:rFonts w:ascii="Calibri" w:eastAsia="Calibri" w:hAnsi="Calibri" w:cs="Calibri"/>
          <w:b/>
          <w:bCs/>
          <w:sz w:val="24"/>
          <w:szCs w:val="24"/>
        </w:rPr>
        <w:t>302107_2.0003, Komorniki</w:t>
      </w:r>
    </w:p>
    <w:p w14:paraId="7E193B6D" w14:textId="77777777" w:rsidR="00C86CCF" w:rsidRDefault="00C86CCF" w:rsidP="00532F3E">
      <w:pPr>
        <w:spacing w:line="200" w:lineRule="exact"/>
        <w:jc w:val="both"/>
        <w:rPr>
          <w:sz w:val="20"/>
          <w:szCs w:val="20"/>
        </w:rPr>
      </w:pPr>
    </w:p>
    <w:p w14:paraId="3A6440D8" w14:textId="14FACED3" w:rsidR="00C86CCF" w:rsidRDefault="000C5739" w:rsidP="00190A70">
      <w:pPr>
        <w:jc w:val="both"/>
        <w:rPr>
          <w:sz w:val="20"/>
          <w:szCs w:val="20"/>
        </w:rPr>
      </w:pPr>
      <w:r>
        <w:rPr>
          <w:rFonts w:ascii="Calibri" w:eastAsia="Calibri" w:hAnsi="Calibri" w:cs="Calibri"/>
          <w:sz w:val="24"/>
          <w:szCs w:val="24"/>
        </w:rPr>
        <w:t>Uzyskana energia elektryczna w całości zużywana będzie na potrzeby własne obiekt</w:t>
      </w:r>
      <w:r w:rsidR="006B0AF7">
        <w:rPr>
          <w:rFonts w:ascii="Calibri" w:eastAsia="Calibri" w:hAnsi="Calibri" w:cs="Calibri"/>
          <w:sz w:val="24"/>
          <w:szCs w:val="24"/>
        </w:rPr>
        <w:t>u</w:t>
      </w:r>
      <w:r>
        <w:rPr>
          <w:rFonts w:ascii="Calibri" w:eastAsia="Calibri" w:hAnsi="Calibri" w:cs="Calibri"/>
          <w:sz w:val="24"/>
          <w:szCs w:val="24"/>
        </w:rPr>
        <w:t>.</w:t>
      </w:r>
    </w:p>
    <w:p w14:paraId="4D44FAF0" w14:textId="6E03BFBD" w:rsidR="00C86CCF" w:rsidRDefault="000C5739" w:rsidP="00190A70">
      <w:pPr>
        <w:jc w:val="both"/>
        <w:rPr>
          <w:sz w:val="20"/>
          <w:szCs w:val="20"/>
        </w:rPr>
      </w:pPr>
      <w:r>
        <w:rPr>
          <w:rFonts w:ascii="Calibri" w:eastAsia="Calibri" w:hAnsi="Calibri" w:cs="Calibri"/>
          <w:sz w:val="24"/>
          <w:szCs w:val="24"/>
        </w:rPr>
        <w:t>Zasilanie obiekt</w:t>
      </w:r>
      <w:r w:rsidR="006B0AF7">
        <w:rPr>
          <w:rFonts w:ascii="Calibri" w:eastAsia="Calibri" w:hAnsi="Calibri" w:cs="Calibri"/>
          <w:sz w:val="24"/>
          <w:szCs w:val="24"/>
        </w:rPr>
        <w:t>u</w:t>
      </w:r>
      <w:r>
        <w:rPr>
          <w:rFonts w:ascii="Calibri" w:eastAsia="Calibri" w:hAnsi="Calibri" w:cs="Calibri"/>
          <w:sz w:val="24"/>
          <w:szCs w:val="24"/>
        </w:rPr>
        <w:t xml:space="preserve"> w energię elektryczną odbywa się linią kablową ziemną.</w:t>
      </w:r>
    </w:p>
    <w:p w14:paraId="0E662CD6" w14:textId="6D27916A" w:rsidR="006B0AF7" w:rsidRDefault="000C5739" w:rsidP="00190A70">
      <w:pPr>
        <w:jc w:val="both"/>
        <w:rPr>
          <w:rFonts w:ascii="Calibri" w:eastAsia="Calibri" w:hAnsi="Calibri" w:cs="Calibri"/>
          <w:sz w:val="24"/>
          <w:szCs w:val="24"/>
        </w:rPr>
      </w:pPr>
      <w:r>
        <w:rPr>
          <w:rFonts w:ascii="Calibri" w:eastAsia="Calibri" w:hAnsi="Calibri" w:cs="Calibri"/>
          <w:sz w:val="24"/>
          <w:szCs w:val="24"/>
        </w:rPr>
        <w:t>Bilans energetyczny dla obiekt</w:t>
      </w:r>
      <w:r w:rsidR="006B0AF7">
        <w:rPr>
          <w:rFonts w:ascii="Calibri" w:eastAsia="Calibri" w:hAnsi="Calibri" w:cs="Calibri"/>
          <w:sz w:val="24"/>
          <w:szCs w:val="24"/>
        </w:rPr>
        <w:t>u</w:t>
      </w:r>
      <w:r>
        <w:rPr>
          <w:rFonts w:ascii="Calibri" w:eastAsia="Calibri" w:hAnsi="Calibri" w:cs="Calibri"/>
          <w:sz w:val="24"/>
          <w:szCs w:val="24"/>
        </w:rPr>
        <w:t xml:space="preserve"> w 20</w:t>
      </w:r>
      <w:r w:rsidR="006B0AF7">
        <w:rPr>
          <w:rFonts w:ascii="Calibri" w:eastAsia="Calibri" w:hAnsi="Calibri" w:cs="Calibri"/>
          <w:sz w:val="24"/>
          <w:szCs w:val="24"/>
        </w:rPr>
        <w:t>2</w:t>
      </w:r>
      <w:r w:rsidR="00F93E41">
        <w:rPr>
          <w:rFonts w:ascii="Calibri" w:eastAsia="Calibri" w:hAnsi="Calibri" w:cs="Calibri"/>
          <w:sz w:val="24"/>
          <w:szCs w:val="24"/>
        </w:rPr>
        <w:t>2</w:t>
      </w:r>
      <w:r>
        <w:rPr>
          <w:rFonts w:ascii="Calibri" w:eastAsia="Calibri" w:hAnsi="Calibri" w:cs="Calibri"/>
          <w:sz w:val="24"/>
          <w:szCs w:val="24"/>
        </w:rPr>
        <w:t xml:space="preserve"> r. wynosił:</w:t>
      </w:r>
    </w:p>
    <w:p w14:paraId="1FD0513C" w14:textId="50099496" w:rsidR="006B0AF7" w:rsidRPr="00785BF9" w:rsidRDefault="006B0AF7" w:rsidP="00190A70">
      <w:pPr>
        <w:jc w:val="both"/>
        <w:rPr>
          <w:rFonts w:ascii="Calibri" w:eastAsia="Calibri" w:hAnsi="Calibri" w:cs="Calibri"/>
          <w:sz w:val="24"/>
          <w:szCs w:val="24"/>
          <w:highlight w:val="yellow"/>
        </w:rPr>
      </w:pPr>
      <w:r>
        <w:rPr>
          <w:rFonts w:ascii="Calibri" w:eastAsia="Calibri" w:hAnsi="Calibri" w:cs="Calibri"/>
          <w:sz w:val="24"/>
          <w:szCs w:val="24"/>
        </w:rPr>
        <w:t xml:space="preserve">- moc energii elektrycznej zamówionej (kWh) </w:t>
      </w:r>
      <w:r w:rsidR="00785BF9" w:rsidRPr="00785BF9">
        <w:rPr>
          <w:rFonts w:ascii="Calibri" w:eastAsia="Calibri" w:hAnsi="Calibri" w:cs="Calibri"/>
          <w:sz w:val="24"/>
          <w:szCs w:val="24"/>
          <w:highlight w:val="yellow"/>
        </w:rPr>
        <w:t>53 400 kW</w:t>
      </w:r>
    </w:p>
    <w:p w14:paraId="273244BD" w14:textId="50B0B0BA" w:rsidR="006B0AF7" w:rsidRPr="006B0AF7" w:rsidRDefault="006B0AF7" w:rsidP="00190A70">
      <w:pPr>
        <w:jc w:val="both"/>
        <w:rPr>
          <w:rFonts w:ascii="Calibri" w:eastAsia="Calibri" w:hAnsi="Calibri" w:cs="Calibri"/>
          <w:sz w:val="24"/>
          <w:szCs w:val="24"/>
        </w:rPr>
      </w:pPr>
      <w:r w:rsidRPr="00785BF9">
        <w:rPr>
          <w:rFonts w:ascii="Calibri" w:eastAsia="Calibri" w:hAnsi="Calibri" w:cs="Calibri"/>
          <w:sz w:val="24"/>
          <w:szCs w:val="24"/>
          <w:highlight w:val="yellow"/>
        </w:rPr>
        <w:t xml:space="preserve">- roczne zużycie energii elektrycznej (kWh) </w:t>
      </w:r>
      <w:r w:rsidR="00785BF9" w:rsidRPr="00785BF9">
        <w:rPr>
          <w:rFonts w:ascii="Calibri" w:eastAsia="Calibri" w:hAnsi="Calibri" w:cs="Calibri"/>
          <w:sz w:val="24"/>
          <w:szCs w:val="24"/>
          <w:highlight w:val="yellow"/>
        </w:rPr>
        <w:t>26 979 kW</w:t>
      </w:r>
    </w:p>
    <w:p w14:paraId="19A5C99F" w14:textId="1F9E49C7" w:rsidR="00C86CCF" w:rsidRPr="00785BF9" w:rsidRDefault="00C86CCF" w:rsidP="00190A70">
      <w:pPr>
        <w:jc w:val="both"/>
        <w:rPr>
          <w:rFonts w:ascii="Calibri" w:eastAsia="Calibri" w:hAnsi="Calibri" w:cs="Calibri"/>
          <w:sz w:val="24"/>
          <w:szCs w:val="24"/>
        </w:rPr>
      </w:pPr>
      <w:bookmarkStart w:id="4" w:name="page7"/>
      <w:bookmarkEnd w:id="4"/>
    </w:p>
    <w:p w14:paraId="6A6388FC" w14:textId="6CC86152" w:rsidR="00C86CCF" w:rsidRDefault="000C5739" w:rsidP="00190A70">
      <w:pPr>
        <w:jc w:val="both"/>
        <w:rPr>
          <w:rFonts w:ascii="Calibri" w:eastAsia="Calibri" w:hAnsi="Calibri" w:cs="Calibri"/>
          <w:sz w:val="24"/>
          <w:szCs w:val="24"/>
        </w:rPr>
      </w:pPr>
      <w:r>
        <w:rPr>
          <w:rFonts w:ascii="Calibri" w:eastAsia="Calibri" w:hAnsi="Calibri" w:cs="Calibri"/>
          <w:sz w:val="24"/>
          <w:szCs w:val="24"/>
        </w:rPr>
        <w:t xml:space="preserve">W ramach przedmiotu zamówienia w zakresie </w:t>
      </w:r>
      <w:r w:rsidR="00E83DF9">
        <w:rPr>
          <w:rFonts w:ascii="Calibri" w:eastAsia="Calibri" w:hAnsi="Calibri" w:cs="Calibri"/>
          <w:sz w:val="24"/>
          <w:szCs w:val="24"/>
        </w:rPr>
        <w:t>Wykonawcy leżą następujące</w:t>
      </w:r>
      <w:r w:rsidR="0029595E">
        <w:rPr>
          <w:rFonts w:ascii="Calibri" w:eastAsia="Calibri" w:hAnsi="Calibri" w:cs="Calibri"/>
          <w:sz w:val="24"/>
          <w:szCs w:val="24"/>
        </w:rPr>
        <w:t xml:space="preserve"> czynności</w:t>
      </w:r>
      <w:r w:rsidR="00E83DF9">
        <w:rPr>
          <w:rFonts w:ascii="Calibri" w:eastAsia="Calibri" w:hAnsi="Calibri" w:cs="Calibri"/>
          <w:sz w:val="24"/>
          <w:szCs w:val="24"/>
        </w:rPr>
        <w:t>:</w:t>
      </w:r>
    </w:p>
    <w:p w14:paraId="119D067D" w14:textId="04C744D6" w:rsidR="00E83DF9" w:rsidRDefault="00E83DF9" w:rsidP="00190A70">
      <w:pPr>
        <w:jc w:val="both"/>
        <w:rPr>
          <w:rFonts w:ascii="Calibri" w:eastAsia="Calibri" w:hAnsi="Calibri" w:cs="Calibri"/>
          <w:sz w:val="24"/>
          <w:szCs w:val="24"/>
        </w:rPr>
      </w:pPr>
      <w:bookmarkStart w:id="5" w:name="_Hlk83885537"/>
      <w:r>
        <w:rPr>
          <w:rFonts w:ascii="Calibri" w:eastAsia="Calibri" w:hAnsi="Calibri" w:cs="Calibri"/>
          <w:sz w:val="24"/>
          <w:szCs w:val="24"/>
        </w:rPr>
        <w:t>- wykonanie dokumentacji projektowej wraz z niezbędnymi ekspertyzami, zgłoszeniami, pozwoleniami oraz symulacja uzysków energetycznych i efektu ekologicznego</w:t>
      </w:r>
    </w:p>
    <w:p w14:paraId="6BA876AB" w14:textId="74089C3A" w:rsidR="00E83DF9" w:rsidRDefault="00E83DF9" w:rsidP="00190A70">
      <w:pPr>
        <w:jc w:val="both"/>
        <w:rPr>
          <w:rFonts w:ascii="Calibri" w:eastAsia="Calibri" w:hAnsi="Calibri" w:cs="Calibri"/>
          <w:sz w:val="24"/>
          <w:szCs w:val="24"/>
        </w:rPr>
      </w:pPr>
      <w:r>
        <w:rPr>
          <w:rFonts w:ascii="Calibri" w:eastAsia="Calibri" w:hAnsi="Calibri" w:cs="Calibri"/>
          <w:sz w:val="24"/>
          <w:szCs w:val="24"/>
        </w:rPr>
        <w:t>- wykonanie dokumentacji powykonawczej wraz z symulacją uzysków energetycznych i efektu ekologicznego, wszelkiego rodzaju protokołami z uruchomień, pomiarów, badań itp.</w:t>
      </w:r>
    </w:p>
    <w:p w14:paraId="095E5542" w14:textId="3DD4563C" w:rsidR="008627F6" w:rsidRDefault="008627F6" w:rsidP="00190A70">
      <w:pPr>
        <w:jc w:val="both"/>
        <w:rPr>
          <w:rFonts w:ascii="Calibri" w:eastAsia="Calibri" w:hAnsi="Calibri" w:cs="Calibri"/>
          <w:sz w:val="24"/>
          <w:szCs w:val="24"/>
        </w:rPr>
      </w:pPr>
      <w:r>
        <w:rPr>
          <w:rFonts w:ascii="Calibri" w:eastAsia="Calibri" w:hAnsi="Calibri" w:cs="Calibri"/>
          <w:sz w:val="24"/>
          <w:szCs w:val="24"/>
        </w:rPr>
        <w:t>- wykonanie uzgodnień ppoż</w:t>
      </w:r>
      <w:r w:rsidR="00AE13DE">
        <w:rPr>
          <w:rFonts w:ascii="Calibri" w:eastAsia="Calibri" w:hAnsi="Calibri" w:cs="Calibri"/>
          <w:sz w:val="24"/>
          <w:szCs w:val="24"/>
        </w:rPr>
        <w:t>.</w:t>
      </w:r>
      <w:r>
        <w:rPr>
          <w:rFonts w:ascii="Calibri" w:eastAsia="Calibri" w:hAnsi="Calibri" w:cs="Calibri"/>
          <w:sz w:val="24"/>
          <w:szCs w:val="24"/>
        </w:rPr>
        <w:t xml:space="preserve"> dla instalacji z rzeczoznawcą, zgłoszenie instalacji do straży pożarnej, zgłoszenie instalacji do lokalnego operatora (Zamawiający będzie Prosumentem) wraz z niezbędną dokumentacją</w:t>
      </w:r>
    </w:p>
    <w:p w14:paraId="34F5D386" w14:textId="6D0E179A" w:rsidR="00E83DF9" w:rsidRDefault="00E83DF9" w:rsidP="00190A70">
      <w:pPr>
        <w:jc w:val="both"/>
        <w:rPr>
          <w:rFonts w:ascii="Calibri" w:eastAsia="Calibri" w:hAnsi="Calibri" w:cs="Calibri"/>
          <w:sz w:val="24"/>
          <w:szCs w:val="24"/>
        </w:rPr>
      </w:pPr>
      <w:r>
        <w:rPr>
          <w:rFonts w:ascii="Calibri" w:eastAsia="Calibri" w:hAnsi="Calibri" w:cs="Calibri"/>
          <w:sz w:val="24"/>
          <w:szCs w:val="24"/>
        </w:rPr>
        <w:t>- wybudowanie instalacji modułów fotowoltaicznych o mocy do</w:t>
      </w:r>
      <w:r w:rsidR="00785BF9">
        <w:rPr>
          <w:rFonts w:ascii="Calibri" w:eastAsia="Calibri" w:hAnsi="Calibri" w:cs="Calibri"/>
          <w:sz w:val="24"/>
          <w:szCs w:val="24"/>
        </w:rPr>
        <w:t>50</w:t>
      </w:r>
      <w:r>
        <w:rPr>
          <w:rFonts w:ascii="Calibri" w:eastAsia="Calibri" w:hAnsi="Calibri" w:cs="Calibri"/>
          <w:sz w:val="24"/>
          <w:szCs w:val="24"/>
        </w:rPr>
        <w:t xml:space="preserve">kW dla budynku </w:t>
      </w:r>
      <w:r w:rsidR="00F93E41">
        <w:rPr>
          <w:rFonts w:ascii="Calibri" w:eastAsia="Calibri" w:hAnsi="Calibri" w:cs="Calibri"/>
          <w:sz w:val="24"/>
          <w:szCs w:val="24"/>
        </w:rPr>
        <w:t>hali</w:t>
      </w:r>
      <w:r>
        <w:rPr>
          <w:rFonts w:ascii="Calibri" w:eastAsia="Calibri" w:hAnsi="Calibri" w:cs="Calibri"/>
          <w:sz w:val="24"/>
          <w:szCs w:val="24"/>
        </w:rPr>
        <w:t xml:space="preserve"> G</w:t>
      </w:r>
      <w:r w:rsidR="00F93E41">
        <w:rPr>
          <w:rFonts w:ascii="Calibri" w:eastAsia="Calibri" w:hAnsi="Calibri" w:cs="Calibri"/>
          <w:sz w:val="24"/>
          <w:szCs w:val="24"/>
        </w:rPr>
        <w:t>OSiR</w:t>
      </w:r>
      <w:r>
        <w:rPr>
          <w:rFonts w:ascii="Calibri" w:eastAsia="Calibri" w:hAnsi="Calibri" w:cs="Calibri"/>
          <w:sz w:val="24"/>
          <w:szCs w:val="24"/>
        </w:rPr>
        <w:t xml:space="preserve"> w Komornikach</w:t>
      </w:r>
      <w:r w:rsidR="008627F6">
        <w:rPr>
          <w:rFonts w:ascii="Calibri" w:eastAsia="Calibri" w:hAnsi="Calibri" w:cs="Calibri"/>
          <w:sz w:val="24"/>
          <w:szCs w:val="24"/>
        </w:rPr>
        <w:t xml:space="preserve"> wraz z niezbędnym osprzętem (okablowanie, zabezpieczenia po stronie AC/DC, zabezpieczenia przeciwpożarowe, montaż odpowiednich konstrukcji, montaż wyłącznika ppoż., wpięcie w istniejącą instalację odgromową, uziemienie instalacji oraz inne niezbędne elementy do prawidłowego funkcjonowania instalacji oraz zgodnie z obowiązującymi przepisami oraz normami na dzień odbioru instalacji</w:t>
      </w:r>
    </w:p>
    <w:p w14:paraId="7240E097" w14:textId="096B2E39" w:rsidR="00E83DF9" w:rsidRDefault="00E83DF9" w:rsidP="00190A70">
      <w:pPr>
        <w:ind w:right="-29"/>
        <w:jc w:val="both"/>
        <w:rPr>
          <w:rFonts w:ascii="Calibri" w:eastAsia="Calibri" w:hAnsi="Calibri" w:cs="Calibri"/>
          <w:sz w:val="24"/>
          <w:szCs w:val="24"/>
        </w:rPr>
      </w:pPr>
      <w:r>
        <w:rPr>
          <w:rFonts w:ascii="Calibri" w:eastAsia="Calibri" w:hAnsi="Calibri" w:cs="Calibri"/>
          <w:sz w:val="24"/>
          <w:szCs w:val="24"/>
        </w:rPr>
        <w:t>-</w:t>
      </w:r>
      <w:r w:rsidR="008627F6">
        <w:rPr>
          <w:rFonts w:ascii="Calibri" w:eastAsia="Calibri" w:hAnsi="Calibri" w:cs="Calibri"/>
          <w:sz w:val="24"/>
          <w:szCs w:val="24"/>
        </w:rPr>
        <w:t xml:space="preserve"> zamontowanie inwertera/falownika dopasowanego do instalacji wraz z wpięciem go do istniejącej instalacji, falownik musi być wyposażony w system umożliwiający odczyt danych z produkcji instalacji w języku polskim w okresie minimum 5 lat od dnia uruchomienia instalacji w systemie dziennym, tygodniowym, miesięcznym, rocznym. Dostęp do portalu musi być możliwy za pośrednictwem aplikacji lub serwera dzięki czemu odczyt danych będzie mógł się odbyć na komputerze lub telefonie. Dostęp zainstaluje Wykonawca na wskazanych przez Zamawiającego urządzeniach i na wskazanym adresie e-mail. Portal musi mieć możliwość generowania raportów</w:t>
      </w:r>
      <w:r w:rsidR="00AE13DE">
        <w:rPr>
          <w:rFonts w:ascii="Calibri" w:eastAsia="Calibri" w:hAnsi="Calibri" w:cs="Calibri"/>
          <w:sz w:val="24"/>
          <w:szCs w:val="24"/>
        </w:rPr>
        <w:t>.</w:t>
      </w:r>
    </w:p>
    <w:p w14:paraId="18D2B6B8" w14:textId="4192A963" w:rsidR="00C86CCF" w:rsidRDefault="008627F6" w:rsidP="00190A70">
      <w:pPr>
        <w:spacing w:line="236" w:lineRule="auto"/>
        <w:ind w:right="113"/>
        <w:jc w:val="both"/>
        <w:rPr>
          <w:rFonts w:ascii="Calibri" w:eastAsia="Calibri" w:hAnsi="Calibri" w:cs="Calibri"/>
          <w:sz w:val="24"/>
          <w:szCs w:val="24"/>
        </w:rPr>
      </w:pPr>
      <w:r>
        <w:rPr>
          <w:rFonts w:ascii="Calibri" w:eastAsia="Calibri" w:hAnsi="Calibri" w:cs="Calibri"/>
          <w:sz w:val="24"/>
          <w:szCs w:val="24"/>
        </w:rPr>
        <w:t xml:space="preserve">- </w:t>
      </w:r>
      <w:r w:rsidR="00AE13DE">
        <w:rPr>
          <w:rFonts w:ascii="Calibri" w:eastAsia="Calibri" w:hAnsi="Calibri" w:cs="Calibri"/>
          <w:sz w:val="24"/>
          <w:szCs w:val="24"/>
        </w:rPr>
        <w:t>Wykonanie przejść przez przegrody (strop, dach, ściany) i inne prace remontowo budowlane konieczne do wykonania prawidłowo działającej instalacji</w:t>
      </w:r>
    </w:p>
    <w:p w14:paraId="32791481" w14:textId="1F9998C5" w:rsidR="00AE13DE" w:rsidRDefault="00AE13DE" w:rsidP="00190A70">
      <w:pPr>
        <w:spacing w:line="236" w:lineRule="auto"/>
        <w:ind w:right="113"/>
        <w:jc w:val="both"/>
        <w:rPr>
          <w:rFonts w:ascii="Calibri" w:eastAsia="Calibri" w:hAnsi="Calibri" w:cs="Calibri"/>
          <w:sz w:val="24"/>
          <w:szCs w:val="24"/>
        </w:rPr>
      </w:pPr>
      <w:r>
        <w:rPr>
          <w:rFonts w:ascii="Calibri" w:eastAsia="Calibri" w:hAnsi="Calibri" w:cs="Calibri"/>
          <w:sz w:val="24"/>
          <w:szCs w:val="24"/>
        </w:rPr>
        <w:t>- Położenie i rozłożenie okablowania w korytkach</w:t>
      </w:r>
    </w:p>
    <w:p w14:paraId="62868293" w14:textId="2507A023" w:rsidR="00AE13DE" w:rsidRDefault="00AE13DE" w:rsidP="00190A70">
      <w:pPr>
        <w:spacing w:line="236" w:lineRule="auto"/>
        <w:ind w:right="113"/>
        <w:jc w:val="both"/>
        <w:rPr>
          <w:rFonts w:ascii="Calibri" w:eastAsia="Calibri" w:hAnsi="Calibri" w:cs="Calibri"/>
          <w:sz w:val="24"/>
          <w:szCs w:val="24"/>
        </w:rPr>
      </w:pPr>
      <w:r>
        <w:rPr>
          <w:rFonts w:ascii="Calibri" w:eastAsia="Calibri" w:hAnsi="Calibri" w:cs="Calibri"/>
          <w:sz w:val="24"/>
          <w:szCs w:val="24"/>
        </w:rPr>
        <w:t>- Położenie okablowania do połączeń paneli PV</w:t>
      </w:r>
    </w:p>
    <w:p w14:paraId="215452AF" w14:textId="7A0C9782" w:rsidR="0038348D" w:rsidRDefault="00AE13DE" w:rsidP="00190A70">
      <w:pPr>
        <w:spacing w:line="236" w:lineRule="auto"/>
        <w:ind w:right="113"/>
        <w:jc w:val="both"/>
        <w:rPr>
          <w:rFonts w:ascii="Calibri" w:eastAsia="Calibri" w:hAnsi="Calibri" w:cs="Calibri"/>
          <w:sz w:val="24"/>
          <w:szCs w:val="24"/>
        </w:rPr>
      </w:pPr>
      <w:r>
        <w:rPr>
          <w:rFonts w:ascii="Calibri" w:eastAsia="Calibri" w:hAnsi="Calibri" w:cs="Calibri"/>
          <w:sz w:val="24"/>
          <w:szCs w:val="24"/>
        </w:rPr>
        <w:t xml:space="preserve">- Montaż optymalizatorów </w:t>
      </w:r>
      <w:r w:rsidR="0038348D">
        <w:rPr>
          <w:rFonts w:ascii="Calibri" w:eastAsia="Calibri" w:hAnsi="Calibri" w:cs="Calibri"/>
          <w:sz w:val="24"/>
          <w:szCs w:val="24"/>
        </w:rPr>
        <w:t>mocy na panelach PV</w:t>
      </w:r>
      <w:r w:rsidR="003221FC">
        <w:rPr>
          <w:rFonts w:ascii="Calibri" w:eastAsia="Calibri" w:hAnsi="Calibri" w:cs="Calibri"/>
          <w:sz w:val="24"/>
          <w:szCs w:val="24"/>
        </w:rPr>
        <w:t>, dopuszcza się zastosowanie 1 optymalizatora na 2 panele</w:t>
      </w:r>
    </w:p>
    <w:p w14:paraId="3743653E" w14:textId="5940E91C" w:rsidR="00F93E41" w:rsidRDefault="00F93E41" w:rsidP="00190A70">
      <w:pPr>
        <w:spacing w:line="236" w:lineRule="auto"/>
        <w:ind w:right="113"/>
        <w:jc w:val="both"/>
        <w:rPr>
          <w:rFonts w:ascii="Calibri" w:eastAsia="Calibri" w:hAnsi="Calibri" w:cs="Calibri"/>
          <w:sz w:val="24"/>
          <w:szCs w:val="24"/>
        </w:rPr>
      </w:pPr>
      <w:r>
        <w:rPr>
          <w:rFonts w:ascii="Calibri" w:eastAsia="Calibri" w:hAnsi="Calibri" w:cs="Calibri"/>
          <w:sz w:val="24"/>
          <w:szCs w:val="24"/>
        </w:rPr>
        <w:t>- Montaż pomp ciepła ( wstępnie przyjęto 8 szt. po 23kW) wraz z osprzętem</w:t>
      </w:r>
    </w:p>
    <w:bookmarkEnd w:id="5"/>
    <w:p w14:paraId="6801675F" w14:textId="1FADE818" w:rsidR="0038348D" w:rsidRDefault="0038348D" w:rsidP="00190A70">
      <w:pPr>
        <w:tabs>
          <w:tab w:val="left" w:pos="2461"/>
        </w:tabs>
        <w:ind w:right="113"/>
        <w:rPr>
          <w:rFonts w:ascii="Calibri" w:eastAsia="Calibri" w:hAnsi="Calibri" w:cs="Calibri"/>
          <w:sz w:val="24"/>
          <w:szCs w:val="24"/>
        </w:rPr>
      </w:pPr>
    </w:p>
    <w:p w14:paraId="38447A8C" w14:textId="77777777" w:rsidR="00C86CCF" w:rsidRDefault="000C5739" w:rsidP="00190A70">
      <w:pPr>
        <w:spacing w:line="253" w:lineRule="auto"/>
        <w:ind w:right="113"/>
        <w:jc w:val="both"/>
        <w:rPr>
          <w:sz w:val="20"/>
          <w:szCs w:val="20"/>
        </w:rPr>
      </w:pPr>
      <w:bookmarkStart w:id="6" w:name="page8"/>
      <w:bookmarkEnd w:id="6"/>
      <w:r>
        <w:rPr>
          <w:rFonts w:ascii="Calibri" w:eastAsia="Calibri" w:hAnsi="Calibri" w:cs="Calibri"/>
          <w:sz w:val="24"/>
          <w:szCs w:val="24"/>
        </w:rPr>
        <w:t>Energia elektryczna wytwarzana przez zaprojektowany system przewidziana jest do zasilania istniejących obiektów i zredukowania jej zużycia, tym samym zredukowania kosztów zakupu od miejscowego Operatora Energetycznego.</w:t>
      </w:r>
    </w:p>
    <w:p w14:paraId="361E3037" w14:textId="77777777" w:rsidR="00C86CCF" w:rsidRDefault="00C86CCF" w:rsidP="00190A70">
      <w:pPr>
        <w:spacing w:line="84" w:lineRule="exact"/>
        <w:ind w:right="113"/>
        <w:jc w:val="both"/>
        <w:rPr>
          <w:sz w:val="20"/>
          <w:szCs w:val="20"/>
        </w:rPr>
      </w:pPr>
    </w:p>
    <w:p w14:paraId="5F649ED9" w14:textId="77777777" w:rsidR="00C86CCF" w:rsidRDefault="00C86CCF" w:rsidP="00190A70">
      <w:pPr>
        <w:spacing w:line="234" w:lineRule="exact"/>
        <w:ind w:right="113"/>
        <w:jc w:val="both"/>
        <w:rPr>
          <w:sz w:val="20"/>
          <w:szCs w:val="20"/>
        </w:rPr>
      </w:pPr>
    </w:p>
    <w:p w14:paraId="42809358" w14:textId="3582E5D9" w:rsidR="00C86CCF" w:rsidRDefault="000C5739" w:rsidP="00190A70">
      <w:pPr>
        <w:ind w:right="113"/>
        <w:jc w:val="both"/>
        <w:rPr>
          <w:rFonts w:ascii="Calibri" w:eastAsia="Calibri" w:hAnsi="Calibri" w:cs="Calibri"/>
          <w:sz w:val="24"/>
          <w:szCs w:val="24"/>
        </w:rPr>
      </w:pPr>
      <w:r>
        <w:rPr>
          <w:rFonts w:ascii="Calibri" w:eastAsia="Calibri" w:hAnsi="Calibri" w:cs="Calibri"/>
          <w:sz w:val="24"/>
          <w:szCs w:val="24"/>
        </w:rPr>
        <w:t>W ramach przedmiotu zamówienia w zakresie opracowania dokumentacji projektowej,</w:t>
      </w:r>
      <w:r>
        <w:rPr>
          <w:rFonts w:ascii="Calibri" w:eastAsia="Calibri" w:hAnsi="Calibri" w:cs="Calibri"/>
          <w:b/>
          <w:bCs/>
          <w:color w:val="FFFFFF"/>
          <w:sz w:val="17"/>
          <w:szCs w:val="17"/>
        </w:rPr>
        <w:t>8</w:t>
      </w:r>
      <w:r w:rsidR="006B0AF7">
        <w:rPr>
          <w:sz w:val="20"/>
          <w:szCs w:val="20"/>
        </w:rPr>
        <w:t xml:space="preserve"> </w:t>
      </w:r>
      <w:r>
        <w:rPr>
          <w:rFonts w:ascii="Calibri" w:eastAsia="Calibri" w:hAnsi="Calibri" w:cs="Calibri"/>
          <w:sz w:val="24"/>
          <w:szCs w:val="24"/>
        </w:rPr>
        <w:t>wykonawca sporządzi projekty techniczno-budowlane obejmujące:</w:t>
      </w:r>
    </w:p>
    <w:p w14:paraId="1EF92353" w14:textId="43946B7A" w:rsidR="00C86CCF" w:rsidRDefault="006B0AF7" w:rsidP="009A5793">
      <w:pPr>
        <w:ind w:right="680"/>
        <w:jc w:val="both"/>
        <w:rPr>
          <w:rFonts w:ascii="Calibri" w:eastAsia="Calibri" w:hAnsi="Calibri" w:cs="Calibri"/>
          <w:sz w:val="24"/>
          <w:szCs w:val="24"/>
        </w:rPr>
      </w:pPr>
      <w:r>
        <w:rPr>
          <w:rFonts w:ascii="Calibri" w:eastAsia="Calibri" w:hAnsi="Calibri" w:cs="Calibri"/>
          <w:sz w:val="24"/>
          <w:szCs w:val="24"/>
        </w:rPr>
        <w:lastRenderedPageBreak/>
        <w:t xml:space="preserve">- </w:t>
      </w:r>
      <w:r w:rsidR="000C5739">
        <w:rPr>
          <w:rFonts w:ascii="Calibri" w:eastAsia="Calibri" w:hAnsi="Calibri" w:cs="Calibri"/>
          <w:sz w:val="24"/>
          <w:szCs w:val="24"/>
        </w:rPr>
        <w:t>projekt techniczny (2 egz. w formie utrwalonej na piśmie oraz w formie elektronicznej),</w:t>
      </w:r>
    </w:p>
    <w:p w14:paraId="0F7E3B0A" w14:textId="7F75CC5F" w:rsidR="00C86CCF" w:rsidRDefault="006B0AF7" w:rsidP="00190A70">
      <w:pPr>
        <w:ind w:right="-29"/>
        <w:jc w:val="both"/>
        <w:rPr>
          <w:sz w:val="20"/>
          <w:szCs w:val="20"/>
        </w:rPr>
      </w:pPr>
      <w:r>
        <w:rPr>
          <w:rFonts w:ascii="Calibri" w:eastAsia="Calibri" w:hAnsi="Calibri" w:cs="Calibri"/>
          <w:sz w:val="24"/>
          <w:szCs w:val="24"/>
        </w:rPr>
        <w:t xml:space="preserve">- </w:t>
      </w:r>
      <w:r w:rsidR="000C5739">
        <w:rPr>
          <w:rFonts w:ascii="Calibri" w:eastAsia="Calibri" w:hAnsi="Calibri" w:cs="Calibri"/>
          <w:sz w:val="24"/>
          <w:szCs w:val="24"/>
        </w:rPr>
        <w:t>projekt powykonawczy z podziałem na branże (3 egz. w formie utrwalonej na piśmie oraz w formie elektronicznej)</w:t>
      </w:r>
      <w:r>
        <w:rPr>
          <w:rFonts w:ascii="Calibri" w:eastAsia="Calibri" w:hAnsi="Calibri" w:cs="Calibri"/>
          <w:sz w:val="24"/>
          <w:szCs w:val="24"/>
        </w:rPr>
        <w:t>.</w:t>
      </w:r>
    </w:p>
    <w:p w14:paraId="78AB9B83" w14:textId="77777777" w:rsidR="00C86CCF" w:rsidRDefault="00C86CCF" w:rsidP="00532F3E">
      <w:pPr>
        <w:spacing w:line="377" w:lineRule="exact"/>
        <w:jc w:val="both"/>
        <w:rPr>
          <w:sz w:val="20"/>
          <w:szCs w:val="20"/>
        </w:rPr>
      </w:pPr>
    </w:p>
    <w:p w14:paraId="7273049E" w14:textId="62EF95BC" w:rsidR="00A77123" w:rsidRDefault="000C5739" w:rsidP="00190A70">
      <w:pPr>
        <w:spacing w:line="267" w:lineRule="auto"/>
        <w:ind w:right="-29"/>
        <w:jc w:val="both"/>
        <w:rPr>
          <w:rFonts w:ascii="Calibri" w:eastAsia="Calibri" w:hAnsi="Calibri" w:cs="Calibri"/>
          <w:sz w:val="24"/>
          <w:szCs w:val="24"/>
        </w:rPr>
      </w:pPr>
      <w:r w:rsidRPr="0029595E">
        <w:rPr>
          <w:rFonts w:ascii="Calibri" w:eastAsia="Calibri" w:hAnsi="Calibri" w:cs="Calibri"/>
          <w:sz w:val="24"/>
          <w:szCs w:val="24"/>
        </w:rPr>
        <w:t xml:space="preserve">Projekt techniczno-budowlany powinien być sporządzony w zakresie i stopniu dokładności niezbędnym do sporządzenia przedmiaru robót, kosztorysu inwestorskiego. Projekt ten musi uwzględniać wymagania określone w Rozporządzeniu Ministra Infrastruktury z dnia 2 września 2004 r. w sprawie szczegółowego zakresu i formy dokumentacji projektowej, specyfikacji technicznych wykonania </w:t>
      </w:r>
      <w:r w:rsidR="00190A70">
        <w:rPr>
          <w:rFonts w:ascii="Calibri" w:eastAsia="Calibri" w:hAnsi="Calibri" w:cs="Calibri"/>
          <w:sz w:val="24"/>
          <w:szCs w:val="24"/>
        </w:rPr>
        <w:br/>
      </w:r>
      <w:r w:rsidRPr="0029595E">
        <w:rPr>
          <w:rFonts w:ascii="Calibri" w:eastAsia="Calibri" w:hAnsi="Calibri" w:cs="Calibri"/>
          <w:sz w:val="24"/>
          <w:szCs w:val="24"/>
        </w:rPr>
        <w:t>i odbioru robót budowlanych oraz programu funkcjonalno-użytkowego</w:t>
      </w:r>
      <w:r w:rsidR="00EF57DD" w:rsidRPr="0029595E">
        <w:rPr>
          <w:rFonts w:ascii="Calibri" w:eastAsia="Calibri" w:hAnsi="Calibri" w:cs="Calibri"/>
          <w:sz w:val="24"/>
          <w:szCs w:val="24"/>
        </w:rPr>
        <w:t>.</w:t>
      </w:r>
    </w:p>
    <w:p w14:paraId="2902A9B4" w14:textId="77777777" w:rsidR="00A77123" w:rsidRDefault="00A77123" w:rsidP="00532F3E">
      <w:pPr>
        <w:spacing w:line="267" w:lineRule="auto"/>
        <w:ind w:right="640"/>
        <w:jc w:val="both"/>
        <w:rPr>
          <w:rFonts w:ascii="Calibri" w:eastAsia="Calibri" w:hAnsi="Calibri" w:cs="Calibri"/>
          <w:sz w:val="24"/>
          <w:szCs w:val="24"/>
        </w:rPr>
      </w:pPr>
    </w:p>
    <w:p w14:paraId="2E353A6E" w14:textId="77777777" w:rsidR="00C86CCF" w:rsidRPr="0029595E" w:rsidRDefault="000C5739" w:rsidP="00532F3E">
      <w:pPr>
        <w:jc w:val="both"/>
        <w:rPr>
          <w:rFonts w:asciiTheme="minorHAnsi" w:hAnsiTheme="minorHAnsi" w:cstheme="minorHAnsi"/>
          <w:sz w:val="24"/>
          <w:szCs w:val="24"/>
        </w:rPr>
      </w:pPr>
      <w:bookmarkStart w:id="7" w:name="page9"/>
      <w:bookmarkEnd w:id="7"/>
      <w:r w:rsidRPr="0029595E">
        <w:rPr>
          <w:rFonts w:asciiTheme="minorHAnsi" w:eastAsia="Arial Narrow" w:hAnsiTheme="minorHAnsi" w:cstheme="minorHAnsi"/>
          <w:b/>
          <w:bCs/>
          <w:sz w:val="24"/>
          <w:szCs w:val="24"/>
        </w:rPr>
        <w:t>1.4 Opis stanu istniejącego</w:t>
      </w:r>
    </w:p>
    <w:p w14:paraId="4B0F5EA9" w14:textId="77777777" w:rsidR="00C86CCF" w:rsidRDefault="00C86CCF" w:rsidP="00532F3E">
      <w:pPr>
        <w:spacing w:line="200" w:lineRule="exact"/>
        <w:jc w:val="both"/>
        <w:rPr>
          <w:sz w:val="20"/>
          <w:szCs w:val="20"/>
        </w:rPr>
      </w:pPr>
    </w:p>
    <w:p w14:paraId="09F3EF2C" w14:textId="39A230AB" w:rsidR="00C86CCF" w:rsidRDefault="000C5739" w:rsidP="00190A70">
      <w:pPr>
        <w:spacing w:line="261" w:lineRule="auto"/>
        <w:ind w:right="-29"/>
        <w:jc w:val="both"/>
        <w:rPr>
          <w:sz w:val="20"/>
          <w:szCs w:val="20"/>
        </w:rPr>
      </w:pPr>
      <w:r>
        <w:rPr>
          <w:rFonts w:ascii="Calibri" w:eastAsia="Calibri" w:hAnsi="Calibri" w:cs="Calibri"/>
          <w:sz w:val="24"/>
          <w:szCs w:val="24"/>
        </w:rPr>
        <w:t>Położenie geograficzne działk</w:t>
      </w:r>
      <w:r w:rsidR="00F93E41">
        <w:rPr>
          <w:rFonts w:ascii="Calibri" w:eastAsia="Calibri" w:hAnsi="Calibri" w:cs="Calibri"/>
          <w:sz w:val="24"/>
          <w:szCs w:val="24"/>
        </w:rPr>
        <w:t>i</w:t>
      </w:r>
      <w:r>
        <w:rPr>
          <w:rFonts w:ascii="Calibri" w:eastAsia="Calibri" w:hAnsi="Calibri" w:cs="Calibri"/>
          <w:sz w:val="24"/>
          <w:szCs w:val="24"/>
        </w:rPr>
        <w:t xml:space="preserve"> nr </w:t>
      </w:r>
      <w:r w:rsidR="00F93E41">
        <w:rPr>
          <w:rFonts w:ascii="Calibri" w:eastAsia="Calibri" w:hAnsi="Calibri" w:cs="Calibri"/>
          <w:sz w:val="24"/>
          <w:szCs w:val="24"/>
        </w:rPr>
        <w:t>20</w:t>
      </w:r>
      <w:r w:rsidR="006B0AF7">
        <w:rPr>
          <w:rFonts w:ascii="Calibri" w:eastAsia="Calibri" w:hAnsi="Calibri" w:cs="Calibri"/>
          <w:sz w:val="24"/>
          <w:szCs w:val="24"/>
        </w:rPr>
        <w:t>4/</w:t>
      </w:r>
      <w:r w:rsidR="00F93E41">
        <w:rPr>
          <w:rFonts w:ascii="Calibri" w:eastAsia="Calibri" w:hAnsi="Calibri" w:cs="Calibri"/>
          <w:sz w:val="24"/>
          <w:szCs w:val="24"/>
        </w:rPr>
        <w:t>3</w:t>
      </w:r>
      <w:r>
        <w:rPr>
          <w:rFonts w:ascii="Calibri" w:eastAsia="Calibri" w:hAnsi="Calibri" w:cs="Calibri"/>
          <w:sz w:val="24"/>
          <w:szCs w:val="24"/>
        </w:rPr>
        <w:t xml:space="preserve"> w obrębie </w:t>
      </w:r>
      <w:r w:rsidR="00F85F84">
        <w:rPr>
          <w:rFonts w:ascii="Calibri" w:eastAsia="Calibri" w:hAnsi="Calibri" w:cs="Calibri"/>
          <w:sz w:val="24"/>
          <w:szCs w:val="24"/>
        </w:rPr>
        <w:t xml:space="preserve">Komorniki </w:t>
      </w:r>
      <w:r>
        <w:rPr>
          <w:rFonts w:ascii="Calibri" w:eastAsia="Calibri" w:hAnsi="Calibri" w:cs="Calibri"/>
          <w:sz w:val="24"/>
          <w:szCs w:val="24"/>
        </w:rPr>
        <w:t>wraz z charakterystycznymi danymi przeznaczonych do realizacji przedsięwzięcia przedstawione zostało w tabeli</w:t>
      </w:r>
      <w:r w:rsidR="00F85F84">
        <w:rPr>
          <w:rFonts w:ascii="Calibri" w:eastAsia="Calibri" w:hAnsi="Calibri" w:cs="Calibri"/>
          <w:sz w:val="24"/>
          <w:szCs w:val="24"/>
        </w:rPr>
        <w:t xml:space="preserve"> nr 1</w:t>
      </w:r>
      <w:r>
        <w:rPr>
          <w:rFonts w:ascii="Calibri" w:eastAsia="Calibri" w:hAnsi="Calibri" w:cs="Calibri"/>
          <w:sz w:val="24"/>
          <w:szCs w:val="24"/>
        </w:rPr>
        <w:t>, natomiast lokalizacja wraz z obrysami zabudowań na rys. 1.</w:t>
      </w:r>
    </w:p>
    <w:p w14:paraId="6E2B31DD" w14:textId="77777777" w:rsidR="00C86CCF" w:rsidRDefault="00C86CCF" w:rsidP="00532F3E">
      <w:pPr>
        <w:spacing w:line="200" w:lineRule="exact"/>
        <w:jc w:val="both"/>
        <w:rPr>
          <w:sz w:val="20"/>
          <w:szCs w:val="20"/>
        </w:rPr>
      </w:pPr>
    </w:p>
    <w:p w14:paraId="4473B747" w14:textId="5853DB5F" w:rsidR="00C86CCF" w:rsidRDefault="000C5739" w:rsidP="00532F3E">
      <w:pPr>
        <w:jc w:val="both"/>
        <w:rPr>
          <w:sz w:val="20"/>
          <w:szCs w:val="20"/>
        </w:rPr>
      </w:pPr>
      <w:r>
        <w:rPr>
          <w:rFonts w:ascii="Calibri" w:eastAsia="Calibri" w:hAnsi="Calibri" w:cs="Calibri"/>
        </w:rPr>
        <w:t xml:space="preserve">Tab. nr </w:t>
      </w:r>
      <w:r w:rsidR="00F85F84">
        <w:rPr>
          <w:rFonts w:ascii="Calibri" w:eastAsia="Calibri" w:hAnsi="Calibri" w:cs="Calibri"/>
        </w:rPr>
        <w:t>1</w:t>
      </w:r>
      <w:r>
        <w:rPr>
          <w:rFonts w:ascii="Calibri" w:eastAsia="Calibri" w:hAnsi="Calibri" w:cs="Calibri"/>
        </w:rPr>
        <w:t xml:space="preserve"> Dane charakterystyczne lokalizacji przedsięwzięcia</w:t>
      </w:r>
    </w:p>
    <w:p w14:paraId="264B084B" w14:textId="7E6D1BC0" w:rsidR="00C86CCF" w:rsidRDefault="00C86CCF" w:rsidP="00532F3E">
      <w:pPr>
        <w:spacing w:line="20" w:lineRule="exact"/>
        <w:jc w:val="both"/>
        <w:rPr>
          <w:sz w:val="20"/>
          <w:szCs w:val="20"/>
        </w:rPr>
      </w:pPr>
    </w:p>
    <w:p w14:paraId="5EB62124" w14:textId="77777777" w:rsidR="00C86CCF" w:rsidRDefault="00C86CCF" w:rsidP="00532F3E">
      <w:pPr>
        <w:spacing w:line="102" w:lineRule="exact"/>
        <w:jc w:val="both"/>
        <w:rPr>
          <w:sz w:val="20"/>
          <w:szCs w:val="20"/>
        </w:rPr>
      </w:pPr>
    </w:p>
    <w:p w14:paraId="1E465BC3" w14:textId="77777777" w:rsidR="00C86CCF" w:rsidRDefault="00C86CCF" w:rsidP="00532F3E">
      <w:pPr>
        <w:spacing w:line="200" w:lineRule="exact"/>
        <w:jc w:val="both"/>
        <w:rPr>
          <w:sz w:val="20"/>
          <w:szCs w:val="20"/>
        </w:rPr>
      </w:pPr>
    </w:p>
    <w:tbl>
      <w:tblPr>
        <w:tblStyle w:val="Tabela-Siatka"/>
        <w:tblW w:w="0" w:type="auto"/>
        <w:jc w:val="center"/>
        <w:tblLook w:val="04A0" w:firstRow="1" w:lastRow="0" w:firstColumn="1" w:lastColumn="0" w:noHBand="0" w:noVBand="1"/>
      </w:tblPr>
      <w:tblGrid>
        <w:gridCol w:w="2471"/>
        <w:gridCol w:w="2471"/>
        <w:gridCol w:w="2471"/>
        <w:gridCol w:w="2471"/>
      </w:tblGrid>
      <w:tr w:rsidR="00B72CBA" w14:paraId="19B95B36" w14:textId="77777777" w:rsidTr="00B72CBA">
        <w:trPr>
          <w:trHeight w:val="532"/>
          <w:jc w:val="center"/>
        </w:trPr>
        <w:tc>
          <w:tcPr>
            <w:tcW w:w="2471" w:type="dxa"/>
            <w:vAlign w:val="center"/>
          </w:tcPr>
          <w:p w14:paraId="0D2C421D" w14:textId="2C8FD083" w:rsidR="00B72CBA" w:rsidRPr="00B72CBA" w:rsidRDefault="00B72CBA" w:rsidP="00B72CBA">
            <w:pPr>
              <w:spacing w:line="200" w:lineRule="exact"/>
              <w:jc w:val="center"/>
              <w:rPr>
                <w:sz w:val="24"/>
                <w:szCs w:val="24"/>
              </w:rPr>
            </w:pPr>
            <w:r w:rsidRPr="00B72CBA">
              <w:rPr>
                <w:rFonts w:asciiTheme="minorHAnsi" w:eastAsia="Arial" w:hAnsiTheme="minorHAnsi" w:cstheme="minorHAnsi"/>
                <w:b/>
                <w:bCs/>
                <w:sz w:val="24"/>
                <w:szCs w:val="24"/>
              </w:rPr>
              <w:t>Miejscowość</w:t>
            </w:r>
          </w:p>
        </w:tc>
        <w:tc>
          <w:tcPr>
            <w:tcW w:w="2471" w:type="dxa"/>
            <w:vAlign w:val="center"/>
          </w:tcPr>
          <w:p w14:paraId="75F0F7D9" w14:textId="41469A33" w:rsidR="00B72CBA" w:rsidRPr="00B72CBA" w:rsidRDefault="00B72CBA" w:rsidP="00B72CBA">
            <w:pPr>
              <w:spacing w:line="200" w:lineRule="exact"/>
              <w:jc w:val="center"/>
              <w:rPr>
                <w:sz w:val="24"/>
                <w:szCs w:val="24"/>
              </w:rPr>
            </w:pPr>
            <w:r w:rsidRPr="00B72CBA">
              <w:rPr>
                <w:rFonts w:asciiTheme="minorHAnsi" w:eastAsia="Arial" w:hAnsiTheme="minorHAnsi" w:cstheme="minorHAnsi"/>
                <w:b/>
                <w:bCs/>
                <w:sz w:val="24"/>
                <w:szCs w:val="24"/>
              </w:rPr>
              <w:t>Numer działki</w:t>
            </w:r>
          </w:p>
        </w:tc>
        <w:tc>
          <w:tcPr>
            <w:tcW w:w="2471" w:type="dxa"/>
            <w:vAlign w:val="center"/>
          </w:tcPr>
          <w:p w14:paraId="38612B34" w14:textId="5F79802A" w:rsidR="00B72CBA" w:rsidRPr="00B72CBA" w:rsidRDefault="00B72CBA" w:rsidP="00B72CBA">
            <w:pPr>
              <w:spacing w:line="200" w:lineRule="exact"/>
              <w:jc w:val="center"/>
              <w:rPr>
                <w:sz w:val="24"/>
                <w:szCs w:val="24"/>
              </w:rPr>
            </w:pPr>
            <w:r w:rsidRPr="00B72CBA">
              <w:rPr>
                <w:rFonts w:asciiTheme="minorHAnsi" w:eastAsia="Arial" w:hAnsiTheme="minorHAnsi" w:cstheme="minorHAnsi"/>
                <w:b/>
                <w:bCs/>
                <w:sz w:val="24"/>
                <w:szCs w:val="24"/>
              </w:rPr>
              <w:t>Położenie geograficzne</w:t>
            </w:r>
          </w:p>
        </w:tc>
        <w:tc>
          <w:tcPr>
            <w:tcW w:w="2471" w:type="dxa"/>
            <w:vAlign w:val="center"/>
          </w:tcPr>
          <w:p w14:paraId="02C34EF9" w14:textId="6B044EFE" w:rsidR="00B72CBA" w:rsidRPr="00B72CBA" w:rsidRDefault="00B72CBA" w:rsidP="00B72CBA">
            <w:pPr>
              <w:spacing w:line="200" w:lineRule="exact"/>
              <w:jc w:val="center"/>
              <w:rPr>
                <w:sz w:val="24"/>
                <w:szCs w:val="24"/>
              </w:rPr>
            </w:pPr>
            <w:r w:rsidRPr="00B72CBA">
              <w:rPr>
                <w:rFonts w:asciiTheme="minorHAnsi" w:eastAsia="Arial" w:hAnsiTheme="minorHAnsi" w:cstheme="minorHAnsi"/>
                <w:b/>
                <w:bCs/>
                <w:sz w:val="24"/>
                <w:szCs w:val="24"/>
              </w:rPr>
              <w:t>Powierzchnia</w:t>
            </w:r>
          </w:p>
        </w:tc>
      </w:tr>
      <w:tr w:rsidR="00B72CBA" w14:paraId="4D09A4B0" w14:textId="77777777" w:rsidTr="00B72CBA">
        <w:trPr>
          <w:trHeight w:val="993"/>
          <w:jc w:val="center"/>
        </w:trPr>
        <w:tc>
          <w:tcPr>
            <w:tcW w:w="2471" w:type="dxa"/>
            <w:vAlign w:val="center"/>
          </w:tcPr>
          <w:p w14:paraId="76ECD54C" w14:textId="487A0007" w:rsidR="00B72CBA" w:rsidRDefault="00B72CBA" w:rsidP="00B72CBA">
            <w:pPr>
              <w:spacing w:line="200" w:lineRule="exact"/>
              <w:jc w:val="center"/>
            </w:pPr>
            <w:r>
              <w:rPr>
                <w:rFonts w:asciiTheme="minorHAnsi" w:eastAsia="Calibri" w:hAnsiTheme="minorHAnsi" w:cstheme="minorHAnsi"/>
                <w:sz w:val="24"/>
                <w:szCs w:val="24"/>
              </w:rPr>
              <w:t xml:space="preserve">Hala </w:t>
            </w:r>
            <w:r w:rsidRPr="0029595E">
              <w:rPr>
                <w:rFonts w:asciiTheme="minorHAnsi" w:eastAsia="Calibri" w:hAnsiTheme="minorHAnsi" w:cstheme="minorHAnsi"/>
                <w:sz w:val="24"/>
                <w:szCs w:val="24"/>
              </w:rPr>
              <w:t>Gmin</w:t>
            </w:r>
            <w:r>
              <w:rPr>
                <w:rFonts w:asciiTheme="minorHAnsi" w:eastAsia="Calibri" w:hAnsiTheme="minorHAnsi" w:cstheme="minorHAnsi"/>
                <w:sz w:val="24"/>
                <w:szCs w:val="24"/>
              </w:rPr>
              <w:t xml:space="preserve">nego Ośrodka Sportu i Rekreacji w  </w:t>
            </w:r>
            <w:r w:rsidRPr="0029595E">
              <w:rPr>
                <w:rFonts w:asciiTheme="minorHAnsi" w:eastAsia="Calibri" w:hAnsiTheme="minorHAnsi" w:cstheme="minorHAnsi"/>
                <w:sz w:val="24"/>
                <w:szCs w:val="24"/>
              </w:rPr>
              <w:t xml:space="preserve"> Komornik</w:t>
            </w:r>
            <w:r>
              <w:rPr>
                <w:rFonts w:asciiTheme="minorHAnsi" w:eastAsia="Calibri" w:hAnsiTheme="minorHAnsi" w:cstheme="minorHAnsi"/>
                <w:sz w:val="24"/>
                <w:szCs w:val="24"/>
              </w:rPr>
              <w:t>ach</w:t>
            </w:r>
          </w:p>
        </w:tc>
        <w:tc>
          <w:tcPr>
            <w:tcW w:w="2471" w:type="dxa"/>
            <w:vAlign w:val="center"/>
          </w:tcPr>
          <w:p w14:paraId="76BFBBAB" w14:textId="615768CF" w:rsidR="00B72CBA" w:rsidRDefault="00B72CBA" w:rsidP="00B72CBA">
            <w:pPr>
              <w:spacing w:line="200" w:lineRule="exact"/>
              <w:jc w:val="center"/>
            </w:pPr>
            <w:r>
              <w:rPr>
                <w:rFonts w:asciiTheme="minorHAnsi" w:hAnsiTheme="minorHAnsi" w:cstheme="minorHAnsi"/>
                <w:sz w:val="24"/>
                <w:szCs w:val="24"/>
              </w:rPr>
              <w:t>204/3</w:t>
            </w:r>
          </w:p>
        </w:tc>
        <w:tc>
          <w:tcPr>
            <w:tcW w:w="2471" w:type="dxa"/>
            <w:vAlign w:val="center"/>
          </w:tcPr>
          <w:p w14:paraId="79144967" w14:textId="77777777" w:rsidR="00B72CBA" w:rsidRDefault="00B72CBA" w:rsidP="00B72CBA">
            <w:pPr>
              <w:ind w:left="53"/>
              <w:jc w:val="center"/>
              <w:rPr>
                <w:rFonts w:asciiTheme="minorHAnsi" w:eastAsia="Arial" w:hAnsiTheme="minorHAnsi" w:cstheme="minorHAnsi"/>
                <w:sz w:val="24"/>
                <w:szCs w:val="24"/>
              </w:rPr>
            </w:pPr>
            <w:r w:rsidRPr="0029595E">
              <w:rPr>
                <w:rFonts w:asciiTheme="minorHAnsi" w:eastAsia="Arial" w:hAnsiTheme="minorHAnsi" w:cstheme="minorHAnsi"/>
                <w:sz w:val="24"/>
                <w:szCs w:val="24"/>
              </w:rPr>
              <w:t>+52° 20'</w:t>
            </w:r>
            <w:r>
              <w:rPr>
                <w:rFonts w:asciiTheme="minorHAnsi" w:eastAsia="Arial" w:hAnsiTheme="minorHAnsi" w:cstheme="minorHAnsi"/>
                <w:sz w:val="24"/>
                <w:szCs w:val="24"/>
              </w:rPr>
              <w:t xml:space="preserve"> </w:t>
            </w:r>
            <w:r w:rsidRPr="0029595E">
              <w:rPr>
                <w:rFonts w:asciiTheme="minorHAnsi" w:eastAsia="Arial" w:hAnsiTheme="minorHAnsi" w:cstheme="minorHAnsi"/>
                <w:sz w:val="24"/>
                <w:szCs w:val="24"/>
              </w:rPr>
              <w:t>N</w:t>
            </w:r>
          </w:p>
          <w:p w14:paraId="348F8117" w14:textId="41DDB221" w:rsidR="00B72CBA" w:rsidRDefault="00B72CBA" w:rsidP="00B72CBA">
            <w:pPr>
              <w:spacing w:line="200" w:lineRule="exact"/>
            </w:pPr>
            <w:r>
              <w:rPr>
                <w:rFonts w:asciiTheme="minorHAnsi" w:eastAsia="Arial" w:hAnsiTheme="minorHAnsi" w:cstheme="minorHAnsi"/>
                <w:sz w:val="24"/>
                <w:szCs w:val="24"/>
              </w:rPr>
              <w:t xml:space="preserve">            </w:t>
            </w:r>
            <w:r w:rsidRPr="0029595E">
              <w:rPr>
                <w:rFonts w:asciiTheme="minorHAnsi" w:eastAsia="Arial" w:hAnsiTheme="minorHAnsi" w:cstheme="minorHAnsi"/>
                <w:sz w:val="24"/>
                <w:szCs w:val="24"/>
              </w:rPr>
              <w:t>+16° 48'</w:t>
            </w:r>
            <w:r>
              <w:rPr>
                <w:rFonts w:asciiTheme="minorHAnsi" w:eastAsia="Arial" w:hAnsiTheme="minorHAnsi" w:cstheme="minorHAnsi"/>
                <w:sz w:val="24"/>
                <w:szCs w:val="24"/>
              </w:rPr>
              <w:t xml:space="preserve"> E</w:t>
            </w:r>
          </w:p>
        </w:tc>
        <w:tc>
          <w:tcPr>
            <w:tcW w:w="2471" w:type="dxa"/>
            <w:vAlign w:val="center"/>
          </w:tcPr>
          <w:p w14:paraId="00580D7A" w14:textId="04AA2484" w:rsidR="00B72CBA" w:rsidRDefault="00B72CBA" w:rsidP="00B72CBA">
            <w:pPr>
              <w:spacing w:line="200" w:lineRule="exact"/>
              <w:jc w:val="center"/>
            </w:pPr>
            <w:r w:rsidRPr="00B72CBA">
              <w:rPr>
                <w:rFonts w:asciiTheme="minorHAnsi" w:eastAsiaTheme="minorEastAsia" w:hAnsiTheme="minorHAnsi" w:cstheme="minorHAnsi"/>
                <w:sz w:val="24"/>
                <w:szCs w:val="24"/>
              </w:rPr>
              <w:t>2035 m</w:t>
            </w:r>
            <w:r w:rsidRPr="00B72CBA">
              <w:rPr>
                <w:rFonts w:asciiTheme="minorHAnsi" w:eastAsiaTheme="minorEastAsia" w:hAnsiTheme="minorHAnsi" w:cstheme="minorHAnsi"/>
                <w:sz w:val="24"/>
                <w:szCs w:val="24"/>
                <w:vertAlign w:val="superscript"/>
              </w:rPr>
              <w:t>2</w:t>
            </w:r>
          </w:p>
        </w:tc>
      </w:tr>
    </w:tbl>
    <w:p w14:paraId="774D1923" w14:textId="1BC8B549" w:rsidR="00B72CBA" w:rsidRDefault="00F85F84" w:rsidP="00D415AB">
      <w:pPr>
        <w:jc w:val="center"/>
        <w:rPr>
          <w:rFonts w:ascii="Calibri" w:eastAsia="Calibri" w:hAnsi="Calibri" w:cs="Calibri"/>
        </w:rPr>
      </w:pPr>
      <w:r>
        <w:rPr>
          <w:rFonts w:ascii="Calibri" w:eastAsia="Calibri" w:hAnsi="Calibri" w:cs="Calibri"/>
        </w:rPr>
        <w:t>Rys. 1. Lokalizacja działk</w:t>
      </w:r>
      <w:r w:rsidR="00B72CBA">
        <w:rPr>
          <w:rFonts w:ascii="Calibri" w:eastAsia="Calibri" w:hAnsi="Calibri" w:cs="Calibri"/>
        </w:rPr>
        <w:t>i</w:t>
      </w:r>
      <w:r>
        <w:rPr>
          <w:rFonts w:ascii="Calibri" w:eastAsia="Calibri" w:hAnsi="Calibri" w:cs="Calibri"/>
        </w:rPr>
        <w:t xml:space="preserve"> nr</w:t>
      </w:r>
      <w:r w:rsidR="00F4776D">
        <w:rPr>
          <w:rFonts w:ascii="Calibri" w:eastAsia="Calibri" w:hAnsi="Calibri" w:cs="Calibri"/>
        </w:rPr>
        <w:t xml:space="preserve"> 204/3</w:t>
      </w:r>
      <w:r>
        <w:rPr>
          <w:rFonts w:ascii="Calibri" w:eastAsia="Calibri" w:hAnsi="Calibri" w:cs="Calibri"/>
        </w:rPr>
        <w:t xml:space="preserve">– Komorniki (źródło: </w:t>
      </w:r>
      <w:hyperlink r:id="rId10" w:history="1">
        <w:r w:rsidR="00B72CBA" w:rsidRPr="00662D28">
          <w:rPr>
            <w:rStyle w:val="Hipercze"/>
            <w:rFonts w:ascii="Calibri" w:eastAsia="Calibri" w:hAnsi="Calibri" w:cs="Calibri"/>
          </w:rPr>
          <w:t>https://komorniki.e-mapa.net/</w:t>
        </w:r>
      </w:hyperlink>
      <w:r>
        <w:rPr>
          <w:rFonts w:ascii="Calibri" w:eastAsia="Calibri" w:hAnsi="Calibri" w:cs="Calibri"/>
        </w:rPr>
        <w:t>).</w:t>
      </w:r>
    </w:p>
    <w:p w14:paraId="1BB5A9D7" w14:textId="77777777" w:rsidR="00B72CBA" w:rsidRDefault="00B72CBA" w:rsidP="00D415AB">
      <w:pPr>
        <w:jc w:val="center"/>
        <w:rPr>
          <w:rFonts w:ascii="Calibri" w:eastAsia="Calibri" w:hAnsi="Calibri" w:cs="Calibri"/>
        </w:rPr>
      </w:pPr>
    </w:p>
    <w:p w14:paraId="098A7029" w14:textId="63C0D235" w:rsidR="00F85F84" w:rsidRDefault="00D415AB" w:rsidP="00D415AB">
      <w:pPr>
        <w:jc w:val="center"/>
        <w:rPr>
          <w:sz w:val="20"/>
          <w:szCs w:val="20"/>
        </w:rPr>
      </w:pPr>
      <w:r>
        <w:rPr>
          <w:noProof/>
        </w:rPr>
        <w:drawing>
          <wp:inline distT="0" distB="0" distL="0" distR="0" wp14:anchorId="351E1D98" wp14:editId="76CE4F30">
            <wp:extent cx="3481191" cy="4352925"/>
            <wp:effectExtent l="0" t="0" r="5080" b="0"/>
            <wp:docPr id="10707422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74229" name=""/>
                    <pic:cNvPicPr/>
                  </pic:nvPicPr>
                  <pic:blipFill>
                    <a:blip r:embed="rId11"/>
                    <a:stretch>
                      <a:fillRect/>
                    </a:stretch>
                  </pic:blipFill>
                  <pic:spPr>
                    <a:xfrm>
                      <a:off x="0" y="0"/>
                      <a:ext cx="3496230" cy="4371729"/>
                    </a:xfrm>
                    <a:prstGeom prst="rect">
                      <a:avLst/>
                    </a:prstGeom>
                  </pic:spPr>
                </pic:pic>
              </a:graphicData>
            </a:graphic>
          </wp:inline>
        </w:drawing>
      </w:r>
    </w:p>
    <w:p w14:paraId="6EC19F46" w14:textId="090B3EC9" w:rsidR="00A77123" w:rsidRDefault="00A77123" w:rsidP="000C5739">
      <w:pPr>
        <w:jc w:val="center"/>
      </w:pPr>
    </w:p>
    <w:p w14:paraId="73D8EFBE" w14:textId="77777777" w:rsidR="00A77123" w:rsidRDefault="00A77123" w:rsidP="00532F3E">
      <w:pPr>
        <w:jc w:val="both"/>
      </w:pPr>
    </w:p>
    <w:p w14:paraId="74720FC2" w14:textId="36ED1FFA" w:rsidR="00A77123" w:rsidRDefault="00D415AB" w:rsidP="00D415AB">
      <w:pPr>
        <w:jc w:val="center"/>
        <w:sectPr w:rsidR="00A77123">
          <w:pgSz w:w="11900" w:h="16838"/>
          <w:pgMar w:top="704" w:right="926" w:bottom="1440" w:left="1080" w:header="0" w:footer="0" w:gutter="0"/>
          <w:cols w:space="708" w:equalWidth="0">
            <w:col w:w="9900"/>
          </w:cols>
        </w:sectPr>
      </w:pPr>
      <w:r>
        <w:rPr>
          <w:noProof/>
        </w:rPr>
        <w:drawing>
          <wp:inline distT="0" distB="0" distL="0" distR="0" wp14:anchorId="41F09B01" wp14:editId="7E6B9272">
            <wp:extent cx="4398934" cy="5724525"/>
            <wp:effectExtent l="0" t="0" r="1905" b="0"/>
            <wp:docPr id="149453327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533270" name=""/>
                    <pic:cNvPicPr/>
                  </pic:nvPicPr>
                  <pic:blipFill>
                    <a:blip r:embed="rId12"/>
                    <a:stretch>
                      <a:fillRect/>
                    </a:stretch>
                  </pic:blipFill>
                  <pic:spPr>
                    <a:xfrm>
                      <a:off x="0" y="0"/>
                      <a:ext cx="4401854" cy="5728325"/>
                    </a:xfrm>
                    <a:prstGeom prst="rect">
                      <a:avLst/>
                    </a:prstGeom>
                  </pic:spPr>
                </pic:pic>
              </a:graphicData>
            </a:graphic>
          </wp:inline>
        </w:drawing>
      </w:r>
    </w:p>
    <w:p w14:paraId="4D4DAF90" w14:textId="77777777" w:rsidR="00C86CCF" w:rsidRPr="0029595E" w:rsidRDefault="000C5739" w:rsidP="00532F3E">
      <w:pPr>
        <w:jc w:val="both"/>
        <w:rPr>
          <w:rFonts w:asciiTheme="minorHAnsi" w:hAnsiTheme="minorHAnsi" w:cstheme="minorHAnsi"/>
          <w:sz w:val="24"/>
          <w:szCs w:val="24"/>
        </w:rPr>
      </w:pPr>
      <w:bookmarkStart w:id="8" w:name="page10"/>
      <w:bookmarkStart w:id="9" w:name="page11"/>
      <w:bookmarkEnd w:id="8"/>
      <w:bookmarkEnd w:id="9"/>
      <w:r w:rsidRPr="0029595E">
        <w:rPr>
          <w:rFonts w:asciiTheme="minorHAnsi" w:eastAsia="Arial Narrow" w:hAnsiTheme="minorHAnsi" w:cstheme="minorHAnsi"/>
          <w:b/>
          <w:bCs/>
          <w:sz w:val="24"/>
          <w:szCs w:val="24"/>
        </w:rPr>
        <w:t>1.5 Opis stanu docelowego</w:t>
      </w:r>
    </w:p>
    <w:p w14:paraId="38550ECA" w14:textId="77777777" w:rsidR="00C86CCF" w:rsidRDefault="00C86CCF" w:rsidP="00532F3E">
      <w:pPr>
        <w:spacing w:line="392" w:lineRule="exact"/>
        <w:jc w:val="both"/>
        <w:rPr>
          <w:sz w:val="20"/>
          <w:szCs w:val="20"/>
        </w:rPr>
      </w:pPr>
    </w:p>
    <w:p w14:paraId="4103A1E0" w14:textId="038CEEF3" w:rsidR="00F4776D" w:rsidRDefault="000C5739" w:rsidP="00532F3E">
      <w:pPr>
        <w:jc w:val="both"/>
        <w:rPr>
          <w:rFonts w:ascii="Calibri" w:eastAsia="Calibri" w:hAnsi="Calibri" w:cs="Calibri"/>
          <w:sz w:val="24"/>
          <w:szCs w:val="24"/>
        </w:rPr>
      </w:pPr>
      <w:r>
        <w:rPr>
          <w:rFonts w:ascii="Calibri" w:eastAsia="Calibri" w:hAnsi="Calibri" w:cs="Calibri"/>
          <w:sz w:val="24"/>
          <w:szCs w:val="24"/>
        </w:rPr>
        <w:t>Przewiduje się wykonanie instalacji fotowoltaicznej zainstalowanej na</w:t>
      </w:r>
      <w:r w:rsidR="00A77123">
        <w:rPr>
          <w:rFonts w:ascii="Calibri" w:eastAsia="Calibri" w:hAnsi="Calibri" w:cs="Calibri"/>
          <w:sz w:val="24"/>
          <w:szCs w:val="24"/>
        </w:rPr>
        <w:t xml:space="preserve"> </w:t>
      </w:r>
      <w:r>
        <w:rPr>
          <w:rFonts w:ascii="Calibri" w:eastAsia="Calibri" w:hAnsi="Calibri" w:cs="Calibri"/>
          <w:sz w:val="24"/>
          <w:szCs w:val="24"/>
        </w:rPr>
        <w:t>dachu - moc do</w:t>
      </w:r>
      <w:r w:rsidR="00785BF9">
        <w:rPr>
          <w:rFonts w:ascii="Calibri" w:eastAsia="Calibri" w:hAnsi="Calibri" w:cs="Calibri"/>
          <w:sz w:val="24"/>
          <w:szCs w:val="24"/>
        </w:rPr>
        <w:t>50</w:t>
      </w:r>
      <w:r>
        <w:rPr>
          <w:rFonts w:ascii="Calibri" w:eastAsia="Calibri" w:hAnsi="Calibri" w:cs="Calibri"/>
          <w:sz w:val="24"/>
          <w:szCs w:val="24"/>
        </w:rPr>
        <w:t xml:space="preserve">kW </w:t>
      </w:r>
      <w:r w:rsidR="00F4776D">
        <w:rPr>
          <w:rFonts w:ascii="Calibri" w:eastAsia="Calibri" w:hAnsi="Calibri" w:cs="Calibri"/>
          <w:sz w:val="24"/>
          <w:szCs w:val="24"/>
        </w:rPr>
        <w:t>oraz pompy</w:t>
      </w:r>
    </w:p>
    <w:p w14:paraId="7822BE43" w14:textId="4365F853" w:rsidR="00C86CCF" w:rsidRPr="00F4776D" w:rsidRDefault="00F4776D" w:rsidP="00532F3E">
      <w:pPr>
        <w:jc w:val="both"/>
        <w:rPr>
          <w:rFonts w:ascii="Calibri" w:eastAsia="Calibri" w:hAnsi="Calibri" w:cs="Calibri"/>
          <w:sz w:val="24"/>
          <w:szCs w:val="24"/>
        </w:rPr>
      </w:pPr>
      <w:r>
        <w:rPr>
          <w:rFonts w:ascii="Calibri" w:eastAsia="Calibri" w:hAnsi="Calibri" w:cs="Calibri"/>
          <w:sz w:val="24"/>
          <w:szCs w:val="24"/>
        </w:rPr>
        <w:t xml:space="preserve"> ciepła </w:t>
      </w:r>
      <w:r w:rsidR="000C5739">
        <w:rPr>
          <w:rFonts w:ascii="Calibri" w:eastAsia="Calibri" w:hAnsi="Calibri" w:cs="Calibri"/>
          <w:sz w:val="24"/>
          <w:szCs w:val="24"/>
        </w:rPr>
        <w:t>dla budynku</w:t>
      </w:r>
      <w:r>
        <w:rPr>
          <w:rFonts w:ascii="Calibri" w:eastAsia="Calibri" w:hAnsi="Calibri" w:cs="Calibri"/>
          <w:sz w:val="24"/>
          <w:szCs w:val="24"/>
        </w:rPr>
        <w:t xml:space="preserve"> hali GOSiR</w:t>
      </w:r>
      <w:r w:rsidR="00A77123">
        <w:rPr>
          <w:rFonts w:ascii="Calibri" w:eastAsia="Calibri" w:hAnsi="Calibri" w:cs="Calibri"/>
          <w:sz w:val="24"/>
          <w:szCs w:val="24"/>
        </w:rPr>
        <w:t xml:space="preserve"> w Komornikach</w:t>
      </w:r>
      <w:r w:rsidR="000C5739">
        <w:rPr>
          <w:rFonts w:ascii="Calibri" w:eastAsia="Calibri" w:hAnsi="Calibri" w:cs="Calibri"/>
          <w:sz w:val="24"/>
          <w:szCs w:val="24"/>
        </w:rPr>
        <w:t>.</w:t>
      </w:r>
    </w:p>
    <w:p w14:paraId="67EA0DB1" w14:textId="77777777" w:rsidR="00C86CCF" w:rsidRDefault="00C86CCF" w:rsidP="00532F3E">
      <w:pPr>
        <w:spacing w:line="200" w:lineRule="exact"/>
        <w:jc w:val="both"/>
        <w:rPr>
          <w:sz w:val="20"/>
          <w:szCs w:val="20"/>
        </w:rPr>
      </w:pPr>
    </w:p>
    <w:p w14:paraId="6B165109" w14:textId="7FB6893D" w:rsidR="00C86CCF" w:rsidRDefault="000C5739" w:rsidP="00532F3E">
      <w:pPr>
        <w:spacing w:line="270" w:lineRule="auto"/>
        <w:ind w:right="740"/>
        <w:jc w:val="both"/>
        <w:rPr>
          <w:sz w:val="20"/>
          <w:szCs w:val="20"/>
        </w:rPr>
      </w:pPr>
      <w:r>
        <w:rPr>
          <w:rFonts w:ascii="Calibri" w:eastAsia="Calibri" w:hAnsi="Calibri" w:cs="Calibri"/>
          <w:sz w:val="24"/>
          <w:szCs w:val="24"/>
        </w:rPr>
        <w:t>Wykonanie inwestycji należy poprzedzić niezbędnymi obliczeniami i ekspertyzami. Należy wykonać zamontowani</w:t>
      </w:r>
      <w:r w:rsidR="00A77123">
        <w:rPr>
          <w:rFonts w:ascii="Calibri" w:eastAsia="Calibri" w:hAnsi="Calibri" w:cs="Calibri"/>
          <w:sz w:val="24"/>
          <w:szCs w:val="24"/>
        </w:rPr>
        <w:t>e</w:t>
      </w:r>
      <w:r>
        <w:rPr>
          <w:rFonts w:ascii="Calibri" w:eastAsia="Calibri" w:hAnsi="Calibri" w:cs="Calibri"/>
          <w:sz w:val="24"/>
          <w:szCs w:val="24"/>
        </w:rPr>
        <w:t xml:space="preserve"> falowników/inwerterów dla obsługi modułów PV, podłączenia falowników/inwerterów modułów PV do systemu elektroenergetycznego inwestora na potrzeby odbioru i monitoringu parametrów energii wyprodukowanej przez moduły PV, a także wykonać modernizację istniejącej rozdzielnicy głównej dla celów odbioru energii z modułów PV. Należy przewidzieć licznik energii elektrycznej wytwarzanej z OZE w celu umożliwienia monitorowania energii powstałej w OZE. Należy przewidzieć również możliwość rozbudowy systemu do oddawania energii elektrycznej wyprodukowanej przez OZE do sieci elektroenergetycznej.</w:t>
      </w:r>
    </w:p>
    <w:p w14:paraId="522FA880" w14:textId="77777777" w:rsidR="00C86CCF" w:rsidRDefault="00C86CCF" w:rsidP="00532F3E">
      <w:pPr>
        <w:spacing w:line="56" w:lineRule="exact"/>
        <w:jc w:val="both"/>
        <w:rPr>
          <w:sz w:val="20"/>
          <w:szCs w:val="20"/>
        </w:rPr>
      </w:pPr>
    </w:p>
    <w:p w14:paraId="4C557A78" w14:textId="77777777" w:rsidR="00BB2015" w:rsidRDefault="00BB2015" w:rsidP="00532F3E">
      <w:pPr>
        <w:jc w:val="both"/>
        <w:rPr>
          <w:rFonts w:ascii="Calibri" w:eastAsia="Calibri" w:hAnsi="Calibri" w:cs="Calibri"/>
          <w:sz w:val="24"/>
          <w:szCs w:val="24"/>
        </w:rPr>
      </w:pPr>
    </w:p>
    <w:p w14:paraId="7125A1D0" w14:textId="77777777" w:rsidR="00BB2015" w:rsidRPr="0029595E" w:rsidRDefault="00BB2015" w:rsidP="009A5793">
      <w:pPr>
        <w:ind w:right="749"/>
        <w:jc w:val="both"/>
        <w:rPr>
          <w:rFonts w:asciiTheme="minorHAnsi" w:hAnsiTheme="minorHAnsi" w:cstheme="minorHAnsi"/>
          <w:sz w:val="24"/>
          <w:szCs w:val="24"/>
        </w:rPr>
      </w:pPr>
      <w:r w:rsidRPr="0029595E">
        <w:rPr>
          <w:rFonts w:asciiTheme="minorHAnsi" w:eastAsia="Arial Narrow" w:hAnsiTheme="minorHAnsi" w:cstheme="minorHAnsi"/>
          <w:b/>
          <w:bCs/>
          <w:sz w:val="24"/>
          <w:szCs w:val="24"/>
        </w:rPr>
        <w:t>1.6 Opis wymagań zamawiającego w stosunku do przedmiotu zamówienia</w:t>
      </w:r>
    </w:p>
    <w:p w14:paraId="4BBD949C" w14:textId="77777777" w:rsidR="00BB2015" w:rsidRDefault="00BB2015" w:rsidP="009A5793">
      <w:pPr>
        <w:spacing w:line="200" w:lineRule="exact"/>
        <w:ind w:right="749"/>
        <w:jc w:val="both"/>
        <w:rPr>
          <w:sz w:val="20"/>
          <w:szCs w:val="20"/>
        </w:rPr>
      </w:pPr>
    </w:p>
    <w:p w14:paraId="319B3DEB" w14:textId="77777777" w:rsidR="00BB2015" w:rsidRPr="0029595E" w:rsidRDefault="00BB2015" w:rsidP="009A5793">
      <w:pPr>
        <w:ind w:right="749"/>
        <w:jc w:val="both"/>
        <w:rPr>
          <w:sz w:val="20"/>
          <w:szCs w:val="20"/>
        </w:rPr>
      </w:pPr>
      <w:r w:rsidRPr="0029595E">
        <w:rPr>
          <w:rFonts w:ascii="Calibri" w:eastAsia="Calibri" w:hAnsi="Calibri" w:cs="Calibri"/>
          <w:b/>
          <w:bCs/>
          <w:sz w:val="24"/>
          <w:szCs w:val="24"/>
        </w:rPr>
        <w:t>1.6.1  Wykonanie niezbędnych inwentaryzacji i ekspertyz</w:t>
      </w:r>
    </w:p>
    <w:p w14:paraId="2BA334AB" w14:textId="77777777" w:rsidR="00BB2015" w:rsidRDefault="00BB2015" w:rsidP="009A5793">
      <w:pPr>
        <w:spacing w:line="200" w:lineRule="exact"/>
        <w:ind w:right="749"/>
        <w:jc w:val="both"/>
        <w:rPr>
          <w:sz w:val="20"/>
          <w:szCs w:val="20"/>
        </w:rPr>
      </w:pPr>
    </w:p>
    <w:p w14:paraId="36E6835D" w14:textId="77777777" w:rsidR="00BB2015" w:rsidRDefault="00BB2015" w:rsidP="009A5793">
      <w:pPr>
        <w:spacing w:line="254" w:lineRule="auto"/>
        <w:ind w:right="749"/>
        <w:jc w:val="both"/>
        <w:rPr>
          <w:sz w:val="20"/>
          <w:szCs w:val="20"/>
        </w:rPr>
      </w:pPr>
      <w:r>
        <w:rPr>
          <w:rFonts w:ascii="Calibri" w:eastAsia="Calibri" w:hAnsi="Calibri" w:cs="Calibri"/>
          <w:sz w:val="24"/>
          <w:szCs w:val="24"/>
        </w:rPr>
        <w:t>W celu sporządzenia dokumentacji projektowej instalacji oraz uzyskania niezbędnych pozwoleń na wykonanie ww. instalacji, należy wykonać wszelkie niezbędne i wymagane inwentaryzacje uzgodnienia oraz ekspertyzy, w tym: z zakładem energetycznym.</w:t>
      </w:r>
    </w:p>
    <w:p w14:paraId="444A5FA6" w14:textId="77777777" w:rsidR="00BB2015" w:rsidRDefault="00BB2015" w:rsidP="009A5793">
      <w:pPr>
        <w:spacing w:line="58" w:lineRule="exact"/>
        <w:ind w:right="749"/>
        <w:jc w:val="both"/>
        <w:rPr>
          <w:sz w:val="20"/>
          <w:szCs w:val="20"/>
        </w:rPr>
      </w:pPr>
    </w:p>
    <w:p w14:paraId="74444D7A" w14:textId="77777777" w:rsidR="00BB2015" w:rsidRDefault="00BB2015" w:rsidP="009A5793">
      <w:pPr>
        <w:ind w:right="749"/>
        <w:jc w:val="both"/>
        <w:rPr>
          <w:sz w:val="20"/>
          <w:szCs w:val="20"/>
        </w:rPr>
      </w:pPr>
      <w:r>
        <w:rPr>
          <w:rFonts w:ascii="Calibri" w:eastAsia="Calibri" w:hAnsi="Calibri" w:cs="Calibri"/>
          <w:sz w:val="24"/>
          <w:szCs w:val="24"/>
        </w:rPr>
        <w:t>Wymagania formalne.</w:t>
      </w:r>
    </w:p>
    <w:p w14:paraId="7B5D29EB" w14:textId="77777777" w:rsidR="00BB2015" w:rsidRDefault="00BB2015" w:rsidP="009A5793">
      <w:pPr>
        <w:spacing w:line="20" w:lineRule="exact"/>
        <w:ind w:right="749"/>
        <w:jc w:val="both"/>
        <w:rPr>
          <w:sz w:val="20"/>
          <w:szCs w:val="20"/>
        </w:rPr>
      </w:pPr>
    </w:p>
    <w:p w14:paraId="401E0C17" w14:textId="74F26802" w:rsidR="00BB2015" w:rsidRDefault="00BB2015" w:rsidP="009A5793">
      <w:pPr>
        <w:tabs>
          <w:tab w:val="left" w:pos="700"/>
        </w:tabs>
        <w:spacing w:line="226" w:lineRule="auto"/>
        <w:ind w:left="720" w:right="749" w:hanging="359"/>
        <w:jc w:val="both"/>
        <w:rPr>
          <w:sz w:val="20"/>
          <w:szCs w:val="20"/>
        </w:rPr>
      </w:pPr>
      <w:r>
        <w:rPr>
          <w:rFonts w:ascii="Simplified Arabic Fixed" w:eastAsia="Simplified Arabic Fixed" w:hAnsi="Simplified Arabic Fixed" w:cs="Simplified Arabic Fixed"/>
          <w:sz w:val="24"/>
          <w:szCs w:val="24"/>
        </w:rPr>
        <w:t>-</w:t>
      </w:r>
      <w:r>
        <w:rPr>
          <w:sz w:val="20"/>
          <w:szCs w:val="20"/>
        </w:rPr>
        <w:tab/>
      </w:r>
      <w:r>
        <w:rPr>
          <w:rFonts w:ascii="Calibri" w:eastAsia="Calibri" w:hAnsi="Calibri" w:cs="Calibri"/>
          <w:sz w:val="24"/>
          <w:szCs w:val="24"/>
        </w:rPr>
        <w:t>Należy opracować ekspertyzę lub orzeczenie techniczne przez osoby do tego</w:t>
      </w:r>
      <w:r w:rsidR="00C3123D">
        <w:rPr>
          <w:rFonts w:ascii="Calibri" w:eastAsia="Calibri" w:hAnsi="Calibri" w:cs="Calibri"/>
          <w:color w:val="FFFFFF"/>
          <w:sz w:val="48"/>
          <w:szCs w:val="48"/>
        </w:rPr>
        <w:t xml:space="preserve"> </w:t>
      </w:r>
      <w:r>
        <w:rPr>
          <w:rFonts w:ascii="Calibri" w:eastAsia="Calibri" w:hAnsi="Calibri" w:cs="Calibri"/>
          <w:sz w:val="24"/>
          <w:szCs w:val="24"/>
        </w:rPr>
        <w:t>uprawnione które będzie miało na celu sprawdzenie wszystkich istotnych elementów konstrukcyjnych na dodatkowe obciążenia które zostaną wywołane przez dobudowanie instalacji PV na budynku.</w:t>
      </w:r>
    </w:p>
    <w:p w14:paraId="5BC2A199" w14:textId="77777777" w:rsidR="00BB2015" w:rsidRDefault="00BB2015" w:rsidP="009A5793">
      <w:pPr>
        <w:spacing w:line="104" w:lineRule="exact"/>
        <w:ind w:right="749"/>
        <w:jc w:val="both"/>
        <w:rPr>
          <w:sz w:val="20"/>
          <w:szCs w:val="20"/>
        </w:rPr>
      </w:pPr>
    </w:p>
    <w:p w14:paraId="54BE6337" w14:textId="77777777" w:rsidR="00BB2015" w:rsidRDefault="00BB2015" w:rsidP="009A5793">
      <w:pPr>
        <w:numPr>
          <w:ilvl w:val="0"/>
          <w:numId w:val="4"/>
        </w:numPr>
        <w:tabs>
          <w:tab w:val="left" w:pos="720"/>
        </w:tabs>
        <w:spacing w:line="259" w:lineRule="auto"/>
        <w:ind w:left="720" w:right="749" w:hanging="364"/>
        <w:jc w:val="both"/>
        <w:rPr>
          <w:rFonts w:ascii="Simplified Arabic Fixed" w:eastAsia="Simplified Arabic Fixed" w:hAnsi="Simplified Arabic Fixed" w:cs="Simplified Arabic Fixed"/>
          <w:sz w:val="24"/>
          <w:szCs w:val="24"/>
        </w:rPr>
      </w:pPr>
      <w:r>
        <w:rPr>
          <w:rFonts w:ascii="Calibri" w:eastAsia="Calibri" w:hAnsi="Calibri" w:cs="Calibri"/>
          <w:sz w:val="24"/>
          <w:szCs w:val="24"/>
        </w:rPr>
        <w:t>Projekt Budowlany oraz Projekty wykonawcze należy wykonać w oparciu o Polskie lub Europejskie Normy oraz o aktualne Rozporządzenie Ministra Infrastruktury w sprawie warunków technicznych, jakim powinny odpowiadać budynki i ich usytuowanie.</w:t>
      </w:r>
    </w:p>
    <w:p w14:paraId="46F7B279" w14:textId="77777777" w:rsidR="00BB2015" w:rsidRDefault="00BB2015" w:rsidP="00532F3E">
      <w:pPr>
        <w:jc w:val="both"/>
        <w:rPr>
          <w:sz w:val="20"/>
          <w:szCs w:val="20"/>
        </w:rPr>
      </w:pPr>
    </w:p>
    <w:p w14:paraId="4C4A7EE2" w14:textId="77777777" w:rsidR="00C86CCF" w:rsidRPr="0029595E" w:rsidRDefault="000C5739" w:rsidP="00532F3E">
      <w:pPr>
        <w:jc w:val="both"/>
        <w:rPr>
          <w:sz w:val="20"/>
          <w:szCs w:val="20"/>
        </w:rPr>
      </w:pPr>
      <w:bookmarkStart w:id="10" w:name="page12"/>
      <w:bookmarkEnd w:id="10"/>
      <w:r w:rsidRPr="0029595E">
        <w:rPr>
          <w:rFonts w:ascii="Calibri" w:eastAsia="Calibri" w:hAnsi="Calibri" w:cs="Calibri"/>
          <w:b/>
          <w:bCs/>
          <w:sz w:val="24"/>
          <w:szCs w:val="24"/>
        </w:rPr>
        <w:t>1.6.2  Wykonanie projektu</w:t>
      </w:r>
    </w:p>
    <w:p w14:paraId="60F2837C" w14:textId="77777777" w:rsidR="00C86CCF" w:rsidRDefault="00C86CCF" w:rsidP="00532F3E">
      <w:pPr>
        <w:spacing w:line="200" w:lineRule="exact"/>
        <w:jc w:val="both"/>
        <w:rPr>
          <w:sz w:val="20"/>
          <w:szCs w:val="20"/>
        </w:rPr>
      </w:pPr>
    </w:p>
    <w:p w14:paraId="03021846" w14:textId="77777777" w:rsidR="00F4776D" w:rsidRDefault="000C5739" w:rsidP="0029595E">
      <w:pPr>
        <w:spacing w:line="271" w:lineRule="auto"/>
        <w:ind w:right="740"/>
        <w:jc w:val="both"/>
        <w:rPr>
          <w:rFonts w:ascii="Calibri" w:eastAsia="Calibri" w:hAnsi="Calibri" w:cs="Calibri"/>
          <w:sz w:val="24"/>
          <w:szCs w:val="24"/>
        </w:rPr>
      </w:pPr>
      <w:r w:rsidRPr="00D33E1F">
        <w:rPr>
          <w:rFonts w:ascii="Calibri" w:eastAsia="Calibri" w:hAnsi="Calibri" w:cs="Calibri"/>
          <w:sz w:val="24"/>
          <w:szCs w:val="24"/>
        </w:rPr>
        <w:t xml:space="preserve">Na podstawie Art. 29 pkt. </w:t>
      </w:r>
      <w:r w:rsidR="00D33E1F" w:rsidRPr="00D33E1F">
        <w:rPr>
          <w:rFonts w:ascii="Calibri" w:eastAsia="Calibri" w:hAnsi="Calibri" w:cs="Calibri"/>
          <w:sz w:val="24"/>
          <w:szCs w:val="24"/>
        </w:rPr>
        <w:t>4</w:t>
      </w:r>
      <w:r w:rsidRPr="00D33E1F">
        <w:rPr>
          <w:rFonts w:ascii="Calibri" w:eastAsia="Calibri" w:hAnsi="Calibri" w:cs="Calibri"/>
          <w:sz w:val="24"/>
          <w:szCs w:val="24"/>
        </w:rPr>
        <w:t xml:space="preserve"> ust. </w:t>
      </w:r>
      <w:r w:rsidR="00D33E1F" w:rsidRPr="00D33E1F">
        <w:rPr>
          <w:rFonts w:ascii="Calibri" w:eastAsia="Calibri" w:hAnsi="Calibri" w:cs="Calibri"/>
          <w:sz w:val="24"/>
          <w:szCs w:val="24"/>
        </w:rPr>
        <w:t>3c</w:t>
      </w:r>
      <w:r w:rsidRPr="00D33E1F">
        <w:rPr>
          <w:rFonts w:ascii="Calibri" w:eastAsia="Calibri" w:hAnsi="Calibri" w:cs="Calibri"/>
          <w:sz w:val="24"/>
          <w:szCs w:val="24"/>
        </w:rPr>
        <w:t xml:space="preserve"> Ustawy z dnia 7 lipca 1994 r. Prawo Budowlane instalacje fotowoltaiczne o </w:t>
      </w:r>
      <w:r w:rsidRPr="003501A9">
        <w:rPr>
          <w:rFonts w:ascii="Calibri" w:eastAsia="Calibri" w:hAnsi="Calibri" w:cs="Calibri"/>
          <w:sz w:val="24"/>
          <w:szCs w:val="24"/>
        </w:rPr>
        <w:t xml:space="preserve">mocy do </w:t>
      </w:r>
      <w:r w:rsidR="00D33E1F" w:rsidRPr="003501A9">
        <w:rPr>
          <w:rFonts w:ascii="Calibri" w:eastAsia="Calibri" w:hAnsi="Calibri" w:cs="Calibri"/>
          <w:sz w:val="24"/>
          <w:szCs w:val="24"/>
        </w:rPr>
        <w:t>5</w:t>
      </w:r>
      <w:r w:rsidRPr="003501A9">
        <w:rPr>
          <w:rFonts w:ascii="Calibri" w:eastAsia="Calibri" w:hAnsi="Calibri" w:cs="Calibri"/>
          <w:sz w:val="24"/>
          <w:szCs w:val="24"/>
        </w:rPr>
        <w:t>0,</w:t>
      </w:r>
      <w:r w:rsidRPr="00D33E1F">
        <w:rPr>
          <w:rFonts w:ascii="Calibri" w:eastAsia="Calibri" w:hAnsi="Calibri" w:cs="Calibri"/>
          <w:sz w:val="24"/>
          <w:szCs w:val="24"/>
        </w:rPr>
        <w:t xml:space="preserve">00 kW zwolnione są z obowiązku uzyskania prawomocnego </w:t>
      </w:r>
      <w:r w:rsidR="00D33E1F" w:rsidRPr="00D33E1F">
        <w:rPr>
          <w:rFonts w:ascii="Calibri" w:eastAsia="Calibri" w:hAnsi="Calibri" w:cs="Calibri"/>
          <w:sz w:val="24"/>
          <w:szCs w:val="24"/>
        </w:rPr>
        <w:t>p</w:t>
      </w:r>
      <w:r w:rsidRPr="00D33E1F">
        <w:rPr>
          <w:rFonts w:ascii="Calibri" w:eastAsia="Calibri" w:hAnsi="Calibri" w:cs="Calibri"/>
          <w:sz w:val="24"/>
          <w:szCs w:val="24"/>
        </w:rPr>
        <w:t xml:space="preserve">ozwolenia na budowę </w:t>
      </w:r>
      <w:r w:rsidR="00D33E1F" w:rsidRPr="00D33E1F">
        <w:rPr>
          <w:rFonts w:ascii="Calibri" w:eastAsia="Calibri" w:hAnsi="Calibri" w:cs="Calibri"/>
          <w:sz w:val="24"/>
          <w:szCs w:val="24"/>
        </w:rPr>
        <w:t>i obowiązku i</w:t>
      </w:r>
      <w:r w:rsidRPr="00D33E1F">
        <w:rPr>
          <w:rFonts w:ascii="Calibri" w:eastAsia="Calibri" w:hAnsi="Calibri" w:cs="Calibri"/>
          <w:sz w:val="24"/>
          <w:szCs w:val="24"/>
        </w:rPr>
        <w:t xml:space="preserve">ch Zgłoszenia we właściwym terytorialnie urzędzie administracji budowlanej (Starostwo Powiatowe w </w:t>
      </w:r>
      <w:r w:rsidR="00A77123" w:rsidRPr="00D33E1F">
        <w:rPr>
          <w:rFonts w:ascii="Calibri" w:eastAsia="Calibri" w:hAnsi="Calibri" w:cs="Calibri"/>
          <w:sz w:val="24"/>
          <w:szCs w:val="24"/>
        </w:rPr>
        <w:t>Poznaniu</w:t>
      </w:r>
      <w:r w:rsidRPr="00D33E1F">
        <w:rPr>
          <w:rFonts w:ascii="Calibri" w:eastAsia="Calibri" w:hAnsi="Calibri" w:cs="Calibri"/>
          <w:sz w:val="24"/>
          <w:szCs w:val="24"/>
        </w:rPr>
        <w:t xml:space="preserve">). </w:t>
      </w:r>
      <w:r w:rsidR="00D33E1F" w:rsidRPr="00D33E1F">
        <w:rPr>
          <w:rFonts w:ascii="Calibri" w:eastAsia="Calibri" w:hAnsi="Calibri" w:cs="Calibri"/>
          <w:sz w:val="24"/>
          <w:szCs w:val="24"/>
        </w:rPr>
        <w:t>Do urządzeń fotowoltaicznych o mocy zainstalowanej elektrycznej większej</w:t>
      </w:r>
      <w:r w:rsidR="00665B8D">
        <w:rPr>
          <w:rFonts w:ascii="Calibri" w:eastAsia="Calibri" w:hAnsi="Calibri" w:cs="Calibri"/>
          <w:sz w:val="24"/>
          <w:szCs w:val="24"/>
        </w:rPr>
        <w:t xml:space="preserve"> </w:t>
      </w:r>
      <w:r w:rsidR="00D33E1F" w:rsidRPr="00D33E1F">
        <w:rPr>
          <w:rFonts w:ascii="Calibri" w:eastAsia="Calibri" w:hAnsi="Calibri" w:cs="Calibri"/>
          <w:sz w:val="24"/>
          <w:szCs w:val="24"/>
        </w:rPr>
        <w:t>niż</w:t>
      </w:r>
      <w:r w:rsidR="00665B8D">
        <w:rPr>
          <w:rFonts w:ascii="Calibri" w:eastAsia="Calibri" w:hAnsi="Calibri" w:cs="Calibri"/>
          <w:sz w:val="24"/>
          <w:szCs w:val="24"/>
        </w:rPr>
        <w:t xml:space="preserve"> </w:t>
      </w:r>
      <w:r w:rsidR="00D33E1F" w:rsidRPr="00D33E1F">
        <w:rPr>
          <w:rFonts w:ascii="Calibri" w:eastAsia="Calibri" w:hAnsi="Calibri" w:cs="Calibri"/>
          <w:sz w:val="24"/>
          <w:szCs w:val="24"/>
        </w:rPr>
        <w:t>6,5kW</w:t>
      </w:r>
      <w:r w:rsidR="00665B8D">
        <w:rPr>
          <w:rFonts w:ascii="Calibri" w:eastAsia="Calibri" w:hAnsi="Calibri" w:cs="Calibri"/>
          <w:sz w:val="24"/>
          <w:szCs w:val="24"/>
        </w:rPr>
        <w:t xml:space="preserve"> </w:t>
      </w:r>
      <w:r w:rsidR="00D33E1F" w:rsidRPr="00D33E1F">
        <w:rPr>
          <w:rFonts w:ascii="Calibri" w:eastAsia="Calibri" w:hAnsi="Calibri" w:cs="Calibri"/>
          <w:sz w:val="24"/>
          <w:szCs w:val="24"/>
        </w:rPr>
        <w:t>stosuje</w:t>
      </w:r>
      <w:r w:rsidR="00665B8D">
        <w:rPr>
          <w:rFonts w:ascii="Calibri" w:eastAsia="Calibri" w:hAnsi="Calibri" w:cs="Calibri"/>
          <w:sz w:val="24"/>
          <w:szCs w:val="24"/>
        </w:rPr>
        <w:t xml:space="preserve"> </w:t>
      </w:r>
      <w:r w:rsidR="00D33E1F" w:rsidRPr="00D33E1F">
        <w:rPr>
          <w:rFonts w:ascii="Calibri" w:eastAsia="Calibri" w:hAnsi="Calibri" w:cs="Calibri"/>
          <w:sz w:val="24"/>
          <w:szCs w:val="24"/>
        </w:rPr>
        <w:t>się</w:t>
      </w:r>
      <w:r w:rsidR="00665B8D">
        <w:rPr>
          <w:rFonts w:ascii="Calibri" w:eastAsia="Calibri" w:hAnsi="Calibri" w:cs="Calibri"/>
          <w:sz w:val="24"/>
          <w:szCs w:val="24"/>
        </w:rPr>
        <w:t xml:space="preserve"> </w:t>
      </w:r>
      <w:r w:rsidR="00D33E1F" w:rsidRPr="00D33E1F">
        <w:rPr>
          <w:rFonts w:ascii="Calibri" w:eastAsia="Calibri" w:hAnsi="Calibri" w:cs="Calibri"/>
          <w:sz w:val="24"/>
          <w:szCs w:val="24"/>
        </w:rPr>
        <w:t>obowiązek uzgodnienia z rzeczoznawcą do spraw zabezpieczeń przeciwpożarowych pod względem zgodności z wymaganiami ochrony przeciwpożarowej, zwany dalej „uzgodnieniem pod względem ochrony przeciwpożarowej”, projektu tych urządzeń oraz zawiadomienia organów Państwowej Straży Pożarnej, o którym mowa w art. 56 ust. 1a.</w:t>
      </w:r>
      <w:r w:rsidR="00D33E1F">
        <w:rPr>
          <w:rFonts w:ascii="Calibri" w:eastAsia="Calibri" w:hAnsi="Calibri" w:cs="Calibri"/>
          <w:sz w:val="24"/>
          <w:szCs w:val="24"/>
        </w:rPr>
        <w:t xml:space="preserve"> </w:t>
      </w:r>
    </w:p>
    <w:p w14:paraId="26F02597" w14:textId="7383E153" w:rsidR="00D33E1F" w:rsidRDefault="00F4776D" w:rsidP="0029595E">
      <w:pPr>
        <w:spacing w:line="271" w:lineRule="auto"/>
        <w:ind w:right="740"/>
        <w:jc w:val="both"/>
        <w:rPr>
          <w:sz w:val="20"/>
          <w:szCs w:val="20"/>
        </w:rPr>
      </w:pPr>
      <w:r>
        <w:rPr>
          <w:rFonts w:ascii="Calibri" w:eastAsia="Calibri" w:hAnsi="Calibri" w:cs="Calibri"/>
          <w:sz w:val="24"/>
          <w:szCs w:val="24"/>
        </w:rPr>
        <w:t>W przypadku montażu pomp ciepła o</w:t>
      </w:r>
      <w:r w:rsidR="003501A9">
        <w:rPr>
          <w:rFonts w:ascii="Calibri" w:eastAsia="Calibri" w:hAnsi="Calibri" w:cs="Calibri"/>
          <w:sz w:val="24"/>
          <w:szCs w:val="24"/>
        </w:rPr>
        <w:t xml:space="preserve"> łącznej </w:t>
      </w:r>
      <w:r>
        <w:rPr>
          <w:rFonts w:ascii="Calibri" w:eastAsia="Calibri" w:hAnsi="Calibri" w:cs="Calibri"/>
          <w:sz w:val="24"/>
          <w:szCs w:val="24"/>
        </w:rPr>
        <w:t xml:space="preserve"> mocy powyżej 1</w:t>
      </w:r>
      <w:r w:rsidR="003501A9">
        <w:rPr>
          <w:rFonts w:ascii="Calibri" w:eastAsia="Calibri" w:hAnsi="Calibri" w:cs="Calibri"/>
          <w:sz w:val="24"/>
          <w:szCs w:val="24"/>
        </w:rPr>
        <w:t xml:space="preserve">50 kW Wykonawca zobowiązany będzie uzyskać decyzję pozwolenia na budowę. </w:t>
      </w:r>
    </w:p>
    <w:p w14:paraId="5462B55A" w14:textId="77777777" w:rsidR="00D33E1F" w:rsidRDefault="00D33E1F" w:rsidP="00532F3E">
      <w:pPr>
        <w:spacing w:line="271" w:lineRule="auto"/>
        <w:ind w:right="740"/>
        <w:jc w:val="both"/>
        <w:rPr>
          <w:rFonts w:ascii="Calibri" w:eastAsia="Calibri" w:hAnsi="Calibri" w:cs="Calibri"/>
          <w:sz w:val="24"/>
          <w:szCs w:val="24"/>
          <w:highlight w:val="cyan"/>
        </w:rPr>
      </w:pPr>
    </w:p>
    <w:p w14:paraId="075DF802" w14:textId="3047FA86" w:rsidR="00C86CCF" w:rsidRDefault="000C5739" w:rsidP="00532F3E">
      <w:pPr>
        <w:spacing w:line="271" w:lineRule="auto"/>
        <w:ind w:right="740"/>
        <w:jc w:val="both"/>
        <w:rPr>
          <w:rFonts w:ascii="Calibri" w:eastAsia="Calibri" w:hAnsi="Calibri" w:cs="Calibri"/>
          <w:sz w:val="24"/>
          <w:szCs w:val="24"/>
        </w:rPr>
      </w:pPr>
      <w:r w:rsidRPr="00D33E1F">
        <w:rPr>
          <w:rFonts w:ascii="Calibri" w:eastAsia="Calibri" w:hAnsi="Calibri" w:cs="Calibri"/>
          <w:sz w:val="24"/>
          <w:szCs w:val="24"/>
        </w:rPr>
        <w:t>Przedsięwzięcie nie wymaga również przeprowadzenia oceny oddziaływania na środowisko oraz nie wymaga przeprowadzenia oceny oddziaływania na obszar Natura 2000, zgodnie z art. 59 Ustawy z dnia 3 października 2008 r. o udostępnianiu informacji o środowisku i jego ochronie, udziale społeczeństwa w ochronie środowiska oraz o ocenach oddziaływania na środowisko</w:t>
      </w:r>
      <w:r>
        <w:rPr>
          <w:rFonts w:ascii="Calibri" w:eastAsia="Calibri" w:hAnsi="Calibri" w:cs="Calibri"/>
          <w:sz w:val="24"/>
          <w:szCs w:val="24"/>
        </w:rPr>
        <w:t>.</w:t>
      </w:r>
    </w:p>
    <w:p w14:paraId="3B002850" w14:textId="1E3EB83C" w:rsidR="00C86CCF" w:rsidRDefault="00C86CCF" w:rsidP="00532F3E">
      <w:pPr>
        <w:spacing w:line="200" w:lineRule="exact"/>
        <w:jc w:val="both"/>
        <w:rPr>
          <w:sz w:val="20"/>
          <w:szCs w:val="20"/>
        </w:rPr>
      </w:pPr>
    </w:p>
    <w:p w14:paraId="672E9662" w14:textId="014C2BDC" w:rsidR="00665B8D" w:rsidRDefault="00665B8D" w:rsidP="00532F3E">
      <w:pPr>
        <w:spacing w:line="200" w:lineRule="exact"/>
        <w:jc w:val="both"/>
        <w:rPr>
          <w:sz w:val="20"/>
          <w:szCs w:val="20"/>
        </w:rPr>
      </w:pPr>
    </w:p>
    <w:p w14:paraId="623B4CDE" w14:textId="1800D876" w:rsidR="00665B8D" w:rsidRDefault="00665B8D" w:rsidP="00532F3E">
      <w:pPr>
        <w:spacing w:line="200" w:lineRule="exact"/>
        <w:jc w:val="both"/>
        <w:rPr>
          <w:sz w:val="20"/>
          <w:szCs w:val="20"/>
        </w:rPr>
      </w:pPr>
    </w:p>
    <w:p w14:paraId="737CF6D0" w14:textId="1C158280" w:rsidR="00665B8D" w:rsidRDefault="00665B8D" w:rsidP="00532F3E">
      <w:pPr>
        <w:spacing w:line="200" w:lineRule="exact"/>
        <w:jc w:val="both"/>
        <w:rPr>
          <w:sz w:val="20"/>
          <w:szCs w:val="20"/>
        </w:rPr>
      </w:pPr>
    </w:p>
    <w:p w14:paraId="003C2293" w14:textId="1E070C1D" w:rsidR="00665B8D" w:rsidRDefault="00665B8D" w:rsidP="00532F3E">
      <w:pPr>
        <w:spacing w:line="200" w:lineRule="exact"/>
        <w:jc w:val="both"/>
        <w:rPr>
          <w:sz w:val="20"/>
          <w:szCs w:val="20"/>
        </w:rPr>
      </w:pPr>
    </w:p>
    <w:p w14:paraId="0F687C8C" w14:textId="77777777" w:rsidR="00665B8D" w:rsidRDefault="00665B8D" w:rsidP="00532F3E">
      <w:pPr>
        <w:spacing w:line="200" w:lineRule="exact"/>
        <w:jc w:val="both"/>
        <w:rPr>
          <w:sz w:val="20"/>
          <w:szCs w:val="20"/>
        </w:rPr>
      </w:pPr>
    </w:p>
    <w:p w14:paraId="101758C3" w14:textId="77777777" w:rsidR="00C86CCF" w:rsidRDefault="00C86CCF" w:rsidP="00532F3E">
      <w:pPr>
        <w:spacing w:line="200" w:lineRule="exact"/>
        <w:jc w:val="both"/>
        <w:rPr>
          <w:sz w:val="20"/>
          <w:szCs w:val="20"/>
        </w:rPr>
      </w:pPr>
    </w:p>
    <w:p w14:paraId="3809B036" w14:textId="77777777" w:rsidR="00C86CCF" w:rsidRDefault="000C5739" w:rsidP="00532F3E">
      <w:pPr>
        <w:jc w:val="both"/>
        <w:rPr>
          <w:sz w:val="20"/>
          <w:szCs w:val="20"/>
        </w:rPr>
      </w:pPr>
      <w:r>
        <w:rPr>
          <w:rFonts w:ascii="Calibri" w:eastAsia="Calibri" w:hAnsi="Calibri" w:cs="Calibri"/>
          <w:sz w:val="24"/>
          <w:szCs w:val="24"/>
        </w:rPr>
        <w:t>Zakres projektu powinien dotyczyć:</w:t>
      </w:r>
    </w:p>
    <w:p w14:paraId="66B9DD7C" w14:textId="77777777" w:rsidR="00C86CCF" w:rsidRDefault="00C86CCF" w:rsidP="00532F3E">
      <w:pPr>
        <w:spacing w:line="96" w:lineRule="exact"/>
        <w:jc w:val="both"/>
        <w:rPr>
          <w:sz w:val="20"/>
          <w:szCs w:val="20"/>
        </w:rPr>
      </w:pPr>
    </w:p>
    <w:p w14:paraId="30947024" w14:textId="77777777" w:rsidR="00C86CCF" w:rsidRDefault="000C5739" w:rsidP="00532F3E">
      <w:pPr>
        <w:numPr>
          <w:ilvl w:val="0"/>
          <w:numId w:val="5"/>
        </w:numPr>
        <w:tabs>
          <w:tab w:val="left" w:pos="720"/>
        </w:tabs>
        <w:spacing w:line="234" w:lineRule="auto"/>
        <w:ind w:left="720" w:right="760" w:hanging="364"/>
        <w:jc w:val="both"/>
        <w:rPr>
          <w:rFonts w:ascii="Simplified Arabic Fixed" w:eastAsia="Simplified Arabic Fixed" w:hAnsi="Simplified Arabic Fixed" w:cs="Simplified Arabic Fixed"/>
          <w:sz w:val="24"/>
          <w:szCs w:val="24"/>
        </w:rPr>
      </w:pPr>
      <w:r>
        <w:rPr>
          <w:rFonts w:ascii="Calibri" w:eastAsia="Calibri" w:hAnsi="Calibri" w:cs="Calibri"/>
          <w:sz w:val="24"/>
          <w:szCs w:val="24"/>
        </w:rPr>
        <w:t>Należy opracować przez uprawnione do tego osoby, projekty wykonawcze instalacji elektrycznej dla odbioru energii wytworzonej przez moduły PV.</w:t>
      </w:r>
    </w:p>
    <w:p w14:paraId="499EDBA9" w14:textId="77777777" w:rsidR="00C86CCF" w:rsidRDefault="00C86CCF" w:rsidP="00532F3E">
      <w:pPr>
        <w:spacing w:line="200" w:lineRule="exact"/>
        <w:jc w:val="both"/>
        <w:rPr>
          <w:sz w:val="20"/>
          <w:szCs w:val="20"/>
        </w:rPr>
      </w:pPr>
    </w:p>
    <w:p w14:paraId="1DA6547D" w14:textId="77777777" w:rsidR="00C86CCF" w:rsidRDefault="000C5739" w:rsidP="00532F3E">
      <w:pPr>
        <w:spacing w:line="236" w:lineRule="auto"/>
        <w:ind w:right="740"/>
        <w:jc w:val="both"/>
        <w:rPr>
          <w:sz w:val="20"/>
          <w:szCs w:val="20"/>
        </w:rPr>
      </w:pPr>
      <w:r>
        <w:rPr>
          <w:rFonts w:ascii="Calibri" w:eastAsia="Calibri" w:hAnsi="Calibri" w:cs="Calibri"/>
          <w:sz w:val="24"/>
          <w:szCs w:val="24"/>
        </w:rPr>
        <w:t>Za osobę uprawnioną uważa się osobę posiadającą uprawnienia budowlane do projektowania bez ograniczeń i w specjalnościach:</w:t>
      </w:r>
    </w:p>
    <w:p w14:paraId="1103FA15" w14:textId="77777777" w:rsidR="00C86CCF" w:rsidRDefault="00C86CCF" w:rsidP="00532F3E">
      <w:pPr>
        <w:spacing w:line="68" w:lineRule="exact"/>
        <w:jc w:val="both"/>
        <w:rPr>
          <w:sz w:val="20"/>
          <w:szCs w:val="20"/>
        </w:rPr>
      </w:pPr>
    </w:p>
    <w:p w14:paraId="45D8C388" w14:textId="09DEEF0F" w:rsidR="00C86CCF" w:rsidRPr="00D32DC0" w:rsidRDefault="000C5739" w:rsidP="002876A1">
      <w:pPr>
        <w:numPr>
          <w:ilvl w:val="0"/>
          <w:numId w:val="6"/>
        </w:numPr>
        <w:tabs>
          <w:tab w:val="left" w:pos="720"/>
        </w:tabs>
        <w:ind w:left="720" w:hanging="364"/>
        <w:jc w:val="both"/>
        <w:rPr>
          <w:sz w:val="20"/>
          <w:szCs w:val="20"/>
        </w:rPr>
      </w:pPr>
      <w:r w:rsidRPr="00D32DC0">
        <w:rPr>
          <w:rFonts w:ascii="Calibri" w:eastAsia="Calibri" w:hAnsi="Calibri" w:cs="Calibri"/>
          <w:sz w:val="24"/>
          <w:szCs w:val="24"/>
        </w:rPr>
        <w:t>instalacyjnej   w   zakresie   sieci,   instalacji   i   urządzeń   elektrycznych   i</w:t>
      </w:r>
      <w:bookmarkStart w:id="11" w:name="page13"/>
      <w:bookmarkEnd w:id="11"/>
      <w:r w:rsidR="00D32DC0">
        <w:rPr>
          <w:rFonts w:ascii="Calibri" w:eastAsia="Calibri" w:hAnsi="Calibri" w:cs="Calibri"/>
          <w:sz w:val="24"/>
          <w:szCs w:val="24"/>
        </w:rPr>
        <w:t xml:space="preserve"> </w:t>
      </w:r>
      <w:r w:rsidRPr="00D32DC0">
        <w:rPr>
          <w:rFonts w:ascii="Calibri" w:eastAsia="Calibri" w:hAnsi="Calibri" w:cs="Calibri"/>
          <w:sz w:val="24"/>
          <w:szCs w:val="24"/>
        </w:rPr>
        <w:t>elektroenergetycznych.</w:t>
      </w:r>
    </w:p>
    <w:p w14:paraId="27D215B2" w14:textId="77777777" w:rsidR="00C86CCF" w:rsidRDefault="00C86CCF" w:rsidP="00532F3E">
      <w:pPr>
        <w:spacing w:line="200" w:lineRule="exact"/>
        <w:jc w:val="both"/>
        <w:rPr>
          <w:sz w:val="20"/>
          <w:szCs w:val="20"/>
        </w:rPr>
      </w:pPr>
    </w:p>
    <w:p w14:paraId="59E56A4F" w14:textId="77777777" w:rsidR="00C86CCF" w:rsidRPr="00665B8D" w:rsidRDefault="000C5739" w:rsidP="00532F3E">
      <w:pPr>
        <w:jc w:val="both"/>
        <w:rPr>
          <w:sz w:val="20"/>
          <w:szCs w:val="20"/>
        </w:rPr>
      </w:pPr>
      <w:r w:rsidRPr="00665B8D">
        <w:rPr>
          <w:rFonts w:ascii="Calibri" w:eastAsia="Calibri" w:hAnsi="Calibri" w:cs="Calibri"/>
          <w:b/>
          <w:bCs/>
          <w:sz w:val="24"/>
          <w:szCs w:val="24"/>
        </w:rPr>
        <w:t>1.6.3  Wymagania stawiane dokumentacji projektowej</w:t>
      </w:r>
    </w:p>
    <w:p w14:paraId="512C3828" w14:textId="77777777" w:rsidR="00C86CCF" w:rsidRDefault="00C86CCF" w:rsidP="00532F3E">
      <w:pPr>
        <w:spacing w:line="200" w:lineRule="exact"/>
        <w:jc w:val="both"/>
        <w:rPr>
          <w:sz w:val="20"/>
          <w:szCs w:val="20"/>
        </w:rPr>
      </w:pPr>
    </w:p>
    <w:p w14:paraId="75F96F04" w14:textId="0A4B9308" w:rsidR="0000361C" w:rsidRPr="00A36379" w:rsidRDefault="000C5739" w:rsidP="00A36379">
      <w:pPr>
        <w:spacing w:line="254" w:lineRule="auto"/>
        <w:ind w:right="760"/>
        <w:jc w:val="both"/>
        <w:rPr>
          <w:rFonts w:ascii="Calibri" w:eastAsia="Calibri" w:hAnsi="Calibri" w:cs="Calibri"/>
          <w:sz w:val="24"/>
          <w:szCs w:val="24"/>
        </w:rPr>
      </w:pPr>
      <w:r>
        <w:rPr>
          <w:rFonts w:ascii="Calibri" w:eastAsia="Calibri" w:hAnsi="Calibri" w:cs="Calibri"/>
          <w:sz w:val="24"/>
          <w:szCs w:val="24"/>
        </w:rPr>
        <w:t xml:space="preserve">Projekt powinien zawierać schematy, rysunki niezbędne do prawidłowego wykonania instalacji elektrycznej instalacji modułów PV dla wskazanych w rozdziale </w:t>
      </w:r>
      <w:r w:rsidRPr="00665B8D">
        <w:rPr>
          <w:rFonts w:ascii="Calibri" w:eastAsia="Calibri" w:hAnsi="Calibri" w:cs="Calibri"/>
          <w:sz w:val="24"/>
          <w:szCs w:val="24"/>
        </w:rPr>
        <w:t>1.4</w:t>
      </w:r>
      <w:r>
        <w:rPr>
          <w:rFonts w:ascii="Calibri" w:eastAsia="Calibri" w:hAnsi="Calibri" w:cs="Calibri"/>
          <w:sz w:val="24"/>
          <w:szCs w:val="24"/>
        </w:rPr>
        <w:t xml:space="preserve"> niniejszego </w:t>
      </w:r>
      <w:r w:rsidR="00DE6712">
        <w:rPr>
          <w:rFonts w:ascii="Calibri" w:eastAsia="Calibri" w:hAnsi="Calibri" w:cs="Calibri"/>
          <w:sz w:val="24"/>
          <w:szCs w:val="24"/>
        </w:rPr>
        <w:t xml:space="preserve">OPZ </w:t>
      </w:r>
      <w:r>
        <w:rPr>
          <w:rFonts w:ascii="Calibri" w:eastAsia="Calibri" w:hAnsi="Calibri" w:cs="Calibri"/>
          <w:sz w:val="24"/>
          <w:szCs w:val="24"/>
        </w:rPr>
        <w:t>lokalizacji:</w:t>
      </w:r>
    </w:p>
    <w:p w14:paraId="69F6A996" w14:textId="16D8D5C3" w:rsidR="00665B8D" w:rsidRPr="00665B8D" w:rsidRDefault="00665B8D" w:rsidP="00665B8D">
      <w:pPr>
        <w:spacing w:line="254" w:lineRule="auto"/>
        <w:ind w:left="360" w:right="760"/>
        <w:jc w:val="both"/>
        <w:rPr>
          <w:sz w:val="20"/>
          <w:szCs w:val="20"/>
        </w:rPr>
      </w:pPr>
    </w:p>
    <w:p w14:paraId="0A9F8782" w14:textId="77777777" w:rsidR="00C86CCF" w:rsidRDefault="00C86CCF" w:rsidP="00532F3E">
      <w:pPr>
        <w:spacing w:line="68" w:lineRule="exact"/>
        <w:jc w:val="both"/>
        <w:rPr>
          <w:sz w:val="20"/>
          <w:szCs w:val="20"/>
        </w:rPr>
      </w:pPr>
    </w:p>
    <w:p w14:paraId="7870D53C" w14:textId="6CA6D2E7" w:rsidR="00665B8D" w:rsidRDefault="000C5739" w:rsidP="00665B8D">
      <w:pPr>
        <w:spacing w:line="195" w:lineRule="auto"/>
        <w:ind w:left="360" w:right="1020"/>
        <w:jc w:val="both"/>
        <w:rPr>
          <w:rFonts w:ascii="Simplified Arabic Fixed" w:eastAsia="Simplified Arabic Fixed" w:hAnsi="Simplified Arabic Fixed" w:cs="Simplified Arabic Fixed"/>
          <w:sz w:val="24"/>
          <w:szCs w:val="24"/>
        </w:rPr>
      </w:pPr>
      <w:r>
        <w:rPr>
          <w:rFonts w:ascii="Simplified Arabic Fixed" w:eastAsia="Simplified Arabic Fixed" w:hAnsi="Simplified Arabic Fixed" w:cs="Simplified Arabic Fixed"/>
          <w:sz w:val="24"/>
          <w:szCs w:val="24"/>
        </w:rPr>
        <w:t>-</w:t>
      </w:r>
      <w:r>
        <w:rPr>
          <w:rFonts w:ascii="Calibri" w:eastAsia="Calibri" w:hAnsi="Calibri" w:cs="Calibri"/>
          <w:sz w:val="24"/>
          <w:szCs w:val="24"/>
        </w:rPr>
        <w:t xml:space="preserve"> Projekt instalacji modułów PV o nominalnej mocy energetycznej max </w:t>
      </w:r>
      <w:r w:rsidR="00785BF9">
        <w:rPr>
          <w:rFonts w:ascii="Calibri" w:eastAsia="Calibri" w:hAnsi="Calibri" w:cs="Calibri"/>
          <w:sz w:val="24"/>
          <w:szCs w:val="24"/>
        </w:rPr>
        <w:t>50</w:t>
      </w:r>
      <w:r>
        <w:rPr>
          <w:rFonts w:ascii="Calibri" w:eastAsia="Calibri" w:hAnsi="Calibri" w:cs="Calibri"/>
          <w:sz w:val="24"/>
          <w:szCs w:val="24"/>
        </w:rPr>
        <w:t>,00 kWp;</w:t>
      </w:r>
      <w:r>
        <w:rPr>
          <w:rFonts w:ascii="Simplified Arabic Fixed" w:eastAsia="Simplified Arabic Fixed" w:hAnsi="Simplified Arabic Fixed" w:cs="Simplified Arabic Fixed"/>
          <w:sz w:val="24"/>
          <w:szCs w:val="24"/>
        </w:rPr>
        <w:t xml:space="preserve"> </w:t>
      </w:r>
    </w:p>
    <w:p w14:paraId="5B75C435" w14:textId="77777777" w:rsidR="00665B8D" w:rsidRDefault="00665B8D" w:rsidP="00665B8D">
      <w:pPr>
        <w:spacing w:line="195" w:lineRule="auto"/>
        <w:ind w:left="360" w:right="1020"/>
        <w:jc w:val="both"/>
        <w:rPr>
          <w:rFonts w:ascii="Simplified Arabic Fixed" w:eastAsia="Simplified Arabic Fixed" w:hAnsi="Simplified Arabic Fixed" w:cs="Simplified Arabic Fixed"/>
          <w:sz w:val="24"/>
          <w:szCs w:val="24"/>
        </w:rPr>
      </w:pPr>
    </w:p>
    <w:p w14:paraId="251E300A" w14:textId="78067C79" w:rsidR="00C86CCF" w:rsidRDefault="000C5739" w:rsidP="00665B8D">
      <w:pPr>
        <w:spacing w:line="195" w:lineRule="auto"/>
        <w:ind w:left="360" w:right="1020"/>
        <w:jc w:val="both"/>
        <w:rPr>
          <w:rFonts w:ascii="Calibri" w:eastAsia="Calibri" w:hAnsi="Calibri" w:cs="Calibri"/>
          <w:sz w:val="24"/>
          <w:szCs w:val="24"/>
        </w:rPr>
      </w:pPr>
      <w:r>
        <w:rPr>
          <w:rFonts w:ascii="Simplified Arabic Fixed" w:eastAsia="Simplified Arabic Fixed" w:hAnsi="Simplified Arabic Fixed" w:cs="Simplified Arabic Fixed"/>
          <w:sz w:val="24"/>
          <w:szCs w:val="24"/>
        </w:rPr>
        <w:t>-</w:t>
      </w:r>
      <w:r>
        <w:rPr>
          <w:rFonts w:ascii="Calibri" w:eastAsia="Calibri" w:hAnsi="Calibri" w:cs="Calibri"/>
          <w:sz w:val="24"/>
          <w:szCs w:val="24"/>
        </w:rPr>
        <w:t xml:space="preserve"> Projekt instalacji modułów PV monokrystalicznych;</w:t>
      </w:r>
    </w:p>
    <w:p w14:paraId="2BE22C36" w14:textId="77777777" w:rsidR="0000361C" w:rsidRDefault="0000361C" w:rsidP="00665B8D">
      <w:pPr>
        <w:spacing w:line="195" w:lineRule="auto"/>
        <w:ind w:left="360" w:right="1020"/>
        <w:jc w:val="both"/>
        <w:rPr>
          <w:rFonts w:ascii="Calibri" w:eastAsia="Calibri" w:hAnsi="Calibri" w:cs="Calibri"/>
          <w:sz w:val="24"/>
          <w:szCs w:val="24"/>
        </w:rPr>
      </w:pPr>
    </w:p>
    <w:p w14:paraId="30AC500D" w14:textId="7D1AF164" w:rsidR="00C86CCF" w:rsidRDefault="0000361C" w:rsidP="0000361C">
      <w:pPr>
        <w:ind w:left="360" w:right="1020"/>
        <w:jc w:val="both"/>
        <w:rPr>
          <w:rFonts w:ascii="Calibri" w:eastAsia="Calibri" w:hAnsi="Calibri" w:cs="Calibri"/>
          <w:sz w:val="24"/>
          <w:szCs w:val="24"/>
        </w:rPr>
      </w:pPr>
      <w:r>
        <w:rPr>
          <w:rFonts w:ascii="Simplified Arabic Fixed" w:eastAsia="Simplified Arabic Fixed" w:hAnsi="Simplified Arabic Fixed" w:cs="Simplified Arabic Fixed"/>
          <w:sz w:val="24"/>
          <w:szCs w:val="24"/>
        </w:rPr>
        <w:t>-</w:t>
      </w:r>
      <w:r w:rsidR="00665B8D">
        <w:rPr>
          <w:rFonts w:ascii="Calibri" w:eastAsia="Calibri" w:hAnsi="Calibri" w:cs="Calibri"/>
          <w:sz w:val="24"/>
          <w:szCs w:val="24"/>
        </w:rPr>
        <w:t xml:space="preserve"> </w:t>
      </w:r>
      <w:r w:rsidR="000C5739">
        <w:rPr>
          <w:rFonts w:ascii="Calibri" w:eastAsia="Calibri" w:hAnsi="Calibri" w:cs="Calibri"/>
          <w:sz w:val="24"/>
          <w:szCs w:val="24"/>
        </w:rPr>
        <w:t xml:space="preserve">Kierunek i kąt nachylenia modułów, powinien być tak dobrany, aby umożliwić optymalną prace </w:t>
      </w:r>
      <w:r w:rsidR="00665B8D">
        <w:rPr>
          <w:rFonts w:ascii="Calibri" w:eastAsia="Calibri" w:hAnsi="Calibri" w:cs="Calibri"/>
          <w:sz w:val="24"/>
          <w:szCs w:val="24"/>
        </w:rPr>
        <w:t xml:space="preserve">   </w:t>
      </w:r>
      <w:r>
        <w:rPr>
          <w:rFonts w:ascii="Calibri" w:eastAsia="Calibri" w:hAnsi="Calibri" w:cs="Calibri"/>
          <w:sz w:val="24"/>
          <w:szCs w:val="24"/>
        </w:rPr>
        <w:t xml:space="preserve">      </w:t>
      </w:r>
      <w:r w:rsidR="000C5739">
        <w:rPr>
          <w:rFonts w:ascii="Calibri" w:eastAsia="Calibri" w:hAnsi="Calibri" w:cs="Calibri"/>
          <w:sz w:val="24"/>
          <w:szCs w:val="24"/>
        </w:rPr>
        <w:t xml:space="preserve">układu i uzyskanie możliwie największej ilości energii od nasłonecznienia, przy dostępnej </w:t>
      </w:r>
      <w:r w:rsidR="00665B8D">
        <w:rPr>
          <w:rFonts w:ascii="Calibri" w:eastAsia="Calibri" w:hAnsi="Calibri" w:cs="Calibri"/>
          <w:sz w:val="24"/>
          <w:szCs w:val="24"/>
        </w:rPr>
        <w:t xml:space="preserve"> </w:t>
      </w:r>
      <w:r w:rsidR="000C5739">
        <w:rPr>
          <w:rFonts w:ascii="Calibri" w:eastAsia="Calibri" w:hAnsi="Calibri" w:cs="Calibri"/>
          <w:sz w:val="24"/>
          <w:szCs w:val="24"/>
        </w:rPr>
        <w:t>powierzchni dachu;</w:t>
      </w:r>
    </w:p>
    <w:p w14:paraId="01BD3BF5" w14:textId="77777777" w:rsidR="00665B8D" w:rsidRPr="00D32DC0" w:rsidRDefault="00665B8D" w:rsidP="00665B8D">
      <w:pPr>
        <w:spacing w:line="195" w:lineRule="auto"/>
        <w:ind w:left="360" w:right="1020"/>
        <w:jc w:val="both"/>
        <w:rPr>
          <w:sz w:val="20"/>
          <w:szCs w:val="20"/>
        </w:rPr>
      </w:pPr>
    </w:p>
    <w:p w14:paraId="5D87D9B7" w14:textId="77777777" w:rsidR="00C86CCF" w:rsidRDefault="00C86CCF" w:rsidP="00665B8D">
      <w:pPr>
        <w:spacing w:line="85" w:lineRule="exact"/>
        <w:jc w:val="both"/>
        <w:rPr>
          <w:rFonts w:ascii="Simplified Arabic Fixed" w:eastAsia="Simplified Arabic Fixed" w:hAnsi="Simplified Arabic Fixed" w:cs="Simplified Arabic Fixed"/>
          <w:sz w:val="24"/>
          <w:szCs w:val="24"/>
        </w:rPr>
      </w:pPr>
    </w:p>
    <w:p w14:paraId="3FB82DE7" w14:textId="77777777" w:rsidR="00C86CCF" w:rsidRDefault="000C5739" w:rsidP="00665B8D">
      <w:pPr>
        <w:numPr>
          <w:ilvl w:val="0"/>
          <w:numId w:val="7"/>
        </w:numPr>
        <w:tabs>
          <w:tab w:val="left" w:pos="720"/>
        </w:tabs>
        <w:spacing w:line="233" w:lineRule="auto"/>
        <w:ind w:left="720" w:right="760" w:hanging="364"/>
        <w:jc w:val="both"/>
        <w:rPr>
          <w:rFonts w:ascii="Simplified Arabic Fixed" w:eastAsia="Simplified Arabic Fixed" w:hAnsi="Simplified Arabic Fixed" w:cs="Simplified Arabic Fixed"/>
          <w:sz w:val="24"/>
          <w:szCs w:val="24"/>
        </w:rPr>
      </w:pPr>
      <w:r>
        <w:rPr>
          <w:rFonts w:ascii="Calibri" w:eastAsia="Calibri" w:hAnsi="Calibri" w:cs="Calibri"/>
          <w:sz w:val="24"/>
          <w:szCs w:val="24"/>
        </w:rPr>
        <w:t>Projekt instalacji elektrycznej z dwustopniowym zabezpieczeniem przeciwprzepięciowym dla części DC i AC.</w:t>
      </w:r>
    </w:p>
    <w:p w14:paraId="17C5CA64" w14:textId="77777777" w:rsidR="00C86CCF" w:rsidRDefault="00C86CCF" w:rsidP="00532F3E">
      <w:pPr>
        <w:spacing w:line="200" w:lineRule="exact"/>
        <w:jc w:val="both"/>
        <w:rPr>
          <w:sz w:val="20"/>
          <w:szCs w:val="20"/>
        </w:rPr>
      </w:pPr>
    </w:p>
    <w:p w14:paraId="78A1867C" w14:textId="3AC25398" w:rsidR="00C86CCF" w:rsidRDefault="000C5739" w:rsidP="00532F3E">
      <w:pPr>
        <w:spacing w:line="267" w:lineRule="auto"/>
        <w:ind w:right="740"/>
        <w:jc w:val="both"/>
        <w:rPr>
          <w:sz w:val="20"/>
          <w:szCs w:val="20"/>
        </w:rPr>
      </w:pPr>
      <w:r>
        <w:rPr>
          <w:rFonts w:ascii="Calibri" w:eastAsia="Calibri" w:hAnsi="Calibri" w:cs="Calibri"/>
          <w:sz w:val="24"/>
          <w:szCs w:val="24"/>
        </w:rPr>
        <w:t xml:space="preserve">Projekt należy tak wykonać, aby instalacje modułów PV można było zrobić bez przestojów w pracy </w:t>
      </w:r>
      <w:r w:rsidR="00DF3468">
        <w:rPr>
          <w:rFonts w:ascii="Calibri" w:eastAsia="Calibri" w:hAnsi="Calibri" w:cs="Calibri"/>
          <w:sz w:val="24"/>
          <w:szCs w:val="24"/>
        </w:rPr>
        <w:t>obiekt</w:t>
      </w:r>
      <w:r w:rsidR="00A77123">
        <w:rPr>
          <w:rFonts w:ascii="Calibri" w:eastAsia="Calibri" w:hAnsi="Calibri" w:cs="Calibri"/>
          <w:sz w:val="24"/>
          <w:szCs w:val="24"/>
        </w:rPr>
        <w:t>u</w:t>
      </w:r>
      <w:r>
        <w:rPr>
          <w:rFonts w:ascii="Calibri" w:eastAsia="Calibri" w:hAnsi="Calibri" w:cs="Calibri"/>
          <w:sz w:val="24"/>
          <w:szCs w:val="24"/>
        </w:rPr>
        <w:t>, utrudniających prawidłowe funkcjonowanie obiekt</w:t>
      </w:r>
      <w:r w:rsidR="00A77123">
        <w:rPr>
          <w:rFonts w:ascii="Calibri" w:eastAsia="Calibri" w:hAnsi="Calibri" w:cs="Calibri"/>
          <w:sz w:val="24"/>
          <w:szCs w:val="24"/>
        </w:rPr>
        <w:t>u</w:t>
      </w:r>
      <w:r>
        <w:rPr>
          <w:rFonts w:ascii="Calibri" w:eastAsia="Calibri" w:hAnsi="Calibri" w:cs="Calibri"/>
          <w:sz w:val="24"/>
          <w:szCs w:val="24"/>
        </w:rPr>
        <w:t>. Projekt powinien zawierać wpięcie instalacji modułów PV w istniejącą instalację elektroenergetyczną. Projekt powinien obejmować niezbędne obliczenia, rysunki: schematy i rzuty, karty katalogowe podstawowych urządzeń oraz wszystkie wymagane prawem oświadczenia.</w:t>
      </w:r>
    </w:p>
    <w:p w14:paraId="67B13E27" w14:textId="77777777" w:rsidR="00C86CCF" w:rsidRDefault="00C86CCF" w:rsidP="00532F3E">
      <w:pPr>
        <w:spacing w:line="94" w:lineRule="exact"/>
        <w:jc w:val="both"/>
        <w:rPr>
          <w:sz w:val="20"/>
          <w:szCs w:val="20"/>
        </w:rPr>
      </w:pPr>
    </w:p>
    <w:p w14:paraId="15AA48CB" w14:textId="20BE8457" w:rsidR="00C86CCF" w:rsidRDefault="000C5739" w:rsidP="00532F3E">
      <w:pPr>
        <w:spacing w:line="274" w:lineRule="auto"/>
        <w:ind w:right="740"/>
        <w:jc w:val="both"/>
        <w:rPr>
          <w:rFonts w:ascii="Calibri" w:eastAsia="Calibri" w:hAnsi="Calibri" w:cs="Calibri"/>
          <w:sz w:val="24"/>
          <w:szCs w:val="24"/>
        </w:rPr>
      </w:pPr>
      <w:r>
        <w:rPr>
          <w:rFonts w:ascii="Calibri" w:eastAsia="Calibri" w:hAnsi="Calibri" w:cs="Calibri"/>
          <w:sz w:val="24"/>
          <w:szCs w:val="24"/>
        </w:rPr>
        <w:t>Projekt konstrukcji wsporczej paneli powinien zawierać odpowiednie rysunki, rzuty oraz obliczenia umożliwiające ustawienie paneli słonecznych pod optymalnym kątem. Zamawiający przewiduje montaż modułów PV na dach</w:t>
      </w:r>
      <w:r w:rsidR="00A77123">
        <w:rPr>
          <w:rFonts w:ascii="Calibri" w:eastAsia="Calibri" w:hAnsi="Calibri" w:cs="Calibri"/>
          <w:sz w:val="24"/>
          <w:szCs w:val="24"/>
        </w:rPr>
        <w:t>u</w:t>
      </w:r>
      <w:r>
        <w:rPr>
          <w:rFonts w:ascii="Calibri" w:eastAsia="Calibri" w:hAnsi="Calibri" w:cs="Calibri"/>
          <w:sz w:val="24"/>
          <w:szCs w:val="24"/>
        </w:rPr>
        <w:t xml:space="preserve"> budynk</w:t>
      </w:r>
      <w:r w:rsidR="00A77123">
        <w:rPr>
          <w:rFonts w:ascii="Calibri" w:eastAsia="Calibri" w:hAnsi="Calibri" w:cs="Calibri"/>
          <w:sz w:val="24"/>
          <w:szCs w:val="24"/>
        </w:rPr>
        <w:t>u</w:t>
      </w:r>
      <w:r>
        <w:rPr>
          <w:rFonts w:ascii="Calibri" w:eastAsia="Calibri" w:hAnsi="Calibri" w:cs="Calibri"/>
          <w:sz w:val="24"/>
          <w:szCs w:val="24"/>
        </w:rPr>
        <w:t>, dlatego opracowanie projektu należy poprzedzić wykonaniem niezbędnych badań, ekspertyz oraz inwentaryzacji, które potwierdzą możliwość posadowienia konstrukcji we wskazanym miejscu.</w:t>
      </w:r>
    </w:p>
    <w:p w14:paraId="25EC0D0D" w14:textId="6DD0D88B" w:rsidR="003501A9" w:rsidRDefault="003501A9" w:rsidP="00532F3E">
      <w:pPr>
        <w:spacing w:line="274" w:lineRule="auto"/>
        <w:ind w:right="740"/>
        <w:jc w:val="both"/>
        <w:rPr>
          <w:sz w:val="20"/>
          <w:szCs w:val="20"/>
        </w:rPr>
      </w:pPr>
      <w:r>
        <w:rPr>
          <w:rFonts w:ascii="Calibri" w:eastAsia="Calibri" w:hAnsi="Calibri" w:cs="Calibri"/>
          <w:sz w:val="24"/>
          <w:szCs w:val="24"/>
        </w:rPr>
        <w:t>- Projekt instalacji pomp ciepła wraz z osprzętem</w:t>
      </w:r>
    </w:p>
    <w:p w14:paraId="40B7596E" w14:textId="77777777" w:rsidR="00C86CCF" w:rsidRDefault="00C86CCF" w:rsidP="00532F3E">
      <w:pPr>
        <w:spacing w:line="200" w:lineRule="exact"/>
        <w:jc w:val="both"/>
        <w:rPr>
          <w:sz w:val="20"/>
          <w:szCs w:val="20"/>
        </w:rPr>
      </w:pPr>
    </w:p>
    <w:p w14:paraId="4AD148FC" w14:textId="77777777" w:rsidR="00C86CCF" w:rsidRPr="00190A70" w:rsidRDefault="000C5739" w:rsidP="00532F3E">
      <w:pPr>
        <w:jc w:val="both"/>
        <w:rPr>
          <w:rFonts w:ascii="Calibri" w:eastAsia="Calibri" w:hAnsi="Calibri" w:cs="Calibri"/>
          <w:b/>
          <w:bCs/>
          <w:sz w:val="24"/>
          <w:szCs w:val="24"/>
        </w:rPr>
      </w:pPr>
      <w:r w:rsidRPr="00190A70">
        <w:rPr>
          <w:rFonts w:ascii="Calibri" w:eastAsia="Calibri" w:hAnsi="Calibri" w:cs="Calibri"/>
          <w:b/>
          <w:bCs/>
          <w:sz w:val="24"/>
          <w:szCs w:val="24"/>
        </w:rPr>
        <w:t>Wykonanie projektu elektrycznego i AKPiA</w:t>
      </w:r>
    </w:p>
    <w:p w14:paraId="59E9D1E6" w14:textId="77777777" w:rsidR="00C86CCF" w:rsidRDefault="00C86CCF" w:rsidP="00532F3E">
      <w:pPr>
        <w:spacing w:line="124" w:lineRule="exact"/>
        <w:jc w:val="both"/>
        <w:rPr>
          <w:sz w:val="20"/>
          <w:szCs w:val="20"/>
        </w:rPr>
      </w:pPr>
    </w:p>
    <w:p w14:paraId="7A264309" w14:textId="77777777" w:rsidR="00C86CCF" w:rsidRDefault="000C5739" w:rsidP="00532F3E">
      <w:pPr>
        <w:spacing w:line="235" w:lineRule="auto"/>
        <w:ind w:right="760"/>
        <w:jc w:val="both"/>
        <w:rPr>
          <w:sz w:val="20"/>
          <w:szCs w:val="20"/>
        </w:rPr>
      </w:pPr>
      <w:r>
        <w:rPr>
          <w:rFonts w:ascii="Calibri" w:eastAsia="Calibri" w:hAnsi="Calibri" w:cs="Calibri"/>
          <w:sz w:val="24"/>
          <w:szCs w:val="24"/>
        </w:rPr>
        <w:t>Projekt powinien zawierać schematy, rysunki niezbędne do prawidłowego wykonania instalacji elektrycznej i układu automatyki instalacji paneli PV.</w:t>
      </w:r>
    </w:p>
    <w:p w14:paraId="28E6B259" w14:textId="77777777" w:rsidR="00C86CCF" w:rsidRDefault="00C86CCF" w:rsidP="00532F3E">
      <w:pPr>
        <w:spacing w:line="84" w:lineRule="exact"/>
        <w:jc w:val="both"/>
        <w:rPr>
          <w:sz w:val="20"/>
          <w:szCs w:val="20"/>
        </w:rPr>
      </w:pPr>
    </w:p>
    <w:p w14:paraId="3554C066" w14:textId="77777777" w:rsidR="00C86CCF" w:rsidRDefault="000C5739" w:rsidP="00532F3E">
      <w:pPr>
        <w:jc w:val="both"/>
        <w:rPr>
          <w:sz w:val="20"/>
          <w:szCs w:val="20"/>
        </w:rPr>
      </w:pPr>
      <w:r>
        <w:rPr>
          <w:rFonts w:ascii="Calibri" w:eastAsia="Calibri" w:hAnsi="Calibri" w:cs="Calibri"/>
          <w:sz w:val="24"/>
          <w:szCs w:val="24"/>
        </w:rPr>
        <w:t>Zaprojektowany układ sterowania/automatyki powinien zapewniać:</w:t>
      </w:r>
    </w:p>
    <w:p w14:paraId="0F65C826" w14:textId="77777777" w:rsidR="00C86CCF" w:rsidRDefault="00C86CCF" w:rsidP="00532F3E">
      <w:pPr>
        <w:spacing w:line="84" w:lineRule="exact"/>
        <w:jc w:val="both"/>
        <w:rPr>
          <w:sz w:val="20"/>
          <w:szCs w:val="20"/>
        </w:rPr>
      </w:pPr>
    </w:p>
    <w:p w14:paraId="4EBC0B08" w14:textId="77777777" w:rsidR="00C86CCF" w:rsidRDefault="000C5739" w:rsidP="00532F3E">
      <w:pPr>
        <w:numPr>
          <w:ilvl w:val="0"/>
          <w:numId w:val="8"/>
        </w:numPr>
        <w:tabs>
          <w:tab w:val="left" w:pos="720"/>
        </w:tabs>
        <w:ind w:left="720" w:hanging="364"/>
        <w:jc w:val="both"/>
        <w:rPr>
          <w:rFonts w:ascii="Simplified Arabic Fixed" w:eastAsia="Simplified Arabic Fixed" w:hAnsi="Simplified Arabic Fixed" w:cs="Simplified Arabic Fixed"/>
          <w:sz w:val="24"/>
          <w:szCs w:val="24"/>
        </w:rPr>
      </w:pPr>
      <w:r>
        <w:rPr>
          <w:rFonts w:ascii="Calibri" w:eastAsia="Calibri" w:hAnsi="Calibri" w:cs="Calibri"/>
          <w:sz w:val="24"/>
          <w:szCs w:val="24"/>
        </w:rPr>
        <w:t>Kontrolowanie procesu przekazywania energii pomiędzy obiegami AC i DC,</w:t>
      </w:r>
    </w:p>
    <w:p w14:paraId="1F0018B6" w14:textId="77777777" w:rsidR="00C86CCF" w:rsidRDefault="00C86CCF" w:rsidP="00532F3E">
      <w:pPr>
        <w:spacing w:line="96" w:lineRule="exact"/>
        <w:jc w:val="both"/>
        <w:rPr>
          <w:rFonts w:ascii="Simplified Arabic Fixed" w:eastAsia="Simplified Arabic Fixed" w:hAnsi="Simplified Arabic Fixed" w:cs="Simplified Arabic Fixed"/>
          <w:sz w:val="24"/>
          <w:szCs w:val="24"/>
        </w:rPr>
      </w:pPr>
    </w:p>
    <w:p w14:paraId="61C0B9AF" w14:textId="77777777" w:rsidR="00C86CCF" w:rsidRDefault="000C5739" w:rsidP="00532F3E">
      <w:pPr>
        <w:numPr>
          <w:ilvl w:val="0"/>
          <w:numId w:val="8"/>
        </w:numPr>
        <w:tabs>
          <w:tab w:val="left" w:pos="720"/>
        </w:tabs>
        <w:spacing w:line="234" w:lineRule="auto"/>
        <w:ind w:left="720" w:right="760" w:hanging="364"/>
        <w:jc w:val="both"/>
        <w:rPr>
          <w:rFonts w:ascii="Simplified Arabic Fixed" w:eastAsia="Simplified Arabic Fixed" w:hAnsi="Simplified Arabic Fixed" w:cs="Simplified Arabic Fixed"/>
          <w:sz w:val="24"/>
          <w:szCs w:val="24"/>
        </w:rPr>
      </w:pPr>
      <w:r>
        <w:rPr>
          <w:rFonts w:ascii="Calibri" w:eastAsia="Calibri" w:hAnsi="Calibri" w:cs="Calibri"/>
          <w:sz w:val="24"/>
          <w:szCs w:val="24"/>
        </w:rPr>
        <w:t>pomiar energii zgromadzonej w danym dniu oraz sumarycznej od momentu uruchomienia instalacji modułów PV,</w:t>
      </w:r>
    </w:p>
    <w:p w14:paraId="39A057ED" w14:textId="77777777" w:rsidR="00C86CCF" w:rsidRDefault="00C86CCF" w:rsidP="00532F3E">
      <w:pPr>
        <w:spacing w:line="97" w:lineRule="exact"/>
        <w:jc w:val="both"/>
        <w:rPr>
          <w:rFonts w:ascii="Simplified Arabic Fixed" w:eastAsia="Simplified Arabic Fixed" w:hAnsi="Simplified Arabic Fixed" w:cs="Simplified Arabic Fixed"/>
          <w:sz w:val="24"/>
          <w:szCs w:val="24"/>
        </w:rPr>
      </w:pPr>
    </w:p>
    <w:p w14:paraId="5759E168" w14:textId="77777777" w:rsidR="00C86CCF" w:rsidRDefault="000C5739" w:rsidP="00532F3E">
      <w:pPr>
        <w:numPr>
          <w:ilvl w:val="0"/>
          <w:numId w:val="8"/>
        </w:numPr>
        <w:tabs>
          <w:tab w:val="left" w:pos="720"/>
        </w:tabs>
        <w:spacing w:line="233" w:lineRule="auto"/>
        <w:ind w:left="720" w:right="740" w:hanging="364"/>
        <w:jc w:val="both"/>
        <w:rPr>
          <w:rFonts w:ascii="Simplified Arabic Fixed" w:eastAsia="Simplified Arabic Fixed" w:hAnsi="Simplified Arabic Fixed" w:cs="Simplified Arabic Fixed"/>
          <w:sz w:val="24"/>
          <w:szCs w:val="24"/>
        </w:rPr>
      </w:pPr>
      <w:r>
        <w:rPr>
          <w:rFonts w:ascii="Calibri" w:eastAsia="Calibri" w:hAnsi="Calibri" w:cs="Calibri"/>
          <w:sz w:val="24"/>
          <w:szCs w:val="24"/>
        </w:rPr>
        <w:t>archiwizację danych pomiarowych na serwerze lokalnym / lub sieciowym oraz ich wyświetlania na stanowisku komputerowego sterowania i wizualizacji,</w:t>
      </w:r>
    </w:p>
    <w:p w14:paraId="2E294978" w14:textId="77777777" w:rsidR="00C86CCF" w:rsidRDefault="00C86CCF" w:rsidP="00532F3E">
      <w:pPr>
        <w:spacing w:line="100" w:lineRule="exact"/>
        <w:jc w:val="both"/>
        <w:rPr>
          <w:rFonts w:ascii="Simplified Arabic Fixed" w:eastAsia="Simplified Arabic Fixed" w:hAnsi="Simplified Arabic Fixed" w:cs="Simplified Arabic Fixed"/>
          <w:sz w:val="24"/>
          <w:szCs w:val="24"/>
        </w:rPr>
      </w:pPr>
    </w:p>
    <w:p w14:paraId="00F44FA6" w14:textId="730D39AA" w:rsidR="00C86CCF" w:rsidRPr="00D32DC0" w:rsidRDefault="000C5739" w:rsidP="00532F3E">
      <w:pPr>
        <w:numPr>
          <w:ilvl w:val="0"/>
          <w:numId w:val="8"/>
        </w:numPr>
        <w:tabs>
          <w:tab w:val="left" w:pos="720"/>
        </w:tabs>
        <w:spacing w:line="235" w:lineRule="auto"/>
        <w:ind w:left="720" w:right="760" w:hanging="364"/>
        <w:jc w:val="both"/>
        <w:rPr>
          <w:rFonts w:ascii="Simplified Arabic Fixed" w:eastAsia="Simplified Arabic Fixed" w:hAnsi="Simplified Arabic Fixed" w:cs="Simplified Arabic Fixed"/>
        </w:rPr>
      </w:pPr>
      <w:r>
        <w:rPr>
          <w:rFonts w:ascii="Calibri" w:eastAsia="Calibri" w:hAnsi="Calibri" w:cs="Calibri"/>
          <w:sz w:val="24"/>
          <w:szCs w:val="24"/>
        </w:rPr>
        <w:t>wyświetlać dane z wybranych pomiarów na ekranie w jednym z pomieszczeń zlokalizowanych w budynku</w:t>
      </w:r>
      <w:r w:rsidR="00D32DC0">
        <w:rPr>
          <w:rFonts w:ascii="Calibri" w:eastAsia="Calibri" w:hAnsi="Calibri" w:cs="Calibri"/>
          <w:sz w:val="24"/>
          <w:szCs w:val="24"/>
        </w:rPr>
        <w:t>.</w:t>
      </w:r>
    </w:p>
    <w:p w14:paraId="4928F81F" w14:textId="265FAD7D" w:rsidR="00D32DC0" w:rsidRDefault="00D32DC0" w:rsidP="00D32DC0">
      <w:pPr>
        <w:pStyle w:val="Akapitzlist"/>
        <w:rPr>
          <w:rFonts w:ascii="Simplified Arabic Fixed" w:eastAsia="Simplified Arabic Fixed" w:hAnsi="Simplified Arabic Fixed" w:cs="Simplified Arabic Fixed"/>
        </w:rPr>
      </w:pPr>
    </w:p>
    <w:p w14:paraId="3F8F5692" w14:textId="78F907C9" w:rsidR="00A36379" w:rsidRDefault="00A36379" w:rsidP="00D32DC0">
      <w:pPr>
        <w:pStyle w:val="Akapitzlist"/>
        <w:rPr>
          <w:rFonts w:ascii="Simplified Arabic Fixed" w:eastAsia="Simplified Arabic Fixed" w:hAnsi="Simplified Arabic Fixed" w:cs="Simplified Arabic Fixed"/>
        </w:rPr>
      </w:pPr>
    </w:p>
    <w:p w14:paraId="04ACA7AE" w14:textId="6EA962D9" w:rsidR="00A36379" w:rsidRDefault="00A36379" w:rsidP="00D32DC0">
      <w:pPr>
        <w:pStyle w:val="Akapitzlist"/>
        <w:rPr>
          <w:rFonts w:ascii="Simplified Arabic Fixed" w:eastAsia="Simplified Arabic Fixed" w:hAnsi="Simplified Arabic Fixed" w:cs="Simplified Arabic Fixed"/>
        </w:rPr>
      </w:pPr>
    </w:p>
    <w:p w14:paraId="73421837" w14:textId="49A7D9B6" w:rsidR="00A36379" w:rsidRDefault="00A36379" w:rsidP="00D32DC0">
      <w:pPr>
        <w:pStyle w:val="Akapitzlist"/>
        <w:rPr>
          <w:rFonts w:ascii="Simplified Arabic Fixed" w:eastAsia="Simplified Arabic Fixed" w:hAnsi="Simplified Arabic Fixed" w:cs="Simplified Arabic Fixed"/>
        </w:rPr>
      </w:pPr>
    </w:p>
    <w:p w14:paraId="4757EBF7" w14:textId="77777777" w:rsidR="00A36379" w:rsidRDefault="00A36379" w:rsidP="00D32DC0">
      <w:pPr>
        <w:pStyle w:val="Akapitzlist"/>
        <w:rPr>
          <w:rFonts w:ascii="Simplified Arabic Fixed" w:eastAsia="Simplified Arabic Fixed" w:hAnsi="Simplified Arabic Fixed" w:cs="Simplified Arabic Fixed"/>
        </w:rPr>
      </w:pPr>
    </w:p>
    <w:p w14:paraId="06FED884" w14:textId="76B7C168" w:rsidR="00C86CCF" w:rsidRDefault="00C86CCF" w:rsidP="00532F3E">
      <w:pPr>
        <w:spacing w:line="20" w:lineRule="exact"/>
        <w:jc w:val="both"/>
        <w:rPr>
          <w:sz w:val="20"/>
          <w:szCs w:val="20"/>
        </w:rPr>
      </w:pPr>
      <w:bookmarkStart w:id="12" w:name="page14"/>
      <w:bookmarkEnd w:id="12"/>
    </w:p>
    <w:p w14:paraId="11B62BEA" w14:textId="5E025B0B" w:rsidR="00C86CCF" w:rsidRPr="00C70574" w:rsidRDefault="000C5739" w:rsidP="00532F3E">
      <w:pPr>
        <w:ind w:left="40"/>
        <w:jc w:val="both"/>
        <w:rPr>
          <w:rFonts w:ascii="Calibri" w:eastAsia="Calibri" w:hAnsi="Calibri" w:cs="Calibri"/>
          <w:b/>
          <w:bCs/>
          <w:sz w:val="24"/>
          <w:szCs w:val="24"/>
        </w:rPr>
      </w:pPr>
      <w:r w:rsidRPr="00C70574">
        <w:rPr>
          <w:rFonts w:ascii="Calibri" w:eastAsia="Calibri" w:hAnsi="Calibri" w:cs="Calibri"/>
          <w:b/>
          <w:bCs/>
          <w:sz w:val="24"/>
          <w:szCs w:val="24"/>
        </w:rPr>
        <w:t xml:space="preserve">Wykonanie projektu konstrukcji </w:t>
      </w:r>
      <w:r w:rsidR="002C681C" w:rsidRPr="00C70574">
        <w:rPr>
          <w:rFonts w:ascii="Calibri" w:eastAsia="Calibri" w:hAnsi="Calibri" w:cs="Calibri"/>
          <w:b/>
          <w:bCs/>
          <w:sz w:val="24"/>
          <w:szCs w:val="24"/>
        </w:rPr>
        <w:t xml:space="preserve">wsporczej </w:t>
      </w:r>
      <w:r w:rsidRPr="00C70574">
        <w:rPr>
          <w:rFonts w:ascii="Calibri" w:eastAsia="Calibri" w:hAnsi="Calibri" w:cs="Calibri"/>
          <w:b/>
          <w:bCs/>
          <w:sz w:val="24"/>
          <w:szCs w:val="24"/>
        </w:rPr>
        <w:t>pod panele PV mocowan</w:t>
      </w:r>
      <w:r w:rsidR="002C681C" w:rsidRPr="00C70574">
        <w:rPr>
          <w:rFonts w:ascii="Calibri" w:eastAsia="Calibri" w:hAnsi="Calibri" w:cs="Calibri"/>
          <w:b/>
          <w:bCs/>
          <w:sz w:val="24"/>
          <w:szCs w:val="24"/>
        </w:rPr>
        <w:t>ej</w:t>
      </w:r>
      <w:r w:rsidRPr="00C70574">
        <w:rPr>
          <w:rFonts w:ascii="Calibri" w:eastAsia="Calibri" w:hAnsi="Calibri" w:cs="Calibri"/>
          <w:b/>
          <w:bCs/>
          <w:sz w:val="24"/>
          <w:szCs w:val="24"/>
        </w:rPr>
        <w:t xml:space="preserve"> na dachu</w:t>
      </w:r>
    </w:p>
    <w:p w14:paraId="14BF7013" w14:textId="77777777" w:rsidR="00C86CCF" w:rsidRDefault="00C86CCF" w:rsidP="00532F3E">
      <w:pPr>
        <w:spacing w:line="200" w:lineRule="exact"/>
        <w:jc w:val="both"/>
        <w:rPr>
          <w:sz w:val="20"/>
          <w:szCs w:val="20"/>
        </w:rPr>
      </w:pPr>
    </w:p>
    <w:tbl>
      <w:tblPr>
        <w:tblW w:w="13331" w:type="dxa"/>
        <w:tblLayout w:type="fixed"/>
        <w:tblCellMar>
          <w:left w:w="0" w:type="dxa"/>
          <w:right w:w="0" w:type="dxa"/>
        </w:tblCellMar>
        <w:tblLook w:val="04A0" w:firstRow="1" w:lastRow="0" w:firstColumn="1" w:lastColumn="0" w:noHBand="0" w:noVBand="1"/>
      </w:tblPr>
      <w:tblGrid>
        <w:gridCol w:w="10065"/>
        <w:gridCol w:w="2720"/>
        <w:gridCol w:w="6"/>
        <w:gridCol w:w="514"/>
        <w:gridCol w:w="6"/>
        <w:gridCol w:w="14"/>
        <w:gridCol w:w="6"/>
      </w:tblGrid>
      <w:tr w:rsidR="00C86CCF" w14:paraId="3CFE0716" w14:textId="77777777" w:rsidTr="002C681C">
        <w:trPr>
          <w:trHeight w:val="293"/>
        </w:trPr>
        <w:tc>
          <w:tcPr>
            <w:tcW w:w="12791" w:type="dxa"/>
            <w:gridSpan w:val="3"/>
            <w:vAlign w:val="bottom"/>
          </w:tcPr>
          <w:p w14:paraId="7045B2DD" w14:textId="77777777" w:rsidR="00C86CCF" w:rsidRDefault="000C5739" w:rsidP="00532F3E">
            <w:pPr>
              <w:jc w:val="both"/>
              <w:rPr>
                <w:sz w:val="20"/>
                <w:szCs w:val="20"/>
              </w:rPr>
            </w:pPr>
            <w:r>
              <w:rPr>
                <w:rFonts w:ascii="Calibri" w:eastAsia="Calibri" w:hAnsi="Calibri" w:cs="Calibri"/>
                <w:sz w:val="24"/>
                <w:szCs w:val="24"/>
              </w:rPr>
              <w:t>Projekt powinien zawierać schematy, rysunki niezbędne do prawidłowego wykonania</w:t>
            </w:r>
          </w:p>
        </w:tc>
        <w:tc>
          <w:tcPr>
            <w:tcW w:w="520" w:type="dxa"/>
            <w:gridSpan w:val="2"/>
            <w:vAlign w:val="bottom"/>
          </w:tcPr>
          <w:p w14:paraId="3CEBAF16" w14:textId="77777777" w:rsidR="00C86CCF" w:rsidRDefault="00C86CCF" w:rsidP="00532F3E">
            <w:pPr>
              <w:jc w:val="both"/>
              <w:rPr>
                <w:sz w:val="24"/>
                <w:szCs w:val="24"/>
              </w:rPr>
            </w:pPr>
          </w:p>
        </w:tc>
        <w:tc>
          <w:tcPr>
            <w:tcW w:w="20" w:type="dxa"/>
            <w:gridSpan w:val="2"/>
            <w:vAlign w:val="bottom"/>
          </w:tcPr>
          <w:p w14:paraId="38A8C0ED" w14:textId="77777777" w:rsidR="00C86CCF" w:rsidRDefault="00C86CCF" w:rsidP="00532F3E">
            <w:pPr>
              <w:jc w:val="both"/>
              <w:rPr>
                <w:sz w:val="1"/>
                <w:szCs w:val="1"/>
              </w:rPr>
            </w:pPr>
          </w:p>
        </w:tc>
      </w:tr>
      <w:tr w:rsidR="00C86CCF" w14:paraId="79E71598" w14:textId="77777777" w:rsidTr="002C681C">
        <w:trPr>
          <w:gridAfter w:val="1"/>
          <w:wAfter w:w="6" w:type="dxa"/>
          <w:trHeight w:val="336"/>
        </w:trPr>
        <w:tc>
          <w:tcPr>
            <w:tcW w:w="10065" w:type="dxa"/>
            <w:vAlign w:val="bottom"/>
          </w:tcPr>
          <w:p w14:paraId="7862994D" w14:textId="77777777" w:rsidR="00C86CCF" w:rsidRDefault="000C5739" w:rsidP="00532F3E">
            <w:pPr>
              <w:jc w:val="both"/>
              <w:rPr>
                <w:sz w:val="20"/>
                <w:szCs w:val="20"/>
              </w:rPr>
            </w:pPr>
            <w:r>
              <w:rPr>
                <w:rFonts w:ascii="Calibri" w:eastAsia="Calibri" w:hAnsi="Calibri" w:cs="Calibri"/>
                <w:sz w:val="24"/>
                <w:szCs w:val="24"/>
              </w:rPr>
              <w:t>konstrukcji mechanicznej pod montowane panele PV.</w:t>
            </w:r>
          </w:p>
        </w:tc>
        <w:tc>
          <w:tcPr>
            <w:tcW w:w="2720" w:type="dxa"/>
            <w:vAlign w:val="bottom"/>
          </w:tcPr>
          <w:p w14:paraId="79A015A8" w14:textId="77777777" w:rsidR="00C86CCF" w:rsidRDefault="00C86CCF" w:rsidP="00532F3E">
            <w:pPr>
              <w:jc w:val="both"/>
              <w:rPr>
                <w:sz w:val="24"/>
                <w:szCs w:val="24"/>
              </w:rPr>
            </w:pPr>
          </w:p>
        </w:tc>
        <w:tc>
          <w:tcPr>
            <w:tcW w:w="520" w:type="dxa"/>
            <w:gridSpan w:val="2"/>
            <w:vAlign w:val="bottom"/>
          </w:tcPr>
          <w:p w14:paraId="0D6BC373" w14:textId="77777777" w:rsidR="00C86CCF" w:rsidRDefault="00C86CCF" w:rsidP="00532F3E">
            <w:pPr>
              <w:jc w:val="both"/>
              <w:rPr>
                <w:sz w:val="24"/>
                <w:szCs w:val="24"/>
              </w:rPr>
            </w:pPr>
          </w:p>
        </w:tc>
        <w:tc>
          <w:tcPr>
            <w:tcW w:w="20" w:type="dxa"/>
            <w:gridSpan w:val="2"/>
            <w:vAlign w:val="bottom"/>
          </w:tcPr>
          <w:p w14:paraId="7A35B82A" w14:textId="77777777" w:rsidR="00C86CCF" w:rsidRDefault="00C86CCF" w:rsidP="00532F3E">
            <w:pPr>
              <w:jc w:val="both"/>
              <w:rPr>
                <w:sz w:val="1"/>
                <w:szCs w:val="1"/>
              </w:rPr>
            </w:pPr>
          </w:p>
        </w:tc>
      </w:tr>
      <w:tr w:rsidR="00C86CCF" w14:paraId="453E167F" w14:textId="77777777" w:rsidTr="002C681C">
        <w:trPr>
          <w:gridAfter w:val="1"/>
          <w:wAfter w:w="6" w:type="dxa"/>
          <w:trHeight w:val="374"/>
        </w:trPr>
        <w:tc>
          <w:tcPr>
            <w:tcW w:w="10065" w:type="dxa"/>
            <w:vAlign w:val="bottom"/>
          </w:tcPr>
          <w:p w14:paraId="31346F9E" w14:textId="62B1CB65" w:rsidR="00C86CCF" w:rsidRDefault="000C5739" w:rsidP="00772048">
            <w:pPr>
              <w:ind w:right="-3316"/>
              <w:rPr>
                <w:sz w:val="20"/>
                <w:szCs w:val="20"/>
              </w:rPr>
            </w:pPr>
            <w:r>
              <w:rPr>
                <w:rFonts w:ascii="Calibri" w:eastAsia="Calibri" w:hAnsi="Calibri" w:cs="Calibri"/>
                <w:sz w:val="24"/>
                <w:szCs w:val="24"/>
              </w:rPr>
              <w:t xml:space="preserve">Proponuje się ułożenie paneli PV na </w:t>
            </w:r>
            <w:r w:rsidR="002C681C">
              <w:rPr>
                <w:rFonts w:ascii="Calibri" w:eastAsia="Calibri" w:hAnsi="Calibri" w:cs="Calibri"/>
                <w:sz w:val="24"/>
                <w:szCs w:val="24"/>
              </w:rPr>
              <w:t xml:space="preserve">konstrukcji wsporczej pod ogniwa PV. Proponuje się </w:t>
            </w:r>
            <w:r w:rsidR="002C681C">
              <w:rPr>
                <w:rFonts w:ascii="Calibri" w:eastAsia="Calibri" w:hAnsi="Calibri" w:cs="Calibri"/>
                <w:sz w:val="24"/>
                <w:szCs w:val="24"/>
              </w:rPr>
              <w:br/>
              <w:t xml:space="preserve">zaprojektowanie konstrukcji z prefabrykowanych gotowych elementów nośnych w systemie </w:t>
            </w:r>
            <w:r w:rsidR="002C681C">
              <w:rPr>
                <w:rFonts w:ascii="Calibri" w:eastAsia="Calibri" w:hAnsi="Calibri" w:cs="Calibri"/>
                <w:sz w:val="24"/>
                <w:szCs w:val="24"/>
              </w:rPr>
              <w:br/>
              <w:t xml:space="preserve">balastowym nie związanym na stale z konstrukcją stropodachu.  </w:t>
            </w:r>
          </w:p>
        </w:tc>
        <w:tc>
          <w:tcPr>
            <w:tcW w:w="2720" w:type="dxa"/>
            <w:vAlign w:val="bottom"/>
          </w:tcPr>
          <w:p w14:paraId="43AABC91" w14:textId="77777777" w:rsidR="00C86CCF" w:rsidRDefault="00C86CCF" w:rsidP="00532F3E">
            <w:pPr>
              <w:ind w:left="1895"/>
              <w:jc w:val="both"/>
              <w:rPr>
                <w:sz w:val="24"/>
                <w:szCs w:val="24"/>
              </w:rPr>
            </w:pPr>
          </w:p>
        </w:tc>
        <w:tc>
          <w:tcPr>
            <w:tcW w:w="520" w:type="dxa"/>
            <w:gridSpan w:val="2"/>
            <w:vAlign w:val="bottom"/>
          </w:tcPr>
          <w:p w14:paraId="0810DB0C" w14:textId="77777777" w:rsidR="00C86CCF" w:rsidRDefault="00C86CCF" w:rsidP="00532F3E">
            <w:pPr>
              <w:jc w:val="both"/>
              <w:rPr>
                <w:sz w:val="24"/>
                <w:szCs w:val="24"/>
              </w:rPr>
            </w:pPr>
          </w:p>
        </w:tc>
        <w:tc>
          <w:tcPr>
            <w:tcW w:w="20" w:type="dxa"/>
            <w:gridSpan w:val="2"/>
            <w:vAlign w:val="bottom"/>
          </w:tcPr>
          <w:p w14:paraId="09B02312" w14:textId="77777777" w:rsidR="00C86CCF" w:rsidRDefault="00C86CCF" w:rsidP="00532F3E">
            <w:pPr>
              <w:jc w:val="both"/>
              <w:rPr>
                <w:sz w:val="1"/>
                <w:szCs w:val="1"/>
              </w:rPr>
            </w:pPr>
          </w:p>
        </w:tc>
      </w:tr>
    </w:tbl>
    <w:p w14:paraId="537BDD1F" w14:textId="77777777" w:rsidR="00C86CCF" w:rsidRDefault="00C86CCF" w:rsidP="00532F3E">
      <w:pPr>
        <w:spacing w:line="322" w:lineRule="exact"/>
        <w:jc w:val="both"/>
        <w:rPr>
          <w:sz w:val="20"/>
          <w:szCs w:val="20"/>
        </w:rPr>
      </w:pPr>
    </w:p>
    <w:p w14:paraId="51DEDECE" w14:textId="77777777" w:rsidR="00C86CCF" w:rsidRPr="00A36379" w:rsidRDefault="000C5739" w:rsidP="00532F3E">
      <w:pPr>
        <w:jc w:val="both"/>
        <w:rPr>
          <w:sz w:val="20"/>
          <w:szCs w:val="20"/>
        </w:rPr>
      </w:pPr>
      <w:r w:rsidRPr="00A36379">
        <w:rPr>
          <w:rFonts w:ascii="Calibri" w:eastAsia="Calibri" w:hAnsi="Calibri" w:cs="Calibri"/>
          <w:b/>
          <w:bCs/>
          <w:sz w:val="24"/>
          <w:szCs w:val="24"/>
        </w:rPr>
        <w:t>1.6.4  Uzyskanie niezbędnych uzgodnień i pozwoleń</w:t>
      </w:r>
    </w:p>
    <w:p w14:paraId="6E1657EE" w14:textId="77777777" w:rsidR="00C86CCF" w:rsidRDefault="00C86CCF" w:rsidP="00532F3E">
      <w:pPr>
        <w:spacing w:line="200" w:lineRule="exact"/>
        <w:jc w:val="both"/>
        <w:rPr>
          <w:sz w:val="20"/>
          <w:szCs w:val="20"/>
        </w:rPr>
      </w:pPr>
    </w:p>
    <w:p w14:paraId="089C618D" w14:textId="77777777" w:rsidR="00C86CCF" w:rsidRDefault="000C5739" w:rsidP="00532F3E">
      <w:pPr>
        <w:spacing w:line="261" w:lineRule="auto"/>
        <w:ind w:right="740"/>
        <w:jc w:val="both"/>
        <w:rPr>
          <w:sz w:val="20"/>
          <w:szCs w:val="20"/>
        </w:rPr>
      </w:pPr>
      <w:r>
        <w:rPr>
          <w:rFonts w:ascii="Calibri" w:eastAsia="Calibri" w:hAnsi="Calibri" w:cs="Calibri"/>
          <w:sz w:val="24"/>
          <w:szCs w:val="24"/>
        </w:rPr>
        <w:t>Na podstawie opracowanej dokumentacji projektowej, po wykonaniu niezbędnych ekspertyz oraz zatwierdzeniu projektu przez Inwestora należy uzyskać wszelkie opisane prawem pozwolenia w celu przeprowadzenia prac montażowych instalacji modułów PV w zakresie zgodnym z dokumentacją.</w:t>
      </w:r>
    </w:p>
    <w:p w14:paraId="72570ABA" w14:textId="77777777" w:rsidR="00C86CCF" w:rsidRDefault="00C86CCF" w:rsidP="00532F3E">
      <w:pPr>
        <w:spacing w:line="200" w:lineRule="exact"/>
        <w:jc w:val="both"/>
        <w:rPr>
          <w:sz w:val="20"/>
          <w:szCs w:val="20"/>
        </w:rPr>
      </w:pPr>
    </w:p>
    <w:p w14:paraId="5F87291C" w14:textId="77777777" w:rsidR="00C86CCF" w:rsidRPr="00A36379" w:rsidRDefault="000C5739" w:rsidP="00532F3E">
      <w:pPr>
        <w:jc w:val="both"/>
        <w:rPr>
          <w:sz w:val="20"/>
          <w:szCs w:val="20"/>
        </w:rPr>
      </w:pPr>
      <w:r w:rsidRPr="00A36379">
        <w:rPr>
          <w:rFonts w:ascii="Calibri" w:eastAsia="Calibri" w:hAnsi="Calibri" w:cs="Calibri"/>
          <w:b/>
          <w:bCs/>
          <w:sz w:val="24"/>
          <w:szCs w:val="24"/>
        </w:rPr>
        <w:t>1.6.5  Wymagania stawiane urządzeniom</w:t>
      </w:r>
    </w:p>
    <w:p w14:paraId="5F40F368" w14:textId="77777777" w:rsidR="00C86CCF" w:rsidRDefault="00C86CCF" w:rsidP="00532F3E">
      <w:pPr>
        <w:spacing w:line="200" w:lineRule="exact"/>
        <w:jc w:val="both"/>
        <w:rPr>
          <w:sz w:val="20"/>
          <w:szCs w:val="20"/>
        </w:rPr>
      </w:pPr>
    </w:p>
    <w:p w14:paraId="3ACB3BBB" w14:textId="77777777" w:rsidR="00C86CCF" w:rsidRDefault="000C5739" w:rsidP="00532F3E">
      <w:pPr>
        <w:spacing w:line="253" w:lineRule="auto"/>
        <w:ind w:right="740"/>
        <w:jc w:val="both"/>
        <w:rPr>
          <w:sz w:val="20"/>
          <w:szCs w:val="20"/>
        </w:rPr>
      </w:pPr>
      <w:r>
        <w:rPr>
          <w:rFonts w:ascii="Calibri" w:eastAsia="Calibri" w:hAnsi="Calibri" w:cs="Calibri"/>
          <w:sz w:val="24"/>
          <w:szCs w:val="24"/>
        </w:rPr>
        <w:t>W dokumentacji przygotowanej do przedstawienia inwestorowi należy uwzględnić urządzenia, które umożliwią swoimi parametrami spełnienie wymagań stawianych przez inwestora.</w:t>
      </w:r>
    </w:p>
    <w:p w14:paraId="43F29650" w14:textId="77777777" w:rsidR="00C86CCF" w:rsidRDefault="00C86CCF" w:rsidP="00532F3E">
      <w:pPr>
        <w:jc w:val="both"/>
      </w:pPr>
    </w:p>
    <w:p w14:paraId="6878DBEF" w14:textId="386CE970" w:rsidR="00C86CCF" w:rsidRDefault="000C5739" w:rsidP="00532F3E">
      <w:pPr>
        <w:jc w:val="both"/>
        <w:rPr>
          <w:sz w:val="20"/>
          <w:szCs w:val="20"/>
        </w:rPr>
      </w:pPr>
      <w:bookmarkStart w:id="13" w:name="page15"/>
      <w:bookmarkEnd w:id="13"/>
      <w:r>
        <w:rPr>
          <w:rFonts w:ascii="Calibri" w:eastAsia="Calibri" w:hAnsi="Calibri" w:cs="Calibri"/>
          <w:b/>
          <w:bCs/>
          <w:sz w:val="24"/>
          <w:szCs w:val="24"/>
        </w:rPr>
        <w:t xml:space="preserve">Proponowane </w:t>
      </w:r>
      <w:r w:rsidR="00E57E47">
        <w:rPr>
          <w:rFonts w:ascii="Calibri" w:eastAsia="Calibri" w:hAnsi="Calibri" w:cs="Calibri"/>
          <w:b/>
          <w:bCs/>
          <w:sz w:val="24"/>
          <w:szCs w:val="24"/>
        </w:rPr>
        <w:t xml:space="preserve">minimalne </w:t>
      </w:r>
      <w:r>
        <w:rPr>
          <w:rFonts w:ascii="Calibri" w:eastAsia="Calibri" w:hAnsi="Calibri" w:cs="Calibri"/>
          <w:b/>
          <w:bCs/>
          <w:sz w:val="24"/>
          <w:szCs w:val="24"/>
        </w:rPr>
        <w:t xml:space="preserve">parametry paneli </w:t>
      </w:r>
      <w:r w:rsidR="00A36379">
        <w:rPr>
          <w:rFonts w:ascii="Calibri" w:eastAsia="Calibri" w:hAnsi="Calibri" w:cs="Calibri"/>
          <w:b/>
          <w:bCs/>
          <w:sz w:val="24"/>
          <w:szCs w:val="24"/>
        </w:rPr>
        <w:t>PV</w:t>
      </w:r>
      <w:r>
        <w:rPr>
          <w:rFonts w:ascii="Calibri" w:eastAsia="Calibri" w:hAnsi="Calibri" w:cs="Calibri"/>
          <w:sz w:val="24"/>
          <w:szCs w:val="24"/>
        </w:rPr>
        <w:t>:</w:t>
      </w:r>
    </w:p>
    <w:p w14:paraId="7F9A59BB" w14:textId="77777777" w:rsidR="00C86CCF" w:rsidRDefault="00C86CCF" w:rsidP="00532F3E">
      <w:pPr>
        <w:spacing w:line="45" w:lineRule="exact"/>
        <w:jc w:val="both"/>
        <w:rPr>
          <w:sz w:val="20"/>
          <w:szCs w:val="20"/>
        </w:rPr>
      </w:pPr>
    </w:p>
    <w:p w14:paraId="1523E9CA" w14:textId="173B8375" w:rsidR="00C86CCF" w:rsidRPr="006B08AD" w:rsidRDefault="00190A70" w:rsidP="00190A70">
      <w:pPr>
        <w:spacing w:line="184" w:lineRule="auto"/>
        <w:jc w:val="both"/>
        <w:rPr>
          <w:rFonts w:ascii="Simplified Arabic Fixed" w:eastAsia="Simplified Arabic Fixed" w:hAnsi="Simplified Arabic Fixed" w:cs="Simplified Arabic Fixed"/>
          <w:sz w:val="24"/>
          <w:szCs w:val="24"/>
        </w:rPr>
      </w:pPr>
      <w:r>
        <w:rPr>
          <w:rFonts w:ascii="Calibri" w:eastAsia="Calibri" w:hAnsi="Calibri" w:cs="Calibri"/>
          <w:b/>
          <w:bCs/>
          <w:color w:val="FFFFFF"/>
          <w:sz w:val="20"/>
          <w:szCs w:val="20"/>
        </w:rPr>
        <w:t xml:space="preserve">- </w:t>
      </w:r>
      <w:r w:rsidR="000C5739">
        <w:rPr>
          <w:rFonts w:ascii="Calibri" w:eastAsia="Calibri" w:hAnsi="Calibri" w:cs="Calibri"/>
          <w:sz w:val="24"/>
          <w:szCs w:val="24"/>
        </w:rPr>
        <w:t>Panele musza być wyposażone w system, umożliwiający zdalną, indywidualną kontrolę produkcji energii paneli, regulację mocy i przepływu w stringach na poziomie panelu.</w:t>
      </w:r>
    </w:p>
    <w:p w14:paraId="508E2BF6" w14:textId="77777777" w:rsidR="006B08AD" w:rsidRPr="006B08AD" w:rsidRDefault="006B08AD" w:rsidP="006B08AD">
      <w:pPr>
        <w:tabs>
          <w:tab w:val="left" w:pos="720"/>
        </w:tabs>
        <w:spacing w:line="252" w:lineRule="auto"/>
        <w:ind w:left="720" w:right="760"/>
        <w:jc w:val="both"/>
        <w:rPr>
          <w:rFonts w:ascii="Simplified Arabic Fixed" w:eastAsia="Simplified Arabic Fixed" w:hAnsi="Simplified Arabic Fixed" w:cs="Simplified Arabic Fixed"/>
          <w:sz w:val="24"/>
          <w:szCs w:val="24"/>
        </w:rPr>
      </w:pPr>
    </w:p>
    <w:tbl>
      <w:tblPr>
        <w:tblW w:w="0" w:type="auto"/>
        <w:jc w:val="center"/>
        <w:tblLook w:val="04A0" w:firstRow="1" w:lastRow="0" w:firstColumn="1" w:lastColumn="0" w:noHBand="0" w:noVBand="1"/>
      </w:tblPr>
      <w:tblGrid>
        <w:gridCol w:w="528"/>
        <w:gridCol w:w="3662"/>
        <w:gridCol w:w="4923"/>
      </w:tblGrid>
      <w:tr w:rsidR="006B08AD" w:rsidRPr="00D40D26" w14:paraId="2CA24B2C" w14:textId="77777777" w:rsidTr="006B08AD">
        <w:trPr>
          <w:trHeight w:val="392"/>
          <w:jc w:val="center"/>
        </w:trPr>
        <w:tc>
          <w:tcPr>
            <w:tcW w:w="528" w:type="dxa"/>
            <w:tcBorders>
              <w:top w:val="single" w:sz="4" w:space="0" w:color="auto"/>
              <w:left w:val="single" w:sz="4" w:space="0" w:color="auto"/>
              <w:bottom w:val="single" w:sz="4" w:space="0" w:color="auto"/>
              <w:right w:val="single" w:sz="4" w:space="0" w:color="auto"/>
            </w:tcBorders>
            <w:vAlign w:val="center"/>
            <w:hideMark/>
          </w:tcPr>
          <w:p w14:paraId="4C330750" w14:textId="77777777" w:rsidR="006B08AD" w:rsidRPr="00D40D26" w:rsidRDefault="006B08AD" w:rsidP="00E834B8">
            <w:pPr>
              <w:spacing w:line="276" w:lineRule="auto"/>
              <w:rPr>
                <w:rFonts w:ascii="Calibri" w:hAnsi="Calibri" w:cs="Calibri"/>
              </w:rPr>
            </w:pPr>
            <w:r w:rsidRPr="00D40D26">
              <w:rPr>
                <w:rFonts w:ascii="Calibri" w:hAnsi="Calibri" w:cs="Calibri"/>
              </w:rPr>
              <w:t>Lp.</w:t>
            </w:r>
          </w:p>
        </w:tc>
        <w:tc>
          <w:tcPr>
            <w:tcW w:w="3662" w:type="dxa"/>
            <w:tcBorders>
              <w:top w:val="single" w:sz="4" w:space="0" w:color="auto"/>
              <w:left w:val="single" w:sz="4" w:space="0" w:color="auto"/>
              <w:bottom w:val="single" w:sz="4" w:space="0" w:color="auto"/>
              <w:right w:val="single" w:sz="4" w:space="0" w:color="auto"/>
            </w:tcBorders>
            <w:vAlign w:val="center"/>
            <w:hideMark/>
          </w:tcPr>
          <w:p w14:paraId="5CAC681F" w14:textId="77777777" w:rsidR="006B08AD" w:rsidRPr="00D40D26" w:rsidRDefault="006B08AD" w:rsidP="00E834B8">
            <w:pPr>
              <w:spacing w:line="276" w:lineRule="auto"/>
              <w:rPr>
                <w:rFonts w:ascii="Calibri" w:hAnsi="Calibri" w:cs="Calibri"/>
              </w:rPr>
            </w:pPr>
            <w:r w:rsidRPr="00D40D26">
              <w:rPr>
                <w:rFonts w:ascii="Calibri" w:hAnsi="Calibri" w:cs="Calibri"/>
              </w:rPr>
              <w:t>Opis wymagań</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D2341DB" w14:textId="77777777" w:rsidR="006B08AD" w:rsidRPr="00D40D26" w:rsidRDefault="006B08AD" w:rsidP="00E834B8">
            <w:pPr>
              <w:spacing w:line="276" w:lineRule="auto"/>
              <w:rPr>
                <w:rFonts w:ascii="Calibri" w:hAnsi="Calibri" w:cs="Calibri"/>
              </w:rPr>
            </w:pPr>
            <w:r w:rsidRPr="00D40D26">
              <w:rPr>
                <w:rFonts w:ascii="Calibri" w:hAnsi="Calibri" w:cs="Calibri"/>
              </w:rPr>
              <w:t>Parametry wymagane</w:t>
            </w:r>
          </w:p>
        </w:tc>
      </w:tr>
      <w:tr w:rsidR="006B08AD" w:rsidRPr="00D40D26" w14:paraId="20F194A0" w14:textId="77777777" w:rsidTr="006B08AD">
        <w:trPr>
          <w:jc w:val="center"/>
        </w:trPr>
        <w:tc>
          <w:tcPr>
            <w:tcW w:w="528" w:type="dxa"/>
            <w:tcBorders>
              <w:top w:val="single" w:sz="4" w:space="0" w:color="auto"/>
              <w:left w:val="single" w:sz="4" w:space="0" w:color="auto"/>
              <w:bottom w:val="single" w:sz="4" w:space="0" w:color="auto"/>
              <w:right w:val="single" w:sz="4" w:space="0" w:color="auto"/>
            </w:tcBorders>
            <w:vAlign w:val="center"/>
            <w:hideMark/>
          </w:tcPr>
          <w:p w14:paraId="692A9DF0" w14:textId="77777777" w:rsidR="006B08AD" w:rsidRPr="00D40D26" w:rsidRDefault="006B08AD" w:rsidP="00E834B8">
            <w:pPr>
              <w:spacing w:line="276" w:lineRule="auto"/>
              <w:rPr>
                <w:rFonts w:ascii="Calibri" w:hAnsi="Calibri" w:cs="Calibri"/>
              </w:rPr>
            </w:pPr>
            <w:r w:rsidRPr="00D40D26">
              <w:rPr>
                <w:rFonts w:ascii="Calibri" w:hAnsi="Calibri" w:cs="Calibri"/>
              </w:rPr>
              <w:t>1</w:t>
            </w:r>
          </w:p>
        </w:tc>
        <w:tc>
          <w:tcPr>
            <w:tcW w:w="3662" w:type="dxa"/>
            <w:tcBorders>
              <w:top w:val="single" w:sz="4" w:space="0" w:color="auto"/>
              <w:left w:val="single" w:sz="4" w:space="0" w:color="auto"/>
              <w:bottom w:val="single" w:sz="4" w:space="0" w:color="auto"/>
              <w:right w:val="single" w:sz="4" w:space="0" w:color="auto"/>
            </w:tcBorders>
            <w:vAlign w:val="center"/>
            <w:hideMark/>
          </w:tcPr>
          <w:p w14:paraId="22FA00EB" w14:textId="77777777" w:rsidR="006B08AD" w:rsidRPr="00D40D26" w:rsidRDefault="006B08AD" w:rsidP="00E834B8">
            <w:pPr>
              <w:spacing w:line="276" w:lineRule="auto"/>
              <w:rPr>
                <w:rFonts w:ascii="Calibri" w:hAnsi="Calibri" w:cs="Calibri"/>
              </w:rPr>
            </w:pPr>
            <w:r w:rsidRPr="00D40D26">
              <w:rPr>
                <w:rFonts w:ascii="Calibri" w:hAnsi="Calibri" w:cs="Calibri"/>
              </w:rPr>
              <w:t>Typ modułu</w:t>
            </w:r>
          </w:p>
        </w:tc>
        <w:tc>
          <w:tcPr>
            <w:tcW w:w="4923" w:type="dxa"/>
            <w:tcBorders>
              <w:top w:val="single" w:sz="4" w:space="0" w:color="auto"/>
              <w:left w:val="single" w:sz="4" w:space="0" w:color="auto"/>
              <w:bottom w:val="single" w:sz="4" w:space="0" w:color="auto"/>
              <w:right w:val="single" w:sz="4" w:space="0" w:color="auto"/>
            </w:tcBorders>
            <w:vAlign w:val="center"/>
            <w:hideMark/>
          </w:tcPr>
          <w:p w14:paraId="6C01ED18" w14:textId="77777777" w:rsidR="006B08AD" w:rsidRPr="00D40D26" w:rsidRDefault="006B08AD" w:rsidP="00E834B8">
            <w:pPr>
              <w:spacing w:line="276" w:lineRule="auto"/>
              <w:rPr>
                <w:rFonts w:ascii="Calibri" w:hAnsi="Calibri" w:cs="Calibri"/>
              </w:rPr>
            </w:pPr>
            <w:r>
              <w:rPr>
                <w:rFonts w:ascii="Calibri" w:hAnsi="Calibri" w:cs="Calibri"/>
              </w:rPr>
              <w:t>Monokrystaliczne, technologia Shingled PERT lub równoważna</w:t>
            </w:r>
          </w:p>
        </w:tc>
      </w:tr>
      <w:tr w:rsidR="006B08AD" w:rsidRPr="00D40D26" w14:paraId="781952D5" w14:textId="77777777" w:rsidTr="006B08AD">
        <w:trPr>
          <w:jc w:val="center"/>
        </w:trPr>
        <w:tc>
          <w:tcPr>
            <w:tcW w:w="528" w:type="dxa"/>
            <w:tcBorders>
              <w:top w:val="single" w:sz="4" w:space="0" w:color="auto"/>
              <w:left w:val="single" w:sz="4" w:space="0" w:color="auto"/>
              <w:bottom w:val="single" w:sz="4" w:space="0" w:color="auto"/>
              <w:right w:val="single" w:sz="4" w:space="0" w:color="auto"/>
            </w:tcBorders>
            <w:vAlign w:val="center"/>
            <w:hideMark/>
          </w:tcPr>
          <w:p w14:paraId="6EDF8EF8" w14:textId="77777777" w:rsidR="006B08AD" w:rsidRPr="00D40D26" w:rsidRDefault="006B08AD" w:rsidP="00E834B8">
            <w:pPr>
              <w:spacing w:line="276" w:lineRule="auto"/>
              <w:rPr>
                <w:rFonts w:ascii="Calibri" w:hAnsi="Calibri" w:cs="Calibri"/>
              </w:rPr>
            </w:pPr>
            <w:r w:rsidRPr="00D40D26">
              <w:rPr>
                <w:rFonts w:ascii="Calibri" w:hAnsi="Calibri" w:cs="Calibri"/>
              </w:rPr>
              <w:t>2</w:t>
            </w:r>
          </w:p>
        </w:tc>
        <w:tc>
          <w:tcPr>
            <w:tcW w:w="3662" w:type="dxa"/>
            <w:tcBorders>
              <w:top w:val="single" w:sz="4" w:space="0" w:color="auto"/>
              <w:left w:val="single" w:sz="4" w:space="0" w:color="auto"/>
              <w:bottom w:val="single" w:sz="4" w:space="0" w:color="auto"/>
              <w:right w:val="single" w:sz="4" w:space="0" w:color="auto"/>
            </w:tcBorders>
            <w:vAlign w:val="center"/>
            <w:hideMark/>
          </w:tcPr>
          <w:p w14:paraId="117CBFED" w14:textId="77777777" w:rsidR="006B08AD" w:rsidRPr="00D40D26" w:rsidRDefault="006B08AD" w:rsidP="00E834B8">
            <w:pPr>
              <w:spacing w:line="276" w:lineRule="auto"/>
              <w:rPr>
                <w:rFonts w:ascii="Calibri" w:hAnsi="Calibri" w:cs="Calibri"/>
              </w:rPr>
            </w:pPr>
            <w:r w:rsidRPr="00D40D26">
              <w:rPr>
                <w:rFonts w:ascii="Calibri" w:hAnsi="Calibri" w:cs="Calibri"/>
              </w:rPr>
              <w:t>Moc modułu</w:t>
            </w:r>
            <w:r>
              <w:rPr>
                <w:rFonts w:ascii="Calibri" w:hAnsi="Calibri" w:cs="Calibri"/>
              </w:rPr>
              <w:t xml:space="preserve"> </w:t>
            </w:r>
          </w:p>
        </w:tc>
        <w:tc>
          <w:tcPr>
            <w:tcW w:w="4923" w:type="dxa"/>
            <w:tcBorders>
              <w:top w:val="single" w:sz="4" w:space="0" w:color="auto"/>
              <w:left w:val="single" w:sz="4" w:space="0" w:color="auto"/>
              <w:bottom w:val="single" w:sz="4" w:space="0" w:color="auto"/>
              <w:right w:val="single" w:sz="4" w:space="0" w:color="auto"/>
            </w:tcBorders>
            <w:vAlign w:val="center"/>
            <w:hideMark/>
          </w:tcPr>
          <w:p w14:paraId="79DB9613" w14:textId="77777777" w:rsidR="006B08AD" w:rsidRPr="00376D25" w:rsidRDefault="006B08AD" w:rsidP="00E834B8">
            <w:pPr>
              <w:spacing w:line="276" w:lineRule="auto"/>
              <w:rPr>
                <w:rFonts w:ascii="Calibri" w:hAnsi="Calibri" w:cs="Calibri"/>
              </w:rPr>
            </w:pPr>
            <w:r w:rsidRPr="00D40D26">
              <w:rPr>
                <w:rFonts w:ascii="Calibri" w:hAnsi="Calibri" w:cs="Calibri"/>
              </w:rPr>
              <w:t>Min</w:t>
            </w:r>
            <w:r w:rsidRPr="0068376D">
              <w:rPr>
                <w:rFonts w:ascii="Calibri" w:hAnsi="Calibri" w:cs="Calibri"/>
              </w:rPr>
              <w:t>. 405Wp</w:t>
            </w:r>
          </w:p>
        </w:tc>
      </w:tr>
      <w:tr w:rsidR="006B08AD" w:rsidRPr="00D40D26" w14:paraId="53023EE0" w14:textId="77777777" w:rsidTr="006B08AD">
        <w:trPr>
          <w:jc w:val="center"/>
        </w:trPr>
        <w:tc>
          <w:tcPr>
            <w:tcW w:w="528" w:type="dxa"/>
            <w:tcBorders>
              <w:top w:val="single" w:sz="4" w:space="0" w:color="auto"/>
              <w:left w:val="single" w:sz="4" w:space="0" w:color="auto"/>
              <w:bottom w:val="single" w:sz="4" w:space="0" w:color="auto"/>
              <w:right w:val="single" w:sz="4" w:space="0" w:color="auto"/>
            </w:tcBorders>
            <w:vAlign w:val="center"/>
            <w:hideMark/>
          </w:tcPr>
          <w:p w14:paraId="7E8BA000" w14:textId="77777777" w:rsidR="006B08AD" w:rsidRPr="00D40D26" w:rsidRDefault="006B08AD" w:rsidP="00E834B8">
            <w:pPr>
              <w:spacing w:line="276" w:lineRule="auto"/>
              <w:rPr>
                <w:rFonts w:ascii="Calibri" w:hAnsi="Calibri" w:cs="Calibri"/>
              </w:rPr>
            </w:pPr>
            <w:r w:rsidRPr="00D40D26">
              <w:rPr>
                <w:rFonts w:ascii="Calibri" w:hAnsi="Calibri" w:cs="Calibri"/>
              </w:rPr>
              <w:t>3</w:t>
            </w:r>
          </w:p>
        </w:tc>
        <w:tc>
          <w:tcPr>
            <w:tcW w:w="3662" w:type="dxa"/>
            <w:tcBorders>
              <w:top w:val="single" w:sz="4" w:space="0" w:color="auto"/>
              <w:left w:val="single" w:sz="4" w:space="0" w:color="auto"/>
              <w:bottom w:val="single" w:sz="4" w:space="0" w:color="auto"/>
              <w:right w:val="single" w:sz="4" w:space="0" w:color="auto"/>
            </w:tcBorders>
            <w:vAlign w:val="center"/>
            <w:hideMark/>
          </w:tcPr>
          <w:p w14:paraId="4D860C1F" w14:textId="77777777" w:rsidR="006B08AD" w:rsidRPr="00D40D26" w:rsidRDefault="006B08AD" w:rsidP="00E834B8">
            <w:pPr>
              <w:spacing w:line="276" w:lineRule="auto"/>
              <w:rPr>
                <w:rFonts w:ascii="Calibri" w:hAnsi="Calibri" w:cs="Calibri"/>
              </w:rPr>
            </w:pPr>
            <w:r w:rsidRPr="00D40D26">
              <w:rPr>
                <w:rFonts w:ascii="Calibri" w:hAnsi="Calibri" w:cs="Calibri"/>
              </w:rPr>
              <w:t>Sprawność modułu</w:t>
            </w:r>
          </w:p>
        </w:tc>
        <w:tc>
          <w:tcPr>
            <w:tcW w:w="4923" w:type="dxa"/>
            <w:tcBorders>
              <w:top w:val="single" w:sz="4" w:space="0" w:color="auto"/>
              <w:left w:val="single" w:sz="4" w:space="0" w:color="auto"/>
              <w:bottom w:val="single" w:sz="4" w:space="0" w:color="auto"/>
              <w:right w:val="single" w:sz="4" w:space="0" w:color="auto"/>
            </w:tcBorders>
            <w:vAlign w:val="center"/>
            <w:hideMark/>
          </w:tcPr>
          <w:p w14:paraId="2A8BDF4C" w14:textId="77777777" w:rsidR="006B08AD" w:rsidRPr="00D40D26" w:rsidRDefault="006B08AD" w:rsidP="00E834B8">
            <w:pPr>
              <w:spacing w:line="276" w:lineRule="auto"/>
              <w:rPr>
                <w:rFonts w:ascii="Calibri" w:hAnsi="Calibri" w:cs="Calibri"/>
              </w:rPr>
            </w:pPr>
            <w:r w:rsidRPr="00D40D26">
              <w:rPr>
                <w:rFonts w:ascii="Calibri" w:hAnsi="Calibri" w:cs="Calibri"/>
              </w:rPr>
              <w:t>Min. 20</w:t>
            </w:r>
            <w:r>
              <w:rPr>
                <w:rFonts w:ascii="Calibri" w:hAnsi="Calibri" w:cs="Calibri"/>
              </w:rPr>
              <w:t>,7</w:t>
            </w:r>
            <w:r w:rsidRPr="00D40D26">
              <w:rPr>
                <w:rFonts w:ascii="Calibri" w:hAnsi="Calibri" w:cs="Calibri"/>
              </w:rPr>
              <w:t xml:space="preserve"> %</w:t>
            </w:r>
          </w:p>
        </w:tc>
      </w:tr>
      <w:tr w:rsidR="006B08AD" w:rsidRPr="00D40D26" w14:paraId="51C786E9" w14:textId="77777777" w:rsidTr="006B08AD">
        <w:trPr>
          <w:jc w:val="center"/>
        </w:trPr>
        <w:tc>
          <w:tcPr>
            <w:tcW w:w="528" w:type="dxa"/>
            <w:tcBorders>
              <w:top w:val="single" w:sz="4" w:space="0" w:color="auto"/>
              <w:left w:val="single" w:sz="4" w:space="0" w:color="auto"/>
              <w:bottom w:val="single" w:sz="4" w:space="0" w:color="auto"/>
              <w:right w:val="single" w:sz="4" w:space="0" w:color="auto"/>
            </w:tcBorders>
            <w:vAlign w:val="center"/>
          </w:tcPr>
          <w:p w14:paraId="1832F02B" w14:textId="77777777" w:rsidR="006B08AD" w:rsidRPr="00D40D26" w:rsidRDefault="006B08AD" w:rsidP="00E834B8">
            <w:pPr>
              <w:spacing w:line="276" w:lineRule="auto"/>
              <w:rPr>
                <w:rFonts w:ascii="Calibri" w:hAnsi="Calibri" w:cs="Calibri"/>
              </w:rPr>
            </w:pPr>
            <w:r w:rsidRPr="00D40D26">
              <w:rPr>
                <w:rFonts w:ascii="Calibri" w:hAnsi="Calibri" w:cs="Calibri"/>
              </w:rPr>
              <w:t>4</w:t>
            </w:r>
          </w:p>
        </w:tc>
        <w:tc>
          <w:tcPr>
            <w:tcW w:w="3662" w:type="dxa"/>
            <w:tcBorders>
              <w:top w:val="single" w:sz="4" w:space="0" w:color="auto"/>
              <w:left w:val="single" w:sz="4" w:space="0" w:color="auto"/>
              <w:bottom w:val="single" w:sz="4" w:space="0" w:color="auto"/>
              <w:right w:val="single" w:sz="4" w:space="0" w:color="auto"/>
            </w:tcBorders>
            <w:vAlign w:val="center"/>
          </w:tcPr>
          <w:p w14:paraId="75345E76" w14:textId="77777777" w:rsidR="006B08AD" w:rsidRPr="00D40D26" w:rsidRDefault="006B08AD" w:rsidP="00E834B8">
            <w:pPr>
              <w:spacing w:line="276" w:lineRule="auto"/>
              <w:rPr>
                <w:rFonts w:ascii="Calibri" w:hAnsi="Calibri" w:cs="Calibri"/>
              </w:rPr>
            </w:pPr>
            <w:r w:rsidRPr="00D40D26">
              <w:rPr>
                <w:rFonts w:ascii="Calibri" w:hAnsi="Calibri" w:cs="Calibri"/>
              </w:rPr>
              <w:t>Tolerancja mocy</w:t>
            </w:r>
          </w:p>
        </w:tc>
        <w:tc>
          <w:tcPr>
            <w:tcW w:w="4923" w:type="dxa"/>
            <w:tcBorders>
              <w:top w:val="single" w:sz="4" w:space="0" w:color="auto"/>
              <w:left w:val="single" w:sz="4" w:space="0" w:color="auto"/>
              <w:bottom w:val="single" w:sz="4" w:space="0" w:color="auto"/>
              <w:right w:val="single" w:sz="4" w:space="0" w:color="auto"/>
            </w:tcBorders>
            <w:vAlign w:val="center"/>
          </w:tcPr>
          <w:p w14:paraId="7518C196" w14:textId="77777777" w:rsidR="006B08AD" w:rsidRPr="00D40D26" w:rsidRDefault="006B08AD" w:rsidP="00E834B8">
            <w:pPr>
              <w:spacing w:line="276" w:lineRule="auto"/>
              <w:rPr>
                <w:rFonts w:ascii="Calibri" w:hAnsi="Calibri" w:cs="Calibri"/>
              </w:rPr>
            </w:pPr>
            <w:r>
              <w:rPr>
                <w:rFonts w:ascii="Calibri" w:hAnsi="Calibri" w:cs="Calibri"/>
              </w:rPr>
              <w:t>Wyłącznie dodatnia min +5Wp</w:t>
            </w:r>
          </w:p>
        </w:tc>
      </w:tr>
      <w:tr w:rsidR="006B08AD" w:rsidRPr="00D40D26" w14:paraId="6825624E" w14:textId="77777777" w:rsidTr="006B08AD">
        <w:trPr>
          <w:jc w:val="center"/>
        </w:trPr>
        <w:tc>
          <w:tcPr>
            <w:tcW w:w="528" w:type="dxa"/>
            <w:tcBorders>
              <w:top w:val="single" w:sz="4" w:space="0" w:color="auto"/>
              <w:left w:val="single" w:sz="4" w:space="0" w:color="auto"/>
              <w:bottom w:val="single" w:sz="4" w:space="0" w:color="auto"/>
              <w:right w:val="single" w:sz="4" w:space="0" w:color="auto"/>
            </w:tcBorders>
            <w:vAlign w:val="center"/>
          </w:tcPr>
          <w:p w14:paraId="6E8F7661" w14:textId="77777777" w:rsidR="006B08AD" w:rsidRPr="00D40D26" w:rsidRDefault="006B08AD" w:rsidP="00E834B8">
            <w:pPr>
              <w:spacing w:line="276" w:lineRule="auto"/>
              <w:rPr>
                <w:rFonts w:ascii="Calibri" w:hAnsi="Calibri" w:cs="Calibri"/>
              </w:rPr>
            </w:pPr>
            <w:r w:rsidRPr="00D40D26">
              <w:rPr>
                <w:rFonts w:ascii="Calibri" w:hAnsi="Calibri" w:cs="Calibri"/>
              </w:rPr>
              <w:t>5</w:t>
            </w:r>
          </w:p>
        </w:tc>
        <w:tc>
          <w:tcPr>
            <w:tcW w:w="3662" w:type="dxa"/>
            <w:tcBorders>
              <w:top w:val="single" w:sz="4" w:space="0" w:color="auto"/>
              <w:left w:val="single" w:sz="4" w:space="0" w:color="auto"/>
              <w:bottom w:val="single" w:sz="4" w:space="0" w:color="auto"/>
              <w:right w:val="single" w:sz="4" w:space="0" w:color="auto"/>
            </w:tcBorders>
            <w:vAlign w:val="bottom"/>
          </w:tcPr>
          <w:p w14:paraId="10BD49FF" w14:textId="77777777" w:rsidR="006B08AD" w:rsidRPr="00D40D26" w:rsidRDefault="006B08AD" w:rsidP="00E834B8">
            <w:pPr>
              <w:spacing w:line="276" w:lineRule="auto"/>
              <w:rPr>
                <w:rFonts w:ascii="Calibri" w:hAnsi="Calibri" w:cs="Calibri"/>
              </w:rPr>
            </w:pPr>
            <w:r w:rsidRPr="00D40D26">
              <w:rPr>
                <w:rFonts w:ascii="Calibri" w:hAnsi="Calibri" w:cs="Calibri"/>
              </w:rPr>
              <w:t>Współczynnik wypełnienia FF</w:t>
            </w:r>
            <w:r>
              <w:rPr>
                <w:rFonts w:ascii="Calibri" w:hAnsi="Calibri" w:cs="Calibri"/>
              </w:rPr>
              <w:t xml:space="preserve"> wg IEC 61215-2:2016</w:t>
            </w:r>
          </w:p>
        </w:tc>
        <w:tc>
          <w:tcPr>
            <w:tcW w:w="4923" w:type="dxa"/>
            <w:tcBorders>
              <w:top w:val="single" w:sz="4" w:space="0" w:color="auto"/>
              <w:left w:val="single" w:sz="4" w:space="0" w:color="auto"/>
              <w:bottom w:val="single" w:sz="4" w:space="0" w:color="auto"/>
              <w:right w:val="single" w:sz="4" w:space="0" w:color="auto"/>
            </w:tcBorders>
            <w:vAlign w:val="bottom"/>
          </w:tcPr>
          <w:p w14:paraId="48CC7EB3" w14:textId="77777777" w:rsidR="006B08AD" w:rsidRPr="00D40D26" w:rsidRDefault="006B08AD" w:rsidP="00E834B8">
            <w:pPr>
              <w:spacing w:line="276" w:lineRule="auto"/>
              <w:rPr>
                <w:rFonts w:ascii="Calibri" w:hAnsi="Calibri" w:cs="Calibri"/>
              </w:rPr>
            </w:pPr>
            <w:r w:rsidRPr="00D40D26">
              <w:rPr>
                <w:rFonts w:ascii="Calibri" w:hAnsi="Calibri" w:cs="Calibri"/>
              </w:rPr>
              <w:t>Min. 7</w:t>
            </w:r>
            <w:r>
              <w:rPr>
                <w:rFonts w:ascii="Calibri" w:hAnsi="Calibri" w:cs="Calibri"/>
              </w:rPr>
              <w:t>9</w:t>
            </w:r>
            <w:r w:rsidRPr="00D40D26">
              <w:rPr>
                <w:rFonts w:ascii="Calibri" w:hAnsi="Calibri" w:cs="Calibri"/>
              </w:rPr>
              <w:t xml:space="preserve"> %</w:t>
            </w:r>
          </w:p>
        </w:tc>
      </w:tr>
      <w:tr w:rsidR="006B08AD" w:rsidRPr="00D40D26" w14:paraId="1A047B65" w14:textId="77777777" w:rsidTr="006B08AD">
        <w:trPr>
          <w:jc w:val="center"/>
        </w:trPr>
        <w:tc>
          <w:tcPr>
            <w:tcW w:w="528" w:type="dxa"/>
            <w:tcBorders>
              <w:top w:val="single" w:sz="4" w:space="0" w:color="auto"/>
              <w:left w:val="single" w:sz="4" w:space="0" w:color="auto"/>
              <w:bottom w:val="single" w:sz="4" w:space="0" w:color="auto"/>
              <w:right w:val="single" w:sz="4" w:space="0" w:color="auto"/>
            </w:tcBorders>
            <w:vAlign w:val="center"/>
          </w:tcPr>
          <w:p w14:paraId="7D393CE6" w14:textId="77777777" w:rsidR="006B08AD" w:rsidRPr="00D40D26" w:rsidRDefault="006B08AD" w:rsidP="00E834B8">
            <w:pPr>
              <w:spacing w:line="276" w:lineRule="auto"/>
              <w:rPr>
                <w:rFonts w:ascii="Calibri" w:hAnsi="Calibri" w:cs="Calibri"/>
              </w:rPr>
            </w:pPr>
            <w:r w:rsidRPr="00D40D26">
              <w:rPr>
                <w:rFonts w:ascii="Calibri" w:hAnsi="Calibri" w:cs="Calibri"/>
              </w:rPr>
              <w:t>6</w:t>
            </w:r>
          </w:p>
        </w:tc>
        <w:tc>
          <w:tcPr>
            <w:tcW w:w="3662" w:type="dxa"/>
            <w:tcBorders>
              <w:top w:val="single" w:sz="4" w:space="0" w:color="auto"/>
              <w:left w:val="single" w:sz="4" w:space="0" w:color="auto"/>
              <w:bottom w:val="single" w:sz="4" w:space="0" w:color="auto"/>
              <w:right w:val="single" w:sz="4" w:space="0" w:color="auto"/>
            </w:tcBorders>
            <w:vAlign w:val="bottom"/>
          </w:tcPr>
          <w:p w14:paraId="17E23958" w14:textId="77777777" w:rsidR="006B08AD" w:rsidRPr="00D40D26" w:rsidRDefault="006B08AD" w:rsidP="00E834B8">
            <w:pPr>
              <w:spacing w:line="276" w:lineRule="auto"/>
              <w:rPr>
                <w:rFonts w:ascii="Calibri" w:hAnsi="Calibri" w:cs="Calibri"/>
              </w:rPr>
            </w:pPr>
            <w:r w:rsidRPr="00D40D26">
              <w:rPr>
                <w:rFonts w:ascii="Calibri" w:hAnsi="Calibri" w:cs="Calibri"/>
              </w:rPr>
              <w:t>Współczynnik temp</w:t>
            </w:r>
            <w:r>
              <w:rPr>
                <w:rFonts w:ascii="Calibri" w:hAnsi="Calibri" w:cs="Calibri"/>
              </w:rPr>
              <w:t>. Mocy</w:t>
            </w:r>
          </w:p>
        </w:tc>
        <w:tc>
          <w:tcPr>
            <w:tcW w:w="4923" w:type="dxa"/>
            <w:tcBorders>
              <w:top w:val="single" w:sz="4" w:space="0" w:color="auto"/>
              <w:left w:val="single" w:sz="4" w:space="0" w:color="auto"/>
              <w:bottom w:val="single" w:sz="4" w:space="0" w:color="auto"/>
              <w:right w:val="single" w:sz="4" w:space="0" w:color="auto"/>
            </w:tcBorders>
            <w:vAlign w:val="bottom"/>
          </w:tcPr>
          <w:p w14:paraId="5CBEAD20" w14:textId="77777777" w:rsidR="006B08AD" w:rsidRPr="00D40D26" w:rsidRDefault="006B08AD" w:rsidP="00E834B8">
            <w:pPr>
              <w:spacing w:line="276" w:lineRule="auto"/>
              <w:rPr>
                <w:rFonts w:ascii="Calibri" w:hAnsi="Calibri" w:cs="Calibri"/>
              </w:rPr>
            </w:pPr>
            <w:r>
              <w:rPr>
                <w:rFonts w:ascii="Calibri" w:hAnsi="Calibri" w:cs="Calibri"/>
              </w:rPr>
              <w:t>Nie gorszy niż -034%/K</w:t>
            </w:r>
          </w:p>
        </w:tc>
      </w:tr>
      <w:tr w:rsidR="006B08AD" w:rsidRPr="00D40D26" w14:paraId="4F7EF0B9" w14:textId="77777777" w:rsidTr="006B08AD">
        <w:trPr>
          <w:jc w:val="center"/>
        </w:trPr>
        <w:tc>
          <w:tcPr>
            <w:tcW w:w="528" w:type="dxa"/>
            <w:tcBorders>
              <w:top w:val="single" w:sz="4" w:space="0" w:color="auto"/>
              <w:left w:val="single" w:sz="4" w:space="0" w:color="auto"/>
              <w:bottom w:val="single" w:sz="4" w:space="0" w:color="auto"/>
              <w:right w:val="single" w:sz="4" w:space="0" w:color="auto"/>
            </w:tcBorders>
            <w:vAlign w:val="center"/>
          </w:tcPr>
          <w:p w14:paraId="38FE9235" w14:textId="77777777" w:rsidR="006B08AD" w:rsidRPr="00D40D26" w:rsidRDefault="006B08AD" w:rsidP="00E834B8">
            <w:pPr>
              <w:spacing w:line="276" w:lineRule="auto"/>
              <w:rPr>
                <w:rFonts w:ascii="Calibri" w:hAnsi="Calibri" w:cs="Calibri"/>
              </w:rPr>
            </w:pPr>
            <w:r>
              <w:rPr>
                <w:rFonts w:ascii="Calibri" w:hAnsi="Calibri" w:cs="Calibri"/>
              </w:rPr>
              <w:t>7</w:t>
            </w:r>
          </w:p>
        </w:tc>
        <w:tc>
          <w:tcPr>
            <w:tcW w:w="3662" w:type="dxa"/>
            <w:tcBorders>
              <w:top w:val="single" w:sz="4" w:space="0" w:color="auto"/>
              <w:left w:val="single" w:sz="4" w:space="0" w:color="auto"/>
              <w:bottom w:val="single" w:sz="4" w:space="0" w:color="auto"/>
              <w:right w:val="single" w:sz="4" w:space="0" w:color="auto"/>
            </w:tcBorders>
            <w:vAlign w:val="bottom"/>
          </w:tcPr>
          <w:p w14:paraId="193BBDCB" w14:textId="77777777" w:rsidR="006B08AD" w:rsidRPr="00D40D26" w:rsidRDefault="006B08AD" w:rsidP="00E834B8">
            <w:pPr>
              <w:spacing w:line="276" w:lineRule="auto"/>
              <w:rPr>
                <w:rFonts w:ascii="Calibri" w:hAnsi="Calibri" w:cs="Calibri"/>
              </w:rPr>
            </w:pPr>
            <w:r>
              <w:rPr>
                <w:rFonts w:ascii="Calibri" w:hAnsi="Calibri" w:cs="Calibri"/>
              </w:rPr>
              <w:t>Napięcie w punkcie maks. Mocy (Vmpp) wg STC</w:t>
            </w:r>
          </w:p>
        </w:tc>
        <w:tc>
          <w:tcPr>
            <w:tcW w:w="4923" w:type="dxa"/>
            <w:tcBorders>
              <w:top w:val="single" w:sz="4" w:space="0" w:color="auto"/>
              <w:left w:val="single" w:sz="4" w:space="0" w:color="auto"/>
              <w:bottom w:val="single" w:sz="4" w:space="0" w:color="auto"/>
              <w:right w:val="single" w:sz="4" w:space="0" w:color="auto"/>
            </w:tcBorders>
            <w:vAlign w:val="bottom"/>
          </w:tcPr>
          <w:p w14:paraId="23ECD39D" w14:textId="77777777" w:rsidR="006B08AD" w:rsidRDefault="006B08AD" w:rsidP="00E834B8">
            <w:pPr>
              <w:spacing w:line="276" w:lineRule="auto"/>
              <w:rPr>
                <w:rFonts w:ascii="Calibri" w:hAnsi="Calibri" w:cs="Calibri"/>
              </w:rPr>
            </w:pPr>
            <w:r>
              <w:rPr>
                <w:rFonts w:ascii="Calibri" w:hAnsi="Calibri" w:cs="Calibri"/>
              </w:rPr>
              <w:t>W zakresie 34,50-38,7V</w:t>
            </w:r>
          </w:p>
        </w:tc>
      </w:tr>
      <w:tr w:rsidR="006B08AD" w:rsidRPr="00D40D26" w14:paraId="0F10E78E" w14:textId="77777777" w:rsidTr="006B08AD">
        <w:trPr>
          <w:jc w:val="center"/>
        </w:trPr>
        <w:tc>
          <w:tcPr>
            <w:tcW w:w="528" w:type="dxa"/>
            <w:tcBorders>
              <w:top w:val="single" w:sz="4" w:space="0" w:color="auto"/>
              <w:left w:val="single" w:sz="4" w:space="0" w:color="auto"/>
              <w:bottom w:val="single" w:sz="4" w:space="0" w:color="auto"/>
              <w:right w:val="single" w:sz="4" w:space="0" w:color="auto"/>
            </w:tcBorders>
            <w:vAlign w:val="center"/>
          </w:tcPr>
          <w:p w14:paraId="53E5B602" w14:textId="77777777" w:rsidR="006B08AD" w:rsidRPr="00D40D26" w:rsidRDefault="006B08AD" w:rsidP="00E834B8">
            <w:pPr>
              <w:spacing w:line="276" w:lineRule="auto"/>
              <w:rPr>
                <w:rFonts w:ascii="Calibri" w:hAnsi="Calibri" w:cs="Calibri"/>
              </w:rPr>
            </w:pPr>
            <w:r>
              <w:rPr>
                <w:rFonts w:ascii="Calibri" w:hAnsi="Calibri" w:cs="Calibri"/>
              </w:rPr>
              <w:t>8</w:t>
            </w:r>
          </w:p>
        </w:tc>
        <w:tc>
          <w:tcPr>
            <w:tcW w:w="3662" w:type="dxa"/>
            <w:tcBorders>
              <w:top w:val="single" w:sz="4" w:space="0" w:color="auto"/>
              <w:left w:val="single" w:sz="4" w:space="0" w:color="auto"/>
              <w:bottom w:val="single" w:sz="4" w:space="0" w:color="auto"/>
              <w:right w:val="single" w:sz="4" w:space="0" w:color="auto"/>
            </w:tcBorders>
            <w:vAlign w:val="bottom"/>
          </w:tcPr>
          <w:p w14:paraId="2E844B89" w14:textId="77777777" w:rsidR="006B08AD" w:rsidRDefault="006B08AD" w:rsidP="00E834B8">
            <w:pPr>
              <w:spacing w:line="276" w:lineRule="auto"/>
              <w:rPr>
                <w:rFonts w:ascii="Calibri" w:hAnsi="Calibri" w:cs="Calibri"/>
              </w:rPr>
            </w:pPr>
            <w:r>
              <w:rPr>
                <w:rFonts w:ascii="Calibri" w:hAnsi="Calibri" w:cs="Calibri"/>
              </w:rPr>
              <w:t>Natężenie prądu w p. maks. Mocy (Impp) wg STC</w:t>
            </w:r>
          </w:p>
        </w:tc>
        <w:tc>
          <w:tcPr>
            <w:tcW w:w="4923" w:type="dxa"/>
            <w:tcBorders>
              <w:top w:val="single" w:sz="4" w:space="0" w:color="auto"/>
              <w:left w:val="single" w:sz="4" w:space="0" w:color="auto"/>
              <w:bottom w:val="single" w:sz="4" w:space="0" w:color="auto"/>
              <w:right w:val="single" w:sz="4" w:space="0" w:color="auto"/>
            </w:tcBorders>
            <w:vAlign w:val="bottom"/>
          </w:tcPr>
          <w:p w14:paraId="24529453" w14:textId="77777777" w:rsidR="006B08AD" w:rsidRDefault="006B08AD" w:rsidP="00E834B8">
            <w:pPr>
              <w:spacing w:line="276" w:lineRule="auto"/>
              <w:rPr>
                <w:rFonts w:ascii="Calibri" w:hAnsi="Calibri" w:cs="Calibri"/>
              </w:rPr>
            </w:pPr>
            <w:r>
              <w:rPr>
                <w:rFonts w:ascii="Calibri" w:hAnsi="Calibri" w:cs="Calibri"/>
              </w:rPr>
              <w:t>W zakresie 9,60-10,47A</w:t>
            </w:r>
          </w:p>
        </w:tc>
      </w:tr>
      <w:tr w:rsidR="006B08AD" w:rsidRPr="00D40D26" w14:paraId="105258C6" w14:textId="77777777" w:rsidTr="006B08AD">
        <w:trPr>
          <w:jc w:val="center"/>
        </w:trPr>
        <w:tc>
          <w:tcPr>
            <w:tcW w:w="528" w:type="dxa"/>
            <w:tcBorders>
              <w:top w:val="single" w:sz="4" w:space="0" w:color="auto"/>
              <w:left w:val="single" w:sz="4" w:space="0" w:color="auto"/>
              <w:bottom w:val="single" w:sz="4" w:space="0" w:color="auto"/>
              <w:right w:val="single" w:sz="4" w:space="0" w:color="auto"/>
            </w:tcBorders>
            <w:vAlign w:val="center"/>
          </w:tcPr>
          <w:p w14:paraId="168FFD4B" w14:textId="77777777" w:rsidR="006B08AD" w:rsidRPr="00D40D26" w:rsidRDefault="006B08AD" w:rsidP="00E834B8">
            <w:pPr>
              <w:spacing w:line="276" w:lineRule="auto"/>
              <w:rPr>
                <w:rFonts w:ascii="Calibri" w:hAnsi="Calibri" w:cs="Calibri"/>
              </w:rPr>
            </w:pPr>
            <w:r>
              <w:rPr>
                <w:rFonts w:ascii="Calibri" w:hAnsi="Calibri" w:cs="Calibri"/>
              </w:rPr>
              <w:t>9</w:t>
            </w:r>
          </w:p>
        </w:tc>
        <w:tc>
          <w:tcPr>
            <w:tcW w:w="3662" w:type="dxa"/>
            <w:tcBorders>
              <w:top w:val="single" w:sz="4" w:space="0" w:color="auto"/>
              <w:left w:val="single" w:sz="4" w:space="0" w:color="auto"/>
              <w:bottom w:val="single" w:sz="4" w:space="0" w:color="auto"/>
              <w:right w:val="single" w:sz="4" w:space="0" w:color="auto"/>
            </w:tcBorders>
            <w:vAlign w:val="bottom"/>
          </w:tcPr>
          <w:p w14:paraId="2CF4DD65" w14:textId="77777777" w:rsidR="006B08AD" w:rsidRDefault="006B08AD" w:rsidP="00E834B8">
            <w:pPr>
              <w:spacing w:line="276" w:lineRule="auto"/>
              <w:rPr>
                <w:rFonts w:ascii="Calibri" w:hAnsi="Calibri" w:cs="Calibri"/>
              </w:rPr>
            </w:pPr>
            <w:r>
              <w:rPr>
                <w:rFonts w:ascii="Calibri" w:hAnsi="Calibri" w:cs="Calibri"/>
              </w:rPr>
              <w:t>Napięcie obwodu otwartego (Voc)</w:t>
            </w:r>
          </w:p>
        </w:tc>
        <w:tc>
          <w:tcPr>
            <w:tcW w:w="4923" w:type="dxa"/>
            <w:tcBorders>
              <w:top w:val="single" w:sz="4" w:space="0" w:color="auto"/>
              <w:left w:val="single" w:sz="4" w:space="0" w:color="auto"/>
              <w:bottom w:val="single" w:sz="4" w:space="0" w:color="auto"/>
              <w:right w:val="single" w:sz="4" w:space="0" w:color="auto"/>
            </w:tcBorders>
            <w:vAlign w:val="bottom"/>
          </w:tcPr>
          <w:p w14:paraId="48DE398B" w14:textId="77777777" w:rsidR="006B08AD" w:rsidRDefault="006B08AD" w:rsidP="00E834B8">
            <w:pPr>
              <w:spacing w:line="276" w:lineRule="auto"/>
              <w:rPr>
                <w:rFonts w:ascii="Calibri" w:hAnsi="Calibri" w:cs="Calibri"/>
              </w:rPr>
            </w:pPr>
            <w:r>
              <w:rPr>
                <w:rFonts w:ascii="Calibri" w:hAnsi="Calibri" w:cs="Calibri"/>
              </w:rPr>
              <w:t>W zakresie 46,5-47,1V</w:t>
            </w:r>
          </w:p>
        </w:tc>
      </w:tr>
      <w:tr w:rsidR="006B08AD" w:rsidRPr="00D40D26" w14:paraId="18B862E2" w14:textId="77777777" w:rsidTr="006B08AD">
        <w:trPr>
          <w:jc w:val="center"/>
        </w:trPr>
        <w:tc>
          <w:tcPr>
            <w:tcW w:w="528" w:type="dxa"/>
            <w:tcBorders>
              <w:top w:val="single" w:sz="4" w:space="0" w:color="auto"/>
              <w:left w:val="single" w:sz="4" w:space="0" w:color="auto"/>
              <w:bottom w:val="single" w:sz="4" w:space="0" w:color="auto"/>
              <w:right w:val="single" w:sz="4" w:space="0" w:color="auto"/>
            </w:tcBorders>
            <w:vAlign w:val="center"/>
          </w:tcPr>
          <w:p w14:paraId="42245E26" w14:textId="77777777" w:rsidR="006B08AD" w:rsidRPr="00D40D26" w:rsidRDefault="006B08AD" w:rsidP="00E834B8">
            <w:pPr>
              <w:spacing w:line="276" w:lineRule="auto"/>
              <w:rPr>
                <w:rFonts w:ascii="Calibri" w:hAnsi="Calibri" w:cs="Calibri"/>
              </w:rPr>
            </w:pPr>
            <w:r>
              <w:rPr>
                <w:rFonts w:ascii="Calibri" w:hAnsi="Calibri" w:cs="Calibri"/>
              </w:rPr>
              <w:t>10</w:t>
            </w:r>
          </w:p>
        </w:tc>
        <w:tc>
          <w:tcPr>
            <w:tcW w:w="3662" w:type="dxa"/>
            <w:tcBorders>
              <w:top w:val="single" w:sz="4" w:space="0" w:color="auto"/>
              <w:left w:val="single" w:sz="4" w:space="0" w:color="auto"/>
              <w:bottom w:val="single" w:sz="4" w:space="0" w:color="auto"/>
              <w:right w:val="single" w:sz="4" w:space="0" w:color="auto"/>
            </w:tcBorders>
            <w:vAlign w:val="bottom"/>
          </w:tcPr>
          <w:p w14:paraId="083CB6D1" w14:textId="77777777" w:rsidR="006B08AD" w:rsidRDefault="006B08AD" w:rsidP="00E834B8">
            <w:pPr>
              <w:spacing w:line="276" w:lineRule="auto"/>
              <w:rPr>
                <w:rFonts w:ascii="Calibri" w:hAnsi="Calibri" w:cs="Calibri"/>
              </w:rPr>
            </w:pPr>
            <w:r>
              <w:rPr>
                <w:rFonts w:ascii="Calibri" w:hAnsi="Calibri" w:cs="Calibri"/>
              </w:rPr>
              <w:t>Prąd obwodu zamkniętego (Isc)</w:t>
            </w:r>
          </w:p>
        </w:tc>
        <w:tc>
          <w:tcPr>
            <w:tcW w:w="4923" w:type="dxa"/>
            <w:tcBorders>
              <w:top w:val="single" w:sz="4" w:space="0" w:color="auto"/>
              <w:left w:val="single" w:sz="4" w:space="0" w:color="auto"/>
              <w:bottom w:val="single" w:sz="4" w:space="0" w:color="auto"/>
              <w:right w:val="single" w:sz="4" w:space="0" w:color="auto"/>
            </w:tcBorders>
            <w:vAlign w:val="bottom"/>
          </w:tcPr>
          <w:p w14:paraId="1C3E2FB1" w14:textId="77777777" w:rsidR="006B08AD" w:rsidRDefault="006B08AD" w:rsidP="00E834B8">
            <w:pPr>
              <w:spacing w:line="276" w:lineRule="auto"/>
              <w:rPr>
                <w:rFonts w:ascii="Calibri" w:hAnsi="Calibri" w:cs="Calibri"/>
              </w:rPr>
            </w:pPr>
            <w:r>
              <w:rPr>
                <w:rFonts w:ascii="Calibri" w:hAnsi="Calibri" w:cs="Calibri"/>
              </w:rPr>
              <w:t>W zakresie 11,02-11,9A</w:t>
            </w:r>
          </w:p>
        </w:tc>
      </w:tr>
      <w:tr w:rsidR="006B08AD" w:rsidRPr="00D40D26" w14:paraId="3D673C04" w14:textId="77777777" w:rsidTr="006B08AD">
        <w:trPr>
          <w:jc w:val="center"/>
        </w:trPr>
        <w:tc>
          <w:tcPr>
            <w:tcW w:w="528" w:type="dxa"/>
            <w:tcBorders>
              <w:top w:val="single" w:sz="4" w:space="0" w:color="auto"/>
              <w:left w:val="single" w:sz="4" w:space="0" w:color="auto"/>
              <w:bottom w:val="single" w:sz="4" w:space="0" w:color="auto"/>
              <w:right w:val="single" w:sz="4" w:space="0" w:color="auto"/>
            </w:tcBorders>
            <w:vAlign w:val="center"/>
          </w:tcPr>
          <w:p w14:paraId="74B639D0" w14:textId="77777777" w:rsidR="006B08AD" w:rsidRPr="00D40D26" w:rsidRDefault="006B08AD" w:rsidP="00E834B8">
            <w:pPr>
              <w:spacing w:line="276" w:lineRule="auto"/>
              <w:rPr>
                <w:rFonts w:ascii="Calibri" w:hAnsi="Calibri" w:cs="Calibri"/>
              </w:rPr>
            </w:pPr>
            <w:r>
              <w:rPr>
                <w:rFonts w:ascii="Calibri" w:hAnsi="Calibri" w:cs="Calibri"/>
              </w:rPr>
              <w:t>11</w:t>
            </w:r>
          </w:p>
        </w:tc>
        <w:tc>
          <w:tcPr>
            <w:tcW w:w="3662" w:type="dxa"/>
            <w:tcBorders>
              <w:top w:val="single" w:sz="4" w:space="0" w:color="auto"/>
              <w:left w:val="single" w:sz="4" w:space="0" w:color="auto"/>
              <w:bottom w:val="single" w:sz="4" w:space="0" w:color="auto"/>
              <w:right w:val="single" w:sz="4" w:space="0" w:color="auto"/>
            </w:tcBorders>
            <w:vAlign w:val="bottom"/>
          </w:tcPr>
          <w:p w14:paraId="0DD4C5DE" w14:textId="77777777" w:rsidR="006B08AD" w:rsidRPr="00D40D26" w:rsidRDefault="006B08AD" w:rsidP="00E834B8">
            <w:pPr>
              <w:spacing w:line="276" w:lineRule="auto"/>
              <w:rPr>
                <w:rFonts w:ascii="Calibri" w:hAnsi="Calibri" w:cs="Calibri"/>
              </w:rPr>
            </w:pPr>
            <w:r>
              <w:rPr>
                <w:rFonts w:ascii="Calibri" w:hAnsi="Calibri" w:cs="Calibri"/>
              </w:rPr>
              <w:t>Liniowa gwarancja mocy</w:t>
            </w:r>
          </w:p>
        </w:tc>
        <w:tc>
          <w:tcPr>
            <w:tcW w:w="4923" w:type="dxa"/>
            <w:tcBorders>
              <w:top w:val="single" w:sz="4" w:space="0" w:color="auto"/>
              <w:left w:val="single" w:sz="4" w:space="0" w:color="auto"/>
              <w:bottom w:val="single" w:sz="4" w:space="0" w:color="auto"/>
              <w:right w:val="single" w:sz="4" w:space="0" w:color="auto"/>
            </w:tcBorders>
            <w:vAlign w:val="bottom"/>
          </w:tcPr>
          <w:p w14:paraId="36B79F4E" w14:textId="77777777" w:rsidR="006B08AD" w:rsidRDefault="006B08AD" w:rsidP="00E834B8">
            <w:pPr>
              <w:spacing w:line="276" w:lineRule="auto"/>
              <w:rPr>
                <w:rFonts w:ascii="Calibri" w:hAnsi="Calibri" w:cs="Calibri"/>
              </w:rPr>
            </w:pPr>
            <w:r>
              <w:rPr>
                <w:rFonts w:ascii="Calibri" w:hAnsi="Calibri" w:cs="Calibri"/>
              </w:rPr>
              <w:t>Min.: 80% po 25 latach</w:t>
            </w:r>
          </w:p>
        </w:tc>
      </w:tr>
      <w:tr w:rsidR="006B08AD" w:rsidRPr="00D40D26" w14:paraId="30C79A18" w14:textId="77777777" w:rsidTr="006B08AD">
        <w:trPr>
          <w:jc w:val="center"/>
        </w:trPr>
        <w:tc>
          <w:tcPr>
            <w:tcW w:w="528" w:type="dxa"/>
            <w:tcBorders>
              <w:top w:val="single" w:sz="4" w:space="0" w:color="auto"/>
              <w:left w:val="single" w:sz="4" w:space="0" w:color="auto"/>
              <w:bottom w:val="single" w:sz="4" w:space="0" w:color="auto"/>
              <w:right w:val="single" w:sz="4" w:space="0" w:color="auto"/>
            </w:tcBorders>
            <w:vAlign w:val="center"/>
          </w:tcPr>
          <w:p w14:paraId="3C7646A3" w14:textId="77777777" w:rsidR="006B08AD" w:rsidRPr="00D40D26" w:rsidRDefault="006B08AD" w:rsidP="00E834B8">
            <w:pPr>
              <w:spacing w:line="276" w:lineRule="auto"/>
              <w:rPr>
                <w:rFonts w:ascii="Calibri" w:hAnsi="Calibri" w:cs="Calibri"/>
              </w:rPr>
            </w:pPr>
            <w:r>
              <w:rPr>
                <w:rFonts w:ascii="Calibri" w:hAnsi="Calibri" w:cs="Calibri"/>
              </w:rPr>
              <w:t>12</w:t>
            </w:r>
          </w:p>
        </w:tc>
        <w:tc>
          <w:tcPr>
            <w:tcW w:w="3662" w:type="dxa"/>
            <w:tcBorders>
              <w:top w:val="single" w:sz="4" w:space="0" w:color="auto"/>
              <w:left w:val="single" w:sz="4" w:space="0" w:color="auto"/>
              <w:bottom w:val="single" w:sz="4" w:space="0" w:color="auto"/>
              <w:right w:val="single" w:sz="4" w:space="0" w:color="auto"/>
            </w:tcBorders>
            <w:vAlign w:val="bottom"/>
          </w:tcPr>
          <w:p w14:paraId="2080A53F" w14:textId="77777777" w:rsidR="006B08AD" w:rsidRPr="00D40D26" w:rsidRDefault="006B08AD" w:rsidP="00E834B8">
            <w:pPr>
              <w:spacing w:line="276" w:lineRule="auto"/>
              <w:rPr>
                <w:rFonts w:ascii="Calibri" w:hAnsi="Calibri" w:cs="Calibri"/>
              </w:rPr>
            </w:pPr>
            <w:r>
              <w:rPr>
                <w:rFonts w:ascii="Calibri" w:hAnsi="Calibri" w:cs="Calibri"/>
              </w:rPr>
              <w:t>Gwarancja wydajności</w:t>
            </w:r>
          </w:p>
        </w:tc>
        <w:tc>
          <w:tcPr>
            <w:tcW w:w="4923" w:type="dxa"/>
            <w:tcBorders>
              <w:top w:val="single" w:sz="4" w:space="0" w:color="auto"/>
              <w:left w:val="single" w:sz="4" w:space="0" w:color="auto"/>
              <w:bottom w:val="single" w:sz="4" w:space="0" w:color="auto"/>
              <w:right w:val="single" w:sz="4" w:space="0" w:color="auto"/>
            </w:tcBorders>
            <w:vAlign w:val="bottom"/>
          </w:tcPr>
          <w:p w14:paraId="0250270D" w14:textId="77777777" w:rsidR="006B08AD" w:rsidRDefault="006B08AD" w:rsidP="00E834B8">
            <w:pPr>
              <w:spacing w:line="276" w:lineRule="auto"/>
              <w:rPr>
                <w:rFonts w:ascii="Calibri" w:hAnsi="Calibri" w:cs="Calibri"/>
              </w:rPr>
            </w:pPr>
            <w:r>
              <w:rPr>
                <w:rFonts w:ascii="Calibri" w:hAnsi="Calibri" w:cs="Calibri"/>
              </w:rPr>
              <w:t>1 rok: min. 97% mocy znamionowej</w:t>
            </w:r>
          </w:p>
          <w:p w14:paraId="57F6C3EF" w14:textId="77777777" w:rsidR="006B08AD" w:rsidRDefault="006B08AD" w:rsidP="00E834B8">
            <w:pPr>
              <w:spacing w:line="276" w:lineRule="auto"/>
              <w:rPr>
                <w:rFonts w:ascii="Calibri" w:hAnsi="Calibri" w:cs="Calibri"/>
              </w:rPr>
            </w:pPr>
            <w:r>
              <w:rPr>
                <w:rFonts w:ascii="Calibri" w:hAnsi="Calibri" w:cs="Calibri"/>
              </w:rPr>
              <w:t>25 lat: min. 80% mocy znamionowej</w:t>
            </w:r>
          </w:p>
        </w:tc>
      </w:tr>
      <w:tr w:rsidR="006B08AD" w:rsidRPr="00D40D26" w14:paraId="17FCC0D9" w14:textId="77777777" w:rsidTr="006B08AD">
        <w:trPr>
          <w:jc w:val="center"/>
        </w:trPr>
        <w:tc>
          <w:tcPr>
            <w:tcW w:w="528" w:type="dxa"/>
            <w:tcBorders>
              <w:top w:val="single" w:sz="4" w:space="0" w:color="auto"/>
              <w:left w:val="single" w:sz="4" w:space="0" w:color="auto"/>
              <w:bottom w:val="single" w:sz="4" w:space="0" w:color="auto"/>
              <w:right w:val="single" w:sz="4" w:space="0" w:color="auto"/>
            </w:tcBorders>
            <w:vAlign w:val="center"/>
          </w:tcPr>
          <w:p w14:paraId="746F5545" w14:textId="77777777" w:rsidR="006B08AD" w:rsidRPr="00D40D26" w:rsidRDefault="006B08AD" w:rsidP="00E834B8">
            <w:pPr>
              <w:spacing w:line="276" w:lineRule="auto"/>
              <w:rPr>
                <w:rFonts w:ascii="Calibri" w:hAnsi="Calibri" w:cs="Calibri"/>
              </w:rPr>
            </w:pPr>
            <w:r>
              <w:rPr>
                <w:rFonts w:ascii="Calibri" w:hAnsi="Calibri" w:cs="Calibri"/>
              </w:rPr>
              <w:t>13</w:t>
            </w:r>
          </w:p>
        </w:tc>
        <w:tc>
          <w:tcPr>
            <w:tcW w:w="3662" w:type="dxa"/>
            <w:tcBorders>
              <w:top w:val="single" w:sz="4" w:space="0" w:color="auto"/>
              <w:left w:val="single" w:sz="4" w:space="0" w:color="auto"/>
              <w:bottom w:val="single" w:sz="4" w:space="0" w:color="auto"/>
              <w:right w:val="single" w:sz="4" w:space="0" w:color="auto"/>
            </w:tcBorders>
            <w:vAlign w:val="bottom"/>
          </w:tcPr>
          <w:p w14:paraId="6E272E00" w14:textId="77777777" w:rsidR="006B08AD" w:rsidRPr="00D40D26" w:rsidRDefault="006B08AD" w:rsidP="00E834B8">
            <w:pPr>
              <w:spacing w:line="276" w:lineRule="auto"/>
              <w:rPr>
                <w:rFonts w:ascii="Calibri" w:hAnsi="Calibri" w:cs="Calibri"/>
              </w:rPr>
            </w:pPr>
            <w:r>
              <w:rPr>
                <w:rFonts w:ascii="Calibri" w:hAnsi="Calibri" w:cs="Calibri"/>
              </w:rPr>
              <w:t>Wytrzymałość mechaniczna na obciążenie od śniegu potwierdzona certyfikatem zgodnie z IEC 61215-1:2016 oraz IEC 61730-2:2016</w:t>
            </w:r>
          </w:p>
        </w:tc>
        <w:tc>
          <w:tcPr>
            <w:tcW w:w="4923" w:type="dxa"/>
            <w:tcBorders>
              <w:top w:val="single" w:sz="4" w:space="0" w:color="auto"/>
              <w:left w:val="single" w:sz="4" w:space="0" w:color="auto"/>
              <w:bottom w:val="single" w:sz="4" w:space="0" w:color="auto"/>
              <w:right w:val="single" w:sz="4" w:space="0" w:color="auto"/>
            </w:tcBorders>
            <w:vAlign w:val="bottom"/>
          </w:tcPr>
          <w:p w14:paraId="701CB29A" w14:textId="77777777" w:rsidR="006B08AD" w:rsidRDefault="006B08AD" w:rsidP="00E834B8">
            <w:pPr>
              <w:spacing w:line="276" w:lineRule="auto"/>
              <w:rPr>
                <w:rFonts w:ascii="Calibri" w:hAnsi="Calibri" w:cs="Calibri"/>
              </w:rPr>
            </w:pPr>
            <w:r>
              <w:rPr>
                <w:rFonts w:ascii="Calibri" w:hAnsi="Calibri" w:cs="Calibri"/>
              </w:rPr>
              <w:t>Min.: 5000 Pa</w:t>
            </w:r>
          </w:p>
        </w:tc>
      </w:tr>
      <w:tr w:rsidR="006B08AD" w:rsidRPr="00D40D26" w14:paraId="3FD76F35" w14:textId="77777777" w:rsidTr="006B08AD">
        <w:trPr>
          <w:jc w:val="center"/>
        </w:trPr>
        <w:tc>
          <w:tcPr>
            <w:tcW w:w="528" w:type="dxa"/>
            <w:tcBorders>
              <w:top w:val="single" w:sz="4" w:space="0" w:color="auto"/>
              <w:left w:val="single" w:sz="4" w:space="0" w:color="auto"/>
              <w:bottom w:val="single" w:sz="4" w:space="0" w:color="auto"/>
              <w:right w:val="single" w:sz="4" w:space="0" w:color="auto"/>
            </w:tcBorders>
            <w:vAlign w:val="center"/>
          </w:tcPr>
          <w:p w14:paraId="567F04E5" w14:textId="77777777" w:rsidR="006B08AD" w:rsidRPr="00D40D26" w:rsidRDefault="006B08AD" w:rsidP="00E834B8">
            <w:pPr>
              <w:spacing w:line="276" w:lineRule="auto"/>
              <w:rPr>
                <w:rFonts w:ascii="Calibri" w:hAnsi="Calibri" w:cs="Calibri"/>
              </w:rPr>
            </w:pPr>
            <w:r>
              <w:rPr>
                <w:rFonts w:ascii="Calibri" w:hAnsi="Calibri" w:cs="Calibri"/>
              </w:rPr>
              <w:t>14</w:t>
            </w:r>
          </w:p>
        </w:tc>
        <w:tc>
          <w:tcPr>
            <w:tcW w:w="3662" w:type="dxa"/>
            <w:tcBorders>
              <w:top w:val="single" w:sz="4" w:space="0" w:color="auto"/>
              <w:left w:val="single" w:sz="4" w:space="0" w:color="auto"/>
              <w:bottom w:val="single" w:sz="4" w:space="0" w:color="auto"/>
              <w:right w:val="single" w:sz="4" w:space="0" w:color="auto"/>
            </w:tcBorders>
            <w:vAlign w:val="bottom"/>
          </w:tcPr>
          <w:p w14:paraId="61EBAAA4" w14:textId="77777777" w:rsidR="006B08AD" w:rsidRPr="00D40D26" w:rsidRDefault="006B08AD" w:rsidP="00E834B8">
            <w:pPr>
              <w:spacing w:line="276" w:lineRule="auto"/>
              <w:rPr>
                <w:rFonts w:ascii="Calibri" w:hAnsi="Calibri" w:cs="Calibri"/>
              </w:rPr>
            </w:pPr>
            <w:r>
              <w:rPr>
                <w:rFonts w:ascii="Calibri" w:hAnsi="Calibri" w:cs="Calibri"/>
              </w:rPr>
              <w:t xml:space="preserve">Wytrzymałość mechaniczna na parcie i ssanie wiatru </w:t>
            </w:r>
          </w:p>
        </w:tc>
        <w:tc>
          <w:tcPr>
            <w:tcW w:w="4923" w:type="dxa"/>
            <w:tcBorders>
              <w:top w:val="single" w:sz="4" w:space="0" w:color="auto"/>
              <w:left w:val="single" w:sz="4" w:space="0" w:color="auto"/>
              <w:bottom w:val="single" w:sz="4" w:space="0" w:color="auto"/>
              <w:right w:val="single" w:sz="4" w:space="0" w:color="auto"/>
            </w:tcBorders>
            <w:vAlign w:val="bottom"/>
          </w:tcPr>
          <w:p w14:paraId="28FE5389" w14:textId="77777777" w:rsidR="006B08AD" w:rsidRDefault="006B08AD" w:rsidP="00E834B8">
            <w:pPr>
              <w:spacing w:line="276" w:lineRule="auto"/>
              <w:rPr>
                <w:rFonts w:ascii="Calibri" w:hAnsi="Calibri" w:cs="Calibri"/>
              </w:rPr>
            </w:pPr>
            <w:r>
              <w:rPr>
                <w:rFonts w:ascii="Calibri" w:hAnsi="Calibri" w:cs="Calibri"/>
              </w:rPr>
              <w:t>Min.: 2400 Pa</w:t>
            </w:r>
          </w:p>
        </w:tc>
      </w:tr>
      <w:tr w:rsidR="006B08AD" w:rsidRPr="00D40D26" w14:paraId="31C467F8" w14:textId="77777777" w:rsidTr="006B08AD">
        <w:trPr>
          <w:jc w:val="center"/>
        </w:trPr>
        <w:tc>
          <w:tcPr>
            <w:tcW w:w="528" w:type="dxa"/>
            <w:tcBorders>
              <w:top w:val="single" w:sz="4" w:space="0" w:color="auto"/>
              <w:left w:val="single" w:sz="4" w:space="0" w:color="auto"/>
              <w:bottom w:val="single" w:sz="4" w:space="0" w:color="auto"/>
              <w:right w:val="single" w:sz="4" w:space="0" w:color="auto"/>
            </w:tcBorders>
            <w:vAlign w:val="center"/>
          </w:tcPr>
          <w:p w14:paraId="46D2262F" w14:textId="77777777" w:rsidR="006B08AD" w:rsidRDefault="006B08AD" w:rsidP="00E834B8">
            <w:pPr>
              <w:spacing w:line="276" w:lineRule="auto"/>
              <w:rPr>
                <w:rFonts w:ascii="Calibri" w:hAnsi="Calibri" w:cs="Calibri"/>
              </w:rPr>
            </w:pPr>
            <w:r>
              <w:rPr>
                <w:rFonts w:ascii="Calibri" w:hAnsi="Calibri" w:cs="Calibri"/>
              </w:rPr>
              <w:t>15</w:t>
            </w:r>
          </w:p>
        </w:tc>
        <w:tc>
          <w:tcPr>
            <w:tcW w:w="3662" w:type="dxa"/>
            <w:tcBorders>
              <w:top w:val="single" w:sz="4" w:space="0" w:color="auto"/>
              <w:left w:val="single" w:sz="4" w:space="0" w:color="auto"/>
              <w:bottom w:val="single" w:sz="4" w:space="0" w:color="auto"/>
              <w:right w:val="single" w:sz="4" w:space="0" w:color="auto"/>
            </w:tcBorders>
            <w:vAlign w:val="bottom"/>
          </w:tcPr>
          <w:p w14:paraId="070FC26D" w14:textId="77777777" w:rsidR="006B08AD" w:rsidRDefault="006B08AD" w:rsidP="00E834B8">
            <w:pPr>
              <w:spacing w:line="276" w:lineRule="auto"/>
              <w:rPr>
                <w:rFonts w:ascii="Calibri" w:hAnsi="Calibri" w:cs="Calibri"/>
              </w:rPr>
            </w:pPr>
            <w:r>
              <w:rPr>
                <w:rFonts w:ascii="Calibri" w:hAnsi="Calibri" w:cs="Calibri"/>
              </w:rPr>
              <w:t>Szerokość modułu</w:t>
            </w:r>
          </w:p>
        </w:tc>
        <w:tc>
          <w:tcPr>
            <w:tcW w:w="4923" w:type="dxa"/>
            <w:tcBorders>
              <w:top w:val="single" w:sz="4" w:space="0" w:color="auto"/>
              <w:left w:val="single" w:sz="4" w:space="0" w:color="auto"/>
              <w:bottom w:val="single" w:sz="4" w:space="0" w:color="auto"/>
              <w:right w:val="single" w:sz="4" w:space="0" w:color="auto"/>
            </w:tcBorders>
            <w:vAlign w:val="bottom"/>
          </w:tcPr>
          <w:p w14:paraId="02A291EA" w14:textId="77777777" w:rsidR="006B08AD" w:rsidRDefault="006B08AD" w:rsidP="00E834B8">
            <w:pPr>
              <w:spacing w:line="276" w:lineRule="auto"/>
              <w:rPr>
                <w:rFonts w:ascii="Calibri" w:hAnsi="Calibri" w:cs="Calibri"/>
              </w:rPr>
            </w:pPr>
            <w:r>
              <w:rPr>
                <w:rFonts w:ascii="Calibri" w:hAnsi="Calibri" w:cs="Calibri"/>
              </w:rPr>
              <w:t>Max. 1140mm</w:t>
            </w:r>
          </w:p>
        </w:tc>
      </w:tr>
      <w:tr w:rsidR="006B08AD" w:rsidRPr="00D40D26" w14:paraId="4D83FD81" w14:textId="77777777" w:rsidTr="006B08AD">
        <w:trPr>
          <w:jc w:val="center"/>
        </w:trPr>
        <w:tc>
          <w:tcPr>
            <w:tcW w:w="528" w:type="dxa"/>
            <w:tcBorders>
              <w:top w:val="single" w:sz="4" w:space="0" w:color="auto"/>
              <w:left w:val="single" w:sz="4" w:space="0" w:color="auto"/>
              <w:bottom w:val="single" w:sz="4" w:space="0" w:color="auto"/>
              <w:right w:val="single" w:sz="4" w:space="0" w:color="auto"/>
            </w:tcBorders>
            <w:vAlign w:val="center"/>
          </w:tcPr>
          <w:p w14:paraId="56D56425" w14:textId="77777777" w:rsidR="006B08AD" w:rsidRDefault="006B08AD" w:rsidP="00E834B8">
            <w:pPr>
              <w:spacing w:line="276" w:lineRule="auto"/>
              <w:rPr>
                <w:rFonts w:ascii="Calibri" w:hAnsi="Calibri" w:cs="Calibri"/>
              </w:rPr>
            </w:pPr>
            <w:r>
              <w:rPr>
                <w:rFonts w:ascii="Calibri" w:hAnsi="Calibri" w:cs="Calibri"/>
              </w:rPr>
              <w:t>16</w:t>
            </w:r>
          </w:p>
        </w:tc>
        <w:tc>
          <w:tcPr>
            <w:tcW w:w="3662" w:type="dxa"/>
            <w:tcBorders>
              <w:top w:val="single" w:sz="4" w:space="0" w:color="auto"/>
              <w:left w:val="single" w:sz="4" w:space="0" w:color="auto"/>
              <w:bottom w:val="single" w:sz="4" w:space="0" w:color="auto"/>
              <w:right w:val="single" w:sz="4" w:space="0" w:color="auto"/>
            </w:tcBorders>
            <w:vAlign w:val="bottom"/>
          </w:tcPr>
          <w:p w14:paraId="536FC21F" w14:textId="77777777" w:rsidR="006B08AD" w:rsidRDefault="006B08AD" w:rsidP="00E834B8">
            <w:pPr>
              <w:spacing w:line="276" w:lineRule="auto"/>
              <w:rPr>
                <w:rFonts w:ascii="Calibri" w:hAnsi="Calibri" w:cs="Calibri"/>
              </w:rPr>
            </w:pPr>
            <w:r>
              <w:rPr>
                <w:rFonts w:ascii="Calibri" w:hAnsi="Calibri" w:cs="Calibri"/>
              </w:rPr>
              <w:t>Wysokość modułu</w:t>
            </w:r>
          </w:p>
        </w:tc>
        <w:tc>
          <w:tcPr>
            <w:tcW w:w="4923" w:type="dxa"/>
            <w:tcBorders>
              <w:top w:val="single" w:sz="4" w:space="0" w:color="auto"/>
              <w:left w:val="single" w:sz="4" w:space="0" w:color="auto"/>
              <w:bottom w:val="single" w:sz="4" w:space="0" w:color="auto"/>
              <w:right w:val="single" w:sz="4" w:space="0" w:color="auto"/>
            </w:tcBorders>
            <w:vAlign w:val="bottom"/>
          </w:tcPr>
          <w:p w14:paraId="01770192" w14:textId="77777777" w:rsidR="006B08AD" w:rsidRDefault="006B08AD" w:rsidP="00E834B8">
            <w:pPr>
              <w:spacing w:line="276" w:lineRule="auto"/>
              <w:rPr>
                <w:rFonts w:ascii="Calibri" w:hAnsi="Calibri" w:cs="Calibri"/>
              </w:rPr>
            </w:pPr>
            <w:r>
              <w:rPr>
                <w:rFonts w:ascii="Calibri" w:hAnsi="Calibri" w:cs="Calibri"/>
              </w:rPr>
              <w:t>Max. 1719mm</w:t>
            </w:r>
          </w:p>
        </w:tc>
      </w:tr>
    </w:tbl>
    <w:p w14:paraId="657EFCCE" w14:textId="77777777" w:rsidR="00CD7518" w:rsidRDefault="00CD7518" w:rsidP="00CA063B">
      <w:pPr>
        <w:spacing w:line="236" w:lineRule="auto"/>
        <w:ind w:right="760"/>
        <w:jc w:val="both"/>
        <w:rPr>
          <w:rFonts w:ascii="Calibri" w:eastAsia="Calibri" w:hAnsi="Calibri" w:cs="Calibri"/>
          <w:b/>
          <w:bCs/>
          <w:sz w:val="24"/>
          <w:szCs w:val="24"/>
        </w:rPr>
      </w:pPr>
    </w:p>
    <w:p w14:paraId="28B9E406" w14:textId="0682DDAD" w:rsidR="00CA063B" w:rsidRDefault="00CA063B" w:rsidP="00CA063B">
      <w:pPr>
        <w:spacing w:line="236" w:lineRule="auto"/>
        <w:ind w:right="760"/>
        <w:jc w:val="both"/>
        <w:rPr>
          <w:sz w:val="20"/>
          <w:szCs w:val="20"/>
        </w:rPr>
      </w:pPr>
      <w:r>
        <w:rPr>
          <w:rFonts w:ascii="Calibri" w:eastAsia="Calibri" w:hAnsi="Calibri" w:cs="Calibri"/>
          <w:b/>
          <w:bCs/>
          <w:sz w:val="24"/>
          <w:szCs w:val="24"/>
        </w:rPr>
        <w:t>Proponowane minimalne parametry inwerterów ( falowników) DC/AC, systemu zarządzania i wizualizacji.</w:t>
      </w:r>
    </w:p>
    <w:p w14:paraId="7E6D85B4" w14:textId="77777777" w:rsidR="00CA063B" w:rsidRDefault="00CA063B" w:rsidP="00CA063B">
      <w:pPr>
        <w:spacing w:line="90" w:lineRule="exact"/>
        <w:jc w:val="both"/>
        <w:rPr>
          <w:sz w:val="20"/>
          <w:szCs w:val="20"/>
        </w:rPr>
      </w:pPr>
    </w:p>
    <w:p w14:paraId="32557A46" w14:textId="07E1EC79" w:rsidR="006B08AD" w:rsidRDefault="00CA063B" w:rsidP="00CA063B">
      <w:pPr>
        <w:tabs>
          <w:tab w:val="left" w:pos="720"/>
        </w:tabs>
        <w:spacing w:line="252" w:lineRule="auto"/>
        <w:ind w:right="760"/>
        <w:rPr>
          <w:rFonts w:ascii="Calibri" w:eastAsia="Calibri" w:hAnsi="Calibri" w:cs="Calibri"/>
          <w:sz w:val="24"/>
          <w:szCs w:val="24"/>
        </w:rPr>
      </w:pPr>
      <w:r>
        <w:rPr>
          <w:rFonts w:ascii="Calibri" w:eastAsia="Calibri" w:hAnsi="Calibri" w:cs="Calibri"/>
          <w:sz w:val="24"/>
          <w:szCs w:val="24"/>
        </w:rPr>
        <w:t>- inwertery powinny być 3 – fazowe i pochodzić od jednego producenta</w:t>
      </w:r>
    </w:p>
    <w:p w14:paraId="01398766" w14:textId="77777777" w:rsidR="00CA063B" w:rsidRDefault="00CA063B" w:rsidP="00CA063B">
      <w:pPr>
        <w:tabs>
          <w:tab w:val="left" w:pos="720"/>
        </w:tabs>
        <w:spacing w:line="252" w:lineRule="auto"/>
        <w:ind w:right="760"/>
        <w:rPr>
          <w:rFonts w:ascii="Calibri" w:eastAsia="Calibri" w:hAnsi="Calibri" w:cs="Calibri"/>
          <w:sz w:val="24"/>
          <w:szCs w:val="24"/>
        </w:rPr>
      </w:pPr>
    </w:p>
    <w:tbl>
      <w:tblPr>
        <w:tblStyle w:val="Tabela-Siatka"/>
        <w:tblpPr w:leftFromText="141" w:rightFromText="141" w:vertAnchor="page" w:horzAnchor="margin" w:tblpXSpec="center" w:tblpY="4986"/>
        <w:tblW w:w="0" w:type="auto"/>
        <w:tblLook w:val="04A0" w:firstRow="1" w:lastRow="0" w:firstColumn="1" w:lastColumn="0" w:noHBand="0" w:noVBand="1"/>
      </w:tblPr>
      <w:tblGrid>
        <w:gridCol w:w="562"/>
        <w:gridCol w:w="3544"/>
        <w:gridCol w:w="4956"/>
      </w:tblGrid>
      <w:tr w:rsidR="00CD7518" w:rsidRPr="00F14448" w14:paraId="6B81E7F8" w14:textId="77777777" w:rsidTr="00CD7518">
        <w:trPr>
          <w:trHeight w:val="392"/>
        </w:trPr>
        <w:tc>
          <w:tcPr>
            <w:tcW w:w="562" w:type="dxa"/>
            <w:vAlign w:val="center"/>
          </w:tcPr>
          <w:p w14:paraId="3AC94024" w14:textId="77777777" w:rsidR="00CD7518" w:rsidRPr="00F14448" w:rsidRDefault="00CD7518" w:rsidP="00CD7518">
            <w:pPr>
              <w:spacing w:line="336" w:lineRule="auto"/>
              <w:rPr>
                <w:rFonts w:ascii="Calibri Light" w:hAnsi="Calibri Light" w:cs="Calibri Light"/>
                <w:b/>
                <w:bCs/>
                <w:sz w:val="22"/>
                <w:szCs w:val="22"/>
              </w:rPr>
            </w:pPr>
            <w:r w:rsidRPr="00F14448">
              <w:rPr>
                <w:rFonts w:ascii="Calibri Light" w:hAnsi="Calibri Light" w:cs="Calibri Light"/>
                <w:b/>
                <w:bCs/>
                <w:sz w:val="22"/>
                <w:szCs w:val="22"/>
              </w:rPr>
              <w:t>Lp.</w:t>
            </w:r>
          </w:p>
        </w:tc>
        <w:tc>
          <w:tcPr>
            <w:tcW w:w="3544" w:type="dxa"/>
            <w:vAlign w:val="center"/>
          </w:tcPr>
          <w:p w14:paraId="55AE6D62" w14:textId="77777777" w:rsidR="00CD7518" w:rsidRPr="00F14448" w:rsidRDefault="00CD7518" w:rsidP="00CD7518">
            <w:pPr>
              <w:spacing w:line="336" w:lineRule="auto"/>
              <w:rPr>
                <w:rFonts w:ascii="Calibri Light" w:hAnsi="Calibri Light" w:cs="Calibri Light"/>
                <w:b/>
                <w:bCs/>
                <w:sz w:val="22"/>
                <w:szCs w:val="22"/>
              </w:rPr>
            </w:pPr>
            <w:r w:rsidRPr="00F14448">
              <w:rPr>
                <w:rFonts w:ascii="Calibri Light" w:hAnsi="Calibri Light" w:cs="Calibri Light"/>
                <w:b/>
                <w:bCs/>
                <w:sz w:val="22"/>
                <w:szCs w:val="22"/>
              </w:rPr>
              <w:t>Opis wymagań</w:t>
            </w:r>
          </w:p>
        </w:tc>
        <w:tc>
          <w:tcPr>
            <w:tcW w:w="4956" w:type="dxa"/>
            <w:vAlign w:val="center"/>
          </w:tcPr>
          <w:p w14:paraId="1FA72D4F" w14:textId="77777777" w:rsidR="00CD7518" w:rsidRPr="00F14448" w:rsidRDefault="00CD7518" w:rsidP="00CD7518">
            <w:pPr>
              <w:spacing w:line="336" w:lineRule="auto"/>
              <w:rPr>
                <w:rFonts w:ascii="Calibri Light" w:hAnsi="Calibri Light" w:cs="Calibri Light"/>
                <w:b/>
                <w:bCs/>
                <w:sz w:val="22"/>
                <w:szCs w:val="22"/>
              </w:rPr>
            </w:pPr>
            <w:r w:rsidRPr="00F14448">
              <w:rPr>
                <w:rFonts w:ascii="Calibri Light" w:hAnsi="Calibri Light" w:cs="Calibri Light"/>
                <w:b/>
                <w:bCs/>
                <w:sz w:val="22"/>
                <w:szCs w:val="22"/>
              </w:rPr>
              <w:t>Parametry wymagane</w:t>
            </w:r>
          </w:p>
        </w:tc>
      </w:tr>
      <w:tr w:rsidR="00CD7518" w:rsidRPr="00F14448" w14:paraId="60AB6CB4" w14:textId="77777777" w:rsidTr="00CD7518">
        <w:tc>
          <w:tcPr>
            <w:tcW w:w="562" w:type="dxa"/>
            <w:vAlign w:val="center"/>
          </w:tcPr>
          <w:p w14:paraId="71ACFEBD"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1</w:t>
            </w:r>
          </w:p>
        </w:tc>
        <w:tc>
          <w:tcPr>
            <w:tcW w:w="3544" w:type="dxa"/>
            <w:vAlign w:val="center"/>
          </w:tcPr>
          <w:p w14:paraId="14B59D5C"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Moc znamionowa AC</w:t>
            </w:r>
          </w:p>
        </w:tc>
        <w:tc>
          <w:tcPr>
            <w:tcW w:w="4956" w:type="dxa"/>
            <w:vAlign w:val="center"/>
          </w:tcPr>
          <w:p w14:paraId="1662A046"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Dopasowana do mocy zainstalowanej paneli PV, minimum 1 sztuka inwertera, zalecana się zastosować 2 sztuki inwerterów.</w:t>
            </w:r>
          </w:p>
        </w:tc>
      </w:tr>
      <w:tr w:rsidR="00CD7518" w:rsidRPr="00F14448" w14:paraId="65D6D213" w14:textId="77777777" w:rsidTr="00CD7518">
        <w:tc>
          <w:tcPr>
            <w:tcW w:w="562" w:type="dxa"/>
            <w:vAlign w:val="center"/>
          </w:tcPr>
          <w:p w14:paraId="2B7615FA"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2</w:t>
            </w:r>
          </w:p>
        </w:tc>
        <w:tc>
          <w:tcPr>
            <w:tcW w:w="3544" w:type="dxa"/>
            <w:vAlign w:val="center"/>
          </w:tcPr>
          <w:p w14:paraId="6C35D077"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Zakres napięcia wejściowego AC (napięcie znamionowe)</w:t>
            </w:r>
          </w:p>
        </w:tc>
        <w:tc>
          <w:tcPr>
            <w:tcW w:w="4956" w:type="dxa"/>
            <w:vAlign w:val="center"/>
          </w:tcPr>
          <w:p w14:paraId="678B4B5B"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Min 180 [V]</w:t>
            </w:r>
          </w:p>
        </w:tc>
      </w:tr>
      <w:tr w:rsidR="00CD7518" w:rsidRPr="00F14448" w14:paraId="53F92490" w14:textId="77777777" w:rsidTr="00CD7518">
        <w:tc>
          <w:tcPr>
            <w:tcW w:w="562" w:type="dxa"/>
            <w:vAlign w:val="center"/>
          </w:tcPr>
          <w:p w14:paraId="7D4611F1"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3</w:t>
            </w:r>
          </w:p>
        </w:tc>
        <w:tc>
          <w:tcPr>
            <w:tcW w:w="3544" w:type="dxa"/>
            <w:vAlign w:val="center"/>
          </w:tcPr>
          <w:p w14:paraId="042B521A"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Maksymalne napięcie wejściowe DC</w:t>
            </w:r>
          </w:p>
        </w:tc>
        <w:tc>
          <w:tcPr>
            <w:tcW w:w="4956" w:type="dxa"/>
            <w:vAlign w:val="center"/>
          </w:tcPr>
          <w:p w14:paraId="0CF95331"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Min. 1000 [V]</w:t>
            </w:r>
          </w:p>
        </w:tc>
      </w:tr>
      <w:tr w:rsidR="00CD7518" w:rsidRPr="00F14448" w14:paraId="4966F723" w14:textId="77777777" w:rsidTr="00CD7518">
        <w:tc>
          <w:tcPr>
            <w:tcW w:w="562" w:type="dxa"/>
            <w:vAlign w:val="center"/>
          </w:tcPr>
          <w:p w14:paraId="17FC9722"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4</w:t>
            </w:r>
          </w:p>
        </w:tc>
        <w:tc>
          <w:tcPr>
            <w:tcW w:w="3544" w:type="dxa"/>
            <w:vAlign w:val="center"/>
          </w:tcPr>
          <w:p w14:paraId="503EBFA1"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Znamionowe napięcie wejściowe DC</w:t>
            </w:r>
          </w:p>
        </w:tc>
        <w:tc>
          <w:tcPr>
            <w:tcW w:w="4956" w:type="dxa"/>
            <w:vAlign w:val="center"/>
          </w:tcPr>
          <w:p w14:paraId="124A59E2"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Min. 700 [V]</w:t>
            </w:r>
          </w:p>
        </w:tc>
      </w:tr>
      <w:tr w:rsidR="00CD7518" w:rsidRPr="00F14448" w14:paraId="29760613" w14:textId="77777777" w:rsidTr="00CD7518">
        <w:tc>
          <w:tcPr>
            <w:tcW w:w="562" w:type="dxa"/>
            <w:vAlign w:val="center"/>
          </w:tcPr>
          <w:p w14:paraId="0E23D0DC"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5</w:t>
            </w:r>
          </w:p>
        </w:tc>
        <w:tc>
          <w:tcPr>
            <w:tcW w:w="3544" w:type="dxa"/>
            <w:vAlign w:val="center"/>
          </w:tcPr>
          <w:p w14:paraId="0F1044EB"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Maksymalny prąd wejściowy</w:t>
            </w:r>
          </w:p>
        </w:tc>
        <w:tc>
          <w:tcPr>
            <w:tcW w:w="4956" w:type="dxa"/>
            <w:vAlign w:val="center"/>
          </w:tcPr>
          <w:p w14:paraId="7E30994C"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Min. 21 [A]</w:t>
            </w:r>
          </w:p>
        </w:tc>
      </w:tr>
      <w:tr w:rsidR="00CD7518" w:rsidRPr="00F14448" w14:paraId="07F508E7" w14:textId="77777777" w:rsidTr="00CD7518">
        <w:tc>
          <w:tcPr>
            <w:tcW w:w="562" w:type="dxa"/>
            <w:vAlign w:val="center"/>
          </w:tcPr>
          <w:p w14:paraId="2FD3DE58"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6</w:t>
            </w:r>
          </w:p>
        </w:tc>
        <w:tc>
          <w:tcPr>
            <w:tcW w:w="3544" w:type="dxa"/>
            <w:vAlign w:val="center"/>
          </w:tcPr>
          <w:p w14:paraId="6E05AED5"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Stopień ochrony</w:t>
            </w:r>
          </w:p>
        </w:tc>
        <w:tc>
          <w:tcPr>
            <w:tcW w:w="4956" w:type="dxa"/>
            <w:vAlign w:val="center"/>
          </w:tcPr>
          <w:p w14:paraId="6B110B8D"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IP 65</w:t>
            </w:r>
          </w:p>
        </w:tc>
      </w:tr>
      <w:tr w:rsidR="00CD7518" w:rsidRPr="00F14448" w14:paraId="1DA3C907" w14:textId="77777777" w:rsidTr="00CD7518">
        <w:tc>
          <w:tcPr>
            <w:tcW w:w="562" w:type="dxa"/>
            <w:vAlign w:val="center"/>
          </w:tcPr>
          <w:p w14:paraId="5E632FF4"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7</w:t>
            </w:r>
          </w:p>
        </w:tc>
        <w:tc>
          <w:tcPr>
            <w:tcW w:w="3544" w:type="dxa"/>
            <w:vAlign w:val="center"/>
          </w:tcPr>
          <w:p w14:paraId="1E3379A9"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Temperatura pracy</w:t>
            </w:r>
          </w:p>
        </w:tc>
        <w:tc>
          <w:tcPr>
            <w:tcW w:w="4956" w:type="dxa"/>
            <w:vAlign w:val="center"/>
          </w:tcPr>
          <w:p w14:paraId="37CF0FF4"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-25-+60 [°C]</w:t>
            </w:r>
          </w:p>
        </w:tc>
      </w:tr>
      <w:tr w:rsidR="00CD7518" w:rsidRPr="00F14448" w14:paraId="2492F162" w14:textId="77777777" w:rsidTr="00CD7518">
        <w:tc>
          <w:tcPr>
            <w:tcW w:w="562" w:type="dxa"/>
            <w:vAlign w:val="center"/>
          </w:tcPr>
          <w:p w14:paraId="2F63CCAA"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8</w:t>
            </w:r>
          </w:p>
        </w:tc>
        <w:tc>
          <w:tcPr>
            <w:tcW w:w="3544" w:type="dxa"/>
            <w:vAlign w:val="center"/>
          </w:tcPr>
          <w:p w14:paraId="22AF554D"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Zużycie energii nocą</w:t>
            </w:r>
          </w:p>
        </w:tc>
        <w:tc>
          <w:tcPr>
            <w:tcW w:w="4956" w:type="dxa"/>
            <w:vAlign w:val="center"/>
          </w:tcPr>
          <w:p w14:paraId="3B681FA6"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&lt;3 [W]</w:t>
            </w:r>
          </w:p>
        </w:tc>
      </w:tr>
      <w:tr w:rsidR="00CD7518" w:rsidRPr="00F14448" w14:paraId="3EAAC7F9" w14:textId="77777777" w:rsidTr="00CD7518">
        <w:tc>
          <w:tcPr>
            <w:tcW w:w="562" w:type="dxa"/>
            <w:vAlign w:val="center"/>
          </w:tcPr>
          <w:p w14:paraId="3442FA6B"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9</w:t>
            </w:r>
          </w:p>
        </w:tc>
        <w:tc>
          <w:tcPr>
            <w:tcW w:w="3544" w:type="dxa"/>
            <w:vAlign w:val="center"/>
          </w:tcPr>
          <w:p w14:paraId="088DAF18"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Typ chłodzenia</w:t>
            </w:r>
          </w:p>
        </w:tc>
        <w:tc>
          <w:tcPr>
            <w:tcW w:w="4956" w:type="dxa"/>
            <w:vAlign w:val="center"/>
          </w:tcPr>
          <w:p w14:paraId="3E82E57D"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Wymuszony (wentylator)</w:t>
            </w:r>
          </w:p>
        </w:tc>
      </w:tr>
      <w:tr w:rsidR="00CD7518" w:rsidRPr="00F14448" w14:paraId="7FF7426E" w14:textId="77777777" w:rsidTr="00CD7518">
        <w:tc>
          <w:tcPr>
            <w:tcW w:w="562" w:type="dxa"/>
            <w:vAlign w:val="center"/>
          </w:tcPr>
          <w:p w14:paraId="38C673F3"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10</w:t>
            </w:r>
          </w:p>
        </w:tc>
        <w:tc>
          <w:tcPr>
            <w:tcW w:w="3544" w:type="dxa"/>
            <w:vAlign w:val="center"/>
          </w:tcPr>
          <w:p w14:paraId="305AF89C"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Komunikacja</w:t>
            </w:r>
          </w:p>
        </w:tc>
        <w:tc>
          <w:tcPr>
            <w:tcW w:w="4956" w:type="dxa"/>
            <w:vAlign w:val="center"/>
          </w:tcPr>
          <w:p w14:paraId="2D004F84"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RS 485, WiFi, Eternet</w:t>
            </w:r>
          </w:p>
        </w:tc>
      </w:tr>
      <w:tr w:rsidR="00CD7518" w:rsidRPr="00F14448" w14:paraId="399681EA" w14:textId="77777777" w:rsidTr="00CD7518">
        <w:tc>
          <w:tcPr>
            <w:tcW w:w="562" w:type="dxa"/>
            <w:vAlign w:val="center"/>
          </w:tcPr>
          <w:p w14:paraId="4BBC811A"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11</w:t>
            </w:r>
          </w:p>
        </w:tc>
        <w:tc>
          <w:tcPr>
            <w:tcW w:w="3544" w:type="dxa"/>
            <w:vAlign w:val="center"/>
          </w:tcPr>
          <w:p w14:paraId="19B1A820"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Sprawność europejska</w:t>
            </w:r>
          </w:p>
        </w:tc>
        <w:tc>
          <w:tcPr>
            <w:tcW w:w="4956" w:type="dxa"/>
            <w:vAlign w:val="center"/>
          </w:tcPr>
          <w:p w14:paraId="4F8B99C2"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Min. 96 [%]</w:t>
            </w:r>
          </w:p>
        </w:tc>
      </w:tr>
      <w:tr w:rsidR="00CD7518" w:rsidRPr="00F14448" w14:paraId="51E233C7" w14:textId="77777777" w:rsidTr="00CD7518">
        <w:tc>
          <w:tcPr>
            <w:tcW w:w="562" w:type="dxa"/>
            <w:vAlign w:val="center"/>
          </w:tcPr>
          <w:p w14:paraId="5E02D110"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12</w:t>
            </w:r>
          </w:p>
        </w:tc>
        <w:tc>
          <w:tcPr>
            <w:tcW w:w="3544" w:type="dxa"/>
            <w:vAlign w:val="center"/>
          </w:tcPr>
          <w:p w14:paraId="2D1B3199"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Sprawność max.</w:t>
            </w:r>
          </w:p>
        </w:tc>
        <w:tc>
          <w:tcPr>
            <w:tcW w:w="4956" w:type="dxa"/>
            <w:vAlign w:val="center"/>
          </w:tcPr>
          <w:p w14:paraId="074A8BCF"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Min. 98 [%]</w:t>
            </w:r>
          </w:p>
        </w:tc>
      </w:tr>
      <w:tr w:rsidR="00CD7518" w:rsidRPr="00F14448" w14:paraId="29E17E9F" w14:textId="77777777" w:rsidTr="00CD7518">
        <w:tc>
          <w:tcPr>
            <w:tcW w:w="562" w:type="dxa"/>
            <w:vAlign w:val="center"/>
          </w:tcPr>
          <w:p w14:paraId="6DE9403E"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13</w:t>
            </w:r>
          </w:p>
        </w:tc>
        <w:tc>
          <w:tcPr>
            <w:tcW w:w="3544" w:type="dxa"/>
            <w:vAlign w:val="center"/>
          </w:tcPr>
          <w:p w14:paraId="28527A65"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 xml:space="preserve">Wymagane normy </w:t>
            </w:r>
          </w:p>
        </w:tc>
        <w:tc>
          <w:tcPr>
            <w:tcW w:w="4956" w:type="dxa"/>
            <w:vAlign w:val="center"/>
          </w:tcPr>
          <w:p w14:paraId="7F2E2F82"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PN-EN 50438:2014 oraz Deklaracja zgodności</w:t>
            </w:r>
            <w:r w:rsidRPr="00CA063B">
              <w:rPr>
                <w:rFonts w:asciiTheme="minorHAnsi" w:hAnsiTheme="minorHAnsi" w:cstheme="minorHAnsi"/>
                <w:sz w:val="22"/>
                <w:szCs w:val="22"/>
              </w:rPr>
              <w:br/>
              <w:t>z Dyrektywą 2014/35/EU oraz Dyrektywą 2014/30/EU, 2011/631-NC Rfg</w:t>
            </w:r>
          </w:p>
        </w:tc>
      </w:tr>
      <w:tr w:rsidR="00CD7518" w:rsidRPr="00F14448" w14:paraId="6FF655A4" w14:textId="77777777" w:rsidTr="00CD7518">
        <w:tc>
          <w:tcPr>
            <w:tcW w:w="562" w:type="dxa"/>
            <w:vAlign w:val="center"/>
          </w:tcPr>
          <w:p w14:paraId="4AC35EEC"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14</w:t>
            </w:r>
          </w:p>
        </w:tc>
        <w:tc>
          <w:tcPr>
            <w:tcW w:w="3544" w:type="dxa"/>
            <w:vAlign w:val="center"/>
          </w:tcPr>
          <w:p w14:paraId="441D5050"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Gwarancja</w:t>
            </w:r>
          </w:p>
        </w:tc>
        <w:tc>
          <w:tcPr>
            <w:tcW w:w="4956" w:type="dxa"/>
            <w:vAlign w:val="center"/>
          </w:tcPr>
          <w:p w14:paraId="339ED8F7" w14:textId="336B5C73"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 xml:space="preserve">Min. </w:t>
            </w:r>
            <w:r w:rsidR="0025022E">
              <w:rPr>
                <w:rFonts w:asciiTheme="minorHAnsi" w:hAnsiTheme="minorHAnsi" w:cstheme="minorHAnsi"/>
                <w:sz w:val="22"/>
                <w:szCs w:val="22"/>
              </w:rPr>
              <w:t>10</w:t>
            </w:r>
            <w:r w:rsidRPr="00CA063B">
              <w:rPr>
                <w:rFonts w:asciiTheme="minorHAnsi" w:hAnsiTheme="minorHAnsi" w:cstheme="minorHAnsi"/>
                <w:sz w:val="22"/>
                <w:szCs w:val="22"/>
              </w:rPr>
              <w:t xml:space="preserve"> lat</w:t>
            </w:r>
          </w:p>
        </w:tc>
      </w:tr>
      <w:tr w:rsidR="00CD7518" w:rsidRPr="00F14448" w14:paraId="562CB041" w14:textId="77777777" w:rsidTr="00CD7518">
        <w:tc>
          <w:tcPr>
            <w:tcW w:w="562" w:type="dxa"/>
            <w:vAlign w:val="center"/>
          </w:tcPr>
          <w:p w14:paraId="0EF79B08" w14:textId="27DCB18C" w:rsidR="00CD7518" w:rsidRPr="00CA063B" w:rsidRDefault="00CD7518" w:rsidP="00CD7518">
            <w:pPr>
              <w:spacing w:line="276" w:lineRule="auto"/>
              <w:rPr>
                <w:rFonts w:asciiTheme="minorHAnsi" w:hAnsiTheme="minorHAnsi" w:cstheme="minorHAnsi"/>
                <w:sz w:val="22"/>
                <w:szCs w:val="22"/>
              </w:rPr>
            </w:pPr>
            <w:r w:rsidRPr="00CA063B">
              <w:rPr>
                <w:rFonts w:asciiTheme="minorHAnsi" w:hAnsiTheme="minorHAnsi" w:cstheme="minorHAnsi"/>
                <w:sz w:val="22"/>
                <w:szCs w:val="22"/>
              </w:rPr>
              <w:t>1</w:t>
            </w:r>
            <w:r w:rsidR="0025022E">
              <w:rPr>
                <w:rFonts w:asciiTheme="minorHAnsi" w:hAnsiTheme="minorHAnsi" w:cstheme="minorHAnsi"/>
                <w:sz w:val="22"/>
                <w:szCs w:val="22"/>
              </w:rPr>
              <w:t>5</w:t>
            </w:r>
          </w:p>
        </w:tc>
        <w:tc>
          <w:tcPr>
            <w:tcW w:w="3544" w:type="dxa"/>
            <w:vAlign w:val="bottom"/>
          </w:tcPr>
          <w:p w14:paraId="4C033049"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 xml:space="preserve">Certyfikaty </w:t>
            </w:r>
          </w:p>
        </w:tc>
        <w:tc>
          <w:tcPr>
            <w:tcW w:w="4956" w:type="dxa"/>
            <w:vAlign w:val="bottom"/>
          </w:tcPr>
          <w:p w14:paraId="31604B12"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IEC 61215, IEC 61730 IEC 61701 i IEC 62716</w:t>
            </w:r>
          </w:p>
        </w:tc>
      </w:tr>
      <w:tr w:rsidR="00CD7518" w:rsidRPr="00F14448" w14:paraId="55E9D450" w14:textId="77777777" w:rsidTr="00CD7518">
        <w:tc>
          <w:tcPr>
            <w:tcW w:w="562" w:type="dxa"/>
            <w:vAlign w:val="center"/>
          </w:tcPr>
          <w:p w14:paraId="0B7288BB" w14:textId="447C119B" w:rsidR="00CD7518" w:rsidRPr="00CA063B" w:rsidRDefault="00CD7518" w:rsidP="00CD7518">
            <w:pPr>
              <w:spacing w:line="276" w:lineRule="auto"/>
              <w:rPr>
                <w:rFonts w:asciiTheme="minorHAnsi" w:hAnsiTheme="minorHAnsi" w:cstheme="minorHAnsi"/>
                <w:sz w:val="22"/>
                <w:szCs w:val="22"/>
              </w:rPr>
            </w:pPr>
            <w:r w:rsidRPr="00CA063B">
              <w:rPr>
                <w:rFonts w:asciiTheme="minorHAnsi" w:hAnsiTheme="minorHAnsi" w:cstheme="minorHAnsi"/>
                <w:sz w:val="22"/>
                <w:szCs w:val="22"/>
              </w:rPr>
              <w:t>1</w:t>
            </w:r>
            <w:r w:rsidR="0025022E">
              <w:rPr>
                <w:rFonts w:asciiTheme="minorHAnsi" w:hAnsiTheme="minorHAnsi" w:cstheme="minorHAnsi"/>
                <w:sz w:val="22"/>
                <w:szCs w:val="22"/>
              </w:rPr>
              <w:t>6</w:t>
            </w:r>
          </w:p>
        </w:tc>
        <w:tc>
          <w:tcPr>
            <w:tcW w:w="3544" w:type="dxa"/>
            <w:vAlign w:val="bottom"/>
          </w:tcPr>
          <w:p w14:paraId="43F41C9D"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Innowacyjność</w:t>
            </w:r>
          </w:p>
        </w:tc>
        <w:tc>
          <w:tcPr>
            <w:tcW w:w="4956" w:type="dxa"/>
            <w:vAlign w:val="bottom"/>
          </w:tcPr>
          <w:p w14:paraId="06FA9319" w14:textId="77777777" w:rsidR="00CD7518" w:rsidRPr="00CA063B" w:rsidRDefault="00CD7518" w:rsidP="00CD7518">
            <w:pPr>
              <w:spacing w:line="336" w:lineRule="auto"/>
              <w:rPr>
                <w:rFonts w:asciiTheme="minorHAnsi" w:hAnsiTheme="minorHAnsi" w:cstheme="minorHAnsi"/>
                <w:sz w:val="22"/>
                <w:szCs w:val="22"/>
              </w:rPr>
            </w:pPr>
            <w:r w:rsidRPr="00CA063B">
              <w:rPr>
                <w:rFonts w:asciiTheme="minorHAnsi" w:hAnsiTheme="minorHAnsi" w:cstheme="minorHAnsi"/>
                <w:sz w:val="22"/>
                <w:szCs w:val="22"/>
              </w:rPr>
              <w:t>Zastosowanie technologii „Shingled PERT”</w:t>
            </w:r>
          </w:p>
        </w:tc>
      </w:tr>
    </w:tbl>
    <w:p w14:paraId="7C03C838" w14:textId="77777777" w:rsidR="00CA063B" w:rsidRDefault="00CA063B" w:rsidP="00532F3E">
      <w:pPr>
        <w:jc w:val="both"/>
        <w:rPr>
          <w:rFonts w:ascii="Calibri" w:eastAsia="Calibri" w:hAnsi="Calibri" w:cs="Calibri"/>
          <w:b/>
          <w:bCs/>
          <w:sz w:val="24"/>
          <w:szCs w:val="24"/>
        </w:rPr>
      </w:pPr>
    </w:p>
    <w:p w14:paraId="40EDED0F" w14:textId="77777777" w:rsidR="00CD7518" w:rsidRDefault="00CD7518" w:rsidP="00532F3E">
      <w:pPr>
        <w:jc w:val="both"/>
        <w:rPr>
          <w:rFonts w:ascii="Calibri" w:eastAsia="Calibri" w:hAnsi="Calibri" w:cs="Calibri"/>
          <w:b/>
          <w:bCs/>
          <w:sz w:val="24"/>
          <w:szCs w:val="24"/>
        </w:rPr>
      </w:pPr>
    </w:p>
    <w:p w14:paraId="23992C7A" w14:textId="77777777" w:rsidR="00CD7518" w:rsidRDefault="00CD7518" w:rsidP="00532F3E">
      <w:pPr>
        <w:jc w:val="both"/>
        <w:rPr>
          <w:rFonts w:ascii="Calibri" w:eastAsia="Calibri" w:hAnsi="Calibri" w:cs="Calibri"/>
          <w:b/>
          <w:bCs/>
          <w:sz w:val="24"/>
          <w:szCs w:val="24"/>
        </w:rPr>
      </w:pPr>
    </w:p>
    <w:p w14:paraId="70D4D793" w14:textId="77777777" w:rsidR="00CD7518" w:rsidRDefault="00CD7518" w:rsidP="00532F3E">
      <w:pPr>
        <w:jc w:val="both"/>
        <w:rPr>
          <w:rFonts w:ascii="Calibri" w:eastAsia="Calibri" w:hAnsi="Calibri" w:cs="Calibri"/>
          <w:b/>
          <w:bCs/>
          <w:sz w:val="24"/>
          <w:szCs w:val="24"/>
        </w:rPr>
      </w:pPr>
    </w:p>
    <w:p w14:paraId="4D3820A0" w14:textId="77777777" w:rsidR="00CD7518" w:rsidRDefault="00CD7518" w:rsidP="00532F3E">
      <w:pPr>
        <w:jc w:val="both"/>
        <w:rPr>
          <w:rFonts w:ascii="Calibri" w:eastAsia="Calibri" w:hAnsi="Calibri" w:cs="Calibri"/>
          <w:b/>
          <w:bCs/>
          <w:sz w:val="24"/>
          <w:szCs w:val="24"/>
        </w:rPr>
      </w:pPr>
    </w:p>
    <w:p w14:paraId="5D9E9308" w14:textId="77777777" w:rsidR="00CD7518" w:rsidRDefault="00CD7518" w:rsidP="00532F3E">
      <w:pPr>
        <w:jc w:val="both"/>
        <w:rPr>
          <w:rFonts w:ascii="Calibri" w:eastAsia="Calibri" w:hAnsi="Calibri" w:cs="Calibri"/>
          <w:b/>
          <w:bCs/>
          <w:sz w:val="24"/>
          <w:szCs w:val="24"/>
        </w:rPr>
      </w:pPr>
    </w:p>
    <w:p w14:paraId="4A9D83D0" w14:textId="77777777" w:rsidR="00CD7518" w:rsidRDefault="00CD7518" w:rsidP="00532F3E">
      <w:pPr>
        <w:jc w:val="both"/>
        <w:rPr>
          <w:rFonts w:ascii="Calibri" w:eastAsia="Calibri" w:hAnsi="Calibri" w:cs="Calibri"/>
          <w:b/>
          <w:bCs/>
          <w:sz w:val="24"/>
          <w:szCs w:val="24"/>
        </w:rPr>
      </w:pPr>
    </w:p>
    <w:p w14:paraId="3CE387B5" w14:textId="77777777" w:rsidR="00CD7518" w:rsidRDefault="00CD7518" w:rsidP="00532F3E">
      <w:pPr>
        <w:jc w:val="both"/>
        <w:rPr>
          <w:rFonts w:ascii="Calibri" w:eastAsia="Calibri" w:hAnsi="Calibri" w:cs="Calibri"/>
          <w:b/>
          <w:bCs/>
          <w:sz w:val="24"/>
          <w:szCs w:val="24"/>
        </w:rPr>
      </w:pPr>
      <w:r>
        <w:rPr>
          <w:rFonts w:ascii="Calibri" w:eastAsia="Calibri" w:hAnsi="Calibri" w:cs="Calibri"/>
          <w:b/>
          <w:bCs/>
          <w:sz w:val="24"/>
          <w:szCs w:val="24"/>
        </w:rPr>
        <w:t xml:space="preserve"> </w:t>
      </w:r>
    </w:p>
    <w:p w14:paraId="67E6C44C" w14:textId="77777777" w:rsidR="00CD7518" w:rsidRDefault="00CD7518" w:rsidP="00532F3E">
      <w:pPr>
        <w:jc w:val="both"/>
        <w:rPr>
          <w:rFonts w:ascii="Calibri" w:eastAsia="Calibri" w:hAnsi="Calibri" w:cs="Calibri"/>
          <w:b/>
          <w:bCs/>
          <w:sz w:val="24"/>
          <w:szCs w:val="24"/>
        </w:rPr>
      </w:pPr>
    </w:p>
    <w:p w14:paraId="3D5C3DBD" w14:textId="77777777" w:rsidR="00CD7518" w:rsidRDefault="00CD7518" w:rsidP="00532F3E">
      <w:pPr>
        <w:jc w:val="both"/>
        <w:rPr>
          <w:rFonts w:ascii="Calibri" w:eastAsia="Calibri" w:hAnsi="Calibri" w:cs="Calibri"/>
          <w:b/>
          <w:bCs/>
          <w:sz w:val="24"/>
          <w:szCs w:val="24"/>
        </w:rPr>
      </w:pPr>
    </w:p>
    <w:p w14:paraId="5FE0D7DC" w14:textId="02BD4CBE" w:rsidR="00CD7518" w:rsidRDefault="00CD7518" w:rsidP="00532F3E">
      <w:pPr>
        <w:jc w:val="both"/>
        <w:rPr>
          <w:rFonts w:ascii="Calibri" w:eastAsia="Calibri" w:hAnsi="Calibri" w:cs="Calibri"/>
          <w:b/>
          <w:bCs/>
          <w:sz w:val="24"/>
          <w:szCs w:val="24"/>
        </w:rPr>
      </w:pPr>
    </w:p>
    <w:p w14:paraId="3335BD69" w14:textId="2FB03B51" w:rsidR="00CD7518" w:rsidRDefault="00CD7518" w:rsidP="00532F3E">
      <w:pPr>
        <w:jc w:val="both"/>
        <w:rPr>
          <w:rFonts w:ascii="Calibri" w:eastAsia="Calibri" w:hAnsi="Calibri" w:cs="Calibri"/>
          <w:b/>
          <w:bCs/>
          <w:sz w:val="24"/>
          <w:szCs w:val="24"/>
        </w:rPr>
      </w:pPr>
    </w:p>
    <w:p w14:paraId="16E05890" w14:textId="37B24063" w:rsidR="00CD7518" w:rsidRDefault="00CD7518" w:rsidP="00532F3E">
      <w:pPr>
        <w:jc w:val="both"/>
        <w:rPr>
          <w:rFonts w:ascii="Calibri" w:eastAsia="Calibri" w:hAnsi="Calibri" w:cs="Calibri"/>
          <w:b/>
          <w:bCs/>
          <w:sz w:val="24"/>
          <w:szCs w:val="24"/>
        </w:rPr>
      </w:pPr>
    </w:p>
    <w:p w14:paraId="4C5CF905" w14:textId="25CA139A" w:rsidR="00CD7518" w:rsidRDefault="00CD7518" w:rsidP="00532F3E">
      <w:pPr>
        <w:jc w:val="both"/>
        <w:rPr>
          <w:rFonts w:ascii="Calibri" w:eastAsia="Calibri" w:hAnsi="Calibri" w:cs="Calibri"/>
          <w:b/>
          <w:bCs/>
          <w:sz w:val="24"/>
          <w:szCs w:val="24"/>
        </w:rPr>
      </w:pPr>
    </w:p>
    <w:p w14:paraId="545ECC2B" w14:textId="53CB6390" w:rsidR="00CD7518" w:rsidRDefault="00CD7518" w:rsidP="00532F3E">
      <w:pPr>
        <w:jc w:val="both"/>
        <w:rPr>
          <w:rFonts w:ascii="Calibri" w:eastAsia="Calibri" w:hAnsi="Calibri" w:cs="Calibri"/>
          <w:b/>
          <w:bCs/>
          <w:sz w:val="24"/>
          <w:szCs w:val="24"/>
        </w:rPr>
      </w:pPr>
    </w:p>
    <w:p w14:paraId="3CB77244" w14:textId="77777777" w:rsidR="00CD7518" w:rsidRDefault="00CD7518" w:rsidP="00532F3E">
      <w:pPr>
        <w:jc w:val="both"/>
        <w:rPr>
          <w:rFonts w:ascii="Calibri" w:eastAsia="Calibri" w:hAnsi="Calibri" w:cs="Calibri"/>
          <w:b/>
          <w:bCs/>
          <w:sz w:val="24"/>
          <w:szCs w:val="24"/>
        </w:rPr>
      </w:pPr>
    </w:p>
    <w:p w14:paraId="788E75B2" w14:textId="77777777" w:rsidR="00CD7518" w:rsidRDefault="00CD7518" w:rsidP="00532F3E">
      <w:pPr>
        <w:jc w:val="both"/>
        <w:rPr>
          <w:rFonts w:ascii="Calibri" w:eastAsia="Calibri" w:hAnsi="Calibri" w:cs="Calibri"/>
          <w:b/>
          <w:bCs/>
          <w:sz w:val="24"/>
          <w:szCs w:val="24"/>
        </w:rPr>
      </w:pPr>
    </w:p>
    <w:p w14:paraId="7B7CEDD7" w14:textId="77777777" w:rsidR="00CD7518" w:rsidRDefault="00CD7518" w:rsidP="00532F3E">
      <w:pPr>
        <w:jc w:val="both"/>
        <w:rPr>
          <w:rFonts w:ascii="Calibri" w:eastAsia="Calibri" w:hAnsi="Calibri" w:cs="Calibri"/>
          <w:b/>
          <w:bCs/>
          <w:sz w:val="24"/>
          <w:szCs w:val="24"/>
        </w:rPr>
      </w:pPr>
    </w:p>
    <w:p w14:paraId="4B17F5AB" w14:textId="0C462EC5" w:rsidR="00C86CCF" w:rsidRDefault="000C5739" w:rsidP="00532F3E">
      <w:pPr>
        <w:jc w:val="both"/>
        <w:rPr>
          <w:sz w:val="20"/>
          <w:szCs w:val="20"/>
        </w:rPr>
      </w:pPr>
      <w:r>
        <w:rPr>
          <w:rFonts w:ascii="Calibri" w:eastAsia="Calibri" w:hAnsi="Calibri" w:cs="Calibri"/>
          <w:b/>
          <w:bCs/>
          <w:sz w:val="24"/>
          <w:szCs w:val="24"/>
        </w:rPr>
        <w:t>Proponowane</w:t>
      </w:r>
      <w:r w:rsidR="00E57E47">
        <w:rPr>
          <w:rFonts w:ascii="Calibri" w:eastAsia="Calibri" w:hAnsi="Calibri" w:cs="Calibri"/>
          <w:b/>
          <w:bCs/>
          <w:sz w:val="24"/>
          <w:szCs w:val="24"/>
        </w:rPr>
        <w:t xml:space="preserve"> minimalne</w:t>
      </w:r>
      <w:r>
        <w:rPr>
          <w:rFonts w:ascii="Calibri" w:eastAsia="Calibri" w:hAnsi="Calibri" w:cs="Calibri"/>
          <w:b/>
          <w:bCs/>
          <w:sz w:val="24"/>
          <w:szCs w:val="24"/>
        </w:rPr>
        <w:t xml:space="preserve"> parametry kabli do paneli PV</w:t>
      </w:r>
    </w:p>
    <w:p w14:paraId="71389076" w14:textId="77777777" w:rsidR="00C86CCF" w:rsidRDefault="00C86CCF" w:rsidP="00532F3E">
      <w:pPr>
        <w:spacing w:line="69" w:lineRule="exact"/>
        <w:jc w:val="both"/>
        <w:rPr>
          <w:sz w:val="20"/>
          <w:szCs w:val="20"/>
        </w:rPr>
      </w:pPr>
    </w:p>
    <w:p w14:paraId="220AFBED" w14:textId="77777777" w:rsidR="00C86CCF" w:rsidRDefault="000C5739" w:rsidP="00532F3E">
      <w:pPr>
        <w:numPr>
          <w:ilvl w:val="0"/>
          <w:numId w:val="12"/>
        </w:numPr>
        <w:tabs>
          <w:tab w:val="left" w:pos="720"/>
        </w:tabs>
        <w:ind w:left="720" w:hanging="364"/>
        <w:jc w:val="both"/>
        <w:rPr>
          <w:rFonts w:ascii="Simplified Arabic Fixed" w:eastAsia="Simplified Arabic Fixed" w:hAnsi="Simplified Arabic Fixed" w:cs="Simplified Arabic Fixed"/>
          <w:sz w:val="24"/>
          <w:szCs w:val="24"/>
        </w:rPr>
      </w:pPr>
      <w:r>
        <w:rPr>
          <w:rFonts w:ascii="Calibri" w:eastAsia="Calibri" w:hAnsi="Calibri" w:cs="Calibri"/>
          <w:sz w:val="24"/>
          <w:szCs w:val="24"/>
        </w:rPr>
        <w:t>kable powinny być przeznaczone do instalacji fotowoltaicznych,</w:t>
      </w:r>
    </w:p>
    <w:p w14:paraId="1A6F6CB8" w14:textId="77777777" w:rsidR="00C86CCF" w:rsidRDefault="00C86CCF" w:rsidP="00532F3E">
      <w:pPr>
        <w:spacing w:line="37" w:lineRule="exact"/>
        <w:jc w:val="both"/>
        <w:rPr>
          <w:rFonts w:ascii="Simplified Arabic Fixed" w:eastAsia="Simplified Arabic Fixed" w:hAnsi="Simplified Arabic Fixed" w:cs="Simplified Arabic Fixed"/>
          <w:sz w:val="24"/>
          <w:szCs w:val="24"/>
        </w:rPr>
      </w:pPr>
    </w:p>
    <w:p w14:paraId="3FAA9C78" w14:textId="77777777" w:rsidR="00C86CCF" w:rsidRDefault="000C5739" w:rsidP="00532F3E">
      <w:pPr>
        <w:numPr>
          <w:ilvl w:val="0"/>
          <w:numId w:val="12"/>
        </w:numPr>
        <w:tabs>
          <w:tab w:val="left" w:pos="720"/>
        </w:tabs>
        <w:ind w:left="720" w:hanging="364"/>
        <w:jc w:val="both"/>
        <w:rPr>
          <w:rFonts w:ascii="Simplified Arabic Fixed" w:eastAsia="Simplified Arabic Fixed" w:hAnsi="Simplified Arabic Fixed" w:cs="Simplified Arabic Fixed"/>
          <w:sz w:val="24"/>
          <w:szCs w:val="24"/>
        </w:rPr>
      </w:pPr>
      <w:r>
        <w:rPr>
          <w:rFonts w:ascii="Calibri" w:eastAsia="Calibri" w:hAnsi="Calibri" w:cs="Calibri"/>
          <w:sz w:val="24"/>
          <w:szCs w:val="24"/>
        </w:rPr>
        <w:t>kable powinny być odporne na promieniowanie UV i warunki atmosferyczne,</w:t>
      </w:r>
    </w:p>
    <w:p w14:paraId="0F418854" w14:textId="77777777" w:rsidR="00C86CCF" w:rsidRDefault="00C86CCF" w:rsidP="00532F3E">
      <w:pPr>
        <w:spacing w:line="37" w:lineRule="exact"/>
        <w:jc w:val="both"/>
        <w:rPr>
          <w:rFonts w:ascii="Simplified Arabic Fixed" w:eastAsia="Simplified Arabic Fixed" w:hAnsi="Simplified Arabic Fixed" w:cs="Simplified Arabic Fixed"/>
          <w:sz w:val="24"/>
          <w:szCs w:val="24"/>
        </w:rPr>
      </w:pPr>
    </w:p>
    <w:p w14:paraId="6017C519" w14:textId="77777777" w:rsidR="00C86CCF" w:rsidRDefault="000C5739" w:rsidP="00532F3E">
      <w:pPr>
        <w:numPr>
          <w:ilvl w:val="0"/>
          <w:numId w:val="12"/>
        </w:numPr>
        <w:tabs>
          <w:tab w:val="left" w:pos="720"/>
        </w:tabs>
        <w:ind w:left="720" w:hanging="364"/>
        <w:jc w:val="both"/>
        <w:rPr>
          <w:rFonts w:ascii="Simplified Arabic Fixed" w:eastAsia="Simplified Arabic Fixed" w:hAnsi="Simplified Arabic Fixed" w:cs="Simplified Arabic Fixed"/>
          <w:sz w:val="24"/>
          <w:szCs w:val="24"/>
        </w:rPr>
      </w:pPr>
      <w:r>
        <w:rPr>
          <w:rFonts w:ascii="Calibri" w:eastAsia="Calibri" w:hAnsi="Calibri" w:cs="Calibri"/>
          <w:sz w:val="24"/>
          <w:szCs w:val="24"/>
        </w:rPr>
        <w:t>temperatura pracy kabli powinna być w granicach -40 do + 70 stopni C,</w:t>
      </w:r>
    </w:p>
    <w:p w14:paraId="0AF12DF9" w14:textId="77777777" w:rsidR="00C86CCF" w:rsidRDefault="00C86CCF" w:rsidP="00532F3E">
      <w:pPr>
        <w:spacing w:line="39" w:lineRule="exact"/>
        <w:jc w:val="both"/>
        <w:rPr>
          <w:rFonts w:ascii="Simplified Arabic Fixed" w:eastAsia="Simplified Arabic Fixed" w:hAnsi="Simplified Arabic Fixed" w:cs="Simplified Arabic Fixed"/>
          <w:sz w:val="24"/>
          <w:szCs w:val="24"/>
        </w:rPr>
      </w:pPr>
    </w:p>
    <w:p w14:paraId="617D4D6C" w14:textId="77777777" w:rsidR="00C86CCF" w:rsidRDefault="000C5739" w:rsidP="00532F3E">
      <w:pPr>
        <w:numPr>
          <w:ilvl w:val="0"/>
          <w:numId w:val="12"/>
        </w:numPr>
        <w:tabs>
          <w:tab w:val="left" w:pos="720"/>
        </w:tabs>
        <w:ind w:left="720" w:hanging="364"/>
        <w:jc w:val="both"/>
        <w:rPr>
          <w:rFonts w:ascii="Simplified Arabic Fixed" w:eastAsia="Simplified Arabic Fixed" w:hAnsi="Simplified Arabic Fixed" w:cs="Simplified Arabic Fixed"/>
          <w:sz w:val="24"/>
          <w:szCs w:val="24"/>
        </w:rPr>
      </w:pPr>
      <w:r>
        <w:rPr>
          <w:rFonts w:ascii="Calibri" w:eastAsia="Calibri" w:hAnsi="Calibri" w:cs="Calibri"/>
          <w:sz w:val="24"/>
          <w:szCs w:val="24"/>
        </w:rPr>
        <w:t>kable powinny być podwójnie izolowane,</w:t>
      </w:r>
    </w:p>
    <w:p w14:paraId="1F100945" w14:textId="77777777" w:rsidR="00C86CCF" w:rsidRDefault="00C86CCF" w:rsidP="00532F3E">
      <w:pPr>
        <w:spacing w:line="37" w:lineRule="exact"/>
        <w:jc w:val="both"/>
        <w:rPr>
          <w:rFonts w:ascii="Simplified Arabic Fixed" w:eastAsia="Simplified Arabic Fixed" w:hAnsi="Simplified Arabic Fixed" w:cs="Simplified Arabic Fixed"/>
          <w:sz w:val="24"/>
          <w:szCs w:val="24"/>
        </w:rPr>
      </w:pPr>
    </w:p>
    <w:p w14:paraId="1DA83756" w14:textId="46C03D82" w:rsidR="00CA063B" w:rsidRPr="00CD7518" w:rsidRDefault="000C5739" w:rsidP="00CD7518">
      <w:pPr>
        <w:numPr>
          <w:ilvl w:val="0"/>
          <w:numId w:val="12"/>
        </w:numPr>
        <w:tabs>
          <w:tab w:val="left" w:pos="720"/>
        </w:tabs>
        <w:ind w:left="720" w:hanging="364"/>
        <w:jc w:val="both"/>
        <w:rPr>
          <w:rFonts w:ascii="Simplified Arabic Fixed" w:eastAsia="Simplified Arabic Fixed" w:hAnsi="Simplified Arabic Fixed" w:cs="Simplified Arabic Fixed"/>
          <w:sz w:val="24"/>
          <w:szCs w:val="24"/>
        </w:rPr>
      </w:pPr>
      <w:r>
        <w:rPr>
          <w:rFonts w:ascii="Calibri" w:eastAsia="Calibri" w:hAnsi="Calibri" w:cs="Calibri"/>
          <w:sz w:val="24"/>
          <w:szCs w:val="24"/>
        </w:rPr>
        <w:t>kable powinny posiadać izolacje na napięcie stałe min 800 VAC/1600 VDC.</w:t>
      </w:r>
    </w:p>
    <w:p w14:paraId="534897BF" w14:textId="447F3349" w:rsidR="00E57E47" w:rsidRDefault="00E57E47" w:rsidP="00E57E47">
      <w:pPr>
        <w:tabs>
          <w:tab w:val="left" w:pos="720"/>
        </w:tabs>
        <w:jc w:val="both"/>
        <w:rPr>
          <w:rFonts w:ascii="Simplified Arabic Fixed" w:eastAsia="Simplified Arabic Fixed" w:hAnsi="Simplified Arabic Fixed" w:cs="Simplified Arabic Fixed"/>
          <w:sz w:val="24"/>
          <w:szCs w:val="24"/>
        </w:rPr>
      </w:pPr>
    </w:p>
    <w:p w14:paraId="5EDF6104" w14:textId="64F0D6DE" w:rsidR="00E57E47" w:rsidRPr="00CA063B" w:rsidRDefault="00E57E47" w:rsidP="00E57E47">
      <w:pPr>
        <w:tabs>
          <w:tab w:val="left" w:pos="720"/>
        </w:tabs>
        <w:jc w:val="both"/>
        <w:rPr>
          <w:rFonts w:asciiTheme="minorHAnsi" w:eastAsia="Simplified Arabic Fixed" w:hAnsiTheme="minorHAnsi" w:cstheme="minorHAnsi"/>
          <w:b/>
          <w:bCs/>
          <w:sz w:val="24"/>
          <w:szCs w:val="24"/>
        </w:rPr>
      </w:pPr>
      <w:r w:rsidRPr="00CA063B">
        <w:rPr>
          <w:rFonts w:asciiTheme="minorHAnsi" w:eastAsia="Simplified Arabic Fixed" w:hAnsiTheme="minorHAnsi" w:cstheme="minorHAnsi"/>
          <w:b/>
          <w:bCs/>
          <w:sz w:val="24"/>
          <w:szCs w:val="24"/>
        </w:rPr>
        <w:t>Proponowane minimalne parametry optymalizatorów</w:t>
      </w:r>
    </w:p>
    <w:p w14:paraId="066FDDD7" w14:textId="0C9E36C2" w:rsidR="00E57E47" w:rsidRDefault="00E57E47" w:rsidP="00E57E47">
      <w:pPr>
        <w:tabs>
          <w:tab w:val="left" w:pos="720"/>
        </w:tabs>
        <w:jc w:val="both"/>
        <w:rPr>
          <w:rFonts w:ascii="Simplified Arabic Fixed" w:eastAsia="Simplified Arabic Fixed" w:hAnsi="Simplified Arabic Fixed" w:cs="Simplified Arabic Fixed"/>
          <w:sz w:val="24"/>
          <w:szCs w:val="24"/>
        </w:rPr>
      </w:pPr>
    </w:p>
    <w:tbl>
      <w:tblPr>
        <w:tblStyle w:val="Tabela-Siatka"/>
        <w:tblW w:w="0" w:type="auto"/>
        <w:tblInd w:w="714" w:type="dxa"/>
        <w:tblLook w:val="04A0" w:firstRow="1" w:lastRow="0" w:firstColumn="1" w:lastColumn="0" w:noHBand="0" w:noVBand="1"/>
      </w:tblPr>
      <w:tblGrid>
        <w:gridCol w:w="562"/>
        <w:gridCol w:w="3544"/>
        <w:gridCol w:w="4956"/>
      </w:tblGrid>
      <w:tr w:rsidR="00E57E47" w:rsidRPr="00036032" w14:paraId="004BA33D" w14:textId="77777777" w:rsidTr="00CA063B">
        <w:trPr>
          <w:trHeight w:val="392"/>
        </w:trPr>
        <w:tc>
          <w:tcPr>
            <w:tcW w:w="562" w:type="dxa"/>
            <w:vAlign w:val="center"/>
          </w:tcPr>
          <w:p w14:paraId="2D02D5B1" w14:textId="77777777" w:rsidR="00E57E47" w:rsidRPr="00036032" w:rsidRDefault="00E57E47" w:rsidP="00E834B8">
            <w:pPr>
              <w:spacing w:line="336" w:lineRule="auto"/>
              <w:jc w:val="both"/>
              <w:rPr>
                <w:rFonts w:ascii="Calibri Light" w:hAnsi="Calibri Light" w:cs="Calibri Light"/>
                <w:b/>
                <w:bCs/>
                <w:sz w:val="22"/>
                <w:szCs w:val="22"/>
              </w:rPr>
            </w:pPr>
            <w:r w:rsidRPr="00036032">
              <w:rPr>
                <w:rFonts w:ascii="Calibri Light" w:hAnsi="Calibri Light" w:cs="Calibri Light"/>
                <w:b/>
                <w:bCs/>
                <w:sz w:val="22"/>
                <w:szCs w:val="22"/>
              </w:rPr>
              <w:t>Lp.</w:t>
            </w:r>
          </w:p>
        </w:tc>
        <w:tc>
          <w:tcPr>
            <w:tcW w:w="3544" w:type="dxa"/>
            <w:vAlign w:val="center"/>
          </w:tcPr>
          <w:p w14:paraId="60CCC064" w14:textId="77777777" w:rsidR="00E57E47" w:rsidRPr="00036032" w:rsidRDefault="00E57E47" w:rsidP="00E834B8">
            <w:pPr>
              <w:spacing w:line="336" w:lineRule="auto"/>
              <w:jc w:val="both"/>
              <w:rPr>
                <w:rFonts w:ascii="Calibri Light" w:hAnsi="Calibri Light" w:cs="Calibri Light"/>
                <w:b/>
                <w:bCs/>
                <w:sz w:val="22"/>
                <w:szCs w:val="22"/>
              </w:rPr>
            </w:pPr>
            <w:r w:rsidRPr="00036032">
              <w:rPr>
                <w:rFonts w:ascii="Calibri Light" w:hAnsi="Calibri Light" w:cs="Calibri Light"/>
                <w:b/>
                <w:bCs/>
                <w:sz w:val="22"/>
                <w:szCs w:val="22"/>
              </w:rPr>
              <w:t>Opis wymagań</w:t>
            </w:r>
          </w:p>
        </w:tc>
        <w:tc>
          <w:tcPr>
            <w:tcW w:w="4956" w:type="dxa"/>
            <w:vAlign w:val="center"/>
          </w:tcPr>
          <w:p w14:paraId="29FD950B" w14:textId="77777777" w:rsidR="00E57E47" w:rsidRPr="00036032" w:rsidRDefault="00E57E47" w:rsidP="00E834B8">
            <w:pPr>
              <w:spacing w:line="336" w:lineRule="auto"/>
              <w:jc w:val="both"/>
              <w:rPr>
                <w:rFonts w:ascii="Calibri Light" w:hAnsi="Calibri Light" w:cs="Calibri Light"/>
                <w:b/>
                <w:bCs/>
                <w:sz w:val="22"/>
                <w:szCs w:val="22"/>
              </w:rPr>
            </w:pPr>
            <w:r w:rsidRPr="00036032">
              <w:rPr>
                <w:rFonts w:ascii="Calibri Light" w:hAnsi="Calibri Light" w:cs="Calibri Light"/>
                <w:b/>
                <w:bCs/>
                <w:sz w:val="22"/>
                <w:szCs w:val="22"/>
              </w:rPr>
              <w:t>Parametry wymagane</w:t>
            </w:r>
          </w:p>
        </w:tc>
      </w:tr>
      <w:tr w:rsidR="00E57E47" w:rsidRPr="00036032" w14:paraId="37CE6A42" w14:textId="77777777" w:rsidTr="00CA063B">
        <w:trPr>
          <w:trHeight w:val="172"/>
        </w:trPr>
        <w:tc>
          <w:tcPr>
            <w:tcW w:w="562" w:type="dxa"/>
            <w:vAlign w:val="center"/>
          </w:tcPr>
          <w:p w14:paraId="70C1FF46" w14:textId="77777777" w:rsidR="00E57E47" w:rsidRPr="00CA063B" w:rsidRDefault="00E57E47" w:rsidP="00E834B8">
            <w:pPr>
              <w:spacing w:line="336" w:lineRule="auto"/>
              <w:jc w:val="both"/>
              <w:rPr>
                <w:rFonts w:asciiTheme="minorHAnsi" w:hAnsiTheme="minorHAnsi" w:cstheme="minorHAnsi"/>
                <w:sz w:val="22"/>
                <w:szCs w:val="22"/>
              </w:rPr>
            </w:pPr>
            <w:r w:rsidRPr="00CA063B">
              <w:rPr>
                <w:rFonts w:asciiTheme="minorHAnsi" w:hAnsiTheme="minorHAnsi" w:cstheme="minorHAnsi"/>
                <w:sz w:val="22"/>
                <w:szCs w:val="22"/>
              </w:rPr>
              <w:t>1</w:t>
            </w:r>
          </w:p>
        </w:tc>
        <w:tc>
          <w:tcPr>
            <w:tcW w:w="3544" w:type="dxa"/>
            <w:vAlign w:val="center"/>
          </w:tcPr>
          <w:p w14:paraId="5D6B0F66" w14:textId="77777777" w:rsidR="00E57E47" w:rsidRPr="00CA063B" w:rsidRDefault="00E57E47" w:rsidP="00E834B8">
            <w:pPr>
              <w:spacing w:line="336" w:lineRule="auto"/>
              <w:jc w:val="both"/>
              <w:rPr>
                <w:rFonts w:asciiTheme="minorHAnsi" w:hAnsiTheme="minorHAnsi" w:cstheme="minorHAnsi"/>
                <w:sz w:val="22"/>
                <w:szCs w:val="22"/>
              </w:rPr>
            </w:pPr>
            <w:r w:rsidRPr="00CA063B">
              <w:rPr>
                <w:rFonts w:asciiTheme="minorHAnsi" w:hAnsiTheme="minorHAnsi" w:cstheme="minorHAnsi"/>
                <w:sz w:val="22"/>
                <w:szCs w:val="22"/>
              </w:rPr>
              <w:t>Maksymalny moc wejściowa</w:t>
            </w:r>
          </w:p>
        </w:tc>
        <w:tc>
          <w:tcPr>
            <w:tcW w:w="4956" w:type="dxa"/>
            <w:vAlign w:val="center"/>
          </w:tcPr>
          <w:p w14:paraId="6F3AA4BA" w14:textId="77777777" w:rsidR="00E57E47" w:rsidRPr="00CA063B" w:rsidRDefault="00E57E47" w:rsidP="00E834B8">
            <w:pPr>
              <w:spacing w:line="336" w:lineRule="auto"/>
              <w:jc w:val="both"/>
              <w:rPr>
                <w:rFonts w:asciiTheme="minorHAnsi" w:hAnsiTheme="minorHAnsi" w:cstheme="minorHAnsi"/>
                <w:sz w:val="22"/>
                <w:szCs w:val="22"/>
              </w:rPr>
            </w:pPr>
            <w:r w:rsidRPr="00CA063B">
              <w:rPr>
                <w:rFonts w:asciiTheme="minorHAnsi" w:hAnsiTheme="minorHAnsi" w:cstheme="minorHAnsi"/>
                <w:sz w:val="22"/>
                <w:szCs w:val="22"/>
              </w:rPr>
              <w:t>Min.370 [W]</w:t>
            </w:r>
          </w:p>
        </w:tc>
      </w:tr>
      <w:tr w:rsidR="00E57E47" w:rsidRPr="00036032" w14:paraId="626AA57B" w14:textId="77777777" w:rsidTr="00CA063B">
        <w:trPr>
          <w:trHeight w:val="134"/>
        </w:trPr>
        <w:tc>
          <w:tcPr>
            <w:tcW w:w="562" w:type="dxa"/>
            <w:vAlign w:val="center"/>
          </w:tcPr>
          <w:p w14:paraId="04CF3508" w14:textId="77777777" w:rsidR="00E57E47" w:rsidRPr="00CA063B" w:rsidRDefault="00E57E47" w:rsidP="00E834B8">
            <w:pPr>
              <w:spacing w:line="336" w:lineRule="auto"/>
              <w:jc w:val="both"/>
              <w:rPr>
                <w:rFonts w:asciiTheme="minorHAnsi" w:hAnsiTheme="minorHAnsi" w:cstheme="minorHAnsi"/>
                <w:sz w:val="22"/>
                <w:szCs w:val="22"/>
              </w:rPr>
            </w:pPr>
            <w:r w:rsidRPr="00CA063B">
              <w:rPr>
                <w:rFonts w:asciiTheme="minorHAnsi" w:hAnsiTheme="minorHAnsi" w:cstheme="minorHAnsi"/>
                <w:sz w:val="22"/>
                <w:szCs w:val="22"/>
              </w:rPr>
              <w:t>2</w:t>
            </w:r>
          </w:p>
        </w:tc>
        <w:tc>
          <w:tcPr>
            <w:tcW w:w="3544" w:type="dxa"/>
            <w:vAlign w:val="center"/>
          </w:tcPr>
          <w:p w14:paraId="1C321939" w14:textId="77777777" w:rsidR="00E57E47" w:rsidRPr="00CA063B" w:rsidRDefault="00E57E47" w:rsidP="00E834B8">
            <w:pPr>
              <w:spacing w:line="336" w:lineRule="auto"/>
              <w:jc w:val="both"/>
              <w:rPr>
                <w:rFonts w:asciiTheme="minorHAnsi" w:hAnsiTheme="minorHAnsi" w:cstheme="minorHAnsi"/>
                <w:sz w:val="22"/>
                <w:szCs w:val="22"/>
              </w:rPr>
            </w:pPr>
            <w:r w:rsidRPr="00CA063B">
              <w:rPr>
                <w:rFonts w:asciiTheme="minorHAnsi" w:hAnsiTheme="minorHAnsi" w:cstheme="minorHAnsi"/>
                <w:sz w:val="22"/>
                <w:szCs w:val="22"/>
              </w:rPr>
              <w:t>Maksymalne napięcie wejściowe</w:t>
            </w:r>
          </w:p>
        </w:tc>
        <w:tc>
          <w:tcPr>
            <w:tcW w:w="4956" w:type="dxa"/>
            <w:vAlign w:val="center"/>
          </w:tcPr>
          <w:p w14:paraId="48FE64B7" w14:textId="77777777" w:rsidR="00E57E47" w:rsidRPr="00CA063B" w:rsidRDefault="00E57E47" w:rsidP="00E834B8">
            <w:pPr>
              <w:spacing w:line="336" w:lineRule="auto"/>
              <w:jc w:val="both"/>
              <w:rPr>
                <w:rFonts w:asciiTheme="minorHAnsi" w:hAnsiTheme="minorHAnsi" w:cstheme="minorHAnsi"/>
                <w:sz w:val="22"/>
                <w:szCs w:val="22"/>
              </w:rPr>
            </w:pPr>
            <w:r w:rsidRPr="00CA063B">
              <w:rPr>
                <w:rFonts w:asciiTheme="minorHAnsi" w:hAnsiTheme="minorHAnsi" w:cstheme="minorHAnsi"/>
                <w:sz w:val="22"/>
                <w:szCs w:val="22"/>
              </w:rPr>
              <w:t>Min. 60 [V]</w:t>
            </w:r>
          </w:p>
        </w:tc>
      </w:tr>
      <w:tr w:rsidR="00E57E47" w:rsidRPr="00036032" w14:paraId="5C50A39F" w14:textId="77777777" w:rsidTr="00CA063B">
        <w:tc>
          <w:tcPr>
            <w:tcW w:w="562" w:type="dxa"/>
            <w:vAlign w:val="center"/>
          </w:tcPr>
          <w:p w14:paraId="305B5A31" w14:textId="77777777" w:rsidR="00E57E47" w:rsidRPr="00CA063B" w:rsidRDefault="00E57E47" w:rsidP="00E834B8">
            <w:pPr>
              <w:spacing w:line="336" w:lineRule="auto"/>
              <w:jc w:val="both"/>
              <w:rPr>
                <w:rFonts w:asciiTheme="minorHAnsi" w:hAnsiTheme="minorHAnsi" w:cstheme="minorHAnsi"/>
                <w:sz w:val="22"/>
                <w:szCs w:val="22"/>
              </w:rPr>
            </w:pPr>
            <w:r w:rsidRPr="00CA063B">
              <w:rPr>
                <w:rFonts w:asciiTheme="minorHAnsi" w:hAnsiTheme="minorHAnsi" w:cstheme="minorHAnsi"/>
                <w:sz w:val="22"/>
                <w:szCs w:val="22"/>
              </w:rPr>
              <w:t>3</w:t>
            </w:r>
          </w:p>
        </w:tc>
        <w:tc>
          <w:tcPr>
            <w:tcW w:w="3544" w:type="dxa"/>
            <w:vAlign w:val="center"/>
          </w:tcPr>
          <w:p w14:paraId="3B9FE2F7" w14:textId="77777777" w:rsidR="00E57E47" w:rsidRPr="00CA063B" w:rsidRDefault="00E57E47" w:rsidP="00E834B8">
            <w:pPr>
              <w:spacing w:line="336" w:lineRule="auto"/>
              <w:jc w:val="both"/>
              <w:rPr>
                <w:rFonts w:asciiTheme="minorHAnsi" w:hAnsiTheme="minorHAnsi" w:cstheme="minorHAnsi"/>
                <w:sz w:val="22"/>
                <w:szCs w:val="22"/>
              </w:rPr>
            </w:pPr>
            <w:r w:rsidRPr="00CA063B">
              <w:rPr>
                <w:rFonts w:asciiTheme="minorHAnsi" w:hAnsiTheme="minorHAnsi" w:cstheme="minorHAnsi"/>
                <w:sz w:val="22"/>
                <w:szCs w:val="22"/>
              </w:rPr>
              <w:t>Maksymalny prąd zwarciowy</w:t>
            </w:r>
          </w:p>
        </w:tc>
        <w:tc>
          <w:tcPr>
            <w:tcW w:w="4956" w:type="dxa"/>
            <w:vAlign w:val="center"/>
          </w:tcPr>
          <w:p w14:paraId="7FD2FD69" w14:textId="77777777" w:rsidR="00E57E47" w:rsidRPr="00CA063B" w:rsidRDefault="00E57E47" w:rsidP="00E834B8">
            <w:pPr>
              <w:spacing w:line="336" w:lineRule="auto"/>
              <w:jc w:val="both"/>
              <w:rPr>
                <w:rFonts w:asciiTheme="minorHAnsi" w:hAnsiTheme="minorHAnsi" w:cstheme="minorHAnsi"/>
                <w:sz w:val="22"/>
                <w:szCs w:val="22"/>
              </w:rPr>
            </w:pPr>
            <w:r w:rsidRPr="00CA063B">
              <w:rPr>
                <w:rFonts w:asciiTheme="minorHAnsi" w:hAnsiTheme="minorHAnsi" w:cstheme="minorHAnsi"/>
                <w:sz w:val="22"/>
                <w:szCs w:val="22"/>
              </w:rPr>
              <w:t>Min. 11 [A]</w:t>
            </w:r>
          </w:p>
        </w:tc>
      </w:tr>
      <w:tr w:rsidR="00E57E47" w:rsidRPr="00036032" w14:paraId="07DEC1E0" w14:textId="77777777" w:rsidTr="00CA063B">
        <w:tc>
          <w:tcPr>
            <w:tcW w:w="562" w:type="dxa"/>
            <w:vAlign w:val="center"/>
          </w:tcPr>
          <w:p w14:paraId="1CA1FBFB" w14:textId="77777777" w:rsidR="00E57E47" w:rsidRPr="00CA063B" w:rsidRDefault="00E57E47" w:rsidP="00E834B8">
            <w:pPr>
              <w:spacing w:line="336" w:lineRule="auto"/>
              <w:jc w:val="both"/>
              <w:rPr>
                <w:rFonts w:asciiTheme="minorHAnsi" w:hAnsiTheme="minorHAnsi" w:cstheme="minorHAnsi"/>
                <w:sz w:val="22"/>
                <w:szCs w:val="22"/>
              </w:rPr>
            </w:pPr>
            <w:r w:rsidRPr="00CA063B">
              <w:rPr>
                <w:rFonts w:asciiTheme="minorHAnsi" w:hAnsiTheme="minorHAnsi" w:cstheme="minorHAnsi"/>
                <w:sz w:val="22"/>
                <w:szCs w:val="22"/>
              </w:rPr>
              <w:t>4</w:t>
            </w:r>
          </w:p>
        </w:tc>
        <w:tc>
          <w:tcPr>
            <w:tcW w:w="3544" w:type="dxa"/>
            <w:vAlign w:val="center"/>
          </w:tcPr>
          <w:p w14:paraId="0D4C9145" w14:textId="77777777" w:rsidR="00E57E47" w:rsidRPr="00CA063B" w:rsidRDefault="00E57E47" w:rsidP="00E834B8">
            <w:pPr>
              <w:spacing w:line="336" w:lineRule="auto"/>
              <w:jc w:val="both"/>
              <w:rPr>
                <w:rFonts w:asciiTheme="minorHAnsi" w:hAnsiTheme="minorHAnsi" w:cstheme="minorHAnsi"/>
                <w:sz w:val="22"/>
                <w:szCs w:val="22"/>
              </w:rPr>
            </w:pPr>
            <w:r w:rsidRPr="00CA063B">
              <w:rPr>
                <w:rFonts w:asciiTheme="minorHAnsi" w:hAnsiTheme="minorHAnsi" w:cstheme="minorHAnsi"/>
                <w:sz w:val="22"/>
                <w:szCs w:val="22"/>
              </w:rPr>
              <w:t>Maksymalny pąd wejściowy</w:t>
            </w:r>
          </w:p>
        </w:tc>
        <w:tc>
          <w:tcPr>
            <w:tcW w:w="4956" w:type="dxa"/>
            <w:vAlign w:val="center"/>
          </w:tcPr>
          <w:p w14:paraId="4D6DC9AD" w14:textId="77777777" w:rsidR="00E57E47" w:rsidRPr="00CA063B" w:rsidRDefault="00E57E47" w:rsidP="00E834B8">
            <w:pPr>
              <w:spacing w:line="336" w:lineRule="auto"/>
              <w:jc w:val="both"/>
              <w:rPr>
                <w:rFonts w:asciiTheme="minorHAnsi" w:hAnsiTheme="minorHAnsi" w:cstheme="minorHAnsi"/>
                <w:sz w:val="22"/>
                <w:szCs w:val="22"/>
              </w:rPr>
            </w:pPr>
            <w:r w:rsidRPr="00CA063B">
              <w:rPr>
                <w:rFonts w:asciiTheme="minorHAnsi" w:hAnsiTheme="minorHAnsi" w:cstheme="minorHAnsi"/>
                <w:sz w:val="22"/>
                <w:szCs w:val="22"/>
              </w:rPr>
              <w:t>Min. 13 [A]</w:t>
            </w:r>
          </w:p>
        </w:tc>
      </w:tr>
      <w:tr w:rsidR="00E57E47" w:rsidRPr="00036032" w14:paraId="1ADE3420" w14:textId="77777777" w:rsidTr="00CA063B">
        <w:trPr>
          <w:trHeight w:val="304"/>
        </w:trPr>
        <w:tc>
          <w:tcPr>
            <w:tcW w:w="562" w:type="dxa"/>
            <w:vAlign w:val="center"/>
          </w:tcPr>
          <w:p w14:paraId="07C0618E" w14:textId="77777777" w:rsidR="00E57E47" w:rsidRPr="00CA063B" w:rsidRDefault="00E57E47" w:rsidP="00E834B8">
            <w:pPr>
              <w:spacing w:line="336" w:lineRule="auto"/>
              <w:jc w:val="both"/>
              <w:rPr>
                <w:rFonts w:asciiTheme="minorHAnsi" w:hAnsiTheme="minorHAnsi" w:cstheme="minorHAnsi"/>
                <w:sz w:val="22"/>
                <w:szCs w:val="22"/>
              </w:rPr>
            </w:pPr>
            <w:r w:rsidRPr="00CA063B">
              <w:rPr>
                <w:rFonts w:asciiTheme="minorHAnsi" w:hAnsiTheme="minorHAnsi" w:cstheme="minorHAnsi"/>
                <w:sz w:val="22"/>
                <w:szCs w:val="22"/>
              </w:rPr>
              <w:t>5</w:t>
            </w:r>
          </w:p>
        </w:tc>
        <w:tc>
          <w:tcPr>
            <w:tcW w:w="3544" w:type="dxa"/>
            <w:vAlign w:val="center"/>
          </w:tcPr>
          <w:p w14:paraId="7A6B3A62" w14:textId="77777777" w:rsidR="00E57E47" w:rsidRPr="00CA063B" w:rsidRDefault="00E57E47" w:rsidP="00E834B8">
            <w:pPr>
              <w:spacing w:line="336" w:lineRule="auto"/>
              <w:jc w:val="both"/>
              <w:rPr>
                <w:rFonts w:asciiTheme="minorHAnsi" w:hAnsiTheme="minorHAnsi" w:cstheme="minorHAnsi"/>
                <w:sz w:val="22"/>
                <w:szCs w:val="22"/>
              </w:rPr>
            </w:pPr>
            <w:r w:rsidRPr="00CA063B">
              <w:rPr>
                <w:rFonts w:asciiTheme="minorHAnsi" w:hAnsiTheme="minorHAnsi" w:cstheme="minorHAnsi"/>
                <w:sz w:val="22"/>
                <w:szCs w:val="22"/>
              </w:rPr>
              <w:t>Stopień ochrony</w:t>
            </w:r>
          </w:p>
        </w:tc>
        <w:tc>
          <w:tcPr>
            <w:tcW w:w="4956" w:type="dxa"/>
            <w:vAlign w:val="center"/>
          </w:tcPr>
          <w:p w14:paraId="7EABAB79" w14:textId="77777777" w:rsidR="00E57E47" w:rsidRPr="00CA063B" w:rsidRDefault="00E57E47" w:rsidP="00E834B8">
            <w:pPr>
              <w:spacing w:line="336" w:lineRule="auto"/>
              <w:jc w:val="both"/>
              <w:rPr>
                <w:rFonts w:asciiTheme="minorHAnsi" w:hAnsiTheme="minorHAnsi" w:cstheme="minorHAnsi"/>
                <w:sz w:val="22"/>
                <w:szCs w:val="22"/>
              </w:rPr>
            </w:pPr>
            <w:r w:rsidRPr="00CA063B">
              <w:rPr>
                <w:rFonts w:asciiTheme="minorHAnsi" w:hAnsiTheme="minorHAnsi" w:cstheme="minorHAnsi"/>
                <w:sz w:val="22"/>
                <w:szCs w:val="22"/>
              </w:rPr>
              <w:t>Min. IP 67</w:t>
            </w:r>
          </w:p>
        </w:tc>
      </w:tr>
      <w:tr w:rsidR="00E57E47" w:rsidRPr="00036032" w14:paraId="0F98EE3F" w14:textId="77777777" w:rsidTr="00CA063B">
        <w:tc>
          <w:tcPr>
            <w:tcW w:w="562" w:type="dxa"/>
            <w:vAlign w:val="center"/>
          </w:tcPr>
          <w:p w14:paraId="59826A25" w14:textId="77777777" w:rsidR="00E57E47" w:rsidRPr="00CA063B" w:rsidRDefault="00E57E47" w:rsidP="00E834B8">
            <w:pPr>
              <w:spacing w:line="336" w:lineRule="auto"/>
              <w:jc w:val="both"/>
              <w:rPr>
                <w:rFonts w:asciiTheme="minorHAnsi" w:hAnsiTheme="minorHAnsi" w:cstheme="minorHAnsi"/>
                <w:sz w:val="22"/>
                <w:szCs w:val="22"/>
              </w:rPr>
            </w:pPr>
            <w:r w:rsidRPr="00CA063B">
              <w:rPr>
                <w:rFonts w:asciiTheme="minorHAnsi" w:hAnsiTheme="minorHAnsi" w:cstheme="minorHAnsi"/>
                <w:sz w:val="22"/>
                <w:szCs w:val="22"/>
              </w:rPr>
              <w:t>6</w:t>
            </w:r>
          </w:p>
        </w:tc>
        <w:tc>
          <w:tcPr>
            <w:tcW w:w="3544" w:type="dxa"/>
            <w:vAlign w:val="center"/>
          </w:tcPr>
          <w:p w14:paraId="7B2EE1F5" w14:textId="77777777" w:rsidR="00E57E47" w:rsidRPr="00CA063B" w:rsidRDefault="00E57E47" w:rsidP="00E834B8">
            <w:pPr>
              <w:spacing w:line="336" w:lineRule="auto"/>
              <w:jc w:val="both"/>
              <w:rPr>
                <w:rFonts w:asciiTheme="minorHAnsi" w:hAnsiTheme="minorHAnsi" w:cstheme="minorHAnsi"/>
                <w:sz w:val="22"/>
                <w:szCs w:val="22"/>
              </w:rPr>
            </w:pPr>
            <w:r w:rsidRPr="00CA063B">
              <w:rPr>
                <w:rFonts w:asciiTheme="minorHAnsi" w:hAnsiTheme="minorHAnsi" w:cstheme="minorHAnsi"/>
                <w:sz w:val="22"/>
                <w:szCs w:val="22"/>
              </w:rPr>
              <w:t>Temperatura pracy</w:t>
            </w:r>
          </w:p>
        </w:tc>
        <w:tc>
          <w:tcPr>
            <w:tcW w:w="4956" w:type="dxa"/>
            <w:vAlign w:val="center"/>
          </w:tcPr>
          <w:p w14:paraId="509F7002" w14:textId="77777777" w:rsidR="00E57E47" w:rsidRPr="00CA063B" w:rsidRDefault="00E57E47" w:rsidP="00E834B8">
            <w:pPr>
              <w:spacing w:line="336" w:lineRule="auto"/>
              <w:jc w:val="both"/>
              <w:rPr>
                <w:rFonts w:asciiTheme="minorHAnsi" w:hAnsiTheme="minorHAnsi" w:cstheme="minorHAnsi"/>
                <w:sz w:val="22"/>
                <w:szCs w:val="22"/>
              </w:rPr>
            </w:pPr>
            <w:r w:rsidRPr="00CA063B">
              <w:rPr>
                <w:rFonts w:asciiTheme="minorHAnsi" w:hAnsiTheme="minorHAnsi" w:cstheme="minorHAnsi"/>
                <w:sz w:val="22"/>
                <w:szCs w:val="22"/>
              </w:rPr>
              <w:t>-40-+85 [°C]</w:t>
            </w:r>
          </w:p>
        </w:tc>
      </w:tr>
      <w:tr w:rsidR="00E57E47" w:rsidRPr="00036032" w14:paraId="3B9C8AA0" w14:textId="77777777" w:rsidTr="00CA063B">
        <w:tc>
          <w:tcPr>
            <w:tcW w:w="562" w:type="dxa"/>
            <w:vAlign w:val="center"/>
          </w:tcPr>
          <w:p w14:paraId="78F8A17A" w14:textId="77777777" w:rsidR="00E57E47" w:rsidRPr="00CA063B" w:rsidRDefault="00E57E47" w:rsidP="00E834B8">
            <w:pPr>
              <w:spacing w:line="336" w:lineRule="auto"/>
              <w:jc w:val="both"/>
              <w:rPr>
                <w:rFonts w:asciiTheme="minorHAnsi" w:hAnsiTheme="minorHAnsi" w:cstheme="minorHAnsi"/>
                <w:sz w:val="22"/>
                <w:szCs w:val="22"/>
              </w:rPr>
            </w:pPr>
            <w:r w:rsidRPr="00CA063B">
              <w:rPr>
                <w:rFonts w:asciiTheme="minorHAnsi" w:hAnsiTheme="minorHAnsi" w:cstheme="minorHAnsi"/>
                <w:sz w:val="22"/>
                <w:szCs w:val="22"/>
              </w:rPr>
              <w:t>7</w:t>
            </w:r>
          </w:p>
        </w:tc>
        <w:tc>
          <w:tcPr>
            <w:tcW w:w="3544" w:type="dxa"/>
            <w:vAlign w:val="center"/>
          </w:tcPr>
          <w:p w14:paraId="7557C72B" w14:textId="77777777" w:rsidR="00E57E47" w:rsidRPr="00CA063B" w:rsidRDefault="00E57E47" w:rsidP="00E834B8">
            <w:pPr>
              <w:spacing w:line="336" w:lineRule="auto"/>
              <w:jc w:val="both"/>
              <w:rPr>
                <w:rFonts w:asciiTheme="minorHAnsi" w:hAnsiTheme="minorHAnsi" w:cstheme="minorHAnsi"/>
                <w:sz w:val="22"/>
                <w:szCs w:val="22"/>
              </w:rPr>
            </w:pPr>
            <w:r w:rsidRPr="00CA063B">
              <w:rPr>
                <w:rFonts w:asciiTheme="minorHAnsi" w:hAnsiTheme="minorHAnsi" w:cstheme="minorHAnsi"/>
                <w:sz w:val="22"/>
                <w:szCs w:val="22"/>
              </w:rPr>
              <w:t>Maksymalna sprawność</w:t>
            </w:r>
          </w:p>
        </w:tc>
        <w:tc>
          <w:tcPr>
            <w:tcW w:w="4956" w:type="dxa"/>
            <w:vAlign w:val="center"/>
          </w:tcPr>
          <w:p w14:paraId="4380B495" w14:textId="77777777" w:rsidR="00E57E47" w:rsidRPr="00CA063B" w:rsidRDefault="00E57E47" w:rsidP="00E834B8">
            <w:pPr>
              <w:spacing w:line="336" w:lineRule="auto"/>
              <w:jc w:val="both"/>
              <w:rPr>
                <w:rFonts w:asciiTheme="minorHAnsi" w:hAnsiTheme="minorHAnsi" w:cstheme="minorHAnsi"/>
                <w:sz w:val="22"/>
                <w:szCs w:val="22"/>
              </w:rPr>
            </w:pPr>
            <w:r w:rsidRPr="00CA063B">
              <w:rPr>
                <w:rFonts w:asciiTheme="minorHAnsi" w:hAnsiTheme="minorHAnsi" w:cstheme="minorHAnsi"/>
                <w:sz w:val="22"/>
                <w:szCs w:val="22"/>
              </w:rPr>
              <w:t>Min 99,5 [%]</w:t>
            </w:r>
          </w:p>
        </w:tc>
      </w:tr>
      <w:tr w:rsidR="00E57E47" w:rsidRPr="00036032" w14:paraId="3B52AFE0" w14:textId="77777777" w:rsidTr="00CA063B">
        <w:tc>
          <w:tcPr>
            <w:tcW w:w="562" w:type="dxa"/>
            <w:vAlign w:val="center"/>
          </w:tcPr>
          <w:p w14:paraId="7F7EF570" w14:textId="77777777" w:rsidR="00E57E47" w:rsidRPr="00CA063B" w:rsidRDefault="00E57E47" w:rsidP="00E834B8">
            <w:pPr>
              <w:spacing w:line="336" w:lineRule="auto"/>
              <w:jc w:val="both"/>
              <w:rPr>
                <w:rFonts w:asciiTheme="minorHAnsi" w:hAnsiTheme="minorHAnsi" w:cstheme="minorHAnsi"/>
                <w:sz w:val="22"/>
                <w:szCs w:val="22"/>
              </w:rPr>
            </w:pPr>
            <w:r w:rsidRPr="00CA063B">
              <w:rPr>
                <w:rFonts w:asciiTheme="minorHAnsi" w:hAnsiTheme="minorHAnsi" w:cstheme="minorHAnsi"/>
                <w:sz w:val="22"/>
                <w:szCs w:val="22"/>
              </w:rPr>
              <w:t>8</w:t>
            </w:r>
          </w:p>
        </w:tc>
        <w:tc>
          <w:tcPr>
            <w:tcW w:w="3544" w:type="dxa"/>
            <w:vAlign w:val="center"/>
          </w:tcPr>
          <w:p w14:paraId="449AB74F" w14:textId="77777777" w:rsidR="00E57E47" w:rsidRPr="00CA063B" w:rsidRDefault="00E57E47" w:rsidP="00E834B8">
            <w:pPr>
              <w:spacing w:line="336" w:lineRule="auto"/>
              <w:jc w:val="both"/>
              <w:rPr>
                <w:rFonts w:asciiTheme="minorHAnsi" w:hAnsiTheme="minorHAnsi" w:cstheme="minorHAnsi"/>
                <w:sz w:val="22"/>
                <w:szCs w:val="22"/>
              </w:rPr>
            </w:pPr>
            <w:r w:rsidRPr="00CA063B">
              <w:rPr>
                <w:rFonts w:asciiTheme="minorHAnsi" w:hAnsiTheme="minorHAnsi" w:cstheme="minorHAnsi"/>
                <w:sz w:val="22"/>
                <w:szCs w:val="22"/>
              </w:rPr>
              <w:t>Gwarancja</w:t>
            </w:r>
          </w:p>
        </w:tc>
        <w:tc>
          <w:tcPr>
            <w:tcW w:w="4956" w:type="dxa"/>
            <w:vAlign w:val="center"/>
          </w:tcPr>
          <w:p w14:paraId="7E7721A5" w14:textId="77777777" w:rsidR="00E57E47" w:rsidRPr="00CA063B" w:rsidRDefault="00E57E47" w:rsidP="00E834B8">
            <w:pPr>
              <w:spacing w:line="336" w:lineRule="auto"/>
              <w:jc w:val="both"/>
              <w:rPr>
                <w:rFonts w:asciiTheme="minorHAnsi" w:hAnsiTheme="minorHAnsi" w:cstheme="minorHAnsi"/>
                <w:sz w:val="22"/>
                <w:szCs w:val="22"/>
              </w:rPr>
            </w:pPr>
            <w:r w:rsidRPr="00CA063B">
              <w:rPr>
                <w:rFonts w:asciiTheme="minorHAnsi" w:hAnsiTheme="minorHAnsi" w:cstheme="minorHAnsi"/>
                <w:sz w:val="22"/>
                <w:szCs w:val="22"/>
              </w:rPr>
              <w:t>Min. 25 lat</w:t>
            </w:r>
          </w:p>
        </w:tc>
      </w:tr>
    </w:tbl>
    <w:p w14:paraId="2CA7660D" w14:textId="77777777" w:rsidR="00E57E47" w:rsidRDefault="00E57E47" w:rsidP="00E57E47">
      <w:pPr>
        <w:tabs>
          <w:tab w:val="left" w:pos="720"/>
        </w:tabs>
        <w:jc w:val="both"/>
        <w:rPr>
          <w:rFonts w:ascii="Simplified Arabic Fixed" w:eastAsia="Simplified Arabic Fixed" w:hAnsi="Simplified Arabic Fixed" w:cs="Simplified Arabic Fixed"/>
          <w:sz w:val="24"/>
          <w:szCs w:val="24"/>
        </w:rPr>
      </w:pPr>
    </w:p>
    <w:p w14:paraId="5082EA4B" w14:textId="70514FF3" w:rsidR="00C86CCF" w:rsidRDefault="00C86CCF" w:rsidP="00532F3E">
      <w:pPr>
        <w:spacing w:line="20" w:lineRule="exact"/>
        <w:jc w:val="both"/>
        <w:rPr>
          <w:sz w:val="20"/>
          <w:szCs w:val="20"/>
        </w:rPr>
      </w:pPr>
    </w:p>
    <w:p w14:paraId="49633170" w14:textId="76236F21" w:rsidR="00C86CCF" w:rsidRDefault="00E57E47" w:rsidP="009A5793">
      <w:pPr>
        <w:ind w:right="608"/>
        <w:rPr>
          <w:rFonts w:asciiTheme="minorHAnsi" w:hAnsiTheme="minorHAnsi" w:cstheme="minorHAnsi"/>
          <w:sz w:val="24"/>
          <w:szCs w:val="24"/>
        </w:rPr>
      </w:pPr>
      <w:r w:rsidRPr="00CA063B">
        <w:rPr>
          <w:rFonts w:asciiTheme="minorHAnsi" w:hAnsiTheme="minorHAnsi" w:cstheme="minorHAnsi"/>
          <w:sz w:val="24"/>
          <w:szCs w:val="24"/>
        </w:rPr>
        <w:t>Dopuszcza się stosowanie jednego optymalizatora mocy dla dwóch paneli fotowoltaicznych, zgodnie z wytycznymi producenta. W przypadku instalacji na które nie będzie występowało żadne zacienienie ani ryzyko zakłócenia prac i instalację będą zamontowane idealnie w kierunku południowym zaleca się zastosowanie 1 optymalizatora na 2 panele. W pozostałych przypadkach należy zastosować 1 optymalizator pod 1 panel.</w:t>
      </w:r>
    </w:p>
    <w:p w14:paraId="486B46EA" w14:textId="77777777" w:rsidR="00CA063B" w:rsidRPr="00CA063B" w:rsidRDefault="00CA063B" w:rsidP="00CA063B">
      <w:pPr>
        <w:rPr>
          <w:rFonts w:asciiTheme="minorHAnsi" w:hAnsiTheme="minorHAnsi" w:cstheme="minorHAnsi"/>
          <w:sz w:val="24"/>
          <w:szCs w:val="24"/>
        </w:rPr>
      </w:pPr>
    </w:p>
    <w:tbl>
      <w:tblPr>
        <w:tblW w:w="10620" w:type="dxa"/>
        <w:tblLayout w:type="fixed"/>
        <w:tblCellMar>
          <w:left w:w="0" w:type="dxa"/>
          <w:right w:w="0" w:type="dxa"/>
        </w:tblCellMar>
        <w:tblLook w:val="04A0" w:firstRow="1" w:lastRow="0" w:firstColumn="1" w:lastColumn="0" w:noHBand="0" w:noVBand="1"/>
      </w:tblPr>
      <w:tblGrid>
        <w:gridCol w:w="8780"/>
        <w:gridCol w:w="920"/>
        <w:gridCol w:w="920"/>
      </w:tblGrid>
      <w:tr w:rsidR="00CA063B" w:rsidRPr="00CA063B" w14:paraId="114ACE54" w14:textId="3A72FB9E" w:rsidTr="007A137A">
        <w:trPr>
          <w:trHeight w:val="324"/>
        </w:trPr>
        <w:tc>
          <w:tcPr>
            <w:tcW w:w="8780" w:type="dxa"/>
            <w:vAlign w:val="bottom"/>
          </w:tcPr>
          <w:p w14:paraId="42F6EB9D" w14:textId="77777777" w:rsidR="007A137A" w:rsidRPr="00CA063B" w:rsidRDefault="007A137A" w:rsidP="00532F3E">
            <w:pPr>
              <w:jc w:val="both"/>
              <w:rPr>
                <w:sz w:val="20"/>
                <w:szCs w:val="20"/>
              </w:rPr>
            </w:pPr>
            <w:r w:rsidRPr="00CA063B">
              <w:rPr>
                <w:rFonts w:ascii="Calibri" w:eastAsia="Calibri" w:hAnsi="Calibri" w:cs="Calibri"/>
                <w:b/>
                <w:bCs/>
                <w:sz w:val="24"/>
                <w:szCs w:val="24"/>
              </w:rPr>
              <w:t>1.6.6  Wymagania dotyczące warunków wykonania i odbioru robót budowlanych</w:t>
            </w:r>
          </w:p>
        </w:tc>
        <w:tc>
          <w:tcPr>
            <w:tcW w:w="920" w:type="dxa"/>
            <w:vAlign w:val="bottom"/>
          </w:tcPr>
          <w:p w14:paraId="15B9BB15" w14:textId="610B5092" w:rsidR="007A137A" w:rsidRPr="00CA063B" w:rsidRDefault="007A137A" w:rsidP="00532F3E">
            <w:pPr>
              <w:jc w:val="both"/>
              <w:rPr>
                <w:sz w:val="20"/>
                <w:szCs w:val="20"/>
              </w:rPr>
            </w:pPr>
          </w:p>
        </w:tc>
        <w:tc>
          <w:tcPr>
            <w:tcW w:w="920" w:type="dxa"/>
          </w:tcPr>
          <w:p w14:paraId="682BB87C" w14:textId="77777777" w:rsidR="007A137A" w:rsidRPr="00CA063B" w:rsidRDefault="007A137A" w:rsidP="00532F3E">
            <w:pPr>
              <w:jc w:val="both"/>
              <w:rPr>
                <w:rFonts w:ascii="Calibri" w:eastAsia="Calibri" w:hAnsi="Calibri" w:cs="Calibri"/>
                <w:b/>
                <w:bCs/>
                <w:sz w:val="24"/>
                <w:szCs w:val="24"/>
              </w:rPr>
            </w:pPr>
          </w:p>
        </w:tc>
      </w:tr>
    </w:tbl>
    <w:p w14:paraId="7DDA1ABE" w14:textId="77777777" w:rsidR="00C86CCF" w:rsidRDefault="00C86CCF" w:rsidP="00532F3E">
      <w:pPr>
        <w:spacing w:line="318" w:lineRule="exact"/>
        <w:jc w:val="both"/>
        <w:rPr>
          <w:sz w:val="20"/>
          <w:szCs w:val="20"/>
        </w:rPr>
      </w:pPr>
    </w:p>
    <w:p w14:paraId="3340EE00" w14:textId="77777777" w:rsidR="00C86CCF" w:rsidRDefault="000C5739" w:rsidP="00532F3E">
      <w:pPr>
        <w:jc w:val="both"/>
        <w:rPr>
          <w:sz w:val="20"/>
          <w:szCs w:val="20"/>
        </w:rPr>
      </w:pPr>
      <w:r>
        <w:rPr>
          <w:rFonts w:ascii="Calibri" w:eastAsia="Calibri" w:hAnsi="Calibri" w:cs="Calibri"/>
          <w:b/>
          <w:bCs/>
        </w:rPr>
        <w:t>Wymagania dotyczące materiałów budowlanych i urządze</w:t>
      </w:r>
      <w:r>
        <w:rPr>
          <w:rFonts w:ascii="Calibri" w:eastAsia="Calibri" w:hAnsi="Calibri" w:cs="Calibri"/>
        </w:rPr>
        <w:t>ń</w:t>
      </w:r>
    </w:p>
    <w:p w14:paraId="5CF73CF5" w14:textId="77777777" w:rsidR="00C86CCF" w:rsidRDefault="00C86CCF" w:rsidP="00532F3E">
      <w:pPr>
        <w:spacing w:line="127" w:lineRule="exact"/>
        <w:jc w:val="both"/>
        <w:rPr>
          <w:sz w:val="20"/>
          <w:szCs w:val="20"/>
        </w:rPr>
      </w:pPr>
    </w:p>
    <w:p w14:paraId="13EA5D5F" w14:textId="77777777" w:rsidR="00C86CCF" w:rsidRDefault="000C5739" w:rsidP="00532F3E">
      <w:pPr>
        <w:spacing w:line="254" w:lineRule="auto"/>
        <w:ind w:right="760"/>
        <w:jc w:val="both"/>
        <w:rPr>
          <w:sz w:val="20"/>
          <w:szCs w:val="20"/>
        </w:rPr>
      </w:pPr>
      <w:r>
        <w:rPr>
          <w:rFonts w:ascii="Calibri" w:eastAsia="Calibri" w:hAnsi="Calibri" w:cs="Calibri"/>
          <w:sz w:val="24"/>
          <w:szCs w:val="24"/>
        </w:rPr>
        <w:t>Wszystkie materiały, wyroby i urządzenia przeznaczone do wykorzystania w ramach prowadzonej inwestycji będą fabrycznie nowe, pierwszej klasy jakości, wolne od wad fabrycznych, posiadające odpowiednie atesty, deklaracje zgodności.</w:t>
      </w:r>
    </w:p>
    <w:p w14:paraId="210CBB3D" w14:textId="77777777" w:rsidR="00C86CCF" w:rsidRDefault="00C86CCF" w:rsidP="00532F3E">
      <w:pPr>
        <w:spacing w:line="394" w:lineRule="exact"/>
        <w:jc w:val="both"/>
        <w:rPr>
          <w:sz w:val="20"/>
          <w:szCs w:val="20"/>
        </w:rPr>
      </w:pPr>
    </w:p>
    <w:p w14:paraId="0077CFB5" w14:textId="77777777" w:rsidR="00C86CCF" w:rsidRDefault="000C5739" w:rsidP="00532F3E">
      <w:pPr>
        <w:jc w:val="both"/>
        <w:rPr>
          <w:sz w:val="20"/>
          <w:szCs w:val="20"/>
        </w:rPr>
      </w:pPr>
      <w:r>
        <w:rPr>
          <w:rFonts w:ascii="Calibri" w:eastAsia="Calibri" w:hAnsi="Calibri" w:cs="Calibri"/>
          <w:b/>
          <w:bCs/>
        </w:rPr>
        <w:t>Wymagania dotyczące sprz</w:t>
      </w:r>
      <w:r>
        <w:rPr>
          <w:rFonts w:ascii="Calibri" w:eastAsia="Calibri" w:hAnsi="Calibri" w:cs="Calibri"/>
        </w:rPr>
        <w:t>ę</w:t>
      </w:r>
      <w:r>
        <w:rPr>
          <w:rFonts w:ascii="Calibri" w:eastAsia="Calibri" w:hAnsi="Calibri" w:cs="Calibri"/>
          <w:b/>
          <w:bCs/>
        </w:rPr>
        <w:t>tu</w:t>
      </w:r>
    </w:p>
    <w:p w14:paraId="0F67FD3E" w14:textId="77777777" w:rsidR="00C86CCF" w:rsidRDefault="00C86CCF" w:rsidP="00532F3E">
      <w:pPr>
        <w:spacing w:line="131" w:lineRule="exact"/>
        <w:jc w:val="both"/>
        <w:rPr>
          <w:sz w:val="20"/>
          <w:szCs w:val="20"/>
        </w:rPr>
      </w:pPr>
    </w:p>
    <w:p w14:paraId="236AE6A1" w14:textId="77777777" w:rsidR="00C86CCF" w:rsidRDefault="000C5739" w:rsidP="00532F3E">
      <w:pPr>
        <w:spacing w:line="261" w:lineRule="auto"/>
        <w:ind w:right="760"/>
        <w:jc w:val="both"/>
        <w:rPr>
          <w:sz w:val="20"/>
          <w:szCs w:val="20"/>
        </w:rPr>
      </w:pPr>
      <w:r>
        <w:rPr>
          <w:rFonts w:ascii="Calibri" w:eastAsia="Calibri" w:hAnsi="Calibri" w:cs="Calibri"/>
          <w:sz w:val="24"/>
          <w:szCs w:val="24"/>
        </w:rPr>
        <w:t>Wykonawca jest zobowiązany do używania jedynie takiego sprzętu, który nie spowoduje niekorzystnego wpływu na jakość wykonywanych robót. Sprzęt, będący własnością Wykonawcy lub wynajęty do wykonania robót, ma być utrzymywany w dobrym stanie i gotowości do pracy.</w:t>
      </w:r>
    </w:p>
    <w:p w14:paraId="571E68D2" w14:textId="77777777" w:rsidR="00C86CCF" w:rsidRDefault="00C86CCF" w:rsidP="00532F3E">
      <w:pPr>
        <w:spacing w:line="388" w:lineRule="exact"/>
        <w:jc w:val="both"/>
        <w:rPr>
          <w:sz w:val="20"/>
          <w:szCs w:val="20"/>
        </w:rPr>
      </w:pPr>
    </w:p>
    <w:p w14:paraId="44A81692" w14:textId="77777777" w:rsidR="00C86CCF" w:rsidRDefault="000C5739" w:rsidP="00532F3E">
      <w:pPr>
        <w:jc w:val="both"/>
        <w:rPr>
          <w:sz w:val="20"/>
          <w:szCs w:val="20"/>
        </w:rPr>
      </w:pPr>
      <w:r>
        <w:rPr>
          <w:rFonts w:ascii="Calibri" w:eastAsia="Calibri" w:hAnsi="Calibri" w:cs="Calibri"/>
          <w:b/>
          <w:bCs/>
        </w:rPr>
        <w:t>Wymagania dotyczące transportu</w:t>
      </w:r>
    </w:p>
    <w:p w14:paraId="7F76ABC3" w14:textId="77777777" w:rsidR="00C86CCF" w:rsidRDefault="00C86CCF" w:rsidP="00532F3E">
      <w:pPr>
        <w:spacing w:line="131" w:lineRule="exact"/>
        <w:jc w:val="both"/>
        <w:rPr>
          <w:sz w:val="20"/>
          <w:szCs w:val="20"/>
        </w:rPr>
      </w:pPr>
    </w:p>
    <w:p w14:paraId="06A8580C" w14:textId="58048D46" w:rsidR="00C86CCF" w:rsidRDefault="000C5739" w:rsidP="00532F3E">
      <w:pPr>
        <w:spacing w:line="261" w:lineRule="auto"/>
        <w:ind w:right="740"/>
        <w:jc w:val="both"/>
        <w:rPr>
          <w:rFonts w:ascii="Calibri" w:eastAsia="Calibri" w:hAnsi="Calibri" w:cs="Calibri"/>
          <w:sz w:val="24"/>
          <w:szCs w:val="24"/>
        </w:rPr>
      </w:pPr>
      <w:r>
        <w:rPr>
          <w:rFonts w:ascii="Calibri" w:eastAsia="Calibri" w:hAnsi="Calibri" w:cs="Calibri"/>
          <w:sz w:val="24"/>
          <w:szCs w:val="24"/>
        </w:rPr>
        <w:t>Wykonawca jest zobowiązany do stosowania jedynie takich środków transportu, które nie wpłyną niekorzystnie na jakość wykonywanych robót i właściwości przewożonych materiałów. Materiały i sprzęt mogą być przewożone dowolnymi środkami transportu, w sposób zabezpieczający je przed uszkodzeniem.</w:t>
      </w:r>
    </w:p>
    <w:p w14:paraId="41ACA998" w14:textId="77777777" w:rsidR="00CD7518" w:rsidRDefault="00CD7518" w:rsidP="00532F3E">
      <w:pPr>
        <w:spacing w:line="261" w:lineRule="auto"/>
        <w:ind w:right="740"/>
        <w:jc w:val="both"/>
        <w:rPr>
          <w:sz w:val="20"/>
          <w:szCs w:val="20"/>
        </w:rPr>
      </w:pPr>
    </w:p>
    <w:p w14:paraId="5615DBB1" w14:textId="77777777" w:rsidR="00D32DC0" w:rsidRDefault="00D32DC0" w:rsidP="00532F3E">
      <w:pPr>
        <w:jc w:val="both"/>
        <w:rPr>
          <w:rFonts w:ascii="Calibri" w:eastAsia="Calibri" w:hAnsi="Calibri" w:cs="Calibri"/>
          <w:b/>
          <w:bCs/>
        </w:rPr>
      </w:pPr>
    </w:p>
    <w:p w14:paraId="4039AC62" w14:textId="4E20A990" w:rsidR="00C86CCF" w:rsidRDefault="000C5739" w:rsidP="00532F3E">
      <w:pPr>
        <w:jc w:val="both"/>
        <w:rPr>
          <w:sz w:val="20"/>
          <w:szCs w:val="20"/>
        </w:rPr>
      </w:pPr>
      <w:r>
        <w:rPr>
          <w:rFonts w:ascii="Calibri" w:eastAsia="Calibri" w:hAnsi="Calibri" w:cs="Calibri"/>
          <w:b/>
          <w:bCs/>
        </w:rPr>
        <w:t>Wymagania dotyczące wykonania robót</w:t>
      </w:r>
    </w:p>
    <w:p w14:paraId="7F96F5B4" w14:textId="77777777" w:rsidR="00C86CCF" w:rsidRDefault="00C86CCF" w:rsidP="00532F3E">
      <w:pPr>
        <w:spacing w:line="133" w:lineRule="exact"/>
        <w:jc w:val="both"/>
        <w:rPr>
          <w:sz w:val="20"/>
          <w:szCs w:val="20"/>
        </w:rPr>
      </w:pPr>
    </w:p>
    <w:p w14:paraId="5D5D03E2" w14:textId="3F275AF2" w:rsidR="00C86CCF" w:rsidRDefault="000C5739" w:rsidP="00532F3E">
      <w:pPr>
        <w:spacing w:line="261" w:lineRule="auto"/>
        <w:ind w:right="760"/>
        <w:jc w:val="both"/>
        <w:rPr>
          <w:sz w:val="20"/>
          <w:szCs w:val="20"/>
        </w:rPr>
      </w:pPr>
      <w:r>
        <w:rPr>
          <w:rFonts w:ascii="Calibri" w:eastAsia="Calibri" w:hAnsi="Calibri" w:cs="Calibri"/>
          <w:sz w:val="24"/>
          <w:szCs w:val="24"/>
        </w:rPr>
        <w:t xml:space="preserve">Wykonawca jest odpowiedzialny za prowadzenie robót zgodnie z umową, za jakość zastosowanych materiałów i wykonywanych robót, za ich zgodność z dokumentacja projektową, </w:t>
      </w:r>
      <w:r w:rsidR="00DE6712">
        <w:rPr>
          <w:rFonts w:ascii="Calibri" w:eastAsia="Calibri" w:hAnsi="Calibri" w:cs="Calibri"/>
          <w:sz w:val="24"/>
          <w:szCs w:val="24"/>
        </w:rPr>
        <w:t>OPZ</w:t>
      </w:r>
      <w:r>
        <w:rPr>
          <w:rFonts w:ascii="Calibri" w:eastAsia="Calibri" w:hAnsi="Calibri" w:cs="Calibri"/>
          <w:sz w:val="24"/>
          <w:szCs w:val="24"/>
        </w:rPr>
        <w:t>, harmonogramem robót oraz poleceniami Inspektora.</w:t>
      </w:r>
    </w:p>
    <w:p w14:paraId="546ADAEE" w14:textId="77777777" w:rsidR="00C86CCF" w:rsidRDefault="00C86CCF" w:rsidP="00532F3E">
      <w:pPr>
        <w:spacing w:line="101" w:lineRule="exact"/>
        <w:jc w:val="both"/>
        <w:rPr>
          <w:sz w:val="20"/>
          <w:szCs w:val="20"/>
        </w:rPr>
      </w:pPr>
    </w:p>
    <w:p w14:paraId="225DB088" w14:textId="77777777" w:rsidR="00C86CCF" w:rsidRDefault="000C5739" w:rsidP="00532F3E">
      <w:pPr>
        <w:spacing w:line="261" w:lineRule="auto"/>
        <w:ind w:right="740"/>
        <w:jc w:val="both"/>
        <w:rPr>
          <w:sz w:val="20"/>
          <w:szCs w:val="20"/>
        </w:rPr>
      </w:pPr>
      <w:r>
        <w:rPr>
          <w:rFonts w:ascii="Calibri" w:eastAsia="Calibri" w:hAnsi="Calibri" w:cs="Calibri"/>
          <w:sz w:val="24"/>
          <w:szCs w:val="24"/>
        </w:rPr>
        <w:t>Następstwa jakiegokolwiek błędu w pracach, spowodowanego przez Wykonawcę zostaną przez niego poprawione na własny koszt. Polecenia Inspektora będą wykonywane nie później niż w czasie przez niego wyznaczonym, po ich otrzymaniu przez Wykonawcę, pod groźbą zatrzymania robót.</w:t>
      </w:r>
    </w:p>
    <w:p w14:paraId="7F4A2399" w14:textId="77777777" w:rsidR="00C86CCF" w:rsidRDefault="00C86CCF" w:rsidP="00532F3E">
      <w:pPr>
        <w:spacing w:line="106" w:lineRule="exact"/>
        <w:jc w:val="both"/>
        <w:rPr>
          <w:sz w:val="20"/>
          <w:szCs w:val="20"/>
        </w:rPr>
      </w:pPr>
    </w:p>
    <w:p w14:paraId="5A44AEC0" w14:textId="77777777" w:rsidR="00C86CCF" w:rsidRDefault="000C5739" w:rsidP="00532F3E">
      <w:pPr>
        <w:spacing w:line="264" w:lineRule="auto"/>
        <w:ind w:right="760" w:firstLine="55"/>
        <w:jc w:val="both"/>
        <w:rPr>
          <w:sz w:val="20"/>
          <w:szCs w:val="20"/>
        </w:rPr>
      </w:pPr>
      <w:r>
        <w:rPr>
          <w:rFonts w:ascii="Calibri" w:eastAsia="Calibri" w:hAnsi="Calibri" w:cs="Calibri"/>
          <w:sz w:val="24"/>
          <w:szCs w:val="24"/>
        </w:rPr>
        <w:t>W trakcie wykonywania prac należy przestrzegać aktualnych przepisów BHP i odpowiednio zabezpieczyć wykonywanie prac. Wszelkie roboty budowlane należy wykonać zgodnie z dokumentacja oraz warunkami technicznymi wykonywania i odbioru robót budowlanych.</w:t>
      </w:r>
    </w:p>
    <w:p w14:paraId="2CCEF553" w14:textId="77777777" w:rsidR="00C86CCF" w:rsidRDefault="00C86CCF" w:rsidP="00532F3E">
      <w:pPr>
        <w:jc w:val="both"/>
      </w:pPr>
    </w:p>
    <w:p w14:paraId="6D9E11B3" w14:textId="77777777" w:rsidR="00C86CCF" w:rsidRDefault="000C5739" w:rsidP="00532F3E">
      <w:pPr>
        <w:jc w:val="both"/>
        <w:rPr>
          <w:sz w:val="20"/>
          <w:szCs w:val="20"/>
        </w:rPr>
      </w:pPr>
      <w:bookmarkStart w:id="14" w:name="page17"/>
      <w:bookmarkEnd w:id="14"/>
      <w:r>
        <w:rPr>
          <w:rFonts w:ascii="Calibri" w:eastAsia="Calibri" w:hAnsi="Calibri" w:cs="Calibri"/>
          <w:b/>
          <w:bCs/>
          <w:sz w:val="24"/>
          <w:szCs w:val="24"/>
        </w:rPr>
        <w:t>Zakres prac instalacyjnych obejmuje:</w:t>
      </w:r>
    </w:p>
    <w:p w14:paraId="6419F464" w14:textId="77777777" w:rsidR="00C86CCF" w:rsidRDefault="00C86CCF" w:rsidP="00532F3E">
      <w:pPr>
        <w:spacing w:line="88" w:lineRule="exact"/>
        <w:jc w:val="both"/>
        <w:rPr>
          <w:sz w:val="20"/>
          <w:szCs w:val="20"/>
        </w:rPr>
      </w:pPr>
    </w:p>
    <w:p w14:paraId="52C17D9D" w14:textId="77777777" w:rsidR="00C86CCF" w:rsidRDefault="000C5739" w:rsidP="00532F3E">
      <w:pPr>
        <w:numPr>
          <w:ilvl w:val="0"/>
          <w:numId w:val="13"/>
        </w:numPr>
        <w:tabs>
          <w:tab w:val="left" w:pos="720"/>
        </w:tabs>
        <w:ind w:left="720" w:hanging="364"/>
        <w:jc w:val="both"/>
        <w:rPr>
          <w:rFonts w:ascii="Simplified Arabic Fixed" w:eastAsia="Simplified Arabic Fixed" w:hAnsi="Simplified Arabic Fixed" w:cs="Simplified Arabic Fixed"/>
          <w:sz w:val="24"/>
          <w:szCs w:val="24"/>
        </w:rPr>
      </w:pPr>
      <w:r>
        <w:rPr>
          <w:rFonts w:ascii="Calibri" w:eastAsia="Calibri" w:hAnsi="Calibri" w:cs="Calibri"/>
          <w:sz w:val="24"/>
          <w:szCs w:val="24"/>
        </w:rPr>
        <w:t>montaż konstrukcji pod moduły PV ,</w:t>
      </w:r>
    </w:p>
    <w:p w14:paraId="63FCCF58" w14:textId="77777777" w:rsidR="00C86CCF" w:rsidRDefault="00C86CCF" w:rsidP="00532F3E">
      <w:pPr>
        <w:spacing w:line="39" w:lineRule="exact"/>
        <w:jc w:val="both"/>
        <w:rPr>
          <w:rFonts w:ascii="Simplified Arabic Fixed" w:eastAsia="Simplified Arabic Fixed" w:hAnsi="Simplified Arabic Fixed" w:cs="Simplified Arabic Fixed"/>
          <w:sz w:val="24"/>
          <w:szCs w:val="24"/>
        </w:rPr>
      </w:pPr>
    </w:p>
    <w:p w14:paraId="74AB3E9A" w14:textId="77777777" w:rsidR="00C86CCF" w:rsidRDefault="000C5739" w:rsidP="00532F3E">
      <w:pPr>
        <w:numPr>
          <w:ilvl w:val="0"/>
          <w:numId w:val="13"/>
        </w:numPr>
        <w:tabs>
          <w:tab w:val="left" w:pos="720"/>
        </w:tabs>
        <w:ind w:left="720" w:hanging="364"/>
        <w:jc w:val="both"/>
        <w:rPr>
          <w:rFonts w:ascii="Simplified Arabic Fixed" w:eastAsia="Simplified Arabic Fixed" w:hAnsi="Simplified Arabic Fixed" w:cs="Simplified Arabic Fixed"/>
          <w:sz w:val="24"/>
          <w:szCs w:val="24"/>
        </w:rPr>
      </w:pPr>
      <w:r>
        <w:rPr>
          <w:rFonts w:ascii="Calibri" w:eastAsia="Calibri" w:hAnsi="Calibri" w:cs="Calibri"/>
          <w:sz w:val="24"/>
          <w:szCs w:val="24"/>
        </w:rPr>
        <w:t>montaż modułów PV na konstrukcji,</w:t>
      </w:r>
    </w:p>
    <w:p w14:paraId="688D9FC4" w14:textId="77777777" w:rsidR="00C86CCF" w:rsidRDefault="00C86CCF" w:rsidP="00532F3E">
      <w:pPr>
        <w:spacing w:line="37" w:lineRule="exact"/>
        <w:jc w:val="both"/>
        <w:rPr>
          <w:rFonts w:ascii="Simplified Arabic Fixed" w:eastAsia="Simplified Arabic Fixed" w:hAnsi="Simplified Arabic Fixed" w:cs="Simplified Arabic Fixed"/>
          <w:sz w:val="24"/>
          <w:szCs w:val="24"/>
        </w:rPr>
      </w:pPr>
    </w:p>
    <w:p w14:paraId="1A82FF48" w14:textId="4F7F3B5B" w:rsidR="003501A9" w:rsidRPr="003501A9" w:rsidRDefault="000C5739" w:rsidP="003501A9">
      <w:pPr>
        <w:numPr>
          <w:ilvl w:val="0"/>
          <w:numId w:val="13"/>
        </w:numPr>
        <w:tabs>
          <w:tab w:val="left" w:pos="720"/>
        </w:tabs>
        <w:ind w:left="720" w:hanging="364"/>
        <w:jc w:val="both"/>
        <w:rPr>
          <w:rFonts w:ascii="Simplified Arabic Fixed" w:eastAsia="Simplified Arabic Fixed" w:hAnsi="Simplified Arabic Fixed" w:cs="Simplified Arabic Fixed"/>
          <w:sz w:val="24"/>
          <w:szCs w:val="24"/>
        </w:rPr>
      </w:pPr>
      <w:r>
        <w:rPr>
          <w:rFonts w:ascii="Calibri" w:eastAsia="Calibri" w:hAnsi="Calibri" w:cs="Calibri"/>
          <w:sz w:val="24"/>
          <w:szCs w:val="24"/>
        </w:rPr>
        <w:t>ułożenie tras kablowych i kabli od modułów PV do rozdzielnicy elektrycznej,</w:t>
      </w:r>
    </w:p>
    <w:p w14:paraId="0805B2B3" w14:textId="5F14EEF8" w:rsidR="003501A9" w:rsidRPr="003501A9" w:rsidRDefault="003501A9" w:rsidP="003501A9">
      <w:pPr>
        <w:numPr>
          <w:ilvl w:val="0"/>
          <w:numId w:val="13"/>
        </w:numPr>
        <w:tabs>
          <w:tab w:val="left" w:pos="720"/>
        </w:tabs>
        <w:ind w:left="720" w:hanging="364"/>
        <w:jc w:val="both"/>
        <w:rPr>
          <w:rFonts w:ascii="Simplified Arabic Fixed" w:eastAsia="Simplified Arabic Fixed" w:hAnsi="Simplified Arabic Fixed" w:cs="Simplified Arabic Fixed"/>
          <w:sz w:val="24"/>
          <w:szCs w:val="24"/>
        </w:rPr>
      </w:pPr>
      <w:r w:rsidRPr="003501A9">
        <w:rPr>
          <w:rFonts w:ascii="Calibri" w:eastAsia="Calibri" w:hAnsi="Calibri" w:cs="Calibri"/>
          <w:sz w:val="24"/>
          <w:szCs w:val="24"/>
        </w:rPr>
        <w:t>montaż pomp ciepła</w:t>
      </w:r>
      <w:r>
        <w:rPr>
          <w:rFonts w:ascii="Calibri" w:eastAsia="Calibri" w:hAnsi="Calibri" w:cs="Calibri"/>
          <w:sz w:val="24"/>
          <w:szCs w:val="24"/>
        </w:rPr>
        <w:t>,</w:t>
      </w:r>
    </w:p>
    <w:p w14:paraId="06D16841" w14:textId="77777777" w:rsidR="00C86CCF" w:rsidRDefault="00C86CCF" w:rsidP="00532F3E">
      <w:pPr>
        <w:spacing w:line="39" w:lineRule="exact"/>
        <w:jc w:val="both"/>
        <w:rPr>
          <w:rFonts w:ascii="Simplified Arabic Fixed" w:eastAsia="Simplified Arabic Fixed" w:hAnsi="Simplified Arabic Fixed" w:cs="Simplified Arabic Fixed"/>
          <w:sz w:val="24"/>
          <w:szCs w:val="24"/>
        </w:rPr>
      </w:pPr>
    </w:p>
    <w:p w14:paraId="2A994155" w14:textId="77777777" w:rsidR="00C86CCF" w:rsidRDefault="000C5739" w:rsidP="00532F3E">
      <w:pPr>
        <w:numPr>
          <w:ilvl w:val="0"/>
          <w:numId w:val="13"/>
        </w:numPr>
        <w:tabs>
          <w:tab w:val="left" w:pos="720"/>
        </w:tabs>
        <w:ind w:left="720" w:hanging="364"/>
        <w:jc w:val="both"/>
        <w:rPr>
          <w:rFonts w:ascii="Simplified Arabic Fixed" w:eastAsia="Simplified Arabic Fixed" w:hAnsi="Simplified Arabic Fixed" w:cs="Simplified Arabic Fixed"/>
          <w:sz w:val="24"/>
          <w:szCs w:val="24"/>
        </w:rPr>
      </w:pPr>
      <w:r>
        <w:rPr>
          <w:rFonts w:ascii="Calibri" w:eastAsia="Calibri" w:hAnsi="Calibri" w:cs="Calibri"/>
          <w:sz w:val="24"/>
          <w:szCs w:val="24"/>
        </w:rPr>
        <w:t>modernizacja rozdzielnicy elektrycznej,</w:t>
      </w:r>
    </w:p>
    <w:p w14:paraId="546C2ACD" w14:textId="77777777" w:rsidR="00C86CCF" w:rsidRDefault="00C86CCF" w:rsidP="00532F3E">
      <w:pPr>
        <w:spacing w:line="37" w:lineRule="exact"/>
        <w:jc w:val="both"/>
        <w:rPr>
          <w:rFonts w:ascii="Simplified Arabic Fixed" w:eastAsia="Simplified Arabic Fixed" w:hAnsi="Simplified Arabic Fixed" w:cs="Simplified Arabic Fixed"/>
          <w:sz w:val="24"/>
          <w:szCs w:val="24"/>
        </w:rPr>
      </w:pPr>
    </w:p>
    <w:p w14:paraId="54B2DAE8" w14:textId="77777777" w:rsidR="00C86CCF" w:rsidRDefault="000C5739" w:rsidP="00532F3E">
      <w:pPr>
        <w:numPr>
          <w:ilvl w:val="0"/>
          <w:numId w:val="13"/>
        </w:numPr>
        <w:tabs>
          <w:tab w:val="left" w:pos="720"/>
        </w:tabs>
        <w:ind w:left="720" w:hanging="364"/>
        <w:jc w:val="both"/>
        <w:rPr>
          <w:rFonts w:ascii="Simplified Arabic Fixed" w:eastAsia="Simplified Arabic Fixed" w:hAnsi="Simplified Arabic Fixed" w:cs="Simplified Arabic Fixed"/>
          <w:sz w:val="24"/>
          <w:szCs w:val="24"/>
        </w:rPr>
      </w:pPr>
      <w:r>
        <w:rPr>
          <w:rFonts w:ascii="Calibri" w:eastAsia="Calibri" w:hAnsi="Calibri" w:cs="Calibri"/>
          <w:sz w:val="24"/>
          <w:szCs w:val="24"/>
        </w:rPr>
        <w:t>montaż inwerterów PV,</w:t>
      </w:r>
    </w:p>
    <w:p w14:paraId="6C84C75A" w14:textId="77777777" w:rsidR="00C86CCF" w:rsidRDefault="00C86CCF" w:rsidP="00532F3E">
      <w:pPr>
        <w:spacing w:line="37" w:lineRule="exact"/>
        <w:jc w:val="both"/>
        <w:rPr>
          <w:rFonts w:ascii="Simplified Arabic Fixed" w:eastAsia="Simplified Arabic Fixed" w:hAnsi="Simplified Arabic Fixed" w:cs="Simplified Arabic Fixed"/>
          <w:sz w:val="24"/>
          <w:szCs w:val="24"/>
        </w:rPr>
      </w:pPr>
    </w:p>
    <w:p w14:paraId="740D43B9" w14:textId="42B5F97A" w:rsidR="00E4681B" w:rsidRPr="00E4681B" w:rsidRDefault="000C5739" w:rsidP="00E4681B">
      <w:pPr>
        <w:numPr>
          <w:ilvl w:val="0"/>
          <w:numId w:val="13"/>
        </w:numPr>
        <w:tabs>
          <w:tab w:val="left" w:pos="720"/>
        </w:tabs>
        <w:ind w:left="720" w:hanging="364"/>
        <w:jc w:val="both"/>
        <w:rPr>
          <w:rFonts w:ascii="Simplified Arabic Fixed" w:eastAsia="Simplified Arabic Fixed" w:hAnsi="Simplified Arabic Fixed" w:cs="Simplified Arabic Fixed"/>
          <w:sz w:val="24"/>
          <w:szCs w:val="24"/>
        </w:rPr>
      </w:pPr>
      <w:r>
        <w:rPr>
          <w:rFonts w:ascii="Calibri" w:eastAsia="Calibri" w:hAnsi="Calibri" w:cs="Calibri"/>
          <w:sz w:val="24"/>
          <w:szCs w:val="24"/>
        </w:rPr>
        <w:t>montaż układu automatyki,</w:t>
      </w:r>
    </w:p>
    <w:p w14:paraId="13B57316" w14:textId="10C194E5" w:rsidR="00C86CCF" w:rsidRDefault="00C86CCF" w:rsidP="00532F3E">
      <w:pPr>
        <w:spacing w:line="20" w:lineRule="exact"/>
        <w:jc w:val="both"/>
        <w:rPr>
          <w:sz w:val="20"/>
          <w:szCs w:val="20"/>
        </w:rPr>
      </w:pPr>
    </w:p>
    <w:p w14:paraId="330CBC5B" w14:textId="77777777" w:rsidR="00C86CCF" w:rsidRDefault="00C86CCF" w:rsidP="00532F3E">
      <w:pPr>
        <w:spacing w:line="25" w:lineRule="exact"/>
        <w:jc w:val="both"/>
        <w:rPr>
          <w:sz w:val="20"/>
          <w:szCs w:val="20"/>
        </w:rPr>
      </w:pPr>
    </w:p>
    <w:tbl>
      <w:tblPr>
        <w:tblW w:w="10860" w:type="dxa"/>
        <w:tblInd w:w="360" w:type="dxa"/>
        <w:tblLayout w:type="fixed"/>
        <w:tblCellMar>
          <w:left w:w="0" w:type="dxa"/>
          <w:right w:w="0" w:type="dxa"/>
        </w:tblCellMar>
        <w:tblLook w:val="04A0" w:firstRow="1" w:lastRow="0" w:firstColumn="1" w:lastColumn="0" w:noHBand="0" w:noVBand="1"/>
      </w:tblPr>
      <w:tblGrid>
        <w:gridCol w:w="240"/>
        <w:gridCol w:w="8340"/>
        <w:gridCol w:w="760"/>
        <w:gridCol w:w="760"/>
        <w:gridCol w:w="760"/>
      </w:tblGrid>
      <w:tr w:rsidR="00EB2804" w14:paraId="3DCB0BDA" w14:textId="03DE82CE" w:rsidTr="00EB2804">
        <w:trPr>
          <w:trHeight w:val="346"/>
        </w:trPr>
        <w:tc>
          <w:tcPr>
            <w:tcW w:w="240" w:type="dxa"/>
            <w:vAlign w:val="bottom"/>
          </w:tcPr>
          <w:p w14:paraId="0AA2ACBA" w14:textId="77777777" w:rsidR="00EB2804" w:rsidRDefault="00EB2804" w:rsidP="00532F3E">
            <w:pPr>
              <w:jc w:val="both"/>
              <w:rPr>
                <w:sz w:val="20"/>
                <w:szCs w:val="20"/>
              </w:rPr>
            </w:pPr>
            <w:r>
              <w:rPr>
                <w:rFonts w:ascii="Simplified Arabic Fixed" w:eastAsia="Simplified Arabic Fixed" w:hAnsi="Simplified Arabic Fixed" w:cs="Simplified Arabic Fixed"/>
                <w:sz w:val="24"/>
                <w:szCs w:val="24"/>
              </w:rPr>
              <w:t>-</w:t>
            </w:r>
          </w:p>
        </w:tc>
        <w:tc>
          <w:tcPr>
            <w:tcW w:w="8340" w:type="dxa"/>
            <w:vAlign w:val="bottom"/>
          </w:tcPr>
          <w:p w14:paraId="1DC921DB" w14:textId="77777777" w:rsidR="00EB2804" w:rsidRDefault="00EB2804" w:rsidP="00532F3E">
            <w:pPr>
              <w:ind w:left="120"/>
              <w:jc w:val="both"/>
              <w:rPr>
                <w:sz w:val="20"/>
                <w:szCs w:val="20"/>
              </w:rPr>
            </w:pPr>
            <w:r>
              <w:rPr>
                <w:rFonts w:ascii="Calibri" w:eastAsia="Calibri" w:hAnsi="Calibri" w:cs="Calibri"/>
                <w:sz w:val="24"/>
                <w:szCs w:val="24"/>
              </w:rPr>
              <w:t>wykonanie prób instalacji oraz sprawdzających prawidłowe działanie aparatury,</w:t>
            </w:r>
          </w:p>
        </w:tc>
        <w:tc>
          <w:tcPr>
            <w:tcW w:w="760" w:type="dxa"/>
            <w:vAlign w:val="bottom"/>
          </w:tcPr>
          <w:p w14:paraId="48249092" w14:textId="77777777" w:rsidR="00EB2804" w:rsidRDefault="00EB2804" w:rsidP="00532F3E">
            <w:pPr>
              <w:jc w:val="both"/>
              <w:rPr>
                <w:sz w:val="20"/>
                <w:szCs w:val="20"/>
              </w:rPr>
            </w:pPr>
            <w:r>
              <w:rPr>
                <w:rFonts w:ascii="Calibri" w:eastAsia="Calibri" w:hAnsi="Calibri" w:cs="Calibri"/>
                <w:b/>
                <w:bCs/>
                <w:color w:val="FFFFFF"/>
                <w:sz w:val="24"/>
                <w:szCs w:val="24"/>
              </w:rPr>
              <w:t>17</w:t>
            </w:r>
          </w:p>
        </w:tc>
        <w:tc>
          <w:tcPr>
            <w:tcW w:w="760" w:type="dxa"/>
          </w:tcPr>
          <w:p w14:paraId="154BA432" w14:textId="77777777" w:rsidR="00EB2804" w:rsidRDefault="00EB2804" w:rsidP="00532F3E">
            <w:pPr>
              <w:jc w:val="both"/>
              <w:rPr>
                <w:rFonts w:ascii="Calibri" w:eastAsia="Calibri" w:hAnsi="Calibri" w:cs="Calibri"/>
                <w:b/>
                <w:bCs/>
                <w:color w:val="FFFFFF"/>
                <w:sz w:val="24"/>
                <w:szCs w:val="24"/>
              </w:rPr>
            </w:pPr>
          </w:p>
        </w:tc>
        <w:tc>
          <w:tcPr>
            <w:tcW w:w="760" w:type="dxa"/>
          </w:tcPr>
          <w:p w14:paraId="0A4CC892" w14:textId="2D399666" w:rsidR="00EB2804" w:rsidRDefault="00EB2804" w:rsidP="00532F3E">
            <w:pPr>
              <w:jc w:val="both"/>
              <w:rPr>
                <w:rFonts w:ascii="Calibri" w:eastAsia="Calibri" w:hAnsi="Calibri" w:cs="Calibri"/>
                <w:b/>
                <w:bCs/>
                <w:color w:val="FFFFFF"/>
                <w:sz w:val="24"/>
                <w:szCs w:val="24"/>
              </w:rPr>
            </w:pPr>
          </w:p>
        </w:tc>
      </w:tr>
      <w:tr w:rsidR="00EB2804" w14:paraId="59F74CA1" w14:textId="3EB73133" w:rsidTr="00EB2804">
        <w:trPr>
          <w:trHeight w:val="293"/>
        </w:trPr>
        <w:tc>
          <w:tcPr>
            <w:tcW w:w="8580" w:type="dxa"/>
            <w:gridSpan w:val="2"/>
            <w:vAlign w:val="bottom"/>
          </w:tcPr>
          <w:p w14:paraId="319289BB" w14:textId="4A43E9A6" w:rsidR="00EB2804" w:rsidRDefault="00EB2804" w:rsidP="00532F3E">
            <w:pPr>
              <w:spacing w:line="293" w:lineRule="exact"/>
              <w:jc w:val="both"/>
              <w:rPr>
                <w:sz w:val="20"/>
                <w:szCs w:val="20"/>
              </w:rPr>
            </w:pPr>
            <w:r>
              <w:rPr>
                <w:rFonts w:ascii="Simplified Arabic Fixed" w:eastAsia="Simplified Arabic Fixed" w:hAnsi="Simplified Arabic Fixed" w:cs="Simplified Arabic Fixed"/>
                <w:sz w:val="24"/>
                <w:szCs w:val="24"/>
              </w:rPr>
              <w:t>-</w:t>
            </w:r>
            <w:r>
              <w:rPr>
                <w:rFonts w:ascii="Calibri" w:eastAsia="Calibri" w:hAnsi="Calibri" w:cs="Calibri"/>
                <w:sz w:val="24"/>
                <w:szCs w:val="24"/>
              </w:rPr>
              <w:t xml:space="preserve">  </w:t>
            </w:r>
            <w:r w:rsidR="00940E92">
              <w:rPr>
                <w:rFonts w:ascii="Calibri" w:eastAsia="Calibri" w:hAnsi="Calibri" w:cs="Calibri"/>
                <w:sz w:val="24"/>
                <w:szCs w:val="24"/>
              </w:rPr>
              <w:t xml:space="preserve">  </w:t>
            </w:r>
            <w:r>
              <w:rPr>
                <w:rFonts w:ascii="Calibri" w:eastAsia="Calibri" w:hAnsi="Calibri" w:cs="Calibri"/>
                <w:sz w:val="24"/>
                <w:szCs w:val="24"/>
              </w:rPr>
              <w:t>uruchomienie układu i regulacje,</w:t>
            </w:r>
          </w:p>
        </w:tc>
        <w:tc>
          <w:tcPr>
            <w:tcW w:w="760" w:type="dxa"/>
            <w:vAlign w:val="bottom"/>
          </w:tcPr>
          <w:p w14:paraId="5DBA951C" w14:textId="77777777" w:rsidR="00EB2804" w:rsidRDefault="00EB2804" w:rsidP="00532F3E">
            <w:pPr>
              <w:jc w:val="both"/>
              <w:rPr>
                <w:sz w:val="24"/>
                <w:szCs w:val="24"/>
              </w:rPr>
            </w:pPr>
          </w:p>
        </w:tc>
        <w:tc>
          <w:tcPr>
            <w:tcW w:w="760" w:type="dxa"/>
          </w:tcPr>
          <w:p w14:paraId="5BF424DD" w14:textId="77777777" w:rsidR="00EB2804" w:rsidRDefault="00EB2804" w:rsidP="00532F3E">
            <w:pPr>
              <w:jc w:val="both"/>
              <w:rPr>
                <w:sz w:val="24"/>
                <w:szCs w:val="24"/>
              </w:rPr>
            </w:pPr>
          </w:p>
        </w:tc>
        <w:tc>
          <w:tcPr>
            <w:tcW w:w="760" w:type="dxa"/>
          </w:tcPr>
          <w:p w14:paraId="14E75928" w14:textId="11E6BD2D" w:rsidR="00EB2804" w:rsidRDefault="00EB2804" w:rsidP="00532F3E">
            <w:pPr>
              <w:jc w:val="both"/>
              <w:rPr>
                <w:sz w:val="24"/>
                <w:szCs w:val="24"/>
              </w:rPr>
            </w:pPr>
          </w:p>
        </w:tc>
      </w:tr>
      <w:tr w:rsidR="00EB2804" w14:paraId="5D4228BB" w14:textId="0A540F07" w:rsidTr="00EB2804">
        <w:trPr>
          <w:trHeight w:val="334"/>
        </w:trPr>
        <w:tc>
          <w:tcPr>
            <w:tcW w:w="240" w:type="dxa"/>
            <w:vAlign w:val="bottom"/>
          </w:tcPr>
          <w:p w14:paraId="7F43A72F" w14:textId="77777777" w:rsidR="00EB2804" w:rsidRDefault="00EB2804" w:rsidP="00532F3E">
            <w:pPr>
              <w:jc w:val="both"/>
              <w:rPr>
                <w:sz w:val="20"/>
                <w:szCs w:val="20"/>
              </w:rPr>
            </w:pPr>
            <w:r>
              <w:rPr>
                <w:rFonts w:ascii="Simplified Arabic Fixed" w:eastAsia="Simplified Arabic Fixed" w:hAnsi="Simplified Arabic Fixed" w:cs="Simplified Arabic Fixed"/>
                <w:sz w:val="24"/>
                <w:szCs w:val="24"/>
              </w:rPr>
              <w:t>-</w:t>
            </w:r>
          </w:p>
        </w:tc>
        <w:tc>
          <w:tcPr>
            <w:tcW w:w="8340" w:type="dxa"/>
            <w:vAlign w:val="bottom"/>
          </w:tcPr>
          <w:p w14:paraId="6171A916" w14:textId="77777777" w:rsidR="00EB2804" w:rsidRDefault="00EB2804" w:rsidP="00532F3E">
            <w:pPr>
              <w:ind w:left="120"/>
              <w:jc w:val="both"/>
              <w:rPr>
                <w:sz w:val="20"/>
                <w:szCs w:val="20"/>
              </w:rPr>
            </w:pPr>
            <w:r>
              <w:rPr>
                <w:rFonts w:ascii="Calibri" w:eastAsia="Calibri" w:hAnsi="Calibri" w:cs="Calibri"/>
                <w:sz w:val="24"/>
                <w:szCs w:val="24"/>
              </w:rPr>
              <w:t>szkolenie obsługi.</w:t>
            </w:r>
          </w:p>
        </w:tc>
        <w:tc>
          <w:tcPr>
            <w:tcW w:w="760" w:type="dxa"/>
            <w:vAlign w:val="bottom"/>
          </w:tcPr>
          <w:p w14:paraId="6070AA4D" w14:textId="77777777" w:rsidR="00EB2804" w:rsidRDefault="00EB2804" w:rsidP="00532F3E">
            <w:pPr>
              <w:jc w:val="both"/>
              <w:rPr>
                <w:sz w:val="24"/>
                <w:szCs w:val="24"/>
              </w:rPr>
            </w:pPr>
          </w:p>
        </w:tc>
        <w:tc>
          <w:tcPr>
            <w:tcW w:w="760" w:type="dxa"/>
          </w:tcPr>
          <w:p w14:paraId="1B93D0E5" w14:textId="77777777" w:rsidR="00EB2804" w:rsidRDefault="00EB2804" w:rsidP="00532F3E">
            <w:pPr>
              <w:jc w:val="both"/>
              <w:rPr>
                <w:sz w:val="24"/>
                <w:szCs w:val="24"/>
              </w:rPr>
            </w:pPr>
          </w:p>
        </w:tc>
        <w:tc>
          <w:tcPr>
            <w:tcW w:w="760" w:type="dxa"/>
          </w:tcPr>
          <w:p w14:paraId="55D13B8F" w14:textId="403710FF" w:rsidR="00EB2804" w:rsidRDefault="00EB2804" w:rsidP="00532F3E">
            <w:pPr>
              <w:jc w:val="both"/>
              <w:rPr>
                <w:sz w:val="24"/>
                <w:szCs w:val="24"/>
              </w:rPr>
            </w:pPr>
          </w:p>
        </w:tc>
      </w:tr>
    </w:tbl>
    <w:p w14:paraId="4E218931" w14:textId="77777777" w:rsidR="00C86CCF" w:rsidRDefault="00C86CCF" w:rsidP="00532F3E">
      <w:pPr>
        <w:spacing w:line="200" w:lineRule="exact"/>
        <w:jc w:val="both"/>
        <w:rPr>
          <w:sz w:val="20"/>
          <w:szCs w:val="20"/>
        </w:rPr>
      </w:pPr>
    </w:p>
    <w:p w14:paraId="4112B092" w14:textId="77777777" w:rsidR="00C86CCF" w:rsidRDefault="000C5739" w:rsidP="00532F3E">
      <w:pPr>
        <w:jc w:val="both"/>
        <w:rPr>
          <w:sz w:val="20"/>
          <w:szCs w:val="20"/>
        </w:rPr>
      </w:pPr>
      <w:r>
        <w:rPr>
          <w:rFonts w:ascii="Calibri" w:eastAsia="Calibri" w:hAnsi="Calibri" w:cs="Calibri"/>
          <w:b/>
          <w:bCs/>
          <w:sz w:val="24"/>
          <w:szCs w:val="24"/>
        </w:rPr>
        <w:t>Zakres prac budowlanych obejmuje:</w:t>
      </w:r>
    </w:p>
    <w:p w14:paraId="050CACFB" w14:textId="77777777" w:rsidR="00C86CCF" w:rsidRDefault="00C86CCF" w:rsidP="00532F3E">
      <w:pPr>
        <w:spacing w:line="90" w:lineRule="exact"/>
        <w:jc w:val="both"/>
        <w:rPr>
          <w:sz w:val="20"/>
          <w:szCs w:val="20"/>
        </w:rPr>
      </w:pPr>
    </w:p>
    <w:p w14:paraId="5254C7CA" w14:textId="77777777" w:rsidR="00C86CCF" w:rsidRDefault="000C5739" w:rsidP="00532F3E">
      <w:pPr>
        <w:numPr>
          <w:ilvl w:val="0"/>
          <w:numId w:val="14"/>
        </w:numPr>
        <w:tabs>
          <w:tab w:val="left" w:pos="720"/>
        </w:tabs>
        <w:ind w:left="720" w:hanging="364"/>
        <w:jc w:val="both"/>
        <w:rPr>
          <w:rFonts w:ascii="Simplified Arabic Fixed" w:eastAsia="Simplified Arabic Fixed" w:hAnsi="Simplified Arabic Fixed" w:cs="Simplified Arabic Fixed"/>
          <w:sz w:val="24"/>
          <w:szCs w:val="24"/>
        </w:rPr>
      </w:pPr>
      <w:r>
        <w:rPr>
          <w:rFonts w:ascii="Calibri" w:eastAsia="Calibri" w:hAnsi="Calibri" w:cs="Calibri"/>
          <w:sz w:val="24"/>
          <w:szCs w:val="24"/>
        </w:rPr>
        <w:t>wykonanie niezbędnych otworów montażowych w celu wprowadzenia urządzeń,</w:t>
      </w:r>
    </w:p>
    <w:p w14:paraId="1981697A" w14:textId="77777777" w:rsidR="00C86CCF" w:rsidRDefault="00C86CCF" w:rsidP="00532F3E">
      <w:pPr>
        <w:spacing w:line="37" w:lineRule="exact"/>
        <w:jc w:val="both"/>
        <w:rPr>
          <w:rFonts w:ascii="Simplified Arabic Fixed" w:eastAsia="Simplified Arabic Fixed" w:hAnsi="Simplified Arabic Fixed" w:cs="Simplified Arabic Fixed"/>
          <w:sz w:val="24"/>
          <w:szCs w:val="24"/>
        </w:rPr>
      </w:pPr>
    </w:p>
    <w:p w14:paraId="14B81FAD" w14:textId="77777777" w:rsidR="00C86CCF" w:rsidRDefault="000C5739" w:rsidP="00532F3E">
      <w:pPr>
        <w:numPr>
          <w:ilvl w:val="0"/>
          <w:numId w:val="14"/>
        </w:numPr>
        <w:tabs>
          <w:tab w:val="left" w:pos="720"/>
        </w:tabs>
        <w:ind w:left="720" w:hanging="364"/>
        <w:jc w:val="both"/>
        <w:rPr>
          <w:rFonts w:ascii="Simplified Arabic Fixed" w:eastAsia="Simplified Arabic Fixed" w:hAnsi="Simplified Arabic Fixed" w:cs="Simplified Arabic Fixed"/>
          <w:sz w:val="24"/>
          <w:szCs w:val="24"/>
        </w:rPr>
      </w:pPr>
      <w:r>
        <w:rPr>
          <w:rFonts w:ascii="Calibri" w:eastAsia="Calibri" w:hAnsi="Calibri" w:cs="Calibri"/>
          <w:sz w:val="24"/>
          <w:szCs w:val="24"/>
        </w:rPr>
        <w:t>zamurowanie otworów montażowych po wprowadzeniu urządzeń,</w:t>
      </w:r>
    </w:p>
    <w:p w14:paraId="76A3E5B8" w14:textId="77777777" w:rsidR="00C86CCF" w:rsidRDefault="00C86CCF" w:rsidP="00532F3E">
      <w:pPr>
        <w:spacing w:line="95" w:lineRule="exact"/>
        <w:jc w:val="both"/>
        <w:rPr>
          <w:rFonts w:ascii="Simplified Arabic Fixed" w:eastAsia="Simplified Arabic Fixed" w:hAnsi="Simplified Arabic Fixed" w:cs="Simplified Arabic Fixed"/>
          <w:sz w:val="24"/>
          <w:szCs w:val="24"/>
        </w:rPr>
      </w:pPr>
    </w:p>
    <w:p w14:paraId="08B0B4B1" w14:textId="77777777" w:rsidR="00C86CCF" w:rsidRDefault="000C5739" w:rsidP="00532F3E">
      <w:pPr>
        <w:numPr>
          <w:ilvl w:val="0"/>
          <w:numId w:val="14"/>
        </w:numPr>
        <w:tabs>
          <w:tab w:val="left" w:pos="720"/>
        </w:tabs>
        <w:spacing w:line="234" w:lineRule="auto"/>
        <w:ind w:left="720" w:right="760" w:hanging="364"/>
        <w:jc w:val="both"/>
        <w:rPr>
          <w:rFonts w:ascii="Simplified Arabic Fixed" w:eastAsia="Simplified Arabic Fixed" w:hAnsi="Simplified Arabic Fixed" w:cs="Simplified Arabic Fixed"/>
          <w:sz w:val="24"/>
          <w:szCs w:val="24"/>
        </w:rPr>
      </w:pPr>
      <w:r>
        <w:rPr>
          <w:rFonts w:ascii="Calibri" w:eastAsia="Calibri" w:hAnsi="Calibri" w:cs="Calibri"/>
          <w:sz w:val="24"/>
          <w:szCs w:val="24"/>
        </w:rPr>
        <w:t>wykonanie przepustów w miejscach przejść tras kablowych przez ściany, dach lub inne przeszkody,</w:t>
      </w:r>
    </w:p>
    <w:p w14:paraId="7E108CB0" w14:textId="77777777" w:rsidR="00C86CCF" w:rsidRDefault="00C86CCF" w:rsidP="00532F3E">
      <w:pPr>
        <w:spacing w:line="39" w:lineRule="exact"/>
        <w:jc w:val="both"/>
        <w:rPr>
          <w:rFonts w:ascii="Simplified Arabic Fixed" w:eastAsia="Simplified Arabic Fixed" w:hAnsi="Simplified Arabic Fixed" w:cs="Simplified Arabic Fixed"/>
          <w:sz w:val="24"/>
          <w:szCs w:val="24"/>
        </w:rPr>
      </w:pPr>
    </w:p>
    <w:p w14:paraId="5BF24A73" w14:textId="77777777" w:rsidR="00C86CCF" w:rsidRDefault="000C5739" w:rsidP="00532F3E">
      <w:pPr>
        <w:numPr>
          <w:ilvl w:val="0"/>
          <w:numId w:val="14"/>
        </w:numPr>
        <w:tabs>
          <w:tab w:val="left" w:pos="720"/>
        </w:tabs>
        <w:ind w:left="720" w:hanging="364"/>
        <w:jc w:val="both"/>
        <w:rPr>
          <w:rFonts w:ascii="Simplified Arabic Fixed" w:eastAsia="Simplified Arabic Fixed" w:hAnsi="Simplified Arabic Fixed" w:cs="Simplified Arabic Fixed"/>
          <w:sz w:val="24"/>
          <w:szCs w:val="24"/>
        </w:rPr>
      </w:pPr>
      <w:r>
        <w:rPr>
          <w:rFonts w:ascii="Calibri" w:eastAsia="Calibri" w:hAnsi="Calibri" w:cs="Calibri"/>
          <w:sz w:val="24"/>
          <w:szCs w:val="24"/>
        </w:rPr>
        <w:t>uszczelnienie przepustów</w:t>
      </w:r>
    </w:p>
    <w:p w14:paraId="791F0A32" w14:textId="77777777" w:rsidR="00C86CCF" w:rsidRDefault="00C86CCF" w:rsidP="00532F3E">
      <w:pPr>
        <w:spacing w:line="200" w:lineRule="exact"/>
        <w:jc w:val="both"/>
        <w:rPr>
          <w:sz w:val="20"/>
          <w:szCs w:val="20"/>
        </w:rPr>
      </w:pPr>
    </w:p>
    <w:p w14:paraId="750D32F6" w14:textId="77777777" w:rsidR="00C86CCF" w:rsidRDefault="000C5739" w:rsidP="00532F3E">
      <w:pPr>
        <w:jc w:val="both"/>
        <w:rPr>
          <w:sz w:val="20"/>
          <w:szCs w:val="20"/>
        </w:rPr>
      </w:pPr>
      <w:r>
        <w:rPr>
          <w:rFonts w:ascii="Calibri" w:eastAsia="Calibri" w:hAnsi="Calibri" w:cs="Calibri"/>
          <w:b/>
          <w:bCs/>
          <w:sz w:val="24"/>
          <w:szCs w:val="24"/>
        </w:rPr>
        <w:t>Wymagania dotyczące badań i odbioru robót budowlanych</w:t>
      </w:r>
    </w:p>
    <w:p w14:paraId="1668F3B7" w14:textId="77777777" w:rsidR="00C86CCF" w:rsidRDefault="00C86CCF" w:rsidP="00532F3E">
      <w:pPr>
        <w:spacing w:line="125" w:lineRule="exact"/>
        <w:jc w:val="both"/>
        <w:rPr>
          <w:sz w:val="20"/>
          <w:szCs w:val="20"/>
        </w:rPr>
      </w:pPr>
    </w:p>
    <w:p w14:paraId="535A8022" w14:textId="77777777" w:rsidR="00C86CCF" w:rsidRDefault="000C5739" w:rsidP="00532F3E">
      <w:pPr>
        <w:spacing w:line="268" w:lineRule="auto"/>
        <w:ind w:right="740"/>
        <w:jc w:val="both"/>
        <w:rPr>
          <w:sz w:val="20"/>
          <w:szCs w:val="20"/>
        </w:rPr>
      </w:pPr>
      <w:r>
        <w:rPr>
          <w:rFonts w:ascii="Calibri" w:eastAsia="Calibri" w:hAnsi="Calibri" w:cs="Calibri"/>
          <w:sz w:val="24"/>
          <w:szCs w:val="24"/>
        </w:rPr>
        <w:t>Wykonawca jest odpowiedzialny za pełną kontrolę robót i jakość materiałów oraz zapewnia odpowiedni system kontroli. W przypadku, gdy normy nie obejmują jakiegoś badania, należy stosować wytyczne krajowe lub inne procedury zaakceptowane przez Inwestora. Przed przystąpieniem do pomiarów i badan Wykonawca powiadomi Inspektora o rodzaju, miejscu i terminie badania, a wyniki pomiarów i badan przedstawi na piśmie do akceptacji. Wszystkie koszty związane z organizowaniem i prowadzeniem badan materiałów i robót ponosi Wykonawca.</w:t>
      </w:r>
    </w:p>
    <w:p w14:paraId="51F26B39" w14:textId="77777777" w:rsidR="00C86CCF" w:rsidRDefault="00C86CCF" w:rsidP="00532F3E">
      <w:pPr>
        <w:spacing w:line="50" w:lineRule="exact"/>
        <w:jc w:val="both"/>
        <w:rPr>
          <w:sz w:val="20"/>
          <w:szCs w:val="20"/>
        </w:rPr>
      </w:pPr>
    </w:p>
    <w:p w14:paraId="5C083F80" w14:textId="77777777" w:rsidR="00C86CCF" w:rsidRDefault="000C5739" w:rsidP="00532F3E">
      <w:pPr>
        <w:jc w:val="both"/>
        <w:rPr>
          <w:sz w:val="20"/>
          <w:szCs w:val="20"/>
        </w:rPr>
      </w:pPr>
      <w:r>
        <w:rPr>
          <w:rFonts w:ascii="Calibri" w:eastAsia="Calibri" w:hAnsi="Calibri" w:cs="Calibri"/>
          <w:sz w:val="24"/>
          <w:szCs w:val="24"/>
        </w:rPr>
        <w:t>Roboty podlegają następującym etapom odbioru:</w:t>
      </w:r>
    </w:p>
    <w:p w14:paraId="4378EA84" w14:textId="77777777" w:rsidR="00C86CCF" w:rsidRDefault="00C86CCF" w:rsidP="00532F3E">
      <w:pPr>
        <w:spacing w:line="40" w:lineRule="exact"/>
        <w:jc w:val="both"/>
        <w:rPr>
          <w:sz w:val="20"/>
          <w:szCs w:val="20"/>
        </w:rPr>
      </w:pPr>
    </w:p>
    <w:p w14:paraId="10C99BB4" w14:textId="77777777" w:rsidR="00C86CCF" w:rsidRDefault="000C5739" w:rsidP="00532F3E">
      <w:pPr>
        <w:numPr>
          <w:ilvl w:val="0"/>
          <w:numId w:val="15"/>
        </w:numPr>
        <w:tabs>
          <w:tab w:val="left" w:pos="720"/>
        </w:tabs>
        <w:ind w:left="720" w:hanging="364"/>
        <w:jc w:val="both"/>
        <w:rPr>
          <w:rFonts w:ascii="Simplified Arabic Fixed" w:eastAsia="Simplified Arabic Fixed" w:hAnsi="Simplified Arabic Fixed" w:cs="Simplified Arabic Fixed"/>
          <w:sz w:val="24"/>
          <w:szCs w:val="24"/>
        </w:rPr>
      </w:pPr>
      <w:r>
        <w:rPr>
          <w:rFonts w:ascii="Calibri" w:eastAsia="Calibri" w:hAnsi="Calibri" w:cs="Calibri"/>
          <w:sz w:val="24"/>
          <w:szCs w:val="24"/>
        </w:rPr>
        <w:t>odbiór częściowy,</w:t>
      </w:r>
    </w:p>
    <w:p w14:paraId="21670263" w14:textId="77777777" w:rsidR="00C86CCF" w:rsidRDefault="00C86CCF" w:rsidP="00532F3E">
      <w:pPr>
        <w:spacing w:line="35" w:lineRule="exact"/>
        <w:jc w:val="both"/>
        <w:rPr>
          <w:rFonts w:ascii="Simplified Arabic Fixed" w:eastAsia="Simplified Arabic Fixed" w:hAnsi="Simplified Arabic Fixed" w:cs="Simplified Arabic Fixed"/>
          <w:sz w:val="24"/>
          <w:szCs w:val="24"/>
        </w:rPr>
      </w:pPr>
    </w:p>
    <w:p w14:paraId="07D35A13" w14:textId="77777777" w:rsidR="00C86CCF" w:rsidRDefault="000C5739" w:rsidP="00532F3E">
      <w:pPr>
        <w:numPr>
          <w:ilvl w:val="0"/>
          <w:numId w:val="15"/>
        </w:numPr>
        <w:tabs>
          <w:tab w:val="left" w:pos="720"/>
        </w:tabs>
        <w:ind w:left="720" w:hanging="364"/>
        <w:jc w:val="both"/>
        <w:rPr>
          <w:rFonts w:ascii="Simplified Arabic Fixed" w:eastAsia="Simplified Arabic Fixed" w:hAnsi="Simplified Arabic Fixed" w:cs="Simplified Arabic Fixed"/>
          <w:sz w:val="24"/>
          <w:szCs w:val="24"/>
        </w:rPr>
      </w:pPr>
      <w:r>
        <w:rPr>
          <w:rFonts w:ascii="Calibri" w:eastAsia="Calibri" w:hAnsi="Calibri" w:cs="Calibri"/>
          <w:sz w:val="24"/>
          <w:szCs w:val="24"/>
        </w:rPr>
        <w:t>odbiór ostateczny,</w:t>
      </w:r>
    </w:p>
    <w:p w14:paraId="523330AA" w14:textId="77777777" w:rsidR="00C86CCF" w:rsidRDefault="00C86CCF" w:rsidP="00532F3E">
      <w:pPr>
        <w:spacing w:line="200" w:lineRule="exact"/>
        <w:jc w:val="both"/>
        <w:rPr>
          <w:sz w:val="20"/>
          <w:szCs w:val="20"/>
        </w:rPr>
      </w:pPr>
    </w:p>
    <w:p w14:paraId="5027720B" w14:textId="77777777" w:rsidR="00C86CCF" w:rsidRDefault="000C5739" w:rsidP="00532F3E">
      <w:pPr>
        <w:spacing w:line="271" w:lineRule="auto"/>
        <w:ind w:right="740"/>
        <w:jc w:val="both"/>
        <w:rPr>
          <w:sz w:val="20"/>
          <w:szCs w:val="20"/>
        </w:rPr>
      </w:pPr>
      <w:r>
        <w:rPr>
          <w:rFonts w:ascii="Calibri" w:eastAsia="Calibri" w:hAnsi="Calibri" w:cs="Calibri"/>
          <w:sz w:val="24"/>
          <w:szCs w:val="24"/>
        </w:rPr>
        <w:t>Odbiór częściowy powinien być przeprowadzany dla tych elementów lub części instalacji, do których zanika dostęp w wyniku postępu robót. Odbiór częściowy przeprowadza się w trybie przewidzianym dla odbioru końcowego. Po dokonaniu odbioru częściowego należy sporządzić protokół potwierdzający prawidłowe wykonanie robót, zgodność wykonania instalacji z projektem technicznym i pozytywny wynik niezbędnych badań odbiorczych. W przypadku negatywnego wyniku odbioru częściowego, w protokole należy określić zakres i termin wykonania prac naprawczych lub uzupełniających. Po wykonaniu tych prac należy ponownie dokonać odbioru częściowego.</w:t>
      </w:r>
    </w:p>
    <w:p w14:paraId="555460E2" w14:textId="77777777" w:rsidR="00C86CCF" w:rsidRDefault="00C86CCF" w:rsidP="00532F3E">
      <w:pPr>
        <w:jc w:val="both"/>
      </w:pPr>
    </w:p>
    <w:tbl>
      <w:tblPr>
        <w:tblW w:w="10226" w:type="dxa"/>
        <w:tblLayout w:type="fixed"/>
        <w:tblCellMar>
          <w:left w:w="0" w:type="dxa"/>
          <w:right w:w="0" w:type="dxa"/>
        </w:tblCellMar>
        <w:tblLook w:val="04A0" w:firstRow="1" w:lastRow="0" w:firstColumn="1" w:lastColumn="0" w:noHBand="0" w:noVBand="1"/>
      </w:tblPr>
      <w:tblGrid>
        <w:gridCol w:w="9180"/>
        <w:gridCol w:w="1026"/>
        <w:gridCol w:w="20"/>
      </w:tblGrid>
      <w:tr w:rsidR="00C86CCF" w14:paraId="069C04B1" w14:textId="77777777" w:rsidTr="009A5793">
        <w:trPr>
          <w:trHeight w:val="293"/>
        </w:trPr>
        <w:tc>
          <w:tcPr>
            <w:tcW w:w="9180" w:type="dxa"/>
            <w:vAlign w:val="bottom"/>
          </w:tcPr>
          <w:p w14:paraId="1DAD1950" w14:textId="77777777" w:rsidR="00C86CCF" w:rsidRDefault="000C5739" w:rsidP="009A5793">
            <w:pPr>
              <w:ind w:right="-1023"/>
              <w:jc w:val="both"/>
              <w:rPr>
                <w:sz w:val="20"/>
                <w:szCs w:val="20"/>
              </w:rPr>
            </w:pPr>
            <w:bookmarkStart w:id="15" w:name="page18"/>
            <w:bookmarkEnd w:id="15"/>
            <w:r>
              <w:rPr>
                <w:rFonts w:ascii="Calibri" w:eastAsia="Calibri" w:hAnsi="Calibri" w:cs="Calibri"/>
                <w:sz w:val="24"/>
                <w:szCs w:val="24"/>
              </w:rPr>
              <w:t>Odbiór ostateczny polega na finalnej ocenie rzeczywistego wykonania robót w odniesieniu</w:t>
            </w:r>
          </w:p>
        </w:tc>
        <w:tc>
          <w:tcPr>
            <w:tcW w:w="1026" w:type="dxa"/>
            <w:vAlign w:val="bottom"/>
          </w:tcPr>
          <w:p w14:paraId="14B0D44D" w14:textId="77777777" w:rsidR="00C86CCF" w:rsidRDefault="00C86CCF" w:rsidP="00532F3E">
            <w:pPr>
              <w:jc w:val="both"/>
              <w:rPr>
                <w:sz w:val="24"/>
                <w:szCs w:val="24"/>
              </w:rPr>
            </w:pPr>
          </w:p>
        </w:tc>
        <w:tc>
          <w:tcPr>
            <w:tcW w:w="20" w:type="dxa"/>
            <w:vAlign w:val="bottom"/>
          </w:tcPr>
          <w:p w14:paraId="5ECD5753" w14:textId="77777777" w:rsidR="00C86CCF" w:rsidRDefault="00C86CCF" w:rsidP="00532F3E">
            <w:pPr>
              <w:jc w:val="both"/>
              <w:rPr>
                <w:sz w:val="1"/>
                <w:szCs w:val="1"/>
              </w:rPr>
            </w:pPr>
          </w:p>
        </w:tc>
      </w:tr>
      <w:tr w:rsidR="00C86CCF" w14:paraId="21405127" w14:textId="77777777" w:rsidTr="009A5793">
        <w:trPr>
          <w:trHeight w:val="336"/>
        </w:trPr>
        <w:tc>
          <w:tcPr>
            <w:tcW w:w="9180" w:type="dxa"/>
            <w:vAlign w:val="bottom"/>
          </w:tcPr>
          <w:p w14:paraId="2A6C9F3E" w14:textId="77777777" w:rsidR="00C86CCF" w:rsidRDefault="000C5739" w:rsidP="009A5793">
            <w:pPr>
              <w:ind w:right="-1023"/>
              <w:jc w:val="both"/>
              <w:rPr>
                <w:sz w:val="20"/>
                <w:szCs w:val="20"/>
              </w:rPr>
            </w:pPr>
            <w:r>
              <w:rPr>
                <w:rFonts w:ascii="Calibri" w:eastAsia="Calibri" w:hAnsi="Calibri" w:cs="Calibri"/>
                <w:sz w:val="24"/>
                <w:szCs w:val="24"/>
              </w:rPr>
              <w:t>do ich ilości, jakości i wartości. Całkowite zakończenie robót oraz gotowość do odbioru</w:t>
            </w:r>
          </w:p>
        </w:tc>
        <w:tc>
          <w:tcPr>
            <w:tcW w:w="1026" w:type="dxa"/>
            <w:vAlign w:val="bottom"/>
          </w:tcPr>
          <w:p w14:paraId="2425D60E" w14:textId="77777777" w:rsidR="00C86CCF" w:rsidRDefault="00C86CCF" w:rsidP="00532F3E">
            <w:pPr>
              <w:jc w:val="both"/>
              <w:rPr>
                <w:sz w:val="24"/>
                <w:szCs w:val="24"/>
              </w:rPr>
            </w:pPr>
          </w:p>
        </w:tc>
        <w:tc>
          <w:tcPr>
            <w:tcW w:w="20" w:type="dxa"/>
            <w:vAlign w:val="bottom"/>
          </w:tcPr>
          <w:p w14:paraId="5A91AA54" w14:textId="77777777" w:rsidR="00C86CCF" w:rsidRDefault="00C86CCF" w:rsidP="00532F3E">
            <w:pPr>
              <w:jc w:val="both"/>
              <w:rPr>
                <w:sz w:val="1"/>
                <w:szCs w:val="1"/>
              </w:rPr>
            </w:pPr>
          </w:p>
        </w:tc>
      </w:tr>
      <w:tr w:rsidR="00C86CCF" w14:paraId="3F19CCA6" w14:textId="77777777" w:rsidTr="009A5793">
        <w:trPr>
          <w:trHeight w:val="338"/>
        </w:trPr>
        <w:tc>
          <w:tcPr>
            <w:tcW w:w="9180" w:type="dxa"/>
            <w:vAlign w:val="bottom"/>
          </w:tcPr>
          <w:p w14:paraId="3B760994" w14:textId="77777777" w:rsidR="00C86CCF" w:rsidRDefault="000C5739" w:rsidP="009A5793">
            <w:pPr>
              <w:ind w:right="-1023"/>
              <w:jc w:val="both"/>
              <w:rPr>
                <w:sz w:val="20"/>
                <w:szCs w:val="20"/>
              </w:rPr>
            </w:pPr>
            <w:r>
              <w:rPr>
                <w:rFonts w:ascii="Calibri" w:eastAsia="Calibri" w:hAnsi="Calibri" w:cs="Calibri"/>
                <w:sz w:val="24"/>
                <w:szCs w:val="24"/>
              </w:rPr>
              <w:t>ostatecznego będzie stwierdzona przez Wykonawcę pisemnym powiadomieniem o tym</w:t>
            </w:r>
          </w:p>
        </w:tc>
        <w:tc>
          <w:tcPr>
            <w:tcW w:w="1026" w:type="dxa"/>
            <w:vAlign w:val="bottom"/>
          </w:tcPr>
          <w:p w14:paraId="3A5A4663" w14:textId="77777777" w:rsidR="00C86CCF" w:rsidRDefault="00C86CCF" w:rsidP="00532F3E">
            <w:pPr>
              <w:jc w:val="both"/>
              <w:rPr>
                <w:sz w:val="24"/>
                <w:szCs w:val="24"/>
              </w:rPr>
            </w:pPr>
          </w:p>
        </w:tc>
        <w:tc>
          <w:tcPr>
            <w:tcW w:w="20" w:type="dxa"/>
            <w:vAlign w:val="bottom"/>
          </w:tcPr>
          <w:p w14:paraId="344B12B7" w14:textId="77777777" w:rsidR="00C86CCF" w:rsidRDefault="00C86CCF" w:rsidP="00532F3E">
            <w:pPr>
              <w:jc w:val="both"/>
              <w:rPr>
                <w:sz w:val="1"/>
                <w:szCs w:val="1"/>
              </w:rPr>
            </w:pPr>
          </w:p>
        </w:tc>
      </w:tr>
      <w:tr w:rsidR="00C86CCF" w14:paraId="25AF2690" w14:textId="77777777" w:rsidTr="009A5793">
        <w:trPr>
          <w:trHeight w:val="336"/>
        </w:trPr>
        <w:tc>
          <w:tcPr>
            <w:tcW w:w="9180" w:type="dxa"/>
            <w:vAlign w:val="bottom"/>
          </w:tcPr>
          <w:p w14:paraId="5BCCD1CC" w14:textId="77777777" w:rsidR="00C86CCF" w:rsidRDefault="000C5739" w:rsidP="009A5793">
            <w:pPr>
              <w:ind w:right="-1023"/>
              <w:jc w:val="both"/>
              <w:rPr>
                <w:sz w:val="20"/>
                <w:szCs w:val="20"/>
              </w:rPr>
            </w:pPr>
            <w:r>
              <w:rPr>
                <w:rFonts w:ascii="Calibri" w:eastAsia="Calibri" w:hAnsi="Calibri" w:cs="Calibri"/>
                <w:sz w:val="24"/>
                <w:szCs w:val="24"/>
              </w:rPr>
              <w:t>fakcie  Inspektora  oraz  Inwestora.  Komisja  odbierająca  roboty  dokona  ich  oceny</w:t>
            </w:r>
          </w:p>
        </w:tc>
        <w:tc>
          <w:tcPr>
            <w:tcW w:w="1026" w:type="dxa"/>
            <w:vAlign w:val="bottom"/>
          </w:tcPr>
          <w:p w14:paraId="5B99629D" w14:textId="77777777" w:rsidR="00C86CCF" w:rsidRDefault="00C86CCF" w:rsidP="00532F3E">
            <w:pPr>
              <w:jc w:val="both"/>
              <w:rPr>
                <w:sz w:val="24"/>
                <w:szCs w:val="24"/>
              </w:rPr>
            </w:pPr>
          </w:p>
        </w:tc>
        <w:tc>
          <w:tcPr>
            <w:tcW w:w="20" w:type="dxa"/>
            <w:vAlign w:val="bottom"/>
          </w:tcPr>
          <w:p w14:paraId="26690345" w14:textId="77777777" w:rsidR="00C86CCF" w:rsidRDefault="00C86CCF" w:rsidP="00532F3E">
            <w:pPr>
              <w:jc w:val="both"/>
              <w:rPr>
                <w:sz w:val="1"/>
                <w:szCs w:val="1"/>
              </w:rPr>
            </w:pPr>
          </w:p>
        </w:tc>
      </w:tr>
      <w:tr w:rsidR="00C86CCF" w14:paraId="15C5FBE7" w14:textId="77777777" w:rsidTr="009A5793">
        <w:trPr>
          <w:trHeight w:val="336"/>
        </w:trPr>
        <w:tc>
          <w:tcPr>
            <w:tcW w:w="9180" w:type="dxa"/>
            <w:vAlign w:val="bottom"/>
          </w:tcPr>
          <w:p w14:paraId="4B673A81" w14:textId="77777777" w:rsidR="00C86CCF" w:rsidRDefault="000C5739" w:rsidP="009A5793">
            <w:pPr>
              <w:ind w:right="-1023"/>
              <w:jc w:val="both"/>
              <w:rPr>
                <w:sz w:val="20"/>
                <w:szCs w:val="20"/>
              </w:rPr>
            </w:pPr>
            <w:r>
              <w:rPr>
                <w:rFonts w:ascii="Calibri" w:eastAsia="Calibri" w:hAnsi="Calibri" w:cs="Calibri"/>
                <w:sz w:val="24"/>
                <w:szCs w:val="24"/>
              </w:rPr>
              <w:t>jakościowej  na  podstawie  przedłożonych  dokumentów,  wyników  badan,  pomiarów,</w:t>
            </w:r>
          </w:p>
        </w:tc>
        <w:tc>
          <w:tcPr>
            <w:tcW w:w="1026" w:type="dxa"/>
            <w:vAlign w:val="bottom"/>
          </w:tcPr>
          <w:p w14:paraId="523C38AF" w14:textId="77777777" w:rsidR="00C86CCF" w:rsidRDefault="00C86CCF" w:rsidP="00532F3E">
            <w:pPr>
              <w:jc w:val="both"/>
              <w:rPr>
                <w:sz w:val="24"/>
                <w:szCs w:val="24"/>
              </w:rPr>
            </w:pPr>
          </w:p>
        </w:tc>
        <w:tc>
          <w:tcPr>
            <w:tcW w:w="20" w:type="dxa"/>
            <w:vAlign w:val="bottom"/>
          </w:tcPr>
          <w:p w14:paraId="6B5778E6" w14:textId="77777777" w:rsidR="00C86CCF" w:rsidRDefault="00C86CCF" w:rsidP="00532F3E">
            <w:pPr>
              <w:jc w:val="both"/>
              <w:rPr>
                <w:sz w:val="1"/>
                <w:szCs w:val="1"/>
              </w:rPr>
            </w:pPr>
          </w:p>
        </w:tc>
      </w:tr>
      <w:tr w:rsidR="00C86CCF" w14:paraId="4AB7E9B4" w14:textId="77777777" w:rsidTr="009A5793">
        <w:trPr>
          <w:trHeight w:val="338"/>
        </w:trPr>
        <w:tc>
          <w:tcPr>
            <w:tcW w:w="9180" w:type="dxa"/>
            <w:vAlign w:val="bottom"/>
          </w:tcPr>
          <w:p w14:paraId="675D9991" w14:textId="77777777" w:rsidR="00C86CCF" w:rsidRDefault="000C5739" w:rsidP="009A5793">
            <w:pPr>
              <w:ind w:right="-1023"/>
              <w:jc w:val="both"/>
              <w:rPr>
                <w:sz w:val="20"/>
                <w:szCs w:val="20"/>
              </w:rPr>
            </w:pPr>
            <w:r>
              <w:rPr>
                <w:rFonts w:ascii="Calibri" w:eastAsia="Calibri" w:hAnsi="Calibri" w:cs="Calibri"/>
                <w:sz w:val="24"/>
                <w:szCs w:val="24"/>
              </w:rPr>
              <w:t>ocenie wizualnej oraz zgodności wykonania robót z dokumentacja projektowa.</w:t>
            </w:r>
          </w:p>
        </w:tc>
        <w:tc>
          <w:tcPr>
            <w:tcW w:w="1026" w:type="dxa"/>
            <w:vAlign w:val="bottom"/>
          </w:tcPr>
          <w:p w14:paraId="0CD948EA" w14:textId="77777777" w:rsidR="00C86CCF" w:rsidRDefault="00C86CCF" w:rsidP="00532F3E">
            <w:pPr>
              <w:jc w:val="both"/>
              <w:rPr>
                <w:sz w:val="24"/>
                <w:szCs w:val="24"/>
              </w:rPr>
            </w:pPr>
          </w:p>
        </w:tc>
        <w:tc>
          <w:tcPr>
            <w:tcW w:w="20" w:type="dxa"/>
            <w:vAlign w:val="bottom"/>
          </w:tcPr>
          <w:p w14:paraId="06CEE871" w14:textId="77777777" w:rsidR="00C86CCF" w:rsidRDefault="00C86CCF" w:rsidP="00532F3E">
            <w:pPr>
              <w:jc w:val="both"/>
              <w:rPr>
                <w:sz w:val="1"/>
                <w:szCs w:val="1"/>
              </w:rPr>
            </w:pPr>
          </w:p>
        </w:tc>
      </w:tr>
      <w:tr w:rsidR="00C86CCF" w14:paraId="134DD6DB" w14:textId="77777777" w:rsidTr="009A5793">
        <w:trPr>
          <w:trHeight w:val="365"/>
        </w:trPr>
        <w:tc>
          <w:tcPr>
            <w:tcW w:w="9180" w:type="dxa"/>
            <w:vAlign w:val="bottom"/>
          </w:tcPr>
          <w:p w14:paraId="0C8D7024" w14:textId="77777777" w:rsidR="00C86CCF" w:rsidRDefault="000C5739" w:rsidP="009A5793">
            <w:pPr>
              <w:ind w:right="-1023"/>
              <w:jc w:val="both"/>
              <w:rPr>
                <w:sz w:val="20"/>
                <w:szCs w:val="20"/>
              </w:rPr>
            </w:pPr>
            <w:r>
              <w:rPr>
                <w:rFonts w:ascii="Calibri" w:eastAsia="Calibri" w:hAnsi="Calibri" w:cs="Calibri"/>
                <w:sz w:val="24"/>
                <w:szCs w:val="24"/>
              </w:rPr>
              <w:t>Podstawowym dokumentem do dokonania odbioru ostatecznego robót jest Protokół</w:t>
            </w:r>
          </w:p>
        </w:tc>
        <w:tc>
          <w:tcPr>
            <w:tcW w:w="1026" w:type="dxa"/>
            <w:vAlign w:val="bottom"/>
          </w:tcPr>
          <w:p w14:paraId="2913CF13" w14:textId="77777777" w:rsidR="00C86CCF" w:rsidRDefault="00C86CCF" w:rsidP="00532F3E">
            <w:pPr>
              <w:jc w:val="both"/>
              <w:rPr>
                <w:sz w:val="24"/>
                <w:szCs w:val="24"/>
              </w:rPr>
            </w:pPr>
          </w:p>
        </w:tc>
        <w:tc>
          <w:tcPr>
            <w:tcW w:w="20" w:type="dxa"/>
            <w:vAlign w:val="bottom"/>
          </w:tcPr>
          <w:p w14:paraId="77FBD601" w14:textId="77777777" w:rsidR="00C86CCF" w:rsidRDefault="00C86CCF" w:rsidP="00532F3E">
            <w:pPr>
              <w:jc w:val="both"/>
              <w:rPr>
                <w:sz w:val="1"/>
                <w:szCs w:val="1"/>
              </w:rPr>
            </w:pPr>
          </w:p>
        </w:tc>
      </w:tr>
      <w:tr w:rsidR="00C86CCF" w14:paraId="6F884B8C" w14:textId="77777777" w:rsidTr="009A5793">
        <w:trPr>
          <w:trHeight w:val="338"/>
        </w:trPr>
        <w:tc>
          <w:tcPr>
            <w:tcW w:w="9180" w:type="dxa"/>
            <w:vAlign w:val="bottom"/>
          </w:tcPr>
          <w:p w14:paraId="2C385804" w14:textId="77777777" w:rsidR="00C86CCF" w:rsidRDefault="000C5739" w:rsidP="009A5793">
            <w:pPr>
              <w:ind w:right="-1023"/>
              <w:jc w:val="both"/>
              <w:rPr>
                <w:sz w:val="20"/>
                <w:szCs w:val="20"/>
              </w:rPr>
            </w:pPr>
            <w:r>
              <w:rPr>
                <w:rFonts w:ascii="Calibri" w:eastAsia="Calibri" w:hAnsi="Calibri" w:cs="Calibri"/>
                <w:sz w:val="24"/>
                <w:szCs w:val="24"/>
              </w:rPr>
              <w:t>Ostatecznego Odbioru.</w:t>
            </w:r>
          </w:p>
        </w:tc>
        <w:tc>
          <w:tcPr>
            <w:tcW w:w="1026" w:type="dxa"/>
            <w:vMerge w:val="restart"/>
            <w:vAlign w:val="bottom"/>
          </w:tcPr>
          <w:p w14:paraId="08955DBC" w14:textId="77777777" w:rsidR="00C86CCF" w:rsidRDefault="000C5739" w:rsidP="00532F3E">
            <w:pPr>
              <w:jc w:val="both"/>
              <w:rPr>
                <w:sz w:val="20"/>
                <w:szCs w:val="20"/>
              </w:rPr>
            </w:pPr>
            <w:r>
              <w:rPr>
                <w:rFonts w:ascii="Calibri" w:eastAsia="Calibri" w:hAnsi="Calibri" w:cs="Calibri"/>
                <w:b/>
                <w:bCs/>
                <w:color w:val="FFFFFF"/>
                <w:sz w:val="24"/>
                <w:szCs w:val="24"/>
              </w:rPr>
              <w:t>18</w:t>
            </w:r>
          </w:p>
        </w:tc>
        <w:tc>
          <w:tcPr>
            <w:tcW w:w="20" w:type="dxa"/>
            <w:vAlign w:val="bottom"/>
          </w:tcPr>
          <w:p w14:paraId="6539A553" w14:textId="77777777" w:rsidR="00C86CCF" w:rsidRDefault="00C86CCF" w:rsidP="00532F3E">
            <w:pPr>
              <w:jc w:val="both"/>
              <w:rPr>
                <w:sz w:val="1"/>
                <w:szCs w:val="1"/>
              </w:rPr>
            </w:pPr>
          </w:p>
        </w:tc>
      </w:tr>
      <w:tr w:rsidR="00C86CCF" w14:paraId="54290081" w14:textId="77777777" w:rsidTr="009A5793">
        <w:trPr>
          <w:trHeight w:val="74"/>
        </w:trPr>
        <w:tc>
          <w:tcPr>
            <w:tcW w:w="9180" w:type="dxa"/>
            <w:vAlign w:val="bottom"/>
          </w:tcPr>
          <w:p w14:paraId="5AC7375D" w14:textId="77777777" w:rsidR="00C86CCF" w:rsidRDefault="00C86CCF" w:rsidP="00532F3E">
            <w:pPr>
              <w:jc w:val="both"/>
              <w:rPr>
                <w:sz w:val="6"/>
                <w:szCs w:val="6"/>
              </w:rPr>
            </w:pPr>
          </w:p>
        </w:tc>
        <w:tc>
          <w:tcPr>
            <w:tcW w:w="1026" w:type="dxa"/>
            <w:vMerge/>
            <w:vAlign w:val="bottom"/>
          </w:tcPr>
          <w:p w14:paraId="27A3CE38" w14:textId="77777777" w:rsidR="00C86CCF" w:rsidRDefault="00C86CCF" w:rsidP="00532F3E">
            <w:pPr>
              <w:jc w:val="both"/>
              <w:rPr>
                <w:sz w:val="6"/>
                <w:szCs w:val="6"/>
              </w:rPr>
            </w:pPr>
          </w:p>
        </w:tc>
        <w:tc>
          <w:tcPr>
            <w:tcW w:w="20" w:type="dxa"/>
            <w:vAlign w:val="bottom"/>
          </w:tcPr>
          <w:p w14:paraId="522AEF3E" w14:textId="77777777" w:rsidR="00C86CCF" w:rsidRDefault="00C86CCF" w:rsidP="00532F3E">
            <w:pPr>
              <w:jc w:val="both"/>
              <w:rPr>
                <w:sz w:val="1"/>
                <w:szCs w:val="1"/>
              </w:rPr>
            </w:pPr>
          </w:p>
        </w:tc>
      </w:tr>
    </w:tbl>
    <w:p w14:paraId="44052CAE" w14:textId="0843E7C3" w:rsidR="00C86CCF" w:rsidRDefault="00C86CCF" w:rsidP="00532F3E">
      <w:pPr>
        <w:spacing w:line="20" w:lineRule="exact"/>
        <w:jc w:val="both"/>
        <w:rPr>
          <w:sz w:val="20"/>
          <w:szCs w:val="20"/>
        </w:rPr>
      </w:pPr>
    </w:p>
    <w:p w14:paraId="158FE48F" w14:textId="77777777" w:rsidR="00C86CCF" w:rsidRDefault="00C86CCF" w:rsidP="00532F3E">
      <w:pPr>
        <w:spacing w:line="200" w:lineRule="exact"/>
        <w:jc w:val="both"/>
        <w:rPr>
          <w:sz w:val="20"/>
          <w:szCs w:val="20"/>
        </w:rPr>
      </w:pPr>
    </w:p>
    <w:p w14:paraId="4C3FF127" w14:textId="77777777" w:rsidR="00C86CCF" w:rsidRDefault="00C86CCF" w:rsidP="00532F3E">
      <w:pPr>
        <w:spacing w:line="202" w:lineRule="exact"/>
        <w:jc w:val="both"/>
        <w:rPr>
          <w:sz w:val="20"/>
          <w:szCs w:val="20"/>
        </w:rPr>
      </w:pPr>
    </w:p>
    <w:p w14:paraId="4C134FA4" w14:textId="77777777" w:rsidR="00C86CCF" w:rsidRDefault="000C5739" w:rsidP="00532F3E">
      <w:pPr>
        <w:spacing w:line="236" w:lineRule="auto"/>
        <w:ind w:right="760"/>
        <w:jc w:val="both"/>
        <w:rPr>
          <w:sz w:val="20"/>
          <w:szCs w:val="20"/>
        </w:rPr>
      </w:pPr>
      <w:r>
        <w:rPr>
          <w:rFonts w:ascii="Calibri" w:eastAsia="Calibri" w:hAnsi="Calibri" w:cs="Calibri"/>
          <w:sz w:val="24"/>
          <w:szCs w:val="24"/>
        </w:rPr>
        <w:t>Do odbioru ostatecznego Wykonawca jest zobowiązany przygotować następujące dokumenty:</w:t>
      </w:r>
    </w:p>
    <w:p w14:paraId="1BE324B1" w14:textId="77777777" w:rsidR="00C86CCF" w:rsidRDefault="00C86CCF" w:rsidP="00532F3E">
      <w:pPr>
        <w:spacing w:line="132" w:lineRule="exact"/>
        <w:jc w:val="both"/>
        <w:rPr>
          <w:sz w:val="20"/>
          <w:szCs w:val="20"/>
        </w:rPr>
      </w:pPr>
    </w:p>
    <w:p w14:paraId="7403532B" w14:textId="77777777" w:rsidR="00C86CCF" w:rsidRDefault="000C5739" w:rsidP="00532F3E">
      <w:pPr>
        <w:numPr>
          <w:ilvl w:val="0"/>
          <w:numId w:val="16"/>
        </w:numPr>
        <w:tabs>
          <w:tab w:val="left" w:pos="720"/>
        </w:tabs>
        <w:spacing w:line="233" w:lineRule="auto"/>
        <w:ind w:left="720" w:right="760" w:hanging="364"/>
        <w:jc w:val="both"/>
        <w:rPr>
          <w:rFonts w:ascii="Simplified Arabic Fixed" w:eastAsia="Simplified Arabic Fixed" w:hAnsi="Simplified Arabic Fixed" w:cs="Simplified Arabic Fixed"/>
          <w:sz w:val="24"/>
          <w:szCs w:val="24"/>
        </w:rPr>
      </w:pPr>
      <w:r>
        <w:rPr>
          <w:rFonts w:ascii="Calibri" w:eastAsia="Calibri" w:hAnsi="Calibri" w:cs="Calibri"/>
          <w:sz w:val="24"/>
          <w:szCs w:val="24"/>
        </w:rPr>
        <w:t>dokumentację projektową z naniesionymi zmianami oraz dodatkową, jeśli została sporządzona w trakcie realizacji umowy,</w:t>
      </w:r>
    </w:p>
    <w:p w14:paraId="3E9A93A7" w14:textId="77777777" w:rsidR="00C86CCF" w:rsidRDefault="00C86CCF" w:rsidP="00532F3E">
      <w:pPr>
        <w:spacing w:line="39" w:lineRule="exact"/>
        <w:jc w:val="both"/>
        <w:rPr>
          <w:rFonts w:ascii="Simplified Arabic Fixed" w:eastAsia="Simplified Arabic Fixed" w:hAnsi="Simplified Arabic Fixed" w:cs="Simplified Arabic Fixed"/>
          <w:sz w:val="24"/>
          <w:szCs w:val="24"/>
        </w:rPr>
      </w:pPr>
    </w:p>
    <w:p w14:paraId="4B1F5166" w14:textId="77777777" w:rsidR="00C86CCF" w:rsidRDefault="000C5739" w:rsidP="00532F3E">
      <w:pPr>
        <w:numPr>
          <w:ilvl w:val="0"/>
          <w:numId w:val="16"/>
        </w:numPr>
        <w:tabs>
          <w:tab w:val="left" w:pos="720"/>
        </w:tabs>
        <w:ind w:left="720" w:hanging="364"/>
        <w:jc w:val="both"/>
        <w:rPr>
          <w:rFonts w:ascii="Simplified Arabic Fixed" w:eastAsia="Simplified Arabic Fixed" w:hAnsi="Simplified Arabic Fixed" w:cs="Simplified Arabic Fixed"/>
          <w:sz w:val="24"/>
          <w:szCs w:val="24"/>
        </w:rPr>
      </w:pPr>
      <w:r>
        <w:rPr>
          <w:rFonts w:ascii="Calibri" w:eastAsia="Calibri" w:hAnsi="Calibri" w:cs="Calibri"/>
          <w:sz w:val="24"/>
          <w:szCs w:val="24"/>
        </w:rPr>
        <w:t>ustalenia technologiczne,</w:t>
      </w:r>
    </w:p>
    <w:p w14:paraId="0B8286D5" w14:textId="77777777" w:rsidR="00C86CCF" w:rsidRDefault="00C86CCF" w:rsidP="00532F3E">
      <w:pPr>
        <w:spacing w:line="39" w:lineRule="exact"/>
        <w:jc w:val="both"/>
        <w:rPr>
          <w:rFonts w:ascii="Simplified Arabic Fixed" w:eastAsia="Simplified Arabic Fixed" w:hAnsi="Simplified Arabic Fixed" w:cs="Simplified Arabic Fixed"/>
          <w:sz w:val="24"/>
          <w:szCs w:val="24"/>
        </w:rPr>
      </w:pPr>
    </w:p>
    <w:p w14:paraId="297B4583" w14:textId="77777777" w:rsidR="00C86CCF" w:rsidRDefault="000C5739" w:rsidP="00532F3E">
      <w:pPr>
        <w:numPr>
          <w:ilvl w:val="0"/>
          <w:numId w:val="16"/>
        </w:numPr>
        <w:tabs>
          <w:tab w:val="left" w:pos="720"/>
        </w:tabs>
        <w:ind w:left="720" w:hanging="364"/>
        <w:jc w:val="both"/>
        <w:rPr>
          <w:rFonts w:ascii="Simplified Arabic Fixed" w:eastAsia="Simplified Arabic Fixed" w:hAnsi="Simplified Arabic Fixed" w:cs="Simplified Arabic Fixed"/>
          <w:sz w:val="24"/>
          <w:szCs w:val="24"/>
        </w:rPr>
      </w:pPr>
      <w:r>
        <w:rPr>
          <w:rFonts w:ascii="Calibri" w:eastAsia="Calibri" w:hAnsi="Calibri" w:cs="Calibri"/>
          <w:sz w:val="24"/>
          <w:szCs w:val="24"/>
        </w:rPr>
        <w:t>wyniki pomiarów kontrolnych i badań,</w:t>
      </w:r>
    </w:p>
    <w:p w14:paraId="79268BE7" w14:textId="77777777" w:rsidR="00C86CCF" w:rsidRDefault="00C86CCF" w:rsidP="00532F3E">
      <w:pPr>
        <w:spacing w:line="37" w:lineRule="exact"/>
        <w:jc w:val="both"/>
        <w:rPr>
          <w:rFonts w:ascii="Simplified Arabic Fixed" w:eastAsia="Simplified Arabic Fixed" w:hAnsi="Simplified Arabic Fixed" w:cs="Simplified Arabic Fixed"/>
          <w:sz w:val="24"/>
          <w:szCs w:val="24"/>
        </w:rPr>
      </w:pPr>
    </w:p>
    <w:p w14:paraId="56D20A89" w14:textId="77777777" w:rsidR="00C86CCF" w:rsidRDefault="000C5739" w:rsidP="00532F3E">
      <w:pPr>
        <w:numPr>
          <w:ilvl w:val="0"/>
          <w:numId w:val="16"/>
        </w:numPr>
        <w:tabs>
          <w:tab w:val="left" w:pos="720"/>
        </w:tabs>
        <w:ind w:left="720" w:hanging="364"/>
        <w:jc w:val="both"/>
        <w:rPr>
          <w:rFonts w:ascii="Simplified Arabic Fixed" w:eastAsia="Simplified Arabic Fixed" w:hAnsi="Simplified Arabic Fixed" w:cs="Simplified Arabic Fixed"/>
          <w:sz w:val="24"/>
          <w:szCs w:val="24"/>
        </w:rPr>
      </w:pPr>
      <w:r>
        <w:rPr>
          <w:rFonts w:ascii="Calibri" w:eastAsia="Calibri" w:hAnsi="Calibri" w:cs="Calibri"/>
          <w:sz w:val="24"/>
          <w:szCs w:val="24"/>
        </w:rPr>
        <w:t>deklaracje zgodności lub certyfikaty zgodności wbudowanych materiałów</w:t>
      </w:r>
    </w:p>
    <w:p w14:paraId="52EB2015" w14:textId="77777777" w:rsidR="00C86CCF" w:rsidRDefault="00C86CCF" w:rsidP="00532F3E">
      <w:pPr>
        <w:spacing w:line="200" w:lineRule="exact"/>
        <w:jc w:val="both"/>
        <w:rPr>
          <w:sz w:val="20"/>
          <w:szCs w:val="20"/>
        </w:rPr>
      </w:pPr>
    </w:p>
    <w:p w14:paraId="213A9834" w14:textId="77777777" w:rsidR="00C86CCF" w:rsidRDefault="00C86CCF" w:rsidP="00532F3E">
      <w:pPr>
        <w:spacing w:line="263" w:lineRule="exact"/>
        <w:jc w:val="both"/>
        <w:rPr>
          <w:sz w:val="20"/>
          <w:szCs w:val="20"/>
        </w:rPr>
      </w:pPr>
    </w:p>
    <w:p w14:paraId="5FEDBCCF" w14:textId="77777777" w:rsidR="00C86CCF" w:rsidRDefault="000C5739" w:rsidP="00532F3E">
      <w:pPr>
        <w:spacing w:line="267" w:lineRule="auto"/>
        <w:ind w:right="740"/>
        <w:jc w:val="both"/>
        <w:rPr>
          <w:sz w:val="20"/>
          <w:szCs w:val="20"/>
        </w:rPr>
      </w:pPr>
      <w:r>
        <w:rPr>
          <w:rFonts w:ascii="Calibri" w:eastAsia="Calibri" w:hAnsi="Calibri" w:cs="Calibri"/>
          <w:sz w:val="24"/>
          <w:szCs w:val="24"/>
        </w:rPr>
        <w:t>W przypadku, gdy wg komisji, roboty pod względem przygotowania dokumentacyjnego nie będą gotowe do odbioru ostatecznego, komisja w porozumieniu z Wykonawcą wyznaczy ponowny termin odbioru ostatecznego robót. Wszystkie zarządzone przez komisje roboty poprawkowe lub uzupełniające będą zestawione wg wzoru ustalonego przez Zamawiającego. Terminy wykonania robót poprawkowych i robót uzupełniających wyznaczy komisja.</w:t>
      </w:r>
    </w:p>
    <w:p w14:paraId="3E713AB3" w14:textId="77777777" w:rsidR="00C86CCF" w:rsidRDefault="00C86CCF" w:rsidP="00532F3E">
      <w:pPr>
        <w:spacing w:line="200" w:lineRule="exact"/>
        <w:jc w:val="both"/>
        <w:rPr>
          <w:sz w:val="20"/>
          <w:szCs w:val="20"/>
        </w:rPr>
      </w:pPr>
    </w:p>
    <w:p w14:paraId="3F682CE0" w14:textId="77777777" w:rsidR="00C86CCF" w:rsidRDefault="000C5739" w:rsidP="00532F3E">
      <w:pPr>
        <w:jc w:val="both"/>
        <w:rPr>
          <w:sz w:val="20"/>
          <w:szCs w:val="20"/>
        </w:rPr>
      </w:pPr>
      <w:r>
        <w:rPr>
          <w:rFonts w:ascii="Calibri" w:eastAsia="Calibri" w:hAnsi="Calibri" w:cs="Calibri"/>
          <w:b/>
          <w:bCs/>
          <w:sz w:val="24"/>
          <w:szCs w:val="24"/>
        </w:rPr>
        <w:t>Wymagania dotyczące szkolenia obsługi</w:t>
      </w:r>
    </w:p>
    <w:p w14:paraId="1A8E5D2D" w14:textId="77777777" w:rsidR="00C86CCF" w:rsidRDefault="00C86CCF" w:rsidP="00532F3E">
      <w:pPr>
        <w:spacing w:line="130" w:lineRule="exact"/>
        <w:jc w:val="both"/>
        <w:rPr>
          <w:sz w:val="20"/>
          <w:szCs w:val="20"/>
        </w:rPr>
      </w:pPr>
    </w:p>
    <w:p w14:paraId="62994BFB" w14:textId="77777777" w:rsidR="00C86CCF" w:rsidRDefault="000C5739" w:rsidP="00532F3E">
      <w:pPr>
        <w:spacing w:line="254" w:lineRule="auto"/>
        <w:ind w:right="740"/>
        <w:jc w:val="both"/>
        <w:rPr>
          <w:sz w:val="20"/>
          <w:szCs w:val="20"/>
        </w:rPr>
      </w:pPr>
      <w:r>
        <w:rPr>
          <w:rFonts w:ascii="Calibri" w:eastAsia="Calibri" w:hAnsi="Calibri" w:cs="Calibri"/>
          <w:sz w:val="24"/>
          <w:szCs w:val="24"/>
        </w:rPr>
        <w:t>Szkolenie obsługi ma na celu zapoznanie pracowników Zamawiającego z zamontowanymi urządzeniami i instalacjami i przyswojeniem przez nich zasad poprawnej i bezpiecznej eksploatacji i konserwacji.</w:t>
      </w:r>
    </w:p>
    <w:p w14:paraId="5527E213" w14:textId="77777777" w:rsidR="00C86CCF" w:rsidRDefault="00C86CCF" w:rsidP="00532F3E">
      <w:pPr>
        <w:jc w:val="both"/>
      </w:pPr>
    </w:p>
    <w:p w14:paraId="05851A92" w14:textId="77777777" w:rsidR="00C86CCF" w:rsidRPr="00CA063B" w:rsidRDefault="000C5739" w:rsidP="00532F3E">
      <w:pPr>
        <w:jc w:val="both"/>
        <w:rPr>
          <w:rFonts w:asciiTheme="minorHAnsi" w:hAnsiTheme="minorHAnsi" w:cstheme="minorHAnsi"/>
          <w:sz w:val="24"/>
          <w:szCs w:val="24"/>
        </w:rPr>
      </w:pPr>
      <w:bookmarkStart w:id="16" w:name="page19"/>
      <w:bookmarkEnd w:id="16"/>
      <w:r w:rsidRPr="00CA063B">
        <w:rPr>
          <w:rFonts w:asciiTheme="minorHAnsi" w:eastAsia="Arial Narrow" w:hAnsiTheme="minorHAnsi" w:cstheme="minorHAnsi"/>
          <w:b/>
          <w:bCs/>
          <w:sz w:val="24"/>
          <w:szCs w:val="24"/>
        </w:rPr>
        <w:t>2. Część informacyjna</w:t>
      </w:r>
    </w:p>
    <w:p w14:paraId="5E59125A" w14:textId="77777777" w:rsidR="00C86CCF" w:rsidRDefault="00C86CCF" w:rsidP="00532F3E">
      <w:pPr>
        <w:spacing w:line="216" w:lineRule="exact"/>
        <w:jc w:val="both"/>
        <w:rPr>
          <w:sz w:val="20"/>
          <w:szCs w:val="20"/>
        </w:rPr>
      </w:pPr>
    </w:p>
    <w:p w14:paraId="1A21F332" w14:textId="77777777" w:rsidR="00C86CCF" w:rsidRDefault="000C5739" w:rsidP="00532F3E">
      <w:pPr>
        <w:spacing w:line="236" w:lineRule="auto"/>
        <w:ind w:right="760"/>
        <w:jc w:val="both"/>
        <w:rPr>
          <w:sz w:val="20"/>
          <w:szCs w:val="20"/>
        </w:rPr>
      </w:pPr>
      <w:r>
        <w:rPr>
          <w:rFonts w:ascii="Calibri" w:eastAsia="Calibri" w:hAnsi="Calibri" w:cs="Calibri"/>
          <w:sz w:val="24"/>
          <w:szCs w:val="24"/>
        </w:rPr>
        <w:t>Zamawiający oświadcza, że posiada prawo do dysponowania nieruchomością na cele budowlane w zakresie działek na których planowana jest realizacji inwestycji.</w:t>
      </w:r>
    </w:p>
    <w:p w14:paraId="52E6FC37" w14:textId="77777777" w:rsidR="00C86CCF" w:rsidRDefault="00C86CCF" w:rsidP="00532F3E">
      <w:pPr>
        <w:spacing w:line="227" w:lineRule="exact"/>
        <w:jc w:val="both"/>
        <w:rPr>
          <w:sz w:val="20"/>
          <w:szCs w:val="20"/>
        </w:rPr>
      </w:pPr>
    </w:p>
    <w:p w14:paraId="0C11C5CD" w14:textId="77777777" w:rsidR="00C86CCF" w:rsidRPr="00CA063B" w:rsidRDefault="000C5739" w:rsidP="00532F3E">
      <w:pPr>
        <w:jc w:val="both"/>
        <w:rPr>
          <w:rFonts w:asciiTheme="minorHAnsi" w:hAnsiTheme="minorHAnsi" w:cstheme="minorHAnsi"/>
          <w:sz w:val="24"/>
          <w:szCs w:val="24"/>
        </w:rPr>
      </w:pPr>
      <w:bookmarkStart w:id="17" w:name="page20"/>
      <w:bookmarkEnd w:id="17"/>
      <w:r w:rsidRPr="00CA063B">
        <w:rPr>
          <w:rFonts w:asciiTheme="minorHAnsi" w:eastAsia="Arial Narrow" w:hAnsiTheme="minorHAnsi" w:cstheme="minorHAnsi"/>
          <w:b/>
          <w:bCs/>
          <w:sz w:val="24"/>
          <w:szCs w:val="24"/>
        </w:rPr>
        <w:t>3. Koncepcja systemu OZE</w:t>
      </w:r>
    </w:p>
    <w:p w14:paraId="20DE02B8" w14:textId="77777777" w:rsidR="00C86CCF" w:rsidRDefault="00C86CCF" w:rsidP="00532F3E">
      <w:pPr>
        <w:spacing w:line="200" w:lineRule="exact"/>
        <w:jc w:val="both"/>
        <w:rPr>
          <w:sz w:val="20"/>
          <w:szCs w:val="20"/>
        </w:rPr>
      </w:pPr>
    </w:p>
    <w:p w14:paraId="2B5A6840" w14:textId="0579F291" w:rsidR="00C86CCF" w:rsidRDefault="000C5739" w:rsidP="00532F3E">
      <w:pPr>
        <w:spacing w:line="254" w:lineRule="auto"/>
        <w:ind w:right="400"/>
        <w:jc w:val="both"/>
        <w:rPr>
          <w:rFonts w:ascii="Calibri" w:eastAsia="Calibri" w:hAnsi="Calibri" w:cs="Calibri"/>
          <w:sz w:val="24"/>
          <w:szCs w:val="24"/>
        </w:rPr>
      </w:pPr>
      <w:r>
        <w:rPr>
          <w:rFonts w:ascii="Calibri" w:eastAsia="Calibri" w:hAnsi="Calibri" w:cs="Calibri"/>
          <w:sz w:val="24"/>
          <w:szCs w:val="24"/>
        </w:rPr>
        <w:t xml:space="preserve">Przedstawione opracowanie </w:t>
      </w:r>
      <w:r w:rsidR="00DE6712">
        <w:rPr>
          <w:rFonts w:ascii="Calibri" w:eastAsia="Calibri" w:hAnsi="Calibri" w:cs="Calibri"/>
          <w:sz w:val="24"/>
          <w:szCs w:val="24"/>
        </w:rPr>
        <w:t>OPZ</w:t>
      </w:r>
      <w:r>
        <w:rPr>
          <w:rFonts w:ascii="Calibri" w:eastAsia="Calibri" w:hAnsi="Calibri" w:cs="Calibri"/>
          <w:sz w:val="24"/>
          <w:szCs w:val="24"/>
        </w:rPr>
        <w:t xml:space="preserve"> jest projektem koncepcyjnym i ma służyć dla wykonania zamówienia zgodnego z procedurą Ustawy prawo zamówień publicznych projektów branżowych (elektryczny, konstrukcyjny) przez uprawnionych do tego celu projektantów.</w:t>
      </w:r>
    </w:p>
    <w:p w14:paraId="62479318" w14:textId="6EE2D97B" w:rsidR="00CD7518" w:rsidRDefault="00CD7518" w:rsidP="00532F3E">
      <w:pPr>
        <w:spacing w:line="254" w:lineRule="auto"/>
        <w:ind w:right="400"/>
        <w:jc w:val="both"/>
        <w:rPr>
          <w:rFonts w:ascii="Calibri" w:eastAsia="Calibri" w:hAnsi="Calibri" w:cs="Calibri"/>
          <w:sz w:val="24"/>
          <w:szCs w:val="24"/>
        </w:rPr>
      </w:pPr>
    </w:p>
    <w:p w14:paraId="4E3FB2EB" w14:textId="77777777" w:rsidR="00C86CCF" w:rsidRDefault="00C86CCF" w:rsidP="00532F3E">
      <w:pPr>
        <w:spacing w:line="200" w:lineRule="exact"/>
        <w:jc w:val="both"/>
        <w:rPr>
          <w:sz w:val="20"/>
          <w:szCs w:val="20"/>
        </w:rPr>
      </w:pPr>
    </w:p>
    <w:p w14:paraId="7EC87AFD" w14:textId="77777777" w:rsidR="00C86CCF" w:rsidRPr="00CA063B" w:rsidRDefault="000C5739" w:rsidP="00532F3E">
      <w:pPr>
        <w:tabs>
          <w:tab w:val="left" w:pos="683"/>
        </w:tabs>
        <w:ind w:left="4"/>
        <w:jc w:val="both"/>
        <w:rPr>
          <w:rFonts w:asciiTheme="minorHAnsi" w:hAnsiTheme="minorHAnsi" w:cstheme="minorHAnsi"/>
          <w:sz w:val="20"/>
          <w:szCs w:val="20"/>
        </w:rPr>
      </w:pPr>
      <w:r w:rsidRPr="00CA063B">
        <w:rPr>
          <w:rFonts w:asciiTheme="minorHAnsi" w:eastAsia="Arial" w:hAnsiTheme="minorHAnsi" w:cstheme="minorHAnsi"/>
          <w:b/>
          <w:bCs/>
          <w:sz w:val="24"/>
          <w:szCs w:val="24"/>
        </w:rPr>
        <w:t>3.1.</w:t>
      </w:r>
      <w:r w:rsidRPr="00CA063B">
        <w:rPr>
          <w:rFonts w:asciiTheme="minorHAnsi" w:eastAsia="Arial" w:hAnsiTheme="minorHAnsi" w:cstheme="minorHAnsi"/>
          <w:b/>
          <w:bCs/>
          <w:sz w:val="24"/>
          <w:szCs w:val="24"/>
        </w:rPr>
        <w:tab/>
        <w:t>Wymiarowanie systemu PV</w:t>
      </w:r>
    </w:p>
    <w:p w14:paraId="6C233B23" w14:textId="77777777" w:rsidR="00C86CCF" w:rsidRDefault="00C86CCF" w:rsidP="00532F3E">
      <w:pPr>
        <w:spacing w:line="379" w:lineRule="exact"/>
        <w:jc w:val="both"/>
        <w:rPr>
          <w:sz w:val="20"/>
          <w:szCs w:val="20"/>
        </w:rPr>
      </w:pPr>
    </w:p>
    <w:p w14:paraId="1EA0980A" w14:textId="77777777" w:rsidR="00C86CCF" w:rsidRPr="00A00D3B" w:rsidRDefault="000C5739" w:rsidP="00532F3E">
      <w:pPr>
        <w:ind w:left="404"/>
        <w:jc w:val="both"/>
        <w:rPr>
          <w:rFonts w:asciiTheme="minorHAnsi" w:hAnsiTheme="minorHAnsi" w:cstheme="minorHAnsi"/>
          <w:sz w:val="20"/>
          <w:szCs w:val="20"/>
        </w:rPr>
      </w:pPr>
      <w:r w:rsidRPr="00A00D3B">
        <w:rPr>
          <w:rFonts w:asciiTheme="minorHAnsi" w:eastAsia="Arial" w:hAnsiTheme="minorHAnsi" w:cstheme="minorHAnsi"/>
          <w:b/>
          <w:bCs/>
          <w:sz w:val="24"/>
          <w:szCs w:val="24"/>
        </w:rPr>
        <w:t>Usytuowanie modułów PV</w:t>
      </w:r>
    </w:p>
    <w:p w14:paraId="11F587E2" w14:textId="77777777" w:rsidR="00C86CCF" w:rsidRDefault="00C86CCF" w:rsidP="00532F3E">
      <w:pPr>
        <w:spacing w:line="200" w:lineRule="exact"/>
        <w:jc w:val="both"/>
        <w:rPr>
          <w:sz w:val="20"/>
          <w:szCs w:val="20"/>
        </w:rPr>
      </w:pPr>
    </w:p>
    <w:p w14:paraId="107BBD92" w14:textId="326EFF3E" w:rsidR="008569E9" w:rsidRPr="00E57E47" w:rsidRDefault="000C5739" w:rsidP="00E57E47">
      <w:pPr>
        <w:spacing w:line="254" w:lineRule="auto"/>
        <w:ind w:left="4" w:right="400"/>
        <w:jc w:val="both"/>
        <w:rPr>
          <w:sz w:val="20"/>
          <w:szCs w:val="20"/>
        </w:rPr>
      </w:pPr>
      <w:r>
        <w:rPr>
          <w:rFonts w:ascii="Calibri" w:eastAsia="Calibri" w:hAnsi="Calibri" w:cs="Calibri"/>
          <w:sz w:val="24"/>
          <w:szCs w:val="24"/>
        </w:rPr>
        <w:t xml:space="preserve">W celu zapewnienia jak największej wydajności pracy systemu fotowoltaicznego, przyjęto dwa warianty ułożenia modułów na systemie montażowym. Pierwszy wariant - ułożenie modułów na systemie montażowym pod kątem </w:t>
      </w:r>
      <w:r w:rsidR="00E57E47">
        <w:rPr>
          <w:rFonts w:ascii="Calibri" w:eastAsia="Calibri" w:hAnsi="Calibri" w:cs="Calibri"/>
          <w:sz w:val="24"/>
          <w:szCs w:val="24"/>
        </w:rPr>
        <w:t>20</w:t>
      </w:r>
      <w:r>
        <w:rPr>
          <w:rFonts w:ascii="Calibri" w:eastAsia="Calibri" w:hAnsi="Calibri" w:cs="Calibri"/>
          <w:sz w:val="24"/>
          <w:szCs w:val="24"/>
        </w:rPr>
        <w:t>-3</w:t>
      </w:r>
      <w:r w:rsidR="00E57E47">
        <w:rPr>
          <w:rFonts w:ascii="Calibri" w:eastAsia="Calibri" w:hAnsi="Calibri" w:cs="Calibri"/>
          <w:sz w:val="24"/>
          <w:szCs w:val="24"/>
        </w:rPr>
        <w:t>5</w:t>
      </w:r>
      <w:r>
        <w:rPr>
          <w:rFonts w:ascii="Calibri" w:eastAsia="Calibri" w:hAnsi="Calibri" w:cs="Calibri"/>
          <w:sz w:val="32"/>
          <w:szCs w:val="32"/>
          <w:vertAlign w:val="superscript"/>
        </w:rPr>
        <w:t>0</w:t>
      </w:r>
      <w:r>
        <w:rPr>
          <w:rFonts w:ascii="Calibri" w:eastAsia="Calibri" w:hAnsi="Calibri" w:cs="Calibri"/>
          <w:sz w:val="24"/>
          <w:szCs w:val="24"/>
        </w:rPr>
        <w:t>, do poziomu dachu, przy zachowaniu odpowiednich odstępów technicznych pomiędzy następującymi po sobie rzędami. Takie usytuowanie zapewnia pracę instalacji fotowoltaicznej z nastawieniem na jak największe uzyski w porach wiosenno-letnio-jesiennych, przy minimalnych stratach uzysków podczas pracy w okresach zimowych. Ustalenie granicznego kąta zacienienia (</w:t>
      </w:r>
      <w:r>
        <w:rPr>
          <w:rFonts w:ascii="Calibri" w:eastAsia="Calibri" w:hAnsi="Calibri" w:cs="Calibri"/>
          <w:i/>
          <w:iCs/>
          <w:sz w:val="24"/>
          <w:szCs w:val="24"/>
        </w:rPr>
        <w:t>ang</w:t>
      </w:r>
      <w:r>
        <w:rPr>
          <w:rFonts w:ascii="Calibri" w:eastAsia="Calibri" w:hAnsi="Calibri" w:cs="Calibri"/>
          <w:sz w:val="24"/>
          <w:szCs w:val="24"/>
        </w:rPr>
        <w:t xml:space="preserve">. </w:t>
      </w:r>
      <w:r>
        <w:rPr>
          <w:rFonts w:ascii="Calibri" w:eastAsia="Calibri" w:hAnsi="Calibri" w:cs="Calibri"/>
          <w:i/>
          <w:iCs/>
          <w:sz w:val="24"/>
          <w:szCs w:val="24"/>
        </w:rPr>
        <w:t>Shading limit angle</w:t>
      </w:r>
      <w:r>
        <w:rPr>
          <w:rFonts w:ascii="Calibri" w:eastAsia="Calibri" w:hAnsi="Calibri" w:cs="Calibri"/>
          <w:sz w:val="24"/>
          <w:szCs w:val="24"/>
        </w:rPr>
        <w:t>) na poziomie 20</w:t>
      </w:r>
      <w:r>
        <w:rPr>
          <w:rFonts w:ascii="Calibri" w:eastAsia="Calibri" w:hAnsi="Calibri" w:cs="Calibri"/>
          <w:sz w:val="32"/>
          <w:szCs w:val="32"/>
          <w:vertAlign w:val="superscript"/>
        </w:rPr>
        <w:t>0</w:t>
      </w:r>
      <w:r>
        <w:rPr>
          <w:rFonts w:ascii="Calibri" w:eastAsia="Calibri" w:hAnsi="Calibri" w:cs="Calibri"/>
          <w:sz w:val="24"/>
          <w:szCs w:val="24"/>
        </w:rPr>
        <w:t xml:space="preserve"> powoduje, że jedynie na przełomie grudnia – gdy słońce jest nisko na horyzoncie – dolne partie modułów umieszczone na systemie montażowym, są zacienianie poprzez poprzedzające je rzędy. dolne rzędy modułów krótkotrwale się zacieniają. Ma to jednak znikomy wpływ ma uzyski energii elektrycznej. Drugi wariant ułożenie modułów na systemie montażowym tzw. wschód-zachód. Taka instalacja polega na ułożeniu połowy paneli na wschód i drugiej połowy na zachód pod kątem 10-15</w:t>
      </w:r>
      <w:r>
        <w:rPr>
          <w:rFonts w:ascii="Calibri" w:eastAsia="Calibri" w:hAnsi="Calibri" w:cs="Calibri"/>
          <w:sz w:val="32"/>
          <w:szCs w:val="32"/>
          <w:vertAlign w:val="superscript"/>
        </w:rPr>
        <w:t>0</w:t>
      </w:r>
      <w:r>
        <w:rPr>
          <w:rFonts w:ascii="Calibri" w:eastAsia="Calibri" w:hAnsi="Calibri" w:cs="Calibri"/>
          <w:sz w:val="24"/>
          <w:szCs w:val="24"/>
        </w:rPr>
        <w:t>, co daje dłuższą pracę instalacji w ciągu dnia. Ponadto taki system montażu zwiększa wydajność zabudowy dachu oraz w niektórych przypadkach pozwala na lepszą pracę podczas zacienienia.</w:t>
      </w:r>
    </w:p>
    <w:p w14:paraId="0A9B0265" w14:textId="010C358E" w:rsidR="00C86CCF" w:rsidRDefault="00C86CCF" w:rsidP="00532F3E">
      <w:pPr>
        <w:spacing w:line="200" w:lineRule="exact"/>
        <w:jc w:val="both"/>
        <w:rPr>
          <w:sz w:val="20"/>
          <w:szCs w:val="20"/>
        </w:rPr>
      </w:pPr>
    </w:p>
    <w:p w14:paraId="4C6F323F" w14:textId="77777777" w:rsidR="00D32DC0" w:rsidRDefault="00D32DC0" w:rsidP="00532F3E">
      <w:pPr>
        <w:spacing w:line="200" w:lineRule="exact"/>
        <w:jc w:val="both"/>
        <w:rPr>
          <w:sz w:val="20"/>
          <w:szCs w:val="20"/>
        </w:rPr>
      </w:pPr>
    </w:p>
    <w:p w14:paraId="66F2AB19" w14:textId="60E7746D" w:rsidR="00C86CCF" w:rsidRPr="00A00D3B" w:rsidRDefault="000C5739" w:rsidP="00532F3E">
      <w:pPr>
        <w:ind w:left="360"/>
        <w:jc w:val="both"/>
        <w:rPr>
          <w:rFonts w:asciiTheme="minorHAnsi" w:eastAsia="Arial" w:hAnsiTheme="minorHAnsi" w:cstheme="minorHAnsi"/>
          <w:b/>
          <w:bCs/>
          <w:sz w:val="24"/>
          <w:szCs w:val="24"/>
        </w:rPr>
      </w:pPr>
      <w:r w:rsidRPr="00A00D3B">
        <w:rPr>
          <w:rFonts w:asciiTheme="minorHAnsi" w:eastAsia="Arial" w:hAnsiTheme="minorHAnsi" w:cstheme="minorHAnsi"/>
          <w:b/>
          <w:bCs/>
          <w:sz w:val="24"/>
          <w:szCs w:val="24"/>
        </w:rPr>
        <w:t>System montażowy</w:t>
      </w:r>
    </w:p>
    <w:p w14:paraId="2A6A613A" w14:textId="77777777" w:rsidR="00D32DC0" w:rsidRDefault="00D32DC0" w:rsidP="00532F3E">
      <w:pPr>
        <w:ind w:left="360"/>
        <w:jc w:val="both"/>
        <w:rPr>
          <w:sz w:val="20"/>
          <w:szCs w:val="20"/>
        </w:rPr>
      </w:pPr>
    </w:p>
    <w:p w14:paraId="7BDEA440" w14:textId="3921E8E1" w:rsidR="00C86CCF" w:rsidRDefault="00864DF2" w:rsidP="00532F3E">
      <w:pPr>
        <w:spacing w:line="235" w:lineRule="auto"/>
        <w:ind w:right="420"/>
        <w:jc w:val="both"/>
        <w:rPr>
          <w:sz w:val="20"/>
          <w:szCs w:val="20"/>
        </w:rPr>
      </w:pPr>
      <w:r>
        <w:rPr>
          <w:rFonts w:ascii="Calibri" w:eastAsia="Calibri" w:hAnsi="Calibri" w:cs="Calibri"/>
          <w:sz w:val="24"/>
          <w:szCs w:val="24"/>
        </w:rPr>
        <w:t>N</w:t>
      </w:r>
      <w:r w:rsidR="000C5739">
        <w:rPr>
          <w:rFonts w:ascii="Calibri" w:eastAsia="Calibri" w:hAnsi="Calibri" w:cs="Calibri"/>
          <w:sz w:val="24"/>
          <w:szCs w:val="24"/>
        </w:rPr>
        <w:t>a projektowany</w:t>
      </w:r>
      <w:r>
        <w:rPr>
          <w:rFonts w:ascii="Calibri" w:eastAsia="Calibri" w:hAnsi="Calibri" w:cs="Calibri"/>
          <w:sz w:val="24"/>
          <w:szCs w:val="24"/>
        </w:rPr>
        <w:t>m</w:t>
      </w:r>
      <w:r w:rsidR="000C5739">
        <w:rPr>
          <w:rFonts w:ascii="Calibri" w:eastAsia="Calibri" w:hAnsi="Calibri" w:cs="Calibri"/>
          <w:sz w:val="24"/>
          <w:szCs w:val="24"/>
        </w:rPr>
        <w:t xml:space="preserve"> obiek</w:t>
      </w:r>
      <w:r>
        <w:rPr>
          <w:rFonts w:ascii="Calibri" w:eastAsia="Calibri" w:hAnsi="Calibri" w:cs="Calibri"/>
          <w:sz w:val="24"/>
          <w:szCs w:val="24"/>
        </w:rPr>
        <w:t>cie</w:t>
      </w:r>
      <w:r w:rsidR="000C5739">
        <w:rPr>
          <w:rFonts w:ascii="Calibri" w:eastAsia="Calibri" w:hAnsi="Calibri" w:cs="Calibri"/>
          <w:sz w:val="24"/>
          <w:szCs w:val="24"/>
        </w:rPr>
        <w:t xml:space="preserve"> występuj</w:t>
      </w:r>
      <w:r>
        <w:rPr>
          <w:rFonts w:ascii="Calibri" w:eastAsia="Calibri" w:hAnsi="Calibri" w:cs="Calibri"/>
          <w:sz w:val="24"/>
          <w:szCs w:val="24"/>
        </w:rPr>
        <w:t>e</w:t>
      </w:r>
      <w:r w:rsidR="000C5739">
        <w:rPr>
          <w:rFonts w:ascii="Calibri" w:eastAsia="Calibri" w:hAnsi="Calibri" w:cs="Calibri"/>
          <w:sz w:val="24"/>
          <w:szCs w:val="24"/>
        </w:rPr>
        <w:t xml:space="preserve"> poszyci</w:t>
      </w:r>
      <w:r>
        <w:rPr>
          <w:rFonts w:ascii="Calibri" w:eastAsia="Calibri" w:hAnsi="Calibri" w:cs="Calibri"/>
          <w:sz w:val="24"/>
          <w:szCs w:val="24"/>
        </w:rPr>
        <w:t>e</w:t>
      </w:r>
      <w:r w:rsidR="000C5739">
        <w:rPr>
          <w:rFonts w:ascii="Calibri" w:eastAsia="Calibri" w:hAnsi="Calibri" w:cs="Calibri"/>
          <w:sz w:val="24"/>
          <w:szCs w:val="24"/>
        </w:rPr>
        <w:t xml:space="preserve"> dachowe wykonane z następujących materiałów:</w:t>
      </w:r>
    </w:p>
    <w:p w14:paraId="7B7C9838" w14:textId="77777777" w:rsidR="00C86CCF" w:rsidRDefault="00C86CCF" w:rsidP="00532F3E">
      <w:pPr>
        <w:spacing w:line="15" w:lineRule="exact"/>
        <w:jc w:val="both"/>
        <w:rPr>
          <w:sz w:val="20"/>
          <w:szCs w:val="20"/>
        </w:rPr>
      </w:pPr>
    </w:p>
    <w:p w14:paraId="6CE07D1E" w14:textId="77777777" w:rsidR="00C86CCF" w:rsidRDefault="00C86CCF" w:rsidP="00532F3E">
      <w:pPr>
        <w:spacing w:line="19" w:lineRule="exact"/>
        <w:jc w:val="both"/>
        <w:rPr>
          <w:sz w:val="20"/>
          <w:szCs w:val="20"/>
        </w:rPr>
      </w:pPr>
    </w:p>
    <w:p w14:paraId="7B2CE0E8" w14:textId="5317227F" w:rsidR="00C86CCF" w:rsidRDefault="000C5739" w:rsidP="00532F3E">
      <w:pPr>
        <w:jc w:val="both"/>
        <w:rPr>
          <w:rFonts w:ascii="Calibri" w:eastAsia="Calibri" w:hAnsi="Calibri" w:cs="Calibri"/>
          <w:sz w:val="24"/>
          <w:szCs w:val="24"/>
          <w:vertAlign w:val="superscript"/>
        </w:rPr>
      </w:pPr>
      <w:r w:rsidRPr="00864DF2">
        <w:rPr>
          <w:rFonts w:ascii="Calibri" w:eastAsia="Calibri" w:hAnsi="Calibri" w:cs="Calibri"/>
          <w:sz w:val="24"/>
          <w:szCs w:val="24"/>
        </w:rPr>
        <w:t>papa termozgrzewalna</w:t>
      </w:r>
      <w:r w:rsidR="00864DF2">
        <w:rPr>
          <w:rFonts w:ascii="Calibri" w:eastAsia="Calibri" w:hAnsi="Calibri" w:cs="Calibri"/>
          <w:sz w:val="24"/>
          <w:szCs w:val="24"/>
        </w:rPr>
        <w:t xml:space="preserve"> pokryta</w:t>
      </w:r>
      <w:r w:rsidR="004D15DF">
        <w:rPr>
          <w:rFonts w:ascii="Calibri" w:eastAsia="Calibri" w:hAnsi="Calibri" w:cs="Calibri"/>
          <w:sz w:val="24"/>
          <w:szCs w:val="24"/>
        </w:rPr>
        <w:t xml:space="preserve"> dodatkowo preparatem Silver Primer Szybki lakier SBS</w:t>
      </w:r>
      <w:r w:rsidR="00864DF2">
        <w:rPr>
          <w:rFonts w:ascii="Calibri" w:eastAsia="Calibri" w:hAnsi="Calibri" w:cs="Calibri"/>
          <w:sz w:val="24"/>
          <w:szCs w:val="24"/>
        </w:rPr>
        <w:t xml:space="preserve"> </w:t>
      </w:r>
      <w:r w:rsidRPr="00864DF2">
        <w:rPr>
          <w:rFonts w:ascii="Calibri" w:eastAsia="Calibri" w:hAnsi="Calibri" w:cs="Calibri"/>
          <w:sz w:val="24"/>
          <w:szCs w:val="24"/>
        </w:rPr>
        <w:t>, nachylenie dachu 0-5</w:t>
      </w:r>
      <w:r w:rsidRPr="00864DF2">
        <w:rPr>
          <w:rFonts w:ascii="Calibri" w:eastAsia="Calibri" w:hAnsi="Calibri" w:cs="Calibri"/>
          <w:sz w:val="24"/>
          <w:szCs w:val="24"/>
          <w:vertAlign w:val="superscript"/>
        </w:rPr>
        <w:t>o</w:t>
      </w:r>
      <w:r w:rsidR="004D15DF">
        <w:rPr>
          <w:rFonts w:ascii="Calibri" w:eastAsia="Calibri" w:hAnsi="Calibri" w:cs="Calibri"/>
          <w:sz w:val="24"/>
          <w:szCs w:val="24"/>
          <w:vertAlign w:val="superscript"/>
        </w:rPr>
        <w:t>.</w:t>
      </w:r>
    </w:p>
    <w:tbl>
      <w:tblPr>
        <w:tblW w:w="13331" w:type="dxa"/>
        <w:tblLayout w:type="fixed"/>
        <w:tblCellMar>
          <w:left w:w="0" w:type="dxa"/>
          <w:right w:w="0" w:type="dxa"/>
        </w:tblCellMar>
        <w:tblLook w:val="04A0" w:firstRow="1" w:lastRow="0" w:firstColumn="1" w:lastColumn="0" w:noHBand="0" w:noVBand="1"/>
      </w:tblPr>
      <w:tblGrid>
        <w:gridCol w:w="10070"/>
        <w:gridCol w:w="2721"/>
        <w:gridCol w:w="520"/>
        <w:gridCol w:w="20"/>
      </w:tblGrid>
      <w:tr w:rsidR="004D15DF" w14:paraId="668F5757" w14:textId="77777777" w:rsidTr="001132C3">
        <w:trPr>
          <w:trHeight w:val="374"/>
        </w:trPr>
        <w:tc>
          <w:tcPr>
            <w:tcW w:w="10065" w:type="dxa"/>
            <w:vAlign w:val="bottom"/>
          </w:tcPr>
          <w:p w14:paraId="4FEC9479" w14:textId="77777777" w:rsidR="004D15DF" w:rsidRDefault="004D15DF" w:rsidP="001132C3">
            <w:pPr>
              <w:ind w:right="-3316"/>
              <w:rPr>
                <w:sz w:val="20"/>
                <w:szCs w:val="20"/>
              </w:rPr>
            </w:pPr>
            <w:r>
              <w:rPr>
                <w:rFonts w:ascii="Calibri" w:eastAsia="Calibri" w:hAnsi="Calibri" w:cs="Calibri"/>
                <w:sz w:val="24"/>
                <w:szCs w:val="24"/>
              </w:rPr>
              <w:t xml:space="preserve">Proponuje się ułożenie paneli PV na konstrukcji wsporczej pod ogniwa PV. Proponuje się </w:t>
            </w:r>
            <w:r>
              <w:rPr>
                <w:rFonts w:ascii="Calibri" w:eastAsia="Calibri" w:hAnsi="Calibri" w:cs="Calibri"/>
                <w:sz w:val="24"/>
                <w:szCs w:val="24"/>
              </w:rPr>
              <w:br/>
              <w:t xml:space="preserve">zaprojektowanie konstrukcji z prefabrykowanych gotowych elementów nośnych w systemie </w:t>
            </w:r>
            <w:r>
              <w:rPr>
                <w:rFonts w:ascii="Calibri" w:eastAsia="Calibri" w:hAnsi="Calibri" w:cs="Calibri"/>
                <w:sz w:val="24"/>
                <w:szCs w:val="24"/>
              </w:rPr>
              <w:br/>
              <w:t xml:space="preserve">balastowym nie związanym na stale z konstrukcją stropodachu.  </w:t>
            </w:r>
          </w:p>
        </w:tc>
        <w:tc>
          <w:tcPr>
            <w:tcW w:w="2720" w:type="dxa"/>
            <w:vAlign w:val="bottom"/>
          </w:tcPr>
          <w:p w14:paraId="4208BE99" w14:textId="77777777" w:rsidR="004D15DF" w:rsidRDefault="004D15DF" w:rsidP="001132C3">
            <w:pPr>
              <w:ind w:left="1895"/>
              <w:jc w:val="both"/>
              <w:rPr>
                <w:sz w:val="24"/>
                <w:szCs w:val="24"/>
              </w:rPr>
            </w:pPr>
          </w:p>
        </w:tc>
        <w:tc>
          <w:tcPr>
            <w:tcW w:w="520" w:type="dxa"/>
            <w:vAlign w:val="bottom"/>
          </w:tcPr>
          <w:p w14:paraId="6484C8D9" w14:textId="77777777" w:rsidR="004D15DF" w:rsidRDefault="004D15DF" w:rsidP="001132C3">
            <w:pPr>
              <w:jc w:val="both"/>
              <w:rPr>
                <w:sz w:val="24"/>
                <w:szCs w:val="24"/>
              </w:rPr>
            </w:pPr>
          </w:p>
        </w:tc>
        <w:tc>
          <w:tcPr>
            <w:tcW w:w="20" w:type="dxa"/>
            <w:vAlign w:val="bottom"/>
          </w:tcPr>
          <w:p w14:paraId="551A21CB" w14:textId="77777777" w:rsidR="004D15DF" w:rsidRDefault="004D15DF" w:rsidP="001132C3">
            <w:pPr>
              <w:jc w:val="both"/>
              <w:rPr>
                <w:sz w:val="1"/>
                <w:szCs w:val="1"/>
              </w:rPr>
            </w:pPr>
          </w:p>
        </w:tc>
      </w:tr>
    </w:tbl>
    <w:p w14:paraId="24168258" w14:textId="77777777" w:rsidR="004D15DF" w:rsidRDefault="004D15DF" w:rsidP="004D15DF">
      <w:pPr>
        <w:spacing w:line="322" w:lineRule="exact"/>
        <w:jc w:val="both"/>
        <w:rPr>
          <w:sz w:val="20"/>
          <w:szCs w:val="20"/>
        </w:rPr>
      </w:pPr>
    </w:p>
    <w:p w14:paraId="178AF910" w14:textId="77777777" w:rsidR="00C86CCF" w:rsidRPr="00A00D3B" w:rsidRDefault="000C5739" w:rsidP="00532F3E">
      <w:pPr>
        <w:ind w:left="420"/>
        <w:jc w:val="both"/>
        <w:rPr>
          <w:rFonts w:asciiTheme="minorHAnsi" w:hAnsiTheme="minorHAnsi" w:cstheme="minorHAnsi"/>
          <w:sz w:val="20"/>
          <w:szCs w:val="20"/>
        </w:rPr>
      </w:pPr>
      <w:r w:rsidRPr="00A00D3B">
        <w:rPr>
          <w:rFonts w:asciiTheme="minorHAnsi" w:eastAsia="Arial" w:hAnsiTheme="minorHAnsi" w:cstheme="minorHAnsi"/>
          <w:b/>
          <w:bCs/>
          <w:sz w:val="24"/>
          <w:szCs w:val="24"/>
        </w:rPr>
        <w:t>Przewody solarne</w:t>
      </w:r>
    </w:p>
    <w:p w14:paraId="49818F1D" w14:textId="77777777" w:rsidR="00C86CCF" w:rsidRDefault="00C86CCF" w:rsidP="00532F3E">
      <w:pPr>
        <w:spacing w:line="293" w:lineRule="exact"/>
        <w:jc w:val="both"/>
        <w:rPr>
          <w:sz w:val="20"/>
          <w:szCs w:val="20"/>
        </w:rPr>
      </w:pPr>
    </w:p>
    <w:p w14:paraId="0A5C1D23" w14:textId="0233096A" w:rsidR="00C86CCF" w:rsidRDefault="000C5739" w:rsidP="00532F3E">
      <w:pPr>
        <w:spacing w:line="244" w:lineRule="auto"/>
        <w:ind w:right="400"/>
        <w:jc w:val="both"/>
        <w:rPr>
          <w:sz w:val="20"/>
          <w:szCs w:val="20"/>
        </w:rPr>
      </w:pPr>
      <w:r>
        <w:rPr>
          <w:rFonts w:ascii="Calibri" w:eastAsia="Calibri" w:hAnsi="Calibri" w:cs="Calibri"/>
          <w:sz w:val="24"/>
          <w:szCs w:val="24"/>
        </w:rPr>
        <w:t>Połączenie poszczególnych rzędów modułów fotowoltaicznych do falownika powinn</w:t>
      </w:r>
      <w:r w:rsidR="004D15DF">
        <w:rPr>
          <w:rFonts w:ascii="Calibri" w:eastAsia="Calibri" w:hAnsi="Calibri" w:cs="Calibri"/>
          <w:sz w:val="24"/>
          <w:szCs w:val="24"/>
        </w:rPr>
        <w:t>o</w:t>
      </w:r>
      <w:r>
        <w:rPr>
          <w:rFonts w:ascii="Calibri" w:eastAsia="Calibri" w:hAnsi="Calibri" w:cs="Calibri"/>
          <w:sz w:val="24"/>
          <w:szCs w:val="24"/>
        </w:rPr>
        <w:t xml:space="preserve"> zostać zrealizowan</w:t>
      </w:r>
      <w:r w:rsidR="004D15DF">
        <w:rPr>
          <w:rFonts w:ascii="Calibri" w:eastAsia="Calibri" w:hAnsi="Calibri" w:cs="Calibri"/>
          <w:sz w:val="24"/>
          <w:szCs w:val="24"/>
        </w:rPr>
        <w:t>e</w:t>
      </w:r>
      <w:r>
        <w:rPr>
          <w:rFonts w:ascii="Calibri" w:eastAsia="Calibri" w:hAnsi="Calibri" w:cs="Calibri"/>
          <w:sz w:val="24"/>
          <w:szCs w:val="24"/>
        </w:rPr>
        <w:t xml:space="preserve"> za pomocą kabli dedykowanych dla instalacji stałoprądowych fotowoltaicznych o przekroju żył roboczych min. 6 mm</w:t>
      </w:r>
      <w:r>
        <w:rPr>
          <w:rFonts w:ascii="Calibri" w:eastAsia="Calibri" w:hAnsi="Calibri" w:cs="Calibri"/>
          <w:sz w:val="32"/>
          <w:szCs w:val="32"/>
          <w:vertAlign w:val="superscript"/>
        </w:rPr>
        <w:t>2</w:t>
      </w:r>
      <w:r>
        <w:rPr>
          <w:rFonts w:ascii="Calibri" w:eastAsia="Calibri" w:hAnsi="Calibri" w:cs="Calibri"/>
          <w:sz w:val="24"/>
          <w:szCs w:val="24"/>
        </w:rPr>
        <w:t>. Zostały one dobrane pod względem obciążalności prądowej długotrwałej oraz pod względem dopuszczalnych wartości spadków napięć. Kable łączące poszczególne moduły fotowoltaiczne (fabrycznie zamocowane do modułów) będą mocowane do</w:t>
      </w:r>
    </w:p>
    <w:p w14:paraId="724B90BD" w14:textId="77777777" w:rsidR="00C86CCF" w:rsidRDefault="000C5739" w:rsidP="00532F3E">
      <w:pPr>
        <w:spacing w:line="244" w:lineRule="auto"/>
        <w:ind w:right="400"/>
        <w:jc w:val="both"/>
        <w:rPr>
          <w:sz w:val="20"/>
          <w:szCs w:val="20"/>
        </w:rPr>
      </w:pPr>
      <w:bookmarkStart w:id="18" w:name="page26"/>
      <w:bookmarkEnd w:id="18"/>
      <w:r>
        <w:rPr>
          <w:rFonts w:ascii="Calibri" w:eastAsia="Calibri" w:hAnsi="Calibri" w:cs="Calibri"/>
          <w:sz w:val="24"/>
          <w:szCs w:val="24"/>
        </w:rPr>
        <w:t>konstrukcji wsporczej systemu montażowego paskami samozaciskowymi. Zastosowane zostaną także koryta kablowe, w których zostaną ułożone zarówno przewody DC jak i AC. Na końcach przewodów, przyłączanych do modułów fotowoltaicznych należy zarobić złączki o przekroju 6mm</w:t>
      </w:r>
      <w:r>
        <w:rPr>
          <w:rFonts w:ascii="Calibri" w:eastAsia="Calibri" w:hAnsi="Calibri" w:cs="Calibri"/>
          <w:sz w:val="32"/>
          <w:szCs w:val="32"/>
          <w:vertAlign w:val="superscript"/>
        </w:rPr>
        <w:t>2</w:t>
      </w:r>
      <w:r>
        <w:rPr>
          <w:rFonts w:ascii="Calibri" w:eastAsia="Calibri" w:hAnsi="Calibri" w:cs="Calibri"/>
          <w:sz w:val="24"/>
          <w:szCs w:val="24"/>
        </w:rPr>
        <w:t xml:space="preserve">, natomiast na końcach przewodów podłączanych do inwertera, należy zarobić złączki dostarczone od producenta inwertera – w standardzie co najmniej </w:t>
      </w:r>
      <w:r>
        <w:rPr>
          <w:rFonts w:ascii="Calibri" w:eastAsia="Calibri" w:hAnsi="Calibri" w:cs="Calibri"/>
          <w:b/>
          <w:bCs/>
          <w:sz w:val="24"/>
          <w:szCs w:val="24"/>
        </w:rPr>
        <w:t>MC4.</w:t>
      </w:r>
    </w:p>
    <w:p w14:paraId="57FC8809" w14:textId="77777777" w:rsidR="00C86CCF" w:rsidRDefault="00C86CCF" w:rsidP="00532F3E">
      <w:pPr>
        <w:spacing w:line="200" w:lineRule="exact"/>
        <w:jc w:val="both"/>
        <w:rPr>
          <w:sz w:val="20"/>
          <w:szCs w:val="20"/>
        </w:rPr>
      </w:pPr>
    </w:p>
    <w:p w14:paraId="0CDB6069" w14:textId="77777777" w:rsidR="00C86CCF" w:rsidRPr="00A00D3B" w:rsidRDefault="000C5739" w:rsidP="00532F3E">
      <w:pPr>
        <w:jc w:val="both"/>
        <w:rPr>
          <w:rFonts w:asciiTheme="minorHAnsi" w:hAnsiTheme="minorHAnsi" w:cstheme="minorHAnsi"/>
          <w:sz w:val="20"/>
          <w:szCs w:val="20"/>
        </w:rPr>
      </w:pPr>
      <w:r w:rsidRPr="00A00D3B">
        <w:rPr>
          <w:rFonts w:asciiTheme="minorHAnsi" w:eastAsia="Arial" w:hAnsiTheme="minorHAnsi" w:cstheme="minorHAnsi"/>
          <w:b/>
          <w:bCs/>
          <w:sz w:val="24"/>
          <w:szCs w:val="24"/>
        </w:rPr>
        <w:t>Instalacja odgromowa instalacji fotowoltaicznej</w:t>
      </w:r>
    </w:p>
    <w:p w14:paraId="570E5337" w14:textId="77777777" w:rsidR="00C86CCF" w:rsidRDefault="00C86CCF" w:rsidP="00532F3E">
      <w:pPr>
        <w:spacing w:line="143" w:lineRule="exact"/>
        <w:jc w:val="both"/>
        <w:rPr>
          <w:sz w:val="20"/>
          <w:szCs w:val="20"/>
        </w:rPr>
      </w:pPr>
    </w:p>
    <w:p w14:paraId="5B9B5239" w14:textId="77777777" w:rsidR="00C86CCF" w:rsidRDefault="000C5739" w:rsidP="009A5793">
      <w:pPr>
        <w:spacing w:line="237" w:lineRule="auto"/>
        <w:ind w:right="466"/>
        <w:jc w:val="both"/>
        <w:rPr>
          <w:sz w:val="20"/>
          <w:szCs w:val="20"/>
        </w:rPr>
      </w:pPr>
      <w:r>
        <w:rPr>
          <w:rFonts w:ascii="Calibri" w:eastAsia="Calibri" w:hAnsi="Calibri" w:cs="Calibri"/>
          <w:sz w:val="24"/>
          <w:szCs w:val="24"/>
        </w:rPr>
        <w:t>Należy sprawdzić konieczność stosowania instalacji odgromowej wg obowiązujących norm. Przy</w:t>
      </w:r>
      <w:r>
        <w:rPr>
          <w:rFonts w:ascii="Calibri" w:eastAsia="Calibri" w:hAnsi="Calibri" w:cs="Calibri"/>
          <w:color w:val="FFFFFF"/>
          <w:sz w:val="48"/>
          <w:szCs w:val="48"/>
        </w:rPr>
        <w:t xml:space="preserve"> </w:t>
      </w:r>
      <w:r>
        <w:rPr>
          <w:rFonts w:ascii="Calibri" w:eastAsia="Calibri" w:hAnsi="Calibri" w:cs="Calibri"/>
          <w:b/>
          <w:bCs/>
          <w:color w:val="FFFFFF"/>
          <w:sz w:val="48"/>
          <w:szCs w:val="48"/>
          <w:vertAlign w:val="subscript"/>
        </w:rPr>
        <w:t>26</w:t>
      </w:r>
      <w:r>
        <w:rPr>
          <w:rFonts w:ascii="Calibri" w:eastAsia="Calibri" w:hAnsi="Calibri" w:cs="Calibri"/>
          <w:sz w:val="24"/>
          <w:szCs w:val="24"/>
        </w:rPr>
        <w:t xml:space="preserve"> konieczności wykonania instalacji odgromowej należy wykonać zgodnie z obowiązującą normą PN-EN 62305-3, PN-EN 62561-2. W przypadku kolizji istniejącej instalacji odgromowej z planowaną instalacją fotowoltaiczną wymagana jest korekta, przebudowa instalacji odgromowej. W szczególnym przypadku wymagany jest demontaż instalacji odgromowej i ponowna jej instalacja.</w:t>
      </w:r>
    </w:p>
    <w:p w14:paraId="70AE4E76" w14:textId="686D6C92" w:rsidR="00C86CCF" w:rsidRDefault="00C86CCF" w:rsidP="00532F3E">
      <w:pPr>
        <w:spacing w:line="20" w:lineRule="exact"/>
        <w:jc w:val="both"/>
        <w:rPr>
          <w:sz w:val="20"/>
          <w:szCs w:val="20"/>
        </w:rPr>
      </w:pPr>
    </w:p>
    <w:p w14:paraId="5E94AA37" w14:textId="77777777" w:rsidR="00C86CCF" w:rsidRDefault="00C86CCF" w:rsidP="00532F3E">
      <w:pPr>
        <w:spacing w:line="335" w:lineRule="exact"/>
        <w:jc w:val="both"/>
        <w:rPr>
          <w:sz w:val="20"/>
          <w:szCs w:val="20"/>
        </w:rPr>
      </w:pPr>
    </w:p>
    <w:p w14:paraId="0852FAB7" w14:textId="77777777" w:rsidR="00C86CCF" w:rsidRPr="00A00D3B" w:rsidRDefault="000C5739" w:rsidP="00532F3E">
      <w:pPr>
        <w:jc w:val="both"/>
        <w:rPr>
          <w:rFonts w:asciiTheme="minorHAnsi" w:hAnsiTheme="minorHAnsi" w:cstheme="minorHAnsi"/>
          <w:sz w:val="20"/>
          <w:szCs w:val="20"/>
        </w:rPr>
      </w:pPr>
      <w:r w:rsidRPr="00A00D3B">
        <w:rPr>
          <w:rFonts w:asciiTheme="minorHAnsi" w:eastAsia="Arial" w:hAnsiTheme="minorHAnsi" w:cstheme="minorHAnsi"/>
          <w:b/>
          <w:bCs/>
          <w:sz w:val="24"/>
          <w:szCs w:val="24"/>
        </w:rPr>
        <w:t>Ochrona przeciwporażeniowa instalacji fotowoltaicznej</w:t>
      </w:r>
    </w:p>
    <w:p w14:paraId="7269062F" w14:textId="77777777" w:rsidR="00C86CCF" w:rsidRDefault="00C86CCF" w:rsidP="00532F3E">
      <w:pPr>
        <w:spacing w:line="332" w:lineRule="exact"/>
        <w:jc w:val="both"/>
        <w:rPr>
          <w:sz w:val="20"/>
          <w:szCs w:val="20"/>
        </w:rPr>
      </w:pPr>
    </w:p>
    <w:p w14:paraId="421F32C2" w14:textId="77777777" w:rsidR="00C86CCF" w:rsidRDefault="000C5739" w:rsidP="00532F3E">
      <w:pPr>
        <w:spacing w:line="261" w:lineRule="auto"/>
        <w:ind w:right="400"/>
        <w:jc w:val="both"/>
        <w:rPr>
          <w:sz w:val="20"/>
          <w:szCs w:val="20"/>
        </w:rPr>
      </w:pPr>
      <w:r>
        <w:rPr>
          <w:rFonts w:ascii="Calibri" w:eastAsia="Calibri" w:hAnsi="Calibri" w:cs="Calibri"/>
          <w:sz w:val="24"/>
          <w:szCs w:val="24"/>
        </w:rPr>
        <w:t>Zastosowany inwerter uniemożliwia przepływ prądu zwarcia DC do instalacji elektrycznej, dlatego też dodatkowy wyłącznik różnicowoprądowy typu B po stronie instalacji zmiennoprądowej w tym przypadku nie jest wymagany. Należy stosować się do wytycznych określonych w normie PN-IEC-60364. Zastosowany system MMU zabezpiecza przepływ prądu DC na poziomie modułów.</w:t>
      </w:r>
    </w:p>
    <w:p w14:paraId="41EB15B7" w14:textId="77777777" w:rsidR="00C86CCF" w:rsidRDefault="00C86CCF" w:rsidP="00532F3E">
      <w:pPr>
        <w:spacing w:line="200" w:lineRule="exact"/>
        <w:jc w:val="both"/>
        <w:rPr>
          <w:sz w:val="20"/>
          <w:szCs w:val="20"/>
        </w:rPr>
      </w:pPr>
    </w:p>
    <w:p w14:paraId="701E9058" w14:textId="77777777" w:rsidR="00C86CCF" w:rsidRPr="00A00D3B" w:rsidRDefault="000C5739" w:rsidP="00532F3E">
      <w:pPr>
        <w:jc w:val="both"/>
        <w:rPr>
          <w:rFonts w:asciiTheme="minorHAnsi" w:hAnsiTheme="minorHAnsi" w:cstheme="minorHAnsi"/>
          <w:sz w:val="20"/>
          <w:szCs w:val="20"/>
        </w:rPr>
      </w:pPr>
      <w:r w:rsidRPr="00A00D3B">
        <w:rPr>
          <w:rFonts w:asciiTheme="minorHAnsi" w:eastAsia="Arial" w:hAnsiTheme="minorHAnsi" w:cstheme="minorHAnsi"/>
          <w:b/>
          <w:bCs/>
          <w:sz w:val="24"/>
          <w:szCs w:val="24"/>
        </w:rPr>
        <w:t>Ochrona przeciwprzepięciowa instalacji fotowoltaicznej</w:t>
      </w:r>
    </w:p>
    <w:p w14:paraId="5F9471A2" w14:textId="77777777" w:rsidR="00C86CCF" w:rsidRDefault="00C86CCF" w:rsidP="00532F3E">
      <w:pPr>
        <w:spacing w:line="291" w:lineRule="exact"/>
        <w:jc w:val="both"/>
        <w:rPr>
          <w:sz w:val="20"/>
          <w:szCs w:val="20"/>
        </w:rPr>
      </w:pPr>
    </w:p>
    <w:p w14:paraId="5CD842D2" w14:textId="793D6DDD" w:rsidR="00C86CCF" w:rsidRDefault="000C5739" w:rsidP="00532F3E">
      <w:pPr>
        <w:spacing w:line="236" w:lineRule="auto"/>
        <w:ind w:right="400"/>
        <w:jc w:val="both"/>
        <w:rPr>
          <w:rFonts w:ascii="Calibri" w:eastAsia="Calibri" w:hAnsi="Calibri" w:cs="Calibri"/>
          <w:sz w:val="24"/>
          <w:szCs w:val="24"/>
        </w:rPr>
      </w:pPr>
      <w:r>
        <w:rPr>
          <w:rFonts w:ascii="Calibri" w:eastAsia="Calibri" w:hAnsi="Calibri" w:cs="Calibri"/>
          <w:sz w:val="24"/>
          <w:szCs w:val="24"/>
        </w:rPr>
        <w:t>Ochronę przeciwprzepięciową instalacji fotowoltaicznej należy wykonać zgodnie z obowiązującymi normami.</w:t>
      </w:r>
    </w:p>
    <w:p w14:paraId="44ACB10B" w14:textId="3010D348" w:rsidR="00E57E47" w:rsidRDefault="00E57E47" w:rsidP="00532F3E">
      <w:pPr>
        <w:spacing w:line="236" w:lineRule="auto"/>
        <w:ind w:right="400"/>
        <w:jc w:val="both"/>
        <w:rPr>
          <w:rFonts w:ascii="Calibri" w:eastAsia="Calibri" w:hAnsi="Calibri" w:cs="Calibri"/>
          <w:sz w:val="24"/>
          <w:szCs w:val="24"/>
        </w:rPr>
      </w:pPr>
    </w:p>
    <w:p w14:paraId="1086344C" w14:textId="6CD688E0" w:rsidR="00E57E47" w:rsidRPr="00E57E47" w:rsidRDefault="00E57E47" w:rsidP="00532F3E">
      <w:pPr>
        <w:spacing w:line="236" w:lineRule="auto"/>
        <w:ind w:right="400"/>
        <w:jc w:val="both"/>
        <w:rPr>
          <w:rFonts w:ascii="Calibri" w:eastAsia="Calibri" w:hAnsi="Calibri" w:cs="Calibri"/>
          <w:b/>
          <w:bCs/>
          <w:sz w:val="24"/>
          <w:szCs w:val="24"/>
        </w:rPr>
      </w:pPr>
      <w:r w:rsidRPr="00E57E47">
        <w:rPr>
          <w:rFonts w:ascii="Calibri" w:eastAsia="Calibri" w:hAnsi="Calibri" w:cs="Calibri"/>
          <w:b/>
          <w:bCs/>
          <w:sz w:val="24"/>
          <w:szCs w:val="24"/>
        </w:rPr>
        <w:t>Wyłącznik p poż. dla instalacji PV</w:t>
      </w:r>
    </w:p>
    <w:p w14:paraId="7D4DE6EB" w14:textId="30A0B4CA" w:rsidR="00E57E47" w:rsidRDefault="00E57E47" w:rsidP="00532F3E">
      <w:pPr>
        <w:spacing w:line="236" w:lineRule="auto"/>
        <w:ind w:right="400"/>
        <w:jc w:val="both"/>
        <w:rPr>
          <w:rFonts w:ascii="Calibri" w:eastAsia="Calibri" w:hAnsi="Calibri" w:cs="Calibri"/>
          <w:sz w:val="24"/>
          <w:szCs w:val="24"/>
        </w:rPr>
      </w:pPr>
    </w:p>
    <w:p w14:paraId="2044871F" w14:textId="00006CA8" w:rsidR="00E57E47" w:rsidRPr="00A00D3B" w:rsidRDefault="00E57E47" w:rsidP="009A5793">
      <w:pPr>
        <w:ind w:right="466"/>
        <w:jc w:val="both"/>
        <w:rPr>
          <w:rFonts w:asciiTheme="minorHAnsi" w:hAnsiTheme="minorHAnsi" w:cstheme="minorHAnsi"/>
          <w:sz w:val="24"/>
          <w:szCs w:val="24"/>
        </w:rPr>
      </w:pPr>
      <w:r w:rsidRPr="00A00D3B">
        <w:rPr>
          <w:rFonts w:asciiTheme="minorHAnsi" w:hAnsiTheme="minorHAnsi" w:cstheme="minorHAnsi"/>
          <w:sz w:val="24"/>
          <w:szCs w:val="24"/>
        </w:rPr>
        <w:t>Dla instalacji fotowoltaicznej zabudowanej na budynku użyteczności publicznej  zaprojektowano wyłącznik pożarowy w postaci wyzwalacza wzrostowego podłączonego do rozłącznika izolacyjnego, celem awaryjnego odłączenia instalacji ogniw PV od sieci wewnętrznej budynku. Do wyzwalacza podłączyć przycisk ppoż typu "zbij szybkę" oznaczony jako ppoż WP-PV zabudowany na elewacji (ścianie zewnętrznej) wejścia do budynku, odpowiednio oznakowany. Połączenie przycisku wykonać przewodem typu NKGs 3x1,5mm2PH90.</w:t>
      </w:r>
    </w:p>
    <w:p w14:paraId="5EFC48DA" w14:textId="1C335B2C" w:rsidR="00E57E47" w:rsidRDefault="00E57E47" w:rsidP="00532F3E">
      <w:pPr>
        <w:spacing w:line="200" w:lineRule="exact"/>
        <w:jc w:val="both"/>
        <w:rPr>
          <w:sz w:val="20"/>
          <w:szCs w:val="20"/>
        </w:rPr>
      </w:pPr>
    </w:p>
    <w:p w14:paraId="28D13EA3" w14:textId="77777777" w:rsidR="00C86CCF" w:rsidRPr="00A00D3B" w:rsidRDefault="000C5739" w:rsidP="00532F3E">
      <w:pPr>
        <w:tabs>
          <w:tab w:val="left" w:pos="1120"/>
        </w:tabs>
        <w:ind w:left="420"/>
        <w:jc w:val="both"/>
        <w:rPr>
          <w:rFonts w:asciiTheme="minorHAnsi" w:hAnsiTheme="minorHAnsi" w:cstheme="minorHAnsi"/>
          <w:sz w:val="24"/>
          <w:szCs w:val="24"/>
        </w:rPr>
      </w:pPr>
      <w:r w:rsidRPr="00A00D3B">
        <w:rPr>
          <w:rFonts w:asciiTheme="minorHAnsi" w:eastAsia="Arial" w:hAnsiTheme="minorHAnsi" w:cstheme="minorHAnsi"/>
          <w:b/>
          <w:bCs/>
          <w:sz w:val="24"/>
          <w:szCs w:val="24"/>
        </w:rPr>
        <w:t>3.2.</w:t>
      </w:r>
      <w:r w:rsidRPr="00A00D3B">
        <w:rPr>
          <w:rFonts w:asciiTheme="minorHAnsi" w:hAnsiTheme="minorHAnsi" w:cstheme="minorHAnsi"/>
          <w:sz w:val="24"/>
          <w:szCs w:val="24"/>
        </w:rPr>
        <w:tab/>
      </w:r>
      <w:r w:rsidRPr="00A00D3B">
        <w:rPr>
          <w:rFonts w:asciiTheme="minorHAnsi" w:eastAsia="Arial" w:hAnsiTheme="minorHAnsi" w:cstheme="minorHAnsi"/>
          <w:b/>
          <w:bCs/>
          <w:sz w:val="24"/>
          <w:szCs w:val="24"/>
        </w:rPr>
        <w:t>Konfiguracja systemu</w:t>
      </w:r>
    </w:p>
    <w:p w14:paraId="7E5CBA51" w14:textId="77777777" w:rsidR="00C86CCF" w:rsidRDefault="00C86CCF" w:rsidP="00532F3E">
      <w:pPr>
        <w:spacing w:line="200" w:lineRule="exact"/>
        <w:jc w:val="both"/>
        <w:rPr>
          <w:sz w:val="20"/>
          <w:szCs w:val="20"/>
        </w:rPr>
      </w:pPr>
    </w:p>
    <w:p w14:paraId="22C37A34" w14:textId="77777777" w:rsidR="00C86CCF" w:rsidRDefault="000C5739" w:rsidP="00532F3E">
      <w:pPr>
        <w:spacing w:line="261" w:lineRule="auto"/>
        <w:ind w:right="400"/>
        <w:jc w:val="both"/>
        <w:rPr>
          <w:sz w:val="20"/>
          <w:szCs w:val="20"/>
        </w:rPr>
      </w:pPr>
      <w:r>
        <w:rPr>
          <w:rFonts w:ascii="Calibri" w:eastAsia="Calibri" w:hAnsi="Calibri" w:cs="Calibri"/>
          <w:sz w:val="24"/>
          <w:szCs w:val="24"/>
        </w:rPr>
        <w:t>Konfiguracja projektowanego systemu fotowoltaicznego na wybranych obiektach, została przedstawiona w tabeli nr 4. Przedstawiają ona podstawowe parametry pracy systemu PV (modułów i inwertera). Należy pamiętać, że poniżej podane parametry określone są w warunkach STC (</w:t>
      </w:r>
      <w:r>
        <w:rPr>
          <w:rFonts w:ascii="Calibri" w:eastAsia="Calibri" w:hAnsi="Calibri" w:cs="Calibri"/>
          <w:i/>
          <w:iCs/>
          <w:sz w:val="24"/>
          <w:szCs w:val="24"/>
        </w:rPr>
        <w:t>ang. Standard Testing Conditions</w:t>
      </w:r>
      <w:r>
        <w:rPr>
          <w:rFonts w:ascii="Calibri" w:eastAsia="Calibri" w:hAnsi="Calibri" w:cs="Calibri"/>
          <w:sz w:val="24"/>
          <w:szCs w:val="24"/>
        </w:rPr>
        <w:t>), które wynoszą:</w:t>
      </w:r>
    </w:p>
    <w:p w14:paraId="4033DA2F" w14:textId="77777777" w:rsidR="00C86CCF" w:rsidRDefault="000C5739" w:rsidP="00532F3E">
      <w:pPr>
        <w:spacing w:line="220" w:lineRule="auto"/>
        <w:jc w:val="both"/>
        <w:rPr>
          <w:sz w:val="20"/>
          <w:szCs w:val="20"/>
        </w:rPr>
      </w:pPr>
      <w:r>
        <w:rPr>
          <w:rFonts w:ascii="Calibri" w:eastAsia="Calibri" w:hAnsi="Calibri" w:cs="Calibri"/>
          <w:sz w:val="24"/>
          <w:szCs w:val="24"/>
        </w:rPr>
        <w:t>napromieniowanie: 1.000W/m</w:t>
      </w:r>
      <w:r>
        <w:rPr>
          <w:rFonts w:ascii="Calibri" w:eastAsia="Calibri" w:hAnsi="Calibri" w:cs="Calibri"/>
          <w:sz w:val="32"/>
          <w:szCs w:val="32"/>
          <w:vertAlign w:val="superscript"/>
        </w:rPr>
        <w:t>2</w:t>
      </w:r>
      <w:r>
        <w:rPr>
          <w:rFonts w:ascii="Calibri" w:eastAsia="Calibri" w:hAnsi="Calibri" w:cs="Calibri"/>
          <w:sz w:val="24"/>
          <w:szCs w:val="24"/>
        </w:rPr>
        <w:t>;</w:t>
      </w:r>
    </w:p>
    <w:p w14:paraId="204606E1" w14:textId="1F4FEA44" w:rsidR="00C86CCF" w:rsidRDefault="000C5739" w:rsidP="00532F3E">
      <w:pPr>
        <w:spacing w:line="210" w:lineRule="auto"/>
        <w:jc w:val="both"/>
        <w:rPr>
          <w:sz w:val="20"/>
          <w:szCs w:val="20"/>
        </w:rPr>
      </w:pPr>
      <w:r>
        <w:rPr>
          <w:rFonts w:ascii="Calibri" w:eastAsia="Calibri" w:hAnsi="Calibri" w:cs="Calibri"/>
          <w:sz w:val="24"/>
          <w:szCs w:val="24"/>
        </w:rPr>
        <w:t>temperatura: 25</w:t>
      </w:r>
      <w:r w:rsidR="00A00D3B">
        <w:rPr>
          <w:rFonts w:ascii="Calibri" w:eastAsia="Calibri" w:hAnsi="Calibri" w:cs="Calibri"/>
          <w:sz w:val="32"/>
          <w:szCs w:val="32"/>
          <w:vertAlign w:val="superscript"/>
        </w:rPr>
        <w:t xml:space="preserve"> </w:t>
      </w:r>
      <w:r w:rsidR="00A00D3B">
        <w:rPr>
          <w:rFonts w:ascii="Calibri" w:eastAsia="Calibri" w:hAnsi="Calibri" w:cs="Calibri"/>
          <w:sz w:val="24"/>
          <w:szCs w:val="24"/>
        </w:rPr>
        <w:t xml:space="preserve">° </w:t>
      </w:r>
      <w:r>
        <w:rPr>
          <w:rFonts w:ascii="Calibri" w:eastAsia="Calibri" w:hAnsi="Calibri" w:cs="Calibri"/>
          <w:sz w:val="24"/>
          <w:szCs w:val="24"/>
        </w:rPr>
        <w:t>C;</w:t>
      </w:r>
    </w:p>
    <w:p w14:paraId="7A7B86BB" w14:textId="3D5B2C35" w:rsidR="00C86CCF" w:rsidRDefault="000C5739" w:rsidP="00E57E47">
      <w:pPr>
        <w:spacing w:line="234" w:lineRule="auto"/>
        <w:jc w:val="both"/>
        <w:rPr>
          <w:sz w:val="20"/>
          <w:szCs w:val="20"/>
        </w:rPr>
      </w:pPr>
      <w:r>
        <w:rPr>
          <w:rFonts w:ascii="Calibri" w:eastAsia="Calibri" w:hAnsi="Calibri" w:cs="Calibri"/>
          <w:sz w:val="24"/>
          <w:szCs w:val="24"/>
        </w:rPr>
        <w:t>współczynnik AM: 1,5.</w:t>
      </w:r>
      <w:bookmarkStart w:id="19" w:name="page27"/>
      <w:bookmarkEnd w:id="19"/>
    </w:p>
    <w:p w14:paraId="7675A6B5" w14:textId="77777777" w:rsidR="00C86CCF" w:rsidRPr="00A00D3B" w:rsidRDefault="00C86CCF" w:rsidP="00532F3E">
      <w:pPr>
        <w:spacing w:line="152" w:lineRule="exact"/>
        <w:jc w:val="both"/>
        <w:rPr>
          <w:rFonts w:asciiTheme="minorHAnsi" w:hAnsiTheme="minorHAnsi" w:cstheme="minorHAnsi"/>
          <w:sz w:val="20"/>
          <w:szCs w:val="20"/>
        </w:rPr>
      </w:pPr>
      <w:bookmarkStart w:id="20" w:name="page28"/>
      <w:bookmarkStart w:id="21" w:name="page29"/>
      <w:bookmarkEnd w:id="20"/>
      <w:bookmarkEnd w:id="21"/>
    </w:p>
    <w:p w14:paraId="632CF397" w14:textId="77777777" w:rsidR="00C86CCF" w:rsidRPr="00A00D3B" w:rsidRDefault="000C5739" w:rsidP="00532F3E">
      <w:pPr>
        <w:ind w:left="120"/>
        <w:jc w:val="both"/>
        <w:rPr>
          <w:rFonts w:asciiTheme="minorHAnsi" w:hAnsiTheme="minorHAnsi" w:cstheme="minorHAnsi"/>
          <w:sz w:val="20"/>
          <w:szCs w:val="20"/>
        </w:rPr>
      </w:pPr>
      <w:r w:rsidRPr="00A00D3B">
        <w:rPr>
          <w:rFonts w:asciiTheme="minorHAnsi" w:eastAsia="Arial" w:hAnsiTheme="minorHAnsi" w:cstheme="minorHAnsi"/>
          <w:b/>
          <w:bCs/>
          <w:sz w:val="24"/>
          <w:szCs w:val="24"/>
        </w:rPr>
        <w:t>Przyłączenie instalacji fotowoltaicznej do sieci elektroenergetycznej</w:t>
      </w:r>
    </w:p>
    <w:p w14:paraId="4E89D254" w14:textId="77777777" w:rsidR="00C86CCF" w:rsidRDefault="00C86CCF" w:rsidP="00532F3E">
      <w:pPr>
        <w:spacing w:line="293" w:lineRule="exact"/>
        <w:jc w:val="both"/>
        <w:rPr>
          <w:sz w:val="20"/>
          <w:szCs w:val="20"/>
        </w:rPr>
      </w:pPr>
    </w:p>
    <w:p w14:paraId="1856BEA1" w14:textId="77777777" w:rsidR="00C86CCF" w:rsidRDefault="000C5739" w:rsidP="00532F3E">
      <w:pPr>
        <w:spacing w:line="267" w:lineRule="auto"/>
        <w:ind w:left="120" w:right="320"/>
        <w:jc w:val="both"/>
        <w:rPr>
          <w:sz w:val="20"/>
          <w:szCs w:val="20"/>
        </w:rPr>
      </w:pPr>
      <w:r>
        <w:rPr>
          <w:rFonts w:ascii="Calibri" w:eastAsia="Calibri" w:hAnsi="Calibri" w:cs="Calibri"/>
          <w:sz w:val="24"/>
          <w:szCs w:val="24"/>
        </w:rPr>
        <w:t>Do zacisków AC inwertera należy podłączyć kabel służący do przesyłu wyprodukowanej energii i przyłączyć go do istniejącej rozdzielni elektrycznej danego budynku. Należy pamiętać że moc przyłączeniowa instalacji fotowoltaicznej nie może przekraczać mocy przyłączeniowej danego obiektu. Przy zachowaniu takiej koncepcji inwestor nie jest zmuszony do modernizacji istniejącej instalacji elektrycznej. Wyprodukowana moc zostanie przesyłana tymi samymi liniami zasilającymi, którymi zasilone są dane obiekty.</w:t>
      </w:r>
    </w:p>
    <w:p w14:paraId="52DBDF5C" w14:textId="77777777" w:rsidR="00C86CCF" w:rsidRDefault="00C86CCF" w:rsidP="00532F3E">
      <w:pPr>
        <w:spacing w:line="65" w:lineRule="exact"/>
        <w:jc w:val="both"/>
        <w:rPr>
          <w:sz w:val="20"/>
          <w:szCs w:val="20"/>
        </w:rPr>
      </w:pPr>
    </w:p>
    <w:p w14:paraId="239EFEEA" w14:textId="62D39799" w:rsidR="007C0DD8" w:rsidRDefault="000C5739" w:rsidP="00CD7518">
      <w:pPr>
        <w:spacing w:line="235" w:lineRule="auto"/>
        <w:ind w:left="120" w:right="320"/>
        <w:jc w:val="both"/>
        <w:rPr>
          <w:rFonts w:ascii="Calibri" w:eastAsia="Calibri" w:hAnsi="Calibri" w:cs="Calibri"/>
          <w:sz w:val="24"/>
          <w:szCs w:val="24"/>
        </w:rPr>
      </w:pPr>
      <w:r>
        <w:rPr>
          <w:rFonts w:ascii="Calibri" w:eastAsia="Calibri" w:hAnsi="Calibri" w:cs="Calibri"/>
          <w:sz w:val="24"/>
          <w:szCs w:val="24"/>
        </w:rPr>
        <w:t>Układ rozliczeniowy instalacji fotowoltaicznej wykonać zgodnie z warunkami przyłączeniowymi wydanymi przez operatora energetycznego - Tauron SA.</w:t>
      </w:r>
    </w:p>
    <w:p w14:paraId="6A6BBD05" w14:textId="423F4CFF" w:rsidR="009A5793" w:rsidRDefault="009A5793" w:rsidP="00CD7518">
      <w:pPr>
        <w:spacing w:line="235" w:lineRule="auto"/>
        <w:ind w:left="120" w:right="320"/>
        <w:jc w:val="both"/>
        <w:rPr>
          <w:rFonts w:ascii="Calibri" w:eastAsia="Calibri" w:hAnsi="Calibri" w:cs="Calibri"/>
          <w:sz w:val="24"/>
          <w:szCs w:val="24"/>
        </w:rPr>
      </w:pPr>
    </w:p>
    <w:p w14:paraId="1B7DA76B" w14:textId="3E8C6EFD" w:rsidR="009A5793" w:rsidRDefault="009A5793" w:rsidP="00532F3E">
      <w:pPr>
        <w:spacing w:line="20" w:lineRule="exact"/>
        <w:jc w:val="both"/>
        <w:rPr>
          <w:sz w:val="20"/>
          <w:szCs w:val="20"/>
        </w:rPr>
      </w:pPr>
      <w:bookmarkStart w:id="22" w:name="page30"/>
      <w:bookmarkEnd w:id="22"/>
    </w:p>
    <w:p w14:paraId="2C8AC5D0" w14:textId="77777777" w:rsidR="009A5793" w:rsidRDefault="009A5793" w:rsidP="00532F3E">
      <w:pPr>
        <w:spacing w:line="20" w:lineRule="exact"/>
        <w:jc w:val="both"/>
        <w:rPr>
          <w:sz w:val="20"/>
          <w:szCs w:val="20"/>
        </w:rPr>
      </w:pPr>
    </w:p>
    <w:p w14:paraId="4DFBF1C7" w14:textId="77777777" w:rsidR="00C86CCF" w:rsidRDefault="00C86CCF" w:rsidP="00532F3E">
      <w:pPr>
        <w:spacing w:line="200" w:lineRule="exact"/>
        <w:jc w:val="both"/>
        <w:rPr>
          <w:sz w:val="20"/>
          <w:szCs w:val="20"/>
        </w:rPr>
      </w:pPr>
    </w:p>
    <w:p w14:paraId="55773024" w14:textId="77777777" w:rsidR="00C86CCF" w:rsidRDefault="00C86CCF" w:rsidP="00532F3E">
      <w:pPr>
        <w:spacing w:line="200" w:lineRule="exact"/>
        <w:jc w:val="both"/>
        <w:rPr>
          <w:sz w:val="20"/>
          <w:szCs w:val="20"/>
        </w:rPr>
      </w:pPr>
    </w:p>
    <w:p w14:paraId="0EFADFB1" w14:textId="06A857F4" w:rsidR="00C86CCF" w:rsidRPr="00A00D3B" w:rsidRDefault="000C5739" w:rsidP="00532F3E">
      <w:pPr>
        <w:ind w:left="4"/>
        <w:jc w:val="both"/>
        <w:rPr>
          <w:rFonts w:asciiTheme="minorHAnsi" w:hAnsiTheme="minorHAnsi" w:cstheme="minorHAnsi"/>
          <w:sz w:val="20"/>
          <w:szCs w:val="20"/>
        </w:rPr>
      </w:pPr>
      <w:r w:rsidRPr="00A00D3B">
        <w:rPr>
          <w:rFonts w:asciiTheme="minorHAnsi" w:eastAsia="Arial" w:hAnsiTheme="minorHAnsi" w:cstheme="minorHAnsi"/>
          <w:b/>
          <w:bCs/>
          <w:sz w:val="24"/>
          <w:szCs w:val="24"/>
        </w:rPr>
        <w:t>3.</w:t>
      </w:r>
      <w:r w:rsidR="00CD7518">
        <w:rPr>
          <w:rFonts w:asciiTheme="minorHAnsi" w:eastAsia="Arial" w:hAnsiTheme="minorHAnsi" w:cstheme="minorHAnsi"/>
          <w:b/>
          <w:bCs/>
          <w:sz w:val="24"/>
          <w:szCs w:val="24"/>
        </w:rPr>
        <w:t>3</w:t>
      </w:r>
      <w:r w:rsidRPr="00A00D3B">
        <w:rPr>
          <w:rFonts w:asciiTheme="minorHAnsi" w:eastAsia="Arial" w:hAnsiTheme="minorHAnsi" w:cstheme="minorHAnsi"/>
          <w:b/>
          <w:bCs/>
          <w:sz w:val="24"/>
          <w:szCs w:val="24"/>
        </w:rPr>
        <w:t xml:space="preserve"> Przepisy prawne i normy związane z projektowaniem i wykonaniem</w:t>
      </w:r>
    </w:p>
    <w:p w14:paraId="496450EF" w14:textId="77777777" w:rsidR="00C86CCF" w:rsidRPr="00A00D3B" w:rsidRDefault="00C86CCF" w:rsidP="00532F3E">
      <w:pPr>
        <w:spacing w:line="200" w:lineRule="exact"/>
        <w:jc w:val="both"/>
        <w:rPr>
          <w:rFonts w:asciiTheme="minorHAnsi" w:hAnsiTheme="minorHAnsi" w:cstheme="minorHAnsi"/>
          <w:sz w:val="20"/>
          <w:szCs w:val="20"/>
        </w:rPr>
      </w:pPr>
    </w:p>
    <w:p w14:paraId="11DD74B6" w14:textId="577D6D6D" w:rsidR="00C86CCF" w:rsidRPr="00A00D3B" w:rsidRDefault="000C5739" w:rsidP="00532F3E">
      <w:pPr>
        <w:ind w:left="4"/>
        <w:jc w:val="both"/>
        <w:rPr>
          <w:rFonts w:asciiTheme="minorHAnsi" w:hAnsiTheme="minorHAnsi" w:cstheme="minorHAnsi"/>
          <w:sz w:val="20"/>
          <w:szCs w:val="20"/>
        </w:rPr>
      </w:pPr>
      <w:r w:rsidRPr="00A00D3B">
        <w:rPr>
          <w:rFonts w:asciiTheme="minorHAnsi" w:eastAsia="Arial" w:hAnsiTheme="minorHAnsi" w:cstheme="minorHAnsi"/>
          <w:b/>
          <w:bCs/>
          <w:sz w:val="24"/>
          <w:szCs w:val="24"/>
        </w:rPr>
        <w:t>3.</w:t>
      </w:r>
      <w:r w:rsidR="00CD7518">
        <w:rPr>
          <w:rFonts w:asciiTheme="minorHAnsi" w:eastAsia="Arial" w:hAnsiTheme="minorHAnsi" w:cstheme="minorHAnsi"/>
          <w:b/>
          <w:bCs/>
          <w:sz w:val="24"/>
          <w:szCs w:val="24"/>
        </w:rPr>
        <w:t>3</w:t>
      </w:r>
      <w:r w:rsidRPr="00A00D3B">
        <w:rPr>
          <w:rFonts w:asciiTheme="minorHAnsi" w:eastAsia="Arial" w:hAnsiTheme="minorHAnsi" w:cstheme="minorHAnsi"/>
          <w:b/>
          <w:bCs/>
          <w:sz w:val="24"/>
          <w:szCs w:val="24"/>
        </w:rPr>
        <w:t>.1. Stadia dokumentacji projektowej</w:t>
      </w:r>
    </w:p>
    <w:p w14:paraId="77D32A07" w14:textId="77777777" w:rsidR="00C86CCF" w:rsidRDefault="00C86CCF" w:rsidP="00532F3E">
      <w:pPr>
        <w:spacing w:line="200" w:lineRule="exact"/>
        <w:jc w:val="both"/>
        <w:rPr>
          <w:sz w:val="20"/>
          <w:szCs w:val="20"/>
        </w:rPr>
      </w:pPr>
    </w:p>
    <w:p w14:paraId="7B004C6B" w14:textId="77777777" w:rsidR="00C86CCF" w:rsidRDefault="00C86CCF" w:rsidP="00532F3E">
      <w:pPr>
        <w:spacing w:line="232" w:lineRule="exact"/>
        <w:jc w:val="both"/>
        <w:rPr>
          <w:sz w:val="20"/>
          <w:szCs w:val="20"/>
        </w:rPr>
      </w:pPr>
    </w:p>
    <w:p w14:paraId="5580AB11" w14:textId="77777777" w:rsidR="00C86CCF" w:rsidRDefault="000C5739" w:rsidP="00532F3E">
      <w:pPr>
        <w:ind w:left="4"/>
        <w:jc w:val="both"/>
        <w:rPr>
          <w:sz w:val="20"/>
          <w:szCs w:val="20"/>
        </w:rPr>
      </w:pPr>
      <w:r>
        <w:rPr>
          <w:rFonts w:ascii="Calibri" w:eastAsia="Calibri" w:hAnsi="Calibri" w:cs="Calibri"/>
          <w:sz w:val="24"/>
          <w:szCs w:val="24"/>
        </w:rPr>
        <w:t>Dokumentacja projektowa składać się winna z następujących stadiów:</w:t>
      </w:r>
    </w:p>
    <w:p w14:paraId="6FE626EA" w14:textId="3A1CD87C" w:rsidR="00C86CCF" w:rsidRDefault="000C5739" w:rsidP="00532F3E">
      <w:pPr>
        <w:numPr>
          <w:ilvl w:val="0"/>
          <w:numId w:val="19"/>
        </w:numPr>
        <w:tabs>
          <w:tab w:val="left" w:pos="724"/>
        </w:tabs>
        <w:ind w:left="724" w:hanging="364"/>
        <w:jc w:val="both"/>
        <w:rPr>
          <w:rFonts w:ascii="Symbol" w:eastAsia="Symbol" w:hAnsi="Symbol" w:cs="Symbol"/>
          <w:sz w:val="24"/>
          <w:szCs w:val="24"/>
        </w:rPr>
      </w:pPr>
      <w:r>
        <w:rPr>
          <w:rFonts w:ascii="Calibri" w:eastAsia="Calibri" w:hAnsi="Calibri" w:cs="Calibri"/>
          <w:sz w:val="24"/>
          <w:szCs w:val="24"/>
        </w:rPr>
        <w:t>Projekt budowlan</w:t>
      </w:r>
      <w:r w:rsidR="004D15DF">
        <w:rPr>
          <w:rFonts w:ascii="Calibri" w:eastAsia="Calibri" w:hAnsi="Calibri" w:cs="Calibri"/>
          <w:sz w:val="24"/>
          <w:szCs w:val="24"/>
        </w:rPr>
        <w:t>o-wykonawczy</w:t>
      </w:r>
    </w:p>
    <w:p w14:paraId="6B6FC715" w14:textId="77777777" w:rsidR="00C86CCF" w:rsidRDefault="00C86CCF" w:rsidP="00532F3E">
      <w:pPr>
        <w:spacing w:line="44" w:lineRule="exact"/>
        <w:jc w:val="both"/>
        <w:rPr>
          <w:rFonts w:ascii="Symbol" w:eastAsia="Symbol" w:hAnsi="Symbol" w:cs="Symbol"/>
          <w:sz w:val="24"/>
          <w:szCs w:val="24"/>
        </w:rPr>
      </w:pPr>
    </w:p>
    <w:p w14:paraId="2B315B6D" w14:textId="77777777" w:rsidR="00C86CCF" w:rsidRDefault="00C86CCF" w:rsidP="00532F3E">
      <w:pPr>
        <w:spacing w:line="42" w:lineRule="exact"/>
        <w:jc w:val="both"/>
        <w:rPr>
          <w:rFonts w:ascii="Symbol" w:eastAsia="Symbol" w:hAnsi="Symbol" w:cs="Symbol"/>
          <w:sz w:val="24"/>
          <w:szCs w:val="24"/>
        </w:rPr>
      </w:pPr>
    </w:p>
    <w:p w14:paraId="1F8D3021" w14:textId="77777777" w:rsidR="00C86CCF" w:rsidRDefault="000C5739" w:rsidP="00532F3E">
      <w:pPr>
        <w:numPr>
          <w:ilvl w:val="0"/>
          <w:numId w:val="19"/>
        </w:numPr>
        <w:tabs>
          <w:tab w:val="left" w:pos="724"/>
        </w:tabs>
        <w:ind w:left="724" w:hanging="364"/>
        <w:jc w:val="both"/>
        <w:rPr>
          <w:rFonts w:ascii="Symbol" w:eastAsia="Symbol" w:hAnsi="Symbol" w:cs="Symbol"/>
          <w:sz w:val="24"/>
          <w:szCs w:val="24"/>
        </w:rPr>
      </w:pPr>
      <w:r>
        <w:rPr>
          <w:rFonts w:ascii="Calibri" w:eastAsia="Calibri" w:hAnsi="Calibri" w:cs="Calibri"/>
          <w:sz w:val="24"/>
          <w:szCs w:val="24"/>
        </w:rPr>
        <w:t>Specyfikacja techniczna</w:t>
      </w:r>
    </w:p>
    <w:p w14:paraId="067C1910" w14:textId="77777777" w:rsidR="00C86CCF" w:rsidRDefault="00C86CCF" w:rsidP="00532F3E">
      <w:pPr>
        <w:spacing w:line="44" w:lineRule="exact"/>
        <w:jc w:val="both"/>
        <w:rPr>
          <w:rFonts w:ascii="Symbol" w:eastAsia="Symbol" w:hAnsi="Symbol" w:cs="Symbol"/>
          <w:sz w:val="24"/>
          <w:szCs w:val="24"/>
        </w:rPr>
      </w:pPr>
    </w:p>
    <w:p w14:paraId="61DA41B1" w14:textId="77777777" w:rsidR="00C86CCF" w:rsidRDefault="000C5739" w:rsidP="00532F3E">
      <w:pPr>
        <w:numPr>
          <w:ilvl w:val="0"/>
          <w:numId w:val="19"/>
        </w:numPr>
        <w:tabs>
          <w:tab w:val="left" w:pos="724"/>
        </w:tabs>
        <w:ind w:left="724" w:hanging="364"/>
        <w:jc w:val="both"/>
        <w:rPr>
          <w:rFonts w:ascii="Symbol" w:eastAsia="Symbol" w:hAnsi="Symbol" w:cs="Symbol"/>
          <w:sz w:val="24"/>
          <w:szCs w:val="24"/>
        </w:rPr>
      </w:pPr>
      <w:r>
        <w:rPr>
          <w:rFonts w:ascii="Calibri" w:eastAsia="Calibri" w:hAnsi="Calibri" w:cs="Calibri"/>
          <w:sz w:val="24"/>
          <w:szCs w:val="24"/>
        </w:rPr>
        <w:t>Przedmiar robót</w:t>
      </w:r>
    </w:p>
    <w:p w14:paraId="0D171D10" w14:textId="77777777" w:rsidR="00C86CCF" w:rsidRDefault="00C86CCF" w:rsidP="00532F3E">
      <w:pPr>
        <w:spacing w:line="44" w:lineRule="exact"/>
        <w:jc w:val="both"/>
        <w:rPr>
          <w:rFonts w:ascii="Symbol" w:eastAsia="Symbol" w:hAnsi="Symbol" w:cs="Symbol"/>
          <w:sz w:val="24"/>
          <w:szCs w:val="24"/>
        </w:rPr>
      </w:pPr>
    </w:p>
    <w:p w14:paraId="4AC2A8A8" w14:textId="77777777" w:rsidR="00C86CCF" w:rsidRDefault="000C5739" w:rsidP="00532F3E">
      <w:pPr>
        <w:numPr>
          <w:ilvl w:val="0"/>
          <w:numId w:val="19"/>
        </w:numPr>
        <w:tabs>
          <w:tab w:val="left" w:pos="724"/>
        </w:tabs>
        <w:ind w:left="724" w:hanging="364"/>
        <w:jc w:val="both"/>
        <w:rPr>
          <w:rFonts w:ascii="Symbol" w:eastAsia="Symbol" w:hAnsi="Symbol" w:cs="Symbol"/>
          <w:sz w:val="24"/>
          <w:szCs w:val="24"/>
        </w:rPr>
      </w:pPr>
      <w:r>
        <w:rPr>
          <w:rFonts w:ascii="Calibri" w:eastAsia="Calibri" w:hAnsi="Calibri" w:cs="Calibri"/>
          <w:sz w:val="24"/>
          <w:szCs w:val="24"/>
        </w:rPr>
        <w:t>Kosztorys inwestorski</w:t>
      </w:r>
    </w:p>
    <w:p w14:paraId="28CD1790" w14:textId="77777777" w:rsidR="00C86CCF" w:rsidRDefault="00C86CCF" w:rsidP="00532F3E">
      <w:pPr>
        <w:spacing w:line="107" w:lineRule="exact"/>
        <w:jc w:val="both"/>
        <w:rPr>
          <w:rFonts w:ascii="Symbol" w:eastAsia="Symbol" w:hAnsi="Symbol" w:cs="Symbol"/>
          <w:sz w:val="24"/>
          <w:szCs w:val="24"/>
        </w:rPr>
      </w:pPr>
    </w:p>
    <w:p w14:paraId="5F0DC3AE" w14:textId="77777777" w:rsidR="00C86CCF" w:rsidRDefault="000C5739" w:rsidP="00532F3E">
      <w:pPr>
        <w:numPr>
          <w:ilvl w:val="0"/>
          <w:numId w:val="19"/>
        </w:numPr>
        <w:tabs>
          <w:tab w:val="left" w:pos="724"/>
        </w:tabs>
        <w:spacing w:line="231" w:lineRule="auto"/>
        <w:ind w:left="724" w:right="320" w:hanging="364"/>
        <w:jc w:val="both"/>
        <w:rPr>
          <w:rFonts w:ascii="Symbol" w:eastAsia="Symbol" w:hAnsi="Symbol" w:cs="Symbol"/>
          <w:sz w:val="24"/>
          <w:szCs w:val="24"/>
        </w:rPr>
      </w:pPr>
      <w:r>
        <w:rPr>
          <w:rFonts w:ascii="Calibri" w:eastAsia="Calibri" w:hAnsi="Calibri" w:cs="Calibri"/>
          <w:sz w:val="24"/>
          <w:szCs w:val="24"/>
        </w:rPr>
        <w:t>Inne opracowania i uzgodnienia nie ujęte w zestawieniu a niezbędne do uzyskania odpowiednich pozwoleń</w:t>
      </w:r>
    </w:p>
    <w:p w14:paraId="2E18D848" w14:textId="77777777" w:rsidR="00C86CCF" w:rsidRDefault="00C86CCF" w:rsidP="00532F3E">
      <w:pPr>
        <w:spacing w:line="44" w:lineRule="exact"/>
        <w:jc w:val="both"/>
        <w:rPr>
          <w:rFonts w:ascii="Symbol" w:eastAsia="Symbol" w:hAnsi="Symbol" w:cs="Symbol"/>
          <w:sz w:val="24"/>
          <w:szCs w:val="24"/>
        </w:rPr>
      </w:pPr>
    </w:p>
    <w:p w14:paraId="0A2E157B" w14:textId="77777777" w:rsidR="00C86CCF" w:rsidRDefault="000C5739" w:rsidP="00532F3E">
      <w:pPr>
        <w:numPr>
          <w:ilvl w:val="0"/>
          <w:numId w:val="19"/>
        </w:numPr>
        <w:tabs>
          <w:tab w:val="left" w:pos="724"/>
        </w:tabs>
        <w:ind w:left="724" w:hanging="364"/>
        <w:jc w:val="both"/>
        <w:rPr>
          <w:rFonts w:ascii="Symbol" w:eastAsia="Symbol" w:hAnsi="Symbol" w:cs="Symbol"/>
          <w:sz w:val="24"/>
          <w:szCs w:val="24"/>
        </w:rPr>
      </w:pPr>
      <w:r>
        <w:rPr>
          <w:rFonts w:ascii="Calibri" w:eastAsia="Calibri" w:hAnsi="Calibri" w:cs="Calibri"/>
          <w:sz w:val="24"/>
          <w:szCs w:val="24"/>
        </w:rPr>
        <w:t>Dokumentacja powykonawcza</w:t>
      </w:r>
    </w:p>
    <w:p w14:paraId="24FAC290" w14:textId="77777777" w:rsidR="00C86CCF" w:rsidRDefault="00C86CCF" w:rsidP="00532F3E">
      <w:pPr>
        <w:spacing w:line="200" w:lineRule="exact"/>
        <w:jc w:val="both"/>
        <w:rPr>
          <w:sz w:val="20"/>
          <w:szCs w:val="20"/>
        </w:rPr>
      </w:pPr>
    </w:p>
    <w:p w14:paraId="7730BDF0" w14:textId="67B0C1D7" w:rsidR="00C86CCF" w:rsidRPr="00A00D3B" w:rsidRDefault="000C5739" w:rsidP="00532F3E">
      <w:pPr>
        <w:ind w:left="444"/>
        <w:jc w:val="both"/>
        <w:rPr>
          <w:rFonts w:asciiTheme="minorHAnsi" w:hAnsiTheme="minorHAnsi" w:cstheme="minorHAnsi"/>
          <w:sz w:val="20"/>
          <w:szCs w:val="20"/>
        </w:rPr>
      </w:pPr>
      <w:r w:rsidRPr="00A00D3B">
        <w:rPr>
          <w:rFonts w:asciiTheme="minorHAnsi" w:eastAsia="Arial" w:hAnsiTheme="minorHAnsi" w:cstheme="minorHAnsi"/>
          <w:b/>
          <w:bCs/>
          <w:sz w:val="24"/>
          <w:szCs w:val="24"/>
        </w:rPr>
        <w:t>3.</w:t>
      </w:r>
      <w:r w:rsidR="00CD7518">
        <w:rPr>
          <w:rFonts w:asciiTheme="minorHAnsi" w:eastAsia="Arial" w:hAnsiTheme="minorHAnsi" w:cstheme="minorHAnsi"/>
          <w:b/>
          <w:bCs/>
          <w:sz w:val="24"/>
          <w:szCs w:val="24"/>
        </w:rPr>
        <w:t>3</w:t>
      </w:r>
      <w:r w:rsidRPr="00A00D3B">
        <w:rPr>
          <w:rFonts w:asciiTheme="minorHAnsi" w:eastAsia="Arial" w:hAnsiTheme="minorHAnsi" w:cstheme="minorHAnsi"/>
          <w:b/>
          <w:bCs/>
          <w:sz w:val="24"/>
          <w:szCs w:val="24"/>
        </w:rPr>
        <w:t>.2 Szczegółowe cechy zamówienia dotyczące rozwiązań technicznych</w:t>
      </w:r>
    </w:p>
    <w:p w14:paraId="23F391C8" w14:textId="77777777" w:rsidR="00C86CCF" w:rsidRDefault="00C86CCF" w:rsidP="00532F3E">
      <w:pPr>
        <w:spacing w:line="347" w:lineRule="exact"/>
        <w:jc w:val="both"/>
        <w:rPr>
          <w:sz w:val="20"/>
          <w:szCs w:val="20"/>
        </w:rPr>
      </w:pPr>
    </w:p>
    <w:p w14:paraId="522C6738" w14:textId="77777777" w:rsidR="00C86CCF" w:rsidRDefault="000C5739" w:rsidP="00532F3E">
      <w:pPr>
        <w:spacing w:line="261" w:lineRule="auto"/>
        <w:ind w:left="4" w:right="320" w:firstLine="166"/>
        <w:jc w:val="both"/>
        <w:rPr>
          <w:sz w:val="20"/>
          <w:szCs w:val="20"/>
        </w:rPr>
      </w:pPr>
      <w:r>
        <w:rPr>
          <w:rFonts w:ascii="Calibri" w:eastAsia="Calibri" w:hAnsi="Calibri" w:cs="Calibri"/>
          <w:sz w:val="24"/>
          <w:szCs w:val="24"/>
        </w:rPr>
        <w:t>Wykonawca sporządzi Projekt budowlano-wykonawczy w zakresie niezbędnym do uzyskania wszelkich pozwoleń i uzgodnień. Dokumentacja projektowa winna być opracowana z należytą starannością, zgodnie z zasadami wiedzy technicznej, standardami i zasadami sztuki budowlanej, obowiązującymi przepisami i etyką zawodową zgodnie z prawem budowlanym i polskimi normami.</w:t>
      </w:r>
    </w:p>
    <w:p w14:paraId="0C80A6B7" w14:textId="77777777" w:rsidR="00C86CCF" w:rsidRDefault="00C86CCF" w:rsidP="00532F3E">
      <w:pPr>
        <w:spacing w:line="274" w:lineRule="exact"/>
        <w:jc w:val="both"/>
        <w:rPr>
          <w:sz w:val="20"/>
          <w:szCs w:val="20"/>
        </w:rPr>
      </w:pPr>
    </w:p>
    <w:p w14:paraId="3E886604" w14:textId="77777777" w:rsidR="00C86CCF" w:rsidRDefault="000C5739" w:rsidP="00532F3E">
      <w:pPr>
        <w:spacing w:line="235" w:lineRule="auto"/>
        <w:ind w:left="4" w:right="320"/>
        <w:jc w:val="both"/>
        <w:rPr>
          <w:sz w:val="20"/>
          <w:szCs w:val="20"/>
        </w:rPr>
      </w:pPr>
      <w:r>
        <w:rPr>
          <w:rFonts w:ascii="Calibri" w:eastAsia="Calibri" w:hAnsi="Calibri" w:cs="Calibri"/>
          <w:sz w:val="24"/>
          <w:szCs w:val="24"/>
        </w:rPr>
        <w:t>Należy przyjąć rozwiązania zapewniające prostą, niezawodną eksploatację obiektu w długim okresie czasu po najniższych kosztach eksploatacji.</w:t>
      </w:r>
    </w:p>
    <w:p w14:paraId="11BE6F63" w14:textId="77777777" w:rsidR="00C86CCF" w:rsidRDefault="00C86CCF" w:rsidP="00532F3E">
      <w:pPr>
        <w:spacing w:line="300" w:lineRule="exact"/>
        <w:jc w:val="both"/>
        <w:rPr>
          <w:sz w:val="20"/>
          <w:szCs w:val="20"/>
        </w:rPr>
      </w:pPr>
    </w:p>
    <w:p w14:paraId="51C3EAD3" w14:textId="77777777" w:rsidR="00C86CCF" w:rsidRDefault="000C5739" w:rsidP="009A5793">
      <w:pPr>
        <w:spacing w:line="235" w:lineRule="auto"/>
        <w:ind w:left="4" w:right="466"/>
        <w:jc w:val="both"/>
        <w:rPr>
          <w:sz w:val="20"/>
          <w:szCs w:val="20"/>
        </w:rPr>
      </w:pPr>
      <w:r>
        <w:rPr>
          <w:rFonts w:ascii="Calibri" w:eastAsia="Calibri" w:hAnsi="Calibri" w:cs="Calibri"/>
          <w:sz w:val="24"/>
          <w:szCs w:val="24"/>
        </w:rPr>
        <w:t>Wykonawca będzie zobowiązany do przyjęcia odpowiedzialności od następstw i za wyniki działalności w zakresie:</w:t>
      </w:r>
    </w:p>
    <w:p w14:paraId="641493E4" w14:textId="77777777" w:rsidR="00C86CCF" w:rsidRDefault="00C86CCF" w:rsidP="009A5793">
      <w:pPr>
        <w:spacing w:line="45" w:lineRule="exact"/>
        <w:ind w:right="466"/>
        <w:jc w:val="both"/>
        <w:rPr>
          <w:sz w:val="20"/>
          <w:szCs w:val="20"/>
        </w:rPr>
      </w:pPr>
    </w:p>
    <w:p w14:paraId="047A799C" w14:textId="77777777" w:rsidR="00C86CCF" w:rsidRDefault="000C5739" w:rsidP="009A5793">
      <w:pPr>
        <w:numPr>
          <w:ilvl w:val="0"/>
          <w:numId w:val="20"/>
        </w:numPr>
        <w:tabs>
          <w:tab w:val="left" w:pos="184"/>
        </w:tabs>
        <w:ind w:left="184" w:right="466" w:hanging="184"/>
        <w:jc w:val="both"/>
        <w:rPr>
          <w:rFonts w:ascii="Calibri" w:eastAsia="Calibri" w:hAnsi="Calibri" w:cs="Calibri"/>
          <w:sz w:val="24"/>
          <w:szCs w:val="24"/>
        </w:rPr>
      </w:pPr>
      <w:r>
        <w:rPr>
          <w:rFonts w:ascii="Calibri" w:eastAsia="Calibri" w:hAnsi="Calibri" w:cs="Calibri"/>
          <w:sz w:val="24"/>
          <w:szCs w:val="24"/>
        </w:rPr>
        <w:t>organizacji robót budowlanych,</w:t>
      </w:r>
    </w:p>
    <w:p w14:paraId="41186B21" w14:textId="77777777" w:rsidR="00C86CCF" w:rsidRDefault="000C5739" w:rsidP="009A5793">
      <w:pPr>
        <w:numPr>
          <w:ilvl w:val="0"/>
          <w:numId w:val="21"/>
        </w:numPr>
        <w:tabs>
          <w:tab w:val="left" w:pos="184"/>
        </w:tabs>
        <w:ind w:left="184" w:right="466" w:hanging="184"/>
        <w:jc w:val="both"/>
        <w:rPr>
          <w:rFonts w:ascii="Calibri" w:eastAsia="Calibri" w:hAnsi="Calibri" w:cs="Calibri"/>
          <w:sz w:val="24"/>
          <w:szCs w:val="24"/>
        </w:rPr>
      </w:pPr>
      <w:bookmarkStart w:id="23" w:name="page31"/>
      <w:bookmarkEnd w:id="23"/>
      <w:r>
        <w:rPr>
          <w:rFonts w:ascii="Calibri" w:eastAsia="Calibri" w:hAnsi="Calibri" w:cs="Calibri"/>
          <w:sz w:val="24"/>
          <w:szCs w:val="24"/>
        </w:rPr>
        <w:t>zabezpieczenia interesów osób trzecich,</w:t>
      </w:r>
    </w:p>
    <w:p w14:paraId="60D2B95D" w14:textId="77777777" w:rsidR="00C86CCF" w:rsidRDefault="00C86CCF" w:rsidP="009A5793">
      <w:pPr>
        <w:spacing w:line="45" w:lineRule="exact"/>
        <w:ind w:right="466"/>
        <w:jc w:val="both"/>
        <w:rPr>
          <w:rFonts w:ascii="Calibri" w:eastAsia="Calibri" w:hAnsi="Calibri" w:cs="Calibri"/>
          <w:sz w:val="24"/>
          <w:szCs w:val="24"/>
        </w:rPr>
      </w:pPr>
    </w:p>
    <w:p w14:paraId="0F1DFF9A" w14:textId="77777777" w:rsidR="00C86CCF" w:rsidRDefault="000C5739" w:rsidP="009A5793">
      <w:pPr>
        <w:numPr>
          <w:ilvl w:val="0"/>
          <w:numId w:val="21"/>
        </w:numPr>
        <w:tabs>
          <w:tab w:val="left" w:pos="184"/>
        </w:tabs>
        <w:ind w:left="184" w:right="466" w:hanging="184"/>
        <w:jc w:val="both"/>
        <w:rPr>
          <w:rFonts w:ascii="Calibri" w:eastAsia="Calibri" w:hAnsi="Calibri" w:cs="Calibri"/>
          <w:sz w:val="24"/>
          <w:szCs w:val="24"/>
        </w:rPr>
      </w:pPr>
      <w:r>
        <w:rPr>
          <w:rFonts w:ascii="Calibri" w:eastAsia="Calibri" w:hAnsi="Calibri" w:cs="Calibri"/>
          <w:sz w:val="24"/>
          <w:szCs w:val="24"/>
        </w:rPr>
        <w:t>ochrony środowiska,</w:t>
      </w:r>
    </w:p>
    <w:p w14:paraId="0CE3701E" w14:textId="77777777" w:rsidR="00C86CCF" w:rsidRDefault="00C86CCF" w:rsidP="009A5793">
      <w:pPr>
        <w:spacing w:line="43" w:lineRule="exact"/>
        <w:ind w:right="466"/>
        <w:jc w:val="both"/>
        <w:rPr>
          <w:rFonts w:ascii="Calibri" w:eastAsia="Calibri" w:hAnsi="Calibri" w:cs="Calibri"/>
          <w:sz w:val="24"/>
          <w:szCs w:val="24"/>
        </w:rPr>
      </w:pPr>
    </w:p>
    <w:p w14:paraId="0C50F915" w14:textId="77777777" w:rsidR="00C86CCF" w:rsidRDefault="000C5739" w:rsidP="009A5793">
      <w:pPr>
        <w:numPr>
          <w:ilvl w:val="0"/>
          <w:numId w:val="21"/>
        </w:numPr>
        <w:tabs>
          <w:tab w:val="left" w:pos="184"/>
        </w:tabs>
        <w:ind w:left="184" w:right="466" w:hanging="184"/>
        <w:jc w:val="both"/>
        <w:rPr>
          <w:rFonts w:ascii="Calibri" w:eastAsia="Calibri" w:hAnsi="Calibri" w:cs="Calibri"/>
          <w:sz w:val="24"/>
          <w:szCs w:val="24"/>
        </w:rPr>
      </w:pPr>
      <w:r>
        <w:rPr>
          <w:rFonts w:ascii="Calibri" w:eastAsia="Calibri" w:hAnsi="Calibri" w:cs="Calibri"/>
          <w:sz w:val="24"/>
          <w:szCs w:val="24"/>
        </w:rPr>
        <w:t>warunków bezpieczeństwa pracy,</w:t>
      </w:r>
    </w:p>
    <w:p w14:paraId="1970475D" w14:textId="77777777" w:rsidR="00C86CCF" w:rsidRDefault="00C86CCF" w:rsidP="009A5793">
      <w:pPr>
        <w:spacing w:line="45" w:lineRule="exact"/>
        <w:ind w:right="466"/>
        <w:jc w:val="both"/>
        <w:rPr>
          <w:rFonts w:ascii="Calibri" w:eastAsia="Calibri" w:hAnsi="Calibri" w:cs="Calibri"/>
          <w:sz w:val="24"/>
          <w:szCs w:val="24"/>
        </w:rPr>
      </w:pPr>
    </w:p>
    <w:p w14:paraId="036E7F20" w14:textId="77777777" w:rsidR="00C86CCF" w:rsidRDefault="000C5739" w:rsidP="009A5793">
      <w:pPr>
        <w:numPr>
          <w:ilvl w:val="0"/>
          <w:numId w:val="21"/>
        </w:numPr>
        <w:tabs>
          <w:tab w:val="left" w:pos="184"/>
        </w:tabs>
        <w:ind w:left="184" w:right="466" w:hanging="184"/>
        <w:jc w:val="both"/>
        <w:rPr>
          <w:rFonts w:ascii="Calibri" w:eastAsia="Calibri" w:hAnsi="Calibri" w:cs="Calibri"/>
          <w:sz w:val="24"/>
          <w:szCs w:val="24"/>
        </w:rPr>
      </w:pPr>
      <w:r>
        <w:rPr>
          <w:rFonts w:ascii="Calibri" w:eastAsia="Calibri" w:hAnsi="Calibri" w:cs="Calibri"/>
          <w:sz w:val="24"/>
          <w:szCs w:val="24"/>
        </w:rPr>
        <w:t>warunków bezpieczeństwa ruchu drogowego,</w:t>
      </w:r>
    </w:p>
    <w:p w14:paraId="410F94EA" w14:textId="77777777" w:rsidR="00C86CCF" w:rsidRDefault="00C86CCF" w:rsidP="009A5793">
      <w:pPr>
        <w:spacing w:line="43" w:lineRule="exact"/>
        <w:ind w:right="466"/>
        <w:jc w:val="both"/>
        <w:rPr>
          <w:rFonts w:ascii="Calibri" w:eastAsia="Calibri" w:hAnsi="Calibri" w:cs="Calibri"/>
          <w:sz w:val="24"/>
          <w:szCs w:val="24"/>
        </w:rPr>
      </w:pPr>
    </w:p>
    <w:p w14:paraId="0DD0A7E2" w14:textId="77777777" w:rsidR="00C86CCF" w:rsidRDefault="000C5739" w:rsidP="009A5793">
      <w:pPr>
        <w:numPr>
          <w:ilvl w:val="0"/>
          <w:numId w:val="21"/>
        </w:numPr>
        <w:tabs>
          <w:tab w:val="left" w:pos="184"/>
        </w:tabs>
        <w:ind w:left="184" w:right="466" w:hanging="184"/>
        <w:jc w:val="both"/>
        <w:rPr>
          <w:rFonts w:ascii="Calibri" w:eastAsia="Calibri" w:hAnsi="Calibri" w:cs="Calibri"/>
          <w:sz w:val="24"/>
          <w:szCs w:val="24"/>
        </w:rPr>
      </w:pPr>
      <w:r>
        <w:rPr>
          <w:rFonts w:ascii="Calibri" w:eastAsia="Calibri" w:hAnsi="Calibri" w:cs="Calibri"/>
          <w:sz w:val="24"/>
          <w:szCs w:val="24"/>
        </w:rPr>
        <w:t>zabezpieczenia robót przed dostępem osób trzecich,</w:t>
      </w:r>
    </w:p>
    <w:p w14:paraId="18C53889" w14:textId="77777777" w:rsidR="00C86CCF" w:rsidRDefault="00C86CCF" w:rsidP="009A5793">
      <w:pPr>
        <w:spacing w:line="43" w:lineRule="exact"/>
        <w:ind w:right="466"/>
        <w:jc w:val="both"/>
        <w:rPr>
          <w:rFonts w:ascii="Calibri" w:eastAsia="Calibri" w:hAnsi="Calibri" w:cs="Calibri"/>
          <w:sz w:val="24"/>
          <w:szCs w:val="24"/>
        </w:rPr>
      </w:pPr>
    </w:p>
    <w:p w14:paraId="6116926B" w14:textId="77777777" w:rsidR="00C86CCF" w:rsidRDefault="000C5739" w:rsidP="009A5793">
      <w:pPr>
        <w:numPr>
          <w:ilvl w:val="0"/>
          <w:numId w:val="21"/>
        </w:numPr>
        <w:tabs>
          <w:tab w:val="left" w:pos="184"/>
        </w:tabs>
        <w:ind w:left="184" w:right="466" w:hanging="184"/>
        <w:jc w:val="both"/>
        <w:rPr>
          <w:rFonts w:ascii="Calibri" w:eastAsia="Calibri" w:hAnsi="Calibri" w:cs="Calibri"/>
          <w:sz w:val="24"/>
          <w:szCs w:val="24"/>
        </w:rPr>
      </w:pPr>
      <w:r>
        <w:rPr>
          <w:rFonts w:ascii="Calibri" w:eastAsia="Calibri" w:hAnsi="Calibri" w:cs="Calibri"/>
          <w:sz w:val="24"/>
          <w:szCs w:val="24"/>
        </w:rPr>
        <w:t>zabezpieczenia terenu robót od następstw związanych z budową.</w:t>
      </w:r>
    </w:p>
    <w:p w14:paraId="39FC0AFB" w14:textId="77777777" w:rsidR="00C86CCF" w:rsidRDefault="00C86CCF" w:rsidP="009A5793">
      <w:pPr>
        <w:spacing w:line="98" w:lineRule="exact"/>
        <w:ind w:right="466"/>
        <w:jc w:val="both"/>
        <w:rPr>
          <w:sz w:val="20"/>
          <w:szCs w:val="20"/>
        </w:rPr>
      </w:pPr>
    </w:p>
    <w:p w14:paraId="1F779D13" w14:textId="51C0275F" w:rsidR="00C86CCF" w:rsidRPr="00A00D3B" w:rsidRDefault="000C5739" w:rsidP="009A5793">
      <w:pPr>
        <w:ind w:right="466"/>
        <w:jc w:val="both"/>
        <w:rPr>
          <w:rFonts w:asciiTheme="minorHAnsi" w:hAnsiTheme="minorHAnsi" w:cstheme="minorHAnsi"/>
          <w:sz w:val="24"/>
          <w:szCs w:val="24"/>
        </w:rPr>
      </w:pPr>
      <w:r w:rsidRPr="00A00D3B">
        <w:rPr>
          <w:rFonts w:asciiTheme="minorHAnsi" w:eastAsia="Calibri" w:hAnsiTheme="minorHAnsi" w:cstheme="minorHAnsi"/>
          <w:sz w:val="24"/>
          <w:szCs w:val="24"/>
        </w:rPr>
        <w:t>Wyroby budowlane, instalacje elektryczne i OZE stosowane w trakcie wykonywania robót budowlanych, muszą spełniać wymagania polskich przepisów, a wykonawca będzie posiadał dokumenty potwierdzające, że zostały one wprowadzone do obrotu, zgodnie z regulacjami ustawy</w:t>
      </w:r>
      <w:r w:rsidR="00A00D3B" w:rsidRPr="00A00D3B">
        <w:rPr>
          <w:rFonts w:asciiTheme="minorHAnsi" w:hAnsiTheme="minorHAnsi" w:cstheme="minorHAnsi"/>
          <w:sz w:val="24"/>
          <w:szCs w:val="24"/>
        </w:rPr>
        <w:t xml:space="preserve"> </w:t>
      </w:r>
      <w:r w:rsidRPr="00A00D3B">
        <w:rPr>
          <w:rFonts w:asciiTheme="minorHAnsi" w:eastAsia="Calibri" w:hAnsiTheme="minorHAnsi" w:cstheme="minorHAnsi"/>
          <w:sz w:val="24"/>
          <w:szCs w:val="24"/>
        </w:rPr>
        <w:t>o wyrobach budowlanych i posiadają</w:t>
      </w:r>
      <w:r w:rsidR="00A00D3B" w:rsidRPr="00A00D3B">
        <w:rPr>
          <w:rFonts w:asciiTheme="minorHAnsi" w:eastAsia="Calibri" w:hAnsiTheme="minorHAnsi" w:cstheme="minorHAnsi"/>
          <w:sz w:val="24"/>
          <w:szCs w:val="24"/>
        </w:rPr>
        <w:t xml:space="preserve"> </w:t>
      </w:r>
      <w:r w:rsidRPr="00A00D3B">
        <w:rPr>
          <w:rFonts w:asciiTheme="minorHAnsi" w:eastAsia="Calibri" w:hAnsiTheme="minorHAnsi" w:cstheme="minorHAnsi"/>
          <w:sz w:val="24"/>
          <w:szCs w:val="24"/>
        </w:rPr>
        <w:t>wymagane parametry. Zamawiający przewiduje bieżącą kontrolę wykonywanych robót budowlanych.</w:t>
      </w:r>
    </w:p>
    <w:p w14:paraId="4AD1AA5C" w14:textId="77777777" w:rsidR="00C86CCF" w:rsidRPr="00A00D3B" w:rsidRDefault="00C86CCF" w:rsidP="009A5793">
      <w:pPr>
        <w:ind w:right="466"/>
        <w:jc w:val="both"/>
        <w:rPr>
          <w:rFonts w:asciiTheme="minorHAnsi" w:hAnsiTheme="minorHAnsi" w:cstheme="minorHAnsi"/>
          <w:sz w:val="24"/>
          <w:szCs w:val="24"/>
        </w:rPr>
      </w:pPr>
    </w:p>
    <w:p w14:paraId="688157B2" w14:textId="77777777" w:rsidR="00C86CCF" w:rsidRPr="00A00D3B" w:rsidRDefault="000C5739" w:rsidP="009A5793">
      <w:pPr>
        <w:ind w:right="466"/>
        <w:jc w:val="both"/>
        <w:rPr>
          <w:rFonts w:asciiTheme="minorHAnsi" w:hAnsiTheme="minorHAnsi" w:cstheme="minorHAnsi"/>
          <w:sz w:val="24"/>
          <w:szCs w:val="24"/>
        </w:rPr>
      </w:pPr>
      <w:r w:rsidRPr="00A00D3B">
        <w:rPr>
          <w:rFonts w:asciiTheme="minorHAnsi" w:eastAsia="Calibri" w:hAnsiTheme="minorHAnsi" w:cstheme="minorHAnsi"/>
          <w:sz w:val="24"/>
          <w:szCs w:val="24"/>
        </w:rPr>
        <w:t>Kontroli Zamawiającego poddane będą w szczególności:</w:t>
      </w:r>
    </w:p>
    <w:p w14:paraId="4F63A745" w14:textId="41BA3C68" w:rsidR="00C86CCF" w:rsidRDefault="00A00D3B" w:rsidP="009A5793">
      <w:pPr>
        <w:ind w:right="466"/>
        <w:jc w:val="both"/>
        <w:rPr>
          <w:rFonts w:asciiTheme="minorHAnsi" w:eastAsia="Calibri" w:hAnsiTheme="minorHAnsi" w:cstheme="minorHAnsi"/>
          <w:sz w:val="24"/>
          <w:szCs w:val="24"/>
        </w:rPr>
      </w:pPr>
      <w:r>
        <w:rPr>
          <w:rFonts w:asciiTheme="minorHAnsi" w:eastAsia="Calibri" w:hAnsiTheme="minorHAnsi" w:cstheme="minorHAnsi"/>
          <w:sz w:val="24"/>
          <w:szCs w:val="24"/>
        </w:rPr>
        <w:t xml:space="preserve">- </w:t>
      </w:r>
      <w:r w:rsidR="000C5739" w:rsidRPr="00A00D3B">
        <w:rPr>
          <w:rFonts w:asciiTheme="minorHAnsi" w:eastAsia="Calibri" w:hAnsiTheme="minorHAnsi" w:cstheme="minorHAnsi"/>
          <w:sz w:val="24"/>
          <w:szCs w:val="24"/>
        </w:rPr>
        <w:t>rozwiązania projektowe zawarte w dokumentacji projektowej, projekty wykonawcze</w:t>
      </w:r>
    </w:p>
    <w:p w14:paraId="20AC2B5D" w14:textId="77777777" w:rsidR="00A00D3B" w:rsidRPr="00A00D3B" w:rsidRDefault="00A00D3B" w:rsidP="009A5793">
      <w:pPr>
        <w:ind w:right="466"/>
        <w:jc w:val="both"/>
        <w:rPr>
          <w:rFonts w:asciiTheme="minorHAnsi" w:eastAsia="Wingdings" w:hAnsiTheme="minorHAnsi" w:cstheme="minorHAnsi"/>
          <w:sz w:val="24"/>
          <w:szCs w:val="24"/>
          <w:vertAlign w:val="superscript"/>
        </w:rPr>
      </w:pPr>
    </w:p>
    <w:p w14:paraId="63DDA99B" w14:textId="4463D348" w:rsidR="00C86CCF" w:rsidRDefault="00A00D3B" w:rsidP="009A5793">
      <w:pPr>
        <w:ind w:right="466"/>
        <w:jc w:val="both"/>
        <w:rPr>
          <w:rFonts w:asciiTheme="minorHAnsi" w:eastAsia="Calibri" w:hAnsiTheme="minorHAnsi" w:cstheme="minorHAnsi"/>
          <w:sz w:val="24"/>
          <w:szCs w:val="24"/>
        </w:rPr>
      </w:pPr>
      <w:r w:rsidRPr="00A00D3B">
        <w:rPr>
          <w:rFonts w:asciiTheme="minorHAnsi" w:eastAsia="Calibri" w:hAnsiTheme="minorHAnsi" w:cstheme="minorHAnsi"/>
          <w:sz w:val="24"/>
          <w:szCs w:val="24"/>
        </w:rPr>
        <w:t xml:space="preserve">- </w:t>
      </w:r>
      <w:r w:rsidR="000C5739" w:rsidRPr="00A00D3B">
        <w:rPr>
          <w:rFonts w:asciiTheme="minorHAnsi" w:eastAsia="Calibri" w:hAnsiTheme="minorHAnsi" w:cstheme="minorHAnsi"/>
          <w:sz w:val="24"/>
          <w:szCs w:val="24"/>
        </w:rPr>
        <w:t xml:space="preserve">specyfikacja techniczna wykonania i odbioru robót budowlanych w aspekcie ich zgodności z założeniami </w:t>
      </w:r>
      <w:r w:rsidR="00DE6712">
        <w:rPr>
          <w:rFonts w:asciiTheme="minorHAnsi" w:eastAsia="Calibri" w:hAnsiTheme="minorHAnsi" w:cstheme="minorHAnsi"/>
          <w:sz w:val="24"/>
          <w:szCs w:val="24"/>
        </w:rPr>
        <w:t>OPZ</w:t>
      </w:r>
      <w:r w:rsidR="000C5739" w:rsidRPr="00A00D3B">
        <w:rPr>
          <w:rFonts w:asciiTheme="minorHAnsi" w:eastAsia="Calibri" w:hAnsiTheme="minorHAnsi" w:cstheme="minorHAnsi"/>
          <w:sz w:val="24"/>
          <w:szCs w:val="24"/>
        </w:rPr>
        <w:t xml:space="preserve"> oraz umowy,</w:t>
      </w:r>
    </w:p>
    <w:p w14:paraId="00C5DCF4" w14:textId="77777777" w:rsidR="00A00D3B" w:rsidRPr="00A00D3B" w:rsidRDefault="00A00D3B" w:rsidP="009A5793">
      <w:pPr>
        <w:ind w:right="466"/>
        <w:jc w:val="both"/>
        <w:rPr>
          <w:rFonts w:asciiTheme="minorHAnsi" w:eastAsia="Calibri" w:hAnsiTheme="minorHAnsi" w:cstheme="minorHAnsi"/>
          <w:sz w:val="24"/>
          <w:szCs w:val="24"/>
        </w:rPr>
      </w:pPr>
    </w:p>
    <w:p w14:paraId="7CDF7FD4" w14:textId="08085BF7" w:rsidR="00C86CCF" w:rsidRDefault="00A00D3B" w:rsidP="009A5793">
      <w:pPr>
        <w:ind w:right="466"/>
        <w:jc w:val="both"/>
        <w:rPr>
          <w:rFonts w:asciiTheme="minorHAnsi" w:eastAsia="Calibri" w:hAnsiTheme="minorHAnsi" w:cstheme="minorHAnsi"/>
          <w:sz w:val="24"/>
          <w:szCs w:val="24"/>
        </w:rPr>
      </w:pPr>
      <w:r w:rsidRPr="00A00D3B">
        <w:rPr>
          <w:rFonts w:asciiTheme="minorHAnsi" w:eastAsia="Calibri" w:hAnsiTheme="minorHAnsi" w:cstheme="minorHAnsi"/>
          <w:sz w:val="24"/>
          <w:szCs w:val="24"/>
        </w:rPr>
        <w:t xml:space="preserve">- </w:t>
      </w:r>
      <w:r w:rsidR="000C5739" w:rsidRPr="00A00D3B">
        <w:rPr>
          <w:rFonts w:asciiTheme="minorHAnsi" w:eastAsia="Calibri" w:hAnsiTheme="minorHAnsi" w:cstheme="minorHAnsi"/>
          <w:sz w:val="24"/>
          <w:szCs w:val="24"/>
        </w:rPr>
        <w:t>stosowane gotowe wyroby budowlane w odniesieniu do dokumentów potwierdzających ich dopuszczenie do obrotu oraz zgodności parametrów z danymi zawartymi w projekcie wykonawczym i w specyfikacji technicznej,</w:t>
      </w:r>
    </w:p>
    <w:p w14:paraId="43BCC9A7" w14:textId="77777777" w:rsidR="00A00D3B" w:rsidRPr="00A00D3B" w:rsidRDefault="00A00D3B" w:rsidP="00A00D3B">
      <w:pPr>
        <w:rPr>
          <w:rFonts w:asciiTheme="minorHAnsi" w:eastAsia="Wingdings" w:hAnsiTheme="minorHAnsi" w:cstheme="minorHAnsi"/>
          <w:sz w:val="24"/>
          <w:szCs w:val="24"/>
          <w:vertAlign w:val="superscript"/>
        </w:rPr>
      </w:pPr>
    </w:p>
    <w:p w14:paraId="2537E5D2" w14:textId="388C6C41" w:rsidR="00C86CCF" w:rsidRPr="00A00D3B" w:rsidRDefault="00A00D3B" w:rsidP="00A00D3B">
      <w:pPr>
        <w:rPr>
          <w:rFonts w:asciiTheme="minorHAnsi" w:eastAsia="Wingdings" w:hAnsiTheme="minorHAnsi" w:cstheme="minorHAnsi"/>
          <w:sz w:val="24"/>
          <w:szCs w:val="24"/>
          <w:vertAlign w:val="superscript"/>
        </w:rPr>
      </w:pPr>
      <w:r w:rsidRPr="00A00D3B">
        <w:rPr>
          <w:rFonts w:asciiTheme="minorHAnsi" w:eastAsia="Calibri" w:hAnsiTheme="minorHAnsi" w:cstheme="minorHAnsi"/>
          <w:sz w:val="24"/>
          <w:szCs w:val="24"/>
        </w:rPr>
        <w:t xml:space="preserve">- </w:t>
      </w:r>
      <w:r w:rsidR="000C5739" w:rsidRPr="00A00D3B">
        <w:rPr>
          <w:rFonts w:asciiTheme="minorHAnsi" w:eastAsia="Calibri" w:hAnsiTheme="minorHAnsi" w:cstheme="minorHAnsi"/>
          <w:sz w:val="24"/>
          <w:szCs w:val="24"/>
        </w:rPr>
        <w:t>sposób wykonania robót budowlanych w aspekcie zgodności wykonania z projektem wykonawczym i specyfikacją techniczną.</w:t>
      </w:r>
    </w:p>
    <w:p w14:paraId="6C78823A" w14:textId="77777777" w:rsidR="00C86CCF" w:rsidRDefault="00C86CCF" w:rsidP="00532F3E">
      <w:pPr>
        <w:spacing w:line="200" w:lineRule="exact"/>
        <w:jc w:val="both"/>
        <w:rPr>
          <w:sz w:val="20"/>
          <w:szCs w:val="20"/>
        </w:rPr>
      </w:pPr>
    </w:p>
    <w:p w14:paraId="6628DC36" w14:textId="77777777" w:rsidR="00C86CCF" w:rsidRDefault="00C86CCF" w:rsidP="00532F3E">
      <w:pPr>
        <w:spacing w:line="234" w:lineRule="exact"/>
        <w:jc w:val="both"/>
        <w:rPr>
          <w:sz w:val="20"/>
          <w:szCs w:val="20"/>
        </w:rPr>
      </w:pPr>
    </w:p>
    <w:p w14:paraId="4894E83F" w14:textId="77777777" w:rsidR="00C86CCF" w:rsidRDefault="000C5739" w:rsidP="00532F3E">
      <w:pPr>
        <w:spacing w:line="254" w:lineRule="auto"/>
        <w:ind w:left="4" w:right="320"/>
        <w:jc w:val="both"/>
        <w:rPr>
          <w:sz w:val="20"/>
          <w:szCs w:val="20"/>
        </w:rPr>
      </w:pPr>
      <w:r>
        <w:rPr>
          <w:rFonts w:ascii="Calibri" w:eastAsia="Calibri" w:hAnsi="Calibri" w:cs="Calibri"/>
          <w:sz w:val="24"/>
          <w:szCs w:val="24"/>
        </w:rPr>
        <w:t>Dla potrzeb zapewnienia współpracy z Wykonawcą i prowadzenia kontroli wykonywanych robót budowlanych oraz dokonywania odbiorów Zamawiający przewiduje ustanowienie Inspektorów nadzoru inwestorskiego w zakresie wynikającym z ustawy Prawo budowlane i postanowień umowy.</w:t>
      </w:r>
    </w:p>
    <w:p w14:paraId="139E908E" w14:textId="77777777" w:rsidR="00C86CCF" w:rsidRDefault="00C86CCF" w:rsidP="00532F3E">
      <w:pPr>
        <w:spacing w:line="366" w:lineRule="exact"/>
        <w:jc w:val="both"/>
        <w:rPr>
          <w:sz w:val="20"/>
          <w:szCs w:val="20"/>
        </w:rPr>
      </w:pPr>
    </w:p>
    <w:p w14:paraId="451C5EFE" w14:textId="77777777" w:rsidR="00C86CCF" w:rsidRDefault="000C5739" w:rsidP="00532F3E">
      <w:pPr>
        <w:ind w:left="4"/>
        <w:jc w:val="both"/>
        <w:rPr>
          <w:sz w:val="20"/>
          <w:szCs w:val="20"/>
        </w:rPr>
      </w:pPr>
      <w:r>
        <w:rPr>
          <w:rFonts w:ascii="Calibri" w:eastAsia="Calibri" w:hAnsi="Calibri" w:cs="Calibri"/>
          <w:sz w:val="24"/>
          <w:szCs w:val="24"/>
        </w:rPr>
        <w:t>Zamawiający ustala następujące rodzaje odbiorów:</w:t>
      </w:r>
    </w:p>
    <w:p w14:paraId="6C751415" w14:textId="77777777" w:rsidR="00C86CCF" w:rsidRDefault="00C86CCF" w:rsidP="00532F3E">
      <w:pPr>
        <w:spacing w:line="43" w:lineRule="exact"/>
        <w:jc w:val="both"/>
        <w:rPr>
          <w:sz w:val="20"/>
          <w:szCs w:val="20"/>
        </w:rPr>
      </w:pPr>
    </w:p>
    <w:p w14:paraId="6290535A" w14:textId="77777777" w:rsidR="00C86CCF" w:rsidRDefault="000C5739" w:rsidP="00532F3E">
      <w:pPr>
        <w:numPr>
          <w:ilvl w:val="0"/>
          <w:numId w:val="23"/>
        </w:numPr>
        <w:tabs>
          <w:tab w:val="left" w:pos="184"/>
        </w:tabs>
        <w:ind w:left="184" w:hanging="184"/>
        <w:jc w:val="both"/>
        <w:rPr>
          <w:rFonts w:ascii="Calibri" w:eastAsia="Calibri" w:hAnsi="Calibri" w:cs="Calibri"/>
          <w:sz w:val="24"/>
          <w:szCs w:val="24"/>
        </w:rPr>
      </w:pPr>
      <w:r>
        <w:rPr>
          <w:rFonts w:ascii="Calibri" w:eastAsia="Calibri" w:hAnsi="Calibri" w:cs="Calibri"/>
          <w:sz w:val="24"/>
          <w:szCs w:val="24"/>
        </w:rPr>
        <w:t>odbiór dokumentacji</w:t>
      </w:r>
    </w:p>
    <w:p w14:paraId="55DA88EC" w14:textId="77777777" w:rsidR="00C86CCF" w:rsidRDefault="00C86CCF" w:rsidP="00532F3E">
      <w:pPr>
        <w:spacing w:line="45" w:lineRule="exact"/>
        <w:jc w:val="both"/>
        <w:rPr>
          <w:rFonts w:ascii="Calibri" w:eastAsia="Calibri" w:hAnsi="Calibri" w:cs="Calibri"/>
          <w:sz w:val="24"/>
          <w:szCs w:val="24"/>
        </w:rPr>
      </w:pPr>
    </w:p>
    <w:p w14:paraId="3BC3AEC9" w14:textId="77777777" w:rsidR="00C86CCF" w:rsidRDefault="000C5739" w:rsidP="00532F3E">
      <w:pPr>
        <w:numPr>
          <w:ilvl w:val="0"/>
          <w:numId w:val="23"/>
        </w:numPr>
        <w:tabs>
          <w:tab w:val="left" w:pos="184"/>
        </w:tabs>
        <w:ind w:left="184" w:hanging="184"/>
        <w:jc w:val="both"/>
        <w:rPr>
          <w:rFonts w:ascii="Calibri" w:eastAsia="Calibri" w:hAnsi="Calibri" w:cs="Calibri"/>
          <w:sz w:val="24"/>
          <w:szCs w:val="24"/>
        </w:rPr>
      </w:pPr>
      <w:r>
        <w:rPr>
          <w:rFonts w:ascii="Calibri" w:eastAsia="Calibri" w:hAnsi="Calibri" w:cs="Calibri"/>
          <w:sz w:val="24"/>
          <w:szCs w:val="24"/>
        </w:rPr>
        <w:t>odbiór robót zanikających i ulegających zakryciu,</w:t>
      </w:r>
    </w:p>
    <w:p w14:paraId="5D1521D2" w14:textId="77777777" w:rsidR="00C86CCF" w:rsidRDefault="00C86CCF" w:rsidP="00532F3E">
      <w:pPr>
        <w:spacing w:line="43" w:lineRule="exact"/>
        <w:jc w:val="both"/>
        <w:rPr>
          <w:rFonts w:ascii="Calibri" w:eastAsia="Calibri" w:hAnsi="Calibri" w:cs="Calibri"/>
          <w:sz w:val="24"/>
          <w:szCs w:val="24"/>
        </w:rPr>
      </w:pPr>
    </w:p>
    <w:p w14:paraId="0EBF561A" w14:textId="77777777" w:rsidR="00C86CCF" w:rsidRDefault="000C5739" w:rsidP="00532F3E">
      <w:pPr>
        <w:numPr>
          <w:ilvl w:val="0"/>
          <w:numId w:val="23"/>
        </w:numPr>
        <w:tabs>
          <w:tab w:val="left" w:pos="184"/>
        </w:tabs>
        <w:ind w:left="184" w:hanging="184"/>
        <w:jc w:val="both"/>
        <w:rPr>
          <w:rFonts w:ascii="Calibri" w:eastAsia="Calibri" w:hAnsi="Calibri" w:cs="Calibri"/>
          <w:sz w:val="24"/>
          <w:szCs w:val="24"/>
        </w:rPr>
      </w:pPr>
      <w:r>
        <w:rPr>
          <w:rFonts w:ascii="Calibri" w:eastAsia="Calibri" w:hAnsi="Calibri" w:cs="Calibri"/>
          <w:sz w:val="24"/>
          <w:szCs w:val="24"/>
        </w:rPr>
        <w:t>odbiór końcowy,</w:t>
      </w:r>
    </w:p>
    <w:p w14:paraId="5D56CAA2" w14:textId="77777777" w:rsidR="00C86CCF" w:rsidRDefault="00C86CCF" w:rsidP="00532F3E">
      <w:pPr>
        <w:spacing w:line="43" w:lineRule="exact"/>
        <w:jc w:val="both"/>
        <w:rPr>
          <w:rFonts w:ascii="Calibri" w:eastAsia="Calibri" w:hAnsi="Calibri" w:cs="Calibri"/>
          <w:sz w:val="24"/>
          <w:szCs w:val="24"/>
        </w:rPr>
      </w:pPr>
    </w:p>
    <w:p w14:paraId="65A8829D" w14:textId="77777777" w:rsidR="00C86CCF" w:rsidRDefault="000C5739" w:rsidP="00532F3E">
      <w:pPr>
        <w:numPr>
          <w:ilvl w:val="0"/>
          <w:numId w:val="23"/>
        </w:numPr>
        <w:tabs>
          <w:tab w:val="left" w:pos="184"/>
        </w:tabs>
        <w:ind w:left="184" w:hanging="184"/>
        <w:jc w:val="both"/>
        <w:rPr>
          <w:rFonts w:ascii="Calibri" w:eastAsia="Calibri" w:hAnsi="Calibri" w:cs="Calibri"/>
          <w:sz w:val="24"/>
          <w:szCs w:val="24"/>
        </w:rPr>
      </w:pPr>
      <w:r>
        <w:rPr>
          <w:rFonts w:ascii="Calibri" w:eastAsia="Calibri" w:hAnsi="Calibri" w:cs="Calibri"/>
          <w:sz w:val="24"/>
          <w:szCs w:val="24"/>
        </w:rPr>
        <w:t>odbiór po okresie gwarancji.</w:t>
      </w:r>
    </w:p>
    <w:p w14:paraId="0CA7B21B" w14:textId="77777777" w:rsidR="00C86CCF" w:rsidRDefault="00C86CCF" w:rsidP="00532F3E">
      <w:pPr>
        <w:spacing w:line="200" w:lineRule="exact"/>
        <w:jc w:val="both"/>
        <w:rPr>
          <w:sz w:val="20"/>
          <w:szCs w:val="20"/>
        </w:rPr>
      </w:pPr>
    </w:p>
    <w:p w14:paraId="18686CF5" w14:textId="77777777" w:rsidR="00C86CCF" w:rsidRDefault="00C86CCF" w:rsidP="00532F3E">
      <w:pPr>
        <w:spacing w:line="234" w:lineRule="exact"/>
        <w:jc w:val="both"/>
        <w:rPr>
          <w:sz w:val="20"/>
          <w:szCs w:val="20"/>
        </w:rPr>
      </w:pPr>
    </w:p>
    <w:p w14:paraId="7928C0DA" w14:textId="77777777" w:rsidR="00C86CCF" w:rsidRDefault="000C5739" w:rsidP="00532F3E">
      <w:pPr>
        <w:spacing w:line="254" w:lineRule="auto"/>
        <w:ind w:left="4" w:right="320"/>
        <w:jc w:val="both"/>
        <w:rPr>
          <w:sz w:val="20"/>
          <w:szCs w:val="20"/>
        </w:rPr>
      </w:pPr>
      <w:r>
        <w:rPr>
          <w:rFonts w:ascii="Calibri" w:eastAsia="Calibri" w:hAnsi="Calibri" w:cs="Calibri"/>
          <w:sz w:val="24"/>
          <w:szCs w:val="24"/>
        </w:rPr>
        <w:t>Zamawiający ustanawia dla Wykonawcy wynagrodzenie ryczałtowe. Dla potrzeb odbioru i rozliczania robót, Zamawiający ustala następujące elementy rozliczeniowe po odbiorze których będą dokonywane kolejne płatności tj.:</w:t>
      </w:r>
    </w:p>
    <w:p w14:paraId="2B7B60D6" w14:textId="77777777" w:rsidR="00C86CCF" w:rsidRDefault="00C86CCF" w:rsidP="00532F3E">
      <w:pPr>
        <w:spacing w:line="28" w:lineRule="exact"/>
        <w:jc w:val="both"/>
        <w:rPr>
          <w:sz w:val="20"/>
          <w:szCs w:val="20"/>
        </w:rPr>
      </w:pPr>
    </w:p>
    <w:p w14:paraId="373EAC1D" w14:textId="77777777" w:rsidR="00C86CCF" w:rsidRDefault="000C5739" w:rsidP="00532F3E">
      <w:pPr>
        <w:ind w:left="4"/>
        <w:jc w:val="both"/>
        <w:rPr>
          <w:sz w:val="20"/>
          <w:szCs w:val="20"/>
        </w:rPr>
      </w:pPr>
      <w:r>
        <w:rPr>
          <w:rFonts w:ascii="Calibri" w:eastAsia="Calibri" w:hAnsi="Calibri" w:cs="Calibri"/>
          <w:sz w:val="24"/>
          <w:szCs w:val="24"/>
        </w:rPr>
        <w:t>I etap - dokumentacja projektowa,</w:t>
      </w:r>
    </w:p>
    <w:p w14:paraId="7A5D9B1D" w14:textId="77777777" w:rsidR="00C86CCF" w:rsidRDefault="00C86CCF" w:rsidP="00532F3E">
      <w:pPr>
        <w:spacing w:line="45" w:lineRule="exact"/>
        <w:jc w:val="both"/>
        <w:rPr>
          <w:sz w:val="20"/>
          <w:szCs w:val="20"/>
        </w:rPr>
      </w:pPr>
    </w:p>
    <w:p w14:paraId="7414ABC8" w14:textId="77777777" w:rsidR="00C86CCF" w:rsidRDefault="000C5739" w:rsidP="00532F3E">
      <w:pPr>
        <w:numPr>
          <w:ilvl w:val="0"/>
          <w:numId w:val="24"/>
        </w:numPr>
        <w:tabs>
          <w:tab w:val="left" w:pos="184"/>
        </w:tabs>
        <w:ind w:left="184" w:hanging="184"/>
        <w:jc w:val="both"/>
        <w:rPr>
          <w:rFonts w:ascii="Calibri" w:eastAsia="Calibri" w:hAnsi="Calibri" w:cs="Calibri"/>
          <w:sz w:val="24"/>
          <w:szCs w:val="24"/>
        </w:rPr>
      </w:pPr>
      <w:r>
        <w:rPr>
          <w:rFonts w:ascii="Calibri" w:eastAsia="Calibri" w:hAnsi="Calibri" w:cs="Calibri"/>
          <w:sz w:val="24"/>
          <w:szCs w:val="24"/>
        </w:rPr>
        <w:t>etap – wykonanie robót budowlanych i wyposażenie obiektu.</w:t>
      </w:r>
    </w:p>
    <w:p w14:paraId="580F086C" w14:textId="77777777" w:rsidR="00C86CCF" w:rsidRDefault="00C86CCF" w:rsidP="00532F3E">
      <w:pPr>
        <w:spacing w:line="200" w:lineRule="exact"/>
        <w:jc w:val="both"/>
        <w:rPr>
          <w:sz w:val="20"/>
          <w:szCs w:val="20"/>
        </w:rPr>
      </w:pPr>
    </w:p>
    <w:p w14:paraId="53C2FF4F" w14:textId="77777777" w:rsidR="00C86CCF" w:rsidRDefault="00C86CCF" w:rsidP="00532F3E">
      <w:pPr>
        <w:spacing w:line="234" w:lineRule="exact"/>
        <w:jc w:val="both"/>
        <w:rPr>
          <w:sz w:val="20"/>
          <w:szCs w:val="20"/>
        </w:rPr>
      </w:pPr>
    </w:p>
    <w:p w14:paraId="6B3825F0" w14:textId="03094461" w:rsidR="00A00D3B" w:rsidRDefault="000C5739" w:rsidP="00CD7518">
      <w:pPr>
        <w:spacing w:line="235" w:lineRule="auto"/>
        <w:ind w:left="4" w:right="320"/>
        <w:jc w:val="both"/>
        <w:rPr>
          <w:rFonts w:ascii="Calibri" w:eastAsia="Calibri" w:hAnsi="Calibri" w:cs="Calibri"/>
          <w:sz w:val="24"/>
          <w:szCs w:val="24"/>
        </w:rPr>
      </w:pPr>
      <w:r>
        <w:rPr>
          <w:rFonts w:ascii="Calibri" w:eastAsia="Calibri" w:hAnsi="Calibri" w:cs="Calibri"/>
          <w:sz w:val="24"/>
          <w:szCs w:val="24"/>
        </w:rPr>
        <w:t>Wykonawca, po zrealizowaniu przedmiotu umowy przekaże zamawiającemu dokumentację budowy oraz dokumentację powykonawczą.</w:t>
      </w:r>
    </w:p>
    <w:p w14:paraId="326BB84E" w14:textId="612EE0EA" w:rsidR="007C0DD8" w:rsidRDefault="007C0DD8" w:rsidP="00532F3E">
      <w:pPr>
        <w:jc w:val="both"/>
      </w:pPr>
    </w:p>
    <w:p w14:paraId="5E7760CD" w14:textId="77777777" w:rsidR="00190A70" w:rsidRDefault="00190A70" w:rsidP="00532F3E">
      <w:pPr>
        <w:jc w:val="both"/>
      </w:pPr>
    </w:p>
    <w:p w14:paraId="110039F2" w14:textId="765DD7E8" w:rsidR="00C86CCF" w:rsidRPr="00A00D3B" w:rsidRDefault="000C5739" w:rsidP="00532F3E">
      <w:pPr>
        <w:ind w:left="204"/>
        <w:jc w:val="both"/>
        <w:rPr>
          <w:rFonts w:asciiTheme="minorHAnsi" w:hAnsiTheme="minorHAnsi" w:cstheme="minorHAnsi"/>
          <w:sz w:val="20"/>
          <w:szCs w:val="20"/>
        </w:rPr>
      </w:pPr>
      <w:bookmarkStart w:id="24" w:name="page32"/>
      <w:bookmarkEnd w:id="24"/>
      <w:r w:rsidRPr="00A00D3B">
        <w:rPr>
          <w:rFonts w:asciiTheme="minorHAnsi" w:eastAsia="Arial" w:hAnsiTheme="minorHAnsi" w:cstheme="minorHAnsi"/>
          <w:b/>
          <w:bCs/>
          <w:sz w:val="24"/>
          <w:szCs w:val="24"/>
        </w:rPr>
        <w:t>3.</w:t>
      </w:r>
      <w:r w:rsidR="00CD7518">
        <w:rPr>
          <w:rFonts w:asciiTheme="minorHAnsi" w:eastAsia="Arial" w:hAnsiTheme="minorHAnsi" w:cstheme="minorHAnsi"/>
          <w:b/>
          <w:bCs/>
          <w:sz w:val="24"/>
          <w:szCs w:val="24"/>
        </w:rPr>
        <w:t>4</w:t>
      </w:r>
      <w:r w:rsidRPr="00A00D3B">
        <w:rPr>
          <w:rFonts w:asciiTheme="minorHAnsi" w:eastAsia="Arial" w:hAnsiTheme="minorHAnsi" w:cstheme="minorHAnsi"/>
          <w:b/>
          <w:bCs/>
          <w:sz w:val="24"/>
          <w:szCs w:val="24"/>
        </w:rPr>
        <w:t>. Dokumenty potwierdzające zgodność zamierzenia z wymogami prawa</w:t>
      </w:r>
    </w:p>
    <w:p w14:paraId="50BBB54E" w14:textId="77777777" w:rsidR="00C86CCF" w:rsidRDefault="00C86CCF" w:rsidP="00532F3E">
      <w:pPr>
        <w:spacing w:line="276" w:lineRule="exact"/>
        <w:jc w:val="both"/>
        <w:rPr>
          <w:sz w:val="20"/>
          <w:szCs w:val="20"/>
        </w:rPr>
      </w:pPr>
    </w:p>
    <w:p w14:paraId="4C275A9C" w14:textId="339E4259" w:rsidR="00C86CCF" w:rsidRPr="00A00D3B" w:rsidRDefault="000C5739" w:rsidP="00532F3E">
      <w:pPr>
        <w:ind w:left="204"/>
        <w:jc w:val="both"/>
        <w:rPr>
          <w:rFonts w:asciiTheme="minorHAnsi" w:hAnsiTheme="minorHAnsi" w:cstheme="minorHAnsi"/>
          <w:sz w:val="20"/>
          <w:szCs w:val="20"/>
        </w:rPr>
      </w:pPr>
      <w:r w:rsidRPr="00A00D3B">
        <w:rPr>
          <w:rFonts w:asciiTheme="minorHAnsi" w:eastAsia="Arial" w:hAnsiTheme="minorHAnsi" w:cstheme="minorHAnsi"/>
          <w:b/>
          <w:bCs/>
          <w:sz w:val="24"/>
          <w:szCs w:val="24"/>
        </w:rPr>
        <w:t>3.</w:t>
      </w:r>
      <w:r w:rsidR="00CD7518">
        <w:rPr>
          <w:rFonts w:asciiTheme="minorHAnsi" w:eastAsia="Arial" w:hAnsiTheme="minorHAnsi" w:cstheme="minorHAnsi"/>
          <w:b/>
          <w:bCs/>
          <w:sz w:val="24"/>
          <w:szCs w:val="24"/>
        </w:rPr>
        <w:t>4</w:t>
      </w:r>
      <w:r w:rsidRPr="00A00D3B">
        <w:rPr>
          <w:rFonts w:asciiTheme="minorHAnsi" w:eastAsia="Arial" w:hAnsiTheme="minorHAnsi" w:cstheme="minorHAnsi"/>
          <w:b/>
          <w:bCs/>
          <w:sz w:val="24"/>
          <w:szCs w:val="24"/>
        </w:rPr>
        <w:t>.1 Przepisy prawne i normy</w:t>
      </w:r>
    </w:p>
    <w:p w14:paraId="1CCBF461" w14:textId="77777777" w:rsidR="00C86CCF" w:rsidRDefault="00C86CCF" w:rsidP="00532F3E">
      <w:pPr>
        <w:spacing w:line="346" w:lineRule="exact"/>
        <w:jc w:val="both"/>
        <w:rPr>
          <w:sz w:val="20"/>
          <w:szCs w:val="20"/>
        </w:rPr>
      </w:pPr>
    </w:p>
    <w:p w14:paraId="2C08EE34" w14:textId="77777777" w:rsidR="00E37729" w:rsidRPr="00E11D89" w:rsidRDefault="00E37729" w:rsidP="00E37729">
      <w:pPr>
        <w:pStyle w:val="Default"/>
        <w:numPr>
          <w:ilvl w:val="0"/>
          <w:numId w:val="37"/>
        </w:numPr>
        <w:spacing w:line="360" w:lineRule="auto"/>
        <w:jc w:val="both"/>
        <w:rPr>
          <w:rFonts w:ascii="Calibri" w:hAnsi="Calibri" w:cs="Calibri"/>
          <w:color w:val="auto"/>
        </w:rPr>
      </w:pPr>
      <w:r w:rsidRPr="00E11D89">
        <w:rPr>
          <w:rFonts w:ascii="Calibri" w:hAnsi="Calibri" w:cs="Calibri"/>
          <w:color w:val="auto"/>
        </w:rPr>
        <w:t xml:space="preserve">PN-E-83017 Systemy fotowoltaiczne przetwarzania energii słonecznej. Terminologia </w:t>
      </w:r>
    </w:p>
    <w:p w14:paraId="6DA6FD21" w14:textId="77777777" w:rsidR="00E37729" w:rsidRPr="00E11D89" w:rsidRDefault="00E37729" w:rsidP="00E37729">
      <w:pPr>
        <w:pStyle w:val="Default"/>
        <w:spacing w:line="360" w:lineRule="auto"/>
        <w:ind w:left="720"/>
        <w:rPr>
          <w:rFonts w:ascii="Calibri" w:hAnsi="Calibri" w:cs="Calibri"/>
          <w:color w:val="auto"/>
        </w:rPr>
      </w:pPr>
      <w:r w:rsidRPr="00E11D89">
        <w:rPr>
          <w:rFonts w:ascii="Calibri" w:hAnsi="Calibri" w:cs="Calibri"/>
          <w:color w:val="auto"/>
        </w:rPr>
        <w:t>i symbole.</w:t>
      </w:r>
    </w:p>
    <w:p w14:paraId="3A49DCB1" w14:textId="77777777" w:rsidR="00E37729" w:rsidRPr="00E11D89" w:rsidRDefault="00E37729" w:rsidP="00E37729">
      <w:pPr>
        <w:pStyle w:val="Default"/>
        <w:numPr>
          <w:ilvl w:val="0"/>
          <w:numId w:val="37"/>
        </w:numPr>
        <w:spacing w:line="360" w:lineRule="auto"/>
        <w:jc w:val="both"/>
        <w:rPr>
          <w:rFonts w:ascii="Calibri" w:hAnsi="Calibri" w:cs="Calibri"/>
          <w:color w:val="auto"/>
        </w:rPr>
      </w:pPr>
      <w:r w:rsidRPr="00E11D89">
        <w:rPr>
          <w:rFonts w:ascii="Calibri" w:hAnsi="Calibri" w:cs="Calibri"/>
          <w:color w:val="auto"/>
        </w:rPr>
        <w:t>PN-HD 60364-7-712:2009 Instalacje elektryczne w obiektach budowlanych. Część 7-712: Wymagania dotyczące specjalnych instalacji lub lokalizacji. Fotowoltaiczne (PV) układy zasilania.</w:t>
      </w:r>
    </w:p>
    <w:p w14:paraId="3EA435F6" w14:textId="77777777" w:rsidR="00E37729" w:rsidRPr="00E11D89" w:rsidRDefault="00E37729" w:rsidP="00E37729">
      <w:pPr>
        <w:pStyle w:val="Default"/>
        <w:numPr>
          <w:ilvl w:val="0"/>
          <w:numId w:val="37"/>
        </w:numPr>
        <w:spacing w:line="360" w:lineRule="auto"/>
        <w:jc w:val="both"/>
        <w:rPr>
          <w:rFonts w:ascii="Calibri" w:hAnsi="Calibri" w:cs="Calibri"/>
          <w:color w:val="auto"/>
        </w:rPr>
      </w:pPr>
      <w:r w:rsidRPr="00E11D89">
        <w:rPr>
          <w:rFonts w:ascii="Calibri" w:hAnsi="Calibri" w:cs="Calibri"/>
          <w:color w:val="auto"/>
        </w:rPr>
        <w:t>PN-EN 60529:2003 Stopnie ochrony zapewnianej przez obudowy (Kod IP).</w:t>
      </w:r>
    </w:p>
    <w:p w14:paraId="3CB6F908" w14:textId="77777777" w:rsidR="00E37729" w:rsidRPr="00E11D89" w:rsidRDefault="00E37729" w:rsidP="00E37729">
      <w:pPr>
        <w:pStyle w:val="Default"/>
        <w:numPr>
          <w:ilvl w:val="0"/>
          <w:numId w:val="37"/>
        </w:numPr>
        <w:spacing w:line="360" w:lineRule="auto"/>
        <w:jc w:val="both"/>
        <w:rPr>
          <w:rFonts w:ascii="Calibri" w:hAnsi="Calibri" w:cs="Calibri"/>
          <w:color w:val="auto"/>
        </w:rPr>
      </w:pPr>
      <w:r w:rsidRPr="00E11D89">
        <w:rPr>
          <w:rFonts w:ascii="Calibri" w:hAnsi="Calibri" w:cs="Calibri"/>
          <w:color w:val="auto"/>
        </w:rPr>
        <w:t>PN-EN 60445:2010 Zasady podstawowe i bezpieczeństwa przy współdziałaniu człowieka z maszyną, znakowanie i identyfikacja. Identyfikacja zacisków urządzeń i zakończeń przewodów.</w:t>
      </w:r>
    </w:p>
    <w:p w14:paraId="527C7981" w14:textId="77777777" w:rsidR="00E37729" w:rsidRPr="00E11D89" w:rsidRDefault="00E37729" w:rsidP="00E37729">
      <w:pPr>
        <w:pStyle w:val="Default"/>
        <w:numPr>
          <w:ilvl w:val="0"/>
          <w:numId w:val="37"/>
        </w:numPr>
        <w:spacing w:line="360" w:lineRule="auto"/>
        <w:jc w:val="both"/>
        <w:rPr>
          <w:rFonts w:ascii="Calibri" w:hAnsi="Calibri" w:cs="Calibri"/>
          <w:color w:val="auto"/>
        </w:rPr>
      </w:pPr>
      <w:r w:rsidRPr="00E11D89">
        <w:rPr>
          <w:rFonts w:ascii="Calibri" w:hAnsi="Calibri" w:cs="Calibri"/>
          <w:color w:val="auto"/>
        </w:rPr>
        <w:t>PN-EN 60446:2010 Zasady podstawowe i bezpieczeństwa przy współdziałaniu człowieka z maszyną, znakowanie i identyfikacja. Identyfikacja przewodów kolorami albo znakami alfanumerycznymi.</w:t>
      </w:r>
    </w:p>
    <w:p w14:paraId="0C4E1C4A" w14:textId="77777777" w:rsidR="00E37729" w:rsidRPr="00E11D89" w:rsidRDefault="00E37729" w:rsidP="00E37729">
      <w:pPr>
        <w:pStyle w:val="Default"/>
        <w:numPr>
          <w:ilvl w:val="0"/>
          <w:numId w:val="37"/>
        </w:numPr>
        <w:spacing w:line="360" w:lineRule="auto"/>
        <w:jc w:val="both"/>
        <w:rPr>
          <w:rFonts w:ascii="Calibri" w:hAnsi="Calibri" w:cs="Calibri"/>
          <w:color w:val="auto"/>
        </w:rPr>
      </w:pPr>
      <w:r w:rsidRPr="00E11D89">
        <w:rPr>
          <w:rFonts w:ascii="Calibri" w:hAnsi="Calibri" w:cs="Calibri"/>
          <w:color w:val="auto"/>
        </w:rPr>
        <w:t>PN-EN 60439-1:2003 Rozdzielnice i sterownice niskonapięciowe. Część 1: Zestawy badane w pełnym i niepełnym zakresie badań typu.</w:t>
      </w:r>
    </w:p>
    <w:p w14:paraId="2B9FEEDE" w14:textId="77777777" w:rsidR="00E37729" w:rsidRPr="00E11D89" w:rsidRDefault="00E37729" w:rsidP="00E37729">
      <w:pPr>
        <w:pStyle w:val="Default"/>
        <w:numPr>
          <w:ilvl w:val="0"/>
          <w:numId w:val="37"/>
        </w:numPr>
        <w:spacing w:line="360" w:lineRule="auto"/>
        <w:jc w:val="both"/>
        <w:rPr>
          <w:rFonts w:ascii="Calibri" w:hAnsi="Calibri" w:cs="Calibri"/>
          <w:color w:val="auto"/>
        </w:rPr>
      </w:pPr>
      <w:r w:rsidRPr="00E11D89">
        <w:rPr>
          <w:rFonts w:ascii="Calibri" w:hAnsi="Calibri" w:cs="Calibri"/>
          <w:color w:val="auto"/>
        </w:rPr>
        <w:t>PN-EN 60439-4:2008 Rozdzielnice i sterownice niskonapięciowe. Część 4: Wymagania dotyczące zestawów przeznaczonych do instalowania na terenach budów (ACS)</w:t>
      </w:r>
    </w:p>
    <w:p w14:paraId="319B8607" w14:textId="77777777" w:rsidR="00E37729" w:rsidRPr="00E11D89" w:rsidRDefault="00E37729" w:rsidP="00E37729">
      <w:pPr>
        <w:pStyle w:val="Default"/>
        <w:numPr>
          <w:ilvl w:val="0"/>
          <w:numId w:val="37"/>
        </w:numPr>
        <w:spacing w:line="360" w:lineRule="auto"/>
        <w:jc w:val="both"/>
        <w:rPr>
          <w:rFonts w:ascii="Calibri" w:hAnsi="Calibri" w:cs="Calibri"/>
          <w:color w:val="auto"/>
        </w:rPr>
      </w:pPr>
      <w:r w:rsidRPr="00E11D89">
        <w:rPr>
          <w:rFonts w:ascii="Calibri" w:hAnsi="Calibri" w:cs="Calibri"/>
          <w:color w:val="auto"/>
        </w:rPr>
        <w:t>PN-EN 50274:2004 Rozdzielnice i sterownice niskonapięciowe. Ochrona przed porażeniem prądem elektrycznym. Ochrona przed niezamierzonym dotykiem bezpośrednim części niebezpiecznych czynnych</w:t>
      </w:r>
    </w:p>
    <w:p w14:paraId="36718A0B" w14:textId="77777777" w:rsidR="00E37729" w:rsidRPr="00E11D89" w:rsidRDefault="00E37729" w:rsidP="00E37729">
      <w:pPr>
        <w:pStyle w:val="Default"/>
        <w:numPr>
          <w:ilvl w:val="0"/>
          <w:numId w:val="37"/>
        </w:numPr>
        <w:spacing w:line="360" w:lineRule="auto"/>
        <w:jc w:val="both"/>
        <w:rPr>
          <w:rFonts w:ascii="Calibri" w:hAnsi="Calibri" w:cs="Calibri"/>
          <w:color w:val="auto"/>
        </w:rPr>
      </w:pPr>
      <w:r w:rsidRPr="00E11D89">
        <w:rPr>
          <w:rFonts w:ascii="Calibri" w:hAnsi="Calibri" w:cs="Calibri"/>
          <w:color w:val="auto"/>
        </w:rPr>
        <w:t>PN-EN 62208:2006 Puste obudowy rozdzielnic i sterownic niskonapięciowych. Wymagania ogólne.</w:t>
      </w:r>
    </w:p>
    <w:p w14:paraId="3CC9971F" w14:textId="77777777" w:rsidR="00E37729" w:rsidRPr="00E11D89" w:rsidRDefault="00E37729" w:rsidP="00E37729">
      <w:pPr>
        <w:pStyle w:val="Default"/>
        <w:numPr>
          <w:ilvl w:val="0"/>
          <w:numId w:val="37"/>
        </w:numPr>
        <w:spacing w:line="360" w:lineRule="auto"/>
        <w:jc w:val="both"/>
        <w:rPr>
          <w:rFonts w:ascii="Calibri" w:hAnsi="Calibri" w:cs="Calibri"/>
          <w:color w:val="auto"/>
        </w:rPr>
      </w:pPr>
      <w:r w:rsidRPr="00E11D89">
        <w:rPr>
          <w:rFonts w:ascii="Calibri" w:hAnsi="Calibri" w:cs="Calibri"/>
          <w:color w:val="auto"/>
        </w:rPr>
        <w:t>PN-E-05163:2002 Rozdzielnice i sterownice niskonapięciowe osłonięte. Wytyczne badania</w:t>
      </w:r>
      <w:r>
        <w:rPr>
          <w:rFonts w:ascii="Calibri" w:hAnsi="Calibri" w:cs="Calibri"/>
          <w:color w:val="auto"/>
        </w:rPr>
        <w:t xml:space="preserve"> </w:t>
      </w:r>
      <w:r w:rsidRPr="00E11D89">
        <w:rPr>
          <w:rFonts w:ascii="Calibri" w:hAnsi="Calibri" w:cs="Calibri"/>
          <w:color w:val="auto"/>
        </w:rPr>
        <w:t>w warunkach wyładowania łukowego, powstałego w wyniku zwarcia wewnętrznego.</w:t>
      </w:r>
    </w:p>
    <w:p w14:paraId="1CB752E9" w14:textId="77777777" w:rsidR="00E37729" w:rsidRPr="00E11D89" w:rsidRDefault="00E37729" w:rsidP="00E37729">
      <w:pPr>
        <w:pStyle w:val="Default"/>
        <w:numPr>
          <w:ilvl w:val="0"/>
          <w:numId w:val="37"/>
        </w:numPr>
        <w:spacing w:line="360" w:lineRule="auto"/>
        <w:jc w:val="both"/>
        <w:rPr>
          <w:rFonts w:ascii="Calibri" w:hAnsi="Calibri" w:cs="Calibri"/>
          <w:color w:val="auto"/>
        </w:rPr>
      </w:pPr>
      <w:r w:rsidRPr="00E11D89">
        <w:rPr>
          <w:rFonts w:ascii="Calibri" w:hAnsi="Calibri" w:cs="Calibri"/>
          <w:color w:val="auto"/>
        </w:rPr>
        <w:t>PN-E-04700:1998/Az1:2000 Urządzenia i układy elektryczne w obiektach elektroenergetycznych. Wytyczne przeprowadzania po montażowych badań odbiorczych.</w:t>
      </w:r>
    </w:p>
    <w:p w14:paraId="3FF47588" w14:textId="77777777" w:rsidR="00E37729" w:rsidRPr="00E11D89" w:rsidRDefault="00E37729" w:rsidP="00E37729">
      <w:pPr>
        <w:pStyle w:val="Default"/>
        <w:numPr>
          <w:ilvl w:val="0"/>
          <w:numId w:val="37"/>
        </w:numPr>
        <w:spacing w:line="360" w:lineRule="auto"/>
        <w:jc w:val="both"/>
        <w:rPr>
          <w:rFonts w:ascii="Calibri" w:hAnsi="Calibri" w:cs="Calibri"/>
          <w:color w:val="auto"/>
        </w:rPr>
      </w:pPr>
      <w:r w:rsidRPr="00E11D89">
        <w:rPr>
          <w:rFonts w:ascii="Calibri" w:hAnsi="Calibri" w:cs="Calibri"/>
          <w:color w:val="auto"/>
        </w:rPr>
        <w:t>PN-HD 60364-6:2008 Instalacje elektryczne niskiego napięcia. Część 6: Sprawdzanie.</w:t>
      </w:r>
    </w:p>
    <w:p w14:paraId="204DC7C9" w14:textId="77777777" w:rsidR="00E37729" w:rsidRPr="00E11D89" w:rsidRDefault="00E37729" w:rsidP="00E37729">
      <w:pPr>
        <w:pStyle w:val="Default"/>
        <w:numPr>
          <w:ilvl w:val="0"/>
          <w:numId w:val="37"/>
        </w:numPr>
        <w:spacing w:line="360" w:lineRule="auto"/>
        <w:jc w:val="both"/>
        <w:rPr>
          <w:rFonts w:ascii="Calibri" w:hAnsi="Calibri" w:cs="Calibri"/>
          <w:color w:val="auto"/>
        </w:rPr>
      </w:pPr>
      <w:r w:rsidRPr="00E11D89">
        <w:rPr>
          <w:rFonts w:ascii="Calibri" w:hAnsi="Calibri" w:cs="Calibri"/>
          <w:color w:val="auto"/>
        </w:rPr>
        <w:t>PN-HD 60364-4-41:2009 Instalacje elektryczne niskiego napięcia. Część 4-41: Ochrona            dla zapewnienia bezpieczeństwa. Ochrona przed porażeniem elektrycznym.</w:t>
      </w:r>
    </w:p>
    <w:p w14:paraId="62F63AA4" w14:textId="77777777" w:rsidR="00E37729" w:rsidRPr="00E11D89" w:rsidRDefault="00E37729" w:rsidP="00E37729">
      <w:pPr>
        <w:pStyle w:val="Default"/>
        <w:numPr>
          <w:ilvl w:val="0"/>
          <w:numId w:val="37"/>
        </w:numPr>
        <w:spacing w:line="360" w:lineRule="auto"/>
        <w:jc w:val="both"/>
        <w:rPr>
          <w:rFonts w:ascii="Calibri" w:hAnsi="Calibri" w:cs="Calibri"/>
          <w:color w:val="auto"/>
        </w:rPr>
      </w:pPr>
      <w:r w:rsidRPr="00E11D89">
        <w:rPr>
          <w:rFonts w:ascii="Calibri" w:hAnsi="Calibri" w:cs="Calibri"/>
          <w:color w:val="auto"/>
        </w:rPr>
        <w:t>PN-IEC 60364-4-43:1999 Instalacje elektryczne w obiektach budowlanych. Ochrona dla zapewnienia bezpieczeństwa. Ochrona przed prądem przetężeniowym.</w:t>
      </w:r>
    </w:p>
    <w:p w14:paraId="1B349081" w14:textId="77777777" w:rsidR="00E37729" w:rsidRPr="00E11D89" w:rsidRDefault="00E37729" w:rsidP="00E37729">
      <w:pPr>
        <w:pStyle w:val="Default"/>
        <w:numPr>
          <w:ilvl w:val="0"/>
          <w:numId w:val="37"/>
        </w:numPr>
        <w:spacing w:line="360" w:lineRule="auto"/>
        <w:jc w:val="both"/>
        <w:rPr>
          <w:rFonts w:ascii="Calibri" w:hAnsi="Calibri" w:cs="Calibri"/>
          <w:color w:val="auto"/>
        </w:rPr>
      </w:pPr>
      <w:r w:rsidRPr="00E11D89">
        <w:rPr>
          <w:rFonts w:ascii="Calibri" w:hAnsi="Calibri" w:cs="Calibri"/>
          <w:color w:val="auto"/>
        </w:rPr>
        <w:t>PN-IEC 60364-4-46:1999 Instalacje elektryczne w obiektach budowlanych. Ochrona dla zapewnienia bezpieczeństwa. Odłączanie izolacyjne i łączenie.</w:t>
      </w:r>
    </w:p>
    <w:p w14:paraId="4A98600E" w14:textId="77777777" w:rsidR="00E37729" w:rsidRPr="00E11D89" w:rsidRDefault="00E37729" w:rsidP="00E37729">
      <w:pPr>
        <w:pStyle w:val="Default"/>
        <w:numPr>
          <w:ilvl w:val="0"/>
          <w:numId w:val="37"/>
        </w:numPr>
        <w:spacing w:line="360" w:lineRule="auto"/>
        <w:jc w:val="both"/>
        <w:rPr>
          <w:rFonts w:ascii="Calibri" w:hAnsi="Calibri" w:cs="Calibri"/>
          <w:color w:val="auto"/>
        </w:rPr>
      </w:pPr>
      <w:r w:rsidRPr="00E11D89">
        <w:rPr>
          <w:rFonts w:ascii="Calibri" w:hAnsi="Calibri" w:cs="Calibri"/>
          <w:color w:val="auto"/>
        </w:rPr>
        <w:t>PN-IEC 60364-4-443 Instalacje elektryczne w obiektach budowlanych. Ochrona dla zapewnienia bezpieczeństwa.  Ochrona przed przepięciami atmosferycznymi lub łączeniowymi.</w:t>
      </w:r>
    </w:p>
    <w:p w14:paraId="52A9E5F5" w14:textId="77777777" w:rsidR="00E37729" w:rsidRPr="00E11D89" w:rsidRDefault="00E37729" w:rsidP="00E37729">
      <w:pPr>
        <w:pStyle w:val="Default"/>
        <w:numPr>
          <w:ilvl w:val="0"/>
          <w:numId w:val="37"/>
        </w:numPr>
        <w:spacing w:line="360" w:lineRule="auto"/>
        <w:jc w:val="both"/>
        <w:rPr>
          <w:rFonts w:ascii="Calibri" w:hAnsi="Calibri" w:cs="Calibri"/>
          <w:color w:val="auto"/>
        </w:rPr>
      </w:pPr>
      <w:r w:rsidRPr="00E11D89">
        <w:rPr>
          <w:rFonts w:ascii="Calibri" w:hAnsi="Calibri" w:cs="Calibri"/>
          <w:color w:val="auto"/>
        </w:rPr>
        <w:t>PN-IEC 60364-5-51:2000 Instalacje elektryczne w obiektach budowlanych. Dobór i montaż wyposażenia elektrycznego. Postanowienia ogólne.</w:t>
      </w:r>
    </w:p>
    <w:p w14:paraId="5AE7BEEB" w14:textId="77777777" w:rsidR="00E37729" w:rsidRPr="00E11D89" w:rsidRDefault="00E37729" w:rsidP="00E37729">
      <w:pPr>
        <w:pStyle w:val="Default"/>
        <w:numPr>
          <w:ilvl w:val="0"/>
          <w:numId w:val="37"/>
        </w:numPr>
        <w:spacing w:line="360" w:lineRule="auto"/>
        <w:jc w:val="both"/>
        <w:rPr>
          <w:rFonts w:ascii="Calibri" w:hAnsi="Calibri" w:cs="Calibri"/>
          <w:color w:val="auto"/>
        </w:rPr>
      </w:pPr>
      <w:r w:rsidRPr="00E11D89">
        <w:rPr>
          <w:rFonts w:ascii="Calibri" w:hAnsi="Calibri" w:cs="Calibri"/>
          <w:color w:val="auto"/>
        </w:rPr>
        <w:t>PN-IEC 60364-5-52:2002 Instalacje elektryczne w obiektach budowlanych. Dobór i montaż wyposażenia elektrycznego. Oprzewodowanie.</w:t>
      </w:r>
    </w:p>
    <w:p w14:paraId="07943230" w14:textId="77777777" w:rsidR="00E37729" w:rsidRPr="00E11D89" w:rsidRDefault="00E37729" w:rsidP="00E37729">
      <w:pPr>
        <w:pStyle w:val="Default"/>
        <w:numPr>
          <w:ilvl w:val="0"/>
          <w:numId w:val="37"/>
        </w:numPr>
        <w:spacing w:line="360" w:lineRule="auto"/>
        <w:jc w:val="both"/>
        <w:rPr>
          <w:rFonts w:ascii="Calibri" w:hAnsi="Calibri" w:cs="Calibri"/>
          <w:color w:val="auto"/>
        </w:rPr>
      </w:pPr>
      <w:r w:rsidRPr="00E11D89">
        <w:rPr>
          <w:rFonts w:ascii="Calibri" w:hAnsi="Calibri" w:cs="Calibri"/>
          <w:color w:val="auto"/>
        </w:rPr>
        <w:t>PN-IEC 60364-5-52:2002 Instalacje elektryczne w obiektach budowlanych. Dobór i montaż wyposażenia elektrycznego. Obciążalność prądowa długotrwała przewodów.</w:t>
      </w:r>
    </w:p>
    <w:p w14:paraId="5B5615BB" w14:textId="77777777" w:rsidR="00E37729" w:rsidRPr="00E11D89" w:rsidRDefault="00E37729" w:rsidP="00E37729">
      <w:pPr>
        <w:pStyle w:val="Default"/>
        <w:numPr>
          <w:ilvl w:val="0"/>
          <w:numId w:val="37"/>
        </w:numPr>
        <w:spacing w:line="360" w:lineRule="auto"/>
        <w:jc w:val="both"/>
        <w:rPr>
          <w:rFonts w:ascii="Calibri" w:hAnsi="Calibri" w:cs="Calibri"/>
          <w:color w:val="auto"/>
        </w:rPr>
      </w:pPr>
      <w:r w:rsidRPr="00E11D89">
        <w:rPr>
          <w:rFonts w:ascii="Calibri" w:hAnsi="Calibri" w:cs="Calibri"/>
          <w:color w:val="auto"/>
        </w:rPr>
        <w:t xml:space="preserve">PN-IEC 60364-5-53:2000 Instalacje elektryczne w obiektach budowlanych. Dobór  i montaż wyposażenia elektrycznego. Aparatura rozdzielcza i sterownicza. </w:t>
      </w:r>
    </w:p>
    <w:p w14:paraId="108C8CEA" w14:textId="77777777" w:rsidR="00E37729" w:rsidRPr="00E11D89" w:rsidRDefault="00E37729" w:rsidP="00E37729">
      <w:pPr>
        <w:pStyle w:val="Default"/>
        <w:numPr>
          <w:ilvl w:val="0"/>
          <w:numId w:val="37"/>
        </w:numPr>
        <w:spacing w:line="360" w:lineRule="auto"/>
        <w:jc w:val="both"/>
        <w:rPr>
          <w:rFonts w:ascii="Calibri" w:hAnsi="Calibri" w:cs="Calibri"/>
          <w:color w:val="auto"/>
        </w:rPr>
      </w:pPr>
      <w:r w:rsidRPr="00E11D89">
        <w:rPr>
          <w:rFonts w:ascii="Calibri" w:hAnsi="Calibri" w:cs="Calibri"/>
          <w:color w:val="auto"/>
        </w:rPr>
        <w:t>PN-IEC 60364-5-534:2003 Instalacje elektryczne w obiektach budowlanych. Dobór  i montaż wyposażenia elektrycznego. Urządzenia do ochrony przed przepięciami.</w:t>
      </w:r>
    </w:p>
    <w:p w14:paraId="7B06A8A6" w14:textId="77777777" w:rsidR="00E37729" w:rsidRPr="00E11D89" w:rsidRDefault="00E37729" w:rsidP="00E37729">
      <w:pPr>
        <w:pStyle w:val="Default"/>
        <w:numPr>
          <w:ilvl w:val="0"/>
          <w:numId w:val="37"/>
        </w:numPr>
        <w:spacing w:line="360" w:lineRule="auto"/>
        <w:jc w:val="both"/>
        <w:rPr>
          <w:rFonts w:ascii="Calibri" w:hAnsi="Calibri" w:cs="Calibri"/>
          <w:color w:val="auto"/>
        </w:rPr>
      </w:pPr>
      <w:r w:rsidRPr="00E11D89">
        <w:rPr>
          <w:rFonts w:ascii="Calibri" w:hAnsi="Calibri" w:cs="Calibri"/>
          <w:color w:val="auto"/>
        </w:rPr>
        <w:t>PN-IEC 60364-5-537:1999 Instalacje elektryczne w obiektach budowlanych. Dobór  i montaż wyposażenia elektrycznego. Aparatura rozdzielcza i sterownicza. Urządzenia do odłączania izolacyjnego i łączenia.</w:t>
      </w:r>
    </w:p>
    <w:p w14:paraId="4980D89F" w14:textId="77777777" w:rsidR="00E37729" w:rsidRPr="00E11D89" w:rsidRDefault="00E37729" w:rsidP="00E37729">
      <w:pPr>
        <w:pStyle w:val="Default"/>
        <w:numPr>
          <w:ilvl w:val="0"/>
          <w:numId w:val="37"/>
        </w:numPr>
        <w:spacing w:line="360" w:lineRule="auto"/>
        <w:jc w:val="both"/>
        <w:rPr>
          <w:rFonts w:ascii="Calibri" w:hAnsi="Calibri" w:cs="Calibri"/>
          <w:color w:val="auto"/>
        </w:rPr>
      </w:pPr>
      <w:r w:rsidRPr="00E11D89">
        <w:rPr>
          <w:rFonts w:ascii="Calibri" w:hAnsi="Calibri" w:cs="Calibri"/>
          <w:color w:val="auto"/>
        </w:rPr>
        <w:t>PN-HD 60364-5-54:2010 Instalacje elektryczne niskiego napięcia. Część 5-54: Dobór i montaż wyposażenia elektrycznego. Uziemienia, przewody ochronne i przewody połączeń ochronnych.</w:t>
      </w:r>
    </w:p>
    <w:p w14:paraId="6F033063" w14:textId="77777777" w:rsidR="00E37729" w:rsidRPr="00E11D89" w:rsidRDefault="00E37729" w:rsidP="00E37729">
      <w:pPr>
        <w:pStyle w:val="Default"/>
        <w:numPr>
          <w:ilvl w:val="0"/>
          <w:numId w:val="37"/>
        </w:numPr>
        <w:spacing w:line="360" w:lineRule="auto"/>
        <w:jc w:val="both"/>
        <w:rPr>
          <w:rFonts w:ascii="Calibri" w:hAnsi="Calibri" w:cs="Calibri"/>
          <w:color w:val="auto"/>
        </w:rPr>
      </w:pPr>
      <w:r w:rsidRPr="00E11D89">
        <w:rPr>
          <w:rFonts w:ascii="Calibri" w:hAnsi="Calibri" w:cs="Calibri"/>
          <w:color w:val="auto"/>
        </w:rPr>
        <w:t>PN-E-05125: 1976 Elektroenergetyczne i sygnalizacyjne linie kablowe. Projektowanie</w:t>
      </w:r>
    </w:p>
    <w:p w14:paraId="686443FE" w14:textId="77777777" w:rsidR="00E37729" w:rsidRPr="00E11D89" w:rsidRDefault="00E37729" w:rsidP="00E37729">
      <w:pPr>
        <w:pStyle w:val="Default"/>
        <w:numPr>
          <w:ilvl w:val="0"/>
          <w:numId w:val="37"/>
        </w:numPr>
        <w:spacing w:line="360" w:lineRule="auto"/>
        <w:rPr>
          <w:rFonts w:ascii="Calibri" w:hAnsi="Calibri" w:cs="Calibri"/>
          <w:color w:val="auto"/>
        </w:rPr>
      </w:pPr>
      <w:r w:rsidRPr="00E11D89">
        <w:rPr>
          <w:rFonts w:ascii="Calibri" w:hAnsi="Calibri" w:cs="Calibri"/>
          <w:color w:val="auto"/>
        </w:rPr>
        <w:t xml:space="preserve">i budowa. </w:t>
      </w:r>
    </w:p>
    <w:p w14:paraId="69915531" w14:textId="77777777" w:rsidR="00E37729" w:rsidRPr="00E11D89" w:rsidRDefault="00E37729" w:rsidP="00E37729">
      <w:pPr>
        <w:pStyle w:val="Default"/>
        <w:numPr>
          <w:ilvl w:val="0"/>
          <w:numId w:val="37"/>
        </w:numPr>
        <w:spacing w:line="360" w:lineRule="auto"/>
        <w:jc w:val="both"/>
        <w:rPr>
          <w:rFonts w:ascii="Calibri" w:hAnsi="Calibri" w:cs="Calibri"/>
          <w:color w:val="auto"/>
        </w:rPr>
      </w:pPr>
      <w:r w:rsidRPr="00E11D89">
        <w:rPr>
          <w:rFonts w:ascii="Calibri" w:hAnsi="Calibri" w:cs="Calibri"/>
          <w:color w:val="auto"/>
        </w:rPr>
        <w:t>PN-HD 62305-1:2011 Ochrona odgromowa. Część 1: Zasady ogólne.</w:t>
      </w:r>
    </w:p>
    <w:p w14:paraId="077E248D" w14:textId="77777777" w:rsidR="00E37729" w:rsidRPr="00E11D89" w:rsidRDefault="00E37729" w:rsidP="00E37729">
      <w:pPr>
        <w:pStyle w:val="Default"/>
        <w:numPr>
          <w:ilvl w:val="0"/>
          <w:numId w:val="37"/>
        </w:numPr>
        <w:spacing w:line="360" w:lineRule="auto"/>
        <w:jc w:val="both"/>
        <w:rPr>
          <w:rFonts w:ascii="Calibri" w:hAnsi="Calibri" w:cs="Calibri"/>
          <w:color w:val="auto"/>
        </w:rPr>
      </w:pPr>
      <w:r w:rsidRPr="00E11D89">
        <w:rPr>
          <w:rFonts w:ascii="Calibri" w:hAnsi="Calibri" w:cs="Calibri"/>
          <w:color w:val="auto"/>
        </w:rPr>
        <w:t>PN-HD 62305-2:2011 Ochrona odgromowa. Część 2: Zarządzanie ryzykiem.</w:t>
      </w:r>
    </w:p>
    <w:p w14:paraId="0D4CF058" w14:textId="77777777" w:rsidR="00E37729" w:rsidRPr="00E11D89" w:rsidRDefault="00E37729" w:rsidP="00E37729">
      <w:pPr>
        <w:pStyle w:val="Default"/>
        <w:numPr>
          <w:ilvl w:val="0"/>
          <w:numId w:val="37"/>
        </w:numPr>
        <w:spacing w:line="360" w:lineRule="auto"/>
        <w:jc w:val="both"/>
        <w:rPr>
          <w:rFonts w:ascii="Calibri" w:hAnsi="Calibri" w:cs="Calibri"/>
          <w:color w:val="auto"/>
        </w:rPr>
      </w:pPr>
      <w:r w:rsidRPr="00E11D89">
        <w:rPr>
          <w:rFonts w:ascii="Calibri" w:hAnsi="Calibri" w:cs="Calibri"/>
          <w:color w:val="auto"/>
        </w:rPr>
        <w:t xml:space="preserve">PN-HD 62305-3:2011 Ochrona odgromowa. Część 3: Uszkodzenia fizyczne obiektów </w:t>
      </w:r>
    </w:p>
    <w:p w14:paraId="5BAD1F82" w14:textId="77777777" w:rsidR="00E37729" w:rsidRPr="00E11D89" w:rsidRDefault="00E37729" w:rsidP="00E37729">
      <w:pPr>
        <w:pStyle w:val="Default"/>
        <w:numPr>
          <w:ilvl w:val="0"/>
          <w:numId w:val="37"/>
        </w:numPr>
        <w:spacing w:line="360" w:lineRule="auto"/>
        <w:rPr>
          <w:rFonts w:ascii="Calibri" w:hAnsi="Calibri" w:cs="Calibri"/>
          <w:color w:val="auto"/>
        </w:rPr>
      </w:pPr>
      <w:r w:rsidRPr="00E11D89">
        <w:rPr>
          <w:rFonts w:ascii="Calibri" w:hAnsi="Calibri" w:cs="Calibri"/>
          <w:color w:val="auto"/>
        </w:rPr>
        <w:t>i zagrożenie życia.</w:t>
      </w:r>
    </w:p>
    <w:p w14:paraId="1B9E9944" w14:textId="77777777" w:rsidR="00E37729" w:rsidRPr="00E11D89" w:rsidRDefault="00E37729" w:rsidP="00E37729">
      <w:pPr>
        <w:pStyle w:val="Default"/>
        <w:numPr>
          <w:ilvl w:val="0"/>
          <w:numId w:val="37"/>
        </w:numPr>
        <w:spacing w:line="360" w:lineRule="auto"/>
        <w:jc w:val="both"/>
        <w:rPr>
          <w:rFonts w:ascii="Calibri" w:hAnsi="Calibri" w:cs="Calibri"/>
          <w:color w:val="auto"/>
        </w:rPr>
      </w:pPr>
      <w:r w:rsidRPr="00E11D89">
        <w:rPr>
          <w:rFonts w:ascii="Calibri" w:hAnsi="Calibri" w:cs="Calibri"/>
          <w:color w:val="auto"/>
        </w:rPr>
        <w:t>PN-EN IEC 61730-1:2018 Ocena bezpieczeństwa modułu fotowoltaicznego (PV) -- Część 1: Wymagania dotyczące konstrukcji</w:t>
      </w:r>
    </w:p>
    <w:p w14:paraId="2E6A93C8" w14:textId="77777777" w:rsidR="00E37729" w:rsidRPr="00E11D89" w:rsidRDefault="00E37729" w:rsidP="00E37729">
      <w:pPr>
        <w:pStyle w:val="Default"/>
        <w:numPr>
          <w:ilvl w:val="0"/>
          <w:numId w:val="37"/>
        </w:numPr>
        <w:spacing w:line="360" w:lineRule="auto"/>
        <w:jc w:val="both"/>
        <w:rPr>
          <w:rFonts w:ascii="Calibri" w:hAnsi="Calibri" w:cs="Calibri"/>
          <w:color w:val="auto"/>
        </w:rPr>
      </w:pPr>
      <w:r w:rsidRPr="00E11D89">
        <w:rPr>
          <w:rFonts w:ascii="Calibri" w:hAnsi="Calibri" w:cs="Calibri"/>
          <w:color w:val="auto"/>
        </w:rPr>
        <w:t>PN-EN IEC 61730-2:2018 Ocena bezpieczeństwa modułu fotowoltaicznego (PV) -- Część 2: Wymagania dotyczące badań</w:t>
      </w:r>
    </w:p>
    <w:p w14:paraId="49B41D79" w14:textId="77777777" w:rsidR="00E37729" w:rsidRPr="00E11D89" w:rsidRDefault="00E37729" w:rsidP="00E37729">
      <w:pPr>
        <w:pStyle w:val="Default"/>
        <w:numPr>
          <w:ilvl w:val="0"/>
          <w:numId w:val="37"/>
        </w:numPr>
        <w:spacing w:line="360" w:lineRule="auto"/>
        <w:jc w:val="both"/>
        <w:rPr>
          <w:rFonts w:ascii="Calibri" w:hAnsi="Calibri" w:cs="Calibri"/>
          <w:color w:val="auto"/>
        </w:rPr>
      </w:pPr>
      <w:r w:rsidRPr="00E11D89">
        <w:rPr>
          <w:rFonts w:ascii="Calibri" w:hAnsi="Calibri" w:cs="Calibri"/>
          <w:color w:val="auto"/>
        </w:rPr>
        <w:t>PN-HD 62305-4:2011 Ochrona odgromowa. Część 4: Urządzenia elektryczne   i elektroniczne  w obiektach</w:t>
      </w:r>
    </w:p>
    <w:p w14:paraId="1DDB7F2E" w14:textId="77777777" w:rsidR="00E37729" w:rsidRPr="00E11D89" w:rsidRDefault="00E37729" w:rsidP="00E37729">
      <w:pPr>
        <w:pStyle w:val="Default"/>
        <w:numPr>
          <w:ilvl w:val="0"/>
          <w:numId w:val="37"/>
        </w:numPr>
        <w:spacing w:line="360" w:lineRule="auto"/>
        <w:jc w:val="both"/>
        <w:rPr>
          <w:rFonts w:ascii="Calibri" w:hAnsi="Calibri" w:cs="Calibri"/>
          <w:color w:val="auto"/>
        </w:rPr>
      </w:pPr>
      <w:bookmarkStart w:id="25" w:name="_Hlk53134773"/>
      <w:r w:rsidRPr="00E11D89">
        <w:rPr>
          <w:rFonts w:ascii="Calibri" w:hAnsi="Calibri" w:cs="Calibri"/>
          <w:color w:val="auto"/>
        </w:rPr>
        <w:t>PN-EN  61215:2017 Moduły fotowoltaiczne (PV) z krzemu krystalicznego do zastosowań naziemnych – Kwalifikacja konstrukcji i aprobata typu</w:t>
      </w:r>
    </w:p>
    <w:p w14:paraId="08AAC17C" w14:textId="77777777" w:rsidR="00E37729" w:rsidRPr="00E11D89" w:rsidRDefault="00E37729" w:rsidP="00E37729">
      <w:pPr>
        <w:pStyle w:val="Default"/>
        <w:numPr>
          <w:ilvl w:val="0"/>
          <w:numId w:val="37"/>
        </w:numPr>
        <w:spacing w:line="360" w:lineRule="auto"/>
        <w:jc w:val="both"/>
        <w:rPr>
          <w:rFonts w:ascii="Calibri" w:hAnsi="Calibri" w:cs="Calibri"/>
          <w:color w:val="auto"/>
        </w:rPr>
      </w:pPr>
      <w:r w:rsidRPr="00E11D89">
        <w:rPr>
          <w:rFonts w:ascii="Calibri" w:hAnsi="Calibri" w:cs="Calibri"/>
          <w:color w:val="auto"/>
        </w:rPr>
        <w:t>PN-EN 61173:2002 Ochrona przepięciowa fotowoltaicznych (PV) systemów wytwarzania mocy elektrycznej – przewodnik</w:t>
      </w:r>
    </w:p>
    <w:p w14:paraId="19CD6740" w14:textId="77777777" w:rsidR="00E37729" w:rsidRPr="00E11D89" w:rsidRDefault="00E37729" w:rsidP="00E37729">
      <w:pPr>
        <w:pStyle w:val="Default"/>
        <w:numPr>
          <w:ilvl w:val="0"/>
          <w:numId w:val="37"/>
        </w:numPr>
        <w:spacing w:line="360" w:lineRule="auto"/>
        <w:jc w:val="both"/>
        <w:rPr>
          <w:rFonts w:ascii="Calibri" w:hAnsi="Calibri" w:cs="Calibri"/>
          <w:color w:val="auto"/>
        </w:rPr>
      </w:pPr>
      <w:r w:rsidRPr="00E11D89">
        <w:rPr>
          <w:rFonts w:ascii="Calibri" w:hAnsi="Calibri" w:cs="Calibri"/>
          <w:color w:val="auto"/>
        </w:rPr>
        <w:t>PN-EN 62109-1:2010 Bezpieczeństwo konwertorów mocy stosowanych w fotowoltaicznych systemach energetycznych. Część 1: Wymagania ogólne</w:t>
      </w:r>
    </w:p>
    <w:p w14:paraId="77FEB460" w14:textId="77777777" w:rsidR="00E37729" w:rsidRPr="00E11D89" w:rsidRDefault="00E37729" w:rsidP="00E37729">
      <w:pPr>
        <w:pStyle w:val="Default"/>
        <w:numPr>
          <w:ilvl w:val="0"/>
          <w:numId w:val="37"/>
        </w:numPr>
        <w:spacing w:line="360" w:lineRule="auto"/>
        <w:jc w:val="both"/>
        <w:rPr>
          <w:rFonts w:ascii="Calibri" w:hAnsi="Calibri" w:cs="Calibri"/>
          <w:color w:val="auto"/>
        </w:rPr>
      </w:pPr>
      <w:r w:rsidRPr="00E11D89">
        <w:rPr>
          <w:rFonts w:ascii="Calibri" w:hAnsi="Calibri" w:cs="Calibri"/>
          <w:color w:val="auto"/>
        </w:rPr>
        <w:t>PN-EN 62109-2:2011„Bezpieczeństwo konwerterów mocy stosowanych w fotowoltaicznych systemach energetycznych. Część 2: Wymagania szczegółowe dotyczące falowników</w:t>
      </w:r>
    </w:p>
    <w:p w14:paraId="015AB493" w14:textId="77777777" w:rsidR="00E37729" w:rsidRPr="00E11D89" w:rsidRDefault="00E37729" w:rsidP="00E37729">
      <w:pPr>
        <w:pStyle w:val="Default"/>
        <w:numPr>
          <w:ilvl w:val="0"/>
          <w:numId w:val="37"/>
        </w:numPr>
        <w:spacing w:line="360" w:lineRule="auto"/>
        <w:jc w:val="both"/>
        <w:rPr>
          <w:rFonts w:ascii="Calibri" w:hAnsi="Calibri" w:cs="Calibri"/>
          <w:color w:val="auto"/>
        </w:rPr>
      </w:pPr>
      <w:r w:rsidRPr="00E11D89">
        <w:rPr>
          <w:rFonts w:ascii="Calibri" w:hAnsi="Calibri" w:cs="Calibri"/>
          <w:color w:val="auto"/>
        </w:rPr>
        <w:t>PN-EN 50549-1:2019-02 Wymagania dla instalacji wytwórczych przeznaczonych do równoległego przyłączania do publicznych sieci dystrybucyjnych. Część 1: Przyłączanie do sieci dystrybucyjnej nN.  Instalacje wytwórcze aż do typu B włącznie z nimi</w:t>
      </w:r>
      <w:bookmarkEnd w:id="25"/>
    </w:p>
    <w:p w14:paraId="0FCE1BE2" w14:textId="77777777" w:rsidR="00E37729" w:rsidRPr="00062A77" w:rsidRDefault="00E37729" w:rsidP="00E37729">
      <w:pPr>
        <w:pStyle w:val="Default"/>
        <w:numPr>
          <w:ilvl w:val="0"/>
          <w:numId w:val="37"/>
        </w:numPr>
        <w:spacing w:line="360" w:lineRule="auto"/>
        <w:jc w:val="both"/>
        <w:rPr>
          <w:rFonts w:ascii="Calibri" w:hAnsi="Calibri" w:cs="Calibri"/>
          <w:color w:val="auto"/>
        </w:rPr>
      </w:pPr>
      <w:r w:rsidRPr="00062A77">
        <w:rPr>
          <w:rFonts w:ascii="Calibri" w:hAnsi="Calibri" w:cs="Calibri"/>
          <w:color w:val="auto"/>
        </w:rPr>
        <w:t xml:space="preserve">Rozporządzenie Ministra Infrastruktury z dnia 02.09.2004 r. w sprawie szczegółowego zakresu i formy dokumentacji projektowej, specyfikacji technicznych </w:t>
      </w:r>
    </w:p>
    <w:p w14:paraId="71107495" w14:textId="77777777" w:rsidR="00E37729" w:rsidRPr="00062A77" w:rsidRDefault="00E37729" w:rsidP="00E37729">
      <w:pPr>
        <w:pStyle w:val="Default"/>
        <w:spacing w:after="18" w:line="360" w:lineRule="auto"/>
        <w:ind w:left="708"/>
        <w:jc w:val="both"/>
        <w:rPr>
          <w:rFonts w:ascii="Calibri" w:hAnsi="Calibri" w:cs="Calibri"/>
          <w:color w:val="auto"/>
        </w:rPr>
      </w:pPr>
      <w:r w:rsidRPr="00062A77">
        <w:rPr>
          <w:rFonts w:ascii="Calibri" w:hAnsi="Calibri" w:cs="Calibri"/>
          <w:color w:val="auto"/>
        </w:rPr>
        <w:t xml:space="preserve">wykonania i odbioru robót budowlanych oraz programu funkcjonalno-użytkowego (Dz. U. nr 202/2004 i 75/2005). </w:t>
      </w:r>
    </w:p>
    <w:p w14:paraId="1F556869" w14:textId="77777777" w:rsidR="00E37729" w:rsidRPr="00062A77" w:rsidRDefault="00E37729" w:rsidP="00E37729">
      <w:pPr>
        <w:pStyle w:val="Default"/>
        <w:numPr>
          <w:ilvl w:val="0"/>
          <w:numId w:val="42"/>
        </w:numPr>
        <w:spacing w:after="18" w:line="360" w:lineRule="auto"/>
        <w:jc w:val="both"/>
        <w:rPr>
          <w:rFonts w:ascii="Calibri" w:hAnsi="Calibri" w:cs="Calibri"/>
          <w:color w:val="auto"/>
        </w:rPr>
      </w:pPr>
      <w:r w:rsidRPr="00062A77">
        <w:rPr>
          <w:rFonts w:ascii="Calibri" w:hAnsi="Calibri" w:cs="Calibri"/>
          <w:color w:val="auto"/>
        </w:rPr>
        <w:t xml:space="preserve">Rozporządzenie Ministra Infrastruktury z dnia 7 kwietnia 2004 w sprawie warunków technicznych jakim powinny odpowiadać budynki i ich usytuowanie Dz.U z dnia 12 maja 2004 z załącznikiem (wykaz Polskich Norm obowiązującego stosowania), </w:t>
      </w:r>
    </w:p>
    <w:p w14:paraId="2A935226" w14:textId="77777777" w:rsidR="00E37729" w:rsidRPr="00062A77" w:rsidRDefault="00E37729" w:rsidP="00E37729">
      <w:pPr>
        <w:pStyle w:val="Default"/>
        <w:numPr>
          <w:ilvl w:val="0"/>
          <w:numId w:val="41"/>
        </w:numPr>
        <w:spacing w:after="18" w:line="360" w:lineRule="auto"/>
        <w:jc w:val="both"/>
        <w:rPr>
          <w:rFonts w:ascii="Calibri" w:hAnsi="Calibri" w:cs="Calibri"/>
          <w:color w:val="auto"/>
        </w:rPr>
      </w:pPr>
      <w:r w:rsidRPr="00062A77">
        <w:rPr>
          <w:rFonts w:ascii="Calibri" w:hAnsi="Calibri" w:cs="Calibri"/>
          <w:color w:val="auto"/>
        </w:rPr>
        <w:t xml:space="preserve">Rozporządzenie Ministra Budownictwa i Przemysłu Materiałów Budowlanych w sprawie bezpieczeństwa i higieny pracy przy urządzeniach i instalacjach energetycznych Dz. U.80/99. </w:t>
      </w:r>
    </w:p>
    <w:p w14:paraId="70C332A6" w14:textId="77777777" w:rsidR="00E37729" w:rsidRPr="00062A77" w:rsidRDefault="00E37729" w:rsidP="00E37729">
      <w:pPr>
        <w:pStyle w:val="Default"/>
        <w:numPr>
          <w:ilvl w:val="0"/>
          <w:numId w:val="40"/>
        </w:numPr>
        <w:spacing w:after="18" w:line="360" w:lineRule="auto"/>
        <w:jc w:val="both"/>
        <w:rPr>
          <w:rFonts w:ascii="Calibri" w:hAnsi="Calibri" w:cs="Calibri"/>
          <w:color w:val="auto"/>
        </w:rPr>
      </w:pPr>
      <w:r w:rsidRPr="00062A77">
        <w:rPr>
          <w:rFonts w:ascii="Calibri" w:hAnsi="Calibri" w:cs="Calibri"/>
          <w:color w:val="auto"/>
        </w:rPr>
        <w:t xml:space="preserve">Warunki techniczne wykonania i odbioru robót budowlano-montażowych. Tom V. Instalacje elektryczne. </w:t>
      </w:r>
    </w:p>
    <w:p w14:paraId="0B7B0903" w14:textId="77777777" w:rsidR="00E37729" w:rsidRPr="00062A77" w:rsidRDefault="00E37729" w:rsidP="00E37729">
      <w:pPr>
        <w:pStyle w:val="Default"/>
        <w:numPr>
          <w:ilvl w:val="0"/>
          <w:numId w:val="38"/>
        </w:numPr>
        <w:spacing w:after="18" w:line="360" w:lineRule="auto"/>
        <w:jc w:val="both"/>
        <w:rPr>
          <w:rFonts w:ascii="Calibri" w:hAnsi="Calibri" w:cs="Calibri"/>
          <w:color w:val="auto"/>
        </w:rPr>
      </w:pPr>
      <w:r w:rsidRPr="00062A77">
        <w:rPr>
          <w:rFonts w:ascii="Calibri" w:hAnsi="Calibri" w:cs="Calibri"/>
          <w:color w:val="auto"/>
        </w:rPr>
        <w:t xml:space="preserve">Warunki techniczne wykonania i odbioru robót budowlanych ITB część D: Roboty instalacyjne. </w:t>
      </w:r>
    </w:p>
    <w:p w14:paraId="0A157190" w14:textId="77777777" w:rsidR="00E37729" w:rsidRPr="00062A77" w:rsidRDefault="00E37729" w:rsidP="00E37729">
      <w:pPr>
        <w:pStyle w:val="Default"/>
        <w:numPr>
          <w:ilvl w:val="0"/>
          <w:numId w:val="38"/>
        </w:numPr>
        <w:spacing w:line="360" w:lineRule="auto"/>
        <w:jc w:val="both"/>
        <w:rPr>
          <w:rFonts w:ascii="Calibri" w:hAnsi="Calibri" w:cs="Calibri"/>
          <w:color w:val="auto"/>
        </w:rPr>
      </w:pPr>
      <w:r w:rsidRPr="00062A77">
        <w:rPr>
          <w:rFonts w:ascii="Calibri" w:hAnsi="Calibri" w:cs="Calibri"/>
          <w:color w:val="auto"/>
        </w:rPr>
        <w:t xml:space="preserve">Warunki techniczne wykonania i odbioru robót budowlano-montażowych. Tom III. </w:t>
      </w:r>
    </w:p>
    <w:p w14:paraId="73B26100" w14:textId="77777777" w:rsidR="00E37729" w:rsidRPr="00062A77" w:rsidRDefault="00E37729" w:rsidP="00E37729">
      <w:pPr>
        <w:pStyle w:val="Default"/>
        <w:spacing w:line="360" w:lineRule="auto"/>
        <w:ind w:firstLine="708"/>
        <w:jc w:val="both"/>
        <w:rPr>
          <w:rFonts w:ascii="Calibri" w:hAnsi="Calibri" w:cs="Calibri"/>
          <w:color w:val="auto"/>
        </w:rPr>
      </w:pPr>
      <w:r w:rsidRPr="00062A77">
        <w:rPr>
          <w:rFonts w:ascii="Calibri" w:hAnsi="Calibri" w:cs="Calibri"/>
          <w:color w:val="auto"/>
        </w:rPr>
        <w:t xml:space="preserve">Konstrukcje stalowe. </w:t>
      </w:r>
    </w:p>
    <w:p w14:paraId="6FCF96D6" w14:textId="77777777" w:rsidR="00E37729" w:rsidRDefault="00E37729" w:rsidP="00E37729">
      <w:pPr>
        <w:pStyle w:val="Default"/>
        <w:numPr>
          <w:ilvl w:val="0"/>
          <w:numId w:val="39"/>
        </w:numPr>
        <w:spacing w:after="66" w:line="360" w:lineRule="auto"/>
        <w:jc w:val="both"/>
        <w:rPr>
          <w:rFonts w:ascii="Calibri" w:hAnsi="Calibri" w:cs="Calibri"/>
          <w:color w:val="auto"/>
        </w:rPr>
      </w:pPr>
      <w:r w:rsidRPr="00062A77">
        <w:rPr>
          <w:rFonts w:ascii="Calibri" w:hAnsi="Calibri" w:cs="Calibri"/>
          <w:color w:val="auto"/>
        </w:rPr>
        <w:t xml:space="preserve">PN-B-06200:2002 Konstrukcje stalowe budowlane. Warunki wykonania i odbioru. </w:t>
      </w:r>
    </w:p>
    <w:p w14:paraId="40FDADBB" w14:textId="1C0E689A" w:rsidR="00E37729" w:rsidRPr="00E37729" w:rsidRDefault="00E37729" w:rsidP="00E37729">
      <w:pPr>
        <w:pStyle w:val="Default"/>
        <w:numPr>
          <w:ilvl w:val="0"/>
          <w:numId w:val="39"/>
        </w:numPr>
        <w:spacing w:after="66" w:line="360" w:lineRule="auto"/>
        <w:jc w:val="both"/>
        <w:rPr>
          <w:rFonts w:ascii="Calibri" w:hAnsi="Calibri" w:cs="Calibri"/>
          <w:color w:val="auto"/>
        </w:rPr>
      </w:pPr>
      <w:r w:rsidRPr="00E37729">
        <w:rPr>
          <w:rFonts w:ascii="Calibri" w:hAnsi="Calibri" w:cs="Calibri"/>
          <w:color w:val="auto"/>
        </w:rPr>
        <w:t xml:space="preserve">PN-EN 10025:2002 Wyroby walcowane na gorąco z niestopowych stali konstrukcyjnych. </w:t>
      </w:r>
    </w:p>
    <w:p w14:paraId="26DF8C9F" w14:textId="77777777" w:rsidR="00C86CCF" w:rsidRDefault="00C86CCF" w:rsidP="00532F3E">
      <w:pPr>
        <w:spacing w:line="363" w:lineRule="exact"/>
        <w:jc w:val="both"/>
        <w:rPr>
          <w:sz w:val="20"/>
          <w:szCs w:val="20"/>
        </w:rPr>
      </w:pPr>
    </w:p>
    <w:p w14:paraId="6922718C" w14:textId="71EC5494" w:rsidR="00C86CCF" w:rsidRPr="00A00D3B" w:rsidRDefault="000C5739" w:rsidP="00532F3E">
      <w:pPr>
        <w:ind w:left="284"/>
        <w:jc w:val="both"/>
        <w:rPr>
          <w:sz w:val="20"/>
          <w:szCs w:val="20"/>
        </w:rPr>
      </w:pPr>
      <w:r w:rsidRPr="00A00D3B">
        <w:rPr>
          <w:rFonts w:ascii="Calibri" w:eastAsia="Calibri" w:hAnsi="Calibri" w:cs="Calibri"/>
          <w:b/>
          <w:bCs/>
          <w:sz w:val="24"/>
          <w:szCs w:val="24"/>
        </w:rPr>
        <w:t>3.</w:t>
      </w:r>
      <w:r w:rsidR="00CD7518">
        <w:rPr>
          <w:rFonts w:ascii="Calibri" w:eastAsia="Calibri" w:hAnsi="Calibri" w:cs="Calibri"/>
          <w:b/>
          <w:bCs/>
          <w:sz w:val="24"/>
          <w:szCs w:val="24"/>
        </w:rPr>
        <w:t>4</w:t>
      </w:r>
      <w:r w:rsidRPr="00A00D3B">
        <w:rPr>
          <w:rFonts w:ascii="Calibri" w:eastAsia="Calibri" w:hAnsi="Calibri" w:cs="Calibri"/>
          <w:b/>
          <w:bCs/>
          <w:sz w:val="24"/>
          <w:szCs w:val="24"/>
        </w:rPr>
        <w:t>.2 Zgodność z polityką lokalną</w:t>
      </w:r>
    </w:p>
    <w:p w14:paraId="696AF421" w14:textId="77777777" w:rsidR="00C86CCF" w:rsidRDefault="00C86CCF" w:rsidP="00532F3E">
      <w:pPr>
        <w:spacing w:line="200" w:lineRule="exact"/>
        <w:jc w:val="both"/>
        <w:rPr>
          <w:sz w:val="20"/>
          <w:szCs w:val="20"/>
        </w:rPr>
      </w:pPr>
    </w:p>
    <w:p w14:paraId="7B758DF9" w14:textId="51D2CF8F" w:rsidR="00C86CCF" w:rsidRDefault="00D32DC0" w:rsidP="00532F3E">
      <w:pPr>
        <w:spacing w:line="252" w:lineRule="auto"/>
        <w:ind w:left="4" w:right="420"/>
        <w:jc w:val="both"/>
        <w:rPr>
          <w:sz w:val="20"/>
          <w:szCs w:val="20"/>
        </w:rPr>
      </w:pPr>
      <w:r>
        <w:rPr>
          <w:rFonts w:ascii="Calibri" w:eastAsia="Calibri" w:hAnsi="Calibri" w:cs="Calibri"/>
          <w:sz w:val="23"/>
          <w:szCs w:val="23"/>
        </w:rPr>
        <w:t>Z</w:t>
      </w:r>
      <w:r w:rsidR="000C5739">
        <w:rPr>
          <w:rFonts w:ascii="Calibri" w:eastAsia="Calibri" w:hAnsi="Calibri" w:cs="Calibri"/>
          <w:sz w:val="23"/>
          <w:szCs w:val="23"/>
        </w:rPr>
        <w:t xml:space="preserve">akres tematyczny przedstawiony w </w:t>
      </w:r>
      <w:r w:rsidR="00DE6712">
        <w:rPr>
          <w:rFonts w:ascii="Calibri" w:eastAsia="Calibri" w:hAnsi="Calibri" w:cs="Calibri"/>
          <w:sz w:val="23"/>
          <w:szCs w:val="23"/>
        </w:rPr>
        <w:t>OPZ</w:t>
      </w:r>
      <w:r w:rsidR="000C5739">
        <w:rPr>
          <w:rFonts w:ascii="Calibri" w:eastAsia="Calibri" w:hAnsi="Calibri" w:cs="Calibri"/>
          <w:sz w:val="23"/>
          <w:szCs w:val="23"/>
        </w:rPr>
        <w:t xml:space="preserve"> jest w pełni zgodny z obowiązującymi zapisami Miejscowego Planu Zagospodarowania Przestrzennego, który obejmuje cały opracowywany obszar.</w:t>
      </w:r>
    </w:p>
    <w:p w14:paraId="67D48B9B" w14:textId="77777777" w:rsidR="00C86CCF" w:rsidRDefault="00C86CCF" w:rsidP="00532F3E">
      <w:pPr>
        <w:spacing w:line="329" w:lineRule="exact"/>
        <w:jc w:val="both"/>
        <w:rPr>
          <w:sz w:val="20"/>
          <w:szCs w:val="20"/>
        </w:rPr>
      </w:pPr>
    </w:p>
    <w:p w14:paraId="5FFCA6C7" w14:textId="00674733" w:rsidR="00C86CCF" w:rsidRPr="00A00D3B" w:rsidRDefault="000C5739" w:rsidP="00532F3E">
      <w:pPr>
        <w:ind w:left="284"/>
        <w:jc w:val="both"/>
        <w:rPr>
          <w:sz w:val="20"/>
          <w:szCs w:val="20"/>
        </w:rPr>
      </w:pPr>
      <w:r w:rsidRPr="00A00D3B">
        <w:rPr>
          <w:rFonts w:ascii="Calibri" w:eastAsia="Calibri" w:hAnsi="Calibri" w:cs="Calibri"/>
          <w:b/>
          <w:bCs/>
          <w:sz w:val="24"/>
          <w:szCs w:val="24"/>
        </w:rPr>
        <w:t>3.</w:t>
      </w:r>
      <w:r w:rsidR="00CD7518">
        <w:rPr>
          <w:rFonts w:ascii="Calibri" w:eastAsia="Calibri" w:hAnsi="Calibri" w:cs="Calibri"/>
          <w:b/>
          <w:bCs/>
          <w:sz w:val="24"/>
          <w:szCs w:val="24"/>
        </w:rPr>
        <w:t>4</w:t>
      </w:r>
      <w:r w:rsidRPr="00A00D3B">
        <w:rPr>
          <w:rFonts w:ascii="Calibri" w:eastAsia="Calibri" w:hAnsi="Calibri" w:cs="Calibri"/>
          <w:b/>
          <w:bCs/>
          <w:sz w:val="24"/>
          <w:szCs w:val="24"/>
        </w:rPr>
        <w:t>.3 Wymagania dotyczące robót</w:t>
      </w:r>
    </w:p>
    <w:p w14:paraId="7A970897" w14:textId="77777777" w:rsidR="00C86CCF" w:rsidRDefault="00C86CCF" w:rsidP="00532F3E">
      <w:pPr>
        <w:spacing w:line="353" w:lineRule="exact"/>
        <w:jc w:val="both"/>
        <w:rPr>
          <w:sz w:val="20"/>
          <w:szCs w:val="20"/>
        </w:rPr>
      </w:pPr>
    </w:p>
    <w:p w14:paraId="0F318311" w14:textId="77777777" w:rsidR="00C86CCF" w:rsidRDefault="000C5739" w:rsidP="00532F3E">
      <w:pPr>
        <w:spacing w:line="235" w:lineRule="auto"/>
        <w:ind w:left="4" w:right="320"/>
        <w:jc w:val="both"/>
        <w:rPr>
          <w:sz w:val="20"/>
          <w:szCs w:val="20"/>
        </w:rPr>
      </w:pPr>
      <w:r>
        <w:rPr>
          <w:rFonts w:ascii="Calibri" w:eastAsia="Calibri" w:hAnsi="Calibri" w:cs="Calibri"/>
          <w:sz w:val="24"/>
          <w:szCs w:val="24"/>
        </w:rPr>
        <w:t>Wykonawca jest odpowiedzialny za jakość wykonanych robót, bezpieczeństwo wszelkich czynności na terenie budowy oraz wszelkie metody użyte przy budowie.</w:t>
      </w:r>
    </w:p>
    <w:p w14:paraId="797DE08A" w14:textId="77777777" w:rsidR="00C86CCF" w:rsidRDefault="00C86CCF" w:rsidP="00532F3E">
      <w:pPr>
        <w:spacing w:line="200" w:lineRule="exact"/>
        <w:jc w:val="both"/>
        <w:rPr>
          <w:sz w:val="20"/>
          <w:szCs w:val="20"/>
        </w:rPr>
      </w:pPr>
    </w:p>
    <w:p w14:paraId="7858FF71" w14:textId="7EF19B52" w:rsidR="00C86CCF" w:rsidRPr="00A00D3B" w:rsidRDefault="000C5739" w:rsidP="00532F3E">
      <w:pPr>
        <w:ind w:left="284"/>
        <w:jc w:val="both"/>
        <w:rPr>
          <w:sz w:val="20"/>
          <w:szCs w:val="20"/>
        </w:rPr>
      </w:pPr>
      <w:r w:rsidRPr="00A00D3B">
        <w:rPr>
          <w:rFonts w:ascii="Calibri" w:eastAsia="Calibri" w:hAnsi="Calibri" w:cs="Calibri"/>
          <w:b/>
          <w:bCs/>
          <w:sz w:val="24"/>
          <w:szCs w:val="24"/>
        </w:rPr>
        <w:t>3.</w:t>
      </w:r>
      <w:r w:rsidR="00CD7518">
        <w:rPr>
          <w:rFonts w:ascii="Calibri" w:eastAsia="Calibri" w:hAnsi="Calibri" w:cs="Calibri"/>
          <w:b/>
          <w:bCs/>
          <w:sz w:val="24"/>
          <w:szCs w:val="24"/>
        </w:rPr>
        <w:t>4</w:t>
      </w:r>
      <w:r w:rsidRPr="00A00D3B">
        <w:rPr>
          <w:rFonts w:ascii="Calibri" w:eastAsia="Calibri" w:hAnsi="Calibri" w:cs="Calibri"/>
          <w:b/>
          <w:bCs/>
          <w:sz w:val="24"/>
          <w:szCs w:val="24"/>
        </w:rPr>
        <w:t>.4 Przekazanie terenu budowy</w:t>
      </w:r>
    </w:p>
    <w:p w14:paraId="094C7E67" w14:textId="77777777" w:rsidR="00C86CCF" w:rsidRDefault="00C86CCF" w:rsidP="00532F3E">
      <w:pPr>
        <w:spacing w:line="348" w:lineRule="exact"/>
        <w:jc w:val="both"/>
        <w:rPr>
          <w:sz w:val="20"/>
          <w:szCs w:val="20"/>
        </w:rPr>
      </w:pPr>
    </w:p>
    <w:p w14:paraId="5699DBB5" w14:textId="77777777" w:rsidR="00C86CCF" w:rsidRDefault="000C5739" w:rsidP="00532F3E">
      <w:pPr>
        <w:spacing w:line="235" w:lineRule="auto"/>
        <w:ind w:left="4" w:right="320"/>
        <w:jc w:val="both"/>
        <w:rPr>
          <w:sz w:val="20"/>
          <w:szCs w:val="20"/>
        </w:rPr>
      </w:pPr>
      <w:r>
        <w:rPr>
          <w:rFonts w:ascii="Calibri" w:eastAsia="Calibri" w:hAnsi="Calibri" w:cs="Calibri"/>
          <w:sz w:val="24"/>
          <w:szCs w:val="24"/>
        </w:rPr>
        <w:t>Zamawiający w terminie określonym w dokumentach kontraktowych przekaże Wykonawcy teren budowy wraz ze wszystkimi wymaganymi uzgodnieniami prawnymi i administracyjnymi.</w:t>
      </w:r>
    </w:p>
    <w:p w14:paraId="678E819F" w14:textId="77777777" w:rsidR="00C86CCF" w:rsidRDefault="00C86CCF" w:rsidP="00532F3E">
      <w:pPr>
        <w:spacing w:line="384" w:lineRule="exact"/>
        <w:jc w:val="both"/>
        <w:rPr>
          <w:sz w:val="20"/>
          <w:szCs w:val="20"/>
        </w:rPr>
      </w:pPr>
    </w:p>
    <w:p w14:paraId="610FACEB" w14:textId="61DE1EA7" w:rsidR="00C86CCF" w:rsidRPr="00A00D3B" w:rsidRDefault="000C5739" w:rsidP="00532F3E">
      <w:pPr>
        <w:ind w:left="284"/>
        <w:jc w:val="both"/>
        <w:rPr>
          <w:sz w:val="20"/>
          <w:szCs w:val="20"/>
        </w:rPr>
      </w:pPr>
      <w:r w:rsidRPr="00A00D3B">
        <w:rPr>
          <w:rFonts w:ascii="Calibri" w:eastAsia="Calibri" w:hAnsi="Calibri" w:cs="Calibri"/>
          <w:b/>
          <w:bCs/>
          <w:sz w:val="24"/>
          <w:szCs w:val="24"/>
        </w:rPr>
        <w:t>3.</w:t>
      </w:r>
      <w:r w:rsidR="00CD7518">
        <w:rPr>
          <w:rFonts w:ascii="Calibri" w:eastAsia="Calibri" w:hAnsi="Calibri" w:cs="Calibri"/>
          <w:b/>
          <w:bCs/>
          <w:sz w:val="24"/>
          <w:szCs w:val="24"/>
        </w:rPr>
        <w:t>4</w:t>
      </w:r>
      <w:r w:rsidRPr="00A00D3B">
        <w:rPr>
          <w:rFonts w:ascii="Calibri" w:eastAsia="Calibri" w:hAnsi="Calibri" w:cs="Calibri"/>
          <w:b/>
          <w:bCs/>
          <w:sz w:val="24"/>
          <w:szCs w:val="24"/>
        </w:rPr>
        <w:t>.5 Zabezpieczenie terenu budowy</w:t>
      </w:r>
    </w:p>
    <w:p w14:paraId="31698C63" w14:textId="77777777" w:rsidR="00C86CCF" w:rsidRDefault="00C86CCF" w:rsidP="00532F3E">
      <w:pPr>
        <w:spacing w:line="350" w:lineRule="exact"/>
        <w:jc w:val="both"/>
        <w:rPr>
          <w:sz w:val="20"/>
          <w:szCs w:val="20"/>
        </w:rPr>
      </w:pPr>
    </w:p>
    <w:p w14:paraId="393B83B6" w14:textId="77777777" w:rsidR="00C86CCF" w:rsidRDefault="000C5739" w:rsidP="00532F3E">
      <w:pPr>
        <w:spacing w:line="270" w:lineRule="auto"/>
        <w:ind w:left="4" w:right="320"/>
        <w:jc w:val="both"/>
        <w:rPr>
          <w:sz w:val="20"/>
          <w:szCs w:val="20"/>
        </w:rPr>
      </w:pPr>
      <w:r>
        <w:rPr>
          <w:rFonts w:ascii="Calibri" w:eastAsia="Calibri" w:hAnsi="Calibri" w:cs="Calibri"/>
          <w:sz w:val="24"/>
          <w:szCs w:val="24"/>
        </w:rPr>
        <w:t>W czasie wykonywania robót Wykonawca dostarczy, zainstaluje i będzie obsługiwał wszystkie tymczasowe urządzenia zabezpieczające takie jak: zapory, światła ostrzegawcze, sygnały, itp., zapewniając w ten sposób bezpieczeństwo pojazdów i pieszych. Wykonawca zapewni stałe warunki widoczności w dzień i w nocy tych zapór i znaków, dla których jest to nieodzowne ze względów bezpieczeństwa. Wszystkie znaki, zapory i inne urządzenia zabezpieczające będą akceptowane przez Inspektora nadzoru. Fakt przystąpienia do robót Wykonawca obwieści publicznie przed ich rozpoczęciem w sposób uzgodniony z Inspektorem nadzoru oraz przez umieszczenie, w miejscach i ilościach określonych przez Inspektorem nadzoru, tablic informacyjnych, których treść będzie zatwierdzona przez Inspektorem nadzoru. Tablice informacyjne będą utrzymywane przez</w:t>
      </w:r>
    </w:p>
    <w:p w14:paraId="3B38BD7A" w14:textId="77777777" w:rsidR="00C86CCF" w:rsidRDefault="00C86CCF" w:rsidP="00532F3E">
      <w:pPr>
        <w:spacing w:line="200" w:lineRule="exact"/>
        <w:jc w:val="both"/>
        <w:rPr>
          <w:sz w:val="20"/>
          <w:szCs w:val="20"/>
        </w:rPr>
      </w:pPr>
    </w:p>
    <w:p w14:paraId="34167807" w14:textId="77777777" w:rsidR="00C86CCF" w:rsidRDefault="000C5739" w:rsidP="00532F3E">
      <w:pPr>
        <w:spacing w:line="235" w:lineRule="auto"/>
        <w:ind w:left="4" w:right="320"/>
        <w:jc w:val="both"/>
        <w:rPr>
          <w:sz w:val="20"/>
          <w:szCs w:val="20"/>
        </w:rPr>
      </w:pPr>
      <w:r>
        <w:rPr>
          <w:rFonts w:ascii="Calibri" w:eastAsia="Calibri" w:hAnsi="Calibri" w:cs="Calibri"/>
          <w:sz w:val="24"/>
          <w:szCs w:val="24"/>
        </w:rPr>
        <w:t>Wykonawcę w dobrym stanie przez cały okres realizacji robót. Koszt zabezpieczenia terenu budowy nie podlega odrębnej zapłacie i przyjmuje się, że jest włączony w cenę kontraktową.</w:t>
      </w:r>
    </w:p>
    <w:p w14:paraId="531B92E8" w14:textId="77777777" w:rsidR="00C86CCF" w:rsidRDefault="00C86CCF" w:rsidP="00532F3E">
      <w:pPr>
        <w:jc w:val="both"/>
      </w:pPr>
      <w:bookmarkStart w:id="26" w:name="page34"/>
      <w:bookmarkEnd w:id="26"/>
    </w:p>
    <w:p w14:paraId="176C717D" w14:textId="77777777" w:rsidR="007C0DD8" w:rsidRDefault="007C0DD8" w:rsidP="00532F3E">
      <w:pPr>
        <w:jc w:val="both"/>
      </w:pPr>
    </w:p>
    <w:p w14:paraId="4733E93F" w14:textId="4C945C10" w:rsidR="00C86CCF" w:rsidRPr="00A00D3B" w:rsidRDefault="000C5739" w:rsidP="00532F3E">
      <w:pPr>
        <w:ind w:left="280"/>
        <w:jc w:val="both"/>
        <w:rPr>
          <w:sz w:val="20"/>
          <w:szCs w:val="20"/>
        </w:rPr>
      </w:pPr>
      <w:r w:rsidRPr="00A00D3B">
        <w:rPr>
          <w:rFonts w:ascii="Calibri" w:eastAsia="Calibri" w:hAnsi="Calibri" w:cs="Calibri"/>
          <w:b/>
          <w:bCs/>
          <w:sz w:val="24"/>
          <w:szCs w:val="24"/>
        </w:rPr>
        <w:t>3.</w:t>
      </w:r>
      <w:r w:rsidR="00CD7518">
        <w:rPr>
          <w:rFonts w:ascii="Calibri" w:eastAsia="Calibri" w:hAnsi="Calibri" w:cs="Calibri"/>
          <w:b/>
          <w:bCs/>
          <w:sz w:val="24"/>
          <w:szCs w:val="24"/>
        </w:rPr>
        <w:t>4</w:t>
      </w:r>
      <w:r w:rsidRPr="00A00D3B">
        <w:rPr>
          <w:rFonts w:ascii="Calibri" w:eastAsia="Calibri" w:hAnsi="Calibri" w:cs="Calibri"/>
          <w:b/>
          <w:bCs/>
          <w:sz w:val="24"/>
          <w:szCs w:val="24"/>
        </w:rPr>
        <w:t>.6 Ochrona środowiska w czasie wykonywania robót</w:t>
      </w:r>
    </w:p>
    <w:p w14:paraId="2D87F7E5" w14:textId="77777777" w:rsidR="00C86CCF" w:rsidRDefault="00C86CCF" w:rsidP="00532F3E">
      <w:pPr>
        <w:spacing w:line="348" w:lineRule="exact"/>
        <w:jc w:val="both"/>
        <w:rPr>
          <w:sz w:val="20"/>
          <w:szCs w:val="20"/>
        </w:rPr>
      </w:pPr>
    </w:p>
    <w:p w14:paraId="0005505E" w14:textId="719AD8B7" w:rsidR="00C86CCF" w:rsidRDefault="000C5739" w:rsidP="004D15DF">
      <w:pPr>
        <w:ind w:right="318"/>
        <w:jc w:val="both"/>
        <w:rPr>
          <w:sz w:val="20"/>
          <w:szCs w:val="20"/>
        </w:rPr>
      </w:pPr>
      <w:r>
        <w:rPr>
          <w:rFonts w:ascii="Calibri" w:eastAsia="Calibri" w:hAnsi="Calibri" w:cs="Calibri"/>
          <w:sz w:val="24"/>
          <w:szCs w:val="24"/>
        </w:rPr>
        <w:t>Wykonawca ma obowiązek znać i stosować w czasie prowadzenia robót wszelkie przepisy dotyczące ochrony środowiska naturalnego. W okresie trwania budowy i wykańczania robót Wykonawca</w:t>
      </w:r>
      <w:r w:rsidR="004D15DF">
        <w:rPr>
          <w:sz w:val="20"/>
          <w:szCs w:val="20"/>
        </w:rPr>
        <w:t xml:space="preserve"> </w:t>
      </w:r>
      <w:r>
        <w:rPr>
          <w:rFonts w:ascii="Calibri" w:eastAsia="Calibri" w:hAnsi="Calibri" w:cs="Calibri"/>
          <w:sz w:val="24"/>
          <w:szCs w:val="24"/>
        </w:rPr>
        <w:t>będzie: utrzymywać teren budowy i wykopy w stanie bez wody stojącej, 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w:t>
      </w:r>
      <w:r w:rsidR="004D15DF">
        <w:rPr>
          <w:rFonts w:ascii="Calibri" w:eastAsia="Calibri" w:hAnsi="Calibri" w:cs="Calibri"/>
          <w:sz w:val="24"/>
          <w:szCs w:val="24"/>
        </w:rPr>
        <w:t xml:space="preserve"> </w:t>
      </w:r>
      <w:r>
        <w:rPr>
          <w:rFonts w:ascii="Calibri" w:eastAsia="Calibri" w:hAnsi="Calibri" w:cs="Calibri"/>
          <w:sz w:val="24"/>
          <w:szCs w:val="24"/>
        </w:rPr>
        <w:t>powstałych w następstwie jego sposobu działania. Stosując się do tych</w:t>
      </w:r>
      <w:r w:rsidR="004D15DF">
        <w:rPr>
          <w:rFonts w:ascii="Calibri" w:eastAsia="Calibri" w:hAnsi="Calibri" w:cs="Calibri"/>
          <w:color w:val="FFFFFF"/>
          <w:sz w:val="48"/>
          <w:szCs w:val="48"/>
        </w:rPr>
        <w:t xml:space="preserve"> </w:t>
      </w:r>
      <w:r>
        <w:rPr>
          <w:rFonts w:ascii="Calibri" w:eastAsia="Calibri" w:hAnsi="Calibri" w:cs="Calibri"/>
          <w:sz w:val="24"/>
          <w:szCs w:val="24"/>
        </w:rPr>
        <w:t>wymagań będzie miał szczególny wzgląd na: lokalizację wykopów i dróg dojazdowych, środki</w:t>
      </w:r>
      <w:r w:rsidR="004D15DF">
        <w:rPr>
          <w:sz w:val="20"/>
          <w:szCs w:val="20"/>
        </w:rPr>
        <w:t xml:space="preserve"> </w:t>
      </w:r>
      <w:r>
        <w:rPr>
          <w:rFonts w:ascii="Calibri" w:eastAsia="Calibri" w:hAnsi="Calibri" w:cs="Calibri"/>
          <w:sz w:val="24"/>
          <w:szCs w:val="24"/>
        </w:rPr>
        <w:t>ostrożności i zabezpieczenia przed: zanieczyszczeniem cieków wodnych pyłami lub substancjami toksycznymi, zanieczyszczeniem powietrza pyłami i gazami, możliwością powstania pożaru.</w:t>
      </w:r>
    </w:p>
    <w:p w14:paraId="66E8E250" w14:textId="729CA9ED" w:rsidR="00C86CCF" w:rsidRDefault="00C86CCF" w:rsidP="00532F3E">
      <w:pPr>
        <w:spacing w:line="384" w:lineRule="exact"/>
        <w:jc w:val="both"/>
        <w:rPr>
          <w:sz w:val="20"/>
          <w:szCs w:val="20"/>
        </w:rPr>
      </w:pPr>
    </w:p>
    <w:p w14:paraId="0F3F11CD" w14:textId="30D6F841" w:rsidR="00C86CCF" w:rsidRPr="00A00D3B" w:rsidRDefault="000C5739" w:rsidP="00532F3E">
      <w:pPr>
        <w:ind w:left="280"/>
        <w:jc w:val="both"/>
        <w:rPr>
          <w:sz w:val="20"/>
          <w:szCs w:val="20"/>
        </w:rPr>
      </w:pPr>
      <w:r w:rsidRPr="00A00D3B">
        <w:rPr>
          <w:rFonts w:ascii="Calibri" w:eastAsia="Calibri" w:hAnsi="Calibri" w:cs="Calibri"/>
          <w:b/>
          <w:bCs/>
          <w:sz w:val="24"/>
          <w:szCs w:val="24"/>
        </w:rPr>
        <w:t>3.</w:t>
      </w:r>
      <w:r w:rsidR="00CD7518">
        <w:rPr>
          <w:rFonts w:ascii="Calibri" w:eastAsia="Calibri" w:hAnsi="Calibri" w:cs="Calibri"/>
          <w:b/>
          <w:bCs/>
          <w:sz w:val="24"/>
          <w:szCs w:val="24"/>
        </w:rPr>
        <w:t>4</w:t>
      </w:r>
      <w:r w:rsidRPr="00A00D3B">
        <w:rPr>
          <w:rFonts w:ascii="Calibri" w:eastAsia="Calibri" w:hAnsi="Calibri" w:cs="Calibri"/>
          <w:b/>
          <w:bCs/>
          <w:sz w:val="24"/>
          <w:szCs w:val="24"/>
        </w:rPr>
        <w:t>.7 Ochrona przeciwpożarowa</w:t>
      </w:r>
    </w:p>
    <w:p w14:paraId="019A94AE" w14:textId="77777777" w:rsidR="00C86CCF" w:rsidRDefault="00C86CCF" w:rsidP="00532F3E">
      <w:pPr>
        <w:spacing w:line="389" w:lineRule="exact"/>
        <w:jc w:val="both"/>
        <w:rPr>
          <w:sz w:val="20"/>
          <w:szCs w:val="20"/>
        </w:rPr>
      </w:pPr>
    </w:p>
    <w:p w14:paraId="22469B53" w14:textId="77777777" w:rsidR="00C86CCF" w:rsidRDefault="000C5739" w:rsidP="00532F3E">
      <w:pPr>
        <w:spacing w:line="254" w:lineRule="auto"/>
        <w:ind w:right="320"/>
        <w:jc w:val="both"/>
        <w:rPr>
          <w:sz w:val="20"/>
          <w:szCs w:val="20"/>
        </w:rPr>
      </w:pPr>
      <w:r>
        <w:rPr>
          <w:rFonts w:ascii="Calibri" w:eastAsia="Calibri" w:hAnsi="Calibri" w:cs="Calibri"/>
          <w:sz w:val="24"/>
          <w:szCs w:val="24"/>
        </w:rPr>
        <w:t>Wykonawca będzie przestrzegać przepisy ochrony przeciwpożarowej. Wykonawca będzie utrzymywać, wymagany na podstawie odpowiednich przepisów sprawny sprzęt przeciwpożarowy, w pomieszczeniach biurowych, magazynach oraz w maszynach i pojazdach.</w:t>
      </w:r>
    </w:p>
    <w:p w14:paraId="09C176E7" w14:textId="77777777" w:rsidR="00C86CCF" w:rsidRDefault="00C86CCF" w:rsidP="00532F3E">
      <w:pPr>
        <w:spacing w:line="80" w:lineRule="exact"/>
        <w:jc w:val="both"/>
        <w:rPr>
          <w:sz w:val="20"/>
          <w:szCs w:val="20"/>
        </w:rPr>
      </w:pPr>
    </w:p>
    <w:p w14:paraId="5DFB404A" w14:textId="77777777" w:rsidR="00C86CCF" w:rsidRDefault="000C5739" w:rsidP="00532F3E">
      <w:pPr>
        <w:spacing w:line="254" w:lineRule="auto"/>
        <w:ind w:right="320"/>
        <w:jc w:val="both"/>
        <w:rPr>
          <w:sz w:val="20"/>
          <w:szCs w:val="20"/>
        </w:rPr>
      </w:pPr>
      <w:r>
        <w:rPr>
          <w:rFonts w:ascii="Calibri" w:eastAsia="Calibri" w:hAnsi="Calibri" w:cs="Calibri"/>
          <w:sz w:val="24"/>
          <w:szCs w:val="24"/>
        </w:rPr>
        <w:t>Materiały łatwopalne będą składowane w sposób zgodny z odpowiednimi przepisami i zabezpieczone przed dostępem osób trzecich. Wykonawca będzie odpowiedzialny za wszelkie straty spowodowane pożarem wywołanym jako rezultat realizacji robót albo przez personel Wykonawcy.</w:t>
      </w:r>
    </w:p>
    <w:p w14:paraId="0ADE3A34" w14:textId="77777777" w:rsidR="00C86CCF" w:rsidRDefault="00C86CCF" w:rsidP="00532F3E">
      <w:pPr>
        <w:spacing w:line="366" w:lineRule="exact"/>
        <w:jc w:val="both"/>
        <w:rPr>
          <w:sz w:val="20"/>
          <w:szCs w:val="20"/>
        </w:rPr>
      </w:pPr>
    </w:p>
    <w:p w14:paraId="0A6B9A7C" w14:textId="5FD20703" w:rsidR="00C86CCF" w:rsidRPr="00A00D3B" w:rsidRDefault="000C5739" w:rsidP="00532F3E">
      <w:pPr>
        <w:ind w:left="280"/>
        <w:jc w:val="both"/>
        <w:rPr>
          <w:sz w:val="20"/>
          <w:szCs w:val="20"/>
        </w:rPr>
      </w:pPr>
      <w:r w:rsidRPr="00A00D3B">
        <w:rPr>
          <w:rFonts w:ascii="Calibri" w:eastAsia="Calibri" w:hAnsi="Calibri" w:cs="Calibri"/>
          <w:b/>
          <w:bCs/>
          <w:sz w:val="24"/>
          <w:szCs w:val="24"/>
        </w:rPr>
        <w:t>3.</w:t>
      </w:r>
      <w:r w:rsidR="00CD7518">
        <w:rPr>
          <w:rFonts w:ascii="Calibri" w:eastAsia="Calibri" w:hAnsi="Calibri" w:cs="Calibri"/>
          <w:b/>
          <w:bCs/>
          <w:sz w:val="24"/>
          <w:szCs w:val="24"/>
        </w:rPr>
        <w:t>4</w:t>
      </w:r>
      <w:r w:rsidRPr="00A00D3B">
        <w:rPr>
          <w:rFonts w:ascii="Calibri" w:eastAsia="Calibri" w:hAnsi="Calibri" w:cs="Calibri"/>
          <w:b/>
          <w:bCs/>
          <w:sz w:val="24"/>
          <w:szCs w:val="24"/>
        </w:rPr>
        <w:t>.8 Materiały szkodliwe dla otoczenia</w:t>
      </w:r>
    </w:p>
    <w:p w14:paraId="5D12465C" w14:textId="77777777" w:rsidR="00C86CCF" w:rsidRDefault="00C86CCF" w:rsidP="00532F3E">
      <w:pPr>
        <w:spacing w:line="389" w:lineRule="exact"/>
        <w:jc w:val="both"/>
        <w:rPr>
          <w:sz w:val="20"/>
          <w:szCs w:val="20"/>
        </w:rPr>
      </w:pPr>
    </w:p>
    <w:p w14:paraId="212223EC" w14:textId="77777777" w:rsidR="00C86CCF" w:rsidRDefault="000C5739" w:rsidP="00532F3E">
      <w:pPr>
        <w:spacing w:line="269" w:lineRule="auto"/>
        <w:ind w:right="320"/>
        <w:jc w:val="both"/>
        <w:rPr>
          <w:sz w:val="20"/>
          <w:szCs w:val="20"/>
        </w:rPr>
      </w:pPr>
      <w:r>
        <w:rPr>
          <w:rFonts w:ascii="Calibri" w:eastAsia="Calibri" w:hAnsi="Calibri" w:cs="Calibri"/>
          <w:sz w:val="24"/>
          <w:szCs w:val="24"/>
        </w:rPr>
        <w:t>Materiały, które w sposób trwały są szkodliwe dla otoczenia, nie będą dopuszczone do użycia. Nie dopuszcza się użycia materiałów wywołujących szkodliwe promieniowanie o stężeniu większym od dopuszczalnego, określonego odpowiednimi przepisami. Wszelkie materiały odpadowe użyte do robót będą miały aprobatę techniczną wydaną przez uprawnioną jednostkę, jednoznacznie określającą brak szkodliwego oddziaływania tych materiałów na środowisko. Materiały, które są szkodliwe dla otoczenia tylko w czasie robót, a po zakończeniu robót ich szkodliwość zanika (np. materiały pylaste) mogą być użyte pod warunkiem przestrzegania wymagań technologicznych wbudowania. Jeżeli wymagają tego odpowiednie</w:t>
      </w:r>
    </w:p>
    <w:p w14:paraId="35C8C8CF" w14:textId="77777777" w:rsidR="00C86CCF" w:rsidRDefault="00C86CCF" w:rsidP="00532F3E">
      <w:pPr>
        <w:spacing w:line="200" w:lineRule="exact"/>
        <w:jc w:val="both"/>
        <w:rPr>
          <w:sz w:val="20"/>
          <w:szCs w:val="20"/>
        </w:rPr>
      </w:pPr>
    </w:p>
    <w:p w14:paraId="72CC9040" w14:textId="77777777" w:rsidR="00C86CCF" w:rsidRDefault="00C86CCF" w:rsidP="00532F3E">
      <w:pPr>
        <w:spacing w:line="207" w:lineRule="exact"/>
        <w:jc w:val="both"/>
        <w:rPr>
          <w:sz w:val="20"/>
          <w:szCs w:val="20"/>
        </w:rPr>
      </w:pPr>
    </w:p>
    <w:p w14:paraId="17717824" w14:textId="20E4CD9F" w:rsidR="00C86CCF" w:rsidRDefault="000C5739" w:rsidP="004D15DF">
      <w:pPr>
        <w:spacing w:line="253" w:lineRule="auto"/>
        <w:ind w:right="320"/>
        <w:jc w:val="both"/>
        <w:rPr>
          <w:sz w:val="20"/>
          <w:szCs w:val="20"/>
        </w:rPr>
      </w:pPr>
      <w:r>
        <w:rPr>
          <w:rFonts w:ascii="Calibri" w:eastAsia="Calibri" w:hAnsi="Calibri" w:cs="Calibri"/>
          <w:sz w:val="24"/>
          <w:szCs w:val="24"/>
        </w:rPr>
        <w:t>przepisy Wykonawca powinien otrzymać zgodę na użycie tych materiałów od właściwych organów administracji państwowej. Jeżeli Wykonawca użył materiałów szkodliwych dla otoczenia zgodnie ze specyfikacjami, a ich użycie spowodowało jakiekolwiek zagrożenie środowiska, to konsekwencje</w:t>
      </w:r>
      <w:r w:rsidR="004D15DF">
        <w:rPr>
          <w:sz w:val="20"/>
          <w:szCs w:val="20"/>
        </w:rPr>
        <w:t xml:space="preserve"> </w:t>
      </w:r>
      <w:r>
        <w:rPr>
          <w:rFonts w:ascii="Calibri" w:eastAsia="Calibri" w:hAnsi="Calibri" w:cs="Calibri"/>
          <w:sz w:val="24"/>
          <w:szCs w:val="24"/>
        </w:rPr>
        <w:t>tego poniesie Wykonawca. Wykonawca zobowiązany jest do utylizacji odpadów zgodnie z odrębnymi przepisami. Dokumenty potwierdzające te czynności stanowią element dokumentacji powykonawczej.</w:t>
      </w:r>
    </w:p>
    <w:p w14:paraId="207E8BFA" w14:textId="77777777" w:rsidR="007C0DD8" w:rsidRDefault="007C0DD8" w:rsidP="00532F3E">
      <w:pPr>
        <w:jc w:val="both"/>
      </w:pPr>
    </w:p>
    <w:p w14:paraId="5F3EB837" w14:textId="77777777" w:rsidR="00190A70" w:rsidRDefault="00190A70" w:rsidP="00532F3E">
      <w:pPr>
        <w:ind w:left="280"/>
        <w:jc w:val="both"/>
        <w:rPr>
          <w:rFonts w:ascii="Calibri" w:eastAsia="Calibri" w:hAnsi="Calibri" w:cs="Calibri"/>
          <w:b/>
          <w:bCs/>
          <w:sz w:val="24"/>
          <w:szCs w:val="24"/>
        </w:rPr>
      </w:pPr>
      <w:bookmarkStart w:id="27" w:name="page35"/>
      <w:bookmarkEnd w:id="27"/>
    </w:p>
    <w:p w14:paraId="748C37F9" w14:textId="77777777" w:rsidR="00190A70" w:rsidRDefault="00190A70" w:rsidP="00532F3E">
      <w:pPr>
        <w:ind w:left="280"/>
        <w:jc w:val="both"/>
        <w:rPr>
          <w:rFonts w:ascii="Calibri" w:eastAsia="Calibri" w:hAnsi="Calibri" w:cs="Calibri"/>
          <w:b/>
          <w:bCs/>
          <w:sz w:val="24"/>
          <w:szCs w:val="24"/>
        </w:rPr>
      </w:pPr>
    </w:p>
    <w:p w14:paraId="7FC694C4" w14:textId="77777777" w:rsidR="00190A70" w:rsidRDefault="00190A70" w:rsidP="00532F3E">
      <w:pPr>
        <w:ind w:left="280"/>
        <w:jc w:val="both"/>
        <w:rPr>
          <w:rFonts w:ascii="Calibri" w:eastAsia="Calibri" w:hAnsi="Calibri" w:cs="Calibri"/>
          <w:b/>
          <w:bCs/>
          <w:sz w:val="24"/>
          <w:szCs w:val="24"/>
        </w:rPr>
      </w:pPr>
    </w:p>
    <w:p w14:paraId="545775B6" w14:textId="424C2F7D" w:rsidR="00C86CCF" w:rsidRPr="00A00D3B" w:rsidRDefault="000C5739" w:rsidP="00532F3E">
      <w:pPr>
        <w:ind w:left="280"/>
        <w:jc w:val="both"/>
        <w:rPr>
          <w:sz w:val="20"/>
          <w:szCs w:val="20"/>
        </w:rPr>
      </w:pPr>
      <w:r w:rsidRPr="00A00D3B">
        <w:rPr>
          <w:rFonts w:ascii="Calibri" w:eastAsia="Calibri" w:hAnsi="Calibri" w:cs="Calibri"/>
          <w:b/>
          <w:bCs/>
          <w:sz w:val="24"/>
          <w:szCs w:val="24"/>
        </w:rPr>
        <w:t>3.</w:t>
      </w:r>
      <w:r w:rsidR="00CD7518">
        <w:rPr>
          <w:rFonts w:ascii="Calibri" w:eastAsia="Calibri" w:hAnsi="Calibri" w:cs="Calibri"/>
          <w:b/>
          <w:bCs/>
          <w:sz w:val="24"/>
          <w:szCs w:val="24"/>
        </w:rPr>
        <w:t>4</w:t>
      </w:r>
      <w:r w:rsidRPr="00A00D3B">
        <w:rPr>
          <w:rFonts w:ascii="Calibri" w:eastAsia="Calibri" w:hAnsi="Calibri" w:cs="Calibri"/>
          <w:b/>
          <w:bCs/>
          <w:sz w:val="24"/>
          <w:szCs w:val="24"/>
        </w:rPr>
        <w:t>.9 Ochrona własności publicznej</w:t>
      </w:r>
    </w:p>
    <w:p w14:paraId="3A4B9737" w14:textId="77777777" w:rsidR="00C86CCF" w:rsidRDefault="00C86CCF" w:rsidP="00532F3E">
      <w:pPr>
        <w:spacing w:line="348" w:lineRule="exact"/>
        <w:jc w:val="both"/>
        <w:rPr>
          <w:sz w:val="20"/>
          <w:szCs w:val="20"/>
        </w:rPr>
      </w:pPr>
    </w:p>
    <w:p w14:paraId="00F4F97E" w14:textId="77777777" w:rsidR="00C86CCF" w:rsidRDefault="000C5739" w:rsidP="00532F3E">
      <w:pPr>
        <w:spacing w:line="253" w:lineRule="auto"/>
        <w:ind w:right="320"/>
        <w:jc w:val="both"/>
        <w:rPr>
          <w:sz w:val="20"/>
          <w:szCs w:val="20"/>
        </w:rPr>
      </w:pPr>
      <w:r>
        <w:rPr>
          <w:rFonts w:ascii="Calibri" w:eastAsia="Calibri" w:hAnsi="Calibri" w:cs="Calibri"/>
          <w:sz w:val="24"/>
          <w:szCs w:val="24"/>
        </w:rPr>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w:t>
      </w:r>
    </w:p>
    <w:p w14:paraId="51140873" w14:textId="77777777" w:rsidR="00C86CCF" w:rsidRDefault="00C86CCF" w:rsidP="00532F3E">
      <w:pPr>
        <w:spacing w:line="84" w:lineRule="exact"/>
        <w:jc w:val="both"/>
        <w:rPr>
          <w:sz w:val="20"/>
          <w:szCs w:val="20"/>
        </w:rPr>
      </w:pPr>
    </w:p>
    <w:p w14:paraId="08950E08" w14:textId="77777777" w:rsidR="00C86CCF" w:rsidRDefault="000C5739" w:rsidP="00532F3E">
      <w:pPr>
        <w:spacing w:line="244" w:lineRule="auto"/>
        <w:ind w:right="320"/>
        <w:jc w:val="both"/>
        <w:rPr>
          <w:sz w:val="20"/>
          <w:szCs w:val="20"/>
        </w:rPr>
      </w:pPr>
      <w:r>
        <w:rPr>
          <w:rFonts w:ascii="Calibri" w:eastAsia="Calibri" w:hAnsi="Calibri" w:cs="Calibri"/>
          <w:sz w:val="24"/>
          <w:szCs w:val="24"/>
        </w:rPr>
        <w:t>lokalizacji. Wykonawca zapewni właściwe oznaczenie i zabezpieczenie przed uszkodzeniem tych instalacji i urządzeń w czasie trwania budowy. O fakcie przypadkowego uszkodzenia instalacji Wykonawca bezzwłocznie powiadomi Inspektorem nadzoru i zainteresowane władze oraz będzie z nimi współpracował dostarczając wszelkiej pomocy potrzebnej przy dokonywaniu napraw.</w:t>
      </w:r>
    </w:p>
    <w:p w14:paraId="5947F736" w14:textId="06C9D729" w:rsidR="00C86CCF" w:rsidRDefault="00C86CCF" w:rsidP="00532F3E">
      <w:pPr>
        <w:spacing w:line="20" w:lineRule="exact"/>
        <w:jc w:val="both"/>
        <w:rPr>
          <w:sz w:val="20"/>
          <w:szCs w:val="20"/>
        </w:rPr>
      </w:pPr>
    </w:p>
    <w:p w14:paraId="12D1855E" w14:textId="6C5B43DA" w:rsidR="00C86CCF" w:rsidRDefault="000C5739" w:rsidP="00CD7518">
      <w:pPr>
        <w:spacing w:line="197" w:lineRule="auto"/>
        <w:jc w:val="both"/>
        <w:rPr>
          <w:sz w:val="20"/>
          <w:szCs w:val="20"/>
        </w:rPr>
      </w:pPr>
      <w:r>
        <w:rPr>
          <w:rFonts w:ascii="Calibri" w:eastAsia="Calibri" w:hAnsi="Calibri" w:cs="Calibri"/>
          <w:b/>
          <w:bCs/>
          <w:color w:val="FFFFFF"/>
          <w:sz w:val="24"/>
          <w:szCs w:val="24"/>
        </w:rPr>
        <w:t>35</w:t>
      </w:r>
    </w:p>
    <w:p w14:paraId="0AF61B87" w14:textId="77777777" w:rsidR="00C86CCF" w:rsidRDefault="000C5739" w:rsidP="00532F3E">
      <w:pPr>
        <w:spacing w:line="253" w:lineRule="auto"/>
        <w:ind w:right="320"/>
        <w:jc w:val="both"/>
        <w:rPr>
          <w:sz w:val="20"/>
          <w:szCs w:val="20"/>
        </w:rPr>
      </w:pPr>
      <w:r>
        <w:rPr>
          <w:rFonts w:ascii="Calibri" w:eastAsia="Calibri" w:hAnsi="Calibri" w:cs="Calibri"/>
          <w:sz w:val="24"/>
          <w:szCs w:val="24"/>
        </w:rPr>
        <w:t>Wykonawca będzie odpowiadać za wszelkie spowodowane przez jego działania uszkodzenia instalacji na powierzchni ziemi i urządzeń podziemnych wykazanych w dokumentach dostarczonych mu przez Zamawiającego.</w:t>
      </w:r>
    </w:p>
    <w:p w14:paraId="1E8ABC3F" w14:textId="77777777" w:rsidR="00C86CCF" w:rsidRDefault="00C86CCF" w:rsidP="00532F3E">
      <w:pPr>
        <w:spacing w:line="368" w:lineRule="exact"/>
        <w:jc w:val="both"/>
        <w:rPr>
          <w:sz w:val="20"/>
          <w:szCs w:val="20"/>
        </w:rPr>
      </w:pPr>
    </w:p>
    <w:p w14:paraId="4B648B30" w14:textId="485E7FD7" w:rsidR="00C86CCF" w:rsidRPr="00A00D3B" w:rsidRDefault="000C5739" w:rsidP="00532F3E">
      <w:pPr>
        <w:ind w:left="280"/>
        <w:jc w:val="both"/>
        <w:rPr>
          <w:sz w:val="20"/>
          <w:szCs w:val="20"/>
        </w:rPr>
      </w:pPr>
      <w:r w:rsidRPr="00A00D3B">
        <w:rPr>
          <w:rFonts w:ascii="Calibri" w:eastAsia="Calibri" w:hAnsi="Calibri" w:cs="Calibri"/>
          <w:b/>
          <w:bCs/>
          <w:sz w:val="24"/>
          <w:szCs w:val="24"/>
        </w:rPr>
        <w:t>3.</w:t>
      </w:r>
      <w:r w:rsidR="00CD7518">
        <w:rPr>
          <w:rFonts w:ascii="Calibri" w:eastAsia="Calibri" w:hAnsi="Calibri" w:cs="Calibri"/>
          <w:b/>
          <w:bCs/>
          <w:sz w:val="24"/>
          <w:szCs w:val="24"/>
        </w:rPr>
        <w:t>4</w:t>
      </w:r>
      <w:r w:rsidRPr="00A00D3B">
        <w:rPr>
          <w:rFonts w:ascii="Calibri" w:eastAsia="Calibri" w:hAnsi="Calibri" w:cs="Calibri"/>
          <w:b/>
          <w:bCs/>
          <w:sz w:val="24"/>
          <w:szCs w:val="24"/>
        </w:rPr>
        <w:t>.10 Bezpieczeństwo i higiena pracy</w:t>
      </w:r>
    </w:p>
    <w:p w14:paraId="6B3C8328" w14:textId="77777777" w:rsidR="00C86CCF" w:rsidRDefault="00C86CCF" w:rsidP="00532F3E">
      <w:pPr>
        <w:spacing w:line="353" w:lineRule="exact"/>
        <w:jc w:val="both"/>
        <w:rPr>
          <w:sz w:val="20"/>
          <w:szCs w:val="20"/>
        </w:rPr>
      </w:pPr>
    </w:p>
    <w:p w14:paraId="0B8083C1" w14:textId="77777777" w:rsidR="00C86CCF" w:rsidRDefault="000C5739" w:rsidP="00532F3E">
      <w:pPr>
        <w:spacing w:line="270" w:lineRule="auto"/>
        <w:ind w:right="320"/>
        <w:jc w:val="both"/>
        <w:rPr>
          <w:sz w:val="20"/>
          <w:szCs w:val="20"/>
        </w:rPr>
      </w:pPr>
      <w:r>
        <w:rPr>
          <w:rFonts w:ascii="Calibri" w:eastAsia="Calibri" w:hAnsi="Calibri" w:cs="Calibri"/>
          <w:sz w:val="24"/>
          <w:szCs w:val="24"/>
        </w:rPr>
        <w:t>Podczas realizacji robót Wykonawca będzie przestrzegać przepisów dotyczących bezpieczeństwa i higieny pracy. W szczególności Wykonawca ma obowiązek zadbać, aby personel nie wykonywał pracy w warunkach niebezpiecznych, szkodliwych dla zdrowia oraz nie spełniających odpowiednich wymagań sanitarnych. Wykonawca zapewni i będzie utrzymywał wszelkie urządzenia zabezpieczające, socjalne oraz sprzęt i odpowiednią odzież dla ochrony życia i zdrowia osób zatrudnionych na budowie oraz dla zapewnienia bezpieczeństwa publicznego. Wykonawca zapewni posiłki regeneracyjne stosownie do czasu trwania robót i temperatur otoczenia. Uznaje się, że wszelkie koszty związane z wypełnieniem wymagań określonych powyżej nie podlegają odrębnej zapłacie i są uwzględnione w cenie kontraktowej.</w:t>
      </w:r>
    </w:p>
    <w:p w14:paraId="5C4B3E15" w14:textId="77777777" w:rsidR="00C86CCF" w:rsidRDefault="00C86CCF" w:rsidP="00532F3E">
      <w:pPr>
        <w:spacing w:line="351" w:lineRule="exact"/>
        <w:jc w:val="both"/>
        <w:rPr>
          <w:sz w:val="20"/>
          <w:szCs w:val="20"/>
        </w:rPr>
      </w:pPr>
    </w:p>
    <w:p w14:paraId="4D998398" w14:textId="32D21933" w:rsidR="00C86CCF" w:rsidRPr="00A00D3B" w:rsidRDefault="000C5739" w:rsidP="00532F3E">
      <w:pPr>
        <w:ind w:left="280"/>
        <w:jc w:val="both"/>
        <w:rPr>
          <w:sz w:val="20"/>
          <w:szCs w:val="20"/>
        </w:rPr>
      </w:pPr>
      <w:r w:rsidRPr="00A00D3B">
        <w:rPr>
          <w:rFonts w:ascii="Calibri" w:eastAsia="Calibri" w:hAnsi="Calibri" w:cs="Calibri"/>
          <w:b/>
          <w:bCs/>
          <w:sz w:val="24"/>
          <w:szCs w:val="24"/>
        </w:rPr>
        <w:t>3.</w:t>
      </w:r>
      <w:r w:rsidR="00CD7518">
        <w:rPr>
          <w:rFonts w:ascii="Calibri" w:eastAsia="Calibri" w:hAnsi="Calibri" w:cs="Calibri"/>
          <w:b/>
          <w:bCs/>
          <w:sz w:val="24"/>
          <w:szCs w:val="24"/>
        </w:rPr>
        <w:t>4</w:t>
      </w:r>
      <w:r w:rsidRPr="00A00D3B">
        <w:rPr>
          <w:rFonts w:ascii="Calibri" w:eastAsia="Calibri" w:hAnsi="Calibri" w:cs="Calibri"/>
          <w:b/>
          <w:bCs/>
          <w:sz w:val="24"/>
          <w:szCs w:val="24"/>
        </w:rPr>
        <w:t>.11 Ochrona i utrzymanie robót</w:t>
      </w:r>
    </w:p>
    <w:p w14:paraId="155A4180" w14:textId="77777777" w:rsidR="00C86CCF" w:rsidRDefault="00C86CCF" w:rsidP="00532F3E">
      <w:pPr>
        <w:spacing w:line="346" w:lineRule="exact"/>
        <w:jc w:val="both"/>
        <w:rPr>
          <w:sz w:val="20"/>
          <w:szCs w:val="20"/>
        </w:rPr>
      </w:pPr>
    </w:p>
    <w:p w14:paraId="428F98D3" w14:textId="77777777" w:rsidR="00C86CCF" w:rsidRDefault="000C5739" w:rsidP="00532F3E">
      <w:pPr>
        <w:spacing w:line="264" w:lineRule="auto"/>
        <w:ind w:right="320"/>
        <w:jc w:val="both"/>
        <w:rPr>
          <w:sz w:val="20"/>
          <w:szCs w:val="20"/>
        </w:rPr>
      </w:pPr>
      <w:r>
        <w:rPr>
          <w:rFonts w:ascii="Calibri" w:eastAsia="Calibri" w:hAnsi="Calibri" w:cs="Calibri"/>
          <w:sz w:val="24"/>
          <w:szCs w:val="24"/>
        </w:rPr>
        <w:t>Wykonawca będzie odpowiadał za ochronę robót i za wszelkie materiały i urządzenia używane do robót od daty rozpoczęcia do daty wydania potwierdzenia zakończenia robót przez Zamawiającego. Wykonawca będzie utrzymywać roboty do czasu odbioru ostatecznego. Jeśli Wykonawca w jakimkolwiek czasie zaniedba utrzymanie, to na polecenie Inspektor nadzoru powinien rozpocząć roboty utrzymania nie później niż w 24 godziny po otrzymaniu tego polecenia.</w:t>
      </w:r>
    </w:p>
    <w:p w14:paraId="19E6C1E1" w14:textId="77777777" w:rsidR="00C86CCF" w:rsidRDefault="00C86CCF" w:rsidP="00532F3E">
      <w:pPr>
        <w:spacing w:line="357" w:lineRule="exact"/>
        <w:jc w:val="both"/>
        <w:rPr>
          <w:sz w:val="20"/>
          <w:szCs w:val="20"/>
        </w:rPr>
      </w:pPr>
    </w:p>
    <w:p w14:paraId="44A88571" w14:textId="25A5BA97" w:rsidR="00C86CCF" w:rsidRPr="00A00D3B" w:rsidRDefault="000C5739" w:rsidP="00532F3E">
      <w:pPr>
        <w:ind w:left="280"/>
        <w:jc w:val="both"/>
        <w:rPr>
          <w:sz w:val="20"/>
          <w:szCs w:val="20"/>
        </w:rPr>
      </w:pPr>
      <w:r w:rsidRPr="00A00D3B">
        <w:rPr>
          <w:rFonts w:ascii="Calibri" w:eastAsia="Calibri" w:hAnsi="Calibri" w:cs="Calibri"/>
          <w:b/>
          <w:bCs/>
          <w:sz w:val="24"/>
          <w:szCs w:val="24"/>
        </w:rPr>
        <w:t>3.</w:t>
      </w:r>
      <w:r w:rsidR="00CD7518">
        <w:rPr>
          <w:rFonts w:ascii="Calibri" w:eastAsia="Calibri" w:hAnsi="Calibri" w:cs="Calibri"/>
          <w:b/>
          <w:bCs/>
          <w:sz w:val="24"/>
          <w:szCs w:val="24"/>
        </w:rPr>
        <w:t>4</w:t>
      </w:r>
      <w:r w:rsidRPr="00A00D3B">
        <w:rPr>
          <w:rFonts w:ascii="Calibri" w:eastAsia="Calibri" w:hAnsi="Calibri" w:cs="Calibri"/>
          <w:b/>
          <w:bCs/>
          <w:sz w:val="24"/>
          <w:szCs w:val="24"/>
        </w:rPr>
        <w:t>.12 Stosowanie się do prawa i innych przepisów</w:t>
      </w:r>
    </w:p>
    <w:p w14:paraId="10141C71" w14:textId="77777777" w:rsidR="00C86CCF" w:rsidRDefault="00C86CCF" w:rsidP="00532F3E">
      <w:pPr>
        <w:spacing w:line="346" w:lineRule="exact"/>
        <w:jc w:val="both"/>
        <w:rPr>
          <w:sz w:val="20"/>
          <w:szCs w:val="20"/>
        </w:rPr>
      </w:pPr>
    </w:p>
    <w:p w14:paraId="6E93CD1A" w14:textId="77777777" w:rsidR="00C86CCF" w:rsidRDefault="000C5739" w:rsidP="00532F3E">
      <w:pPr>
        <w:spacing w:line="254" w:lineRule="auto"/>
        <w:ind w:right="320"/>
        <w:jc w:val="both"/>
        <w:rPr>
          <w:sz w:val="20"/>
          <w:szCs w:val="20"/>
        </w:rPr>
      </w:pPr>
      <w:r>
        <w:rPr>
          <w:rFonts w:ascii="Calibri" w:eastAsia="Calibri" w:hAnsi="Calibri" w:cs="Calibri"/>
          <w:sz w:val="24"/>
          <w:szCs w:val="24"/>
        </w:rPr>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w:t>
      </w:r>
    </w:p>
    <w:p w14:paraId="3730452C" w14:textId="77777777" w:rsidR="00C86CCF" w:rsidRDefault="00C86CCF" w:rsidP="00532F3E">
      <w:pPr>
        <w:spacing w:line="200" w:lineRule="exact"/>
        <w:jc w:val="both"/>
        <w:rPr>
          <w:sz w:val="20"/>
          <w:szCs w:val="20"/>
        </w:rPr>
      </w:pPr>
    </w:p>
    <w:p w14:paraId="51DA8406" w14:textId="77777777" w:rsidR="00C86CCF" w:rsidRDefault="00C86CCF" w:rsidP="00532F3E">
      <w:pPr>
        <w:spacing w:line="200" w:lineRule="exact"/>
        <w:jc w:val="both"/>
        <w:rPr>
          <w:sz w:val="20"/>
          <w:szCs w:val="20"/>
        </w:rPr>
      </w:pPr>
    </w:p>
    <w:p w14:paraId="4707A841" w14:textId="77777777" w:rsidR="00C86CCF" w:rsidRDefault="00C86CCF" w:rsidP="00532F3E">
      <w:pPr>
        <w:spacing w:line="355" w:lineRule="exact"/>
        <w:jc w:val="both"/>
        <w:rPr>
          <w:sz w:val="20"/>
          <w:szCs w:val="20"/>
        </w:rPr>
      </w:pPr>
    </w:p>
    <w:p w14:paraId="0BCEA9CC" w14:textId="77777777" w:rsidR="00C86CCF" w:rsidRDefault="000C5739" w:rsidP="00532F3E">
      <w:pPr>
        <w:spacing w:line="236" w:lineRule="auto"/>
        <w:ind w:right="320"/>
        <w:jc w:val="both"/>
        <w:rPr>
          <w:sz w:val="20"/>
          <w:szCs w:val="20"/>
        </w:rPr>
      </w:pPr>
      <w:r>
        <w:rPr>
          <w:rFonts w:ascii="Calibri" w:eastAsia="Calibri" w:hAnsi="Calibri" w:cs="Calibri"/>
          <w:sz w:val="24"/>
          <w:szCs w:val="24"/>
        </w:rPr>
        <w:t>podczas prowadzenia robót. Wykonawca będzie przestrzegać praw patentowych i będzie w pełni odpowiedzialny za wypełnienie wszelkich wymagań prawnych odnośnie znaków firmowych,</w:t>
      </w:r>
    </w:p>
    <w:p w14:paraId="598B50C6" w14:textId="77777777" w:rsidR="00C86CCF" w:rsidRDefault="000C5739" w:rsidP="00532F3E">
      <w:pPr>
        <w:spacing w:line="269" w:lineRule="auto"/>
        <w:ind w:right="320"/>
        <w:jc w:val="both"/>
        <w:rPr>
          <w:sz w:val="20"/>
          <w:szCs w:val="20"/>
        </w:rPr>
      </w:pPr>
      <w:bookmarkStart w:id="28" w:name="page36"/>
      <w:bookmarkEnd w:id="28"/>
      <w:r>
        <w:rPr>
          <w:rFonts w:ascii="Calibri" w:eastAsia="Calibri" w:hAnsi="Calibri" w:cs="Calibri"/>
          <w:sz w:val="24"/>
          <w:szCs w:val="24"/>
        </w:rPr>
        <w:t>nazw lub innych chronionych praw w odniesieniu do dokumentacji projektowej, sprzętu, materiałów lub urządzeń użytych lub związanych z wykonywaniem robót i w sposób ciągły będzie informować Inspektora nadzoru o swoich działaniach, przedstawiając kopie zezwoleń i inne odnośne dokumenty. Wszelkie straty, koszty postępowania, obciążenia i wydatki wynikłe z lub związane z naruszeniem jakichkolwiek praw patentowych, praw autorskich pokryje Wykonawca, z wyjątkiem przypadków, kiedy takie naruszenie wyniknie z wykonania projektu lub specyfikacji dostarczonej przez Inspektora nadzoru.</w:t>
      </w:r>
    </w:p>
    <w:p w14:paraId="50A698B1" w14:textId="084FF09A" w:rsidR="00C86CCF" w:rsidRDefault="00C86CCF" w:rsidP="00532F3E">
      <w:pPr>
        <w:spacing w:line="20" w:lineRule="exact"/>
        <w:jc w:val="both"/>
        <w:rPr>
          <w:sz w:val="20"/>
          <w:szCs w:val="20"/>
        </w:rPr>
      </w:pPr>
    </w:p>
    <w:p w14:paraId="223C9332" w14:textId="77777777" w:rsidR="00C86CCF" w:rsidRDefault="00C86CCF" w:rsidP="00532F3E">
      <w:pPr>
        <w:spacing w:line="200" w:lineRule="exact"/>
        <w:jc w:val="both"/>
        <w:rPr>
          <w:sz w:val="20"/>
          <w:szCs w:val="20"/>
        </w:rPr>
      </w:pPr>
    </w:p>
    <w:tbl>
      <w:tblPr>
        <w:tblW w:w="9860" w:type="dxa"/>
        <w:tblInd w:w="284" w:type="dxa"/>
        <w:tblLayout w:type="fixed"/>
        <w:tblCellMar>
          <w:left w:w="0" w:type="dxa"/>
          <w:right w:w="0" w:type="dxa"/>
        </w:tblCellMar>
        <w:tblLook w:val="04A0" w:firstRow="1" w:lastRow="0" w:firstColumn="1" w:lastColumn="0" w:noHBand="0" w:noVBand="1"/>
      </w:tblPr>
      <w:tblGrid>
        <w:gridCol w:w="7740"/>
        <w:gridCol w:w="2100"/>
        <w:gridCol w:w="20"/>
      </w:tblGrid>
      <w:tr w:rsidR="00C86CCF" w14:paraId="3EB59991" w14:textId="77777777" w:rsidTr="00D32DC0">
        <w:trPr>
          <w:trHeight w:val="293"/>
        </w:trPr>
        <w:tc>
          <w:tcPr>
            <w:tcW w:w="7740" w:type="dxa"/>
            <w:vAlign w:val="bottom"/>
          </w:tcPr>
          <w:p w14:paraId="1437A6EC" w14:textId="693C09FB" w:rsidR="00C86CCF" w:rsidRDefault="000C5739" w:rsidP="00532F3E">
            <w:pPr>
              <w:jc w:val="both"/>
              <w:rPr>
                <w:sz w:val="20"/>
                <w:szCs w:val="20"/>
              </w:rPr>
            </w:pPr>
            <w:r w:rsidRPr="00A00D3B">
              <w:rPr>
                <w:rFonts w:ascii="Calibri" w:eastAsia="Calibri" w:hAnsi="Calibri" w:cs="Calibri"/>
                <w:b/>
                <w:bCs/>
                <w:sz w:val="24"/>
                <w:szCs w:val="24"/>
              </w:rPr>
              <w:t>3.</w:t>
            </w:r>
            <w:r w:rsidR="00CD7518">
              <w:rPr>
                <w:rFonts w:ascii="Calibri" w:eastAsia="Calibri" w:hAnsi="Calibri" w:cs="Calibri"/>
                <w:b/>
                <w:bCs/>
                <w:sz w:val="24"/>
                <w:szCs w:val="24"/>
              </w:rPr>
              <w:t>4</w:t>
            </w:r>
            <w:r w:rsidRPr="00A00D3B">
              <w:rPr>
                <w:rFonts w:ascii="Calibri" w:eastAsia="Calibri" w:hAnsi="Calibri" w:cs="Calibri"/>
                <w:b/>
                <w:bCs/>
                <w:sz w:val="24"/>
                <w:szCs w:val="24"/>
              </w:rPr>
              <w:t>.13 Równoważność norm i zbiorów przepisów prawnych</w:t>
            </w:r>
          </w:p>
        </w:tc>
        <w:tc>
          <w:tcPr>
            <w:tcW w:w="2100" w:type="dxa"/>
            <w:vMerge w:val="restart"/>
            <w:vAlign w:val="bottom"/>
          </w:tcPr>
          <w:p w14:paraId="360B79BC" w14:textId="77777777" w:rsidR="00C86CCF" w:rsidRDefault="000C5739" w:rsidP="00532F3E">
            <w:pPr>
              <w:jc w:val="both"/>
              <w:rPr>
                <w:sz w:val="20"/>
                <w:szCs w:val="20"/>
              </w:rPr>
            </w:pPr>
            <w:r>
              <w:rPr>
                <w:rFonts w:ascii="Calibri" w:eastAsia="Calibri" w:hAnsi="Calibri" w:cs="Calibri"/>
                <w:b/>
                <w:bCs/>
                <w:color w:val="FFFFFF"/>
                <w:sz w:val="24"/>
                <w:szCs w:val="24"/>
              </w:rPr>
              <w:t>36</w:t>
            </w:r>
          </w:p>
        </w:tc>
        <w:tc>
          <w:tcPr>
            <w:tcW w:w="20" w:type="dxa"/>
            <w:vAlign w:val="bottom"/>
          </w:tcPr>
          <w:p w14:paraId="7149FE81" w14:textId="77777777" w:rsidR="00C86CCF" w:rsidRDefault="00C86CCF" w:rsidP="00532F3E">
            <w:pPr>
              <w:jc w:val="both"/>
              <w:rPr>
                <w:sz w:val="1"/>
                <w:szCs w:val="1"/>
              </w:rPr>
            </w:pPr>
          </w:p>
        </w:tc>
      </w:tr>
      <w:tr w:rsidR="00C86CCF" w14:paraId="65573B66" w14:textId="77777777" w:rsidTr="00D32DC0">
        <w:trPr>
          <w:trHeight w:val="94"/>
        </w:trPr>
        <w:tc>
          <w:tcPr>
            <w:tcW w:w="7740" w:type="dxa"/>
            <w:vAlign w:val="bottom"/>
          </w:tcPr>
          <w:p w14:paraId="57D12F82" w14:textId="77777777" w:rsidR="00C86CCF" w:rsidRDefault="00C86CCF" w:rsidP="00532F3E">
            <w:pPr>
              <w:jc w:val="both"/>
              <w:rPr>
                <w:sz w:val="8"/>
                <w:szCs w:val="8"/>
              </w:rPr>
            </w:pPr>
          </w:p>
        </w:tc>
        <w:tc>
          <w:tcPr>
            <w:tcW w:w="2100" w:type="dxa"/>
            <w:vMerge/>
            <w:vAlign w:val="bottom"/>
          </w:tcPr>
          <w:p w14:paraId="0F187448" w14:textId="77777777" w:rsidR="00C86CCF" w:rsidRDefault="00C86CCF" w:rsidP="00532F3E">
            <w:pPr>
              <w:jc w:val="both"/>
              <w:rPr>
                <w:sz w:val="8"/>
                <w:szCs w:val="8"/>
              </w:rPr>
            </w:pPr>
          </w:p>
        </w:tc>
        <w:tc>
          <w:tcPr>
            <w:tcW w:w="20" w:type="dxa"/>
            <w:vAlign w:val="bottom"/>
          </w:tcPr>
          <w:p w14:paraId="3831B0C5" w14:textId="77777777" w:rsidR="00C86CCF" w:rsidRDefault="00C86CCF" w:rsidP="00532F3E">
            <w:pPr>
              <w:jc w:val="both"/>
              <w:rPr>
                <w:sz w:val="1"/>
                <w:szCs w:val="1"/>
              </w:rPr>
            </w:pPr>
          </w:p>
        </w:tc>
      </w:tr>
    </w:tbl>
    <w:p w14:paraId="5E8E9CFB" w14:textId="77777777" w:rsidR="00C86CCF" w:rsidRDefault="00C86CCF" w:rsidP="00532F3E">
      <w:pPr>
        <w:spacing w:line="257" w:lineRule="exact"/>
        <w:jc w:val="both"/>
        <w:rPr>
          <w:sz w:val="20"/>
          <w:szCs w:val="20"/>
        </w:rPr>
      </w:pPr>
    </w:p>
    <w:p w14:paraId="6044CE1D" w14:textId="593411A4" w:rsidR="00CD7518" w:rsidRDefault="000C5739" w:rsidP="009A5793">
      <w:pPr>
        <w:spacing w:line="271" w:lineRule="auto"/>
        <w:ind w:left="4" w:right="320"/>
        <w:jc w:val="both"/>
        <w:rPr>
          <w:sz w:val="20"/>
          <w:szCs w:val="20"/>
        </w:rPr>
      </w:pPr>
      <w:r>
        <w:rPr>
          <w:rFonts w:ascii="Calibri" w:eastAsia="Calibri" w:hAnsi="Calibri" w:cs="Calibri"/>
          <w:sz w:val="24"/>
          <w:szCs w:val="24"/>
        </w:rPr>
        <w:t>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Inspektora nadzoru. Różnice pomiędzy powołanymi normami a ich proponowanymi zamiennikami muszą być dokładnie opisane przez Wykonawcę i przedłożone Inspektorowi nadzoru do zatwierdzenia, co najmniej na miesiąc przed terminem wbudowania.</w:t>
      </w:r>
    </w:p>
    <w:p w14:paraId="13776A51" w14:textId="77777777" w:rsidR="00CD7518" w:rsidRDefault="00CD7518" w:rsidP="00532F3E">
      <w:pPr>
        <w:spacing w:line="346" w:lineRule="exact"/>
        <w:jc w:val="both"/>
        <w:rPr>
          <w:sz w:val="20"/>
          <w:szCs w:val="20"/>
        </w:rPr>
      </w:pPr>
    </w:p>
    <w:p w14:paraId="74CE5B14" w14:textId="2A149211" w:rsidR="00C86CCF" w:rsidRPr="00A00D3B" w:rsidRDefault="000C5739" w:rsidP="00532F3E">
      <w:pPr>
        <w:ind w:left="284"/>
        <w:jc w:val="both"/>
        <w:rPr>
          <w:sz w:val="20"/>
          <w:szCs w:val="20"/>
        </w:rPr>
      </w:pPr>
      <w:r w:rsidRPr="00A00D3B">
        <w:rPr>
          <w:rFonts w:ascii="Calibri" w:eastAsia="Calibri" w:hAnsi="Calibri" w:cs="Calibri"/>
          <w:b/>
          <w:bCs/>
          <w:sz w:val="24"/>
          <w:szCs w:val="24"/>
        </w:rPr>
        <w:t>3.</w:t>
      </w:r>
      <w:r w:rsidR="00CD7518">
        <w:rPr>
          <w:rFonts w:ascii="Calibri" w:eastAsia="Calibri" w:hAnsi="Calibri" w:cs="Calibri"/>
          <w:b/>
          <w:bCs/>
          <w:sz w:val="24"/>
          <w:szCs w:val="24"/>
        </w:rPr>
        <w:t>5</w:t>
      </w:r>
      <w:r w:rsidRPr="00A00D3B">
        <w:rPr>
          <w:rFonts w:ascii="Calibri" w:eastAsia="Calibri" w:hAnsi="Calibri" w:cs="Calibri"/>
          <w:b/>
          <w:bCs/>
          <w:sz w:val="24"/>
          <w:szCs w:val="24"/>
        </w:rPr>
        <w:t xml:space="preserve"> Odbiór Robót</w:t>
      </w:r>
    </w:p>
    <w:p w14:paraId="2B891045" w14:textId="77777777" w:rsidR="00C86CCF" w:rsidRPr="00A00D3B" w:rsidRDefault="00C86CCF" w:rsidP="00532F3E">
      <w:pPr>
        <w:spacing w:line="295" w:lineRule="exact"/>
        <w:jc w:val="both"/>
        <w:rPr>
          <w:sz w:val="20"/>
          <w:szCs w:val="20"/>
        </w:rPr>
      </w:pPr>
    </w:p>
    <w:p w14:paraId="4441E03D" w14:textId="5EF10FB0" w:rsidR="00C86CCF" w:rsidRPr="00A00D3B" w:rsidRDefault="000C5739" w:rsidP="00532F3E">
      <w:pPr>
        <w:ind w:left="344"/>
        <w:jc w:val="both"/>
        <w:rPr>
          <w:sz w:val="20"/>
          <w:szCs w:val="20"/>
        </w:rPr>
      </w:pPr>
      <w:r w:rsidRPr="00A00D3B">
        <w:rPr>
          <w:rFonts w:ascii="Calibri" w:eastAsia="Calibri" w:hAnsi="Calibri" w:cs="Calibri"/>
          <w:b/>
          <w:bCs/>
          <w:sz w:val="24"/>
          <w:szCs w:val="24"/>
        </w:rPr>
        <w:t>3.</w:t>
      </w:r>
      <w:r w:rsidR="00CD7518">
        <w:rPr>
          <w:rFonts w:ascii="Calibri" w:eastAsia="Calibri" w:hAnsi="Calibri" w:cs="Calibri"/>
          <w:b/>
          <w:bCs/>
          <w:sz w:val="24"/>
          <w:szCs w:val="24"/>
        </w:rPr>
        <w:t>5</w:t>
      </w:r>
      <w:r w:rsidRPr="00A00D3B">
        <w:rPr>
          <w:rFonts w:ascii="Calibri" w:eastAsia="Calibri" w:hAnsi="Calibri" w:cs="Calibri"/>
          <w:b/>
          <w:bCs/>
          <w:sz w:val="24"/>
          <w:szCs w:val="24"/>
        </w:rPr>
        <w:t>.1 Rodzaje odbiorów robót</w:t>
      </w:r>
    </w:p>
    <w:p w14:paraId="2E444E57" w14:textId="77777777" w:rsidR="00C86CCF" w:rsidRDefault="00C86CCF" w:rsidP="00532F3E">
      <w:pPr>
        <w:spacing w:line="350" w:lineRule="exact"/>
        <w:jc w:val="both"/>
        <w:rPr>
          <w:sz w:val="20"/>
          <w:szCs w:val="20"/>
        </w:rPr>
      </w:pPr>
    </w:p>
    <w:p w14:paraId="0D7E32B4" w14:textId="77777777" w:rsidR="00C86CCF" w:rsidRDefault="000C5739" w:rsidP="00532F3E">
      <w:pPr>
        <w:spacing w:line="236" w:lineRule="auto"/>
        <w:ind w:left="4" w:right="1940"/>
        <w:jc w:val="both"/>
        <w:rPr>
          <w:sz w:val="20"/>
          <w:szCs w:val="20"/>
        </w:rPr>
      </w:pPr>
      <w:r>
        <w:rPr>
          <w:rFonts w:ascii="Calibri" w:eastAsia="Calibri" w:hAnsi="Calibri" w:cs="Calibri"/>
          <w:sz w:val="24"/>
          <w:szCs w:val="24"/>
        </w:rPr>
        <w:t>W zależności od ustaleń odpowiednich SST, roboty podlegają następującym etapom odbioru:</w:t>
      </w:r>
    </w:p>
    <w:p w14:paraId="3D6BE7BA" w14:textId="77777777" w:rsidR="00C86CCF" w:rsidRDefault="00C86CCF" w:rsidP="00532F3E">
      <w:pPr>
        <w:spacing w:line="45" w:lineRule="exact"/>
        <w:jc w:val="both"/>
        <w:rPr>
          <w:sz w:val="20"/>
          <w:szCs w:val="20"/>
        </w:rPr>
      </w:pPr>
    </w:p>
    <w:p w14:paraId="6FA59738" w14:textId="308870F6" w:rsidR="00C86CCF" w:rsidRDefault="00A00D3B" w:rsidP="00A00D3B">
      <w:pPr>
        <w:tabs>
          <w:tab w:val="left" w:pos="124"/>
        </w:tabs>
        <w:jc w:val="both"/>
        <w:rPr>
          <w:rFonts w:ascii="Calibri" w:eastAsia="Calibri" w:hAnsi="Calibri" w:cs="Calibri"/>
          <w:sz w:val="24"/>
          <w:szCs w:val="24"/>
        </w:rPr>
      </w:pPr>
      <w:r>
        <w:rPr>
          <w:rFonts w:ascii="Calibri" w:eastAsia="Calibri" w:hAnsi="Calibri" w:cs="Calibri"/>
          <w:sz w:val="24"/>
          <w:szCs w:val="24"/>
        </w:rPr>
        <w:t xml:space="preserve">- </w:t>
      </w:r>
      <w:r w:rsidR="000C5739">
        <w:rPr>
          <w:rFonts w:ascii="Calibri" w:eastAsia="Calibri" w:hAnsi="Calibri" w:cs="Calibri"/>
          <w:sz w:val="24"/>
          <w:szCs w:val="24"/>
        </w:rPr>
        <w:t>odbiorowi robót zanikających i ulegających zakryciu,</w:t>
      </w:r>
    </w:p>
    <w:p w14:paraId="3EA73894" w14:textId="77777777" w:rsidR="00C86CCF" w:rsidRDefault="00C86CCF" w:rsidP="00532F3E">
      <w:pPr>
        <w:spacing w:line="43" w:lineRule="exact"/>
        <w:jc w:val="both"/>
        <w:rPr>
          <w:rFonts w:ascii="Calibri" w:eastAsia="Calibri" w:hAnsi="Calibri" w:cs="Calibri"/>
          <w:sz w:val="24"/>
          <w:szCs w:val="24"/>
        </w:rPr>
      </w:pPr>
    </w:p>
    <w:p w14:paraId="30325BB6" w14:textId="42A2937D" w:rsidR="00C86CCF" w:rsidRDefault="00A00D3B" w:rsidP="00A00D3B">
      <w:pPr>
        <w:tabs>
          <w:tab w:val="left" w:pos="124"/>
        </w:tabs>
        <w:jc w:val="both"/>
        <w:rPr>
          <w:rFonts w:ascii="Calibri" w:eastAsia="Calibri" w:hAnsi="Calibri" w:cs="Calibri"/>
          <w:sz w:val="24"/>
          <w:szCs w:val="24"/>
        </w:rPr>
      </w:pPr>
      <w:r>
        <w:rPr>
          <w:rFonts w:ascii="Calibri" w:eastAsia="Calibri" w:hAnsi="Calibri" w:cs="Calibri"/>
          <w:sz w:val="24"/>
          <w:szCs w:val="24"/>
        </w:rPr>
        <w:t xml:space="preserve">- </w:t>
      </w:r>
      <w:r w:rsidR="000C5739">
        <w:rPr>
          <w:rFonts w:ascii="Calibri" w:eastAsia="Calibri" w:hAnsi="Calibri" w:cs="Calibri"/>
          <w:sz w:val="24"/>
          <w:szCs w:val="24"/>
        </w:rPr>
        <w:t>odbiorowi częściowemu,</w:t>
      </w:r>
    </w:p>
    <w:p w14:paraId="16F515B5" w14:textId="77777777" w:rsidR="00C86CCF" w:rsidRDefault="00C86CCF" w:rsidP="00532F3E">
      <w:pPr>
        <w:spacing w:line="45" w:lineRule="exact"/>
        <w:jc w:val="both"/>
        <w:rPr>
          <w:rFonts w:ascii="Calibri" w:eastAsia="Calibri" w:hAnsi="Calibri" w:cs="Calibri"/>
          <w:sz w:val="24"/>
          <w:szCs w:val="24"/>
        </w:rPr>
      </w:pPr>
    </w:p>
    <w:p w14:paraId="534E8A42" w14:textId="289B0ECA" w:rsidR="00C86CCF" w:rsidRDefault="00A00D3B" w:rsidP="00A00D3B">
      <w:pPr>
        <w:tabs>
          <w:tab w:val="left" w:pos="124"/>
        </w:tabs>
        <w:jc w:val="both"/>
        <w:rPr>
          <w:rFonts w:ascii="Calibri" w:eastAsia="Calibri" w:hAnsi="Calibri" w:cs="Calibri"/>
          <w:sz w:val="24"/>
          <w:szCs w:val="24"/>
        </w:rPr>
      </w:pPr>
      <w:r>
        <w:rPr>
          <w:rFonts w:ascii="Calibri" w:eastAsia="Calibri" w:hAnsi="Calibri" w:cs="Calibri"/>
          <w:sz w:val="24"/>
          <w:szCs w:val="24"/>
        </w:rPr>
        <w:t xml:space="preserve">- </w:t>
      </w:r>
      <w:r w:rsidR="000C5739">
        <w:rPr>
          <w:rFonts w:ascii="Calibri" w:eastAsia="Calibri" w:hAnsi="Calibri" w:cs="Calibri"/>
          <w:sz w:val="24"/>
          <w:szCs w:val="24"/>
        </w:rPr>
        <w:t>odbiorowi końcowy,</w:t>
      </w:r>
    </w:p>
    <w:p w14:paraId="071AE716" w14:textId="77777777" w:rsidR="00C86CCF" w:rsidRDefault="00C86CCF" w:rsidP="00532F3E">
      <w:pPr>
        <w:spacing w:line="43" w:lineRule="exact"/>
        <w:jc w:val="both"/>
        <w:rPr>
          <w:rFonts w:ascii="Calibri" w:eastAsia="Calibri" w:hAnsi="Calibri" w:cs="Calibri"/>
          <w:sz w:val="24"/>
          <w:szCs w:val="24"/>
        </w:rPr>
      </w:pPr>
    </w:p>
    <w:p w14:paraId="2E1FFA0E" w14:textId="780964F4" w:rsidR="00C86CCF" w:rsidRDefault="00A00D3B" w:rsidP="00A00D3B">
      <w:pPr>
        <w:tabs>
          <w:tab w:val="left" w:pos="124"/>
        </w:tabs>
        <w:jc w:val="both"/>
        <w:rPr>
          <w:rFonts w:ascii="Calibri" w:eastAsia="Calibri" w:hAnsi="Calibri" w:cs="Calibri"/>
          <w:sz w:val="24"/>
          <w:szCs w:val="24"/>
        </w:rPr>
      </w:pPr>
      <w:r>
        <w:rPr>
          <w:rFonts w:ascii="Calibri" w:eastAsia="Calibri" w:hAnsi="Calibri" w:cs="Calibri"/>
          <w:sz w:val="24"/>
          <w:szCs w:val="24"/>
        </w:rPr>
        <w:t xml:space="preserve">- </w:t>
      </w:r>
      <w:r w:rsidR="000C5739">
        <w:rPr>
          <w:rFonts w:ascii="Calibri" w:eastAsia="Calibri" w:hAnsi="Calibri" w:cs="Calibri"/>
          <w:sz w:val="24"/>
          <w:szCs w:val="24"/>
        </w:rPr>
        <w:t>odbiorowi pogwarancyjnemu.</w:t>
      </w:r>
    </w:p>
    <w:p w14:paraId="1BC8B45E" w14:textId="77777777" w:rsidR="00C86CCF" w:rsidRDefault="00C86CCF" w:rsidP="00532F3E">
      <w:pPr>
        <w:spacing w:line="200" w:lineRule="exact"/>
        <w:jc w:val="both"/>
        <w:rPr>
          <w:sz w:val="20"/>
          <w:szCs w:val="20"/>
        </w:rPr>
      </w:pPr>
    </w:p>
    <w:p w14:paraId="7DBC4659" w14:textId="77777777" w:rsidR="00C86CCF" w:rsidRDefault="00C86CCF" w:rsidP="00532F3E">
      <w:pPr>
        <w:spacing w:line="200" w:lineRule="exact"/>
        <w:jc w:val="both"/>
        <w:rPr>
          <w:sz w:val="20"/>
          <w:szCs w:val="20"/>
        </w:rPr>
      </w:pPr>
    </w:p>
    <w:p w14:paraId="4D67FF6B" w14:textId="500BBAE3" w:rsidR="00C86CCF" w:rsidRPr="00A00D3B" w:rsidRDefault="000C5739" w:rsidP="00532F3E">
      <w:pPr>
        <w:ind w:left="284"/>
        <w:jc w:val="both"/>
        <w:rPr>
          <w:b/>
          <w:bCs/>
          <w:sz w:val="20"/>
          <w:szCs w:val="20"/>
        </w:rPr>
      </w:pPr>
      <w:r w:rsidRPr="00A00D3B">
        <w:rPr>
          <w:rFonts w:ascii="Calibri" w:eastAsia="Calibri" w:hAnsi="Calibri" w:cs="Calibri"/>
          <w:b/>
          <w:bCs/>
          <w:sz w:val="24"/>
          <w:szCs w:val="24"/>
        </w:rPr>
        <w:t>3.</w:t>
      </w:r>
      <w:r w:rsidR="00C644D8">
        <w:rPr>
          <w:rFonts w:ascii="Calibri" w:eastAsia="Calibri" w:hAnsi="Calibri" w:cs="Calibri"/>
          <w:b/>
          <w:bCs/>
          <w:sz w:val="24"/>
          <w:szCs w:val="24"/>
        </w:rPr>
        <w:t>5</w:t>
      </w:r>
      <w:r w:rsidRPr="00A00D3B">
        <w:rPr>
          <w:rFonts w:ascii="Calibri" w:eastAsia="Calibri" w:hAnsi="Calibri" w:cs="Calibri"/>
          <w:b/>
          <w:bCs/>
          <w:sz w:val="24"/>
          <w:szCs w:val="24"/>
        </w:rPr>
        <w:t>.2 Odbiór robót zanikających i ulegających zakryciu</w:t>
      </w:r>
    </w:p>
    <w:p w14:paraId="29BE82A4" w14:textId="77777777" w:rsidR="00C86CCF" w:rsidRDefault="00C86CCF" w:rsidP="00532F3E">
      <w:pPr>
        <w:spacing w:line="346" w:lineRule="exact"/>
        <w:jc w:val="both"/>
        <w:rPr>
          <w:sz w:val="20"/>
          <w:szCs w:val="20"/>
        </w:rPr>
      </w:pPr>
    </w:p>
    <w:p w14:paraId="4324ECA0" w14:textId="0A6D90E4" w:rsidR="00C86CCF" w:rsidRDefault="000C5739" w:rsidP="00D32DC0">
      <w:pPr>
        <w:spacing w:line="261" w:lineRule="auto"/>
        <w:ind w:left="4" w:right="320"/>
        <w:jc w:val="both"/>
        <w:rPr>
          <w:sz w:val="20"/>
          <w:szCs w:val="20"/>
        </w:rPr>
      </w:pPr>
      <w:r>
        <w:rPr>
          <w:rFonts w:ascii="Calibri" w:eastAsia="Calibri" w:hAnsi="Calibri" w:cs="Calibri"/>
          <w:sz w:val="24"/>
          <w:szCs w:val="24"/>
        </w:rPr>
        <w:t>Odbiór robót zanikających i ulegających zakryciu polega na finalnej ocenie ilości i jakości wykonywanych robót, które w dalszym procesie realizacji ulegną zakryciu. Odbiór robót zanikających i ulegających zakryciu będzie dokonany w czasie umożliwiającym wykonanie ewentualnych korekt i poprawek bez hamowania ogólnego postępu robót. Odbioru robót dokonuje</w:t>
      </w:r>
      <w:r w:rsidR="00D32DC0">
        <w:rPr>
          <w:sz w:val="20"/>
          <w:szCs w:val="20"/>
        </w:rPr>
        <w:t xml:space="preserve"> </w:t>
      </w:r>
      <w:r>
        <w:rPr>
          <w:rFonts w:ascii="Calibri" w:eastAsia="Calibri" w:hAnsi="Calibri" w:cs="Calibri"/>
          <w:sz w:val="24"/>
          <w:szCs w:val="24"/>
        </w:rPr>
        <w:t>Inspektor nadzoru. Gotowość danej części robót do odbioru zgłasza Wykonawca wpisem do dziennika budowy i jednoczesnym powiadomieniem Inspektora nadzoru. Odbiór będzie przeprowadzony niezwłocznie, nie później jednak niż w ciągu 3 dni od daty zgłoszenia wpisem do</w:t>
      </w:r>
      <w:bookmarkStart w:id="29" w:name="page37"/>
      <w:bookmarkEnd w:id="29"/>
      <w:r w:rsidR="00D32DC0">
        <w:rPr>
          <w:sz w:val="20"/>
          <w:szCs w:val="20"/>
        </w:rPr>
        <w:t xml:space="preserve"> </w:t>
      </w:r>
      <w:r>
        <w:rPr>
          <w:rFonts w:ascii="Calibri" w:eastAsia="Calibri" w:hAnsi="Calibri" w:cs="Calibri"/>
          <w:sz w:val="24"/>
          <w:szCs w:val="24"/>
        </w:rPr>
        <w:t xml:space="preserve">dziennika budowy i powiadomienia o tym fakcie Inspektora nadzoru. Jakość i ilość robót ulegających zakryciu ocenia Inspektor nadzoru na podstawie dokumentów zawierających komplet wyników badań laboratoryjnych i w oparciu o przeprowadzone pomiary, w konfrontacji z dokumentacją projektową, </w:t>
      </w:r>
      <w:r w:rsidR="00DE6712">
        <w:rPr>
          <w:rFonts w:ascii="Calibri" w:eastAsia="Calibri" w:hAnsi="Calibri" w:cs="Calibri"/>
          <w:sz w:val="24"/>
          <w:szCs w:val="24"/>
        </w:rPr>
        <w:t>OPZ</w:t>
      </w:r>
      <w:r>
        <w:rPr>
          <w:rFonts w:ascii="Calibri" w:eastAsia="Calibri" w:hAnsi="Calibri" w:cs="Calibri"/>
          <w:sz w:val="24"/>
          <w:szCs w:val="24"/>
        </w:rPr>
        <w:t>, SST i uprzednimi ustaleniami.</w:t>
      </w:r>
    </w:p>
    <w:p w14:paraId="7A967C7B" w14:textId="77777777" w:rsidR="00C86CCF" w:rsidRDefault="00C86CCF" w:rsidP="00532F3E">
      <w:pPr>
        <w:spacing w:line="200" w:lineRule="exact"/>
        <w:jc w:val="both"/>
        <w:rPr>
          <w:sz w:val="20"/>
          <w:szCs w:val="20"/>
        </w:rPr>
      </w:pPr>
    </w:p>
    <w:p w14:paraId="7A326A06" w14:textId="77777777" w:rsidR="00C86CCF" w:rsidRDefault="00C86CCF" w:rsidP="00532F3E">
      <w:pPr>
        <w:spacing w:line="200" w:lineRule="exact"/>
        <w:jc w:val="both"/>
        <w:rPr>
          <w:sz w:val="20"/>
          <w:szCs w:val="20"/>
        </w:rPr>
      </w:pPr>
    </w:p>
    <w:p w14:paraId="0CC13024" w14:textId="36949DC7" w:rsidR="00C86CCF" w:rsidRPr="00A00D3B" w:rsidRDefault="000C5739" w:rsidP="00532F3E">
      <w:pPr>
        <w:ind w:left="280"/>
        <w:jc w:val="both"/>
        <w:rPr>
          <w:sz w:val="20"/>
          <w:szCs w:val="20"/>
        </w:rPr>
      </w:pPr>
      <w:r w:rsidRPr="00A00D3B">
        <w:rPr>
          <w:rFonts w:ascii="Calibri" w:eastAsia="Calibri" w:hAnsi="Calibri" w:cs="Calibri"/>
          <w:b/>
          <w:bCs/>
          <w:sz w:val="24"/>
          <w:szCs w:val="24"/>
        </w:rPr>
        <w:t>3.</w:t>
      </w:r>
      <w:r w:rsidR="00C644D8">
        <w:rPr>
          <w:rFonts w:ascii="Calibri" w:eastAsia="Calibri" w:hAnsi="Calibri" w:cs="Calibri"/>
          <w:b/>
          <w:bCs/>
          <w:sz w:val="24"/>
          <w:szCs w:val="24"/>
        </w:rPr>
        <w:t>5</w:t>
      </w:r>
      <w:r w:rsidRPr="00A00D3B">
        <w:rPr>
          <w:rFonts w:ascii="Calibri" w:eastAsia="Calibri" w:hAnsi="Calibri" w:cs="Calibri"/>
          <w:b/>
          <w:bCs/>
          <w:sz w:val="24"/>
          <w:szCs w:val="24"/>
        </w:rPr>
        <w:t>.3 Odbiór częściowy robót</w:t>
      </w:r>
    </w:p>
    <w:p w14:paraId="6A60972A" w14:textId="77777777" w:rsidR="00C86CCF" w:rsidRDefault="00C86CCF" w:rsidP="00532F3E">
      <w:pPr>
        <w:spacing w:line="348" w:lineRule="exact"/>
        <w:jc w:val="both"/>
        <w:rPr>
          <w:sz w:val="20"/>
          <w:szCs w:val="20"/>
        </w:rPr>
      </w:pPr>
    </w:p>
    <w:p w14:paraId="1694080B" w14:textId="53C02ACD" w:rsidR="00C86CCF" w:rsidRPr="00A00D3B" w:rsidRDefault="000C5739" w:rsidP="00A00D3B">
      <w:pPr>
        <w:rPr>
          <w:rFonts w:asciiTheme="minorHAnsi" w:hAnsiTheme="minorHAnsi" w:cstheme="minorHAnsi"/>
          <w:sz w:val="24"/>
          <w:szCs w:val="24"/>
        </w:rPr>
      </w:pPr>
      <w:r w:rsidRPr="00A00D3B">
        <w:rPr>
          <w:rFonts w:asciiTheme="minorHAnsi" w:eastAsia="Calibri" w:hAnsiTheme="minorHAnsi" w:cstheme="minorHAnsi"/>
          <w:sz w:val="24"/>
          <w:szCs w:val="24"/>
        </w:rPr>
        <w:t>Odbiór częściowy polega na ocenie ilości i jakości wykonanych części robót. Odbioru częściowego robót dokonuje się wg zasad jak przy odbiorze ostatecznym robót. Odbioru robót dokonuje</w:t>
      </w:r>
      <w:r w:rsidRPr="00A00D3B">
        <w:rPr>
          <w:rFonts w:asciiTheme="minorHAnsi" w:eastAsia="Calibri" w:hAnsiTheme="minorHAnsi" w:cstheme="minorHAnsi"/>
          <w:color w:val="FFFFFF"/>
          <w:sz w:val="24"/>
          <w:szCs w:val="24"/>
        </w:rPr>
        <w:t xml:space="preserve"> </w:t>
      </w:r>
      <w:r w:rsidRPr="00A00D3B">
        <w:rPr>
          <w:rFonts w:asciiTheme="minorHAnsi" w:eastAsia="Calibri" w:hAnsiTheme="minorHAnsi" w:cstheme="minorHAnsi"/>
          <w:sz w:val="24"/>
          <w:szCs w:val="24"/>
        </w:rPr>
        <w:t>Inspektor nadzoru.</w:t>
      </w:r>
    </w:p>
    <w:p w14:paraId="4805430C" w14:textId="059DB089" w:rsidR="00C86CCF" w:rsidRDefault="00C86CCF" w:rsidP="00532F3E">
      <w:pPr>
        <w:spacing w:line="20" w:lineRule="exact"/>
        <w:jc w:val="both"/>
        <w:rPr>
          <w:sz w:val="20"/>
          <w:szCs w:val="20"/>
        </w:rPr>
      </w:pPr>
    </w:p>
    <w:p w14:paraId="3A8EC249" w14:textId="0046128D" w:rsidR="00A00D3B" w:rsidRDefault="00A00D3B" w:rsidP="00532F3E">
      <w:pPr>
        <w:spacing w:line="200" w:lineRule="exact"/>
        <w:jc w:val="both"/>
        <w:rPr>
          <w:sz w:val="20"/>
          <w:szCs w:val="20"/>
        </w:rPr>
      </w:pPr>
    </w:p>
    <w:p w14:paraId="1B425BB4" w14:textId="5BC4CFDF" w:rsidR="00190A70" w:rsidRDefault="00190A70" w:rsidP="00532F3E">
      <w:pPr>
        <w:spacing w:line="200" w:lineRule="exact"/>
        <w:jc w:val="both"/>
        <w:rPr>
          <w:sz w:val="20"/>
          <w:szCs w:val="20"/>
        </w:rPr>
      </w:pPr>
    </w:p>
    <w:p w14:paraId="2867912E" w14:textId="28394C28" w:rsidR="00190A70" w:rsidRDefault="00190A70" w:rsidP="00532F3E">
      <w:pPr>
        <w:spacing w:line="200" w:lineRule="exact"/>
        <w:jc w:val="both"/>
        <w:rPr>
          <w:sz w:val="20"/>
          <w:szCs w:val="20"/>
        </w:rPr>
      </w:pPr>
    </w:p>
    <w:p w14:paraId="392B6815" w14:textId="77777777" w:rsidR="00190A70" w:rsidRDefault="00190A70" w:rsidP="00532F3E">
      <w:pPr>
        <w:spacing w:line="200" w:lineRule="exact"/>
        <w:jc w:val="both"/>
        <w:rPr>
          <w:sz w:val="20"/>
          <w:szCs w:val="20"/>
        </w:rPr>
      </w:pPr>
    </w:p>
    <w:p w14:paraId="16B53E7D" w14:textId="77777777" w:rsidR="00A00D3B" w:rsidRDefault="00A00D3B" w:rsidP="00532F3E">
      <w:pPr>
        <w:spacing w:line="200" w:lineRule="exact"/>
        <w:jc w:val="both"/>
        <w:rPr>
          <w:sz w:val="20"/>
          <w:szCs w:val="20"/>
        </w:rPr>
      </w:pPr>
    </w:p>
    <w:p w14:paraId="0219804F" w14:textId="0359BA8C" w:rsidR="00C86CCF" w:rsidRPr="00A00D3B" w:rsidRDefault="000C5739" w:rsidP="00532F3E">
      <w:pPr>
        <w:ind w:left="280"/>
        <w:jc w:val="both"/>
        <w:rPr>
          <w:sz w:val="20"/>
          <w:szCs w:val="20"/>
        </w:rPr>
      </w:pPr>
      <w:r w:rsidRPr="00A00D3B">
        <w:rPr>
          <w:rFonts w:ascii="Calibri" w:eastAsia="Calibri" w:hAnsi="Calibri" w:cs="Calibri"/>
          <w:b/>
          <w:bCs/>
          <w:sz w:val="24"/>
          <w:szCs w:val="24"/>
        </w:rPr>
        <w:t>3.</w:t>
      </w:r>
      <w:r w:rsidR="00C644D8">
        <w:rPr>
          <w:rFonts w:ascii="Calibri" w:eastAsia="Calibri" w:hAnsi="Calibri" w:cs="Calibri"/>
          <w:b/>
          <w:bCs/>
          <w:sz w:val="24"/>
          <w:szCs w:val="24"/>
        </w:rPr>
        <w:t>5</w:t>
      </w:r>
      <w:r w:rsidRPr="00A00D3B">
        <w:rPr>
          <w:rFonts w:ascii="Calibri" w:eastAsia="Calibri" w:hAnsi="Calibri" w:cs="Calibri"/>
          <w:b/>
          <w:bCs/>
          <w:sz w:val="24"/>
          <w:szCs w:val="24"/>
        </w:rPr>
        <w:t>.4 Odbiór końcowy robót</w:t>
      </w:r>
    </w:p>
    <w:p w14:paraId="275C12B8" w14:textId="77777777" w:rsidR="00C86CCF" w:rsidRDefault="00C86CCF" w:rsidP="00532F3E">
      <w:pPr>
        <w:spacing w:line="346" w:lineRule="exact"/>
        <w:jc w:val="both"/>
        <w:rPr>
          <w:sz w:val="20"/>
          <w:szCs w:val="20"/>
        </w:rPr>
      </w:pPr>
    </w:p>
    <w:p w14:paraId="1246E348" w14:textId="77777777" w:rsidR="00C86CCF" w:rsidRDefault="000C5739" w:rsidP="00532F3E">
      <w:pPr>
        <w:spacing w:line="272" w:lineRule="auto"/>
        <w:ind w:right="320"/>
        <w:jc w:val="both"/>
        <w:rPr>
          <w:sz w:val="20"/>
          <w:szCs w:val="20"/>
        </w:rPr>
      </w:pPr>
      <w:r>
        <w:rPr>
          <w:rFonts w:ascii="Calibri" w:eastAsia="Calibri" w:hAnsi="Calibri" w:cs="Calibri"/>
          <w:sz w:val="24"/>
          <w:szCs w:val="24"/>
        </w:rPr>
        <w:t>Odbiór końcowy polega na finalnej ocenie rzeczywistego wykonania robót w odniesieniu do ich ilości, jakości i wartości. Całkowite zakończenie robót oraz gotowość do odbioru końcowego będzie stwierdzona przez Wykonawcę wpisem do dziennika budowy z bezzwłocznym powiadomieniem na piśmie o tym fakcie Inspektora nadzoru. Odbiór końcowy robót nastąpi w terminie ustalonym w dokumentach umowy, licząc od dnia potwierdzenia przez Inspektora nadzoru zakończenia robót i przyjęcia powykonawczej dokumentacji odbiorowej. Odbioru końcowego robót dokona komisja wyznaczona przez Zamawiającego w obecności Inspektora nadzoru i Wykonawcy. Komisja odbierająca roboty dokona ich oceny jakościowej na podstawie przedłożonych dokumentów, wyników badań i pomiarów, ocenie wizualnej oraz zgodności wykonania robót z dokumentacją projektową. W toku odbioru końcowego robót komisja zapozna się z realizacją ustaleń przyjętych w trakcie odbiorów robót zanikających i ulegających zakryciu, zwłaszcza w zakresie wykonania robót uzupełniających i robót poprawkowych. W przypadkach niewykonania wyznaczonych robót poprawkowych lub uzupełniających, komisja przerwie swoje czynności i ustali nowy termin odbioru końcowego.</w:t>
      </w:r>
    </w:p>
    <w:p w14:paraId="448A01BF" w14:textId="77777777" w:rsidR="00C86CCF" w:rsidRDefault="00C86CCF" w:rsidP="00532F3E">
      <w:pPr>
        <w:spacing w:line="200" w:lineRule="exact"/>
        <w:jc w:val="both"/>
        <w:rPr>
          <w:sz w:val="20"/>
          <w:szCs w:val="20"/>
        </w:rPr>
      </w:pPr>
    </w:p>
    <w:p w14:paraId="10C19CF0" w14:textId="77777777" w:rsidR="00C86CCF" w:rsidRDefault="00C86CCF" w:rsidP="00532F3E">
      <w:pPr>
        <w:spacing w:line="200" w:lineRule="exact"/>
        <w:jc w:val="both"/>
        <w:rPr>
          <w:sz w:val="20"/>
          <w:szCs w:val="20"/>
        </w:rPr>
      </w:pPr>
    </w:p>
    <w:p w14:paraId="476EA6D6" w14:textId="1B427CAD" w:rsidR="00C86CCF" w:rsidRPr="00A00D3B" w:rsidRDefault="000C5739" w:rsidP="00532F3E">
      <w:pPr>
        <w:ind w:left="280"/>
        <w:jc w:val="both"/>
        <w:rPr>
          <w:sz w:val="20"/>
          <w:szCs w:val="20"/>
        </w:rPr>
      </w:pPr>
      <w:r w:rsidRPr="00A00D3B">
        <w:rPr>
          <w:rFonts w:ascii="Calibri" w:eastAsia="Calibri" w:hAnsi="Calibri" w:cs="Calibri"/>
          <w:b/>
          <w:bCs/>
          <w:sz w:val="24"/>
          <w:szCs w:val="24"/>
        </w:rPr>
        <w:t>3.</w:t>
      </w:r>
      <w:r w:rsidR="00C644D8">
        <w:rPr>
          <w:rFonts w:ascii="Calibri" w:eastAsia="Calibri" w:hAnsi="Calibri" w:cs="Calibri"/>
          <w:b/>
          <w:bCs/>
          <w:sz w:val="24"/>
          <w:szCs w:val="24"/>
        </w:rPr>
        <w:t>5</w:t>
      </w:r>
      <w:r w:rsidRPr="00A00D3B">
        <w:rPr>
          <w:rFonts w:ascii="Calibri" w:eastAsia="Calibri" w:hAnsi="Calibri" w:cs="Calibri"/>
          <w:b/>
          <w:bCs/>
          <w:sz w:val="24"/>
          <w:szCs w:val="24"/>
        </w:rPr>
        <w:t>.5 Dokumenty do odbioru ostatecznego</w:t>
      </w:r>
    </w:p>
    <w:p w14:paraId="7B034604" w14:textId="77777777" w:rsidR="00C86CCF" w:rsidRDefault="00C86CCF" w:rsidP="00532F3E">
      <w:pPr>
        <w:spacing w:line="353" w:lineRule="exact"/>
        <w:jc w:val="both"/>
        <w:rPr>
          <w:sz w:val="20"/>
          <w:szCs w:val="20"/>
        </w:rPr>
      </w:pPr>
    </w:p>
    <w:p w14:paraId="47A20555" w14:textId="77777777" w:rsidR="00C86CCF" w:rsidRDefault="000C5739" w:rsidP="00532F3E">
      <w:pPr>
        <w:spacing w:line="253" w:lineRule="auto"/>
        <w:ind w:right="320"/>
        <w:jc w:val="both"/>
        <w:rPr>
          <w:sz w:val="20"/>
          <w:szCs w:val="20"/>
        </w:rPr>
      </w:pPr>
      <w:r>
        <w:rPr>
          <w:rFonts w:ascii="Calibri" w:eastAsia="Calibri" w:hAnsi="Calibri" w:cs="Calibri"/>
          <w:sz w:val="24"/>
          <w:szCs w:val="24"/>
        </w:rPr>
        <w:t>Podstawowym dokumentem do dokonania odbioru ostatecznego robót jest protokół odbioru ostatecznego robót sporządzony wg wzoru ustalonego przez Zamawiającego. Do odbioru ostatecznego Wykonawca jest zobowiązany przygotować następujące dokumenty:</w:t>
      </w:r>
    </w:p>
    <w:p w14:paraId="2DB36DB7" w14:textId="77777777" w:rsidR="00C86CCF" w:rsidRDefault="00C86CCF" w:rsidP="00532F3E">
      <w:pPr>
        <w:spacing w:line="200" w:lineRule="exact"/>
        <w:jc w:val="both"/>
        <w:rPr>
          <w:sz w:val="20"/>
          <w:szCs w:val="20"/>
        </w:rPr>
      </w:pPr>
    </w:p>
    <w:p w14:paraId="5784C52B" w14:textId="77777777" w:rsidR="00C86CCF" w:rsidRDefault="00C86CCF" w:rsidP="00532F3E">
      <w:pPr>
        <w:spacing w:line="220" w:lineRule="exact"/>
        <w:jc w:val="both"/>
        <w:rPr>
          <w:sz w:val="20"/>
          <w:szCs w:val="20"/>
        </w:rPr>
      </w:pPr>
    </w:p>
    <w:p w14:paraId="1B8CEB99" w14:textId="77777777" w:rsidR="00C86CCF" w:rsidRDefault="000C5739" w:rsidP="00532F3E">
      <w:pPr>
        <w:numPr>
          <w:ilvl w:val="0"/>
          <w:numId w:val="29"/>
        </w:numPr>
        <w:tabs>
          <w:tab w:val="left" w:pos="737"/>
        </w:tabs>
        <w:spacing w:line="235" w:lineRule="auto"/>
        <w:ind w:left="420" w:right="320" w:firstLine="4"/>
        <w:jc w:val="both"/>
        <w:rPr>
          <w:rFonts w:ascii="Calibri" w:eastAsia="Calibri" w:hAnsi="Calibri" w:cs="Calibri"/>
          <w:sz w:val="24"/>
          <w:szCs w:val="24"/>
        </w:rPr>
      </w:pPr>
      <w:r>
        <w:rPr>
          <w:rFonts w:ascii="Calibri" w:eastAsia="Calibri" w:hAnsi="Calibri" w:cs="Calibri"/>
          <w:sz w:val="24"/>
          <w:szCs w:val="24"/>
        </w:rPr>
        <w:t>dokumentację projektową podstawową z naniesionymi zmianami oraz dodatkową, jeśli została sporządzona w trakcie realizacji umowy,</w:t>
      </w:r>
    </w:p>
    <w:p w14:paraId="6FE51F8D" w14:textId="77777777" w:rsidR="00C86CCF" w:rsidRDefault="000C5739" w:rsidP="00532F3E">
      <w:pPr>
        <w:numPr>
          <w:ilvl w:val="0"/>
          <w:numId w:val="30"/>
        </w:numPr>
        <w:tabs>
          <w:tab w:val="left" w:pos="824"/>
        </w:tabs>
        <w:spacing w:line="237" w:lineRule="auto"/>
        <w:ind w:left="424" w:right="320" w:firstLine="4"/>
        <w:jc w:val="both"/>
        <w:rPr>
          <w:rFonts w:ascii="Calibri" w:eastAsia="Calibri" w:hAnsi="Calibri" w:cs="Calibri"/>
          <w:sz w:val="24"/>
          <w:szCs w:val="24"/>
        </w:rPr>
      </w:pPr>
      <w:bookmarkStart w:id="30" w:name="page38"/>
      <w:bookmarkEnd w:id="30"/>
      <w:r>
        <w:rPr>
          <w:rFonts w:ascii="Calibri" w:eastAsia="Calibri" w:hAnsi="Calibri" w:cs="Calibri"/>
          <w:sz w:val="24"/>
          <w:szCs w:val="24"/>
        </w:rPr>
        <w:t>szczegółowe specyfikacje techniczne (podstawowe z dokumentów umowy i ew. uzupełniające lub zamienne),</w:t>
      </w:r>
    </w:p>
    <w:p w14:paraId="43F84DF2" w14:textId="77777777" w:rsidR="00C86CCF" w:rsidRDefault="00C86CCF" w:rsidP="00532F3E">
      <w:pPr>
        <w:spacing w:line="43" w:lineRule="exact"/>
        <w:jc w:val="both"/>
        <w:rPr>
          <w:rFonts w:ascii="Calibri" w:eastAsia="Calibri" w:hAnsi="Calibri" w:cs="Calibri"/>
          <w:sz w:val="24"/>
          <w:szCs w:val="24"/>
        </w:rPr>
      </w:pPr>
    </w:p>
    <w:p w14:paraId="27D32225" w14:textId="77777777" w:rsidR="00C86CCF" w:rsidRDefault="000C5739" w:rsidP="00532F3E">
      <w:pPr>
        <w:numPr>
          <w:ilvl w:val="0"/>
          <w:numId w:val="30"/>
        </w:numPr>
        <w:tabs>
          <w:tab w:val="left" w:pos="684"/>
        </w:tabs>
        <w:ind w:left="684" w:hanging="256"/>
        <w:jc w:val="both"/>
        <w:rPr>
          <w:rFonts w:ascii="Calibri" w:eastAsia="Calibri" w:hAnsi="Calibri" w:cs="Calibri"/>
          <w:sz w:val="24"/>
          <w:szCs w:val="24"/>
        </w:rPr>
      </w:pPr>
      <w:r>
        <w:rPr>
          <w:rFonts w:ascii="Calibri" w:eastAsia="Calibri" w:hAnsi="Calibri" w:cs="Calibri"/>
          <w:sz w:val="24"/>
          <w:szCs w:val="24"/>
        </w:rPr>
        <w:t>recepty i ustalenia technologiczne,</w:t>
      </w:r>
    </w:p>
    <w:p w14:paraId="69D1A820" w14:textId="77777777" w:rsidR="00C86CCF" w:rsidRDefault="00C86CCF" w:rsidP="00532F3E">
      <w:pPr>
        <w:spacing w:line="45" w:lineRule="exact"/>
        <w:jc w:val="both"/>
        <w:rPr>
          <w:rFonts w:ascii="Calibri" w:eastAsia="Calibri" w:hAnsi="Calibri" w:cs="Calibri"/>
          <w:sz w:val="24"/>
          <w:szCs w:val="24"/>
        </w:rPr>
      </w:pPr>
    </w:p>
    <w:p w14:paraId="2B2BC6CB" w14:textId="77777777" w:rsidR="00C86CCF" w:rsidRDefault="000C5739" w:rsidP="00532F3E">
      <w:pPr>
        <w:numPr>
          <w:ilvl w:val="0"/>
          <w:numId w:val="30"/>
        </w:numPr>
        <w:tabs>
          <w:tab w:val="left" w:pos="684"/>
        </w:tabs>
        <w:ind w:left="684" w:hanging="256"/>
        <w:jc w:val="both"/>
        <w:rPr>
          <w:rFonts w:ascii="Calibri" w:eastAsia="Calibri" w:hAnsi="Calibri" w:cs="Calibri"/>
          <w:sz w:val="24"/>
          <w:szCs w:val="24"/>
        </w:rPr>
      </w:pPr>
      <w:r>
        <w:rPr>
          <w:rFonts w:ascii="Calibri" w:eastAsia="Calibri" w:hAnsi="Calibri" w:cs="Calibri"/>
          <w:sz w:val="24"/>
          <w:szCs w:val="24"/>
        </w:rPr>
        <w:t>dzienniki budowy i książki obmiarów (oryginały),</w:t>
      </w:r>
    </w:p>
    <w:p w14:paraId="49761431" w14:textId="77777777" w:rsidR="00C86CCF" w:rsidRDefault="00C86CCF" w:rsidP="00532F3E">
      <w:pPr>
        <w:spacing w:line="95" w:lineRule="exact"/>
        <w:jc w:val="both"/>
        <w:rPr>
          <w:rFonts w:ascii="Calibri" w:eastAsia="Calibri" w:hAnsi="Calibri" w:cs="Calibri"/>
          <w:sz w:val="24"/>
          <w:szCs w:val="24"/>
        </w:rPr>
      </w:pPr>
    </w:p>
    <w:p w14:paraId="51F1695A" w14:textId="77777777" w:rsidR="00C86CCF" w:rsidRDefault="000C5739" w:rsidP="00532F3E">
      <w:pPr>
        <w:numPr>
          <w:ilvl w:val="0"/>
          <w:numId w:val="30"/>
        </w:numPr>
        <w:tabs>
          <w:tab w:val="left" w:pos="764"/>
        </w:tabs>
        <w:spacing w:line="254" w:lineRule="auto"/>
        <w:ind w:left="424" w:right="320" w:firstLine="4"/>
        <w:jc w:val="both"/>
        <w:rPr>
          <w:rFonts w:ascii="Calibri" w:eastAsia="Calibri" w:hAnsi="Calibri" w:cs="Calibri"/>
          <w:sz w:val="24"/>
          <w:szCs w:val="24"/>
        </w:rPr>
      </w:pPr>
      <w:r>
        <w:rPr>
          <w:rFonts w:ascii="Calibri" w:eastAsia="Calibri" w:hAnsi="Calibri" w:cs="Calibri"/>
          <w:sz w:val="24"/>
          <w:szCs w:val="24"/>
        </w:rPr>
        <w:t>rysunki (dokumentacje) na wykonanie robót towarzyszących (np. na przełożenie linii telefonicznej, energetycznej, gazowej, oświetlenia itp.) oraz protokoły odbioru i przekazania tych robót właścicielom urządzeń,</w:t>
      </w:r>
    </w:p>
    <w:p w14:paraId="35637B76" w14:textId="77777777" w:rsidR="00C86CCF" w:rsidRDefault="00C86CCF" w:rsidP="00532F3E">
      <w:pPr>
        <w:spacing w:line="27" w:lineRule="exact"/>
        <w:jc w:val="both"/>
        <w:rPr>
          <w:rFonts w:ascii="Calibri" w:eastAsia="Calibri" w:hAnsi="Calibri" w:cs="Calibri"/>
          <w:sz w:val="24"/>
          <w:szCs w:val="24"/>
        </w:rPr>
      </w:pPr>
    </w:p>
    <w:p w14:paraId="44842892" w14:textId="77777777" w:rsidR="00C86CCF" w:rsidRDefault="000C5739" w:rsidP="00532F3E">
      <w:pPr>
        <w:numPr>
          <w:ilvl w:val="0"/>
          <w:numId w:val="31"/>
        </w:numPr>
        <w:tabs>
          <w:tab w:val="left" w:pos="684"/>
        </w:tabs>
        <w:ind w:left="684" w:hanging="256"/>
        <w:jc w:val="both"/>
        <w:rPr>
          <w:rFonts w:ascii="Calibri" w:eastAsia="Calibri" w:hAnsi="Calibri" w:cs="Calibri"/>
          <w:sz w:val="24"/>
          <w:szCs w:val="24"/>
        </w:rPr>
      </w:pPr>
      <w:r>
        <w:rPr>
          <w:rFonts w:ascii="Calibri" w:eastAsia="Calibri" w:hAnsi="Calibri" w:cs="Calibri"/>
          <w:sz w:val="24"/>
          <w:szCs w:val="24"/>
        </w:rPr>
        <w:t>geodezyjną inwentaryzację powykonawczą robót i sieci uzbrojenia terenu – jeśli dotyczy.</w:t>
      </w:r>
    </w:p>
    <w:p w14:paraId="1D15468D" w14:textId="77777777" w:rsidR="00C86CCF" w:rsidRDefault="00C86CCF" w:rsidP="00532F3E">
      <w:pPr>
        <w:spacing w:line="215" w:lineRule="exact"/>
        <w:jc w:val="both"/>
        <w:rPr>
          <w:sz w:val="20"/>
          <w:szCs w:val="20"/>
        </w:rPr>
      </w:pPr>
    </w:p>
    <w:p w14:paraId="54405D12" w14:textId="77777777" w:rsidR="00C86CCF" w:rsidRDefault="000C5739" w:rsidP="00532F3E">
      <w:pPr>
        <w:spacing w:line="247" w:lineRule="auto"/>
        <w:ind w:left="4"/>
        <w:jc w:val="both"/>
        <w:rPr>
          <w:sz w:val="20"/>
          <w:szCs w:val="20"/>
        </w:rPr>
      </w:pPr>
      <w:r>
        <w:rPr>
          <w:rFonts w:ascii="Calibri" w:eastAsia="Calibri" w:hAnsi="Calibri" w:cs="Calibri"/>
          <w:sz w:val="24"/>
          <w:szCs w:val="24"/>
        </w:rPr>
        <w:t>W przypadku, gdy wg komisji, roboty pod względem przygotowania dokumentacyjnego nie będą</w:t>
      </w:r>
      <w:r>
        <w:rPr>
          <w:rFonts w:ascii="Calibri" w:eastAsia="Calibri" w:hAnsi="Calibri" w:cs="Calibri"/>
          <w:color w:val="FFFFFF"/>
          <w:sz w:val="48"/>
          <w:szCs w:val="48"/>
        </w:rPr>
        <w:t xml:space="preserve"> </w:t>
      </w:r>
      <w:r>
        <w:rPr>
          <w:rFonts w:ascii="Calibri" w:eastAsia="Calibri" w:hAnsi="Calibri" w:cs="Calibri"/>
          <w:b/>
          <w:bCs/>
          <w:color w:val="FFFFFF"/>
          <w:sz w:val="48"/>
          <w:szCs w:val="48"/>
          <w:vertAlign w:val="subscript"/>
        </w:rPr>
        <w:t>38</w:t>
      </w:r>
      <w:r>
        <w:rPr>
          <w:rFonts w:ascii="Calibri" w:eastAsia="Calibri" w:hAnsi="Calibri" w:cs="Calibri"/>
          <w:sz w:val="24"/>
          <w:szCs w:val="24"/>
        </w:rPr>
        <w:t xml:space="preserve"> gotowe do odbioru końcowego, komisja w porozumieniu z Wykonawcą wyznaczy ponowny termin odbioru ostatecznego robót. Wszystkie zarządzone przez komisję roboty poprawkowe lub uzupełniające będą zestawione wg wzoru ustalonego przez Zamawiającego. Termin wykonania robót poprawkowych i robót uzupełniających wyznaczy komisja.</w:t>
      </w:r>
    </w:p>
    <w:p w14:paraId="443F712D" w14:textId="0D8A1EBC" w:rsidR="00C86CCF" w:rsidRDefault="00C86CCF" w:rsidP="00532F3E">
      <w:pPr>
        <w:spacing w:line="20" w:lineRule="exact"/>
        <w:jc w:val="both"/>
        <w:rPr>
          <w:sz w:val="20"/>
          <w:szCs w:val="20"/>
        </w:rPr>
      </w:pPr>
    </w:p>
    <w:p w14:paraId="50E5ABEE" w14:textId="77777777" w:rsidR="00C86CCF" w:rsidRDefault="00C86CCF" w:rsidP="00532F3E">
      <w:pPr>
        <w:spacing w:line="200" w:lineRule="exact"/>
        <w:jc w:val="both"/>
        <w:rPr>
          <w:sz w:val="20"/>
          <w:szCs w:val="20"/>
        </w:rPr>
      </w:pPr>
    </w:p>
    <w:p w14:paraId="58A8E9B8" w14:textId="77777777" w:rsidR="00C86CCF" w:rsidRDefault="00C86CCF" w:rsidP="00532F3E">
      <w:pPr>
        <w:spacing w:line="213" w:lineRule="exact"/>
        <w:jc w:val="both"/>
        <w:rPr>
          <w:sz w:val="20"/>
          <w:szCs w:val="20"/>
        </w:rPr>
      </w:pPr>
    </w:p>
    <w:p w14:paraId="631B27C9" w14:textId="371EE11D" w:rsidR="00C86CCF" w:rsidRPr="00A00D3B" w:rsidRDefault="000C5739" w:rsidP="00532F3E">
      <w:pPr>
        <w:ind w:left="284"/>
        <w:jc w:val="both"/>
        <w:rPr>
          <w:sz w:val="20"/>
          <w:szCs w:val="20"/>
        </w:rPr>
      </w:pPr>
      <w:r w:rsidRPr="00A00D3B">
        <w:rPr>
          <w:rFonts w:ascii="Calibri" w:eastAsia="Calibri" w:hAnsi="Calibri" w:cs="Calibri"/>
          <w:b/>
          <w:bCs/>
          <w:sz w:val="24"/>
          <w:szCs w:val="24"/>
        </w:rPr>
        <w:t>3.</w:t>
      </w:r>
      <w:r w:rsidR="00C644D8">
        <w:rPr>
          <w:rFonts w:ascii="Calibri" w:eastAsia="Calibri" w:hAnsi="Calibri" w:cs="Calibri"/>
          <w:b/>
          <w:bCs/>
          <w:sz w:val="24"/>
          <w:szCs w:val="24"/>
        </w:rPr>
        <w:t>5</w:t>
      </w:r>
      <w:r w:rsidRPr="00A00D3B">
        <w:rPr>
          <w:rFonts w:ascii="Calibri" w:eastAsia="Calibri" w:hAnsi="Calibri" w:cs="Calibri"/>
          <w:b/>
          <w:bCs/>
          <w:sz w:val="24"/>
          <w:szCs w:val="24"/>
        </w:rPr>
        <w:t>.6 Odbiór pogwarancyjny</w:t>
      </w:r>
    </w:p>
    <w:p w14:paraId="23D23219" w14:textId="77777777" w:rsidR="00C86CCF" w:rsidRDefault="00C86CCF" w:rsidP="00532F3E">
      <w:pPr>
        <w:spacing w:line="348" w:lineRule="exact"/>
        <w:jc w:val="both"/>
        <w:rPr>
          <w:sz w:val="20"/>
          <w:szCs w:val="20"/>
        </w:rPr>
      </w:pPr>
    </w:p>
    <w:p w14:paraId="1EC07ACF" w14:textId="3D95B47E" w:rsidR="009A5793" w:rsidRDefault="000C5739" w:rsidP="009A5793">
      <w:pPr>
        <w:spacing w:line="235" w:lineRule="auto"/>
        <w:ind w:left="4" w:right="320"/>
        <w:jc w:val="both"/>
        <w:rPr>
          <w:sz w:val="20"/>
          <w:szCs w:val="20"/>
        </w:rPr>
      </w:pPr>
      <w:r>
        <w:rPr>
          <w:rFonts w:ascii="Calibri" w:eastAsia="Calibri" w:hAnsi="Calibri" w:cs="Calibri"/>
          <w:sz w:val="24"/>
          <w:szCs w:val="24"/>
        </w:rPr>
        <w:t>Odbiór pogwarancyjny polega na ocenie wykonanych robót związanych z usunięciem wad stwierdzonych przy odbiorze końcowym i zaistniałych w okresie gwarancyjnym.</w:t>
      </w:r>
    </w:p>
    <w:p w14:paraId="0643556D" w14:textId="77777777" w:rsidR="00C86CCF" w:rsidRDefault="00C86CCF" w:rsidP="00532F3E">
      <w:pPr>
        <w:spacing w:line="200" w:lineRule="exact"/>
        <w:jc w:val="both"/>
        <w:rPr>
          <w:sz w:val="20"/>
          <w:szCs w:val="20"/>
        </w:rPr>
      </w:pPr>
    </w:p>
    <w:p w14:paraId="56A23865" w14:textId="77777777" w:rsidR="00190A70" w:rsidRDefault="00190A70" w:rsidP="00532F3E">
      <w:pPr>
        <w:ind w:left="284"/>
        <w:jc w:val="both"/>
        <w:rPr>
          <w:rFonts w:ascii="Calibri" w:eastAsia="Calibri" w:hAnsi="Calibri" w:cs="Calibri"/>
          <w:b/>
          <w:bCs/>
          <w:sz w:val="24"/>
          <w:szCs w:val="24"/>
        </w:rPr>
      </w:pPr>
    </w:p>
    <w:p w14:paraId="2CF690BE" w14:textId="77777777" w:rsidR="00190A70" w:rsidRDefault="00190A70" w:rsidP="00532F3E">
      <w:pPr>
        <w:ind w:left="284"/>
        <w:jc w:val="both"/>
        <w:rPr>
          <w:rFonts w:ascii="Calibri" w:eastAsia="Calibri" w:hAnsi="Calibri" w:cs="Calibri"/>
          <w:b/>
          <w:bCs/>
          <w:sz w:val="24"/>
          <w:szCs w:val="24"/>
        </w:rPr>
      </w:pPr>
    </w:p>
    <w:p w14:paraId="50B01FA4" w14:textId="285A5834" w:rsidR="00C86CCF" w:rsidRPr="00A00D3B" w:rsidRDefault="000C5739" w:rsidP="00532F3E">
      <w:pPr>
        <w:ind w:left="284"/>
        <w:jc w:val="both"/>
        <w:rPr>
          <w:sz w:val="20"/>
          <w:szCs w:val="20"/>
        </w:rPr>
      </w:pPr>
      <w:r w:rsidRPr="00A00D3B">
        <w:rPr>
          <w:rFonts w:ascii="Calibri" w:eastAsia="Calibri" w:hAnsi="Calibri" w:cs="Calibri"/>
          <w:b/>
          <w:bCs/>
          <w:sz w:val="24"/>
          <w:szCs w:val="24"/>
        </w:rPr>
        <w:t>3.</w:t>
      </w:r>
      <w:r w:rsidR="00C644D8">
        <w:rPr>
          <w:rFonts w:ascii="Calibri" w:eastAsia="Calibri" w:hAnsi="Calibri" w:cs="Calibri"/>
          <w:b/>
          <w:bCs/>
          <w:sz w:val="24"/>
          <w:szCs w:val="24"/>
        </w:rPr>
        <w:t>5</w:t>
      </w:r>
      <w:r w:rsidRPr="00A00D3B">
        <w:rPr>
          <w:rFonts w:ascii="Calibri" w:eastAsia="Calibri" w:hAnsi="Calibri" w:cs="Calibri"/>
          <w:b/>
          <w:bCs/>
          <w:sz w:val="24"/>
          <w:szCs w:val="24"/>
        </w:rPr>
        <w:t>.7 Inne informacje i dokumenty niezbędne do zaprojektowania robót budowlanych</w:t>
      </w:r>
    </w:p>
    <w:p w14:paraId="0FBAB9DD" w14:textId="77777777" w:rsidR="00C86CCF" w:rsidRDefault="00C86CCF" w:rsidP="00532F3E">
      <w:pPr>
        <w:spacing w:line="336" w:lineRule="exact"/>
        <w:jc w:val="both"/>
        <w:rPr>
          <w:sz w:val="20"/>
          <w:szCs w:val="20"/>
        </w:rPr>
      </w:pPr>
    </w:p>
    <w:p w14:paraId="0978FA40" w14:textId="77777777" w:rsidR="00C86CCF" w:rsidRDefault="000C5739" w:rsidP="00D32DC0">
      <w:pPr>
        <w:tabs>
          <w:tab w:val="left" w:pos="124"/>
        </w:tabs>
        <w:jc w:val="both"/>
        <w:rPr>
          <w:rFonts w:ascii="Calibri" w:eastAsia="Calibri" w:hAnsi="Calibri" w:cs="Calibri"/>
          <w:sz w:val="24"/>
          <w:szCs w:val="24"/>
        </w:rPr>
      </w:pPr>
      <w:r>
        <w:rPr>
          <w:rFonts w:ascii="Calibri" w:eastAsia="Calibri" w:hAnsi="Calibri" w:cs="Calibri"/>
          <w:sz w:val="24"/>
          <w:szCs w:val="24"/>
        </w:rPr>
        <w:t>Dokumentacja techniczna wykonywania instalacji fotowoltaicznych PV.</w:t>
      </w:r>
    </w:p>
    <w:p w14:paraId="01252E1D" w14:textId="77777777" w:rsidR="00C86CCF" w:rsidRDefault="00C86CCF" w:rsidP="00532F3E">
      <w:pPr>
        <w:spacing w:line="200" w:lineRule="exact"/>
        <w:jc w:val="both"/>
        <w:rPr>
          <w:sz w:val="20"/>
          <w:szCs w:val="20"/>
        </w:rPr>
      </w:pPr>
    </w:p>
    <w:p w14:paraId="0A66BF3E" w14:textId="77777777" w:rsidR="00C86CCF" w:rsidRDefault="00C86CCF" w:rsidP="00532F3E">
      <w:pPr>
        <w:spacing w:line="234" w:lineRule="exact"/>
        <w:jc w:val="both"/>
        <w:rPr>
          <w:sz w:val="20"/>
          <w:szCs w:val="20"/>
        </w:rPr>
      </w:pPr>
    </w:p>
    <w:p w14:paraId="5C7027D1" w14:textId="77777777" w:rsidR="00C86CCF" w:rsidRDefault="000C5739" w:rsidP="00D32DC0">
      <w:pPr>
        <w:spacing w:line="261" w:lineRule="auto"/>
        <w:ind w:left="4" w:right="320"/>
        <w:jc w:val="both"/>
        <w:rPr>
          <w:rFonts w:ascii="Calibri" w:eastAsia="Calibri" w:hAnsi="Calibri" w:cs="Calibri"/>
          <w:sz w:val="24"/>
          <w:szCs w:val="24"/>
        </w:rPr>
      </w:pPr>
      <w:r w:rsidRPr="00A00D3B">
        <w:rPr>
          <w:rFonts w:ascii="Calibri" w:eastAsia="Calibri" w:hAnsi="Calibri" w:cs="Calibri"/>
          <w:sz w:val="24"/>
          <w:szCs w:val="24"/>
        </w:rPr>
        <w:t>Niniejsza specyfikacja została sporządzona zgodnie z rozporządzeniem Ministra Infrastruktury z dnia 2 września 2004 r. w sprawie szczegółowego zakresu i formy dokumentacji projektowej, specyfikacji technicznych wykonania i odbioru robót budowlanych oraz programu funkcjonalno-użytkowego (Dz. U. z dnia 16 września 2004</w:t>
      </w:r>
      <w:r w:rsidR="00D32DC0" w:rsidRPr="00A00D3B">
        <w:rPr>
          <w:rFonts w:ascii="Calibri" w:eastAsia="Calibri" w:hAnsi="Calibri" w:cs="Calibri"/>
          <w:sz w:val="24"/>
          <w:szCs w:val="24"/>
        </w:rPr>
        <w:t>).</w:t>
      </w:r>
    </w:p>
    <w:sectPr w:rsidR="00C86CCF" w:rsidSect="00A00D3B">
      <w:pgSz w:w="11900" w:h="16838"/>
      <w:pgMar w:top="704" w:right="386" w:bottom="458" w:left="700" w:header="113" w:footer="567" w:gutter="0"/>
      <w:cols w:space="708" w:equalWidth="0">
        <w:col w:w="1082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6E135" w14:textId="77777777" w:rsidR="008359E4" w:rsidRDefault="008359E4" w:rsidP="007A137A">
      <w:r>
        <w:separator/>
      </w:r>
    </w:p>
  </w:endnote>
  <w:endnote w:type="continuationSeparator" w:id="0">
    <w:p w14:paraId="10796CC7" w14:textId="77777777" w:rsidR="008359E4" w:rsidRDefault="008359E4" w:rsidP="007A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plified Arabic Fixed">
    <w:altName w:val="Simplified Arabic Fixed"/>
    <w:charset w:val="B2"/>
    <w:family w:val="modern"/>
    <w:pitch w:val="fixed"/>
    <w:sig w:usb0="0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463206"/>
      <w:docPartObj>
        <w:docPartGallery w:val="Page Numbers (Bottom of Page)"/>
        <w:docPartUnique/>
      </w:docPartObj>
    </w:sdtPr>
    <w:sdtContent>
      <w:p w14:paraId="0FA1B099" w14:textId="34512F10" w:rsidR="00200D11" w:rsidRDefault="00200D11">
        <w:pPr>
          <w:pStyle w:val="Stopka"/>
          <w:jc w:val="center"/>
        </w:pPr>
        <w:r>
          <w:fldChar w:fldCharType="begin"/>
        </w:r>
        <w:r>
          <w:instrText>PAGE   \* MERGEFORMAT</w:instrText>
        </w:r>
        <w:r>
          <w:fldChar w:fldCharType="separate"/>
        </w:r>
        <w:r>
          <w:t>2</w:t>
        </w:r>
        <w:r>
          <w:fldChar w:fldCharType="end"/>
        </w:r>
      </w:p>
    </w:sdtContent>
  </w:sdt>
  <w:p w14:paraId="780118BB" w14:textId="77777777" w:rsidR="00200D11" w:rsidRDefault="00200D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1FFE8" w14:textId="77777777" w:rsidR="008359E4" w:rsidRDefault="008359E4" w:rsidP="007A137A">
      <w:r>
        <w:separator/>
      </w:r>
    </w:p>
  </w:footnote>
  <w:footnote w:type="continuationSeparator" w:id="0">
    <w:p w14:paraId="5A9C248B" w14:textId="77777777" w:rsidR="008359E4" w:rsidRDefault="008359E4" w:rsidP="007A1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0CBC" w14:textId="186D09F4" w:rsidR="007A137A" w:rsidRDefault="007A137A">
    <w:pPr>
      <w:pStyle w:val="Nagwek"/>
    </w:pPr>
  </w:p>
  <w:p w14:paraId="13B3E737" w14:textId="77777777" w:rsidR="007A137A" w:rsidRDefault="007A137A" w:rsidP="007A137A">
    <w:pPr>
      <w:spacing w:line="3" w:lineRule="exact"/>
      <w:rPr>
        <w:sz w:val="24"/>
        <w:szCs w:val="24"/>
      </w:rPr>
    </w:pPr>
  </w:p>
  <w:p w14:paraId="718C5816" w14:textId="0BBE8508" w:rsidR="008A34E2" w:rsidRPr="007A137A" w:rsidRDefault="007A137A" w:rsidP="008A34E2">
    <w:pPr>
      <w:pStyle w:val="Nagwek"/>
      <w:pBdr>
        <w:bottom w:val="single" w:sz="4" w:space="1" w:color="auto"/>
      </w:pBdr>
    </w:pPr>
    <w:r>
      <w:rPr>
        <w:rFonts w:ascii="Tahoma" w:eastAsia="Tahoma" w:hAnsi="Tahoma" w:cs="Tahoma"/>
      </w:rPr>
      <w:t>„</w:t>
    </w:r>
    <w:r w:rsidR="008A34E2">
      <w:rPr>
        <w:rFonts w:ascii="Tahoma" w:eastAsia="Tahoma" w:hAnsi="Tahoma" w:cs="Tahoma"/>
      </w:rPr>
      <w:t>Budowa instalacji fotowoltaicznej oraz pompy ciepła w GO</w:t>
    </w:r>
    <w:r w:rsidR="00206739">
      <w:rPr>
        <w:rFonts w:ascii="Tahoma" w:eastAsia="Tahoma" w:hAnsi="Tahoma" w:cs="Tahoma"/>
      </w:rPr>
      <w:t>S</w:t>
    </w:r>
    <w:r w:rsidR="008A34E2">
      <w:rPr>
        <w:rFonts w:ascii="Tahoma" w:eastAsia="Tahoma" w:hAnsi="Tahoma" w:cs="Tahoma"/>
      </w:rPr>
      <w:t>iR  w Komornikach”</w:t>
    </w:r>
  </w:p>
  <w:p w14:paraId="301C26C0" w14:textId="77777777" w:rsidR="008A34E2" w:rsidRPr="007A137A" w:rsidRDefault="008A34E2" w:rsidP="008A34E2">
    <w:pPr>
      <w:pStyle w:val="Nagwek"/>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844"/>
    <w:multiLevelType w:val="hybridMultilevel"/>
    <w:tmpl w:val="452652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901D82"/>
    <w:multiLevelType w:val="hybridMultilevel"/>
    <w:tmpl w:val="DD92EA8A"/>
    <w:lvl w:ilvl="0" w:tplc="75443F26">
      <w:numFmt w:val="lowerRoman"/>
      <w:lvlText w:val="%1"/>
      <w:lvlJc w:val="left"/>
    </w:lvl>
    <w:lvl w:ilvl="1" w:tplc="E7C03A30">
      <w:start w:val="1"/>
      <w:numFmt w:val="bullet"/>
      <w:lvlText w:val=""/>
      <w:lvlJc w:val="left"/>
    </w:lvl>
    <w:lvl w:ilvl="2" w:tplc="B22E4328">
      <w:numFmt w:val="decimal"/>
      <w:lvlText w:val=""/>
      <w:lvlJc w:val="left"/>
    </w:lvl>
    <w:lvl w:ilvl="3" w:tplc="A300B35C">
      <w:numFmt w:val="decimal"/>
      <w:lvlText w:val=""/>
      <w:lvlJc w:val="left"/>
    </w:lvl>
    <w:lvl w:ilvl="4" w:tplc="6C94DE7A">
      <w:numFmt w:val="decimal"/>
      <w:lvlText w:val=""/>
      <w:lvlJc w:val="left"/>
    </w:lvl>
    <w:lvl w:ilvl="5" w:tplc="7340D4A4">
      <w:numFmt w:val="decimal"/>
      <w:lvlText w:val=""/>
      <w:lvlJc w:val="left"/>
    </w:lvl>
    <w:lvl w:ilvl="6" w:tplc="23EC5ABE">
      <w:numFmt w:val="decimal"/>
      <w:lvlText w:val=""/>
      <w:lvlJc w:val="left"/>
    </w:lvl>
    <w:lvl w:ilvl="7" w:tplc="7D549D52">
      <w:numFmt w:val="decimal"/>
      <w:lvlText w:val=""/>
      <w:lvlJc w:val="left"/>
    </w:lvl>
    <w:lvl w:ilvl="8" w:tplc="00B693A8">
      <w:numFmt w:val="decimal"/>
      <w:lvlText w:val=""/>
      <w:lvlJc w:val="left"/>
    </w:lvl>
  </w:abstractNum>
  <w:abstractNum w:abstractNumId="2" w15:restartNumberingAfterBreak="0">
    <w:nsid w:val="05072367"/>
    <w:multiLevelType w:val="hybridMultilevel"/>
    <w:tmpl w:val="500E91F4"/>
    <w:lvl w:ilvl="0" w:tplc="B7F26CC4">
      <w:start w:val="1"/>
      <w:numFmt w:val="bullet"/>
      <w:lvlText w:val=""/>
      <w:lvlJc w:val="left"/>
    </w:lvl>
    <w:lvl w:ilvl="1" w:tplc="FFB4335E">
      <w:numFmt w:val="decimal"/>
      <w:lvlText w:val=""/>
      <w:lvlJc w:val="left"/>
    </w:lvl>
    <w:lvl w:ilvl="2" w:tplc="295AD7CC">
      <w:numFmt w:val="decimal"/>
      <w:lvlText w:val=""/>
      <w:lvlJc w:val="left"/>
    </w:lvl>
    <w:lvl w:ilvl="3" w:tplc="2E4C5EAE">
      <w:numFmt w:val="decimal"/>
      <w:lvlText w:val=""/>
      <w:lvlJc w:val="left"/>
    </w:lvl>
    <w:lvl w:ilvl="4" w:tplc="948C4312">
      <w:numFmt w:val="decimal"/>
      <w:lvlText w:val=""/>
      <w:lvlJc w:val="left"/>
    </w:lvl>
    <w:lvl w:ilvl="5" w:tplc="7082AEFC">
      <w:numFmt w:val="decimal"/>
      <w:lvlText w:val=""/>
      <w:lvlJc w:val="left"/>
    </w:lvl>
    <w:lvl w:ilvl="6" w:tplc="9A4AB774">
      <w:numFmt w:val="decimal"/>
      <w:lvlText w:val=""/>
      <w:lvlJc w:val="left"/>
    </w:lvl>
    <w:lvl w:ilvl="7" w:tplc="81D8AD2C">
      <w:numFmt w:val="decimal"/>
      <w:lvlText w:val=""/>
      <w:lvlJc w:val="left"/>
    </w:lvl>
    <w:lvl w:ilvl="8" w:tplc="18BA0276">
      <w:numFmt w:val="decimal"/>
      <w:lvlText w:val=""/>
      <w:lvlJc w:val="left"/>
    </w:lvl>
  </w:abstractNum>
  <w:abstractNum w:abstractNumId="3" w15:restartNumberingAfterBreak="0">
    <w:nsid w:val="08138641"/>
    <w:multiLevelType w:val="hybridMultilevel"/>
    <w:tmpl w:val="326A6B1A"/>
    <w:lvl w:ilvl="0" w:tplc="3BE41798">
      <w:start w:val="35"/>
      <w:numFmt w:val="upperLetter"/>
      <w:lvlText w:val="%1"/>
      <w:lvlJc w:val="left"/>
    </w:lvl>
    <w:lvl w:ilvl="1" w:tplc="80AA5826">
      <w:numFmt w:val="decimal"/>
      <w:lvlText w:val=""/>
      <w:lvlJc w:val="left"/>
    </w:lvl>
    <w:lvl w:ilvl="2" w:tplc="3968BBB0">
      <w:numFmt w:val="decimal"/>
      <w:lvlText w:val=""/>
      <w:lvlJc w:val="left"/>
    </w:lvl>
    <w:lvl w:ilvl="3" w:tplc="FAFE799E">
      <w:numFmt w:val="decimal"/>
      <w:lvlText w:val=""/>
      <w:lvlJc w:val="left"/>
    </w:lvl>
    <w:lvl w:ilvl="4" w:tplc="3FEA4C82">
      <w:numFmt w:val="decimal"/>
      <w:lvlText w:val=""/>
      <w:lvlJc w:val="left"/>
    </w:lvl>
    <w:lvl w:ilvl="5" w:tplc="6756B204">
      <w:numFmt w:val="decimal"/>
      <w:lvlText w:val=""/>
      <w:lvlJc w:val="left"/>
    </w:lvl>
    <w:lvl w:ilvl="6" w:tplc="C608D1A8">
      <w:numFmt w:val="decimal"/>
      <w:lvlText w:val=""/>
      <w:lvlJc w:val="left"/>
    </w:lvl>
    <w:lvl w:ilvl="7" w:tplc="A36A998C">
      <w:numFmt w:val="decimal"/>
      <w:lvlText w:val=""/>
      <w:lvlJc w:val="left"/>
    </w:lvl>
    <w:lvl w:ilvl="8" w:tplc="3FE6B144">
      <w:numFmt w:val="decimal"/>
      <w:lvlText w:val=""/>
      <w:lvlJc w:val="left"/>
    </w:lvl>
  </w:abstractNum>
  <w:abstractNum w:abstractNumId="4" w15:restartNumberingAfterBreak="0">
    <w:nsid w:val="0836C40E"/>
    <w:multiLevelType w:val="hybridMultilevel"/>
    <w:tmpl w:val="FCBEB356"/>
    <w:lvl w:ilvl="0" w:tplc="9A1472E8">
      <w:start w:val="1"/>
      <w:numFmt w:val="bullet"/>
      <w:lvlText w:val="-"/>
      <w:lvlJc w:val="left"/>
    </w:lvl>
    <w:lvl w:ilvl="1" w:tplc="AD9A91AA">
      <w:numFmt w:val="decimal"/>
      <w:lvlText w:val=""/>
      <w:lvlJc w:val="left"/>
    </w:lvl>
    <w:lvl w:ilvl="2" w:tplc="C4240C4E">
      <w:numFmt w:val="decimal"/>
      <w:lvlText w:val=""/>
      <w:lvlJc w:val="left"/>
    </w:lvl>
    <w:lvl w:ilvl="3" w:tplc="6EE840F0">
      <w:numFmt w:val="decimal"/>
      <w:lvlText w:val=""/>
      <w:lvlJc w:val="left"/>
    </w:lvl>
    <w:lvl w:ilvl="4" w:tplc="C8389EDA">
      <w:numFmt w:val="decimal"/>
      <w:lvlText w:val=""/>
      <w:lvlJc w:val="left"/>
    </w:lvl>
    <w:lvl w:ilvl="5" w:tplc="A16879D6">
      <w:numFmt w:val="decimal"/>
      <w:lvlText w:val=""/>
      <w:lvlJc w:val="left"/>
    </w:lvl>
    <w:lvl w:ilvl="6" w:tplc="93A6EC84">
      <w:numFmt w:val="decimal"/>
      <w:lvlText w:val=""/>
      <w:lvlJc w:val="left"/>
    </w:lvl>
    <w:lvl w:ilvl="7" w:tplc="333840A6">
      <w:numFmt w:val="decimal"/>
      <w:lvlText w:val=""/>
      <w:lvlJc w:val="left"/>
    </w:lvl>
    <w:lvl w:ilvl="8" w:tplc="B2724F0C">
      <w:numFmt w:val="decimal"/>
      <w:lvlText w:val=""/>
      <w:lvlJc w:val="left"/>
    </w:lvl>
  </w:abstractNum>
  <w:abstractNum w:abstractNumId="5" w15:restartNumberingAfterBreak="0">
    <w:nsid w:val="08EDBDAB"/>
    <w:multiLevelType w:val="hybridMultilevel"/>
    <w:tmpl w:val="A8B0002A"/>
    <w:lvl w:ilvl="0" w:tplc="B4E07490">
      <w:start w:val="1"/>
      <w:numFmt w:val="bullet"/>
      <w:lvlText w:val="-"/>
      <w:lvlJc w:val="left"/>
    </w:lvl>
    <w:lvl w:ilvl="1" w:tplc="5854DF42">
      <w:numFmt w:val="decimal"/>
      <w:lvlText w:val=""/>
      <w:lvlJc w:val="left"/>
    </w:lvl>
    <w:lvl w:ilvl="2" w:tplc="8256C1E2">
      <w:numFmt w:val="decimal"/>
      <w:lvlText w:val=""/>
      <w:lvlJc w:val="left"/>
    </w:lvl>
    <w:lvl w:ilvl="3" w:tplc="7466C902">
      <w:numFmt w:val="decimal"/>
      <w:lvlText w:val=""/>
      <w:lvlJc w:val="left"/>
    </w:lvl>
    <w:lvl w:ilvl="4" w:tplc="029ECF9E">
      <w:numFmt w:val="decimal"/>
      <w:lvlText w:val=""/>
      <w:lvlJc w:val="left"/>
    </w:lvl>
    <w:lvl w:ilvl="5" w:tplc="5AEED0F8">
      <w:numFmt w:val="decimal"/>
      <w:lvlText w:val=""/>
      <w:lvlJc w:val="left"/>
    </w:lvl>
    <w:lvl w:ilvl="6" w:tplc="3426EF14">
      <w:numFmt w:val="decimal"/>
      <w:lvlText w:val=""/>
      <w:lvlJc w:val="left"/>
    </w:lvl>
    <w:lvl w:ilvl="7" w:tplc="9762277A">
      <w:numFmt w:val="decimal"/>
      <w:lvlText w:val=""/>
      <w:lvlJc w:val="left"/>
    </w:lvl>
    <w:lvl w:ilvl="8" w:tplc="E17E18A0">
      <w:numFmt w:val="decimal"/>
      <w:lvlText w:val=""/>
      <w:lvlJc w:val="left"/>
    </w:lvl>
  </w:abstractNum>
  <w:abstractNum w:abstractNumId="6" w15:restartNumberingAfterBreak="0">
    <w:nsid w:val="0B03E0C6"/>
    <w:multiLevelType w:val="hybridMultilevel"/>
    <w:tmpl w:val="BDDC4950"/>
    <w:lvl w:ilvl="0" w:tplc="E7A2C4BC">
      <w:start w:val="1"/>
      <w:numFmt w:val="bullet"/>
      <w:lvlText w:val="-"/>
      <w:lvlJc w:val="left"/>
    </w:lvl>
    <w:lvl w:ilvl="1" w:tplc="F6861E2E">
      <w:numFmt w:val="decimal"/>
      <w:lvlText w:val=""/>
      <w:lvlJc w:val="left"/>
    </w:lvl>
    <w:lvl w:ilvl="2" w:tplc="40241730">
      <w:numFmt w:val="decimal"/>
      <w:lvlText w:val=""/>
      <w:lvlJc w:val="left"/>
    </w:lvl>
    <w:lvl w:ilvl="3" w:tplc="DCFE9402">
      <w:numFmt w:val="decimal"/>
      <w:lvlText w:val=""/>
      <w:lvlJc w:val="left"/>
    </w:lvl>
    <w:lvl w:ilvl="4" w:tplc="8F6ED268">
      <w:numFmt w:val="decimal"/>
      <w:lvlText w:val=""/>
      <w:lvlJc w:val="left"/>
    </w:lvl>
    <w:lvl w:ilvl="5" w:tplc="82B0FF16">
      <w:numFmt w:val="decimal"/>
      <w:lvlText w:val=""/>
      <w:lvlJc w:val="left"/>
    </w:lvl>
    <w:lvl w:ilvl="6" w:tplc="B45E1598">
      <w:numFmt w:val="decimal"/>
      <w:lvlText w:val=""/>
      <w:lvlJc w:val="left"/>
    </w:lvl>
    <w:lvl w:ilvl="7" w:tplc="B5BC6E2E">
      <w:numFmt w:val="decimal"/>
      <w:lvlText w:val=""/>
      <w:lvlJc w:val="left"/>
    </w:lvl>
    <w:lvl w:ilvl="8" w:tplc="70861FCE">
      <w:numFmt w:val="decimal"/>
      <w:lvlText w:val=""/>
      <w:lvlJc w:val="left"/>
    </w:lvl>
  </w:abstractNum>
  <w:abstractNum w:abstractNumId="7" w15:restartNumberingAfterBreak="0">
    <w:nsid w:val="189A769B"/>
    <w:multiLevelType w:val="hybridMultilevel"/>
    <w:tmpl w:val="7D3E4BF6"/>
    <w:lvl w:ilvl="0" w:tplc="7102BBC4">
      <w:start w:val="1"/>
      <w:numFmt w:val="bullet"/>
      <w:lvlText w:val="-"/>
      <w:lvlJc w:val="left"/>
    </w:lvl>
    <w:lvl w:ilvl="1" w:tplc="D770794C">
      <w:numFmt w:val="decimal"/>
      <w:lvlText w:val=""/>
      <w:lvlJc w:val="left"/>
    </w:lvl>
    <w:lvl w:ilvl="2" w:tplc="F0603256">
      <w:numFmt w:val="decimal"/>
      <w:lvlText w:val=""/>
      <w:lvlJc w:val="left"/>
    </w:lvl>
    <w:lvl w:ilvl="3" w:tplc="5C4C37DA">
      <w:numFmt w:val="decimal"/>
      <w:lvlText w:val=""/>
      <w:lvlJc w:val="left"/>
    </w:lvl>
    <w:lvl w:ilvl="4" w:tplc="34F85B9A">
      <w:numFmt w:val="decimal"/>
      <w:lvlText w:val=""/>
      <w:lvlJc w:val="left"/>
    </w:lvl>
    <w:lvl w:ilvl="5" w:tplc="BBF65D0C">
      <w:numFmt w:val="decimal"/>
      <w:lvlText w:val=""/>
      <w:lvlJc w:val="left"/>
    </w:lvl>
    <w:lvl w:ilvl="6" w:tplc="04E2C23A">
      <w:numFmt w:val="decimal"/>
      <w:lvlText w:val=""/>
      <w:lvlJc w:val="left"/>
    </w:lvl>
    <w:lvl w:ilvl="7" w:tplc="AD44A436">
      <w:numFmt w:val="decimal"/>
      <w:lvlText w:val=""/>
      <w:lvlJc w:val="left"/>
    </w:lvl>
    <w:lvl w:ilvl="8" w:tplc="1B3AE276">
      <w:numFmt w:val="decimal"/>
      <w:lvlText w:val=""/>
      <w:lvlJc w:val="left"/>
    </w:lvl>
  </w:abstractNum>
  <w:abstractNum w:abstractNumId="8" w15:restartNumberingAfterBreak="0">
    <w:nsid w:val="1B5426A4"/>
    <w:multiLevelType w:val="hybridMultilevel"/>
    <w:tmpl w:val="571AEE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016C3F"/>
    <w:multiLevelType w:val="hybridMultilevel"/>
    <w:tmpl w:val="3C0E36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7FF521"/>
    <w:multiLevelType w:val="hybridMultilevel"/>
    <w:tmpl w:val="03ECDB3E"/>
    <w:lvl w:ilvl="0" w:tplc="916A296E">
      <w:start w:val="1"/>
      <w:numFmt w:val="bullet"/>
      <w:lvlText w:val="·"/>
      <w:lvlJc w:val="left"/>
    </w:lvl>
    <w:lvl w:ilvl="1" w:tplc="BD305A6A">
      <w:numFmt w:val="decimal"/>
      <w:lvlText w:val=""/>
      <w:lvlJc w:val="left"/>
    </w:lvl>
    <w:lvl w:ilvl="2" w:tplc="14EE6BD8">
      <w:numFmt w:val="decimal"/>
      <w:lvlText w:val=""/>
      <w:lvlJc w:val="left"/>
    </w:lvl>
    <w:lvl w:ilvl="3" w:tplc="D2C2F1B8">
      <w:numFmt w:val="decimal"/>
      <w:lvlText w:val=""/>
      <w:lvlJc w:val="left"/>
    </w:lvl>
    <w:lvl w:ilvl="4" w:tplc="BB403BEC">
      <w:numFmt w:val="decimal"/>
      <w:lvlText w:val=""/>
      <w:lvlJc w:val="left"/>
    </w:lvl>
    <w:lvl w:ilvl="5" w:tplc="46EACC6A">
      <w:numFmt w:val="decimal"/>
      <w:lvlText w:val=""/>
      <w:lvlJc w:val="left"/>
    </w:lvl>
    <w:lvl w:ilvl="6" w:tplc="9F448F06">
      <w:numFmt w:val="decimal"/>
      <w:lvlText w:val=""/>
      <w:lvlJc w:val="left"/>
    </w:lvl>
    <w:lvl w:ilvl="7" w:tplc="7C6EF0DA">
      <w:numFmt w:val="decimal"/>
      <w:lvlText w:val=""/>
      <w:lvlJc w:val="left"/>
    </w:lvl>
    <w:lvl w:ilvl="8" w:tplc="94D66888">
      <w:numFmt w:val="decimal"/>
      <w:lvlText w:val=""/>
      <w:lvlJc w:val="left"/>
    </w:lvl>
  </w:abstractNum>
  <w:abstractNum w:abstractNumId="11" w15:restartNumberingAfterBreak="0">
    <w:nsid w:val="22221A70"/>
    <w:multiLevelType w:val="hybridMultilevel"/>
    <w:tmpl w:val="0BCE4DD2"/>
    <w:lvl w:ilvl="0" w:tplc="E14499AE">
      <w:start w:val="1"/>
      <w:numFmt w:val="decimal"/>
      <w:lvlText w:val="%1)"/>
      <w:lvlJc w:val="left"/>
    </w:lvl>
    <w:lvl w:ilvl="1" w:tplc="2DEE7D06">
      <w:numFmt w:val="decimal"/>
      <w:lvlText w:val=""/>
      <w:lvlJc w:val="left"/>
    </w:lvl>
    <w:lvl w:ilvl="2" w:tplc="F69445C8">
      <w:numFmt w:val="decimal"/>
      <w:lvlText w:val=""/>
      <w:lvlJc w:val="left"/>
    </w:lvl>
    <w:lvl w:ilvl="3" w:tplc="8D56909E">
      <w:numFmt w:val="decimal"/>
      <w:lvlText w:val=""/>
      <w:lvlJc w:val="left"/>
    </w:lvl>
    <w:lvl w:ilvl="4" w:tplc="5FE08A38">
      <w:numFmt w:val="decimal"/>
      <w:lvlText w:val=""/>
      <w:lvlJc w:val="left"/>
    </w:lvl>
    <w:lvl w:ilvl="5" w:tplc="F7EE221C">
      <w:numFmt w:val="decimal"/>
      <w:lvlText w:val=""/>
      <w:lvlJc w:val="left"/>
    </w:lvl>
    <w:lvl w:ilvl="6" w:tplc="0414DC84">
      <w:numFmt w:val="decimal"/>
      <w:lvlText w:val=""/>
      <w:lvlJc w:val="left"/>
    </w:lvl>
    <w:lvl w:ilvl="7" w:tplc="2F60FF5E">
      <w:numFmt w:val="decimal"/>
      <w:lvlText w:val=""/>
      <w:lvlJc w:val="left"/>
    </w:lvl>
    <w:lvl w:ilvl="8" w:tplc="548A9336">
      <w:numFmt w:val="decimal"/>
      <w:lvlText w:val=""/>
      <w:lvlJc w:val="left"/>
    </w:lvl>
  </w:abstractNum>
  <w:abstractNum w:abstractNumId="12" w15:restartNumberingAfterBreak="0">
    <w:nsid w:val="2443A858"/>
    <w:multiLevelType w:val="hybridMultilevel"/>
    <w:tmpl w:val="5AEC659A"/>
    <w:lvl w:ilvl="0" w:tplc="41A86036">
      <w:start w:val="1"/>
      <w:numFmt w:val="bullet"/>
      <w:lvlText w:val="-"/>
      <w:lvlJc w:val="left"/>
    </w:lvl>
    <w:lvl w:ilvl="1" w:tplc="8662EFFA">
      <w:numFmt w:val="decimal"/>
      <w:lvlText w:val=""/>
      <w:lvlJc w:val="left"/>
    </w:lvl>
    <w:lvl w:ilvl="2" w:tplc="DD384F7C">
      <w:numFmt w:val="decimal"/>
      <w:lvlText w:val=""/>
      <w:lvlJc w:val="left"/>
    </w:lvl>
    <w:lvl w:ilvl="3" w:tplc="D246582A">
      <w:numFmt w:val="decimal"/>
      <w:lvlText w:val=""/>
      <w:lvlJc w:val="left"/>
    </w:lvl>
    <w:lvl w:ilvl="4" w:tplc="B7387B0E">
      <w:numFmt w:val="decimal"/>
      <w:lvlText w:val=""/>
      <w:lvlJc w:val="left"/>
    </w:lvl>
    <w:lvl w:ilvl="5" w:tplc="694AC142">
      <w:numFmt w:val="decimal"/>
      <w:lvlText w:val=""/>
      <w:lvlJc w:val="left"/>
    </w:lvl>
    <w:lvl w:ilvl="6" w:tplc="A3383B5C">
      <w:numFmt w:val="decimal"/>
      <w:lvlText w:val=""/>
      <w:lvlJc w:val="left"/>
    </w:lvl>
    <w:lvl w:ilvl="7" w:tplc="BB787BDC">
      <w:numFmt w:val="decimal"/>
      <w:lvlText w:val=""/>
      <w:lvlJc w:val="left"/>
    </w:lvl>
    <w:lvl w:ilvl="8" w:tplc="288604A6">
      <w:numFmt w:val="decimal"/>
      <w:lvlText w:val=""/>
      <w:lvlJc w:val="left"/>
    </w:lvl>
  </w:abstractNum>
  <w:abstractNum w:abstractNumId="13" w15:restartNumberingAfterBreak="0">
    <w:nsid w:val="257130A3"/>
    <w:multiLevelType w:val="hybridMultilevel"/>
    <w:tmpl w:val="9F667E40"/>
    <w:lvl w:ilvl="0" w:tplc="E132D198">
      <w:start w:val="1"/>
      <w:numFmt w:val="bullet"/>
      <w:lvlText w:val="-"/>
      <w:lvlJc w:val="left"/>
    </w:lvl>
    <w:lvl w:ilvl="1" w:tplc="374E2358">
      <w:numFmt w:val="decimal"/>
      <w:lvlText w:val=""/>
      <w:lvlJc w:val="left"/>
    </w:lvl>
    <w:lvl w:ilvl="2" w:tplc="2A4CFDC0">
      <w:numFmt w:val="decimal"/>
      <w:lvlText w:val=""/>
      <w:lvlJc w:val="left"/>
    </w:lvl>
    <w:lvl w:ilvl="3" w:tplc="56EC3282">
      <w:numFmt w:val="decimal"/>
      <w:lvlText w:val=""/>
      <w:lvlJc w:val="left"/>
    </w:lvl>
    <w:lvl w:ilvl="4" w:tplc="0F8E3B40">
      <w:numFmt w:val="decimal"/>
      <w:lvlText w:val=""/>
      <w:lvlJc w:val="left"/>
    </w:lvl>
    <w:lvl w:ilvl="5" w:tplc="51F8182A">
      <w:numFmt w:val="decimal"/>
      <w:lvlText w:val=""/>
      <w:lvlJc w:val="left"/>
    </w:lvl>
    <w:lvl w:ilvl="6" w:tplc="5D98F7EC">
      <w:numFmt w:val="decimal"/>
      <w:lvlText w:val=""/>
      <w:lvlJc w:val="left"/>
    </w:lvl>
    <w:lvl w:ilvl="7" w:tplc="BE82048A">
      <w:numFmt w:val="decimal"/>
      <w:lvlText w:val=""/>
      <w:lvlJc w:val="left"/>
    </w:lvl>
    <w:lvl w:ilvl="8" w:tplc="74EAB470">
      <w:numFmt w:val="decimal"/>
      <w:lvlText w:val=""/>
      <w:lvlJc w:val="left"/>
    </w:lvl>
  </w:abstractNum>
  <w:abstractNum w:abstractNumId="14" w15:restartNumberingAfterBreak="0">
    <w:nsid w:val="2CA88611"/>
    <w:multiLevelType w:val="hybridMultilevel"/>
    <w:tmpl w:val="49C0986E"/>
    <w:lvl w:ilvl="0" w:tplc="4B103AF4">
      <w:start w:val="1"/>
      <w:numFmt w:val="bullet"/>
      <w:lvlText w:val="-"/>
      <w:lvlJc w:val="left"/>
    </w:lvl>
    <w:lvl w:ilvl="1" w:tplc="FEACC6D8">
      <w:numFmt w:val="decimal"/>
      <w:lvlText w:val=""/>
      <w:lvlJc w:val="left"/>
    </w:lvl>
    <w:lvl w:ilvl="2" w:tplc="037ACC24">
      <w:numFmt w:val="decimal"/>
      <w:lvlText w:val=""/>
      <w:lvlJc w:val="left"/>
    </w:lvl>
    <w:lvl w:ilvl="3" w:tplc="00C4A582">
      <w:numFmt w:val="decimal"/>
      <w:lvlText w:val=""/>
      <w:lvlJc w:val="left"/>
    </w:lvl>
    <w:lvl w:ilvl="4" w:tplc="10AAC62A">
      <w:numFmt w:val="decimal"/>
      <w:lvlText w:val=""/>
      <w:lvlJc w:val="left"/>
    </w:lvl>
    <w:lvl w:ilvl="5" w:tplc="BA968A9A">
      <w:numFmt w:val="decimal"/>
      <w:lvlText w:val=""/>
      <w:lvlJc w:val="left"/>
    </w:lvl>
    <w:lvl w:ilvl="6" w:tplc="CCA2E128">
      <w:numFmt w:val="decimal"/>
      <w:lvlText w:val=""/>
      <w:lvlJc w:val="left"/>
    </w:lvl>
    <w:lvl w:ilvl="7" w:tplc="489612C0">
      <w:numFmt w:val="decimal"/>
      <w:lvlText w:val=""/>
      <w:lvlJc w:val="left"/>
    </w:lvl>
    <w:lvl w:ilvl="8" w:tplc="A0D476EE">
      <w:numFmt w:val="decimal"/>
      <w:lvlText w:val=""/>
      <w:lvlJc w:val="left"/>
    </w:lvl>
  </w:abstractNum>
  <w:abstractNum w:abstractNumId="15" w15:restartNumberingAfterBreak="0">
    <w:nsid w:val="2D1D5AE9"/>
    <w:multiLevelType w:val="hybridMultilevel"/>
    <w:tmpl w:val="D4FE9988"/>
    <w:lvl w:ilvl="0" w:tplc="79984390">
      <w:start w:val="1"/>
      <w:numFmt w:val="bullet"/>
      <w:lvlText w:val="-"/>
      <w:lvlJc w:val="left"/>
    </w:lvl>
    <w:lvl w:ilvl="1" w:tplc="6F3CD29A">
      <w:numFmt w:val="decimal"/>
      <w:lvlText w:val=""/>
      <w:lvlJc w:val="left"/>
    </w:lvl>
    <w:lvl w:ilvl="2" w:tplc="1248A74A">
      <w:numFmt w:val="decimal"/>
      <w:lvlText w:val=""/>
      <w:lvlJc w:val="left"/>
    </w:lvl>
    <w:lvl w:ilvl="3" w:tplc="676861AA">
      <w:numFmt w:val="decimal"/>
      <w:lvlText w:val=""/>
      <w:lvlJc w:val="left"/>
    </w:lvl>
    <w:lvl w:ilvl="4" w:tplc="56BE2156">
      <w:numFmt w:val="decimal"/>
      <w:lvlText w:val=""/>
      <w:lvlJc w:val="left"/>
    </w:lvl>
    <w:lvl w:ilvl="5" w:tplc="481EFCF0">
      <w:numFmt w:val="decimal"/>
      <w:lvlText w:val=""/>
      <w:lvlJc w:val="left"/>
    </w:lvl>
    <w:lvl w:ilvl="6" w:tplc="4F20F7B8">
      <w:numFmt w:val="decimal"/>
      <w:lvlText w:val=""/>
      <w:lvlJc w:val="left"/>
    </w:lvl>
    <w:lvl w:ilvl="7" w:tplc="ECD2F7D4">
      <w:numFmt w:val="decimal"/>
      <w:lvlText w:val=""/>
      <w:lvlJc w:val="left"/>
    </w:lvl>
    <w:lvl w:ilvl="8" w:tplc="1982E976">
      <w:numFmt w:val="decimal"/>
      <w:lvlText w:val=""/>
      <w:lvlJc w:val="left"/>
    </w:lvl>
  </w:abstractNum>
  <w:abstractNum w:abstractNumId="16" w15:restartNumberingAfterBreak="0">
    <w:nsid w:val="3006C83E"/>
    <w:multiLevelType w:val="hybridMultilevel"/>
    <w:tmpl w:val="2B26B82E"/>
    <w:lvl w:ilvl="0" w:tplc="4FCE17FC">
      <w:start w:val="7"/>
      <w:numFmt w:val="decimal"/>
      <w:lvlText w:val="%1)"/>
      <w:lvlJc w:val="left"/>
    </w:lvl>
    <w:lvl w:ilvl="1" w:tplc="913E6D0C">
      <w:numFmt w:val="decimal"/>
      <w:lvlText w:val=""/>
      <w:lvlJc w:val="left"/>
    </w:lvl>
    <w:lvl w:ilvl="2" w:tplc="CAC09AC4">
      <w:numFmt w:val="decimal"/>
      <w:lvlText w:val=""/>
      <w:lvlJc w:val="left"/>
    </w:lvl>
    <w:lvl w:ilvl="3" w:tplc="C420983C">
      <w:numFmt w:val="decimal"/>
      <w:lvlText w:val=""/>
      <w:lvlJc w:val="left"/>
    </w:lvl>
    <w:lvl w:ilvl="4" w:tplc="CD9213C2">
      <w:numFmt w:val="decimal"/>
      <w:lvlText w:val=""/>
      <w:lvlJc w:val="left"/>
    </w:lvl>
    <w:lvl w:ilvl="5" w:tplc="69C633F4">
      <w:numFmt w:val="decimal"/>
      <w:lvlText w:val=""/>
      <w:lvlJc w:val="left"/>
    </w:lvl>
    <w:lvl w:ilvl="6" w:tplc="93CA50E0">
      <w:numFmt w:val="decimal"/>
      <w:lvlText w:val=""/>
      <w:lvlJc w:val="left"/>
    </w:lvl>
    <w:lvl w:ilvl="7" w:tplc="191C9F9A">
      <w:numFmt w:val="decimal"/>
      <w:lvlText w:val=""/>
      <w:lvlJc w:val="left"/>
    </w:lvl>
    <w:lvl w:ilvl="8" w:tplc="806A01A4">
      <w:numFmt w:val="decimal"/>
      <w:lvlText w:val=""/>
      <w:lvlJc w:val="left"/>
    </w:lvl>
  </w:abstractNum>
  <w:abstractNum w:abstractNumId="17" w15:restartNumberingAfterBreak="0">
    <w:nsid w:val="333AB105"/>
    <w:multiLevelType w:val="hybridMultilevel"/>
    <w:tmpl w:val="2F785F16"/>
    <w:lvl w:ilvl="0" w:tplc="67BC0588">
      <w:start w:val="1"/>
      <w:numFmt w:val="bullet"/>
      <w:lvlText w:val="-"/>
      <w:lvlJc w:val="left"/>
    </w:lvl>
    <w:lvl w:ilvl="1" w:tplc="8026CBFC">
      <w:numFmt w:val="decimal"/>
      <w:lvlText w:val=""/>
      <w:lvlJc w:val="left"/>
    </w:lvl>
    <w:lvl w:ilvl="2" w:tplc="35489966">
      <w:numFmt w:val="decimal"/>
      <w:lvlText w:val=""/>
      <w:lvlJc w:val="left"/>
    </w:lvl>
    <w:lvl w:ilvl="3" w:tplc="79F05D48">
      <w:numFmt w:val="decimal"/>
      <w:lvlText w:val=""/>
      <w:lvlJc w:val="left"/>
    </w:lvl>
    <w:lvl w:ilvl="4" w:tplc="2A9856EA">
      <w:numFmt w:val="decimal"/>
      <w:lvlText w:val=""/>
      <w:lvlJc w:val="left"/>
    </w:lvl>
    <w:lvl w:ilvl="5" w:tplc="CAA48544">
      <w:numFmt w:val="decimal"/>
      <w:lvlText w:val=""/>
      <w:lvlJc w:val="left"/>
    </w:lvl>
    <w:lvl w:ilvl="6" w:tplc="03B21032">
      <w:numFmt w:val="decimal"/>
      <w:lvlText w:val=""/>
      <w:lvlJc w:val="left"/>
    </w:lvl>
    <w:lvl w:ilvl="7" w:tplc="9A7E4F52">
      <w:numFmt w:val="decimal"/>
      <w:lvlText w:val=""/>
      <w:lvlJc w:val="left"/>
    </w:lvl>
    <w:lvl w:ilvl="8" w:tplc="7A86D7D0">
      <w:numFmt w:val="decimal"/>
      <w:lvlText w:val=""/>
      <w:lvlJc w:val="left"/>
    </w:lvl>
  </w:abstractNum>
  <w:abstractNum w:abstractNumId="18" w15:restartNumberingAfterBreak="0">
    <w:nsid w:val="36D41E82"/>
    <w:multiLevelType w:val="hybridMultilevel"/>
    <w:tmpl w:val="6958ABE0"/>
    <w:lvl w:ilvl="0" w:tplc="FBE8AF90">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A95F874"/>
    <w:multiLevelType w:val="hybridMultilevel"/>
    <w:tmpl w:val="334401E6"/>
    <w:lvl w:ilvl="0" w:tplc="14185724">
      <w:start w:val="1"/>
      <w:numFmt w:val="bullet"/>
      <w:lvlText w:val="-"/>
      <w:lvlJc w:val="left"/>
    </w:lvl>
    <w:lvl w:ilvl="1" w:tplc="58981FDC">
      <w:numFmt w:val="decimal"/>
      <w:lvlText w:val=""/>
      <w:lvlJc w:val="left"/>
    </w:lvl>
    <w:lvl w:ilvl="2" w:tplc="C42E9C4E">
      <w:numFmt w:val="decimal"/>
      <w:lvlText w:val=""/>
      <w:lvlJc w:val="left"/>
    </w:lvl>
    <w:lvl w:ilvl="3" w:tplc="E3FA7F7E">
      <w:numFmt w:val="decimal"/>
      <w:lvlText w:val=""/>
      <w:lvlJc w:val="left"/>
    </w:lvl>
    <w:lvl w:ilvl="4" w:tplc="71B6AEB0">
      <w:numFmt w:val="decimal"/>
      <w:lvlText w:val=""/>
      <w:lvlJc w:val="left"/>
    </w:lvl>
    <w:lvl w:ilvl="5" w:tplc="196EF6E0">
      <w:numFmt w:val="decimal"/>
      <w:lvlText w:val=""/>
      <w:lvlJc w:val="left"/>
    </w:lvl>
    <w:lvl w:ilvl="6" w:tplc="9E8024AA">
      <w:numFmt w:val="decimal"/>
      <w:lvlText w:val=""/>
      <w:lvlJc w:val="left"/>
    </w:lvl>
    <w:lvl w:ilvl="7" w:tplc="F912B53A">
      <w:numFmt w:val="decimal"/>
      <w:lvlText w:val=""/>
      <w:lvlJc w:val="left"/>
    </w:lvl>
    <w:lvl w:ilvl="8" w:tplc="1C460EEE">
      <w:numFmt w:val="decimal"/>
      <w:lvlText w:val=""/>
      <w:lvlJc w:val="left"/>
    </w:lvl>
  </w:abstractNum>
  <w:abstractNum w:abstractNumId="20" w15:restartNumberingAfterBreak="0">
    <w:nsid w:val="3DE253AE"/>
    <w:multiLevelType w:val="hybridMultilevel"/>
    <w:tmpl w:val="E74C12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F2DBA31"/>
    <w:multiLevelType w:val="hybridMultilevel"/>
    <w:tmpl w:val="82F098B6"/>
    <w:lvl w:ilvl="0" w:tplc="E55CBF48">
      <w:start w:val="26"/>
      <w:numFmt w:val="lowerLetter"/>
      <w:lvlText w:val="%1"/>
      <w:lvlJc w:val="left"/>
    </w:lvl>
    <w:lvl w:ilvl="1" w:tplc="D78A7CA6">
      <w:numFmt w:val="decimal"/>
      <w:lvlText w:val=""/>
      <w:lvlJc w:val="left"/>
    </w:lvl>
    <w:lvl w:ilvl="2" w:tplc="883A8C1E">
      <w:numFmt w:val="decimal"/>
      <w:lvlText w:val=""/>
      <w:lvlJc w:val="left"/>
    </w:lvl>
    <w:lvl w:ilvl="3" w:tplc="F82A06E2">
      <w:numFmt w:val="decimal"/>
      <w:lvlText w:val=""/>
      <w:lvlJc w:val="left"/>
    </w:lvl>
    <w:lvl w:ilvl="4" w:tplc="4C3E6BEC">
      <w:numFmt w:val="decimal"/>
      <w:lvlText w:val=""/>
      <w:lvlJc w:val="left"/>
    </w:lvl>
    <w:lvl w:ilvl="5" w:tplc="9370BE28">
      <w:numFmt w:val="decimal"/>
      <w:lvlText w:val=""/>
      <w:lvlJc w:val="left"/>
    </w:lvl>
    <w:lvl w:ilvl="6" w:tplc="9E165C82">
      <w:numFmt w:val="decimal"/>
      <w:lvlText w:val=""/>
      <w:lvlJc w:val="left"/>
    </w:lvl>
    <w:lvl w:ilvl="7" w:tplc="6FB04EFC">
      <w:numFmt w:val="decimal"/>
      <w:lvlText w:val=""/>
      <w:lvlJc w:val="left"/>
    </w:lvl>
    <w:lvl w:ilvl="8" w:tplc="7FBCF046">
      <w:numFmt w:val="decimal"/>
      <w:lvlText w:val=""/>
      <w:lvlJc w:val="left"/>
    </w:lvl>
  </w:abstractNum>
  <w:abstractNum w:abstractNumId="22" w15:restartNumberingAfterBreak="0">
    <w:nsid w:val="419AC241"/>
    <w:multiLevelType w:val="hybridMultilevel"/>
    <w:tmpl w:val="5BC87628"/>
    <w:lvl w:ilvl="0" w:tplc="57A82290">
      <w:start w:val="4"/>
      <w:numFmt w:val="decimal"/>
      <w:lvlText w:val="%1."/>
      <w:lvlJc w:val="left"/>
    </w:lvl>
    <w:lvl w:ilvl="1" w:tplc="7AB259A4">
      <w:numFmt w:val="decimal"/>
      <w:lvlText w:val=""/>
      <w:lvlJc w:val="left"/>
    </w:lvl>
    <w:lvl w:ilvl="2" w:tplc="76366AB0">
      <w:numFmt w:val="decimal"/>
      <w:lvlText w:val=""/>
      <w:lvlJc w:val="left"/>
    </w:lvl>
    <w:lvl w:ilvl="3" w:tplc="6FDCB9CA">
      <w:numFmt w:val="decimal"/>
      <w:lvlText w:val=""/>
      <w:lvlJc w:val="left"/>
    </w:lvl>
    <w:lvl w:ilvl="4" w:tplc="0A6E97C2">
      <w:numFmt w:val="decimal"/>
      <w:lvlText w:val=""/>
      <w:lvlJc w:val="left"/>
    </w:lvl>
    <w:lvl w:ilvl="5" w:tplc="801647B4">
      <w:numFmt w:val="decimal"/>
      <w:lvlText w:val=""/>
      <w:lvlJc w:val="left"/>
    </w:lvl>
    <w:lvl w:ilvl="6" w:tplc="36D273B4">
      <w:numFmt w:val="decimal"/>
      <w:lvlText w:val=""/>
      <w:lvlJc w:val="left"/>
    </w:lvl>
    <w:lvl w:ilvl="7" w:tplc="23F4CAF8">
      <w:numFmt w:val="decimal"/>
      <w:lvlText w:val=""/>
      <w:lvlJc w:val="left"/>
    </w:lvl>
    <w:lvl w:ilvl="8" w:tplc="136C81CC">
      <w:numFmt w:val="decimal"/>
      <w:lvlText w:val=""/>
      <w:lvlJc w:val="left"/>
    </w:lvl>
  </w:abstractNum>
  <w:abstractNum w:abstractNumId="23" w15:restartNumberingAfterBreak="0">
    <w:nsid w:val="4353D0CD"/>
    <w:multiLevelType w:val="hybridMultilevel"/>
    <w:tmpl w:val="FD00B0CC"/>
    <w:lvl w:ilvl="0" w:tplc="099CFDEE">
      <w:start w:val="1"/>
      <w:numFmt w:val="bullet"/>
      <w:lvlText w:val="-"/>
      <w:lvlJc w:val="left"/>
    </w:lvl>
    <w:lvl w:ilvl="1" w:tplc="5F18A418">
      <w:numFmt w:val="decimal"/>
      <w:lvlText w:val=""/>
      <w:lvlJc w:val="left"/>
    </w:lvl>
    <w:lvl w:ilvl="2" w:tplc="BFCA5686">
      <w:numFmt w:val="decimal"/>
      <w:lvlText w:val=""/>
      <w:lvlJc w:val="left"/>
    </w:lvl>
    <w:lvl w:ilvl="3" w:tplc="BDF6F5E2">
      <w:numFmt w:val="decimal"/>
      <w:lvlText w:val=""/>
      <w:lvlJc w:val="left"/>
    </w:lvl>
    <w:lvl w:ilvl="4" w:tplc="7C788696">
      <w:numFmt w:val="decimal"/>
      <w:lvlText w:val=""/>
      <w:lvlJc w:val="left"/>
    </w:lvl>
    <w:lvl w:ilvl="5" w:tplc="C96CC458">
      <w:numFmt w:val="decimal"/>
      <w:lvlText w:val=""/>
      <w:lvlJc w:val="left"/>
    </w:lvl>
    <w:lvl w:ilvl="6" w:tplc="098C8278">
      <w:numFmt w:val="decimal"/>
      <w:lvlText w:val=""/>
      <w:lvlJc w:val="left"/>
    </w:lvl>
    <w:lvl w:ilvl="7" w:tplc="B6D0FAC0">
      <w:numFmt w:val="decimal"/>
      <w:lvlText w:val=""/>
      <w:lvlJc w:val="left"/>
    </w:lvl>
    <w:lvl w:ilvl="8" w:tplc="1C682146">
      <w:numFmt w:val="decimal"/>
      <w:lvlText w:val=""/>
      <w:lvlJc w:val="left"/>
    </w:lvl>
  </w:abstractNum>
  <w:abstractNum w:abstractNumId="24" w15:restartNumberingAfterBreak="0">
    <w:nsid w:val="436C6125"/>
    <w:multiLevelType w:val="hybridMultilevel"/>
    <w:tmpl w:val="FBFCBBAC"/>
    <w:lvl w:ilvl="0" w:tplc="5C383C0E">
      <w:start w:val="1"/>
      <w:numFmt w:val="bullet"/>
      <w:lvlText w:val="-"/>
      <w:lvlJc w:val="left"/>
    </w:lvl>
    <w:lvl w:ilvl="1" w:tplc="535ECEDA">
      <w:numFmt w:val="decimal"/>
      <w:lvlText w:val=""/>
      <w:lvlJc w:val="left"/>
    </w:lvl>
    <w:lvl w:ilvl="2" w:tplc="3766B85E">
      <w:numFmt w:val="decimal"/>
      <w:lvlText w:val=""/>
      <w:lvlJc w:val="left"/>
    </w:lvl>
    <w:lvl w:ilvl="3" w:tplc="9C8C2462">
      <w:numFmt w:val="decimal"/>
      <w:lvlText w:val=""/>
      <w:lvlJc w:val="left"/>
    </w:lvl>
    <w:lvl w:ilvl="4" w:tplc="16E00180">
      <w:numFmt w:val="decimal"/>
      <w:lvlText w:val=""/>
      <w:lvlJc w:val="left"/>
    </w:lvl>
    <w:lvl w:ilvl="5" w:tplc="DFFA34D4">
      <w:numFmt w:val="decimal"/>
      <w:lvlText w:val=""/>
      <w:lvlJc w:val="left"/>
    </w:lvl>
    <w:lvl w:ilvl="6" w:tplc="151297FA">
      <w:numFmt w:val="decimal"/>
      <w:lvlText w:val=""/>
      <w:lvlJc w:val="left"/>
    </w:lvl>
    <w:lvl w:ilvl="7" w:tplc="C692486E">
      <w:numFmt w:val="decimal"/>
      <w:lvlText w:val=""/>
      <w:lvlJc w:val="left"/>
    </w:lvl>
    <w:lvl w:ilvl="8" w:tplc="F4588890">
      <w:numFmt w:val="decimal"/>
      <w:lvlText w:val=""/>
      <w:lvlJc w:val="left"/>
    </w:lvl>
  </w:abstractNum>
  <w:abstractNum w:abstractNumId="25" w15:restartNumberingAfterBreak="0">
    <w:nsid w:val="440BADFC"/>
    <w:multiLevelType w:val="hybridMultilevel"/>
    <w:tmpl w:val="7A348ED6"/>
    <w:lvl w:ilvl="0" w:tplc="0FD49D3C">
      <w:start w:val="4"/>
      <w:numFmt w:val="decimal"/>
      <w:lvlText w:val="%1."/>
      <w:lvlJc w:val="left"/>
    </w:lvl>
    <w:lvl w:ilvl="1" w:tplc="B0B82E4A">
      <w:numFmt w:val="decimal"/>
      <w:lvlText w:val=""/>
      <w:lvlJc w:val="left"/>
    </w:lvl>
    <w:lvl w:ilvl="2" w:tplc="3A08AEC6">
      <w:numFmt w:val="decimal"/>
      <w:lvlText w:val=""/>
      <w:lvlJc w:val="left"/>
    </w:lvl>
    <w:lvl w:ilvl="3" w:tplc="880E0F3E">
      <w:numFmt w:val="decimal"/>
      <w:lvlText w:val=""/>
      <w:lvlJc w:val="left"/>
    </w:lvl>
    <w:lvl w:ilvl="4" w:tplc="2A1AA5F8">
      <w:numFmt w:val="decimal"/>
      <w:lvlText w:val=""/>
      <w:lvlJc w:val="left"/>
    </w:lvl>
    <w:lvl w:ilvl="5" w:tplc="C3C0241C">
      <w:numFmt w:val="decimal"/>
      <w:lvlText w:val=""/>
      <w:lvlJc w:val="left"/>
    </w:lvl>
    <w:lvl w:ilvl="6" w:tplc="D3C4A15C">
      <w:numFmt w:val="decimal"/>
      <w:lvlText w:val=""/>
      <w:lvlJc w:val="left"/>
    </w:lvl>
    <w:lvl w:ilvl="7" w:tplc="DFB6D610">
      <w:numFmt w:val="decimal"/>
      <w:lvlText w:val=""/>
      <w:lvlJc w:val="left"/>
    </w:lvl>
    <w:lvl w:ilvl="8" w:tplc="D0A4A890">
      <w:numFmt w:val="decimal"/>
      <w:lvlText w:val=""/>
      <w:lvlJc w:val="left"/>
    </w:lvl>
  </w:abstractNum>
  <w:abstractNum w:abstractNumId="26" w15:restartNumberingAfterBreak="0">
    <w:nsid w:val="4516DDE9"/>
    <w:multiLevelType w:val="hybridMultilevel"/>
    <w:tmpl w:val="14069B3E"/>
    <w:lvl w:ilvl="0" w:tplc="42482FB8">
      <w:start w:val="2"/>
      <w:numFmt w:val="decimal"/>
      <w:lvlText w:val="%1)"/>
      <w:lvlJc w:val="left"/>
    </w:lvl>
    <w:lvl w:ilvl="1" w:tplc="2EA49422">
      <w:numFmt w:val="decimal"/>
      <w:lvlText w:val=""/>
      <w:lvlJc w:val="left"/>
    </w:lvl>
    <w:lvl w:ilvl="2" w:tplc="41CE098A">
      <w:numFmt w:val="decimal"/>
      <w:lvlText w:val=""/>
      <w:lvlJc w:val="left"/>
    </w:lvl>
    <w:lvl w:ilvl="3" w:tplc="3D263D5A">
      <w:numFmt w:val="decimal"/>
      <w:lvlText w:val=""/>
      <w:lvlJc w:val="left"/>
    </w:lvl>
    <w:lvl w:ilvl="4" w:tplc="0FA6D6CE">
      <w:numFmt w:val="decimal"/>
      <w:lvlText w:val=""/>
      <w:lvlJc w:val="left"/>
    </w:lvl>
    <w:lvl w:ilvl="5" w:tplc="5E3C839A">
      <w:numFmt w:val="decimal"/>
      <w:lvlText w:val=""/>
      <w:lvlJc w:val="left"/>
    </w:lvl>
    <w:lvl w:ilvl="6" w:tplc="4510F99E">
      <w:numFmt w:val="decimal"/>
      <w:lvlText w:val=""/>
      <w:lvlJc w:val="left"/>
    </w:lvl>
    <w:lvl w:ilvl="7" w:tplc="BDC8389A">
      <w:numFmt w:val="decimal"/>
      <w:lvlText w:val=""/>
      <w:lvlJc w:val="left"/>
    </w:lvl>
    <w:lvl w:ilvl="8" w:tplc="EF38B578">
      <w:numFmt w:val="decimal"/>
      <w:lvlText w:val=""/>
      <w:lvlJc w:val="left"/>
    </w:lvl>
  </w:abstractNum>
  <w:abstractNum w:abstractNumId="27" w15:restartNumberingAfterBreak="0">
    <w:nsid w:val="48A93775"/>
    <w:multiLevelType w:val="hybridMultilevel"/>
    <w:tmpl w:val="7B7EFC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4E49EB4"/>
    <w:multiLevelType w:val="hybridMultilevel"/>
    <w:tmpl w:val="47143F86"/>
    <w:lvl w:ilvl="0" w:tplc="4B00C288">
      <w:start w:val="1"/>
      <w:numFmt w:val="bullet"/>
      <w:lvlText w:val="\endash "/>
      <w:lvlJc w:val="left"/>
    </w:lvl>
    <w:lvl w:ilvl="1" w:tplc="73340752">
      <w:numFmt w:val="decimal"/>
      <w:lvlText w:val=""/>
      <w:lvlJc w:val="left"/>
    </w:lvl>
    <w:lvl w:ilvl="2" w:tplc="56FA0FFE">
      <w:numFmt w:val="decimal"/>
      <w:lvlText w:val=""/>
      <w:lvlJc w:val="left"/>
    </w:lvl>
    <w:lvl w:ilvl="3" w:tplc="DAC8C1B0">
      <w:numFmt w:val="decimal"/>
      <w:lvlText w:val=""/>
      <w:lvlJc w:val="left"/>
    </w:lvl>
    <w:lvl w:ilvl="4" w:tplc="FC04D246">
      <w:numFmt w:val="decimal"/>
      <w:lvlText w:val=""/>
      <w:lvlJc w:val="left"/>
    </w:lvl>
    <w:lvl w:ilvl="5" w:tplc="441A1698">
      <w:numFmt w:val="decimal"/>
      <w:lvlText w:val=""/>
      <w:lvlJc w:val="left"/>
    </w:lvl>
    <w:lvl w:ilvl="6" w:tplc="02E8F6CA">
      <w:numFmt w:val="decimal"/>
      <w:lvlText w:val=""/>
      <w:lvlJc w:val="left"/>
    </w:lvl>
    <w:lvl w:ilvl="7" w:tplc="6D5A8198">
      <w:numFmt w:val="decimal"/>
      <w:lvlText w:val=""/>
      <w:lvlJc w:val="left"/>
    </w:lvl>
    <w:lvl w:ilvl="8" w:tplc="29B2E46A">
      <w:numFmt w:val="decimal"/>
      <w:lvlText w:val=""/>
      <w:lvlJc w:val="left"/>
    </w:lvl>
  </w:abstractNum>
  <w:abstractNum w:abstractNumId="30" w15:restartNumberingAfterBreak="0">
    <w:nsid w:val="5577F8E1"/>
    <w:multiLevelType w:val="hybridMultilevel"/>
    <w:tmpl w:val="DDBC1CF6"/>
    <w:lvl w:ilvl="0" w:tplc="77A0C3F4">
      <w:start w:val="4"/>
      <w:numFmt w:val="decimal"/>
      <w:lvlText w:val="%1."/>
      <w:lvlJc w:val="left"/>
    </w:lvl>
    <w:lvl w:ilvl="1" w:tplc="F6EC4670">
      <w:numFmt w:val="decimal"/>
      <w:lvlText w:val=""/>
      <w:lvlJc w:val="left"/>
    </w:lvl>
    <w:lvl w:ilvl="2" w:tplc="CA9E97E0">
      <w:numFmt w:val="decimal"/>
      <w:lvlText w:val=""/>
      <w:lvlJc w:val="left"/>
    </w:lvl>
    <w:lvl w:ilvl="3" w:tplc="F37C6076">
      <w:numFmt w:val="decimal"/>
      <w:lvlText w:val=""/>
      <w:lvlJc w:val="left"/>
    </w:lvl>
    <w:lvl w:ilvl="4" w:tplc="254C531E">
      <w:numFmt w:val="decimal"/>
      <w:lvlText w:val=""/>
      <w:lvlJc w:val="left"/>
    </w:lvl>
    <w:lvl w:ilvl="5" w:tplc="FF6A4EA2">
      <w:numFmt w:val="decimal"/>
      <w:lvlText w:val=""/>
      <w:lvlJc w:val="left"/>
    </w:lvl>
    <w:lvl w:ilvl="6" w:tplc="28C69454">
      <w:numFmt w:val="decimal"/>
      <w:lvlText w:val=""/>
      <w:lvlJc w:val="left"/>
    </w:lvl>
    <w:lvl w:ilvl="7" w:tplc="E536E226">
      <w:numFmt w:val="decimal"/>
      <w:lvlText w:val=""/>
      <w:lvlJc w:val="left"/>
    </w:lvl>
    <w:lvl w:ilvl="8" w:tplc="78B8B33C">
      <w:numFmt w:val="decimal"/>
      <w:lvlText w:val=""/>
      <w:lvlJc w:val="left"/>
    </w:lvl>
  </w:abstractNum>
  <w:abstractNum w:abstractNumId="31" w15:restartNumberingAfterBreak="0">
    <w:nsid w:val="56775F3B"/>
    <w:multiLevelType w:val="hybridMultilevel"/>
    <w:tmpl w:val="44A03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14FD4A1"/>
    <w:multiLevelType w:val="hybridMultilevel"/>
    <w:tmpl w:val="71A65E80"/>
    <w:lvl w:ilvl="0" w:tplc="CE4A9C4C">
      <w:start w:val="1"/>
      <w:numFmt w:val="bullet"/>
      <w:lvlText w:val="·"/>
      <w:lvlJc w:val="left"/>
    </w:lvl>
    <w:lvl w:ilvl="1" w:tplc="7E201B3A">
      <w:numFmt w:val="decimal"/>
      <w:lvlText w:val=""/>
      <w:lvlJc w:val="left"/>
    </w:lvl>
    <w:lvl w:ilvl="2" w:tplc="FED6F0D2">
      <w:numFmt w:val="decimal"/>
      <w:lvlText w:val=""/>
      <w:lvlJc w:val="left"/>
    </w:lvl>
    <w:lvl w:ilvl="3" w:tplc="4080B96C">
      <w:numFmt w:val="decimal"/>
      <w:lvlText w:val=""/>
      <w:lvlJc w:val="left"/>
    </w:lvl>
    <w:lvl w:ilvl="4" w:tplc="EE607DD0">
      <w:numFmt w:val="decimal"/>
      <w:lvlText w:val=""/>
      <w:lvlJc w:val="left"/>
    </w:lvl>
    <w:lvl w:ilvl="5" w:tplc="015A57B4">
      <w:numFmt w:val="decimal"/>
      <w:lvlText w:val=""/>
      <w:lvlJc w:val="left"/>
    </w:lvl>
    <w:lvl w:ilvl="6" w:tplc="062E75A2">
      <w:numFmt w:val="decimal"/>
      <w:lvlText w:val=""/>
      <w:lvlJc w:val="left"/>
    </w:lvl>
    <w:lvl w:ilvl="7" w:tplc="27C8AC2A">
      <w:numFmt w:val="decimal"/>
      <w:lvlText w:val=""/>
      <w:lvlJc w:val="left"/>
    </w:lvl>
    <w:lvl w:ilvl="8" w:tplc="5810C5AE">
      <w:numFmt w:val="decimal"/>
      <w:lvlText w:val=""/>
      <w:lvlJc w:val="left"/>
    </w:lvl>
  </w:abstractNum>
  <w:abstractNum w:abstractNumId="33" w15:restartNumberingAfterBreak="0">
    <w:nsid w:val="628C895D"/>
    <w:multiLevelType w:val="hybridMultilevel"/>
    <w:tmpl w:val="93C458F4"/>
    <w:lvl w:ilvl="0" w:tplc="DD801E2C">
      <w:start w:val="1"/>
      <w:numFmt w:val="bullet"/>
      <w:lvlText w:val="-"/>
      <w:lvlJc w:val="left"/>
    </w:lvl>
    <w:lvl w:ilvl="1" w:tplc="0778F5E2">
      <w:numFmt w:val="decimal"/>
      <w:lvlText w:val=""/>
      <w:lvlJc w:val="left"/>
    </w:lvl>
    <w:lvl w:ilvl="2" w:tplc="9DA07CFC">
      <w:numFmt w:val="decimal"/>
      <w:lvlText w:val=""/>
      <w:lvlJc w:val="left"/>
    </w:lvl>
    <w:lvl w:ilvl="3" w:tplc="2CAC1964">
      <w:numFmt w:val="decimal"/>
      <w:lvlText w:val=""/>
      <w:lvlJc w:val="left"/>
    </w:lvl>
    <w:lvl w:ilvl="4" w:tplc="665E7DBC">
      <w:numFmt w:val="decimal"/>
      <w:lvlText w:val=""/>
      <w:lvlJc w:val="left"/>
    </w:lvl>
    <w:lvl w:ilvl="5" w:tplc="F19C72FA">
      <w:numFmt w:val="decimal"/>
      <w:lvlText w:val=""/>
      <w:lvlJc w:val="left"/>
    </w:lvl>
    <w:lvl w:ilvl="6" w:tplc="7F7C1DBE">
      <w:numFmt w:val="decimal"/>
      <w:lvlText w:val=""/>
      <w:lvlJc w:val="left"/>
    </w:lvl>
    <w:lvl w:ilvl="7" w:tplc="77185AF8">
      <w:numFmt w:val="decimal"/>
      <w:lvlText w:val=""/>
      <w:lvlJc w:val="left"/>
    </w:lvl>
    <w:lvl w:ilvl="8" w:tplc="6010E162">
      <w:numFmt w:val="decimal"/>
      <w:lvlText w:val=""/>
      <w:lvlJc w:val="left"/>
    </w:lvl>
  </w:abstractNum>
  <w:abstractNum w:abstractNumId="34" w15:restartNumberingAfterBreak="0">
    <w:nsid w:val="62BBD95A"/>
    <w:multiLevelType w:val="hybridMultilevel"/>
    <w:tmpl w:val="A8E83FF2"/>
    <w:lvl w:ilvl="0" w:tplc="FBE8AF90">
      <w:start w:val="1"/>
      <w:numFmt w:val="bullet"/>
      <w:lvlText w:val="-"/>
      <w:lvlJc w:val="left"/>
    </w:lvl>
    <w:lvl w:ilvl="1" w:tplc="AEA0C19E">
      <w:numFmt w:val="decimal"/>
      <w:lvlText w:val=""/>
      <w:lvlJc w:val="left"/>
    </w:lvl>
    <w:lvl w:ilvl="2" w:tplc="66F65A36">
      <w:numFmt w:val="decimal"/>
      <w:lvlText w:val=""/>
      <w:lvlJc w:val="left"/>
    </w:lvl>
    <w:lvl w:ilvl="3" w:tplc="588A092C">
      <w:numFmt w:val="decimal"/>
      <w:lvlText w:val=""/>
      <w:lvlJc w:val="left"/>
    </w:lvl>
    <w:lvl w:ilvl="4" w:tplc="4D7AC412">
      <w:numFmt w:val="decimal"/>
      <w:lvlText w:val=""/>
      <w:lvlJc w:val="left"/>
    </w:lvl>
    <w:lvl w:ilvl="5" w:tplc="9382910E">
      <w:numFmt w:val="decimal"/>
      <w:lvlText w:val=""/>
      <w:lvlJc w:val="left"/>
    </w:lvl>
    <w:lvl w:ilvl="6" w:tplc="65EC6F4E">
      <w:numFmt w:val="decimal"/>
      <w:lvlText w:val=""/>
      <w:lvlJc w:val="left"/>
    </w:lvl>
    <w:lvl w:ilvl="7" w:tplc="9C281AAC">
      <w:numFmt w:val="decimal"/>
      <w:lvlText w:val=""/>
      <w:lvlJc w:val="left"/>
    </w:lvl>
    <w:lvl w:ilvl="8" w:tplc="9EF21814">
      <w:numFmt w:val="decimal"/>
      <w:lvlText w:val=""/>
      <w:lvlJc w:val="left"/>
    </w:lvl>
  </w:abstractNum>
  <w:abstractNum w:abstractNumId="35" w15:restartNumberingAfterBreak="0">
    <w:nsid w:val="6763845E"/>
    <w:multiLevelType w:val="hybridMultilevel"/>
    <w:tmpl w:val="0D2EEF72"/>
    <w:lvl w:ilvl="0" w:tplc="6D2E005C">
      <w:start w:val="1"/>
      <w:numFmt w:val="bullet"/>
      <w:lvlText w:val="-"/>
      <w:lvlJc w:val="left"/>
    </w:lvl>
    <w:lvl w:ilvl="1" w:tplc="238C34B4">
      <w:numFmt w:val="decimal"/>
      <w:lvlText w:val=""/>
      <w:lvlJc w:val="left"/>
    </w:lvl>
    <w:lvl w:ilvl="2" w:tplc="35CAF1D4">
      <w:numFmt w:val="decimal"/>
      <w:lvlText w:val=""/>
      <w:lvlJc w:val="left"/>
    </w:lvl>
    <w:lvl w:ilvl="3" w:tplc="F75294C4">
      <w:numFmt w:val="decimal"/>
      <w:lvlText w:val=""/>
      <w:lvlJc w:val="left"/>
    </w:lvl>
    <w:lvl w:ilvl="4" w:tplc="8B129900">
      <w:numFmt w:val="decimal"/>
      <w:lvlText w:val=""/>
      <w:lvlJc w:val="left"/>
    </w:lvl>
    <w:lvl w:ilvl="5" w:tplc="377269F8">
      <w:numFmt w:val="decimal"/>
      <w:lvlText w:val=""/>
      <w:lvlJc w:val="left"/>
    </w:lvl>
    <w:lvl w:ilvl="6" w:tplc="CF02168A">
      <w:numFmt w:val="decimal"/>
      <w:lvlText w:val=""/>
      <w:lvlJc w:val="left"/>
    </w:lvl>
    <w:lvl w:ilvl="7" w:tplc="F424C494">
      <w:numFmt w:val="decimal"/>
      <w:lvlText w:val=""/>
      <w:lvlJc w:val="left"/>
    </w:lvl>
    <w:lvl w:ilvl="8" w:tplc="01CAEA82">
      <w:numFmt w:val="decimal"/>
      <w:lvlText w:val=""/>
      <w:lvlJc w:val="left"/>
    </w:lvl>
  </w:abstractNum>
  <w:abstractNum w:abstractNumId="36" w15:restartNumberingAfterBreak="0">
    <w:nsid w:val="6CEAF087"/>
    <w:multiLevelType w:val="hybridMultilevel"/>
    <w:tmpl w:val="D0840098"/>
    <w:lvl w:ilvl="0" w:tplc="4954A4E6">
      <w:start w:val="1"/>
      <w:numFmt w:val="bullet"/>
      <w:lvlText w:val="·"/>
      <w:lvlJc w:val="left"/>
    </w:lvl>
    <w:lvl w:ilvl="1" w:tplc="9A542370">
      <w:numFmt w:val="decimal"/>
      <w:lvlText w:val=""/>
      <w:lvlJc w:val="left"/>
    </w:lvl>
    <w:lvl w:ilvl="2" w:tplc="E96A08F0">
      <w:numFmt w:val="decimal"/>
      <w:lvlText w:val=""/>
      <w:lvlJc w:val="left"/>
    </w:lvl>
    <w:lvl w:ilvl="3" w:tplc="4866DA48">
      <w:numFmt w:val="decimal"/>
      <w:lvlText w:val=""/>
      <w:lvlJc w:val="left"/>
    </w:lvl>
    <w:lvl w:ilvl="4" w:tplc="B89CBF7C">
      <w:numFmt w:val="decimal"/>
      <w:lvlText w:val=""/>
      <w:lvlJc w:val="left"/>
    </w:lvl>
    <w:lvl w:ilvl="5" w:tplc="962C99F6">
      <w:numFmt w:val="decimal"/>
      <w:lvlText w:val=""/>
      <w:lvlJc w:val="left"/>
    </w:lvl>
    <w:lvl w:ilvl="6" w:tplc="EA508E2C">
      <w:numFmt w:val="decimal"/>
      <w:lvlText w:val=""/>
      <w:lvlJc w:val="left"/>
    </w:lvl>
    <w:lvl w:ilvl="7" w:tplc="C7942A68">
      <w:numFmt w:val="decimal"/>
      <w:lvlText w:val=""/>
      <w:lvlJc w:val="left"/>
    </w:lvl>
    <w:lvl w:ilvl="8" w:tplc="23A01416">
      <w:numFmt w:val="decimal"/>
      <w:lvlText w:val=""/>
      <w:lvlJc w:val="left"/>
    </w:lvl>
  </w:abstractNum>
  <w:abstractNum w:abstractNumId="37" w15:restartNumberingAfterBreak="0">
    <w:nsid w:val="71F32454"/>
    <w:multiLevelType w:val="hybridMultilevel"/>
    <w:tmpl w:val="4B0A2F54"/>
    <w:lvl w:ilvl="0" w:tplc="F7C6F1C2">
      <w:start w:val="1"/>
      <w:numFmt w:val="bullet"/>
      <w:lvlText w:val=""/>
      <w:lvlJc w:val="left"/>
    </w:lvl>
    <w:lvl w:ilvl="1" w:tplc="4CD05E74">
      <w:numFmt w:val="decimal"/>
      <w:lvlText w:val=""/>
      <w:lvlJc w:val="left"/>
    </w:lvl>
    <w:lvl w:ilvl="2" w:tplc="E8128268">
      <w:numFmt w:val="decimal"/>
      <w:lvlText w:val=""/>
      <w:lvlJc w:val="left"/>
    </w:lvl>
    <w:lvl w:ilvl="3" w:tplc="5F9A0C8E">
      <w:numFmt w:val="decimal"/>
      <w:lvlText w:val=""/>
      <w:lvlJc w:val="left"/>
    </w:lvl>
    <w:lvl w:ilvl="4" w:tplc="1B34DB5A">
      <w:numFmt w:val="decimal"/>
      <w:lvlText w:val=""/>
      <w:lvlJc w:val="left"/>
    </w:lvl>
    <w:lvl w:ilvl="5" w:tplc="87A66042">
      <w:numFmt w:val="decimal"/>
      <w:lvlText w:val=""/>
      <w:lvlJc w:val="left"/>
    </w:lvl>
    <w:lvl w:ilvl="6" w:tplc="2632CE10">
      <w:numFmt w:val="decimal"/>
      <w:lvlText w:val=""/>
      <w:lvlJc w:val="left"/>
    </w:lvl>
    <w:lvl w:ilvl="7" w:tplc="B2225D12">
      <w:numFmt w:val="decimal"/>
      <w:lvlText w:val=""/>
      <w:lvlJc w:val="left"/>
    </w:lvl>
    <w:lvl w:ilvl="8" w:tplc="01A6843A">
      <w:numFmt w:val="decimal"/>
      <w:lvlText w:val=""/>
      <w:lvlJc w:val="left"/>
    </w:lvl>
  </w:abstractNum>
  <w:abstractNum w:abstractNumId="38" w15:restartNumberingAfterBreak="0">
    <w:nsid w:val="721DA317"/>
    <w:multiLevelType w:val="hybridMultilevel"/>
    <w:tmpl w:val="DD3AA89C"/>
    <w:lvl w:ilvl="0" w:tplc="E9AC1376">
      <w:start w:val="1"/>
      <w:numFmt w:val="bullet"/>
      <w:lvlText w:val="-"/>
      <w:lvlJc w:val="left"/>
    </w:lvl>
    <w:lvl w:ilvl="1" w:tplc="13A03F06">
      <w:numFmt w:val="decimal"/>
      <w:lvlText w:val=""/>
      <w:lvlJc w:val="left"/>
    </w:lvl>
    <w:lvl w:ilvl="2" w:tplc="1D164C16">
      <w:numFmt w:val="decimal"/>
      <w:lvlText w:val=""/>
      <w:lvlJc w:val="left"/>
    </w:lvl>
    <w:lvl w:ilvl="3" w:tplc="55FE5B2E">
      <w:numFmt w:val="decimal"/>
      <w:lvlText w:val=""/>
      <w:lvlJc w:val="left"/>
    </w:lvl>
    <w:lvl w:ilvl="4" w:tplc="72C42754">
      <w:numFmt w:val="decimal"/>
      <w:lvlText w:val=""/>
      <w:lvlJc w:val="left"/>
    </w:lvl>
    <w:lvl w:ilvl="5" w:tplc="4D66B44E">
      <w:numFmt w:val="decimal"/>
      <w:lvlText w:val=""/>
      <w:lvlJc w:val="left"/>
    </w:lvl>
    <w:lvl w:ilvl="6" w:tplc="B08EBA9A">
      <w:numFmt w:val="decimal"/>
      <w:lvlText w:val=""/>
      <w:lvlJc w:val="left"/>
    </w:lvl>
    <w:lvl w:ilvl="7" w:tplc="5A74A7DC">
      <w:numFmt w:val="decimal"/>
      <w:lvlText w:val=""/>
      <w:lvlJc w:val="left"/>
    </w:lvl>
    <w:lvl w:ilvl="8" w:tplc="1E449F86">
      <w:numFmt w:val="decimal"/>
      <w:lvlText w:val=""/>
      <w:lvlJc w:val="left"/>
    </w:lvl>
  </w:abstractNum>
  <w:abstractNum w:abstractNumId="39" w15:restartNumberingAfterBreak="0">
    <w:nsid w:val="737B8DDC"/>
    <w:multiLevelType w:val="hybridMultilevel"/>
    <w:tmpl w:val="A0E04452"/>
    <w:lvl w:ilvl="0" w:tplc="7E7A929C">
      <w:start w:val="1"/>
      <w:numFmt w:val="bullet"/>
      <w:lvlText w:val="·"/>
      <w:lvlJc w:val="left"/>
    </w:lvl>
    <w:lvl w:ilvl="1" w:tplc="0C4E5074">
      <w:numFmt w:val="decimal"/>
      <w:lvlText w:val=""/>
      <w:lvlJc w:val="left"/>
    </w:lvl>
    <w:lvl w:ilvl="2" w:tplc="FA8C8F04">
      <w:numFmt w:val="decimal"/>
      <w:lvlText w:val=""/>
      <w:lvlJc w:val="left"/>
    </w:lvl>
    <w:lvl w:ilvl="3" w:tplc="20A6F5F4">
      <w:numFmt w:val="decimal"/>
      <w:lvlText w:val=""/>
      <w:lvlJc w:val="left"/>
    </w:lvl>
    <w:lvl w:ilvl="4" w:tplc="17F6B660">
      <w:numFmt w:val="decimal"/>
      <w:lvlText w:val=""/>
      <w:lvlJc w:val="left"/>
    </w:lvl>
    <w:lvl w:ilvl="5" w:tplc="01D24E00">
      <w:numFmt w:val="decimal"/>
      <w:lvlText w:val=""/>
      <w:lvlJc w:val="left"/>
    </w:lvl>
    <w:lvl w:ilvl="6" w:tplc="C220E054">
      <w:numFmt w:val="decimal"/>
      <w:lvlText w:val=""/>
      <w:lvlJc w:val="left"/>
    </w:lvl>
    <w:lvl w:ilvl="7" w:tplc="A09C10E0">
      <w:numFmt w:val="decimal"/>
      <w:lvlText w:val=""/>
      <w:lvlJc w:val="left"/>
    </w:lvl>
    <w:lvl w:ilvl="8" w:tplc="B304507A">
      <w:numFmt w:val="decimal"/>
      <w:lvlText w:val=""/>
      <w:lvlJc w:val="left"/>
    </w:lvl>
  </w:abstractNum>
  <w:abstractNum w:abstractNumId="40" w15:restartNumberingAfterBreak="0">
    <w:nsid w:val="75A2A8D4"/>
    <w:multiLevelType w:val="hybridMultilevel"/>
    <w:tmpl w:val="32E4D76A"/>
    <w:lvl w:ilvl="0" w:tplc="8AC4E9C8">
      <w:start w:val="1"/>
      <w:numFmt w:val="bullet"/>
      <w:lvlText w:val="-"/>
      <w:lvlJc w:val="left"/>
    </w:lvl>
    <w:lvl w:ilvl="1" w:tplc="3F18DB6E">
      <w:numFmt w:val="decimal"/>
      <w:lvlText w:val=""/>
      <w:lvlJc w:val="left"/>
    </w:lvl>
    <w:lvl w:ilvl="2" w:tplc="CF30FB8C">
      <w:numFmt w:val="decimal"/>
      <w:lvlText w:val=""/>
      <w:lvlJc w:val="left"/>
    </w:lvl>
    <w:lvl w:ilvl="3" w:tplc="BFCEB33A">
      <w:numFmt w:val="decimal"/>
      <w:lvlText w:val=""/>
      <w:lvlJc w:val="left"/>
    </w:lvl>
    <w:lvl w:ilvl="4" w:tplc="591E6094">
      <w:numFmt w:val="decimal"/>
      <w:lvlText w:val=""/>
      <w:lvlJc w:val="left"/>
    </w:lvl>
    <w:lvl w:ilvl="5" w:tplc="74FC7FAC">
      <w:numFmt w:val="decimal"/>
      <w:lvlText w:val=""/>
      <w:lvlJc w:val="left"/>
    </w:lvl>
    <w:lvl w:ilvl="6" w:tplc="687A8C38">
      <w:numFmt w:val="decimal"/>
      <w:lvlText w:val=""/>
      <w:lvlJc w:val="left"/>
    </w:lvl>
    <w:lvl w:ilvl="7" w:tplc="CD3C15DE">
      <w:numFmt w:val="decimal"/>
      <w:lvlText w:val=""/>
      <w:lvlJc w:val="left"/>
    </w:lvl>
    <w:lvl w:ilvl="8" w:tplc="4586917C">
      <w:numFmt w:val="decimal"/>
      <w:lvlText w:val=""/>
      <w:lvlJc w:val="left"/>
    </w:lvl>
  </w:abstractNum>
  <w:abstractNum w:abstractNumId="41" w15:restartNumberingAfterBreak="0">
    <w:nsid w:val="79838CB2"/>
    <w:multiLevelType w:val="hybridMultilevel"/>
    <w:tmpl w:val="FB0C867C"/>
    <w:lvl w:ilvl="0" w:tplc="C7F6E17A">
      <w:start w:val="1"/>
      <w:numFmt w:val="bullet"/>
      <w:lvlText w:val="-"/>
      <w:lvlJc w:val="left"/>
    </w:lvl>
    <w:lvl w:ilvl="1" w:tplc="C76CF34E">
      <w:numFmt w:val="decimal"/>
      <w:lvlText w:val=""/>
      <w:lvlJc w:val="left"/>
    </w:lvl>
    <w:lvl w:ilvl="2" w:tplc="7BBA0766">
      <w:numFmt w:val="decimal"/>
      <w:lvlText w:val=""/>
      <w:lvlJc w:val="left"/>
    </w:lvl>
    <w:lvl w:ilvl="3" w:tplc="4696470E">
      <w:numFmt w:val="decimal"/>
      <w:lvlText w:val=""/>
      <w:lvlJc w:val="left"/>
    </w:lvl>
    <w:lvl w:ilvl="4" w:tplc="5404AA68">
      <w:numFmt w:val="decimal"/>
      <w:lvlText w:val=""/>
      <w:lvlJc w:val="left"/>
    </w:lvl>
    <w:lvl w:ilvl="5" w:tplc="EB384F9E">
      <w:numFmt w:val="decimal"/>
      <w:lvlText w:val=""/>
      <w:lvlJc w:val="left"/>
    </w:lvl>
    <w:lvl w:ilvl="6" w:tplc="B0100392">
      <w:numFmt w:val="decimal"/>
      <w:lvlText w:val=""/>
      <w:lvlJc w:val="left"/>
    </w:lvl>
    <w:lvl w:ilvl="7" w:tplc="3E98984C">
      <w:numFmt w:val="decimal"/>
      <w:lvlText w:val=""/>
      <w:lvlJc w:val="left"/>
    </w:lvl>
    <w:lvl w:ilvl="8" w:tplc="070473F4">
      <w:numFmt w:val="decimal"/>
      <w:lvlText w:val=""/>
      <w:lvlJc w:val="left"/>
    </w:lvl>
  </w:abstractNum>
  <w:abstractNum w:abstractNumId="42" w15:restartNumberingAfterBreak="0">
    <w:nsid w:val="7C3DBD3D"/>
    <w:multiLevelType w:val="hybridMultilevel"/>
    <w:tmpl w:val="9E6297A6"/>
    <w:lvl w:ilvl="0" w:tplc="2892D67A">
      <w:start w:val="1"/>
      <w:numFmt w:val="bullet"/>
      <w:lvlText w:val="·"/>
      <w:lvlJc w:val="left"/>
    </w:lvl>
    <w:lvl w:ilvl="1" w:tplc="AEBAB0AC">
      <w:numFmt w:val="decimal"/>
      <w:lvlText w:val=""/>
      <w:lvlJc w:val="left"/>
    </w:lvl>
    <w:lvl w:ilvl="2" w:tplc="5A34D7C6">
      <w:numFmt w:val="decimal"/>
      <w:lvlText w:val=""/>
      <w:lvlJc w:val="left"/>
    </w:lvl>
    <w:lvl w:ilvl="3" w:tplc="47749926">
      <w:numFmt w:val="decimal"/>
      <w:lvlText w:val=""/>
      <w:lvlJc w:val="left"/>
    </w:lvl>
    <w:lvl w:ilvl="4" w:tplc="C54ECD16">
      <w:numFmt w:val="decimal"/>
      <w:lvlText w:val=""/>
      <w:lvlJc w:val="left"/>
    </w:lvl>
    <w:lvl w:ilvl="5" w:tplc="48C40C3C">
      <w:numFmt w:val="decimal"/>
      <w:lvlText w:val=""/>
      <w:lvlJc w:val="left"/>
    </w:lvl>
    <w:lvl w:ilvl="6" w:tplc="D264E6C6">
      <w:numFmt w:val="decimal"/>
      <w:lvlText w:val=""/>
      <w:lvlJc w:val="left"/>
    </w:lvl>
    <w:lvl w:ilvl="7" w:tplc="01BE4C50">
      <w:numFmt w:val="decimal"/>
      <w:lvlText w:val=""/>
      <w:lvlJc w:val="left"/>
    </w:lvl>
    <w:lvl w:ilvl="8" w:tplc="1C485A54">
      <w:numFmt w:val="decimal"/>
      <w:lvlText w:val=""/>
      <w:lvlJc w:val="left"/>
    </w:lvl>
  </w:abstractNum>
  <w:abstractNum w:abstractNumId="43" w15:restartNumberingAfterBreak="0">
    <w:nsid w:val="7C83E458"/>
    <w:multiLevelType w:val="hybridMultilevel"/>
    <w:tmpl w:val="4028C446"/>
    <w:lvl w:ilvl="0" w:tplc="67BAB50C">
      <w:start w:val="1"/>
      <w:numFmt w:val="decimal"/>
      <w:lvlText w:val="%1."/>
      <w:lvlJc w:val="left"/>
    </w:lvl>
    <w:lvl w:ilvl="1" w:tplc="0C8811EC">
      <w:numFmt w:val="decimal"/>
      <w:lvlText w:val=""/>
      <w:lvlJc w:val="left"/>
    </w:lvl>
    <w:lvl w:ilvl="2" w:tplc="FFB2DDE8">
      <w:numFmt w:val="decimal"/>
      <w:lvlText w:val=""/>
      <w:lvlJc w:val="left"/>
    </w:lvl>
    <w:lvl w:ilvl="3" w:tplc="9B5A4B10">
      <w:numFmt w:val="decimal"/>
      <w:lvlText w:val=""/>
      <w:lvlJc w:val="left"/>
    </w:lvl>
    <w:lvl w:ilvl="4" w:tplc="150A9D66">
      <w:numFmt w:val="decimal"/>
      <w:lvlText w:val=""/>
      <w:lvlJc w:val="left"/>
    </w:lvl>
    <w:lvl w:ilvl="5" w:tplc="E7821652">
      <w:numFmt w:val="decimal"/>
      <w:lvlText w:val=""/>
      <w:lvlJc w:val="left"/>
    </w:lvl>
    <w:lvl w:ilvl="6" w:tplc="A20053EA">
      <w:numFmt w:val="decimal"/>
      <w:lvlText w:val=""/>
      <w:lvlJc w:val="left"/>
    </w:lvl>
    <w:lvl w:ilvl="7" w:tplc="974EF4F8">
      <w:numFmt w:val="decimal"/>
      <w:lvlText w:val=""/>
      <w:lvlJc w:val="left"/>
    </w:lvl>
    <w:lvl w:ilvl="8" w:tplc="533C84AE">
      <w:numFmt w:val="decimal"/>
      <w:lvlText w:val=""/>
      <w:lvlJc w:val="left"/>
    </w:lvl>
  </w:abstractNum>
  <w:num w:numId="1" w16cid:durableId="1205949706">
    <w:abstractNumId w:val="21"/>
  </w:num>
  <w:num w:numId="2" w16cid:durableId="674839976">
    <w:abstractNumId w:val="43"/>
  </w:num>
  <w:num w:numId="3" w16cid:durableId="1685939136">
    <w:abstractNumId w:val="13"/>
  </w:num>
  <w:num w:numId="4" w16cid:durableId="1729456323">
    <w:abstractNumId w:val="34"/>
  </w:num>
  <w:num w:numId="5" w16cid:durableId="709064719">
    <w:abstractNumId w:val="24"/>
  </w:num>
  <w:num w:numId="6" w16cid:durableId="956714736">
    <w:abstractNumId w:val="33"/>
  </w:num>
  <w:num w:numId="7" w16cid:durableId="42755162">
    <w:abstractNumId w:val="17"/>
  </w:num>
  <w:num w:numId="8" w16cid:durableId="628634767">
    <w:abstractNumId w:val="38"/>
  </w:num>
  <w:num w:numId="9" w16cid:durableId="1490949002">
    <w:abstractNumId w:val="12"/>
  </w:num>
  <w:num w:numId="10" w16cid:durableId="1156383780">
    <w:abstractNumId w:val="15"/>
  </w:num>
  <w:num w:numId="11" w16cid:durableId="319508625">
    <w:abstractNumId w:val="35"/>
  </w:num>
  <w:num w:numId="12" w16cid:durableId="846215665">
    <w:abstractNumId w:val="40"/>
  </w:num>
  <w:num w:numId="13" w16cid:durableId="910382486">
    <w:abstractNumId w:val="5"/>
  </w:num>
  <w:num w:numId="14" w16cid:durableId="1217156191">
    <w:abstractNumId w:val="41"/>
  </w:num>
  <w:num w:numId="15" w16cid:durableId="1667128073">
    <w:abstractNumId w:val="23"/>
  </w:num>
  <w:num w:numId="16" w16cid:durableId="936056707">
    <w:abstractNumId w:val="6"/>
  </w:num>
  <w:num w:numId="17" w16cid:durableId="233664272">
    <w:abstractNumId w:val="7"/>
  </w:num>
  <w:num w:numId="18" w16cid:durableId="569389331">
    <w:abstractNumId w:val="29"/>
  </w:num>
  <w:num w:numId="19" w16cid:durableId="723287580">
    <w:abstractNumId w:val="37"/>
  </w:num>
  <w:num w:numId="20" w16cid:durableId="1989286856">
    <w:abstractNumId w:val="14"/>
  </w:num>
  <w:num w:numId="21" w16cid:durableId="138154041">
    <w:abstractNumId w:val="4"/>
  </w:num>
  <w:num w:numId="22" w16cid:durableId="724448218">
    <w:abstractNumId w:val="1"/>
  </w:num>
  <w:num w:numId="23" w16cid:durableId="394207305">
    <w:abstractNumId w:val="19"/>
  </w:num>
  <w:num w:numId="24" w16cid:durableId="182214081">
    <w:abstractNumId w:val="3"/>
  </w:num>
  <w:num w:numId="25" w16cid:durableId="1734624556">
    <w:abstractNumId w:val="10"/>
  </w:num>
  <w:num w:numId="26" w16cid:durableId="821384539">
    <w:abstractNumId w:val="42"/>
  </w:num>
  <w:num w:numId="27" w16cid:durableId="1201358343">
    <w:abstractNumId w:val="39"/>
  </w:num>
  <w:num w:numId="28" w16cid:durableId="758333802">
    <w:abstractNumId w:val="36"/>
  </w:num>
  <w:num w:numId="29" w16cid:durableId="2098210953">
    <w:abstractNumId w:val="11"/>
  </w:num>
  <w:num w:numId="30" w16cid:durableId="548996345">
    <w:abstractNumId w:val="26"/>
  </w:num>
  <w:num w:numId="31" w16cid:durableId="1969894914">
    <w:abstractNumId w:val="16"/>
  </w:num>
  <w:num w:numId="32" w16cid:durableId="177744375">
    <w:abstractNumId w:val="32"/>
  </w:num>
  <w:num w:numId="33" w16cid:durableId="676419658">
    <w:abstractNumId w:val="22"/>
  </w:num>
  <w:num w:numId="34" w16cid:durableId="263348599">
    <w:abstractNumId w:val="30"/>
  </w:num>
  <w:num w:numId="35" w16cid:durableId="1171488350">
    <w:abstractNumId w:val="25"/>
  </w:num>
  <w:num w:numId="36" w16cid:durableId="183979462">
    <w:abstractNumId w:val="2"/>
  </w:num>
  <w:num w:numId="37" w16cid:durableId="128864344">
    <w:abstractNumId w:val="0"/>
  </w:num>
  <w:num w:numId="38" w16cid:durableId="160202324">
    <w:abstractNumId w:val="9"/>
  </w:num>
  <w:num w:numId="39" w16cid:durableId="2016833244">
    <w:abstractNumId w:val="27"/>
  </w:num>
  <w:num w:numId="40" w16cid:durableId="1394037494">
    <w:abstractNumId w:val="31"/>
  </w:num>
  <w:num w:numId="41" w16cid:durableId="1422065923">
    <w:abstractNumId w:val="20"/>
  </w:num>
  <w:num w:numId="42" w16cid:durableId="1396313330">
    <w:abstractNumId w:val="8"/>
  </w:num>
  <w:num w:numId="43" w16cid:durableId="160196825">
    <w:abstractNumId w:val="18"/>
  </w:num>
  <w:num w:numId="44" w16cid:durableId="156606239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CCF"/>
    <w:rsid w:val="0000361C"/>
    <w:rsid w:val="00020680"/>
    <w:rsid w:val="00041B90"/>
    <w:rsid w:val="00094045"/>
    <w:rsid w:val="000C52DB"/>
    <w:rsid w:val="000C5739"/>
    <w:rsid w:val="0013125A"/>
    <w:rsid w:val="0017303A"/>
    <w:rsid w:val="00190A70"/>
    <w:rsid w:val="00200D11"/>
    <w:rsid w:val="00205105"/>
    <w:rsid w:val="00206739"/>
    <w:rsid w:val="00216C14"/>
    <w:rsid w:val="0025022E"/>
    <w:rsid w:val="0029595E"/>
    <w:rsid w:val="002C681C"/>
    <w:rsid w:val="0032032B"/>
    <w:rsid w:val="003221FC"/>
    <w:rsid w:val="003501A9"/>
    <w:rsid w:val="0038348D"/>
    <w:rsid w:val="003C2008"/>
    <w:rsid w:val="003C726C"/>
    <w:rsid w:val="004D15DF"/>
    <w:rsid w:val="00532F3E"/>
    <w:rsid w:val="00646748"/>
    <w:rsid w:val="00665B8D"/>
    <w:rsid w:val="0068376D"/>
    <w:rsid w:val="006B08AD"/>
    <w:rsid w:val="006B0AF7"/>
    <w:rsid w:val="00716102"/>
    <w:rsid w:val="0072626E"/>
    <w:rsid w:val="00772048"/>
    <w:rsid w:val="00785BF9"/>
    <w:rsid w:val="007A137A"/>
    <w:rsid w:val="007C0DD8"/>
    <w:rsid w:val="008359E4"/>
    <w:rsid w:val="008569E9"/>
    <w:rsid w:val="008627F6"/>
    <w:rsid w:val="00864DF2"/>
    <w:rsid w:val="008A34E2"/>
    <w:rsid w:val="008A65E2"/>
    <w:rsid w:val="008D5E46"/>
    <w:rsid w:val="00940E92"/>
    <w:rsid w:val="00990FF8"/>
    <w:rsid w:val="009A5793"/>
    <w:rsid w:val="00A00D3B"/>
    <w:rsid w:val="00A36379"/>
    <w:rsid w:val="00A377F1"/>
    <w:rsid w:val="00A573E2"/>
    <w:rsid w:val="00A66FDB"/>
    <w:rsid w:val="00A77123"/>
    <w:rsid w:val="00AE13DE"/>
    <w:rsid w:val="00AE666B"/>
    <w:rsid w:val="00B17867"/>
    <w:rsid w:val="00B26D9E"/>
    <w:rsid w:val="00B72CBA"/>
    <w:rsid w:val="00BB2015"/>
    <w:rsid w:val="00BD55D3"/>
    <w:rsid w:val="00C3123D"/>
    <w:rsid w:val="00C57125"/>
    <w:rsid w:val="00C644D8"/>
    <w:rsid w:val="00C70574"/>
    <w:rsid w:val="00C74D69"/>
    <w:rsid w:val="00C86CCF"/>
    <w:rsid w:val="00C91FD9"/>
    <w:rsid w:val="00CA063B"/>
    <w:rsid w:val="00CD7518"/>
    <w:rsid w:val="00D32DC0"/>
    <w:rsid w:val="00D33E1F"/>
    <w:rsid w:val="00D415AB"/>
    <w:rsid w:val="00DE6712"/>
    <w:rsid w:val="00DF3468"/>
    <w:rsid w:val="00E37729"/>
    <w:rsid w:val="00E4681B"/>
    <w:rsid w:val="00E57E47"/>
    <w:rsid w:val="00E82D94"/>
    <w:rsid w:val="00E83DF9"/>
    <w:rsid w:val="00EA24D2"/>
    <w:rsid w:val="00EB2804"/>
    <w:rsid w:val="00EF57DD"/>
    <w:rsid w:val="00F4776D"/>
    <w:rsid w:val="00F85F84"/>
    <w:rsid w:val="00F93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B8CD7"/>
  <w15:docId w15:val="{D81D1928-C8E9-4795-AADE-BAA30BC2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00D3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A137A"/>
    <w:pPr>
      <w:tabs>
        <w:tab w:val="center" w:pos="4536"/>
        <w:tab w:val="right" w:pos="9072"/>
      </w:tabs>
    </w:pPr>
  </w:style>
  <w:style w:type="character" w:customStyle="1" w:styleId="NagwekZnak">
    <w:name w:val="Nagłówek Znak"/>
    <w:basedOn w:val="Domylnaczcionkaakapitu"/>
    <w:link w:val="Nagwek"/>
    <w:uiPriority w:val="99"/>
    <w:rsid w:val="007A137A"/>
  </w:style>
  <w:style w:type="paragraph" w:styleId="Stopka">
    <w:name w:val="footer"/>
    <w:basedOn w:val="Normalny"/>
    <w:link w:val="StopkaZnak"/>
    <w:uiPriority w:val="99"/>
    <w:unhideWhenUsed/>
    <w:rsid w:val="007A137A"/>
    <w:pPr>
      <w:tabs>
        <w:tab w:val="center" w:pos="4536"/>
        <w:tab w:val="right" w:pos="9072"/>
      </w:tabs>
    </w:pPr>
  </w:style>
  <w:style w:type="character" w:customStyle="1" w:styleId="StopkaZnak">
    <w:name w:val="Stopka Znak"/>
    <w:basedOn w:val="Domylnaczcionkaakapitu"/>
    <w:link w:val="Stopka"/>
    <w:uiPriority w:val="99"/>
    <w:rsid w:val="007A137A"/>
  </w:style>
  <w:style w:type="paragraph" w:styleId="Akapitzlist">
    <w:name w:val="List Paragraph"/>
    <w:basedOn w:val="Normalny"/>
    <w:uiPriority w:val="34"/>
    <w:qFormat/>
    <w:rsid w:val="00E4681B"/>
    <w:pPr>
      <w:ind w:left="720"/>
      <w:contextualSpacing/>
    </w:pPr>
  </w:style>
  <w:style w:type="character" w:customStyle="1" w:styleId="markedcontent">
    <w:name w:val="markedcontent"/>
    <w:basedOn w:val="Domylnaczcionkaakapitu"/>
    <w:rsid w:val="00D33E1F"/>
  </w:style>
  <w:style w:type="character" w:styleId="Odwoaniedokomentarza">
    <w:name w:val="annotation reference"/>
    <w:basedOn w:val="Domylnaczcionkaakapitu"/>
    <w:uiPriority w:val="99"/>
    <w:semiHidden/>
    <w:unhideWhenUsed/>
    <w:rsid w:val="00AE666B"/>
    <w:rPr>
      <w:sz w:val="16"/>
      <w:szCs w:val="16"/>
    </w:rPr>
  </w:style>
  <w:style w:type="paragraph" w:styleId="Tekstkomentarza">
    <w:name w:val="annotation text"/>
    <w:basedOn w:val="Normalny"/>
    <w:link w:val="TekstkomentarzaZnak"/>
    <w:uiPriority w:val="99"/>
    <w:semiHidden/>
    <w:unhideWhenUsed/>
    <w:rsid w:val="00AE666B"/>
    <w:rPr>
      <w:sz w:val="20"/>
      <w:szCs w:val="20"/>
    </w:rPr>
  </w:style>
  <w:style w:type="character" w:customStyle="1" w:styleId="TekstkomentarzaZnak">
    <w:name w:val="Tekst komentarza Znak"/>
    <w:basedOn w:val="Domylnaczcionkaakapitu"/>
    <w:link w:val="Tekstkomentarza"/>
    <w:uiPriority w:val="99"/>
    <w:semiHidden/>
    <w:rsid w:val="00AE666B"/>
    <w:rPr>
      <w:sz w:val="20"/>
      <w:szCs w:val="20"/>
    </w:rPr>
  </w:style>
  <w:style w:type="paragraph" w:styleId="Tematkomentarza">
    <w:name w:val="annotation subject"/>
    <w:basedOn w:val="Tekstkomentarza"/>
    <w:next w:val="Tekstkomentarza"/>
    <w:link w:val="TematkomentarzaZnak"/>
    <w:uiPriority w:val="99"/>
    <w:semiHidden/>
    <w:unhideWhenUsed/>
    <w:rsid w:val="00AE666B"/>
    <w:rPr>
      <w:b/>
      <w:bCs/>
    </w:rPr>
  </w:style>
  <w:style w:type="character" w:customStyle="1" w:styleId="TematkomentarzaZnak">
    <w:name w:val="Temat komentarza Znak"/>
    <w:basedOn w:val="TekstkomentarzaZnak"/>
    <w:link w:val="Tematkomentarza"/>
    <w:uiPriority w:val="99"/>
    <w:semiHidden/>
    <w:rsid w:val="00AE666B"/>
    <w:rPr>
      <w:b/>
      <w:bCs/>
      <w:sz w:val="20"/>
      <w:szCs w:val="20"/>
    </w:rPr>
  </w:style>
  <w:style w:type="paragraph" w:customStyle="1" w:styleId="Default">
    <w:name w:val="Default"/>
    <w:rsid w:val="00E37729"/>
    <w:pPr>
      <w:autoSpaceDE w:val="0"/>
      <w:autoSpaceDN w:val="0"/>
      <w:adjustRightInd w:val="0"/>
    </w:pPr>
    <w:rPr>
      <w:rFonts w:ascii="Tahoma" w:eastAsia="Times New Roman" w:hAnsi="Tahoma" w:cs="Tahoma"/>
      <w:color w:val="000000"/>
      <w:sz w:val="24"/>
      <w:szCs w:val="24"/>
    </w:rPr>
  </w:style>
  <w:style w:type="table" w:styleId="Tabela-Siatka">
    <w:name w:val="Table Grid"/>
    <w:basedOn w:val="Standardowy"/>
    <w:uiPriority w:val="99"/>
    <w:rsid w:val="00990FF8"/>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00D3B"/>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A00D3B"/>
    <w:pPr>
      <w:spacing w:line="259" w:lineRule="auto"/>
      <w:outlineLvl w:val="9"/>
    </w:pPr>
  </w:style>
  <w:style w:type="paragraph" w:styleId="Spistreci2">
    <w:name w:val="toc 2"/>
    <w:basedOn w:val="Normalny"/>
    <w:next w:val="Normalny"/>
    <w:autoRedefine/>
    <w:uiPriority w:val="39"/>
    <w:unhideWhenUsed/>
    <w:rsid w:val="00A00D3B"/>
    <w:pPr>
      <w:spacing w:after="100" w:line="259" w:lineRule="auto"/>
      <w:ind w:left="220"/>
    </w:pPr>
    <w:rPr>
      <w:rFonts w:asciiTheme="minorHAnsi" w:hAnsiTheme="minorHAnsi"/>
    </w:rPr>
  </w:style>
  <w:style w:type="paragraph" w:styleId="Spistreci1">
    <w:name w:val="toc 1"/>
    <w:basedOn w:val="Normalny"/>
    <w:next w:val="Normalny"/>
    <w:autoRedefine/>
    <w:uiPriority w:val="39"/>
    <w:unhideWhenUsed/>
    <w:rsid w:val="00A00D3B"/>
    <w:pPr>
      <w:spacing w:after="100" w:line="259" w:lineRule="auto"/>
    </w:pPr>
    <w:rPr>
      <w:rFonts w:asciiTheme="minorHAnsi" w:hAnsiTheme="minorHAnsi"/>
    </w:rPr>
  </w:style>
  <w:style w:type="paragraph" w:styleId="Spistreci3">
    <w:name w:val="toc 3"/>
    <w:basedOn w:val="Normalny"/>
    <w:next w:val="Normalny"/>
    <w:autoRedefine/>
    <w:uiPriority w:val="39"/>
    <w:unhideWhenUsed/>
    <w:rsid w:val="00A00D3B"/>
    <w:pPr>
      <w:spacing w:after="100" w:line="259" w:lineRule="auto"/>
      <w:ind w:left="440"/>
    </w:pPr>
    <w:rPr>
      <w:rFonts w:asciiTheme="minorHAnsi" w:hAnsiTheme="minorHAnsi"/>
    </w:rPr>
  </w:style>
  <w:style w:type="character" w:styleId="Hipercze">
    <w:name w:val="Hyperlink"/>
    <w:basedOn w:val="Domylnaczcionkaakapitu"/>
    <w:uiPriority w:val="99"/>
    <w:unhideWhenUsed/>
    <w:rsid w:val="00B72CBA"/>
    <w:rPr>
      <w:color w:val="0563C1" w:themeColor="hyperlink"/>
      <w:u w:val="single"/>
    </w:rPr>
  </w:style>
  <w:style w:type="character" w:styleId="Nierozpoznanawzmianka">
    <w:name w:val="Unresolved Mention"/>
    <w:basedOn w:val="Domylnaczcionkaakapitu"/>
    <w:uiPriority w:val="99"/>
    <w:semiHidden/>
    <w:unhideWhenUsed/>
    <w:rsid w:val="00B72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0029">
      <w:bodyDiv w:val="1"/>
      <w:marLeft w:val="0"/>
      <w:marRight w:val="0"/>
      <w:marTop w:val="0"/>
      <w:marBottom w:val="0"/>
      <w:divBdr>
        <w:top w:val="none" w:sz="0" w:space="0" w:color="auto"/>
        <w:left w:val="none" w:sz="0" w:space="0" w:color="auto"/>
        <w:bottom w:val="none" w:sz="0" w:space="0" w:color="auto"/>
        <w:right w:val="none" w:sz="0" w:space="0" w:color="auto"/>
      </w:divBdr>
    </w:div>
    <w:div w:id="75169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komorniki.e-mapa.ne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98255-A464-44EF-9049-B2AE032C5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7650</Words>
  <Characters>45903</Characters>
  <Application>Microsoft Office Word</Application>
  <DocSecurity>0</DocSecurity>
  <Lines>382</Lines>
  <Paragraphs>106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Agnieszka Skrzypczak</cp:lastModifiedBy>
  <cp:revision>2</cp:revision>
  <cp:lastPrinted>2021-09-29T10:18:00Z</cp:lastPrinted>
  <dcterms:created xsi:type="dcterms:W3CDTF">2023-12-04T10:09:00Z</dcterms:created>
  <dcterms:modified xsi:type="dcterms:W3CDTF">2023-12-04T10:09:00Z</dcterms:modified>
</cp:coreProperties>
</file>