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6C" w:rsidRDefault="007F606C" w:rsidP="007F60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6A do SWZ</w:t>
      </w:r>
    </w:p>
    <w:p w:rsidR="007F606C" w:rsidRDefault="007F606C" w:rsidP="007F6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KOSZTORYS INWESTORSKI</w:t>
      </w:r>
    </w:p>
    <w:p w:rsidR="007F606C" w:rsidRDefault="007F606C" w:rsidP="007F6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remonty cząstkowe dróg bitumicznych w 2022r.</w:t>
      </w:r>
    </w:p>
    <w:p w:rsidR="007F606C" w:rsidRDefault="007F606C" w:rsidP="007F606C">
      <w:pPr>
        <w:jc w:val="center"/>
        <w:rPr>
          <w:sz w:val="28"/>
        </w:rPr>
      </w:pPr>
    </w:p>
    <w:p w:rsidR="007F606C" w:rsidRDefault="007F606C" w:rsidP="007F606C">
      <w:pPr>
        <w:rPr>
          <w:sz w:val="28"/>
        </w:rPr>
      </w:pPr>
    </w:p>
    <w:tbl>
      <w:tblPr>
        <w:tblW w:w="10200" w:type="dxa"/>
        <w:tblInd w:w="-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5525"/>
        <w:gridCol w:w="991"/>
        <w:gridCol w:w="991"/>
        <w:gridCol w:w="1133"/>
        <w:gridCol w:w="1133"/>
      </w:tblGrid>
      <w:tr w:rsidR="007F606C" w:rsidTr="007F606C">
        <w:trPr>
          <w:trHeight w:val="276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Nagwektabeli"/>
              <w:snapToGrid w:val="0"/>
              <w:rPr>
                <w:i w:val="0"/>
              </w:rPr>
            </w:pPr>
            <w:r>
              <w:rPr>
                <w:i w:val="0"/>
              </w:rPr>
              <w:t>LP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Nagwektabeli"/>
              <w:snapToGrid w:val="0"/>
              <w:rPr>
                <w:i w:val="0"/>
              </w:rPr>
            </w:pPr>
            <w:r>
              <w:rPr>
                <w:i w:val="0"/>
              </w:rPr>
              <w:t>Wyszczególnienie elementów robót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Nagwektabeli"/>
              <w:snapToGrid w:val="0"/>
              <w:rPr>
                <w:i w:val="0"/>
              </w:rPr>
            </w:pPr>
            <w:r>
              <w:rPr>
                <w:i w:val="0"/>
              </w:rPr>
              <w:t>Nazwa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Nagwektabeli"/>
              <w:snapToGrid w:val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Ilość jednostek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Nagwektabeli"/>
              <w:snapToGrid w:val="0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Cena jednostkowa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06C" w:rsidRDefault="007F606C">
            <w:pPr>
              <w:pStyle w:val="Nagwektabeli"/>
              <w:snapToGrid w:val="0"/>
              <w:rPr>
                <w:i w:val="0"/>
              </w:rPr>
            </w:pPr>
            <w:r>
              <w:rPr>
                <w:i w:val="0"/>
              </w:rPr>
              <w:t>Wartość robót</w:t>
            </w:r>
          </w:p>
          <w:p w:rsidR="007F606C" w:rsidRDefault="007F606C">
            <w:pPr>
              <w:pStyle w:val="Nagwektabeli"/>
              <w:snapToGrid w:val="0"/>
              <w:rPr>
                <w:i w:val="0"/>
              </w:rPr>
            </w:pPr>
            <w:r>
              <w:rPr>
                <w:i w:val="0"/>
              </w:rPr>
              <w:t>zł.</w:t>
            </w:r>
          </w:p>
        </w:tc>
      </w:tr>
      <w:tr w:rsidR="007F606C" w:rsidTr="007F606C">
        <w:trPr>
          <w:trHeight w:val="141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</w:pPr>
            <w:r>
              <w:t xml:space="preserve"> 1.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  <w:jc w:val="both"/>
            </w:pPr>
            <w:r>
              <w:t xml:space="preserve">Remont cząstkowy nawierzchni dróg bitumicznych mieszanką mineralno-asfaltową standard II dla ruchu KR – 3, na gorąco z </w:t>
            </w:r>
            <w:proofErr w:type="spellStart"/>
            <w:r>
              <w:t>recyklera</w:t>
            </w:r>
            <w:proofErr w:type="spellEnd"/>
            <w:r>
              <w:t xml:space="preserve"> lub otaczarki wraz z zacięciem asfaltu piłą mechaniczną i uprzątnięciem placu budowy.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606C" w:rsidRDefault="007F606C">
            <w:pPr>
              <w:pStyle w:val="Zawartotabeli"/>
              <w:snapToGrid w:val="0"/>
            </w:pPr>
            <w:r>
              <w:t xml:space="preserve"> </w:t>
            </w:r>
          </w:p>
          <w:p w:rsidR="007F606C" w:rsidRDefault="007F606C">
            <w:pPr>
              <w:pStyle w:val="Zawartotabeli"/>
              <w:snapToGrid w:val="0"/>
            </w:pPr>
          </w:p>
          <w:p w:rsidR="007F606C" w:rsidRDefault="007F606C">
            <w:pPr>
              <w:pStyle w:val="Zawartotabeli"/>
              <w:snapToGrid w:val="0"/>
              <w:jc w:val="center"/>
            </w:pPr>
            <w:r>
              <w:t>tona</w:t>
            </w:r>
          </w:p>
          <w:p w:rsidR="007F606C" w:rsidRDefault="007F606C">
            <w:pPr>
              <w:pStyle w:val="Zawartotabeli"/>
              <w:snapToGrid w:val="0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606C" w:rsidRDefault="007F606C">
            <w:pPr>
              <w:pStyle w:val="Zawartotabeli"/>
              <w:snapToGrid w:val="0"/>
            </w:pPr>
          </w:p>
          <w:p w:rsidR="007F606C" w:rsidRDefault="007F606C">
            <w:pPr>
              <w:pStyle w:val="Zawartotabeli"/>
              <w:snapToGrid w:val="0"/>
            </w:pPr>
          </w:p>
          <w:p w:rsidR="007F606C" w:rsidRDefault="007F606C">
            <w:pPr>
              <w:pStyle w:val="Zawartotabeli"/>
              <w:snapToGrid w:val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606C" w:rsidRDefault="007F606C">
            <w:pPr>
              <w:pStyle w:val="Zawartotabeli"/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6C" w:rsidRDefault="007F606C">
            <w:pPr>
              <w:pStyle w:val="Zawartotabeli"/>
              <w:snapToGrid w:val="0"/>
              <w:jc w:val="center"/>
            </w:pPr>
          </w:p>
        </w:tc>
      </w:tr>
      <w:tr w:rsidR="007F606C" w:rsidTr="007F606C">
        <w:trPr>
          <w:trHeight w:val="851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</w:pPr>
            <w:r>
              <w:t xml:space="preserve"> 2.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  <w:jc w:val="both"/>
            </w:pPr>
            <w:r>
              <w:t>Regulacja wysokościowa wpustów ulicznych typ ciężki;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606C" w:rsidRDefault="007F606C">
            <w:pPr>
              <w:pStyle w:val="Zawartotabeli"/>
              <w:snapToGrid w:val="0"/>
              <w:jc w:val="center"/>
            </w:pPr>
            <w:r>
              <w:t>szt.</w:t>
            </w:r>
          </w:p>
          <w:p w:rsidR="007F606C" w:rsidRDefault="007F606C">
            <w:pPr>
              <w:pStyle w:val="Zawartotabeli"/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606C" w:rsidRDefault="007F606C">
            <w:pPr>
              <w:pStyle w:val="Zawartotabeli"/>
              <w:snapToGrid w:val="0"/>
              <w:jc w:val="center"/>
            </w:pPr>
            <w:r>
              <w:t>2</w:t>
            </w:r>
          </w:p>
          <w:p w:rsidR="007F606C" w:rsidRDefault="007F606C">
            <w:pPr>
              <w:pStyle w:val="Zawartotabeli"/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606C" w:rsidRDefault="007F606C">
            <w:pPr>
              <w:pStyle w:val="Zawartotabeli"/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06C" w:rsidRDefault="007F606C">
            <w:pPr>
              <w:pStyle w:val="Zawartotabeli"/>
              <w:snapToGrid w:val="0"/>
              <w:jc w:val="center"/>
            </w:pPr>
          </w:p>
        </w:tc>
      </w:tr>
      <w:tr w:rsidR="007F606C" w:rsidTr="007F606C">
        <w:trPr>
          <w:trHeight w:val="55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</w:pPr>
            <w:r>
              <w:t xml:space="preserve"> 3.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</w:pPr>
            <w:r>
              <w:t>jak wyżej lecz włazów studziennych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06C" w:rsidRDefault="007F606C">
            <w:pPr>
              <w:pStyle w:val="Zawartotabeli"/>
              <w:snapToGrid w:val="0"/>
              <w:jc w:val="center"/>
            </w:pPr>
          </w:p>
        </w:tc>
      </w:tr>
      <w:tr w:rsidR="007F606C" w:rsidTr="007F606C">
        <w:trPr>
          <w:trHeight w:val="574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</w:pPr>
            <w:r>
              <w:t xml:space="preserve"> 4.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</w:pPr>
            <w:r>
              <w:t>jak wyżej lecz zaworów wodociągowych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 w:rsidP="007F606C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06C" w:rsidRDefault="007F606C">
            <w:pPr>
              <w:pStyle w:val="Zawartotabeli"/>
              <w:snapToGrid w:val="0"/>
              <w:jc w:val="center"/>
            </w:pPr>
          </w:p>
        </w:tc>
      </w:tr>
      <w:tr w:rsidR="007F606C" w:rsidTr="007F606C">
        <w:trPr>
          <w:trHeight w:val="276"/>
        </w:trPr>
        <w:tc>
          <w:tcPr>
            <w:tcW w:w="907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</w:pPr>
            <w:r>
              <w:t xml:space="preserve">                                                                                                                 Σ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06C" w:rsidRDefault="007F606C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7F606C" w:rsidTr="007F606C">
        <w:trPr>
          <w:trHeight w:val="276"/>
        </w:trPr>
        <w:tc>
          <w:tcPr>
            <w:tcW w:w="907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</w:pPr>
            <w:r>
              <w:t>Podatek VAT zgodnie z obowiązującymi przepisami  23 %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06C" w:rsidRDefault="007F606C">
            <w:pPr>
              <w:pStyle w:val="Zawartotabeli"/>
              <w:snapToGrid w:val="0"/>
              <w:jc w:val="center"/>
            </w:pPr>
          </w:p>
        </w:tc>
      </w:tr>
      <w:tr w:rsidR="007F606C" w:rsidTr="007F606C">
        <w:trPr>
          <w:trHeight w:val="276"/>
        </w:trPr>
        <w:tc>
          <w:tcPr>
            <w:tcW w:w="907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06C" w:rsidRDefault="007F606C">
            <w:pPr>
              <w:pStyle w:val="Zawartotabeli"/>
              <w:snapToGrid w:val="0"/>
              <w:rPr>
                <w:b/>
              </w:rPr>
            </w:pPr>
            <w:r>
              <w:t xml:space="preserve">                                                                                                       </w:t>
            </w:r>
            <w:r>
              <w:rPr>
                <w:b/>
              </w:rPr>
              <w:t>ogółem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06C" w:rsidRDefault="007F606C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</w:tbl>
    <w:p w:rsidR="007F606C" w:rsidRDefault="007F606C" w:rsidP="007F606C">
      <w:pPr>
        <w:ind w:left="720"/>
      </w:pPr>
    </w:p>
    <w:p w:rsidR="00305CBB" w:rsidRDefault="00305CBB"/>
    <w:sectPr w:rsidR="00305CBB" w:rsidSect="0030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F606C"/>
    <w:rsid w:val="00305CBB"/>
    <w:rsid w:val="007F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F606C"/>
    <w:pPr>
      <w:suppressLineNumbers/>
    </w:pPr>
  </w:style>
  <w:style w:type="paragraph" w:customStyle="1" w:styleId="Nagwektabeli">
    <w:name w:val="Nagłówek tabeli"/>
    <w:basedOn w:val="Zawartotabeli"/>
    <w:rsid w:val="007F606C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h_szatylowicz</dc:creator>
  <cp:keywords/>
  <dc:description/>
  <cp:lastModifiedBy>h_szatylowicz</cp:lastModifiedBy>
  <cp:revision>2</cp:revision>
  <dcterms:created xsi:type="dcterms:W3CDTF">2022-04-06T07:32:00Z</dcterms:created>
  <dcterms:modified xsi:type="dcterms:W3CDTF">2022-04-06T07:35:00Z</dcterms:modified>
</cp:coreProperties>
</file>