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B7089" w14:textId="17A372F0" w:rsidR="00833423" w:rsidRPr="00E0305D" w:rsidRDefault="008277D8" w:rsidP="005E6E8F">
      <w:pPr>
        <w:spacing w:line="259" w:lineRule="auto"/>
        <w:rPr>
          <w:bCs/>
          <w:color w:val="808080"/>
        </w:rPr>
      </w:pPr>
      <w:r w:rsidRPr="00E0305D">
        <w:rPr>
          <w:bCs/>
          <w:color w:val="808080"/>
        </w:rPr>
        <w:t xml:space="preserve">Nr postępowania przetargowego </w:t>
      </w:r>
      <w:r w:rsidR="005E6E8F" w:rsidRPr="00E0305D">
        <w:rPr>
          <w:bCs/>
          <w:color w:val="808080"/>
        </w:rPr>
        <w:t>DL-271</w:t>
      </w:r>
      <w:r w:rsidR="00D2310B">
        <w:rPr>
          <w:bCs/>
          <w:color w:val="808080"/>
        </w:rPr>
        <w:t>- 30</w:t>
      </w:r>
      <w:r w:rsidR="005E6E8F" w:rsidRPr="00E0305D">
        <w:rPr>
          <w:bCs/>
          <w:color w:val="808080"/>
        </w:rPr>
        <w:t>/2</w:t>
      </w:r>
      <w:r w:rsidR="005546C8">
        <w:rPr>
          <w:bCs/>
          <w:color w:val="808080"/>
        </w:rPr>
        <w:t>3</w:t>
      </w:r>
      <w:r w:rsidR="0047700B">
        <w:rPr>
          <w:bCs/>
          <w:color w:val="808080"/>
        </w:rPr>
        <w:t>-</w:t>
      </w:r>
      <w:r w:rsidR="005546C8">
        <w:rPr>
          <w:bCs/>
          <w:color w:val="808080"/>
        </w:rPr>
        <w:t xml:space="preserve">  z</w:t>
      </w:r>
      <w:r w:rsidRPr="00E0305D">
        <w:rPr>
          <w:bCs/>
          <w:color w:val="808080"/>
          <w:u w:val="single"/>
        </w:rPr>
        <w:t xml:space="preserve">ałącznik numer </w:t>
      </w:r>
      <w:r w:rsidR="005E6E8F" w:rsidRPr="00E0305D">
        <w:rPr>
          <w:bCs/>
          <w:color w:val="808080"/>
          <w:u w:val="single"/>
        </w:rPr>
        <w:t>2</w:t>
      </w:r>
    </w:p>
    <w:p w14:paraId="0318DEF6" w14:textId="4D29655D" w:rsidR="00833423" w:rsidRDefault="00833423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48227C33" w14:textId="6E037B14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308BAB92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Nazwa Wykonawcy ...........................................................................................</w:t>
      </w:r>
    </w:p>
    <w:p w14:paraId="7941DFDF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</w:t>
      </w:r>
    </w:p>
    <w:p w14:paraId="6F365410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NIP ……………………………………………………………………………</w:t>
      </w:r>
    </w:p>
    <w:p w14:paraId="1243D2F1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REGON ……………………………………....................................................</w:t>
      </w:r>
    </w:p>
    <w:p w14:paraId="4F001508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KRS/ CEIDG/ INNY WŁAŚCIWY………………………………………….</w:t>
      </w:r>
    </w:p>
    <w:p w14:paraId="5133B78F" w14:textId="77777777" w:rsidR="00D712C2" w:rsidRDefault="00D712C2" w:rsidP="00D712C2">
      <w:pPr>
        <w:autoSpaceDE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Adres mailowy ………………………………………………………………...</w:t>
      </w:r>
    </w:p>
    <w:p w14:paraId="4815D91E" w14:textId="77777777" w:rsidR="00D712C2" w:rsidRDefault="00D712C2" w:rsidP="00D712C2">
      <w:pPr>
        <w:pStyle w:val="Standard"/>
        <w:rPr>
          <w:rFonts w:cs="Times New Roman"/>
          <w:b/>
          <w:bCs/>
          <w:sz w:val="28"/>
          <w:szCs w:val="28"/>
        </w:rPr>
      </w:pPr>
    </w:p>
    <w:p w14:paraId="09372A85" w14:textId="77777777" w:rsidR="00D712C2" w:rsidRDefault="00D712C2" w:rsidP="00D712C2">
      <w:pPr>
        <w:pStyle w:val="Standard"/>
        <w:jc w:val="center"/>
        <w:rPr>
          <w:rFonts w:cs="Times New Roman"/>
          <w:b/>
          <w:bCs/>
          <w:sz w:val="28"/>
          <w:szCs w:val="28"/>
        </w:rPr>
      </w:pPr>
    </w:p>
    <w:p w14:paraId="2466E2E5" w14:textId="77777777" w:rsidR="00D712C2" w:rsidRDefault="00D712C2" w:rsidP="00D712C2">
      <w:pPr>
        <w:pStyle w:val="Standard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Formularz Ofertowy/ Cenowy</w:t>
      </w:r>
    </w:p>
    <w:p w14:paraId="1A1B35F9" w14:textId="77777777" w:rsidR="00D712C2" w:rsidRDefault="00D712C2" w:rsidP="00D712C2">
      <w:pPr>
        <w:pStyle w:val="Standard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4340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615"/>
        <w:gridCol w:w="3628"/>
        <w:gridCol w:w="709"/>
        <w:gridCol w:w="1843"/>
        <w:gridCol w:w="1134"/>
        <w:gridCol w:w="2440"/>
        <w:gridCol w:w="1844"/>
        <w:gridCol w:w="2127"/>
      </w:tblGrid>
      <w:tr w:rsidR="00D712C2" w14:paraId="3E2BC52B" w14:textId="77777777" w:rsidTr="00D712C2">
        <w:trPr>
          <w:trHeight w:val="96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F24F93" w14:textId="77777777" w:rsidR="00D712C2" w:rsidRDefault="00D712C2">
            <w:pPr>
              <w:snapToGrid w:val="0"/>
              <w:jc w:val="center"/>
            </w:pPr>
            <w:r>
              <w:t>L 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E38423" w14:textId="77777777" w:rsidR="00D712C2" w:rsidRDefault="00D712C2">
            <w:pPr>
              <w:snapToGrid w:val="0"/>
              <w:jc w:val="center"/>
            </w:pPr>
            <w: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0DC00" w14:textId="77777777" w:rsidR="00D712C2" w:rsidRDefault="00D712C2">
            <w:pPr>
              <w:snapToGrid w:val="0"/>
              <w:jc w:val="center"/>
            </w:pPr>
            <w:r>
              <w:t>J.m.</w:t>
            </w:r>
          </w:p>
          <w:p w14:paraId="1A14C910" w14:textId="77777777" w:rsidR="00D712C2" w:rsidRDefault="00D712C2">
            <w:pPr>
              <w:jc w:val="center"/>
            </w:pPr>
          </w:p>
          <w:p w14:paraId="2A723538" w14:textId="77777777" w:rsidR="00D712C2" w:rsidRDefault="00D712C2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7066FA" w14:textId="77777777" w:rsidR="00D712C2" w:rsidRDefault="00D712C2">
            <w:pPr>
              <w:jc w:val="center"/>
            </w:pPr>
            <w: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2B8985" w14:textId="77777777" w:rsidR="00D712C2" w:rsidRDefault="00D712C2">
            <w:pPr>
              <w:snapToGrid w:val="0"/>
              <w:jc w:val="center"/>
            </w:pPr>
            <w:r>
              <w:t>Cena</w:t>
            </w:r>
          </w:p>
          <w:p w14:paraId="3247812B" w14:textId="77777777" w:rsidR="00D712C2" w:rsidRDefault="00D712C2">
            <w:pPr>
              <w:jc w:val="center"/>
            </w:pPr>
            <w:r>
              <w:t>netto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31DE4" w14:textId="77777777" w:rsidR="00D712C2" w:rsidRDefault="00D712C2">
            <w:pPr>
              <w:snapToGrid w:val="0"/>
              <w:jc w:val="center"/>
            </w:pPr>
            <w:r>
              <w:t>Wartość</w:t>
            </w:r>
          </w:p>
          <w:p w14:paraId="500EBAC6" w14:textId="77777777" w:rsidR="00D712C2" w:rsidRDefault="00D712C2">
            <w:pPr>
              <w:jc w:val="center"/>
            </w:pPr>
            <w:r>
              <w:t xml:space="preserve">zamówienia </w:t>
            </w:r>
          </w:p>
          <w:p w14:paraId="60201D03" w14:textId="77777777" w:rsidR="00D712C2" w:rsidRDefault="00D712C2">
            <w:pPr>
              <w:jc w:val="center"/>
            </w:pPr>
            <w:r>
              <w:t>netto</w:t>
            </w:r>
          </w:p>
          <w:p w14:paraId="4B05E92F" w14:textId="77777777" w:rsidR="00D712C2" w:rsidRDefault="00D712C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F9BE6" w14:textId="77777777" w:rsidR="00D712C2" w:rsidRDefault="00D712C2">
            <w:pPr>
              <w:snapToGrid w:val="0"/>
              <w:jc w:val="center"/>
            </w:pPr>
            <w:r>
              <w:t>Stawka</w:t>
            </w:r>
          </w:p>
          <w:p w14:paraId="039C88A5" w14:textId="77777777" w:rsidR="00D712C2" w:rsidRDefault="00D712C2">
            <w:pPr>
              <w:jc w:val="center"/>
            </w:pPr>
            <w:r>
              <w:t xml:space="preserve">VAT % </w:t>
            </w:r>
          </w:p>
          <w:p w14:paraId="2732DD5D" w14:textId="77777777" w:rsidR="00D712C2" w:rsidRDefault="00D712C2">
            <w:pPr>
              <w:jc w:val="center"/>
            </w:pPr>
          </w:p>
          <w:p w14:paraId="6562EDD5" w14:textId="77777777" w:rsidR="00D712C2" w:rsidRDefault="00D712C2">
            <w:pPr>
              <w:jc w:val="center"/>
            </w:pPr>
            <w:r>
              <w:t>Kwota podatku VAT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4AF54C" w14:textId="77777777" w:rsidR="00D712C2" w:rsidRDefault="00D712C2">
            <w:pPr>
              <w:snapToGrid w:val="0"/>
              <w:jc w:val="center"/>
            </w:pPr>
            <w:r>
              <w:t>Wartość</w:t>
            </w:r>
          </w:p>
          <w:p w14:paraId="19B13430" w14:textId="77777777" w:rsidR="00D712C2" w:rsidRDefault="00D712C2">
            <w:pPr>
              <w:jc w:val="center"/>
            </w:pPr>
            <w:r>
              <w:t>zamówienia brutto</w:t>
            </w:r>
          </w:p>
        </w:tc>
      </w:tr>
      <w:tr w:rsidR="00D712C2" w14:paraId="736A6F29" w14:textId="77777777" w:rsidTr="00D712C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7D126" w14:textId="77777777" w:rsidR="00D712C2" w:rsidRDefault="00D712C2">
            <w:pPr>
              <w:snapToGrid w:val="0"/>
              <w:jc w:val="center"/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5F6011" w14:textId="77777777" w:rsidR="00D712C2" w:rsidRDefault="00D712C2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F54E09" w14:textId="77777777" w:rsidR="00D712C2" w:rsidRDefault="00D712C2">
            <w:pPr>
              <w:snapToGrid w:val="0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BF6B4A" w14:textId="77777777" w:rsidR="00D712C2" w:rsidRDefault="00D712C2">
            <w:pPr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83BC50" w14:textId="77777777" w:rsidR="00D712C2" w:rsidRDefault="00D712C2">
            <w:pPr>
              <w:snapToGrid w:val="0"/>
              <w:jc w:val="center"/>
            </w:pPr>
            <w:r>
              <w:t>4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DC3F60" w14:textId="77777777" w:rsidR="00D712C2" w:rsidRDefault="00D712C2">
            <w:pPr>
              <w:snapToGrid w:val="0"/>
              <w:jc w:val="center"/>
            </w:pPr>
            <w:r>
              <w:t>5 (3x4)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781872" w14:textId="77777777" w:rsidR="00D712C2" w:rsidRDefault="00D712C2">
            <w:pPr>
              <w:snapToGrid w:val="0"/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664EADB2" w14:textId="77777777" w:rsidR="00D712C2" w:rsidRDefault="00D712C2">
            <w:pPr>
              <w:snapToGrid w:val="0"/>
              <w:jc w:val="center"/>
            </w:pPr>
            <w:r>
              <w:t>7 (5+6)</w:t>
            </w:r>
          </w:p>
        </w:tc>
      </w:tr>
      <w:tr w:rsidR="00D712C2" w14:paraId="30CC79D4" w14:textId="77777777" w:rsidTr="00D712C2">
        <w:trPr>
          <w:trHeight w:val="75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76E81" w14:textId="77777777" w:rsidR="00D712C2" w:rsidRDefault="00D712C2">
            <w:pPr>
              <w:snapToGrid w:val="0"/>
              <w:jc w:val="center"/>
            </w:pPr>
            <w: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73962" w14:textId="62753700" w:rsidR="00D712C2" w:rsidRPr="00D712C2" w:rsidRDefault="00D712C2">
            <w:pPr>
              <w:snapToGrid w:val="0"/>
              <w:jc w:val="both"/>
              <w:rPr>
                <w:sz w:val="24"/>
                <w:szCs w:val="24"/>
              </w:rPr>
            </w:pPr>
            <w:r w:rsidRPr="00D712C2">
              <w:rPr>
                <w:sz w:val="24"/>
                <w:szCs w:val="24"/>
              </w:rPr>
              <w:t>Dostawa, montaż, uruchomienie gazowego kotła kondensacyjnego</w:t>
            </w:r>
            <w:r w:rsidR="00C96EB7">
              <w:rPr>
                <w:sz w:val="24"/>
                <w:szCs w:val="24"/>
              </w:rPr>
              <w:t xml:space="preserve"> oraz przeszkolenie w zakresie jego obsługi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13B5F" w14:textId="77777777" w:rsidR="00D712C2" w:rsidRDefault="00D712C2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F6C06" w14:textId="77777777" w:rsidR="00D712C2" w:rsidRDefault="00D712C2">
            <w:pPr>
              <w:snapToGrid w:val="0"/>
              <w:jc w:val="center"/>
            </w:pPr>
            <w:r>
              <w:t>1</w:t>
            </w:r>
          </w:p>
          <w:p w14:paraId="1E700B15" w14:textId="77777777" w:rsidR="00D712C2" w:rsidRDefault="00D712C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65E37E" w14:textId="77777777" w:rsidR="00D712C2" w:rsidRDefault="00D712C2">
            <w:pPr>
              <w:snapToGrid w:val="0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541D3" w14:textId="77777777" w:rsidR="00D712C2" w:rsidRDefault="00D712C2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B0873" w14:textId="77777777" w:rsidR="00D712C2" w:rsidRDefault="00D712C2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02AF3" w14:textId="77777777" w:rsidR="00D712C2" w:rsidRDefault="00D712C2">
            <w:pPr>
              <w:snapToGrid w:val="0"/>
              <w:jc w:val="center"/>
            </w:pPr>
          </w:p>
        </w:tc>
      </w:tr>
    </w:tbl>
    <w:p w14:paraId="1695A435" w14:textId="05C93523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130835D1" w14:textId="3D054BF2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0F3F6586" w14:textId="5CB4FA88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25FC22DD" w14:textId="54D24636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21DC5BDD" w14:textId="1DBCE363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726C05FC" w14:textId="352E7727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529DEE81" w14:textId="0FD3B4D1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47CC6342" w14:textId="0708B0B3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736F6EB5" w14:textId="77777777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753C429D" w14:textId="23D47B18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29831D83" w14:textId="77777777" w:rsidR="00D712C2" w:rsidRDefault="00D712C2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6C2E36C5" w14:textId="77777777" w:rsidR="00833423" w:rsidRDefault="008277D8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  <w:r>
        <w:rPr>
          <w:rFonts w:ascii="Arial" w:hAnsi="Arial" w:cs="Arial"/>
          <w:b/>
          <w:color w:val="808080"/>
          <w:sz w:val="22"/>
          <w:szCs w:val="22"/>
        </w:rPr>
        <w:t>ZESTAWIENIE PARAMETRÓW TECHNICZNO - UŻYTKOWYCH</w:t>
      </w:r>
    </w:p>
    <w:p w14:paraId="43F80545" w14:textId="77777777" w:rsidR="00833423" w:rsidRDefault="008277D8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  <w:r>
        <w:rPr>
          <w:rFonts w:ascii="Arial" w:hAnsi="Arial" w:cs="Arial"/>
          <w:b/>
          <w:color w:val="808080"/>
          <w:sz w:val="22"/>
          <w:szCs w:val="22"/>
        </w:rPr>
        <w:t>GRANICZNYCH</w:t>
      </w:r>
    </w:p>
    <w:p w14:paraId="1CEEF505" w14:textId="77777777" w:rsidR="00833423" w:rsidRDefault="00833423">
      <w:pPr>
        <w:spacing w:line="259" w:lineRule="auto"/>
        <w:jc w:val="center"/>
        <w:rPr>
          <w:rFonts w:ascii="Arial" w:hAnsi="Arial" w:cs="Arial"/>
          <w:b/>
          <w:color w:val="808080"/>
          <w:sz w:val="22"/>
          <w:szCs w:val="22"/>
        </w:rPr>
      </w:pPr>
    </w:p>
    <w:p w14:paraId="163A8933" w14:textId="77777777" w:rsidR="00833423" w:rsidRDefault="008277D8">
      <w:pPr>
        <w:ind w:left="2268" w:hanging="2268"/>
        <w:rPr>
          <w:rFonts w:ascii="Arial" w:hAnsi="Arial" w:cs="Arial"/>
          <w:b/>
          <w:color w:val="808080"/>
          <w:sz w:val="22"/>
          <w:lang w:eastAsia="zh-CN"/>
        </w:rPr>
      </w:pPr>
      <w:r>
        <w:rPr>
          <w:rFonts w:ascii="Arial" w:hAnsi="Arial" w:cs="Arial"/>
          <w:b/>
          <w:smallCaps/>
          <w:color w:val="808080"/>
          <w:lang w:eastAsia="zh-CN"/>
        </w:rPr>
        <w:t>Przedmiot przetargu:</w:t>
      </w:r>
      <w:r>
        <w:rPr>
          <w:rFonts w:ascii="Arial" w:hAnsi="Arial" w:cs="Arial"/>
          <w:b/>
          <w:color w:val="808080"/>
          <w:sz w:val="24"/>
          <w:lang w:eastAsia="zh-CN"/>
        </w:rPr>
        <w:t xml:space="preserve"> </w:t>
      </w:r>
      <w:r>
        <w:rPr>
          <w:rFonts w:ascii="Arial" w:hAnsi="Arial" w:cs="Arial"/>
          <w:b/>
          <w:color w:val="808080"/>
          <w:sz w:val="24"/>
          <w:lang w:eastAsia="zh-CN"/>
        </w:rPr>
        <w:tab/>
      </w:r>
      <w:r w:rsidR="003F65DC" w:rsidRPr="003F65DC">
        <w:rPr>
          <w:rFonts w:ascii="Arial" w:hAnsi="Arial" w:cs="Arial"/>
          <w:b/>
          <w:color w:val="808080" w:themeColor="background1" w:themeShade="80"/>
        </w:rPr>
        <w:t>GAZOWY KOCIOŁ KONDENSACYJNY</w:t>
      </w:r>
      <w:r w:rsidR="003F65DC" w:rsidRPr="003F65DC">
        <w:rPr>
          <w:color w:val="808080" w:themeColor="background1" w:themeShade="80"/>
        </w:rPr>
        <w:t xml:space="preserve"> </w:t>
      </w:r>
      <w:r>
        <w:rPr>
          <w:rFonts w:ascii="Arial" w:hAnsi="Arial" w:cs="Arial"/>
          <w:b/>
          <w:smallCaps/>
          <w:color w:val="808080"/>
          <w:lang w:eastAsia="zh-CN"/>
        </w:rPr>
        <w:t>– szt.1</w:t>
      </w:r>
    </w:p>
    <w:p w14:paraId="5EAE2ED6" w14:textId="77777777" w:rsidR="00833423" w:rsidRDefault="00833423">
      <w:pPr>
        <w:spacing w:after="160" w:line="259" w:lineRule="auto"/>
        <w:jc w:val="both"/>
        <w:rPr>
          <w:rFonts w:ascii="Arial" w:hAnsi="Arial" w:cs="Arial"/>
          <w:b/>
          <w:color w:val="808080"/>
          <w:sz w:val="22"/>
          <w:szCs w:val="22"/>
        </w:rPr>
      </w:pPr>
    </w:p>
    <w:p w14:paraId="5B47A241" w14:textId="77777777" w:rsidR="00833423" w:rsidRDefault="008277D8">
      <w:pPr>
        <w:spacing w:line="259" w:lineRule="auto"/>
        <w:jc w:val="center"/>
        <w:rPr>
          <w:rFonts w:ascii="Arial" w:hAnsi="Arial" w:cs="Arial"/>
          <w:color w:val="808080"/>
          <w:sz w:val="22"/>
          <w:szCs w:val="22"/>
        </w:rPr>
      </w:pPr>
      <w:r>
        <w:rPr>
          <w:rFonts w:ascii="Arial" w:hAnsi="Arial" w:cs="Arial"/>
          <w:b/>
          <w:smallCaps/>
          <w:color w:val="808080"/>
          <w:sz w:val="22"/>
          <w:szCs w:val="22"/>
        </w:rPr>
        <w:t>Producent:</w:t>
      </w:r>
      <w:r>
        <w:rPr>
          <w:rFonts w:ascii="Arial" w:hAnsi="Arial" w:cs="Arial"/>
          <w:smallCaps/>
          <w:color w:val="808080"/>
          <w:sz w:val="22"/>
          <w:szCs w:val="22"/>
        </w:rPr>
        <w:t>_________________</w:t>
      </w:r>
      <w:r>
        <w:rPr>
          <w:rFonts w:ascii="Arial" w:hAnsi="Arial" w:cs="Arial"/>
          <w:b/>
          <w:smallCaps/>
          <w:color w:val="808080"/>
          <w:sz w:val="22"/>
          <w:szCs w:val="22"/>
        </w:rPr>
        <w:t>Model</w:t>
      </w:r>
      <w:r>
        <w:rPr>
          <w:rFonts w:ascii="Arial" w:hAnsi="Arial" w:cs="Arial"/>
          <w:smallCaps/>
          <w:color w:val="808080"/>
          <w:sz w:val="22"/>
          <w:szCs w:val="22"/>
        </w:rPr>
        <w:t>:____________</w:t>
      </w:r>
      <w:r>
        <w:rPr>
          <w:rFonts w:ascii="Arial" w:hAnsi="Arial" w:cs="Arial"/>
          <w:b/>
          <w:smallCaps/>
          <w:color w:val="808080"/>
          <w:sz w:val="22"/>
          <w:szCs w:val="22"/>
        </w:rPr>
        <w:t>Typ:</w:t>
      </w:r>
      <w:r>
        <w:rPr>
          <w:rFonts w:ascii="Arial" w:hAnsi="Arial" w:cs="Arial"/>
          <w:smallCaps/>
          <w:color w:val="808080"/>
          <w:sz w:val="22"/>
          <w:szCs w:val="22"/>
        </w:rPr>
        <w:t>___________________</w:t>
      </w:r>
    </w:p>
    <w:p w14:paraId="662881A3" w14:textId="77777777" w:rsidR="00833423" w:rsidRDefault="00833423">
      <w:pPr>
        <w:widowControl w:val="0"/>
        <w:spacing w:before="19"/>
        <w:rPr>
          <w:rFonts w:ascii="Arial" w:hAnsi="Arial" w:cs="Arial"/>
          <w:sz w:val="22"/>
        </w:rPr>
      </w:pPr>
    </w:p>
    <w:p w14:paraId="3B0224E1" w14:textId="77777777" w:rsidR="00833423" w:rsidRDefault="00833423">
      <w:pPr>
        <w:widowControl w:val="0"/>
        <w:spacing w:before="19"/>
        <w:rPr>
          <w:rFonts w:ascii="Arial" w:hAnsi="Arial" w:cs="Arial"/>
          <w:sz w:val="22"/>
        </w:rPr>
      </w:pPr>
    </w:p>
    <w:tbl>
      <w:tblPr>
        <w:tblW w:w="5000" w:type="pct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317"/>
        <w:gridCol w:w="7467"/>
        <w:gridCol w:w="2268"/>
        <w:gridCol w:w="3083"/>
      </w:tblGrid>
      <w:tr w:rsidR="00D2310B" w14:paraId="58E9E2B5" w14:textId="77777777" w:rsidTr="00D2310B">
        <w:trPr>
          <w:trHeight w:val="1336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9D55" w14:textId="77777777" w:rsidR="00D2310B" w:rsidRDefault="00D2310B">
            <w:pPr>
              <w:widowControl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Lp.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BEAA" w14:textId="77777777" w:rsidR="00D2310B" w:rsidRDefault="00D2310B">
            <w:pPr>
              <w:widowControl w:val="0"/>
              <w:ind w:left="64" w:right="-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521B" w14:textId="77777777" w:rsidR="00D2310B" w:rsidRDefault="00D2310B">
            <w:pPr>
              <w:widowControl w:val="0"/>
              <w:spacing w:line="237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Jednostka/ wartość</w:t>
            </w:r>
          </w:p>
          <w:p w14:paraId="4B3EA130" w14:textId="77777777" w:rsidR="00D2310B" w:rsidRDefault="00D2310B">
            <w:pPr>
              <w:widowControl w:val="0"/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minimalna wymagana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2F50" w14:textId="747D1D5A" w:rsidR="00D2310B" w:rsidRDefault="00D2310B">
            <w:pPr>
              <w:widowControl w:val="0"/>
              <w:spacing w:line="237" w:lineRule="auto"/>
              <w:ind w:right="9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Parametr oferowany</w:t>
            </w:r>
          </w:p>
        </w:tc>
      </w:tr>
      <w:tr w:rsidR="00D2310B" w:rsidRPr="00616E65" w14:paraId="527EC85C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31A6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43D1" w14:textId="77777777" w:rsidR="00D2310B" w:rsidRDefault="00D2310B" w:rsidP="00B47A26">
            <w:pPr>
              <w:widowControl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Gazowy kocioł kondensacyjny- 1 szt., rok produkcji nie starszy niż 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16E65">
              <w:rPr>
                <w:rFonts w:ascii="Arial" w:hAnsi="Arial" w:cs="Arial"/>
                <w:sz w:val="18"/>
                <w:szCs w:val="18"/>
              </w:rPr>
              <w:t>, fabrycznie nowy</w:t>
            </w:r>
          </w:p>
          <w:p w14:paraId="307771DE" w14:textId="7EDC006D" w:rsidR="0047700B" w:rsidRPr="00616E65" w:rsidRDefault="0047700B" w:rsidP="00B47A26">
            <w:pPr>
              <w:widowControl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23D8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ECA2B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1D23A1AF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4B1C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5B44" w14:textId="77777777" w:rsidR="00D2310B" w:rsidRPr="00616E65" w:rsidRDefault="00D2310B" w:rsidP="00616E65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Typ gazu: gaz ziemny  </w:t>
            </w:r>
          </w:p>
          <w:p w14:paraId="0A7147B4" w14:textId="77777777" w:rsidR="00D2310B" w:rsidRPr="00616E65" w:rsidRDefault="00D2310B" w:rsidP="00616E65">
            <w:pPr>
              <w:ind w:left="-5" w:right="9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86B94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FBA1C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360D8A0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846C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3DDF1" w14:textId="77777777" w:rsidR="00D2310B" w:rsidRDefault="00D2310B" w:rsidP="00B1697F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Wymiary (</w:t>
            </w:r>
            <w:proofErr w:type="spellStart"/>
            <w:r w:rsidRPr="00616E65">
              <w:rPr>
                <w:rFonts w:ascii="Arial" w:hAnsi="Arial" w:cs="Arial"/>
                <w:sz w:val="18"/>
                <w:szCs w:val="18"/>
              </w:rPr>
              <w:t>WxSxG</w:t>
            </w:r>
            <w:proofErr w:type="spellEnd"/>
            <w:r w:rsidRPr="00616E65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1F46">
              <w:rPr>
                <w:rFonts w:ascii="Arial" w:hAnsi="Arial" w:cs="Arial"/>
                <w:b/>
                <w:bCs/>
                <w:sz w:val="18"/>
                <w:szCs w:val="18"/>
              </w:rPr>
              <w:t>obecnego postumentu: 1575x1530x2600 mm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5A1F46">
              <w:rPr>
                <w:rFonts w:ascii="Arial" w:hAnsi="Arial" w:cs="Arial"/>
                <w:b/>
                <w:bCs/>
                <w:sz w:val="18"/>
                <w:szCs w:val="18"/>
              </w:rPr>
              <w:t>ewentualn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5A1F46">
              <w:rPr>
                <w:rFonts w:ascii="Arial" w:hAnsi="Arial" w:cs="Arial"/>
                <w:b/>
                <w:bCs/>
                <w:sz w:val="18"/>
                <w:szCs w:val="18"/>
              </w:rPr>
              <w:t>e dostosowanie postumentu do wymiarów pieca.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6603BF" w14:textId="537B8A42" w:rsidR="0047700B" w:rsidRPr="00B1697F" w:rsidRDefault="0047700B" w:rsidP="00B1697F">
            <w:pPr>
              <w:ind w:left="-5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A7CF9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04E84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2B77733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32E37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0E7BE" w14:textId="77777777" w:rsidR="00D2310B" w:rsidRPr="00616E65" w:rsidRDefault="00D2310B" w:rsidP="00616E65">
            <w:pPr>
              <w:ind w:left="-5" w:right="9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Znamionowa moc cieplna dla   pełnego obciążenia</w:t>
            </w:r>
          </w:p>
          <w:p w14:paraId="2CF75637" w14:textId="77777777" w:rsidR="00D2310B" w:rsidRPr="00616E65" w:rsidRDefault="00D2310B" w:rsidP="00616E65">
            <w:pPr>
              <w:ind w:left="-5" w:right="9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80/60°C: 1630.0 kW (±10%)</w:t>
            </w:r>
          </w:p>
          <w:p w14:paraId="371B3DB5" w14:textId="77777777" w:rsidR="00D2310B" w:rsidRDefault="00D2310B" w:rsidP="00213E96">
            <w:pPr>
              <w:ind w:left="-5" w:right="9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50/30°C: 1726.0 kW (±10%)</w:t>
            </w:r>
          </w:p>
          <w:p w14:paraId="27B34EEE" w14:textId="091649D6" w:rsidR="0047700B" w:rsidRPr="00213E96" w:rsidRDefault="0047700B" w:rsidP="00213E96">
            <w:pPr>
              <w:ind w:left="-5" w:right="957"/>
              <w:jc w:val="both"/>
              <w:rPr>
                <w:rStyle w:val="FontStyle128"/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B6DC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260D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58B89F16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9506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5FB8A" w14:textId="10952CDF" w:rsidR="00D2310B" w:rsidRPr="00616E65" w:rsidRDefault="00D2310B" w:rsidP="00616E65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Znamionowe obciążenie cieplne dla pełnego obciążenia: 1666.0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6E65">
              <w:rPr>
                <w:rFonts w:ascii="Arial" w:hAnsi="Arial" w:cs="Arial"/>
                <w:sz w:val="18"/>
                <w:szCs w:val="18"/>
              </w:rPr>
              <w:t>kW (±10%)</w:t>
            </w:r>
          </w:p>
          <w:p w14:paraId="047FE0C9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380A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6917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6A52556C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BE2B0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0B215" w14:textId="69CB9413" w:rsidR="00D2310B" w:rsidRPr="00616E65" w:rsidRDefault="00D2310B" w:rsidP="00B1697F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Roczna sprawność (NNG 40/30°C): 109,1 % (±10%)</w:t>
            </w:r>
          </w:p>
          <w:p w14:paraId="2DDC7F36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8FB34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98A9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6C928E7C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3FBC1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0E0D" w14:textId="41FC9563" w:rsidR="00D2310B" w:rsidRPr="00451457" w:rsidRDefault="00D2310B" w:rsidP="00616E65">
            <w:pPr>
              <w:ind w:left="-5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51457">
              <w:rPr>
                <w:rFonts w:ascii="Arial" w:hAnsi="Arial" w:cs="Arial"/>
                <w:color w:val="000000" w:themeColor="text1"/>
                <w:sz w:val="18"/>
                <w:szCs w:val="18"/>
              </w:rPr>
              <w:t>Ciśnienie wody maks./min.: 8/1,5 bar</w:t>
            </w:r>
          </w:p>
          <w:p w14:paraId="516DFB23" w14:textId="77777777" w:rsidR="00D2310B" w:rsidRPr="00616E65" w:rsidRDefault="00D2310B" w:rsidP="00616E65">
            <w:pPr>
              <w:pStyle w:val="Style35"/>
              <w:spacing w:line="240" w:lineRule="auto"/>
              <w:ind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55A5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54D0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78F77003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215C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9912" w14:textId="4ED6E5A2" w:rsidR="00D2310B" w:rsidRPr="00616E65" w:rsidRDefault="00D2310B" w:rsidP="00616E65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Pojemność wodna</w:t>
            </w:r>
            <w:r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616E65">
              <w:rPr>
                <w:rFonts w:ascii="Arial" w:hAnsi="Arial" w:cs="Arial"/>
                <w:sz w:val="18"/>
                <w:szCs w:val="18"/>
              </w:rPr>
              <w:t xml:space="preserve"> 16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16E65">
              <w:rPr>
                <w:rFonts w:ascii="Arial" w:hAnsi="Arial" w:cs="Arial"/>
                <w:sz w:val="18"/>
                <w:szCs w:val="18"/>
              </w:rPr>
              <w:t xml:space="preserve"> l</w:t>
            </w:r>
          </w:p>
          <w:p w14:paraId="5912086D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A22FA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56FA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A243F79" w14:textId="77777777" w:rsidTr="00D2310B">
        <w:trPr>
          <w:trHeight w:val="141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26F5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071BA" w14:textId="25ADE243" w:rsidR="00D2310B" w:rsidRPr="00AF01CF" w:rsidRDefault="00D2310B" w:rsidP="00616E65">
            <w:pPr>
              <w:ind w:left="-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01CF">
              <w:rPr>
                <w:rFonts w:ascii="Arial" w:hAnsi="Arial" w:cs="Arial"/>
                <w:sz w:val="18"/>
                <w:szCs w:val="18"/>
              </w:rPr>
              <w:t xml:space="preserve">Do obecnego postumentu waga max. 2400kg </w:t>
            </w:r>
          </w:p>
          <w:p w14:paraId="0E67B58E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D0AE" w14:textId="77777777" w:rsidR="00D2310B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 TAK/PODAĆ</w:t>
            </w:r>
          </w:p>
          <w:p w14:paraId="0AD74A6C" w14:textId="77777777" w:rsidR="00D2310B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ACB8EA" w14:textId="0D477EC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A60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4322B010" w14:textId="77777777" w:rsidTr="00D2310B">
        <w:trPr>
          <w:trHeight w:val="141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D222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6171A" w14:textId="77777777" w:rsidR="00D2310B" w:rsidRDefault="00D2310B" w:rsidP="00BB0AF7">
            <w:pPr>
              <w:pStyle w:val="Style35"/>
              <w:spacing w:line="240" w:lineRule="auto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</w:t>
            </w:r>
            <w:r w:rsidRPr="00616E65">
              <w:rPr>
                <w:rFonts w:ascii="Arial" w:hAnsi="Arial" w:cs="Arial"/>
                <w:sz w:val="18"/>
                <w:szCs w:val="18"/>
              </w:rPr>
              <w:t>a CO</w:t>
            </w:r>
            <w:r w:rsidRPr="00616E6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616E65">
              <w:rPr>
                <w:rFonts w:ascii="Arial" w:hAnsi="Arial" w:cs="Arial"/>
                <w:sz w:val="18"/>
                <w:szCs w:val="18"/>
              </w:rPr>
              <w:t xml:space="preserve"> &lt; 22 mg/kWh </w:t>
            </w:r>
          </w:p>
          <w:p w14:paraId="66C13FA3" w14:textId="2B1B0D9D" w:rsidR="0047700B" w:rsidRPr="00616E65" w:rsidRDefault="0047700B" w:rsidP="00BB0AF7">
            <w:pPr>
              <w:pStyle w:val="Style35"/>
              <w:spacing w:line="240" w:lineRule="auto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32F87" w14:textId="4808A6B8" w:rsidR="00D2310B" w:rsidRPr="00451457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51457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4DCAD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55C88189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4023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4EE3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Budowa modułowa: możliwy demontaż na części składowe </w:t>
            </w:r>
          </w:p>
          <w:p w14:paraId="551541F1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F8E79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360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02E99C5F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E3A31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B1FFA" w14:textId="11FBD3CE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Wymiennik ciepła: stal nierdzewna  </w:t>
            </w:r>
          </w:p>
          <w:p w14:paraId="61F679CF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D8A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D0FF3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4988149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99BD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EFCB" w14:textId="77777777" w:rsidR="00D2310B" w:rsidRDefault="00D2310B" w:rsidP="00213E96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514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Palnik: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nierdzewny</w:t>
            </w:r>
            <w:r w:rsidRPr="004514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chłodzony wodą dla    zapewnienia wysokiego poziomu modulacji</w:t>
            </w:r>
          </w:p>
          <w:p w14:paraId="18B6CE78" w14:textId="61111CD5" w:rsidR="0047700B" w:rsidRPr="00213E96" w:rsidRDefault="0047700B" w:rsidP="00213E96">
            <w:pPr>
              <w:suppressAutoHyphens w:val="0"/>
              <w:spacing w:after="12" w:line="248" w:lineRule="auto"/>
              <w:jc w:val="both"/>
              <w:rPr>
                <w:rStyle w:val="FontStyle128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7DCD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329E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5B8E8480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49599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6DEC" w14:textId="77777777" w:rsidR="00D2310B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elektroniczny z dotykowym panelem sterowania, z możliwością zablokowania wyświetlacza, możliwością wyboru trybu pracy, zintegrowanym sterownikiem kaskadowym, funkcją analizy spalin oraz sterowaniem pogodowym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Panel sterowania w j. polskim.</w:t>
            </w:r>
          </w:p>
          <w:p w14:paraId="1A0C04BF" w14:textId="5B7B2579" w:rsidR="0047700B" w:rsidRPr="00616E65" w:rsidRDefault="004770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ED805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925B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78D8F18A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FB5E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108F5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Moduł elektroniczny kontrolujący:</w:t>
            </w:r>
          </w:p>
          <w:p w14:paraId="0761879C" w14:textId="30EFC7BC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proces spalania, modulację i zabezpieczenia, modulację elektronicznej pompy oraz temperaturę i przepływ czynnika </w:t>
            </w:r>
          </w:p>
          <w:p w14:paraId="439C0EAA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62ED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9ABC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83869DC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733C5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D120" w14:textId="77777777" w:rsidR="00D2310B" w:rsidRPr="00F95A0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Moduł elektroniczny gotowy do podłączenia do systemów BMS obsługujących protokoły: </w:t>
            </w:r>
            <w:proofErr w:type="spellStart"/>
            <w:r w:rsidRPr="00616E65">
              <w:rPr>
                <w:rFonts w:ascii="Arial" w:hAnsi="Arial" w:cs="Arial"/>
                <w:sz w:val="18"/>
                <w:szCs w:val="18"/>
              </w:rPr>
              <w:t>Modbus</w:t>
            </w:r>
            <w:proofErr w:type="spellEnd"/>
            <w:r w:rsidRPr="00616E6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16E65">
              <w:rPr>
                <w:rFonts w:ascii="Arial" w:hAnsi="Arial" w:cs="Arial"/>
                <w:sz w:val="18"/>
                <w:szCs w:val="18"/>
              </w:rPr>
              <w:t>bacnet</w:t>
            </w:r>
            <w:proofErr w:type="spellEnd"/>
            <w:r w:rsidRPr="00616E6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16E65">
              <w:rPr>
                <w:rFonts w:ascii="Arial" w:hAnsi="Arial" w:cs="Arial"/>
                <w:sz w:val="18"/>
                <w:szCs w:val="18"/>
              </w:rPr>
              <w:t>lonworks</w:t>
            </w:r>
            <w:proofErr w:type="spellEnd"/>
            <w:r w:rsidRPr="00616E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95A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KNX z dedykowanymi akcesoriami </w:t>
            </w:r>
          </w:p>
          <w:p w14:paraId="3AE89A2F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C396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54C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1664E206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DC8A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C968" w14:textId="77777777" w:rsidR="00D2310B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Możliwość sterowania systemem produkcji CWU poprzez zawór 3 drogowy lub pompę ładowania zasobnika, możliwość zarzadzania pojedynczą strefą grzewczą poprzez sterowanie modulacją pompy i palnika </w:t>
            </w:r>
          </w:p>
          <w:p w14:paraId="54B655C6" w14:textId="67DABDD7" w:rsidR="0047700B" w:rsidRPr="00616E65" w:rsidRDefault="004770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7D3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0C5E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A458A13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AF03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CDB9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Licznik godzin pracy, diagnostyka i historia błędów</w:t>
            </w:r>
          </w:p>
          <w:p w14:paraId="5BC5FE8F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914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735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71CC87F9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E0F5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D99D" w14:textId="4C2F919A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Kontrola spalania za pomocą elektrody jonizacyjnej </w:t>
            </w:r>
          </w:p>
          <w:p w14:paraId="29E1483C" w14:textId="77777777" w:rsidR="00D2310B" w:rsidRPr="00616E65" w:rsidRDefault="00D2310B" w:rsidP="00616E65">
            <w:pPr>
              <w:pStyle w:val="Style35"/>
              <w:spacing w:line="240" w:lineRule="auto"/>
              <w:ind w:left="57" w:right="57"/>
              <w:jc w:val="both"/>
              <w:rPr>
                <w:rStyle w:val="FontStyle128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E45D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30AA8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77EDE974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95D75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3310B" w14:textId="79CE4FA2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Style w:val="FontStyle128"/>
                <w:rFonts w:ascii="Arial" w:hAnsi="Arial" w:cs="Arial"/>
                <w:color w:val="auto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Kontrola temperatury: Automatyczna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16CF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A3CE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7DFDAE5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FC40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71FDC" w14:textId="77777777" w:rsidR="00D2310B" w:rsidRPr="00616E65" w:rsidRDefault="00D2310B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sterowania i podglądu działania kotła on-line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F119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ED05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08EC" w:rsidRPr="00616E65" w14:paraId="34D37880" w14:textId="77777777" w:rsidTr="00D2310B">
        <w:trPr>
          <w:trHeight w:val="35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8AFB0" w14:textId="77777777" w:rsidR="005F08EC" w:rsidRPr="00616E65" w:rsidRDefault="005F08EC" w:rsidP="005F08EC">
            <w:pPr>
              <w:pStyle w:val="Akapitzlist"/>
              <w:widowControl w:val="0"/>
              <w:ind w:left="12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B0944" w14:textId="77777777" w:rsidR="005F08EC" w:rsidRDefault="005F08EC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74D62B" w14:textId="14A2F3AE" w:rsidR="005F08EC" w:rsidRDefault="005F08EC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08EC">
              <w:rPr>
                <w:rFonts w:ascii="Arial" w:hAnsi="Arial" w:cs="Arial"/>
                <w:b/>
                <w:bCs/>
                <w:sz w:val="18"/>
                <w:szCs w:val="18"/>
              </w:rPr>
              <w:t>WYMAGANIA DODATKOWE</w:t>
            </w:r>
          </w:p>
          <w:p w14:paraId="6F58A549" w14:textId="0A3AE521" w:rsidR="005F08EC" w:rsidRPr="005F08EC" w:rsidRDefault="005F08EC" w:rsidP="00616E65">
            <w:pPr>
              <w:suppressAutoHyphens w:val="0"/>
              <w:spacing w:after="12" w:line="248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E41F" w14:textId="77777777" w:rsidR="005F08EC" w:rsidRDefault="005F08EC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43D0" w14:textId="77777777" w:rsidR="005F08EC" w:rsidRPr="00616E65" w:rsidRDefault="005F08EC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5FBDE983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35C4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D3C7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Dostawa oraz montaż urządzenia w miejscu wskazanym przez Zamawiającego -</w:t>
            </w:r>
            <w:r w:rsidRPr="00616E65">
              <w:rPr>
                <w:rFonts w:ascii="Arial" w:eastAsia="Calibri" w:hAnsi="Arial" w:cs="Arial"/>
                <w:sz w:val="18"/>
                <w:szCs w:val="18"/>
              </w:rPr>
              <w:t xml:space="preserve"> w ramach oferty komplet akcesoriów, okablowania itp. asortymentu niezbędnego do uruchomienia i funkcjonowania urządzenia jako całości w wymaganej specyfikacją konfiguracji</w:t>
            </w:r>
          </w:p>
          <w:p w14:paraId="0F3A8702" w14:textId="38886EA0" w:rsidR="0047700B" w:rsidRPr="00616E65" w:rsidRDefault="004770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134B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68E5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6EB2F069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43C01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AA7D" w14:textId="77777777" w:rsidR="00D2310B" w:rsidRDefault="00D2310B" w:rsidP="00213E96">
            <w:pPr>
              <w:widowControl w:val="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Podłączenie hydrauliczne przez dostarczone wymienniki płytowe (2 </w:t>
            </w:r>
            <w:proofErr w:type="spellStart"/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) z zastosowanie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 dodatkowych pomp obiegowych (4</w:t>
            </w:r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046EBE0B" w14:textId="1EB16977" w:rsidR="0047700B" w:rsidRPr="00617421" w:rsidRDefault="0047700B" w:rsidP="00213E96">
            <w:pPr>
              <w:widowControl w:val="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7102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A24B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5A856951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DCBD4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1C7B0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>Dostosowanie do istniejącego układu hydraulicznego</w:t>
            </w:r>
          </w:p>
          <w:p w14:paraId="49415C35" w14:textId="64068F6A" w:rsidR="0047700B" w:rsidRPr="00617421" w:rsidRDefault="0047700B" w:rsidP="0047700B">
            <w:pPr>
              <w:widowControl w:val="0"/>
              <w:ind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B2F13" w14:textId="77777777" w:rsidR="00D2310B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447E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34C719B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3692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322B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742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i montaż ścieżki gazowej do kotła. </w:t>
            </w:r>
          </w:p>
          <w:p w14:paraId="14085955" w14:textId="4D845477" w:rsidR="0047700B" w:rsidRPr="00617421" w:rsidRDefault="004770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C0A3" w14:textId="77777777" w:rsidR="00D2310B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3A13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0839682A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0ABE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F952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Przygotowanie dokumentów do odbioru przez UDT oraz uzyskanie decyzji UDT w imieniu Zamawiającego na eksploatacje urządzenia. </w:t>
            </w:r>
          </w:p>
          <w:p w14:paraId="443C0725" w14:textId="3DF68CC3" w:rsidR="0047700B" w:rsidRPr="00616E65" w:rsidRDefault="004770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F467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1D64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7DD155FA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DB6C7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925F6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Instrukcja obsługi w języku polskim, w wersji papierowej i elektronicznej - dostarczane wraz z urządzeniem</w:t>
            </w:r>
          </w:p>
          <w:p w14:paraId="2F39A784" w14:textId="59A38884" w:rsidR="0047700B" w:rsidRPr="00616E65" w:rsidRDefault="004770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47C5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60097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9BAD7F2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4FB4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A34C" w14:textId="77777777" w:rsidR="00D2310B" w:rsidRDefault="00D231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Certyfikaty, dokumenty i dopuszczenia zgodne z obowiązującym prawem potwierdzające fakt dopuszczenia urządzenia do obrotu i użytkowania na terenie UE – dostarczane wraz z urządzeniem</w:t>
            </w:r>
          </w:p>
          <w:p w14:paraId="38EA9E35" w14:textId="66F251CA" w:rsidR="0047700B" w:rsidRPr="00616E65" w:rsidRDefault="0047700B" w:rsidP="00616E6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2DB9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533A4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5C1EC34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2FAF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F211A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Szkolenie personelu w zakresie eksploatacji i obsługi oferowanego urządzenia, </w:t>
            </w:r>
            <w:r w:rsidRPr="00616E65">
              <w:rPr>
                <w:rFonts w:ascii="Arial" w:eastAsia="Calibri" w:hAnsi="Arial" w:cs="Arial"/>
                <w:sz w:val="18"/>
                <w:szCs w:val="18"/>
              </w:rPr>
              <w:t>w siedzibie Zamawiającego, w pełnym zakresie, niezbędnym do prawidłowego i bezpiecznego korzystania z urządzenia i jego bieżącej konserwacji, potwierdzone protokołem</w:t>
            </w:r>
          </w:p>
          <w:p w14:paraId="6261456F" w14:textId="0CDD908D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18CB7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E983" w14:textId="77777777" w:rsidR="00D2310B" w:rsidRPr="00616E65" w:rsidRDefault="00D2310B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08EC" w:rsidRPr="00616E65" w14:paraId="1184430A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4370" w14:textId="77777777" w:rsidR="005F08EC" w:rsidRPr="005F08EC" w:rsidRDefault="005F08EC" w:rsidP="005F08EC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2D484" w14:textId="77777777" w:rsidR="005F08EC" w:rsidRDefault="005F08EC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3B867A" w14:textId="074F523E" w:rsidR="005F08EC" w:rsidRPr="005F08EC" w:rsidRDefault="005F08EC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08EC">
              <w:rPr>
                <w:rFonts w:ascii="Arial" w:hAnsi="Arial" w:cs="Arial"/>
                <w:b/>
                <w:bCs/>
                <w:sz w:val="18"/>
                <w:szCs w:val="18"/>
              </w:rPr>
              <w:t>WARUNKI GWARANCJI</w:t>
            </w:r>
          </w:p>
          <w:p w14:paraId="0C48F974" w14:textId="677A9F3B" w:rsidR="005F08EC" w:rsidRPr="00616E65" w:rsidRDefault="005F08EC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6A1D8" w14:textId="77777777" w:rsidR="005F08EC" w:rsidRPr="00616E65" w:rsidRDefault="005F08EC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B8FB" w14:textId="77777777" w:rsidR="005F08EC" w:rsidRPr="00616E65" w:rsidRDefault="005F08EC" w:rsidP="00616E65">
            <w:pPr>
              <w:widowControl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084F19A1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706B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right="-20"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A9AB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Okres gwarancji: 60 miesi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616E65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616E65">
              <w:rPr>
                <w:rFonts w:ascii="Arial" w:hAnsi="Arial" w:cs="Arial"/>
                <w:sz w:val="18"/>
                <w:szCs w:val="18"/>
              </w:rPr>
              <w:t xml:space="preserve"> od spisania przez strony protokołu zdawczo-odbiorczego sporządzonego przez Zamawiającego</w:t>
            </w:r>
          </w:p>
          <w:p w14:paraId="27B2AA64" w14:textId="18A5BEE9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900" w14:textId="46E814FE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BD2D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564507E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E464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right="-20"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CE81F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 xml:space="preserve">W ramach gwarancji, Wykonawca zapewni przeglądy techniczne urządzenia wg. zaleceń producenta w siedzibie Zamawiającego </w:t>
            </w:r>
            <w:r w:rsidRPr="00616E65">
              <w:rPr>
                <w:rFonts w:ascii="Arial" w:eastAsia="Calibri" w:hAnsi="Arial" w:cs="Arial"/>
                <w:sz w:val="18"/>
                <w:szCs w:val="18"/>
              </w:rPr>
              <w:t>(ostatni na koniec okresu gwarancyjnego). Wykonawca jest zobowiązany do zapewnienia w ramach gwarancji materiałów (fabrycznie nowych, oryginalnych) niezbędnych do przeprowadzenia przeglądów gwarancyjnych</w:t>
            </w:r>
          </w:p>
          <w:p w14:paraId="00C4C54C" w14:textId="070EC15E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967B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9B57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14539352" w14:textId="77777777" w:rsidTr="00D2310B">
        <w:trPr>
          <w:trHeight w:val="141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BD3B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0650" w14:textId="77777777" w:rsidR="00D2310B" w:rsidRDefault="00D2310B" w:rsidP="00F95A0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gwarancji </w:t>
            </w:r>
            <w:r w:rsidRPr="00616E65">
              <w:rPr>
                <w:rFonts w:ascii="Arial" w:hAnsi="Arial" w:cs="Arial"/>
                <w:sz w:val="18"/>
                <w:szCs w:val="18"/>
              </w:rPr>
              <w:t>koszty dojazdu serwisanta do siedziby Zamawiającego, w celu wykonania przeglądu technicznego lub prac naprawczych urządzenia/usunięcia usterki, pokrywa Wykonawca</w:t>
            </w:r>
          </w:p>
          <w:p w14:paraId="4418308A" w14:textId="5C01D735" w:rsidR="0047700B" w:rsidRPr="00616E65" w:rsidRDefault="0047700B" w:rsidP="00F95A0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AE922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2E07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2F7164E4" w14:textId="77777777" w:rsidTr="00D2310B">
        <w:trPr>
          <w:trHeight w:val="141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5CEB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CAB5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W ramach gwarancji, Wykonawca zobowiązuje się do wykonywania napraw wszelkich awarii urządzenia, w celu zapewnienia bezawaryjnego jego funkcjonowania ponosząc wszelkie koszty z tym związane (m.in. koszty: części fabrycznie nowych oryginalnych, wymiany części zużywalnych i niezużywalnych, konserwacji)</w:t>
            </w:r>
          </w:p>
          <w:p w14:paraId="7DC4A30C" w14:textId="0EC100C9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FF0FA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F400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1EE1CE8D" w14:textId="77777777" w:rsidTr="00D2310B">
        <w:trPr>
          <w:trHeight w:val="141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3DD8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90F6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paszporcie technicznym urządzenia. 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  <w:p w14:paraId="04A95818" w14:textId="66383142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5547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515B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10038DB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60DE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0C302" w14:textId="77777777" w:rsidR="00D2310B" w:rsidRDefault="00D2310B" w:rsidP="00850F88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Czas naprawy/usunięcia usterki urządzenia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0F88">
              <w:rPr>
                <w:rFonts w:ascii="Arial" w:hAnsi="Arial" w:cs="Arial"/>
                <w:sz w:val="18"/>
                <w:szCs w:val="18"/>
              </w:rPr>
              <w:t>max. 5 dni roboczych (</w:t>
            </w:r>
            <w:proofErr w:type="spellStart"/>
            <w:r w:rsidRPr="00850F88">
              <w:rPr>
                <w:rFonts w:ascii="Arial" w:hAnsi="Arial" w:cs="Arial"/>
                <w:sz w:val="18"/>
                <w:szCs w:val="18"/>
              </w:rPr>
              <w:t>pn-pt</w:t>
            </w:r>
            <w:proofErr w:type="spellEnd"/>
            <w:r w:rsidRPr="00850F88">
              <w:rPr>
                <w:rFonts w:ascii="Arial" w:hAnsi="Arial" w:cs="Arial"/>
                <w:sz w:val="18"/>
                <w:szCs w:val="18"/>
              </w:rPr>
              <w:t xml:space="preserve">), z wyłączeniem dni </w:t>
            </w:r>
            <w:r w:rsidRPr="00850F88">
              <w:rPr>
                <w:rFonts w:ascii="Arial" w:hAnsi="Arial" w:cs="Arial"/>
                <w:sz w:val="18"/>
                <w:szCs w:val="18"/>
              </w:rPr>
              <w:lastRenderedPageBreak/>
              <w:t xml:space="preserve">ustawowo wolnych od pracy, od dnia zgłoszenia awarii </w:t>
            </w:r>
          </w:p>
          <w:p w14:paraId="1D1CA15E" w14:textId="20B3FAFF" w:rsidR="0047700B" w:rsidRPr="00850F88" w:rsidRDefault="0047700B" w:rsidP="00850F88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7511D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lastRenderedPageBreak/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0957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3BB3BCF2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1F2C3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AB695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  <w:p w14:paraId="2A1B0E70" w14:textId="1F35EA50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5B23B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5B34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0986D882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6EB2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AF353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Okres zagwarantowania dostępności części zamiennych oraz materiałów zużywalnych wynosi min. 15 lat od daty podpisania protokołu odbioru technicznego</w:t>
            </w:r>
          </w:p>
          <w:p w14:paraId="1CF79A41" w14:textId="02EB62D3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55F31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2D29F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310B" w:rsidRPr="00616E65" w14:paraId="05D34014" w14:textId="77777777" w:rsidTr="00D2310B">
        <w:trPr>
          <w:trHeight w:val="20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B64A" w14:textId="77777777" w:rsidR="00D2310B" w:rsidRPr="00616E65" w:rsidRDefault="00D2310B" w:rsidP="00616E65">
            <w:pPr>
              <w:pStyle w:val="Akapitzlist"/>
              <w:widowControl w:val="0"/>
              <w:numPr>
                <w:ilvl w:val="0"/>
                <w:numId w:val="1"/>
              </w:numPr>
              <w:ind w:hanging="5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1C4A" w14:textId="77777777" w:rsidR="00D2310B" w:rsidRDefault="00D231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Autoryzowany przez producenta urządzenia serwis gwarancyjny i pogwarancyjny z dostępem do oryginalnych części zamiennych od producenta</w:t>
            </w:r>
          </w:p>
          <w:p w14:paraId="6F59FE29" w14:textId="3F95733F" w:rsidR="0047700B" w:rsidRPr="00616E65" w:rsidRDefault="0047700B" w:rsidP="00616E65">
            <w:pPr>
              <w:widowControl w:val="0"/>
              <w:tabs>
                <w:tab w:val="left" w:pos="185"/>
                <w:tab w:val="left" w:pos="680"/>
              </w:tabs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5D75" w14:textId="77777777" w:rsidR="00D2310B" w:rsidRPr="00616E65" w:rsidRDefault="00D2310B" w:rsidP="00616E6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6E65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B046" w14:textId="77777777" w:rsidR="00D2310B" w:rsidRPr="00616E65" w:rsidRDefault="00D2310B" w:rsidP="00616E65">
            <w:pPr>
              <w:widowControl w:val="0"/>
              <w:spacing w:beforeAutospacing="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4E0028" w14:textId="7177488D" w:rsidR="00833423" w:rsidRDefault="00833423" w:rsidP="00616E65">
      <w:pPr>
        <w:widowControl w:val="0"/>
        <w:spacing w:before="5"/>
        <w:jc w:val="both"/>
        <w:rPr>
          <w:rFonts w:ascii="Arial" w:hAnsi="Arial" w:cs="Arial"/>
          <w:sz w:val="18"/>
          <w:szCs w:val="18"/>
        </w:rPr>
      </w:pPr>
    </w:p>
    <w:p w14:paraId="08273E57" w14:textId="648F3F7C" w:rsidR="00E2117B" w:rsidRDefault="00E2117B" w:rsidP="00616E65">
      <w:pPr>
        <w:widowControl w:val="0"/>
        <w:spacing w:before="5"/>
        <w:jc w:val="both"/>
        <w:rPr>
          <w:rFonts w:ascii="Arial" w:hAnsi="Arial" w:cs="Arial"/>
          <w:sz w:val="18"/>
          <w:szCs w:val="18"/>
        </w:rPr>
      </w:pPr>
    </w:p>
    <w:p w14:paraId="1D11857D" w14:textId="77777777" w:rsidR="00C02878" w:rsidRPr="00C02878" w:rsidRDefault="00C02878" w:rsidP="00C02878">
      <w:pPr>
        <w:pStyle w:val="Akapitzlist"/>
        <w:suppressAutoHyphens w:val="0"/>
        <w:jc w:val="both"/>
        <w:rPr>
          <w:sz w:val="24"/>
          <w:szCs w:val="24"/>
        </w:rPr>
      </w:pPr>
      <w:r w:rsidRPr="00C02878">
        <w:rPr>
          <w:sz w:val="24"/>
          <w:szCs w:val="24"/>
        </w:rPr>
        <w:t>Zamawiający zgłasza Wykonawcy awarię telefonicznie na numer tel.…………………, poprzez adres e-mail ……………………………….  lub dedykowaną platformę serwisową – możliwość dokonywania zgłoszeń 24h na dobę, 7 dni w tygodniu.</w:t>
      </w:r>
    </w:p>
    <w:p w14:paraId="66835482" w14:textId="574DDE9C" w:rsidR="00E2117B" w:rsidRPr="00C02878" w:rsidRDefault="00E2117B" w:rsidP="00616E65">
      <w:pPr>
        <w:widowControl w:val="0"/>
        <w:spacing w:before="5"/>
        <w:jc w:val="both"/>
        <w:rPr>
          <w:rFonts w:ascii="Arial" w:hAnsi="Arial" w:cs="Arial"/>
          <w:sz w:val="24"/>
          <w:szCs w:val="24"/>
        </w:rPr>
      </w:pPr>
    </w:p>
    <w:p w14:paraId="6161E947" w14:textId="043F2422" w:rsidR="00E2117B" w:rsidRPr="00C02878" w:rsidRDefault="00E2117B" w:rsidP="00616E65">
      <w:pPr>
        <w:widowControl w:val="0"/>
        <w:spacing w:before="5"/>
        <w:jc w:val="both"/>
        <w:rPr>
          <w:rFonts w:ascii="Arial" w:hAnsi="Arial" w:cs="Arial"/>
          <w:sz w:val="24"/>
          <w:szCs w:val="24"/>
        </w:rPr>
      </w:pPr>
    </w:p>
    <w:p w14:paraId="0559EFF1" w14:textId="66569DE1" w:rsidR="00E2117B" w:rsidRPr="00C02878" w:rsidRDefault="00E2117B" w:rsidP="00616E65">
      <w:pPr>
        <w:widowControl w:val="0"/>
        <w:spacing w:before="5"/>
        <w:jc w:val="both"/>
        <w:rPr>
          <w:rFonts w:ascii="Arial" w:hAnsi="Arial" w:cs="Arial"/>
          <w:sz w:val="24"/>
          <w:szCs w:val="24"/>
        </w:rPr>
      </w:pPr>
    </w:p>
    <w:p w14:paraId="23F3BCD2" w14:textId="2FEC918E" w:rsidR="00E2117B" w:rsidRPr="00616E65" w:rsidRDefault="00E2117B" w:rsidP="00616E65">
      <w:pPr>
        <w:widowControl w:val="0"/>
        <w:spacing w:before="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Podpis Wykonawcy (kwalifikowany/ zaufany/ osobisty)</w:t>
      </w:r>
    </w:p>
    <w:sectPr w:rsidR="00E2117B" w:rsidRPr="00616E65" w:rsidSect="00D712C2">
      <w:headerReference w:type="default" r:id="rId8"/>
      <w:footerReference w:type="default" r:id="rId9"/>
      <w:pgSz w:w="16838" w:h="11906" w:orient="landscape"/>
      <w:pgMar w:top="1417" w:right="1417" w:bottom="1417" w:left="1276" w:header="708" w:footer="708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77DA" w14:textId="77777777" w:rsidR="00274340" w:rsidRDefault="00274340">
      <w:r>
        <w:separator/>
      </w:r>
    </w:p>
  </w:endnote>
  <w:endnote w:type="continuationSeparator" w:id="0">
    <w:p w14:paraId="04130F53" w14:textId="77777777" w:rsidR="00274340" w:rsidRDefault="0027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989372"/>
      <w:docPartObj>
        <w:docPartGallery w:val="Page Numbers (Bottom of Page)"/>
        <w:docPartUnique/>
      </w:docPartObj>
    </w:sdtPr>
    <w:sdtEndPr/>
    <w:sdtContent>
      <w:p w14:paraId="439FBE9A" w14:textId="77777777" w:rsidR="00833423" w:rsidRDefault="008277D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rPr>
            <w:rFonts w:ascii="Cambria" w:hAnsi="Cambria"/>
            <w:sz w:val="28"/>
            <w:szCs w:val="28"/>
          </w:rPr>
          <w:instrText>PAGE</w:instrText>
        </w:r>
        <w:r>
          <w:rPr>
            <w:rFonts w:ascii="Cambria" w:hAnsi="Cambria"/>
            <w:sz w:val="28"/>
            <w:szCs w:val="28"/>
          </w:rPr>
          <w:fldChar w:fldCharType="separate"/>
        </w:r>
        <w:r w:rsidR="005B430B">
          <w:rPr>
            <w:rFonts w:ascii="Cambria" w:hAnsi="Cambria"/>
            <w:noProof/>
            <w:sz w:val="28"/>
            <w:szCs w:val="28"/>
          </w:rPr>
          <w:t>3</w:t>
        </w:r>
        <w:r>
          <w:rPr>
            <w:rFonts w:ascii="Cambria" w:hAnsi="Cambria"/>
            <w:sz w:val="28"/>
            <w:szCs w:val="28"/>
          </w:rPr>
          <w:fldChar w:fldCharType="end"/>
        </w:r>
      </w:p>
    </w:sdtContent>
  </w:sdt>
  <w:p w14:paraId="625FFE7F" w14:textId="77777777" w:rsidR="00833423" w:rsidRDefault="00833423">
    <w:pPr>
      <w:widowControl w:val="0"/>
      <w:spacing w:before="19" w:line="180" w:lineRule="exac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66E8" w14:textId="77777777" w:rsidR="00274340" w:rsidRDefault="00274340">
      <w:r>
        <w:separator/>
      </w:r>
    </w:p>
  </w:footnote>
  <w:footnote w:type="continuationSeparator" w:id="0">
    <w:p w14:paraId="0828ECAC" w14:textId="77777777" w:rsidR="00274340" w:rsidRDefault="00274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A48C" w14:textId="77777777" w:rsidR="00833423" w:rsidRDefault="00833423">
    <w:pPr>
      <w:widowControl w:val="0"/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F0A85"/>
    <w:multiLevelType w:val="hybridMultilevel"/>
    <w:tmpl w:val="33745FD0"/>
    <w:lvl w:ilvl="0" w:tplc="84A40FD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C7976"/>
    <w:multiLevelType w:val="hybridMultilevel"/>
    <w:tmpl w:val="90D6EC9A"/>
    <w:lvl w:ilvl="0" w:tplc="DD34AB5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43E45"/>
    <w:multiLevelType w:val="hybridMultilevel"/>
    <w:tmpl w:val="4B4C0B58"/>
    <w:lvl w:ilvl="0" w:tplc="B380BBFC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3E33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3A25B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665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E858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F0DD2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82989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024FD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24C9D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F95B53"/>
    <w:multiLevelType w:val="multilevel"/>
    <w:tmpl w:val="A4746DF4"/>
    <w:lvl w:ilvl="0">
      <w:start w:val="1"/>
      <w:numFmt w:val="decimal"/>
      <w:lvlText w:val="%1."/>
      <w:lvlJc w:val="left"/>
      <w:pPr>
        <w:tabs>
          <w:tab w:val="num" w:pos="490"/>
        </w:tabs>
        <w:ind w:left="12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7E83445"/>
    <w:multiLevelType w:val="multilevel"/>
    <w:tmpl w:val="14CC36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C5B55D4"/>
    <w:multiLevelType w:val="multilevel"/>
    <w:tmpl w:val="CFB4BAF6"/>
    <w:lvl w:ilvl="0">
      <w:start w:val="1"/>
      <w:numFmt w:val="bullet"/>
      <w:lvlText w:val=""/>
      <w:lvlJc w:val="left"/>
      <w:pPr>
        <w:tabs>
          <w:tab w:val="num" w:pos="0"/>
        </w:tabs>
        <w:ind w:left="7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7C16E53"/>
    <w:multiLevelType w:val="multilevel"/>
    <w:tmpl w:val="45066F78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EF67966"/>
    <w:multiLevelType w:val="hybridMultilevel"/>
    <w:tmpl w:val="0CB6E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27974">
    <w:abstractNumId w:val="3"/>
  </w:num>
  <w:num w:numId="2" w16cid:durableId="2135099833">
    <w:abstractNumId w:val="5"/>
  </w:num>
  <w:num w:numId="3" w16cid:durableId="1155343007">
    <w:abstractNumId w:val="6"/>
  </w:num>
  <w:num w:numId="4" w16cid:durableId="139345997">
    <w:abstractNumId w:val="4"/>
  </w:num>
  <w:num w:numId="5" w16cid:durableId="17659672">
    <w:abstractNumId w:val="2"/>
  </w:num>
  <w:num w:numId="6" w16cid:durableId="828717118">
    <w:abstractNumId w:val="1"/>
  </w:num>
  <w:num w:numId="7" w16cid:durableId="1885556275">
    <w:abstractNumId w:val="0"/>
  </w:num>
  <w:num w:numId="8" w16cid:durableId="20756203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423"/>
    <w:rsid w:val="000001EA"/>
    <w:rsid w:val="000B0597"/>
    <w:rsid w:val="001242A5"/>
    <w:rsid w:val="00213E96"/>
    <w:rsid w:val="002622F3"/>
    <w:rsid w:val="00266C6B"/>
    <w:rsid w:val="00274340"/>
    <w:rsid w:val="0039039A"/>
    <w:rsid w:val="003F2881"/>
    <w:rsid w:val="003F65DC"/>
    <w:rsid w:val="0042084E"/>
    <w:rsid w:val="00451457"/>
    <w:rsid w:val="0047700B"/>
    <w:rsid w:val="005546C8"/>
    <w:rsid w:val="005A1F46"/>
    <w:rsid w:val="005B430B"/>
    <w:rsid w:val="005E6E8F"/>
    <w:rsid w:val="005F08EC"/>
    <w:rsid w:val="00616E65"/>
    <w:rsid w:val="00617421"/>
    <w:rsid w:val="0063443F"/>
    <w:rsid w:val="00651A07"/>
    <w:rsid w:val="008277D8"/>
    <w:rsid w:val="00833423"/>
    <w:rsid w:val="00850F88"/>
    <w:rsid w:val="00875350"/>
    <w:rsid w:val="008B0E1E"/>
    <w:rsid w:val="008C29B6"/>
    <w:rsid w:val="0095349E"/>
    <w:rsid w:val="009E15F2"/>
    <w:rsid w:val="00AE7A6E"/>
    <w:rsid w:val="00AF01CF"/>
    <w:rsid w:val="00B1697F"/>
    <w:rsid w:val="00B47A26"/>
    <w:rsid w:val="00BB0AF7"/>
    <w:rsid w:val="00BC2212"/>
    <w:rsid w:val="00BD4889"/>
    <w:rsid w:val="00C01CB7"/>
    <w:rsid w:val="00C02878"/>
    <w:rsid w:val="00C170C1"/>
    <w:rsid w:val="00C62726"/>
    <w:rsid w:val="00C96EB7"/>
    <w:rsid w:val="00D2310B"/>
    <w:rsid w:val="00D712C2"/>
    <w:rsid w:val="00E0305D"/>
    <w:rsid w:val="00E2117B"/>
    <w:rsid w:val="00F1790E"/>
    <w:rsid w:val="00F9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828F"/>
  <w15:docId w15:val="{449A1BEF-FDA2-42BC-A207-098B5E11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3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qFormat/>
    <w:rsid w:val="004673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73020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7302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6669F"/>
  </w:style>
  <w:style w:type="character" w:customStyle="1" w:styleId="FontStyle113">
    <w:name w:val="Font Style113"/>
    <w:qFormat/>
    <w:rsid w:val="006F7E15"/>
    <w:rPr>
      <w:rFonts w:ascii="Arial" w:hAnsi="Arial" w:cs="Arial"/>
      <w:sz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706B"/>
    <w:rPr>
      <w:rFonts w:ascii="Comic Sans MS" w:hAnsi="Comic Sans MS"/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A706B"/>
  </w:style>
  <w:style w:type="character" w:customStyle="1" w:styleId="FontStyle18">
    <w:name w:val="Font Style18"/>
    <w:qFormat/>
    <w:rsid w:val="00111FCC"/>
    <w:rPr>
      <w:rFonts w:ascii="Arial" w:hAnsi="Arial" w:cs="Arial"/>
      <w:color w:val="000000"/>
      <w:sz w:val="18"/>
      <w:szCs w:val="18"/>
    </w:rPr>
  </w:style>
  <w:style w:type="character" w:customStyle="1" w:styleId="FontStyle128">
    <w:name w:val="Font Style128"/>
    <w:qFormat/>
    <w:rsid w:val="00491977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semiHidden/>
    <w:rsid w:val="0046736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A706B"/>
    <w:rPr>
      <w:rFonts w:ascii="Comic Sans MS" w:hAnsi="Comic Sans MS"/>
      <w:b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467368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1411B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20"/>
  </w:style>
  <w:style w:type="paragraph" w:styleId="Tekstpodstawowywcity">
    <w:name w:val="Body Text Indent"/>
    <w:basedOn w:val="Normalny"/>
    <w:link w:val="TekstpodstawowywcityZnak"/>
    <w:uiPriority w:val="99"/>
    <w:unhideWhenUsed/>
    <w:rsid w:val="00EA706B"/>
    <w:pPr>
      <w:spacing w:after="120"/>
      <w:ind w:left="283"/>
    </w:pPr>
  </w:style>
  <w:style w:type="paragraph" w:customStyle="1" w:styleId="Style35">
    <w:name w:val="Style35"/>
    <w:basedOn w:val="Normalny"/>
    <w:qFormat/>
    <w:rsid w:val="00491977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andard">
    <w:name w:val="Standard"/>
    <w:rsid w:val="00D712C2"/>
    <w:pPr>
      <w:widowControl w:val="0"/>
      <w:autoSpaceDN w:val="0"/>
    </w:pPr>
    <w:rPr>
      <w:rFonts w:ascii="Calibri" w:eastAsia="Calibri" w:hAnsi="Calibri" w:cs="Calibri"/>
      <w:kern w:val="3"/>
      <w:sz w:val="22"/>
      <w:szCs w:val="22"/>
      <w:lang w:eastAsia="en-US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C02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46A45-2821-4873-9CD7-4813FADC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5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Łuniewska</dc:creator>
  <dc:description/>
  <cp:lastModifiedBy>Bożena Dąbrowska</cp:lastModifiedBy>
  <cp:revision>33</cp:revision>
  <cp:lastPrinted>2023-01-04T08:21:00Z</cp:lastPrinted>
  <dcterms:created xsi:type="dcterms:W3CDTF">2022-11-08T11:22:00Z</dcterms:created>
  <dcterms:modified xsi:type="dcterms:W3CDTF">2023-06-28T06:40:00Z</dcterms:modified>
  <dc:language>pl-PL</dc:language>
</cp:coreProperties>
</file>