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1" w:rsidRPr="00BF1528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bookmarkStart w:id="1" w:name="_GoBack"/>
      <w:bookmarkEnd w:id="1"/>
      <w:r w:rsidRPr="00BF1528">
        <w:rPr>
          <w:rFonts w:ascii="Times New Roman" w:hAnsi="Times New Roman" w:cs="Times New Roman"/>
        </w:rPr>
        <w:t xml:space="preserve">Znak sprawy: </w:t>
      </w:r>
      <w:r w:rsidR="008825DB">
        <w:rPr>
          <w:rFonts w:ascii="Times New Roman" w:hAnsi="Times New Roman" w:cs="Times New Roman"/>
        </w:rPr>
        <w:t>I.271.10.2023</w:t>
      </w:r>
    </w:p>
    <w:p w:rsidR="00467CB1" w:rsidRPr="00BF1528" w:rsidRDefault="00C471EB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5 do SWZ</w:t>
      </w:r>
    </w:p>
    <w:p w:rsidR="000548DB" w:rsidRDefault="000548D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A94E2B" w:rsidRPr="00A94E2B" w:rsidRDefault="00A94E2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84844" w:rsidRPr="000548D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8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Część I </w:t>
      </w:r>
    </w:p>
    <w:p w:rsidR="00A94E2B" w:rsidRDefault="00A94E2B" w:rsidP="00402C1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E84844" w:rsidRPr="00C67FF5" w:rsidTr="00E84844">
        <w:trPr>
          <w:trHeight w:val="1715"/>
        </w:trPr>
        <w:tc>
          <w:tcPr>
            <w:tcW w:w="9992" w:type="dxa"/>
          </w:tcPr>
          <w:p w:rsidR="00E84844" w:rsidRPr="00A94E2B" w:rsidRDefault="00E84844" w:rsidP="00E84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E2B">
              <w:rPr>
                <w:rFonts w:ascii="Times New Roman" w:eastAsia="Times New Roman" w:hAnsi="Times New Roman" w:cs="Times New Roman"/>
                <w:lang w:eastAsia="pl-PL"/>
              </w:rPr>
              <w:t xml:space="preserve">Spis przedmiotu zamówienia: </w:t>
            </w:r>
          </w:p>
          <w:p w:rsidR="00E84844" w:rsidRPr="00A94E2B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Osobiste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(4szt)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</w:t>
            </w:r>
            <w:r w:rsidR="0040184A">
              <w:rPr>
                <w:rFonts w:ascii="Times New Roman" w:eastAsia="Times New Roman" w:hAnsi="Times New Roman" w:cs="Times New Roman"/>
                <w:lang w:eastAsia="pl-PL"/>
              </w:rPr>
              <w:t xml:space="preserve">stacjonarne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(32 szt)</w:t>
            </w:r>
          </w:p>
          <w:p w:rsidR="00225463" w:rsidRDefault="00225463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</w:t>
            </w:r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27” (32 szt)</w:t>
            </w:r>
          </w:p>
          <w:p w:rsidR="006336C6" w:rsidRPr="007E1880" w:rsidRDefault="006336C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880">
              <w:rPr>
                <w:rFonts w:ascii="Times New Roman" w:eastAsia="Times New Roman" w:hAnsi="Times New Roman" w:cs="Times New Roman"/>
                <w:lang w:eastAsia="pl-PL"/>
              </w:rPr>
              <w:t>Pakiet Aplikacji Biurowych (</w:t>
            </w:r>
            <w:r w:rsidR="007E1880" w:rsidRPr="007E188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 xml:space="preserve"> 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UTM </w:t>
            </w:r>
            <w:r w:rsidR="003E655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z licencjami</w:t>
            </w:r>
            <w:r w:rsidR="0009579B">
              <w:rPr>
                <w:rFonts w:ascii="Times New Roman" w:eastAsia="Times New Roman" w:hAnsi="Times New Roman" w:cs="Times New Roman"/>
                <w:lang w:eastAsia="pl-PL"/>
              </w:rPr>
              <w:t xml:space="preserve"> Typ 1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(1 szt)</w:t>
            </w:r>
          </w:p>
          <w:p w:rsidR="0009579B" w:rsidRPr="00A94E2B" w:rsidRDefault="0009579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UTM wraz z licencjami Typ 2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(6 szt.)</w:t>
            </w:r>
          </w:p>
          <w:p w:rsidR="00AF482B" w:rsidRDefault="00AF482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r w:rsidR="00FD4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(22 szt.)</w:t>
            </w:r>
          </w:p>
          <w:p w:rsidR="00995266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(80 licencji)</w:t>
            </w:r>
          </w:p>
          <w:p w:rsidR="000D7585" w:rsidRDefault="000D7585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Wdrożenie UTM</w:t>
            </w:r>
          </w:p>
          <w:p w:rsidR="00995266" w:rsidRPr="00C67FF5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Modernizacja sieci LAN</w:t>
            </w:r>
          </w:p>
          <w:p w:rsidR="00E84844" w:rsidRPr="00C67FF5" w:rsidRDefault="00E84844" w:rsidP="00E84844">
            <w:pPr>
              <w:pStyle w:val="Akapitzlist"/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:rsidR="002A6CFF" w:rsidRPr="00C44F4D" w:rsidRDefault="002A6CFF" w:rsidP="00C44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4D2A" w:rsidRPr="00A94E2B" w:rsidRDefault="00CA4D2A" w:rsidP="00CA4D2A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C50CAA" w:rsidRPr="0064280C" w:rsidRDefault="000C578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Komputery osobiste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(4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75"/>
        <w:gridCol w:w="3271"/>
      </w:tblGrid>
      <w:tr w:rsidR="001548C9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2" w:name="_Hlk138751973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2"/>
      <w:tr w:rsidR="001548C9" w:rsidRPr="00F0747C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przenośny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C91D5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Należy podać producenta</w:t>
            </w:r>
            <w:r w:rsidR="00002686" w:rsidRPr="00C7147C">
              <w:rPr>
                <w:rFonts w:cstheme="minorHAnsi"/>
                <w:i/>
                <w:iCs/>
                <w:sz w:val="16"/>
                <w:szCs w:val="16"/>
              </w:rPr>
              <w:t>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  <w:p w:rsidR="001548C9" w:rsidRPr="00F0747C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8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91049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Processor osiągający w testach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 passmark minimum 15 125 punktów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16B66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5DC1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MHz</w:t>
            </w:r>
          </w:p>
          <w:p w:rsidR="001548C9" w:rsidRPr="00895DC1" w:rsidRDefault="001548C9" w:rsidP="00742C72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16 GB RAM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DA00E7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512 GB SSD M.2 PCIe - NVM Express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Wyświetlacz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E7705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Przeciwoślepieniowy, Szeroki Kąt Patrzenia, kąt patrzenia w poziomie ±80°, kąt patrzenia w pionie ±80°, Wyświetlacz z Wąską Ramką, czas reakcji 35 ms, wielkość piksela 0,17925 mm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E7705B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7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Jasność Obrazu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250 cd/m2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synchr. pionowej przy maks. rozdzielczości: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120 Hz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6D71CA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Gęstość pikseli (ppi):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Paleta Kolorów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76676A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45% NTSC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9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Wielkość przekątnej Ekaranu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15,6” - IPS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1548C9">
        <w:trPr>
          <w:trHeight w:val="31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Ekranu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1920x1080 (Full HD)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 Obrazu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0909E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Dźwięk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Głośniki stereo i mikrofon, dźwięk wysokiej rozdzielczości</w:t>
            </w:r>
          </w:p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Aparat fotograficzny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 CMOS 30 klatek/sek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4681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2199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Tak (Karta Pamięci SD, karta SDHC, karta SDXC)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2199A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Bateria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1776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Min. 3 ogniwa litowo-polimerowe, 41 Wh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1548C9" w:rsidRPr="00F53953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/ Bezprzewodowy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Bluetooth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5.0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,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WiFI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802.11a/b/g/n/ac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+ Gigabit Ethernet / </w:t>
            </w:r>
            <w:r w:rsidRPr="0099448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</w:p>
          <w:p w:rsidR="001548C9" w:rsidRPr="00442488" w:rsidRDefault="001548C9" w:rsidP="002B3ECF">
            <w:pPr>
              <w:pStyle w:val="Akapitzlist"/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</w:tr>
      <w:tr w:rsidR="001548C9" w:rsidRPr="003B63F2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Interfacey i rozszerzenia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USB-C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2.0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LAN (RJ-45)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Słuchawki/mikrofon combo jack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F26164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04CD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8904CD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Maksymalnie 1,9 kg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RPr="00594B27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Czytnik odcisków Palców, </w:t>
            </w:r>
          </w:p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Aluminiowa obudowa</w:t>
            </w:r>
          </w:p>
          <w:p w:rsidR="001548C9" w:rsidRDefault="001548C9" w:rsidP="00C447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</w:tbl>
    <w:p w:rsidR="004D05F2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953" w:rsidRDefault="00F53953">
      <w:pPr>
        <w:rPr>
          <w:rFonts w:ascii="Times New Roman" w:eastAsia="Times New Roman" w:hAnsi="Times New Roman" w:cs="Times New Roman"/>
          <w:lang w:eastAsia="pl-PL"/>
        </w:rPr>
      </w:pPr>
    </w:p>
    <w:p w:rsidR="00F53953" w:rsidRDefault="00F5395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Komputery 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stacjonarne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(32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245"/>
        <w:gridCol w:w="29"/>
        <w:gridCol w:w="3270"/>
      </w:tblGrid>
      <w:tr w:rsidR="00002686" w:rsidRPr="001548C9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3" w:name="_Hlk138752112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3"/>
      <w:tr w:rsidR="001548C9" w:rsidRPr="00F0747C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stacjonarny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1548C9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tr w:rsidR="001548C9" w:rsidTr="00C44785"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91049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324EE8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Processor osiągający w testach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 passmark minimum 19530 punktów</w:t>
            </w:r>
          </w:p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Minimum 6  core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5DC1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64GB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256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GB SSD M.2 PCIe  NVM Express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Minimum 1TB 7200 obr/min Serial ATA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1C1569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Karta pamięci SD, karta pamięci SDHC, Karta Pamięci SDXC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:rsidTr="00C44785">
        <w:trPr>
          <w:trHeight w:val="27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 wideo: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HDMI, DisplayPort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419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Wyjście sygnału audio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</w:rPr>
              <w:t>Dźwięk Wysokiej Rozdzielczości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Klawiatura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Klawiatura przewodowa USB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70C1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Mysz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Mysz optyczna USB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25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przewodowy i Bezprzewodowy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4A6FEA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Ethernet, Fast Ethernet, Gigabit Ethernet, IEEE 802.11b, IEEE 802.11a, IEEE 802.11g, IEEE 802.11n, IEEE 802.11ac, Bluetooth 5.0</w:t>
            </w:r>
          </w:p>
          <w:p w:rsidR="001548C9" w:rsidRPr="0044248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Zgodność z normami </w:t>
            </w:r>
            <w:r w:rsidRPr="00E140D5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IEEE 802.11b, IEEE 802.11a, IEEE 802.11g, IEEE 802.11n, IEEE 802.11ac, Bluetooth 5.0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684163" w:rsidTr="00C44785">
        <w:trPr>
          <w:trHeight w:val="434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Rozszerzenie / połączenie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Sloty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- 2230/2280 (na SSD)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 (zgodność z modułami bezprzewodowymi)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1 (wolna) x PCIe x16 - połowa wysokości</w:t>
            </w:r>
          </w:p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1 (wolna) x PCIe x1 - połowa wysokości</w:t>
            </w:r>
          </w:p>
          <w:p w:rsidR="001548C9" w:rsidRPr="00684163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04CD" w:rsidTr="00C44785">
        <w:trPr>
          <w:trHeight w:val="41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Interfejsy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x słuchawki/mikrofon (1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USB 3.2 Gen 1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4 x USB 2.0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LAN (Gigabit Ethernet) - RJ-45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DisplayPort 1.4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HDMI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wyjście liniowe audio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6D190F" w:rsidRDefault="006D190F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Monitor (32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4"/>
        <w:gridCol w:w="4274"/>
        <w:gridCol w:w="20"/>
        <w:gridCol w:w="3250"/>
      </w:tblGrid>
      <w:tr w:rsidR="00002686" w:rsidRPr="001548C9" w:rsidTr="00002686">
        <w:trPr>
          <w:trHeight w:val="424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4" w:name="_Hlk138752401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002686" w:rsidRPr="00F0747C" w:rsidTr="00002686">
        <w:trPr>
          <w:trHeight w:val="424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5" w:name="_Hlk138752643"/>
            <w:bookmarkEnd w:id="4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F0747C" w:rsidRDefault="00002686" w:rsidP="00002686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Monitor LCD z podświetleniem LED / matryca aktywna TFT</w:t>
            </w:r>
          </w:p>
          <w:p w:rsidR="00002686" w:rsidRPr="00F0747C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bookmarkEnd w:id="5"/>
      <w:tr w:rsidR="00002686" w:rsidTr="00002686">
        <w:trPr>
          <w:trHeight w:val="28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910499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Klasa energii: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910499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 lub wyżej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5DC1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 27”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 panela: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IPS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7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B4890" w:rsidTr="00002686">
        <w:trPr>
          <w:trHeight w:val="41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535A65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natywna: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535A65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  <w:lang w:val="en-AU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>Full HD (1080p) 1920 x 1080 przy 75 Hz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535A65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Rozstaw pikseli: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056C3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0.3114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Jasność: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300 cd/m²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:rsidTr="00002686">
        <w:trPr>
          <w:trHeight w:val="25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Współczynnik kontrastu: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442488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1000:1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684163" w:rsidTr="00002686">
        <w:trPr>
          <w:trHeight w:val="43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38D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Paleta Kolorów: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684163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72% NTSC (CIE 1931)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04CD" w:rsidTr="00002686">
        <w:trPr>
          <w:trHeight w:val="4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reakcji: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2D31D4" w:rsidRDefault="00002686" w:rsidP="00002686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 (szary-do-szarego, wartość ekstremalna)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Poziomy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pionowy</w:t>
            </w: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kąt widzenia: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178 stopni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E27A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Powłoka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Antyrefleksyjna, 3H Hard Coating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2 x HDMI (HDCP 1.4)</w:t>
            </w:r>
          </w:p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Wyjście audio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Regulacja pozycji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Odchylenie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kąt </w:t>
            </w: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-5/+21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D190F" w:rsidRDefault="006D190F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Pr="003D0941" w:rsidRDefault="005C2A4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Pakiet Aplikacji Biurowych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</w:t>
      </w:r>
      <w:r w:rsidR="001723DF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szt.)</w:t>
      </w: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38"/>
        <w:gridCol w:w="3923"/>
        <w:gridCol w:w="3527"/>
      </w:tblGrid>
      <w:tr w:rsidR="00002686" w:rsidTr="00002686">
        <w:trPr>
          <w:trHeight w:val="8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Oprogramowane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aplikacji biurowych MS Office zawierający moduły: Word, Excel, Powerpoint, Outlook lub pakiet równoważny.</w:t>
            </w:r>
          </w:p>
          <w:p w:rsidR="00002686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musi być dostarczony z licencją bezterminową, w najnowszej dostępnej wersji, do użycia komercyjnego domowego lub biznesowego.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bookmarkStart w:id="6" w:name="_Hlk138753438"/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Wymagane jest podanie producenta, pełnej nazwy i wersji </w:t>
            </w:r>
            <w:r w:rsidR="001723DF">
              <w:rPr>
                <w:rFonts w:cstheme="minorHAnsi"/>
                <w:spacing w:val="-1"/>
                <w:sz w:val="16"/>
                <w:szCs w:val="16"/>
              </w:rPr>
              <w:t>oprogramowania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. </w:t>
            </w: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………………………..</w:t>
            </w: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spełnia/nie spełnia</w:t>
            </w:r>
          </w:p>
          <w:p w:rsidR="00002686" w:rsidRPr="005D7895" w:rsidRDefault="009B1270" w:rsidP="009B1270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                             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………………………….</w:t>
            </w:r>
            <w:bookmarkEnd w:id="6"/>
          </w:p>
        </w:tc>
      </w:tr>
    </w:tbl>
    <w:p w:rsidR="00F53953" w:rsidRPr="00A94E2B" w:rsidRDefault="00F53953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05F2" w:rsidRPr="00A94E2B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4280C" w:rsidRDefault="0064280C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(1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9B1270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FA16B5" w:rsidRDefault="00FA16B5" w:rsidP="00FA16B5">
      <w:pPr>
        <w:jc w:val="both"/>
      </w:pPr>
      <w:r>
        <w:t xml:space="preserve"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</w:t>
      </w:r>
      <w:r>
        <w:lastRenderedPageBreak/>
        <w:t>przeznaczenia. W przypadku implementacji programowej muszą być zapewnione niezbędne platformy sprzętowe wraz z odpowiednio zabezpieczonym systemem operacyjnym.</w:t>
      </w:r>
    </w:p>
    <w:p w:rsidR="00FA16B5" w:rsidRDefault="00FA16B5" w:rsidP="00FA16B5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FA16B5" w:rsidRDefault="00FA16B5" w:rsidP="00FA16B5">
      <w:pPr>
        <w:jc w:val="both"/>
      </w:pPr>
      <w: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:rsidR="00FA16B5" w:rsidRDefault="00FA16B5" w:rsidP="00FA16B5">
      <w:pPr>
        <w:jc w:val="both"/>
      </w:pPr>
      <w:r>
        <w:t>System wspiera protokoły IPv4 oraz IPv6 w zakresie:</w:t>
      </w:r>
    </w:p>
    <w:p w:rsidR="00FA16B5" w:rsidRDefault="00FA16B5" w:rsidP="00B73D7B">
      <w:pPr>
        <w:pStyle w:val="Akapitzlist"/>
        <w:numPr>
          <w:ilvl w:val="0"/>
          <w:numId w:val="12"/>
        </w:numPr>
        <w:spacing w:after="200" w:line="276" w:lineRule="auto"/>
        <w:ind w:left="1068"/>
        <w:jc w:val="both"/>
      </w:pPr>
      <w:r>
        <w:t>Firewall.</w:t>
      </w:r>
    </w:p>
    <w:p w:rsidR="00FA16B5" w:rsidRDefault="00FA16B5" w:rsidP="00B73D7B">
      <w:pPr>
        <w:pStyle w:val="Akapitzlist"/>
        <w:numPr>
          <w:ilvl w:val="0"/>
          <w:numId w:val="13"/>
        </w:numPr>
        <w:spacing w:after="200" w:line="276" w:lineRule="auto"/>
        <w:ind w:left="1068"/>
        <w:jc w:val="both"/>
      </w:pPr>
      <w:r>
        <w:t>Ochrony w warstwie aplikacji.</w:t>
      </w:r>
    </w:p>
    <w:p w:rsidR="00FA16B5" w:rsidRDefault="00FA16B5" w:rsidP="00B73D7B">
      <w:pPr>
        <w:pStyle w:val="Akapitzlist"/>
        <w:numPr>
          <w:ilvl w:val="0"/>
          <w:numId w:val="14"/>
        </w:numPr>
        <w:spacing w:after="200" w:line="276" w:lineRule="auto"/>
        <w:ind w:left="1068"/>
        <w:jc w:val="both"/>
      </w:pPr>
      <w:r>
        <w:t>Protokołów routingu dynamicznego.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stanu realizowanych połączeń VPN.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FA16B5" w:rsidRDefault="00FA16B5" w:rsidP="00B73D7B">
      <w:pPr>
        <w:pStyle w:val="Akapitzlist"/>
        <w:numPr>
          <w:ilvl w:val="0"/>
          <w:numId w:val="17"/>
        </w:numPr>
        <w:spacing w:after="200" w:line="276" w:lineRule="auto"/>
        <w:ind w:left="1068"/>
        <w:jc w:val="both"/>
      </w:pPr>
      <w:r w:rsidRPr="00FA16B5">
        <w:t>10</w:t>
      </w:r>
      <w:r>
        <w:t xml:space="preserve"> portami Gigabit Ethernet RJ-45.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Firewall pozwala skonfigurować co najmniej 200 interfejsów wirtualnych, definiowanych jako VLAN’y w oparciu o standard 802.1Q.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jest wyposażony w zasilanie AC.</w:t>
      </w:r>
    </w:p>
    <w:p w:rsidR="00FA16B5" w:rsidRPr="000E6094" w:rsidRDefault="00FA16B5" w:rsidP="00FA16B5">
      <w:pPr>
        <w:pStyle w:val="Nagwek1"/>
        <w:jc w:val="both"/>
        <w:rPr>
          <w:color w:val="000000"/>
        </w:rPr>
      </w:pPr>
      <w:r w:rsidRPr="000E6094">
        <w:rPr>
          <w:color w:val="000000"/>
        </w:rPr>
        <w:t>Parametry wydajnościowe: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 zakresie Firewall’a obsługa nie mniej niż 700 tys. jednoczesnych połączeń oraz 32 tys. nowych połączeń na sekundę.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Przepustowość Stateful Firewall: nie mniej niż 10 Gbps dla pakietów 512 B.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Przepustowość Firewall z włączoną funkcją Kontroli Aplikacji: nie mniej niż 1.7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lastRenderedPageBreak/>
        <w:t>Wydajność szyfrowania IPSec VPN protokołem AES z kluczem 128 nie mniej niż 6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skanowania ruchu w celu ochrony przed atakami (zarówno client side jak i server side w ramach modułu IPS) dla ruchu Enterprise Traffic Mix - minimum 1.3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skanowania ruchu typu Enterprise Mix z włączonymi funkcjami: IPS, Application Control, Antywirus - minimum 650 Mbps.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systemu w zakresie inspekcji komunikacji szyfrowanej SSL dla ruchu http – minimum 600 Mbps.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FA16B5" w:rsidRDefault="00FA16B5" w:rsidP="00FA16B5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dostępu - zapora ogniowa klasy Stateful Inspection.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Aplikacji.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Poufność transmisji danych - połączenia szyfrowane IPSec VPN oraz SSL VPN.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Ochrona przed malware.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Ochrona przed atakami - Intrusion Prevention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stron WWW.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zawartości poczty – Antyspam dla protokołów SMTP,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Zarządzanie pasmem (QoS, Traffic shaping).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Mechanizmy ochrony przed wyciekiem poufnej informacji (DLP).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FA16B5" w:rsidRDefault="00FA16B5" w:rsidP="00B73D7B">
      <w:pPr>
        <w:pStyle w:val="Akapitzlist"/>
        <w:numPr>
          <w:ilvl w:val="0"/>
          <w:numId w:val="21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FA16B5" w:rsidRPr="00FA16B5" w:rsidRDefault="00FA16B5" w:rsidP="00B73D7B">
      <w:pPr>
        <w:pStyle w:val="Akapitzlist"/>
        <w:numPr>
          <w:ilvl w:val="0"/>
          <w:numId w:val="22"/>
        </w:numPr>
        <w:spacing w:after="200" w:line="276" w:lineRule="auto"/>
        <w:ind w:left="1068"/>
        <w:jc w:val="both"/>
        <w:rPr>
          <w:lang w:val="en-AU"/>
        </w:rPr>
      </w:pPr>
      <w:r w:rsidRPr="00FA16B5">
        <w:rPr>
          <w:lang w:val="en-AU"/>
        </w:rPr>
        <w:lastRenderedPageBreak/>
        <w:t xml:space="preserve">Dedykowany ALG (Application Level Gateway) dla protokołu SIP. 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FA16B5" w:rsidRDefault="00FA16B5" w:rsidP="00B73D7B">
      <w:pPr>
        <w:pStyle w:val="Akapitzlist"/>
        <w:numPr>
          <w:ilvl w:val="0"/>
          <w:numId w:val="23"/>
        </w:numPr>
        <w:spacing w:after="200" w:line="276" w:lineRule="auto"/>
        <w:ind w:left="1068"/>
        <w:jc w:val="both"/>
      </w:pPr>
      <w:r>
        <w:t>Amazon Web Services (AWS).</w:t>
      </w:r>
    </w:p>
    <w:p w:rsidR="00FA16B5" w:rsidRDefault="00FA16B5" w:rsidP="00B73D7B">
      <w:pPr>
        <w:pStyle w:val="Akapitzlist"/>
        <w:numPr>
          <w:ilvl w:val="0"/>
          <w:numId w:val="24"/>
        </w:numPr>
        <w:spacing w:after="200" w:line="276" w:lineRule="auto"/>
        <w:ind w:left="1068"/>
        <w:jc w:val="both"/>
      </w:pPr>
      <w:r>
        <w:t>Microsoft Azure.</w:t>
      </w:r>
    </w:p>
    <w:p w:rsidR="00FA16B5" w:rsidRDefault="00FA16B5" w:rsidP="00B73D7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</w:pPr>
      <w:r>
        <w:t>Cisco ACI.</w:t>
      </w:r>
    </w:p>
    <w:p w:rsidR="00FA16B5" w:rsidRDefault="00FA16B5" w:rsidP="00B73D7B">
      <w:pPr>
        <w:pStyle w:val="Akapitzlist"/>
        <w:numPr>
          <w:ilvl w:val="0"/>
          <w:numId w:val="26"/>
        </w:numPr>
        <w:spacing w:after="200" w:line="276" w:lineRule="auto"/>
        <w:ind w:left="1068"/>
        <w:jc w:val="both"/>
      </w:pPr>
      <w:r>
        <w:t>Google Cloud Platform (GCP).</w:t>
      </w:r>
    </w:p>
    <w:p w:rsidR="00FA16B5" w:rsidRDefault="00FA16B5" w:rsidP="00B73D7B">
      <w:pPr>
        <w:pStyle w:val="Akapitzlist"/>
        <w:numPr>
          <w:ilvl w:val="0"/>
          <w:numId w:val="27"/>
        </w:numPr>
        <w:spacing w:after="200" w:line="276" w:lineRule="auto"/>
        <w:ind w:left="1068"/>
        <w:jc w:val="both"/>
      </w:pPr>
      <w:r>
        <w:t>OpenStack.</w:t>
      </w:r>
    </w:p>
    <w:p w:rsidR="00FA16B5" w:rsidRDefault="00FA16B5" w:rsidP="00B73D7B">
      <w:pPr>
        <w:pStyle w:val="Akapitzlist"/>
        <w:numPr>
          <w:ilvl w:val="0"/>
          <w:numId w:val="28"/>
        </w:numPr>
        <w:spacing w:after="200" w:line="276" w:lineRule="auto"/>
        <w:ind w:left="1068"/>
        <w:jc w:val="both"/>
      </w:pPr>
      <w:r>
        <w:t>VMware NSX.</w:t>
      </w:r>
    </w:p>
    <w:p w:rsidR="00FA16B5" w:rsidRDefault="00FA16B5" w:rsidP="00B73D7B">
      <w:pPr>
        <w:pStyle w:val="Akapitzlist"/>
        <w:numPr>
          <w:ilvl w:val="0"/>
          <w:numId w:val="29"/>
        </w:numPr>
        <w:spacing w:after="200" w:line="276" w:lineRule="auto"/>
        <w:ind w:left="1068"/>
        <w:jc w:val="both"/>
      </w:pPr>
      <w:r>
        <w:t>Kubernetes.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IPSec VPN. W zakresie tej funkcji zapewnia:</w:t>
      </w:r>
    </w:p>
    <w:p w:rsidR="00FA16B5" w:rsidRDefault="00FA16B5" w:rsidP="00B73D7B">
      <w:pPr>
        <w:pStyle w:val="Akapitzlist"/>
        <w:numPr>
          <w:ilvl w:val="0"/>
          <w:numId w:val="31"/>
        </w:numPr>
        <w:spacing w:after="200" w:line="276" w:lineRule="auto"/>
        <w:ind w:left="1068"/>
        <w:jc w:val="both"/>
      </w:pPr>
      <w:r>
        <w:t>Wsparcie dla IKE v1 oraz v2.</w:t>
      </w:r>
    </w:p>
    <w:p w:rsidR="00FA16B5" w:rsidRDefault="00FA16B5" w:rsidP="00B73D7B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</w:pPr>
      <w:r>
        <w:t>Obsługę szyfrowania protokołem minimum AES z kluczem  128 oraz 256 bitów w trybie pracy Galois/Counter Mode(GCM).</w:t>
      </w:r>
    </w:p>
    <w:p w:rsidR="00FA16B5" w:rsidRDefault="00FA16B5" w:rsidP="00B73D7B">
      <w:pPr>
        <w:pStyle w:val="Akapitzlist"/>
        <w:numPr>
          <w:ilvl w:val="0"/>
          <w:numId w:val="33"/>
        </w:numPr>
        <w:spacing w:after="200" w:line="276" w:lineRule="auto"/>
        <w:ind w:left="1068"/>
        <w:jc w:val="both"/>
      </w:pPr>
      <w:r>
        <w:t>Obsługa protokołu Diffie-Hellman  grup 19, 20.</w:t>
      </w:r>
    </w:p>
    <w:p w:rsidR="00FA16B5" w:rsidRDefault="00FA16B5" w:rsidP="00B73D7B">
      <w:pPr>
        <w:pStyle w:val="Akapitzlist"/>
        <w:numPr>
          <w:ilvl w:val="0"/>
          <w:numId w:val="34"/>
        </w:numPr>
        <w:spacing w:after="200" w:line="276" w:lineRule="auto"/>
        <w:ind w:left="1068"/>
        <w:jc w:val="both"/>
      </w:pPr>
      <w:r>
        <w:t>Wsparcie dla Pracy w topologii Hub and Spoke oraz Mesh.</w:t>
      </w:r>
    </w:p>
    <w:p w:rsidR="00FA16B5" w:rsidRDefault="00FA16B5" w:rsidP="00B73D7B">
      <w:pPr>
        <w:pStyle w:val="Akapitzlist"/>
        <w:numPr>
          <w:ilvl w:val="0"/>
          <w:numId w:val="35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FA16B5" w:rsidRDefault="00FA16B5" w:rsidP="00B73D7B">
      <w:pPr>
        <w:pStyle w:val="Akapitzlist"/>
        <w:numPr>
          <w:ilvl w:val="0"/>
          <w:numId w:val="36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FA16B5" w:rsidRDefault="00FA16B5" w:rsidP="00B73D7B">
      <w:pPr>
        <w:pStyle w:val="Akapitzlist"/>
        <w:numPr>
          <w:ilvl w:val="0"/>
          <w:numId w:val="37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FA16B5" w:rsidRDefault="00FA16B5" w:rsidP="00B73D7B">
      <w:pPr>
        <w:pStyle w:val="Akapitzlist"/>
        <w:numPr>
          <w:ilvl w:val="0"/>
          <w:numId w:val="38"/>
        </w:numPr>
        <w:spacing w:after="200" w:line="276" w:lineRule="auto"/>
        <w:ind w:left="1068"/>
        <w:jc w:val="both"/>
      </w:pPr>
      <w:r>
        <w:t>Wsparcie dla następujących typów uwierzytelniania: pre-shared key, certyfikat.</w:t>
      </w:r>
    </w:p>
    <w:p w:rsidR="00FA16B5" w:rsidRDefault="00FA16B5" w:rsidP="00B73D7B">
      <w:pPr>
        <w:pStyle w:val="Akapitzlist"/>
        <w:numPr>
          <w:ilvl w:val="0"/>
          <w:numId w:val="39"/>
        </w:numPr>
        <w:spacing w:after="200" w:line="276" w:lineRule="auto"/>
        <w:ind w:left="1068"/>
        <w:jc w:val="both"/>
      </w:pPr>
      <w:r>
        <w:t>Możliwość ustawienia maksymalnej liczby tuneli IPSec negocjowanych (nawiązywanych) jednocześnie w celu ochrony zasobów systemu.</w:t>
      </w:r>
    </w:p>
    <w:p w:rsidR="00FA16B5" w:rsidRDefault="00FA16B5" w:rsidP="00B73D7B">
      <w:pPr>
        <w:pStyle w:val="Akapitzlist"/>
        <w:numPr>
          <w:ilvl w:val="0"/>
          <w:numId w:val="40"/>
        </w:numPr>
        <w:spacing w:after="200" w:line="276" w:lineRule="auto"/>
        <w:ind w:left="1068"/>
        <w:jc w:val="both"/>
      </w:pPr>
      <w:r>
        <w:t>Możliwość monitorowania wybranego tunelu IPSec site-to-site i w przypadku jego niedostępności automatycznego aktywowania zapasowego tunelu.</w:t>
      </w:r>
    </w:p>
    <w:p w:rsidR="00FA16B5" w:rsidRDefault="00FA16B5" w:rsidP="00B73D7B">
      <w:pPr>
        <w:pStyle w:val="Akapitzlist"/>
        <w:numPr>
          <w:ilvl w:val="0"/>
          <w:numId w:val="41"/>
        </w:numPr>
        <w:spacing w:after="200" w:line="276" w:lineRule="auto"/>
        <w:ind w:left="1068"/>
        <w:jc w:val="both"/>
      </w:pPr>
      <w:r>
        <w:t>Obsługę mechanizmów: IPSec NAT Traversal, DPD, Xauth.</w:t>
      </w:r>
    </w:p>
    <w:p w:rsidR="00FA16B5" w:rsidRDefault="00FA16B5" w:rsidP="00B73D7B">
      <w:pPr>
        <w:pStyle w:val="Akapitzlist"/>
        <w:numPr>
          <w:ilvl w:val="0"/>
          <w:numId w:val="42"/>
        </w:numPr>
        <w:spacing w:after="200" w:line="276" w:lineRule="auto"/>
        <w:ind w:left="1068"/>
        <w:jc w:val="both"/>
      </w:pPr>
      <w:r>
        <w:t>Mechanizm „Split tunneling” dla połączeń Client-to-Site.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FA16B5" w:rsidRDefault="00FA16B5" w:rsidP="00B73D7B">
      <w:pPr>
        <w:pStyle w:val="Akapitzlist"/>
        <w:numPr>
          <w:ilvl w:val="0"/>
          <w:numId w:val="43"/>
        </w:numPr>
        <w:spacing w:after="200" w:line="276" w:lineRule="auto"/>
        <w:ind w:left="1068"/>
        <w:jc w:val="both"/>
      </w:pPr>
      <w:r>
        <w:lastRenderedPageBreak/>
        <w:t>Pracę w trybie Portal  - gdzie dostęp do chronionych zasobów realizowany jest za pośrednictwem przeglądarki. W tym zakresie system zapewnia stronę komunikacyjną działającą w oparciu o HTML 5.0.</w:t>
      </w:r>
    </w:p>
    <w:p w:rsidR="00FA16B5" w:rsidRDefault="00FA16B5" w:rsidP="00B73D7B">
      <w:pPr>
        <w:pStyle w:val="Akapitzlist"/>
        <w:numPr>
          <w:ilvl w:val="0"/>
          <w:numId w:val="44"/>
        </w:numPr>
        <w:spacing w:after="200" w:line="276" w:lineRule="auto"/>
        <w:ind w:left="1068"/>
        <w:jc w:val="both"/>
      </w:pPr>
      <w:r>
        <w:t>Pracę w trybie Tunnel z możliwością włączenia funkcji „Split tunneling” przy zastosowaniu dedykowanego klienta.</w:t>
      </w:r>
    </w:p>
    <w:p w:rsidR="00FA16B5" w:rsidRDefault="00FA16B5" w:rsidP="00B73D7B">
      <w:pPr>
        <w:pStyle w:val="Akapitzlist"/>
        <w:numPr>
          <w:ilvl w:val="0"/>
          <w:numId w:val="45"/>
        </w:numPr>
        <w:spacing w:after="200" w:line="276" w:lineRule="auto"/>
        <w:ind w:left="1068"/>
        <w:jc w:val="both"/>
      </w:pPr>
      <w: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FA16B5" w:rsidRDefault="00FA16B5" w:rsidP="00FA16B5">
      <w:pPr>
        <w:jc w:val="both"/>
      </w:pPr>
      <w:r>
        <w:t>W zakresie routingu rozwiązanie zapewnia obsługę: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Routingu statycznego.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Policy Based Routingu (w tym: wybór trasy w zależności od adresu źródłowego, protokołu sieciowego, oznaczeń Type of Service w nagłówkach IP).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Protokołów dynamicznego routingu w oparciu o protokoły: RIPv2 (w tym RIPng), OSPF (w tym OSPFv3), BGP oraz PIM.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ECMP (Equal cost multi-path) – wybór wielu równoważnych tras w tablicy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BFD (Bidirectional Forwarding Detection).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SD-WAN wspiera zarówno interfejsy fizyczne jak i wirtualne (w tym VLAN, IPSec).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malware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lastRenderedPageBreak/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Możliwość uruchomienia ochrony przed malware dla wybranego zakresu ruchu.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FA16B5" w:rsidRPr="005777E9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 w:rsidRPr="005777E9">
        <w:t>Baza sygnatur ataków zawiera minimum 5000 wpisów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zapewnia wykrywanie anomalii protokołów i ruchu sieciowego, realizując tym samym podstawową ochronę przed atakami typu DoS oraz DDoS.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Mechanizmy ochrony dla aplikacji Web’owych na poziomie sygnaturowym (co najmniej ochrona przed: CSS, SQL Injecton, Trojany, Exploity, Roboty).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kontrolowania długości nagłówka, ilości parametrów URL  oraz Cookies dla protokołu http.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Wykrywanie i blokowanie komunikacji C&amp;C do sieci botnet.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FA16B5" w:rsidRPr="005777E9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5777E9">
        <w:t>Baza Kontroli Aplikacji zawiera minimum 2000 sygnatur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lastRenderedPageBreak/>
        <w:t xml:space="preserve">Aplikacje chmurowe (co najmniej: Facebook, Google Docs, Dropbox) są kontrolowane pod względem wykonywanych czynności, np.: pobieranie, wysyłanie plików. 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Baza sygnatur zawiera kategorie aplikacji szczególnie istotne z punktu widzenia bezpieczeństwa: proxy, P2P.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W ramach filtra WWW są dostępne kategorie istotne z punktu widzenia bezpieczeństwa, jak: malware (lub inne będące źródłem złośliwego oprogramowania), phishing, spam, Dynamic DNS, proxy.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dostarcza kategorii stron zabronionych prawem np.: Hazard.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(Regex).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daje możliwość wykonania akcji typu „Warning” – ostrzeżenie użytkownika wymagające od niego potwierdzenia przed otwarciem żądanej strony.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Funkcja Safe Search – przeciwdziałająca pojawieniu się niechcianych treści w wynikach wyszukiwarek takich jak: Google oraz Yahoo.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FA16B5" w:rsidRDefault="00FA16B5" w:rsidP="00B73D7B">
      <w:pPr>
        <w:pStyle w:val="Akapitzlist"/>
        <w:numPr>
          <w:ilvl w:val="0"/>
          <w:numId w:val="54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FA16B5" w:rsidRDefault="00FA16B5" w:rsidP="00B73D7B">
      <w:pPr>
        <w:pStyle w:val="Akapitzlist"/>
        <w:numPr>
          <w:ilvl w:val="0"/>
          <w:numId w:val="55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FA16B5" w:rsidRDefault="00FA16B5" w:rsidP="00B73D7B">
      <w:pPr>
        <w:pStyle w:val="Akapitzlist"/>
        <w:numPr>
          <w:ilvl w:val="0"/>
          <w:numId w:val="56"/>
        </w:numPr>
        <w:spacing w:after="200" w:line="276" w:lineRule="auto"/>
        <w:ind w:left="1068"/>
        <w:jc w:val="both"/>
      </w:pPr>
      <w:r>
        <w:t xml:space="preserve">Haseł dynamicznych (RADIUS, RSA SecurID) w oparciu o zewnętrzne bazy danych. 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lastRenderedPageBreak/>
        <w:t>System umożliwia budowę architektury uwierzytelniania typu Single Sign On przy integracji ze środowiskiem Active Directory oraz zastosowanie innych mechanizmów: RADIUS, API lub SYSLOG w tym procesie.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System współpracuje z rozwiązaniami monitorowania poprzez protokoły SNMP w wersjach 2c, 3 oraz umożliwia przekazywanie statystyk ruchu za pomocą protokołów Netflow lub sFlow.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pełniący funkcję Firewall posiada wbudowane narzędzia diagnostyczne, przynajmniej: ping, traceroute, podglądu pakietów, monitorowanie procesowania sesji oraz stanu sesji firewall.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Możliwość włączenia logowania per reguła w polityce firewall.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System zapewnia możliwość logowania do serwera SYSLOG.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lastRenderedPageBreak/>
        <w:t>Przesyłanie SYSLOG do zewnętrznych systemów jest możliwe z wykorzystaniem protokołu TCP oraz szyfrowania SSL/TLS.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FA16B5" w:rsidRPr="004F64DC" w:rsidRDefault="00FA16B5" w:rsidP="00B73D7B">
      <w:pPr>
        <w:pStyle w:val="Akapitzlist"/>
        <w:numPr>
          <w:ilvl w:val="0"/>
          <w:numId w:val="59"/>
        </w:numPr>
        <w:spacing w:after="200" w:line="276" w:lineRule="auto"/>
        <w:jc w:val="both"/>
      </w:pPr>
      <w:r w:rsidRPr="004F64DC">
        <w:t>Wszystkie funkcje i parametry wydajnościowe systemu mogą być zweryfikowane w oparciu o oficjalną (publicznie dostępną) dokumentację producenta oraz wykonane testy.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FA16B5" w:rsidRDefault="00FA16B5" w:rsidP="00FA16B5">
      <w:pPr>
        <w:jc w:val="both"/>
      </w:pPr>
      <w:r>
        <w:t>Do korzystania z aktualnych baz funkcji ochronnych producenta i serwisów wymagane są licencje:</w:t>
      </w:r>
    </w:p>
    <w:p w:rsidR="00FA16B5" w:rsidRDefault="00FA16B5" w:rsidP="00FA16B5">
      <w:pPr>
        <w:ind w:left="708"/>
        <w:jc w:val="both"/>
      </w:pPr>
      <w:r w:rsidRPr="00051A5C">
        <w:t xml:space="preserve">b)     Kontrola Aplikacji, IPS, Antywirus (z uwzględnieniem sygnatur do ochrony urządzeń mobilnych - co najmniej dla systemu operacyjnego Android), Analiza typu Sandbox cloud, Antyspam, Web Filtering, bazy reputacyjne adresów IP/domen na okres </w:t>
      </w:r>
      <w:r w:rsidR="00051A5C">
        <w:t>12</w:t>
      </w:r>
      <w:r w:rsidRPr="00051A5C">
        <w:t xml:space="preserve"> miesięcy. 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267B48" w:rsidRPr="00267B48" w:rsidRDefault="00FA16B5" w:rsidP="00B73D7B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color w:val="000000"/>
        </w:rPr>
      </w:pPr>
      <w:r w:rsidRPr="00267B48">
        <w:t xml:space="preserve">Gwarancja: System jest objęty serwisem gwarancyjnym producenta przez okres </w:t>
      </w:r>
      <w:r w:rsidR="00267B48" w:rsidRPr="00267B48">
        <w:t>12</w:t>
      </w:r>
      <w:r w:rsidRPr="00267B48">
        <w:t xml:space="preserve"> miesięcy, polegającym na naprawie lub wymianie urządzenia w przypadku jego wadliwości</w:t>
      </w:r>
      <w:r w:rsidR="006E5C45">
        <w:t xml:space="preserve">. </w:t>
      </w:r>
      <w:r w:rsidRPr="00267B48">
        <w:t xml:space="preserve">W ramach tego serwisu producent zapewnia dostęp do aktualizacji oprogramowania w trybie 24x7. </w:t>
      </w:r>
    </w:p>
    <w:p w:rsidR="00267B48" w:rsidRPr="00267B48" w:rsidRDefault="00267B48" w:rsidP="00267B48">
      <w:pPr>
        <w:spacing w:after="200" w:line="276" w:lineRule="auto"/>
        <w:jc w:val="both"/>
        <w:rPr>
          <w:color w:val="000000"/>
        </w:rPr>
      </w:pPr>
    </w:p>
    <w:p w:rsidR="00267B48" w:rsidRDefault="00267B48" w:rsidP="00B73D7B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(6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D921F1" w:rsidRDefault="00D921F1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D921F1" w:rsidRDefault="00D921F1" w:rsidP="00D921F1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D921F1" w:rsidRDefault="00D921F1" w:rsidP="00D921F1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D921F1" w:rsidRDefault="00D921F1" w:rsidP="00D921F1">
      <w:pPr>
        <w:jc w:val="both"/>
      </w:pPr>
      <w:r>
        <w:lastRenderedPageBreak/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:rsidR="00D921F1" w:rsidRDefault="00D921F1" w:rsidP="00D921F1">
      <w:pPr>
        <w:jc w:val="both"/>
      </w:pPr>
      <w:r>
        <w:t>System wspiera protokoły IPv4 oraz IPv6 w zakresie:</w:t>
      </w:r>
    </w:p>
    <w:p w:rsidR="00D921F1" w:rsidRDefault="00D921F1" w:rsidP="00B73D7B">
      <w:pPr>
        <w:pStyle w:val="Akapitzlist"/>
        <w:numPr>
          <w:ilvl w:val="0"/>
          <w:numId w:val="61"/>
        </w:numPr>
        <w:spacing w:after="200" w:line="276" w:lineRule="auto"/>
        <w:ind w:left="1068"/>
        <w:jc w:val="both"/>
      </w:pPr>
      <w:r>
        <w:t>Firewall.</w:t>
      </w:r>
    </w:p>
    <w:p w:rsidR="00D921F1" w:rsidRDefault="00D921F1" w:rsidP="00B73D7B">
      <w:pPr>
        <w:pStyle w:val="Akapitzlist"/>
        <w:numPr>
          <w:ilvl w:val="0"/>
          <w:numId w:val="62"/>
        </w:numPr>
        <w:spacing w:after="200" w:line="276" w:lineRule="auto"/>
        <w:ind w:left="1068"/>
        <w:jc w:val="both"/>
      </w:pPr>
      <w:r>
        <w:t>Ochrony w warstwie aplikacji.</w:t>
      </w:r>
    </w:p>
    <w:p w:rsidR="00D921F1" w:rsidRDefault="00D921F1" w:rsidP="00B73D7B">
      <w:pPr>
        <w:pStyle w:val="Akapitzlist"/>
        <w:numPr>
          <w:ilvl w:val="0"/>
          <w:numId w:val="63"/>
        </w:numPr>
        <w:spacing w:after="200" w:line="276" w:lineRule="auto"/>
        <w:ind w:left="1068"/>
        <w:jc w:val="both"/>
      </w:pPr>
      <w:r>
        <w:t>Protokołów routingu dynamicznego.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stanu realizowanych połączeń VPN.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D921F1" w:rsidRDefault="00D921F1" w:rsidP="00B73D7B">
      <w:pPr>
        <w:pStyle w:val="Akapitzlist"/>
        <w:numPr>
          <w:ilvl w:val="0"/>
          <w:numId w:val="66"/>
        </w:numPr>
        <w:spacing w:after="200" w:line="276" w:lineRule="auto"/>
        <w:ind w:left="1068"/>
        <w:jc w:val="both"/>
      </w:pPr>
      <w:r w:rsidRPr="00D921F1">
        <w:t>5</w:t>
      </w:r>
      <w:r>
        <w:t xml:space="preserve"> portami Gigabit Ethernet RJ-45.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Firewall pozwala skonfigurować co najmniej 200 interfejsów wirtualnych, definiowanych jako VLAN’y w oparciu o standard 802.1Q.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jest wyposażony w zasilanie AC.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Parametry wydajnościowe: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 zakresie Firewall’a obsługa nie mniej niż 700 tys. jednoczesnych połączeń oraz 32 tys. nowych połączeń na sekundę.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Przepustowość Stateful Firewall: nie mniej niż 5 Gbps dla pakietów 512 B.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Przepustowość Firewall z włączoną funkcją Kontroli Aplikacji: nie mniej niż 950 Mbps.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szyfrowania IPSec VPN protokołem AES z kluczem 128 nie mniej niż 4 Gbps.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skanowania ruchu w celu ochrony przed atakami (zarówno client side jak i server side w ramach modułu IPS) dla ruchu Enterprise Traffic Mix - minimum 1 Gbps.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lastRenderedPageBreak/>
        <w:t>Wydajność skanowania ruchu typu Enterprise Mix z włączonymi funkcjami: IPS, Application Control, Antywirus - minimum 500 Mbps.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systemu w zakresie inspekcji komunikacji szyfrowanej SSL dla ruchu http – minimum 300 Mbps.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D921F1" w:rsidRDefault="00D921F1" w:rsidP="00D921F1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dostępu - zapora ogniowa klasy Stateful Inspection.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Aplikacji.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Poufność transmisji danych - połączenia szyfrowane IPSec VPN oraz SSL VPN.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Ochrona przed malware.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Ochrona przed atakami - Intrusion Prevention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stron WWW.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zawartości poczty – Antyspam dla protokołów SMTP,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Zarządzanie pasmem (QoS, Traffic shaping).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Mechanizmy ochrony przed wyciekiem poufnej informacji (DLP).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D921F1" w:rsidRDefault="00D921F1" w:rsidP="00B73D7B">
      <w:pPr>
        <w:pStyle w:val="Akapitzlist"/>
        <w:numPr>
          <w:ilvl w:val="0"/>
          <w:numId w:val="70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D921F1" w:rsidRPr="00D921F1" w:rsidRDefault="00D921F1" w:rsidP="00B73D7B">
      <w:pPr>
        <w:pStyle w:val="Akapitzlist"/>
        <w:numPr>
          <w:ilvl w:val="0"/>
          <w:numId w:val="71"/>
        </w:numPr>
        <w:spacing w:after="200" w:line="276" w:lineRule="auto"/>
        <w:ind w:left="1068"/>
        <w:jc w:val="both"/>
        <w:rPr>
          <w:lang w:val="en-AU"/>
        </w:rPr>
      </w:pPr>
      <w:r w:rsidRPr="00D921F1">
        <w:rPr>
          <w:lang w:val="en-AU"/>
        </w:rPr>
        <w:t xml:space="preserve">Dedykowany ALG (Application Level Gateway) dla protokołu SIP. 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lastRenderedPageBreak/>
        <w:t>Polityka firewall umożliwia filtrowanie ruchu w zależności od kraju, do którego przypisane są adresy IP źródłowe lub docelowe.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D921F1" w:rsidRDefault="00D921F1" w:rsidP="00B73D7B">
      <w:pPr>
        <w:pStyle w:val="Akapitzlist"/>
        <w:numPr>
          <w:ilvl w:val="0"/>
          <w:numId w:val="72"/>
        </w:numPr>
        <w:spacing w:after="200" w:line="276" w:lineRule="auto"/>
        <w:ind w:left="1068"/>
        <w:jc w:val="both"/>
      </w:pPr>
      <w:r>
        <w:t>Amazon Web Services (AWS).</w:t>
      </w:r>
    </w:p>
    <w:p w:rsidR="00D921F1" w:rsidRDefault="00D921F1" w:rsidP="00B73D7B">
      <w:pPr>
        <w:pStyle w:val="Akapitzlist"/>
        <w:numPr>
          <w:ilvl w:val="0"/>
          <w:numId w:val="73"/>
        </w:numPr>
        <w:spacing w:after="200" w:line="276" w:lineRule="auto"/>
        <w:ind w:left="1068"/>
        <w:jc w:val="both"/>
      </w:pPr>
      <w:r>
        <w:t>Microsoft Azure.</w:t>
      </w:r>
    </w:p>
    <w:p w:rsidR="00D921F1" w:rsidRDefault="00D921F1" w:rsidP="00B73D7B">
      <w:pPr>
        <w:pStyle w:val="Akapitzlist"/>
        <w:numPr>
          <w:ilvl w:val="0"/>
          <w:numId w:val="74"/>
        </w:numPr>
        <w:spacing w:after="200" w:line="276" w:lineRule="auto"/>
        <w:ind w:left="1068"/>
        <w:jc w:val="both"/>
      </w:pPr>
      <w:r>
        <w:t>Cisco ACI.</w:t>
      </w:r>
    </w:p>
    <w:p w:rsidR="00D921F1" w:rsidRDefault="00D921F1" w:rsidP="00B73D7B">
      <w:pPr>
        <w:pStyle w:val="Akapitzlist"/>
        <w:numPr>
          <w:ilvl w:val="0"/>
          <w:numId w:val="75"/>
        </w:numPr>
        <w:spacing w:after="200" w:line="276" w:lineRule="auto"/>
        <w:ind w:left="1068"/>
        <w:jc w:val="both"/>
      </w:pPr>
      <w:r>
        <w:t>Google Cloud Platform (GCP).</w:t>
      </w:r>
    </w:p>
    <w:p w:rsidR="00D921F1" w:rsidRDefault="00D921F1" w:rsidP="00B73D7B">
      <w:pPr>
        <w:pStyle w:val="Akapitzlist"/>
        <w:numPr>
          <w:ilvl w:val="0"/>
          <w:numId w:val="76"/>
        </w:numPr>
        <w:spacing w:after="200" w:line="276" w:lineRule="auto"/>
        <w:ind w:left="1068"/>
        <w:jc w:val="both"/>
      </w:pPr>
      <w:r>
        <w:t>OpenStack.</w:t>
      </w:r>
    </w:p>
    <w:p w:rsidR="00D921F1" w:rsidRDefault="00D921F1" w:rsidP="00B73D7B">
      <w:pPr>
        <w:pStyle w:val="Akapitzlist"/>
        <w:numPr>
          <w:ilvl w:val="0"/>
          <w:numId w:val="77"/>
        </w:numPr>
        <w:spacing w:after="200" w:line="276" w:lineRule="auto"/>
        <w:ind w:left="1068"/>
        <w:jc w:val="both"/>
      </w:pPr>
      <w:r>
        <w:t>VMware NSX.</w:t>
      </w:r>
    </w:p>
    <w:p w:rsidR="00D921F1" w:rsidRDefault="00D921F1" w:rsidP="00B73D7B">
      <w:pPr>
        <w:pStyle w:val="Akapitzlist"/>
        <w:numPr>
          <w:ilvl w:val="0"/>
          <w:numId w:val="78"/>
        </w:numPr>
        <w:spacing w:after="200" w:line="276" w:lineRule="auto"/>
        <w:ind w:left="1068"/>
        <w:jc w:val="both"/>
      </w:pPr>
      <w:r>
        <w:t>Kubernetes.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IPSec VPN. W zakresie tej funkcji zapewnia:</w:t>
      </w:r>
    </w:p>
    <w:p w:rsidR="00D921F1" w:rsidRDefault="00D921F1" w:rsidP="00B73D7B">
      <w:pPr>
        <w:pStyle w:val="Akapitzlist"/>
        <w:numPr>
          <w:ilvl w:val="0"/>
          <w:numId w:val="80"/>
        </w:numPr>
        <w:spacing w:after="200" w:line="276" w:lineRule="auto"/>
        <w:ind w:left="1068"/>
        <w:jc w:val="both"/>
      </w:pPr>
      <w:r>
        <w:t>Wsparcie dla IKE v1 oraz v2.</w:t>
      </w:r>
    </w:p>
    <w:p w:rsidR="00D921F1" w:rsidRDefault="00D921F1" w:rsidP="00B73D7B">
      <w:pPr>
        <w:pStyle w:val="Akapitzlist"/>
        <w:numPr>
          <w:ilvl w:val="0"/>
          <w:numId w:val="81"/>
        </w:numPr>
        <w:spacing w:after="200" w:line="276" w:lineRule="auto"/>
        <w:ind w:left="1068"/>
        <w:jc w:val="both"/>
      </w:pPr>
      <w:r>
        <w:t>Obsługę szyfrowania protokołem minimum AES z kluczem  128 oraz 256 bitów w trybie pracy Galois/Counter Mode(GCM).</w:t>
      </w:r>
    </w:p>
    <w:p w:rsidR="00D921F1" w:rsidRDefault="00D921F1" w:rsidP="00B73D7B">
      <w:pPr>
        <w:pStyle w:val="Akapitzlist"/>
        <w:numPr>
          <w:ilvl w:val="0"/>
          <w:numId w:val="82"/>
        </w:numPr>
        <w:spacing w:after="200" w:line="276" w:lineRule="auto"/>
        <w:ind w:left="1068"/>
        <w:jc w:val="both"/>
      </w:pPr>
      <w:r>
        <w:t>Obsługa protokołu Diffie-Hellman  grup 19, 20.</w:t>
      </w:r>
    </w:p>
    <w:p w:rsidR="00D921F1" w:rsidRDefault="00D921F1" w:rsidP="00B73D7B">
      <w:pPr>
        <w:pStyle w:val="Akapitzlist"/>
        <w:numPr>
          <w:ilvl w:val="0"/>
          <w:numId w:val="83"/>
        </w:numPr>
        <w:spacing w:after="200" w:line="276" w:lineRule="auto"/>
        <w:ind w:left="1068"/>
        <w:jc w:val="both"/>
      </w:pPr>
      <w:r>
        <w:t>Wsparcie dla Pracy w topologii Hub and Spoke oraz Mesh.</w:t>
      </w:r>
    </w:p>
    <w:p w:rsidR="00D921F1" w:rsidRDefault="00D921F1" w:rsidP="00B73D7B">
      <w:pPr>
        <w:pStyle w:val="Akapitzlist"/>
        <w:numPr>
          <w:ilvl w:val="0"/>
          <w:numId w:val="84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D921F1" w:rsidRDefault="00D921F1" w:rsidP="00B73D7B">
      <w:pPr>
        <w:pStyle w:val="Akapitzlist"/>
        <w:numPr>
          <w:ilvl w:val="0"/>
          <w:numId w:val="85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D921F1" w:rsidRDefault="00D921F1" w:rsidP="00B73D7B">
      <w:pPr>
        <w:pStyle w:val="Akapitzlist"/>
        <w:numPr>
          <w:ilvl w:val="0"/>
          <w:numId w:val="86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D921F1" w:rsidRDefault="00D921F1" w:rsidP="00B73D7B">
      <w:pPr>
        <w:pStyle w:val="Akapitzlist"/>
        <w:numPr>
          <w:ilvl w:val="0"/>
          <w:numId w:val="87"/>
        </w:numPr>
        <w:spacing w:after="200" w:line="276" w:lineRule="auto"/>
        <w:ind w:left="1068"/>
        <w:jc w:val="both"/>
      </w:pPr>
      <w:r>
        <w:t>Wsparcie dla następujących typów uwierzytelniania: pre-shared key, certyfikat.</w:t>
      </w:r>
    </w:p>
    <w:p w:rsidR="00D921F1" w:rsidRDefault="00D921F1" w:rsidP="00B73D7B">
      <w:pPr>
        <w:pStyle w:val="Akapitzlist"/>
        <w:numPr>
          <w:ilvl w:val="0"/>
          <w:numId w:val="88"/>
        </w:numPr>
        <w:spacing w:after="200" w:line="276" w:lineRule="auto"/>
        <w:ind w:left="1068"/>
        <w:jc w:val="both"/>
      </w:pPr>
      <w:r>
        <w:t>Możliwość ustawienia maksymalnej liczby tuneli IPSec negocjowanych (nawiązywanych) jednocześnie w celu ochrony zasobów systemu.</w:t>
      </w:r>
    </w:p>
    <w:p w:rsidR="00D921F1" w:rsidRDefault="00D921F1" w:rsidP="00B73D7B">
      <w:pPr>
        <w:pStyle w:val="Akapitzlist"/>
        <w:numPr>
          <w:ilvl w:val="0"/>
          <w:numId w:val="89"/>
        </w:numPr>
        <w:spacing w:after="200" w:line="276" w:lineRule="auto"/>
        <w:ind w:left="1068"/>
        <w:jc w:val="both"/>
      </w:pPr>
      <w:r>
        <w:t>Możliwość monitorowania wybranego tunelu IPSec site-to-site i w przypadku jego niedostępności automatycznego aktywowania zapasowego tunelu.</w:t>
      </w:r>
    </w:p>
    <w:p w:rsidR="00D921F1" w:rsidRDefault="00D921F1" w:rsidP="00B73D7B">
      <w:pPr>
        <w:pStyle w:val="Akapitzlist"/>
        <w:numPr>
          <w:ilvl w:val="0"/>
          <w:numId w:val="90"/>
        </w:numPr>
        <w:spacing w:after="200" w:line="276" w:lineRule="auto"/>
        <w:ind w:left="1068"/>
        <w:jc w:val="both"/>
      </w:pPr>
      <w:r>
        <w:t>Obsługę mechanizmów: IPSec NAT Traversal, DPD, Xauth.</w:t>
      </w:r>
    </w:p>
    <w:p w:rsidR="00D921F1" w:rsidRDefault="00D921F1" w:rsidP="00B73D7B">
      <w:pPr>
        <w:pStyle w:val="Akapitzlist"/>
        <w:numPr>
          <w:ilvl w:val="0"/>
          <w:numId w:val="91"/>
        </w:numPr>
        <w:spacing w:after="200" w:line="276" w:lineRule="auto"/>
        <w:ind w:left="1068"/>
        <w:jc w:val="both"/>
      </w:pPr>
      <w:r>
        <w:t>Mechanizm „Split tunneling” dla połączeń Client-to-Site.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D921F1" w:rsidRDefault="00D921F1" w:rsidP="00B73D7B">
      <w:pPr>
        <w:pStyle w:val="Akapitzlist"/>
        <w:numPr>
          <w:ilvl w:val="0"/>
          <w:numId w:val="92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D921F1" w:rsidRDefault="00D921F1" w:rsidP="00B73D7B">
      <w:pPr>
        <w:pStyle w:val="Akapitzlist"/>
        <w:numPr>
          <w:ilvl w:val="0"/>
          <w:numId w:val="93"/>
        </w:numPr>
        <w:spacing w:after="200" w:line="276" w:lineRule="auto"/>
        <w:ind w:left="1068"/>
        <w:jc w:val="both"/>
      </w:pPr>
      <w:r>
        <w:t>Pracę w trybie Tunnel z możliwością włączenia funkcji „Split tunneling” przy zastosowaniu dedykowanego klienta.</w:t>
      </w:r>
    </w:p>
    <w:p w:rsidR="00D921F1" w:rsidRDefault="00D921F1" w:rsidP="00B73D7B">
      <w:pPr>
        <w:pStyle w:val="Akapitzlist"/>
        <w:numPr>
          <w:ilvl w:val="0"/>
          <w:numId w:val="94"/>
        </w:numPr>
        <w:spacing w:after="200" w:line="276" w:lineRule="auto"/>
        <w:ind w:left="1068"/>
        <w:jc w:val="both"/>
      </w:pPr>
      <w:r>
        <w:lastRenderedPageBreak/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D921F1" w:rsidRDefault="00D921F1" w:rsidP="00D921F1">
      <w:pPr>
        <w:jc w:val="both"/>
      </w:pPr>
      <w:r>
        <w:t>W zakresie routingu rozwiązanie zapewnia obsługę: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Routingu statycznego.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Policy Based Routingu (w tym: wybór trasy w zależności od adresu źródłowego, protokołu sieciowego, oznaczeń Type of Service w nagłówkach IP).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Protokołów dynamicznego routingu w oparciu o protokoły: RIPv2 (w tym RIPng), OSPF (w tym OSPFv3), BGP oraz PIM.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ECMP (Equal cost multi-path) – wybór wielu równoważnych tras w tablicy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BFD (Bidirectional Forwarding Detection).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SD-WAN wspiera zarówno interfejsy fizyczne jak i wirtualne (w tym VLAN, IPSec).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malware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lastRenderedPageBreak/>
        <w:t>System dysponuje sygnaturami do ochrony urządzeń mobilnych (co najmniej dla systemu operacyjnego Android).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uruchomienia ochrony przed malware dla wybranego zakresu ruchu.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D921F1" w:rsidRPr="00FC79DF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 w:rsidRPr="00FC79DF">
        <w:t>Baza sygnatur ataków zawiera minimum 5000 wpisów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zapewnia wykrywanie anomalii protokołów i ruchu sieciowego, realizując tym samym podstawową ochronę przed atakami typu DoS oraz DDoS.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Mechanizmy ochrony dla aplikacji Web’owych na poziomie sygnaturowym (co najmniej ochrona przed: CSS, SQL Injecton, Trojany, Exploity, Roboty).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kontrolowania długości nagłówka, ilości parametrów URL  oraz Cookies dla protokołu http.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Wykrywanie i blokowanie komunikacji C&amp;C do sieci botnet.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D921F1" w:rsidRPr="00FC79DF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 w:rsidRPr="00FC79DF">
        <w:t>Baza Kontroli Aplikacji zawiera minimum 2000 sygnatur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Aplikacje chmurowe (co najmniej: Facebook, Google Docs, Dropbox) są kontrolowane pod względem wykonywanych czynności, np.: pobieranie, wysyłanie plików. 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Baza sygnatur zawiera kategorie aplikacji szczególnie istotne z punktu widzenia bezpieczeństwa: proxy, P2P.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lastRenderedPageBreak/>
        <w:t>Istnieje możliwość blokowania aplikacji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W ramach filtra WWW są dostępne kategorie istotne z punktu widzenia bezpieczeństwa, jak: malware (lub inne będące źródłem złośliwego oprogramowania), phishing, spam, Dynamic DNS, proxy.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dostarcza kategorii stron zabronionych prawem np.: Hazard.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(Regex).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daje możliwość wykonania akcji typu „Warning” – ostrzeżenie użytkownika wymagające od niego potwierdzenia przed otwarciem żądanej strony.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Funkcja Safe Search – przeciwdziałająca pojawieniu się niechcianych treści w wynikach wyszukiwarek takich jak: Google oraz Yahoo.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D921F1" w:rsidRDefault="00D921F1" w:rsidP="00B73D7B">
      <w:pPr>
        <w:pStyle w:val="Akapitzlist"/>
        <w:numPr>
          <w:ilvl w:val="0"/>
          <w:numId w:val="103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D921F1" w:rsidRDefault="00D921F1" w:rsidP="00B73D7B">
      <w:pPr>
        <w:pStyle w:val="Akapitzlist"/>
        <w:numPr>
          <w:ilvl w:val="0"/>
          <w:numId w:val="104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D921F1" w:rsidRDefault="00D921F1" w:rsidP="00B73D7B">
      <w:pPr>
        <w:pStyle w:val="Akapitzlist"/>
        <w:numPr>
          <w:ilvl w:val="0"/>
          <w:numId w:val="105"/>
        </w:numPr>
        <w:spacing w:after="200" w:line="276" w:lineRule="auto"/>
        <w:ind w:left="1068"/>
        <w:jc w:val="both"/>
      </w:pPr>
      <w:r>
        <w:t xml:space="preserve">Haseł dynamicznych (RADIUS, RSA SecurID) w oparciu o zewnętrzne bazy danych. 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umożliwia budowę architektury uwierzytelniania typu Single Sign On przy integracji ze środowiskiem Active Directory oraz zastosowanie innych mechanizmów: RADIUS, API lub SYSLOG w tym procesie.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Zarządzanie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współpracuje z rozwiązaniami monitorowania poprzez protokoły SNMP w wersjach 2c, 3 oraz umożliwia przekazywanie statystyk ruchu za pomocą protokołów Netflow lub sFlow.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pełniący funkcję Firewall posiada wbudowane narzędzia diagnostyczne, przynajmniej: ping, traceroute, podglądu pakietów, monitorowanie procesowania sesji oraz stanu sesji firewall.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Możliwość włączenia logowania per reguła w polityce firewall.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System zapewnia możliwość logowania do serwera SYSLOG.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Testy wydajnościowe oraz funkcjonalne</w:t>
      </w:r>
    </w:p>
    <w:p w:rsidR="00D921F1" w:rsidRPr="00FC79DF" w:rsidRDefault="00D921F1" w:rsidP="00B73D7B">
      <w:pPr>
        <w:pStyle w:val="Akapitzlist"/>
        <w:numPr>
          <w:ilvl w:val="0"/>
          <w:numId w:val="108"/>
        </w:numPr>
        <w:spacing w:after="200" w:line="276" w:lineRule="auto"/>
        <w:jc w:val="both"/>
      </w:pPr>
      <w:r w:rsidRPr="00FC79DF">
        <w:t>Wszystkie funkcje i parametry wydajnościowe systemu mogą być zweryfikowane w oparciu o oficjalną (publicznie dostępną) dokumentację producenta oraz wykonane testy.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D921F1" w:rsidRDefault="00D921F1" w:rsidP="00D921F1">
      <w:pPr>
        <w:jc w:val="both"/>
      </w:pPr>
      <w:r>
        <w:t>Do korzystania z aktualnych baz funkcji ochronnych producenta i serwisów wymagane są licencje:</w:t>
      </w:r>
    </w:p>
    <w:p w:rsidR="00D921F1" w:rsidRDefault="00D921F1" w:rsidP="00D921F1">
      <w:pPr>
        <w:ind w:left="708"/>
        <w:jc w:val="both"/>
      </w:pPr>
      <w:r w:rsidRPr="00AA11C3">
        <w:t> Kontrola Aplikacji, IPS, Antywirus (z uwzględnieniem sygnatur do ochrony urządzeń mobilnych - co najmniej dla systemu operacyjnego Android), Analiza typu Sandbox cloud, Antyspam, Web Filtering, bazy reputacyjne adresów IP/domen na okres [</w:t>
      </w:r>
      <w:r w:rsidR="00AA11C3" w:rsidRPr="00AA11C3">
        <w:t>12</w:t>
      </w:r>
      <w:r w:rsidRPr="00AA11C3">
        <w:t xml:space="preserve">] miesięcy. 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D13F3D" w:rsidRDefault="00D921F1" w:rsidP="00B73D7B">
      <w:pPr>
        <w:pStyle w:val="Akapitzlist"/>
        <w:numPr>
          <w:ilvl w:val="0"/>
          <w:numId w:val="109"/>
        </w:numPr>
        <w:spacing w:after="200" w:line="276" w:lineRule="auto"/>
        <w:jc w:val="both"/>
      </w:pPr>
      <w:r w:rsidRPr="00D13F3D">
        <w:t xml:space="preserve">Gwarancja: System jest objęty serwisem gwarancyjnym producenta przez okres </w:t>
      </w:r>
      <w:r w:rsidR="00D13F3D" w:rsidRPr="00D13F3D">
        <w:t>12</w:t>
      </w:r>
      <w:r w:rsidRPr="00D13F3D">
        <w:t xml:space="preserve"> miesięcy, polegającym na naprawie lub wymianie urządzenia w przypadku jego wadliwości. W ramach tego serwisu producent zapewnia dostęp do aktualizacji oprogramowania w trybie 24x7. </w:t>
      </w:r>
    </w:p>
    <w:p w:rsidR="00D13F3D" w:rsidRDefault="00D13F3D">
      <w:r>
        <w:br w:type="page"/>
      </w:r>
    </w:p>
    <w:p w:rsidR="00D921F1" w:rsidRPr="00D13F3D" w:rsidRDefault="00D921F1" w:rsidP="00D13F3D">
      <w:pPr>
        <w:pStyle w:val="Akapitzlist"/>
        <w:spacing w:after="200" w:line="276" w:lineRule="auto"/>
        <w:jc w:val="both"/>
      </w:pPr>
    </w:p>
    <w:p w:rsidR="0023452D" w:rsidRDefault="0023452D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23452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UPS</w:t>
      </w:r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(22 szt)</w:t>
      </w:r>
    </w:p>
    <w:p w:rsidR="00912F57" w:rsidRDefault="00912F57" w:rsidP="00912F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55"/>
        <w:gridCol w:w="36"/>
        <w:gridCol w:w="4109"/>
        <w:gridCol w:w="3252"/>
        <w:gridCol w:w="10"/>
      </w:tblGrid>
      <w:tr w:rsidR="00894FE5" w:rsidRPr="00CF42DC" w:rsidTr="00C44F4D">
        <w:trPr>
          <w:trHeight w:val="424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7" w:name="_Hlk138753158"/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FE5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 Wykonawca</w:t>
            </w:r>
          </w:p>
          <w:p w:rsidR="00894FE5" w:rsidRPr="00CF42DC" w:rsidRDefault="00894FE5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(opisać zastosowane rozwiązanie, podać parametry techniczne)*</w:t>
            </w:r>
          </w:p>
        </w:tc>
      </w:tr>
      <w:tr w:rsidR="00894FE5" w:rsidRPr="00002686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FE5" w:rsidRPr="00F0747C" w:rsidRDefault="00894FE5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UPS</w:t>
            </w:r>
          </w:p>
          <w:p w:rsidR="00894FE5" w:rsidRPr="00F0747C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bookmarkStart w:id="8" w:name="_Hlk138753465"/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bookmarkEnd w:id="8"/>
          <w:p w:rsidR="00894FE5" w:rsidRPr="00002686" w:rsidRDefault="00894FE5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7"/>
      <w:tr w:rsidR="00002686" w:rsidRPr="007330D6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 oraz MOC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UPS zewnętrzny 1000VA</w:t>
            </w:r>
          </w:p>
          <w:p w:rsidR="00002686" w:rsidRPr="007330D6" w:rsidRDefault="00002686" w:rsidP="002930B1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Zakres Napięcia Wejściowego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170 - 280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Nominalne Napięcie Wyjściowe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5180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230 VAC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E72028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325D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wyjściowa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C51802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50/60 Hz ± 1%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963B8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Wymagana częstotliwość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C51802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50 - 60 Hz ± 5%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Złącza wejściowe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37393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C40129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C40129" w:rsidTr="00C44F4D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012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Rodzaje złącz wyjściowych zasilania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C40129" w:rsidRDefault="00002686" w:rsidP="00B73D7B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zasilanie IEC 60320 C13 (UPS i przepięciowe) - 230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Napięcie wyjściowe: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AC 230 V ± 10% - 50/60 Hz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Kształt fali wyjściowej: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Krokowa aproksymacja sinusoidy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Zabezpieczenie obwodu: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Odcięcie obwodu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Technologia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Baterii</w:t>
            </w: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Kwasowo-ołowiowy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, napięcie wyjściowe 12V, pojemność min 9Ah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B8046D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D774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Charakterystyka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dodatkowa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B8046D" w:rsidRDefault="00002686" w:rsidP="00B929FC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Do montowania na ścianie, alarm dźwiękowy, wyświetlacz LED, ochrona przed przegrzaniem, , ochrona nadnapięciowa, ochrona przed przeciążeniem, zabezpieczenie podnapięciowe, automatyczne samotestowanie, Inteligentne Zarządzanie Akumulatorem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:rsidR="0023452D" w:rsidRDefault="0023452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757BCE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Oprogramowanie antywirusowe (80 szt</w:t>
      </w:r>
      <w:r w:rsidR="00B968D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91"/>
        <w:gridCol w:w="4111"/>
        <w:gridCol w:w="3250"/>
        <w:gridCol w:w="10"/>
      </w:tblGrid>
      <w:tr w:rsidR="007E1880" w:rsidRPr="00CF42DC" w:rsidTr="00C91D56">
        <w:trPr>
          <w:trHeight w:val="42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E1880" w:rsidRPr="00C7147C" w:rsidRDefault="007E1880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 Wykonawca</w:t>
            </w:r>
          </w:p>
          <w:p w:rsidR="007E1880" w:rsidRPr="00CF42DC" w:rsidRDefault="007E1880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(opisać zastosowane rozwiązanie, podać parametry techniczne)*</w:t>
            </w:r>
          </w:p>
        </w:tc>
      </w:tr>
      <w:tr w:rsidR="007E1880" w:rsidRPr="00C44785" w:rsidTr="00C91D56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Oprogramowanie antywirusowe</w:t>
            </w:r>
          </w:p>
          <w:p w:rsidR="007E1880" w:rsidRPr="00C44785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Należy podać producenta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oprogramowania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rodzaj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44785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lastRenderedPageBreak/>
              <w:t>spełnia/nie spełnia</w:t>
            </w:r>
          </w:p>
          <w:p w:rsidR="007E1880" w:rsidRPr="00C44785" w:rsidRDefault="007E188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4785">
              <w:rPr>
                <w:rFonts w:eastAsia="Times New Roman" w:cstheme="minorHAnsi"/>
                <w:sz w:val="16"/>
                <w:szCs w:val="16"/>
              </w:rPr>
              <w:t xml:space="preserve">                            ………………………….</w:t>
            </w:r>
          </w:p>
        </w:tc>
      </w:tr>
    </w:tbl>
    <w:p w:rsidR="007E1880" w:rsidRPr="00C44785" w:rsidRDefault="007E1880" w:rsidP="00757BCE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D92E4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  <w:r w:rsidRPr="00C44785">
        <w:rPr>
          <w:rFonts w:ascii="Calibri Light" w:hAnsi="Calibri Light" w:cs="Calibri Light"/>
          <w:sz w:val="16"/>
          <w:szCs w:val="16"/>
          <w:lang w:eastAsia="en-US"/>
        </w:rPr>
        <w:t>Rozszerzenie posiadanych licencji do liczby 80</w:t>
      </w:r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szt na okres 12-u miesięcy</w:t>
      </w: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0D7585" w:rsidRDefault="000D7585" w:rsidP="000D7585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Wdrożenie UTM</w:t>
      </w:r>
    </w:p>
    <w:p w:rsidR="00F639C8" w:rsidRPr="00B968D7" w:rsidRDefault="00E77400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Wymagane jest wdrożenie </w:t>
      </w:r>
      <w:r w:rsidR="00F0543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Urządzeń sieciowych UTM w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siedzibie </w:t>
      </w:r>
      <w:r w:rsidR="00B520F3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a</w:t>
      </w:r>
      <w:r w:rsidR="00F955E7">
        <w:rPr>
          <w:rFonts w:ascii="Calibri Light" w:eastAsia="Times New Roman" w:hAnsi="Calibri Light" w:cs="Calibri Light"/>
          <w:sz w:val="18"/>
          <w:szCs w:val="18"/>
          <w:lang w:eastAsia="en-US"/>
        </w:rPr>
        <w:t>peat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mawiającego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oraz w </w:t>
      </w:r>
      <w:r w:rsidR="00E82066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poszczególnych lokalizacjach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wskazanych przez Zamawiającego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polegające na </w:t>
      </w:r>
      <w:r w:rsidR="0046776A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wdrożeniu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niezbędnych</w:t>
      </w:r>
      <w:r w:rsidR="0046776A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 xml:space="preserve"> polityk firewall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na podstawie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wytycznych Zamawiającego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 uwzględnieniem adresacji IP interfejsów LAN/DMZ oraz WAN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.</w:t>
      </w:r>
    </w:p>
    <w:p w:rsidR="000D7585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Uruchomienie usług sieciowych usług aplikacji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 zbirów aplikacji.</w:t>
      </w:r>
    </w:p>
    <w:p w:rsidR="00F639C8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translacji adresów NAT/PAT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DD14A1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Wydzielenie stref bezpieczeństwa DMZ</w:t>
      </w:r>
    </w:p>
    <w:p w:rsidR="00713E2F" w:rsidRPr="00B968D7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Rejestrowania Zdarzeń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9232B9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Uruchomienie tuneli 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IPSEC-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VPN ze wsz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ystkimi urządzeniami (7 szt)</w:t>
      </w:r>
    </w:p>
    <w:p w:rsidR="00AD14E6" w:rsidRPr="00B968D7" w:rsidRDefault="00AD14E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Wykreowanie połączeń SSL-VPN do </w:t>
      </w:r>
      <w:r w:rsidR="00713E2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istniejących użytkowników systemu zdalnych połączeń</w:t>
      </w:r>
    </w:p>
    <w:p w:rsidR="009232B9" w:rsidRPr="00B968D7" w:rsidRDefault="009232B9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Połączenie do domeny i umożliwienie logowania SSO </w:t>
      </w:r>
      <w:r w:rsidR="0055007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na podstawie grupy</w:t>
      </w:r>
    </w:p>
    <w:p w:rsidR="00713E2F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D10174" w:rsidRPr="00C44F4D" w:rsidRDefault="00F0543F" w:rsidP="00D1017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Modernizacja sieci LAN</w:t>
      </w:r>
    </w:p>
    <w:p w:rsidR="00D10174" w:rsidRDefault="00D10174" w:rsidP="00D10174">
      <w:r>
        <w:t xml:space="preserve">Rozbudowa i modernizacja sieci LAN w budynku Urzędu </w:t>
      </w:r>
      <w:r w:rsidR="00B968D7">
        <w:t xml:space="preserve">Miasta i </w:t>
      </w:r>
      <w:r>
        <w:t xml:space="preserve">Gminy w Białobrzegach - </w:t>
      </w:r>
      <w:r w:rsidRPr="001B50A9">
        <w:t>Plac Zygmunta Starego 9</w:t>
      </w:r>
    </w:p>
    <w:p w:rsidR="00D10174" w:rsidRDefault="00D10174" w:rsidP="00D10174">
      <w:r>
        <w:t>Zakres prac: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nowej sieci LAN na terenie budynku Urzędy Gminy – w szczególności: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konstrukcję tras kablowych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instalację gniazd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układanie kabli miedzianych oraz światłowodowych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światłowodowych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montaż punktów dystrybucyjnych wraz z panelami, organizerami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uruchomienie sieci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sieć musi być poprzedzone wizją lokalną oraz projektem (koncepcją) budowanej sieci będące następnie częścią dokumentacji powykonawczej sieci.</w:t>
      </w:r>
    </w:p>
    <w:p w:rsidR="00B968D7" w:rsidRPr="00C44F4D" w:rsidRDefault="004A1D4A" w:rsidP="00C44F4D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Pomoc przy przełączeniu urządzeń gminy na nową sieć – przełączenia musi się odbywać tak, żeby nie zakłócić pracy Urzędu.</w:t>
      </w:r>
    </w:p>
    <w:p w:rsidR="004A1D4A" w:rsidRPr="004A1D4A" w:rsidRDefault="004A1D4A" w:rsidP="004A1D4A">
      <w:pPr>
        <w:ind w:left="360"/>
        <w:rPr>
          <w:kern w:val="2"/>
        </w:rPr>
      </w:pPr>
      <w:r w:rsidRPr="004A1D4A">
        <w:rPr>
          <w:kern w:val="2"/>
        </w:rPr>
        <w:t>Założenia: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obejmować piwnicę (3 podwójne gniazda RJ), parter (14 podwójnych gniazd RJ), piętro 1 (13 podwójnych gniazd RJ) , piętro 2 (12 podwójnych gniazd RJ), piętro 3 (12 podwójnych gniazd RJ). Łączna ilość gniazd: 108 (54 podwójnych).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Całe okablowanie miedziane oraz pasywne elementy sieci będą kat.6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podzielona na 2 fizyczne segmenty w ramach których będzie zastosowane „poziome” okablowanie miedziane.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Każdy segment będzie posiadał dedykowaną szafę telekomunikacyjnej w standardzie 19’’. Każda z tych szaf będzie zbierała okablowanie dla danego piętra/pięter: szafa na 2 piętrze – okablowanie dla pietra 3 i 2, szafa na 1 piętrze – okablowanie dla pietra 1, parteru i piwnicy.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lastRenderedPageBreak/>
        <w:t>Obie szafy będą miały połączenie światłowodowe z piwnicą gdzie jest istniejąca szafa serwerowa.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Szafa na 1p Urzędu będzie wysokości 42U i będzie zamieniała istniejącą szafę Urzędu.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Szafy dla każdego z segmentów sieci będą wyposażone w panele krosownicze RJ45, panele krosownicze światłowodowe, organizery kabli.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Każda z szaf (segmenty sieci) będzie posiadała dedykowane zasilanie poprowadzone z piwnicy i zakończone listwą zasilającą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Okablowanie światłowodowe będzie zapewniało nadmiarowość połączeń dla realizacji różnych połączeń fizycznych w ramach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Gmina posiada 3 urządzenia aktywne sieci wyposażone w gniazda SFP+ dla których należy dostarczyć moduły SFP+ dla realizacji połączeń światłowodowych.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Nowa sieć będzie maksymalnie wykorzystywała istniejące listwy i trasy kablowe.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Należy zapewnić możliwość wydzielenia fizycznego fragmentu sieci dla systemu obsługującego dowody osobiste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Wykonawca wykona wszelkie konieczne prace oraz zapewni wszelkie konieczne materiały i narzędzia do kompletnego wykonania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Każdorazowo prace należy uzgadniać z Zamawiającym, ponieważ mogą być wykonywane po godzinach pracy lub w weekendy</w:t>
      </w:r>
    </w:p>
    <w:p w:rsidR="00D96054" w:rsidRPr="00C44F4D" w:rsidRDefault="00D96054" w:rsidP="00C44F4D">
      <w:pPr>
        <w:rPr>
          <w:kern w:val="2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* Prawą stronę tabeli, należy wypełnić stosując słowa „spełnia” lub „nie spełnia”, zaś w przypadku  wyższych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wartości niż minimalne-wykazane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ust. 1 pkt 5 ustawy PZP ).</w:t>
      </w: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……..…………………...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(miejscowość, data)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/podpisano elektronicznie/*</w:t>
      </w: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C44F4D" w:rsidRDefault="00D96054" w:rsidP="00D9605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F0543F" w:rsidRPr="00C44F4D" w:rsidRDefault="00D96054" w:rsidP="00C44F4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* UWAGA: oświadczenie należy podpisać kwalifikowanym podpisem elektronicznym, podpisem zaufanym lub podpisem osobistym osoby uprawnionej do zaciągania z</w:t>
      </w:r>
      <w:r w:rsid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obowiązań w imieniu Wykonawcy. </w:t>
      </w:r>
    </w:p>
    <w:sectPr w:rsidR="00F0543F" w:rsidRPr="00C44F4D" w:rsidSect="005157F4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E3" w:rsidRDefault="00877BE3" w:rsidP="00402C1E">
      <w:pPr>
        <w:spacing w:after="0" w:line="240" w:lineRule="auto"/>
      </w:pPr>
      <w:r>
        <w:separator/>
      </w:r>
    </w:p>
  </w:endnote>
  <w:end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825DB" w:rsidRDefault="008825DB" w:rsidP="008825DB">
        <w:pPr>
          <w:pStyle w:val="Stopka"/>
          <w:jc w:val="center"/>
          <w:rPr>
            <w:sz w:val="20"/>
            <w:szCs w:val="20"/>
          </w:rPr>
        </w:pPr>
        <w:r w:rsidRPr="009121B2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grantowy</w:t>
        </w:r>
        <w:r w:rsidRPr="009121B2">
          <w:rPr>
            <w:sz w:val="20"/>
            <w:szCs w:val="20"/>
          </w:rPr>
          <w:t xml:space="preserve"> “Cyfrowa gmina” </w:t>
        </w:r>
        <w:r>
          <w:rPr>
            <w:sz w:val="20"/>
            <w:szCs w:val="20"/>
          </w:rPr>
          <w:t xml:space="preserve">o numerze POPC.05.01.00-00-0001/21-00 </w:t>
        </w:r>
        <w:r w:rsidRPr="009121B2">
          <w:rPr>
            <w:sz w:val="20"/>
            <w:szCs w:val="20"/>
          </w:rPr>
          <w:t>jest finansowany ze środków Europejskiego Funduszu Rozwoju Regionalnego</w:t>
        </w:r>
      </w:p>
      <w:p w:rsidR="008825DB" w:rsidRDefault="008825DB" w:rsidP="008825DB">
        <w:pPr>
          <w:pStyle w:val="Stopka"/>
          <w:jc w:val="center"/>
        </w:pPr>
        <w:r w:rsidRPr="009121B2">
          <w:rPr>
            <w:sz w:val="20"/>
            <w:szCs w:val="20"/>
          </w:rPr>
          <w:t>w ramach Programu Operacyjnego Polska Cyfrowa na lata 2014-2020</w:t>
        </w:r>
        <w:r>
          <w:rPr>
            <w:sz w:val="20"/>
            <w:szCs w:val="20"/>
          </w:rPr>
          <w:t>, pakiet REACT-UE.</w:t>
        </w:r>
      </w:p>
      <w:p w:rsidR="008825DB" w:rsidRDefault="008825DB" w:rsidP="008825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6A05FD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6A05FD" w:rsidRPr="000548DB">
          <w:rPr>
            <w:rFonts w:ascii="Times New Roman" w:hAnsi="Times New Roman" w:cs="Times New Roman"/>
          </w:rPr>
          <w:fldChar w:fldCharType="separate"/>
        </w:r>
        <w:r w:rsidR="003E365C">
          <w:rPr>
            <w:rFonts w:ascii="Times New Roman" w:hAnsi="Times New Roman" w:cs="Times New Roman"/>
            <w:noProof/>
          </w:rPr>
          <w:t>4</w:t>
        </w:r>
        <w:r w:rsidR="006A05FD" w:rsidRPr="000548DB">
          <w:rPr>
            <w:rFonts w:ascii="Times New Roman" w:hAnsi="Times New Roman" w:cs="Times New Roman"/>
          </w:rPr>
          <w:fldChar w:fldCharType="end"/>
        </w:r>
      </w:p>
    </w:sdtContent>
  </w:sdt>
  <w:p w:rsidR="008825DB" w:rsidRDefault="008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E3" w:rsidRDefault="00877BE3" w:rsidP="00402C1E">
      <w:pPr>
        <w:spacing w:after="0" w:line="240" w:lineRule="auto"/>
      </w:pPr>
      <w:r>
        <w:separator/>
      </w:r>
    </w:p>
  </w:footnote>
  <w:foot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DB" w:rsidRDefault="008825DB">
    <w:pPr>
      <w:pStyle w:val="Nagwek"/>
    </w:pPr>
    <w:r w:rsidRPr="000548DB">
      <w:rPr>
        <w:noProof/>
        <w:lang w:eastAsia="pl-PL"/>
      </w:rPr>
      <w:drawing>
        <wp:inline distT="0" distB="0" distL="0" distR="0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C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03C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C84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3FB7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EE4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042C3A"/>
    <w:multiLevelType w:val="hybridMultilevel"/>
    <w:tmpl w:val="B30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B57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73E1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7E63D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7FF5F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9E411C9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E05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0B9F0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31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DB916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0F630D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07471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17903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9523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166731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16B26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191147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196916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1B0E0F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1C9660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1E125D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1E350F3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21E169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5556E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256A0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26885D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284107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9FF47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B1926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2B8E20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2DC10E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2DC80E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E2B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343C1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347C24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34D32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34EB5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55362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366F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374C0A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388B6B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9AE0E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3C0D6E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3CE729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DF53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3B0C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425170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296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44B21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463E0B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472D3E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7931A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487575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A196B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4AFB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4D156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4D742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4EAC50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2887C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2A556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0F62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 w15:restartNumberingAfterBreak="0">
    <w:nsid w:val="57FF10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87720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58B977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 w15:restartNumberingAfterBreak="0">
    <w:nsid w:val="58D109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 w15:restartNumberingAfterBreak="0">
    <w:nsid w:val="591B3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3C5C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5DA254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 w15:restartNumberingAfterBreak="0">
    <w:nsid w:val="5DE26B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 w15:restartNumberingAfterBreak="0">
    <w:nsid w:val="5E4C55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5E595108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C97A4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 w15:restartNumberingAfterBreak="0">
    <w:nsid w:val="60B12C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 w15:restartNumberingAfterBreak="0">
    <w:nsid w:val="612C15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3A907BC"/>
    <w:multiLevelType w:val="hybridMultilevel"/>
    <w:tmpl w:val="7140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D04D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6549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65D274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693445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 w15:restartNumberingAfterBreak="0">
    <w:nsid w:val="6A1E535B"/>
    <w:multiLevelType w:val="hybridMultilevel"/>
    <w:tmpl w:val="BEE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212E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6B987E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 w15:restartNumberingAfterBreak="0">
    <w:nsid w:val="6CFE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AB61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00C4B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 w15:restartNumberingAfterBreak="0">
    <w:nsid w:val="71161D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 w15:restartNumberingAfterBreak="0">
    <w:nsid w:val="752310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 w15:restartNumberingAfterBreak="0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 w15:restartNumberingAfterBreak="0">
    <w:nsid w:val="75760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 w15:restartNumberingAfterBreak="0">
    <w:nsid w:val="767E13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 w15:restartNumberingAfterBreak="0">
    <w:nsid w:val="78274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 w15:restartNumberingAfterBreak="0">
    <w:nsid w:val="79783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 w15:restartNumberingAfterBreak="0">
    <w:nsid w:val="7ADC28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9" w15:restartNumberingAfterBreak="0">
    <w:nsid w:val="7DAF64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 w15:restartNumberingAfterBreak="0">
    <w:nsid w:val="7EB95B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2"/>
  </w:num>
  <w:num w:numId="2">
    <w:abstractNumId w:val="41"/>
  </w:num>
  <w:num w:numId="3">
    <w:abstractNumId w:val="94"/>
  </w:num>
  <w:num w:numId="4">
    <w:abstractNumId w:val="11"/>
  </w:num>
  <w:num w:numId="5">
    <w:abstractNumId w:val="79"/>
  </w:num>
  <w:num w:numId="6">
    <w:abstractNumId w:val="89"/>
  </w:num>
  <w:num w:numId="7">
    <w:abstractNumId w:val="55"/>
  </w:num>
  <w:num w:numId="8">
    <w:abstractNumId w:val="71"/>
  </w:num>
  <w:num w:numId="9">
    <w:abstractNumId w:val="14"/>
  </w:num>
  <w:num w:numId="10">
    <w:abstractNumId w:val="85"/>
  </w:num>
  <w:num w:numId="11">
    <w:abstractNumId w:val="98"/>
  </w:num>
  <w:num w:numId="12">
    <w:abstractNumId w:val="37"/>
  </w:num>
  <w:num w:numId="13">
    <w:abstractNumId w:val="91"/>
  </w:num>
  <w:num w:numId="14">
    <w:abstractNumId w:val="26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4"/>
  </w:num>
  <w:num w:numId="18">
    <w:abstractNumId w:val="22"/>
    <w:lvlOverride w:ilvl="0">
      <w:startOverride w:val="1"/>
    </w:lvlOverride>
  </w:num>
  <w:num w:numId="19">
    <w:abstractNumId w:val="76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52"/>
  </w:num>
  <w:num w:numId="22">
    <w:abstractNumId w:val="46"/>
  </w:num>
  <w:num w:numId="23">
    <w:abstractNumId w:val="16"/>
  </w:num>
  <w:num w:numId="24">
    <w:abstractNumId w:val="42"/>
  </w:num>
  <w:num w:numId="25">
    <w:abstractNumId w:val="0"/>
  </w:num>
  <w:num w:numId="26">
    <w:abstractNumId w:val="19"/>
  </w:num>
  <w:num w:numId="27">
    <w:abstractNumId w:val="61"/>
  </w:num>
  <w:num w:numId="28">
    <w:abstractNumId w:val="13"/>
  </w:num>
  <w:num w:numId="29">
    <w:abstractNumId w:val="77"/>
  </w:num>
  <w:num w:numId="30">
    <w:abstractNumId w:val="20"/>
    <w:lvlOverride w:ilvl="0">
      <w:startOverride w:val="1"/>
    </w:lvlOverride>
  </w:num>
  <w:num w:numId="31">
    <w:abstractNumId w:val="17"/>
  </w:num>
  <w:num w:numId="32">
    <w:abstractNumId w:val="67"/>
  </w:num>
  <w:num w:numId="33">
    <w:abstractNumId w:val="95"/>
  </w:num>
  <w:num w:numId="34">
    <w:abstractNumId w:val="38"/>
  </w:num>
  <w:num w:numId="35">
    <w:abstractNumId w:val="28"/>
  </w:num>
  <w:num w:numId="36">
    <w:abstractNumId w:val="106"/>
  </w:num>
  <w:num w:numId="37">
    <w:abstractNumId w:val="102"/>
  </w:num>
  <w:num w:numId="38">
    <w:abstractNumId w:val="34"/>
  </w:num>
  <w:num w:numId="39">
    <w:abstractNumId w:val="49"/>
  </w:num>
  <w:num w:numId="40">
    <w:abstractNumId w:val="1"/>
  </w:num>
  <w:num w:numId="41">
    <w:abstractNumId w:val="36"/>
  </w:num>
  <w:num w:numId="42">
    <w:abstractNumId w:val="69"/>
  </w:num>
  <w:num w:numId="43">
    <w:abstractNumId w:val="48"/>
  </w:num>
  <w:num w:numId="44">
    <w:abstractNumId w:val="53"/>
  </w:num>
  <w:num w:numId="45">
    <w:abstractNumId w:val="68"/>
  </w:num>
  <w:num w:numId="46">
    <w:abstractNumId w:val="97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5"/>
    <w:lvlOverride w:ilvl="0">
      <w:startOverride w:val="1"/>
    </w:lvlOverride>
  </w:num>
  <w:num w:numId="50">
    <w:abstractNumId w:val="66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86"/>
    <w:lvlOverride w:ilvl="0">
      <w:startOverride w:val="1"/>
    </w:lvlOverride>
  </w:num>
  <w:num w:numId="54">
    <w:abstractNumId w:val="6"/>
  </w:num>
  <w:num w:numId="55">
    <w:abstractNumId w:val="25"/>
  </w:num>
  <w:num w:numId="56">
    <w:abstractNumId w:val="32"/>
  </w:num>
  <w:num w:numId="57">
    <w:abstractNumId w:val="2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87"/>
  </w:num>
  <w:num w:numId="62">
    <w:abstractNumId w:val="108"/>
  </w:num>
  <w:num w:numId="63">
    <w:abstractNumId w:val="83"/>
  </w:num>
  <w:num w:numId="64">
    <w:abstractNumId w:val="33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9"/>
  </w:num>
  <w:num w:numId="67">
    <w:abstractNumId w:val="80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04"/>
  </w:num>
  <w:num w:numId="71">
    <w:abstractNumId w:val="65"/>
  </w:num>
  <w:num w:numId="72">
    <w:abstractNumId w:val="110"/>
  </w:num>
  <w:num w:numId="73">
    <w:abstractNumId w:val="93"/>
  </w:num>
  <w:num w:numId="74">
    <w:abstractNumId w:val="88"/>
  </w:num>
  <w:num w:numId="75">
    <w:abstractNumId w:val="7"/>
  </w:num>
  <w:num w:numId="76">
    <w:abstractNumId w:val="40"/>
  </w:num>
  <w:num w:numId="77">
    <w:abstractNumId w:val="90"/>
  </w:num>
  <w:num w:numId="78">
    <w:abstractNumId w:val="99"/>
  </w:num>
  <w:num w:numId="79">
    <w:abstractNumId w:val="81"/>
    <w:lvlOverride w:ilvl="0">
      <w:startOverride w:val="1"/>
    </w:lvlOverride>
  </w:num>
  <w:num w:numId="80">
    <w:abstractNumId w:val="74"/>
  </w:num>
  <w:num w:numId="81">
    <w:abstractNumId w:val="70"/>
  </w:num>
  <w:num w:numId="82">
    <w:abstractNumId w:val="3"/>
  </w:num>
  <w:num w:numId="83">
    <w:abstractNumId w:val="105"/>
  </w:num>
  <w:num w:numId="84">
    <w:abstractNumId w:val="82"/>
  </w:num>
  <w:num w:numId="85">
    <w:abstractNumId w:val="107"/>
  </w:num>
  <w:num w:numId="86">
    <w:abstractNumId w:val="100"/>
  </w:num>
  <w:num w:numId="87">
    <w:abstractNumId w:val="23"/>
  </w:num>
  <w:num w:numId="88">
    <w:abstractNumId w:val="56"/>
  </w:num>
  <w:num w:numId="89">
    <w:abstractNumId w:val="60"/>
  </w:num>
  <w:num w:numId="90">
    <w:abstractNumId w:val="62"/>
  </w:num>
  <w:num w:numId="91">
    <w:abstractNumId w:val="96"/>
  </w:num>
  <w:num w:numId="92">
    <w:abstractNumId w:val="21"/>
  </w:num>
  <w:num w:numId="93">
    <w:abstractNumId w:val="57"/>
  </w:num>
  <w:num w:numId="94">
    <w:abstractNumId w:val="58"/>
  </w:num>
  <w:num w:numId="95">
    <w:abstractNumId w:val="64"/>
    <w:lvlOverride w:ilvl="0">
      <w:startOverride w:val="1"/>
    </w:lvlOverride>
  </w:num>
  <w:num w:numId="96">
    <w:abstractNumId w:val="39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29"/>
    <w:lvlOverride w:ilvl="0">
      <w:startOverride w:val="1"/>
    </w:lvlOverride>
  </w:num>
  <w:num w:numId="100">
    <w:abstractNumId w:val="78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101"/>
  </w:num>
  <w:num w:numId="104">
    <w:abstractNumId w:val="63"/>
  </w:num>
  <w:num w:numId="105">
    <w:abstractNumId w:val="51"/>
  </w:num>
  <w:num w:numId="106">
    <w:abstractNumId w:val="18"/>
    <w:lvlOverride w:ilvl="0">
      <w:startOverride w:val="1"/>
    </w:lvlOverride>
  </w:num>
  <w:num w:numId="107">
    <w:abstractNumId w:val="1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84"/>
  </w:num>
  <w:num w:numId="111">
    <w:abstractNumId w:val="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2"/>
    <w:rsid w:val="00002686"/>
    <w:rsid w:val="00004311"/>
    <w:rsid w:val="00012F4E"/>
    <w:rsid w:val="000139AF"/>
    <w:rsid w:val="00014C94"/>
    <w:rsid w:val="000325D1"/>
    <w:rsid w:val="000360E9"/>
    <w:rsid w:val="00046B34"/>
    <w:rsid w:val="000514A1"/>
    <w:rsid w:val="00051A5C"/>
    <w:rsid w:val="00054693"/>
    <w:rsid w:val="000546E3"/>
    <w:rsid w:val="00054817"/>
    <w:rsid w:val="000548DB"/>
    <w:rsid w:val="00056689"/>
    <w:rsid w:val="00056C32"/>
    <w:rsid w:val="000610E8"/>
    <w:rsid w:val="00062E84"/>
    <w:rsid w:val="00065BDE"/>
    <w:rsid w:val="00071A7E"/>
    <w:rsid w:val="000909E9"/>
    <w:rsid w:val="0009579B"/>
    <w:rsid w:val="0009743C"/>
    <w:rsid w:val="000B02F7"/>
    <w:rsid w:val="000C5783"/>
    <w:rsid w:val="000C6618"/>
    <w:rsid w:val="000D23F6"/>
    <w:rsid w:val="000D7585"/>
    <w:rsid w:val="000D774D"/>
    <w:rsid w:val="000E6094"/>
    <w:rsid w:val="000F3971"/>
    <w:rsid w:val="00116A8F"/>
    <w:rsid w:val="00121852"/>
    <w:rsid w:val="0012199A"/>
    <w:rsid w:val="00124DD0"/>
    <w:rsid w:val="00126708"/>
    <w:rsid w:val="00130F7E"/>
    <w:rsid w:val="00132316"/>
    <w:rsid w:val="00145DCB"/>
    <w:rsid w:val="001518F5"/>
    <w:rsid w:val="001548C9"/>
    <w:rsid w:val="00166C42"/>
    <w:rsid w:val="001723DF"/>
    <w:rsid w:val="00174BA0"/>
    <w:rsid w:val="00182B23"/>
    <w:rsid w:val="00185BA7"/>
    <w:rsid w:val="00191131"/>
    <w:rsid w:val="001931BB"/>
    <w:rsid w:val="00195975"/>
    <w:rsid w:val="001A26FA"/>
    <w:rsid w:val="001A7844"/>
    <w:rsid w:val="001B4EE2"/>
    <w:rsid w:val="001B68A2"/>
    <w:rsid w:val="001C1569"/>
    <w:rsid w:val="001C604D"/>
    <w:rsid w:val="001C7025"/>
    <w:rsid w:val="001C7290"/>
    <w:rsid w:val="001F35EC"/>
    <w:rsid w:val="0021355E"/>
    <w:rsid w:val="00215ACC"/>
    <w:rsid w:val="00222A0B"/>
    <w:rsid w:val="00225463"/>
    <w:rsid w:val="0023452D"/>
    <w:rsid w:val="00240F79"/>
    <w:rsid w:val="00252029"/>
    <w:rsid w:val="00257301"/>
    <w:rsid w:val="00267B48"/>
    <w:rsid w:val="0028180F"/>
    <w:rsid w:val="00282589"/>
    <w:rsid w:val="002908DE"/>
    <w:rsid w:val="0029286D"/>
    <w:rsid w:val="002930B1"/>
    <w:rsid w:val="002A1ADC"/>
    <w:rsid w:val="002A6CFF"/>
    <w:rsid w:val="002B3ECF"/>
    <w:rsid w:val="002C57C2"/>
    <w:rsid w:val="002C7B98"/>
    <w:rsid w:val="002D31D4"/>
    <w:rsid w:val="002F1C51"/>
    <w:rsid w:val="003207A1"/>
    <w:rsid w:val="003234C7"/>
    <w:rsid w:val="00324EE8"/>
    <w:rsid w:val="00330FE8"/>
    <w:rsid w:val="003336EA"/>
    <w:rsid w:val="00333D3B"/>
    <w:rsid w:val="0034589B"/>
    <w:rsid w:val="00356F01"/>
    <w:rsid w:val="00370607"/>
    <w:rsid w:val="00387B6F"/>
    <w:rsid w:val="0039620E"/>
    <w:rsid w:val="003A0EB0"/>
    <w:rsid w:val="003B2D86"/>
    <w:rsid w:val="003B63F2"/>
    <w:rsid w:val="003B7C40"/>
    <w:rsid w:val="003C0E67"/>
    <w:rsid w:val="003C19A6"/>
    <w:rsid w:val="003C4864"/>
    <w:rsid w:val="003C6E7E"/>
    <w:rsid w:val="003D0941"/>
    <w:rsid w:val="003D19D8"/>
    <w:rsid w:val="003D722F"/>
    <w:rsid w:val="003E1789"/>
    <w:rsid w:val="003E365C"/>
    <w:rsid w:val="003E6554"/>
    <w:rsid w:val="003F6727"/>
    <w:rsid w:val="004001B0"/>
    <w:rsid w:val="0040068B"/>
    <w:rsid w:val="004015D3"/>
    <w:rsid w:val="0040184A"/>
    <w:rsid w:val="00402C1E"/>
    <w:rsid w:val="00403DCE"/>
    <w:rsid w:val="00404BEC"/>
    <w:rsid w:val="00405B33"/>
    <w:rsid w:val="00407BEF"/>
    <w:rsid w:val="004140E9"/>
    <w:rsid w:val="00415638"/>
    <w:rsid w:val="00415D4C"/>
    <w:rsid w:val="0041791F"/>
    <w:rsid w:val="004249C2"/>
    <w:rsid w:val="004270B1"/>
    <w:rsid w:val="004303D6"/>
    <w:rsid w:val="00443D12"/>
    <w:rsid w:val="0044641A"/>
    <w:rsid w:val="004636DB"/>
    <w:rsid w:val="0046776A"/>
    <w:rsid w:val="00467CB1"/>
    <w:rsid w:val="0049794D"/>
    <w:rsid w:val="004A12D6"/>
    <w:rsid w:val="004A1D4A"/>
    <w:rsid w:val="004A6FEA"/>
    <w:rsid w:val="004A786B"/>
    <w:rsid w:val="004C04B3"/>
    <w:rsid w:val="004C6FE5"/>
    <w:rsid w:val="004D05F2"/>
    <w:rsid w:val="004D3011"/>
    <w:rsid w:val="004E32D3"/>
    <w:rsid w:val="004F4BB2"/>
    <w:rsid w:val="004F64DC"/>
    <w:rsid w:val="004F77D6"/>
    <w:rsid w:val="00504B94"/>
    <w:rsid w:val="005066D7"/>
    <w:rsid w:val="00507894"/>
    <w:rsid w:val="005102C3"/>
    <w:rsid w:val="0051383D"/>
    <w:rsid w:val="005157F4"/>
    <w:rsid w:val="00516F8F"/>
    <w:rsid w:val="00521C6C"/>
    <w:rsid w:val="00526D38"/>
    <w:rsid w:val="00532B2B"/>
    <w:rsid w:val="00535A65"/>
    <w:rsid w:val="00535E03"/>
    <w:rsid w:val="005430D6"/>
    <w:rsid w:val="00545635"/>
    <w:rsid w:val="0055007E"/>
    <w:rsid w:val="00561987"/>
    <w:rsid w:val="005636A4"/>
    <w:rsid w:val="00574717"/>
    <w:rsid w:val="005777E9"/>
    <w:rsid w:val="00594B27"/>
    <w:rsid w:val="00594D0F"/>
    <w:rsid w:val="005A38BB"/>
    <w:rsid w:val="005A51C4"/>
    <w:rsid w:val="005B1C2D"/>
    <w:rsid w:val="005B2F2A"/>
    <w:rsid w:val="005B6666"/>
    <w:rsid w:val="005C1B63"/>
    <w:rsid w:val="005C2292"/>
    <w:rsid w:val="005C2A43"/>
    <w:rsid w:val="005C411E"/>
    <w:rsid w:val="005C57CB"/>
    <w:rsid w:val="005D1F72"/>
    <w:rsid w:val="005D7895"/>
    <w:rsid w:val="005E6F49"/>
    <w:rsid w:val="005F69B9"/>
    <w:rsid w:val="00604739"/>
    <w:rsid w:val="00616F3F"/>
    <w:rsid w:val="0061791A"/>
    <w:rsid w:val="00621A6E"/>
    <w:rsid w:val="00624BB9"/>
    <w:rsid w:val="006306A3"/>
    <w:rsid w:val="006336C6"/>
    <w:rsid w:val="00636F83"/>
    <w:rsid w:val="0064280C"/>
    <w:rsid w:val="00667321"/>
    <w:rsid w:val="00667B9D"/>
    <w:rsid w:val="00673FC5"/>
    <w:rsid w:val="00677278"/>
    <w:rsid w:val="00677C31"/>
    <w:rsid w:val="00686ABD"/>
    <w:rsid w:val="00695C59"/>
    <w:rsid w:val="00697C11"/>
    <w:rsid w:val="006A05FD"/>
    <w:rsid w:val="006A27FB"/>
    <w:rsid w:val="006B3469"/>
    <w:rsid w:val="006C003E"/>
    <w:rsid w:val="006C0399"/>
    <w:rsid w:val="006C6FBD"/>
    <w:rsid w:val="006C7B45"/>
    <w:rsid w:val="006D02A5"/>
    <w:rsid w:val="006D190F"/>
    <w:rsid w:val="006D1B40"/>
    <w:rsid w:val="006D71CA"/>
    <w:rsid w:val="006E1712"/>
    <w:rsid w:val="006E5C45"/>
    <w:rsid w:val="006F779F"/>
    <w:rsid w:val="006F7EBE"/>
    <w:rsid w:val="00705482"/>
    <w:rsid w:val="007108F5"/>
    <w:rsid w:val="00711288"/>
    <w:rsid w:val="00713E2F"/>
    <w:rsid w:val="00722141"/>
    <w:rsid w:val="0072391F"/>
    <w:rsid w:val="007248DC"/>
    <w:rsid w:val="007271CE"/>
    <w:rsid w:val="007330D6"/>
    <w:rsid w:val="00733A7C"/>
    <w:rsid w:val="00734881"/>
    <w:rsid w:val="0073691F"/>
    <w:rsid w:val="00740B83"/>
    <w:rsid w:val="00742B4B"/>
    <w:rsid w:val="00742C72"/>
    <w:rsid w:val="007431FC"/>
    <w:rsid w:val="00745CC2"/>
    <w:rsid w:val="00751F00"/>
    <w:rsid w:val="00757BCE"/>
    <w:rsid w:val="0076154C"/>
    <w:rsid w:val="00765610"/>
    <w:rsid w:val="0076676A"/>
    <w:rsid w:val="0078275F"/>
    <w:rsid w:val="007A673F"/>
    <w:rsid w:val="007B3162"/>
    <w:rsid w:val="007B4890"/>
    <w:rsid w:val="007B6E55"/>
    <w:rsid w:val="007D0A5A"/>
    <w:rsid w:val="007D1E67"/>
    <w:rsid w:val="007D3879"/>
    <w:rsid w:val="007E1880"/>
    <w:rsid w:val="007F0B42"/>
    <w:rsid w:val="00812449"/>
    <w:rsid w:val="00815A39"/>
    <w:rsid w:val="00826A84"/>
    <w:rsid w:val="0083148A"/>
    <w:rsid w:val="0083277D"/>
    <w:rsid w:val="008338DB"/>
    <w:rsid w:val="00837393"/>
    <w:rsid w:val="00837CFC"/>
    <w:rsid w:val="008446D0"/>
    <w:rsid w:val="00844F1C"/>
    <w:rsid w:val="00845003"/>
    <w:rsid w:val="00845DE8"/>
    <w:rsid w:val="0084681E"/>
    <w:rsid w:val="008579E7"/>
    <w:rsid w:val="00864A9F"/>
    <w:rsid w:val="00865969"/>
    <w:rsid w:val="00877BE3"/>
    <w:rsid w:val="008825DB"/>
    <w:rsid w:val="00892B84"/>
    <w:rsid w:val="00894FE5"/>
    <w:rsid w:val="008A2E48"/>
    <w:rsid w:val="008A32DC"/>
    <w:rsid w:val="008A551D"/>
    <w:rsid w:val="008B03DA"/>
    <w:rsid w:val="008B0C71"/>
    <w:rsid w:val="008B1939"/>
    <w:rsid w:val="008B2FB8"/>
    <w:rsid w:val="008B3853"/>
    <w:rsid w:val="008C1AFF"/>
    <w:rsid w:val="008D04E1"/>
    <w:rsid w:val="008E1379"/>
    <w:rsid w:val="008F02D3"/>
    <w:rsid w:val="008F6056"/>
    <w:rsid w:val="008F66E6"/>
    <w:rsid w:val="008F7F3C"/>
    <w:rsid w:val="009005F4"/>
    <w:rsid w:val="00900F2B"/>
    <w:rsid w:val="00912F57"/>
    <w:rsid w:val="00915DD0"/>
    <w:rsid w:val="009232B9"/>
    <w:rsid w:val="00924E4D"/>
    <w:rsid w:val="009304E7"/>
    <w:rsid w:val="00941A97"/>
    <w:rsid w:val="00944E1E"/>
    <w:rsid w:val="00951AA4"/>
    <w:rsid w:val="009567CB"/>
    <w:rsid w:val="00963B8E"/>
    <w:rsid w:val="00963E49"/>
    <w:rsid w:val="00966AA2"/>
    <w:rsid w:val="00972D18"/>
    <w:rsid w:val="009746C4"/>
    <w:rsid w:val="009762CA"/>
    <w:rsid w:val="00976AD1"/>
    <w:rsid w:val="009812A4"/>
    <w:rsid w:val="009934FB"/>
    <w:rsid w:val="00994484"/>
    <w:rsid w:val="00995266"/>
    <w:rsid w:val="00995F2B"/>
    <w:rsid w:val="009B1270"/>
    <w:rsid w:val="009B35A1"/>
    <w:rsid w:val="009C393B"/>
    <w:rsid w:val="009C667E"/>
    <w:rsid w:val="009E7F28"/>
    <w:rsid w:val="009F0397"/>
    <w:rsid w:val="009F1FB9"/>
    <w:rsid w:val="00A0511B"/>
    <w:rsid w:val="00A1344F"/>
    <w:rsid w:val="00A2418E"/>
    <w:rsid w:val="00A2647E"/>
    <w:rsid w:val="00A27281"/>
    <w:rsid w:val="00A35D04"/>
    <w:rsid w:val="00A4042E"/>
    <w:rsid w:val="00A404F5"/>
    <w:rsid w:val="00A41966"/>
    <w:rsid w:val="00A4500B"/>
    <w:rsid w:val="00A46CC7"/>
    <w:rsid w:val="00A530EB"/>
    <w:rsid w:val="00A5348B"/>
    <w:rsid w:val="00A62646"/>
    <w:rsid w:val="00A7586F"/>
    <w:rsid w:val="00A77C42"/>
    <w:rsid w:val="00A80996"/>
    <w:rsid w:val="00A83838"/>
    <w:rsid w:val="00A84E21"/>
    <w:rsid w:val="00A93903"/>
    <w:rsid w:val="00A94E2B"/>
    <w:rsid w:val="00AA11C3"/>
    <w:rsid w:val="00AB1B41"/>
    <w:rsid w:val="00AB1CB2"/>
    <w:rsid w:val="00AB2778"/>
    <w:rsid w:val="00AB2F74"/>
    <w:rsid w:val="00AB359B"/>
    <w:rsid w:val="00AB6C7F"/>
    <w:rsid w:val="00AC2A0C"/>
    <w:rsid w:val="00AC7E48"/>
    <w:rsid w:val="00AD14E6"/>
    <w:rsid w:val="00AE3711"/>
    <w:rsid w:val="00AF482B"/>
    <w:rsid w:val="00B02725"/>
    <w:rsid w:val="00B04542"/>
    <w:rsid w:val="00B075A6"/>
    <w:rsid w:val="00B07FB8"/>
    <w:rsid w:val="00B145CE"/>
    <w:rsid w:val="00B20770"/>
    <w:rsid w:val="00B2483E"/>
    <w:rsid w:val="00B2570A"/>
    <w:rsid w:val="00B32292"/>
    <w:rsid w:val="00B357FA"/>
    <w:rsid w:val="00B46734"/>
    <w:rsid w:val="00B520F3"/>
    <w:rsid w:val="00B55148"/>
    <w:rsid w:val="00B60048"/>
    <w:rsid w:val="00B65B35"/>
    <w:rsid w:val="00B67FD3"/>
    <w:rsid w:val="00B73D7B"/>
    <w:rsid w:val="00B8046D"/>
    <w:rsid w:val="00B929FC"/>
    <w:rsid w:val="00B968D7"/>
    <w:rsid w:val="00BB510F"/>
    <w:rsid w:val="00BC31B3"/>
    <w:rsid w:val="00BD620E"/>
    <w:rsid w:val="00BD78A0"/>
    <w:rsid w:val="00BE27CB"/>
    <w:rsid w:val="00BE74DA"/>
    <w:rsid w:val="00C000DB"/>
    <w:rsid w:val="00C06CFC"/>
    <w:rsid w:val="00C10A41"/>
    <w:rsid w:val="00C12E88"/>
    <w:rsid w:val="00C13B30"/>
    <w:rsid w:val="00C15629"/>
    <w:rsid w:val="00C257AD"/>
    <w:rsid w:val="00C25C9B"/>
    <w:rsid w:val="00C34686"/>
    <w:rsid w:val="00C347D5"/>
    <w:rsid w:val="00C40129"/>
    <w:rsid w:val="00C40423"/>
    <w:rsid w:val="00C44785"/>
    <w:rsid w:val="00C44F4D"/>
    <w:rsid w:val="00C471EB"/>
    <w:rsid w:val="00C50CAA"/>
    <w:rsid w:val="00C510E9"/>
    <w:rsid w:val="00C51802"/>
    <w:rsid w:val="00C5555D"/>
    <w:rsid w:val="00C56F36"/>
    <w:rsid w:val="00C67FF5"/>
    <w:rsid w:val="00C70866"/>
    <w:rsid w:val="00C771BF"/>
    <w:rsid w:val="00C86FAF"/>
    <w:rsid w:val="00C87358"/>
    <w:rsid w:val="00C87C47"/>
    <w:rsid w:val="00C91D56"/>
    <w:rsid w:val="00C9236F"/>
    <w:rsid w:val="00CA07BD"/>
    <w:rsid w:val="00CA4D2A"/>
    <w:rsid w:val="00CA72DD"/>
    <w:rsid w:val="00CB77C2"/>
    <w:rsid w:val="00CE03A0"/>
    <w:rsid w:val="00CE3363"/>
    <w:rsid w:val="00CE7601"/>
    <w:rsid w:val="00D0369D"/>
    <w:rsid w:val="00D10174"/>
    <w:rsid w:val="00D13F3D"/>
    <w:rsid w:val="00D157DA"/>
    <w:rsid w:val="00D159E7"/>
    <w:rsid w:val="00D17605"/>
    <w:rsid w:val="00D20ED9"/>
    <w:rsid w:val="00D32177"/>
    <w:rsid w:val="00D52E25"/>
    <w:rsid w:val="00D5495A"/>
    <w:rsid w:val="00D7006A"/>
    <w:rsid w:val="00D83A9C"/>
    <w:rsid w:val="00D921F1"/>
    <w:rsid w:val="00D92717"/>
    <w:rsid w:val="00D92E4F"/>
    <w:rsid w:val="00D93C3F"/>
    <w:rsid w:val="00D96054"/>
    <w:rsid w:val="00D96AEA"/>
    <w:rsid w:val="00DA00E7"/>
    <w:rsid w:val="00DB3BB9"/>
    <w:rsid w:val="00DB458C"/>
    <w:rsid w:val="00DB4D1B"/>
    <w:rsid w:val="00DD14A1"/>
    <w:rsid w:val="00DD2DB1"/>
    <w:rsid w:val="00DD3DC3"/>
    <w:rsid w:val="00DD4ACE"/>
    <w:rsid w:val="00DE61B0"/>
    <w:rsid w:val="00DF1CDE"/>
    <w:rsid w:val="00DF3B7F"/>
    <w:rsid w:val="00E140D5"/>
    <w:rsid w:val="00E16E50"/>
    <w:rsid w:val="00E23A7D"/>
    <w:rsid w:val="00E33D65"/>
    <w:rsid w:val="00E36F7C"/>
    <w:rsid w:val="00E40D84"/>
    <w:rsid w:val="00E41A1E"/>
    <w:rsid w:val="00E43FA3"/>
    <w:rsid w:val="00E442EA"/>
    <w:rsid w:val="00E47A3E"/>
    <w:rsid w:val="00E47AD7"/>
    <w:rsid w:val="00E504A8"/>
    <w:rsid w:val="00E50A38"/>
    <w:rsid w:val="00E51A1A"/>
    <w:rsid w:val="00E54D35"/>
    <w:rsid w:val="00E56593"/>
    <w:rsid w:val="00E72028"/>
    <w:rsid w:val="00E74A2C"/>
    <w:rsid w:val="00E7705B"/>
    <w:rsid w:val="00E77400"/>
    <w:rsid w:val="00E808B9"/>
    <w:rsid w:val="00E8154D"/>
    <w:rsid w:val="00E82066"/>
    <w:rsid w:val="00E8258F"/>
    <w:rsid w:val="00E8450A"/>
    <w:rsid w:val="00E84844"/>
    <w:rsid w:val="00E905E2"/>
    <w:rsid w:val="00E97C69"/>
    <w:rsid w:val="00EB02AB"/>
    <w:rsid w:val="00EB07C2"/>
    <w:rsid w:val="00EC0463"/>
    <w:rsid w:val="00ED37B5"/>
    <w:rsid w:val="00EF3E06"/>
    <w:rsid w:val="00F0543F"/>
    <w:rsid w:val="00F12FE2"/>
    <w:rsid w:val="00F17552"/>
    <w:rsid w:val="00F21ABC"/>
    <w:rsid w:val="00F26164"/>
    <w:rsid w:val="00F2661F"/>
    <w:rsid w:val="00F27B63"/>
    <w:rsid w:val="00F4084C"/>
    <w:rsid w:val="00F4146D"/>
    <w:rsid w:val="00F4658D"/>
    <w:rsid w:val="00F523E7"/>
    <w:rsid w:val="00F52C9D"/>
    <w:rsid w:val="00F53953"/>
    <w:rsid w:val="00F56467"/>
    <w:rsid w:val="00F61C41"/>
    <w:rsid w:val="00F639C8"/>
    <w:rsid w:val="00F70C19"/>
    <w:rsid w:val="00F82C99"/>
    <w:rsid w:val="00F926AD"/>
    <w:rsid w:val="00F955E7"/>
    <w:rsid w:val="00F95E9B"/>
    <w:rsid w:val="00FA16B5"/>
    <w:rsid w:val="00FA7E40"/>
    <w:rsid w:val="00FC6BF4"/>
    <w:rsid w:val="00FC79DF"/>
    <w:rsid w:val="00FD4E36"/>
    <w:rsid w:val="00FE27AA"/>
    <w:rsid w:val="00FE42F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AB2F-BAFB-4576-9083-3A55B4F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6800</Words>
  <Characters>40801</Characters>
  <Application>Microsoft Office Word</Application>
  <DocSecurity>4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EFicek</dc:creator>
  <cp:lastModifiedBy>EFicek</cp:lastModifiedBy>
  <cp:revision>2</cp:revision>
  <cp:lastPrinted>2022-02-01T13:35:00Z</cp:lastPrinted>
  <dcterms:created xsi:type="dcterms:W3CDTF">2023-07-06T10:11:00Z</dcterms:created>
  <dcterms:modified xsi:type="dcterms:W3CDTF">2023-07-06T10:11:00Z</dcterms:modified>
</cp:coreProperties>
</file>