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CF6F6" w14:textId="54B61E21" w:rsidR="00673A8D" w:rsidRDefault="008D56CF" w:rsidP="008D56CF">
      <w:pPr>
        <w:pStyle w:val="Akapitzlist"/>
        <w:jc w:val="right"/>
        <w:rPr>
          <w:rFonts w:eastAsia="Times New Roman"/>
        </w:rPr>
      </w:pPr>
      <w:r>
        <w:rPr>
          <w:rFonts w:eastAsia="Times New Roman"/>
        </w:rPr>
        <w:t xml:space="preserve">Załącznik nr 2 do SIWZ </w:t>
      </w:r>
    </w:p>
    <w:p w14:paraId="2227B511" w14:textId="77777777" w:rsidR="00084EA2" w:rsidRPr="0011636C" w:rsidRDefault="00084EA2" w:rsidP="00967FE7">
      <w:pPr>
        <w:pStyle w:val="Akapitzlist"/>
        <w:jc w:val="both"/>
        <w:rPr>
          <w:rFonts w:eastAsia="Times New Roman"/>
        </w:rPr>
      </w:pPr>
    </w:p>
    <w:p w14:paraId="4D81AE67" w14:textId="383D8738" w:rsidR="007B2C15" w:rsidRPr="0011636C" w:rsidRDefault="007B2C15" w:rsidP="00967FE7">
      <w:pPr>
        <w:pStyle w:val="Akapitzlist"/>
        <w:jc w:val="center"/>
        <w:rPr>
          <w:rFonts w:eastAsia="Times New Roman"/>
          <w:b/>
          <w:bCs/>
          <w:sz w:val="28"/>
          <w:szCs w:val="28"/>
        </w:rPr>
      </w:pPr>
      <w:r w:rsidRPr="0011636C">
        <w:rPr>
          <w:rFonts w:eastAsia="Times New Roman"/>
          <w:b/>
          <w:bCs/>
          <w:sz w:val="28"/>
          <w:szCs w:val="28"/>
        </w:rPr>
        <w:t>Opis Przedmiotu Zamówienia</w:t>
      </w:r>
      <w:r w:rsidR="00673A8D">
        <w:rPr>
          <w:rFonts w:eastAsia="Times New Roman"/>
          <w:b/>
          <w:bCs/>
          <w:sz w:val="28"/>
          <w:szCs w:val="28"/>
        </w:rPr>
        <w:t xml:space="preserve"> (OPZ)</w:t>
      </w:r>
    </w:p>
    <w:p w14:paraId="21898FC2" w14:textId="177AAD12" w:rsidR="00C05453" w:rsidRDefault="00C05453" w:rsidP="00967FE7">
      <w:pPr>
        <w:snapToGrid w:val="0"/>
        <w:jc w:val="center"/>
        <w:rPr>
          <w:rFonts w:ascii="Arial" w:hAnsi="Arial" w:cs="Arial"/>
          <w:sz w:val="16"/>
          <w:szCs w:val="16"/>
        </w:rPr>
      </w:pPr>
    </w:p>
    <w:p w14:paraId="3611FE36" w14:textId="628B823D" w:rsidR="007B2C15" w:rsidRDefault="00C05453" w:rsidP="00967FE7">
      <w:pPr>
        <w:pStyle w:val="Akapitzlist"/>
        <w:jc w:val="center"/>
        <w:rPr>
          <w:rFonts w:eastAsia="Times New Roman"/>
        </w:rPr>
      </w:pPr>
      <w:r>
        <w:rPr>
          <w:rFonts w:ascii="Arial" w:hAnsi="Arial" w:cs="Arial"/>
          <w:sz w:val="20"/>
          <w:szCs w:val="20"/>
        </w:rPr>
        <w:t>Remont układu SZR na stacji ST</w:t>
      </w:r>
      <w:r w:rsidR="00673A8D">
        <w:rPr>
          <w:rFonts w:ascii="Arial" w:hAnsi="Arial" w:cs="Arial"/>
          <w:sz w:val="20"/>
          <w:szCs w:val="20"/>
        </w:rPr>
        <w:t>2</w:t>
      </w:r>
      <w:r w:rsidR="00CF453C">
        <w:rPr>
          <w:rFonts w:ascii="Arial" w:hAnsi="Arial" w:cs="Arial"/>
          <w:sz w:val="20"/>
          <w:szCs w:val="20"/>
        </w:rPr>
        <w:t xml:space="preserve"> i ST6 oraz EPO</w:t>
      </w:r>
    </w:p>
    <w:p w14:paraId="7AF51364" w14:textId="77777777" w:rsidR="007B2C15" w:rsidRDefault="007B2C15" w:rsidP="00967FE7">
      <w:pPr>
        <w:pStyle w:val="Akapitzlist"/>
        <w:jc w:val="both"/>
        <w:rPr>
          <w:rFonts w:eastAsia="Times New Roman"/>
        </w:rPr>
      </w:pPr>
    </w:p>
    <w:p w14:paraId="6116E9FC" w14:textId="77777777" w:rsidR="00084EA2" w:rsidRDefault="00084EA2" w:rsidP="00967FE7">
      <w:pPr>
        <w:pStyle w:val="Akapitzlist"/>
        <w:jc w:val="both"/>
        <w:rPr>
          <w:rFonts w:eastAsia="Times New Roman"/>
        </w:rPr>
      </w:pPr>
    </w:p>
    <w:p w14:paraId="4C55B2A3" w14:textId="233294DF" w:rsidR="00CF453C" w:rsidRPr="00BD7C26" w:rsidRDefault="00CF453C" w:rsidP="00967FE7">
      <w:pPr>
        <w:pStyle w:val="Akapitzlist"/>
        <w:numPr>
          <w:ilvl w:val="0"/>
          <w:numId w:val="6"/>
        </w:numPr>
        <w:ind w:left="709"/>
        <w:jc w:val="both"/>
        <w:rPr>
          <w:rFonts w:asciiTheme="minorHAnsi" w:eastAsia="Times New Roman" w:hAnsiTheme="minorHAnsi" w:cstheme="minorHAnsi"/>
          <w:b/>
          <w:bCs/>
        </w:rPr>
      </w:pPr>
      <w:r w:rsidRPr="00BD7C26">
        <w:rPr>
          <w:rFonts w:asciiTheme="minorHAnsi" w:eastAsia="Times New Roman" w:hAnsiTheme="minorHAnsi" w:cstheme="minorHAnsi"/>
          <w:b/>
          <w:bCs/>
        </w:rPr>
        <w:t>Przedmiot zamówienia.</w:t>
      </w:r>
    </w:p>
    <w:p w14:paraId="307954EC" w14:textId="12CA0ED1" w:rsidR="009D4782" w:rsidRPr="00BD7C26" w:rsidRDefault="00CF453C" w:rsidP="00CF453C">
      <w:pPr>
        <w:pStyle w:val="Akapitzlist"/>
        <w:ind w:left="709"/>
        <w:jc w:val="both"/>
        <w:rPr>
          <w:rFonts w:asciiTheme="minorHAnsi" w:eastAsia="Times New Roman" w:hAnsiTheme="minorHAnsi" w:cstheme="minorHAnsi"/>
        </w:rPr>
      </w:pPr>
      <w:r w:rsidRPr="00BD7C26">
        <w:rPr>
          <w:rFonts w:asciiTheme="minorHAnsi" w:eastAsia="Times New Roman" w:hAnsiTheme="minorHAnsi" w:cstheme="minorHAnsi"/>
        </w:rPr>
        <w:t xml:space="preserve">Przedmiotem zamówienia jest </w:t>
      </w:r>
      <w:r w:rsidR="00F00642" w:rsidRPr="00BD7C26">
        <w:rPr>
          <w:rFonts w:asciiTheme="minorHAnsi" w:eastAsia="Times New Roman" w:hAnsiTheme="minorHAnsi" w:cstheme="minorHAnsi"/>
        </w:rPr>
        <w:t xml:space="preserve">remont </w:t>
      </w:r>
      <w:r w:rsidR="009D4782" w:rsidRPr="00BD7C26">
        <w:rPr>
          <w:rFonts w:asciiTheme="minorHAnsi" w:eastAsia="Times New Roman" w:hAnsiTheme="minorHAnsi" w:cstheme="minorHAnsi"/>
        </w:rPr>
        <w:t xml:space="preserve">układu </w:t>
      </w:r>
      <w:r w:rsidR="00C05453" w:rsidRPr="00BD7C26">
        <w:rPr>
          <w:rFonts w:asciiTheme="minorHAnsi" w:eastAsia="Times New Roman" w:hAnsiTheme="minorHAnsi" w:cstheme="minorHAnsi"/>
        </w:rPr>
        <w:t xml:space="preserve">SZR </w:t>
      </w:r>
      <w:r w:rsidR="00F93417" w:rsidRPr="00BD7C26">
        <w:rPr>
          <w:rFonts w:asciiTheme="minorHAnsi" w:eastAsia="Times New Roman" w:hAnsiTheme="minorHAnsi" w:cstheme="minorHAnsi"/>
        </w:rPr>
        <w:t xml:space="preserve">(Samoczynne złącznie rezerwy) </w:t>
      </w:r>
      <w:r w:rsidR="009D4782" w:rsidRPr="00BD7C26">
        <w:rPr>
          <w:rFonts w:asciiTheme="minorHAnsi" w:eastAsia="Times New Roman" w:hAnsiTheme="minorHAnsi" w:cstheme="minorHAnsi"/>
        </w:rPr>
        <w:t xml:space="preserve">w </w:t>
      </w:r>
      <w:r w:rsidR="00C05453" w:rsidRPr="00BD7C26">
        <w:rPr>
          <w:rFonts w:asciiTheme="minorHAnsi" w:eastAsia="Times New Roman" w:hAnsiTheme="minorHAnsi" w:cstheme="minorHAnsi"/>
        </w:rPr>
        <w:t>stacji</w:t>
      </w:r>
      <w:r w:rsidR="009D4782" w:rsidRPr="00BD7C26">
        <w:rPr>
          <w:rFonts w:asciiTheme="minorHAnsi" w:eastAsia="Times New Roman" w:hAnsiTheme="minorHAnsi" w:cstheme="minorHAnsi"/>
        </w:rPr>
        <w:t xml:space="preserve"> transformatorowej</w:t>
      </w:r>
      <w:r w:rsidR="00C05453" w:rsidRPr="00BD7C26">
        <w:rPr>
          <w:rFonts w:asciiTheme="minorHAnsi" w:eastAsia="Times New Roman" w:hAnsiTheme="minorHAnsi" w:cstheme="minorHAnsi"/>
        </w:rPr>
        <w:t xml:space="preserve"> ST</w:t>
      </w:r>
      <w:r w:rsidR="00673A8D" w:rsidRPr="00BD7C26">
        <w:rPr>
          <w:rFonts w:asciiTheme="minorHAnsi" w:eastAsia="Times New Roman" w:hAnsiTheme="minorHAnsi" w:cstheme="minorHAnsi"/>
        </w:rPr>
        <w:t>2</w:t>
      </w:r>
      <w:r w:rsidR="00C05453" w:rsidRPr="00BD7C26">
        <w:rPr>
          <w:rFonts w:asciiTheme="minorHAnsi" w:eastAsia="Times New Roman" w:hAnsiTheme="minorHAnsi" w:cstheme="minorHAnsi"/>
        </w:rPr>
        <w:t xml:space="preserve"> </w:t>
      </w:r>
      <w:r w:rsidR="00F00642" w:rsidRPr="00BD7C26">
        <w:rPr>
          <w:rFonts w:asciiTheme="minorHAnsi" w:eastAsia="Times New Roman" w:hAnsiTheme="minorHAnsi" w:cstheme="minorHAnsi"/>
        </w:rPr>
        <w:t>i</w:t>
      </w:r>
      <w:r w:rsidRPr="00BD7C26">
        <w:rPr>
          <w:rFonts w:asciiTheme="minorHAnsi" w:eastAsia="Times New Roman" w:hAnsiTheme="minorHAnsi" w:cstheme="minorHAnsi"/>
        </w:rPr>
        <w:t xml:space="preserve"> ST6</w:t>
      </w:r>
      <w:r w:rsidR="00F00642" w:rsidRPr="00BD7C26">
        <w:rPr>
          <w:rFonts w:asciiTheme="minorHAnsi" w:eastAsia="Times New Roman" w:hAnsiTheme="minorHAnsi" w:cstheme="minorHAnsi"/>
        </w:rPr>
        <w:t xml:space="preserve"> oraz</w:t>
      </w:r>
      <w:r w:rsidR="00F93417" w:rsidRPr="00BD7C26">
        <w:rPr>
          <w:rFonts w:asciiTheme="minorHAnsi" w:eastAsia="Times New Roman" w:hAnsiTheme="minorHAnsi" w:cstheme="minorHAnsi"/>
        </w:rPr>
        <w:t xml:space="preserve"> </w:t>
      </w:r>
      <w:r w:rsidR="00F00642" w:rsidRPr="00BD7C26">
        <w:rPr>
          <w:rFonts w:asciiTheme="minorHAnsi" w:eastAsia="Times New Roman" w:hAnsiTheme="minorHAnsi" w:cstheme="minorHAnsi"/>
        </w:rPr>
        <w:t>remont instalacji wyłącznika EPO w ST6.</w:t>
      </w:r>
      <w:r w:rsidR="00E475F5" w:rsidRPr="00BD7C26">
        <w:rPr>
          <w:rFonts w:asciiTheme="minorHAnsi" w:eastAsia="Times New Roman" w:hAnsiTheme="minorHAnsi" w:cstheme="minorHAnsi"/>
        </w:rPr>
        <w:t xml:space="preserve"> Budynki znajdują się na terenie Portu Lotniczego Poznań-Ławica, w części zastrzeżonej.</w:t>
      </w:r>
    </w:p>
    <w:p w14:paraId="1B2FA9EC" w14:textId="77777777" w:rsidR="009E173D" w:rsidRPr="00BD7C26" w:rsidRDefault="009E173D" w:rsidP="00967FE7">
      <w:pPr>
        <w:jc w:val="both"/>
        <w:rPr>
          <w:rFonts w:asciiTheme="minorHAnsi" w:eastAsia="Times New Roman" w:hAnsiTheme="minorHAnsi" w:cstheme="minorHAnsi"/>
        </w:rPr>
      </w:pPr>
    </w:p>
    <w:p w14:paraId="6428ECA6" w14:textId="5346CAA0" w:rsidR="00F00642" w:rsidRPr="00BD7C26" w:rsidRDefault="00F00642" w:rsidP="00967FE7">
      <w:pPr>
        <w:pStyle w:val="Akapitzlist"/>
        <w:numPr>
          <w:ilvl w:val="0"/>
          <w:numId w:val="6"/>
        </w:numPr>
        <w:ind w:left="709"/>
        <w:jc w:val="both"/>
        <w:rPr>
          <w:rFonts w:asciiTheme="minorHAnsi" w:eastAsia="Times New Roman" w:hAnsiTheme="minorHAnsi" w:cstheme="minorHAnsi"/>
          <w:b/>
          <w:bCs/>
        </w:rPr>
      </w:pPr>
      <w:r w:rsidRPr="00BD7C26">
        <w:rPr>
          <w:rFonts w:asciiTheme="minorHAnsi" w:eastAsia="Times New Roman" w:hAnsiTheme="minorHAnsi" w:cstheme="minorHAnsi"/>
          <w:b/>
          <w:bCs/>
        </w:rPr>
        <w:t>Podział na zadania.</w:t>
      </w:r>
    </w:p>
    <w:p w14:paraId="4CB49E38" w14:textId="6AA230DE" w:rsidR="00F00642" w:rsidRPr="00BD7C26" w:rsidRDefault="00F00642" w:rsidP="00F00642">
      <w:pPr>
        <w:pStyle w:val="Akapitzlist"/>
        <w:ind w:left="709"/>
        <w:jc w:val="both"/>
        <w:rPr>
          <w:rFonts w:asciiTheme="minorHAnsi" w:eastAsia="Times New Roman" w:hAnsiTheme="minorHAnsi" w:cstheme="minorHAnsi"/>
        </w:rPr>
      </w:pPr>
      <w:r w:rsidRPr="00BD7C26">
        <w:rPr>
          <w:rFonts w:asciiTheme="minorHAnsi" w:eastAsia="Times New Roman" w:hAnsiTheme="minorHAnsi" w:cstheme="minorHAnsi"/>
        </w:rPr>
        <w:t>Zadanie 1. Dotyczy remontu układu SZR na ST2.</w:t>
      </w:r>
    </w:p>
    <w:p w14:paraId="1BDC8EE9" w14:textId="48184C3F" w:rsidR="00F00642" w:rsidRPr="00BD7C26" w:rsidRDefault="00F00642" w:rsidP="00F00642">
      <w:pPr>
        <w:pStyle w:val="Akapitzlist"/>
        <w:ind w:left="709"/>
        <w:jc w:val="both"/>
        <w:rPr>
          <w:rFonts w:asciiTheme="minorHAnsi" w:eastAsia="Times New Roman" w:hAnsiTheme="minorHAnsi" w:cstheme="minorHAnsi"/>
        </w:rPr>
      </w:pPr>
      <w:r w:rsidRPr="00BD7C26">
        <w:rPr>
          <w:rFonts w:asciiTheme="minorHAnsi" w:eastAsia="Times New Roman" w:hAnsiTheme="minorHAnsi" w:cstheme="minorHAnsi"/>
        </w:rPr>
        <w:t>Zadanie 2. Dotyczy remontu układu SZR na ST6.</w:t>
      </w:r>
    </w:p>
    <w:p w14:paraId="7F258DFB" w14:textId="3E4D8C1E" w:rsidR="00F00642" w:rsidRPr="00BD7C26" w:rsidRDefault="00F00642" w:rsidP="00F00642">
      <w:pPr>
        <w:pStyle w:val="Akapitzlist"/>
        <w:ind w:left="709"/>
        <w:jc w:val="both"/>
        <w:rPr>
          <w:rFonts w:asciiTheme="minorHAnsi" w:eastAsia="Times New Roman" w:hAnsiTheme="minorHAnsi" w:cstheme="minorHAnsi"/>
        </w:rPr>
      </w:pPr>
      <w:r w:rsidRPr="00BD7C26">
        <w:rPr>
          <w:rFonts w:asciiTheme="minorHAnsi" w:eastAsia="Times New Roman" w:hAnsiTheme="minorHAnsi" w:cstheme="minorHAnsi"/>
        </w:rPr>
        <w:t>Zadanie 3. Dotyczy remontu wyłącznika EPO (Awaryjny wyłącznik zasilania).</w:t>
      </w:r>
    </w:p>
    <w:p w14:paraId="7180EC97" w14:textId="77777777" w:rsidR="00F00642" w:rsidRPr="00BD7C26" w:rsidRDefault="00F00642" w:rsidP="00F00642">
      <w:pPr>
        <w:pStyle w:val="Akapitzlist"/>
        <w:ind w:left="709"/>
        <w:jc w:val="both"/>
        <w:rPr>
          <w:rFonts w:asciiTheme="minorHAnsi" w:eastAsia="Times New Roman" w:hAnsiTheme="minorHAnsi" w:cstheme="minorHAnsi"/>
          <w:b/>
          <w:bCs/>
        </w:rPr>
      </w:pPr>
    </w:p>
    <w:p w14:paraId="024169C7" w14:textId="2D4197FC" w:rsidR="00F00642" w:rsidRPr="00BD7C26" w:rsidRDefault="00F00642" w:rsidP="00967FE7">
      <w:pPr>
        <w:pStyle w:val="Akapitzlist"/>
        <w:numPr>
          <w:ilvl w:val="0"/>
          <w:numId w:val="6"/>
        </w:numPr>
        <w:ind w:left="709"/>
        <w:jc w:val="both"/>
        <w:rPr>
          <w:rFonts w:asciiTheme="minorHAnsi" w:eastAsia="Times New Roman" w:hAnsiTheme="minorHAnsi" w:cstheme="minorHAnsi"/>
          <w:b/>
          <w:bCs/>
        </w:rPr>
      </w:pPr>
      <w:r w:rsidRPr="00BD7C26">
        <w:rPr>
          <w:rFonts w:asciiTheme="minorHAnsi" w:eastAsia="Times New Roman" w:hAnsiTheme="minorHAnsi" w:cstheme="minorHAnsi"/>
          <w:b/>
          <w:bCs/>
        </w:rPr>
        <w:t>Szczegółowy opis przedmiotu zamówienia</w:t>
      </w:r>
      <w:r w:rsidR="00F93417" w:rsidRPr="00BD7C26">
        <w:rPr>
          <w:rFonts w:asciiTheme="minorHAnsi" w:eastAsia="Times New Roman" w:hAnsiTheme="minorHAnsi" w:cstheme="minorHAnsi"/>
          <w:b/>
          <w:bCs/>
        </w:rPr>
        <w:t xml:space="preserve"> – zadanie 1 i 2.</w:t>
      </w:r>
    </w:p>
    <w:p w14:paraId="010202DF" w14:textId="2BC2ECD8" w:rsidR="00F93417" w:rsidRPr="00BD7C26" w:rsidRDefault="00F93417" w:rsidP="00F00642">
      <w:pPr>
        <w:pStyle w:val="Akapitzlist"/>
        <w:ind w:left="709"/>
        <w:jc w:val="both"/>
        <w:rPr>
          <w:rFonts w:asciiTheme="minorHAnsi" w:eastAsia="Times New Roman" w:hAnsiTheme="minorHAnsi" w:cstheme="minorHAnsi"/>
        </w:rPr>
      </w:pPr>
      <w:r w:rsidRPr="00BD7C26">
        <w:rPr>
          <w:rFonts w:asciiTheme="minorHAnsi" w:eastAsia="Times New Roman" w:hAnsiTheme="minorHAnsi" w:cstheme="minorHAnsi"/>
        </w:rPr>
        <w:t>W ramach zadania należy:</w:t>
      </w:r>
    </w:p>
    <w:p w14:paraId="61449F7B" w14:textId="7C265C49" w:rsidR="00F93417" w:rsidRPr="00BD7C26" w:rsidRDefault="00F93417" w:rsidP="00F93417">
      <w:pPr>
        <w:pStyle w:val="Akapitzlist"/>
        <w:numPr>
          <w:ilvl w:val="0"/>
          <w:numId w:val="10"/>
        </w:numPr>
        <w:jc w:val="both"/>
        <w:rPr>
          <w:rFonts w:asciiTheme="minorHAnsi" w:eastAsia="Times New Roman" w:hAnsiTheme="minorHAnsi" w:cstheme="minorHAnsi"/>
        </w:rPr>
      </w:pPr>
      <w:r w:rsidRPr="00BD7C26">
        <w:rPr>
          <w:rFonts w:asciiTheme="minorHAnsi" w:eastAsia="Times New Roman" w:hAnsiTheme="minorHAnsi" w:cstheme="minorHAnsi"/>
        </w:rPr>
        <w:t xml:space="preserve">Opracować projekt sposobu realizacji układu SZR w oparciu o zasilanie podstawowe, zasilanie rezerwowe i awaryjne (istniejący agregat prądotwórczy), obejmujące zasilania dla całej stacji transformatorowej. Realizacja SZR: </w:t>
      </w:r>
    </w:p>
    <w:p w14:paraId="20A70F45" w14:textId="77777777" w:rsidR="00F93417" w:rsidRPr="00BD7C26" w:rsidRDefault="00F93417" w:rsidP="00F93417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 w:rsidRPr="00BD7C26">
        <w:rPr>
          <w:rFonts w:asciiTheme="minorHAnsi" w:eastAsia="Times New Roman" w:hAnsiTheme="minorHAnsi" w:cstheme="minorHAnsi"/>
        </w:rPr>
        <w:t>Po zaniku napięcia na zasilaniu podstawowym lub rezerwowym przełączenia na pracę z czynnego zasilania (rezerwowego lub podstawowego),</w:t>
      </w:r>
    </w:p>
    <w:p w14:paraId="44019EE3" w14:textId="7A0A24A0" w:rsidR="00F93417" w:rsidRPr="00BD7C26" w:rsidRDefault="00F93417" w:rsidP="00F93417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 w:rsidRPr="00BD7C26">
        <w:rPr>
          <w:rFonts w:asciiTheme="minorHAnsi" w:eastAsia="Times New Roman" w:hAnsiTheme="minorHAnsi" w:cstheme="minorHAnsi"/>
        </w:rPr>
        <w:t>Po zaniku napięcia na obu zasilaniach  przełączenie na pracę agregatu prądotwórczego. Agregat prądotwórczy startuje po zaniku napięcia na obu zasila</w:t>
      </w:r>
      <w:r w:rsidR="00BD7C26">
        <w:rPr>
          <w:rFonts w:asciiTheme="minorHAnsi" w:eastAsia="Times New Roman" w:hAnsiTheme="minorHAnsi" w:cstheme="minorHAnsi"/>
        </w:rPr>
        <w:t>ni</w:t>
      </w:r>
      <w:r w:rsidRPr="00BD7C26">
        <w:rPr>
          <w:rFonts w:asciiTheme="minorHAnsi" w:eastAsia="Times New Roman" w:hAnsiTheme="minorHAnsi" w:cstheme="minorHAnsi"/>
        </w:rPr>
        <w:t xml:space="preserve">ach (podstawowego i rezerwowego). </w:t>
      </w:r>
    </w:p>
    <w:p w14:paraId="0E257192" w14:textId="10FDECE8" w:rsidR="00D92ACC" w:rsidRPr="00BD7C26" w:rsidRDefault="00D92ACC" w:rsidP="00F93417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 w:rsidRPr="00BD7C26">
        <w:rPr>
          <w:rFonts w:asciiTheme="minorHAnsi" w:eastAsia="Times New Roman" w:hAnsiTheme="minorHAnsi" w:cstheme="minorHAnsi"/>
        </w:rPr>
        <w:t>Przy powrocie zasilania z sieci układ automatycznie przejdzie na prace sieciową, wyłączając agregat.</w:t>
      </w:r>
    </w:p>
    <w:p w14:paraId="6D889DF1" w14:textId="31B2400B" w:rsidR="00D92ACC" w:rsidRPr="00BD7C26" w:rsidRDefault="00D92ACC" w:rsidP="00D92ACC">
      <w:pPr>
        <w:ind w:left="1125"/>
        <w:jc w:val="both"/>
        <w:rPr>
          <w:rFonts w:asciiTheme="minorHAnsi" w:eastAsia="Times New Roman" w:hAnsiTheme="minorHAnsi" w:cstheme="minorHAnsi"/>
        </w:rPr>
      </w:pPr>
      <w:r w:rsidRPr="00BD7C26">
        <w:rPr>
          <w:rFonts w:asciiTheme="minorHAnsi" w:eastAsia="Times New Roman" w:hAnsiTheme="minorHAnsi" w:cstheme="minorHAnsi"/>
        </w:rPr>
        <w:t>Automatyka będzie miała możliwość ręcznej zmiany</w:t>
      </w:r>
      <w:r w:rsidR="00BD7C26">
        <w:rPr>
          <w:rFonts w:asciiTheme="minorHAnsi" w:eastAsia="Times New Roman" w:hAnsiTheme="minorHAnsi" w:cstheme="minorHAnsi"/>
        </w:rPr>
        <w:t xml:space="preserve"> nastaw</w:t>
      </w:r>
      <w:r w:rsidRPr="00BD7C26">
        <w:rPr>
          <w:rFonts w:asciiTheme="minorHAnsi" w:eastAsia="Times New Roman" w:hAnsiTheme="minorHAnsi" w:cstheme="minorHAnsi"/>
        </w:rPr>
        <w:t xml:space="preserve"> czasów przejścia </w:t>
      </w:r>
      <w:r w:rsidR="00BD7C26">
        <w:rPr>
          <w:rFonts w:asciiTheme="minorHAnsi" w:eastAsia="Times New Roman" w:hAnsiTheme="minorHAnsi" w:cstheme="minorHAnsi"/>
        </w:rPr>
        <w:t>przy przełączeniach zasilania.</w:t>
      </w:r>
    </w:p>
    <w:p w14:paraId="2A4254D8" w14:textId="77777777" w:rsidR="00D92ACC" w:rsidRPr="00BD7C26" w:rsidRDefault="00D92ACC" w:rsidP="00D92ACC">
      <w:pPr>
        <w:ind w:left="1125"/>
        <w:jc w:val="both"/>
        <w:rPr>
          <w:rFonts w:asciiTheme="minorHAnsi" w:eastAsia="Times New Roman" w:hAnsiTheme="minorHAnsi" w:cstheme="minorHAnsi"/>
        </w:rPr>
      </w:pPr>
      <w:r w:rsidRPr="00BD7C26">
        <w:rPr>
          <w:rFonts w:asciiTheme="minorHAnsi" w:eastAsia="Times New Roman" w:hAnsiTheme="minorHAnsi" w:cstheme="minorHAnsi"/>
        </w:rPr>
        <w:t>Automatyka SZR będzie opierała się na sterowniku SIEMENS.</w:t>
      </w:r>
    </w:p>
    <w:p w14:paraId="14C1167F" w14:textId="47471EAA" w:rsidR="00D92ACC" w:rsidRPr="00BD7C26" w:rsidRDefault="00D92ACC" w:rsidP="00D92ACC">
      <w:pPr>
        <w:pStyle w:val="Akapitzlist"/>
        <w:numPr>
          <w:ilvl w:val="0"/>
          <w:numId w:val="10"/>
        </w:numPr>
        <w:jc w:val="both"/>
        <w:rPr>
          <w:rFonts w:asciiTheme="minorHAnsi" w:eastAsia="Times New Roman" w:hAnsiTheme="minorHAnsi" w:cstheme="minorHAnsi"/>
        </w:rPr>
      </w:pPr>
      <w:r w:rsidRPr="00BD7C26">
        <w:rPr>
          <w:rFonts w:asciiTheme="minorHAnsi" w:eastAsia="Times New Roman" w:hAnsiTheme="minorHAnsi" w:cstheme="minorHAnsi"/>
        </w:rPr>
        <w:t>Wymienić tablicę układu automatyki zarządzającej układem SZR</w:t>
      </w:r>
      <w:r w:rsidR="002251DB">
        <w:rPr>
          <w:rFonts w:asciiTheme="minorHAnsi" w:eastAsia="Times New Roman" w:hAnsiTheme="minorHAnsi" w:cstheme="minorHAnsi"/>
        </w:rPr>
        <w:t xml:space="preserve"> (automatyka na nowych podzespołach)</w:t>
      </w:r>
      <w:r w:rsidR="004C17E7" w:rsidRPr="00BD7C26">
        <w:rPr>
          <w:rFonts w:asciiTheme="minorHAnsi" w:eastAsia="Times New Roman" w:hAnsiTheme="minorHAnsi" w:cstheme="minorHAnsi"/>
        </w:rPr>
        <w:t>.</w:t>
      </w:r>
    </w:p>
    <w:p w14:paraId="15563CC3" w14:textId="52E5A7B3" w:rsidR="001B1720" w:rsidRPr="00BD7C26" w:rsidRDefault="001B1720" w:rsidP="00D92ACC">
      <w:pPr>
        <w:pStyle w:val="Akapitzlist"/>
        <w:numPr>
          <w:ilvl w:val="0"/>
          <w:numId w:val="10"/>
        </w:numPr>
        <w:jc w:val="both"/>
        <w:rPr>
          <w:rFonts w:asciiTheme="minorHAnsi" w:eastAsia="Times New Roman" w:hAnsiTheme="minorHAnsi" w:cstheme="minorHAnsi"/>
        </w:rPr>
      </w:pPr>
      <w:r w:rsidRPr="00BD7C26">
        <w:rPr>
          <w:rFonts w:asciiTheme="minorHAnsi" w:eastAsia="Times New Roman" w:hAnsiTheme="minorHAnsi" w:cstheme="minorHAnsi"/>
        </w:rPr>
        <w:t>Wymi</w:t>
      </w:r>
      <w:r w:rsidR="002251DB">
        <w:rPr>
          <w:rFonts w:asciiTheme="minorHAnsi" w:eastAsia="Times New Roman" w:hAnsiTheme="minorHAnsi" w:cstheme="minorHAnsi"/>
        </w:rPr>
        <w:t>enić</w:t>
      </w:r>
      <w:r w:rsidRPr="00BD7C2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BD7C26">
        <w:rPr>
          <w:rFonts w:asciiTheme="minorHAnsi" w:eastAsia="Times New Roman" w:hAnsiTheme="minorHAnsi" w:cstheme="minorHAnsi"/>
        </w:rPr>
        <w:t>UPSa</w:t>
      </w:r>
      <w:proofErr w:type="spellEnd"/>
      <w:r w:rsidRPr="00BD7C26">
        <w:rPr>
          <w:rFonts w:asciiTheme="minorHAnsi" w:eastAsia="Times New Roman" w:hAnsiTheme="minorHAnsi" w:cstheme="minorHAnsi"/>
        </w:rPr>
        <w:t xml:space="preserve"> podtrzymującego zasilanie układu SZR. Automatyka zapewni stałe zasilanie </w:t>
      </w:r>
      <w:proofErr w:type="spellStart"/>
      <w:r w:rsidRPr="00BD7C26">
        <w:rPr>
          <w:rFonts w:asciiTheme="minorHAnsi" w:eastAsia="Times New Roman" w:hAnsiTheme="minorHAnsi" w:cstheme="minorHAnsi"/>
        </w:rPr>
        <w:t>UPSa</w:t>
      </w:r>
      <w:proofErr w:type="spellEnd"/>
      <w:r w:rsidRPr="00BD7C26">
        <w:rPr>
          <w:rFonts w:asciiTheme="minorHAnsi" w:eastAsia="Times New Roman" w:hAnsiTheme="minorHAnsi" w:cstheme="minorHAnsi"/>
        </w:rPr>
        <w:t>. Automatyka zapewn</w:t>
      </w:r>
      <w:r w:rsidR="004963A9" w:rsidRPr="00BD7C26">
        <w:rPr>
          <w:rFonts w:asciiTheme="minorHAnsi" w:eastAsia="Times New Roman" w:hAnsiTheme="minorHAnsi" w:cstheme="minorHAnsi"/>
        </w:rPr>
        <w:t>i możliwość odłączenia UPS</w:t>
      </w:r>
      <w:r w:rsidR="00383E85" w:rsidRPr="00BD7C26">
        <w:rPr>
          <w:rFonts w:asciiTheme="minorHAnsi" w:eastAsia="Times New Roman" w:hAnsiTheme="minorHAnsi" w:cstheme="minorHAnsi"/>
        </w:rPr>
        <w:t>,</w:t>
      </w:r>
      <w:r w:rsidR="004963A9" w:rsidRPr="00BD7C26">
        <w:rPr>
          <w:rFonts w:asciiTheme="minorHAnsi" w:eastAsia="Times New Roman" w:hAnsiTheme="minorHAnsi" w:cstheme="minorHAnsi"/>
        </w:rPr>
        <w:t xml:space="preserve"> bez wyłączania zasilania </w:t>
      </w:r>
      <w:r w:rsidR="00383E85" w:rsidRPr="00BD7C26">
        <w:rPr>
          <w:rFonts w:asciiTheme="minorHAnsi" w:eastAsia="Times New Roman" w:hAnsiTheme="minorHAnsi" w:cstheme="minorHAnsi"/>
        </w:rPr>
        <w:t>układu SZR.</w:t>
      </w:r>
    </w:p>
    <w:p w14:paraId="12E0299C" w14:textId="4B6F3B0A" w:rsidR="00D92ACC" w:rsidRPr="00BD7C26" w:rsidRDefault="00D92ACC" w:rsidP="00D92ACC">
      <w:pPr>
        <w:pStyle w:val="Akapitzlist"/>
        <w:numPr>
          <w:ilvl w:val="0"/>
          <w:numId w:val="10"/>
        </w:numPr>
        <w:jc w:val="both"/>
        <w:rPr>
          <w:rFonts w:asciiTheme="minorHAnsi" w:eastAsia="Times New Roman" w:hAnsiTheme="minorHAnsi" w:cstheme="minorHAnsi"/>
        </w:rPr>
      </w:pPr>
      <w:r w:rsidRPr="00BD7C26">
        <w:rPr>
          <w:rFonts w:asciiTheme="minorHAnsi" w:eastAsia="Times New Roman" w:hAnsiTheme="minorHAnsi" w:cstheme="minorHAnsi"/>
        </w:rPr>
        <w:t xml:space="preserve">Wymienić okablowanie pomiędzy wyłącznikami </w:t>
      </w:r>
      <w:r w:rsidR="00297BCE" w:rsidRPr="00BD7C26">
        <w:rPr>
          <w:rFonts w:asciiTheme="minorHAnsi" w:eastAsia="Times New Roman" w:hAnsiTheme="minorHAnsi" w:cstheme="minorHAnsi"/>
        </w:rPr>
        <w:t>sekcyjnymi a układem SZR</w:t>
      </w:r>
      <w:r w:rsidR="004C17E7" w:rsidRPr="00BD7C26">
        <w:rPr>
          <w:rFonts w:asciiTheme="minorHAnsi" w:eastAsia="Times New Roman" w:hAnsiTheme="minorHAnsi" w:cstheme="minorHAnsi"/>
        </w:rPr>
        <w:t>.</w:t>
      </w:r>
    </w:p>
    <w:p w14:paraId="7258EBA2" w14:textId="0538BD89" w:rsidR="00297BCE" w:rsidRPr="00BD7C26" w:rsidRDefault="00297BCE" w:rsidP="00D92ACC">
      <w:pPr>
        <w:pStyle w:val="Akapitzlist"/>
        <w:numPr>
          <w:ilvl w:val="0"/>
          <w:numId w:val="10"/>
        </w:numPr>
        <w:jc w:val="both"/>
        <w:rPr>
          <w:rFonts w:asciiTheme="minorHAnsi" w:eastAsia="Times New Roman" w:hAnsiTheme="minorHAnsi" w:cstheme="minorHAnsi"/>
        </w:rPr>
      </w:pPr>
      <w:r w:rsidRPr="00BD7C26">
        <w:rPr>
          <w:rFonts w:asciiTheme="minorHAnsi" w:eastAsia="Times New Roman" w:hAnsiTheme="minorHAnsi" w:cstheme="minorHAnsi"/>
        </w:rPr>
        <w:t>Wykonać układ blokad w celu zabezpieczenia fizycznego połączenia sekcji z różnych sieci (zasilanie nr 1 – zasilanie nr2 – zasilanie agregat)</w:t>
      </w:r>
      <w:r w:rsidR="004C17E7" w:rsidRPr="00BD7C26">
        <w:rPr>
          <w:rFonts w:asciiTheme="minorHAnsi" w:eastAsia="Times New Roman" w:hAnsiTheme="minorHAnsi" w:cstheme="minorHAnsi"/>
        </w:rPr>
        <w:t>.</w:t>
      </w:r>
    </w:p>
    <w:p w14:paraId="7835507D" w14:textId="352AEC3F" w:rsidR="001608F6" w:rsidRPr="00BD7C26" w:rsidRDefault="00D92ACC" w:rsidP="001608F6">
      <w:pPr>
        <w:pStyle w:val="Akapitzlist"/>
        <w:numPr>
          <w:ilvl w:val="0"/>
          <w:numId w:val="13"/>
        </w:numPr>
        <w:jc w:val="both"/>
        <w:rPr>
          <w:rFonts w:asciiTheme="minorHAnsi" w:eastAsia="Times New Roman" w:hAnsiTheme="minorHAnsi" w:cstheme="minorHAnsi"/>
        </w:rPr>
      </w:pPr>
      <w:r w:rsidRPr="00BD7C26">
        <w:rPr>
          <w:rFonts w:asciiTheme="minorHAnsi" w:eastAsia="Times New Roman" w:hAnsiTheme="minorHAnsi" w:cstheme="minorHAnsi"/>
        </w:rPr>
        <w:t xml:space="preserve">Wymienić </w:t>
      </w:r>
      <w:r w:rsidR="00297BCE" w:rsidRPr="00BD7C26">
        <w:rPr>
          <w:rFonts w:asciiTheme="minorHAnsi" w:eastAsia="Times New Roman" w:hAnsiTheme="minorHAnsi" w:cstheme="minorHAnsi"/>
        </w:rPr>
        <w:t xml:space="preserve">ekran wizualizacji obrazujący schemat zasilania stacji, stany wyłączników, sekcji itp. na nowy oparty na </w:t>
      </w:r>
      <w:proofErr w:type="spellStart"/>
      <w:r w:rsidR="00297BCE" w:rsidRPr="00BD7C26">
        <w:rPr>
          <w:rFonts w:asciiTheme="minorHAnsi" w:eastAsia="Times New Roman" w:hAnsiTheme="minorHAnsi" w:cstheme="minorHAnsi"/>
        </w:rPr>
        <w:t>Touch</w:t>
      </w:r>
      <w:proofErr w:type="spellEnd"/>
      <w:r w:rsidR="00297BCE" w:rsidRPr="00BD7C26">
        <w:rPr>
          <w:rFonts w:asciiTheme="minorHAnsi" w:eastAsia="Times New Roman" w:hAnsiTheme="minorHAnsi" w:cstheme="minorHAnsi"/>
        </w:rPr>
        <w:t xml:space="preserve"> Panelu Siemens SIMATIC HMI</w:t>
      </w:r>
      <w:r w:rsidR="002251DB">
        <w:rPr>
          <w:rFonts w:asciiTheme="minorHAnsi" w:eastAsia="Times New Roman" w:hAnsiTheme="minorHAnsi" w:cstheme="minorHAnsi"/>
        </w:rPr>
        <w:t xml:space="preserve"> KTP900</w:t>
      </w:r>
      <w:r w:rsidR="00297BCE" w:rsidRPr="00BD7C26">
        <w:rPr>
          <w:rFonts w:asciiTheme="minorHAnsi" w:eastAsia="Times New Roman" w:hAnsiTheme="minorHAnsi" w:cstheme="minorHAnsi"/>
        </w:rPr>
        <w:t xml:space="preserve">. </w:t>
      </w:r>
      <w:r w:rsidR="001608F6" w:rsidRPr="00BD7C26">
        <w:rPr>
          <w:rFonts w:asciiTheme="minorHAnsi" w:eastAsia="Times New Roman" w:hAnsiTheme="minorHAnsi" w:cstheme="minorHAnsi"/>
        </w:rPr>
        <w:t>Szczegóły, co ma zawierać ekran, uzgodnione zostaną na etapie projektowania i będą dostosowane do systemu funkcjonującego w Porcie Lotniczym.</w:t>
      </w:r>
    </w:p>
    <w:p w14:paraId="35B306C5" w14:textId="4180B8A7" w:rsidR="002251DB" w:rsidRPr="002251DB" w:rsidRDefault="00383E85" w:rsidP="002251DB">
      <w:pPr>
        <w:pStyle w:val="Akapitzlist"/>
        <w:numPr>
          <w:ilvl w:val="0"/>
          <w:numId w:val="10"/>
        </w:numPr>
        <w:jc w:val="both"/>
        <w:rPr>
          <w:rFonts w:asciiTheme="minorHAnsi" w:eastAsia="Times New Roman" w:hAnsiTheme="minorHAnsi" w:cstheme="minorHAnsi"/>
        </w:rPr>
      </w:pPr>
      <w:r w:rsidRPr="00BD7C26">
        <w:rPr>
          <w:rFonts w:asciiTheme="minorHAnsi" w:eastAsia="Times New Roman" w:hAnsiTheme="minorHAnsi" w:cstheme="minorHAnsi"/>
        </w:rPr>
        <w:t>Wykonanie prób funkcjonalnych potwierdzonych protokołem z czasami przejść pomiędzy sekcjami we wszystkich możliwych kombinacjach Zasilanie1-Zasilanie2-Agregat</w:t>
      </w:r>
      <w:r w:rsidR="004C17E7" w:rsidRPr="00BD7C26">
        <w:rPr>
          <w:rFonts w:asciiTheme="minorHAnsi" w:eastAsia="Times New Roman" w:hAnsiTheme="minorHAnsi" w:cstheme="minorHAnsi"/>
        </w:rPr>
        <w:t>.</w:t>
      </w:r>
      <w:r w:rsidR="002251DB">
        <w:rPr>
          <w:rFonts w:asciiTheme="minorHAnsi" w:eastAsia="Times New Roman" w:hAnsiTheme="minorHAnsi" w:cstheme="minorHAnsi"/>
        </w:rPr>
        <w:t xml:space="preserve"> Maksymalny czas bez zasilania 15s.</w:t>
      </w:r>
    </w:p>
    <w:p w14:paraId="720EF4EA" w14:textId="1840B47C" w:rsidR="00383E85" w:rsidRPr="00BD7C26" w:rsidRDefault="00383E85" w:rsidP="00383E85">
      <w:pPr>
        <w:pStyle w:val="Akapitzlist"/>
        <w:numPr>
          <w:ilvl w:val="0"/>
          <w:numId w:val="10"/>
        </w:numPr>
        <w:jc w:val="both"/>
        <w:rPr>
          <w:rFonts w:asciiTheme="minorHAnsi" w:eastAsia="Times New Roman" w:hAnsiTheme="minorHAnsi" w:cstheme="minorHAnsi"/>
        </w:rPr>
      </w:pPr>
      <w:r w:rsidRPr="00BD7C26">
        <w:rPr>
          <w:rFonts w:asciiTheme="minorHAnsi" w:eastAsia="Times New Roman" w:hAnsiTheme="minorHAnsi" w:cstheme="minorHAnsi"/>
        </w:rPr>
        <w:t>Zapewnienie prawidłow</w:t>
      </w:r>
      <w:r w:rsidR="00B62649" w:rsidRPr="00BD7C26">
        <w:rPr>
          <w:rFonts w:asciiTheme="minorHAnsi" w:eastAsia="Times New Roman" w:hAnsiTheme="minorHAnsi" w:cstheme="minorHAnsi"/>
        </w:rPr>
        <w:t>ej transmisji danych</w:t>
      </w:r>
      <w:r w:rsidRPr="00BD7C26">
        <w:rPr>
          <w:rFonts w:asciiTheme="minorHAnsi" w:eastAsia="Times New Roman" w:hAnsiTheme="minorHAnsi" w:cstheme="minorHAnsi"/>
        </w:rPr>
        <w:t xml:space="preserve"> o stanie zasilania stacji do </w:t>
      </w:r>
      <w:r w:rsidR="00B62649" w:rsidRPr="00BD7C26">
        <w:rPr>
          <w:rFonts w:asciiTheme="minorHAnsi" w:eastAsia="Times New Roman" w:hAnsiTheme="minorHAnsi" w:cstheme="minorHAnsi"/>
        </w:rPr>
        <w:t xml:space="preserve">monitoringu w </w:t>
      </w:r>
      <w:r w:rsidRPr="00BD7C26">
        <w:rPr>
          <w:rFonts w:asciiTheme="minorHAnsi" w:eastAsia="Times New Roman" w:hAnsiTheme="minorHAnsi" w:cstheme="minorHAnsi"/>
        </w:rPr>
        <w:t>budynku Dyżurnego Elektryka</w:t>
      </w:r>
      <w:r w:rsidR="004C17E7" w:rsidRPr="00BD7C26">
        <w:rPr>
          <w:rFonts w:asciiTheme="minorHAnsi" w:eastAsia="Times New Roman" w:hAnsiTheme="minorHAnsi" w:cstheme="minorHAnsi"/>
        </w:rPr>
        <w:t>.</w:t>
      </w:r>
    </w:p>
    <w:p w14:paraId="79667BA9" w14:textId="4BE87C2B" w:rsidR="00594CF5" w:rsidRPr="00BD7C26" w:rsidRDefault="00594CF5" w:rsidP="00594CF5">
      <w:pPr>
        <w:pStyle w:val="Akapitzlist"/>
        <w:numPr>
          <w:ilvl w:val="0"/>
          <w:numId w:val="10"/>
        </w:numPr>
        <w:jc w:val="both"/>
        <w:rPr>
          <w:rFonts w:asciiTheme="minorHAnsi" w:eastAsia="Times New Roman" w:hAnsiTheme="minorHAnsi" w:cstheme="minorHAnsi"/>
        </w:rPr>
      </w:pPr>
      <w:r w:rsidRPr="00BD7C26">
        <w:rPr>
          <w:rFonts w:asciiTheme="minorHAnsi" w:eastAsia="Times New Roman" w:hAnsiTheme="minorHAnsi" w:cstheme="minorHAnsi"/>
        </w:rPr>
        <w:t xml:space="preserve">Wykonanie sprawdzenia nastaw zabezpieczeń dla wszystkich wyłączników sekcyjnych </w:t>
      </w:r>
      <w:proofErr w:type="spellStart"/>
      <w:r w:rsidRPr="00BD7C26">
        <w:rPr>
          <w:rFonts w:asciiTheme="minorHAnsi" w:eastAsia="Times New Roman" w:hAnsiTheme="minorHAnsi" w:cstheme="minorHAnsi"/>
        </w:rPr>
        <w:t>nn</w:t>
      </w:r>
      <w:proofErr w:type="spellEnd"/>
      <w:r w:rsidRPr="00BD7C26">
        <w:rPr>
          <w:rFonts w:asciiTheme="minorHAnsi" w:eastAsia="Times New Roman" w:hAnsiTheme="minorHAnsi" w:cstheme="minorHAnsi"/>
        </w:rPr>
        <w:t xml:space="preserve"> zainstalowanych w stacji transformatorowej.</w:t>
      </w:r>
    </w:p>
    <w:p w14:paraId="076D0400" w14:textId="77777777" w:rsidR="00B62649" w:rsidRDefault="00B62649" w:rsidP="00B62649">
      <w:pPr>
        <w:pStyle w:val="Akapitzlist"/>
        <w:numPr>
          <w:ilvl w:val="0"/>
          <w:numId w:val="10"/>
        </w:numPr>
        <w:jc w:val="both"/>
        <w:rPr>
          <w:rFonts w:asciiTheme="minorHAnsi" w:eastAsia="Times New Roman" w:hAnsiTheme="minorHAnsi" w:cstheme="minorHAnsi"/>
        </w:rPr>
      </w:pPr>
      <w:r w:rsidRPr="00BD7C26">
        <w:rPr>
          <w:rFonts w:asciiTheme="minorHAnsi" w:eastAsia="Times New Roman" w:hAnsiTheme="minorHAnsi" w:cstheme="minorHAnsi"/>
        </w:rPr>
        <w:t>Wykonanie wymaganych przepisami pomiarów odbiorczych.</w:t>
      </w:r>
    </w:p>
    <w:p w14:paraId="4F25565F" w14:textId="0C193EC7" w:rsidR="00383E85" w:rsidRPr="00BD7C26" w:rsidRDefault="00383E85" w:rsidP="00B62649">
      <w:pPr>
        <w:pStyle w:val="Akapitzlist"/>
        <w:ind w:left="1069"/>
        <w:jc w:val="both"/>
        <w:rPr>
          <w:rFonts w:asciiTheme="minorHAnsi" w:eastAsia="Times New Roman" w:hAnsiTheme="minorHAnsi" w:cstheme="minorHAnsi"/>
        </w:rPr>
      </w:pPr>
    </w:p>
    <w:p w14:paraId="6CD59A8A" w14:textId="15C397B4" w:rsidR="00383E85" w:rsidRPr="00BD7C26" w:rsidRDefault="00383E85" w:rsidP="00967FE7">
      <w:pPr>
        <w:pStyle w:val="Akapitzlist"/>
        <w:numPr>
          <w:ilvl w:val="0"/>
          <w:numId w:val="6"/>
        </w:numPr>
        <w:ind w:left="709"/>
        <w:jc w:val="both"/>
        <w:rPr>
          <w:rFonts w:asciiTheme="minorHAnsi" w:eastAsia="Times New Roman" w:hAnsiTheme="minorHAnsi" w:cstheme="minorHAnsi"/>
          <w:b/>
          <w:bCs/>
        </w:rPr>
      </w:pPr>
      <w:r w:rsidRPr="00BD7C26">
        <w:rPr>
          <w:rFonts w:asciiTheme="minorHAnsi" w:eastAsia="Times New Roman" w:hAnsiTheme="minorHAnsi" w:cstheme="minorHAnsi"/>
          <w:b/>
          <w:bCs/>
        </w:rPr>
        <w:t>Dodatkowo w zadaniu nr1 należy:</w:t>
      </w:r>
    </w:p>
    <w:p w14:paraId="3E93B116" w14:textId="6468A4BC" w:rsidR="00383E85" w:rsidRDefault="00383E85" w:rsidP="00383E85">
      <w:pPr>
        <w:ind w:left="708" w:firstLine="1"/>
        <w:jc w:val="both"/>
        <w:rPr>
          <w:rFonts w:asciiTheme="minorHAnsi" w:eastAsia="Times New Roman" w:hAnsiTheme="minorHAnsi" w:cstheme="minorHAnsi"/>
        </w:rPr>
      </w:pPr>
      <w:r w:rsidRPr="00BD7C26">
        <w:rPr>
          <w:rFonts w:asciiTheme="minorHAnsi" w:eastAsia="Times New Roman" w:hAnsiTheme="minorHAnsi" w:cstheme="minorHAnsi"/>
        </w:rPr>
        <w:lastRenderedPageBreak/>
        <w:t>Usunąć zabezpieczenia otwarcia drzwi wyłączników sekcyjnych DS416.</w:t>
      </w:r>
    </w:p>
    <w:p w14:paraId="3EFEBF1A" w14:textId="1548F6D4" w:rsidR="002251DB" w:rsidRPr="00BD7C26" w:rsidRDefault="002251DB" w:rsidP="002251DB">
      <w:pPr>
        <w:jc w:val="both"/>
        <w:rPr>
          <w:rFonts w:asciiTheme="minorHAnsi" w:eastAsia="Times New Roman" w:hAnsiTheme="minorHAnsi" w:cstheme="minorHAnsi"/>
        </w:rPr>
      </w:pPr>
    </w:p>
    <w:p w14:paraId="53CCC364" w14:textId="2DF3A3E4" w:rsidR="00383E85" w:rsidRPr="00BD7C26" w:rsidRDefault="00383E85" w:rsidP="00967FE7">
      <w:pPr>
        <w:pStyle w:val="Akapitzlist"/>
        <w:numPr>
          <w:ilvl w:val="0"/>
          <w:numId w:val="6"/>
        </w:numPr>
        <w:ind w:left="709"/>
        <w:jc w:val="both"/>
        <w:rPr>
          <w:rFonts w:asciiTheme="minorHAnsi" w:eastAsia="Times New Roman" w:hAnsiTheme="minorHAnsi" w:cstheme="minorHAnsi"/>
          <w:b/>
          <w:bCs/>
        </w:rPr>
      </w:pPr>
      <w:r w:rsidRPr="00BD7C26">
        <w:rPr>
          <w:rFonts w:asciiTheme="minorHAnsi" w:eastAsia="Times New Roman" w:hAnsiTheme="minorHAnsi" w:cstheme="minorHAnsi"/>
          <w:b/>
          <w:bCs/>
        </w:rPr>
        <w:t>Dodatkowo w zadaniu nr2 należy</w:t>
      </w:r>
      <w:r w:rsidR="00B62649" w:rsidRPr="00BD7C26">
        <w:rPr>
          <w:rFonts w:asciiTheme="minorHAnsi" w:eastAsia="Times New Roman" w:hAnsiTheme="minorHAnsi" w:cstheme="minorHAnsi"/>
          <w:b/>
          <w:bCs/>
        </w:rPr>
        <w:t xml:space="preserve"> uwzględnić</w:t>
      </w:r>
      <w:r w:rsidRPr="00BD7C26">
        <w:rPr>
          <w:rFonts w:asciiTheme="minorHAnsi" w:eastAsia="Times New Roman" w:hAnsiTheme="minorHAnsi" w:cstheme="minorHAnsi"/>
          <w:b/>
          <w:bCs/>
        </w:rPr>
        <w:t>:</w:t>
      </w:r>
    </w:p>
    <w:p w14:paraId="3478FAC8" w14:textId="70703EE6" w:rsidR="00B62649" w:rsidRPr="00BD7C26" w:rsidRDefault="00B62649" w:rsidP="00B62649">
      <w:pPr>
        <w:pStyle w:val="Akapitzlist"/>
        <w:ind w:left="709"/>
        <w:jc w:val="both"/>
        <w:rPr>
          <w:rFonts w:asciiTheme="minorHAnsi" w:eastAsia="Times New Roman" w:hAnsiTheme="minorHAnsi" w:cstheme="minorHAnsi"/>
        </w:rPr>
      </w:pPr>
      <w:r w:rsidRPr="00BD7C26">
        <w:rPr>
          <w:rFonts w:asciiTheme="minorHAnsi" w:eastAsia="Times New Roman" w:hAnsiTheme="minorHAnsi" w:cstheme="minorHAnsi"/>
        </w:rPr>
        <w:t xml:space="preserve">Automatyka SZR zostanie przeniesiona z obecnego miejsca w rozdzielnicy </w:t>
      </w:r>
      <w:proofErr w:type="spellStart"/>
      <w:r w:rsidRPr="00BD7C26">
        <w:rPr>
          <w:rFonts w:asciiTheme="minorHAnsi" w:eastAsia="Times New Roman" w:hAnsiTheme="minorHAnsi" w:cstheme="minorHAnsi"/>
        </w:rPr>
        <w:t>nn</w:t>
      </w:r>
      <w:proofErr w:type="spellEnd"/>
      <w:r w:rsidRPr="00BD7C26">
        <w:rPr>
          <w:rFonts w:asciiTheme="minorHAnsi" w:eastAsia="Times New Roman" w:hAnsiTheme="minorHAnsi" w:cstheme="minorHAnsi"/>
        </w:rPr>
        <w:t xml:space="preserve"> stacji transformatorowej st6, do nowej rozdzielni zawieszonej na ścianie. </w:t>
      </w:r>
    </w:p>
    <w:p w14:paraId="5D6E590F" w14:textId="77777777" w:rsidR="00B62649" w:rsidRPr="00BD7C26" w:rsidRDefault="00B62649" w:rsidP="00B62649">
      <w:pPr>
        <w:pStyle w:val="Akapitzlist"/>
        <w:ind w:left="709"/>
        <w:jc w:val="both"/>
        <w:rPr>
          <w:rFonts w:asciiTheme="minorHAnsi" w:eastAsia="Times New Roman" w:hAnsiTheme="minorHAnsi" w:cstheme="minorHAnsi"/>
          <w:b/>
          <w:bCs/>
        </w:rPr>
      </w:pPr>
    </w:p>
    <w:p w14:paraId="045E38DA" w14:textId="4D0B6610" w:rsidR="00B62649" w:rsidRPr="00BD7C26" w:rsidRDefault="00B62649" w:rsidP="00967FE7">
      <w:pPr>
        <w:pStyle w:val="Akapitzlist"/>
        <w:numPr>
          <w:ilvl w:val="0"/>
          <w:numId w:val="6"/>
        </w:numPr>
        <w:ind w:left="709"/>
        <w:jc w:val="both"/>
        <w:rPr>
          <w:rFonts w:asciiTheme="minorHAnsi" w:eastAsia="Times New Roman" w:hAnsiTheme="minorHAnsi" w:cstheme="minorHAnsi"/>
        </w:rPr>
      </w:pPr>
      <w:r w:rsidRPr="00BD7C26">
        <w:rPr>
          <w:rFonts w:asciiTheme="minorHAnsi" w:eastAsia="Times New Roman" w:hAnsiTheme="minorHAnsi" w:cstheme="minorHAnsi"/>
          <w:b/>
          <w:bCs/>
        </w:rPr>
        <w:t>Szczegółowy opis przedmiotu zamówienia – zadanie nr 3.</w:t>
      </w:r>
    </w:p>
    <w:p w14:paraId="433BBFBD" w14:textId="636F45D0" w:rsidR="00594CF5" w:rsidRPr="00BD7C26" w:rsidRDefault="00594CF5" w:rsidP="00594CF5">
      <w:pPr>
        <w:pStyle w:val="Akapitzlist"/>
        <w:ind w:left="709"/>
        <w:jc w:val="both"/>
        <w:rPr>
          <w:rFonts w:asciiTheme="minorHAnsi" w:eastAsia="Times New Roman" w:hAnsiTheme="minorHAnsi" w:cstheme="minorHAnsi"/>
        </w:rPr>
      </w:pPr>
      <w:r w:rsidRPr="00BD7C26">
        <w:rPr>
          <w:rFonts w:asciiTheme="minorHAnsi" w:eastAsia="Times New Roman" w:hAnsiTheme="minorHAnsi" w:cstheme="minorHAnsi"/>
        </w:rPr>
        <w:t>Wykonanie remontu polega na</w:t>
      </w:r>
      <w:r w:rsidR="00561ABC">
        <w:rPr>
          <w:rFonts w:asciiTheme="minorHAnsi" w:eastAsia="Times New Roman" w:hAnsiTheme="minorHAnsi" w:cstheme="minorHAnsi"/>
        </w:rPr>
        <w:t xml:space="preserve"> sprawdzeniu i</w:t>
      </w:r>
      <w:r w:rsidRPr="00BD7C26">
        <w:rPr>
          <w:rFonts w:asciiTheme="minorHAnsi" w:eastAsia="Times New Roman" w:hAnsiTheme="minorHAnsi" w:cstheme="minorHAnsi"/>
        </w:rPr>
        <w:t xml:space="preserve"> wykonaniu prawidłowej instalacji wyłącznika EPO wraz z przeprowadzeniem testu funkcjonalnego</w:t>
      </w:r>
      <w:r w:rsidR="001608F6" w:rsidRPr="00BD7C26">
        <w:rPr>
          <w:rFonts w:asciiTheme="minorHAnsi" w:eastAsia="Times New Roman" w:hAnsiTheme="minorHAnsi" w:cstheme="minorHAnsi"/>
        </w:rPr>
        <w:t xml:space="preserve"> w stacji ST6</w:t>
      </w:r>
      <w:r w:rsidRPr="00BD7C26">
        <w:rPr>
          <w:rFonts w:asciiTheme="minorHAnsi" w:eastAsia="Times New Roman" w:hAnsiTheme="minorHAnsi" w:cstheme="minorHAnsi"/>
        </w:rPr>
        <w:t xml:space="preserve">. </w:t>
      </w:r>
    </w:p>
    <w:p w14:paraId="530883EC" w14:textId="77777777" w:rsidR="00D126AB" w:rsidRPr="00BD7C26" w:rsidRDefault="00D126AB" w:rsidP="00D126AB">
      <w:pPr>
        <w:pStyle w:val="Akapitzlist"/>
        <w:ind w:left="709"/>
        <w:jc w:val="both"/>
        <w:rPr>
          <w:rFonts w:asciiTheme="minorHAnsi" w:eastAsia="Times New Roman" w:hAnsiTheme="minorHAnsi" w:cstheme="minorHAnsi"/>
          <w:b/>
          <w:bCs/>
        </w:rPr>
      </w:pPr>
    </w:p>
    <w:p w14:paraId="07524877" w14:textId="4C40C75C" w:rsidR="001608F6" w:rsidRPr="00561ABC" w:rsidRDefault="001608F6" w:rsidP="00561ABC">
      <w:pPr>
        <w:pStyle w:val="Akapitzlist"/>
        <w:numPr>
          <w:ilvl w:val="0"/>
          <w:numId w:val="6"/>
        </w:numPr>
        <w:ind w:left="709"/>
        <w:jc w:val="both"/>
        <w:rPr>
          <w:rFonts w:asciiTheme="minorHAnsi" w:eastAsia="Times New Roman" w:hAnsiTheme="minorHAnsi" w:cstheme="minorHAnsi"/>
          <w:b/>
          <w:bCs/>
        </w:rPr>
      </w:pPr>
      <w:r w:rsidRPr="00561ABC">
        <w:rPr>
          <w:rFonts w:asciiTheme="minorHAnsi" w:hAnsiTheme="minorHAnsi" w:cstheme="minorHAnsi"/>
          <w:b/>
          <w:bCs/>
        </w:rPr>
        <w:t>Wymagana wizja lokalna w celu zapoznania się z przedmiotem zadań.</w:t>
      </w:r>
    </w:p>
    <w:p w14:paraId="3C768665" w14:textId="77777777" w:rsidR="001608F6" w:rsidRPr="00BD7C26" w:rsidRDefault="001608F6" w:rsidP="00561ABC">
      <w:pPr>
        <w:ind w:firstLine="708"/>
        <w:jc w:val="both"/>
        <w:rPr>
          <w:rFonts w:asciiTheme="minorHAnsi" w:hAnsiTheme="minorHAnsi" w:cstheme="minorHAnsi"/>
        </w:rPr>
      </w:pPr>
      <w:r w:rsidRPr="00BD7C26">
        <w:rPr>
          <w:rFonts w:asciiTheme="minorHAnsi" w:hAnsiTheme="minorHAnsi" w:cstheme="minorHAnsi"/>
        </w:rPr>
        <w:t>W celu ujednolicenia systemu, projekt będzie dostosowany do technologii jak w stacji st4.</w:t>
      </w:r>
    </w:p>
    <w:p w14:paraId="2A0E92C8" w14:textId="77777777" w:rsidR="001608F6" w:rsidRPr="00BD7C26" w:rsidRDefault="001608F6" w:rsidP="00561ABC">
      <w:pPr>
        <w:pStyle w:val="Akapitzlist"/>
        <w:jc w:val="both"/>
        <w:rPr>
          <w:rFonts w:asciiTheme="minorHAnsi" w:hAnsiTheme="minorHAnsi" w:cstheme="minorHAnsi"/>
        </w:rPr>
      </w:pPr>
    </w:p>
    <w:p w14:paraId="5E4240A3" w14:textId="17DCA929" w:rsidR="00F00642" w:rsidRPr="00BD7C26" w:rsidRDefault="00F00642" w:rsidP="00561ABC">
      <w:pPr>
        <w:pStyle w:val="Akapitzlist"/>
        <w:numPr>
          <w:ilvl w:val="0"/>
          <w:numId w:val="6"/>
        </w:numPr>
        <w:ind w:left="709"/>
        <w:jc w:val="both"/>
        <w:rPr>
          <w:rFonts w:asciiTheme="minorHAnsi" w:eastAsia="Times New Roman" w:hAnsiTheme="minorHAnsi" w:cstheme="minorHAnsi"/>
          <w:b/>
          <w:bCs/>
        </w:rPr>
      </w:pPr>
      <w:r w:rsidRPr="00BD7C26">
        <w:rPr>
          <w:rFonts w:asciiTheme="minorHAnsi" w:eastAsia="Times New Roman" w:hAnsiTheme="minorHAnsi" w:cstheme="minorHAnsi"/>
          <w:b/>
          <w:bCs/>
        </w:rPr>
        <w:t>Dodatkowe wymagania z</w:t>
      </w:r>
      <w:r w:rsidR="00383E85" w:rsidRPr="00BD7C26">
        <w:rPr>
          <w:rFonts w:asciiTheme="minorHAnsi" w:eastAsia="Times New Roman" w:hAnsiTheme="minorHAnsi" w:cstheme="minorHAnsi"/>
          <w:b/>
          <w:bCs/>
        </w:rPr>
        <w:t>w</w:t>
      </w:r>
      <w:r w:rsidRPr="00BD7C26">
        <w:rPr>
          <w:rFonts w:asciiTheme="minorHAnsi" w:eastAsia="Times New Roman" w:hAnsiTheme="minorHAnsi" w:cstheme="minorHAnsi"/>
          <w:b/>
          <w:bCs/>
        </w:rPr>
        <w:t xml:space="preserve">iązane z </w:t>
      </w:r>
      <w:r w:rsidR="00D126AB" w:rsidRPr="00BD7C26">
        <w:rPr>
          <w:rFonts w:asciiTheme="minorHAnsi" w:eastAsia="Times New Roman" w:hAnsiTheme="minorHAnsi" w:cstheme="minorHAnsi"/>
          <w:b/>
          <w:bCs/>
        </w:rPr>
        <w:t xml:space="preserve">miejscem i </w:t>
      </w:r>
      <w:r w:rsidRPr="00BD7C26">
        <w:rPr>
          <w:rFonts w:asciiTheme="minorHAnsi" w:eastAsia="Times New Roman" w:hAnsiTheme="minorHAnsi" w:cstheme="minorHAnsi"/>
          <w:b/>
          <w:bCs/>
        </w:rPr>
        <w:t>organizacj</w:t>
      </w:r>
      <w:r w:rsidR="00594CF5" w:rsidRPr="00BD7C26">
        <w:rPr>
          <w:rFonts w:asciiTheme="minorHAnsi" w:eastAsia="Times New Roman" w:hAnsiTheme="minorHAnsi" w:cstheme="minorHAnsi"/>
          <w:b/>
          <w:bCs/>
        </w:rPr>
        <w:t>ą</w:t>
      </w:r>
      <w:r w:rsidRPr="00BD7C26">
        <w:rPr>
          <w:rFonts w:asciiTheme="minorHAnsi" w:eastAsia="Times New Roman" w:hAnsiTheme="minorHAnsi" w:cstheme="minorHAnsi"/>
          <w:b/>
          <w:bCs/>
        </w:rPr>
        <w:t xml:space="preserve"> pracy.</w:t>
      </w:r>
    </w:p>
    <w:p w14:paraId="114970A2" w14:textId="5C6324F2" w:rsidR="00594CF5" w:rsidRPr="00BD7C26" w:rsidRDefault="00594CF5" w:rsidP="00561ABC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  <w:b/>
          <w:bCs/>
        </w:rPr>
      </w:pPr>
      <w:r w:rsidRPr="00BD7C26">
        <w:rPr>
          <w:rFonts w:asciiTheme="minorHAnsi" w:hAnsiTheme="minorHAnsi" w:cstheme="minorHAnsi"/>
        </w:rPr>
        <w:t>Opracowany projekt techniczny podlega akceptacji Zamawiającego</w:t>
      </w:r>
      <w:r w:rsidR="004C17E7" w:rsidRPr="00BD7C26">
        <w:rPr>
          <w:rFonts w:asciiTheme="minorHAnsi" w:hAnsiTheme="minorHAnsi" w:cstheme="minorHAnsi"/>
        </w:rPr>
        <w:t>.</w:t>
      </w:r>
    </w:p>
    <w:p w14:paraId="2A651C80" w14:textId="3594A5B7" w:rsidR="00D126AB" w:rsidRPr="00BD7C26" w:rsidRDefault="00D126AB" w:rsidP="00561ABC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  <w:b/>
          <w:bCs/>
        </w:rPr>
      </w:pPr>
      <w:r w:rsidRPr="00BD7C26">
        <w:rPr>
          <w:rFonts w:asciiTheme="minorHAnsi" w:hAnsiTheme="minorHAnsi" w:cstheme="minorHAnsi"/>
        </w:rPr>
        <w:t>Przed rozpoczęciem zadania Wykonawca opracuje Analizę Ryzyka prowadzonych prac, która podlega akceptacji przez Dział Bezpieczeństwa</w:t>
      </w:r>
      <w:r w:rsidR="004C17E7" w:rsidRPr="00BD7C26">
        <w:rPr>
          <w:rFonts w:asciiTheme="minorHAnsi" w:hAnsiTheme="minorHAnsi" w:cstheme="minorHAnsi"/>
        </w:rPr>
        <w:t>.</w:t>
      </w:r>
    </w:p>
    <w:p w14:paraId="0663AD42" w14:textId="77777777" w:rsidR="00BD7C26" w:rsidRPr="00BD7C26" w:rsidRDefault="00D126AB" w:rsidP="00561ABC">
      <w:pPr>
        <w:pStyle w:val="Akapitzlist"/>
        <w:numPr>
          <w:ilvl w:val="0"/>
          <w:numId w:val="12"/>
        </w:numPr>
        <w:jc w:val="both"/>
      </w:pPr>
      <w:r w:rsidRPr="00BD7C26">
        <w:rPr>
          <w:rFonts w:asciiTheme="minorHAnsi" w:hAnsiTheme="minorHAnsi" w:cstheme="minorHAnsi"/>
        </w:rPr>
        <w:t>Przed rozpoczęciem zadania Wykonawca opracuje harmonogram prac w celu uzgodnienia możliwości prowadzenia prac.</w:t>
      </w:r>
    </w:p>
    <w:p w14:paraId="14FC3826" w14:textId="265A1FAC" w:rsidR="001608F6" w:rsidRPr="00BD7C26" w:rsidRDefault="00BD7C26" w:rsidP="00561ABC">
      <w:pPr>
        <w:pStyle w:val="Akapitzlist"/>
        <w:numPr>
          <w:ilvl w:val="0"/>
          <w:numId w:val="12"/>
        </w:numPr>
        <w:jc w:val="both"/>
      </w:pPr>
      <w:r>
        <w:t>Przed rozpoczęciem prac Wykonawca przekaże projekt warsztatowy wraz z projektem automatyki i sterowania do zatwierdzenia przez służby PL podpisany przez projektanta z uprawnieniami.</w:t>
      </w:r>
    </w:p>
    <w:p w14:paraId="5BA151E5" w14:textId="6C2CFD3F" w:rsidR="004C17E7" w:rsidRPr="00BD7C26" w:rsidRDefault="004C17E7" w:rsidP="00561ABC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</w:rPr>
      </w:pPr>
      <w:r w:rsidRPr="00BD7C26">
        <w:rPr>
          <w:rFonts w:asciiTheme="minorHAnsi" w:eastAsia="Times New Roman" w:hAnsiTheme="minorHAnsi" w:cstheme="minorHAnsi"/>
        </w:rPr>
        <w:t xml:space="preserve">Opracowanie technologii wykonania prac musi zakładać pracę z ograniczeniem </w:t>
      </w:r>
      <w:proofErr w:type="spellStart"/>
      <w:r w:rsidRPr="00BD7C26">
        <w:rPr>
          <w:rFonts w:asciiTheme="minorHAnsi" w:eastAsia="Times New Roman" w:hAnsiTheme="minorHAnsi" w:cstheme="minorHAnsi"/>
        </w:rPr>
        <w:t>wyłączeń</w:t>
      </w:r>
      <w:proofErr w:type="spellEnd"/>
      <w:r w:rsidRPr="00BD7C26">
        <w:rPr>
          <w:rFonts w:asciiTheme="minorHAnsi" w:eastAsia="Times New Roman" w:hAnsiTheme="minorHAnsi" w:cstheme="minorHAnsi"/>
        </w:rPr>
        <w:t xml:space="preserve"> zasilania obiektów i instalacji zasilanej ze stacji. </w:t>
      </w:r>
      <w:r w:rsidR="00D752DB" w:rsidRPr="00BD7C26">
        <w:rPr>
          <w:rFonts w:asciiTheme="minorHAnsi" w:eastAsia="Times New Roman" w:hAnsiTheme="minorHAnsi" w:cstheme="minorHAnsi"/>
        </w:rPr>
        <w:t>Brak możliwości wyłączenia całkowitego obiektu z ruchu.</w:t>
      </w:r>
      <w:r w:rsidRPr="00BD7C26">
        <w:rPr>
          <w:rFonts w:asciiTheme="minorHAnsi" w:eastAsia="Times New Roman" w:hAnsiTheme="minorHAnsi" w:cstheme="minorHAnsi"/>
        </w:rPr>
        <w:t xml:space="preserve"> </w:t>
      </w:r>
    </w:p>
    <w:p w14:paraId="27B7E0EE" w14:textId="04E7203A" w:rsidR="004C17E7" w:rsidRPr="00BD7C26" w:rsidRDefault="001608F6" w:rsidP="00561AB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BD7C26">
        <w:rPr>
          <w:rFonts w:asciiTheme="minorHAnsi" w:eastAsia="Times New Roman" w:hAnsiTheme="minorHAnsi" w:cstheme="minorHAnsi"/>
        </w:rPr>
        <w:t>Opracowany plan uwzględni wyłączanie stacji między operacjami lotniczymi</w:t>
      </w:r>
      <w:r w:rsidR="00561ABC">
        <w:rPr>
          <w:rFonts w:asciiTheme="minorHAnsi" w:eastAsia="Times New Roman" w:hAnsiTheme="minorHAnsi" w:cstheme="minorHAnsi"/>
        </w:rPr>
        <w:t>.</w:t>
      </w:r>
    </w:p>
    <w:p w14:paraId="56F2E7EB" w14:textId="788CDAE9" w:rsidR="001608F6" w:rsidRPr="00BD7C26" w:rsidRDefault="001608F6" w:rsidP="00561AB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BD7C26">
        <w:rPr>
          <w:rFonts w:asciiTheme="minorHAnsi" w:eastAsia="Times New Roman" w:hAnsiTheme="minorHAnsi" w:cstheme="minorHAnsi"/>
        </w:rPr>
        <w:t>Należy uwzględnić realizacje prac w godzinach nocnych w przerwach operacyjnych max ok. 5godzin</w:t>
      </w:r>
      <w:r w:rsidR="00561ABC">
        <w:rPr>
          <w:rFonts w:asciiTheme="minorHAnsi" w:eastAsia="Times New Roman" w:hAnsiTheme="minorHAnsi" w:cstheme="minorHAnsi"/>
        </w:rPr>
        <w:t>.</w:t>
      </w:r>
    </w:p>
    <w:p w14:paraId="26039780" w14:textId="614AC90B" w:rsidR="001608F6" w:rsidRPr="00BD7C26" w:rsidRDefault="001608F6" w:rsidP="00561AB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BD7C26">
        <w:rPr>
          <w:rFonts w:asciiTheme="minorHAnsi" w:eastAsia="Times New Roman" w:hAnsiTheme="minorHAnsi" w:cstheme="minorHAnsi"/>
        </w:rPr>
        <w:t>Wykonywanie prac może wymagać zasilania tymczasowego obiektów</w:t>
      </w:r>
      <w:r w:rsidR="00561ABC">
        <w:rPr>
          <w:rFonts w:asciiTheme="minorHAnsi" w:eastAsia="Times New Roman" w:hAnsiTheme="minorHAnsi" w:cstheme="minorHAnsi"/>
        </w:rPr>
        <w:t>.</w:t>
      </w:r>
    </w:p>
    <w:p w14:paraId="0AE025C6" w14:textId="6385B293" w:rsidR="004C17E7" w:rsidRPr="00BD7C26" w:rsidRDefault="004C17E7" w:rsidP="00561AB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BD7C26">
        <w:rPr>
          <w:rFonts w:asciiTheme="minorHAnsi" w:hAnsiTheme="minorHAnsi" w:cstheme="minorHAnsi"/>
        </w:rPr>
        <w:t xml:space="preserve">Wykonawca winien zapewnić stały nadzór nad pracownikami poprzez kierownika robót, który będzie koordynował </w:t>
      </w:r>
      <w:r w:rsidR="00561ABC">
        <w:rPr>
          <w:rFonts w:asciiTheme="minorHAnsi" w:hAnsiTheme="minorHAnsi" w:cstheme="minorHAnsi"/>
        </w:rPr>
        <w:t>prace.</w:t>
      </w:r>
    </w:p>
    <w:p w14:paraId="49F31A27" w14:textId="2115C4E4" w:rsidR="004C17E7" w:rsidRPr="00BD7C26" w:rsidRDefault="004C17E7" w:rsidP="00561AB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BD7C26">
        <w:rPr>
          <w:rFonts w:asciiTheme="minorHAnsi" w:hAnsiTheme="minorHAnsi" w:cstheme="minorHAnsi"/>
        </w:rPr>
        <w:t>P</w:t>
      </w:r>
      <w:r w:rsidR="00A61754" w:rsidRPr="00BD7C26">
        <w:rPr>
          <w:rFonts w:asciiTheme="minorHAnsi" w:hAnsiTheme="minorHAnsi" w:cstheme="minorHAnsi"/>
        </w:rPr>
        <w:t>r</w:t>
      </w:r>
      <w:r w:rsidRPr="00BD7C26">
        <w:rPr>
          <w:rFonts w:asciiTheme="minorHAnsi" w:hAnsiTheme="minorHAnsi" w:cstheme="minorHAnsi"/>
        </w:rPr>
        <w:t>ace w pomieszczeniach stacji transformatorowej, a także w strefie zastrzeżonej mogą być prowadzone wyłącznie pod stałym nadzorem pracowników Zamawiającego dlatego wymagają wcześniejsze uzgodnienia terminu prac.</w:t>
      </w:r>
    </w:p>
    <w:p w14:paraId="680C2735" w14:textId="57B89382" w:rsidR="00D126AB" w:rsidRPr="00BD7C26" w:rsidRDefault="00D752DB" w:rsidP="00561ABC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</w:rPr>
      </w:pPr>
      <w:r w:rsidRPr="00BD7C26">
        <w:rPr>
          <w:rFonts w:asciiTheme="minorHAnsi" w:eastAsia="Times New Roman" w:hAnsiTheme="minorHAnsi" w:cstheme="minorHAnsi"/>
        </w:rPr>
        <w:t>Pracownicy Wykonawcy muszą posiadać uprawnienia do prac przy urządzeniach</w:t>
      </w:r>
      <w:r w:rsidR="00BA53B9">
        <w:rPr>
          <w:rFonts w:asciiTheme="minorHAnsi" w:eastAsia="Times New Roman" w:hAnsiTheme="minorHAnsi" w:cstheme="minorHAnsi"/>
        </w:rPr>
        <w:t xml:space="preserve"> </w:t>
      </w:r>
      <w:r w:rsidR="00BA53B9">
        <w:rPr>
          <w:rFonts w:asciiTheme="minorHAnsi" w:eastAsia="Times New Roman" w:hAnsiTheme="minorHAnsi" w:cstheme="minorHAnsi"/>
        </w:rPr>
        <w:br/>
        <w:t>i instalacjach elektroenergetycznych</w:t>
      </w:r>
      <w:r w:rsidRPr="00BD7C26">
        <w:rPr>
          <w:rFonts w:asciiTheme="minorHAnsi" w:eastAsia="Times New Roman" w:hAnsiTheme="minorHAnsi" w:cstheme="minorHAnsi"/>
        </w:rPr>
        <w:t xml:space="preserve"> </w:t>
      </w:r>
      <w:r w:rsidR="00A61754" w:rsidRPr="00BD7C26">
        <w:rPr>
          <w:rFonts w:asciiTheme="minorHAnsi" w:eastAsia="Times New Roman" w:hAnsiTheme="minorHAnsi" w:cstheme="minorHAnsi"/>
        </w:rPr>
        <w:t>w stacji transformatorowej</w:t>
      </w:r>
      <w:r w:rsidR="00BA53B9">
        <w:rPr>
          <w:rFonts w:asciiTheme="minorHAnsi" w:eastAsia="Times New Roman" w:hAnsiTheme="minorHAnsi" w:cstheme="minorHAnsi"/>
        </w:rPr>
        <w:t xml:space="preserve"> SEP grupy G1 - </w:t>
      </w:r>
      <w:r w:rsidR="00BA53B9" w:rsidRPr="000A156F">
        <w:rPr>
          <w:rFonts w:cstheme="minorHAnsi"/>
          <w:sz w:val="24"/>
          <w:szCs w:val="24"/>
        </w:rPr>
        <w:t>uprawnienia do wglądu przez Zamawiającego</w:t>
      </w:r>
    </w:p>
    <w:p w14:paraId="6A52F70A" w14:textId="4BFA8AA4" w:rsidR="00594CF5" w:rsidRDefault="00594CF5" w:rsidP="00561AB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BD7C26">
        <w:rPr>
          <w:rFonts w:asciiTheme="minorHAnsi" w:hAnsiTheme="minorHAnsi" w:cstheme="minorHAnsi"/>
        </w:rPr>
        <w:t>Wykonawca przeprowadzi szkolenia z obsługi zamontowanych urządzeń w co najmniej dwóch terminach w różnych dniach</w:t>
      </w:r>
      <w:r w:rsidR="00561ABC">
        <w:rPr>
          <w:rFonts w:asciiTheme="minorHAnsi" w:hAnsiTheme="minorHAnsi" w:cstheme="minorHAnsi"/>
        </w:rPr>
        <w:t>.</w:t>
      </w:r>
    </w:p>
    <w:p w14:paraId="47562D4A" w14:textId="1F5D75C8" w:rsidR="00561ABC" w:rsidRPr="00BD7C26" w:rsidRDefault="00561ABC" w:rsidP="00561AB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Prace będą prowadzone w strefie zastrzeżonej Portu Lotniczego i każdorazowe wejście wiąże się </w:t>
      </w:r>
      <w:r w:rsidR="006B58D6">
        <w:rPr>
          <w:rFonts w:asciiTheme="minorHAnsi" w:hAnsiTheme="minorHAnsi" w:cstheme="minorHAnsi"/>
        </w:rPr>
        <w:t>z poddanie kontroli bezpieczeństwa.</w:t>
      </w:r>
    </w:p>
    <w:p w14:paraId="7C9B62C7" w14:textId="77777777" w:rsidR="00BD7C26" w:rsidRPr="00BD7C26" w:rsidRDefault="00A61754" w:rsidP="00561ABC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</w:rPr>
      </w:pPr>
      <w:r w:rsidRPr="00BD7C26">
        <w:rPr>
          <w:rFonts w:asciiTheme="minorHAnsi" w:eastAsia="Times New Roman" w:hAnsiTheme="minorHAnsi" w:cstheme="minorHAnsi"/>
        </w:rPr>
        <w:t>Wykonawca musi mieć świadomość, ze termin wykonania prac może ulec zmianie w dniu ich planowanego rozpoczęcia</w:t>
      </w:r>
      <w:r w:rsidR="001608F6" w:rsidRPr="00BD7C26">
        <w:rPr>
          <w:rFonts w:asciiTheme="minorHAnsi" w:eastAsia="Times New Roman" w:hAnsiTheme="minorHAnsi" w:cstheme="minorHAnsi"/>
        </w:rPr>
        <w:t>,</w:t>
      </w:r>
      <w:r w:rsidRPr="00BD7C26">
        <w:rPr>
          <w:rFonts w:asciiTheme="minorHAnsi" w:eastAsia="Times New Roman" w:hAnsiTheme="minorHAnsi" w:cstheme="minorHAnsi"/>
        </w:rPr>
        <w:t xml:space="preserve"> ze względu na procedury obowiązujące w Porcie Lotniczym:  Procedura LVP (Warunki Ograniczonej Widoczności)</w:t>
      </w:r>
      <w:r w:rsidR="001608F6" w:rsidRPr="00BD7C26">
        <w:rPr>
          <w:rFonts w:asciiTheme="minorHAnsi" w:eastAsia="Times New Roman" w:hAnsiTheme="minorHAnsi" w:cstheme="minorHAnsi"/>
        </w:rPr>
        <w:t>.</w:t>
      </w:r>
      <w:r w:rsidR="00BD7C26" w:rsidRPr="00BD7C26">
        <w:rPr>
          <w:rFonts w:asciiTheme="minorHAnsi" w:eastAsia="Times New Roman" w:hAnsiTheme="minorHAnsi" w:cstheme="minorHAnsi"/>
        </w:rPr>
        <w:t xml:space="preserve"> </w:t>
      </w:r>
    </w:p>
    <w:p w14:paraId="26F2C928" w14:textId="7603D96D" w:rsidR="00BD7C26" w:rsidRPr="00BD7C26" w:rsidRDefault="00BD7C26" w:rsidP="00561ABC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</w:rPr>
      </w:pPr>
      <w:r w:rsidRPr="00BD7C26">
        <w:rPr>
          <w:rFonts w:asciiTheme="minorHAnsi" w:eastAsia="Times New Roman" w:hAnsiTheme="minorHAnsi" w:cstheme="minorHAnsi"/>
        </w:rPr>
        <w:t xml:space="preserve">Wszystkie prace muszą być prowadzone zgodnie z </w:t>
      </w:r>
      <w:r w:rsidR="00561ABC">
        <w:rPr>
          <w:rFonts w:asciiTheme="minorHAnsi" w:eastAsia="Times New Roman" w:hAnsiTheme="minorHAnsi" w:cstheme="minorHAnsi"/>
        </w:rPr>
        <w:t>o</w:t>
      </w:r>
      <w:r w:rsidRPr="00BD7C26">
        <w:rPr>
          <w:rFonts w:asciiTheme="minorHAnsi" w:eastAsia="Times New Roman" w:hAnsiTheme="minorHAnsi" w:cstheme="minorHAnsi"/>
        </w:rPr>
        <w:t>bowiązującymi przepisami i regulacjami dotyczącymi budowy i eksploatacji urządzeń energetycznych.</w:t>
      </w:r>
    </w:p>
    <w:p w14:paraId="00E08E21" w14:textId="5405C8B1" w:rsidR="00BD7C26" w:rsidRPr="00BD7C26" w:rsidRDefault="00BD7C26" w:rsidP="00561ABC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</w:rPr>
      </w:pPr>
      <w:r w:rsidRPr="00BD7C26">
        <w:rPr>
          <w:rFonts w:asciiTheme="minorHAnsi" w:eastAsia="Times New Roman" w:hAnsiTheme="minorHAnsi" w:cstheme="minorHAnsi"/>
        </w:rPr>
        <w:t xml:space="preserve">Wszystkie prace muszą być prowadzone zgodnie z </w:t>
      </w:r>
      <w:r w:rsidR="00561ABC">
        <w:rPr>
          <w:rFonts w:asciiTheme="minorHAnsi" w:eastAsia="Times New Roman" w:hAnsiTheme="minorHAnsi" w:cstheme="minorHAnsi"/>
        </w:rPr>
        <w:t>o</w:t>
      </w:r>
      <w:r w:rsidRPr="00BD7C26">
        <w:rPr>
          <w:rFonts w:asciiTheme="minorHAnsi" w:eastAsia="Times New Roman" w:hAnsiTheme="minorHAnsi" w:cstheme="minorHAnsi"/>
        </w:rPr>
        <w:t xml:space="preserve">bowiązującymi przepisami </w:t>
      </w:r>
      <w:r w:rsidR="00561ABC" w:rsidRPr="00BD7C26">
        <w:rPr>
          <w:rFonts w:asciiTheme="minorHAnsi" w:eastAsia="Times New Roman" w:hAnsiTheme="minorHAnsi" w:cstheme="minorHAnsi"/>
        </w:rPr>
        <w:t>obowiązującymi</w:t>
      </w:r>
      <w:r w:rsidRPr="00BD7C26">
        <w:rPr>
          <w:rFonts w:asciiTheme="minorHAnsi" w:eastAsia="Times New Roman" w:hAnsiTheme="minorHAnsi" w:cstheme="minorHAnsi"/>
        </w:rPr>
        <w:t xml:space="preserve"> w Porcie Lotniczym Poznań-Ławica.</w:t>
      </w:r>
    </w:p>
    <w:p w14:paraId="33B00CF9" w14:textId="77777777" w:rsidR="00E475F5" w:rsidRPr="00BD7C26" w:rsidRDefault="00E475F5" w:rsidP="00E475F5">
      <w:pPr>
        <w:pStyle w:val="Akapitzlist"/>
        <w:ind w:left="1068"/>
        <w:jc w:val="both"/>
        <w:rPr>
          <w:rFonts w:asciiTheme="minorHAnsi" w:eastAsia="Times New Roman" w:hAnsiTheme="minorHAnsi" w:cstheme="minorHAnsi"/>
        </w:rPr>
      </w:pPr>
    </w:p>
    <w:p w14:paraId="15ED060E" w14:textId="4CBD2105" w:rsidR="00E475F5" w:rsidRPr="00BD7C26" w:rsidRDefault="00E475F5" w:rsidP="00561ABC">
      <w:pPr>
        <w:pStyle w:val="Akapitzlist"/>
        <w:numPr>
          <w:ilvl w:val="0"/>
          <w:numId w:val="6"/>
        </w:numPr>
        <w:ind w:left="567"/>
        <w:rPr>
          <w:rFonts w:asciiTheme="minorHAnsi" w:eastAsia="Times New Roman" w:hAnsiTheme="minorHAnsi" w:cstheme="minorHAnsi"/>
        </w:rPr>
      </w:pPr>
      <w:r w:rsidRPr="00E475F5">
        <w:rPr>
          <w:rFonts w:asciiTheme="minorHAnsi" w:eastAsia="Times New Roman" w:hAnsiTheme="minorHAnsi" w:cstheme="minorHAnsi"/>
          <w:b/>
        </w:rPr>
        <w:t>Wymagania dotyczące dokumentacji powykonawczej</w:t>
      </w:r>
      <w:r w:rsidRPr="00BD7C26">
        <w:rPr>
          <w:rFonts w:asciiTheme="minorHAnsi" w:eastAsia="Times New Roman" w:hAnsiTheme="minorHAnsi" w:cstheme="minorHAnsi"/>
          <w:b/>
        </w:rPr>
        <w:t>.</w:t>
      </w:r>
    </w:p>
    <w:p w14:paraId="74F33956" w14:textId="77CBEADF" w:rsidR="00E475F5" w:rsidRPr="00BD7C26" w:rsidRDefault="00E475F5" w:rsidP="00561ABC">
      <w:pPr>
        <w:pStyle w:val="Akapitzlist"/>
        <w:numPr>
          <w:ilvl w:val="0"/>
          <w:numId w:val="15"/>
        </w:numPr>
        <w:ind w:left="1134"/>
        <w:rPr>
          <w:rFonts w:asciiTheme="minorHAnsi" w:eastAsia="Times New Roman" w:hAnsiTheme="minorHAnsi" w:cstheme="minorHAnsi"/>
        </w:rPr>
      </w:pPr>
      <w:r w:rsidRPr="00BD7C26">
        <w:rPr>
          <w:rFonts w:asciiTheme="minorHAnsi" w:eastAsia="Times New Roman" w:hAnsiTheme="minorHAnsi" w:cstheme="minorHAnsi"/>
        </w:rPr>
        <w:t>Dokumentację powykonawczą należy sporządzić w 2 egzemplarzach w wersji papierowej oraz w wersji elektronicznej (również edytowalnej).</w:t>
      </w:r>
    </w:p>
    <w:p w14:paraId="44E24B6B" w14:textId="77777777" w:rsidR="00E475F5" w:rsidRPr="00BD7C26" w:rsidRDefault="00E475F5" w:rsidP="00561ABC">
      <w:pPr>
        <w:pStyle w:val="Akapitzlist"/>
        <w:numPr>
          <w:ilvl w:val="0"/>
          <w:numId w:val="15"/>
        </w:numPr>
        <w:ind w:left="1134"/>
        <w:jc w:val="both"/>
        <w:rPr>
          <w:rFonts w:asciiTheme="minorHAnsi" w:eastAsia="Times New Roman" w:hAnsiTheme="minorHAnsi" w:cstheme="minorHAnsi"/>
        </w:rPr>
      </w:pPr>
      <w:r w:rsidRPr="00BD7C26">
        <w:rPr>
          <w:rFonts w:asciiTheme="minorHAnsi" w:eastAsia="Times New Roman" w:hAnsiTheme="minorHAnsi" w:cstheme="minorHAnsi"/>
        </w:rPr>
        <w:t>Dokumentacja będzie zawierać  opis techniczny wraz ze schematami oraz planem sytuacyjnym dla zrealizowanych prac,</w:t>
      </w:r>
    </w:p>
    <w:p w14:paraId="02DA55C4" w14:textId="3BDA685B" w:rsidR="00E475F5" w:rsidRPr="00BD7C26" w:rsidRDefault="00E475F5" w:rsidP="00561ABC">
      <w:pPr>
        <w:pStyle w:val="Akapitzlist"/>
        <w:numPr>
          <w:ilvl w:val="0"/>
          <w:numId w:val="15"/>
        </w:numPr>
        <w:ind w:left="1134"/>
        <w:jc w:val="both"/>
        <w:rPr>
          <w:rFonts w:asciiTheme="minorHAnsi" w:eastAsia="Times New Roman" w:hAnsiTheme="minorHAnsi" w:cstheme="minorHAnsi"/>
        </w:rPr>
      </w:pPr>
      <w:r w:rsidRPr="00BD7C26">
        <w:rPr>
          <w:rFonts w:asciiTheme="minorHAnsi" w:hAnsiTheme="minorHAnsi" w:cstheme="minorHAnsi"/>
        </w:rPr>
        <w:lastRenderedPageBreak/>
        <w:t>Instrukcje użytkowania i konserwacji w języku polskim dla zamontowanych urządzeń.</w:t>
      </w:r>
    </w:p>
    <w:p w14:paraId="502DCAB7" w14:textId="2571F025" w:rsidR="00E475F5" w:rsidRPr="00BD7C26" w:rsidRDefault="00E475F5" w:rsidP="00E475F5">
      <w:pPr>
        <w:pStyle w:val="Akapitzlist"/>
        <w:numPr>
          <w:ilvl w:val="0"/>
          <w:numId w:val="15"/>
        </w:numPr>
        <w:ind w:left="1134"/>
        <w:jc w:val="both"/>
        <w:rPr>
          <w:rFonts w:asciiTheme="minorHAnsi" w:eastAsia="Times New Roman" w:hAnsiTheme="minorHAnsi" w:cstheme="minorHAnsi"/>
        </w:rPr>
      </w:pPr>
      <w:r w:rsidRPr="00BD7C26">
        <w:rPr>
          <w:rFonts w:asciiTheme="minorHAnsi" w:hAnsiTheme="minorHAnsi" w:cstheme="minorHAnsi"/>
        </w:rPr>
        <w:t>Protokoły z pomiarów elektrycznych, testów, uruchomień</w:t>
      </w:r>
    </w:p>
    <w:p w14:paraId="37EDA4EE" w14:textId="77777777" w:rsidR="00E475F5" w:rsidRPr="00BD7C26" w:rsidRDefault="00E475F5" w:rsidP="00E475F5">
      <w:pPr>
        <w:jc w:val="both"/>
        <w:rPr>
          <w:rFonts w:asciiTheme="minorHAnsi" w:eastAsia="Times New Roman" w:hAnsiTheme="minorHAnsi" w:cstheme="minorHAnsi"/>
        </w:rPr>
      </w:pPr>
    </w:p>
    <w:p w14:paraId="595E4CE5" w14:textId="51912DCA" w:rsidR="0074152D" w:rsidRPr="00084EA2" w:rsidRDefault="00E475F5" w:rsidP="006B58D6">
      <w:pPr>
        <w:pStyle w:val="Akapitzlist"/>
        <w:numPr>
          <w:ilvl w:val="0"/>
          <w:numId w:val="6"/>
        </w:numPr>
        <w:ind w:left="567"/>
        <w:jc w:val="both"/>
        <w:rPr>
          <w:rFonts w:asciiTheme="minorHAnsi" w:eastAsia="Times New Roman" w:hAnsiTheme="minorHAnsi" w:cstheme="minorHAnsi"/>
          <w:b/>
          <w:bCs/>
        </w:rPr>
      </w:pPr>
      <w:r w:rsidRPr="00561ABC">
        <w:rPr>
          <w:rFonts w:asciiTheme="minorHAnsi" w:hAnsiTheme="minorHAnsi" w:cstheme="minorHAnsi"/>
          <w:b/>
          <w:bCs/>
        </w:rPr>
        <w:t xml:space="preserve">Dokumentacja stanowi podstawę </w:t>
      </w:r>
      <w:r w:rsidR="0086584F">
        <w:rPr>
          <w:rFonts w:asciiTheme="minorHAnsi" w:hAnsiTheme="minorHAnsi" w:cstheme="minorHAnsi"/>
          <w:b/>
          <w:bCs/>
        </w:rPr>
        <w:t xml:space="preserve">do </w:t>
      </w:r>
      <w:r w:rsidRPr="00561ABC">
        <w:rPr>
          <w:rFonts w:asciiTheme="minorHAnsi" w:hAnsiTheme="minorHAnsi" w:cstheme="minorHAnsi"/>
          <w:b/>
          <w:bCs/>
        </w:rPr>
        <w:t>odbioru robót</w:t>
      </w:r>
      <w:r w:rsidR="00561ABC">
        <w:rPr>
          <w:rFonts w:asciiTheme="minorHAnsi" w:hAnsiTheme="minorHAnsi" w:cstheme="minorHAnsi"/>
          <w:b/>
          <w:bCs/>
        </w:rPr>
        <w:t>.</w:t>
      </w:r>
    </w:p>
    <w:p w14:paraId="55E094EE" w14:textId="77777777" w:rsidR="00084EA2" w:rsidRPr="00FF427F" w:rsidRDefault="00084EA2" w:rsidP="00084EA2">
      <w:pPr>
        <w:pStyle w:val="Akapitzlist"/>
        <w:ind w:left="567"/>
        <w:jc w:val="both"/>
        <w:rPr>
          <w:rFonts w:asciiTheme="minorHAnsi" w:eastAsia="Times New Roman" w:hAnsiTheme="minorHAnsi" w:cstheme="minorHAnsi"/>
          <w:b/>
          <w:bCs/>
        </w:rPr>
      </w:pPr>
    </w:p>
    <w:p w14:paraId="2AC6B1BA" w14:textId="26A296AB" w:rsidR="00FF427F" w:rsidRPr="00FF427F" w:rsidRDefault="00FF427F" w:rsidP="006B58D6">
      <w:pPr>
        <w:pStyle w:val="Akapitzlist"/>
        <w:numPr>
          <w:ilvl w:val="0"/>
          <w:numId w:val="6"/>
        </w:numPr>
        <w:ind w:left="567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Termin realizacji.</w:t>
      </w:r>
    </w:p>
    <w:p w14:paraId="1C24AFBD" w14:textId="53E7D0B7" w:rsidR="00FF427F" w:rsidRDefault="00FF427F" w:rsidP="00FF427F">
      <w:pPr>
        <w:pStyle w:val="Bezodstpw"/>
        <w:ind w:left="567"/>
        <w:jc w:val="both"/>
        <w:rPr>
          <w:sz w:val="24"/>
        </w:rPr>
      </w:pPr>
      <w:r w:rsidRPr="009B6DF8">
        <w:rPr>
          <w:sz w:val="24"/>
        </w:rPr>
        <w:t xml:space="preserve">Wykonawca </w:t>
      </w:r>
      <w:r>
        <w:rPr>
          <w:sz w:val="24"/>
        </w:rPr>
        <w:t xml:space="preserve">zrealizuje </w:t>
      </w:r>
      <w:r w:rsidR="00EF6195">
        <w:rPr>
          <w:sz w:val="24"/>
        </w:rPr>
        <w:t xml:space="preserve">cały przedmiot zamówienia </w:t>
      </w:r>
      <w:bookmarkStart w:id="0" w:name="_GoBack"/>
      <w:bookmarkEnd w:id="0"/>
      <w:r>
        <w:rPr>
          <w:sz w:val="24"/>
        </w:rPr>
        <w:t xml:space="preserve">w terminie </w:t>
      </w:r>
      <w:r>
        <w:rPr>
          <w:b/>
          <w:sz w:val="24"/>
        </w:rPr>
        <w:t xml:space="preserve">8 </w:t>
      </w:r>
      <w:r w:rsidRPr="00041F02">
        <w:rPr>
          <w:b/>
          <w:sz w:val="24"/>
        </w:rPr>
        <w:t>tygodni</w:t>
      </w:r>
      <w:r>
        <w:rPr>
          <w:sz w:val="24"/>
        </w:rPr>
        <w:t xml:space="preserve"> od dnia podpi</w:t>
      </w:r>
      <w:r w:rsidR="00EF6195">
        <w:rPr>
          <w:sz w:val="24"/>
        </w:rPr>
        <w:t>sania Umowy</w:t>
      </w:r>
    </w:p>
    <w:p w14:paraId="33BADAA7" w14:textId="7C23A6CD" w:rsidR="00FF427F" w:rsidRDefault="00FF427F" w:rsidP="00FF427F">
      <w:pPr>
        <w:pStyle w:val="Bezodstpw"/>
        <w:jc w:val="both"/>
        <w:rPr>
          <w:sz w:val="24"/>
        </w:rPr>
      </w:pPr>
    </w:p>
    <w:p w14:paraId="18770888" w14:textId="684CC56D" w:rsidR="00FF427F" w:rsidRDefault="00FF427F" w:rsidP="00FF427F">
      <w:pPr>
        <w:pStyle w:val="Bezodstpw"/>
        <w:numPr>
          <w:ilvl w:val="0"/>
          <w:numId w:val="6"/>
        </w:numPr>
        <w:ind w:left="567"/>
        <w:rPr>
          <w:b/>
          <w:bCs/>
          <w:sz w:val="24"/>
        </w:rPr>
      </w:pPr>
      <w:r>
        <w:rPr>
          <w:b/>
          <w:bCs/>
          <w:sz w:val="24"/>
        </w:rPr>
        <w:t>Okres g</w:t>
      </w:r>
      <w:r w:rsidRPr="00FF427F">
        <w:rPr>
          <w:b/>
          <w:bCs/>
          <w:sz w:val="24"/>
        </w:rPr>
        <w:t>warancj</w:t>
      </w:r>
      <w:r>
        <w:rPr>
          <w:b/>
          <w:bCs/>
          <w:sz w:val="24"/>
        </w:rPr>
        <w:t>i</w:t>
      </w:r>
      <w:r w:rsidRPr="00FF427F">
        <w:rPr>
          <w:b/>
          <w:bCs/>
          <w:sz w:val="24"/>
        </w:rPr>
        <w:t>.</w:t>
      </w:r>
    </w:p>
    <w:p w14:paraId="565DA409" w14:textId="77777777" w:rsidR="00FF427F" w:rsidRDefault="00FF427F" w:rsidP="00FF427F">
      <w:pPr>
        <w:pStyle w:val="Bezodstpw"/>
        <w:numPr>
          <w:ilvl w:val="0"/>
          <w:numId w:val="17"/>
        </w:numPr>
        <w:ind w:left="851"/>
        <w:jc w:val="both"/>
        <w:rPr>
          <w:sz w:val="24"/>
        </w:rPr>
      </w:pPr>
      <w:r>
        <w:rPr>
          <w:sz w:val="24"/>
        </w:rPr>
        <w:t>na dostarczone nowe elementy: 24 miesiące od daty podpisania protokołu odbioru;</w:t>
      </w:r>
    </w:p>
    <w:p w14:paraId="616ADF89" w14:textId="47B6A5A6" w:rsidR="00FF427F" w:rsidRDefault="00FF427F" w:rsidP="00FF427F">
      <w:pPr>
        <w:pStyle w:val="Bezodstpw"/>
        <w:numPr>
          <w:ilvl w:val="0"/>
          <w:numId w:val="17"/>
        </w:numPr>
        <w:ind w:left="851"/>
        <w:jc w:val="both"/>
        <w:rPr>
          <w:sz w:val="24"/>
        </w:rPr>
      </w:pPr>
      <w:r>
        <w:rPr>
          <w:sz w:val="24"/>
        </w:rPr>
        <w:t>na wykonane prace montażowe: 36 miesiące od daty podpisania protokołu odbioru.</w:t>
      </w:r>
    </w:p>
    <w:p w14:paraId="71E15F94" w14:textId="381F1991" w:rsidR="00FF427F" w:rsidRPr="006B58D6" w:rsidRDefault="00FF427F" w:rsidP="00FF427F">
      <w:pPr>
        <w:pStyle w:val="Akapitzlist"/>
        <w:ind w:left="567"/>
        <w:jc w:val="both"/>
        <w:rPr>
          <w:rFonts w:asciiTheme="minorHAnsi" w:eastAsia="Times New Roman" w:hAnsiTheme="minorHAnsi" w:cstheme="minorHAnsi"/>
          <w:b/>
          <w:bCs/>
        </w:rPr>
      </w:pPr>
    </w:p>
    <w:sectPr w:rsidR="00FF427F" w:rsidRPr="006B58D6" w:rsidSect="006B58D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4473B" w14:textId="77777777" w:rsidR="00084EA2" w:rsidRDefault="00084EA2" w:rsidP="00084EA2">
      <w:r>
        <w:separator/>
      </w:r>
    </w:p>
  </w:endnote>
  <w:endnote w:type="continuationSeparator" w:id="0">
    <w:p w14:paraId="063C7BD4" w14:textId="77777777" w:rsidR="00084EA2" w:rsidRDefault="00084EA2" w:rsidP="0008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4956868"/>
      <w:docPartObj>
        <w:docPartGallery w:val="Page Numbers (Bottom of Page)"/>
        <w:docPartUnique/>
      </w:docPartObj>
    </w:sdtPr>
    <w:sdtEndPr/>
    <w:sdtContent>
      <w:p w14:paraId="21FBB79F" w14:textId="0B0F2622" w:rsidR="00084EA2" w:rsidRDefault="00084E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195">
          <w:rPr>
            <w:noProof/>
          </w:rPr>
          <w:t>1</w:t>
        </w:r>
        <w:r>
          <w:fldChar w:fldCharType="end"/>
        </w:r>
      </w:p>
    </w:sdtContent>
  </w:sdt>
  <w:p w14:paraId="3177710F" w14:textId="77777777" w:rsidR="00084EA2" w:rsidRDefault="00084E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2859E" w14:textId="77777777" w:rsidR="00084EA2" w:rsidRDefault="00084EA2" w:rsidP="00084EA2">
      <w:r>
        <w:separator/>
      </w:r>
    </w:p>
  </w:footnote>
  <w:footnote w:type="continuationSeparator" w:id="0">
    <w:p w14:paraId="63464EE4" w14:textId="77777777" w:rsidR="00084EA2" w:rsidRDefault="00084EA2" w:rsidP="00084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57E9"/>
    <w:multiLevelType w:val="hybridMultilevel"/>
    <w:tmpl w:val="247CF9C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D46E5D"/>
    <w:multiLevelType w:val="hybridMultilevel"/>
    <w:tmpl w:val="F566E1F2"/>
    <w:lvl w:ilvl="0" w:tplc="80E0712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2032A1"/>
    <w:multiLevelType w:val="hybridMultilevel"/>
    <w:tmpl w:val="F7DA20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DB49E6"/>
    <w:multiLevelType w:val="hybridMultilevel"/>
    <w:tmpl w:val="A8AC74A4"/>
    <w:lvl w:ilvl="0" w:tplc="29DC2A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138B0"/>
    <w:multiLevelType w:val="hybridMultilevel"/>
    <w:tmpl w:val="E8267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A26810"/>
    <w:multiLevelType w:val="hybridMultilevel"/>
    <w:tmpl w:val="A98266D8"/>
    <w:lvl w:ilvl="0" w:tplc="176259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EE3155"/>
    <w:multiLevelType w:val="hybridMultilevel"/>
    <w:tmpl w:val="ED2077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8E04D2"/>
    <w:multiLevelType w:val="hybridMultilevel"/>
    <w:tmpl w:val="C88A0138"/>
    <w:lvl w:ilvl="0" w:tplc="401CF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C2F8C"/>
    <w:multiLevelType w:val="hybridMultilevel"/>
    <w:tmpl w:val="969A131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64A79"/>
    <w:multiLevelType w:val="hybridMultilevel"/>
    <w:tmpl w:val="D50A8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CB512F"/>
    <w:multiLevelType w:val="hybridMultilevel"/>
    <w:tmpl w:val="CB725BA4"/>
    <w:lvl w:ilvl="0" w:tplc="1C16C03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9C73A09"/>
    <w:multiLevelType w:val="hybridMultilevel"/>
    <w:tmpl w:val="730C271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45704A3"/>
    <w:multiLevelType w:val="hybridMultilevel"/>
    <w:tmpl w:val="FBB84EE2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77EA2BF8"/>
    <w:multiLevelType w:val="hybridMultilevel"/>
    <w:tmpl w:val="E94EF99C"/>
    <w:lvl w:ilvl="0" w:tplc="A13ACED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CD169C"/>
    <w:multiLevelType w:val="hybridMultilevel"/>
    <w:tmpl w:val="2D8C9C84"/>
    <w:lvl w:ilvl="0" w:tplc="32B22A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DC83CB7"/>
    <w:multiLevelType w:val="hybridMultilevel"/>
    <w:tmpl w:val="CCCA1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2"/>
  </w:num>
  <w:num w:numId="8">
    <w:abstractNumId w:val="11"/>
  </w:num>
  <w:num w:numId="9">
    <w:abstractNumId w:val="5"/>
  </w:num>
  <w:num w:numId="10">
    <w:abstractNumId w:val="14"/>
  </w:num>
  <w:num w:numId="11">
    <w:abstractNumId w:val="13"/>
  </w:num>
  <w:num w:numId="12">
    <w:abstractNumId w:val="1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15"/>
    <w:rsid w:val="00084EA2"/>
    <w:rsid w:val="00085297"/>
    <w:rsid w:val="000D02A0"/>
    <w:rsid w:val="000D78FF"/>
    <w:rsid w:val="0011636C"/>
    <w:rsid w:val="001608F6"/>
    <w:rsid w:val="00161168"/>
    <w:rsid w:val="00190776"/>
    <w:rsid w:val="001965CC"/>
    <w:rsid w:val="001B1720"/>
    <w:rsid w:val="001D0841"/>
    <w:rsid w:val="002251DB"/>
    <w:rsid w:val="0023492D"/>
    <w:rsid w:val="002554EC"/>
    <w:rsid w:val="00297BCE"/>
    <w:rsid w:val="002C5F06"/>
    <w:rsid w:val="002D4147"/>
    <w:rsid w:val="00340916"/>
    <w:rsid w:val="00383E85"/>
    <w:rsid w:val="003C7BB6"/>
    <w:rsid w:val="003D4849"/>
    <w:rsid w:val="0041320C"/>
    <w:rsid w:val="00475213"/>
    <w:rsid w:val="004963A9"/>
    <w:rsid w:val="004C17E7"/>
    <w:rsid w:val="004F3D87"/>
    <w:rsid w:val="00513228"/>
    <w:rsid w:val="00561ABC"/>
    <w:rsid w:val="00594CF5"/>
    <w:rsid w:val="00673A8D"/>
    <w:rsid w:val="006B58D6"/>
    <w:rsid w:val="006D5759"/>
    <w:rsid w:val="006F66A9"/>
    <w:rsid w:val="00700A3D"/>
    <w:rsid w:val="00734E6A"/>
    <w:rsid w:val="0074152D"/>
    <w:rsid w:val="007B2C15"/>
    <w:rsid w:val="00830451"/>
    <w:rsid w:val="0086584F"/>
    <w:rsid w:val="008D56CF"/>
    <w:rsid w:val="00967FE7"/>
    <w:rsid w:val="00975B0B"/>
    <w:rsid w:val="009A70CE"/>
    <w:rsid w:val="009D4782"/>
    <w:rsid w:val="009E173D"/>
    <w:rsid w:val="00A61754"/>
    <w:rsid w:val="00AF68E3"/>
    <w:rsid w:val="00B62649"/>
    <w:rsid w:val="00B91551"/>
    <w:rsid w:val="00BA53B9"/>
    <w:rsid w:val="00BD7C26"/>
    <w:rsid w:val="00C05453"/>
    <w:rsid w:val="00C71097"/>
    <w:rsid w:val="00C93C67"/>
    <w:rsid w:val="00CF453C"/>
    <w:rsid w:val="00D126AB"/>
    <w:rsid w:val="00D752DB"/>
    <w:rsid w:val="00D92ACC"/>
    <w:rsid w:val="00E475F5"/>
    <w:rsid w:val="00EF6195"/>
    <w:rsid w:val="00F00642"/>
    <w:rsid w:val="00F10031"/>
    <w:rsid w:val="00F877A5"/>
    <w:rsid w:val="00F9341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051C"/>
  <w15:chartTrackingRefBased/>
  <w15:docId w15:val="{FC666032-95B0-428A-8EA1-321C78D4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C1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C15"/>
    <w:pPr>
      <w:ind w:left="720"/>
    </w:pPr>
  </w:style>
  <w:style w:type="paragraph" w:styleId="Bezodstpw">
    <w:name w:val="No Spacing"/>
    <w:uiPriority w:val="1"/>
    <w:qFormat/>
    <w:rsid w:val="00FF427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4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EA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84E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EA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3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Marciniak</dc:creator>
  <cp:keywords/>
  <dc:description/>
  <cp:lastModifiedBy>Anna Silecka</cp:lastModifiedBy>
  <cp:revision>9</cp:revision>
  <cp:lastPrinted>2023-10-12T07:33:00Z</cp:lastPrinted>
  <dcterms:created xsi:type="dcterms:W3CDTF">2023-09-13T11:09:00Z</dcterms:created>
  <dcterms:modified xsi:type="dcterms:W3CDTF">2023-10-17T07:17:00Z</dcterms:modified>
</cp:coreProperties>
</file>