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93A" w:rsidRDefault="005348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JQARGC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:rsidR="00BD593A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93A" w:rsidRDefault="00BD593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593A" w:rsidRDefault="00BD593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593A" w:rsidRDefault="00BD593A" w:rsidP="0017438A">
      <w:pPr>
        <w:spacing w:after="0" w:line="480" w:lineRule="auto"/>
        <w:rPr>
          <w:rFonts w:cs="Times New Roman"/>
          <w:szCs w:val="24"/>
        </w:rPr>
      </w:pPr>
    </w:p>
    <w:p w:rsidR="00BD593A" w:rsidRPr="00EF6DAE" w:rsidRDefault="003D7470" w:rsidP="0017438A">
      <w:pPr>
        <w:spacing w:after="0" w:line="480" w:lineRule="auto"/>
        <w:ind w:left="390" w:firstLine="1026"/>
        <w:jc w:val="right"/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5731510</wp:posOffset>
                </wp:positionH>
                <wp:positionV relativeFrom="paragraph">
                  <wp:posOffset>267335</wp:posOffset>
                </wp:positionV>
                <wp:extent cx="3628390" cy="1099185"/>
                <wp:effectExtent l="0" t="0" r="10160" b="2540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8390" cy="1099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92E" w:rsidRPr="0073792E" w:rsidRDefault="0073792E" w:rsidP="0073792E">
                            <w:pPr>
                              <w:spacing w:after="0"/>
                              <w:ind w:firstLine="1026"/>
                              <w:jc w:val="right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3792E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 xml:space="preserve">Izba Administracji Skarbowej </w:t>
                            </w:r>
                          </w:p>
                          <w:p w:rsidR="0073792E" w:rsidRPr="0073792E" w:rsidRDefault="0073792E" w:rsidP="0073792E">
                            <w:pPr>
                              <w:spacing w:after="0"/>
                              <w:ind w:firstLine="1026"/>
                              <w:jc w:val="right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3792E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  <w:lang w:eastAsia="en-US"/>
                              </w:rPr>
                              <w:t>w Zielonej Górze</w:t>
                            </w:r>
                            <w:r w:rsidRPr="0073792E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</w:p>
                          <w:p w:rsidR="0073792E" w:rsidRPr="0073792E" w:rsidRDefault="0073792E" w:rsidP="0073792E">
                            <w:pPr>
                              <w:spacing w:after="0"/>
                              <w:ind w:left="390" w:firstLine="1026"/>
                              <w:jc w:val="right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73792E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eastAsia="en-US"/>
                              </w:rPr>
                              <w:t>ul. Gen. Władysława Sikorskiego 2</w:t>
                            </w:r>
                            <w:r w:rsidRPr="0073792E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:rsidR="0073792E" w:rsidRPr="0073792E" w:rsidRDefault="0073792E" w:rsidP="0073792E">
                            <w:pPr>
                              <w:spacing w:after="0"/>
                              <w:ind w:left="390" w:firstLine="1026"/>
                              <w:jc w:val="right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73792E">
                              <w:rPr>
                                <w:rFonts w:ascii="Calibri" w:hAnsi="Calibri" w:cs="Calibri"/>
                                <w:sz w:val="28"/>
                                <w:szCs w:val="28"/>
                                <w:lang w:eastAsia="en-US"/>
                              </w:rPr>
                              <w:t>65-454 Zielona Góra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451.3pt;margin-top:21.05pt;width:285.7pt;height:86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">
                <v:textbox style="mso-fit-shape-to-text:t">
                  <w:txbxContent>
                    <w:p w:rsidR="0073792E" w:rsidRPr="0073792E" w:rsidRDefault="0073792E" w:rsidP="0073792E">
                      <w:pPr>
                        <w:spacing w:after="0"/>
                        <w:ind w:firstLine="1026"/>
                        <w:jc w:val="right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3792E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 xml:space="preserve">Izba Administracji Skarbowej </w:t>
                      </w:r>
                    </w:p>
                    <w:p w:rsidR="0073792E" w:rsidRPr="0073792E" w:rsidRDefault="0073792E" w:rsidP="0073792E">
                      <w:pPr>
                        <w:spacing w:after="0"/>
                        <w:ind w:firstLine="1026"/>
                        <w:jc w:val="right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3792E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  <w:lang w:eastAsia="en-US"/>
                        </w:rPr>
                        <w:t>w Zielonej Górze</w:t>
                      </w:r>
                      <w:r w:rsidRPr="0073792E">
                        <w:rPr>
                          <w:rFonts w:ascii="Calibri" w:hAnsi="Calibri" w:cs="Calibri"/>
                          <w:sz w:val="28"/>
                          <w:szCs w:val="28"/>
                          <w:lang w:eastAsia="en-US"/>
                        </w:rPr>
                        <w:t xml:space="preserve"> </w:t>
                      </w:r>
                    </w:p>
                    <w:p w:rsidR="0073792E" w:rsidRPr="0073792E" w:rsidRDefault="0073792E" w:rsidP="0073792E">
                      <w:pPr>
                        <w:spacing w:after="0"/>
                        <w:ind w:left="390" w:firstLine="1026"/>
                        <w:jc w:val="right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73792E">
                        <w:rPr>
                          <w:rFonts w:ascii="Calibri" w:hAnsi="Calibri" w:cs="Calibri"/>
                          <w:sz w:val="28"/>
                          <w:szCs w:val="28"/>
                          <w:lang w:eastAsia="en-US"/>
                        </w:rPr>
                        <w:t>ul. Gen. Władysława Sikorskiego 2</w:t>
                      </w:r>
                      <w:r w:rsidRPr="0073792E">
                        <w:rPr>
                          <w:rFonts w:ascii="Calibri" w:hAnsi="Calibri" w:cs="Calibri"/>
                          <w:sz w:val="28"/>
                          <w:szCs w:val="28"/>
                        </w:rPr>
                        <w:t>,</w:t>
                      </w:r>
                    </w:p>
                    <w:p w:rsidR="0073792E" w:rsidRPr="0073792E" w:rsidRDefault="0073792E" w:rsidP="0073792E">
                      <w:pPr>
                        <w:spacing w:after="0"/>
                        <w:ind w:left="390" w:firstLine="1026"/>
                        <w:jc w:val="right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73792E">
                        <w:rPr>
                          <w:rFonts w:ascii="Calibri" w:hAnsi="Calibri" w:cs="Calibri"/>
                          <w:sz w:val="28"/>
                          <w:szCs w:val="28"/>
                          <w:lang w:eastAsia="en-US"/>
                        </w:rPr>
                        <w:t>65-454 Zielona Góra</w:t>
                      </w:r>
                    </w:p>
                  </w:txbxContent>
                </v:textbox>
              </v:shape>
            </w:pict>
          </mc:Fallback>
        </mc:AlternateContent>
      </w:r>
      <w:r w:rsidR="00BD593A" w:rsidRPr="00EF6DAE">
        <w:rPr>
          <w:rFonts w:ascii="Calibri" w:hAnsi="Calibri" w:cs="Calibri"/>
          <w:b/>
          <w:bCs/>
          <w:sz w:val="24"/>
          <w:szCs w:val="24"/>
          <w:lang w:eastAsia="en-US"/>
        </w:rPr>
        <w:t>Zamawiający:</w:t>
      </w:r>
    </w:p>
    <w:p w:rsidR="00BD593A" w:rsidRPr="00EF6DAE" w:rsidRDefault="0017438A" w:rsidP="001743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755"/>
        </w:tabs>
        <w:spacing w:after="0"/>
        <w:ind w:firstLine="1026"/>
        <w:rPr>
          <w:rFonts w:ascii="Calibri" w:hAnsi="Calibri" w:cs="Calibri"/>
          <w:sz w:val="24"/>
          <w:szCs w:val="24"/>
        </w:rPr>
      </w:pPr>
      <w:r w:rsidRPr="00EF6DAE">
        <w:rPr>
          <w:rFonts w:ascii="Calibri" w:hAnsi="Calibri" w:cs="Calibri"/>
          <w:i/>
          <w:iCs/>
          <w:sz w:val="24"/>
          <w:szCs w:val="24"/>
          <w:lang w:eastAsia="en-US"/>
        </w:rPr>
        <w:tab/>
      </w:r>
    </w:p>
    <w:p w:rsidR="0073792E" w:rsidRPr="00EF6DAE" w:rsidRDefault="0073792E">
      <w:pPr>
        <w:ind w:right="5953"/>
        <w:rPr>
          <w:rFonts w:ascii="Calibri" w:hAnsi="Calibri" w:cs="Calibri"/>
          <w:i/>
          <w:sz w:val="24"/>
          <w:szCs w:val="24"/>
        </w:rPr>
      </w:pPr>
    </w:p>
    <w:p w:rsidR="0073792E" w:rsidRPr="00EF6DAE" w:rsidRDefault="00534811" w:rsidP="0073792E">
      <w:pPr>
        <w:spacing w:after="0"/>
        <w:rPr>
          <w:rFonts w:ascii="Calibri" w:hAnsi="Calibri" w:cs="Calibri"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681355</wp:posOffset>
                </wp:positionV>
                <wp:extent cx="3317875" cy="692785"/>
                <wp:effectExtent l="0" t="0" r="0" b="0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.15pt;margin-top:53.65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" o:allowincell="f">
                <v:textbox>
                  <w:txbxContent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D593A" w:rsidRPr="00EF6DAE">
        <w:rPr>
          <w:rFonts w:ascii="Calibri" w:hAnsi="Calibri" w:cs="Calibri"/>
          <w:i/>
          <w:sz w:val="24"/>
          <w:szCs w:val="24"/>
        </w:rPr>
        <w:t>(</w:t>
      </w:r>
      <w:r w:rsidR="0073792E" w:rsidRPr="00EF6DAE">
        <w:rPr>
          <w:rFonts w:ascii="Calibri" w:hAnsi="Calibri" w:cs="Calibri"/>
          <w:i/>
          <w:sz w:val="24"/>
          <w:szCs w:val="24"/>
        </w:rPr>
        <w:t>pełna nazwa/firma, siedziba</w:t>
      </w:r>
      <w:r w:rsidR="00BD593A" w:rsidRPr="00EF6DAE">
        <w:rPr>
          <w:rFonts w:ascii="Calibri" w:hAnsi="Calibri" w:cs="Calibri"/>
          <w:i/>
          <w:sz w:val="24"/>
          <w:szCs w:val="24"/>
        </w:rPr>
        <w:t xml:space="preserve"> albo miejsce zamieszkania, jeżeli jest miejscem </w:t>
      </w:r>
    </w:p>
    <w:p w:rsidR="00BD593A" w:rsidRPr="00EF6DAE" w:rsidRDefault="00BD593A" w:rsidP="0073792E">
      <w:pPr>
        <w:spacing w:after="0"/>
        <w:rPr>
          <w:rFonts w:ascii="Calibri" w:hAnsi="Calibri" w:cs="Calibri"/>
          <w:i/>
          <w:sz w:val="24"/>
          <w:szCs w:val="24"/>
        </w:rPr>
      </w:pPr>
      <w:r w:rsidRPr="00EF6DAE">
        <w:rPr>
          <w:rFonts w:ascii="Calibri" w:hAnsi="Calibri" w:cs="Calibri"/>
          <w:i/>
          <w:sz w:val="24"/>
          <w:szCs w:val="24"/>
        </w:rPr>
        <w:t>wykonywania działalności wykonawcy, w zal</w:t>
      </w:r>
      <w:r w:rsidR="0073792E" w:rsidRPr="00EF6DAE">
        <w:rPr>
          <w:rFonts w:ascii="Calibri" w:hAnsi="Calibri" w:cs="Calibri"/>
          <w:i/>
          <w:sz w:val="24"/>
          <w:szCs w:val="24"/>
        </w:rPr>
        <w:t xml:space="preserve">eżności od podmiotu: NIP/PESEL, </w:t>
      </w:r>
      <w:r w:rsidRPr="00EF6DAE">
        <w:rPr>
          <w:rFonts w:ascii="Calibri" w:hAnsi="Calibri" w:cs="Calibri"/>
          <w:i/>
          <w:sz w:val="24"/>
          <w:szCs w:val="24"/>
        </w:rPr>
        <w:t>KRS/CEiDG)</w:t>
      </w:r>
    </w:p>
    <w:p w:rsidR="00BD593A" w:rsidRPr="00EF6DAE" w:rsidRDefault="00BD593A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BD593A" w:rsidRPr="00EF6DAE" w:rsidRDefault="00BD593A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BD593A" w:rsidRPr="00EF6DAE" w:rsidRDefault="00BD593A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BD593A" w:rsidRPr="00EF6DAE" w:rsidRDefault="00BD593A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</w:p>
    <w:p w:rsidR="00BD593A" w:rsidRPr="00EF6DAE" w:rsidRDefault="00BD593A">
      <w:pPr>
        <w:spacing w:after="0"/>
        <w:ind w:right="5953"/>
        <w:rPr>
          <w:rFonts w:ascii="Calibri" w:hAnsi="Calibri" w:cs="Calibri"/>
          <w:sz w:val="24"/>
          <w:szCs w:val="24"/>
        </w:rPr>
      </w:pPr>
      <w:r w:rsidRPr="00EF6DAE">
        <w:rPr>
          <w:rFonts w:ascii="Calibri" w:hAnsi="Calibri" w:cs="Calibri"/>
          <w:i/>
          <w:sz w:val="24"/>
          <w:szCs w:val="24"/>
        </w:rPr>
        <w:t xml:space="preserve"> </w:t>
      </w:r>
    </w:p>
    <w:p w:rsidR="00BD593A" w:rsidRPr="00EF6DAE" w:rsidRDefault="00BD593A">
      <w:pPr>
        <w:spacing w:after="0"/>
        <w:ind w:right="5953"/>
        <w:rPr>
          <w:rFonts w:ascii="Calibri" w:hAnsi="Calibri" w:cs="Calibri"/>
          <w:sz w:val="24"/>
          <w:szCs w:val="24"/>
        </w:rPr>
      </w:pPr>
      <w:r w:rsidRPr="00EF6DAE">
        <w:rPr>
          <w:rFonts w:ascii="Calibri" w:hAnsi="Calibri" w:cs="Calibri"/>
          <w:i/>
          <w:sz w:val="24"/>
          <w:szCs w:val="24"/>
        </w:rPr>
        <w:t>(imię, nazwisko, stanowisko/podstawa do reprezentacji)</w:t>
      </w:r>
    </w:p>
    <w:p w:rsidR="00BD593A" w:rsidRPr="00EF6DAE" w:rsidRDefault="00BD593A" w:rsidP="0017438A">
      <w:pPr>
        <w:pStyle w:val="center"/>
        <w:spacing w:before="240" w:after="0"/>
        <w:jc w:val="left"/>
        <w:rPr>
          <w:rFonts w:ascii="Calibri" w:hAnsi="Calibri" w:cs="Calibri"/>
          <w:sz w:val="24"/>
          <w:szCs w:val="24"/>
        </w:rPr>
      </w:pPr>
    </w:p>
    <w:p w:rsidR="00BD593A" w:rsidRPr="00EF6DAE" w:rsidRDefault="00534811" w:rsidP="002005BD">
      <w:pPr>
        <w:spacing w:after="0" w:line="360" w:lineRule="auto"/>
        <w:ind w:firstLine="708"/>
        <w:jc w:val="center"/>
        <w:rPr>
          <w:rFonts w:ascii="Calibri" w:hAnsi="Calibri" w:cs="Calibri"/>
          <w:sz w:val="24"/>
          <w:szCs w:val="24"/>
        </w:rPr>
      </w:pPr>
      <w:r w:rsidRPr="00EF6DAE">
        <w:rPr>
          <w:rStyle w:val="bold"/>
          <w:rFonts w:ascii="Calibri" w:hAnsi="Calibri" w:cs="Calibri"/>
          <w:sz w:val="24"/>
          <w:szCs w:val="24"/>
        </w:rPr>
        <w:t xml:space="preserve">WYKAZ WYKONANYCH </w:t>
      </w:r>
      <w:r>
        <w:rPr>
          <w:rStyle w:val="bold"/>
          <w:rFonts w:ascii="Calibri" w:hAnsi="Calibri" w:cs="Calibri"/>
          <w:sz w:val="24"/>
          <w:szCs w:val="24"/>
        </w:rPr>
        <w:t>DOSTAW/USŁUG</w:t>
      </w:r>
    </w:p>
    <w:p w:rsidR="002005BD" w:rsidRPr="00EF6DAE" w:rsidRDefault="00BD593A" w:rsidP="00EF6DAE">
      <w:pPr>
        <w:tabs>
          <w:tab w:val="left" w:pos="567"/>
          <w:tab w:val="left" w:pos="1188"/>
        </w:tabs>
        <w:spacing w:after="0"/>
        <w:ind w:left="142"/>
        <w:jc w:val="both"/>
        <w:rPr>
          <w:b/>
          <w:bCs/>
          <w:sz w:val="24"/>
          <w:szCs w:val="24"/>
        </w:rPr>
      </w:pPr>
      <w:r w:rsidRPr="00EF6DAE">
        <w:rPr>
          <w:rStyle w:val="bold"/>
          <w:rFonts w:ascii="Calibri" w:hAnsi="Calibri" w:cs="Calibri"/>
          <w:b w:val="0"/>
          <w:sz w:val="24"/>
          <w:szCs w:val="24"/>
        </w:rPr>
        <w:t>Na potrzeby postępowania o udzielenie zamó</w:t>
      </w:r>
      <w:r w:rsidR="00BA408D" w:rsidRPr="00EF6DAE">
        <w:rPr>
          <w:rStyle w:val="bold"/>
          <w:rFonts w:ascii="Calibri" w:hAnsi="Calibri" w:cs="Calibri"/>
          <w:b w:val="0"/>
          <w:sz w:val="24"/>
          <w:szCs w:val="24"/>
        </w:rPr>
        <w:t xml:space="preserve">wienia publicznego, </w:t>
      </w:r>
      <w:r w:rsidRPr="00EF6DAE">
        <w:rPr>
          <w:rStyle w:val="bold"/>
          <w:rFonts w:ascii="Calibri" w:hAnsi="Calibri" w:cs="Calibri"/>
          <w:b w:val="0"/>
          <w:sz w:val="24"/>
          <w:szCs w:val="24"/>
        </w:rPr>
        <w:t>pn.: „</w:t>
      </w:r>
      <w:r w:rsidR="00EF6DAE" w:rsidRPr="00127C5E">
        <w:rPr>
          <w:b/>
          <w:bCs/>
          <w:sz w:val="24"/>
          <w:szCs w:val="24"/>
        </w:rPr>
        <w:t>Dostawa i monta</w:t>
      </w:r>
      <w:r w:rsidR="00EF6DAE" w:rsidRPr="00127C5E">
        <w:rPr>
          <w:b/>
          <w:bCs/>
          <w:sz w:val="24"/>
          <w:szCs w:val="24"/>
        </w:rPr>
        <w:t>ż</w:t>
      </w:r>
      <w:r w:rsidR="00EF6DAE" w:rsidRPr="00127C5E">
        <w:rPr>
          <w:b/>
          <w:bCs/>
          <w:sz w:val="24"/>
          <w:szCs w:val="24"/>
        </w:rPr>
        <w:t xml:space="preserve"> system</w:t>
      </w:r>
      <w:r w:rsidR="00EF6DAE" w:rsidRPr="00127C5E">
        <w:rPr>
          <w:b/>
          <w:bCs/>
          <w:sz w:val="24"/>
          <w:szCs w:val="24"/>
        </w:rPr>
        <w:t>ó</w:t>
      </w:r>
      <w:r w:rsidR="00EF6DAE" w:rsidRPr="00127C5E">
        <w:rPr>
          <w:b/>
          <w:bCs/>
          <w:sz w:val="24"/>
          <w:szCs w:val="24"/>
        </w:rPr>
        <w:t>w telewizji dozorowej i system</w:t>
      </w:r>
      <w:r w:rsidR="00EF6DAE" w:rsidRPr="00127C5E">
        <w:rPr>
          <w:b/>
          <w:bCs/>
          <w:sz w:val="24"/>
          <w:szCs w:val="24"/>
        </w:rPr>
        <w:t>ó</w:t>
      </w:r>
      <w:r w:rsidR="00EF6DAE" w:rsidRPr="00127C5E">
        <w:rPr>
          <w:b/>
          <w:bCs/>
          <w:sz w:val="24"/>
          <w:szCs w:val="24"/>
        </w:rPr>
        <w:t>w sygnalizacji w</w:t>
      </w:r>
      <w:r w:rsidR="00EF6DAE" w:rsidRPr="00127C5E">
        <w:rPr>
          <w:b/>
          <w:bCs/>
          <w:sz w:val="24"/>
          <w:szCs w:val="24"/>
        </w:rPr>
        <w:t>ł</w:t>
      </w:r>
      <w:r w:rsidR="00EF6DAE" w:rsidRPr="00127C5E">
        <w:rPr>
          <w:b/>
          <w:bCs/>
          <w:sz w:val="24"/>
          <w:szCs w:val="24"/>
        </w:rPr>
        <w:t>amania i napadu w obiektach Izby Administracji Skarbowej w Zielonej G</w:t>
      </w:r>
      <w:r w:rsidR="00EF6DAE" w:rsidRPr="00127C5E">
        <w:rPr>
          <w:b/>
          <w:bCs/>
          <w:sz w:val="24"/>
          <w:szCs w:val="24"/>
        </w:rPr>
        <w:t>ó</w:t>
      </w:r>
      <w:r w:rsidR="00EF6DAE" w:rsidRPr="00127C5E">
        <w:rPr>
          <w:b/>
          <w:bCs/>
          <w:sz w:val="24"/>
          <w:szCs w:val="24"/>
        </w:rPr>
        <w:t>rze</w:t>
      </w:r>
      <w:r w:rsidR="001A1321">
        <w:rPr>
          <w:b/>
          <w:bCs/>
          <w:sz w:val="24"/>
          <w:szCs w:val="24"/>
        </w:rPr>
        <w:t xml:space="preserve"> - post</w:t>
      </w:r>
      <w:r w:rsidR="001A1321">
        <w:rPr>
          <w:b/>
          <w:bCs/>
          <w:sz w:val="24"/>
          <w:szCs w:val="24"/>
        </w:rPr>
        <w:t>ę</w:t>
      </w:r>
      <w:r w:rsidR="001A1321">
        <w:rPr>
          <w:b/>
          <w:bCs/>
          <w:sz w:val="24"/>
          <w:szCs w:val="24"/>
        </w:rPr>
        <w:t>powanie II</w:t>
      </w:r>
      <w:r w:rsidRPr="00EF6DAE">
        <w:rPr>
          <w:rStyle w:val="bold"/>
          <w:rFonts w:ascii="Calibri" w:hAnsi="Calibri" w:cs="Calibri"/>
          <w:sz w:val="24"/>
          <w:szCs w:val="24"/>
        </w:rPr>
        <w:t>”</w:t>
      </w:r>
      <w:r w:rsidR="0073792E" w:rsidRPr="00EF6DAE">
        <w:rPr>
          <w:rStyle w:val="bold"/>
          <w:rFonts w:ascii="Calibri" w:hAnsi="Calibri" w:cs="Calibri"/>
          <w:b w:val="0"/>
          <w:sz w:val="24"/>
          <w:szCs w:val="24"/>
        </w:rPr>
        <w:t xml:space="preserve"> (nr 0801-ILZ-1.260.</w:t>
      </w:r>
      <w:r w:rsidR="001A1321">
        <w:rPr>
          <w:rStyle w:val="bold"/>
          <w:rFonts w:ascii="Calibri" w:hAnsi="Calibri" w:cs="Calibri"/>
          <w:b w:val="0"/>
          <w:sz w:val="24"/>
          <w:szCs w:val="24"/>
        </w:rPr>
        <w:t>33</w:t>
      </w:r>
      <w:r w:rsidR="0073792E" w:rsidRPr="00EF6DAE">
        <w:rPr>
          <w:rStyle w:val="bold"/>
          <w:rFonts w:ascii="Calibri" w:hAnsi="Calibri" w:cs="Calibri"/>
          <w:b w:val="0"/>
          <w:sz w:val="24"/>
          <w:szCs w:val="24"/>
        </w:rPr>
        <w:t>.202</w:t>
      </w:r>
      <w:r w:rsidR="00EF6DAE" w:rsidRPr="00EF6DAE">
        <w:rPr>
          <w:rStyle w:val="bold"/>
          <w:rFonts w:ascii="Calibri" w:hAnsi="Calibri" w:cs="Calibri"/>
          <w:b w:val="0"/>
          <w:sz w:val="24"/>
          <w:szCs w:val="24"/>
        </w:rPr>
        <w:t>3</w:t>
      </w:r>
      <w:r w:rsidRPr="00EF6DAE">
        <w:rPr>
          <w:rStyle w:val="bold"/>
          <w:rFonts w:ascii="Calibri" w:hAnsi="Calibri" w:cs="Calibri"/>
          <w:b w:val="0"/>
          <w:sz w:val="24"/>
          <w:szCs w:val="24"/>
        </w:rPr>
        <w:t>) prowadzonego przez Izbę Administra</w:t>
      </w:r>
      <w:r w:rsidR="002005BD" w:rsidRPr="00EF6DAE">
        <w:rPr>
          <w:rStyle w:val="bold"/>
          <w:rFonts w:ascii="Calibri" w:hAnsi="Calibri" w:cs="Calibri"/>
          <w:b w:val="0"/>
          <w:sz w:val="24"/>
          <w:szCs w:val="24"/>
        </w:rPr>
        <w:t>cji Skarbowej w Zielonej Górze</w:t>
      </w:r>
      <w:r w:rsidR="00534811">
        <w:rPr>
          <w:rStyle w:val="bold"/>
          <w:rFonts w:ascii="Calibri" w:hAnsi="Calibri" w:cs="Calibri"/>
          <w:b w:val="0"/>
          <w:sz w:val="24"/>
          <w:szCs w:val="24"/>
        </w:rPr>
        <w:t xml:space="preserve"> – część  nr ………………………………………………………………………………………………………………………………………………………..</w:t>
      </w:r>
      <w:r w:rsidR="002005BD" w:rsidRPr="00EF6DAE">
        <w:rPr>
          <w:rStyle w:val="bold"/>
          <w:rFonts w:ascii="Calibri" w:hAnsi="Calibri" w:cs="Calibri"/>
          <w:b w:val="0"/>
          <w:sz w:val="24"/>
          <w:szCs w:val="24"/>
        </w:rPr>
        <w:t>.</w:t>
      </w:r>
    </w:p>
    <w:p w:rsidR="005E5146" w:rsidRPr="00EF6DAE" w:rsidRDefault="005E5146" w:rsidP="00D122BE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EF6DAE">
        <w:rPr>
          <w:rFonts w:ascii="Calibri" w:hAnsi="Calibri" w:cs="Calibri"/>
          <w:sz w:val="24"/>
          <w:szCs w:val="24"/>
        </w:rPr>
        <w:lastRenderedPageBreak/>
        <w:t xml:space="preserve">W okresie nie wcześniej niż </w:t>
      </w:r>
      <w:r w:rsidR="00EF6DAE" w:rsidRPr="00EF6DAE">
        <w:rPr>
          <w:rFonts w:ascii="Calibri" w:hAnsi="Calibri" w:cs="Calibri"/>
          <w:sz w:val="24"/>
          <w:szCs w:val="24"/>
        </w:rPr>
        <w:t>3</w:t>
      </w:r>
      <w:r w:rsidRPr="00EF6DAE">
        <w:rPr>
          <w:rFonts w:ascii="Calibri" w:hAnsi="Calibri" w:cs="Calibri"/>
          <w:sz w:val="24"/>
          <w:szCs w:val="24"/>
        </w:rPr>
        <w:t xml:space="preserve"> (</w:t>
      </w:r>
      <w:r w:rsidR="00EF6DAE" w:rsidRPr="00EF6DAE">
        <w:rPr>
          <w:rFonts w:ascii="Calibri" w:hAnsi="Calibri" w:cs="Calibri"/>
          <w:sz w:val="24"/>
          <w:szCs w:val="24"/>
        </w:rPr>
        <w:t>trzech</w:t>
      </w:r>
      <w:r w:rsidRPr="00EF6DAE">
        <w:rPr>
          <w:rFonts w:ascii="Calibri" w:hAnsi="Calibri" w:cs="Calibri"/>
          <w:sz w:val="24"/>
          <w:szCs w:val="24"/>
        </w:rPr>
        <w:t xml:space="preserve">) lat lub jeżeli okres prowadzenia działalności jest krótszy, w tym okresie </w:t>
      </w:r>
      <w:r w:rsidR="00D122BE" w:rsidRPr="00EF6DAE">
        <w:rPr>
          <w:rFonts w:ascii="Calibri" w:hAnsi="Calibri" w:cs="Calibri"/>
          <w:sz w:val="24"/>
          <w:szCs w:val="24"/>
        </w:rPr>
        <w:t xml:space="preserve">wykonałem należycie co najmniej jedną </w:t>
      </w:r>
      <w:r w:rsidR="00EF6DAE" w:rsidRPr="00EF6DAE">
        <w:rPr>
          <w:rFonts w:ascii="Calibri" w:hAnsi="Calibri" w:cs="Calibri"/>
          <w:sz w:val="24"/>
          <w:szCs w:val="24"/>
        </w:rPr>
        <w:t>dostawę z montażem</w:t>
      </w:r>
      <w:r w:rsidR="00D122BE" w:rsidRPr="00EF6DAE">
        <w:rPr>
          <w:rFonts w:ascii="Calibri" w:hAnsi="Calibri" w:cs="Calibri"/>
          <w:sz w:val="24"/>
          <w:szCs w:val="24"/>
        </w:rPr>
        <w:t xml:space="preserve"> </w:t>
      </w:r>
      <w:r w:rsidR="0073792E" w:rsidRPr="0073792E">
        <w:rPr>
          <w:rFonts w:ascii="Calibri" w:hAnsi="Calibri" w:cs="Calibri"/>
          <w:sz w:val="24"/>
          <w:szCs w:val="24"/>
        </w:rPr>
        <w:t xml:space="preserve">polegającą na </w:t>
      </w:r>
      <w:r w:rsidR="00EF6DAE">
        <w:rPr>
          <w:rFonts w:ascii="Calibri" w:hAnsi="Calibri" w:cs="Calibri"/>
          <w:sz w:val="24"/>
          <w:szCs w:val="24"/>
        </w:rPr>
        <w:t xml:space="preserve">montażu </w:t>
      </w:r>
      <w:r w:rsidR="00EF6DAE" w:rsidRPr="00EF6DAE">
        <w:rPr>
          <w:rFonts w:ascii="Calibri" w:hAnsi="Calibri" w:cs="Calibri"/>
          <w:sz w:val="24"/>
          <w:szCs w:val="24"/>
        </w:rPr>
        <w:t xml:space="preserve">Systemu Monitoringu Wizyjnego </w:t>
      </w:r>
      <w:r w:rsidR="00EF6DAE">
        <w:rPr>
          <w:rFonts w:ascii="Calibri" w:hAnsi="Calibri" w:cs="Calibri"/>
          <w:sz w:val="24"/>
          <w:szCs w:val="24"/>
        </w:rPr>
        <w:t>/</w:t>
      </w:r>
      <w:r w:rsidR="00EF6DAE" w:rsidRPr="00EF6DAE">
        <w:t xml:space="preserve"> </w:t>
      </w:r>
      <w:r w:rsidR="00EF6DAE" w:rsidRPr="00EF6DAE">
        <w:rPr>
          <w:rFonts w:ascii="Calibri" w:hAnsi="Calibri" w:cs="Calibri"/>
          <w:sz w:val="24"/>
          <w:szCs w:val="24"/>
        </w:rPr>
        <w:t>Systemu Sygnalizacji Włamania i Napadu</w:t>
      </w:r>
      <w:r w:rsidR="00EF6DAE">
        <w:rPr>
          <w:rFonts w:ascii="Calibri" w:hAnsi="Calibri" w:cs="Calibri"/>
          <w:sz w:val="24"/>
          <w:szCs w:val="24"/>
        </w:rPr>
        <w:t xml:space="preserve">* niżej </w:t>
      </w:r>
      <w:r w:rsidR="0073792E" w:rsidRPr="0073792E">
        <w:rPr>
          <w:rFonts w:ascii="Calibri" w:hAnsi="Calibri" w:cs="Calibri"/>
          <w:sz w:val="24"/>
          <w:szCs w:val="24"/>
        </w:rPr>
        <w:t xml:space="preserve"> o mi</w:t>
      </w:r>
      <w:r w:rsidR="0073792E">
        <w:rPr>
          <w:rFonts w:ascii="Calibri" w:hAnsi="Calibri" w:cs="Calibri"/>
          <w:sz w:val="24"/>
          <w:szCs w:val="24"/>
        </w:rPr>
        <w:t xml:space="preserve">nimalnej wartości </w:t>
      </w:r>
      <w:r w:rsidR="00EF6DAE">
        <w:rPr>
          <w:rFonts w:ascii="Calibri" w:hAnsi="Calibri" w:cs="Calibri"/>
          <w:sz w:val="24"/>
          <w:szCs w:val="24"/>
        </w:rPr>
        <w:t xml:space="preserve">wskazanej w Rozdziale IX SWZ </w:t>
      </w:r>
      <w:r w:rsidR="00D122BE" w:rsidRPr="00EF6DAE">
        <w:rPr>
          <w:rFonts w:ascii="Calibri" w:hAnsi="Calibri" w:cs="Calibri"/>
          <w:sz w:val="24"/>
          <w:szCs w:val="24"/>
        </w:rPr>
        <w:t>. Jedna robota budowlana oznacza realizację na podstawie jednej umowy.</w:t>
      </w:r>
    </w:p>
    <w:p w:rsidR="00EF6DAE" w:rsidRPr="00EF6DAE" w:rsidRDefault="00EF6DAE" w:rsidP="00D122BE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tbl>
      <w:tblPr>
        <w:tblW w:w="13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87"/>
        <w:gridCol w:w="2758"/>
        <w:gridCol w:w="3521"/>
        <w:gridCol w:w="2444"/>
        <w:gridCol w:w="3532"/>
      </w:tblGrid>
      <w:tr w:rsidR="00D122BE" w:rsidRPr="00EF6DAE" w:rsidTr="00534811">
        <w:trPr>
          <w:jc w:val="center"/>
        </w:trPr>
        <w:tc>
          <w:tcPr>
            <w:tcW w:w="1287" w:type="dxa"/>
            <w:vAlign w:val="center"/>
            <w:hideMark/>
          </w:tcPr>
          <w:p w:rsidR="00D122BE" w:rsidRPr="00EF6DAE" w:rsidRDefault="00D122BE">
            <w:pPr>
              <w:spacing w:after="0" w:line="36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758" w:type="dxa"/>
            <w:vAlign w:val="center"/>
            <w:hideMark/>
          </w:tcPr>
          <w:p w:rsidR="00D122BE" w:rsidRPr="00EF6DAE" w:rsidRDefault="00EF6DAE" w:rsidP="00D122B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>Rodzaj dostawy i montażu instalacji/nazwa zamówienia</w:t>
            </w:r>
            <w:r w:rsidR="00D122BE" w:rsidRPr="00EF6DA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521" w:type="dxa"/>
            <w:vAlign w:val="center"/>
            <w:hideMark/>
          </w:tcPr>
          <w:p w:rsidR="00D122BE" w:rsidRPr="00EF6DAE" w:rsidRDefault="00D122BE" w:rsidP="00EF6DA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 xml:space="preserve">Podmiot na rzecz, którego </w:t>
            </w:r>
            <w:r w:rsidR="00EF6DAE" w:rsidRPr="00EF6DAE">
              <w:rPr>
                <w:rFonts w:ascii="Calibri" w:hAnsi="Calibri" w:cs="Calibri"/>
                <w:sz w:val="24"/>
                <w:szCs w:val="24"/>
              </w:rPr>
              <w:t xml:space="preserve">dostawy/usługi </w:t>
            </w:r>
            <w:r w:rsidRPr="00EF6DAE">
              <w:rPr>
                <w:rFonts w:ascii="Calibri" w:hAnsi="Calibri" w:cs="Calibri"/>
                <w:sz w:val="24"/>
                <w:szCs w:val="24"/>
              </w:rPr>
              <w:t xml:space="preserve"> były wykonane</w:t>
            </w:r>
          </w:p>
        </w:tc>
        <w:tc>
          <w:tcPr>
            <w:tcW w:w="2444" w:type="dxa"/>
            <w:vAlign w:val="center"/>
            <w:hideMark/>
          </w:tcPr>
          <w:p w:rsidR="00D122BE" w:rsidRPr="00EF6DAE" w:rsidRDefault="00D122BE" w:rsidP="00EF6DAE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 xml:space="preserve">Data i miejsce wykonania </w:t>
            </w:r>
            <w:r w:rsidR="00EF6DAE" w:rsidRPr="00EF6DAE">
              <w:rPr>
                <w:rFonts w:ascii="Calibri" w:hAnsi="Calibri" w:cs="Calibri"/>
                <w:sz w:val="24"/>
                <w:szCs w:val="24"/>
              </w:rPr>
              <w:t>instalacji systemu</w:t>
            </w:r>
          </w:p>
        </w:tc>
        <w:tc>
          <w:tcPr>
            <w:tcW w:w="3532" w:type="dxa"/>
            <w:vAlign w:val="center"/>
            <w:hideMark/>
          </w:tcPr>
          <w:p w:rsidR="00D122BE" w:rsidRPr="00EF6DAE" w:rsidRDefault="00D122BE" w:rsidP="0053481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 xml:space="preserve">Wartość wykonanych </w:t>
            </w:r>
            <w:r w:rsidR="00534811">
              <w:rPr>
                <w:rFonts w:ascii="Calibri" w:hAnsi="Calibri" w:cs="Calibri"/>
                <w:sz w:val="24"/>
                <w:szCs w:val="24"/>
              </w:rPr>
              <w:t>usług</w:t>
            </w:r>
          </w:p>
        </w:tc>
      </w:tr>
      <w:tr w:rsidR="00D122BE" w:rsidRPr="00EF6DAE" w:rsidTr="00534811">
        <w:trPr>
          <w:trHeight w:val="695"/>
          <w:jc w:val="center"/>
        </w:trPr>
        <w:tc>
          <w:tcPr>
            <w:tcW w:w="1287" w:type="dxa"/>
            <w:vAlign w:val="center"/>
            <w:hideMark/>
          </w:tcPr>
          <w:p w:rsidR="00D122BE" w:rsidRPr="00EF6DAE" w:rsidRDefault="00D122BE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EF6DAE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58" w:type="dxa"/>
            <w:vAlign w:val="center"/>
          </w:tcPr>
          <w:p w:rsidR="00D122BE" w:rsidRPr="00EF6DAE" w:rsidRDefault="00D122BE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21" w:type="dxa"/>
          </w:tcPr>
          <w:p w:rsidR="00D122BE" w:rsidRPr="00EF6DAE" w:rsidRDefault="00D122BE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44" w:type="dxa"/>
          </w:tcPr>
          <w:p w:rsidR="00D122BE" w:rsidRPr="00EF6DAE" w:rsidRDefault="00D122BE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532" w:type="dxa"/>
          </w:tcPr>
          <w:p w:rsidR="00D122BE" w:rsidRPr="00EF6DAE" w:rsidRDefault="00D122BE">
            <w:pPr>
              <w:spacing w:after="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E5146" w:rsidRPr="00EF6DAE" w:rsidRDefault="005E5146" w:rsidP="005E514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5E5146" w:rsidRPr="00EF6DAE" w:rsidRDefault="005E5146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eastAsia="pl-PL"/>
        </w:rPr>
      </w:pPr>
      <w:r w:rsidRPr="00EF6DAE">
        <w:rPr>
          <w:sz w:val="24"/>
          <w:szCs w:val="24"/>
          <w:lang w:eastAsia="pl-PL"/>
        </w:rPr>
        <w:t xml:space="preserve">Do niniejszego załącznika wykonawca załącza dowody potwierdzające, iż </w:t>
      </w:r>
      <w:r w:rsidR="00EF6DAE" w:rsidRPr="00EF6DAE">
        <w:rPr>
          <w:sz w:val="24"/>
          <w:szCs w:val="24"/>
          <w:lang w:eastAsia="pl-PL"/>
        </w:rPr>
        <w:t xml:space="preserve"> </w:t>
      </w:r>
      <w:r w:rsidR="003D7470">
        <w:rPr>
          <w:sz w:val="24"/>
          <w:szCs w:val="24"/>
          <w:lang w:eastAsia="pl-PL"/>
        </w:rPr>
        <w:t>dostawa i usługa</w:t>
      </w:r>
      <w:r w:rsidR="00EF6DAE" w:rsidRPr="00EF6DAE">
        <w:rPr>
          <w:sz w:val="24"/>
          <w:szCs w:val="24"/>
          <w:lang w:eastAsia="pl-PL"/>
        </w:rPr>
        <w:t xml:space="preserve"> </w:t>
      </w:r>
      <w:r w:rsidRPr="00EF6DAE">
        <w:rPr>
          <w:sz w:val="24"/>
          <w:szCs w:val="24"/>
          <w:lang w:eastAsia="pl-PL"/>
        </w:rPr>
        <w:t>został</w:t>
      </w:r>
      <w:r w:rsidR="003D7470">
        <w:rPr>
          <w:sz w:val="24"/>
          <w:szCs w:val="24"/>
          <w:lang w:eastAsia="pl-PL"/>
        </w:rPr>
        <w:t>a</w:t>
      </w:r>
      <w:r w:rsidRPr="00EF6DAE">
        <w:rPr>
          <w:sz w:val="24"/>
          <w:szCs w:val="24"/>
          <w:lang w:eastAsia="pl-PL"/>
        </w:rPr>
        <w:t xml:space="preserve"> wykonan</w:t>
      </w:r>
      <w:r w:rsidR="003D7470">
        <w:rPr>
          <w:sz w:val="24"/>
          <w:szCs w:val="24"/>
          <w:lang w:eastAsia="pl-PL"/>
        </w:rPr>
        <w:t>a</w:t>
      </w:r>
      <w:r w:rsidRPr="00EF6DAE">
        <w:rPr>
          <w:sz w:val="24"/>
          <w:szCs w:val="24"/>
          <w:lang w:eastAsia="pl-PL"/>
        </w:rPr>
        <w:t xml:space="preserve"> należycie, w szczególności informacje o tym, że zostały wykonane zgodnie z przepisami prawa i prawidłowo ukończone; </w:t>
      </w:r>
    </w:p>
    <w:p w:rsidR="005E5146" w:rsidRPr="00EF6DAE" w:rsidRDefault="00D122BE" w:rsidP="00D122BE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eastAsia="pl-PL"/>
        </w:rPr>
      </w:pPr>
      <w:r w:rsidRPr="00EF6DAE">
        <w:rPr>
          <w:sz w:val="24"/>
          <w:szCs w:val="24"/>
          <w:lang w:eastAsia="pl-PL"/>
        </w:rPr>
        <w:t xml:space="preserve">Dowodami są referencje bądź inne dokumenty sporządzone przez podmiot, na rzecz którego </w:t>
      </w:r>
      <w:r w:rsidR="00EF6DAE" w:rsidRPr="00EF6DAE">
        <w:rPr>
          <w:sz w:val="24"/>
          <w:szCs w:val="24"/>
          <w:lang w:eastAsia="pl-PL"/>
        </w:rPr>
        <w:t>instalacje</w:t>
      </w:r>
      <w:r w:rsidRPr="00EF6DAE">
        <w:rPr>
          <w:sz w:val="24"/>
          <w:szCs w:val="24"/>
          <w:lang w:eastAsia="pl-PL"/>
        </w:rPr>
        <w:t xml:space="preserve"> zostały wykonane, a jeżeli wykonawca z przyczyn niezależnych od niego nie jest w stanie uzyskać tych dokumentów - inne odpowiednie dokumenty.</w:t>
      </w:r>
    </w:p>
    <w:p w:rsidR="005E5146" w:rsidRPr="00EF6DAE" w:rsidRDefault="005E5146" w:rsidP="005E5146">
      <w:pPr>
        <w:numPr>
          <w:ilvl w:val="0"/>
          <w:numId w:val="3"/>
        </w:numPr>
        <w:spacing w:after="0"/>
        <w:ind w:left="714" w:hanging="357"/>
        <w:rPr>
          <w:rFonts w:ascii="Calibri" w:hAnsi="Calibri" w:cs="Calibri"/>
          <w:kern w:val="0"/>
          <w:sz w:val="24"/>
          <w:szCs w:val="24"/>
        </w:rPr>
      </w:pPr>
      <w:r w:rsidRPr="00EF6DAE">
        <w:rPr>
          <w:rFonts w:ascii="Calibri" w:hAnsi="Calibri" w:cs="Calibri"/>
          <w:kern w:val="0"/>
          <w:sz w:val="24"/>
          <w:szCs w:val="24"/>
        </w:rPr>
        <w:t>Wykonawca, który polega na zdolnościach lub sytuacji innych podmiotów musi udowodnić Zamawiającemu, że realizując zamówienie, będzie dysponował niezbędnymi zasobami tych podmiotów, w szczególności przedstawiając zobowiązanie (załącznik nr 4a do SWZ) tych podmiotów do oddania mu do dyspozycji niezbędnych zasobów na potrzeby realizacji zamówienia;</w:t>
      </w:r>
    </w:p>
    <w:p w:rsidR="005E5146" w:rsidRPr="00EF6DAE" w:rsidRDefault="005E5146" w:rsidP="005E5146">
      <w:pPr>
        <w:numPr>
          <w:ilvl w:val="0"/>
          <w:numId w:val="3"/>
        </w:numPr>
        <w:spacing w:after="0"/>
        <w:ind w:left="714" w:hanging="357"/>
        <w:rPr>
          <w:rFonts w:ascii="Calibri" w:hAnsi="Calibri" w:cs="Calibri"/>
          <w:kern w:val="0"/>
          <w:sz w:val="24"/>
          <w:szCs w:val="24"/>
        </w:rPr>
      </w:pPr>
      <w:r w:rsidRPr="00EF6DAE">
        <w:rPr>
          <w:rFonts w:ascii="Calibri" w:hAnsi="Calibri" w:cs="Calibri"/>
          <w:sz w:val="24"/>
          <w:szCs w:val="24"/>
        </w:rPr>
        <w:t>Zamawiający ocenia, czy udostępnione Wykonawcy przez inne podmioty zdolności techniczne lub zawodowe pozwalają na wyka</w:t>
      </w:r>
      <w:r w:rsidR="0073792E" w:rsidRPr="00EF6DAE">
        <w:rPr>
          <w:rFonts w:ascii="Calibri" w:hAnsi="Calibri" w:cs="Calibri"/>
          <w:sz w:val="24"/>
          <w:szCs w:val="24"/>
        </w:rPr>
        <w:t>zanie przez Wykonawcę spełnianie</w:t>
      </w:r>
      <w:r w:rsidRPr="00EF6DAE">
        <w:rPr>
          <w:rFonts w:ascii="Calibri" w:hAnsi="Calibri" w:cs="Calibri"/>
          <w:sz w:val="24"/>
          <w:szCs w:val="24"/>
        </w:rPr>
        <w:t xml:space="preserve"> warunków udziału w postępowaniu oraz bada, czy nie zachodzą wobec tego podmiotu podstawy wykluczenia, a o których mowa </w:t>
      </w:r>
      <w:r w:rsidR="0073792E" w:rsidRPr="00EF6DAE">
        <w:rPr>
          <w:rFonts w:ascii="Calibri" w:hAnsi="Calibri" w:cs="Calibri"/>
          <w:sz w:val="24"/>
          <w:szCs w:val="24"/>
        </w:rPr>
        <w:t xml:space="preserve">rozdz. </w:t>
      </w:r>
      <w:r w:rsidR="00EF6DAE" w:rsidRPr="00EF6DAE">
        <w:rPr>
          <w:rFonts w:ascii="Calibri" w:hAnsi="Calibri" w:cs="Calibri"/>
          <w:sz w:val="24"/>
          <w:szCs w:val="24"/>
        </w:rPr>
        <w:t>IX</w:t>
      </w:r>
      <w:r w:rsidR="0073792E" w:rsidRPr="00EF6DAE">
        <w:rPr>
          <w:rFonts w:ascii="Calibri" w:hAnsi="Calibri" w:cs="Calibri"/>
          <w:sz w:val="24"/>
          <w:szCs w:val="24"/>
        </w:rPr>
        <w:t xml:space="preserve"> SWZ</w:t>
      </w:r>
      <w:r w:rsidRPr="00EF6DAE">
        <w:rPr>
          <w:rFonts w:ascii="Calibri" w:hAnsi="Calibri" w:cs="Calibri"/>
          <w:sz w:val="24"/>
          <w:szCs w:val="24"/>
        </w:rPr>
        <w:t>;</w:t>
      </w:r>
    </w:p>
    <w:p w:rsidR="005E5146" w:rsidRPr="00EF6DAE" w:rsidRDefault="005E5146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b/>
          <w:i/>
          <w:sz w:val="24"/>
          <w:szCs w:val="24"/>
          <w:lang w:eastAsia="pl-PL"/>
        </w:rPr>
      </w:pPr>
      <w:bookmarkStart w:id="0" w:name="_GoBack"/>
      <w:r w:rsidRPr="00EF6DAE">
        <w:rPr>
          <w:sz w:val="24"/>
          <w:szCs w:val="24"/>
          <w:lang w:eastAsia="pl-PL"/>
        </w:rPr>
        <w:t xml:space="preserve">W odniesieniu do warunków dotyczących doświadczenia, wykonawcy mogą polegać na zdolnościach tych podmiotów, </w:t>
      </w:r>
      <w:r w:rsidRPr="00EF6DAE">
        <w:rPr>
          <w:b/>
          <w:sz w:val="24"/>
          <w:szCs w:val="24"/>
          <w:lang w:eastAsia="pl-PL"/>
        </w:rPr>
        <w:t xml:space="preserve">jeśli podmioty te zrealizują </w:t>
      </w:r>
      <w:r w:rsidR="00EF6DAE" w:rsidRPr="00EF6DAE">
        <w:rPr>
          <w:b/>
          <w:sz w:val="24"/>
          <w:szCs w:val="24"/>
          <w:lang w:eastAsia="pl-PL"/>
        </w:rPr>
        <w:t>dostawy/usługi</w:t>
      </w:r>
      <w:r w:rsidRPr="00EF6DAE">
        <w:rPr>
          <w:b/>
          <w:sz w:val="24"/>
          <w:szCs w:val="24"/>
          <w:lang w:eastAsia="pl-PL"/>
        </w:rPr>
        <w:t xml:space="preserve">, do realizacji których są wymagane. </w:t>
      </w:r>
    </w:p>
    <w:bookmarkEnd w:id="0"/>
    <w:p w:rsidR="002005BD" w:rsidRPr="00EF6DAE" w:rsidRDefault="002005BD" w:rsidP="002005B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BD593A" w:rsidRPr="00534811" w:rsidRDefault="00BD593A" w:rsidP="00534811">
      <w:pPr>
        <w:widowControl w:val="0"/>
        <w:tabs>
          <w:tab w:val="left" w:pos="850"/>
        </w:tabs>
        <w:jc w:val="both"/>
        <w:rPr>
          <w:rFonts w:ascii="Calibri" w:hAnsi="Calibri" w:cs="Calibri"/>
          <w:b/>
          <w:color w:val="FF0000"/>
          <w:sz w:val="24"/>
          <w:szCs w:val="24"/>
          <w:u w:val="single"/>
        </w:rPr>
      </w:pPr>
      <w:r w:rsidRPr="00EF6DAE">
        <w:rPr>
          <w:rFonts w:ascii="Calibri" w:hAnsi="Calibri" w:cs="Calibri"/>
          <w:b/>
          <w:color w:val="FF0000"/>
          <w:sz w:val="24"/>
          <w:szCs w:val="24"/>
          <w:u w:val="single"/>
        </w:rPr>
        <w:t>Niniejszy dokument należy opatrzyć</w:t>
      </w:r>
      <w:r w:rsidR="002F4B25" w:rsidRPr="00EF6DAE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podpisem</w:t>
      </w:r>
      <w:r w:rsidRPr="00EF6DAE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 zaufanym, </w:t>
      </w:r>
      <w:r w:rsidR="002F4B25" w:rsidRPr="00EF6DAE">
        <w:rPr>
          <w:rFonts w:ascii="Calibri" w:hAnsi="Calibri" w:cs="Calibri"/>
          <w:b/>
          <w:color w:val="FF0000"/>
          <w:sz w:val="24"/>
          <w:szCs w:val="24"/>
          <w:u w:val="single"/>
        </w:rPr>
        <w:t xml:space="preserve">podpisem </w:t>
      </w:r>
      <w:r w:rsidRPr="00EF6DAE">
        <w:rPr>
          <w:rFonts w:ascii="Calibri" w:hAnsi="Calibri" w:cs="Calibri"/>
          <w:b/>
          <w:color w:val="FF0000"/>
          <w:sz w:val="24"/>
          <w:szCs w:val="24"/>
          <w:u w:val="single"/>
        </w:rPr>
        <w:t>osobistym lub kwalifikowanym podpisem elektronicznym. Uwaga! Nanoszenie jakichkolwiek zmian w treści dokumentu po opatrzeniu w.w. podpisem może skutkować naruszeniem integralności podpisu, a w konsekwenc</w:t>
      </w:r>
      <w:r w:rsidR="00534811">
        <w:rPr>
          <w:rFonts w:ascii="Calibri" w:hAnsi="Calibri" w:cs="Calibri"/>
          <w:b/>
          <w:color w:val="FF0000"/>
          <w:sz w:val="24"/>
          <w:szCs w:val="24"/>
          <w:u w:val="single"/>
        </w:rPr>
        <w:t>ji skutkować odrzuceniem oferty.</w:t>
      </w:r>
    </w:p>
    <w:sectPr w:rsidR="00BD593A" w:rsidRPr="00534811" w:rsidSect="0017438A">
      <w:headerReference w:type="default" r:id="rId8"/>
      <w:footerReference w:type="default" r:id="rId9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E22" w:rsidRDefault="00E26E22">
      <w:pPr>
        <w:spacing w:after="0" w:line="240" w:lineRule="auto"/>
      </w:pPr>
      <w:r>
        <w:separator/>
      </w:r>
    </w:p>
  </w:endnote>
  <w:endnote w:type="continuationSeparator" w:id="0">
    <w:p w:rsidR="00E26E22" w:rsidRDefault="00E26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DAE" w:rsidRPr="00EF6DAE" w:rsidRDefault="00EF6DAE">
    <w:pPr>
      <w:pStyle w:val="Stopka"/>
      <w:jc w:val="right"/>
      <w:rPr>
        <w:rFonts w:ascii="Calibri" w:hAnsi="Calibri" w:cs="Calibri"/>
      </w:rPr>
    </w:pPr>
    <w:r w:rsidRPr="00EF6DAE">
      <w:rPr>
        <w:rFonts w:ascii="Calibri" w:hAnsi="Calibri" w:cs="Calibri"/>
      </w:rPr>
      <w:t xml:space="preserve">Strona </w:t>
    </w:r>
    <w:r w:rsidRPr="00EF6DAE">
      <w:rPr>
        <w:rFonts w:ascii="Calibri" w:hAnsi="Calibri" w:cs="Calibri"/>
        <w:b/>
        <w:bCs/>
        <w:sz w:val="24"/>
        <w:szCs w:val="24"/>
      </w:rPr>
      <w:fldChar w:fldCharType="begin"/>
    </w:r>
    <w:r w:rsidRPr="00EF6DAE">
      <w:rPr>
        <w:rFonts w:ascii="Calibri" w:hAnsi="Calibri" w:cs="Calibri"/>
        <w:b/>
        <w:bCs/>
      </w:rPr>
      <w:instrText>PAGE</w:instrText>
    </w:r>
    <w:r w:rsidRPr="00EF6DAE">
      <w:rPr>
        <w:rFonts w:ascii="Calibri" w:hAnsi="Calibri" w:cs="Calibri"/>
        <w:b/>
        <w:bCs/>
        <w:sz w:val="24"/>
        <w:szCs w:val="24"/>
      </w:rPr>
      <w:fldChar w:fldCharType="separate"/>
    </w:r>
    <w:r w:rsidR="001A1321">
      <w:rPr>
        <w:rFonts w:ascii="Calibri" w:hAnsi="Calibri" w:cs="Calibri"/>
        <w:b/>
        <w:bCs/>
        <w:noProof/>
      </w:rPr>
      <w:t>2</w:t>
    </w:r>
    <w:r w:rsidRPr="00EF6DAE">
      <w:rPr>
        <w:rFonts w:ascii="Calibri" w:hAnsi="Calibri" w:cs="Calibri"/>
        <w:b/>
        <w:bCs/>
        <w:sz w:val="24"/>
        <w:szCs w:val="24"/>
      </w:rPr>
      <w:fldChar w:fldCharType="end"/>
    </w:r>
    <w:r w:rsidRPr="00EF6DAE">
      <w:rPr>
        <w:rFonts w:ascii="Calibri" w:hAnsi="Calibri" w:cs="Calibri"/>
      </w:rPr>
      <w:t xml:space="preserve"> z </w:t>
    </w:r>
    <w:r w:rsidRPr="00EF6DAE">
      <w:rPr>
        <w:rFonts w:ascii="Calibri" w:hAnsi="Calibri" w:cs="Calibri"/>
        <w:bCs/>
        <w:sz w:val="24"/>
        <w:szCs w:val="24"/>
      </w:rPr>
      <w:fldChar w:fldCharType="begin"/>
    </w:r>
    <w:r w:rsidRPr="00EF6DAE">
      <w:rPr>
        <w:rFonts w:ascii="Calibri" w:hAnsi="Calibri" w:cs="Calibri"/>
        <w:bCs/>
      </w:rPr>
      <w:instrText>NUMPAGES</w:instrText>
    </w:r>
    <w:r w:rsidRPr="00EF6DAE">
      <w:rPr>
        <w:rFonts w:ascii="Calibri" w:hAnsi="Calibri" w:cs="Calibri"/>
        <w:bCs/>
        <w:sz w:val="24"/>
        <w:szCs w:val="24"/>
      </w:rPr>
      <w:fldChar w:fldCharType="separate"/>
    </w:r>
    <w:r w:rsidR="001A1321">
      <w:rPr>
        <w:rFonts w:ascii="Calibri" w:hAnsi="Calibri" w:cs="Calibri"/>
        <w:bCs/>
        <w:noProof/>
      </w:rPr>
      <w:t>2</w:t>
    </w:r>
    <w:r w:rsidRPr="00EF6DAE">
      <w:rPr>
        <w:rFonts w:ascii="Calibri" w:hAnsi="Calibri" w:cs="Calibri"/>
        <w:bCs/>
        <w:sz w:val="24"/>
        <w:szCs w:val="24"/>
      </w:rPr>
      <w:fldChar w:fldCharType="end"/>
    </w:r>
  </w:p>
  <w:p w:rsidR="00EF6DAE" w:rsidRDefault="00EF6D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E22" w:rsidRDefault="00E26E22">
      <w:r w:rsidRPr="00EF6DAE">
        <w:rPr>
          <w:rFonts w:ascii="Liberation Serif" w:cs="Times New Roman"/>
          <w:kern w:val="0"/>
          <w:sz w:val="24"/>
          <w:szCs w:val="24"/>
        </w:rPr>
        <w:separator/>
      </w:r>
    </w:p>
  </w:footnote>
  <w:footnote w:type="continuationSeparator" w:id="0">
    <w:p w:rsidR="00E26E22" w:rsidRDefault="00E26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93A" w:rsidRPr="00EF6DAE" w:rsidRDefault="00BD593A">
    <w:pPr>
      <w:pStyle w:val="Gb3f3wka"/>
      <w:tabs>
        <w:tab w:val="left" w:pos="6990"/>
      </w:tabs>
      <w:jc w:val="right"/>
      <w:rPr>
        <w:rFonts w:ascii="Calibri" w:hAnsi="Calibri" w:cs="Calibri"/>
        <w:szCs w:val="24"/>
      </w:rPr>
    </w:pPr>
    <w:r w:rsidRPr="00EF6DAE">
      <w:rPr>
        <w:rFonts w:ascii="Calibri" w:hAnsi="Calibri" w:cs="Calibri"/>
      </w:rPr>
      <w:t xml:space="preserve">Załącznik nr </w:t>
    </w:r>
    <w:r w:rsidR="00534811">
      <w:rPr>
        <w:rFonts w:ascii="Calibri" w:hAnsi="Calibri" w:cs="Calibri"/>
      </w:rPr>
      <w:t>5</w:t>
    </w:r>
    <w:r w:rsidRPr="00EF6DAE">
      <w:rPr>
        <w:rFonts w:ascii="Calibri" w:hAnsi="Calibri" w:cs="Calibri"/>
      </w:rPr>
      <w:t xml:space="preserve"> do SWZ</w:t>
    </w:r>
  </w:p>
  <w:p w:rsidR="00BD593A" w:rsidRPr="00EF6DAE" w:rsidRDefault="00BA408D">
    <w:pPr>
      <w:pStyle w:val="Gb3f3wka"/>
      <w:tabs>
        <w:tab w:val="left" w:pos="6990"/>
      </w:tabs>
      <w:jc w:val="right"/>
      <w:rPr>
        <w:rFonts w:ascii="Calibri" w:hAnsi="Calibri" w:cs="Calibri"/>
        <w:szCs w:val="24"/>
      </w:rPr>
    </w:pPr>
    <w:r w:rsidRPr="00EF6DAE">
      <w:rPr>
        <w:rFonts w:ascii="Calibri" w:hAnsi="Calibri" w:cs="Calibri"/>
      </w:rPr>
      <w:t>Znak sprawy: 0801-ILZ-1.260.</w:t>
    </w:r>
    <w:r w:rsidR="001A1321">
      <w:rPr>
        <w:rFonts w:ascii="Calibri" w:hAnsi="Calibri" w:cs="Calibri"/>
      </w:rPr>
      <w:t>33</w:t>
    </w:r>
    <w:r w:rsidR="0073792E" w:rsidRPr="00EF6DAE">
      <w:rPr>
        <w:rFonts w:ascii="Calibri" w:hAnsi="Calibri" w:cs="Calibri"/>
      </w:rPr>
      <w:t>.202</w:t>
    </w:r>
    <w:r w:rsidR="00534811">
      <w:rPr>
        <w:rFonts w:ascii="Calibri" w:hAnsi="Calibri" w:cs="Calibri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8D"/>
    <w:rsid w:val="0017438A"/>
    <w:rsid w:val="001A1321"/>
    <w:rsid w:val="002005BD"/>
    <w:rsid w:val="002F4B25"/>
    <w:rsid w:val="003D7470"/>
    <w:rsid w:val="004610C2"/>
    <w:rsid w:val="00534811"/>
    <w:rsid w:val="00581746"/>
    <w:rsid w:val="005E5146"/>
    <w:rsid w:val="00733051"/>
    <w:rsid w:val="0073792E"/>
    <w:rsid w:val="008D7270"/>
    <w:rsid w:val="00BA408D"/>
    <w:rsid w:val="00BD593A"/>
    <w:rsid w:val="00D122BE"/>
    <w:rsid w:val="00D623FA"/>
    <w:rsid w:val="00E26E22"/>
    <w:rsid w:val="00EF6DAE"/>
    <w:rsid w:val="00F24D25"/>
    <w:rsid w:val="00F876FC"/>
    <w:rsid w:val="00FC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5BDDC5-C107-49E0-BA56-7170C182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/>
    <w:lsdException w:name="footer" w:semiHidden="1"/>
    <w:lsdException w:name="caption" w:semiHidden="1" w:uiPriority="35" w:unhideWhenUsed="1" w:qFormat="1"/>
    <w:lsdException w:name="annotation reference" w:semiHidden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Signature" w:semiHidden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Arial Narrow" w:hAnsi="Liberation Serif" w:cs="Arial Narrow"/>
      <w:kern w:val="1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uiPriority w:val="99"/>
    <w:rPr>
      <w:rFonts w:eastAsia="Times New Roman" w:cs="Times New Roman"/>
    </w:rPr>
  </w:style>
  <w:style w:type="character" w:customStyle="1" w:styleId="TematkomentarzaZnak">
    <w:name w:val="Temat komentarza 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uiPriority w:val="99"/>
    <w:rPr>
      <w:rFonts w:eastAsia="Times New Roman" w:cs="Times New Roman"/>
    </w:rPr>
  </w:style>
  <w:style w:type="character" w:customStyle="1" w:styleId="StopkaZnak">
    <w:name w:val="Stopka Znak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</w:pPr>
    <w:rPr>
      <w:rFonts w:ascii="Arial Narrow" w:hAnsi="Liberation Serif" w:cs="Arial Narrow"/>
      <w:kern w:val="1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line="338" w:lineRule="auto"/>
    </w:pPr>
    <w:rPr>
      <w:rFonts w:ascii="Arial Narrow" w:hAnsi="Liberation Serif" w:cs="Arial Narrow"/>
      <w:kern w:val="1"/>
      <w:sz w:val="22"/>
      <w:szCs w:val="22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spacing w:after="200" w:line="276" w:lineRule="auto"/>
      <w:jc w:val="center"/>
    </w:pPr>
    <w:rPr>
      <w:rFonts w:ascii="Arial Narrow" w:hAnsi="Liberation Serif" w:cs="Arial Narrow"/>
      <w:kern w:val="1"/>
      <w:sz w:val="22"/>
      <w:szCs w:val="22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line="276" w:lineRule="auto"/>
      <w:jc w:val="center"/>
    </w:pPr>
    <w:rPr>
      <w:rFonts w:ascii="Arial Narrow" w:hAnsi="Liberation Serif" w:cs="Arial Narrow"/>
      <w:kern w:val="1"/>
      <w:sz w:val="22"/>
      <w:szCs w:val="22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spacing w:after="200" w:line="276" w:lineRule="auto"/>
      <w:jc w:val="right"/>
    </w:pPr>
    <w:rPr>
      <w:rFonts w:ascii="Arial Narrow" w:hAnsi="Liberation Serif" w:cs="Arial Narrow"/>
      <w:kern w:val="1"/>
      <w:sz w:val="22"/>
      <w:szCs w:val="22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spacing w:after="200" w:line="276" w:lineRule="auto"/>
      <w:jc w:val="both"/>
    </w:pPr>
    <w:rPr>
      <w:rFonts w:ascii="Arial Narrow" w:hAnsi="Liberation Serif" w:cs="Arial Narrow"/>
      <w:kern w:val="1"/>
      <w:sz w:val="22"/>
      <w:szCs w:val="22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  <w:spacing w:after="200" w:line="276" w:lineRule="auto"/>
    </w:pPr>
    <w:rPr>
      <w:rFonts w:ascii="Arial Narrow" w:hAnsi="Liberation Serif" w:cs="Arial Narrow"/>
      <w:kern w:val="1"/>
      <w:sz w:val="22"/>
      <w:szCs w:val="22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9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47214-4731-431F-9F57-9B4A21C8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Malinowska Julita</cp:lastModifiedBy>
  <cp:revision>4</cp:revision>
  <dcterms:created xsi:type="dcterms:W3CDTF">2023-07-25T14:39:00Z</dcterms:created>
  <dcterms:modified xsi:type="dcterms:W3CDTF">2023-09-01T14:09:00Z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2022-05-18T10:56:17.5988379+02:00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GRN-c0137d8c-2afc-4ac6-8ccb-a2c8e41db563</vt:lpwstr>
  </property>
  <property fmtid="{D5CDD505-2E9C-101B-9397-08002B2CF9AE}" pid="13" name="MFHash">
    <vt:lpwstr>OLHbaUKvjxMG27qY2ofNrbZW4ZCC/kb7wsuxFD+PWIY=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