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4F7F3" w14:textId="77777777" w:rsidR="002E772C" w:rsidRDefault="002E772C" w:rsidP="002E772C">
      <w:pPr>
        <w:pStyle w:val="NormalnyWeb"/>
        <w:rPr>
          <w:noProof/>
        </w:rPr>
      </w:pPr>
    </w:p>
    <w:p w14:paraId="490ABE28" w14:textId="39136817" w:rsidR="002E772C" w:rsidRPr="0070366C" w:rsidRDefault="002E772C" w:rsidP="002E772C">
      <w:pPr>
        <w:pStyle w:val="NormalnyWeb"/>
        <w:rPr>
          <w:sz w:val="22"/>
          <w:szCs w:val="22"/>
        </w:rPr>
      </w:pPr>
      <w:r w:rsidRPr="0070366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2F3FC244" wp14:editId="1A3AFC6B">
            <wp:simplePos x="0" y="0"/>
            <wp:positionH relativeFrom="margin">
              <wp:posOffset>-428625</wp:posOffset>
            </wp:positionH>
            <wp:positionV relativeFrom="topMargin">
              <wp:posOffset>375920</wp:posOffset>
            </wp:positionV>
            <wp:extent cx="7019925" cy="752475"/>
            <wp:effectExtent l="0" t="0" r="9525" b="9525"/>
            <wp:wrapNone/>
            <wp:docPr id="37" name="Obraz 37" descr="listownik-mono-Pomorskie-FE-UMWP-UE-EFS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ownik-mono-Pomorskie-FE-UMWP-UE-EFS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366C">
        <w:rPr>
          <w:rStyle w:val="Pogrubienie"/>
          <w:sz w:val="22"/>
          <w:szCs w:val="22"/>
        </w:rPr>
        <w:t>PO.272.1.1</w:t>
      </w:r>
      <w:r w:rsidR="00D210EA">
        <w:rPr>
          <w:rStyle w:val="Pogrubienie"/>
          <w:sz w:val="22"/>
          <w:szCs w:val="22"/>
        </w:rPr>
        <w:t>8</w:t>
      </w:r>
      <w:r w:rsidRPr="0070366C">
        <w:rPr>
          <w:rStyle w:val="Pogrubienie"/>
          <w:sz w:val="22"/>
          <w:szCs w:val="22"/>
        </w:rPr>
        <w:t>.2021</w:t>
      </w:r>
      <w:r w:rsidR="00176456">
        <w:rPr>
          <w:rStyle w:val="Pogrubienie"/>
          <w:sz w:val="22"/>
          <w:szCs w:val="22"/>
        </w:rPr>
        <w:tab/>
      </w:r>
      <w:r w:rsidR="00176456">
        <w:rPr>
          <w:rStyle w:val="Pogrubienie"/>
          <w:sz w:val="22"/>
          <w:szCs w:val="22"/>
        </w:rPr>
        <w:tab/>
      </w:r>
      <w:r w:rsidR="00176456">
        <w:rPr>
          <w:rStyle w:val="Pogrubienie"/>
          <w:sz w:val="22"/>
          <w:szCs w:val="22"/>
        </w:rPr>
        <w:tab/>
      </w:r>
      <w:r w:rsidR="00176456">
        <w:rPr>
          <w:rStyle w:val="Pogrubienie"/>
          <w:sz w:val="22"/>
          <w:szCs w:val="22"/>
        </w:rPr>
        <w:tab/>
      </w:r>
      <w:r w:rsidR="00176456">
        <w:rPr>
          <w:rStyle w:val="Pogrubienie"/>
          <w:sz w:val="22"/>
          <w:szCs w:val="22"/>
        </w:rPr>
        <w:tab/>
      </w:r>
      <w:r w:rsidR="00176456">
        <w:rPr>
          <w:rStyle w:val="Pogrubienie"/>
          <w:sz w:val="22"/>
          <w:szCs w:val="22"/>
        </w:rPr>
        <w:tab/>
      </w:r>
      <w:r w:rsidR="00176456">
        <w:rPr>
          <w:rStyle w:val="Pogrubienie"/>
          <w:sz w:val="22"/>
          <w:szCs w:val="22"/>
        </w:rPr>
        <w:tab/>
      </w:r>
      <w:r w:rsidR="00176456" w:rsidRPr="008C742B">
        <w:t xml:space="preserve">Lębork, dn. </w:t>
      </w:r>
      <w:r w:rsidR="00D210EA">
        <w:t>17.12</w:t>
      </w:r>
      <w:r w:rsidR="00176456" w:rsidRPr="008C742B">
        <w:t>.2021 r.</w:t>
      </w:r>
    </w:p>
    <w:p w14:paraId="28508883" w14:textId="77777777" w:rsidR="002E772C" w:rsidRDefault="002E772C" w:rsidP="002E772C">
      <w:pPr>
        <w:pStyle w:val="NormalnyWeb"/>
        <w:ind w:left="7080"/>
        <w:jc w:val="center"/>
        <w:rPr>
          <w:sz w:val="19"/>
          <w:szCs w:val="19"/>
        </w:rPr>
      </w:pPr>
      <w:r>
        <w:rPr>
          <w:sz w:val="19"/>
          <w:szCs w:val="19"/>
        </w:rPr>
        <w:t> </w:t>
      </w:r>
    </w:p>
    <w:p w14:paraId="5C08420B" w14:textId="24203BCD" w:rsidR="002E772C" w:rsidRPr="00675DF5" w:rsidRDefault="002E772C" w:rsidP="00675DF5">
      <w:pPr>
        <w:pStyle w:val="NormalnyWeb"/>
        <w:jc w:val="center"/>
        <w:rPr>
          <w:sz w:val="22"/>
          <w:szCs w:val="22"/>
        </w:rPr>
      </w:pPr>
      <w:r w:rsidRPr="0070366C">
        <w:rPr>
          <w:rStyle w:val="Pogrubienie"/>
          <w:sz w:val="22"/>
          <w:szCs w:val="22"/>
        </w:rPr>
        <w:t xml:space="preserve">UNIEWAŻNIENIE POSTĘPOWANIA DLA CZĘŚCI NR </w:t>
      </w:r>
      <w:r w:rsidR="00EF0882">
        <w:rPr>
          <w:b/>
          <w:bCs/>
        </w:rPr>
        <w:t>2,3,4,5</w:t>
      </w:r>
    </w:p>
    <w:p w14:paraId="3454E0CE" w14:textId="1B8AF8DF" w:rsidR="002E772C" w:rsidRPr="00675DF5" w:rsidRDefault="002E772C" w:rsidP="00675DF5">
      <w:pPr>
        <w:pStyle w:val="Nagwek3"/>
        <w:jc w:val="both"/>
        <w:rPr>
          <w:rFonts w:ascii="Cambria" w:eastAsia="Calibri" w:hAnsi="Cambria" w:cs="Calibri"/>
          <w:b w:val="0"/>
          <w:bCs w:val="0"/>
          <w:sz w:val="22"/>
          <w:szCs w:val="22"/>
        </w:rPr>
      </w:pPr>
      <w:r>
        <w:rPr>
          <w:rStyle w:val="Pogrubienie"/>
          <w:sz w:val="19"/>
          <w:szCs w:val="19"/>
          <w:u w:val="single"/>
        </w:rPr>
        <w:t>Dotyczy</w:t>
      </w:r>
      <w:r>
        <w:rPr>
          <w:sz w:val="19"/>
          <w:szCs w:val="19"/>
        </w:rPr>
        <w:t>:</w:t>
      </w:r>
      <w:r w:rsidR="00176456" w:rsidRPr="008C742B">
        <w:rPr>
          <w:rFonts w:ascii="Times New Roman" w:hAnsi="Times New Roman"/>
        </w:rPr>
        <w:t xml:space="preserve"> </w:t>
      </w:r>
      <w:r w:rsidR="00EF0882" w:rsidRPr="006B783B">
        <w:rPr>
          <w:rFonts w:ascii="Cambria" w:eastAsia="Calibri" w:hAnsi="Cambria" w:cs="Calibri"/>
          <w:sz w:val="22"/>
          <w:szCs w:val="22"/>
        </w:rPr>
        <w:t xml:space="preserve">Zakup sprzętu i wyposażenia do pracowni przedmiotowych w PCE w Lęborku i </w:t>
      </w:r>
      <w:proofErr w:type="spellStart"/>
      <w:r w:rsidR="00EF0882" w:rsidRPr="006B783B">
        <w:rPr>
          <w:rFonts w:ascii="Cambria" w:eastAsia="Calibri" w:hAnsi="Cambria" w:cs="Calibri"/>
          <w:sz w:val="22"/>
          <w:szCs w:val="22"/>
        </w:rPr>
        <w:t>ZSGŻiA</w:t>
      </w:r>
      <w:proofErr w:type="spellEnd"/>
      <w:r w:rsidR="00EF0882" w:rsidRPr="006B783B">
        <w:rPr>
          <w:rFonts w:ascii="Cambria" w:eastAsia="Calibri" w:hAnsi="Cambria" w:cs="Calibri"/>
          <w:sz w:val="22"/>
          <w:szCs w:val="22"/>
        </w:rPr>
        <w:t xml:space="preserve"> w Lęborku – branża budownictwo, branża chemia lekka oraz branża BPO/SSC, usługi finansowe i biznesowe</w:t>
      </w:r>
      <w:r w:rsidR="00EF0882">
        <w:t xml:space="preserve"> </w:t>
      </w:r>
      <w:r w:rsidR="00EF0882" w:rsidRPr="005917A2">
        <w:rPr>
          <w:rFonts w:ascii="Cambria" w:eastAsia="Calibri" w:hAnsi="Cambria" w:cs="Calibri"/>
          <w:b w:val="0"/>
          <w:bCs w:val="0"/>
          <w:sz w:val="22"/>
          <w:szCs w:val="22"/>
        </w:rPr>
        <w:t xml:space="preserve">w ramach projektu „Zawodowcy na topie - podniesienie jakości szkolnictwa zawodowego w powiecie lęborskim poprzez przebudowę, rozbudowę, modernizację infrastruktury szkół zawodowych w Lęborku, ich wyposażenie i doposażenie oraz kształcenie ustawiczne” </w:t>
      </w:r>
    </w:p>
    <w:p w14:paraId="57BB51A3" w14:textId="77777777" w:rsidR="00675DF5" w:rsidRDefault="002E772C" w:rsidP="00675DF5">
      <w:pPr>
        <w:rPr>
          <w:rFonts w:ascii="Cambria" w:eastAsia="Times New Roman" w:hAnsi="Cambria" w:cs="Times New Roman"/>
          <w:bCs/>
          <w:lang w:eastAsia="pl-PL"/>
        </w:rPr>
      </w:pPr>
      <w:r w:rsidRPr="0070366C">
        <w:rPr>
          <w:rFonts w:ascii="Cambria" w:eastAsia="Times New Roman" w:hAnsi="Cambria" w:cs="Times New Roman"/>
          <w:b/>
          <w:lang w:eastAsia="pl-PL"/>
        </w:rPr>
        <w:t xml:space="preserve">Powiat Lęborski - 84-300 Lębork, ul. Czołgistów 5, jako Zamawiający, działając na podstawie art. </w:t>
      </w:r>
      <w:r w:rsidR="009906C5" w:rsidRPr="0070366C">
        <w:rPr>
          <w:rFonts w:ascii="Cambria" w:eastAsia="Times New Roman" w:hAnsi="Cambria" w:cs="Times New Roman"/>
          <w:b/>
          <w:lang w:eastAsia="pl-PL"/>
        </w:rPr>
        <w:t>260</w:t>
      </w:r>
      <w:r w:rsidRPr="0070366C">
        <w:rPr>
          <w:rFonts w:ascii="Cambria" w:eastAsia="Times New Roman" w:hAnsi="Cambria" w:cs="Times New Roman"/>
          <w:b/>
          <w:lang w:eastAsia="pl-PL"/>
        </w:rPr>
        <w:t xml:space="preserve"> ust. </w:t>
      </w:r>
      <w:r w:rsidR="009906C5" w:rsidRPr="0070366C">
        <w:rPr>
          <w:rFonts w:ascii="Cambria" w:eastAsia="Times New Roman" w:hAnsi="Cambria" w:cs="Times New Roman"/>
          <w:b/>
          <w:lang w:eastAsia="pl-PL"/>
        </w:rPr>
        <w:t>1</w:t>
      </w:r>
      <w:r w:rsidR="0070366C">
        <w:rPr>
          <w:rFonts w:ascii="Cambria" w:eastAsia="Times New Roman" w:hAnsi="Cambria" w:cs="Times New Roman"/>
          <w:b/>
          <w:lang w:eastAsia="pl-PL"/>
        </w:rPr>
        <w:t xml:space="preserve"> </w:t>
      </w:r>
      <w:r w:rsidR="009906C5" w:rsidRPr="0070366C">
        <w:rPr>
          <w:rFonts w:ascii="Cambria" w:eastAsia="Times New Roman" w:hAnsi="Cambria" w:cs="Times New Roman"/>
          <w:b/>
          <w:lang w:eastAsia="pl-PL"/>
        </w:rPr>
        <w:t xml:space="preserve"> i ust.2</w:t>
      </w:r>
      <w:r w:rsidRPr="0070366C">
        <w:rPr>
          <w:rFonts w:ascii="Cambria" w:eastAsia="Times New Roman" w:hAnsi="Cambria" w:cs="Times New Roman"/>
          <w:b/>
          <w:lang w:eastAsia="pl-PL"/>
        </w:rPr>
        <w:t xml:space="preserve"> ustawy z dnia </w:t>
      </w:r>
      <w:r w:rsidR="009906C5" w:rsidRPr="0070366C">
        <w:rPr>
          <w:rFonts w:ascii="Cambria" w:eastAsia="Times New Roman" w:hAnsi="Cambria" w:cs="Times New Roman"/>
          <w:b/>
          <w:lang w:eastAsia="pl-PL"/>
        </w:rPr>
        <w:t>11 września 2019</w:t>
      </w:r>
      <w:r w:rsidRPr="0070366C">
        <w:rPr>
          <w:rFonts w:ascii="Cambria" w:eastAsia="Times New Roman" w:hAnsi="Cambria" w:cs="Times New Roman"/>
          <w:b/>
          <w:lang w:eastAsia="pl-PL"/>
        </w:rPr>
        <w:t xml:space="preserve"> roku Prawo zamówień publicznych </w:t>
      </w:r>
      <w:r w:rsidRPr="0070366C">
        <w:rPr>
          <w:rFonts w:ascii="Cambria" w:eastAsia="Times New Roman" w:hAnsi="Cambria" w:cs="Times New Roman"/>
          <w:bCs/>
          <w:lang w:eastAsia="pl-PL"/>
        </w:rPr>
        <w:t>(Dz. U. z 2</w:t>
      </w:r>
      <w:r w:rsidR="00176456">
        <w:rPr>
          <w:rFonts w:ascii="Cambria" w:eastAsia="Times New Roman" w:hAnsi="Cambria" w:cs="Times New Roman"/>
          <w:bCs/>
          <w:lang w:eastAsia="pl-PL"/>
        </w:rPr>
        <w:t>021</w:t>
      </w:r>
      <w:r w:rsidRPr="0070366C">
        <w:rPr>
          <w:rFonts w:ascii="Cambria" w:eastAsia="Times New Roman" w:hAnsi="Cambria" w:cs="Times New Roman"/>
          <w:bCs/>
          <w:lang w:eastAsia="pl-PL"/>
        </w:rPr>
        <w:t xml:space="preserve"> r. poz. </w:t>
      </w:r>
      <w:r w:rsidR="00176456">
        <w:rPr>
          <w:rFonts w:ascii="Cambria" w:eastAsia="Times New Roman" w:hAnsi="Cambria" w:cs="Times New Roman"/>
          <w:bCs/>
          <w:lang w:eastAsia="pl-PL"/>
        </w:rPr>
        <w:t>1129</w:t>
      </w:r>
      <w:r w:rsidRPr="0070366C">
        <w:rPr>
          <w:rFonts w:ascii="Cambria" w:eastAsia="Times New Roman" w:hAnsi="Cambria" w:cs="Times New Roman"/>
          <w:bCs/>
          <w:lang w:eastAsia="pl-PL"/>
        </w:rPr>
        <w:t xml:space="preserve"> ze zm.) </w:t>
      </w:r>
      <w:r w:rsidRPr="0070366C">
        <w:rPr>
          <w:rFonts w:ascii="Cambria" w:eastAsia="Times New Roman" w:hAnsi="Cambria" w:cs="Times New Roman"/>
          <w:b/>
          <w:lang w:eastAsia="pl-PL"/>
        </w:rPr>
        <w:t>zwanej dalej „ustawą”, niniejszym zawiadamia o:</w:t>
      </w:r>
      <w:r w:rsidRPr="0070366C">
        <w:rPr>
          <w:rFonts w:ascii="Cambria" w:eastAsia="Times New Roman" w:hAnsi="Cambria" w:cs="Times New Roman"/>
          <w:bCs/>
          <w:lang w:eastAsia="pl-PL"/>
        </w:rPr>
        <w:t> </w:t>
      </w:r>
    </w:p>
    <w:p w14:paraId="44A0A114" w14:textId="0A9D831B" w:rsidR="002E772C" w:rsidRPr="00675DF5" w:rsidRDefault="002E772C" w:rsidP="00675DF5">
      <w:pPr>
        <w:jc w:val="center"/>
        <w:rPr>
          <w:rFonts w:ascii="Times New Roman" w:hAnsi="Times New Roman" w:cs="Times New Roman"/>
        </w:rPr>
      </w:pPr>
      <w:r w:rsidRPr="00675DF5">
        <w:rPr>
          <w:rStyle w:val="Pogrubienie"/>
          <w:rFonts w:ascii="Times New Roman" w:hAnsi="Times New Roman" w:cs="Times New Roman"/>
        </w:rPr>
        <w:t xml:space="preserve">UNIEWAŻNIENIU POSTĘPOWANIA w części nr </w:t>
      </w:r>
      <w:r w:rsidR="00EF0882" w:rsidRPr="00675DF5">
        <w:rPr>
          <w:rStyle w:val="Pogrubienie"/>
          <w:rFonts w:ascii="Times New Roman" w:hAnsi="Times New Roman" w:cs="Times New Roman"/>
        </w:rPr>
        <w:t>2,3</w:t>
      </w:r>
    </w:p>
    <w:p w14:paraId="602F908F" w14:textId="77777777" w:rsidR="002E772C" w:rsidRDefault="002E772C" w:rsidP="002E772C">
      <w:pPr>
        <w:pStyle w:val="NormalnyWeb"/>
        <w:rPr>
          <w:sz w:val="19"/>
          <w:szCs w:val="19"/>
        </w:rPr>
      </w:pPr>
      <w:r>
        <w:rPr>
          <w:rStyle w:val="Pogrubienie"/>
          <w:sz w:val="19"/>
          <w:szCs w:val="19"/>
          <w:u w:val="single"/>
        </w:rPr>
        <w:t>Uzasadnienie faktyczne i prawne:</w:t>
      </w:r>
    </w:p>
    <w:p w14:paraId="1B3990B1" w14:textId="2600D521" w:rsidR="00176456" w:rsidRDefault="00176456" w:rsidP="00176456">
      <w:pPr>
        <w:ind w:firstLine="708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W prowadzonym postępowaniu w </w:t>
      </w:r>
      <w:r>
        <w:rPr>
          <w:rFonts w:ascii="Cambria" w:eastAsia="Times New Roman" w:hAnsi="Cambria" w:cs="Times New Roman"/>
          <w:bCs/>
        </w:rPr>
        <w:t>c</w:t>
      </w:r>
      <w:r>
        <w:rPr>
          <w:rFonts w:ascii="Cambria" w:eastAsia="Times New Roman" w:hAnsi="Cambria" w:cs="Times New Roman"/>
          <w:bCs/>
          <w:lang w:eastAsia="pl-PL"/>
        </w:rPr>
        <w:t xml:space="preserve">zęści  </w:t>
      </w:r>
      <w:r w:rsidR="00EF0882">
        <w:rPr>
          <w:rFonts w:ascii="Times New Roman" w:eastAsia="Times New Roman" w:hAnsi="Times New Roman" w:cs="Times New Roman"/>
          <w:b/>
          <w:bCs/>
        </w:rPr>
        <w:t>2,3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mbria" w:eastAsia="Times New Roman" w:hAnsi="Cambria" w:cs="Times New Roman"/>
          <w:bCs/>
          <w:lang w:eastAsia="pl-PL"/>
        </w:rPr>
        <w:t xml:space="preserve">w terminie wyznaczonym do składania ofert, nie wpłynęła żadna oferta. Na mocy ustawy 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Pzp</w:t>
      </w:r>
      <w:proofErr w:type="spellEnd"/>
      <w:r>
        <w:rPr>
          <w:rFonts w:ascii="Cambria" w:eastAsia="Times New Roman" w:hAnsi="Cambria" w:cs="Times New Roman"/>
          <w:bCs/>
          <w:lang w:eastAsia="pl-PL"/>
        </w:rPr>
        <w:t xml:space="preserve"> art.</w:t>
      </w:r>
      <w:r w:rsidR="0040444B">
        <w:rPr>
          <w:rFonts w:ascii="Cambria" w:eastAsia="Times New Roman" w:hAnsi="Cambria" w:cs="Times New Roman"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bCs/>
          <w:lang w:eastAsia="pl-PL"/>
        </w:rPr>
        <w:t>255 pkt 1, Zamawiający unieważnia postępowanie o udzielenie zamówienia we wskazanej części, z uwagi na to, że nie złożono w niej żadnej oferty.</w:t>
      </w:r>
    </w:p>
    <w:p w14:paraId="37E57FC1" w14:textId="7FA41E98" w:rsidR="00EF0882" w:rsidRDefault="00EF0882" w:rsidP="00EF0882">
      <w:pPr>
        <w:pStyle w:val="NormalnyWeb"/>
        <w:jc w:val="center"/>
        <w:rPr>
          <w:rFonts w:ascii="Cambria" w:hAnsi="Cambria"/>
          <w:b/>
        </w:rPr>
      </w:pPr>
      <w:r w:rsidRPr="0070366C">
        <w:rPr>
          <w:rStyle w:val="Pogrubienie"/>
          <w:sz w:val="22"/>
          <w:szCs w:val="22"/>
        </w:rPr>
        <w:t xml:space="preserve">UNIEWAŻNIENIU POSTĘPOWANIA w części nr </w:t>
      </w:r>
      <w:r>
        <w:rPr>
          <w:rFonts w:ascii="Cambria" w:hAnsi="Cambria"/>
          <w:b/>
        </w:rPr>
        <w:t>4</w:t>
      </w:r>
    </w:p>
    <w:p w14:paraId="5636AE8B" w14:textId="5A8566C5" w:rsidR="00675DF5" w:rsidRPr="00675DF5" w:rsidRDefault="00675DF5" w:rsidP="00675DF5">
      <w:pPr>
        <w:pStyle w:val="NormalnyWeb"/>
        <w:rPr>
          <w:sz w:val="19"/>
          <w:szCs w:val="19"/>
        </w:rPr>
      </w:pPr>
      <w:r>
        <w:rPr>
          <w:rStyle w:val="Pogrubienie"/>
          <w:sz w:val="19"/>
          <w:szCs w:val="19"/>
          <w:u w:val="single"/>
        </w:rPr>
        <w:t>Uzasadnienie faktyczne i prawne:</w:t>
      </w:r>
    </w:p>
    <w:p w14:paraId="46639561" w14:textId="2A083D5E" w:rsidR="00EF0882" w:rsidRPr="00675DF5" w:rsidRDefault="00EF0882" w:rsidP="00675DF5">
      <w:pPr>
        <w:ind w:firstLine="708"/>
        <w:jc w:val="both"/>
        <w:rPr>
          <w:rStyle w:val="Pogrubienie"/>
          <w:rFonts w:ascii="Cambria" w:eastAsia="Times New Roman" w:hAnsi="Cambria" w:cs="Times New Roman"/>
          <w:b w:val="0"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W prowadzonym postępowaniu w </w:t>
      </w:r>
      <w:r w:rsidRPr="0062697B">
        <w:rPr>
          <w:rFonts w:ascii="Cambria" w:eastAsia="Times New Roman" w:hAnsi="Cambria" w:cs="Times New Roman"/>
          <w:bCs/>
        </w:rPr>
        <w:t xml:space="preserve">części </w:t>
      </w:r>
      <w:r>
        <w:rPr>
          <w:rFonts w:ascii="Cambria" w:eastAsia="Times New Roman" w:hAnsi="Cambria" w:cs="Times New Roman"/>
          <w:b/>
        </w:rPr>
        <w:t>4</w:t>
      </w:r>
      <w:r w:rsidR="00E754EF">
        <w:rPr>
          <w:rFonts w:ascii="Cambria" w:eastAsia="Times New Roman" w:hAnsi="Cambria" w:cs="Times New Roman"/>
          <w:b/>
        </w:rPr>
        <w:t xml:space="preserve"> </w:t>
      </w:r>
      <w:r w:rsidR="00E754EF" w:rsidRPr="00E754EF">
        <w:rPr>
          <w:rFonts w:ascii="Cambria" w:eastAsia="Times New Roman" w:hAnsi="Cambria" w:cs="Times New Roman"/>
          <w:bCs/>
        </w:rPr>
        <w:t>u</w:t>
      </w:r>
      <w:r w:rsidRPr="0062697B">
        <w:rPr>
          <w:rFonts w:ascii="Cambria" w:eastAsia="Times New Roman" w:hAnsi="Cambria" w:cs="Times New Roman"/>
          <w:bCs/>
        </w:rPr>
        <w:t xml:space="preserve">nieważnienie postępowania na podstawie art. 255 pkt. </w:t>
      </w:r>
      <w:r>
        <w:rPr>
          <w:rFonts w:ascii="Cambria" w:eastAsia="Times New Roman" w:hAnsi="Cambria" w:cs="Times New Roman"/>
          <w:bCs/>
        </w:rPr>
        <w:t>2</w:t>
      </w:r>
      <w:r w:rsidRPr="0062697B">
        <w:rPr>
          <w:rFonts w:ascii="Cambria" w:eastAsia="Times New Roman" w:hAnsi="Cambria" w:cs="Times New Roman"/>
          <w:bCs/>
        </w:rPr>
        <w:t xml:space="preserve"> ustawy z dnia 11 września 2019 roku Prawo zamówień publicznych (</w:t>
      </w:r>
      <w:proofErr w:type="spellStart"/>
      <w:r w:rsidRPr="0062697B">
        <w:rPr>
          <w:rFonts w:ascii="Cambria" w:eastAsia="Times New Roman" w:hAnsi="Cambria" w:cs="Times New Roman"/>
          <w:bCs/>
        </w:rPr>
        <w:t>t.j</w:t>
      </w:r>
      <w:proofErr w:type="spellEnd"/>
      <w:r w:rsidRPr="0062697B">
        <w:rPr>
          <w:rFonts w:ascii="Cambria" w:eastAsia="Times New Roman" w:hAnsi="Cambria" w:cs="Times New Roman"/>
          <w:bCs/>
        </w:rPr>
        <w:t xml:space="preserve">. Dz. U. z 2021 r., poz. 1129) </w:t>
      </w:r>
      <w:r>
        <w:rPr>
          <w:rFonts w:ascii="Cambria" w:eastAsia="Times New Roman" w:hAnsi="Cambria" w:cs="Times New Roman"/>
          <w:bCs/>
        </w:rPr>
        <w:t>–</w:t>
      </w:r>
      <w:r w:rsidRPr="0062697B">
        <w:rPr>
          <w:rFonts w:ascii="Cambria" w:eastAsia="Times New Roman" w:hAnsi="Cambria" w:cs="Times New Roman"/>
          <w:bCs/>
        </w:rPr>
        <w:t xml:space="preserve"> </w:t>
      </w:r>
      <w:r>
        <w:rPr>
          <w:rFonts w:ascii="Cambria" w:eastAsia="Times New Roman" w:hAnsi="Cambria" w:cs="Times New Roman"/>
          <w:bCs/>
        </w:rPr>
        <w:t>wszystkie złożone wnioski</w:t>
      </w:r>
      <w:r w:rsidR="00E754EF">
        <w:rPr>
          <w:rFonts w:ascii="Cambria" w:eastAsia="Times New Roman" w:hAnsi="Cambria" w:cs="Times New Roman"/>
          <w:bCs/>
        </w:rPr>
        <w:t xml:space="preserve"> o dopuszczenie do udziału w postepowaniu albo oferty podlegały odrzuceniu.</w:t>
      </w:r>
    </w:p>
    <w:p w14:paraId="1C4F63F5" w14:textId="4AC48588" w:rsidR="00176456" w:rsidRDefault="00176456" w:rsidP="00176456">
      <w:pPr>
        <w:pStyle w:val="NormalnyWeb"/>
        <w:jc w:val="center"/>
        <w:rPr>
          <w:rFonts w:ascii="Cambria" w:hAnsi="Cambria"/>
          <w:b/>
        </w:rPr>
      </w:pPr>
      <w:r w:rsidRPr="0070366C">
        <w:rPr>
          <w:rStyle w:val="Pogrubienie"/>
          <w:sz w:val="22"/>
          <w:szCs w:val="22"/>
        </w:rPr>
        <w:t xml:space="preserve">UNIEWAŻNIENIU POSTĘPOWANIA w części nr </w:t>
      </w:r>
      <w:r w:rsidR="00EF0882">
        <w:rPr>
          <w:rFonts w:ascii="Cambria" w:hAnsi="Cambria"/>
          <w:b/>
        </w:rPr>
        <w:t>5</w:t>
      </w:r>
    </w:p>
    <w:p w14:paraId="704396CF" w14:textId="74317FFF" w:rsidR="00675DF5" w:rsidRPr="00675DF5" w:rsidRDefault="00675DF5" w:rsidP="00675DF5">
      <w:pPr>
        <w:pStyle w:val="NormalnyWeb"/>
        <w:rPr>
          <w:sz w:val="19"/>
          <w:szCs w:val="19"/>
        </w:rPr>
      </w:pPr>
      <w:r>
        <w:rPr>
          <w:rStyle w:val="Pogrubienie"/>
          <w:sz w:val="19"/>
          <w:szCs w:val="19"/>
          <w:u w:val="single"/>
        </w:rPr>
        <w:t>Uzasadnienie faktyczne i prawne:</w:t>
      </w:r>
    </w:p>
    <w:p w14:paraId="74C7492E" w14:textId="147D524D" w:rsidR="00176456" w:rsidRDefault="00176456" w:rsidP="00176456">
      <w:pPr>
        <w:ind w:firstLine="708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W prowadzonym postępowaniu w </w:t>
      </w:r>
      <w:r w:rsidRPr="0062697B">
        <w:rPr>
          <w:rFonts w:ascii="Cambria" w:eastAsia="Times New Roman" w:hAnsi="Cambria" w:cs="Times New Roman"/>
          <w:bCs/>
        </w:rPr>
        <w:t xml:space="preserve">części </w:t>
      </w:r>
      <w:bookmarkStart w:id="0" w:name="_Hlk87347398"/>
      <w:r w:rsidR="00EF0882">
        <w:rPr>
          <w:rFonts w:ascii="Cambria" w:eastAsia="Times New Roman" w:hAnsi="Cambria" w:cs="Times New Roman"/>
          <w:b/>
        </w:rPr>
        <w:t>5</w:t>
      </w:r>
      <w:r w:rsidRPr="0062697B">
        <w:rPr>
          <w:rFonts w:ascii="Cambria" w:eastAsia="Times New Roman" w:hAnsi="Cambria" w:cs="Times New Roman"/>
          <w:bCs/>
        </w:rPr>
        <w:t xml:space="preserve"> </w:t>
      </w:r>
      <w:bookmarkEnd w:id="0"/>
      <w:r w:rsidRPr="0062697B">
        <w:rPr>
          <w:rFonts w:ascii="Cambria" w:eastAsia="Times New Roman" w:hAnsi="Cambria" w:cs="Times New Roman"/>
          <w:bCs/>
        </w:rPr>
        <w:t>unieważnienie postępowania na podstawie art. 255 pkt. 3 ustawy z dnia 11 września 2019 roku Prawo zamówień publicznych (</w:t>
      </w:r>
      <w:proofErr w:type="spellStart"/>
      <w:r w:rsidRPr="0062697B">
        <w:rPr>
          <w:rFonts w:ascii="Cambria" w:eastAsia="Times New Roman" w:hAnsi="Cambria" w:cs="Times New Roman"/>
          <w:bCs/>
        </w:rPr>
        <w:t>t.j</w:t>
      </w:r>
      <w:proofErr w:type="spellEnd"/>
      <w:r w:rsidRPr="0062697B">
        <w:rPr>
          <w:rFonts w:ascii="Cambria" w:eastAsia="Times New Roman" w:hAnsi="Cambria" w:cs="Times New Roman"/>
          <w:bCs/>
        </w:rPr>
        <w:t>. Dz. U. z 2021 r., poz. 1129) - cena lub koszt najkorzystniejszej oferty lub oferta z najniższą ceną przewyższa kwotę, którą zamawiający zamierza przeznaczyć na sfinansowanie zamówienia</w:t>
      </w:r>
      <w:r>
        <w:rPr>
          <w:rFonts w:ascii="Cambria" w:eastAsia="Times New Roman" w:hAnsi="Cambria" w:cs="Times New Roman"/>
          <w:bCs/>
        </w:rPr>
        <w:t>.</w:t>
      </w:r>
      <w:r w:rsidRPr="0062697B">
        <w:rPr>
          <w:rFonts w:ascii="Cambria" w:eastAsia="Times New Roman" w:hAnsi="Cambria" w:cs="Times New Roman"/>
          <w:bCs/>
        </w:rPr>
        <w:t xml:space="preserve"> </w:t>
      </w:r>
    </w:p>
    <w:p w14:paraId="2E567139" w14:textId="77777777" w:rsidR="002E772C" w:rsidRDefault="002E772C" w:rsidP="002E77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Unicode,Bold" w:hAnsi="TimesNewRomanUnicode,Bold" w:cs="TimesNewRomanUnicode,Bold"/>
          <w:b/>
          <w:bCs/>
          <w:sz w:val="24"/>
          <w:szCs w:val="24"/>
        </w:rPr>
      </w:pPr>
    </w:p>
    <w:sectPr w:rsidR="002E77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06325" w14:textId="77777777" w:rsidR="00E33ED8" w:rsidRDefault="00E33ED8" w:rsidP="002E772C">
      <w:pPr>
        <w:spacing w:after="0" w:line="240" w:lineRule="auto"/>
      </w:pPr>
      <w:r>
        <w:separator/>
      </w:r>
    </w:p>
  </w:endnote>
  <w:endnote w:type="continuationSeparator" w:id="0">
    <w:p w14:paraId="752FDB48" w14:textId="77777777" w:rsidR="00E33ED8" w:rsidRDefault="00E33ED8" w:rsidP="002E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565BA" w14:textId="20647482" w:rsidR="00847FB1" w:rsidRDefault="00847FB1">
    <w:pPr>
      <w:pStyle w:val="Stopka"/>
    </w:pPr>
    <w:r w:rsidRPr="00CF0380">
      <w:rPr>
        <w:noProof/>
      </w:rPr>
      <w:drawing>
        <wp:anchor distT="0" distB="0" distL="114300" distR="114300" simplePos="0" relativeHeight="251659264" behindDoc="0" locked="0" layoutInCell="0" allowOverlap="1" wp14:anchorId="48D65553" wp14:editId="786056CC">
          <wp:simplePos x="0" y="0"/>
          <wp:positionH relativeFrom="margin">
            <wp:align>center</wp:align>
          </wp:positionH>
          <wp:positionV relativeFrom="page">
            <wp:posOffset>9966960</wp:posOffset>
          </wp:positionV>
          <wp:extent cx="7023735" cy="190500"/>
          <wp:effectExtent l="0" t="0" r="5715" b="0"/>
          <wp:wrapNone/>
          <wp:docPr id="38" name="Obraz 3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CCF8A" w14:textId="77777777" w:rsidR="00E33ED8" w:rsidRDefault="00E33ED8" w:rsidP="002E772C">
      <w:pPr>
        <w:spacing w:after="0" w:line="240" w:lineRule="auto"/>
      </w:pPr>
      <w:r>
        <w:separator/>
      </w:r>
    </w:p>
  </w:footnote>
  <w:footnote w:type="continuationSeparator" w:id="0">
    <w:p w14:paraId="2F312301" w14:textId="77777777" w:rsidR="00E33ED8" w:rsidRDefault="00E33ED8" w:rsidP="002E7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B3"/>
    <w:rsid w:val="00176456"/>
    <w:rsid w:val="002E772C"/>
    <w:rsid w:val="0040444B"/>
    <w:rsid w:val="00432956"/>
    <w:rsid w:val="00675DF5"/>
    <w:rsid w:val="0070366C"/>
    <w:rsid w:val="00847FB1"/>
    <w:rsid w:val="008D00BF"/>
    <w:rsid w:val="009906C5"/>
    <w:rsid w:val="00A07CE0"/>
    <w:rsid w:val="00A85687"/>
    <w:rsid w:val="00B61107"/>
    <w:rsid w:val="00D210EA"/>
    <w:rsid w:val="00D27AFC"/>
    <w:rsid w:val="00D75BB3"/>
    <w:rsid w:val="00E33ED8"/>
    <w:rsid w:val="00E754EF"/>
    <w:rsid w:val="00E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5AAD"/>
  <w15:chartTrackingRefBased/>
  <w15:docId w15:val="{FB05B8A2-62A1-4B8E-97AF-554E4F0A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0882"/>
    <w:pPr>
      <w:keepNext/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772C"/>
    <w:rPr>
      <w:b/>
      <w:bCs/>
    </w:rPr>
  </w:style>
  <w:style w:type="character" w:styleId="Uwydatnienie">
    <w:name w:val="Emphasis"/>
    <w:basedOn w:val="Domylnaczcionkaakapitu"/>
    <w:uiPriority w:val="20"/>
    <w:qFormat/>
    <w:rsid w:val="002E77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E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72C"/>
  </w:style>
  <w:style w:type="paragraph" w:styleId="Stopka">
    <w:name w:val="footer"/>
    <w:basedOn w:val="Normalny"/>
    <w:link w:val="StopkaZnak"/>
    <w:uiPriority w:val="99"/>
    <w:unhideWhenUsed/>
    <w:rsid w:val="002E7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72C"/>
  </w:style>
  <w:style w:type="character" w:customStyle="1" w:styleId="Nagwek3Znak">
    <w:name w:val="Nagłówek 3 Znak"/>
    <w:basedOn w:val="Domylnaczcionkaakapitu"/>
    <w:link w:val="Nagwek3"/>
    <w:uiPriority w:val="9"/>
    <w:rsid w:val="00EF0882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Dotyczy: Zakup sprzętu i wyposażenia do pracowni przedmiotowych w PCE w Lęborku 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Pirycka</dc:creator>
  <cp:keywords/>
  <dc:description/>
  <cp:lastModifiedBy>Mateusz Podlewski</cp:lastModifiedBy>
  <cp:revision>3</cp:revision>
  <dcterms:created xsi:type="dcterms:W3CDTF">2021-12-17T12:10:00Z</dcterms:created>
  <dcterms:modified xsi:type="dcterms:W3CDTF">2021-12-17T12:10:00Z</dcterms:modified>
</cp:coreProperties>
</file>