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3CB23" w14:textId="03E05E10" w:rsidR="00EB20BF" w:rsidRDefault="00EB20BF" w:rsidP="0059100F"/>
    <w:p w14:paraId="783BE11E" w14:textId="5FEF5F78" w:rsidR="00043F93" w:rsidRPr="00BC2556" w:rsidRDefault="00043F93" w:rsidP="00043F93">
      <w:pPr>
        <w:spacing w:after="0" w:line="240" w:lineRule="auto"/>
        <w:jc w:val="right"/>
        <w:rPr>
          <w:rFonts w:cstheme="minorHAnsi"/>
          <w:bCs/>
          <w:sz w:val="20"/>
          <w:szCs w:val="20"/>
        </w:rPr>
      </w:pPr>
      <w:r w:rsidRPr="00BC2556">
        <w:rPr>
          <w:rFonts w:cstheme="minorHAnsi"/>
          <w:bCs/>
          <w:sz w:val="20"/>
          <w:szCs w:val="20"/>
        </w:rPr>
        <w:t>Tarnów,</w:t>
      </w:r>
      <w:r w:rsidR="00771182" w:rsidRPr="00BC2556">
        <w:rPr>
          <w:rFonts w:cstheme="minorHAnsi"/>
          <w:bCs/>
          <w:sz w:val="20"/>
          <w:szCs w:val="20"/>
        </w:rPr>
        <w:t xml:space="preserve"> </w:t>
      </w:r>
      <w:r w:rsidR="00D16BE3" w:rsidRPr="00BC2556">
        <w:rPr>
          <w:rFonts w:cstheme="minorHAnsi"/>
          <w:bCs/>
          <w:sz w:val="20"/>
          <w:szCs w:val="20"/>
        </w:rPr>
        <w:t>2</w:t>
      </w:r>
      <w:r w:rsidR="008554B4">
        <w:rPr>
          <w:rFonts w:cstheme="minorHAnsi"/>
          <w:bCs/>
          <w:sz w:val="20"/>
          <w:szCs w:val="20"/>
        </w:rPr>
        <w:t>3</w:t>
      </w:r>
      <w:r w:rsidRPr="00BC2556">
        <w:rPr>
          <w:rFonts w:cstheme="minorHAnsi"/>
          <w:bCs/>
          <w:sz w:val="20"/>
          <w:szCs w:val="20"/>
        </w:rPr>
        <w:t xml:space="preserve"> </w:t>
      </w:r>
      <w:r w:rsidR="00BC2556" w:rsidRPr="00BC2556">
        <w:rPr>
          <w:rFonts w:cstheme="minorHAnsi"/>
          <w:bCs/>
          <w:sz w:val="20"/>
          <w:szCs w:val="20"/>
        </w:rPr>
        <w:t>sierpnia</w:t>
      </w:r>
      <w:r w:rsidR="009D1A51" w:rsidRPr="00BC2556">
        <w:rPr>
          <w:rFonts w:cstheme="minorHAnsi"/>
          <w:bCs/>
          <w:sz w:val="20"/>
          <w:szCs w:val="20"/>
        </w:rPr>
        <w:t xml:space="preserve"> </w:t>
      </w:r>
      <w:r w:rsidRPr="00BC2556">
        <w:rPr>
          <w:rFonts w:cstheme="minorHAnsi"/>
          <w:bCs/>
          <w:sz w:val="20"/>
          <w:szCs w:val="20"/>
        </w:rPr>
        <w:t>202</w:t>
      </w:r>
      <w:r w:rsidR="00214E2A" w:rsidRPr="00BC2556">
        <w:rPr>
          <w:rFonts w:cstheme="minorHAnsi"/>
          <w:bCs/>
          <w:sz w:val="20"/>
          <w:szCs w:val="20"/>
        </w:rPr>
        <w:t>3</w:t>
      </w:r>
      <w:r w:rsidRPr="00BC2556">
        <w:rPr>
          <w:rFonts w:cstheme="minorHAnsi"/>
          <w:bCs/>
          <w:sz w:val="20"/>
          <w:szCs w:val="20"/>
        </w:rPr>
        <w:t xml:space="preserve"> r.</w:t>
      </w:r>
    </w:p>
    <w:p w14:paraId="2C382C5E" w14:textId="40EAAF7C" w:rsidR="00043F93" w:rsidRDefault="009D1A51" w:rsidP="00043F93">
      <w:pPr>
        <w:spacing w:after="0" w:line="240" w:lineRule="auto"/>
        <w:jc w:val="right"/>
        <w:rPr>
          <w:color w:val="000000"/>
          <w:sz w:val="20"/>
          <w:szCs w:val="20"/>
        </w:rPr>
      </w:pPr>
      <w:r w:rsidRPr="00BC2556">
        <w:rPr>
          <w:color w:val="000000"/>
          <w:sz w:val="20"/>
          <w:szCs w:val="20"/>
        </w:rPr>
        <w:t>W</w:t>
      </w:r>
      <w:r w:rsidR="00BC2556" w:rsidRPr="00BC2556">
        <w:rPr>
          <w:color w:val="000000"/>
          <w:sz w:val="20"/>
          <w:szCs w:val="20"/>
        </w:rPr>
        <w:t>IN</w:t>
      </w:r>
      <w:r w:rsidR="00043F93" w:rsidRPr="00BC2556">
        <w:rPr>
          <w:color w:val="000000"/>
          <w:sz w:val="20"/>
          <w:szCs w:val="20"/>
        </w:rPr>
        <w:t>.271.</w:t>
      </w:r>
      <w:r w:rsidR="00D16BE3" w:rsidRPr="00BC2556">
        <w:rPr>
          <w:color w:val="000000"/>
          <w:sz w:val="20"/>
          <w:szCs w:val="20"/>
        </w:rPr>
        <w:t>2</w:t>
      </w:r>
      <w:r w:rsidR="00043F93" w:rsidRPr="00BC2556">
        <w:rPr>
          <w:color w:val="000000"/>
          <w:sz w:val="20"/>
          <w:szCs w:val="20"/>
        </w:rPr>
        <w:t>.202</w:t>
      </w:r>
      <w:r w:rsidR="00214E2A" w:rsidRPr="00BC2556">
        <w:rPr>
          <w:color w:val="000000"/>
          <w:sz w:val="20"/>
          <w:szCs w:val="20"/>
        </w:rPr>
        <w:t>3</w:t>
      </w:r>
    </w:p>
    <w:p w14:paraId="58290FCD" w14:textId="4DF35EB7" w:rsidR="00944634" w:rsidRDefault="00944634" w:rsidP="00043F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ahoma"/>
          <w:b/>
          <w:bCs/>
          <w:sz w:val="24"/>
          <w:szCs w:val="24"/>
        </w:rPr>
      </w:pPr>
    </w:p>
    <w:p w14:paraId="0C8561D5" w14:textId="77777777" w:rsidR="00126E9C" w:rsidRDefault="00126E9C" w:rsidP="00043F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ahoma"/>
          <w:b/>
          <w:bCs/>
          <w:sz w:val="24"/>
          <w:szCs w:val="24"/>
        </w:rPr>
      </w:pPr>
    </w:p>
    <w:p w14:paraId="7600F21E" w14:textId="3C63B525" w:rsidR="00043F93" w:rsidRPr="00991945" w:rsidRDefault="00043F93" w:rsidP="00043F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ahoma"/>
          <w:b/>
          <w:bCs/>
          <w:sz w:val="24"/>
          <w:szCs w:val="24"/>
        </w:rPr>
      </w:pPr>
      <w:r w:rsidRPr="00991945">
        <w:rPr>
          <w:rFonts w:ascii="Calibri" w:hAnsi="Calibri" w:cs="Tahoma"/>
          <w:b/>
          <w:bCs/>
          <w:sz w:val="24"/>
          <w:szCs w:val="24"/>
        </w:rPr>
        <w:t>INFORMACJA</w:t>
      </w:r>
    </w:p>
    <w:p w14:paraId="70E509FA" w14:textId="77777777" w:rsidR="000275C2" w:rsidRDefault="00043F93" w:rsidP="00126E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ahoma"/>
          <w:b/>
          <w:bCs/>
          <w:sz w:val="24"/>
          <w:szCs w:val="24"/>
        </w:rPr>
      </w:pPr>
      <w:r w:rsidRPr="00991945">
        <w:rPr>
          <w:rFonts w:ascii="Calibri" w:hAnsi="Calibri" w:cs="Tahoma"/>
          <w:b/>
          <w:bCs/>
          <w:sz w:val="24"/>
          <w:szCs w:val="24"/>
        </w:rPr>
        <w:t>o wyborze najkorzystniejszej oferty</w:t>
      </w:r>
      <w:r w:rsidR="00D76468">
        <w:rPr>
          <w:rFonts w:ascii="Calibri" w:hAnsi="Calibri" w:cs="Tahoma"/>
          <w:b/>
          <w:bCs/>
          <w:sz w:val="24"/>
          <w:szCs w:val="24"/>
        </w:rPr>
        <w:t xml:space="preserve"> </w:t>
      </w:r>
    </w:p>
    <w:p w14:paraId="1D55576C" w14:textId="51C0EA30" w:rsidR="00043F93" w:rsidRDefault="008F14C7" w:rsidP="00126E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ahoma"/>
          <w:b/>
          <w:bCs/>
          <w:sz w:val="24"/>
          <w:szCs w:val="24"/>
        </w:rPr>
      </w:pPr>
      <w:r>
        <w:rPr>
          <w:rFonts w:ascii="Calibri" w:hAnsi="Calibri" w:cs="Tahoma"/>
          <w:b/>
          <w:bCs/>
          <w:sz w:val="24"/>
          <w:szCs w:val="24"/>
        </w:rPr>
        <w:t>w części zamówienia nr 1 i nr 2</w:t>
      </w:r>
    </w:p>
    <w:p w14:paraId="6B583194" w14:textId="3B6EB605" w:rsidR="000275C2" w:rsidRDefault="000275C2" w:rsidP="00126E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ahoma"/>
          <w:b/>
          <w:bCs/>
          <w:sz w:val="24"/>
          <w:szCs w:val="24"/>
        </w:rPr>
      </w:pPr>
      <w:r>
        <w:rPr>
          <w:rFonts w:ascii="Calibri" w:hAnsi="Calibri" w:cs="Tahoma"/>
          <w:b/>
          <w:bCs/>
          <w:sz w:val="24"/>
          <w:szCs w:val="24"/>
        </w:rPr>
        <w:t xml:space="preserve">oraz </w:t>
      </w:r>
      <w:r w:rsidR="00BC2556">
        <w:rPr>
          <w:rFonts w:ascii="Calibri" w:hAnsi="Calibri" w:cs="Tahoma"/>
          <w:b/>
          <w:bCs/>
          <w:sz w:val="24"/>
          <w:szCs w:val="24"/>
        </w:rPr>
        <w:t xml:space="preserve">unieważnieniu postępowania </w:t>
      </w:r>
    </w:p>
    <w:p w14:paraId="529AB3F3" w14:textId="1DBCB428" w:rsidR="008F14C7" w:rsidRDefault="00BC2556" w:rsidP="00126E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ahoma"/>
          <w:b/>
          <w:bCs/>
          <w:sz w:val="24"/>
          <w:szCs w:val="24"/>
        </w:rPr>
      </w:pPr>
      <w:r>
        <w:rPr>
          <w:rFonts w:ascii="Calibri" w:hAnsi="Calibri" w:cs="Tahoma"/>
          <w:b/>
          <w:bCs/>
          <w:sz w:val="24"/>
          <w:szCs w:val="24"/>
        </w:rPr>
        <w:t>w części zamówienia nr 3</w:t>
      </w:r>
    </w:p>
    <w:p w14:paraId="5E1E5D6F" w14:textId="77777777" w:rsidR="00126E9C" w:rsidRDefault="00126E9C" w:rsidP="00126E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ahoma"/>
          <w:b/>
          <w:bCs/>
          <w:sz w:val="24"/>
          <w:szCs w:val="24"/>
        </w:rPr>
      </w:pPr>
    </w:p>
    <w:p w14:paraId="6E0791A3" w14:textId="084DDF98" w:rsidR="00043F93" w:rsidRDefault="00043F93" w:rsidP="00944634">
      <w:pPr>
        <w:spacing w:after="120"/>
        <w:jc w:val="both"/>
        <w:rPr>
          <w:rFonts w:cstheme="minorHAnsi"/>
          <w:b/>
          <w:bCs/>
          <w:color w:val="000000"/>
        </w:rPr>
      </w:pPr>
      <w:r w:rsidRPr="00120793">
        <w:rPr>
          <w:rFonts w:ascii="Calibri" w:hAnsi="Calibri"/>
        </w:rPr>
        <w:t xml:space="preserve">Na podstawie art. </w:t>
      </w:r>
      <w:r w:rsidRPr="00BC4E19">
        <w:rPr>
          <w:rFonts w:ascii="Calibri" w:hAnsi="Calibri"/>
        </w:rPr>
        <w:t>253 ust.</w:t>
      </w:r>
      <w:r w:rsidR="00BC4E19" w:rsidRPr="00BC4E19">
        <w:rPr>
          <w:rFonts w:ascii="Calibri" w:hAnsi="Calibri"/>
        </w:rPr>
        <w:t xml:space="preserve"> </w:t>
      </w:r>
      <w:r w:rsidR="00CC6FC1" w:rsidRPr="001C0EEB">
        <w:rPr>
          <w:rFonts w:ascii="Calibri" w:hAnsi="Calibri"/>
        </w:rPr>
        <w:t>2</w:t>
      </w:r>
      <w:r w:rsidR="00CC6FC1">
        <w:rPr>
          <w:rFonts w:ascii="Calibri" w:hAnsi="Calibri"/>
          <w:color w:val="FF0000"/>
        </w:rPr>
        <w:t xml:space="preserve"> </w:t>
      </w:r>
      <w:r w:rsidRPr="00120793">
        <w:rPr>
          <w:rFonts w:ascii="Calibri" w:hAnsi="Calibri"/>
        </w:rPr>
        <w:t xml:space="preserve">ustawy z dnia 11 września 2019 r. Prawo zamówień publicznych </w:t>
      </w:r>
      <w:r w:rsidRPr="00120793">
        <w:rPr>
          <w:rFonts w:ascii="Calibri" w:hAnsi="Calibri"/>
        </w:rPr>
        <w:br/>
        <w:t>(</w:t>
      </w:r>
      <w:r>
        <w:rPr>
          <w:rFonts w:ascii="Calibri" w:hAnsi="Calibri"/>
        </w:rPr>
        <w:t xml:space="preserve">t.j. </w:t>
      </w:r>
      <w:r w:rsidRPr="00120793">
        <w:rPr>
          <w:rFonts w:ascii="Calibri" w:hAnsi="Calibri"/>
        </w:rPr>
        <w:t>Dz. U. z 20</w:t>
      </w:r>
      <w:r>
        <w:rPr>
          <w:rFonts w:ascii="Calibri" w:hAnsi="Calibri"/>
        </w:rPr>
        <w:t>2</w:t>
      </w:r>
      <w:r w:rsidR="00BC4E19">
        <w:rPr>
          <w:rFonts w:ascii="Calibri" w:hAnsi="Calibri"/>
        </w:rPr>
        <w:t>3</w:t>
      </w:r>
      <w:r w:rsidRPr="00120793">
        <w:rPr>
          <w:rFonts w:ascii="Calibri" w:hAnsi="Calibri"/>
        </w:rPr>
        <w:t xml:space="preserve"> r. poz. </w:t>
      </w:r>
      <w:r w:rsidR="00BC4E19">
        <w:rPr>
          <w:rFonts w:ascii="Calibri" w:hAnsi="Calibri"/>
        </w:rPr>
        <w:t>1605</w:t>
      </w:r>
      <w:r w:rsidRPr="00120793">
        <w:rPr>
          <w:rFonts w:ascii="Calibri" w:hAnsi="Calibri"/>
        </w:rPr>
        <w:t xml:space="preserve"> – </w:t>
      </w:r>
      <w:r w:rsidRPr="00120793">
        <w:rPr>
          <w:rFonts w:ascii="Calibri" w:hAnsi="Calibri"/>
          <w:i/>
        </w:rPr>
        <w:t>dalej ustawa Pzp</w:t>
      </w:r>
      <w:r w:rsidRPr="00120793">
        <w:rPr>
          <w:rFonts w:ascii="Calibri" w:hAnsi="Calibri"/>
        </w:rPr>
        <w:t xml:space="preserve">), Zamawiający </w:t>
      </w:r>
      <w:r>
        <w:rPr>
          <w:rFonts w:ascii="Calibri" w:hAnsi="Calibri"/>
        </w:rPr>
        <w:t>–</w:t>
      </w:r>
      <w:r w:rsidRPr="00120793">
        <w:rPr>
          <w:rFonts w:ascii="Calibri" w:hAnsi="Calibri"/>
        </w:rPr>
        <w:t xml:space="preserve"> Gmina</w:t>
      </w:r>
      <w:r>
        <w:rPr>
          <w:rFonts w:ascii="Calibri" w:hAnsi="Calibri"/>
        </w:rPr>
        <w:t xml:space="preserve"> </w:t>
      </w:r>
      <w:r w:rsidRPr="00120793">
        <w:rPr>
          <w:rFonts w:ascii="Calibri" w:hAnsi="Calibri"/>
        </w:rPr>
        <w:t xml:space="preserve">Miasta Tarnowa - Urząd Miasta Tarnowa </w:t>
      </w:r>
      <w:r w:rsidRPr="0077675B">
        <w:rPr>
          <w:rFonts w:ascii="Calibri" w:hAnsi="Calibri"/>
          <w:u w:val="single"/>
        </w:rPr>
        <w:t>informuje</w:t>
      </w:r>
      <w:r w:rsidRPr="00120793">
        <w:rPr>
          <w:rFonts w:ascii="Calibri" w:hAnsi="Calibri"/>
        </w:rPr>
        <w:t>, że w postępowaniu</w:t>
      </w:r>
      <w:r>
        <w:rPr>
          <w:rFonts w:ascii="Calibri" w:hAnsi="Calibri"/>
        </w:rPr>
        <w:t xml:space="preserve"> </w:t>
      </w:r>
      <w:r w:rsidRPr="00120793">
        <w:rPr>
          <w:rFonts w:ascii="Calibri" w:hAnsi="Calibri"/>
        </w:rPr>
        <w:t xml:space="preserve">o udzielenie zamówienia publicznego, prowadzonym w trybie podstawowym, o którym mowa w art. 275 pkt 1 ustawy Pzp na realizację </w:t>
      </w:r>
      <w:r w:rsidRPr="00214E2A">
        <w:rPr>
          <w:rFonts w:ascii="Calibri" w:hAnsi="Calibri"/>
        </w:rPr>
        <w:t xml:space="preserve">zadania pn. </w:t>
      </w:r>
      <w:r w:rsidR="009D1A51" w:rsidRPr="00214E2A">
        <w:rPr>
          <w:rFonts w:eastAsia="Calibri" w:cs="Times New Roman"/>
          <w:b/>
        </w:rPr>
        <w:t>„</w:t>
      </w:r>
      <w:r w:rsidR="008F14C7" w:rsidRPr="002811E0">
        <w:rPr>
          <w:rFonts w:cstheme="minorHAnsi"/>
          <w:b/>
          <w:bCs/>
          <w:color w:val="000000"/>
        </w:rPr>
        <w:t>Dostawa urządzeń komputerowych typu UTM oraz licencji dla oprogramowani</w:t>
      </w:r>
      <w:r w:rsidR="008F14C7">
        <w:rPr>
          <w:rFonts w:cstheme="minorHAnsi"/>
          <w:b/>
          <w:bCs/>
          <w:color w:val="000000"/>
        </w:rPr>
        <w:t>a</w:t>
      </w:r>
      <w:r w:rsidR="008F14C7" w:rsidRPr="002811E0">
        <w:rPr>
          <w:rFonts w:cstheme="minorHAnsi"/>
          <w:b/>
          <w:bCs/>
          <w:color w:val="000000"/>
        </w:rPr>
        <w:t xml:space="preserve"> bezpieczeństwa na potrzeby Urzędu Miasta Tarnowa</w:t>
      </w:r>
      <w:r w:rsidR="008F14C7">
        <w:rPr>
          <w:rFonts w:cstheme="minorHAnsi"/>
          <w:b/>
          <w:bCs/>
          <w:color w:val="000000"/>
        </w:rPr>
        <w:t>”</w:t>
      </w:r>
      <w:r w:rsidR="000275C2">
        <w:rPr>
          <w:rFonts w:cstheme="minorHAnsi"/>
          <w:b/>
          <w:bCs/>
          <w:color w:val="000000"/>
        </w:rPr>
        <w:t>:</w:t>
      </w:r>
    </w:p>
    <w:p w14:paraId="5CB54DA9" w14:textId="316226E1" w:rsidR="008F14C7" w:rsidRPr="008F14C7" w:rsidRDefault="008F14C7" w:rsidP="008F14C7">
      <w:pPr>
        <w:spacing w:after="0" w:line="240" w:lineRule="auto"/>
        <w:jc w:val="both"/>
        <w:rPr>
          <w:rFonts w:eastAsia="Times New Roman"/>
          <w:b/>
          <w:bCs/>
          <w:u w:val="single"/>
          <w:lang w:eastAsia="pl-PL"/>
        </w:rPr>
      </w:pPr>
      <w:r w:rsidRPr="008F14C7">
        <w:rPr>
          <w:rFonts w:eastAsia="Times New Roman"/>
          <w:b/>
          <w:bCs/>
          <w:lang w:eastAsia="pl-PL"/>
        </w:rPr>
        <w:t xml:space="preserve">- </w:t>
      </w:r>
      <w:r>
        <w:rPr>
          <w:rFonts w:eastAsia="Times New Roman"/>
          <w:b/>
          <w:bCs/>
          <w:lang w:eastAsia="pl-PL"/>
        </w:rPr>
        <w:t xml:space="preserve">   </w:t>
      </w:r>
      <w:r w:rsidRPr="008F14C7">
        <w:rPr>
          <w:rFonts w:eastAsia="Times New Roman"/>
          <w:b/>
          <w:bCs/>
          <w:u w:val="single"/>
          <w:lang w:eastAsia="pl-PL"/>
        </w:rPr>
        <w:t>w części zamówienia nr 1:</w:t>
      </w:r>
    </w:p>
    <w:p w14:paraId="630AAA2A" w14:textId="17B001E7" w:rsidR="008F14C7" w:rsidRPr="008F14C7" w:rsidRDefault="008F14C7" w:rsidP="008F14C7">
      <w:pPr>
        <w:spacing w:after="120" w:line="240" w:lineRule="auto"/>
        <w:ind w:left="284"/>
        <w:jc w:val="both"/>
        <w:rPr>
          <w:rFonts w:eastAsia="Times New Roman"/>
          <w:b/>
          <w:bCs/>
          <w:lang w:eastAsia="pl-PL"/>
        </w:rPr>
      </w:pPr>
      <w:bookmarkStart w:id="0" w:name="_Hlk106625156"/>
      <w:r w:rsidRPr="00BB27F8">
        <w:rPr>
          <w:rFonts w:eastAsia="Times New Roman"/>
          <w:b/>
          <w:bCs/>
          <w:u w:val="single"/>
          <w:lang w:eastAsia="pl-PL"/>
        </w:rPr>
        <w:t>wybrano</w:t>
      </w:r>
      <w:r w:rsidRPr="00BB27F8">
        <w:rPr>
          <w:rFonts w:eastAsia="Times New Roman"/>
          <w:b/>
          <w:bCs/>
          <w:lang w:eastAsia="pl-PL"/>
        </w:rPr>
        <w:t xml:space="preserve"> ofertę nr </w:t>
      </w:r>
      <w:r>
        <w:rPr>
          <w:rFonts w:eastAsia="Times New Roman"/>
          <w:b/>
          <w:bCs/>
          <w:lang w:eastAsia="pl-PL"/>
        </w:rPr>
        <w:t xml:space="preserve">1 </w:t>
      </w:r>
      <w:r w:rsidRPr="00BB27F8">
        <w:rPr>
          <w:rFonts w:eastAsia="Times New Roman"/>
          <w:lang w:eastAsia="pl-PL"/>
        </w:rPr>
        <w:t>złożoną przez:</w:t>
      </w:r>
      <w:bookmarkEnd w:id="0"/>
      <w:r>
        <w:rPr>
          <w:rFonts w:eastAsia="Times New Roman"/>
          <w:lang w:eastAsia="pl-PL"/>
        </w:rPr>
        <w:t xml:space="preserve"> </w:t>
      </w:r>
      <w:r w:rsidRPr="007D2E7C">
        <w:rPr>
          <w:rFonts w:eastAsia="Times New Roman"/>
          <w:b/>
          <w:lang w:eastAsia="pl-PL"/>
        </w:rPr>
        <w:t xml:space="preserve">Magazyn Aplikacji Łukasz Has, </w:t>
      </w:r>
      <w:r>
        <w:rPr>
          <w:rFonts w:eastAsia="Times New Roman"/>
          <w:b/>
          <w:lang w:eastAsia="pl-PL"/>
        </w:rPr>
        <w:t xml:space="preserve">ul. </w:t>
      </w:r>
      <w:r w:rsidRPr="007D2E7C">
        <w:rPr>
          <w:b/>
        </w:rPr>
        <w:t xml:space="preserve">Iwaszkiewicza 3/25, </w:t>
      </w:r>
      <w:r>
        <w:rPr>
          <w:b/>
        </w:rPr>
        <w:br/>
      </w:r>
      <w:r w:rsidRPr="007D2E7C">
        <w:rPr>
          <w:b/>
        </w:rPr>
        <w:t>42-224 Częstochowa</w:t>
      </w:r>
    </w:p>
    <w:p w14:paraId="2F79A5B1" w14:textId="1CB7094F" w:rsidR="00043F93" w:rsidRPr="00E52D41" w:rsidRDefault="00043F93" w:rsidP="00D76468">
      <w:pPr>
        <w:spacing w:after="60"/>
        <w:jc w:val="both"/>
        <w:rPr>
          <w:rFonts w:ascii="Calibri" w:hAnsi="Calibri"/>
        </w:rPr>
      </w:pPr>
      <w:r w:rsidRPr="00214E2A">
        <w:rPr>
          <w:rFonts w:ascii="Calibri" w:hAnsi="Calibri"/>
        </w:rPr>
        <w:t xml:space="preserve">Uzasadnienie wyboru: </w:t>
      </w:r>
      <w:r w:rsidR="009D1A51" w:rsidRPr="00214E2A">
        <w:rPr>
          <w:rFonts w:cs="Times New Roman"/>
          <w:lang w:eastAsia="pl-PL"/>
        </w:rPr>
        <w:t>Wykonawca nie podlega wykluczeniu</w:t>
      </w:r>
      <w:r w:rsidR="009D1A51" w:rsidRPr="003D397C">
        <w:rPr>
          <w:rFonts w:cs="Times New Roman"/>
          <w:lang w:eastAsia="pl-PL"/>
        </w:rPr>
        <w:t xml:space="preserve"> oraz spełnia warunki opisane w SWZ, a oferta jest najkorzystniejsza, gdyż przedstawia najniższą cenę, w rozumieniu przepisów art. 239 ust. 2 ustawy Pzp.</w:t>
      </w:r>
    </w:p>
    <w:p w14:paraId="68D63617" w14:textId="7DE34FF3" w:rsidR="00043F93" w:rsidRDefault="00043F93" w:rsidP="00043F93">
      <w:pPr>
        <w:spacing w:after="80"/>
        <w:jc w:val="both"/>
        <w:rPr>
          <w:rFonts w:ascii="Calibri" w:hAnsi="Calibri"/>
        </w:rPr>
      </w:pPr>
      <w:r w:rsidRPr="00E52D41">
        <w:rPr>
          <w:rFonts w:ascii="Calibri" w:hAnsi="Calibri"/>
        </w:rPr>
        <w:t xml:space="preserve">Informacje o Wykonawcach, którzy złożyli oferty wraz z </w:t>
      </w:r>
      <w:r w:rsidR="00B764E2">
        <w:rPr>
          <w:rFonts w:eastAsia="Times New Roman"/>
          <w:lang w:eastAsia="pl-PL"/>
        </w:rPr>
        <w:t>ceną ofertową brutto:</w:t>
      </w:r>
    </w:p>
    <w:tbl>
      <w:tblPr>
        <w:tblW w:w="50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848"/>
        <w:gridCol w:w="6376"/>
        <w:gridCol w:w="1985"/>
      </w:tblGrid>
      <w:tr w:rsidR="009D1A51" w:rsidRPr="009D1A51" w14:paraId="15601783" w14:textId="77777777" w:rsidTr="00214E2A">
        <w:trPr>
          <w:trHeight w:val="514"/>
          <w:jc w:val="center"/>
        </w:trPr>
        <w:tc>
          <w:tcPr>
            <w:tcW w:w="460" w:type="pct"/>
            <w:shd w:val="pct15" w:color="auto" w:fill="auto"/>
            <w:vAlign w:val="center"/>
            <w:hideMark/>
          </w:tcPr>
          <w:p w14:paraId="5B2D93C9" w14:textId="77777777" w:rsidR="009D1A51" w:rsidRPr="009D1A51" w:rsidRDefault="009D1A51" w:rsidP="009D1A5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bookmarkStart w:id="1" w:name="_Hlk105757536"/>
            <w:r w:rsidRPr="009D1A51">
              <w:rPr>
                <w:rFonts w:ascii="Calibri" w:eastAsia="Calibri" w:hAnsi="Calibri" w:cs="Times New Roman"/>
                <w:b/>
              </w:rPr>
              <w:t>Numer oferty</w:t>
            </w:r>
          </w:p>
        </w:tc>
        <w:tc>
          <w:tcPr>
            <w:tcW w:w="3462" w:type="pct"/>
            <w:shd w:val="pct15" w:color="auto" w:fill="auto"/>
            <w:vAlign w:val="center"/>
            <w:hideMark/>
          </w:tcPr>
          <w:p w14:paraId="7E8B6374" w14:textId="77777777" w:rsidR="009D1A51" w:rsidRPr="009D1A51" w:rsidRDefault="009D1A51" w:rsidP="009D1A5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9D1A51">
              <w:rPr>
                <w:rFonts w:ascii="Calibri" w:eastAsia="Calibri" w:hAnsi="Calibri" w:cs="Times New Roman"/>
                <w:b/>
              </w:rPr>
              <w:t>Nazwa i adres Wykonawcy</w:t>
            </w:r>
          </w:p>
        </w:tc>
        <w:tc>
          <w:tcPr>
            <w:tcW w:w="1078" w:type="pct"/>
            <w:shd w:val="pct15" w:color="auto" w:fill="auto"/>
            <w:vAlign w:val="center"/>
          </w:tcPr>
          <w:p w14:paraId="44734663" w14:textId="77777777" w:rsidR="009D1A51" w:rsidRPr="009D1A51" w:rsidRDefault="009D1A51" w:rsidP="009D1A5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9D1A51">
              <w:rPr>
                <w:rFonts w:ascii="Calibri" w:eastAsia="Calibri" w:hAnsi="Calibri" w:cs="Times New Roman"/>
                <w:b/>
              </w:rPr>
              <w:t>Cena ofertowa brutto</w:t>
            </w:r>
          </w:p>
        </w:tc>
      </w:tr>
      <w:tr w:rsidR="009D1A51" w:rsidRPr="009D1A51" w14:paraId="1BA72443" w14:textId="77777777" w:rsidTr="00D16BE3">
        <w:trPr>
          <w:trHeight w:val="470"/>
          <w:jc w:val="center"/>
        </w:trPr>
        <w:tc>
          <w:tcPr>
            <w:tcW w:w="460" w:type="pct"/>
            <w:shd w:val="clear" w:color="auto" w:fill="auto"/>
            <w:vAlign w:val="center"/>
          </w:tcPr>
          <w:p w14:paraId="2272C460" w14:textId="77777777" w:rsidR="009D1A51" w:rsidRPr="008F14C7" w:rsidRDefault="009D1A51" w:rsidP="009D1A5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8F14C7">
              <w:rPr>
                <w:rFonts w:ascii="Calibri" w:eastAsia="Calibri" w:hAnsi="Calibri" w:cs="Calibri"/>
                <w:b/>
              </w:rPr>
              <w:t>1</w:t>
            </w:r>
          </w:p>
        </w:tc>
        <w:tc>
          <w:tcPr>
            <w:tcW w:w="3462" w:type="pct"/>
            <w:shd w:val="clear" w:color="auto" w:fill="auto"/>
            <w:vAlign w:val="center"/>
          </w:tcPr>
          <w:p w14:paraId="27E44ACD" w14:textId="146434F5" w:rsidR="009D1A51" w:rsidRPr="00214E2A" w:rsidRDefault="008F14C7" w:rsidP="009D1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7D2E7C">
              <w:rPr>
                <w:rFonts w:eastAsia="Times New Roman"/>
                <w:b/>
                <w:lang w:eastAsia="pl-PL"/>
              </w:rPr>
              <w:t xml:space="preserve">Magazyn Aplikacji Łukasz Has, </w:t>
            </w:r>
            <w:r>
              <w:rPr>
                <w:rFonts w:eastAsia="Times New Roman"/>
                <w:b/>
                <w:lang w:eastAsia="pl-PL"/>
              </w:rPr>
              <w:t xml:space="preserve">ul. </w:t>
            </w:r>
            <w:r w:rsidRPr="007D2E7C">
              <w:rPr>
                <w:b/>
              </w:rPr>
              <w:t xml:space="preserve">Iwaszkiewicza 3/25, </w:t>
            </w:r>
            <w:r>
              <w:rPr>
                <w:b/>
              </w:rPr>
              <w:br/>
            </w:r>
            <w:r w:rsidRPr="007D2E7C">
              <w:rPr>
                <w:b/>
              </w:rPr>
              <w:t>42-224 Częstochowa</w:t>
            </w:r>
          </w:p>
        </w:tc>
        <w:tc>
          <w:tcPr>
            <w:tcW w:w="107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B0E0A7" w14:textId="628AA240" w:rsidR="009D1A51" w:rsidRPr="00D16BE3" w:rsidRDefault="008F14C7" w:rsidP="005D26C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eastAsia="Times New Roman"/>
                <w:b/>
                <w:lang w:eastAsia="pl-PL"/>
              </w:rPr>
              <w:t>98.978,58</w:t>
            </w:r>
          </w:p>
        </w:tc>
      </w:tr>
      <w:tr w:rsidR="009D1A51" w:rsidRPr="009D1A51" w14:paraId="3D371CB8" w14:textId="77777777" w:rsidTr="00D16BE3">
        <w:trPr>
          <w:trHeight w:val="476"/>
          <w:jc w:val="center"/>
        </w:trPr>
        <w:tc>
          <w:tcPr>
            <w:tcW w:w="460" w:type="pct"/>
            <w:shd w:val="clear" w:color="auto" w:fill="auto"/>
            <w:vAlign w:val="center"/>
          </w:tcPr>
          <w:p w14:paraId="7626DDA7" w14:textId="77777777" w:rsidR="009D1A51" w:rsidRPr="009D1A51" w:rsidRDefault="009D1A51" w:rsidP="009D1A51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</w:rPr>
            </w:pPr>
            <w:bookmarkStart w:id="2" w:name="_Hlk100735793"/>
            <w:r w:rsidRPr="009D1A51">
              <w:rPr>
                <w:rFonts w:ascii="Calibri" w:eastAsia="Calibri" w:hAnsi="Calibri" w:cs="Calibri"/>
                <w:bCs/>
              </w:rPr>
              <w:t>2</w:t>
            </w:r>
          </w:p>
        </w:tc>
        <w:tc>
          <w:tcPr>
            <w:tcW w:w="3462" w:type="pct"/>
            <w:shd w:val="clear" w:color="auto" w:fill="auto"/>
            <w:vAlign w:val="center"/>
          </w:tcPr>
          <w:p w14:paraId="4C123C2A" w14:textId="06BDCC5E" w:rsidR="009D1A51" w:rsidRPr="001A5B72" w:rsidRDefault="008F14C7" w:rsidP="009D1A51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1A5B72">
              <w:rPr>
                <w:rFonts w:eastAsia="Times New Roman"/>
                <w:bCs/>
                <w:lang w:eastAsia="pl-PL"/>
              </w:rPr>
              <w:t>KOMA NORD Sp. z o.o., ul. Łużycka 2, 81-537 Gdynia</w:t>
            </w:r>
          </w:p>
        </w:tc>
        <w:tc>
          <w:tcPr>
            <w:tcW w:w="1078" w:type="pct"/>
            <w:vAlign w:val="center"/>
          </w:tcPr>
          <w:p w14:paraId="729AF1B2" w14:textId="01C4AF90" w:rsidR="009D1A51" w:rsidRPr="001A5B72" w:rsidRDefault="008F14C7" w:rsidP="009D1A51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</w:rPr>
            </w:pPr>
            <w:r w:rsidRPr="001A5B72">
              <w:rPr>
                <w:rFonts w:eastAsia="Times New Roman"/>
                <w:bCs/>
                <w:lang w:eastAsia="pl-PL"/>
              </w:rPr>
              <w:t>180.990,81</w:t>
            </w:r>
          </w:p>
        </w:tc>
      </w:tr>
      <w:bookmarkEnd w:id="1"/>
      <w:bookmarkEnd w:id="2"/>
    </w:tbl>
    <w:p w14:paraId="4F9344C7" w14:textId="77777777" w:rsidR="008F14C7" w:rsidRDefault="008F14C7" w:rsidP="008F14C7">
      <w:pPr>
        <w:spacing w:after="0" w:line="240" w:lineRule="auto"/>
        <w:jc w:val="both"/>
        <w:rPr>
          <w:rFonts w:cstheme="minorHAnsi"/>
          <w:b/>
        </w:rPr>
      </w:pPr>
    </w:p>
    <w:p w14:paraId="52C75CF3" w14:textId="3D9B9949" w:rsidR="008F14C7" w:rsidRPr="008F14C7" w:rsidRDefault="008F14C7" w:rsidP="008F14C7">
      <w:pPr>
        <w:spacing w:after="0" w:line="240" w:lineRule="auto"/>
        <w:jc w:val="both"/>
        <w:rPr>
          <w:rFonts w:eastAsia="Times New Roman"/>
          <w:b/>
          <w:bCs/>
          <w:u w:val="single"/>
          <w:lang w:eastAsia="pl-PL"/>
        </w:rPr>
      </w:pPr>
      <w:r>
        <w:rPr>
          <w:rFonts w:cstheme="minorHAnsi"/>
          <w:b/>
        </w:rPr>
        <w:t xml:space="preserve">- </w:t>
      </w:r>
      <w:r w:rsidRPr="008F14C7">
        <w:rPr>
          <w:rFonts w:eastAsia="Times New Roman"/>
          <w:b/>
          <w:bCs/>
          <w:u w:val="single"/>
          <w:lang w:eastAsia="pl-PL"/>
        </w:rPr>
        <w:t xml:space="preserve">w części zamówienia nr </w:t>
      </w:r>
      <w:r>
        <w:rPr>
          <w:rFonts w:eastAsia="Times New Roman"/>
          <w:b/>
          <w:bCs/>
          <w:u w:val="single"/>
          <w:lang w:eastAsia="pl-PL"/>
        </w:rPr>
        <w:t>2</w:t>
      </w:r>
      <w:r w:rsidRPr="008F14C7">
        <w:rPr>
          <w:rFonts w:eastAsia="Times New Roman"/>
          <w:b/>
          <w:bCs/>
          <w:u w:val="single"/>
          <w:lang w:eastAsia="pl-PL"/>
        </w:rPr>
        <w:t>:</w:t>
      </w:r>
    </w:p>
    <w:p w14:paraId="4545CAF1" w14:textId="77777777" w:rsidR="008F14C7" w:rsidRDefault="008F14C7" w:rsidP="008F14C7">
      <w:pPr>
        <w:spacing w:after="120" w:line="240" w:lineRule="auto"/>
        <w:ind w:left="142"/>
        <w:jc w:val="both"/>
        <w:rPr>
          <w:b/>
        </w:rPr>
      </w:pPr>
      <w:r w:rsidRPr="00BB27F8">
        <w:rPr>
          <w:rFonts w:eastAsia="Times New Roman"/>
          <w:b/>
          <w:bCs/>
          <w:u w:val="single"/>
          <w:lang w:eastAsia="pl-PL"/>
        </w:rPr>
        <w:t>wybrano</w:t>
      </w:r>
      <w:r w:rsidRPr="00BB27F8">
        <w:rPr>
          <w:rFonts w:eastAsia="Times New Roman"/>
          <w:b/>
          <w:bCs/>
          <w:lang w:eastAsia="pl-PL"/>
        </w:rPr>
        <w:t xml:space="preserve"> ofertę nr </w:t>
      </w:r>
      <w:r>
        <w:rPr>
          <w:rFonts w:eastAsia="Times New Roman"/>
          <w:b/>
          <w:bCs/>
          <w:lang w:eastAsia="pl-PL"/>
        </w:rPr>
        <w:t xml:space="preserve">1 </w:t>
      </w:r>
      <w:r w:rsidRPr="00BB27F8">
        <w:rPr>
          <w:rFonts w:eastAsia="Times New Roman"/>
          <w:lang w:eastAsia="pl-PL"/>
        </w:rPr>
        <w:t>złożoną przez:</w:t>
      </w:r>
      <w:r>
        <w:rPr>
          <w:rFonts w:eastAsia="Times New Roman"/>
          <w:lang w:eastAsia="pl-PL"/>
        </w:rPr>
        <w:t xml:space="preserve"> </w:t>
      </w:r>
      <w:r w:rsidRPr="007D2E7C">
        <w:rPr>
          <w:rFonts w:eastAsia="Times New Roman"/>
          <w:b/>
          <w:lang w:eastAsia="pl-PL"/>
        </w:rPr>
        <w:t xml:space="preserve">Magazyn Aplikacji Łukasz Has, </w:t>
      </w:r>
      <w:r>
        <w:rPr>
          <w:rFonts w:eastAsia="Times New Roman"/>
          <w:b/>
          <w:lang w:eastAsia="pl-PL"/>
        </w:rPr>
        <w:t xml:space="preserve">ul. </w:t>
      </w:r>
      <w:r w:rsidRPr="007D2E7C">
        <w:rPr>
          <w:b/>
        </w:rPr>
        <w:t xml:space="preserve">Iwaszkiewicza 3/25, </w:t>
      </w:r>
      <w:r>
        <w:rPr>
          <w:b/>
        </w:rPr>
        <w:br/>
      </w:r>
      <w:r w:rsidRPr="007D2E7C">
        <w:rPr>
          <w:b/>
        </w:rPr>
        <w:t>42-224 Częstochowa</w:t>
      </w:r>
    </w:p>
    <w:p w14:paraId="53FFECB0" w14:textId="6D01DA9D" w:rsidR="00197F5A" w:rsidRPr="001C0EEB" w:rsidRDefault="00197F5A" w:rsidP="00197F5A">
      <w:pPr>
        <w:spacing w:after="60"/>
        <w:jc w:val="both"/>
        <w:rPr>
          <w:rFonts w:ascii="Calibri" w:hAnsi="Calibri"/>
        </w:rPr>
      </w:pPr>
      <w:bookmarkStart w:id="3" w:name="_Hlk143519156"/>
      <w:r w:rsidRPr="001C0EEB">
        <w:rPr>
          <w:rFonts w:ascii="Calibri" w:hAnsi="Calibri"/>
        </w:rPr>
        <w:t xml:space="preserve">Uzasadnienie wyboru: </w:t>
      </w:r>
      <w:r w:rsidRPr="001C0EEB">
        <w:t>Wykonawca nie podlega wykluczeniu oraz spełnia warunki opisane w SWZ, a </w:t>
      </w:r>
      <w:r w:rsidR="000275C2" w:rsidRPr="001C0EEB">
        <w:t xml:space="preserve">jedyna złożona </w:t>
      </w:r>
      <w:r w:rsidRPr="001C0EEB">
        <w:t>oferta przedstawia najkorzystniejszy stosunek jakości do ceny, w rozumieniu przepisów art. 239 ust. 1 ustawy Pzp.</w:t>
      </w:r>
    </w:p>
    <w:bookmarkEnd w:id="3"/>
    <w:p w14:paraId="7B3F7493" w14:textId="77777777" w:rsidR="000275C2" w:rsidRPr="001C0EEB" w:rsidRDefault="000275C2" w:rsidP="000275C2">
      <w:pPr>
        <w:spacing w:after="60"/>
        <w:ind w:left="142"/>
        <w:jc w:val="both"/>
      </w:pPr>
      <w:r w:rsidRPr="001C0EEB">
        <w:t>W niniejszej części postępowania złożona została jedna oferta.</w:t>
      </w:r>
    </w:p>
    <w:p w14:paraId="4C681F3E" w14:textId="77777777" w:rsidR="000275C2" w:rsidRPr="001C0EEB" w:rsidRDefault="000275C2" w:rsidP="000275C2">
      <w:pPr>
        <w:widowControl w:val="0"/>
        <w:suppressAutoHyphens/>
        <w:autoSpaceDE w:val="0"/>
        <w:autoSpaceDN w:val="0"/>
        <w:adjustRightInd w:val="0"/>
        <w:spacing w:after="0" w:line="271" w:lineRule="auto"/>
        <w:ind w:left="142"/>
        <w:jc w:val="both"/>
        <w:rPr>
          <w:rFonts w:cstheme="minorHAnsi"/>
          <w:bCs/>
        </w:rPr>
      </w:pPr>
      <w:r w:rsidRPr="001C0EEB">
        <w:rPr>
          <w:rFonts w:cstheme="minorHAnsi"/>
          <w:bCs/>
        </w:rPr>
        <w:t xml:space="preserve">Punktacja przyznana ofercie: </w:t>
      </w:r>
    </w:p>
    <w:p w14:paraId="51836078" w14:textId="77777777" w:rsidR="000275C2" w:rsidRPr="00170394" w:rsidRDefault="000275C2" w:rsidP="000275C2">
      <w:pPr>
        <w:pStyle w:val="Akapitzlist"/>
        <w:widowControl w:val="0"/>
        <w:numPr>
          <w:ilvl w:val="0"/>
          <w:numId w:val="36"/>
        </w:numPr>
        <w:suppressAutoHyphens/>
        <w:autoSpaceDE w:val="0"/>
        <w:autoSpaceDN w:val="0"/>
        <w:adjustRightInd w:val="0"/>
        <w:spacing w:after="0" w:line="271" w:lineRule="auto"/>
        <w:ind w:left="567" w:hanging="283"/>
        <w:jc w:val="both"/>
        <w:rPr>
          <w:rFonts w:cstheme="minorHAnsi"/>
          <w:b/>
        </w:rPr>
      </w:pPr>
      <w:r w:rsidRPr="00170394">
        <w:rPr>
          <w:rFonts w:cstheme="minorHAnsi"/>
          <w:bCs/>
        </w:rPr>
        <w:t xml:space="preserve">liczba punktów przyznana ofercie w kryterium „Cena ofertowa brutto” – waga kryterium 60% - </w:t>
      </w:r>
      <w:r w:rsidRPr="00170394">
        <w:rPr>
          <w:rFonts w:cstheme="minorHAnsi"/>
          <w:b/>
        </w:rPr>
        <w:t>60,00 pkt</w:t>
      </w:r>
    </w:p>
    <w:p w14:paraId="2D60E6C9" w14:textId="766042CD" w:rsidR="000275C2" w:rsidRPr="001C0EEB" w:rsidRDefault="000275C2" w:rsidP="000275C2">
      <w:pPr>
        <w:pStyle w:val="Akapitzlist"/>
        <w:widowControl w:val="0"/>
        <w:numPr>
          <w:ilvl w:val="0"/>
          <w:numId w:val="36"/>
        </w:numPr>
        <w:suppressAutoHyphens/>
        <w:spacing w:after="0" w:line="271" w:lineRule="auto"/>
        <w:ind w:left="567" w:hanging="283"/>
        <w:rPr>
          <w:rFonts w:ascii="Calibri" w:hAnsi="Calibri" w:cs="Calibri"/>
          <w:b/>
          <w:bCs/>
          <w:kern w:val="1"/>
          <w:lang w:eastAsia="zh-CN"/>
        </w:rPr>
      </w:pPr>
      <w:r w:rsidRPr="00170394">
        <w:rPr>
          <w:rFonts w:cstheme="minorHAnsi"/>
          <w:bCs/>
        </w:rPr>
        <w:t>liczba punktów przyznana ofercie w kryterium „</w:t>
      </w:r>
      <w:r w:rsidRPr="00170394">
        <w:rPr>
          <w:rFonts w:ascii="Calibri" w:hAnsi="Calibri" w:cs="Calibri"/>
          <w:kern w:val="1"/>
          <w:lang w:eastAsia="zh-CN"/>
        </w:rPr>
        <w:t xml:space="preserve">Funkcje systemu” – waga kryterium 7% - </w:t>
      </w:r>
      <w:r w:rsidRPr="00170394">
        <w:rPr>
          <w:rFonts w:ascii="Calibri" w:hAnsi="Calibri" w:cs="Calibri"/>
          <w:b/>
          <w:bCs/>
          <w:kern w:val="1"/>
          <w:lang w:eastAsia="zh-CN"/>
        </w:rPr>
        <w:t>7 pkt</w:t>
      </w:r>
    </w:p>
    <w:p w14:paraId="7982820F" w14:textId="77777777" w:rsidR="000275C2" w:rsidRDefault="000275C2" w:rsidP="000275C2">
      <w:pPr>
        <w:pStyle w:val="Akapitzlist"/>
        <w:widowControl w:val="0"/>
        <w:numPr>
          <w:ilvl w:val="0"/>
          <w:numId w:val="36"/>
        </w:numPr>
        <w:suppressAutoHyphens/>
        <w:spacing w:after="0" w:line="271" w:lineRule="auto"/>
        <w:ind w:left="567" w:hanging="283"/>
        <w:jc w:val="both"/>
        <w:rPr>
          <w:rFonts w:ascii="Calibri" w:hAnsi="Calibri" w:cs="Calibri"/>
          <w:b/>
          <w:bCs/>
          <w:kern w:val="1"/>
          <w:lang w:eastAsia="zh-CN"/>
        </w:rPr>
      </w:pPr>
      <w:r w:rsidRPr="00170394">
        <w:rPr>
          <w:rFonts w:cstheme="minorHAnsi"/>
          <w:bCs/>
        </w:rPr>
        <w:t>liczba punktów przyznana ofercie w kryterium „</w:t>
      </w:r>
      <w:r w:rsidRPr="00170394">
        <w:rPr>
          <w:rFonts w:ascii="Calibri" w:hAnsi="Calibri" w:cs="Calibri"/>
          <w:kern w:val="1"/>
          <w:lang w:eastAsia="zh-CN"/>
        </w:rPr>
        <w:t xml:space="preserve">Funkcjonalność proxy Gateway” – waga kryterium 7% - </w:t>
      </w:r>
      <w:r w:rsidRPr="00170394">
        <w:rPr>
          <w:rFonts w:ascii="Calibri" w:hAnsi="Calibri" w:cs="Calibri"/>
          <w:b/>
          <w:bCs/>
          <w:kern w:val="1"/>
          <w:lang w:eastAsia="zh-CN"/>
        </w:rPr>
        <w:t>7 pkt</w:t>
      </w:r>
    </w:p>
    <w:p w14:paraId="1EC47FDF" w14:textId="77777777" w:rsidR="000275C2" w:rsidRDefault="000275C2" w:rsidP="000275C2">
      <w:pPr>
        <w:pStyle w:val="Akapitzlist"/>
        <w:widowControl w:val="0"/>
        <w:numPr>
          <w:ilvl w:val="0"/>
          <w:numId w:val="36"/>
        </w:numPr>
        <w:suppressAutoHyphens/>
        <w:spacing w:after="0" w:line="271" w:lineRule="auto"/>
        <w:ind w:left="567" w:hanging="283"/>
        <w:jc w:val="both"/>
        <w:rPr>
          <w:rFonts w:ascii="Calibri" w:hAnsi="Calibri" w:cs="Calibri"/>
          <w:b/>
          <w:bCs/>
          <w:kern w:val="1"/>
          <w:lang w:eastAsia="zh-CN"/>
        </w:rPr>
      </w:pPr>
      <w:r w:rsidRPr="00170394">
        <w:rPr>
          <w:rFonts w:cstheme="minorHAnsi"/>
          <w:bCs/>
        </w:rPr>
        <w:t>liczba punktów przyznana ofercie w kryterium „</w:t>
      </w:r>
      <w:r w:rsidRPr="00170394">
        <w:rPr>
          <w:rFonts w:ascii="Calibri" w:hAnsi="Calibri" w:cs="Calibri"/>
          <w:kern w:val="1"/>
          <w:lang w:eastAsia="zh-CN"/>
        </w:rPr>
        <w:t xml:space="preserve">Integracja z urządzeniami dostępowymi i WAN” – waga kryterium 7% - </w:t>
      </w:r>
      <w:r w:rsidRPr="00170394">
        <w:rPr>
          <w:rFonts w:ascii="Calibri" w:hAnsi="Calibri" w:cs="Calibri"/>
          <w:b/>
          <w:bCs/>
          <w:kern w:val="1"/>
          <w:lang w:eastAsia="zh-CN"/>
        </w:rPr>
        <w:t>7 pkt</w:t>
      </w:r>
    </w:p>
    <w:p w14:paraId="38755F49" w14:textId="77777777" w:rsidR="001C0EEB" w:rsidRDefault="001C0EEB" w:rsidP="001C0EEB">
      <w:pPr>
        <w:pStyle w:val="Akapitzlist"/>
        <w:widowControl w:val="0"/>
        <w:suppressAutoHyphens/>
        <w:spacing w:after="0" w:line="271" w:lineRule="auto"/>
        <w:ind w:left="567"/>
        <w:jc w:val="both"/>
        <w:rPr>
          <w:rFonts w:ascii="Calibri" w:hAnsi="Calibri" w:cs="Calibri"/>
          <w:b/>
          <w:bCs/>
          <w:kern w:val="1"/>
          <w:lang w:eastAsia="zh-CN"/>
        </w:rPr>
      </w:pPr>
    </w:p>
    <w:p w14:paraId="53C6D978" w14:textId="77777777" w:rsidR="001C0EEB" w:rsidRDefault="001C0EEB" w:rsidP="001C0EEB">
      <w:pPr>
        <w:pStyle w:val="Akapitzlist"/>
        <w:widowControl w:val="0"/>
        <w:suppressAutoHyphens/>
        <w:spacing w:after="0" w:line="271" w:lineRule="auto"/>
        <w:ind w:left="567"/>
        <w:jc w:val="both"/>
        <w:rPr>
          <w:rFonts w:ascii="Calibri" w:hAnsi="Calibri" w:cs="Calibri"/>
          <w:b/>
          <w:bCs/>
          <w:kern w:val="1"/>
          <w:lang w:eastAsia="zh-CN"/>
        </w:rPr>
      </w:pPr>
    </w:p>
    <w:p w14:paraId="057513CD" w14:textId="77777777" w:rsidR="001C0EEB" w:rsidRDefault="001C0EEB" w:rsidP="001C0EEB">
      <w:pPr>
        <w:pStyle w:val="Akapitzlist"/>
        <w:widowControl w:val="0"/>
        <w:suppressAutoHyphens/>
        <w:spacing w:after="0" w:line="271" w:lineRule="auto"/>
        <w:ind w:left="567"/>
        <w:jc w:val="both"/>
        <w:rPr>
          <w:rFonts w:ascii="Calibri" w:hAnsi="Calibri" w:cs="Calibri"/>
          <w:b/>
          <w:bCs/>
          <w:kern w:val="1"/>
          <w:lang w:eastAsia="zh-CN"/>
        </w:rPr>
      </w:pPr>
    </w:p>
    <w:p w14:paraId="51BA9B37" w14:textId="77777777" w:rsidR="001C0EEB" w:rsidRDefault="001C0EEB" w:rsidP="001C0EEB">
      <w:pPr>
        <w:pStyle w:val="Akapitzlist"/>
        <w:widowControl w:val="0"/>
        <w:suppressAutoHyphens/>
        <w:spacing w:after="0" w:line="271" w:lineRule="auto"/>
        <w:ind w:left="567"/>
        <w:jc w:val="both"/>
        <w:rPr>
          <w:rFonts w:ascii="Calibri" w:hAnsi="Calibri" w:cs="Calibri"/>
          <w:b/>
          <w:bCs/>
          <w:kern w:val="1"/>
          <w:lang w:eastAsia="zh-CN"/>
        </w:rPr>
      </w:pPr>
    </w:p>
    <w:p w14:paraId="736A62C1" w14:textId="77777777" w:rsidR="000275C2" w:rsidRDefault="000275C2" w:rsidP="000275C2">
      <w:pPr>
        <w:pStyle w:val="Akapitzlist"/>
        <w:widowControl w:val="0"/>
        <w:numPr>
          <w:ilvl w:val="0"/>
          <w:numId w:val="36"/>
        </w:numPr>
        <w:suppressAutoHyphens/>
        <w:spacing w:after="0" w:line="271" w:lineRule="auto"/>
        <w:ind w:left="567" w:hanging="283"/>
        <w:jc w:val="both"/>
        <w:rPr>
          <w:rFonts w:ascii="Calibri" w:hAnsi="Calibri" w:cs="Calibri"/>
          <w:b/>
          <w:bCs/>
          <w:kern w:val="1"/>
          <w:lang w:eastAsia="zh-CN"/>
        </w:rPr>
      </w:pPr>
      <w:r w:rsidRPr="00170394">
        <w:rPr>
          <w:rFonts w:cstheme="minorHAnsi"/>
          <w:bCs/>
        </w:rPr>
        <w:t>liczba punktów przyznana ofercie w kryterium „</w:t>
      </w:r>
      <w:r w:rsidRPr="00170394">
        <w:rPr>
          <w:rFonts w:ascii="Calibri" w:hAnsi="Calibri" w:cs="Calibri"/>
          <w:kern w:val="1"/>
          <w:lang w:eastAsia="zh-CN"/>
        </w:rPr>
        <w:t xml:space="preserve">Mechanizmy optymalizacji ruchu” – waga kryterium 7% - </w:t>
      </w:r>
      <w:r w:rsidRPr="00170394">
        <w:rPr>
          <w:rFonts w:ascii="Calibri" w:hAnsi="Calibri" w:cs="Calibri"/>
          <w:b/>
          <w:bCs/>
          <w:kern w:val="1"/>
          <w:lang w:eastAsia="zh-CN"/>
        </w:rPr>
        <w:t>7 pkt</w:t>
      </w:r>
    </w:p>
    <w:p w14:paraId="535B70A9" w14:textId="77777777" w:rsidR="000275C2" w:rsidRDefault="000275C2" w:rsidP="000275C2">
      <w:pPr>
        <w:pStyle w:val="Akapitzlist"/>
        <w:widowControl w:val="0"/>
        <w:numPr>
          <w:ilvl w:val="0"/>
          <w:numId w:val="36"/>
        </w:numPr>
        <w:suppressAutoHyphens/>
        <w:spacing w:after="0" w:line="271" w:lineRule="auto"/>
        <w:ind w:left="567" w:hanging="283"/>
        <w:jc w:val="both"/>
        <w:rPr>
          <w:rFonts w:ascii="Calibri" w:hAnsi="Calibri" w:cs="Calibri"/>
          <w:b/>
          <w:bCs/>
          <w:kern w:val="1"/>
          <w:lang w:eastAsia="zh-CN"/>
        </w:rPr>
      </w:pPr>
      <w:r w:rsidRPr="00170394">
        <w:rPr>
          <w:rFonts w:cstheme="minorHAnsi"/>
          <w:bCs/>
        </w:rPr>
        <w:t>liczba punktów przyznana ofercie w kryterium „</w:t>
      </w:r>
      <w:r w:rsidRPr="00170394">
        <w:rPr>
          <w:rFonts w:ascii="Calibri" w:hAnsi="Calibri" w:cs="Calibri"/>
          <w:kern w:val="1"/>
          <w:lang w:eastAsia="zh-CN"/>
        </w:rPr>
        <w:t xml:space="preserve">Kontrola antywirusowa” – waga kryterium 6% - </w:t>
      </w:r>
      <w:r w:rsidRPr="00170394">
        <w:rPr>
          <w:rFonts w:ascii="Calibri" w:hAnsi="Calibri" w:cs="Calibri"/>
          <w:b/>
          <w:bCs/>
          <w:kern w:val="1"/>
          <w:lang w:eastAsia="zh-CN"/>
        </w:rPr>
        <w:t>6 pkt</w:t>
      </w:r>
    </w:p>
    <w:p w14:paraId="75FDE89F" w14:textId="77777777" w:rsidR="000275C2" w:rsidRPr="00170394" w:rsidRDefault="000275C2" w:rsidP="000275C2">
      <w:pPr>
        <w:pStyle w:val="Akapitzlist"/>
        <w:widowControl w:val="0"/>
        <w:numPr>
          <w:ilvl w:val="0"/>
          <w:numId w:val="36"/>
        </w:numPr>
        <w:suppressAutoHyphens/>
        <w:spacing w:after="0" w:line="271" w:lineRule="auto"/>
        <w:ind w:left="567" w:hanging="283"/>
        <w:jc w:val="both"/>
        <w:rPr>
          <w:rFonts w:ascii="Calibri" w:hAnsi="Calibri" w:cs="Calibri"/>
          <w:b/>
          <w:bCs/>
          <w:kern w:val="1"/>
          <w:lang w:eastAsia="zh-CN"/>
        </w:rPr>
      </w:pPr>
      <w:r w:rsidRPr="00170394">
        <w:rPr>
          <w:rFonts w:cstheme="minorHAnsi"/>
          <w:bCs/>
        </w:rPr>
        <w:t>liczba punktów przyznana ofercie w kryterium „</w:t>
      </w:r>
      <w:r w:rsidRPr="00170394">
        <w:rPr>
          <w:rFonts w:ascii="Calibri" w:hAnsi="Calibri" w:cs="Calibri"/>
          <w:kern w:val="1"/>
          <w:lang w:eastAsia="zh-CN"/>
        </w:rPr>
        <w:t xml:space="preserve">Zewnętrzne listy blokady” – waga kryterium 6% - </w:t>
      </w:r>
      <w:r w:rsidRPr="00170394">
        <w:rPr>
          <w:rFonts w:ascii="Calibri" w:hAnsi="Calibri" w:cs="Calibri"/>
          <w:b/>
          <w:bCs/>
          <w:kern w:val="1"/>
          <w:lang w:eastAsia="zh-CN"/>
        </w:rPr>
        <w:t>6 pkt</w:t>
      </w:r>
    </w:p>
    <w:p w14:paraId="28D204D0" w14:textId="23E3D753" w:rsidR="000275C2" w:rsidRDefault="000275C2" w:rsidP="000275C2">
      <w:pPr>
        <w:pStyle w:val="Akapitzlist"/>
        <w:widowControl w:val="0"/>
        <w:suppressAutoHyphens/>
        <w:autoSpaceDE w:val="0"/>
        <w:autoSpaceDN w:val="0"/>
        <w:adjustRightInd w:val="0"/>
        <w:spacing w:after="0" w:line="271" w:lineRule="auto"/>
        <w:ind w:left="567"/>
        <w:contextualSpacing w:val="0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Łączna liczba punktów: 100. </w:t>
      </w:r>
    </w:p>
    <w:p w14:paraId="2B137479" w14:textId="77777777" w:rsidR="0028270D" w:rsidRPr="0028270D" w:rsidRDefault="0028270D" w:rsidP="0028270D">
      <w:pPr>
        <w:spacing w:after="0" w:line="271" w:lineRule="auto"/>
        <w:jc w:val="both"/>
        <w:rPr>
          <w:rFonts w:ascii="Calibri" w:eastAsia="Calibri" w:hAnsi="Calibri" w:cs="Calibri"/>
        </w:rPr>
      </w:pPr>
    </w:p>
    <w:p w14:paraId="5AD1068E" w14:textId="76C85C72" w:rsidR="00920F1D" w:rsidRPr="00920F1D" w:rsidRDefault="00920F1D" w:rsidP="00701F0A">
      <w:pPr>
        <w:autoSpaceDE w:val="0"/>
        <w:autoSpaceDN w:val="0"/>
        <w:adjustRightInd w:val="0"/>
        <w:spacing w:after="120" w:line="271" w:lineRule="auto"/>
        <w:jc w:val="both"/>
        <w:rPr>
          <w:rFonts w:ascii="Calibri" w:eastAsia="Calibri" w:hAnsi="Calibri" w:cs="Times New Roman"/>
          <w:b/>
          <w:bCs/>
          <w:u w:val="single"/>
        </w:rPr>
      </w:pPr>
      <w:r w:rsidRPr="00920F1D">
        <w:rPr>
          <w:rFonts w:ascii="Calibri" w:eastAsia="Calibri" w:hAnsi="Calibri" w:cs="Times New Roman"/>
        </w:rPr>
        <w:t xml:space="preserve">Jednocześnie działając na podstawie art. 260 ust. 1 </w:t>
      </w:r>
      <w:r w:rsidRPr="00920F1D">
        <w:rPr>
          <w:rFonts w:ascii="Calibri" w:eastAsia="Calibri" w:hAnsi="Calibri" w:cs="Times New Roman"/>
          <w:bCs/>
        </w:rPr>
        <w:t xml:space="preserve">ustawy Pzp </w:t>
      </w:r>
      <w:r w:rsidRPr="00920F1D">
        <w:rPr>
          <w:rFonts w:ascii="Calibri" w:eastAsia="Calibri" w:hAnsi="Calibri" w:cs="Times New Roman"/>
        </w:rPr>
        <w:t xml:space="preserve">Zamawiający informuje </w:t>
      </w:r>
      <w:r w:rsidRPr="00920F1D">
        <w:rPr>
          <w:rFonts w:ascii="Calibri" w:eastAsia="Calibri" w:hAnsi="Calibri" w:cs="Times New Roman"/>
        </w:rPr>
        <w:br/>
        <w:t xml:space="preserve">o </w:t>
      </w:r>
      <w:r w:rsidRPr="00920F1D">
        <w:rPr>
          <w:rFonts w:ascii="Calibri" w:eastAsia="Calibri" w:hAnsi="Calibri" w:cs="Times New Roman"/>
          <w:b/>
          <w:bCs/>
          <w:u w:val="single"/>
        </w:rPr>
        <w:t xml:space="preserve">unieważnieniu  postępowania w </w:t>
      </w:r>
      <w:r>
        <w:rPr>
          <w:rFonts w:ascii="Calibri" w:eastAsia="Calibri" w:hAnsi="Calibri" w:cs="Times New Roman"/>
          <w:b/>
          <w:bCs/>
          <w:u w:val="single"/>
        </w:rPr>
        <w:t>części zamówienia nr 3</w:t>
      </w:r>
      <w:r w:rsidR="000275C2">
        <w:rPr>
          <w:rFonts w:ascii="Calibri" w:eastAsia="Calibri" w:hAnsi="Calibri" w:cs="Times New Roman"/>
          <w:b/>
          <w:bCs/>
          <w:u w:val="single"/>
        </w:rPr>
        <w:t>:</w:t>
      </w:r>
    </w:p>
    <w:p w14:paraId="1269D011" w14:textId="77777777" w:rsidR="00920F1D" w:rsidRPr="00920F1D" w:rsidRDefault="00920F1D" w:rsidP="00701F0A">
      <w:pPr>
        <w:spacing w:after="0" w:line="271" w:lineRule="auto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920F1D">
        <w:rPr>
          <w:rFonts w:ascii="Calibri" w:eastAsia="Times New Roman" w:hAnsi="Calibri" w:cs="Times New Roman"/>
          <w:b/>
          <w:bCs/>
          <w:lang w:eastAsia="pl-PL"/>
        </w:rPr>
        <w:t>Uzasadnienie prawne:</w:t>
      </w:r>
    </w:p>
    <w:p w14:paraId="005FD400" w14:textId="77777777" w:rsidR="00920F1D" w:rsidRPr="00920F1D" w:rsidRDefault="00920F1D" w:rsidP="00701F0A">
      <w:pPr>
        <w:spacing w:after="0" w:line="271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920F1D">
        <w:rPr>
          <w:rFonts w:ascii="Calibri" w:eastAsia="Times New Roman" w:hAnsi="Calibri" w:cs="Calibri"/>
          <w:bCs/>
          <w:lang w:eastAsia="pl-PL"/>
        </w:rPr>
        <w:t xml:space="preserve">Postępowanie </w:t>
      </w:r>
      <w:r w:rsidRPr="00920F1D">
        <w:rPr>
          <w:rFonts w:ascii="Calibri" w:eastAsia="Times New Roman" w:hAnsi="Calibri" w:cs="Calibri"/>
          <w:bCs/>
          <w:color w:val="000000" w:themeColor="text1"/>
          <w:lang w:eastAsia="pl-PL"/>
        </w:rPr>
        <w:t xml:space="preserve">w powyżej wymienionej części </w:t>
      </w:r>
      <w:r w:rsidRPr="00920F1D">
        <w:rPr>
          <w:rFonts w:ascii="Calibri" w:eastAsia="Times New Roman" w:hAnsi="Calibri" w:cs="Calibri"/>
          <w:bCs/>
          <w:lang w:eastAsia="pl-PL"/>
        </w:rPr>
        <w:t>zostało unieważnione na podstawie art. 255 pkt 3 ustawy Pzp, gdyż cena lub koszt najkorzystniejszej oferty lub oferta z najniższą ceną przewyższa kwotę, którą zamawiający zamierza przeznaczyć na sfinansowanie zamówienia, chyba że zamawiający może zwiększyć tę kwotę do ceny lub kosztu najkorzystniejszej oferty.</w:t>
      </w:r>
    </w:p>
    <w:p w14:paraId="7754C3D6" w14:textId="77777777" w:rsidR="00920F1D" w:rsidRDefault="00920F1D" w:rsidP="00701F0A">
      <w:pPr>
        <w:spacing w:after="0" w:line="271" w:lineRule="auto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920F1D">
        <w:rPr>
          <w:rFonts w:ascii="Calibri" w:eastAsia="Times New Roman" w:hAnsi="Calibri" w:cs="Times New Roman"/>
          <w:b/>
          <w:bCs/>
          <w:lang w:eastAsia="pl-PL"/>
        </w:rPr>
        <w:t>Uzasadnienie faktyczne:</w:t>
      </w:r>
    </w:p>
    <w:p w14:paraId="6C35FC15" w14:textId="7D7CD0BD" w:rsidR="00920F1D" w:rsidRPr="00920F1D" w:rsidRDefault="00307B30" w:rsidP="00701F0A">
      <w:pPr>
        <w:spacing w:after="0" w:line="271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Z uwagi na fakt, że oferta nr 1 została odrzucona, a cena </w:t>
      </w:r>
      <w:r>
        <w:rPr>
          <w:rFonts w:ascii="Calibri" w:eastAsia="Calibri" w:hAnsi="Calibri" w:cs="Calibri"/>
        </w:rPr>
        <w:t xml:space="preserve">najkorzystniejszej </w:t>
      </w:r>
      <w:r w:rsidRPr="004D0B17">
        <w:rPr>
          <w:rFonts w:ascii="Calibri" w:eastAsia="Calibri" w:hAnsi="Calibri" w:cs="Calibri"/>
        </w:rPr>
        <w:t>złożon</w:t>
      </w:r>
      <w:r>
        <w:rPr>
          <w:rFonts w:ascii="Calibri" w:eastAsia="Calibri" w:hAnsi="Calibri" w:cs="Calibri"/>
        </w:rPr>
        <w:t>ej</w:t>
      </w:r>
      <w:r w:rsidRPr="004D0B17">
        <w:rPr>
          <w:rFonts w:ascii="Calibri" w:eastAsia="Calibri" w:hAnsi="Calibri" w:cs="Calibri"/>
        </w:rPr>
        <w:t xml:space="preserve"> ofert</w:t>
      </w:r>
      <w:r>
        <w:rPr>
          <w:rFonts w:ascii="Calibri" w:eastAsia="Calibri" w:hAnsi="Calibri" w:cs="Calibri"/>
        </w:rPr>
        <w:t>y</w:t>
      </w:r>
      <w:r w:rsidRPr="004D0B17">
        <w:rPr>
          <w:rFonts w:ascii="Calibri" w:eastAsia="Calibri" w:hAnsi="Calibri" w:cs="Calibri"/>
        </w:rPr>
        <w:t>, któr</w:t>
      </w:r>
      <w:r>
        <w:rPr>
          <w:rFonts w:ascii="Calibri" w:eastAsia="Calibri" w:hAnsi="Calibri" w:cs="Calibri"/>
        </w:rPr>
        <w:t>a</w:t>
      </w:r>
      <w:r w:rsidRPr="004D0B17">
        <w:rPr>
          <w:rFonts w:ascii="Calibri" w:eastAsia="Calibri" w:hAnsi="Calibri" w:cs="Calibri"/>
        </w:rPr>
        <w:t xml:space="preserve"> nie został</w:t>
      </w:r>
      <w:r>
        <w:rPr>
          <w:rFonts w:ascii="Calibri" w:eastAsia="Calibri" w:hAnsi="Calibri" w:cs="Calibri"/>
        </w:rPr>
        <w:t>a</w:t>
      </w:r>
      <w:r w:rsidRPr="004D0B17">
        <w:rPr>
          <w:rFonts w:ascii="Calibri" w:eastAsia="Calibri" w:hAnsi="Calibri" w:cs="Calibri"/>
        </w:rPr>
        <w:t xml:space="preserve"> odrzucon</w:t>
      </w:r>
      <w:r>
        <w:rPr>
          <w:rFonts w:ascii="Calibri" w:eastAsia="Calibri" w:hAnsi="Calibri" w:cs="Calibri"/>
        </w:rPr>
        <w:t xml:space="preserve">a </w:t>
      </w:r>
      <w:r w:rsidR="00920F1D" w:rsidRPr="00920F1D">
        <w:rPr>
          <w:rFonts w:ascii="Calibri" w:eastAsia="Calibri" w:hAnsi="Calibri" w:cs="Calibri"/>
        </w:rPr>
        <w:t>przekracza</w:t>
      </w:r>
      <w:r>
        <w:rPr>
          <w:rFonts w:ascii="Calibri" w:eastAsia="Calibri" w:hAnsi="Calibri" w:cs="Calibri"/>
        </w:rPr>
        <w:t xml:space="preserve"> </w:t>
      </w:r>
      <w:r w:rsidR="00920F1D" w:rsidRPr="00920F1D">
        <w:rPr>
          <w:rFonts w:ascii="Calibri" w:eastAsia="Calibri" w:hAnsi="Calibri" w:cs="Calibri"/>
        </w:rPr>
        <w:t xml:space="preserve">możliwości finansowe Zamawiającego, który zamierzał przeznaczyć na sfinansowanie zamówienia kwotę </w:t>
      </w:r>
      <w:r>
        <w:rPr>
          <w:rFonts w:ascii="Calibri" w:eastAsia="Calibri" w:hAnsi="Calibri" w:cs="Calibri"/>
        </w:rPr>
        <w:t>40</w:t>
      </w:r>
      <w:r w:rsidR="00920F1D" w:rsidRPr="00920F1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0</w:t>
      </w:r>
      <w:r w:rsidR="00920F1D" w:rsidRPr="00920F1D">
        <w:rPr>
          <w:rFonts w:ascii="Calibri" w:eastAsia="Calibri" w:hAnsi="Calibri" w:cs="Calibri"/>
        </w:rPr>
        <w:t>00,00 zł brutto</w:t>
      </w:r>
      <w:r>
        <w:rPr>
          <w:rFonts w:ascii="Calibri" w:eastAsia="Times New Roman" w:hAnsi="Calibri" w:cs="Times New Roman"/>
          <w:lang w:eastAsia="pl-PL"/>
        </w:rPr>
        <w:t xml:space="preserve"> </w:t>
      </w:r>
      <w:r w:rsidR="00920F1D" w:rsidRPr="00920F1D">
        <w:rPr>
          <w:rFonts w:ascii="Calibri" w:eastAsia="Calibri" w:hAnsi="Calibri" w:cs="Calibri"/>
        </w:rPr>
        <w:t>a nie może zwiększyć tej kwoty, zachodzi przesłanka unieważnienia postępowania na ww. podstawie prawnej.</w:t>
      </w:r>
    </w:p>
    <w:p w14:paraId="2B015672" w14:textId="3DC306DF" w:rsidR="00214E2A" w:rsidRPr="00214E2A" w:rsidRDefault="00214E2A" w:rsidP="00214E2A">
      <w:pPr>
        <w:spacing w:before="120" w:after="0" w:line="240" w:lineRule="auto"/>
        <w:jc w:val="both"/>
        <w:rPr>
          <w:rFonts w:ascii="Calibri" w:eastAsia="Calibri" w:hAnsi="Calibri" w:cs="Calibri"/>
          <w:color w:val="FF0000"/>
        </w:rPr>
      </w:pPr>
    </w:p>
    <w:p w14:paraId="4EB2D0B9" w14:textId="100500EE" w:rsidR="00043F93" w:rsidRPr="006A4342" w:rsidRDefault="00043F93" w:rsidP="00944634">
      <w:pPr>
        <w:spacing w:before="120" w:after="0" w:line="240" w:lineRule="auto"/>
        <w:jc w:val="center"/>
        <w:rPr>
          <w:rFonts w:ascii="Calibri" w:eastAsia="Calibri" w:hAnsi="Calibri" w:cs="Calibri"/>
          <w:color w:val="FF0000"/>
        </w:rPr>
      </w:pPr>
      <w:r w:rsidRPr="006A4342">
        <w:rPr>
          <w:rFonts w:ascii="Calibri" w:eastAsia="Calibri" w:hAnsi="Calibri" w:cs="Calibri"/>
          <w:color w:val="FF0000"/>
        </w:rPr>
        <w:t>z up. PREZYDENTA MIASTA</w:t>
      </w:r>
    </w:p>
    <w:p w14:paraId="3CFE1C9A" w14:textId="77777777" w:rsidR="00043F93" w:rsidRPr="006A4342" w:rsidRDefault="00043F93" w:rsidP="00043F93">
      <w:pPr>
        <w:spacing w:after="0" w:line="240" w:lineRule="auto"/>
        <w:jc w:val="center"/>
        <w:rPr>
          <w:rFonts w:ascii="Calibri" w:eastAsia="Calibri" w:hAnsi="Calibri" w:cs="Calibri"/>
          <w:i/>
          <w:color w:val="FF0000"/>
        </w:rPr>
      </w:pPr>
      <w:r w:rsidRPr="006A4342">
        <w:rPr>
          <w:rFonts w:ascii="Calibri" w:eastAsia="Calibri" w:hAnsi="Calibri" w:cs="Calibri"/>
          <w:i/>
          <w:color w:val="FF0000"/>
        </w:rPr>
        <w:t>Anna Spodzieja</w:t>
      </w:r>
    </w:p>
    <w:p w14:paraId="7B9C2026" w14:textId="77777777" w:rsidR="00043F93" w:rsidRPr="006A4342" w:rsidRDefault="00043F93" w:rsidP="00043F93">
      <w:pPr>
        <w:tabs>
          <w:tab w:val="center" w:pos="4535"/>
          <w:tab w:val="left" w:pos="7695"/>
        </w:tabs>
        <w:spacing w:after="0" w:line="240" w:lineRule="auto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ab/>
      </w:r>
      <w:r w:rsidRPr="006A4342">
        <w:rPr>
          <w:rFonts w:ascii="Calibri" w:eastAsia="Calibri" w:hAnsi="Calibri" w:cs="Calibri"/>
          <w:color w:val="FF0000"/>
        </w:rPr>
        <w:t>KIEROWNIK</w:t>
      </w:r>
    </w:p>
    <w:p w14:paraId="4ED0213F" w14:textId="04918BE9" w:rsidR="00214E2A" w:rsidRDefault="00043F93" w:rsidP="00701F0A">
      <w:pPr>
        <w:spacing w:after="120" w:line="240" w:lineRule="auto"/>
        <w:jc w:val="center"/>
        <w:rPr>
          <w:rFonts w:ascii="Calibri" w:eastAsia="Calibri" w:hAnsi="Calibri" w:cs="Calibri"/>
          <w:color w:val="FF0000"/>
        </w:rPr>
      </w:pPr>
      <w:r w:rsidRPr="006A4342">
        <w:rPr>
          <w:rFonts w:ascii="Calibri" w:eastAsia="Calibri" w:hAnsi="Calibri" w:cs="Calibri"/>
          <w:color w:val="FF0000"/>
        </w:rPr>
        <w:t>Biura Zamówień Publicznych</w:t>
      </w:r>
    </w:p>
    <w:p w14:paraId="78297570" w14:textId="77777777" w:rsidR="00214E2A" w:rsidRDefault="00214E2A" w:rsidP="00701F0A">
      <w:pPr>
        <w:spacing w:after="120" w:line="240" w:lineRule="auto"/>
        <w:rPr>
          <w:rFonts w:ascii="Calibri" w:eastAsia="Calibri" w:hAnsi="Calibri" w:cs="Calibri"/>
          <w:color w:val="FF0000"/>
        </w:rPr>
      </w:pPr>
    </w:p>
    <w:p w14:paraId="4CA87512" w14:textId="77777777" w:rsidR="00701F0A" w:rsidRPr="00666458" w:rsidRDefault="00701F0A" w:rsidP="00701F0A">
      <w:pPr>
        <w:spacing w:after="120" w:line="240" w:lineRule="auto"/>
        <w:rPr>
          <w:rFonts w:ascii="Calibri" w:eastAsia="Calibri" w:hAnsi="Calibri" w:cs="Calibri"/>
          <w:color w:val="FF0000"/>
        </w:rPr>
      </w:pPr>
    </w:p>
    <w:p w14:paraId="08F96152" w14:textId="7A4D00D2" w:rsidR="00043F93" w:rsidRPr="008870A2" w:rsidRDefault="00043F93" w:rsidP="00043F93">
      <w:pPr>
        <w:spacing w:after="0" w:line="240" w:lineRule="auto"/>
        <w:jc w:val="both"/>
        <w:rPr>
          <w:rFonts w:cstheme="minorHAnsi"/>
          <w:sz w:val="20"/>
          <w:szCs w:val="20"/>
          <w:u w:val="single"/>
        </w:rPr>
      </w:pPr>
      <w:r w:rsidRPr="008870A2">
        <w:rPr>
          <w:rFonts w:cstheme="minorHAnsi"/>
          <w:sz w:val="20"/>
          <w:szCs w:val="20"/>
          <w:u w:val="single"/>
        </w:rPr>
        <w:t>Otrzymują:</w:t>
      </w:r>
    </w:p>
    <w:p w14:paraId="6FF47881" w14:textId="59724B0C" w:rsidR="00214E2A" w:rsidRDefault="0028270D" w:rsidP="00BF2793">
      <w:pPr>
        <w:pStyle w:val="Akapitzlist"/>
        <w:numPr>
          <w:ilvl w:val="0"/>
          <w:numId w:val="16"/>
        </w:numPr>
        <w:spacing w:after="0" w:line="240" w:lineRule="auto"/>
        <w:ind w:left="284" w:hanging="284"/>
        <w:contextualSpacing w:val="0"/>
        <w:rPr>
          <w:sz w:val="20"/>
          <w:szCs w:val="20"/>
        </w:rPr>
      </w:pPr>
      <w:r>
        <w:rPr>
          <w:sz w:val="20"/>
          <w:szCs w:val="20"/>
        </w:rPr>
        <w:t>Strona prowadzonego postępowania</w:t>
      </w:r>
    </w:p>
    <w:p w14:paraId="6313C358" w14:textId="30B24DB5" w:rsidR="00944634" w:rsidRDefault="00CC6FC1" w:rsidP="00BF2793">
      <w:pPr>
        <w:pStyle w:val="Akapitzlist"/>
        <w:numPr>
          <w:ilvl w:val="0"/>
          <w:numId w:val="16"/>
        </w:numPr>
        <w:spacing w:after="0" w:line="240" w:lineRule="auto"/>
        <w:ind w:left="284" w:hanging="284"/>
        <w:contextualSpacing w:val="0"/>
        <w:rPr>
          <w:sz w:val="20"/>
          <w:szCs w:val="20"/>
        </w:rPr>
      </w:pPr>
      <w:r>
        <w:rPr>
          <w:sz w:val="20"/>
          <w:szCs w:val="20"/>
        </w:rPr>
        <w:t>A</w:t>
      </w:r>
      <w:r w:rsidR="00944634">
        <w:rPr>
          <w:sz w:val="20"/>
          <w:szCs w:val="20"/>
        </w:rPr>
        <w:t>a</w:t>
      </w:r>
      <w:r>
        <w:rPr>
          <w:sz w:val="20"/>
          <w:szCs w:val="20"/>
        </w:rPr>
        <w:t>.</w:t>
      </w:r>
    </w:p>
    <w:sectPr w:rsidR="00944634" w:rsidSect="00944634">
      <w:headerReference w:type="even" r:id="rId8"/>
      <w:headerReference w:type="default" r:id="rId9"/>
      <w:headerReference w:type="first" r:id="rId10"/>
      <w:pgSz w:w="11906" w:h="16838"/>
      <w:pgMar w:top="838" w:right="1418" w:bottom="993" w:left="1418" w:header="709" w:footer="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32753" w14:textId="77777777" w:rsidR="00870B1D" w:rsidRDefault="00870B1D" w:rsidP="00EB20BF">
      <w:pPr>
        <w:spacing w:after="0" w:line="240" w:lineRule="auto"/>
      </w:pPr>
      <w:r>
        <w:separator/>
      </w:r>
    </w:p>
  </w:endnote>
  <w:endnote w:type="continuationSeparator" w:id="0">
    <w:p w14:paraId="11A38CDC" w14:textId="77777777" w:rsidR="00870B1D" w:rsidRDefault="00870B1D" w:rsidP="00EB2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C1918" w14:textId="77777777" w:rsidR="00870B1D" w:rsidRDefault="00870B1D" w:rsidP="00EB20BF">
      <w:pPr>
        <w:spacing w:after="0" w:line="240" w:lineRule="auto"/>
      </w:pPr>
      <w:r>
        <w:separator/>
      </w:r>
    </w:p>
  </w:footnote>
  <w:footnote w:type="continuationSeparator" w:id="0">
    <w:p w14:paraId="2D6FE916" w14:textId="77777777" w:rsidR="00870B1D" w:rsidRDefault="00870B1D" w:rsidP="00EB2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8218A" w14:textId="1F20A6AA" w:rsidR="0059100F" w:rsidRDefault="00000000">
    <w:pPr>
      <w:pStyle w:val="Nagwek"/>
    </w:pPr>
    <w:r>
      <w:rPr>
        <w:noProof/>
      </w:rPr>
      <w:pict w14:anchorId="42A689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1" o:spid="_x0000_s1049" type="#_x0000_t75" style="position:absolute;margin-left:0;margin-top:0;width:452.9pt;height:640.65pt;z-index:-251657216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26D81" w14:textId="09EC064A" w:rsidR="0059100F" w:rsidRDefault="00000000">
    <w:pPr>
      <w:pStyle w:val="Nagwek"/>
    </w:pPr>
    <w:r>
      <w:rPr>
        <w:noProof/>
      </w:rPr>
      <w:pict w14:anchorId="3EB9F4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2" o:spid="_x0000_s1050" type="#_x0000_t75" style="position:absolute;margin-left:-68.1pt;margin-top:-70.7pt;width:589.7pt;height:834.1pt;z-index:-251656192;mso-position-horizontal-relative:margin;mso-position-vertical-relative:margin" o:allowincell="f">
          <v:imagedata r:id="rId1" o:title="papier_urzad6"/>
          <w10:wrap anchorx="margin" anchory="margin"/>
        </v:shape>
      </w:pict>
    </w:r>
  </w:p>
  <w:p w14:paraId="6BB813EB" w14:textId="77777777" w:rsidR="0059100F" w:rsidRDefault="0059100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1C99E" w14:textId="3F2677F6" w:rsidR="0059100F" w:rsidRDefault="00000000">
    <w:pPr>
      <w:pStyle w:val="Nagwek"/>
    </w:pPr>
    <w:r>
      <w:rPr>
        <w:noProof/>
      </w:rPr>
      <w:pict w14:anchorId="41D4E3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0" o:spid="_x0000_s1048" type="#_x0000_t75" style="position:absolute;margin-left:0;margin-top:0;width:452.9pt;height:640.65pt;z-index:-251658240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004A9"/>
    <w:multiLevelType w:val="hybridMultilevel"/>
    <w:tmpl w:val="CB9A61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D381E"/>
    <w:multiLevelType w:val="hybridMultilevel"/>
    <w:tmpl w:val="1F542C54"/>
    <w:lvl w:ilvl="0" w:tplc="5AB421E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3652E4"/>
    <w:multiLevelType w:val="hybridMultilevel"/>
    <w:tmpl w:val="4DC03CFC"/>
    <w:lvl w:ilvl="0" w:tplc="5AB421E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EBB44BD"/>
    <w:multiLevelType w:val="hybridMultilevel"/>
    <w:tmpl w:val="188622CC"/>
    <w:lvl w:ilvl="0" w:tplc="65F83E0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D71BE"/>
    <w:multiLevelType w:val="hybridMultilevel"/>
    <w:tmpl w:val="868879DE"/>
    <w:lvl w:ilvl="0" w:tplc="5AB421E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81638B6"/>
    <w:multiLevelType w:val="hybridMultilevel"/>
    <w:tmpl w:val="71567BE0"/>
    <w:lvl w:ilvl="0" w:tplc="782EE9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B57C9E"/>
    <w:multiLevelType w:val="hybridMultilevel"/>
    <w:tmpl w:val="19E488C8"/>
    <w:lvl w:ilvl="0" w:tplc="ACA82DEE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DC692F"/>
    <w:multiLevelType w:val="hybridMultilevel"/>
    <w:tmpl w:val="57E41830"/>
    <w:lvl w:ilvl="0" w:tplc="D744F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B0F37"/>
    <w:multiLevelType w:val="hybridMultilevel"/>
    <w:tmpl w:val="01AED9F8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F47ED7"/>
    <w:multiLevelType w:val="hybridMultilevel"/>
    <w:tmpl w:val="8B0A7E88"/>
    <w:lvl w:ilvl="0" w:tplc="5AB421E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1BE0675"/>
    <w:multiLevelType w:val="hybridMultilevel"/>
    <w:tmpl w:val="B1CC58E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20763AF"/>
    <w:multiLevelType w:val="hybridMultilevel"/>
    <w:tmpl w:val="43CA303C"/>
    <w:lvl w:ilvl="0" w:tplc="C9F2BD64">
      <w:start w:val="1"/>
      <w:numFmt w:val="lowerLetter"/>
      <w:lvlText w:val="%1)"/>
      <w:lvlJc w:val="left"/>
      <w:pPr>
        <w:ind w:left="644" w:hanging="360"/>
      </w:pPr>
      <w:rPr>
        <w:rFonts w:eastAsia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4556B26"/>
    <w:multiLevelType w:val="hybridMultilevel"/>
    <w:tmpl w:val="D77E89AC"/>
    <w:lvl w:ilvl="0" w:tplc="5AB421E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B0D2241"/>
    <w:multiLevelType w:val="hybridMultilevel"/>
    <w:tmpl w:val="5AEA5C56"/>
    <w:lvl w:ilvl="0" w:tplc="390CCA74">
      <w:start w:val="16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B856AC"/>
    <w:multiLevelType w:val="hybridMultilevel"/>
    <w:tmpl w:val="827EBFF2"/>
    <w:lvl w:ilvl="0" w:tplc="5AB421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9A2DE4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6C65F70"/>
    <w:multiLevelType w:val="hybridMultilevel"/>
    <w:tmpl w:val="288CDD18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51F03779"/>
    <w:multiLevelType w:val="hybridMultilevel"/>
    <w:tmpl w:val="AE1AAABA"/>
    <w:lvl w:ilvl="0" w:tplc="5AB421E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5222163C"/>
    <w:multiLevelType w:val="hybridMultilevel"/>
    <w:tmpl w:val="5C441F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426488"/>
    <w:multiLevelType w:val="hybridMultilevel"/>
    <w:tmpl w:val="E7CAE5DC"/>
    <w:lvl w:ilvl="0" w:tplc="5AB421E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56331A06"/>
    <w:multiLevelType w:val="hybridMultilevel"/>
    <w:tmpl w:val="0AD0317A"/>
    <w:lvl w:ilvl="0" w:tplc="5AB421E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58383586"/>
    <w:multiLevelType w:val="hybridMultilevel"/>
    <w:tmpl w:val="B994DA38"/>
    <w:lvl w:ilvl="0" w:tplc="44B8994E">
      <w:start w:val="4"/>
      <w:numFmt w:val="decimal"/>
      <w:lvlText w:val="%1)"/>
      <w:lvlJc w:val="left"/>
      <w:pPr>
        <w:ind w:left="720" w:hanging="360"/>
      </w:pPr>
      <w:rPr>
        <w:rFonts w:cs="Calibri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D941E2"/>
    <w:multiLevelType w:val="multilevel"/>
    <w:tmpl w:val="E5F0BF40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u w:val="single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eastAsia="Times New Roman" w:hint="default"/>
        <w:b w:val="0"/>
        <w:bCs w:val="0"/>
        <w:u w:val="none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="Times New Roman"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eastAsia="Times New Roman"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eastAsia="Times New Roman"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eastAsia="Times New Roman"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eastAsia="Times New Roman"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eastAsia="Times New Roman"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eastAsia="Times New Roman" w:hint="default"/>
        <w:b/>
        <w:u w:val="single"/>
      </w:rPr>
    </w:lvl>
  </w:abstractNum>
  <w:abstractNum w:abstractNumId="23" w15:restartNumberingAfterBreak="0">
    <w:nsid w:val="5DBF2BE7"/>
    <w:multiLevelType w:val="hybridMultilevel"/>
    <w:tmpl w:val="EF6812DA"/>
    <w:lvl w:ilvl="0" w:tplc="8CC27508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786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C02E03"/>
    <w:multiLevelType w:val="hybridMultilevel"/>
    <w:tmpl w:val="EF2047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7B17DF"/>
    <w:multiLevelType w:val="hybridMultilevel"/>
    <w:tmpl w:val="D424E2A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E05ADB"/>
    <w:multiLevelType w:val="hybridMultilevel"/>
    <w:tmpl w:val="41EED7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D86660"/>
    <w:multiLevelType w:val="hybridMultilevel"/>
    <w:tmpl w:val="B41C3BDA"/>
    <w:lvl w:ilvl="0" w:tplc="5BD8C9F0">
      <w:start w:val="4"/>
      <w:numFmt w:val="decimal"/>
      <w:lvlText w:val="%1)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CD262B"/>
    <w:multiLevelType w:val="hybridMultilevel"/>
    <w:tmpl w:val="F366295C"/>
    <w:lvl w:ilvl="0" w:tplc="D8EEDDC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430CBE"/>
    <w:multiLevelType w:val="hybridMultilevel"/>
    <w:tmpl w:val="9A46DE20"/>
    <w:lvl w:ilvl="0" w:tplc="1C72BA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1742E6"/>
    <w:multiLevelType w:val="multilevel"/>
    <w:tmpl w:val="F62A540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eastAsia="Times New Roman"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eastAsia="Times New Roman" w:hint="default"/>
        <w:b/>
      </w:rPr>
    </w:lvl>
  </w:abstractNum>
  <w:abstractNum w:abstractNumId="31" w15:restartNumberingAfterBreak="0">
    <w:nsid w:val="76265C91"/>
    <w:multiLevelType w:val="hybridMultilevel"/>
    <w:tmpl w:val="0FF21F62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781C16D1"/>
    <w:multiLevelType w:val="hybridMultilevel"/>
    <w:tmpl w:val="525AB776"/>
    <w:lvl w:ilvl="0" w:tplc="31D88F64">
      <w:start w:val="16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272A6D"/>
    <w:multiLevelType w:val="hybridMultilevel"/>
    <w:tmpl w:val="F9F00E12"/>
    <w:lvl w:ilvl="0" w:tplc="463CD56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A891A76"/>
    <w:multiLevelType w:val="hybridMultilevel"/>
    <w:tmpl w:val="CA7226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2640B1"/>
    <w:multiLevelType w:val="hybridMultilevel"/>
    <w:tmpl w:val="097C5866"/>
    <w:lvl w:ilvl="0" w:tplc="C7FEFF0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4616915">
    <w:abstractNumId w:val="34"/>
  </w:num>
  <w:num w:numId="2" w16cid:durableId="1675496969">
    <w:abstractNumId w:val="6"/>
  </w:num>
  <w:num w:numId="3" w16cid:durableId="146304230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21021170">
    <w:abstractNumId w:val="3"/>
  </w:num>
  <w:num w:numId="5" w16cid:durableId="711926203">
    <w:abstractNumId w:val="15"/>
  </w:num>
  <w:num w:numId="6" w16cid:durableId="388764939">
    <w:abstractNumId w:val="29"/>
  </w:num>
  <w:num w:numId="7" w16cid:durableId="1225868752">
    <w:abstractNumId w:val="30"/>
  </w:num>
  <w:num w:numId="8" w16cid:durableId="1965381112">
    <w:abstractNumId w:val="26"/>
  </w:num>
  <w:num w:numId="9" w16cid:durableId="1443301811">
    <w:abstractNumId w:val="16"/>
  </w:num>
  <w:num w:numId="10" w16cid:durableId="1009987615">
    <w:abstractNumId w:val="0"/>
  </w:num>
  <w:num w:numId="11" w16cid:durableId="1466699074">
    <w:abstractNumId w:val="25"/>
  </w:num>
  <w:num w:numId="12" w16cid:durableId="1036079497">
    <w:abstractNumId w:val="24"/>
  </w:num>
  <w:num w:numId="13" w16cid:durableId="1693727848">
    <w:abstractNumId w:val="8"/>
  </w:num>
  <w:num w:numId="14" w16cid:durableId="115027928">
    <w:abstractNumId w:val="21"/>
  </w:num>
  <w:num w:numId="15" w16cid:durableId="463088606">
    <w:abstractNumId w:val="27"/>
  </w:num>
  <w:num w:numId="16" w16cid:durableId="1521620854">
    <w:abstractNumId w:val="18"/>
  </w:num>
  <w:num w:numId="17" w16cid:durableId="635641598">
    <w:abstractNumId w:val="11"/>
  </w:num>
  <w:num w:numId="18" w16cid:durableId="794712769">
    <w:abstractNumId w:val="22"/>
  </w:num>
  <w:num w:numId="19" w16cid:durableId="125515263">
    <w:abstractNumId w:val="14"/>
  </w:num>
  <w:num w:numId="20" w16cid:durableId="1261254096">
    <w:abstractNumId w:val="12"/>
  </w:num>
  <w:num w:numId="21" w16cid:durableId="319969481">
    <w:abstractNumId w:val="19"/>
  </w:num>
  <w:num w:numId="22" w16cid:durableId="1608582934">
    <w:abstractNumId w:val="1"/>
  </w:num>
  <w:num w:numId="23" w16cid:durableId="461851008">
    <w:abstractNumId w:val="35"/>
  </w:num>
  <w:num w:numId="24" w16cid:durableId="1397968588">
    <w:abstractNumId w:val="9"/>
  </w:num>
  <w:num w:numId="25" w16cid:durableId="579560783">
    <w:abstractNumId w:val="17"/>
  </w:num>
  <w:num w:numId="26" w16cid:durableId="118452750">
    <w:abstractNumId w:val="20"/>
  </w:num>
  <w:num w:numId="27" w16cid:durableId="115953832">
    <w:abstractNumId w:val="4"/>
  </w:num>
  <w:num w:numId="28" w16cid:durableId="1484810846">
    <w:abstractNumId w:val="28"/>
  </w:num>
  <w:num w:numId="29" w16cid:durableId="1900433783">
    <w:abstractNumId w:val="32"/>
  </w:num>
  <w:num w:numId="30" w16cid:durableId="1431318996">
    <w:abstractNumId w:val="5"/>
  </w:num>
  <w:num w:numId="31" w16cid:durableId="1561095662">
    <w:abstractNumId w:val="13"/>
  </w:num>
  <w:num w:numId="32" w16cid:durableId="1126267174">
    <w:abstractNumId w:val="23"/>
  </w:num>
  <w:num w:numId="33" w16cid:durableId="494690200">
    <w:abstractNumId w:val="7"/>
  </w:num>
  <w:num w:numId="34" w16cid:durableId="902522264">
    <w:abstractNumId w:val="10"/>
  </w:num>
  <w:num w:numId="35" w16cid:durableId="722754829">
    <w:abstractNumId w:val="31"/>
  </w:num>
  <w:num w:numId="36" w16cid:durableId="1532998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0BF"/>
    <w:rsid w:val="000234B4"/>
    <w:rsid w:val="000275C2"/>
    <w:rsid w:val="00043F93"/>
    <w:rsid w:val="00073713"/>
    <w:rsid w:val="0008198E"/>
    <w:rsid w:val="00090376"/>
    <w:rsid w:val="000A1400"/>
    <w:rsid w:val="000B71B8"/>
    <w:rsid w:val="000E65E8"/>
    <w:rsid w:val="000F0393"/>
    <w:rsid w:val="000F7220"/>
    <w:rsid w:val="0011520D"/>
    <w:rsid w:val="00126E9C"/>
    <w:rsid w:val="001478E9"/>
    <w:rsid w:val="00147BB8"/>
    <w:rsid w:val="001656A7"/>
    <w:rsid w:val="00171A2E"/>
    <w:rsid w:val="0017288E"/>
    <w:rsid w:val="00175185"/>
    <w:rsid w:val="0018122A"/>
    <w:rsid w:val="00197F5A"/>
    <w:rsid w:val="001A5B72"/>
    <w:rsid w:val="001A7F05"/>
    <w:rsid w:val="001C0EEB"/>
    <w:rsid w:val="001D7B1D"/>
    <w:rsid w:val="00200F53"/>
    <w:rsid w:val="00214E2A"/>
    <w:rsid w:val="00225F18"/>
    <w:rsid w:val="002276C8"/>
    <w:rsid w:val="00270A40"/>
    <w:rsid w:val="0028270D"/>
    <w:rsid w:val="002A7B82"/>
    <w:rsid w:val="002C1F84"/>
    <w:rsid w:val="002D68E9"/>
    <w:rsid w:val="002F3EC4"/>
    <w:rsid w:val="00307B30"/>
    <w:rsid w:val="00307F72"/>
    <w:rsid w:val="00324D2D"/>
    <w:rsid w:val="00336013"/>
    <w:rsid w:val="003438DD"/>
    <w:rsid w:val="0037542A"/>
    <w:rsid w:val="0038146E"/>
    <w:rsid w:val="00387E04"/>
    <w:rsid w:val="003F2AF7"/>
    <w:rsid w:val="003F4314"/>
    <w:rsid w:val="003F7DC2"/>
    <w:rsid w:val="00405675"/>
    <w:rsid w:val="00406BC5"/>
    <w:rsid w:val="004240B8"/>
    <w:rsid w:val="0042649E"/>
    <w:rsid w:val="00430A87"/>
    <w:rsid w:val="00431AE7"/>
    <w:rsid w:val="0043359E"/>
    <w:rsid w:val="00445AB6"/>
    <w:rsid w:val="00456570"/>
    <w:rsid w:val="00471503"/>
    <w:rsid w:val="00491757"/>
    <w:rsid w:val="00496E2B"/>
    <w:rsid w:val="004A1D31"/>
    <w:rsid w:val="004A66FD"/>
    <w:rsid w:val="004C447E"/>
    <w:rsid w:val="004E7128"/>
    <w:rsid w:val="004F69E4"/>
    <w:rsid w:val="00511E3E"/>
    <w:rsid w:val="005229D5"/>
    <w:rsid w:val="00523E6C"/>
    <w:rsid w:val="00537B93"/>
    <w:rsid w:val="0054099B"/>
    <w:rsid w:val="00544387"/>
    <w:rsid w:val="00557BFB"/>
    <w:rsid w:val="00572FEF"/>
    <w:rsid w:val="0059100F"/>
    <w:rsid w:val="005A289F"/>
    <w:rsid w:val="005A6BF3"/>
    <w:rsid w:val="005A7A92"/>
    <w:rsid w:val="005B1EAE"/>
    <w:rsid w:val="005B7E29"/>
    <w:rsid w:val="005D26CF"/>
    <w:rsid w:val="006442B5"/>
    <w:rsid w:val="00660843"/>
    <w:rsid w:val="00666458"/>
    <w:rsid w:val="00666B57"/>
    <w:rsid w:val="006742A0"/>
    <w:rsid w:val="006B18F8"/>
    <w:rsid w:val="006C0EAC"/>
    <w:rsid w:val="006D3944"/>
    <w:rsid w:val="006E2255"/>
    <w:rsid w:val="006F24FB"/>
    <w:rsid w:val="00701F0A"/>
    <w:rsid w:val="0070531B"/>
    <w:rsid w:val="0073066D"/>
    <w:rsid w:val="0074072C"/>
    <w:rsid w:val="00754847"/>
    <w:rsid w:val="00771182"/>
    <w:rsid w:val="0077675B"/>
    <w:rsid w:val="007820BE"/>
    <w:rsid w:val="0078215D"/>
    <w:rsid w:val="0078753A"/>
    <w:rsid w:val="007912E0"/>
    <w:rsid w:val="00792FF1"/>
    <w:rsid w:val="007B0BE3"/>
    <w:rsid w:val="00800239"/>
    <w:rsid w:val="00827837"/>
    <w:rsid w:val="00835D75"/>
    <w:rsid w:val="008554B4"/>
    <w:rsid w:val="00861DE8"/>
    <w:rsid w:val="00867DF8"/>
    <w:rsid w:val="00870B1D"/>
    <w:rsid w:val="00886B7B"/>
    <w:rsid w:val="008A1E6A"/>
    <w:rsid w:val="008B3AF5"/>
    <w:rsid w:val="008D0736"/>
    <w:rsid w:val="008E0C6C"/>
    <w:rsid w:val="008F14C7"/>
    <w:rsid w:val="00920F1D"/>
    <w:rsid w:val="0093117E"/>
    <w:rsid w:val="009430D8"/>
    <w:rsid w:val="00944634"/>
    <w:rsid w:val="0095415C"/>
    <w:rsid w:val="00955078"/>
    <w:rsid w:val="00970504"/>
    <w:rsid w:val="009741E6"/>
    <w:rsid w:val="009813B9"/>
    <w:rsid w:val="0098702A"/>
    <w:rsid w:val="009926EA"/>
    <w:rsid w:val="00996A56"/>
    <w:rsid w:val="009976C1"/>
    <w:rsid w:val="009C0E30"/>
    <w:rsid w:val="009D1A51"/>
    <w:rsid w:val="009E1EDF"/>
    <w:rsid w:val="009F1EA0"/>
    <w:rsid w:val="009F427B"/>
    <w:rsid w:val="009F4AFE"/>
    <w:rsid w:val="00A23116"/>
    <w:rsid w:val="00A24098"/>
    <w:rsid w:val="00A470C2"/>
    <w:rsid w:val="00A6797E"/>
    <w:rsid w:val="00A8515E"/>
    <w:rsid w:val="00AC05C1"/>
    <w:rsid w:val="00AC3053"/>
    <w:rsid w:val="00AC67C3"/>
    <w:rsid w:val="00AD28BC"/>
    <w:rsid w:val="00AD302F"/>
    <w:rsid w:val="00AE643A"/>
    <w:rsid w:val="00AE6D64"/>
    <w:rsid w:val="00AF04E8"/>
    <w:rsid w:val="00B035A7"/>
    <w:rsid w:val="00B202F9"/>
    <w:rsid w:val="00B25C6E"/>
    <w:rsid w:val="00B50B50"/>
    <w:rsid w:val="00B51A35"/>
    <w:rsid w:val="00B64560"/>
    <w:rsid w:val="00B75873"/>
    <w:rsid w:val="00B764E2"/>
    <w:rsid w:val="00B76E54"/>
    <w:rsid w:val="00B80FC7"/>
    <w:rsid w:val="00B860AA"/>
    <w:rsid w:val="00B93BC6"/>
    <w:rsid w:val="00BA7F64"/>
    <w:rsid w:val="00BC062B"/>
    <w:rsid w:val="00BC2556"/>
    <w:rsid w:val="00BC4E19"/>
    <w:rsid w:val="00BD19B4"/>
    <w:rsid w:val="00BD78A8"/>
    <w:rsid w:val="00BE0D7F"/>
    <w:rsid w:val="00BE49A8"/>
    <w:rsid w:val="00BF105F"/>
    <w:rsid w:val="00BF2793"/>
    <w:rsid w:val="00BF5AE5"/>
    <w:rsid w:val="00C00024"/>
    <w:rsid w:val="00C03EDE"/>
    <w:rsid w:val="00C10700"/>
    <w:rsid w:val="00C12DBC"/>
    <w:rsid w:val="00C26373"/>
    <w:rsid w:val="00C45BA4"/>
    <w:rsid w:val="00C5741A"/>
    <w:rsid w:val="00C859A0"/>
    <w:rsid w:val="00C87A8E"/>
    <w:rsid w:val="00C902A9"/>
    <w:rsid w:val="00CA2B66"/>
    <w:rsid w:val="00CB20F0"/>
    <w:rsid w:val="00CC6B84"/>
    <w:rsid w:val="00CC6FC1"/>
    <w:rsid w:val="00CD1EB6"/>
    <w:rsid w:val="00CD239D"/>
    <w:rsid w:val="00CD762D"/>
    <w:rsid w:val="00D00D42"/>
    <w:rsid w:val="00D05FE4"/>
    <w:rsid w:val="00D11311"/>
    <w:rsid w:val="00D12B60"/>
    <w:rsid w:val="00D1428E"/>
    <w:rsid w:val="00D15559"/>
    <w:rsid w:val="00D16BE3"/>
    <w:rsid w:val="00D2040B"/>
    <w:rsid w:val="00D3473A"/>
    <w:rsid w:val="00D51CF3"/>
    <w:rsid w:val="00D61318"/>
    <w:rsid w:val="00D63895"/>
    <w:rsid w:val="00D747AA"/>
    <w:rsid w:val="00D76468"/>
    <w:rsid w:val="00DA2F01"/>
    <w:rsid w:val="00DC59D2"/>
    <w:rsid w:val="00DE1635"/>
    <w:rsid w:val="00DE75F7"/>
    <w:rsid w:val="00DF04C7"/>
    <w:rsid w:val="00E1587B"/>
    <w:rsid w:val="00E32B6F"/>
    <w:rsid w:val="00E53390"/>
    <w:rsid w:val="00E67C2C"/>
    <w:rsid w:val="00E70F66"/>
    <w:rsid w:val="00E80B05"/>
    <w:rsid w:val="00EA4885"/>
    <w:rsid w:val="00EB0ABD"/>
    <w:rsid w:val="00EB158E"/>
    <w:rsid w:val="00EB20BF"/>
    <w:rsid w:val="00EC7FA7"/>
    <w:rsid w:val="00EF25DC"/>
    <w:rsid w:val="00F21401"/>
    <w:rsid w:val="00F30CF6"/>
    <w:rsid w:val="00F375DE"/>
    <w:rsid w:val="00F61C14"/>
    <w:rsid w:val="00F81C3F"/>
    <w:rsid w:val="00F87ECF"/>
    <w:rsid w:val="00FB3787"/>
    <w:rsid w:val="00FC192B"/>
    <w:rsid w:val="00FC5B64"/>
    <w:rsid w:val="00FC5F0F"/>
    <w:rsid w:val="00FE084B"/>
    <w:rsid w:val="00FE2EB9"/>
    <w:rsid w:val="00FF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409110"/>
  <w15:chartTrackingRefBased/>
  <w15:docId w15:val="{E930C4FE-37DA-4E20-B889-FFB3F6ED5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3F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0BF"/>
  </w:style>
  <w:style w:type="paragraph" w:styleId="Stopka">
    <w:name w:val="footer"/>
    <w:basedOn w:val="Normalny"/>
    <w:link w:val="Stopka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0BF"/>
  </w:style>
  <w:style w:type="paragraph" w:customStyle="1" w:styleId="Podstawowyakapitowy">
    <w:name w:val="[Podstawowy akapitowy]"/>
    <w:basedOn w:val="Normalny"/>
    <w:uiPriority w:val="99"/>
    <w:rsid w:val="0073066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21">
    <w:name w:val="Body Text 21"/>
    <w:basedOn w:val="Normalny"/>
    <w:rsid w:val="00886B7B"/>
    <w:pPr>
      <w:widowControl w:val="0"/>
      <w:autoSpaceDE w:val="0"/>
      <w:autoSpaceDN w:val="0"/>
      <w:adjustRightInd w:val="0"/>
      <w:spacing w:before="120" w:after="120" w:line="276" w:lineRule="auto"/>
      <w:jc w:val="both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styleId="Akapitzlist">
    <w:name w:val="List Paragraph"/>
    <w:aliases w:val="Asia 2  Akapit z listą,tekst normalny"/>
    <w:basedOn w:val="Normalny"/>
    <w:link w:val="AkapitzlistZnak"/>
    <w:uiPriority w:val="34"/>
    <w:qFormat/>
    <w:rsid w:val="00043F93"/>
    <w:pPr>
      <w:ind w:left="720"/>
      <w:contextualSpacing/>
    </w:pPr>
  </w:style>
  <w:style w:type="paragraph" w:customStyle="1" w:styleId="Default">
    <w:name w:val="Default"/>
    <w:rsid w:val="00A679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0B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0B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0B5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0B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0B50"/>
    <w:rPr>
      <w:b/>
      <w:bCs/>
      <w:sz w:val="20"/>
      <w:szCs w:val="20"/>
    </w:rPr>
  </w:style>
  <w:style w:type="paragraph" w:customStyle="1" w:styleId="text-justify">
    <w:name w:val="text-justify"/>
    <w:basedOn w:val="Normalny"/>
    <w:rsid w:val="00C00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C859A0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C859A0"/>
  </w:style>
  <w:style w:type="paragraph" w:customStyle="1" w:styleId="pkt">
    <w:name w:val="pkt"/>
    <w:basedOn w:val="Normalny"/>
    <w:rsid w:val="008F14C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Asia 2  Akapit z listą Znak,tekst normalny Znak"/>
    <w:link w:val="Akapitzlist"/>
    <w:uiPriority w:val="34"/>
    <w:locked/>
    <w:rsid w:val="008F1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2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2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7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7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2A053-5018-415E-ABBF-7EA536039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UMT</cp:lastModifiedBy>
  <cp:revision>4</cp:revision>
  <dcterms:created xsi:type="dcterms:W3CDTF">2023-08-21T13:35:00Z</dcterms:created>
  <dcterms:modified xsi:type="dcterms:W3CDTF">2023-08-23T12:10:00Z</dcterms:modified>
</cp:coreProperties>
</file>