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AB" w:rsidRPr="00591C32" w:rsidRDefault="00D718AB" w:rsidP="00D718AB">
      <w:pPr>
        <w:ind w:left="227"/>
        <w:jc w:val="center"/>
        <w:rPr>
          <w:rStyle w:val="Hipercze"/>
          <w:b/>
          <w:color w:val="auto"/>
          <w:sz w:val="20"/>
          <w:szCs w:val="20"/>
        </w:rPr>
      </w:pPr>
      <w:bookmarkStart w:id="0" w:name="_GoBack"/>
      <w:bookmarkEnd w:id="0"/>
      <w:r w:rsidRPr="00591C32">
        <w:rPr>
          <w:rStyle w:val="Hipercze"/>
          <w:b/>
          <w:color w:val="auto"/>
          <w:sz w:val="20"/>
          <w:szCs w:val="20"/>
        </w:rPr>
        <w:t>Obowiązek informacyjny wynikający z RODO</w:t>
      </w:r>
    </w:p>
    <w:p w:rsidR="00D718AB" w:rsidRPr="00591C32" w:rsidRDefault="00D718AB" w:rsidP="00D718AB">
      <w:pPr>
        <w:ind w:left="227"/>
        <w:jc w:val="center"/>
        <w:rPr>
          <w:rStyle w:val="Hipercze"/>
          <w:color w:val="auto"/>
          <w:sz w:val="20"/>
          <w:szCs w:val="20"/>
          <w:u w:val="none"/>
        </w:rPr>
      </w:pPr>
    </w:p>
    <w:p w:rsidR="00D718AB" w:rsidRPr="00591C32" w:rsidRDefault="00D718AB" w:rsidP="00D718AB">
      <w:pPr>
        <w:ind w:left="227"/>
        <w:jc w:val="both"/>
        <w:rPr>
          <w:sz w:val="20"/>
          <w:szCs w:val="20"/>
        </w:rPr>
      </w:pPr>
      <w:r w:rsidRPr="00591C32">
        <w:rPr>
          <w:sz w:val="20"/>
          <w:szCs w:val="20"/>
        </w:rPr>
        <w:t xml:space="preserve">Zgodnie z </w:t>
      </w:r>
      <w:hyperlink r:id="rId6" w:anchor="/act/68636690?unitId=art(13)" w:tgtFrame="_blank" w:history="1">
        <w:r w:rsidRPr="00591C32">
          <w:rPr>
            <w:rStyle w:val="Hipercze"/>
            <w:color w:val="auto"/>
            <w:sz w:val="20"/>
            <w:szCs w:val="20"/>
            <w:u w:val="none"/>
          </w:rPr>
          <w:t>art. 13 ust. 1 i 2 rozporządzenia Parlamentu Europejskiego i Rady (UE) 2016/679 z 27 kwietnia 2016 r. w sprawie ochrony osób fizycznych w związku z przetwarzaniem danych osobowych i w sprawie swobodnego przepływu takich danych oraz uchylenia dyrektywy 95/46/WE</w:t>
        </w:r>
      </w:hyperlink>
      <w:r>
        <w:rPr>
          <w:sz w:val="20"/>
          <w:szCs w:val="20"/>
        </w:rPr>
        <w:t xml:space="preserve"> (ogólne rozporządzenie o </w:t>
      </w:r>
      <w:r w:rsidRPr="00591C32">
        <w:rPr>
          <w:sz w:val="20"/>
          <w:szCs w:val="20"/>
        </w:rPr>
        <w:t>ochronie danych, zwane dalej  „RODO”), informuję, że:</w:t>
      </w:r>
    </w:p>
    <w:p w:rsidR="00D718AB" w:rsidRPr="00591C32" w:rsidRDefault="00D718AB" w:rsidP="00D718AB">
      <w:pPr>
        <w:ind w:left="227"/>
        <w:jc w:val="both"/>
      </w:pPr>
    </w:p>
    <w:p w:rsidR="00D718AB" w:rsidRPr="00591C32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91C32">
        <w:rPr>
          <w:rFonts w:ascii="Times New Roman" w:hAnsi="Times New Roman"/>
          <w:sz w:val="20"/>
          <w:szCs w:val="20"/>
        </w:rPr>
        <w:t xml:space="preserve">administratorem Pani/Pana danych osobowych jest Komendant </w:t>
      </w:r>
      <w:r>
        <w:rPr>
          <w:rFonts w:ascii="Times New Roman" w:hAnsi="Times New Roman"/>
          <w:sz w:val="20"/>
          <w:szCs w:val="20"/>
        </w:rPr>
        <w:t>Miejski</w:t>
      </w:r>
      <w:r w:rsidRPr="00591C32">
        <w:rPr>
          <w:rFonts w:ascii="Times New Roman" w:hAnsi="Times New Roman"/>
          <w:sz w:val="20"/>
          <w:szCs w:val="20"/>
        </w:rPr>
        <w:t xml:space="preserve"> Państwowej Straży Pożarnej (</w:t>
      </w:r>
      <w:r>
        <w:rPr>
          <w:rFonts w:ascii="Times New Roman" w:hAnsi="Times New Roman"/>
          <w:sz w:val="20"/>
          <w:szCs w:val="20"/>
        </w:rPr>
        <w:t>65-074 Zielona góra, ul. Kasprowicza 3/5</w:t>
      </w:r>
      <w:r w:rsidRPr="00591C32">
        <w:rPr>
          <w:rFonts w:ascii="Times New Roman" w:hAnsi="Times New Roman"/>
          <w:sz w:val="20"/>
          <w:szCs w:val="20"/>
        </w:rPr>
        <w:t>, tel. +</w:t>
      </w:r>
      <w:r>
        <w:rPr>
          <w:rFonts w:ascii="Times New Roman" w:hAnsi="Times New Roman"/>
          <w:sz w:val="20"/>
          <w:szCs w:val="20"/>
        </w:rPr>
        <w:t>48 68 4575 600</w:t>
      </w:r>
      <w:r w:rsidRPr="00591C32">
        <w:rPr>
          <w:rFonts w:ascii="Times New Roman" w:hAnsi="Times New Roman"/>
          <w:sz w:val="20"/>
          <w:szCs w:val="20"/>
        </w:rPr>
        <w:t xml:space="preserve">, fax. </w:t>
      </w:r>
      <w:r>
        <w:rPr>
          <w:rFonts w:ascii="Times New Roman" w:hAnsi="Times New Roman"/>
          <w:sz w:val="20"/>
          <w:szCs w:val="20"/>
        </w:rPr>
        <w:br/>
      </w:r>
      <w:r w:rsidRPr="00591C32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>48 68 4575 604</w:t>
      </w:r>
      <w:r w:rsidRPr="00591C3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1C32">
        <w:rPr>
          <w:rFonts w:ascii="Times New Roman" w:hAnsi="Times New Roman"/>
          <w:sz w:val="20"/>
          <w:szCs w:val="20"/>
        </w:rPr>
        <w:t>e-mail: s</w:t>
      </w:r>
      <w:r>
        <w:rPr>
          <w:rFonts w:ascii="Times New Roman" w:hAnsi="Times New Roman"/>
          <w:sz w:val="20"/>
          <w:szCs w:val="20"/>
        </w:rPr>
        <w:t>ekretariat</w:t>
      </w:r>
      <w:r w:rsidRPr="00591C32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</w:rPr>
        <w:t>straz.zgora</w:t>
      </w:r>
      <w:r w:rsidRPr="00591C32">
        <w:rPr>
          <w:rFonts w:ascii="Times New Roman" w:hAnsi="Times New Roman"/>
          <w:sz w:val="20"/>
          <w:szCs w:val="20"/>
        </w:rPr>
        <w:t>.pl);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91C32">
        <w:rPr>
          <w:rFonts w:ascii="Times New Roman" w:hAnsi="Times New Roman"/>
          <w:sz w:val="20"/>
          <w:szCs w:val="20"/>
        </w:rPr>
        <w:t xml:space="preserve">Inspektorem ochrony danych </w:t>
      </w:r>
      <w:r>
        <w:rPr>
          <w:rFonts w:ascii="Times New Roman" w:hAnsi="Times New Roman"/>
          <w:sz w:val="20"/>
          <w:szCs w:val="20"/>
        </w:rPr>
        <w:t xml:space="preserve">osobowych w Komendzie Miejskiej Państwowej Straży Pożarnej w Zielonej Górze.  jest Pan </w:t>
      </w:r>
      <w:proofErr w:type="spellStart"/>
      <w:r w:rsidRPr="00D718AB">
        <w:rPr>
          <w:rFonts w:ascii="Times New Roman" w:hAnsi="Times New Roman"/>
          <w:b/>
          <w:sz w:val="20"/>
          <w:szCs w:val="20"/>
        </w:rPr>
        <w:t>st.</w:t>
      </w:r>
      <w:r>
        <w:rPr>
          <w:rFonts w:ascii="Times New Roman" w:hAnsi="Times New Roman"/>
          <w:b/>
          <w:sz w:val="20"/>
          <w:szCs w:val="20"/>
        </w:rPr>
        <w:t>kpt</w:t>
      </w:r>
      <w:proofErr w:type="spellEnd"/>
      <w:r>
        <w:rPr>
          <w:rFonts w:ascii="Times New Roman" w:hAnsi="Times New Roman"/>
          <w:b/>
          <w:sz w:val="20"/>
          <w:szCs w:val="20"/>
        </w:rPr>
        <w:t>. Piotr Kowalski</w:t>
      </w:r>
      <w:r>
        <w:rPr>
          <w:rFonts w:ascii="Times New Roman" w:hAnsi="Times New Roman"/>
          <w:sz w:val="20"/>
          <w:szCs w:val="20"/>
        </w:rPr>
        <w:t xml:space="preserve">, kontakt: </w:t>
      </w:r>
      <w:r>
        <w:rPr>
          <w:rFonts w:ascii="Times New Roman" w:hAnsi="Times New Roman"/>
          <w:b/>
          <w:sz w:val="20"/>
          <w:szCs w:val="20"/>
        </w:rPr>
        <w:t>r.kowalski@straz.zgora.pl</w:t>
      </w:r>
      <w:r>
        <w:rPr>
          <w:rFonts w:ascii="Times New Roman" w:hAnsi="Times New Roman"/>
          <w:sz w:val="20"/>
          <w:szCs w:val="20"/>
        </w:rPr>
        <w:t xml:space="preserve">, telefon </w:t>
      </w:r>
      <w:r>
        <w:rPr>
          <w:rFonts w:ascii="Times New Roman" w:hAnsi="Times New Roman"/>
          <w:b/>
          <w:sz w:val="20"/>
          <w:szCs w:val="20"/>
        </w:rPr>
        <w:t>68 45 75 600</w:t>
      </w:r>
      <w:r>
        <w:rPr>
          <w:rFonts w:ascii="Times New Roman" w:hAnsi="Times New Roman"/>
          <w:sz w:val="20"/>
          <w:szCs w:val="20"/>
        </w:rPr>
        <w:t>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przetwarzane będą na podstawie art. 6 ust. 1 lit. b, c, d, e RODO w celu związanym z postępowaniem o udzielenie zamówienia publicznego  prowadzonym w trybie zapytania ofertowego;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odbiorcami Pani/Pana danych osobowych będą osoby lub podmioty, którym udostępniona zostanie dokumentacja postępowania w oparciu o art. 8 ust. 5 oraz art. 96 ust. 3 ustawy z dnia 29 stycznia 2004r. – Prawo zamówień publicznych (Dz. U. z 2019 r. poz. 1843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dalej „ustawa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>” oraz inne organy na mocy odrębnych przepisów;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będą przechowywane, zgodnie z Instrukcją kancelaryjną obowiązującą w KW PSP, przez okres 5 lat od dnia zakończenia postępowania o udzielenie zamówienia, a jeżeli czas trwania umowy przekracza 5 lat, okres przechowywania obejmuje cały czas trwania umowy;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podstawie art. 15 RODO posiada Pani/Pan: prawo dostępu do danych osobowych Pani/Pana dotyczących; na podstawie art. 16 RODO prawo do sprostowania Pani/Pana danych osobowych; na podstawie art. 18 RODO prawo żądania od administratora ograniczenia przetwarzania danych osobowych z zastrzeżeniem przypadków, o których mowa w art. 18 ust. 2 RODO oraz art. 8a pkt 4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 znowelizowanej ustawą z dnia 21 lutego 2019r. (Dz.U. z 2019r., poz. 730); prawo do wniesienia skargi do Prezesa Urzędu Ochrony Danych Osobowych, gdy uzna Pani/Pan, że przetwarzanie danych osobowych Pani/Pana dotyczących narusza przepisy RODO;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przysługuje Pani/Panu:</w:t>
      </w:r>
    </w:p>
    <w:p w:rsidR="00D718AB" w:rsidRDefault="00D718AB" w:rsidP="00D718AB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art. 17 ust. 3 lit. b, d lub e RODO prawo do usunięcia danych osobowych;</w:t>
      </w:r>
    </w:p>
    <w:p w:rsidR="00D718AB" w:rsidRDefault="00D718AB" w:rsidP="00D718AB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przenoszenia danych osobowych, o którym mowa w art. 20 RODO;</w:t>
      </w:r>
    </w:p>
    <w:p w:rsidR="00D718AB" w:rsidRDefault="00D718AB" w:rsidP="00D718AB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91C32">
        <w:rPr>
          <w:sz w:val="20"/>
          <w:szCs w:val="20"/>
        </w:rPr>
        <w:t>Powyższe zapisy dotyczą Wykonawcy, podwykonawców oraz dalszych podwykonawców</w:t>
      </w:r>
      <w:r>
        <w:rPr>
          <w:sz w:val="20"/>
          <w:szCs w:val="20"/>
        </w:rPr>
        <w:t>.</w:t>
      </w:r>
    </w:p>
    <w:p w:rsidR="005125B2" w:rsidRDefault="005125B2"/>
    <w:sectPr w:rsidR="0051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10A"/>
    <w:multiLevelType w:val="hybridMultilevel"/>
    <w:tmpl w:val="D14AB798"/>
    <w:lvl w:ilvl="0" w:tplc="499A258A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6C06B6B6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E14608C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6754674E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97622F18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F8545160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1ED088BE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4D925AB6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65C2289E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">
    <w:nsid w:val="1D103102"/>
    <w:multiLevelType w:val="hybridMultilevel"/>
    <w:tmpl w:val="CF16155A"/>
    <w:lvl w:ilvl="0" w:tplc="1214FCD8">
      <w:start w:val="1"/>
      <w:numFmt w:val="decimal"/>
      <w:lvlText w:val="%1."/>
      <w:lvlJc w:val="right"/>
      <w:pPr>
        <w:ind w:left="947" w:hanging="360"/>
      </w:pPr>
    </w:lvl>
    <w:lvl w:ilvl="1" w:tplc="7DCC5A24">
      <w:start w:val="1"/>
      <w:numFmt w:val="lowerLetter"/>
      <w:lvlText w:val="%2."/>
      <w:lvlJc w:val="left"/>
      <w:pPr>
        <w:ind w:left="1667" w:hanging="360"/>
      </w:pPr>
    </w:lvl>
    <w:lvl w:ilvl="2" w:tplc="6B1EDCDE">
      <w:start w:val="1"/>
      <w:numFmt w:val="lowerRoman"/>
      <w:lvlText w:val="%3."/>
      <w:lvlJc w:val="right"/>
      <w:pPr>
        <w:ind w:left="2387" w:hanging="180"/>
      </w:pPr>
    </w:lvl>
    <w:lvl w:ilvl="3" w:tplc="B9F22C4A">
      <w:start w:val="1"/>
      <w:numFmt w:val="decimal"/>
      <w:lvlText w:val="%4."/>
      <w:lvlJc w:val="left"/>
      <w:pPr>
        <w:ind w:left="3107" w:hanging="360"/>
      </w:pPr>
    </w:lvl>
    <w:lvl w:ilvl="4" w:tplc="72D6185E">
      <w:start w:val="1"/>
      <w:numFmt w:val="lowerLetter"/>
      <w:lvlText w:val="%5."/>
      <w:lvlJc w:val="left"/>
      <w:pPr>
        <w:ind w:left="3827" w:hanging="360"/>
      </w:pPr>
    </w:lvl>
    <w:lvl w:ilvl="5" w:tplc="3FAC1C28">
      <w:start w:val="1"/>
      <w:numFmt w:val="lowerRoman"/>
      <w:lvlText w:val="%6."/>
      <w:lvlJc w:val="right"/>
      <w:pPr>
        <w:ind w:left="4547" w:hanging="180"/>
      </w:pPr>
    </w:lvl>
    <w:lvl w:ilvl="6" w:tplc="96B40DC0">
      <w:start w:val="1"/>
      <w:numFmt w:val="decimal"/>
      <w:lvlText w:val="%7."/>
      <w:lvlJc w:val="left"/>
      <w:pPr>
        <w:ind w:left="5267" w:hanging="360"/>
      </w:pPr>
    </w:lvl>
    <w:lvl w:ilvl="7" w:tplc="FE686F76">
      <w:start w:val="1"/>
      <w:numFmt w:val="lowerLetter"/>
      <w:lvlText w:val="%8."/>
      <w:lvlJc w:val="left"/>
      <w:pPr>
        <w:ind w:left="5987" w:hanging="360"/>
      </w:pPr>
    </w:lvl>
    <w:lvl w:ilvl="8" w:tplc="8F2E41EE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AB"/>
    <w:rsid w:val="005125B2"/>
    <w:rsid w:val="00D00767"/>
    <w:rsid w:val="00D7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8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8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18AB"/>
    <w:pPr>
      <w:widowControl/>
      <w:suppressAutoHyphens w:val="0"/>
      <w:ind w:left="720"/>
    </w:pPr>
    <w:rPr>
      <w:rFonts w:ascii="Calibri" w:eastAsiaTheme="minorHAnsi" w:hAnsi="Calibri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8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8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18AB"/>
    <w:pPr>
      <w:widowControl/>
      <w:suppressAutoHyphens w:val="0"/>
      <w:ind w:left="720"/>
    </w:pPr>
    <w:rPr>
      <w:rFonts w:ascii="Calibri" w:eastAsiaTheme="minorHAns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?a&amp;_ga=2.21450683.1807130825.1554792162-1365933437.15360499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2023-02-09T10:49:00Z</dcterms:created>
  <dcterms:modified xsi:type="dcterms:W3CDTF">2023-02-09T10:49:00Z</dcterms:modified>
</cp:coreProperties>
</file>