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F81" w:rsidRPr="00E1410A" w:rsidRDefault="00312F81" w:rsidP="00313446">
      <w:pPr>
        <w:widowControl w:val="0"/>
        <w:suppressAutoHyphens/>
        <w:overflowPunct w:val="0"/>
        <w:autoSpaceDN w:val="0"/>
        <w:spacing w:after="0" w:line="360" w:lineRule="auto"/>
        <w:textAlignment w:val="baseline"/>
        <w:rPr>
          <w:rFonts w:eastAsia="Arial" w:cs="Times New Roman"/>
          <w:b/>
          <w:bCs/>
          <w:kern w:val="3"/>
          <w:sz w:val="24"/>
          <w:szCs w:val="24"/>
          <w:lang w:eastAsia="zh-CN" w:bidi="hi-IN"/>
        </w:rPr>
      </w:pPr>
      <w:r w:rsidRPr="00E1410A">
        <w:rPr>
          <w:rFonts w:cs="Times New Roman"/>
          <w:sz w:val="24"/>
          <w:szCs w:val="24"/>
        </w:rPr>
        <w:t xml:space="preserve">Znak: </w:t>
      </w:r>
      <w:r w:rsidRPr="00E1410A">
        <w:rPr>
          <w:rFonts w:eastAsia="Arial" w:cs="Times New Roman"/>
          <w:b/>
          <w:bCs/>
          <w:kern w:val="3"/>
          <w:sz w:val="24"/>
          <w:szCs w:val="24"/>
          <w:lang w:eastAsia="zh-CN" w:bidi="hi-IN"/>
        </w:rPr>
        <w:t>RIG.GO.271.1.2023</w:t>
      </w:r>
      <w:r w:rsidRPr="00E1410A">
        <w:rPr>
          <w:rFonts w:eastAsia="Arial" w:cs="Times New Roman"/>
          <w:b/>
          <w:bCs/>
          <w:kern w:val="3"/>
          <w:sz w:val="24"/>
          <w:szCs w:val="24"/>
          <w:lang w:eastAsia="zh-CN" w:bidi="hi-IN"/>
        </w:rPr>
        <w:tab/>
      </w:r>
    </w:p>
    <w:p w:rsidR="00312F81" w:rsidRPr="00E1410A" w:rsidRDefault="00312F81" w:rsidP="00313446">
      <w:pPr>
        <w:widowControl w:val="0"/>
        <w:suppressAutoHyphens/>
        <w:overflowPunct w:val="0"/>
        <w:autoSpaceDN w:val="0"/>
        <w:spacing w:after="0" w:line="360" w:lineRule="auto"/>
        <w:jc w:val="right"/>
        <w:textAlignment w:val="baseline"/>
        <w:rPr>
          <w:rFonts w:eastAsia="Arial" w:cs="Times New Roman"/>
          <w:b/>
          <w:bCs/>
          <w:kern w:val="3"/>
          <w:sz w:val="24"/>
          <w:szCs w:val="24"/>
          <w:lang w:eastAsia="zh-CN" w:bidi="hi-IN"/>
        </w:rPr>
      </w:pPr>
      <w:r w:rsidRPr="00E1410A">
        <w:rPr>
          <w:rFonts w:eastAsia="Arial" w:cs="Times New Roman"/>
          <w:b/>
          <w:bCs/>
          <w:kern w:val="3"/>
          <w:sz w:val="24"/>
          <w:szCs w:val="24"/>
          <w:lang w:eastAsia="zh-CN" w:bidi="hi-IN"/>
        </w:rPr>
        <w:t>Lgota Wielka, dn. 21.06. 2023 r.</w:t>
      </w:r>
    </w:p>
    <w:p w:rsidR="00312F81" w:rsidRPr="00E1410A" w:rsidRDefault="00312F81" w:rsidP="00313446">
      <w:pPr>
        <w:widowControl w:val="0"/>
        <w:suppressAutoHyphens/>
        <w:overflowPunct w:val="0"/>
        <w:autoSpaceDN w:val="0"/>
        <w:spacing w:after="0" w:line="360" w:lineRule="auto"/>
        <w:jc w:val="right"/>
        <w:textAlignment w:val="baseline"/>
        <w:rPr>
          <w:rFonts w:eastAsia="Arial" w:cs="Times New Roman"/>
          <w:b/>
          <w:bCs/>
          <w:kern w:val="3"/>
          <w:sz w:val="24"/>
          <w:szCs w:val="24"/>
          <w:lang w:eastAsia="zh-CN" w:bidi="hi-IN"/>
        </w:rPr>
      </w:pPr>
    </w:p>
    <w:p w:rsidR="00312F81" w:rsidRPr="00E1410A" w:rsidRDefault="00312F81" w:rsidP="00313446">
      <w:pPr>
        <w:widowControl w:val="0"/>
        <w:suppressAutoHyphens/>
        <w:overflowPunct w:val="0"/>
        <w:autoSpaceDN w:val="0"/>
        <w:spacing w:after="0" w:line="360" w:lineRule="auto"/>
        <w:jc w:val="right"/>
        <w:textAlignment w:val="baseline"/>
        <w:rPr>
          <w:rFonts w:eastAsia="Arial" w:cs="Times New Roman"/>
          <w:b/>
          <w:bCs/>
          <w:kern w:val="3"/>
          <w:sz w:val="24"/>
          <w:szCs w:val="24"/>
          <w:lang w:eastAsia="zh-CN" w:bidi="hi-IN"/>
        </w:rPr>
      </w:pPr>
    </w:p>
    <w:p w:rsidR="00312F81" w:rsidRPr="00E1410A" w:rsidRDefault="00312F81" w:rsidP="00313446">
      <w:pPr>
        <w:widowControl w:val="0"/>
        <w:suppressAutoHyphens/>
        <w:overflowPunct w:val="0"/>
        <w:autoSpaceDN w:val="0"/>
        <w:spacing w:after="0" w:line="360" w:lineRule="auto"/>
        <w:jc w:val="center"/>
        <w:textAlignment w:val="baseline"/>
        <w:rPr>
          <w:rFonts w:eastAsia="Arial" w:cs="Times New Roman"/>
          <w:b/>
          <w:bCs/>
          <w:kern w:val="3"/>
          <w:sz w:val="24"/>
          <w:szCs w:val="24"/>
          <w:lang w:eastAsia="zh-CN" w:bidi="hi-IN"/>
        </w:rPr>
      </w:pPr>
      <w:r w:rsidRPr="00E1410A">
        <w:rPr>
          <w:rFonts w:eastAsia="Arial" w:cs="Times New Roman"/>
          <w:b/>
          <w:bCs/>
          <w:kern w:val="3"/>
          <w:sz w:val="24"/>
          <w:szCs w:val="24"/>
          <w:lang w:eastAsia="zh-CN" w:bidi="hi-IN"/>
        </w:rPr>
        <w:t>Zamawiający:</w:t>
      </w:r>
    </w:p>
    <w:p w:rsidR="00312F81" w:rsidRPr="00E1410A" w:rsidRDefault="00312F81" w:rsidP="00313446">
      <w:pPr>
        <w:widowControl w:val="0"/>
        <w:suppressAutoHyphens/>
        <w:overflowPunct w:val="0"/>
        <w:autoSpaceDN w:val="0"/>
        <w:spacing w:after="0" w:line="360" w:lineRule="auto"/>
        <w:jc w:val="center"/>
        <w:textAlignment w:val="baseline"/>
        <w:rPr>
          <w:rFonts w:eastAsia="Arial" w:cs="Times New Roman"/>
          <w:b/>
          <w:bCs/>
          <w:kern w:val="3"/>
          <w:sz w:val="24"/>
          <w:szCs w:val="24"/>
          <w:lang w:eastAsia="zh-CN" w:bidi="hi-IN"/>
        </w:rPr>
      </w:pPr>
    </w:p>
    <w:p w:rsidR="00312F81" w:rsidRPr="00E1410A" w:rsidRDefault="00312F81" w:rsidP="00313446">
      <w:pPr>
        <w:widowControl w:val="0"/>
        <w:suppressAutoHyphens/>
        <w:overflowPunct w:val="0"/>
        <w:autoSpaceDN w:val="0"/>
        <w:spacing w:after="0" w:line="360" w:lineRule="auto"/>
        <w:jc w:val="center"/>
        <w:textAlignment w:val="baseline"/>
        <w:rPr>
          <w:rFonts w:eastAsia="Arial" w:cs="Times New Roman"/>
          <w:b/>
          <w:bCs/>
          <w:kern w:val="3"/>
          <w:sz w:val="24"/>
          <w:szCs w:val="24"/>
          <w:lang w:eastAsia="zh-CN" w:bidi="hi-IN"/>
        </w:rPr>
      </w:pPr>
      <w:r w:rsidRPr="00E1410A">
        <w:rPr>
          <w:rFonts w:eastAsia="Arial" w:cs="Times New Roman"/>
          <w:b/>
          <w:bCs/>
          <w:kern w:val="3"/>
          <w:sz w:val="24"/>
          <w:szCs w:val="24"/>
          <w:lang w:eastAsia="zh-CN" w:bidi="hi-IN"/>
        </w:rPr>
        <w:t>GMINA LGOTA WIELKA</w:t>
      </w:r>
    </w:p>
    <w:p w:rsidR="00312F81" w:rsidRPr="00E1410A" w:rsidRDefault="00312F81" w:rsidP="00313446">
      <w:pPr>
        <w:widowControl w:val="0"/>
        <w:suppressAutoHyphens/>
        <w:overflowPunct w:val="0"/>
        <w:autoSpaceDN w:val="0"/>
        <w:spacing w:after="0" w:line="360" w:lineRule="auto"/>
        <w:jc w:val="center"/>
        <w:textAlignment w:val="baseline"/>
        <w:rPr>
          <w:rFonts w:eastAsia="Arial" w:cs="Times New Roman"/>
          <w:b/>
          <w:bCs/>
          <w:kern w:val="3"/>
          <w:sz w:val="24"/>
          <w:szCs w:val="24"/>
          <w:lang w:eastAsia="zh-CN" w:bidi="hi-IN"/>
        </w:rPr>
      </w:pPr>
      <w:r w:rsidRPr="00E1410A">
        <w:rPr>
          <w:rFonts w:eastAsia="Arial" w:cs="Times New Roman"/>
          <w:b/>
          <w:bCs/>
          <w:kern w:val="3"/>
          <w:sz w:val="24"/>
          <w:szCs w:val="24"/>
          <w:lang w:eastAsia="zh-CN" w:bidi="hi-IN"/>
        </w:rPr>
        <w:t>ul. Radomszczańska 60</w:t>
      </w:r>
    </w:p>
    <w:p w:rsidR="00312F81" w:rsidRPr="00E1410A" w:rsidRDefault="00312F81" w:rsidP="00313446">
      <w:pPr>
        <w:widowControl w:val="0"/>
        <w:suppressAutoHyphens/>
        <w:overflowPunct w:val="0"/>
        <w:autoSpaceDN w:val="0"/>
        <w:spacing w:after="0" w:line="360" w:lineRule="auto"/>
        <w:jc w:val="center"/>
        <w:textAlignment w:val="baseline"/>
        <w:rPr>
          <w:rFonts w:eastAsia="Arial" w:cs="Times New Roman"/>
          <w:b/>
          <w:bCs/>
          <w:kern w:val="3"/>
          <w:sz w:val="24"/>
          <w:szCs w:val="24"/>
          <w:lang w:eastAsia="zh-CN" w:bidi="hi-IN"/>
        </w:rPr>
      </w:pPr>
      <w:r w:rsidRPr="00E1410A">
        <w:rPr>
          <w:rFonts w:eastAsia="Arial" w:cs="Times New Roman"/>
          <w:b/>
          <w:bCs/>
          <w:kern w:val="3"/>
          <w:sz w:val="24"/>
          <w:szCs w:val="24"/>
          <w:lang w:eastAsia="zh-CN" w:bidi="hi-IN"/>
        </w:rPr>
        <w:t>97-565 Lgota Wielka</w:t>
      </w:r>
    </w:p>
    <w:p w:rsidR="00312F81" w:rsidRPr="00E1410A" w:rsidRDefault="00312F81" w:rsidP="00313446">
      <w:pPr>
        <w:widowControl w:val="0"/>
        <w:suppressAutoHyphens/>
        <w:overflowPunct w:val="0"/>
        <w:autoSpaceDN w:val="0"/>
        <w:spacing w:after="0" w:line="360" w:lineRule="auto"/>
        <w:jc w:val="center"/>
        <w:textAlignment w:val="baseline"/>
        <w:rPr>
          <w:rFonts w:eastAsia="Arial" w:cs="Times New Roman"/>
          <w:b/>
          <w:bCs/>
          <w:kern w:val="3"/>
          <w:sz w:val="24"/>
          <w:szCs w:val="24"/>
          <w:lang w:eastAsia="zh-CN" w:bidi="hi-IN"/>
        </w:rPr>
      </w:pPr>
    </w:p>
    <w:p w:rsidR="00312F81" w:rsidRPr="00E1410A" w:rsidRDefault="00312F81" w:rsidP="00313446">
      <w:pPr>
        <w:widowControl w:val="0"/>
        <w:suppressAutoHyphens/>
        <w:overflowPunct w:val="0"/>
        <w:autoSpaceDN w:val="0"/>
        <w:spacing w:after="0" w:line="360" w:lineRule="auto"/>
        <w:jc w:val="center"/>
        <w:textAlignment w:val="baseline"/>
        <w:rPr>
          <w:rFonts w:eastAsia="Arial" w:cs="Times New Roman"/>
          <w:b/>
          <w:bCs/>
          <w:kern w:val="3"/>
          <w:sz w:val="24"/>
          <w:szCs w:val="24"/>
          <w:lang w:eastAsia="zh-CN" w:bidi="hi-IN"/>
        </w:rPr>
      </w:pPr>
      <w:r w:rsidRPr="00E1410A">
        <w:rPr>
          <w:rFonts w:eastAsia="Arial" w:cs="Times New Roman"/>
          <w:b/>
          <w:bCs/>
          <w:kern w:val="3"/>
          <w:sz w:val="24"/>
          <w:szCs w:val="24"/>
          <w:lang w:eastAsia="zh-CN" w:bidi="hi-IN"/>
        </w:rPr>
        <w:t>tel. 44/680 13 81</w:t>
      </w:r>
    </w:p>
    <w:p w:rsidR="00312F81" w:rsidRPr="00E1410A" w:rsidRDefault="00312F81" w:rsidP="00313446">
      <w:pPr>
        <w:widowControl w:val="0"/>
        <w:suppressAutoHyphens/>
        <w:overflowPunct w:val="0"/>
        <w:autoSpaceDN w:val="0"/>
        <w:spacing w:after="0" w:line="360" w:lineRule="auto"/>
        <w:jc w:val="center"/>
        <w:textAlignment w:val="baseline"/>
        <w:rPr>
          <w:rFonts w:eastAsia="Arial" w:cs="Times New Roman"/>
          <w:b/>
          <w:bCs/>
          <w:kern w:val="3"/>
          <w:sz w:val="24"/>
          <w:szCs w:val="24"/>
          <w:lang w:eastAsia="zh-CN" w:bidi="hi-IN"/>
        </w:rPr>
      </w:pPr>
      <w:r w:rsidRPr="00E1410A">
        <w:rPr>
          <w:rFonts w:eastAsia="Arial" w:cs="Times New Roman"/>
          <w:b/>
          <w:bCs/>
          <w:kern w:val="3"/>
          <w:sz w:val="24"/>
          <w:szCs w:val="24"/>
          <w:lang w:eastAsia="zh-CN" w:bidi="hi-IN"/>
        </w:rPr>
        <w:t>fax 44/680 17 77</w:t>
      </w:r>
    </w:p>
    <w:p w:rsidR="00312F81" w:rsidRPr="00E1410A" w:rsidRDefault="00312F81" w:rsidP="00313446">
      <w:pPr>
        <w:tabs>
          <w:tab w:val="left" w:pos="1425"/>
        </w:tabs>
        <w:spacing w:after="0" w:line="360" w:lineRule="auto"/>
        <w:jc w:val="center"/>
        <w:rPr>
          <w:rFonts w:cs="Times New Roman"/>
          <w:sz w:val="24"/>
          <w:szCs w:val="24"/>
        </w:rPr>
      </w:pPr>
    </w:p>
    <w:p w:rsidR="00312F81" w:rsidRPr="00E1410A" w:rsidRDefault="00312F81" w:rsidP="00313446">
      <w:pPr>
        <w:tabs>
          <w:tab w:val="left" w:pos="1425"/>
        </w:tabs>
        <w:spacing w:after="0" w:line="360" w:lineRule="auto"/>
        <w:jc w:val="center"/>
        <w:rPr>
          <w:rFonts w:cs="Times New Roman"/>
          <w:sz w:val="24"/>
          <w:szCs w:val="24"/>
        </w:rPr>
      </w:pPr>
    </w:p>
    <w:p w:rsidR="00312F81" w:rsidRPr="00E1410A" w:rsidRDefault="00312F81" w:rsidP="00313446">
      <w:pPr>
        <w:tabs>
          <w:tab w:val="left" w:pos="1425"/>
        </w:tabs>
        <w:spacing w:after="0" w:line="360" w:lineRule="auto"/>
        <w:jc w:val="center"/>
        <w:rPr>
          <w:rFonts w:cs="Times New Roman"/>
          <w:sz w:val="24"/>
          <w:szCs w:val="24"/>
        </w:rPr>
      </w:pPr>
    </w:p>
    <w:p w:rsidR="00312F81" w:rsidRPr="00E1410A" w:rsidRDefault="00312F81" w:rsidP="00313446">
      <w:pPr>
        <w:tabs>
          <w:tab w:val="left" w:pos="1425"/>
        </w:tabs>
        <w:spacing w:after="0" w:line="360" w:lineRule="auto"/>
        <w:jc w:val="center"/>
        <w:rPr>
          <w:rFonts w:cs="Times New Roman"/>
          <w:b/>
          <w:sz w:val="24"/>
          <w:szCs w:val="24"/>
        </w:rPr>
      </w:pPr>
      <w:r w:rsidRPr="00E1410A">
        <w:rPr>
          <w:rFonts w:cs="Times New Roman"/>
          <w:b/>
          <w:sz w:val="24"/>
          <w:szCs w:val="24"/>
        </w:rPr>
        <w:t xml:space="preserve">SPECYFIKACJA </w:t>
      </w:r>
      <w:r w:rsidR="00313446" w:rsidRPr="00E1410A">
        <w:rPr>
          <w:rFonts w:cs="Times New Roman"/>
          <w:b/>
          <w:sz w:val="24"/>
          <w:szCs w:val="24"/>
        </w:rPr>
        <w:t>W</w:t>
      </w:r>
      <w:r w:rsidRPr="00E1410A">
        <w:rPr>
          <w:rFonts w:cs="Times New Roman"/>
          <w:b/>
          <w:sz w:val="24"/>
          <w:szCs w:val="24"/>
        </w:rPr>
        <w:t>ARUNKÓW ZAMÓWIENIA</w:t>
      </w:r>
    </w:p>
    <w:p w:rsidR="00312F81" w:rsidRPr="00E1410A" w:rsidRDefault="00312F81" w:rsidP="00313446">
      <w:pPr>
        <w:tabs>
          <w:tab w:val="left" w:pos="1425"/>
        </w:tabs>
        <w:spacing w:after="0" w:line="360" w:lineRule="auto"/>
        <w:jc w:val="center"/>
        <w:rPr>
          <w:rFonts w:cs="Times New Roman"/>
          <w:b/>
          <w:sz w:val="24"/>
          <w:szCs w:val="24"/>
        </w:rPr>
      </w:pPr>
      <w:r w:rsidRPr="00E1410A">
        <w:rPr>
          <w:rFonts w:cs="Times New Roman"/>
          <w:b/>
          <w:sz w:val="24"/>
          <w:szCs w:val="24"/>
        </w:rPr>
        <w:t>DOTYCZY:</w:t>
      </w:r>
    </w:p>
    <w:p w:rsidR="00312F81" w:rsidRPr="00E1410A" w:rsidRDefault="00312F81" w:rsidP="00313446">
      <w:pPr>
        <w:tabs>
          <w:tab w:val="left" w:pos="1425"/>
        </w:tabs>
        <w:spacing w:after="0" w:line="360" w:lineRule="auto"/>
        <w:jc w:val="center"/>
        <w:rPr>
          <w:rFonts w:cs="Times New Roman"/>
          <w:b/>
          <w:sz w:val="24"/>
          <w:szCs w:val="24"/>
        </w:rPr>
      </w:pPr>
      <w:r w:rsidRPr="00E1410A">
        <w:rPr>
          <w:rFonts w:cs="Times New Roman"/>
          <w:b/>
          <w:sz w:val="24"/>
          <w:szCs w:val="24"/>
        </w:rPr>
        <w:t>przetargu nieograniczonego na:</w:t>
      </w:r>
    </w:p>
    <w:p w:rsidR="00312F81" w:rsidRPr="00E1410A" w:rsidRDefault="00312F81" w:rsidP="00313446">
      <w:pPr>
        <w:tabs>
          <w:tab w:val="left" w:pos="1425"/>
        </w:tabs>
        <w:spacing w:after="0" w:line="360" w:lineRule="auto"/>
        <w:jc w:val="center"/>
        <w:rPr>
          <w:rFonts w:cs="Times New Roman"/>
          <w:b/>
          <w:sz w:val="24"/>
          <w:szCs w:val="24"/>
        </w:rPr>
      </w:pPr>
      <w:r w:rsidRPr="00E1410A">
        <w:rPr>
          <w:rFonts w:cs="Times New Roman"/>
          <w:b/>
          <w:sz w:val="24"/>
          <w:szCs w:val="24"/>
        </w:rPr>
        <w:t>ODBIÓR I ZAGOSPODAROWANIE ODPADÓW KOMUNALNYCH Z TERENU GMINY LGOTA WIELKA</w:t>
      </w:r>
    </w:p>
    <w:p w:rsidR="00312F81" w:rsidRPr="00E1410A" w:rsidRDefault="00312F81" w:rsidP="00313446">
      <w:pPr>
        <w:tabs>
          <w:tab w:val="left" w:pos="1425"/>
        </w:tabs>
        <w:spacing w:after="0" w:line="360" w:lineRule="auto"/>
        <w:jc w:val="center"/>
        <w:rPr>
          <w:rFonts w:cs="Times New Roman"/>
          <w:b/>
          <w:sz w:val="24"/>
          <w:szCs w:val="24"/>
        </w:rPr>
      </w:pPr>
    </w:p>
    <w:p w:rsidR="00312F81" w:rsidRPr="00E1410A" w:rsidRDefault="00005069" w:rsidP="00005069">
      <w:pPr>
        <w:tabs>
          <w:tab w:val="left" w:pos="1425"/>
        </w:tabs>
        <w:spacing w:after="0" w:line="360" w:lineRule="auto"/>
        <w:jc w:val="center"/>
        <w:rPr>
          <w:rFonts w:cs="Times New Roman"/>
          <w:b/>
          <w:sz w:val="24"/>
          <w:szCs w:val="24"/>
        </w:rPr>
      </w:pPr>
      <w:r>
        <w:rPr>
          <w:rFonts w:cs="Times New Roman"/>
          <w:b/>
          <w:sz w:val="24"/>
          <w:szCs w:val="24"/>
        </w:rPr>
        <w:tab/>
      </w:r>
      <w:r>
        <w:rPr>
          <w:rFonts w:cs="Times New Roman"/>
          <w:b/>
          <w:sz w:val="24"/>
          <w:szCs w:val="24"/>
        </w:rPr>
        <w:tab/>
      </w:r>
      <w:r>
        <w:rPr>
          <w:rFonts w:cs="Times New Roman"/>
          <w:b/>
          <w:sz w:val="24"/>
          <w:szCs w:val="24"/>
        </w:rPr>
        <w:tab/>
      </w:r>
      <w:r>
        <w:rPr>
          <w:rFonts w:cs="Times New Roman"/>
          <w:b/>
          <w:sz w:val="24"/>
          <w:szCs w:val="24"/>
        </w:rPr>
        <w:tab/>
      </w:r>
      <w:r>
        <w:rPr>
          <w:rFonts w:cs="Times New Roman"/>
          <w:b/>
          <w:sz w:val="24"/>
          <w:szCs w:val="24"/>
        </w:rPr>
        <w:tab/>
      </w:r>
      <w:r>
        <w:rPr>
          <w:rFonts w:cs="Times New Roman"/>
          <w:b/>
          <w:sz w:val="24"/>
          <w:szCs w:val="24"/>
        </w:rPr>
        <w:tab/>
      </w:r>
      <w:r w:rsidR="00312F81" w:rsidRPr="00E1410A">
        <w:rPr>
          <w:rFonts w:cs="Times New Roman"/>
          <w:b/>
          <w:sz w:val="24"/>
          <w:szCs w:val="24"/>
        </w:rPr>
        <w:t>Zatwierdzam:</w:t>
      </w:r>
    </w:p>
    <w:p w:rsidR="00312F81" w:rsidRPr="00005069" w:rsidRDefault="00005069" w:rsidP="00005069">
      <w:pPr>
        <w:tabs>
          <w:tab w:val="left" w:pos="1425"/>
        </w:tabs>
        <w:spacing w:after="0"/>
        <w:jc w:val="center"/>
        <w:rPr>
          <w:rFonts w:cs="Times New Roman"/>
        </w:rPr>
      </w:pPr>
      <w:r>
        <w:rPr>
          <w:rFonts w:cs="Times New Roman"/>
          <w:b/>
          <w:sz w:val="24"/>
          <w:szCs w:val="24"/>
        </w:rPr>
        <w:tab/>
      </w:r>
      <w:r>
        <w:rPr>
          <w:rFonts w:cs="Times New Roman"/>
          <w:b/>
          <w:sz w:val="24"/>
          <w:szCs w:val="24"/>
        </w:rPr>
        <w:tab/>
      </w:r>
      <w:r>
        <w:rPr>
          <w:rFonts w:cs="Times New Roman"/>
          <w:b/>
          <w:sz w:val="24"/>
          <w:szCs w:val="24"/>
        </w:rPr>
        <w:tab/>
      </w:r>
      <w:r>
        <w:rPr>
          <w:rFonts w:cs="Times New Roman"/>
          <w:b/>
          <w:sz w:val="24"/>
          <w:szCs w:val="24"/>
        </w:rPr>
        <w:tab/>
      </w:r>
      <w:r>
        <w:rPr>
          <w:rFonts w:cs="Times New Roman"/>
          <w:b/>
          <w:sz w:val="24"/>
          <w:szCs w:val="24"/>
        </w:rPr>
        <w:tab/>
      </w:r>
      <w:r>
        <w:rPr>
          <w:rFonts w:cs="Times New Roman"/>
          <w:b/>
          <w:sz w:val="24"/>
          <w:szCs w:val="24"/>
        </w:rPr>
        <w:tab/>
      </w:r>
      <w:r w:rsidRPr="00005069">
        <w:rPr>
          <w:rFonts w:cs="Times New Roman"/>
        </w:rPr>
        <w:t>Z up. Wójta</w:t>
      </w:r>
    </w:p>
    <w:p w:rsidR="00005069" w:rsidRPr="00005069" w:rsidRDefault="00005069" w:rsidP="00005069">
      <w:pPr>
        <w:tabs>
          <w:tab w:val="left" w:pos="1425"/>
        </w:tabs>
        <w:spacing w:after="0"/>
        <w:jc w:val="center"/>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Pr="00005069">
        <w:rPr>
          <w:rFonts w:cs="Times New Roman"/>
        </w:rPr>
        <w:t>Dorota Zięba</w:t>
      </w:r>
    </w:p>
    <w:p w:rsidR="00005069" w:rsidRPr="00005069" w:rsidRDefault="00005069" w:rsidP="00005069">
      <w:pPr>
        <w:tabs>
          <w:tab w:val="left" w:pos="1425"/>
        </w:tabs>
        <w:spacing w:after="0"/>
        <w:jc w:val="center"/>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Pr="00005069">
        <w:rPr>
          <w:rFonts w:cs="Times New Roman"/>
        </w:rPr>
        <w:t xml:space="preserve">Kierownik Referatu Oświaty, Kultury, Sportu </w:t>
      </w:r>
    </w:p>
    <w:p w:rsidR="00005069" w:rsidRPr="00005069" w:rsidRDefault="00005069" w:rsidP="00005069">
      <w:pPr>
        <w:tabs>
          <w:tab w:val="left" w:pos="1425"/>
        </w:tabs>
        <w:spacing w:after="0"/>
        <w:jc w:val="center"/>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t xml:space="preserve">                 </w:t>
      </w:r>
      <w:r w:rsidRPr="00005069">
        <w:rPr>
          <w:rFonts w:cs="Times New Roman"/>
        </w:rPr>
        <w:t>I Pozyskiwania Środków Unijnych</w:t>
      </w:r>
    </w:p>
    <w:p w:rsidR="00312F81" w:rsidRPr="00E1410A" w:rsidRDefault="00312F81" w:rsidP="00313446">
      <w:pPr>
        <w:tabs>
          <w:tab w:val="left" w:pos="1425"/>
        </w:tabs>
        <w:spacing w:after="0" w:line="360" w:lineRule="auto"/>
        <w:jc w:val="center"/>
        <w:rPr>
          <w:rFonts w:cs="Times New Roman"/>
          <w:b/>
          <w:sz w:val="24"/>
          <w:szCs w:val="24"/>
        </w:rPr>
      </w:pPr>
    </w:p>
    <w:p w:rsidR="00312F81" w:rsidRPr="00E1410A" w:rsidRDefault="00312F81" w:rsidP="00313446">
      <w:pPr>
        <w:tabs>
          <w:tab w:val="left" w:pos="1425"/>
        </w:tabs>
        <w:spacing w:after="0" w:line="360" w:lineRule="auto"/>
        <w:jc w:val="center"/>
        <w:rPr>
          <w:rFonts w:cs="Times New Roman"/>
          <w:b/>
          <w:sz w:val="24"/>
          <w:szCs w:val="24"/>
        </w:rPr>
      </w:pPr>
    </w:p>
    <w:p w:rsidR="00312F81" w:rsidRPr="00E1410A" w:rsidRDefault="00312F81" w:rsidP="00313446">
      <w:pPr>
        <w:tabs>
          <w:tab w:val="left" w:pos="1425"/>
        </w:tabs>
        <w:spacing w:after="0" w:line="360" w:lineRule="auto"/>
        <w:jc w:val="center"/>
        <w:rPr>
          <w:rFonts w:cs="Times New Roman"/>
          <w:b/>
          <w:sz w:val="24"/>
          <w:szCs w:val="24"/>
        </w:rPr>
      </w:pPr>
    </w:p>
    <w:p w:rsidR="00312F81" w:rsidRPr="00E1410A" w:rsidRDefault="00312F81" w:rsidP="00313446">
      <w:pPr>
        <w:tabs>
          <w:tab w:val="left" w:pos="1425"/>
        </w:tabs>
        <w:spacing w:after="0" w:line="360" w:lineRule="auto"/>
        <w:jc w:val="center"/>
        <w:rPr>
          <w:rFonts w:cs="Times New Roman"/>
          <w:b/>
          <w:sz w:val="24"/>
          <w:szCs w:val="24"/>
        </w:rPr>
      </w:pPr>
      <w:r w:rsidRPr="00E1410A">
        <w:rPr>
          <w:rFonts w:cs="Times New Roman"/>
          <w:b/>
          <w:sz w:val="24"/>
          <w:szCs w:val="24"/>
        </w:rPr>
        <w:t>Lgota Wielka</w:t>
      </w:r>
    </w:p>
    <w:p w:rsidR="00313446" w:rsidRDefault="00005069" w:rsidP="00005069">
      <w:pPr>
        <w:tabs>
          <w:tab w:val="left" w:pos="1425"/>
        </w:tabs>
        <w:spacing w:after="0" w:line="360" w:lineRule="auto"/>
        <w:jc w:val="center"/>
        <w:rPr>
          <w:rFonts w:cs="Times New Roman"/>
          <w:b/>
          <w:sz w:val="24"/>
          <w:szCs w:val="24"/>
        </w:rPr>
      </w:pPr>
      <w:r>
        <w:rPr>
          <w:rFonts w:cs="Times New Roman"/>
          <w:b/>
          <w:sz w:val="24"/>
          <w:szCs w:val="24"/>
        </w:rPr>
        <w:t>czerwiec 2023</w:t>
      </w:r>
    </w:p>
    <w:p w:rsidR="00005069" w:rsidRPr="00E1410A" w:rsidRDefault="00005069" w:rsidP="00005069">
      <w:pPr>
        <w:tabs>
          <w:tab w:val="left" w:pos="1425"/>
        </w:tabs>
        <w:spacing w:after="0" w:line="360" w:lineRule="auto"/>
        <w:jc w:val="center"/>
        <w:rPr>
          <w:rFonts w:cs="Times New Roman"/>
          <w:b/>
          <w:sz w:val="24"/>
          <w:szCs w:val="24"/>
        </w:rPr>
      </w:pPr>
    </w:p>
    <w:p w:rsidR="00313446" w:rsidRPr="00E1410A" w:rsidRDefault="00313446" w:rsidP="00313446">
      <w:pPr>
        <w:tabs>
          <w:tab w:val="left" w:pos="1425"/>
        </w:tabs>
        <w:spacing w:after="0" w:line="360" w:lineRule="auto"/>
        <w:jc w:val="center"/>
        <w:rPr>
          <w:rFonts w:cs="Times New Roman"/>
          <w:b/>
          <w:sz w:val="24"/>
          <w:szCs w:val="24"/>
        </w:rPr>
      </w:pPr>
    </w:p>
    <w:p w:rsidR="00312F81" w:rsidRPr="00E1410A" w:rsidRDefault="00312F81" w:rsidP="00313446">
      <w:pPr>
        <w:widowControl w:val="0"/>
        <w:shd w:val="clear" w:color="auto" w:fill="D0CECE" w:themeFill="background2" w:themeFillShade="E6"/>
        <w:suppressAutoHyphens/>
        <w:autoSpaceDN w:val="0"/>
        <w:spacing w:after="0" w:line="360" w:lineRule="auto"/>
        <w:textAlignment w:val="baseline"/>
        <w:rPr>
          <w:rFonts w:eastAsia="SimSun" w:cs="Times New Roman"/>
          <w:b/>
          <w:bCs/>
          <w:kern w:val="3"/>
          <w:sz w:val="24"/>
          <w:szCs w:val="24"/>
          <w:lang w:eastAsia="zh-CN" w:bidi="hi-IN"/>
        </w:rPr>
      </w:pPr>
      <w:r w:rsidRPr="00E1410A">
        <w:rPr>
          <w:rFonts w:eastAsia="SimSun" w:cs="Times New Roman"/>
          <w:b/>
          <w:bCs/>
          <w:kern w:val="3"/>
          <w:sz w:val="24"/>
          <w:szCs w:val="24"/>
          <w:lang w:eastAsia="zh-CN" w:bidi="hi-IN"/>
        </w:rPr>
        <w:lastRenderedPageBreak/>
        <w:t>Rozdział 1. Nazwa i adres Zamawiającego.</w:t>
      </w:r>
    </w:p>
    <w:p w:rsidR="00312F81" w:rsidRPr="00E1410A" w:rsidRDefault="00312F81" w:rsidP="00313446">
      <w:pPr>
        <w:widowControl w:val="0"/>
        <w:shd w:val="clear" w:color="auto" w:fill="FFFFFF" w:themeFill="background1"/>
        <w:suppressAutoHyphens/>
        <w:autoSpaceDN w:val="0"/>
        <w:spacing w:after="0" w:line="360" w:lineRule="auto"/>
        <w:textAlignment w:val="baseline"/>
        <w:rPr>
          <w:rFonts w:eastAsia="SimSun" w:cs="Times New Roman"/>
          <w:b/>
          <w:bCs/>
          <w:kern w:val="3"/>
          <w:sz w:val="24"/>
          <w:szCs w:val="24"/>
          <w:lang w:eastAsia="zh-CN" w:bidi="hi-IN"/>
        </w:rPr>
      </w:pPr>
    </w:p>
    <w:p w:rsidR="00312F81" w:rsidRPr="00E1410A" w:rsidRDefault="00312F81" w:rsidP="00313446">
      <w:pPr>
        <w:widowControl w:val="0"/>
        <w:shd w:val="clear" w:color="auto" w:fill="FFFFFF" w:themeFill="background1"/>
        <w:suppressAutoHyphens/>
        <w:autoSpaceDN w:val="0"/>
        <w:spacing w:after="0" w:line="360" w:lineRule="auto"/>
        <w:textAlignment w:val="baseline"/>
        <w:rPr>
          <w:rFonts w:eastAsia="SimSun" w:cs="Times New Roman"/>
          <w:b/>
          <w:bCs/>
          <w:kern w:val="3"/>
          <w:sz w:val="24"/>
          <w:szCs w:val="24"/>
          <w:shd w:val="clear" w:color="auto" w:fill="C0C0C0"/>
          <w:lang w:eastAsia="zh-CN" w:bidi="hi-IN"/>
        </w:rPr>
      </w:pPr>
      <w:r w:rsidRPr="00E1410A">
        <w:rPr>
          <w:rFonts w:eastAsia="SimSun" w:cs="Times New Roman"/>
          <w:b/>
          <w:bCs/>
          <w:kern w:val="3"/>
          <w:sz w:val="24"/>
          <w:szCs w:val="24"/>
          <w:lang w:eastAsia="zh-CN" w:bidi="hi-IN"/>
        </w:rPr>
        <w:t>Gmina Lgota Wielka</w:t>
      </w:r>
    </w:p>
    <w:p w:rsidR="00312F81" w:rsidRPr="00E1410A" w:rsidRDefault="00312F81" w:rsidP="00313446">
      <w:pPr>
        <w:widowControl w:val="0"/>
        <w:suppressAutoHyphens/>
        <w:autoSpaceDN w:val="0"/>
        <w:spacing w:after="0" w:line="360" w:lineRule="auto"/>
        <w:textAlignment w:val="baseline"/>
        <w:rPr>
          <w:rFonts w:eastAsia="SimSun" w:cs="Times New Roman"/>
          <w:b/>
          <w:bCs/>
          <w:kern w:val="3"/>
          <w:sz w:val="24"/>
          <w:szCs w:val="24"/>
          <w:lang w:eastAsia="zh-CN" w:bidi="hi-IN"/>
        </w:rPr>
      </w:pPr>
      <w:r w:rsidRPr="00E1410A">
        <w:rPr>
          <w:rFonts w:eastAsia="SimSun" w:cs="Times New Roman"/>
          <w:b/>
          <w:bCs/>
          <w:kern w:val="3"/>
          <w:sz w:val="24"/>
          <w:szCs w:val="24"/>
          <w:lang w:eastAsia="zh-CN" w:bidi="hi-IN"/>
        </w:rPr>
        <w:t>ul. Radomszczańska 60</w:t>
      </w:r>
    </w:p>
    <w:p w:rsidR="00312F81" w:rsidRPr="00E1410A" w:rsidRDefault="00312F81" w:rsidP="00313446">
      <w:pPr>
        <w:widowControl w:val="0"/>
        <w:suppressAutoHyphens/>
        <w:autoSpaceDN w:val="0"/>
        <w:spacing w:after="0" w:line="360" w:lineRule="auto"/>
        <w:textAlignment w:val="baseline"/>
        <w:rPr>
          <w:rFonts w:eastAsia="SimSun" w:cs="Times New Roman"/>
          <w:b/>
          <w:bCs/>
          <w:kern w:val="3"/>
          <w:sz w:val="24"/>
          <w:szCs w:val="24"/>
          <w:lang w:eastAsia="zh-CN" w:bidi="hi-IN"/>
        </w:rPr>
      </w:pPr>
      <w:r w:rsidRPr="00E1410A">
        <w:rPr>
          <w:rFonts w:eastAsia="SimSun" w:cs="Times New Roman"/>
          <w:b/>
          <w:bCs/>
          <w:kern w:val="3"/>
          <w:sz w:val="24"/>
          <w:szCs w:val="24"/>
          <w:lang w:eastAsia="zh-CN" w:bidi="hi-IN"/>
        </w:rPr>
        <w:t>97-565 Lgota Wielka</w:t>
      </w:r>
    </w:p>
    <w:p w:rsidR="00312F81" w:rsidRPr="00E1410A" w:rsidRDefault="00312F81" w:rsidP="00313446">
      <w:pPr>
        <w:widowControl w:val="0"/>
        <w:suppressAutoHyphens/>
        <w:autoSpaceDN w:val="0"/>
        <w:spacing w:after="0" w:line="360" w:lineRule="auto"/>
        <w:textAlignment w:val="baseline"/>
        <w:rPr>
          <w:rFonts w:eastAsia="SimSun" w:cs="Times New Roman"/>
          <w:b/>
          <w:bCs/>
          <w:kern w:val="3"/>
          <w:sz w:val="24"/>
          <w:szCs w:val="24"/>
          <w:lang w:eastAsia="zh-CN" w:bidi="hi-IN"/>
        </w:rPr>
      </w:pPr>
      <w:r w:rsidRPr="00E1410A">
        <w:rPr>
          <w:rFonts w:eastAsia="SimSun" w:cs="Times New Roman"/>
          <w:b/>
          <w:bCs/>
          <w:kern w:val="3"/>
          <w:sz w:val="24"/>
          <w:szCs w:val="24"/>
          <w:lang w:eastAsia="zh-CN" w:bidi="hi-IN"/>
        </w:rPr>
        <w:t xml:space="preserve">tel. + 48 (044) 680 13 81, </w:t>
      </w:r>
      <w:r w:rsidRPr="00E1410A">
        <w:rPr>
          <w:rFonts w:cs="Times New Roman"/>
          <w:b/>
          <w:sz w:val="24"/>
          <w:szCs w:val="24"/>
          <w:shd w:val="clear" w:color="auto" w:fill="FFFFFF"/>
        </w:rPr>
        <w:t>fax: +48 (44) 680 17 77</w:t>
      </w:r>
    </w:p>
    <w:p w:rsidR="00312F81" w:rsidRPr="00E1410A" w:rsidRDefault="00312F81" w:rsidP="00313446">
      <w:pPr>
        <w:widowControl w:val="0"/>
        <w:suppressAutoHyphens/>
        <w:autoSpaceDN w:val="0"/>
        <w:spacing w:after="0" w:line="360" w:lineRule="auto"/>
        <w:textAlignment w:val="baseline"/>
        <w:rPr>
          <w:rFonts w:eastAsia="SimSun" w:cs="Times New Roman"/>
          <w:b/>
          <w:kern w:val="3"/>
          <w:sz w:val="24"/>
          <w:szCs w:val="24"/>
          <w:lang w:val="en-US" w:eastAsia="zh-CN" w:bidi="hi-IN"/>
        </w:rPr>
      </w:pPr>
      <w:r w:rsidRPr="00E1410A">
        <w:rPr>
          <w:rFonts w:eastAsia="SimSun" w:cs="Times New Roman"/>
          <w:b/>
          <w:kern w:val="3"/>
          <w:sz w:val="24"/>
          <w:szCs w:val="24"/>
          <w:lang w:val="en-US" w:eastAsia="zh-CN" w:bidi="hi-IN"/>
        </w:rPr>
        <w:t>www.lgotawielka.pl</w:t>
      </w:r>
      <w:r w:rsidRPr="00E1410A">
        <w:rPr>
          <w:rFonts w:eastAsia="SimSun" w:cs="Times New Roman"/>
          <w:b/>
          <w:bCs/>
          <w:kern w:val="3"/>
          <w:sz w:val="24"/>
          <w:szCs w:val="24"/>
          <w:lang w:val="en-US" w:eastAsia="zh-CN" w:bidi="hi-IN"/>
        </w:rPr>
        <w:t xml:space="preserve">   </w:t>
      </w:r>
    </w:p>
    <w:p w:rsidR="00312F81" w:rsidRPr="00E1410A" w:rsidRDefault="00312F81" w:rsidP="00313446">
      <w:pPr>
        <w:widowControl w:val="0"/>
        <w:suppressAutoHyphens/>
        <w:autoSpaceDN w:val="0"/>
        <w:spacing w:after="0" w:line="360" w:lineRule="auto"/>
        <w:textAlignment w:val="baseline"/>
        <w:rPr>
          <w:rFonts w:eastAsia="SimSun" w:cs="Times New Roman"/>
          <w:kern w:val="3"/>
          <w:sz w:val="24"/>
          <w:szCs w:val="24"/>
          <w:lang w:val="de-DE" w:eastAsia="zh-CN" w:bidi="hi-IN"/>
        </w:rPr>
      </w:pPr>
      <w:r w:rsidRPr="00E1410A">
        <w:rPr>
          <w:rFonts w:eastAsia="SimSun" w:cs="Times New Roman"/>
          <w:b/>
          <w:bCs/>
          <w:kern w:val="3"/>
          <w:sz w:val="24"/>
          <w:szCs w:val="24"/>
          <w:lang w:val="de-DE" w:eastAsia="zh-CN" w:bidi="hi-IN"/>
        </w:rPr>
        <w:t>e-</w:t>
      </w:r>
      <w:proofErr w:type="spellStart"/>
      <w:r w:rsidRPr="00E1410A">
        <w:rPr>
          <w:rFonts w:eastAsia="SimSun" w:cs="Times New Roman"/>
          <w:b/>
          <w:bCs/>
          <w:kern w:val="3"/>
          <w:sz w:val="24"/>
          <w:szCs w:val="24"/>
          <w:lang w:val="de-DE" w:eastAsia="zh-CN" w:bidi="hi-IN"/>
        </w:rPr>
        <w:t>mail</w:t>
      </w:r>
      <w:proofErr w:type="spellEnd"/>
      <w:r w:rsidRPr="00E1410A">
        <w:rPr>
          <w:rFonts w:eastAsia="SimSun" w:cs="Times New Roman"/>
          <w:b/>
          <w:bCs/>
          <w:kern w:val="3"/>
          <w:sz w:val="24"/>
          <w:szCs w:val="24"/>
          <w:lang w:val="de-DE" w:eastAsia="zh-CN" w:bidi="hi-IN"/>
        </w:rPr>
        <w:t xml:space="preserve">: </w:t>
      </w:r>
      <w:hyperlink r:id="rId5" w:history="1">
        <w:r w:rsidRPr="00E1410A">
          <w:rPr>
            <w:rStyle w:val="Hipercze"/>
            <w:rFonts w:eastAsia="SimSun" w:cs="Times New Roman"/>
            <w:color w:val="auto"/>
            <w:kern w:val="3"/>
            <w:sz w:val="24"/>
            <w:szCs w:val="24"/>
            <w:lang w:val="de-DE" w:eastAsia="zh-CN" w:bidi="hi-IN"/>
          </w:rPr>
          <w:t>gmina@lgotawielka.pl</w:t>
        </w:r>
      </w:hyperlink>
      <w:r w:rsidRPr="00E1410A">
        <w:rPr>
          <w:rFonts w:eastAsia="SimSun" w:cs="Times New Roman"/>
          <w:kern w:val="3"/>
          <w:sz w:val="24"/>
          <w:szCs w:val="24"/>
          <w:u w:val="single"/>
          <w:lang w:val="de-DE" w:eastAsia="zh-CN" w:bidi="hi-IN"/>
        </w:rPr>
        <w:t xml:space="preserve"> </w:t>
      </w:r>
    </w:p>
    <w:p w:rsidR="00312F81" w:rsidRPr="00E1410A" w:rsidRDefault="00312F81" w:rsidP="00313446">
      <w:pPr>
        <w:widowControl w:val="0"/>
        <w:suppressAutoHyphens/>
        <w:autoSpaceDN w:val="0"/>
        <w:spacing w:after="0" w:line="360" w:lineRule="auto"/>
        <w:textAlignment w:val="baseline"/>
        <w:rPr>
          <w:rFonts w:eastAsia="SimSun" w:cs="Times New Roman"/>
          <w:b/>
          <w:bCs/>
          <w:kern w:val="3"/>
          <w:sz w:val="24"/>
          <w:szCs w:val="24"/>
          <w:lang w:eastAsia="zh-CN" w:bidi="hi-IN"/>
        </w:rPr>
      </w:pPr>
      <w:r w:rsidRPr="00E1410A">
        <w:rPr>
          <w:rFonts w:eastAsia="SimSun" w:cs="Times New Roman"/>
          <w:b/>
          <w:bCs/>
          <w:kern w:val="3"/>
          <w:sz w:val="24"/>
          <w:szCs w:val="24"/>
          <w:lang w:eastAsia="zh-CN" w:bidi="hi-IN"/>
        </w:rPr>
        <w:t>NIP: 772 – 226 – 13 – 11</w:t>
      </w:r>
    </w:p>
    <w:p w:rsidR="00312F81" w:rsidRPr="00E1410A" w:rsidRDefault="00312F81" w:rsidP="00313446">
      <w:pPr>
        <w:keepNext/>
        <w:widowControl w:val="0"/>
        <w:tabs>
          <w:tab w:val="left" w:pos="-5782"/>
        </w:tabs>
        <w:suppressAutoHyphens/>
        <w:autoSpaceDN w:val="0"/>
        <w:spacing w:after="0" w:line="360" w:lineRule="auto"/>
        <w:textAlignment w:val="baseline"/>
        <w:outlineLvl w:val="8"/>
        <w:rPr>
          <w:rFonts w:eastAsia="SimSun" w:cs="Times New Roman"/>
          <w:b/>
          <w:bCs/>
          <w:kern w:val="3"/>
          <w:sz w:val="24"/>
          <w:szCs w:val="24"/>
          <w:lang w:eastAsia="zh-CN" w:bidi="hi-IN"/>
        </w:rPr>
      </w:pPr>
      <w:r w:rsidRPr="00E1410A">
        <w:rPr>
          <w:rFonts w:eastAsia="SimSun" w:cs="Times New Roman"/>
          <w:b/>
          <w:bCs/>
          <w:kern w:val="3"/>
          <w:sz w:val="24"/>
          <w:szCs w:val="24"/>
          <w:lang w:eastAsia="zh-CN" w:bidi="hi-IN"/>
        </w:rPr>
        <w:t>REGON: 590648132</w:t>
      </w:r>
    </w:p>
    <w:p w:rsidR="00312F81" w:rsidRPr="00E1410A" w:rsidRDefault="00312F81" w:rsidP="00313446">
      <w:pPr>
        <w:keepNext/>
        <w:widowControl w:val="0"/>
        <w:tabs>
          <w:tab w:val="left" w:pos="-5782"/>
        </w:tabs>
        <w:suppressAutoHyphens/>
        <w:autoSpaceDN w:val="0"/>
        <w:spacing w:after="0" w:line="360" w:lineRule="auto"/>
        <w:textAlignment w:val="baseline"/>
        <w:outlineLvl w:val="8"/>
        <w:rPr>
          <w:rFonts w:eastAsia="SimSun" w:cs="Times New Roman"/>
          <w:b/>
          <w:bCs/>
          <w:kern w:val="3"/>
          <w:sz w:val="24"/>
          <w:szCs w:val="24"/>
          <w:lang w:eastAsia="zh-CN" w:bidi="hi-IN"/>
        </w:rPr>
      </w:pPr>
    </w:p>
    <w:p w:rsidR="00312F81" w:rsidRPr="00E1410A" w:rsidRDefault="00312F81" w:rsidP="00313446">
      <w:pPr>
        <w:autoSpaceDE w:val="0"/>
        <w:autoSpaceDN w:val="0"/>
        <w:adjustRightInd w:val="0"/>
        <w:spacing w:after="0" w:line="360" w:lineRule="auto"/>
        <w:jc w:val="both"/>
        <w:rPr>
          <w:rFonts w:eastAsia="Calibri" w:cs="Times New Roman"/>
          <w:sz w:val="24"/>
          <w:szCs w:val="24"/>
        </w:rPr>
      </w:pPr>
      <w:r w:rsidRPr="00E1410A">
        <w:rPr>
          <w:rFonts w:eastAsia="Calibri" w:cs="Times New Roman"/>
          <w:sz w:val="24"/>
          <w:szCs w:val="24"/>
        </w:rPr>
        <w:t>Postępowanie o udzielenie zamówienia prowadzone będzie przy użyciu platformy zakupowej https://platformazakupowa.pl dalej platforma. Ilekroć w Specyfikacji Warunków Zamówienia lub w przepisach o zamówieniach publicznych mowa jest o stronie internetowej prowadzonego postępowania należy przez to rozumieć także platforma.</w:t>
      </w:r>
    </w:p>
    <w:p w:rsidR="00312F81" w:rsidRPr="00E1410A" w:rsidRDefault="00312F81" w:rsidP="00313446">
      <w:pPr>
        <w:autoSpaceDE w:val="0"/>
        <w:autoSpaceDN w:val="0"/>
        <w:adjustRightInd w:val="0"/>
        <w:spacing w:after="0" w:line="360" w:lineRule="auto"/>
        <w:jc w:val="both"/>
        <w:rPr>
          <w:rFonts w:eastAsia="Calibri" w:cs="Times New Roman"/>
          <w:b/>
          <w:bCs/>
          <w:sz w:val="24"/>
          <w:szCs w:val="24"/>
        </w:rPr>
      </w:pPr>
      <w:r w:rsidRPr="00E1410A">
        <w:rPr>
          <w:rFonts w:eastAsia="Calibri" w:cs="Times New Roman"/>
          <w:bCs/>
          <w:sz w:val="24"/>
          <w:szCs w:val="24"/>
        </w:rPr>
        <w:t>Adres strony internetowej  na której udostępniane będą</w:t>
      </w:r>
      <w:r w:rsidRPr="00E1410A">
        <w:rPr>
          <w:rFonts w:eastAsia="Calibri" w:cs="Times New Roman"/>
          <w:b/>
          <w:bCs/>
          <w:sz w:val="24"/>
          <w:szCs w:val="24"/>
        </w:rPr>
        <w:t xml:space="preserve">  </w:t>
      </w:r>
      <w:r w:rsidRPr="00E1410A">
        <w:rPr>
          <w:rFonts w:eastAsia="Calibri" w:cs="Times New Roman"/>
          <w:sz w:val="24"/>
          <w:szCs w:val="24"/>
        </w:rPr>
        <w:t>zmiany i wyjaśnienia treści SWZ oraz inne dokumenty zamówienia bezpośrednio związane z</w:t>
      </w:r>
      <w:r w:rsidRPr="00E1410A">
        <w:rPr>
          <w:rFonts w:eastAsia="Calibri" w:cs="Times New Roman"/>
          <w:b/>
          <w:bCs/>
          <w:sz w:val="24"/>
          <w:szCs w:val="24"/>
        </w:rPr>
        <w:t xml:space="preserve"> </w:t>
      </w:r>
      <w:r w:rsidRPr="00E1410A">
        <w:rPr>
          <w:rFonts w:eastAsia="Calibri" w:cs="Times New Roman"/>
          <w:sz w:val="24"/>
          <w:szCs w:val="24"/>
        </w:rPr>
        <w:t>postępowaniem o udzielenie zamówienia dostępne będą na stronie</w:t>
      </w:r>
      <w:r w:rsidRPr="00E1410A">
        <w:rPr>
          <w:rFonts w:eastAsia="Calibri" w:cs="Times New Roman"/>
          <w:b/>
          <w:bCs/>
          <w:sz w:val="24"/>
          <w:szCs w:val="24"/>
        </w:rPr>
        <w:t xml:space="preserve"> </w:t>
      </w:r>
      <w:hyperlink r:id="rId6" w:history="1">
        <w:r w:rsidRPr="00E1410A">
          <w:rPr>
            <w:rStyle w:val="Hipercze"/>
            <w:rFonts w:cs="Times New Roman"/>
            <w:color w:val="auto"/>
            <w:sz w:val="24"/>
            <w:szCs w:val="24"/>
          </w:rPr>
          <w:t>https://platformazakupowa.pl/pn/lgotawielka</w:t>
        </w:r>
      </w:hyperlink>
      <w:r w:rsidRPr="00E1410A">
        <w:rPr>
          <w:rFonts w:eastAsia="Calibri" w:cs="Times New Roman"/>
          <w:sz w:val="24"/>
          <w:szCs w:val="24"/>
        </w:rPr>
        <w:t>.</w:t>
      </w:r>
    </w:p>
    <w:p w:rsidR="00312F81" w:rsidRPr="00E1410A" w:rsidRDefault="00312F81" w:rsidP="00313446">
      <w:pPr>
        <w:tabs>
          <w:tab w:val="left" w:pos="1425"/>
        </w:tabs>
        <w:spacing w:after="0" w:line="360" w:lineRule="auto"/>
        <w:rPr>
          <w:rFonts w:cs="Times New Roman"/>
          <w:b/>
          <w:sz w:val="24"/>
          <w:szCs w:val="24"/>
        </w:rPr>
      </w:pPr>
    </w:p>
    <w:p w:rsidR="00312F81" w:rsidRPr="00E1410A" w:rsidRDefault="00312F81" w:rsidP="00313446">
      <w:pPr>
        <w:shd w:val="clear" w:color="auto" w:fill="D0CECE" w:themeFill="background2" w:themeFillShade="E6"/>
        <w:tabs>
          <w:tab w:val="left" w:pos="1425"/>
        </w:tabs>
        <w:spacing w:after="0" w:line="360" w:lineRule="auto"/>
        <w:rPr>
          <w:rFonts w:cs="Times New Roman"/>
          <w:b/>
          <w:sz w:val="24"/>
          <w:szCs w:val="24"/>
        </w:rPr>
      </w:pPr>
      <w:r w:rsidRPr="00E1410A">
        <w:rPr>
          <w:rFonts w:cs="Times New Roman"/>
          <w:b/>
          <w:sz w:val="24"/>
          <w:szCs w:val="24"/>
        </w:rPr>
        <w:t>Rozdział 2. Tryb udzielenia zamówienia.</w:t>
      </w:r>
    </w:p>
    <w:p w:rsidR="00312F81" w:rsidRPr="00E1410A" w:rsidRDefault="00312F81" w:rsidP="00313446">
      <w:pPr>
        <w:shd w:val="clear" w:color="auto" w:fill="FFFFFF" w:themeFill="background1"/>
        <w:tabs>
          <w:tab w:val="left" w:pos="1425"/>
        </w:tabs>
        <w:spacing w:after="0" w:line="360" w:lineRule="auto"/>
        <w:rPr>
          <w:rFonts w:cs="Times New Roman"/>
          <w:b/>
          <w:sz w:val="24"/>
          <w:szCs w:val="24"/>
        </w:rPr>
      </w:pPr>
    </w:p>
    <w:p w:rsidR="00312F81" w:rsidRPr="00E1410A" w:rsidRDefault="00312F81" w:rsidP="00313446">
      <w:pPr>
        <w:spacing w:after="0" w:line="360" w:lineRule="auto"/>
        <w:rPr>
          <w:rFonts w:cs="Times New Roman"/>
          <w:sz w:val="24"/>
          <w:szCs w:val="24"/>
        </w:rPr>
      </w:pPr>
      <w:r w:rsidRPr="00E1410A">
        <w:rPr>
          <w:rFonts w:eastAsia="SimSun" w:cs="Times New Roman"/>
          <w:b/>
          <w:bCs/>
          <w:kern w:val="3"/>
          <w:sz w:val="24"/>
          <w:szCs w:val="24"/>
          <w:lang w:eastAsia="zh-CN" w:bidi="hi-IN"/>
        </w:rPr>
        <w:t>2.1.</w:t>
      </w:r>
      <w:r w:rsidRPr="00E1410A">
        <w:rPr>
          <w:rFonts w:eastAsia="SimSun" w:cs="Times New Roman"/>
          <w:bCs/>
          <w:kern w:val="3"/>
          <w:sz w:val="24"/>
          <w:szCs w:val="24"/>
          <w:lang w:eastAsia="zh-CN" w:bidi="hi-IN"/>
        </w:rPr>
        <w:t xml:space="preserve"> Postępowanie o udzielenie zamówienia prowadzone jest w trybie </w:t>
      </w:r>
      <w:r w:rsidRPr="00E1410A">
        <w:rPr>
          <w:rFonts w:cs="Times New Roman"/>
          <w:sz w:val="24"/>
          <w:szCs w:val="24"/>
        </w:rPr>
        <w:t>przetargu nieograniczonego - art. 132 i nast. ustawy z dnia 11 września 2019 r. Prawo zamówień publicznych (tj.: Dz. U. z 2022 r. poz. 1710 ze zm.), dalej jako „</w:t>
      </w:r>
      <w:proofErr w:type="spellStart"/>
      <w:r w:rsidRPr="00E1410A">
        <w:rPr>
          <w:rFonts w:cs="Times New Roman"/>
          <w:sz w:val="24"/>
          <w:szCs w:val="24"/>
        </w:rPr>
        <w:t>Pzp</w:t>
      </w:r>
      <w:proofErr w:type="spellEnd"/>
      <w:r w:rsidRPr="00E1410A">
        <w:rPr>
          <w:rFonts w:cs="Times New Roman"/>
          <w:sz w:val="24"/>
          <w:szCs w:val="24"/>
        </w:rPr>
        <w:t>”.</w:t>
      </w:r>
    </w:p>
    <w:p w:rsidR="00312F81" w:rsidRPr="00E1410A" w:rsidRDefault="00312F81" w:rsidP="00313446">
      <w:pPr>
        <w:spacing w:after="0" w:line="360" w:lineRule="auto"/>
        <w:rPr>
          <w:rFonts w:cs="Times New Roman"/>
          <w:sz w:val="24"/>
          <w:szCs w:val="24"/>
        </w:rPr>
      </w:pPr>
      <w:r w:rsidRPr="00E1410A">
        <w:rPr>
          <w:rFonts w:cs="Times New Roman"/>
          <w:sz w:val="24"/>
          <w:szCs w:val="24"/>
        </w:rPr>
        <w:br/>
      </w:r>
      <w:r w:rsidRPr="00E1410A">
        <w:rPr>
          <w:rFonts w:cs="Times New Roman"/>
          <w:b/>
          <w:sz w:val="24"/>
          <w:szCs w:val="24"/>
        </w:rPr>
        <w:t>2.2.</w:t>
      </w:r>
      <w:r w:rsidRPr="00E1410A">
        <w:rPr>
          <w:rFonts w:cs="Times New Roman"/>
          <w:sz w:val="24"/>
          <w:szCs w:val="24"/>
        </w:rPr>
        <w:t xml:space="preserve"> Zamówienie klasyczne o wartości równiej lub powyżej progów unijnych.</w:t>
      </w:r>
    </w:p>
    <w:p w:rsidR="00312F81" w:rsidRPr="00E1410A" w:rsidRDefault="00312F81" w:rsidP="00313446">
      <w:pPr>
        <w:spacing w:after="0" w:line="360" w:lineRule="auto"/>
        <w:rPr>
          <w:rFonts w:cs="Times New Roman"/>
          <w:sz w:val="24"/>
          <w:szCs w:val="24"/>
        </w:rPr>
      </w:pPr>
      <w:r w:rsidRPr="00E1410A">
        <w:rPr>
          <w:rFonts w:cs="Times New Roman"/>
          <w:sz w:val="24"/>
          <w:szCs w:val="24"/>
        </w:rPr>
        <w:br/>
      </w:r>
      <w:r w:rsidRPr="00E1410A">
        <w:rPr>
          <w:rFonts w:cs="Times New Roman"/>
          <w:b/>
          <w:sz w:val="24"/>
          <w:szCs w:val="24"/>
        </w:rPr>
        <w:t>2.3.</w:t>
      </w:r>
      <w:r w:rsidRPr="00E1410A">
        <w:rPr>
          <w:rFonts w:cs="Times New Roman"/>
          <w:sz w:val="24"/>
          <w:szCs w:val="24"/>
        </w:rPr>
        <w:t xml:space="preserve"> Zamawiający najpierw dokona badania i oceny ofert, a następnie dokona kwalifikacji podmiotowej wykonawcy, którego oferta została najwyżej oceniona, w zakresie braku podstaw wykluczenia oraz spełniania warunków udziału w postępowaniu. </w:t>
      </w:r>
    </w:p>
    <w:p w:rsidR="00312F81" w:rsidRPr="00E1410A" w:rsidRDefault="00312F81" w:rsidP="00313446">
      <w:pPr>
        <w:spacing w:after="0" w:line="360" w:lineRule="auto"/>
        <w:rPr>
          <w:rFonts w:cs="Times New Roman"/>
          <w:sz w:val="24"/>
          <w:szCs w:val="24"/>
        </w:rPr>
      </w:pPr>
    </w:p>
    <w:p w:rsidR="00312F81" w:rsidRPr="00E1410A" w:rsidRDefault="00312F81" w:rsidP="00313446">
      <w:pPr>
        <w:shd w:val="clear" w:color="auto" w:fill="D0CECE" w:themeFill="background2" w:themeFillShade="E6"/>
        <w:spacing w:after="0" w:line="360" w:lineRule="auto"/>
        <w:rPr>
          <w:rFonts w:cs="Times New Roman"/>
          <w:b/>
          <w:sz w:val="24"/>
          <w:szCs w:val="24"/>
        </w:rPr>
      </w:pPr>
      <w:r w:rsidRPr="00E1410A">
        <w:rPr>
          <w:rFonts w:cs="Times New Roman"/>
          <w:b/>
          <w:sz w:val="24"/>
          <w:szCs w:val="24"/>
        </w:rPr>
        <w:t>Rozdział 3. Opis przedmiotu zamówienia.</w:t>
      </w:r>
    </w:p>
    <w:p w:rsidR="00312F81" w:rsidRPr="00E1410A" w:rsidRDefault="00312F81" w:rsidP="00313446">
      <w:pPr>
        <w:spacing w:after="0" w:line="360" w:lineRule="auto"/>
        <w:rPr>
          <w:b/>
          <w:sz w:val="24"/>
          <w:szCs w:val="24"/>
        </w:rPr>
      </w:pPr>
    </w:p>
    <w:p w:rsidR="00312F81" w:rsidRPr="00E1410A" w:rsidRDefault="00312F81" w:rsidP="00313446">
      <w:pPr>
        <w:tabs>
          <w:tab w:val="left" w:pos="709"/>
        </w:tabs>
        <w:spacing w:after="0" w:line="360" w:lineRule="auto"/>
        <w:jc w:val="both"/>
        <w:rPr>
          <w:rFonts w:eastAsia="Times New Roman" w:cs="Times New Roman"/>
          <w:b/>
          <w:sz w:val="24"/>
          <w:szCs w:val="24"/>
          <w:lang w:eastAsia="pl-PL"/>
        </w:rPr>
      </w:pPr>
      <w:r w:rsidRPr="00E1410A">
        <w:rPr>
          <w:rFonts w:eastAsia="Times New Roman" w:cs="Times New Roman"/>
          <w:b/>
          <w:sz w:val="24"/>
          <w:szCs w:val="24"/>
          <w:lang w:eastAsia="pl-PL"/>
        </w:rPr>
        <w:t>3.1.</w:t>
      </w:r>
      <w:r w:rsidRPr="00E1410A">
        <w:rPr>
          <w:rFonts w:eastAsia="Times New Roman" w:cs="Times New Roman"/>
          <w:sz w:val="24"/>
          <w:szCs w:val="24"/>
          <w:lang w:eastAsia="pl-PL"/>
        </w:rPr>
        <w:t xml:space="preserve"> Przedmiotem zamówienia jest </w:t>
      </w:r>
      <w:r w:rsidRPr="00E1410A">
        <w:rPr>
          <w:rFonts w:eastAsia="Times New Roman" w:cs="Times New Roman"/>
          <w:b/>
          <w:sz w:val="24"/>
          <w:szCs w:val="24"/>
          <w:lang w:eastAsia="pl-PL"/>
        </w:rPr>
        <w:t xml:space="preserve">odbiór i zagospodarowanie odpadów komunalnych pochodzących  z terenu gminy Lgota Wielka w okresie 12 miesięcy od dnia podpisania umowy, nie wcześniej jednak niż od dnia 01.09.2023 r. </w:t>
      </w:r>
    </w:p>
    <w:p w:rsidR="00312F81" w:rsidRPr="00E1410A" w:rsidRDefault="00312F81" w:rsidP="00313446">
      <w:pPr>
        <w:tabs>
          <w:tab w:val="left" w:pos="709"/>
        </w:tabs>
        <w:spacing w:after="0" w:line="360" w:lineRule="auto"/>
        <w:jc w:val="both"/>
        <w:rPr>
          <w:rFonts w:eastAsia="Times New Roman" w:cs="Times New Roman"/>
          <w:b/>
          <w:sz w:val="24"/>
          <w:szCs w:val="24"/>
          <w:lang w:eastAsia="pl-PL"/>
        </w:rPr>
      </w:pPr>
    </w:p>
    <w:p w:rsidR="00312F81" w:rsidRPr="00E1410A" w:rsidRDefault="00312F81" w:rsidP="00313446">
      <w:pPr>
        <w:tabs>
          <w:tab w:val="left" w:pos="709"/>
        </w:tabs>
        <w:spacing w:after="0" w:line="360" w:lineRule="auto"/>
        <w:jc w:val="both"/>
        <w:rPr>
          <w:rFonts w:eastAsia="Times New Roman" w:cs="Times New Roman"/>
          <w:sz w:val="24"/>
          <w:szCs w:val="24"/>
          <w:lang w:eastAsia="pl-PL"/>
        </w:rPr>
      </w:pPr>
      <w:r w:rsidRPr="00E1410A">
        <w:rPr>
          <w:rFonts w:cs="Times New Roman"/>
          <w:b/>
          <w:sz w:val="24"/>
          <w:szCs w:val="24"/>
        </w:rPr>
        <w:t>3.3.</w:t>
      </w:r>
      <w:r w:rsidRPr="00E1410A">
        <w:rPr>
          <w:rFonts w:cs="Times New Roman"/>
          <w:sz w:val="24"/>
          <w:szCs w:val="24"/>
        </w:rPr>
        <w:t xml:space="preserve"> Zakres zamówienia obejmuje: </w:t>
      </w:r>
    </w:p>
    <w:p w:rsidR="00312F81" w:rsidRPr="00E1410A" w:rsidRDefault="00312F81" w:rsidP="00313446">
      <w:pPr>
        <w:tabs>
          <w:tab w:val="left" w:pos="709"/>
        </w:tabs>
        <w:spacing w:after="0" w:line="360" w:lineRule="auto"/>
        <w:jc w:val="both"/>
        <w:rPr>
          <w:rFonts w:eastAsia="Times New Roman" w:cs="Times New Roman"/>
          <w:sz w:val="24"/>
          <w:szCs w:val="24"/>
          <w:lang w:eastAsia="pl-PL"/>
        </w:rPr>
      </w:pPr>
      <w:r w:rsidRPr="00E1410A">
        <w:rPr>
          <w:rFonts w:eastAsia="Calibri" w:cs="Times New Roman"/>
          <w:sz w:val="24"/>
          <w:szCs w:val="24"/>
          <w:lang w:eastAsia="zh-CN"/>
        </w:rPr>
        <w:t xml:space="preserve">1) odbiór i zagospodarowanie odpadów komunalnych z nieruchomości zamieszkałych, </w:t>
      </w:r>
    </w:p>
    <w:p w:rsidR="00312F81" w:rsidRPr="00E1410A" w:rsidRDefault="00312F81" w:rsidP="00313446">
      <w:pPr>
        <w:suppressAutoHyphens/>
        <w:spacing w:after="0" w:line="360" w:lineRule="auto"/>
        <w:jc w:val="both"/>
        <w:rPr>
          <w:rFonts w:eastAsia="Calibri" w:cs="Times New Roman"/>
          <w:sz w:val="24"/>
          <w:szCs w:val="24"/>
          <w:lang w:eastAsia="zh-CN"/>
        </w:rPr>
      </w:pPr>
      <w:r w:rsidRPr="00E1410A">
        <w:rPr>
          <w:rFonts w:eastAsia="Calibri" w:cs="Times New Roman"/>
          <w:sz w:val="24"/>
          <w:szCs w:val="24"/>
          <w:lang w:eastAsia="zh-CN"/>
        </w:rPr>
        <w:t>2) zapewnienie wyposażenia Punktu Selektywnej Zbiórki Odpadów Komunalnych (PSZOK), mieszczącego się przy ul. Strażackiej 39 w Lgocie Wielkiej, w kontenery i pojemniki na odpady celem odbierania (przyjmowania) odpadów od właścicieli nieruchomości zamieszkałych na terenie gminy Lgota Wielka i zagospodarowanie zebranych z PSZOK odpadów oraz zapewnienie obsługi PSZOK.</w:t>
      </w:r>
    </w:p>
    <w:p w:rsidR="00312F81" w:rsidRPr="00E1410A" w:rsidRDefault="00312F81" w:rsidP="00313446">
      <w:pPr>
        <w:spacing w:after="0" w:line="360" w:lineRule="auto"/>
        <w:jc w:val="both"/>
        <w:rPr>
          <w:rFonts w:cs="Times New Roman"/>
          <w:sz w:val="24"/>
          <w:szCs w:val="24"/>
        </w:rPr>
      </w:pPr>
    </w:p>
    <w:p w:rsidR="00312F81" w:rsidRPr="00E1410A" w:rsidRDefault="00312F81" w:rsidP="00313446">
      <w:pPr>
        <w:suppressAutoHyphens/>
        <w:spacing w:after="0" w:line="360" w:lineRule="auto"/>
        <w:jc w:val="both"/>
        <w:rPr>
          <w:rFonts w:eastAsia="Calibri" w:cs="Times New Roman"/>
          <w:sz w:val="24"/>
          <w:szCs w:val="24"/>
          <w:lang w:eastAsia="zh-CN"/>
        </w:rPr>
      </w:pPr>
      <w:r w:rsidRPr="00E1410A">
        <w:rPr>
          <w:rFonts w:eastAsia="Calibri" w:cs="Times New Roman"/>
          <w:sz w:val="24"/>
          <w:szCs w:val="24"/>
          <w:lang w:eastAsia="zh-CN"/>
        </w:rPr>
        <w:t xml:space="preserve">Łączna </w:t>
      </w:r>
      <w:r w:rsidR="00313446" w:rsidRPr="00E1410A">
        <w:rPr>
          <w:rFonts w:eastAsia="Calibri" w:cs="Times New Roman"/>
          <w:sz w:val="24"/>
          <w:szCs w:val="24"/>
          <w:lang w:eastAsia="zh-CN"/>
        </w:rPr>
        <w:t>liczba osób zameldowanych: 4 235</w:t>
      </w:r>
      <w:r w:rsidRPr="00E1410A">
        <w:rPr>
          <w:rFonts w:eastAsia="Calibri" w:cs="Times New Roman"/>
          <w:sz w:val="24"/>
          <w:szCs w:val="24"/>
          <w:lang w:eastAsia="zh-CN"/>
        </w:rPr>
        <w:t xml:space="preserve"> ( stan na 3</w:t>
      </w:r>
      <w:r w:rsidR="00313446" w:rsidRPr="00E1410A">
        <w:rPr>
          <w:rFonts w:eastAsia="Calibri" w:cs="Times New Roman"/>
          <w:sz w:val="24"/>
          <w:szCs w:val="24"/>
          <w:lang w:eastAsia="zh-CN"/>
        </w:rPr>
        <w:t>1</w:t>
      </w:r>
      <w:r w:rsidRPr="00E1410A">
        <w:rPr>
          <w:rFonts w:eastAsia="Calibri" w:cs="Times New Roman"/>
          <w:sz w:val="24"/>
          <w:szCs w:val="24"/>
          <w:lang w:eastAsia="zh-CN"/>
        </w:rPr>
        <w:t>.0</w:t>
      </w:r>
      <w:r w:rsidR="00313446" w:rsidRPr="00E1410A">
        <w:rPr>
          <w:rFonts w:eastAsia="Calibri" w:cs="Times New Roman"/>
          <w:sz w:val="24"/>
          <w:szCs w:val="24"/>
          <w:lang w:eastAsia="zh-CN"/>
        </w:rPr>
        <w:t>5</w:t>
      </w:r>
      <w:r w:rsidRPr="00E1410A">
        <w:rPr>
          <w:rFonts w:eastAsia="Calibri" w:cs="Times New Roman"/>
          <w:sz w:val="24"/>
          <w:szCs w:val="24"/>
          <w:lang w:eastAsia="zh-CN"/>
        </w:rPr>
        <w:t>.2023 r.),</w:t>
      </w:r>
    </w:p>
    <w:p w:rsidR="00312F81" w:rsidRPr="00E1410A" w:rsidRDefault="00312F81" w:rsidP="00313446">
      <w:pPr>
        <w:suppressAutoHyphens/>
        <w:spacing w:after="0" w:line="360" w:lineRule="auto"/>
        <w:jc w:val="both"/>
        <w:rPr>
          <w:rFonts w:eastAsia="Calibri" w:cs="Times New Roman"/>
          <w:sz w:val="24"/>
          <w:szCs w:val="24"/>
          <w:lang w:eastAsia="zh-CN"/>
        </w:rPr>
      </w:pPr>
      <w:r w:rsidRPr="00E1410A">
        <w:rPr>
          <w:rFonts w:eastAsia="Calibri" w:cs="Times New Roman"/>
          <w:sz w:val="24"/>
          <w:szCs w:val="24"/>
          <w:lang w:eastAsia="zh-CN"/>
        </w:rPr>
        <w:t>Nieruchomości zamieszkałe: 120</w:t>
      </w:r>
      <w:r w:rsidR="00313446" w:rsidRPr="00E1410A">
        <w:rPr>
          <w:rFonts w:eastAsia="Calibri" w:cs="Times New Roman"/>
          <w:sz w:val="24"/>
          <w:szCs w:val="24"/>
          <w:lang w:eastAsia="zh-CN"/>
        </w:rPr>
        <w:t>3</w:t>
      </w:r>
      <w:r w:rsidRPr="00E1410A">
        <w:rPr>
          <w:rFonts w:eastAsia="Calibri" w:cs="Times New Roman"/>
          <w:sz w:val="24"/>
          <w:szCs w:val="24"/>
          <w:lang w:eastAsia="zh-CN"/>
        </w:rPr>
        <w:t xml:space="preserve"> ( stan na </w:t>
      </w:r>
      <w:r w:rsidR="00313446" w:rsidRPr="00E1410A">
        <w:rPr>
          <w:rFonts w:eastAsia="Calibri" w:cs="Times New Roman"/>
          <w:sz w:val="24"/>
          <w:szCs w:val="24"/>
          <w:lang w:eastAsia="zh-CN"/>
        </w:rPr>
        <w:t>31.05</w:t>
      </w:r>
      <w:r w:rsidRPr="00E1410A">
        <w:rPr>
          <w:rFonts w:eastAsia="Calibri" w:cs="Times New Roman"/>
          <w:sz w:val="24"/>
          <w:szCs w:val="24"/>
          <w:lang w:eastAsia="zh-CN"/>
        </w:rPr>
        <w:t>.2023 r.),</w:t>
      </w:r>
    </w:p>
    <w:p w:rsidR="00312F81" w:rsidRPr="00E1410A" w:rsidRDefault="00312F81" w:rsidP="00313446">
      <w:pPr>
        <w:suppressAutoHyphens/>
        <w:spacing w:after="0" w:line="360" w:lineRule="auto"/>
        <w:jc w:val="both"/>
        <w:rPr>
          <w:rFonts w:eastAsia="Calibri" w:cs="Times New Roman"/>
          <w:sz w:val="24"/>
          <w:szCs w:val="24"/>
          <w:lang w:eastAsia="zh-CN"/>
        </w:rPr>
      </w:pPr>
      <w:r w:rsidRPr="00E1410A">
        <w:rPr>
          <w:rFonts w:eastAsia="Calibri" w:cs="Times New Roman"/>
          <w:sz w:val="24"/>
          <w:szCs w:val="24"/>
          <w:lang w:eastAsia="zh-CN"/>
        </w:rPr>
        <w:t>Łączna liczba osób zamieszkałych: 3 76</w:t>
      </w:r>
      <w:r w:rsidR="00313446" w:rsidRPr="00E1410A">
        <w:rPr>
          <w:rFonts w:eastAsia="Calibri" w:cs="Times New Roman"/>
          <w:sz w:val="24"/>
          <w:szCs w:val="24"/>
          <w:lang w:eastAsia="zh-CN"/>
        </w:rPr>
        <w:t>5</w:t>
      </w:r>
      <w:r w:rsidRPr="00E1410A">
        <w:rPr>
          <w:rFonts w:eastAsia="Calibri" w:cs="Times New Roman"/>
          <w:sz w:val="24"/>
          <w:szCs w:val="24"/>
          <w:lang w:eastAsia="zh-CN"/>
        </w:rPr>
        <w:t xml:space="preserve"> ( stan na 3</w:t>
      </w:r>
      <w:r w:rsidR="00313446" w:rsidRPr="00E1410A">
        <w:rPr>
          <w:rFonts w:eastAsia="Calibri" w:cs="Times New Roman"/>
          <w:sz w:val="24"/>
          <w:szCs w:val="24"/>
          <w:lang w:eastAsia="zh-CN"/>
        </w:rPr>
        <w:t>1</w:t>
      </w:r>
      <w:r w:rsidRPr="00E1410A">
        <w:rPr>
          <w:rFonts w:eastAsia="Calibri" w:cs="Times New Roman"/>
          <w:sz w:val="24"/>
          <w:szCs w:val="24"/>
          <w:lang w:eastAsia="zh-CN"/>
        </w:rPr>
        <w:t>.0</w:t>
      </w:r>
      <w:r w:rsidR="00313446" w:rsidRPr="00E1410A">
        <w:rPr>
          <w:rFonts w:eastAsia="Calibri" w:cs="Times New Roman"/>
          <w:sz w:val="24"/>
          <w:szCs w:val="24"/>
          <w:lang w:eastAsia="zh-CN"/>
        </w:rPr>
        <w:t>5</w:t>
      </w:r>
      <w:r w:rsidRPr="00E1410A">
        <w:rPr>
          <w:rFonts w:eastAsia="Calibri" w:cs="Times New Roman"/>
          <w:sz w:val="24"/>
          <w:szCs w:val="24"/>
          <w:lang w:eastAsia="zh-CN"/>
        </w:rPr>
        <w:t>.2023 r.).</w:t>
      </w:r>
    </w:p>
    <w:p w:rsidR="00312F81" w:rsidRPr="00E1410A" w:rsidRDefault="00312F81" w:rsidP="00313446">
      <w:pPr>
        <w:spacing w:after="0" w:line="360" w:lineRule="auto"/>
        <w:jc w:val="both"/>
        <w:rPr>
          <w:rFonts w:cs="Times New Roman"/>
          <w:sz w:val="24"/>
          <w:szCs w:val="24"/>
        </w:rPr>
      </w:pPr>
    </w:p>
    <w:p w:rsidR="00312F81" w:rsidRPr="00E1410A" w:rsidRDefault="00312F81" w:rsidP="00313446">
      <w:pPr>
        <w:suppressAutoHyphens/>
        <w:spacing w:after="0" w:line="360" w:lineRule="auto"/>
        <w:jc w:val="both"/>
        <w:rPr>
          <w:rFonts w:eastAsia="Calibri" w:cs="Times New Roman"/>
          <w:sz w:val="24"/>
          <w:szCs w:val="24"/>
          <w:lang w:eastAsia="zh-CN"/>
        </w:rPr>
      </w:pPr>
      <w:r w:rsidRPr="00E1410A">
        <w:rPr>
          <w:rFonts w:eastAsia="Calibri" w:cs="Times New Roman"/>
          <w:b/>
          <w:sz w:val="24"/>
          <w:szCs w:val="24"/>
          <w:lang w:eastAsia="zh-CN"/>
        </w:rPr>
        <w:t>UWAGA !</w:t>
      </w:r>
    </w:p>
    <w:p w:rsidR="00312F81" w:rsidRPr="00E1410A" w:rsidRDefault="00312F81" w:rsidP="00313446">
      <w:pPr>
        <w:suppressAutoHyphens/>
        <w:spacing w:after="0" w:line="360" w:lineRule="auto"/>
        <w:jc w:val="both"/>
        <w:rPr>
          <w:rFonts w:eastAsia="Calibri" w:cs="Times New Roman"/>
          <w:sz w:val="24"/>
          <w:szCs w:val="24"/>
          <w:lang w:eastAsia="zh-CN"/>
        </w:rPr>
      </w:pPr>
      <w:r w:rsidRPr="00E1410A">
        <w:rPr>
          <w:rFonts w:eastAsia="Calibri" w:cs="Times New Roman"/>
          <w:sz w:val="24"/>
          <w:szCs w:val="24"/>
          <w:lang w:eastAsia="zh-CN"/>
        </w:rPr>
        <w:t>Zamawiający zastrzega sobie prawo zmiany ilości nieruchomości, z których będą odbierane odpady komunalne. Ich ilość może wzrosnąć lub zmaleć w okresie realizacji zamówienia.</w:t>
      </w:r>
    </w:p>
    <w:p w:rsidR="00312F81" w:rsidRPr="00E1410A" w:rsidRDefault="00312F81" w:rsidP="00313446">
      <w:pPr>
        <w:spacing w:after="0" w:line="360" w:lineRule="auto"/>
        <w:jc w:val="both"/>
        <w:rPr>
          <w:rFonts w:cs="Times New Roman"/>
          <w:sz w:val="24"/>
          <w:szCs w:val="24"/>
        </w:rPr>
      </w:pPr>
    </w:p>
    <w:p w:rsidR="00312F81" w:rsidRPr="00E1410A" w:rsidRDefault="00312F81" w:rsidP="00313446">
      <w:pPr>
        <w:tabs>
          <w:tab w:val="left" w:pos="709"/>
        </w:tabs>
        <w:spacing w:after="0" w:line="360" w:lineRule="auto"/>
        <w:jc w:val="both"/>
        <w:rPr>
          <w:rFonts w:eastAsia="Times New Roman" w:cs="Times New Roman"/>
          <w:b/>
          <w:sz w:val="24"/>
          <w:szCs w:val="24"/>
          <w:lang w:eastAsia="pl-PL"/>
        </w:rPr>
      </w:pPr>
      <w:r w:rsidRPr="00E1410A">
        <w:rPr>
          <w:rFonts w:eastAsia="Times New Roman" w:cs="Times New Roman"/>
          <w:b/>
          <w:sz w:val="24"/>
          <w:szCs w:val="24"/>
          <w:lang w:eastAsia="pl-PL"/>
        </w:rPr>
        <w:t>3.4.</w:t>
      </w:r>
      <w:r w:rsidRPr="00E1410A">
        <w:rPr>
          <w:rFonts w:eastAsia="Times New Roman" w:cs="Times New Roman"/>
          <w:sz w:val="24"/>
          <w:szCs w:val="24"/>
          <w:lang w:eastAsia="pl-PL"/>
        </w:rPr>
        <w:t xml:space="preserve"> Szczegółowo przedmiot zamówienia opisano w </w:t>
      </w:r>
      <w:r w:rsidRPr="00E1410A">
        <w:rPr>
          <w:rFonts w:eastAsia="Times New Roman" w:cs="Times New Roman"/>
          <w:b/>
          <w:sz w:val="24"/>
          <w:szCs w:val="24"/>
          <w:lang w:eastAsia="pl-PL"/>
        </w:rPr>
        <w:t>Załączniku nr 2 do SWZ.</w:t>
      </w:r>
    </w:p>
    <w:p w:rsidR="00312F81" w:rsidRPr="00E1410A" w:rsidRDefault="00312F81" w:rsidP="00313446">
      <w:pPr>
        <w:spacing w:after="0" w:line="360" w:lineRule="auto"/>
        <w:rPr>
          <w:rFonts w:cs="Times New Roman"/>
          <w:b/>
          <w:sz w:val="24"/>
          <w:szCs w:val="24"/>
        </w:rPr>
      </w:pPr>
    </w:p>
    <w:p w:rsidR="00312F81" w:rsidRPr="00E1410A" w:rsidRDefault="00312F81" w:rsidP="00313446">
      <w:pPr>
        <w:spacing w:after="0" w:line="360" w:lineRule="auto"/>
        <w:rPr>
          <w:b/>
          <w:sz w:val="24"/>
          <w:szCs w:val="24"/>
        </w:rPr>
      </w:pPr>
      <w:r w:rsidRPr="00E1410A">
        <w:rPr>
          <w:rFonts w:cs="Times New Roman"/>
          <w:b/>
          <w:sz w:val="24"/>
          <w:szCs w:val="24"/>
        </w:rPr>
        <w:t>3.5.</w:t>
      </w:r>
      <w:r w:rsidRPr="00E1410A">
        <w:rPr>
          <w:rFonts w:cs="Times New Roman"/>
          <w:sz w:val="24"/>
          <w:szCs w:val="24"/>
        </w:rPr>
        <w:t xml:space="preserve"> </w:t>
      </w:r>
      <w:r w:rsidRPr="00E1410A">
        <w:rPr>
          <w:b/>
          <w:sz w:val="24"/>
          <w:szCs w:val="24"/>
        </w:rPr>
        <w:t>Główny kod CPV:</w:t>
      </w:r>
    </w:p>
    <w:p w:rsidR="00312F81" w:rsidRPr="00E1410A" w:rsidRDefault="00312F81" w:rsidP="00313446">
      <w:pPr>
        <w:spacing w:after="0" w:line="360" w:lineRule="auto"/>
        <w:rPr>
          <w:sz w:val="24"/>
          <w:szCs w:val="24"/>
        </w:rPr>
      </w:pPr>
      <w:r w:rsidRPr="00E1410A">
        <w:rPr>
          <w:b/>
          <w:sz w:val="24"/>
          <w:szCs w:val="24"/>
        </w:rPr>
        <w:t>90513100-7</w:t>
      </w:r>
      <w:r w:rsidRPr="00E1410A">
        <w:rPr>
          <w:sz w:val="24"/>
          <w:szCs w:val="24"/>
        </w:rPr>
        <w:t xml:space="preserve"> - Usługi wywozu odpadów pochodzących z gospodarstw domowych,</w:t>
      </w:r>
    </w:p>
    <w:p w:rsidR="00312F81" w:rsidRPr="00E1410A" w:rsidRDefault="00312F81" w:rsidP="00313446">
      <w:pPr>
        <w:spacing w:after="0" w:line="360" w:lineRule="auto"/>
        <w:rPr>
          <w:b/>
          <w:sz w:val="24"/>
          <w:szCs w:val="24"/>
        </w:rPr>
      </w:pPr>
      <w:r w:rsidRPr="00E1410A">
        <w:rPr>
          <w:b/>
          <w:sz w:val="24"/>
          <w:szCs w:val="24"/>
        </w:rPr>
        <w:t>Dodatkowe kody CPV:</w:t>
      </w:r>
    </w:p>
    <w:p w:rsidR="00312F81" w:rsidRPr="00E1410A" w:rsidRDefault="00312F81" w:rsidP="00313446">
      <w:pPr>
        <w:spacing w:after="0" w:line="360" w:lineRule="auto"/>
        <w:rPr>
          <w:sz w:val="24"/>
          <w:szCs w:val="24"/>
        </w:rPr>
      </w:pPr>
      <w:r w:rsidRPr="00E1410A">
        <w:rPr>
          <w:b/>
          <w:sz w:val="24"/>
          <w:szCs w:val="24"/>
        </w:rPr>
        <w:t>90533000-2</w:t>
      </w:r>
      <w:r w:rsidRPr="00E1410A">
        <w:rPr>
          <w:sz w:val="24"/>
          <w:szCs w:val="24"/>
        </w:rPr>
        <w:t xml:space="preserve"> - Usługi gospodarki odpadami, </w:t>
      </w:r>
    </w:p>
    <w:p w:rsidR="00312F81" w:rsidRPr="00E1410A" w:rsidRDefault="00312F81" w:rsidP="00313446">
      <w:pPr>
        <w:spacing w:after="0" w:line="360" w:lineRule="auto"/>
        <w:rPr>
          <w:sz w:val="24"/>
          <w:szCs w:val="24"/>
        </w:rPr>
      </w:pPr>
      <w:r w:rsidRPr="00E1410A">
        <w:rPr>
          <w:b/>
          <w:sz w:val="24"/>
          <w:szCs w:val="24"/>
        </w:rPr>
        <w:t>90512000-9</w:t>
      </w:r>
      <w:r w:rsidRPr="00E1410A">
        <w:rPr>
          <w:sz w:val="24"/>
          <w:szCs w:val="24"/>
        </w:rPr>
        <w:t xml:space="preserve"> - Usługi transportu odpadów, </w:t>
      </w:r>
    </w:p>
    <w:p w:rsidR="00312F81" w:rsidRPr="00E1410A" w:rsidRDefault="00312F81" w:rsidP="00313446">
      <w:pPr>
        <w:spacing w:after="0" w:line="360" w:lineRule="auto"/>
        <w:rPr>
          <w:sz w:val="24"/>
          <w:szCs w:val="24"/>
        </w:rPr>
      </w:pPr>
      <w:r w:rsidRPr="00E1410A">
        <w:rPr>
          <w:b/>
          <w:sz w:val="24"/>
          <w:szCs w:val="24"/>
        </w:rPr>
        <w:t>90514000-3</w:t>
      </w:r>
      <w:r w:rsidRPr="00E1410A">
        <w:rPr>
          <w:sz w:val="24"/>
          <w:szCs w:val="24"/>
        </w:rPr>
        <w:t xml:space="preserve"> - Usługi recyklingu odpadów,</w:t>
      </w:r>
    </w:p>
    <w:p w:rsidR="00312F81" w:rsidRPr="00E1410A" w:rsidRDefault="00312F81" w:rsidP="00313446">
      <w:pPr>
        <w:spacing w:after="0" w:line="360" w:lineRule="auto"/>
        <w:rPr>
          <w:sz w:val="24"/>
          <w:szCs w:val="24"/>
        </w:rPr>
      </w:pPr>
      <w:r w:rsidRPr="00E1410A">
        <w:rPr>
          <w:b/>
          <w:sz w:val="24"/>
          <w:szCs w:val="24"/>
        </w:rPr>
        <w:t>90513000-6</w:t>
      </w:r>
      <w:r w:rsidRPr="00E1410A">
        <w:rPr>
          <w:sz w:val="24"/>
          <w:szCs w:val="24"/>
        </w:rPr>
        <w:t xml:space="preserve"> - Usługi obróbki i usuwania odpadów, które nie są niebezpieczne</w:t>
      </w:r>
    </w:p>
    <w:p w:rsidR="00312F81" w:rsidRPr="00E1410A" w:rsidRDefault="00312F81" w:rsidP="00313446">
      <w:pPr>
        <w:shd w:val="clear" w:color="auto" w:fill="D0CECE" w:themeFill="background2" w:themeFillShade="E6"/>
        <w:spacing w:after="0" w:line="360" w:lineRule="auto"/>
        <w:jc w:val="both"/>
        <w:rPr>
          <w:rFonts w:cs="Times New Roman"/>
          <w:b/>
          <w:sz w:val="24"/>
          <w:szCs w:val="24"/>
        </w:rPr>
      </w:pPr>
      <w:r w:rsidRPr="00E1410A">
        <w:rPr>
          <w:rFonts w:cs="Times New Roman"/>
          <w:b/>
          <w:sz w:val="24"/>
          <w:szCs w:val="24"/>
        </w:rPr>
        <w:t>Rozdział 4. Informacja o przedmiotowych środkach dowodowych.</w:t>
      </w:r>
    </w:p>
    <w:p w:rsidR="00312F81" w:rsidRPr="00E1410A" w:rsidRDefault="00312F81" w:rsidP="00313446">
      <w:pPr>
        <w:shd w:val="clear" w:color="auto" w:fill="FFFFFF" w:themeFill="background1"/>
        <w:spacing w:after="0" w:line="360" w:lineRule="auto"/>
        <w:jc w:val="both"/>
        <w:rPr>
          <w:rFonts w:cs="Times New Roman"/>
          <w:b/>
          <w:sz w:val="24"/>
          <w:szCs w:val="24"/>
        </w:rPr>
      </w:pPr>
    </w:p>
    <w:p w:rsidR="00312F81" w:rsidRPr="00E1410A" w:rsidRDefault="00312F81" w:rsidP="00313446">
      <w:pPr>
        <w:spacing w:after="0" w:line="360" w:lineRule="auto"/>
        <w:jc w:val="both"/>
        <w:rPr>
          <w:rFonts w:eastAsia="Times New Roman" w:cs="Times New Roman"/>
          <w:sz w:val="24"/>
          <w:szCs w:val="24"/>
          <w:lang w:eastAsia="pl-PL"/>
        </w:rPr>
      </w:pPr>
      <w:r w:rsidRPr="00E1410A">
        <w:rPr>
          <w:rFonts w:eastAsia="Times New Roman" w:cs="Times New Roman"/>
          <w:sz w:val="24"/>
          <w:szCs w:val="24"/>
          <w:lang w:eastAsia="pl-PL"/>
        </w:rPr>
        <w:lastRenderedPageBreak/>
        <w:t>Zamawiający nie wymaga złożenia wraz z ofertą przedmiotowych środków dowodowych.</w:t>
      </w:r>
    </w:p>
    <w:p w:rsidR="00312F81" w:rsidRPr="00E1410A" w:rsidRDefault="00312F81" w:rsidP="00313446">
      <w:pPr>
        <w:spacing w:after="0" w:line="360" w:lineRule="auto"/>
        <w:jc w:val="both"/>
        <w:rPr>
          <w:rFonts w:eastAsia="Times New Roman" w:cs="Times New Roman"/>
          <w:sz w:val="24"/>
          <w:szCs w:val="24"/>
          <w:lang w:eastAsia="pl-PL"/>
        </w:rPr>
      </w:pPr>
    </w:p>
    <w:p w:rsidR="00312F81" w:rsidRPr="00E1410A" w:rsidRDefault="00312F81" w:rsidP="00313446">
      <w:pPr>
        <w:shd w:val="clear" w:color="auto" w:fill="D0CECE" w:themeFill="background2" w:themeFillShade="E6"/>
        <w:spacing w:after="0" w:line="360" w:lineRule="auto"/>
        <w:jc w:val="both"/>
        <w:rPr>
          <w:rFonts w:cs="Times New Roman"/>
          <w:b/>
          <w:sz w:val="24"/>
          <w:szCs w:val="24"/>
        </w:rPr>
      </w:pPr>
      <w:r w:rsidRPr="00E1410A">
        <w:rPr>
          <w:rFonts w:cs="Times New Roman"/>
          <w:b/>
          <w:sz w:val="24"/>
          <w:szCs w:val="24"/>
        </w:rPr>
        <w:t>Rozdział 5. Dopuszczenie składania ofert częściowych.</w:t>
      </w:r>
    </w:p>
    <w:p w:rsidR="00312F81" w:rsidRPr="00E1410A" w:rsidRDefault="00312F81" w:rsidP="00313446">
      <w:pPr>
        <w:spacing w:after="0" w:line="360" w:lineRule="auto"/>
        <w:jc w:val="both"/>
        <w:rPr>
          <w:rFonts w:cs="Times New Roman"/>
          <w:sz w:val="24"/>
          <w:szCs w:val="24"/>
        </w:rPr>
      </w:pPr>
    </w:p>
    <w:p w:rsidR="00312F81" w:rsidRPr="00E1410A" w:rsidRDefault="00312F81" w:rsidP="00313446">
      <w:pPr>
        <w:spacing w:after="0" w:line="360" w:lineRule="auto"/>
        <w:jc w:val="both"/>
        <w:rPr>
          <w:rFonts w:cs="Times New Roman"/>
          <w:sz w:val="24"/>
          <w:szCs w:val="24"/>
        </w:rPr>
      </w:pPr>
      <w:r w:rsidRPr="00E1410A">
        <w:rPr>
          <w:rFonts w:cs="Times New Roman"/>
          <w:sz w:val="24"/>
          <w:szCs w:val="24"/>
        </w:rPr>
        <w:t>Nie dokonano podziału zamówienia na części.</w:t>
      </w:r>
    </w:p>
    <w:p w:rsidR="00312F81" w:rsidRPr="00E1410A" w:rsidRDefault="00312F81" w:rsidP="00313446">
      <w:pPr>
        <w:spacing w:after="0" w:line="360" w:lineRule="auto"/>
        <w:jc w:val="both"/>
        <w:rPr>
          <w:rFonts w:cs="Times New Roman"/>
          <w:sz w:val="24"/>
          <w:szCs w:val="24"/>
          <w:lang w:eastAsia="pl-PL"/>
        </w:rPr>
      </w:pPr>
      <w:r w:rsidRPr="00E1410A">
        <w:rPr>
          <w:rFonts w:cs="Times New Roman"/>
          <w:sz w:val="24"/>
          <w:szCs w:val="24"/>
        </w:rPr>
        <w:t xml:space="preserve">Zgodnie z art. 6d ust. 2 i 3 ustawy o utrzymaniu czystości i porządku w gminach </w:t>
      </w:r>
      <w:r w:rsidRPr="00E1410A">
        <w:rPr>
          <w:rFonts w:eastAsia="Times New Roman" w:cs="Times New Roman"/>
          <w:sz w:val="24"/>
          <w:szCs w:val="24"/>
          <w:lang w:eastAsia="pl-PL"/>
        </w:rPr>
        <w:t>(</w:t>
      </w:r>
      <w:proofErr w:type="spellStart"/>
      <w:r w:rsidRPr="00E1410A">
        <w:rPr>
          <w:rFonts w:eastAsia="Times New Roman" w:cs="Times New Roman"/>
          <w:sz w:val="24"/>
          <w:szCs w:val="24"/>
          <w:lang w:eastAsia="pl-PL"/>
        </w:rPr>
        <w:t>t.j</w:t>
      </w:r>
      <w:proofErr w:type="spellEnd"/>
      <w:r w:rsidRPr="00E1410A">
        <w:rPr>
          <w:rFonts w:eastAsia="Times New Roman" w:cs="Times New Roman"/>
          <w:sz w:val="24"/>
          <w:szCs w:val="24"/>
          <w:lang w:eastAsia="pl-PL"/>
        </w:rPr>
        <w:t>. Dz. U. z 2022 r. poz. 2519)</w:t>
      </w:r>
      <w:r w:rsidRPr="00E1410A">
        <w:rPr>
          <w:rFonts w:cs="Times New Roman"/>
          <w:sz w:val="24"/>
          <w:szCs w:val="24"/>
        </w:rPr>
        <w:t xml:space="preserve"> w celu</w:t>
      </w:r>
      <w:r w:rsidRPr="00E1410A">
        <w:rPr>
          <w:rFonts w:cs="Times New Roman"/>
          <w:sz w:val="24"/>
          <w:szCs w:val="24"/>
          <w:lang w:eastAsia="pl-PL"/>
        </w:rPr>
        <w:t xml:space="preserve"> zorganizowania odbierania odpadów komunalnych od właścicieli nieruchomości oraz wyznaczenia punktów selektywnego zbierania odpadów komunalnych rada gminy liczącej ponad 10 000 mieszkańców może podjąć uchwałę stanowiącą akt prawa miejscowego, o podziale obszaru gminy na sektory, biorąc pod uwagę liczbę mieszkańców, gęstość zaludnienia na danym terenie oraz obszar możliwy do obsługi przez jednego przedsiębiorcę odbierającego odpady komunalne od właścicieli nieruchomości. W przypadku gdy gmina jest podzielona na sektory, postępowanie o udzielenie zamówienia publicznego na odbieranie odpadów komunalnych od właścicieli nieruchomości przeprowadza się odrębnie dla każdego z wyznaczonych sektorów. </w:t>
      </w:r>
    </w:p>
    <w:p w:rsidR="00312F81" w:rsidRPr="00E1410A" w:rsidRDefault="00312F81" w:rsidP="00313446">
      <w:pPr>
        <w:spacing w:after="0" w:line="360" w:lineRule="auto"/>
        <w:jc w:val="both"/>
        <w:rPr>
          <w:rFonts w:cs="Times New Roman"/>
          <w:sz w:val="24"/>
          <w:szCs w:val="24"/>
        </w:rPr>
      </w:pPr>
      <w:r w:rsidRPr="00E1410A">
        <w:rPr>
          <w:rFonts w:cs="Times New Roman"/>
          <w:sz w:val="24"/>
          <w:szCs w:val="24"/>
          <w:lang w:eastAsia="pl-PL"/>
        </w:rPr>
        <w:t xml:space="preserve">W Gminie Lgota Wielka Rada Gminy nie podjęła takiej uchwały ze względu na fakt, że w gminie jest  </w:t>
      </w:r>
      <w:r w:rsidRPr="00E1410A">
        <w:rPr>
          <w:rFonts w:eastAsia="Calibri" w:cs="Times New Roman"/>
          <w:sz w:val="24"/>
          <w:szCs w:val="24"/>
          <w:lang w:eastAsia="zh-CN"/>
        </w:rPr>
        <w:t>zameldowanych 4 23</w:t>
      </w:r>
      <w:r w:rsidR="00313446" w:rsidRPr="00E1410A">
        <w:rPr>
          <w:rFonts w:eastAsia="Calibri" w:cs="Times New Roman"/>
          <w:sz w:val="24"/>
          <w:szCs w:val="24"/>
          <w:lang w:eastAsia="zh-CN"/>
        </w:rPr>
        <w:t>5 osób ( stan na 31.05</w:t>
      </w:r>
      <w:r w:rsidRPr="00E1410A">
        <w:rPr>
          <w:rFonts w:eastAsia="Calibri" w:cs="Times New Roman"/>
          <w:sz w:val="24"/>
          <w:szCs w:val="24"/>
          <w:lang w:eastAsia="zh-CN"/>
        </w:rPr>
        <w:t xml:space="preserve">.2023 r.). </w:t>
      </w:r>
      <w:r w:rsidRPr="00E1410A">
        <w:rPr>
          <w:rFonts w:cs="Times New Roman"/>
          <w:sz w:val="24"/>
          <w:szCs w:val="24"/>
          <w:lang w:eastAsia="pl-PL"/>
        </w:rPr>
        <w:t xml:space="preserve">Tym samym jest uzasadnione uznanie, że jeden przedsiębiorca jest zdolny do obsługi odbierania odpadów komunalnych od właścicieli nieruchomości z terenu całej gminy. Nie ma więc potrzeby podziału </w:t>
      </w:r>
      <w:r w:rsidRPr="00E1410A">
        <w:rPr>
          <w:rStyle w:val="markedcontent"/>
          <w:rFonts w:cs="Times New Roman"/>
          <w:sz w:val="24"/>
          <w:szCs w:val="24"/>
        </w:rPr>
        <w:t xml:space="preserve">zamówienia na części. Podział zamówienia na części nie zwiększy efektywności i konkurencji. </w:t>
      </w:r>
    </w:p>
    <w:p w:rsidR="00312F81" w:rsidRPr="00E1410A" w:rsidRDefault="00312F81" w:rsidP="00313446">
      <w:pPr>
        <w:shd w:val="clear" w:color="auto" w:fill="D0CECE" w:themeFill="background2" w:themeFillShade="E6"/>
        <w:spacing w:after="0" w:line="360" w:lineRule="auto"/>
        <w:jc w:val="both"/>
        <w:rPr>
          <w:rFonts w:cs="Times New Roman"/>
          <w:b/>
          <w:sz w:val="24"/>
          <w:szCs w:val="24"/>
        </w:rPr>
      </w:pPr>
      <w:r w:rsidRPr="00E1410A">
        <w:rPr>
          <w:rFonts w:cs="Times New Roman"/>
          <w:b/>
          <w:sz w:val="24"/>
          <w:szCs w:val="24"/>
        </w:rPr>
        <w:t>Rozdział 6. Wymagania w zakresie zatrudnienia na podstawie stosunku pracy.</w:t>
      </w:r>
    </w:p>
    <w:p w:rsidR="00312F81" w:rsidRPr="00E1410A" w:rsidRDefault="00312F81" w:rsidP="00313446">
      <w:pPr>
        <w:spacing w:after="0" w:line="360" w:lineRule="auto"/>
        <w:rPr>
          <w:rFonts w:eastAsia="Times New Roman" w:cstheme="minorHAnsi"/>
          <w:sz w:val="24"/>
          <w:szCs w:val="24"/>
          <w:lang w:eastAsia="pl-PL"/>
        </w:rPr>
      </w:pPr>
      <w:r w:rsidRPr="00E1410A">
        <w:rPr>
          <w:rStyle w:val="markedcontent"/>
          <w:rFonts w:cs="Times New Roman"/>
          <w:sz w:val="24"/>
          <w:szCs w:val="24"/>
        </w:rPr>
        <w:br/>
      </w:r>
      <w:r w:rsidRPr="00E1410A">
        <w:rPr>
          <w:rFonts w:cs="Times New Roman"/>
          <w:b/>
          <w:sz w:val="24"/>
          <w:szCs w:val="24"/>
        </w:rPr>
        <w:t>6.1.</w:t>
      </w:r>
      <w:r w:rsidRPr="00E1410A">
        <w:rPr>
          <w:rFonts w:cs="Times New Roman"/>
          <w:sz w:val="24"/>
          <w:szCs w:val="24"/>
        </w:rPr>
        <w:t xml:space="preserve"> Na podstawie art. 96 Prawo zamówień publicznych </w:t>
      </w:r>
      <w:r w:rsidRPr="00E1410A">
        <w:rPr>
          <w:rFonts w:eastAsia="Times New Roman" w:cs="Times New Roman"/>
          <w:sz w:val="24"/>
          <w:szCs w:val="24"/>
          <w:lang w:eastAsia="pl-PL"/>
        </w:rPr>
        <w:t>(</w:t>
      </w:r>
      <w:proofErr w:type="spellStart"/>
      <w:r w:rsidRPr="00E1410A">
        <w:rPr>
          <w:rFonts w:eastAsia="Times New Roman" w:cs="Times New Roman"/>
          <w:sz w:val="24"/>
          <w:szCs w:val="24"/>
          <w:lang w:eastAsia="pl-PL"/>
        </w:rPr>
        <w:t>t.j</w:t>
      </w:r>
      <w:proofErr w:type="spellEnd"/>
      <w:r w:rsidRPr="00E1410A">
        <w:rPr>
          <w:rFonts w:eastAsia="Times New Roman" w:cs="Times New Roman"/>
          <w:sz w:val="24"/>
          <w:szCs w:val="24"/>
          <w:lang w:eastAsia="pl-PL"/>
        </w:rPr>
        <w:t xml:space="preserve">. Dz. U. z 2022 r. poz. 1710) </w:t>
      </w:r>
      <w:r w:rsidRPr="00E1410A">
        <w:rPr>
          <w:rFonts w:cs="Times New Roman"/>
          <w:sz w:val="24"/>
          <w:szCs w:val="24"/>
        </w:rPr>
        <w:t xml:space="preserve">Zamawiający wymaga zatrudnienia przez Wykonawcę lub podwykonawcę na podstawie umowy o pracę, zgodnie z </w:t>
      </w:r>
      <w:r w:rsidRPr="00E1410A">
        <w:rPr>
          <w:rFonts w:eastAsia="Times New Roman" w:cs="Times New Roman"/>
          <w:sz w:val="24"/>
          <w:szCs w:val="24"/>
          <w:lang w:eastAsia="pl-PL"/>
        </w:rPr>
        <w:t>art. 22 § 1 ustawy z dnia 26 czerwca 1974 r. – Kodeks pracy (</w:t>
      </w:r>
      <w:proofErr w:type="spellStart"/>
      <w:r w:rsidRPr="00E1410A">
        <w:rPr>
          <w:rFonts w:eastAsia="Times New Roman" w:cs="Times New Roman"/>
          <w:sz w:val="24"/>
          <w:szCs w:val="24"/>
          <w:lang w:eastAsia="pl-PL"/>
        </w:rPr>
        <w:t>t.j</w:t>
      </w:r>
      <w:proofErr w:type="spellEnd"/>
      <w:r w:rsidRPr="00E1410A">
        <w:rPr>
          <w:rFonts w:eastAsia="Times New Roman" w:cs="Times New Roman"/>
          <w:sz w:val="24"/>
          <w:szCs w:val="24"/>
          <w:lang w:eastAsia="pl-PL"/>
        </w:rPr>
        <w:t xml:space="preserve">. Dz. U. z 2022 r. poz. 1510), </w:t>
      </w:r>
      <w:r w:rsidRPr="00E1410A">
        <w:rPr>
          <w:rFonts w:cs="Times New Roman"/>
          <w:sz w:val="24"/>
          <w:szCs w:val="24"/>
        </w:rPr>
        <w:t xml:space="preserve">pracowników, którzy wykonują czynności związane z wykonywaniem czynności w trakcie realizacji zamówienia, </w:t>
      </w:r>
      <w:proofErr w:type="spellStart"/>
      <w:r w:rsidRPr="00E1410A">
        <w:rPr>
          <w:rFonts w:cs="Times New Roman"/>
          <w:sz w:val="24"/>
          <w:szCs w:val="24"/>
        </w:rPr>
        <w:t>tj</w:t>
      </w:r>
      <w:proofErr w:type="spellEnd"/>
      <w:r w:rsidRPr="00E1410A">
        <w:rPr>
          <w:rFonts w:cs="Times New Roman"/>
          <w:sz w:val="24"/>
          <w:szCs w:val="24"/>
        </w:rPr>
        <w:t xml:space="preserve"> osób kierujących</w:t>
      </w:r>
      <w:r w:rsidRPr="00E1410A">
        <w:rPr>
          <w:rFonts w:eastAsia="Times New Roman" w:cstheme="minorHAnsi"/>
          <w:sz w:val="24"/>
          <w:szCs w:val="24"/>
          <w:lang w:eastAsia="pl-PL"/>
        </w:rPr>
        <w:t xml:space="preserve"> pojazdami oraz zajmujących się załadunkiem, wyładunkiem i segregowaniem odpadów.</w:t>
      </w:r>
    </w:p>
    <w:p w:rsidR="00312F81" w:rsidRPr="00E1410A" w:rsidRDefault="00312F81" w:rsidP="00313446">
      <w:pPr>
        <w:spacing w:after="0" w:line="360" w:lineRule="auto"/>
        <w:jc w:val="both"/>
        <w:rPr>
          <w:rFonts w:eastAsia="Times New Roman" w:cs="Times New Roman"/>
          <w:sz w:val="24"/>
          <w:szCs w:val="24"/>
          <w:lang w:eastAsia="pl-PL"/>
        </w:rPr>
      </w:pPr>
    </w:p>
    <w:p w:rsidR="00312F81" w:rsidRPr="00E1410A" w:rsidRDefault="00312F81" w:rsidP="00313446">
      <w:pPr>
        <w:spacing w:after="0" w:line="360" w:lineRule="auto"/>
        <w:jc w:val="both"/>
        <w:rPr>
          <w:rFonts w:cs="Times New Roman"/>
          <w:sz w:val="24"/>
          <w:szCs w:val="24"/>
        </w:rPr>
      </w:pPr>
      <w:r w:rsidRPr="00E1410A">
        <w:rPr>
          <w:rFonts w:cs="Times New Roman"/>
          <w:b/>
          <w:sz w:val="24"/>
          <w:szCs w:val="24"/>
        </w:rPr>
        <w:t>6.2.</w:t>
      </w:r>
      <w:r w:rsidRPr="00E1410A">
        <w:rPr>
          <w:rFonts w:cs="Times New Roman"/>
          <w:sz w:val="24"/>
          <w:szCs w:val="24"/>
        </w:rPr>
        <w:t xml:space="preserve"> </w:t>
      </w:r>
      <w:r w:rsidRPr="00E1410A">
        <w:rPr>
          <w:rFonts w:eastAsia="Times New Roman" w:cstheme="minorHAnsi"/>
          <w:sz w:val="24"/>
          <w:szCs w:val="24"/>
          <w:lang w:eastAsia="pl-PL"/>
        </w:rPr>
        <w:t xml:space="preserve">Sposób weryfikacji zatrudnienia tych osób, uprawnienia Zamawiającego w zakresie kontroli spełniania przez Wykonawcę wymagań związanych z zatrudnianiem tych osób oraz </w:t>
      </w:r>
      <w:r w:rsidRPr="00E1410A">
        <w:rPr>
          <w:rFonts w:eastAsia="Times New Roman" w:cstheme="minorHAnsi"/>
          <w:sz w:val="24"/>
          <w:szCs w:val="24"/>
          <w:lang w:eastAsia="pl-PL"/>
        </w:rPr>
        <w:lastRenderedPageBreak/>
        <w:t xml:space="preserve">sankcje z tytułu niespełnienia tych wymagań, Zamawiający określił  w projektowanych postanowieniach umowy stanowiących </w:t>
      </w:r>
      <w:r w:rsidRPr="00E1410A">
        <w:rPr>
          <w:rFonts w:eastAsia="Times New Roman" w:cstheme="minorHAnsi"/>
          <w:b/>
          <w:sz w:val="24"/>
          <w:szCs w:val="24"/>
          <w:lang w:eastAsia="pl-PL"/>
        </w:rPr>
        <w:t>Załącznik nr 6 do SWZ</w:t>
      </w:r>
      <w:r w:rsidRPr="00E1410A">
        <w:rPr>
          <w:rFonts w:eastAsia="Times New Roman" w:cstheme="minorHAnsi"/>
          <w:sz w:val="24"/>
          <w:szCs w:val="24"/>
          <w:lang w:eastAsia="pl-PL"/>
        </w:rPr>
        <w:t>.</w:t>
      </w:r>
      <w:r w:rsidRPr="00E1410A">
        <w:rPr>
          <w:rFonts w:cs="Times New Roman"/>
          <w:sz w:val="24"/>
          <w:szCs w:val="24"/>
        </w:rPr>
        <w:t>.</w:t>
      </w:r>
    </w:p>
    <w:p w:rsidR="00312F81" w:rsidRPr="00E1410A" w:rsidRDefault="00312F81" w:rsidP="00313446">
      <w:pPr>
        <w:spacing w:after="0" w:line="360" w:lineRule="auto"/>
        <w:jc w:val="both"/>
        <w:rPr>
          <w:rFonts w:cs="Times New Roman"/>
          <w:sz w:val="24"/>
          <w:szCs w:val="24"/>
        </w:rPr>
      </w:pPr>
    </w:p>
    <w:p w:rsidR="00312F81" w:rsidRPr="00E1410A" w:rsidRDefault="00312F81" w:rsidP="00313446">
      <w:pPr>
        <w:shd w:val="clear" w:color="auto" w:fill="D0CECE" w:themeFill="background2" w:themeFillShade="E6"/>
        <w:spacing w:after="0" w:line="360" w:lineRule="auto"/>
        <w:jc w:val="both"/>
        <w:rPr>
          <w:rFonts w:cs="Times New Roman"/>
          <w:b/>
          <w:sz w:val="24"/>
          <w:szCs w:val="24"/>
        </w:rPr>
      </w:pPr>
      <w:r w:rsidRPr="00E1410A">
        <w:rPr>
          <w:rFonts w:cs="Times New Roman"/>
          <w:b/>
          <w:sz w:val="24"/>
          <w:szCs w:val="24"/>
        </w:rPr>
        <w:t>Rozdział 7. Termin wykonania zamówienia.</w:t>
      </w:r>
    </w:p>
    <w:p w:rsidR="00312F81" w:rsidRPr="00E1410A" w:rsidRDefault="00312F81" w:rsidP="00313446">
      <w:pPr>
        <w:spacing w:after="0" w:line="360" w:lineRule="auto"/>
        <w:jc w:val="both"/>
        <w:rPr>
          <w:rFonts w:cs="Times New Roman"/>
          <w:sz w:val="24"/>
          <w:szCs w:val="24"/>
        </w:rPr>
      </w:pPr>
    </w:p>
    <w:p w:rsidR="00312F81" w:rsidRPr="00E1410A" w:rsidRDefault="00312F81" w:rsidP="00313446">
      <w:pPr>
        <w:pStyle w:val="Default"/>
        <w:spacing w:line="360" w:lineRule="auto"/>
        <w:jc w:val="both"/>
        <w:rPr>
          <w:rFonts w:asciiTheme="minorHAnsi" w:hAnsiTheme="minorHAnsi"/>
          <w:color w:val="auto"/>
        </w:rPr>
      </w:pPr>
      <w:r w:rsidRPr="00E1410A">
        <w:rPr>
          <w:rFonts w:asciiTheme="minorHAnsi" w:hAnsiTheme="minorHAnsi"/>
          <w:color w:val="auto"/>
        </w:rPr>
        <w:t>Wymagany termin realizacji umowy 12 miesięcy od dnia podpisania umowy , nie wcześniej jednak niż od dnia 1 września 2023 r.</w:t>
      </w:r>
    </w:p>
    <w:p w:rsidR="00312F81" w:rsidRPr="00E1410A" w:rsidRDefault="00312F81" w:rsidP="00313446">
      <w:pPr>
        <w:pStyle w:val="Default"/>
        <w:spacing w:line="360" w:lineRule="auto"/>
        <w:jc w:val="both"/>
        <w:rPr>
          <w:rFonts w:asciiTheme="minorHAnsi" w:hAnsiTheme="minorHAnsi"/>
          <w:color w:val="auto"/>
        </w:rPr>
      </w:pPr>
    </w:p>
    <w:p w:rsidR="00312F81" w:rsidRPr="00E1410A" w:rsidRDefault="00312F81" w:rsidP="00313446">
      <w:pPr>
        <w:shd w:val="clear" w:color="auto" w:fill="FFFFFF" w:themeFill="background1"/>
        <w:spacing w:after="0" w:line="360" w:lineRule="auto"/>
        <w:jc w:val="both"/>
        <w:rPr>
          <w:rFonts w:cs="Times New Roman"/>
          <w:b/>
          <w:sz w:val="24"/>
          <w:szCs w:val="24"/>
        </w:rPr>
      </w:pPr>
    </w:p>
    <w:p w:rsidR="00312F81" w:rsidRPr="00E1410A" w:rsidRDefault="00312F81" w:rsidP="00313446">
      <w:pPr>
        <w:shd w:val="clear" w:color="auto" w:fill="D0CECE" w:themeFill="background2" w:themeFillShade="E6"/>
        <w:spacing w:after="0" w:line="360" w:lineRule="auto"/>
        <w:jc w:val="both"/>
        <w:rPr>
          <w:rFonts w:cs="Times New Roman"/>
          <w:b/>
          <w:sz w:val="24"/>
          <w:szCs w:val="24"/>
        </w:rPr>
      </w:pPr>
      <w:r w:rsidRPr="00E1410A">
        <w:rPr>
          <w:rFonts w:cs="Times New Roman"/>
          <w:b/>
          <w:sz w:val="24"/>
          <w:szCs w:val="24"/>
        </w:rPr>
        <w:t xml:space="preserve">Rozdział 8. Podstawy wykluczenia obligatoryjne (art. 108 </w:t>
      </w:r>
      <w:proofErr w:type="spellStart"/>
      <w:r w:rsidRPr="00E1410A">
        <w:rPr>
          <w:rFonts w:cs="Times New Roman"/>
          <w:b/>
          <w:sz w:val="24"/>
          <w:szCs w:val="24"/>
        </w:rPr>
        <w:t>Pzp</w:t>
      </w:r>
      <w:proofErr w:type="spellEnd"/>
      <w:r w:rsidRPr="00E1410A">
        <w:rPr>
          <w:rFonts w:cs="Times New Roman"/>
          <w:b/>
          <w:sz w:val="24"/>
          <w:szCs w:val="24"/>
        </w:rPr>
        <w:t>)</w:t>
      </w:r>
    </w:p>
    <w:p w:rsidR="00312F81" w:rsidRPr="00E1410A" w:rsidRDefault="00312F81" w:rsidP="00313446">
      <w:pPr>
        <w:shd w:val="clear" w:color="auto" w:fill="FFFFFF" w:themeFill="background1"/>
        <w:spacing w:after="0" w:line="360" w:lineRule="auto"/>
        <w:jc w:val="both"/>
        <w:rPr>
          <w:rFonts w:cs="Times New Roman"/>
          <w:b/>
          <w:sz w:val="24"/>
          <w:szCs w:val="24"/>
        </w:rPr>
      </w:pPr>
    </w:p>
    <w:p w:rsidR="00312F81" w:rsidRPr="00E1410A" w:rsidRDefault="00312F81" w:rsidP="00313446">
      <w:pPr>
        <w:tabs>
          <w:tab w:val="left" w:pos="0"/>
        </w:tabs>
        <w:spacing w:after="0" w:line="360" w:lineRule="auto"/>
        <w:jc w:val="both"/>
        <w:rPr>
          <w:rFonts w:eastAsia="Calibri" w:cs="Times New Roman"/>
          <w:sz w:val="24"/>
          <w:szCs w:val="24"/>
        </w:rPr>
      </w:pPr>
      <w:r w:rsidRPr="00E1410A">
        <w:rPr>
          <w:rFonts w:eastAsia="Calibri" w:cs="Times New Roman"/>
          <w:b/>
          <w:sz w:val="24"/>
          <w:szCs w:val="24"/>
        </w:rPr>
        <w:t>8.1.</w:t>
      </w:r>
      <w:r w:rsidRPr="00E1410A">
        <w:rPr>
          <w:rFonts w:eastAsia="Calibri" w:cs="Times New Roman"/>
          <w:sz w:val="24"/>
          <w:szCs w:val="24"/>
        </w:rPr>
        <w:t xml:space="preserve"> O udzielenie zamówienia mogą ubiegać się wykonawcy, którzy:</w:t>
      </w:r>
    </w:p>
    <w:p w:rsidR="00312F81" w:rsidRPr="00E1410A" w:rsidRDefault="00312F81" w:rsidP="00313446">
      <w:pPr>
        <w:pStyle w:val="Akapitzlist"/>
        <w:numPr>
          <w:ilvl w:val="0"/>
          <w:numId w:val="1"/>
        </w:numPr>
        <w:tabs>
          <w:tab w:val="left" w:pos="0"/>
        </w:tabs>
        <w:spacing w:after="0" w:line="360" w:lineRule="auto"/>
        <w:jc w:val="both"/>
        <w:rPr>
          <w:rFonts w:eastAsia="Calibri" w:cs="Times New Roman"/>
          <w:sz w:val="24"/>
          <w:szCs w:val="24"/>
        </w:rPr>
      </w:pPr>
      <w:r w:rsidRPr="00E1410A">
        <w:rPr>
          <w:rFonts w:eastAsia="Calibri" w:cs="Times New Roman"/>
          <w:sz w:val="24"/>
          <w:szCs w:val="24"/>
        </w:rPr>
        <w:t xml:space="preserve">nie podlegają wykluczeniu na postawie art. 108 ust. 1 </w:t>
      </w:r>
      <w:proofErr w:type="spellStart"/>
      <w:r w:rsidRPr="00E1410A">
        <w:rPr>
          <w:rFonts w:eastAsia="Calibri" w:cs="Times New Roman"/>
          <w:sz w:val="24"/>
          <w:szCs w:val="24"/>
        </w:rPr>
        <w:t>Pzp</w:t>
      </w:r>
      <w:proofErr w:type="spellEnd"/>
      <w:r w:rsidRPr="00E1410A">
        <w:rPr>
          <w:rFonts w:eastAsia="Calibri" w:cs="Times New Roman"/>
          <w:sz w:val="24"/>
          <w:szCs w:val="24"/>
        </w:rPr>
        <w:t>;</w:t>
      </w:r>
    </w:p>
    <w:p w:rsidR="00312F81" w:rsidRPr="00E1410A" w:rsidRDefault="00312F81" w:rsidP="00313446">
      <w:pPr>
        <w:pStyle w:val="Akapitzlist"/>
        <w:numPr>
          <w:ilvl w:val="0"/>
          <w:numId w:val="1"/>
        </w:numPr>
        <w:tabs>
          <w:tab w:val="left" w:pos="0"/>
        </w:tabs>
        <w:spacing w:after="0" w:line="360" w:lineRule="auto"/>
        <w:jc w:val="both"/>
        <w:rPr>
          <w:rFonts w:eastAsia="Calibri" w:cs="Times New Roman"/>
          <w:sz w:val="24"/>
          <w:szCs w:val="24"/>
        </w:rPr>
      </w:pPr>
      <w:r w:rsidRPr="00E1410A">
        <w:rPr>
          <w:rFonts w:eastAsia="Calibri" w:cs="Times New Roman"/>
          <w:sz w:val="24"/>
          <w:szCs w:val="24"/>
        </w:rPr>
        <w:t xml:space="preserve">nie podlegają wykluczeniu </w:t>
      </w:r>
      <w:r w:rsidRPr="00E1410A">
        <w:rPr>
          <w:rFonts w:eastAsia="Calibri" w:cs="Times New Roman"/>
          <w:bCs/>
          <w:sz w:val="24"/>
          <w:szCs w:val="24"/>
          <w:lang w:bidi="he-IL"/>
        </w:rPr>
        <w:t xml:space="preserve">w przypadku zaistnienia okoliczności wskazanych w </w:t>
      </w:r>
      <w:r w:rsidRPr="00E1410A">
        <w:rPr>
          <w:rFonts w:eastAsia="Calibri" w:cs="Times New Roman"/>
          <w:bCs/>
          <w:sz w:val="24"/>
          <w:szCs w:val="24"/>
        </w:rPr>
        <w:t>art. 7 ust. 1 ustawy z dnia 13 kwietnia 2022 roku o szczególnych rozwiązaniach w zakresie przeciwdziałania wspieraniu agresji na Ukrainę oraz służących ochronie bezpieczeństwa narodowego (Dz. U.  poz. 835);</w:t>
      </w:r>
    </w:p>
    <w:p w:rsidR="00312F81" w:rsidRPr="00E1410A" w:rsidRDefault="00312F81" w:rsidP="00313446">
      <w:pPr>
        <w:pStyle w:val="Akapitzlist"/>
        <w:numPr>
          <w:ilvl w:val="0"/>
          <w:numId w:val="1"/>
        </w:numPr>
        <w:tabs>
          <w:tab w:val="left" w:pos="0"/>
        </w:tabs>
        <w:spacing w:after="0" w:line="360" w:lineRule="auto"/>
        <w:jc w:val="both"/>
        <w:rPr>
          <w:rFonts w:eastAsia="Calibri" w:cs="Times New Roman"/>
          <w:sz w:val="24"/>
          <w:szCs w:val="24"/>
        </w:rPr>
      </w:pPr>
      <w:r w:rsidRPr="00E1410A">
        <w:rPr>
          <w:rFonts w:eastAsia="Calibri" w:cs="Times New Roman"/>
          <w:sz w:val="24"/>
          <w:szCs w:val="24"/>
        </w:rPr>
        <w:t>nie są objęci zakazem art. 5k Rozporządzenia Rady (UE) 2022/576 z dnia 8 kwietnia 2022 r. w sprawie zmiany rozporządzenia (UE) nr 833/2014 dotyczącego środków ograniczających w związku z działaniami Rosji destabilizującymi sytuację na Ukrainie.</w:t>
      </w:r>
    </w:p>
    <w:p w:rsidR="00312F81" w:rsidRPr="00E1410A" w:rsidRDefault="00312F81" w:rsidP="00313446">
      <w:pPr>
        <w:tabs>
          <w:tab w:val="left" w:pos="0"/>
        </w:tabs>
        <w:spacing w:after="0" w:line="360" w:lineRule="auto"/>
        <w:jc w:val="both"/>
        <w:rPr>
          <w:rFonts w:eastAsia="Calibri" w:cs="Times New Roman"/>
          <w:sz w:val="24"/>
          <w:szCs w:val="24"/>
        </w:rPr>
      </w:pPr>
    </w:p>
    <w:p w:rsidR="00312F81" w:rsidRPr="00E1410A" w:rsidRDefault="00312F81" w:rsidP="00313446">
      <w:pPr>
        <w:tabs>
          <w:tab w:val="left" w:pos="0"/>
        </w:tabs>
        <w:spacing w:after="0" w:line="360" w:lineRule="auto"/>
        <w:jc w:val="both"/>
        <w:rPr>
          <w:rFonts w:eastAsia="Calibri" w:cs="Times New Roman"/>
          <w:sz w:val="24"/>
          <w:szCs w:val="24"/>
        </w:rPr>
      </w:pPr>
      <w:r w:rsidRPr="00E1410A">
        <w:rPr>
          <w:rFonts w:eastAsia="Calibri" w:cs="Times New Roman"/>
          <w:b/>
          <w:sz w:val="24"/>
          <w:szCs w:val="24"/>
        </w:rPr>
        <w:t>8.2.</w:t>
      </w:r>
      <w:r w:rsidRPr="00E1410A">
        <w:rPr>
          <w:rFonts w:eastAsia="Calibri" w:cs="Times New Roman"/>
          <w:sz w:val="24"/>
          <w:szCs w:val="24"/>
        </w:rPr>
        <w:t xml:space="preserve"> Z postępowania o udzielenie zamówienia Zamawiający wykluczy wykonawcę:</w:t>
      </w:r>
    </w:p>
    <w:p w:rsidR="00312F81" w:rsidRPr="00E1410A" w:rsidRDefault="00312F81" w:rsidP="00313446">
      <w:pPr>
        <w:pStyle w:val="Akapitzlist"/>
        <w:numPr>
          <w:ilvl w:val="0"/>
          <w:numId w:val="2"/>
        </w:numPr>
        <w:tabs>
          <w:tab w:val="left" w:pos="0"/>
        </w:tabs>
        <w:spacing w:after="0" w:line="360" w:lineRule="auto"/>
        <w:jc w:val="both"/>
        <w:rPr>
          <w:rFonts w:eastAsia="Calibri" w:cs="Times New Roman"/>
          <w:sz w:val="24"/>
          <w:szCs w:val="24"/>
        </w:rPr>
      </w:pPr>
      <w:r w:rsidRPr="00E1410A">
        <w:rPr>
          <w:rFonts w:eastAsia="Calibri" w:cs="Times New Roman"/>
          <w:sz w:val="24"/>
          <w:szCs w:val="24"/>
        </w:rPr>
        <w:t>będącego osobą fizyczną, którego prawomocnie skazano za przestępstwo:</w:t>
      </w:r>
    </w:p>
    <w:p w:rsidR="00312F81" w:rsidRPr="00E1410A" w:rsidRDefault="00312F81" w:rsidP="00313446">
      <w:pPr>
        <w:pStyle w:val="Akapitzlist"/>
        <w:numPr>
          <w:ilvl w:val="0"/>
          <w:numId w:val="3"/>
        </w:numPr>
        <w:tabs>
          <w:tab w:val="left" w:pos="0"/>
        </w:tabs>
        <w:spacing w:after="0" w:line="360" w:lineRule="auto"/>
        <w:jc w:val="both"/>
        <w:rPr>
          <w:rFonts w:eastAsia="Calibri" w:cs="Times New Roman"/>
          <w:sz w:val="24"/>
          <w:szCs w:val="24"/>
        </w:rPr>
      </w:pPr>
      <w:r w:rsidRPr="00E1410A">
        <w:rPr>
          <w:rFonts w:eastAsia="Calibri" w:cs="Times New Roman"/>
          <w:sz w:val="24"/>
          <w:szCs w:val="24"/>
        </w:rPr>
        <w:t>udziału w zorganizowanej grupie przestępczej albo związku mającym na celu popełnienie przestępstwa lub przestępstwa skarbowego, o którym mowa w art. 258 Kodeksu karnego,</w:t>
      </w:r>
    </w:p>
    <w:p w:rsidR="00312F81" w:rsidRPr="00E1410A" w:rsidRDefault="00312F81" w:rsidP="00313446">
      <w:pPr>
        <w:pStyle w:val="Akapitzlist"/>
        <w:numPr>
          <w:ilvl w:val="0"/>
          <w:numId w:val="3"/>
        </w:numPr>
        <w:tabs>
          <w:tab w:val="left" w:pos="0"/>
        </w:tabs>
        <w:spacing w:after="0" w:line="360" w:lineRule="auto"/>
        <w:jc w:val="both"/>
        <w:rPr>
          <w:rFonts w:eastAsia="Calibri" w:cs="Times New Roman"/>
          <w:sz w:val="24"/>
          <w:szCs w:val="24"/>
        </w:rPr>
      </w:pPr>
      <w:r w:rsidRPr="00E1410A">
        <w:rPr>
          <w:rFonts w:eastAsia="Calibri" w:cs="Times New Roman"/>
          <w:sz w:val="24"/>
          <w:szCs w:val="24"/>
        </w:rPr>
        <w:t>handlu ludźmi, o którym mowa w art. 189a Kodeksu karnego,</w:t>
      </w:r>
    </w:p>
    <w:p w:rsidR="00312F81" w:rsidRPr="00E1410A" w:rsidRDefault="00312F81" w:rsidP="00313446">
      <w:pPr>
        <w:pStyle w:val="Akapitzlist"/>
        <w:numPr>
          <w:ilvl w:val="0"/>
          <w:numId w:val="3"/>
        </w:numPr>
        <w:tabs>
          <w:tab w:val="left" w:pos="0"/>
        </w:tabs>
        <w:spacing w:after="0" w:line="360" w:lineRule="auto"/>
        <w:jc w:val="both"/>
        <w:rPr>
          <w:rFonts w:eastAsia="Calibri" w:cs="Times New Roman"/>
          <w:sz w:val="24"/>
          <w:szCs w:val="24"/>
        </w:rPr>
      </w:pPr>
      <w:r w:rsidRPr="00E1410A">
        <w:rPr>
          <w:rFonts w:eastAsia="Calibri" w:cs="Times New Roman"/>
          <w:sz w:val="24"/>
          <w:szCs w:val="24"/>
        </w:rPr>
        <w:t xml:space="preserve">o którym mowa w art. 228–230a, art. 250a Kodeksu karnego lub w art. 46 lub art. 48 ustawy z dnia 25 czerwca 2010 r. o sporcie (Dz. U. z 2020 r. poz. 1133 oraz z 2021 r. </w:t>
      </w:r>
      <w:r w:rsidRPr="00E1410A">
        <w:rPr>
          <w:rFonts w:eastAsia="SimSun" w:cs="Times New Roman"/>
          <w:kern w:val="3"/>
          <w:sz w:val="24"/>
          <w:szCs w:val="24"/>
          <w:shd w:val="clear" w:color="auto" w:fill="FFFFFF"/>
          <w:lang w:eastAsia="zh-CN" w:bidi="hi-IN"/>
        </w:rPr>
        <w:t>poz. 2054 i 2142)</w:t>
      </w:r>
      <w:r w:rsidRPr="00E1410A">
        <w:rPr>
          <w:rFonts w:eastAsia="Calibri" w:cs="Times New Roman"/>
          <w:sz w:val="24"/>
          <w:szCs w:val="24"/>
        </w:rPr>
        <w:t xml:space="preserve"> lub w art. 54 ust. 1-4 ustawy z dnia 12 maja 2011 r o refundacji leków, środków spożywczych specjalnego przeznaczenia żywieniowego oraz wyrobów medycznych (</w:t>
      </w:r>
      <w:r w:rsidRPr="00E1410A">
        <w:rPr>
          <w:rFonts w:eastAsia="SimSun" w:cs="Times New Roman"/>
          <w:kern w:val="3"/>
          <w:sz w:val="24"/>
          <w:szCs w:val="24"/>
          <w:shd w:val="clear" w:color="auto" w:fill="FFFFFF"/>
          <w:lang w:eastAsia="zh-CN" w:bidi="hi-IN"/>
        </w:rPr>
        <w:t>Dz. U. z 2022 poz. 463, 583, 974),</w:t>
      </w:r>
    </w:p>
    <w:p w:rsidR="00312F81" w:rsidRPr="00E1410A" w:rsidRDefault="00312F81" w:rsidP="00313446">
      <w:pPr>
        <w:pStyle w:val="Akapitzlist"/>
        <w:numPr>
          <w:ilvl w:val="0"/>
          <w:numId w:val="3"/>
        </w:numPr>
        <w:tabs>
          <w:tab w:val="left" w:pos="0"/>
        </w:tabs>
        <w:spacing w:after="0" w:line="360" w:lineRule="auto"/>
        <w:jc w:val="both"/>
        <w:rPr>
          <w:rFonts w:eastAsia="Calibri" w:cs="Times New Roman"/>
          <w:sz w:val="24"/>
          <w:szCs w:val="24"/>
        </w:rPr>
      </w:pPr>
      <w:r w:rsidRPr="00E1410A">
        <w:rPr>
          <w:rFonts w:eastAsia="Calibri" w:cs="Times New Roman"/>
          <w:sz w:val="24"/>
          <w:szCs w:val="24"/>
        </w:rPr>
        <w:lastRenderedPageBreak/>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312F81" w:rsidRPr="00E1410A" w:rsidRDefault="00312F81" w:rsidP="00313446">
      <w:pPr>
        <w:pStyle w:val="Akapitzlist"/>
        <w:numPr>
          <w:ilvl w:val="0"/>
          <w:numId w:val="3"/>
        </w:numPr>
        <w:tabs>
          <w:tab w:val="left" w:pos="0"/>
        </w:tabs>
        <w:spacing w:after="0" w:line="360" w:lineRule="auto"/>
        <w:jc w:val="both"/>
        <w:rPr>
          <w:rFonts w:eastAsia="Calibri" w:cs="Times New Roman"/>
          <w:sz w:val="24"/>
          <w:szCs w:val="24"/>
        </w:rPr>
      </w:pPr>
      <w:r w:rsidRPr="00E1410A">
        <w:rPr>
          <w:rFonts w:eastAsia="Calibri" w:cs="Times New Roman"/>
          <w:sz w:val="24"/>
          <w:szCs w:val="24"/>
        </w:rPr>
        <w:t>o charakterze terrorystycznym, o którym mowa w art. 115 § 20 Kodeksu karnego, lub mające na celu popełnienie tego przestępstwa,</w:t>
      </w:r>
    </w:p>
    <w:p w:rsidR="00312F81" w:rsidRPr="00E1410A" w:rsidRDefault="00312F81" w:rsidP="00313446">
      <w:pPr>
        <w:pStyle w:val="Akapitzlist"/>
        <w:numPr>
          <w:ilvl w:val="0"/>
          <w:numId w:val="3"/>
        </w:numPr>
        <w:tabs>
          <w:tab w:val="left" w:pos="0"/>
        </w:tabs>
        <w:spacing w:after="0" w:line="360" w:lineRule="auto"/>
        <w:jc w:val="both"/>
        <w:rPr>
          <w:rFonts w:eastAsia="Calibri" w:cs="Times New Roman"/>
          <w:sz w:val="24"/>
          <w:szCs w:val="24"/>
        </w:rPr>
      </w:pPr>
      <w:r w:rsidRPr="00E1410A">
        <w:rPr>
          <w:rFonts w:eastAsia="Calibri" w:cs="Times New Roman"/>
          <w:sz w:val="24"/>
          <w:szCs w:val="24"/>
        </w:rPr>
        <w:t>powierzenia wykonywania pracy małoletniemu cudzoziemcowi, o którym mowa w art. 9 ust. 2 ustawy z dnia 15 czerwca 2012 r. o skutkach powierzania wykonywania pracy cudzoziemcom przebywającym wbrew przepisom na terytorium Rzeczypospolitej Polskiej (</w:t>
      </w:r>
      <w:r w:rsidRPr="00E1410A">
        <w:rPr>
          <w:rFonts w:eastAsia="SimSun" w:cs="Times New Roman"/>
          <w:kern w:val="3"/>
          <w:sz w:val="24"/>
          <w:szCs w:val="24"/>
          <w:lang w:eastAsia="zh-CN" w:bidi="hi-IN"/>
        </w:rPr>
        <w:t>Dz. U. 2021 poz. 1745),</w:t>
      </w:r>
    </w:p>
    <w:p w:rsidR="00312F81" w:rsidRPr="00E1410A" w:rsidRDefault="00312F81" w:rsidP="00313446">
      <w:pPr>
        <w:pStyle w:val="Akapitzlist"/>
        <w:numPr>
          <w:ilvl w:val="0"/>
          <w:numId w:val="3"/>
        </w:numPr>
        <w:tabs>
          <w:tab w:val="left" w:pos="0"/>
        </w:tabs>
        <w:spacing w:after="0" w:line="360" w:lineRule="auto"/>
        <w:jc w:val="both"/>
        <w:rPr>
          <w:rFonts w:eastAsia="Calibri" w:cs="Times New Roman"/>
          <w:sz w:val="24"/>
          <w:szCs w:val="24"/>
        </w:rPr>
      </w:pPr>
      <w:r w:rsidRPr="00E1410A">
        <w:rPr>
          <w:rFonts w:eastAsia="Calibri" w:cs="Times New Roman"/>
          <w:sz w:val="24"/>
          <w:szCs w:val="24"/>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312F81" w:rsidRPr="00E1410A" w:rsidRDefault="00312F81" w:rsidP="00313446">
      <w:pPr>
        <w:pStyle w:val="Akapitzlist"/>
        <w:numPr>
          <w:ilvl w:val="0"/>
          <w:numId w:val="3"/>
        </w:numPr>
        <w:tabs>
          <w:tab w:val="left" w:pos="0"/>
        </w:tabs>
        <w:spacing w:after="0" w:line="360" w:lineRule="auto"/>
        <w:jc w:val="both"/>
        <w:rPr>
          <w:rFonts w:eastAsia="Calibri" w:cs="Times New Roman"/>
          <w:sz w:val="24"/>
          <w:szCs w:val="24"/>
        </w:rPr>
      </w:pPr>
      <w:r w:rsidRPr="00E1410A">
        <w:rPr>
          <w:rFonts w:eastAsia="Calibri" w:cs="Times New Roman"/>
          <w:sz w:val="24"/>
          <w:szCs w:val="24"/>
        </w:rPr>
        <w:t xml:space="preserve">o którym mowa w art. 9 ust. 1 i 3 lub art. 10 ustawy z dnia 15 czerwca 2012 r. o skutkach powierzania wykonywania pracy cudzoziemcom przebywającym wbrew przepisom na terytorium Rzeczypospolitej Polskiej </w:t>
      </w:r>
    </w:p>
    <w:p w:rsidR="00312F81" w:rsidRPr="00E1410A" w:rsidRDefault="00312F81" w:rsidP="00313446">
      <w:pPr>
        <w:tabs>
          <w:tab w:val="left" w:pos="0"/>
        </w:tabs>
        <w:spacing w:after="0" w:line="360" w:lineRule="auto"/>
        <w:jc w:val="both"/>
        <w:rPr>
          <w:rFonts w:eastAsia="Calibri" w:cs="Times New Roman"/>
          <w:sz w:val="24"/>
          <w:szCs w:val="24"/>
        </w:rPr>
      </w:pPr>
      <w:r w:rsidRPr="00E1410A">
        <w:rPr>
          <w:rFonts w:eastAsia="Calibri" w:cs="Times New Roman"/>
          <w:sz w:val="24"/>
          <w:szCs w:val="24"/>
        </w:rPr>
        <w:tab/>
        <w:t>– lub za odpowiedni czyn zabroniony określony w przepisach prawa obcego;</w:t>
      </w:r>
    </w:p>
    <w:p w:rsidR="00312F81" w:rsidRPr="00E1410A" w:rsidRDefault="00312F81" w:rsidP="00313446">
      <w:pPr>
        <w:pStyle w:val="Akapitzlist"/>
        <w:numPr>
          <w:ilvl w:val="0"/>
          <w:numId w:val="2"/>
        </w:numPr>
        <w:tabs>
          <w:tab w:val="left" w:pos="0"/>
        </w:tabs>
        <w:spacing w:after="0" w:line="360" w:lineRule="auto"/>
        <w:jc w:val="both"/>
        <w:rPr>
          <w:rFonts w:eastAsia="Calibri" w:cs="Times New Roman"/>
          <w:sz w:val="24"/>
          <w:szCs w:val="24"/>
        </w:rPr>
      </w:pPr>
      <w:r w:rsidRPr="00E1410A">
        <w:rPr>
          <w:rFonts w:eastAsia="Calibri" w:cs="Times New Roman"/>
          <w:sz w:val="24"/>
          <w:szCs w:val="24"/>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8.2. </w:t>
      </w:r>
      <w:proofErr w:type="spellStart"/>
      <w:r w:rsidRPr="00E1410A">
        <w:rPr>
          <w:rFonts w:eastAsia="Calibri" w:cs="Times New Roman"/>
          <w:sz w:val="24"/>
          <w:szCs w:val="24"/>
        </w:rPr>
        <w:t>ppkt</w:t>
      </w:r>
      <w:proofErr w:type="spellEnd"/>
      <w:r w:rsidRPr="00E1410A">
        <w:rPr>
          <w:rFonts w:eastAsia="Calibri" w:cs="Times New Roman"/>
          <w:sz w:val="24"/>
          <w:szCs w:val="24"/>
        </w:rPr>
        <w:t xml:space="preserve"> 1);</w:t>
      </w:r>
    </w:p>
    <w:p w:rsidR="00312F81" w:rsidRPr="00E1410A" w:rsidRDefault="00312F81" w:rsidP="00313446">
      <w:pPr>
        <w:pStyle w:val="Akapitzlist"/>
        <w:numPr>
          <w:ilvl w:val="0"/>
          <w:numId w:val="2"/>
        </w:numPr>
        <w:tabs>
          <w:tab w:val="left" w:pos="0"/>
        </w:tabs>
        <w:spacing w:after="0" w:line="360" w:lineRule="auto"/>
        <w:jc w:val="both"/>
        <w:rPr>
          <w:rFonts w:eastAsia="Calibri" w:cs="Times New Roman"/>
          <w:sz w:val="24"/>
          <w:szCs w:val="24"/>
        </w:rPr>
      </w:pPr>
      <w:r w:rsidRPr="00E1410A">
        <w:rPr>
          <w:rFonts w:eastAsia="Calibri" w:cs="Times New Roman"/>
          <w:sz w:val="24"/>
          <w:szCs w:val="24"/>
        </w:rPr>
        <w:t>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rsidR="00312F81" w:rsidRPr="00E1410A" w:rsidRDefault="00312F81" w:rsidP="00313446">
      <w:pPr>
        <w:pStyle w:val="Akapitzlist"/>
        <w:numPr>
          <w:ilvl w:val="0"/>
          <w:numId w:val="2"/>
        </w:numPr>
        <w:tabs>
          <w:tab w:val="left" w:pos="0"/>
        </w:tabs>
        <w:spacing w:after="0" w:line="360" w:lineRule="auto"/>
        <w:jc w:val="both"/>
        <w:rPr>
          <w:rFonts w:eastAsia="Calibri" w:cs="Times New Roman"/>
          <w:sz w:val="24"/>
          <w:szCs w:val="24"/>
        </w:rPr>
      </w:pPr>
      <w:r w:rsidRPr="00E1410A">
        <w:rPr>
          <w:rFonts w:eastAsia="Calibri" w:cs="Times New Roman"/>
          <w:sz w:val="24"/>
          <w:szCs w:val="24"/>
        </w:rPr>
        <w:t>wobec którego prawomocnie orzeczono zakaz ubiegania się o zamówienia publiczne;</w:t>
      </w:r>
    </w:p>
    <w:p w:rsidR="00312F81" w:rsidRPr="00E1410A" w:rsidRDefault="00312F81" w:rsidP="00313446">
      <w:pPr>
        <w:pStyle w:val="Akapitzlist"/>
        <w:numPr>
          <w:ilvl w:val="0"/>
          <w:numId w:val="2"/>
        </w:numPr>
        <w:tabs>
          <w:tab w:val="left" w:pos="0"/>
        </w:tabs>
        <w:spacing w:after="0" w:line="360" w:lineRule="auto"/>
        <w:jc w:val="both"/>
        <w:rPr>
          <w:rFonts w:eastAsia="Calibri" w:cs="Times New Roman"/>
          <w:sz w:val="24"/>
          <w:szCs w:val="24"/>
        </w:rPr>
      </w:pPr>
      <w:r w:rsidRPr="00E1410A">
        <w:rPr>
          <w:rFonts w:eastAsia="Calibri" w:cs="Times New Roman"/>
          <w:sz w:val="24"/>
          <w:szCs w:val="24"/>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r w:rsidRPr="00E1410A">
        <w:rPr>
          <w:rFonts w:eastAsia="Calibri" w:cs="Times New Roman"/>
          <w:sz w:val="24"/>
          <w:szCs w:val="24"/>
        </w:rPr>
        <w:lastRenderedPageBreak/>
        <w:t>ustawy z dnia 16 lutego 2007 r. o ochronie konkurencji i konsumentów złożyli odrębne oferty, oferty częściowe, chyba że wykażą, że przygotowali te oferty niezależnie od siebie;</w:t>
      </w:r>
    </w:p>
    <w:p w:rsidR="00312F81" w:rsidRPr="00E1410A" w:rsidRDefault="00312F81" w:rsidP="00313446">
      <w:pPr>
        <w:pStyle w:val="Akapitzlist"/>
        <w:numPr>
          <w:ilvl w:val="0"/>
          <w:numId w:val="2"/>
        </w:numPr>
        <w:tabs>
          <w:tab w:val="left" w:pos="0"/>
        </w:tabs>
        <w:spacing w:after="0" w:line="360" w:lineRule="auto"/>
        <w:jc w:val="both"/>
        <w:rPr>
          <w:rFonts w:eastAsia="Calibri" w:cs="Times New Roman"/>
          <w:sz w:val="24"/>
          <w:szCs w:val="24"/>
        </w:rPr>
      </w:pPr>
      <w:r w:rsidRPr="00E1410A">
        <w:rPr>
          <w:rFonts w:eastAsia="Calibri" w:cs="Times New Roman"/>
          <w:sz w:val="24"/>
          <w:szCs w:val="24"/>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312F81" w:rsidRPr="00E1410A" w:rsidRDefault="00312F81" w:rsidP="00313446">
      <w:pPr>
        <w:pStyle w:val="Standard"/>
        <w:spacing w:line="360" w:lineRule="auto"/>
        <w:rPr>
          <w:rFonts w:asciiTheme="minorHAnsi" w:hAnsiTheme="minorHAnsi"/>
          <w:bCs/>
          <w:lang w:bidi="he-IL"/>
        </w:rPr>
      </w:pPr>
      <w:r w:rsidRPr="00E1410A">
        <w:rPr>
          <w:rFonts w:asciiTheme="minorHAnsi" w:hAnsiTheme="minorHAnsi"/>
          <w:b/>
          <w:lang w:bidi="he-IL"/>
        </w:rPr>
        <w:t>8.3.</w:t>
      </w:r>
      <w:r w:rsidRPr="00E1410A">
        <w:rPr>
          <w:rFonts w:asciiTheme="minorHAnsi" w:hAnsiTheme="minorHAnsi"/>
          <w:bCs/>
          <w:lang w:bidi="he-IL"/>
        </w:rPr>
        <w:t xml:space="preserve"> Wykluczenie Wykonawcy następuje zgodnie z art. 111 ustawy </w:t>
      </w:r>
      <w:proofErr w:type="spellStart"/>
      <w:r w:rsidRPr="00E1410A">
        <w:rPr>
          <w:rFonts w:asciiTheme="minorHAnsi" w:hAnsiTheme="minorHAnsi"/>
          <w:bCs/>
          <w:lang w:bidi="he-IL"/>
        </w:rPr>
        <w:t>Pzp</w:t>
      </w:r>
      <w:proofErr w:type="spellEnd"/>
      <w:r w:rsidRPr="00E1410A">
        <w:rPr>
          <w:rFonts w:asciiTheme="minorHAnsi" w:hAnsiTheme="minorHAnsi"/>
          <w:bCs/>
          <w:lang w:bidi="he-IL"/>
        </w:rPr>
        <w:t>.</w:t>
      </w:r>
    </w:p>
    <w:p w:rsidR="00312F81" w:rsidRPr="00E1410A" w:rsidRDefault="00312F81" w:rsidP="00313446">
      <w:pPr>
        <w:spacing w:after="0" w:line="360" w:lineRule="auto"/>
        <w:rPr>
          <w:rFonts w:eastAsia="SimSun"/>
          <w:b/>
          <w:sz w:val="24"/>
          <w:szCs w:val="24"/>
          <w:lang w:eastAsia="zh-CN" w:bidi="hi-IN"/>
        </w:rPr>
      </w:pPr>
      <w:r w:rsidRPr="00E1410A">
        <w:rPr>
          <w:b/>
          <w:sz w:val="24"/>
          <w:szCs w:val="24"/>
          <w:lang w:bidi="he-IL"/>
        </w:rPr>
        <w:t>8.4 .</w:t>
      </w:r>
      <w:r w:rsidRPr="00E1410A">
        <w:rPr>
          <w:bCs/>
          <w:sz w:val="24"/>
          <w:szCs w:val="24"/>
          <w:lang w:bidi="he-IL"/>
        </w:rPr>
        <w:t xml:space="preserve"> </w:t>
      </w:r>
      <w:r w:rsidRPr="00E1410A">
        <w:rPr>
          <w:b/>
          <w:sz w:val="24"/>
          <w:szCs w:val="24"/>
          <w:lang w:bidi="he-IL"/>
        </w:rPr>
        <w:t xml:space="preserve">Zamawiający wykluczy także z postępowania Wykonawców zgodnie z art. 7 ust. 1 ustawy </w:t>
      </w:r>
      <w:r w:rsidRPr="00E1410A">
        <w:rPr>
          <w:rFonts w:eastAsia="SimSun"/>
          <w:b/>
          <w:sz w:val="24"/>
          <w:szCs w:val="24"/>
          <w:lang w:eastAsia="zh-CN" w:bidi="he-IL"/>
        </w:rPr>
        <w:t>o szczególnych rozwiązaniach w zakresie przeciwdziałania wspieraniu agresji na Ukrainę oraz służących ochronie bezpieczeństwa narodowego</w:t>
      </w:r>
      <w:r w:rsidRPr="00E1410A">
        <w:rPr>
          <w:rFonts w:eastAsia="SimSun"/>
          <w:b/>
          <w:sz w:val="24"/>
          <w:szCs w:val="24"/>
          <w:lang w:eastAsia="zh-CN" w:bidi="hi-IN"/>
        </w:rPr>
        <w:t xml:space="preserve"> z dnia 13 kwietnia 2022r.  (Dz. U. z 2022 poz. 835) tj.:</w:t>
      </w:r>
    </w:p>
    <w:p w:rsidR="00312F81" w:rsidRPr="00E1410A" w:rsidRDefault="00312F81" w:rsidP="00313446">
      <w:pPr>
        <w:widowControl w:val="0"/>
        <w:numPr>
          <w:ilvl w:val="0"/>
          <w:numId w:val="53"/>
        </w:numPr>
        <w:tabs>
          <w:tab w:val="left" w:pos="0"/>
          <w:tab w:val="left" w:pos="284"/>
        </w:tabs>
        <w:suppressAutoHyphens/>
        <w:spacing w:after="0" w:line="360" w:lineRule="auto"/>
        <w:ind w:left="0" w:firstLine="0"/>
        <w:textAlignment w:val="baseline"/>
        <w:rPr>
          <w:rFonts w:eastAsia="SimSun"/>
          <w:bCs/>
          <w:sz w:val="24"/>
          <w:szCs w:val="24"/>
          <w:lang w:eastAsia="zh-CN" w:bidi="he-IL"/>
        </w:rPr>
      </w:pPr>
      <w:r w:rsidRPr="00E1410A">
        <w:rPr>
          <w:rFonts w:eastAsia="SimSun"/>
          <w:sz w:val="24"/>
          <w:szCs w:val="24"/>
          <w:lang w:eastAsia="zh-CN" w:bidi="hi-IN"/>
        </w:rPr>
        <w:t>wykonawcę wymienionego w wykazach określonych w rozporządzeniu 765/2006 i rozporządzeniu 269/2014 albo wpisanego na listę na podstawie decyzji w sprawie wpisu na listę rozstrzygającej o zastosowaniu środka, o którym mowa w art. 1 pkt. 3;</w:t>
      </w:r>
    </w:p>
    <w:p w:rsidR="00312F81" w:rsidRPr="00E1410A" w:rsidRDefault="00312F81" w:rsidP="00313446">
      <w:pPr>
        <w:widowControl w:val="0"/>
        <w:numPr>
          <w:ilvl w:val="0"/>
          <w:numId w:val="53"/>
        </w:numPr>
        <w:tabs>
          <w:tab w:val="left" w:pos="0"/>
          <w:tab w:val="left" w:pos="284"/>
        </w:tabs>
        <w:suppressAutoHyphens/>
        <w:spacing w:after="0" w:line="360" w:lineRule="auto"/>
        <w:ind w:left="0" w:firstLine="0"/>
        <w:textAlignment w:val="baseline"/>
        <w:rPr>
          <w:rFonts w:eastAsia="SimSun"/>
          <w:bCs/>
          <w:sz w:val="24"/>
          <w:szCs w:val="24"/>
          <w:lang w:eastAsia="zh-CN" w:bidi="he-IL"/>
        </w:rPr>
      </w:pPr>
      <w:r w:rsidRPr="00E1410A">
        <w:rPr>
          <w:rFonts w:eastAsia="SimSun"/>
          <w:sz w:val="24"/>
          <w:szCs w:val="24"/>
          <w:lang w:eastAsia="zh-CN" w:bidi="hi-IN"/>
        </w:rPr>
        <w:t>wykonawcę, którego beneficjentem rzeczywistym w rozumieniu ustawy z dnia 1 marca 2018r. o przeciwdziałaniu praniu pieniędzy oraz finansowaniu terroryzmu (Dz. U. z 2022r. poz. 593 i 655) jest osoba wymieniona w wykazach określonych w rozporządzeniu 765/2006 i rozporządzeniu 269/2014 albo wpisana na listę lub będąca takim beneficjentem rzeczywistym od dnia 24 lutego 2022r., o ile została wpisana na listę na podstawie decyzji w sprawie wpisu na listę rozstrzygającej o zastosowaniu środka, o którym mowa w art. 1 pkt.3;</w:t>
      </w:r>
    </w:p>
    <w:p w:rsidR="00312F81" w:rsidRPr="00E1410A" w:rsidRDefault="00312F81" w:rsidP="00313446">
      <w:pPr>
        <w:widowControl w:val="0"/>
        <w:numPr>
          <w:ilvl w:val="0"/>
          <w:numId w:val="53"/>
        </w:numPr>
        <w:tabs>
          <w:tab w:val="left" w:pos="0"/>
          <w:tab w:val="left" w:pos="284"/>
        </w:tabs>
        <w:suppressAutoHyphens/>
        <w:spacing w:after="0" w:line="360" w:lineRule="auto"/>
        <w:ind w:left="0" w:firstLine="0"/>
        <w:textAlignment w:val="baseline"/>
        <w:rPr>
          <w:rFonts w:eastAsia="SimSun"/>
          <w:bCs/>
          <w:sz w:val="24"/>
          <w:szCs w:val="24"/>
          <w:lang w:eastAsia="zh-CN" w:bidi="he-IL"/>
        </w:rPr>
      </w:pPr>
      <w:r w:rsidRPr="00E1410A">
        <w:rPr>
          <w:rFonts w:eastAsia="SimSun"/>
          <w:sz w:val="24"/>
          <w:szCs w:val="24"/>
          <w:lang w:eastAsia="zh-CN" w:bidi="hi-IN"/>
        </w:rPr>
        <w:t xml:space="preserve">wykonawcę, którego jednostką dominującą w rozumieniu art. 3 ust. 1 pkt. 37 ustawy z </w:t>
      </w:r>
    </w:p>
    <w:p w:rsidR="00312F81" w:rsidRPr="00E1410A" w:rsidRDefault="00312F81" w:rsidP="00313446">
      <w:pPr>
        <w:pStyle w:val="Standard"/>
        <w:spacing w:line="360" w:lineRule="auto"/>
        <w:rPr>
          <w:rFonts w:asciiTheme="minorHAnsi" w:hAnsiTheme="minorHAnsi"/>
        </w:rPr>
      </w:pPr>
      <w:r w:rsidRPr="00E1410A">
        <w:rPr>
          <w:rFonts w:asciiTheme="minorHAnsi" w:hAnsiTheme="minorHAnsi"/>
        </w:rPr>
        <w:t>dnia 29 września o rachunkowości (Dz. U. z 2021r. poz. 217, 2105 i 2106) jest podmiot wymieniony w wykazach określonych w rozporządzeniu 765/2006 i rozporządzeniu 269/2014 albo wpisany na listę lub będący taką jednostką dominującą od dnia 24 lutego 2022r., o ile został wpisany na listę na podstawie decyzji w sprawie wpisu na listę rozstrzygającej o zastosowaniu środka, o którym mowa w art. 1 pkt. 3.</w:t>
      </w:r>
    </w:p>
    <w:p w:rsidR="00312F81" w:rsidRPr="00E1410A" w:rsidRDefault="00312F81" w:rsidP="00313446">
      <w:pPr>
        <w:pStyle w:val="Standard"/>
        <w:spacing w:line="360" w:lineRule="auto"/>
        <w:rPr>
          <w:rFonts w:asciiTheme="minorHAnsi" w:hAnsiTheme="minorHAnsi"/>
        </w:rPr>
      </w:pPr>
      <w:r w:rsidRPr="00E1410A">
        <w:rPr>
          <w:rFonts w:asciiTheme="minorHAnsi" w:hAnsiTheme="minorHAnsi"/>
          <w:b/>
          <w:bCs/>
        </w:rPr>
        <w:t>8.5.</w:t>
      </w:r>
      <w:r w:rsidRPr="00E1410A">
        <w:rPr>
          <w:rFonts w:asciiTheme="minorHAnsi" w:hAnsiTheme="minorHAnsi"/>
        </w:rPr>
        <w:t xml:space="preserve"> Wykluczenie, o którym mowa w pkt 8.4. SWZ następuje na okres trwania okoliczności określonych w art. 7 ust. 1 ustawy z dnia 13 kwietnia 2022 r. o szczególnych rozwiązaniach w zakresie przeciwdziałania wspieraniu agresji na Ukrainę oraz służących ochronie </w:t>
      </w:r>
      <w:r w:rsidRPr="00E1410A">
        <w:rPr>
          <w:rFonts w:asciiTheme="minorHAnsi" w:hAnsiTheme="minorHAnsi"/>
        </w:rPr>
        <w:lastRenderedPageBreak/>
        <w:t>bezpieczeństwa narodowego (Dz. U. z 2022 r. poz. 835).</w:t>
      </w:r>
    </w:p>
    <w:p w:rsidR="00312F81" w:rsidRPr="00E1410A" w:rsidRDefault="00312F81" w:rsidP="00313446">
      <w:pPr>
        <w:pStyle w:val="Standard"/>
        <w:spacing w:line="360" w:lineRule="auto"/>
        <w:rPr>
          <w:rFonts w:asciiTheme="minorHAnsi" w:hAnsiTheme="minorHAnsi"/>
        </w:rPr>
      </w:pPr>
      <w:r w:rsidRPr="00E1410A">
        <w:rPr>
          <w:rFonts w:asciiTheme="minorHAnsi" w:hAnsiTheme="minorHAnsi"/>
          <w:b/>
          <w:bCs/>
        </w:rPr>
        <w:t>8.6.</w:t>
      </w:r>
      <w:r w:rsidRPr="00E1410A">
        <w:rPr>
          <w:rFonts w:asciiTheme="minorHAnsi" w:hAnsiTheme="minorHAnsi"/>
        </w:rPr>
        <w:t xml:space="preserve"> W przypadku wykonawcy wykluczonego na podstawie art. 7 ust. 1 ustawy z dnia 13 kwietnia 2022 r. o szczególnych rozwiązaniach w zakresie przeciwdziałania wspieraniu agresji na Ukrainę oraz służących ochronie bezpieczeństwa narodowego (Dz. U. z 2022 r. poz. 835), zamawiający odrzuca ofertę takiego wykonawcy odpowiednio do etapu prowadzonego   postępowania o udzielenie zamówienia publicznego.</w:t>
      </w:r>
    </w:p>
    <w:p w:rsidR="00312F81" w:rsidRPr="00E1410A" w:rsidRDefault="00312F81" w:rsidP="00313446">
      <w:pPr>
        <w:pStyle w:val="Standard"/>
        <w:spacing w:line="360" w:lineRule="auto"/>
        <w:rPr>
          <w:rFonts w:asciiTheme="minorHAnsi" w:hAnsiTheme="minorHAnsi"/>
        </w:rPr>
      </w:pPr>
      <w:r w:rsidRPr="00E1410A">
        <w:rPr>
          <w:rFonts w:asciiTheme="minorHAnsi" w:hAnsiTheme="minorHAnsi"/>
          <w:b/>
          <w:bCs/>
        </w:rPr>
        <w:t>8.7 .</w:t>
      </w:r>
      <w:r w:rsidRPr="00E1410A">
        <w:rPr>
          <w:rFonts w:asciiTheme="minorHAnsi" w:hAnsiTheme="minorHAnsi"/>
        </w:rPr>
        <w:t xml:space="preserve"> Osoba lub podmiot podlegające wykluczeniu na podstawie okoliczności określonych w pkt. 8.4. które w okresie tego wykluczenia ubiegają się o udzielenie zamówienia publicznego lub biorą udział w postępowaniu o udzielenie zamówienia publicznego podlegają każe pieniężnej.</w:t>
      </w:r>
    </w:p>
    <w:p w:rsidR="00312F81" w:rsidRPr="00E1410A" w:rsidRDefault="00312F81" w:rsidP="00313446">
      <w:pPr>
        <w:pStyle w:val="Standard"/>
        <w:spacing w:line="360" w:lineRule="auto"/>
        <w:rPr>
          <w:rFonts w:asciiTheme="minorHAnsi" w:hAnsiTheme="minorHAnsi"/>
          <w:b/>
          <w:bCs/>
        </w:rPr>
      </w:pPr>
      <w:r w:rsidRPr="00E1410A">
        <w:rPr>
          <w:rFonts w:asciiTheme="minorHAnsi" w:hAnsiTheme="minorHAnsi"/>
          <w:b/>
          <w:bCs/>
        </w:rPr>
        <w:t>8.8. Zamawiający wykluczy także z postępowania wykonawców zgodnie z art. 5k rozporządzenia 833/2014 dotyczącego środków ograniczających w związku z działaniami Rosji destabilizującymi sytuację na Ukrainie.</w:t>
      </w:r>
    </w:p>
    <w:p w:rsidR="00312F81" w:rsidRPr="00E1410A" w:rsidRDefault="00312F81" w:rsidP="00313446">
      <w:pPr>
        <w:pStyle w:val="Standard"/>
        <w:spacing w:line="360" w:lineRule="auto"/>
        <w:rPr>
          <w:rFonts w:asciiTheme="minorHAnsi" w:hAnsiTheme="minorHAnsi"/>
        </w:rPr>
      </w:pPr>
      <w:r w:rsidRPr="00E1410A">
        <w:rPr>
          <w:rFonts w:asciiTheme="minorHAnsi" w:hAnsiTheme="minorHAnsi"/>
        </w:rPr>
        <w:t>Na mocy art. 1 pkt 23 rozporządzenia Rady (UE) 2022/576 z dnia 8 kwietnia 2022 r. w sprawie zmiany rozporządzenia (UE) nr 833/2014 dotyczącego środków ograniczających w związku z działaniami Rosji destabilizującymi sytuację na Ukrainie (Dz. Urz. UE nr L 111 z 8.4.2022, str. 1) zastosowanie mają dodane przepisy art. 5k w następującym brzmieniu:</w:t>
      </w:r>
    </w:p>
    <w:p w:rsidR="00312F81" w:rsidRPr="00E1410A" w:rsidRDefault="00312F81" w:rsidP="00313446">
      <w:pPr>
        <w:pStyle w:val="Standard"/>
        <w:spacing w:line="360" w:lineRule="auto"/>
        <w:rPr>
          <w:rFonts w:asciiTheme="minorHAnsi" w:hAnsiTheme="minorHAnsi"/>
        </w:rPr>
      </w:pPr>
      <w:r w:rsidRPr="00E1410A">
        <w:rPr>
          <w:rFonts w:asciiTheme="minorHAnsi" w:hAnsiTheme="minorHAnsi"/>
        </w:rPr>
        <w:t>1.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312F81" w:rsidRPr="00E1410A" w:rsidRDefault="00312F81" w:rsidP="00313446">
      <w:pPr>
        <w:pStyle w:val="Standard"/>
        <w:spacing w:line="360" w:lineRule="auto"/>
        <w:rPr>
          <w:rFonts w:asciiTheme="minorHAnsi" w:hAnsiTheme="minorHAnsi"/>
        </w:rPr>
      </w:pPr>
      <w:r w:rsidRPr="00E1410A">
        <w:rPr>
          <w:rFonts w:asciiTheme="minorHAnsi" w:hAnsiTheme="minorHAnsi"/>
        </w:rPr>
        <w:t>a) obywateli rosyjskich lub osób fizycznych lub prawnych, podmiotów lub organów z siedzibą w Rosji;</w:t>
      </w:r>
    </w:p>
    <w:p w:rsidR="00312F81" w:rsidRPr="00E1410A" w:rsidRDefault="00312F81" w:rsidP="00313446">
      <w:pPr>
        <w:pStyle w:val="Standard"/>
        <w:spacing w:line="360" w:lineRule="auto"/>
        <w:rPr>
          <w:rFonts w:asciiTheme="minorHAnsi" w:hAnsiTheme="minorHAnsi"/>
        </w:rPr>
      </w:pPr>
      <w:r w:rsidRPr="00E1410A">
        <w:rPr>
          <w:rFonts w:asciiTheme="minorHAnsi" w:hAnsiTheme="minorHAnsi"/>
        </w:rPr>
        <w:t>b) osób prawnych, podmiotów lub organów, do których prawa własności bezpośrednio lub pośrednio w ponad 50 % należą do podmiotu, o którym mowa w lit. a) niniejszego ustępu; lub</w:t>
      </w:r>
    </w:p>
    <w:p w:rsidR="00312F81" w:rsidRPr="00E1410A" w:rsidRDefault="00312F81" w:rsidP="00313446">
      <w:pPr>
        <w:pStyle w:val="Standard"/>
        <w:spacing w:line="360" w:lineRule="auto"/>
        <w:rPr>
          <w:rFonts w:asciiTheme="minorHAnsi" w:hAnsiTheme="minorHAnsi"/>
        </w:rPr>
      </w:pPr>
      <w:r w:rsidRPr="00E1410A">
        <w:rPr>
          <w:rFonts w:asciiTheme="minorHAnsi" w:hAnsiTheme="minorHAnsi"/>
        </w:rPr>
        <w:t xml:space="preserve">c) 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t>
      </w:r>
      <w:r w:rsidRPr="00E1410A">
        <w:rPr>
          <w:rFonts w:asciiTheme="minorHAnsi" w:hAnsiTheme="minorHAnsi"/>
        </w:rPr>
        <w:lastRenderedPageBreak/>
        <w:t>wartości zamówienia.</w:t>
      </w:r>
    </w:p>
    <w:p w:rsidR="00312F81" w:rsidRPr="00E1410A" w:rsidRDefault="00312F81" w:rsidP="00313446">
      <w:pPr>
        <w:pStyle w:val="Standard"/>
        <w:spacing w:line="360" w:lineRule="auto"/>
        <w:rPr>
          <w:rFonts w:asciiTheme="minorHAnsi" w:hAnsiTheme="minorHAnsi"/>
          <w:bCs/>
          <w:lang w:bidi="he-IL"/>
        </w:rPr>
      </w:pPr>
      <w:r w:rsidRPr="00E1410A">
        <w:rPr>
          <w:rFonts w:asciiTheme="minorHAnsi" w:hAnsiTheme="minorHAnsi"/>
          <w:b/>
          <w:lang w:bidi="he-IL"/>
        </w:rPr>
        <w:t>8.9.</w:t>
      </w:r>
      <w:r w:rsidRPr="00E1410A">
        <w:rPr>
          <w:rFonts w:asciiTheme="minorHAnsi" w:hAnsiTheme="minorHAnsi"/>
          <w:bCs/>
          <w:lang w:bidi="he-IL"/>
        </w:rPr>
        <w:t xml:space="preserve"> Wykonawca może zostać wykluczony przez zamawiającego na każdym etapie postępowania o udzielenie zamówienia.</w:t>
      </w:r>
    </w:p>
    <w:p w:rsidR="00312F81" w:rsidRPr="00E1410A" w:rsidRDefault="00312F81" w:rsidP="00313446">
      <w:pPr>
        <w:shd w:val="clear" w:color="auto" w:fill="D0CECE" w:themeFill="background2" w:themeFillShade="E6"/>
        <w:spacing w:after="0" w:line="360" w:lineRule="auto"/>
        <w:jc w:val="both"/>
        <w:rPr>
          <w:rFonts w:cs="Times New Roman"/>
          <w:b/>
          <w:sz w:val="24"/>
          <w:szCs w:val="24"/>
        </w:rPr>
      </w:pPr>
      <w:r w:rsidRPr="00E1410A">
        <w:rPr>
          <w:rFonts w:cs="Times New Roman"/>
          <w:b/>
          <w:sz w:val="24"/>
          <w:szCs w:val="24"/>
        </w:rPr>
        <w:t xml:space="preserve">Rozdział 9. Podstawy wykluczenia fakultatywne (art. 109 </w:t>
      </w:r>
      <w:proofErr w:type="spellStart"/>
      <w:r w:rsidRPr="00E1410A">
        <w:rPr>
          <w:rFonts w:cs="Times New Roman"/>
          <w:b/>
          <w:sz w:val="24"/>
          <w:szCs w:val="24"/>
        </w:rPr>
        <w:t>Pzp</w:t>
      </w:r>
      <w:proofErr w:type="spellEnd"/>
      <w:r w:rsidRPr="00E1410A">
        <w:rPr>
          <w:rFonts w:cs="Times New Roman"/>
          <w:b/>
          <w:sz w:val="24"/>
          <w:szCs w:val="24"/>
        </w:rPr>
        <w:t>)</w:t>
      </w:r>
    </w:p>
    <w:p w:rsidR="00312F81" w:rsidRPr="00E1410A" w:rsidRDefault="00312F81" w:rsidP="00313446">
      <w:pPr>
        <w:shd w:val="clear" w:color="auto" w:fill="FFFFFF" w:themeFill="background1"/>
        <w:spacing w:after="0" w:line="360" w:lineRule="auto"/>
        <w:jc w:val="both"/>
        <w:rPr>
          <w:rFonts w:cs="Times New Roman"/>
          <w:b/>
          <w:sz w:val="24"/>
          <w:szCs w:val="24"/>
        </w:rPr>
      </w:pPr>
    </w:p>
    <w:p w:rsidR="00312F81" w:rsidRPr="00E1410A" w:rsidRDefault="00312F81" w:rsidP="00313446">
      <w:pPr>
        <w:spacing w:after="0" w:line="360" w:lineRule="auto"/>
        <w:jc w:val="both"/>
        <w:rPr>
          <w:rStyle w:val="markedcontent"/>
          <w:rFonts w:cs="Times New Roman"/>
          <w:sz w:val="24"/>
          <w:szCs w:val="24"/>
        </w:rPr>
      </w:pPr>
      <w:r w:rsidRPr="00E1410A">
        <w:rPr>
          <w:rStyle w:val="markedcontent"/>
          <w:rFonts w:cs="Times New Roman"/>
          <w:sz w:val="24"/>
          <w:szCs w:val="24"/>
        </w:rPr>
        <w:t>Nie przewiduje się badania podstaw fakultatywnych.</w:t>
      </w:r>
    </w:p>
    <w:p w:rsidR="00312F81" w:rsidRPr="00E1410A" w:rsidRDefault="00312F81" w:rsidP="00313446">
      <w:pPr>
        <w:spacing w:after="0" w:line="360" w:lineRule="auto"/>
        <w:rPr>
          <w:rStyle w:val="markedcontent"/>
          <w:rFonts w:cstheme="minorHAnsi"/>
          <w:sz w:val="24"/>
          <w:szCs w:val="24"/>
        </w:rPr>
      </w:pPr>
    </w:p>
    <w:p w:rsidR="00312F81" w:rsidRPr="00E1410A" w:rsidRDefault="00312F81" w:rsidP="00313446">
      <w:pPr>
        <w:shd w:val="clear" w:color="auto" w:fill="D0CECE" w:themeFill="background2" w:themeFillShade="E6"/>
        <w:spacing w:after="0" w:line="360" w:lineRule="auto"/>
        <w:jc w:val="both"/>
        <w:rPr>
          <w:rFonts w:cs="Times New Roman"/>
          <w:b/>
          <w:sz w:val="24"/>
          <w:szCs w:val="24"/>
        </w:rPr>
      </w:pPr>
      <w:r w:rsidRPr="00E1410A">
        <w:rPr>
          <w:rFonts w:cs="Times New Roman"/>
          <w:b/>
          <w:sz w:val="24"/>
          <w:szCs w:val="24"/>
        </w:rPr>
        <w:t>Rozdział 10. Negatywne przesłanki wykluczenia wykonawcy z postępowania</w:t>
      </w:r>
    </w:p>
    <w:p w:rsidR="00312F81" w:rsidRPr="00E1410A" w:rsidRDefault="00312F81" w:rsidP="00313446">
      <w:pPr>
        <w:pStyle w:val="Default"/>
        <w:spacing w:line="360" w:lineRule="auto"/>
        <w:jc w:val="both"/>
        <w:rPr>
          <w:rStyle w:val="markedcontent"/>
          <w:rFonts w:asciiTheme="minorHAnsi" w:eastAsiaTheme="minorHAnsi" w:hAnsiTheme="minorHAnsi" w:cstheme="minorHAnsi"/>
          <w:color w:val="auto"/>
          <w:lang w:eastAsia="en-US"/>
        </w:rPr>
      </w:pPr>
    </w:p>
    <w:p w:rsidR="00312F81" w:rsidRPr="00E1410A" w:rsidRDefault="00312F81" w:rsidP="00313446">
      <w:pPr>
        <w:pStyle w:val="Akapitzlist"/>
        <w:tabs>
          <w:tab w:val="left" w:pos="0"/>
        </w:tabs>
        <w:spacing w:after="0" w:line="360" w:lineRule="auto"/>
        <w:ind w:left="0"/>
        <w:jc w:val="both"/>
        <w:rPr>
          <w:rStyle w:val="markedcontent"/>
          <w:rFonts w:cs="Times New Roman"/>
          <w:sz w:val="24"/>
          <w:szCs w:val="24"/>
        </w:rPr>
      </w:pPr>
      <w:r w:rsidRPr="00E1410A">
        <w:rPr>
          <w:rStyle w:val="markedcontent"/>
          <w:rFonts w:cs="Times New Roman"/>
          <w:b/>
          <w:sz w:val="24"/>
          <w:szCs w:val="24"/>
        </w:rPr>
        <w:t>10.1.</w:t>
      </w:r>
      <w:r w:rsidRPr="00E1410A">
        <w:rPr>
          <w:rStyle w:val="markedcontent"/>
          <w:rFonts w:cs="Times New Roman"/>
          <w:sz w:val="24"/>
          <w:szCs w:val="24"/>
        </w:rPr>
        <w:t xml:space="preserve"> Wykonawca nie podlega wykluczeniu w okolicznościach określonych w art. 108 ust. 1 pkt 1, 2, 5 </w:t>
      </w:r>
      <w:proofErr w:type="spellStart"/>
      <w:r w:rsidRPr="00E1410A">
        <w:rPr>
          <w:rStyle w:val="markedcontent"/>
          <w:rFonts w:cs="Times New Roman"/>
          <w:sz w:val="24"/>
          <w:szCs w:val="24"/>
        </w:rPr>
        <w:t>Pzp</w:t>
      </w:r>
      <w:proofErr w:type="spellEnd"/>
      <w:r w:rsidRPr="00E1410A">
        <w:rPr>
          <w:rStyle w:val="markedcontent"/>
          <w:rFonts w:cs="Times New Roman"/>
          <w:sz w:val="24"/>
          <w:szCs w:val="24"/>
        </w:rPr>
        <w:t>, jeżeli udowodni Zamawiającemu, że spełnił łącznie następujące przesłanki:</w:t>
      </w:r>
    </w:p>
    <w:p w:rsidR="00312F81" w:rsidRPr="00E1410A" w:rsidRDefault="00312F81" w:rsidP="00313446">
      <w:pPr>
        <w:pStyle w:val="Akapitzlist"/>
        <w:numPr>
          <w:ilvl w:val="0"/>
          <w:numId w:val="4"/>
        </w:numPr>
        <w:tabs>
          <w:tab w:val="left" w:pos="0"/>
        </w:tabs>
        <w:spacing w:after="0" w:line="360" w:lineRule="auto"/>
        <w:jc w:val="both"/>
        <w:rPr>
          <w:rStyle w:val="markedcontent"/>
          <w:rFonts w:cs="Times New Roman"/>
          <w:sz w:val="24"/>
          <w:szCs w:val="24"/>
        </w:rPr>
      </w:pPr>
      <w:r w:rsidRPr="00E1410A">
        <w:rPr>
          <w:rStyle w:val="markedcontent"/>
          <w:rFonts w:cs="Times New Roman"/>
          <w:sz w:val="24"/>
          <w:szCs w:val="24"/>
        </w:rPr>
        <w:t>naprawił lub zobowiązał się do naprawienia szkody wyrządzonej przestępstwem, wykroczeniem lub swoim nieprawidłowym postępowaniem, w tym poprzez zadośćuczynienie pieniężne;</w:t>
      </w:r>
    </w:p>
    <w:p w:rsidR="00312F81" w:rsidRPr="00E1410A" w:rsidRDefault="00312F81" w:rsidP="00313446">
      <w:pPr>
        <w:pStyle w:val="Akapitzlist"/>
        <w:numPr>
          <w:ilvl w:val="0"/>
          <w:numId w:val="4"/>
        </w:numPr>
        <w:tabs>
          <w:tab w:val="left" w:pos="0"/>
        </w:tabs>
        <w:spacing w:after="0" w:line="360" w:lineRule="auto"/>
        <w:jc w:val="both"/>
        <w:rPr>
          <w:rStyle w:val="markedcontent"/>
          <w:rFonts w:cs="Times New Roman"/>
          <w:sz w:val="24"/>
          <w:szCs w:val="24"/>
        </w:rPr>
      </w:pPr>
      <w:r w:rsidRPr="00E1410A">
        <w:rPr>
          <w:rStyle w:val="markedcontent"/>
          <w:rFonts w:cs="Times New Roman"/>
          <w:sz w:val="24"/>
          <w:szCs w:val="24"/>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312F81" w:rsidRPr="00E1410A" w:rsidRDefault="00312F81" w:rsidP="00313446">
      <w:pPr>
        <w:pStyle w:val="Akapitzlist"/>
        <w:numPr>
          <w:ilvl w:val="0"/>
          <w:numId w:val="4"/>
        </w:numPr>
        <w:tabs>
          <w:tab w:val="left" w:pos="0"/>
        </w:tabs>
        <w:spacing w:after="0" w:line="360" w:lineRule="auto"/>
        <w:jc w:val="both"/>
        <w:rPr>
          <w:rStyle w:val="markedcontent"/>
          <w:rFonts w:cs="Times New Roman"/>
          <w:sz w:val="24"/>
          <w:szCs w:val="24"/>
        </w:rPr>
      </w:pPr>
      <w:r w:rsidRPr="00E1410A">
        <w:rPr>
          <w:rStyle w:val="markedcontent"/>
          <w:rFonts w:cs="Times New Roman"/>
          <w:sz w:val="24"/>
          <w:szCs w:val="24"/>
        </w:rPr>
        <w:t>podjął konkretne środki techniczne, organizacyjne i kadrowe, odpowiednie dla zapobiegania dalszym przestępstwom, wykroczeniom lub nieprawidłowemu postępowaniu, w szczególności:</w:t>
      </w:r>
    </w:p>
    <w:p w:rsidR="00312F81" w:rsidRPr="00E1410A" w:rsidRDefault="00312F81" w:rsidP="00313446">
      <w:pPr>
        <w:pStyle w:val="Akapitzlist"/>
        <w:numPr>
          <w:ilvl w:val="0"/>
          <w:numId w:val="5"/>
        </w:numPr>
        <w:tabs>
          <w:tab w:val="left" w:pos="0"/>
        </w:tabs>
        <w:spacing w:after="0" w:line="360" w:lineRule="auto"/>
        <w:jc w:val="both"/>
        <w:rPr>
          <w:rStyle w:val="markedcontent"/>
          <w:rFonts w:cs="Times New Roman"/>
          <w:sz w:val="24"/>
          <w:szCs w:val="24"/>
        </w:rPr>
      </w:pPr>
      <w:r w:rsidRPr="00E1410A">
        <w:rPr>
          <w:rStyle w:val="markedcontent"/>
          <w:rFonts w:cs="Times New Roman"/>
          <w:sz w:val="24"/>
          <w:szCs w:val="24"/>
        </w:rPr>
        <w:t>zerwał wszelkie powiązania z osobami lub podmiotami odpowiedzialnymi za nieprawidłowe postępowanie wykonawcy,</w:t>
      </w:r>
    </w:p>
    <w:p w:rsidR="00312F81" w:rsidRPr="00E1410A" w:rsidRDefault="00312F81" w:rsidP="00313446">
      <w:pPr>
        <w:pStyle w:val="Akapitzlist"/>
        <w:numPr>
          <w:ilvl w:val="0"/>
          <w:numId w:val="5"/>
        </w:numPr>
        <w:tabs>
          <w:tab w:val="left" w:pos="0"/>
        </w:tabs>
        <w:spacing w:after="0" w:line="360" w:lineRule="auto"/>
        <w:jc w:val="both"/>
        <w:rPr>
          <w:rStyle w:val="markedcontent"/>
          <w:rFonts w:cs="Times New Roman"/>
          <w:sz w:val="24"/>
          <w:szCs w:val="24"/>
        </w:rPr>
      </w:pPr>
      <w:r w:rsidRPr="00E1410A">
        <w:rPr>
          <w:rStyle w:val="markedcontent"/>
          <w:rFonts w:cs="Times New Roman"/>
          <w:sz w:val="24"/>
          <w:szCs w:val="24"/>
        </w:rPr>
        <w:t>zreorganizował personel,</w:t>
      </w:r>
    </w:p>
    <w:p w:rsidR="00312F81" w:rsidRPr="00E1410A" w:rsidRDefault="00312F81" w:rsidP="00313446">
      <w:pPr>
        <w:pStyle w:val="Akapitzlist"/>
        <w:numPr>
          <w:ilvl w:val="0"/>
          <w:numId w:val="5"/>
        </w:numPr>
        <w:tabs>
          <w:tab w:val="left" w:pos="0"/>
        </w:tabs>
        <w:spacing w:after="0" w:line="360" w:lineRule="auto"/>
        <w:jc w:val="both"/>
        <w:rPr>
          <w:rStyle w:val="markedcontent"/>
          <w:rFonts w:cs="Times New Roman"/>
          <w:sz w:val="24"/>
          <w:szCs w:val="24"/>
        </w:rPr>
      </w:pPr>
      <w:r w:rsidRPr="00E1410A">
        <w:rPr>
          <w:rStyle w:val="markedcontent"/>
          <w:rFonts w:cs="Times New Roman"/>
          <w:sz w:val="24"/>
          <w:szCs w:val="24"/>
        </w:rPr>
        <w:t>wdrożył system sprawozdawczości i kontroli,</w:t>
      </w:r>
    </w:p>
    <w:p w:rsidR="00312F81" w:rsidRPr="00E1410A" w:rsidRDefault="00312F81" w:rsidP="00313446">
      <w:pPr>
        <w:pStyle w:val="Akapitzlist"/>
        <w:numPr>
          <w:ilvl w:val="0"/>
          <w:numId w:val="5"/>
        </w:numPr>
        <w:tabs>
          <w:tab w:val="left" w:pos="0"/>
        </w:tabs>
        <w:spacing w:after="0" w:line="360" w:lineRule="auto"/>
        <w:jc w:val="both"/>
        <w:rPr>
          <w:rStyle w:val="markedcontent"/>
          <w:rFonts w:cs="Times New Roman"/>
          <w:sz w:val="24"/>
          <w:szCs w:val="24"/>
        </w:rPr>
      </w:pPr>
      <w:r w:rsidRPr="00E1410A">
        <w:rPr>
          <w:rStyle w:val="markedcontent"/>
          <w:rFonts w:cs="Times New Roman"/>
          <w:sz w:val="24"/>
          <w:szCs w:val="24"/>
        </w:rPr>
        <w:t>utworzył struktury audytu wewnętrznego do monitorowania przestrzegania przepisów, wewnętrznych regulacji lub standardów,</w:t>
      </w:r>
    </w:p>
    <w:p w:rsidR="00312F81" w:rsidRPr="00E1410A" w:rsidRDefault="00312F81" w:rsidP="00313446">
      <w:pPr>
        <w:pStyle w:val="Akapitzlist"/>
        <w:numPr>
          <w:ilvl w:val="0"/>
          <w:numId w:val="5"/>
        </w:numPr>
        <w:tabs>
          <w:tab w:val="left" w:pos="0"/>
        </w:tabs>
        <w:spacing w:after="0" w:line="360" w:lineRule="auto"/>
        <w:jc w:val="both"/>
        <w:rPr>
          <w:rStyle w:val="markedcontent"/>
          <w:rFonts w:cs="Times New Roman"/>
          <w:sz w:val="24"/>
          <w:szCs w:val="24"/>
        </w:rPr>
      </w:pPr>
      <w:r w:rsidRPr="00E1410A">
        <w:rPr>
          <w:rStyle w:val="markedcontent"/>
          <w:rFonts w:cs="Times New Roman"/>
          <w:sz w:val="24"/>
          <w:szCs w:val="24"/>
        </w:rPr>
        <w:t>wprowadził wewnętrzne regulacje dotyczące odpowiedzialności i odszkodowań za nieprzestrzeganie przepisów, wewnętrznych regulacji lub standardów.</w:t>
      </w:r>
    </w:p>
    <w:p w:rsidR="00312F81" w:rsidRPr="00E1410A" w:rsidRDefault="00312F81" w:rsidP="00313446">
      <w:pPr>
        <w:tabs>
          <w:tab w:val="left" w:pos="0"/>
        </w:tabs>
        <w:spacing w:after="0" w:line="360" w:lineRule="auto"/>
        <w:ind w:left="360"/>
        <w:jc w:val="both"/>
        <w:rPr>
          <w:rStyle w:val="markedcontent"/>
          <w:rFonts w:cs="Times New Roman"/>
          <w:sz w:val="24"/>
          <w:szCs w:val="24"/>
        </w:rPr>
      </w:pPr>
    </w:p>
    <w:p w:rsidR="00312F81" w:rsidRPr="00E1410A" w:rsidRDefault="00312F81" w:rsidP="00313446">
      <w:pPr>
        <w:pStyle w:val="Default"/>
        <w:spacing w:line="360" w:lineRule="auto"/>
        <w:jc w:val="both"/>
        <w:rPr>
          <w:rFonts w:asciiTheme="minorHAnsi" w:hAnsiTheme="minorHAnsi"/>
          <w:bCs/>
          <w:color w:val="auto"/>
          <w:kern w:val="3"/>
          <w:shd w:val="clear" w:color="auto" w:fill="C0C0C0"/>
          <w:lang w:eastAsia="zh-CN"/>
        </w:rPr>
      </w:pPr>
      <w:r w:rsidRPr="00E1410A">
        <w:rPr>
          <w:rStyle w:val="markedcontent"/>
          <w:rFonts w:asciiTheme="minorHAnsi" w:hAnsiTheme="minorHAnsi"/>
          <w:b/>
          <w:color w:val="auto"/>
        </w:rPr>
        <w:t>10.2.</w:t>
      </w:r>
      <w:r w:rsidRPr="00E1410A">
        <w:rPr>
          <w:rStyle w:val="markedcontent"/>
          <w:rFonts w:asciiTheme="minorHAnsi" w:hAnsiTheme="minorHAnsi"/>
          <w:color w:val="auto"/>
        </w:rPr>
        <w:t xml:space="preserve"> Zamawiający oceni czy podjęte przez wykonawcę czynności, o których mowa w pkt 10.1, są wystarczające do wykazania jego rzetelności, uwzględniając wagę i szczególne </w:t>
      </w:r>
      <w:r w:rsidRPr="00E1410A">
        <w:rPr>
          <w:rStyle w:val="markedcontent"/>
          <w:rFonts w:asciiTheme="minorHAnsi" w:hAnsiTheme="minorHAnsi"/>
          <w:color w:val="auto"/>
        </w:rPr>
        <w:lastRenderedPageBreak/>
        <w:t>okoliczności czynu wykonawcy. Jeżeli podjęte przez wykonawcę czynności, o których mowa w pkt 10.1, nie są wystarczające do wykazania jego rzetelności, Zamawiający wykluczy wykonawcę.</w:t>
      </w:r>
      <w:r w:rsidRPr="00E1410A">
        <w:rPr>
          <w:rStyle w:val="markedcontent"/>
          <w:rFonts w:asciiTheme="minorHAnsi" w:hAnsiTheme="minorHAnsi" w:cstheme="minorHAnsi"/>
          <w:color w:val="auto"/>
        </w:rPr>
        <w:br/>
      </w:r>
    </w:p>
    <w:p w:rsidR="00312F81" w:rsidRPr="00E1410A" w:rsidRDefault="00312F81" w:rsidP="00313446">
      <w:pPr>
        <w:shd w:val="clear" w:color="auto" w:fill="D0CECE" w:themeFill="background2" w:themeFillShade="E6"/>
        <w:spacing w:after="0" w:line="360" w:lineRule="auto"/>
        <w:jc w:val="both"/>
        <w:rPr>
          <w:rFonts w:cs="Times New Roman"/>
          <w:b/>
          <w:sz w:val="24"/>
          <w:szCs w:val="24"/>
        </w:rPr>
      </w:pPr>
      <w:r w:rsidRPr="00E1410A">
        <w:rPr>
          <w:rFonts w:cs="Times New Roman"/>
          <w:b/>
          <w:sz w:val="24"/>
          <w:szCs w:val="24"/>
        </w:rPr>
        <w:t>Rozdział 11. Okresy wykluczenia wykonawcy z postępowania</w:t>
      </w:r>
    </w:p>
    <w:p w:rsidR="00312F81" w:rsidRPr="00E1410A" w:rsidRDefault="00312F81" w:rsidP="00313446">
      <w:pPr>
        <w:pStyle w:val="Default"/>
        <w:spacing w:line="360" w:lineRule="auto"/>
        <w:jc w:val="both"/>
        <w:rPr>
          <w:rFonts w:asciiTheme="minorHAnsi" w:hAnsiTheme="minorHAnsi"/>
          <w:bCs/>
          <w:color w:val="auto"/>
          <w:kern w:val="3"/>
          <w:shd w:val="clear" w:color="auto" w:fill="C0C0C0"/>
          <w:lang w:eastAsia="zh-CN"/>
        </w:rPr>
      </w:pPr>
    </w:p>
    <w:p w:rsidR="00312F81" w:rsidRPr="00E1410A" w:rsidRDefault="00312F81" w:rsidP="00313446">
      <w:pPr>
        <w:spacing w:after="0" w:line="360" w:lineRule="auto"/>
        <w:jc w:val="both"/>
        <w:rPr>
          <w:rFonts w:eastAsia="Calibri" w:cs="Times New Roman"/>
          <w:sz w:val="24"/>
          <w:szCs w:val="24"/>
        </w:rPr>
      </w:pPr>
      <w:r w:rsidRPr="00E1410A">
        <w:rPr>
          <w:rFonts w:eastAsia="Calibri" w:cs="Times New Roman"/>
          <w:sz w:val="24"/>
          <w:szCs w:val="24"/>
        </w:rPr>
        <w:t>Wykluczenie wykonawcy następuje:</w:t>
      </w:r>
    </w:p>
    <w:p w:rsidR="00312F81" w:rsidRPr="00E1410A" w:rsidRDefault="00312F81" w:rsidP="00313446">
      <w:pPr>
        <w:pStyle w:val="Akapitzlist"/>
        <w:numPr>
          <w:ilvl w:val="0"/>
          <w:numId w:val="6"/>
        </w:numPr>
        <w:spacing w:after="0" w:line="360" w:lineRule="auto"/>
        <w:jc w:val="both"/>
        <w:rPr>
          <w:rFonts w:eastAsia="Calibri" w:cs="Times New Roman"/>
          <w:sz w:val="24"/>
          <w:szCs w:val="24"/>
        </w:rPr>
      </w:pPr>
      <w:r w:rsidRPr="00E1410A">
        <w:rPr>
          <w:rFonts w:eastAsia="Calibri" w:cs="Times New Roman"/>
          <w:sz w:val="24"/>
          <w:szCs w:val="24"/>
        </w:rPr>
        <w:t xml:space="preserve">w przypadkach, o których mowa w art. 108 ust. 1 pkt 1 lit. </w:t>
      </w:r>
      <w:proofErr w:type="spellStart"/>
      <w:r w:rsidRPr="00E1410A">
        <w:rPr>
          <w:rFonts w:eastAsia="Calibri" w:cs="Times New Roman"/>
          <w:sz w:val="24"/>
          <w:szCs w:val="24"/>
        </w:rPr>
        <w:t>a–g</w:t>
      </w:r>
      <w:proofErr w:type="spellEnd"/>
      <w:r w:rsidRPr="00E1410A">
        <w:rPr>
          <w:rFonts w:eastAsia="Calibri" w:cs="Times New Roman"/>
          <w:sz w:val="24"/>
          <w:szCs w:val="24"/>
        </w:rPr>
        <w:t xml:space="preserve"> i </w:t>
      </w:r>
      <w:proofErr w:type="spellStart"/>
      <w:r w:rsidRPr="00E1410A">
        <w:rPr>
          <w:rFonts w:eastAsia="Calibri" w:cs="Times New Roman"/>
          <w:sz w:val="24"/>
          <w:szCs w:val="24"/>
        </w:rPr>
        <w:t>pkt</w:t>
      </w:r>
      <w:proofErr w:type="spellEnd"/>
      <w:r w:rsidRPr="00E1410A">
        <w:rPr>
          <w:rFonts w:eastAsia="Calibri" w:cs="Times New Roman"/>
          <w:sz w:val="24"/>
          <w:szCs w:val="24"/>
        </w:rPr>
        <w:t xml:space="preserve"> 2 </w:t>
      </w:r>
      <w:proofErr w:type="spellStart"/>
      <w:r w:rsidRPr="00E1410A">
        <w:rPr>
          <w:rFonts w:eastAsia="Calibri" w:cs="Times New Roman"/>
          <w:sz w:val="24"/>
          <w:szCs w:val="24"/>
        </w:rPr>
        <w:t>Pzp</w:t>
      </w:r>
      <w:proofErr w:type="spellEnd"/>
      <w:r w:rsidRPr="00E1410A">
        <w:rPr>
          <w:rFonts w:eastAsia="Calibri" w:cs="Times New Roman"/>
          <w:sz w:val="24"/>
          <w:szCs w:val="24"/>
        </w:rPr>
        <w:t>, na okres 5 lat od dnia uprawomocnienia się wyroku potwierdzającego zaistnienie jednej z podstaw wykluczenia, chyba że w tym wyroku został określony inny okres wykluczenia;</w:t>
      </w:r>
    </w:p>
    <w:p w:rsidR="00312F81" w:rsidRPr="00E1410A" w:rsidRDefault="00312F81" w:rsidP="00313446">
      <w:pPr>
        <w:pStyle w:val="Akapitzlist"/>
        <w:numPr>
          <w:ilvl w:val="0"/>
          <w:numId w:val="6"/>
        </w:numPr>
        <w:spacing w:after="0" w:line="360" w:lineRule="auto"/>
        <w:jc w:val="both"/>
        <w:rPr>
          <w:rFonts w:eastAsia="Calibri" w:cs="Times New Roman"/>
          <w:sz w:val="24"/>
          <w:szCs w:val="24"/>
        </w:rPr>
      </w:pPr>
      <w:r w:rsidRPr="00E1410A">
        <w:rPr>
          <w:rFonts w:eastAsia="Calibri" w:cs="Times New Roman"/>
          <w:sz w:val="24"/>
          <w:szCs w:val="24"/>
        </w:rPr>
        <w:t xml:space="preserve">w przypadkach, o których mowa w art. 108 ust. 1 pkt 1 lit. h i </w:t>
      </w:r>
      <w:proofErr w:type="spellStart"/>
      <w:r w:rsidRPr="00E1410A">
        <w:rPr>
          <w:rFonts w:eastAsia="Calibri" w:cs="Times New Roman"/>
          <w:sz w:val="24"/>
          <w:szCs w:val="24"/>
        </w:rPr>
        <w:t>pkt</w:t>
      </w:r>
      <w:proofErr w:type="spellEnd"/>
      <w:r w:rsidRPr="00E1410A">
        <w:rPr>
          <w:rFonts w:eastAsia="Calibri" w:cs="Times New Roman"/>
          <w:sz w:val="24"/>
          <w:szCs w:val="24"/>
        </w:rPr>
        <w:t xml:space="preserve"> 2 </w:t>
      </w:r>
      <w:proofErr w:type="spellStart"/>
      <w:r w:rsidRPr="00E1410A">
        <w:rPr>
          <w:rFonts w:eastAsia="Calibri" w:cs="Times New Roman"/>
          <w:sz w:val="24"/>
          <w:szCs w:val="24"/>
        </w:rPr>
        <w:t>Pzp</w:t>
      </w:r>
      <w:proofErr w:type="spellEnd"/>
      <w:r w:rsidRPr="00E1410A">
        <w:rPr>
          <w:rFonts w:eastAsia="Calibri" w:cs="Times New Roman"/>
          <w:sz w:val="24"/>
          <w:szCs w:val="24"/>
        </w:rPr>
        <w:t xml:space="preserve">, gdy osoba, o której mowa w tych przepisach, została skazana za przestępstwo wymienione w art. 108 ust. 1 pkt 1 lit. h </w:t>
      </w:r>
      <w:proofErr w:type="spellStart"/>
      <w:r w:rsidRPr="00E1410A">
        <w:rPr>
          <w:rFonts w:eastAsia="Calibri" w:cs="Times New Roman"/>
          <w:sz w:val="24"/>
          <w:szCs w:val="24"/>
        </w:rPr>
        <w:t>Pzp</w:t>
      </w:r>
      <w:proofErr w:type="spellEnd"/>
      <w:r w:rsidRPr="00E1410A">
        <w:rPr>
          <w:rFonts w:eastAsia="Calibri" w:cs="Times New Roman"/>
          <w:sz w:val="24"/>
          <w:szCs w:val="24"/>
        </w:rPr>
        <w:t xml:space="preserve"> ‒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rsidR="00312F81" w:rsidRPr="00E1410A" w:rsidRDefault="00312F81" w:rsidP="00313446">
      <w:pPr>
        <w:pStyle w:val="Akapitzlist"/>
        <w:numPr>
          <w:ilvl w:val="0"/>
          <w:numId w:val="6"/>
        </w:numPr>
        <w:spacing w:after="0" w:line="360" w:lineRule="auto"/>
        <w:jc w:val="both"/>
        <w:rPr>
          <w:rFonts w:eastAsia="Calibri" w:cs="Times New Roman"/>
          <w:sz w:val="24"/>
          <w:szCs w:val="24"/>
        </w:rPr>
      </w:pPr>
      <w:r w:rsidRPr="00E1410A">
        <w:rPr>
          <w:rFonts w:eastAsia="Calibri" w:cs="Times New Roman"/>
          <w:sz w:val="24"/>
          <w:szCs w:val="24"/>
        </w:rPr>
        <w:t xml:space="preserve">w przypadku, o którym mowa w art. 108 ust. 1 </w:t>
      </w:r>
      <w:proofErr w:type="spellStart"/>
      <w:r w:rsidRPr="00E1410A">
        <w:rPr>
          <w:rFonts w:eastAsia="Calibri" w:cs="Times New Roman"/>
          <w:sz w:val="24"/>
          <w:szCs w:val="24"/>
        </w:rPr>
        <w:t>pkt</w:t>
      </w:r>
      <w:proofErr w:type="spellEnd"/>
      <w:r w:rsidRPr="00E1410A">
        <w:rPr>
          <w:rFonts w:eastAsia="Calibri" w:cs="Times New Roman"/>
          <w:sz w:val="24"/>
          <w:szCs w:val="24"/>
        </w:rPr>
        <w:t xml:space="preserve"> 4 </w:t>
      </w:r>
      <w:proofErr w:type="spellStart"/>
      <w:r w:rsidRPr="00E1410A">
        <w:rPr>
          <w:rFonts w:eastAsia="Calibri" w:cs="Times New Roman"/>
          <w:sz w:val="24"/>
          <w:szCs w:val="24"/>
        </w:rPr>
        <w:t>Pzp</w:t>
      </w:r>
      <w:proofErr w:type="spellEnd"/>
      <w:r w:rsidRPr="00E1410A">
        <w:rPr>
          <w:rFonts w:eastAsia="Calibri" w:cs="Times New Roman"/>
          <w:sz w:val="24"/>
          <w:szCs w:val="24"/>
        </w:rPr>
        <w:t>, na okres, na jaki został prawomocnie orzeczony zakaz ubiegania się o zamówienia publiczne;</w:t>
      </w:r>
    </w:p>
    <w:p w:rsidR="00312F81" w:rsidRPr="00E1410A" w:rsidRDefault="00312F81" w:rsidP="00313446">
      <w:pPr>
        <w:pStyle w:val="Akapitzlist"/>
        <w:numPr>
          <w:ilvl w:val="0"/>
          <w:numId w:val="6"/>
        </w:numPr>
        <w:spacing w:after="0" w:line="360" w:lineRule="auto"/>
        <w:jc w:val="both"/>
        <w:rPr>
          <w:rFonts w:eastAsia="Calibri" w:cs="Times New Roman"/>
          <w:sz w:val="24"/>
          <w:szCs w:val="24"/>
        </w:rPr>
      </w:pPr>
      <w:r w:rsidRPr="00E1410A">
        <w:rPr>
          <w:rFonts w:eastAsia="Calibri" w:cs="Times New Roman"/>
          <w:sz w:val="24"/>
          <w:szCs w:val="24"/>
        </w:rPr>
        <w:t xml:space="preserve">w przypadkach, o których mowa w art. 108 ust. 1 </w:t>
      </w:r>
      <w:proofErr w:type="spellStart"/>
      <w:r w:rsidRPr="00E1410A">
        <w:rPr>
          <w:rFonts w:eastAsia="Calibri" w:cs="Times New Roman"/>
          <w:sz w:val="24"/>
          <w:szCs w:val="24"/>
        </w:rPr>
        <w:t>pkt</w:t>
      </w:r>
      <w:proofErr w:type="spellEnd"/>
      <w:r w:rsidRPr="00E1410A">
        <w:rPr>
          <w:rFonts w:eastAsia="Calibri" w:cs="Times New Roman"/>
          <w:sz w:val="24"/>
          <w:szCs w:val="24"/>
        </w:rPr>
        <w:t xml:space="preserve"> 5 </w:t>
      </w:r>
      <w:proofErr w:type="spellStart"/>
      <w:r w:rsidRPr="00E1410A">
        <w:rPr>
          <w:rFonts w:eastAsia="Calibri" w:cs="Times New Roman"/>
          <w:sz w:val="24"/>
          <w:szCs w:val="24"/>
        </w:rPr>
        <w:t>Pzp</w:t>
      </w:r>
      <w:proofErr w:type="spellEnd"/>
      <w:r w:rsidRPr="00E1410A">
        <w:rPr>
          <w:rFonts w:eastAsia="Calibri" w:cs="Times New Roman"/>
          <w:sz w:val="24"/>
          <w:szCs w:val="24"/>
        </w:rPr>
        <w:t xml:space="preserve"> na okres 3 lat od zaistnienia zdarzenia będącego podstawą wykluczenia;</w:t>
      </w:r>
    </w:p>
    <w:p w:rsidR="00312F81" w:rsidRPr="00E1410A" w:rsidRDefault="00312F81" w:rsidP="00313446">
      <w:pPr>
        <w:pStyle w:val="Akapitzlist"/>
        <w:numPr>
          <w:ilvl w:val="0"/>
          <w:numId w:val="6"/>
        </w:numPr>
        <w:spacing w:after="0" w:line="360" w:lineRule="auto"/>
        <w:jc w:val="both"/>
        <w:rPr>
          <w:rFonts w:eastAsia="Calibri" w:cs="Times New Roman"/>
          <w:sz w:val="24"/>
          <w:szCs w:val="24"/>
        </w:rPr>
      </w:pPr>
      <w:r w:rsidRPr="00E1410A">
        <w:rPr>
          <w:rFonts w:eastAsia="Calibri" w:cs="Times New Roman"/>
          <w:sz w:val="24"/>
          <w:szCs w:val="24"/>
        </w:rPr>
        <w:t xml:space="preserve">w przypadkach, o których mowa w art. 108 ust. 1 </w:t>
      </w:r>
      <w:proofErr w:type="spellStart"/>
      <w:r w:rsidRPr="00E1410A">
        <w:rPr>
          <w:rFonts w:eastAsia="Calibri" w:cs="Times New Roman"/>
          <w:sz w:val="24"/>
          <w:szCs w:val="24"/>
        </w:rPr>
        <w:t>pkt</w:t>
      </w:r>
      <w:proofErr w:type="spellEnd"/>
      <w:r w:rsidRPr="00E1410A">
        <w:rPr>
          <w:rFonts w:eastAsia="Calibri" w:cs="Times New Roman"/>
          <w:sz w:val="24"/>
          <w:szCs w:val="24"/>
        </w:rPr>
        <w:t xml:space="preserve"> 6 </w:t>
      </w:r>
      <w:proofErr w:type="spellStart"/>
      <w:r w:rsidRPr="00E1410A">
        <w:rPr>
          <w:rFonts w:eastAsia="Calibri" w:cs="Times New Roman"/>
          <w:sz w:val="24"/>
          <w:szCs w:val="24"/>
        </w:rPr>
        <w:t>Pzp</w:t>
      </w:r>
      <w:proofErr w:type="spellEnd"/>
      <w:r w:rsidRPr="00E1410A">
        <w:rPr>
          <w:rFonts w:eastAsia="Calibri" w:cs="Times New Roman"/>
          <w:sz w:val="24"/>
          <w:szCs w:val="24"/>
        </w:rPr>
        <w:t xml:space="preserve"> w postępowaniu o udzielenie zamówienia, w którym zaistniało zdarzenie będące podstawą wykluczenia.</w:t>
      </w:r>
    </w:p>
    <w:p w:rsidR="00312F81" w:rsidRPr="00E1410A" w:rsidRDefault="00312F81" w:rsidP="00313446">
      <w:pPr>
        <w:pStyle w:val="Default"/>
        <w:spacing w:line="360" w:lineRule="auto"/>
        <w:jc w:val="both"/>
        <w:rPr>
          <w:rFonts w:asciiTheme="minorHAnsi" w:hAnsiTheme="minorHAnsi"/>
          <w:bCs/>
          <w:color w:val="auto"/>
          <w:kern w:val="3"/>
          <w:shd w:val="clear" w:color="auto" w:fill="C0C0C0"/>
          <w:lang w:eastAsia="zh-CN"/>
        </w:rPr>
      </w:pPr>
    </w:p>
    <w:p w:rsidR="00312F81" w:rsidRPr="00E1410A" w:rsidRDefault="00312F81" w:rsidP="00313446">
      <w:pPr>
        <w:shd w:val="clear" w:color="auto" w:fill="D0CECE" w:themeFill="background2" w:themeFillShade="E6"/>
        <w:spacing w:after="0" w:line="360" w:lineRule="auto"/>
        <w:jc w:val="both"/>
        <w:rPr>
          <w:rFonts w:cs="Times New Roman"/>
          <w:b/>
          <w:sz w:val="24"/>
          <w:szCs w:val="24"/>
        </w:rPr>
      </w:pPr>
      <w:r w:rsidRPr="00E1410A">
        <w:rPr>
          <w:rFonts w:cs="Times New Roman"/>
          <w:b/>
          <w:sz w:val="24"/>
          <w:szCs w:val="24"/>
        </w:rPr>
        <w:t>Rozdział 12. Informacja o warunkach udziału w postępowaniu o udzielenie zamówienia.</w:t>
      </w:r>
    </w:p>
    <w:p w:rsidR="00312F81" w:rsidRPr="00E1410A" w:rsidRDefault="00312F81" w:rsidP="00313446">
      <w:pPr>
        <w:pStyle w:val="Default"/>
        <w:spacing w:line="360" w:lineRule="auto"/>
        <w:jc w:val="both"/>
        <w:rPr>
          <w:rFonts w:asciiTheme="minorHAnsi" w:hAnsiTheme="minorHAnsi"/>
          <w:bCs/>
          <w:color w:val="auto"/>
          <w:kern w:val="3"/>
          <w:shd w:val="clear" w:color="auto" w:fill="C0C0C0"/>
          <w:lang w:eastAsia="zh-CN"/>
        </w:rPr>
      </w:pPr>
    </w:p>
    <w:p w:rsidR="00312F81" w:rsidRPr="00E1410A" w:rsidRDefault="00312F81" w:rsidP="00313446">
      <w:pPr>
        <w:shd w:val="clear" w:color="auto" w:fill="FFFFFF"/>
        <w:spacing w:after="0" w:line="360" w:lineRule="auto"/>
        <w:jc w:val="both"/>
        <w:rPr>
          <w:rStyle w:val="markedcontent"/>
          <w:rFonts w:cs="Times New Roman"/>
          <w:sz w:val="24"/>
          <w:szCs w:val="24"/>
        </w:rPr>
      </w:pPr>
      <w:r w:rsidRPr="00E1410A">
        <w:rPr>
          <w:rStyle w:val="markedcontent"/>
          <w:rFonts w:cs="Times New Roman"/>
          <w:b/>
          <w:sz w:val="24"/>
          <w:szCs w:val="24"/>
        </w:rPr>
        <w:t>12.1.</w:t>
      </w:r>
      <w:r w:rsidRPr="00E1410A">
        <w:rPr>
          <w:rStyle w:val="markedcontent"/>
          <w:rFonts w:cs="Times New Roman"/>
          <w:sz w:val="24"/>
          <w:szCs w:val="24"/>
        </w:rPr>
        <w:t xml:space="preserve"> </w:t>
      </w:r>
      <w:r w:rsidRPr="00E1410A">
        <w:rPr>
          <w:rStyle w:val="markedcontent"/>
          <w:rFonts w:cstheme="minorHAnsi"/>
          <w:sz w:val="24"/>
          <w:szCs w:val="24"/>
        </w:rPr>
        <w:t>Zamawiający określa poniższe warunki udziału w postępowaniu dotyczące:</w:t>
      </w:r>
    </w:p>
    <w:p w:rsidR="00312F81" w:rsidRPr="00E1410A" w:rsidRDefault="00312F81" w:rsidP="00313446">
      <w:pPr>
        <w:pStyle w:val="Akapitzlist"/>
        <w:numPr>
          <w:ilvl w:val="0"/>
          <w:numId w:val="7"/>
        </w:numPr>
        <w:spacing w:after="0" w:line="360" w:lineRule="auto"/>
        <w:jc w:val="both"/>
        <w:rPr>
          <w:rStyle w:val="markedcontent"/>
          <w:rFonts w:cs="Times New Roman"/>
          <w:b/>
          <w:sz w:val="24"/>
          <w:szCs w:val="24"/>
        </w:rPr>
      </w:pPr>
      <w:r w:rsidRPr="00E1410A">
        <w:rPr>
          <w:rStyle w:val="markedcontent"/>
          <w:rFonts w:cs="Times New Roman"/>
          <w:b/>
          <w:sz w:val="24"/>
          <w:szCs w:val="24"/>
        </w:rPr>
        <w:t>zdolności do występowania w obrocie gospodarczym</w:t>
      </w:r>
    </w:p>
    <w:p w:rsidR="00312F81" w:rsidRPr="00E1410A" w:rsidRDefault="00312F81" w:rsidP="00313446">
      <w:pPr>
        <w:pStyle w:val="Akapitzlist"/>
        <w:spacing w:after="0" w:line="360" w:lineRule="auto"/>
        <w:ind w:left="644"/>
        <w:jc w:val="both"/>
        <w:rPr>
          <w:rStyle w:val="markedcontent"/>
          <w:rFonts w:cs="Times New Roman"/>
          <w:sz w:val="24"/>
          <w:szCs w:val="24"/>
        </w:rPr>
      </w:pPr>
      <w:r w:rsidRPr="00E1410A">
        <w:rPr>
          <w:rStyle w:val="markedcontent"/>
          <w:rFonts w:cs="Times New Roman"/>
          <w:sz w:val="24"/>
          <w:szCs w:val="24"/>
        </w:rPr>
        <w:t>Zamawiający nie określa tego warunku.</w:t>
      </w:r>
    </w:p>
    <w:p w:rsidR="00312F81" w:rsidRPr="00E1410A" w:rsidRDefault="00312F81" w:rsidP="00313446">
      <w:pPr>
        <w:pStyle w:val="Akapitzlist"/>
        <w:spacing w:after="0" w:line="360" w:lineRule="auto"/>
        <w:ind w:left="644"/>
        <w:jc w:val="both"/>
        <w:rPr>
          <w:rStyle w:val="markedcontent"/>
          <w:rFonts w:cs="Times New Roman"/>
          <w:b/>
          <w:sz w:val="24"/>
          <w:szCs w:val="24"/>
        </w:rPr>
      </w:pPr>
    </w:p>
    <w:p w:rsidR="00312F81" w:rsidRPr="00E1410A" w:rsidRDefault="00312F81" w:rsidP="00313446">
      <w:pPr>
        <w:pStyle w:val="Akapitzlist"/>
        <w:numPr>
          <w:ilvl w:val="0"/>
          <w:numId w:val="7"/>
        </w:numPr>
        <w:spacing w:after="0" w:line="360" w:lineRule="auto"/>
        <w:jc w:val="both"/>
        <w:rPr>
          <w:rStyle w:val="markedcontent"/>
          <w:rFonts w:cs="Times New Roman"/>
          <w:b/>
          <w:sz w:val="24"/>
          <w:szCs w:val="24"/>
        </w:rPr>
      </w:pPr>
      <w:r w:rsidRPr="00E1410A">
        <w:rPr>
          <w:rStyle w:val="markedcontent"/>
          <w:rFonts w:cs="Times New Roman"/>
          <w:b/>
          <w:sz w:val="24"/>
          <w:szCs w:val="24"/>
        </w:rPr>
        <w:t>posiadania uprawnień do prowadzenia określonej działalności gospodarczej lub zawodowej, o ile wynika to z odrębnych przepisów. Zamawiający uzna warunek za spełniony jeżeli wykonawca wykaże, że posiada:</w:t>
      </w:r>
    </w:p>
    <w:p w:rsidR="00312F81" w:rsidRPr="00E1410A" w:rsidRDefault="00312F81" w:rsidP="00313446">
      <w:pPr>
        <w:pStyle w:val="Akapitzlist"/>
        <w:numPr>
          <w:ilvl w:val="0"/>
          <w:numId w:val="10"/>
        </w:numPr>
        <w:spacing w:after="0" w:line="360" w:lineRule="auto"/>
        <w:jc w:val="both"/>
        <w:rPr>
          <w:rFonts w:cs="Times New Roman"/>
          <w:sz w:val="24"/>
          <w:szCs w:val="24"/>
        </w:rPr>
      </w:pPr>
      <w:r w:rsidRPr="00E1410A">
        <w:rPr>
          <w:rFonts w:eastAsia="Calibri" w:cs="Times New Roman"/>
          <w:sz w:val="24"/>
          <w:szCs w:val="24"/>
          <w:lang w:eastAsia="pl-PL"/>
        </w:rPr>
        <w:lastRenderedPageBreak/>
        <w:t>wpis do rejestru podmiotów wprowadzających produkty, produkty w opakowaniach i gospodarujących odpadami (BDO), prowadzonego przez Marszałka Województwa na podstawie art. 49 ustawy z dnia 14 grudnia 2012 r. o odpadach (</w:t>
      </w:r>
      <w:proofErr w:type="spellStart"/>
      <w:r w:rsidRPr="00E1410A">
        <w:rPr>
          <w:rFonts w:eastAsia="Calibri" w:cs="Times New Roman"/>
          <w:sz w:val="24"/>
          <w:szCs w:val="24"/>
          <w:lang w:eastAsia="pl-PL"/>
        </w:rPr>
        <w:t>t.j</w:t>
      </w:r>
      <w:proofErr w:type="spellEnd"/>
      <w:r w:rsidRPr="00E1410A">
        <w:rPr>
          <w:rFonts w:eastAsia="Calibri" w:cs="Times New Roman"/>
          <w:sz w:val="24"/>
          <w:szCs w:val="24"/>
          <w:lang w:eastAsia="pl-PL"/>
        </w:rPr>
        <w:t xml:space="preserve">. Dz. U. z 2022 r. poz. 699 z </w:t>
      </w:r>
      <w:proofErr w:type="spellStart"/>
      <w:r w:rsidRPr="00E1410A">
        <w:rPr>
          <w:rFonts w:eastAsia="Calibri" w:cs="Times New Roman"/>
          <w:sz w:val="24"/>
          <w:szCs w:val="24"/>
          <w:lang w:eastAsia="pl-PL"/>
        </w:rPr>
        <w:t>późn</w:t>
      </w:r>
      <w:proofErr w:type="spellEnd"/>
      <w:r w:rsidRPr="00E1410A">
        <w:rPr>
          <w:rFonts w:eastAsia="Calibri" w:cs="Times New Roman"/>
          <w:sz w:val="24"/>
          <w:szCs w:val="24"/>
          <w:lang w:eastAsia="pl-PL"/>
        </w:rPr>
        <w:t>. zm.) w zakresie co najmniej kodów odpadów komunalnych, objętych przedmiotem zamówienia</w:t>
      </w:r>
      <w:r w:rsidRPr="00E1410A">
        <w:rPr>
          <w:rFonts w:eastAsia="Calibri" w:cs="Times New Roman"/>
          <w:sz w:val="24"/>
          <w:szCs w:val="24"/>
        </w:rPr>
        <w:t xml:space="preserve"> (</w:t>
      </w:r>
      <w:r w:rsidRPr="00E1410A">
        <w:rPr>
          <w:rFonts w:eastAsia="Times New Roman" w:cs="Times New Roman"/>
          <w:sz w:val="24"/>
          <w:szCs w:val="24"/>
          <w:lang w:eastAsia="pl-PL"/>
        </w:rPr>
        <w:t>załącznik nr 2 do SWZ)</w:t>
      </w:r>
    </w:p>
    <w:p w:rsidR="00312F81" w:rsidRPr="00E1410A" w:rsidRDefault="00312F81" w:rsidP="00313446">
      <w:pPr>
        <w:pStyle w:val="Akapitzlist"/>
        <w:numPr>
          <w:ilvl w:val="0"/>
          <w:numId w:val="10"/>
        </w:numPr>
        <w:spacing w:after="0" w:line="360" w:lineRule="auto"/>
        <w:jc w:val="both"/>
        <w:rPr>
          <w:rFonts w:cs="Times New Roman"/>
          <w:sz w:val="24"/>
          <w:szCs w:val="24"/>
        </w:rPr>
      </w:pPr>
      <w:r w:rsidRPr="00E1410A">
        <w:rPr>
          <w:rFonts w:eastAsia="Calibri" w:cs="Times New Roman"/>
          <w:sz w:val="24"/>
          <w:szCs w:val="24"/>
        </w:rPr>
        <w:t xml:space="preserve">wpis do rejestru działalności regulowanej w zakresie odbierania odpadów komunalnych od właścicieli nieruchomości z terenu Gminy Lgota Wielka zgodnie z wymogami Ustawy z dnia 13 września 1996 roku o utrzymaniu czystości i porządku w gminach </w:t>
      </w:r>
      <w:r w:rsidRPr="00E1410A">
        <w:rPr>
          <w:rFonts w:eastAsia="Calibri" w:cs="Times New Roman"/>
          <w:sz w:val="24"/>
          <w:szCs w:val="24"/>
          <w:lang w:eastAsia="pl-PL"/>
        </w:rPr>
        <w:t>(</w:t>
      </w:r>
      <w:proofErr w:type="spellStart"/>
      <w:r w:rsidRPr="00E1410A">
        <w:rPr>
          <w:rFonts w:eastAsia="Calibri" w:cs="Times New Roman"/>
          <w:sz w:val="24"/>
          <w:szCs w:val="24"/>
          <w:lang w:eastAsia="pl-PL"/>
        </w:rPr>
        <w:t>t.j</w:t>
      </w:r>
      <w:proofErr w:type="spellEnd"/>
      <w:r w:rsidRPr="00E1410A">
        <w:rPr>
          <w:rFonts w:eastAsia="Calibri" w:cs="Times New Roman"/>
          <w:sz w:val="24"/>
          <w:szCs w:val="24"/>
          <w:lang w:eastAsia="pl-PL"/>
        </w:rPr>
        <w:t xml:space="preserve">. Dz. U. z 2022 r. poz. 2519 z </w:t>
      </w:r>
      <w:proofErr w:type="spellStart"/>
      <w:r w:rsidRPr="00E1410A">
        <w:rPr>
          <w:rFonts w:eastAsia="Calibri" w:cs="Times New Roman"/>
          <w:sz w:val="24"/>
          <w:szCs w:val="24"/>
          <w:lang w:eastAsia="pl-PL"/>
        </w:rPr>
        <w:t>późn</w:t>
      </w:r>
      <w:proofErr w:type="spellEnd"/>
      <w:r w:rsidRPr="00E1410A">
        <w:rPr>
          <w:rFonts w:eastAsia="Calibri" w:cs="Times New Roman"/>
          <w:sz w:val="24"/>
          <w:szCs w:val="24"/>
          <w:lang w:eastAsia="pl-PL"/>
        </w:rPr>
        <w:t>. zm.)</w:t>
      </w:r>
      <w:r w:rsidRPr="00E1410A">
        <w:rPr>
          <w:rFonts w:eastAsia="Calibri" w:cs="Times New Roman"/>
          <w:sz w:val="24"/>
          <w:szCs w:val="24"/>
        </w:rPr>
        <w:t>. Wpis winien obejmować co najmniej odpady o kodach wskazanych w opisie przedmiotu zamówienia (</w:t>
      </w:r>
      <w:r w:rsidRPr="00E1410A">
        <w:rPr>
          <w:rFonts w:eastAsia="Times New Roman" w:cs="Times New Roman"/>
          <w:sz w:val="24"/>
          <w:szCs w:val="24"/>
          <w:lang w:eastAsia="pl-PL"/>
        </w:rPr>
        <w:t>załącznik nr 2 do SWZ)</w:t>
      </w:r>
      <w:r w:rsidRPr="00E1410A">
        <w:rPr>
          <w:rFonts w:eastAsia="Calibri" w:cs="Times New Roman"/>
          <w:sz w:val="24"/>
          <w:szCs w:val="24"/>
        </w:rPr>
        <w:t>.</w:t>
      </w:r>
    </w:p>
    <w:p w:rsidR="00312F81" w:rsidRPr="00E1410A" w:rsidRDefault="00312F81" w:rsidP="00313446">
      <w:pPr>
        <w:tabs>
          <w:tab w:val="left" w:pos="1418"/>
        </w:tabs>
        <w:spacing w:after="0" w:line="360" w:lineRule="auto"/>
        <w:jc w:val="both"/>
        <w:rPr>
          <w:rFonts w:eastAsia="Calibri" w:cs="Times New Roman"/>
          <w:sz w:val="24"/>
          <w:szCs w:val="24"/>
        </w:rPr>
      </w:pPr>
    </w:p>
    <w:p w:rsidR="00312F81" w:rsidRPr="00E1410A" w:rsidRDefault="00312F81" w:rsidP="00313446">
      <w:pPr>
        <w:pStyle w:val="Akapitzlist"/>
        <w:numPr>
          <w:ilvl w:val="0"/>
          <w:numId w:val="7"/>
        </w:numPr>
        <w:tabs>
          <w:tab w:val="left" w:pos="1418"/>
        </w:tabs>
        <w:spacing w:after="0" w:line="360" w:lineRule="auto"/>
        <w:jc w:val="both"/>
        <w:rPr>
          <w:rFonts w:eastAsia="Calibri" w:cs="Times New Roman"/>
          <w:b/>
          <w:sz w:val="24"/>
          <w:szCs w:val="24"/>
        </w:rPr>
      </w:pPr>
      <w:r w:rsidRPr="00E1410A">
        <w:rPr>
          <w:rFonts w:eastAsia="Calibri" w:cs="Times New Roman"/>
          <w:b/>
          <w:sz w:val="24"/>
          <w:szCs w:val="24"/>
        </w:rPr>
        <w:t>sytuacji ekonomicznej lub finansowej</w:t>
      </w:r>
    </w:p>
    <w:p w:rsidR="00312F81" w:rsidRPr="00E1410A" w:rsidRDefault="00312F81" w:rsidP="00313446">
      <w:pPr>
        <w:tabs>
          <w:tab w:val="left" w:pos="1418"/>
        </w:tabs>
        <w:spacing w:after="0" w:line="360" w:lineRule="auto"/>
        <w:jc w:val="both"/>
        <w:rPr>
          <w:rStyle w:val="markedcontent"/>
          <w:rFonts w:cs="Times New Roman"/>
          <w:sz w:val="24"/>
          <w:szCs w:val="24"/>
        </w:rPr>
      </w:pPr>
      <w:r w:rsidRPr="00E1410A">
        <w:rPr>
          <w:rStyle w:val="markedcontent"/>
          <w:rFonts w:cs="Times New Roman"/>
          <w:sz w:val="24"/>
          <w:szCs w:val="24"/>
        </w:rPr>
        <w:t>Zamawiający nie precyzuje w tym zakresie żadnych wymagań, których spełnienie Wykonawca zobowiązany jest wykazać w sposób szczególny.</w:t>
      </w:r>
    </w:p>
    <w:p w:rsidR="00312F81" w:rsidRPr="00E1410A" w:rsidRDefault="00312F81" w:rsidP="00313446">
      <w:pPr>
        <w:tabs>
          <w:tab w:val="left" w:pos="1418"/>
        </w:tabs>
        <w:spacing w:after="0" w:line="360" w:lineRule="auto"/>
        <w:jc w:val="both"/>
        <w:rPr>
          <w:rStyle w:val="markedcontent"/>
          <w:rFonts w:eastAsia="Calibri" w:cs="Times New Roman"/>
          <w:sz w:val="24"/>
          <w:szCs w:val="24"/>
        </w:rPr>
      </w:pPr>
    </w:p>
    <w:p w:rsidR="00312F81" w:rsidRPr="00E1410A" w:rsidRDefault="00312F81" w:rsidP="00313446">
      <w:pPr>
        <w:pStyle w:val="Akapitzlist"/>
        <w:numPr>
          <w:ilvl w:val="0"/>
          <w:numId w:val="7"/>
        </w:numPr>
        <w:spacing w:after="0" w:line="360" w:lineRule="auto"/>
        <w:jc w:val="both"/>
        <w:rPr>
          <w:rStyle w:val="markedcontent"/>
          <w:rFonts w:cs="Times New Roman"/>
          <w:b/>
          <w:sz w:val="24"/>
          <w:szCs w:val="24"/>
        </w:rPr>
      </w:pPr>
      <w:r w:rsidRPr="00E1410A">
        <w:rPr>
          <w:rStyle w:val="markedcontent"/>
          <w:rFonts w:cs="Times New Roman"/>
          <w:b/>
          <w:sz w:val="24"/>
          <w:szCs w:val="24"/>
        </w:rPr>
        <w:t>zdolności technicznej lub zawodowej</w:t>
      </w:r>
    </w:p>
    <w:p w:rsidR="00312F81" w:rsidRPr="00E1410A" w:rsidRDefault="00312F81" w:rsidP="00313446">
      <w:pPr>
        <w:spacing w:after="0" w:line="360" w:lineRule="auto"/>
        <w:ind w:left="142"/>
        <w:jc w:val="both"/>
        <w:rPr>
          <w:rStyle w:val="markedcontent"/>
          <w:rFonts w:cs="Times New Roman"/>
          <w:sz w:val="24"/>
          <w:szCs w:val="24"/>
        </w:rPr>
      </w:pPr>
      <w:r w:rsidRPr="00E1410A">
        <w:rPr>
          <w:rStyle w:val="markedcontent"/>
          <w:rFonts w:cs="Times New Roman"/>
          <w:sz w:val="24"/>
          <w:szCs w:val="24"/>
        </w:rPr>
        <w:t>Zamawiający stawia szczegółowe wymagania w zakresie oceny tych zdolności tj. Zamawiający uzna warunek za spełniony jeżeli wykonawca wykaże, że dysponuje lub będzie dysponował:</w:t>
      </w:r>
    </w:p>
    <w:p w:rsidR="00312F81" w:rsidRPr="00E1410A" w:rsidRDefault="00312F81" w:rsidP="00313446">
      <w:pPr>
        <w:pStyle w:val="Akapitzlist"/>
        <w:numPr>
          <w:ilvl w:val="0"/>
          <w:numId w:val="9"/>
        </w:numPr>
        <w:spacing w:after="0" w:line="360" w:lineRule="auto"/>
        <w:jc w:val="both"/>
        <w:rPr>
          <w:rStyle w:val="markedcontent"/>
          <w:rFonts w:cs="Times New Roman"/>
          <w:sz w:val="24"/>
          <w:szCs w:val="24"/>
        </w:rPr>
      </w:pPr>
      <w:r w:rsidRPr="00E1410A">
        <w:rPr>
          <w:rStyle w:val="markedcontent"/>
          <w:rFonts w:cs="Times New Roman"/>
          <w:b/>
          <w:sz w:val="24"/>
          <w:szCs w:val="24"/>
        </w:rPr>
        <w:t>bazą magazynowo – transportową</w:t>
      </w:r>
      <w:r w:rsidRPr="00E1410A">
        <w:rPr>
          <w:rStyle w:val="markedcontent"/>
          <w:rFonts w:cs="Times New Roman"/>
          <w:sz w:val="24"/>
          <w:szCs w:val="24"/>
        </w:rPr>
        <w:t xml:space="preserve"> usytuowaną na terenie Gminy Lgota Wielka lub w odległości nie większej niż 60 km od granicy gminy, na terenie, do którego Wykonawca posiada tytuł prawny. Baza magazynowo – transportowa musi spełniać wymagania określone w Rozporządzeniu Ministra Środowiska z dnia 11 stycznia 2013 r. (tj. Dz. U. z 2013 r. poz. 122) w sprawie szczegółowych wymagań w zakresie odbierania odpadów komunalnych od właścicieli nieruchomości;</w:t>
      </w:r>
    </w:p>
    <w:p w:rsidR="00312F81" w:rsidRPr="00E1410A" w:rsidRDefault="00312F81" w:rsidP="00313446">
      <w:pPr>
        <w:pStyle w:val="Akapitzlist"/>
        <w:numPr>
          <w:ilvl w:val="0"/>
          <w:numId w:val="9"/>
        </w:numPr>
        <w:spacing w:after="0" w:line="360" w:lineRule="auto"/>
        <w:jc w:val="both"/>
        <w:rPr>
          <w:rStyle w:val="markedcontent"/>
          <w:rFonts w:cs="Times New Roman"/>
          <w:sz w:val="24"/>
          <w:szCs w:val="24"/>
        </w:rPr>
      </w:pPr>
      <w:r w:rsidRPr="00E1410A">
        <w:rPr>
          <w:rStyle w:val="markedcontent"/>
          <w:rFonts w:cs="Times New Roman"/>
          <w:b/>
          <w:sz w:val="24"/>
          <w:szCs w:val="24"/>
        </w:rPr>
        <w:t>co najmniej dwoma pojazdami</w:t>
      </w:r>
      <w:r w:rsidRPr="00E1410A">
        <w:rPr>
          <w:rStyle w:val="markedcontent"/>
          <w:rFonts w:cs="Times New Roman"/>
          <w:sz w:val="24"/>
          <w:szCs w:val="24"/>
        </w:rPr>
        <w:t xml:space="preserve"> przystosowanymi do odbierania zmieszanych odpadów komunalnych;</w:t>
      </w:r>
    </w:p>
    <w:p w:rsidR="00312F81" w:rsidRPr="00E1410A" w:rsidRDefault="00312F81" w:rsidP="00313446">
      <w:pPr>
        <w:pStyle w:val="Akapitzlist"/>
        <w:numPr>
          <w:ilvl w:val="0"/>
          <w:numId w:val="9"/>
        </w:numPr>
        <w:spacing w:after="0" w:line="360" w:lineRule="auto"/>
        <w:jc w:val="both"/>
        <w:rPr>
          <w:rStyle w:val="markedcontent"/>
          <w:rFonts w:cs="Times New Roman"/>
          <w:sz w:val="24"/>
          <w:szCs w:val="24"/>
        </w:rPr>
      </w:pPr>
      <w:r w:rsidRPr="00E1410A">
        <w:rPr>
          <w:rStyle w:val="markedcontent"/>
          <w:rFonts w:cs="Times New Roman"/>
          <w:b/>
          <w:sz w:val="24"/>
          <w:szCs w:val="24"/>
        </w:rPr>
        <w:t>co najmniej dwoma pojazdami</w:t>
      </w:r>
      <w:r w:rsidRPr="00E1410A">
        <w:rPr>
          <w:rStyle w:val="markedcontent"/>
          <w:rFonts w:cs="Times New Roman"/>
          <w:sz w:val="24"/>
          <w:szCs w:val="24"/>
        </w:rPr>
        <w:t xml:space="preserve"> przystosowanymi do odbierania selektywnie zebranych odpadów komunalnych;</w:t>
      </w:r>
    </w:p>
    <w:p w:rsidR="00312F81" w:rsidRPr="00E1410A" w:rsidRDefault="00312F81" w:rsidP="00313446">
      <w:pPr>
        <w:pStyle w:val="Akapitzlist"/>
        <w:numPr>
          <w:ilvl w:val="0"/>
          <w:numId w:val="9"/>
        </w:numPr>
        <w:spacing w:after="0" w:line="360" w:lineRule="auto"/>
        <w:jc w:val="both"/>
        <w:rPr>
          <w:rStyle w:val="markedcontent"/>
          <w:rFonts w:cs="Times New Roman"/>
          <w:sz w:val="24"/>
          <w:szCs w:val="24"/>
        </w:rPr>
      </w:pPr>
      <w:r w:rsidRPr="00E1410A">
        <w:rPr>
          <w:rStyle w:val="markedcontent"/>
          <w:rFonts w:cs="Times New Roman"/>
          <w:b/>
          <w:sz w:val="24"/>
          <w:szCs w:val="24"/>
        </w:rPr>
        <w:t>co najmniej jednym pojazdem</w:t>
      </w:r>
      <w:r w:rsidRPr="00E1410A">
        <w:rPr>
          <w:rStyle w:val="markedcontent"/>
          <w:rFonts w:cs="Times New Roman"/>
          <w:sz w:val="24"/>
          <w:szCs w:val="24"/>
        </w:rPr>
        <w:t xml:space="preserve"> do odbierania odpadów komunalnych bez funkcji kompaktującej;</w:t>
      </w:r>
    </w:p>
    <w:p w:rsidR="00312F81" w:rsidRPr="00E1410A" w:rsidRDefault="00312F81" w:rsidP="00313446">
      <w:pPr>
        <w:spacing w:after="0" w:line="360" w:lineRule="auto"/>
        <w:jc w:val="both"/>
        <w:rPr>
          <w:rStyle w:val="markedcontent"/>
          <w:rFonts w:cs="Times New Roman"/>
          <w:b/>
          <w:i/>
          <w:sz w:val="24"/>
          <w:szCs w:val="24"/>
          <w:u w:val="single"/>
        </w:rPr>
      </w:pPr>
    </w:p>
    <w:p w:rsidR="00312F81" w:rsidRPr="00E1410A" w:rsidRDefault="00312F81" w:rsidP="00313446">
      <w:pPr>
        <w:spacing w:after="0" w:line="360" w:lineRule="auto"/>
        <w:jc w:val="both"/>
        <w:rPr>
          <w:rStyle w:val="markedcontent"/>
          <w:rFonts w:cs="Times New Roman"/>
          <w:b/>
          <w:i/>
          <w:sz w:val="24"/>
          <w:szCs w:val="24"/>
          <w:u w:val="single"/>
        </w:rPr>
      </w:pPr>
      <w:r w:rsidRPr="00E1410A">
        <w:rPr>
          <w:rStyle w:val="markedcontent"/>
          <w:rFonts w:cs="Times New Roman"/>
          <w:b/>
          <w:i/>
          <w:sz w:val="24"/>
          <w:szCs w:val="24"/>
          <w:u w:val="single"/>
        </w:rPr>
        <w:t>Uwaga:</w:t>
      </w:r>
    </w:p>
    <w:p w:rsidR="00312F81" w:rsidRPr="00E1410A" w:rsidRDefault="00312F81" w:rsidP="00313446">
      <w:pPr>
        <w:pStyle w:val="Bezodstpw"/>
        <w:tabs>
          <w:tab w:val="left" w:pos="0"/>
        </w:tabs>
        <w:spacing w:line="360" w:lineRule="auto"/>
        <w:jc w:val="both"/>
        <w:rPr>
          <w:rFonts w:asciiTheme="minorHAnsi" w:eastAsia="Calibri" w:hAnsiTheme="minorHAnsi"/>
          <w:lang w:eastAsia="en-US"/>
        </w:rPr>
      </w:pPr>
      <w:r w:rsidRPr="00E1410A">
        <w:rPr>
          <w:rFonts w:asciiTheme="minorHAnsi" w:eastAsia="Calibri" w:hAnsiTheme="minorHAnsi"/>
          <w:lang w:eastAsia="en-US"/>
        </w:rPr>
        <w:t xml:space="preserve">Pojazdy oraz urządzenia i narzędzia służące do odbierania odpadów komunalnych muszą spełniać wymagania określone w rozporządzeniu Ministra Środowiska z dnia 11 stycznia 2013 r. </w:t>
      </w:r>
      <w:r w:rsidRPr="00E1410A">
        <w:rPr>
          <w:rStyle w:val="markedcontent"/>
          <w:rFonts w:asciiTheme="minorHAnsi" w:hAnsiTheme="minorHAnsi"/>
        </w:rPr>
        <w:t>(tj. Dz. U. z 2013 r. poz. 122)</w:t>
      </w:r>
      <w:r w:rsidRPr="00E1410A">
        <w:rPr>
          <w:rFonts w:asciiTheme="minorHAnsi" w:eastAsia="Calibri" w:hAnsiTheme="minorHAnsi"/>
          <w:lang w:eastAsia="en-US"/>
        </w:rPr>
        <w:t xml:space="preserve"> w sprawie szczegółowych wymagań w zakresie odbierania odpadów komunalnych od właścicieli nieruchomości. </w:t>
      </w:r>
    </w:p>
    <w:p w:rsidR="00312F81" w:rsidRPr="00E1410A" w:rsidRDefault="00312F81" w:rsidP="00313446">
      <w:pPr>
        <w:pStyle w:val="Bezodstpw"/>
        <w:tabs>
          <w:tab w:val="left" w:pos="0"/>
        </w:tabs>
        <w:spacing w:line="360" w:lineRule="auto"/>
        <w:jc w:val="both"/>
        <w:rPr>
          <w:rStyle w:val="markedcontent"/>
          <w:rFonts w:asciiTheme="minorHAnsi" w:eastAsia="Calibri" w:hAnsiTheme="minorHAnsi"/>
          <w:lang w:eastAsia="en-US"/>
        </w:rPr>
      </w:pPr>
      <w:r w:rsidRPr="00E1410A">
        <w:rPr>
          <w:rFonts w:asciiTheme="minorHAnsi" w:eastAsia="Calibri" w:hAnsiTheme="minorHAnsi"/>
          <w:lang w:eastAsia="en-US"/>
        </w:rPr>
        <w:t xml:space="preserve">Pojazdy </w:t>
      </w:r>
      <w:r w:rsidRPr="00E1410A">
        <w:rPr>
          <w:rStyle w:val="markedcontent"/>
          <w:rFonts w:asciiTheme="minorHAnsi" w:eastAsiaTheme="minorHAnsi" w:hAnsiTheme="minorHAnsi"/>
          <w:lang w:eastAsia="en-US"/>
        </w:rPr>
        <w:t>muszą być sprawne technicznie – posiadać aktualne badania techniczne, posiadać aktualne dowody rejestracyjne i ubezpieczenie OC.</w:t>
      </w:r>
      <w:r w:rsidRPr="00E1410A">
        <w:rPr>
          <w:rFonts w:asciiTheme="minorHAnsi" w:eastAsia="Calibri" w:hAnsiTheme="minorHAnsi"/>
          <w:lang w:eastAsia="en-US"/>
        </w:rPr>
        <w:t xml:space="preserve"> </w:t>
      </w:r>
    </w:p>
    <w:p w:rsidR="00312F81" w:rsidRPr="00E1410A" w:rsidRDefault="00312F81" w:rsidP="00313446">
      <w:pPr>
        <w:pStyle w:val="Bezodstpw"/>
        <w:tabs>
          <w:tab w:val="left" w:pos="0"/>
        </w:tabs>
        <w:spacing w:line="360" w:lineRule="auto"/>
        <w:jc w:val="both"/>
        <w:rPr>
          <w:rStyle w:val="markedcontent"/>
          <w:rFonts w:asciiTheme="minorHAnsi" w:eastAsiaTheme="minorHAnsi" w:hAnsiTheme="minorHAnsi"/>
          <w:lang w:eastAsia="en-US"/>
        </w:rPr>
      </w:pPr>
      <w:r w:rsidRPr="00E1410A">
        <w:rPr>
          <w:rStyle w:val="markedcontent"/>
          <w:rFonts w:asciiTheme="minorHAnsi" w:eastAsiaTheme="minorHAnsi" w:hAnsiTheme="minorHAnsi"/>
          <w:lang w:eastAsia="en-US"/>
        </w:rPr>
        <w:t xml:space="preserve">Pojazdy powinny być wyposażone w system monitoringu bazującego na systemie pozycjonowania satelitarnego umożliwiającego trwałe zapisywanie, przechowywanie i odczytywanie danych o położeniu pojazdu, miejscach postoju oraz czujników zapisujących dane o miejscach wyładunku odpadów. W tym zakresie Wykonawca jest zobowiązany udostępnić Zamawiającemu w terminie 7 dni od dnia zawarcia umowy system monitorowania pojazdów oraz nieodpłatnie przeszkolić pracowników Zamawiającego w obsłudze tego oprogramowania. </w:t>
      </w:r>
    </w:p>
    <w:p w:rsidR="00312F81" w:rsidRPr="00E1410A" w:rsidRDefault="00312F81" w:rsidP="00313446">
      <w:pPr>
        <w:spacing w:after="0" w:line="360" w:lineRule="auto"/>
        <w:jc w:val="both"/>
        <w:rPr>
          <w:rStyle w:val="markedcontent"/>
          <w:rFonts w:cs="Times New Roman"/>
          <w:sz w:val="24"/>
          <w:szCs w:val="24"/>
        </w:rPr>
      </w:pPr>
      <w:r w:rsidRPr="00E1410A">
        <w:rPr>
          <w:rStyle w:val="markedcontent"/>
          <w:rFonts w:cs="Times New Roman"/>
          <w:b/>
          <w:sz w:val="24"/>
          <w:szCs w:val="24"/>
        </w:rPr>
        <w:t>12.2.</w:t>
      </w:r>
      <w:r w:rsidRPr="00E1410A">
        <w:rPr>
          <w:rStyle w:val="markedcontent"/>
          <w:rFonts w:cs="Times New Roman"/>
          <w:sz w:val="24"/>
          <w:szCs w:val="24"/>
        </w:rPr>
        <w:t xml:space="preserve"> 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w:t>
      </w:r>
    </w:p>
    <w:p w:rsidR="00312F81" w:rsidRPr="00E1410A" w:rsidRDefault="00312F81" w:rsidP="00313446">
      <w:pPr>
        <w:spacing w:after="0" w:line="360" w:lineRule="auto"/>
        <w:jc w:val="both"/>
        <w:rPr>
          <w:rStyle w:val="markedcontent"/>
          <w:rFonts w:cs="Times New Roman"/>
          <w:sz w:val="24"/>
          <w:szCs w:val="24"/>
        </w:rPr>
      </w:pPr>
      <w:r w:rsidRPr="00E1410A">
        <w:rPr>
          <w:rStyle w:val="markedcontent"/>
          <w:rFonts w:cs="Times New Roman"/>
          <w:b/>
          <w:sz w:val="24"/>
          <w:szCs w:val="24"/>
        </w:rPr>
        <w:t>12.3.</w:t>
      </w:r>
      <w:r w:rsidRPr="00E1410A">
        <w:rPr>
          <w:rStyle w:val="markedcontent"/>
          <w:rFonts w:cs="Times New Roman"/>
          <w:sz w:val="24"/>
          <w:szCs w:val="24"/>
        </w:rPr>
        <w:t xml:space="preserve"> W przypadku, o którym mowa w pkt. 12.2, wykonawcy wspólnie ubiegający się o udzielenie zamówienia dołączają do oferty oświadczenie, z którego wynika, które lub usługi wykonają poszczególni wykonawcy. Formularz oświadczenia stanowi </w:t>
      </w:r>
      <w:r w:rsidRPr="00E1410A">
        <w:rPr>
          <w:rStyle w:val="markedcontent"/>
          <w:rFonts w:cs="Times New Roman"/>
          <w:b/>
          <w:sz w:val="24"/>
          <w:szCs w:val="24"/>
        </w:rPr>
        <w:t>załącznik nr 5 do SWZ.</w:t>
      </w:r>
    </w:p>
    <w:p w:rsidR="00312F81" w:rsidRPr="00E1410A" w:rsidRDefault="00312F81" w:rsidP="00313446">
      <w:pPr>
        <w:pStyle w:val="Default"/>
        <w:spacing w:line="360" w:lineRule="auto"/>
        <w:jc w:val="both"/>
        <w:rPr>
          <w:rFonts w:asciiTheme="minorHAnsi" w:hAnsiTheme="minorHAnsi"/>
          <w:bCs/>
          <w:color w:val="auto"/>
          <w:kern w:val="3"/>
          <w:shd w:val="clear" w:color="auto" w:fill="C0C0C0"/>
          <w:lang w:eastAsia="zh-CN"/>
        </w:rPr>
      </w:pPr>
    </w:p>
    <w:p w:rsidR="00312F81" w:rsidRPr="00E1410A" w:rsidRDefault="00312F81" w:rsidP="00313446">
      <w:pPr>
        <w:shd w:val="clear" w:color="auto" w:fill="D0CECE" w:themeFill="background2" w:themeFillShade="E6"/>
        <w:spacing w:after="0" w:line="360" w:lineRule="auto"/>
        <w:jc w:val="both"/>
        <w:rPr>
          <w:rFonts w:cs="Times New Roman"/>
          <w:b/>
          <w:sz w:val="24"/>
          <w:szCs w:val="24"/>
        </w:rPr>
      </w:pPr>
      <w:r w:rsidRPr="00E1410A">
        <w:rPr>
          <w:rFonts w:cs="Times New Roman"/>
          <w:b/>
          <w:sz w:val="24"/>
          <w:szCs w:val="24"/>
        </w:rPr>
        <w:t>Rozdział 13. Poleganie na zdolnościach lub sytuacji podmiotów udostępniających zasoby.</w:t>
      </w:r>
    </w:p>
    <w:p w:rsidR="00312F81" w:rsidRPr="00E1410A" w:rsidRDefault="00312F81" w:rsidP="00313446">
      <w:pPr>
        <w:spacing w:after="0" w:line="360" w:lineRule="auto"/>
        <w:jc w:val="both"/>
        <w:rPr>
          <w:rStyle w:val="markedcontent"/>
          <w:rFonts w:cs="Times New Roman"/>
          <w:b/>
          <w:sz w:val="24"/>
          <w:szCs w:val="24"/>
        </w:rPr>
      </w:pPr>
    </w:p>
    <w:p w:rsidR="00312F81" w:rsidRPr="00E1410A" w:rsidRDefault="00312F81" w:rsidP="00313446">
      <w:pPr>
        <w:spacing w:after="0" w:line="360" w:lineRule="auto"/>
        <w:jc w:val="both"/>
        <w:rPr>
          <w:rFonts w:eastAsia="Calibri" w:cs="Times New Roman"/>
          <w:sz w:val="24"/>
          <w:szCs w:val="24"/>
        </w:rPr>
      </w:pPr>
      <w:r w:rsidRPr="00E1410A">
        <w:rPr>
          <w:rStyle w:val="markedcontent"/>
          <w:rFonts w:cs="Times New Roman"/>
          <w:b/>
          <w:sz w:val="24"/>
          <w:szCs w:val="24"/>
        </w:rPr>
        <w:t>13.1.</w:t>
      </w:r>
      <w:r w:rsidRPr="00E1410A">
        <w:rPr>
          <w:rStyle w:val="markedcontent"/>
          <w:rFonts w:cs="Times New Roman"/>
          <w:sz w:val="24"/>
          <w:szCs w:val="24"/>
        </w:rPr>
        <w:t xml:space="preserve"> </w:t>
      </w:r>
      <w:r w:rsidRPr="00E1410A">
        <w:rPr>
          <w:rFonts w:eastAsia="Calibri" w:cs="Times New Roman"/>
          <w:sz w:val="24"/>
          <w:szCs w:val="24"/>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312F81" w:rsidRPr="00E1410A" w:rsidRDefault="00312F81" w:rsidP="00313446">
      <w:pPr>
        <w:spacing w:after="0" w:line="360" w:lineRule="auto"/>
        <w:jc w:val="both"/>
        <w:rPr>
          <w:rFonts w:eastAsia="Calibri" w:cs="Times New Roman"/>
          <w:sz w:val="24"/>
          <w:szCs w:val="24"/>
        </w:rPr>
      </w:pPr>
      <w:r w:rsidRPr="00E1410A">
        <w:rPr>
          <w:rFonts w:eastAsia="Calibri" w:cs="Times New Roman"/>
          <w:b/>
          <w:sz w:val="24"/>
          <w:szCs w:val="24"/>
        </w:rPr>
        <w:lastRenderedPageBreak/>
        <w:t>13.2.</w:t>
      </w:r>
      <w:r w:rsidRPr="00E1410A">
        <w:rPr>
          <w:rFonts w:eastAsia="Calibri" w:cs="Times New Roman"/>
          <w:sz w:val="24"/>
          <w:szCs w:val="24"/>
        </w:rPr>
        <w:t xml:space="preserve"> W odniesieniu do warunków dotyczących wykształcenia, kwalifikacji zawodowych lub doświadczenia, wykonawcy mogą polegać na zdolnościach podmiotów udostępniających zasoby, jeśli podmioty te wykonają usługi, do realizacji których te zdolności są wymagane.</w:t>
      </w:r>
    </w:p>
    <w:p w:rsidR="00312F81" w:rsidRPr="00E1410A" w:rsidRDefault="00312F81" w:rsidP="00313446">
      <w:pPr>
        <w:spacing w:after="0" w:line="360" w:lineRule="auto"/>
        <w:jc w:val="both"/>
        <w:rPr>
          <w:rFonts w:eastAsia="Calibri" w:cs="Times New Roman"/>
          <w:sz w:val="24"/>
          <w:szCs w:val="24"/>
        </w:rPr>
      </w:pPr>
    </w:p>
    <w:p w:rsidR="00312F81" w:rsidRPr="00E1410A" w:rsidRDefault="00312F81" w:rsidP="00313446">
      <w:pPr>
        <w:spacing w:after="0" w:line="360" w:lineRule="auto"/>
        <w:rPr>
          <w:bCs/>
          <w:sz w:val="24"/>
          <w:szCs w:val="24"/>
          <w:lang w:bidi="he-IL"/>
        </w:rPr>
      </w:pPr>
      <w:r w:rsidRPr="00E1410A">
        <w:rPr>
          <w:rFonts w:eastAsia="Calibri" w:cs="Times New Roman"/>
          <w:b/>
          <w:sz w:val="24"/>
          <w:szCs w:val="24"/>
        </w:rPr>
        <w:t>13.3.</w:t>
      </w:r>
      <w:r w:rsidRPr="00E1410A">
        <w:rPr>
          <w:rFonts w:eastAsia="Calibri" w:cs="Times New Roman"/>
          <w:sz w:val="24"/>
          <w:szCs w:val="24"/>
        </w:rPr>
        <w:t xml:space="preserve">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Pr="00E1410A">
        <w:rPr>
          <w:sz w:val="24"/>
          <w:szCs w:val="24"/>
        </w:rPr>
        <w:t xml:space="preserve">Wzór formularza zobowiązania stanowi </w:t>
      </w:r>
      <w:r w:rsidRPr="00E1410A">
        <w:rPr>
          <w:b/>
          <w:bCs/>
          <w:sz w:val="24"/>
          <w:szCs w:val="24"/>
        </w:rPr>
        <w:t>załącznik nr 4 do SWZ</w:t>
      </w:r>
      <w:r w:rsidRPr="00E1410A">
        <w:rPr>
          <w:sz w:val="24"/>
          <w:szCs w:val="24"/>
        </w:rPr>
        <w:t>.</w:t>
      </w:r>
    </w:p>
    <w:p w:rsidR="00312F81" w:rsidRPr="00E1410A" w:rsidRDefault="00312F81" w:rsidP="00313446">
      <w:pPr>
        <w:spacing w:after="0" w:line="360" w:lineRule="auto"/>
        <w:jc w:val="both"/>
        <w:rPr>
          <w:rFonts w:eastAsia="Calibri" w:cs="Times New Roman"/>
          <w:sz w:val="24"/>
          <w:szCs w:val="24"/>
        </w:rPr>
      </w:pPr>
      <w:r w:rsidRPr="00E1410A">
        <w:rPr>
          <w:rFonts w:eastAsia="Calibri" w:cs="Times New Roman"/>
          <w:b/>
          <w:sz w:val="24"/>
          <w:szCs w:val="24"/>
        </w:rPr>
        <w:t>13.4.</w:t>
      </w:r>
      <w:r w:rsidRPr="00E1410A">
        <w:rPr>
          <w:rFonts w:eastAsia="Calibri" w:cs="Times New Roman"/>
          <w:sz w:val="24"/>
          <w:szCs w:val="24"/>
        </w:rPr>
        <w:t xml:space="preserve"> Zobowiązanie podmiotu udostępniającego zasoby, o którym mowa w pkt. 13.3, powinno potwierdzać, że stosunek łączący wykonawcę z podmiotami udostępniającymi zasoby gwarantuje rzeczywisty dostęp do tych zasobów oraz określa, w szczególności:</w:t>
      </w:r>
    </w:p>
    <w:p w:rsidR="00312F81" w:rsidRPr="00E1410A" w:rsidRDefault="00312F81" w:rsidP="00313446">
      <w:pPr>
        <w:pStyle w:val="Akapitzlist"/>
        <w:numPr>
          <w:ilvl w:val="1"/>
          <w:numId w:val="11"/>
        </w:numPr>
        <w:spacing w:after="0" w:line="360" w:lineRule="auto"/>
        <w:jc w:val="both"/>
        <w:rPr>
          <w:rFonts w:eastAsia="Calibri" w:cs="Times New Roman"/>
          <w:sz w:val="24"/>
          <w:szCs w:val="24"/>
        </w:rPr>
      </w:pPr>
      <w:r w:rsidRPr="00E1410A">
        <w:rPr>
          <w:rFonts w:eastAsia="Calibri" w:cs="Times New Roman"/>
          <w:sz w:val="24"/>
          <w:szCs w:val="24"/>
        </w:rPr>
        <w:t>zakres dostępnych wykonawcy zasobów podmiotu udostępniającego zasoby;</w:t>
      </w:r>
    </w:p>
    <w:p w:rsidR="00312F81" w:rsidRPr="00E1410A" w:rsidRDefault="00312F81" w:rsidP="00313446">
      <w:pPr>
        <w:pStyle w:val="Akapitzlist"/>
        <w:numPr>
          <w:ilvl w:val="1"/>
          <w:numId w:val="11"/>
        </w:numPr>
        <w:spacing w:after="0" w:line="360" w:lineRule="auto"/>
        <w:jc w:val="both"/>
        <w:rPr>
          <w:rFonts w:eastAsia="Calibri" w:cs="Times New Roman"/>
          <w:sz w:val="24"/>
          <w:szCs w:val="24"/>
        </w:rPr>
      </w:pPr>
      <w:r w:rsidRPr="00E1410A">
        <w:rPr>
          <w:rFonts w:eastAsia="Calibri" w:cs="Times New Roman"/>
          <w:sz w:val="24"/>
          <w:szCs w:val="24"/>
        </w:rPr>
        <w:t>sposób i okres udostępnienia wykonawcy i wykorzystania przez niego zasobów podmiotu udostępniającego te zasoby przy wykonywaniu zamówienia;</w:t>
      </w:r>
    </w:p>
    <w:p w:rsidR="00312F81" w:rsidRPr="00E1410A" w:rsidRDefault="00312F81" w:rsidP="00313446">
      <w:pPr>
        <w:pStyle w:val="Akapitzlist"/>
        <w:numPr>
          <w:ilvl w:val="1"/>
          <w:numId w:val="11"/>
        </w:numPr>
        <w:spacing w:after="0" w:line="360" w:lineRule="auto"/>
        <w:jc w:val="both"/>
        <w:rPr>
          <w:rFonts w:eastAsia="Calibri" w:cs="Times New Roman"/>
          <w:sz w:val="24"/>
          <w:szCs w:val="24"/>
        </w:rPr>
      </w:pPr>
      <w:r w:rsidRPr="00E1410A">
        <w:rPr>
          <w:rFonts w:eastAsia="Calibri" w:cs="Times New Roman"/>
          <w:sz w:val="24"/>
          <w:szCs w:val="24"/>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rsidR="00312F81" w:rsidRPr="00E1410A" w:rsidRDefault="00312F81" w:rsidP="00313446">
      <w:pPr>
        <w:pStyle w:val="Akapitzlist"/>
        <w:spacing w:after="0" w:line="360" w:lineRule="auto"/>
        <w:ind w:left="644"/>
        <w:jc w:val="both"/>
        <w:rPr>
          <w:rFonts w:eastAsia="Calibri" w:cs="Times New Roman"/>
          <w:sz w:val="24"/>
          <w:szCs w:val="24"/>
        </w:rPr>
      </w:pPr>
    </w:p>
    <w:p w:rsidR="00312F81" w:rsidRPr="00E1410A" w:rsidRDefault="00312F81" w:rsidP="00313446">
      <w:pPr>
        <w:spacing w:after="0" w:line="360" w:lineRule="auto"/>
        <w:jc w:val="both"/>
        <w:rPr>
          <w:rFonts w:eastAsia="Calibri" w:cs="Times New Roman"/>
          <w:sz w:val="24"/>
          <w:szCs w:val="24"/>
        </w:rPr>
      </w:pPr>
      <w:r w:rsidRPr="00E1410A">
        <w:rPr>
          <w:rFonts w:eastAsia="Calibri" w:cs="Times New Roman"/>
          <w:b/>
          <w:sz w:val="24"/>
          <w:szCs w:val="24"/>
        </w:rPr>
        <w:t>13.5.</w:t>
      </w:r>
      <w:r w:rsidRPr="00E1410A">
        <w:rPr>
          <w:rFonts w:eastAsia="Calibri" w:cs="Times New Roman"/>
          <w:sz w:val="24"/>
          <w:szCs w:val="24"/>
        </w:rPr>
        <w:t xml:space="preserve"> Zamawiający oceni, czy udostępniane wykonawcy przez podmioty udostępniające zasoby zdolności techniczne lub zawodowe lub ich sytuacja finansowa lub ekonomiczna, pozwalają na wykazanie przez wykonawcę spełniania warunków udziału w postępowaniu określonych w postępowaniu, a także bada, czy nie zachodzą wobec tego podmiotu podstawy wykluczenia, które zostały przewidziane względem wykonawcy.</w:t>
      </w:r>
    </w:p>
    <w:p w:rsidR="00312F81" w:rsidRPr="00E1410A" w:rsidRDefault="00312F81" w:rsidP="00313446">
      <w:pPr>
        <w:spacing w:after="0" w:line="360" w:lineRule="auto"/>
        <w:jc w:val="both"/>
        <w:rPr>
          <w:rFonts w:eastAsia="Calibri" w:cs="Times New Roman"/>
          <w:sz w:val="24"/>
          <w:szCs w:val="24"/>
        </w:rPr>
      </w:pPr>
    </w:p>
    <w:p w:rsidR="00312F81" w:rsidRPr="00E1410A" w:rsidRDefault="00312F81" w:rsidP="00313446">
      <w:pPr>
        <w:spacing w:after="0" w:line="360" w:lineRule="auto"/>
        <w:jc w:val="both"/>
        <w:rPr>
          <w:rFonts w:eastAsia="Calibri" w:cs="Times New Roman"/>
          <w:sz w:val="24"/>
          <w:szCs w:val="24"/>
        </w:rPr>
      </w:pPr>
      <w:r w:rsidRPr="00E1410A">
        <w:rPr>
          <w:rFonts w:eastAsia="Calibri" w:cs="Times New Roman"/>
          <w:b/>
          <w:sz w:val="24"/>
          <w:szCs w:val="24"/>
        </w:rPr>
        <w:t>13.6.</w:t>
      </w:r>
      <w:r w:rsidRPr="00E1410A">
        <w:rPr>
          <w:rFonts w:eastAsia="Calibri" w:cs="Times New Roman"/>
          <w:sz w:val="24"/>
          <w:szCs w:val="24"/>
        </w:rPr>
        <w:t xml:space="preserve">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312F81" w:rsidRPr="00E1410A" w:rsidRDefault="00312F81" w:rsidP="00313446">
      <w:pPr>
        <w:spacing w:after="0" w:line="360" w:lineRule="auto"/>
        <w:jc w:val="both"/>
        <w:rPr>
          <w:rFonts w:eastAsia="Calibri" w:cs="Times New Roman"/>
          <w:sz w:val="24"/>
          <w:szCs w:val="24"/>
        </w:rPr>
      </w:pPr>
    </w:p>
    <w:p w:rsidR="00312F81" w:rsidRPr="00E1410A" w:rsidRDefault="00312F81" w:rsidP="00313446">
      <w:pPr>
        <w:spacing w:after="0" w:line="360" w:lineRule="auto"/>
        <w:jc w:val="both"/>
        <w:rPr>
          <w:rFonts w:eastAsia="Calibri" w:cs="Times New Roman"/>
          <w:sz w:val="24"/>
          <w:szCs w:val="24"/>
        </w:rPr>
      </w:pPr>
      <w:r w:rsidRPr="00E1410A">
        <w:rPr>
          <w:rFonts w:eastAsia="Calibri" w:cs="Times New Roman"/>
          <w:b/>
          <w:sz w:val="24"/>
          <w:szCs w:val="24"/>
        </w:rPr>
        <w:lastRenderedPageBreak/>
        <w:t>13.7.</w:t>
      </w:r>
      <w:r w:rsidRPr="00E1410A">
        <w:rPr>
          <w:rFonts w:eastAsia="Calibri" w:cs="Times New Roman"/>
          <w:sz w:val="24"/>
          <w:szCs w:val="24"/>
        </w:rPr>
        <w:t xml:space="preserve">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312F81" w:rsidRPr="00E1410A" w:rsidRDefault="00312F81" w:rsidP="00313446">
      <w:pPr>
        <w:spacing w:after="0" w:line="360" w:lineRule="auto"/>
        <w:jc w:val="both"/>
        <w:rPr>
          <w:rFonts w:eastAsia="Calibri" w:cs="Times New Roman"/>
          <w:sz w:val="24"/>
          <w:szCs w:val="24"/>
        </w:rPr>
      </w:pPr>
    </w:p>
    <w:p w:rsidR="00312F81" w:rsidRPr="00E1410A" w:rsidRDefault="00312F81" w:rsidP="00313446">
      <w:pPr>
        <w:spacing w:after="0" w:line="360" w:lineRule="auto"/>
        <w:jc w:val="both"/>
        <w:rPr>
          <w:rFonts w:eastAsia="Calibri" w:cs="Times New Roman"/>
          <w:sz w:val="24"/>
          <w:szCs w:val="24"/>
        </w:rPr>
      </w:pPr>
      <w:r w:rsidRPr="00E1410A">
        <w:rPr>
          <w:rFonts w:eastAsia="Calibri" w:cs="Times New Roman"/>
          <w:b/>
          <w:sz w:val="24"/>
          <w:szCs w:val="24"/>
        </w:rPr>
        <w:t>13.8.</w:t>
      </w:r>
      <w:r w:rsidRPr="00E1410A">
        <w:rPr>
          <w:rFonts w:eastAsia="Calibri" w:cs="Times New Roman"/>
          <w:sz w:val="24"/>
          <w:szCs w:val="24"/>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312F81" w:rsidRPr="00E1410A" w:rsidRDefault="00312F81" w:rsidP="00313446">
      <w:pPr>
        <w:widowControl w:val="0"/>
        <w:suppressAutoHyphens/>
        <w:autoSpaceDN w:val="0"/>
        <w:spacing w:after="0" w:line="360" w:lineRule="auto"/>
        <w:jc w:val="both"/>
        <w:textAlignment w:val="baseline"/>
        <w:rPr>
          <w:rFonts w:eastAsia="SimSun" w:cs="Times New Roman"/>
          <w:bCs/>
          <w:kern w:val="3"/>
          <w:sz w:val="24"/>
          <w:szCs w:val="24"/>
          <w:lang w:eastAsia="zh-CN" w:bidi="he-IL"/>
        </w:rPr>
      </w:pPr>
      <w:r w:rsidRPr="00E1410A">
        <w:rPr>
          <w:rFonts w:eastAsia="SimSun" w:cs="Times New Roman"/>
          <w:b/>
          <w:kern w:val="3"/>
          <w:sz w:val="24"/>
          <w:szCs w:val="24"/>
          <w:lang w:eastAsia="zh-CN" w:bidi="he-IL"/>
        </w:rPr>
        <w:t>13.9.</w:t>
      </w:r>
      <w:r w:rsidRPr="00E1410A">
        <w:rPr>
          <w:rFonts w:eastAsia="SimSun" w:cs="Times New Roman"/>
          <w:bCs/>
          <w:kern w:val="3"/>
          <w:sz w:val="24"/>
          <w:szCs w:val="24"/>
          <w:lang w:eastAsia="zh-CN" w:bidi="he-IL"/>
        </w:rPr>
        <w:t xml:space="preserve"> 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312F81" w:rsidRPr="00E1410A" w:rsidRDefault="00312F81" w:rsidP="00313446">
      <w:pPr>
        <w:widowControl w:val="0"/>
        <w:suppressAutoHyphens/>
        <w:autoSpaceDN w:val="0"/>
        <w:spacing w:after="0" w:line="360" w:lineRule="auto"/>
        <w:jc w:val="both"/>
        <w:textAlignment w:val="baseline"/>
        <w:rPr>
          <w:rFonts w:eastAsia="SimSun" w:cs="Times New Roman"/>
          <w:bCs/>
          <w:kern w:val="3"/>
          <w:sz w:val="24"/>
          <w:szCs w:val="24"/>
          <w:lang w:eastAsia="zh-CN" w:bidi="he-IL"/>
        </w:rPr>
      </w:pPr>
    </w:p>
    <w:p w:rsidR="00312F81" w:rsidRPr="00E1410A" w:rsidRDefault="00312F81" w:rsidP="00313446">
      <w:pPr>
        <w:widowControl w:val="0"/>
        <w:suppressAutoHyphens/>
        <w:autoSpaceDN w:val="0"/>
        <w:spacing w:after="0" w:line="360" w:lineRule="auto"/>
        <w:jc w:val="both"/>
        <w:textAlignment w:val="baseline"/>
        <w:rPr>
          <w:rFonts w:eastAsia="SimSun" w:cs="Times New Roman"/>
          <w:b/>
          <w:bCs/>
          <w:kern w:val="3"/>
          <w:sz w:val="24"/>
          <w:szCs w:val="24"/>
          <w:lang w:eastAsia="zh-CN" w:bidi="he-IL"/>
        </w:rPr>
      </w:pPr>
      <w:r w:rsidRPr="00E1410A">
        <w:rPr>
          <w:rFonts w:eastAsia="SimSun" w:cs="Times New Roman"/>
          <w:b/>
          <w:bCs/>
          <w:kern w:val="3"/>
          <w:sz w:val="24"/>
          <w:szCs w:val="24"/>
          <w:lang w:eastAsia="zh-CN" w:bidi="he-IL"/>
        </w:rPr>
        <w:t xml:space="preserve">13.10. </w:t>
      </w:r>
      <w:r w:rsidRPr="00E1410A">
        <w:rPr>
          <w:rFonts w:eastAsia="SimSun" w:cs="Times New Roman"/>
          <w:kern w:val="3"/>
          <w:sz w:val="24"/>
          <w:szCs w:val="24"/>
          <w:lang w:eastAsia="zh-CN" w:bidi="hi-IN"/>
        </w:rPr>
        <w:t>Podmiot, który zobowiązał się do udostępnienia zasobów, odpowiada solidarnie                            z wykonawcą, za szkodę poniesioną przez Zamawiającego powstałą wskutek nieudostępnienia tych zasobów, chyba że za nieudostępnienie zasobów podmiot ten nie ponosi winy.</w:t>
      </w:r>
    </w:p>
    <w:p w:rsidR="00312F81" w:rsidRPr="00E1410A" w:rsidRDefault="00312F81" w:rsidP="00313446">
      <w:pPr>
        <w:pStyle w:val="Default"/>
        <w:spacing w:line="360" w:lineRule="auto"/>
        <w:jc w:val="both"/>
        <w:rPr>
          <w:rFonts w:asciiTheme="minorHAnsi" w:hAnsiTheme="minorHAnsi"/>
          <w:bCs/>
          <w:color w:val="auto"/>
          <w:kern w:val="3"/>
          <w:shd w:val="clear" w:color="auto" w:fill="C0C0C0"/>
          <w:lang w:eastAsia="zh-CN"/>
        </w:rPr>
      </w:pPr>
    </w:p>
    <w:p w:rsidR="00312F81" w:rsidRPr="00E1410A" w:rsidRDefault="00312F81" w:rsidP="00313446">
      <w:pPr>
        <w:shd w:val="clear" w:color="auto" w:fill="D0CECE" w:themeFill="background2" w:themeFillShade="E6"/>
        <w:spacing w:after="0" w:line="360" w:lineRule="auto"/>
        <w:jc w:val="both"/>
        <w:rPr>
          <w:rFonts w:cs="Times New Roman"/>
          <w:b/>
          <w:sz w:val="24"/>
          <w:szCs w:val="24"/>
        </w:rPr>
      </w:pPr>
      <w:r w:rsidRPr="00E1410A">
        <w:rPr>
          <w:rFonts w:cs="Times New Roman"/>
          <w:b/>
          <w:sz w:val="24"/>
          <w:szCs w:val="24"/>
        </w:rPr>
        <w:t>Rozdział 14. Wykonawcy wspólnie ubiegający się o udzielenie zamówienia.</w:t>
      </w:r>
    </w:p>
    <w:p w:rsidR="00312F81" w:rsidRPr="00E1410A" w:rsidRDefault="00312F81" w:rsidP="00313446">
      <w:pPr>
        <w:pStyle w:val="Default"/>
        <w:spacing w:line="360" w:lineRule="auto"/>
        <w:jc w:val="both"/>
        <w:rPr>
          <w:rFonts w:asciiTheme="minorHAnsi" w:hAnsiTheme="minorHAnsi"/>
          <w:bCs/>
          <w:color w:val="auto"/>
          <w:kern w:val="3"/>
          <w:shd w:val="clear" w:color="auto" w:fill="C0C0C0"/>
          <w:lang w:eastAsia="zh-CN"/>
        </w:rPr>
      </w:pPr>
    </w:p>
    <w:p w:rsidR="00312F81" w:rsidRPr="00E1410A" w:rsidRDefault="00312F81" w:rsidP="00313446">
      <w:pPr>
        <w:spacing w:after="0" w:line="360" w:lineRule="auto"/>
        <w:jc w:val="both"/>
        <w:rPr>
          <w:rFonts w:eastAsia="Times New Roman" w:cs="Times New Roman"/>
          <w:sz w:val="24"/>
          <w:szCs w:val="24"/>
          <w:lang w:eastAsia="pl-PL"/>
        </w:rPr>
      </w:pPr>
      <w:r w:rsidRPr="00E1410A">
        <w:rPr>
          <w:rFonts w:eastAsia="Times New Roman" w:cs="Times New Roman"/>
          <w:b/>
          <w:sz w:val="24"/>
          <w:szCs w:val="24"/>
          <w:lang w:eastAsia="pl-PL"/>
        </w:rPr>
        <w:t>14.1.</w:t>
      </w:r>
      <w:r w:rsidRPr="00E1410A">
        <w:rPr>
          <w:rFonts w:eastAsia="Times New Roman" w:cs="Times New Roman"/>
          <w:sz w:val="24"/>
          <w:szCs w:val="24"/>
          <w:lang w:eastAsia="pl-PL"/>
        </w:rPr>
        <w:t xml:space="preserve"> Wykonawcy mogą wspólnie ubiegać się o udzielenie zamówienia. Przepisy dotyczące wykonawcy stosuje się odpowiednio do wykonawców wspólnie ubiegających się o udzielenie zamówienia.</w:t>
      </w:r>
    </w:p>
    <w:p w:rsidR="00312F81" w:rsidRPr="00E1410A" w:rsidRDefault="00312F81" w:rsidP="00313446">
      <w:pPr>
        <w:spacing w:after="0" w:line="360" w:lineRule="auto"/>
        <w:jc w:val="both"/>
        <w:rPr>
          <w:rFonts w:eastAsia="Times New Roman" w:cs="Times New Roman"/>
          <w:sz w:val="24"/>
          <w:szCs w:val="24"/>
          <w:lang w:eastAsia="pl-PL"/>
        </w:rPr>
      </w:pPr>
    </w:p>
    <w:p w:rsidR="00312F81" w:rsidRPr="00E1410A" w:rsidRDefault="00312F81" w:rsidP="00313446">
      <w:pPr>
        <w:spacing w:after="0" w:line="360" w:lineRule="auto"/>
        <w:jc w:val="both"/>
        <w:rPr>
          <w:rFonts w:eastAsia="Times New Roman" w:cs="Times New Roman"/>
          <w:sz w:val="24"/>
          <w:szCs w:val="24"/>
          <w:lang w:eastAsia="pl-PL"/>
        </w:rPr>
      </w:pPr>
      <w:r w:rsidRPr="00E1410A">
        <w:rPr>
          <w:rFonts w:eastAsia="Times New Roman" w:cs="Times New Roman"/>
          <w:b/>
          <w:sz w:val="24"/>
          <w:szCs w:val="24"/>
          <w:lang w:eastAsia="pl-PL"/>
        </w:rPr>
        <w:t>14.2.</w:t>
      </w:r>
      <w:r w:rsidRPr="00E1410A">
        <w:rPr>
          <w:rFonts w:eastAsia="Times New Roman" w:cs="Times New Roman"/>
          <w:sz w:val="24"/>
          <w:szCs w:val="24"/>
          <w:lang w:eastAsia="pl-PL"/>
        </w:rPr>
        <w:t xml:space="preserve"> W przypadku, o którym mowa w pkt. 14.1., wykonawcy ustanawiają pełnomocnika do reprezentowania ich w postępowaniu o udzielenie zamówienia albo do reprezentowania w postępowaniu i zawarcia umowy w sprawie zamówienia publicznego.</w:t>
      </w:r>
    </w:p>
    <w:p w:rsidR="00312F81" w:rsidRPr="00E1410A" w:rsidRDefault="00312F81" w:rsidP="00313446">
      <w:pPr>
        <w:spacing w:after="0" w:line="360" w:lineRule="auto"/>
        <w:jc w:val="both"/>
        <w:rPr>
          <w:rFonts w:eastAsia="Times New Roman" w:cs="Times New Roman"/>
          <w:sz w:val="24"/>
          <w:szCs w:val="24"/>
          <w:lang w:eastAsia="pl-PL"/>
        </w:rPr>
      </w:pPr>
    </w:p>
    <w:p w:rsidR="00312F81" w:rsidRPr="00E1410A" w:rsidRDefault="00312F81" w:rsidP="00313446">
      <w:pPr>
        <w:tabs>
          <w:tab w:val="left" w:pos="1418"/>
        </w:tabs>
        <w:spacing w:after="0" w:line="360" w:lineRule="auto"/>
        <w:jc w:val="both"/>
        <w:rPr>
          <w:rFonts w:eastAsia="Times New Roman" w:cs="Times New Roman"/>
          <w:sz w:val="24"/>
          <w:szCs w:val="24"/>
          <w:lang w:eastAsia="pl-PL"/>
        </w:rPr>
      </w:pPr>
      <w:r w:rsidRPr="00E1410A">
        <w:rPr>
          <w:rFonts w:eastAsia="Times New Roman" w:cs="Times New Roman"/>
          <w:b/>
          <w:sz w:val="24"/>
          <w:szCs w:val="24"/>
          <w:lang w:eastAsia="pl-PL"/>
        </w:rPr>
        <w:lastRenderedPageBreak/>
        <w:t>14.3.</w:t>
      </w:r>
      <w:r w:rsidRPr="00E1410A">
        <w:rPr>
          <w:rFonts w:eastAsia="Times New Roman" w:cs="Times New Roman"/>
          <w:sz w:val="24"/>
          <w:szCs w:val="24"/>
          <w:lang w:eastAsia="pl-PL"/>
        </w:rPr>
        <w:t xml:space="preserve"> Jeżeli została wybrana oferta wykonawców wspólnie ubiegających się o udzielenie zamówienia, Zamawiający będzie żądać przed zawarciem umowy w sprawie zamówienia publicznego kopii umowy regulującej współpracę tych wykonawców.</w:t>
      </w:r>
    </w:p>
    <w:p w:rsidR="00312F81" w:rsidRPr="00E1410A" w:rsidRDefault="00312F81" w:rsidP="00313446">
      <w:pPr>
        <w:pStyle w:val="Default"/>
        <w:spacing w:line="360" w:lineRule="auto"/>
        <w:jc w:val="both"/>
        <w:rPr>
          <w:rFonts w:asciiTheme="minorHAnsi" w:hAnsiTheme="minorHAnsi"/>
          <w:bCs/>
          <w:color w:val="auto"/>
          <w:kern w:val="3"/>
          <w:shd w:val="clear" w:color="auto" w:fill="C0C0C0"/>
          <w:lang w:eastAsia="zh-CN"/>
        </w:rPr>
      </w:pPr>
    </w:p>
    <w:p w:rsidR="00312F81" w:rsidRPr="00E1410A" w:rsidRDefault="00312F81" w:rsidP="00313446">
      <w:pPr>
        <w:shd w:val="clear" w:color="auto" w:fill="D0CECE" w:themeFill="background2" w:themeFillShade="E6"/>
        <w:spacing w:after="0" w:line="360" w:lineRule="auto"/>
        <w:jc w:val="both"/>
        <w:rPr>
          <w:rFonts w:cs="Times New Roman"/>
          <w:b/>
          <w:sz w:val="24"/>
          <w:szCs w:val="24"/>
        </w:rPr>
      </w:pPr>
      <w:r w:rsidRPr="00E1410A">
        <w:rPr>
          <w:rFonts w:cs="Times New Roman"/>
          <w:b/>
          <w:sz w:val="24"/>
          <w:szCs w:val="24"/>
        </w:rPr>
        <w:t>Rozdział 15. Oświadczenie wstępne oraz podmiotowe środki dowodowe.</w:t>
      </w:r>
    </w:p>
    <w:p w:rsidR="00312F81" w:rsidRPr="00E1410A" w:rsidRDefault="00312F81" w:rsidP="00313446">
      <w:pPr>
        <w:pStyle w:val="Default"/>
        <w:spacing w:line="360" w:lineRule="auto"/>
        <w:jc w:val="both"/>
        <w:rPr>
          <w:rFonts w:asciiTheme="minorHAnsi" w:hAnsiTheme="minorHAnsi"/>
          <w:bCs/>
          <w:color w:val="auto"/>
          <w:kern w:val="3"/>
          <w:shd w:val="clear" w:color="auto" w:fill="C0C0C0"/>
          <w:lang w:eastAsia="zh-CN"/>
        </w:rPr>
      </w:pPr>
    </w:p>
    <w:p w:rsidR="00312F81" w:rsidRPr="00E1410A" w:rsidRDefault="00312F81" w:rsidP="00313446">
      <w:pPr>
        <w:spacing w:after="0" w:line="360" w:lineRule="auto"/>
        <w:jc w:val="both"/>
        <w:rPr>
          <w:rFonts w:eastAsia="Times New Roman" w:cs="Times New Roman"/>
          <w:sz w:val="24"/>
          <w:szCs w:val="24"/>
          <w:lang w:eastAsia="pl-PL"/>
        </w:rPr>
      </w:pPr>
      <w:r w:rsidRPr="00E1410A">
        <w:rPr>
          <w:rFonts w:eastAsia="Times New Roman" w:cs="Times New Roman"/>
          <w:b/>
          <w:sz w:val="24"/>
          <w:szCs w:val="24"/>
          <w:lang w:eastAsia="pl-PL"/>
        </w:rPr>
        <w:t>15.1.</w:t>
      </w:r>
      <w:r w:rsidRPr="00E1410A">
        <w:rPr>
          <w:rFonts w:eastAsia="Times New Roman" w:cs="Times New Roman"/>
          <w:sz w:val="24"/>
          <w:szCs w:val="24"/>
          <w:lang w:eastAsia="pl-PL"/>
        </w:rPr>
        <w:t xml:space="preserve"> Do oferty wykonawca dołącza:</w:t>
      </w:r>
    </w:p>
    <w:p w:rsidR="00312F81" w:rsidRPr="00E1410A" w:rsidRDefault="00312F81" w:rsidP="00313446">
      <w:pPr>
        <w:pStyle w:val="Default"/>
        <w:numPr>
          <w:ilvl w:val="0"/>
          <w:numId w:val="12"/>
        </w:numPr>
        <w:spacing w:line="360" w:lineRule="auto"/>
        <w:jc w:val="both"/>
        <w:rPr>
          <w:rFonts w:asciiTheme="minorHAnsi" w:eastAsia="Times New Roman" w:hAnsiTheme="minorHAnsi"/>
          <w:color w:val="auto"/>
        </w:rPr>
      </w:pPr>
      <w:r w:rsidRPr="00E1410A">
        <w:rPr>
          <w:rFonts w:asciiTheme="minorHAnsi" w:eastAsia="Times New Roman" w:hAnsiTheme="minorHAnsi"/>
          <w:color w:val="auto"/>
        </w:rPr>
        <w:t>oświadczenie o niepodleganiu wykluczeniu, spełnianiu warunków udziału w postępowaniu, w zakresie wskazanym przez Zamawiającego - Załącznik nr 3A do SWZ,</w:t>
      </w:r>
    </w:p>
    <w:p w:rsidR="00312F81" w:rsidRPr="00E1410A" w:rsidRDefault="00312F81" w:rsidP="00313446">
      <w:pPr>
        <w:pStyle w:val="Akapitzlist"/>
        <w:numPr>
          <w:ilvl w:val="0"/>
          <w:numId w:val="1"/>
        </w:numPr>
        <w:tabs>
          <w:tab w:val="left" w:pos="0"/>
        </w:tabs>
        <w:spacing w:after="0" w:line="360" w:lineRule="auto"/>
        <w:jc w:val="both"/>
        <w:rPr>
          <w:rFonts w:eastAsia="Calibri" w:cs="Times New Roman"/>
          <w:sz w:val="24"/>
          <w:szCs w:val="24"/>
        </w:rPr>
      </w:pPr>
      <w:r w:rsidRPr="00E1410A">
        <w:rPr>
          <w:rFonts w:eastAsia="Times New Roman"/>
          <w:sz w:val="24"/>
          <w:szCs w:val="24"/>
        </w:rPr>
        <w:t xml:space="preserve">oświadczenie/-a  wykonawcy/ wykonawcy wspólne ubiegającego się o udzielenie zamówienia </w:t>
      </w:r>
      <w:r w:rsidRPr="00E1410A">
        <w:rPr>
          <w:rFonts w:eastAsia="Calibri"/>
          <w:sz w:val="24"/>
          <w:szCs w:val="24"/>
        </w:rPr>
        <w:t xml:space="preserve">dotyczące przesłanek wykluczenia z art. 5k </w:t>
      </w:r>
      <w:r w:rsidRPr="00E1410A">
        <w:rPr>
          <w:sz w:val="24"/>
          <w:szCs w:val="24"/>
        </w:rPr>
        <w:t>Rozporządzenia Rady (UE) Nr 833/2014 (</w:t>
      </w:r>
      <w:r w:rsidRPr="00E1410A">
        <w:rPr>
          <w:rStyle w:val="ng-binding"/>
          <w:sz w:val="24"/>
          <w:szCs w:val="24"/>
        </w:rPr>
        <w:t>Dz. Urz. UE L 229 z 31.07.2014 str. 1)</w:t>
      </w:r>
      <w:r w:rsidRPr="00E1410A">
        <w:rPr>
          <w:sz w:val="24"/>
          <w:szCs w:val="24"/>
        </w:rPr>
        <w:t xml:space="preserve"> dotyczące środków ograniczających w związku z działaniami Rosji destabilizującymi sytuację na Ukrainie</w:t>
      </w:r>
      <w:r w:rsidR="009463FD" w:rsidRPr="00E1410A">
        <w:rPr>
          <w:sz w:val="24"/>
          <w:szCs w:val="24"/>
        </w:rPr>
        <w:t xml:space="preserve"> </w:t>
      </w:r>
      <w:r w:rsidRPr="00E1410A">
        <w:rPr>
          <w:rFonts w:eastAsia="Times New Roman"/>
          <w:sz w:val="24"/>
          <w:szCs w:val="24"/>
        </w:rPr>
        <w:t>Załącznik nr 3B do SWZ.</w:t>
      </w:r>
    </w:p>
    <w:p w:rsidR="00312F81" w:rsidRPr="00E1410A" w:rsidRDefault="00312F81" w:rsidP="00313446">
      <w:pPr>
        <w:pStyle w:val="Default"/>
        <w:spacing w:line="360" w:lineRule="auto"/>
        <w:ind w:left="360"/>
        <w:jc w:val="both"/>
        <w:rPr>
          <w:rFonts w:asciiTheme="minorHAnsi" w:eastAsia="Times New Roman" w:hAnsiTheme="minorHAnsi"/>
          <w:color w:val="auto"/>
        </w:rPr>
      </w:pPr>
    </w:p>
    <w:p w:rsidR="00312F81" w:rsidRPr="00E1410A" w:rsidRDefault="00312F81" w:rsidP="00313446">
      <w:pPr>
        <w:spacing w:after="0" w:line="360" w:lineRule="auto"/>
        <w:jc w:val="both"/>
        <w:rPr>
          <w:rFonts w:eastAsia="Times New Roman" w:cs="Times New Roman"/>
          <w:sz w:val="24"/>
          <w:szCs w:val="24"/>
          <w:lang w:eastAsia="pl-PL"/>
        </w:rPr>
      </w:pPr>
      <w:r w:rsidRPr="00E1410A">
        <w:rPr>
          <w:rFonts w:eastAsia="Times New Roman" w:cs="Times New Roman"/>
          <w:b/>
          <w:sz w:val="24"/>
          <w:szCs w:val="24"/>
          <w:lang w:eastAsia="pl-PL"/>
        </w:rPr>
        <w:t>15.2.</w:t>
      </w:r>
      <w:r w:rsidRPr="00E1410A">
        <w:rPr>
          <w:rFonts w:eastAsia="Times New Roman" w:cs="Times New Roman"/>
          <w:sz w:val="24"/>
          <w:szCs w:val="24"/>
          <w:lang w:eastAsia="pl-PL"/>
        </w:rPr>
        <w:t xml:space="preserve"> Oświadczenie, o którym mowa w pkt. 15.1. </w:t>
      </w:r>
      <w:proofErr w:type="spellStart"/>
      <w:r w:rsidRPr="00E1410A">
        <w:rPr>
          <w:rFonts w:eastAsia="Times New Roman" w:cs="Times New Roman"/>
          <w:sz w:val="24"/>
          <w:szCs w:val="24"/>
          <w:lang w:eastAsia="pl-PL"/>
        </w:rPr>
        <w:t>ppkt</w:t>
      </w:r>
      <w:proofErr w:type="spellEnd"/>
      <w:r w:rsidRPr="00E1410A">
        <w:rPr>
          <w:rFonts w:eastAsia="Times New Roman" w:cs="Times New Roman"/>
          <w:sz w:val="24"/>
          <w:szCs w:val="24"/>
          <w:lang w:eastAsia="pl-PL"/>
        </w:rPr>
        <w:t>. 1), składa się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(JEDZ).</w:t>
      </w:r>
    </w:p>
    <w:p w:rsidR="00312F81" w:rsidRPr="00E1410A" w:rsidRDefault="00312F81" w:rsidP="00313446">
      <w:pPr>
        <w:spacing w:after="0" w:line="360" w:lineRule="auto"/>
        <w:rPr>
          <w:sz w:val="24"/>
          <w:szCs w:val="24"/>
        </w:rPr>
      </w:pPr>
      <w:r w:rsidRPr="00E1410A">
        <w:rPr>
          <w:sz w:val="24"/>
          <w:szCs w:val="24"/>
        </w:rPr>
        <w:t xml:space="preserve"> JEDZ należy przekazać zgodnie ze wzorem standardowego formularza w postaci elektronicznej opatrzonej kwalifikowanym podpisem elektronicznym.  Wykonawca może przygotować JEDZ z wykorzystaniem narzędzia ESPD. Jednolity Dokument przygotowany przez Zamawiającego z wykorzystaniem narzędzia ESPD dla przedmiotowego postępowania jest dostępny na stronie internetowej prowadzonego postępowania w miejscu zamieszczenia ogłoszenia o zamówieniu oraz niniejszej SWZ (załącznik nr 4 do SWZ).</w:t>
      </w:r>
    </w:p>
    <w:p w:rsidR="00312F81" w:rsidRPr="00E1410A" w:rsidRDefault="00312F81" w:rsidP="00313446">
      <w:pPr>
        <w:spacing w:after="0" w:line="360" w:lineRule="auto"/>
        <w:rPr>
          <w:b/>
          <w:bCs/>
          <w:sz w:val="24"/>
          <w:szCs w:val="24"/>
        </w:rPr>
      </w:pPr>
      <w:r w:rsidRPr="00E1410A">
        <w:rPr>
          <w:b/>
          <w:bCs/>
          <w:sz w:val="24"/>
          <w:szCs w:val="24"/>
        </w:rPr>
        <w:t>Uwaga dot. JEDZ:</w:t>
      </w:r>
    </w:p>
    <w:p w:rsidR="00312F81" w:rsidRPr="00E1410A" w:rsidRDefault="00312F81" w:rsidP="00313446">
      <w:pPr>
        <w:spacing w:after="0" w:line="360" w:lineRule="auto"/>
        <w:rPr>
          <w:sz w:val="24"/>
          <w:szCs w:val="24"/>
        </w:rPr>
      </w:pPr>
      <w:r w:rsidRPr="00E1410A">
        <w:rPr>
          <w:sz w:val="24"/>
          <w:szCs w:val="24"/>
        </w:rPr>
        <w:t xml:space="preserve">Wykonawca może przygotować JEDZ z wykorzystaniem narzędzia ESPD. Jednolity Dokument przygotowany przez Zamawiającego z wykorzystaniem narzędzia ESPD dla przedmiotowego postępowania jest dostępny na stronie internetowej Zamawiającego w miejscu zamieszczenia </w:t>
      </w:r>
    </w:p>
    <w:p w:rsidR="00312F81" w:rsidRPr="00E1410A" w:rsidRDefault="00312F81" w:rsidP="00313446">
      <w:pPr>
        <w:spacing w:after="0" w:line="360" w:lineRule="auto"/>
        <w:rPr>
          <w:sz w:val="24"/>
          <w:szCs w:val="24"/>
        </w:rPr>
      </w:pPr>
      <w:r w:rsidRPr="00E1410A">
        <w:rPr>
          <w:sz w:val="24"/>
          <w:szCs w:val="24"/>
        </w:rPr>
        <w:lastRenderedPageBreak/>
        <w:t xml:space="preserve">ogłoszenia o zamówieniu oraz niniejszej SWZ. W celu wypełnienia własnego oświadczenia w </w:t>
      </w:r>
    </w:p>
    <w:p w:rsidR="00312F81" w:rsidRPr="00E1410A" w:rsidRDefault="00312F81" w:rsidP="00313446">
      <w:pPr>
        <w:spacing w:after="0" w:line="360" w:lineRule="auto"/>
        <w:rPr>
          <w:sz w:val="24"/>
          <w:szCs w:val="24"/>
        </w:rPr>
      </w:pPr>
      <w:r w:rsidRPr="00E1410A">
        <w:rPr>
          <w:sz w:val="24"/>
          <w:szCs w:val="24"/>
        </w:rPr>
        <w:t xml:space="preserve">formie JEDZ z wykorzystaniem narzędzia ESPD, Wykonawca powinien wykonać kolejno </w:t>
      </w:r>
    </w:p>
    <w:p w:rsidR="00312F81" w:rsidRPr="00E1410A" w:rsidRDefault="00312F81" w:rsidP="00313446">
      <w:pPr>
        <w:spacing w:after="0" w:line="360" w:lineRule="auto"/>
        <w:rPr>
          <w:sz w:val="24"/>
          <w:szCs w:val="24"/>
        </w:rPr>
      </w:pPr>
      <w:r w:rsidRPr="00E1410A">
        <w:rPr>
          <w:sz w:val="24"/>
          <w:szCs w:val="24"/>
        </w:rPr>
        <w:t xml:space="preserve">następujące czynności: </w:t>
      </w:r>
    </w:p>
    <w:p w:rsidR="00312F81" w:rsidRPr="00E1410A" w:rsidRDefault="00312F81" w:rsidP="00313446">
      <w:pPr>
        <w:spacing w:after="0" w:line="360" w:lineRule="auto"/>
        <w:rPr>
          <w:sz w:val="24"/>
          <w:szCs w:val="24"/>
        </w:rPr>
      </w:pPr>
      <w:r w:rsidRPr="00E1410A">
        <w:rPr>
          <w:sz w:val="24"/>
          <w:szCs w:val="24"/>
        </w:rPr>
        <w:t xml:space="preserve">−  pobrać plik w formacie </w:t>
      </w:r>
      <w:proofErr w:type="spellStart"/>
      <w:r w:rsidRPr="00E1410A">
        <w:rPr>
          <w:sz w:val="24"/>
          <w:szCs w:val="24"/>
        </w:rPr>
        <w:t>xml</w:t>
      </w:r>
      <w:proofErr w:type="spellEnd"/>
      <w:r w:rsidRPr="00E1410A">
        <w:rPr>
          <w:sz w:val="24"/>
          <w:szCs w:val="24"/>
        </w:rPr>
        <w:t xml:space="preserve"> ze strony Zamawiającego – stanowiący Załącznik do SWZ, który po zaimportowaniu do narzędzia dostępnego pod adresem: https://espd.uzp.gov.pl umożliwi </w:t>
      </w:r>
    </w:p>
    <w:p w:rsidR="00312F81" w:rsidRPr="00E1410A" w:rsidRDefault="00312F81" w:rsidP="00313446">
      <w:pPr>
        <w:spacing w:after="0" w:line="360" w:lineRule="auto"/>
        <w:rPr>
          <w:sz w:val="24"/>
          <w:szCs w:val="24"/>
        </w:rPr>
      </w:pPr>
      <w:r w:rsidRPr="00E1410A">
        <w:rPr>
          <w:sz w:val="24"/>
          <w:szCs w:val="24"/>
        </w:rPr>
        <w:t xml:space="preserve">wypełnienie JEDZ za pomocą powyższego narzędzia i w zakresie wskazanym przez zamawiającego (Uwaga: Jest to rozwiązanie jedynie fakultatywne, Wykonawca może </w:t>
      </w:r>
    </w:p>
    <w:p w:rsidR="00312F81" w:rsidRPr="00E1410A" w:rsidRDefault="00312F81" w:rsidP="00313446">
      <w:pPr>
        <w:spacing w:after="0" w:line="360" w:lineRule="auto"/>
        <w:rPr>
          <w:sz w:val="24"/>
          <w:szCs w:val="24"/>
        </w:rPr>
      </w:pPr>
      <w:r w:rsidRPr="00E1410A">
        <w:rPr>
          <w:sz w:val="24"/>
          <w:szCs w:val="24"/>
        </w:rPr>
        <w:t xml:space="preserve">przygotować JEDZ w innej formule dopuszczonej w ustawie i niniejszej SWZ). </w:t>
      </w:r>
    </w:p>
    <w:p w:rsidR="00312F81" w:rsidRPr="00E1410A" w:rsidRDefault="00312F81" w:rsidP="00313446">
      <w:pPr>
        <w:spacing w:after="0" w:line="360" w:lineRule="auto"/>
        <w:rPr>
          <w:sz w:val="24"/>
          <w:szCs w:val="24"/>
        </w:rPr>
      </w:pPr>
      <w:r w:rsidRPr="00E1410A">
        <w:rPr>
          <w:sz w:val="24"/>
          <w:szCs w:val="24"/>
        </w:rPr>
        <w:t xml:space="preserve">−  wskazać, że podmiot korzystający z narzędzia jest Wykonawcą;  </w:t>
      </w:r>
    </w:p>
    <w:p w:rsidR="00312F81" w:rsidRPr="00E1410A" w:rsidRDefault="00312F81" w:rsidP="00313446">
      <w:pPr>
        <w:spacing w:after="0" w:line="360" w:lineRule="auto"/>
        <w:rPr>
          <w:sz w:val="24"/>
          <w:szCs w:val="24"/>
        </w:rPr>
      </w:pPr>
      <w:r w:rsidRPr="00E1410A">
        <w:rPr>
          <w:sz w:val="24"/>
          <w:szCs w:val="24"/>
        </w:rPr>
        <w:t xml:space="preserve">−  zaznaczyć czynność zaimportowania ESPD;  </w:t>
      </w:r>
    </w:p>
    <w:p w:rsidR="00312F81" w:rsidRPr="00E1410A" w:rsidRDefault="00312F81" w:rsidP="00313446">
      <w:pPr>
        <w:spacing w:after="0" w:line="360" w:lineRule="auto"/>
        <w:rPr>
          <w:sz w:val="24"/>
          <w:szCs w:val="24"/>
        </w:rPr>
      </w:pPr>
      <w:r w:rsidRPr="00E1410A">
        <w:rPr>
          <w:sz w:val="24"/>
          <w:szCs w:val="24"/>
        </w:rPr>
        <w:t xml:space="preserve">−  załadować pobrany plik, wybrać państwo Wykonawcy i przejść dalej, do wypełniania JEDZ, </w:t>
      </w:r>
    </w:p>
    <w:p w:rsidR="00312F81" w:rsidRPr="00E1410A" w:rsidRDefault="00312F81" w:rsidP="00313446">
      <w:pPr>
        <w:spacing w:after="0" w:line="360" w:lineRule="auto"/>
        <w:rPr>
          <w:sz w:val="24"/>
          <w:szCs w:val="24"/>
        </w:rPr>
      </w:pPr>
      <w:r w:rsidRPr="00E1410A">
        <w:rPr>
          <w:sz w:val="24"/>
          <w:szCs w:val="24"/>
        </w:rPr>
        <w:t xml:space="preserve">−  po stworzeniu lub wygenerowaniu przez Wykonawcę dokumentu elektronicznego JEDZ, </w:t>
      </w:r>
    </w:p>
    <w:p w:rsidR="00312F81" w:rsidRPr="00E1410A" w:rsidRDefault="00312F81" w:rsidP="00313446">
      <w:pPr>
        <w:spacing w:after="0" w:line="360" w:lineRule="auto"/>
        <w:rPr>
          <w:sz w:val="24"/>
          <w:szCs w:val="24"/>
        </w:rPr>
      </w:pPr>
      <w:r w:rsidRPr="00E1410A">
        <w:rPr>
          <w:sz w:val="24"/>
          <w:szCs w:val="24"/>
        </w:rPr>
        <w:t>Wykonawca podpisuje ww. dokument kwalifikowanym podpisem elektronicznym, wystawionym przez dostawcę kwalifikowanej usługi zaufania, będącego podmiotem świadczącym usługi certyfikacyjne - podpis elektroniczny, spełniające wymogi bezpieczeństwa określone w ustawie.</w:t>
      </w:r>
    </w:p>
    <w:p w:rsidR="00312F81" w:rsidRPr="00E1410A" w:rsidRDefault="00312F81" w:rsidP="00313446">
      <w:pPr>
        <w:spacing w:after="0" w:line="360" w:lineRule="auto"/>
        <w:rPr>
          <w:sz w:val="24"/>
          <w:szCs w:val="24"/>
        </w:rPr>
      </w:pPr>
    </w:p>
    <w:p w:rsidR="00312F81" w:rsidRPr="00E1410A" w:rsidRDefault="00312F81" w:rsidP="00313446">
      <w:pPr>
        <w:spacing w:after="0" w:line="360" w:lineRule="auto"/>
        <w:rPr>
          <w:sz w:val="24"/>
          <w:szCs w:val="24"/>
        </w:rPr>
      </w:pPr>
      <w:r w:rsidRPr="00E1410A">
        <w:rPr>
          <w:sz w:val="24"/>
          <w:szCs w:val="24"/>
        </w:rPr>
        <w:t xml:space="preserve">JEDZ należy przekazać zgodnie ze wzorem standardowego formularza pod rygorem nieważności, w formie elektronicznej i opatrzyć kwalifikowanym podpisem elektronicznym. </w:t>
      </w:r>
    </w:p>
    <w:p w:rsidR="00312F81" w:rsidRPr="00E1410A" w:rsidRDefault="00312F81" w:rsidP="00313446">
      <w:pPr>
        <w:spacing w:after="0" w:line="360" w:lineRule="auto"/>
        <w:rPr>
          <w:sz w:val="24"/>
          <w:szCs w:val="24"/>
        </w:rPr>
      </w:pPr>
      <w:r w:rsidRPr="00E1410A">
        <w:rPr>
          <w:sz w:val="24"/>
          <w:szCs w:val="24"/>
        </w:rPr>
        <w:t xml:space="preserve">Instrukcja wypełniania jednolitego dokumentu (JEDZ) jest dostępna do pobrania pod adresem internetowym: </w:t>
      </w:r>
      <w:hyperlink r:id="rId7">
        <w:r w:rsidRPr="00E1410A">
          <w:rPr>
            <w:rStyle w:val="czeinternetowe"/>
            <w:color w:val="auto"/>
            <w:sz w:val="24"/>
            <w:szCs w:val="24"/>
          </w:rPr>
          <w:t>Microsoft Word - Jednolity Europejski Dokument Zamówienia - instrukcja 2022.04.29 (uzp.gov.pl)</w:t>
        </w:r>
      </w:hyperlink>
    </w:p>
    <w:p w:rsidR="00312F81" w:rsidRPr="00E1410A" w:rsidRDefault="00312F81" w:rsidP="00313446">
      <w:pPr>
        <w:spacing w:after="0" w:line="360" w:lineRule="auto"/>
        <w:rPr>
          <w:sz w:val="24"/>
          <w:szCs w:val="24"/>
        </w:rPr>
      </w:pPr>
      <w:r w:rsidRPr="00E1410A">
        <w:rPr>
          <w:sz w:val="24"/>
          <w:szCs w:val="24"/>
        </w:rPr>
        <w:t>Szczegółowe informacje związane z zasadami i sposobem wypełnienia JEDZ, znajdują się także w wyjaśnieniach Urzędu Zamówień Publicznych, dostępnych na stronie Urzędu</w:t>
      </w:r>
    </w:p>
    <w:p w:rsidR="00312F81" w:rsidRPr="00E1410A" w:rsidRDefault="00A80B08" w:rsidP="00313446">
      <w:pPr>
        <w:spacing w:after="0" w:line="360" w:lineRule="auto"/>
        <w:rPr>
          <w:sz w:val="24"/>
          <w:szCs w:val="24"/>
        </w:rPr>
      </w:pPr>
      <w:hyperlink r:id="rId8">
        <w:r w:rsidR="00312F81" w:rsidRPr="00E1410A">
          <w:rPr>
            <w:rStyle w:val="czeinternetowe"/>
            <w:color w:val="auto"/>
            <w:sz w:val="24"/>
            <w:szCs w:val="24"/>
          </w:rPr>
          <w:t>Strona główna - Urząd Zamówień Publicznych - Portal Gov.pl (www.gov.pl)</w:t>
        </w:r>
      </w:hyperlink>
      <w:r w:rsidR="00312F81" w:rsidRPr="00E1410A">
        <w:rPr>
          <w:sz w:val="24"/>
          <w:szCs w:val="24"/>
        </w:rPr>
        <w:t xml:space="preserve"> w Repozytorium Wiedzy, Prawo Zamówień Publicznych - regulacje, Prawo Krajowe, Jednolity Europejski Dokument Zamówienia. </w:t>
      </w:r>
      <w:r w:rsidR="00312F81" w:rsidRPr="00E1410A">
        <w:rPr>
          <w:b/>
          <w:bCs/>
          <w:sz w:val="24"/>
          <w:szCs w:val="24"/>
        </w:rPr>
        <w:t xml:space="preserve">                                                                                                                                 </w:t>
      </w:r>
    </w:p>
    <w:p w:rsidR="00312F81" w:rsidRPr="00E1410A" w:rsidRDefault="00312F81" w:rsidP="00313446">
      <w:pPr>
        <w:spacing w:after="0" w:line="360" w:lineRule="auto"/>
        <w:rPr>
          <w:sz w:val="24"/>
          <w:szCs w:val="24"/>
        </w:rPr>
      </w:pPr>
      <w:r w:rsidRPr="00E1410A">
        <w:rPr>
          <w:sz w:val="24"/>
          <w:szCs w:val="24"/>
        </w:rPr>
        <w:t>Ww. serwis umożliwia Wykonawcom utworzenie, wypełnienie i ponowne wykorzystanie standardowego formularza Jednolitego Europejskiego Dokumentu Zamówienia w wersji elektronicznej (</w:t>
      </w:r>
      <w:proofErr w:type="spellStart"/>
      <w:r w:rsidRPr="00E1410A">
        <w:rPr>
          <w:sz w:val="24"/>
          <w:szCs w:val="24"/>
        </w:rPr>
        <w:t>eESPD</w:t>
      </w:r>
      <w:proofErr w:type="spellEnd"/>
      <w:r w:rsidRPr="00E1410A">
        <w:rPr>
          <w:sz w:val="24"/>
          <w:szCs w:val="24"/>
        </w:rPr>
        <w:t xml:space="preserve">). Więcej informacji można uzyskać pod adresem: </w:t>
      </w:r>
      <w:hyperlink r:id="rId9">
        <w:r w:rsidRPr="00E1410A">
          <w:rPr>
            <w:rStyle w:val="czeinternetowe"/>
            <w:color w:val="auto"/>
            <w:sz w:val="24"/>
            <w:szCs w:val="24"/>
          </w:rPr>
          <w:t>Elektroniczne narzędzie do wypełniania JEDZ/ESPD - Urząd Zamówień Publicznych (uzp.gov.pl)</w:t>
        </w:r>
      </w:hyperlink>
    </w:p>
    <w:p w:rsidR="00312F81" w:rsidRPr="00E1410A" w:rsidRDefault="00312F81" w:rsidP="00313446">
      <w:pPr>
        <w:spacing w:after="0" w:line="360" w:lineRule="auto"/>
        <w:rPr>
          <w:sz w:val="24"/>
          <w:szCs w:val="24"/>
        </w:rPr>
      </w:pPr>
    </w:p>
    <w:p w:rsidR="00312F81" w:rsidRPr="00E1410A" w:rsidRDefault="00312F81" w:rsidP="00313446">
      <w:pPr>
        <w:spacing w:after="0" w:line="360" w:lineRule="auto"/>
        <w:rPr>
          <w:sz w:val="24"/>
          <w:szCs w:val="24"/>
        </w:rPr>
      </w:pPr>
      <w:r w:rsidRPr="00E1410A">
        <w:rPr>
          <w:sz w:val="24"/>
          <w:szCs w:val="24"/>
        </w:rPr>
        <w:lastRenderedPageBreak/>
        <w:t xml:space="preserve">Zamawiający informuje, że w związku z tym, że nie stosuje przesłanek fakultatywnych, o których mowa w art. 109 ust. 1 Wykonawca składa oświadczenie JEDZ wypełniając Część   III sekcje A-D– w zakresie podstaw wykluczenia określonych przez Zamawiającego tj. obligatoryjnych wymienionych w art. 108 ust. 1 ustawy. </w:t>
      </w:r>
    </w:p>
    <w:p w:rsidR="00312F81" w:rsidRPr="00E1410A" w:rsidRDefault="00312F81" w:rsidP="00313446">
      <w:pPr>
        <w:spacing w:after="0" w:line="360" w:lineRule="auto"/>
        <w:rPr>
          <w:sz w:val="24"/>
          <w:szCs w:val="24"/>
        </w:rPr>
      </w:pPr>
    </w:p>
    <w:p w:rsidR="00312F81" w:rsidRPr="00E1410A" w:rsidRDefault="00312F81" w:rsidP="00313446">
      <w:pPr>
        <w:spacing w:after="0" w:line="360" w:lineRule="auto"/>
        <w:rPr>
          <w:b/>
          <w:bCs/>
          <w:sz w:val="24"/>
          <w:szCs w:val="24"/>
        </w:rPr>
      </w:pPr>
      <w:r w:rsidRPr="00E1410A">
        <w:rPr>
          <w:b/>
          <w:bCs/>
          <w:sz w:val="24"/>
          <w:szCs w:val="24"/>
        </w:rPr>
        <w:t>Zamawiający wskazuje, że Wykonawca może ograniczyć się do wypełnienia w Części IV jedynie sekcji α formularza i nie musi wypełniać żadnej z pozostałych sekcji Części IV formularza dotyczącej kryteriów kwalifikacji (warunków udziału w postępowaniu).</w:t>
      </w:r>
    </w:p>
    <w:p w:rsidR="00312F81" w:rsidRPr="00E1410A" w:rsidRDefault="00312F81" w:rsidP="00313446">
      <w:pPr>
        <w:spacing w:after="0" w:line="360" w:lineRule="auto"/>
        <w:rPr>
          <w:b/>
          <w:bCs/>
          <w:sz w:val="24"/>
          <w:szCs w:val="24"/>
        </w:rPr>
      </w:pPr>
    </w:p>
    <w:p w:rsidR="00312F81" w:rsidRPr="00E1410A" w:rsidRDefault="00312F81" w:rsidP="00313446">
      <w:pPr>
        <w:spacing w:after="0" w:line="360" w:lineRule="auto"/>
        <w:rPr>
          <w:b/>
          <w:bCs/>
          <w:sz w:val="24"/>
          <w:szCs w:val="24"/>
        </w:rPr>
      </w:pPr>
      <w:r w:rsidRPr="00E1410A">
        <w:rPr>
          <w:b/>
          <w:bCs/>
          <w:sz w:val="24"/>
          <w:szCs w:val="24"/>
        </w:rPr>
        <w:t>Zamawiający wskazuje, że w zakresie przesłanki wykluczenia, o której mowa w pkt 5.3. SWZ (art. 7 ust. 1 ustawy z dnia 13 kwietnia 2022 r. o szczególnych rozwiązaniach w zakresie przeciwdziałania wspieraniu agresji na Ukrainę oraz służących ochronie bezpieczeństwa narodowego DZ. U. z 2022 r. poz. 835) oświadczenie składane jest w Części III Sekcja D JEDZ „Podstawy wykluczenia o charakterze wyłącznie krajowym”.</w:t>
      </w:r>
    </w:p>
    <w:p w:rsidR="00312F81" w:rsidRPr="00E1410A" w:rsidRDefault="00312F81" w:rsidP="00313446">
      <w:pPr>
        <w:spacing w:after="0" w:line="360" w:lineRule="auto"/>
        <w:jc w:val="both"/>
        <w:rPr>
          <w:rFonts w:eastAsia="Times New Roman" w:cs="Times New Roman"/>
          <w:sz w:val="24"/>
          <w:szCs w:val="24"/>
          <w:lang w:eastAsia="pl-PL"/>
        </w:rPr>
      </w:pPr>
    </w:p>
    <w:p w:rsidR="00312F81" w:rsidRPr="00E1410A" w:rsidRDefault="00312F81" w:rsidP="00313446">
      <w:pPr>
        <w:spacing w:after="0" w:line="360" w:lineRule="auto"/>
        <w:jc w:val="both"/>
        <w:rPr>
          <w:rFonts w:eastAsia="Times New Roman" w:cs="Times New Roman"/>
          <w:sz w:val="24"/>
          <w:szCs w:val="24"/>
          <w:lang w:eastAsia="pl-PL"/>
        </w:rPr>
      </w:pPr>
    </w:p>
    <w:p w:rsidR="00312F81" w:rsidRPr="00E1410A" w:rsidRDefault="00312F81" w:rsidP="00313446">
      <w:pPr>
        <w:spacing w:after="0" w:line="360" w:lineRule="auto"/>
        <w:jc w:val="both"/>
        <w:rPr>
          <w:rFonts w:eastAsia="Times New Roman" w:cs="Times New Roman"/>
          <w:sz w:val="24"/>
          <w:szCs w:val="24"/>
          <w:lang w:eastAsia="pl-PL"/>
        </w:rPr>
      </w:pPr>
      <w:r w:rsidRPr="00E1410A">
        <w:rPr>
          <w:rFonts w:eastAsia="Times New Roman" w:cs="Times New Roman"/>
          <w:b/>
          <w:sz w:val="24"/>
          <w:szCs w:val="24"/>
          <w:lang w:eastAsia="pl-PL"/>
        </w:rPr>
        <w:t>15.3.</w:t>
      </w:r>
      <w:r w:rsidRPr="00E1410A">
        <w:rPr>
          <w:rFonts w:eastAsia="Times New Roman" w:cs="Times New Roman"/>
          <w:sz w:val="24"/>
          <w:szCs w:val="24"/>
          <w:lang w:eastAsia="pl-PL"/>
        </w:rPr>
        <w:t xml:space="preserve"> Oświadczenie, o którym mowa w pkt. 15.1, stanowi dowód potwierdzający brak podstaw wykluczenia, spełnianie warunków udziału w postępowaniu, odpowiednio na dzień składania ofert, tymczasowo zastępujący wymagane przez Zamawiającego podmiotowe środki dowodowe.</w:t>
      </w:r>
    </w:p>
    <w:p w:rsidR="00312F81" w:rsidRPr="00E1410A" w:rsidRDefault="00312F81" w:rsidP="00313446">
      <w:pPr>
        <w:spacing w:after="0" w:line="360" w:lineRule="auto"/>
        <w:jc w:val="both"/>
        <w:rPr>
          <w:rFonts w:eastAsia="Times New Roman" w:cs="Times New Roman"/>
          <w:sz w:val="24"/>
          <w:szCs w:val="24"/>
          <w:lang w:eastAsia="pl-PL"/>
        </w:rPr>
      </w:pPr>
    </w:p>
    <w:p w:rsidR="00312F81" w:rsidRPr="00E1410A" w:rsidRDefault="00312F81" w:rsidP="00313446">
      <w:pPr>
        <w:spacing w:after="0" w:line="360" w:lineRule="auto"/>
        <w:jc w:val="both"/>
        <w:rPr>
          <w:rFonts w:eastAsia="Times New Roman" w:cs="Times New Roman"/>
          <w:sz w:val="24"/>
          <w:szCs w:val="24"/>
          <w:lang w:eastAsia="pl-PL"/>
        </w:rPr>
      </w:pPr>
      <w:r w:rsidRPr="00E1410A">
        <w:rPr>
          <w:rFonts w:eastAsia="Times New Roman" w:cs="Times New Roman"/>
          <w:b/>
          <w:sz w:val="24"/>
          <w:szCs w:val="24"/>
          <w:lang w:eastAsia="pl-PL"/>
        </w:rPr>
        <w:t>15.4.</w:t>
      </w:r>
      <w:r w:rsidRPr="00E1410A">
        <w:rPr>
          <w:rFonts w:eastAsia="Times New Roman" w:cs="Times New Roman"/>
          <w:sz w:val="24"/>
          <w:szCs w:val="24"/>
          <w:lang w:eastAsia="pl-PL"/>
        </w:rPr>
        <w:t xml:space="preserve"> W przypadku wspólnego ubiegania się o zamówienie przez wykonawców, oświadczenia, o których mowa w pkt. 15.1, składa każdy z wykonawców. Oświadczenia te potwierdzają brak podstaw wykluczenia oraz spełnianie warunków udziału w postępowaniu w zakresie, w jakim każdy z wykonawców wykazuje spełnianie warunków udziału w postępowaniu.</w:t>
      </w:r>
    </w:p>
    <w:p w:rsidR="00312F81" w:rsidRPr="00E1410A" w:rsidRDefault="00312F81" w:rsidP="00313446">
      <w:pPr>
        <w:spacing w:after="0" w:line="360" w:lineRule="auto"/>
        <w:jc w:val="both"/>
        <w:rPr>
          <w:rFonts w:eastAsia="Times New Roman" w:cs="Times New Roman"/>
          <w:sz w:val="24"/>
          <w:szCs w:val="24"/>
          <w:lang w:eastAsia="pl-PL"/>
        </w:rPr>
      </w:pPr>
    </w:p>
    <w:p w:rsidR="00312F81" w:rsidRPr="00E1410A" w:rsidRDefault="00312F81" w:rsidP="00313446">
      <w:pPr>
        <w:spacing w:after="0" w:line="360" w:lineRule="auto"/>
        <w:jc w:val="both"/>
        <w:rPr>
          <w:rFonts w:eastAsia="Times New Roman" w:cs="Times New Roman"/>
          <w:sz w:val="24"/>
          <w:szCs w:val="24"/>
          <w:lang w:eastAsia="pl-PL"/>
        </w:rPr>
      </w:pPr>
      <w:r w:rsidRPr="00E1410A">
        <w:rPr>
          <w:rFonts w:eastAsia="Times New Roman" w:cs="Times New Roman"/>
          <w:b/>
          <w:sz w:val="24"/>
          <w:szCs w:val="24"/>
          <w:lang w:eastAsia="pl-PL"/>
        </w:rPr>
        <w:t>15.5.</w:t>
      </w:r>
      <w:r w:rsidRPr="00E1410A">
        <w:rPr>
          <w:rFonts w:eastAsia="Times New Roman" w:cs="Times New Roman"/>
          <w:sz w:val="24"/>
          <w:szCs w:val="24"/>
          <w:lang w:eastAsia="pl-PL"/>
        </w:rPr>
        <w:t xml:space="preserve"> Wykonawca, w przypadku polegania na zdolnościach lub sytuacji podmiotów udostępniających zasoby, przedstawia, wraz z oświadczeniami, o których mowa w pkt. 15.1, także oświadczenia podmiotu udostępniającego zasoby, potwierdzające brak podstaw wykluczenia tego podmiotu oraz odpowiednio spełnianie warunków udziału w postępowaniu, w zakresie, w jakim wykonawca powołuje się na jego zasoby.</w:t>
      </w:r>
    </w:p>
    <w:p w:rsidR="00312F81" w:rsidRPr="00E1410A" w:rsidRDefault="00312F81" w:rsidP="00313446">
      <w:pPr>
        <w:spacing w:after="0" w:line="360" w:lineRule="auto"/>
        <w:jc w:val="both"/>
        <w:rPr>
          <w:rFonts w:eastAsia="Times New Roman" w:cs="Times New Roman"/>
          <w:sz w:val="24"/>
          <w:szCs w:val="24"/>
          <w:lang w:eastAsia="pl-PL"/>
        </w:rPr>
      </w:pPr>
    </w:p>
    <w:p w:rsidR="00312F81" w:rsidRPr="00E1410A" w:rsidRDefault="00312F81" w:rsidP="00313446">
      <w:pPr>
        <w:spacing w:after="0" w:line="360" w:lineRule="auto"/>
        <w:jc w:val="both"/>
        <w:rPr>
          <w:rFonts w:eastAsia="Times New Roman" w:cs="Times New Roman"/>
          <w:sz w:val="24"/>
          <w:szCs w:val="24"/>
          <w:lang w:eastAsia="pl-PL"/>
        </w:rPr>
      </w:pPr>
      <w:r w:rsidRPr="00E1410A">
        <w:rPr>
          <w:rFonts w:eastAsia="Times New Roman" w:cs="Times New Roman"/>
          <w:b/>
          <w:sz w:val="24"/>
          <w:szCs w:val="24"/>
          <w:lang w:eastAsia="pl-PL"/>
        </w:rPr>
        <w:t>15.6.</w:t>
      </w:r>
      <w:r w:rsidRPr="00E1410A">
        <w:rPr>
          <w:rFonts w:eastAsia="Times New Roman" w:cs="Times New Roman"/>
          <w:sz w:val="24"/>
          <w:szCs w:val="24"/>
          <w:lang w:eastAsia="pl-PL"/>
        </w:rPr>
        <w:t xml:space="preserve"> </w:t>
      </w:r>
      <w:r w:rsidRPr="00E1410A">
        <w:rPr>
          <w:rFonts w:cs="Times New Roman"/>
          <w:sz w:val="24"/>
          <w:szCs w:val="24"/>
          <w:shd w:val="clear" w:color="auto" w:fill="FFFFFF"/>
        </w:rPr>
        <w:t>Zamawiający przed wyborem najkorzystniejszej oferty wezwie Wykonawcę, którego oferta została najwyżej oceniona, do złożenia w wyznaczonym terminie, aktualnych na dzień złożenia następujących oświadczeń i dokumentów:</w:t>
      </w:r>
    </w:p>
    <w:p w:rsidR="00312F81" w:rsidRPr="00E1410A" w:rsidRDefault="00312F81" w:rsidP="00313446">
      <w:pPr>
        <w:pStyle w:val="Akapitzlist"/>
        <w:numPr>
          <w:ilvl w:val="0"/>
          <w:numId w:val="13"/>
        </w:numPr>
        <w:spacing w:after="0" w:line="360" w:lineRule="auto"/>
        <w:jc w:val="both"/>
        <w:rPr>
          <w:rFonts w:eastAsia="Times New Roman" w:cs="Times New Roman"/>
          <w:sz w:val="24"/>
          <w:szCs w:val="24"/>
          <w:lang w:eastAsia="pl-PL"/>
        </w:rPr>
      </w:pPr>
      <w:r w:rsidRPr="00E1410A">
        <w:rPr>
          <w:rFonts w:eastAsia="Times New Roman" w:cs="Times New Roman"/>
          <w:sz w:val="24"/>
          <w:szCs w:val="24"/>
          <w:lang w:eastAsia="pl-PL"/>
        </w:rPr>
        <w:t>informacji z Krajowego Rejestru Karnego w zakresie:</w:t>
      </w:r>
    </w:p>
    <w:p w:rsidR="00312F81" w:rsidRPr="00E1410A" w:rsidRDefault="00312F81" w:rsidP="00313446">
      <w:pPr>
        <w:pStyle w:val="Akapitzlist"/>
        <w:numPr>
          <w:ilvl w:val="0"/>
          <w:numId w:val="14"/>
        </w:numPr>
        <w:spacing w:after="0" w:line="360" w:lineRule="auto"/>
        <w:jc w:val="both"/>
        <w:rPr>
          <w:rFonts w:eastAsia="Times New Roman" w:cs="Times New Roman"/>
          <w:sz w:val="24"/>
          <w:szCs w:val="24"/>
          <w:lang w:eastAsia="pl-PL"/>
        </w:rPr>
      </w:pPr>
      <w:r w:rsidRPr="00E1410A">
        <w:rPr>
          <w:rFonts w:eastAsia="Times New Roman" w:cs="Times New Roman"/>
          <w:sz w:val="24"/>
          <w:szCs w:val="24"/>
          <w:lang w:eastAsia="pl-PL"/>
        </w:rPr>
        <w:t xml:space="preserve">art. 108 ust. 1 pkt 1 i 2 </w:t>
      </w:r>
      <w:proofErr w:type="spellStart"/>
      <w:r w:rsidRPr="00E1410A">
        <w:rPr>
          <w:rFonts w:eastAsia="Times New Roman" w:cs="Times New Roman"/>
          <w:sz w:val="24"/>
          <w:szCs w:val="24"/>
          <w:lang w:eastAsia="pl-PL"/>
        </w:rPr>
        <w:t>Pzp</w:t>
      </w:r>
      <w:proofErr w:type="spellEnd"/>
      <w:r w:rsidRPr="00E1410A">
        <w:rPr>
          <w:rFonts w:eastAsia="Times New Roman" w:cs="Times New Roman"/>
          <w:sz w:val="24"/>
          <w:szCs w:val="24"/>
          <w:lang w:eastAsia="pl-PL"/>
        </w:rPr>
        <w:t>,</w:t>
      </w:r>
    </w:p>
    <w:p w:rsidR="00312F81" w:rsidRPr="00E1410A" w:rsidRDefault="00312F81" w:rsidP="00313446">
      <w:pPr>
        <w:pStyle w:val="Akapitzlist"/>
        <w:numPr>
          <w:ilvl w:val="0"/>
          <w:numId w:val="14"/>
        </w:numPr>
        <w:spacing w:after="0" w:line="360" w:lineRule="auto"/>
        <w:jc w:val="both"/>
        <w:rPr>
          <w:rFonts w:eastAsia="Times New Roman" w:cs="Times New Roman"/>
          <w:sz w:val="24"/>
          <w:szCs w:val="24"/>
          <w:lang w:eastAsia="pl-PL"/>
        </w:rPr>
      </w:pPr>
      <w:r w:rsidRPr="00E1410A">
        <w:rPr>
          <w:rFonts w:eastAsia="Times New Roman" w:cs="Times New Roman"/>
          <w:sz w:val="24"/>
          <w:szCs w:val="24"/>
          <w:lang w:eastAsia="pl-PL"/>
        </w:rPr>
        <w:t xml:space="preserve">art. 108 ust. 1 </w:t>
      </w:r>
      <w:proofErr w:type="spellStart"/>
      <w:r w:rsidRPr="00E1410A">
        <w:rPr>
          <w:rFonts w:eastAsia="Times New Roman" w:cs="Times New Roman"/>
          <w:sz w:val="24"/>
          <w:szCs w:val="24"/>
          <w:lang w:eastAsia="pl-PL"/>
        </w:rPr>
        <w:t>pkt</w:t>
      </w:r>
      <w:proofErr w:type="spellEnd"/>
      <w:r w:rsidRPr="00E1410A">
        <w:rPr>
          <w:rFonts w:eastAsia="Times New Roman" w:cs="Times New Roman"/>
          <w:sz w:val="24"/>
          <w:szCs w:val="24"/>
          <w:lang w:eastAsia="pl-PL"/>
        </w:rPr>
        <w:t xml:space="preserve"> 4 </w:t>
      </w:r>
      <w:proofErr w:type="spellStart"/>
      <w:r w:rsidRPr="00E1410A">
        <w:rPr>
          <w:rFonts w:eastAsia="Times New Roman" w:cs="Times New Roman"/>
          <w:sz w:val="24"/>
          <w:szCs w:val="24"/>
          <w:lang w:eastAsia="pl-PL"/>
        </w:rPr>
        <w:t>Pzp</w:t>
      </w:r>
      <w:proofErr w:type="spellEnd"/>
      <w:r w:rsidRPr="00E1410A">
        <w:rPr>
          <w:rFonts w:eastAsia="Times New Roman" w:cs="Times New Roman"/>
          <w:sz w:val="24"/>
          <w:szCs w:val="24"/>
          <w:lang w:eastAsia="pl-PL"/>
        </w:rPr>
        <w:t>, dotyczącej orzeczenia zakazu ubiegania się o zamówienie publiczne tytułem środka karnego,</w:t>
      </w:r>
    </w:p>
    <w:p w:rsidR="00312F81" w:rsidRPr="00E1410A" w:rsidRDefault="00312F81" w:rsidP="00313446">
      <w:pPr>
        <w:pStyle w:val="Nagwek2"/>
        <w:numPr>
          <w:ilvl w:val="0"/>
          <w:numId w:val="16"/>
        </w:numPr>
        <w:shd w:val="clear" w:color="auto" w:fill="FFFFFF"/>
        <w:spacing w:before="0" w:line="360" w:lineRule="auto"/>
        <w:jc w:val="both"/>
        <w:rPr>
          <w:rFonts w:asciiTheme="minorHAnsi" w:hAnsiTheme="minorHAnsi" w:cs="Times New Roman"/>
          <w:b w:val="0"/>
          <w:color w:val="auto"/>
          <w:sz w:val="24"/>
          <w:szCs w:val="24"/>
        </w:rPr>
      </w:pPr>
      <w:r w:rsidRPr="00E1410A">
        <w:rPr>
          <w:rFonts w:asciiTheme="minorHAnsi" w:hAnsiTheme="minorHAnsi" w:cs="Times New Roman"/>
          <w:b w:val="0"/>
          <w:color w:val="auto"/>
          <w:sz w:val="24"/>
          <w:szCs w:val="24"/>
          <w:shd w:val="clear" w:color="auto" w:fill="FFFFFF"/>
        </w:rPr>
        <w:t>sporządzonej nie wcześniej niż 6 miesięcy przed jej złożeniem</w:t>
      </w:r>
      <w:r w:rsidRPr="00E1410A">
        <w:rPr>
          <w:rFonts w:asciiTheme="minorHAnsi" w:hAnsiTheme="minorHAnsi" w:cs="Times New Roman"/>
          <w:b w:val="0"/>
          <w:color w:val="auto"/>
          <w:sz w:val="24"/>
          <w:szCs w:val="24"/>
        </w:rPr>
        <w:t>.</w:t>
      </w:r>
    </w:p>
    <w:p w:rsidR="00312F81" w:rsidRPr="00E1410A" w:rsidRDefault="00312F81" w:rsidP="00313446">
      <w:pPr>
        <w:pStyle w:val="Akapitzlist"/>
        <w:numPr>
          <w:ilvl w:val="0"/>
          <w:numId w:val="13"/>
        </w:numPr>
        <w:spacing w:after="0" w:line="360" w:lineRule="auto"/>
        <w:jc w:val="both"/>
        <w:rPr>
          <w:rFonts w:eastAsia="Times New Roman" w:cs="Times New Roman"/>
          <w:sz w:val="24"/>
          <w:szCs w:val="24"/>
          <w:lang w:eastAsia="pl-PL"/>
        </w:rPr>
      </w:pPr>
      <w:r w:rsidRPr="00E1410A">
        <w:rPr>
          <w:rFonts w:eastAsia="Times New Roman" w:cs="Times New Roman"/>
          <w:sz w:val="24"/>
          <w:szCs w:val="24"/>
          <w:lang w:eastAsia="pl-PL"/>
        </w:rPr>
        <w:t xml:space="preserve">oświadczenia wykonawcy, w zakresie art. 108 ust. 1 </w:t>
      </w:r>
      <w:proofErr w:type="spellStart"/>
      <w:r w:rsidRPr="00E1410A">
        <w:rPr>
          <w:rFonts w:eastAsia="Times New Roman" w:cs="Times New Roman"/>
          <w:sz w:val="24"/>
          <w:szCs w:val="24"/>
          <w:lang w:eastAsia="pl-PL"/>
        </w:rPr>
        <w:t>pkt</w:t>
      </w:r>
      <w:proofErr w:type="spellEnd"/>
      <w:r w:rsidRPr="00E1410A">
        <w:rPr>
          <w:rFonts w:eastAsia="Times New Roman" w:cs="Times New Roman"/>
          <w:sz w:val="24"/>
          <w:szCs w:val="24"/>
          <w:lang w:eastAsia="pl-PL"/>
        </w:rPr>
        <w:t xml:space="preserve"> 5 </w:t>
      </w:r>
      <w:proofErr w:type="spellStart"/>
      <w:r w:rsidRPr="00E1410A">
        <w:rPr>
          <w:rFonts w:eastAsia="Times New Roman" w:cs="Times New Roman"/>
          <w:sz w:val="24"/>
          <w:szCs w:val="24"/>
          <w:lang w:eastAsia="pl-PL"/>
        </w:rPr>
        <w:t>Pzp</w:t>
      </w:r>
      <w:proofErr w:type="spellEnd"/>
      <w:r w:rsidRPr="00E1410A">
        <w:rPr>
          <w:rFonts w:eastAsia="Times New Roman" w:cs="Times New Roman"/>
          <w:sz w:val="24"/>
          <w:szCs w:val="24"/>
          <w:lang w:eastAsia="pl-PL"/>
        </w:rPr>
        <w:t xml:space="preserve">, o braku przynależności do tej samej grupy kapitałowej w rozumieniu ustawy z dnia 16 lutego 2007 r. o ochronie konkurencji i konsumentów (Dz. U. z 2021 r.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(nie wymagane od podmiotów udostępniających zasoby) zgodnie ze wzorem stanowiącym </w:t>
      </w:r>
      <w:r w:rsidRPr="00E1410A">
        <w:rPr>
          <w:rFonts w:eastAsia="Times New Roman" w:cs="Times New Roman"/>
          <w:b/>
          <w:sz w:val="24"/>
          <w:szCs w:val="24"/>
          <w:lang w:eastAsia="pl-PL"/>
        </w:rPr>
        <w:t>załącznik nr 8 do SWZ;</w:t>
      </w:r>
    </w:p>
    <w:p w:rsidR="00312F81" w:rsidRPr="00E1410A" w:rsidRDefault="00312F81" w:rsidP="00313446">
      <w:pPr>
        <w:pStyle w:val="Akapitzlist"/>
        <w:numPr>
          <w:ilvl w:val="0"/>
          <w:numId w:val="13"/>
        </w:numPr>
        <w:spacing w:after="0" w:line="360" w:lineRule="auto"/>
        <w:jc w:val="both"/>
        <w:rPr>
          <w:rFonts w:eastAsia="Times New Roman" w:cs="Times New Roman"/>
          <w:sz w:val="24"/>
          <w:szCs w:val="24"/>
          <w:lang w:eastAsia="pl-PL"/>
        </w:rPr>
      </w:pPr>
      <w:r w:rsidRPr="00E1410A">
        <w:rPr>
          <w:rFonts w:eastAsia="Times New Roman" w:cs="Times New Roman"/>
          <w:sz w:val="24"/>
          <w:szCs w:val="24"/>
          <w:lang w:eastAsia="pl-PL"/>
        </w:rPr>
        <w:t xml:space="preserve">oświadczenia wykonawcy o aktualności informacji zawartych w oświadczeniu, o którym mowa w art. 125 ust. 1 </w:t>
      </w:r>
      <w:proofErr w:type="spellStart"/>
      <w:r w:rsidRPr="00E1410A">
        <w:rPr>
          <w:rFonts w:eastAsia="Times New Roman" w:cs="Times New Roman"/>
          <w:sz w:val="24"/>
          <w:szCs w:val="24"/>
          <w:lang w:eastAsia="pl-PL"/>
        </w:rPr>
        <w:t>Pzp</w:t>
      </w:r>
      <w:proofErr w:type="spellEnd"/>
      <w:r w:rsidRPr="00E1410A">
        <w:rPr>
          <w:rFonts w:eastAsia="Times New Roman" w:cs="Times New Roman"/>
          <w:sz w:val="24"/>
          <w:szCs w:val="24"/>
          <w:lang w:eastAsia="pl-PL"/>
        </w:rPr>
        <w:t xml:space="preserve"> (JEDZ), w zakresie podstaw wykluczenia z postępowania wskazanych przez Zamawiającego, o których mowa w:</w:t>
      </w:r>
    </w:p>
    <w:p w:rsidR="00312F81" w:rsidRPr="00E1410A" w:rsidRDefault="00312F81" w:rsidP="00313446">
      <w:pPr>
        <w:pStyle w:val="Akapitzlist"/>
        <w:numPr>
          <w:ilvl w:val="0"/>
          <w:numId w:val="15"/>
        </w:numPr>
        <w:spacing w:after="0" w:line="360" w:lineRule="auto"/>
        <w:jc w:val="both"/>
        <w:rPr>
          <w:rFonts w:eastAsia="Times New Roman" w:cs="Times New Roman"/>
          <w:sz w:val="24"/>
          <w:szCs w:val="24"/>
          <w:lang w:eastAsia="pl-PL"/>
        </w:rPr>
      </w:pPr>
      <w:r w:rsidRPr="00E1410A">
        <w:rPr>
          <w:rFonts w:eastAsia="Times New Roman" w:cs="Times New Roman"/>
          <w:sz w:val="24"/>
          <w:szCs w:val="24"/>
          <w:lang w:eastAsia="pl-PL"/>
        </w:rPr>
        <w:t xml:space="preserve">art. 108 ust. 1 </w:t>
      </w:r>
      <w:proofErr w:type="spellStart"/>
      <w:r w:rsidRPr="00E1410A">
        <w:rPr>
          <w:rFonts w:eastAsia="Times New Roman" w:cs="Times New Roman"/>
          <w:sz w:val="24"/>
          <w:szCs w:val="24"/>
          <w:lang w:eastAsia="pl-PL"/>
        </w:rPr>
        <w:t>pkt</w:t>
      </w:r>
      <w:proofErr w:type="spellEnd"/>
      <w:r w:rsidRPr="00E1410A">
        <w:rPr>
          <w:rFonts w:eastAsia="Times New Roman" w:cs="Times New Roman"/>
          <w:sz w:val="24"/>
          <w:szCs w:val="24"/>
          <w:lang w:eastAsia="pl-PL"/>
        </w:rPr>
        <w:t xml:space="preserve"> 3 </w:t>
      </w:r>
      <w:proofErr w:type="spellStart"/>
      <w:r w:rsidRPr="00E1410A">
        <w:rPr>
          <w:rFonts w:eastAsia="Times New Roman" w:cs="Times New Roman"/>
          <w:sz w:val="24"/>
          <w:szCs w:val="24"/>
          <w:lang w:eastAsia="pl-PL"/>
        </w:rPr>
        <w:t>Pzp</w:t>
      </w:r>
      <w:proofErr w:type="spellEnd"/>
      <w:r w:rsidRPr="00E1410A">
        <w:rPr>
          <w:rFonts w:eastAsia="Times New Roman" w:cs="Times New Roman"/>
          <w:sz w:val="24"/>
          <w:szCs w:val="24"/>
          <w:lang w:eastAsia="pl-PL"/>
        </w:rPr>
        <w:t>,</w:t>
      </w:r>
    </w:p>
    <w:p w:rsidR="00312F81" w:rsidRPr="00E1410A" w:rsidRDefault="00312F81" w:rsidP="00313446">
      <w:pPr>
        <w:pStyle w:val="Akapitzlist"/>
        <w:numPr>
          <w:ilvl w:val="0"/>
          <w:numId w:val="15"/>
        </w:numPr>
        <w:spacing w:after="0" w:line="360" w:lineRule="auto"/>
        <w:jc w:val="both"/>
        <w:rPr>
          <w:rFonts w:eastAsia="Times New Roman" w:cs="Times New Roman"/>
          <w:sz w:val="24"/>
          <w:szCs w:val="24"/>
          <w:lang w:eastAsia="pl-PL"/>
        </w:rPr>
      </w:pPr>
      <w:r w:rsidRPr="00E1410A">
        <w:rPr>
          <w:rFonts w:eastAsia="Times New Roman" w:cs="Times New Roman"/>
          <w:sz w:val="24"/>
          <w:szCs w:val="24"/>
          <w:lang w:eastAsia="pl-PL"/>
        </w:rPr>
        <w:t xml:space="preserve">art. 108 ust. 1 </w:t>
      </w:r>
      <w:proofErr w:type="spellStart"/>
      <w:r w:rsidRPr="00E1410A">
        <w:rPr>
          <w:rFonts w:eastAsia="Times New Roman" w:cs="Times New Roman"/>
          <w:sz w:val="24"/>
          <w:szCs w:val="24"/>
          <w:lang w:eastAsia="pl-PL"/>
        </w:rPr>
        <w:t>pkt</w:t>
      </w:r>
      <w:proofErr w:type="spellEnd"/>
      <w:r w:rsidRPr="00E1410A">
        <w:rPr>
          <w:rFonts w:eastAsia="Times New Roman" w:cs="Times New Roman"/>
          <w:sz w:val="24"/>
          <w:szCs w:val="24"/>
          <w:lang w:eastAsia="pl-PL"/>
        </w:rPr>
        <w:t xml:space="preserve"> 4 </w:t>
      </w:r>
      <w:proofErr w:type="spellStart"/>
      <w:r w:rsidRPr="00E1410A">
        <w:rPr>
          <w:rFonts w:eastAsia="Times New Roman" w:cs="Times New Roman"/>
          <w:sz w:val="24"/>
          <w:szCs w:val="24"/>
          <w:lang w:eastAsia="pl-PL"/>
        </w:rPr>
        <w:t>Pzp</w:t>
      </w:r>
      <w:proofErr w:type="spellEnd"/>
      <w:r w:rsidRPr="00E1410A">
        <w:rPr>
          <w:rFonts w:eastAsia="Times New Roman" w:cs="Times New Roman"/>
          <w:sz w:val="24"/>
          <w:szCs w:val="24"/>
          <w:lang w:eastAsia="pl-PL"/>
        </w:rPr>
        <w:t>, dotyczących orzeczenia zakazu ubiegania się o zamówienie publiczne tytułem środka zapobiegawczego,</w:t>
      </w:r>
    </w:p>
    <w:p w:rsidR="00312F81" w:rsidRPr="00E1410A" w:rsidRDefault="00312F81" w:rsidP="00313446">
      <w:pPr>
        <w:pStyle w:val="Akapitzlist"/>
        <w:numPr>
          <w:ilvl w:val="0"/>
          <w:numId w:val="15"/>
        </w:numPr>
        <w:spacing w:after="0" w:line="360" w:lineRule="auto"/>
        <w:jc w:val="both"/>
        <w:rPr>
          <w:rFonts w:eastAsia="Times New Roman" w:cs="Times New Roman"/>
          <w:sz w:val="24"/>
          <w:szCs w:val="24"/>
          <w:lang w:eastAsia="pl-PL"/>
        </w:rPr>
      </w:pPr>
      <w:r w:rsidRPr="00E1410A">
        <w:rPr>
          <w:rFonts w:eastAsia="Times New Roman" w:cs="Times New Roman"/>
          <w:sz w:val="24"/>
          <w:szCs w:val="24"/>
          <w:lang w:eastAsia="pl-PL"/>
        </w:rPr>
        <w:t xml:space="preserve">art. 108 ust. 1 </w:t>
      </w:r>
      <w:proofErr w:type="spellStart"/>
      <w:r w:rsidRPr="00E1410A">
        <w:rPr>
          <w:rFonts w:eastAsia="Times New Roman" w:cs="Times New Roman"/>
          <w:sz w:val="24"/>
          <w:szCs w:val="24"/>
          <w:lang w:eastAsia="pl-PL"/>
        </w:rPr>
        <w:t>pkt</w:t>
      </w:r>
      <w:proofErr w:type="spellEnd"/>
      <w:r w:rsidRPr="00E1410A">
        <w:rPr>
          <w:rFonts w:eastAsia="Times New Roman" w:cs="Times New Roman"/>
          <w:sz w:val="24"/>
          <w:szCs w:val="24"/>
          <w:lang w:eastAsia="pl-PL"/>
        </w:rPr>
        <w:t xml:space="preserve"> 5 </w:t>
      </w:r>
      <w:proofErr w:type="spellStart"/>
      <w:r w:rsidRPr="00E1410A">
        <w:rPr>
          <w:rFonts w:eastAsia="Times New Roman" w:cs="Times New Roman"/>
          <w:sz w:val="24"/>
          <w:szCs w:val="24"/>
          <w:lang w:eastAsia="pl-PL"/>
        </w:rPr>
        <w:t>Pzp</w:t>
      </w:r>
      <w:proofErr w:type="spellEnd"/>
      <w:r w:rsidRPr="00E1410A">
        <w:rPr>
          <w:rFonts w:eastAsia="Times New Roman" w:cs="Times New Roman"/>
          <w:sz w:val="24"/>
          <w:szCs w:val="24"/>
          <w:lang w:eastAsia="pl-PL"/>
        </w:rPr>
        <w:t>, dotyczących zawarcia z innymi wykonawcami porozumienia mającego na celu zakłócenie konkurencji,</w:t>
      </w:r>
    </w:p>
    <w:p w:rsidR="00312F81" w:rsidRPr="00E1410A" w:rsidRDefault="00312F81" w:rsidP="00313446">
      <w:pPr>
        <w:pStyle w:val="Akapitzlist"/>
        <w:numPr>
          <w:ilvl w:val="0"/>
          <w:numId w:val="15"/>
        </w:numPr>
        <w:spacing w:after="0" w:line="360" w:lineRule="auto"/>
        <w:jc w:val="both"/>
        <w:rPr>
          <w:rFonts w:eastAsia="Times New Roman" w:cs="Times New Roman"/>
          <w:sz w:val="24"/>
          <w:szCs w:val="24"/>
          <w:lang w:eastAsia="pl-PL"/>
        </w:rPr>
      </w:pPr>
      <w:r w:rsidRPr="00E1410A">
        <w:rPr>
          <w:rFonts w:eastAsia="Times New Roman" w:cs="Times New Roman"/>
          <w:sz w:val="24"/>
          <w:szCs w:val="24"/>
          <w:lang w:eastAsia="pl-PL"/>
        </w:rPr>
        <w:t xml:space="preserve">art. 108 ust. 1 </w:t>
      </w:r>
      <w:proofErr w:type="spellStart"/>
      <w:r w:rsidRPr="00E1410A">
        <w:rPr>
          <w:rFonts w:eastAsia="Times New Roman" w:cs="Times New Roman"/>
          <w:sz w:val="24"/>
          <w:szCs w:val="24"/>
          <w:lang w:eastAsia="pl-PL"/>
        </w:rPr>
        <w:t>pkt</w:t>
      </w:r>
      <w:proofErr w:type="spellEnd"/>
      <w:r w:rsidRPr="00E1410A">
        <w:rPr>
          <w:rFonts w:eastAsia="Times New Roman" w:cs="Times New Roman"/>
          <w:sz w:val="24"/>
          <w:szCs w:val="24"/>
          <w:lang w:eastAsia="pl-PL"/>
        </w:rPr>
        <w:t xml:space="preserve"> 6 </w:t>
      </w:r>
      <w:proofErr w:type="spellStart"/>
      <w:r w:rsidRPr="00E1410A">
        <w:rPr>
          <w:rFonts w:eastAsia="Times New Roman" w:cs="Times New Roman"/>
          <w:sz w:val="24"/>
          <w:szCs w:val="24"/>
          <w:lang w:eastAsia="pl-PL"/>
        </w:rPr>
        <w:t>Pzp</w:t>
      </w:r>
      <w:proofErr w:type="spellEnd"/>
      <w:r w:rsidRPr="00E1410A">
        <w:rPr>
          <w:rFonts w:eastAsia="Times New Roman" w:cs="Times New Roman"/>
          <w:sz w:val="24"/>
          <w:szCs w:val="24"/>
          <w:lang w:eastAsia="pl-PL"/>
        </w:rPr>
        <w:t>.</w:t>
      </w:r>
    </w:p>
    <w:p w:rsidR="00312F81" w:rsidRPr="00E1410A" w:rsidRDefault="00312F81" w:rsidP="00313446">
      <w:pPr>
        <w:spacing w:after="0" w:line="360" w:lineRule="auto"/>
        <w:jc w:val="both"/>
        <w:rPr>
          <w:rFonts w:eastAsia="Times New Roman" w:cs="Times New Roman"/>
          <w:sz w:val="24"/>
          <w:szCs w:val="24"/>
          <w:lang w:eastAsia="pl-PL"/>
        </w:rPr>
      </w:pPr>
      <w:r w:rsidRPr="00E1410A">
        <w:rPr>
          <w:rFonts w:eastAsia="Times New Roman" w:cs="Times New Roman"/>
          <w:sz w:val="24"/>
          <w:szCs w:val="24"/>
          <w:lang w:eastAsia="pl-PL"/>
        </w:rPr>
        <w:t xml:space="preserve">- według </w:t>
      </w:r>
      <w:r w:rsidRPr="00E1410A">
        <w:rPr>
          <w:rFonts w:eastAsia="Times New Roman" w:cs="Times New Roman"/>
          <w:b/>
          <w:sz w:val="24"/>
          <w:szCs w:val="24"/>
          <w:lang w:eastAsia="pl-PL"/>
        </w:rPr>
        <w:t>załącznika nr 9 do SWZ</w:t>
      </w:r>
      <w:r w:rsidRPr="00E1410A">
        <w:rPr>
          <w:rFonts w:eastAsia="Times New Roman" w:cs="Times New Roman"/>
          <w:sz w:val="24"/>
          <w:szCs w:val="24"/>
          <w:lang w:eastAsia="pl-PL"/>
        </w:rPr>
        <w:t>.</w:t>
      </w:r>
    </w:p>
    <w:p w:rsidR="00312F81" w:rsidRPr="00E1410A" w:rsidRDefault="00312F81" w:rsidP="00313446">
      <w:pPr>
        <w:spacing w:after="0" w:line="360" w:lineRule="auto"/>
        <w:jc w:val="both"/>
        <w:rPr>
          <w:rFonts w:eastAsia="Times New Roman" w:cs="Times New Roman"/>
          <w:sz w:val="24"/>
          <w:szCs w:val="24"/>
          <w:lang w:eastAsia="pl-PL"/>
        </w:rPr>
      </w:pPr>
    </w:p>
    <w:p w:rsidR="00312F81" w:rsidRPr="00E1410A" w:rsidRDefault="00312F81" w:rsidP="00313446">
      <w:pPr>
        <w:spacing w:after="0" w:line="360" w:lineRule="auto"/>
        <w:jc w:val="both"/>
        <w:rPr>
          <w:rFonts w:eastAsia="Times New Roman" w:cs="Times New Roman"/>
          <w:sz w:val="24"/>
          <w:szCs w:val="24"/>
          <w:lang w:eastAsia="pl-PL"/>
        </w:rPr>
      </w:pPr>
      <w:r w:rsidRPr="00E1410A">
        <w:rPr>
          <w:rFonts w:eastAsia="Times New Roman" w:cs="Times New Roman"/>
          <w:b/>
          <w:sz w:val="24"/>
          <w:szCs w:val="24"/>
          <w:lang w:eastAsia="pl-PL"/>
        </w:rPr>
        <w:t>15.7.</w:t>
      </w:r>
      <w:r w:rsidRPr="00E1410A">
        <w:rPr>
          <w:rFonts w:eastAsia="Times New Roman" w:cs="Times New Roman"/>
          <w:sz w:val="24"/>
          <w:szCs w:val="24"/>
          <w:lang w:eastAsia="pl-PL"/>
        </w:rPr>
        <w:t xml:space="preserve"> Jeżeli wykonawca (wykonawca wspólnie ubiegający się o zamówienie, odpowiednio podmiot udostępniający zasoby) ma siedzibę lub miejsce zamieszkania poza granicami </w:t>
      </w:r>
      <w:r w:rsidRPr="00E1410A">
        <w:rPr>
          <w:rFonts w:eastAsia="Times New Roman" w:cs="Times New Roman"/>
          <w:sz w:val="24"/>
          <w:szCs w:val="24"/>
          <w:lang w:eastAsia="pl-PL"/>
        </w:rPr>
        <w:lastRenderedPageBreak/>
        <w:t xml:space="preserve">Rzeczypospolitej Polskiej, zamiast informacji z Krajowego Rejestru Karnego, o której mowa w pkt. 15.6. </w:t>
      </w:r>
      <w:proofErr w:type="spellStart"/>
      <w:r w:rsidRPr="00E1410A">
        <w:rPr>
          <w:rFonts w:eastAsia="Times New Roman" w:cs="Times New Roman"/>
          <w:sz w:val="24"/>
          <w:szCs w:val="24"/>
          <w:lang w:eastAsia="pl-PL"/>
        </w:rPr>
        <w:t>ppkt</w:t>
      </w:r>
      <w:proofErr w:type="spellEnd"/>
      <w:r w:rsidRPr="00E1410A">
        <w:rPr>
          <w:rFonts w:eastAsia="Times New Roman" w:cs="Times New Roman"/>
          <w:sz w:val="24"/>
          <w:szCs w:val="24"/>
          <w:lang w:eastAsia="pl-PL"/>
        </w:rPr>
        <w:t xml:space="preserve">. 1)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pkt. 15.6. </w:t>
      </w:r>
      <w:proofErr w:type="spellStart"/>
      <w:r w:rsidRPr="00E1410A">
        <w:rPr>
          <w:rFonts w:eastAsia="Times New Roman" w:cs="Times New Roman"/>
          <w:sz w:val="24"/>
          <w:szCs w:val="24"/>
          <w:lang w:eastAsia="pl-PL"/>
        </w:rPr>
        <w:t>ppkt</w:t>
      </w:r>
      <w:proofErr w:type="spellEnd"/>
      <w:r w:rsidRPr="00E1410A">
        <w:rPr>
          <w:rFonts w:eastAsia="Times New Roman" w:cs="Times New Roman"/>
          <w:sz w:val="24"/>
          <w:szCs w:val="24"/>
          <w:lang w:eastAsia="pl-PL"/>
        </w:rPr>
        <w:t>. 1).</w:t>
      </w:r>
    </w:p>
    <w:p w:rsidR="00312F81" w:rsidRPr="00E1410A" w:rsidRDefault="00312F81" w:rsidP="00313446">
      <w:pPr>
        <w:spacing w:after="0" w:line="360" w:lineRule="auto"/>
        <w:jc w:val="both"/>
        <w:rPr>
          <w:rFonts w:eastAsia="Times New Roman" w:cs="Times New Roman"/>
          <w:sz w:val="24"/>
          <w:szCs w:val="24"/>
          <w:lang w:eastAsia="pl-PL"/>
        </w:rPr>
      </w:pPr>
    </w:p>
    <w:p w:rsidR="00312F81" w:rsidRPr="00E1410A" w:rsidRDefault="00312F81" w:rsidP="00313446">
      <w:pPr>
        <w:spacing w:after="0" w:line="360" w:lineRule="auto"/>
        <w:jc w:val="both"/>
        <w:rPr>
          <w:rFonts w:eastAsia="Times New Roman" w:cs="Times New Roman"/>
          <w:sz w:val="24"/>
          <w:szCs w:val="24"/>
          <w:lang w:eastAsia="pl-PL"/>
        </w:rPr>
      </w:pPr>
      <w:r w:rsidRPr="00E1410A">
        <w:rPr>
          <w:rFonts w:eastAsia="Times New Roman" w:cs="Times New Roman"/>
          <w:b/>
          <w:sz w:val="24"/>
          <w:szCs w:val="24"/>
          <w:lang w:eastAsia="pl-PL"/>
        </w:rPr>
        <w:t>15.8.</w:t>
      </w:r>
      <w:r w:rsidRPr="00E1410A">
        <w:rPr>
          <w:rFonts w:eastAsia="Times New Roman" w:cs="Times New Roman"/>
          <w:sz w:val="24"/>
          <w:szCs w:val="24"/>
          <w:lang w:eastAsia="pl-PL"/>
        </w:rPr>
        <w:t xml:space="preserve"> Dokument, o którym mowa w pkt. 15.7., powinien być wystawiony nie wcześniej niż 6 miesięcy przed jego złożeniem.</w:t>
      </w:r>
    </w:p>
    <w:p w:rsidR="00312F81" w:rsidRPr="00E1410A" w:rsidRDefault="00312F81" w:rsidP="00313446">
      <w:pPr>
        <w:spacing w:after="0" w:line="360" w:lineRule="auto"/>
        <w:jc w:val="both"/>
        <w:rPr>
          <w:rFonts w:eastAsia="Times New Roman" w:cs="Times New Roman"/>
          <w:sz w:val="24"/>
          <w:szCs w:val="24"/>
          <w:lang w:eastAsia="pl-PL"/>
        </w:rPr>
      </w:pPr>
    </w:p>
    <w:p w:rsidR="00312F81" w:rsidRPr="00E1410A" w:rsidRDefault="00312F81" w:rsidP="00313446">
      <w:pPr>
        <w:spacing w:after="0" w:line="360" w:lineRule="auto"/>
        <w:jc w:val="both"/>
        <w:rPr>
          <w:rFonts w:eastAsia="Times New Roman" w:cs="Times New Roman"/>
          <w:sz w:val="24"/>
          <w:szCs w:val="24"/>
          <w:lang w:eastAsia="pl-PL"/>
        </w:rPr>
      </w:pPr>
      <w:r w:rsidRPr="00E1410A">
        <w:rPr>
          <w:rFonts w:eastAsia="Times New Roman" w:cs="Times New Roman"/>
          <w:b/>
          <w:sz w:val="24"/>
          <w:szCs w:val="24"/>
          <w:lang w:eastAsia="pl-PL"/>
        </w:rPr>
        <w:t>15.9.</w:t>
      </w:r>
      <w:r w:rsidRPr="00E1410A">
        <w:rPr>
          <w:rFonts w:eastAsia="Times New Roman" w:cs="Times New Roman"/>
          <w:sz w:val="24"/>
          <w:szCs w:val="24"/>
          <w:lang w:eastAsia="pl-PL"/>
        </w:rPr>
        <w:t xml:space="preserve"> Jeżeli w kraju, w którym wykonawca (wykonawca wspólnie ubiegający się o zamówienie, odpowiednio podmiot udostępniający zasoby) ma siedzibę lub miejsce zamieszkania, nie wydaje się dokumentów, o których mowa w pkt. 15.7, lub gdy dokumenty te nie odnoszą się do wszystkich przypadków, o których mowa w art. 108 ust. 1 pkt 1, 2 i 4 </w:t>
      </w:r>
      <w:proofErr w:type="spellStart"/>
      <w:r w:rsidRPr="00E1410A">
        <w:rPr>
          <w:rFonts w:eastAsia="Times New Roman" w:cs="Times New Roman"/>
          <w:sz w:val="24"/>
          <w:szCs w:val="24"/>
          <w:lang w:eastAsia="pl-PL"/>
        </w:rPr>
        <w:t>Pzp</w:t>
      </w:r>
      <w:proofErr w:type="spellEnd"/>
      <w:r w:rsidRPr="00E1410A">
        <w:rPr>
          <w:rFonts w:eastAsia="Times New Roman" w:cs="Times New Roman"/>
          <w:sz w:val="24"/>
          <w:szCs w:val="24"/>
          <w:lang w:eastAsia="pl-PL"/>
        </w:rPr>
        <w:t xml:space="preserve">, zastępuje się je odpowiednio w całości lub w części dokumentem zawierającym odpowiednio oświadczenie wykonawcy   (wykonawcy wspólnie ubiegający się o zamówienie, odpowiednio podmiotu udostępniającego zasoby), ze wskazaniem osoby albo osób uprawnionych do jego reprezentacji, lub oświadczenie osoby, której dokument miał dotyczyć, złożone pod przysięgą, lub, jeżeli w kraju, w którym wykonawca ma siedzibę lub miejsce zamieszkania nie ma przepisów o oświadczeniu pod </w:t>
      </w:r>
      <w:r w:rsidRPr="00E1410A">
        <w:rPr>
          <w:rFonts w:eastAsia="Times New Roman" w:cs="Times New Roman"/>
          <w:sz w:val="24"/>
          <w:szCs w:val="24"/>
          <w:lang w:eastAsia="pl-PL"/>
        </w:rPr>
        <w:br/>
        <w:t>przysięgą, złożone przed organem sądowym lub administracyjnym, notariuszem, organem samorządu zawodowego lub gospodarczego, właściwym ze względu na siedzibę lub miejsce zamieszkania wykonawcy. Przepis pkt. 15.8 stosuje się.</w:t>
      </w:r>
    </w:p>
    <w:p w:rsidR="00312F81" w:rsidRPr="00E1410A" w:rsidRDefault="00312F81" w:rsidP="00313446">
      <w:pPr>
        <w:spacing w:after="0" w:line="360" w:lineRule="auto"/>
        <w:jc w:val="both"/>
        <w:rPr>
          <w:rFonts w:eastAsia="Times New Roman" w:cs="Times New Roman"/>
          <w:sz w:val="24"/>
          <w:szCs w:val="24"/>
          <w:lang w:eastAsia="pl-PL"/>
        </w:rPr>
      </w:pPr>
    </w:p>
    <w:p w:rsidR="00312F81" w:rsidRPr="00E1410A" w:rsidRDefault="00312F81" w:rsidP="00313446">
      <w:pPr>
        <w:spacing w:after="0" w:line="360" w:lineRule="auto"/>
        <w:jc w:val="both"/>
        <w:rPr>
          <w:rFonts w:eastAsia="Times New Roman" w:cs="Times New Roman"/>
          <w:sz w:val="24"/>
          <w:szCs w:val="24"/>
          <w:lang w:eastAsia="pl-PL"/>
        </w:rPr>
      </w:pPr>
      <w:r w:rsidRPr="00E1410A">
        <w:rPr>
          <w:rFonts w:eastAsia="Times New Roman" w:cs="Times New Roman"/>
          <w:b/>
          <w:sz w:val="24"/>
          <w:szCs w:val="24"/>
          <w:lang w:eastAsia="pl-PL"/>
        </w:rPr>
        <w:t>15.10.</w:t>
      </w:r>
      <w:r w:rsidRPr="00E1410A">
        <w:rPr>
          <w:rFonts w:eastAsia="Times New Roman" w:cs="Times New Roman"/>
          <w:sz w:val="24"/>
          <w:szCs w:val="24"/>
          <w:lang w:eastAsia="pl-PL"/>
        </w:rPr>
        <w:t xml:space="preserve"> Zamawiający żąda poniższych podmiotowych środków dowodowych na potwierdzenie spełniania warunków udziału w postępowaniu:</w:t>
      </w:r>
    </w:p>
    <w:p w:rsidR="00312F81" w:rsidRPr="00E1410A" w:rsidRDefault="00312F81" w:rsidP="00313446">
      <w:pPr>
        <w:pStyle w:val="Akapitzlist"/>
        <w:numPr>
          <w:ilvl w:val="0"/>
          <w:numId w:val="17"/>
        </w:numPr>
        <w:spacing w:after="0" w:line="360" w:lineRule="auto"/>
        <w:jc w:val="both"/>
        <w:rPr>
          <w:rFonts w:eastAsia="Times New Roman" w:cs="Times New Roman"/>
          <w:sz w:val="24"/>
          <w:szCs w:val="24"/>
          <w:lang w:eastAsia="pl-PL"/>
        </w:rPr>
      </w:pPr>
      <w:r w:rsidRPr="00E1410A">
        <w:rPr>
          <w:rFonts w:eastAsia="Times New Roman" w:cs="Times New Roman"/>
          <w:sz w:val="24"/>
          <w:szCs w:val="24"/>
          <w:lang w:eastAsia="pl-PL"/>
        </w:rPr>
        <w:t xml:space="preserve">zaświadczenia o wpisie do właściwego Rejestru Działalności Regulowanej prowadzonego przez Wójta Gminy Lgota Wielka zgodnie z art. 9b i następne ustawy z dnia 13 września 1996 r. o otrzymaniu czystości i porządku w gminach (Dz. U. 2022 r. poz. 2519 ze zm. ) w zakresie obejmującym co najmniej rodzaje odpadów wymienione w Rozdziale 12 SWZ pkt. 12.1. </w:t>
      </w:r>
      <w:proofErr w:type="spellStart"/>
      <w:r w:rsidRPr="00E1410A">
        <w:rPr>
          <w:rFonts w:eastAsia="Times New Roman" w:cs="Times New Roman"/>
          <w:sz w:val="24"/>
          <w:szCs w:val="24"/>
          <w:lang w:eastAsia="pl-PL"/>
        </w:rPr>
        <w:t>ppkt</w:t>
      </w:r>
      <w:proofErr w:type="spellEnd"/>
      <w:r w:rsidRPr="00E1410A">
        <w:rPr>
          <w:rFonts w:eastAsia="Times New Roman" w:cs="Times New Roman"/>
          <w:sz w:val="24"/>
          <w:szCs w:val="24"/>
          <w:lang w:eastAsia="pl-PL"/>
        </w:rPr>
        <w:t xml:space="preserve"> 2) lit. b),</w:t>
      </w:r>
    </w:p>
    <w:p w:rsidR="00312F81" w:rsidRPr="00E1410A" w:rsidRDefault="00312F81" w:rsidP="00313446">
      <w:pPr>
        <w:pStyle w:val="Akapitzlist"/>
        <w:numPr>
          <w:ilvl w:val="0"/>
          <w:numId w:val="17"/>
        </w:numPr>
        <w:spacing w:after="0" w:line="360" w:lineRule="auto"/>
        <w:jc w:val="both"/>
        <w:rPr>
          <w:rFonts w:eastAsia="Times New Roman" w:cs="Times New Roman"/>
          <w:sz w:val="24"/>
          <w:szCs w:val="24"/>
          <w:lang w:eastAsia="pl-PL"/>
        </w:rPr>
      </w:pPr>
      <w:r w:rsidRPr="00E1410A">
        <w:rPr>
          <w:rFonts w:eastAsia="Times New Roman" w:cs="Times New Roman"/>
          <w:sz w:val="24"/>
          <w:szCs w:val="24"/>
          <w:lang w:eastAsia="pl-PL"/>
        </w:rPr>
        <w:t>aktualnego zezwolenia na prowadzenie działalności w zakresie transportu odpadów zgodnie z przepisami ustawy z dnia 14 grudnia 2012 r. o odpadach (</w:t>
      </w:r>
      <w:proofErr w:type="spellStart"/>
      <w:r w:rsidRPr="00E1410A">
        <w:rPr>
          <w:rFonts w:eastAsia="Times New Roman" w:cs="Times New Roman"/>
          <w:sz w:val="24"/>
          <w:szCs w:val="24"/>
          <w:lang w:eastAsia="pl-PL"/>
        </w:rPr>
        <w:t>t.j</w:t>
      </w:r>
      <w:proofErr w:type="spellEnd"/>
      <w:r w:rsidRPr="00E1410A">
        <w:rPr>
          <w:rFonts w:eastAsia="Times New Roman" w:cs="Times New Roman"/>
          <w:sz w:val="24"/>
          <w:szCs w:val="24"/>
          <w:lang w:eastAsia="pl-PL"/>
        </w:rPr>
        <w:t xml:space="preserve">. Dz. U. z 2022 r. </w:t>
      </w:r>
      <w:r w:rsidRPr="00E1410A">
        <w:rPr>
          <w:rFonts w:eastAsia="Times New Roman" w:cs="Times New Roman"/>
          <w:sz w:val="24"/>
          <w:szCs w:val="24"/>
          <w:lang w:eastAsia="pl-PL"/>
        </w:rPr>
        <w:lastRenderedPageBreak/>
        <w:t xml:space="preserve">poz. 699) w postaci zaświadczenia lub innego dokumentu potwierdzającego wpis do rejestru BDO w zakresie obejmującym co najmniej rodzaje i kody odpadów określone w Rozdziale 12 SWZ pkt. 12.1. </w:t>
      </w:r>
      <w:proofErr w:type="spellStart"/>
      <w:r w:rsidRPr="00E1410A">
        <w:rPr>
          <w:rFonts w:eastAsia="Times New Roman" w:cs="Times New Roman"/>
          <w:sz w:val="24"/>
          <w:szCs w:val="24"/>
          <w:lang w:eastAsia="pl-PL"/>
        </w:rPr>
        <w:t>ppkt</w:t>
      </w:r>
      <w:proofErr w:type="spellEnd"/>
      <w:r w:rsidRPr="00E1410A">
        <w:rPr>
          <w:rFonts w:eastAsia="Times New Roman" w:cs="Times New Roman"/>
          <w:sz w:val="24"/>
          <w:szCs w:val="24"/>
          <w:lang w:eastAsia="pl-PL"/>
        </w:rPr>
        <w:t xml:space="preserve"> 2) lit. b).</w:t>
      </w:r>
    </w:p>
    <w:p w:rsidR="00312F81" w:rsidRPr="00E1410A" w:rsidRDefault="00312F81" w:rsidP="00313446">
      <w:pPr>
        <w:pStyle w:val="Akapitzlist"/>
        <w:numPr>
          <w:ilvl w:val="0"/>
          <w:numId w:val="17"/>
        </w:numPr>
        <w:spacing w:after="0" w:line="360" w:lineRule="auto"/>
        <w:jc w:val="both"/>
        <w:rPr>
          <w:rFonts w:eastAsia="Times New Roman" w:cs="Times New Roman"/>
          <w:sz w:val="24"/>
          <w:szCs w:val="24"/>
          <w:lang w:eastAsia="pl-PL"/>
        </w:rPr>
      </w:pPr>
      <w:r w:rsidRPr="00E1410A">
        <w:rPr>
          <w:rFonts w:eastAsia="Times New Roman" w:cs="Times New Roman"/>
          <w:sz w:val="24"/>
          <w:szCs w:val="24"/>
          <w:lang w:eastAsia="pl-PL"/>
        </w:rPr>
        <w:t xml:space="preserve">wykazu narzędzi, wyposażenia zakładu lub urządzeń technicznych dostępnych wykonawcy w celu wykonania zamówienia publicznego wraz z informacją o podstawie do dysponowania tymi zasobami w zakresie określonym w Rozdziale 12 SWZ pkt. 12.1. </w:t>
      </w:r>
      <w:proofErr w:type="spellStart"/>
      <w:r w:rsidRPr="00E1410A">
        <w:rPr>
          <w:rFonts w:eastAsia="Times New Roman" w:cs="Times New Roman"/>
          <w:sz w:val="24"/>
          <w:szCs w:val="24"/>
          <w:lang w:eastAsia="pl-PL"/>
        </w:rPr>
        <w:t>ppkt</w:t>
      </w:r>
      <w:proofErr w:type="spellEnd"/>
      <w:r w:rsidRPr="00E1410A">
        <w:rPr>
          <w:rFonts w:eastAsia="Times New Roman" w:cs="Times New Roman"/>
          <w:sz w:val="24"/>
          <w:szCs w:val="24"/>
          <w:lang w:eastAsia="pl-PL"/>
        </w:rPr>
        <w:t xml:space="preserve"> 4)-  wzór wykazu stanowi </w:t>
      </w:r>
      <w:r w:rsidRPr="00E1410A">
        <w:rPr>
          <w:rFonts w:eastAsia="Times New Roman" w:cs="Times New Roman"/>
          <w:b/>
          <w:sz w:val="24"/>
          <w:szCs w:val="24"/>
          <w:lang w:eastAsia="pl-PL"/>
        </w:rPr>
        <w:t>załącznik nr 7 do SWZ</w:t>
      </w:r>
      <w:r w:rsidRPr="00E1410A">
        <w:rPr>
          <w:rFonts w:eastAsia="Times New Roman" w:cs="Times New Roman"/>
          <w:sz w:val="24"/>
          <w:szCs w:val="24"/>
          <w:lang w:eastAsia="pl-PL"/>
        </w:rPr>
        <w:t xml:space="preserve">. </w:t>
      </w:r>
    </w:p>
    <w:p w:rsidR="00312F81" w:rsidRPr="00E1410A" w:rsidRDefault="00312F81" w:rsidP="00313446">
      <w:pPr>
        <w:spacing w:after="0" w:line="360" w:lineRule="auto"/>
        <w:jc w:val="both"/>
        <w:rPr>
          <w:rFonts w:eastAsia="Times New Roman" w:cs="Times New Roman"/>
          <w:sz w:val="24"/>
          <w:szCs w:val="24"/>
          <w:lang w:eastAsia="pl-PL"/>
        </w:rPr>
      </w:pPr>
      <w:r w:rsidRPr="00E1410A">
        <w:rPr>
          <w:rFonts w:eastAsia="Times New Roman" w:cs="Times New Roman"/>
          <w:b/>
          <w:sz w:val="24"/>
          <w:szCs w:val="24"/>
          <w:lang w:eastAsia="pl-PL"/>
        </w:rPr>
        <w:t>15.11.</w:t>
      </w:r>
      <w:r w:rsidRPr="00E1410A">
        <w:rPr>
          <w:rFonts w:eastAsia="Times New Roman" w:cs="Times New Roman"/>
          <w:sz w:val="24"/>
          <w:szCs w:val="24"/>
          <w:lang w:eastAsia="pl-PL"/>
        </w:rPr>
        <w:t xml:space="preserve"> Zamawiający wezwie wykonawcę, którego oferta została najwyżej oceniona, do złożenia w wyznaczonym terminie, nie krótszym niż 10 dni od dnia wezwania, podmiotowych środków dowodowych, w zakresie wskazanym w pkt. 15.6 - 15.10, aktualnych na dzień ich złożenia.</w:t>
      </w:r>
    </w:p>
    <w:p w:rsidR="00312F81" w:rsidRPr="00E1410A" w:rsidRDefault="00312F81" w:rsidP="00313446">
      <w:pPr>
        <w:spacing w:after="0" w:line="360" w:lineRule="auto"/>
        <w:jc w:val="both"/>
        <w:rPr>
          <w:rFonts w:eastAsia="Times New Roman" w:cs="Times New Roman"/>
          <w:sz w:val="24"/>
          <w:szCs w:val="24"/>
          <w:lang w:eastAsia="pl-PL"/>
        </w:rPr>
      </w:pPr>
    </w:p>
    <w:p w:rsidR="00312F81" w:rsidRPr="00E1410A" w:rsidRDefault="00312F81" w:rsidP="00313446">
      <w:pPr>
        <w:spacing w:after="0" w:line="360" w:lineRule="auto"/>
        <w:jc w:val="both"/>
        <w:rPr>
          <w:rFonts w:eastAsia="Times New Roman" w:cs="Times New Roman"/>
          <w:sz w:val="24"/>
          <w:szCs w:val="24"/>
          <w:lang w:eastAsia="pl-PL"/>
        </w:rPr>
      </w:pPr>
      <w:r w:rsidRPr="00E1410A">
        <w:rPr>
          <w:rFonts w:eastAsia="Times New Roman" w:cs="Times New Roman"/>
          <w:b/>
          <w:sz w:val="24"/>
          <w:szCs w:val="24"/>
          <w:lang w:eastAsia="pl-PL"/>
        </w:rPr>
        <w:t>15.12.</w:t>
      </w:r>
      <w:r w:rsidRPr="00E1410A">
        <w:rPr>
          <w:rFonts w:eastAsia="Times New Roman" w:cs="Times New Roman"/>
          <w:sz w:val="24"/>
          <w:szCs w:val="24"/>
          <w:lang w:eastAsia="pl-PL"/>
        </w:rPr>
        <w:t xml:space="preserve"> Zamawiający nie wezwie do złożenia podmiotowych środków dowodowych, jeżeli:</w:t>
      </w:r>
    </w:p>
    <w:p w:rsidR="00312F81" w:rsidRPr="00E1410A" w:rsidRDefault="00312F81" w:rsidP="00313446">
      <w:pPr>
        <w:pStyle w:val="Akapitzlist"/>
        <w:numPr>
          <w:ilvl w:val="1"/>
          <w:numId w:val="18"/>
        </w:numPr>
        <w:spacing w:after="0" w:line="360" w:lineRule="auto"/>
        <w:jc w:val="both"/>
        <w:rPr>
          <w:rFonts w:eastAsia="Times New Roman" w:cs="Times New Roman"/>
          <w:sz w:val="24"/>
          <w:szCs w:val="24"/>
          <w:lang w:eastAsia="pl-PL"/>
        </w:rPr>
      </w:pPr>
      <w:r w:rsidRPr="00E1410A">
        <w:rPr>
          <w:rFonts w:eastAsia="Times New Roman" w:cs="Times New Roman"/>
          <w:sz w:val="24"/>
          <w:szCs w:val="24"/>
          <w:lang w:eastAsia="pl-PL"/>
        </w:rPr>
        <w:t>może je uzyskać za pomocą bezpłatnych i ogólnodostępnych baz danych, w szczególności rejestrów publicznych w rozumieniu ustawy z dnia 17 lutego 2005r. o informatyzacji działalności podmiotów realizujących zadania publiczne, o ile wykonawca wskazał w jednolitym dokumencie (JEDZ) dane umożliwiające dostęp do tych środków;</w:t>
      </w:r>
    </w:p>
    <w:p w:rsidR="00312F81" w:rsidRPr="00E1410A" w:rsidRDefault="00312F81" w:rsidP="00313446">
      <w:pPr>
        <w:pStyle w:val="Akapitzlist"/>
        <w:numPr>
          <w:ilvl w:val="1"/>
          <w:numId w:val="18"/>
        </w:numPr>
        <w:spacing w:after="0" w:line="360" w:lineRule="auto"/>
        <w:jc w:val="both"/>
        <w:rPr>
          <w:rFonts w:eastAsia="Times New Roman" w:cs="Times New Roman"/>
          <w:sz w:val="24"/>
          <w:szCs w:val="24"/>
          <w:lang w:eastAsia="pl-PL"/>
        </w:rPr>
      </w:pPr>
      <w:r w:rsidRPr="00E1410A">
        <w:rPr>
          <w:rFonts w:eastAsia="Times New Roman" w:cs="Times New Roman"/>
          <w:sz w:val="24"/>
          <w:szCs w:val="24"/>
          <w:lang w:eastAsia="pl-PL"/>
        </w:rPr>
        <w:t xml:space="preserve">podmiotowym środkiem dowodowym jest oświadczenie, którego treść odpowiada zakresowi oświadczenia, o którym mowa w art. 125 ust. 1 </w:t>
      </w:r>
      <w:proofErr w:type="spellStart"/>
      <w:r w:rsidRPr="00E1410A">
        <w:rPr>
          <w:rFonts w:eastAsia="Times New Roman" w:cs="Times New Roman"/>
          <w:sz w:val="24"/>
          <w:szCs w:val="24"/>
          <w:lang w:eastAsia="pl-PL"/>
        </w:rPr>
        <w:t>Pzp</w:t>
      </w:r>
      <w:proofErr w:type="spellEnd"/>
      <w:r w:rsidRPr="00E1410A">
        <w:rPr>
          <w:rFonts w:eastAsia="Times New Roman" w:cs="Times New Roman"/>
          <w:sz w:val="24"/>
          <w:szCs w:val="24"/>
          <w:lang w:eastAsia="pl-PL"/>
        </w:rPr>
        <w:t>.</w:t>
      </w:r>
    </w:p>
    <w:p w:rsidR="00312F81" w:rsidRPr="00E1410A" w:rsidRDefault="00312F81" w:rsidP="00313446">
      <w:pPr>
        <w:spacing w:after="0" w:line="360" w:lineRule="auto"/>
        <w:jc w:val="both"/>
        <w:rPr>
          <w:rFonts w:eastAsia="Times New Roman" w:cs="Times New Roman"/>
          <w:sz w:val="24"/>
          <w:szCs w:val="24"/>
          <w:lang w:eastAsia="pl-PL"/>
        </w:rPr>
      </w:pPr>
    </w:p>
    <w:p w:rsidR="00312F81" w:rsidRPr="00E1410A" w:rsidRDefault="00312F81" w:rsidP="00313446">
      <w:pPr>
        <w:spacing w:after="0" w:line="360" w:lineRule="auto"/>
        <w:jc w:val="both"/>
        <w:rPr>
          <w:rFonts w:eastAsia="Times New Roman" w:cs="Times New Roman"/>
          <w:sz w:val="24"/>
          <w:szCs w:val="24"/>
          <w:lang w:eastAsia="pl-PL"/>
        </w:rPr>
      </w:pPr>
      <w:r w:rsidRPr="00E1410A">
        <w:rPr>
          <w:rFonts w:eastAsia="Times New Roman" w:cs="Times New Roman"/>
          <w:b/>
          <w:sz w:val="24"/>
          <w:szCs w:val="24"/>
          <w:lang w:eastAsia="pl-PL"/>
        </w:rPr>
        <w:t>15.13.</w:t>
      </w:r>
      <w:r w:rsidRPr="00E1410A">
        <w:rPr>
          <w:rFonts w:eastAsia="Times New Roman" w:cs="Times New Roman"/>
          <w:sz w:val="24"/>
          <w:szCs w:val="24"/>
          <w:lang w:eastAsia="pl-PL"/>
        </w:rPr>
        <w:t xml:space="preserve"> Jeżeli jest to niezbędne do zapewnienia odpowiedniego przebiegu postępowania o udzielenie zamówienia, Zamawiający może na każdym etapie postępowania wezwać wykonawców do złożenia wszystkich lub niektórych podmiotowych środków dowodowych, określonych w pkt. 15.6 – 15.10, aktualnych na dzień ich złożenia.</w:t>
      </w:r>
    </w:p>
    <w:p w:rsidR="00312F81" w:rsidRPr="00E1410A" w:rsidRDefault="00312F81" w:rsidP="00313446">
      <w:pPr>
        <w:spacing w:after="0" w:line="360" w:lineRule="auto"/>
        <w:jc w:val="both"/>
        <w:rPr>
          <w:rFonts w:eastAsia="Times New Roman" w:cs="Times New Roman"/>
          <w:sz w:val="24"/>
          <w:szCs w:val="24"/>
          <w:lang w:eastAsia="pl-PL"/>
        </w:rPr>
      </w:pPr>
    </w:p>
    <w:p w:rsidR="00312F81" w:rsidRPr="00E1410A" w:rsidRDefault="00312F81" w:rsidP="00313446">
      <w:pPr>
        <w:spacing w:after="0" w:line="360" w:lineRule="auto"/>
        <w:jc w:val="both"/>
        <w:rPr>
          <w:rFonts w:eastAsia="Times New Roman" w:cs="Times New Roman"/>
          <w:sz w:val="24"/>
          <w:szCs w:val="24"/>
          <w:lang w:eastAsia="pl-PL"/>
        </w:rPr>
      </w:pPr>
      <w:r w:rsidRPr="00E1410A">
        <w:rPr>
          <w:rFonts w:eastAsia="Times New Roman" w:cs="Times New Roman"/>
          <w:b/>
          <w:sz w:val="24"/>
          <w:szCs w:val="24"/>
          <w:lang w:eastAsia="pl-PL"/>
        </w:rPr>
        <w:t>15.14.</w:t>
      </w:r>
      <w:r w:rsidRPr="00E1410A">
        <w:rPr>
          <w:rFonts w:eastAsia="Times New Roman" w:cs="Times New Roman"/>
          <w:sz w:val="24"/>
          <w:szCs w:val="24"/>
          <w:lang w:eastAsia="pl-PL"/>
        </w:rPr>
        <w:t xml:space="preserve">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rsidR="00312F81" w:rsidRPr="00E1410A" w:rsidRDefault="00312F81" w:rsidP="00313446">
      <w:pPr>
        <w:spacing w:after="0" w:line="360" w:lineRule="auto"/>
        <w:jc w:val="both"/>
        <w:rPr>
          <w:rFonts w:eastAsia="Times New Roman" w:cs="Times New Roman"/>
          <w:sz w:val="24"/>
          <w:szCs w:val="24"/>
          <w:lang w:eastAsia="pl-PL"/>
        </w:rPr>
      </w:pPr>
    </w:p>
    <w:p w:rsidR="00312F81" w:rsidRPr="00E1410A" w:rsidRDefault="00312F81" w:rsidP="00313446">
      <w:pPr>
        <w:spacing w:after="0" w:line="360" w:lineRule="auto"/>
        <w:jc w:val="both"/>
        <w:rPr>
          <w:rFonts w:eastAsia="Times New Roman" w:cs="Times New Roman"/>
          <w:sz w:val="24"/>
          <w:szCs w:val="24"/>
          <w:lang w:eastAsia="pl-PL"/>
        </w:rPr>
      </w:pPr>
      <w:r w:rsidRPr="00E1410A">
        <w:rPr>
          <w:rFonts w:eastAsia="Times New Roman" w:cs="Times New Roman"/>
          <w:b/>
          <w:sz w:val="24"/>
          <w:szCs w:val="24"/>
          <w:lang w:eastAsia="pl-PL"/>
        </w:rPr>
        <w:lastRenderedPageBreak/>
        <w:t>15.15.</w:t>
      </w:r>
      <w:r w:rsidRPr="00E1410A">
        <w:rPr>
          <w:rFonts w:eastAsia="Times New Roman" w:cs="Times New Roman"/>
          <w:sz w:val="24"/>
          <w:szCs w:val="24"/>
          <w:lang w:eastAsia="pl-PL"/>
        </w:rPr>
        <w:t xml:space="preserve"> W zakresie nieuregulowanym ustawą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312F81" w:rsidRPr="00E1410A" w:rsidRDefault="00312F81" w:rsidP="00313446">
      <w:pPr>
        <w:spacing w:after="0" w:line="360" w:lineRule="auto"/>
        <w:jc w:val="both"/>
        <w:rPr>
          <w:rFonts w:eastAsia="Times New Roman" w:cs="Times New Roman"/>
          <w:sz w:val="24"/>
          <w:szCs w:val="24"/>
          <w:lang w:eastAsia="pl-PL"/>
        </w:rPr>
      </w:pPr>
    </w:p>
    <w:p w:rsidR="00312F81" w:rsidRPr="00E1410A" w:rsidRDefault="00312F81" w:rsidP="00313446">
      <w:pPr>
        <w:spacing w:after="0" w:line="360" w:lineRule="auto"/>
        <w:jc w:val="both"/>
        <w:rPr>
          <w:rFonts w:eastAsia="Times New Roman" w:cs="Times New Roman"/>
          <w:sz w:val="24"/>
          <w:szCs w:val="24"/>
          <w:lang w:eastAsia="pl-PL"/>
        </w:rPr>
      </w:pPr>
      <w:r w:rsidRPr="00E1410A">
        <w:rPr>
          <w:rFonts w:eastAsia="Times New Roman" w:cs="Times New Roman"/>
          <w:b/>
          <w:sz w:val="24"/>
          <w:szCs w:val="24"/>
          <w:lang w:eastAsia="pl-PL"/>
        </w:rPr>
        <w:t>15.16.</w:t>
      </w:r>
      <w:r w:rsidRPr="00E1410A">
        <w:rPr>
          <w:rFonts w:eastAsia="Times New Roman" w:cs="Times New Roman"/>
          <w:sz w:val="24"/>
          <w:szCs w:val="24"/>
          <w:lang w:eastAsia="pl-PL"/>
        </w:rPr>
        <w:t xml:space="preserve"> Wykonawcy wspólnie ubiegających się o udzielenie zamówienia (spółki cywilne/konsorcja)</w:t>
      </w:r>
    </w:p>
    <w:p w:rsidR="00312F81" w:rsidRPr="00E1410A" w:rsidRDefault="00312F81" w:rsidP="00313446">
      <w:pPr>
        <w:pStyle w:val="Akapitzlist"/>
        <w:numPr>
          <w:ilvl w:val="0"/>
          <w:numId w:val="19"/>
        </w:numPr>
        <w:spacing w:after="0" w:line="360" w:lineRule="auto"/>
        <w:jc w:val="both"/>
        <w:rPr>
          <w:rFonts w:eastAsia="Times New Roman" w:cs="Times New Roman"/>
          <w:sz w:val="24"/>
          <w:szCs w:val="24"/>
          <w:lang w:eastAsia="pl-PL"/>
        </w:rPr>
      </w:pPr>
      <w:r w:rsidRPr="00E1410A">
        <w:rPr>
          <w:rFonts w:eastAsia="Times New Roman" w:cs="Times New Roman"/>
          <w:sz w:val="24"/>
          <w:szCs w:val="24"/>
          <w:lang w:eastAsia="pl-PL"/>
        </w:rPr>
        <w:t>W przypadku wykonawców wspólnie ubiegających się  o udzielenie zamówienia, oświadczenia, o których mowa w Rozdziale 15.1.  SWZ składa każdy z wykonawców. Oświadczenie to potwierdza brak podstaw wykluczenia oraz spełnianie warunków udziału w postępowaniu w zakresie, w jakim każdy z Wykonawców wykazuje spełnianie warunków udziału w postępowaniu.</w:t>
      </w:r>
    </w:p>
    <w:p w:rsidR="00312F81" w:rsidRPr="00E1410A" w:rsidRDefault="00312F81" w:rsidP="00313446">
      <w:pPr>
        <w:pStyle w:val="Akapitzlist"/>
        <w:numPr>
          <w:ilvl w:val="0"/>
          <w:numId w:val="19"/>
        </w:numPr>
        <w:spacing w:after="0" w:line="360" w:lineRule="auto"/>
        <w:jc w:val="both"/>
        <w:rPr>
          <w:rFonts w:eastAsia="Times New Roman" w:cs="Times New Roman"/>
          <w:sz w:val="24"/>
          <w:szCs w:val="24"/>
          <w:lang w:eastAsia="pl-PL"/>
        </w:rPr>
      </w:pPr>
      <w:r w:rsidRPr="00E1410A">
        <w:rPr>
          <w:rFonts w:eastAsia="Times New Roman" w:cs="Times New Roman"/>
          <w:sz w:val="24"/>
          <w:szCs w:val="24"/>
          <w:lang w:eastAsia="pl-PL"/>
        </w:rPr>
        <w:t>Wykonawcy wspólnie ubiegający się o udzielenie zamówienia ustanawiają pełnomocnika do reprezentowania ich w postępowaniu o udzielenie zamówienia albo do reprezentowania w postępowaniu i zawarcia umowy w sprawie zamówienia publicznego.</w:t>
      </w:r>
    </w:p>
    <w:p w:rsidR="00312F81" w:rsidRPr="00E1410A" w:rsidRDefault="00312F81" w:rsidP="00313446">
      <w:pPr>
        <w:pStyle w:val="Akapitzlist"/>
        <w:numPr>
          <w:ilvl w:val="0"/>
          <w:numId w:val="19"/>
        </w:numPr>
        <w:spacing w:after="0" w:line="360" w:lineRule="auto"/>
        <w:jc w:val="both"/>
        <w:rPr>
          <w:rFonts w:eastAsia="Times New Roman" w:cs="Times New Roman"/>
          <w:sz w:val="24"/>
          <w:szCs w:val="24"/>
          <w:lang w:eastAsia="pl-PL"/>
        </w:rPr>
      </w:pPr>
      <w:r w:rsidRPr="00E1410A">
        <w:rPr>
          <w:rFonts w:eastAsia="Times New Roman" w:cs="Times New Roman"/>
          <w:sz w:val="24"/>
          <w:szCs w:val="24"/>
          <w:lang w:eastAsia="pl-PL"/>
        </w:rPr>
        <w:t>W przypadku gdy wykonawcę reprezentuje pełnomocnik wraz z ofertą winno być złożone pełnomocnictwo dla tej osoby określające jego zakres. Pełnomocnictwo winno być podpisane przez osoby uprawnione do reprezentowania Wykonawcy.</w:t>
      </w:r>
    </w:p>
    <w:p w:rsidR="00312F81" w:rsidRPr="00E1410A" w:rsidRDefault="00312F81" w:rsidP="00313446">
      <w:pPr>
        <w:pStyle w:val="Akapitzlist"/>
        <w:numPr>
          <w:ilvl w:val="0"/>
          <w:numId w:val="19"/>
        </w:numPr>
        <w:spacing w:after="0" w:line="360" w:lineRule="auto"/>
        <w:jc w:val="both"/>
        <w:rPr>
          <w:rFonts w:eastAsia="Times New Roman" w:cs="Times New Roman"/>
          <w:sz w:val="24"/>
          <w:szCs w:val="24"/>
          <w:lang w:eastAsia="pl-PL"/>
        </w:rPr>
      </w:pPr>
      <w:r w:rsidRPr="00E1410A">
        <w:rPr>
          <w:rFonts w:eastAsia="Times New Roman" w:cs="Times New Roman"/>
          <w:sz w:val="24"/>
          <w:szCs w:val="24"/>
          <w:lang w:eastAsia="pl-PL"/>
        </w:rPr>
        <w:t xml:space="preserve">Pełnomocnictwo do złożenia oferty musi być sporządzone i przekazane Zamawiającemu zgodnie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 </w:t>
      </w:r>
    </w:p>
    <w:p w:rsidR="00312F81" w:rsidRPr="00E1410A" w:rsidRDefault="00312F81" w:rsidP="00313446">
      <w:pPr>
        <w:spacing w:after="0" w:line="360" w:lineRule="auto"/>
        <w:jc w:val="both"/>
        <w:rPr>
          <w:rFonts w:eastAsia="Times New Roman" w:cs="Times New Roman"/>
          <w:sz w:val="24"/>
          <w:szCs w:val="24"/>
          <w:lang w:eastAsia="pl-PL"/>
        </w:rPr>
      </w:pPr>
      <w:r w:rsidRPr="00E1410A">
        <w:rPr>
          <w:rFonts w:eastAsia="Times New Roman" w:cs="Times New Roman"/>
          <w:sz w:val="24"/>
          <w:szCs w:val="24"/>
          <w:lang w:eastAsia="pl-PL"/>
        </w:rPr>
        <w:t>Jeżeli zostanie wybrana oferta wykonawców wspólnie ubiegających się o udzielenie zamówienia, zamawiający będzie żądać przed zawarciem umowy w sprawie zamówienia publicznego kopii umowy regulującej  współpracę tych wykonawców.</w:t>
      </w:r>
    </w:p>
    <w:p w:rsidR="00312F81" w:rsidRPr="00E1410A" w:rsidRDefault="00312F81" w:rsidP="00313446">
      <w:pPr>
        <w:shd w:val="clear" w:color="auto" w:fill="D0CECE" w:themeFill="background2" w:themeFillShade="E6"/>
        <w:spacing w:after="0" w:line="360" w:lineRule="auto"/>
        <w:jc w:val="both"/>
        <w:rPr>
          <w:rFonts w:cs="Times New Roman"/>
          <w:b/>
          <w:sz w:val="24"/>
          <w:szCs w:val="24"/>
        </w:rPr>
      </w:pPr>
      <w:r w:rsidRPr="00E1410A">
        <w:rPr>
          <w:rFonts w:cs="Times New Roman"/>
          <w:b/>
          <w:sz w:val="24"/>
          <w:szCs w:val="24"/>
        </w:rPr>
        <w:lastRenderedPageBreak/>
        <w:t>Rozdział 16. Informacje o środkach komunikacji elektronicznej przy użyciu których Zamawiający będzie komunikował się z Wykonawcami oraz informacje o wymaganiach technicznych i organizacyjnych sporządzania, wysyłania i odbierania korespondencji elektronicznej.</w:t>
      </w:r>
    </w:p>
    <w:p w:rsidR="00312F81" w:rsidRPr="00E1410A" w:rsidRDefault="00312F81" w:rsidP="00313446">
      <w:pPr>
        <w:pStyle w:val="Default"/>
        <w:spacing w:line="360" w:lineRule="auto"/>
        <w:jc w:val="both"/>
        <w:rPr>
          <w:rFonts w:asciiTheme="minorHAnsi" w:hAnsiTheme="minorHAnsi"/>
          <w:bCs/>
          <w:color w:val="auto"/>
          <w:kern w:val="3"/>
          <w:shd w:val="clear" w:color="auto" w:fill="C0C0C0"/>
          <w:lang w:eastAsia="zh-CN"/>
        </w:rPr>
      </w:pPr>
    </w:p>
    <w:p w:rsidR="00312F81" w:rsidRPr="00E1410A" w:rsidRDefault="00312F81" w:rsidP="00313446">
      <w:pPr>
        <w:autoSpaceDE w:val="0"/>
        <w:autoSpaceDN w:val="0"/>
        <w:adjustRightInd w:val="0"/>
        <w:spacing w:after="0" w:line="360" w:lineRule="auto"/>
        <w:jc w:val="both"/>
        <w:rPr>
          <w:rFonts w:eastAsia="Calibri" w:cs="Times New Roman"/>
          <w:sz w:val="24"/>
          <w:szCs w:val="24"/>
        </w:rPr>
      </w:pPr>
      <w:r w:rsidRPr="00E1410A">
        <w:rPr>
          <w:rFonts w:eastAsia="SimSun" w:cs="Times New Roman"/>
          <w:b/>
          <w:kern w:val="3"/>
          <w:sz w:val="24"/>
          <w:szCs w:val="24"/>
          <w:lang w:eastAsia="zh-CN" w:bidi="hi-IN"/>
        </w:rPr>
        <w:t>16.1.</w:t>
      </w:r>
      <w:r w:rsidRPr="00E1410A">
        <w:rPr>
          <w:rFonts w:eastAsia="SimSun" w:cs="Times New Roman"/>
          <w:kern w:val="3"/>
          <w:sz w:val="24"/>
          <w:szCs w:val="24"/>
          <w:lang w:eastAsia="zh-CN" w:bidi="hi-IN"/>
        </w:rPr>
        <w:t xml:space="preserve"> Komunikacja w postępowaniu o udzielenie zamówienia, w tym składanie ofert, wymiana informacji oraz przekazywanie dokumentów lub oświadczeń między zamawiającym a wykonawcą, z uwzględnieniem wyjątków określonych w ustawie odbywa się przy użyciu środków komunikacji elektronicznej </w:t>
      </w:r>
      <w:r w:rsidRPr="00E1410A">
        <w:rPr>
          <w:rFonts w:eastAsia="Calibri" w:cs="Times New Roman"/>
          <w:sz w:val="24"/>
          <w:szCs w:val="24"/>
        </w:rPr>
        <w:t xml:space="preserve">za pośrednictwem platformy zakupowej </w:t>
      </w:r>
      <w:hyperlink r:id="rId10" w:history="1">
        <w:r w:rsidRPr="00E1410A">
          <w:rPr>
            <w:rStyle w:val="Hipercze"/>
            <w:rFonts w:eastAsia="Calibri" w:cs="Times New Roman"/>
            <w:color w:val="auto"/>
            <w:sz w:val="24"/>
            <w:szCs w:val="24"/>
          </w:rPr>
          <w:t>https://platformazakupowa.pl</w:t>
        </w:r>
      </w:hyperlink>
      <w:r w:rsidRPr="00E1410A">
        <w:rPr>
          <w:rFonts w:eastAsia="Calibri" w:cs="Times New Roman"/>
          <w:sz w:val="24"/>
          <w:szCs w:val="24"/>
        </w:rPr>
        <w:t xml:space="preserve">  pod adresem </w:t>
      </w:r>
      <w:hyperlink r:id="rId11" w:history="1">
        <w:r w:rsidRPr="00E1410A">
          <w:rPr>
            <w:rStyle w:val="Hipercze"/>
            <w:rFonts w:cs="Times New Roman"/>
            <w:color w:val="auto"/>
            <w:sz w:val="24"/>
            <w:szCs w:val="24"/>
          </w:rPr>
          <w:t>https://platformazakupowa.pl/pn/lgotawielka</w:t>
        </w:r>
      </w:hyperlink>
      <w:r w:rsidRPr="00E1410A">
        <w:rPr>
          <w:rFonts w:eastAsia="Calibri" w:cs="Times New Roman"/>
          <w:sz w:val="24"/>
          <w:szCs w:val="24"/>
        </w:rPr>
        <w:t xml:space="preserve">. Korzystanie z platformy przez wykonawcę jest bezpłatne. Zamawiający dopuszcza opcjonalnie korzystanie z komunikacji elektronicznej za pośrednictwem poczty elektronicznej </w:t>
      </w:r>
      <w:hyperlink r:id="rId12" w:history="1">
        <w:r w:rsidRPr="00E1410A">
          <w:rPr>
            <w:rStyle w:val="Hipercze"/>
            <w:rFonts w:eastAsia="Calibri" w:cs="Times New Roman"/>
            <w:color w:val="auto"/>
            <w:sz w:val="24"/>
            <w:szCs w:val="24"/>
          </w:rPr>
          <w:t>gmina@lgotawielka.pl</w:t>
        </w:r>
      </w:hyperlink>
      <w:r w:rsidRPr="00E1410A">
        <w:rPr>
          <w:rFonts w:eastAsia="Calibri" w:cs="Times New Roman"/>
          <w:sz w:val="24"/>
          <w:szCs w:val="24"/>
        </w:rPr>
        <w:t xml:space="preserve"> z zastrzeżeniem sposobu i formy składania oferty.</w:t>
      </w:r>
    </w:p>
    <w:p w:rsidR="00312F81" w:rsidRPr="00E1410A" w:rsidRDefault="00312F81" w:rsidP="00313446">
      <w:pPr>
        <w:autoSpaceDE w:val="0"/>
        <w:autoSpaceDN w:val="0"/>
        <w:adjustRightInd w:val="0"/>
        <w:spacing w:after="0" w:line="360" w:lineRule="auto"/>
        <w:jc w:val="both"/>
        <w:rPr>
          <w:rFonts w:eastAsia="Calibri" w:cs="Times New Roman"/>
          <w:sz w:val="24"/>
          <w:szCs w:val="24"/>
        </w:rPr>
      </w:pPr>
    </w:p>
    <w:p w:rsidR="00312F81" w:rsidRPr="00E1410A" w:rsidRDefault="00312F81" w:rsidP="00313446">
      <w:pPr>
        <w:autoSpaceDE w:val="0"/>
        <w:autoSpaceDN w:val="0"/>
        <w:adjustRightInd w:val="0"/>
        <w:spacing w:after="0" w:line="360" w:lineRule="auto"/>
        <w:jc w:val="both"/>
        <w:rPr>
          <w:rFonts w:eastAsia="Calibri" w:cs="Times New Roman"/>
          <w:sz w:val="24"/>
          <w:szCs w:val="24"/>
        </w:rPr>
      </w:pPr>
      <w:r w:rsidRPr="00E1410A">
        <w:rPr>
          <w:rFonts w:eastAsia="Calibri" w:cs="Times New Roman"/>
          <w:b/>
          <w:bCs/>
          <w:sz w:val="24"/>
          <w:szCs w:val="24"/>
        </w:rPr>
        <w:t xml:space="preserve">16.2. </w:t>
      </w:r>
      <w:r w:rsidRPr="00E1410A">
        <w:rPr>
          <w:rFonts w:eastAsia="Calibri" w:cs="Times New Roman"/>
          <w:sz w:val="24"/>
          <w:szCs w:val="24"/>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13" w:history="1">
        <w:r w:rsidRPr="00E1410A">
          <w:rPr>
            <w:rStyle w:val="Hipercze"/>
            <w:rFonts w:eastAsia="Calibri" w:cs="Times New Roman"/>
            <w:color w:val="auto"/>
            <w:sz w:val="24"/>
            <w:szCs w:val="24"/>
          </w:rPr>
          <w:t>https://platformazakupowa.pl</w:t>
        </w:r>
      </w:hyperlink>
      <w:r w:rsidRPr="00E1410A">
        <w:rPr>
          <w:rFonts w:eastAsia="Calibri" w:cs="Times New Roman"/>
          <w:sz w:val="24"/>
          <w:szCs w:val="24"/>
        </w:rPr>
        <w:t xml:space="preserve"> tj.:</w:t>
      </w:r>
    </w:p>
    <w:p w:rsidR="00312F81" w:rsidRPr="00E1410A" w:rsidRDefault="00312F81" w:rsidP="00313446">
      <w:pPr>
        <w:pStyle w:val="Akapitzlist"/>
        <w:numPr>
          <w:ilvl w:val="0"/>
          <w:numId w:val="20"/>
        </w:numPr>
        <w:autoSpaceDE w:val="0"/>
        <w:autoSpaceDN w:val="0"/>
        <w:adjustRightInd w:val="0"/>
        <w:spacing w:after="0" w:line="360" w:lineRule="auto"/>
        <w:jc w:val="both"/>
        <w:rPr>
          <w:rFonts w:eastAsia="Calibri" w:cs="Times New Roman"/>
          <w:sz w:val="24"/>
          <w:szCs w:val="24"/>
        </w:rPr>
      </w:pPr>
      <w:r w:rsidRPr="00E1410A">
        <w:rPr>
          <w:rFonts w:eastAsia="Calibri" w:cs="Times New Roman"/>
          <w:sz w:val="24"/>
          <w:szCs w:val="24"/>
        </w:rPr>
        <w:t xml:space="preserve">stały dostęp do sieci Internet o gwarantowanej przepustowości nie mniejszej niż 512 </w:t>
      </w:r>
      <w:proofErr w:type="spellStart"/>
      <w:r w:rsidRPr="00E1410A">
        <w:rPr>
          <w:rFonts w:eastAsia="Calibri" w:cs="Times New Roman"/>
          <w:sz w:val="24"/>
          <w:szCs w:val="24"/>
        </w:rPr>
        <w:t>kb</w:t>
      </w:r>
      <w:proofErr w:type="spellEnd"/>
      <w:r w:rsidRPr="00E1410A">
        <w:rPr>
          <w:rFonts w:eastAsia="Calibri" w:cs="Times New Roman"/>
          <w:sz w:val="24"/>
          <w:szCs w:val="24"/>
        </w:rPr>
        <w:t>/s,</w:t>
      </w:r>
    </w:p>
    <w:p w:rsidR="00312F81" w:rsidRPr="00E1410A" w:rsidRDefault="00312F81" w:rsidP="00313446">
      <w:pPr>
        <w:pStyle w:val="Akapitzlist"/>
        <w:numPr>
          <w:ilvl w:val="0"/>
          <w:numId w:val="20"/>
        </w:numPr>
        <w:autoSpaceDE w:val="0"/>
        <w:autoSpaceDN w:val="0"/>
        <w:adjustRightInd w:val="0"/>
        <w:spacing w:after="0" w:line="360" w:lineRule="auto"/>
        <w:jc w:val="both"/>
        <w:rPr>
          <w:rFonts w:eastAsia="Calibri" w:cs="Times New Roman"/>
          <w:sz w:val="24"/>
          <w:szCs w:val="24"/>
        </w:rPr>
      </w:pPr>
      <w:r w:rsidRPr="00E1410A">
        <w:rPr>
          <w:rFonts w:eastAsia="Calibri" w:cs="Times New Roman"/>
          <w:sz w:val="24"/>
          <w:szCs w:val="24"/>
        </w:rPr>
        <w:t>komputer klasy PC lub MAC o następującej konfiguracji: pamięć min. 2 GB Ram, procesor Intel IV 2 GHZ lub jego nowsza wersja, jeden z systemów operacyjnych - MS Windows 7, Mac Os x 10 4, Linux, lub ich nowsze wersje,</w:t>
      </w:r>
    </w:p>
    <w:p w:rsidR="00312F81" w:rsidRPr="00E1410A" w:rsidRDefault="00312F81" w:rsidP="00313446">
      <w:pPr>
        <w:pStyle w:val="Akapitzlist"/>
        <w:numPr>
          <w:ilvl w:val="0"/>
          <w:numId w:val="20"/>
        </w:numPr>
        <w:autoSpaceDE w:val="0"/>
        <w:autoSpaceDN w:val="0"/>
        <w:adjustRightInd w:val="0"/>
        <w:spacing w:after="0" w:line="360" w:lineRule="auto"/>
        <w:jc w:val="both"/>
        <w:rPr>
          <w:rFonts w:eastAsia="Calibri" w:cs="Times New Roman"/>
          <w:sz w:val="24"/>
          <w:szCs w:val="24"/>
        </w:rPr>
      </w:pPr>
      <w:r w:rsidRPr="00E1410A">
        <w:rPr>
          <w:rFonts w:eastAsia="Calibri" w:cs="Times New Roman"/>
          <w:sz w:val="24"/>
          <w:szCs w:val="24"/>
        </w:rPr>
        <w:t>zainstalowana dowolna, inna przeglądarka internetowa niż Internet Explorer,</w:t>
      </w:r>
    </w:p>
    <w:p w:rsidR="00312F81" w:rsidRPr="00E1410A" w:rsidRDefault="00312F81" w:rsidP="00313446">
      <w:pPr>
        <w:pStyle w:val="Akapitzlist"/>
        <w:numPr>
          <w:ilvl w:val="0"/>
          <w:numId w:val="20"/>
        </w:numPr>
        <w:autoSpaceDE w:val="0"/>
        <w:autoSpaceDN w:val="0"/>
        <w:adjustRightInd w:val="0"/>
        <w:spacing w:after="0" w:line="360" w:lineRule="auto"/>
        <w:jc w:val="both"/>
        <w:rPr>
          <w:rFonts w:eastAsia="Calibri" w:cs="Times New Roman"/>
          <w:sz w:val="24"/>
          <w:szCs w:val="24"/>
        </w:rPr>
      </w:pPr>
      <w:r w:rsidRPr="00E1410A">
        <w:rPr>
          <w:rFonts w:eastAsia="Calibri" w:cs="Times New Roman"/>
          <w:sz w:val="24"/>
          <w:szCs w:val="24"/>
        </w:rPr>
        <w:t>włączona obsługa JavaScript,</w:t>
      </w:r>
    </w:p>
    <w:p w:rsidR="00312F81" w:rsidRPr="00E1410A" w:rsidRDefault="00312F81" w:rsidP="00313446">
      <w:pPr>
        <w:pStyle w:val="Akapitzlist"/>
        <w:numPr>
          <w:ilvl w:val="0"/>
          <w:numId w:val="20"/>
        </w:numPr>
        <w:autoSpaceDE w:val="0"/>
        <w:autoSpaceDN w:val="0"/>
        <w:adjustRightInd w:val="0"/>
        <w:spacing w:after="0" w:line="360" w:lineRule="auto"/>
        <w:jc w:val="both"/>
        <w:rPr>
          <w:rFonts w:eastAsia="Calibri" w:cs="Times New Roman"/>
          <w:sz w:val="24"/>
          <w:szCs w:val="24"/>
        </w:rPr>
      </w:pPr>
      <w:r w:rsidRPr="00E1410A">
        <w:rPr>
          <w:rFonts w:eastAsia="Calibri" w:cs="Times New Roman"/>
          <w:sz w:val="24"/>
          <w:szCs w:val="24"/>
        </w:rPr>
        <w:t xml:space="preserve">zainstalowany program </w:t>
      </w:r>
      <w:proofErr w:type="spellStart"/>
      <w:r w:rsidRPr="00E1410A">
        <w:rPr>
          <w:rFonts w:eastAsia="Calibri" w:cs="Times New Roman"/>
          <w:sz w:val="24"/>
          <w:szCs w:val="24"/>
        </w:rPr>
        <w:t>Adobe</w:t>
      </w:r>
      <w:proofErr w:type="spellEnd"/>
      <w:r w:rsidRPr="00E1410A">
        <w:rPr>
          <w:rFonts w:eastAsia="Calibri" w:cs="Times New Roman"/>
          <w:sz w:val="24"/>
          <w:szCs w:val="24"/>
        </w:rPr>
        <w:t xml:space="preserve"> </w:t>
      </w:r>
      <w:proofErr w:type="spellStart"/>
      <w:r w:rsidRPr="00E1410A">
        <w:rPr>
          <w:rFonts w:eastAsia="Calibri" w:cs="Times New Roman"/>
          <w:sz w:val="24"/>
          <w:szCs w:val="24"/>
        </w:rPr>
        <w:t>Acrobat</w:t>
      </w:r>
      <w:proofErr w:type="spellEnd"/>
      <w:r w:rsidRPr="00E1410A">
        <w:rPr>
          <w:rFonts w:eastAsia="Calibri" w:cs="Times New Roman"/>
          <w:sz w:val="24"/>
          <w:szCs w:val="24"/>
        </w:rPr>
        <w:t xml:space="preserve"> </w:t>
      </w:r>
      <w:proofErr w:type="spellStart"/>
      <w:r w:rsidRPr="00E1410A">
        <w:rPr>
          <w:rFonts w:eastAsia="Calibri" w:cs="Times New Roman"/>
          <w:sz w:val="24"/>
          <w:szCs w:val="24"/>
        </w:rPr>
        <w:t>Reader</w:t>
      </w:r>
      <w:proofErr w:type="spellEnd"/>
      <w:r w:rsidRPr="00E1410A">
        <w:rPr>
          <w:rFonts w:eastAsia="Calibri" w:cs="Times New Roman"/>
          <w:sz w:val="24"/>
          <w:szCs w:val="24"/>
        </w:rPr>
        <w:t xml:space="preserve"> lub inny obsługujący format plików .pdf,</w:t>
      </w:r>
    </w:p>
    <w:p w:rsidR="00312F81" w:rsidRPr="00E1410A" w:rsidRDefault="00312F81" w:rsidP="00313446">
      <w:pPr>
        <w:pStyle w:val="Akapitzlist"/>
        <w:numPr>
          <w:ilvl w:val="0"/>
          <w:numId w:val="20"/>
        </w:numPr>
        <w:autoSpaceDE w:val="0"/>
        <w:autoSpaceDN w:val="0"/>
        <w:adjustRightInd w:val="0"/>
        <w:spacing w:after="0" w:line="360" w:lineRule="auto"/>
        <w:jc w:val="both"/>
        <w:rPr>
          <w:rFonts w:eastAsia="Calibri" w:cs="Times New Roman"/>
          <w:sz w:val="24"/>
          <w:szCs w:val="24"/>
        </w:rPr>
      </w:pPr>
      <w:r w:rsidRPr="00E1410A">
        <w:rPr>
          <w:rFonts w:eastAsia="Calibri" w:cs="Times New Roman"/>
          <w:sz w:val="24"/>
          <w:szCs w:val="24"/>
        </w:rPr>
        <w:t xml:space="preserve">szyfrowanie na </w:t>
      </w:r>
      <w:hyperlink r:id="rId14" w:history="1">
        <w:r w:rsidRPr="00E1410A">
          <w:rPr>
            <w:rStyle w:val="Hipercze"/>
            <w:rFonts w:eastAsia="Calibri" w:cs="Times New Roman"/>
            <w:color w:val="auto"/>
            <w:sz w:val="24"/>
            <w:szCs w:val="24"/>
          </w:rPr>
          <w:t>https://platformazakupowa.pl</w:t>
        </w:r>
      </w:hyperlink>
      <w:r w:rsidRPr="00E1410A">
        <w:rPr>
          <w:rFonts w:eastAsia="Calibri" w:cs="Times New Roman"/>
          <w:sz w:val="24"/>
          <w:szCs w:val="24"/>
        </w:rPr>
        <w:t xml:space="preserve">  odbywa się za pomocą protokołu TLS 1.3.</w:t>
      </w:r>
    </w:p>
    <w:p w:rsidR="00312F81" w:rsidRPr="00E1410A" w:rsidRDefault="00312F81" w:rsidP="00313446">
      <w:pPr>
        <w:pStyle w:val="Akapitzlist"/>
        <w:numPr>
          <w:ilvl w:val="0"/>
          <w:numId w:val="20"/>
        </w:numPr>
        <w:autoSpaceDE w:val="0"/>
        <w:autoSpaceDN w:val="0"/>
        <w:adjustRightInd w:val="0"/>
        <w:spacing w:after="0" w:line="360" w:lineRule="auto"/>
        <w:jc w:val="both"/>
        <w:rPr>
          <w:rFonts w:eastAsia="Calibri" w:cs="Times New Roman"/>
          <w:sz w:val="24"/>
          <w:szCs w:val="24"/>
        </w:rPr>
      </w:pPr>
      <w:r w:rsidRPr="00E1410A">
        <w:rPr>
          <w:rFonts w:eastAsia="Calibri" w:cs="Times New Roman"/>
          <w:sz w:val="24"/>
          <w:szCs w:val="24"/>
        </w:rPr>
        <w:lastRenderedPageBreak/>
        <w:t>oznaczenie czasu odbioru danych przez platformę zakupową stanowi datę oraz dokładny czas (</w:t>
      </w:r>
      <w:proofErr w:type="spellStart"/>
      <w:r w:rsidRPr="00E1410A">
        <w:rPr>
          <w:rFonts w:eastAsia="Calibri" w:cs="Times New Roman"/>
          <w:sz w:val="24"/>
          <w:szCs w:val="24"/>
        </w:rPr>
        <w:t>hh:mm:ss</w:t>
      </w:r>
      <w:proofErr w:type="spellEnd"/>
      <w:r w:rsidRPr="00E1410A">
        <w:rPr>
          <w:rFonts w:eastAsia="Calibri" w:cs="Times New Roman"/>
          <w:sz w:val="24"/>
          <w:szCs w:val="24"/>
        </w:rPr>
        <w:t xml:space="preserve">) generowany </w:t>
      </w:r>
      <w:proofErr w:type="spellStart"/>
      <w:r w:rsidRPr="00E1410A">
        <w:rPr>
          <w:rFonts w:eastAsia="Calibri" w:cs="Times New Roman"/>
          <w:sz w:val="24"/>
          <w:szCs w:val="24"/>
        </w:rPr>
        <w:t>wg</w:t>
      </w:r>
      <w:proofErr w:type="spellEnd"/>
      <w:r w:rsidRPr="00E1410A">
        <w:rPr>
          <w:rFonts w:eastAsia="Calibri" w:cs="Times New Roman"/>
          <w:sz w:val="24"/>
          <w:szCs w:val="24"/>
        </w:rPr>
        <w:t>. czasu lokalnego serwera synchronizowanego z zegarem Głównego Urzędu Miar.</w:t>
      </w:r>
    </w:p>
    <w:p w:rsidR="00312F81" w:rsidRPr="00E1410A" w:rsidRDefault="00312F81" w:rsidP="00313446">
      <w:pPr>
        <w:pStyle w:val="Akapitzlist"/>
        <w:autoSpaceDE w:val="0"/>
        <w:autoSpaceDN w:val="0"/>
        <w:adjustRightInd w:val="0"/>
        <w:spacing w:after="0" w:line="360" w:lineRule="auto"/>
        <w:ind w:left="644"/>
        <w:jc w:val="both"/>
        <w:rPr>
          <w:rFonts w:eastAsia="Calibri" w:cs="Times New Roman"/>
          <w:sz w:val="24"/>
          <w:szCs w:val="24"/>
        </w:rPr>
      </w:pPr>
    </w:p>
    <w:p w:rsidR="00312F81" w:rsidRPr="00E1410A" w:rsidRDefault="00312F81" w:rsidP="00313446">
      <w:pPr>
        <w:autoSpaceDE w:val="0"/>
        <w:autoSpaceDN w:val="0"/>
        <w:adjustRightInd w:val="0"/>
        <w:spacing w:after="0" w:line="360" w:lineRule="auto"/>
        <w:jc w:val="both"/>
        <w:rPr>
          <w:rFonts w:eastAsia="Calibri" w:cs="Times New Roman"/>
          <w:sz w:val="24"/>
          <w:szCs w:val="24"/>
        </w:rPr>
      </w:pPr>
      <w:r w:rsidRPr="00E1410A">
        <w:rPr>
          <w:rFonts w:eastAsia="Calibri" w:cs="Times New Roman"/>
          <w:b/>
          <w:bCs/>
          <w:sz w:val="24"/>
          <w:szCs w:val="24"/>
        </w:rPr>
        <w:t xml:space="preserve">16.3. </w:t>
      </w:r>
      <w:r w:rsidRPr="00E1410A">
        <w:rPr>
          <w:rFonts w:eastAsia="Calibri" w:cs="Times New Roman"/>
          <w:sz w:val="24"/>
          <w:szCs w:val="24"/>
        </w:rPr>
        <w:t>Wykonawca, przystępując do niniejszego postępowania o udzielenie zamówienia publicznego:</w:t>
      </w:r>
    </w:p>
    <w:p w:rsidR="00312F81" w:rsidRPr="00E1410A" w:rsidRDefault="00312F81" w:rsidP="00313446">
      <w:pPr>
        <w:pStyle w:val="Akapitzlist"/>
        <w:numPr>
          <w:ilvl w:val="0"/>
          <w:numId w:val="21"/>
        </w:numPr>
        <w:autoSpaceDE w:val="0"/>
        <w:autoSpaceDN w:val="0"/>
        <w:adjustRightInd w:val="0"/>
        <w:spacing w:after="0" w:line="360" w:lineRule="auto"/>
        <w:jc w:val="both"/>
        <w:rPr>
          <w:rFonts w:eastAsia="Calibri" w:cs="Times New Roman"/>
          <w:sz w:val="24"/>
          <w:szCs w:val="24"/>
        </w:rPr>
      </w:pPr>
      <w:r w:rsidRPr="00E1410A">
        <w:rPr>
          <w:rFonts w:eastAsia="Calibri" w:cs="Times New Roman"/>
          <w:sz w:val="24"/>
          <w:szCs w:val="24"/>
        </w:rPr>
        <w:t xml:space="preserve">akceptuje warunki korzystania z </w:t>
      </w:r>
      <w:hyperlink r:id="rId15" w:history="1">
        <w:r w:rsidRPr="00E1410A">
          <w:rPr>
            <w:rStyle w:val="Hipercze"/>
            <w:rFonts w:eastAsia="Calibri" w:cs="Times New Roman"/>
            <w:color w:val="auto"/>
            <w:sz w:val="24"/>
            <w:szCs w:val="24"/>
          </w:rPr>
          <w:t>https://platformazakupowa.pl</w:t>
        </w:r>
      </w:hyperlink>
      <w:r w:rsidRPr="00E1410A">
        <w:rPr>
          <w:rFonts w:eastAsia="Calibri" w:cs="Times New Roman"/>
          <w:sz w:val="24"/>
          <w:szCs w:val="24"/>
        </w:rPr>
        <w:t xml:space="preserve">  określone w Regulaminie zamieszczonym na stronie internetowej pod linkiem w zakładce „Regulamin" oraz uznaje go za wiążący,</w:t>
      </w:r>
    </w:p>
    <w:p w:rsidR="00312F81" w:rsidRPr="00E1410A" w:rsidRDefault="00312F81" w:rsidP="00313446">
      <w:pPr>
        <w:pStyle w:val="Akapitzlist"/>
        <w:numPr>
          <w:ilvl w:val="0"/>
          <w:numId w:val="21"/>
        </w:numPr>
        <w:autoSpaceDE w:val="0"/>
        <w:autoSpaceDN w:val="0"/>
        <w:adjustRightInd w:val="0"/>
        <w:spacing w:after="0" w:line="360" w:lineRule="auto"/>
        <w:jc w:val="both"/>
        <w:rPr>
          <w:rFonts w:eastAsia="Calibri" w:cs="Times New Roman"/>
          <w:sz w:val="24"/>
          <w:szCs w:val="24"/>
        </w:rPr>
      </w:pPr>
      <w:r w:rsidRPr="00E1410A">
        <w:rPr>
          <w:rFonts w:eastAsia="Calibri" w:cs="Times New Roman"/>
          <w:sz w:val="24"/>
          <w:szCs w:val="24"/>
        </w:rPr>
        <w:t xml:space="preserve">zapoznał i stosuje się do Instrukcji składania ofert/wniosków dostępnej na </w:t>
      </w:r>
    </w:p>
    <w:p w:rsidR="00312F81" w:rsidRPr="00E1410A" w:rsidRDefault="00A80B08" w:rsidP="00313446">
      <w:pPr>
        <w:pStyle w:val="Akapitzlist"/>
        <w:autoSpaceDE w:val="0"/>
        <w:autoSpaceDN w:val="0"/>
        <w:adjustRightInd w:val="0"/>
        <w:spacing w:after="0" w:line="360" w:lineRule="auto"/>
        <w:ind w:left="644"/>
        <w:jc w:val="both"/>
        <w:rPr>
          <w:rFonts w:eastAsia="Calibri" w:cs="Times New Roman"/>
          <w:sz w:val="24"/>
          <w:szCs w:val="24"/>
        </w:rPr>
      </w:pPr>
      <w:hyperlink r:id="rId16" w:history="1">
        <w:r w:rsidR="00312F81" w:rsidRPr="00E1410A">
          <w:rPr>
            <w:rStyle w:val="Hipercze"/>
            <w:rFonts w:eastAsia="Calibri" w:cs="Times New Roman"/>
            <w:color w:val="auto"/>
            <w:sz w:val="24"/>
            <w:szCs w:val="24"/>
          </w:rPr>
          <w:t>https://platformazakupowa.pl/strona/45-instrukcje</w:t>
        </w:r>
      </w:hyperlink>
      <w:r w:rsidR="00312F81" w:rsidRPr="00E1410A">
        <w:rPr>
          <w:rFonts w:eastAsia="Calibri" w:cs="Times New Roman"/>
          <w:sz w:val="24"/>
          <w:szCs w:val="24"/>
        </w:rPr>
        <w:t>.</w:t>
      </w:r>
    </w:p>
    <w:p w:rsidR="00312F81" w:rsidRPr="00E1410A" w:rsidRDefault="00312F81" w:rsidP="00313446">
      <w:pPr>
        <w:autoSpaceDE w:val="0"/>
        <w:autoSpaceDN w:val="0"/>
        <w:adjustRightInd w:val="0"/>
        <w:spacing w:after="0" w:line="360" w:lineRule="auto"/>
        <w:jc w:val="both"/>
        <w:rPr>
          <w:rFonts w:eastAsia="Calibri" w:cs="Times New Roman"/>
          <w:sz w:val="24"/>
          <w:szCs w:val="24"/>
        </w:rPr>
      </w:pPr>
      <w:r w:rsidRPr="00E1410A">
        <w:rPr>
          <w:rFonts w:eastAsia="Calibri" w:cs="Times New Roman"/>
          <w:b/>
          <w:bCs/>
          <w:sz w:val="24"/>
          <w:szCs w:val="24"/>
        </w:rPr>
        <w:t xml:space="preserve">16.4. Zamawiający nie ponosi odpowiedzialności za złożenie oferty w sposób niezgodny z Instrukcją korzystania z </w:t>
      </w:r>
      <w:hyperlink r:id="rId17" w:history="1">
        <w:r w:rsidRPr="00E1410A">
          <w:rPr>
            <w:rStyle w:val="Hipercze"/>
            <w:rFonts w:eastAsia="Calibri" w:cs="Times New Roman"/>
            <w:color w:val="auto"/>
            <w:sz w:val="24"/>
            <w:szCs w:val="24"/>
          </w:rPr>
          <w:t>https://platformazakupowa.pl</w:t>
        </w:r>
      </w:hyperlink>
      <w:r w:rsidRPr="00E1410A">
        <w:rPr>
          <w:rFonts w:eastAsia="Calibri" w:cs="Times New Roman"/>
          <w:sz w:val="24"/>
          <w:szCs w:val="24"/>
        </w:rPr>
        <w:t xml:space="preserve"> ,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w:t>
      </w:r>
      <w:r w:rsidRPr="00E1410A">
        <w:rPr>
          <w:rFonts w:eastAsia="Calibri" w:cs="Times New Roman"/>
          <w:b/>
          <w:bCs/>
          <w:sz w:val="24"/>
          <w:szCs w:val="24"/>
        </w:rPr>
        <w:t xml:space="preserve"> </w:t>
      </w:r>
      <w:r w:rsidRPr="00E1410A">
        <w:rPr>
          <w:rFonts w:eastAsia="Calibri" w:cs="Times New Roman"/>
          <w:sz w:val="24"/>
          <w:szCs w:val="24"/>
        </w:rPr>
        <w:t>art. 221 Ustawy Prawo Zamówień Publicznych.</w:t>
      </w:r>
    </w:p>
    <w:p w:rsidR="00312F81" w:rsidRPr="00E1410A" w:rsidRDefault="00312F81" w:rsidP="00313446">
      <w:pPr>
        <w:autoSpaceDE w:val="0"/>
        <w:autoSpaceDN w:val="0"/>
        <w:adjustRightInd w:val="0"/>
        <w:spacing w:after="0" w:line="360" w:lineRule="auto"/>
        <w:jc w:val="both"/>
        <w:rPr>
          <w:rFonts w:eastAsia="Calibri" w:cs="Times New Roman"/>
          <w:b/>
          <w:bCs/>
          <w:sz w:val="24"/>
          <w:szCs w:val="24"/>
        </w:rPr>
      </w:pPr>
    </w:p>
    <w:p w:rsidR="00312F81" w:rsidRPr="00E1410A" w:rsidRDefault="00312F81" w:rsidP="00313446">
      <w:pPr>
        <w:autoSpaceDE w:val="0"/>
        <w:autoSpaceDN w:val="0"/>
        <w:adjustRightInd w:val="0"/>
        <w:spacing w:after="0" w:line="360" w:lineRule="auto"/>
        <w:jc w:val="both"/>
        <w:rPr>
          <w:rFonts w:eastAsia="Calibri" w:cs="Times New Roman"/>
          <w:sz w:val="24"/>
          <w:szCs w:val="24"/>
        </w:rPr>
      </w:pPr>
      <w:r w:rsidRPr="00E1410A">
        <w:rPr>
          <w:rFonts w:eastAsia="Calibri" w:cs="Times New Roman"/>
          <w:b/>
          <w:bCs/>
          <w:sz w:val="24"/>
          <w:szCs w:val="24"/>
        </w:rPr>
        <w:t xml:space="preserve">16.5. </w:t>
      </w:r>
      <w:r w:rsidRPr="00E1410A">
        <w:rPr>
          <w:rFonts w:eastAsia="Calibri" w:cs="Times New Roman"/>
          <w:sz w:val="24"/>
          <w:szCs w:val="24"/>
        </w:rPr>
        <w:t xml:space="preserve">Zamawiający informuje, że instrukcje korzystania z </w:t>
      </w:r>
      <w:hyperlink r:id="rId18" w:history="1">
        <w:r w:rsidRPr="00E1410A">
          <w:rPr>
            <w:rStyle w:val="Hipercze"/>
            <w:rFonts w:eastAsia="Calibri" w:cs="Times New Roman"/>
            <w:color w:val="auto"/>
            <w:sz w:val="24"/>
            <w:szCs w:val="24"/>
          </w:rPr>
          <w:t>https://platformazakupowa.pl</w:t>
        </w:r>
      </w:hyperlink>
      <w:r w:rsidRPr="00E1410A">
        <w:rPr>
          <w:rFonts w:eastAsia="Calibri" w:cs="Times New Roman"/>
          <w:sz w:val="24"/>
          <w:szCs w:val="24"/>
        </w:rPr>
        <w:t xml:space="preserve">  dotyczące w szczególności logowania, składania wniosków o wyjaśnienie treści SWZ, składania ofert oraz innych czynności podejmowanych w niniejszym postępowaniu przy użyciu </w:t>
      </w:r>
      <w:hyperlink r:id="rId19" w:history="1">
        <w:r w:rsidRPr="00E1410A">
          <w:rPr>
            <w:rStyle w:val="Hipercze"/>
            <w:rFonts w:eastAsia="Calibri" w:cs="Times New Roman"/>
            <w:color w:val="auto"/>
            <w:sz w:val="24"/>
            <w:szCs w:val="24"/>
          </w:rPr>
          <w:t>https://platformazakupowa.pl</w:t>
        </w:r>
      </w:hyperlink>
      <w:r w:rsidRPr="00E1410A">
        <w:rPr>
          <w:rFonts w:eastAsia="Calibri" w:cs="Times New Roman"/>
          <w:sz w:val="24"/>
          <w:szCs w:val="24"/>
        </w:rPr>
        <w:t xml:space="preserve">  znajdują się w zakładce „Instrukcje dla Wykonawców" na stronie internetowej pod adresem: </w:t>
      </w:r>
      <w:hyperlink r:id="rId20" w:history="1">
        <w:r w:rsidRPr="00E1410A">
          <w:rPr>
            <w:rStyle w:val="Hipercze"/>
            <w:rFonts w:eastAsia="Calibri" w:cs="Times New Roman"/>
            <w:color w:val="auto"/>
            <w:sz w:val="24"/>
            <w:szCs w:val="24"/>
          </w:rPr>
          <w:t>https://platformazakupowa.pl/strona/45-instrukcje</w:t>
        </w:r>
      </w:hyperlink>
      <w:r w:rsidRPr="00E1410A">
        <w:rPr>
          <w:rFonts w:eastAsia="Calibri" w:cs="Times New Roman"/>
          <w:sz w:val="24"/>
          <w:szCs w:val="24"/>
        </w:rPr>
        <w:t xml:space="preserve">  .</w:t>
      </w:r>
    </w:p>
    <w:p w:rsidR="00312F81" w:rsidRPr="00E1410A" w:rsidRDefault="00312F81" w:rsidP="00313446">
      <w:pPr>
        <w:autoSpaceDE w:val="0"/>
        <w:autoSpaceDN w:val="0"/>
        <w:adjustRightInd w:val="0"/>
        <w:spacing w:after="0" w:line="360" w:lineRule="auto"/>
        <w:jc w:val="both"/>
        <w:rPr>
          <w:rFonts w:eastAsia="Calibri" w:cs="Times New Roman"/>
          <w:sz w:val="24"/>
          <w:szCs w:val="24"/>
        </w:rPr>
      </w:pPr>
    </w:p>
    <w:p w:rsidR="00312F81" w:rsidRPr="00E1410A" w:rsidRDefault="00312F81" w:rsidP="00313446">
      <w:pPr>
        <w:autoSpaceDE w:val="0"/>
        <w:autoSpaceDN w:val="0"/>
        <w:adjustRightInd w:val="0"/>
        <w:spacing w:after="0" w:line="360" w:lineRule="auto"/>
        <w:jc w:val="both"/>
        <w:rPr>
          <w:rFonts w:eastAsia="Calibri" w:cs="Times New Roman"/>
          <w:sz w:val="24"/>
          <w:szCs w:val="24"/>
        </w:rPr>
      </w:pPr>
      <w:r w:rsidRPr="00E1410A">
        <w:rPr>
          <w:rFonts w:eastAsia="Calibri" w:cs="Times New Roman"/>
          <w:b/>
          <w:bCs/>
          <w:sz w:val="24"/>
          <w:szCs w:val="24"/>
        </w:rPr>
        <w:t xml:space="preserve">16.6. </w:t>
      </w:r>
      <w:r w:rsidRPr="00E1410A">
        <w:rPr>
          <w:rFonts w:eastAsia="Calibri" w:cs="Times New Roman"/>
          <w:sz w:val="24"/>
          <w:szCs w:val="24"/>
        </w:rPr>
        <w:t xml:space="preserve">Za datę przekazania (wpływu) oświadczeń, wniosków, zawiadomień oraz informacji przyjmuje się datę ich przesłania za pośrednictwem </w:t>
      </w:r>
      <w:hyperlink r:id="rId21" w:history="1">
        <w:r w:rsidRPr="00E1410A">
          <w:rPr>
            <w:rStyle w:val="Hipercze"/>
            <w:rFonts w:eastAsia="Calibri" w:cs="Times New Roman"/>
            <w:color w:val="auto"/>
            <w:sz w:val="24"/>
            <w:szCs w:val="24"/>
          </w:rPr>
          <w:t>https://platformazakupowa.pl</w:t>
        </w:r>
      </w:hyperlink>
      <w:r w:rsidRPr="00E1410A">
        <w:rPr>
          <w:rFonts w:eastAsia="Calibri" w:cs="Times New Roman"/>
          <w:sz w:val="24"/>
          <w:szCs w:val="24"/>
        </w:rPr>
        <w:t xml:space="preserve">  poprzez kliknięcie przycisku „Wyślij wiadomość do zamawiającego” po których pojawi się komunikat, że wiadomość została wysłana do Zamawiającego.</w:t>
      </w:r>
    </w:p>
    <w:p w:rsidR="00312F81" w:rsidRPr="00E1410A" w:rsidRDefault="00312F81" w:rsidP="00313446">
      <w:pPr>
        <w:autoSpaceDE w:val="0"/>
        <w:autoSpaceDN w:val="0"/>
        <w:adjustRightInd w:val="0"/>
        <w:spacing w:after="0" w:line="360" w:lineRule="auto"/>
        <w:jc w:val="both"/>
        <w:rPr>
          <w:rFonts w:eastAsia="Calibri" w:cs="Times New Roman"/>
          <w:sz w:val="24"/>
          <w:szCs w:val="24"/>
        </w:rPr>
      </w:pPr>
    </w:p>
    <w:p w:rsidR="00312F81" w:rsidRPr="00E1410A" w:rsidRDefault="00312F81" w:rsidP="00313446">
      <w:pPr>
        <w:autoSpaceDE w:val="0"/>
        <w:autoSpaceDN w:val="0"/>
        <w:adjustRightInd w:val="0"/>
        <w:spacing w:after="0" w:line="360" w:lineRule="auto"/>
        <w:jc w:val="both"/>
        <w:rPr>
          <w:rFonts w:eastAsia="Calibri" w:cs="Times New Roman"/>
          <w:sz w:val="24"/>
          <w:szCs w:val="24"/>
        </w:rPr>
      </w:pPr>
      <w:r w:rsidRPr="00E1410A">
        <w:rPr>
          <w:rFonts w:eastAsia="Calibri" w:cs="Times New Roman"/>
          <w:b/>
          <w:bCs/>
          <w:sz w:val="24"/>
          <w:szCs w:val="24"/>
        </w:rPr>
        <w:t xml:space="preserve">16.7. </w:t>
      </w:r>
      <w:r w:rsidRPr="00E1410A">
        <w:rPr>
          <w:rFonts w:eastAsia="Calibri" w:cs="Times New Roman"/>
          <w:sz w:val="24"/>
          <w:szCs w:val="24"/>
        </w:rPr>
        <w:t xml:space="preserve">Zamawiający będzie przekazywał wykonawcom informacje w formie elektronicznej za pośrednictwem </w:t>
      </w:r>
      <w:hyperlink r:id="rId22" w:history="1">
        <w:r w:rsidRPr="00E1410A">
          <w:rPr>
            <w:rStyle w:val="Hipercze"/>
            <w:rFonts w:eastAsia="Calibri" w:cs="Times New Roman"/>
            <w:color w:val="auto"/>
            <w:sz w:val="24"/>
            <w:szCs w:val="24"/>
          </w:rPr>
          <w:t>https://platformazakupowa.pl</w:t>
        </w:r>
      </w:hyperlink>
      <w:r w:rsidRPr="00E1410A">
        <w:rPr>
          <w:rFonts w:cs="Times New Roman"/>
          <w:sz w:val="24"/>
          <w:szCs w:val="24"/>
        </w:rPr>
        <w:t>.</w:t>
      </w:r>
      <w:r w:rsidRPr="00E1410A">
        <w:rPr>
          <w:rFonts w:eastAsia="Calibri" w:cs="Times New Roman"/>
          <w:sz w:val="24"/>
          <w:szCs w:val="24"/>
        </w:rPr>
        <w:t xml:space="preserve">  Informacje dotyczące odpowiedzi na </w:t>
      </w:r>
      <w:r w:rsidRPr="00E1410A">
        <w:rPr>
          <w:rFonts w:eastAsia="Calibri" w:cs="Times New Roman"/>
          <w:sz w:val="24"/>
          <w:szCs w:val="24"/>
        </w:rPr>
        <w:lastRenderedPageBreak/>
        <w:t xml:space="preserve">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3" w:history="1">
        <w:r w:rsidRPr="00E1410A">
          <w:rPr>
            <w:rStyle w:val="Hipercze"/>
            <w:rFonts w:eastAsia="Calibri" w:cs="Times New Roman"/>
            <w:color w:val="auto"/>
            <w:sz w:val="24"/>
            <w:szCs w:val="24"/>
          </w:rPr>
          <w:t>https://platformazakupowa.pl</w:t>
        </w:r>
      </w:hyperlink>
      <w:r w:rsidRPr="00E1410A">
        <w:rPr>
          <w:rFonts w:eastAsia="Calibri" w:cs="Times New Roman"/>
          <w:sz w:val="24"/>
          <w:szCs w:val="24"/>
        </w:rPr>
        <w:t xml:space="preserve">  do konkretnego wykonawcy.</w:t>
      </w:r>
    </w:p>
    <w:p w:rsidR="00312F81" w:rsidRPr="00E1410A" w:rsidRDefault="00312F81" w:rsidP="00313446">
      <w:pPr>
        <w:autoSpaceDE w:val="0"/>
        <w:autoSpaceDN w:val="0"/>
        <w:adjustRightInd w:val="0"/>
        <w:spacing w:after="0" w:line="360" w:lineRule="auto"/>
        <w:jc w:val="both"/>
        <w:rPr>
          <w:rFonts w:eastAsia="Calibri" w:cs="Times New Roman"/>
          <w:sz w:val="24"/>
          <w:szCs w:val="24"/>
        </w:rPr>
      </w:pPr>
    </w:p>
    <w:p w:rsidR="00312F81" w:rsidRPr="00E1410A" w:rsidRDefault="00312F81" w:rsidP="00313446">
      <w:pPr>
        <w:autoSpaceDE w:val="0"/>
        <w:autoSpaceDN w:val="0"/>
        <w:adjustRightInd w:val="0"/>
        <w:spacing w:after="0" w:line="360" w:lineRule="auto"/>
        <w:jc w:val="both"/>
        <w:rPr>
          <w:rFonts w:eastAsia="Calibri" w:cs="Times New Roman"/>
          <w:sz w:val="24"/>
          <w:szCs w:val="24"/>
        </w:rPr>
      </w:pPr>
      <w:r w:rsidRPr="00E1410A">
        <w:rPr>
          <w:rFonts w:eastAsia="Calibri" w:cs="Times New Roman"/>
          <w:b/>
          <w:bCs/>
          <w:sz w:val="24"/>
          <w:szCs w:val="24"/>
        </w:rPr>
        <w:t xml:space="preserve">16.8. </w:t>
      </w:r>
      <w:r w:rsidRPr="00E1410A">
        <w:rPr>
          <w:rFonts w:eastAsia="Calibri" w:cs="Times New Roman"/>
          <w:sz w:val="24"/>
          <w:szCs w:val="24"/>
        </w:rPr>
        <w:t xml:space="preserve">Wykonawca jako podmiot profesjonalny ma obowiązek sprawdzania komunikatów i wiadomości bezpośrednio na </w:t>
      </w:r>
      <w:hyperlink r:id="rId24" w:history="1">
        <w:r w:rsidRPr="00E1410A">
          <w:rPr>
            <w:rStyle w:val="Hipercze"/>
            <w:rFonts w:eastAsia="Calibri" w:cs="Times New Roman"/>
            <w:color w:val="auto"/>
            <w:sz w:val="24"/>
            <w:szCs w:val="24"/>
          </w:rPr>
          <w:t>https://platformazakupowa.pl</w:t>
        </w:r>
      </w:hyperlink>
      <w:r w:rsidRPr="00E1410A">
        <w:rPr>
          <w:rFonts w:eastAsia="Calibri" w:cs="Times New Roman"/>
          <w:sz w:val="24"/>
          <w:szCs w:val="24"/>
        </w:rPr>
        <w:t xml:space="preserve">  przesłanych przez Zamawiającego, gdyż system powiadomień może ulec awarii lub powiadomienie może trafić do folderu SPAM.</w:t>
      </w:r>
    </w:p>
    <w:p w:rsidR="00312F81" w:rsidRPr="00E1410A" w:rsidRDefault="00312F81" w:rsidP="00313446">
      <w:pPr>
        <w:autoSpaceDE w:val="0"/>
        <w:autoSpaceDN w:val="0"/>
        <w:adjustRightInd w:val="0"/>
        <w:spacing w:after="0" w:line="360" w:lineRule="auto"/>
        <w:jc w:val="both"/>
        <w:rPr>
          <w:rFonts w:eastAsia="Calibri" w:cs="Times New Roman"/>
          <w:sz w:val="24"/>
          <w:szCs w:val="24"/>
        </w:rPr>
      </w:pPr>
    </w:p>
    <w:p w:rsidR="00312F81" w:rsidRPr="00E1410A" w:rsidRDefault="00312F81" w:rsidP="00313446">
      <w:pPr>
        <w:autoSpaceDE w:val="0"/>
        <w:autoSpaceDN w:val="0"/>
        <w:adjustRightInd w:val="0"/>
        <w:spacing w:after="0" w:line="360" w:lineRule="auto"/>
        <w:jc w:val="both"/>
        <w:rPr>
          <w:rFonts w:eastAsia="Calibri" w:cs="Times New Roman"/>
          <w:b/>
          <w:bCs/>
          <w:sz w:val="24"/>
          <w:szCs w:val="24"/>
        </w:rPr>
      </w:pPr>
      <w:r w:rsidRPr="00E1410A">
        <w:rPr>
          <w:rFonts w:eastAsia="Calibri" w:cs="Times New Roman"/>
          <w:b/>
          <w:bCs/>
          <w:sz w:val="24"/>
          <w:szCs w:val="24"/>
        </w:rPr>
        <w:t xml:space="preserve">16.9. Formaty plików wykorzystywanych przez Wykonawców powinny być zgodne z </w:t>
      </w:r>
      <w:r w:rsidRPr="00E1410A">
        <w:rPr>
          <w:rFonts w:eastAsia="Calibri" w:cs="Times New Roman"/>
          <w:sz w:val="24"/>
          <w:szCs w:val="24"/>
        </w:rPr>
        <w:t>Obwieszczeniem Prezesa Rady Ministrów z dnia 9 listopada 2017 r. w sprawie</w:t>
      </w:r>
      <w:r w:rsidRPr="00E1410A">
        <w:rPr>
          <w:rFonts w:eastAsia="Calibri" w:cs="Times New Roman"/>
          <w:b/>
          <w:bCs/>
          <w:sz w:val="24"/>
          <w:szCs w:val="24"/>
        </w:rPr>
        <w:t xml:space="preserve"> </w:t>
      </w:r>
      <w:r w:rsidRPr="00E1410A">
        <w:rPr>
          <w:rFonts w:eastAsia="Calibri" w:cs="Times New Roman"/>
          <w:sz w:val="24"/>
          <w:szCs w:val="24"/>
        </w:rPr>
        <w:t>ogłoszenia jednolitego tekstu rozporządzenia Rady Ministrów w sprawie Krajowych Ram</w:t>
      </w:r>
      <w:r w:rsidRPr="00E1410A">
        <w:rPr>
          <w:rFonts w:eastAsia="Calibri" w:cs="Times New Roman"/>
          <w:b/>
          <w:bCs/>
          <w:sz w:val="24"/>
          <w:szCs w:val="24"/>
        </w:rPr>
        <w:t xml:space="preserve"> </w:t>
      </w:r>
      <w:r w:rsidRPr="00E1410A">
        <w:rPr>
          <w:rFonts w:eastAsia="Calibri" w:cs="Times New Roman"/>
          <w:sz w:val="24"/>
          <w:szCs w:val="24"/>
        </w:rPr>
        <w:t>Interoperacyjności, minimalnych wymagań dla rejestrów publicznych i wymiany informacji</w:t>
      </w:r>
      <w:r w:rsidRPr="00E1410A">
        <w:rPr>
          <w:rFonts w:eastAsia="Calibri" w:cs="Times New Roman"/>
          <w:b/>
          <w:bCs/>
          <w:sz w:val="24"/>
          <w:szCs w:val="24"/>
        </w:rPr>
        <w:t xml:space="preserve"> </w:t>
      </w:r>
      <w:r w:rsidRPr="00E1410A">
        <w:rPr>
          <w:rFonts w:eastAsia="Calibri" w:cs="Times New Roman"/>
          <w:sz w:val="24"/>
          <w:szCs w:val="24"/>
        </w:rPr>
        <w:t xml:space="preserve">w postaci elektronicznej oraz minimalnych wymagań dla systemów teleinformatycznych". Zamawiający rekomenduje wykorzystanie formatów: </w:t>
      </w:r>
      <w:proofErr w:type="spellStart"/>
      <w:r w:rsidRPr="00E1410A">
        <w:rPr>
          <w:rFonts w:eastAsia="Calibri" w:cs="Times New Roman"/>
          <w:sz w:val="24"/>
          <w:szCs w:val="24"/>
        </w:rPr>
        <w:t>.pd</w:t>
      </w:r>
      <w:proofErr w:type="spellEnd"/>
      <w:r w:rsidRPr="00E1410A">
        <w:rPr>
          <w:rFonts w:eastAsia="Calibri" w:cs="Times New Roman"/>
          <w:sz w:val="24"/>
          <w:szCs w:val="24"/>
        </w:rPr>
        <w:t>f .</w:t>
      </w:r>
      <w:proofErr w:type="spellStart"/>
      <w:r w:rsidRPr="00E1410A">
        <w:rPr>
          <w:rFonts w:eastAsia="Calibri" w:cs="Times New Roman"/>
          <w:sz w:val="24"/>
          <w:szCs w:val="24"/>
        </w:rPr>
        <w:t>doc</w:t>
      </w:r>
      <w:proofErr w:type="spellEnd"/>
      <w:r w:rsidRPr="00E1410A">
        <w:rPr>
          <w:rFonts w:eastAsia="Calibri" w:cs="Times New Roman"/>
          <w:sz w:val="24"/>
          <w:szCs w:val="24"/>
        </w:rPr>
        <w:t xml:space="preserve"> .</w:t>
      </w:r>
      <w:proofErr w:type="spellStart"/>
      <w:r w:rsidRPr="00E1410A">
        <w:rPr>
          <w:rFonts w:eastAsia="Calibri" w:cs="Times New Roman"/>
          <w:sz w:val="24"/>
          <w:szCs w:val="24"/>
        </w:rPr>
        <w:t>xls</w:t>
      </w:r>
      <w:proofErr w:type="spellEnd"/>
      <w:r w:rsidRPr="00E1410A">
        <w:rPr>
          <w:rFonts w:eastAsia="Calibri" w:cs="Times New Roman"/>
          <w:sz w:val="24"/>
          <w:szCs w:val="24"/>
        </w:rPr>
        <w:t xml:space="preserve"> .jpg (.</w:t>
      </w:r>
      <w:proofErr w:type="spellStart"/>
      <w:r w:rsidRPr="00E1410A">
        <w:rPr>
          <w:rFonts w:eastAsia="Calibri" w:cs="Times New Roman"/>
          <w:sz w:val="24"/>
          <w:szCs w:val="24"/>
        </w:rPr>
        <w:t>jpeg</w:t>
      </w:r>
      <w:proofErr w:type="spellEnd"/>
      <w:r w:rsidRPr="00E1410A">
        <w:rPr>
          <w:rFonts w:eastAsia="Calibri" w:cs="Times New Roman"/>
          <w:sz w:val="24"/>
          <w:szCs w:val="24"/>
        </w:rPr>
        <w:t xml:space="preserve">) </w:t>
      </w:r>
      <w:r w:rsidRPr="00E1410A">
        <w:rPr>
          <w:rFonts w:eastAsia="Calibri" w:cs="Times New Roman"/>
          <w:b/>
          <w:bCs/>
          <w:sz w:val="24"/>
          <w:szCs w:val="24"/>
        </w:rPr>
        <w:t>ze szczególnym wskazaniem na .pdf.</w:t>
      </w:r>
    </w:p>
    <w:p w:rsidR="00312F81" w:rsidRPr="00E1410A" w:rsidRDefault="00312F81" w:rsidP="00313446">
      <w:pPr>
        <w:autoSpaceDE w:val="0"/>
        <w:autoSpaceDN w:val="0"/>
        <w:adjustRightInd w:val="0"/>
        <w:spacing w:after="0" w:line="360" w:lineRule="auto"/>
        <w:jc w:val="both"/>
        <w:rPr>
          <w:rFonts w:eastAsia="Calibri" w:cs="Times New Roman"/>
          <w:sz w:val="24"/>
          <w:szCs w:val="24"/>
        </w:rPr>
      </w:pPr>
      <w:r w:rsidRPr="00E1410A">
        <w:rPr>
          <w:rFonts w:eastAsia="Calibri" w:cs="Times New Roman"/>
          <w:sz w:val="24"/>
          <w:szCs w:val="24"/>
        </w:rPr>
        <w:t>Do kompresji danych Zamawiający rekomenduje wykorzystanie jednego z formatów:</w:t>
      </w:r>
    </w:p>
    <w:p w:rsidR="00312F81" w:rsidRPr="00E1410A" w:rsidRDefault="00312F81" w:rsidP="00313446">
      <w:pPr>
        <w:pStyle w:val="Akapitzlist"/>
        <w:numPr>
          <w:ilvl w:val="0"/>
          <w:numId w:val="22"/>
        </w:numPr>
        <w:autoSpaceDE w:val="0"/>
        <w:autoSpaceDN w:val="0"/>
        <w:adjustRightInd w:val="0"/>
        <w:spacing w:after="0" w:line="360" w:lineRule="auto"/>
        <w:jc w:val="both"/>
        <w:rPr>
          <w:rFonts w:eastAsia="Calibri" w:cs="Times New Roman"/>
          <w:sz w:val="24"/>
          <w:szCs w:val="24"/>
        </w:rPr>
      </w:pPr>
      <w:r w:rsidRPr="00E1410A">
        <w:rPr>
          <w:rFonts w:eastAsia="Calibri" w:cs="Times New Roman"/>
          <w:sz w:val="24"/>
          <w:szCs w:val="24"/>
        </w:rPr>
        <w:t>.zip</w:t>
      </w:r>
    </w:p>
    <w:p w:rsidR="00312F81" w:rsidRPr="00E1410A" w:rsidRDefault="00312F81" w:rsidP="00313446">
      <w:pPr>
        <w:pStyle w:val="Akapitzlist"/>
        <w:numPr>
          <w:ilvl w:val="0"/>
          <w:numId w:val="22"/>
        </w:numPr>
        <w:autoSpaceDE w:val="0"/>
        <w:autoSpaceDN w:val="0"/>
        <w:adjustRightInd w:val="0"/>
        <w:spacing w:after="0" w:line="360" w:lineRule="auto"/>
        <w:jc w:val="both"/>
        <w:rPr>
          <w:rFonts w:eastAsia="Calibri" w:cs="Times New Roman"/>
          <w:sz w:val="24"/>
          <w:szCs w:val="24"/>
        </w:rPr>
      </w:pPr>
      <w:r w:rsidRPr="00E1410A">
        <w:rPr>
          <w:rFonts w:eastAsia="Calibri" w:cs="Times New Roman"/>
          <w:sz w:val="24"/>
          <w:szCs w:val="24"/>
        </w:rPr>
        <w:t xml:space="preserve"> .7Z</w:t>
      </w:r>
    </w:p>
    <w:p w:rsidR="00312F81" w:rsidRPr="00E1410A" w:rsidRDefault="00312F81" w:rsidP="00313446">
      <w:pPr>
        <w:autoSpaceDE w:val="0"/>
        <w:autoSpaceDN w:val="0"/>
        <w:adjustRightInd w:val="0"/>
        <w:spacing w:after="0" w:line="360" w:lineRule="auto"/>
        <w:jc w:val="both"/>
        <w:rPr>
          <w:rFonts w:eastAsia="Calibri" w:cs="Times New Roman"/>
          <w:sz w:val="24"/>
          <w:szCs w:val="24"/>
        </w:rPr>
      </w:pPr>
      <w:r w:rsidRPr="00E1410A">
        <w:rPr>
          <w:rFonts w:eastAsia="Calibri" w:cs="Times New Roman"/>
          <w:sz w:val="24"/>
          <w:szCs w:val="24"/>
        </w:rPr>
        <w:t>- zaleca się wcześniejsze podpisanie każdego pliku.</w:t>
      </w:r>
    </w:p>
    <w:p w:rsidR="00312F81" w:rsidRPr="00E1410A" w:rsidRDefault="00312F81" w:rsidP="00313446">
      <w:pPr>
        <w:autoSpaceDE w:val="0"/>
        <w:autoSpaceDN w:val="0"/>
        <w:adjustRightInd w:val="0"/>
        <w:spacing w:after="0" w:line="360" w:lineRule="auto"/>
        <w:jc w:val="both"/>
        <w:rPr>
          <w:rFonts w:eastAsia="Calibri" w:cs="Times New Roman"/>
          <w:b/>
          <w:bCs/>
          <w:sz w:val="24"/>
          <w:szCs w:val="24"/>
        </w:rPr>
      </w:pPr>
      <w:r w:rsidRPr="00E1410A">
        <w:rPr>
          <w:rFonts w:eastAsia="Calibri" w:cs="Times New Roman"/>
          <w:b/>
          <w:bCs/>
          <w:sz w:val="24"/>
          <w:szCs w:val="24"/>
        </w:rPr>
        <w:t xml:space="preserve">Dokumenty złożone </w:t>
      </w:r>
      <w:r w:rsidRPr="00E1410A">
        <w:rPr>
          <w:rFonts w:eastAsia="Calibri" w:cs="Times New Roman"/>
          <w:sz w:val="24"/>
          <w:szCs w:val="24"/>
        </w:rPr>
        <w:t xml:space="preserve">w formatach powszechnych a </w:t>
      </w:r>
      <w:r w:rsidRPr="00E1410A">
        <w:rPr>
          <w:rFonts w:eastAsia="Calibri" w:cs="Times New Roman"/>
          <w:b/>
          <w:bCs/>
          <w:sz w:val="24"/>
          <w:szCs w:val="24"/>
        </w:rPr>
        <w:t xml:space="preserve">NIE występujących </w:t>
      </w:r>
      <w:r w:rsidRPr="00E1410A">
        <w:rPr>
          <w:rFonts w:eastAsia="Calibri" w:cs="Times New Roman"/>
          <w:sz w:val="24"/>
          <w:szCs w:val="24"/>
        </w:rPr>
        <w:t xml:space="preserve">w rozporządzeniu </w:t>
      </w:r>
      <w:proofErr w:type="spellStart"/>
      <w:r w:rsidRPr="00E1410A">
        <w:rPr>
          <w:rFonts w:eastAsia="Calibri" w:cs="Times New Roman"/>
          <w:sz w:val="24"/>
          <w:szCs w:val="24"/>
        </w:rPr>
        <w:t>tj</w:t>
      </w:r>
      <w:proofErr w:type="spellEnd"/>
      <w:r w:rsidRPr="00E1410A">
        <w:rPr>
          <w:rFonts w:eastAsia="Calibri" w:cs="Times New Roman"/>
          <w:sz w:val="24"/>
          <w:szCs w:val="24"/>
        </w:rPr>
        <w:t>: .</w:t>
      </w:r>
      <w:proofErr w:type="spellStart"/>
      <w:r w:rsidRPr="00E1410A">
        <w:rPr>
          <w:rFonts w:eastAsia="Calibri" w:cs="Times New Roman"/>
          <w:sz w:val="24"/>
          <w:szCs w:val="24"/>
        </w:rPr>
        <w:t>rar</w:t>
      </w:r>
      <w:proofErr w:type="spellEnd"/>
      <w:r w:rsidRPr="00E1410A">
        <w:rPr>
          <w:rFonts w:eastAsia="Calibri" w:cs="Times New Roman"/>
          <w:sz w:val="24"/>
          <w:szCs w:val="24"/>
        </w:rPr>
        <w:t xml:space="preserve"> .</w:t>
      </w:r>
      <w:proofErr w:type="spellStart"/>
      <w:r w:rsidRPr="00E1410A">
        <w:rPr>
          <w:rFonts w:eastAsia="Calibri" w:cs="Times New Roman"/>
          <w:sz w:val="24"/>
          <w:szCs w:val="24"/>
        </w:rPr>
        <w:t>gif</w:t>
      </w:r>
      <w:proofErr w:type="spellEnd"/>
      <w:r w:rsidRPr="00E1410A">
        <w:rPr>
          <w:rFonts w:eastAsia="Calibri" w:cs="Times New Roman"/>
          <w:sz w:val="24"/>
          <w:szCs w:val="24"/>
        </w:rPr>
        <w:t xml:space="preserve"> .</w:t>
      </w:r>
      <w:proofErr w:type="spellStart"/>
      <w:r w:rsidRPr="00E1410A">
        <w:rPr>
          <w:rFonts w:eastAsia="Calibri" w:cs="Times New Roman"/>
          <w:sz w:val="24"/>
          <w:szCs w:val="24"/>
        </w:rPr>
        <w:t>bmp</w:t>
      </w:r>
      <w:proofErr w:type="spellEnd"/>
      <w:r w:rsidRPr="00E1410A">
        <w:rPr>
          <w:rFonts w:eastAsia="Calibri" w:cs="Times New Roman"/>
          <w:sz w:val="24"/>
          <w:szCs w:val="24"/>
        </w:rPr>
        <w:t xml:space="preserve"> .</w:t>
      </w:r>
      <w:proofErr w:type="spellStart"/>
      <w:r w:rsidRPr="00E1410A">
        <w:rPr>
          <w:rFonts w:eastAsia="Calibri" w:cs="Times New Roman"/>
          <w:sz w:val="24"/>
          <w:szCs w:val="24"/>
        </w:rPr>
        <w:t>numbers</w:t>
      </w:r>
      <w:proofErr w:type="spellEnd"/>
      <w:r w:rsidRPr="00E1410A">
        <w:rPr>
          <w:rFonts w:eastAsia="Calibri" w:cs="Times New Roman"/>
          <w:sz w:val="24"/>
          <w:szCs w:val="24"/>
        </w:rPr>
        <w:t xml:space="preserve"> .</w:t>
      </w:r>
      <w:proofErr w:type="spellStart"/>
      <w:r w:rsidRPr="00E1410A">
        <w:rPr>
          <w:rFonts w:eastAsia="Calibri" w:cs="Times New Roman"/>
          <w:sz w:val="24"/>
          <w:szCs w:val="24"/>
        </w:rPr>
        <w:t>pages</w:t>
      </w:r>
      <w:proofErr w:type="spellEnd"/>
      <w:r w:rsidRPr="00E1410A">
        <w:rPr>
          <w:rFonts w:eastAsia="Calibri" w:cs="Times New Roman"/>
          <w:sz w:val="24"/>
          <w:szCs w:val="24"/>
        </w:rPr>
        <w:t xml:space="preserve">. </w:t>
      </w:r>
      <w:r w:rsidRPr="00E1410A">
        <w:rPr>
          <w:rFonts w:eastAsia="Calibri" w:cs="Times New Roman"/>
          <w:b/>
          <w:bCs/>
          <w:sz w:val="24"/>
          <w:szCs w:val="24"/>
        </w:rPr>
        <w:t>zostaną uznane za złożone nieskutecznie.</w:t>
      </w:r>
    </w:p>
    <w:p w:rsidR="00312F81" w:rsidRPr="00E1410A" w:rsidRDefault="00312F81" w:rsidP="00313446">
      <w:pPr>
        <w:autoSpaceDE w:val="0"/>
        <w:autoSpaceDN w:val="0"/>
        <w:adjustRightInd w:val="0"/>
        <w:spacing w:after="0" w:line="360" w:lineRule="auto"/>
        <w:jc w:val="both"/>
        <w:rPr>
          <w:rFonts w:eastAsia="Calibri" w:cs="Times New Roman"/>
          <w:sz w:val="24"/>
          <w:szCs w:val="24"/>
        </w:rPr>
      </w:pPr>
    </w:p>
    <w:p w:rsidR="00312F81" w:rsidRPr="00E1410A" w:rsidRDefault="00312F81" w:rsidP="00313446">
      <w:pPr>
        <w:autoSpaceDE w:val="0"/>
        <w:autoSpaceDN w:val="0"/>
        <w:adjustRightInd w:val="0"/>
        <w:spacing w:after="0" w:line="360" w:lineRule="auto"/>
        <w:jc w:val="both"/>
        <w:rPr>
          <w:rFonts w:eastAsia="Calibri" w:cs="Times New Roman"/>
          <w:sz w:val="24"/>
          <w:szCs w:val="24"/>
        </w:rPr>
      </w:pPr>
      <w:r w:rsidRPr="00E1410A">
        <w:rPr>
          <w:rFonts w:eastAsia="Calibri" w:cs="Times New Roman"/>
          <w:b/>
          <w:bCs/>
          <w:sz w:val="24"/>
          <w:szCs w:val="24"/>
        </w:rPr>
        <w:t xml:space="preserve">16.10. </w:t>
      </w:r>
      <w:r w:rsidRPr="00E1410A">
        <w:rPr>
          <w:rFonts w:eastAsia="Calibri" w:cs="Times New Roman"/>
          <w:sz w:val="24"/>
          <w:szCs w:val="24"/>
        </w:rPr>
        <w:t>Zaleca się, aby komunikacja z Wykonawcami odbywała się tylko na Platformie za pośrednictwem formularza "Wyślij wiadomość do zamawiającego", nie za pośrednictwem adresu email.</w:t>
      </w:r>
    </w:p>
    <w:p w:rsidR="00312F81" w:rsidRPr="00E1410A" w:rsidRDefault="00312F81" w:rsidP="00313446">
      <w:pPr>
        <w:autoSpaceDE w:val="0"/>
        <w:autoSpaceDN w:val="0"/>
        <w:adjustRightInd w:val="0"/>
        <w:spacing w:after="0" w:line="360" w:lineRule="auto"/>
        <w:jc w:val="both"/>
        <w:rPr>
          <w:rFonts w:eastAsia="Calibri" w:cs="Times New Roman"/>
          <w:sz w:val="24"/>
          <w:szCs w:val="24"/>
        </w:rPr>
      </w:pPr>
    </w:p>
    <w:p w:rsidR="00312F81" w:rsidRPr="00E1410A" w:rsidRDefault="00312F81" w:rsidP="00313446">
      <w:pPr>
        <w:autoSpaceDE w:val="0"/>
        <w:autoSpaceDN w:val="0"/>
        <w:adjustRightInd w:val="0"/>
        <w:spacing w:after="0" w:line="360" w:lineRule="auto"/>
        <w:jc w:val="both"/>
        <w:rPr>
          <w:rFonts w:eastAsia="Calibri" w:cs="Times New Roman"/>
          <w:b/>
          <w:bCs/>
          <w:sz w:val="24"/>
          <w:szCs w:val="24"/>
        </w:rPr>
      </w:pPr>
      <w:r w:rsidRPr="00E1410A">
        <w:rPr>
          <w:rFonts w:eastAsia="Calibri" w:cs="Times New Roman"/>
          <w:b/>
          <w:bCs/>
          <w:sz w:val="24"/>
          <w:szCs w:val="24"/>
        </w:rPr>
        <w:t xml:space="preserve">16.11. </w:t>
      </w:r>
      <w:r w:rsidRPr="00E1410A">
        <w:rPr>
          <w:rFonts w:eastAsia="Calibri" w:cs="Times New Roman"/>
          <w:sz w:val="24"/>
          <w:szCs w:val="24"/>
        </w:rPr>
        <w:t xml:space="preserve">W korespondencji kierowanej do Zamawiającego Wykonawcy powinni posługiwać się znakiem sprawy </w:t>
      </w:r>
      <w:r w:rsidRPr="00E1410A">
        <w:rPr>
          <w:rFonts w:eastAsia="Calibri" w:cs="Times New Roman"/>
          <w:b/>
          <w:bCs/>
          <w:sz w:val="24"/>
          <w:szCs w:val="24"/>
        </w:rPr>
        <w:t>RIG.GO.271.1.2023.</w:t>
      </w:r>
    </w:p>
    <w:p w:rsidR="00312F81" w:rsidRPr="00E1410A" w:rsidRDefault="00312F81" w:rsidP="00313446">
      <w:pPr>
        <w:autoSpaceDE w:val="0"/>
        <w:autoSpaceDN w:val="0"/>
        <w:adjustRightInd w:val="0"/>
        <w:spacing w:after="0" w:line="360" w:lineRule="auto"/>
        <w:jc w:val="both"/>
        <w:rPr>
          <w:rFonts w:eastAsia="Calibri" w:cs="Times New Roman"/>
          <w:sz w:val="24"/>
          <w:szCs w:val="24"/>
        </w:rPr>
      </w:pPr>
    </w:p>
    <w:p w:rsidR="00312F81" w:rsidRPr="00E1410A" w:rsidRDefault="00312F81" w:rsidP="00313446">
      <w:pPr>
        <w:autoSpaceDE w:val="0"/>
        <w:autoSpaceDN w:val="0"/>
        <w:adjustRightInd w:val="0"/>
        <w:spacing w:after="0" w:line="360" w:lineRule="auto"/>
        <w:jc w:val="both"/>
        <w:rPr>
          <w:rFonts w:eastAsia="Calibri" w:cs="Times New Roman"/>
          <w:sz w:val="24"/>
          <w:szCs w:val="24"/>
        </w:rPr>
      </w:pPr>
      <w:r w:rsidRPr="00E1410A">
        <w:rPr>
          <w:rFonts w:eastAsia="Calibri" w:cs="Times New Roman"/>
          <w:b/>
          <w:bCs/>
          <w:sz w:val="24"/>
          <w:szCs w:val="24"/>
        </w:rPr>
        <w:lastRenderedPageBreak/>
        <w:t xml:space="preserve">16.12. </w:t>
      </w:r>
      <w:r w:rsidRPr="00E1410A">
        <w:rPr>
          <w:rFonts w:eastAsia="Calibri" w:cs="Times New Roman"/>
          <w:sz w:val="24"/>
          <w:szCs w:val="24"/>
        </w:rPr>
        <w:t>Osobą uprawnioną do porozumiewania się z Wykonawcami jest:</w:t>
      </w:r>
    </w:p>
    <w:p w:rsidR="00312F81" w:rsidRPr="00E1410A" w:rsidRDefault="00312F81" w:rsidP="00313446">
      <w:pPr>
        <w:pStyle w:val="Akapitzlist"/>
        <w:numPr>
          <w:ilvl w:val="0"/>
          <w:numId w:val="52"/>
        </w:numPr>
        <w:autoSpaceDE w:val="0"/>
        <w:autoSpaceDN w:val="0"/>
        <w:adjustRightInd w:val="0"/>
        <w:spacing w:after="0" w:line="360" w:lineRule="auto"/>
        <w:jc w:val="both"/>
        <w:rPr>
          <w:rFonts w:eastAsia="Calibri" w:cs="Times New Roman"/>
          <w:sz w:val="24"/>
          <w:szCs w:val="24"/>
        </w:rPr>
      </w:pPr>
      <w:r w:rsidRPr="00E1410A">
        <w:rPr>
          <w:rFonts w:eastAsia="Calibri" w:cs="Times New Roman"/>
          <w:sz w:val="24"/>
          <w:szCs w:val="24"/>
        </w:rPr>
        <w:t xml:space="preserve">Edyta Gajda, tel. 44 680 13 81 wew. 42, </w:t>
      </w:r>
      <w:hyperlink r:id="rId25" w:history="1">
        <w:r w:rsidRPr="00E1410A">
          <w:rPr>
            <w:rStyle w:val="Hipercze"/>
            <w:rFonts w:cs="Times New Roman"/>
            <w:color w:val="auto"/>
            <w:sz w:val="24"/>
            <w:szCs w:val="24"/>
          </w:rPr>
          <w:t>edyta.gajda@lgotawielka.pl</w:t>
        </w:r>
      </w:hyperlink>
      <w:r w:rsidRPr="00E1410A">
        <w:rPr>
          <w:rFonts w:cs="Times New Roman"/>
          <w:sz w:val="24"/>
          <w:szCs w:val="24"/>
        </w:rPr>
        <w:t xml:space="preserve"> ,</w:t>
      </w:r>
    </w:p>
    <w:p w:rsidR="00312F81" w:rsidRPr="00E1410A" w:rsidRDefault="00312F81" w:rsidP="00313446">
      <w:pPr>
        <w:pStyle w:val="Akapitzlist"/>
        <w:numPr>
          <w:ilvl w:val="0"/>
          <w:numId w:val="52"/>
        </w:numPr>
        <w:autoSpaceDE w:val="0"/>
        <w:autoSpaceDN w:val="0"/>
        <w:adjustRightInd w:val="0"/>
        <w:spacing w:after="0" w:line="360" w:lineRule="auto"/>
        <w:jc w:val="both"/>
        <w:rPr>
          <w:rFonts w:eastAsia="Calibri" w:cs="Times New Roman"/>
          <w:sz w:val="24"/>
          <w:szCs w:val="24"/>
        </w:rPr>
      </w:pPr>
      <w:r w:rsidRPr="00E1410A">
        <w:rPr>
          <w:rFonts w:eastAsia="Calibri" w:cs="Times New Roman"/>
          <w:sz w:val="24"/>
          <w:szCs w:val="24"/>
        </w:rPr>
        <w:t xml:space="preserve">Patrycja Sobocińska, 446801381 wew. 41, e-mail: </w:t>
      </w:r>
      <w:hyperlink r:id="rId26" w:history="1">
        <w:r w:rsidRPr="00E1410A">
          <w:rPr>
            <w:rStyle w:val="Hipercze"/>
            <w:rFonts w:eastAsia="Calibri" w:cs="Times New Roman"/>
            <w:color w:val="auto"/>
            <w:sz w:val="24"/>
            <w:szCs w:val="24"/>
          </w:rPr>
          <w:t>patrycja.sobocinska@lgotawielka.pl</w:t>
        </w:r>
      </w:hyperlink>
      <w:r w:rsidRPr="00E1410A">
        <w:rPr>
          <w:rFonts w:eastAsia="Calibri" w:cs="Times New Roman"/>
          <w:sz w:val="24"/>
          <w:szCs w:val="24"/>
          <w:u w:val="single"/>
        </w:rPr>
        <w:t xml:space="preserve"> </w:t>
      </w:r>
    </w:p>
    <w:p w:rsidR="00312F81" w:rsidRPr="00E1410A" w:rsidRDefault="00312F81" w:rsidP="00313446">
      <w:pPr>
        <w:autoSpaceDE w:val="0"/>
        <w:autoSpaceDN w:val="0"/>
        <w:adjustRightInd w:val="0"/>
        <w:spacing w:after="0" w:line="360" w:lineRule="auto"/>
        <w:jc w:val="both"/>
        <w:rPr>
          <w:rFonts w:eastAsia="Calibri" w:cs="Times New Roman"/>
          <w:b/>
          <w:bCs/>
          <w:sz w:val="24"/>
          <w:szCs w:val="24"/>
        </w:rPr>
      </w:pPr>
    </w:p>
    <w:p w:rsidR="00312F81" w:rsidRPr="00E1410A" w:rsidRDefault="00312F81" w:rsidP="00313446">
      <w:pPr>
        <w:autoSpaceDE w:val="0"/>
        <w:autoSpaceDN w:val="0"/>
        <w:adjustRightInd w:val="0"/>
        <w:spacing w:after="0" w:line="360" w:lineRule="auto"/>
        <w:jc w:val="both"/>
        <w:rPr>
          <w:rFonts w:eastAsia="Calibri" w:cs="Times New Roman"/>
          <w:b/>
          <w:bCs/>
          <w:sz w:val="24"/>
          <w:szCs w:val="24"/>
          <w:u w:val="single"/>
        </w:rPr>
      </w:pPr>
      <w:r w:rsidRPr="00E1410A">
        <w:rPr>
          <w:rFonts w:eastAsia="Calibri" w:cs="Times New Roman"/>
          <w:b/>
          <w:bCs/>
          <w:sz w:val="24"/>
          <w:szCs w:val="24"/>
          <w:u w:val="single"/>
        </w:rPr>
        <w:t>Składanie ofert</w:t>
      </w:r>
    </w:p>
    <w:p w:rsidR="00312F81" w:rsidRPr="00E1410A" w:rsidRDefault="00312F81" w:rsidP="00313446">
      <w:pPr>
        <w:autoSpaceDE w:val="0"/>
        <w:autoSpaceDN w:val="0"/>
        <w:adjustRightInd w:val="0"/>
        <w:spacing w:after="0" w:line="360" w:lineRule="auto"/>
        <w:jc w:val="both"/>
        <w:rPr>
          <w:rFonts w:eastAsia="Calibri" w:cs="Times New Roman"/>
          <w:sz w:val="24"/>
          <w:szCs w:val="24"/>
        </w:rPr>
      </w:pPr>
      <w:r w:rsidRPr="00E1410A">
        <w:rPr>
          <w:rFonts w:eastAsia="Calibri" w:cs="Times New Roman"/>
          <w:sz w:val="24"/>
          <w:szCs w:val="24"/>
        </w:rPr>
        <w:t xml:space="preserve">Ofertę wraz z wymaganymi dokumentami należy umieścić na </w:t>
      </w:r>
      <w:hyperlink r:id="rId27" w:history="1">
        <w:r w:rsidRPr="00E1410A">
          <w:rPr>
            <w:rStyle w:val="Hipercze"/>
            <w:rFonts w:eastAsia="Calibri" w:cs="Times New Roman"/>
            <w:color w:val="auto"/>
            <w:sz w:val="24"/>
            <w:szCs w:val="24"/>
          </w:rPr>
          <w:t>https://platformazakupowa.pl</w:t>
        </w:r>
      </w:hyperlink>
      <w:r w:rsidRPr="00E1410A">
        <w:rPr>
          <w:rFonts w:eastAsia="Calibri" w:cs="Times New Roman"/>
          <w:sz w:val="24"/>
          <w:szCs w:val="24"/>
        </w:rPr>
        <w:t xml:space="preserve"> </w:t>
      </w:r>
    </w:p>
    <w:p w:rsidR="00312F81" w:rsidRPr="00E1410A" w:rsidRDefault="00312F81" w:rsidP="00313446">
      <w:pPr>
        <w:autoSpaceDE w:val="0"/>
        <w:autoSpaceDN w:val="0"/>
        <w:adjustRightInd w:val="0"/>
        <w:spacing w:after="0" w:line="360" w:lineRule="auto"/>
        <w:jc w:val="both"/>
        <w:rPr>
          <w:rFonts w:eastAsia="Calibri" w:cs="Times New Roman"/>
          <w:sz w:val="24"/>
          <w:szCs w:val="24"/>
        </w:rPr>
      </w:pPr>
      <w:r w:rsidRPr="00E1410A">
        <w:rPr>
          <w:rFonts w:eastAsia="Calibri" w:cs="Times New Roman"/>
          <w:sz w:val="24"/>
          <w:szCs w:val="24"/>
        </w:rPr>
        <w:t xml:space="preserve">pod adresem: </w:t>
      </w:r>
      <w:hyperlink r:id="rId28" w:history="1">
        <w:r w:rsidRPr="00E1410A">
          <w:rPr>
            <w:rStyle w:val="Hipercze"/>
            <w:rFonts w:cs="Times New Roman"/>
            <w:color w:val="auto"/>
            <w:sz w:val="24"/>
            <w:szCs w:val="24"/>
          </w:rPr>
          <w:t>https://platformazakupowa.pl/pn/lgotawielka</w:t>
        </w:r>
      </w:hyperlink>
      <w:r w:rsidRPr="00E1410A">
        <w:rPr>
          <w:rFonts w:cs="Times New Roman"/>
          <w:sz w:val="24"/>
          <w:szCs w:val="24"/>
        </w:rPr>
        <w:t xml:space="preserve"> </w:t>
      </w:r>
      <w:r w:rsidRPr="00E1410A">
        <w:rPr>
          <w:rFonts w:eastAsia="Calibri" w:cs="Times New Roman"/>
          <w:sz w:val="24"/>
          <w:szCs w:val="24"/>
        </w:rPr>
        <w:t>w myśl ustawy na stronie internetowej prowadzonego postępowania.</w:t>
      </w:r>
    </w:p>
    <w:p w:rsidR="00312F81" w:rsidRPr="00E1410A" w:rsidRDefault="00312F81" w:rsidP="00313446">
      <w:pPr>
        <w:autoSpaceDE w:val="0"/>
        <w:autoSpaceDN w:val="0"/>
        <w:adjustRightInd w:val="0"/>
        <w:spacing w:after="0" w:line="360" w:lineRule="auto"/>
        <w:jc w:val="both"/>
        <w:rPr>
          <w:rFonts w:eastAsia="Calibri" w:cs="Times New Roman"/>
          <w:sz w:val="24"/>
          <w:szCs w:val="24"/>
        </w:rPr>
      </w:pPr>
      <w:r w:rsidRPr="00E1410A">
        <w:rPr>
          <w:rFonts w:eastAsia="Calibri" w:cs="Times New Roman"/>
          <w:b/>
          <w:bCs/>
          <w:sz w:val="24"/>
          <w:szCs w:val="24"/>
        </w:rPr>
        <w:t>16.13</w:t>
      </w:r>
      <w:r w:rsidRPr="00E1410A">
        <w:rPr>
          <w:rFonts w:eastAsia="Calibri" w:cs="Times New Roman"/>
          <w:sz w:val="24"/>
          <w:szCs w:val="24"/>
        </w:rPr>
        <w:t>. Do oferty należy dołączyć wszystkie wymagane w SWZ dokumenty.</w:t>
      </w:r>
    </w:p>
    <w:p w:rsidR="00312F81" w:rsidRPr="00E1410A" w:rsidRDefault="00312F81" w:rsidP="00313446">
      <w:pPr>
        <w:autoSpaceDE w:val="0"/>
        <w:autoSpaceDN w:val="0"/>
        <w:adjustRightInd w:val="0"/>
        <w:spacing w:after="0" w:line="360" w:lineRule="auto"/>
        <w:jc w:val="both"/>
        <w:rPr>
          <w:rFonts w:eastAsia="Calibri" w:cs="Times New Roman"/>
          <w:sz w:val="24"/>
          <w:szCs w:val="24"/>
        </w:rPr>
      </w:pPr>
    </w:p>
    <w:p w:rsidR="00312F81" w:rsidRPr="00E1410A" w:rsidRDefault="00312F81" w:rsidP="00313446">
      <w:pPr>
        <w:autoSpaceDE w:val="0"/>
        <w:autoSpaceDN w:val="0"/>
        <w:adjustRightInd w:val="0"/>
        <w:spacing w:after="0" w:line="360" w:lineRule="auto"/>
        <w:jc w:val="both"/>
        <w:rPr>
          <w:rFonts w:eastAsia="Calibri" w:cs="Times New Roman"/>
          <w:sz w:val="24"/>
          <w:szCs w:val="24"/>
        </w:rPr>
      </w:pPr>
      <w:r w:rsidRPr="00E1410A">
        <w:rPr>
          <w:rFonts w:eastAsia="Calibri" w:cs="Times New Roman"/>
          <w:b/>
          <w:bCs/>
          <w:sz w:val="24"/>
          <w:szCs w:val="24"/>
        </w:rPr>
        <w:t xml:space="preserve">16.14. </w:t>
      </w:r>
      <w:r w:rsidRPr="00E1410A">
        <w:rPr>
          <w:rFonts w:eastAsia="Calibri" w:cs="Times New Roman"/>
          <w:sz w:val="24"/>
          <w:szCs w:val="24"/>
        </w:rPr>
        <w:t>Po wypełnieniu Formularza składania oferty i dołączenia wszystkich wymaganych załączników należy kliknąć przycisk "Przejdź do podsumowania".</w:t>
      </w:r>
    </w:p>
    <w:p w:rsidR="00312F81" w:rsidRPr="00E1410A" w:rsidRDefault="00312F81" w:rsidP="00313446">
      <w:pPr>
        <w:autoSpaceDE w:val="0"/>
        <w:autoSpaceDN w:val="0"/>
        <w:adjustRightInd w:val="0"/>
        <w:spacing w:after="0" w:line="360" w:lineRule="auto"/>
        <w:jc w:val="both"/>
        <w:rPr>
          <w:rFonts w:eastAsia="Calibri" w:cs="Times New Roman"/>
          <w:sz w:val="24"/>
          <w:szCs w:val="24"/>
        </w:rPr>
      </w:pPr>
    </w:p>
    <w:p w:rsidR="00312F81" w:rsidRPr="00E1410A" w:rsidRDefault="00312F81" w:rsidP="00313446">
      <w:pPr>
        <w:autoSpaceDE w:val="0"/>
        <w:autoSpaceDN w:val="0"/>
        <w:adjustRightInd w:val="0"/>
        <w:spacing w:after="0" w:line="360" w:lineRule="auto"/>
        <w:jc w:val="both"/>
        <w:rPr>
          <w:rFonts w:eastAsia="Calibri" w:cs="Times New Roman"/>
          <w:sz w:val="24"/>
          <w:szCs w:val="24"/>
        </w:rPr>
      </w:pPr>
      <w:r w:rsidRPr="00E1410A">
        <w:rPr>
          <w:rFonts w:eastAsia="Calibri" w:cs="Times New Roman"/>
          <w:b/>
          <w:bCs/>
          <w:sz w:val="24"/>
          <w:szCs w:val="24"/>
        </w:rPr>
        <w:t>16.15</w:t>
      </w:r>
      <w:r w:rsidRPr="00E1410A">
        <w:rPr>
          <w:rFonts w:eastAsia="Calibri" w:cs="Times New Roman"/>
          <w:sz w:val="24"/>
          <w:szCs w:val="24"/>
        </w:rPr>
        <w:t xml:space="preserve">. Za datę złożenia oferty przyjmuje się datę jej przekazania w systemie (platformie) w drugim kroku składania oferty poprzez kliknięcie przycisku "Złóż ofertę" i wyświetlenie się komunikatu, że oferta została zaszyfrowana i złożona. Szczegółowa instrukcja dla Wykonawców dotycząca złożenia, zmiany i wycofania oferty znajduje się na stronie internetowej pod adresem: </w:t>
      </w:r>
      <w:hyperlink r:id="rId29" w:history="1">
        <w:r w:rsidRPr="00E1410A">
          <w:rPr>
            <w:rStyle w:val="Hipercze"/>
            <w:rFonts w:eastAsia="Calibri" w:cs="Times New Roman"/>
            <w:color w:val="auto"/>
            <w:sz w:val="24"/>
            <w:szCs w:val="24"/>
          </w:rPr>
          <w:t>https://platformazakupowa.pl/strona/45-instrukcje</w:t>
        </w:r>
      </w:hyperlink>
      <w:r w:rsidRPr="00E1410A">
        <w:rPr>
          <w:rFonts w:eastAsia="Calibri" w:cs="Times New Roman"/>
          <w:sz w:val="24"/>
          <w:szCs w:val="24"/>
        </w:rPr>
        <w:t>.</w:t>
      </w:r>
    </w:p>
    <w:p w:rsidR="00312F81" w:rsidRPr="00E1410A" w:rsidRDefault="00312F81" w:rsidP="00313446">
      <w:pPr>
        <w:autoSpaceDE w:val="0"/>
        <w:autoSpaceDN w:val="0"/>
        <w:adjustRightInd w:val="0"/>
        <w:spacing w:after="0" w:line="360" w:lineRule="auto"/>
        <w:jc w:val="both"/>
        <w:rPr>
          <w:rFonts w:eastAsia="Calibri" w:cs="Times New Roman"/>
          <w:sz w:val="24"/>
          <w:szCs w:val="24"/>
        </w:rPr>
      </w:pPr>
    </w:p>
    <w:p w:rsidR="00312F81" w:rsidRPr="00E1410A" w:rsidRDefault="00312F81" w:rsidP="00313446">
      <w:pPr>
        <w:autoSpaceDE w:val="0"/>
        <w:autoSpaceDN w:val="0"/>
        <w:adjustRightInd w:val="0"/>
        <w:spacing w:after="0" w:line="360" w:lineRule="auto"/>
        <w:jc w:val="both"/>
        <w:rPr>
          <w:rFonts w:eastAsia="Calibri" w:cs="Times New Roman"/>
          <w:sz w:val="24"/>
          <w:szCs w:val="24"/>
        </w:rPr>
      </w:pPr>
      <w:r w:rsidRPr="00E1410A">
        <w:rPr>
          <w:rFonts w:eastAsia="Calibri" w:cs="Times New Roman"/>
          <w:b/>
          <w:bCs/>
          <w:sz w:val="24"/>
          <w:szCs w:val="24"/>
        </w:rPr>
        <w:t>16.16</w:t>
      </w:r>
      <w:r w:rsidRPr="00E1410A">
        <w:rPr>
          <w:rFonts w:eastAsia="Calibri" w:cs="Times New Roman"/>
          <w:sz w:val="24"/>
          <w:szCs w:val="24"/>
        </w:rPr>
        <w:t xml:space="preserve">. Oferta oraz przedmiotowe środki dowodowe (jeżeli były wymagane) składane elektronicznie muszą zostać podpisane </w:t>
      </w:r>
      <w:r w:rsidRPr="00E1410A">
        <w:rPr>
          <w:rFonts w:eastAsia="Calibri" w:cs="Times New Roman"/>
          <w:b/>
          <w:bCs/>
          <w:sz w:val="24"/>
          <w:szCs w:val="24"/>
        </w:rPr>
        <w:t>elektronicznym kwalifikowanym podpisem pod rygorem nieważności</w:t>
      </w:r>
      <w:r w:rsidRPr="00E1410A">
        <w:rPr>
          <w:rFonts w:eastAsia="Calibri" w:cs="Times New Roman"/>
          <w:sz w:val="24"/>
          <w:szCs w:val="24"/>
        </w:rPr>
        <w:t xml:space="preserve">. W procesie składania oferty, w tym przedmiotowych środków dowodowych na platformie, </w:t>
      </w:r>
      <w:r w:rsidRPr="00E1410A">
        <w:rPr>
          <w:rFonts w:eastAsia="Calibri" w:cs="Times New Roman"/>
          <w:b/>
          <w:bCs/>
          <w:sz w:val="24"/>
          <w:szCs w:val="24"/>
        </w:rPr>
        <w:t xml:space="preserve">kwalifikowany podpis elektroniczny </w:t>
      </w:r>
      <w:r w:rsidRPr="00E1410A">
        <w:rPr>
          <w:rFonts w:eastAsia="Calibri" w:cs="Times New Roman"/>
          <w:sz w:val="24"/>
          <w:szCs w:val="24"/>
        </w:rPr>
        <w:t xml:space="preserve">Wykonawca składa bezpośrednio na dokumencie, który następnie przesyła do systemu. </w:t>
      </w:r>
    </w:p>
    <w:p w:rsidR="00312F81" w:rsidRPr="00E1410A" w:rsidRDefault="00312F81" w:rsidP="00313446">
      <w:pPr>
        <w:autoSpaceDE w:val="0"/>
        <w:autoSpaceDN w:val="0"/>
        <w:adjustRightInd w:val="0"/>
        <w:spacing w:after="0" w:line="360" w:lineRule="auto"/>
        <w:jc w:val="both"/>
        <w:rPr>
          <w:rFonts w:eastAsia="Calibri" w:cs="Times New Roman"/>
          <w:sz w:val="24"/>
          <w:szCs w:val="24"/>
        </w:rPr>
      </w:pPr>
    </w:p>
    <w:p w:rsidR="00312F81" w:rsidRPr="00E1410A" w:rsidRDefault="00312F81" w:rsidP="00313446">
      <w:pPr>
        <w:autoSpaceDE w:val="0"/>
        <w:autoSpaceDN w:val="0"/>
        <w:adjustRightInd w:val="0"/>
        <w:spacing w:after="0" w:line="360" w:lineRule="auto"/>
        <w:jc w:val="both"/>
        <w:rPr>
          <w:rFonts w:eastAsia="Calibri" w:cs="Times New Roman"/>
          <w:sz w:val="24"/>
          <w:szCs w:val="24"/>
        </w:rPr>
      </w:pPr>
      <w:r w:rsidRPr="00E1410A">
        <w:rPr>
          <w:rFonts w:eastAsia="Calibri" w:cs="Times New Roman"/>
          <w:b/>
          <w:bCs/>
          <w:sz w:val="24"/>
          <w:szCs w:val="24"/>
        </w:rPr>
        <w:t xml:space="preserve">16.17. </w:t>
      </w:r>
      <w:r w:rsidRPr="00E1410A">
        <w:rPr>
          <w:rFonts w:eastAsia="Calibri" w:cs="Times New Roman"/>
          <w:sz w:val="24"/>
          <w:szCs w:val="24"/>
        </w:rPr>
        <w:t>Oferta powinna być:</w:t>
      </w:r>
    </w:p>
    <w:p w:rsidR="00312F81" w:rsidRPr="00E1410A" w:rsidRDefault="00312F81" w:rsidP="00313446">
      <w:pPr>
        <w:pStyle w:val="Akapitzlist"/>
        <w:numPr>
          <w:ilvl w:val="0"/>
          <w:numId w:val="23"/>
        </w:numPr>
        <w:autoSpaceDE w:val="0"/>
        <w:autoSpaceDN w:val="0"/>
        <w:adjustRightInd w:val="0"/>
        <w:spacing w:after="0" w:line="360" w:lineRule="auto"/>
        <w:jc w:val="both"/>
        <w:rPr>
          <w:rFonts w:eastAsia="Calibri" w:cs="Times New Roman"/>
          <w:sz w:val="24"/>
          <w:szCs w:val="24"/>
        </w:rPr>
      </w:pPr>
      <w:r w:rsidRPr="00E1410A">
        <w:rPr>
          <w:rFonts w:eastAsia="Calibri" w:cs="Times New Roman"/>
          <w:sz w:val="24"/>
          <w:szCs w:val="24"/>
        </w:rPr>
        <w:t>sporządzona na podstawie załączników niniejszej SWZ w języku polskim,</w:t>
      </w:r>
    </w:p>
    <w:p w:rsidR="00312F81" w:rsidRPr="00E1410A" w:rsidRDefault="00312F81" w:rsidP="00313446">
      <w:pPr>
        <w:pStyle w:val="Akapitzlist"/>
        <w:numPr>
          <w:ilvl w:val="0"/>
          <w:numId w:val="23"/>
        </w:numPr>
        <w:autoSpaceDE w:val="0"/>
        <w:autoSpaceDN w:val="0"/>
        <w:adjustRightInd w:val="0"/>
        <w:spacing w:after="0" w:line="360" w:lineRule="auto"/>
        <w:jc w:val="both"/>
        <w:rPr>
          <w:rFonts w:eastAsia="Calibri" w:cs="Times New Roman"/>
          <w:sz w:val="24"/>
          <w:szCs w:val="24"/>
        </w:rPr>
      </w:pPr>
      <w:r w:rsidRPr="00E1410A">
        <w:rPr>
          <w:rFonts w:eastAsia="Calibri" w:cs="Times New Roman"/>
          <w:sz w:val="24"/>
          <w:szCs w:val="24"/>
        </w:rPr>
        <w:t xml:space="preserve">złożona przy użyciu środków komunikacji elektronicznej tzn. za pośrednictwem </w:t>
      </w:r>
      <w:hyperlink r:id="rId30" w:history="1">
        <w:r w:rsidRPr="00E1410A">
          <w:rPr>
            <w:rStyle w:val="Hipercze"/>
            <w:rFonts w:eastAsia="Calibri" w:cs="Times New Roman"/>
            <w:color w:val="auto"/>
            <w:sz w:val="24"/>
            <w:szCs w:val="24"/>
          </w:rPr>
          <w:t>https://platformazakupowa.pl</w:t>
        </w:r>
      </w:hyperlink>
      <w:r w:rsidRPr="00E1410A">
        <w:rPr>
          <w:rFonts w:eastAsia="Calibri" w:cs="Times New Roman"/>
          <w:sz w:val="24"/>
          <w:szCs w:val="24"/>
        </w:rPr>
        <w:t xml:space="preserve"> ,</w:t>
      </w:r>
    </w:p>
    <w:p w:rsidR="00312F81" w:rsidRPr="00E1410A" w:rsidRDefault="00312F81" w:rsidP="00313446">
      <w:pPr>
        <w:pStyle w:val="Akapitzlist"/>
        <w:numPr>
          <w:ilvl w:val="0"/>
          <w:numId w:val="23"/>
        </w:numPr>
        <w:autoSpaceDE w:val="0"/>
        <w:autoSpaceDN w:val="0"/>
        <w:adjustRightInd w:val="0"/>
        <w:spacing w:after="0" w:line="360" w:lineRule="auto"/>
        <w:jc w:val="both"/>
        <w:rPr>
          <w:rFonts w:eastAsia="Calibri" w:cs="Times New Roman"/>
          <w:sz w:val="24"/>
          <w:szCs w:val="24"/>
        </w:rPr>
      </w:pPr>
      <w:r w:rsidRPr="00E1410A">
        <w:rPr>
          <w:rFonts w:eastAsia="Calibri" w:cs="Times New Roman"/>
          <w:sz w:val="24"/>
          <w:szCs w:val="24"/>
        </w:rPr>
        <w:t>podpisana kwalifikowanym podpisem elektronicznym przez osobę/osoby upoważnioną/upoważnione.</w:t>
      </w:r>
    </w:p>
    <w:p w:rsidR="00312F81" w:rsidRPr="00E1410A" w:rsidRDefault="00312F81" w:rsidP="00313446">
      <w:pPr>
        <w:pStyle w:val="Akapitzlist"/>
        <w:autoSpaceDE w:val="0"/>
        <w:autoSpaceDN w:val="0"/>
        <w:adjustRightInd w:val="0"/>
        <w:spacing w:after="0" w:line="360" w:lineRule="auto"/>
        <w:ind w:left="502"/>
        <w:jc w:val="both"/>
        <w:rPr>
          <w:rFonts w:eastAsia="Calibri" w:cs="Times New Roman"/>
          <w:sz w:val="24"/>
          <w:szCs w:val="24"/>
        </w:rPr>
      </w:pPr>
    </w:p>
    <w:p w:rsidR="00312F81" w:rsidRPr="00E1410A" w:rsidRDefault="00312F81" w:rsidP="00313446">
      <w:pPr>
        <w:autoSpaceDE w:val="0"/>
        <w:autoSpaceDN w:val="0"/>
        <w:adjustRightInd w:val="0"/>
        <w:spacing w:after="0" w:line="360" w:lineRule="auto"/>
        <w:jc w:val="both"/>
        <w:rPr>
          <w:rFonts w:eastAsia="Calibri" w:cs="Times New Roman"/>
          <w:sz w:val="24"/>
          <w:szCs w:val="24"/>
        </w:rPr>
      </w:pPr>
      <w:r w:rsidRPr="00E1410A">
        <w:rPr>
          <w:rFonts w:eastAsia="Calibri" w:cs="Times New Roman"/>
          <w:b/>
          <w:bCs/>
          <w:sz w:val="24"/>
          <w:szCs w:val="24"/>
        </w:rPr>
        <w:lastRenderedPageBreak/>
        <w:t>16.18</w:t>
      </w:r>
      <w:r w:rsidRPr="00E1410A">
        <w:rPr>
          <w:rFonts w:eastAsia="Calibri" w:cs="Times New Roman"/>
          <w:sz w:val="24"/>
          <w:szCs w:val="24"/>
        </w:rPr>
        <w:t>.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E1410A">
        <w:rPr>
          <w:rFonts w:eastAsia="Calibri" w:cs="Times New Roman"/>
          <w:sz w:val="24"/>
          <w:szCs w:val="24"/>
        </w:rPr>
        <w:t>eIDAS</w:t>
      </w:r>
      <w:proofErr w:type="spellEnd"/>
      <w:r w:rsidRPr="00E1410A">
        <w:rPr>
          <w:rFonts w:eastAsia="Calibri" w:cs="Times New Roman"/>
          <w:sz w:val="24"/>
          <w:szCs w:val="24"/>
        </w:rPr>
        <w:t>) (UE) nr 910/2014 - od 1 lipca 2016 roku".</w:t>
      </w:r>
    </w:p>
    <w:p w:rsidR="00312F81" w:rsidRPr="00E1410A" w:rsidRDefault="00312F81" w:rsidP="00313446">
      <w:pPr>
        <w:autoSpaceDE w:val="0"/>
        <w:autoSpaceDN w:val="0"/>
        <w:adjustRightInd w:val="0"/>
        <w:spacing w:after="0" w:line="360" w:lineRule="auto"/>
        <w:jc w:val="both"/>
        <w:rPr>
          <w:rFonts w:eastAsia="Calibri" w:cs="Times New Roman"/>
          <w:sz w:val="24"/>
          <w:szCs w:val="24"/>
        </w:rPr>
      </w:pPr>
    </w:p>
    <w:p w:rsidR="00312F81" w:rsidRPr="00E1410A" w:rsidRDefault="00312F81" w:rsidP="00313446">
      <w:pPr>
        <w:autoSpaceDE w:val="0"/>
        <w:autoSpaceDN w:val="0"/>
        <w:adjustRightInd w:val="0"/>
        <w:spacing w:after="0" w:line="360" w:lineRule="auto"/>
        <w:jc w:val="both"/>
        <w:rPr>
          <w:rFonts w:eastAsia="Calibri" w:cs="Times New Roman"/>
          <w:sz w:val="24"/>
          <w:szCs w:val="24"/>
        </w:rPr>
      </w:pPr>
      <w:r w:rsidRPr="00E1410A">
        <w:rPr>
          <w:rFonts w:eastAsia="Calibri" w:cs="Times New Roman"/>
          <w:b/>
          <w:bCs/>
          <w:sz w:val="24"/>
          <w:szCs w:val="24"/>
        </w:rPr>
        <w:t>16.19</w:t>
      </w:r>
      <w:r w:rsidRPr="00E1410A">
        <w:rPr>
          <w:rFonts w:eastAsia="Calibri" w:cs="Times New Roman"/>
          <w:sz w:val="24"/>
          <w:szCs w:val="24"/>
        </w:rPr>
        <w:t xml:space="preserve">. Dla dokumentów w formacie "pdf" Zamawiający zaleca podpisanie formatem </w:t>
      </w:r>
      <w:proofErr w:type="spellStart"/>
      <w:r w:rsidRPr="00E1410A">
        <w:rPr>
          <w:rFonts w:eastAsia="Calibri" w:cs="Times New Roman"/>
          <w:sz w:val="24"/>
          <w:szCs w:val="24"/>
        </w:rPr>
        <w:t>PAdES</w:t>
      </w:r>
      <w:proofErr w:type="spellEnd"/>
      <w:r w:rsidRPr="00E1410A">
        <w:rPr>
          <w:rFonts w:eastAsia="Calibri" w:cs="Times New Roman"/>
          <w:sz w:val="24"/>
          <w:szCs w:val="24"/>
        </w:rPr>
        <w:t xml:space="preserve">, dokumenty w formacie innym niż "pdf" zaleca podpisywać formatem </w:t>
      </w:r>
      <w:proofErr w:type="spellStart"/>
      <w:r w:rsidRPr="00E1410A">
        <w:rPr>
          <w:rFonts w:eastAsia="Calibri" w:cs="Times New Roman"/>
          <w:sz w:val="24"/>
          <w:szCs w:val="24"/>
        </w:rPr>
        <w:t>XAdES</w:t>
      </w:r>
      <w:proofErr w:type="spellEnd"/>
      <w:r w:rsidRPr="00E1410A">
        <w:rPr>
          <w:rFonts w:eastAsia="Calibri" w:cs="Times New Roman"/>
          <w:sz w:val="24"/>
          <w:szCs w:val="24"/>
        </w:rPr>
        <w:t xml:space="preserve"> zewnętrzny.</w:t>
      </w:r>
    </w:p>
    <w:p w:rsidR="00312F81" w:rsidRPr="00E1410A" w:rsidRDefault="00312F81" w:rsidP="00313446">
      <w:pPr>
        <w:autoSpaceDE w:val="0"/>
        <w:autoSpaceDN w:val="0"/>
        <w:adjustRightInd w:val="0"/>
        <w:spacing w:after="0" w:line="360" w:lineRule="auto"/>
        <w:jc w:val="both"/>
        <w:rPr>
          <w:rFonts w:eastAsia="Calibri" w:cs="Times New Roman"/>
          <w:sz w:val="24"/>
          <w:szCs w:val="24"/>
        </w:rPr>
      </w:pPr>
    </w:p>
    <w:p w:rsidR="00312F81" w:rsidRPr="00E1410A" w:rsidRDefault="00312F81" w:rsidP="00313446">
      <w:pPr>
        <w:autoSpaceDE w:val="0"/>
        <w:autoSpaceDN w:val="0"/>
        <w:adjustRightInd w:val="0"/>
        <w:spacing w:after="0" w:line="360" w:lineRule="auto"/>
        <w:jc w:val="both"/>
        <w:rPr>
          <w:rFonts w:eastAsia="Calibri" w:cs="Times New Roman"/>
          <w:sz w:val="24"/>
          <w:szCs w:val="24"/>
        </w:rPr>
      </w:pPr>
      <w:r w:rsidRPr="00E1410A">
        <w:rPr>
          <w:rFonts w:eastAsia="Calibri" w:cs="Times New Roman"/>
          <w:b/>
          <w:bCs/>
          <w:sz w:val="24"/>
          <w:szCs w:val="24"/>
        </w:rPr>
        <w:t>16.20</w:t>
      </w:r>
      <w:r w:rsidRPr="00E1410A">
        <w:rPr>
          <w:rFonts w:eastAsia="Calibri" w:cs="Times New Roman"/>
          <w:sz w:val="24"/>
          <w:szCs w:val="24"/>
        </w:rPr>
        <w:t xml:space="preserve">. W przypadku wykorzystania formatu podpisu </w:t>
      </w:r>
      <w:proofErr w:type="spellStart"/>
      <w:r w:rsidRPr="00E1410A">
        <w:rPr>
          <w:rFonts w:eastAsia="Calibri" w:cs="Times New Roman"/>
          <w:sz w:val="24"/>
          <w:szCs w:val="24"/>
        </w:rPr>
        <w:t>XAdES</w:t>
      </w:r>
      <w:proofErr w:type="spellEnd"/>
      <w:r w:rsidRPr="00E1410A">
        <w:rPr>
          <w:rFonts w:eastAsia="Calibri" w:cs="Times New Roman"/>
          <w:sz w:val="24"/>
          <w:szCs w:val="24"/>
        </w:rPr>
        <w:t xml:space="preserve"> zewnętrzny plik z podpisem należy przekazać łącznie z podpisywanym dokumentem. W przeciwnym razie Zamawiający uzna taki dokument za niepodpisany.</w:t>
      </w:r>
    </w:p>
    <w:p w:rsidR="00312F81" w:rsidRPr="00E1410A" w:rsidRDefault="00312F81" w:rsidP="00313446">
      <w:pPr>
        <w:autoSpaceDE w:val="0"/>
        <w:autoSpaceDN w:val="0"/>
        <w:adjustRightInd w:val="0"/>
        <w:spacing w:after="0" w:line="360" w:lineRule="auto"/>
        <w:jc w:val="both"/>
        <w:rPr>
          <w:rFonts w:eastAsia="Calibri" w:cs="Times New Roman"/>
          <w:sz w:val="24"/>
          <w:szCs w:val="24"/>
        </w:rPr>
      </w:pPr>
    </w:p>
    <w:p w:rsidR="00312F81" w:rsidRPr="00E1410A" w:rsidRDefault="00312F81" w:rsidP="00313446">
      <w:pPr>
        <w:autoSpaceDE w:val="0"/>
        <w:autoSpaceDN w:val="0"/>
        <w:adjustRightInd w:val="0"/>
        <w:spacing w:after="0" w:line="360" w:lineRule="auto"/>
        <w:jc w:val="both"/>
        <w:rPr>
          <w:rFonts w:eastAsia="Calibri" w:cs="Times New Roman"/>
          <w:sz w:val="24"/>
          <w:szCs w:val="24"/>
        </w:rPr>
      </w:pPr>
      <w:r w:rsidRPr="00E1410A">
        <w:rPr>
          <w:rFonts w:eastAsia="Calibri" w:cs="Times New Roman"/>
          <w:b/>
          <w:bCs/>
          <w:sz w:val="24"/>
          <w:szCs w:val="24"/>
        </w:rPr>
        <w:t xml:space="preserve">16.21. </w:t>
      </w:r>
      <w:r w:rsidRPr="00E1410A">
        <w:rPr>
          <w:rFonts w:eastAsia="Calibri" w:cs="Times New Roman"/>
          <w:sz w:val="24"/>
          <w:szCs w:val="24"/>
        </w:rPr>
        <w:t>Zamawiający zaleca, aby nie wprowadzać jakichkolwiek zmian w plikach po podpisaniu co mogłoby skutkować naruszeniem integralności plików.</w:t>
      </w:r>
    </w:p>
    <w:p w:rsidR="00312F81" w:rsidRPr="00E1410A" w:rsidRDefault="00312F81" w:rsidP="00313446">
      <w:pPr>
        <w:autoSpaceDE w:val="0"/>
        <w:autoSpaceDN w:val="0"/>
        <w:adjustRightInd w:val="0"/>
        <w:spacing w:after="0" w:line="360" w:lineRule="auto"/>
        <w:jc w:val="both"/>
        <w:rPr>
          <w:rFonts w:eastAsia="Calibri" w:cs="Times New Roman"/>
          <w:sz w:val="24"/>
          <w:szCs w:val="24"/>
        </w:rPr>
      </w:pPr>
    </w:p>
    <w:p w:rsidR="00312F81" w:rsidRPr="00E1410A" w:rsidRDefault="00312F81" w:rsidP="00313446">
      <w:pPr>
        <w:autoSpaceDE w:val="0"/>
        <w:autoSpaceDN w:val="0"/>
        <w:adjustRightInd w:val="0"/>
        <w:spacing w:after="0" w:line="360" w:lineRule="auto"/>
        <w:jc w:val="both"/>
        <w:rPr>
          <w:rFonts w:eastAsia="Calibri" w:cs="Times New Roman"/>
          <w:sz w:val="24"/>
          <w:szCs w:val="24"/>
        </w:rPr>
      </w:pPr>
      <w:r w:rsidRPr="00E1410A">
        <w:rPr>
          <w:rFonts w:eastAsia="Calibri" w:cs="Times New Roman"/>
          <w:b/>
          <w:bCs/>
          <w:sz w:val="24"/>
          <w:szCs w:val="24"/>
        </w:rPr>
        <w:t>16.22</w:t>
      </w:r>
      <w:r w:rsidRPr="00E1410A">
        <w:rPr>
          <w:rFonts w:eastAsia="Calibri" w:cs="Times New Roman"/>
          <w:sz w:val="24"/>
          <w:szCs w:val="24"/>
        </w:rPr>
        <w:t>. Zamawiający rekomenduje wykorzystanie podpisu z kwalifikowanym znacznikiem czasu.</w:t>
      </w:r>
    </w:p>
    <w:p w:rsidR="00312F81" w:rsidRPr="00E1410A" w:rsidRDefault="00312F81" w:rsidP="00313446">
      <w:pPr>
        <w:autoSpaceDE w:val="0"/>
        <w:autoSpaceDN w:val="0"/>
        <w:adjustRightInd w:val="0"/>
        <w:spacing w:after="0" w:line="360" w:lineRule="auto"/>
        <w:jc w:val="both"/>
        <w:rPr>
          <w:rFonts w:eastAsia="Calibri" w:cs="Times New Roman"/>
          <w:b/>
          <w:bCs/>
          <w:sz w:val="24"/>
          <w:szCs w:val="24"/>
        </w:rPr>
      </w:pPr>
      <w:r w:rsidRPr="00E1410A">
        <w:rPr>
          <w:rFonts w:eastAsia="Calibri" w:cs="Times New Roman"/>
          <w:b/>
          <w:bCs/>
          <w:sz w:val="24"/>
          <w:szCs w:val="24"/>
        </w:rPr>
        <w:t>16.23</w:t>
      </w:r>
      <w:r w:rsidRPr="00E1410A">
        <w:rPr>
          <w:rFonts w:eastAsia="Calibri" w:cs="Times New Roman"/>
          <w:sz w:val="24"/>
          <w:szCs w:val="24"/>
        </w:rPr>
        <w:t xml:space="preserve">. Zgodnie z art. 18 ust. 3 ustawy </w:t>
      </w:r>
      <w:proofErr w:type="spellStart"/>
      <w:r w:rsidRPr="00E1410A">
        <w:rPr>
          <w:rFonts w:eastAsia="Calibri" w:cs="Times New Roman"/>
          <w:sz w:val="24"/>
          <w:szCs w:val="24"/>
        </w:rPr>
        <w:t>Pzp</w:t>
      </w:r>
      <w:proofErr w:type="spellEnd"/>
      <w:r w:rsidRPr="00E1410A">
        <w:rPr>
          <w:rFonts w:eastAsia="Calibri" w:cs="Times New Roman"/>
          <w:sz w:val="24"/>
          <w:szCs w:val="24"/>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Pr="00E1410A">
        <w:rPr>
          <w:rFonts w:eastAsia="Calibri" w:cs="Times New Roman"/>
          <w:b/>
          <w:bCs/>
          <w:sz w:val="24"/>
          <w:szCs w:val="24"/>
        </w:rPr>
        <w:t xml:space="preserve">Na platformie </w:t>
      </w:r>
      <w:r w:rsidRPr="00E1410A">
        <w:rPr>
          <w:rFonts w:eastAsia="Calibri" w:cs="Times New Roman"/>
          <w:sz w:val="24"/>
          <w:szCs w:val="24"/>
        </w:rPr>
        <w:t xml:space="preserve">w formularzu składania oferty </w:t>
      </w:r>
      <w:r w:rsidRPr="00E1410A">
        <w:rPr>
          <w:rFonts w:eastAsia="Calibri" w:cs="Times New Roman"/>
          <w:b/>
          <w:bCs/>
          <w:sz w:val="24"/>
          <w:szCs w:val="24"/>
        </w:rPr>
        <w:t>znajduje się miejsce wyznaczone do dołączenia części oferty stanowiącej</w:t>
      </w:r>
      <w:r w:rsidRPr="00E1410A">
        <w:rPr>
          <w:rFonts w:eastAsia="Calibri" w:cs="Times New Roman"/>
          <w:sz w:val="24"/>
          <w:szCs w:val="24"/>
        </w:rPr>
        <w:t xml:space="preserve"> </w:t>
      </w:r>
      <w:r w:rsidRPr="00E1410A">
        <w:rPr>
          <w:rFonts w:eastAsia="Calibri" w:cs="Times New Roman"/>
          <w:b/>
          <w:bCs/>
          <w:sz w:val="24"/>
          <w:szCs w:val="24"/>
        </w:rPr>
        <w:t>tajemnicę przedsiębiorstwa.</w:t>
      </w:r>
    </w:p>
    <w:p w:rsidR="00312F81" w:rsidRPr="00E1410A" w:rsidRDefault="00312F81" w:rsidP="00313446">
      <w:pPr>
        <w:autoSpaceDE w:val="0"/>
        <w:autoSpaceDN w:val="0"/>
        <w:adjustRightInd w:val="0"/>
        <w:spacing w:after="0" w:line="360" w:lineRule="auto"/>
        <w:jc w:val="both"/>
        <w:rPr>
          <w:rFonts w:eastAsia="Calibri" w:cs="Times New Roman"/>
          <w:sz w:val="24"/>
          <w:szCs w:val="24"/>
        </w:rPr>
      </w:pPr>
    </w:p>
    <w:p w:rsidR="00312F81" w:rsidRPr="00E1410A" w:rsidRDefault="00312F81" w:rsidP="00313446">
      <w:pPr>
        <w:autoSpaceDE w:val="0"/>
        <w:autoSpaceDN w:val="0"/>
        <w:adjustRightInd w:val="0"/>
        <w:spacing w:after="0" w:line="360" w:lineRule="auto"/>
        <w:jc w:val="both"/>
        <w:rPr>
          <w:rFonts w:eastAsia="Calibri" w:cs="Times New Roman"/>
          <w:sz w:val="24"/>
          <w:szCs w:val="24"/>
        </w:rPr>
      </w:pPr>
      <w:r w:rsidRPr="00E1410A">
        <w:rPr>
          <w:rFonts w:eastAsia="Calibri" w:cs="Times New Roman"/>
          <w:b/>
          <w:bCs/>
          <w:sz w:val="24"/>
          <w:szCs w:val="24"/>
        </w:rPr>
        <w:t>16.24</w:t>
      </w:r>
      <w:r w:rsidRPr="00E1410A">
        <w:rPr>
          <w:rFonts w:eastAsia="Calibri" w:cs="Times New Roman"/>
          <w:sz w:val="24"/>
          <w:szCs w:val="24"/>
        </w:rPr>
        <w:t xml:space="preserve">. Wykonawca, za pośrednictwem </w:t>
      </w:r>
      <w:hyperlink r:id="rId31" w:history="1">
        <w:r w:rsidRPr="00E1410A">
          <w:rPr>
            <w:rStyle w:val="Hipercze"/>
            <w:rFonts w:eastAsia="Calibri" w:cs="Times New Roman"/>
            <w:color w:val="auto"/>
            <w:sz w:val="24"/>
            <w:szCs w:val="24"/>
          </w:rPr>
          <w:t>https://platformazakupowa.pl</w:t>
        </w:r>
      </w:hyperlink>
      <w:r w:rsidRPr="00E1410A">
        <w:rPr>
          <w:rFonts w:eastAsia="Calibri" w:cs="Times New Roman"/>
          <w:sz w:val="24"/>
          <w:szCs w:val="24"/>
        </w:rPr>
        <w:t xml:space="preserve"> może przed upływem terminu składania ofert wycofać ofertę. Sposób dokonywania wycofania oferty zamieszczono w instrukcji zamieszczonej na stronie internetowej pod adresem: </w:t>
      </w:r>
      <w:hyperlink r:id="rId32" w:history="1">
        <w:r w:rsidRPr="00E1410A">
          <w:rPr>
            <w:rStyle w:val="Hipercze"/>
            <w:rFonts w:eastAsia="Calibri" w:cs="Times New Roman"/>
            <w:color w:val="auto"/>
            <w:sz w:val="24"/>
            <w:szCs w:val="24"/>
          </w:rPr>
          <w:t>https://platformazakupowa.pl/strona/45-instrukcje</w:t>
        </w:r>
      </w:hyperlink>
      <w:r w:rsidRPr="00E1410A">
        <w:rPr>
          <w:rFonts w:eastAsia="Calibri" w:cs="Times New Roman"/>
          <w:sz w:val="24"/>
          <w:szCs w:val="24"/>
        </w:rPr>
        <w:t>.</w:t>
      </w:r>
    </w:p>
    <w:p w:rsidR="00312F81" w:rsidRPr="00E1410A" w:rsidRDefault="00312F81" w:rsidP="00313446">
      <w:pPr>
        <w:autoSpaceDE w:val="0"/>
        <w:autoSpaceDN w:val="0"/>
        <w:adjustRightInd w:val="0"/>
        <w:spacing w:after="0" w:line="360" w:lineRule="auto"/>
        <w:jc w:val="both"/>
        <w:rPr>
          <w:rFonts w:eastAsia="Calibri" w:cs="Times New Roman"/>
          <w:sz w:val="24"/>
          <w:szCs w:val="24"/>
        </w:rPr>
      </w:pPr>
    </w:p>
    <w:p w:rsidR="00312F81" w:rsidRPr="00E1410A" w:rsidRDefault="00312F81" w:rsidP="00313446">
      <w:pPr>
        <w:autoSpaceDE w:val="0"/>
        <w:autoSpaceDN w:val="0"/>
        <w:adjustRightInd w:val="0"/>
        <w:spacing w:after="0" w:line="360" w:lineRule="auto"/>
        <w:jc w:val="both"/>
        <w:rPr>
          <w:rFonts w:eastAsia="Calibri" w:cs="Times New Roman"/>
          <w:sz w:val="24"/>
          <w:szCs w:val="24"/>
        </w:rPr>
      </w:pPr>
      <w:r w:rsidRPr="00E1410A">
        <w:rPr>
          <w:rFonts w:eastAsia="Calibri" w:cs="Times New Roman"/>
          <w:b/>
          <w:bCs/>
          <w:sz w:val="24"/>
          <w:szCs w:val="24"/>
        </w:rPr>
        <w:lastRenderedPageBreak/>
        <w:t>16.25</w:t>
      </w:r>
      <w:r w:rsidRPr="00E1410A">
        <w:rPr>
          <w:rFonts w:eastAsia="Calibri" w:cs="Times New Roman"/>
          <w:sz w:val="24"/>
          <w:szCs w:val="24"/>
        </w:rPr>
        <w:t>. Dokumenty i oświadczenia składane przez Wykonawcę powinny być w języku polskim. W przypadku załączenia dokumentów sporządzonych w innym języku niż dopuszczony, wykonawca zobowiązany jest załączyć tłumaczenie na język polski.</w:t>
      </w:r>
    </w:p>
    <w:p w:rsidR="00312F81" w:rsidRPr="00E1410A" w:rsidRDefault="00312F81" w:rsidP="00313446">
      <w:pPr>
        <w:autoSpaceDE w:val="0"/>
        <w:autoSpaceDN w:val="0"/>
        <w:adjustRightInd w:val="0"/>
        <w:spacing w:after="0" w:line="360" w:lineRule="auto"/>
        <w:jc w:val="both"/>
        <w:rPr>
          <w:rFonts w:eastAsia="Calibri" w:cs="Times New Roman"/>
          <w:b/>
          <w:bCs/>
          <w:sz w:val="24"/>
          <w:szCs w:val="24"/>
        </w:rPr>
      </w:pPr>
    </w:p>
    <w:p w:rsidR="00312F81" w:rsidRPr="00E1410A" w:rsidRDefault="00312F81" w:rsidP="00313446">
      <w:pPr>
        <w:shd w:val="clear" w:color="auto" w:fill="D0CECE" w:themeFill="background2" w:themeFillShade="E6"/>
        <w:spacing w:after="0" w:line="360" w:lineRule="auto"/>
        <w:jc w:val="both"/>
        <w:rPr>
          <w:rFonts w:cs="Times New Roman"/>
          <w:b/>
          <w:sz w:val="24"/>
          <w:szCs w:val="24"/>
        </w:rPr>
      </w:pPr>
      <w:r w:rsidRPr="00E1410A">
        <w:rPr>
          <w:rFonts w:cs="Times New Roman"/>
          <w:b/>
          <w:sz w:val="24"/>
          <w:szCs w:val="24"/>
        </w:rPr>
        <w:t>Rozdział 17. Wyjaśnienie treści SWZ.</w:t>
      </w:r>
    </w:p>
    <w:p w:rsidR="00312F81" w:rsidRPr="00E1410A" w:rsidRDefault="00312F81" w:rsidP="00313446">
      <w:pPr>
        <w:pStyle w:val="Default"/>
        <w:spacing w:line="360" w:lineRule="auto"/>
        <w:jc w:val="both"/>
        <w:rPr>
          <w:rFonts w:asciiTheme="minorHAnsi" w:hAnsiTheme="minorHAnsi"/>
          <w:bCs/>
          <w:color w:val="auto"/>
          <w:kern w:val="3"/>
          <w:shd w:val="clear" w:color="auto" w:fill="C0C0C0"/>
          <w:lang w:eastAsia="zh-CN"/>
        </w:rPr>
      </w:pPr>
    </w:p>
    <w:p w:rsidR="00312F81" w:rsidRPr="00E1410A" w:rsidRDefault="00312F81" w:rsidP="00313446">
      <w:pPr>
        <w:spacing w:after="0" w:line="360" w:lineRule="auto"/>
        <w:jc w:val="both"/>
        <w:rPr>
          <w:rFonts w:eastAsia="Times New Roman" w:cs="Times New Roman"/>
          <w:sz w:val="24"/>
          <w:szCs w:val="24"/>
          <w:lang w:eastAsia="pl-PL"/>
        </w:rPr>
      </w:pPr>
      <w:r w:rsidRPr="00E1410A">
        <w:rPr>
          <w:rFonts w:eastAsia="Times New Roman" w:cs="Times New Roman"/>
          <w:b/>
          <w:sz w:val="24"/>
          <w:szCs w:val="24"/>
          <w:lang w:eastAsia="pl-PL"/>
        </w:rPr>
        <w:t>17.1.</w:t>
      </w:r>
      <w:r w:rsidRPr="00E1410A">
        <w:rPr>
          <w:rFonts w:eastAsia="Times New Roman" w:cs="Times New Roman"/>
          <w:sz w:val="24"/>
          <w:szCs w:val="24"/>
          <w:lang w:eastAsia="pl-PL"/>
        </w:rPr>
        <w:t xml:space="preserve"> Wykonawca może zwrócić się do Zamawiającego z wnioskiem o wyjaśnienie treści SWZ.</w:t>
      </w:r>
    </w:p>
    <w:p w:rsidR="00312F81" w:rsidRPr="00E1410A" w:rsidRDefault="00312F81" w:rsidP="00313446">
      <w:pPr>
        <w:spacing w:after="0" w:line="360" w:lineRule="auto"/>
        <w:jc w:val="both"/>
        <w:rPr>
          <w:rFonts w:eastAsia="Times New Roman" w:cs="Times New Roman"/>
          <w:sz w:val="24"/>
          <w:szCs w:val="24"/>
          <w:lang w:eastAsia="pl-PL"/>
        </w:rPr>
      </w:pPr>
      <w:r w:rsidRPr="00E1410A">
        <w:rPr>
          <w:rFonts w:eastAsia="Times New Roman" w:cs="Times New Roman"/>
          <w:b/>
          <w:sz w:val="24"/>
          <w:szCs w:val="24"/>
          <w:lang w:eastAsia="pl-PL"/>
        </w:rPr>
        <w:t>17.2.</w:t>
      </w:r>
      <w:r w:rsidRPr="00E1410A">
        <w:rPr>
          <w:rFonts w:eastAsia="Times New Roman" w:cs="Times New Roman"/>
          <w:sz w:val="24"/>
          <w:szCs w:val="24"/>
          <w:lang w:eastAsia="pl-PL"/>
        </w:rPr>
        <w:t xml:space="preserve"> Wniosek o wyjaśnienie treści SWZ należy przekazać Zamawiającemu poprzez środki komunikacji elektronicznej w sposób określony w Rozdziale 16 SWZ.</w:t>
      </w:r>
    </w:p>
    <w:p w:rsidR="00312F81" w:rsidRPr="00E1410A" w:rsidRDefault="00312F81" w:rsidP="00313446">
      <w:pPr>
        <w:spacing w:after="0" w:line="360" w:lineRule="auto"/>
        <w:jc w:val="both"/>
        <w:rPr>
          <w:rFonts w:eastAsia="Times New Roman" w:cs="Times New Roman"/>
          <w:sz w:val="24"/>
          <w:szCs w:val="24"/>
          <w:lang w:eastAsia="pl-PL"/>
        </w:rPr>
      </w:pPr>
    </w:p>
    <w:p w:rsidR="00312F81" w:rsidRPr="00E1410A" w:rsidRDefault="00312F81" w:rsidP="00313446">
      <w:pPr>
        <w:spacing w:after="0" w:line="360" w:lineRule="auto"/>
        <w:jc w:val="both"/>
        <w:rPr>
          <w:rFonts w:eastAsia="Times New Roman" w:cs="Times New Roman"/>
          <w:sz w:val="24"/>
          <w:szCs w:val="24"/>
          <w:lang w:eastAsia="pl-PL"/>
        </w:rPr>
      </w:pPr>
      <w:r w:rsidRPr="00E1410A">
        <w:rPr>
          <w:rFonts w:eastAsia="Times New Roman" w:cs="Times New Roman"/>
          <w:b/>
          <w:sz w:val="24"/>
          <w:szCs w:val="24"/>
          <w:lang w:eastAsia="pl-PL"/>
        </w:rPr>
        <w:t>17.3.</w:t>
      </w:r>
      <w:r w:rsidRPr="00E1410A">
        <w:rPr>
          <w:rFonts w:eastAsia="Times New Roman" w:cs="Times New Roman"/>
          <w:sz w:val="24"/>
          <w:szCs w:val="24"/>
          <w:lang w:eastAsia="pl-PL"/>
        </w:rPr>
        <w:t xml:space="preserve"> 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ofert.</w:t>
      </w:r>
    </w:p>
    <w:p w:rsidR="00312F81" w:rsidRPr="00E1410A" w:rsidRDefault="00312F81" w:rsidP="00313446">
      <w:pPr>
        <w:spacing w:after="0" w:line="360" w:lineRule="auto"/>
        <w:jc w:val="both"/>
        <w:rPr>
          <w:rFonts w:eastAsia="Times New Roman" w:cs="Times New Roman"/>
          <w:sz w:val="24"/>
          <w:szCs w:val="24"/>
          <w:lang w:eastAsia="pl-PL"/>
        </w:rPr>
      </w:pPr>
    </w:p>
    <w:p w:rsidR="00312F81" w:rsidRPr="00E1410A" w:rsidRDefault="00312F81" w:rsidP="00313446">
      <w:pPr>
        <w:spacing w:after="0" w:line="360" w:lineRule="auto"/>
        <w:jc w:val="both"/>
        <w:rPr>
          <w:rFonts w:eastAsia="Times New Roman" w:cs="Times New Roman"/>
          <w:sz w:val="24"/>
          <w:szCs w:val="24"/>
          <w:lang w:eastAsia="pl-PL"/>
        </w:rPr>
      </w:pPr>
      <w:r w:rsidRPr="00E1410A">
        <w:rPr>
          <w:rFonts w:eastAsia="Times New Roman" w:cs="Times New Roman"/>
          <w:b/>
          <w:sz w:val="24"/>
          <w:szCs w:val="24"/>
          <w:lang w:eastAsia="pl-PL"/>
        </w:rPr>
        <w:t>17.4.</w:t>
      </w:r>
      <w:r w:rsidRPr="00E1410A">
        <w:rPr>
          <w:rFonts w:eastAsia="Times New Roman" w:cs="Times New Roman"/>
          <w:sz w:val="24"/>
          <w:szCs w:val="24"/>
          <w:lang w:eastAsia="pl-PL"/>
        </w:rPr>
        <w:t xml:space="preserve"> Jeżeli Zamawiający nie udzieli wyjaśnień w terminach, o których mowa w pkt. 17.3, przedłuża termin składania ofert o czas niezbędny do zapoznania się wszystkich zainteresowanych wykonawców z wyjaśnieniami niezbędnymi do należytego przygotowania i złożenia ofert.</w:t>
      </w:r>
    </w:p>
    <w:p w:rsidR="00312F81" w:rsidRPr="00E1410A" w:rsidRDefault="00312F81" w:rsidP="00313446">
      <w:pPr>
        <w:spacing w:after="0" w:line="360" w:lineRule="auto"/>
        <w:jc w:val="both"/>
        <w:rPr>
          <w:rFonts w:eastAsia="Times New Roman" w:cs="Times New Roman"/>
          <w:sz w:val="24"/>
          <w:szCs w:val="24"/>
          <w:lang w:eastAsia="pl-PL"/>
        </w:rPr>
      </w:pPr>
    </w:p>
    <w:p w:rsidR="00312F81" w:rsidRPr="00E1410A" w:rsidRDefault="00312F81" w:rsidP="00313446">
      <w:pPr>
        <w:spacing w:after="0" w:line="360" w:lineRule="auto"/>
        <w:jc w:val="both"/>
        <w:rPr>
          <w:rFonts w:eastAsia="Times New Roman" w:cs="Times New Roman"/>
          <w:sz w:val="24"/>
          <w:szCs w:val="24"/>
          <w:lang w:eastAsia="pl-PL"/>
        </w:rPr>
      </w:pPr>
      <w:r w:rsidRPr="00E1410A">
        <w:rPr>
          <w:rFonts w:eastAsia="Times New Roman" w:cs="Times New Roman"/>
          <w:b/>
          <w:sz w:val="24"/>
          <w:szCs w:val="24"/>
          <w:lang w:eastAsia="pl-PL"/>
        </w:rPr>
        <w:t>17.5.</w:t>
      </w:r>
      <w:r w:rsidRPr="00E1410A">
        <w:rPr>
          <w:rFonts w:eastAsia="Times New Roman" w:cs="Times New Roman"/>
          <w:sz w:val="24"/>
          <w:szCs w:val="24"/>
          <w:lang w:eastAsia="pl-PL"/>
        </w:rPr>
        <w:t xml:space="preserve"> Przedłużenie terminu składania ofert nie wpływa na bieg terminu składania wniosku o wyjaśnienie treści SWZ</w:t>
      </w:r>
    </w:p>
    <w:p w:rsidR="00312F81" w:rsidRPr="00E1410A" w:rsidRDefault="00312F81" w:rsidP="00313446">
      <w:pPr>
        <w:spacing w:after="0" w:line="360" w:lineRule="auto"/>
        <w:jc w:val="both"/>
        <w:rPr>
          <w:rFonts w:eastAsia="Times New Roman" w:cs="Times New Roman"/>
          <w:sz w:val="24"/>
          <w:szCs w:val="24"/>
          <w:lang w:eastAsia="pl-PL"/>
        </w:rPr>
      </w:pPr>
    </w:p>
    <w:p w:rsidR="00312F81" w:rsidRPr="00E1410A" w:rsidRDefault="00312F81" w:rsidP="00313446">
      <w:pPr>
        <w:spacing w:after="0" w:line="360" w:lineRule="auto"/>
        <w:jc w:val="both"/>
        <w:rPr>
          <w:rFonts w:eastAsia="Times New Roman" w:cs="Times New Roman"/>
          <w:sz w:val="24"/>
          <w:szCs w:val="24"/>
          <w:lang w:eastAsia="pl-PL"/>
        </w:rPr>
      </w:pPr>
      <w:r w:rsidRPr="00E1410A">
        <w:rPr>
          <w:rFonts w:eastAsia="Times New Roman" w:cs="Times New Roman"/>
          <w:b/>
          <w:sz w:val="24"/>
          <w:szCs w:val="24"/>
          <w:lang w:eastAsia="pl-PL"/>
        </w:rPr>
        <w:t>17.6.</w:t>
      </w:r>
      <w:r w:rsidRPr="00E1410A">
        <w:rPr>
          <w:rFonts w:eastAsia="Times New Roman" w:cs="Times New Roman"/>
          <w:sz w:val="24"/>
          <w:szCs w:val="24"/>
          <w:lang w:eastAsia="pl-PL"/>
        </w:rPr>
        <w:t xml:space="preserve"> W przypadku gdy wniosek o wyjaśnienie treści SWZ nie wpłynął w terminie, o którym mowa w pkt. 17.3, Zamawiający nie ma obowiązku udzielania wyjaśnień SWZ oraz obowiązku przedłużenia terminu składania ofert.</w:t>
      </w:r>
    </w:p>
    <w:p w:rsidR="00312F81" w:rsidRPr="00E1410A" w:rsidRDefault="00312F81" w:rsidP="00313446">
      <w:pPr>
        <w:spacing w:after="0" w:line="360" w:lineRule="auto"/>
        <w:jc w:val="both"/>
        <w:rPr>
          <w:rFonts w:eastAsia="Times New Roman" w:cs="Times New Roman"/>
          <w:sz w:val="24"/>
          <w:szCs w:val="24"/>
          <w:lang w:eastAsia="pl-PL"/>
        </w:rPr>
      </w:pPr>
    </w:p>
    <w:p w:rsidR="00312F81" w:rsidRPr="00E1410A" w:rsidRDefault="00312F81" w:rsidP="00313446">
      <w:pPr>
        <w:spacing w:after="0" w:line="360" w:lineRule="auto"/>
        <w:jc w:val="both"/>
        <w:rPr>
          <w:rFonts w:eastAsia="Times New Roman" w:cs="Times New Roman"/>
          <w:sz w:val="24"/>
          <w:szCs w:val="24"/>
          <w:lang w:eastAsia="pl-PL"/>
        </w:rPr>
      </w:pPr>
      <w:r w:rsidRPr="00E1410A">
        <w:rPr>
          <w:rFonts w:eastAsia="Times New Roman" w:cs="Times New Roman"/>
          <w:b/>
          <w:sz w:val="24"/>
          <w:szCs w:val="24"/>
          <w:lang w:eastAsia="pl-PL"/>
        </w:rPr>
        <w:t>17.7.</w:t>
      </w:r>
      <w:r w:rsidRPr="00E1410A">
        <w:rPr>
          <w:rFonts w:eastAsia="Times New Roman" w:cs="Times New Roman"/>
          <w:sz w:val="24"/>
          <w:szCs w:val="24"/>
          <w:lang w:eastAsia="pl-PL"/>
        </w:rPr>
        <w:t xml:space="preserve"> Treść zapytań wraz z wyjaśnieniami Zamawiający udostępnia, bez ujawniania źródła zapytania, na platformie przetargowej.</w:t>
      </w:r>
    </w:p>
    <w:p w:rsidR="00312F81" w:rsidRPr="00E1410A" w:rsidRDefault="00312F81" w:rsidP="00313446">
      <w:pPr>
        <w:spacing w:after="0" w:line="360" w:lineRule="auto"/>
        <w:jc w:val="both"/>
        <w:rPr>
          <w:rFonts w:eastAsia="Times New Roman" w:cs="Times New Roman"/>
          <w:sz w:val="24"/>
          <w:szCs w:val="24"/>
          <w:lang w:eastAsia="pl-PL"/>
        </w:rPr>
      </w:pPr>
    </w:p>
    <w:p w:rsidR="00312F81" w:rsidRPr="00E1410A" w:rsidRDefault="00312F81" w:rsidP="00313446">
      <w:pPr>
        <w:spacing w:after="0" w:line="360" w:lineRule="auto"/>
        <w:jc w:val="both"/>
        <w:rPr>
          <w:rFonts w:eastAsia="Times New Roman" w:cs="Times New Roman"/>
          <w:sz w:val="24"/>
          <w:szCs w:val="24"/>
          <w:lang w:eastAsia="pl-PL"/>
        </w:rPr>
      </w:pPr>
      <w:r w:rsidRPr="00E1410A">
        <w:rPr>
          <w:rFonts w:eastAsia="Times New Roman" w:cs="Times New Roman"/>
          <w:b/>
          <w:sz w:val="24"/>
          <w:szCs w:val="24"/>
          <w:lang w:eastAsia="pl-PL"/>
        </w:rPr>
        <w:lastRenderedPageBreak/>
        <w:t>17.8.</w:t>
      </w:r>
      <w:r w:rsidRPr="00E1410A">
        <w:rPr>
          <w:rFonts w:eastAsia="Times New Roman" w:cs="Times New Roman"/>
          <w:sz w:val="24"/>
          <w:szCs w:val="24"/>
          <w:lang w:eastAsia="pl-PL"/>
        </w:rPr>
        <w:t xml:space="preserve"> Zamawiający może zwołać zebranie wszystkich wykonawców, w celu wyjaśnienia treści SWZ. Informację o terminie zebrania Zamawiający udostępni na stronie internetowej prowadzonego postępowania.</w:t>
      </w:r>
    </w:p>
    <w:p w:rsidR="00312F81" w:rsidRPr="00E1410A" w:rsidRDefault="00312F81" w:rsidP="00313446">
      <w:pPr>
        <w:spacing w:after="0" w:line="360" w:lineRule="auto"/>
        <w:jc w:val="both"/>
        <w:rPr>
          <w:rFonts w:eastAsia="Times New Roman" w:cs="Times New Roman"/>
          <w:sz w:val="24"/>
          <w:szCs w:val="24"/>
          <w:lang w:eastAsia="pl-PL"/>
        </w:rPr>
      </w:pPr>
    </w:p>
    <w:p w:rsidR="00312F81" w:rsidRPr="00E1410A" w:rsidRDefault="00312F81" w:rsidP="00313446">
      <w:pPr>
        <w:spacing w:after="0" w:line="360" w:lineRule="auto"/>
        <w:jc w:val="both"/>
        <w:rPr>
          <w:rFonts w:eastAsia="Times New Roman" w:cs="Times New Roman"/>
          <w:sz w:val="24"/>
          <w:szCs w:val="24"/>
          <w:lang w:eastAsia="pl-PL"/>
        </w:rPr>
      </w:pPr>
      <w:r w:rsidRPr="00E1410A">
        <w:rPr>
          <w:rFonts w:eastAsia="Times New Roman" w:cs="Times New Roman"/>
          <w:b/>
          <w:sz w:val="24"/>
          <w:szCs w:val="24"/>
          <w:lang w:eastAsia="pl-PL"/>
        </w:rPr>
        <w:t>17.9.</w:t>
      </w:r>
      <w:r w:rsidRPr="00E1410A">
        <w:rPr>
          <w:rFonts w:eastAsia="Times New Roman" w:cs="Times New Roman"/>
          <w:sz w:val="24"/>
          <w:szCs w:val="24"/>
          <w:lang w:eastAsia="pl-PL"/>
        </w:rPr>
        <w:t xml:space="preserve"> Dokonaną zmianę treści SWZ Zamawiający udostępnia na platformie przetargowej, o której mowa w Rozdziale 2 SWZ.</w:t>
      </w:r>
    </w:p>
    <w:p w:rsidR="00312F81" w:rsidRPr="00E1410A" w:rsidRDefault="00312F81" w:rsidP="00313446">
      <w:pPr>
        <w:spacing w:after="0" w:line="360" w:lineRule="auto"/>
        <w:jc w:val="both"/>
        <w:rPr>
          <w:rFonts w:eastAsia="Times New Roman" w:cs="Times New Roman"/>
          <w:sz w:val="24"/>
          <w:szCs w:val="24"/>
          <w:lang w:eastAsia="pl-PL"/>
        </w:rPr>
      </w:pPr>
    </w:p>
    <w:p w:rsidR="00312F81" w:rsidRPr="00E1410A" w:rsidRDefault="00312F81" w:rsidP="00313446">
      <w:pPr>
        <w:spacing w:after="0" w:line="360" w:lineRule="auto"/>
        <w:jc w:val="both"/>
        <w:rPr>
          <w:rFonts w:eastAsia="Times New Roman" w:cs="Times New Roman"/>
          <w:sz w:val="24"/>
          <w:szCs w:val="24"/>
          <w:lang w:eastAsia="pl-PL"/>
        </w:rPr>
      </w:pPr>
      <w:r w:rsidRPr="00E1410A">
        <w:rPr>
          <w:rFonts w:eastAsia="Times New Roman" w:cs="Times New Roman"/>
          <w:b/>
          <w:sz w:val="24"/>
          <w:szCs w:val="24"/>
          <w:lang w:eastAsia="pl-PL"/>
        </w:rPr>
        <w:t>17.10.</w:t>
      </w:r>
      <w:r w:rsidRPr="00E1410A">
        <w:rPr>
          <w:rFonts w:eastAsia="Times New Roman" w:cs="Times New Roman"/>
          <w:sz w:val="24"/>
          <w:szCs w:val="24"/>
          <w:lang w:eastAsia="pl-PL"/>
        </w:rPr>
        <w:t xml:space="preserve"> W przypadku gdy zmiana treści SWZ prowadzi do zmiany treści ogłoszenia o zamówieniu, Zamawiający przekazuje Urzędowi Publikacji Unii Europejskiej ogłoszenie, o którym mowa w art. 90 ust. 1 </w:t>
      </w:r>
      <w:proofErr w:type="spellStart"/>
      <w:r w:rsidRPr="00E1410A">
        <w:rPr>
          <w:rFonts w:eastAsia="Times New Roman" w:cs="Times New Roman"/>
          <w:sz w:val="24"/>
          <w:szCs w:val="24"/>
          <w:lang w:eastAsia="pl-PL"/>
        </w:rPr>
        <w:t>Pzp</w:t>
      </w:r>
      <w:proofErr w:type="spellEnd"/>
      <w:r w:rsidRPr="00E1410A">
        <w:rPr>
          <w:rFonts w:eastAsia="Times New Roman" w:cs="Times New Roman"/>
          <w:sz w:val="24"/>
          <w:szCs w:val="24"/>
          <w:lang w:eastAsia="pl-PL"/>
        </w:rPr>
        <w:t>.</w:t>
      </w:r>
    </w:p>
    <w:p w:rsidR="00312F81" w:rsidRPr="00E1410A" w:rsidRDefault="00312F81" w:rsidP="00313446">
      <w:pPr>
        <w:pStyle w:val="Default"/>
        <w:spacing w:line="360" w:lineRule="auto"/>
        <w:jc w:val="both"/>
        <w:rPr>
          <w:rFonts w:asciiTheme="minorHAnsi" w:hAnsiTheme="minorHAnsi"/>
          <w:bCs/>
          <w:color w:val="auto"/>
          <w:kern w:val="3"/>
          <w:shd w:val="clear" w:color="auto" w:fill="C0C0C0"/>
          <w:lang w:eastAsia="zh-CN"/>
        </w:rPr>
      </w:pPr>
    </w:p>
    <w:p w:rsidR="00312F81" w:rsidRPr="00E1410A" w:rsidRDefault="00312F81" w:rsidP="00313446">
      <w:pPr>
        <w:shd w:val="clear" w:color="auto" w:fill="D0CECE" w:themeFill="background2" w:themeFillShade="E6"/>
        <w:spacing w:after="0" w:line="360" w:lineRule="auto"/>
        <w:jc w:val="both"/>
        <w:rPr>
          <w:rFonts w:cs="Times New Roman"/>
          <w:b/>
          <w:sz w:val="24"/>
          <w:szCs w:val="24"/>
        </w:rPr>
      </w:pPr>
      <w:r w:rsidRPr="00E1410A">
        <w:rPr>
          <w:rFonts w:cs="Times New Roman"/>
          <w:b/>
          <w:sz w:val="24"/>
          <w:szCs w:val="24"/>
        </w:rPr>
        <w:t>Rozdział 18. Termin związania ofertą.</w:t>
      </w:r>
    </w:p>
    <w:p w:rsidR="00312F81" w:rsidRPr="00E1410A" w:rsidRDefault="00312F81" w:rsidP="00313446">
      <w:pPr>
        <w:pStyle w:val="Default"/>
        <w:spacing w:line="360" w:lineRule="auto"/>
        <w:jc w:val="both"/>
        <w:rPr>
          <w:rFonts w:asciiTheme="minorHAnsi" w:hAnsiTheme="minorHAnsi"/>
          <w:bCs/>
          <w:color w:val="auto"/>
          <w:kern w:val="3"/>
          <w:shd w:val="clear" w:color="auto" w:fill="C0C0C0"/>
          <w:lang w:eastAsia="zh-CN"/>
        </w:rPr>
      </w:pPr>
    </w:p>
    <w:p w:rsidR="00312F81" w:rsidRPr="00E1410A" w:rsidRDefault="00312F81" w:rsidP="00313446">
      <w:pPr>
        <w:spacing w:after="0" w:line="360" w:lineRule="auto"/>
        <w:jc w:val="both"/>
        <w:rPr>
          <w:rFonts w:eastAsia="Times New Roman" w:cs="Times New Roman"/>
          <w:sz w:val="24"/>
          <w:szCs w:val="24"/>
          <w:lang w:eastAsia="pl-PL"/>
        </w:rPr>
      </w:pPr>
      <w:r w:rsidRPr="00E1410A">
        <w:rPr>
          <w:rFonts w:eastAsia="Times New Roman" w:cs="Times New Roman"/>
          <w:b/>
          <w:sz w:val="24"/>
          <w:szCs w:val="24"/>
          <w:lang w:eastAsia="pl-PL"/>
        </w:rPr>
        <w:t>18.1.</w:t>
      </w:r>
      <w:r w:rsidRPr="00E1410A">
        <w:rPr>
          <w:rFonts w:eastAsia="Times New Roman" w:cs="Times New Roman"/>
          <w:sz w:val="24"/>
          <w:szCs w:val="24"/>
          <w:lang w:eastAsia="pl-PL"/>
        </w:rPr>
        <w:t xml:space="preserve"> Wykonawca jest związany ofertą do dnia </w:t>
      </w:r>
      <w:r w:rsidR="00BC24E8">
        <w:rPr>
          <w:rFonts w:eastAsia="Times New Roman" w:cs="Times New Roman"/>
          <w:sz w:val="24"/>
          <w:szCs w:val="24"/>
          <w:lang w:eastAsia="pl-PL"/>
        </w:rPr>
        <w:t>24.10.</w:t>
      </w:r>
      <w:r w:rsidRPr="00E1410A">
        <w:rPr>
          <w:rFonts w:eastAsia="Times New Roman" w:cs="Times New Roman"/>
          <w:sz w:val="24"/>
          <w:szCs w:val="24"/>
          <w:lang w:eastAsia="pl-PL"/>
        </w:rPr>
        <w:t>2023 r. przy czym pierwszym dniem terminu związania ofertą jest dzień, w którym upływa termin składania ofert.</w:t>
      </w:r>
    </w:p>
    <w:p w:rsidR="00312F81" w:rsidRPr="00E1410A" w:rsidRDefault="00312F81" w:rsidP="00313446">
      <w:pPr>
        <w:spacing w:after="0" w:line="360" w:lineRule="auto"/>
        <w:jc w:val="both"/>
        <w:rPr>
          <w:rFonts w:eastAsia="Times New Roman" w:cs="Times New Roman"/>
          <w:sz w:val="24"/>
          <w:szCs w:val="24"/>
          <w:lang w:eastAsia="pl-PL"/>
        </w:rPr>
      </w:pPr>
    </w:p>
    <w:p w:rsidR="00312F81" w:rsidRPr="00E1410A" w:rsidRDefault="00312F81" w:rsidP="00313446">
      <w:pPr>
        <w:spacing w:after="0" w:line="360" w:lineRule="auto"/>
        <w:jc w:val="both"/>
        <w:rPr>
          <w:rFonts w:eastAsia="Times New Roman" w:cs="Times New Roman"/>
          <w:sz w:val="24"/>
          <w:szCs w:val="24"/>
          <w:lang w:eastAsia="pl-PL"/>
        </w:rPr>
      </w:pPr>
      <w:r w:rsidRPr="00E1410A">
        <w:rPr>
          <w:rFonts w:eastAsia="Times New Roman" w:cs="Times New Roman"/>
          <w:b/>
          <w:sz w:val="24"/>
          <w:szCs w:val="24"/>
          <w:lang w:eastAsia="pl-PL"/>
        </w:rPr>
        <w:t>18.2.</w:t>
      </w:r>
      <w:r w:rsidRPr="00E1410A">
        <w:rPr>
          <w:rFonts w:eastAsia="Times New Roman" w:cs="Times New Roman"/>
          <w:sz w:val="24"/>
          <w:szCs w:val="24"/>
          <w:lang w:eastAsia="pl-PL"/>
        </w:rPr>
        <w:t xml:space="preserve"> W przypadku, gdy wybór najkorzystniejszej oferty nie nastąpi przed upływem terminu związania ofertą określonego w pkt. 18.1, Zamawiający przed upływem terminu związania ofertą, zwraca się jednokrotnie do Wykonawców o wyrażenie zgody na przedłużenie tego terminu o wskazywany przez niego okres, nie dłuższy niż 30 dni.</w:t>
      </w:r>
    </w:p>
    <w:p w:rsidR="00312F81" w:rsidRPr="00E1410A" w:rsidRDefault="00312F81" w:rsidP="00313446">
      <w:pPr>
        <w:spacing w:after="0" w:line="360" w:lineRule="auto"/>
        <w:jc w:val="both"/>
        <w:rPr>
          <w:rFonts w:eastAsia="Times New Roman" w:cs="Times New Roman"/>
          <w:sz w:val="24"/>
          <w:szCs w:val="24"/>
          <w:lang w:eastAsia="pl-PL"/>
        </w:rPr>
      </w:pPr>
    </w:p>
    <w:p w:rsidR="00312F81" w:rsidRPr="00E1410A" w:rsidRDefault="00312F81" w:rsidP="00313446">
      <w:pPr>
        <w:spacing w:after="0" w:line="360" w:lineRule="auto"/>
        <w:jc w:val="both"/>
        <w:rPr>
          <w:rFonts w:eastAsia="Times New Roman" w:cs="Times New Roman"/>
          <w:sz w:val="24"/>
          <w:szCs w:val="24"/>
          <w:lang w:eastAsia="pl-PL"/>
        </w:rPr>
      </w:pPr>
      <w:r w:rsidRPr="00E1410A">
        <w:rPr>
          <w:rFonts w:eastAsia="Times New Roman" w:cs="Times New Roman"/>
          <w:b/>
          <w:sz w:val="24"/>
          <w:szCs w:val="24"/>
          <w:lang w:eastAsia="pl-PL"/>
        </w:rPr>
        <w:t>18.3.</w:t>
      </w:r>
      <w:r w:rsidRPr="00E1410A">
        <w:rPr>
          <w:rFonts w:eastAsia="Times New Roman" w:cs="Times New Roman"/>
          <w:sz w:val="24"/>
          <w:szCs w:val="24"/>
          <w:lang w:eastAsia="pl-PL"/>
        </w:rPr>
        <w:t xml:space="preserve"> Przedłużenie terminu związania ofertą, o którym mowa w pkt. 18.2, wymaga złożenia przez wykonawcę, za pośrednictwem środków komunikacji elektronicznej wskazanych w Rozdziale 16, pisemnego oświadczenia o wyrażeniu zgody na przedłużenie terminu związania ofertą.</w:t>
      </w:r>
    </w:p>
    <w:p w:rsidR="00312F81" w:rsidRPr="00E1410A" w:rsidRDefault="00312F81" w:rsidP="00313446">
      <w:pPr>
        <w:spacing w:after="0" w:line="360" w:lineRule="auto"/>
        <w:jc w:val="both"/>
        <w:rPr>
          <w:rFonts w:eastAsia="Times New Roman" w:cs="Times New Roman"/>
          <w:sz w:val="24"/>
          <w:szCs w:val="24"/>
          <w:lang w:eastAsia="pl-PL"/>
        </w:rPr>
      </w:pPr>
    </w:p>
    <w:p w:rsidR="00312F81" w:rsidRPr="00E1410A" w:rsidRDefault="00312F81" w:rsidP="00313446">
      <w:pPr>
        <w:spacing w:after="0" w:line="360" w:lineRule="auto"/>
        <w:jc w:val="both"/>
        <w:rPr>
          <w:rFonts w:eastAsia="Times New Roman" w:cs="Times New Roman"/>
          <w:sz w:val="24"/>
          <w:szCs w:val="24"/>
          <w:lang w:eastAsia="pl-PL"/>
        </w:rPr>
      </w:pPr>
      <w:r w:rsidRPr="00E1410A">
        <w:rPr>
          <w:rFonts w:eastAsia="Times New Roman" w:cs="Times New Roman"/>
          <w:b/>
          <w:sz w:val="24"/>
          <w:szCs w:val="24"/>
          <w:lang w:eastAsia="pl-PL"/>
        </w:rPr>
        <w:t>18.4.</w:t>
      </w:r>
      <w:r w:rsidRPr="00E1410A">
        <w:rPr>
          <w:rFonts w:eastAsia="Times New Roman" w:cs="Times New Roman"/>
          <w:sz w:val="24"/>
          <w:szCs w:val="24"/>
          <w:lang w:eastAsia="pl-PL"/>
        </w:rPr>
        <w:t xml:space="preserve"> Zamawiający wybiera najkorzystniejszą ofertę w terminie związania ofertą określonym w SWZ.</w:t>
      </w:r>
    </w:p>
    <w:p w:rsidR="00312F81" w:rsidRPr="00E1410A" w:rsidRDefault="00312F81" w:rsidP="00313446">
      <w:pPr>
        <w:spacing w:after="0" w:line="360" w:lineRule="auto"/>
        <w:jc w:val="both"/>
        <w:rPr>
          <w:rFonts w:eastAsia="Times New Roman" w:cs="Times New Roman"/>
          <w:sz w:val="24"/>
          <w:szCs w:val="24"/>
          <w:lang w:eastAsia="pl-PL"/>
        </w:rPr>
      </w:pPr>
    </w:p>
    <w:p w:rsidR="00312F81" w:rsidRPr="00E1410A" w:rsidRDefault="00312F81" w:rsidP="00313446">
      <w:pPr>
        <w:spacing w:after="0" w:line="360" w:lineRule="auto"/>
        <w:jc w:val="both"/>
        <w:rPr>
          <w:rFonts w:eastAsia="Times New Roman" w:cs="Times New Roman"/>
          <w:sz w:val="24"/>
          <w:szCs w:val="24"/>
          <w:lang w:eastAsia="pl-PL"/>
        </w:rPr>
      </w:pPr>
      <w:r w:rsidRPr="00E1410A">
        <w:rPr>
          <w:rFonts w:eastAsia="Times New Roman" w:cs="Times New Roman"/>
          <w:b/>
          <w:sz w:val="24"/>
          <w:szCs w:val="24"/>
          <w:lang w:eastAsia="pl-PL"/>
        </w:rPr>
        <w:t>18.5.</w:t>
      </w:r>
      <w:r w:rsidRPr="00E1410A">
        <w:rPr>
          <w:rFonts w:eastAsia="Times New Roman" w:cs="Times New Roman"/>
          <w:sz w:val="24"/>
          <w:szCs w:val="24"/>
          <w:lang w:eastAsia="pl-PL"/>
        </w:rPr>
        <w:t xml:space="preserve"> Jeżeli termin związania ofertą upłynął przed wyborem najkorzystniejszej oferty, Zamawiający wzywa wykonawcę, którego oferta otrzymała najwyższą ocenę, do wyrażenia, </w:t>
      </w:r>
      <w:r w:rsidRPr="00E1410A">
        <w:rPr>
          <w:rFonts w:eastAsia="Times New Roman" w:cs="Times New Roman"/>
          <w:sz w:val="24"/>
          <w:szCs w:val="24"/>
          <w:lang w:eastAsia="pl-PL"/>
        </w:rPr>
        <w:lastRenderedPageBreak/>
        <w:t>w wyznaczonym przez Zamawiającego terminie oraz za pośrednictwem środków komunikacji elektronicznej pisemnej zgody na wybór jego oferty.</w:t>
      </w:r>
    </w:p>
    <w:p w:rsidR="00312F81" w:rsidRPr="00E1410A" w:rsidRDefault="00312F81" w:rsidP="00313446">
      <w:pPr>
        <w:spacing w:after="0" w:line="360" w:lineRule="auto"/>
        <w:jc w:val="both"/>
        <w:rPr>
          <w:rFonts w:eastAsia="Times New Roman" w:cs="Times New Roman"/>
          <w:sz w:val="24"/>
          <w:szCs w:val="24"/>
          <w:lang w:eastAsia="pl-PL"/>
        </w:rPr>
      </w:pPr>
    </w:p>
    <w:p w:rsidR="00312F81" w:rsidRPr="00E1410A" w:rsidRDefault="00312F81" w:rsidP="00313446">
      <w:pPr>
        <w:spacing w:after="0" w:line="360" w:lineRule="auto"/>
        <w:jc w:val="both"/>
        <w:rPr>
          <w:rFonts w:eastAsia="Times New Roman" w:cs="Times New Roman"/>
          <w:sz w:val="24"/>
          <w:szCs w:val="24"/>
          <w:lang w:eastAsia="pl-PL"/>
        </w:rPr>
      </w:pPr>
      <w:r w:rsidRPr="00E1410A">
        <w:rPr>
          <w:rFonts w:eastAsia="Times New Roman" w:cs="Times New Roman"/>
          <w:b/>
          <w:sz w:val="24"/>
          <w:szCs w:val="24"/>
          <w:lang w:eastAsia="pl-PL"/>
        </w:rPr>
        <w:t>18.6.</w:t>
      </w:r>
      <w:r w:rsidRPr="00E1410A">
        <w:rPr>
          <w:rFonts w:eastAsia="Times New Roman" w:cs="Times New Roman"/>
          <w:sz w:val="24"/>
          <w:szCs w:val="24"/>
          <w:lang w:eastAsia="pl-PL"/>
        </w:rPr>
        <w:t xml:space="preserve"> W przypadku braku zgody, o której mowa w pkt. 18.5, Zamawiający zwraca się o wyrażenie takiej zgody do kolejnego wykonawcy, którego oferta została najwyżej oceniona, chyba że zachodzą przesłanki do unieważnienia postępowania.</w:t>
      </w:r>
    </w:p>
    <w:p w:rsidR="00312F81" w:rsidRPr="00E1410A" w:rsidRDefault="00312F81" w:rsidP="00313446">
      <w:pPr>
        <w:spacing w:after="0" w:line="360" w:lineRule="auto"/>
        <w:jc w:val="both"/>
        <w:rPr>
          <w:rFonts w:eastAsia="Times New Roman" w:cs="Times New Roman"/>
          <w:sz w:val="24"/>
          <w:szCs w:val="24"/>
          <w:lang w:eastAsia="pl-PL"/>
        </w:rPr>
      </w:pPr>
    </w:p>
    <w:p w:rsidR="00312F81" w:rsidRPr="00E1410A" w:rsidRDefault="00312F81" w:rsidP="00313446">
      <w:pPr>
        <w:spacing w:after="0" w:line="360" w:lineRule="auto"/>
        <w:jc w:val="both"/>
        <w:rPr>
          <w:rFonts w:eastAsia="Times New Roman" w:cs="Times New Roman"/>
          <w:sz w:val="24"/>
          <w:szCs w:val="24"/>
          <w:lang w:eastAsia="pl-PL"/>
        </w:rPr>
      </w:pPr>
      <w:r w:rsidRPr="00E1410A">
        <w:rPr>
          <w:rFonts w:eastAsia="Times New Roman" w:cs="Times New Roman"/>
          <w:b/>
          <w:sz w:val="24"/>
          <w:szCs w:val="24"/>
          <w:lang w:eastAsia="pl-PL"/>
        </w:rPr>
        <w:t>18.7.</w:t>
      </w:r>
      <w:r w:rsidRPr="00E1410A">
        <w:rPr>
          <w:rFonts w:eastAsia="Times New Roman" w:cs="Times New Roman"/>
          <w:sz w:val="24"/>
          <w:szCs w:val="24"/>
          <w:lang w:eastAsia="pl-PL"/>
        </w:rPr>
        <w:t xml:space="preserve"> Zamawiający odrzuca ofertę jeżeli:</w:t>
      </w:r>
    </w:p>
    <w:p w:rsidR="00312F81" w:rsidRPr="00E1410A" w:rsidRDefault="00312F81" w:rsidP="00313446">
      <w:pPr>
        <w:spacing w:after="0" w:line="360" w:lineRule="auto"/>
        <w:jc w:val="both"/>
        <w:rPr>
          <w:rFonts w:eastAsia="Times New Roman" w:cs="Times New Roman"/>
          <w:sz w:val="24"/>
          <w:szCs w:val="24"/>
          <w:lang w:eastAsia="pl-PL"/>
        </w:rPr>
      </w:pPr>
      <w:r w:rsidRPr="00E1410A">
        <w:rPr>
          <w:rFonts w:eastAsia="Times New Roman" w:cs="Times New Roman"/>
          <w:sz w:val="24"/>
          <w:szCs w:val="24"/>
          <w:lang w:eastAsia="pl-PL"/>
        </w:rPr>
        <w:t>1) wykonawca nie wyraził pisemnej zgody na przedłużenie terminu związania ofertą;</w:t>
      </w:r>
    </w:p>
    <w:p w:rsidR="00312F81" w:rsidRPr="00E1410A" w:rsidRDefault="00312F81" w:rsidP="00313446">
      <w:pPr>
        <w:spacing w:after="0" w:line="360" w:lineRule="auto"/>
        <w:jc w:val="both"/>
        <w:rPr>
          <w:rFonts w:eastAsia="Times New Roman" w:cs="Times New Roman"/>
          <w:sz w:val="24"/>
          <w:szCs w:val="24"/>
          <w:lang w:eastAsia="pl-PL"/>
        </w:rPr>
      </w:pPr>
      <w:r w:rsidRPr="00E1410A">
        <w:rPr>
          <w:rFonts w:eastAsia="Times New Roman" w:cs="Times New Roman"/>
          <w:sz w:val="24"/>
          <w:szCs w:val="24"/>
          <w:lang w:eastAsia="pl-PL"/>
        </w:rPr>
        <w:t>2) wykonawca nie wyraził pisemnej zgody na wybór jego oferty po upływie terminu związania ofertą.</w:t>
      </w:r>
    </w:p>
    <w:p w:rsidR="00312F81" w:rsidRPr="00E1410A" w:rsidRDefault="00312F81" w:rsidP="00313446">
      <w:pPr>
        <w:spacing w:after="0" w:line="360" w:lineRule="auto"/>
        <w:jc w:val="both"/>
        <w:rPr>
          <w:rFonts w:eastAsia="Times New Roman" w:cs="Times New Roman"/>
          <w:sz w:val="24"/>
          <w:szCs w:val="24"/>
          <w:lang w:eastAsia="pl-PL"/>
        </w:rPr>
      </w:pPr>
    </w:p>
    <w:p w:rsidR="00312F81" w:rsidRPr="00E1410A" w:rsidRDefault="00312F81" w:rsidP="00313446">
      <w:pPr>
        <w:shd w:val="clear" w:color="auto" w:fill="D0CECE" w:themeFill="background2" w:themeFillShade="E6"/>
        <w:spacing w:after="0" w:line="360" w:lineRule="auto"/>
        <w:jc w:val="both"/>
        <w:rPr>
          <w:rFonts w:cs="Times New Roman"/>
          <w:b/>
          <w:sz w:val="24"/>
          <w:szCs w:val="24"/>
        </w:rPr>
      </w:pPr>
      <w:r w:rsidRPr="00E1410A">
        <w:rPr>
          <w:rFonts w:cs="Times New Roman"/>
          <w:b/>
          <w:sz w:val="24"/>
          <w:szCs w:val="24"/>
        </w:rPr>
        <w:t>Rozdział 19. Opis sposobu przygotowania oferty.</w:t>
      </w:r>
    </w:p>
    <w:p w:rsidR="00312F81" w:rsidRPr="00E1410A" w:rsidRDefault="00312F81" w:rsidP="00313446">
      <w:pPr>
        <w:pStyle w:val="Default"/>
        <w:spacing w:line="360" w:lineRule="auto"/>
        <w:jc w:val="both"/>
        <w:rPr>
          <w:rFonts w:asciiTheme="minorHAnsi" w:hAnsiTheme="minorHAnsi"/>
          <w:bCs/>
          <w:color w:val="auto"/>
          <w:kern w:val="3"/>
          <w:shd w:val="clear" w:color="auto" w:fill="C0C0C0"/>
          <w:lang w:eastAsia="zh-CN"/>
        </w:rPr>
      </w:pPr>
    </w:p>
    <w:p w:rsidR="00312F81" w:rsidRPr="00E1410A" w:rsidRDefault="00312F81" w:rsidP="00313446">
      <w:pPr>
        <w:spacing w:after="0" w:line="360" w:lineRule="auto"/>
        <w:jc w:val="both"/>
        <w:rPr>
          <w:rFonts w:eastAsia="Times New Roman" w:cs="Times New Roman"/>
          <w:sz w:val="24"/>
          <w:szCs w:val="24"/>
          <w:lang w:eastAsia="pl-PL"/>
        </w:rPr>
      </w:pPr>
      <w:r w:rsidRPr="00E1410A">
        <w:rPr>
          <w:rFonts w:eastAsia="Times New Roman" w:cs="Times New Roman"/>
          <w:b/>
          <w:sz w:val="24"/>
          <w:szCs w:val="24"/>
          <w:lang w:eastAsia="pl-PL"/>
        </w:rPr>
        <w:t>19.1.</w:t>
      </w:r>
      <w:r w:rsidRPr="00E1410A">
        <w:rPr>
          <w:rFonts w:eastAsia="Times New Roman" w:cs="Times New Roman"/>
          <w:sz w:val="24"/>
          <w:szCs w:val="24"/>
          <w:lang w:eastAsia="pl-PL"/>
        </w:rPr>
        <w:t xml:space="preserve"> Wykonawca może złożyć tylko jedną ofertę.</w:t>
      </w:r>
    </w:p>
    <w:p w:rsidR="00312F81" w:rsidRPr="00E1410A" w:rsidRDefault="00312F81" w:rsidP="00313446">
      <w:pPr>
        <w:spacing w:after="0" w:line="360" w:lineRule="auto"/>
        <w:jc w:val="both"/>
        <w:rPr>
          <w:rFonts w:eastAsia="Times New Roman" w:cs="Times New Roman"/>
          <w:sz w:val="24"/>
          <w:szCs w:val="24"/>
          <w:lang w:eastAsia="pl-PL"/>
        </w:rPr>
      </w:pPr>
    </w:p>
    <w:p w:rsidR="00312F81" w:rsidRPr="00E1410A" w:rsidRDefault="00312F81" w:rsidP="00313446">
      <w:pPr>
        <w:spacing w:after="0" w:line="360" w:lineRule="auto"/>
        <w:jc w:val="both"/>
        <w:rPr>
          <w:rFonts w:eastAsia="Times New Roman" w:cs="Times New Roman"/>
          <w:sz w:val="24"/>
          <w:szCs w:val="24"/>
          <w:lang w:eastAsia="pl-PL"/>
        </w:rPr>
      </w:pPr>
      <w:r w:rsidRPr="00E1410A">
        <w:rPr>
          <w:rFonts w:eastAsia="Times New Roman" w:cs="Times New Roman"/>
          <w:b/>
          <w:sz w:val="24"/>
          <w:szCs w:val="24"/>
          <w:lang w:eastAsia="pl-PL"/>
        </w:rPr>
        <w:t>19.2.</w:t>
      </w:r>
      <w:r w:rsidRPr="00E1410A">
        <w:rPr>
          <w:rFonts w:eastAsia="Times New Roman" w:cs="Times New Roman"/>
          <w:sz w:val="24"/>
          <w:szCs w:val="24"/>
          <w:lang w:eastAsia="pl-PL"/>
        </w:rPr>
        <w:t xml:space="preserve"> Wykonawcy zobowiązani są zapoznać się dokładnie z informacjami zawartymi w SWZ i przygotować ofertę zgodnie z wymaganiami w niej określonymi.</w:t>
      </w:r>
    </w:p>
    <w:p w:rsidR="00312F81" w:rsidRPr="00E1410A" w:rsidRDefault="00312F81" w:rsidP="00313446">
      <w:pPr>
        <w:spacing w:after="0" w:line="360" w:lineRule="auto"/>
        <w:jc w:val="both"/>
        <w:rPr>
          <w:rFonts w:eastAsia="Times New Roman" w:cs="Times New Roman"/>
          <w:sz w:val="24"/>
          <w:szCs w:val="24"/>
          <w:lang w:eastAsia="pl-PL"/>
        </w:rPr>
      </w:pPr>
    </w:p>
    <w:p w:rsidR="00312F81" w:rsidRPr="00E1410A" w:rsidRDefault="00312F81" w:rsidP="00313446">
      <w:pPr>
        <w:spacing w:after="0" w:line="360" w:lineRule="auto"/>
        <w:jc w:val="both"/>
        <w:rPr>
          <w:rFonts w:eastAsia="Times New Roman" w:cs="Times New Roman"/>
          <w:sz w:val="24"/>
          <w:szCs w:val="24"/>
          <w:lang w:eastAsia="pl-PL"/>
        </w:rPr>
      </w:pPr>
      <w:r w:rsidRPr="00E1410A">
        <w:rPr>
          <w:rFonts w:eastAsia="Times New Roman" w:cs="Times New Roman"/>
          <w:b/>
          <w:sz w:val="24"/>
          <w:szCs w:val="24"/>
          <w:lang w:eastAsia="pl-PL"/>
        </w:rPr>
        <w:t>19.3.</w:t>
      </w:r>
      <w:r w:rsidRPr="00E1410A">
        <w:rPr>
          <w:rFonts w:eastAsia="Times New Roman" w:cs="Times New Roman"/>
          <w:sz w:val="24"/>
          <w:szCs w:val="24"/>
          <w:lang w:eastAsia="pl-PL"/>
        </w:rPr>
        <w:t xml:space="preserve"> Ofertę składa się na Formularzu Ofertowym – stanowiącym </w:t>
      </w:r>
      <w:r w:rsidRPr="00E1410A">
        <w:rPr>
          <w:rFonts w:eastAsia="Times New Roman" w:cs="Times New Roman"/>
          <w:b/>
          <w:sz w:val="24"/>
          <w:szCs w:val="24"/>
          <w:lang w:eastAsia="pl-PL"/>
        </w:rPr>
        <w:t>załącznik nr 1 do SWZ</w:t>
      </w:r>
      <w:r w:rsidRPr="00E1410A">
        <w:rPr>
          <w:rFonts w:eastAsia="Times New Roman" w:cs="Times New Roman"/>
          <w:sz w:val="24"/>
          <w:szCs w:val="24"/>
          <w:lang w:eastAsia="pl-PL"/>
        </w:rPr>
        <w:t>. Wraz  z ofertą Wykonawca jest zobowiązany złożyć:</w:t>
      </w:r>
    </w:p>
    <w:p w:rsidR="00312F81" w:rsidRPr="00E1410A" w:rsidRDefault="00312F81" w:rsidP="00313446">
      <w:pPr>
        <w:pStyle w:val="Akapitzlist"/>
        <w:numPr>
          <w:ilvl w:val="1"/>
          <w:numId w:val="8"/>
        </w:numPr>
        <w:spacing w:after="0" w:line="360" w:lineRule="auto"/>
        <w:jc w:val="both"/>
        <w:rPr>
          <w:rFonts w:eastAsia="Times New Roman" w:cs="Times New Roman"/>
          <w:sz w:val="24"/>
          <w:szCs w:val="24"/>
          <w:lang w:eastAsia="pl-PL"/>
        </w:rPr>
      </w:pPr>
      <w:r w:rsidRPr="00E1410A">
        <w:rPr>
          <w:rFonts w:eastAsia="Times New Roman" w:cs="Times New Roman"/>
          <w:sz w:val="24"/>
          <w:szCs w:val="24"/>
          <w:lang w:eastAsia="pl-PL"/>
        </w:rPr>
        <w:t>oświadczenie o niepodleganiu wykluczeniu, spełnianiu warunków udziału w postępowaniu, w zakresie wskazanym przez Zamawiającego na formularzu jednolitego europejskiego dokumentu zamówienia (JEDZ);</w:t>
      </w:r>
    </w:p>
    <w:p w:rsidR="00312F81" w:rsidRPr="00E1410A" w:rsidRDefault="00312F81" w:rsidP="00313446">
      <w:pPr>
        <w:pStyle w:val="Akapitzlist"/>
        <w:numPr>
          <w:ilvl w:val="1"/>
          <w:numId w:val="8"/>
        </w:numPr>
        <w:spacing w:after="0" w:line="360" w:lineRule="auto"/>
        <w:jc w:val="both"/>
        <w:rPr>
          <w:rFonts w:eastAsia="Times New Roman" w:cs="Times New Roman"/>
          <w:sz w:val="24"/>
          <w:szCs w:val="24"/>
          <w:lang w:eastAsia="pl-PL"/>
        </w:rPr>
      </w:pPr>
      <w:r w:rsidRPr="00E1410A">
        <w:rPr>
          <w:rFonts w:eastAsia="Times New Roman" w:cs="Times New Roman"/>
          <w:sz w:val="24"/>
          <w:szCs w:val="24"/>
          <w:lang w:eastAsia="pl-PL"/>
        </w:rPr>
        <w:t>oświadczenia wykonawcy/wykonawcy wspólnie ubiegającego się o udzielenie zamówienia dotyczące przesłanek wykluczenia z art. 5k rozporządzenia 833/2014  – zgodnie z załącznikiem nr 3B do SWZ,</w:t>
      </w:r>
    </w:p>
    <w:p w:rsidR="00312F81" w:rsidRPr="00E1410A" w:rsidRDefault="00312F81" w:rsidP="00313446">
      <w:pPr>
        <w:pStyle w:val="Akapitzlist"/>
        <w:numPr>
          <w:ilvl w:val="1"/>
          <w:numId w:val="8"/>
        </w:numPr>
        <w:spacing w:after="0" w:line="360" w:lineRule="auto"/>
        <w:jc w:val="both"/>
        <w:rPr>
          <w:rFonts w:eastAsia="Times New Roman" w:cs="Times New Roman"/>
          <w:sz w:val="24"/>
          <w:szCs w:val="24"/>
          <w:lang w:eastAsia="pl-PL"/>
        </w:rPr>
      </w:pPr>
      <w:r w:rsidRPr="00E1410A">
        <w:rPr>
          <w:rFonts w:eastAsia="Times New Roman" w:cs="Times New Roman"/>
          <w:sz w:val="24"/>
          <w:szCs w:val="24"/>
          <w:lang w:eastAsia="pl-PL"/>
        </w:rPr>
        <w:t>oświadczenia podmiotu udostępniającego zasoby dotyczące przesłanek wykluczenia z art. 5k rozporządzenia 833/2014 -  zgodnie z załącznikiem nr 3C do SWZ</w:t>
      </w:r>
      <w:r w:rsidR="009463FD" w:rsidRPr="00E1410A">
        <w:rPr>
          <w:rFonts w:eastAsia="Times New Roman" w:cs="Times New Roman"/>
          <w:sz w:val="24"/>
          <w:szCs w:val="24"/>
          <w:lang w:eastAsia="pl-PL"/>
        </w:rPr>
        <w:t xml:space="preserve"> (jeżeli dotyczy)</w:t>
      </w:r>
      <w:r w:rsidRPr="00E1410A">
        <w:rPr>
          <w:rFonts w:eastAsia="Times New Roman" w:cs="Times New Roman"/>
          <w:sz w:val="24"/>
          <w:szCs w:val="24"/>
          <w:lang w:eastAsia="pl-PL"/>
        </w:rPr>
        <w:t>,</w:t>
      </w:r>
    </w:p>
    <w:p w:rsidR="00312F81" w:rsidRPr="00E1410A" w:rsidRDefault="00312F81" w:rsidP="00313446">
      <w:pPr>
        <w:pStyle w:val="Akapitzlist"/>
        <w:numPr>
          <w:ilvl w:val="1"/>
          <w:numId w:val="8"/>
        </w:numPr>
        <w:spacing w:after="0" w:line="360" w:lineRule="auto"/>
        <w:jc w:val="both"/>
        <w:rPr>
          <w:rFonts w:eastAsia="Times New Roman" w:cs="Times New Roman"/>
          <w:sz w:val="24"/>
          <w:szCs w:val="24"/>
          <w:lang w:eastAsia="pl-PL"/>
        </w:rPr>
      </w:pPr>
      <w:r w:rsidRPr="00E1410A">
        <w:rPr>
          <w:rFonts w:eastAsia="Times New Roman" w:cs="Times New Roman"/>
          <w:sz w:val="24"/>
          <w:szCs w:val="24"/>
          <w:lang w:eastAsia="pl-PL"/>
        </w:rPr>
        <w:t>dokumenty, z których wynika prawo do podpisania oferty; odpowiednie pełnomocnictwa, (jeżeli dotyczy),</w:t>
      </w:r>
    </w:p>
    <w:p w:rsidR="00312F81" w:rsidRPr="00E1410A" w:rsidRDefault="00312F81" w:rsidP="00313446">
      <w:pPr>
        <w:pStyle w:val="Akapitzlist"/>
        <w:numPr>
          <w:ilvl w:val="1"/>
          <w:numId w:val="8"/>
        </w:numPr>
        <w:spacing w:after="0" w:line="360" w:lineRule="auto"/>
        <w:jc w:val="both"/>
        <w:rPr>
          <w:rFonts w:eastAsia="Times New Roman" w:cs="Times New Roman"/>
          <w:sz w:val="24"/>
          <w:szCs w:val="24"/>
          <w:lang w:eastAsia="pl-PL"/>
        </w:rPr>
      </w:pPr>
      <w:r w:rsidRPr="00E1410A">
        <w:rPr>
          <w:rFonts w:eastAsia="Times New Roman" w:cs="Times New Roman"/>
          <w:sz w:val="24"/>
          <w:szCs w:val="24"/>
          <w:lang w:eastAsia="pl-PL"/>
        </w:rPr>
        <w:lastRenderedPageBreak/>
        <w:t xml:space="preserve">uzasadnienie zastrzeżenia tajemnicy przedsiębiorstwa, (jeżeli dotyczy). W sytuacji, gdy oferta lub inne dokumenty składane w toku postępowania będą zawierać tajemnicę przedsiębiorstwa, Wykonawca wraz z przekazaniem takich informacji, zastrzega, że nie mogą być one udostępniane oraz wskazuje, że zastrzeżone informację stanowią tajemnicę przedsiębiorstwa w rozumieniu Ustawy z 16 kwietnia 1993 r. o zwalczaniu nieuczciwej konkurencji. Wykonawca nie może zastrzec informacji, o których mowa w art. 222 ust 5 ustawy </w:t>
      </w:r>
      <w:proofErr w:type="spellStart"/>
      <w:r w:rsidRPr="00E1410A">
        <w:rPr>
          <w:rFonts w:eastAsia="Times New Roman" w:cs="Times New Roman"/>
          <w:sz w:val="24"/>
          <w:szCs w:val="24"/>
          <w:lang w:eastAsia="pl-PL"/>
        </w:rPr>
        <w:t>Pzp</w:t>
      </w:r>
      <w:proofErr w:type="spellEnd"/>
      <w:r w:rsidRPr="00E1410A">
        <w:rPr>
          <w:rFonts w:eastAsia="Times New Roman" w:cs="Times New Roman"/>
          <w:sz w:val="24"/>
          <w:szCs w:val="24"/>
          <w:lang w:eastAsia="pl-PL"/>
        </w:rPr>
        <w:t>.</w:t>
      </w:r>
    </w:p>
    <w:p w:rsidR="00312F81" w:rsidRPr="00E1410A" w:rsidRDefault="00312F81" w:rsidP="00313446">
      <w:pPr>
        <w:pStyle w:val="Akapitzlist"/>
        <w:numPr>
          <w:ilvl w:val="1"/>
          <w:numId w:val="8"/>
        </w:numPr>
        <w:spacing w:after="0" w:line="360" w:lineRule="auto"/>
        <w:jc w:val="both"/>
        <w:rPr>
          <w:rFonts w:eastAsia="Times New Roman" w:cs="Times New Roman"/>
          <w:sz w:val="24"/>
          <w:szCs w:val="24"/>
          <w:lang w:eastAsia="pl-PL"/>
        </w:rPr>
      </w:pPr>
      <w:r w:rsidRPr="00E1410A">
        <w:rPr>
          <w:rFonts w:eastAsia="Times New Roman" w:cs="Times New Roman"/>
          <w:sz w:val="24"/>
          <w:szCs w:val="24"/>
          <w:lang w:eastAsia="pl-PL"/>
        </w:rPr>
        <w:t>oświadczenie wykonawców wspólnie ubiegających się o udzielenie zamówienia, z którego wynika, które usługi wykonają poszczególni wykonawcy (jeżeli dotyczy),</w:t>
      </w:r>
    </w:p>
    <w:p w:rsidR="00312F81" w:rsidRPr="00E1410A" w:rsidRDefault="00312F81" w:rsidP="00313446">
      <w:pPr>
        <w:pStyle w:val="Akapitzlist"/>
        <w:numPr>
          <w:ilvl w:val="1"/>
          <w:numId w:val="8"/>
        </w:numPr>
        <w:spacing w:after="0" w:line="360" w:lineRule="auto"/>
        <w:jc w:val="both"/>
        <w:rPr>
          <w:rFonts w:eastAsia="Times New Roman" w:cs="Times New Roman"/>
          <w:sz w:val="24"/>
          <w:szCs w:val="24"/>
          <w:lang w:eastAsia="pl-PL"/>
        </w:rPr>
      </w:pPr>
      <w:r w:rsidRPr="00E1410A">
        <w:rPr>
          <w:rFonts w:eastAsia="Times New Roman" w:cs="Times New Roman"/>
          <w:sz w:val="24"/>
          <w:szCs w:val="24"/>
          <w:lang w:eastAsia="pl-PL"/>
        </w:rPr>
        <w:t>dokumenty potwierdzające wniesienie wadium.</w:t>
      </w:r>
    </w:p>
    <w:p w:rsidR="009463FD" w:rsidRPr="00E1410A" w:rsidRDefault="009463FD" w:rsidP="00313446">
      <w:pPr>
        <w:pStyle w:val="Akapitzlist"/>
        <w:numPr>
          <w:ilvl w:val="1"/>
          <w:numId w:val="8"/>
        </w:numPr>
        <w:spacing w:after="0" w:line="360" w:lineRule="auto"/>
        <w:jc w:val="both"/>
        <w:rPr>
          <w:rFonts w:eastAsia="Times New Roman" w:cs="Times New Roman"/>
          <w:sz w:val="24"/>
          <w:szCs w:val="24"/>
          <w:lang w:eastAsia="pl-PL"/>
        </w:rPr>
      </w:pPr>
      <w:r w:rsidRPr="00E1410A">
        <w:rPr>
          <w:bCs/>
          <w:sz w:val="24"/>
          <w:szCs w:val="24"/>
        </w:rPr>
        <w:t xml:space="preserve">zobowiązanie podmiotu udostępniającego zasoby, jeżeli Wykonawca polega na zdolnościach lub sytuacji podmiotów udostępniających zasoby (jeżeli dotyczy);  </w:t>
      </w:r>
    </w:p>
    <w:p w:rsidR="00312F81" w:rsidRPr="00E1410A" w:rsidRDefault="00312F81" w:rsidP="00313446">
      <w:pPr>
        <w:pStyle w:val="Akapitzlist"/>
        <w:spacing w:after="0" w:line="360" w:lineRule="auto"/>
        <w:ind w:left="644"/>
        <w:jc w:val="both"/>
        <w:rPr>
          <w:rFonts w:eastAsia="Times New Roman" w:cs="Times New Roman"/>
          <w:sz w:val="24"/>
          <w:szCs w:val="24"/>
          <w:lang w:eastAsia="pl-PL"/>
        </w:rPr>
      </w:pPr>
    </w:p>
    <w:p w:rsidR="00312F81" w:rsidRPr="00E1410A" w:rsidRDefault="00312F81" w:rsidP="00313446">
      <w:pPr>
        <w:spacing w:after="0" w:line="360" w:lineRule="auto"/>
        <w:jc w:val="both"/>
        <w:rPr>
          <w:rFonts w:eastAsia="Times New Roman" w:cs="Times New Roman"/>
          <w:sz w:val="24"/>
          <w:szCs w:val="24"/>
          <w:lang w:eastAsia="pl-PL"/>
        </w:rPr>
      </w:pPr>
      <w:r w:rsidRPr="00E1410A">
        <w:rPr>
          <w:rFonts w:eastAsia="Times New Roman" w:cs="Times New Roman"/>
          <w:b/>
          <w:sz w:val="24"/>
          <w:szCs w:val="24"/>
          <w:lang w:eastAsia="pl-PL"/>
        </w:rPr>
        <w:t>19.4.</w:t>
      </w:r>
      <w:r w:rsidRPr="00E1410A">
        <w:rPr>
          <w:rFonts w:eastAsia="Times New Roman" w:cs="Times New Roman"/>
          <w:sz w:val="24"/>
          <w:szCs w:val="24"/>
          <w:lang w:eastAsia="pl-PL"/>
        </w:rPr>
        <w:t xml:space="preserve"> 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rsidR="00312F81" w:rsidRPr="00E1410A" w:rsidRDefault="00312F81" w:rsidP="00313446">
      <w:pPr>
        <w:spacing w:after="0" w:line="360" w:lineRule="auto"/>
        <w:jc w:val="both"/>
        <w:rPr>
          <w:rFonts w:eastAsia="Times New Roman" w:cs="Times New Roman"/>
          <w:sz w:val="24"/>
          <w:szCs w:val="24"/>
          <w:lang w:eastAsia="pl-PL"/>
        </w:rPr>
      </w:pPr>
    </w:p>
    <w:p w:rsidR="00312F81" w:rsidRPr="00E1410A" w:rsidRDefault="00312F81" w:rsidP="00313446">
      <w:pPr>
        <w:spacing w:after="0" w:line="360" w:lineRule="auto"/>
        <w:jc w:val="both"/>
        <w:rPr>
          <w:rFonts w:eastAsia="Times New Roman" w:cs="Times New Roman"/>
          <w:sz w:val="24"/>
          <w:szCs w:val="24"/>
          <w:lang w:eastAsia="pl-PL"/>
        </w:rPr>
      </w:pPr>
      <w:r w:rsidRPr="00E1410A">
        <w:rPr>
          <w:rFonts w:eastAsia="Times New Roman" w:cs="Times New Roman"/>
          <w:b/>
          <w:sz w:val="24"/>
          <w:szCs w:val="24"/>
          <w:lang w:eastAsia="pl-PL"/>
        </w:rPr>
        <w:t>19.5.</w:t>
      </w:r>
      <w:r w:rsidRPr="00E1410A">
        <w:rPr>
          <w:rFonts w:eastAsia="Times New Roman" w:cs="Times New Roman"/>
          <w:sz w:val="24"/>
          <w:szCs w:val="24"/>
          <w:lang w:eastAsia="pl-PL"/>
        </w:rPr>
        <w:t xml:space="preserve"> Wykonawca nie jest zobowiązany do złożenia dokumentów, o których mowa pkt 19.4. jeżeli Zamawiający może je uzyskać za pomocą bezpłatnych i ogólnodostępnych baz danych, o ile wykonawca wskazał w Formularzu ofertowym dane umożliwiające dostęp do tych dokumentów.</w:t>
      </w:r>
    </w:p>
    <w:p w:rsidR="00312F81" w:rsidRPr="00E1410A" w:rsidRDefault="00312F81" w:rsidP="00313446">
      <w:pPr>
        <w:spacing w:after="0" w:line="360" w:lineRule="auto"/>
        <w:jc w:val="both"/>
        <w:rPr>
          <w:rFonts w:eastAsia="Times New Roman" w:cs="Times New Roman"/>
          <w:sz w:val="24"/>
          <w:szCs w:val="24"/>
          <w:lang w:eastAsia="pl-PL"/>
        </w:rPr>
      </w:pPr>
    </w:p>
    <w:p w:rsidR="00312F81" w:rsidRPr="00E1410A" w:rsidRDefault="00312F81" w:rsidP="00313446">
      <w:pPr>
        <w:spacing w:after="0" w:line="360" w:lineRule="auto"/>
        <w:jc w:val="both"/>
        <w:rPr>
          <w:rFonts w:eastAsia="Times New Roman" w:cs="Times New Roman"/>
          <w:sz w:val="24"/>
          <w:szCs w:val="24"/>
          <w:lang w:eastAsia="pl-PL"/>
        </w:rPr>
      </w:pPr>
      <w:r w:rsidRPr="00E1410A">
        <w:rPr>
          <w:rFonts w:eastAsia="Times New Roman" w:cs="Times New Roman"/>
          <w:b/>
          <w:sz w:val="24"/>
          <w:szCs w:val="24"/>
          <w:lang w:eastAsia="pl-PL"/>
        </w:rPr>
        <w:t>19.6.</w:t>
      </w:r>
      <w:r w:rsidRPr="00E1410A">
        <w:rPr>
          <w:rFonts w:eastAsia="Times New Roman" w:cs="Times New Roman"/>
          <w:sz w:val="24"/>
          <w:szCs w:val="24"/>
          <w:lang w:eastAsia="pl-PL"/>
        </w:rPr>
        <w:t xml:space="preserve"> Jeżeli w imieniu wykonawcy działa osoba, której umocowanie do jego reprezentowania nie wynika z dokumentów, o których mowa w pkt 19.4. SWZ Zamawiający żąda od wykonawcy pełnomocnictwa lub innego dokumentu potwierdzającego umocowanie do reprezentowania wykonawcy.</w:t>
      </w:r>
    </w:p>
    <w:p w:rsidR="00312F81" w:rsidRPr="00E1410A" w:rsidRDefault="00312F81" w:rsidP="00313446">
      <w:pPr>
        <w:spacing w:after="0" w:line="360" w:lineRule="auto"/>
        <w:jc w:val="both"/>
        <w:rPr>
          <w:rFonts w:eastAsia="Times New Roman" w:cs="Times New Roman"/>
          <w:sz w:val="24"/>
          <w:szCs w:val="24"/>
          <w:lang w:eastAsia="pl-PL"/>
        </w:rPr>
      </w:pPr>
    </w:p>
    <w:p w:rsidR="00312F81" w:rsidRPr="00E1410A" w:rsidRDefault="00312F81" w:rsidP="00313446">
      <w:pPr>
        <w:spacing w:after="0" w:line="360" w:lineRule="auto"/>
        <w:jc w:val="both"/>
        <w:rPr>
          <w:rFonts w:eastAsia="Times New Roman" w:cs="Times New Roman"/>
          <w:sz w:val="24"/>
          <w:szCs w:val="24"/>
          <w:lang w:eastAsia="pl-PL"/>
        </w:rPr>
      </w:pPr>
      <w:r w:rsidRPr="00E1410A">
        <w:rPr>
          <w:rFonts w:eastAsia="Times New Roman" w:cs="Times New Roman"/>
          <w:b/>
          <w:sz w:val="24"/>
          <w:szCs w:val="24"/>
          <w:lang w:eastAsia="pl-PL"/>
        </w:rPr>
        <w:lastRenderedPageBreak/>
        <w:t>19.7.</w:t>
      </w:r>
      <w:r w:rsidRPr="00E1410A">
        <w:rPr>
          <w:rFonts w:eastAsia="Times New Roman" w:cs="Times New Roman"/>
          <w:sz w:val="24"/>
          <w:szCs w:val="24"/>
          <w:lang w:eastAsia="pl-PL"/>
        </w:rPr>
        <w:t xml:space="preserve"> Wymagania określone w pkt 19.4 -19.6. SWZ stosuje się odpowiednio do osoby działającej w imieniu wykonawców wspólnie ubiegających się o udzielenie zamówienia.</w:t>
      </w:r>
    </w:p>
    <w:p w:rsidR="00312F81" w:rsidRPr="00E1410A" w:rsidRDefault="00312F81" w:rsidP="00313446">
      <w:pPr>
        <w:spacing w:after="0" w:line="360" w:lineRule="auto"/>
        <w:jc w:val="both"/>
        <w:rPr>
          <w:rFonts w:eastAsia="Times New Roman" w:cs="Times New Roman"/>
          <w:sz w:val="24"/>
          <w:szCs w:val="24"/>
          <w:lang w:eastAsia="pl-PL"/>
        </w:rPr>
      </w:pPr>
    </w:p>
    <w:p w:rsidR="00312F81" w:rsidRPr="00E1410A" w:rsidRDefault="00312F81" w:rsidP="00313446">
      <w:pPr>
        <w:spacing w:after="0" w:line="360" w:lineRule="auto"/>
        <w:jc w:val="both"/>
        <w:rPr>
          <w:rFonts w:eastAsia="Times New Roman" w:cs="Times New Roman"/>
          <w:sz w:val="24"/>
          <w:szCs w:val="24"/>
          <w:lang w:eastAsia="pl-PL"/>
        </w:rPr>
      </w:pPr>
      <w:r w:rsidRPr="00E1410A">
        <w:rPr>
          <w:rFonts w:eastAsia="Times New Roman" w:cs="Times New Roman"/>
          <w:b/>
          <w:sz w:val="24"/>
          <w:szCs w:val="24"/>
          <w:lang w:eastAsia="pl-PL"/>
        </w:rPr>
        <w:t>19.8.</w:t>
      </w:r>
      <w:r w:rsidRPr="00E1410A">
        <w:rPr>
          <w:rFonts w:eastAsia="Times New Roman" w:cs="Times New Roman"/>
          <w:sz w:val="24"/>
          <w:szCs w:val="24"/>
          <w:lang w:eastAsia="pl-PL"/>
        </w:rPr>
        <w:t xml:space="preserve"> Oferta oraz pozostałe oświadczenia i dokumenty, dla których Zamawiający określił wzory w formie formularzy zamieszczonych w załącznikach do SWZ, powinny być sporządzone zgodnie z tymi wzorami.</w:t>
      </w:r>
    </w:p>
    <w:p w:rsidR="00312F81" w:rsidRPr="00E1410A" w:rsidRDefault="00312F81" w:rsidP="00313446">
      <w:pPr>
        <w:spacing w:after="0" w:line="360" w:lineRule="auto"/>
        <w:jc w:val="both"/>
        <w:rPr>
          <w:rFonts w:eastAsia="Times New Roman" w:cs="Times New Roman"/>
          <w:sz w:val="24"/>
          <w:szCs w:val="24"/>
          <w:lang w:eastAsia="pl-PL"/>
        </w:rPr>
      </w:pPr>
      <w:r w:rsidRPr="00E1410A">
        <w:rPr>
          <w:rFonts w:eastAsia="Times New Roman" w:cs="Times New Roman"/>
          <w:b/>
          <w:sz w:val="24"/>
          <w:szCs w:val="24"/>
          <w:lang w:eastAsia="pl-PL"/>
        </w:rPr>
        <w:t>19.9.</w:t>
      </w:r>
      <w:r w:rsidRPr="00E1410A">
        <w:rPr>
          <w:rFonts w:eastAsia="Times New Roman" w:cs="Times New Roman"/>
          <w:sz w:val="24"/>
          <w:szCs w:val="24"/>
          <w:lang w:eastAsia="pl-PL"/>
        </w:rPr>
        <w:t xml:space="preserve"> Ofertę składa się zgodnie z wymaganiami określonymi w rozdziale 16 SWZ.</w:t>
      </w:r>
    </w:p>
    <w:p w:rsidR="00312F81" w:rsidRPr="00E1410A" w:rsidRDefault="00312F81" w:rsidP="00313446">
      <w:pPr>
        <w:spacing w:after="0" w:line="360" w:lineRule="auto"/>
        <w:jc w:val="both"/>
        <w:rPr>
          <w:rFonts w:eastAsia="Times New Roman" w:cs="Times New Roman"/>
          <w:sz w:val="24"/>
          <w:szCs w:val="24"/>
          <w:lang w:eastAsia="pl-PL"/>
        </w:rPr>
      </w:pPr>
    </w:p>
    <w:p w:rsidR="00312F81" w:rsidRPr="00E1410A" w:rsidRDefault="00312F81" w:rsidP="00313446">
      <w:pPr>
        <w:spacing w:after="0" w:line="360" w:lineRule="auto"/>
        <w:jc w:val="both"/>
        <w:rPr>
          <w:rFonts w:eastAsia="Times New Roman" w:cs="Times New Roman"/>
          <w:sz w:val="24"/>
          <w:szCs w:val="24"/>
          <w:lang w:eastAsia="pl-PL"/>
        </w:rPr>
      </w:pPr>
      <w:r w:rsidRPr="00E1410A">
        <w:rPr>
          <w:rFonts w:eastAsia="Times New Roman" w:cs="Times New Roman"/>
          <w:b/>
          <w:sz w:val="24"/>
          <w:szCs w:val="24"/>
          <w:lang w:eastAsia="pl-PL"/>
        </w:rPr>
        <w:t>19.10.</w:t>
      </w:r>
      <w:r w:rsidRPr="00E1410A">
        <w:rPr>
          <w:rFonts w:eastAsia="Times New Roman" w:cs="Times New Roman"/>
          <w:sz w:val="24"/>
          <w:szCs w:val="24"/>
          <w:lang w:eastAsia="pl-PL"/>
        </w:rPr>
        <w:t xml:space="preserve"> Oferta  powinna  być  sporządzona  w  języku  polskim.  Każdy  dokument  składający  się  na  ofertę powinien być czytelny.</w:t>
      </w:r>
    </w:p>
    <w:p w:rsidR="00312F81" w:rsidRPr="00E1410A" w:rsidRDefault="00312F81" w:rsidP="00313446">
      <w:pPr>
        <w:spacing w:after="0" w:line="360" w:lineRule="auto"/>
        <w:jc w:val="both"/>
        <w:rPr>
          <w:rFonts w:eastAsia="Times New Roman" w:cs="Times New Roman"/>
          <w:sz w:val="24"/>
          <w:szCs w:val="24"/>
          <w:lang w:eastAsia="pl-PL"/>
        </w:rPr>
      </w:pPr>
    </w:p>
    <w:p w:rsidR="00312F81" w:rsidRPr="00E1410A" w:rsidRDefault="00312F81" w:rsidP="00313446">
      <w:pPr>
        <w:spacing w:after="0" w:line="360" w:lineRule="auto"/>
        <w:jc w:val="both"/>
        <w:rPr>
          <w:rFonts w:eastAsia="Times New Roman" w:cs="Times New Roman"/>
          <w:sz w:val="24"/>
          <w:szCs w:val="24"/>
          <w:lang w:eastAsia="pl-PL"/>
        </w:rPr>
      </w:pPr>
      <w:r w:rsidRPr="00E1410A">
        <w:rPr>
          <w:rFonts w:eastAsia="Times New Roman" w:cs="Times New Roman"/>
          <w:b/>
          <w:sz w:val="24"/>
          <w:szCs w:val="24"/>
          <w:lang w:eastAsia="pl-PL"/>
        </w:rPr>
        <w:t>19.11.</w:t>
      </w:r>
      <w:r w:rsidRPr="00E1410A">
        <w:rPr>
          <w:rFonts w:eastAsia="Times New Roman" w:cs="Times New Roman"/>
          <w:sz w:val="24"/>
          <w:szCs w:val="24"/>
          <w:lang w:eastAsia="pl-PL"/>
        </w:rPr>
        <w:t xml:space="preserve"> Oferta może być wycofana przed upływem terminu do składania ofert.</w:t>
      </w:r>
    </w:p>
    <w:p w:rsidR="00312F81" w:rsidRPr="00E1410A" w:rsidRDefault="00312F81" w:rsidP="00313446">
      <w:pPr>
        <w:pStyle w:val="Default"/>
        <w:spacing w:line="360" w:lineRule="auto"/>
        <w:jc w:val="both"/>
        <w:rPr>
          <w:rFonts w:asciiTheme="minorHAnsi" w:hAnsiTheme="minorHAnsi"/>
          <w:bCs/>
          <w:color w:val="auto"/>
          <w:kern w:val="3"/>
          <w:shd w:val="clear" w:color="auto" w:fill="C0C0C0"/>
          <w:lang w:eastAsia="zh-CN"/>
        </w:rPr>
      </w:pPr>
    </w:p>
    <w:p w:rsidR="00312F81" w:rsidRPr="00E1410A" w:rsidRDefault="00312F81" w:rsidP="00313446">
      <w:pPr>
        <w:shd w:val="clear" w:color="auto" w:fill="D0CECE" w:themeFill="background2" w:themeFillShade="E6"/>
        <w:spacing w:after="0" w:line="360" w:lineRule="auto"/>
        <w:jc w:val="both"/>
        <w:rPr>
          <w:rFonts w:cs="Times New Roman"/>
          <w:b/>
          <w:sz w:val="24"/>
          <w:szCs w:val="24"/>
        </w:rPr>
      </w:pPr>
      <w:r w:rsidRPr="00E1410A">
        <w:rPr>
          <w:rFonts w:cs="Times New Roman"/>
          <w:b/>
          <w:sz w:val="24"/>
          <w:szCs w:val="24"/>
        </w:rPr>
        <w:t>Rozdział 20. Wadium.</w:t>
      </w:r>
    </w:p>
    <w:p w:rsidR="00312F81" w:rsidRPr="00E1410A" w:rsidRDefault="00312F81" w:rsidP="00313446">
      <w:pPr>
        <w:pStyle w:val="Default"/>
        <w:spacing w:line="360" w:lineRule="auto"/>
        <w:jc w:val="both"/>
        <w:rPr>
          <w:rFonts w:asciiTheme="minorHAnsi" w:hAnsiTheme="minorHAnsi"/>
          <w:bCs/>
          <w:color w:val="auto"/>
          <w:kern w:val="3"/>
          <w:shd w:val="clear" w:color="auto" w:fill="C0C0C0"/>
          <w:lang w:eastAsia="zh-CN"/>
        </w:rPr>
      </w:pPr>
    </w:p>
    <w:p w:rsidR="00312F81" w:rsidRPr="00E1410A" w:rsidRDefault="00312F81" w:rsidP="00313446">
      <w:pPr>
        <w:spacing w:after="0" w:line="360" w:lineRule="auto"/>
        <w:jc w:val="both"/>
        <w:rPr>
          <w:rFonts w:eastAsia="Times New Roman" w:cs="Times New Roman"/>
          <w:b/>
          <w:i/>
          <w:sz w:val="24"/>
          <w:szCs w:val="24"/>
          <w:lang w:eastAsia="pl-PL"/>
        </w:rPr>
      </w:pPr>
      <w:r w:rsidRPr="00E1410A">
        <w:rPr>
          <w:rFonts w:eastAsia="Times New Roman" w:cs="Times New Roman"/>
          <w:b/>
          <w:sz w:val="24"/>
          <w:szCs w:val="24"/>
          <w:lang w:eastAsia="pl-PL"/>
        </w:rPr>
        <w:t>20.1.</w:t>
      </w:r>
      <w:r w:rsidRPr="00E1410A">
        <w:rPr>
          <w:rFonts w:eastAsia="Times New Roman" w:cs="Times New Roman"/>
          <w:sz w:val="24"/>
          <w:szCs w:val="24"/>
          <w:lang w:eastAsia="pl-PL"/>
        </w:rPr>
        <w:t xml:space="preserve"> Zamawiający określa kwotę wadium w </w:t>
      </w:r>
      <w:r w:rsidRPr="00E1410A">
        <w:rPr>
          <w:rFonts w:eastAsia="Times New Roman" w:cs="Times New Roman"/>
          <w:sz w:val="24"/>
          <w:szCs w:val="24"/>
          <w:shd w:val="clear" w:color="auto" w:fill="FFFFFF" w:themeFill="background1"/>
          <w:lang w:eastAsia="pl-PL"/>
        </w:rPr>
        <w:t xml:space="preserve">wysokości </w:t>
      </w:r>
      <w:r w:rsidRPr="00E1410A">
        <w:rPr>
          <w:rFonts w:eastAsia="Times New Roman" w:cs="Times New Roman"/>
          <w:b/>
          <w:sz w:val="24"/>
          <w:szCs w:val="24"/>
          <w:shd w:val="clear" w:color="auto" w:fill="FFFFFF" w:themeFill="background1"/>
          <w:lang w:eastAsia="pl-PL"/>
        </w:rPr>
        <w:t>30.000,00 złotych</w:t>
      </w:r>
      <w:r w:rsidRPr="00E1410A">
        <w:rPr>
          <w:rFonts w:eastAsia="Times New Roman" w:cs="Times New Roman"/>
          <w:b/>
          <w:sz w:val="24"/>
          <w:szCs w:val="24"/>
          <w:lang w:eastAsia="pl-PL"/>
        </w:rPr>
        <w:t xml:space="preserve"> </w:t>
      </w:r>
      <w:r w:rsidRPr="00E1410A">
        <w:rPr>
          <w:rFonts w:eastAsia="Times New Roman" w:cs="Times New Roman"/>
          <w:b/>
          <w:i/>
          <w:sz w:val="24"/>
          <w:szCs w:val="24"/>
          <w:lang w:eastAsia="pl-PL"/>
        </w:rPr>
        <w:t>( słownie: trzydzieści tysięcy złotych 00/100).</w:t>
      </w:r>
    </w:p>
    <w:p w:rsidR="00312F81" w:rsidRPr="00E1410A" w:rsidRDefault="00312F81" w:rsidP="00313446">
      <w:pPr>
        <w:spacing w:after="0" w:line="360" w:lineRule="auto"/>
        <w:jc w:val="both"/>
        <w:rPr>
          <w:rFonts w:eastAsia="Times New Roman" w:cs="Times New Roman"/>
          <w:sz w:val="24"/>
          <w:szCs w:val="24"/>
          <w:lang w:eastAsia="pl-PL"/>
        </w:rPr>
      </w:pPr>
    </w:p>
    <w:p w:rsidR="00312F81" w:rsidRPr="00E1410A" w:rsidRDefault="00312F81" w:rsidP="00313446">
      <w:pPr>
        <w:spacing w:after="0" w:line="360" w:lineRule="auto"/>
        <w:jc w:val="both"/>
        <w:rPr>
          <w:rFonts w:eastAsia="Times New Roman" w:cs="Times New Roman"/>
          <w:sz w:val="24"/>
          <w:szCs w:val="24"/>
          <w:lang w:eastAsia="pl-PL"/>
        </w:rPr>
      </w:pPr>
      <w:r w:rsidRPr="00E1410A">
        <w:rPr>
          <w:rFonts w:eastAsia="Times New Roman" w:cs="Times New Roman"/>
          <w:b/>
          <w:sz w:val="24"/>
          <w:szCs w:val="24"/>
          <w:lang w:eastAsia="pl-PL"/>
        </w:rPr>
        <w:t>20.2.</w:t>
      </w:r>
      <w:r w:rsidRPr="00E1410A">
        <w:rPr>
          <w:rFonts w:eastAsia="Times New Roman" w:cs="Times New Roman"/>
          <w:sz w:val="24"/>
          <w:szCs w:val="24"/>
          <w:lang w:eastAsia="pl-PL"/>
        </w:rPr>
        <w:t xml:space="preserve"> Wadium wnosi się przed upływem terminu składania ofert i utrzymuje nieprzerwanie do dnia upływu terminu związania ofert.</w:t>
      </w:r>
    </w:p>
    <w:p w:rsidR="00312F81" w:rsidRPr="00E1410A" w:rsidRDefault="00312F81" w:rsidP="00313446">
      <w:pPr>
        <w:spacing w:after="0" w:line="360" w:lineRule="auto"/>
        <w:jc w:val="both"/>
        <w:rPr>
          <w:rFonts w:eastAsia="Times New Roman" w:cs="Times New Roman"/>
          <w:sz w:val="24"/>
          <w:szCs w:val="24"/>
          <w:lang w:eastAsia="pl-PL"/>
        </w:rPr>
      </w:pPr>
      <w:r w:rsidRPr="00E1410A">
        <w:rPr>
          <w:rFonts w:eastAsia="Times New Roman" w:cs="Times New Roman"/>
          <w:sz w:val="24"/>
          <w:szCs w:val="24"/>
          <w:lang w:eastAsia="pl-PL"/>
        </w:rPr>
        <w:br/>
      </w:r>
      <w:r w:rsidRPr="00E1410A">
        <w:rPr>
          <w:rFonts w:eastAsia="Times New Roman" w:cs="Times New Roman"/>
          <w:b/>
          <w:sz w:val="24"/>
          <w:szCs w:val="24"/>
          <w:lang w:eastAsia="pl-PL"/>
        </w:rPr>
        <w:t>20.3.</w:t>
      </w:r>
      <w:r w:rsidRPr="00E1410A">
        <w:rPr>
          <w:rFonts w:eastAsia="Times New Roman" w:cs="Times New Roman"/>
          <w:sz w:val="24"/>
          <w:szCs w:val="24"/>
          <w:lang w:eastAsia="pl-PL"/>
        </w:rPr>
        <w:t xml:space="preserve"> Wadium może być wnoszone według wyboru wykonawcy w jednej lub kilku następujących formach:</w:t>
      </w:r>
    </w:p>
    <w:p w:rsidR="00312F81" w:rsidRPr="00E1410A" w:rsidRDefault="00312F81" w:rsidP="00313446">
      <w:pPr>
        <w:pStyle w:val="Akapitzlist"/>
        <w:numPr>
          <w:ilvl w:val="0"/>
          <w:numId w:val="24"/>
        </w:numPr>
        <w:spacing w:after="0" w:line="360" w:lineRule="auto"/>
        <w:jc w:val="both"/>
        <w:rPr>
          <w:rFonts w:eastAsia="Times New Roman" w:cs="Times New Roman"/>
          <w:sz w:val="24"/>
          <w:szCs w:val="24"/>
          <w:lang w:eastAsia="pl-PL"/>
        </w:rPr>
      </w:pPr>
      <w:r w:rsidRPr="00E1410A">
        <w:rPr>
          <w:rFonts w:eastAsia="Times New Roman" w:cs="Times New Roman"/>
          <w:sz w:val="24"/>
          <w:szCs w:val="24"/>
          <w:lang w:eastAsia="pl-PL"/>
        </w:rPr>
        <w:t>pieniądzu;</w:t>
      </w:r>
    </w:p>
    <w:p w:rsidR="00312F81" w:rsidRPr="00E1410A" w:rsidRDefault="00312F81" w:rsidP="00313446">
      <w:pPr>
        <w:pStyle w:val="Akapitzlist"/>
        <w:numPr>
          <w:ilvl w:val="0"/>
          <w:numId w:val="24"/>
        </w:numPr>
        <w:spacing w:after="0" w:line="360" w:lineRule="auto"/>
        <w:jc w:val="both"/>
        <w:rPr>
          <w:rFonts w:eastAsia="Times New Roman" w:cs="Times New Roman"/>
          <w:sz w:val="24"/>
          <w:szCs w:val="24"/>
          <w:lang w:eastAsia="pl-PL"/>
        </w:rPr>
      </w:pPr>
      <w:r w:rsidRPr="00E1410A">
        <w:rPr>
          <w:rFonts w:eastAsia="Times New Roman" w:cs="Times New Roman"/>
          <w:sz w:val="24"/>
          <w:szCs w:val="24"/>
          <w:lang w:eastAsia="pl-PL"/>
        </w:rPr>
        <w:t>gwarancjach bankowych;</w:t>
      </w:r>
    </w:p>
    <w:p w:rsidR="00312F81" w:rsidRPr="00E1410A" w:rsidRDefault="00312F81" w:rsidP="00313446">
      <w:pPr>
        <w:pStyle w:val="Akapitzlist"/>
        <w:numPr>
          <w:ilvl w:val="0"/>
          <w:numId w:val="24"/>
        </w:numPr>
        <w:spacing w:after="0" w:line="360" w:lineRule="auto"/>
        <w:jc w:val="both"/>
        <w:rPr>
          <w:rFonts w:eastAsia="Times New Roman" w:cs="Times New Roman"/>
          <w:sz w:val="24"/>
          <w:szCs w:val="24"/>
          <w:lang w:eastAsia="pl-PL"/>
        </w:rPr>
      </w:pPr>
      <w:r w:rsidRPr="00E1410A">
        <w:rPr>
          <w:rFonts w:eastAsia="Times New Roman" w:cs="Times New Roman"/>
          <w:sz w:val="24"/>
          <w:szCs w:val="24"/>
          <w:lang w:eastAsia="pl-PL"/>
        </w:rPr>
        <w:t>gwarancjach ubezpieczeniowych;</w:t>
      </w:r>
    </w:p>
    <w:p w:rsidR="00312F81" w:rsidRPr="00E1410A" w:rsidRDefault="00312F81" w:rsidP="00313446">
      <w:pPr>
        <w:pStyle w:val="Akapitzlist"/>
        <w:numPr>
          <w:ilvl w:val="0"/>
          <w:numId w:val="24"/>
        </w:numPr>
        <w:spacing w:after="0" w:line="360" w:lineRule="auto"/>
        <w:jc w:val="both"/>
        <w:rPr>
          <w:rFonts w:eastAsia="Times New Roman" w:cs="Times New Roman"/>
          <w:sz w:val="24"/>
          <w:szCs w:val="24"/>
          <w:lang w:eastAsia="pl-PL"/>
        </w:rPr>
      </w:pPr>
      <w:r w:rsidRPr="00E1410A">
        <w:rPr>
          <w:rFonts w:eastAsia="Times New Roman" w:cs="Times New Roman"/>
          <w:sz w:val="24"/>
          <w:szCs w:val="24"/>
          <w:lang w:eastAsia="pl-PL"/>
        </w:rPr>
        <w:t>poręczeniach udzielanych przez podmioty, o których mowa w art. 6b ust. 5 pkt 2 ustawy z dnia 9 listopada 2000 r. o utworzeniu Polskiej Agencji Rozwoju Przedsiębiorczości (</w:t>
      </w:r>
      <w:proofErr w:type="spellStart"/>
      <w:r w:rsidRPr="00E1410A">
        <w:rPr>
          <w:rFonts w:eastAsia="Times New Roman" w:cs="Times New Roman"/>
          <w:sz w:val="24"/>
          <w:szCs w:val="24"/>
          <w:lang w:eastAsia="pl-PL"/>
        </w:rPr>
        <w:t>t.j</w:t>
      </w:r>
      <w:proofErr w:type="spellEnd"/>
      <w:r w:rsidRPr="00E1410A">
        <w:rPr>
          <w:rFonts w:eastAsia="Times New Roman" w:cs="Times New Roman"/>
          <w:sz w:val="24"/>
          <w:szCs w:val="24"/>
          <w:lang w:eastAsia="pl-PL"/>
        </w:rPr>
        <w:t xml:space="preserve">. Dz. U. z 2023 r. poz. 462 z </w:t>
      </w:r>
      <w:proofErr w:type="spellStart"/>
      <w:r w:rsidRPr="00E1410A">
        <w:rPr>
          <w:rFonts w:eastAsia="Times New Roman" w:cs="Times New Roman"/>
          <w:sz w:val="24"/>
          <w:szCs w:val="24"/>
          <w:lang w:eastAsia="pl-PL"/>
        </w:rPr>
        <w:t>późn</w:t>
      </w:r>
      <w:proofErr w:type="spellEnd"/>
      <w:r w:rsidRPr="00E1410A">
        <w:rPr>
          <w:rFonts w:eastAsia="Times New Roman" w:cs="Times New Roman"/>
          <w:sz w:val="24"/>
          <w:szCs w:val="24"/>
          <w:lang w:eastAsia="pl-PL"/>
        </w:rPr>
        <w:t xml:space="preserve">. zm.). </w:t>
      </w:r>
    </w:p>
    <w:p w:rsidR="00312F81" w:rsidRPr="00E1410A" w:rsidRDefault="00312F81" w:rsidP="00313446">
      <w:pPr>
        <w:spacing w:after="0" w:line="360" w:lineRule="auto"/>
        <w:ind w:left="284"/>
        <w:jc w:val="both"/>
        <w:rPr>
          <w:rFonts w:eastAsia="Times New Roman" w:cs="Times New Roman"/>
          <w:sz w:val="24"/>
          <w:szCs w:val="24"/>
          <w:lang w:eastAsia="pl-PL"/>
        </w:rPr>
      </w:pPr>
    </w:p>
    <w:p w:rsidR="00312F81" w:rsidRPr="00E1410A" w:rsidRDefault="00312F81" w:rsidP="00313446">
      <w:pPr>
        <w:pStyle w:val="Default"/>
        <w:spacing w:line="360" w:lineRule="auto"/>
        <w:jc w:val="both"/>
        <w:rPr>
          <w:rFonts w:asciiTheme="minorHAnsi" w:eastAsia="Times New Roman" w:hAnsiTheme="minorHAnsi"/>
          <w:b/>
          <w:bCs/>
          <w:color w:val="auto"/>
        </w:rPr>
      </w:pPr>
      <w:r w:rsidRPr="00E1410A">
        <w:rPr>
          <w:rFonts w:asciiTheme="minorHAnsi" w:eastAsia="Times New Roman" w:hAnsiTheme="minorHAnsi"/>
          <w:b/>
          <w:color w:val="auto"/>
        </w:rPr>
        <w:lastRenderedPageBreak/>
        <w:t>20.4.</w:t>
      </w:r>
      <w:r w:rsidRPr="00E1410A">
        <w:rPr>
          <w:rFonts w:asciiTheme="minorHAnsi" w:eastAsia="Times New Roman" w:hAnsiTheme="minorHAnsi"/>
          <w:color w:val="auto"/>
        </w:rPr>
        <w:t xml:space="preserve"> Wadium wnoszone w pieniądzu wpłaca się przelewem na rachunek bankowy </w:t>
      </w:r>
      <w:r w:rsidRPr="00E1410A">
        <w:rPr>
          <w:rFonts w:asciiTheme="minorHAnsi" w:hAnsiTheme="minorHAnsi"/>
          <w:color w:val="auto"/>
        </w:rPr>
        <w:t xml:space="preserve">Zamawiającego: </w:t>
      </w:r>
      <w:r w:rsidRPr="00E1410A">
        <w:rPr>
          <w:rFonts w:asciiTheme="minorHAnsi" w:hAnsiTheme="minorHAnsi"/>
          <w:b/>
          <w:color w:val="auto"/>
        </w:rPr>
        <w:t>ESBANK - Bank Spółdzielczy w Radomsku, oddział Lgota Wielka: 07 8980 0009 2004 0028 0314 0004  z dopiskiem: „Wadium – RIG.GO.271.1.2023”</w:t>
      </w:r>
      <w:r w:rsidRPr="00E1410A">
        <w:rPr>
          <w:rFonts w:asciiTheme="minorHAnsi" w:eastAsia="Times New Roman" w:hAnsiTheme="minorHAnsi"/>
          <w:b/>
          <w:bCs/>
          <w:color w:val="auto"/>
        </w:rPr>
        <w:t>.</w:t>
      </w:r>
    </w:p>
    <w:p w:rsidR="00312F81" w:rsidRPr="00E1410A" w:rsidRDefault="00312F81" w:rsidP="00313446">
      <w:pPr>
        <w:pStyle w:val="Default"/>
        <w:spacing w:line="360" w:lineRule="auto"/>
        <w:jc w:val="both"/>
        <w:rPr>
          <w:rFonts w:asciiTheme="minorHAnsi" w:hAnsiTheme="minorHAnsi"/>
          <w:color w:val="auto"/>
        </w:rPr>
      </w:pPr>
    </w:p>
    <w:p w:rsidR="00312F81" w:rsidRPr="00E1410A" w:rsidRDefault="00312F81" w:rsidP="00313446">
      <w:pPr>
        <w:pStyle w:val="Default"/>
        <w:spacing w:line="360" w:lineRule="auto"/>
        <w:jc w:val="both"/>
        <w:rPr>
          <w:rFonts w:asciiTheme="minorHAnsi" w:eastAsia="Times New Roman" w:hAnsiTheme="minorHAnsi"/>
          <w:b/>
          <w:bCs/>
          <w:color w:val="auto"/>
        </w:rPr>
      </w:pPr>
      <w:r w:rsidRPr="00E1410A">
        <w:rPr>
          <w:rFonts w:asciiTheme="minorHAnsi" w:hAnsiTheme="minorHAnsi"/>
          <w:b/>
          <w:color w:val="auto"/>
        </w:rPr>
        <w:t>20.5.</w:t>
      </w:r>
      <w:r w:rsidRPr="00E1410A">
        <w:rPr>
          <w:rFonts w:asciiTheme="minorHAnsi" w:hAnsiTheme="minorHAnsi"/>
          <w:color w:val="auto"/>
        </w:rPr>
        <w:t xml:space="preserve"> </w:t>
      </w:r>
      <w:r w:rsidRPr="00E1410A">
        <w:rPr>
          <w:rFonts w:asciiTheme="minorHAnsi" w:eastAsia="Times New Roman" w:hAnsiTheme="minorHAnsi"/>
          <w:color w:val="auto"/>
        </w:rPr>
        <w:t>Wadium wniesione w pieniądzu uważa się za wniesione w sposób prawidłowy, gdy środki pieniężne wpłyną na konto zamawiającego przed upływem terminu składnia ofert.</w:t>
      </w:r>
    </w:p>
    <w:p w:rsidR="00312F81" w:rsidRPr="00E1410A" w:rsidRDefault="00312F81" w:rsidP="00313446">
      <w:pPr>
        <w:pStyle w:val="Default"/>
        <w:spacing w:line="360" w:lineRule="auto"/>
        <w:jc w:val="both"/>
        <w:rPr>
          <w:rFonts w:asciiTheme="minorHAnsi" w:eastAsia="Times New Roman" w:hAnsiTheme="minorHAnsi"/>
          <w:color w:val="auto"/>
        </w:rPr>
      </w:pPr>
      <w:r w:rsidRPr="00E1410A">
        <w:rPr>
          <w:rFonts w:asciiTheme="minorHAnsi" w:hAnsiTheme="minorHAnsi"/>
          <w:color w:val="auto"/>
        </w:rPr>
        <w:br/>
      </w:r>
      <w:r w:rsidRPr="00E1410A">
        <w:rPr>
          <w:rFonts w:asciiTheme="minorHAnsi" w:hAnsiTheme="minorHAnsi"/>
          <w:b/>
          <w:color w:val="auto"/>
        </w:rPr>
        <w:t>20.6.</w:t>
      </w:r>
      <w:r w:rsidRPr="00E1410A">
        <w:rPr>
          <w:rFonts w:asciiTheme="minorHAnsi" w:hAnsiTheme="minorHAnsi"/>
          <w:color w:val="auto"/>
        </w:rPr>
        <w:t xml:space="preserve"> </w:t>
      </w:r>
      <w:r w:rsidRPr="00E1410A">
        <w:rPr>
          <w:rFonts w:asciiTheme="minorHAnsi" w:eastAsia="Times New Roman" w:hAnsiTheme="minorHAnsi"/>
          <w:color w:val="auto"/>
        </w:rPr>
        <w:t>Wadium wniesione w pieniądzu Zamawiający przechowuje na rachunku bankowym.</w:t>
      </w:r>
    </w:p>
    <w:p w:rsidR="00312F81" w:rsidRPr="00E1410A" w:rsidRDefault="00312F81" w:rsidP="00313446">
      <w:pPr>
        <w:pStyle w:val="Default"/>
        <w:spacing w:line="360" w:lineRule="auto"/>
        <w:jc w:val="both"/>
        <w:rPr>
          <w:rFonts w:asciiTheme="minorHAnsi" w:hAnsiTheme="minorHAnsi"/>
          <w:color w:val="auto"/>
        </w:rPr>
      </w:pPr>
      <w:r w:rsidRPr="00E1410A">
        <w:rPr>
          <w:rFonts w:asciiTheme="minorHAnsi" w:hAnsiTheme="minorHAnsi"/>
          <w:color w:val="auto"/>
        </w:rPr>
        <w:br/>
      </w:r>
      <w:r w:rsidRPr="00E1410A">
        <w:rPr>
          <w:rFonts w:asciiTheme="minorHAnsi" w:hAnsiTheme="minorHAnsi"/>
          <w:b/>
          <w:color w:val="auto"/>
        </w:rPr>
        <w:t>20.7.</w:t>
      </w:r>
      <w:r w:rsidRPr="00E1410A">
        <w:rPr>
          <w:rFonts w:asciiTheme="minorHAnsi" w:hAnsiTheme="minorHAnsi"/>
          <w:color w:val="auto"/>
        </w:rPr>
        <w:t xml:space="preserve"> </w:t>
      </w:r>
      <w:r w:rsidRPr="00E1410A">
        <w:rPr>
          <w:rFonts w:asciiTheme="minorHAnsi" w:eastAsia="Times New Roman" w:hAnsiTheme="minorHAnsi"/>
          <w:color w:val="auto"/>
        </w:rPr>
        <w:t xml:space="preserve">Jeżeli wadium jest wnoszone w formie gwarancji lub poręczenia, o których mowa w pkt. 20.3. </w:t>
      </w:r>
      <w:proofErr w:type="spellStart"/>
      <w:r w:rsidRPr="00E1410A">
        <w:rPr>
          <w:rFonts w:asciiTheme="minorHAnsi" w:eastAsia="Times New Roman" w:hAnsiTheme="minorHAnsi"/>
          <w:color w:val="auto"/>
        </w:rPr>
        <w:t>ppkt</w:t>
      </w:r>
      <w:proofErr w:type="spellEnd"/>
      <w:r w:rsidRPr="00E1410A">
        <w:rPr>
          <w:rFonts w:asciiTheme="minorHAnsi" w:eastAsia="Times New Roman" w:hAnsiTheme="minorHAnsi"/>
          <w:color w:val="auto"/>
        </w:rPr>
        <w:t> 2) – 4), wykonawca przekazuje Zamawiającemu oryginał gwarancji lub poręczenia, w postaci elektronicznej.</w:t>
      </w:r>
    </w:p>
    <w:p w:rsidR="00312F81" w:rsidRPr="00E1410A" w:rsidRDefault="00312F81" w:rsidP="00313446">
      <w:pPr>
        <w:pStyle w:val="Default"/>
        <w:spacing w:line="360" w:lineRule="auto"/>
        <w:jc w:val="both"/>
        <w:rPr>
          <w:rFonts w:asciiTheme="minorHAnsi" w:hAnsiTheme="minorHAnsi"/>
          <w:color w:val="auto"/>
        </w:rPr>
      </w:pPr>
      <w:r w:rsidRPr="00E1410A">
        <w:rPr>
          <w:rFonts w:asciiTheme="minorHAnsi" w:hAnsiTheme="minorHAnsi"/>
          <w:b/>
          <w:color w:val="auto"/>
        </w:rPr>
        <w:t>20.8.</w:t>
      </w:r>
      <w:r w:rsidRPr="00E1410A">
        <w:rPr>
          <w:rFonts w:asciiTheme="minorHAnsi" w:hAnsiTheme="minorHAnsi"/>
          <w:color w:val="auto"/>
        </w:rPr>
        <w:t xml:space="preserve"> </w:t>
      </w:r>
      <w:r w:rsidRPr="00E1410A">
        <w:rPr>
          <w:rFonts w:asciiTheme="minorHAnsi" w:eastAsia="Times New Roman" w:hAnsiTheme="minorHAnsi"/>
          <w:color w:val="auto"/>
        </w:rPr>
        <w:t>W przypadku składania przez wykonawcę wadium w formie gwarancji lub poręczenia, gwarancja lub poręczenie powinno być sporządzone zgodnie z obowiązującym prawem i winno zawierać następujące elementy:</w:t>
      </w:r>
    </w:p>
    <w:p w:rsidR="00312F81" w:rsidRPr="00E1410A" w:rsidRDefault="00312F81" w:rsidP="00313446">
      <w:pPr>
        <w:pStyle w:val="Default"/>
        <w:numPr>
          <w:ilvl w:val="0"/>
          <w:numId w:val="25"/>
        </w:numPr>
        <w:spacing w:line="360" w:lineRule="auto"/>
        <w:jc w:val="both"/>
        <w:rPr>
          <w:rFonts w:asciiTheme="minorHAnsi" w:eastAsia="Times New Roman" w:hAnsiTheme="minorHAnsi"/>
          <w:color w:val="auto"/>
        </w:rPr>
      </w:pPr>
      <w:r w:rsidRPr="00E1410A">
        <w:rPr>
          <w:rFonts w:asciiTheme="minorHAnsi" w:eastAsia="Times New Roman" w:hAnsiTheme="minorHAnsi"/>
          <w:color w:val="auto"/>
        </w:rPr>
        <w:t>nazwę dającego zlecenie (wykonawcy) (w przypadku wykonawców wspólnie ubiegających się o udzielenie zamówienia – zaleca się wymienienie wszystkich wykonawców), beneficjenta gwarancji lub poręczenia (zamawiającego), gwaranta lub poręczyciela (np. banku lub instytucji ubezpieczeniowej udzielających gwarancji lub poręczenia) oraz wskazanie ich siedzib,</w:t>
      </w:r>
    </w:p>
    <w:p w:rsidR="00312F81" w:rsidRPr="00E1410A" w:rsidRDefault="00312F81" w:rsidP="00313446">
      <w:pPr>
        <w:pStyle w:val="Default"/>
        <w:numPr>
          <w:ilvl w:val="0"/>
          <w:numId w:val="25"/>
        </w:numPr>
        <w:spacing w:line="360" w:lineRule="auto"/>
        <w:jc w:val="both"/>
        <w:rPr>
          <w:rFonts w:asciiTheme="minorHAnsi" w:eastAsia="Times New Roman" w:hAnsiTheme="minorHAnsi"/>
          <w:color w:val="auto"/>
        </w:rPr>
      </w:pPr>
      <w:r w:rsidRPr="00E1410A">
        <w:rPr>
          <w:rFonts w:asciiTheme="minorHAnsi" w:eastAsia="Times New Roman" w:hAnsiTheme="minorHAnsi"/>
          <w:color w:val="auto"/>
        </w:rPr>
        <w:t>określenie wierzytelności, która ma być zabezpieczona gwarancją lub poręczeniem,</w:t>
      </w:r>
    </w:p>
    <w:p w:rsidR="00312F81" w:rsidRPr="00E1410A" w:rsidRDefault="00312F81" w:rsidP="00313446">
      <w:pPr>
        <w:pStyle w:val="Default"/>
        <w:numPr>
          <w:ilvl w:val="0"/>
          <w:numId w:val="25"/>
        </w:numPr>
        <w:spacing w:line="360" w:lineRule="auto"/>
        <w:jc w:val="both"/>
        <w:rPr>
          <w:rFonts w:asciiTheme="minorHAnsi" w:eastAsia="Times New Roman" w:hAnsiTheme="minorHAnsi"/>
          <w:color w:val="auto"/>
        </w:rPr>
      </w:pPr>
      <w:r w:rsidRPr="00E1410A">
        <w:rPr>
          <w:rFonts w:asciiTheme="minorHAnsi" w:eastAsia="Times New Roman" w:hAnsiTheme="minorHAnsi"/>
          <w:color w:val="auto"/>
        </w:rPr>
        <w:t>kwotę gwarancji lub poręczenia,</w:t>
      </w:r>
    </w:p>
    <w:p w:rsidR="00312F81" w:rsidRPr="00E1410A" w:rsidRDefault="00312F81" w:rsidP="00313446">
      <w:pPr>
        <w:pStyle w:val="Default"/>
        <w:numPr>
          <w:ilvl w:val="0"/>
          <w:numId w:val="25"/>
        </w:numPr>
        <w:spacing w:line="360" w:lineRule="auto"/>
        <w:jc w:val="both"/>
        <w:rPr>
          <w:rFonts w:asciiTheme="minorHAnsi" w:eastAsia="Times New Roman" w:hAnsiTheme="minorHAnsi"/>
          <w:color w:val="auto"/>
        </w:rPr>
      </w:pPr>
      <w:r w:rsidRPr="00E1410A">
        <w:rPr>
          <w:rFonts w:asciiTheme="minorHAnsi" w:eastAsia="Times New Roman" w:hAnsiTheme="minorHAnsi"/>
          <w:color w:val="auto"/>
        </w:rPr>
        <w:t>termin ważności gwarancji lub poręczenia (który nie może być krótszy niż termin związania wykonawcy złożoną przez niego ofertą),</w:t>
      </w:r>
    </w:p>
    <w:p w:rsidR="00312F81" w:rsidRPr="00E1410A" w:rsidRDefault="00312F81" w:rsidP="00313446">
      <w:pPr>
        <w:pStyle w:val="Default"/>
        <w:numPr>
          <w:ilvl w:val="0"/>
          <w:numId w:val="25"/>
        </w:numPr>
        <w:spacing w:line="360" w:lineRule="auto"/>
        <w:jc w:val="both"/>
        <w:rPr>
          <w:rFonts w:asciiTheme="minorHAnsi" w:eastAsia="Times New Roman" w:hAnsiTheme="minorHAnsi"/>
          <w:color w:val="auto"/>
        </w:rPr>
      </w:pPr>
      <w:r w:rsidRPr="00E1410A">
        <w:rPr>
          <w:rFonts w:asciiTheme="minorHAnsi" w:eastAsia="Times New Roman" w:hAnsiTheme="minorHAnsi"/>
          <w:color w:val="auto"/>
        </w:rPr>
        <w:t xml:space="preserve">zobowiązanie gwaranta lub poręczyciela do zapłacenia kwoty gwarancji lub </w:t>
      </w:r>
      <w:r w:rsidRPr="00E1410A">
        <w:rPr>
          <w:rFonts w:asciiTheme="minorHAnsi" w:eastAsia="Times New Roman" w:hAnsiTheme="minorHAnsi"/>
          <w:color w:val="auto"/>
        </w:rPr>
        <w:br/>
        <w:t>poręczenia na pierwsze pisemne żądanie zamawiającego zawierające oświadczenie, w sytuacji gdy:</w:t>
      </w:r>
    </w:p>
    <w:p w:rsidR="00312F81" w:rsidRPr="00E1410A" w:rsidRDefault="00312F81" w:rsidP="00313446">
      <w:pPr>
        <w:pStyle w:val="Default"/>
        <w:numPr>
          <w:ilvl w:val="0"/>
          <w:numId w:val="26"/>
        </w:numPr>
        <w:spacing w:line="360" w:lineRule="auto"/>
        <w:jc w:val="both"/>
        <w:rPr>
          <w:rFonts w:asciiTheme="minorHAnsi" w:eastAsia="Times New Roman" w:hAnsiTheme="minorHAnsi"/>
          <w:color w:val="auto"/>
        </w:rPr>
      </w:pPr>
      <w:r w:rsidRPr="00E1410A">
        <w:rPr>
          <w:rFonts w:asciiTheme="minorHAnsi" w:eastAsia="Times New Roman" w:hAnsiTheme="minorHAnsi"/>
          <w:color w:val="auto"/>
        </w:rPr>
        <w:t>wykonawca, którego ofertę wybrano: (i) odmówił podpisania umowy na warunkach określonych w ofercie, lub (ii) nie wniósł wymaganego zabezpieczenia należytego wykonania umowy, lub (iii) zawarcie umowy stało się niemożliwe z przyczyn leżących po stronie wykonawcy;</w:t>
      </w:r>
    </w:p>
    <w:p w:rsidR="00312F81" w:rsidRPr="00E1410A" w:rsidRDefault="00312F81" w:rsidP="00313446">
      <w:pPr>
        <w:pStyle w:val="Default"/>
        <w:numPr>
          <w:ilvl w:val="0"/>
          <w:numId w:val="26"/>
        </w:numPr>
        <w:spacing w:line="360" w:lineRule="auto"/>
        <w:jc w:val="both"/>
        <w:rPr>
          <w:rFonts w:asciiTheme="minorHAnsi" w:eastAsia="Times New Roman" w:hAnsiTheme="minorHAnsi"/>
          <w:color w:val="auto"/>
        </w:rPr>
      </w:pPr>
      <w:r w:rsidRPr="00E1410A">
        <w:rPr>
          <w:rFonts w:asciiTheme="minorHAnsi" w:eastAsia="Times New Roman" w:hAnsiTheme="minorHAnsi"/>
          <w:color w:val="auto"/>
        </w:rPr>
        <w:lastRenderedPageBreak/>
        <w:t xml:space="preserve">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w:t>
      </w:r>
      <w:proofErr w:type="spellStart"/>
      <w:r w:rsidRPr="00E1410A">
        <w:rPr>
          <w:rFonts w:asciiTheme="minorHAnsi" w:eastAsia="Times New Roman" w:hAnsiTheme="minorHAnsi"/>
          <w:color w:val="auto"/>
        </w:rPr>
        <w:t>Pzp</w:t>
      </w:r>
      <w:proofErr w:type="spellEnd"/>
      <w:r w:rsidRPr="00E1410A">
        <w:rPr>
          <w:rFonts w:asciiTheme="minorHAnsi" w:eastAsia="Times New Roman" w:hAnsiTheme="minorHAnsi"/>
          <w:color w:val="auto"/>
        </w:rPr>
        <w:t xml:space="preserve">, oświadczenia, o którym mowa w art. 125 ust. 1 </w:t>
      </w:r>
      <w:proofErr w:type="spellStart"/>
      <w:r w:rsidRPr="00E1410A">
        <w:rPr>
          <w:rFonts w:asciiTheme="minorHAnsi" w:eastAsia="Times New Roman" w:hAnsiTheme="minorHAnsi"/>
          <w:color w:val="auto"/>
        </w:rPr>
        <w:t>Pzp</w:t>
      </w:r>
      <w:proofErr w:type="spellEnd"/>
      <w:r w:rsidRPr="00E1410A">
        <w:rPr>
          <w:rFonts w:asciiTheme="minorHAnsi" w:eastAsia="Times New Roman" w:hAnsiTheme="minorHAnsi"/>
          <w:color w:val="auto"/>
        </w:rPr>
        <w:t xml:space="preserve">, innych dokumentów lub oświadczeń lub nie wyraził zgody na poprawienie omyłki, o której mowa w art. 223 ust. 2 </w:t>
      </w:r>
      <w:proofErr w:type="spellStart"/>
      <w:r w:rsidRPr="00E1410A">
        <w:rPr>
          <w:rFonts w:asciiTheme="minorHAnsi" w:eastAsia="Times New Roman" w:hAnsiTheme="minorHAnsi"/>
          <w:color w:val="auto"/>
        </w:rPr>
        <w:t>pkt</w:t>
      </w:r>
      <w:proofErr w:type="spellEnd"/>
      <w:r w:rsidRPr="00E1410A">
        <w:rPr>
          <w:rFonts w:asciiTheme="minorHAnsi" w:eastAsia="Times New Roman" w:hAnsiTheme="minorHAnsi"/>
          <w:color w:val="auto"/>
        </w:rPr>
        <w:t xml:space="preserve"> 3 </w:t>
      </w:r>
      <w:proofErr w:type="spellStart"/>
      <w:r w:rsidRPr="00E1410A">
        <w:rPr>
          <w:rFonts w:asciiTheme="minorHAnsi" w:eastAsia="Times New Roman" w:hAnsiTheme="minorHAnsi"/>
          <w:color w:val="auto"/>
        </w:rPr>
        <w:t>Pzp</w:t>
      </w:r>
      <w:proofErr w:type="spellEnd"/>
      <w:r w:rsidRPr="00E1410A">
        <w:rPr>
          <w:rFonts w:asciiTheme="minorHAnsi" w:eastAsia="Times New Roman" w:hAnsiTheme="minorHAnsi"/>
          <w:color w:val="auto"/>
        </w:rPr>
        <w:t>, co spowodowało brak możliwości wybrania oferty złożonej przez wykonawcę jako najkorzystniejszej</w:t>
      </w:r>
    </w:p>
    <w:p w:rsidR="00312F81" w:rsidRPr="00E1410A" w:rsidRDefault="00312F81" w:rsidP="00313446">
      <w:pPr>
        <w:pStyle w:val="Default"/>
        <w:numPr>
          <w:ilvl w:val="0"/>
          <w:numId w:val="25"/>
        </w:numPr>
        <w:spacing w:line="360" w:lineRule="auto"/>
        <w:jc w:val="both"/>
        <w:rPr>
          <w:rFonts w:asciiTheme="minorHAnsi" w:eastAsia="Times New Roman" w:hAnsiTheme="minorHAnsi"/>
          <w:color w:val="auto"/>
        </w:rPr>
      </w:pPr>
      <w:r w:rsidRPr="00E1410A">
        <w:rPr>
          <w:rFonts w:asciiTheme="minorHAnsi" w:eastAsia="Times New Roman" w:hAnsiTheme="minorHAnsi"/>
          <w:color w:val="auto"/>
        </w:rPr>
        <w:t>oznaczenie postępowania, którego wadium dotyczy.</w:t>
      </w:r>
    </w:p>
    <w:p w:rsidR="00312F81" w:rsidRPr="00E1410A" w:rsidRDefault="00312F81" w:rsidP="00313446">
      <w:pPr>
        <w:pStyle w:val="Default"/>
        <w:spacing w:line="360" w:lineRule="auto"/>
        <w:ind w:left="644"/>
        <w:jc w:val="both"/>
        <w:rPr>
          <w:rFonts w:asciiTheme="minorHAnsi" w:eastAsia="Times New Roman" w:hAnsiTheme="minorHAnsi"/>
          <w:color w:val="auto"/>
        </w:rPr>
      </w:pPr>
    </w:p>
    <w:p w:rsidR="00312F81" w:rsidRPr="00E1410A" w:rsidRDefault="00312F81" w:rsidP="00313446">
      <w:pPr>
        <w:pStyle w:val="Default"/>
        <w:spacing w:line="360" w:lineRule="auto"/>
        <w:jc w:val="both"/>
        <w:rPr>
          <w:rFonts w:asciiTheme="minorHAnsi" w:hAnsiTheme="minorHAnsi"/>
          <w:color w:val="auto"/>
        </w:rPr>
      </w:pPr>
      <w:r w:rsidRPr="00E1410A">
        <w:rPr>
          <w:rFonts w:asciiTheme="minorHAnsi" w:eastAsia="Times New Roman" w:hAnsiTheme="minorHAnsi"/>
          <w:b/>
          <w:color w:val="auto"/>
        </w:rPr>
        <w:t>20.9.</w:t>
      </w:r>
      <w:r w:rsidRPr="00E1410A">
        <w:rPr>
          <w:rFonts w:asciiTheme="minorHAnsi" w:eastAsia="Times New Roman" w:hAnsiTheme="minorHAnsi"/>
          <w:color w:val="auto"/>
        </w:rPr>
        <w:t xml:space="preserve"> Zamawiający zwraca wadium niezwłocznie, nie później jednak niż w terminie 7 dni od dnia wystąpienia jednej z okoliczności:</w:t>
      </w:r>
    </w:p>
    <w:p w:rsidR="00312F81" w:rsidRPr="00E1410A" w:rsidRDefault="00312F81" w:rsidP="00313446">
      <w:pPr>
        <w:pStyle w:val="Default"/>
        <w:numPr>
          <w:ilvl w:val="0"/>
          <w:numId w:val="27"/>
        </w:numPr>
        <w:spacing w:line="360" w:lineRule="auto"/>
        <w:jc w:val="both"/>
        <w:rPr>
          <w:rFonts w:asciiTheme="minorHAnsi" w:eastAsia="Times New Roman" w:hAnsiTheme="minorHAnsi"/>
          <w:color w:val="auto"/>
        </w:rPr>
      </w:pPr>
      <w:r w:rsidRPr="00E1410A">
        <w:rPr>
          <w:rFonts w:asciiTheme="minorHAnsi" w:eastAsia="Times New Roman" w:hAnsiTheme="minorHAnsi"/>
          <w:color w:val="auto"/>
        </w:rPr>
        <w:t>upływu terminu związania ofertą;</w:t>
      </w:r>
    </w:p>
    <w:p w:rsidR="00312F81" w:rsidRPr="00E1410A" w:rsidRDefault="00312F81" w:rsidP="00313446">
      <w:pPr>
        <w:pStyle w:val="Default"/>
        <w:numPr>
          <w:ilvl w:val="0"/>
          <w:numId w:val="27"/>
        </w:numPr>
        <w:spacing w:line="360" w:lineRule="auto"/>
        <w:jc w:val="both"/>
        <w:rPr>
          <w:rFonts w:asciiTheme="minorHAnsi" w:eastAsia="Times New Roman" w:hAnsiTheme="minorHAnsi"/>
          <w:color w:val="auto"/>
        </w:rPr>
      </w:pPr>
      <w:r w:rsidRPr="00E1410A">
        <w:rPr>
          <w:rFonts w:asciiTheme="minorHAnsi" w:eastAsia="Times New Roman" w:hAnsiTheme="minorHAnsi"/>
          <w:color w:val="auto"/>
        </w:rPr>
        <w:t>zawarcia umowy w sprawie zamówienia publicznego;</w:t>
      </w:r>
    </w:p>
    <w:p w:rsidR="00312F81" w:rsidRPr="00E1410A" w:rsidRDefault="00312F81" w:rsidP="00313446">
      <w:pPr>
        <w:pStyle w:val="Default"/>
        <w:numPr>
          <w:ilvl w:val="0"/>
          <w:numId w:val="27"/>
        </w:numPr>
        <w:spacing w:line="360" w:lineRule="auto"/>
        <w:jc w:val="both"/>
        <w:rPr>
          <w:rFonts w:asciiTheme="minorHAnsi" w:eastAsia="Times New Roman" w:hAnsiTheme="minorHAnsi"/>
          <w:color w:val="auto"/>
        </w:rPr>
      </w:pPr>
      <w:r w:rsidRPr="00E1410A">
        <w:rPr>
          <w:rFonts w:asciiTheme="minorHAnsi" w:eastAsia="Times New Roman" w:hAnsiTheme="minorHAnsi"/>
          <w:color w:val="auto"/>
        </w:rPr>
        <w:t>unieważnienia postępowania o udzielenie zamówienia, z wyjątkiem sytuacji gdy nie zostało rozstrzygnięte odwołanie na czynność unieważnienia albo nie upłynął termin do jego wniesienia.</w:t>
      </w:r>
    </w:p>
    <w:p w:rsidR="00312F81" w:rsidRPr="00E1410A" w:rsidRDefault="00312F81" w:rsidP="00313446">
      <w:pPr>
        <w:pStyle w:val="Default"/>
        <w:spacing w:line="360" w:lineRule="auto"/>
        <w:ind w:left="720"/>
        <w:jc w:val="both"/>
        <w:rPr>
          <w:rFonts w:asciiTheme="minorHAnsi" w:eastAsia="Times New Roman" w:hAnsiTheme="minorHAnsi"/>
          <w:color w:val="auto"/>
        </w:rPr>
      </w:pPr>
    </w:p>
    <w:p w:rsidR="00312F81" w:rsidRPr="00E1410A" w:rsidRDefault="00312F81" w:rsidP="00313446">
      <w:pPr>
        <w:pStyle w:val="Default"/>
        <w:spacing w:line="360" w:lineRule="auto"/>
        <w:jc w:val="both"/>
        <w:rPr>
          <w:rFonts w:asciiTheme="minorHAnsi" w:hAnsiTheme="minorHAnsi"/>
          <w:color w:val="auto"/>
        </w:rPr>
      </w:pPr>
      <w:r w:rsidRPr="00E1410A">
        <w:rPr>
          <w:rFonts w:asciiTheme="minorHAnsi" w:hAnsiTheme="minorHAnsi"/>
          <w:b/>
          <w:color w:val="auto"/>
        </w:rPr>
        <w:t>20.10.</w:t>
      </w:r>
      <w:r w:rsidRPr="00E1410A">
        <w:rPr>
          <w:rFonts w:asciiTheme="minorHAnsi" w:hAnsiTheme="minorHAnsi"/>
          <w:color w:val="auto"/>
        </w:rPr>
        <w:t xml:space="preserve"> </w:t>
      </w:r>
      <w:r w:rsidRPr="00E1410A">
        <w:rPr>
          <w:rFonts w:asciiTheme="minorHAnsi" w:eastAsia="Times New Roman" w:hAnsiTheme="minorHAnsi"/>
          <w:color w:val="auto"/>
        </w:rPr>
        <w:t>Zamawiający niezwłocznie, nie później jednak niż w terminie 7 dni od dnia złożenia wniosku, zwraca wadium wykonawcy:</w:t>
      </w:r>
    </w:p>
    <w:p w:rsidR="00312F81" w:rsidRPr="00E1410A" w:rsidRDefault="00312F81" w:rsidP="00313446">
      <w:pPr>
        <w:pStyle w:val="Default"/>
        <w:numPr>
          <w:ilvl w:val="0"/>
          <w:numId w:val="28"/>
        </w:numPr>
        <w:spacing w:line="360" w:lineRule="auto"/>
        <w:jc w:val="both"/>
        <w:rPr>
          <w:rFonts w:asciiTheme="minorHAnsi" w:hAnsiTheme="minorHAnsi"/>
          <w:color w:val="auto"/>
        </w:rPr>
      </w:pPr>
      <w:r w:rsidRPr="00E1410A">
        <w:rPr>
          <w:rFonts w:asciiTheme="minorHAnsi" w:eastAsia="Times New Roman" w:hAnsiTheme="minorHAnsi"/>
          <w:color w:val="auto"/>
        </w:rPr>
        <w:t>który wycofał ofertę przed upływem terminu składania ofert;</w:t>
      </w:r>
    </w:p>
    <w:p w:rsidR="00312F81" w:rsidRPr="00E1410A" w:rsidRDefault="00312F81" w:rsidP="00313446">
      <w:pPr>
        <w:pStyle w:val="Default"/>
        <w:numPr>
          <w:ilvl w:val="0"/>
          <w:numId w:val="28"/>
        </w:numPr>
        <w:spacing w:line="360" w:lineRule="auto"/>
        <w:jc w:val="both"/>
        <w:rPr>
          <w:rFonts w:asciiTheme="minorHAnsi" w:hAnsiTheme="minorHAnsi"/>
          <w:color w:val="auto"/>
        </w:rPr>
      </w:pPr>
      <w:r w:rsidRPr="00E1410A">
        <w:rPr>
          <w:rFonts w:asciiTheme="minorHAnsi" w:eastAsia="Times New Roman" w:hAnsiTheme="minorHAnsi"/>
          <w:color w:val="auto"/>
        </w:rPr>
        <w:t>którego oferta została odrzucona;</w:t>
      </w:r>
    </w:p>
    <w:p w:rsidR="00312F81" w:rsidRPr="00E1410A" w:rsidRDefault="00312F81" w:rsidP="00313446">
      <w:pPr>
        <w:pStyle w:val="Default"/>
        <w:numPr>
          <w:ilvl w:val="0"/>
          <w:numId w:val="28"/>
        </w:numPr>
        <w:spacing w:line="360" w:lineRule="auto"/>
        <w:jc w:val="both"/>
        <w:rPr>
          <w:rFonts w:asciiTheme="minorHAnsi" w:hAnsiTheme="minorHAnsi"/>
          <w:color w:val="auto"/>
        </w:rPr>
      </w:pPr>
      <w:r w:rsidRPr="00E1410A">
        <w:rPr>
          <w:rFonts w:asciiTheme="minorHAnsi" w:eastAsia="Times New Roman" w:hAnsiTheme="minorHAnsi"/>
          <w:color w:val="auto"/>
        </w:rPr>
        <w:t>po wyborze najkorzystniejszej oferty, z wyjątkiem wykonawcy, którego oferta została wybrana jako najkorzystniejsza;</w:t>
      </w:r>
    </w:p>
    <w:p w:rsidR="00312F81" w:rsidRPr="00E1410A" w:rsidRDefault="00312F81" w:rsidP="00313446">
      <w:pPr>
        <w:pStyle w:val="Default"/>
        <w:numPr>
          <w:ilvl w:val="0"/>
          <w:numId w:val="28"/>
        </w:numPr>
        <w:spacing w:line="360" w:lineRule="auto"/>
        <w:jc w:val="both"/>
        <w:rPr>
          <w:rFonts w:asciiTheme="minorHAnsi" w:hAnsiTheme="minorHAnsi"/>
          <w:color w:val="auto"/>
        </w:rPr>
      </w:pPr>
      <w:r w:rsidRPr="00E1410A">
        <w:rPr>
          <w:rFonts w:asciiTheme="minorHAnsi" w:eastAsia="Times New Roman" w:hAnsiTheme="minorHAnsi"/>
          <w:color w:val="auto"/>
        </w:rPr>
        <w:t>po unieważnieniu postępowania, w przypadku gdy nie zostało rozstrzygnięte odwołanie na czynność unieważnienia albo nie upłynął termin do jego wniesienia.</w:t>
      </w:r>
    </w:p>
    <w:p w:rsidR="00312F81" w:rsidRPr="00E1410A" w:rsidRDefault="00312F81" w:rsidP="00313446">
      <w:pPr>
        <w:pStyle w:val="Default"/>
        <w:spacing w:line="360" w:lineRule="auto"/>
        <w:jc w:val="both"/>
        <w:rPr>
          <w:rFonts w:asciiTheme="minorHAnsi" w:eastAsia="Times New Roman" w:hAnsiTheme="minorHAnsi"/>
          <w:color w:val="auto"/>
        </w:rPr>
      </w:pPr>
      <w:r w:rsidRPr="00E1410A">
        <w:rPr>
          <w:rFonts w:asciiTheme="minorHAnsi" w:hAnsiTheme="minorHAnsi"/>
          <w:color w:val="auto"/>
        </w:rPr>
        <w:br/>
      </w:r>
      <w:r w:rsidRPr="00E1410A">
        <w:rPr>
          <w:rFonts w:asciiTheme="minorHAnsi" w:hAnsiTheme="minorHAnsi"/>
          <w:b/>
          <w:color w:val="auto"/>
        </w:rPr>
        <w:t>20.11.</w:t>
      </w:r>
      <w:r w:rsidRPr="00E1410A">
        <w:rPr>
          <w:rFonts w:asciiTheme="minorHAnsi" w:hAnsiTheme="minorHAnsi"/>
          <w:color w:val="auto"/>
        </w:rPr>
        <w:t xml:space="preserve"> </w:t>
      </w:r>
      <w:r w:rsidRPr="00E1410A">
        <w:rPr>
          <w:rFonts w:asciiTheme="minorHAnsi" w:eastAsia="Times New Roman" w:hAnsiTheme="minorHAnsi"/>
          <w:color w:val="auto"/>
        </w:rPr>
        <w:t xml:space="preserve">Złożenie wniosku o zwrot wadium, o którym mowa w pkt. 20.10, powoduje rozwiązanie stosunku prawnego z wykonawcą wraz z utratą przez niego prawa do korzystania ze środków ochrony prawnej, o których mowa w dziale IX </w:t>
      </w:r>
      <w:proofErr w:type="spellStart"/>
      <w:r w:rsidRPr="00E1410A">
        <w:rPr>
          <w:rFonts w:asciiTheme="minorHAnsi" w:eastAsia="Times New Roman" w:hAnsiTheme="minorHAnsi"/>
          <w:color w:val="auto"/>
        </w:rPr>
        <w:t>Pzp</w:t>
      </w:r>
      <w:proofErr w:type="spellEnd"/>
      <w:r w:rsidRPr="00E1410A">
        <w:rPr>
          <w:rFonts w:asciiTheme="minorHAnsi" w:eastAsia="Times New Roman" w:hAnsiTheme="minorHAnsi"/>
          <w:color w:val="auto"/>
        </w:rPr>
        <w:t>.</w:t>
      </w:r>
    </w:p>
    <w:p w:rsidR="00312F81" w:rsidRPr="00E1410A" w:rsidRDefault="00312F81" w:rsidP="00313446">
      <w:pPr>
        <w:pStyle w:val="Default"/>
        <w:spacing w:line="360" w:lineRule="auto"/>
        <w:jc w:val="both"/>
        <w:rPr>
          <w:rFonts w:asciiTheme="minorHAnsi" w:eastAsia="Times New Roman" w:hAnsiTheme="minorHAnsi"/>
          <w:color w:val="auto"/>
        </w:rPr>
      </w:pPr>
      <w:r w:rsidRPr="00E1410A">
        <w:rPr>
          <w:rFonts w:asciiTheme="minorHAnsi" w:hAnsiTheme="minorHAnsi"/>
          <w:color w:val="auto"/>
        </w:rPr>
        <w:br/>
      </w:r>
      <w:r w:rsidRPr="00E1410A">
        <w:rPr>
          <w:rFonts w:asciiTheme="minorHAnsi" w:hAnsiTheme="minorHAnsi"/>
          <w:b/>
          <w:color w:val="auto"/>
        </w:rPr>
        <w:t>20.12.</w:t>
      </w:r>
      <w:r w:rsidRPr="00E1410A">
        <w:rPr>
          <w:rFonts w:asciiTheme="minorHAnsi" w:hAnsiTheme="minorHAnsi"/>
          <w:color w:val="auto"/>
        </w:rPr>
        <w:t xml:space="preserve"> </w:t>
      </w:r>
      <w:r w:rsidRPr="00E1410A">
        <w:rPr>
          <w:rFonts w:asciiTheme="minorHAnsi" w:eastAsia="Times New Roman" w:hAnsiTheme="minorHAnsi"/>
          <w:color w:val="auto"/>
        </w:rPr>
        <w:t xml:space="preserve">Zamawiający zwraca wadium wniesione w pieniądzu wraz z odsetkami wynikającymi z </w:t>
      </w:r>
      <w:r w:rsidRPr="00E1410A">
        <w:rPr>
          <w:rFonts w:asciiTheme="minorHAnsi" w:eastAsia="Times New Roman" w:hAnsiTheme="minorHAnsi"/>
          <w:color w:val="auto"/>
        </w:rPr>
        <w:lastRenderedPageBreak/>
        <w:t>umowy rachunku bankowego, na którym było ono przechowywane, pomniejszone o koszty prowadzenia rachunku bankowego oraz prowizji bankowej za przelew pieniędzy na rachunek bankowy wskazany przez wykonawcę.</w:t>
      </w:r>
    </w:p>
    <w:p w:rsidR="00312F81" w:rsidRPr="00E1410A" w:rsidRDefault="00312F81" w:rsidP="00313446">
      <w:pPr>
        <w:pStyle w:val="Default"/>
        <w:spacing w:line="360" w:lineRule="auto"/>
        <w:jc w:val="both"/>
        <w:rPr>
          <w:rFonts w:asciiTheme="minorHAnsi" w:hAnsiTheme="minorHAnsi"/>
          <w:color w:val="auto"/>
        </w:rPr>
      </w:pPr>
    </w:p>
    <w:p w:rsidR="00312F81" w:rsidRPr="00E1410A" w:rsidRDefault="00312F81" w:rsidP="00313446">
      <w:pPr>
        <w:pStyle w:val="Default"/>
        <w:spacing w:line="360" w:lineRule="auto"/>
        <w:jc w:val="both"/>
        <w:rPr>
          <w:rFonts w:asciiTheme="minorHAnsi" w:eastAsia="Times New Roman" w:hAnsiTheme="minorHAnsi"/>
          <w:color w:val="auto"/>
        </w:rPr>
      </w:pPr>
      <w:r w:rsidRPr="00E1410A">
        <w:rPr>
          <w:rFonts w:asciiTheme="minorHAnsi" w:hAnsiTheme="minorHAnsi"/>
          <w:b/>
          <w:color w:val="auto"/>
        </w:rPr>
        <w:t>20.13.</w:t>
      </w:r>
      <w:r w:rsidRPr="00E1410A">
        <w:rPr>
          <w:rFonts w:asciiTheme="minorHAnsi" w:hAnsiTheme="minorHAnsi"/>
          <w:color w:val="auto"/>
        </w:rPr>
        <w:t xml:space="preserve"> </w:t>
      </w:r>
      <w:r w:rsidRPr="00E1410A">
        <w:rPr>
          <w:rFonts w:asciiTheme="minorHAnsi" w:eastAsia="Times New Roman" w:hAnsiTheme="minorHAnsi"/>
          <w:color w:val="auto"/>
        </w:rPr>
        <w:t>Zamawiający zwraca wadium wniesione w innej formie niż w pieniądzu poprzez złożenie gwarantowi lub poręczycielowi oświadczenia o zwolnieniu wadium.</w:t>
      </w:r>
    </w:p>
    <w:p w:rsidR="00312F81" w:rsidRPr="00E1410A" w:rsidRDefault="00312F81" w:rsidP="00313446">
      <w:pPr>
        <w:pStyle w:val="Default"/>
        <w:spacing w:line="360" w:lineRule="auto"/>
        <w:jc w:val="both"/>
        <w:rPr>
          <w:rFonts w:asciiTheme="minorHAnsi" w:hAnsiTheme="minorHAnsi"/>
          <w:color w:val="auto"/>
        </w:rPr>
      </w:pPr>
    </w:p>
    <w:p w:rsidR="00312F81" w:rsidRPr="00E1410A" w:rsidRDefault="00312F81" w:rsidP="00313446">
      <w:pPr>
        <w:pStyle w:val="Default"/>
        <w:spacing w:line="360" w:lineRule="auto"/>
        <w:jc w:val="both"/>
        <w:rPr>
          <w:rFonts w:asciiTheme="minorHAnsi" w:hAnsiTheme="minorHAnsi"/>
          <w:color w:val="auto"/>
        </w:rPr>
      </w:pPr>
      <w:r w:rsidRPr="00E1410A">
        <w:rPr>
          <w:rFonts w:asciiTheme="minorHAnsi" w:hAnsiTheme="minorHAnsi"/>
          <w:b/>
          <w:color w:val="auto"/>
        </w:rPr>
        <w:t>20.14.</w:t>
      </w:r>
      <w:r w:rsidRPr="00E1410A">
        <w:rPr>
          <w:rFonts w:asciiTheme="minorHAnsi" w:hAnsiTheme="minorHAnsi"/>
          <w:color w:val="auto"/>
        </w:rPr>
        <w:t xml:space="preserve"> </w:t>
      </w:r>
      <w:r w:rsidRPr="00E1410A">
        <w:rPr>
          <w:rFonts w:asciiTheme="minorHAnsi" w:eastAsia="Times New Roman" w:hAnsiTheme="minorHAnsi"/>
          <w:color w:val="auto"/>
        </w:rPr>
        <w:t xml:space="preserve">Zamawiający zatrzymuje wadium wraz z odsetkami, a w przypadku wadium wniesionego w formie gwarancji lub poręczenia, o których mowa w pkt 20.3. </w:t>
      </w:r>
      <w:proofErr w:type="spellStart"/>
      <w:r w:rsidRPr="00E1410A">
        <w:rPr>
          <w:rFonts w:asciiTheme="minorHAnsi" w:eastAsia="Times New Roman" w:hAnsiTheme="minorHAnsi"/>
          <w:color w:val="auto"/>
        </w:rPr>
        <w:t>ppkt</w:t>
      </w:r>
      <w:proofErr w:type="spellEnd"/>
      <w:r w:rsidRPr="00E1410A">
        <w:rPr>
          <w:rFonts w:asciiTheme="minorHAnsi" w:eastAsia="Times New Roman" w:hAnsiTheme="minorHAnsi"/>
          <w:color w:val="auto"/>
        </w:rPr>
        <w:t> 2) – 4), występuje odpowiednio do gwaranta lub poręczyciela z żądaniem zapłaty wadium, jeżeli:</w:t>
      </w:r>
    </w:p>
    <w:p w:rsidR="00312F81" w:rsidRPr="00E1410A" w:rsidRDefault="00312F81" w:rsidP="00313446">
      <w:pPr>
        <w:pStyle w:val="Default"/>
        <w:numPr>
          <w:ilvl w:val="0"/>
          <w:numId w:val="29"/>
        </w:numPr>
        <w:spacing w:line="360" w:lineRule="auto"/>
        <w:jc w:val="both"/>
        <w:rPr>
          <w:rFonts w:asciiTheme="minorHAnsi" w:hAnsiTheme="minorHAnsi"/>
          <w:color w:val="auto"/>
        </w:rPr>
      </w:pPr>
      <w:r w:rsidRPr="00E1410A">
        <w:rPr>
          <w:rFonts w:asciiTheme="minorHAnsi" w:eastAsia="Times New Roman" w:hAnsiTheme="minorHAnsi"/>
          <w:color w:val="auto"/>
        </w:rPr>
        <w:t xml:space="preserve">wykonawca w odpowiedzi na wezwanie, o którym mowa w art. 107 ust. 2 lub art. 128 ust. 1 </w:t>
      </w:r>
      <w:proofErr w:type="spellStart"/>
      <w:r w:rsidRPr="00E1410A">
        <w:rPr>
          <w:rFonts w:asciiTheme="minorHAnsi" w:eastAsia="Times New Roman" w:hAnsiTheme="minorHAnsi"/>
          <w:color w:val="auto"/>
        </w:rPr>
        <w:t>Pzp</w:t>
      </w:r>
      <w:proofErr w:type="spellEnd"/>
      <w:r w:rsidRPr="00E1410A">
        <w:rPr>
          <w:rFonts w:asciiTheme="minorHAnsi" w:eastAsia="Times New Roman" w:hAnsiTheme="minorHAnsi"/>
          <w:color w:val="auto"/>
        </w:rPr>
        <w:t xml:space="preserve">, z przyczyn leżących po jego stronie, nie złożył podmiotowych środków dowodowych lub przedmiotowych środków dowodowych potwierdzających okoliczności, o których mowa w art. 57 lub art. 106 ust. 1 </w:t>
      </w:r>
      <w:proofErr w:type="spellStart"/>
      <w:r w:rsidRPr="00E1410A">
        <w:rPr>
          <w:rFonts w:asciiTheme="minorHAnsi" w:eastAsia="Times New Roman" w:hAnsiTheme="minorHAnsi"/>
          <w:color w:val="auto"/>
        </w:rPr>
        <w:t>Pzp</w:t>
      </w:r>
      <w:proofErr w:type="spellEnd"/>
      <w:r w:rsidRPr="00E1410A">
        <w:rPr>
          <w:rFonts w:asciiTheme="minorHAnsi" w:eastAsia="Times New Roman" w:hAnsiTheme="minorHAnsi"/>
          <w:color w:val="auto"/>
        </w:rPr>
        <w:t xml:space="preserve">, oświadczenia, o którym mowa w art. 125 ust. 1 </w:t>
      </w:r>
      <w:proofErr w:type="spellStart"/>
      <w:r w:rsidRPr="00E1410A">
        <w:rPr>
          <w:rFonts w:asciiTheme="minorHAnsi" w:eastAsia="Times New Roman" w:hAnsiTheme="minorHAnsi"/>
          <w:color w:val="auto"/>
        </w:rPr>
        <w:t>Pzp</w:t>
      </w:r>
      <w:proofErr w:type="spellEnd"/>
      <w:r w:rsidRPr="00E1410A">
        <w:rPr>
          <w:rFonts w:asciiTheme="minorHAnsi" w:eastAsia="Times New Roman" w:hAnsiTheme="minorHAnsi"/>
          <w:color w:val="auto"/>
        </w:rPr>
        <w:t xml:space="preserve">, innych dokumentów lub oświadczeń lub nie wyraził zgody na poprawienie omyłki, o której mowa w art. 223 ust. 2 </w:t>
      </w:r>
      <w:proofErr w:type="spellStart"/>
      <w:r w:rsidRPr="00E1410A">
        <w:rPr>
          <w:rFonts w:asciiTheme="minorHAnsi" w:eastAsia="Times New Roman" w:hAnsiTheme="minorHAnsi"/>
          <w:color w:val="auto"/>
        </w:rPr>
        <w:t>pkt</w:t>
      </w:r>
      <w:proofErr w:type="spellEnd"/>
      <w:r w:rsidRPr="00E1410A">
        <w:rPr>
          <w:rFonts w:asciiTheme="minorHAnsi" w:eastAsia="Times New Roman" w:hAnsiTheme="minorHAnsi"/>
          <w:color w:val="auto"/>
        </w:rPr>
        <w:t xml:space="preserve"> 3 </w:t>
      </w:r>
      <w:proofErr w:type="spellStart"/>
      <w:r w:rsidRPr="00E1410A">
        <w:rPr>
          <w:rFonts w:asciiTheme="minorHAnsi" w:eastAsia="Times New Roman" w:hAnsiTheme="minorHAnsi"/>
          <w:color w:val="auto"/>
        </w:rPr>
        <w:t>Pzp</w:t>
      </w:r>
      <w:proofErr w:type="spellEnd"/>
      <w:r w:rsidRPr="00E1410A">
        <w:rPr>
          <w:rFonts w:asciiTheme="minorHAnsi" w:eastAsia="Times New Roman" w:hAnsiTheme="minorHAnsi"/>
          <w:color w:val="auto"/>
        </w:rPr>
        <w:t>, co spowodowało brak możliwości wybrania oferty złożonej przez wykonawcę jako najkorzystniejszej;</w:t>
      </w:r>
    </w:p>
    <w:p w:rsidR="00312F81" w:rsidRPr="00E1410A" w:rsidRDefault="00312F81" w:rsidP="00313446">
      <w:pPr>
        <w:pStyle w:val="Default"/>
        <w:numPr>
          <w:ilvl w:val="0"/>
          <w:numId w:val="29"/>
        </w:numPr>
        <w:spacing w:line="360" w:lineRule="auto"/>
        <w:jc w:val="both"/>
        <w:rPr>
          <w:rFonts w:asciiTheme="minorHAnsi" w:hAnsiTheme="minorHAnsi"/>
          <w:color w:val="auto"/>
        </w:rPr>
      </w:pPr>
      <w:r w:rsidRPr="00E1410A">
        <w:rPr>
          <w:rFonts w:asciiTheme="minorHAnsi" w:eastAsia="Times New Roman" w:hAnsiTheme="minorHAnsi"/>
          <w:color w:val="auto"/>
        </w:rPr>
        <w:t>wykonawca, którego oferta została wybrana:</w:t>
      </w:r>
    </w:p>
    <w:p w:rsidR="00312F81" w:rsidRPr="00E1410A" w:rsidRDefault="00312F81" w:rsidP="00313446">
      <w:pPr>
        <w:pStyle w:val="Default"/>
        <w:numPr>
          <w:ilvl w:val="0"/>
          <w:numId w:val="30"/>
        </w:numPr>
        <w:spacing w:line="360" w:lineRule="auto"/>
        <w:jc w:val="both"/>
        <w:rPr>
          <w:rFonts w:asciiTheme="minorHAnsi" w:hAnsiTheme="minorHAnsi"/>
          <w:color w:val="auto"/>
        </w:rPr>
      </w:pPr>
      <w:r w:rsidRPr="00E1410A">
        <w:rPr>
          <w:rFonts w:asciiTheme="minorHAnsi" w:eastAsia="Times New Roman" w:hAnsiTheme="minorHAnsi"/>
          <w:color w:val="auto"/>
        </w:rPr>
        <w:t>odmówił podpisania umowy w sprawie zamówienia publicznego na warunkach określonych w ofercie,</w:t>
      </w:r>
    </w:p>
    <w:p w:rsidR="00312F81" w:rsidRPr="00E1410A" w:rsidRDefault="00312F81" w:rsidP="00313446">
      <w:pPr>
        <w:pStyle w:val="Default"/>
        <w:numPr>
          <w:ilvl w:val="0"/>
          <w:numId w:val="30"/>
        </w:numPr>
        <w:spacing w:line="360" w:lineRule="auto"/>
        <w:jc w:val="both"/>
        <w:rPr>
          <w:rFonts w:asciiTheme="minorHAnsi" w:hAnsiTheme="minorHAnsi"/>
          <w:color w:val="auto"/>
        </w:rPr>
      </w:pPr>
      <w:r w:rsidRPr="00E1410A">
        <w:rPr>
          <w:rFonts w:asciiTheme="minorHAnsi" w:eastAsia="Times New Roman" w:hAnsiTheme="minorHAnsi"/>
          <w:color w:val="auto"/>
        </w:rPr>
        <w:t>nie wniósł wymaganego zabezpieczenia należytego wykonania umowy;</w:t>
      </w:r>
    </w:p>
    <w:p w:rsidR="00312F81" w:rsidRPr="00E1410A" w:rsidRDefault="00312F81" w:rsidP="00313446">
      <w:pPr>
        <w:pStyle w:val="Default"/>
        <w:numPr>
          <w:ilvl w:val="0"/>
          <w:numId w:val="30"/>
        </w:numPr>
        <w:spacing w:line="360" w:lineRule="auto"/>
        <w:jc w:val="both"/>
        <w:rPr>
          <w:rFonts w:asciiTheme="minorHAnsi" w:hAnsiTheme="minorHAnsi"/>
          <w:color w:val="auto"/>
        </w:rPr>
      </w:pPr>
      <w:r w:rsidRPr="00E1410A">
        <w:rPr>
          <w:rFonts w:asciiTheme="minorHAnsi" w:eastAsia="Times New Roman" w:hAnsiTheme="minorHAnsi"/>
          <w:color w:val="auto"/>
        </w:rPr>
        <w:t>zawarcie umowy w sprawie zamówienia publicznego stało się niemożliwe z przyczyn leżących po stronie wykonawcy, którego oferta została wybrana.</w:t>
      </w:r>
      <w:r w:rsidRPr="00E1410A">
        <w:rPr>
          <w:rFonts w:asciiTheme="minorHAnsi" w:hAnsiTheme="minorHAnsi"/>
          <w:color w:val="auto"/>
        </w:rPr>
        <w:br/>
      </w:r>
    </w:p>
    <w:p w:rsidR="00312F81" w:rsidRPr="00E1410A" w:rsidRDefault="00312F81" w:rsidP="00313446">
      <w:pPr>
        <w:shd w:val="clear" w:color="auto" w:fill="D0CECE" w:themeFill="background2" w:themeFillShade="E6"/>
        <w:spacing w:after="0" w:line="360" w:lineRule="auto"/>
        <w:jc w:val="both"/>
        <w:rPr>
          <w:rFonts w:cs="Times New Roman"/>
          <w:b/>
          <w:sz w:val="24"/>
          <w:szCs w:val="24"/>
        </w:rPr>
      </w:pPr>
      <w:r w:rsidRPr="00E1410A">
        <w:rPr>
          <w:rFonts w:cs="Times New Roman"/>
          <w:b/>
          <w:sz w:val="24"/>
          <w:szCs w:val="24"/>
        </w:rPr>
        <w:t>Rozdział 21. Termin składania ofert, termin otwarcia ofert.</w:t>
      </w:r>
    </w:p>
    <w:p w:rsidR="00312F81" w:rsidRPr="00E1410A" w:rsidRDefault="00312F81" w:rsidP="00313446">
      <w:pPr>
        <w:pStyle w:val="Default"/>
        <w:spacing w:line="360" w:lineRule="auto"/>
        <w:jc w:val="both"/>
        <w:rPr>
          <w:rFonts w:asciiTheme="minorHAnsi" w:hAnsiTheme="minorHAnsi"/>
          <w:color w:val="auto"/>
        </w:rPr>
      </w:pPr>
    </w:p>
    <w:p w:rsidR="00312F81" w:rsidRPr="00E1410A" w:rsidRDefault="00312F81" w:rsidP="00313446">
      <w:pPr>
        <w:pStyle w:val="Akapitzlist"/>
        <w:spacing w:after="0" w:line="360" w:lineRule="auto"/>
        <w:ind w:left="0"/>
        <w:contextualSpacing w:val="0"/>
        <w:jc w:val="both"/>
        <w:rPr>
          <w:rFonts w:eastAsia="Times New Roman" w:cs="Times New Roman"/>
          <w:sz w:val="24"/>
          <w:szCs w:val="24"/>
          <w:lang w:eastAsia="pl-PL"/>
        </w:rPr>
      </w:pPr>
      <w:r w:rsidRPr="00E1410A">
        <w:rPr>
          <w:rFonts w:eastAsia="Times New Roman" w:cs="Times New Roman"/>
          <w:b/>
          <w:sz w:val="24"/>
          <w:szCs w:val="24"/>
          <w:lang w:eastAsia="pl-PL"/>
        </w:rPr>
        <w:t>21.1.</w:t>
      </w:r>
      <w:r w:rsidRPr="00E1410A">
        <w:rPr>
          <w:rFonts w:eastAsia="Times New Roman" w:cs="Times New Roman"/>
          <w:sz w:val="24"/>
          <w:szCs w:val="24"/>
          <w:lang w:eastAsia="pl-PL"/>
        </w:rPr>
        <w:t xml:space="preserve"> Termin złożenia oferty </w:t>
      </w:r>
      <w:r w:rsidR="00BC24E8">
        <w:rPr>
          <w:rFonts w:eastAsia="Times New Roman" w:cs="Times New Roman"/>
          <w:sz w:val="24"/>
          <w:szCs w:val="24"/>
          <w:lang w:eastAsia="pl-PL"/>
        </w:rPr>
        <w:t xml:space="preserve">28.07.2023 </w:t>
      </w:r>
      <w:r w:rsidRPr="00E1410A">
        <w:rPr>
          <w:rFonts w:eastAsia="Times New Roman" w:cs="Times New Roman"/>
          <w:sz w:val="24"/>
          <w:szCs w:val="24"/>
          <w:lang w:eastAsia="pl-PL"/>
        </w:rPr>
        <w:t xml:space="preserve">r. godz. </w:t>
      </w:r>
      <w:r w:rsidR="00BC24E8">
        <w:rPr>
          <w:rFonts w:eastAsia="Times New Roman" w:cs="Times New Roman"/>
          <w:sz w:val="24"/>
          <w:szCs w:val="24"/>
          <w:lang w:eastAsia="pl-PL"/>
        </w:rPr>
        <w:t>10</w:t>
      </w:r>
      <w:r w:rsidRPr="00E1410A">
        <w:rPr>
          <w:rFonts w:eastAsia="Times New Roman" w:cs="Times New Roman"/>
          <w:sz w:val="24"/>
          <w:szCs w:val="24"/>
          <w:lang w:eastAsia="pl-PL"/>
        </w:rPr>
        <w:t>:00.</w:t>
      </w:r>
    </w:p>
    <w:p w:rsidR="00312F81" w:rsidRPr="00E1410A" w:rsidRDefault="00312F81" w:rsidP="00313446">
      <w:pPr>
        <w:pStyle w:val="Akapitzlist"/>
        <w:spacing w:after="0" w:line="360" w:lineRule="auto"/>
        <w:ind w:left="0"/>
        <w:contextualSpacing w:val="0"/>
        <w:jc w:val="both"/>
        <w:rPr>
          <w:rFonts w:eastAsia="Times New Roman" w:cs="Times New Roman"/>
          <w:sz w:val="24"/>
          <w:szCs w:val="24"/>
          <w:lang w:eastAsia="pl-PL"/>
        </w:rPr>
      </w:pPr>
    </w:p>
    <w:p w:rsidR="00312F81" w:rsidRPr="00E1410A" w:rsidRDefault="00312F81" w:rsidP="00313446">
      <w:pPr>
        <w:spacing w:after="0" w:line="360" w:lineRule="auto"/>
        <w:jc w:val="both"/>
        <w:rPr>
          <w:rFonts w:eastAsia="Times New Roman" w:cs="Times New Roman"/>
          <w:sz w:val="24"/>
          <w:szCs w:val="24"/>
          <w:lang w:eastAsia="pl-PL"/>
        </w:rPr>
      </w:pPr>
      <w:r w:rsidRPr="00E1410A">
        <w:rPr>
          <w:rFonts w:eastAsia="Times New Roman" w:cs="Times New Roman"/>
          <w:b/>
          <w:sz w:val="24"/>
          <w:szCs w:val="24"/>
          <w:lang w:eastAsia="pl-PL"/>
        </w:rPr>
        <w:t>21.2.</w:t>
      </w:r>
      <w:r w:rsidRPr="00E1410A">
        <w:rPr>
          <w:rFonts w:eastAsia="Times New Roman" w:cs="Times New Roman"/>
          <w:sz w:val="24"/>
          <w:szCs w:val="24"/>
          <w:lang w:eastAsia="pl-PL"/>
        </w:rPr>
        <w:t xml:space="preserve"> Zamawiający zapewnia, aby z zawartością ofert nie można było zapoznać się przed upływem terminu ich otwarcia.</w:t>
      </w:r>
    </w:p>
    <w:p w:rsidR="00312F81" w:rsidRPr="00E1410A" w:rsidRDefault="00312F81" w:rsidP="00313446">
      <w:pPr>
        <w:spacing w:after="0" w:line="360" w:lineRule="auto"/>
        <w:jc w:val="both"/>
        <w:rPr>
          <w:rFonts w:eastAsia="Times New Roman" w:cs="Times New Roman"/>
          <w:sz w:val="24"/>
          <w:szCs w:val="24"/>
          <w:lang w:eastAsia="pl-PL"/>
        </w:rPr>
      </w:pPr>
    </w:p>
    <w:p w:rsidR="00312F81" w:rsidRPr="00E1410A" w:rsidRDefault="00312F81" w:rsidP="00313446">
      <w:pPr>
        <w:spacing w:after="0" w:line="360" w:lineRule="auto"/>
        <w:jc w:val="both"/>
        <w:rPr>
          <w:rFonts w:eastAsia="Times New Roman" w:cs="Times New Roman"/>
          <w:sz w:val="24"/>
          <w:szCs w:val="24"/>
          <w:lang w:eastAsia="pl-PL"/>
        </w:rPr>
      </w:pPr>
      <w:r w:rsidRPr="00E1410A">
        <w:rPr>
          <w:rFonts w:eastAsia="Times New Roman" w:cs="Times New Roman"/>
          <w:b/>
          <w:sz w:val="24"/>
          <w:szCs w:val="24"/>
          <w:lang w:eastAsia="pl-PL"/>
        </w:rPr>
        <w:lastRenderedPageBreak/>
        <w:t>21.3.</w:t>
      </w:r>
      <w:r w:rsidRPr="00E1410A">
        <w:rPr>
          <w:rFonts w:eastAsia="Times New Roman" w:cs="Times New Roman"/>
          <w:sz w:val="24"/>
          <w:szCs w:val="24"/>
          <w:lang w:eastAsia="pl-PL"/>
        </w:rPr>
        <w:t xml:space="preserve"> Zamawiający dokona otwarcia ofert w dniu </w:t>
      </w:r>
      <w:r w:rsidR="00BC24E8">
        <w:rPr>
          <w:rFonts w:eastAsia="Times New Roman" w:cs="Times New Roman"/>
          <w:sz w:val="24"/>
          <w:szCs w:val="24"/>
          <w:lang w:eastAsia="pl-PL"/>
        </w:rPr>
        <w:t>28.07.2023 r.</w:t>
      </w:r>
      <w:r w:rsidRPr="00E1410A">
        <w:rPr>
          <w:rFonts w:eastAsia="Times New Roman" w:cs="Times New Roman"/>
          <w:sz w:val="24"/>
          <w:szCs w:val="24"/>
          <w:lang w:eastAsia="pl-PL"/>
        </w:rPr>
        <w:t xml:space="preserve">, godz. </w:t>
      </w:r>
      <w:r w:rsidR="00BC24E8">
        <w:rPr>
          <w:rFonts w:eastAsia="Times New Roman" w:cs="Times New Roman"/>
          <w:sz w:val="24"/>
          <w:szCs w:val="24"/>
          <w:lang w:eastAsia="pl-PL"/>
        </w:rPr>
        <w:t>12:00</w:t>
      </w:r>
      <w:r w:rsidRPr="00E1410A">
        <w:rPr>
          <w:rFonts w:eastAsia="Times New Roman" w:cs="Times New Roman"/>
          <w:sz w:val="24"/>
          <w:szCs w:val="24"/>
          <w:lang w:eastAsia="pl-PL"/>
        </w:rPr>
        <w:t xml:space="preserve"> nie później niż następnego dnia po dniu, w którym upłynął termin składania ofert.</w:t>
      </w:r>
    </w:p>
    <w:p w:rsidR="00312F81" w:rsidRPr="00E1410A" w:rsidRDefault="00312F81" w:rsidP="00313446">
      <w:pPr>
        <w:spacing w:after="0" w:line="360" w:lineRule="auto"/>
        <w:jc w:val="both"/>
        <w:rPr>
          <w:rFonts w:eastAsia="Times New Roman" w:cs="Times New Roman"/>
          <w:sz w:val="24"/>
          <w:szCs w:val="24"/>
          <w:lang w:eastAsia="pl-PL"/>
        </w:rPr>
      </w:pPr>
    </w:p>
    <w:p w:rsidR="00312F81" w:rsidRPr="00E1410A" w:rsidRDefault="00312F81" w:rsidP="00313446">
      <w:pPr>
        <w:spacing w:after="0" w:line="360" w:lineRule="auto"/>
        <w:jc w:val="both"/>
        <w:rPr>
          <w:rFonts w:eastAsia="Times New Roman" w:cs="Times New Roman"/>
          <w:sz w:val="24"/>
          <w:szCs w:val="24"/>
          <w:lang w:eastAsia="pl-PL"/>
        </w:rPr>
      </w:pPr>
      <w:r w:rsidRPr="00E1410A">
        <w:rPr>
          <w:rFonts w:eastAsia="Times New Roman" w:cs="Times New Roman"/>
          <w:b/>
          <w:sz w:val="24"/>
          <w:szCs w:val="24"/>
          <w:lang w:eastAsia="pl-PL"/>
        </w:rPr>
        <w:t>21.4.</w:t>
      </w:r>
      <w:r w:rsidRPr="00E1410A">
        <w:rPr>
          <w:rFonts w:eastAsia="Times New Roman" w:cs="Times New Roman"/>
          <w:sz w:val="24"/>
          <w:szCs w:val="24"/>
          <w:lang w:eastAsia="pl-PL"/>
        </w:rPr>
        <w:t xml:space="preserve"> W przypadku awarii systemu teleinformatycznego przy użyciu, którego Zamawiający otwiera oferty, która powoduje brak możliwości otwarcia ofert w terminie określonym przez Zamawiającego, otwarcie ofert następuje niezwłocznie po usunięciu awarii.</w:t>
      </w:r>
    </w:p>
    <w:p w:rsidR="00312F81" w:rsidRPr="00E1410A" w:rsidRDefault="00312F81" w:rsidP="00313446">
      <w:pPr>
        <w:spacing w:after="0" w:line="360" w:lineRule="auto"/>
        <w:jc w:val="both"/>
        <w:rPr>
          <w:rFonts w:eastAsia="Times New Roman" w:cs="Times New Roman"/>
          <w:sz w:val="24"/>
          <w:szCs w:val="24"/>
          <w:lang w:eastAsia="pl-PL"/>
        </w:rPr>
      </w:pPr>
    </w:p>
    <w:p w:rsidR="00312F81" w:rsidRPr="00E1410A" w:rsidRDefault="00312F81" w:rsidP="00313446">
      <w:pPr>
        <w:spacing w:after="0" w:line="360" w:lineRule="auto"/>
        <w:jc w:val="both"/>
        <w:rPr>
          <w:rFonts w:eastAsia="Times New Roman" w:cs="Times New Roman"/>
          <w:sz w:val="24"/>
          <w:szCs w:val="24"/>
          <w:lang w:eastAsia="pl-PL"/>
        </w:rPr>
      </w:pPr>
      <w:r w:rsidRPr="00E1410A">
        <w:rPr>
          <w:rFonts w:eastAsia="Times New Roman" w:cs="Times New Roman"/>
          <w:b/>
          <w:sz w:val="24"/>
          <w:szCs w:val="24"/>
          <w:lang w:eastAsia="pl-PL"/>
        </w:rPr>
        <w:t>21.5.</w:t>
      </w:r>
      <w:r w:rsidRPr="00E1410A">
        <w:rPr>
          <w:rFonts w:eastAsia="Times New Roman" w:cs="Times New Roman"/>
          <w:sz w:val="24"/>
          <w:szCs w:val="24"/>
          <w:lang w:eastAsia="pl-PL"/>
        </w:rPr>
        <w:t xml:space="preserve"> Zamawiający informuje o zmianie terminu otwarcia ofert, w stosunku do określonego w pkt. 21.3, na platformie przetargowej.</w:t>
      </w:r>
    </w:p>
    <w:p w:rsidR="00312F81" w:rsidRPr="00E1410A" w:rsidRDefault="00312F81" w:rsidP="00313446">
      <w:pPr>
        <w:spacing w:after="0" w:line="360" w:lineRule="auto"/>
        <w:jc w:val="both"/>
        <w:rPr>
          <w:rFonts w:eastAsia="Times New Roman" w:cs="Times New Roman"/>
          <w:sz w:val="24"/>
          <w:szCs w:val="24"/>
          <w:lang w:eastAsia="pl-PL"/>
        </w:rPr>
      </w:pPr>
    </w:p>
    <w:p w:rsidR="00312F81" w:rsidRPr="00E1410A" w:rsidRDefault="00312F81" w:rsidP="00313446">
      <w:pPr>
        <w:spacing w:after="0" w:line="360" w:lineRule="auto"/>
        <w:jc w:val="both"/>
        <w:rPr>
          <w:rFonts w:eastAsia="Times New Roman" w:cs="Times New Roman"/>
          <w:sz w:val="24"/>
          <w:szCs w:val="24"/>
          <w:lang w:eastAsia="pl-PL"/>
        </w:rPr>
      </w:pPr>
      <w:r w:rsidRPr="00E1410A">
        <w:rPr>
          <w:rFonts w:eastAsia="Times New Roman" w:cs="Times New Roman"/>
          <w:b/>
          <w:sz w:val="24"/>
          <w:szCs w:val="24"/>
          <w:lang w:eastAsia="pl-PL"/>
        </w:rPr>
        <w:t>21.6.</w:t>
      </w:r>
      <w:r w:rsidRPr="00E1410A">
        <w:rPr>
          <w:rFonts w:eastAsia="Times New Roman" w:cs="Times New Roman"/>
          <w:sz w:val="24"/>
          <w:szCs w:val="24"/>
          <w:lang w:eastAsia="pl-PL"/>
        </w:rPr>
        <w:t xml:space="preserve"> Zamawiający, najpóźniej przed otwarciem ofert, udostępni na stronie internetowej prowadzonego postępowania, o której mowa w Rozdziale 2 SWZ, informację o kwocie, jaką zamierza przeznaczyć na sfinansowanie zamówienia.</w:t>
      </w:r>
    </w:p>
    <w:p w:rsidR="00312F81" w:rsidRPr="00E1410A" w:rsidRDefault="00312F81" w:rsidP="00313446">
      <w:pPr>
        <w:spacing w:after="0" w:line="360" w:lineRule="auto"/>
        <w:jc w:val="both"/>
        <w:rPr>
          <w:rFonts w:eastAsia="Times New Roman" w:cs="Times New Roman"/>
          <w:sz w:val="24"/>
          <w:szCs w:val="24"/>
          <w:lang w:eastAsia="pl-PL"/>
        </w:rPr>
      </w:pPr>
    </w:p>
    <w:p w:rsidR="00312F81" w:rsidRPr="00E1410A" w:rsidRDefault="00312F81" w:rsidP="00313446">
      <w:pPr>
        <w:spacing w:after="0" w:line="360" w:lineRule="auto"/>
        <w:jc w:val="both"/>
        <w:rPr>
          <w:rFonts w:eastAsia="Times New Roman" w:cs="Times New Roman"/>
          <w:sz w:val="24"/>
          <w:szCs w:val="24"/>
          <w:lang w:eastAsia="pl-PL"/>
        </w:rPr>
      </w:pPr>
      <w:r w:rsidRPr="00E1410A">
        <w:rPr>
          <w:rFonts w:eastAsia="Times New Roman" w:cs="Times New Roman"/>
          <w:b/>
          <w:sz w:val="24"/>
          <w:szCs w:val="24"/>
          <w:lang w:eastAsia="pl-PL"/>
        </w:rPr>
        <w:t>21.7.</w:t>
      </w:r>
      <w:r w:rsidRPr="00E1410A">
        <w:rPr>
          <w:rFonts w:eastAsia="Times New Roman" w:cs="Times New Roman"/>
          <w:sz w:val="24"/>
          <w:szCs w:val="24"/>
          <w:lang w:eastAsia="pl-PL"/>
        </w:rPr>
        <w:t xml:space="preserve"> Zamawiający, niezwłocznie po otwarciu ofert, udostępni na stronie internetowej prowadzonego postępowania informacje o:</w:t>
      </w:r>
    </w:p>
    <w:p w:rsidR="00312F81" w:rsidRPr="00E1410A" w:rsidRDefault="00312F81" w:rsidP="00313446">
      <w:pPr>
        <w:pStyle w:val="Akapitzlist"/>
        <w:numPr>
          <w:ilvl w:val="0"/>
          <w:numId w:val="31"/>
        </w:numPr>
        <w:spacing w:after="0" w:line="360" w:lineRule="auto"/>
        <w:jc w:val="both"/>
        <w:rPr>
          <w:rFonts w:eastAsia="Times New Roman" w:cs="Times New Roman"/>
          <w:sz w:val="24"/>
          <w:szCs w:val="24"/>
          <w:lang w:eastAsia="pl-PL"/>
        </w:rPr>
      </w:pPr>
      <w:r w:rsidRPr="00E1410A">
        <w:rPr>
          <w:rFonts w:eastAsia="Times New Roman" w:cs="Times New Roman"/>
          <w:sz w:val="24"/>
          <w:szCs w:val="24"/>
          <w:lang w:eastAsia="pl-PL"/>
        </w:rPr>
        <w:t>nazwach albo imionach i nazwiskach oraz siedzibach lub miejscach prowadzonej działalności gospodarczej albo miejscach zamieszkania wykonawców, których oferty zostały otwarte;</w:t>
      </w:r>
    </w:p>
    <w:p w:rsidR="00312F81" w:rsidRPr="00E1410A" w:rsidRDefault="00312F81" w:rsidP="00313446">
      <w:pPr>
        <w:pStyle w:val="Akapitzlist"/>
        <w:numPr>
          <w:ilvl w:val="0"/>
          <w:numId w:val="31"/>
        </w:numPr>
        <w:spacing w:after="0" w:line="360" w:lineRule="auto"/>
        <w:jc w:val="both"/>
        <w:rPr>
          <w:rFonts w:eastAsia="Times New Roman" w:cs="Times New Roman"/>
          <w:sz w:val="24"/>
          <w:szCs w:val="24"/>
          <w:lang w:eastAsia="pl-PL"/>
        </w:rPr>
      </w:pPr>
      <w:r w:rsidRPr="00E1410A">
        <w:rPr>
          <w:rFonts w:eastAsia="Times New Roman" w:cs="Times New Roman"/>
          <w:sz w:val="24"/>
          <w:szCs w:val="24"/>
          <w:lang w:eastAsia="pl-PL"/>
        </w:rPr>
        <w:t>cenach zawartych w ofertach.</w:t>
      </w:r>
    </w:p>
    <w:p w:rsidR="00312F81" w:rsidRPr="00E1410A" w:rsidRDefault="00312F81" w:rsidP="00313446">
      <w:pPr>
        <w:spacing w:after="0" w:line="360" w:lineRule="auto"/>
        <w:jc w:val="both"/>
        <w:rPr>
          <w:rFonts w:eastAsia="Times New Roman" w:cs="Times New Roman"/>
          <w:sz w:val="24"/>
          <w:szCs w:val="24"/>
          <w:lang w:eastAsia="pl-PL"/>
        </w:rPr>
      </w:pPr>
    </w:p>
    <w:p w:rsidR="00312F81" w:rsidRPr="00E1410A" w:rsidRDefault="00312F81" w:rsidP="00313446">
      <w:pPr>
        <w:shd w:val="clear" w:color="auto" w:fill="D0CECE" w:themeFill="background2" w:themeFillShade="E6"/>
        <w:spacing w:after="0" w:line="360" w:lineRule="auto"/>
        <w:jc w:val="both"/>
        <w:rPr>
          <w:rFonts w:cs="Times New Roman"/>
          <w:b/>
          <w:sz w:val="24"/>
          <w:szCs w:val="24"/>
        </w:rPr>
      </w:pPr>
      <w:r w:rsidRPr="00E1410A">
        <w:rPr>
          <w:rFonts w:cs="Times New Roman"/>
          <w:b/>
          <w:sz w:val="24"/>
          <w:szCs w:val="24"/>
        </w:rPr>
        <w:t>Rozdział 22. Sposób obliczenia ceny.</w:t>
      </w:r>
    </w:p>
    <w:p w:rsidR="00312F81" w:rsidRPr="00E1410A" w:rsidRDefault="00312F81" w:rsidP="00313446">
      <w:pPr>
        <w:spacing w:after="0" w:line="360" w:lineRule="auto"/>
        <w:jc w:val="both"/>
        <w:rPr>
          <w:rFonts w:eastAsia="Times New Roman" w:cs="Times New Roman"/>
          <w:sz w:val="24"/>
          <w:szCs w:val="24"/>
          <w:lang w:eastAsia="pl-PL"/>
        </w:rPr>
      </w:pPr>
    </w:p>
    <w:p w:rsidR="00312F81" w:rsidRPr="00E1410A" w:rsidRDefault="00312F81" w:rsidP="00313446">
      <w:pPr>
        <w:spacing w:after="0" w:line="360" w:lineRule="auto"/>
        <w:jc w:val="both"/>
        <w:rPr>
          <w:rFonts w:cs="Times New Roman"/>
          <w:sz w:val="24"/>
          <w:szCs w:val="24"/>
        </w:rPr>
      </w:pPr>
      <w:r w:rsidRPr="00E1410A">
        <w:rPr>
          <w:rFonts w:cs="Times New Roman"/>
          <w:b/>
          <w:sz w:val="24"/>
          <w:szCs w:val="24"/>
        </w:rPr>
        <w:t>22.1.</w:t>
      </w:r>
      <w:r w:rsidRPr="00E1410A">
        <w:rPr>
          <w:rFonts w:cs="Times New Roman"/>
          <w:sz w:val="24"/>
          <w:szCs w:val="24"/>
        </w:rPr>
        <w:t xml:space="preserve"> </w:t>
      </w:r>
      <w:r w:rsidRPr="00E1410A">
        <w:rPr>
          <w:rFonts w:eastAsia="Times New Roman" w:cs="Times New Roman"/>
          <w:sz w:val="24"/>
          <w:szCs w:val="24"/>
          <w:lang w:eastAsia="pl-PL"/>
        </w:rPr>
        <w:t>Wykonawca poda cenę oferty w Formularzu oferty – Załącznik nr 1 do SWZ. Ceną ofertową wymienioną w formularzu ofertowym jest cena brutto, za wykonanie przedmiotu zamówienia. Wskazana cena ofertowa służy ocenie ofert oraz ustaleniu szacunkowej wartości zobowiązania Zamawiającego wynikającego z Umowy, przy czym Wynagrodzenie należne Wykonawcy będzie ustalane w oparciu o sta</w:t>
      </w:r>
      <w:r w:rsidR="009463FD" w:rsidRPr="00E1410A">
        <w:rPr>
          <w:rFonts w:eastAsia="Times New Roman" w:cs="Times New Roman"/>
          <w:sz w:val="24"/>
          <w:szCs w:val="24"/>
          <w:lang w:eastAsia="pl-PL"/>
        </w:rPr>
        <w:t>wki</w:t>
      </w:r>
      <w:r w:rsidRPr="00E1410A">
        <w:rPr>
          <w:rFonts w:eastAsia="Times New Roman" w:cs="Times New Roman"/>
          <w:sz w:val="24"/>
          <w:szCs w:val="24"/>
          <w:lang w:eastAsia="pl-PL"/>
        </w:rPr>
        <w:t xml:space="preserve"> jednostkową wskazan</w:t>
      </w:r>
      <w:r w:rsidR="009463FD" w:rsidRPr="00E1410A">
        <w:rPr>
          <w:rFonts w:eastAsia="Times New Roman" w:cs="Times New Roman"/>
          <w:sz w:val="24"/>
          <w:szCs w:val="24"/>
          <w:lang w:eastAsia="pl-PL"/>
        </w:rPr>
        <w:t>e w ofercie. Ceny</w:t>
      </w:r>
      <w:r w:rsidRPr="00E1410A">
        <w:rPr>
          <w:rFonts w:eastAsia="Times New Roman" w:cs="Times New Roman"/>
          <w:sz w:val="24"/>
          <w:szCs w:val="24"/>
          <w:lang w:eastAsia="pl-PL"/>
        </w:rPr>
        <w:t xml:space="preserve"> jednostkow</w:t>
      </w:r>
      <w:r w:rsidR="009463FD" w:rsidRPr="00E1410A">
        <w:rPr>
          <w:rFonts w:eastAsia="Times New Roman" w:cs="Times New Roman"/>
          <w:sz w:val="24"/>
          <w:szCs w:val="24"/>
          <w:lang w:eastAsia="pl-PL"/>
        </w:rPr>
        <w:t xml:space="preserve">e za odbiór i zagospodarowanie poszczególnych </w:t>
      </w:r>
      <w:r w:rsidR="00C8368E" w:rsidRPr="00E1410A">
        <w:rPr>
          <w:rFonts w:eastAsia="Times New Roman" w:cs="Times New Roman"/>
          <w:sz w:val="24"/>
          <w:szCs w:val="24"/>
          <w:lang w:eastAsia="pl-PL"/>
        </w:rPr>
        <w:t>rodzajów</w:t>
      </w:r>
      <w:r w:rsidR="009463FD" w:rsidRPr="00E1410A">
        <w:rPr>
          <w:rFonts w:eastAsia="Times New Roman" w:cs="Times New Roman"/>
          <w:sz w:val="24"/>
          <w:szCs w:val="24"/>
          <w:lang w:eastAsia="pl-PL"/>
        </w:rPr>
        <w:t xml:space="preserve"> odpadów</w:t>
      </w:r>
      <w:r w:rsidRPr="00E1410A">
        <w:rPr>
          <w:rFonts w:eastAsia="Times New Roman" w:cs="Times New Roman"/>
          <w:sz w:val="24"/>
          <w:szCs w:val="24"/>
          <w:lang w:eastAsia="pl-PL"/>
        </w:rPr>
        <w:t xml:space="preserve"> stanowi</w:t>
      </w:r>
      <w:r w:rsidR="009463FD" w:rsidRPr="00E1410A">
        <w:rPr>
          <w:rFonts w:eastAsia="Times New Roman" w:cs="Times New Roman"/>
          <w:sz w:val="24"/>
          <w:szCs w:val="24"/>
          <w:lang w:eastAsia="pl-PL"/>
        </w:rPr>
        <w:t>ą</w:t>
      </w:r>
      <w:r w:rsidRPr="00E1410A">
        <w:rPr>
          <w:rFonts w:eastAsia="Times New Roman" w:cs="Times New Roman"/>
          <w:sz w:val="24"/>
          <w:szCs w:val="24"/>
          <w:lang w:eastAsia="pl-PL"/>
        </w:rPr>
        <w:t xml:space="preserve"> podstawę do ustalenia ceny ofertowej, w sposób wskazany w Formularzu ofertowym</w:t>
      </w:r>
      <w:r w:rsidRPr="00E1410A">
        <w:rPr>
          <w:rFonts w:cs="Times New Roman"/>
          <w:sz w:val="24"/>
          <w:szCs w:val="24"/>
        </w:rPr>
        <w:t>.</w:t>
      </w:r>
    </w:p>
    <w:p w:rsidR="00312F81" w:rsidRPr="00E1410A" w:rsidRDefault="00312F81" w:rsidP="00313446">
      <w:pPr>
        <w:spacing w:after="0" w:line="360" w:lineRule="auto"/>
        <w:jc w:val="both"/>
        <w:rPr>
          <w:rFonts w:cs="Times New Roman"/>
          <w:sz w:val="24"/>
          <w:szCs w:val="24"/>
        </w:rPr>
      </w:pPr>
    </w:p>
    <w:p w:rsidR="00312F81" w:rsidRPr="00E1410A" w:rsidRDefault="00312F81" w:rsidP="00313446">
      <w:pPr>
        <w:spacing w:after="0" w:line="360" w:lineRule="auto"/>
        <w:jc w:val="both"/>
        <w:rPr>
          <w:rFonts w:eastAsia="Times New Roman" w:cs="Times New Roman"/>
          <w:sz w:val="24"/>
          <w:szCs w:val="24"/>
          <w:lang w:eastAsia="pl-PL"/>
        </w:rPr>
      </w:pPr>
      <w:r w:rsidRPr="00E1410A">
        <w:rPr>
          <w:rFonts w:cs="Times New Roman"/>
          <w:b/>
          <w:sz w:val="24"/>
          <w:szCs w:val="24"/>
        </w:rPr>
        <w:lastRenderedPageBreak/>
        <w:t>22.2.</w:t>
      </w:r>
      <w:r w:rsidRPr="00E1410A">
        <w:rPr>
          <w:rFonts w:cs="Times New Roman"/>
          <w:sz w:val="24"/>
          <w:szCs w:val="24"/>
        </w:rPr>
        <w:t xml:space="preserve"> </w:t>
      </w:r>
      <w:r w:rsidRPr="00E1410A">
        <w:rPr>
          <w:rFonts w:eastAsia="Times New Roman" w:cs="Times New Roman"/>
          <w:sz w:val="24"/>
          <w:szCs w:val="24"/>
          <w:lang w:eastAsia="pl-PL"/>
        </w:rPr>
        <w:t>Podana w ofercie cena brutto musi uwzględniać wszystkie wymagania niniejszej SWZ oraz obejmować wszelkie koszty związane z realizacją zamówienia, jak również niewskazane wprost w SWZ, a niezbędne do jego realizacji, jakie poniesie wykonawca z tytułu należytej oraz zgodnej z obowiązującymi przepisami realizacji przedmiotu zamówienia.</w:t>
      </w:r>
    </w:p>
    <w:p w:rsidR="00312F81" w:rsidRPr="00E1410A" w:rsidRDefault="00312F81" w:rsidP="00313446">
      <w:pPr>
        <w:spacing w:after="0" w:line="360" w:lineRule="auto"/>
        <w:jc w:val="both"/>
        <w:rPr>
          <w:rFonts w:cs="Times New Roman"/>
          <w:sz w:val="24"/>
          <w:szCs w:val="24"/>
        </w:rPr>
      </w:pPr>
      <w:r w:rsidRPr="00E1410A">
        <w:rPr>
          <w:rFonts w:cs="Times New Roman"/>
          <w:sz w:val="24"/>
          <w:szCs w:val="24"/>
        </w:rPr>
        <w:br/>
      </w:r>
      <w:r w:rsidRPr="00E1410A">
        <w:rPr>
          <w:rFonts w:cs="Times New Roman"/>
          <w:b/>
          <w:sz w:val="24"/>
          <w:szCs w:val="24"/>
        </w:rPr>
        <w:t>22.3.</w:t>
      </w:r>
      <w:r w:rsidRPr="00E1410A">
        <w:rPr>
          <w:rFonts w:cs="Times New Roman"/>
          <w:sz w:val="24"/>
          <w:szCs w:val="24"/>
        </w:rPr>
        <w:t xml:space="preserve"> </w:t>
      </w:r>
      <w:r w:rsidRPr="00E1410A">
        <w:rPr>
          <w:rFonts w:eastAsia="Times New Roman" w:cs="Times New Roman"/>
          <w:sz w:val="24"/>
          <w:szCs w:val="24"/>
          <w:lang w:eastAsia="pl-PL"/>
        </w:rPr>
        <w:t xml:space="preserve">Rozliczenie finansowe z wykonawcą następować będzie w systemie miesięcznym za dany miesiąc, w którym nastąpiło świadczenie usług odbioru, transportu i zagospodarowania odpadów komunalnych </w:t>
      </w:r>
      <w:r w:rsidR="009463FD" w:rsidRPr="00E1410A">
        <w:rPr>
          <w:rFonts w:eastAsia="Times New Roman" w:cs="Times New Roman"/>
          <w:sz w:val="24"/>
          <w:szCs w:val="24"/>
          <w:lang w:eastAsia="pl-PL"/>
        </w:rPr>
        <w:t>objętych umową, w oparciu o ceny jednostkowe</w:t>
      </w:r>
      <w:r w:rsidRPr="00E1410A">
        <w:rPr>
          <w:rFonts w:eastAsia="Times New Roman" w:cs="Times New Roman"/>
          <w:sz w:val="24"/>
          <w:szCs w:val="24"/>
          <w:lang w:eastAsia="pl-PL"/>
        </w:rPr>
        <w:t xml:space="preserve"> i ilości odpadów rzeczywiście odebranych, przetransportowanych i zagospodarowanych.</w:t>
      </w:r>
    </w:p>
    <w:p w:rsidR="00312F81" w:rsidRPr="00E1410A" w:rsidRDefault="00312F81" w:rsidP="00313446">
      <w:pPr>
        <w:spacing w:after="0" w:line="360" w:lineRule="auto"/>
        <w:jc w:val="both"/>
        <w:rPr>
          <w:rFonts w:eastAsia="Times New Roman" w:cs="Times New Roman"/>
          <w:sz w:val="24"/>
          <w:szCs w:val="24"/>
          <w:lang w:eastAsia="pl-PL"/>
        </w:rPr>
      </w:pPr>
      <w:r w:rsidRPr="00E1410A">
        <w:rPr>
          <w:rFonts w:cs="Times New Roman"/>
          <w:b/>
          <w:sz w:val="24"/>
          <w:szCs w:val="24"/>
        </w:rPr>
        <w:t>22.4.</w:t>
      </w:r>
      <w:r w:rsidRPr="00E1410A">
        <w:rPr>
          <w:rFonts w:cs="Times New Roman"/>
          <w:sz w:val="24"/>
          <w:szCs w:val="24"/>
        </w:rPr>
        <w:t xml:space="preserve"> </w:t>
      </w:r>
      <w:r w:rsidRPr="00E1410A">
        <w:rPr>
          <w:rFonts w:eastAsia="Times New Roman" w:cs="Times New Roman"/>
          <w:sz w:val="24"/>
          <w:szCs w:val="24"/>
          <w:lang w:eastAsia="pl-PL"/>
        </w:rPr>
        <w:t xml:space="preserve">Zapłata należności za wykonane usługi realizowana będzie w zależności od ilości odebranych, przetransportowanych i zagospodarowanych odpadów, tj. ilość ton (Mg) odpadów x stawka jednostkowa </w:t>
      </w:r>
      <w:r w:rsidR="009463FD" w:rsidRPr="00E1410A">
        <w:rPr>
          <w:rFonts w:eastAsia="Times New Roman" w:cs="Times New Roman"/>
          <w:sz w:val="24"/>
          <w:szCs w:val="24"/>
          <w:lang w:eastAsia="pl-PL"/>
        </w:rPr>
        <w:t xml:space="preserve">za dany rodzaj odpadów </w:t>
      </w:r>
      <w:r w:rsidRPr="00E1410A">
        <w:rPr>
          <w:rFonts w:eastAsia="Times New Roman" w:cs="Times New Roman"/>
          <w:sz w:val="24"/>
          <w:szCs w:val="24"/>
          <w:lang w:eastAsia="pl-PL"/>
        </w:rPr>
        <w:t>wskazana w formularzu ofertowym.</w:t>
      </w:r>
    </w:p>
    <w:p w:rsidR="00312F81" w:rsidRPr="00E1410A" w:rsidRDefault="00312F81" w:rsidP="00313446">
      <w:pPr>
        <w:spacing w:after="0" w:line="360" w:lineRule="auto"/>
        <w:jc w:val="both"/>
        <w:rPr>
          <w:rFonts w:cs="Times New Roman"/>
          <w:sz w:val="24"/>
          <w:szCs w:val="24"/>
        </w:rPr>
      </w:pPr>
    </w:p>
    <w:p w:rsidR="00312F81" w:rsidRPr="00E1410A" w:rsidRDefault="00312F81" w:rsidP="00313446">
      <w:pPr>
        <w:spacing w:after="0" w:line="360" w:lineRule="auto"/>
        <w:jc w:val="both"/>
        <w:rPr>
          <w:rFonts w:eastAsia="Times New Roman" w:cs="Times New Roman"/>
          <w:sz w:val="24"/>
          <w:szCs w:val="24"/>
          <w:lang w:eastAsia="pl-PL"/>
        </w:rPr>
      </w:pPr>
      <w:r w:rsidRPr="00E1410A">
        <w:rPr>
          <w:rFonts w:cs="Times New Roman"/>
          <w:b/>
          <w:sz w:val="24"/>
          <w:szCs w:val="24"/>
        </w:rPr>
        <w:t>22.5.</w:t>
      </w:r>
      <w:r w:rsidRPr="00E1410A">
        <w:rPr>
          <w:rFonts w:cs="Times New Roman"/>
          <w:sz w:val="24"/>
          <w:szCs w:val="24"/>
        </w:rPr>
        <w:t xml:space="preserve"> </w:t>
      </w:r>
      <w:r w:rsidRPr="00E1410A">
        <w:rPr>
          <w:rFonts w:eastAsia="Times New Roman" w:cs="Times New Roman"/>
          <w:sz w:val="24"/>
          <w:szCs w:val="24"/>
          <w:lang w:eastAsia="pl-PL"/>
        </w:rPr>
        <w:t>Zamawiający przyjmuje, że obliczona cena obejmuje wszystkie czynności oraz zakres podany w SWZ, jest ceną kompletną, jednoznaczną i ostateczną.</w:t>
      </w:r>
    </w:p>
    <w:p w:rsidR="00312F81" w:rsidRPr="00E1410A" w:rsidRDefault="00312F81" w:rsidP="00313446">
      <w:pPr>
        <w:spacing w:after="0" w:line="360" w:lineRule="auto"/>
        <w:jc w:val="both"/>
        <w:rPr>
          <w:rFonts w:cs="Times New Roman"/>
          <w:sz w:val="24"/>
          <w:szCs w:val="24"/>
        </w:rPr>
      </w:pPr>
    </w:p>
    <w:p w:rsidR="00312F81" w:rsidRPr="00E1410A" w:rsidRDefault="00312F81" w:rsidP="00313446">
      <w:pPr>
        <w:spacing w:after="0" w:line="360" w:lineRule="auto"/>
        <w:jc w:val="both"/>
        <w:rPr>
          <w:rFonts w:cs="Times New Roman"/>
          <w:sz w:val="24"/>
          <w:szCs w:val="24"/>
        </w:rPr>
      </w:pPr>
      <w:r w:rsidRPr="00E1410A">
        <w:rPr>
          <w:rFonts w:cs="Times New Roman"/>
          <w:b/>
          <w:sz w:val="24"/>
          <w:szCs w:val="24"/>
        </w:rPr>
        <w:t>22.6.</w:t>
      </w:r>
      <w:r w:rsidRPr="00E1410A">
        <w:rPr>
          <w:rFonts w:cs="Times New Roman"/>
          <w:sz w:val="24"/>
          <w:szCs w:val="24"/>
        </w:rPr>
        <w:t xml:space="preserve"> </w:t>
      </w:r>
      <w:r w:rsidRPr="00E1410A">
        <w:rPr>
          <w:rFonts w:eastAsia="Times New Roman" w:cs="Times New Roman"/>
          <w:sz w:val="24"/>
          <w:szCs w:val="24"/>
          <w:lang w:eastAsia="pl-PL"/>
        </w:rPr>
        <w:t>Cenę – należy podać cyfrą oraz słownie w PLN z dokładnością do 2 miejsc po przecinku.</w:t>
      </w:r>
    </w:p>
    <w:p w:rsidR="00312F81" w:rsidRPr="00E1410A" w:rsidRDefault="00312F81" w:rsidP="00313446">
      <w:pPr>
        <w:spacing w:after="0" w:line="360" w:lineRule="auto"/>
        <w:jc w:val="both"/>
        <w:rPr>
          <w:rFonts w:cs="Times New Roman"/>
          <w:sz w:val="24"/>
          <w:szCs w:val="24"/>
        </w:rPr>
      </w:pPr>
    </w:p>
    <w:p w:rsidR="00312F81" w:rsidRPr="00E1410A" w:rsidRDefault="00312F81" w:rsidP="00313446">
      <w:pPr>
        <w:spacing w:after="0" w:line="360" w:lineRule="auto"/>
        <w:jc w:val="both"/>
        <w:rPr>
          <w:rFonts w:cs="Times New Roman"/>
          <w:sz w:val="24"/>
          <w:szCs w:val="24"/>
        </w:rPr>
      </w:pPr>
      <w:r w:rsidRPr="00E1410A">
        <w:rPr>
          <w:rFonts w:cs="Times New Roman"/>
          <w:b/>
          <w:sz w:val="24"/>
          <w:szCs w:val="24"/>
        </w:rPr>
        <w:t>22.7.</w:t>
      </w:r>
      <w:r w:rsidRPr="00E1410A">
        <w:rPr>
          <w:rFonts w:cs="Times New Roman"/>
          <w:sz w:val="24"/>
          <w:szCs w:val="24"/>
        </w:rPr>
        <w:t xml:space="preserve"> </w:t>
      </w:r>
      <w:r w:rsidRPr="00E1410A">
        <w:rPr>
          <w:rFonts w:eastAsia="Times New Roman" w:cs="Times New Roman"/>
          <w:sz w:val="24"/>
          <w:szCs w:val="24"/>
          <w:lang w:eastAsia="pl-PL"/>
        </w:rPr>
        <w:t>W przypadku rozbieżności w podaniu ceny Zamawiający uzna za obowiązującą podaną słownie w ofercie cenę brutto.</w:t>
      </w:r>
    </w:p>
    <w:p w:rsidR="00312F81" w:rsidRPr="00E1410A" w:rsidRDefault="00312F81" w:rsidP="00313446">
      <w:pPr>
        <w:spacing w:after="0" w:line="360" w:lineRule="auto"/>
        <w:jc w:val="both"/>
        <w:rPr>
          <w:rFonts w:cs="Times New Roman"/>
          <w:sz w:val="24"/>
          <w:szCs w:val="24"/>
        </w:rPr>
      </w:pPr>
    </w:p>
    <w:p w:rsidR="00312F81" w:rsidRPr="00E1410A" w:rsidRDefault="00312F81" w:rsidP="00313446">
      <w:pPr>
        <w:spacing w:after="0" w:line="360" w:lineRule="auto"/>
        <w:jc w:val="both"/>
        <w:rPr>
          <w:rFonts w:cs="Times New Roman"/>
          <w:sz w:val="24"/>
          <w:szCs w:val="24"/>
        </w:rPr>
      </w:pPr>
      <w:r w:rsidRPr="00E1410A">
        <w:rPr>
          <w:rFonts w:cs="Times New Roman"/>
          <w:b/>
          <w:sz w:val="24"/>
          <w:szCs w:val="24"/>
        </w:rPr>
        <w:t>22.8.</w:t>
      </w:r>
      <w:r w:rsidRPr="00E1410A">
        <w:rPr>
          <w:rFonts w:cs="Times New Roman"/>
          <w:sz w:val="24"/>
          <w:szCs w:val="24"/>
        </w:rPr>
        <w:t xml:space="preserve"> </w:t>
      </w:r>
      <w:r w:rsidRPr="00E1410A">
        <w:rPr>
          <w:rFonts w:eastAsia="Times New Roman" w:cs="Times New Roman"/>
          <w:sz w:val="24"/>
          <w:szCs w:val="24"/>
          <w:lang w:eastAsia="pl-PL"/>
        </w:rPr>
        <w:t xml:space="preserve">Sposób zapłaty wynagrodzenia i rozliczania ceny za realizację niniejszego zamówienia, określone zostały w niniejszej SWZ – projektowane postanowienia umowy w sprawie zamówienia publicznego - </w:t>
      </w:r>
      <w:r w:rsidRPr="00E1410A">
        <w:rPr>
          <w:rFonts w:eastAsia="Times New Roman" w:cs="Times New Roman"/>
          <w:b/>
          <w:sz w:val="24"/>
          <w:szCs w:val="24"/>
          <w:lang w:eastAsia="pl-PL"/>
        </w:rPr>
        <w:t>Załącznik nr 6 do SWZ.</w:t>
      </w:r>
    </w:p>
    <w:p w:rsidR="00312F81" w:rsidRPr="00E1410A" w:rsidRDefault="00312F81" w:rsidP="00313446">
      <w:pPr>
        <w:spacing w:after="0" w:line="360" w:lineRule="auto"/>
        <w:jc w:val="both"/>
        <w:rPr>
          <w:rFonts w:cs="Times New Roman"/>
          <w:sz w:val="24"/>
          <w:szCs w:val="24"/>
        </w:rPr>
      </w:pPr>
    </w:p>
    <w:p w:rsidR="00312F81" w:rsidRPr="00E1410A" w:rsidRDefault="00312F81" w:rsidP="00313446">
      <w:pPr>
        <w:spacing w:after="0" w:line="360" w:lineRule="auto"/>
        <w:jc w:val="both"/>
        <w:rPr>
          <w:rFonts w:cs="Times New Roman"/>
          <w:sz w:val="24"/>
          <w:szCs w:val="24"/>
        </w:rPr>
      </w:pPr>
      <w:r w:rsidRPr="00E1410A">
        <w:rPr>
          <w:rFonts w:cs="Times New Roman"/>
          <w:b/>
          <w:sz w:val="24"/>
          <w:szCs w:val="24"/>
        </w:rPr>
        <w:t>22.9.</w:t>
      </w:r>
      <w:r w:rsidRPr="00E1410A">
        <w:rPr>
          <w:rFonts w:cs="Times New Roman"/>
          <w:sz w:val="24"/>
          <w:szCs w:val="24"/>
        </w:rPr>
        <w:t xml:space="preserve"> </w:t>
      </w:r>
      <w:r w:rsidRPr="00E1410A">
        <w:rPr>
          <w:rFonts w:eastAsia="Times New Roman" w:cs="Times New Roman"/>
          <w:sz w:val="24"/>
          <w:szCs w:val="24"/>
          <w:lang w:eastAsia="pl-PL"/>
        </w:rPr>
        <w:t>W cenie oferty uwzględnia się podatek od towarów i usług jeżeli na podstawie odrębnych przepisów sprzedaż towaru (usługi) podlega obciążeniu podatkiem od towarów i usług.</w:t>
      </w:r>
    </w:p>
    <w:p w:rsidR="00312F81" w:rsidRPr="00E1410A" w:rsidRDefault="00312F81" w:rsidP="00313446">
      <w:pPr>
        <w:spacing w:after="0" w:line="360" w:lineRule="auto"/>
        <w:jc w:val="both"/>
        <w:rPr>
          <w:rFonts w:cs="Times New Roman"/>
          <w:sz w:val="24"/>
          <w:szCs w:val="24"/>
        </w:rPr>
      </w:pPr>
    </w:p>
    <w:p w:rsidR="00312F81" w:rsidRPr="00E1410A" w:rsidRDefault="00312F81" w:rsidP="00313446">
      <w:pPr>
        <w:spacing w:after="0" w:line="360" w:lineRule="auto"/>
        <w:jc w:val="both"/>
        <w:rPr>
          <w:rFonts w:cs="Times New Roman"/>
          <w:sz w:val="24"/>
          <w:szCs w:val="24"/>
        </w:rPr>
      </w:pPr>
      <w:r w:rsidRPr="00E1410A">
        <w:rPr>
          <w:rFonts w:cs="Times New Roman"/>
          <w:b/>
          <w:sz w:val="24"/>
          <w:szCs w:val="24"/>
        </w:rPr>
        <w:t>22.10.</w:t>
      </w:r>
      <w:r w:rsidRPr="00E1410A">
        <w:rPr>
          <w:rFonts w:cs="Times New Roman"/>
          <w:sz w:val="24"/>
          <w:szCs w:val="24"/>
        </w:rPr>
        <w:t xml:space="preserve"> </w:t>
      </w:r>
      <w:r w:rsidRPr="00E1410A">
        <w:rPr>
          <w:rFonts w:eastAsia="Times New Roman" w:cs="Times New Roman"/>
          <w:sz w:val="24"/>
          <w:szCs w:val="24"/>
          <w:lang w:eastAsia="pl-PL"/>
        </w:rPr>
        <w:t>Ustalenie prawidłowej stawki podatku VAT, zgodnej z obowiązującymi przepisami usta</w:t>
      </w:r>
      <w:r w:rsidR="009463FD" w:rsidRPr="00E1410A">
        <w:rPr>
          <w:rFonts w:eastAsia="Times New Roman" w:cs="Times New Roman"/>
          <w:sz w:val="24"/>
          <w:szCs w:val="24"/>
          <w:lang w:eastAsia="pl-PL"/>
        </w:rPr>
        <w:t>wy o podatku od towarów i usług</w:t>
      </w:r>
      <w:r w:rsidRPr="00E1410A">
        <w:rPr>
          <w:rFonts w:eastAsia="Times New Roman" w:cs="Times New Roman"/>
          <w:sz w:val="24"/>
          <w:szCs w:val="24"/>
          <w:lang w:eastAsia="pl-PL"/>
        </w:rPr>
        <w:t xml:space="preserve"> należy do wykonawcy.</w:t>
      </w:r>
    </w:p>
    <w:p w:rsidR="00312F81" w:rsidRPr="00E1410A" w:rsidRDefault="00312F81" w:rsidP="00313446">
      <w:pPr>
        <w:spacing w:after="0" w:line="360" w:lineRule="auto"/>
        <w:jc w:val="both"/>
        <w:rPr>
          <w:rFonts w:cs="Times New Roman"/>
          <w:sz w:val="24"/>
          <w:szCs w:val="24"/>
        </w:rPr>
      </w:pPr>
    </w:p>
    <w:p w:rsidR="00312F81" w:rsidRPr="00E1410A" w:rsidRDefault="00312F81" w:rsidP="00313446">
      <w:pPr>
        <w:spacing w:after="0" w:line="360" w:lineRule="auto"/>
        <w:jc w:val="both"/>
        <w:rPr>
          <w:rFonts w:cs="Times New Roman"/>
          <w:sz w:val="24"/>
          <w:szCs w:val="24"/>
        </w:rPr>
      </w:pPr>
      <w:r w:rsidRPr="00E1410A">
        <w:rPr>
          <w:rFonts w:cs="Times New Roman"/>
          <w:b/>
          <w:sz w:val="24"/>
          <w:szCs w:val="24"/>
        </w:rPr>
        <w:t>22.11.</w:t>
      </w:r>
      <w:r w:rsidRPr="00E1410A">
        <w:rPr>
          <w:rFonts w:cs="Times New Roman"/>
          <w:sz w:val="24"/>
          <w:szCs w:val="24"/>
        </w:rPr>
        <w:t xml:space="preserve"> </w:t>
      </w:r>
      <w:r w:rsidRPr="00E1410A">
        <w:rPr>
          <w:rFonts w:eastAsia="Times New Roman" w:cs="Times New Roman"/>
          <w:sz w:val="24"/>
          <w:szCs w:val="24"/>
          <w:lang w:eastAsia="pl-PL"/>
        </w:rPr>
        <w:t>Cena oferty (a także wszystkie jej składniki) winna być wyrażona z dokładnością do dwóch miejsc po przecinku z odpowiednim zaokrągleniem w dół lub w górę w następujący sposób: w dół – jeżeli kolejna cyfra jest mniejsza od 5, w górę – jeżeli kolejna cyfra jest większa od 5 lub równa 5.</w:t>
      </w:r>
    </w:p>
    <w:p w:rsidR="00312F81" w:rsidRPr="00E1410A" w:rsidRDefault="00312F81" w:rsidP="00313446">
      <w:pPr>
        <w:spacing w:after="0" w:line="360" w:lineRule="auto"/>
        <w:jc w:val="both"/>
        <w:rPr>
          <w:rFonts w:cs="Times New Roman"/>
          <w:sz w:val="24"/>
          <w:szCs w:val="24"/>
        </w:rPr>
      </w:pPr>
    </w:p>
    <w:p w:rsidR="00312F81" w:rsidRPr="00E1410A" w:rsidRDefault="00312F81" w:rsidP="00313446">
      <w:pPr>
        <w:spacing w:after="0" w:line="360" w:lineRule="auto"/>
        <w:jc w:val="both"/>
        <w:rPr>
          <w:rFonts w:cs="Times New Roman"/>
          <w:sz w:val="24"/>
          <w:szCs w:val="24"/>
        </w:rPr>
      </w:pPr>
      <w:r w:rsidRPr="00E1410A">
        <w:rPr>
          <w:rFonts w:cs="Times New Roman"/>
          <w:b/>
          <w:sz w:val="24"/>
          <w:szCs w:val="24"/>
        </w:rPr>
        <w:t>22.12.</w:t>
      </w:r>
      <w:r w:rsidRPr="00E1410A">
        <w:rPr>
          <w:rFonts w:cs="Times New Roman"/>
          <w:sz w:val="24"/>
          <w:szCs w:val="24"/>
        </w:rPr>
        <w:t xml:space="preserve"> </w:t>
      </w:r>
      <w:r w:rsidRPr="00E1410A">
        <w:rPr>
          <w:rFonts w:eastAsia="Times New Roman" w:cs="Times New Roman"/>
          <w:sz w:val="24"/>
          <w:szCs w:val="24"/>
          <w:lang w:eastAsia="pl-PL"/>
        </w:rPr>
        <w:t>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 W takim przypadku w ofercie, wykonawca ma obowiązek:</w:t>
      </w:r>
    </w:p>
    <w:p w:rsidR="00312F81" w:rsidRPr="00E1410A" w:rsidRDefault="00312F81" w:rsidP="00313446">
      <w:pPr>
        <w:pStyle w:val="Akapitzlist"/>
        <w:numPr>
          <w:ilvl w:val="0"/>
          <w:numId w:val="32"/>
        </w:numPr>
        <w:spacing w:after="0" w:line="360" w:lineRule="auto"/>
        <w:jc w:val="both"/>
        <w:rPr>
          <w:rFonts w:eastAsia="Times New Roman" w:cs="Times New Roman"/>
          <w:sz w:val="24"/>
          <w:szCs w:val="24"/>
          <w:lang w:eastAsia="pl-PL"/>
        </w:rPr>
      </w:pPr>
      <w:r w:rsidRPr="00E1410A">
        <w:rPr>
          <w:rFonts w:eastAsia="Times New Roman" w:cs="Times New Roman"/>
          <w:sz w:val="24"/>
          <w:szCs w:val="24"/>
          <w:lang w:eastAsia="pl-PL"/>
        </w:rPr>
        <w:t>poinformowania Zamawiającego, że wybór jego oferty będzie prowadził do powstania u zamawiającego obowiązku podatkowego;</w:t>
      </w:r>
    </w:p>
    <w:p w:rsidR="00312F81" w:rsidRPr="00E1410A" w:rsidRDefault="00312F81" w:rsidP="00313446">
      <w:pPr>
        <w:pStyle w:val="Akapitzlist"/>
        <w:numPr>
          <w:ilvl w:val="0"/>
          <w:numId w:val="32"/>
        </w:numPr>
        <w:spacing w:after="0" w:line="360" w:lineRule="auto"/>
        <w:jc w:val="both"/>
        <w:rPr>
          <w:rFonts w:eastAsia="Times New Roman" w:cs="Times New Roman"/>
          <w:sz w:val="24"/>
          <w:szCs w:val="24"/>
          <w:lang w:eastAsia="pl-PL"/>
        </w:rPr>
      </w:pPr>
      <w:r w:rsidRPr="00E1410A">
        <w:rPr>
          <w:rFonts w:eastAsia="Times New Roman" w:cs="Times New Roman"/>
          <w:sz w:val="24"/>
          <w:szCs w:val="24"/>
          <w:lang w:eastAsia="pl-PL"/>
        </w:rPr>
        <w:t>wskazania nazwy (rodzaju) towaru lub usługi, których dostawa lub świadczenie będą prowadziły do powstania obowiązku podatkowego;</w:t>
      </w:r>
    </w:p>
    <w:p w:rsidR="00312F81" w:rsidRPr="00E1410A" w:rsidRDefault="00312F81" w:rsidP="00313446">
      <w:pPr>
        <w:pStyle w:val="Akapitzlist"/>
        <w:numPr>
          <w:ilvl w:val="0"/>
          <w:numId w:val="32"/>
        </w:numPr>
        <w:spacing w:after="0" w:line="360" w:lineRule="auto"/>
        <w:jc w:val="both"/>
        <w:rPr>
          <w:rFonts w:eastAsia="Times New Roman" w:cs="Times New Roman"/>
          <w:sz w:val="24"/>
          <w:szCs w:val="24"/>
          <w:lang w:eastAsia="pl-PL"/>
        </w:rPr>
      </w:pPr>
      <w:r w:rsidRPr="00E1410A">
        <w:rPr>
          <w:rFonts w:eastAsia="Times New Roman" w:cs="Times New Roman"/>
          <w:sz w:val="24"/>
          <w:szCs w:val="24"/>
          <w:lang w:eastAsia="pl-PL"/>
        </w:rPr>
        <w:t>wskazania wartości towaru lub usługi objętego obowiązkiem podatkowym zamawiającego, bez kwoty podatku;</w:t>
      </w:r>
    </w:p>
    <w:p w:rsidR="00312F81" w:rsidRPr="00E1410A" w:rsidRDefault="00312F81" w:rsidP="00313446">
      <w:pPr>
        <w:pStyle w:val="Akapitzlist"/>
        <w:numPr>
          <w:ilvl w:val="0"/>
          <w:numId w:val="32"/>
        </w:numPr>
        <w:spacing w:after="0" w:line="360" w:lineRule="auto"/>
        <w:jc w:val="both"/>
        <w:rPr>
          <w:rFonts w:eastAsia="Times New Roman" w:cs="Times New Roman"/>
          <w:sz w:val="24"/>
          <w:szCs w:val="24"/>
          <w:lang w:eastAsia="pl-PL"/>
        </w:rPr>
      </w:pPr>
      <w:r w:rsidRPr="00E1410A">
        <w:rPr>
          <w:rFonts w:eastAsia="Times New Roman" w:cs="Times New Roman"/>
          <w:sz w:val="24"/>
          <w:szCs w:val="24"/>
          <w:lang w:eastAsia="pl-PL"/>
        </w:rPr>
        <w:t>wskazania stawki podatku od towarów i usług.</w:t>
      </w:r>
    </w:p>
    <w:p w:rsidR="00312F81" w:rsidRPr="00E1410A" w:rsidRDefault="00312F81" w:rsidP="00313446">
      <w:pPr>
        <w:shd w:val="clear" w:color="auto" w:fill="D0CECE" w:themeFill="background2" w:themeFillShade="E6"/>
        <w:spacing w:after="0" w:line="360" w:lineRule="auto"/>
        <w:jc w:val="both"/>
        <w:rPr>
          <w:rFonts w:cs="Times New Roman"/>
          <w:b/>
          <w:sz w:val="24"/>
          <w:szCs w:val="24"/>
        </w:rPr>
      </w:pPr>
      <w:r w:rsidRPr="00E1410A">
        <w:rPr>
          <w:rFonts w:cs="Times New Roman"/>
          <w:b/>
          <w:sz w:val="24"/>
          <w:szCs w:val="24"/>
        </w:rPr>
        <w:t>Rozdział 23. Odrzucenie oferty.</w:t>
      </w:r>
    </w:p>
    <w:p w:rsidR="00312F81" w:rsidRPr="00E1410A" w:rsidRDefault="00312F81" w:rsidP="00313446">
      <w:pPr>
        <w:spacing w:after="0" w:line="360" w:lineRule="auto"/>
        <w:jc w:val="both"/>
        <w:rPr>
          <w:rFonts w:eastAsia="Times New Roman" w:cs="Times New Roman"/>
          <w:sz w:val="24"/>
          <w:szCs w:val="24"/>
          <w:lang w:eastAsia="pl-PL"/>
        </w:rPr>
      </w:pPr>
    </w:p>
    <w:p w:rsidR="00312F81" w:rsidRPr="00E1410A" w:rsidRDefault="00312F81" w:rsidP="00313446">
      <w:pPr>
        <w:spacing w:after="0" w:line="360" w:lineRule="auto"/>
        <w:jc w:val="both"/>
        <w:rPr>
          <w:rFonts w:cs="Times New Roman"/>
          <w:sz w:val="24"/>
          <w:szCs w:val="24"/>
        </w:rPr>
      </w:pPr>
      <w:r w:rsidRPr="00E1410A">
        <w:rPr>
          <w:rFonts w:cs="Times New Roman"/>
          <w:b/>
          <w:sz w:val="24"/>
          <w:szCs w:val="24"/>
        </w:rPr>
        <w:t>23.1.</w:t>
      </w:r>
      <w:r w:rsidRPr="00E1410A">
        <w:rPr>
          <w:rFonts w:cs="Times New Roman"/>
          <w:sz w:val="24"/>
          <w:szCs w:val="24"/>
        </w:rPr>
        <w:t xml:space="preserve"> </w:t>
      </w:r>
      <w:r w:rsidRPr="00E1410A">
        <w:rPr>
          <w:rFonts w:eastAsia="Times New Roman" w:cs="Times New Roman"/>
          <w:sz w:val="24"/>
          <w:szCs w:val="24"/>
          <w:lang w:eastAsia="pl-PL"/>
        </w:rPr>
        <w:t>Zamawiający odrzuci ofertę, jeżeli:</w:t>
      </w:r>
    </w:p>
    <w:p w:rsidR="00312F81" w:rsidRPr="00E1410A" w:rsidRDefault="00312F81" w:rsidP="00313446">
      <w:pPr>
        <w:pStyle w:val="Akapitzlist"/>
        <w:numPr>
          <w:ilvl w:val="0"/>
          <w:numId w:val="33"/>
        </w:numPr>
        <w:spacing w:after="0" w:line="360" w:lineRule="auto"/>
        <w:jc w:val="both"/>
        <w:rPr>
          <w:rFonts w:eastAsia="Times New Roman" w:cs="Times New Roman"/>
          <w:sz w:val="24"/>
          <w:szCs w:val="24"/>
          <w:lang w:eastAsia="pl-PL"/>
        </w:rPr>
      </w:pPr>
      <w:r w:rsidRPr="00E1410A">
        <w:rPr>
          <w:rFonts w:eastAsia="Times New Roman" w:cs="Times New Roman"/>
          <w:sz w:val="24"/>
          <w:szCs w:val="24"/>
          <w:lang w:eastAsia="pl-PL"/>
        </w:rPr>
        <w:t>została złożona po terminie składania ofert;</w:t>
      </w:r>
    </w:p>
    <w:p w:rsidR="00312F81" w:rsidRPr="00E1410A" w:rsidRDefault="00312F81" w:rsidP="00313446">
      <w:pPr>
        <w:pStyle w:val="Akapitzlist"/>
        <w:numPr>
          <w:ilvl w:val="0"/>
          <w:numId w:val="33"/>
        </w:numPr>
        <w:spacing w:after="0" w:line="360" w:lineRule="auto"/>
        <w:jc w:val="both"/>
        <w:rPr>
          <w:rFonts w:eastAsia="Times New Roman" w:cs="Times New Roman"/>
          <w:sz w:val="24"/>
          <w:szCs w:val="24"/>
          <w:lang w:eastAsia="pl-PL"/>
        </w:rPr>
      </w:pPr>
      <w:r w:rsidRPr="00E1410A">
        <w:rPr>
          <w:rFonts w:eastAsia="Times New Roman" w:cs="Times New Roman"/>
          <w:sz w:val="24"/>
          <w:szCs w:val="24"/>
          <w:lang w:eastAsia="pl-PL"/>
        </w:rPr>
        <w:t>została złożona przez wykonawcę:</w:t>
      </w:r>
    </w:p>
    <w:p w:rsidR="00312F81" w:rsidRPr="00E1410A" w:rsidRDefault="00312F81" w:rsidP="00313446">
      <w:pPr>
        <w:pStyle w:val="Akapitzlist"/>
        <w:numPr>
          <w:ilvl w:val="0"/>
          <w:numId w:val="34"/>
        </w:numPr>
        <w:spacing w:after="0" w:line="360" w:lineRule="auto"/>
        <w:jc w:val="both"/>
        <w:rPr>
          <w:rFonts w:eastAsia="Times New Roman" w:cs="Times New Roman"/>
          <w:sz w:val="24"/>
          <w:szCs w:val="24"/>
          <w:lang w:eastAsia="pl-PL"/>
        </w:rPr>
      </w:pPr>
      <w:r w:rsidRPr="00E1410A">
        <w:rPr>
          <w:rFonts w:eastAsia="Times New Roman" w:cs="Times New Roman"/>
          <w:sz w:val="24"/>
          <w:szCs w:val="24"/>
          <w:lang w:eastAsia="pl-PL"/>
        </w:rPr>
        <w:t>podlegającego wykluczeniu z postępowania lub</w:t>
      </w:r>
    </w:p>
    <w:p w:rsidR="00312F81" w:rsidRPr="00E1410A" w:rsidRDefault="00312F81" w:rsidP="00313446">
      <w:pPr>
        <w:pStyle w:val="Akapitzlist"/>
        <w:numPr>
          <w:ilvl w:val="0"/>
          <w:numId w:val="34"/>
        </w:numPr>
        <w:spacing w:after="0" w:line="360" w:lineRule="auto"/>
        <w:jc w:val="both"/>
        <w:rPr>
          <w:rFonts w:eastAsia="Times New Roman" w:cs="Times New Roman"/>
          <w:sz w:val="24"/>
          <w:szCs w:val="24"/>
          <w:lang w:eastAsia="pl-PL"/>
        </w:rPr>
      </w:pPr>
      <w:r w:rsidRPr="00E1410A">
        <w:rPr>
          <w:rFonts w:eastAsia="Times New Roman" w:cs="Times New Roman"/>
          <w:sz w:val="24"/>
          <w:szCs w:val="24"/>
          <w:lang w:eastAsia="pl-PL"/>
        </w:rPr>
        <w:t>niespełniającego warunków udziału w postępowaniu, lub</w:t>
      </w:r>
    </w:p>
    <w:p w:rsidR="00312F81" w:rsidRPr="00E1410A" w:rsidRDefault="00312F81" w:rsidP="00313446">
      <w:pPr>
        <w:pStyle w:val="Akapitzlist"/>
        <w:numPr>
          <w:ilvl w:val="0"/>
          <w:numId w:val="34"/>
        </w:numPr>
        <w:spacing w:after="0" w:line="360" w:lineRule="auto"/>
        <w:jc w:val="both"/>
        <w:rPr>
          <w:rFonts w:eastAsia="Times New Roman" w:cs="Times New Roman"/>
          <w:sz w:val="24"/>
          <w:szCs w:val="24"/>
          <w:lang w:eastAsia="pl-PL"/>
        </w:rPr>
      </w:pPr>
      <w:r w:rsidRPr="00E1410A">
        <w:rPr>
          <w:rFonts w:eastAsia="Times New Roman" w:cs="Times New Roman"/>
          <w:sz w:val="24"/>
          <w:szCs w:val="24"/>
          <w:lang w:eastAsia="pl-PL"/>
        </w:rPr>
        <w:t>który nie złożył w przewidzianym terminie oświadczenia, o którym mowa w Rozdziale 15 SWZ pkt. 15.1. -15.4., lub podmiotowego środka dowodowego, potwierdzających brak podstaw wykluczenia lub spełnianie warunków udziału w postępowaniu, przedmiotowego środka dowodowego, lub innych dokumentów lub oświadczeń;</w:t>
      </w:r>
    </w:p>
    <w:p w:rsidR="00312F81" w:rsidRPr="00E1410A" w:rsidRDefault="00312F81" w:rsidP="00313446">
      <w:pPr>
        <w:pStyle w:val="Akapitzlist"/>
        <w:numPr>
          <w:ilvl w:val="0"/>
          <w:numId w:val="33"/>
        </w:numPr>
        <w:spacing w:after="0" w:line="360" w:lineRule="auto"/>
        <w:jc w:val="both"/>
        <w:rPr>
          <w:rFonts w:eastAsia="Times New Roman" w:cs="Times New Roman"/>
          <w:sz w:val="24"/>
          <w:szCs w:val="24"/>
          <w:lang w:eastAsia="pl-PL"/>
        </w:rPr>
      </w:pPr>
      <w:r w:rsidRPr="00E1410A">
        <w:rPr>
          <w:rFonts w:eastAsia="Times New Roman" w:cs="Times New Roman"/>
          <w:sz w:val="24"/>
          <w:szCs w:val="24"/>
          <w:lang w:eastAsia="pl-PL"/>
        </w:rPr>
        <w:t>jest niezgodna z przepisami ustawy;</w:t>
      </w:r>
    </w:p>
    <w:p w:rsidR="00312F81" w:rsidRPr="00E1410A" w:rsidRDefault="00312F81" w:rsidP="00313446">
      <w:pPr>
        <w:pStyle w:val="Akapitzlist"/>
        <w:numPr>
          <w:ilvl w:val="0"/>
          <w:numId w:val="33"/>
        </w:numPr>
        <w:spacing w:after="0" w:line="360" w:lineRule="auto"/>
        <w:jc w:val="both"/>
        <w:rPr>
          <w:rFonts w:eastAsia="Times New Roman" w:cs="Times New Roman"/>
          <w:sz w:val="24"/>
          <w:szCs w:val="24"/>
          <w:lang w:eastAsia="pl-PL"/>
        </w:rPr>
      </w:pPr>
      <w:r w:rsidRPr="00E1410A">
        <w:rPr>
          <w:rFonts w:eastAsia="Times New Roman" w:cs="Times New Roman"/>
          <w:sz w:val="24"/>
          <w:szCs w:val="24"/>
          <w:lang w:eastAsia="pl-PL"/>
        </w:rPr>
        <w:t>jest nieważna na podstawie odrębnych przepisów;</w:t>
      </w:r>
    </w:p>
    <w:p w:rsidR="00312F81" w:rsidRPr="00E1410A" w:rsidRDefault="00312F81" w:rsidP="00313446">
      <w:pPr>
        <w:pStyle w:val="Akapitzlist"/>
        <w:numPr>
          <w:ilvl w:val="0"/>
          <w:numId w:val="33"/>
        </w:numPr>
        <w:spacing w:after="0" w:line="360" w:lineRule="auto"/>
        <w:jc w:val="both"/>
        <w:rPr>
          <w:rFonts w:eastAsia="Times New Roman" w:cs="Times New Roman"/>
          <w:sz w:val="24"/>
          <w:szCs w:val="24"/>
          <w:lang w:eastAsia="pl-PL"/>
        </w:rPr>
      </w:pPr>
      <w:r w:rsidRPr="00E1410A">
        <w:rPr>
          <w:rFonts w:eastAsia="Times New Roman" w:cs="Times New Roman"/>
          <w:sz w:val="24"/>
          <w:szCs w:val="24"/>
          <w:lang w:eastAsia="pl-PL"/>
        </w:rPr>
        <w:lastRenderedPageBreak/>
        <w:t>jej treść jest niezgodna z warunkami zamówienia;</w:t>
      </w:r>
    </w:p>
    <w:p w:rsidR="00312F81" w:rsidRPr="00E1410A" w:rsidRDefault="00312F81" w:rsidP="00313446">
      <w:pPr>
        <w:pStyle w:val="Akapitzlist"/>
        <w:numPr>
          <w:ilvl w:val="0"/>
          <w:numId w:val="33"/>
        </w:numPr>
        <w:spacing w:after="0" w:line="360" w:lineRule="auto"/>
        <w:jc w:val="both"/>
        <w:rPr>
          <w:rFonts w:eastAsia="Times New Roman" w:cs="Times New Roman"/>
          <w:sz w:val="24"/>
          <w:szCs w:val="24"/>
          <w:lang w:eastAsia="pl-PL"/>
        </w:rPr>
      </w:pPr>
      <w:r w:rsidRPr="00E1410A">
        <w:rPr>
          <w:rFonts w:eastAsia="Times New Roman" w:cs="Times New Roman"/>
          <w:sz w:val="24"/>
          <w:szCs w:val="24"/>
          <w:lang w:eastAsia="pl-PL"/>
        </w:rPr>
        <w:t>nie została sporządzona lub przekazana w sposób zgodny z wymaganiami technicznymi oraz organizacyjnymi sporządzania lub przekazywania ofert przy użyciu środków komunikacji elektronicznej określonymi przez zamawiającego;</w:t>
      </w:r>
    </w:p>
    <w:p w:rsidR="00312F81" w:rsidRPr="00E1410A" w:rsidRDefault="00312F81" w:rsidP="00313446">
      <w:pPr>
        <w:pStyle w:val="Akapitzlist"/>
        <w:numPr>
          <w:ilvl w:val="0"/>
          <w:numId w:val="33"/>
        </w:numPr>
        <w:spacing w:after="0" w:line="360" w:lineRule="auto"/>
        <w:jc w:val="both"/>
        <w:rPr>
          <w:rFonts w:eastAsia="Times New Roman" w:cs="Times New Roman"/>
          <w:sz w:val="24"/>
          <w:szCs w:val="24"/>
          <w:lang w:eastAsia="pl-PL"/>
        </w:rPr>
      </w:pPr>
      <w:r w:rsidRPr="00E1410A">
        <w:rPr>
          <w:rFonts w:eastAsia="Times New Roman" w:cs="Times New Roman"/>
          <w:sz w:val="24"/>
          <w:szCs w:val="24"/>
          <w:lang w:eastAsia="pl-PL"/>
        </w:rPr>
        <w:t>została złożona w warunkach czynu nieuczciwej konkurencji w rozumieniu ustawy z dnia 16 kwietnia 1993 r. o zwalczaniu nieuczciwej konkurencji;</w:t>
      </w:r>
    </w:p>
    <w:p w:rsidR="00312F81" w:rsidRPr="00E1410A" w:rsidRDefault="00312F81" w:rsidP="00313446">
      <w:pPr>
        <w:pStyle w:val="Akapitzlist"/>
        <w:numPr>
          <w:ilvl w:val="0"/>
          <w:numId w:val="33"/>
        </w:numPr>
        <w:spacing w:after="0" w:line="360" w:lineRule="auto"/>
        <w:jc w:val="both"/>
        <w:rPr>
          <w:rFonts w:eastAsia="Times New Roman" w:cs="Times New Roman"/>
          <w:sz w:val="24"/>
          <w:szCs w:val="24"/>
          <w:lang w:eastAsia="pl-PL"/>
        </w:rPr>
      </w:pPr>
      <w:r w:rsidRPr="00E1410A">
        <w:rPr>
          <w:rFonts w:eastAsia="Times New Roman" w:cs="Times New Roman"/>
          <w:sz w:val="24"/>
          <w:szCs w:val="24"/>
          <w:lang w:eastAsia="pl-PL"/>
        </w:rPr>
        <w:t>zawiera rażąco niską cenę lub koszt w stosunku do przedmiotu zamówienia;</w:t>
      </w:r>
    </w:p>
    <w:p w:rsidR="00312F81" w:rsidRPr="00E1410A" w:rsidRDefault="00312F81" w:rsidP="00313446">
      <w:pPr>
        <w:pStyle w:val="Akapitzlist"/>
        <w:numPr>
          <w:ilvl w:val="0"/>
          <w:numId w:val="33"/>
        </w:numPr>
        <w:spacing w:after="0" w:line="360" w:lineRule="auto"/>
        <w:jc w:val="both"/>
        <w:rPr>
          <w:rFonts w:eastAsia="Times New Roman" w:cs="Times New Roman"/>
          <w:sz w:val="24"/>
          <w:szCs w:val="24"/>
          <w:lang w:eastAsia="pl-PL"/>
        </w:rPr>
      </w:pPr>
      <w:r w:rsidRPr="00E1410A">
        <w:rPr>
          <w:rFonts w:eastAsia="Times New Roman" w:cs="Times New Roman"/>
          <w:sz w:val="24"/>
          <w:szCs w:val="24"/>
          <w:lang w:eastAsia="pl-PL"/>
        </w:rPr>
        <w:t>została złożona przez wykonawcę niezaproszonego do składania ofert;</w:t>
      </w:r>
    </w:p>
    <w:p w:rsidR="00312F81" w:rsidRPr="00E1410A" w:rsidRDefault="00312F81" w:rsidP="00313446">
      <w:pPr>
        <w:pStyle w:val="Akapitzlist"/>
        <w:numPr>
          <w:ilvl w:val="0"/>
          <w:numId w:val="33"/>
        </w:numPr>
        <w:spacing w:after="0" w:line="360" w:lineRule="auto"/>
        <w:jc w:val="both"/>
        <w:rPr>
          <w:rFonts w:eastAsia="Times New Roman" w:cs="Times New Roman"/>
          <w:sz w:val="24"/>
          <w:szCs w:val="24"/>
          <w:lang w:eastAsia="pl-PL"/>
        </w:rPr>
      </w:pPr>
      <w:r w:rsidRPr="00E1410A">
        <w:rPr>
          <w:rFonts w:eastAsia="Times New Roman" w:cs="Times New Roman"/>
          <w:sz w:val="24"/>
          <w:szCs w:val="24"/>
          <w:lang w:eastAsia="pl-PL"/>
        </w:rPr>
        <w:t>zawiera błędy w obliczeniu ceny lub kosztu;</w:t>
      </w:r>
    </w:p>
    <w:p w:rsidR="00312F81" w:rsidRPr="00E1410A" w:rsidRDefault="00312F81" w:rsidP="00313446">
      <w:pPr>
        <w:pStyle w:val="Akapitzlist"/>
        <w:numPr>
          <w:ilvl w:val="0"/>
          <w:numId w:val="33"/>
        </w:numPr>
        <w:spacing w:after="0" w:line="360" w:lineRule="auto"/>
        <w:jc w:val="both"/>
        <w:rPr>
          <w:rFonts w:eastAsia="Times New Roman" w:cs="Times New Roman"/>
          <w:sz w:val="24"/>
          <w:szCs w:val="24"/>
          <w:lang w:eastAsia="pl-PL"/>
        </w:rPr>
      </w:pPr>
      <w:r w:rsidRPr="00E1410A">
        <w:rPr>
          <w:rFonts w:eastAsia="Times New Roman" w:cs="Times New Roman"/>
          <w:sz w:val="24"/>
          <w:szCs w:val="24"/>
          <w:lang w:eastAsia="pl-PL"/>
        </w:rPr>
        <w:t xml:space="preserve">wykonawca w wyznaczonym terminie zakwestionował poprawienie omyłki, o której mowa w art. 223 ust. 2 </w:t>
      </w:r>
      <w:proofErr w:type="spellStart"/>
      <w:r w:rsidRPr="00E1410A">
        <w:rPr>
          <w:rFonts w:eastAsia="Times New Roman" w:cs="Times New Roman"/>
          <w:sz w:val="24"/>
          <w:szCs w:val="24"/>
          <w:lang w:eastAsia="pl-PL"/>
        </w:rPr>
        <w:t>pkt</w:t>
      </w:r>
      <w:proofErr w:type="spellEnd"/>
      <w:r w:rsidRPr="00E1410A">
        <w:rPr>
          <w:rFonts w:eastAsia="Times New Roman" w:cs="Times New Roman"/>
          <w:sz w:val="24"/>
          <w:szCs w:val="24"/>
          <w:lang w:eastAsia="pl-PL"/>
        </w:rPr>
        <w:t xml:space="preserve"> 3 </w:t>
      </w:r>
      <w:proofErr w:type="spellStart"/>
      <w:r w:rsidRPr="00E1410A">
        <w:rPr>
          <w:rFonts w:eastAsia="Times New Roman" w:cs="Times New Roman"/>
          <w:sz w:val="24"/>
          <w:szCs w:val="24"/>
          <w:lang w:eastAsia="pl-PL"/>
        </w:rPr>
        <w:t>Pzp</w:t>
      </w:r>
      <w:proofErr w:type="spellEnd"/>
      <w:r w:rsidRPr="00E1410A">
        <w:rPr>
          <w:rFonts w:eastAsia="Times New Roman" w:cs="Times New Roman"/>
          <w:sz w:val="24"/>
          <w:szCs w:val="24"/>
          <w:lang w:eastAsia="pl-PL"/>
        </w:rPr>
        <w:t>;</w:t>
      </w:r>
    </w:p>
    <w:p w:rsidR="00312F81" w:rsidRPr="00E1410A" w:rsidRDefault="00312F81" w:rsidP="00313446">
      <w:pPr>
        <w:pStyle w:val="Akapitzlist"/>
        <w:numPr>
          <w:ilvl w:val="0"/>
          <w:numId w:val="33"/>
        </w:numPr>
        <w:spacing w:after="0" w:line="360" w:lineRule="auto"/>
        <w:jc w:val="both"/>
        <w:rPr>
          <w:rFonts w:eastAsia="Times New Roman" w:cs="Times New Roman"/>
          <w:sz w:val="24"/>
          <w:szCs w:val="24"/>
          <w:lang w:eastAsia="pl-PL"/>
        </w:rPr>
      </w:pPr>
      <w:r w:rsidRPr="00E1410A">
        <w:rPr>
          <w:rFonts w:eastAsia="Times New Roman" w:cs="Times New Roman"/>
          <w:sz w:val="24"/>
          <w:szCs w:val="24"/>
          <w:lang w:eastAsia="pl-PL"/>
        </w:rPr>
        <w:t>wykonawca nie wyraził pisemnej zgody na przedłużenie terminu związania ofertą;</w:t>
      </w:r>
    </w:p>
    <w:p w:rsidR="00312F81" w:rsidRPr="00E1410A" w:rsidRDefault="00312F81" w:rsidP="00313446">
      <w:pPr>
        <w:pStyle w:val="Akapitzlist"/>
        <w:numPr>
          <w:ilvl w:val="0"/>
          <w:numId w:val="33"/>
        </w:numPr>
        <w:spacing w:after="0" w:line="360" w:lineRule="auto"/>
        <w:jc w:val="both"/>
        <w:rPr>
          <w:rFonts w:eastAsia="Times New Roman" w:cs="Times New Roman"/>
          <w:sz w:val="24"/>
          <w:szCs w:val="24"/>
          <w:lang w:eastAsia="pl-PL"/>
        </w:rPr>
      </w:pPr>
      <w:r w:rsidRPr="00E1410A">
        <w:rPr>
          <w:rFonts w:eastAsia="Times New Roman" w:cs="Times New Roman"/>
          <w:sz w:val="24"/>
          <w:szCs w:val="24"/>
          <w:lang w:eastAsia="pl-PL"/>
        </w:rPr>
        <w:t>wykonawca nie wyraził pisemnej zgody na wybór jego oferty po upływie terminu związania ofertą;</w:t>
      </w:r>
    </w:p>
    <w:p w:rsidR="00312F81" w:rsidRPr="00E1410A" w:rsidRDefault="00312F81" w:rsidP="00313446">
      <w:pPr>
        <w:pStyle w:val="Akapitzlist"/>
        <w:numPr>
          <w:ilvl w:val="0"/>
          <w:numId w:val="33"/>
        </w:numPr>
        <w:spacing w:after="0" w:line="360" w:lineRule="auto"/>
        <w:jc w:val="both"/>
        <w:rPr>
          <w:rFonts w:eastAsia="Times New Roman" w:cs="Times New Roman"/>
          <w:sz w:val="24"/>
          <w:szCs w:val="24"/>
          <w:lang w:eastAsia="pl-PL"/>
        </w:rPr>
      </w:pPr>
      <w:r w:rsidRPr="00E1410A">
        <w:rPr>
          <w:rFonts w:eastAsia="Times New Roman" w:cs="Times New Roman"/>
          <w:sz w:val="24"/>
          <w:szCs w:val="24"/>
          <w:lang w:eastAsia="pl-PL"/>
        </w:rPr>
        <w:t xml:space="preserve">wykonawca nie wniósł wadium, lub wniósł w sposób nieprawidłowy lub nie utrzymywał wadium nieprzerwanie do upływu terminu związania ofertą lub złożył wniosek o zwrot wadium w przypadku, o którym mowa w art. 98 ust. 2 </w:t>
      </w:r>
      <w:proofErr w:type="spellStart"/>
      <w:r w:rsidRPr="00E1410A">
        <w:rPr>
          <w:rFonts w:eastAsia="Times New Roman" w:cs="Times New Roman"/>
          <w:sz w:val="24"/>
          <w:szCs w:val="24"/>
          <w:lang w:eastAsia="pl-PL"/>
        </w:rPr>
        <w:t>pkt</w:t>
      </w:r>
      <w:proofErr w:type="spellEnd"/>
      <w:r w:rsidRPr="00E1410A">
        <w:rPr>
          <w:rFonts w:eastAsia="Times New Roman" w:cs="Times New Roman"/>
          <w:sz w:val="24"/>
          <w:szCs w:val="24"/>
          <w:lang w:eastAsia="pl-PL"/>
        </w:rPr>
        <w:t xml:space="preserve"> 3 </w:t>
      </w:r>
      <w:proofErr w:type="spellStart"/>
      <w:r w:rsidRPr="00E1410A">
        <w:rPr>
          <w:rFonts w:eastAsia="Times New Roman" w:cs="Times New Roman"/>
          <w:sz w:val="24"/>
          <w:szCs w:val="24"/>
          <w:lang w:eastAsia="pl-PL"/>
        </w:rPr>
        <w:t>Pzp</w:t>
      </w:r>
      <w:proofErr w:type="spellEnd"/>
      <w:r w:rsidRPr="00E1410A">
        <w:rPr>
          <w:rFonts w:eastAsia="Times New Roman" w:cs="Times New Roman"/>
          <w:sz w:val="24"/>
          <w:szCs w:val="24"/>
          <w:lang w:eastAsia="pl-PL"/>
        </w:rPr>
        <w:t>;</w:t>
      </w:r>
    </w:p>
    <w:p w:rsidR="00312F81" w:rsidRPr="00E1410A" w:rsidRDefault="00312F81" w:rsidP="00313446">
      <w:pPr>
        <w:pStyle w:val="Akapitzlist"/>
        <w:numPr>
          <w:ilvl w:val="0"/>
          <w:numId w:val="33"/>
        </w:numPr>
        <w:spacing w:after="0" w:line="360" w:lineRule="auto"/>
        <w:jc w:val="both"/>
        <w:rPr>
          <w:rFonts w:eastAsia="Times New Roman" w:cs="Times New Roman"/>
          <w:sz w:val="24"/>
          <w:szCs w:val="24"/>
          <w:lang w:eastAsia="pl-PL"/>
        </w:rPr>
      </w:pPr>
      <w:r w:rsidRPr="00E1410A">
        <w:rPr>
          <w:rFonts w:eastAsia="Times New Roman" w:cs="Times New Roman"/>
          <w:sz w:val="24"/>
          <w:szCs w:val="24"/>
          <w:lang w:eastAsia="pl-PL"/>
        </w:rPr>
        <w:t>oferta wariantowa nie została złożona lub nie spełnia minimalnych wymagań określonych przez zamawiającego, w przypadku gdy zamawiający wymagał jej złożenia;</w:t>
      </w:r>
    </w:p>
    <w:p w:rsidR="00312F81" w:rsidRPr="00E1410A" w:rsidRDefault="00312F81" w:rsidP="00313446">
      <w:pPr>
        <w:pStyle w:val="Akapitzlist"/>
        <w:numPr>
          <w:ilvl w:val="0"/>
          <w:numId w:val="33"/>
        </w:numPr>
        <w:spacing w:after="0" w:line="360" w:lineRule="auto"/>
        <w:jc w:val="both"/>
        <w:rPr>
          <w:rFonts w:eastAsia="Times New Roman" w:cs="Times New Roman"/>
          <w:sz w:val="24"/>
          <w:szCs w:val="24"/>
          <w:lang w:eastAsia="pl-PL"/>
        </w:rPr>
      </w:pPr>
      <w:r w:rsidRPr="00E1410A">
        <w:rPr>
          <w:rFonts w:eastAsia="Times New Roman" w:cs="Times New Roman"/>
          <w:sz w:val="24"/>
          <w:szCs w:val="24"/>
          <w:lang w:eastAsia="pl-PL"/>
        </w:rPr>
        <w:t>jej przyjęcie naruszałoby bezpieczeństwo publiczne lub istotny interes bezpieczeństwa państwa, a tego bezpieczeństwa lub interesu nie można zagwarantować w inny sposób;</w:t>
      </w:r>
    </w:p>
    <w:p w:rsidR="00312F81" w:rsidRPr="00E1410A" w:rsidRDefault="00312F81" w:rsidP="00313446">
      <w:pPr>
        <w:pStyle w:val="Akapitzlist"/>
        <w:numPr>
          <w:ilvl w:val="0"/>
          <w:numId w:val="33"/>
        </w:numPr>
        <w:spacing w:after="0" w:line="360" w:lineRule="auto"/>
        <w:jc w:val="both"/>
        <w:rPr>
          <w:rFonts w:eastAsia="Times New Roman" w:cs="Times New Roman"/>
          <w:sz w:val="24"/>
          <w:szCs w:val="24"/>
          <w:lang w:eastAsia="pl-PL"/>
        </w:rPr>
      </w:pPr>
      <w:r w:rsidRPr="00E1410A">
        <w:rPr>
          <w:rFonts w:eastAsia="Times New Roman" w:cs="Times New Roman"/>
          <w:sz w:val="24"/>
          <w:szCs w:val="24"/>
          <w:lang w:eastAsia="pl-PL"/>
        </w:rPr>
        <w:t xml:space="preserve">obejmuje ona urządzenia informatyczne lub oprogramowanie wskazane w rekomendacji, o której mowa w art. 33 ust. 4 ustawy z dnia 5 lipca 2018 r. o krajowym systemie </w:t>
      </w:r>
      <w:proofErr w:type="spellStart"/>
      <w:r w:rsidRPr="00E1410A">
        <w:rPr>
          <w:rFonts w:eastAsia="Times New Roman" w:cs="Times New Roman"/>
          <w:sz w:val="24"/>
          <w:szCs w:val="24"/>
          <w:lang w:eastAsia="pl-PL"/>
        </w:rPr>
        <w:t>cyberbezpieczeństwa</w:t>
      </w:r>
      <w:proofErr w:type="spellEnd"/>
      <w:r w:rsidRPr="00E1410A">
        <w:rPr>
          <w:rFonts w:eastAsia="Times New Roman" w:cs="Times New Roman"/>
          <w:sz w:val="24"/>
          <w:szCs w:val="24"/>
          <w:lang w:eastAsia="pl-PL"/>
        </w:rPr>
        <w:t xml:space="preserve"> (Dz. U. poz. 1560), stwierdzającej ich negatywny wpływ na bezpieczeństwo publiczne lub bezpieczeństwo narodowe;</w:t>
      </w:r>
    </w:p>
    <w:p w:rsidR="00312F81" w:rsidRPr="00E1410A" w:rsidRDefault="00312F81" w:rsidP="00313446">
      <w:pPr>
        <w:spacing w:after="0" w:line="360" w:lineRule="auto"/>
        <w:jc w:val="both"/>
        <w:rPr>
          <w:rFonts w:eastAsia="Times New Roman" w:cs="Times New Roman"/>
          <w:sz w:val="24"/>
          <w:szCs w:val="24"/>
          <w:lang w:eastAsia="pl-PL"/>
        </w:rPr>
      </w:pPr>
    </w:p>
    <w:p w:rsidR="00312F81" w:rsidRPr="00E1410A" w:rsidRDefault="00312F81" w:rsidP="00313446">
      <w:pPr>
        <w:pStyle w:val="Akapitzlist"/>
        <w:numPr>
          <w:ilvl w:val="0"/>
          <w:numId w:val="33"/>
        </w:numPr>
        <w:spacing w:after="0" w:line="360" w:lineRule="auto"/>
        <w:jc w:val="both"/>
        <w:rPr>
          <w:rFonts w:eastAsia="Times New Roman" w:cs="Times New Roman"/>
          <w:sz w:val="24"/>
          <w:szCs w:val="24"/>
          <w:lang w:eastAsia="pl-PL"/>
        </w:rPr>
      </w:pPr>
      <w:r w:rsidRPr="00E1410A">
        <w:rPr>
          <w:rFonts w:eastAsia="Times New Roman" w:cs="Times New Roman"/>
          <w:sz w:val="24"/>
          <w:szCs w:val="24"/>
          <w:lang w:eastAsia="pl-PL"/>
        </w:rPr>
        <w:t>została złożona bez odbycia wizji lokalnej lub bez sprawdzenia dokumentów niezbędnych do realizacji zamówienia dostępnych na miejscu u zamawiającego, w przypadku gdy zamawiający tego wymagał w dokumentach zamówienia.</w:t>
      </w:r>
    </w:p>
    <w:p w:rsidR="00312F81" w:rsidRPr="00E1410A" w:rsidRDefault="00312F81" w:rsidP="00313446">
      <w:pPr>
        <w:pStyle w:val="Akapitzlist"/>
        <w:spacing w:after="0" w:line="360" w:lineRule="auto"/>
        <w:rPr>
          <w:rFonts w:eastAsia="Times New Roman" w:cs="Times New Roman"/>
          <w:sz w:val="24"/>
          <w:szCs w:val="24"/>
          <w:lang w:eastAsia="pl-PL"/>
        </w:rPr>
      </w:pPr>
    </w:p>
    <w:p w:rsidR="00312F81" w:rsidRPr="00E1410A" w:rsidRDefault="00312F81" w:rsidP="00313446">
      <w:pPr>
        <w:pStyle w:val="Akapitzlist"/>
        <w:spacing w:after="0" w:line="360" w:lineRule="auto"/>
        <w:ind w:left="644"/>
        <w:jc w:val="both"/>
        <w:rPr>
          <w:rFonts w:eastAsia="Times New Roman" w:cs="Times New Roman"/>
          <w:sz w:val="24"/>
          <w:szCs w:val="24"/>
          <w:lang w:eastAsia="pl-PL"/>
        </w:rPr>
      </w:pPr>
    </w:p>
    <w:p w:rsidR="00312F81" w:rsidRPr="00E1410A" w:rsidRDefault="00312F81" w:rsidP="00313446">
      <w:pPr>
        <w:shd w:val="clear" w:color="auto" w:fill="D0CECE" w:themeFill="background2" w:themeFillShade="E6"/>
        <w:spacing w:after="0" w:line="360" w:lineRule="auto"/>
        <w:jc w:val="both"/>
        <w:rPr>
          <w:rFonts w:cs="Times New Roman"/>
          <w:b/>
          <w:sz w:val="24"/>
          <w:szCs w:val="24"/>
        </w:rPr>
      </w:pPr>
      <w:r w:rsidRPr="00E1410A">
        <w:rPr>
          <w:rFonts w:cs="Times New Roman"/>
          <w:b/>
          <w:sz w:val="24"/>
          <w:szCs w:val="24"/>
        </w:rPr>
        <w:t>Rozdział 24. Badanie ofert.</w:t>
      </w:r>
    </w:p>
    <w:p w:rsidR="00312F81" w:rsidRPr="00E1410A" w:rsidRDefault="00312F81" w:rsidP="00313446">
      <w:pPr>
        <w:spacing w:after="0" w:line="360" w:lineRule="auto"/>
        <w:jc w:val="both"/>
        <w:rPr>
          <w:rFonts w:eastAsia="Times New Roman" w:cs="Times New Roman"/>
          <w:sz w:val="24"/>
          <w:szCs w:val="24"/>
          <w:lang w:eastAsia="pl-PL"/>
        </w:rPr>
      </w:pPr>
    </w:p>
    <w:p w:rsidR="00312F81" w:rsidRPr="00E1410A" w:rsidRDefault="00312F81" w:rsidP="00313446">
      <w:pPr>
        <w:spacing w:after="0" w:line="360" w:lineRule="auto"/>
        <w:jc w:val="both"/>
        <w:rPr>
          <w:rFonts w:eastAsia="Times New Roman" w:cs="Times New Roman"/>
          <w:sz w:val="24"/>
          <w:szCs w:val="24"/>
          <w:lang w:eastAsia="pl-PL"/>
        </w:rPr>
      </w:pPr>
      <w:r w:rsidRPr="00E1410A">
        <w:rPr>
          <w:rFonts w:cs="Times New Roman"/>
          <w:b/>
          <w:sz w:val="24"/>
          <w:szCs w:val="24"/>
        </w:rPr>
        <w:t>24.1.</w:t>
      </w:r>
      <w:r w:rsidRPr="00E1410A">
        <w:rPr>
          <w:rFonts w:cs="Times New Roman"/>
          <w:sz w:val="24"/>
          <w:szCs w:val="24"/>
        </w:rPr>
        <w:t xml:space="preserve"> </w:t>
      </w:r>
      <w:r w:rsidRPr="00E1410A">
        <w:rPr>
          <w:rFonts w:eastAsia="Times New Roman" w:cs="Times New Roman"/>
          <w:sz w:val="24"/>
          <w:szCs w:val="24"/>
          <w:lang w:eastAsia="pl-PL"/>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pkt. 24.2., dokonywanie jakiejkolwiek zmiany w jej treści.</w:t>
      </w:r>
    </w:p>
    <w:p w:rsidR="00312F81" w:rsidRPr="00E1410A" w:rsidRDefault="00312F81" w:rsidP="00313446">
      <w:pPr>
        <w:spacing w:after="0" w:line="360" w:lineRule="auto"/>
        <w:jc w:val="both"/>
        <w:rPr>
          <w:rFonts w:cs="Times New Roman"/>
          <w:sz w:val="24"/>
          <w:szCs w:val="24"/>
        </w:rPr>
      </w:pPr>
    </w:p>
    <w:p w:rsidR="00312F81" w:rsidRPr="00E1410A" w:rsidRDefault="00312F81" w:rsidP="00313446">
      <w:pPr>
        <w:spacing w:after="0" w:line="360" w:lineRule="auto"/>
        <w:jc w:val="both"/>
        <w:rPr>
          <w:rFonts w:cs="Times New Roman"/>
          <w:sz w:val="24"/>
          <w:szCs w:val="24"/>
        </w:rPr>
      </w:pPr>
      <w:r w:rsidRPr="00E1410A">
        <w:rPr>
          <w:rFonts w:cs="Times New Roman"/>
          <w:b/>
          <w:sz w:val="24"/>
          <w:szCs w:val="24"/>
        </w:rPr>
        <w:t>24.2.</w:t>
      </w:r>
      <w:r w:rsidRPr="00E1410A">
        <w:rPr>
          <w:rFonts w:cs="Times New Roman"/>
          <w:sz w:val="24"/>
          <w:szCs w:val="24"/>
        </w:rPr>
        <w:t xml:space="preserve"> </w:t>
      </w:r>
      <w:r w:rsidRPr="00E1410A">
        <w:rPr>
          <w:rFonts w:eastAsia="Times New Roman" w:cs="Times New Roman"/>
          <w:sz w:val="24"/>
          <w:szCs w:val="24"/>
          <w:lang w:eastAsia="pl-PL"/>
        </w:rPr>
        <w:t>Zamawiający poprawia w ofercie:</w:t>
      </w:r>
    </w:p>
    <w:p w:rsidR="00312F81" w:rsidRPr="00E1410A" w:rsidRDefault="00312F81" w:rsidP="00313446">
      <w:pPr>
        <w:pStyle w:val="Akapitzlist"/>
        <w:numPr>
          <w:ilvl w:val="0"/>
          <w:numId w:val="35"/>
        </w:numPr>
        <w:spacing w:after="0" w:line="360" w:lineRule="auto"/>
        <w:jc w:val="both"/>
        <w:rPr>
          <w:rFonts w:eastAsia="Times New Roman" w:cs="Times New Roman"/>
          <w:sz w:val="24"/>
          <w:szCs w:val="24"/>
          <w:lang w:eastAsia="pl-PL"/>
        </w:rPr>
      </w:pPr>
      <w:r w:rsidRPr="00E1410A">
        <w:rPr>
          <w:rFonts w:eastAsia="Times New Roman" w:cs="Times New Roman"/>
          <w:sz w:val="24"/>
          <w:szCs w:val="24"/>
          <w:lang w:eastAsia="pl-PL"/>
        </w:rPr>
        <w:t>oczywiste omyłki pisarskie,</w:t>
      </w:r>
    </w:p>
    <w:p w:rsidR="00312F81" w:rsidRPr="00E1410A" w:rsidRDefault="00312F81" w:rsidP="00313446">
      <w:pPr>
        <w:pStyle w:val="Akapitzlist"/>
        <w:numPr>
          <w:ilvl w:val="0"/>
          <w:numId w:val="35"/>
        </w:numPr>
        <w:spacing w:after="0" w:line="360" w:lineRule="auto"/>
        <w:jc w:val="both"/>
        <w:rPr>
          <w:rFonts w:eastAsia="Times New Roman" w:cs="Times New Roman"/>
          <w:sz w:val="24"/>
          <w:szCs w:val="24"/>
          <w:lang w:eastAsia="pl-PL"/>
        </w:rPr>
      </w:pPr>
      <w:r w:rsidRPr="00E1410A">
        <w:rPr>
          <w:rFonts w:eastAsia="Times New Roman" w:cs="Times New Roman"/>
          <w:sz w:val="24"/>
          <w:szCs w:val="24"/>
          <w:lang w:eastAsia="pl-PL"/>
        </w:rPr>
        <w:t>oczywiste omyłki rachunkowe, z uwzględnieniem konsekwencji rachunkowych dokonanych poprawek,</w:t>
      </w:r>
    </w:p>
    <w:p w:rsidR="00312F81" w:rsidRPr="00E1410A" w:rsidRDefault="00312F81" w:rsidP="00313446">
      <w:pPr>
        <w:pStyle w:val="Akapitzlist"/>
        <w:numPr>
          <w:ilvl w:val="0"/>
          <w:numId w:val="35"/>
        </w:numPr>
        <w:spacing w:after="0" w:line="360" w:lineRule="auto"/>
        <w:jc w:val="both"/>
        <w:rPr>
          <w:rFonts w:eastAsia="Times New Roman" w:cs="Times New Roman"/>
          <w:sz w:val="24"/>
          <w:szCs w:val="24"/>
          <w:lang w:eastAsia="pl-PL"/>
        </w:rPr>
      </w:pPr>
      <w:r w:rsidRPr="00E1410A">
        <w:rPr>
          <w:rFonts w:eastAsia="Times New Roman" w:cs="Times New Roman"/>
          <w:sz w:val="24"/>
          <w:szCs w:val="24"/>
          <w:lang w:eastAsia="pl-PL"/>
        </w:rPr>
        <w:t>inne omyłki polegające na niezgodności oferty z dokumentami zamówienia, niepowodujące istotnych zmian w treści oferty ‒ niezwłocznie zawiadamiając o tym wykonawcę, którego oferta została poprawiona.</w:t>
      </w:r>
    </w:p>
    <w:p w:rsidR="00312F81" w:rsidRPr="00E1410A" w:rsidRDefault="00312F81" w:rsidP="00313446">
      <w:pPr>
        <w:pStyle w:val="Akapitzlist"/>
        <w:spacing w:after="0" w:line="360" w:lineRule="auto"/>
        <w:ind w:left="644"/>
        <w:jc w:val="both"/>
        <w:rPr>
          <w:rFonts w:eastAsia="Times New Roman" w:cs="Times New Roman"/>
          <w:sz w:val="24"/>
          <w:szCs w:val="24"/>
          <w:lang w:eastAsia="pl-PL"/>
        </w:rPr>
      </w:pPr>
    </w:p>
    <w:p w:rsidR="00312F81" w:rsidRPr="00E1410A" w:rsidRDefault="00312F81" w:rsidP="00313446">
      <w:pPr>
        <w:spacing w:after="0" w:line="360" w:lineRule="auto"/>
        <w:jc w:val="both"/>
        <w:rPr>
          <w:rFonts w:cs="Times New Roman"/>
          <w:sz w:val="24"/>
          <w:szCs w:val="24"/>
        </w:rPr>
      </w:pPr>
      <w:r w:rsidRPr="00E1410A">
        <w:rPr>
          <w:rFonts w:cs="Times New Roman"/>
          <w:b/>
          <w:sz w:val="24"/>
          <w:szCs w:val="24"/>
        </w:rPr>
        <w:t>24.3.</w:t>
      </w:r>
      <w:r w:rsidRPr="00E1410A">
        <w:rPr>
          <w:rFonts w:cs="Times New Roman"/>
          <w:sz w:val="24"/>
          <w:szCs w:val="24"/>
        </w:rPr>
        <w:t xml:space="preserve"> </w:t>
      </w:r>
      <w:r w:rsidRPr="00E1410A">
        <w:rPr>
          <w:rFonts w:eastAsia="Times New Roman" w:cs="Times New Roman"/>
          <w:sz w:val="24"/>
          <w:szCs w:val="24"/>
          <w:lang w:eastAsia="pl-PL"/>
        </w:rPr>
        <w:t xml:space="preserve">W przypadku, o którym mowa w pkt. 24.2. </w:t>
      </w:r>
      <w:proofErr w:type="spellStart"/>
      <w:r w:rsidRPr="00E1410A">
        <w:rPr>
          <w:rFonts w:eastAsia="Times New Roman" w:cs="Times New Roman"/>
          <w:sz w:val="24"/>
          <w:szCs w:val="24"/>
          <w:lang w:eastAsia="pl-PL"/>
        </w:rPr>
        <w:t>ppkt</w:t>
      </w:r>
      <w:proofErr w:type="spellEnd"/>
      <w:r w:rsidRPr="00E1410A">
        <w:rPr>
          <w:rFonts w:eastAsia="Times New Roman" w:cs="Times New Roman"/>
          <w:sz w:val="24"/>
          <w:szCs w:val="24"/>
          <w:lang w:eastAsia="pl-PL"/>
        </w:rPr>
        <w:t xml:space="preserve"> 3), Zamawiający wyznacza wykonawcy odpowiedni termin na wyrażenie zgody na poprawienie w ofercie omyłki lub zakwestionowanie jej poprawienia. Brak odpowiedzi w wyznaczonym terminie uznaje się za wyrażenie zgody na poprawienie omyłki. W przypadku gdy wykonawca w wyznaczonym terminie zakwestionuje poprawienie omyłki jego oferta zostanie odrzucona na podstawie art. 226 ust.1 </w:t>
      </w:r>
      <w:proofErr w:type="spellStart"/>
      <w:r w:rsidRPr="00E1410A">
        <w:rPr>
          <w:rFonts w:eastAsia="Times New Roman" w:cs="Times New Roman"/>
          <w:sz w:val="24"/>
          <w:szCs w:val="24"/>
          <w:lang w:eastAsia="pl-PL"/>
        </w:rPr>
        <w:t>pkt</w:t>
      </w:r>
      <w:proofErr w:type="spellEnd"/>
      <w:r w:rsidRPr="00E1410A">
        <w:rPr>
          <w:rFonts w:eastAsia="Times New Roman" w:cs="Times New Roman"/>
          <w:sz w:val="24"/>
          <w:szCs w:val="24"/>
          <w:lang w:eastAsia="pl-PL"/>
        </w:rPr>
        <w:t xml:space="preserve"> 11 </w:t>
      </w:r>
      <w:proofErr w:type="spellStart"/>
      <w:r w:rsidRPr="00E1410A">
        <w:rPr>
          <w:rFonts w:eastAsia="Times New Roman" w:cs="Times New Roman"/>
          <w:sz w:val="24"/>
          <w:szCs w:val="24"/>
          <w:lang w:eastAsia="pl-PL"/>
        </w:rPr>
        <w:t>Pzp</w:t>
      </w:r>
      <w:proofErr w:type="spellEnd"/>
      <w:r w:rsidRPr="00E1410A">
        <w:rPr>
          <w:rFonts w:eastAsia="Times New Roman" w:cs="Times New Roman"/>
          <w:sz w:val="24"/>
          <w:szCs w:val="24"/>
          <w:lang w:eastAsia="pl-PL"/>
        </w:rPr>
        <w:t>.</w:t>
      </w:r>
    </w:p>
    <w:p w:rsidR="00312F81" w:rsidRPr="00E1410A" w:rsidRDefault="00312F81" w:rsidP="00313446">
      <w:pPr>
        <w:spacing w:after="0" w:line="360" w:lineRule="auto"/>
        <w:jc w:val="both"/>
        <w:rPr>
          <w:rFonts w:cs="Times New Roman"/>
          <w:sz w:val="24"/>
          <w:szCs w:val="24"/>
        </w:rPr>
      </w:pPr>
    </w:p>
    <w:p w:rsidR="00312F81" w:rsidRPr="00E1410A" w:rsidRDefault="00312F81" w:rsidP="00313446">
      <w:pPr>
        <w:spacing w:after="0" w:line="360" w:lineRule="auto"/>
        <w:jc w:val="both"/>
        <w:rPr>
          <w:rFonts w:cs="Times New Roman"/>
          <w:sz w:val="24"/>
          <w:szCs w:val="24"/>
        </w:rPr>
      </w:pPr>
      <w:r w:rsidRPr="00E1410A">
        <w:rPr>
          <w:rFonts w:cs="Times New Roman"/>
          <w:b/>
          <w:sz w:val="24"/>
          <w:szCs w:val="24"/>
        </w:rPr>
        <w:t>24.4.</w:t>
      </w:r>
      <w:r w:rsidRPr="00E1410A">
        <w:rPr>
          <w:rFonts w:cs="Times New Roman"/>
          <w:sz w:val="24"/>
          <w:szCs w:val="24"/>
        </w:rPr>
        <w:t xml:space="preserve"> </w:t>
      </w:r>
      <w:r w:rsidRPr="00E1410A">
        <w:rPr>
          <w:rFonts w:eastAsia="Times New Roman" w:cs="Times New Roman"/>
          <w:sz w:val="24"/>
          <w:szCs w:val="24"/>
          <w:lang w:eastAsia="pl-PL"/>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rsidR="00312F81" w:rsidRPr="00E1410A" w:rsidRDefault="00312F81" w:rsidP="00313446">
      <w:pPr>
        <w:spacing w:after="0" w:line="360" w:lineRule="auto"/>
        <w:jc w:val="both"/>
        <w:rPr>
          <w:rFonts w:cs="Times New Roman"/>
          <w:sz w:val="24"/>
          <w:szCs w:val="24"/>
        </w:rPr>
      </w:pPr>
    </w:p>
    <w:p w:rsidR="00312F81" w:rsidRPr="00E1410A" w:rsidRDefault="00312F81" w:rsidP="00313446">
      <w:pPr>
        <w:spacing w:after="0" w:line="360" w:lineRule="auto"/>
        <w:jc w:val="both"/>
        <w:rPr>
          <w:rFonts w:cs="Times New Roman"/>
          <w:sz w:val="24"/>
          <w:szCs w:val="24"/>
        </w:rPr>
      </w:pPr>
      <w:r w:rsidRPr="00E1410A">
        <w:rPr>
          <w:rFonts w:cs="Times New Roman"/>
          <w:b/>
          <w:sz w:val="24"/>
          <w:szCs w:val="24"/>
        </w:rPr>
        <w:lastRenderedPageBreak/>
        <w:t>24.5.</w:t>
      </w:r>
      <w:r w:rsidRPr="00E1410A">
        <w:rPr>
          <w:rFonts w:cs="Times New Roman"/>
          <w:sz w:val="24"/>
          <w:szCs w:val="24"/>
        </w:rPr>
        <w:t xml:space="preserve"> </w:t>
      </w:r>
      <w:r w:rsidRPr="00E1410A">
        <w:rPr>
          <w:rFonts w:eastAsia="Times New Roman" w:cs="Times New Roman"/>
          <w:sz w:val="24"/>
          <w:szCs w:val="24"/>
          <w:lang w:eastAsia="pl-PL"/>
        </w:rPr>
        <w:t>W przypadku gdy cena całkowita oferty złożonej w terminie jest niższa o co najmniej 30% od:</w:t>
      </w:r>
    </w:p>
    <w:p w:rsidR="00312F81" w:rsidRPr="00E1410A" w:rsidRDefault="00312F81" w:rsidP="00313446">
      <w:pPr>
        <w:pStyle w:val="Akapitzlist"/>
        <w:numPr>
          <w:ilvl w:val="0"/>
          <w:numId w:val="36"/>
        </w:numPr>
        <w:spacing w:after="0" w:line="360" w:lineRule="auto"/>
        <w:jc w:val="both"/>
        <w:rPr>
          <w:rFonts w:eastAsia="Times New Roman" w:cs="Times New Roman"/>
          <w:sz w:val="24"/>
          <w:szCs w:val="24"/>
          <w:lang w:eastAsia="pl-PL"/>
        </w:rPr>
      </w:pPr>
      <w:r w:rsidRPr="00E1410A">
        <w:rPr>
          <w:rFonts w:eastAsia="Times New Roman" w:cs="Times New Roman"/>
          <w:sz w:val="24"/>
          <w:szCs w:val="24"/>
          <w:lang w:eastAsia="pl-PL"/>
        </w:rPr>
        <w:t>wartości zamówienia powiększonej o należny podatek od towarów i usług, ustalonej przed wszczęciem postępowania lub średniej arytmetycznej cen wszystkich złożonych ofert niepodlegających odrzuceniu na podstawie art. 226 ust. 1 pkt 1 i 10, Zamawiający zwraca się o udzielenie wyjaśnień, o których mowa w pkt. 24.4., chyba że rozbieżność wynika z okoliczności oczywistych, które nie wymagają wyjaśnienia</w:t>
      </w:r>
      <w:r w:rsidRPr="00E1410A">
        <w:rPr>
          <w:rFonts w:cs="Times New Roman"/>
          <w:sz w:val="24"/>
          <w:szCs w:val="24"/>
        </w:rPr>
        <w:t>;</w:t>
      </w:r>
    </w:p>
    <w:p w:rsidR="00312F81" w:rsidRPr="00E1410A" w:rsidRDefault="00312F81" w:rsidP="00313446">
      <w:pPr>
        <w:pStyle w:val="Akapitzlist"/>
        <w:numPr>
          <w:ilvl w:val="0"/>
          <w:numId w:val="36"/>
        </w:numPr>
        <w:spacing w:after="0" w:line="360" w:lineRule="auto"/>
        <w:jc w:val="both"/>
        <w:rPr>
          <w:rFonts w:eastAsia="Times New Roman" w:cs="Times New Roman"/>
          <w:sz w:val="24"/>
          <w:szCs w:val="24"/>
          <w:lang w:eastAsia="pl-PL"/>
        </w:rPr>
      </w:pPr>
      <w:r w:rsidRPr="00E1410A">
        <w:rPr>
          <w:rFonts w:eastAsia="Times New Roman" w:cs="Times New Roman"/>
          <w:sz w:val="24"/>
          <w:szCs w:val="24"/>
          <w:lang w:eastAsia="pl-PL"/>
        </w:rPr>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pkt. 24.4.</w:t>
      </w:r>
    </w:p>
    <w:p w:rsidR="00312F81" w:rsidRPr="00E1410A" w:rsidRDefault="00312F81" w:rsidP="00313446">
      <w:pPr>
        <w:pStyle w:val="Akapitzlist"/>
        <w:spacing w:after="0" w:line="360" w:lineRule="auto"/>
        <w:ind w:left="644"/>
        <w:jc w:val="both"/>
        <w:rPr>
          <w:rFonts w:eastAsia="Times New Roman" w:cs="Times New Roman"/>
          <w:sz w:val="24"/>
          <w:szCs w:val="24"/>
          <w:lang w:eastAsia="pl-PL"/>
        </w:rPr>
      </w:pPr>
    </w:p>
    <w:p w:rsidR="00312F81" w:rsidRPr="00E1410A" w:rsidRDefault="00312F81" w:rsidP="00313446">
      <w:pPr>
        <w:spacing w:after="0" w:line="360" w:lineRule="auto"/>
        <w:jc w:val="both"/>
        <w:rPr>
          <w:rFonts w:cs="Times New Roman"/>
          <w:sz w:val="24"/>
          <w:szCs w:val="24"/>
        </w:rPr>
      </w:pPr>
      <w:r w:rsidRPr="00E1410A">
        <w:rPr>
          <w:rFonts w:cs="Times New Roman"/>
          <w:b/>
          <w:sz w:val="24"/>
          <w:szCs w:val="24"/>
        </w:rPr>
        <w:t>24.6.</w:t>
      </w:r>
      <w:r w:rsidRPr="00E1410A">
        <w:rPr>
          <w:rFonts w:cs="Times New Roman"/>
          <w:sz w:val="24"/>
          <w:szCs w:val="24"/>
        </w:rPr>
        <w:t xml:space="preserve"> </w:t>
      </w:r>
      <w:r w:rsidRPr="00E1410A">
        <w:rPr>
          <w:rFonts w:eastAsia="Times New Roman" w:cs="Times New Roman"/>
          <w:sz w:val="24"/>
          <w:szCs w:val="24"/>
          <w:lang w:eastAsia="pl-PL"/>
        </w:rPr>
        <w:t>Wyjaśnienia, o których mowa w pkt. 24.4., mogą dotyczyć w szczególności:</w:t>
      </w:r>
    </w:p>
    <w:p w:rsidR="00312F81" w:rsidRPr="00E1410A" w:rsidRDefault="00312F81" w:rsidP="00313446">
      <w:pPr>
        <w:pStyle w:val="Akapitzlist"/>
        <w:numPr>
          <w:ilvl w:val="0"/>
          <w:numId w:val="37"/>
        </w:numPr>
        <w:spacing w:after="0" w:line="360" w:lineRule="auto"/>
        <w:jc w:val="both"/>
        <w:rPr>
          <w:rFonts w:eastAsia="Times New Roman" w:cs="Times New Roman"/>
          <w:sz w:val="24"/>
          <w:szCs w:val="24"/>
          <w:lang w:eastAsia="pl-PL"/>
        </w:rPr>
      </w:pPr>
      <w:r w:rsidRPr="00E1410A">
        <w:rPr>
          <w:rFonts w:eastAsia="Times New Roman" w:cs="Times New Roman"/>
          <w:sz w:val="24"/>
          <w:szCs w:val="24"/>
          <w:lang w:eastAsia="pl-PL"/>
        </w:rPr>
        <w:t>zarządzania procesem produkcji, świadczonych usług lub metody budowy;</w:t>
      </w:r>
    </w:p>
    <w:p w:rsidR="00312F81" w:rsidRPr="00E1410A" w:rsidRDefault="00312F81" w:rsidP="00313446">
      <w:pPr>
        <w:pStyle w:val="Akapitzlist"/>
        <w:numPr>
          <w:ilvl w:val="0"/>
          <w:numId w:val="37"/>
        </w:numPr>
        <w:spacing w:after="0" w:line="360" w:lineRule="auto"/>
        <w:jc w:val="both"/>
        <w:rPr>
          <w:rFonts w:eastAsia="Times New Roman" w:cs="Times New Roman"/>
          <w:sz w:val="24"/>
          <w:szCs w:val="24"/>
          <w:lang w:eastAsia="pl-PL"/>
        </w:rPr>
      </w:pPr>
      <w:r w:rsidRPr="00E1410A">
        <w:rPr>
          <w:rFonts w:eastAsia="Times New Roman" w:cs="Times New Roman"/>
          <w:sz w:val="24"/>
          <w:szCs w:val="24"/>
          <w:lang w:eastAsia="pl-PL"/>
        </w:rPr>
        <w:t>wybranych rozwiązań technicznych, wyjątkowo korzystnych warunków dostaw, usług albo związanych z realizacją robót budowlanych;</w:t>
      </w:r>
    </w:p>
    <w:p w:rsidR="00312F81" w:rsidRPr="00E1410A" w:rsidRDefault="00312F81" w:rsidP="00313446">
      <w:pPr>
        <w:pStyle w:val="Akapitzlist"/>
        <w:numPr>
          <w:ilvl w:val="0"/>
          <w:numId w:val="37"/>
        </w:numPr>
        <w:spacing w:after="0" w:line="360" w:lineRule="auto"/>
        <w:jc w:val="both"/>
        <w:rPr>
          <w:rFonts w:eastAsia="Times New Roman" w:cs="Times New Roman"/>
          <w:sz w:val="24"/>
          <w:szCs w:val="24"/>
          <w:lang w:eastAsia="pl-PL"/>
        </w:rPr>
      </w:pPr>
      <w:r w:rsidRPr="00E1410A">
        <w:rPr>
          <w:rFonts w:eastAsia="Times New Roman" w:cs="Times New Roman"/>
          <w:sz w:val="24"/>
          <w:szCs w:val="24"/>
          <w:lang w:eastAsia="pl-PL"/>
        </w:rPr>
        <w:t>oryginalności dostaw, usług lub robót budowlanych oferowanych przez wykonawcę;</w:t>
      </w:r>
    </w:p>
    <w:p w:rsidR="00312F81" w:rsidRPr="00E1410A" w:rsidRDefault="00312F81" w:rsidP="00313446">
      <w:pPr>
        <w:pStyle w:val="Akapitzlist"/>
        <w:numPr>
          <w:ilvl w:val="0"/>
          <w:numId w:val="37"/>
        </w:numPr>
        <w:spacing w:after="0" w:line="360" w:lineRule="auto"/>
        <w:jc w:val="both"/>
        <w:rPr>
          <w:rFonts w:eastAsia="Times New Roman" w:cs="Times New Roman"/>
          <w:sz w:val="24"/>
          <w:szCs w:val="24"/>
          <w:lang w:eastAsia="pl-PL"/>
        </w:rPr>
      </w:pPr>
      <w:r w:rsidRPr="00E1410A">
        <w:rPr>
          <w:rFonts w:eastAsia="Times New Roman" w:cs="Times New Roman"/>
          <w:sz w:val="24"/>
          <w:szCs w:val="24"/>
          <w:lang w:eastAsia="pl-PL"/>
        </w:rPr>
        <w:t>zgodności z przepisami dotyczącymi kosztów pracy, których wartość przyjęta do ustalenia ceny nie może być niższa od minimalnego wynagrodzenia za pracę albo minimalnej stawki godzinowej, ustalonych na podstawie przepisów ustawy z dnia 10 października 2002 r. o minimalnym wynagrodzeniu za pracę (Dz. U. z 2018 r. poz. 2177) lub przepisów odrębnych właściwych dla spraw, z którymi związane jest realizowane zamówienie;</w:t>
      </w:r>
    </w:p>
    <w:p w:rsidR="00312F81" w:rsidRPr="00E1410A" w:rsidRDefault="00312F81" w:rsidP="00313446">
      <w:pPr>
        <w:pStyle w:val="Akapitzlist"/>
        <w:numPr>
          <w:ilvl w:val="0"/>
          <w:numId w:val="37"/>
        </w:numPr>
        <w:spacing w:after="0" w:line="360" w:lineRule="auto"/>
        <w:jc w:val="both"/>
        <w:rPr>
          <w:rFonts w:eastAsia="Times New Roman" w:cs="Times New Roman"/>
          <w:sz w:val="24"/>
          <w:szCs w:val="24"/>
          <w:lang w:eastAsia="pl-PL"/>
        </w:rPr>
      </w:pPr>
      <w:r w:rsidRPr="00E1410A">
        <w:rPr>
          <w:rFonts w:eastAsia="Times New Roman" w:cs="Times New Roman"/>
          <w:sz w:val="24"/>
          <w:szCs w:val="24"/>
          <w:lang w:eastAsia="pl-PL"/>
        </w:rPr>
        <w:t>zgodności z prawem w rozumieniu przepisów o postępowaniu w sprawach dotyczących pomocy publicznej;</w:t>
      </w:r>
    </w:p>
    <w:p w:rsidR="00312F81" w:rsidRPr="00E1410A" w:rsidRDefault="00312F81" w:rsidP="00313446">
      <w:pPr>
        <w:pStyle w:val="Akapitzlist"/>
        <w:numPr>
          <w:ilvl w:val="0"/>
          <w:numId w:val="37"/>
        </w:numPr>
        <w:spacing w:after="0" w:line="360" w:lineRule="auto"/>
        <w:jc w:val="both"/>
        <w:rPr>
          <w:rFonts w:eastAsia="Times New Roman" w:cs="Times New Roman"/>
          <w:sz w:val="24"/>
          <w:szCs w:val="24"/>
          <w:lang w:eastAsia="pl-PL"/>
        </w:rPr>
      </w:pPr>
      <w:r w:rsidRPr="00E1410A">
        <w:rPr>
          <w:rFonts w:eastAsia="Times New Roman" w:cs="Times New Roman"/>
          <w:sz w:val="24"/>
          <w:szCs w:val="24"/>
          <w:lang w:eastAsia="pl-PL"/>
        </w:rPr>
        <w:t>zgodności z przepisami z zakresu prawa pracy i zabezpieczenia społecznego, obowiązującymi w miejscu, w którym realizowane jest zamówienie;</w:t>
      </w:r>
    </w:p>
    <w:p w:rsidR="00312F81" w:rsidRPr="00E1410A" w:rsidRDefault="00312F81" w:rsidP="00313446">
      <w:pPr>
        <w:pStyle w:val="Akapitzlist"/>
        <w:numPr>
          <w:ilvl w:val="0"/>
          <w:numId w:val="37"/>
        </w:numPr>
        <w:spacing w:after="0" w:line="360" w:lineRule="auto"/>
        <w:jc w:val="both"/>
        <w:rPr>
          <w:rFonts w:eastAsia="Times New Roman" w:cs="Times New Roman"/>
          <w:sz w:val="24"/>
          <w:szCs w:val="24"/>
          <w:lang w:eastAsia="pl-PL"/>
        </w:rPr>
      </w:pPr>
      <w:r w:rsidRPr="00E1410A">
        <w:rPr>
          <w:rFonts w:eastAsia="Times New Roman" w:cs="Times New Roman"/>
          <w:sz w:val="24"/>
          <w:szCs w:val="24"/>
          <w:lang w:eastAsia="pl-PL"/>
        </w:rPr>
        <w:t>zgodności z przepisami z zakresu ochrony środowiska;</w:t>
      </w:r>
    </w:p>
    <w:p w:rsidR="00312F81" w:rsidRPr="00E1410A" w:rsidRDefault="00312F81" w:rsidP="00313446">
      <w:pPr>
        <w:pStyle w:val="Akapitzlist"/>
        <w:numPr>
          <w:ilvl w:val="0"/>
          <w:numId w:val="37"/>
        </w:numPr>
        <w:spacing w:after="0" w:line="360" w:lineRule="auto"/>
        <w:jc w:val="both"/>
        <w:rPr>
          <w:rFonts w:eastAsia="Times New Roman" w:cs="Times New Roman"/>
          <w:sz w:val="24"/>
          <w:szCs w:val="24"/>
          <w:lang w:eastAsia="pl-PL"/>
        </w:rPr>
      </w:pPr>
      <w:r w:rsidRPr="00E1410A">
        <w:rPr>
          <w:rFonts w:eastAsia="Times New Roman" w:cs="Times New Roman"/>
          <w:sz w:val="24"/>
          <w:szCs w:val="24"/>
          <w:lang w:eastAsia="pl-PL"/>
        </w:rPr>
        <w:t>wypełniania obowiązków związanych z powierzeniem wykonania części zamówienia podwykonawcy.</w:t>
      </w:r>
    </w:p>
    <w:p w:rsidR="00312F81" w:rsidRPr="00E1410A" w:rsidRDefault="00312F81" w:rsidP="00313446">
      <w:pPr>
        <w:spacing w:after="0" w:line="360" w:lineRule="auto"/>
        <w:jc w:val="both"/>
        <w:rPr>
          <w:rFonts w:cs="Times New Roman"/>
          <w:b/>
          <w:sz w:val="24"/>
          <w:szCs w:val="24"/>
        </w:rPr>
      </w:pPr>
    </w:p>
    <w:p w:rsidR="00312F81" w:rsidRPr="00E1410A" w:rsidRDefault="00312F81" w:rsidP="00313446">
      <w:pPr>
        <w:spacing w:after="0" w:line="360" w:lineRule="auto"/>
        <w:jc w:val="both"/>
        <w:rPr>
          <w:rFonts w:cs="Times New Roman"/>
          <w:sz w:val="24"/>
          <w:szCs w:val="24"/>
        </w:rPr>
      </w:pPr>
      <w:r w:rsidRPr="00E1410A">
        <w:rPr>
          <w:rFonts w:cs="Times New Roman"/>
          <w:b/>
          <w:sz w:val="24"/>
          <w:szCs w:val="24"/>
        </w:rPr>
        <w:lastRenderedPageBreak/>
        <w:t>24.7.</w:t>
      </w:r>
      <w:r w:rsidRPr="00E1410A">
        <w:rPr>
          <w:rFonts w:cs="Times New Roman"/>
          <w:sz w:val="24"/>
          <w:szCs w:val="24"/>
        </w:rPr>
        <w:t xml:space="preserve"> </w:t>
      </w:r>
      <w:r w:rsidRPr="00E1410A">
        <w:rPr>
          <w:rFonts w:eastAsia="Times New Roman" w:cs="Times New Roman"/>
          <w:sz w:val="24"/>
          <w:szCs w:val="24"/>
          <w:lang w:eastAsia="pl-PL"/>
        </w:rPr>
        <w:t xml:space="preserve">W przypadku zamówień na roboty budowlane lub usługi, Zamawiający będzie żądał wyjaśnień, o których mowa w pkt. 24.4., co najmniej w zakresie określonym w pkt. 24.6. </w:t>
      </w:r>
      <w:proofErr w:type="spellStart"/>
      <w:r w:rsidRPr="00E1410A">
        <w:rPr>
          <w:rFonts w:eastAsia="Times New Roman" w:cs="Times New Roman"/>
          <w:sz w:val="24"/>
          <w:szCs w:val="24"/>
          <w:lang w:eastAsia="pl-PL"/>
        </w:rPr>
        <w:t>ppkt</w:t>
      </w:r>
      <w:proofErr w:type="spellEnd"/>
      <w:r w:rsidRPr="00E1410A">
        <w:rPr>
          <w:rFonts w:eastAsia="Times New Roman" w:cs="Times New Roman"/>
          <w:sz w:val="24"/>
          <w:szCs w:val="24"/>
          <w:lang w:eastAsia="pl-PL"/>
        </w:rPr>
        <w:t xml:space="preserve"> 4) i 24.6. </w:t>
      </w:r>
      <w:proofErr w:type="spellStart"/>
      <w:r w:rsidRPr="00E1410A">
        <w:rPr>
          <w:rFonts w:eastAsia="Times New Roman" w:cs="Times New Roman"/>
          <w:sz w:val="24"/>
          <w:szCs w:val="24"/>
          <w:lang w:eastAsia="pl-PL"/>
        </w:rPr>
        <w:t>ppkt</w:t>
      </w:r>
      <w:proofErr w:type="spellEnd"/>
      <w:r w:rsidRPr="00E1410A">
        <w:rPr>
          <w:rFonts w:eastAsia="Times New Roman" w:cs="Times New Roman"/>
          <w:sz w:val="24"/>
          <w:szCs w:val="24"/>
          <w:lang w:eastAsia="pl-PL"/>
        </w:rPr>
        <w:t xml:space="preserve"> 6).</w:t>
      </w:r>
    </w:p>
    <w:p w:rsidR="00312F81" w:rsidRPr="00E1410A" w:rsidRDefault="00312F81" w:rsidP="00313446">
      <w:pPr>
        <w:spacing w:after="0" w:line="360" w:lineRule="auto"/>
        <w:jc w:val="both"/>
        <w:rPr>
          <w:rFonts w:cs="Times New Roman"/>
          <w:b/>
          <w:sz w:val="24"/>
          <w:szCs w:val="24"/>
        </w:rPr>
      </w:pPr>
    </w:p>
    <w:p w:rsidR="00312F81" w:rsidRPr="00E1410A" w:rsidRDefault="00312F81" w:rsidP="00313446">
      <w:pPr>
        <w:spacing w:after="0" w:line="360" w:lineRule="auto"/>
        <w:jc w:val="both"/>
        <w:rPr>
          <w:rFonts w:eastAsia="Times New Roman" w:cs="Times New Roman"/>
          <w:sz w:val="24"/>
          <w:szCs w:val="24"/>
          <w:lang w:eastAsia="pl-PL"/>
        </w:rPr>
      </w:pPr>
      <w:r w:rsidRPr="00E1410A">
        <w:rPr>
          <w:rFonts w:cs="Times New Roman"/>
          <w:b/>
          <w:sz w:val="24"/>
          <w:szCs w:val="24"/>
        </w:rPr>
        <w:t>24.8.</w:t>
      </w:r>
      <w:r w:rsidRPr="00E1410A">
        <w:rPr>
          <w:rFonts w:cs="Times New Roman"/>
          <w:sz w:val="24"/>
          <w:szCs w:val="24"/>
        </w:rPr>
        <w:t xml:space="preserve"> </w:t>
      </w:r>
      <w:r w:rsidRPr="00E1410A">
        <w:rPr>
          <w:rFonts w:eastAsia="Times New Roman" w:cs="Times New Roman"/>
          <w:sz w:val="24"/>
          <w:szCs w:val="24"/>
          <w:lang w:eastAsia="pl-PL"/>
        </w:rPr>
        <w:t>Obowiązek wykazania, że oferta nie zawiera rażąco niskiej ceny lub kosztu spoczywa na wykonawcy.</w:t>
      </w:r>
    </w:p>
    <w:p w:rsidR="00312F81" w:rsidRPr="00E1410A" w:rsidRDefault="00312F81" w:rsidP="00313446">
      <w:pPr>
        <w:spacing w:after="0" w:line="360" w:lineRule="auto"/>
        <w:jc w:val="both"/>
        <w:rPr>
          <w:rFonts w:cs="Times New Roman"/>
          <w:b/>
          <w:sz w:val="24"/>
          <w:szCs w:val="24"/>
        </w:rPr>
      </w:pPr>
    </w:p>
    <w:p w:rsidR="00312F81" w:rsidRPr="00E1410A" w:rsidRDefault="00312F81" w:rsidP="00313446">
      <w:pPr>
        <w:spacing w:after="0" w:line="360" w:lineRule="auto"/>
        <w:jc w:val="both"/>
        <w:rPr>
          <w:rFonts w:cs="Times New Roman"/>
          <w:sz w:val="24"/>
          <w:szCs w:val="24"/>
        </w:rPr>
      </w:pPr>
      <w:r w:rsidRPr="00E1410A">
        <w:rPr>
          <w:rFonts w:cs="Times New Roman"/>
          <w:b/>
          <w:sz w:val="24"/>
          <w:szCs w:val="24"/>
        </w:rPr>
        <w:t>24.9.</w:t>
      </w:r>
      <w:r w:rsidRPr="00E1410A">
        <w:rPr>
          <w:rFonts w:cs="Times New Roman"/>
          <w:sz w:val="24"/>
          <w:szCs w:val="24"/>
        </w:rPr>
        <w:t xml:space="preserve"> </w:t>
      </w:r>
      <w:r w:rsidRPr="00E1410A">
        <w:rPr>
          <w:rFonts w:eastAsia="Times New Roman" w:cs="Times New Roman"/>
          <w:sz w:val="24"/>
          <w:szCs w:val="24"/>
          <w:lang w:eastAsia="pl-PL"/>
        </w:rPr>
        <w:t>Odrzuceniu, jako oferta z rażąco niską ceną lub kosztem, podlega oferta wykonawcy, który nie udzielił wyjaśnień w wyznaczonym terminie, lub jeżeli złożone wyjaśnienia wraz z dowodami nie uzasadniają podanej w ofercie ceny lub kosztu.</w:t>
      </w:r>
    </w:p>
    <w:p w:rsidR="00312F81" w:rsidRPr="00E1410A" w:rsidRDefault="00312F81" w:rsidP="00313446">
      <w:pPr>
        <w:shd w:val="clear" w:color="auto" w:fill="D0CECE" w:themeFill="background2" w:themeFillShade="E6"/>
        <w:spacing w:after="0" w:line="360" w:lineRule="auto"/>
        <w:jc w:val="both"/>
        <w:rPr>
          <w:rFonts w:cs="Times New Roman"/>
          <w:b/>
          <w:sz w:val="24"/>
          <w:szCs w:val="24"/>
        </w:rPr>
      </w:pPr>
      <w:r w:rsidRPr="00E1410A">
        <w:rPr>
          <w:rFonts w:cs="Times New Roman"/>
          <w:b/>
          <w:sz w:val="24"/>
          <w:szCs w:val="24"/>
        </w:rPr>
        <w:t xml:space="preserve">Rozdział 25. Opis kryteriów oceny ofert wraz z podaniem wag tych kryteriów i sposobu oceny ofert. </w:t>
      </w:r>
    </w:p>
    <w:p w:rsidR="00312F81" w:rsidRPr="00E1410A" w:rsidRDefault="00312F81" w:rsidP="00313446">
      <w:pPr>
        <w:spacing w:after="0" w:line="360" w:lineRule="auto"/>
        <w:jc w:val="both"/>
        <w:rPr>
          <w:rFonts w:eastAsia="Times New Roman" w:cs="Times New Roman"/>
          <w:sz w:val="24"/>
          <w:szCs w:val="24"/>
          <w:lang w:eastAsia="pl-PL"/>
        </w:rPr>
      </w:pPr>
    </w:p>
    <w:p w:rsidR="00312F81" w:rsidRPr="00E1410A" w:rsidRDefault="00312F81" w:rsidP="00313446">
      <w:pPr>
        <w:spacing w:after="0" w:line="360" w:lineRule="auto"/>
        <w:jc w:val="both"/>
        <w:rPr>
          <w:rFonts w:eastAsia="Times New Roman" w:cs="Times New Roman"/>
          <w:sz w:val="24"/>
          <w:szCs w:val="24"/>
          <w:lang w:eastAsia="pl-PL"/>
        </w:rPr>
      </w:pPr>
      <w:r w:rsidRPr="00E1410A">
        <w:rPr>
          <w:rFonts w:eastAsia="Times New Roman" w:cs="Times New Roman"/>
          <w:b/>
          <w:sz w:val="24"/>
          <w:szCs w:val="24"/>
          <w:lang w:eastAsia="pl-PL"/>
        </w:rPr>
        <w:t xml:space="preserve">25.1. </w:t>
      </w:r>
      <w:r w:rsidRPr="00E1410A">
        <w:rPr>
          <w:rFonts w:eastAsia="Times New Roman" w:cs="Times New Roman"/>
          <w:sz w:val="24"/>
          <w:szCs w:val="24"/>
          <w:lang w:eastAsia="pl-PL"/>
        </w:rPr>
        <w:t xml:space="preserve">Za najkorzystniejszą zostanie uznana oferta, która nie zostanie odrzucona na podstawie art. 226 ust. 1 </w:t>
      </w:r>
      <w:proofErr w:type="spellStart"/>
      <w:r w:rsidRPr="00E1410A">
        <w:rPr>
          <w:rFonts w:eastAsia="Times New Roman" w:cs="Times New Roman"/>
          <w:sz w:val="24"/>
          <w:szCs w:val="24"/>
          <w:lang w:eastAsia="pl-PL"/>
        </w:rPr>
        <w:t>Pzp</w:t>
      </w:r>
      <w:proofErr w:type="spellEnd"/>
      <w:r w:rsidRPr="00E1410A">
        <w:rPr>
          <w:rFonts w:eastAsia="Times New Roman" w:cs="Times New Roman"/>
          <w:sz w:val="24"/>
          <w:szCs w:val="24"/>
          <w:lang w:eastAsia="pl-PL"/>
        </w:rPr>
        <w:t xml:space="preserve"> oraz uzyska najwyższą liczbę punktów na podstawie kryteriów oceny, wymienionych poniżej.</w:t>
      </w:r>
    </w:p>
    <w:p w:rsidR="00312F81" w:rsidRPr="00E1410A" w:rsidRDefault="00312F81" w:rsidP="00313446">
      <w:pPr>
        <w:spacing w:after="0" w:line="360" w:lineRule="auto"/>
        <w:jc w:val="both"/>
        <w:rPr>
          <w:rFonts w:eastAsia="Times New Roman" w:cs="Times New Roman"/>
          <w:sz w:val="24"/>
          <w:szCs w:val="24"/>
          <w:lang w:eastAsia="pl-PL"/>
        </w:rPr>
      </w:pPr>
      <w:r w:rsidRPr="00E1410A">
        <w:rPr>
          <w:rFonts w:eastAsia="Times New Roman" w:cs="Times New Roman"/>
          <w:b/>
          <w:sz w:val="24"/>
          <w:szCs w:val="24"/>
          <w:lang w:eastAsia="pl-PL"/>
        </w:rPr>
        <w:t xml:space="preserve">25.2. </w:t>
      </w:r>
      <w:r w:rsidRPr="00E1410A">
        <w:rPr>
          <w:rFonts w:eastAsia="Times New Roman" w:cs="Times New Roman"/>
          <w:sz w:val="24"/>
          <w:szCs w:val="24"/>
          <w:lang w:eastAsia="pl-PL"/>
        </w:rPr>
        <w:t>Zamawiający przy wyborze oferty będzie kierował się następującymi kryteriami oceny:</w:t>
      </w:r>
    </w:p>
    <w:p w:rsidR="00312F81" w:rsidRPr="00E1410A" w:rsidRDefault="00312F81" w:rsidP="00313446">
      <w:pPr>
        <w:spacing w:after="0" w:line="360" w:lineRule="auto"/>
        <w:jc w:val="both"/>
        <w:rPr>
          <w:rFonts w:cs="Times New Roman"/>
          <w:sz w:val="24"/>
          <w:szCs w:val="24"/>
        </w:rPr>
      </w:pPr>
    </w:p>
    <w:tbl>
      <w:tblPr>
        <w:tblpPr w:leftFromText="141" w:rightFromText="141" w:vertAnchor="text" w:tblpX="675" w:tblpY="1"/>
        <w:tblOverlap w:val="never"/>
        <w:tblW w:w="8613" w:type="dxa"/>
        <w:tblLook w:val="04A0"/>
      </w:tblPr>
      <w:tblGrid>
        <w:gridCol w:w="570"/>
        <w:gridCol w:w="5526"/>
        <w:gridCol w:w="2517"/>
      </w:tblGrid>
      <w:tr w:rsidR="00E1410A" w:rsidRPr="00E1410A" w:rsidTr="00BC24E8">
        <w:trPr>
          <w:trHeight w:val="1000"/>
        </w:trPr>
        <w:tc>
          <w:tcPr>
            <w:tcW w:w="570" w:type="dxa"/>
            <w:tcBorders>
              <w:top w:val="single" w:sz="12" w:space="0" w:color="000000"/>
              <w:left w:val="single" w:sz="12" w:space="0" w:color="000000"/>
              <w:bottom w:val="single" w:sz="4" w:space="0" w:color="000000"/>
              <w:right w:val="single" w:sz="4" w:space="0" w:color="000000"/>
            </w:tcBorders>
            <w:shd w:val="clear" w:color="auto" w:fill="D0CECE" w:themeFill="background2" w:themeFillShade="E6"/>
            <w:vAlign w:val="center"/>
          </w:tcPr>
          <w:p w:rsidR="00312F81" w:rsidRPr="00E1410A" w:rsidRDefault="00312F81" w:rsidP="00313446">
            <w:pPr>
              <w:spacing w:after="0" w:line="360" w:lineRule="auto"/>
              <w:jc w:val="center"/>
              <w:rPr>
                <w:rFonts w:cs="Times New Roman"/>
                <w:b/>
                <w:sz w:val="24"/>
                <w:szCs w:val="24"/>
              </w:rPr>
            </w:pPr>
            <w:r w:rsidRPr="00E1410A">
              <w:rPr>
                <w:rFonts w:cs="Times New Roman"/>
                <w:b/>
                <w:sz w:val="24"/>
                <w:szCs w:val="24"/>
              </w:rPr>
              <w:t>Lp.</w:t>
            </w:r>
          </w:p>
        </w:tc>
        <w:tc>
          <w:tcPr>
            <w:tcW w:w="5526" w:type="dxa"/>
            <w:tcBorders>
              <w:top w:val="single" w:sz="12" w:space="0" w:color="000000"/>
              <w:left w:val="single" w:sz="4" w:space="0" w:color="000000"/>
              <w:bottom w:val="single" w:sz="4" w:space="0" w:color="000000"/>
              <w:right w:val="single" w:sz="4" w:space="0" w:color="000000"/>
            </w:tcBorders>
            <w:shd w:val="clear" w:color="auto" w:fill="D0CECE" w:themeFill="background2" w:themeFillShade="E6"/>
            <w:vAlign w:val="center"/>
          </w:tcPr>
          <w:p w:rsidR="00312F81" w:rsidRPr="00E1410A" w:rsidRDefault="00312F81" w:rsidP="00313446">
            <w:pPr>
              <w:spacing w:after="0" w:line="360" w:lineRule="auto"/>
              <w:jc w:val="center"/>
              <w:rPr>
                <w:rFonts w:cs="Times New Roman"/>
                <w:b/>
                <w:sz w:val="24"/>
                <w:szCs w:val="24"/>
              </w:rPr>
            </w:pPr>
            <w:r w:rsidRPr="00E1410A">
              <w:rPr>
                <w:rFonts w:cs="Times New Roman"/>
                <w:b/>
                <w:sz w:val="24"/>
                <w:szCs w:val="24"/>
              </w:rPr>
              <w:t>Nazwa kryterium</w:t>
            </w:r>
          </w:p>
        </w:tc>
        <w:tc>
          <w:tcPr>
            <w:tcW w:w="2517" w:type="dxa"/>
            <w:tcBorders>
              <w:top w:val="single" w:sz="12" w:space="0" w:color="000000"/>
              <w:left w:val="single" w:sz="4" w:space="0" w:color="000000"/>
              <w:bottom w:val="single" w:sz="4" w:space="0" w:color="000000"/>
              <w:right w:val="single" w:sz="12" w:space="0" w:color="000000"/>
            </w:tcBorders>
            <w:shd w:val="clear" w:color="auto" w:fill="D0CECE" w:themeFill="background2" w:themeFillShade="E6"/>
            <w:vAlign w:val="center"/>
          </w:tcPr>
          <w:p w:rsidR="00312F81" w:rsidRPr="00E1410A" w:rsidRDefault="00312F81" w:rsidP="00313446">
            <w:pPr>
              <w:spacing w:after="0" w:line="360" w:lineRule="auto"/>
              <w:jc w:val="center"/>
              <w:rPr>
                <w:rFonts w:cs="Times New Roman"/>
                <w:b/>
                <w:sz w:val="24"/>
                <w:szCs w:val="24"/>
              </w:rPr>
            </w:pPr>
            <w:r w:rsidRPr="00E1410A">
              <w:rPr>
                <w:rFonts w:cs="Times New Roman"/>
                <w:b/>
                <w:sz w:val="24"/>
                <w:szCs w:val="24"/>
              </w:rPr>
              <w:t>Waga kryterium (%)</w:t>
            </w:r>
          </w:p>
        </w:tc>
      </w:tr>
      <w:tr w:rsidR="00E1410A" w:rsidRPr="00E1410A" w:rsidTr="00BC24E8">
        <w:trPr>
          <w:trHeight w:val="356"/>
        </w:trPr>
        <w:tc>
          <w:tcPr>
            <w:tcW w:w="57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312F81" w:rsidRPr="00E1410A" w:rsidRDefault="00312F81" w:rsidP="00313446">
            <w:pPr>
              <w:spacing w:after="0" w:line="360" w:lineRule="auto"/>
              <w:jc w:val="center"/>
              <w:rPr>
                <w:rFonts w:cs="Times New Roman"/>
                <w:sz w:val="24"/>
                <w:szCs w:val="24"/>
              </w:rPr>
            </w:pPr>
            <w:r w:rsidRPr="00E1410A">
              <w:rPr>
                <w:rFonts w:cs="Times New Roman"/>
                <w:sz w:val="24"/>
                <w:szCs w:val="24"/>
              </w:rPr>
              <w:t>1.</w:t>
            </w:r>
          </w:p>
        </w:tc>
        <w:tc>
          <w:tcPr>
            <w:tcW w:w="5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2F81" w:rsidRPr="00E1410A" w:rsidRDefault="00312F81" w:rsidP="00313446">
            <w:pPr>
              <w:spacing w:after="0" w:line="360" w:lineRule="auto"/>
              <w:rPr>
                <w:rFonts w:cs="Times New Roman"/>
                <w:sz w:val="24"/>
                <w:szCs w:val="24"/>
              </w:rPr>
            </w:pPr>
            <w:r w:rsidRPr="00E1410A">
              <w:rPr>
                <w:rFonts w:cs="Times New Roman"/>
                <w:sz w:val="24"/>
                <w:szCs w:val="24"/>
              </w:rPr>
              <w:t>Cena (C)</w:t>
            </w:r>
          </w:p>
        </w:tc>
        <w:tc>
          <w:tcPr>
            <w:tcW w:w="25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312F81" w:rsidRPr="00E1410A" w:rsidRDefault="00312F81" w:rsidP="00313446">
            <w:pPr>
              <w:spacing w:after="0" w:line="360" w:lineRule="auto"/>
              <w:jc w:val="center"/>
              <w:rPr>
                <w:rFonts w:cs="Times New Roman"/>
                <w:sz w:val="24"/>
                <w:szCs w:val="24"/>
              </w:rPr>
            </w:pPr>
            <w:r w:rsidRPr="00E1410A">
              <w:rPr>
                <w:rFonts w:cs="Times New Roman"/>
                <w:sz w:val="24"/>
                <w:szCs w:val="24"/>
              </w:rPr>
              <w:t>60</w:t>
            </w:r>
          </w:p>
        </w:tc>
      </w:tr>
      <w:tr w:rsidR="00E1410A" w:rsidRPr="00E1410A" w:rsidTr="00BC24E8">
        <w:trPr>
          <w:trHeight w:val="423"/>
        </w:trPr>
        <w:tc>
          <w:tcPr>
            <w:tcW w:w="570" w:type="dxa"/>
            <w:tcBorders>
              <w:top w:val="single" w:sz="4" w:space="0" w:color="000000"/>
              <w:left w:val="single" w:sz="12" w:space="0" w:color="000000"/>
              <w:bottom w:val="single" w:sz="12" w:space="0" w:color="000000"/>
              <w:right w:val="single" w:sz="4" w:space="0" w:color="000000"/>
            </w:tcBorders>
            <w:shd w:val="clear" w:color="auto" w:fill="auto"/>
            <w:vAlign w:val="center"/>
          </w:tcPr>
          <w:p w:rsidR="00312F81" w:rsidRPr="00E1410A" w:rsidRDefault="00312F81" w:rsidP="00313446">
            <w:pPr>
              <w:spacing w:after="0" w:line="360" w:lineRule="auto"/>
              <w:jc w:val="center"/>
              <w:rPr>
                <w:rFonts w:cs="Times New Roman"/>
                <w:sz w:val="24"/>
                <w:szCs w:val="24"/>
              </w:rPr>
            </w:pPr>
            <w:r w:rsidRPr="00E1410A">
              <w:rPr>
                <w:rFonts w:cs="Times New Roman"/>
                <w:sz w:val="24"/>
                <w:szCs w:val="24"/>
              </w:rPr>
              <w:t>2.</w:t>
            </w:r>
          </w:p>
        </w:tc>
        <w:tc>
          <w:tcPr>
            <w:tcW w:w="5526" w:type="dxa"/>
            <w:tcBorders>
              <w:top w:val="single" w:sz="4" w:space="0" w:color="000000"/>
              <w:left w:val="single" w:sz="4" w:space="0" w:color="000000"/>
              <w:bottom w:val="single" w:sz="12" w:space="0" w:color="000000"/>
              <w:right w:val="single" w:sz="4" w:space="0" w:color="000000"/>
            </w:tcBorders>
            <w:shd w:val="clear" w:color="auto" w:fill="auto"/>
            <w:vAlign w:val="center"/>
          </w:tcPr>
          <w:p w:rsidR="00312F81" w:rsidRPr="00E1410A" w:rsidRDefault="00312F81" w:rsidP="00313446">
            <w:pPr>
              <w:spacing w:after="0" w:line="360" w:lineRule="auto"/>
              <w:rPr>
                <w:rFonts w:cs="Times New Roman"/>
                <w:sz w:val="24"/>
                <w:szCs w:val="24"/>
              </w:rPr>
            </w:pPr>
            <w:r w:rsidRPr="00E1410A">
              <w:rPr>
                <w:rFonts w:cs="Times New Roman"/>
                <w:sz w:val="24"/>
                <w:szCs w:val="24"/>
              </w:rPr>
              <w:t>Termin płatności faktury (T)</w:t>
            </w:r>
          </w:p>
        </w:tc>
        <w:tc>
          <w:tcPr>
            <w:tcW w:w="2517"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312F81" w:rsidRPr="00E1410A" w:rsidRDefault="00312F81" w:rsidP="00313446">
            <w:pPr>
              <w:spacing w:after="0" w:line="360" w:lineRule="auto"/>
              <w:jc w:val="center"/>
              <w:rPr>
                <w:rFonts w:cs="Times New Roman"/>
                <w:strike/>
                <w:sz w:val="24"/>
                <w:szCs w:val="24"/>
              </w:rPr>
            </w:pPr>
            <w:r w:rsidRPr="00E1410A">
              <w:rPr>
                <w:rFonts w:cs="Times New Roman"/>
                <w:sz w:val="24"/>
                <w:szCs w:val="24"/>
              </w:rPr>
              <w:t>40</w:t>
            </w:r>
          </w:p>
        </w:tc>
      </w:tr>
    </w:tbl>
    <w:p w:rsidR="00312F81" w:rsidRPr="00E1410A" w:rsidRDefault="00312F81" w:rsidP="00313446">
      <w:pPr>
        <w:tabs>
          <w:tab w:val="left" w:pos="1418"/>
        </w:tabs>
        <w:spacing w:after="0" w:line="360" w:lineRule="auto"/>
        <w:jc w:val="both"/>
        <w:rPr>
          <w:rFonts w:cs="Times New Roman"/>
          <w:b/>
          <w:sz w:val="24"/>
          <w:szCs w:val="24"/>
        </w:rPr>
      </w:pPr>
      <w:r w:rsidRPr="00E1410A">
        <w:rPr>
          <w:rFonts w:cs="Times New Roman"/>
          <w:b/>
          <w:sz w:val="24"/>
          <w:szCs w:val="24"/>
        </w:rPr>
        <w:br w:type="textWrapping" w:clear="all"/>
      </w:r>
    </w:p>
    <w:p w:rsidR="00312F81" w:rsidRPr="00E1410A" w:rsidRDefault="00312F81" w:rsidP="00313446">
      <w:pPr>
        <w:tabs>
          <w:tab w:val="left" w:pos="1418"/>
        </w:tabs>
        <w:spacing w:after="0" w:line="360" w:lineRule="auto"/>
        <w:jc w:val="both"/>
        <w:rPr>
          <w:rFonts w:eastAsia="Times New Roman" w:cs="Times New Roman"/>
          <w:sz w:val="24"/>
          <w:szCs w:val="24"/>
          <w:lang w:eastAsia="pl-PL"/>
        </w:rPr>
      </w:pPr>
      <w:r w:rsidRPr="00E1410A">
        <w:rPr>
          <w:rFonts w:cs="Times New Roman"/>
          <w:b/>
          <w:sz w:val="24"/>
          <w:szCs w:val="24"/>
        </w:rPr>
        <w:t>25.3.</w:t>
      </w:r>
      <w:r w:rsidRPr="00E1410A">
        <w:rPr>
          <w:rFonts w:cs="Times New Roman"/>
          <w:sz w:val="24"/>
          <w:szCs w:val="24"/>
        </w:rPr>
        <w:t xml:space="preserve"> Kryterium „Cena  (C)” - waga 60 %:</w:t>
      </w:r>
    </w:p>
    <w:p w:rsidR="00312F81" w:rsidRPr="00E1410A" w:rsidRDefault="00312F81" w:rsidP="00313446">
      <w:pPr>
        <w:tabs>
          <w:tab w:val="left" w:pos="1418"/>
        </w:tabs>
        <w:spacing w:after="0" w:line="360" w:lineRule="auto"/>
        <w:jc w:val="both"/>
        <w:rPr>
          <w:rFonts w:cs="Times New Roman"/>
          <w:sz w:val="24"/>
          <w:szCs w:val="24"/>
        </w:rPr>
      </w:pPr>
      <w:r w:rsidRPr="00E1410A">
        <w:rPr>
          <w:rFonts w:cs="Times New Roman"/>
          <w:sz w:val="24"/>
          <w:szCs w:val="24"/>
        </w:rPr>
        <w:t xml:space="preserve">Kryterium „Cena” będzie rozpatrywana na podstawie ceny brutto za wykonanie przedmiotu zamówienia, podanej przez Wykonawcę na Formularzu oferty. </w:t>
      </w:r>
    </w:p>
    <w:p w:rsidR="00312F81" w:rsidRPr="00E1410A" w:rsidRDefault="00312F81" w:rsidP="00313446">
      <w:pPr>
        <w:tabs>
          <w:tab w:val="left" w:pos="1418"/>
        </w:tabs>
        <w:spacing w:after="0" w:line="360" w:lineRule="auto"/>
        <w:jc w:val="both"/>
        <w:rPr>
          <w:rFonts w:eastAsia="Times New Roman" w:cs="Times New Roman"/>
          <w:sz w:val="24"/>
          <w:szCs w:val="24"/>
          <w:lang w:eastAsia="pl-PL"/>
        </w:rPr>
      </w:pPr>
      <w:r w:rsidRPr="00E1410A">
        <w:rPr>
          <w:rFonts w:cs="Times New Roman"/>
          <w:sz w:val="24"/>
          <w:szCs w:val="24"/>
        </w:rPr>
        <w:t>Ilość punktów w tym kryterium zostanie obliczona na podstawie poniższego wzoru:</w:t>
      </w:r>
    </w:p>
    <w:tbl>
      <w:tblPr>
        <w:tblW w:w="8927" w:type="dxa"/>
        <w:tblInd w:w="709" w:type="dxa"/>
        <w:tblLook w:val="04A0"/>
      </w:tblPr>
      <w:tblGrid>
        <w:gridCol w:w="1367"/>
        <w:gridCol w:w="702"/>
        <w:gridCol w:w="691"/>
        <w:gridCol w:w="702"/>
        <w:gridCol w:w="842"/>
        <w:gridCol w:w="4275"/>
        <w:gridCol w:w="348"/>
      </w:tblGrid>
      <w:tr w:rsidR="00E1410A" w:rsidRPr="00E1410A" w:rsidTr="00BC24E8">
        <w:tc>
          <w:tcPr>
            <w:tcW w:w="2760" w:type="dxa"/>
            <w:gridSpan w:val="3"/>
            <w:shd w:val="clear" w:color="auto" w:fill="auto"/>
          </w:tcPr>
          <w:p w:rsidR="00312F81" w:rsidRPr="00E1410A" w:rsidRDefault="00312F81" w:rsidP="00313446">
            <w:pPr>
              <w:spacing w:after="0" w:line="360" w:lineRule="auto"/>
              <w:jc w:val="both"/>
              <w:rPr>
                <w:rFonts w:cs="Times New Roman"/>
                <w:sz w:val="24"/>
                <w:szCs w:val="24"/>
              </w:rPr>
            </w:pPr>
          </w:p>
        </w:tc>
        <w:tc>
          <w:tcPr>
            <w:tcW w:w="702" w:type="dxa"/>
            <w:vMerge w:val="restart"/>
            <w:shd w:val="clear" w:color="auto" w:fill="auto"/>
            <w:vAlign w:val="center"/>
          </w:tcPr>
          <w:p w:rsidR="00312F81" w:rsidRPr="00E1410A" w:rsidRDefault="00312F81" w:rsidP="00313446">
            <w:pPr>
              <w:spacing w:after="0" w:line="360" w:lineRule="auto"/>
              <w:jc w:val="both"/>
              <w:rPr>
                <w:rFonts w:cs="Times New Roman"/>
                <w:b/>
                <w:sz w:val="24"/>
                <w:szCs w:val="24"/>
              </w:rPr>
            </w:pPr>
            <w:r w:rsidRPr="00E1410A">
              <w:rPr>
                <w:rFonts w:cs="Times New Roman"/>
                <w:b/>
                <w:sz w:val="24"/>
                <w:szCs w:val="24"/>
              </w:rPr>
              <w:t>C =</w:t>
            </w:r>
          </w:p>
        </w:tc>
        <w:tc>
          <w:tcPr>
            <w:tcW w:w="842" w:type="dxa"/>
            <w:tcBorders>
              <w:bottom w:val="single" w:sz="4" w:space="0" w:color="000000"/>
            </w:tcBorders>
            <w:shd w:val="clear" w:color="auto" w:fill="auto"/>
            <w:vAlign w:val="bottom"/>
          </w:tcPr>
          <w:p w:rsidR="00312F81" w:rsidRPr="00E1410A" w:rsidRDefault="00312F81" w:rsidP="00313446">
            <w:pPr>
              <w:spacing w:after="0" w:line="360" w:lineRule="auto"/>
              <w:jc w:val="both"/>
              <w:rPr>
                <w:rFonts w:cs="Times New Roman"/>
                <w:b/>
                <w:sz w:val="24"/>
                <w:szCs w:val="24"/>
              </w:rPr>
            </w:pPr>
            <w:r w:rsidRPr="00E1410A">
              <w:rPr>
                <w:rFonts w:cs="Times New Roman"/>
                <w:b/>
                <w:iCs/>
                <w:sz w:val="24"/>
                <w:szCs w:val="24"/>
              </w:rPr>
              <w:t xml:space="preserve">C </w:t>
            </w:r>
            <w:r w:rsidRPr="00E1410A">
              <w:rPr>
                <w:rFonts w:cs="Times New Roman"/>
                <w:b/>
                <w:iCs/>
                <w:sz w:val="24"/>
                <w:szCs w:val="24"/>
                <w:vertAlign w:val="subscript"/>
              </w:rPr>
              <w:t>min</w:t>
            </w:r>
          </w:p>
        </w:tc>
        <w:tc>
          <w:tcPr>
            <w:tcW w:w="4623" w:type="dxa"/>
            <w:gridSpan w:val="2"/>
            <w:vMerge w:val="restart"/>
            <w:shd w:val="clear" w:color="auto" w:fill="auto"/>
            <w:vAlign w:val="center"/>
          </w:tcPr>
          <w:p w:rsidR="00312F81" w:rsidRPr="00E1410A" w:rsidRDefault="00312F81" w:rsidP="00313446">
            <w:pPr>
              <w:spacing w:after="0" w:line="360" w:lineRule="auto"/>
              <w:jc w:val="both"/>
              <w:rPr>
                <w:rFonts w:cs="Times New Roman"/>
                <w:b/>
                <w:sz w:val="24"/>
                <w:szCs w:val="24"/>
              </w:rPr>
            </w:pPr>
            <w:r w:rsidRPr="00E1410A">
              <w:rPr>
                <w:rFonts w:cs="Times New Roman"/>
                <w:b/>
                <w:sz w:val="24"/>
                <w:szCs w:val="24"/>
              </w:rPr>
              <w:t>x 60 pkt</w:t>
            </w:r>
          </w:p>
        </w:tc>
      </w:tr>
      <w:tr w:rsidR="00E1410A" w:rsidRPr="00E1410A" w:rsidTr="00BC24E8">
        <w:trPr>
          <w:trHeight w:val="336"/>
        </w:trPr>
        <w:tc>
          <w:tcPr>
            <w:tcW w:w="2760" w:type="dxa"/>
            <w:gridSpan w:val="3"/>
            <w:shd w:val="clear" w:color="auto" w:fill="auto"/>
          </w:tcPr>
          <w:p w:rsidR="00312F81" w:rsidRPr="00E1410A" w:rsidRDefault="00312F81" w:rsidP="00313446">
            <w:pPr>
              <w:spacing w:after="0" w:line="360" w:lineRule="auto"/>
              <w:jc w:val="both"/>
              <w:rPr>
                <w:rFonts w:cs="Times New Roman"/>
                <w:sz w:val="24"/>
                <w:szCs w:val="24"/>
              </w:rPr>
            </w:pPr>
          </w:p>
        </w:tc>
        <w:tc>
          <w:tcPr>
            <w:tcW w:w="702" w:type="dxa"/>
            <w:vMerge/>
            <w:shd w:val="clear" w:color="auto" w:fill="auto"/>
          </w:tcPr>
          <w:p w:rsidR="00312F81" w:rsidRPr="00E1410A" w:rsidRDefault="00312F81" w:rsidP="00313446">
            <w:pPr>
              <w:spacing w:after="0" w:line="360" w:lineRule="auto"/>
              <w:jc w:val="both"/>
              <w:rPr>
                <w:rFonts w:cs="Times New Roman"/>
                <w:sz w:val="24"/>
                <w:szCs w:val="24"/>
              </w:rPr>
            </w:pPr>
          </w:p>
        </w:tc>
        <w:tc>
          <w:tcPr>
            <w:tcW w:w="842" w:type="dxa"/>
            <w:tcBorders>
              <w:top w:val="single" w:sz="4" w:space="0" w:color="000000"/>
            </w:tcBorders>
            <w:shd w:val="clear" w:color="auto" w:fill="auto"/>
          </w:tcPr>
          <w:p w:rsidR="00312F81" w:rsidRPr="00E1410A" w:rsidRDefault="00312F81" w:rsidP="00313446">
            <w:pPr>
              <w:spacing w:after="0" w:line="360" w:lineRule="auto"/>
              <w:jc w:val="both"/>
              <w:rPr>
                <w:rFonts w:cs="Times New Roman"/>
                <w:b/>
                <w:sz w:val="24"/>
                <w:szCs w:val="24"/>
              </w:rPr>
            </w:pPr>
            <w:r w:rsidRPr="00E1410A">
              <w:rPr>
                <w:rFonts w:cs="Times New Roman"/>
                <w:b/>
                <w:iCs/>
                <w:sz w:val="24"/>
                <w:szCs w:val="24"/>
              </w:rPr>
              <w:t xml:space="preserve">C </w:t>
            </w:r>
            <w:r w:rsidRPr="00E1410A">
              <w:rPr>
                <w:rFonts w:cs="Times New Roman"/>
                <w:b/>
                <w:iCs/>
                <w:sz w:val="24"/>
                <w:szCs w:val="24"/>
                <w:vertAlign w:val="subscript"/>
              </w:rPr>
              <w:t>o</w:t>
            </w:r>
          </w:p>
        </w:tc>
        <w:tc>
          <w:tcPr>
            <w:tcW w:w="4623" w:type="dxa"/>
            <w:gridSpan w:val="2"/>
            <w:vMerge/>
            <w:shd w:val="clear" w:color="auto" w:fill="auto"/>
          </w:tcPr>
          <w:p w:rsidR="00312F81" w:rsidRPr="00E1410A" w:rsidRDefault="00312F81" w:rsidP="00313446">
            <w:pPr>
              <w:spacing w:after="0" w:line="360" w:lineRule="auto"/>
              <w:jc w:val="both"/>
              <w:rPr>
                <w:rFonts w:cs="Times New Roman"/>
                <w:sz w:val="24"/>
                <w:szCs w:val="24"/>
              </w:rPr>
            </w:pPr>
          </w:p>
        </w:tc>
      </w:tr>
      <w:tr w:rsidR="00E1410A" w:rsidRPr="00E1410A" w:rsidTr="00BC24E8">
        <w:trPr>
          <w:trHeight w:val="713"/>
        </w:trPr>
        <w:tc>
          <w:tcPr>
            <w:tcW w:w="1367" w:type="dxa"/>
            <w:shd w:val="clear" w:color="auto" w:fill="auto"/>
          </w:tcPr>
          <w:p w:rsidR="00312F81" w:rsidRPr="00E1410A" w:rsidRDefault="00312F81" w:rsidP="00313446">
            <w:pPr>
              <w:spacing w:after="0" w:line="360" w:lineRule="auto"/>
              <w:jc w:val="both"/>
              <w:rPr>
                <w:rFonts w:cs="Times New Roman"/>
                <w:sz w:val="24"/>
                <w:szCs w:val="24"/>
              </w:rPr>
            </w:pPr>
            <w:r w:rsidRPr="00E1410A">
              <w:rPr>
                <w:rFonts w:cs="Times New Roman"/>
                <w:sz w:val="24"/>
                <w:szCs w:val="24"/>
              </w:rPr>
              <w:t>gdzie:</w:t>
            </w:r>
          </w:p>
        </w:tc>
        <w:tc>
          <w:tcPr>
            <w:tcW w:w="702" w:type="dxa"/>
            <w:shd w:val="clear" w:color="auto" w:fill="auto"/>
          </w:tcPr>
          <w:p w:rsidR="00312F81" w:rsidRPr="00E1410A" w:rsidRDefault="00312F81" w:rsidP="00313446">
            <w:pPr>
              <w:spacing w:after="0" w:line="360" w:lineRule="auto"/>
              <w:jc w:val="both"/>
              <w:rPr>
                <w:rFonts w:cs="Times New Roman"/>
                <w:iCs/>
                <w:sz w:val="24"/>
                <w:szCs w:val="24"/>
              </w:rPr>
            </w:pPr>
            <w:r w:rsidRPr="00E1410A">
              <w:rPr>
                <w:rFonts w:cs="Times New Roman"/>
                <w:iCs/>
                <w:sz w:val="24"/>
                <w:szCs w:val="24"/>
              </w:rPr>
              <w:t>C</w:t>
            </w:r>
          </w:p>
        </w:tc>
        <w:tc>
          <w:tcPr>
            <w:tcW w:w="6510" w:type="dxa"/>
            <w:gridSpan w:val="4"/>
            <w:shd w:val="clear" w:color="auto" w:fill="auto"/>
          </w:tcPr>
          <w:p w:rsidR="00312F81" w:rsidRPr="00E1410A" w:rsidRDefault="00312F81" w:rsidP="00313446">
            <w:pPr>
              <w:spacing w:after="0" w:line="360" w:lineRule="auto"/>
              <w:jc w:val="both"/>
              <w:rPr>
                <w:rFonts w:cs="Times New Roman"/>
                <w:sz w:val="24"/>
                <w:szCs w:val="24"/>
              </w:rPr>
            </w:pPr>
            <w:r w:rsidRPr="00E1410A">
              <w:rPr>
                <w:rFonts w:cs="Times New Roman"/>
                <w:iCs/>
                <w:sz w:val="24"/>
                <w:szCs w:val="24"/>
              </w:rPr>
              <w:t xml:space="preserve">– </w:t>
            </w:r>
            <w:r w:rsidRPr="00E1410A">
              <w:rPr>
                <w:rFonts w:cs="Times New Roman"/>
                <w:sz w:val="24"/>
                <w:szCs w:val="24"/>
              </w:rPr>
              <w:t>liczba punktów przyznana ofercie ocenianej w kryterium „Cena”</w:t>
            </w:r>
          </w:p>
        </w:tc>
        <w:tc>
          <w:tcPr>
            <w:tcW w:w="348" w:type="dxa"/>
          </w:tcPr>
          <w:p w:rsidR="00312F81" w:rsidRPr="00E1410A" w:rsidRDefault="00312F81" w:rsidP="00313446">
            <w:pPr>
              <w:spacing w:after="0" w:line="360" w:lineRule="auto"/>
              <w:jc w:val="both"/>
              <w:rPr>
                <w:rFonts w:cs="Times New Roman"/>
                <w:sz w:val="24"/>
                <w:szCs w:val="24"/>
              </w:rPr>
            </w:pPr>
          </w:p>
        </w:tc>
      </w:tr>
      <w:tr w:rsidR="00E1410A" w:rsidRPr="00E1410A" w:rsidTr="00BC24E8">
        <w:trPr>
          <w:trHeight w:val="116"/>
        </w:trPr>
        <w:tc>
          <w:tcPr>
            <w:tcW w:w="1367" w:type="dxa"/>
            <w:shd w:val="clear" w:color="auto" w:fill="auto"/>
          </w:tcPr>
          <w:p w:rsidR="00312F81" w:rsidRPr="00E1410A" w:rsidRDefault="00312F81" w:rsidP="00313446">
            <w:pPr>
              <w:spacing w:after="0" w:line="360" w:lineRule="auto"/>
              <w:jc w:val="both"/>
              <w:rPr>
                <w:rFonts w:cs="Times New Roman"/>
                <w:sz w:val="24"/>
                <w:szCs w:val="24"/>
              </w:rPr>
            </w:pPr>
          </w:p>
        </w:tc>
        <w:tc>
          <w:tcPr>
            <w:tcW w:w="702" w:type="dxa"/>
            <w:shd w:val="clear" w:color="auto" w:fill="auto"/>
          </w:tcPr>
          <w:p w:rsidR="00312F81" w:rsidRPr="00E1410A" w:rsidRDefault="00312F81" w:rsidP="00313446">
            <w:pPr>
              <w:spacing w:after="0" w:line="360" w:lineRule="auto"/>
              <w:jc w:val="both"/>
              <w:rPr>
                <w:rFonts w:cs="Times New Roman"/>
                <w:iCs/>
                <w:sz w:val="24"/>
                <w:szCs w:val="24"/>
              </w:rPr>
            </w:pPr>
            <w:r w:rsidRPr="00E1410A">
              <w:rPr>
                <w:rFonts w:cs="Times New Roman"/>
                <w:iCs/>
                <w:sz w:val="24"/>
                <w:szCs w:val="24"/>
              </w:rPr>
              <w:t xml:space="preserve">C </w:t>
            </w:r>
            <w:r w:rsidRPr="00E1410A">
              <w:rPr>
                <w:rFonts w:cs="Times New Roman"/>
                <w:iCs/>
                <w:sz w:val="24"/>
                <w:szCs w:val="24"/>
                <w:vertAlign w:val="subscript"/>
              </w:rPr>
              <w:t>min</w:t>
            </w:r>
          </w:p>
        </w:tc>
        <w:tc>
          <w:tcPr>
            <w:tcW w:w="6510" w:type="dxa"/>
            <w:gridSpan w:val="4"/>
            <w:shd w:val="clear" w:color="auto" w:fill="auto"/>
          </w:tcPr>
          <w:p w:rsidR="00312F81" w:rsidRPr="00E1410A" w:rsidRDefault="00312F81" w:rsidP="00313446">
            <w:pPr>
              <w:spacing w:after="0" w:line="360" w:lineRule="auto"/>
              <w:jc w:val="both"/>
              <w:rPr>
                <w:rFonts w:cs="Times New Roman"/>
                <w:iCs/>
                <w:sz w:val="24"/>
                <w:szCs w:val="24"/>
              </w:rPr>
            </w:pPr>
            <w:r w:rsidRPr="00E1410A">
              <w:rPr>
                <w:rFonts w:cs="Times New Roman"/>
                <w:iCs/>
                <w:sz w:val="24"/>
                <w:szCs w:val="24"/>
              </w:rPr>
              <w:t xml:space="preserve">– </w:t>
            </w:r>
            <w:r w:rsidRPr="00E1410A">
              <w:rPr>
                <w:rFonts w:cs="Times New Roman"/>
                <w:sz w:val="24"/>
                <w:szCs w:val="24"/>
              </w:rPr>
              <w:t>cena brutto oferty</w:t>
            </w:r>
            <w:r w:rsidRPr="00E1410A">
              <w:rPr>
                <w:rFonts w:cs="Times New Roman"/>
                <w:iCs/>
                <w:sz w:val="24"/>
                <w:szCs w:val="24"/>
              </w:rPr>
              <w:t xml:space="preserve"> najtańszej</w:t>
            </w:r>
          </w:p>
        </w:tc>
        <w:tc>
          <w:tcPr>
            <w:tcW w:w="348" w:type="dxa"/>
          </w:tcPr>
          <w:p w:rsidR="00312F81" w:rsidRPr="00E1410A" w:rsidRDefault="00312F81" w:rsidP="00313446">
            <w:pPr>
              <w:spacing w:after="0" w:line="360" w:lineRule="auto"/>
              <w:jc w:val="both"/>
              <w:rPr>
                <w:rFonts w:cs="Times New Roman"/>
                <w:sz w:val="24"/>
                <w:szCs w:val="24"/>
              </w:rPr>
            </w:pPr>
          </w:p>
        </w:tc>
      </w:tr>
      <w:tr w:rsidR="00E1410A" w:rsidRPr="00E1410A" w:rsidTr="00BC24E8">
        <w:tc>
          <w:tcPr>
            <w:tcW w:w="1367" w:type="dxa"/>
            <w:shd w:val="clear" w:color="auto" w:fill="auto"/>
          </w:tcPr>
          <w:p w:rsidR="00312F81" w:rsidRPr="00E1410A" w:rsidRDefault="00312F81" w:rsidP="00313446">
            <w:pPr>
              <w:spacing w:after="0" w:line="360" w:lineRule="auto"/>
              <w:jc w:val="both"/>
              <w:rPr>
                <w:rFonts w:cs="Times New Roman"/>
                <w:sz w:val="24"/>
                <w:szCs w:val="24"/>
              </w:rPr>
            </w:pPr>
          </w:p>
        </w:tc>
        <w:tc>
          <w:tcPr>
            <w:tcW w:w="702" w:type="dxa"/>
            <w:shd w:val="clear" w:color="auto" w:fill="auto"/>
            <w:vAlign w:val="center"/>
          </w:tcPr>
          <w:p w:rsidR="00312F81" w:rsidRPr="00E1410A" w:rsidRDefault="00312F81" w:rsidP="00313446">
            <w:pPr>
              <w:spacing w:after="0" w:line="360" w:lineRule="auto"/>
              <w:jc w:val="both"/>
              <w:rPr>
                <w:rFonts w:cs="Times New Roman"/>
                <w:iCs/>
                <w:sz w:val="24"/>
                <w:szCs w:val="24"/>
              </w:rPr>
            </w:pPr>
            <w:r w:rsidRPr="00E1410A">
              <w:rPr>
                <w:rFonts w:cs="Times New Roman"/>
                <w:iCs/>
                <w:sz w:val="24"/>
                <w:szCs w:val="24"/>
              </w:rPr>
              <w:t xml:space="preserve">C </w:t>
            </w:r>
            <w:r w:rsidRPr="00E1410A">
              <w:rPr>
                <w:rFonts w:cs="Times New Roman"/>
                <w:iCs/>
                <w:sz w:val="24"/>
                <w:szCs w:val="24"/>
                <w:vertAlign w:val="subscript"/>
              </w:rPr>
              <w:t>o</w:t>
            </w:r>
            <w:r w:rsidRPr="00E1410A">
              <w:rPr>
                <w:rFonts w:cs="Times New Roman"/>
                <w:sz w:val="24"/>
                <w:szCs w:val="24"/>
              </w:rPr>
              <w:t xml:space="preserve"> </w:t>
            </w:r>
          </w:p>
        </w:tc>
        <w:tc>
          <w:tcPr>
            <w:tcW w:w="6510" w:type="dxa"/>
            <w:gridSpan w:val="4"/>
            <w:shd w:val="clear" w:color="auto" w:fill="auto"/>
            <w:vAlign w:val="center"/>
          </w:tcPr>
          <w:p w:rsidR="00312F81" w:rsidRPr="00E1410A" w:rsidRDefault="00312F81" w:rsidP="00313446">
            <w:pPr>
              <w:spacing w:after="0" w:line="360" w:lineRule="auto"/>
              <w:jc w:val="both"/>
              <w:rPr>
                <w:rFonts w:cs="Times New Roman"/>
                <w:iCs/>
                <w:sz w:val="24"/>
                <w:szCs w:val="24"/>
              </w:rPr>
            </w:pPr>
            <w:r w:rsidRPr="00E1410A">
              <w:rPr>
                <w:rFonts w:cs="Times New Roman"/>
                <w:iCs/>
                <w:sz w:val="24"/>
                <w:szCs w:val="24"/>
              </w:rPr>
              <w:t>–</w:t>
            </w:r>
            <w:r w:rsidRPr="00E1410A">
              <w:rPr>
                <w:rFonts w:cs="Times New Roman"/>
                <w:sz w:val="24"/>
                <w:szCs w:val="24"/>
              </w:rPr>
              <w:t xml:space="preserve"> cena brutto oferty ocenianej</w:t>
            </w:r>
          </w:p>
        </w:tc>
        <w:tc>
          <w:tcPr>
            <w:tcW w:w="348" w:type="dxa"/>
          </w:tcPr>
          <w:p w:rsidR="00312F81" w:rsidRPr="00E1410A" w:rsidRDefault="00312F81" w:rsidP="00313446">
            <w:pPr>
              <w:spacing w:after="0" w:line="360" w:lineRule="auto"/>
              <w:jc w:val="both"/>
              <w:rPr>
                <w:rFonts w:cs="Times New Roman"/>
                <w:sz w:val="24"/>
                <w:szCs w:val="24"/>
              </w:rPr>
            </w:pPr>
          </w:p>
        </w:tc>
      </w:tr>
    </w:tbl>
    <w:p w:rsidR="00312F81" w:rsidRPr="00E1410A" w:rsidRDefault="00312F81" w:rsidP="00313446">
      <w:pPr>
        <w:tabs>
          <w:tab w:val="left" w:pos="1418"/>
        </w:tabs>
        <w:spacing w:after="0" w:line="360" w:lineRule="auto"/>
        <w:jc w:val="both"/>
        <w:rPr>
          <w:rFonts w:cs="Times New Roman"/>
          <w:sz w:val="24"/>
          <w:szCs w:val="24"/>
        </w:rPr>
      </w:pPr>
      <w:r w:rsidRPr="00E1410A">
        <w:rPr>
          <w:rFonts w:cs="Times New Roman"/>
          <w:b/>
          <w:sz w:val="24"/>
          <w:szCs w:val="24"/>
        </w:rPr>
        <w:t>25.4.</w:t>
      </w:r>
      <w:r w:rsidRPr="00E1410A">
        <w:rPr>
          <w:rFonts w:cs="Times New Roman"/>
          <w:sz w:val="24"/>
          <w:szCs w:val="24"/>
        </w:rPr>
        <w:t xml:space="preserve"> Kryterium „ Termin płatności (T)” – waga 40%:</w:t>
      </w:r>
    </w:p>
    <w:p w:rsidR="00312F81" w:rsidRPr="00E1410A" w:rsidRDefault="00312F81" w:rsidP="00313446">
      <w:pPr>
        <w:tabs>
          <w:tab w:val="left" w:pos="1418"/>
        </w:tabs>
        <w:spacing w:after="0" w:line="360" w:lineRule="auto"/>
        <w:jc w:val="both"/>
        <w:rPr>
          <w:rFonts w:cs="Times New Roman"/>
          <w:sz w:val="24"/>
          <w:szCs w:val="24"/>
        </w:rPr>
      </w:pPr>
      <w:r w:rsidRPr="00E1410A">
        <w:rPr>
          <w:rFonts w:cs="Times New Roman"/>
          <w:bCs/>
          <w:sz w:val="24"/>
          <w:szCs w:val="24"/>
        </w:rPr>
        <w:t>W Kryterium „termin płatności (T)”</w:t>
      </w:r>
      <w:r w:rsidRPr="00E1410A">
        <w:rPr>
          <w:rFonts w:cs="Times New Roman"/>
          <w:sz w:val="24"/>
          <w:szCs w:val="24"/>
        </w:rPr>
        <w:t>ocenie zostanie poddany zaoferowany przez Wykonawcę w Formularzu oferty termin płatności faktur z tytułu realizacji przedmiotu zamówienia podany w dniach. Maksymalna liczba punktów – 40.</w:t>
      </w:r>
    </w:p>
    <w:p w:rsidR="00312F81" w:rsidRPr="00E1410A" w:rsidRDefault="00312F81" w:rsidP="00313446">
      <w:pPr>
        <w:tabs>
          <w:tab w:val="left" w:pos="1418"/>
        </w:tabs>
        <w:spacing w:after="0" w:line="360" w:lineRule="auto"/>
        <w:jc w:val="both"/>
        <w:rPr>
          <w:rFonts w:cs="Times New Roman"/>
          <w:sz w:val="24"/>
          <w:szCs w:val="24"/>
        </w:rPr>
      </w:pPr>
      <w:r w:rsidRPr="00E1410A">
        <w:rPr>
          <w:rFonts w:eastAsia="Calibri" w:cs="Times New Roman"/>
          <w:sz w:val="24"/>
          <w:szCs w:val="24"/>
        </w:rPr>
        <w:t>Punkty będą przyznawane wg poniższych zasad:</w:t>
      </w:r>
    </w:p>
    <w:p w:rsidR="00312F81" w:rsidRPr="00E1410A" w:rsidRDefault="00312F81" w:rsidP="00313446">
      <w:pPr>
        <w:pStyle w:val="Akapitzlist"/>
        <w:numPr>
          <w:ilvl w:val="0"/>
          <w:numId w:val="38"/>
        </w:numPr>
        <w:tabs>
          <w:tab w:val="left" w:pos="1418"/>
        </w:tabs>
        <w:spacing w:after="0" w:line="360" w:lineRule="auto"/>
        <w:jc w:val="both"/>
        <w:rPr>
          <w:rFonts w:cs="Times New Roman"/>
          <w:sz w:val="24"/>
          <w:szCs w:val="24"/>
        </w:rPr>
      </w:pPr>
      <w:r w:rsidRPr="00E1410A">
        <w:rPr>
          <w:rFonts w:cs="Times New Roman"/>
          <w:sz w:val="24"/>
          <w:szCs w:val="24"/>
        </w:rPr>
        <w:t>za zaoferowanie 14-dniowego terminu płatności – 0,00 pkt</w:t>
      </w:r>
    </w:p>
    <w:p w:rsidR="00312F81" w:rsidRPr="00E1410A" w:rsidRDefault="00312F81" w:rsidP="00313446">
      <w:pPr>
        <w:pStyle w:val="Akapitzlist"/>
        <w:numPr>
          <w:ilvl w:val="0"/>
          <w:numId w:val="38"/>
        </w:numPr>
        <w:tabs>
          <w:tab w:val="left" w:pos="1418"/>
        </w:tabs>
        <w:spacing w:after="0" w:line="360" w:lineRule="auto"/>
        <w:jc w:val="both"/>
        <w:rPr>
          <w:rFonts w:cs="Times New Roman"/>
          <w:sz w:val="24"/>
          <w:szCs w:val="24"/>
        </w:rPr>
      </w:pPr>
      <w:r w:rsidRPr="00E1410A">
        <w:rPr>
          <w:rFonts w:eastAsia="Calibri" w:cs="Times New Roman"/>
          <w:sz w:val="24"/>
          <w:szCs w:val="24"/>
        </w:rPr>
        <w:t>za zaoferowanie 21-dniowego terminu płatności –20 pkt</w:t>
      </w:r>
    </w:p>
    <w:p w:rsidR="00312F81" w:rsidRPr="00E1410A" w:rsidRDefault="00312F81" w:rsidP="00313446">
      <w:pPr>
        <w:pStyle w:val="Akapitzlist"/>
        <w:numPr>
          <w:ilvl w:val="0"/>
          <w:numId w:val="38"/>
        </w:numPr>
        <w:tabs>
          <w:tab w:val="left" w:pos="1418"/>
        </w:tabs>
        <w:spacing w:after="0" w:line="360" w:lineRule="auto"/>
        <w:jc w:val="both"/>
        <w:rPr>
          <w:rFonts w:cs="Times New Roman"/>
          <w:sz w:val="24"/>
          <w:szCs w:val="24"/>
        </w:rPr>
      </w:pPr>
      <w:r w:rsidRPr="00E1410A">
        <w:rPr>
          <w:rFonts w:eastAsia="Calibri" w:cs="Times New Roman"/>
          <w:sz w:val="24"/>
          <w:szCs w:val="24"/>
        </w:rPr>
        <w:t>za zaoferowanie 30-dniowego terminu płatności – 40 pkt</w:t>
      </w:r>
    </w:p>
    <w:p w:rsidR="00312F81" w:rsidRPr="00E1410A" w:rsidRDefault="00312F81" w:rsidP="00313446">
      <w:pPr>
        <w:tabs>
          <w:tab w:val="left" w:pos="1418"/>
        </w:tabs>
        <w:spacing w:after="0" w:line="360" w:lineRule="auto"/>
        <w:jc w:val="both"/>
        <w:rPr>
          <w:rFonts w:cs="Times New Roman"/>
          <w:b/>
          <w:sz w:val="24"/>
          <w:szCs w:val="24"/>
        </w:rPr>
      </w:pPr>
      <w:r w:rsidRPr="00E1410A">
        <w:rPr>
          <w:rFonts w:cs="Times New Roman"/>
          <w:b/>
          <w:sz w:val="24"/>
          <w:szCs w:val="24"/>
          <w:u w:val="single"/>
        </w:rPr>
        <w:t>UWAGA:</w:t>
      </w:r>
      <w:r w:rsidRPr="00E1410A">
        <w:rPr>
          <w:rFonts w:cs="Times New Roman"/>
          <w:sz w:val="24"/>
          <w:szCs w:val="24"/>
          <w:u w:val="single"/>
        </w:rPr>
        <w:t xml:space="preserve"> Oferty, w których nie zostanie wpisany termin płatności faktury (nie zostanie podany w Formularzu ofertowym) lub  będzie on krótszy niż 14 dni zostaną odrzucone na podstawie art. 226 ust. 1 </w:t>
      </w:r>
      <w:proofErr w:type="spellStart"/>
      <w:r w:rsidRPr="00E1410A">
        <w:rPr>
          <w:rFonts w:cs="Times New Roman"/>
          <w:sz w:val="24"/>
          <w:szCs w:val="24"/>
          <w:u w:val="single"/>
        </w:rPr>
        <w:t>pkt</w:t>
      </w:r>
      <w:proofErr w:type="spellEnd"/>
      <w:r w:rsidRPr="00E1410A">
        <w:rPr>
          <w:rFonts w:cs="Times New Roman"/>
          <w:sz w:val="24"/>
          <w:szCs w:val="24"/>
          <w:u w:val="single"/>
        </w:rPr>
        <w:t xml:space="preserve"> 5) ustawy </w:t>
      </w:r>
      <w:proofErr w:type="spellStart"/>
      <w:r w:rsidRPr="00E1410A">
        <w:rPr>
          <w:rFonts w:cs="Times New Roman"/>
          <w:sz w:val="24"/>
          <w:szCs w:val="24"/>
          <w:u w:val="single"/>
        </w:rPr>
        <w:t>Pzp</w:t>
      </w:r>
      <w:proofErr w:type="spellEnd"/>
      <w:r w:rsidRPr="00E1410A">
        <w:rPr>
          <w:rFonts w:cs="Times New Roman"/>
          <w:sz w:val="24"/>
          <w:szCs w:val="24"/>
          <w:u w:val="single"/>
        </w:rPr>
        <w:t>.</w:t>
      </w:r>
    </w:p>
    <w:p w:rsidR="00312F81" w:rsidRPr="00E1410A" w:rsidRDefault="00312F81" w:rsidP="00313446">
      <w:pPr>
        <w:tabs>
          <w:tab w:val="left" w:pos="1418"/>
        </w:tabs>
        <w:spacing w:after="0" w:line="360" w:lineRule="auto"/>
        <w:jc w:val="both"/>
        <w:rPr>
          <w:rFonts w:cs="Times New Roman"/>
          <w:b/>
          <w:sz w:val="24"/>
          <w:szCs w:val="24"/>
        </w:rPr>
      </w:pPr>
    </w:p>
    <w:p w:rsidR="00312F81" w:rsidRPr="00E1410A" w:rsidRDefault="00312F81" w:rsidP="00313446">
      <w:pPr>
        <w:tabs>
          <w:tab w:val="left" w:pos="1418"/>
        </w:tabs>
        <w:spacing w:after="0" w:line="360" w:lineRule="auto"/>
        <w:jc w:val="both"/>
        <w:rPr>
          <w:rFonts w:cs="Times New Roman"/>
          <w:sz w:val="24"/>
          <w:szCs w:val="24"/>
        </w:rPr>
      </w:pPr>
      <w:r w:rsidRPr="00E1410A">
        <w:rPr>
          <w:rFonts w:cs="Times New Roman"/>
          <w:b/>
          <w:sz w:val="24"/>
          <w:szCs w:val="24"/>
        </w:rPr>
        <w:t>25.5.</w:t>
      </w:r>
      <w:r w:rsidRPr="00E1410A">
        <w:rPr>
          <w:rFonts w:cs="Times New Roman"/>
          <w:sz w:val="24"/>
          <w:szCs w:val="24"/>
        </w:rPr>
        <w:t xml:space="preserve"> Zamawiający wybierze najkorzystniejszą ofertę spośród ofert niepodlegających odrzuceniu.</w:t>
      </w:r>
    </w:p>
    <w:p w:rsidR="00312F81" w:rsidRPr="00E1410A" w:rsidRDefault="00312F81" w:rsidP="00313446">
      <w:pPr>
        <w:tabs>
          <w:tab w:val="left" w:pos="1418"/>
        </w:tabs>
        <w:spacing w:after="0" w:line="360" w:lineRule="auto"/>
        <w:jc w:val="both"/>
        <w:rPr>
          <w:rFonts w:cs="Times New Roman"/>
          <w:sz w:val="24"/>
          <w:szCs w:val="24"/>
          <w:lang w:eastAsia="pl-PL"/>
        </w:rPr>
      </w:pPr>
    </w:p>
    <w:p w:rsidR="00312F81" w:rsidRPr="00E1410A" w:rsidRDefault="00312F81" w:rsidP="00313446">
      <w:pPr>
        <w:tabs>
          <w:tab w:val="left" w:pos="1418"/>
        </w:tabs>
        <w:spacing w:after="0" w:line="360" w:lineRule="auto"/>
        <w:jc w:val="both"/>
        <w:rPr>
          <w:rFonts w:cs="Times New Roman"/>
          <w:sz w:val="24"/>
          <w:szCs w:val="24"/>
        </w:rPr>
      </w:pPr>
      <w:r w:rsidRPr="00E1410A">
        <w:rPr>
          <w:rFonts w:cs="Times New Roman"/>
          <w:b/>
          <w:sz w:val="24"/>
          <w:szCs w:val="24"/>
          <w:lang w:eastAsia="pl-PL"/>
        </w:rPr>
        <w:t>25.6.</w:t>
      </w:r>
      <w:r w:rsidRPr="00E1410A">
        <w:rPr>
          <w:rFonts w:cs="Times New Roman"/>
          <w:sz w:val="24"/>
          <w:szCs w:val="24"/>
          <w:lang w:eastAsia="pl-PL"/>
        </w:rPr>
        <w:t xml:space="preserve"> Zamawiający udzieli zamówienia Wykonawcy, którego oferta w wyniku porównania uzyska największą łączną (końcową) liczbę punktów, stanowiącą sumę punktów uzyskanych przez ocenianą ofertę w poszczególnych kryteriach, o których mowa w pkt. 25.3. i w pkt. 25.4. wyliczoną zgodnie ze wzorem:</w:t>
      </w:r>
    </w:p>
    <w:p w:rsidR="00312F81" w:rsidRPr="00E1410A" w:rsidRDefault="00312F81" w:rsidP="00313446">
      <w:pPr>
        <w:spacing w:after="0" w:line="360" w:lineRule="auto"/>
        <w:ind w:left="1984" w:firstLine="140"/>
        <w:jc w:val="both"/>
        <w:rPr>
          <w:rFonts w:cs="Times New Roman"/>
          <w:b/>
          <w:sz w:val="24"/>
          <w:szCs w:val="24"/>
          <w:lang w:eastAsia="pl-PL"/>
        </w:rPr>
      </w:pPr>
      <w:r w:rsidRPr="00E1410A">
        <w:rPr>
          <w:rFonts w:cs="Times New Roman"/>
          <w:b/>
          <w:sz w:val="24"/>
          <w:szCs w:val="24"/>
        </w:rPr>
        <w:t>K = C + T</w:t>
      </w:r>
    </w:p>
    <w:p w:rsidR="00312F81" w:rsidRPr="00E1410A" w:rsidRDefault="00312F81" w:rsidP="00313446">
      <w:pPr>
        <w:tabs>
          <w:tab w:val="left" w:pos="709"/>
          <w:tab w:val="left" w:pos="993"/>
          <w:tab w:val="left" w:pos="1276"/>
        </w:tabs>
        <w:spacing w:after="0" w:line="360" w:lineRule="auto"/>
        <w:ind w:left="1276" w:hanging="1276"/>
        <w:jc w:val="both"/>
        <w:rPr>
          <w:rFonts w:cs="Times New Roman"/>
          <w:sz w:val="24"/>
          <w:szCs w:val="24"/>
        </w:rPr>
      </w:pPr>
      <w:r w:rsidRPr="00E1410A">
        <w:rPr>
          <w:rFonts w:cs="Times New Roman"/>
          <w:sz w:val="24"/>
          <w:szCs w:val="24"/>
        </w:rPr>
        <w:t xml:space="preserve">gdzie: </w:t>
      </w:r>
      <w:r w:rsidRPr="00E1410A">
        <w:rPr>
          <w:rFonts w:cs="Times New Roman"/>
          <w:sz w:val="24"/>
          <w:szCs w:val="24"/>
        </w:rPr>
        <w:tab/>
        <w:t>K</w:t>
      </w:r>
      <w:r w:rsidRPr="00E1410A">
        <w:rPr>
          <w:rFonts w:cs="Times New Roman"/>
          <w:sz w:val="24"/>
          <w:szCs w:val="24"/>
        </w:rPr>
        <w:tab/>
        <w:t>–</w:t>
      </w:r>
      <w:r w:rsidRPr="00E1410A">
        <w:rPr>
          <w:rFonts w:cs="Times New Roman"/>
          <w:sz w:val="24"/>
          <w:szCs w:val="24"/>
        </w:rPr>
        <w:tab/>
        <w:t>łączna ilość punktów dla ocenianej oferty</w:t>
      </w:r>
    </w:p>
    <w:p w:rsidR="00312F81" w:rsidRPr="00E1410A" w:rsidRDefault="00312F81" w:rsidP="00313446">
      <w:pPr>
        <w:tabs>
          <w:tab w:val="left" w:pos="709"/>
          <w:tab w:val="left" w:pos="993"/>
          <w:tab w:val="left" w:pos="1276"/>
        </w:tabs>
        <w:spacing w:after="0" w:line="360" w:lineRule="auto"/>
        <w:ind w:left="1276" w:hanging="1276"/>
        <w:jc w:val="both"/>
        <w:rPr>
          <w:rFonts w:cs="Times New Roman"/>
          <w:sz w:val="24"/>
          <w:szCs w:val="24"/>
        </w:rPr>
      </w:pPr>
      <w:r w:rsidRPr="00E1410A">
        <w:rPr>
          <w:rFonts w:cs="Times New Roman"/>
          <w:sz w:val="24"/>
          <w:szCs w:val="24"/>
        </w:rPr>
        <w:tab/>
        <w:t>C</w:t>
      </w:r>
      <w:r w:rsidRPr="00E1410A">
        <w:rPr>
          <w:rFonts w:cs="Times New Roman"/>
          <w:sz w:val="24"/>
          <w:szCs w:val="24"/>
        </w:rPr>
        <w:tab/>
        <w:t>–</w:t>
      </w:r>
      <w:r w:rsidRPr="00E1410A">
        <w:rPr>
          <w:rFonts w:cs="Times New Roman"/>
          <w:sz w:val="24"/>
          <w:szCs w:val="24"/>
        </w:rPr>
        <w:tab/>
        <w:t>liczba punktów przyznana ofercie ocenianej w kryterium „Cena”</w:t>
      </w:r>
    </w:p>
    <w:p w:rsidR="00312F81" w:rsidRPr="00E1410A" w:rsidRDefault="00312F81" w:rsidP="00313446">
      <w:pPr>
        <w:tabs>
          <w:tab w:val="left" w:pos="709"/>
          <w:tab w:val="left" w:pos="993"/>
          <w:tab w:val="left" w:pos="1276"/>
        </w:tabs>
        <w:spacing w:after="0" w:line="360" w:lineRule="auto"/>
        <w:ind w:left="1276" w:hanging="1276"/>
        <w:jc w:val="both"/>
        <w:rPr>
          <w:rFonts w:cs="Times New Roman"/>
          <w:sz w:val="24"/>
          <w:szCs w:val="24"/>
        </w:rPr>
      </w:pPr>
      <w:r w:rsidRPr="00E1410A">
        <w:rPr>
          <w:rFonts w:eastAsia="Lucida Sans Unicode" w:cs="Times New Roman"/>
          <w:sz w:val="24"/>
          <w:szCs w:val="24"/>
        </w:rPr>
        <w:tab/>
        <w:t>T</w:t>
      </w:r>
      <w:r w:rsidRPr="00E1410A">
        <w:rPr>
          <w:rFonts w:eastAsia="Lucida Sans Unicode" w:cs="Times New Roman"/>
          <w:sz w:val="24"/>
          <w:szCs w:val="24"/>
        </w:rPr>
        <w:tab/>
      </w:r>
      <w:r w:rsidRPr="00E1410A">
        <w:rPr>
          <w:rFonts w:cs="Times New Roman"/>
          <w:sz w:val="24"/>
          <w:szCs w:val="24"/>
        </w:rPr>
        <w:t>–</w:t>
      </w:r>
      <w:r w:rsidRPr="00E1410A">
        <w:rPr>
          <w:rFonts w:eastAsia="Lucida Sans Unicode" w:cs="Times New Roman"/>
          <w:sz w:val="24"/>
          <w:szCs w:val="24"/>
        </w:rPr>
        <w:tab/>
      </w:r>
      <w:r w:rsidRPr="00E1410A">
        <w:rPr>
          <w:rFonts w:cs="Times New Roman"/>
          <w:sz w:val="24"/>
          <w:szCs w:val="24"/>
        </w:rPr>
        <w:t>liczba punktów przyznanych ofercie ocenianej w kryterium „Termin płatności”.</w:t>
      </w:r>
    </w:p>
    <w:p w:rsidR="00312F81" w:rsidRPr="00E1410A" w:rsidRDefault="00312F81" w:rsidP="00313446">
      <w:pPr>
        <w:spacing w:after="0" w:line="360" w:lineRule="auto"/>
        <w:jc w:val="both"/>
        <w:rPr>
          <w:rFonts w:cs="Times New Roman"/>
          <w:b/>
          <w:sz w:val="24"/>
          <w:szCs w:val="24"/>
        </w:rPr>
      </w:pPr>
    </w:p>
    <w:p w:rsidR="00312F81" w:rsidRPr="00E1410A" w:rsidRDefault="00312F81" w:rsidP="00313446">
      <w:pPr>
        <w:spacing w:after="0" w:line="360" w:lineRule="auto"/>
        <w:jc w:val="both"/>
        <w:rPr>
          <w:rFonts w:cs="Times New Roman"/>
          <w:sz w:val="24"/>
          <w:szCs w:val="24"/>
        </w:rPr>
      </w:pPr>
      <w:r w:rsidRPr="00E1410A">
        <w:rPr>
          <w:rFonts w:cs="Times New Roman"/>
          <w:b/>
          <w:sz w:val="24"/>
          <w:szCs w:val="24"/>
        </w:rPr>
        <w:t>25.7.</w:t>
      </w:r>
      <w:r w:rsidRPr="00E1410A">
        <w:rPr>
          <w:rFonts w:cs="Times New Roman"/>
          <w:sz w:val="24"/>
          <w:szCs w:val="24"/>
        </w:rPr>
        <w:t xml:space="preserve"> Zamawiający nie przewiduje aukcji elektronicznej.</w:t>
      </w:r>
    </w:p>
    <w:p w:rsidR="00312F81" w:rsidRPr="00E1410A" w:rsidRDefault="00312F81" w:rsidP="00313446">
      <w:pPr>
        <w:spacing w:after="0" w:line="360" w:lineRule="auto"/>
        <w:jc w:val="both"/>
        <w:rPr>
          <w:rFonts w:cs="Times New Roman"/>
          <w:sz w:val="24"/>
          <w:szCs w:val="24"/>
        </w:rPr>
      </w:pPr>
    </w:p>
    <w:p w:rsidR="00312F81" w:rsidRPr="00E1410A" w:rsidRDefault="00312F81" w:rsidP="00313446">
      <w:pPr>
        <w:spacing w:after="0" w:line="360" w:lineRule="auto"/>
        <w:jc w:val="both"/>
        <w:rPr>
          <w:rFonts w:cs="Times New Roman"/>
          <w:sz w:val="24"/>
          <w:szCs w:val="24"/>
        </w:rPr>
      </w:pPr>
      <w:r w:rsidRPr="00E1410A">
        <w:rPr>
          <w:rFonts w:cs="Times New Roman"/>
          <w:b/>
          <w:sz w:val="24"/>
          <w:szCs w:val="24"/>
        </w:rPr>
        <w:t>25.8.</w:t>
      </w:r>
      <w:r w:rsidRPr="00E1410A">
        <w:rPr>
          <w:rFonts w:cs="Times New Roman"/>
          <w:sz w:val="24"/>
          <w:szCs w:val="24"/>
        </w:rPr>
        <w:t xml:space="preserve"> Zamawiający zastosuje zaokrąglanie każdego wyniku do dwóch miejsc po przecinku.</w:t>
      </w:r>
    </w:p>
    <w:p w:rsidR="00312F81" w:rsidRPr="00E1410A" w:rsidRDefault="00312F81" w:rsidP="00313446">
      <w:pPr>
        <w:spacing w:after="0" w:line="360" w:lineRule="auto"/>
        <w:jc w:val="both"/>
        <w:rPr>
          <w:rFonts w:cs="Times New Roman"/>
          <w:sz w:val="24"/>
          <w:szCs w:val="24"/>
        </w:rPr>
      </w:pPr>
    </w:p>
    <w:p w:rsidR="00312F81" w:rsidRPr="00E1410A" w:rsidRDefault="00312F81" w:rsidP="00313446">
      <w:pPr>
        <w:spacing w:after="0" w:line="360" w:lineRule="auto"/>
        <w:jc w:val="both"/>
        <w:rPr>
          <w:rFonts w:cs="Times New Roman"/>
          <w:sz w:val="24"/>
          <w:szCs w:val="24"/>
        </w:rPr>
      </w:pPr>
      <w:r w:rsidRPr="00E1410A">
        <w:rPr>
          <w:rFonts w:cs="Times New Roman"/>
          <w:b/>
          <w:sz w:val="24"/>
          <w:szCs w:val="24"/>
        </w:rPr>
        <w:t>25.9.</w:t>
      </w:r>
      <w:r w:rsidRPr="00E1410A">
        <w:rPr>
          <w:rFonts w:cs="Times New Roman"/>
          <w:sz w:val="24"/>
          <w:szCs w:val="24"/>
        </w:rPr>
        <w:t xml:space="preserve"> Oferty będą oceniane w odniesieniu do najkorzystniejszych warunków przedstawionych przez Wykonawców w zakresie ww. kryterium. Oferta wypełniająca w </w:t>
      </w:r>
      <w:r w:rsidRPr="00E1410A">
        <w:rPr>
          <w:rFonts w:cs="Times New Roman"/>
          <w:sz w:val="24"/>
          <w:szCs w:val="24"/>
        </w:rPr>
        <w:lastRenderedPageBreak/>
        <w:t>najwyższym stopniu wymagania określone w powyższym kryterium otrzyma maksymalną liczbę punktów. Pozostałym Wykonawcom, spełniającym wymagania kryterialne przypisana zostanie odpowiednio mniejsza (proporcjonalnie mniejsza) liczba punktów.</w:t>
      </w:r>
    </w:p>
    <w:p w:rsidR="00312F81" w:rsidRPr="00E1410A" w:rsidRDefault="00312F81" w:rsidP="00313446">
      <w:pPr>
        <w:spacing w:after="0" w:line="360" w:lineRule="auto"/>
        <w:jc w:val="both"/>
        <w:rPr>
          <w:rFonts w:cs="Times New Roman"/>
          <w:sz w:val="24"/>
          <w:szCs w:val="24"/>
        </w:rPr>
      </w:pPr>
    </w:p>
    <w:p w:rsidR="00312F81" w:rsidRPr="00E1410A" w:rsidRDefault="00312F81" w:rsidP="00313446">
      <w:pPr>
        <w:spacing w:after="0" w:line="360" w:lineRule="auto"/>
        <w:jc w:val="both"/>
        <w:rPr>
          <w:rFonts w:cs="Times New Roman"/>
          <w:sz w:val="24"/>
          <w:szCs w:val="24"/>
        </w:rPr>
      </w:pPr>
      <w:r w:rsidRPr="00E1410A">
        <w:rPr>
          <w:rFonts w:cs="Times New Roman"/>
          <w:b/>
          <w:sz w:val="24"/>
          <w:szCs w:val="24"/>
        </w:rPr>
        <w:t>25.10.</w:t>
      </w:r>
      <w:r w:rsidRPr="00E1410A">
        <w:rPr>
          <w:rFonts w:cs="Times New Roman"/>
          <w:sz w:val="24"/>
          <w:szCs w:val="24"/>
        </w:rPr>
        <w:t xml:space="preserve"> Jeżeli nie będzie można wybrać najkorzystniejszej oferty z uwagi na to, że dwie lub więcej ofert przedstawiać będzie taki sam bilans ceny i innych kryteriów oceny ofert, Zamawiający spośród tych ofert wybierze ofertę z najniższą ceną, a jeżeli zostały złożone oferty o takiej samej cenie, Zamawiający wezwie Wykonawców, którzy złożyli te oferty, do złożenia w terminie określonym przez Zamawiającego ofert dodatkowych.</w:t>
      </w:r>
    </w:p>
    <w:p w:rsidR="00312F81" w:rsidRPr="00E1410A" w:rsidRDefault="00312F81" w:rsidP="00313446">
      <w:pPr>
        <w:spacing w:after="0" w:line="360" w:lineRule="auto"/>
        <w:jc w:val="both"/>
        <w:rPr>
          <w:rFonts w:cs="Times New Roman"/>
          <w:sz w:val="24"/>
          <w:szCs w:val="24"/>
        </w:rPr>
      </w:pPr>
    </w:p>
    <w:p w:rsidR="00312F81" w:rsidRPr="00E1410A" w:rsidRDefault="00312F81" w:rsidP="00313446">
      <w:pPr>
        <w:spacing w:after="0" w:line="360" w:lineRule="auto"/>
        <w:jc w:val="both"/>
        <w:rPr>
          <w:rFonts w:cs="Times New Roman"/>
          <w:sz w:val="24"/>
          <w:szCs w:val="24"/>
        </w:rPr>
      </w:pPr>
      <w:r w:rsidRPr="00E1410A">
        <w:rPr>
          <w:rFonts w:cs="Times New Roman"/>
          <w:b/>
          <w:sz w:val="24"/>
          <w:szCs w:val="24"/>
        </w:rPr>
        <w:t>25.11.</w:t>
      </w:r>
      <w:r w:rsidRPr="00E1410A">
        <w:rPr>
          <w:rFonts w:cs="Times New Roman"/>
          <w:sz w:val="24"/>
          <w:szCs w:val="24"/>
        </w:rPr>
        <w:t xml:space="preserve"> Wykonawcy składając oferty dodatkowe nie mogą zaoferować cen wyższych niż  w złożonych  wcześniej w ofertach.</w:t>
      </w:r>
    </w:p>
    <w:p w:rsidR="00312F81" w:rsidRPr="00E1410A" w:rsidRDefault="00312F81" w:rsidP="00313446">
      <w:pPr>
        <w:spacing w:after="0" w:line="360" w:lineRule="auto"/>
        <w:jc w:val="both"/>
        <w:rPr>
          <w:rFonts w:cs="Times New Roman"/>
          <w:sz w:val="24"/>
          <w:szCs w:val="24"/>
        </w:rPr>
      </w:pPr>
    </w:p>
    <w:p w:rsidR="00312F81" w:rsidRPr="00E1410A" w:rsidRDefault="00312F81" w:rsidP="00313446">
      <w:pPr>
        <w:spacing w:after="0" w:line="360" w:lineRule="auto"/>
        <w:jc w:val="both"/>
        <w:rPr>
          <w:rFonts w:cs="Times New Roman"/>
          <w:sz w:val="24"/>
          <w:szCs w:val="24"/>
        </w:rPr>
      </w:pPr>
      <w:r w:rsidRPr="00E1410A">
        <w:rPr>
          <w:rFonts w:cs="Times New Roman"/>
          <w:b/>
          <w:sz w:val="24"/>
          <w:szCs w:val="24"/>
        </w:rPr>
        <w:t>25.12.</w:t>
      </w:r>
      <w:r w:rsidRPr="00E1410A">
        <w:rPr>
          <w:rFonts w:cs="Times New Roman"/>
          <w:sz w:val="24"/>
          <w:szCs w:val="24"/>
        </w:rPr>
        <w:t xml:space="preserve"> Zamawiający zastosuje zaokrąglanie każdego wyniku do dwóch miejsc po przecinku.</w:t>
      </w:r>
    </w:p>
    <w:p w:rsidR="00312F81" w:rsidRPr="00E1410A" w:rsidRDefault="00312F81" w:rsidP="00313446">
      <w:pPr>
        <w:shd w:val="clear" w:color="auto" w:fill="D0CECE" w:themeFill="background2" w:themeFillShade="E6"/>
        <w:spacing w:after="0" w:line="360" w:lineRule="auto"/>
        <w:jc w:val="both"/>
        <w:rPr>
          <w:rFonts w:cs="Times New Roman"/>
          <w:b/>
          <w:sz w:val="24"/>
          <w:szCs w:val="24"/>
        </w:rPr>
      </w:pPr>
      <w:r w:rsidRPr="00E1410A">
        <w:rPr>
          <w:rFonts w:cs="Times New Roman"/>
          <w:b/>
          <w:sz w:val="24"/>
          <w:szCs w:val="24"/>
        </w:rPr>
        <w:t xml:space="preserve">Rozdział 26. Projektowane postanowienia umowy w sprawie zamówienia publicznego, które są wprowadzone do umowy w sprawie zamówienia publicznego. </w:t>
      </w:r>
    </w:p>
    <w:p w:rsidR="00312F81" w:rsidRPr="00E1410A" w:rsidRDefault="00312F81" w:rsidP="00313446">
      <w:pPr>
        <w:spacing w:after="0" w:line="360" w:lineRule="auto"/>
        <w:jc w:val="both"/>
        <w:rPr>
          <w:rFonts w:eastAsia="Times New Roman" w:cs="Times New Roman"/>
          <w:sz w:val="24"/>
          <w:szCs w:val="24"/>
          <w:lang w:eastAsia="pl-PL"/>
        </w:rPr>
      </w:pPr>
    </w:p>
    <w:p w:rsidR="00312F81" w:rsidRPr="00E1410A" w:rsidRDefault="00312F81" w:rsidP="00313446">
      <w:pPr>
        <w:spacing w:after="0" w:line="360" w:lineRule="auto"/>
        <w:jc w:val="both"/>
        <w:rPr>
          <w:rFonts w:eastAsia="Times New Roman" w:cs="Times New Roman"/>
          <w:sz w:val="24"/>
          <w:szCs w:val="24"/>
          <w:lang w:eastAsia="pl-PL"/>
        </w:rPr>
      </w:pPr>
      <w:r w:rsidRPr="00E1410A">
        <w:rPr>
          <w:rFonts w:eastAsia="Times New Roman" w:cs="Times New Roman"/>
          <w:sz w:val="24"/>
          <w:szCs w:val="24"/>
          <w:lang w:eastAsia="pl-PL"/>
        </w:rPr>
        <w:t xml:space="preserve">Projektowane postanowienia umowy w sprawie zamówienia publicznego dotyczącej niniejszego zamówienia stanowią </w:t>
      </w:r>
      <w:r w:rsidRPr="00E1410A">
        <w:rPr>
          <w:rFonts w:eastAsia="Times New Roman" w:cs="Times New Roman"/>
          <w:b/>
          <w:sz w:val="24"/>
          <w:szCs w:val="24"/>
          <w:lang w:eastAsia="pl-PL"/>
        </w:rPr>
        <w:t>Załącznik nr 6 do SWZ.</w:t>
      </w:r>
    </w:p>
    <w:p w:rsidR="00312F81" w:rsidRPr="00E1410A" w:rsidRDefault="00312F81" w:rsidP="00313446">
      <w:pPr>
        <w:spacing w:after="0" w:line="360" w:lineRule="auto"/>
        <w:jc w:val="both"/>
        <w:rPr>
          <w:rFonts w:eastAsia="Times New Roman" w:cs="Times New Roman"/>
          <w:sz w:val="24"/>
          <w:szCs w:val="24"/>
          <w:lang w:eastAsia="pl-PL"/>
        </w:rPr>
      </w:pPr>
    </w:p>
    <w:p w:rsidR="00312F81" w:rsidRPr="00E1410A" w:rsidRDefault="00312F81" w:rsidP="00313446">
      <w:pPr>
        <w:shd w:val="clear" w:color="auto" w:fill="D0CECE" w:themeFill="background2" w:themeFillShade="E6"/>
        <w:spacing w:after="0" w:line="360" w:lineRule="auto"/>
        <w:jc w:val="both"/>
        <w:rPr>
          <w:rFonts w:cs="Times New Roman"/>
          <w:b/>
          <w:sz w:val="24"/>
          <w:szCs w:val="24"/>
        </w:rPr>
      </w:pPr>
      <w:r w:rsidRPr="00E1410A">
        <w:rPr>
          <w:rFonts w:cs="Times New Roman"/>
          <w:b/>
          <w:sz w:val="24"/>
          <w:szCs w:val="24"/>
        </w:rPr>
        <w:t xml:space="preserve">Rozdział 27. Zawiadomienie o wyborze najkorzystniejszej oferty. </w:t>
      </w:r>
    </w:p>
    <w:p w:rsidR="00312F81" w:rsidRPr="00E1410A" w:rsidRDefault="00312F81" w:rsidP="00313446">
      <w:pPr>
        <w:spacing w:after="0" w:line="360" w:lineRule="auto"/>
        <w:jc w:val="both"/>
        <w:rPr>
          <w:rFonts w:eastAsia="Times New Roman" w:cs="Times New Roman"/>
          <w:sz w:val="24"/>
          <w:szCs w:val="24"/>
          <w:lang w:eastAsia="pl-PL"/>
        </w:rPr>
      </w:pPr>
    </w:p>
    <w:p w:rsidR="00312F81" w:rsidRPr="00E1410A" w:rsidRDefault="00312F81" w:rsidP="00313446">
      <w:pPr>
        <w:spacing w:after="0" w:line="360" w:lineRule="auto"/>
        <w:jc w:val="both"/>
        <w:rPr>
          <w:rFonts w:eastAsia="Times New Roman" w:cs="Times New Roman"/>
          <w:b/>
          <w:sz w:val="24"/>
          <w:szCs w:val="24"/>
          <w:lang w:eastAsia="pl-PL"/>
        </w:rPr>
      </w:pPr>
      <w:r w:rsidRPr="00E1410A">
        <w:rPr>
          <w:rFonts w:eastAsia="Times New Roman" w:cs="Times New Roman"/>
          <w:b/>
          <w:sz w:val="24"/>
          <w:szCs w:val="24"/>
          <w:lang w:eastAsia="pl-PL"/>
        </w:rPr>
        <w:t xml:space="preserve">27.1. </w:t>
      </w:r>
      <w:r w:rsidRPr="00E1410A">
        <w:rPr>
          <w:rFonts w:eastAsia="Times New Roman" w:cs="Times New Roman"/>
          <w:sz w:val="24"/>
          <w:szCs w:val="24"/>
          <w:lang w:eastAsia="pl-PL"/>
        </w:rPr>
        <w:t>Niezwłocznie po wyborze najkorzystniejszej oferty Zamawiający informuje równocześnie wykonawców, którzy złożyli oferty, o:</w:t>
      </w:r>
    </w:p>
    <w:p w:rsidR="00312F81" w:rsidRPr="00E1410A" w:rsidRDefault="00312F81" w:rsidP="00313446">
      <w:pPr>
        <w:pStyle w:val="Akapitzlist"/>
        <w:numPr>
          <w:ilvl w:val="0"/>
          <w:numId w:val="39"/>
        </w:numPr>
        <w:spacing w:after="0" w:line="360" w:lineRule="auto"/>
        <w:jc w:val="both"/>
        <w:rPr>
          <w:rFonts w:eastAsia="Times New Roman" w:cs="Times New Roman"/>
          <w:sz w:val="24"/>
          <w:szCs w:val="24"/>
          <w:lang w:eastAsia="pl-PL"/>
        </w:rPr>
      </w:pPr>
      <w:r w:rsidRPr="00E1410A">
        <w:rPr>
          <w:rFonts w:eastAsia="Times New Roman" w:cs="Times New Roman"/>
          <w:sz w:val="24"/>
          <w:szCs w:val="24"/>
          <w:lang w:eastAsia="pl-PL"/>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312F81" w:rsidRPr="00E1410A" w:rsidRDefault="00312F81" w:rsidP="00313446">
      <w:pPr>
        <w:pStyle w:val="Akapitzlist"/>
        <w:numPr>
          <w:ilvl w:val="0"/>
          <w:numId w:val="39"/>
        </w:numPr>
        <w:spacing w:after="0" w:line="360" w:lineRule="auto"/>
        <w:jc w:val="both"/>
        <w:rPr>
          <w:rFonts w:eastAsia="Times New Roman" w:cs="Times New Roman"/>
          <w:sz w:val="24"/>
          <w:szCs w:val="24"/>
          <w:lang w:eastAsia="pl-PL"/>
        </w:rPr>
      </w:pPr>
      <w:r w:rsidRPr="00E1410A">
        <w:rPr>
          <w:rFonts w:eastAsia="Times New Roman" w:cs="Times New Roman"/>
          <w:sz w:val="24"/>
          <w:szCs w:val="24"/>
          <w:lang w:eastAsia="pl-PL"/>
        </w:rPr>
        <w:t>wykonawcach, których oferty zostały odrzucone – podając uzasadnienie faktyczne i prawne.</w:t>
      </w:r>
    </w:p>
    <w:p w:rsidR="00312F81" w:rsidRPr="00E1410A" w:rsidRDefault="00312F81" w:rsidP="00313446">
      <w:pPr>
        <w:spacing w:after="0" w:line="360" w:lineRule="auto"/>
        <w:jc w:val="both"/>
        <w:rPr>
          <w:rFonts w:eastAsia="Times New Roman" w:cs="Times New Roman"/>
          <w:b/>
          <w:sz w:val="24"/>
          <w:szCs w:val="24"/>
          <w:lang w:eastAsia="pl-PL"/>
        </w:rPr>
      </w:pPr>
      <w:r w:rsidRPr="00E1410A">
        <w:rPr>
          <w:rFonts w:eastAsia="Times New Roman" w:cs="Times New Roman"/>
          <w:b/>
          <w:sz w:val="24"/>
          <w:szCs w:val="24"/>
          <w:lang w:eastAsia="pl-PL"/>
        </w:rPr>
        <w:lastRenderedPageBreak/>
        <w:t xml:space="preserve">27.2. </w:t>
      </w:r>
      <w:r w:rsidRPr="00E1410A">
        <w:rPr>
          <w:rFonts w:eastAsia="Times New Roman" w:cs="Times New Roman"/>
          <w:sz w:val="24"/>
          <w:szCs w:val="24"/>
          <w:lang w:eastAsia="pl-PL"/>
        </w:rPr>
        <w:t>Zamawiający udostępnia niezwłocznie informacje, o których mowa w pkt 27.1, na stronie internetowej prowadzonego postępowania.</w:t>
      </w:r>
    </w:p>
    <w:p w:rsidR="00312F81" w:rsidRPr="00E1410A" w:rsidRDefault="00312F81" w:rsidP="00313446">
      <w:pPr>
        <w:spacing w:after="0" w:line="360" w:lineRule="auto"/>
        <w:jc w:val="both"/>
        <w:rPr>
          <w:rFonts w:eastAsia="Times New Roman" w:cs="Times New Roman"/>
          <w:b/>
          <w:sz w:val="24"/>
          <w:szCs w:val="24"/>
          <w:lang w:eastAsia="pl-PL"/>
        </w:rPr>
      </w:pPr>
      <w:r w:rsidRPr="00E1410A">
        <w:rPr>
          <w:rFonts w:eastAsia="Times New Roman" w:cs="Times New Roman"/>
          <w:b/>
          <w:sz w:val="24"/>
          <w:szCs w:val="24"/>
          <w:lang w:eastAsia="pl-PL"/>
        </w:rPr>
        <w:t xml:space="preserve">27.3. </w:t>
      </w:r>
      <w:r w:rsidRPr="00E1410A">
        <w:rPr>
          <w:rFonts w:eastAsia="Times New Roman" w:cs="Times New Roman"/>
          <w:sz w:val="24"/>
          <w:szCs w:val="24"/>
          <w:lang w:eastAsia="pl-PL"/>
        </w:rPr>
        <w:t>Zamawiający może nie ujawniać informacji, o których mowa w pkt. 27.1., jeżeli ich ujawnienie byłoby sprzeczne z ważnym interesem publicznym.</w:t>
      </w:r>
    </w:p>
    <w:p w:rsidR="00312F81" w:rsidRPr="00E1410A" w:rsidRDefault="00312F81" w:rsidP="00313446">
      <w:pPr>
        <w:shd w:val="clear" w:color="auto" w:fill="D0CECE" w:themeFill="background2" w:themeFillShade="E6"/>
        <w:spacing w:after="0" w:line="360" w:lineRule="auto"/>
        <w:jc w:val="both"/>
        <w:rPr>
          <w:rFonts w:cs="Times New Roman"/>
          <w:b/>
          <w:sz w:val="24"/>
          <w:szCs w:val="24"/>
        </w:rPr>
      </w:pPr>
      <w:r w:rsidRPr="00E1410A">
        <w:rPr>
          <w:rFonts w:cs="Times New Roman"/>
          <w:b/>
          <w:sz w:val="24"/>
          <w:szCs w:val="24"/>
        </w:rPr>
        <w:t xml:space="preserve">Rozdział 28. Informacje o formalnościach jakie muszą zostać dopełnione po wyborze oferty w celu zawarcia umowy w sprawie zamówienia publicznego. </w:t>
      </w:r>
    </w:p>
    <w:p w:rsidR="00312F81" w:rsidRPr="00E1410A" w:rsidRDefault="00312F81" w:rsidP="00313446">
      <w:pPr>
        <w:spacing w:after="0" w:line="360" w:lineRule="auto"/>
        <w:jc w:val="both"/>
        <w:rPr>
          <w:rFonts w:eastAsia="Times New Roman" w:cs="Times New Roman"/>
          <w:sz w:val="24"/>
          <w:szCs w:val="24"/>
          <w:lang w:eastAsia="pl-PL"/>
        </w:rPr>
      </w:pPr>
    </w:p>
    <w:p w:rsidR="00312F81" w:rsidRPr="00E1410A" w:rsidRDefault="00312F81" w:rsidP="00313446">
      <w:pPr>
        <w:spacing w:after="0" w:line="360" w:lineRule="auto"/>
        <w:jc w:val="both"/>
        <w:rPr>
          <w:rFonts w:eastAsia="Times New Roman" w:cs="Times New Roman"/>
          <w:b/>
          <w:sz w:val="24"/>
          <w:szCs w:val="24"/>
          <w:lang w:eastAsia="pl-PL"/>
        </w:rPr>
      </w:pPr>
      <w:r w:rsidRPr="00E1410A">
        <w:rPr>
          <w:rFonts w:eastAsia="Times New Roman" w:cs="Times New Roman"/>
          <w:b/>
          <w:sz w:val="24"/>
          <w:szCs w:val="24"/>
          <w:lang w:eastAsia="pl-PL"/>
        </w:rPr>
        <w:t>28.1.</w:t>
      </w:r>
      <w:r w:rsidRPr="00E1410A">
        <w:rPr>
          <w:rFonts w:eastAsia="Times New Roman" w:cs="Times New Roman"/>
          <w:sz w:val="24"/>
          <w:szCs w:val="24"/>
          <w:lang w:eastAsia="pl-PL"/>
        </w:rPr>
        <w:t xml:space="preserve"> Jeżeli zostanie wybrana oferta wykonawców wspólnie ubiegających się o udzielenie zamówienia, Zamawiający żąda przed zawarciem umowy w sprawie zamówienia publicznego kopii umowy regulującej współpracę tych wykonawców.</w:t>
      </w:r>
    </w:p>
    <w:p w:rsidR="00312F81" w:rsidRPr="00E1410A" w:rsidRDefault="00312F81" w:rsidP="00313446">
      <w:pPr>
        <w:spacing w:after="0" w:line="360" w:lineRule="auto"/>
        <w:jc w:val="both"/>
        <w:rPr>
          <w:rFonts w:eastAsia="Times New Roman" w:cs="Times New Roman"/>
          <w:b/>
          <w:sz w:val="24"/>
          <w:szCs w:val="24"/>
          <w:lang w:eastAsia="pl-PL"/>
        </w:rPr>
      </w:pPr>
    </w:p>
    <w:p w:rsidR="00312F81" w:rsidRPr="00E1410A" w:rsidRDefault="00312F81" w:rsidP="00313446">
      <w:pPr>
        <w:spacing w:after="0" w:line="360" w:lineRule="auto"/>
        <w:jc w:val="both"/>
        <w:rPr>
          <w:rFonts w:eastAsia="Times New Roman" w:cs="Times New Roman"/>
          <w:b/>
          <w:sz w:val="24"/>
          <w:szCs w:val="24"/>
          <w:lang w:eastAsia="pl-PL"/>
        </w:rPr>
      </w:pPr>
      <w:r w:rsidRPr="00E1410A">
        <w:rPr>
          <w:rFonts w:eastAsia="Times New Roman" w:cs="Times New Roman"/>
          <w:b/>
          <w:sz w:val="24"/>
          <w:szCs w:val="24"/>
          <w:lang w:eastAsia="pl-PL"/>
        </w:rPr>
        <w:t xml:space="preserve">28.2. </w:t>
      </w:r>
      <w:r w:rsidRPr="00E1410A">
        <w:rPr>
          <w:rFonts w:eastAsia="Times New Roman" w:cs="Times New Roman"/>
          <w:sz w:val="24"/>
          <w:szCs w:val="24"/>
          <w:lang w:eastAsia="pl-PL"/>
        </w:rPr>
        <w:t>Zamawiający żąda wniesienia zabezpieczenia należytego wykonania umowy na zasadach określonych w Rozdziale 29 SWZ.</w:t>
      </w:r>
    </w:p>
    <w:p w:rsidR="00312F81" w:rsidRPr="00E1410A" w:rsidRDefault="00312F81" w:rsidP="00313446">
      <w:pPr>
        <w:shd w:val="clear" w:color="auto" w:fill="D0CECE" w:themeFill="background2" w:themeFillShade="E6"/>
        <w:spacing w:after="0" w:line="360" w:lineRule="auto"/>
        <w:jc w:val="both"/>
        <w:rPr>
          <w:rFonts w:cs="Times New Roman"/>
          <w:b/>
          <w:sz w:val="24"/>
          <w:szCs w:val="24"/>
        </w:rPr>
      </w:pPr>
      <w:r w:rsidRPr="00E1410A">
        <w:rPr>
          <w:rFonts w:cs="Times New Roman"/>
          <w:b/>
          <w:sz w:val="24"/>
          <w:szCs w:val="24"/>
        </w:rPr>
        <w:t xml:space="preserve">Rozdział 29. Zabezpieczenie należytego wykonania umowy. </w:t>
      </w:r>
    </w:p>
    <w:p w:rsidR="00312F81" w:rsidRPr="00E1410A" w:rsidRDefault="00312F81" w:rsidP="00313446">
      <w:pPr>
        <w:spacing w:after="0" w:line="360" w:lineRule="auto"/>
        <w:jc w:val="both"/>
        <w:rPr>
          <w:rFonts w:eastAsia="Times New Roman" w:cs="Times New Roman"/>
          <w:b/>
          <w:sz w:val="24"/>
          <w:szCs w:val="24"/>
          <w:lang w:eastAsia="pl-PL"/>
        </w:rPr>
      </w:pPr>
      <w:r w:rsidRPr="00E1410A">
        <w:rPr>
          <w:rFonts w:eastAsia="Times New Roman" w:cs="Times New Roman"/>
          <w:b/>
          <w:sz w:val="24"/>
          <w:szCs w:val="24"/>
          <w:lang w:eastAsia="pl-PL"/>
        </w:rPr>
        <w:t xml:space="preserve">29.1. </w:t>
      </w:r>
      <w:r w:rsidRPr="00E1410A">
        <w:rPr>
          <w:rFonts w:eastAsia="Times New Roman" w:cs="Times New Roman"/>
          <w:sz w:val="24"/>
          <w:szCs w:val="24"/>
          <w:lang w:eastAsia="pl-PL"/>
        </w:rPr>
        <w:t>Zamawiający żąda wniesienia zabezpieczenia należytego wykonania umowy, zwanego dalej „zabezpieczeniem” w wysokości 5 % ceny oferty.</w:t>
      </w:r>
    </w:p>
    <w:p w:rsidR="00312F81" w:rsidRPr="00E1410A" w:rsidRDefault="00312F81" w:rsidP="00313446">
      <w:pPr>
        <w:spacing w:after="0" w:line="360" w:lineRule="auto"/>
        <w:jc w:val="both"/>
        <w:rPr>
          <w:rFonts w:eastAsia="Times New Roman" w:cs="Times New Roman"/>
          <w:b/>
          <w:sz w:val="24"/>
          <w:szCs w:val="24"/>
          <w:lang w:eastAsia="pl-PL"/>
        </w:rPr>
      </w:pPr>
      <w:r w:rsidRPr="00E1410A">
        <w:rPr>
          <w:rFonts w:eastAsia="Times New Roman" w:cs="Times New Roman"/>
          <w:b/>
          <w:sz w:val="24"/>
          <w:szCs w:val="24"/>
          <w:lang w:eastAsia="pl-PL"/>
        </w:rPr>
        <w:t xml:space="preserve">29.2. </w:t>
      </w:r>
      <w:r w:rsidRPr="00E1410A">
        <w:rPr>
          <w:rFonts w:eastAsia="Times New Roman" w:cs="Times New Roman"/>
          <w:sz w:val="24"/>
          <w:szCs w:val="24"/>
          <w:lang w:eastAsia="pl-PL"/>
        </w:rPr>
        <w:t>Zabezpieczenie służy pokryciu roszczeń z tytułu niewykonania lub nienależytego wykonania umowy.</w:t>
      </w:r>
    </w:p>
    <w:p w:rsidR="00312F81" w:rsidRPr="00E1410A" w:rsidRDefault="00312F81" w:rsidP="00313446">
      <w:pPr>
        <w:spacing w:after="0" w:line="360" w:lineRule="auto"/>
        <w:jc w:val="both"/>
        <w:rPr>
          <w:rFonts w:eastAsia="Times New Roman" w:cs="Times New Roman"/>
          <w:b/>
          <w:sz w:val="24"/>
          <w:szCs w:val="24"/>
          <w:lang w:eastAsia="pl-PL"/>
        </w:rPr>
      </w:pPr>
      <w:r w:rsidRPr="00E1410A">
        <w:rPr>
          <w:rFonts w:eastAsia="Times New Roman" w:cs="Times New Roman"/>
          <w:b/>
          <w:sz w:val="24"/>
          <w:szCs w:val="24"/>
          <w:lang w:eastAsia="pl-PL"/>
        </w:rPr>
        <w:t xml:space="preserve">29.3. </w:t>
      </w:r>
      <w:r w:rsidRPr="00E1410A">
        <w:rPr>
          <w:rFonts w:eastAsia="Times New Roman" w:cs="Times New Roman"/>
          <w:sz w:val="24"/>
          <w:szCs w:val="24"/>
          <w:lang w:eastAsia="pl-PL"/>
        </w:rPr>
        <w:t xml:space="preserve">Zabezpieczenie wnosi się przed zawarciem umowy, chyba że </w:t>
      </w:r>
      <w:proofErr w:type="spellStart"/>
      <w:r w:rsidRPr="00E1410A">
        <w:rPr>
          <w:rFonts w:eastAsia="Times New Roman" w:cs="Times New Roman"/>
          <w:sz w:val="24"/>
          <w:szCs w:val="24"/>
          <w:lang w:eastAsia="pl-PL"/>
        </w:rPr>
        <w:t>Pzp</w:t>
      </w:r>
      <w:proofErr w:type="spellEnd"/>
      <w:r w:rsidRPr="00E1410A">
        <w:rPr>
          <w:rFonts w:eastAsia="Times New Roman" w:cs="Times New Roman"/>
          <w:sz w:val="24"/>
          <w:szCs w:val="24"/>
          <w:lang w:eastAsia="pl-PL"/>
        </w:rPr>
        <w:t xml:space="preserve"> stanowi inaczej lub Zamawiający określi inny termin w SWZ.</w:t>
      </w:r>
    </w:p>
    <w:p w:rsidR="00312F81" w:rsidRPr="00E1410A" w:rsidRDefault="00312F81" w:rsidP="00313446">
      <w:pPr>
        <w:spacing w:after="0" w:line="360" w:lineRule="auto"/>
        <w:jc w:val="both"/>
        <w:rPr>
          <w:rFonts w:eastAsia="Times New Roman" w:cs="Times New Roman"/>
          <w:b/>
          <w:sz w:val="24"/>
          <w:szCs w:val="24"/>
          <w:lang w:eastAsia="pl-PL"/>
        </w:rPr>
      </w:pPr>
    </w:p>
    <w:p w:rsidR="00312F81" w:rsidRPr="00E1410A" w:rsidRDefault="00312F81" w:rsidP="00313446">
      <w:pPr>
        <w:spacing w:after="0" w:line="360" w:lineRule="auto"/>
        <w:jc w:val="both"/>
        <w:rPr>
          <w:rFonts w:eastAsia="Times New Roman" w:cs="Times New Roman"/>
          <w:b/>
          <w:sz w:val="24"/>
          <w:szCs w:val="24"/>
          <w:lang w:eastAsia="pl-PL"/>
        </w:rPr>
      </w:pPr>
      <w:r w:rsidRPr="00E1410A">
        <w:rPr>
          <w:rFonts w:eastAsia="Times New Roman" w:cs="Times New Roman"/>
          <w:b/>
          <w:sz w:val="24"/>
          <w:szCs w:val="24"/>
          <w:lang w:eastAsia="pl-PL"/>
        </w:rPr>
        <w:t xml:space="preserve">29.4. </w:t>
      </w:r>
      <w:r w:rsidRPr="00E1410A">
        <w:rPr>
          <w:rFonts w:eastAsia="Times New Roman" w:cs="Times New Roman"/>
          <w:sz w:val="24"/>
          <w:szCs w:val="24"/>
          <w:lang w:eastAsia="pl-PL"/>
        </w:rPr>
        <w:t>Zabezpieczenie może być wnoszone, według wyboru wykonawcy, w jednej lub w kilku następujących formach:</w:t>
      </w:r>
    </w:p>
    <w:p w:rsidR="00312F81" w:rsidRPr="00E1410A" w:rsidRDefault="00312F81" w:rsidP="00313446">
      <w:pPr>
        <w:pStyle w:val="Akapitzlist"/>
        <w:numPr>
          <w:ilvl w:val="0"/>
          <w:numId w:val="40"/>
        </w:numPr>
        <w:spacing w:after="0" w:line="360" w:lineRule="auto"/>
        <w:jc w:val="both"/>
        <w:rPr>
          <w:rFonts w:eastAsia="Times New Roman" w:cs="Times New Roman"/>
          <w:sz w:val="24"/>
          <w:szCs w:val="24"/>
          <w:lang w:eastAsia="pl-PL"/>
        </w:rPr>
      </w:pPr>
      <w:r w:rsidRPr="00E1410A">
        <w:rPr>
          <w:rFonts w:eastAsia="Times New Roman" w:cs="Times New Roman"/>
          <w:sz w:val="24"/>
          <w:szCs w:val="24"/>
          <w:lang w:eastAsia="pl-PL"/>
        </w:rPr>
        <w:t>pieniądzu;</w:t>
      </w:r>
    </w:p>
    <w:p w:rsidR="00312F81" w:rsidRPr="00E1410A" w:rsidRDefault="00312F81" w:rsidP="00313446">
      <w:pPr>
        <w:pStyle w:val="Akapitzlist"/>
        <w:numPr>
          <w:ilvl w:val="0"/>
          <w:numId w:val="40"/>
        </w:numPr>
        <w:spacing w:after="0" w:line="360" w:lineRule="auto"/>
        <w:jc w:val="both"/>
        <w:rPr>
          <w:rFonts w:eastAsia="Times New Roman" w:cs="Times New Roman"/>
          <w:sz w:val="24"/>
          <w:szCs w:val="24"/>
          <w:lang w:eastAsia="pl-PL"/>
        </w:rPr>
      </w:pPr>
      <w:r w:rsidRPr="00E1410A">
        <w:rPr>
          <w:rFonts w:eastAsia="Times New Roman" w:cs="Times New Roman"/>
          <w:sz w:val="24"/>
          <w:szCs w:val="24"/>
          <w:lang w:eastAsia="pl-PL"/>
        </w:rPr>
        <w:t>poręczeniach bankowych lub poręczeniach spółdzielczej kasy oszczędnościowo-kredytowej, z tym że zobowiązanie kasy jest zawsze zobowiązaniem pieniężnym;</w:t>
      </w:r>
    </w:p>
    <w:p w:rsidR="00312F81" w:rsidRPr="00E1410A" w:rsidRDefault="00312F81" w:rsidP="00313446">
      <w:pPr>
        <w:pStyle w:val="Akapitzlist"/>
        <w:numPr>
          <w:ilvl w:val="0"/>
          <w:numId w:val="40"/>
        </w:numPr>
        <w:spacing w:after="0" w:line="360" w:lineRule="auto"/>
        <w:jc w:val="both"/>
        <w:rPr>
          <w:rFonts w:eastAsia="Times New Roman" w:cs="Times New Roman"/>
          <w:sz w:val="24"/>
          <w:szCs w:val="24"/>
          <w:lang w:eastAsia="pl-PL"/>
        </w:rPr>
      </w:pPr>
      <w:r w:rsidRPr="00E1410A">
        <w:rPr>
          <w:rFonts w:eastAsia="Times New Roman" w:cs="Times New Roman"/>
          <w:sz w:val="24"/>
          <w:szCs w:val="24"/>
          <w:lang w:eastAsia="pl-PL"/>
        </w:rPr>
        <w:t>gwarancjach bankowych;</w:t>
      </w:r>
    </w:p>
    <w:p w:rsidR="00312F81" w:rsidRPr="00E1410A" w:rsidRDefault="00312F81" w:rsidP="00313446">
      <w:pPr>
        <w:pStyle w:val="Akapitzlist"/>
        <w:numPr>
          <w:ilvl w:val="0"/>
          <w:numId w:val="40"/>
        </w:numPr>
        <w:spacing w:after="0" w:line="360" w:lineRule="auto"/>
        <w:jc w:val="both"/>
        <w:rPr>
          <w:rFonts w:eastAsia="Times New Roman" w:cs="Times New Roman"/>
          <w:sz w:val="24"/>
          <w:szCs w:val="24"/>
          <w:lang w:eastAsia="pl-PL"/>
        </w:rPr>
      </w:pPr>
      <w:r w:rsidRPr="00E1410A">
        <w:rPr>
          <w:rFonts w:eastAsia="Times New Roman" w:cs="Times New Roman"/>
          <w:sz w:val="24"/>
          <w:szCs w:val="24"/>
          <w:lang w:eastAsia="pl-PL"/>
        </w:rPr>
        <w:t>gwarancjach ubezpieczeniowych;</w:t>
      </w:r>
    </w:p>
    <w:p w:rsidR="00312F81" w:rsidRPr="00E1410A" w:rsidRDefault="00312F81" w:rsidP="00313446">
      <w:pPr>
        <w:pStyle w:val="Akapitzlist"/>
        <w:numPr>
          <w:ilvl w:val="0"/>
          <w:numId w:val="40"/>
        </w:numPr>
        <w:spacing w:after="0" w:line="360" w:lineRule="auto"/>
        <w:jc w:val="both"/>
        <w:rPr>
          <w:rFonts w:eastAsia="Times New Roman" w:cs="Times New Roman"/>
          <w:sz w:val="24"/>
          <w:szCs w:val="24"/>
          <w:lang w:eastAsia="pl-PL"/>
        </w:rPr>
      </w:pPr>
      <w:r w:rsidRPr="00E1410A">
        <w:rPr>
          <w:rFonts w:eastAsia="Times New Roman" w:cs="Times New Roman"/>
          <w:sz w:val="24"/>
          <w:szCs w:val="24"/>
          <w:lang w:eastAsia="pl-PL"/>
        </w:rPr>
        <w:t>poręczeniach udzielanych przez podmioty, o których mowa w art. 6b ust. 5 pkt 2 ustawy z dnia 9 listopada 2000 r. o utworzeniu Polskiej Agencji Rozwoju Przedsiębiorczości.</w:t>
      </w:r>
    </w:p>
    <w:p w:rsidR="00312F81" w:rsidRPr="00E1410A" w:rsidRDefault="00312F81" w:rsidP="00313446">
      <w:pPr>
        <w:pStyle w:val="Akapitzlist"/>
        <w:spacing w:after="0" w:line="360" w:lineRule="auto"/>
        <w:ind w:left="644"/>
        <w:jc w:val="both"/>
        <w:rPr>
          <w:rFonts w:eastAsia="Times New Roman" w:cs="Times New Roman"/>
          <w:sz w:val="24"/>
          <w:szCs w:val="24"/>
          <w:lang w:eastAsia="pl-PL"/>
        </w:rPr>
      </w:pPr>
    </w:p>
    <w:p w:rsidR="00312F81" w:rsidRPr="00E1410A" w:rsidRDefault="00312F81" w:rsidP="00313446">
      <w:pPr>
        <w:spacing w:after="0" w:line="360" w:lineRule="auto"/>
        <w:jc w:val="both"/>
        <w:rPr>
          <w:rFonts w:cs="Times New Roman"/>
          <w:b/>
          <w:sz w:val="24"/>
          <w:szCs w:val="24"/>
        </w:rPr>
      </w:pPr>
      <w:r w:rsidRPr="00E1410A">
        <w:rPr>
          <w:rFonts w:eastAsia="Times New Roman" w:cs="Times New Roman"/>
          <w:b/>
          <w:sz w:val="24"/>
          <w:szCs w:val="24"/>
          <w:lang w:eastAsia="pl-PL"/>
        </w:rPr>
        <w:lastRenderedPageBreak/>
        <w:t xml:space="preserve">29.5. </w:t>
      </w:r>
      <w:r w:rsidRPr="00E1410A">
        <w:rPr>
          <w:rFonts w:eastAsia="Times New Roman" w:cs="Times New Roman"/>
          <w:sz w:val="24"/>
          <w:szCs w:val="24"/>
          <w:lang w:eastAsia="pl-PL"/>
        </w:rPr>
        <w:t xml:space="preserve">Zabezpieczenie wnoszone w pieniądzu wykonawca wpłaca przelewem na </w:t>
      </w:r>
      <w:r w:rsidRPr="00E1410A">
        <w:rPr>
          <w:rFonts w:cs="Times New Roman"/>
          <w:sz w:val="24"/>
          <w:szCs w:val="24"/>
        </w:rPr>
        <w:t xml:space="preserve">rachunek bankowy Zamawiającego: </w:t>
      </w:r>
      <w:r w:rsidRPr="00E1410A">
        <w:rPr>
          <w:rFonts w:cs="Times New Roman"/>
          <w:b/>
          <w:sz w:val="24"/>
          <w:szCs w:val="24"/>
        </w:rPr>
        <w:t xml:space="preserve">ESBANK - Banku Spółdzielczym w Radomsku, oddział Lgota Wielka: 07 8980 0009 2004 0028 0314 0004 z dopiskiem: „Zabezpieczenie – RIG.GO.271.1.2023”. </w:t>
      </w:r>
    </w:p>
    <w:p w:rsidR="00312F81" w:rsidRPr="00E1410A" w:rsidRDefault="00312F81" w:rsidP="00313446">
      <w:pPr>
        <w:spacing w:after="0" w:line="360" w:lineRule="auto"/>
        <w:jc w:val="both"/>
        <w:rPr>
          <w:rFonts w:cs="Times New Roman"/>
          <w:b/>
          <w:i/>
          <w:sz w:val="24"/>
          <w:szCs w:val="24"/>
          <w:u w:val="single"/>
        </w:rPr>
      </w:pPr>
      <w:r w:rsidRPr="00E1410A">
        <w:rPr>
          <w:rFonts w:cs="Times New Roman"/>
          <w:b/>
          <w:i/>
          <w:sz w:val="24"/>
          <w:szCs w:val="24"/>
          <w:u w:val="single"/>
        </w:rPr>
        <w:t>Uwaga:</w:t>
      </w:r>
    </w:p>
    <w:p w:rsidR="00312F81" w:rsidRPr="00E1410A" w:rsidRDefault="00312F81" w:rsidP="00313446">
      <w:pPr>
        <w:spacing w:after="0" w:line="360" w:lineRule="auto"/>
        <w:jc w:val="both"/>
        <w:rPr>
          <w:rFonts w:eastAsia="Times New Roman" w:cs="Times New Roman"/>
          <w:b/>
          <w:sz w:val="24"/>
          <w:szCs w:val="24"/>
          <w:lang w:eastAsia="pl-PL"/>
        </w:rPr>
      </w:pPr>
      <w:r w:rsidRPr="00E1410A">
        <w:rPr>
          <w:rFonts w:cs="Times New Roman"/>
          <w:sz w:val="24"/>
          <w:szCs w:val="24"/>
        </w:rPr>
        <w:t xml:space="preserve">Za termin wniesienia zabezpieczenia w formie pieniężnej przyjmuje się termin uznania na rachunku Zamawiającego. </w:t>
      </w:r>
      <w:r w:rsidRPr="00E1410A">
        <w:rPr>
          <w:rFonts w:eastAsia="Times New Roman" w:cs="Times New Roman"/>
          <w:sz w:val="24"/>
          <w:szCs w:val="24"/>
          <w:lang w:eastAsia="pl-PL"/>
        </w:rPr>
        <w:t>W przypadku wniesienia wadium w pieniądzu wykonawca może wyrazić zgodę na zaliczenie kwoty wadium na poczet zabezpieczenia.</w:t>
      </w:r>
    </w:p>
    <w:p w:rsidR="00312F81" w:rsidRPr="00E1410A" w:rsidRDefault="00312F81" w:rsidP="00313446">
      <w:pPr>
        <w:spacing w:after="0" w:line="360" w:lineRule="auto"/>
        <w:jc w:val="both"/>
        <w:rPr>
          <w:rFonts w:eastAsia="Times New Roman" w:cs="Times New Roman"/>
          <w:b/>
          <w:sz w:val="24"/>
          <w:szCs w:val="24"/>
          <w:lang w:eastAsia="pl-PL"/>
        </w:rPr>
      </w:pPr>
    </w:p>
    <w:p w:rsidR="00312F81" w:rsidRPr="00E1410A" w:rsidRDefault="00312F81" w:rsidP="00313446">
      <w:pPr>
        <w:spacing w:after="0" w:line="360" w:lineRule="auto"/>
        <w:jc w:val="both"/>
        <w:rPr>
          <w:rFonts w:eastAsia="Times New Roman" w:cs="Times New Roman"/>
          <w:b/>
          <w:sz w:val="24"/>
          <w:szCs w:val="24"/>
          <w:lang w:eastAsia="pl-PL"/>
        </w:rPr>
      </w:pPr>
      <w:r w:rsidRPr="00E1410A">
        <w:rPr>
          <w:rFonts w:eastAsia="Times New Roman" w:cs="Times New Roman"/>
          <w:b/>
          <w:sz w:val="24"/>
          <w:szCs w:val="24"/>
          <w:lang w:eastAsia="pl-PL"/>
        </w:rPr>
        <w:t xml:space="preserve">29.6. </w:t>
      </w:r>
      <w:r w:rsidRPr="00E1410A">
        <w:rPr>
          <w:rFonts w:eastAsia="Times New Roman" w:cs="Times New Roman"/>
          <w:sz w:val="24"/>
          <w:szCs w:val="24"/>
          <w:lang w:eastAsia="pl-PL"/>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312F81" w:rsidRPr="00E1410A" w:rsidRDefault="00312F81" w:rsidP="00313446">
      <w:pPr>
        <w:spacing w:after="0" w:line="360" w:lineRule="auto"/>
        <w:jc w:val="both"/>
        <w:rPr>
          <w:rFonts w:eastAsia="Times New Roman" w:cs="Times New Roman"/>
          <w:b/>
          <w:sz w:val="24"/>
          <w:szCs w:val="24"/>
          <w:lang w:eastAsia="pl-PL"/>
        </w:rPr>
      </w:pPr>
    </w:p>
    <w:p w:rsidR="00312F81" w:rsidRPr="00E1410A" w:rsidRDefault="00312F81" w:rsidP="00313446">
      <w:pPr>
        <w:spacing w:after="0" w:line="360" w:lineRule="auto"/>
        <w:jc w:val="both"/>
        <w:rPr>
          <w:rFonts w:eastAsia="Times New Roman" w:cs="Times New Roman"/>
          <w:b/>
          <w:sz w:val="24"/>
          <w:szCs w:val="24"/>
          <w:lang w:eastAsia="pl-PL"/>
        </w:rPr>
      </w:pPr>
      <w:r w:rsidRPr="00E1410A">
        <w:rPr>
          <w:rFonts w:eastAsia="Times New Roman" w:cs="Times New Roman"/>
          <w:b/>
          <w:sz w:val="24"/>
          <w:szCs w:val="24"/>
          <w:lang w:eastAsia="pl-PL"/>
        </w:rPr>
        <w:t xml:space="preserve">29.7. </w:t>
      </w:r>
      <w:r w:rsidRPr="00E1410A">
        <w:rPr>
          <w:rFonts w:eastAsia="Times New Roman" w:cs="Times New Roman"/>
          <w:sz w:val="24"/>
          <w:szCs w:val="24"/>
          <w:lang w:eastAsia="pl-PL"/>
        </w:rPr>
        <w:t xml:space="preserve">Jeżeli Zabezpieczenie będzie wnoszone w formie, o której mowa w pkt. 29.4. </w:t>
      </w:r>
      <w:proofErr w:type="spellStart"/>
      <w:r w:rsidRPr="00E1410A">
        <w:rPr>
          <w:rFonts w:eastAsia="Times New Roman" w:cs="Times New Roman"/>
          <w:sz w:val="24"/>
          <w:szCs w:val="24"/>
          <w:lang w:eastAsia="pl-PL"/>
        </w:rPr>
        <w:t>ppkt</w:t>
      </w:r>
      <w:proofErr w:type="spellEnd"/>
      <w:r w:rsidRPr="00E1410A">
        <w:rPr>
          <w:rFonts w:eastAsia="Times New Roman" w:cs="Times New Roman"/>
          <w:sz w:val="24"/>
          <w:szCs w:val="24"/>
          <w:lang w:eastAsia="pl-PL"/>
        </w:rPr>
        <w:t xml:space="preserve"> 2) – 5), wykonawca przed podpisaniem umowy złoży Zamawiającemu oryginał dokumentu wystawiony na rzecz Zamawiającego. Dokument ten musi zawierać w swojej treści zobowiązanie gwaranta do nieodwołalnej i bezwarunkowej wypłaty należności, do których zobowiązany jest z tytułu zabezpieczenia należytego wykonania umowy przez wykonawcę, na pierwsze pisemne żądanie Zamawiającego wzywające do zapłaty.</w:t>
      </w:r>
    </w:p>
    <w:p w:rsidR="00312F81" w:rsidRPr="00E1410A" w:rsidRDefault="00312F81" w:rsidP="00313446">
      <w:pPr>
        <w:spacing w:after="0" w:line="360" w:lineRule="auto"/>
        <w:jc w:val="both"/>
        <w:rPr>
          <w:rFonts w:eastAsia="Times New Roman" w:cs="Times New Roman"/>
          <w:b/>
          <w:sz w:val="24"/>
          <w:szCs w:val="24"/>
          <w:lang w:eastAsia="pl-PL"/>
        </w:rPr>
      </w:pPr>
    </w:p>
    <w:p w:rsidR="00312F81" w:rsidRPr="00E1410A" w:rsidRDefault="00312F81" w:rsidP="00313446">
      <w:pPr>
        <w:spacing w:after="0" w:line="360" w:lineRule="auto"/>
        <w:jc w:val="both"/>
        <w:rPr>
          <w:rFonts w:eastAsia="Times New Roman" w:cs="Times New Roman"/>
          <w:b/>
          <w:sz w:val="24"/>
          <w:szCs w:val="24"/>
          <w:lang w:eastAsia="pl-PL"/>
        </w:rPr>
      </w:pPr>
      <w:r w:rsidRPr="00E1410A">
        <w:rPr>
          <w:rFonts w:eastAsia="Times New Roman" w:cs="Times New Roman"/>
          <w:b/>
          <w:sz w:val="24"/>
          <w:szCs w:val="24"/>
          <w:lang w:eastAsia="pl-PL"/>
        </w:rPr>
        <w:t xml:space="preserve">29.8. </w:t>
      </w:r>
      <w:r w:rsidRPr="00E1410A">
        <w:rPr>
          <w:rFonts w:eastAsia="Times New Roman" w:cs="Times New Roman"/>
          <w:sz w:val="24"/>
          <w:szCs w:val="24"/>
          <w:lang w:eastAsia="pl-PL"/>
        </w:rPr>
        <w:t>W trakcie realizacji umowy wykonawca może dokonać zmiany formy zabezpieczenia na jedną lub kilka form, o których mowa w pkt. 29.4.</w:t>
      </w:r>
    </w:p>
    <w:p w:rsidR="00312F81" w:rsidRPr="00E1410A" w:rsidRDefault="00312F81" w:rsidP="00313446">
      <w:pPr>
        <w:spacing w:after="0" w:line="360" w:lineRule="auto"/>
        <w:jc w:val="both"/>
        <w:rPr>
          <w:rFonts w:eastAsia="Times New Roman" w:cs="Times New Roman"/>
          <w:b/>
          <w:sz w:val="24"/>
          <w:szCs w:val="24"/>
          <w:lang w:eastAsia="pl-PL"/>
        </w:rPr>
      </w:pPr>
    </w:p>
    <w:p w:rsidR="00312F81" w:rsidRPr="00E1410A" w:rsidRDefault="00312F81" w:rsidP="00313446">
      <w:pPr>
        <w:spacing w:after="0" w:line="360" w:lineRule="auto"/>
        <w:jc w:val="both"/>
        <w:rPr>
          <w:rFonts w:eastAsia="Times New Roman" w:cs="Times New Roman"/>
          <w:sz w:val="24"/>
          <w:szCs w:val="24"/>
          <w:lang w:eastAsia="pl-PL"/>
        </w:rPr>
      </w:pPr>
      <w:r w:rsidRPr="00E1410A">
        <w:rPr>
          <w:rFonts w:eastAsia="Times New Roman" w:cs="Times New Roman"/>
          <w:b/>
          <w:sz w:val="24"/>
          <w:szCs w:val="24"/>
          <w:lang w:eastAsia="pl-PL"/>
        </w:rPr>
        <w:t xml:space="preserve">29.9. </w:t>
      </w:r>
      <w:r w:rsidRPr="00E1410A">
        <w:rPr>
          <w:rFonts w:eastAsia="Times New Roman" w:cs="Times New Roman"/>
          <w:sz w:val="24"/>
          <w:szCs w:val="24"/>
          <w:lang w:eastAsia="pl-PL"/>
        </w:rPr>
        <w:t>Zmiana formy zabezpieczenia jest dokonywana z zachowaniem ciągłości zabezpieczenia i bez zmniejszenia jego wysokości.</w:t>
      </w:r>
    </w:p>
    <w:p w:rsidR="00312F81" w:rsidRPr="00E1410A" w:rsidRDefault="00312F81" w:rsidP="00313446">
      <w:pPr>
        <w:spacing w:after="0" w:line="360" w:lineRule="auto"/>
        <w:jc w:val="both"/>
        <w:rPr>
          <w:rFonts w:eastAsia="Times New Roman" w:cs="Times New Roman"/>
          <w:b/>
          <w:sz w:val="24"/>
          <w:szCs w:val="24"/>
          <w:lang w:eastAsia="pl-PL"/>
        </w:rPr>
      </w:pPr>
    </w:p>
    <w:p w:rsidR="00312F81" w:rsidRPr="00E1410A" w:rsidRDefault="00312F81" w:rsidP="00313446">
      <w:pPr>
        <w:spacing w:after="0" w:line="360" w:lineRule="auto"/>
        <w:jc w:val="both"/>
        <w:rPr>
          <w:rFonts w:eastAsia="Times New Roman" w:cs="Times New Roman"/>
          <w:sz w:val="24"/>
          <w:szCs w:val="24"/>
          <w:lang w:eastAsia="pl-PL"/>
        </w:rPr>
      </w:pPr>
      <w:r w:rsidRPr="00E1410A">
        <w:rPr>
          <w:rFonts w:eastAsia="Times New Roman" w:cs="Times New Roman"/>
          <w:b/>
          <w:sz w:val="24"/>
          <w:szCs w:val="24"/>
          <w:lang w:eastAsia="pl-PL"/>
        </w:rPr>
        <w:t xml:space="preserve">29.10. </w:t>
      </w:r>
      <w:r w:rsidRPr="00E1410A">
        <w:rPr>
          <w:rFonts w:eastAsia="Times New Roman" w:cs="Times New Roman"/>
          <w:sz w:val="24"/>
          <w:szCs w:val="24"/>
          <w:lang w:eastAsia="pl-PL"/>
        </w:rPr>
        <w:t>Jeżeli okres realizacji zamówienia jest dłuższy niż rok, zabezpieczenie, za zgodą Zamawiającego, może być tworzone przez potrącenia z należności za częściowo wykonane dostawy, usługi lub roboty budowlane.</w:t>
      </w:r>
    </w:p>
    <w:p w:rsidR="00312F81" w:rsidRPr="00E1410A" w:rsidRDefault="00312F81" w:rsidP="00313446">
      <w:pPr>
        <w:spacing w:after="0" w:line="360" w:lineRule="auto"/>
        <w:jc w:val="both"/>
        <w:rPr>
          <w:rFonts w:eastAsia="Times New Roman" w:cs="Times New Roman"/>
          <w:sz w:val="24"/>
          <w:szCs w:val="24"/>
          <w:lang w:eastAsia="pl-PL"/>
        </w:rPr>
      </w:pPr>
    </w:p>
    <w:p w:rsidR="00312F81" w:rsidRPr="00E1410A" w:rsidRDefault="00312F81" w:rsidP="00313446">
      <w:pPr>
        <w:spacing w:after="0" w:line="360" w:lineRule="auto"/>
        <w:jc w:val="both"/>
        <w:rPr>
          <w:rFonts w:eastAsia="Times New Roman" w:cs="Times New Roman"/>
          <w:b/>
          <w:sz w:val="24"/>
          <w:szCs w:val="24"/>
          <w:lang w:eastAsia="pl-PL"/>
        </w:rPr>
      </w:pPr>
      <w:r w:rsidRPr="00E1410A">
        <w:rPr>
          <w:rFonts w:eastAsia="Times New Roman" w:cs="Times New Roman"/>
          <w:b/>
          <w:sz w:val="24"/>
          <w:szCs w:val="24"/>
          <w:lang w:eastAsia="pl-PL"/>
        </w:rPr>
        <w:lastRenderedPageBreak/>
        <w:t xml:space="preserve">29.11. </w:t>
      </w:r>
      <w:r w:rsidRPr="00E1410A">
        <w:rPr>
          <w:rFonts w:eastAsia="Times New Roman" w:cs="Times New Roman"/>
          <w:sz w:val="24"/>
          <w:szCs w:val="24"/>
          <w:lang w:eastAsia="pl-PL"/>
        </w:rPr>
        <w:t>W przypadku, o którym mowa w pkt 29.10., w dniu zawarcia umowy wykonawca jest obowiązany wnieść co najmniej 30% kwoty zabezpieczenia.</w:t>
      </w:r>
    </w:p>
    <w:p w:rsidR="00312F81" w:rsidRPr="00E1410A" w:rsidRDefault="00312F81" w:rsidP="00313446">
      <w:pPr>
        <w:spacing w:after="0" w:line="360" w:lineRule="auto"/>
        <w:jc w:val="both"/>
        <w:rPr>
          <w:rFonts w:eastAsia="Times New Roman" w:cs="Times New Roman"/>
          <w:b/>
          <w:sz w:val="24"/>
          <w:szCs w:val="24"/>
          <w:lang w:eastAsia="pl-PL"/>
        </w:rPr>
      </w:pPr>
      <w:r w:rsidRPr="00E1410A">
        <w:rPr>
          <w:rFonts w:eastAsia="Times New Roman" w:cs="Times New Roman"/>
          <w:b/>
          <w:sz w:val="24"/>
          <w:szCs w:val="24"/>
          <w:lang w:eastAsia="pl-PL"/>
        </w:rPr>
        <w:t xml:space="preserve">29.12. </w:t>
      </w:r>
      <w:r w:rsidRPr="00E1410A">
        <w:rPr>
          <w:rFonts w:eastAsia="Times New Roman" w:cs="Times New Roman"/>
          <w:sz w:val="24"/>
          <w:szCs w:val="24"/>
          <w:lang w:eastAsia="pl-PL"/>
        </w:rPr>
        <w:t>Zamawiający wpłaca kwoty potrącane na rachunek bankowy w tym samym dniu, w którym dokonuje zapłaty faktury.</w:t>
      </w:r>
    </w:p>
    <w:p w:rsidR="00312F81" w:rsidRPr="00E1410A" w:rsidRDefault="00312F81" w:rsidP="00313446">
      <w:pPr>
        <w:spacing w:after="0" w:line="360" w:lineRule="auto"/>
        <w:jc w:val="both"/>
        <w:rPr>
          <w:rFonts w:eastAsia="Times New Roman" w:cs="Times New Roman"/>
          <w:b/>
          <w:sz w:val="24"/>
          <w:szCs w:val="24"/>
          <w:lang w:eastAsia="pl-PL"/>
        </w:rPr>
      </w:pPr>
    </w:p>
    <w:p w:rsidR="00312F81" w:rsidRPr="00E1410A" w:rsidRDefault="00312F81" w:rsidP="00313446">
      <w:pPr>
        <w:spacing w:after="0" w:line="360" w:lineRule="auto"/>
        <w:jc w:val="both"/>
        <w:rPr>
          <w:rFonts w:eastAsia="Times New Roman" w:cs="Times New Roman"/>
          <w:b/>
          <w:sz w:val="24"/>
          <w:szCs w:val="24"/>
          <w:lang w:eastAsia="pl-PL"/>
        </w:rPr>
      </w:pPr>
      <w:r w:rsidRPr="00E1410A">
        <w:rPr>
          <w:rFonts w:eastAsia="Times New Roman" w:cs="Times New Roman"/>
          <w:b/>
          <w:sz w:val="24"/>
          <w:szCs w:val="24"/>
          <w:lang w:eastAsia="pl-PL"/>
        </w:rPr>
        <w:t xml:space="preserve">29.13. </w:t>
      </w:r>
      <w:r w:rsidRPr="00E1410A">
        <w:rPr>
          <w:rFonts w:eastAsia="Times New Roman" w:cs="Times New Roman"/>
          <w:sz w:val="24"/>
          <w:szCs w:val="24"/>
          <w:lang w:eastAsia="pl-PL"/>
        </w:rPr>
        <w:t>W przypadku, o którym mowa w ust. 29.10., wniesienie pełnej wysokości zabezpieczenia nie może nastąpić później niż do połowy okresu, na który została zawarta umowa.</w:t>
      </w:r>
    </w:p>
    <w:p w:rsidR="00312F81" w:rsidRPr="00E1410A" w:rsidRDefault="00312F81" w:rsidP="00313446">
      <w:pPr>
        <w:spacing w:after="0" w:line="360" w:lineRule="auto"/>
        <w:jc w:val="both"/>
        <w:rPr>
          <w:rFonts w:eastAsia="Times New Roman" w:cs="Times New Roman"/>
          <w:b/>
          <w:sz w:val="24"/>
          <w:szCs w:val="24"/>
          <w:lang w:eastAsia="pl-PL"/>
        </w:rPr>
      </w:pPr>
    </w:p>
    <w:p w:rsidR="00312F81" w:rsidRPr="00E1410A" w:rsidRDefault="00312F81" w:rsidP="00313446">
      <w:pPr>
        <w:spacing w:after="0" w:line="360" w:lineRule="auto"/>
        <w:jc w:val="both"/>
        <w:rPr>
          <w:rFonts w:eastAsia="Times New Roman" w:cs="Times New Roman"/>
          <w:b/>
          <w:sz w:val="24"/>
          <w:szCs w:val="24"/>
          <w:lang w:eastAsia="pl-PL"/>
        </w:rPr>
      </w:pPr>
      <w:r w:rsidRPr="00E1410A">
        <w:rPr>
          <w:rFonts w:eastAsia="Times New Roman" w:cs="Times New Roman"/>
          <w:b/>
          <w:sz w:val="24"/>
          <w:szCs w:val="24"/>
          <w:lang w:eastAsia="pl-PL"/>
        </w:rPr>
        <w:t xml:space="preserve">29.14. </w:t>
      </w:r>
      <w:r w:rsidRPr="00E1410A">
        <w:rPr>
          <w:rFonts w:eastAsia="Times New Roman" w:cs="Times New Roman"/>
          <w:sz w:val="24"/>
          <w:szCs w:val="24"/>
          <w:lang w:eastAsia="pl-PL"/>
        </w:rPr>
        <w:t>Zamawiający zwraca zabezpieczenie w terminie 30 dni od dnia wykonania zamówienia i uznania przez Zamawiającego za należycie wykonane.</w:t>
      </w:r>
    </w:p>
    <w:p w:rsidR="00312F81" w:rsidRPr="00E1410A" w:rsidRDefault="00312F81" w:rsidP="00313446">
      <w:pPr>
        <w:spacing w:after="0" w:line="360" w:lineRule="auto"/>
        <w:jc w:val="both"/>
        <w:rPr>
          <w:rFonts w:eastAsia="Times New Roman" w:cs="Times New Roman"/>
          <w:sz w:val="24"/>
          <w:szCs w:val="24"/>
          <w:lang w:eastAsia="pl-PL"/>
        </w:rPr>
      </w:pPr>
    </w:p>
    <w:p w:rsidR="00312F81" w:rsidRPr="00E1410A" w:rsidRDefault="00312F81" w:rsidP="00313446">
      <w:pPr>
        <w:shd w:val="clear" w:color="auto" w:fill="D0CECE" w:themeFill="background2" w:themeFillShade="E6"/>
        <w:spacing w:after="0" w:line="360" w:lineRule="auto"/>
        <w:jc w:val="both"/>
        <w:rPr>
          <w:rFonts w:cs="Times New Roman"/>
          <w:b/>
          <w:sz w:val="24"/>
          <w:szCs w:val="24"/>
        </w:rPr>
      </w:pPr>
      <w:r w:rsidRPr="00E1410A">
        <w:rPr>
          <w:rFonts w:cs="Times New Roman"/>
          <w:b/>
          <w:sz w:val="24"/>
          <w:szCs w:val="24"/>
        </w:rPr>
        <w:t xml:space="preserve">Rozdział 30. Pouczenie o środkach ochrony prawnej przysługujących Wykonawcy. </w:t>
      </w:r>
    </w:p>
    <w:p w:rsidR="00312F81" w:rsidRPr="00E1410A" w:rsidRDefault="00312F81" w:rsidP="00313446">
      <w:pPr>
        <w:spacing w:after="0" w:line="360" w:lineRule="auto"/>
        <w:jc w:val="both"/>
        <w:rPr>
          <w:rFonts w:eastAsia="Times New Roman" w:cs="Times New Roman"/>
          <w:sz w:val="24"/>
          <w:szCs w:val="24"/>
          <w:lang w:eastAsia="pl-PL"/>
        </w:rPr>
      </w:pPr>
    </w:p>
    <w:p w:rsidR="00312F81" w:rsidRPr="00E1410A" w:rsidRDefault="00312F81" w:rsidP="00313446">
      <w:pPr>
        <w:spacing w:after="0" w:line="360" w:lineRule="auto"/>
        <w:jc w:val="both"/>
        <w:rPr>
          <w:rFonts w:eastAsia="Times New Roman" w:cs="Times New Roman"/>
          <w:b/>
          <w:sz w:val="24"/>
          <w:szCs w:val="24"/>
          <w:lang w:eastAsia="pl-PL"/>
        </w:rPr>
      </w:pPr>
      <w:r w:rsidRPr="00E1410A">
        <w:rPr>
          <w:rFonts w:eastAsia="Times New Roman" w:cs="Times New Roman"/>
          <w:b/>
          <w:sz w:val="24"/>
          <w:szCs w:val="24"/>
          <w:lang w:eastAsia="pl-PL"/>
        </w:rPr>
        <w:t xml:space="preserve">30.1. </w:t>
      </w:r>
      <w:r w:rsidRPr="00E1410A">
        <w:rPr>
          <w:rFonts w:eastAsia="Times New Roman" w:cs="Times New Roman"/>
          <w:sz w:val="24"/>
          <w:szCs w:val="24"/>
          <w:lang w:eastAsia="pl-PL"/>
        </w:rPr>
        <w:t>Odwołanie przysługuje na:</w:t>
      </w:r>
    </w:p>
    <w:p w:rsidR="00312F81" w:rsidRPr="00E1410A" w:rsidRDefault="00312F81" w:rsidP="00313446">
      <w:pPr>
        <w:pStyle w:val="Akapitzlist"/>
        <w:numPr>
          <w:ilvl w:val="0"/>
          <w:numId w:val="41"/>
        </w:numPr>
        <w:spacing w:after="0" w:line="360" w:lineRule="auto"/>
        <w:jc w:val="both"/>
        <w:rPr>
          <w:rFonts w:eastAsia="Times New Roman" w:cs="Times New Roman"/>
          <w:sz w:val="24"/>
          <w:szCs w:val="24"/>
          <w:lang w:eastAsia="pl-PL"/>
        </w:rPr>
      </w:pPr>
      <w:r w:rsidRPr="00E1410A">
        <w:rPr>
          <w:rFonts w:eastAsia="Times New Roman" w:cs="Times New Roman"/>
          <w:sz w:val="24"/>
          <w:szCs w:val="24"/>
          <w:lang w:eastAsia="pl-PL"/>
        </w:rPr>
        <w:t>niezgodną z przepisami ustawy czynność Zamawiającego, podjętą w postępowaniu o udzielenie zamówienia, w tym na projektowane postanowienie umowy;</w:t>
      </w:r>
    </w:p>
    <w:p w:rsidR="00312F81" w:rsidRPr="00E1410A" w:rsidRDefault="00312F81" w:rsidP="00313446">
      <w:pPr>
        <w:pStyle w:val="Akapitzlist"/>
        <w:numPr>
          <w:ilvl w:val="0"/>
          <w:numId w:val="41"/>
        </w:numPr>
        <w:spacing w:after="0" w:line="360" w:lineRule="auto"/>
        <w:jc w:val="both"/>
        <w:rPr>
          <w:rFonts w:eastAsia="Times New Roman" w:cs="Times New Roman"/>
          <w:sz w:val="24"/>
          <w:szCs w:val="24"/>
          <w:lang w:eastAsia="pl-PL"/>
        </w:rPr>
      </w:pPr>
      <w:r w:rsidRPr="00E1410A">
        <w:rPr>
          <w:rFonts w:eastAsia="Times New Roman" w:cs="Times New Roman"/>
          <w:sz w:val="24"/>
          <w:szCs w:val="24"/>
          <w:lang w:eastAsia="pl-PL"/>
        </w:rPr>
        <w:t xml:space="preserve">zaniechanie czynności w postępowaniu o udzielenie zamówienia, do której Zamawiający był obowiązany na podstawie </w:t>
      </w:r>
      <w:proofErr w:type="spellStart"/>
      <w:r w:rsidRPr="00E1410A">
        <w:rPr>
          <w:rFonts w:eastAsia="Times New Roman" w:cs="Times New Roman"/>
          <w:sz w:val="24"/>
          <w:szCs w:val="24"/>
          <w:lang w:eastAsia="pl-PL"/>
        </w:rPr>
        <w:t>Pzp</w:t>
      </w:r>
      <w:proofErr w:type="spellEnd"/>
      <w:r w:rsidRPr="00E1410A">
        <w:rPr>
          <w:rFonts w:eastAsia="Times New Roman" w:cs="Times New Roman"/>
          <w:sz w:val="24"/>
          <w:szCs w:val="24"/>
          <w:lang w:eastAsia="pl-PL"/>
        </w:rPr>
        <w:t>;</w:t>
      </w:r>
    </w:p>
    <w:p w:rsidR="00312F81" w:rsidRPr="00E1410A" w:rsidRDefault="00312F81" w:rsidP="00313446">
      <w:pPr>
        <w:pStyle w:val="Akapitzlist"/>
        <w:numPr>
          <w:ilvl w:val="0"/>
          <w:numId w:val="41"/>
        </w:numPr>
        <w:spacing w:after="0" w:line="360" w:lineRule="auto"/>
        <w:jc w:val="both"/>
        <w:rPr>
          <w:rFonts w:eastAsia="Times New Roman" w:cs="Times New Roman"/>
          <w:sz w:val="24"/>
          <w:szCs w:val="24"/>
          <w:lang w:eastAsia="pl-PL"/>
        </w:rPr>
      </w:pPr>
      <w:r w:rsidRPr="00E1410A">
        <w:rPr>
          <w:rFonts w:eastAsia="Times New Roman" w:cs="Times New Roman"/>
          <w:sz w:val="24"/>
          <w:szCs w:val="24"/>
          <w:lang w:eastAsia="pl-PL"/>
        </w:rPr>
        <w:t>zaniechanie przeprowadzenia postępowania o udzielenie zamówienia, mimo że Zamawiający był do tego obowiązany.</w:t>
      </w:r>
    </w:p>
    <w:p w:rsidR="00312F81" w:rsidRPr="00E1410A" w:rsidRDefault="00312F81" w:rsidP="00313446">
      <w:pPr>
        <w:pStyle w:val="Akapitzlist"/>
        <w:spacing w:after="0" w:line="360" w:lineRule="auto"/>
        <w:ind w:left="644"/>
        <w:jc w:val="both"/>
        <w:rPr>
          <w:rFonts w:eastAsia="Times New Roman" w:cs="Times New Roman"/>
          <w:sz w:val="24"/>
          <w:szCs w:val="24"/>
          <w:lang w:eastAsia="pl-PL"/>
        </w:rPr>
      </w:pPr>
    </w:p>
    <w:p w:rsidR="00312F81" w:rsidRPr="00E1410A" w:rsidRDefault="00312F81" w:rsidP="00313446">
      <w:pPr>
        <w:spacing w:after="0" w:line="360" w:lineRule="auto"/>
        <w:jc w:val="both"/>
        <w:rPr>
          <w:rFonts w:cs="Times New Roman"/>
          <w:sz w:val="24"/>
          <w:szCs w:val="24"/>
        </w:rPr>
      </w:pPr>
      <w:r w:rsidRPr="00E1410A">
        <w:rPr>
          <w:rFonts w:cs="Times New Roman"/>
          <w:b/>
          <w:sz w:val="24"/>
          <w:szCs w:val="24"/>
        </w:rPr>
        <w:t>30.2.</w:t>
      </w:r>
      <w:r w:rsidRPr="00E1410A">
        <w:rPr>
          <w:rFonts w:cs="Times New Roman"/>
          <w:sz w:val="24"/>
          <w:szCs w:val="24"/>
        </w:rPr>
        <w:t xml:space="preserve"> </w:t>
      </w:r>
      <w:r w:rsidRPr="00E1410A">
        <w:rPr>
          <w:rFonts w:eastAsia="Times New Roman" w:cs="Times New Roman"/>
          <w:sz w:val="24"/>
          <w:szCs w:val="24"/>
          <w:lang w:eastAsia="pl-PL"/>
        </w:rPr>
        <w:t>Odwołanie wnosi się do Prezesa Krajowej Izby Odwoławczej, dalej zwanej „Izbą”.</w:t>
      </w:r>
    </w:p>
    <w:p w:rsidR="00312F81" w:rsidRPr="00E1410A" w:rsidRDefault="00312F81" w:rsidP="00313446">
      <w:pPr>
        <w:spacing w:after="0" w:line="360" w:lineRule="auto"/>
        <w:jc w:val="both"/>
        <w:rPr>
          <w:rFonts w:cs="Times New Roman"/>
          <w:sz w:val="24"/>
          <w:szCs w:val="24"/>
        </w:rPr>
      </w:pPr>
    </w:p>
    <w:p w:rsidR="00312F81" w:rsidRPr="00E1410A" w:rsidRDefault="00312F81" w:rsidP="00313446">
      <w:pPr>
        <w:spacing w:after="0" w:line="360" w:lineRule="auto"/>
        <w:jc w:val="both"/>
        <w:rPr>
          <w:rFonts w:cs="Times New Roman"/>
          <w:sz w:val="24"/>
          <w:szCs w:val="24"/>
        </w:rPr>
      </w:pPr>
      <w:r w:rsidRPr="00E1410A">
        <w:rPr>
          <w:rFonts w:cs="Times New Roman"/>
          <w:b/>
          <w:sz w:val="24"/>
          <w:szCs w:val="24"/>
        </w:rPr>
        <w:t>30.3.</w:t>
      </w:r>
      <w:r w:rsidRPr="00E1410A">
        <w:rPr>
          <w:rFonts w:cs="Times New Roman"/>
          <w:sz w:val="24"/>
          <w:szCs w:val="24"/>
        </w:rPr>
        <w:t xml:space="preserve"> </w:t>
      </w:r>
      <w:r w:rsidRPr="00E1410A">
        <w:rPr>
          <w:rFonts w:eastAsia="Times New Roman" w:cs="Times New Roman"/>
          <w:sz w:val="24"/>
          <w:szCs w:val="24"/>
          <w:lang w:eastAsia="pl-PL"/>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rsidR="00312F81" w:rsidRPr="00E1410A" w:rsidRDefault="00312F81" w:rsidP="00313446">
      <w:pPr>
        <w:spacing w:after="0" w:line="360" w:lineRule="auto"/>
        <w:jc w:val="both"/>
        <w:rPr>
          <w:rFonts w:cs="Times New Roman"/>
          <w:sz w:val="24"/>
          <w:szCs w:val="24"/>
        </w:rPr>
      </w:pPr>
    </w:p>
    <w:p w:rsidR="00312F81" w:rsidRPr="00E1410A" w:rsidRDefault="00312F81" w:rsidP="00313446">
      <w:pPr>
        <w:spacing w:after="0" w:line="360" w:lineRule="auto"/>
        <w:jc w:val="both"/>
        <w:rPr>
          <w:rFonts w:eastAsia="Times New Roman" w:cs="Times New Roman"/>
          <w:sz w:val="24"/>
          <w:szCs w:val="24"/>
          <w:lang w:eastAsia="pl-PL"/>
        </w:rPr>
      </w:pPr>
      <w:r w:rsidRPr="00E1410A">
        <w:rPr>
          <w:rFonts w:cs="Times New Roman"/>
          <w:b/>
          <w:sz w:val="24"/>
          <w:szCs w:val="24"/>
        </w:rPr>
        <w:t>30.4.</w:t>
      </w:r>
      <w:r w:rsidRPr="00E1410A">
        <w:rPr>
          <w:rFonts w:cs="Times New Roman"/>
          <w:sz w:val="24"/>
          <w:szCs w:val="24"/>
        </w:rPr>
        <w:t xml:space="preserve"> </w:t>
      </w:r>
      <w:r w:rsidRPr="00E1410A">
        <w:rPr>
          <w:rFonts w:eastAsia="Times New Roman" w:cs="Times New Roman"/>
          <w:sz w:val="24"/>
          <w:szCs w:val="24"/>
          <w:lang w:eastAsia="pl-PL"/>
        </w:rPr>
        <w:t xml:space="preserve">Domniemywa się, że Zamawiający mógł zapoznać się z treścią odwołania przed upływem terminu do jego wniesienia, jeżeli przekazanie odpowiednio odwołania albo jego </w:t>
      </w:r>
      <w:r w:rsidRPr="00E1410A">
        <w:rPr>
          <w:rFonts w:eastAsia="Times New Roman" w:cs="Times New Roman"/>
          <w:sz w:val="24"/>
          <w:szCs w:val="24"/>
          <w:lang w:eastAsia="pl-PL"/>
        </w:rPr>
        <w:lastRenderedPageBreak/>
        <w:t>kopii nastąpiło przed upływem terminu do jego wniesienia przy użyciu środków komunikacji elektronicznej.</w:t>
      </w:r>
    </w:p>
    <w:p w:rsidR="00550E4F" w:rsidRPr="00E1410A" w:rsidRDefault="00550E4F" w:rsidP="00313446">
      <w:pPr>
        <w:spacing w:after="0" w:line="360" w:lineRule="auto"/>
        <w:jc w:val="both"/>
        <w:rPr>
          <w:rFonts w:cs="Times New Roman"/>
          <w:b/>
          <w:sz w:val="24"/>
          <w:szCs w:val="24"/>
        </w:rPr>
      </w:pPr>
    </w:p>
    <w:p w:rsidR="00312F81" w:rsidRPr="00E1410A" w:rsidRDefault="00312F81" w:rsidP="00313446">
      <w:pPr>
        <w:spacing w:after="0" w:line="360" w:lineRule="auto"/>
        <w:jc w:val="both"/>
        <w:rPr>
          <w:rFonts w:cs="Times New Roman"/>
          <w:sz w:val="24"/>
          <w:szCs w:val="24"/>
        </w:rPr>
      </w:pPr>
      <w:r w:rsidRPr="00E1410A">
        <w:rPr>
          <w:rFonts w:cs="Times New Roman"/>
          <w:b/>
          <w:sz w:val="24"/>
          <w:szCs w:val="24"/>
        </w:rPr>
        <w:t>30.5.</w:t>
      </w:r>
      <w:r w:rsidRPr="00E1410A">
        <w:rPr>
          <w:rFonts w:cs="Times New Roman"/>
          <w:sz w:val="24"/>
          <w:szCs w:val="24"/>
        </w:rPr>
        <w:t xml:space="preserve"> </w:t>
      </w:r>
      <w:r w:rsidRPr="00E1410A">
        <w:rPr>
          <w:rFonts w:eastAsia="Times New Roman" w:cs="Times New Roman"/>
          <w:sz w:val="24"/>
          <w:szCs w:val="24"/>
          <w:lang w:eastAsia="pl-PL"/>
        </w:rPr>
        <w:t>Odwołanie wnosi się w terminie 10 dni od dnia przekazania informacji o czynności Zamawiającego stanowiącej podstawę jego wniesienia, jeżeli informacja została przekazana przy użyciu środków komunikacji elektronicznej.</w:t>
      </w:r>
    </w:p>
    <w:p w:rsidR="00312F81" w:rsidRPr="00E1410A" w:rsidRDefault="00312F81" w:rsidP="00313446">
      <w:pPr>
        <w:spacing w:after="0" w:line="360" w:lineRule="auto"/>
        <w:jc w:val="both"/>
        <w:rPr>
          <w:rFonts w:cs="Times New Roman"/>
          <w:sz w:val="24"/>
          <w:szCs w:val="24"/>
        </w:rPr>
      </w:pPr>
    </w:p>
    <w:p w:rsidR="00312F81" w:rsidRPr="00E1410A" w:rsidRDefault="00312F81" w:rsidP="00313446">
      <w:pPr>
        <w:spacing w:after="0" w:line="360" w:lineRule="auto"/>
        <w:jc w:val="both"/>
        <w:rPr>
          <w:rFonts w:cs="Times New Roman"/>
          <w:sz w:val="24"/>
          <w:szCs w:val="24"/>
        </w:rPr>
      </w:pPr>
      <w:r w:rsidRPr="00E1410A">
        <w:rPr>
          <w:rFonts w:cs="Times New Roman"/>
          <w:b/>
          <w:sz w:val="24"/>
          <w:szCs w:val="24"/>
        </w:rPr>
        <w:t>30.6.</w:t>
      </w:r>
      <w:r w:rsidRPr="00E1410A">
        <w:rPr>
          <w:rFonts w:cs="Times New Roman"/>
          <w:sz w:val="24"/>
          <w:szCs w:val="24"/>
        </w:rPr>
        <w:t xml:space="preserve"> </w:t>
      </w:r>
      <w:r w:rsidRPr="00E1410A">
        <w:rPr>
          <w:rFonts w:eastAsia="Times New Roman" w:cs="Times New Roman"/>
          <w:sz w:val="24"/>
          <w:szCs w:val="24"/>
          <w:lang w:eastAsia="pl-PL"/>
        </w:rPr>
        <w:t>Odwołanie wobec treści ogłoszenia wszczynającego postępowanie o udzielenie zamówienia lub wobec treści dokumentów zamówienia, wnosi się w terminie 10 dni od dnia zamieszczenia ogłoszenia w Dzienniku Urzędowym Unii Europejskiej lub dokumentów zamówienia na stronie internetowej.</w:t>
      </w:r>
    </w:p>
    <w:p w:rsidR="00312F81" w:rsidRPr="00E1410A" w:rsidRDefault="00312F81" w:rsidP="00313446">
      <w:pPr>
        <w:spacing w:after="0" w:line="360" w:lineRule="auto"/>
        <w:jc w:val="both"/>
        <w:rPr>
          <w:rFonts w:cs="Times New Roman"/>
          <w:sz w:val="24"/>
          <w:szCs w:val="24"/>
        </w:rPr>
      </w:pPr>
    </w:p>
    <w:p w:rsidR="00312F81" w:rsidRPr="00E1410A" w:rsidRDefault="00312F81" w:rsidP="00313446">
      <w:pPr>
        <w:spacing w:after="0" w:line="360" w:lineRule="auto"/>
        <w:jc w:val="both"/>
        <w:rPr>
          <w:rFonts w:cs="Times New Roman"/>
          <w:sz w:val="24"/>
          <w:szCs w:val="24"/>
        </w:rPr>
      </w:pPr>
      <w:r w:rsidRPr="00E1410A">
        <w:rPr>
          <w:rFonts w:cs="Times New Roman"/>
          <w:b/>
          <w:sz w:val="24"/>
          <w:szCs w:val="24"/>
        </w:rPr>
        <w:t>30.7.</w:t>
      </w:r>
      <w:r w:rsidRPr="00E1410A">
        <w:rPr>
          <w:rFonts w:cs="Times New Roman"/>
          <w:sz w:val="24"/>
          <w:szCs w:val="24"/>
        </w:rPr>
        <w:t xml:space="preserve"> </w:t>
      </w:r>
      <w:r w:rsidRPr="00E1410A">
        <w:rPr>
          <w:rFonts w:eastAsia="Times New Roman" w:cs="Times New Roman"/>
          <w:sz w:val="24"/>
          <w:szCs w:val="24"/>
          <w:lang w:eastAsia="pl-PL"/>
        </w:rPr>
        <w:t>Odwołanie w przypadkach innych niż określone w pkt. 6 wnosi się w terminie 10 dni od dnia, w którym powzięto lub przy zachowaniu należytej staranności można było powziąć wiadomość o okolicznościach stanowiących podstawę jego wniesienia.</w:t>
      </w:r>
    </w:p>
    <w:p w:rsidR="00312F81" w:rsidRPr="00E1410A" w:rsidRDefault="00312F81" w:rsidP="00313446">
      <w:pPr>
        <w:spacing w:after="0" w:line="360" w:lineRule="auto"/>
        <w:jc w:val="both"/>
        <w:rPr>
          <w:rFonts w:cs="Times New Roman"/>
          <w:sz w:val="24"/>
          <w:szCs w:val="24"/>
        </w:rPr>
      </w:pPr>
      <w:r w:rsidRPr="00E1410A">
        <w:rPr>
          <w:rFonts w:cs="Times New Roman"/>
          <w:b/>
          <w:sz w:val="24"/>
          <w:szCs w:val="24"/>
        </w:rPr>
        <w:t>30.8.</w:t>
      </w:r>
      <w:r w:rsidRPr="00E1410A">
        <w:rPr>
          <w:rFonts w:cs="Times New Roman"/>
          <w:sz w:val="24"/>
          <w:szCs w:val="24"/>
        </w:rPr>
        <w:t xml:space="preserve"> </w:t>
      </w:r>
      <w:r w:rsidRPr="00E1410A">
        <w:rPr>
          <w:rFonts w:eastAsia="Times New Roman" w:cs="Times New Roman"/>
          <w:sz w:val="24"/>
          <w:szCs w:val="24"/>
          <w:lang w:eastAsia="pl-PL"/>
        </w:rPr>
        <w:t>Jeżeli Zamawiający mimo takiego obowiązku nie przesłał wykonawcy zawiadomienia o wyborze najkorzystniejszej oferty, odwołanie wnosi się nie później niż w terminie:</w:t>
      </w:r>
    </w:p>
    <w:p w:rsidR="00312F81" w:rsidRPr="00E1410A" w:rsidRDefault="00312F81" w:rsidP="00313446">
      <w:pPr>
        <w:pStyle w:val="Akapitzlist"/>
        <w:numPr>
          <w:ilvl w:val="0"/>
          <w:numId w:val="42"/>
        </w:numPr>
        <w:spacing w:after="0" w:line="360" w:lineRule="auto"/>
        <w:jc w:val="both"/>
        <w:rPr>
          <w:rFonts w:eastAsia="Times New Roman" w:cs="Times New Roman"/>
          <w:sz w:val="24"/>
          <w:szCs w:val="24"/>
          <w:lang w:eastAsia="pl-PL"/>
        </w:rPr>
      </w:pPr>
      <w:r w:rsidRPr="00E1410A">
        <w:rPr>
          <w:rFonts w:eastAsia="Times New Roman" w:cs="Times New Roman"/>
          <w:sz w:val="24"/>
          <w:szCs w:val="24"/>
          <w:lang w:eastAsia="pl-PL"/>
        </w:rPr>
        <w:t>30 dni od dnia zamieszczenia w Dzienniku Urzędowym Unii Europejskiej ogłoszenia o udzieleniu zamówienia,</w:t>
      </w:r>
    </w:p>
    <w:p w:rsidR="00312F81" w:rsidRPr="00E1410A" w:rsidRDefault="00312F81" w:rsidP="00313446">
      <w:pPr>
        <w:pStyle w:val="Akapitzlist"/>
        <w:numPr>
          <w:ilvl w:val="0"/>
          <w:numId w:val="42"/>
        </w:numPr>
        <w:spacing w:after="0" w:line="360" w:lineRule="auto"/>
        <w:jc w:val="both"/>
        <w:rPr>
          <w:rFonts w:eastAsia="Times New Roman" w:cs="Times New Roman"/>
          <w:sz w:val="24"/>
          <w:szCs w:val="24"/>
          <w:lang w:eastAsia="pl-PL"/>
        </w:rPr>
      </w:pPr>
      <w:r w:rsidRPr="00E1410A">
        <w:rPr>
          <w:rFonts w:eastAsia="Times New Roman" w:cs="Times New Roman"/>
          <w:sz w:val="24"/>
          <w:szCs w:val="24"/>
          <w:lang w:eastAsia="pl-PL"/>
        </w:rPr>
        <w:t>6 miesięcy od dnia zawarcia umowy, jeżeli Zamawiający nie opublikował w Dzienniku Urzędowym Unii Europejskiej ogłoszenia o udzieleniu zamówienia.</w:t>
      </w:r>
    </w:p>
    <w:p w:rsidR="00312F81" w:rsidRPr="00E1410A" w:rsidRDefault="00312F81" w:rsidP="00313446">
      <w:pPr>
        <w:spacing w:after="0" w:line="360" w:lineRule="auto"/>
        <w:jc w:val="both"/>
        <w:rPr>
          <w:rFonts w:cs="Times New Roman"/>
          <w:b/>
          <w:sz w:val="24"/>
          <w:szCs w:val="24"/>
        </w:rPr>
      </w:pPr>
    </w:p>
    <w:p w:rsidR="00312F81" w:rsidRPr="00E1410A" w:rsidRDefault="00312F81" w:rsidP="00313446">
      <w:pPr>
        <w:spacing w:after="0" w:line="360" w:lineRule="auto"/>
        <w:jc w:val="both"/>
        <w:rPr>
          <w:rFonts w:cs="Times New Roman"/>
          <w:sz w:val="24"/>
          <w:szCs w:val="24"/>
        </w:rPr>
      </w:pPr>
      <w:r w:rsidRPr="00E1410A">
        <w:rPr>
          <w:rFonts w:cs="Times New Roman"/>
          <w:b/>
          <w:sz w:val="24"/>
          <w:szCs w:val="24"/>
        </w:rPr>
        <w:t>30.9.</w:t>
      </w:r>
      <w:r w:rsidRPr="00E1410A">
        <w:rPr>
          <w:rFonts w:cs="Times New Roman"/>
          <w:sz w:val="24"/>
          <w:szCs w:val="24"/>
        </w:rPr>
        <w:t xml:space="preserve"> </w:t>
      </w:r>
      <w:r w:rsidRPr="00E1410A">
        <w:rPr>
          <w:rFonts w:eastAsia="Times New Roman" w:cs="Times New Roman"/>
          <w:sz w:val="24"/>
          <w:szCs w:val="24"/>
          <w:lang w:eastAsia="pl-PL"/>
        </w:rPr>
        <w:t>Odwołanie zawiera:</w:t>
      </w:r>
    </w:p>
    <w:p w:rsidR="00312F81" w:rsidRPr="00E1410A" w:rsidRDefault="00312F81" w:rsidP="00313446">
      <w:pPr>
        <w:pStyle w:val="Akapitzlist"/>
        <w:numPr>
          <w:ilvl w:val="0"/>
          <w:numId w:val="43"/>
        </w:numPr>
        <w:spacing w:after="0" w:line="360" w:lineRule="auto"/>
        <w:jc w:val="both"/>
        <w:rPr>
          <w:rFonts w:eastAsia="Times New Roman" w:cs="Times New Roman"/>
          <w:sz w:val="24"/>
          <w:szCs w:val="24"/>
          <w:lang w:eastAsia="pl-PL"/>
        </w:rPr>
      </w:pPr>
      <w:r w:rsidRPr="00E1410A">
        <w:rPr>
          <w:rFonts w:eastAsia="Times New Roman" w:cs="Times New Roman"/>
          <w:sz w:val="24"/>
          <w:szCs w:val="24"/>
          <w:lang w:eastAsia="pl-PL"/>
        </w:rPr>
        <w:t>imię i nazwisko albo nazwę, miejsce zamieszkania albo siedzibę, numer telefonu oraz adres poczty elektronicznej odwołującego oraz imię i nazwisko przedstawiciela (przedstawicieli);</w:t>
      </w:r>
    </w:p>
    <w:p w:rsidR="00312F81" w:rsidRPr="00E1410A" w:rsidRDefault="00312F81" w:rsidP="00313446">
      <w:pPr>
        <w:pStyle w:val="Akapitzlist"/>
        <w:numPr>
          <w:ilvl w:val="0"/>
          <w:numId w:val="43"/>
        </w:numPr>
        <w:spacing w:after="0" w:line="360" w:lineRule="auto"/>
        <w:jc w:val="both"/>
        <w:rPr>
          <w:rFonts w:eastAsia="Times New Roman" w:cs="Times New Roman"/>
          <w:sz w:val="24"/>
          <w:szCs w:val="24"/>
          <w:lang w:eastAsia="pl-PL"/>
        </w:rPr>
      </w:pPr>
      <w:r w:rsidRPr="00E1410A">
        <w:rPr>
          <w:rFonts w:eastAsia="Times New Roman" w:cs="Times New Roman"/>
          <w:sz w:val="24"/>
          <w:szCs w:val="24"/>
          <w:lang w:eastAsia="pl-PL"/>
        </w:rPr>
        <w:t>nazwę i siedzibę Zamawiającego, numer telefonu oraz adres poczty elektronicznej zamawiającego;</w:t>
      </w:r>
    </w:p>
    <w:p w:rsidR="00312F81" w:rsidRPr="00E1410A" w:rsidRDefault="00312F81" w:rsidP="00313446">
      <w:pPr>
        <w:pStyle w:val="Akapitzlist"/>
        <w:numPr>
          <w:ilvl w:val="0"/>
          <w:numId w:val="43"/>
        </w:numPr>
        <w:spacing w:after="0" w:line="360" w:lineRule="auto"/>
        <w:jc w:val="both"/>
        <w:rPr>
          <w:rFonts w:eastAsia="Times New Roman" w:cs="Times New Roman"/>
          <w:sz w:val="24"/>
          <w:szCs w:val="24"/>
          <w:lang w:eastAsia="pl-PL"/>
        </w:rPr>
      </w:pPr>
      <w:r w:rsidRPr="00E1410A">
        <w:rPr>
          <w:rFonts w:eastAsia="Times New Roman" w:cs="Times New Roman"/>
          <w:sz w:val="24"/>
          <w:szCs w:val="24"/>
          <w:lang w:eastAsia="pl-PL"/>
        </w:rPr>
        <w:t>numer Powszechnego Elektronicznego Systemu Ewidencji Ludności (PESEL) lub NIP odwołującego będącego osobą fizyczną, jeżeli jest on obowiązany do jego posiadania albo posiada go nie mając takiego obowiązku;</w:t>
      </w:r>
    </w:p>
    <w:p w:rsidR="00312F81" w:rsidRPr="00E1410A" w:rsidRDefault="00312F81" w:rsidP="00313446">
      <w:pPr>
        <w:pStyle w:val="Akapitzlist"/>
        <w:numPr>
          <w:ilvl w:val="0"/>
          <w:numId w:val="43"/>
        </w:numPr>
        <w:spacing w:after="0" w:line="360" w:lineRule="auto"/>
        <w:jc w:val="both"/>
        <w:rPr>
          <w:rFonts w:eastAsia="Times New Roman" w:cs="Times New Roman"/>
          <w:sz w:val="24"/>
          <w:szCs w:val="24"/>
          <w:lang w:eastAsia="pl-PL"/>
        </w:rPr>
      </w:pPr>
      <w:r w:rsidRPr="00E1410A">
        <w:rPr>
          <w:rFonts w:eastAsia="Times New Roman" w:cs="Times New Roman"/>
          <w:sz w:val="24"/>
          <w:szCs w:val="24"/>
          <w:lang w:eastAsia="pl-PL"/>
        </w:rPr>
        <w:lastRenderedPageBreak/>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rsidR="00312F81" w:rsidRPr="00E1410A" w:rsidRDefault="00312F81" w:rsidP="00313446">
      <w:pPr>
        <w:pStyle w:val="Akapitzlist"/>
        <w:numPr>
          <w:ilvl w:val="0"/>
          <w:numId w:val="43"/>
        </w:numPr>
        <w:spacing w:after="0" w:line="360" w:lineRule="auto"/>
        <w:jc w:val="both"/>
        <w:rPr>
          <w:rFonts w:eastAsia="Times New Roman" w:cs="Times New Roman"/>
          <w:sz w:val="24"/>
          <w:szCs w:val="24"/>
          <w:lang w:eastAsia="pl-PL"/>
        </w:rPr>
      </w:pPr>
      <w:r w:rsidRPr="00E1410A">
        <w:rPr>
          <w:rFonts w:eastAsia="Times New Roman" w:cs="Times New Roman"/>
          <w:sz w:val="24"/>
          <w:szCs w:val="24"/>
          <w:lang w:eastAsia="pl-PL"/>
        </w:rPr>
        <w:t>określenie przedmiotu zamówienia;</w:t>
      </w:r>
    </w:p>
    <w:p w:rsidR="00312F81" w:rsidRPr="00E1410A" w:rsidRDefault="00312F81" w:rsidP="00313446">
      <w:pPr>
        <w:pStyle w:val="Akapitzlist"/>
        <w:numPr>
          <w:ilvl w:val="0"/>
          <w:numId w:val="43"/>
        </w:numPr>
        <w:spacing w:after="0" w:line="360" w:lineRule="auto"/>
        <w:jc w:val="both"/>
        <w:rPr>
          <w:rFonts w:eastAsia="Times New Roman" w:cs="Times New Roman"/>
          <w:sz w:val="24"/>
          <w:szCs w:val="24"/>
          <w:lang w:eastAsia="pl-PL"/>
        </w:rPr>
      </w:pPr>
      <w:r w:rsidRPr="00E1410A">
        <w:rPr>
          <w:rFonts w:eastAsia="Times New Roman" w:cs="Times New Roman"/>
          <w:sz w:val="24"/>
          <w:szCs w:val="24"/>
          <w:lang w:eastAsia="pl-PL"/>
        </w:rPr>
        <w:t>wskazanie numeru ogłoszenia zamieszczonego w Dzienniku Urzędowym Unii Europejskiej;</w:t>
      </w:r>
    </w:p>
    <w:p w:rsidR="00312F81" w:rsidRPr="00E1410A" w:rsidRDefault="00312F81" w:rsidP="00313446">
      <w:pPr>
        <w:pStyle w:val="Akapitzlist"/>
        <w:numPr>
          <w:ilvl w:val="0"/>
          <w:numId w:val="43"/>
        </w:numPr>
        <w:spacing w:after="0" w:line="360" w:lineRule="auto"/>
        <w:jc w:val="both"/>
        <w:rPr>
          <w:rFonts w:eastAsia="Times New Roman" w:cs="Times New Roman"/>
          <w:sz w:val="24"/>
          <w:szCs w:val="24"/>
          <w:lang w:eastAsia="pl-PL"/>
        </w:rPr>
      </w:pPr>
      <w:r w:rsidRPr="00E1410A">
        <w:rPr>
          <w:rFonts w:eastAsia="Times New Roman" w:cs="Times New Roman"/>
          <w:sz w:val="24"/>
          <w:szCs w:val="24"/>
          <w:lang w:eastAsia="pl-PL"/>
        </w:rPr>
        <w:t>wskazanie czynności lub zaniechania czynności Zamawiającego, której zarzuca się niezgodność z przepisami ustawy;</w:t>
      </w:r>
    </w:p>
    <w:p w:rsidR="00312F81" w:rsidRPr="00E1410A" w:rsidRDefault="00312F81" w:rsidP="00313446">
      <w:pPr>
        <w:pStyle w:val="Akapitzlist"/>
        <w:numPr>
          <w:ilvl w:val="0"/>
          <w:numId w:val="43"/>
        </w:numPr>
        <w:spacing w:after="0" w:line="360" w:lineRule="auto"/>
        <w:jc w:val="both"/>
        <w:rPr>
          <w:rFonts w:eastAsia="Times New Roman" w:cs="Times New Roman"/>
          <w:sz w:val="24"/>
          <w:szCs w:val="24"/>
          <w:lang w:eastAsia="pl-PL"/>
        </w:rPr>
      </w:pPr>
      <w:r w:rsidRPr="00E1410A">
        <w:rPr>
          <w:rFonts w:eastAsia="Times New Roman" w:cs="Times New Roman"/>
          <w:sz w:val="24"/>
          <w:szCs w:val="24"/>
          <w:lang w:eastAsia="pl-PL"/>
        </w:rPr>
        <w:t>zwięzłe przedstawienie zarzutów;</w:t>
      </w:r>
    </w:p>
    <w:p w:rsidR="00312F81" w:rsidRPr="00E1410A" w:rsidRDefault="00312F81" w:rsidP="00313446">
      <w:pPr>
        <w:pStyle w:val="Akapitzlist"/>
        <w:numPr>
          <w:ilvl w:val="0"/>
          <w:numId w:val="43"/>
        </w:numPr>
        <w:spacing w:after="0" w:line="360" w:lineRule="auto"/>
        <w:jc w:val="both"/>
        <w:rPr>
          <w:rFonts w:eastAsia="Times New Roman" w:cs="Times New Roman"/>
          <w:sz w:val="24"/>
          <w:szCs w:val="24"/>
          <w:lang w:eastAsia="pl-PL"/>
        </w:rPr>
      </w:pPr>
      <w:r w:rsidRPr="00E1410A">
        <w:rPr>
          <w:rFonts w:eastAsia="Times New Roman" w:cs="Times New Roman"/>
          <w:sz w:val="24"/>
          <w:szCs w:val="24"/>
          <w:lang w:eastAsia="pl-PL"/>
        </w:rPr>
        <w:t>żądanie co do sposobu rozstrzygnięcia odwołania;</w:t>
      </w:r>
    </w:p>
    <w:p w:rsidR="00312F81" w:rsidRPr="00E1410A" w:rsidRDefault="00312F81" w:rsidP="00313446">
      <w:pPr>
        <w:pStyle w:val="Akapitzlist"/>
        <w:numPr>
          <w:ilvl w:val="0"/>
          <w:numId w:val="43"/>
        </w:numPr>
        <w:spacing w:after="0" w:line="360" w:lineRule="auto"/>
        <w:jc w:val="both"/>
        <w:rPr>
          <w:rFonts w:eastAsia="Times New Roman" w:cs="Times New Roman"/>
          <w:sz w:val="24"/>
          <w:szCs w:val="24"/>
          <w:lang w:eastAsia="pl-PL"/>
        </w:rPr>
      </w:pPr>
      <w:r w:rsidRPr="00E1410A">
        <w:rPr>
          <w:rFonts w:eastAsia="Times New Roman" w:cs="Times New Roman"/>
          <w:sz w:val="24"/>
          <w:szCs w:val="24"/>
          <w:lang w:eastAsia="pl-PL"/>
        </w:rPr>
        <w:t>wskazanie okoliczności faktycznych i prawnych uzasadniających wniesienie odwołania oraz dowodów na poparcie przytoczonych okoliczności;</w:t>
      </w:r>
    </w:p>
    <w:p w:rsidR="00312F81" w:rsidRPr="00E1410A" w:rsidRDefault="00312F81" w:rsidP="00313446">
      <w:pPr>
        <w:pStyle w:val="Akapitzlist"/>
        <w:numPr>
          <w:ilvl w:val="0"/>
          <w:numId w:val="43"/>
        </w:numPr>
        <w:spacing w:after="0" w:line="360" w:lineRule="auto"/>
        <w:jc w:val="both"/>
        <w:rPr>
          <w:rFonts w:eastAsia="Times New Roman" w:cs="Times New Roman"/>
          <w:sz w:val="24"/>
          <w:szCs w:val="24"/>
          <w:lang w:eastAsia="pl-PL"/>
        </w:rPr>
      </w:pPr>
      <w:r w:rsidRPr="00E1410A">
        <w:rPr>
          <w:rFonts w:eastAsia="Times New Roman" w:cs="Times New Roman"/>
          <w:sz w:val="24"/>
          <w:szCs w:val="24"/>
          <w:lang w:eastAsia="pl-PL"/>
        </w:rPr>
        <w:t>podpis odwołującego albo jego przedstawiciela lub przedstawicieli;</w:t>
      </w:r>
    </w:p>
    <w:p w:rsidR="00312F81" w:rsidRPr="00E1410A" w:rsidRDefault="00312F81" w:rsidP="00313446">
      <w:pPr>
        <w:pStyle w:val="Akapitzlist"/>
        <w:numPr>
          <w:ilvl w:val="0"/>
          <w:numId w:val="43"/>
        </w:numPr>
        <w:spacing w:after="0" w:line="360" w:lineRule="auto"/>
        <w:jc w:val="both"/>
        <w:rPr>
          <w:rFonts w:eastAsia="Times New Roman" w:cs="Times New Roman"/>
          <w:sz w:val="24"/>
          <w:szCs w:val="24"/>
          <w:lang w:eastAsia="pl-PL"/>
        </w:rPr>
      </w:pPr>
      <w:r w:rsidRPr="00E1410A">
        <w:rPr>
          <w:rFonts w:eastAsia="Times New Roman" w:cs="Times New Roman"/>
          <w:sz w:val="24"/>
          <w:szCs w:val="24"/>
          <w:lang w:eastAsia="pl-PL"/>
        </w:rPr>
        <w:t>wykaz załączników.</w:t>
      </w:r>
    </w:p>
    <w:p w:rsidR="00312F81" w:rsidRPr="00E1410A" w:rsidRDefault="00312F81" w:rsidP="00313446">
      <w:pPr>
        <w:spacing w:after="0" w:line="360" w:lineRule="auto"/>
        <w:jc w:val="both"/>
        <w:rPr>
          <w:rFonts w:cs="Times New Roman"/>
          <w:b/>
          <w:sz w:val="24"/>
          <w:szCs w:val="24"/>
        </w:rPr>
      </w:pPr>
    </w:p>
    <w:p w:rsidR="00312F81" w:rsidRPr="00E1410A" w:rsidRDefault="00312F81" w:rsidP="00313446">
      <w:pPr>
        <w:spacing w:after="0" w:line="360" w:lineRule="auto"/>
        <w:jc w:val="both"/>
        <w:rPr>
          <w:rFonts w:cs="Times New Roman"/>
          <w:sz w:val="24"/>
          <w:szCs w:val="24"/>
        </w:rPr>
      </w:pPr>
      <w:r w:rsidRPr="00E1410A">
        <w:rPr>
          <w:rFonts w:cs="Times New Roman"/>
          <w:b/>
          <w:sz w:val="24"/>
          <w:szCs w:val="24"/>
        </w:rPr>
        <w:t>30.10.</w:t>
      </w:r>
      <w:r w:rsidRPr="00E1410A">
        <w:rPr>
          <w:rFonts w:cs="Times New Roman"/>
          <w:sz w:val="24"/>
          <w:szCs w:val="24"/>
        </w:rPr>
        <w:t xml:space="preserve"> </w:t>
      </w:r>
      <w:r w:rsidRPr="00E1410A">
        <w:rPr>
          <w:rFonts w:eastAsia="Times New Roman" w:cs="Times New Roman"/>
          <w:sz w:val="24"/>
          <w:szCs w:val="24"/>
          <w:lang w:eastAsia="pl-PL"/>
        </w:rPr>
        <w:t>Do odwołania dołącza się:</w:t>
      </w:r>
    </w:p>
    <w:p w:rsidR="00312F81" w:rsidRPr="00E1410A" w:rsidRDefault="00312F81" w:rsidP="00313446">
      <w:pPr>
        <w:pStyle w:val="Akapitzlist"/>
        <w:numPr>
          <w:ilvl w:val="0"/>
          <w:numId w:val="44"/>
        </w:numPr>
        <w:spacing w:after="0" w:line="360" w:lineRule="auto"/>
        <w:jc w:val="both"/>
        <w:rPr>
          <w:rFonts w:eastAsia="Times New Roman" w:cs="Times New Roman"/>
          <w:sz w:val="24"/>
          <w:szCs w:val="24"/>
          <w:lang w:eastAsia="pl-PL"/>
        </w:rPr>
      </w:pPr>
      <w:r w:rsidRPr="00E1410A">
        <w:rPr>
          <w:rFonts w:eastAsia="Times New Roman" w:cs="Times New Roman"/>
          <w:sz w:val="24"/>
          <w:szCs w:val="24"/>
          <w:lang w:eastAsia="pl-PL"/>
        </w:rPr>
        <w:t>dowód uiszczenia wpisu od odwołania w wymaganej wysokości;</w:t>
      </w:r>
    </w:p>
    <w:p w:rsidR="00312F81" w:rsidRPr="00E1410A" w:rsidRDefault="00312F81" w:rsidP="00313446">
      <w:pPr>
        <w:pStyle w:val="Akapitzlist"/>
        <w:numPr>
          <w:ilvl w:val="0"/>
          <w:numId w:val="44"/>
        </w:numPr>
        <w:spacing w:after="0" w:line="360" w:lineRule="auto"/>
        <w:jc w:val="both"/>
        <w:rPr>
          <w:rFonts w:eastAsia="Times New Roman" w:cs="Times New Roman"/>
          <w:sz w:val="24"/>
          <w:szCs w:val="24"/>
          <w:lang w:eastAsia="pl-PL"/>
        </w:rPr>
      </w:pPr>
      <w:r w:rsidRPr="00E1410A">
        <w:rPr>
          <w:rFonts w:eastAsia="Times New Roman" w:cs="Times New Roman"/>
          <w:sz w:val="24"/>
          <w:szCs w:val="24"/>
          <w:lang w:eastAsia="pl-PL"/>
        </w:rPr>
        <w:t>dowód przekazania odpowiednio odwołania albo jego kopii Zamawiającemu;</w:t>
      </w:r>
    </w:p>
    <w:p w:rsidR="00312F81" w:rsidRPr="00E1410A" w:rsidRDefault="00312F81" w:rsidP="00313446">
      <w:pPr>
        <w:pStyle w:val="Akapitzlist"/>
        <w:numPr>
          <w:ilvl w:val="0"/>
          <w:numId w:val="44"/>
        </w:numPr>
        <w:spacing w:after="0" w:line="360" w:lineRule="auto"/>
        <w:jc w:val="both"/>
        <w:rPr>
          <w:rFonts w:eastAsia="Times New Roman" w:cs="Times New Roman"/>
          <w:sz w:val="24"/>
          <w:szCs w:val="24"/>
          <w:lang w:eastAsia="pl-PL"/>
        </w:rPr>
      </w:pPr>
      <w:r w:rsidRPr="00E1410A">
        <w:rPr>
          <w:rFonts w:eastAsia="Times New Roman" w:cs="Times New Roman"/>
          <w:sz w:val="24"/>
          <w:szCs w:val="24"/>
          <w:lang w:eastAsia="pl-PL"/>
        </w:rPr>
        <w:t>dokument potwierdzający umocowanie do reprezentowania odwołującego.</w:t>
      </w:r>
    </w:p>
    <w:p w:rsidR="00312F81" w:rsidRPr="00E1410A" w:rsidRDefault="00312F81" w:rsidP="00313446">
      <w:pPr>
        <w:spacing w:after="0" w:line="360" w:lineRule="auto"/>
        <w:jc w:val="both"/>
        <w:rPr>
          <w:rFonts w:cs="Times New Roman"/>
          <w:b/>
          <w:sz w:val="24"/>
          <w:szCs w:val="24"/>
        </w:rPr>
      </w:pPr>
    </w:p>
    <w:p w:rsidR="00312F81" w:rsidRPr="00E1410A" w:rsidRDefault="00312F81" w:rsidP="00313446">
      <w:pPr>
        <w:spacing w:after="0" w:line="360" w:lineRule="auto"/>
        <w:jc w:val="both"/>
        <w:rPr>
          <w:rFonts w:cs="Times New Roman"/>
          <w:sz w:val="24"/>
          <w:szCs w:val="24"/>
        </w:rPr>
      </w:pPr>
      <w:r w:rsidRPr="00E1410A">
        <w:rPr>
          <w:rFonts w:cs="Times New Roman"/>
          <w:b/>
          <w:sz w:val="24"/>
          <w:szCs w:val="24"/>
        </w:rPr>
        <w:t>30.11.</w:t>
      </w:r>
      <w:r w:rsidRPr="00E1410A">
        <w:rPr>
          <w:rFonts w:cs="Times New Roman"/>
          <w:sz w:val="24"/>
          <w:szCs w:val="24"/>
        </w:rPr>
        <w:t xml:space="preserve"> </w:t>
      </w:r>
      <w:r w:rsidRPr="00E1410A">
        <w:rPr>
          <w:rFonts w:eastAsia="Times New Roman" w:cs="Times New Roman"/>
          <w:sz w:val="24"/>
          <w:szCs w:val="24"/>
          <w:lang w:eastAsia="pl-PL"/>
        </w:rPr>
        <w:t>Na orzeczenie Izby oraz postanowienie Prezesa Izby, stronom oraz uczestnikom postępowania odwoławczego przysługuje skarga do sądu.</w:t>
      </w:r>
    </w:p>
    <w:p w:rsidR="00312F81" w:rsidRPr="00E1410A" w:rsidRDefault="00312F81" w:rsidP="00313446">
      <w:pPr>
        <w:spacing w:after="0" w:line="360" w:lineRule="auto"/>
        <w:jc w:val="both"/>
        <w:rPr>
          <w:rFonts w:cs="Times New Roman"/>
          <w:sz w:val="24"/>
          <w:szCs w:val="24"/>
        </w:rPr>
      </w:pPr>
    </w:p>
    <w:p w:rsidR="00312F81" w:rsidRPr="00E1410A" w:rsidRDefault="00312F81" w:rsidP="00313446">
      <w:pPr>
        <w:spacing w:after="0" w:line="360" w:lineRule="auto"/>
        <w:jc w:val="both"/>
        <w:rPr>
          <w:rFonts w:cs="Times New Roman"/>
          <w:sz w:val="24"/>
          <w:szCs w:val="24"/>
        </w:rPr>
      </w:pPr>
      <w:r w:rsidRPr="00E1410A">
        <w:rPr>
          <w:rFonts w:cs="Times New Roman"/>
          <w:b/>
          <w:sz w:val="24"/>
          <w:szCs w:val="24"/>
        </w:rPr>
        <w:t>30.12.</w:t>
      </w:r>
      <w:r w:rsidRPr="00E1410A">
        <w:rPr>
          <w:rFonts w:cs="Times New Roman"/>
          <w:sz w:val="24"/>
          <w:szCs w:val="24"/>
        </w:rPr>
        <w:t xml:space="preserve"> </w:t>
      </w:r>
      <w:r w:rsidRPr="00E1410A">
        <w:rPr>
          <w:rFonts w:eastAsia="Times New Roman" w:cs="Times New Roman"/>
          <w:sz w:val="24"/>
          <w:szCs w:val="24"/>
          <w:lang w:eastAsia="pl-PL"/>
        </w:rPr>
        <w:t>W postępowaniu toczącym się wskutek wniesienia skargi stosuje się odpowiednio przepisy ustawy z dnia 17 listopada 1964 r. – Kodeks postępowania cywilnego o apelacji, jeżeli przepisy niniejszego rozdziału nie stanowią inaczej.</w:t>
      </w:r>
    </w:p>
    <w:p w:rsidR="00312F81" w:rsidRPr="00E1410A" w:rsidRDefault="00312F81" w:rsidP="00313446">
      <w:pPr>
        <w:spacing w:after="0" w:line="360" w:lineRule="auto"/>
        <w:jc w:val="both"/>
        <w:rPr>
          <w:rFonts w:cs="Times New Roman"/>
          <w:sz w:val="24"/>
          <w:szCs w:val="24"/>
        </w:rPr>
      </w:pPr>
    </w:p>
    <w:p w:rsidR="00312F81" w:rsidRPr="00E1410A" w:rsidRDefault="00312F81" w:rsidP="00313446">
      <w:pPr>
        <w:spacing w:after="0" w:line="360" w:lineRule="auto"/>
        <w:jc w:val="both"/>
        <w:rPr>
          <w:rFonts w:cs="Times New Roman"/>
          <w:sz w:val="24"/>
          <w:szCs w:val="24"/>
        </w:rPr>
      </w:pPr>
      <w:r w:rsidRPr="00E1410A">
        <w:rPr>
          <w:rFonts w:cs="Times New Roman"/>
          <w:b/>
          <w:sz w:val="24"/>
          <w:szCs w:val="24"/>
        </w:rPr>
        <w:t>30.13.</w:t>
      </w:r>
      <w:r w:rsidRPr="00E1410A">
        <w:rPr>
          <w:rFonts w:cs="Times New Roman"/>
          <w:sz w:val="24"/>
          <w:szCs w:val="24"/>
        </w:rPr>
        <w:t xml:space="preserve"> </w:t>
      </w:r>
      <w:r w:rsidRPr="00E1410A">
        <w:rPr>
          <w:rFonts w:eastAsia="Times New Roman" w:cs="Times New Roman"/>
          <w:sz w:val="24"/>
          <w:szCs w:val="24"/>
          <w:lang w:eastAsia="pl-PL"/>
        </w:rPr>
        <w:t>Skargę wnosi się do Sądu Okręgowego w Warszawie – sądu zamówień publicznych.</w:t>
      </w:r>
    </w:p>
    <w:p w:rsidR="00312F81" w:rsidRPr="00E1410A" w:rsidRDefault="00312F81" w:rsidP="00313446">
      <w:pPr>
        <w:spacing w:after="0" w:line="360" w:lineRule="auto"/>
        <w:jc w:val="both"/>
        <w:rPr>
          <w:rFonts w:cs="Times New Roman"/>
          <w:sz w:val="24"/>
          <w:szCs w:val="24"/>
        </w:rPr>
      </w:pPr>
    </w:p>
    <w:p w:rsidR="00312F81" w:rsidRPr="00E1410A" w:rsidRDefault="00312F81" w:rsidP="00313446">
      <w:pPr>
        <w:spacing w:after="0" w:line="360" w:lineRule="auto"/>
        <w:jc w:val="both"/>
        <w:rPr>
          <w:rFonts w:cs="Times New Roman"/>
          <w:sz w:val="24"/>
          <w:szCs w:val="24"/>
        </w:rPr>
      </w:pPr>
      <w:r w:rsidRPr="00E1410A">
        <w:rPr>
          <w:rFonts w:cs="Times New Roman"/>
          <w:b/>
          <w:sz w:val="24"/>
          <w:szCs w:val="24"/>
        </w:rPr>
        <w:t>30.14.</w:t>
      </w:r>
      <w:r w:rsidRPr="00E1410A">
        <w:rPr>
          <w:rFonts w:cs="Times New Roman"/>
          <w:sz w:val="24"/>
          <w:szCs w:val="24"/>
        </w:rPr>
        <w:t xml:space="preserve"> </w:t>
      </w:r>
      <w:r w:rsidRPr="00E1410A">
        <w:rPr>
          <w:rFonts w:eastAsia="Times New Roman" w:cs="Times New Roman"/>
          <w:sz w:val="24"/>
          <w:szCs w:val="24"/>
          <w:lang w:eastAsia="pl-PL"/>
        </w:rPr>
        <w:t xml:space="preserve">Skargę wnosi się za pośrednictwem Prezesa Izby, w terminie 14 dni od dnia doręczenia orzeczenia Izby lub postanowienia Prezesa Izby, o którym mowa w art. 519 ust. 1 </w:t>
      </w:r>
      <w:r w:rsidRPr="00E1410A">
        <w:rPr>
          <w:rFonts w:eastAsia="Times New Roman" w:cs="Times New Roman"/>
          <w:sz w:val="24"/>
          <w:szCs w:val="24"/>
          <w:lang w:eastAsia="pl-PL"/>
        </w:rPr>
        <w:lastRenderedPageBreak/>
        <w:t>Pzp15, przesyłając jednocześnie jej odpis przeciwnikowi skargi. Złożenie skargi w placówce pocztowej operatora wyznaczonego w rozumieniu ustawy z dnia 23 listopada 2012 r. – Prawo pocztowe jest równoznaczne z jej wniesieniem.</w:t>
      </w:r>
    </w:p>
    <w:p w:rsidR="00312F81" w:rsidRPr="00E1410A" w:rsidRDefault="00312F81" w:rsidP="00313446">
      <w:pPr>
        <w:spacing w:after="0" w:line="360" w:lineRule="auto"/>
        <w:jc w:val="both"/>
        <w:rPr>
          <w:rFonts w:cs="Times New Roman"/>
          <w:sz w:val="24"/>
          <w:szCs w:val="24"/>
        </w:rPr>
      </w:pPr>
    </w:p>
    <w:p w:rsidR="00312F81" w:rsidRPr="00E1410A" w:rsidRDefault="00312F81" w:rsidP="00313446">
      <w:pPr>
        <w:shd w:val="clear" w:color="auto" w:fill="D0CECE" w:themeFill="background2" w:themeFillShade="E6"/>
        <w:spacing w:after="0" w:line="360" w:lineRule="auto"/>
        <w:jc w:val="both"/>
        <w:rPr>
          <w:rFonts w:cs="Times New Roman"/>
          <w:b/>
          <w:sz w:val="24"/>
          <w:szCs w:val="24"/>
        </w:rPr>
      </w:pPr>
      <w:r w:rsidRPr="00E1410A">
        <w:rPr>
          <w:rFonts w:cs="Times New Roman"/>
          <w:b/>
          <w:sz w:val="24"/>
          <w:szCs w:val="24"/>
        </w:rPr>
        <w:t xml:space="preserve">Rozdział 31. Termin zawarcia umowy. </w:t>
      </w:r>
    </w:p>
    <w:p w:rsidR="00312F81" w:rsidRPr="00E1410A" w:rsidRDefault="00312F81" w:rsidP="00313446">
      <w:pPr>
        <w:spacing w:after="0" w:line="360" w:lineRule="auto"/>
        <w:jc w:val="both"/>
        <w:rPr>
          <w:rFonts w:eastAsia="Times New Roman" w:cs="Times New Roman"/>
          <w:sz w:val="24"/>
          <w:szCs w:val="24"/>
          <w:lang w:eastAsia="pl-PL"/>
        </w:rPr>
      </w:pPr>
    </w:p>
    <w:p w:rsidR="00312F81" w:rsidRPr="00E1410A" w:rsidRDefault="00312F81" w:rsidP="00313446">
      <w:pPr>
        <w:tabs>
          <w:tab w:val="left" w:pos="1418"/>
        </w:tabs>
        <w:spacing w:after="0" w:line="360" w:lineRule="auto"/>
        <w:jc w:val="both"/>
        <w:rPr>
          <w:rFonts w:cs="Times New Roman"/>
          <w:sz w:val="24"/>
          <w:szCs w:val="24"/>
        </w:rPr>
      </w:pPr>
      <w:r w:rsidRPr="00E1410A">
        <w:rPr>
          <w:rFonts w:eastAsia="Times New Roman" w:cs="Times New Roman"/>
          <w:b/>
          <w:sz w:val="24"/>
          <w:szCs w:val="24"/>
          <w:lang w:eastAsia="pl-PL"/>
        </w:rPr>
        <w:t>31.1.</w:t>
      </w:r>
      <w:r w:rsidRPr="00E1410A">
        <w:rPr>
          <w:rFonts w:eastAsia="Times New Roman" w:cs="Times New Roman"/>
          <w:sz w:val="24"/>
          <w:szCs w:val="24"/>
          <w:lang w:eastAsia="pl-PL"/>
        </w:rPr>
        <w:t xml:space="preserve"> Zamawiający zawiera umowę w sprawie zamówienia publicznego, z uwzględnieniem pkt. 31.3., w terminie nie krótszym niż 10 dni od dnia przesłania zawiadomienia o wyborze najkorzystniejszej oferty, jeżeli zawiadomienie to zostało przesłane przy użyciu środków komunikacji elektronicznej.</w:t>
      </w:r>
    </w:p>
    <w:p w:rsidR="00312F81" w:rsidRPr="00E1410A" w:rsidRDefault="00312F81" w:rsidP="00313446">
      <w:pPr>
        <w:tabs>
          <w:tab w:val="left" w:pos="1418"/>
        </w:tabs>
        <w:spacing w:after="0" w:line="360" w:lineRule="auto"/>
        <w:jc w:val="both"/>
        <w:rPr>
          <w:rFonts w:cs="Times New Roman"/>
          <w:sz w:val="24"/>
          <w:szCs w:val="24"/>
        </w:rPr>
      </w:pPr>
    </w:p>
    <w:p w:rsidR="00312F81" w:rsidRPr="00E1410A" w:rsidRDefault="00312F81" w:rsidP="00313446">
      <w:pPr>
        <w:tabs>
          <w:tab w:val="left" w:pos="1418"/>
        </w:tabs>
        <w:spacing w:after="0" w:line="360" w:lineRule="auto"/>
        <w:jc w:val="both"/>
        <w:rPr>
          <w:rFonts w:eastAsia="Times New Roman" w:cs="Times New Roman"/>
          <w:sz w:val="24"/>
          <w:szCs w:val="24"/>
          <w:lang w:eastAsia="pl-PL"/>
        </w:rPr>
      </w:pPr>
      <w:r w:rsidRPr="00E1410A">
        <w:rPr>
          <w:rFonts w:eastAsia="Times New Roman" w:cs="Times New Roman"/>
          <w:b/>
          <w:sz w:val="24"/>
          <w:szCs w:val="24"/>
          <w:lang w:eastAsia="pl-PL"/>
        </w:rPr>
        <w:t>31.2.</w:t>
      </w:r>
      <w:r w:rsidRPr="00E1410A">
        <w:rPr>
          <w:rFonts w:eastAsia="Times New Roman" w:cs="Times New Roman"/>
          <w:sz w:val="24"/>
          <w:szCs w:val="24"/>
          <w:lang w:eastAsia="pl-PL"/>
        </w:rPr>
        <w:t xml:space="preserve"> Zamawiający może zawrzeć umowę w sprawie zamówienia publicznego przed upływem terminu, o którym mowa w pkt. 31.1. jeżeli złożono tylko jedną ofertę.</w:t>
      </w:r>
    </w:p>
    <w:p w:rsidR="00312F81" w:rsidRPr="00E1410A" w:rsidRDefault="00312F81" w:rsidP="00313446">
      <w:pPr>
        <w:tabs>
          <w:tab w:val="left" w:pos="1418"/>
        </w:tabs>
        <w:spacing w:after="0" w:line="360" w:lineRule="auto"/>
        <w:jc w:val="both"/>
        <w:rPr>
          <w:rFonts w:eastAsia="Times New Roman" w:cs="Times New Roman"/>
          <w:sz w:val="24"/>
          <w:szCs w:val="24"/>
          <w:lang w:eastAsia="pl-PL"/>
        </w:rPr>
      </w:pPr>
    </w:p>
    <w:p w:rsidR="00312F81" w:rsidRPr="00E1410A" w:rsidRDefault="00312F81" w:rsidP="00313446">
      <w:pPr>
        <w:tabs>
          <w:tab w:val="left" w:pos="1418"/>
        </w:tabs>
        <w:spacing w:after="0" w:line="360" w:lineRule="auto"/>
        <w:jc w:val="both"/>
        <w:rPr>
          <w:rFonts w:eastAsia="Times New Roman" w:cs="Times New Roman"/>
          <w:sz w:val="24"/>
          <w:szCs w:val="24"/>
          <w:lang w:eastAsia="pl-PL"/>
        </w:rPr>
      </w:pPr>
      <w:r w:rsidRPr="00E1410A">
        <w:rPr>
          <w:rFonts w:eastAsia="Times New Roman" w:cs="Times New Roman"/>
          <w:b/>
          <w:sz w:val="24"/>
          <w:szCs w:val="24"/>
          <w:lang w:eastAsia="pl-PL"/>
        </w:rPr>
        <w:t>31.3.</w:t>
      </w:r>
      <w:r w:rsidRPr="00E1410A">
        <w:rPr>
          <w:rFonts w:eastAsia="Times New Roman" w:cs="Times New Roman"/>
          <w:sz w:val="24"/>
          <w:szCs w:val="24"/>
          <w:lang w:eastAsia="pl-PL"/>
        </w:rPr>
        <w:t xml:space="preserve"> W przypadku wniesienia odwołania Zamawiający nie może zawrzeć umowy do czasu ogłoszenia przez Izbę wyroku lub postanowienia kończącego postępowanie odwoławcze.</w:t>
      </w:r>
    </w:p>
    <w:p w:rsidR="00312F81" w:rsidRPr="00E1410A" w:rsidRDefault="00312F81" w:rsidP="00313446">
      <w:pPr>
        <w:tabs>
          <w:tab w:val="left" w:pos="1418"/>
        </w:tabs>
        <w:spacing w:after="0" w:line="360" w:lineRule="auto"/>
        <w:jc w:val="both"/>
        <w:rPr>
          <w:rFonts w:eastAsia="Times New Roman" w:cs="Times New Roman"/>
          <w:sz w:val="24"/>
          <w:szCs w:val="24"/>
          <w:lang w:eastAsia="pl-PL"/>
        </w:rPr>
      </w:pPr>
    </w:p>
    <w:p w:rsidR="00312F81" w:rsidRPr="00E1410A" w:rsidRDefault="00312F81" w:rsidP="00313446">
      <w:pPr>
        <w:tabs>
          <w:tab w:val="left" w:pos="1418"/>
        </w:tabs>
        <w:spacing w:after="0" w:line="360" w:lineRule="auto"/>
        <w:jc w:val="both"/>
        <w:rPr>
          <w:rFonts w:eastAsia="Times New Roman" w:cs="Times New Roman"/>
          <w:sz w:val="24"/>
          <w:szCs w:val="24"/>
          <w:lang w:eastAsia="pl-PL"/>
        </w:rPr>
      </w:pPr>
      <w:r w:rsidRPr="00E1410A">
        <w:rPr>
          <w:rFonts w:eastAsia="Times New Roman" w:cs="Times New Roman"/>
          <w:b/>
          <w:sz w:val="24"/>
          <w:szCs w:val="24"/>
          <w:lang w:eastAsia="pl-PL"/>
        </w:rPr>
        <w:t>31.4.</w:t>
      </w:r>
      <w:r w:rsidRPr="00E1410A">
        <w:rPr>
          <w:rFonts w:eastAsia="Times New Roman" w:cs="Times New Roman"/>
          <w:sz w:val="24"/>
          <w:szCs w:val="24"/>
          <w:lang w:eastAsia="pl-PL"/>
        </w:rPr>
        <w:t xml:space="preserve"> Wybranemu wykonawcy Zamawiający wskaże miejsce i termin podpisania umowy w sprawie zamówienia publicznego z uwzględnieniem okresu przewidzianego na wniesienie środków ochrony prawnej.</w:t>
      </w:r>
    </w:p>
    <w:p w:rsidR="00312F81" w:rsidRPr="00E1410A" w:rsidRDefault="00312F81" w:rsidP="00313446">
      <w:pPr>
        <w:tabs>
          <w:tab w:val="left" w:pos="1418"/>
        </w:tabs>
        <w:spacing w:after="0" w:line="360" w:lineRule="auto"/>
        <w:jc w:val="both"/>
        <w:rPr>
          <w:rFonts w:eastAsia="Times New Roman" w:cs="Times New Roman"/>
          <w:sz w:val="24"/>
          <w:szCs w:val="24"/>
          <w:lang w:eastAsia="pl-PL"/>
        </w:rPr>
      </w:pPr>
    </w:p>
    <w:p w:rsidR="00312F81" w:rsidRPr="00E1410A" w:rsidRDefault="00312F81" w:rsidP="00313446">
      <w:pPr>
        <w:tabs>
          <w:tab w:val="left" w:pos="1418"/>
        </w:tabs>
        <w:spacing w:after="0" w:line="360" w:lineRule="auto"/>
        <w:jc w:val="both"/>
        <w:rPr>
          <w:rFonts w:eastAsia="Times New Roman" w:cs="Times New Roman"/>
          <w:sz w:val="24"/>
          <w:szCs w:val="24"/>
          <w:lang w:eastAsia="pl-PL"/>
        </w:rPr>
      </w:pPr>
      <w:r w:rsidRPr="00E1410A">
        <w:rPr>
          <w:rFonts w:eastAsia="Times New Roman" w:cs="Times New Roman"/>
          <w:b/>
          <w:sz w:val="24"/>
          <w:szCs w:val="24"/>
          <w:lang w:eastAsia="pl-PL"/>
        </w:rPr>
        <w:t>31.5.</w:t>
      </w:r>
      <w:r w:rsidRPr="00E1410A">
        <w:rPr>
          <w:rFonts w:eastAsia="Times New Roman" w:cs="Times New Roman"/>
          <w:sz w:val="24"/>
          <w:szCs w:val="24"/>
          <w:lang w:eastAsia="pl-PL"/>
        </w:rPr>
        <w:t xml:space="preserve"> Osoby reprezentujące wykonawcę przy podpisywaniu umowy powinny posiadać ze sobą dokumenty potwierdzające ich umocowanie do podpisania umowy, o ile umocowanie to nie będzie wynikać z dokumentów dołączonych do oferty.</w:t>
      </w:r>
    </w:p>
    <w:p w:rsidR="00312F81" w:rsidRPr="00E1410A" w:rsidRDefault="00312F81" w:rsidP="00313446">
      <w:pPr>
        <w:tabs>
          <w:tab w:val="left" w:pos="1418"/>
        </w:tabs>
        <w:spacing w:after="0" w:line="360" w:lineRule="auto"/>
        <w:jc w:val="both"/>
        <w:rPr>
          <w:rFonts w:eastAsia="Times New Roman" w:cs="Times New Roman"/>
          <w:sz w:val="24"/>
          <w:szCs w:val="24"/>
          <w:lang w:eastAsia="pl-PL"/>
        </w:rPr>
      </w:pPr>
    </w:p>
    <w:p w:rsidR="00312F81" w:rsidRPr="00E1410A" w:rsidRDefault="00312F81" w:rsidP="00313446">
      <w:pPr>
        <w:tabs>
          <w:tab w:val="left" w:pos="1418"/>
        </w:tabs>
        <w:spacing w:after="0" w:line="360" w:lineRule="auto"/>
        <w:jc w:val="both"/>
        <w:rPr>
          <w:rFonts w:eastAsia="Times New Roman" w:cs="Times New Roman"/>
          <w:sz w:val="24"/>
          <w:szCs w:val="24"/>
          <w:lang w:eastAsia="pl-PL"/>
        </w:rPr>
      </w:pPr>
      <w:r w:rsidRPr="00E1410A">
        <w:rPr>
          <w:rFonts w:eastAsia="Times New Roman" w:cs="Times New Roman"/>
          <w:b/>
          <w:sz w:val="24"/>
          <w:szCs w:val="24"/>
          <w:lang w:eastAsia="pl-PL"/>
        </w:rPr>
        <w:t>31.6.</w:t>
      </w:r>
      <w:r w:rsidRPr="00E1410A">
        <w:rPr>
          <w:rFonts w:eastAsia="Times New Roman" w:cs="Times New Roman"/>
          <w:sz w:val="24"/>
          <w:szCs w:val="24"/>
          <w:lang w:eastAsia="pl-PL"/>
        </w:rPr>
        <w:t xml:space="preserve"> W przypadku wyboru oferty złożonej przez wykonawców wspólnie ubiegających się o udzielenie zamówienia, dalej jako „konsorcjum”, Zamawiający zażąda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wykluczenie możliwości wypowiedzenia umowy konsorcjum przez </w:t>
      </w:r>
      <w:r w:rsidRPr="00E1410A">
        <w:rPr>
          <w:rFonts w:eastAsia="Times New Roman" w:cs="Times New Roman"/>
          <w:sz w:val="24"/>
          <w:szCs w:val="24"/>
          <w:lang w:eastAsia="pl-PL"/>
        </w:rPr>
        <w:lastRenderedPageBreak/>
        <w:t>któregokolwiek z jego członków do czasu wykonania zamówienia. Zamawiający wymaga aby z treści umowy lub załączników do niej wynikało, które roboty budowlane, dostawy lub usługi będą wykonywali poszczególni członkowie.</w:t>
      </w:r>
    </w:p>
    <w:p w:rsidR="00312F81" w:rsidRPr="00E1410A" w:rsidRDefault="00312F81" w:rsidP="00313446">
      <w:pPr>
        <w:tabs>
          <w:tab w:val="left" w:pos="1418"/>
        </w:tabs>
        <w:spacing w:after="0" w:line="360" w:lineRule="auto"/>
        <w:jc w:val="both"/>
        <w:rPr>
          <w:rFonts w:eastAsia="Times New Roman" w:cs="Times New Roman"/>
          <w:sz w:val="24"/>
          <w:szCs w:val="24"/>
          <w:lang w:eastAsia="pl-PL"/>
        </w:rPr>
      </w:pPr>
    </w:p>
    <w:p w:rsidR="00312F81" w:rsidRPr="00E1410A" w:rsidRDefault="00312F81" w:rsidP="00313446">
      <w:pPr>
        <w:tabs>
          <w:tab w:val="left" w:pos="1418"/>
        </w:tabs>
        <w:spacing w:after="0" w:line="360" w:lineRule="auto"/>
        <w:jc w:val="both"/>
        <w:rPr>
          <w:rFonts w:eastAsia="Times New Roman" w:cs="Times New Roman"/>
          <w:sz w:val="24"/>
          <w:szCs w:val="24"/>
          <w:lang w:eastAsia="pl-PL"/>
        </w:rPr>
      </w:pPr>
      <w:r w:rsidRPr="00E1410A">
        <w:rPr>
          <w:rFonts w:eastAsia="Times New Roman" w:cs="Times New Roman"/>
          <w:b/>
          <w:sz w:val="24"/>
          <w:szCs w:val="24"/>
          <w:lang w:eastAsia="pl-PL"/>
        </w:rPr>
        <w:t>31.7.</w:t>
      </w:r>
      <w:r w:rsidRPr="00E1410A">
        <w:rPr>
          <w:rFonts w:eastAsia="Times New Roman" w:cs="Times New Roman"/>
          <w:sz w:val="24"/>
          <w:szCs w:val="24"/>
          <w:lang w:eastAsia="pl-PL"/>
        </w:rPr>
        <w:t xml:space="preserve"> 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312F81" w:rsidRPr="00E1410A" w:rsidRDefault="00312F81" w:rsidP="00313446">
      <w:pPr>
        <w:tabs>
          <w:tab w:val="left" w:pos="1418"/>
        </w:tabs>
        <w:spacing w:after="0" w:line="360" w:lineRule="auto"/>
        <w:jc w:val="both"/>
        <w:rPr>
          <w:rFonts w:eastAsia="Times New Roman" w:cs="Times New Roman"/>
          <w:sz w:val="24"/>
          <w:szCs w:val="24"/>
          <w:lang w:eastAsia="pl-PL"/>
        </w:rPr>
      </w:pPr>
    </w:p>
    <w:p w:rsidR="00312F81" w:rsidRPr="00E1410A" w:rsidRDefault="00312F81" w:rsidP="00313446">
      <w:pPr>
        <w:shd w:val="clear" w:color="auto" w:fill="D0CECE" w:themeFill="background2" w:themeFillShade="E6"/>
        <w:spacing w:after="0" w:line="360" w:lineRule="auto"/>
        <w:jc w:val="both"/>
        <w:rPr>
          <w:rFonts w:cs="Times New Roman"/>
          <w:b/>
          <w:sz w:val="24"/>
          <w:szCs w:val="24"/>
        </w:rPr>
      </w:pPr>
      <w:r w:rsidRPr="00E1410A">
        <w:rPr>
          <w:rFonts w:cs="Times New Roman"/>
          <w:b/>
          <w:sz w:val="24"/>
          <w:szCs w:val="24"/>
        </w:rPr>
        <w:t xml:space="preserve">Rozdział 32. Unieważnienie postępowania. </w:t>
      </w:r>
    </w:p>
    <w:p w:rsidR="00312F81" w:rsidRPr="00E1410A" w:rsidRDefault="00312F81" w:rsidP="00313446">
      <w:pPr>
        <w:tabs>
          <w:tab w:val="left" w:pos="1418"/>
        </w:tabs>
        <w:spacing w:after="0" w:line="360" w:lineRule="auto"/>
        <w:jc w:val="both"/>
        <w:rPr>
          <w:rFonts w:eastAsia="Times New Roman" w:cs="Times New Roman"/>
          <w:sz w:val="24"/>
          <w:szCs w:val="24"/>
          <w:lang w:eastAsia="pl-PL"/>
        </w:rPr>
      </w:pPr>
    </w:p>
    <w:p w:rsidR="00312F81" w:rsidRPr="00E1410A" w:rsidRDefault="00312F81" w:rsidP="00313446">
      <w:pPr>
        <w:tabs>
          <w:tab w:val="left" w:pos="1418"/>
        </w:tabs>
        <w:spacing w:after="0" w:line="360" w:lineRule="auto"/>
        <w:jc w:val="both"/>
        <w:rPr>
          <w:rFonts w:eastAsia="Times New Roman" w:cs="Times New Roman"/>
          <w:sz w:val="24"/>
          <w:szCs w:val="24"/>
          <w:lang w:eastAsia="pl-PL"/>
        </w:rPr>
      </w:pPr>
      <w:r w:rsidRPr="00E1410A">
        <w:rPr>
          <w:rFonts w:eastAsia="Times New Roman" w:cs="Times New Roman"/>
          <w:b/>
          <w:sz w:val="24"/>
          <w:szCs w:val="24"/>
          <w:lang w:eastAsia="pl-PL"/>
        </w:rPr>
        <w:t>32.1.</w:t>
      </w:r>
      <w:r w:rsidRPr="00E1410A">
        <w:rPr>
          <w:rFonts w:eastAsia="Times New Roman" w:cs="Times New Roman"/>
          <w:sz w:val="24"/>
          <w:szCs w:val="24"/>
          <w:lang w:eastAsia="pl-PL"/>
        </w:rPr>
        <w:t xml:space="preserve"> Zamawiający unieważnia postępowanie o udzielenie zamówienia, jeżeli:</w:t>
      </w:r>
    </w:p>
    <w:p w:rsidR="00312F81" w:rsidRPr="00E1410A" w:rsidRDefault="00312F81" w:rsidP="00313446">
      <w:pPr>
        <w:pStyle w:val="Akapitzlist"/>
        <w:numPr>
          <w:ilvl w:val="0"/>
          <w:numId w:val="45"/>
        </w:numPr>
        <w:tabs>
          <w:tab w:val="left" w:pos="1418"/>
        </w:tabs>
        <w:spacing w:after="0" w:line="360" w:lineRule="auto"/>
        <w:jc w:val="both"/>
        <w:rPr>
          <w:rFonts w:eastAsia="Times New Roman" w:cs="Times New Roman"/>
          <w:sz w:val="24"/>
          <w:szCs w:val="24"/>
          <w:lang w:eastAsia="pl-PL"/>
        </w:rPr>
      </w:pPr>
      <w:r w:rsidRPr="00E1410A">
        <w:rPr>
          <w:rFonts w:eastAsia="Times New Roman" w:cs="Times New Roman"/>
          <w:sz w:val="24"/>
          <w:szCs w:val="24"/>
          <w:lang w:eastAsia="pl-PL"/>
        </w:rPr>
        <w:t>nie złożono żadnej oferty albo wszystkie złożone oferty podlegały odrzuceniu;</w:t>
      </w:r>
    </w:p>
    <w:p w:rsidR="00312F81" w:rsidRPr="00E1410A" w:rsidRDefault="00312F81" w:rsidP="00313446">
      <w:pPr>
        <w:pStyle w:val="Akapitzlist"/>
        <w:numPr>
          <w:ilvl w:val="0"/>
          <w:numId w:val="45"/>
        </w:numPr>
        <w:tabs>
          <w:tab w:val="left" w:pos="1418"/>
        </w:tabs>
        <w:spacing w:after="0" w:line="360" w:lineRule="auto"/>
        <w:jc w:val="both"/>
        <w:rPr>
          <w:rFonts w:eastAsia="Times New Roman" w:cs="Times New Roman"/>
          <w:sz w:val="24"/>
          <w:szCs w:val="24"/>
          <w:lang w:eastAsia="pl-PL"/>
        </w:rPr>
      </w:pPr>
      <w:r w:rsidRPr="00E1410A">
        <w:rPr>
          <w:rFonts w:eastAsia="Times New Roman" w:cs="Times New Roman"/>
          <w:sz w:val="24"/>
          <w:szCs w:val="24"/>
          <w:lang w:eastAsia="pl-PL"/>
        </w:rPr>
        <w:t>cena lub koszt najkorzystniejszej oferty lub oferta z najniższą ceną przewyższa kwotę, którą zamawiający zamierza przeznaczyć na sfinansowanie zamówienia, chyba że zamawiający może zwiększyć tę kwotę do ceny lub kosztu najkorzystniejszej oferty;</w:t>
      </w:r>
    </w:p>
    <w:p w:rsidR="00312F81" w:rsidRPr="00E1410A" w:rsidRDefault="00312F81" w:rsidP="00313446">
      <w:pPr>
        <w:pStyle w:val="Akapitzlist"/>
        <w:numPr>
          <w:ilvl w:val="0"/>
          <w:numId w:val="45"/>
        </w:numPr>
        <w:tabs>
          <w:tab w:val="left" w:pos="1418"/>
        </w:tabs>
        <w:spacing w:after="0" w:line="360" w:lineRule="auto"/>
        <w:jc w:val="both"/>
        <w:rPr>
          <w:rFonts w:eastAsia="Times New Roman" w:cs="Times New Roman"/>
          <w:sz w:val="24"/>
          <w:szCs w:val="24"/>
          <w:lang w:eastAsia="pl-PL"/>
        </w:rPr>
      </w:pPr>
      <w:r w:rsidRPr="00E1410A">
        <w:rPr>
          <w:rFonts w:eastAsia="Times New Roman" w:cs="Times New Roman"/>
          <w:sz w:val="24"/>
          <w:szCs w:val="24"/>
          <w:lang w:eastAsia="pl-PL"/>
        </w:rPr>
        <w:t xml:space="preserve">w przypadkach, o których mowa w art. 248 ust. 3 </w:t>
      </w:r>
      <w:proofErr w:type="spellStart"/>
      <w:r w:rsidRPr="00E1410A">
        <w:rPr>
          <w:rFonts w:eastAsia="Times New Roman" w:cs="Times New Roman"/>
          <w:sz w:val="24"/>
          <w:szCs w:val="24"/>
          <w:lang w:eastAsia="pl-PL"/>
        </w:rPr>
        <w:t>Pzp</w:t>
      </w:r>
      <w:proofErr w:type="spellEnd"/>
      <w:r w:rsidRPr="00E1410A">
        <w:rPr>
          <w:rFonts w:eastAsia="Times New Roman" w:cs="Times New Roman"/>
          <w:sz w:val="24"/>
          <w:szCs w:val="24"/>
          <w:lang w:eastAsia="pl-PL"/>
        </w:rPr>
        <w:t xml:space="preserve">, art. 249 </w:t>
      </w:r>
      <w:proofErr w:type="spellStart"/>
      <w:r w:rsidRPr="00E1410A">
        <w:rPr>
          <w:rFonts w:eastAsia="Times New Roman" w:cs="Times New Roman"/>
          <w:sz w:val="24"/>
          <w:szCs w:val="24"/>
          <w:lang w:eastAsia="pl-PL"/>
        </w:rPr>
        <w:t>Pzp</w:t>
      </w:r>
      <w:proofErr w:type="spellEnd"/>
      <w:r w:rsidRPr="00E1410A">
        <w:rPr>
          <w:rFonts w:eastAsia="Times New Roman" w:cs="Times New Roman"/>
          <w:sz w:val="24"/>
          <w:szCs w:val="24"/>
          <w:lang w:eastAsia="pl-PL"/>
        </w:rPr>
        <w:t xml:space="preserve"> i art. 250 ust. 2 </w:t>
      </w:r>
      <w:proofErr w:type="spellStart"/>
      <w:r w:rsidRPr="00E1410A">
        <w:rPr>
          <w:rFonts w:eastAsia="Times New Roman" w:cs="Times New Roman"/>
          <w:sz w:val="24"/>
          <w:szCs w:val="24"/>
          <w:lang w:eastAsia="pl-PL"/>
        </w:rPr>
        <w:t>Pzp</w:t>
      </w:r>
      <w:proofErr w:type="spellEnd"/>
      <w:r w:rsidRPr="00E1410A">
        <w:rPr>
          <w:rFonts w:eastAsia="Times New Roman" w:cs="Times New Roman"/>
          <w:sz w:val="24"/>
          <w:szCs w:val="24"/>
          <w:lang w:eastAsia="pl-PL"/>
        </w:rPr>
        <w:t>, zostały złożone oferty dodatkowe o takiej samej cenie lub koszcie;</w:t>
      </w:r>
    </w:p>
    <w:p w:rsidR="00312F81" w:rsidRPr="00E1410A" w:rsidRDefault="00312F81" w:rsidP="00313446">
      <w:pPr>
        <w:pStyle w:val="Akapitzlist"/>
        <w:numPr>
          <w:ilvl w:val="0"/>
          <w:numId w:val="45"/>
        </w:numPr>
        <w:tabs>
          <w:tab w:val="left" w:pos="1418"/>
        </w:tabs>
        <w:spacing w:after="0" w:line="360" w:lineRule="auto"/>
        <w:jc w:val="both"/>
        <w:rPr>
          <w:rFonts w:eastAsia="Times New Roman" w:cs="Times New Roman"/>
          <w:sz w:val="24"/>
          <w:szCs w:val="24"/>
          <w:lang w:eastAsia="pl-PL"/>
        </w:rPr>
      </w:pPr>
      <w:r w:rsidRPr="00E1410A">
        <w:rPr>
          <w:rFonts w:eastAsia="Times New Roman" w:cs="Times New Roman"/>
          <w:sz w:val="24"/>
          <w:szCs w:val="24"/>
          <w:lang w:eastAsia="pl-PL"/>
        </w:rPr>
        <w:t>wystąpiła istotna zmiana okoliczności powodująca, że prowadzenie postępowania lub wykonanie zamówienia nie leży w interesie publicznym, czego nie można było wcześniej przewidzieć;</w:t>
      </w:r>
    </w:p>
    <w:p w:rsidR="00312F81" w:rsidRPr="00E1410A" w:rsidRDefault="00312F81" w:rsidP="00313446">
      <w:pPr>
        <w:pStyle w:val="Akapitzlist"/>
        <w:numPr>
          <w:ilvl w:val="0"/>
          <w:numId w:val="45"/>
        </w:numPr>
        <w:tabs>
          <w:tab w:val="left" w:pos="1418"/>
        </w:tabs>
        <w:spacing w:after="0" w:line="360" w:lineRule="auto"/>
        <w:jc w:val="both"/>
        <w:rPr>
          <w:rFonts w:eastAsia="Times New Roman" w:cs="Times New Roman"/>
          <w:sz w:val="24"/>
          <w:szCs w:val="24"/>
          <w:lang w:eastAsia="pl-PL"/>
        </w:rPr>
      </w:pPr>
      <w:r w:rsidRPr="00E1410A">
        <w:rPr>
          <w:rFonts w:eastAsia="Times New Roman" w:cs="Times New Roman"/>
          <w:sz w:val="24"/>
          <w:szCs w:val="24"/>
          <w:lang w:eastAsia="pl-PL"/>
        </w:rPr>
        <w:t>postępowanie obarczone jest niemożliwą do usunięcia wadą uniemożliwiającą zawarcie niepodlegającej unieważnieniu umowy w sprawie zamówienia publicznego;</w:t>
      </w:r>
    </w:p>
    <w:p w:rsidR="00312F81" w:rsidRPr="00E1410A" w:rsidRDefault="00312F81" w:rsidP="00313446">
      <w:pPr>
        <w:pStyle w:val="Akapitzlist"/>
        <w:numPr>
          <w:ilvl w:val="0"/>
          <w:numId w:val="45"/>
        </w:numPr>
        <w:tabs>
          <w:tab w:val="left" w:pos="1418"/>
        </w:tabs>
        <w:spacing w:after="0" w:line="360" w:lineRule="auto"/>
        <w:jc w:val="both"/>
        <w:rPr>
          <w:rFonts w:eastAsia="Times New Roman" w:cs="Times New Roman"/>
          <w:sz w:val="24"/>
          <w:szCs w:val="24"/>
          <w:lang w:eastAsia="pl-PL"/>
        </w:rPr>
      </w:pPr>
      <w:r w:rsidRPr="00E1410A">
        <w:rPr>
          <w:rFonts w:eastAsia="Times New Roman" w:cs="Times New Roman"/>
          <w:sz w:val="24"/>
          <w:szCs w:val="24"/>
          <w:lang w:eastAsia="pl-PL"/>
        </w:rPr>
        <w:t xml:space="preserve">wykonawca nie wniósł wymaganego zabezpieczenia należytego wykonania umowy lub uchylił się od zawarcia umowy w sprawie zamówienia publicznego, z uwzględnieniem art. 263 </w:t>
      </w:r>
      <w:proofErr w:type="spellStart"/>
      <w:r w:rsidRPr="00E1410A">
        <w:rPr>
          <w:rFonts w:eastAsia="Times New Roman" w:cs="Times New Roman"/>
          <w:sz w:val="24"/>
          <w:szCs w:val="24"/>
          <w:lang w:eastAsia="pl-PL"/>
        </w:rPr>
        <w:t>Pzp</w:t>
      </w:r>
      <w:proofErr w:type="spellEnd"/>
      <w:r w:rsidRPr="00E1410A">
        <w:rPr>
          <w:rFonts w:eastAsia="Times New Roman" w:cs="Times New Roman"/>
          <w:sz w:val="24"/>
          <w:szCs w:val="24"/>
          <w:lang w:eastAsia="pl-PL"/>
        </w:rPr>
        <w:t>.</w:t>
      </w:r>
    </w:p>
    <w:p w:rsidR="00312F81" w:rsidRPr="00E1410A" w:rsidRDefault="00312F81" w:rsidP="00313446">
      <w:pPr>
        <w:tabs>
          <w:tab w:val="left" w:pos="1418"/>
        </w:tabs>
        <w:spacing w:after="0" w:line="360" w:lineRule="auto"/>
        <w:jc w:val="both"/>
        <w:rPr>
          <w:rFonts w:eastAsia="Times New Roman" w:cs="Times New Roman"/>
          <w:b/>
          <w:sz w:val="24"/>
          <w:szCs w:val="24"/>
          <w:lang w:eastAsia="pl-PL"/>
        </w:rPr>
      </w:pPr>
    </w:p>
    <w:p w:rsidR="00312F81" w:rsidRPr="00E1410A" w:rsidRDefault="00312F81" w:rsidP="00313446">
      <w:pPr>
        <w:tabs>
          <w:tab w:val="left" w:pos="1418"/>
        </w:tabs>
        <w:spacing w:after="0" w:line="360" w:lineRule="auto"/>
        <w:jc w:val="both"/>
        <w:rPr>
          <w:rFonts w:eastAsia="Times New Roman" w:cs="Times New Roman"/>
          <w:sz w:val="24"/>
          <w:szCs w:val="24"/>
          <w:lang w:eastAsia="pl-PL"/>
        </w:rPr>
      </w:pPr>
      <w:r w:rsidRPr="00E1410A">
        <w:rPr>
          <w:rFonts w:eastAsia="Times New Roman" w:cs="Times New Roman"/>
          <w:b/>
          <w:sz w:val="24"/>
          <w:szCs w:val="24"/>
          <w:lang w:eastAsia="pl-PL"/>
        </w:rPr>
        <w:t>32.2.</w:t>
      </w:r>
      <w:r w:rsidRPr="00E1410A">
        <w:rPr>
          <w:rFonts w:eastAsia="Times New Roman" w:cs="Times New Roman"/>
          <w:sz w:val="24"/>
          <w:szCs w:val="24"/>
          <w:lang w:eastAsia="pl-PL"/>
        </w:rPr>
        <w:t xml:space="preserve"> Zamawiający może unieważnić postępowanie o udzielenie zamówienia przed upływem terminu do składania ofert, jeżeli wystąpiły okoliczności powodujące, że dalsze prowadzenie postępowania jest nieuzasadnione.</w:t>
      </w:r>
    </w:p>
    <w:p w:rsidR="00312F81" w:rsidRPr="00E1410A" w:rsidRDefault="00312F81" w:rsidP="00313446">
      <w:pPr>
        <w:tabs>
          <w:tab w:val="left" w:pos="1418"/>
        </w:tabs>
        <w:spacing w:after="0" w:line="360" w:lineRule="auto"/>
        <w:jc w:val="both"/>
        <w:rPr>
          <w:rFonts w:eastAsia="Times New Roman" w:cs="Times New Roman"/>
          <w:sz w:val="24"/>
          <w:szCs w:val="24"/>
          <w:lang w:eastAsia="pl-PL"/>
        </w:rPr>
      </w:pPr>
    </w:p>
    <w:p w:rsidR="00312F81" w:rsidRPr="00E1410A" w:rsidRDefault="00312F81" w:rsidP="00313446">
      <w:pPr>
        <w:tabs>
          <w:tab w:val="left" w:pos="1418"/>
        </w:tabs>
        <w:spacing w:after="0" w:line="360" w:lineRule="auto"/>
        <w:jc w:val="both"/>
        <w:rPr>
          <w:rFonts w:eastAsia="Times New Roman" w:cs="Times New Roman"/>
          <w:sz w:val="24"/>
          <w:szCs w:val="24"/>
          <w:lang w:eastAsia="pl-PL"/>
        </w:rPr>
      </w:pPr>
      <w:r w:rsidRPr="00E1410A">
        <w:rPr>
          <w:rFonts w:eastAsia="Times New Roman" w:cs="Times New Roman"/>
          <w:b/>
          <w:sz w:val="24"/>
          <w:szCs w:val="24"/>
          <w:lang w:eastAsia="pl-PL"/>
        </w:rPr>
        <w:lastRenderedPageBreak/>
        <w:t>32.3.</w:t>
      </w:r>
      <w:r w:rsidRPr="00E1410A">
        <w:rPr>
          <w:rFonts w:eastAsia="Times New Roman" w:cs="Times New Roman"/>
          <w:sz w:val="24"/>
          <w:szCs w:val="24"/>
          <w:lang w:eastAsia="pl-PL"/>
        </w:rPr>
        <w:t xml:space="preserve"> Zamawiający może unieważnić postępowanie o udzielenie zamówienia, jeżeli środki publiczne, które Zamawiający zamierzał przeznaczyć na sfinansowanie całości lub części zamówienia, nie zostały mu przyznane.</w:t>
      </w:r>
    </w:p>
    <w:p w:rsidR="00312F81" w:rsidRPr="00E1410A" w:rsidRDefault="00312F81" w:rsidP="00313446">
      <w:pPr>
        <w:tabs>
          <w:tab w:val="left" w:pos="1418"/>
        </w:tabs>
        <w:spacing w:after="0" w:line="360" w:lineRule="auto"/>
        <w:jc w:val="both"/>
        <w:rPr>
          <w:rFonts w:eastAsia="Times New Roman" w:cs="Times New Roman"/>
          <w:sz w:val="24"/>
          <w:szCs w:val="24"/>
          <w:lang w:eastAsia="pl-PL"/>
        </w:rPr>
      </w:pPr>
    </w:p>
    <w:p w:rsidR="00312F81" w:rsidRPr="00E1410A" w:rsidRDefault="00312F81" w:rsidP="00313446">
      <w:pPr>
        <w:tabs>
          <w:tab w:val="left" w:pos="1418"/>
        </w:tabs>
        <w:spacing w:after="0" w:line="360" w:lineRule="auto"/>
        <w:jc w:val="both"/>
        <w:rPr>
          <w:rFonts w:eastAsia="Times New Roman" w:cs="Times New Roman"/>
          <w:sz w:val="24"/>
          <w:szCs w:val="24"/>
          <w:lang w:eastAsia="pl-PL"/>
        </w:rPr>
      </w:pPr>
      <w:r w:rsidRPr="00E1410A">
        <w:rPr>
          <w:rFonts w:eastAsia="Times New Roman" w:cs="Times New Roman"/>
          <w:b/>
          <w:sz w:val="24"/>
          <w:szCs w:val="24"/>
          <w:lang w:eastAsia="pl-PL"/>
        </w:rPr>
        <w:t>32.4.</w:t>
      </w:r>
      <w:r w:rsidRPr="00E1410A">
        <w:rPr>
          <w:rFonts w:eastAsia="Times New Roman" w:cs="Times New Roman"/>
          <w:sz w:val="24"/>
          <w:szCs w:val="24"/>
          <w:lang w:eastAsia="pl-PL"/>
        </w:rPr>
        <w:t xml:space="preserve"> Do unieważnienia w części postępowania o udzielenie zamówienia stosuje się przepisy art. 255‒258 </w:t>
      </w:r>
      <w:proofErr w:type="spellStart"/>
      <w:r w:rsidRPr="00E1410A">
        <w:rPr>
          <w:rFonts w:eastAsia="Times New Roman" w:cs="Times New Roman"/>
          <w:sz w:val="24"/>
          <w:szCs w:val="24"/>
          <w:lang w:eastAsia="pl-PL"/>
        </w:rPr>
        <w:t>Pzp</w:t>
      </w:r>
      <w:proofErr w:type="spellEnd"/>
      <w:r w:rsidRPr="00E1410A">
        <w:rPr>
          <w:rFonts w:eastAsia="Times New Roman" w:cs="Times New Roman"/>
          <w:sz w:val="24"/>
          <w:szCs w:val="24"/>
          <w:lang w:eastAsia="pl-PL"/>
        </w:rPr>
        <w:t>.</w:t>
      </w:r>
    </w:p>
    <w:p w:rsidR="00312F81" w:rsidRPr="00E1410A" w:rsidRDefault="00312F81" w:rsidP="00313446">
      <w:pPr>
        <w:tabs>
          <w:tab w:val="left" w:pos="1418"/>
        </w:tabs>
        <w:spacing w:after="0" w:line="360" w:lineRule="auto"/>
        <w:jc w:val="both"/>
        <w:rPr>
          <w:rFonts w:eastAsia="Times New Roman" w:cs="Times New Roman"/>
          <w:sz w:val="24"/>
          <w:szCs w:val="24"/>
          <w:lang w:eastAsia="pl-PL"/>
        </w:rPr>
      </w:pPr>
    </w:p>
    <w:p w:rsidR="00312F81" w:rsidRPr="00E1410A" w:rsidRDefault="00312F81" w:rsidP="00313446">
      <w:pPr>
        <w:tabs>
          <w:tab w:val="left" w:pos="1418"/>
        </w:tabs>
        <w:spacing w:after="0" w:line="360" w:lineRule="auto"/>
        <w:jc w:val="both"/>
        <w:rPr>
          <w:rFonts w:eastAsia="Times New Roman" w:cs="Times New Roman"/>
          <w:sz w:val="24"/>
          <w:szCs w:val="24"/>
          <w:lang w:eastAsia="pl-PL"/>
        </w:rPr>
      </w:pPr>
      <w:r w:rsidRPr="00E1410A">
        <w:rPr>
          <w:rFonts w:eastAsia="Times New Roman" w:cs="Times New Roman"/>
          <w:b/>
          <w:sz w:val="24"/>
          <w:szCs w:val="24"/>
          <w:lang w:eastAsia="pl-PL"/>
        </w:rPr>
        <w:t>32.5.</w:t>
      </w:r>
      <w:r w:rsidRPr="00E1410A">
        <w:rPr>
          <w:rFonts w:eastAsia="Times New Roman" w:cs="Times New Roman"/>
          <w:sz w:val="24"/>
          <w:szCs w:val="24"/>
          <w:lang w:eastAsia="pl-PL"/>
        </w:rPr>
        <w:t xml:space="preserve"> O unieważnieniu postępowania o udzielenie zamówienia Zamawiający zawiadamia równocześnie wykonawców, którzy złożyli oferty lub zostali zaproszeni do negocjacji – podając uzasadnienie faktyczne i prawne.</w:t>
      </w:r>
    </w:p>
    <w:p w:rsidR="00312F81" w:rsidRPr="00E1410A" w:rsidRDefault="00312F81" w:rsidP="00313446">
      <w:pPr>
        <w:tabs>
          <w:tab w:val="left" w:pos="1418"/>
        </w:tabs>
        <w:spacing w:after="0" w:line="360" w:lineRule="auto"/>
        <w:jc w:val="both"/>
        <w:rPr>
          <w:rFonts w:eastAsia="Times New Roman" w:cs="Times New Roman"/>
          <w:sz w:val="24"/>
          <w:szCs w:val="24"/>
          <w:lang w:eastAsia="pl-PL"/>
        </w:rPr>
      </w:pPr>
      <w:r w:rsidRPr="00E1410A">
        <w:rPr>
          <w:rFonts w:eastAsia="Times New Roman" w:cs="Times New Roman"/>
          <w:b/>
          <w:sz w:val="24"/>
          <w:szCs w:val="24"/>
          <w:lang w:eastAsia="pl-PL"/>
        </w:rPr>
        <w:t>32.6.</w:t>
      </w:r>
      <w:r w:rsidRPr="00E1410A">
        <w:rPr>
          <w:rFonts w:eastAsia="Times New Roman" w:cs="Times New Roman"/>
          <w:sz w:val="24"/>
          <w:szCs w:val="24"/>
          <w:lang w:eastAsia="pl-PL"/>
        </w:rPr>
        <w:t xml:space="preserve"> Zamawiający udostępnia niezwłocznie informacje, o których mowa w pkt. 32.5., na stronie internetowej prowadzonego postępowania.</w:t>
      </w:r>
    </w:p>
    <w:p w:rsidR="00312F81" w:rsidRPr="00E1410A" w:rsidRDefault="00312F81" w:rsidP="00313446">
      <w:pPr>
        <w:tabs>
          <w:tab w:val="left" w:pos="1418"/>
        </w:tabs>
        <w:spacing w:after="0" w:line="360" w:lineRule="auto"/>
        <w:jc w:val="both"/>
        <w:rPr>
          <w:rFonts w:eastAsia="Times New Roman" w:cs="Times New Roman"/>
          <w:sz w:val="24"/>
          <w:szCs w:val="24"/>
          <w:lang w:eastAsia="pl-PL"/>
        </w:rPr>
      </w:pPr>
    </w:p>
    <w:p w:rsidR="00312F81" w:rsidRPr="00E1410A" w:rsidRDefault="00312F81" w:rsidP="00313446">
      <w:pPr>
        <w:tabs>
          <w:tab w:val="left" w:pos="1418"/>
        </w:tabs>
        <w:spacing w:after="0" w:line="360" w:lineRule="auto"/>
        <w:jc w:val="both"/>
        <w:rPr>
          <w:rFonts w:eastAsia="Times New Roman" w:cs="Times New Roman"/>
          <w:sz w:val="24"/>
          <w:szCs w:val="24"/>
          <w:lang w:eastAsia="pl-PL"/>
        </w:rPr>
      </w:pPr>
      <w:r w:rsidRPr="00E1410A">
        <w:rPr>
          <w:rFonts w:eastAsia="Times New Roman" w:cs="Times New Roman"/>
          <w:b/>
          <w:sz w:val="24"/>
          <w:szCs w:val="24"/>
          <w:lang w:eastAsia="pl-PL"/>
        </w:rPr>
        <w:t>32.7.</w:t>
      </w:r>
      <w:r w:rsidRPr="00E1410A">
        <w:rPr>
          <w:rFonts w:eastAsia="Times New Roman" w:cs="Times New Roman"/>
          <w:sz w:val="24"/>
          <w:szCs w:val="24"/>
          <w:lang w:eastAsia="pl-PL"/>
        </w:rPr>
        <w:t xml:space="preserve"> W przypadku unieważnienia postępowania o udzielenie zamówienia z przyczyn leżących po stronie Zamawiającego, wykonawcom, którzy złożyli oferty niepodlegające odrzuceniu, przysługuje roszczenie o zwrot uzasadnionych kosztów uczestnictwa w tym postępowaniu, w szczególności kosztów przygotowania oferty.</w:t>
      </w:r>
    </w:p>
    <w:p w:rsidR="00312F81" w:rsidRPr="00E1410A" w:rsidRDefault="00312F81" w:rsidP="00313446">
      <w:pPr>
        <w:tabs>
          <w:tab w:val="left" w:pos="1418"/>
        </w:tabs>
        <w:spacing w:after="0" w:line="360" w:lineRule="auto"/>
        <w:jc w:val="both"/>
        <w:rPr>
          <w:rFonts w:eastAsia="Times New Roman" w:cs="Times New Roman"/>
          <w:sz w:val="24"/>
          <w:szCs w:val="24"/>
          <w:lang w:eastAsia="pl-PL"/>
        </w:rPr>
      </w:pPr>
    </w:p>
    <w:p w:rsidR="00312F81" w:rsidRPr="00E1410A" w:rsidRDefault="00312F81" w:rsidP="00313446">
      <w:pPr>
        <w:tabs>
          <w:tab w:val="left" w:pos="1418"/>
        </w:tabs>
        <w:spacing w:after="0" w:line="360" w:lineRule="auto"/>
        <w:jc w:val="both"/>
        <w:rPr>
          <w:rFonts w:eastAsia="Times New Roman" w:cs="Times New Roman"/>
          <w:sz w:val="24"/>
          <w:szCs w:val="24"/>
          <w:lang w:eastAsia="pl-PL"/>
        </w:rPr>
      </w:pPr>
      <w:r w:rsidRPr="00E1410A">
        <w:rPr>
          <w:rFonts w:eastAsia="Times New Roman" w:cs="Times New Roman"/>
          <w:b/>
          <w:sz w:val="24"/>
          <w:szCs w:val="24"/>
          <w:lang w:eastAsia="pl-PL"/>
        </w:rPr>
        <w:t>32.8.</w:t>
      </w:r>
      <w:r w:rsidRPr="00E1410A">
        <w:rPr>
          <w:rFonts w:eastAsia="Times New Roman" w:cs="Times New Roman"/>
          <w:sz w:val="24"/>
          <w:szCs w:val="24"/>
          <w:lang w:eastAsia="pl-PL"/>
        </w:rPr>
        <w:t xml:space="preserve"> W przypadku unieważnienia postępowania o udzielenie zamówienia Zamawiający niezwłocznie zawiadamia wykonawców, którzy ubiegali się o udzielenie zamówienia w tym postępowaniu, o wszczęciu kolejnego postępowania, które dotyczy tego samego przedmiotu zamówienia lub obejmuje ten sam przedmiot zamówienia.</w:t>
      </w:r>
    </w:p>
    <w:p w:rsidR="00312F81" w:rsidRPr="00E1410A" w:rsidRDefault="00312F81" w:rsidP="00313446">
      <w:pPr>
        <w:tabs>
          <w:tab w:val="left" w:pos="1418"/>
        </w:tabs>
        <w:spacing w:after="0" w:line="360" w:lineRule="auto"/>
        <w:jc w:val="both"/>
        <w:rPr>
          <w:rFonts w:eastAsia="Times New Roman" w:cs="Times New Roman"/>
          <w:sz w:val="24"/>
          <w:szCs w:val="24"/>
          <w:lang w:eastAsia="pl-PL"/>
        </w:rPr>
      </w:pPr>
    </w:p>
    <w:p w:rsidR="00312F81" w:rsidRPr="00E1410A" w:rsidRDefault="00312F81" w:rsidP="00313446">
      <w:pPr>
        <w:shd w:val="clear" w:color="auto" w:fill="D0CECE" w:themeFill="background2" w:themeFillShade="E6"/>
        <w:spacing w:after="0" w:line="360" w:lineRule="auto"/>
        <w:jc w:val="both"/>
        <w:rPr>
          <w:rFonts w:cs="Times New Roman"/>
          <w:b/>
          <w:sz w:val="24"/>
          <w:szCs w:val="24"/>
        </w:rPr>
      </w:pPr>
      <w:r w:rsidRPr="00E1410A">
        <w:rPr>
          <w:rFonts w:cs="Times New Roman"/>
          <w:b/>
          <w:sz w:val="24"/>
          <w:szCs w:val="24"/>
        </w:rPr>
        <w:t xml:space="preserve">Rozdział 33. Obowiązek informacyjny wynikający z RODO. </w:t>
      </w:r>
    </w:p>
    <w:p w:rsidR="00312F81" w:rsidRPr="00E1410A" w:rsidRDefault="00312F81" w:rsidP="00313446">
      <w:pPr>
        <w:tabs>
          <w:tab w:val="left" w:pos="1418"/>
        </w:tabs>
        <w:spacing w:after="0" w:line="360" w:lineRule="auto"/>
        <w:jc w:val="both"/>
        <w:rPr>
          <w:rFonts w:eastAsia="Times New Roman" w:cs="Times New Roman"/>
          <w:sz w:val="24"/>
          <w:szCs w:val="24"/>
          <w:lang w:eastAsia="pl-PL"/>
        </w:rPr>
      </w:pPr>
    </w:p>
    <w:p w:rsidR="00312F81" w:rsidRPr="00E1410A" w:rsidRDefault="00312F81" w:rsidP="00313446">
      <w:pPr>
        <w:pStyle w:val="WW-Tekstpodstawowy2"/>
        <w:spacing w:after="0" w:line="360" w:lineRule="auto"/>
        <w:jc w:val="both"/>
        <w:rPr>
          <w:rFonts w:asciiTheme="minorHAnsi" w:hAnsiTheme="minorHAnsi" w:cs="Times New Roman"/>
          <w:lang w:eastAsia="pl-PL"/>
        </w:rPr>
      </w:pPr>
      <w:r w:rsidRPr="00E1410A">
        <w:rPr>
          <w:rFonts w:asciiTheme="minorHAnsi" w:hAnsiTheme="minorHAnsi" w:cs="Times New Roman"/>
          <w:lang w:eastAsia="pl-PL"/>
        </w:rPr>
        <w:t xml:space="preserve">Zgodnie z art. 13 ust. 1 i 2 </w:t>
      </w:r>
      <w:r w:rsidRPr="00E1410A">
        <w:rPr>
          <w:rFonts w:asciiTheme="minorHAnsi" w:hAnsiTheme="minorHAnsi"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E1410A">
        <w:rPr>
          <w:rFonts w:asciiTheme="minorHAnsi" w:hAnsiTheme="minorHAnsi" w:cs="Times New Roman"/>
          <w:lang w:eastAsia="pl-PL"/>
        </w:rPr>
        <w:t xml:space="preserve">dalej „RODO”, informuję, że: </w:t>
      </w:r>
    </w:p>
    <w:p w:rsidR="00312F81" w:rsidRPr="00E1410A" w:rsidRDefault="00312F81" w:rsidP="00313446">
      <w:pPr>
        <w:pStyle w:val="WW-Tekstpodstawowy2"/>
        <w:numPr>
          <w:ilvl w:val="0"/>
          <w:numId w:val="46"/>
        </w:numPr>
        <w:spacing w:after="0" w:line="360" w:lineRule="auto"/>
        <w:jc w:val="both"/>
        <w:rPr>
          <w:rFonts w:asciiTheme="minorHAnsi" w:hAnsiTheme="minorHAnsi" w:cs="Times New Roman"/>
        </w:rPr>
      </w:pPr>
      <w:r w:rsidRPr="00E1410A">
        <w:rPr>
          <w:rFonts w:asciiTheme="minorHAnsi" w:hAnsiTheme="minorHAnsi" w:cs="Times New Roman"/>
          <w:lang w:eastAsia="pl-PL"/>
        </w:rPr>
        <w:t xml:space="preserve">Administratorem Pani/Pana danych osobowych oraz danych osobowych osób, których dane osobowe zostały udostępnione Administratorowi w postępowaniu o udzielenie </w:t>
      </w:r>
      <w:r w:rsidRPr="00E1410A">
        <w:rPr>
          <w:rFonts w:asciiTheme="minorHAnsi" w:hAnsiTheme="minorHAnsi" w:cs="Times New Roman"/>
          <w:lang w:eastAsia="pl-PL"/>
        </w:rPr>
        <w:lastRenderedPageBreak/>
        <w:t xml:space="preserve">zamówienia publicznego jest </w:t>
      </w:r>
      <w:r w:rsidRPr="00E1410A">
        <w:rPr>
          <w:rFonts w:asciiTheme="minorHAnsi" w:hAnsiTheme="minorHAnsi" w:cs="Times New Roman"/>
        </w:rPr>
        <w:t>Wójt Gminy Lgota Wielka, Zamawiającym Gmina Lgota Wielka ul. Radomszczańska 60, 97-565 Lgota Wielka, e-mail: gmina@lgotawielka.pl, tel. 44/680 13 81, fax. 44/680 17 77.</w:t>
      </w:r>
      <w:r w:rsidRPr="00E1410A">
        <w:rPr>
          <w:rFonts w:asciiTheme="minorHAnsi" w:hAnsiTheme="minorHAnsi" w:cs="Times New Roman"/>
          <w:b/>
        </w:rPr>
        <w:t xml:space="preserve">   </w:t>
      </w:r>
    </w:p>
    <w:p w:rsidR="00312F81" w:rsidRPr="00E1410A" w:rsidRDefault="00312F81" w:rsidP="00313446">
      <w:pPr>
        <w:pStyle w:val="WW-Tekstpodstawowy2"/>
        <w:numPr>
          <w:ilvl w:val="0"/>
          <w:numId w:val="46"/>
        </w:numPr>
        <w:spacing w:after="0" w:line="360" w:lineRule="auto"/>
        <w:jc w:val="both"/>
        <w:rPr>
          <w:rFonts w:asciiTheme="minorHAnsi" w:hAnsiTheme="minorHAnsi" w:cs="Times New Roman"/>
        </w:rPr>
      </w:pPr>
      <w:r w:rsidRPr="00E1410A">
        <w:rPr>
          <w:rFonts w:asciiTheme="minorHAnsi" w:hAnsiTheme="minorHAnsi" w:cs="Times New Roman"/>
          <w:lang w:eastAsia="pl-PL"/>
        </w:rPr>
        <w:t xml:space="preserve">Wyznaczono inspektora ochrony danych- </w:t>
      </w:r>
      <w:r w:rsidRPr="00E1410A">
        <w:rPr>
          <w:rFonts w:asciiTheme="minorHAnsi" w:hAnsiTheme="minorHAnsi"/>
        </w:rPr>
        <w:t>Marta Orlikowska</w:t>
      </w:r>
      <w:r w:rsidRPr="00E1410A">
        <w:rPr>
          <w:rFonts w:asciiTheme="minorHAnsi" w:hAnsiTheme="minorHAnsi" w:cs="Times New Roman"/>
          <w:lang w:eastAsia="pl-PL"/>
        </w:rPr>
        <w:t xml:space="preserve">, z którym można się kontaktować poprzez e-mail: </w:t>
      </w:r>
      <w:hyperlink r:id="rId33" w:history="1">
        <w:r w:rsidRPr="00E1410A">
          <w:rPr>
            <w:rStyle w:val="Hipercze"/>
            <w:rFonts w:asciiTheme="minorHAnsi" w:hAnsiTheme="minorHAnsi"/>
            <w:color w:val="auto"/>
          </w:rPr>
          <w:t>marta.orlikowska@togatus.pl</w:t>
        </w:r>
      </w:hyperlink>
      <w:r w:rsidRPr="00E1410A">
        <w:rPr>
          <w:rFonts w:asciiTheme="minorHAnsi" w:hAnsiTheme="minorHAnsi"/>
        </w:rPr>
        <w:t xml:space="preserve"> </w:t>
      </w:r>
      <w:r w:rsidRPr="00E1410A">
        <w:rPr>
          <w:rFonts w:asciiTheme="minorHAnsi" w:hAnsiTheme="minorHAnsi" w:cs="Times New Roman"/>
          <w:lang w:eastAsia="pl-PL"/>
        </w:rPr>
        <w:t xml:space="preserve">lub pisemnie na adres: Urząd </w:t>
      </w:r>
      <w:r w:rsidRPr="00E1410A">
        <w:rPr>
          <w:rFonts w:asciiTheme="minorHAnsi" w:hAnsiTheme="minorHAnsi" w:cs="Times New Roman"/>
        </w:rPr>
        <w:t>Gminy w Lgocie Wielkiej, ul. Radomszczańska 60, 97-565 Lgota Wielka</w:t>
      </w:r>
      <w:r w:rsidRPr="00E1410A">
        <w:rPr>
          <w:rFonts w:asciiTheme="minorHAnsi" w:hAnsiTheme="minorHAnsi" w:cs="Times New Roman"/>
          <w:lang w:eastAsia="pl-PL"/>
        </w:rPr>
        <w:t>.</w:t>
      </w:r>
    </w:p>
    <w:p w:rsidR="00312F81" w:rsidRPr="00E1410A" w:rsidRDefault="00312F81" w:rsidP="00313446">
      <w:pPr>
        <w:pStyle w:val="WW-Tekstpodstawowy2"/>
        <w:numPr>
          <w:ilvl w:val="0"/>
          <w:numId w:val="47"/>
        </w:numPr>
        <w:spacing w:after="0" w:line="360" w:lineRule="auto"/>
        <w:jc w:val="both"/>
        <w:rPr>
          <w:rFonts w:asciiTheme="minorHAnsi" w:hAnsiTheme="minorHAnsi" w:cs="Times New Roman"/>
        </w:rPr>
      </w:pPr>
      <w:r w:rsidRPr="00E1410A">
        <w:rPr>
          <w:rFonts w:asciiTheme="minorHAnsi" w:hAnsiTheme="minorHAnsi" w:cs="Times New Roman"/>
          <w:lang w:eastAsia="pl-PL"/>
        </w:rPr>
        <w:t>Pani/Pana dane osobowe przetwarzane będą na podstawie art. 6 ust. 1 lit. b i c RODO w celu związanym z postępowaniem o udzielenie zamówienia publicznego pn. „</w:t>
      </w:r>
      <w:r w:rsidRPr="00E1410A">
        <w:rPr>
          <w:rFonts w:asciiTheme="minorHAnsi" w:hAnsiTheme="minorHAnsi" w:cs="Times New Roman"/>
          <w:b/>
          <w:lang w:eastAsia="pl-PL"/>
        </w:rPr>
        <w:t>Odbiór i zagospodarowanie odpadów komunalnych pochodzących  z terenu Gminy Lgota Wielka</w:t>
      </w:r>
      <w:r w:rsidRPr="00E1410A">
        <w:rPr>
          <w:rFonts w:asciiTheme="minorHAnsi" w:hAnsiTheme="minorHAnsi" w:cs="Times New Roman"/>
          <w:lang w:eastAsia="pl-PL"/>
        </w:rPr>
        <w:t>” prowadzonym w trybie przetargu nieograniczonego;</w:t>
      </w:r>
    </w:p>
    <w:p w:rsidR="00312F81" w:rsidRPr="00E1410A" w:rsidRDefault="00312F81" w:rsidP="00313446">
      <w:pPr>
        <w:pStyle w:val="WW-Tekstpodstawowy2"/>
        <w:numPr>
          <w:ilvl w:val="0"/>
          <w:numId w:val="47"/>
        </w:numPr>
        <w:spacing w:after="0" w:line="360" w:lineRule="auto"/>
        <w:jc w:val="both"/>
        <w:rPr>
          <w:rFonts w:asciiTheme="minorHAnsi" w:hAnsiTheme="minorHAnsi" w:cs="Times New Roman"/>
        </w:rPr>
      </w:pPr>
      <w:r w:rsidRPr="00E1410A">
        <w:rPr>
          <w:rFonts w:asciiTheme="minorHAnsi" w:hAnsiTheme="minorHAnsi" w:cs="Times New Roman"/>
          <w:lang w:eastAsia="pl-PL"/>
        </w:rPr>
        <w:t>odbiorcami Pani/Pana danych osobowych będą osoby lub podmioty, którym udostępniona zostanie dokumentacja postępowania w oparciu o art. 8 oraz art. 96 ust. 3 ustawy z dnia 29 stycznia 2004 r. – Prawo zamówień publicznych (</w:t>
      </w:r>
      <w:proofErr w:type="spellStart"/>
      <w:r w:rsidRPr="00E1410A">
        <w:rPr>
          <w:rFonts w:asciiTheme="minorHAnsi" w:hAnsiTheme="minorHAnsi" w:cs="Times New Roman"/>
        </w:rPr>
        <w:t>T.j</w:t>
      </w:r>
      <w:proofErr w:type="spellEnd"/>
      <w:r w:rsidRPr="00E1410A">
        <w:rPr>
          <w:rFonts w:asciiTheme="minorHAnsi" w:hAnsiTheme="minorHAnsi" w:cs="Times New Roman"/>
        </w:rPr>
        <w:t>. Dz. U. z 2019 r. poz. 1843 ze zm.</w:t>
      </w:r>
      <w:r w:rsidRPr="00E1410A">
        <w:rPr>
          <w:rFonts w:asciiTheme="minorHAnsi" w:hAnsiTheme="minorHAnsi" w:cs="Times New Roman"/>
          <w:lang w:eastAsia="pl-PL"/>
        </w:rPr>
        <w:t xml:space="preserve">), dalej „ustawa </w:t>
      </w:r>
      <w:proofErr w:type="spellStart"/>
      <w:r w:rsidRPr="00E1410A">
        <w:rPr>
          <w:rFonts w:asciiTheme="minorHAnsi" w:hAnsiTheme="minorHAnsi" w:cs="Times New Roman"/>
          <w:lang w:eastAsia="pl-PL"/>
        </w:rPr>
        <w:t>Pzp</w:t>
      </w:r>
      <w:proofErr w:type="spellEnd"/>
      <w:r w:rsidRPr="00E1410A">
        <w:rPr>
          <w:rFonts w:asciiTheme="minorHAnsi" w:hAnsiTheme="minorHAnsi" w:cs="Times New Roman"/>
          <w:lang w:eastAsia="pl-PL"/>
        </w:rPr>
        <w:t>”, oraz którym dane zostaną udostępniane w ramach ustawy z dnia 6 września 2001 roku o dostępie do informacji publicznej (</w:t>
      </w:r>
      <w:proofErr w:type="spellStart"/>
      <w:r w:rsidRPr="00E1410A">
        <w:rPr>
          <w:rFonts w:asciiTheme="minorHAnsi" w:hAnsiTheme="minorHAnsi" w:cs="Times New Roman"/>
          <w:lang w:eastAsia="pl-PL"/>
        </w:rPr>
        <w:t>T.j</w:t>
      </w:r>
      <w:proofErr w:type="spellEnd"/>
      <w:r w:rsidRPr="00E1410A">
        <w:rPr>
          <w:rFonts w:asciiTheme="minorHAnsi" w:hAnsiTheme="minorHAnsi" w:cs="Times New Roman"/>
          <w:lang w:eastAsia="pl-PL"/>
        </w:rPr>
        <w:t>. Dz. U. z 2019 r. poz. 1429</w:t>
      </w:r>
      <w:r w:rsidRPr="00E1410A">
        <w:rPr>
          <w:rFonts w:asciiTheme="minorHAnsi" w:hAnsiTheme="minorHAnsi" w:cs="Times New Roman"/>
        </w:rPr>
        <w:t xml:space="preserve"> ze zm.</w:t>
      </w:r>
      <w:r w:rsidRPr="00E1410A">
        <w:rPr>
          <w:rFonts w:asciiTheme="minorHAnsi" w:hAnsiTheme="minorHAnsi" w:cs="Times New Roman"/>
          <w:lang w:eastAsia="pl-PL"/>
        </w:rPr>
        <w:t>);</w:t>
      </w:r>
    </w:p>
    <w:p w:rsidR="00312F81" w:rsidRPr="00E1410A" w:rsidRDefault="00312F81" w:rsidP="00313446">
      <w:pPr>
        <w:pStyle w:val="WW-Tekstpodstawowy2"/>
        <w:numPr>
          <w:ilvl w:val="0"/>
          <w:numId w:val="47"/>
        </w:numPr>
        <w:spacing w:after="0" w:line="360" w:lineRule="auto"/>
        <w:jc w:val="both"/>
        <w:rPr>
          <w:rFonts w:asciiTheme="minorHAnsi" w:hAnsiTheme="minorHAnsi" w:cs="Times New Roman"/>
        </w:rPr>
      </w:pPr>
      <w:r w:rsidRPr="00E1410A">
        <w:rPr>
          <w:rFonts w:asciiTheme="minorHAnsi" w:hAnsiTheme="minorHAnsi" w:cs="Times New Roman"/>
          <w:lang w:eastAsia="pl-PL"/>
        </w:rPr>
        <w:t>Pani/Pana dane osobowe będą przechowywane</w:t>
      </w:r>
    </w:p>
    <w:p w:rsidR="00312F81" w:rsidRPr="00E1410A" w:rsidRDefault="00312F81" w:rsidP="00313446">
      <w:pPr>
        <w:pStyle w:val="Akapitzlist"/>
        <w:widowControl w:val="0"/>
        <w:numPr>
          <w:ilvl w:val="0"/>
          <w:numId w:val="48"/>
        </w:numPr>
        <w:tabs>
          <w:tab w:val="left" w:pos="567"/>
        </w:tabs>
        <w:suppressAutoHyphens/>
        <w:autoSpaceDN w:val="0"/>
        <w:spacing w:after="0" w:line="360" w:lineRule="auto"/>
        <w:jc w:val="both"/>
        <w:textAlignment w:val="baseline"/>
        <w:rPr>
          <w:rFonts w:eastAsia="Times New Roman" w:cs="Times New Roman"/>
          <w:sz w:val="24"/>
          <w:szCs w:val="24"/>
          <w:lang w:eastAsia="pl-PL"/>
        </w:rPr>
      </w:pPr>
      <w:r w:rsidRPr="00E1410A">
        <w:rPr>
          <w:rFonts w:eastAsia="Times New Roman" w:cs="Times New Roman"/>
          <w:sz w:val="24"/>
          <w:szCs w:val="24"/>
          <w:lang w:eastAsia="pl-PL"/>
        </w:rPr>
        <w:t xml:space="preserve">zgodnie z art. 97 ust. 1 ustawy </w:t>
      </w:r>
      <w:proofErr w:type="spellStart"/>
      <w:r w:rsidRPr="00E1410A">
        <w:rPr>
          <w:rFonts w:eastAsia="Times New Roman" w:cs="Times New Roman"/>
          <w:sz w:val="24"/>
          <w:szCs w:val="24"/>
          <w:lang w:eastAsia="pl-PL"/>
        </w:rPr>
        <w:t>Pzp</w:t>
      </w:r>
      <w:proofErr w:type="spellEnd"/>
      <w:r w:rsidRPr="00E1410A">
        <w:rPr>
          <w:rFonts w:eastAsia="Times New Roman" w:cs="Times New Roman"/>
          <w:sz w:val="24"/>
          <w:szCs w:val="24"/>
          <w:lang w:eastAsia="pl-PL"/>
        </w:rPr>
        <w:t>, przez okres 4 lat od dnia zakończenia postępowania o udzielenie zamówienia, a jeżeli czas trwania umowy przekracza 4 lata, okres przechowywania obejmuje cały czas trwania umowy;</w:t>
      </w:r>
    </w:p>
    <w:p w:rsidR="00312F81" w:rsidRPr="00E1410A" w:rsidRDefault="00312F81" w:rsidP="00313446">
      <w:pPr>
        <w:pStyle w:val="Akapitzlist"/>
        <w:widowControl w:val="0"/>
        <w:numPr>
          <w:ilvl w:val="0"/>
          <w:numId w:val="48"/>
        </w:numPr>
        <w:tabs>
          <w:tab w:val="left" w:pos="567"/>
        </w:tabs>
        <w:suppressAutoHyphens/>
        <w:autoSpaceDN w:val="0"/>
        <w:spacing w:after="0" w:line="360" w:lineRule="auto"/>
        <w:jc w:val="both"/>
        <w:textAlignment w:val="baseline"/>
        <w:rPr>
          <w:rFonts w:eastAsia="Times New Roman" w:cs="Times New Roman"/>
          <w:sz w:val="24"/>
          <w:szCs w:val="24"/>
          <w:lang w:eastAsia="pl-PL"/>
        </w:rPr>
      </w:pPr>
      <w:r w:rsidRPr="00E1410A">
        <w:rPr>
          <w:rFonts w:eastAsia="Times New Roman" w:cs="Times New Roman"/>
          <w:sz w:val="24"/>
          <w:szCs w:val="24"/>
          <w:lang w:eastAsia="pl-PL"/>
        </w:rPr>
        <w:t>zgodnie z Rozporządzeniem Prezesa Rady Ministrów w sprawie instrukcji kancelaryjnej, jednolitych rzeczowych wykazów akt oraz instrukcji w sprawie organizacji i zakresu działania archiwów zakładowych do czasu zakończenia okresu archiwizacji danych związanych z postępowaniem - dokumentacja zamówień publicznych  przez okres 5 lat, umowa zawarta w wyniku postępowania 10 lat;</w:t>
      </w:r>
    </w:p>
    <w:p w:rsidR="00312F81" w:rsidRPr="00E1410A" w:rsidRDefault="00312F81" w:rsidP="00313446">
      <w:pPr>
        <w:pStyle w:val="Akapitzlist"/>
        <w:widowControl w:val="0"/>
        <w:numPr>
          <w:ilvl w:val="0"/>
          <w:numId w:val="47"/>
        </w:numPr>
        <w:tabs>
          <w:tab w:val="left" w:pos="567"/>
        </w:tabs>
        <w:suppressAutoHyphens/>
        <w:autoSpaceDN w:val="0"/>
        <w:spacing w:after="0" w:line="360" w:lineRule="auto"/>
        <w:jc w:val="both"/>
        <w:textAlignment w:val="baseline"/>
        <w:rPr>
          <w:rFonts w:eastAsia="Times New Roman" w:cs="Times New Roman"/>
          <w:sz w:val="24"/>
          <w:szCs w:val="24"/>
          <w:lang w:eastAsia="pl-PL"/>
        </w:rPr>
      </w:pPr>
      <w:r w:rsidRPr="00E1410A">
        <w:rPr>
          <w:rFonts w:eastAsia="Times New Roman" w:cs="Times New Roman"/>
          <w:sz w:val="24"/>
          <w:szCs w:val="24"/>
          <w:lang w:eastAsia="pl-PL"/>
        </w:rPr>
        <w:t xml:space="preserve">obowiązek podania przez Panią/Pana danych osobowych bezpośrednio Pani/Pana dotyczących jest wymogiem ustawowym określonym w przepisach ustawy </w:t>
      </w:r>
      <w:proofErr w:type="spellStart"/>
      <w:r w:rsidRPr="00E1410A">
        <w:rPr>
          <w:rFonts w:eastAsia="Times New Roman" w:cs="Times New Roman"/>
          <w:sz w:val="24"/>
          <w:szCs w:val="24"/>
          <w:lang w:eastAsia="pl-PL"/>
        </w:rPr>
        <w:t>Pzp</w:t>
      </w:r>
      <w:proofErr w:type="spellEnd"/>
      <w:r w:rsidRPr="00E1410A">
        <w:rPr>
          <w:rFonts w:eastAsia="Times New Roman" w:cs="Times New Roman"/>
          <w:sz w:val="24"/>
          <w:szCs w:val="24"/>
          <w:lang w:eastAsia="pl-PL"/>
        </w:rPr>
        <w:t xml:space="preserve">, związanym z udziałem w postępowaniu o udzielenie zamówienia publicznego; konsekwencje niepodania określonych danych wynikają z ustawy </w:t>
      </w:r>
      <w:proofErr w:type="spellStart"/>
      <w:r w:rsidRPr="00E1410A">
        <w:rPr>
          <w:rFonts w:eastAsia="Times New Roman" w:cs="Times New Roman"/>
          <w:sz w:val="24"/>
          <w:szCs w:val="24"/>
          <w:lang w:eastAsia="pl-PL"/>
        </w:rPr>
        <w:t>Pzp</w:t>
      </w:r>
      <w:proofErr w:type="spellEnd"/>
      <w:r w:rsidRPr="00E1410A">
        <w:rPr>
          <w:rFonts w:eastAsia="Times New Roman" w:cs="Times New Roman"/>
          <w:sz w:val="24"/>
          <w:szCs w:val="24"/>
          <w:lang w:eastAsia="pl-PL"/>
        </w:rPr>
        <w:t>;</w:t>
      </w:r>
    </w:p>
    <w:p w:rsidR="00312F81" w:rsidRPr="00E1410A" w:rsidRDefault="00312F81" w:rsidP="00313446">
      <w:pPr>
        <w:pStyle w:val="Akapitzlist"/>
        <w:widowControl w:val="0"/>
        <w:numPr>
          <w:ilvl w:val="0"/>
          <w:numId w:val="47"/>
        </w:numPr>
        <w:tabs>
          <w:tab w:val="left" w:pos="567"/>
        </w:tabs>
        <w:suppressAutoHyphens/>
        <w:autoSpaceDN w:val="0"/>
        <w:spacing w:after="0" w:line="360" w:lineRule="auto"/>
        <w:jc w:val="both"/>
        <w:textAlignment w:val="baseline"/>
        <w:rPr>
          <w:rFonts w:eastAsia="Times New Roman" w:cs="Times New Roman"/>
          <w:sz w:val="24"/>
          <w:szCs w:val="24"/>
          <w:lang w:eastAsia="pl-PL"/>
        </w:rPr>
      </w:pPr>
      <w:r w:rsidRPr="00E1410A">
        <w:rPr>
          <w:rFonts w:eastAsia="Times New Roman" w:cs="Times New Roman"/>
          <w:sz w:val="24"/>
          <w:szCs w:val="24"/>
          <w:lang w:eastAsia="pl-PL"/>
        </w:rPr>
        <w:t>w odniesieniu do Pani/Pana danych osobowych decyzje nie będą podejmowane w sposób zautomatyzowany, stosowanie do art. 22 RODO;</w:t>
      </w:r>
    </w:p>
    <w:p w:rsidR="00312F81" w:rsidRPr="00E1410A" w:rsidRDefault="00312F81" w:rsidP="00313446">
      <w:pPr>
        <w:pStyle w:val="Akapitzlist"/>
        <w:widowControl w:val="0"/>
        <w:numPr>
          <w:ilvl w:val="0"/>
          <w:numId w:val="47"/>
        </w:numPr>
        <w:tabs>
          <w:tab w:val="left" w:pos="567"/>
        </w:tabs>
        <w:suppressAutoHyphens/>
        <w:autoSpaceDN w:val="0"/>
        <w:spacing w:after="0" w:line="360" w:lineRule="auto"/>
        <w:jc w:val="both"/>
        <w:textAlignment w:val="baseline"/>
        <w:rPr>
          <w:rFonts w:eastAsia="Times New Roman" w:cs="Times New Roman"/>
          <w:sz w:val="24"/>
          <w:szCs w:val="24"/>
          <w:lang w:eastAsia="pl-PL"/>
        </w:rPr>
      </w:pPr>
      <w:r w:rsidRPr="00E1410A">
        <w:rPr>
          <w:rFonts w:eastAsia="Times New Roman" w:cs="Times New Roman"/>
          <w:sz w:val="24"/>
          <w:szCs w:val="24"/>
          <w:lang w:eastAsia="pl-PL"/>
        </w:rPr>
        <w:lastRenderedPageBreak/>
        <w:t>posiada Pani/Pan:</w:t>
      </w:r>
    </w:p>
    <w:p w:rsidR="00312F81" w:rsidRPr="00E1410A" w:rsidRDefault="00312F81" w:rsidP="00313446">
      <w:pPr>
        <w:pStyle w:val="Akapitzlist"/>
        <w:widowControl w:val="0"/>
        <w:numPr>
          <w:ilvl w:val="0"/>
          <w:numId w:val="49"/>
        </w:numPr>
        <w:tabs>
          <w:tab w:val="left" w:pos="567"/>
        </w:tabs>
        <w:suppressAutoHyphens/>
        <w:autoSpaceDN w:val="0"/>
        <w:spacing w:after="0" w:line="360" w:lineRule="auto"/>
        <w:jc w:val="both"/>
        <w:textAlignment w:val="baseline"/>
        <w:rPr>
          <w:rFonts w:eastAsia="Times New Roman" w:cs="Times New Roman"/>
          <w:sz w:val="24"/>
          <w:szCs w:val="24"/>
          <w:lang w:eastAsia="pl-PL"/>
        </w:rPr>
      </w:pPr>
      <w:r w:rsidRPr="00E1410A">
        <w:rPr>
          <w:rFonts w:eastAsia="Times New Roman" w:cs="Times New Roman"/>
          <w:sz w:val="24"/>
          <w:szCs w:val="24"/>
          <w:lang w:eastAsia="pl-PL"/>
        </w:rPr>
        <w:t>na podstawie art. 15 RODO prawo dostępu do danych osobowych Pani/Pana dotyczących;</w:t>
      </w:r>
    </w:p>
    <w:p w:rsidR="00312F81" w:rsidRPr="00E1410A" w:rsidRDefault="00312F81" w:rsidP="00313446">
      <w:pPr>
        <w:pStyle w:val="Akapitzlist"/>
        <w:widowControl w:val="0"/>
        <w:numPr>
          <w:ilvl w:val="0"/>
          <w:numId w:val="49"/>
        </w:numPr>
        <w:tabs>
          <w:tab w:val="left" w:pos="567"/>
        </w:tabs>
        <w:suppressAutoHyphens/>
        <w:autoSpaceDN w:val="0"/>
        <w:spacing w:after="0" w:line="360" w:lineRule="auto"/>
        <w:jc w:val="both"/>
        <w:textAlignment w:val="baseline"/>
        <w:rPr>
          <w:rFonts w:eastAsia="Times New Roman" w:cs="Times New Roman"/>
          <w:sz w:val="24"/>
          <w:szCs w:val="24"/>
          <w:lang w:eastAsia="pl-PL"/>
        </w:rPr>
      </w:pPr>
      <w:r w:rsidRPr="00E1410A">
        <w:rPr>
          <w:rFonts w:eastAsia="Times New Roman" w:cs="Times New Roman"/>
          <w:sz w:val="24"/>
          <w:szCs w:val="24"/>
          <w:lang w:eastAsia="pl-PL"/>
        </w:rPr>
        <w:t>na podstawie art. 16 RODO prawo do sprostowania Pani/Pana danych osobowych (</w:t>
      </w:r>
      <w:r w:rsidRPr="00E1410A">
        <w:rPr>
          <w:rFonts w:eastAsia="Times New Roman" w:cs="Times New Roman"/>
          <w:i/>
          <w:sz w:val="24"/>
          <w:szCs w:val="24"/>
          <w:lang w:eastAsia="pl-PL"/>
        </w:rPr>
        <w:t xml:space="preserve">skorzystanie z prawa do sprostowania nie może skutkować zmianą </w:t>
      </w:r>
      <w:r w:rsidRPr="00E1410A">
        <w:rPr>
          <w:rFonts w:cs="Times New Roman"/>
          <w:i/>
          <w:sz w:val="24"/>
          <w:szCs w:val="24"/>
        </w:rPr>
        <w:t xml:space="preserve">wyniku postępowania o udzielenie zamówienia publicznego ani zmianą postanowień umowy w zakresie niezgodnym z ustawą </w:t>
      </w:r>
      <w:proofErr w:type="spellStart"/>
      <w:r w:rsidRPr="00E1410A">
        <w:rPr>
          <w:rFonts w:cs="Times New Roman"/>
          <w:i/>
          <w:sz w:val="24"/>
          <w:szCs w:val="24"/>
        </w:rPr>
        <w:t>Pzp</w:t>
      </w:r>
      <w:proofErr w:type="spellEnd"/>
      <w:r w:rsidRPr="00E1410A">
        <w:rPr>
          <w:rFonts w:cs="Times New Roman"/>
          <w:i/>
          <w:sz w:val="24"/>
          <w:szCs w:val="24"/>
        </w:rPr>
        <w:t xml:space="preserve"> oraz nie może naruszać integralności protokołu oraz jego załączników)</w:t>
      </w:r>
      <w:r w:rsidRPr="00E1410A">
        <w:rPr>
          <w:rFonts w:eastAsia="Times New Roman" w:cs="Times New Roman"/>
          <w:sz w:val="24"/>
          <w:szCs w:val="24"/>
          <w:lang w:eastAsia="pl-PL"/>
        </w:rPr>
        <w:t>;</w:t>
      </w:r>
    </w:p>
    <w:p w:rsidR="00312F81" w:rsidRPr="00E1410A" w:rsidRDefault="00312F81" w:rsidP="00313446">
      <w:pPr>
        <w:pStyle w:val="Akapitzlist"/>
        <w:widowControl w:val="0"/>
        <w:numPr>
          <w:ilvl w:val="0"/>
          <w:numId w:val="49"/>
        </w:numPr>
        <w:tabs>
          <w:tab w:val="left" w:pos="567"/>
        </w:tabs>
        <w:suppressAutoHyphens/>
        <w:autoSpaceDN w:val="0"/>
        <w:spacing w:after="0" w:line="360" w:lineRule="auto"/>
        <w:jc w:val="both"/>
        <w:textAlignment w:val="baseline"/>
        <w:rPr>
          <w:rFonts w:eastAsia="Times New Roman" w:cs="Times New Roman"/>
          <w:sz w:val="24"/>
          <w:szCs w:val="24"/>
          <w:lang w:eastAsia="pl-PL"/>
        </w:rPr>
      </w:pPr>
      <w:r w:rsidRPr="00E1410A">
        <w:rPr>
          <w:rFonts w:eastAsia="Times New Roman" w:cs="Times New Roman"/>
          <w:sz w:val="24"/>
          <w:szCs w:val="24"/>
          <w:lang w:eastAsia="pl-PL"/>
        </w:rPr>
        <w:t>na podstawie art. 18 RODO prawo żądania od administratora ograniczenia przetwarzania danych osobowych z zastrzeżeniem przypadków, o których mowa w art. 18 ust. 2 RODO (</w:t>
      </w:r>
      <w:r w:rsidRPr="00E1410A">
        <w:rPr>
          <w:rFonts w:cs="Times New Roman"/>
          <w:i/>
          <w:sz w:val="24"/>
          <w:szCs w:val="24"/>
        </w:rPr>
        <w:t xml:space="preserve">prawo do ograniczenia przetwarzania nie ma zastosowania w odniesieniu do </w:t>
      </w:r>
      <w:r w:rsidRPr="00E1410A">
        <w:rPr>
          <w:rFonts w:eastAsia="Times New Roman" w:cs="Times New Roman"/>
          <w:i/>
          <w:sz w:val="24"/>
          <w:szCs w:val="24"/>
          <w:lang w:eastAsia="pl-PL"/>
        </w:rPr>
        <w:t>przechowywania, w celu zapewnienia korzystania ze środków ochrony prawnej lub w celu ochrony praw innej osoby fizycznej lub prawnej, lub z uwagi na ważne względy interesu publicznego Unii Europejskiej lub państwa członkowskiego)</w:t>
      </w:r>
      <w:r w:rsidRPr="00E1410A">
        <w:rPr>
          <w:rFonts w:eastAsia="Times New Roman" w:cs="Times New Roman"/>
          <w:sz w:val="24"/>
          <w:szCs w:val="24"/>
          <w:lang w:eastAsia="pl-PL"/>
        </w:rPr>
        <w:t xml:space="preserve">;  </w:t>
      </w:r>
    </w:p>
    <w:p w:rsidR="00312F81" w:rsidRPr="00E1410A" w:rsidRDefault="00312F81" w:rsidP="00313446">
      <w:pPr>
        <w:pStyle w:val="Akapitzlist"/>
        <w:widowControl w:val="0"/>
        <w:numPr>
          <w:ilvl w:val="0"/>
          <w:numId w:val="49"/>
        </w:numPr>
        <w:tabs>
          <w:tab w:val="left" w:pos="567"/>
        </w:tabs>
        <w:suppressAutoHyphens/>
        <w:autoSpaceDN w:val="0"/>
        <w:spacing w:after="0" w:line="360" w:lineRule="auto"/>
        <w:jc w:val="both"/>
        <w:textAlignment w:val="baseline"/>
        <w:rPr>
          <w:rFonts w:eastAsia="Times New Roman" w:cs="Times New Roman"/>
          <w:sz w:val="24"/>
          <w:szCs w:val="24"/>
          <w:lang w:eastAsia="pl-PL"/>
        </w:rPr>
      </w:pPr>
      <w:r w:rsidRPr="00E1410A">
        <w:rPr>
          <w:rFonts w:eastAsia="Times New Roman" w:cs="Times New Roman"/>
          <w:sz w:val="24"/>
          <w:szCs w:val="24"/>
          <w:lang w:eastAsia="pl-PL"/>
        </w:rPr>
        <w:t>prawo do wniesienia skargi do Prezesa Urzędu Ochrony Danych Osobowych, gdy uzna Pani/Pan, że przetwarzanie danych osobowych Pani/Pana dotyczących narusza przepisy RODO;</w:t>
      </w:r>
    </w:p>
    <w:p w:rsidR="00312F81" w:rsidRPr="00E1410A" w:rsidRDefault="00312F81" w:rsidP="00313446">
      <w:pPr>
        <w:pStyle w:val="Akapitzlist"/>
        <w:widowControl w:val="0"/>
        <w:numPr>
          <w:ilvl w:val="0"/>
          <w:numId w:val="47"/>
        </w:numPr>
        <w:tabs>
          <w:tab w:val="left" w:pos="567"/>
        </w:tabs>
        <w:suppressAutoHyphens/>
        <w:autoSpaceDN w:val="0"/>
        <w:spacing w:after="0" w:line="360" w:lineRule="auto"/>
        <w:jc w:val="both"/>
        <w:textAlignment w:val="baseline"/>
        <w:rPr>
          <w:rFonts w:eastAsia="Times New Roman" w:cs="Times New Roman"/>
          <w:sz w:val="24"/>
          <w:szCs w:val="24"/>
          <w:lang w:eastAsia="pl-PL"/>
        </w:rPr>
      </w:pPr>
      <w:r w:rsidRPr="00E1410A">
        <w:rPr>
          <w:rFonts w:eastAsia="Times New Roman" w:cs="Times New Roman"/>
          <w:sz w:val="24"/>
          <w:szCs w:val="24"/>
          <w:lang w:eastAsia="pl-PL"/>
        </w:rPr>
        <w:t>nie przysługuje Pani/Panu:</w:t>
      </w:r>
    </w:p>
    <w:p w:rsidR="00312F81" w:rsidRPr="00E1410A" w:rsidRDefault="00312F81" w:rsidP="00313446">
      <w:pPr>
        <w:pStyle w:val="Akapitzlist"/>
        <w:widowControl w:val="0"/>
        <w:numPr>
          <w:ilvl w:val="0"/>
          <w:numId w:val="50"/>
        </w:numPr>
        <w:tabs>
          <w:tab w:val="left" w:pos="567"/>
        </w:tabs>
        <w:suppressAutoHyphens/>
        <w:autoSpaceDN w:val="0"/>
        <w:spacing w:after="0" w:line="360" w:lineRule="auto"/>
        <w:jc w:val="both"/>
        <w:textAlignment w:val="baseline"/>
        <w:rPr>
          <w:rFonts w:eastAsia="Times New Roman" w:cs="Times New Roman"/>
          <w:sz w:val="24"/>
          <w:szCs w:val="24"/>
          <w:lang w:eastAsia="pl-PL"/>
        </w:rPr>
      </w:pPr>
      <w:r w:rsidRPr="00E1410A">
        <w:rPr>
          <w:rFonts w:eastAsia="Times New Roman" w:cs="Times New Roman"/>
          <w:sz w:val="24"/>
          <w:szCs w:val="24"/>
          <w:lang w:eastAsia="pl-PL"/>
        </w:rPr>
        <w:t>w związku z art. 17 ust. 3 lit. b, d lub e RODO prawo do usunięcia danych osobowych;</w:t>
      </w:r>
    </w:p>
    <w:p w:rsidR="00312F81" w:rsidRPr="00E1410A" w:rsidRDefault="00312F81" w:rsidP="00313446">
      <w:pPr>
        <w:pStyle w:val="Akapitzlist"/>
        <w:widowControl w:val="0"/>
        <w:numPr>
          <w:ilvl w:val="0"/>
          <w:numId w:val="50"/>
        </w:numPr>
        <w:tabs>
          <w:tab w:val="left" w:pos="567"/>
        </w:tabs>
        <w:suppressAutoHyphens/>
        <w:autoSpaceDN w:val="0"/>
        <w:spacing w:after="0" w:line="360" w:lineRule="auto"/>
        <w:jc w:val="both"/>
        <w:textAlignment w:val="baseline"/>
        <w:rPr>
          <w:rFonts w:eastAsia="Times New Roman" w:cs="Times New Roman"/>
          <w:sz w:val="24"/>
          <w:szCs w:val="24"/>
          <w:lang w:eastAsia="pl-PL"/>
        </w:rPr>
      </w:pPr>
      <w:r w:rsidRPr="00E1410A">
        <w:rPr>
          <w:rFonts w:eastAsia="Times New Roman" w:cs="Times New Roman"/>
          <w:sz w:val="24"/>
          <w:szCs w:val="24"/>
          <w:lang w:eastAsia="pl-PL"/>
        </w:rPr>
        <w:t>prawo do przenoszenia danych osobowych, o którym mowa w art. 20 RODO;</w:t>
      </w:r>
    </w:p>
    <w:p w:rsidR="00312F81" w:rsidRPr="00E1410A" w:rsidRDefault="00312F81" w:rsidP="00313446">
      <w:pPr>
        <w:pStyle w:val="Akapitzlist"/>
        <w:widowControl w:val="0"/>
        <w:numPr>
          <w:ilvl w:val="0"/>
          <w:numId w:val="50"/>
        </w:numPr>
        <w:tabs>
          <w:tab w:val="left" w:pos="567"/>
        </w:tabs>
        <w:suppressAutoHyphens/>
        <w:autoSpaceDN w:val="0"/>
        <w:spacing w:after="0" w:line="360" w:lineRule="auto"/>
        <w:jc w:val="both"/>
        <w:textAlignment w:val="baseline"/>
        <w:rPr>
          <w:rFonts w:eastAsia="Times New Roman" w:cs="Times New Roman"/>
          <w:sz w:val="24"/>
          <w:szCs w:val="24"/>
          <w:lang w:eastAsia="pl-PL"/>
        </w:rPr>
      </w:pPr>
      <w:r w:rsidRPr="00E1410A">
        <w:rPr>
          <w:rFonts w:eastAsia="Times New Roman" w:cs="Times New Roman"/>
          <w:sz w:val="24"/>
          <w:szCs w:val="24"/>
          <w:lang w:eastAsia="pl-PL"/>
        </w:rPr>
        <w:t>na podstawie art. 21 RODO prawo sprzeciwu, wobec przetwarzania danych osobowych, gdyż podstawą prawną przetwarzania Pani/Pana danych osobowych jest art. 6 ust. 1 lit. b i c RODO.</w:t>
      </w:r>
    </w:p>
    <w:p w:rsidR="00312F81" w:rsidRPr="00E1410A" w:rsidRDefault="00312F81" w:rsidP="00313446">
      <w:pPr>
        <w:widowControl w:val="0"/>
        <w:tabs>
          <w:tab w:val="left" w:pos="567"/>
        </w:tabs>
        <w:suppressAutoHyphens/>
        <w:autoSpaceDN w:val="0"/>
        <w:spacing w:after="0" w:line="360" w:lineRule="auto"/>
        <w:jc w:val="both"/>
        <w:textAlignment w:val="baseline"/>
        <w:rPr>
          <w:rFonts w:eastAsia="Times New Roman" w:cs="Times New Roman"/>
          <w:sz w:val="24"/>
          <w:szCs w:val="24"/>
          <w:lang w:eastAsia="pl-PL"/>
        </w:rPr>
      </w:pPr>
    </w:p>
    <w:p w:rsidR="00312F81" w:rsidRPr="00E1410A" w:rsidRDefault="00312F81" w:rsidP="00313446">
      <w:pPr>
        <w:shd w:val="clear" w:color="auto" w:fill="D0CECE" w:themeFill="background2" w:themeFillShade="E6"/>
        <w:spacing w:after="0" w:line="360" w:lineRule="auto"/>
        <w:jc w:val="both"/>
        <w:rPr>
          <w:rFonts w:cs="Times New Roman"/>
          <w:b/>
          <w:sz w:val="24"/>
          <w:szCs w:val="24"/>
        </w:rPr>
      </w:pPr>
      <w:r w:rsidRPr="00E1410A">
        <w:rPr>
          <w:rFonts w:cs="Times New Roman"/>
          <w:b/>
          <w:sz w:val="24"/>
          <w:szCs w:val="24"/>
        </w:rPr>
        <w:t xml:space="preserve">Rozdział 34. Maksymalna liczba wykonawców, z którymi zamawiający zawrze umowę ramową, jeżeli Zamawiający przewiduje zawarcie umowy ramowej. </w:t>
      </w:r>
    </w:p>
    <w:p w:rsidR="00312F81" w:rsidRPr="00E1410A" w:rsidRDefault="00312F81" w:rsidP="00313446">
      <w:pPr>
        <w:tabs>
          <w:tab w:val="left" w:pos="1418"/>
        </w:tabs>
        <w:spacing w:after="0" w:line="360" w:lineRule="auto"/>
        <w:jc w:val="both"/>
        <w:rPr>
          <w:rFonts w:eastAsia="Times New Roman" w:cs="Times New Roman"/>
          <w:sz w:val="24"/>
          <w:szCs w:val="24"/>
          <w:lang w:eastAsia="pl-PL"/>
        </w:rPr>
      </w:pPr>
    </w:p>
    <w:p w:rsidR="00312F81" w:rsidRPr="00E1410A" w:rsidRDefault="00312F81" w:rsidP="00313446">
      <w:pPr>
        <w:pStyle w:val="Akapitzlist"/>
        <w:spacing w:after="0" w:line="360" w:lineRule="auto"/>
        <w:ind w:left="0"/>
        <w:jc w:val="both"/>
        <w:rPr>
          <w:rFonts w:eastAsia="Times New Roman" w:cs="Times New Roman"/>
          <w:sz w:val="24"/>
          <w:szCs w:val="24"/>
          <w:lang w:eastAsia="pl-PL"/>
        </w:rPr>
      </w:pPr>
      <w:r w:rsidRPr="00E1410A">
        <w:rPr>
          <w:rFonts w:eastAsia="Times New Roman" w:cs="Times New Roman"/>
          <w:sz w:val="24"/>
          <w:szCs w:val="24"/>
          <w:lang w:eastAsia="pl-PL"/>
        </w:rPr>
        <w:t>Zamawiający nie przewiduje zawarcia umowy ramowej.</w:t>
      </w:r>
    </w:p>
    <w:p w:rsidR="00312F81" w:rsidRPr="00E1410A" w:rsidRDefault="00312F81" w:rsidP="00313446">
      <w:pPr>
        <w:pStyle w:val="Akapitzlist"/>
        <w:spacing w:after="0" w:line="360" w:lineRule="auto"/>
        <w:ind w:left="0"/>
        <w:jc w:val="both"/>
        <w:rPr>
          <w:rFonts w:eastAsia="Times New Roman" w:cstheme="minorHAnsi"/>
          <w:sz w:val="24"/>
          <w:szCs w:val="24"/>
          <w:lang w:eastAsia="pl-PL"/>
        </w:rPr>
      </w:pPr>
    </w:p>
    <w:p w:rsidR="00312F81" w:rsidRPr="00E1410A" w:rsidRDefault="00312F81" w:rsidP="00313446">
      <w:pPr>
        <w:shd w:val="clear" w:color="auto" w:fill="D0CECE" w:themeFill="background2" w:themeFillShade="E6"/>
        <w:spacing w:after="0" w:line="360" w:lineRule="auto"/>
        <w:jc w:val="both"/>
        <w:rPr>
          <w:rFonts w:cs="Times New Roman"/>
          <w:b/>
          <w:sz w:val="24"/>
          <w:szCs w:val="24"/>
        </w:rPr>
      </w:pPr>
      <w:r w:rsidRPr="00E1410A">
        <w:rPr>
          <w:rFonts w:cs="Times New Roman"/>
          <w:b/>
          <w:sz w:val="24"/>
          <w:szCs w:val="24"/>
        </w:rPr>
        <w:lastRenderedPageBreak/>
        <w:t xml:space="preserve">Rozdział 35. Informacja o przewidywanych zamówieniach, o których mowa w art. 214 ust. 1 pkt 7, jeżeli Zamawiający przewiduje udzielenie takich zamówień. </w:t>
      </w:r>
    </w:p>
    <w:p w:rsidR="00312F81" w:rsidRPr="00E1410A" w:rsidRDefault="00312F81" w:rsidP="00313446">
      <w:pPr>
        <w:tabs>
          <w:tab w:val="left" w:pos="1418"/>
        </w:tabs>
        <w:spacing w:after="0" w:line="360" w:lineRule="auto"/>
        <w:jc w:val="both"/>
        <w:rPr>
          <w:rFonts w:eastAsia="Times New Roman" w:cs="Times New Roman"/>
          <w:sz w:val="24"/>
          <w:szCs w:val="24"/>
          <w:lang w:eastAsia="pl-PL"/>
        </w:rPr>
      </w:pPr>
    </w:p>
    <w:p w:rsidR="00312F81" w:rsidRPr="00E1410A" w:rsidRDefault="00312F81" w:rsidP="00313446">
      <w:pPr>
        <w:pStyle w:val="Akapitzlist"/>
        <w:spacing w:after="0" w:line="360" w:lineRule="auto"/>
        <w:ind w:left="0"/>
        <w:jc w:val="both"/>
        <w:rPr>
          <w:rFonts w:eastAsia="Times New Roman" w:cs="Times New Roman"/>
          <w:sz w:val="24"/>
          <w:szCs w:val="24"/>
          <w:lang w:eastAsia="pl-PL"/>
        </w:rPr>
      </w:pPr>
      <w:r w:rsidRPr="00E1410A">
        <w:rPr>
          <w:rFonts w:eastAsia="Times New Roman" w:cs="Times New Roman"/>
          <w:sz w:val="24"/>
          <w:szCs w:val="24"/>
          <w:lang w:eastAsia="pl-PL"/>
        </w:rPr>
        <w:t xml:space="preserve">Zamawiający nie przewiduje udzielanie zamówień, o których mowa w art. 214 ust. 1 </w:t>
      </w:r>
      <w:proofErr w:type="spellStart"/>
      <w:r w:rsidRPr="00E1410A">
        <w:rPr>
          <w:rFonts w:eastAsia="Times New Roman" w:cs="Times New Roman"/>
          <w:sz w:val="24"/>
          <w:szCs w:val="24"/>
          <w:lang w:eastAsia="pl-PL"/>
        </w:rPr>
        <w:t>pkt</w:t>
      </w:r>
      <w:proofErr w:type="spellEnd"/>
      <w:r w:rsidRPr="00E1410A">
        <w:rPr>
          <w:rFonts w:eastAsia="Times New Roman" w:cs="Times New Roman"/>
          <w:sz w:val="24"/>
          <w:szCs w:val="24"/>
          <w:lang w:eastAsia="pl-PL"/>
        </w:rPr>
        <w:t xml:space="preserve"> 7 ustawy </w:t>
      </w:r>
      <w:proofErr w:type="spellStart"/>
      <w:r w:rsidRPr="00E1410A">
        <w:rPr>
          <w:rFonts w:eastAsia="Times New Roman" w:cs="Times New Roman"/>
          <w:sz w:val="24"/>
          <w:szCs w:val="24"/>
          <w:lang w:eastAsia="pl-PL"/>
        </w:rPr>
        <w:t>Pzp</w:t>
      </w:r>
      <w:proofErr w:type="spellEnd"/>
      <w:r w:rsidRPr="00E1410A">
        <w:rPr>
          <w:rFonts w:eastAsia="Times New Roman" w:cs="Times New Roman"/>
          <w:sz w:val="24"/>
          <w:szCs w:val="24"/>
          <w:lang w:eastAsia="pl-PL"/>
        </w:rPr>
        <w:t xml:space="preserve">. </w:t>
      </w:r>
    </w:p>
    <w:p w:rsidR="00312F81" w:rsidRPr="00E1410A" w:rsidRDefault="00312F81" w:rsidP="00313446">
      <w:pPr>
        <w:pStyle w:val="Akapitzlist"/>
        <w:spacing w:after="0" w:line="360" w:lineRule="auto"/>
        <w:ind w:left="0"/>
        <w:jc w:val="both"/>
        <w:rPr>
          <w:rFonts w:eastAsia="Times New Roman" w:cs="Times New Roman"/>
          <w:sz w:val="24"/>
          <w:szCs w:val="24"/>
          <w:lang w:eastAsia="pl-PL"/>
        </w:rPr>
      </w:pPr>
    </w:p>
    <w:p w:rsidR="00312F81" w:rsidRPr="00E1410A" w:rsidRDefault="00312F81" w:rsidP="00313446">
      <w:pPr>
        <w:pStyle w:val="Akapitzlist"/>
        <w:spacing w:after="0" w:line="360" w:lineRule="auto"/>
        <w:ind w:left="0"/>
        <w:jc w:val="both"/>
        <w:rPr>
          <w:rFonts w:eastAsia="Times New Roman" w:cs="Times New Roman"/>
          <w:sz w:val="24"/>
          <w:szCs w:val="24"/>
          <w:lang w:eastAsia="pl-PL"/>
        </w:rPr>
      </w:pPr>
    </w:p>
    <w:p w:rsidR="00312F81" w:rsidRPr="00E1410A" w:rsidRDefault="00312F81" w:rsidP="00313446">
      <w:pPr>
        <w:shd w:val="clear" w:color="auto" w:fill="D0CECE" w:themeFill="background2" w:themeFillShade="E6"/>
        <w:spacing w:after="0" w:line="360" w:lineRule="auto"/>
        <w:jc w:val="both"/>
        <w:rPr>
          <w:rFonts w:cs="Times New Roman"/>
          <w:b/>
          <w:sz w:val="24"/>
          <w:szCs w:val="24"/>
        </w:rPr>
      </w:pPr>
      <w:r w:rsidRPr="00E1410A">
        <w:rPr>
          <w:rFonts w:cs="Times New Roman"/>
          <w:b/>
          <w:sz w:val="24"/>
          <w:szCs w:val="24"/>
        </w:rPr>
        <w:t>Rozdział 36. Informacje dotyczące ofert wariantowych, w tym informacje o sposobie przedstawienia ofert wariantowych oraz minimalne warunki, jakim muszą odpowiadać oferty wariantowe, jeżeli zamawiający dopuszcza ich składanie.</w:t>
      </w:r>
    </w:p>
    <w:p w:rsidR="00312F81" w:rsidRPr="00E1410A" w:rsidRDefault="00312F81" w:rsidP="00313446">
      <w:pPr>
        <w:pStyle w:val="Akapitzlist"/>
        <w:spacing w:after="0" w:line="360" w:lineRule="auto"/>
        <w:ind w:left="0"/>
        <w:jc w:val="both"/>
        <w:rPr>
          <w:rFonts w:eastAsia="Times New Roman" w:cs="Times New Roman"/>
          <w:sz w:val="24"/>
          <w:szCs w:val="24"/>
          <w:lang w:eastAsia="pl-PL"/>
        </w:rPr>
      </w:pPr>
    </w:p>
    <w:p w:rsidR="00312F81" w:rsidRPr="00E1410A" w:rsidRDefault="00312F81" w:rsidP="00313446">
      <w:pPr>
        <w:pStyle w:val="Akapitzlist"/>
        <w:spacing w:after="0" w:line="360" w:lineRule="auto"/>
        <w:ind w:left="0"/>
        <w:jc w:val="both"/>
        <w:rPr>
          <w:rFonts w:eastAsia="Times New Roman" w:cs="Times New Roman"/>
          <w:sz w:val="24"/>
          <w:szCs w:val="24"/>
          <w:lang w:eastAsia="pl-PL"/>
        </w:rPr>
      </w:pPr>
      <w:r w:rsidRPr="00E1410A">
        <w:rPr>
          <w:rFonts w:eastAsia="Times New Roman" w:cs="Times New Roman"/>
          <w:sz w:val="24"/>
          <w:szCs w:val="24"/>
          <w:lang w:eastAsia="pl-PL"/>
        </w:rPr>
        <w:t>Zamawiający nie dopuszcza składania ofert wariantowych.</w:t>
      </w:r>
    </w:p>
    <w:p w:rsidR="00312F81" w:rsidRPr="00E1410A" w:rsidRDefault="00312F81" w:rsidP="00313446">
      <w:pPr>
        <w:pStyle w:val="Akapitzlist"/>
        <w:spacing w:after="0" w:line="360" w:lineRule="auto"/>
        <w:ind w:left="0"/>
        <w:jc w:val="both"/>
        <w:rPr>
          <w:rFonts w:eastAsia="Times New Roman" w:cs="Times New Roman"/>
          <w:sz w:val="24"/>
          <w:szCs w:val="24"/>
          <w:lang w:eastAsia="pl-PL"/>
        </w:rPr>
      </w:pPr>
    </w:p>
    <w:p w:rsidR="00312F81" w:rsidRPr="00E1410A" w:rsidRDefault="00312F81" w:rsidP="00313446">
      <w:pPr>
        <w:pStyle w:val="Akapitzlist"/>
        <w:spacing w:after="0" w:line="360" w:lineRule="auto"/>
        <w:ind w:left="0"/>
        <w:jc w:val="both"/>
        <w:rPr>
          <w:rFonts w:eastAsia="Times New Roman" w:cs="Times New Roman"/>
          <w:sz w:val="24"/>
          <w:szCs w:val="24"/>
          <w:lang w:eastAsia="pl-PL"/>
        </w:rPr>
      </w:pPr>
    </w:p>
    <w:p w:rsidR="00312F81" w:rsidRPr="00E1410A" w:rsidRDefault="00312F81" w:rsidP="00313446">
      <w:pPr>
        <w:shd w:val="clear" w:color="auto" w:fill="D0CECE" w:themeFill="background2" w:themeFillShade="E6"/>
        <w:spacing w:after="0" w:line="360" w:lineRule="auto"/>
        <w:jc w:val="both"/>
        <w:rPr>
          <w:rFonts w:cs="Times New Roman"/>
          <w:b/>
          <w:sz w:val="24"/>
          <w:szCs w:val="24"/>
        </w:rPr>
      </w:pPr>
      <w:r w:rsidRPr="00E1410A">
        <w:rPr>
          <w:rFonts w:cs="Times New Roman"/>
          <w:b/>
          <w:sz w:val="24"/>
          <w:szCs w:val="24"/>
        </w:rPr>
        <w:t>Rozdział 37. Informacje dotyczące walut obcych, w jakich mogą być prowadzone rozliczenia między Zamawiającym, a Wykonawcą, jeżeli Zamawiający przewiduje rozliczenia w walutach obcych.</w:t>
      </w:r>
    </w:p>
    <w:p w:rsidR="00312F81" w:rsidRPr="00E1410A" w:rsidRDefault="00312F81" w:rsidP="00313446">
      <w:pPr>
        <w:pStyle w:val="Akapitzlist"/>
        <w:spacing w:after="0" w:line="360" w:lineRule="auto"/>
        <w:ind w:left="0"/>
        <w:jc w:val="both"/>
        <w:rPr>
          <w:rFonts w:eastAsia="Times New Roman" w:cs="Times New Roman"/>
          <w:sz w:val="24"/>
          <w:szCs w:val="24"/>
          <w:lang w:eastAsia="pl-PL"/>
        </w:rPr>
      </w:pPr>
    </w:p>
    <w:p w:rsidR="00312F81" w:rsidRPr="00E1410A" w:rsidRDefault="00312F81" w:rsidP="00313446">
      <w:pPr>
        <w:pStyle w:val="Akapitzlist"/>
        <w:spacing w:after="0" w:line="360" w:lineRule="auto"/>
        <w:ind w:left="0"/>
        <w:jc w:val="both"/>
        <w:rPr>
          <w:rFonts w:eastAsia="Times New Roman" w:cs="Times New Roman"/>
          <w:sz w:val="24"/>
          <w:szCs w:val="24"/>
          <w:lang w:eastAsia="pl-PL"/>
        </w:rPr>
      </w:pPr>
      <w:r w:rsidRPr="00E1410A">
        <w:rPr>
          <w:rFonts w:eastAsia="Times New Roman" w:cs="Times New Roman"/>
          <w:sz w:val="24"/>
          <w:szCs w:val="24"/>
          <w:lang w:eastAsia="pl-PL"/>
        </w:rPr>
        <w:t>Wszelkie rozliczenia między Zamawiającym a Wykonawcą będą prowadzone wyłącznie w złotych polskich. Zamawiający nie przewiduje rozliczenia w walutach obcych.</w:t>
      </w:r>
    </w:p>
    <w:p w:rsidR="00312F81" w:rsidRPr="00E1410A" w:rsidRDefault="00312F81" w:rsidP="00313446">
      <w:pPr>
        <w:pStyle w:val="Akapitzlist"/>
        <w:spacing w:after="0" w:line="360" w:lineRule="auto"/>
        <w:ind w:left="0"/>
        <w:jc w:val="both"/>
        <w:rPr>
          <w:rFonts w:eastAsia="Times New Roman" w:cs="Times New Roman"/>
          <w:sz w:val="24"/>
          <w:szCs w:val="24"/>
          <w:lang w:eastAsia="pl-PL"/>
        </w:rPr>
      </w:pPr>
    </w:p>
    <w:p w:rsidR="00312F81" w:rsidRPr="00E1410A" w:rsidRDefault="00312F81" w:rsidP="00313446">
      <w:pPr>
        <w:pStyle w:val="Akapitzlist"/>
        <w:spacing w:after="0" w:line="360" w:lineRule="auto"/>
        <w:ind w:left="0"/>
        <w:jc w:val="both"/>
        <w:rPr>
          <w:rFonts w:eastAsia="Times New Roman" w:cs="Times New Roman"/>
          <w:sz w:val="24"/>
          <w:szCs w:val="24"/>
          <w:lang w:eastAsia="pl-PL"/>
        </w:rPr>
      </w:pPr>
    </w:p>
    <w:p w:rsidR="00312F81" w:rsidRPr="00E1410A" w:rsidRDefault="00312F81" w:rsidP="00313446">
      <w:pPr>
        <w:shd w:val="clear" w:color="auto" w:fill="D0CECE" w:themeFill="background2" w:themeFillShade="E6"/>
        <w:spacing w:after="0" w:line="360" w:lineRule="auto"/>
        <w:jc w:val="both"/>
        <w:rPr>
          <w:rFonts w:cs="Times New Roman"/>
          <w:b/>
          <w:sz w:val="24"/>
          <w:szCs w:val="24"/>
        </w:rPr>
      </w:pPr>
      <w:r w:rsidRPr="00E1410A">
        <w:rPr>
          <w:rFonts w:cs="Times New Roman"/>
          <w:b/>
          <w:sz w:val="24"/>
          <w:szCs w:val="24"/>
        </w:rPr>
        <w:t>Rozdział 38. Postanowienia dotyczące aukcji elektronicznej.</w:t>
      </w:r>
    </w:p>
    <w:p w:rsidR="00312F81" w:rsidRPr="00E1410A" w:rsidRDefault="00312F81" w:rsidP="00313446">
      <w:pPr>
        <w:pStyle w:val="Akapitzlist"/>
        <w:spacing w:after="0" w:line="360" w:lineRule="auto"/>
        <w:ind w:left="0"/>
        <w:jc w:val="both"/>
        <w:rPr>
          <w:rFonts w:eastAsia="Times New Roman" w:cs="Times New Roman"/>
          <w:sz w:val="24"/>
          <w:szCs w:val="24"/>
          <w:lang w:eastAsia="pl-PL"/>
        </w:rPr>
      </w:pPr>
    </w:p>
    <w:p w:rsidR="00312F81" w:rsidRPr="00E1410A" w:rsidRDefault="00312F81" w:rsidP="00313446">
      <w:pPr>
        <w:pStyle w:val="Akapitzlist"/>
        <w:spacing w:after="0" w:line="360" w:lineRule="auto"/>
        <w:ind w:left="0"/>
        <w:jc w:val="both"/>
        <w:rPr>
          <w:rFonts w:eastAsia="Times New Roman" w:cs="Times New Roman"/>
          <w:sz w:val="24"/>
          <w:szCs w:val="24"/>
          <w:lang w:eastAsia="pl-PL"/>
        </w:rPr>
      </w:pPr>
      <w:r w:rsidRPr="00E1410A">
        <w:rPr>
          <w:rFonts w:eastAsia="Times New Roman" w:cs="Times New Roman"/>
          <w:sz w:val="24"/>
          <w:szCs w:val="24"/>
          <w:lang w:eastAsia="pl-PL"/>
        </w:rPr>
        <w:t>Zamawiający nie przewiduje wyboru najkorzystniejszej oferty z zastosowaniem aukcji elektronicznej.</w:t>
      </w:r>
    </w:p>
    <w:p w:rsidR="00312F81" w:rsidRPr="00E1410A" w:rsidRDefault="00312F81" w:rsidP="00313446">
      <w:pPr>
        <w:pStyle w:val="Akapitzlist"/>
        <w:spacing w:after="0" w:line="360" w:lineRule="auto"/>
        <w:ind w:left="0"/>
        <w:jc w:val="both"/>
        <w:rPr>
          <w:rFonts w:eastAsia="Times New Roman" w:cs="Times New Roman"/>
          <w:sz w:val="24"/>
          <w:szCs w:val="24"/>
          <w:lang w:eastAsia="pl-PL"/>
        </w:rPr>
      </w:pPr>
    </w:p>
    <w:p w:rsidR="00312F81" w:rsidRPr="00E1410A" w:rsidRDefault="00312F81" w:rsidP="00313446">
      <w:pPr>
        <w:pStyle w:val="Akapitzlist"/>
        <w:spacing w:after="0" w:line="360" w:lineRule="auto"/>
        <w:ind w:left="0"/>
        <w:jc w:val="both"/>
        <w:rPr>
          <w:rFonts w:eastAsia="Times New Roman" w:cs="Times New Roman"/>
          <w:sz w:val="24"/>
          <w:szCs w:val="24"/>
          <w:lang w:eastAsia="pl-PL"/>
        </w:rPr>
      </w:pPr>
    </w:p>
    <w:p w:rsidR="00312F81" w:rsidRPr="00E1410A" w:rsidRDefault="00312F81" w:rsidP="00313446">
      <w:pPr>
        <w:shd w:val="clear" w:color="auto" w:fill="D0CECE" w:themeFill="background2" w:themeFillShade="E6"/>
        <w:spacing w:after="0" w:line="360" w:lineRule="auto"/>
        <w:jc w:val="both"/>
        <w:rPr>
          <w:rFonts w:cs="Times New Roman"/>
          <w:b/>
          <w:sz w:val="24"/>
          <w:szCs w:val="24"/>
        </w:rPr>
      </w:pPr>
      <w:r w:rsidRPr="00E1410A">
        <w:rPr>
          <w:rFonts w:cs="Times New Roman"/>
          <w:b/>
          <w:sz w:val="24"/>
          <w:szCs w:val="24"/>
        </w:rPr>
        <w:t>Rozdział 39. Wizja lokalna.</w:t>
      </w:r>
    </w:p>
    <w:p w:rsidR="00312F81" w:rsidRPr="00E1410A" w:rsidRDefault="00312F81" w:rsidP="00313446">
      <w:pPr>
        <w:pStyle w:val="Akapitzlist"/>
        <w:spacing w:after="0" w:line="360" w:lineRule="auto"/>
        <w:ind w:left="0"/>
        <w:jc w:val="both"/>
        <w:rPr>
          <w:rFonts w:eastAsia="Times New Roman" w:cs="Times New Roman"/>
          <w:sz w:val="24"/>
          <w:szCs w:val="24"/>
          <w:lang w:eastAsia="pl-PL"/>
        </w:rPr>
      </w:pPr>
    </w:p>
    <w:p w:rsidR="00312F81" w:rsidRPr="00E1410A" w:rsidRDefault="00312F81" w:rsidP="00313446">
      <w:pPr>
        <w:pStyle w:val="Akapitzlist"/>
        <w:spacing w:after="0" w:line="360" w:lineRule="auto"/>
        <w:ind w:left="0"/>
        <w:jc w:val="both"/>
        <w:rPr>
          <w:rFonts w:eastAsia="Times New Roman" w:cs="Times New Roman"/>
          <w:sz w:val="24"/>
          <w:szCs w:val="24"/>
          <w:lang w:eastAsia="pl-PL"/>
        </w:rPr>
      </w:pPr>
      <w:r w:rsidRPr="00E1410A">
        <w:rPr>
          <w:rFonts w:eastAsia="Times New Roman" w:cs="Times New Roman"/>
          <w:sz w:val="24"/>
          <w:szCs w:val="24"/>
          <w:lang w:eastAsia="pl-PL"/>
        </w:rPr>
        <w:t>Zamawiający nie przewiduje wizji lokalnej.</w:t>
      </w:r>
    </w:p>
    <w:p w:rsidR="00312F81" w:rsidRPr="00E1410A" w:rsidRDefault="00312F81" w:rsidP="00313446">
      <w:pPr>
        <w:pStyle w:val="Akapitzlist"/>
        <w:spacing w:after="0" w:line="360" w:lineRule="auto"/>
        <w:ind w:left="0"/>
        <w:jc w:val="both"/>
        <w:rPr>
          <w:rFonts w:eastAsia="Times New Roman" w:cs="Times New Roman"/>
          <w:sz w:val="24"/>
          <w:szCs w:val="24"/>
          <w:lang w:eastAsia="pl-PL"/>
        </w:rPr>
      </w:pPr>
    </w:p>
    <w:p w:rsidR="00312F81" w:rsidRPr="00E1410A" w:rsidRDefault="00312F81" w:rsidP="00313446">
      <w:pPr>
        <w:pStyle w:val="Akapitzlist"/>
        <w:spacing w:after="0" w:line="360" w:lineRule="auto"/>
        <w:ind w:left="0"/>
        <w:jc w:val="both"/>
        <w:rPr>
          <w:rFonts w:eastAsia="Times New Roman" w:cs="Times New Roman"/>
          <w:sz w:val="24"/>
          <w:szCs w:val="24"/>
          <w:lang w:eastAsia="pl-PL"/>
        </w:rPr>
      </w:pPr>
    </w:p>
    <w:p w:rsidR="00312F81" w:rsidRPr="00E1410A" w:rsidRDefault="00312F81" w:rsidP="00313446">
      <w:pPr>
        <w:shd w:val="clear" w:color="auto" w:fill="D0CECE" w:themeFill="background2" w:themeFillShade="E6"/>
        <w:spacing w:after="0" w:line="360" w:lineRule="auto"/>
        <w:jc w:val="both"/>
        <w:rPr>
          <w:rFonts w:cs="Times New Roman"/>
          <w:b/>
          <w:sz w:val="24"/>
          <w:szCs w:val="24"/>
        </w:rPr>
      </w:pPr>
      <w:r w:rsidRPr="00E1410A">
        <w:rPr>
          <w:rFonts w:cs="Times New Roman"/>
          <w:b/>
          <w:sz w:val="24"/>
          <w:szCs w:val="24"/>
        </w:rPr>
        <w:t>Rozdział 40. Wysokość zwrotu kosztów udziału w postępowaniu, jeżeli Zamawiający przewiduje ich zwrot.</w:t>
      </w:r>
    </w:p>
    <w:p w:rsidR="00312F81" w:rsidRPr="00E1410A" w:rsidRDefault="00312F81" w:rsidP="00313446">
      <w:pPr>
        <w:pStyle w:val="Akapitzlist"/>
        <w:spacing w:after="0" w:line="360" w:lineRule="auto"/>
        <w:ind w:left="0"/>
        <w:jc w:val="both"/>
        <w:rPr>
          <w:rFonts w:eastAsia="Times New Roman" w:cs="Times New Roman"/>
          <w:sz w:val="24"/>
          <w:szCs w:val="24"/>
          <w:lang w:eastAsia="pl-PL"/>
        </w:rPr>
      </w:pPr>
    </w:p>
    <w:p w:rsidR="00312F81" w:rsidRPr="00E1410A" w:rsidRDefault="00312F81" w:rsidP="00313446">
      <w:pPr>
        <w:pStyle w:val="Akapitzlist"/>
        <w:spacing w:after="0" w:line="360" w:lineRule="auto"/>
        <w:ind w:left="0"/>
        <w:jc w:val="both"/>
        <w:rPr>
          <w:rFonts w:eastAsia="Times New Roman" w:cs="Times New Roman"/>
          <w:sz w:val="24"/>
          <w:szCs w:val="24"/>
          <w:lang w:eastAsia="pl-PL"/>
        </w:rPr>
      </w:pPr>
      <w:r w:rsidRPr="00E1410A">
        <w:rPr>
          <w:rFonts w:eastAsia="Times New Roman" w:cs="Times New Roman"/>
          <w:sz w:val="24"/>
          <w:szCs w:val="24"/>
          <w:lang w:eastAsia="pl-PL"/>
        </w:rPr>
        <w:t>Zamawiający nie przewiduje zwrotu kosztów udziału w postępowaniu</w:t>
      </w:r>
    </w:p>
    <w:p w:rsidR="00312F81" w:rsidRPr="00E1410A" w:rsidRDefault="00312F81" w:rsidP="00313446">
      <w:pPr>
        <w:shd w:val="clear" w:color="auto" w:fill="D0CECE" w:themeFill="background2" w:themeFillShade="E6"/>
        <w:spacing w:after="0" w:line="360" w:lineRule="auto"/>
        <w:jc w:val="both"/>
        <w:rPr>
          <w:rFonts w:cs="Times New Roman"/>
          <w:b/>
          <w:sz w:val="24"/>
          <w:szCs w:val="24"/>
        </w:rPr>
      </w:pPr>
      <w:r w:rsidRPr="00E1410A">
        <w:rPr>
          <w:rFonts w:cs="Times New Roman"/>
          <w:b/>
          <w:sz w:val="24"/>
          <w:szCs w:val="24"/>
        </w:rPr>
        <w:t>Rozdział 41. Podwykonawcy.</w:t>
      </w:r>
    </w:p>
    <w:p w:rsidR="00312F81" w:rsidRPr="00E1410A" w:rsidRDefault="00312F81" w:rsidP="00313446">
      <w:pPr>
        <w:pStyle w:val="Akapitzlist"/>
        <w:spacing w:after="0" w:line="360" w:lineRule="auto"/>
        <w:ind w:left="0"/>
        <w:jc w:val="both"/>
        <w:rPr>
          <w:rFonts w:eastAsia="Times New Roman" w:cs="Times New Roman"/>
          <w:sz w:val="24"/>
          <w:szCs w:val="24"/>
          <w:lang w:eastAsia="pl-PL"/>
        </w:rPr>
      </w:pPr>
    </w:p>
    <w:p w:rsidR="00312F81" w:rsidRPr="00E1410A" w:rsidRDefault="00312F81" w:rsidP="00313446">
      <w:pPr>
        <w:pStyle w:val="Akapitzlist"/>
        <w:spacing w:after="0" w:line="360" w:lineRule="auto"/>
        <w:ind w:left="0"/>
        <w:jc w:val="both"/>
        <w:rPr>
          <w:rFonts w:eastAsia="Times New Roman" w:cs="Times New Roman"/>
          <w:sz w:val="24"/>
          <w:szCs w:val="24"/>
          <w:lang w:eastAsia="pl-PL"/>
        </w:rPr>
      </w:pPr>
      <w:r w:rsidRPr="00E1410A">
        <w:rPr>
          <w:rFonts w:eastAsia="Times New Roman" w:cs="Times New Roman"/>
          <w:b/>
          <w:sz w:val="24"/>
          <w:szCs w:val="24"/>
          <w:lang w:eastAsia="pl-PL"/>
        </w:rPr>
        <w:t>40.1.</w:t>
      </w:r>
      <w:r w:rsidRPr="00E1410A">
        <w:rPr>
          <w:rFonts w:eastAsia="Times New Roman" w:cs="Times New Roman"/>
          <w:sz w:val="24"/>
          <w:szCs w:val="24"/>
          <w:lang w:eastAsia="pl-PL"/>
        </w:rPr>
        <w:t xml:space="preserve"> Wykonawca może powierzyć wykonanie części zamówienia Podwykonawcy.</w:t>
      </w:r>
    </w:p>
    <w:p w:rsidR="00312F81" w:rsidRPr="00E1410A" w:rsidRDefault="00312F81" w:rsidP="00313446">
      <w:pPr>
        <w:pStyle w:val="Akapitzlist"/>
        <w:spacing w:after="0" w:line="360" w:lineRule="auto"/>
        <w:ind w:left="0"/>
        <w:jc w:val="both"/>
        <w:rPr>
          <w:rFonts w:eastAsia="Times New Roman" w:cs="Times New Roman"/>
          <w:sz w:val="24"/>
          <w:szCs w:val="24"/>
          <w:lang w:eastAsia="pl-PL"/>
        </w:rPr>
      </w:pPr>
    </w:p>
    <w:p w:rsidR="00312F81" w:rsidRPr="00E1410A" w:rsidRDefault="00312F81" w:rsidP="00313446">
      <w:pPr>
        <w:pStyle w:val="Akapitzlist"/>
        <w:spacing w:after="0" w:line="360" w:lineRule="auto"/>
        <w:ind w:left="0"/>
        <w:jc w:val="both"/>
        <w:rPr>
          <w:rFonts w:eastAsia="Times New Roman" w:cs="Times New Roman"/>
          <w:sz w:val="24"/>
          <w:szCs w:val="24"/>
          <w:lang w:eastAsia="pl-PL"/>
        </w:rPr>
      </w:pPr>
      <w:r w:rsidRPr="00E1410A">
        <w:rPr>
          <w:rFonts w:eastAsia="Times New Roman" w:cs="Times New Roman"/>
          <w:b/>
          <w:sz w:val="24"/>
          <w:szCs w:val="24"/>
          <w:lang w:eastAsia="pl-PL"/>
        </w:rPr>
        <w:t>40.2.</w:t>
      </w:r>
      <w:r w:rsidRPr="00E1410A">
        <w:rPr>
          <w:rFonts w:eastAsia="Times New Roman" w:cs="Times New Roman"/>
          <w:sz w:val="24"/>
          <w:szCs w:val="24"/>
          <w:lang w:eastAsia="pl-PL"/>
        </w:rPr>
        <w:t xml:space="preserve"> Zamawiający wymaga wskazania przez Wykonawcę, w ofercie, części zamówienia, których wykonanie zamierza powierzyć podwykonawcom, oraz podania nazw ewentualnych podwykonawców, jeżeli są już znani. W/w informacje Wykonawca wskazuje w Formularzu ofertowym stanowiącego</w:t>
      </w:r>
      <w:r w:rsidRPr="00E1410A">
        <w:rPr>
          <w:rFonts w:eastAsia="Times New Roman" w:cs="Times New Roman"/>
          <w:b/>
          <w:sz w:val="24"/>
          <w:szCs w:val="24"/>
          <w:lang w:eastAsia="pl-PL"/>
        </w:rPr>
        <w:t xml:space="preserve"> Załącznik nr 1 do SWZ. </w:t>
      </w:r>
    </w:p>
    <w:p w:rsidR="00312F81" w:rsidRPr="00E1410A" w:rsidRDefault="00312F81" w:rsidP="00313446">
      <w:pPr>
        <w:pStyle w:val="Akapitzlist"/>
        <w:spacing w:after="0" w:line="360" w:lineRule="auto"/>
        <w:ind w:left="0"/>
        <w:jc w:val="both"/>
        <w:rPr>
          <w:rFonts w:eastAsia="Times New Roman" w:cs="Times New Roman"/>
          <w:sz w:val="24"/>
          <w:szCs w:val="24"/>
          <w:lang w:eastAsia="pl-PL"/>
        </w:rPr>
      </w:pPr>
    </w:p>
    <w:p w:rsidR="00312F81" w:rsidRPr="00E1410A" w:rsidRDefault="00312F81" w:rsidP="00313446">
      <w:pPr>
        <w:pStyle w:val="Akapitzlist"/>
        <w:spacing w:after="0" w:line="360" w:lineRule="auto"/>
        <w:ind w:left="0"/>
        <w:jc w:val="both"/>
        <w:rPr>
          <w:rFonts w:eastAsia="Times New Roman" w:cs="Times New Roman"/>
          <w:sz w:val="24"/>
          <w:szCs w:val="24"/>
          <w:lang w:eastAsia="pl-PL"/>
        </w:rPr>
      </w:pPr>
      <w:r w:rsidRPr="00E1410A">
        <w:rPr>
          <w:rFonts w:eastAsia="Times New Roman" w:cs="Times New Roman"/>
          <w:b/>
          <w:sz w:val="24"/>
          <w:szCs w:val="24"/>
          <w:lang w:eastAsia="pl-PL"/>
        </w:rPr>
        <w:t>40.3.</w:t>
      </w:r>
      <w:r w:rsidRPr="00E1410A">
        <w:rPr>
          <w:rFonts w:eastAsia="Times New Roman" w:cs="Times New Roman"/>
          <w:sz w:val="24"/>
          <w:szCs w:val="24"/>
          <w:lang w:eastAsia="pl-PL"/>
        </w:rPr>
        <w:t xml:space="preserve"> Wymagania dotyczące umowy o podwykonawstwo zawarte są w Projektowanych postanowieniach umowy stanowiących integralną część SWZ.</w:t>
      </w:r>
    </w:p>
    <w:p w:rsidR="00312F81" w:rsidRPr="00E1410A" w:rsidRDefault="00312F81" w:rsidP="00313446">
      <w:pPr>
        <w:pStyle w:val="Akapitzlist"/>
        <w:spacing w:after="0" w:line="360" w:lineRule="auto"/>
        <w:ind w:left="0"/>
        <w:jc w:val="both"/>
        <w:rPr>
          <w:rFonts w:eastAsia="Times New Roman" w:cs="Times New Roman"/>
          <w:sz w:val="24"/>
          <w:szCs w:val="24"/>
          <w:lang w:eastAsia="pl-PL"/>
        </w:rPr>
      </w:pPr>
    </w:p>
    <w:p w:rsidR="00312F81" w:rsidRPr="00E1410A" w:rsidRDefault="00312F81" w:rsidP="00313446">
      <w:pPr>
        <w:pStyle w:val="Akapitzlist"/>
        <w:spacing w:after="0" w:line="360" w:lineRule="auto"/>
        <w:ind w:left="0"/>
        <w:jc w:val="both"/>
        <w:rPr>
          <w:rFonts w:eastAsia="Times New Roman" w:cs="Times New Roman"/>
          <w:sz w:val="24"/>
          <w:szCs w:val="24"/>
          <w:lang w:eastAsia="pl-PL"/>
        </w:rPr>
      </w:pPr>
      <w:r w:rsidRPr="00E1410A">
        <w:rPr>
          <w:rFonts w:eastAsia="Times New Roman" w:cs="Times New Roman"/>
          <w:b/>
          <w:sz w:val="24"/>
          <w:szCs w:val="24"/>
          <w:lang w:eastAsia="pl-PL"/>
        </w:rPr>
        <w:t>40.4.</w:t>
      </w:r>
      <w:r w:rsidRPr="00E1410A">
        <w:rPr>
          <w:rFonts w:eastAsia="Times New Roman" w:cs="Times New Roman"/>
          <w:sz w:val="24"/>
          <w:szCs w:val="24"/>
          <w:lang w:eastAsia="pl-PL"/>
        </w:rPr>
        <w:t xml:space="preserve"> Zamawiający nie zastrzega obowiązku osobistego wykonania przez wykonawcę kluczowych zadań zamówienia o którym mowa w art. 60 i 121 ustawy </w:t>
      </w:r>
      <w:proofErr w:type="spellStart"/>
      <w:r w:rsidRPr="00E1410A">
        <w:rPr>
          <w:rFonts w:eastAsia="Times New Roman" w:cs="Times New Roman"/>
          <w:sz w:val="24"/>
          <w:szCs w:val="24"/>
          <w:lang w:eastAsia="pl-PL"/>
        </w:rPr>
        <w:t>Pzp</w:t>
      </w:r>
      <w:proofErr w:type="spellEnd"/>
      <w:r w:rsidRPr="00E1410A">
        <w:rPr>
          <w:rFonts w:eastAsia="Times New Roman" w:cs="Times New Roman"/>
          <w:sz w:val="24"/>
          <w:szCs w:val="24"/>
          <w:lang w:eastAsia="pl-PL"/>
        </w:rPr>
        <w:t>.</w:t>
      </w:r>
    </w:p>
    <w:p w:rsidR="00312F81" w:rsidRPr="00E1410A" w:rsidRDefault="00312F81" w:rsidP="00313446">
      <w:pPr>
        <w:pStyle w:val="Akapitzlist"/>
        <w:spacing w:after="0" w:line="360" w:lineRule="auto"/>
        <w:ind w:left="0"/>
        <w:jc w:val="both"/>
        <w:rPr>
          <w:rFonts w:eastAsia="Times New Roman" w:cs="Times New Roman"/>
          <w:sz w:val="24"/>
          <w:szCs w:val="24"/>
          <w:lang w:eastAsia="pl-PL"/>
        </w:rPr>
      </w:pPr>
    </w:p>
    <w:p w:rsidR="00312F81" w:rsidRPr="00E1410A" w:rsidRDefault="00312F81" w:rsidP="00313446">
      <w:pPr>
        <w:pStyle w:val="Akapitzlist"/>
        <w:spacing w:after="0" w:line="360" w:lineRule="auto"/>
        <w:ind w:left="0"/>
        <w:jc w:val="both"/>
        <w:rPr>
          <w:rFonts w:eastAsia="Times New Roman" w:cs="Times New Roman"/>
          <w:sz w:val="24"/>
          <w:szCs w:val="24"/>
          <w:lang w:eastAsia="pl-PL"/>
        </w:rPr>
      </w:pPr>
      <w:r w:rsidRPr="00E1410A">
        <w:rPr>
          <w:rFonts w:eastAsia="Times New Roman" w:cs="Times New Roman"/>
          <w:b/>
          <w:sz w:val="24"/>
          <w:szCs w:val="24"/>
          <w:lang w:eastAsia="pl-PL"/>
        </w:rPr>
        <w:t>40.5.</w:t>
      </w:r>
      <w:r w:rsidRPr="00E1410A">
        <w:rPr>
          <w:rFonts w:eastAsia="Times New Roman" w:cs="Times New Roman"/>
          <w:sz w:val="24"/>
          <w:szCs w:val="24"/>
          <w:lang w:eastAsia="pl-PL"/>
        </w:rPr>
        <w:t xml:space="preserve"> Powierzenie wykonania części zamówienia podwykonawcom nie zwalnia wykonawcy     z odpowiedzialności za należyte wykonanie tego zamówienia.</w:t>
      </w:r>
    </w:p>
    <w:p w:rsidR="00312F81" w:rsidRPr="00E1410A" w:rsidRDefault="00312F81" w:rsidP="00313446">
      <w:pPr>
        <w:pStyle w:val="Akapitzlist"/>
        <w:spacing w:after="0" w:line="360" w:lineRule="auto"/>
        <w:ind w:left="0"/>
        <w:jc w:val="both"/>
        <w:rPr>
          <w:rFonts w:eastAsia="Times New Roman" w:cs="Times New Roman"/>
          <w:sz w:val="24"/>
          <w:szCs w:val="24"/>
          <w:lang w:eastAsia="pl-PL"/>
        </w:rPr>
      </w:pPr>
    </w:p>
    <w:p w:rsidR="00312F81" w:rsidRPr="00E1410A" w:rsidRDefault="00312F81" w:rsidP="00313446">
      <w:pPr>
        <w:shd w:val="clear" w:color="auto" w:fill="D0CECE" w:themeFill="background2" w:themeFillShade="E6"/>
        <w:spacing w:after="0" w:line="360" w:lineRule="auto"/>
        <w:jc w:val="both"/>
        <w:rPr>
          <w:rFonts w:cs="Times New Roman"/>
          <w:b/>
          <w:sz w:val="24"/>
          <w:szCs w:val="24"/>
        </w:rPr>
      </w:pPr>
      <w:r w:rsidRPr="00E1410A">
        <w:rPr>
          <w:rFonts w:cs="Times New Roman"/>
          <w:b/>
          <w:sz w:val="24"/>
          <w:szCs w:val="24"/>
        </w:rPr>
        <w:t>Rozdział 42. Załączniki do SWZ.</w:t>
      </w:r>
    </w:p>
    <w:p w:rsidR="00312F81" w:rsidRPr="00E1410A" w:rsidRDefault="00312F81" w:rsidP="00313446">
      <w:pPr>
        <w:pStyle w:val="Akapitzlist"/>
        <w:spacing w:after="0" w:line="360" w:lineRule="auto"/>
        <w:ind w:left="0"/>
        <w:jc w:val="both"/>
        <w:rPr>
          <w:rFonts w:eastAsia="Times New Roman" w:cs="Times New Roman"/>
          <w:sz w:val="24"/>
          <w:szCs w:val="24"/>
          <w:lang w:eastAsia="pl-PL"/>
        </w:rPr>
      </w:pPr>
    </w:p>
    <w:p w:rsidR="00312F81" w:rsidRPr="00E1410A" w:rsidRDefault="00312F81" w:rsidP="00313446">
      <w:pPr>
        <w:pStyle w:val="Akapitzlist"/>
        <w:numPr>
          <w:ilvl w:val="0"/>
          <w:numId w:val="51"/>
        </w:numPr>
        <w:spacing w:after="0" w:line="360" w:lineRule="auto"/>
        <w:ind w:left="0"/>
        <w:contextualSpacing w:val="0"/>
        <w:jc w:val="both"/>
        <w:rPr>
          <w:rFonts w:cs="Times New Roman"/>
          <w:b/>
          <w:sz w:val="24"/>
          <w:szCs w:val="24"/>
        </w:rPr>
      </w:pPr>
      <w:r w:rsidRPr="00E1410A">
        <w:rPr>
          <w:rFonts w:eastAsia="Times New Roman" w:cs="Times New Roman"/>
          <w:sz w:val="24"/>
          <w:szCs w:val="24"/>
          <w:lang w:eastAsia="pl-PL"/>
        </w:rPr>
        <w:t xml:space="preserve">Formularz oferty – </w:t>
      </w:r>
      <w:r w:rsidRPr="00E1410A">
        <w:rPr>
          <w:rFonts w:eastAsia="Times New Roman" w:cs="Times New Roman"/>
          <w:b/>
          <w:sz w:val="24"/>
          <w:szCs w:val="24"/>
          <w:lang w:eastAsia="pl-PL"/>
        </w:rPr>
        <w:t>załącznik nr 1</w:t>
      </w:r>
    </w:p>
    <w:p w:rsidR="00312F81" w:rsidRPr="00E1410A" w:rsidRDefault="00312F81" w:rsidP="00313446">
      <w:pPr>
        <w:pStyle w:val="Akapitzlist"/>
        <w:numPr>
          <w:ilvl w:val="0"/>
          <w:numId w:val="51"/>
        </w:numPr>
        <w:spacing w:after="0" w:line="360" w:lineRule="auto"/>
        <w:ind w:left="0"/>
        <w:contextualSpacing w:val="0"/>
        <w:jc w:val="both"/>
        <w:rPr>
          <w:rFonts w:cs="Times New Roman"/>
          <w:sz w:val="24"/>
          <w:szCs w:val="24"/>
        </w:rPr>
      </w:pPr>
      <w:r w:rsidRPr="00E1410A">
        <w:rPr>
          <w:rFonts w:eastAsia="Times New Roman" w:cs="Times New Roman"/>
          <w:sz w:val="24"/>
          <w:szCs w:val="24"/>
          <w:lang w:eastAsia="pl-PL"/>
        </w:rPr>
        <w:t xml:space="preserve">Opis przedmiotu zamówienia – </w:t>
      </w:r>
      <w:r w:rsidRPr="00E1410A">
        <w:rPr>
          <w:rFonts w:eastAsia="Times New Roman" w:cs="Times New Roman"/>
          <w:b/>
          <w:sz w:val="24"/>
          <w:szCs w:val="24"/>
          <w:lang w:eastAsia="pl-PL"/>
        </w:rPr>
        <w:t>załącznik nr 2</w:t>
      </w:r>
    </w:p>
    <w:p w:rsidR="00312F81" w:rsidRPr="00E1410A" w:rsidRDefault="00312F81" w:rsidP="00313446">
      <w:pPr>
        <w:pStyle w:val="Akapitzlist"/>
        <w:numPr>
          <w:ilvl w:val="0"/>
          <w:numId w:val="51"/>
        </w:numPr>
        <w:spacing w:after="0" w:line="360" w:lineRule="auto"/>
        <w:ind w:left="0"/>
        <w:jc w:val="both"/>
        <w:rPr>
          <w:rFonts w:cs="Times New Roman"/>
          <w:sz w:val="24"/>
          <w:szCs w:val="24"/>
        </w:rPr>
      </w:pPr>
      <w:r w:rsidRPr="00E1410A">
        <w:rPr>
          <w:rFonts w:cs="Times New Roman"/>
          <w:sz w:val="24"/>
          <w:szCs w:val="24"/>
        </w:rPr>
        <w:t xml:space="preserve">Oświadczenie wstępne o braku podstaw wykluczenia i spełnianiu warunków udziału w postępowaniu - na formularzu jednolitego dokumentu (JEDZ)  - </w:t>
      </w:r>
      <w:r w:rsidRPr="00E1410A">
        <w:rPr>
          <w:rFonts w:cs="Times New Roman"/>
          <w:b/>
          <w:sz w:val="24"/>
          <w:szCs w:val="24"/>
        </w:rPr>
        <w:t>załącznik nr 3A</w:t>
      </w:r>
    </w:p>
    <w:p w:rsidR="00312F81" w:rsidRPr="00E1410A" w:rsidRDefault="00312F81" w:rsidP="00313446">
      <w:pPr>
        <w:pStyle w:val="Akapitzlist"/>
        <w:numPr>
          <w:ilvl w:val="0"/>
          <w:numId w:val="51"/>
        </w:numPr>
        <w:spacing w:after="0" w:line="360" w:lineRule="auto"/>
        <w:ind w:left="0"/>
        <w:jc w:val="both"/>
        <w:rPr>
          <w:rFonts w:cs="Times New Roman"/>
          <w:sz w:val="24"/>
          <w:szCs w:val="24"/>
        </w:rPr>
      </w:pPr>
      <w:r w:rsidRPr="00E1410A">
        <w:rPr>
          <w:rFonts w:cs="Times New Roman"/>
          <w:sz w:val="24"/>
          <w:szCs w:val="24"/>
        </w:rPr>
        <w:t xml:space="preserve">Objaśnienia do wypełniania JEDZ – </w:t>
      </w:r>
      <w:r w:rsidRPr="00E1410A">
        <w:rPr>
          <w:rFonts w:eastAsia="Times New Roman" w:cs="Times New Roman"/>
          <w:b/>
          <w:sz w:val="24"/>
          <w:szCs w:val="24"/>
          <w:lang w:eastAsia="pl-PL"/>
        </w:rPr>
        <w:t>zał</w:t>
      </w:r>
      <w:bookmarkStart w:id="0" w:name="_GoBack"/>
      <w:bookmarkEnd w:id="0"/>
      <w:r w:rsidRPr="00E1410A">
        <w:rPr>
          <w:rFonts w:eastAsia="Times New Roman" w:cs="Times New Roman"/>
          <w:b/>
          <w:sz w:val="24"/>
          <w:szCs w:val="24"/>
          <w:lang w:eastAsia="pl-PL"/>
        </w:rPr>
        <w:t>ącznik nr 3A</w:t>
      </w:r>
      <w:r w:rsidRPr="00E1410A">
        <w:rPr>
          <w:rFonts w:eastAsia="Times New Roman" w:cs="Times New Roman"/>
          <w:b/>
          <w:sz w:val="24"/>
          <w:szCs w:val="24"/>
          <w:vertAlign w:val="superscript"/>
          <w:lang w:eastAsia="pl-PL"/>
        </w:rPr>
        <w:t>1</w:t>
      </w:r>
    </w:p>
    <w:p w:rsidR="00312F81" w:rsidRPr="00E1410A" w:rsidRDefault="00312F81" w:rsidP="00313446">
      <w:pPr>
        <w:pStyle w:val="Akapitzlist"/>
        <w:numPr>
          <w:ilvl w:val="0"/>
          <w:numId w:val="51"/>
        </w:numPr>
        <w:spacing w:after="0" w:line="360" w:lineRule="auto"/>
        <w:ind w:left="0"/>
        <w:jc w:val="both"/>
        <w:rPr>
          <w:rFonts w:cs="Times New Roman"/>
          <w:sz w:val="24"/>
          <w:szCs w:val="24"/>
        </w:rPr>
      </w:pPr>
      <w:r w:rsidRPr="00E1410A">
        <w:rPr>
          <w:rFonts w:cs="Times New Roman"/>
          <w:sz w:val="24"/>
          <w:szCs w:val="24"/>
        </w:rPr>
        <w:t xml:space="preserve">Oświadczenia wykonawcy/wykonawcy wspólnie ubiegającego się o udzielenie zamówienia dotyczące przesłanek wykluczenia z art. 5k rozporządzenia 833/2014 - </w:t>
      </w:r>
      <w:r w:rsidRPr="00E1410A">
        <w:rPr>
          <w:rFonts w:cs="Times New Roman"/>
          <w:b/>
          <w:sz w:val="24"/>
          <w:szCs w:val="24"/>
        </w:rPr>
        <w:t>załącznik nr 3B,</w:t>
      </w:r>
    </w:p>
    <w:p w:rsidR="00312F81" w:rsidRPr="00E1410A" w:rsidRDefault="00312F81" w:rsidP="00313446">
      <w:pPr>
        <w:pStyle w:val="Akapitzlist"/>
        <w:numPr>
          <w:ilvl w:val="0"/>
          <w:numId w:val="51"/>
        </w:numPr>
        <w:spacing w:after="0" w:line="360" w:lineRule="auto"/>
        <w:ind w:left="0"/>
        <w:jc w:val="both"/>
        <w:rPr>
          <w:rFonts w:cs="Times New Roman"/>
          <w:sz w:val="24"/>
          <w:szCs w:val="24"/>
        </w:rPr>
      </w:pPr>
      <w:r w:rsidRPr="00E1410A">
        <w:rPr>
          <w:rFonts w:cs="Times New Roman"/>
          <w:sz w:val="24"/>
          <w:szCs w:val="24"/>
        </w:rPr>
        <w:lastRenderedPageBreak/>
        <w:t xml:space="preserve">Oświadczenia udostępniającego zasoby dotyczące przesłanek wykluczenia z art. 5k rozporządzenia 833/2014 - </w:t>
      </w:r>
      <w:r w:rsidRPr="00E1410A">
        <w:rPr>
          <w:rFonts w:cs="Times New Roman"/>
          <w:b/>
          <w:sz w:val="24"/>
          <w:szCs w:val="24"/>
        </w:rPr>
        <w:t>załącznik nr 3C,</w:t>
      </w:r>
    </w:p>
    <w:p w:rsidR="00312F81" w:rsidRPr="00E1410A" w:rsidRDefault="00312F81" w:rsidP="00313446">
      <w:pPr>
        <w:pStyle w:val="Akapitzlist"/>
        <w:numPr>
          <w:ilvl w:val="0"/>
          <w:numId w:val="51"/>
        </w:numPr>
        <w:spacing w:after="0" w:line="360" w:lineRule="auto"/>
        <w:ind w:left="0"/>
        <w:contextualSpacing w:val="0"/>
        <w:jc w:val="both"/>
        <w:rPr>
          <w:rFonts w:cs="Times New Roman"/>
          <w:sz w:val="24"/>
          <w:szCs w:val="24"/>
        </w:rPr>
      </w:pPr>
      <w:r w:rsidRPr="00E1410A">
        <w:rPr>
          <w:rFonts w:eastAsia="Times New Roman" w:cs="Times New Roman"/>
          <w:sz w:val="24"/>
          <w:szCs w:val="24"/>
          <w:lang w:eastAsia="pl-PL"/>
        </w:rPr>
        <w:t xml:space="preserve">Zobowiązanie do udostępnienia zasobów – </w:t>
      </w:r>
      <w:r w:rsidRPr="00E1410A">
        <w:rPr>
          <w:rFonts w:eastAsia="Times New Roman" w:cs="Times New Roman"/>
          <w:b/>
          <w:sz w:val="24"/>
          <w:szCs w:val="24"/>
          <w:lang w:eastAsia="pl-PL"/>
        </w:rPr>
        <w:t>załącznik nr 4</w:t>
      </w:r>
      <w:r w:rsidRPr="00E1410A">
        <w:rPr>
          <w:rFonts w:eastAsia="Times New Roman" w:cs="Times New Roman"/>
          <w:sz w:val="24"/>
          <w:szCs w:val="24"/>
          <w:lang w:eastAsia="pl-PL"/>
        </w:rPr>
        <w:t xml:space="preserve"> </w:t>
      </w:r>
    </w:p>
    <w:p w:rsidR="00312F81" w:rsidRPr="00E1410A" w:rsidRDefault="00312F81" w:rsidP="00313446">
      <w:pPr>
        <w:pStyle w:val="Akapitzlist"/>
        <w:numPr>
          <w:ilvl w:val="0"/>
          <w:numId w:val="51"/>
        </w:numPr>
        <w:spacing w:after="0" w:line="360" w:lineRule="auto"/>
        <w:ind w:left="0"/>
        <w:contextualSpacing w:val="0"/>
        <w:jc w:val="both"/>
        <w:rPr>
          <w:rFonts w:cs="Times New Roman"/>
          <w:sz w:val="24"/>
          <w:szCs w:val="24"/>
        </w:rPr>
      </w:pPr>
      <w:r w:rsidRPr="00E1410A">
        <w:rPr>
          <w:rFonts w:eastAsia="Times New Roman" w:cs="Times New Roman"/>
          <w:sz w:val="24"/>
          <w:szCs w:val="24"/>
          <w:lang w:eastAsia="pl-PL"/>
        </w:rPr>
        <w:t xml:space="preserve">Oświadczenie wykonawców wspólnie ubiegających się o udzielenie zamówienia, z którego wynika, które usługi wykonają poszczególni wykonawcy. – </w:t>
      </w:r>
      <w:r w:rsidRPr="00E1410A">
        <w:rPr>
          <w:rFonts w:eastAsia="Times New Roman" w:cs="Times New Roman"/>
          <w:b/>
          <w:sz w:val="24"/>
          <w:szCs w:val="24"/>
          <w:lang w:eastAsia="pl-PL"/>
        </w:rPr>
        <w:t>załącznik nr 5</w:t>
      </w:r>
      <w:r w:rsidRPr="00E1410A">
        <w:rPr>
          <w:rFonts w:eastAsia="Times New Roman" w:cs="Times New Roman"/>
          <w:sz w:val="24"/>
          <w:szCs w:val="24"/>
          <w:lang w:eastAsia="pl-PL"/>
        </w:rPr>
        <w:t xml:space="preserve"> </w:t>
      </w:r>
    </w:p>
    <w:p w:rsidR="00312F81" w:rsidRPr="00E1410A" w:rsidRDefault="00312F81" w:rsidP="00313446">
      <w:pPr>
        <w:pStyle w:val="Akapitzlist"/>
        <w:numPr>
          <w:ilvl w:val="0"/>
          <w:numId w:val="51"/>
        </w:numPr>
        <w:spacing w:after="0" w:line="360" w:lineRule="auto"/>
        <w:ind w:left="0"/>
        <w:contextualSpacing w:val="0"/>
        <w:jc w:val="both"/>
        <w:rPr>
          <w:rFonts w:cs="Times New Roman"/>
          <w:sz w:val="24"/>
          <w:szCs w:val="24"/>
        </w:rPr>
      </w:pPr>
      <w:r w:rsidRPr="00E1410A">
        <w:rPr>
          <w:rFonts w:eastAsia="Times New Roman" w:cs="Times New Roman"/>
          <w:sz w:val="24"/>
          <w:szCs w:val="24"/>
          <w:lang w:eastAsia="pl-PL"/>
        </w:rPr>
        <w:t xml:space="preserve">Projektowane postanowienia umowy – </w:t>
      </w:r>
      <w:r w:rsidRPr="00E1410A">
        <w:rPr>
          <w:rFonts w:eastAsia="Times New Roman" w:cs="Times New Roman"/>
          <w:b/>
          <w:sz w:val="24"/>
          <w:szCs w:val="24"/>
          <w:lang w:eastAsia="pl-PL"/>
        </w:rPr>
        <w:t>załącznik nr 6</w:t>
      </w:r>
    </w:p>
    <w:p w:rsidR="00312F81" w:rsidRPr="00E1410A" w:rsidRDefault="00312F81" w:rsidP="00313446">
      <w:pPr>
        <w:pStyle w:val="Akapitzlist"/>
        <w:numPr>
          <w:ilvl w:val="0"/>
          <w:numId w:val="51"/>
        </w:numPr>
        <w:spacing w:after="0" w:line="360" w:lineRule="auto"/>
        <w:ind w:left="0"/>
        <w:contextualSpacing w:val="0"/>
        <w:jc w:val="both"/>
        <w:rPr>
          <w:rFonts w:eastAsia="Times New Roman" w:cs="Times New Roman"/>
          <w:sz w:val="24"/>
          <w:szCs w:val="24"/>
          <w:lang w:eastAsia="pl-PL"/>
        </w:rPr>
      </w:pPr>
      <w:r w:rsidRPr="00E1410A">
        <w:rPr>
          <w:rFonts w:eastAsia="Times New Roman" w:cs="Times New Roman"/>
          <w:sz w:val="24"/>
          <w:szCs w:val="24"/>
          <w:lang w:eastAsia="pl-PL"/>
        </w:rPr>
        <w:t xml:space="preserve">Wykaz narzędzi – </w:t>
      </w:r>
      <w:r w:rsidRPr="00E1410A">
        <w:rPr>
          <w:rFonts w:eastAsia="Times New Roman" w:cs="Times New Roman"/>
          <w:b/>
          <w:sz w:val="24"/>
          <w:szCs w:val="24"/>
          <w:lang w:eastAsia="pl-PL"/>
        </w:rPr>
        <w:t>załącznik nr 7.</w:t>
      </w:r>
    </w:p>
    <w:p w:rsidR="00312F81" w:rsidRPr="00E1410A" w:rsidRDefault="00312F81" w:rsidP="00313446">
      <w:pPr>
        <w:pStyle w:val="Akapitzlist"/>
        <w:numPr>
          <w:ilvl w:val="0"/>
          <w:numId w:val="51"/>
        </w:numPr>
        <w:spacing w:after="0" w:line="360" w:lineRule="auto"/>
        <w:ind w:left="0"/>
        <w:jc w:val="both"/>
        <w:rPr>
          <w:rFonts w:eastAsia="Times New Roman" w:cs="Times New Roman"/>
          <w:sz w:val="24"/>
          <w:szCs w:val="24"/>
          <w:lang w:eastAsia="pl-PL"/>
        </w:rPr>
      </w:pPr>
      <w:r w:rsidRPr="00E1410A">
        <w:rPr>
          <w:rFonts w:eastAsia="Times New Roman" w:cs="Times New Roman"/>
          <w:sz w:val="24"/>
          <w:szCs w:val="24"/>
          <w:lang w:eastAsia="pl-PL"/>
        </w:rPr>
        <w:t xml:space="preserve">Oświadczenie Wykonawcy w zakresie art. 108 ust. 1 </w:t>
      </w:r>
      <w:proofErr w:type="spellStart"/>
      <w:r w:rsidRPr="00E1410A">
        <w:rPr>
          <w:rFonts w:eastAsia="Times New Roman" w:cs="Times New Roman"/>
          <w:sz w:val="24"/>
          <w:szCs w:val="24"/>
          <w:lang w:eastAsia="pl-PL"/>
        </w:rPr>
        <w:t>pkt</w:t>
      </w:r>
      <w:proofErr w:type="spellEnd"/>
      <w:r w:rsidRPr="00E1410A">
        <w:rPr>
          <w:rFonts w:eastAsia="Times New Roman" w:cs="Times New Roman"/>
          <w:sz w:val="24"/>
          <w:szCs w:val="24"/>
          <w:lang w:eastAsia="pl-PL"/>
        </w:rPr>
        <w:t xml:space="preserve"> 5  ustawy </w:t>
      </w:r>
      <w:proofErr w:type="spellStart"/>
      <w:r w:rsidRPr="00E1410A">
        <w:rPr>
          <w:rFonts w:eastAsia="Times New Roman" w:cs="Times New Roman"/>
          <w:sz w:val="24"/>
          <w:szCs w:val="24"/>
          <w:lang w:eastAsia="pl-PL"/>
        </w:rPr>
        <w:t>Pzp</w:t>
      </w:r>
      <w:proofErr w:type="spellEnd"/>
      <w:r w:rsidRPr="00E1410A">
        <w:rPr>
          <w:rFonts w:eastAsia="Times New Roman" w:cs="Times New Roman"/>
          <w:sz w:val="24"/>
          <w:szCs w:val="24"/>
          <w:lang w:eastAsia="pl-PL"/>
        </w:rPr>
        <w:t xml:space="preserve">, o braku przynależności do tej samej grupy kapitałowej – </w:t>
      </w:r>
      <w:r w:rsidRPr="00E1410A">
        <w:rPr>
          <w:rFonts w:eastAsia="Times New Roman" w:cs="Times New Roman"/>
          <w:b/>
          <w:sz w:val="24"/>
          <w:szCs w:val="24"/>
          <w:lang w:eastAsia="pl-PL"/>
        </w:rPr>
        <w:t>załącznik nr 8.</w:t>
      </w:r>
    </w:p>
    <w:p w:rsidR="00312F81" w:rsidRPr="00E1410A" w:rsidRDefault="00312F81" w:rsidP="00313446">
      <w:pPr>
        <w:pStyle w:val="Akapitzlist"/>
        <w:numPr>
          <w:ilvl w:val="0"/>
          <w:numId w:val="51"/>
        </w:numPr>
        <w:spacing w:after="0" w:line="360" w:lineRule="auto"/>
        <w:ind w:left="0"/>
        <w:jc w:val="both"/>
        <w:rPr>
          <w:rFonts w:eastAsia="Times New Roman" w:cs="Times New Roman"/>
          <w:sz w:val="24"/>
          <w:szCs w:val="24"/>
          <w:lang w:eastAsia="pl-PL"/>
        </w:rPr>
      </w:pPr>
      <w:r w:rsidRPr="00E1410A">
        <w:rPr>
          <w:rFonts w:eastAsia="Times New Roman" w:cs="Times New Roman"/>
          <w:sz w:val="24"/>
          <w:szCs w:val="24"/>
          <w:lang w:eastAsia="pl-PL"/>
        </w:rPr>
        <w:t xml:space="preserve">Oświadczenie o aktualności informacji zwartych w Jednolitym Europejskim Dokumencie Zamówienia (JEDZ) – </w:t>
      </w:r>
      <w:r w:rsidRPr="00E1410A">
        <w:rPr>
          <w:rFonts w:eastAsia="Times New Roman" w:cs="Times New Roman"/>
          <w:b/>
          <w:sz w:val="24"/>
          <w:szCs w:val="24"/>
          <w:lang w:eastAsia="pl-PL"/>
        </w:rPr>
        <w:t>załącznik nr 9.</w:t>
      </w:r>
    </w:p>
    <w:p w:rsidR="00550E4F" w:rsidRPr="00E1410A" w:rsidRDefault="00312F81" w:rsidP="00313446">
      <w:pPr>
        <w:pStyle w:val="Akapitzlist"/>
        <w:numPr>
          <w:ilvl w:val="0"/>
          <w:numId w:val="51"/>
        </w:numPr>
        <w:spacing w:after="0" w:line="360" w:lineRule="auto"/>
        <w:ind w:left="-284"/>
        <w:contextualSpacing w:val="0"/>
        <w:jc w:val="both"/>
        <w:rPr>
          <w:rFonts w:eastAsia="Times New Roman" w:cs="Times New Roman"/>
          <w:sz w:val="24"/>
          <w:szCs w:val="24"/>
          <w:lang w:eastAsia="pl-PL"/>
        </w:rPr>
      </w:pPr>
      <w:r w:rsidRPr="00E1410A">
        <w:rPr>
          <w:rFonts w:eastAsia="Times New Roman" w:cs="Times New Roman"/>
          <w:sz w:val="24"/>
          <w:szCs w:val="24"/>
          <w:lang w:eastAsia="pl-PL"/>
        </w:rPr>
        <w:t xml:space="preserve">Uchwała Rady Gminy Lgota Wielka w sprawie określenia szczegółowego sposobu i zakresu świadczenia usług w zakresie odbierania odpadów komunalnych od właścicieli nieruchomości i zagospodarowania tych odpadów – </w:t>
      </w:r>
      <w:r w:rsidRPr="00E1410A">
        <w:rPr>
          <w:rFonts w:eastAsia="Times New Roman" w:cs="Times New Roman"/>
          <w:b/>
          <w:sz w:val="24"/>
          <w:szCs w:val="24"/>
          <w:lang w:eastAsia="pl-PL"/>
        </w:rPr>
        <w:t>załącznik nr 10A.</w:t>
      </w:r>
    </w:p>
    <w:p w:rsidR="00550E4F" w:rsidRPr="00E1410A" w:rsidRDefault="00312F81" w:rsidP="00313446">
      <w:pPr>
        <w:pStyle w:val="Akapitzlist"/>
        <w:numPr>
          <w:ilvl w:val="0"/>
          <w:numId w:val="51"/>
        </w:numPr>
        <w:spacing w:after="0" w:line="360" w:lineRule="auto"/>
        <w:ind w:left="-284"/>
        <w:contextualSpacing w:val="0"/>
        <w:jc w:val="both"/>
        <w:rPr>
          <w:rFonts w:eastAsia="Times New Roman" w:cs="Times New Roman"/>
          <w:b/>
          <w:sz w:val="24"/>
          <w:szCs w:val="24"/>
          <w:lang w:eastAsia="pl-PL"/>
        </w:rPr>
      </w:pPr>
      <w:r w:rsidRPr="00E1410A">
        <w:rPr>
          <w:rFonts w:eastAsia="Times New Roman" w:cs="Times New Roman"/>
          <w:sz w:val="24"/>
          <w:szCs w:val="24"/>
          <w:lang w:eastAsia="pl-PL"/>
        </w:rPr>
        <w:t xml:space="preserve">Uchwała Rady Gminy w Lgocie Wielkiej w sprawie zmiany Uchwały w sprawie określenia szczegółowego sposobu i zakresu świadczenia usług w zakresie odbierania odpadów komunalnych od właścicieli nieruchomości i zagospodarowania tych odpadów – </w:t>
      </w:r>
      <w:r w:rsidRPr="00E1410A">
        <w:rPr>
          <w:rFonts w:eastAsia="Times New Roman" w:cs="Times New Roman"/>
          <w:b/>
          <w:sz w:val="24"/>
          <w:szCs w:val="24"/>
          <w:lang w:eastAsia="pl-PL"/>
        </w:rPr>
        <w:t>załącznik nr 10B.</w:t>
      </w:r>
    </w:p>
    <w:p w:rsidR="00550E4F" w:rsidRPr="00E1410A" w:rsidRDefault="00312F81" w:rsidP="00313446">
      <w:pPr>
        <w:pStyle w:val="Akapitzlist"/>
        <w:numPr>
          <w:ilvl w:val="0"/>
          <w:numId w:val="51"/>
        </w:numPr>
        <w:spacing w:after="0" w:line="360" w:lineRule="auto"/>
        <w:ind w:left="-284"/>
        <w:contextualSpacing w:val="0"/>
        <w:jc w:val="both"/>
        <w:rPr>
          <w:rFonts w:eastAsia="Times New Roman" w:cs="Times New Roman"/>
          <w:sz w:val="24"/>
          <w:szCs w:val="24"/>
          <w:lang w:eastAsia="pl-PL"/>
        </w:rPr>
      </w:pPr>
      <w:r w:rsidRPr="00E1410A">
        <w:rPr>
          <w:rFonts w:eastAsia="Times New Roman" w:cs="Times New Roman"/>
          <w:sz w:val="24"/>
          <w:szCs w:val="24"/>
          <w:lang w:eastAsia="pl-PL"/>
        </w:rPr>
        <w:t xml:space="preserve">Uchwała Rady Gminy Lgota Wielka w sprawie regulaminu utrzymania czystości i porządku na terenie Gminy Lgota Wielka– </w:t>
      </w:r>
      <w:r w:rsidRPr="00E1410A">
        <w:rPr>
          <w:rFonts w:eastAsia="Times New Roman" w:cs="Times New Roman"/>
          <w:b/>
          <w:sz w:val="24"/>
          <w:szCs w:val="24"/>
          <w:lang w:eastAsia="pl-PL"/>
        </w:rPr>
        <w:t>załącznik nr 11A.</w:t>
      </w:r>
    </w:p>
    <w:p w:rsidR="00550E4F" w:rsidRPr="00E1410A" w:rsidRDefault="00312F81" w:rsidP="00313446">
      <w:pPr>
        <w:pStyle w:val="Akapitzlist"/>
        <w:numPr>
          <w:ilvl w:val="0"/>
          <w:numId w:val="51"/>
        </w:numPr>
        <w:spacing w:after="0" w:line="360" w:lineRule="auto"/>
        <w:ind w:left="-284"/>
        <w:contextualSpacing w:val="0"/>
        <w:jc w:val="both"/>
        <w:rPr>
          <w:rFonts w:eastAsia="Times New Roman" w:cs="Times New Roman"/>
          <w:sz w:val="24"/>
          <w:szCs w:val="24"/>
          <w:lang w:eastAsia="pl-PL"/>
        </w:rPr>
      </w:pPr>
      <w:r w:rsidRPr="00E1410A">
        <w:rPr>
          <w:rFonts w:eastAsia="Times New Roman" w:cs="Times New Roman"/>
          <w:sz w:val="24"/>
          <w:szCs w:val="24"/>
          <w:lang w:eastAsia="pl-PL"/>
        </w:rPr>
        <w:t xml:space="preserve"> Uchwała Rady Gminy Lgota Wielka w sprawie zmiany Uchwały Rady Gminy w Lgocie Wielkiej w sprawie regulaminu utrzymania czystości i porządku na terenie Gminy Lgota Wielka– </w:t>
      </w:r>
      <w:r w:rsidRPr="00E1410A">
        <w:rPr>
          <w:rFonts w:eastAsia="Times New Roman" w:cs="Times New Roman"/>
          <w:b/>
          <w:sz w:val="24"/>
          <w:szCs w:val="24"/>
          <w:lang w:eastAsia="pl-PL"/>
        </w:rPr>
        <w:t>załącznik nr 11B.</w:t>
      </w:r>
      <w:r w:rsidR="00550E4F" w:rsidRPr="00E1410A">
        <w:rPr>
          <w:rFonts w:eastAsia="Times New Roman" w:cs="Times New Roman"/>
          <w:b/>
          <w:sz w:val="24"/>
          <w:szCs w:val="24"/>
          <w:lang w:eastAsia="pl-PL"/>
        </w:rPr>
        <w:t xml:space="preserve"> </w:t>
      </w:r>
    </w:p>
    <w:p w:rsidR="00312F81" w:rsidRDefault="00312F81" w:rsidP="00313446">
      <w:pPr>
        <w:pStyle w:val="Akapitzlist"/>
        <w:numPr>
          <w:ilvl w:val="0"/>
          <w:numId w:val="51"/>
        </w:numPr>
        <w:spacing w:after="0" w:line="360" w:lineRule="auto"/>
        <w:ind w:left="-284"/>
        <w:contextualSpacing w:val="0"/>
        <w:jc w:val="both"/>
        <w:rPr>
          <w:rFonts w:eastAsia="Times New Roman" w:cs="Times New Roman"/>
          <w:sz w:val="24"/>
          <w:szCs w:val="24"/>
          <w:lang w:eastAsia="pl-PL"/>
        </w:rPr>
      </w:pPr>
      <w:r w:rsidRPr="00E1410A">
        <w:rPr>
          <w:rFonts w:eastAsia="Times New Roman" w:cs="Times New Roman"/>
          <w:sz w:val="24"/>
          <w:szCs w:val="24"/>
          <w:lang w:eastAsia="pl-PL"/>
        </w:rPr>
        <w:t xml:space="preserve">Wykaz miejscowości – </w:t>
      </w:r>
      <w:r w:rsidRPr="00E1410A">
        <w:rPr>
          <w:rFonts w:eastAsia="Times New Roman" w:cs="Times New Roman"/>
          <w:b/>
          <w:sz w:val="24"/>
          <w:szCs w:val="24"/>
          <w:lang w:eastAsia="pl-PL"/>
        </w:rPr>
        <w:t>załącznik nr 12</w:t>
      </w:r>
      <w:r w:rsidRPr="00E1410A">
        <w:rPr>
          <w:rFonts w:eastAsia="Times New Roman" w:cs="Times New Roman"/>
          <w:sz w:val="24"/>
          <w:szCs w:val="24"/>
          <w:lang w:eastAsia="pl-PL"/>
        </w:rPr>
        <w:t>.</w:t>
      </w:r>
    </w:p>
    <w:p w:rsidR="00005069" w:rsidRDefault="00005069" w:rsidP="00005069">
      <w:pPr>
        <w:pStyle w:val="Akapitzlist"/>
        <w:spacing w:after="0" w:line="360" w:lineRule="auto"/>
        <w:ind w:left="-284"/>
        <w:contextualSpacing w:val="0"/>
        <w:jc w:val="both"/>
        <w:rPr>
          <w:rFonts w:eastAsia="Times New Roman" w:cs="Times New Roman"/>
          <w:sz w:val="24"/>
          <w:szCs w:val="24"/>
          <w:lang w:eastAsia="pl-PL"/>
        </w:rPr>
      </w:pPr>
    </w:p>
    <w:p w:rsidR="00005069" w:rsidRDefault="00005069" w:rsidP="00005069">
      <w:pPr>
        <w:pStyle w:val="Akapitzlist"/>
        <w:spacing w:after="0" w:line="360" w:lineRule="auto"/>
        <w:ind w:left="-284"/>
        <w:contextualSpacing w:val="0"/>
        <w:jc w:val="both"/>
        <w:rPr>
          <w:rFonts w:eastAsia="Times New Roman" w:cs="Times New Roman"/>
          <w:sz w:val="24"/>
          <w:szCs w:val="24"/>
          <w:lang w:eastAsia="pl-PL"/>
        </w:rPr>
      </w:pPr>
      <w:r>
        <w:rPr>
          <w:rFonts w:eastAsia="Times New Roman" w:cs="Times New Roman"/>
          <w:sz w:val="24"/>
          <w:szCs w:val="24"/>
          <w:lang w:eastAsia="pl-PL"/>
        </w:rPr>
        <w:t>Lgota Wielka, dnia 26.06.2023 r.</w:t>
      </w:r>
    </w:p>
    <w:p w:rsidR="00005069" w:rsidRDefault="00005069" w:rsidP="00005069">
      <w:pPr>
        <w:pStyle w:val="Akapitzlist"/>
        <w:spacing w:after="0" w:line="360" w:lineRule="auto"/>
        <w:ind w:left="-284"/>
        <w:contextualSpacing w:val="0"/>
        <w:jc w:val="both"/>
        <w:rPr>
          <w:rFonts w:eastAsia="Times New Roman" w:cs="Times New Roman"/>
          <w:sz w:val="24"/>
          <w:szCs w:val="24"/>
          <w:lang w:eastAsia="pl-PL"/>
        </w:rPr>
      </w:pPr>
      <w:r>
        <w:rPr>
          <w:rFonts w:eastAsia="Times New Roman" w:cs="Times New Roman"/>
          <w:sz w:val="24"/>
          <w:szCs w:val="24"/>
          <w:lang w:eastAsia="pl-PL"/>
        </w:rPr>
        <w:tab/>
      </w:r>
      <w:r>
        <w:rPr>
          <w:rFonts w:eastAsia="Times New Roman" w:cs="Times New Roman"/>
          <w:sz w:val="24"/>
          <w:szCs w:val="24"/>
          <w:lang w:eastAsia="pl-PL"/>
        </w:rPr>
        <w:tab/>
      </w:r>
      <w:r>
        <w:rPr>
          <w:rFonts w:eastAsia="Times New Roman" w:cs="Times New Roman"/>
          <w:sz w:val="24"/>
          <w:szCs w:val="24"/>
          <w:lang w:eastAsia="pl-PL"/>
        </w:rPr>
        <w:tab/>
      </w:r>
      <w:r>
        <w:rPr>
          <w:rFonts w:eastAsia="Times New Roman" w:cs="Times New Roman"/>
          <w:sz w:val="24"/>
          <w:szCs w:val="24"/>
          <w:lang w:eastAsia="pl-PL"/>
        </w:rPr>
        <w:tab/>
      </w:r>
      <w:r>
        <w:rPr>
          <w:rFonts w:eastAsia="Times New Roman" w:cs="Times New Roman"/>
          <w:sz w:val="24"/>
          <w:szCs w:val="24"/>
          <w:lang w:eastAsia="pl-PL"/>
        </w:rPr>
        <w:tab/>
      </w:r>
      <w:r>
        <w:rPr>
          <w:rFonts w:eastAsia="Times New Roman" w:cs="Times New Roman"/>
          <w:sz w:val="24"/>
          <w:szCs w:val="24"/>
          <w:lang w:eastAsia="pl-PL"/>
        </w:rPr>
        <w:tab/>
      </w:r>
      <w:r>
        <w:rPr>
          <w:rFonts w:eastAsia="Times New Roman" w:cs="Times New Roman"/>
          <w:sz w:val="24"/>
          <w:szCs w:val="24"/>
          <w:lang w:eastAsia="pl-PL"/>
        </w:rPr>
        <w:tab/>
      </w:r>
      <w:r>
        <w:rPr>
          <w:rFonts w:eastAsia="Times New Roman" w:cs="Times New Roman"/>
          <w:sz w:val="24"/>
          <w:szCs w:val="24"/>
          <w:lang w:eastAsia="pl-PL"/>
        </w:rPr>
        <w:tab/>
      </w:r>
      <w:r>
        <w:rPr>
          <w:rFonts w:eastAsia="Times New Roman" w:cs="Times New Roman"/>
          <w:sz w:val="24"/>
          <w:szCs w:val="24"/>
          <w:lang w:eastAsia="pl-PL"/>
        </w:rPr>
        <w:tab/>
      </w:r>
      <w:r>
        <w:rPr>
          <w:rFonts w:eastAsia="Times New Roman" w:cs="Times New Roman"/>
          <w:sz w:val="24"/>
          <w:szCs w:val="24"/>
          <w:lang w:eastAsia="pl-PL"/>
        </w:rPr>
        <w:tab/>
        <w:t>ZATWIERDZIŁ:</w:t>
      </w:r>
    </w:p>
    <w:p w:rsidR="00005069" w:rsidRPr="00005069" w:rsidRDefault="00005069" w:rsidP="00005069">
      <w:pPr>
        <w:tabs>
          <w:tab w:val="left" w:pos="1425"/>
        </w:tabs>
        <w:spacing w:after="0"/>
        <w:jc w:val="center"/>
        <w:rPr>
          <w:rFonts w:cs="Times New Roman"/>
        </w:rPr>
      </w:pPr>
      <w:r>
        <w:rPr>
          <w:rFonts w:eastAsia="Times New Roman" w:cs="Times New Roman"/>
          <w:sz w:val="24"/>
          <w:szCs w:val="24"/>
          <w:lang w:eastAsia="pl-PL"/>
        </w:rPr>
        <w:tab/>
      </w:r>
      <w:r>
        <w:rPr>
          <w:rFonts w:eastAsia="Times New Roman" w:cs="Times New Roman"/>
          <w:sz w:val="24"/>
          <w:szCs w:val="24"/>
          <w:lang w:eastAsia="pl-PL"/>
        </w:rPr>
        <w:tab/>
      </w:r>
      <w:r>
        <w:rPr>
          <w:rFonts w:eastAsia="Times New Roman" w:cs="Times New Roman"/>
          <w:sz w:val="24"/>
          <w:szCs w:val="24"/>
          <w:lang w:eastAsia="pl-PL"/>
        </w:rPr>
        <w:tab/>
      </w:r>
      <w:r>
        <w:rPr>
          <w:rFonts w:eastAsia="Times New Roman" w:cs="Times New Roman"/>
          <w:sz w:val="24"/>
          <w:szCs w:val="24"/>
          <w:lang w:eastAsia="pl-PL"/>
        </w:rPr>
        <w:tab/>
      </w:r>
      <w:r>
        <w:rPr>
          <w:rFonts w:eastAsia="Times New Roman" w:cs="Times New Roman"/>
          <w:sz w:val="24"/>
          <w:szCs w:val="24"/>
          <w:lang w:eastAsia="pl-PL"/>
        </w:rPr>
        <w:tab/>
      </w:r>
      <w:r>
        <w:rPr>
          <w:rFonts w:eastAsia="Times New Roman" w:cs="Times New Roman"/>
          <w:sz w:val="24"/>
          <w:szCs w:val="24"/>
          <w:lang w:eastAsia="pl-PL"/>
        </w:rPr>
        <w:tab/>
      </w:r>
      <w:r w:rsidRPr="00005069">
        <w:rPr>
          <w:rFonts w:cs="Times New Roman"/>
        </w:rPr>
        <w:t>Z up. Wójta</w:t>
      </w:r>
    </w:p>
    <w:p w:rsidR="00005069" w:rsidRPr="00005069" w:rsidRDefault="00005069" w:rsidP="00005069">
      <w:pPr>
        <w:tabs>
          <w:tab w:val="left" w:pos="1425"/>
        </w:tabs>
        <w:spacing w:after="0"/>
        <w:jc w:val="center"/>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Pr="00005069">
        <w:rPr>
          <w:rFonts w:cs="Times New Roman"/>
        </w:rPr>
        <w:t>Dorota Zięba</w:t>
      </w:r>
    </w:p>
    <w:p w:rsidR="00005069" w:rsidRPr="00005069" w:rsidRDefault="00005069" w:rsidP="00005069">
      <w:pPr>
        <w:tabs>
          <w:tab w:val="left" w:pos="1425"/>
        </w:tabs>
        <w:spacing w:after="0"/>
        <w:jc w:val="center"/>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Pr="00005069">
        <w:rPr>
          <w:rFonts w:cs="Times New Roman"/>
        </w:rPr>
        <w:t xml:space="preserve">Kierownik Referatu Oświaty, Kultury, Sportu </w:t>
      </w:r>
    </w:p>
    <w:p w:rsidR="00005069" w:rsidRPr="00005069" w:rsidRDefault="00005069" w:rsidP="00005069">
      <w:pPr>
        <w:tabs>
          <w:tab w:val="left" w:pos="1425"/>
        </w:tabs>
        <w:spacing w:after="0"/>
        <w:jc w:val="center"/>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t xml:space="preserve">                 </w:t>
      </w:r>
      <w:r w:rsidRPr="00005069">
        <w:rPr>
          <w:rFonts w:cs="Times New Roman"/>
        </w:rPr>
        <w:t>I Pozyskiwania Środków Unijnych</w:t>
      </w:r>
    </w:p>
    <w:p w:rsidR="00005069" w:rsidRPr="00E1410A" w:rsidRDefault="00005069" w:rsidP="00005069">
      <w:pPr>
        <w:pStyle w:val="Akapitzlist"/>
        <w:spacing w:after="0" w:line="360" w:lineRule="auto"/>
        <w:ind w:left="-284"/>
        <w:contextualSpacing w:val="0"/>
        <w:jc w:val="both"/>
        <w:rPr>
          <w:rFonts w:eastAsia="Times New Roman" w:cs="Times New Roman"/>
          <w:sz w:val="24"/>
          <w:szCs w:val="24"/>
          <w:lang w:eastAsia="pl-PL"/>
        </w:rPr>
      </w:pPr>
    </w:p>
    <w:p w:rsidR="00312F81" w:rsidRPr="00E1410A" w:rsidRDefault="00312F81" w:rsidP="00313446">
      <w:pPr>
        <w:spacing w:after="0" w:line="360" w:lineRule="auto"/>
        <w:jc w:val="both"/>
        <w:rPr>
          <w:sz w:val="24"/>
          <w:szCs w:val="24"/>
        </w:rPr>
      </w:pPr>
    </w:p>
    <w:p w:rsidR="00156CF5" w:rsidRPr="00E1410A" w:rsidRDefault="00156CF5" w:rsidP="00313446">
      <w:pPr>
        <w:spacing w:after="0" w:line="360" w:lineRule="auto"/>
        <w:rPr>
          <w:sz w:val="24"/>
          <w:szCs w:val="24"/>
        </w:rPr>
      </w:pPr>
    </w:p>
    <w:sectPr w:rsidR="00156CF5" w:rsidRPr="00E1410A" w:rsidSect="00A55E9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Arial">
    <w:panose1 w:val="020B0604020202020204"/>
    <w:charset w:val="EE"/>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start w:val="1"/>
      <w:numFmt w:val="bullet"/>
      <w:lvlText w:val=""/>
      <w:lvlJc w:val="left"/>
      <w:pPr>
        <w:tabs>
          <w:tab w:val="num" w:pos="-218"/>
        </w:tabs>
        <w:ind w:left="502" w:hanging="360"/>
      </w:pPr>
      <w:rPr>
        <w:rFonts w:ascii="Symbol" w:hAnsi="Symbol" w:cs="Symbol" w:hint="default"/>
        <w:color w:val="000000"/>
      </w:rPr>
    </w:lvl>
  </w:abstractNum>
  <w:abstractNum w:abstractNumId="1">
    <w:nsid w:val="00000002"/>
    <w:multiLevelType w:val="singleLevel"/>
    <w:tmpl w:val="16B0D088"/>
    <w:name w:val="WW8Num3"/>
    <w:lvl w:ilvl="0">
      <w:start w:val="1"/>
      <w:numFmt w:val="lowerLetter"/>
      <w:lvlText w:val="%1)"/>
      <w:lvlJc w:val="left"/>
      <w:pPr>
        <w:tabs>
          <w:tab w:val="num" w:pos="66"/>
        </w:tabs>
        <w:ind w:left="786" w:hanging="360"/>
      </w:pPr>
      <w:rPr>
        <w:rFonts w:ascii="Calibri" w:hAnsi="Calibri" w:cs="Calibri" w:hint="default"/>
      </w:rPr>
    </w:lvl>
  </w:abstractNum>
  <w:abstractNum w:abstractNumId="2">
    <w:nsid w:val="001C5650"/>
    <w:multiLevelType w:val="hybridMultilevel"/>
    <w:tmpl w:val="FEB65162"/>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nsid w:val="02825521"/>
    <w:multiLevelType w:val="hybridMultilevel"/>
    <w:tmpl w:val="12B63BBE"/>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nsid w:val="057E6A43"/>
    <w:multiLevelType w:val="hybridMultilevel"/>
    <w:tmpl w:val="2B6C48A2"/>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
    <w:nsid w:val="058D0EF3"/>
    <w:multiLevelType w:val="hybridMultilevel"/>
    <w:tmpl w:val="81CABFB6"/>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nsid w:val="102C2489"/>
    <w:multiLevelType w:val="hybridMultilevel"/>
    <w:tmpl w:val="50B6C262"/>
    <w:lvl w:ilvl="0" w:tplc="04150017">
      <w:start w:val="1"/>
      <w:numFmt w:val="lowerLetter"/>
      <w:lvlText w:val="%1)"/>
      <w:lvlJc w:val="left"/>
      <w:pPr>
        <w:ind w:left="720" w:hanging="360"/>
      </w:pPr>
    </w:lvl>
    <w:lvl w:ilvl="1" w:tplc="E6A01E4A">
      <w:start w:val="1"/>
      <w:numFmt w:val="decimal"/>
      <w:lvlText w:val="%2)"/>
      <w:lvlJc w:val="left"/>
      <w:pPr>
        <w:ind w:left="786"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11D43EF"/>
    <w:multiLevelType w:val="hybridMultilevel"/>
    <w:tmpl w:val="92AAE73E"/>
    <w:lvl w:ilvl="0" w:tplc="E506A958">
      <w:start w:val="1"/>
      <w:numFmt w:val="decimal"/>
      <w:lvlText w:val="%1)"/>
      <w:lvlJc w:val="left"/>
      <w:pPr>
        <w:ind w:left="644" w:hanging="360"/>
      </w:pPr>
      <w:rPr>
        <w:color w:val="000000" w:themeColor="text1"/>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nsid w:val="116031B8"/>
    <w:multiLevelType w:val="hybridMultilevel"/>
    <w:tmpl w:val="AB72BAB2"/>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nsid w:val="11A0550B"/>
    <w:multiLevelType w:val="hybridMultilevel"/>
    <w:tmpl w:val="7E18CE68"/>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nsid w:val="11B504A0"/>
    <w:multiLevelType w:val="hybridMultilevel"/>
    <w:tmpl w:val="2C62FF24"/>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3A6020A"/>
    <w:multiLevelType w:val="hybridMultilevel"/>
    <w:tmpl w:val="E820DB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4617935"/>
    <w:multiLevelType w:val="hybridMultilevel"/>
    <w:tmpl w:val="6D82A44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nsid w:val="15330093"/>
    <w:multiLevelType w:val="hybridMultilevel"/>
    <w:tmpl w:val="670484CE"/>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nsid w:val="19271196"/>
    <w:multiLevelType w:val="hybridMultilevel"/>
    <w:tmpl w:val="CFD0FDC2"/>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nsid w:val="1AE16BF3"/>
    <w:multiLevelType w:val="hybridMultilevel"/>
    <w:tmpl w:val="3F18DF7E"/>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nsid w:val="1C162C2A"/>
    <w:multiLevelType w:val="hybridMultilevel"/>
    <w:tmpl w:val="6B3C4F60"/>
    <w:lvl w:ilvl="0" w:tplc="CEFC2F7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nsid w:val="20ED5E7E"/>
    <w:multiLevelType w:val="hybridMultilevel"/>
    <w:tmpl w:val="AEF43E86"/>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8">
    <w:nsid w:val="20ED61F8"/>
    <w:multiLevelType w:val="hybridMultilevel"/>
    <w:tmpl w:val="563C980A"/>
    <w:lvl w:ilvl="0" w:tplc="04150017">
      <w:start w:val="1"/>
      <w:numFmt w:val="lowerLetter"/>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9">
    <w:nsid w:val="23343CF5"/>
    <w:multiLevelType w:val="hybridMultilevel"/>
    <w:tmpl w:val="81344B60"/>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nsid w:val="241E3BB4"/>
    <w:multiLevelType w:val="hybridMultilevel"/>
    <w:tmpl w:val="2CA05536"/>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nsid w:val="247B422D"/>
    <w:multiLevelType w:val="multilevel"/>
    <w:tmpl w:val="CF64BCD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25BF50B1"/>
    <w:multiLevelType w:val="hybridMultilevel"/>
    <w:tmpl w:val="BF2CAB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7580BCE"/>
    <w:multiLevelType w:val="hybridMultilevel"/>
    <w:tmpl w:val="7C7E4D32"/>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nsid w:val="2B0E0518"/>
    <w:multiLevelType w:val="hybridMultilevel"/>
    <w:tmpl w:val="303A6976"/>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5">
    <w:nsid w:val="2C0156F3"/>
    <w:multiLevelType w:val="hybridMultilevel"/>
    <w:tmpl w:val="D124E69A"/>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nsid w:val="2F0D3099"/>
    <w:multiLevelType w:val="hybridMultilevel"/>
    <w:tmpl w:val="B4C0CC92"/>
    <w:lvl w:ilvl="0" w:tplc="04150011">
      <w:start w:val="1"/>
      <w:numFmt w:val="decimal"/>
      <w:lvlText w:val="%1)"/>
      <w:lvlJc w:val="left"/>
      <w:pPr>
        <w:ind w:left="644" w:hanging="360"/>
      </w:pPr>
    </w:lvl>
    <w:lvl w:ilvl="1" w:tplc="BBDA2E70">
      <w:start w:val="1"/>
      <w:numFmt w:val="lowerLetter"/>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nsid w:val="2FC37BC5"/>
    <w:multiLevelType w:val="hybridMultilevel"/>
    <w:tmpl w:val="0AFA61A6"/>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nsid w:val="303340E3"/>
    <w:multiLevelType w:val="hybridMultilevel"/>
    <w:tmpl w:val="00C6EB84"/>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nsid w:val="31CF1B65"/>
    <w:multiLevelType w:val="hybridMultilevel"/>
    <w:tmpl w:val="C12099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7E86FAF"/>
    <w:multiLevelType w:val="hybridMultilevel"/>
    <w:tmpl w:val="F462046E"/>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1">
    <w:nsid w:val="380E36C2"/>
    <w:multiLevelType w:val="hybridMultilevel"/>
    <w:tmpl w:val="C4BABCC6"/>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2">
    <w:nsid w:val="380F469A"/>
    <w:multiLevelType w:val="hybridMultilevel"/>
    <w:tmpl w:val="6C06B334"/>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nsid w:val="39900C46"/>
    <w:multiLevelType w:val="hybridMultilevel"/>
    <w:tmpl w:val="0CDEDB6C"/>
    <w:lvl w:ilvl="0" w:tplc="B4F83C76">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34">
    <w:nsid w:val="3C0E20BB"/>
    <w:multiLevelType w:val="hybridMultilevel"/>
    <w:tmpl w:val="98E62A18"/>
    <w:lvl w:ilvl="0" w:tplc="B4F83C76">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35">
    <w:nsid w:val="44E0762F"/>
    <w:multiLevelType w:val="hybridMultilevel"/>
    <w:tmpl w:val="61929BD6"/>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nsid w:val="47CC10A8"/>
    <w:multiLevelType w:val="hybridMultilevel"/>
    <w:tmpl w:val="5E64B6E2"/>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nsid w:val="481B64B1"/>
    <w:multiLevelType w:val="hybridMultilevel"/>
    <w:tmpl w:val="AD226E5A"/>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nsid w:val="4FA52C0C"/>
    <w:multiLevelType w:val="hybridMultilevel"/>
    <w:tmpl w:val="E8AA5136"/>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9">
    <w:nsid w:val="527C169D"/>
    <w:multiLevelType w:val="hybridMultilevel"/>
    <w:tmpl w:val="60C61776"/>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0">
    <w:nsid w:val="57B21905"/>
    <w:multiLevelType w:val="hybridMultilevel"/>
    <w:tmpl w:val="15604320"/>
    <w:lvl w:ilvl="0" w:tplc="B4F83C76">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41">
    <w:nsid w:val="5CE17458"/>
    <w:multiLevelType w:val="hybridMultilevel"/>
    <w:tmpl w:val="5358DFC8"/>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5D247CB7"/>
    <w:multiLevelType w:val="hybridMultilevel"/>
    <w:tmpl w:val="86F4E4DC"/>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nsid w:val="5E7C0D82"/>
    <w:multiLevelType w:val="hybridMultilevel"/>
    <w:tmpl w:val="DDDE2C72"/>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4">
    <w:nsid w:val="60811072"/>
    <w:multiLevelType w:val="hybridMultilevel"/>
    <w:tmpl w:val="B4580730"/>
    <w:lvl w:ilvl="0" w:tplc="04150011">
      <w:start w:val="1"/>
      <w:numFmt w:val="decimal"/>
      <w:lvlText w:val="%1)"/>
      <w:lvlJc w:val="left"/>
      <w:pPr>
        <w:ind w:left="720" w:hanging="360"/>
      </w:pPr>
    </w:lvl>
    <w:lvl w:ilvl="1" w:tplc="04150011">
      <w:start w:val="1"/>
      <w:numFmt w:val="decimal"/>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75751F1"/>
    <w:multiLevelType w:val="hybridMultilevel"/>
    <w:tmpl w:val="A80A3BDE"/>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6">
    <w:nsid w:val="68C5083A"/>
    <w:multiLevelType w:val="hybridMultilevel"/>
    <w:tmpl w:val="A686EFA6"/>
    <w:lvl w:ilvl="0" w:tplc="34CCEB7E">
      <w:start w:val="1"/>
      <w:numFmt w:val="decimal"/>
      <w:lvlText w:val="%1)"/>
      <w:lvlJc w:val="left"/>
      <w:pPr>
        <w:ind w:left="644" w:hanging="360"/>
      </w:pPr>
      <w:rPr>
        <w:color w:val="000000" w:themeColor="text1"/>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7">
    <w:nsid w:val="6C460302"/>
    <w:multiLevelType w:val="hybridMultilevel"/>
    <w:tmpl w:val="03645510"/>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8">
    <w:nsid w:val="6F211E96"/>
    <w:multiLevelType w:val="hybridMultilevel"/>
    <w:tmpl w:val="1DF4744C"/>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9">
    <w:nsid w:val="7213246F"/>
    <w:multiLevelType w:val="hybridMultilevel"/>
    <w:tmpl w:val="EE303652"/>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0">
    <w:nsid w:val="7559278C"/>
    <w:multiLevelType w:val="hybridMultilevel"/>
    <w:tmpl w:val="9D94D848"/>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1">
    <w:nsid w:val="77293E26"/>
    <w:multiLevelType w:val="hybridMultilevel"/>
    <w:tmpl w:val="DF16DF22"/>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2">
    <w:nsid w:val="78AF2720"/>
    <w:multiLevelType w:val="multilevel"/>
    <w:tmpl w:val="85F6B6E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7A42782D"/>
    <w:multiLevelType w:val="hybridMultilevel"/>
    <w:tmpl w:val="AB3CBE76"/>
    <w:lvl w:ilvl="0" w:tplc="04150011">
      <w:start w:val="1"/>
      <w:numFmt w:val="decimal"/>
      <w:lvlText w:val="%1)"/>
      <w:lvlJc w:val="left"/>
      <w:pPr>
        <w:ind w:left="720" w:hanging="360"/>
      </w:pPr>
    </w:lvl>
    <w:lvl w:ilvl="1" w:tplc="04150011">
      <w:start w:val="1"/>
      <w:numFmt w:val="decimal"/>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CC020C4"/>
    <w:multiLevelType w:val="hybridMultilevel"/>
    <w:tmpl w:val="7A5821AA"/>
    <w:lvl w:ilvl="0" w:tplc="04150017">
      <w:start w:val="1"/>
      <w:numFmt w:val="lowerLetter"/>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abstractNumId w:val="38"/>
  </w:num>
  <w:num w:numId="2">
    <w:abstractNumId w:val="4"/>
  </w:num>
  <w:num w:numId="3">
    <w:abstractNumId w:val="29"/>
  </w:num>
  <w:num w:numId="4">
    <w:abstractNumId w:val="31"/>
  </w:num>
  <w:num w:numId="5">
    <w:abstractNumId w:val="22"/>
  </w:num>
  <w:num w:numId="6">
    <w:abstractNumId w:val="24"/>
  </w:num>
  <w:num w:numId="7">
    <w:abstractNumId w:val="8"/>
  </w:num>
  <w:num w:numId="8">
    <w:abstractNumId w:val="6"/>
  </w:num>
  <w:num w:numId="9">
    <w:abstractNumId w:val="41"/>
  </w:num>
  <w:num w:numId="10">
    <w:abstractNumId w:val="36"/>
  </w:num>
  <w:num w:numId="11">
    <w:abstractNumId w:val="53"/>
  </w:num>
  <w:num w:numId="12">
    <w:abstractNumId w:val="11"/>
  </w:num>
  <w:num w:numId="13">
    <w:abstractNumId w:val="26"/>
  </w:num>
  <w:num w:numId="14">
    <w:abstractNumId w:val="43"/>
  </w:num>
  <w:num w:numId="15">
    <w:abstractNumId w:val="39"/>
  </w:num>
  <w:num w:numId="16">
    <w:abstractNumId w:val="10"/>
  </w:num>
  <w:num w:numId="17">
    <w:abstractNumId w:val="46"/>
  </w:num>
  <w:num w:numId="18">
    <w:abstractNumId w:val="44"/>
  </w:num>
  <w:num w:numId="19">
    <w:abstractNumId w:val="51"/>
  </w:num>
  <w:num w:numId="20">
    <w:abstractNumId w:val="9"/>
  </w:num>
  <w:num w:numId="21">
    <w:abstractNumId w:val="15"/>
  </w:num>
  <w:num w:numId="22">
    <w:abstractNumId w:val="18"/>
  </w:num>
  <w:num w:numId="23">
    <w:abstractNumId w:val="54"/>
  </w:num>
  <w:num w:numId="24">
    <w:abstractNumId w:val="16"/>
  </w:num>
  <w:num w:numId="25">
    <w:abstractNumId w:val="37"/>
  </w:num>
  <w:num w:numId="26">
    <w:abstractNumId w:val="20"/>
  </w:num>
  <w:num w:numId="27">
    <w:abstractNumId w:val="45"/>
  </w:num>
  <w:num w:numId="28">
    <w:abstractNumId w:val="32"/>
  </w:num>
  <w:num w:numId="29">
    <w:abstractNumId w:val="27"/>
  </w:num>
  <w:num w:numId="30">
    <w:abstractNumId w:val="12"/>
  </w:num>
  <w:num w:numId="31">
    <w:abstractNumId w:val="23"/>
  </w:num>
  <w:num w:numId="32">
    <w:abstractNumId w:val="28"/>
  </w:num>
  <w:num w:numId="33">
    <w:abstractNumId w:val="48"/>
  </w:num>
  <w:num w:numId="34">
    <w:abstractNumId w:val="2"/>
  </w:num>
  <w:num w:numId="35">
    <w:abstractNumId w:val="25"/>
  </w:num>
  <w:num w:numId="36">
    <w:abstractNumId w:val="47"/>
  </w:num>
  <w:num w:numId="37">
    <w:abstractNumId w:val="19"/>
  </w:num>
  <w:num w:numId="38">
    <w:abstractNumId w:val="35"/>
  </w:num>
  <w:num w:numId="39">
    <w:abstractNumId w:val="42"/>
  </w:num>
  <w:num w:numId="40">
    <w:abstractNumId w:val="49"/>
  </w:num>
  <w:num w:numId="41">
    <w:abstractNumId w:val="50"/>
  </w:num>
  <w:num w:numId="42">
    <w:abstractNumId w:val="13"/>
  </w:num>
  <w:num w:numId="43">
    <w:abstractNumId w:val="3"/>
  </w:num>
  <w:num w:numId="44">
    <w:abstractNumId w:val="14"/>
  </w:num>
  <w:num w:numId="45">
    <w:abstractNumId w:val="5"/>
  </w:num>
  <w:num w:numId="46">
    <w:abstractNumId w:val="17"/>
  </w:num>
  <w:num w:numId="47">
    <w:abstractNumId w:val="30"/>
  </w:num>
  <w:num w:numId="48">
    <w:abstractNumId w:val="40"/>
  </w:num>
  <w:num w:numId="49">
    <w:abstractNumId w:val="33"/>
  </w:num>
  <w:num w:numId="50">
    <w:abstractNumId w:val="34"/>
  </w:num>
  <w:num w:numId="51">
    <w:abstractNumId w:val="52"/>
  </w:num>
  <w:num w:numId="52">
    <w:abstractNumId w:val="7"/>
  </w:num>
  <w:num w:numId="53">
    <w:abstractNumId w:val="21"/>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12F81"/>
    <w:rsid w:val="00005069"/>
    <w:rsid w:val="00065ED6"/>
    <w:rsid w:val="00156CF5"/>
    <w:rsid w:val="00312F81"/>
    <w:rsid w:val="00313446"/>
    <w:rsid w:val="003E0BCA"/>
    <w:rsid w:val="00550E4F"/>
    <w:rsid w:val="009463FD"/>
    <w:rsid w:val="00987CF6"/>
    <w:rsid w:val="00A55E99"/>
    <w:rsid w:val="00A80B08"/>
    <w:rsid w:val="00BC24E8"/>
    <w:rsid w:val="00C8368E"/>
    <w:rsid w:val="00E1410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12F81"/>
    <w:pPr>
      <w:spacing w:after="200" w:line="276" w:lineRule="auto"/>
    </w:pPr>
  </w:style>
  <w:style w:type="paragraph" w:styleId="Nagwek2">
    <w:name w:val="heading 2"/>
    <w:basedOn w:val="Normalny"/>
    <w:next w:val="Normalny"/>
    <w:link w:val="Nagwek2Znak"/>
    <w:uiPriority w:val="9"/>
    <w:unhideWhenUsed/>
    <w:qFormat/>
    <w:rsid w:val="00312F8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link w:val="Nagwek3Znak"/>
    <w:uiPriority w:val="9"/>
    <w:qFormat/>
    <w:rsid w:val="00312F81"/>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312F81"/>
    <w:rPr>
      <w:rFonts w:asciiTheme="majorHAnsi" w:eastAsiaTheme="majorEastAsia" w:hAnsiTheme="majorHAnsi" w:cstheme="majorBidi"/>
      <w:b/>
      <w:bCs/>
      <w:color w:val="5B9BD5" w:themeColor="accent1"/>
      <w:sz w:val="26"/>
      <w:szCs w:val="26"/>
    </w:rPr>
  </w:style>
  <w:style w:type="character" w:customStyle="1" w:styleId="Nagwek3Znak">
    <w:name w:val="Nagłówek 3 Znak"/>
    <w:basedOn w:val="Domylnaczcionkaakapitu"/>
    <w:link w:val="Nagwek3"/>
    <w:uiPriority w:val="9"/>
    <w:rsid w:val="00312F81"/>
    <w:rPr>
      <w:rFonts w:ascii="Times New Roman" w:eastAsia="Times New Roman" w:hAnsi="Times New Roman" w:cs="Times New Roman"/>
      <w:b/>
      <w:bCs/>
      <w:sz w:val="27"/>
      <w:szCs w:val="27"/>
      <w:lang w:eastAsia="pl-PL"/>
    </w:rPr>
  </w:style>
  <w:style w:type="paragraph" w:styleId="Nagwek">
    <w:name w:val="header"/>
    <w:basedOn w:val="Normalny"/>
    <w:link w:val="NagwekZnak"/>
    <w:uiPriority w:val="99"/>
    <w:unhideWhenUsed/>
    <w:rsid w:val="00312F8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2F81"/>
  </w:style>
  <w:style w:type="paragraph" w:styleId="Stopka">
    <w:name w:val="footer"/>
    <w:basedOn w:val="Normalny"/>
    <w:link w:val="StopkaZnak"/>
    <w:uiPriority w:val="99"/>
    <w:unhideWhenUsed/>
    <w:rsid w:val="00312F8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2F81"/>
  </w:style>
  <w:style w:type="paragraph" w:styleId="Tekstdymka">
    <w:name w:val="Balloon Text"/>
    <w:basedOn w:val="Normalny"/>
    <w:link w:val="TekstdymkaZnak"/>
    <w:uiPriority w:val="99"/>
    <w:semiHidden/>
    <w:unhideWhenUsed/>
    <w:rsid w:val="00312F8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12F81"/>
    <w:rPr>
      <w:rFonts w:ascii="Tahoma" w:hAnsi="Tahoma" w:cs="Tahoma"/>
      <w:sz w:val="16"/>
      <w:szCs w:val="16"/>
    </w:rPr>
  </w:style>
  <w:style w:type="character" w:styleId="Hipercze">
    <w:name w:val="Hyperlink"/>
    <w:basedOn w:val="Domylnaczcionkaakapitu"/>
    <w:uiPriority w:val="99"/>
    <w:unhideWhenUsed/>
    <w:rsid w:val="00312F81"/>
    <w:rPr>
      <w:color w:val="0000FF"/>
      <w:u w:val="single"/>
    </w:rPr>
  </w:style>
  <w:style w:type="character" w:customStyle="1" w:styleId="markedcontent">
    <w:name w:val="markedcontent"/>
    <w:basedOn w:val="Domylnaczcionkaakapitu"/>
    <w:rsid w:val="00312F81"/>
  </w:style>
  <w:style w:type="paragraph" w:styleId="Akapitzlist">
    <w:name w:val="List Paragraph"/>
    <w:aliases w:val="wypunktowanie,CW_Lista,Colorful List Accent 1,List Paragraph,Akapit z listą4,Akapit z listą1,Średnia siatka 1 — akcent 21,sw tekst,Wypunktowanie,Colorful List - Accent 11,Kolorowa lista — akcent 12,Asia 2  Akapit z listą,Obiekt,lp1,b1"/>
    <w:basedOn w:val="Normalny"/>
    <w:link w:val="AkapitzlistZnak"/>
    <w:uiPriority w:val="34"/>
    <w:qFormat/>
    <w:rsid w:val="00312F81"/>
    <w:pPr>
      <w:ind w:left="720"/>
      <w:contextualSpacing/>
    </w:pPr>
  </w:style>
  <w:style w:type="paragraph" w:customStyle="1" w:styleId="Default">
    <w:name w:val="Default"/>
    <w:qFormat/>
    <w:rsid w:val="00312F81"/>
    <w:pPr>
      <w:spacing w:after="0" w:line="240" w:lineRule="auto"/>
    </w:pPr>
    <w:rPr>
      <w:rFonts w:ascii="Times New Roman" w:eastAsia="SimSun" w:hAnsi="Times New Roman" w:cs="Times New Roman"/>
      <w:color w:val="000000"/>
      <w:sz w:val="24"/>
      <w:szCs w:val="24"/>
      <w:lang w:eastAsia="pl-PL"/>
    </w:rPr>
  </w:style>
  <w:style w:type="paragraph" w:customStyle="1" w:styleId="Standard">
    <w:name w:val="Standard"/>
    <w:qFormat/>
    <w:rsid w:val="00312F81"/>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character" w:customStyle="1" w:styleId="AkapitzlistZnak">
    <w:name w:val="Akapit z listą Znak"/>
    <w:aliases w:val="wypunktowanie Znak,CW_Lista Znak,Colorful List Accent 1 Znak,List Paragraph Znak,Akapit z listą4 Znak,Akapit z listą1 Znak,Średnia siatka 1 — akcent 21 Znak,sw tekst Znak,Wypunktowanie Znak,Colorful List - Accent 11 Znak,Obiekt Znak"/>
    <w:link w:val="Akapitzlist"/>
    <w:uiPriority w:val="34"/>
    <w:qFormat/>
    <w:locked/>
    <w:rsid w:val="00312F81"/>
  </w:style>
  <w:style w:type="character" w:customStyle="1" w:styleId="BezodstpwZnak">
    <w:name w:val="Bez odstępów Znak"/>
    <w:link w:val="Bezodstpw"/>
    <w:uiPriority w:val="99"/>
    <w:qFormat/>
    <w:rsid w:val="00312F81"/>
    <w:rPr>
      <w:rFonts w:ascii="Times New Roman" w:eastAsia="Times New Roman" w:hAnsi="Times New Roman" w:cs="Times New Roman"/>
      <w:sz w:val="24"/>
      <w:szCs w:val="24"/>
      <w:lang w:eastAsia="pl-PL"/>
    </w:rPr>
  </w:style>
  <w:style w:type="paragraph" w:styleId="Bezodstpw">
    <w:name w:val="No Spacing"/>
    <w:link w:val="BezodstpwZnak"/>
    <w:uiPriority w:val="99"/>
    <w:qFormat/>
    <w:rsid w:val="00312F81"/>
    <w:pPr>
      <w:spacing w:after="0"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312F81"/>
    <w:rPr>
      <w:i/>
      <w:iCs/>
    </w:rPr>
  </w:style>
  <w:style w:type="character" w:customStyle="1" w:styleId="ng-binding">
    <w:name w:val="ng-binding"/>
    <w:basedOn w:val="Domylnaczcionkaakapitu"/>
    <w:rsid w:val="00312F81"/>
  </w:style>
  <w:style w:type="character" w:customStyle="1" w:styleId="fn-ref">
    <w:name w:val="fn-ref"/>
    <w:basedOn w:val="Domylnaczcionkaakapitu"/>
    <w:rsid w:val="00312F81"/>
  </w:style>
  <w:style w:type="character" w:styleId="UyteHipercze">
    <w:name w:val="FollowedHyperlink"/>
    <w:basedOn w:val="Domylnaczcionkaakapitu"/>
    <w:uiPriority w:val="99"/>
    <w:semiHidden/>
    <w:unhideWhenUsed/>
    <w:rsid w:val="00312F81"/>
    <w:rPr>
      <w:color w:val="954F72" w:themeColor="followedHyperlink"/>
      <w:u w:val="single"/>
    </w:rPr>
  </w:style>
  <w:style w:type="paragraph" w:styleId="Tekstpodstawowy">
    <w:name w:val="Body Text"/>
    <w:basedOn w:val="Normalny"/>
    <w:link w:val="TekstpodstawowyZnak"/>
    <w:uiPriority w:val="99"/>
    <w:unhideWhenUsed/>
    <w:rsid w:val="00312F81"/>
    <w:pPr>
      <w:widowControl w:val="0"/>
      <w:suppressAutoHyphens/>
      <w:autoSpaceDN w:val="0"/>
      <w:spacing w:after="120" w:line="240" w:lineRule="auto"/>
      <w:textAlignment w:val="baseline"/>
    </w:pPr>
    <w:rPr>
      <w:rFonts w:ascii="Liberation Serif" w:eastAsia="SimSun" w:hAnsi="Liberation Serif" w:cs="Mangal"/>
      <w:kern w:val="3"/>
      <w:sz w:val="24"/>
      <w:szCs w:val="21"/>
      <w:lang w:eastAsia="zh-CN" w:bidi="hi-IN"/>
    </w:rPr>
  </w:style>
  <w:style w:type="character" w:customStyle="1" w:styleId="TekstpodstawowyZnak">
    <w:name w:val="Tekst podstawowy Znak"/>
    <w:basedOn w:val="Domylnaczcionkaakapitu"/>
    <w:link w:val="Tekstpodstawowy"/>
    <w:uiPriority w:val="99"/>
    <w:rsid w:val="00312F81"/>
    <w:rPr>
      <w:rFonts w:ascii="Liberation Serif" w:eastAsia="SimSun" w:hAnsi="Liberation Serif" w:cs="Mangal"/>
      <w:kern w:val="3"/>
      <w:sz w:val="24"/>
      <w:szCs w:val="21"/>
      <w:lang w:eastAsia="zh-CN" w:bidi="hi-IN"/>
    </w:rPr>
  </w:style>
  <w:style w:type="paragraph" w:customStyle="1" w:styleId="WW-Tekstpodstawowy2">
    <w:name w:val="WW-Tekst podstawowy 2"/>
    <w:basedOn w:val="Standard"/>
    <w:rsid w:val="00312F81"/>
    <w:pPr>
      <w:spacing w:after="120" w:line="480" w:lineRule="auto"/>
    </w:pPr>
    <w:rPr>
      <w:rFonts w:eastAsia="Times New Roman" w:cs="Tahoma"/>
    </w:rPr>
  </w:style>
  <w:style w:type="paragraph" w:customStyle="1" w:styleId="Nagwek21">
    <w:name w:val="Nagłówek 21"/>
    <w:basedOn w:val="Normalny"/>
    <w:rsid w:val="00312F81"/>
    <w:pPr>
      <w:keepNext/>
      <w:suppressAutoHyphens/>
      <w:autoSpaceDN w:val="0"/>
      <w:spacing w:before="240" w:after="120" w:line="240" w:lineRule="auto"/>
      <w:textAlignment w:val="baseline"/>
    </w:pPr>
    <w:rPr>
      <w:rFonts w:ascii="Liberation Sans" w:eastAsia="Microsoft YaHei" w:hAnsi="Liberation Sans" w:cs="Arial"/>
      <w:kern w:val="3"/>
      <w:sz w:val="28"/>
      <w:szCs w:val="28"/>
      <w:lang w:eastAsia="zh-CN" w:bidi="hi-IN"/>
    </w:rPr>
  </w:style>
  <w:style w:type="table" w:styleId="Tabela-Siatka">
    <w:name w:val="Table Grid"/>
    <w:basedOn w:val="Standardowy"/>
    <w:uiPriority w:val="39"/>
    <w:rsid w:val="00312F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2">
    <w:name w:val="Body Text 2"/>
    <w:basedOn w:val="Normalny"/>
    <w:link w:val="Tekstpodstawowy2Znak"/>
    <w:uiPriority w:val="99"/>
    <w:semiHidden/>
    <w:unhideWhenUsed/>
    <w:rsid w:val="00312F81"/>
    <w:pPr>
      <w:spacing w:after="120" w:line="480" w:lineRule="auto"/>
    </w:pPr>
  </w:style>
  <w:style w:type="character" w:customStyle="1" w:styleId="Tekstpodstawowy2Znak">
    <w:name w:val="Tekst podstawowy 2 Znak"/>
    <w:basedOn w:val="Domylnaczcionkaakapitu"/>
    <w:link w:val="Tekstpodstawowy2"/>
    <w:uiPriority w:val="99"/>
    <w:semiHidden/>
    <w:rsid w:val="00312F81"/>
  </w:style>
  <w:style w:type="paragraph" w:styleId="Tekstpodstawowywcity">
    <w:name w:val="Body Text Indent"/>
    <w:basedOn w:val="Normalny"/>
    <w:link w:val="TekstpodstawowywcityZnak"/>
    <w:uiPriority w:val="99"/>
    <w:semiHidden/>
    <w:unhideWhenUsed/>
    <w:rsid w:val="00312F81"/>
    <w:pPr>
      <w:spacing w:after="120"/>
      <w:ind w:left="283"/>
    </w:pPr>
  </w:style>
  <w:style w:type="character" w:customStyle="1" w:styleId="TekstpodstawowywcityZnak">
    <w:name w:val="Tekst podstawowy wcięty Znak"/>
    <w:basedOn w:val="Domylnaczcionkaakapitu"/>
    <w:link w:val="Tekstpodstawowywcity"/>
    <w:uiPriority w:val="99"/>
    <w:semiHidden/>
    <w:rsid w:val="00312F81"/>
  </w:style>
  <w:style w:type="paragraph" w:styleId="NormalnyWeb">
    <w:name w:val="Normal (Web)"/>
    <w:basedOn w:val="Normalny"/>
    <w:uiPriority w:val="99"/>
    <w:qFormat/>
    <w:rsid w:val="00312F81"/>
    <w:pPr>
      <w:spacing w:before="280" w:after="119" w:line="240" w:lineRule="auto"/>
    </w:pPr>
    <w:rPr>
      <w:rFonts w:ascii="Times New Roman" w:eastAsia="Times New Roman" w:hAnsi="Times New Roman" w:cs="Times New Roman"/>
      <w:sz w:val="24"/>
      <w:szCs w:val="24"/>
      <w:lang w:eastAsia="ar-SA"/>
    </w:rPr>
  </w:style>
  <w:style w:type="paragraph" w:customStyle="1" w:styleId="Zawartoramki">
    <w:name w:val="Zawartość ramki"/>
    <w:basedOn w:val="Normalny"/>
    <w:qFormat/>
    <w:rsid w:val="00312F81"/>
    <w:pPr>
      <w:suppressAutoHyphens/>
      <w:spacing w:after="120" w:line="100" w:lineRule="atLeast"/>
      <w:textAlignment w:val="baseline"/>
    </w:pPr>
    <w:rPr>
      <w:rFonts w:ascii="Arial" w:eastAsia="Lucida Sans Unicode" w:hAnsi="Arial" w:cs="Tahoma"/>
      <w:kern w:val="2"/>
      <w:sz w:val="24"/>
      <w:szCs w:val="24"/>
      <w:lang w:eastAsia="hi-IN" w:bidi="hi-IN"/>
    </w:rPr>
  </w:style>
  <w:style w:type="paragraph" w:customStyle="1" w:styleId="Tekstpodstawowy31">
    <w:name w:val="Tekst podstawowy 31"/>
    <w:basedOn w:val="Normalny"/>
    <w:qFormat/>
    <w:rsid w:val="00312F81"/>
    <w:pPr>
      <w:spacing w:after="0" w:line="360" w:lineRule="auto"/>
      <w:jc w:val="both"/>
      <w:textAlignment w:val="baseline"/>
    </w:pPr>
    <w:rPr>
      <w:rFonts w:ascii="Arial" w:eastAsia="Times New Roman" w:hAnsi="Arial" w:cs="Times New Roman"/>
      <w:sz w:val="24"/>
      <w:szCs w:val="20"/>
      <w:lang w:val="en-US"/>
    </w:rPr>
  </w:style>
  <w:style w:type="paragraph" w:styleId="Tekstprzypisudolnego">
    <w:name w:val="footnote text"/>
    <w:basedOn w:val="Normalny"/>
    <w:link w:val="TekstprzypisudolnegoZnak"/>
    <w:uiPriority w:val="99"/>
    <w:semiHidden/>
    <w:unhideWhenUsed/>
    <w:rsid w:val="00312F8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12F81"/>
    <w:rPr>
      <w:sz w:val="20"/>
      <w:szCs w:val="20"/>
    </w:rPr>
  </w:style>
  <w:style w:type="character" w:styleId="Odwoanieprzypisudolnego">
    <w:name w:val="footnote reference"/>
    <w:uiPriority w:val="99"/>
    <w:rsid w:val="00312F81"/>
    <w:rPr>
      <w:vertAlign w:val="superscript"/>
    </w:rPr>
  </w:style>
  <w:style w:type="paragraph" w:styleId="Podpis">
    <w:name w:val="Signature"/>
    <w:aliases w:val="List Paragraph1,Akapit z listą5,maz_wyliczenie,opis dzialania,K-P_odwolanie,A_wyliczenie,Akapit z listą51,normalny tekst,T_SZ_List Paragraph,Akapit z listą BS,Kolorowa lista — akcent 11,Jasna lista — akcent 51"/>
    <w:basedOn w:val="Normalny"/>
    <w:link w:val="PodpisZnak"/>
    <w:uiPriority w:val="99"/>
    <w:rsid w:val="00312F81"/>
    <w:pPr>
      <w:overflowPunct w:val="0"/>
      <w:autoSpaceDE w:val="0"/>
      <w:autoSpaceDN w:val="0"/>
      <w:adjustRightInd w:val="0"/>
      <w:spacing w:after="0" w:line="240" w:lineRule="auto"/>
      <w:ind w:left="720"/>
      <w:textAlignment w:val="baseline"/>
    </w:pPr>
    <w:rPr>
      <w:rFonts w:ascii="Times New Roman" w:eastAsia="Times New Roman" w:hAnsi="Times New Roman" w:cs="Times New Roman"/>
      <w:sz w:val="20"/>
      <w:szCs w:val="20"/>
      <w:lang w:eastAsia="pl-PL"/>
    </w:rPr>
  </w:style>
  <w:style w:type="character" w:customStyle="1" w:styleId="PodpisZnak">
    <w:name w:val="Podpis Znak"/>
    <w:aliases w:val="List Paragraph1 Znak,Akapit z listą5 Znak,maz_wyliczenie Znak,opis dzialania Znak,K-P_odwolanie Znak,A_wyliczenie Znak,Akapit z listą51 Znak,normalny tekst Znak,T_SZ_List Paragraph Znak,Akapit z listą BS Znak,Kolorowa lista — akcent 11 Znak"/>
    <w:basedOn w:val="Domylnaczcionkaakapitu"/>
    <w:link w:val="Podpis"/>
    <w:uiPriority w:val="99"/>
    <w:rsid w:val="00312F81"/>
    <w:rPr>
      <w:rFonts w:ascii="Times New Roman" w:eastAsia="Times New Roman" w:hAnsi="Times New Roman" w:cs="Times New Roman"/>
      <w:sz w:val="20"/>
      <w:szCs w:val="20"/>
      <w:lang w:eastAsia="pl-PL"/>
    </w:rPr>
  </w:style>
  <w:style w:type="character" w:customStyle="1" w:styleId="czeinternetowe">
    <w:name w:val="Łącze internetowe"/>
    <w:uiPriority w:val="99"/>
    <w:rsid w:val="00312F81"/>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uzp/" TargetMode="External"/><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mailto:patrycja.sobocinska@lgotawielka.pl" TargetMode="External"/><Relationship Id="rId3" Type="http://schemas.openxmlformats.org/officeDocument/2006/relationships/settings" Target="settings.xml"/><Relationship Id="rId21" Type="http://schemas.openxmlformats.org/officeDocument/2006/relationships/hyperlink" Target="https://platformazakupowa.pl" TargetMode="External"/><Relationship Id="rId34" Type="http://schemas.openxmlformats.org/officeDocument/2006/relationships/fontTable" Target="fontTable.xml"/><Relationship Id="rId7" Type="http://schemas.openxmlformats.org/officeDocument/2006/relationships/hyperlink" Target="https://www.uzp.gov.pl/__data/assets/pdf_file/0022/54904/Jednolity-Europejski-Dokument-Zamowienia-instrukcja-2022.04.29.pdf" TargetMode="External"/><Relationship Id="rId12" Type="http://schemas.openxmlformats.org/officeDocument/2006/relationships/hyperlink" Target="mailto:gmina@lgotawielka.pl" TargetMode="External"/><Relationship Id="rId17" Type="http://schemas.openxmlformats.org/officeDocument/2006/relationships/hyperlink" Target="https://platformazakupowa.pl" TargetMode="External"/><Relationship Id="rId25" Type="http://schemas.openxmlformats.org/officeDocument/2006/relationships/hyperlink" Target="mailto:edyta.gajda@lgotawielka.pl" TargetMode="External"/><Relationship Id="rId33" Type="http://schemas.openxmlformats.org/officeDocument/2006/relationships/hyperlink" Target="mailto:marta.orlikowska@togatus.pl" TargetMode="External"/><Relationship Id="rId2" Type="http://schemas.openxmlformats.org/officeDocument/2006/relationships/styles" Target="styles.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s://platformazakupowa.pl/strona/45-instrukcje" TargetMode="External"/><Relationship Id="rId1" Type="http://schemas.openxmlformats.org/officeDocument/2006/relationships/numbering" Target="numbering.xml"/><Relationship Id="rId6" Type="http://schemas.openxmlformats.org/officeDocument/2006/relationships/hyperlink" Target="https://platformazakupowa.pl/pn/lgotawielka" TargetMode="External"/><Relationship Id="rId11" Type="http://schemas.openxmlformats.org/officeDocument/2006/relationships/hyperlink" Target="https://platformazakupowa.pl/pn/lgotawielka"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strona/45-instrukcje" TargetMode="External"/><Relationship Id="rId5" Type="http://schemas.openxmlformats.org/officeDocument/2006/relationships/hyperlink" Target="mailto:gmina@lgotawielka.pl" TargetMode="Externa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pn/lgotawielka" TargetMode="External"/><Relationship Id="rId10" Type="http://schemas.openxmlformats.org/officeDocument/2006/relationships/hyperlink" Target="https://platformazakupowa.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 Type="http://schemas.openxmlformats.org/officeDocument/2006/relationships/webSettings" Target="webSettings.xml"/><Relationship Id="rId9" Type="http://schemas.openxmlformats.org/officeDocument/2006/relationships/hyperlink" Target="https://www.uzp.gov.pl/baza-wiedzy/prawo-zamowien-publicznych-regulacje/prawo-krajowe/jednolity-europejski-dokument-zamowienia/elektroniczne-narzedzie-do-wypelniania-jedzespd"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57</Pages>
  <Words>14763</Words>
  <Characters>88583</Characters>
  <Application>Microsoft Office Word</Application>
  <DocSecurity>0</DocSecurity>
  <Lines>738</Lines>
  <Paragraphs>206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Edyta</dc:creator>
  <cp:keywords/>
  <dc:description/>
  <cp:lastModifiedBy>Patrycja.Sobocińska</cp:lastModifiedBy>
  <cp:revision>11</cp:revision>
  <dcterms:created xsi:type="dcterms:W3CDTF">2023-06-21T08:49:00Z</dcterms:created>
  <dcterms:modified xsi:type="dcterms:W3CDTF">2023-06-26T13:01:00Z</dcterms:modified>
</cp:coreProperties>
</file>