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601CA9A6" w:rsidR="00334664" w:rsidRPr="00F32403" w:rsidRDefault="00334664" w:rsidP="00334664">
      <w:pPr>
        <w:contextualSpacing/>
        <w:jc w:val="right"/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 w:rsidRPr="00F32403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ZAŁĄCZNIK NR </w:t>
      </w:r>
      <w:r w:rsidR="00024DB9" w:rsidRPr="00F32403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5</w:t>
      </w:r>
      <w:r w:rsidR="00E2596A" w:rsidRPr="00F32403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 do SWZ</w:t>
      </w:r>
    </w:p>
    <w:p w14:paraId="55A64BD6" w14:textId="77777777" w:rsidR="00334664" w:rsidRPr="00F32403" w:rsidRDefault="00334664" w:rsidP="00334664">
      <w:pPr>
        <w:contextualSpacing/>
        <w:jc w:val="center"/>
        <w:rPr>
          <w:rFonts w:ascii="Calibri" w:hAnsi="Calibri"/>
          <w:b/>
          <w:bCs/>
          <w:color w:val="000000" w:themeColor="text1"/>
          <w:sz w:val="12"/>
          <w:szCs w:val="22"/>
          <w:u w:val="single"/>
        </w:rPr>
      </w:pPr>
    </w:p>
    <w:p w14:paraId="67B8252F" w14:textId="23C452DE" w:rsidR="00334664" w:rsidRPr="00F32403" w:rsidRDefault="00334664" w:rsidP="00334664">
      <w:pPr>
        <w:contextualSpacing/>
        <w:jc w:val="center"/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 w:rsidRPr="00F32403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UMOWA nr znak: </w:t>
      </w:r>
      <w:r w:rsidR="00946617" w:rsidRPr="00F32403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D25M/251/N/4-10rj/24 </w:t>
      </w:r>
      <w:r w:rsidRPr="00F32403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(PROJEKT UMOWY US-11)</w:t>
      </w:r>
    </w:p>
    <w:p w14:paraId="1E77711D" w14:textId="77777777" w:rsidR="00334664" w:rsidRPr="00F32403" w:rsidRDefault="00334664" w:rsidP="00334664">
      <w:pPr>
        <w:contextualSpacing/>
        <w:jc w:val="center"/>
        <w:rPr>
          <w:rFonts w:ascii="Calibri" w:hAnsi="Calibri"/>
          <w:color w:val="000000" w:themeColor="text1"/>
          <w:sz w:val="12"/>
          <w:szCs w:val="22"/>
        </w:rPr>
      </w:pPr>
    </w:p>
    <w:p w14:paraId="673B34BB" w14:textId="0516DC79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zawarta w wyniku przeprowadzenia postępowania o udzielenie zamówienia publicznego w trybie przetargu nieograniczonego znak:</w:t>
      </w:r>
      <w:r w:rsidR="00E2596A" w:rsidRPr="00F32403">
        <w:rPr>
          <w:rFonts w:ascii="Calibri" w:hAnsi="Calibri"/>
          <w:color w:val="000000" w:themeColor="text1"/>
          <w:sz w:val="20"/>
        </w:rPr>
        <w:t xml:space="preserve"> </w:t>
      </w:r>
      <w:r w:rsidR="00946617" w:rsidRPr="00F32403">
        <w:rPr>
          <w:rFonts w:ascii="Calibri" w:hAnsi="Calibri"/>
          <w:color w:val="000000" w:themeColor="text1"/>
          <w:sz w:val="20"/>
        </w:rPr>
        <w:t xml:space="preserve">D25M/251/N/4-10rj/24 </w:t>
      </w:r>
      <w:r w:rsidRPr="00F32403">
        <w:rPr>
          <w:rFonts w:ascii="Calibri" w:hAnsi="Calibri"/>
          <w:color w:val="000000" w:themeColor="text1"/>
          <w:sz w:val="20"/>
        </w:rPr>
        <w:t>na:</w:t>
      </w:r>
      <w:r w:rsidR="00E2596A" w:rsidRPr="00F32403">
        <w:rPr>
          <w:color w:val="000000" w:themeColor="text1"/>
        </w:rPr>
        <w:t xml:space="preserve"> </w:t>
      </w:r>
      <w:r w:rsidR="00946617" w:rsidRPr="00F32403">
        <w:rPr>
          <w:rFonts w:ascii="Calibri" w:hAnsi="Calibri"/>
          <w:b/>
          <w:color w:val="000000" w:themeColor="text1"/>
          <w:sz w:val="20"/>
        </w:rPr>
        <w:t>„Usługi serwisowe skanerów do ucyfrowienia pośredniego w Zakładzie Diagnostyki Obrazowej w Szpitalu Morskim im. PCK w Gdyni”</w:t>
      </w:r>
    </w:p>
    <w:p w14:paraId="6562E9E9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b/>
          <w:color w:val="000000" w:themeColor="text1"/>
          <w:sz w:val="20"/>
        </w:rPr>
        <w:t>w dniu ……………………..</w:t>
      </w:r>
    </w:p>
    <w:p w14:paraId="1EB472C7" w14:textId="77777777" w:rsidR="00334664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pomiędzy:</w:t>
      </w:r>
    </w:p>
    <w:p w14:paraId="57424BA6" w14:textId="77777777" w:rsidR="00946617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b/>
          <w:color w:val="000000" w:themeColor="text1"/>
          <w:sz w:val="20"/>
        </w:rPr>
        <w:t xml:space="preserve">Szpitalami Pomorskimi Spółka z ograniczoną odpowiedzialnością  </w:t>
      </w:r>
      <w:r w:rsidRPr="00F32403">
        <w:rPr>
          <w:rFonts w:ascii="Calibri" w:hAnsi="Calibri"/>
          <w:color w:val="000000" w:themeColor="text1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5E5B88" w:rsidRPr="00F32403">
        <w:rPr>
          <w:rFonts w:ascii="Calibri" w:hAnsi="Calibri"/>
          <w:color w:val="000000" w:themeColor="text1"/>
          <w:sz w:val="20"/>
        </w:rPr>
        <w:t xml:space="preserve"> </w:t>
      </w:r>
    </w:p>
    <w:p w14:paraId="7DBD105B" w14:textId="77777777" w:rsidR="00946617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KRS: 0000492201,</w:t>
      </w:r>
    </w:p>
    <w:p w14:paraId="7A9AEBF3" w14:textId="77777777" w:rsidR="00946617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 xml:space="preserve">NIP: 586-22-86-770, </w:t>
      </w:r>
    </w:p>
    <w:p w14:paraId="4B4EF5A7" w14:textId="77777777" w:rsidR="00946617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 xml:space="preserve">REGON: 190141612, </w:t>
      </w:r>
    </w:p>
    <w:p w14:paraId="07A91534" w14:textId="245AD29F" w:rsidR="00334664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 xml:space="preserve">kapitał zakładowy: </w:t>
      </w:r>
      <w:bookmarkStart w:id="0" w:name="_Hlk157499293"/>
      <w:r w:rsidR="00720958" w:rsidRPr="00F32403">
        <w:rPr>
          <w:rFonts w:ascii="Calibri" w:hAnsi="Calibri"/>
          <w:color w:val="000000" w:themeColor="text1"/>
          <w:sz w:val="20"/>
        </w:rPr>
        <w:t>17</w:t>
      </w:r>
      <w:r w:rsidR="00706426" w:rsidRPr="00F32403">
        <w:rPr>
          <w:rFonts w:ascii="Calibri" w:hAnsi="Calibri"/>
          <w:color w:val="000000" w:themeColor="text1"/>
          <w:sz w:val="20"/>
        </w:rPr>
        <w:t>9</w:t>
      </w:r>
      <w:r w:rsidR="00720958" w:rsidRPr="00F32403">
        <w:rPr>
          <w:rFonts w:ascii="Calibri" w:hAnsi="Calibri"/>
          <w:color w:val="000000" w:themeColor="text1"/>
          <w:sz w:val="20"/>
        </w:rPr>
        <w:t> </w:t>
      </w:r>
      <w:r w:rsidR="00706426" w:rsidRPr="00F32403">
        <w:rPr>
          <w:rFonts w:ascii="Calibri" w:hAnsi="Calibri"/>
          <w:color w:val="000000" w:themeColor="text1"/>
          <w:sz w:val="20"/>
        </w:rPr>
        <w:t>314</w:t>
      </w:r>
      <w:r w:rsidRPr="00F32403">
        <w:rPr>
          <w:rFonts w:ascii="Calibri" w:hAnsi="Calibri"/>
          <w:color w:val="000000" w:themeColor="text1"/>
          <w:sz w:val="20"/>
        </w:rPr>
        <w:t xml:space="preserve"> 500,00  </w:t>
      </w:r>
      <w:bookmarkEnd w:id="0"/>
      <w:r w:rsidRPr="00F32403">
        <w:rPr>
          <w:rFonts w:ascii="Calibri" w:hAnsi="Calibri"/>
          <w:color w:val="000000" w:themeColor="text1"/>
          <w:sz w:val="20"/>
        </w:rPr>
        <w:t>zł,</w:t>
      </w:r>
    </w:p>
    <w:p w14:paraId="7C9F2881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reprezentowaną przez</w:t>
      </w:r>
      <w:r w:rsidRPr="00F32403">
        <w:rPr>
          <w:rFonts w:ascii="Calibri" w:hAnsi="Calibri"/>
          <w:b/>
          <w:color w:val="000000" w:themeColor="text1"/>
          <w:sz w:val="20"/>
        </w:rPr>
        <w:t xml:space="preserve">: </w:t>
      </w:r>
    </w:p>
    <w:p w14:paraId="00E1DB0C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b/>
          <w:color w:val="000000" w:themeColor="text1"/>
          <w:sz w:val="20"/>
        </w:rPr>
        <w:t>1.</w:t>
      </w:r>
      <w:r w:rsidRPr="00F32403">
        <w:rPr>
          <w:rFonts w:ascii="Calibri" w:hAnsi="Calibri"/>
          <w:b/>
          <w:color w:val="000000" w:themeColor="text1"/>
          <w:sz w:val="20"/>
        </w:rPr>
        <w:tab/>
        <w:t>… – …,</w:t>
      </w:r>
    </w:p>
    <w:p w14:paraId="739D0A56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b/>
          <w:color w:val="000000" w:themeColor="text1"/>
          <w:sz w:val="20"/>
        </w:rPr>
        <w:t>2.</w:t>
      </w:r>
      <w:r w:rsidRPr="00F32403">
        <w:rPr>
          <w:rFonts w:ascii="Calibri" w:hAnsi="Calibri"/>
          <w:b/>
          <w:color w:val="000000" w:themeColor="text1"/>
          <w:sz w:val="20"/>
        </w:rPr>
        <w:tab/>
        <w:t>… – …,</w:t>
      </w:r>
    </w:p>
    <w:p w14:paraId="6AA2812C" w14:textId="77777777" w:rsidR="00334664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 xml:space="preserve">zwaną dalej </w:t>
      </w:r>
      <w:r w:rsidRPr="00F32403">
        <w:rPr>
          <w:rFonts w:ascii="Calibri" w:hAnsi="Calibri"/>
          <w:b/>
          <w:color w:val="000000" w:themeColor="text1"/>
          <w:sz w:val="20"/>
          <w:u w:val="single"/>
        </w:rPr>
        <w:t xml:space="preserve">Zamawiającym lub Stroną, </w:t>
      </w:r>
    </w:p>
    <w:p w14:paraId="77426AFE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b/>
          <w:color w:val="000000" w:themeColor="text1"/>
          <w:sz w:val="20"/>
        </w:rPr>
        <w:t>a</w:t>
      </w:r>
    </w:p>
    <w:p w14:paraId="4A0F95B3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b/>
          <w:color w:val="000000" w:themeColor="text1"/>
          <w:sz w:val="20"/>
        </w:rPr>
        <w:t>……………………………..</w:t>
      </w:r>
    </w:p>
    <w:p w14:paraId="25399B54" w14:textId="77777777" w:rsidR="00F93A50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wpisaną do Rejestru Przedsiębiorców Krajowego Rejestru Sądowego przez Sąd Rejonowy w .… Wydział Gospodarczy Krajowego Rejestru Sądowego pod numerem:</w:t>
      </w:r>
      <w:r w:rsidR="00E2596A" w:rsidRPr="00F32403">
        <w:rPr>
          <w:rFonts w:ascii="Calibri" w:hAnsi="Calibri"/>
          <w:color w:val="000000" w:themeColor="text1"/>
          <w:sz w:val="20"/>
        </w:rPr>
        <w:t xml:space="preserve"> </w:t>
      </w:r>
    </w:p>
    <w:p w14:paraId="1D717C76" w14:textId="77777777" w:rsidR="00F93A50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KRS</w:t>
      </w:r>
      <w:r w:rsidR="00F52736" w:rsidRPr="00F32403">
        <w:rPr>
          <w:rFonts w:ascii="Calibri" w:hAnsi="Calibri"/>
          <w:color w:val="000000" w:themeColor="text1"/>
          <w:sz w:val="20"/>
        </w:rPr>
        <w:t>:</w:t>
      </w:r>
      <w:r w:rsidRPr="00F32403">
        <w:rPr>
          <w:rFonts w:ascii="Calibri" w:hAnsi="Calibri"/>
          <w:color w:val="000000" w:themeColor="text1"/>
          <w:sz w:val="20"/>
        </w:rPr>
        <w:t xml:space="preserve">  …………………</w:t>
      </w:r>
      <w:r w:rsidR="00E2596A" w:rsidRPr="00F32403">
        <w:rPr>
          <w:rFonts w:ascii="Calibri" w:hAnsi="Calibri"/>
          <w:color w:val="000000" w:themeColor="text1"/>
          <w:sz w:val="20"/>
        </w:rPr>
        <w:t xml:space="preserve">, </w:t>
      </w:r>
    </w:p>
    <w:p w14:paraId="653016CA" w14:textId="77777777" w:rsidR="00F93A50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NIP</w:t>
      </w:r>
      <w:r w:rsidR="00F52736" w:rsidRPr="00F32403">
        <w:rPr>
          <w:rFonts w:ascii="Calibri" w:hAnsi="Calibri"/>
          <w:color w:val="000000" w:themeColor="text1"/>
          <w:sz w:val="20"/>
        </w:rPr>
        <w:t>:</w:t>
      </w:r>
      <w:r w:rsidRPr="00F32403">
        <w:rPr>
          <w:rFonts w:ascii="Calibri" w:hAnsi="Calibri"/>
          <w:color w:val="000000" w:themeColor="text1"/>
          <w:sz w:val="20"/>
        </w:rPr>
        <w:t xml:space="preserve">  ………………….</w:t>
      </w:r>
      <w:r w:rsidR="00E2596A" w:rsidRPr="00F32403">
        <w:rPr>
          <w:rFonts w:ascii="Calibri" w:hAnsi="Calibri"/>
          <w:color w:val="000000" w:themeColor="text1"/>
          <w:sz w:val="20"/>
        </w:rPr>
        <w:t xml:space="preserve">, </w:t>
      </w:r>
    </w:p>
    <w:p w14:paraId="4163B6D2" w14:textId="77777777" w:rsidR="00F93A50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REGON</w:t>
      </w:r>
      <w:r w:rsidR="00F52736" w:rsidRPr="00F32403">
        <w:rPr>
          <w:rFonts w:ascii="Calibri" w:hAnsi="Calibri"/>
          <w:color w:val="000000" w:themeColor="text1"/>
          <w:sz w:val="20"/>
        </w:rPr>
        <w:t>:</w:t>
      </w:r>
      <w:r w:rsidRPr="00F32403">
        <w:rPr>
          <w:rFonts w:ascii="Calibri" w:hAnsi="Calibri"/>
          <w:color w:val="000000" w:themeColor="text1"/>
          <w:sz w:val="20"/>
        </w:rPr>
        <w:t xml:space="preserve">  ……………...</w:t>
      </w:r>
      <w:r w:rsidR="00E2596A" w:rsidRPr="00F32403">
        <w:rPr>
          <w:rFonts w:ascii="Calibri" w:hAnsi="Calibri"/>
          <w:color w:val="000000" w:themeColor="text1"/>
          <w:sz w:val="20"/>
        </w:rPr>
        <w:t xml:space="preserve">, </w:t>
      </w:r>
    </w:p>
    <w:p w14:paraId="1439434A" w14:textId="00E73833" w:rsidR="00334664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kapitał zakładowy: …….</w:t>
      </w:r>
    </w:p>
    <w:p w14:paraId="73D73031" w14:textId="77777777" w:rsidR="00334664" w:rsidRPr="00F32403" w:rsidRDefault="00334664" w:rsidP="00334664">
      <w:pPr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reprezentowaną przez:</w:t>
      </w:r>
    </w:p>
    <w:p w14:paraId="2160BE7D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b/>
          <w:color w:val="000000" w:themeColor="text1"/>
          <w:sz w:val="20"/>
        </w:rPr>
        <w:t>1.</w:t>
      </w:r>
      <w:r w:rsidRPr="00F32403">
        <w:rPr>
          <w:rFonts w:ascii="Calibri" w:hAnsi="Calibri"/>
          <w:b/>
          <w:color w:val="000000" w:themeColor="text1"/>
          <w:sz w:val="20"/>
        </w:rPr>
        <w:tab/>
        <w:t>… – …,</w:t>
      </w:r>
    </w:p>
    <w:p w14:paraId="17789076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</w:rPr>
      </w:pPr>
      <w:r w:rsidRPr="00F32403">
        <w:rPr>
          <w:rFonts w:ascii="Calibri" w:hAnsi="Calibri"/>
          <w:b/>
          <w:color w:val="000000" w:themeColor="text1"/>
          <w:sz w:val="20"/>
        </w:rPr>
        <w:t>2.</w:t>
      </w:r>
      <w:r w:rsidRPr="00F32403">
        <w:rPr>
          <w:rFonts w:ascii="Calibri" w:hAnsi="Calibri"/>
          <w:b/>
          <w:color w:val="000000" w:themeColor="text1"/>
          <w:sz w:val="20"/>
        </w:rPr>
        <w:tab/>
        <w:t>… – …,</w:t>
      </w:r>
    </w:p>
    <w:p w14:paraId="074ACA8C" w14:textId="77777777" w:rsidR="00334664" w:rsidRPr="00F32403" w:rsidRDefault="00334664" w:rsidP="00334664">
      <w:pPr>
        <w:contextualSpacing/>
        <w:jc w:val="both"/>
        <w:rPr>
          <w:rFonts w:ascii="Calibri" w:hAnsi="Calibri"/>
          <w:b/>
          <w:color w:val="000000" w:themeColor="text1"/>
          <w:sz w:val="20"/>
          <w:u w:val="single"/>
        </w:rPr>
      </w:pPr>
      <w:r w:rsidRPr="00F32403">
        <w:rPr>
          <w:rFonts w:ascii="Calibri" w:hAnsi="Calibri"/>
          <w:color w:val="000000" w:themeColor="text1"/>
          <w:sz w:val="20"/>
        </w:rPr>
        <w:t xml:space="preserve">zwaną dalej </w:t>
      </w:r>
      <w:r w:rsidRPr="00F32403">
        <w:rPr>
          <w:rFonts w:ascii="Calibri" w:hAnsi="Calibri"/>
          <w:b/>
          <w:color w:val="000000" w:themeColor="text1"/>
          <w:sz w:val="20"/>
          <w:u w:val="single"/>
        </w:rPr>
        <w:t>Wykonawcą lub Stroną</w:t>
      </w:r>
    </w:p>
    <w:p w14:paraId="5B4921DE" w14:textId="77777777" w:rsidR="00334664" w:rsidRPr="00F32403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color w:val="000000" w:themeColor="text1"/>
          <w:sz w:val="20"/>
        </w:rPr>
      </w:pPr>
      <w:r w:rsidRPr="00F32403">
        <w:rPr>
          <w:rFonts w:ascii="Calibri" w:hAnsi="Calibri"/>
          <w:color w:val="000000" w:themeColor="text1"/>
          <w:sz w:val="20"/>
        </w:rPr>
        <w:t>o następującej treści:</w:t>
      </w:r>
    </w:p>
    <w:p w14:paraId="7A753375" w14:textId="77777777" w:rsidR="008A61C5" w:rsidRPr="00F32403" w:rsidRDefault="008A61C5" w:rsidP="008A61C5">
      <w:pPr>
        <w:contextualSpacing/>
        <w:rPr>
          <w:rFonts w:asciiTheme="minorHAnsi" w:hAnsiTheme="minorHAnsi" w:cstheme="minorHAnsi"/>
          <w:color w:val="000000" w:themeColor="text1"/>
          <w:sz w:val="12"/>
        </w:rPr>
      </w:pPr>
    </w:p>
    <w:p w14:paraId="6718A357" w14:textId="77777777" w:rsidR="00166ABF" w:rsidRPr="00F32403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D43F674" w14:textId="6E73AF4A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352B029" w14:textId="77777777" w:rsidR="008A61C5" w:rsidRPr="00F32403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 Umowy</w:t>
      </w:r>
    </w:p>
    <w:p w14:paraId="67E38149" w14:textId="77777777" w:rsidR="00DC614D" w:rsidRPr="00F32403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Zamawiający zleca, a Wyk</w:t>
      </w:r>
      <w:r w:rsidR="0038000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onawca przyjmuje do realizacji ś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wiadczenie usługi serwisowej</w:t>
      </w:r>
      <w:r w:rsidR="0038000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6443568" w14:textId="6CC3B35B" w:rsidR="0038000D" w:rsidRPr="00F32403" w:rsidRDefault="003368F9" w:rsidP="00F52736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Przedmiotem niniejszego zamówienia jest </w:t>
      </w:r>
      <w:r w:rsidR="009B4F49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świadczenie</w:t>
      </w:r>
      <w:r w:rsidR="00946617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46617"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</w:t>
      </w:r>
      <w:r w:rsidR="00946617" w:rsidRPr="00F32403">
        <w:rPr>
          <w:rFonts w:ascii="Calibri" w:hAnsi="Calibri"/>
          <w:b/>
          <w:color w:val="000000" w:themeColor="text1"/>
          <w:sz w:val="20"/>
        </w:rPr>
        <w:t xml:space="preserve">sług serwisowych skanerów do ucyfrowienia pośredniego w Zakładzie Diagnostyki Obrazowej w Szpitalu Morskim im. PCK w Gdyni </w:t>
      </w:r>
      <w:r w:rsidR="001A0A9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38000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rzez okres </w:t>
      </w:r>
      <w:r w:rsidR="00E2596A"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36 miesięcy</w:t>
      </w:r>
      <w:r w:rsidR="00E2596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8000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 z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godnie z bieżącymi potrzebami Zamawiającego </w:t>
      </w:r>
      <w:r w:rsidR="00A9118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warunkach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wyszczególnionych w</w:t>
      </w:r>
      <w:r w:rsidR="00750D3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Załączniku nr </w:t>
      </w:r>
      <w:r w:rsidR="00E2596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750D3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umowy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iczonym nr </w:t>
      </w:r>
      <w:r w:rsidR="00946617" w:rsidRPr="00F32403">
        <w:rPr>
          <w:rFonts w:ascii="Calibri" w:hAnsi="Calibri"/>
          <w:color w:val="000000" w:themeColor="text1"/>
          <w:sz w:val="20"/>
        </w:rPr>
        <w:t xml:space="preserve">D25M/251/N/4-10rj/24 </w:t>
      </w:r>
      <w:r w:rsidR="00E2596A" w:rsidRPr="00F32403">
        <w:rPr>
          <w:rFonts w:ascii="Calibri" w:hAnsi="Calibri"/>
          <w:color w:val="000000" w:themeColor="text1"/>
          <w:sz w:val="20"/>
        </w:rPr>
        <w:t>.</w:t>
      </w:r>
    </w:p>
    <w:p w14:paraId="49112474" w14:textId="15A88180" w:rsidR="007D4A1B" w:rsidRPr="00F32403" w:rsidRDefault="007D4A1B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Zamawiający zastrzega sobie prawo ograniczenia zakupu usług w okresie obowiązywania umowy -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7A2F774E" w14:textId="77777777" w:rsidR="00712231" w:rsidRPr="00F32403" w:rsidRDefault="00712231" w:rsidP="009F06EE">
      <w:pPr>
        <w:keepNext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D6FFBDD" w14:textId="77777777" w:rsidR="00166ABF" w:rsidRPr="00F32403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B7A7B69" w14:textId="373F2B61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</w:t>
      </w: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4DD570B" w14:textId="77777777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Wymogi dotyczące realizacji Umowy</w:t>
      </w:r>
    </w:p>
    <w:p w14:paraId="2A610A0E" w14:textId="77777777" w:rsidR="008A61C5" w:rsidRPr="00F32403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2AC48B78" w:rsidR="008A61C5" w:rsidRPr="00F32403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  <w:r w:rsidR="00E2596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przedłożenia Zamawiającemu w terminie 3 dni roboczych od dnia zawarcia niniejszej umowy kopii certyfikatów/szkoleń osób, które będą wykonywały usługę, a zostały </w:t>
      </w:r>
      <w:r w:rsidR="00E2596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wykazane przez Wykonawcę w formularzu oferty, pod rygorem naliczenia kar umownych, o których mowa w § 6 ust. 18 umowy za każdy dzień zwłoki w dostarczeniu ww. dokumentów.</w:t>
      </w:r>
    </w:p>
    <w:p w14:paraId="02EFF565" w14:textId="77777777" w:rsidR="008A61C5" w:rsidRPr="00F32403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1C8AB98D" w:rsidR="008A61C5" w:rsidRPr="00F32403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</w:t>
      </w:r>
      <w:r w:rsidR="0070642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 </w:t>
      </w:r>
      <w:r w:rsidR="003368F9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dostarczeniu ww</w:t>
      </w:r>
      <w:r w:rsidR="00E2596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dokumentów. W przypadku nie dostarczenia Zamawiającemu ww</w:t>
      </w:r>
      <w:r w:rsidR="004B0909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 w wyznaczonym terminie, Zamawiający zastrzega sobie ponadto prawo do rozwiązania umowy w trybie § 9 ust. 2.</w:t>
      </w:r>
    </w:p>
    <w:p w14:paraId="546ADEC1" w14:textId="338B3E09" w:rsidR="008A61C5" w:rsidRPr="00F32403" w:rsidRDefault="008A61C5" w:rsidP="004B0909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i stosowanie zamienników dla części oryginalnych. 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W przypadku uzasadnionych wątpliwości Zamawiającego co do spełniania przez części zamienne ww</w:t>
      </w:r>
      <w:r w:rsidR="004B0909"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.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4B0909"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.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Pr="00F32403" w:rsidRDefault="00166ABF" w:rsidP="000C7D12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2F08116" w14:textId="1C1DF5AD" w:rsidR="008A61C5" w:rsidRPr="00F32403" w:rsidRDefault="008A61C5" w:rsidP="008A61C5">
      <w:pPr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3</w:t>
      </w:r>
    </w:p>
    <w:p w14:paraId="7F94DCD7" w14:textId="77777777" w:rsidR="008A61C5" w:rsidRPr="00F32403" w:rsidRDefault="008A61C5" w:rsidP="008A61C5">
      <w:pPr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Sposób realizacji przedmiotu Umowy i obowiązki Wykonawcy</w:t>
      </w:r>
    </w:p>
    <w:p w14:paraId="0CE9189F" w14:textId="77777777" w:rsidR="008A61C5" w:rsidRPr="00F32403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Usługi serwisowe:</w:t>
      </w:r>
    </w:p>
    <w:p w14:paraId="7E4E14F3" w14:textId="2C89D54C" w:rsidR="004C13F3" w:rsidRPr="00F32403" w:rsidRDefault="008A61C5" w:rsidP="004B0909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w zakresie napraw </w:t>
      </w:r>
      <w:r w:rsidR="00F93A50" w:rsidRPr="00F32403">
        <w:rPr>
          <w:rFonts w:ascii="Calibri" w:hAnsi="Calibri"/>
          <w:b/>
          <w:color w:val="000000" w:themeColor="text1"/>
          <w:sz w:val="20"/>
        </w:rPr>
        <w:t>skanerów</w:t>
      </w:r>
      <w:r w:rsidR="004B0909" w:rsidRPr="00F32403">
        <w:rPr>
          <w:rFonts w:ascii="Calibri" w:hAnsi="Calibri"/>
          <w:b/>
          <w:color w:val="000000" w:themeColor="text1"/>
          <w:sz w:val="20"/>
        </w:rPr>
        <w:t xml:space="preserve"> firmy </w:t>
      </w:r>
      <w:proofErr w:type="spellStart"/>
      <w:r w:rsidR="00F93A50" w:rsidRPr="00F32403">
        <w:rPr>
          <w:rFonts w:ascii="Calibri" w:hAnsi="Calibri"/>
          <w:b/>
          <w:color w:val="000000" w:themeColor="text1"/>
          <w:sz w:val="20"/>
        </w:rPr>
        <w:t>Carestream</w:t>
      </w:r>
      <w:proofErr w:type="spellEnd"/>
      <w:r w:rsidR="00F93A50" w:rsidRPr="00F32403">
        <w:rPr>
          <w:rFonts w:ascii="Calibri" w:hAnsi="Calibri"/>
          <w:b/>
          <w:color w:val="000000" w:themeColor="text1"/>
          <w:sz w:val="20"/>
        </w:rPr>
        <w:t xml:space="preserve"> </w:t>
      </w:r>
      <w:proofErr w:type="spellStart"/>
      <w:r w:rsidR="00F93A50" w:rsidRPr="00F32403">
        <w:rPr>
          <w:rFonts w:ascii="Calibri" w:hAnsi="Calibri"/>
          <w:b/>
          <w:color w:val="000000" w:themeColor="text1"/>
          <w:sz w:val="20"/>
        </w:rPr>
        <w:t>Health</w:t>
      </w:r>
      <w:proofErr w:type="spellEnd"/>
      <w:r w:rsidR="004B0909" w:rsidRPr="00F32403">
        <w:rPr>
          <w:rFonts w:ascii="Calibri" w:hAnsi="Calibri"/>
          <w:b/>
          <w:color w:val="000000" w:themeColor="text1"/>
          <w:sz w:val="20"/>
        </w:rPr>
        <w:t xml:space="preserve"> </w:t>
      </w:r>
      <w:r w:rsidR="00F93A50" w:rsidRPr="00F32403">
        <w:rPr>
          <w:rFonts w:ascii="Calibri" w:hAnsi="Calibri"/>
          <w:b/>
          <w:color w:val="000000" w:themeColor="text1"/>
          <w:sz w:val="20"/>
        </w:rPr>
        <w:t xml:space="preserve">do ucyfrowienia pośredniego w Zakładzie Diagnostyki Obrazowej w Szpitalu Morskim im. PCK w Gdyni 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szczegółowo opisan</w:t>
      </w:r>
      <w:r w:rsidR="00A229A9"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ego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w </w:t>
      </w:r>
      <w:r w:rsidRPr="00F32403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załączniku nr 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53C75"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053C75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do </w:t>
      </w:r>
      <w:r w:rsidR="00053C75"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umowy</w:t>
      </w:r>
      <w:r w:rsidR="005D441A"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,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odbywać się będą w terminach uzgodnionych z 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Zamawiającym. W razie niemożliwości wspólnego uzgodnienia między Stronami terminów usług serwisowych, terminy te wyznaczy Zamawiający.</w:t>
      </w:r>
    </w:p>
    <w:p w14:paraId="134028C7" w14:textId="090193AB" w:rsidR="00D94C30" w:rsidRPr="00F32403" w:rsidRDefault="008A61C5" w:rsidP="004F7384">
      <w:pPr>
        <w:pStyle w:val="Akapitzlist"/>
        <w:numPr>
          <w:ilvl w:val="0"/>
          <w:numId w:val="21"/>
        </w:numPr>
        <w:ind w:left="709"/>
        <w:jc w:val="both"/>
        <w:rPr>
          <w:rFonts w:ascii="CIDFont+F1" w:hAnsi="CIDFont+F1" w:cs="CIDFont+F1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w zakresie p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18"/>
        </w:rPr>
        <w:t xml:space="preserve">rzeglądów okresowych </w:t>
      </w:r>
      <w:r w:rsidR="00F93A50" w:rsidRPr="00F32403">
        <w:rPr>
          <w:rFonts w:ascii="Calibri" w:hAnsi="Calibri"/>
          <w:b/>
          <w:color w:val="000000" w:themeColor="text1"/>
          <w:sz w:val="20"/>
        </w:rPr>
        <w:t xml:space="preserve">skanerów firmy </w:t>
      </w:r>
      <w:proofErr w:type="spellStart"/>
      <w:r w:rsidR="00F93A50" w:rsidRPr="00F32403">
        <w:rPr>
          <w:rFonts w:ascii="Calibri" w:hAnsi="Calibri"/>
          <w:b/>
          <w:color w:val="000000" w:themeColor="text1"/>
          <w:sz w:val="20"/>
        </w:rPr>
        <w:t>Carestream</w:t>
      </w:r>
      <w:proofErr w:type="spellEnd"/>
      <w:r w:rsidR="00F93A50" w:rsidRPr="00F32403">
        <w:rPr>
          <w:rFonts w:ascii="Calibri" w:hAnsi="Calibri"/>
          <w:b/>
          <w:color w:val="000000" w:themeColor="text1"/>
          <w:sz w:val="20"/>
        </w:rPr>
        <w:t xml:space="preserve"> </w:t>
      </w:r>
      <w:proofErr w:type="spellStart"/>
      <w:r w:rsidR="00F93A50" w:rsidRPr="00F32403">
        <w:rPr>
          <w:rFonts w:ascii="Calibri" w:hAnsi="Calibri"/>
          <w:b/>
          <w:color w:val="000000" w:themeColor="text1"/>
          <w:sz w:val="20"/>
        </w:rPr>
        <w:t>Health</w:t>
      </w:r>
      <w:proofErr w:type="spellEnd"/>
      <w:r w:rsidR="00F93A50" w:rsidRPr="00F32403">
        <w:rPr>
          <w:rFonts w:ascii="Calibri" w:hAnsi="Calibri"/>
          <w:b/>
          <w:color w:val="000000" w:themeColor="text1"/>
          <w:sz w:val="20"/>
        </w:rPr>
        <w:t xml:space="preserve"> do ucyfrowienia pośredniego w Zakładzie Diagnostyki Obrazowej w Szpitalu Morskim im. PCK w Gdyni</w:t>
      </w:r>
      <w:r w:rsidR="005D441A" w:rsidRPr="00F32403">
        <w:rPr>
          <w:rFonts w:asciiTheme="minorHAnsi" w:hAnsiTheme="minorHAnsi" w:cstheme="minorHAnsi"/>
          <w:bCs/>
          <w:color w:val="000000" w:themeColor="text1"/>
          <w:spacing w:val="-3"/>
          <w:sz w:val="20"/>
          <w:szCs w:val="20"/>
        </w:rPr>
        <w:t>,</w:t>
      </w:r>
      <w:r w:rsidR="005D441A" w:rsidRPr="00F32403">
        <w:rPr>
          <w:rFonts w:asciiTheme="minorHAnsi" w:hAnsiTheme="minorHAnsi" w:cstheme="minorHAnsi"/>
          <w:color w:val="000000" w:themeColor="text1"/>
        </w:rPr>
        <w:t xml:space="preserve"> </w:t>
      </w:r>
      <w:r w:rsidR="008F454F" w:rsidRPr="00F32403">
        <w:rPr>
          <w:rFonts w:asciiTheme="minorHAnsi" w:hAnsiTheme="minorHAnsi" w:cstheme="minorHAnsi"/>
          <w:bCs/>
          <w:color w:val="000000" w:themeColor="text1"/>
          <w:spacing w:val="-3"/>
          <w:sz w:val="20"/>
          <w:szCs w:val="20"/>
        </w:rPr>
        <w:t xml:space="preserve">przez okres </w:t>
      </w:r>
      <w:r w:rsidR="004B0909" w:rsidRPr="00F32403"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</w:rPr>
        <w:t xml:space="preserve">36 </w:t>
      </w:r>
      <w:r w:rsidR="008F454F" w:rsidRPr="00F32403">
        <w:rPr>
          <w:rFonts w:asciiTheme="minorHAnsi" w:hAnsiTheme="minorHAnsi" w:cstheme="minorHAnsi"/>
          <w:b/>
          <w:bCs/>
          <w:color w:val="000000" w:themeColor="text1"/>
          <w:spacing w:val="-3"/>
          <w:sz w:val="20"/>
          <w:szCs w:val="20"/>
        </w:rPr>
        <w:t>miesięcy</w:t>
      </w:r>
      <w:r w:rsidR="008F454F" w:rsidRPr="00F32403">
        <w:rPr>
          <w:rFonts w:asciiTheme="minorHAnsi" w:hAnsiTheme="minorHAnsi" w:cstheme="minorHAnsi"/>
          <w:bCs/>
          <w:color w:val="000000" w:themeColor="text1"/>
          <w:spacing w:val="-3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18"/>
        </w:rPr>
        <w:t xml:space="preserve">odbywać się będą zgodnie z harmonogramem stanowiącym załącznik do umowy, w terminach uzgodnionych z Zamawiającym. Harmonogram ten sporządzi Wykonawca i dostarczy Zamawiającemu w terminie </w:t>
      </w:r>
      <w:r w:rsidRPr="00F32403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0"/>
          <w:szCs w:val="18"/>
        </w:rPr>
        <w:t>7 dni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18"/>
        </w:rPr>
        <w:t xml:space="preserve"> od daty podpisania Umowy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.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18"/>
        </w:rPr>
        <w:t xml:space="preserve">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46FD29CE" w:rsidR="0045147D" w:rsidRPr="00F32403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1B5DFDFB" w:rsidR="003368F9" w:rsidRPr="00F32403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Przedmiot umowy obejmuje:</w:t>
      </w:r>
    </w:p>
    <w:p w14:paraId="09760E4E" w14:textId="7FD7A579" w:rsidR="003368F9" w:rsidRPr="00F32403" w:rsidRDefault="00B02B2A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dokonywanie</w:t>
      </w:r>
      <w:r w:rsidR="003368F9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</w:p>
    <w:p w14:paraId="3D832BEA" w14:textId="0EF41ABB" w:rsidR="00AA58B6" w:rsidRPr="00F32403" w:rsidRDefault="00AA58B6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testów specjalistycznych wykonywanych zgodnie z dokumentacją techniczną, instrukcja obsługi, urządzenia i instrukcją serwisową, stosownie do zaleceń producenta oraz zgodnie obowiązującymi normami</w:t>
      </w:r>
      <w:r w:rsidR="00980D61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(jeśli dotyczy)</w:t>
      </w:r>
    </w:p>
    <w:p w14:paraId="54FAF16F" w14:textId="5B43C5B2" w:rsidR="005B74B4" w:rsidRPr="00F32403" w:rsidRDefault="00B02B2A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potwierdzenie</w:t>
      </w:r>
      <w:r w:rsidR="003368F9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</w:t>
      </w:r>
      <w:r w:rsidR="004B0909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br/>
      </w:r>
      <w:r w:rsidR="003368F9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przez producenta przewidzianych w dokumentacji technicznej aparatu, informacje o stanie technicznym aparatu (aparat sprawny, niesprawny). Oryginał Karty Pracy (raportu serwisowego) Wykonawca przekazuje użytkownikowi natomiast skan  Karty Pracy Wykonawca przekazuje w ciągu </w:t>
      </w:r>
      <w:r w:rsidR="003368F9"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2 dni roboczych</w:t>
      </w:r>
      <w:r w:rsidR="003368F9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do Działu Aparatury Medycznej na adres e-mail: </w:t>
      </w:r>
      <w:hyperlink r:id="rId8" w:history="1">
        <w:r w:rsidR="005B74B4" w:rsidRPr="00F32403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0FB6CD4D" w14:textId="45B23081" w:rsidR="00BE6106" w:rsidRPr="00F32403" w:rsidRDefault="00BE6106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wykonywanie napraw urządzeń w pełnym zakresie obejmującym wszelkie niezbędne części zamienne bez względu na przyczynę powstania uszkodzenia, w tym wszelkie uszkodzenia mechaniczne, przy użyciu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lastRenderedPageBreak/>
        <w:t>oryginalnych podzespołów i części zamiennych, zgodnie ze standardem producenta,</w:t>
      </w:r>
    </w:p>
    <w:p w14:paraId="17AD2A2A" w14:textId="47155BB3" w:rsidR="003368F9" w:rsidRPr="00F32403" w:rsidRDefault="00B02B2A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wymianę</w:t>
      </w:r>
      <w:r w:rsidR="003368F9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F32403" w:rsidRDefault="00B02B2A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natychmiastowe pisemne przekazanie</w:t>
      </w:r>
      <w:r w:rsidR="003368F9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F32403" w:rsidRDefault="003368F9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wystawienie orzeczeń technicznych aparatury objętej umową,</w:t>
      </w:r>
    </w:p>
    <w:p w14:paraId="41652985" w14:textId="4CEF639F" w:rsidR="00B02B2A" w:rsidRPr="00F32403" w:rsidRDefault="003368F9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</w:t>
      </w:r>
      <w:r w:rsidR="00B02B2A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sunięcie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BE6106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311999A9" w14:textId="5FFBA405" w:rsidR="003368F9" w:rsidRPr="00F32403" w:rsidRDefault="003368F9" w:rsidP="00BE6106">
      <w:pPr>
        <w:pStyle w:val="Akapitzlist"/>
        <w:numPr>
          <w:ilvl w:val="0"/>
          <w:numId w:val="49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</w:t>
      </w:r>
      <w:r w:rsidR="00BE6106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43423724" w14:textId="7CEFED66" w:rsidR="008A61C5" w:rsidRPr="00F32403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Informacje dodatkowe</w:t>
      </w:r>
      <w:r w:rsidR="0038000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dotyczące przedmiotu umowy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F32403">
        <w:rPr>
          <w:rFonts w:asciiTheme="minorHAnsi" w:hAnsiTheme="minorHAnsi" w:cstheme="minorHAnsi"/>
          <w:color w:val="000000" w:themeColor="text1"/>
          <w:spacing w:val="-7"/>
          <w:sz w:val="20"/>
          <w:szCs w:val="18"/>
        </w:rPr>
        <w:t xml:space="preserve"> </w:t>
      </w:r>
    </w:p>
    <w:p w14:paraId="5E4A4AC6" w14:textId="0A2D9604" w:rsidR="008A61C5" w:rsidRPr="00F32403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53D047E1" w:rsidR="008A61C5" w:rsidRPr="00F32403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F32403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czynności serwisowe Wykonawca będzie wykonywał za pomocą narzędzi i środków będących w posiadaniu Wykonawcy</w:t>
      </w:r>
      <w:r w:rsidR="00542D2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06786E95" w14:textId="24F318ED" w:rsidR="008A61C5" w:rsidRPr="00F32403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Wykonawca będzie wykonywał czynności serwisowe w siedzibie Zamawiającego. Jeżeli zaistnieje konieczność wykonania w/w czynności w siedzibie serwisu, Zamawiający zostanie poinformowany o takiej potrzebie,</w:t>
      </w:r>
    </w:p>
    <w:p w14:paraId="5536F583" w14:textId="1CD30A95" w:rsidR="008A61C5" w:rsidRPr="00F32403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588469F4" w:rsidR="008A61C5" w:rsidRPr="00F32403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0F2D6E62" w14:textId="77777777" w:rsidR="008A61C5" w:rsidRPr="00F32403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usługi.</w:t>
      </w:r>
    </w:p>
    <w:p w14:paraId="193A9A2D" w14:textId="172D1153" w:rsidR="00DF5246" w:rsidRPr="00F32403" w:rsidRDefault="004B0909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8A61C5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przypadku wycofania danej aparatury 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w/w zakresie (zgłoszenie może być przesłane mailem, faksem lub na piśmie).</w:t>
      </w:r>
    </w:p>
    <w:p w14:paraId="3E470EF7" w14:textId="0E8FA813" w:rsidR="00B3405A" w:rsidRPr="00F32403" w:rsidRDefault="008A61C5" w:rsidP="004F7384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Wykonawca 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zobowiązuje się do </w:t>
      </w:r>
      <w:r w:rsidRPr="00F32403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>podjęcia interwencji (reakcja serwisowa)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w celu usunięcia awarii w ciągu </w:t>
      </w:r>
      <w:r w:rsidRPr="00F32403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>24 godz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., 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po uzyskaniu informacji od 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Zamawiającego </w:t>
      </w:r>
      <w:r w:rsidRPr="00F32403">
        <w:rPr>
          <w:rFonts w:asciiTheme="minorHAnsi" w:hAnsiTheme="minorHAnsi" w:cstheme="minorHAnsi"/>
          <w:iCs/>
          <w:color w:val="000000" w:themeColor="text1"/>
          <w:spacing w:val="-3"/>
          <w:sz w:val="20"/>
          <w:szCs w:val="20"/>
        </w:rPr>
        <w:t xml:space="preserve">w 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godz. między 8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  <w:vertAlign w:val="superscript"/>
        </w:rPr>
        <w:t>00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a 17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  <w:vertAlign w:val="superscript"/>
        </w:rPr>
        <w:t>00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, </w:t>
      </w:r>
      <w:r w:rsidR="00C74E90" w:rsidRPr="00F32403">
        <w:rPr>
          <w:rFonts w:asciiTheme="minorHAnsi" w:hAnsiTheme="minorHAnsi" w:cstheme="minorHAnsi"/>
          <w:b/>
          <w:color w:val="000000" w:themeColor="text1"/>
          <w:spacing w:val="-3"/>
          <w:sz w:val="20"/>
          <w:szCs w:val="20"/>
        </w:rPr>
        <w:t>w dni robocze</w:t>
      </w:r>
      <w:r w:rsidR="00C74E90"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od poniedziałku do piątku. Dopuszcza się powiadomienie 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Wykonawcy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w formie: faksu nr fax: .………...…………......., mailem e-</w:t>
      </w:r>
      <w:r w:rsidR="00F93A50"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 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mail: .…………........……….................., telefonicznie tel.: .…………………..........................</w:t>
      </w:r>
      <w:r w:rsidR="00B3405A"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</w:p>
    <w:p w14:paraId="0489B86F" w14:textId="3ABF80BB" w:rsidR="00B3405A" w:rsidRPr="00F32403" w:rsidRDefault="00B3405A" w:rsidP="00B3405A">
      <w:pPr>
        <w:autoSpaceDE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4598DC6D" w14:textId="1DF2E04A" w:rsidR="008A61C5" w:rsidRPr="00F32403" w:rsidRDefault="00494C44" w:rsidP="00F52736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Style w:val="fontstyle01"/>
          <w:rFonts w:ascii="Calibri" w:hAnsi="Calibri" w:cs="Calibri"/>
          <w:color w:val="000000" w:themeColor="text1"/>
          <w:sz w:val="20"/>
          <w:szCs w:val="20"/>
        </w:rPr>
        <w:t xml:space="preserve">Wykonawca zobowiązuje się do wykonania naprawy w ciągu </w:t>
      </w:r>
      <w:r w:rsidR="002A5B1B" w:rsidRPr="00F32403">
        <w:rPr>
          <w:rStyle w:val="fontstyle01"/>
          <w:rFonts w:ascii="Calibri" w:hAnsi="Calibri" w:cs="Calibri"/>
          <w:b/>
          <w:color w:val="000000" w:themeColor="text1"/>
          <w:sz w:val="20"/>
          <w:szCs w:val="20"/>
        </w:rPr>
        <w:t>3</w:t>
      </w:r>
      <w:r w:rsidRPr="00F32403">
        <w:rPr>
          <w:rStyle w:val="fontstyle01"/>
          <w:rFonts w:ascii="Calibri" w:hAnsi="Calibri" w:cs="Calibri"/>
          <w:b/>
          <w:color w:val="000000" w:themeColor="text1"/>
          <w:sz w:val="20"/>
          <w:szCs w:val="20"/>
        </w:rPr>
        <w:t xml:space="preserve"> dni roboczych</w:t>
      </w:r>
      <w:r w:rsidRPr="00F32403">
        <w:rPr>
          <w:rStyle w:val="fontstyle01"/>
          <w:rFonts w:ascii="Calibri" w:hAnsi="Calibri" w:cs="Calibri"/>
          <w:color w:val="000000" w:themeColor="text1"/>
          <w:sz w:val="20"/>
          <w:szCs w:val="20"/>
        </w:rPr>
        <w:t xml:space="preserve">, w przypadkach gdy nie ma potrzeby używania części zamiennych. </w:t>
      </w:r>
      <w:r w:rsidRPr="00F32403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W przypadku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F32403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5 dni roboczych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. W przypadku awarii wymagającej wymiany części zamiennych sprowadzanych z zagranicy maksymalny czas wykonania naprawy wynosi</w:t>
      </w:r>
      <w:r w:rsidR="00CF0433"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</w:t>
      </w:r>
      <w:r w:rsidR="00F93A50" w:rsidRPr="00F32403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10</w:t>
      </w:r>
      <w:r w:rsidRPr="00F32403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 xml:space="preserve"> dni roboczych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W przypadku naprawy trwającej </w:t>
      </w:r>
      <w:r w:rsidRPr="00F32403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0"/>
          <w:szCs w:val="20"/>
        </w:rPr>
        <w:t>dłużej niż 21 dni roboczych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Wykonawca zobowiązuje się udostępnić Zamawiającemu urządzenie zastępcze o takich samych lub zbliżonych parametrach</w:t>
      </w:r>
      <w:r w:rsidR="00C74E90"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, o ile w dacie otrzymania żądania Zamawiającego Wykonawca dysponuje takim urządzeniem zastępczym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</w:t>
      </w:r>
    </w:p>
    <w:p w14:paraId="144D18BE" w14:textId="729A3382" w:rsidR="008A61C5" w:rsidRPr="00F32403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Karta Pracy (Raport Serwisowy) 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Wykonawcy </w:t>
      </w:r>
      <w:r w:rsidRPr="00F32403">
        <w:rPr>
          <w:rFonts w:asciiTheme="minorHAnsi" w:hAnsiTheme="minorHAnsi" w:cstheme="minorHAnsi"/>
          <w:iCs/>
          <w:color w:val="000000" w:themeColor="text1"/>
          <w:spacing w:val="-4"/>
          <w:sz w:val="20"/>
          <w:szCs w:val="20"/>
        </w:rPr>
        <w:t xml:space="preserve">jest 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podstawowym dokumentem obrazującym czas pracy zużyty na daną </w:t>
      </w:r>
      <w:r w:rsidRPr="00F32403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F32403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>Zużyte lub uszkodzone części zamienne, wymienione w czasie naprawy usterki zostaną przekazane W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5"/>
          <w:sz w:val="20"/>
          <w:szCs w:val="20"/>
        </w:rPr>
        <w:t xml:space="preserve">ykonawcy. 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Przekazanie części </w:t>
      </w:r>
      <w:r w:rsidRPr="00F3240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Wykonawcy </w:t>
      </w:r>
      <w:r w:rsidRPr="00F32403">
        <w:rPr>
          <w:rFonts w:asciiTheme="minorHAnsi" w:hAnsiTheme="minorHAnsi" w:cstheme="minorHAnsi"/>
          <w:iCs/>
          <w:color w:val="000000" w:themeColor="text1"/>
          <w:spacing w:val="-4"/>
          <w:sz w:val="20"/>
          <w:szCs w:val="20"/>
        </w:rPr>
        <w:t xml:space="preserve">zostanie 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odnotowane w Karcie Pracy (Raporcie Serwisowym).</w:t>
      </w:r>
    </w:p>
    <w:p w14:paraId="5A49E3BF" w14:textId="1678CAE1" w:rsidR="008A61C5" w:rsidRPr="00F32403" w:rsidRDefault="00C74E90" w:rsidP="00C74E90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20B706ED" w:rsidR="008A61C5" w:rsidRPr="00F32403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</w:t>
      </w:r>
      <w:r w:rsidRPr="00F32403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lastRenderedPageBreak/>
        <w:t xml:space="preserve">techniczną, oraz ewentualnymi wskazówkami i zaleceniami Zamawiającego. </w:t>
      </w:r>
    </w:p>
    <w:p w14:paraId="70B65BB8" w14:textId="77777777" w:rsidR="008A61C5" w:rsidRPr="00F32403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F32403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Wszystkie przeglądy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aparatury</w:t>
      </w:r>
      <w:r w:rsidRPr="00F32403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F32403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F32403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Szczegółowy zakres usług serwisowych określono 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w </w:t>
      </w:r>
      <w:r w:rsidRPr="00F32403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załączniku nr </w:t>
      </w:r>
      <w:r w:rsidR="00C37A94" w:rsidRPr="00F32403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>3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do </w:t>
      </w:r>
      <w:r w:rsidR="00C37A94" w:rsidRPr="00F32403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umowy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3BE1F1" w14:textId="0A5B5B0E" w:rsidR="008A61C5" w:rsidRPr="00F32403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 tj. części dotkniętej brakiem dostępności u producenta części zamiennych.</w:t>
      </w:r>
    </w:p>
    <w:p w14:paraId="4CA7A7C7" w14:textId="1CE47BC5" w:rsidR="00240E93" w:rsidRPr="00F32403" w:rsidRDefault="00240E93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 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zamiennych</w:t>
      </w:r>
      <w:r w:rsidR="008B7A2F" w:rsidRPr="00F32403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C9E3D0C" w14:textId="614DFCD2" w:rsidR="000F111E" w:rsidRPr="00F32403" w:rsidRDefault="000F111E" w:rsidP="004F7384">
      <w:pPr>
        <w:numPr>
          <w:ilvl w:val="0"/>
          <w:numId w:val="18"/>
        </w:numPr>
        <w:autoSpaceDE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Testy specjalistyczne aparatury 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F32403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F32403">
        <w:rPr>
          <w:rFonts w:ascii="Calibri" w:hAnsi="Calibri" w:cs="Calibri"/>
          <w:color w:val="000000" w:themeColor="text1"/>
          <w:sz w:val="20"/>
          <w:szCs w:val="20"/>
        </w:rPr>
        <w:t>aparatury</w:t>
      </w:r>
      <w:r w:rsidRPr="00F32403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lub innych nieprzewidzianych przyczyn związanych z realizacją zamówienia</w:t>
      </w:r>
      <w:r w:rsidR="008B7A2F" w:rsidRPr="00F32403">
        <w:rPr>
          <w:rFonts w:ascii="Calibri" w:hAnsi="Calibri" w:cs="Calibri"/>
          <w:color w:val="000000" w:themeColor="text1"/>
          <w:spacing w:val="-7"/>
          <w:sz w:val="20"/>
          <w:szCs w:val="20"/>
        </w:rPr>
        <w:t>.</w:t>
      </w:r>
    </w:p>
    <w:p w14:paraId="2C2E5C51" w14:textId="07E8F61C" w:rsidR="00A26F4F" w:rsidRPr="00F32403" w:rsidRDefault="00A26F4F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W przypadku zmiany osób/osoby wskazanej w ofercie wymienionych do realizacji usługi w punkcie czwartym formularza oferty, Wykonawca jest zobowiązany pod rygorem naliczenia kar umownych i/lub rozwiązania umowy do zapewnienia personelu spełniającego co najmniej takie kwalifikacje (uprawnienia) zawodowe jak osób wykazanych w toku postępowania o udzielenie zamówienia publicznego. W tym celu Wykonawca przed zmianą personelu  jest zobowiązany powiadomić o tym Zamawiającego </w:t>
      </w:r>
      <w:r w:rsidR="00C74E90" w:rsidRPr="00F32403">
        <w:rPr>
          <w:rFonts w:ascii="Calibri" w:hAnsi="Calibri" w:cs="Calibri"/>
          <w:color w:val="000000" w:themeColor="text1"/>
          <w:sz w:val="20"/>
          <w:szCs w:val="20"/>
        </w:rPr>
        <w:t>z wyprzedzeniem, jeśli to możliwe w danym przypadku</w:t>
      </w:r>
      <w:r w:rsidR="008B7A2F" w:rsidRPr="00F32403">
        <w:rPr>
          <w:rFonts w:ascii="Calibri" w:hAnsi="Calibri" w:cs="Calibri"/>
          <w:color w:val="000000" w:themeColor="text1"/>
          <w:sz w:val="20"/>
          <w:szCs w:val="20"/>
        </w:rPr>
        <w:t>,</w:t>
      </w:r>
      <w:r w:rsidR="00C74E90"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F32403">
        <w:rPr>
          <w:rFonts w:ascii="Calibri" w:hAnsi="Calibri" w:cs="Calibri"/>
          <w:color w:val="000000" w:themeColor="text1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2FF63967" w14:textId="77777777" w:rsidR="00166ABF" w:rsidRPr="00F32403" w:rsidRDefault="00166ABF" w:rsidP="008A61C5">
      <w:pPr>
        <w:ind w:left="357" w:hanging="357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DB95425" w14:textId="2FBAE52A" w:rsidR="008A61C5" w:rsidRPr="00F32403" w:rsidRDefault="008A61C5" w:rsidP="008A61C5">
      <w:pPr>
        <w:ind w:left="357" w:hanging="357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4</w:t>
      </w:r>
    </w:p>
    <w:p w14:paraId="19DDD042" w14:textId="77777777" w:rsidR="008A61C5" w:rsidRPr="00F32403" w:rsidRDefault="008A61C5" w:rsidP="008A61C5">
      <w:pPr>
        <w:ind w:left="357" w:hanging="357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Zmiany Umowy</w:t>
      </w:r>
    </w:p>
    <w:p w14:paraId="6D8B2C05" w14:textId="0D54CE3A" w:rsidR="008A61C5" w:rsidRPr="00F32403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Wartość przedmiotu Umowy, o której mowa w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</w:t>
      </w:r>
      <w:r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6 ust.</w:t>
      </w:r>
      <w:r w:rsidR="008B7A2F"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5 ulega zmianie w przypadku wycofania z eksploatacji aparatury objętej Umową zgodnie z § 3 ust.</w:t>
      </w:r>
      <w:r w:rsidR="008B7A2F"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3 litera </w:t>
      </w:r>
      <w:r w:rsidR="009C5106"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h</w:t>
      </w:r>
      <w:r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. </w:t>
      </w:r>
    </w:p>
    <w:p w14:paraId="0F24B6ED" w14:textId="0F364047" w:rsidR="008A61C5" w:rsidRPr="00F32403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Poza przypadkiem wskazanym w ust. 1 powyżej, wartość przedmiotu Umowy może ulec zmianie wyłącznie</w:t>
      </w:r>
      <w:r w:rsidR="00A56D14"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przypadku korzystnych zmian cenowych dla Zamawiającego, a także w przypadku, o którym mowa w § 5.</w:t>
      </w:r>
    </w:p>
    <w:p w14:paraId="0E8A665C" w14:textId="3027A645" w:rsidR="008A61C5" w:rsidRPr="00F32403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Ponadto Strony dopuszczają inne zmiany nn</w:t>
      </w:r>
      <w:r w:rsidR="0025207B" w:rsidRPr="00F32403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.</w:t>
      </w:r>
      <w:r w:rsidRPr="00F32403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Umowy w następującym zakresie:</w:t>
      </w:r>
    </w:p>
    <w:p w14:paraId="6E859D1A" w14:textId="77777777" w:rsidR="008A61C5" w:rsidRPr="00F3240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zmiany organizacyjnej w strukturze Zamawiającego lub Wykonawcy;</w:t>
      </w:r>
    </w:p>
    <w:p w14:paraId="16E8EBCE" w14:textId="2BDA9B22" w:rsidR="008A61C5" w:rsidRPr="00F3240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0E53779F" w:rsidR="008A61C5" w:rsidRPr="00F32403" w:rsidRDefault="008A61C5" w:rsidP="008B7A2F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3320BB0C" w:rsidR="008A61C5" w:rsidRPr="00F3240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09B47C40" w:rsidR="008A61C5" w:rsidRPr="00F3240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wynagrodzenia, gdy Wykonawca zaproponuje upusty lub promocje cenowe na usługi, zaakceptowane przez Zamawiającego; </w:t>
      </w:r>
    </w:p>
    <w:p w14:paraId="4BB051DE" w14:textId="77777777" w:rsidR="008A61C5" w:rsidRPr="00F3240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zmiany umowy są konieczne w związku ze zmianą odpowiednich przepisów prawa;</w:t>
      </w:r>
    </w:p>
    <w:p w14:paraId="464181D2" w14:textId="2B043461" w:rsidR="008A61C5" w:rsidRPr="00F3240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2C43F70A" w:rsidR="008A61C5" w:rsidRPr="00F3240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7F00EA64" w:rsidR="008A61C5" w:rsidRPr="00F32403" w:rsidRDefault="008A61C5" w:rsidP="008B7A2F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Strony przewidują możliwość przedłużenia okresu obowiązywania umowy pisemnym aneksem bez zwiększenia wartości przedmiotu umowy, w przypadku niezrealizowania umowy w całości w okresie o którym mowa w § 1</w:t>
      </w:r>
      <w:r w:rsidR="005E5841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F32403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 umowy, przy czym przedłużenie realizacji umowy nie może być dłuższe niż 6 miesięcy;</w:t>
      </w:r>
    </w:p>
    <w:p w14:paraId="052E4483" w14:textId="0B94A3B3" w:rsidR="00605BC3" w:rsidRPr="00F32403" w:rsidRDefault="0078747F" w:rsidP="008B7A2F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pozostałych wypadkach wskazanych w art. 455  ustawy z dnia 11 września 2019 r. Prawo zamówień </w:t>
      </w:r>
      <w:r w:rsidR="00A9118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publicznych (t. j. Dz. U. z 202</w:t>
      </w:r>
      <w:r w:rsidR="007C124E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9118D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 poz. 1</w:t>
      </w:r>
      <w:r w:rsidR="007C124E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605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</w:t>
      </w:r>
      <w:r w:rsidR="00F32403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zm.).</w:t>
      </w:r>
    </w:p>
    <w:p w14:paraId="58FCEFED" w14:textId="5500F22A" w:rsidR="00BE6106" w:rsidRPr="00F32403" w:rsidRDefault="00BE6106" w:rsidP="005B7DEC">
      <w:pPr>
        <w:pStyle w:val="Akapitzlist"/>
        <w:numPr>
          <w:ilvl w:val="0"/>
          <w:numId w:val="19"/>
        </w:numPr>
        <w:tabs>
          <w:tab w:val="clear" w:pos="720"/>
          <w:tab w:val="num" w:pos="709"/>
        </w:tabs>
        <w:ind w:hanging="57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Zmiana niniejszej Umowy może nastąpić wyłącznie w formie pisemnego aneksu pod rygorem nieważności.</w:t>
      </w:r>
    </w:p>
    <w:p w14:paraId="1A1D2F62" w14:textId="77777777" w:rsidR="00166ABF" w:rsidRPr="00F32403" w:rsidRDefault="00166ABF" w:rsidP="008A61C5">
      <w:pPr>
        <w:ind w:left="7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7F60E94" w14:textId="1404E04A" w:rsidR="008A61C5" w:rsidRPr="00F32403" w:rsidRDefault="008A61C5" w:rsidP="008A61C5">
      <w:pPr>
        <w:ind w:left="720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5</w:t>
      </w:r>
    </w:p>
    <w:p w14:paraId="464E9F62" w14:textId="6A023D1A" w:rsidR="008A61C5" w:rsidRPr="00F32403" w:rsidRDefault="008A61C5" w:rsidP="001859C8">
      <w:pPr>
        <w:ind w:left="720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Zmiana Umowy</w:t>
      </w:r>
      <w:r w:rsidR="001859C8" w:rsidRPr="00F32403">
        <w:rPr>
          <w:rFonts w:asciiTheme="minorHAnsi" w:hAnsiTheme="minorHAnsi" w:cstheme="minorHAnsi"/>
          <w:color w:val="000000" w:themeColor="text1"/>
        </w:rPr>
        <w:t xml:space="preserve"> 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zakresie wysokości wynagrodzenia Wykonawcy</w:t>
      </w:r>
    </w:p>
    <w:p w14:paraId="51454E50" w14:textId="612D0246" w:rsidR="008A61C5" w:rsidRPr="00F32403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F32403" w:rsidRDefault="008A61C5" w:rsidP="008A61C5">
      <w:p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1)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zmiany stawki podatku od towarów i usług,</w:t>
      </w:r>
    </w:p>
    <w:p w14:paraId="50DC55DD" w14:textId="77777777" w:rsidR="008A61C5" w:rsidRPr="00F32403" w:rsidRDefault="008A61C5" w:rsidP="008A61C5">
      <w:p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2)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F32403" w:rsidRDefault="008A61C5" w:rsidP="008A61C5">
      <w:p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3)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F32403" w:rsidRDefault="008A61C5" w:rsidP="008A61C5">
      <w:p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F32403" w:rsidRDefault="008A61C5" w:rsidP="008A61C5">
      <w:pPr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202E884A" w:rsidR="008A61C5" w:rsidRPr="00F32403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F32403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11FC417A" w:rsidR="008A61C5" w:rsidRPr="00F32403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1568980D" w:rsidR="008A61C5" w:rsidRPr="00F32403" w:rsidRDefault="008A61C5" w:rsidP="008B7A2F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Wykonawcy świadczącego Usługę do wysokości aktualnie obowiązującego minimalnego wynagrodzenia za pracę </w:t>
      </w:r>
      <w:r w:rsidR="00547BA8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lub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minimalnej stawki godzinowej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 Kwota odpowiadająca wzrostowi kosztu Wykonawcy będzie odnosić się wyłącznie do części wynagrodzenia Wykonawcy, o którym mowa w zdaniu poprzedzającym, odpowiadającej zakresowi, w jakim wykonuje on prace bezpośrednio związane z realizacją przedmiotu Umowy.</w:t>
      </w:r>
    </w:p>
    <w:p w14:paraId="0DD9F330" w14:textId="77777777" w:rsidR="008A61C5" w:rsidRPr="00F32403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wynagrodzenia Wykonawcy świadczącym Usługi, o których mowa w zdaniu poprzedzającym, odpowiadającej zakresowi, w jakim wykonują oni prace bezpośrednio związane z realizacją przedmiotu Umowy.</w:t>
      </w:r>
    </w:p>
    <w:p w14:paraId="7D532F35" w14:textId="689DDD13" w:rsidR="008A61C5" w:rsidRPr="00F32403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57C0758E" w:rsidR="008A61C5" w:rsidRPr="00F32403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zmian, o których mowa w ust. 1 pkt 2, 3 lub 4, jeżeli z wnioskiem występuje Wykonawca, jest on zobowiązany dołączyć do wniosku dokumenty, z których będzie wynikać, w jakim zakresie zmiany te mają wpływ na koszty wykonania Umowy, w szczególności:</w:t>
      </w:r>
    </w:p>
    <w:p w14:paraId="6D3DFCF0" w14:textId="0D6AB78F" w:rsidR="008A61C5" w:rsidRPr="00F32403" w:rsidRDefault="008A61C5" w:rsidP="008A61C5">
      <w:pPr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1)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pisemne zestawienie wynagrodzeń (zarówno przed jak i po zmianie) Wykonawcy</w:t>
      </w:r>
      <w:r w:rsidR="008B7A2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1294EE74" w:rsidR="008A61C5" w:rsidRPr="00F32403" w:rsidRDefault="008A61C5" w:rsidP="008A61C5">
      <w:pPr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2)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pisemne zestawienie wynagrodzeń (zarówno przed jak i po zmianie) Wykonawcy</w:t>
      </w:r>
      <w:r w:rsidR="008B7A2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C0095AE" w14:textId="0C363AF6" w:rsidR="004F7384" w:rsidRPr="00F3240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W przypadku</w:t>
      </w:r>
      <w:r w:rsidR="008B7A2F"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,</w:t>
      </w:r>
      <w:r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gdy w kolejnym roku kalendarzowym i następnych trwania umowy ogłoszony zostanie przez Prezesa Głównego Urzędu Statystycznego roczny wskaźnik cen towarów i usług, którego wysokość jest mniejsza lub większa o ponad 2</w:t>
      </w:r>
      <w:r w:rsid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niż </w:t>
      </w:r>
      <w:r w:rsidR="002E019C"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15</w:t>
      </w:r>
      <w:r w:rsid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% wartości pierwotnej umowy.</w:t>
      </w:r>
    </w:p>
    <w:p w14:paraId="2D7AFA92" w14:textId="77777777" w:rsidR="004F7384" w:rsidRPr="00F3240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60604B24" w:rsidR="004F7384" w:rsidRPr="00F3240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995528"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0</w:t>
      </w:r>
      <w:r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F32403">
        <w:rPr>
          <w:rFonts w:ascii="Calibri" w:hAnsi="Calibri" w:cs="Calibri"/>
          <w:color w:val="000000" w:themeColor="text1"/>
          <w:sz w:val="20"/>
          <w:szCs w:val="20"/>
          <w:lang w:val="cs-CZ"/>
        </w:rPr>
        <w:t>o ile przedmiotem umowy z podwykonawcą są dostawy lub usługi</w:t>
      </w:r>
      <w:r w:rsidRPr="00F32403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F32403" w:rsidRDefault="00565669" w:rsidP="004F7384">
      <w:pPr>
        <w:keepNext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A5B06B3" w14:textId="6CAF746D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14:paraId="211CDEC4" w14:textId="77777777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Wynagrodzenie, warunki płatności i kary</w:t>
      </w:r>
    </w:p>
    <w:p w14:paraId="6B9AC198" w14:textId="5C0B26CB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Zamawiający nie będzie uznawał żadnych innych kosztów dodatkowych doliczanych do wyceny.</w:t>
      </w:r>
    </w:p>
    <w:p w14:paraId="3860EF00" w14:textId="38D3894A" w:rsidR="008A61C5" w:rsidRPr="00F32403" w:rsidRDefault="0045147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Szczegółowa wycena kosztów</w:t>
      </w:r>
      <w:r w:rsidR="008A61C5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wykonania przedmiotu zamówienia są zawarte w załączniku nr 2 do umowy.</w:t>
      </w:r>
    </w:p>
    <w:p w14:paraId="15A3196A" w14:textId="2D12B4BA" w:rsidR="000E0DF9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Łączna wartość umowy w zakresie przedmiotu umowy określonego w załączniku nr 1 do umowy określona została na kwotę</w:t>
      </w:r>
      <w:r w:rsidR="000E0DF9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7F7E9E84" w14:textId="3ABEFC7B" w:rsidR="000E0DF9" w:rsidRPr="00F32403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 zł netto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F32403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 zł brutto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(słownie: ............................................ ).</w:t>
      </w:r>
    </w:p>
    <w:p w14:paraId="7A522028" w14:textId="6C181387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36939FBD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Zapłata następować będzie przelewem na konto Wykonawcy w terminie </w:t>
      </w:r>
      <w:r w:rsidR="00706426"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 dni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 od daty doręczenia prawidłowo wystawionej faktury Zamawiającemu - zapłata nastąpi w dniu obciążenia rachunku Zamawiającego.</w:t>
      </w:r>
      <w:r w:rsidRPr="00F32403">
        <w:rPr>
          <w:rFonts w:asciiTheme="minorHAnsi" w:hAnsiTheme="minorHAnsi" w:cstheme="minorHAnsi"/>
          <w:b/>
          <w:color w:val="000000" w:themeColor="text1"/>
          <w:sz w:val="20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Wykonawca zobowiązany jest do wpisywania na fakturze numeru Umowy, na mocy której wystawił fakturę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z w:val="20"/>
          <w:u w:val="single"/>
        </w:rPr>
        <w:t>oraz wyspecyfikować lokalizację, dla której wystawiona jest faktura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.</w:t>
      </w:r>
      <w:r w:rsidRPr="00F32403">
        <w:rPr>
          <w:rFonts w:asciiTheme="minorHAnsi" w:hAnsiTheme="minorHAnsi" w:cstheme="minorHAnsi"/>
          <w:color w:val="000000" w:themeColor="text1"/>
          <w:sz w:val="20"/>
          <w:u w:val="single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lastRenderedPageBreak/>
        <w:t xml:space="preserve">Wykonawca jest zobowiązany z chwilą doręczenia faktury w wersji papierowej przesłać ją w wersji elektronicznej na adres mailowy:  </w:t>
      </w:r>
      <w:hyperlink r:id="rId9" w:history="1">
        <w:r w:rsidRPr="00F32403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faktury@szpitalepomorskie.eu</w:t>
        </w:r>
      </w:hyperlink>
      <w:r w:rsidRPr="00F3240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, </w:t>
      </w:r>
      <w:hyperlink r:id="rId10" w:history="1">
        <w:r w:rsidR="00DA5D3B" w:rsidRPr="00F32403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aparatura@szpitalepomorskie.eu</w:t>
        </w:r>
      </w:hyperlink>
    </w:p>
    <w:p w14:paraId="7B9870F5" w14:textId="6C6F84CF" w:rsidR="00DA5D3B" w:rsidRPr="00F32403" w:rsidRDefault="00DA5D3B" w:rsidP="008B7A2F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publiczno-prywatnym (</w:t>
      </w:r>
      <w:r w:rsidR="00F32403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t. j. Dz. U. z 2020 r. poz. 1666 i z 2023 r. poz. 1598</w:t>
      </w:r>
      <w:r w:rsidR="00F32403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8B7A2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§11 ust. 1 Umowy, celem uzyskania niezbędnych informacji umożliwiających przesyłanie faktur w ww</w:t>
      </w:r>
      <w:r w:rsidR="008B7A2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formie.</w:t>
      </w:r>
    </w:p>
    <w:p w14:paraId="3D985325" w14:textId="2BA13A7B" w:rsidR="00DA5D3B" w:rsidRPr="00F32403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Wykonawca, który nie będzie wysyłał faktur elektronicznych za pośrednictwem platformy, przesyła faktury elektroniczne na podstawie art. 106n ust. 1 ustawy z dnia 11 marca 2004 r. o podatku od towarów i usług  na adresy wskazane w zdaniu czwartym niniejszego ustępu.</w:t>
      </w:r>
    </w:p>
    <w:p w14:paraId="4E546A40" w14:textId="634D57F9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67198CF4" w:rsidR="00605BC3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każdy dzień </w:t>
      </w:r>
      <w:r w:rsidR="002E111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Wykonawcy w wykonaniu usługi.</w:t>
      </w:r>
    </w:p>
    <w:p w14:paraId="3166956E" w14:textId="2934DCC0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Wykonawca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do zapłaty na rzecz </w:t>
      </w:r>
      <w:r w:rsidRPr="00F32403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Zamawiającego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kary umownej w wysokości 5 % kwoty ryczałtowej jednostkowej miesięcznej brutto za każdy przypadek niewykonania obowiązków o  </w:t>
      </w:r>
      <w:r w:rsidRPr="00F32403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których mowa w § 3 ust. 3 lit. b)-i)  niniejszej Umowy w odniesieniu do aparatury, której dotyczy niewykonanie umowy.</w:t>
      </w:r>
    </w:p>
    <w:p w14:paraId="477F78AC" w14:textId="77777777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6C057DCD" w:rsidR="008A61C5" w:rsidRPr="00F32403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0B570DDD" w:rsidR="00E724FD" w:rsidRPr="00F32403" w:rsidRDefault="008A61C5" w:rsidP="0040161C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494C44" w:rsidRPr="00F32403">
        <w:rPr>
          <w:rFonts w:ascii="Calibri" w:eastAsia="Calibri" w:hAnsi="Calibri" w:cs="Calibri"/>
          <w:bCs/>
          <w:color w:val="000000" w:themeColor="text1"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4EE5A562" w:rsidR="00E724FD" w:rsidRPr="00F32403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Kary umowne są od siebie niezależne i podlegają kumulacji. Maksymalna wysokość kar nie może przekroczyć </w:t>
      </w:r>
      <w:r w:rsidR="002A64C9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70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% łącznej wartością przedmiotu umowy.</w:t>
      </w:r>
    </w:p>
    <w:p w14:paraId="33BFB56F" w14:textId="25BB9D6C" w:rsidR="0040161C" w:rsidRPr="00F32403" w:rsidRDefault="00A26F4F" w:rsidP="0040161C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% wartości brutto przedmiotu umowy, za każde potwierdzone tego typu zdarzenie.</w:t>
      </w:r>
    </w:p>
    <w:p w14:paraId="337CCC44" w14:textId="2992EC50" w:rsidR="0040161C" w:rsidRPr="00F32403" w:rsidRDefault="0040161C" w:rsidP="0040161C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przypadku nie przekazania dokumentów</w:t>
      </w:r>
      <w:r w:rsidR="00F5273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których mowa w § 2 ust. 2</w:t>
      </w:r>
      <w:r w:rsidR="00F5273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Zamawiający będzie uprawniony do naliczenia Wykonawcy kary umownej w wysokości 3%  wartości brutto przedmiotu umowy za każdy dzień zwłoki.</w:t>
      </w:r>
    </w:p>
    <w:p w14:paraId="5BC5F9CF" w14:textId="3AC8A093" w:rsidR="00E724FD" w:rsidRPr="00F32403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przypadku braku zapłaty lub nieterminowej 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3C74589" w14:textId="77777777" w:rsidR="00166ABF" w:rsidRPr="00F32403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605DDBF" w14:textId="38A3ECFC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7</w:t>
      </w: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0A18CC7F" w14:textId="77777777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Gwarancja i rękojmia</w:t>
      </w:r>
    </w:p>
    <w:p w14:paraId="7469CB06" w14:textId="373596DB" w:rsidR="008A61C5" w:rsidRPr="00F32403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Na części wymienione lub naprawione w ramach niniejszej umowy, Wykonawca udziela ……</w:t>
      </w:r>
      <w:r w:rsidR="001B158A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….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 gwarancji jakości.</w:t>
      </w:r>
    </w:p>
    <w:p w14:paraId="199E8970" w14:textId="77777777" w:rsidR="008A61C5" w:rsidRPr="00F32403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F32403" w:rsidRDefault="00494C44" w:rsidP="004F7384">
      <w:pPr>
        <w:numPr>
          <w:ilvl w:val="0"/>
          <w:numId w:val="20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F32403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F32403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120A96A1" w:rsidR="00494C44" w:rsidRPr="00F32403" w:rsidRDefault="00494C44" w:rsidP="004F7384">
      <w:pPr>
        <w:pStyle w:val="Akapitzlist"/>
        <w:numPr>
          <w:ilvl w:val="0"/>
          <w:numId w:val="38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lastRenderedPageBreak/>
        <w:t>1</w:t>
      </w:r>
      <w:r w:rsidR="002A5B1B" w:rsidRPr="00F32403">
        <w:rPr>
          <w:rFonts w:ascii="Calibri" w:hAnsi="Calibri" w:cs="Calibri"/>
          <w:color w:val="000000" w:themeColor="text1"/>
          <w:sz w:val="20"/>
          <w:szCs w:val="20"/>
        </w:rPr>
        <w:t>0</w:t>
      </w:r>
      <w:r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6EDDFC5B" w:rsidR="008A61C5" w:rsidRPr="00F32403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licząc od dnia zgłoszenia reklamacji przez Zamawiającego, a w przypadku konieczności - dostarczyć na czas naprawy urządzenie zastępcze bez pobierania dodatkowego wynagrodzenia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C74E90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2D6B" w:rsidRPr="00F32403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F32403" w:rsidRDefault="008A61C5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F32403" w:rsidRDefault="00494C44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Gwarancja określona niniejszą umową nie obejmuje awarii/usterek wynikających z: </w:t>
      </w:r>
    </w:p>
    <w:p w14:paraId="54D1B5D2" w14:textId="048075C2" w:rsidR="00494C44" w:rsidRPr="00F32403" w:rsidRDefault="00494C44" w:rsidP="0040161C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4F324BE6" w:rsidR="00494C44" w:rsidRPr="00F32403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579687C7" w:rsidR="00494C44" w:rsidRPr="00F32403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F32403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jakiejkolwiek ingerencji osób trzecich; </w:t>
      </w:r>
    </w:p>
    <w:p w14:paraId="18BE6CFB" w14:textId="77777777" w:rsidR="00494C44" w:rsidRPr="00F32403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>uszkodzenia spowodowanego zdarzeniami noszącymi znamiona siły wyższej (pożar, powódź);</w:t>
      </w:r>
    </w:p>
    <w:p w14:paraId="38190C64" w14:textId="5C679559" w:rsidR="00494C44" w:rsidRPr="00F32403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="Calibri" w:hAnsi="Calibri" w:cs="Calibri"/>
          <w:color w:val="000000" w:themeColor="text1"/>
          <w:sz w:val="20"/>
          <w:szCs w:val="20"/>
        </w:rPr>
        <w:t>normalnego zużycia wymienionych lub naprawionych części</w:t>
      </w:r>
    </w:p>
    <w:p w14:paraId="73513593" w14:textId="77777777" w:rsidR="00166ABF" w:rsidRPr="00F32403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D9CFED0" w14:textId="0EC33EE9" w:rsidR="008A61C5" w:rsidRPr="00F32403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8</w:t>
      </w:r>
    </w:p>
    <w:p w14:paraId="4AE85537" w14:textId="77777777" w:rsidR="008A61C5" w:rsidRPr="00F32403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  <w:color w:val="000000" w:themeColor="text1"/>
        </w:rPr>
      </w:pPr>
      <w:r w:rsidRPr="00F32403">
        <w:rPr>
          <w:rStyle w:val="FontStyle32"/>
          <w:rFonts w:asciiTheme="minorHAnsi" w:hAnsiTheme="minorHAnsi" w:cstheme="minorHAnsi"/>
          <w:color w:val="000000" w:themeColor="text1"/>
          <w:sz w:val="20"/>
          <w:szCs w:val="20"/>
        </w:rPr>
        <w:t>Zobowiązania Wykonawcy dotyczące ochrony danych osobowych</w:t>
      </w:r>
    </w:p>
    <w:p w14:paraId="4E1A0F26" w14:textId="77777777" w:rsidR="008A61C5" w:rsidRPr="00F32403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Wszelkie materiały, dokumenty oraz informacje uzyskane przez Wykonawcę, w sposób zamierzony lub przy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padkowy w związku z realizacją Umowy, mogą być wykorzystane tylko w celu jej realizacji. Wyko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6E5FEBBF" w:rsidR="008A61C5" w:rsidRPr="00F32403" w:rsidRDefault="008A61C5" w:rsidP="0040161C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stanowiącego załącznik nr </w:t>
      </w:r>
      <w:r w:rsidR="00CE5C89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F32403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Wykonawca odpowiada za działania lub zaniechania osób, którymi się posługuje lub którym powierza wyko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F32403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Strony oświadczają, że dysponują stosownymi procedurami oraz zabezpieczeniami umożliwiającymi zagwa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softHyphen/>
        <w:t>rantowanie tajności przekazywanych sobie nawzajem Informacji poufnych.</w:t>
      </w:r>
    </w:p>
    <w:p w14:paraId="346C2CD0" w14:textId="0F7346B7" w:rsidR="00166ABF" w:rsidRPr="00F32403" w:rsidRDefault="00166ABF" w:rsidP="005B7DEC">
      <w:pPr>
        <w:keepNext/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ED295A" w14:textId="0D814CCE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</w:t>
      </w:r>
    </w:p>
    <w:p w14:paraId="09B31DCE" w14:textId="285B601A" w:rsidR="001E48AE" w:rsidRPr="00F32403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Rozwiązanie</w:t>
      </w:r>
      <w:r w:rsidR="001E48AE"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umowy</w:t>
      </w: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, </w:t>
      </w:r>
      <w:r w:rsidR="001E48AE"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wypowiedzenie ,</w:t>
      </w:r>
      <w:r w:rsidRPr="00F3240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odstąpienie</w:t>
      </w:r>
    </w:p>
    <w:p w14:paraId="378B134C" w14:textId="3ABB34C3" w:rsidR="001E48AE" w:rsidRPr="00F32403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publicznych (t. j. Dz. U. z 202</w:t>
      </w:r>
      <w:r w:rsidR="0070642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9118D"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r. poz. 1</w:t>
      </w:r>
      <w:r w:rsidR="0070642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605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z</w:t>
      </w:r>
      <w:r w:rsid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zm.).</w:t>
      </w:r>
    </w:p>
    <w:p w14:paraId="7E78CC62" w14:textId="22919F34" w:rsidR="001E48AE" w:rsidRPr="00F32403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Zamawiający zastrzega sobie prawo do rozwiązania Umowy w trybie natychmiastowym w przypadku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</w:t>
      </w:r>
    </w:p>
    <w:p w14:paraId="2E396B4B" w14:textId="77777777" w:rsidR="00EE6F16" w:rsidRPr="00F32403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47954817" w:rsidR="00EE6F16" w:rsidRPr="00F32403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podwyższenia cen przez Wykonawcę z naruszeniem zapisów nn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Umowy,</w:t>
      </w:r>
    </w:p>
    <w:p w14:paraId="6B64BACD" w14:textId="5C53017A" w:rsidR="001E48AE" w:rsidRPr="00F32403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F32403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Strony mogą rozwiązać Umowę w każdym czasie za obopólną zgodą wyrażoną w pisemnym oświadczeniu podpisanym przez obie Strony.</w:t>
      </w:r>
    </w:p>
    <w:p w14:paraId="073F9A5E" w14:textId="733814CB" w:rsidR="000E0DF9" w:rsidRPr="00F32403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>Rozwiązanie, wypowiedzenie, odstąpienie od nn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Pr="00F32403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E0EB3C5" w14:textId="2E11C2E5" w:rsidR="00C23B38" w:rsidRPr="00F32403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10 </w:t>
      </w:r>
    </w:p>
    <w:p w14:paraId="3BD65EEA" w14:textId="13EE0CFE" w:rsidR="00C23B38" w:rsidRPr="00F32403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Siła wyższa</w:t>
      </w:r>
    </w:p>
    <w:p w14:paraId="2C6B0746" w14:textId="33492A2F" w:rsidR="00A9118D" w:rsidRPr="00F32403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44716" w:rsidRPr="00F32403">
        <w:rPr>
          <w:rFonts w:ascii="Calibri" w:hAnsi="Calibri" w:cs="Calibri"/>
          <w:color w:val="000000" w:themeColor="text1"/>
          <w:sz w:val="20"/>
          <w:szCs w:val="20"/>
        </w:rPr>
        <w:t xml:space="preserve">W takim przypadku </w:t>
      </w:r>
      <w:r w:rsidR="00344716" w:rsidRPr="00F32403">
        <w:rPr>
          <w:rFonts w:ascii="Calibri" w:hAnsi="Calibri" w:cs="Calibri"/>
          <w:iCs/>
          <w:color w:val="000000" w:themeColor="text1"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18E41C80" w:rsidR="00C23B38" w:rsidRPr="00F32403" w:rsidRDefault="00C23B3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Strona powołująca się na okoliczność działania siły wyższej, zobowiązana jest do niezwłocznego, po wystąpieniu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okoliczności siły wyższej, zawiadomienia o tym fakcie drugiej strony faksem, mailem lub na piśmie.</w:t>
      </w:r>
      <w:r w:rsidR="0034471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44716" w:rsidRPr="00F32403">
        <w:rPr>
          <w:rFonts w:ascii="Calibri" w:hAnsi="Calibri" w:cs="Calibri"/>
          <w:iCs/>
          <w:color w:val="000000" w:themeColor="text1"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13F82CE4" w14:textId="77777777" w:rsidR="005E5B88" w:rsidRPr="00F32403" w:rsidRDefault="005E5B88" w:rsidP="004F7384">
      <w:pPr>
        <w:pStyle w:val="Akapitzlist"/>
        <w:numPr>
          <w:ilvl w:val="0"/>
          <w:numId w:val="33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FE325E3" w14:textId="0A725F1C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CF40F3"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</w:p>
    <w:p w14:paraId="28315680" w14:textId="77777777" w:rsidR="008A61C5" w:rsidRPr="00F32403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Osoby odpowiedzialne za realizację umowy</w:t>
      </w:r>
    </w:p>
    <w:p w14:paraId="30FF2E15" w14:textId="6DC72759" w:rsidR="00EE6F16" w:rsidRPr="00F32403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Osobą odpowiedzialną za realizację niniejszej Umowy ze strony Zamawiającego </w:t>
      </w:r>
      <w:r w:rsidR="000D2C4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</w:t>
      </w:r>
      <w:r w:rsidR="00ED251B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Pracownik D</w:t>
      </w:r>
      <w:r w:rsidR="000D2C4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ział</w:t>
      </w:r>
      <w:r w:rsidR="00ED251B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0D2C4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aparatury medycznej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tel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2A5B1B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0D2C4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58-72-60-161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 e-mail:</w:t>
      </w:r>
      <w:r w:rsidR="000D2C4F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aparatura@szpitalepomorskie.eu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w przypadku nieobecności inna osoba upoważniona przez Zamawiającego. </w:t>
      </w:r>
    </w:p>
    <w:p w14:paraId="05900199" w14:textId="022622A9" w:rsidR="00EE6F16" w:rsidRPr="00F32403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6700CB96" w14:textId="4CEB9A6C" w:rsidR="008A61C5" w:rsidRPr="00F32403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Strony odpowiadają za drożność w/w kanałów komunikacyjnych - poczty elektronicznej, pod rygorem skutku doręczenia.</w:t>
      </w:r>
    </w:p>
    <w:p w14:paraId="3935A878" w14:textId="77777777" w:rsidR="00702AF0" w:rsidRPr="00F32403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48F32CE" w14:textId="70C7A3CC" w:rsidR="008A61C5" w:rsidRPr="00F32403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CF40F3"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</w:p>
    <w:p w14:paraId="5DCF0E87" w14:textId="6B6D403C" w:rsidR="00D678D3" w:rsidRPr="00F3240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Okres obowiązywania umowy</w:t>
      </w:r>
    </w:p>
    <w:p w14:paraId="03C180E6" w14:textId="2D0A34B7" w:rsidR="00BA5F99" w:rsidRPr="00F32403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1" w:name="_Hlk50723135"/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Umowa</w:t>
      </w:r>
      <w:r w:rsidR="00BA5F99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obowiązuje 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 okresie </w:t>
      </w:r>
      <w:r w:rsidR="0040161C"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36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miesięcy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daty podpisania Umow</w:t>
      </w:r>
      <w:r w:rsidR="00EE6F1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EE6F16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tj. od dnia .............. do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dnia ……..........</w:t>
      </w:r>
      <w:bookmarkEnd w:id="1"/>
    </w:p>
    <w:p w14:paraId="7435F53B" w14:textId="77777777" w:rsidR="00D678D3" w:rsidRPr="00F32403" w:rsidRDefault="00D678D3" w:rsidP="00EE6F16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B44186" w14:textId="77777777" w:rsidR="00547BA8" w:rsidRPr="00F32403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</w:pPr>
    </w:p>
    <w:p w14:paraId="690BC6FE" w14:textId="79E85AEF" w:rsidR="008752F4" w:rsidRPr="00F32403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</w:pPr>
      <w:r w:rsidRPr="00F32403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>§ 1</w:t>
      </w:r>
      <w:r w:rsidR="00CF40F3" w:rsidRPr="00F32403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>3</w:t>
      </w:r>
    </w:p>
    <w:p w14:paraId="348C05A0" w14:textId="5AB84B3A" w:rsidR="008752F4" w:rsidRPr="00F32403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</w:pPr>
      <w:r w:rsidRPr="00F32403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 xml:space="preserve"> K</w:t>
      </w:r>
      <w:r w:rsidR="00CF40F3" w:rsidRPr="00F32403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 xml:space="preserve">lauzula </w:t>
      </w:r>
      <w:proofErr w:type="spellStart"/>
      <w:r w:rsidR="00CF40F3" w:rsidRPr="00F32403">
        <w:rPr>
          <w:rFonts w:asciiTheme="minorHAnsi" w:hAnsiTheme="minorHAnsi" w:cstheme="minorHAnsi"/>
          <w:b/>
          <w:color w:val="000000" w:themeColor="text1"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F32403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</w:rPr>
      </w:pP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Strony uznaj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ą 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wszystkie postanowienia Umowy za wa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ne i wi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ążą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ce. Je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eli jednak jakiekolwiek postanowienie Umowy oka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e si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ę 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lub stanie si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ę 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niewa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ne albo niewykonalne, pozostaje to bez wpływu na wa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no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ść 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pozostałych postanowie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ń 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Umowy chyba, 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e bez tych postanowie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ń 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Strony Umowy by nie zawarły, a nie jest mo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liwa zmiana lub uzupełnienie Umowy w sposób okre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ś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lony w ust. 2.</w:t>
      </w:r>
    </w:p>
    <w:p w14:paraId="2855996D" w14:textId="0C0C5DCD" w:rsidR="008A61C5" w:rsidRPr="00F32403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color w:val="000000" w:themeColor="text1"/>
          <w:kern w:val="3"/>
        </w:rPr>
      </w:pP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W przypadku, gdy jakiekolwiek postanowienie Umowy oka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e si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ę 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lub stanie niewa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ne albo niewykonalne, Strony zobowi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ą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zane b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ę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 xml:space="preserve">ą 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do niezwłocznej zmiany lub uzupełnienia Umowy w sposób oddaj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ą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cy mo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liwie najwierniejszy zamiar Stron wyra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ony w postanowieniu, które uznane zostało za niewa</w:t>
      </w:r>
      <w:r w:rsidRPr="00F32403">
        <w:rPr>
          <w:rFonts w:asciiTheme="minorHAnsi" w:eastAsia="TimesNewRoman, 'Arial Unicode M" w:hAnsiTheme="minorHAnsi" w:cstheme="minorHAnsi"/>
          <w:color w:val="000000" w:themeColor="text1"/>
          <w:kern w:val="3"/>
          <w:sz w:val="20"/>
          <w:szCs w:val="20"/>
        </w:rPr>
        <w:t>ż</w:t>
      </w:r>
      <w:r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ne albo niewykonalne</w:t>
      </w:r>
      <w:r w:rsidR="00656ECF" w:rsidRPr="00F32403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.</w:t>
      </w:r>
    </w:p>
    <w:p w14:paraId="6EC66EEE" w14:textId="77777777" w:rsidR="008752F4" w:rsidRPr="00F32403" w:rsidRDefault="008752F4" w:rsidP="00A9118D">
      <w:pPr>
        <w:tabs>
          <w:tab w:val="left" w:pos="0"/>
          <w:tab w:val="left" w:pos="567"/>
        </w:tabs>
        <w:ind w:hanging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FB850A7" w14:textId="77777777" w:rsidR="00166ABF" w:rsidRPr="00F32403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000000" w:themeColor="text1"/>
          <w:kern w:val="2"/>
          <w:sz w:val="20"/>
          <w:szCs w:val="20"/>
        </w:rPr>
      </w:pPr>
    </w:p>
    <w:p w14:paraId="37B5580D" w14:textId="23E12795" w:rsidR="00AD0C8B" w:rsidRPr="00F32403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color w:val="000000" w:themeColor="text1"/>
          <w:kern w:val="2"/>
          <w:sz w:val="20"/>
          <w:szCs w:val="20"/>
        </w:rPr>
      </w:pPr>
      <w:r w:rsidRPr="00F32403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>§ 14</w:t>
      </w:r>
    </w:p>
    <w:p w14:paraId="42FFB1FB" w14:textId="77777777" w:rsidR="00AD0C8B" w:rsidRPr="00F32403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color w:val="000000" w:themeColor="text1"/>
          <w:kern w:val="2"/>
          <w:sz w:val="20"/>
          <w:szCs w:val="20"/>
        </w:rPr>
      </w:pPr>
      <w:r w:rsidRPr="00F32403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>Wymagania dotyczące podwykonawstwa</w:t>
      </w:r>
    </w:p>
    <w:p w14:paraId="665BBA0E" w14:textId="77777777" w:rsidR="00AD0C8B" w:rsidRPr="00F32403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1.   Wykonawca może przekazać realizację części przedmiotu niniejszej Umowy osobie trzeciej.</w:t>
      </w:r>
    </w:p>
    <w:p w14:paraId="67FD9D0D" w14:textId="517741FD" w:rsidR="00AD0C8B" w:rsidRPr="00F32403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F32403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77777777" w:rsidR="00AD0C8B" w:rsidRPr="00F32403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3CD77A02" w:rsidR="00AD0C8B" w:rsidRPr="00F32403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5.  Wykonawca zobowiązany jest do odpowiedniej zmiany wynagrodzenia podwykonawcy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ile takiej zmiany dokona Zamawiający na podstawie § 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4-5, pod rygorem naliczenia kary umownej z § 6 ust. </w:t>
      </w:r>
      <w:r w:rsidR="0040161C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19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umowy, jeżeli okres obowiązywania umowy z Podwykonawcą przekracza </w:t>
      </w:r>
      <w:r w:rsidR="003E1D63"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a jej przedmiotem są usługi. </w:t>
      </w:r>
    </w:p>
    <w:p w14:paraId="1CD2CD2A" w14:textId="672B6070" w:rsidR="00AD0C8B" w:rsidRPr="00F32403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F32403">
        <w:rPr>
          <w:rFonts w:asciiTheme="minorHAnsi" w:hAnsiTheme="minorHAnsi" w:cstheme="minorHAnsi"/>
          <w:color w:val="000000" w:themeColor="text1"/>
          <w:sz w:val="20"/>
          <w:szCs w:val="20"/>
        </w:rPr>
        <w:t>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2FC195BB" w14:textId="77777777" w:rsidR="00166ABF" w:rsidRPr="00F32403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1289F5E4" w14:textId="2CFAE21F" w:rsidR="00CF40F3" w:rsidRPr="00F32403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§ 1</w:t>
      </w:r>
      <w:r w:rsidR="00AD0C8B"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5</w:t>
      </w: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2CB2A0DB" w14:textId="3C5C633D" w:rsidR="00CF40F3" w:rsidRPr="00F32403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lastRenderedPageBreak/>
        <w:t>Postanowienia końcowe</w:t>
      </w:r>
    </w:p>
    <w:p w14:paraId="5D4AAB61" w14:textId="05ADBAE1" w:rsidR="00EE6F16" w:rsidRPr="00F32403" w:rsidRDefault="00CF40F3" w:rsidP="004F7384">
      <w:pPr>
        <w:pStyle w:val="Akapitzlist"/>
        <w:numPr>
          <w:ilvl w:val="0"/>
          <w:numId w:val="30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74E6ECCD" w:rsidR="00EE6F16" w:rsidRPr="00F32403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 (Dz.U. 2012, poz. 741), 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77777777" w:rsidR="00EE6F16" w:rsidRPr="00F32403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0958233" w14:textId="5A1774F9" w:rsidR="00EE6F16" w:rsidRPr="00F32403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7F5E751" w14:textId="50EF6214" w:rsidR="00166ABF" w:rsidRPr="00F32403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6C1F8FBE" w:rsidR="00EE6F16" w:rsidRPr="00F32403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Spółka Szpitale Pomorskie Sp. z o.o. z siedzibą w Gdyni – na podstawie art. 4c oraz art. 4 pkt 6 ustawy z dnia 8 marca 2013 r. o przeciwdziałaniu nadmiernym opóźnieniom w transakcjach handlowych (</w:t>
      </w:r>
      <w:r w:rsid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t. j.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Dz.</w:t>
      </w:r>
      <w:r w:rsid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U.</w:t>
      </w:r>
      <w:r w:rsidR="002A5B1B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bookmarkStart w:id="2" w:name="_Hlk157498980"/>
      <w:r w:rsid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 </w:t>
      </w:r>
      <w:r w:rsidR="002A5B1B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2023</w:t>
      </w:r>
      <w:r w:rsid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r.</w:t>
      </w:r>
      <w:r w:rsidR="002A5B1B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poz.</w:t>
      </w:r>
      <w:r w:rsid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2A5B1B"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1790</w:t>
      </w:r>
      <w:bookmarkEnd w:id="2"/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) 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późn</w:t>
      </w:r>
      <w:proofErr w:type="spellEnd"/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 zm.)</w:t>
      </w:r>
    </w:p>
    <w:p w14:paraId="7F63D265" w14:textId="5F5BD89D" w:rsidR="00EE6F16" w:rsidRPr="00F32403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F32403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F7384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3240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Załączniki do Umowy stanowią jej integralną część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3" w:name="_PictureBullets"/>
      <w:bookmarkEnd w:id="3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4F7384" w:rsidRDefault="008A61C5" w:rsidP="008A61C5">
      <w:pPr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bCs/>
          <w:sz w:val="16"/>
          <w:szCs w:val="16"/>
          <w:u w:val="single"/>
        </w:rPr>
        <w:t>Załączniki:</w:t>
      </w:r>
    </w:p>
    <w:p w14:paraId="03A6D574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Formularz oferty</w:t>
      </w:r>
    </w:p>
    <w:p w14:paraId="32577A10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Formularz Asortymentowo-Cenowy</w:t>
      </w:r>
    </w:p>
    <w:p w14:paraId="60F2971F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Opis przedmiotu zamówienia i zakres wymaganych czynności serwisowych</w:t>
      </w:r>
    </w:p>
    <w:p w14:paraId="559C5BE6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Zasady środowiskowe dla Wykonawców</w:t>
      </w:r>
    </w:p>
    <w:p w14:paraId="6A7E6603" w14:textId="77777777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Zasady BHP dla Wykonawców</w:t>
      </w:r>
    </w:p>
    <w:p w14:paraId="7334D2F9" w14:textId="26F52D2A" w:rsidR="008A61C5" w:rsidRPr="004F7384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4F7384" w:rsidRDefault="00A4519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UMOWA powierzenia przetwarzania danych osobowych</w:t>
      </w:r>
    </w:p>
    <w:p w14:paraId="5BE3B39C" w14:textId="77777777" w:rsidR="00490227" w:rsidRPr="004F7384" w:rsidRDefault="0049022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6"/>
          <w:szCs w:val="16"/>
        </w:rPr>
      </w:pPr>
      <w:r w:rsidRPr="004F7384">
        <w:rPr>
          <w:rFonts w:asciiTheme="minorHAnsi" w:hAnsiTheme="minorHAnsi" w:cstheme="minorHAnsi"/>
          <w:sz w:val="16"/>
          <w:szCs w:val="16"/>
        </w:rPr>
        <w:t>Zasady udzielania zdalnego dostępu do zasobów</w:t>
      </w:r>
    </w:p>
    <w:p w14:paraId="254C8D8B" w14:textId="77777777" w:rsidR="00490227" w:rsidRPr="00465519" w:rsidRDefault="00490227" w:rsidP="00490227">
      <w:pPr>
        <w:pStyle w:val="Akapitzlist"/>
        <w:ind w:left="502"/>
        <w:rPr>
          <w:rFonts w:asciiTheme="minorHAnsi" w:hAnsiTheme="minorHAnsi" w:cstheme="minorHAnsi"/>
          <w:color w:val="FF0000"/>
          <w:sz w:val="16"/>
          <w:szCs w:val="16"/>
        </w:rPr>
      </w:pP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075C1398" w14:textId="77777777" w:rsidR="00C05678" w:rsidRDefault="00C05678" w:rsidP="00465519">
      <w:pPr>
        <w:tabs>
          <w:tab w:val="left" w:pos="1970"/>
        </w:tabs>
        <w:suppressAutoHyphens w:val="0"/>
        <w:autoSpaceDN w:val="0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52736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Wykonawca zobowiązany jest do przestrzegania wymagań określonych w systemie zarządzania środowiskowego wg ISO 14001 : 20</w:t>
      </w:r>
      <w:r w:rsidR="00547BA8" w:rsidRPr="00F52736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F52736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a w szczególności do:</w:t>
      </w:r>
    </w:p>
    <w:p w14:paraId="50E02B9C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6191E828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4F7384">
      <w:pPr>
        <w:numPr>
          <w:ilvl w:val="0"/>
          <w:numId w:val="22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2DB19672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10E56158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4AD41CD9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13724C06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46638D4B" w:rsidR="001668A4" w:rsidRPr="00F52736" w:rsidRDefault="001668A4" w:rsidP="00F52736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wyposażenia wszystkich podległych pracowników wykonujących prace zlecone na rzecz Szpitala </w:t>
      </w:r>
      <w:r w:rsidRPr="00F52736">
        <w:rPr>
          <w:rFonts w:asciiTheme="minorHAnsi" w:hAnsiTheme="minorHAnsi" w:cstheme="minorHAnsi"/>
          <w:sz w:val="20"/>
          <w:szCs w:val="20"/>
          <w:lang w:val="cs-CZ" w:eastAsia="pl-PL"/>
        </w:rPr>
        <w:t>w środki bezpieczeństwa .</w:t>
      </w:r>
    </w:p>
    <w:p w14:paraId="1C8D335B" w14:textId="4A567714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743055A0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7D51E417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5ED540AE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6905473C" w14:textId="7C9B3F5B" w:rsidR="005B7DEC" w:rsidRDefault="005B7DEC">
      <w:pPr>
        <w:widowControl/>
        <w:suppressAutoHyphens w:val="0"/>
        <w:autoSpaceDE/>
        <w:spacing w:after="160" w:line="259" w:lineRule="auto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  <w:r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  <w:br w:type="page"/>
      </w:r>
    </w:p>
    <w:p w14:paraId="6ADA7CF8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Default="00656ECF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8AB778" w14:textId="338AC9BD" w:rsidR="001668A4" w:rsidRPr="0038000D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38000D">
        <w:rPr>
          <w:rFonts w:asciiTheme="minorHAnsi" w:hAnsiTheme="minorHAnsi" w:cstheme="minorHAnsi"/>
          <w:sz w:val="18"/>
          <w:szCs w:val="18"/>
          <w:lang w:eastAsia="pl-PL"/>
        </w:rPr>
        <w:t>Załącznik nr 6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do UMOWY nr </w:t>
      </w:r>
      <w:r w:rsidR="007545A1" w:rsidRPr="007545A1">
        <w:rPr>
          <w:rFonts w:ascii="Calibri" w:hAnsi="Calibri"/>
          <w:b/>
          <w:sz w:val="20"/>
        </w:rPr>
        <w:t>D25M/251/N/4-10rj/24</w:t>
      </w:r>
      <w:r w:rsidR="007545A1">
        <w:rPr>
          <w:rFonts w:ascii="Calibri" w:hAnsi="Calibri"/>
          <w:b/>
          <w:sz w:val="20"/>
        </w:rPr>
        <w:t xml:space="preserve"> </w:t>
      </w:r>
      <w:r w:rsidRPr="0038000D">
        <w:rPr>
          <w:rFonts w:asciiTheme="minorHAnsi" w:hAnsiTheme="minorHAnsi" w:cstheme="minorHAnsi"/>
          <w:b/>
          <w:sz w:val="18"/>
          <w:szCs w:val="18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49A8480E" w:rsidR="00836345" w:rsidRPr="00F52736" w:rsidRDefault="00836345" w:rsidP="00F5273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Szpitale Pomorskie Sp. z o.o., ul. Powstania Styczniowego 1, 81-519 Gdynia, </w:t>
      </w:r>
      <w:r w:rsidRPr="00F52736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KRS</w:t>
      </w:r>
      <w:r w:rsidR="00F52736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F52736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F52736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F52736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F52736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F52736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148CEDB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prowadzonym w trybie przetargu nieograniczonego nr </w:t>
      </w:r>
      <w:r w:rsidR="007545A1" w:rsidRPr="007545A1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D25M/251/N/4-10rj/24 </w:t>
      </w:r>
      <w:r w:rsidR="007545A1">
        <w:rPr>
          <w:rFonts w:ascii="Arial Narrow" w:eastAsia="Calibri" w:hAnsi="Arial Narrow" w:cs="Arial"/>
          <w:b/>
          <w:sz w:val="18"/>
          <w:szCs w:val="18"/>
          <w:lang w:eastAsia="en-US"/>
        </w:rPr>
        <w:t>.</w:t>
      </w:r>
      <w:r w:rsidR="00F52736" w:rsidRPr="00F52736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 </w:t>
      </w:r>
      <w:r w:rsidRPr="00C00E8B">
        <w:rPr>
          <w:rFonts w:ascii="Arial Narrow" w:eastAsia="Calibri" w:hAnsi="Arial Narrow" w:cs="Arial"/>
          <w:b/>
          <w:strike/>
          <w:color w:val="FF0000"/>
          <w:sz w:val="18"/>
          <w:szCs w:val="18"/>
          <w:lang w:val="x-none" w:eastAsia="en-US"/>
        </w:rPr>
        <w:t xml:space="preserve"> </w:t>
      </w:r>
    </w:p>
    <w:p w14:paraId="18E9F8F6" w14:textId="05E0995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706426">
        <w:rPr>
          <w:rFonts w:ascii="Arial Narrow" w:eastAsia="Calibri" w:hAnsi="Arial Narrow" w:cs="Arial"/>
          <w:sz w:val="18"/>
          <w:szCs w:val="18"/>
          <w:lang w:eastAsia="pl-PL"/>
        </w:rPr>
        <w:t>605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</w:t>
      </w:r>
      <w:r w:rsidR="00F32403">
        <w:rPr>
          <w:rFonts w:ascii="Arial Narrow" w:eastAsia="Calibri" w:hAnsi="Arial Narrow" w:cs="Arial"/>
          <w:sz w:val="18"/>
          <w:szCs w:val="18"/>
          <w:lang w:eastAsia="pl-PL"/>
        </w:rPr>
        <w:t xml:space="preserve">e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zm.);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43FABD5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073F84C" w14:textId="77777777" w:rsidR="00836345" w:rsidRPr="0083634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072CCC1A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995528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B1326D" w14:textId="553BBD87" w:rsidR="005B7DEC" w:rsidRDefault="005B7DEC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6FE2C991" w14:textId="77777777" w:rsidR="00F52736" w:rsidRDefault="00F5273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8794FCD" w14:textId="10F76323" w:rsidR="00F52736" w:rsidRDefault="00F5273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733F791" w14:textId="77777777" w:rsidR="00F52736" w:rsidRDefault="00F52736" w:rsidP="00F52736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Załącznik nr 7 do Umowy</w:t>
      </w:r>
    </w:p>
    <w:p w14:paraId="0FAD3BE3" w14:textId="77777777" w:rsidR="00F52736" w:rsidRDefault="00F52736" w:rsidP="00F52736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</w:p>
    <w:p w14:paraId="03DF2E83" w14:textId="77777777" w:rsidR="00F52736" w:rsidRDefault="00F52736" w:rsidP="00F52736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2408102A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6460D40D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71B3EAC9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14:paraId="1E4308B9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0CB263AC" w14:textId="18F2DFC3" w:rsidR="00F52736" w:rsidRDefault="00F52736" w:rsidP="00F52736">
      <w:pPr>
        <w:shd w:val="clear" w:color="auto" w:fill="FFFFFF"/>
        <w:tabs>
          <w:tab w:val="left" w:pos="284"/>
          <w:tab w:val="right" w:pos="9072"/>
        </w:tabs>
        <w:suppressAutoHyphens w:val="0"/>
        <w:spacing w:before="120" w:after="120"/>
        <w:jc w:val="both"/>
        <w:rPr>
          <w:rFonts w:ascii="Calibri" w:eastAsia="Arial Narrow" w:hAnsi="Calibri" w:cs="Calibri"/>
          <w:bCs/>
          <w:i/>
          <w:i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>
        <w:rPr>
          <w:rFonts w:ascii="Calibri" w:hAnsi="Calibri" w:cs="Calibri"/>
          <w:sz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 KRS</w:t>
      </w:r>
      <w:r w:rsidR="005E5B88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0000492201, NIP</w:t>
      </w:r>
      <w:r w:rsidR="005E5B88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586-22-86-770, REGON</w:t>
      </w:r>
      <w:r w:rsidR="005E5B88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190141612, o kapitale zakładowym</w:t>
      </w:r>
      <w:r w:rsidR="005E5B88">
        <w:rPr>
          <w:rFonts w:ascii="Calibri" w:hAnsi="Calibri" w:cs="Calibri"/>
          <w:sz w:val="20"/>
          <w:lang w:val="cs-CZ"/>
        </w:rPr>
        <w:t>:</w:t>
      </w:r>
      <w:r>
        <w:rPr>
          <w:rFonts w:ascii="Calibri" w:hAnsi="Calibri" w:cs="Calibri"/>
          <w:sz w:val="20"/>
          <w:lang w:val="cs-CZ"/>
        </w:rPr>
        <w:t xml:space="preserve"> </w:t>
      </w:r>
      <w:r w:rsidR="007545A1" w:rsidRPr="007545A1">
        <w:rPr>
          <w:rFonts w:ascii="Calibri" w:hAnsi="Calibri" w:cs="Calibri"/>
          <w:sz w:val="20"/>
        </w:rPr>
        <w:t xml:space="preserve">179 314 500,00  </w:t>
      </w:r>
      <w:r>
        <w:rPr>
          <w:rFonts w:ascii="Calibri" w:hAnsi="Calibri" w:cs="Calibri"/>
          <w:sz w:val="20"/>
          <w:lang w:val="cs-CZ"/>
        </w:rPr>
        <w:t>zł, reprezentowaną przez:</w:t>
      </w:r>
    </w:p>
    <w:p w14:paraId="32A67562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14:paraId="36F1F769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Administratorem danych,</w:t>
      </w:r>
    </w:p>
    <w:p w14:paraId="7BAD4391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a</w:t>
      </w:r>
    </w:p>
    <w:p w14:paraId="41061C5E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14:paraId="227B2462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reprezentowanym przez:</w:t>
      </w:r>
    </w:p>
    <w:p w14:paraId="692F7C18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14:paraId="5DB8A345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F5C8641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zwanym dalej </w:t>
      </w:r>
      <w:r>
        <w:rPr>
          <w:rFonts w:ascii="Calibri" w:hAnsi="Calibri" w:cs="Calibri"/>
          <w:b/>
          <w:sz w:val="20"/>
          <w:lang w:val="cs-CZ"/>
        </w:rPr>
        <w:t>Podmiotem przetwarzającym</w:t>
      </w:r>
      <w:r>
        <w:rPr>
          <w:rFonts w:ascii="Calibri" w:hAnsi="Calibri" w:cs="Calibri"/>
          <w:sz w:val="20"/>
          <w:lang w:val="cs-CZ"/>
        </w:rPr>
        <w:t>,</w:t>
      </w:r>
    </w:p>
    <w:p w14:paraId="6B972C93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§ 1</w:t>
      </w:r>
    </w:p>
    <w:p w14:paraId="2195EFC0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Definicje</w:t>
      </w:r>
    </w:p>
    <w:p w14:paraId="101B6568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14:paraId="060DF34B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– </w:t>
      </w:r>
      <w:r>
        <w:rPr>
          <w:rFonts w:ascii="Calibri" w:hAnsi="Calibri" w:cs="Calibri"/>
          <w:b/>
          <w:i/>
          <w:sz w:val="20"/>
          <w:lang w:val="cs-CZ"/>
        </w:rPr>
        <w:t>(nazwa firmy)</w:t>
      </w:r>
      <w:r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14:paraId="603B33AD" w14:textId="2C04C184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</w:t>
      </w:r>
      <w:r w:rsidR="005E5B88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bCs/>
          <w:sz w:val="20"/>
          <w:lang w:val="cs-CZ"/>
        </w:rPr>
        <w:t>Zbiór danych</w:t>
      </w:r>
      <w:r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5A3A4CDC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>Przetwarzanie danych</w:t>
      </w:r>
      <w:r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14:paraId="09A38C09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- </w:t>
      </w:r>
      <w:r>
        <w:rPr>
          <w:rFonts w:ascii="Calibri" w:hAnsi="Calibri" w:cs="Calibri"/>
          <w:b/>
          <w:bCs/>
          <w:sz w:val="20"/>
          <w:lang w:val="cs-CZ"/>
        </w:rPr>
        <w:t xml:space="preserve">RODO </w:t>
      </w:r>
      <w:r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623FEF43" w14:textId="77777777" w:rsidR="00F52736" w:rsidRDefault="00F52736" w:rsidP="00F52736">
      <w:pPr>
        <w:tabs>
          <w:tab w:val="left" w:pos="284"/>
        </w:tabs>
        <w:suppressAutoHyphens w:val="0"/>
        <w:rPr>
          <w:rFonts w:ascii="Calibri" w:hAnsi="Calibri" w:cs="Calibri"/>
          <w:sz w:val="20"/>
          <w:lang w:val="cs-CZ"/>
        </w:rPr>
      </w:pPr>
    </w:p>
    <w:p w14:paraId="49CACDCF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§ 2</w:t>
      </w:r>
    </w:p>
    <w:p w14:paraId="04464A55" w14:textId="77777777" w:rsidR="00F52736" w:rsidRDefault="00F52736" w:rsidP="00F52736">
      <w:pPr>
        <w:keepNext/>
        <w:tabs>
          <w:tab w:val="left" w:pos="284"/>
        </w:tabs>
        <w:suppressAutoHyphens w:val="0"/>
        <w:jc w:val="center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14:paraId="179E40F9" w14:textId="20BFA345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>
        <w:rPr>
          <w:rFonts w:ascii="Calibri" w:hAnsi="Calibri" w:cs="Calibri"/>
          <w:bCs/>
          <w:sz w:val="20"/>
          <w:lang w:val="cs-CZ"/>
        </w:rPr>
        <w:t>)</w:t>
      </w:r>
      <w:r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ww</w:t>
      </w:r>
      <w:r w:rsidR="005E5B88">
        <w:rPr>
          <w:rFonts w:ascii="Calibri" w:hAnsi="Calibri" w:cs="Calibri"/>
          <w:sz w:val="20"/>
          <w:lang w:val="cs-CZ"/>
        </w:rPr>
        <w:t>.</w:t>
      </w:r>
      <w:r>
        <w:rPr>
          <w:rFonts w:ascii="Calibri" w:hAnsi="Calibri" w:cs="Calibri"/>
          <w:sz w:val="20"/>
          <w:lang w:val="cs-CZ"/>
        </w:rPr>
        <w:t xml:space="preserve"> Umowie.</w:t>
      </w:r>
    </w:p>
    <w:p w14:paraId="2D2F5CBC" w14:textId="77777777" w:rsidR="00F52736" w:rsidRPr="00F32403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2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. Na mocy niniejszej Umowy Administrator powierza </w:t>
      </w:r>
      <w:r w:rsidRPr="00F32403">
        <w:rPr>
          <w:rFonts w:ascii="Calibri" w:hAnsi="Calibri" w:cs="Calibri"/>
          <w:b/>
          <w:color w:val="000000" w:themeColor="text1"/>
          <w:sz w:val="20"/>
          <w:lang w:val="cs-CZ"/>
        </w:rPr>
        <w:t>Podmiotowi przetwarzającemu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 przetwarzanie zbioru danych osobowych o nazwie: </w:t>
      </w:r>
    </w:p>
    <w:p w14:paraId="0D056EB1" w14:textId="77777777" w:rsidR="00F52736" w:rsidRPr="00F32403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F32403">
        <w:rPr>
          <w:rFonts w:ascii="Calibri" w:hAnsi="Calibri" w:cs="Calibri"/>
          <w:color w:val="000000" w:themeColor="text1"/>
          <w:sz w:val="20"/>
          <w:lang w:val="cs-CZ"/>
        </w:rPr>
        <w:t>- ZBIÓR „dane pacjentów”.</w:t>
      </w:r>
    </w:p>
    <w:p w14:paraId="24744056" w14:textId="77777777" w:rsidR="00F52736" w:rsidRPr="00F32403" w:rsidRDefault="00F52736" w:rsidP="00F52736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color w:val="000000" w:themeColor="text1"/>
          <w:sz w:val="20"/>
          <w:lang w:val="cs-CZ"/>
        </w:rPr>
      </w:pP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3. </w:t>
      </w:r>
      <w:r w:rsidRPr="00F32403">
        <w:rPr>
          <w:rFonts w:ascii="Calibri" w:hAnsi="Calibri" w:cs="Calibri"/>
          <w:b/>
          <w:color w:val="000000" w:themeColor="text1"/>
          <w:sz w:val="20"/>
          <w:lang w:val="cs-CZ"/>
        </w:rPr>
        <w:t>Celem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 przetwarzania powierzonego zbioru danych osobowych jest:</w:t>
      </w:r>
    </w:p>
    <w:p w14:paraId="1AD4FA63" w14:textId="77777777" w:rsidR="00F52736" w:rsidRPr="00F32403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F32403">
        <w:rPr>
          <w:rFonts w:ascii="Calibri" w:eastAsia="Arial Narrow" w:hAnsi="Calibri" w:cs="Calibri"/>
          <w:color w:val="000000" w:themeColor="text1"/>
          <w:sz w:val="20"/>
          <w:lang w:val="cs-CZ"/>
        </w:rPr>
        <w:t xml:space="preserve"> 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- </w:t>
      </w:r>
      <w:r w:rsidRPr="00F32403">
        <w:rPr>
          <w:rFonts w:asciiTheme="minorHAnsi" w:hAnsiTheme="minorHAnsi" w:cstheme="minorHAnsi"/>
          <w:color w:val="000000" w:themeColor="text1"/>
          <w:sz w:val="20"/>
        </w:rPr>
        <w:t>realizacja umowy o której mowa w ust. 1.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>.</w:t>
      </w:r>
    </w:p>
    <w:p w14:paraId="779664F4" w14:textId="77777777" w:rsidR="00F52736" w:rsidRPr="00F32403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4. </w:t>
      </w:r>
      <w:r w:rsidRPr="00F32403">
        <w:rPr>
          <w:rFonts w:ascii="Calibri" w:hAnsi="Calibri" w:cs="Calibri"/>
          <w:b/>
          <w:color w:val="000000" w:themeColor="text1"/>
          <w:sz w:val="20"/>
          <w:lang w:val="cs-CZ"/>
        </w:rPr>
        <w:t>Zakres, rodzaj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 </w:t>
      </w:r>
      <w:r w:rsidRPr="00F32403">
        <w:rPr>
          <w:rFonts w:ascii="Calibri" w:hAnsi="Calibri" w:cs="Calibri"/>
          <w:b/>
          <w:color w:val="000000" w:themeColor="text1"/>
          <w:sz w:val="20"/>
          <w:lang w:val="cs-CZ"/>
        </w:rPr>
        <w:t>i kategorie osób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>, które obejmuje przetwarzanie powierzonych danych osobowych:</w:t>
      </w:r>
    </w:p>
    <w:p w14:paraId="5FABDF4C" w14:textId="77777777" w:rsidR="00F52736" w:rsidRPr="00F32403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color w:val="000000" w:themeColor="text1"/>
          <w:sz w:val="20"/>
          <w:lang w:val="cs-CZ"/>
        </w:rPr>
      </w:pPr>
      <w:r w:rsidRPr="00F32403">
        <w:rPr>
          <w:rFonts w:ascii="Calibri" w:hAnsi="Calibri" w:cs="Calibri"/>
          <w:color w:val="000000" w:themeColor="text1"/>
          <w:sz w:val="20"/>
          <w:lang w:val="cs-CZ"/>
        </w:rPr>
        <w:t>- dla ZBIORU „</w:t>
      </w:r>
      <w:r w:rsidRPr="00F32403">
        <w:rPr>
          <w:rFonts w:asciiTheme="minorHAnsi" w:hAnsiTheme="minorHAnsi" w:cstheme="minorHAnsi"/>
          <w:color w:val="000000" w:themeColor="text1"/>
          <w:sz w:val="20"/>
        </w:rPr>
        <w:t>dane pacjentów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” przetwarzane są dane osobowe osób fizycznych, od których zbierane są dane osobowe w zakresie: </w:t>
      </w:r>
      <w:r w:rsidRPr="00F32403">
        <w:rPr>
          <w:rFonts w:asciiTheme="minorHAnsi" w:hAnsiTheme="minorHAnsi" w:cstheme="minorHAnsi"/>
          <w:color w:val="000000" w:themeColor="text1"/>
          <w:sz w:val="20"/>
        </w:rPr>
        <w:t>imię, nazwisko, data urodzenia, PESEL, opis badania/diagnoza, jednostka chorobowa</w:t>
      </w:r>
      <w:r w:rsidRPr="00F32403">
        <w:rPr>
          <w:rFonts w:ascii="Calibri" w:hAnsi="Calibri" w:cs="Calibri"/>
          <w:color w:val="000000" w:themeColor="text1"/>
          <w:sz w:val="20"/>
          <w:lang w:val="cs-CZ"/>
        </w:rPr>
        <w:t xml:space="preserve"> (dane zwykłe/dane wrażliwe). </w:t>
      </w:r>
    </w:p>
    <w:p w14:paraId="5FA24DC9" w14:textId="72E74416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5. </w:t>
      </w:r>
      <w:r>
        <w:rPr>
          <w:rFonts w:ascii="Calibri" w:hAnsi="Calibri" w:cs="Calibri"/>
          <w:b/>
          <w:sz w:val="20"/>
          <w:lang w:val="cs-CZ"/>
        </w:rPr>
        <w:t>Charakter</w:t>
      </w:r>
      <w:r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14:paraId="708EF66D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eastAsia="Arial Narrow" w:hAnsi="Calibri" w:cs="Calibri"/>
          <w:i/>
          <w:i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6. </w:t>
      </w:r>
      <w:r>
        <w:rPr>
          <w:rFonts w:ascii="Calibri" w:hAnsi="Calibri" w:cs="Calibri"/>
          <w:b/>
          <w:sz w:val="20"/>
          <w:lang w:val="cs-CZ"/>
        </w:rPr>
        <w:t>Czas przetwarzania danych</w:t>
      </w:r>
      <w:r>
        <w:rPr>
          <w:rFonts w:ascii="Calibri" w:hAnsi="Calibri" w:cs="Calibri"/>
          <w:sz w:val="20"/>
          <w:lang w:val="cs-CZ"/>
        </w:rPr>
        <w:t xml:space="preserve"> osobowych:</w:t>
      </w:r>
    </w:p>
    <w:p w14:paraId="3790AEB5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eastAsia="Arial Narrow" w:hAnsi="Calibri" w:cs="Calibri"/>
          <w:i/>
          <w:iCs/>
          <w:sz w:val="20"/>
          <w:lang w:val="cs-CZ"/>
        </w:rPr>
        <w:t xml:space="preserve">– niniejsza umowa powierzenia zostaje zawarta na czas trwania umowy o której mowa w § 2 ust. 1 niniejszej umowy </w:t>
      </w:r>
      <w:r>
        <w:rPr>
          <w:rFonts w:ascii="Calibri" w:eastAsia="Arial Narrow" w:hAnsi="Calibri" w:cs="Calibri"/>
          <w:i/>
          <w:iCs/>
          <w:sz w:val="20"/>
          <w:lang w:val="cs-CZ"/>
        </w:rPr>
        <w:lastRenderedPageBreak/>
        <w:t>łącznie z wykonywaniem świadczeń gwarancyjnych</w:t>
      </w:r>
    </w:p>
    <w:p w14:paraId="448B1A03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6.1 Po upływie tych terminów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przekazuje</w:t>
      </w:r>
      <w:r>
        <w:rPr>
          <w:rFonts w:ascii="Calibri" w:hAnsi="Calibri" w:cs="Calibri"/>
          <w:b/>
          <w:sz w:val="20"/>
          <w:lang w:val="cs-CZ"/>
        </w:rPr>
        <w:t xml:space="preserve"> do Administratora Danych </w:t>
      </w:r>
      <w:r>
        <w:rPr>
          <w:rFonts w:ascii="Calibri" w:hAnsi="Calibri" w:cs="Calibri"/>
          <w:sz w:val="20"/>
          <w:lang w:val="cs-CZ"/>
        </w:rPr>
        <w:t xml:space="preserve">na piśmie </w:t>
      </w:r>
      <w:r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14:paraId="2771D123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547102B5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§ 3</w:t>
      </w:r>
    </w:p>
    <w:p w14:paraId="0E81AF2D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>
        <w:rPr>
          <w:rFonts w:ascii="Calibri" w:hAnsi="Calibri" w:cs="Calibri"/>
          <w:b/>
          <w:sz w:val="20"/>
          <w:lang w:val="cs-CZ"/>
        </w:rPr>
        <w:t>– (nazwa firmy)</w:t>
      </w:r>
    </w:p>
    <w:p w14:paraId="202A0786" w14:textId="77777777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14:paraId="076F5FAC" w14:textId="2D2BFEC6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56B6019B" w14:textId="3999C236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do prowadzenia rejestru czynności przetwarzania (art. 30 RODO)</w:t>
      </w:r>
      <w:r w:rsidR="00995528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i okazuje go na każde żądanie </w:t>
      </w:r>
      <w:r>
        <w:rPr>
          <w:rFonts w:ascii="Calibri" w:hAnsi="Calibri" w:cs="Calibri"/>
          <w:b/>
          <w:sz w:val="20"/>
          <w:lang w:val="cs-CZ"/>
        </w:rPr>
        <w:t>Administratora</w:t>
      </w:r>
      <w:r>
        <w:rPr>
          <w:rFonts w:ascii="Calibri" w:hAnsi="Calibri" w:cs="Calibri"/>
          <w:sz w:val="20"/>
          <w:lang w:val="cs-CZ"/>
        </w:rPr>
        <w:t>.</w:t>
      </w:r>
    </w:p>
    <w:p w14:paraId="1F687306" w14:textId="24B76A32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05116D3F" w14:textId="2B71CA1F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0898C8FB" w14:textId="77777777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bCs/>
          <w:spacing w:val="4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14:paraId="6862F669" w14:textId="4763C574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>
        <w:rPr>
          <w:rFonts w:ascii="Calibri" w:hAnsi="Calibri" w:cs="Calibri"/>
          <w:sz w:val="20"/>
          <w:lang w:val="cs-CZ"/>
        </w:rPr>
        <w:t xml:space="preserve"> danych.</w:t>
      </w:r>
    </w:p>
    <w:p w14:paraId="379400F2" w14:textId="2157DAA3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43F525D8" w14:textId="426B564A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Po rozwiązaniu lub wygaśnięciu Umowy z </w:t>
      </w:r>
      <w:r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>
        <w:rPr>
          <w:rFonts w:ascii="Calibri" w:hAnsi="Calibri" w:cs="Calibri"/>
          <w:b/>
          <w:i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>
        <w:rPr>
          <w:rFonts w:ascii="Calibri" w:hAnsi="Calibri" w:cs="Calibri"/>
          <w:strike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14:paraId="2EB9B8D2" w14:textId="77777777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14:paraId="25F4129A" w14:textId="2ADA1BC4" w:rsidR="00F52736" w:rsidRDefault="00F52736" w:rsidP="00F52736">
      <w:p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14:paraId="1F7A6E45" w14:textId="0C68019A" w:rsidR="00F52736" w:rsidRDefault="00F52736" w:rsidP="00F52736">
      <w:p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36E51C1E" w14:textId="77777777" w:rsidR="00F52736" w:rsidRDefault="00F52736" w:rsidP="00F52736">
      <w:pPr>
        <w:widowControl/>
        <w:numPr>
          <w:ilvl w:val="0"/>
          <w:numId w:val="42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Jeżeli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0E747694" w14:textId="77777777" w:rsidR="00F52736" w:rsidRDefault="00F52736" w:rsidP="00F52736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sz w:val="20"/>
          <w:lang w:val="cs-CZ"/>
        </w:rPr>
      </w:pPr>
    </w:p>
    <w:p w14:paraId="24F5D0C7" w14:textId="77777777" w:rsidR="00F52736" w:rsidRDefault="00F52736" w:rsidP="00F52736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§ 4</w:t>
      </w:r>
    </w:p>
    <w:p w14:paraId="055720F0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Prawo kontroli</w:t>
      </w:r>
    </w:p>
    <w:p w14:paraId="7A9744F7" w14:textId="0D122ACB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</w:t>
      </w:r>
      <w:r>
        <w:rPr>
          <w:rFonts w:ascii="Calibri" w:hAnsi="Calibri" w:cs="Calibri"/>
          <w:sz w:val="20"/>
          <w:lang w:val="cs-CZ"/>
        </w:rPr>
        <w:lastRenderedPageBreak/>
        <w:t>przetwarzającego i urządzeń służących do przetwarzania danych osobowych oraz personelu zaangażowanego w czynności przetwarzania objęte zakresem Umowy.</w:t>
      </w:r>
    </w:p>
    <w:p w14:paraId="183DB743" w14:textId="77777777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udostępnia </w:t>
      </w:r>
      <w:r>
        <w:rPr>
          <w:rFonts w:ascii="Calibri" w:hAnsi="Calibri" w:cs="Calibri"/>
          <w:b/>
          <w:bCs/>
          <w:sz w:val="20"/>
        </w:rPr>
        <w:t>Administratorowi</w:t>
      </w:r>
      <w:r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14:paraId="12AC3ED0" w14:textId="77777777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powiadomi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>
        <w:rPr>
          <w:rFonts w:ascii="Calibri" w:hAnsi="Calibri" w:cs="Calibri"/>
          <w:b/>
          <w:sz w:val="20"/>
          <w:lang w:val="cs-CZ"/>
        </w:rPr>
        <w:t xml:space="preserve">Podmiotu przetwarzającego </w:t>
      </w:r>
      <w:r>
        <w:rPr>
          <w:rFonts w:ascii="Calibri" w:hAnsi="Calibri" w:cs="Calibri"/>
          <w:sz w:val="20"/>
          <w:lang w:val="cs-CZ"/>
        </w:rPr>
        <w:t>przeznaczone do audytowania.</w:t>
      </w:r>
    </w:p>
    <w:p w14:paraId="74F27140" w14:textId="0D0069EB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z zawiadomieniem w ciągu 3 dni roboczych od otrzymania zawiadomienia o kontroli.</w:t>
      </w:r>
    </w:p>
    <w:p w14:paraId="13EF8D3A" w14:textId="7156F2F1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6809AFFA" w14:textId="77777777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14:paraId="56B0F5B7" w14:textId="2FB3013C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14:paraId="5DCF5CE6" w14:textId="77777777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>
        <w:rPr>
          <w:rFonts w:ascii="Calibri" w:hAnsi="Calibri" w:cs="Calibri"/>
          <w:b/>
          <w:sz w:val="20"/>
          <w:lang w:val="cs-CZ"/>
        </w:rPr>
        <w:t>Podmiotu przetwarzającego</w:t>
      </w:r>
      <w:r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772BC136" w14:textId="77777777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64A036C4" w14:textId="0143340A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Administrator danych</w:t>
      </w:r>
      <w:r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7161EAAC" w14:textId="73DEE8BA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5474B0C9" w14:textId="499324AA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>
        <w:rPr>
          <w:rFonts w:ascii="Calibri" w:hAnsi="Calibri" w:cs="Calibri"/>
          <w:b/>
          <w:sz w:val="20"/>
          <w:lang w:val="cs-CZ"/>
        </w:rPr>
        <w:t xml:space="preserve">Podmiot przetwarzający </w:t>
      </w:r>
      <w:r>
        <w:rPr>
          <w:rFonts w:ascii="Calibri" w:hAnsi="Calibri" w:cs="Calibri"/>
          <w:sz w:val="20"/>
          <w:lang w:val="cs-CZ"/>
        </w:rPr>
        <w:t>wskaże przyczynę niezgodności, działania korekcyjne (usunięcie niezgodności) i korygujące (usunięcie przyczyny niezgodności).</w:t>
      </w:r>
      <w:r w:rsidR="0048095F"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sz w:val="20"/>
          <w:lang w:val="cs-CZ"/>
        </w:rPr>
        <w:t xml:space="preserve">Działania podlegają akceptacji przez </w:t>
      </w:r>
      <w:r>
        <w:rPr>
          <w:rFonts w:ascii="Calibri" w:hAnsi="Calibri" w:cs="Calibri"/>
          <w:b/>
          <w:sz w:val="20"/>
          <w:lang w:val="cs-CZ"/>
        </w:rPr>
        <w:t>Administratora.</w:t>
      </w:r>
    </w:p>
    <w:p w14:paraId="1BAEE2DE" w14:textId="2CF25E02" w:rsidR="00F52736" w:rsidRDefault="00F52736" w:rsidP="00F52736">
      <w:pPr>
        <w:widowControl/>
        <w:numPr>
          <w:ilvl w:val="0"/>
          <w:numId w:val="43"/>
        </w:numPr>
        <w:tabs>
          <w:tab w:val="left" w:pos="284"/>
          <w:tab w:val="num" w:pos="720"/>
        </w:tabs>
        <w:suppressAutoHyphens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b/>
          <w:bCs/>
          <w:sz w:val="20"/>
        </w:rPr>
        <w:t>Podmiot przetwarzający</w:t>
      </w:r>
      <w:r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1F421BF1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§ 5</w:t>
      </w:r>
    </w:p>
    <w:p w14:paraId="4636B65B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14:paraId="3BFE97AD" w14:textId="690D3ACE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310DA0CA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72DE3029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§ 6</w:t>
      </w:r>
    </w:p>
    <w:p w14:paraId="50EA795F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14:paraId="4E3F21AE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</w:t>
      </w:r>
      <w:r>
        <w:rPr>
          <w:rFonts w:ascii="Calibri" w:hAnsi="Calibri" w:cs="Calibri"/>
          <w:b/>
          <w:sz w:val="20"/>
          <w:lang w:val="cs-CZ"/>
        </w:rPr>
        <w:t>Administrator</w:t>
      </w:r>
      <w:r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14:paraId="66FBE6D3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a)</w:t>
      </w:r>
      <w:r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14:paraId="68D32BF4" w14:textId="3B95E700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b)</w:t>
      </w:r>
      <w:r>
        <w:rPr>
          <w:rFonts w:ascii="Calibri" w:hAnsi="Calibri" w:cs="Calibri"/>
          <w:sz w:val="20"/>
          <w:lang w:val="cs-CZ"/>
        </w:rPr>
        <w:t xml:space="preserve"> wyrządzenia szkody przez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przy wykonaniu Umowy </w:t>
      </w:r>
      <w:r>
        <w:rPr>
          <w:rFonts w:ascii="Calibri" w:hAnsi="Calibri" w:cs="Calibri"/>
          <w:b/>
          <w:sz w:val="20"/>
          <w:lang w:val="cs-CZ"/>
        </w:rPr>
        <w:t>Administratorowi</w:t>
      </w:r>
      <w:r>
        <w:rPr>
          <w:rFonts w:ascii="Calibri" w:hAnsi="Calibri" w:cs="Calibri"/>
          <w:sz w:val="20"/>
          <w:lang w:val="cs-CZ"/>
        </w:rPr>
        <w:t xml:space="preserve"> lub osobie, której dane </w:t>
      </w: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14:paraId="084A20C9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>
        <w:rPr>
          <w:rFonts w:ascii="Calibri" w:hAnsi="Calibri" w:cs="Calibri"/>
          <w:b/>
          <w:sz w:val="20"/>
          <w:lang w:val="cs-CZ"/>
        </w:rPr>
        <w:t>Podmiotowi przetwarzającemu</w:t>
      </w:r>
      <w:r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14:paraId="1ED87D23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 on ich w wyznaczonym terminie;</w:t>
      </w:r>
    </w:p>
    <w:p w14:paraId="72457171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 xml:space="preserve">e) gdy Podmiot przetwarzający powierzył przetwarzanie danych osobowych innemu podmiotowi bez zgody </w:t>
      </w:r>
      <w:r>
        <w:rPr>
          <w:rFonts w:ascii="Calibri" w:hAnsi="Calibri" w:cs="Calibri"/>
          <w:sz w:val="20"/>
          <w:lang w:val="cs-CZ"/>
        </w:rPr>
        <w:lastRenderedPageBreak/>
        <w:t>Administratora danych.</w:t>
      </w:r>
    </w:p>
    <w:p w14:paraId="6D1DF20F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30DC2CF3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b/>
          <w:bCs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§ 7</w:t>
      </w:r>
    </w:p>
    <w:p w14:paraId="09B537BA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14:paraId="08279F0F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1.</w:t>
      </w:r>
      <w:r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730DB6AC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2.</w:t>
      </w:r>
      <w:r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14:paraId="7025D579" w14:textId="00CBAFA3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3.</w:t>
      </w:r>
      <w:r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14:paraId="767B7FDC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4.</w:t>
      </w:r>
      <w:r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14:paraId="7AE51354" w14:textId="211DC261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5.</w:t>
      </w:r>
      <w:r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Administratowa danych i jeden dla Podmiotu przetwarzającego. </w:t>
      </w:r>
    </w:p>
    <w:p w14:paraId="412379D2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09055452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2C8077E6" w14:textId="77777777" w:rsidR="00F52736" w:rsidRDefault="00F52736" w:rsidP="00F5273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lang w:val="cs-CZ"/>
        </w:rPr>
      </w:pPr>
    </w:p>
    <w:p w14:paraId="57848F8A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13838AEF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eastAsia="Arial Narrow" w:hAnsi="Calibri" w:cs="Calibri"/>
          <w:b/>
          <w:sz w:val="20"/>
          <w:lang w:val="cs-CZ"/>
        </w:rPr>
      </w:pPr>
      <w:r>
        <w:rPr>
          <w:rFonts w:ascii="Calibri" w:hAnsi="Calibri" w:cs="Calibri"/>
          <w:sz w:val="20"/>
          <w:lang w:val="cs-CZ"/>
        </w:rPr>
        <w:t>...............................................</w:t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</w:r>
      <w:r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14:paraId="3875B895" w14:textId="77777777" w:rsidR="00F52736" w:rsidRDefault="00F52736" w:rsidP="00F5273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b/>
          <w:sz w:val="20"/>
          <w:lang w:val="cs-CZ"/>
        </w:rPr>
        <w:t>Podmiot przetwarzający</w:t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</w:r>
      <w:r>
        <w:rPr>
          <w:rFonts w:ascii="Calibri" w:hAnsi="Calibri" w:cs="Calibri"/>
          <w:b/>
          <w:sz w:val="20"/>
          <w:lang w:val="cs-CZ"/>
        </w:rPr>
        <w:tab/>
        <w:t xml:space="preserve">     </w:t>
      </w:r>
      <w:r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14:paraId="17370A18" w14:textId="77777777" w:rsidR="00F52736" w:rsidRDefault="00F52736" w:rsidP="00F52736">
      <w:pPr>
        <w:tabs>
          <w:tab w:val="left" w:pos="284"/>
        </w:tabs>
        <w:jc w:val="center"/>
        <w:rPr>
          <w:rFonts w:ascii="Calibri" w:hAnsi="Calibri" w:cs="Calibri"/>
          <w:sz w:val="20"/>
          <w:lang w:eastAsia="ar-SA"/>
        </w:rPr>
      </w:pPr>
    </w:p>
    <w:p w14:paraId="358AE5A7" w14:textId="77777777" w:rsidR="00F52736" w:rsidRDefault="00F52736" w:rsidP="00F52736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2C991495" w14:textId="77777777" w:rsidR="00F52736" w:rsidRDefault="00F52736" w:rsidP="00F52736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07B7549A" w14:textId="77777777" w:rsidR="00F52736" w:rsidRDefault="00F52736" w:rsidP="00F52736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1F353B77" w14:textId="77777777" w:rsidR="00F52736" w:rsidRDefault="00F52736" w:rsidP="00F52736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5836FB74" w14:textId="77777777" w:rsidR="00F52736" w:rsidRDefault="00F52736" w:rsidP="00F52736">
      <w:pPr>
        <w:tabs>
          <w:tab w:val="left" w:pos="284"/>
        </w:tabs>
        <w:rPr>
          <w:rFonts w:ascii="Calibri" w:hAnsi="Calibri" w:cs="Calibri"/>
          <w:b/>
          <w:sz w:val="20"/>
        </w:rPr>
      </w:pPr>
    </w:p>
    <w:p w14:paraId="505965F5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0A95986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BDC2446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7686CEB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C2744E4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98AD0A4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D732069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4AF2727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C724BD3" w14:textId="7EB84D00" w:rsidR="005B7DEC" w:rsidRDefault="005B7DEC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7F6EE26C" w14:textId="77777777" w:rsidR="00F52736" w:rsidRDefault="00F52736" w:rsidP="005B7DEC">
      <w:pPr>
        <w:widowControl/>
        <w:autoSpaceDE/>
        <w:autoSpaceDN w:val="0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7D399E6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BC3C188" w14:textId="77777777" w:rsidR="00F52736" w:rsidRDefault="00F52736" w:rsidP="00F52736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FE441FF" w14:textId="77777777" w:rsidR="00F52736" w:rsidRDefault="00F52736" w:rsidP="00F52736">
      <w:pPr>
        <w:widowControl/>
        <w:autoSpaceDE/>
        <w:autoSpaceDN w:val="0"/>
        <w:spacing w:after="200" w:line="276" w:lineRule="auto"/>
        <w:ind w:left="5664" w:firstLine="708"/>
        <w:jc w:val="right"/>
        <w:rPr>
          <w:rFonts w:ascii="Calibri" w:eastAsia="Calibri" w:hAnsi="Calibri" w:cs="Calibri"/>
          <w:b/>
          <w:kern w:val="2"/>
          <w:sz w:val="20"/>
          <w:szCs w:val="20"/>
        </w:rPr>
      </w:pPr>
      <w:r>
        <w:rPr>
          <w:rFonts w:ascii="Calibri" w:eastAsia="Calibri" w:hAnsi="Calibri" w:cs="Calibri"/>
          <w:b/>
          <w:kern w:val="2"/>
          <w:sz w:val="20"/>
          <w:szCs w:val="20"/>
        </w:rPr>
        <w:t>Załącznik nr 8 do Umowy</w:t>
      </w:r>
    </w:p>
    <w:p w14:paraId="42C480F8" w14:textId="77777777" w:rsidR="00F52736" w:rsidRDefault="00F52736" w:rsidP="00F52736">
      <w:pPr>
        <w:widowControl/>
        <w:autoSpaceDE/>
        <w:autoSpaceDN w:val="0"/>
        <w:spacing w:after="20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ZASADY UDZIELENIA ZDALNEGO DOSTĘPU DO ZASOBÓW</w:t>
      </w:r>
    </w:p>
    <w:p w14:paraId="07947FD1" w14:textId="77777777" w:rsidR="00F52736" w:rsidRDefault="00F52736" w:rsidP="00F52736">
      <w:pPr>
        <w:widowControl/>
        <w:autoSpaceDE/>
        <w:autoSpaceDN w:val="0"/>
        <w:spacing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66F8209B" w14:textId="77777777" w:rsidR="00F52736" w:rsidRDefault="00F52736" w:rsidP="00F52736">
      <w:pPr>
        <w:widowControl/>
        <w:numPr>
          <w:ilvl w:val="0"/>
          <w:numId w:val="44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Udostępnienie</w:t>
      </w:r>
    </w:p>
    <w:p w14:paraId="5807D68A" w14:textId="0DB6C5A1" w:rsidR="00F52736" w:rsidRDefault="00F52736" w:rsidP="00F52736">
      <w:pPr>
        <w:widowControl/>
        <w:numPr>
          <w:ilvl w:val="0"/>
          <w:numId w:val="45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W celu realizacji usług, o których mowa w </w:t>
      </w: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§1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umowy nr …………………………………………….</w:t>
      </w:r>
      <w:r w:rsidR="0048095F"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 xml:space="preserve">z dnia ....................................r. (zwanej dalej Umową Główną) zawartej pomiędzy Zamawiającym - 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>Szpitale Pomorskie Sp. z o. o.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>,</w:t>
      </w:r>
      <w:r>
        <w:rPr>
          <w:rFonts w:ascii="Calibri" w:eastAsia="Calibri" w:hAnsi="Calibri" w:cs="Arial"/>
          <w:b/>
          <w:kern w:val="2"/>
          <w:sz w:val="20"/>
          <w:szCs w:val="20"/>
          <w:lang w:val="cs-CZ"/>
        </w:rPr>
        <w:t xml:space="preserve"> </w:t>
      </w:r>
      <w:r>
        <w:rPr>
          <w:rFonts w:ascii="Calibri" w:eastAsia="Calibri" w:hAnsi="Calibri" w:cs="Arial"/>
          <w:kern w:val="2"/>
          <w:sz w:val="20"/>
          <w:szCs w:val="20"/>
          <w:lang w:val="cs-CZ"/>
        </w:rPr>
        <w:t>a Wykonawcą - .....................................................................</w:t>
      </w: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3FBE4C1E" w14:textId="37C86DEB" w:rsidR="00F52736" w:rsidRDefault="00F52736" w:rsidP="00F52736">
      <w:pPr>
        <w:widowControl/>
        <w:numPr>
          <w:ilvl w:val="0"/>
          <w:numId w:val="45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Bezpośredni dostęp do systemów Zamawiającego jest możliwy tylko i wyłącznie po udostępnieniu go przez administratora Zamawiającego i po przekazaniu wymaganych uprawnień i haseł.</w:t>
      </w:r>
    </w:p>
    <w:p w14:paraId="027AE887" w14:textId="77777777" w:rsidR="00F52736" w:rsidRDefault="00F52736" w:rsidP="00F52736">
      <w:pPr>
        <w:widowControl/>
        <w:numPr>
          <w:ilvl w:val="0"/>
          <w:numId w:val="45"/>
        </w:numPr>
        <w:autoSpaceDE/>
        <w:autoSpaceDN w:val="0"/>
        <w:spacing w:after="60" w:line="276" w:lineRule="auto"/>
        <w:ind w:left="357"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sprawne działanie zdalnego dostępu po stronie swojej infrastruktury teleinformatycznej.</w:t>
      </w:r>
    </w:p>
    <w:p w14:paraId="40373D6A" w14:textId="77777777" w:rsidR="00F52736" w:rsidRDefault="00F52736" w:rsidP="00F52736">
      <w:pPr>
        <w:autoSpaceDE/>
        <w:autoSpaceDN w:val="0"/>
        <w:spacing w:after="60" w:line="276" w:lineRule="auto"/>
        <w:ind w:left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223BD218" w14:textId="77777777" w:rsidR="00F52736" w:rsidRDefault="00F52736" w:rsidP="00F52736">
      <w:pPr>
        <w:widowControl/>
        <w:numPr>
          <w:ilvl w:val="0"/>
          <w:numId w:val="44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 xml:space="preserve">Zasady korzystania </w:t>
      </w:r>
    </w:p>
    <w:p w14:paraId="6BF7B13E" w14:textId="77777777" w:rsidR="00F52736" w:rsidRDefault="00F52736" w:rsidP="00F52736">
      <w:pPr>
        <w:widowControl/>
        <w:numPr>
          <w:ilvl w:val="0"/>
          <w:numId w:val="46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Korzystając ze Zdalnego Dostępu Wykonawca:</w:t>
      </w:r>
    </w:p>
    <w:p w14:paraId="18577F27" w14:textId="77777777" w:rsidR="00F52736" w:rsidRDefault="00F52736" w:rsidP="00F52736">
      <w:pPr>
        <w:widowControl/>
        <w:numPr>
          <w:ilvl w:val="1"/>
          <w:numId w:val="46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będzie wykorzystywał Zdalny Dostęp wyłącznie w celu realizacji Umowy Głównej;</w:t>
      </w:r>
    </w:p>
    <w:p w14:paraId="6FB5B6BC" w14:textId="77777777" w:rsidR="00F52736" w:rsidRDefault="00F52736" w:rsidP="00F52736">
      <w:pPr>
        <w:widowControl/>
        <w:numPr>
          <w:ilvl w:val="1"/>
          <w:numId w:val="46"/>
        </w:numPr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nie będzie pozyskiwał, ani przetwarzał żadnych innych danych, za wyjątkiem danych niezbędnych do realizacji Umowy Głównej; </w:t>
      </w:r>
    </w:p>
    <w:p w14:paraId="293033A6" w14:textId="77777777" w:rsidR="00F52736" w:rsidRDefault="00F52736" w:rsidP="00F52736">
      <w:pPr>
        <w:widowControl/>
        <w:numPr>
          <w:ilvl w:val="0"/>
          <w:numId w:val="46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393A29C4" w14:textId="77777777" w:rsidR="00F52736" w:rsidRDefault="00F52736" w:rsidP="00F52736">
      <w:pPr>
        <w:widowControl/>
        <w:numPr>
          <w:ilvl w:val="0"/>
          <w:numId w:val="46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Zabrania się Wykonawcy przekazywania danych logowania (login lub hasło) innym osobom niż osoby wskazane do realizacji Umowy Głównej.</w:t>
      </w:r>
    </w:p>
    <w:p w14:paraId="07612277" w14:textId="77777777" w:rsidR="00F52736" w:rsidRDefault="00F52736" w:rsidP="00F52736">
      <w:pPr>
        <w:widowControl/>
        <w:numPr>
          <w:ilvl w:val="0"/>
          <w:numId w:val="46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 xml:space="preserve">Zdalny Dostęp udostępnia się do realizacji usług wynikających z Umowy Głównej. </w:t>
      </w:r>
    </w:p>
    <w:p w14:paraId="3473F60A" w14:textId="77777777" w:rsidR="00F52736" w:rsidRDefault="00F52736" w:rsidP="00F52736">
      <w:p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</w:p>
    <w:p w14:paraId="5FB2AA0F" w14:textId="77777777" w:rsidR="00F52736" w:rsidRDefault="00F52736" w:rsidP="00F52736">
      <w:pPr>
        <w:widowControl/>
        <w:numPr>
          <w:ilvl w:val="0"/>
          <w:numId w:val="44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Warunki Techniczne do uzyskania Zdalnego Dostępu</w:t>
      </w:r>
    </w:p>
    <w:p w14:paraId="6432E5C7" w14:textId="77777777" w:rsidR="00F52736" w:rsidRDefault="00F52736" w:rsidP="00F52736">
      <w:pPr>
        <w:widowControl/>
        <w:numPr>
          <w:ilvl w:val="0"/>
          <w:numId w:val="47"/>
        </w:numPr>
        <w:autoSpaceDE/>
        <w:autoSpaceDN w:val="0"/>
        <w:spacing w:after="6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Zamawiający zapewni bezpieczny sposób komunikacji z siecią poprzez udostępnienie bezpiecznego kanału VPN;</w:t>
      </w:r>
    </w:p>
    <w:p w14:paraId="0FA5E574" w14:textId="1F2DA9F3" w:rsidR="00F52736" w:rsidRDefault="00F52736" w:rsidP="00F52736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spacing w:before="60" w:after="200" w:line="276" w:lineRule="auto"/>
        <w:jc w:val="both"/>
        <w:rPr>
          <w:rFonts w:ascii="Calibri" w:eastAsia="Calibri" w:hAnsi="Calibri" w:cs="Arial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6A6044AA" w14:textId="35DD9BB5" w:rsidR="00F52736" w:rsidRDefault="00F52736" w:rsidP="00F52736">
      <w:pPr>
        <w:widowControl/>
        <w:numPr>
          <w:ilvl w:val="0"/>
          <w:numId w:val="47"/>
        </w:numPr>
        <w:suppressAutoHyphens w:val="0"/>
        <w:autoSpaceDE/>
        <w:autoSpaceDN w:val="0"/>
        <w:spacing w:after="60" w:line="276" w:lineRule="auto"/>
        <w:ind w:hanging="357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 w:cs="Arial"/>
          <w:kern w:val="2"/>
          <w:sz w:val="20"/>
          <w:szCs w:val="20"/>
          <w:lang w:eastAsia="en-US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67B3E769" w14:textId="77777777" w:rsidR="00F52736" w:rsidRDefault="00F52736" w:rsidP="00F52736">
      <w:pPr>
        <w:widowControl/>
        <w:numPr>
          <w:ilvl w:val="0"/>
          <w:numId w:val="44"/>
        </w:numPr>
        <w:autoSpaceDE/>
        <w:autoSpaceDN w:val="0"/>
        <w:spacing w:after="60" w:line="276" w:lineRule="auto"/>
        <w:jc w:val="center"/>
        <w:rPr>
          <w:rFonts w:ascii="Calibri" w:eastAsia="Calibri" w:hAnsi="Calibri" w:cs="Arial"/>
          <w:b/>
          <w:kern w:val="2"/>
          <w:sz w:val="20"/>
          <w:szCs w:val="20"/>
          <w:lang w:eastAsia="en-US"/>
        </w:rPr>
      </w:pPr>
      <w:bookmarkStart w:id="4" w:name="_GoBack"/>
      <w:bookmarkEnd w:id="4"/>
      <w:proofErr w:type="spellStart"/>
      <w:r>
        <w:rPr>
          <w:rFonts w:ascii="Calibri" w:eastAsia="Calibri" w:hAnsi="Calibri" w:cs="Arial"/>
          <w:b/>
          <w:kern w:val="2"/>
          <w:sz w:val="20"/>
          <w:szCs w:val="20"/>
          <w:lang w:eastAsia="en-US"/>
        </w:rPr>
        <w:t>Cyberbezpieczeństwo</w:t>
      </w:r>
      <w:proofErr w:type="spellEnd"/>
    </w:p>
    <w:p w14:paraId="7BC1A818" w14:textId="77777777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Zamawiający jest operatorem usługi kluczowej w zakresie:</w:t>
      </w:r>
    </w:p>
    <w:p w14:paraId="4F5AA8B7" w14:textId="77777777" w:rsidR="00F52736" w:rsidRDefault="00F52736" w:rsidP="00F52736">
      <w:pPr>
        <w:widowControl/>
        <w:numPr>
          <w:ilvl w:val="1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lastRenderedPageBreak/>
        <w:t>Udzielanie świadczeń opieki zdrowotnej przez podmiot leczniczy,</w:t>
      </w:r>
    </w:p>
    <w:p w14:paraId="64074208" w14:textId="77777777" w:rsidR="00F52736" w:rsidRDefault="00F52736" w:rsidP="00F52736">
      <w:pPr>
        <w:widowControl/>
        <w:numPr>
          <w:ilvl w:val="1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Obrocie i dystrybucji produktów leczniczych.</w:t>
      </w:r>
    </w:p>
    <w:p w14:paraId="057D06AD" w14:textId="77777777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Zgodnie z ustawą z dnia 5 lipca 2018r. o krajowym systemie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Wykonawca jest zobowiązany do zgłaszania:</w:t>
      </w:r>
    </w:p>
    <w:p w14:paraId="2875BF31" w14:textId="77777777" w:rsidR="00F52736" w:rsidRDefault="00F52736" w:rsidP="00F52736">
      <w:pPr>
        <w:widowControl/>
        <w:numPr>
          <w:ilvl w:val="1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RODO na adres mailowy: iod@szpitalepomrskie.eu lub osobiście u IOD,</w:t>
      </w:r>
    </w:p>
    <w:p w14:paraId="483471F3" w14:textId="77777777" w:rsidR="00F52736" w:rsidRDefault="00F52736" w:rsidP="00F52736">
      <w:pPr>
        <w:widowControl/>
        <w:numPr>
          <w:ilvl w:val="1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1F044521" w14:textId="77777777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przekazuje  informacje  znane  mu  w chwili  dokonywania  zgłoszenia,  które  uzupełnia w trakcie obsługi incydentu poważnego.</w:t>
      </w:r>
    </w:p>
    <w:p w14:paraId="01DCD244" w14:textId="11AB2CB9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, przekazując niezbędne dane, w tym dane osobowe.</w:t>
      </w:r>
    </w:p>
    <w:p w14:paraId="0F7B34ED" w14:textId="6EDF70FF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04AA20C0" w14:textId="0CFEE4E5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 zgłoszeniu Pracownik Wykonawcy oznacza informacje stanowiące tajemnice prawnie chronione, w tym stanowiące tajemnicę przedsiębiorstwa.</w:t>
      </w:r>
    </w:p>
    <w:p w14:paraId="0DB71628" w14:textId="74A9A565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Wykonawca usuwa podatności w systemie informatycznym dostarczonym zgodnie z Umową Główną. Usunięciu podlegają podatności dla których w trakcie koordynacji obsługi incydentu poważnego, incydentu istotnego lub krytycznego, CSIRT NASK wystąpi do organu właściwego do spraw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43D9BD0B" w14:textId="77777777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133637E6" w14:textId="77777777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będzie dbać o aktualizację oprogramowania.</w:t>
      </w:r>
    </w:p>
    <w:p w14:paraId="220B316C" w14:textId="77777777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>Wykonawca skonfiguruje dostarczane systemy tak by pobierały czas z serwera NTP Zamawiającego.</w:t>
      </w:r>
    </w:p>
    <w:p w14:paraId="2273BEEC" w14:textId="77777777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r>
        <w:rPr>
          <w:rFonts w:ascii="Calibri" w:eastAsia="Calibri" w:hAnsi="Calibri"/>
          <w:kern w:val="2"/>
          <w:sz w:val="20"/>
          <w:szCs w:val="20"/>
          <w:lang w:eastAsia="en-US"/>
        </w:rPr>
        <w:t xml:space="preserve">Wykonawca niezwłocznie podejmie działania po dostrzeżeniu podatności lub zagrożeń </w:t>
      </w:r>
      <w:proofErr w:type="spellStart"/>
      <w:r>
        <w:rPr>
          <w:rFonts w:ascii="Calibri" w:eastAsia="Calibri" w:hAnsi="Calibri"/>
          <w:kern w:val="2"/>
          <w:sz w:val="20"/>
          <w:szCs w:val="20"/>
          <w:lang w:eastAsia="en-US"/>
        </w:rPr>
        <w:t>cyberbezpieczeństwa</w:t>
      </w:r>
      <w:proofErr w:type="spellEnd"/>
      <w:r>
        <w:rPr>
          <w:rFonts w:ascii="Calibri" w:eastAsia="Calibri" w:hAnsi="Calibri"/>
          <w:kern w:val="2"/>
          <w:sz w:val="20"/>
          <w:szCs w:val="20"/>
          <w:lang w:eastAsia="en-US"/>
        </w:rPr>
        <w:t>.</w:t>
      </w:r>
    </w:p>
    <w:p w14:paraId="4D703089" w14:textId="77777777" w:rsidR="00F52736" w:rsidRDefault="00F52736" w:rsidP="00F52736">
      <w:pPr>
        <w:widowControl/>
        <w:numPr>
          <w:ilvl w:val="0"/>
          <w:numId w:val="48"/>
        </w:numPr>
        <w:suppressAutoHyphens w:val="0"/>
        <w:autoSpaceDE/>
        <w:autoSpaceDN w:val="0"/>
        <w:spacing w:after="60" w:line="276" w:lineRule="auto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  <w:bookmarkStart w:id="5" w:name="_Toc101184401"/>
      <w:r>
        <w:rPr>
          <w:rFonts w:ascii="Calibri" w:eastAsia="Calibri" w:hAnsi="Calibri"/>
          <w:kern w:val="2"/>
          <w:sz w:val="20"/>
          <w:szCs w:val="20"/>
          <w:lang w:eastAsia="en-US"/>
        </w:rPr>
        <w:t>Progi uznania incydentu za poważny:</w:t>
      </w:r>
      <w:bookmarkEnd w:id="5"/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F52736" w14:paraId="58488A19" w14:textId="77777777" w:rsidTr="00F52736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2D893" w14:textId="77777777" w:rsidR="00F52736" w:rsidRDefault="00F52736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udzielania świadczenia opieki zdrowotnej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B7351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6FC3C430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444A5681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72E57072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6717C098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154478BD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7ED8A540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  <w:tr w:rsidR="00F52736" w14:paraId="0FCA4D94" w14:textId="77777777" w:rsidTr="00F52736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6D90A" w14:textId="77777777" w:rsidR="00F52736" w:rsidRDefault="00F52736">
            <w:pPr>
              <w:widowControl/>
              <w:autoSpaceDE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dotyczący obrotu i dystrybucji produktów leczniczych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14D6B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doprowadził do braku dostępności usługi powyżej 24 godzin.</w:t>
            </w:r>
          </w:p>
          <w:p w14:paraId="58A3D437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Incydent spowodował co najmniej jedną z poniżej wymienionych okoliczności: </w:t>
            </w:r>
          </w:p>
          <w:p w14:paraId="201133B9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a) śmierć człowieka, </w:t>
            </w:r>
          </w:p>
          <w:p w14:paraId="4EFA0FB5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b) ciężki uszczerbek na zdrowiu,</w:t>
            </w:r>
          </w:p>
          <w:p w14:paraId="6A3961E0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c) inny niż ciężki uszczerbek na zdrowiu więcej niż jednej osoby,</w:t>
            </w:r>
          </w:p>
          <w:p w14:paraId="366CC763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d) brak poufności danych przetwarzanych w usłudze, </w:t>
            </w:r>
          </w:p>
          <w:p w14:paraId="0629E1DB" w14:textId="77777777" w:rsidR="00F52736" w:rsidRDefault="00F52736">
            <w:pPr>
              <w:widowControl/>
              <w:autoSpaceDE/>
              <w:autoSpaceDN w:val="0"/>
              <w:spacing w:line="256" w:lineRule="auto"/>
              <w:textAlignment w:val="baseline"/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  <w:t>e) brak integralności danych przetwarzanych w usłudze.</w:t>
            </w:r>
          </w:p>
        </w:tc>
      </w:tr>
    </w:tbl>
    <w:p w14:paraId="5F0ED106" w14:textId="77777777" w:rsidR="00F52736" w:rsidRDefault="00F52736" w:rsidP="00F52736">
      <w:pPr>
        <w:suppressAutoHyphens w:val="0"/>
        <w:autoSpaceDE/>
        <w:autoSpaceDN w:val="0"/>
        <w:spacing w:after="60"/>
        <w:jc w:val="both"/>
        <w:rPr>
          <w:rFonts w:ascii="Calibri" w:eastAsia="Calibri" w:hAnsi="Calibri"/>
          <w:kern w:val="2"/>
          <w:sz w:val="20"/>
          <w:szCs w:val="20"/>
          <w:lang w:eastAsia="en-US"/>
        </w:rPr>
      </w:pPr>
    </w:p>
    <w:sectPr w:rsidR="00F52736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8B92" w14:textId="77777777" w:rsidR="00425F6A" w:rsidRDefault="00425F6A">
      <w:r>
        <w:separator/>
      </w:r>
    </w:p>
  </w:endnote>
  <w:endnote w:type="continuationSeparator" w:id="0">
    <w:p w14:paraId="6A63F6EF" w14:textId="77777777" w:rsidR="00425F6A" w:rsidRDefault="0042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70482BBC" w:rsidR="00F93A50" w:rsidRPr="00E2596A" w:rsidRDefault="00F93A50" w:rsidP="00E2596A">
    <w:pPr>
      <w:pStyle w:val="Nagwek"/>
      <w:rPr>
        <w:rFonts w:ascii="Calibri" w:hAnsi="Calibri"/>
        <w:b/>
        <w:sz w:val="20"/>
      </w:rPr>
    </w:pPr>
    <w:r w:rsidRPr="000E32EA">
      <w:rPr>
        <w:rFonts w:ascii="Calibri" w:hAnsi="Calibri"/>
        <w:b/>
        <w:sz w:val="20"/>
      </w:rPr>
      <w:t xml:space="preserve">znak: </w:t>
    </w:r>
    <w:r w:rsidRPr="005E34FA">
      <w:rPr>
        <w:rFonts w:ascii="Calibri" w:hAnsi="Calibri"/>
        <w:b/>
        <w:sz w:val="20"/>
      </w:rPr>
      <w:t>D2</w:t>
    </w:r>
    <w:r>
      <w:rPr>
        <w:rFonts w:ascii="Calibri" w:hAnsi="Calibri"/>
        <w:b/>
        <w:sz w:val="20"/>
      </w:rPr>
      <w:t>5M/251/</w:t>
    </w:r>
    <w:r w:rsidRPr="006A2848">
      <w:rPr>
        <w:rFonts w:ascii="Calibri" w:hAnsi="Calibri"/>
        <w:b/>
        <w:sz w:val="20"/>
      </w:rPr>
      <w:t>N</w:t>
    </w:r>
    <w:r>
      <w:rPr>
        <w:rFonts w:ascii="Calibri" w:hAnsi="Calibri"/>
        <w:b/>
        <w:sz w:val="20"/>
      </w:rPr>
      <w:t>/</w:t>
    </w:r>
    <w:r w:rsidRPr="006A2848">
      <w:rPr>
        <w:rFonts w:ascii="Calibri" w:hAnsi="Calibri"/>
        <w:b/>
        <w:sz w:val="20"/>
      </w:rPr>
      <w:t>4-10rj</w:t>
    </w:r>
    <w:r>
      <w:rPr>
        <w:rFonts w:ascii="Calibri" w:hAnsi="Calibri"/>
        <w:b/>
        <w:sz w:val="20"/>
      </w:rPr>
      <w:t>/</w:t>
    </w:r>
    <w:r w:rsidRPr="006A2848">
      <w:rPr>
        <w:rFonts w:ascii="Calibri" w:hAnsi="Calibri"/>
        <w:b/>
        <w:sz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C101" w14:textId="77777777" w:rsidR="00425F6A" w:rsidRDefault="00425F6A">
      <w:r>
        <w:separator/>
      </w:r>
    </w:p>
  </w:footnote>
  <w:footnote w:type="continuationSeparator" w:id="0">
    <w:p w14:paraId="751D5112" w14:textId="77777777" w:rsidR="00425F6A" w:rsidRDefault="0042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0EDA8787" w:rsidR="00F93A50" w:rsidRDefault="00F93A50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425F6A">
      <w:rPr>
        <w:rFonts w:asciiTheme="minorHAnsi" w:hAnsiTheme="minorHAnsi" w:cstheme="minorHAnsi"/>
        <w:noProof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F93A50" w:rsidRDefault="00F93A50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F93A50" w:rsidRDefault="00F93A50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F93A50" w:rsidRPr="003272C9" w:rsidRDefault="00F93A50" w:rsidP="0038000D">
    <w:pPr>
      <w:pStyle w:val="Nagwek"/>
      <w:rPr>
        <w:sz w:val="6"/>
      </w:rPr>
    </w:pPr>
  </w:p>
  <w:p w14:paraId="0DB765DD" w14:textId="77777777" w:rsidR="00F93A50" w:rsidRPr="003B6DFD" w:rsidRDefault="00F93A50" w:rsidP="0038000D">
    <w:pPr>
      <w:pStyle w:val="Nagwek"/>
      <w:jc w:val="right"/>
      <w:rPr>
        <w:sz w:val="4"/>
      </w:rPr>
    </w:pPr>
  </w:p>
  <w:p w14:paraId="08D0AD1E" w14:textId="77777777" w:rsidR="00F93A50" w:rsidRDefault="00F93A50">
    <w:pPr>
      <w:pStyle w:val="Nagwek"/>
      <w:rPr>
        <w:sz w:val="6"/>
        <w:lang w:eastAsia="pl-PL"/>
      </w:rPr>
    </w:pPr>
  </w:p>
  <w:p w14:paraId="488E11BE" w14:textId="77777777" w:rsidR="00F93A50" w:rsidRDefault="00F93A50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83B40D50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DC72D31"/>
    <w:multiLevelType w:val="hybridMultilevel"/>
    <w:tmpl w:val="EA86DB12"/>
    <w:lvl w:ilvl="0" w:tplc="C6A653A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623604A"/>
    <w:multiLevelType w:val="hybridMultilevel"/>
    <w:tmpl w:val="D6181224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C07C4A"/>
    <w:multiLevelType w:val="hybridMultilevel"/>
    <w:tmpl w:val="FBD27214"/>
    <w:lvl w:ilvl="0" w:tplc="A0243762">
      <w:start w:val="9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67B32"/>
    <w:multiLevelType w:val="hybridMultilevel"/>
    <w:tmpl w:val="1C264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AE24068"/>
    <w:multiLevelType w:val="multilevel"/>
    <w:tmpl w:val="EC34484A"/>
    <w:numStyleLink w:val="WW8Num22"/>
  </w:abstractNum>
  <w:abstractNum w:abstractNumId="47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8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7"/>
  </w:num>
  <w:num w:numId="15">
    <w:abstractNumId w:val="28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5"/>
  </w:num>
  <w:num w:numId="21">
    <w:abstractNumId w:val="48"/>
  </w:num>
  <w:num w:numId="22">
    <w:abstractNumId w:val="21"/>
  </w:num>
  <w:num w:numId="23">
    <w:abstractNumId w:val="22"/>
  </w:num>
  <w:num w:numId="24">
    <w:abstractNumId w:val="58"/>
  </w:num>
  <w:num w:numId="25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6">
    <w:abstractNumId w:val="52"/>
  </w:num>
  <w:num w:numId="27">
    <w:abstractNumId w:val="53"/>
  </w:num>
  <w:num w:numId="28">
    <w:abstractNumId w:val="57"/>
  </w:num>
  <w:num w:numId="29">
    <w:abstractNumId w:val="40"/>
  </w:num>
  <w:num w:numId="30">
    <w:abstractNumId w:val="59"/>
  </w:num>
  <w:num w:numId="31">
    <w:abstractNumId w:val="60"/>
  </w:num>
  <w:num w:numId="32">
    <w:abstractNumId w:val="47"/>
  </w:num>
  <w:num w:numId="33">
    <w:abstractNumId w:val="45"/>
  </w:num>
  <w:num w:numId="34">
    <w:abstractNumId w:val="50"/>
  </w:num>
  <w:num w:numId="35">
    <w:abstractNumId w:val="42"/>
  </w:num>
  <w:num w:numId="36">
    <w:abstractNumId w:val="38"/>
  </w:num>
  <w:num w:numId="37">
    <w:abstractNumId w:val="44"/>
  </w:num>
  <w:num w:numId="38">
    <w:abstractNumId w:val="36"/>
  </w:num>
  <w:num w:numId="39">
    <w:abstractNumId w:val="56"/>
  </w:num>
  <w:num w:numId="40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24DB9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C1559"/>
    <w:rsid w:val="000C1720"/>
    <w:rsid w:val="000C6A5D"/>
    <w:rsid w:val="000C7D12"/>
    <w:rsid w:val="000D2C4F"/>
    <w:rsid w:val="000E0DF9"/>
    <w:rsid w:val="000E3CBA"/>
    <w:rsid w:val="000F111E"/>
    <w:rsid w:val="000F5FE7"/>
    <w:rsid w:val="00113DEA"/>
    <w:rsid w:val="00120A1E"/>
    <w:rsid w:val="00121771"/>
    <w:rsid w:val="00134FF1"/>
    <w:rsid w:val="001668A4"/>
    <w:rsid w:val="00166ABF"/>
    <w:rsid w:val="00176E6E"/>
    <w:rsid w:val="001859C8"/>
    <w:rsid w:val="001A0A9F"/>
    <w:rsid w:val="001A1EE5"/>
    <w:rsid w:val="001B158A"/>
    <w:rsid w:val="001D2D6B"/>
    <w:rsid w:val="001E12A0"/>
    <w:rsid w:val="001E48AE"/>
    <w:rsid w:val="001E5603"/>
    <w:rsid w:val="001F4C20"/>
    <w:rsid w:val="001F5975"/>
    <w:rsid w:val="00220334"/>
    <w:rsid w:val="0022266B"/>
    <w:rsid w:val="00231397"/>
    <w:rsid w:val="0023781B"/>
    <w:rsid w:val="00240E93"/>
    <w:rsid w:val="00241A9B"/>
    <w:rsid w:val="0025207B"/>
    <w:rsid w:val="00257307"/>
    <w:rsid w:val="00263F7F"/>
    <w:rsid w:val="0027040E"/>
    <w:rsid w:val="00275127"/>
    <w:rsid w:val="00296BB7"/>
    <w:rsid w:val="002A5B1B"/>
    <w:rsid w:val="002A64C9"/>
    <w:rsid w:val="002B34F3"/>
    <w:rsid w:val="002B6FF6"/>
    <w:rsid w:val="002C667F"/>
    <w:rsid w:val="002E019C"/>
    <w:rsid w:val="002E1116"/>
    <w:rsid w:val="002E2FE5"/>
    <w:rsid w:val="002F1B83"/>
    <w:rsid w:val="00316D6E"/>
    <w:rsid w:val="00317C6D"/>
    <w:rsid w:val="0033447A"/>
    <w:rsid w:val="00334664"/>
    <w:rsid w:val="003368F9"/>
    <w:rsid w:val="00343A51"/>
    <w:rsid w:val="00344716"/>
    <w:rsid w:val="0035398A"/>
    <w:rsid w:val="00372AE7"/>
    <w:rsid w:val="0038000D"/>
    <w:rsid w:val="00380A17"/>
    <w:rsid w:val="003A4136"/>
    <w:rsid w:val="003D3E3F"/>
    <w:rsid w:val="003D3FDC"/>
    <w:rsid w:val="003D5622"/>
    <w:rsid w:val="003E1D63"/>
    <w:rsid w:val="003F11DA"/>
    <w:rsid w:val="00400638"/>
    <w:rsid w:val="0040161C"/>
    <w:rsid w:val="0042095C"/>
    <w:rsid w:val="00420A92"/>
    <w:rsid w:val="00425F6A"/>
    <w:rsid w:val="00432D34"/>
    <w:rsid w:val="00434175"/>
    <w:rsid w:val="0045147D"/>
    <w:rsid w:val="00465519"/>
    <w:rsid w:val="0048095F"/>
    <w:rsid w:val="00490227"/>
    <w:rsid w:val="00494C44"/>
    <w:rsid w:val="004A2D41"/>
    <w:rsid w:val="004B02F1"/>
    <w:rsid w:val="004B0909"/>
    <w:rsid w:val="004B664D"/>
    <w:rsid w:val="004C13F3"/>
    <w:rsid w:val="004E6555"/>
    <w:rsid w:val="004F6619"/>
    <w:rsid w:val="004F7384"/>
    <w:rsid w:val="00510130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86361"/>
    <w:rsid w:val="005945FF"/>
    <w:rsid w:val="005977A7"/>
    <w:rsid w:val="005A466E"/>
    <w:rsid w:val="005B66C6"/>
    <w:rsid w:val="005B74B4"/>
    <w:rsid w:val="005B7DEC"/>
    <w:rsid w:val="005C20A6"/>
    <w:rsid w:val="005C2E2E"/>
    <w:rsid w:val="005C5769"/>
    <w:rsid w:val="005D0E32"/>
    <w:rsid w:val="005D441A"/>
    <w:rsid w:val="005D7D59"/>
    <w:rsid w:val="005E5841"/>
    <w:rsid w:val="005E5B88"/>
    <w:rsid w:val="005E7803"/>
    <w:rsid w:val="005F3192"/>
    <w:rsid w:val="00605BC3"/>
    <w:rsid w:val="00611E28"/>
    <w:rsid w:val="006316C7"/>
    <w:rsid w:val="006427D1"/>
    <w:rsid w:val="00656ECF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D2536"/>
    <w:rsid w:val="006E60D0"/>
    <w:rsid w:val="00702AF0"/>
    <w:rsid w:val="00706426"/>
    <w:rsid w:val="00712231"/>
    <w:rsid w:val="00720958"/>
    <w:rsid w:val="0074142D"/>
    <w:rsid w:val="00746FE1"/>
    <w:rsid w:val="00750D3A"/>
    <w:rsid w:val="007545A1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68CC"/>
    <w:rsid w:val="00836345"/>
    <w:rsid w:val="0083788B"/>
    <w:rsid w:val="00837EDB"/>
    <w:rsid w:val="00841029"/>
    <w:rsid w:val="00846E94"/>
    <w:rsid w:val="00857EDB"/>
    <w:rsid w:val="008752F4"/>
    <w:rsid w:val="00875802"/>
    <w:rsid w:val="00891AA2"/>
    <w:rsid w:val="008A1EBC"/>
    <w:rsid w:val="008A61C5"/>
    <w:rsid w:val="008B7A2F"/>
    <w:rsid w:val="008D20E5"/>
    <w:rsid w:val="008D6A3C"/>
    <w:rsid w:val="008F454F"/>
    <w:rsid w:val="00901728"/>
    <w:rsid w:val="00920835"/>
    <w:rsid w:val="00922BA2"/>
    <w:rsid w:val="00943D09"/>
    <w:rsid w:val="00946617"/>
    <w:rsid w:val="00963215"/>
    <w:rsid w:val="009655AC"/>
    <w:rsid w:val="00980D61"/>
    <w:rsid w:val="00983BD2"/>
    <w:rsid w:val="00986F05"/>
    <w:rsid w:val="0099085A"/>
    <w:rsid w:val="009952C7"/>
    <w:rsid w:val="00995528"/>
    <w:rsid w:val="00996FE0"/>
    <w:rsid w:val="009B4F49"/>
    <w:rsid w:val="009C5106"/>
    <w:rsid w:val="009E50C6"/>
    <w:rsid w:val="009F06EE"/>
    <w:rsid w:val="009F1D07"/>
    <w:rsid w:val="009F5CD6"/>
    <w:rsid w:val="00A06A93"/>
    <w:rsid w:val="00A14883"/>
    <w:rsid w:val="00A229A9"/>
    <w:rsid w:val="00A26F4F"/>
    <w:rsid w:val="00A45197"/>
    <w:rsid w:val="00A56D14"/>
    <w:rsid w:val="00A6276E"/>
    <w:rsid w:val="00A9118D"/>
    <w:rsid w:val="00A93EB8"/>
    <w:rsid w:val="00AA58B6"/>
    <w:rsid w:val="00AB572A"/>
    <w:rsid w:val="00AB71E0"/>
    <w:rsid w:val="00AD0C8B"/>
    <w:rsid w:val="00AE53C4"/>
    <w:rsid w:val="00B02B2A"/>
    <w:rsid w:val="00B11307"/>
    <w:rsid w:val="00B17315"/>
    <w:rsid w:val="00B23EFD"/>
    <w:rsid w:val="00B243FC"/>
    <w:rsid w:val="00B3405A"/>
    <w:rsid w:val="00B42A8B"/>
    <w:rsid w:val="00B43B1F"/>
    <w:rsid w:val="00B52A6D"/>
    <w:rsid w:val="00B61C74"/>
    <w:rsid w:val="00B62B42"/>
    <w:rsid w:val="00B62FA8"/>
    <w:rsid w:val="00BA5589"/>
    <w:rsid w:val="00BA5F99"/>
    <w:rsid w:val="00BE6106"/>
    <w:rsid w:val="00C00E8B"/>
    <w:rsid w:val="00C05678"/>
    <w:rsid w:val="00C06C5A"/>
    <w:rsid w:val="00C17453"/>
    <w:rsid w:val="00C23B38"/>
    <w:rsid w:val="00C24575"/>
    <w:rsid w:val="00C37A94"/>
    <w:rsid w:val="00C53BD8"/>
    <w:rsid w:val="00C74E90"/>
    <w:rsid w:val="00C84071"/>
    <w:rsid w:val="00CC7F47"/>
    <w:rsid w:val="00CD032F"/>
    <w:rsid w:val="00CE3BC0"/>
    <w:rsid w:val="00CE5C89"/>
    <w:rsid w:val="00CF0433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623A"/>
    <w:rsid w:val="00D94B83"/>
    <w:rsid w:val="00D94C30"/>
    <w:rsid w:val="00DA5D3B"/>
    <w:rsid w:val="00DB73B4"/>
    <w:rsid w:val="00DC614D"/>
    <w:rsid w:val="00DD1FF4"/>
    <w:rsid w:val="00DD3A09"/>
    <w:rsid w:val="00DD6CBA"/>
    <w:rsid w:val="00DF17D0"/>
    <w:rsid w:val="00DF5246"/>
    <w:rsid w:val="00E2596A"/>
    <w:rsid w:val="00E26151"/>
    <w:rsid w:val="00E3312A"/>
    <w:rsid w:val="00E641EE"/>
    <w:rsid w:val="00E724FD"/>
    <w:rsid w:val="00EA06FE"/>
    <w:rsid w:val="00EB262A"/>
    <w:rsid w:val="00ED251B"/>
    <w:rsid w:val="00EE6F16"/>
    <w:rsid w:val="00EF7A2A"/>
    <w:rsid w:val="00F05E74"/>
    <w:rsid w:val="00F178B7"/>
    <w:rsid w:val="00F310FD"/>
    <w:rsid w:val="00F32403"/>
    <w:rsid w:val="00F52736"/>
    <w:rsid w:val="00F56C37"/>
    <w:rsid w:val="00F83C69"/>
    <w:rsid w:val="00F93A50"/>
    <w:rsid w:val="00FB51F5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4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1B19-ABEA-418D-913D-48B67007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19</Pages>
  <Words>9830</Words>
  <Characters>58982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44</cp:revision>
  <cp:lastPrinted>2022-03-17T08:57:00Z</cp:lastPrinted>
  <dcterms:created xsi:type="dcterms:W3CDTF">2022-03-17T10:13:00Z</dcterms:created>
  <dcterms:modified xsi:type="dcterms:W3CDTF">2024-03-07T10:49:00Z</dcterms:modified>
</cp:coreProperties>
</file>