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C" w:rsidRPr="009F6DDC" w:rsidRDefault="0092114C" w:rsidP="008E29F3">
      <w:pPr>
        <w:spacing w:after="0" w:line="276" w:lineRule="auto"/>
        <w:jc w:val="center"/>
        <w:rPr>
          <w:rFonts w:ascii="Times New Roman" w:eastAsia="Times New Roman" w:hAnsi="Times New Roman" w:cs="Times New Roman"/>
          <w:b/>
          <w:bCs/>
          <w:color w:val="FF0000"/>
          <w:sz w:val="24"/>
          <w:szCs w:val="24"/>
        </w:rPr>
      </w:pPr>
    </w:p>
    <w:p w:rsidR="0092114C" w:rsidRPr="009F6DDC" w:rsidRDefault="004B7A4B" w:rsidP="008E29F3">
      <w:pPr>
        <w:spacing w:after="0" w:line="276" w:lineRule="auto"/>
        <w:jc w:val="center"/>
        <w:rPr>
          <w:rFonts w:ascii="Times New Roman" w:eastAsia="Times New Roman" w:hAnsi="Times New Roman" w:cs="Times New Roman"/>
          <w:b/>
          <w:bCs/>
          <w:color w:val="FF0000"/>
          <w:sz w:val="24"/>
          <w:szCs w:val="24"/>
          <w:highlight w:val="yellow"/>
        </w:rPr>
      </w:pPr>
      <w:r w:rsidRPr="009F6DDC">
        <w:rPr>
          <w:rFonts w:ascii="Times New Roman" w:eastAsia="Times New Roman" w:hAnsi="Times New Roman" w:cs="Times New Roman"/>
          <w:b/>
          <w:bCs/>
          <w:noProof/>
          <w:color w:val="FF0000"/>
          <w:sz w:val="24"/>
          <w:szCs w:val="24"/>
          <w:highlight w:val="yellow"/>
          <w:lang w:eastAsia="pl-PL"/>
        </w:rPr>
        <w:drawing>
          <wp:anchor distT="0" distB="0" distL="114300" distR="114300" simplePos="0" relativeHeight="251658240" behindDoc="0" locked="0" layoutInCell="1" allowOverlap="1">
            <wp:simplePos x="0" y="0"/>
            <wp:positionH relativeFrom="column">
              <wp:posOffset>87630</wp:posOffset>
            </wp:positionH>
            <wp:positionV relativeFrom="paragraph">
              <wp:posOffset>217805</wp:posOffset>
            </wp:positionV>
            <wp:extent cx="904875" cy="143129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04875" cy="1431290"/>
                    </a:xfrm>
                    <a:prstGeom prst="rect">
                      <a:avLst/>
                    </a:prstGeom>
                  </pic:spPr>
                </pic:pic>
              </a:graphicData>
            </a:graphic>
          </wp:anchor>
        </w:drawing>
      </w:r>
    </w:p>
    <w:p w:rsidR="0092114C" w:rsidRPr="009F6DDC" w:rsidRDefault="0092114C" w:rsidP="008E29F3">
      <w:pPr>
        <w:spacing w:after="0" w:line="276" w:lineRule="auto"/>
        <w:rPr>
          <w:rFonts w:ascii="Times New Roman" w:eastAsia="Times New Roman" w:hAnsi="Times New Roman" w:cs="Times New Roman"/>
          <w:b/>
          <w:bCs/>
          <w:color w:val="FF0000"/>
          <w:sz w:val="24"/>
          <w:szCs w:val="24"/>
          <w:highlight w:val="yellow"/>
        </w:rPr>
      </w:pPr>
    </w:p>
    <w:p w:rsidR="0021173E" w:rsidRPr="009F6DDC" w:rsidRDefault="0021173E" w:rsidP="008E29F3">
      <w:pPr>
        <w:spacing w:after="0" w:line="276" w:lineRule="auto"/>
        <w:rPr>
          <w:rFonts w:ascii="Times New Roman" w:eastAsia="Times New Roman" w:hAnsi="Times New Roman" w:cs="Times New Roman"/>
          <w:b/>
          <w:bCs/>
          <w:color w:val="FF0000"/>
          <w:sz w:val="24"/>
          <w:szCs w:val="24"/>
          <w:highlight w:val="yellow"/>
        </w:rPr>
      </w:pPr>
    </w:p>
    <w:p w:rsidR="0092114C" w:rsidRPr="009F6DDC" w:rsidRDefault="0092114C"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8E29F3">
      <w:pPr>
        <w:spacing w:after="0" w:line="276" w:lineRule="auto"/>
        <w:rPr>
          <w:rFonts w:ascii="Times New Roman" w:eastAsia="Times New Roman" w:hAnsi="Times New Roman" w:cs="Times New Roman"/>
          <w:b/>
          <w:bCs/>
          <w:color w:val="000000" w:themeColor="text1"/>
          <w:sz w:val="24"/>
          <w:szCs w:val="24"/>
          <w:highlight w:val="yellow"/>
        </w:rPr>
      </w:pPr>
    </w:p>
    <w:p w:rsidR="004B7A4B" w:rsidRPr="009F6DDC" w:rsidRDefault="004B7A4B" w:rsidP="009F6DDC">
      <w:pPr>
        <w:spacing w:after="0" w:line="276" w:lineRule="auto"/>
        <w:rPr>
          <w:rFonts w:ascii="Times New Roman" w:eastAsia="Times New Roman" w:hAnsi="Times New Roman" w:cs="Times New Roman"/>
          <w:b/>
          <w:bCs/>
          <w:color w:val="000000" w:themeColor="text1"/>
          <w:sz w:val="24"/>
          <w:szCs w:val="24"/>
        </w:rPr>
      </w:pPr>
    </w:p>
    <w:p w:rsidR="00425841" w:rsidRPr="009F6DDC" w:rsidRDefault="00425841" w:rsidP="008E29F3">
      <w:pPr>
        <w:spacing w:after="0" w:line="276" w:lineRule="auto"/>
        <w:jc w:val="center"/>
        <w:rPr>
          <w:rFonts w:ascii="Times New Roman" w:eastAsia="Times New Roman" w:hAnsi="Times New Roman" w:cs="Times New Roman"/>
          <w:b/>
          <w:bCs/>
          <w:color w:val="000000" w:themeColor="text1"/>
          <w:sz w:val="24"/>
          <w:szCs w:val="24"/>
        </w:rPr>
      </w:pPr>
    </w:p>
    <w:p w:rsidR="0092114C" w:rsidRPr="009F6DDC" w:rsidRDefault="00EB02FD"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ZAMAWIAJĄ</w:t>
      </w:r>
      <w:r w:rsidR="0092114C" w:rsidRPr="009F6DDC">
        <w:rPr>
          <w:rFonts w:ascii="Times New Roman" w:eastAsia="Times New Roman" w:hAnsi="Times New Roman" w:cs="Times New Roman"/>
          <w:b/>
          <w:color w:val="000000" w:themeColor="text1"/>
          <w:sz w:val="24"/>
          <w:szCs w:val="24"/>
          <w:lang w:eastAsia="ar-SA"/>
        </w:rPr>
        <w:t>CY:</w:t>
      </w:r>
    </w:p>
    <w:p w:rsidR="0092114C" w:rsidRPr="009F6DDC" w:rsidRDefault="0092114C" w:rsidP="008E29F3">
      <w:pPr>
        <w:suppressAutoHyphens/>
        <w:spacing w:after="0" w:line="276" w:lineRule="auto"/>
        <w:jc w:val="center"/>
        <w:rPr>
          <w:rFonts w:ascii="Times New Roman" w:eastAsia="Times New Roman" w:hAnsi="Times New Roman" w:cs="Times New Roman"/>
          <w:b/>
          <w:color w:val="000000" w:themeColor="text1"/>
          <w:sz w:val="24"/>
          <w:szCs w:val="24"/>
          <w:lang w:eastAsia="ar-SA"/>
        </w:rPr>
      </w:pPr>
      <w:r w:rsidRPr="009F6DDC">
        <w:rPr>
          <w:rFonts w:ascii="Times New Roman" w:eastAsia="Times New Roman" w:hAnsi="Times New Roman" w:cs="Times New Roman"/>
          <w:b/>
          <w:color w:val="000000" w:themeColor="text1"/>
          <w:sz w:val="24"/>
          <w:szCs w:val="24"/>
          <w:lang w:eastAsia="ar-SA"/>
        </w:rPr>
        <w:t>6 WOJSKOWY ODDZIAŁ GOSPODARCZY</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r w:rsidRPr="009F6DDC">
        <w:rPr>
          <w:rFonts w:ascii="Times New Roman" w:eastAsia="Times New Roman" w:hAnsi="Times New Roman" w:cs="Times New Roman"/>
          <w:color w:val="000000" w:themeColor="text1"/>
          <w:sz w:val="24"/>
          <w:szCs w:val="24"/>
          <w:lang w:eastAsia="ar-SA"/>
        </w:rPr>
        <w:t>Lędowo - Osiedle 1N, 76-271 Ustka</w:t>
      </w: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lang w:eastAsia="ar-SA"/>
        </w:rPr>
      </w:pPr>
    </w:p>
    <w:p w:rsidR="0092114C" w:rsidRPr="009F6DDC" w:rsidRDefault="0092114C" w:rsidP="008E29F3">
      <w:pPr>
        <w:suppressAutoHyphens/>
        <w:spacing w:after="0" w:line="276" w:lineRule="auto"/>
        <w:jc w:val="center"/>
        <w:rPr>
          <w:rFonts w:ascii="Times New Roman" w:eastAsia="Times New Roman" w:hAnsi="Times New Roman" w:cs="Times New Roman"/>
          <w:color w:val="000000" w:themeColor="text1"/>
          <w:sz w:val="24"/>
          <w:szCs w:val="24"/>
          <w:highlight w:val="yellow"/>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r w:rsidRPr="009F6DDC">
        <w:rPr>
          <w:rFonts w:ascii="Times New Roman" w:eastAsia="Times New Roman" w:hAnsi="Times New Roman" w:cs="Times New Roman"/>
          <w:color w:val="000000" w:themeColor="text1"/>
          <w:sz w:val="24"/>
          <w:szCs w:val="24"/>
          <w:lang w:eastAsia="pl-PL" w:bidi="pl-PL"/>
        </w:rPr>
        <w:t xml:space="preserve">ZAPRASZA </w:t>
      </w:r>
      <w:r w:rsidRPr="009F6DDC">
        <w:rPr>
          <w:rFonts w:ascii="Times New Roman" w:eastAsia="Times New Roman" w:hAnsi="Times New Roman" w:cs="Times New Roman"/>
          <w:sz w:val="24"/>
          <w:szCs w:val="24"/>
          <w:lang w:eastAsia="pl-PL" w:bidi="pl-PL"/>
        </w:rPr>
        <w:t xml:space="preserve">DO ZŁOŻENIA OFERTY </w:t>
      </w:r>
      <w:r w:rsidRPr="009F6DDC">
        <w:rPr>
          <w:rFonts w:ascii="Times New Roman" w:eastAsia="Times New Roman" w:hAnsi="Times New Roman" w:cs="Times New Roman"/>
          <w:color w:val="000000" w:themeColor="text1"/>
          <w:sz w:val="24"/>
          <w:szCs w:val="24"/>
          <w:lang w:eastAsia="pl-PL" w:bidi="pl-PL"/>
        </w:rPr>
        <w:t>W POSTĘPOWANIU PROWADZONYM</w:t>
      </w:r>
    </w:p>
    <w:p w:rsidR="00ED7124" w:rsidRPr="009F6DDC" w:rsidRDefault="0092114C"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pn.:</w:t>
      </w:r>
    </w:p>
    <w:p w:rsidR="005C06FB" w:rsidRPr="005C06FB" w:rsidRDefault="005C06FB" w:rsidP="005C06FB">
      <w:pPr>
        <w:spacing w:after="0" w:line="240" w:lineRule="auto"/>
        <w:ind w:left="709"/>
        <w:jc w:val="center"/>
        <w:rPr>
          <w:rFonts w:ascii="Times New Roman" w:hAnsi="Times New Roman" w:cs="Times New Roman"/>
          <w:b/>
          <w:bCs/>
          <w:sz w:val="24"/>
          <w:szCs w:val="24"/>
        </w:rPr>
      </w:pPr>
      <w:r w:rsidRPr="005C06FB">
        <w:rPr>
          <w:rFonts w:ascii="Times New Roman" w:hAnsi="Times New Roman" w:cs="Times New Roman"/>
          <w:b/>
          <w:sz w:val="24"/>
          <w:szCs w:val="24"/>
          <w:lang w:bidi="pl-PL"/>
        </w:rPr>
        <w:t xml:space="preserve">„Dostawa </w:t>
      </w:r>
      <w:r w:rsidR="00467228">
        <w:rPr>
          <w:rFonts w:ascii="Times New Roman" w:hAnsi="Times New Roman" w:cs="Times New Roman"/>
          <w:b/>
          <w:sz w:val="24"/>
          <w:szCs w:val="24"/>
          <w:lang w:bidi="pl-PL"/>
        </w:rPr>
        <w:t>pieczywa i wyrobów cukierniczych do 6 WOG Ustka w 2025r.</w:t>
      </w:r>
      <w:r w:rsidRPr="005C06FB">
        <w:rPr>
          <w:rFonts w:ascii="Times New Roman" w:hAnsi="Times New Roman" w:cs="Times New Roman"/>
          <w:b/>
          <w:bCs/>
          <w:sz w:val="24"/>
          <w:szCs w:val="24"/>
        </w:rPr>
        <w:t>”</w:t>
      </w:r>
    </w:p>
    <w:p w:rsidR="00C37D66" w:rsidRPr="009F6DDC" w:rsidRDefault="00BC044B" w:rsidP="00BC044B">
      <w:pPr>
        <w:spacing w:after="0" w:line="240" w:lineRule="auto"/>
        <w:ind w:left="709"/>
        <w:rPr>
          <w:rFonts w:ascii="Times New Roman" w:eastAsia="Times New Roman" w:hAnsi="Times New Roman" w:cs="Times New Roman"/>
          <w:b/>
          <w:sz w:val="24"/>
          <w:szCs w:val="24"/>
          <w:lang w:eastAsia="pl-PL" w:bidi="pl-PL"/>
        </w:rPr>
      </w:pPr>
      <w:r w:rsidRPr="009F6DDC">
        <w:rPr>
          <w:rFonts w:ascii="Times New Roman" w:hAnsi="Times New Roman" w:cs="Times New Roman"/>
          <w:b/>
          <w:sz w:val="24"/>
          <w:szCs w:val="24"/>
        </w:rPr>
        <w:t xml:space="preserv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sz w:val="24"/>
          <w:szCs w:val="24"/>
          <w:lang w:eastAsia="pl-PL" w:bidi="pl-PL"/>
        </w:rPr>
        <w:t xml:space="preserve">Zamówienie o wartości równej lub przekraczającej progi unijne </w:t>
      </w:r>
    </w:p>
    <w:p w:rsidR="00A320DC"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sz w:val="24"/>
          <w:szCs w:val="24"/>
          <w:lang w:eastAsia="pl-PL" w:bidi="pl-PL"/>
        </w:rPr>
        <w:t xml:space="preserve">określone na podstawie art. 3 </w:t>
      </w:r>
      <w:r w:rsidR="006A7AB7" w:rsidRPr="009F6DDC">
        <w:rPr>
          <w:rFonts w:ascii="Times New Roman" w:eastAsia="Times New Roman" w:hAnsi="Times New Roman" w:cs="Times New Roman"/>
          <w:sz w:val="24"/>
          <w:szCs w:val="24"/>
          <w:lang w:eastAsia="pl-PL" w:bidi="pl-PL"/>
        </w:rPr>
        <w:t xml:space="preserve">ust. 3 </w:t>
      </w:r>
      <w:r w:rsidRPr="009F6DDC">
        <w:rPr>
          <w:rFonts w:ascii="Times New Roman" w:eastAsia="Times New Roman" w:hAnsi="Times New Roman" w:cs="Times New Roman"/>
          <w:sz w:val="24"/>
          <w:szCs w:val="24"/>
          <w:lang w:eastAsia="pl-PL" w:bidi="pl-PL"/>
        </w:rPr>
        <w:t>Ustawy z dnia 11 wrze</w:t>
      </w:r>
      <w:r w:rsidRPr="009F6DDC">
        <w:rPr>
          <w:rFonts w:ascii="Times New Roman" w:eastAsia="Times New Roman" w:hAnsi="Times New Roman" w:cs="Times New Roman"/>
          <w:bCs/>
          <w:color w:val="000000"/>
          <w:sz w:val="24"/>
          <w:szCs w:val="24"/>
          <w:lang w:eastAsia="ar-SA"/>
        </w:rPr>
        <w:t xml:space="preserve">śnia 2019 roku </w:t>
      </w:r>
    </w:p>
    <w:p w:rsidR="00BE1126" w:rsidRPr="009F6DDC" w:rsidRDefault="00C37D66" w:rsidP="008E29F3">
      <w:pPr>
        <w:widowControl w:val="0"/>
        <w:autoSpaceDE w:val="0"/>
        <w:autoSpaceDN w:val="0"/>
        <w:spacing w:after="0" w:line="276" w:lineRule="auto"/>
        <w:jc w:val="center"/>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„Prawo zamó</w:t>
      </w:r>
      <w:r w:rsidR="00FF0DD5" w:rsidRPr="009F6DDC">
        <w:rPr>
          <w:rFonts w:ascii="Times New Roman" w:eastAsia="Times New Roman" w:hAnsi="Times New Roman" w:cs="Times New Roman"/>
          <w:bCs/>
          <w:color w:val="000000"/>
          <w:sz w:val="24"/>
          <w:szCs w:val="24"/>
          <w:lang w:eastAsia="ar-SA"/>
        </w:rPr>
        <w:t>wień publicznych” (Dz. U. z 202</w:t>
      </w:r>
      <w:r w:rsidR="006E3AC8">
        <w:rPr>
          <w:rFonts w:ascii="Times New Roman" w:eastAsia="Times New Roman" w:hAnsi="Times New Roman" w:cs="Times New Roman"/>
          <w:bCs/>
          <w:color w:val="000000"/>
          <w:sz w:val="24"/>
          <w:szCs w:val="24"/>
          <w:lang w:eastAsia="ar-SA"/>
        </w:rPr>
        <w:t>4</w:t>
      </w:r>
      <w:r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F30D80">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t.j.</w:t>
      </w:r>
      <w:r w:rsidR="00116E8A" w:rsidRPr="009F6DDC">
        <w:rPr>
          <w:rFonts w:ascii="Times New Roman" w:eastAsia="Times New Roman" w:hAnsi="Times New Roman" w:cs="Times New Roman"/>
          <w:bCs/>
          <w:color w:val="000000"/>
          <w:sz w:val="24"/>
          <w:szCs w:val="24"/>
          <w:lang w:eastAsia="ar-SA"/>
        </w:rPr>
        <w:t xml:space="preserve"> z późn. zm.</w:t>
      </w:r>
      <w:r w:rsidRPr="009F6DDC">
        <w:rPr>
          <w:rFonts w:ascii="Times New Roman" w:eastAsia="Times New Roman" w:hAnsi="Times New Roman" w:cs="Times New Roman"/>
          <w:bCs/>
          <w:color w:val="000000"/>
          <w:sz w:val="24"/>
          <w:szCs w:val="24"/>
          <w:lang w:eastAsia="ar-SA"/>
        </w:rPr>
        <w:t xml:space="preserve">) </w:t>
      </w:r>
    </w:p>
    <w:p w:rsidR="00C37D66" w:rsidRPr="009F6DDC" w:rsidRDefault="00C37D66" w:rsidP="008E29F3">
      <w:pPr>
        <w:widowControl w:val="0"/>
        <w:autoSpaceDE w:val="0"/>
        <w:autoSpaceDN w:val="0"/>
        <w:spacing w:after="0" w:line="276" w:lineRule="auto"/>
        <w:jc w:val="center"/>
        <w:rPr>
          <w:rFonts w:ascii="Times New Roman" w:eastAsia="Times New Roman" w:hAnsi="Times New Roman" w:cs="Times New Roman"/>
          <w:sz w:val="24"/>
          <w:szCs w:val="24"/>
          <w:lang w:eastAsia="pl-PL" w:bidi="pl-PL"/>
        </w:rPr>
      </w:pPr>
      <w:r w:rsidRPr="009F6DDC">
        <w:rPr>
          <w:rFonts w:ascii="Times New Roman" w:eastAsia="Times New Roman" w:hAnsi="Times New Roman" w:cs="Times New Roman"/>
          <w:bCs/>
          <w:color w:val="000000"/>
          <w:sz w:val="24"/>
          <w:szCs w:val="24"/>
          <w:lang w:eastAsia="ar-SA"/>
        </w:rPr>
        <w:t>zwanej dalej także „ustawą Pzp”.</w:t>
      </w:r>
    </w:p>
    <w:p w:rsidR="007953AF" w:rsidRPr="009F6DDC" w:rsidRDefault="007953AF" w:rsidP="008E29F3">
      <w:pPr>
        <w:widowControl w:val="0"/>
        <w:autoSpaceDE w:val="0"/>
        <w:autoSpaceDN w:val="0"/>
        <w:spacing w:after="0" w:line="276" w:lineRule="auto"/>
        <w:jc w:val="center"/>
        <w:rPr>
          <w:rFonts w:ascii="Times New Roman" w:eastAsia="Times New Roman" w:hAnsi="Times New Roman" w:cs="Times New Roman"/>
          <w:b/>
          <w:color w:val="000000" w:themeColor="text1"/>
          <w:sz w:val="24"/>
          <w:szCs w:val="24"/>
          <w:lang w:eastAsia="ar-SA"/>
        </w:rPr>
      </w:pPr>
    </w:p>
    <w:p w:rsidR="0092114C" w:rsidRPr="009F6DDC" w:rsidRDefault="0092114C" w:rsidP="008E29F3">
      <w:pPr>
        <w:widowControl w:val="0"/>
        <w:autoSpaceDE w:val="0"/>
        <w:autoSpaceDN w:val="0"/>
        <w:spacing w:after="0" w:line="276" w:lineRule="auto"/>
        <w:jc w:val="center"/>
        <w:rPr>
          <w:rFonts w:ascii="Times New Roman" w:eastAsia="Times New Roman" w:hAnsi="Times New Roman" w:cs="Times New Roman"/>
          <w:color w:val="000000" w:themeColor="text1"/>
          <w:sz w:val="24"/>
          <w:szCs w:val="24"/>
          <w:lang w:eastAsia="pl-PL" w:bidi="pl-PL"/>
        </w:rPr>
      </w:pPr>
    </w:p>
    <w:p w:rsidR="00635978" w:rsidRDefault="00635978" w:rsidP="00635978">
      <w:pPr>
        <w:widowControl w:val="0"/>
        <w:autoSpaceDE w:val="0"/>
        <w:autoSpaceDN w:val="0"/>
        <w:spacing w:after="0" w:line="276" w:lineRule="auto"/>
        <w:rPr>
          <w:rFonts w:ascii="Times New Roman" w:eastAsia="Times New Roman" w:hAnsi="Times New Roman" w:cs="Times New Roman"/>
          <w:b/>
          <w:color w:val="000000" w:themeColor="text1"/>
          <w:sz w:val="24"/>
          <w:szCs w:val="24"/>
          <w:u w:val="single"/>
          <w:lang w:eastAsia="pl-PL" w:bidi="pl-PL"/>
        </w:rPr>
      </w:pPr>
    </w:p>
    <w:p w:rsidR="00635978" w:rsidRPr="000A6EBC" w:rsidRDefault="00635978" w:rsidP="00635978">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635978" w:rsidRPr="000A6EBC" w:rsidRDefault="00635978" w:rsidP="00635978">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Pr="009F6DDC" w:rsidRDefault="00DB6157" w:rsidP="00261524">
      <w:pPr>
        <w:widowControl w:val="0"/>
        <w:autoSpaceDE w:val="0"/>
        <w:autoSpaceDN w:val="0"/>
        <w:spacing w:after="0" w:line="240" w:lineRule="auto"/>
        <w:ind w:left="3544" w:firstLine="1701"/>
        <w:jc w:val="center"/>
        <w:rPr>
          <w:rFonts w:ascii="Times New Roman" w:eastAsia="Times New Roman" w:hAnsi="Times New Roman" w:cs="Times New Roman"/>
          <w:color w:val="000000" w:themeColor="text1"/>
          <w:sz w:val="24"/>
          <w:szCs w:val="24"/>
          <w:highlight w:val="yellow"/>
          <w:lang w:eastAsia="pl-PL" w:bidi="pl-PL"/>
        </w:rPr>
      </w:pPr>
      <w:r>
        <w:rPr>
          <w:rFonts w:ascii="Times New Roman" w:eastAsia="Times New Roman" w:hAnsi="Times New Roman" w:cs="Times New Roman"/>
          <w:sz w:val="24"/>
          <w:szCs w:val="24"/>
          <w:lang w:eastAsia="pl-PL" w:bidi="pl-PL"/>
        </w:rPr>
        <w:t xml:space="preserve">/-/ </w:t>
      </w:r>
      <w:r w:rsidR="00A64819">
        <w:rPr>
          <w:rFonts w:ascii="Times New Roman" w:eastAsia="Times New Roman" w:hAnsi="Times New Roman" w:cs="Times New Roman"/>
          <w:sz w:val="24"/>
          <w:szCs w:val="24"/>
          <w:lang w:eastAsia="pl-PL" w:bidi="pl-PL"/>
        </w:rPr>
        <w:t xml:space="preserve"> </w:t>
      </w:r>
      <w:r>
        <w:rPr>
          <w:rFonts w:ascii="Times New Roman" w:eastAsia="Times New Roman" w:hAnsi="Times New Roman" w:cs="Times New Roman"/>
          <w:sz w:val="24"/>
          <w:szCs w:val="24"/>
          <w:lang w:eastAsia="pl-PL" w:bidi="pl-PL"/>
        </w:rPr>
        <w:t>z up. p</w:t>
      </w:r>
      <w:r w:rsidR="00635978">
        <w:rPr>
          <w:rFonts w:ascii="Times New Roman" w:eastAsia="Times New Roman" w:hAnsi="Times New Roman" w:cs="Times New Roman"/>
          <w:sz w:val="24"/>
          <w:szCs w:val="24"/>
          <w:lang w:eastAsia="pl-PL" w:bidi="pl-PL"/>
        </w:rPr>
        <w:t xml:space="preserve">płk </w:t>
      </w:r>
      <w:r>
        <w:rPr>
          <w:rFonts w:ascii="Times New Roman" w:eastAsia="Times New Roman" w:hAnsi="Times New Roman" w:cs="Times New Roman"/>
          <w:sz w:val="24"/>
          <w:szCs w:val="24"/>
          <w:lang w:eastAsia="pl-PL" w:bidi="pl-PL"/>
        </w:rPr>
        <w:t>Paweł PRZĄDKA</w:t>
      </w:r>
      <w:r w:rsidR="00261524">
        <w:rPr>
          <w:rFonts w:ascii="Times New Roman" w:eastAsia="Times New Roman" w:hAnsi="Times New Roman" w:cs="Times New Roman"/>
          <w:sz w:val="24"/>
          <w:szCs w:val="24"/>
          <w:lang w:eastAsia="pl-PL" w:bidi="pl-PL"/>
        </w:rPr>
        <w:t xml:space="preserve"> </w:t>
      </w:r>
    </w:p>
    <w:p w:rsidR="0092114C" w:rsidRPr="009F6DDC" w:rsidRDefault="0092114C"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425841" w:rsidRPr="009F6DDC" w:rsidRDefault="00425841"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B61689" w:rsidRPr="009F6DDC" w:rsidRDefault="00B61689"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E8350F" w:rsidRPr="009F6DDC" w:rsidRDefault="00E8350F" w:rsidP="008E29F3">
      <w:pPr>
        <w:widowControl w:val="0"/>
        <w:autoSpaceDE w:val="0"/>
        <w:autoSpaceDN w:val="0"/>
        <w:spacing w:after="0" w:line="276" w:lineRule="auto"/>
        <w:rPr>
          <w:rFonts w:ascii="Times New Roman" w:eastAsia="Times New Roman" w:hAnsi="Times New Roman" w:cs="Times New Roman"/>
          <w:color w:val="FF0000"/>
          <w:sz w:val="24"/>
          <w:szCs w:val="24"/>
          <w:highlight w:val="yellow"/>
          <w:lang w:eastAsia="pl-PL" w:bidi="pl-PL"/>
        </w:rPr>
      </w:pPr>
    </w:p>
    <w:p w:rsidR="008C1A9F" w:rsidRPr="00A360F3" w:rsidRDefault="00260AD6" w:rsidP="008E29F3">
      <w:pPr>
        <w:suppressAutoHyphens/>
        <w:spacing w:after="0" w:line="276" w:lineRule="auto"/>
        <w:jc w:val="both"/>
        <w:rPr>
          <w:rFonts w:ascii="Times New Roman" w:eastAsia="Times New Roman" w:hAnsi="Times New Roman" w:cs="Times New Roman"/>
          <w:sz w:val="24"/>
          <w:szCs w:val="24"/>
          <w:lang w:eastAsia="ar-SA"/>
        </w:rPr>
      </w:pPr>
      <w:r w:rsidRPr="00A360F3">
        <w:rPr>
          <w:rFonts w:ascii="Times New Roman" w:eastAsia="Times New Roman" w:hAnsi="Times New Roman" w:cs="Times New Roman"/>
          <w:sz w:val="24"/>
          <w:szCs w:val="24"/>
          <w:lang w:eastAsia="ar-SA"/>
        </w:rPr>
        <w:t xml:space="preserve">Dnia, </w:t>
      </w:r>
      <w:r w:rsidR="00CA4D6A">
        <w:rPr>
          <w:rFonts w:ascii="Times New Roman" w:eastAsia="Times New Roman" w:hAnsi="Times New Roman" w:cs="Times New Roman"/>
          <w:sz w:val="24"/>
          <w:szCs w:val="24"/>
          <w:lang w:eastAsia="ar-SA"/>
        </w:rPr>
        <w:t>3</w:t>
      </w:r>
      <w:r w:rsidR="00213DD7">
        <w:rPr>
          <w:rFonts w:ascii="Times New Roman" w:eastAsia="Times New Roman" w:hAnsi="Times New Roman" w:cs="Times New Roman"/>
          <w:sz w:val="24"/>
          <w:szCs w:val="24"/>
          <w:lang w:eastAsia="ar-SA"/>
        </w:rPr>
        <w:t>1</w:t>
      </w:r>
      <w:r w:rsidR="00CA4D6A">
        <w:rPr>
          <w:rFonts w:ascii="Times New Roman" w:eastAsia="Times New Roman" w:hAnsi="Times New Roman" w:cs="Times New Roman"/>
          <w:sz w:val="24"/>
          <w:szCs w:val="24"/>
          <w:lang w:eastAsia="ar-SA"/>
        </w:rPr>
        <w:t>.10.</w:t>
      </w:r>
      <w:r w:rsidR="00A360F3" w:rsidRPr="00A360F3">
        <w:rPr>
          <w:rFonts w:ascii="Times New Roman" w:eastAsia="Times New Roman" w:hAnsi="Times New Roman" w:cs="Times New Roman"/>
          <w:sz w:val="24"/>
          <w:szCs w:val="24"/>
          <w:lang w:eastAsia="ar-SA"/>
        </w:rPr>
        <w:t xml:space="preserve">2024 r. </w:t>
      </w:r>
    </w:p>
    <w:p w:rsidR="00D47F22" w:rsidRPr="00D47F22" w:rsidRDefault="00D47F22" w:rsidP="008E29F3">
      <w:pPr>
        <w:suppressAutoHyphens/>
        <w:spacing w:after="0" w:line="276" w:lineRule="auto"/>
        <w:jc w:val="both"/>
        <w:rPr>
          <w:rFonts w:ascii="Times New Roman" w:eastAsia="Times New Roman" w:hAnsi="Times New Roman" w:cs="Times New Roman"/>
          <w:sz w:val="24"/>
          <w:szCs w:val="24"/>
          <w:lang w:eastAsia="ar-SA"/>
        </w:rPr>
      </w:pPr>
    </w:p>
    <w:p w:rsidR="009F6DDC" w:rsidRDefault="009F6DD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635978" w:rsidRDefault="00635978"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EB02FD" w:rsidRDefault="00EB02FD"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CA4D6A" w:rsidRDefault="00CA4D6A"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467228" w:rsidRDefault="00467228"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5C06FB" w:rsidRDefault="005C06FB"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p>
    <w:p w:rsidR="00BA4212" w:rsidRPr="009F6DDC" w:rsidRDefault="0092114C" w:rsidP="008E29F3">
      <w:pPr>
        <w:suppressAutoHyphens/>
        <w:spacing w:after="0" w:line="276" w:lineRule="auto"/>
        <w:jc w:val="center"/>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lastRenderedPageBreak/>
        <w:t>SPECYFIKACJA WARUNKÓW ZAMÓWIENIA</w:t>
      </w:r>
    </w:p>
    <w:p w:rsidR="0092114C" w:rsidRPr="009F6DDC" w:rsidRDefault="0092114C"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309" w:hanging="142"/>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Nazwa oraz adres Zamawiającego, numer telefonu, adres poczty elektronicznej oraz strony interneto</w:t>
            </w:r>
            <w:r w:rsidR="007953AF" w:rsidRPr="009F6DDC">
              <w:rPr>
                <w:rFonts w:ascii="Times New Roman" w:eastAsia="Times New Roman" w:hAnsi="Times New Roman" w:cs="Times New Roman"/>
                <w:b/>
                <w:bCs/>
                <w:color w:val="000000" w:themeColor="text1"/>
                <w:sz w:val="24"/>
                <w:szCs w:val="24"/>
                <w:lang w:eastAsia="ar-SA"/>
              </w:rPr>
              <w:t>wej prowadzonego postępowania</w:t>
            </w:r>
          </w:p>
        </w:tc>
      </w:tr>
    </w:tbl>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Nazwa:</w:t>
      </w:r>
      <w:r w:rsidR="00635978">
        <w:rPr>
          <w:rFonts w:ascii="Times New Roman" w:eastAsia="Times New Roman" w:hAnsi="Times New Roman" w:cs="Times New Roman"/>
          <w:bCs/>
          <w:color w:val="000000" w:themeColor="text1"/>
          <w:sz w:val="24"/>
          <w:szCs w:val="24"/>
          <w:lang w:eastAsia="ar-SA"/>
        </w:rPr>
        <w:t xml:space="preserve"> </w:t>
      </w:r>
      <w:r w:rsidR="00635978">
        <w:rPr>
          <w:rFonts w:ascii="Times New Roman" w:eastAsia="Times New Roman" w:hAnsi="Times New Roman" w:cs="Times New Roman"/>
          <w:bCs/>
          <w:color w:val="000000" w:themeColor="text1"/>
          <w:sz w:val="24"/>
          <w:szCs w:val="24"/>
          <w:lang w:eastAsia="ar-SA"/>
        </w:rPr>
        <w:tab/>
      </w:r>
      <w:r w:rsidR="00635978">
        <w:rPr>
          <w:rFonts w:ascii="Times New Roman" w:eastAsia="Times New Roman" w:hAnsi="Times New Roman" w:cs="Times New Roman"/>
          <w:bCs/>
          <w:color w:val="000000" w:themeColor="text1"/>
          <w:sz w:val="24"/>
          <w:szCs w:val="24"/>
          <w:lang w:eastAsia="ar-SA"/>
        </w:rPr>
        <w:tab/>
      </w:r>
      <w:r w:rsidR="006A7AB7" w:rsidRPr="009F6DDC">
        <w:rPr>
          <w:rFonts w:ascii="Times New Roman" w:eastAsia="Times New Roman" w:hAnsi="Times New Roman" w:cs="Times New Roman"/>
          <w:bCs/>
          <w:color w:val="000000" w:themeColor="text1"/>
          <w:sz w:val="24"/>
          <w:szCs w:val="24"/>
          <w:lang w:eastAsia="ar-SA"/>
        </w:rPr>
        <w:t xml:space="preserve">Skarb Państwa: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322E03"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6 Wojskowy Oddział Gospodarczy</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Lędowo – Osiedle 1N</w:t>
      </w:r>
    </w:p>
    <w:p w:rsidR="00B752AA" w:rsidRPr="009F6DDC" w:rsidRDefault="00B752AA" w:rsidP="008E29F3">
      <w:pPr>
        <w:suppressAutoHyphens/>
        <w:spacing w:after="0" w:line="276" w:lineRule="auto"/>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ab/>
      </w:r>
      <w:r w:rsidR="00844027" w:rsidRPr="009F6DDC">
        <w:rPr>
          <w:rFonts w:ascii="Times New Roman" w:eastAsia="Times New Roman" w:hAnsi="Times New Roman" w:cs="Times New Roman"/>
          <w:b/>
          <w:bCs/>
          <w:color w:val="000000" w:themeColor="text1"/>
          <w:sz w:val="24"/>
          <w:szCs w:val="24"/>
          <w:lang w:eastAsia="ar-SA"/>
        </w:rPr>
        <w:tab/>
      </w:r>
      <w:r w:rsidRPr="009F6DDC">
        <w:rPr>
          <w:rFonts w:ascii="Times New Roman" w:eastAsia="Times New Roman" w:hAnsi="Times New Roman" w:cs="Times New Roman"/>
          <w:b/>
          <w:bCs/>
          <w:color w:val="000000" w:themeColor="text1"/>
          <w:sz w:val="24"/>
          <w:szCs w:val="24"/>
          <w:lang w:eastAsia="ar-SA"/>
        </w:rPr>
        <w:t>76-271 Ustka</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Numer telefonu:</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261 231 686</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Godziny urzędowania:</w:t>
      </w:r>
      <w:r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
          <w:bCs/>
          <w:color w:val="000000" w:themeColor="text1"/>
          <w:sz w:val="24"/>
          <w:szCs w:val="24"/>
          <w:lang w:eastAsia="ar-SA"/>
        </w:rPr>
        <w:t>od godz. 8.00 do godz. 15.00</w:t>
      </w:r>
    </w:p>
    <w:p w:rsidR="00B752AA" w:rsidRPr="009F6DDC" w:rsidRDefault="00B752AA"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NIP</w:t>
      </w:r>
      <w:r w:rsidR="00844027" w:rsidRPr="009F6DDC">
        <w:rPr>
          <w:rFonts w:ascii="Times New Roman" w:eastAsia="Times New Roman" w:hAnsi="Times New Roman" w:cs="Times New Roman"/>
          <w:bCs/>
          <w:color w:val="000000" w:themeColor="text1"/>
          <w:sz w:val="24"/>
          <w:szCs w:val="24"/>
          <w:lang w:eastAsia="ar-SA"/>
        </w:rPr>
        <w:t>:</w:t>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844027"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00844027" w:rsidRPr="009F6DDC">
        <w:rPr>
          <w:rFonts w:ascii="Times New Roman" w:eastAsia="Times New Roman" w:hAnsi="Times New Roman" w:cs="Times New Roman"/>
          <w:b/>
          <w:bCs/>
          <w:color w:val="000000" w:themeColor="text1"/>
          <w:sz w:val="24"/>
          <w:szCs w:val="24"/>
          <w:lang w:eastAsia="ar-SA"/>
        </w:rPr>
        <w:t>839-30-43-908</w:t>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844027" w:rsidRPr="009F6DDC" w:rsidRDefault="00844027" w:rsidP="008E29F3">
      <w:pPr>
        <w:suppressAutoHyphens/>
        <w:spacing w:after="0" w:line="276" w:lineRule="auto"/>
        <w:jc w:val="both"/>
        <w:rPr>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poczty elektronicznej: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0" w:history="1">
        <w:r w:rsidRPr="009F6DDC">
          <w:rPr>
            <w:rStyle w:val="Hipercze"/>
            <w:rFonts w:ascii="Times New Roman" w:eastAsia="Times New Roman" w:hAnsi="Times New Roman" w:cs="Times New Roman"/>
            <w:bCs/>
            <w:color w:val="0070C0"/>
            <w:sz w:val="24"/>
            <w:szCs w:val="24"/>
            <w:lang w:eastAsia="ar-SA"/>
          </w:rPr>
          <w:t>6wog.przetargi@ron.mil.pl</w:t>
        </w:r>
      </w:hyperlink>
      <w:r w:rsidRPr="009F6DDC">
        <w:rPr>
          <w:rFonts w:ascii="Times New Roman" w:eastAsia="Times New Roman" w:hAnsi="Times New Roman" w:cs="Times New Roman"/>
          <w:bCs/>
          <w:color w:val="0070C0"/>
          <w:sz w:val="24"/>
          <w:szCs w:val="24"/>
          <w:lang w:eastAsia="ar-SA"/>
        </w:rPr>
        <w:tab/>
      </w:r>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hyperlink r:id="rId11" w:history="1">
        <w:r w:rsidRPr="009F6DDC">
          <w:rPr>
            <w:rStyle w:val="Hipercze"/>
            <w:rFonts w:ascii="Times New Roman" w:eastAsia="Times New Roman" w:hAnsi="Times New Roman" w:cs="Times New Roman"/>
            <w:bCs/>
            <w:color w:val="0070C0"/>
            <w:sz w:val="24"/>
            <w:szCs w:val="24"/>
            <w:lang w:eastAsia="ar-SA"/>
          </w:rPr>
          <w:t>www.6wog.wp.mil.pl</w:t>
        </w:r>
      </w:hyperlink>
    </w:p>
    <w:p w:rsidR="00304C7F" w:rsidRPr="009F6DDC" w:rsidRDefault="00844027" w:rsidP="008E29F3">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r w:rsidRPr="009F6DDC">
        <w:rPr>
          <w:rFonts w:ascii="Times New Roman" w:eastAsia="Times New Roman" w:hAnsi="Times New Roman" w:cs="Times New Roman"/>
          <w:bCs/>
          <w:color w:val="000000" w:themeColor="text1"/>
          <w:sz w:val="24"/>
          <w:szCs w:val="24"/>
          <w:lang w:eastAsia="ar-SA"/>
        </w:rPr>
        <w:t>Adres strony internetowej</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r w:rsidRPr="009F6DDC">
        <w:rPr>
          <w:rFonts w:ascii="Times New Roman" w:eastAsia="Times New Roman" w:hAnsi="Times New Roman" w:cs="Times New Roman"/>
          <w:bCs/>
          <w:color w:val="000000" w:themeColor="text1"/>
          <w:sz w:val="24"/>
          <w:szCs w:val="24"/>
          <w:lang w:eastAsia="ar-SA"/>
        </w:rPr>
        <w:t>prowadzonego postępowania:</w:t>
      </w:r>
      <w:r w:rsidRPr="009F6DDC">
        <w:rPr>
          <w:rFonts w:ascii="Times New Roman" w:eastAsia="Times New Roman" w:hAnsi="Times New Roman" w:cs="Times New Roman"/>
          <w:bCs/>
          <w:color w:val="000000" w:themeColor="text1"/>
          <w:sz w:val="24"/>
          <w:szCs w:val="24"/>
          <w:lang w:eastAsia="ar-SA"/>
        </w:rPr>
        <w:tab/>
      </w:r>
      <w:r w:rsidR="007953AF" w:rsidRPr="009F6DDC">
        <w:rPr>
          <w:rFonts w:ascii="Times New Roman" w:eastAsia="Times New Roman" w:hAnsi="Times New Roman" w:cs="Times New Roman"/>
          <w:bCs/>
          <w:color w:val="000000" w:themeColor="text1"/>
          <w:sz w:val="24"/>
          <w:szCs w:val="24"/>
          <w:lang w:eastAsia="ar-SA"/>
        </w:rPr>
        <w:t xml:space="preserve"> </w:t>
      </w:r>
      <w:hyperlink r:id="rId12" w:history="1">
        <w:r w:rsidR="006E3AC8" w:rsidRPr="003B4D18">
          <w:rPr>
            <w:rStyle w:val="Hipercze"/>
            <w:rFonts w:ascii="Times New Roman" w:hAnsi="Times New Roman" w:cs="Times New Roman"/>
            <w:sz w:val="20"/>
            <w:szCs w:val="20"/>
          </w:rPr>
          <w:t>https://platformazakupowa.pl/pn/6wog</w:t>
        </w:r>
      </w:hyperlink>
    </w:p>
    <w:p w:rsidR="00844027" w:rsidRPr="009F6DDC" w:rsidRDefault="00844027"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EC60C3" w:rsidRDefault="006E3AC8" w:rsidP="00EC60C3">
      <w:pPr>
        <w:suppressAutoHyphens/>
        <w:spacing w:after="0" w:line="276" w:lineRule="auto"/>
        <w:jc w:val="both"/>
        <w:rPr>
          <w:rStyle w:val="Hipercze"/>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Style w:val="Hipercze"/>
          <w:rFonts w:ascii="Times New Roman" w:eastAsia="Times New Roman" w:hAnsi="Times New Roman" w:cs="Times New Roman"/>
          <w:bCs/>
          <w:i/>
          <w:sz w:val="24"/>
          <w:szCs w:val="24"/>
          <w:lang w:eastAsia="ar-SA"/>
        </w:rPr>
        <w:t>.</w:t>
      </w:r>
    </w:p>
    <w:p w:rsidR="006E3AC8" w:rsidRPr="00C2582F" w:rsidRDefault="006E3AC8" w:rsidP="00EC60C3">
      <w:pPr>
        <w:suppressAutoHyphens/>
        <w:spacing w:after="0" w:line="276" w:lineRule="auto"/>
        <w:jc w:val="both"/>
        <w:rPr>
          <w:rFonts w:ascii="Times New Roman" w:eastAsia="Times New Roman" w:hAnsi="Times New Roman" w:cs="Times New Roman"/>
          <w:bCs/>
          <w:i/>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141"/>
              <w:jc w:val="both"/>
              <w:rPr>
                <w:rFonts w:ascii="Times New Roman" w:eastAsia="Times New Roman" w:hAnsi="Times New Roman" w:cs="Times New Roman"/>
                <w:b/>
                <w:bCs/>
                <w:i/>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Adres strony internetowej, na której udostępnione będą zmiany i wyjaśnienia treści SWZ oraz inne dokumenty za</w:t>
            </w:r>
            <w:r w:rsidR="004E7880" w:rsidRPr="009F6DDC">
              <w:rPr>
                <w:rFonts w:ascii="Times New Roman" w:eastAsia="Times New Roman" w:hAnsi="Times New Roman" w:cs="Times New Roman"/>
                <w:b/>
                <w:bCs/>
                <w:color w:val="000000" w:themeColor="text1"/>
                <w:sz w:val="24"/>
                <w:szCs w:val="24"/>
                <w:lang w:eastAsia="ar-SA"/>
              </w:rPr>
              <w:t xml:space="preserve">mówienia bezpośrednio związane </w:t>
            </w:r>
            <w:r w:rsidR="00DC222D">
              <w:rPr>
                <w:rFonts w:ascii="Times New Roman" w:eastAsia="Times New Roman" w:hAnsi="Times New Roman" w:cs="Times New Roman"/>
                <w:b/>
                <w:bCs/>
                <w:color w:val="000000" w:themeColor="text1"/>
                <w:sz w:val="24"/>
                <w:szCs w:val="24"/>
                <w:lang w:eastAsia="ar-SA"/>
              </w:rPr>
              <w:br/>
            </w:r>
            <w:r w:rsidRPr="009F6DDC">
              <w:rPr>
                <w:rFonts w:ascii="Times New Roman" w:eastAsia="Times New Roman" w:hAnsi="Times New Roman" w:cs="Times New Roman"/>
                <w:b/>
                <w:bCs/>
                <w:color w:val="000000" w:themeColor="text1"/>
                <w:sz w:val="24"/>
                <w:szCs w:val="24"/>
                <w:lang w:eastAsia="ar-SA"/>
              </w:rPr>
              <w:t xml:space="preserve">z postępowaniem o udzielenie zamówienia </w:t>
            </w:r>
          </w:p>
        </w:tc>
      </w:tr>
    </w:tbl>
    <w:p w:rsidR="00102026" w:rsidRPr="009F6DDC" w:rsidRDefault="00102026"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p>
    <w:p w:rsidR="00102026" w:rsidRPr="009F6DDC" w:rsidRDefault="00AB1312" w:rsidP="008E29F3">
      <w:pPr>
        <w:suppressAutoHyphens/>
        <w:spacing w:after="0" w:line="276" w:lineRule="auto"/>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Adres Systemu:</w:t>
      </w:r>
    </w:p>
    <w:p w:rsidR="006E3AC8" w:rsidRPr="009F6DDC" w:rsidRDefault="005301FA" w:rsidP="006E3AC8">
      <w:pPr>
        <w:suppressAutoHyphens/>
        <w:spacing w:after="0" w:line="276" w:lineRule="auto"/>
        <w:jc w:val="both"/>
        <w:rPr>
          <w:rStyle w:val="Hipercze"/>
          <w:rFonts w:ascii="Times New Roman" w:eastAsia="Times New Roman" w:hAnsi="Times New Roman" w:cs="Times New Roman"/>
          <w:bCs/>
          <w:color w:val="0070C0"/>
          <w:sz w:val="24"/>
          <w:szCs w:val="24"/>
          <w:lang w:eastAsia="ar-SA"/>
        </w:rPr>
      </w:pPr>
      <w:hyperlink r:id="rId14" w:history="1">
        <w:r w:rsidR="006E3AC8" w:rsidRPr="00934CA1">
          <w:rPr>
            <w:rStyle w:val="Hipercze"/>
            <w:rFonts w:ascii="Times New Roman" w:hAnsi="Times New Roman" w:cs="Times New Roman"/>
            <w:sz w:val="24"/>
            <w:szCs w:val="24"/>
          </w:rPr>
          <w:t>https://platformazakupowa.pl/pn/6wog</w:t>
        </w:r>
      </w:hyperlink>
    </w:p>
    <w:p w:rsidR="00EC60C3" w:rsidRPr="00C2582F" w:rsidRDefault="00EC60C3" w:rsidP="00EC60C3">
      <w:pPr>
        <w:suppressAutoHyphens/>
        <w:spacing w:after="0" w:line="276" w:lineRule="auto"/>
        <w:jc w:val="both"/>
        <w:rPr>
          <w:rFonts w:ascii="Times New Roman" w:eastAsia="Times New Roman" w:hAnsi="Times New Roman" w:cs="Times New Roman"/>
          <w:bCs/>
          <w:color w:val="0070C0"/>
          <w:sz w:val="24"/>
          <w:szCs w:val="24"/>
          <w:u w:val="single"/>
          <w:lang w:eastAsia="ar-SA"/>
        </w:rPr>
      </w:pPr>
    </w:p>
    <w:tbl>
      <w:tblPr>
        <w:tblStyle w:val="Tabela-Siatka"/>
        <w:tblW w:w="0" w:type="auto"/>
        <w:tblLook w:val="04A0" w:firstRow="1" w:lastRow="0" w:firstColumn="1" w:lastColumn="0" w:noHBand="0" w:noVBand="1"/>
      </w:tblPr>
      <w:tblGrid>
        <w:gridCol w:w="8918"/>
      </w:tblGrid>
      <w:tr w:rsidR="00ED7124" w:rsidRPr="009F6DDC" w:rsidTr="00322E03">
        <w:tc>
          <w:tcPr>
            <w:tcW w:w="9060" w:type="dxa"/>
            <w:shd w:val="clear" w:color="auto" w:fill="E7E6E6" w:themeFill="background2"/>
          </w:tcPr>
          <w:p w:rsidR="00322E03" w:rsidRPr="009F6DDC" w:rsidRDefault="00322E03" w:rsidP="005061FB">
            <w:pPr>
              <w:pStyle w:val="Akapitzlist"/>
              <w:numPr>
                <w:ilvl w:val="0"/>
                <w:numId w:val="17"/>
              </w:numPr>
              <w:suppressAutoHyphens/>
              <w:spacing w:line="276" w:lineRule="auto"/>
              <w:ind w:left="450" w:hanging="90"/>
              <w:jc w:val="both"/>
              <w:rPr>
                <w:rFonts w:ascii="Times New Roman" w:eastAsia="Times New Roman" w:hAnsi="Times New Roman" w:cs="Times New Roman"/>
                <w:b/>
                <w:bCs/>
                <w:color w:val="000000" w:themeColor="text1"/>
                <w:sz w:val="24"/>
                <w:szCs w:val="24"/>
                <w:lang w:eastAsia="ar-SA"/>
              </w:rPr>
            </w:pPr>
            <w:r w:rsidRPr="009F6DDC">
              <w:rPr>
                <w:rFonts w:ascii="Times New Roman" w:eastAsia="Times New Roman" w:hAnsi="Times New Roman" w:cs="Times New Roman"/>
                <w:b/>
                <w:bCs/>
                <w:color w:val="000000" w:themeColor="text1"/>
                <w:sz w:val="24"/>
                <w:szCs w:val="24"/>
                <w:lang w:eastAsia="ar-SA"/>
              </w:rPr>
              <w:t xml:space="preserve">Tryb udzielenia zamówienia </w:t>
            </w:r>
          </w:p>
        </w:tc>
      </w:tr>
    </w:tbl>
    <w:p w:rsidR="005647B2" w:rsidRPr="009F6DDC" w:rsidRDefault="005647B2" w:rsidP="008E29F3">
      <w:pPr>
        <w:suppressAutoHyphens/>
        <w:spacing w:after="0" w:line="276" w:lineRule="auto"/>
        <w:jc w:val="both"/>
        <w:rPr>
          <w:rFonts w:ascii="Times New Roman" w:eastAsia="Times New Roman" w:hAnsi="Times New Roman" w:cs="Times New Roman"/>
          <w:b/>
          <w:bCs/>
          <w:color w:val="000000" w:themeColor="text1"/>
          <w:sz w:val="24"/>
          <w:szCs w:val="24"/>
          <w:highlight w:val="yellow"/>
          <w:lang w:eastAsia="ar-SA"/>
        </w:rPr>
      </w:pP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ab/>
      </w:r>
      <w:r w:rsidR="00C37D66" w:rsidRPr="009F6DDC">
        <w:rPr>
          <w:rFonts w:ascii="Times New Roman" w:eastAsia="Times New Roman" w:hAnsi="Times New Roman" w:cs="Times New Roman"/>
          <w:color w:val="000000"/>
          <w:sz w:val="24"/>
          <w:szCs w:val="24"/>
          <w:lang w:eastAsia="pl-PL"/>
        </w:rPr>
        <w:t xml:space="preserve">Postępowanie o udzielenie zamówienia prowadzone jest w </w:t>
      </w:r>
      <w:r w:rsidR="00C37D66" w:rsidRPr="009F6DDC">
        <w:rPr>
          <w:rFonts w:ascii="Times New Roman" w:eastAsia="Times New Roman" w:hAnsi="Times New Roman" w:cs="Times New Roman"/>
          <w:b/>
          <w:color w:val="000000"/>
          <w:sz w:val="24"/>
          <w:szCs w:val="24"/>
          <w:lang w:eastAsia="pl-PL"/>
        </w:rPr>
        <w:t xml:space="preserve">trybie przetargu nieograniczonego na podstawie art. 132 </w:t>
      </w:r>
      <w:r w:rsidR="00C37D66" w:rsidRPr="009F6DDC">
        <w:rPr>
          <w:rFonts w:ascii="Times New Roman" w:eastAsia="Times New Roman" w:hAnsi="Times New Roman" w:cs="Times New Roman"/>
          <w:color w:val="000000"/>
          <w:sz w:val="24"/>
          <w:szCs w:val="24"/>
          <w:lang w:eastAsia="pl-PL"/>
        </w:rPr>
        <w:t xml:space="preserve">ustawy z dnia 11 września 2019 r. Prawo zamówień publicznych </w:t>
      </w:r>
      <w:r w:rsidR="00C37D66" w:rsidRPr="009F6DDC">
        <w:rPr>
          <w:rFonts w:ascii="Times New Roman" w:eastAsia="Times New Roman" w:hAnsi="Times New Roman" w:cs="Times New Roman"/>
          <w:bCs/>
          <w:color w:val="000000"/>
          <w:sz w:val="24"/>
          <w:szCs w:val="24"/>
          <w:lang w:eastAsia="ar-SA"/>
        </w:rPr>
        <w:t xml:space="preserve">(Dz. U. z </w:t>
      </w:r>
      <w:r w:rsidR="00FF0DD5" w:rsidRPr="009F6DDC">
        <w:rPr>
          <w:rFonts w:ascii="Times New Roman" w:eastAsia="Times New Roman" w:hAnsi="Times New Roman" w:cs="Times New Roman"/>
          <w:bCs/>
          <w:color w:val="000000"/>
          <w:sz w:val="24"/>
          <w:szCs w:val="24"/>
          <w:lang w:eastAsia="ar-SA"/>
        </w:rPr>
        <w:t>202</w:t>
      </w:r>
      <w:r w:rsidR="006E3AC8">
        <w:rPr>
          <w:rFonts w:ascii="Times New Roman" w:eastAsia="Times New Roman" w:hAnsi="Times New Roman" w:cs="Times New Roman"/>
          <w:bCs/>
          <w:color w:val="000000"/>
          <w:sz w:val="24"/>
          <w:szCs w:val="24"/>
          <w:lang w:eastAsia="ar-SA"/>
        </w:rPr>
        <w:t>4</w:t>
      </w:r>
      <w:r w:rsidR="00C37D66" w:rsidRPr="009F6DDC">
        <w:rPr>
          <w:rFonts w:ascii="Times New Roman" w:eastAsia="Times New Roman" w:hAnsi="Times New Roman" w:cs="Times New Roman"/>
          <w:bCs/>
          <w:color w:val="000000"/>
          <w:sz w:val="24"/>
          <w:szCs w:val="24"/>
          <w:lang w:eastAsia="ar-SA"/>
        </w:rPr>
        <w:t xml:space="preserve"> r., poz. </w:t>
      </w:r>
      <w:r w:rsidR="00FF0DD5" w:rsidRPr="009F6DDC">
        <w:rPr>
          <w:rFonts w:ascii="Times New Roman" w:eastAsia="Times New Roman" w:hAnsi="Times New Roman" w:cs="Times New Roman"/>
          <w:bCs/>
          <w:color w:val="000000"/>
          <w:sz w:val="24"/>
          <w:szCs w:val="24"/>
          <w:lang w:eastAsia="ar-SA"/>
        </w:rPr>
        <w:t>1</w:t>
      </w:r>
      <w:r w:rsidR="006E3AC8">
        <w:rPr>
          <w:rFonts w:ascii="Times New Roman" w:eastAsia="Times New Roman" w:hAnsi="Times New Roman" w:cs="Times New Roman"/>
          <w:bCs/>
          <w:color w:val="000000"/>
          <w:sz w:val="24"/>
          <w:szCs w:val="24"/>
          <w:lang w:eastAsia="ar-SA"/>
        </w:rPr>
        <w:t>320</w:t>
      </w:r>
      <w:r w:rsidR="00C37D66" w:rsidRPr="009F6DDC">
        <w:rPr>
          <w:rFonts w:ascii="Times New Roman" w:eastAsia="Times New Roman" w:hAnsi="Times New Roman" w:cs="Times New Roman"/>
          <w:bCs/>
          <w:color w:val="000000"/>
          <w:sz w:val="24"/>
          <w:szCs w:val="24"/>
          <w:lang w:eastAsia="ar-SA"/>
        </w:rPr>
        <w:t xml:space="preserve"> t.j.</w:t>
      </w:r>
      <w:r w:rsidR="00BA4212" w:rsidRPr="009F6DDC">
        <w:rPr>
          <w:rFonts w:ascii="Times New Roman" w:eastAsia="Times New Roman" w:hAnsi="Times New Roman" w:cs="Times New Roman"/>
          <w:bCs/>
          <w:color w:val="000000"/>
          <w:sz w:val="24"/>
          <w:szCs w:val="24"/>
          <w:lang w:eastAsia="ar-SA"/>
        </w:rPr>
        <w:t xml:space="preserve"> </w:t>
      </w:r>
      <w:r w:rsidR="00A13AE7" w:rsidRPr="009F6DDC">
        <w:rPr>
          <w:rFonts w:ascii="Times New Roman" w:eastAsia="Times New Roman" w:hAnsi="Times New Roman" w:cs="Times New Roman"/>
          <w:bCs/>
          <w:color w:val="000000"/>
          <w:sz w:val="24"/>
          <w:szCs w:val="24"/>
          <w:lang w:eastAsia="ar-SA"/>
        </w:rPr>
        <w:t>z póź.zm.</w:t>
      </w:r>
      <w:r w:rsidR="00C37D66" w:rsidRPr="009F6DDC">
        <w:rPr>
          <w:rFonts w:ascii="Times New Roman" w:eastAsia="Times New Roman" w:hAnsi="Times New Roman" w:cs="Times New Roman"/>
          <w:bCs/>
          <w:color w:val="000000"/>
          <w:sz w:val="24"/>
          <w:szCs w:val="24"/>
          <w:lang w:eastAsia="ar-SA"/>
        </w:rPr>
        <w:t>) zwanej dalej także „pzp”.</w:t>
      </w:r>
      <w:r w:rsidR="00BE1126" w:rsidRPr="009F6DDC">
        <w:rPr>
          <w:rFonts w:ascii="Times New Roman" w:eastAsia="Times New Roman" w:hAnsi="Times New Roman" w:cs="Times New Roman"/>
          <w:bCs/>
          <w:color w:val="000000"/>
          <w:sz w:val="24"/>
          <w:szCs w:val="24"/>
          <w:lang w:eastAsia="ar-SA"/>
        </w:rPr>
        <w:t xml:space="preserve"> </w:t>
      </w:r>
    </w:p>
    <w:p w:rsidR="00C37D66" w:rsidRPr="009F6DDC" w:rsidRDefault="00C51E5A" w:rsidP="00C51E5A">
      <w:pPr>
        <w:spacing w:after="0" w:line="240" w:lineRule="auto"/>
        <w:ind w:left="567" w:hanging="567"/>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Pr>
          <w:rFonts w:ascii="Times New Roman" w:eastAsia="Times New Roman" w:hAnsi="Times New Roman" w:cs="Times New Roman"/>
          <w:bCs/>
          <w:color w:val="000000"/>
          <w:sz w:val="24"/>
          <w:szCs w:val="24"/>
          <w:lang w:eastAsia="ar-SA"/>
        </w:rPr>
        <w:tab/>
      </w:r>
      <w:r w:rsidR="00C37D66" w:rsidRPr="009F6DDC">
        <w:rPr>
          <w:rFonts w:ascii="Times New Roman" w:eastAsia="Times New Roman" w:hAnsi="Times New Roman" w:cs="Times New Roman"/>
          <w:bCs/>
          <w:color w:val="000000"/>
          <w:sz w:val="24"/>
          <w:szCs w:val="24"/>
          <w:lang w:eastAsia="ar-SA"/>
        </w:rPr>
        <w:t xml:space="preserve">Zamawiający stosuje </w:t>
      </w:r>
      <w:r w:rsidR="00C37D66" w:rsidRPr="009F6DDC">
        <w:rPr>
          <w:rFonts w:ascii="Times New Roman" w:eastAsia="Times New Roman" w:hAnsi="Times New Roman" w:cs="Times New Roman"/>
          <w:b/>
          <w:bCs/>
          <w:color w:val="000000"/>
          <w:sz w:val="24"/>
          <w:szCs w:val="24"/>
          <w:lang w:eastAsia="ar-SA"/>
        </w:rPr>
        <w:t>procedurę odwróconą</w:t>
      </w:r>
      <w:r w:rsidR="00C37D66" w:rsidRPr="009F6DDC">
        <w:rPr>
          <w:rFonts w:ascii="Times New Roman" w:eastAsia="Times New Roman" w:hAnsi="Times New Roman" w:cs="Times New Roman"/>
          <w:bCs/>
          <w:color w:val="000000"/>
          <w:sz w:val="24"/>
          <w:szCs w:val="24"/>
          <w:lang w:eastAsia="ar-SA"/>
        </w:rPr>
        <w:t xml:space="preserve"> na podstawie art. 139 ust. 1</w:t>
      </w:r>
      <w:r w:rsidR="00BA4212" w:rsidRPr="009F6DDC">
        <w:rPr>
          <w:rFonts w:ascii="Times New Roman" w:eastAsia="Times New Roman" w:hAnsi="Times New Roman" w:cs="Times New Roman"/>
          <w:bCs/>
          <w:color w:val="000000"/>
          <w:sz w:val="24"/>
          <w:szCs w:val="24"/>
          <w:lang w:eastAsia="ar-SA"/>
        </w:rPr>
        <w:t>,</w:t>
      </w:r>
      <w:r w:rsidR="00C37D66" w:rsidRPr="009F6DDC">
        <w:rPr>
          <w:rFonts w:ascii="Times New Roman" w:eastAsia="Times New Roman" w:hAnsi="Times New Roman" w:cs="Times New Roman"/>
          <w:bCs/>
          <w:color w:val="000000"/>
          <w:sz w:val="24"/>
          <w:szCs w:val="24"/>
          <w:lang w:eastAsia="ar-SA"/>
        </w:rPr>
        <w:t xml:space="preserve"> tj. Zamawiający może najpierw dokonać badania i oceny ofert, a następnie dokonać kwalifikacji podmiotowej wykonawcy, którego oferta została najwyżej oceniona,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 xml:space="preserve">w zakresie braku podstaw wykluczenia oraz spełniania warunków udziału </w:t>
      </w:r>
      <w:r w:rsidR="00F30D80">
        <w:rPr>
          <w:rFonts w:ascii="Times New Roman" w:eastAsia="Times New Roman" w:hAnsi="Times New Roman" w:cs="Times New Roman"/>
          <w:bCs/>
          <w:color w:val="000000"/>
          <w:sz w:val="24"/>
          <w:szCs w:val="24"/>
          <w:lang w:eastAsia="ar-SA"/>
        </w:rPr>
        <w:br/>
      </w:r>
      <w:r w:rsidR="00C37D66" w:rsidRPr="009F6DDC">
        <w:rPr>
          <w:rFonts w:ascii="Times New Roman" w:eastAsia="Times New Roman" w:hAnsi="Times New Roman" w:cs="Times New Roman"/>
          <w:bCs/>
          <w:color w:val="000000"/>
          <w:sz w:val="24"/>
          <w:szCs w:val="24"/>
          <w:lang w:eastAsia="ar-SA"/>
        </w:rPr>
        <w:t>w postępowaniu.</w:t>
      </w:r>
    </w:p>
    <w:p w:rsidR="00425841" w:rsidRDefault="00C37D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r w:rsidRPr="009F6DDC">
        <w:rPr>
          <w:rFonts w:ascii="Times New Roman" w:eastAsia="Times New Roman" w:hAnsi="Times New Roman" w:cs="Times New Roman"/>
          <w:bCs/>
          <w:color w:val="000000"/>
          <w:sz w:val="24"/>
          <w:szCs w:val="24"/>
          <w:lang w:eastAsia="ar-SA"/>
        </w:rPr>
        <w:t xml:space="preserve">3. </w:t>
      </w:r>
      <w:r w:rsidR="00C51E5A">
        <w:rPr>
          <w:rFonts w:ascii="Times New Roman" w:eastAsia="Times New Roman" w:hAnsi="Times New Roman" w:cs="Times New Roman"/>
          <w:bCs/>
          <w:color w:val="000000"/>
          <w:sz w:val="24"/>
          <w:szCs w:val="24"/>
          <w:lang w:eastAsia="ar-SA"/>
        </w:rPr>
        <w:tab/>
      </w:r>
      <w:r w:rsidRPr="009F6DDC">
        <w:rPr>
          <w:rFonts w:ascii="Times New Roman" w:eastAsia="Times New Roman" w:hAnsi="Times New Roman" w:cs="Times New Roman"/>
          <w:bCs/>
          <w:color w:val="000000"/>
          <w:sz w:val="24"/>
          <w:szCs w:val="24"/>
          <w:lang w:eastAsia="ar-SA"/>
        </w:rPr>
        <w:t>Do udzielenia zamówienia będącego przedmiotem zamówienia stosuje się przepisy Ustawy Pzp oraz akty wykonawcze wydane na jej podstawie, a w sprawach nieuregulowanych ustawą – przepisy ustawy z dnia 23 kwietnia 1964</w:t>
      </w:r>
      <w:r w:rsidR="00233469">
        <w:rPr>
          <w:rFonts w:ascii="Times New Roman" w:eastAsia="Times New Roman" w:hAnsi="Times New Roman" w:cs="Times New Roman"/>
          <w:bCs/>
          <w:color w:val="000000"/>
          <w:sz w:val="24"/>
          <w:szCs w:val="24"/>
          <w:lang w:eastAsia="ar-SA"/>
        </w:rPr>
        <w:t xml:space="preserve"> </w:t>
      </w:r>
      <w:r w:rsidRPr="009F6DDC">
        <w:rPr>
          <w:rFonts w:ascii="Times New Roman" w:eastAsia="Times New Roman" w:hAnsi="Times New Roman" w:cs="Times New Roman"/>
          <w:bCs/>
          <w:color w:val="000000"/>
          <w:sz w:val="24"/>
          <w:szCs w:val="24"/>
          <w:lang w:eastAsia="ar-SA"/>
        </w:rPr>
        <w:t>r. Kodeks cywilny.</w:t>
      </w:r>
    </w:p>
    <w:p w:rsidR="00EC60C3" w:rsidRDefault="00EC60C3"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p w:rsidR="00502066" w:rsidRPr="00C2582F" w:rsidRDefault="00502066" w:rsidP="00EC60C3">
      <w:pPr>
        <w:spacing w:after="0" w:line="240" w:lineRule="auto"/>
        <w:ind w:left="567" w:hanging="567"/>
        <w:jc w:val="both"/>
        <w:rPr>
          <w:rFonts w:ascii="Times New Roman" w:eastAsia="Times New Roman" w:hAnsi="Times New Roman" w:cs="Times New Roman"/>
          <w:bCs/>
          <w:color w:val="000000"/>
          <w:sz w:val="24"/>
          <w:szCs w:val="24"/>
          <w:lang w:eastAsia="ar-SA"/>
        </w:rPr>
      </w:pPr>
    </w:p>
    <w:tbl>
      <w:tblPr>
        <w:tblStyle w:val="Tabela-Siatka"/>
        <w:tblW w:w="0" w:type="auto"/>
        <w:tblLook w:val="04A0" w:firstRow="1" w:lastRow="0" w:firstColumn="1" w:lastColumn="0" w:noHBand="0" w:noVBand="1"/>
      </w:tblPr>
      <w:tblGrid>
        <w:gridCol w:w="8918"/>
      </w:tblGrid>
      <w:tr w:rsidR="00446C10" w:rsidRPr="009F6DDC" w:rsidTr="00E8350F">
        <w:tc>
          <w:tcPr>
            <w:tcW w:w="9060" w:type="dxa"/>
            <w:shd w:val="clear" w:color="auto" w:fill="E7E6E6" w:themeFill="background2"/>
          </w:tcPr>
          <w:p w:rsidR="00C56BF6" w:rsidRPr="009F6DDC" w:rsidRDefault="00C56BF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lastRenderedPageBreak/>
              <w:t xml:space="preserve">Opis przedmiotu zamówienia </w:t>
            </w:r>
          </w:p>
        </w:tc>
      </w:tr>
    </w:tbl>
    <w:p w:rsidR="00515251" w:rsidRPr="009F6DDC" w:rsidRDefault="00515251" w:rsidP="00677C87">
      <w:pPr>
        <w:widowControl w:val="0"/>
        <w:tabs>
          <w:tab w:val="left" w:pos="360"/>
        </w:tabs>
        <w:spacing w:after="0" w:line="240" w:lineRule="auto"/>
        <w:jc w:val="both"/>
        <w:rPr>
          <w:rFonts w:ascii="Times New Roman" w:eastAsia="Times New Roman" w:hAnsi="Times New Roman" w:cs="Times New Roman"/>
          <w:sz w:val="24"/>
          <w:szCs w:val="24"/>
          <w:lang w:eastAsia="pl-PL"/>
        </w:rPr>
      </w:pPr>
    </w:p>
    <w:p w:rsidR="00461B17" w:rsidRDefault="00C51E5A" w:rsidP="00677C87">
      <w:pPr>
        <w:widowControl w:val="0"/>
        <w:tabs>
          <w:tab w:val="left" w:pos="360"/>
        </w:tabs>
        <w:spacing w:after="0" w:line="240" w:lineRule="auto"/>
        <w:jc w:val="both"/>
        <w:rPr>
          <w:rFonts w:ascii="Times New Roman" w:hAnsi="Times New Roman" w:cs="Times New Roman"/>
          <w:bCs/>
          <w:sz w:val="24"/>
          <w:szCs w:val="24"/>
        </w:rPr>
      </w:pPr>
      <w:r>
        <w:rPr>
          <w:rFonts w:ascii="Times New Roman" w:eastAsia="Times New Roman" w:hAnsi="Times New Roman" w:cs="Times New Roman"/>
          <w:color w:val="000000"/>
          <w:sz w:val="24"/>
          <w:szCs w:val="24"/>
          <w:lang w:eastAsia="ar-SA"/>
        </w:rPr>
        <w:t xml:space="preserve">Przedmiotem zamówienia jest </w:t>
      </w:r>
      <w:r w:rsidR="00467228">
        <w:rPr>
          <w:rFonts w:ascii="Times New Roman" w:hAnsi="Times New Roman" w:cs="Times New Roman"/>
          <w:b/>
          <w:sz w:val="24"/>
          <w:szCs w:val="24"/>
          <w:lang w:bidi="pl-PL"/>
        </w:rPr>
        <w:t xml:space="preserve">pieczywa i wyrobów cukierniczych </w:t>
      </w:r>
      <w:r w:rsidR="00D1072A">
        <w:rPr>
          <w:rFonts w:ascii="Times New Roman" w:hAnsi="Times New Roman" w:cs="Times New Roman"/>
          <w:b/>
          <w:sz w:val="24"/>
          <w:szCs w:val="24"/>
          <w:lang w:bidi="pl-PL"/>
        </w:rPr>
        <w:t>do</w:t>
      </w:r>
      <w:r w:rsidR="007A6922" w:rsidRPr="007A6922">
        <w:rPr>
          <w:rFonts w:ascii="Times New Roman" w:hAnsi="Times New Roman" w:cs="Times New Roman"/>
          <w:b/>
          <w:sz w:val="24"/>
          <w:szCs w:val="24"/>
          <w:lang w:bidi="pl-PL"/>
        </w:rPr>
        <w:t xml:space="preserve"> 6 WOG Ustka</w:t>
      </w:r>
      <w:r w:rsidR="00D1072A">
        <w:rPr>
          <w:rFonts w:ascii="Times New Roman" w:hAnsi="Times New Roman" w:cs="Times New Roman"/>
          <w:b/>
          <w:sz w:val="24"/>
          <w:szCs w:val="24"/>
          <w:lang w:bidi="pl-PL"/>
        </w:rPr>
        <w:t xml:space="preserve"> </w:t>
      </w:r>
      <w:r w:rsidR="00D1072A">
        <w:rPr>
          <w:rFonts w:ascii="Times New Roman" w:hAnsi="Times New Roman" w:cs="Times New Roman"/>
          <w:b/>
          <w:sz w:val="24"/>
          <w:szCs w:val="24"/>
          <w:lang w:bidi="pl-PL"/>
        </w:rPr>
        <w:br/>
        <w:t>w 2025 roku</w:t>
      </w:r>
      <w:r w:rsidR="00456107">
        <w:rPr>
          <w:rFonts w:ascii="Times New Roman" w:eastAsia="Times New Roman" w:hAnsi="Times New Roman" w:cs="Times New Roman"/>
          <w:b/>
          <w:sz w:val="24"/>
          <w:szCs w:val="24"/>
          <w:lang w:eastAsia="pl-PL" w:bidi="pl-PL"/>
        </w:rPr>
        <w:t xml:space="preserve"> </w:t>
      </w:r>
      <w:r w:rsidR="00456107">
        <w:rPr>
          <w:rFonts w:ascii="Times New Roman" w:hAnsi="Times New Roman" w:cs="Times New Roman"/>
          <w:bCs/>
          <w:sz w:val="24"/>
          <w:szCs w:val="24"/>
        </w:rPr>
        <w:t>w asortymencie i w ilościach podanych w f</w:t>
      </w:r>
      <w:r w:rsidR="007A6922">
        <w:rPr>
          <w:rFonts w:ascii="Times New Roman" w:hAnsi="Times New Roman" w:cs="Times New Roman"/>
          <w:bCs/>
          <w:sz w:val="24"/>
          <w:szCs w:val="24"/>
        </w:rPr>
        <w:t>ormularz</w:t>
      </w:r>
      <w:r w:rsidR="00502066">
        <w:rPr>
          <w:rFonts w:ascii="Times New Roman" w:hAnsi="Times New Roman" w:cs="Times New Roman"/>
          <w:bCs/>
          <w:sz w:val="24"/>
          <w:szCs w:val="24"/>
        </w:rPr>
        <w:t>ach cenowych</w:t>
      </w:r>
      <w:r w:rsidR="007A6922">
        <w:rPr>
          <w:rFonts w:ascii="Times New Roman" w:hAnsi="Times New Roman" w:cs="Times New Roman"/>
          <w:bCs/>
          <w:sz w:val="24"/>
          <w:szCs w:val="24"/>
        </w:rPr>
        <w:t xml:space="preserve"> stanowiący</w:t>
      </w:r>
      <w:r w:rsidR="00502066">
        <w:rPr>
          <w:rFonts w:ascii="Times New Roman" w:hAnsi="Times New Roman" w:cs="Times New Roman"/>
          <w:bCs/>
          <w:sz w:val="24"/>
          <w:szCs w:val="24"/>
        </w:rPr>
        <w:t xml:space="preserve">ch </w:t>
      </w:r>
      <w:r w:rsidR="00456107">
        <w:rPr>
          <w:rFonts w:ascii="Times New Roman" w:hAnsi="Times New Roman" w:cs="Times New Roman"/>
          <w:bCs/>
          <w:sz w:val="24"/>
          <w:szCs w:val="24"/>
        </w:rPr>
        <w:t>załącznik</w:t>
      </w:r>
      <w:r w:rsidR="00502066">
        <w:rPr>
          <w:rFonts w:ascii="Times New Roman" w:hAnsi="Times New Roman" w:cs="Times New Roman"/>
          <w:bCs/>
          <w:sz w:val="24"/>
          <w:szCs w:val="24"/>
        </w:rPr>
        <w:t>i</w:t>
      </w:r>
      <w:r w:rsidR="00456107">
        <w:rPr>
          <w:rFonts w:ascii="Times New Roman" w:hAnsi="Times New Roman" w:cs="Times New Roman"/>
          <w:bCs/>
          <w:sz w:val="24"/>
          <w:szCs w:val="24"/>
        </w:rPr>
        <w:t xml:space="preserve"> nr 2 </w:t>
      </w:r>
      <w:r w:rsidR="00502066">
        <w:rPr>
          <w:rFonts w:ascii="Times New Roman" w:hAnsi="Times New Roman" w:cs="Times New Roman"/>
          <w:bCs/>
          <w:sz w:val="24"/>
          <w:szCs w:val="24"/>
        </w:rPr>
        <w:t xml:space="preserve">i nr 2a </w:t>
      </w:r>
      <w:r w:rsidR="00456107">
        <w:rPr>
          <w:rFonts w:ascii="Times New Roman" w:hAnsi="Times New Roman" w:cs="Times New Roman"/>
          <w:bCs/>
          <w:sz w:val="24"/>
          <w:szCs w:val="24"/>
        </w:rPr>
        <w:t>do SWZ</w:t>
      </w:r>
      <w:r w:rsidR="00461B17">
        <w:rPr>
          <w:rFonts w:ascii="Times New Roman" w:hAnsi="Times New Roman" w:cs="Times New Roman"/>
          <w:bCs/>
          <w:sz w:val="24"/>
          <w:szCs w:val="24"/>
        </w:rPr>
        <w:t xml:space="preserve"> zgodnie z</w:t>
      </w:r>
      <w:r w:rsidR="009A5F87">
        <w:rPr>
          <w:rFonts w:ascii="Times New Roman" w:hAnsi="Times New Roman" w:cs="Times New Roman"/>
          <w:bCs/>
          <w:sz w:val="24"/>
          <w:szCs w:val="24"/>
        </w:rPr>
        <w:t>e szczegółowym</w:t>
      </w:r>
      <w:r w:rsidR="00461B17">
        <w:rPr>
          <w:rFonts w:ascii="Times New Roman" w:hAnsi="Times New Roman" w:cs="Times New Roman"/>
          <w:bCs/>
          <w:sz w:val="24"/>
          <w:szCs w:val="24"/>
        </w:rPr>
        <w:t xml:space="preserve"> </w:t>
      </w:r>
      <w:r w:rsidR="00D1072A">
        <w:rPr>
          <w:rFonts w:ascii="Times New Roman" w:hAnsi="Times New Roman" w:cs="Times New Roman"/>
          <w:bCs/>
          <w:sz w:val="24"/>
          <w:szCs w:val="24"/>
        </w:rPr>
        <w:t>opisem przedmiotu zamówienia</w:t>
      </w:r>
      <w:r w:rsidR="009A5F87">
        <w:rPr>
          <w:rFonts w:ascii="Times New Roman" w:hAnsi="Times New Roman" w:cs="Times New Roman"/>
          <w:bCs/>
          <w:sz w:val="24"/>
          <w:szCs w:val="24"/>
        </w:rPr>
        <w:t xml:space="preserve"> (Minimalne wymagania jakościowe)</w:t>
      </w:r>
      <w:r w:rsidR="00D1072A">
        <w:rPr>
          <w:rFonts w:ascii="Times New Roman" w:hAnsi="Times New Roman" w:cs="Times New Roman"/>
          <w:bCs/>
          <w:sz w:val="24"/>
          <w:szCs w:val="24"/>
        </w:rPr>
        <w:t xml:space="preserve"> – zał. Nr 3 </w:t>
      </w:r>
    </w:p>
    <w:p w:rsidR="00456107" w:rsidRDefault="007A6922" w:rsidP="00677C87">
      <w:pPr>
        <w:widowControl w:val="0"/>
        <w:tabs>
          <w:tab w:val="left" w:pos="36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br/>
      </w:r>
      <w:r w:rsidR="00D1072A" w:rsidRPr="00357A01">
        <w:rPr>
          <w:rFonts w:ascii="Times New Roman" w:eastAsia="Times New Roman" w:hAnsi="Times New Roman" w:cs="Times New Roman"/>
          <w:b/>
          <w:sz w:val="24"/>
          <w:szCs w:val="24"/>
          <w:lang w:eastAsia="ar-SA"/>
        </w:rPr>
        <w:t>Kod CPV:</w:t>
      </w:r>
      <w:r w:rsidR="00D1072A" w:rsidRPr="00357A01">
        <w:rPr>
          <w:rFonts w:ascii="Times New Roman" w:eastAsia="Times New Roman" w:hAnsi="Times New Roman" w:cs="Times New Roman"/>
          <w:bCs/>
          <w:sz w:val="24"/>
          <w:szCs w:val="24"/>
          <w:lang w:eastAsia="pl-PL"/>
        </w:rPr>
        <w:t>15</w:t>
      </w:r>
      <w:r w:rsidR="00502066">
        <w:rPr>
          <w:rFonts w:ascii="Times New Roman" w:eastAsia="Times New Roman" w:hAnsi="Times New Roman" w:cs="Times New Roman"/>
          <w:bCs/>
          <w:sz w:val="24"/>
          <w:szCs w:val="24"/>
          <w:lang w:eastAsia="pl-PL"/>
        </w:rPr>
        <w:t xml:space="preserve">810000-9 </w:t>
      </w:r>
      <w:r w:rsidR="00D1072A" w:rsidRPr="00357A01">
        <w:rPr>
          <w:rFonts w:ascii="Times New Roman" w:eastAsia="Times New Roman" w:hAnsi="Times New Roman" w:cs="Times New Roman"/>
          <w:bCs/>
          <w:sz w:val="24"/>
          <w:szCs w:val="24"/>
          <w:lang w:eastAsia="pl-PL"/>
        </w:rPr>
        <w:t xml:space="preserve">– </w:t>
      </w:r>
      <w:r w:rsidR="00502066">
        <w:rPr>
          <w:rFonts w:ascii="Times New Roman" w:eastAsia="Times New Roman" w:hAnsi="Times New Roman" w:cs="Times New Roman"/>
          <w:bCs/>
          <w:sz w:val="24"/>
          <w:szCs w:val="24"/>
          <w:lang w:eastAsia="pl-PL"/>
        </w:rPr>
        <w:t>pieczywo świeże, wyroby piekarskie i ciastkarskie</w:t>
      </w:r>
      <w:r w:rsidR="00D1072A" w:rsidRPr="00357A01">
        <w:rPr>
          <w:rFonts w:ascii="Times New Roman" w:eastAsia="Times New Roman" w:hAnsi="Times New Roman" w:cs="Times New Roman"/>
          <w:bCs/>
          <w:sz w:val="24"/>
          <w:szCs w:val="24"/>
          <w:lang w:eastAsia="pl-PL"/>
        </w:rPr>
        <w:t>;</w:t>
      </w:r>
    </w:p>
    <w:p w:rsidR="00461B17" w:rsidRDefault="00461B17" w:rsidP="00677C87">
      <w:pPr>
        <w:widowControl w:val="0"/>
        <w:tabs>
          <w:tab w:val="left" w:pos="360"/>
        </w:tabs>
        <w:spacing w:after="0" w:line="240" w:lineRule="auto"/>
        <w:jc w:val="both"/>
        <w:rPr>
          <w:rFonts w:ascii="Times New Roman" w:hAnsi="Times New Roman" w:cs="Times New Roman"/>
          <w:bCs/>
          <w:sz w:val="24"/>
          <w:szCs w:val="24"/>
        </w:rPr>
      </w:pPr>
    </w:p>
    <w:p w:rsidR="00502066" w:rsidRPr="00502066" w:rsidRDefault="00502066" w:rsidP="00502066">
      <w:pPr>
        <w:tabs>
          <w:tab w:val="num" w:pos="2880"/>
        </w:tabs>
        <w:spacing w:before="120" w:after="0" w:line="240" w:lineRule="auto"/>
        <w:ind w:left="284"/>
        <w:jc w:val="both"/>
        <w:rPr>
          <w:rFonts w:ascii="Times New Roman" w:eastAsia="Times New Roman" w:hAnsi="Times New Roman" w:cs="Times New Roman"/>
          <w:bCs/>
          <w:sz w:val="24"/>
          <w:szCs w:val="20"/>
          <w:lang w:eastAsia="pl-PL"/>
        </w:rPr>
      </w:pPr>
      <w:r w:rsidRPr="00502066">
        <w:rPr>
          <w:rFonts w:ascii="Times New Roman" w:eastAsia="Times New Roman" w:hAnsi="Times New Roman" w:cs="Times New Roman"/>
          <w:sz w:val="24"/>
          <w:szCs w:val="20"/>
          <w:lang w:eastAsia="pl-PL"/>
        </w:rPr>
        <w:t>Przedmiot zamówienia</w:t>
      </w:r>
      <w:r w:rsidRPr="00502066">
        <w:rPr>
          <w:rFonts w:ascii="Times New Roman" w:eastAsia="Times New Roman" w:hAnsi="Times New Roman" w:cs="Times New Roman"/>
          <w:bCs/>
          <w:sz w:val="24"/>
          <w:szCs w:val="20"/>
          <w:lang w:eastAsia="pl-PL"/>
        </w:rPr>
        <w:t xml:space="preserve"> winien być wytwarzany zgodnie z obowiązującymi przepisami, </w:t>
      </w:r>
      <w:r w:rsidR="00DB6157">
        <w:rPr>
          <w:rFonts w:ascii="Times New Roman" w:eastAsia="Times New Roman" w:hAnsi="Times New Roman" w:cs="Times New Roman"/>
          <w:bCs/>
          <w:sz w:val="24"/>
          <w:szCs w:val="20"/>
          <w:lang w:eastAsia="pl-PL"/>
        </w:rPr>
        <w:br/>
        <w:t xml:space="preserve">a   </w:t>
      </w:r>
      <w:r w:rsidRPr="00502066">
        <w:rPr>
          <w:rFonts w:ascii="Times New Roman" w:eastAsia="Times New Roman" w:hAnsi="Times New Roman" w:cs="Times New Roman"/>
          <w:bCs/>
          <w:sz w:val="24"/>
          <w:szCs w:val="20"/>
          <w:lang w:eastAsia="pl-PL"/>
        </w:rPr>
        <w:t>w szczególności:</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ustawy z dnia 25 sierpnia 2006 r. o bezpieczeństwie żywności i żywienia  (Dz. U.</w:t>
      </w:r>
      <w:r w:rsidRPr="00502066">
        <w:rPr>
          <w:rFonts w:ascii="Times New Roman" w:eastAsia="Times New Roman" w:hAnsi="Times New Roman" w:cs="Times New Roman"/>
          <w:sz w:val="24"/>
          <w:szCs w:val="24"/>
          <w:lang w:eastAsia="pl-PL"/>
        </w:rPr>
        <w:br/>
        <w:t xml:space="preserve"> z 2023 r.,  poz. 1448 ze zm.),</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ustawy z dnia 21 grudnia 2000 r. o jakości handlowej artykułów rolno – spożywczych. (Dz. U. z 2023 r., poz. 1980 t.j.),</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rozporządzenia (WE) Nr 178/2002 Parlamentu Europejskiego i Rady Ministra dnia 28 stycznia 2002 r. ustalające ogólne zasady i wymagania prawa żywnościowego, powołujące Europejski Urząd ds. bezpieczeństwa żywności oraz ustanawiające procedury w zakresie bezpieczeństwa żywności (Dz. Urz. UE z 2002 r., Nr 31, str. 1),</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 xml:space="preserve">rozporządzenia (WE) Nr 852/2004 Parlamentu Europejskiego i Rady z dnia </w:t>
      </w:r>
      <w:r w:rsidRPr="00502066">
        <w:rPr>
          <w:rFonts w:ascii="Times New Roman" w:eastAsia="Times New Roman" w:hAnsi="Times New Roman" w:cs="Times New Roman"/>
          <w:sz w:val="24"/>
          <w:szCs w:val="24"/>
          <w:lang w:eastAsia="pl-PL"/>
        </w:rPr>
        <w:br/>
        <w:t>29 kwietnia 2004 r. w sprawie higieny środków spożywczych (Dz. Urz. UE z 2004</w:t>
      </w:r>
      <w:r w:rsidRPr="00502066">
        <w:rPr>
          <w:rFonts w:ascii="Times New Roman" w:eastAsia="Times New Roman" w:hAnsi="Times New Roman" w:cs="Times New Roman"/>
          <w:sz w:val="24"/>
          <w:szCs w:val="24"/>
          <w:lang w:eastAsia="pl-PL"/>
        </w:rPr>
        <w:br/>
        <w:t xml:space="preserve"> Nr 139, str.1),</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rozporządzenia (WE) Nr 853/2004 Parlamentu Europejskiego i Rady z dnia</w:t>
      </w:r>
      <w:r w:rsidRPr="00502066">
        <w:rPr>
          <w:rFonts w:ascii="Times New Roman" w:eastAsia="Times New Roman" w:hAnsi="Times New Roman" w:cs="Times New Roman"/>
          <w:sz w:val="24"/>
          <w:szCs w:val="24"/>
          <w:lang w:eastAsia="pl-PL"/>
        </w:rPr>
        <w:br/>
        <w:t xml:space="preserve"> 29 kwietnia 2004 r. ustanawiające szczególne przepisy dotyczące higieny </w:t>
      </w:r>
      <w:r w:rsidRPr="00502066">
        <w:rPr>
          <w:rFonts w:ascii="Times New Roman" w:eastAsia="Times New Roman" w:hAnsi="Times New Roman" w:cs="Times New Roman"/>
          <w:sz w:val="24"/>
          <w:szCs w:val="24"/>
          <w:lang w:eastAsia="pl-PL"/>
        </w:rPr>
        <w:br/>
        <w:t>w odniesieniu do żywności pochodzenia zwierzęcego (Dz. Urz. UE z 2004 Nr 139,</w:t>
      </w:r>
      <w:r w:rsidRPr="00502066">
        <w:rPr>
          <w:rFonts w:ascii="Times New Roman" w:eastAsia="Times New Roman" w:hAnsi="Times New Roman" w:cs="Times New Roman"/>
          <w:sz w:val="24"/>
          <w:szCs w:val="24"/>
          <w:lang w:eastAsia="pl-PL"/>
        </w:rPr>
        <w:br/>
        <w:t xml:space="preserve"> str. 55),</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rozporządzenia (WE) Nr 1935/2004 Parlamentu Europejskiego i Rady z dnia</w:t>
      </w:r>
      <w:r w:rsidRPr="00502066">
        <w:rPr>
          <w:rFonts w:ascii="Times New Roman" w:eastAsia="Times New Roman" w:hAnsi="Times New Roman" w:cs="Times New Roman"/>
          <w:sz w:val="24"/>
          <w:szCs w:val="24"/>
          <w:lang w:eastAsia="pl-PL"/>
        </w:rPr>
        <w:br/>
        <w:t xml:space="preserve"> 27 października 2004 r., w sprawie materiałów i wyrobów przeznaczonych do kontaktu z żywnością oraz uchylające Dyrektywy 80/590/EWG i 89/109/EWG</w:t>
      </w:r>
      <w:r w:rsidRPr="00502066">
        <w:rPr>
          <w:rFonts w:ascii="Times New Roman" w:eastAsia="Times New Roman" w:hAnsi="Times New Roman" w:cs="Times New Roman"/>
          <w:sz w:val="24"/>
          <w:szCs w:val="24"/>
          <w:lang w:eastAsia="pl-PL"/>
        </w:rPr>
        <w:br/>
        <w:t>(Dz. Urz. UE z 2004 Nr. 338, str. 4),</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rozporządzenia Ministra Rolnictwa i Rozwoju Wsi z dnia 23 grudnia 2014 r.</w:t>
      </w:r>
      <w:r w:rsidRPr="00502066">
        <w:rPr>
          <w:rFonts w:ascii="Times New Roman" w:eastAsia="Times New Roman" w:hAnsi="Times New Roman" w:cs="Times New Roman"/>
          <w:sz w:val="24"/>
          <w:szCs w:val="24"/>
          <w:lang w:eastAsia="pl-PL"/>
        </w:rPr>
        <w:br/>
        <w:t xml:space="preserve"> w sprawie znakowania poszczególnych środków spożywczych ( Dz. U. z 2015 r., poz. 29 ze zm.),</w:t>
      </w:r>
    </w:p>
    <w:p w:rsidR="00502066" w:rsidRPr="00502066" w:rsidRDefault="00502066" w:rsidP="00502066">
      <w:pPr>
        <w:numPr>
          <w:ilvl w:val="1"/>
          <w:numId w:val="41"/>
        </w:numPr>
        <w:spacing w:after="0" w:line="240" w:lineRule="auto"/>
        <w:contextualSpacing/>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Rozporządzenie Parlamentu Europejskiego i Rady (UE) nr 1169/2011 z dnia 25 października 2011 r. w sprawie przekazywania konsumentom informacji na temat żywności, zmian rozporządzeń Parlamentu Europejskiego i Rady (WE) nr 1924/2006</w:t>
      </w:r>
      <w:r w:rsidRPr="00502066">
        <w:rPr>
          <w:rFonts w:ascii="Times New Roman" w:eastAsia="Times New Roman" w:hAnsi="Times New Roman" w:cs="Times New Roman"/>
          <w:sz w:val="24"/>
          <w:szCs w:val="24"/>
          <w:lang w:eastAsia="pl-PL"/>
        </w:rPr>
        <w:br/>
        <w:t xml:space="preserve"> i (WE) nr 1925/2006 oraz uchylenia dyrektywy Komisji 87/250/EWG, dyrektywy Rady 90/496/EWG, dyrektywy Komisji 1999/10/WE, dyrektywy 2000/13/WE Parlamentu Europejskiego i Rady, dyrektywy Komisji 2002/67/WE i 2008/67/WE </w:t>
      </w:r>
      <w:r w:rsidRPr="00502066">
        <w:rPr>
          <w:rFonts w:ascii="Times New Roman" w:eastAsia="Times New Roman" w:hAnsi="Times New Roman" w:cs="Times New Roman"/>
          <w:sz w:val="24"/>
          <w:szCs w:val="24"/>
          <w:lang w:eastAsia="pl-PL"/>
        </w:rPr>
        <w:br/>
        <w:t>i 2008/5/WE oraz rozporządzenia Komisji (WE) nr 608/2004 (Dz.Urz. UE z 2011,</w:t>
      </w:r>
      <w:r w:rsidRPr="00502066">
        <w:rPr>
          <w:rFonts w:ascii="Times New Roman" w:eastAsia="Times New Roman" w:hAnsi="Times New Roman" w:cs="Times New Roman"/>
          <w:sz w:val="24"/>
          <w:szCs w:val="24"/>
          <w:lang w:eastAsia="pl-PL"/>
        </w:rPr>
        <w:br/>
        <w:t xml:space="preserve"> Nr 304, str. 18 ze zm.).</w:t>
      </w:r>
    </w:p>
    <w:p w:rsidR="009D198F" w:rsidRPr="009D198F" w:rsidRDefault="009D198F" w:rsidP="009D198F">
      <w:pPr>
        <w:spacing w:after="0" w:line="240" w:lineRule="auto"/>
        <w:ind w:left="720"/>
        <w:contextualSpacing/>
        <w:jc w:val="both"/>
        <w:rPr>
          <w:rFonts w:ascii="Times New Roman" w:eastAsia="Times New Roman" w:hAnsi="Times New Roman" w:cs="Times New Roman"/>
          <w:sz w:val="20"/>
          <w:szCs w:val="20"/>
          <w:lang w:eastAsia="pl-PL"/>
        </w:rPr>
      </w:pPr>
    </w:p>
    <w:p w:rsidR="009D198F" w:rsidRDefault="009D198F" w:rsidP="009D198F">
      <w:pPr>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 xml:space="preserve">Zamawiający nie dopuszcza podczas realizacji niniejszej umowy stosowania opakowań zastępczych na produkty żywnościowe. </w:t>
      </w:r>
    </w:p>
    <w:p w:rsidR="00502066" w:rsidRPr="009D198F" w:rsidRDefault="00502066" w:rsidP="009D198F">
      <w:pPr>
        <w:spacing w:after="0" w:line="240" w:lineRule="auto"/>
        <w:jc w:val="both"/>
        <w:rPr>
          <w:rFonts w:ascii="Times New Roman" w:eastAsia="Times New Roman" w:hAnsi="Times New Roman" w:cs="Times New Roman"/>
          <w:sz w:val="24"/>
          <w:szCs w:val="24"/>
          <w:lang w:eastAsia="pl-PL"/>
        </w:rPr>
      </w:pPr>
    </w:p>
    <w:p w:rsidR="009D198F" w:rsidRPr="009D198F" w:rsidRDefault="009D198F" w:rsidP="009D198F">
      <w:pPr>
        <w:spacing w:after="0" w:line="240" w:lineRule="auto"/>
        <w:jc w:val="both"/>
        <w:rPr>
          <w:rFonts w:ascii="Times New Roman" w:eastAsia="Times New Roman" w:hAnsi="Times New Roman" w:cs="Times New Roman"/>
          <w:sz w:val="24"/>
          <w:szCs w:val="24"/>
          <w:lang w:eastAsia="pl-PL"/>
        </w:rPr>
      </w:pPr>
      <w:r w:rsidRPr="009D198F">
        <w:rPr>
          <w:rFonts w:ascii="Times New Roman" w:eastAsia="Times New Roman" w:hAnsi="Times New Roman" w:cs="Times New Roman"/>
          <w:sz w:val="24"/>
          <w:szCs w:val="24"/>
          <w:lang w:eastAsia="pl-PL"/>
        </w:rPr>
        <w:t>Wykonawca dostarczy towar do Odbiorców w ilościach i asortymencie wyszczególnionym</w:t>
      </w:r>
      <w:r w:rsidRPr="009D198F">
        <w:rPr>
          <w:rFonts w:ascii="Times New Roman" w:eastAsia="Times New Roman" w:hAnsi="Times New Roman" w:cs="Times New Roman"/>
          <w:sz w:val="24"/>
          <w:szCs w:val="24"/>
          <w:lang w:eastAsia="pl-PL"/>
        </w:rPr>
        <w:br/>
        <w:t>w formularzu cenowym na poniżej podane adresy:</w:t>
      </w:r>
    </w:p>
    <w:p w:rsidR="00502066" w:rsidRPr="00502066" w:rsidRDefault="00502066" w:rsidP="00502066">
      <w:pPr>
        <w:numPr>
          <w:ilvl w:val="0"/>
          <w:numId w:val="43"/>
        </w:numPr>
        <w:spacing w:before="120" w:after="0" w:line="240" w:lineRule="auto"/>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76-271 Ustka, Oś. Lędowo 1N, tel. 261-231-248, tel. 261-231-318, fax. 261-231-421;</w:t>
      </w:r>
    </w:p>
    <w:p w:rsidR="00502066" w:rsidRPr="00502066" w:rsidRDefault="00502066" w:rsidP="00502066">
      <w:pPr>
        <w:numPr>
          <w:ilvl w:val="0"/>
          <w:numId w:val="43"/>
        </w:numPr>
        <w:spacing w:before="120" w:after="0" w:line="240" w:lineRule="auto"/>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84-300 Lębork, ul. Obrońców Wybrzeża 1, tel. 261-468-773, fax. 261-468-735;</w:t>
      </w:r>
    </w:p>
    <w:p w:rsidR="00502066" w:rsidRPr="00502066" w:rsidRDefault="00502066" w:rsidP="00502066">
      <w:pPr>
        <w:numPr>
          <w:ilvl w:val="0"/>
          <w:numId w:val="43"/>
        </w:numPr>
        <w:spacing w:before="120" w:after="0" w:line="240" w:lineRule="auto"/>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89-600 Chojnice, tel. 261-534-106, tel.261-534-197;</w:t>
      </w:r>
    </w:p>
    <w:p w:rsidR="00502066" w:rsidRPr="00502066" w:rsidRDefault="00502066" w:rsidP="00502066">
      <w:pPr>
        <w:numPr>
          <w:ilvl w:val="0"/>
          <w:numId w:val="43"/>
        </w:numPr>
        <w:spacing w:before="120" w:after="0" w:line="240" w:lineRule="auto"/>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lastRenderedPageBreak/>
        <w:t xml:space="preserve"> Czarne, ul. Strzelecka 35, tel. 261-467-297;</w:t>
      </w:r>
    </w:p>
    <w:p w:rsidR="00502066" w:rsidRPr="00502066" w:rsidRDefault="00502066" w:rsidP="00502066">
      <w:pPr>
        <w:numPr>
          <w:ilvl w:val="0"/>
          <w:numId w:val="43"/>
        </w:numPr>
        <w:spacing w:before="120" w:after="0" w:line="240" w:lineRule="auto"/>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76-200 Słupsk, ul. Bohaterów Westerplatte, tel. 261-458-268.</w:t>
      </w:r>
    </w:p>
    <w:p w:rsidR="00502066" w:rsidRPr="00502066" w:rsidRDefault="00502066" w:rsidP="00502066">
      <w:pPr>
        <w:numPr>
          <w:ilvl w:val="0"/>
          <w:numId w:val="43"/>
        </w:numPr>
        <w:spacing w:before="120" w:after="0" w:line="240" w:lineRule="auto"/>
        <w:jc w:val="both"/>
        <w:rPr>
          <w:rFonts w:ascii="Times New Roman" w:eastAsia="Times New Roman" w:hAnsi="Times New Roman" w:cs="Times New Roman"/>
          <w:sz w:val="24"/>
          <w:szCs w:val="24"/>
          <w:lang w:eastAsia="pl-PL"/>
        </w:rPr>
      </w:pPr>
      <w:r w:rsidRPr="00502066">
        <w:rPr>
          <w:rFonts w:ascii="Times New Roman" w:eastAsia="Times New Roman" w:hAnsi="Times New Roman" w:cs="Times New Roman"/>
          <w:sz w:val="24"/>
          <w:szCs w:val="24"/>
          <w:lang w:eastAsia="pl-PL"/>
        </w:rPr>
        <w:t>Centralny Poligon Sił Powietrznych, 76-270 Ustka, ul. Poligonowa, tel. 261-232-225.</w:t>
      </w:r>
    </w:p>
    <w:p w:rsidR="00A46723" w:rsidRDefault="00A46723" w:rsidP="00A46723">
      <w:pPr>
        <w:tabs>
          <w:tab w:val="num" w:pos="-4500"/>
        </w:tabs>
        <w:spacing w:after="0" w:line="240" w:lineRule="auto"/>
        <w:ind w:left="540" w:right="170"/>
        <w:jc w:val="both"/>
        <w:rPr>
          <w:rFonts w:ascii="Times New Roman" w:eastAsia="Times New Roman" w:hAnsi="Times New Roman" w:cs="Times New Roman"/>
          <w:sz w:val="24"/>
          <w:szCs w:val="24"/>
          <w:lang w:eastAsia="pl-PL"/>
        </w:rPr>
      </w:pPr>
    </w:p>
    <w:p w:rsidR="00A46723" w:rsidRPr="00A46723" w:rsidRDefault="00A46723" w:rsidP="00A46723">
      <w:pPr>
        <w:tabs>
          <w:tab w:val="num" w:pos="-4500"/>
        </w:tabs>
        <w:spacing w:after="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Dostawy realizowane będą codziennie od poniedziałku do soboty w godzinach od 05:00 do 06:00 oprócz dni ustawowo wolnych od pracy.</w:t>
      </w:r>
    </w:p>
    <w:p w:rsidR="009D198F" w:rsidRDefault="00A46723" w:rsidP="00A46723">
      <w:pPr>
        <w:tabs>
          <w:tab w:val="num" w:pos="-4500"/>
        </w:tabs>
        <w:spacing w:after="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Ilości towaru i wartości dostaw wraz z zastosowaniem prawa opcji określonymi w umowie są ilościami i wartościami planowanymi. Zamawiający zastrzega sobie możliwość zmniejszenia w formie pisemnej przyjętych w umowie ilości, wartości i częstotliwości dostaw w sytuacjach których Zamawiający nie mógł przewidzieć w chwili jej zawarcia       (np. restrukturyzacja sił zbrojnych, zmiany ilości żywionych). Wartością umowy będzie wówczas końcowa wartość faktycznie zrealizowanych dostaw.</w:t>
      </w:r>
    </w:p>
    <w:p w:rsidR="00A46723" w:rsidRPr="009D198F" w:rsidRDefault="00A46723" w:rsidP="00A46723">
      <w:pPr>
        <w:tabs>
          <w:tab w:val="num" w:pos="-4500"/>
        </w:tabs>
        <w:spacing w:after="0" w:line="240" w:lineRule="auto"/>
        <w:ind w:right="170"/>
        <w:jc w:val="both"/>
        <w:rPr>
          <w:rFonts w:ascii="Times New Roman" w:eastAsia="Times New Roman" w:hAnsi="Times New Roman" w:cs="Times New Roman"/>
          <w:b/>
          <w:sz w:val="24"/>
          <w:szCs w:val="24"/>
          <w:u w:val="single"/>
          <w:lang w:eastAsia="pl-PL"/>
        </w:rPr>
      </w:pPr>
    </w:p>
    <w:p w:rsidR="00A46723" w:rsidRPr="00A46723" w:rsidRDefault="00A46723" w:rsidP="00A46723">
      <w:pPr>
        <w:spacing w:after="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Zamawiający nie będzie ponosił ujemnych skutków zmniejszenia ilości i wartości dostaw przewidzianych w umowie</w:t>
      </w:r>
      <w:r w:rsidRPr="00A46723">
        <w:rPr>
          <w:rFonts w:ascii="Times New Roman" w:eastAsia="Times New Roman" w:hAnsi="Times New Roman" w:cs="Times New Roman"/>
          <w:sz w:val="20"/>
          <w:szCs w:val="20"/>
          <w:lang w:eastAsia="pl-PL"/>
        </w:rPr>
        <w:t>.</w:t>
      </w:r>
    </w:p>
    <w:p w:rsidR="00A46723" w:rsidRPr="00A46723" w:rsidRDefault="00A46723" w:rsidP="00A46723">
      <w:pPr>
        <w:spacing w:before="120" w:after="12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 xml:space="preserve">Zamawiający zobowiązany jest do składania zamówień i odbioru ich dostaw w ilościach        i asortymencie określonym w formularzu cenowym w kolumnie nazwanej </w:t>
      </w:r>
      <w:r w:rsidRPr="00A46723">
        <w:rPr>
          <w:rFonts w:ascii="Times New Roman" w:eastAsia="Times New Roman" w:hAnsi="Times New Roman" w:cs="Times New Roman"/>
          <w:i/>
          <w:sz w:val="24"/>
          <w:szCs w:val="24"/>
          <w:lang w:eastAsia="pl-PL"/>
        </w:rPr>
        <w:t>„ilość podstawowa”.</w:t>
      </w:r>
    </w:p>
    <w:p w:rsidR="00A46723" w:rsidRPr="00A46723" w:rsidRDefault="00A46723" w:rsidP="00A46723">
      <w:pPr>
        <w:spacing w:before="120" w:after="12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Pozostała ilość niedostarczonych towarów określona w formularzu cenowym w kolumnie nazwanej „</w:t>
      </w:r>
      <w:r w:rsidRPr="00A46723">
        <w:rPr>
          <w:rFonts w:ascii="Times New Roman" w:eastAsia="Times New Roman" w:hAnsi="Times New Roman" w:cs="Times New Roman"/>
          <w:i/>
          <w:sz w:val="24"/>
          <w:szCs w:val="24"/>
          <w:lang w:eastAsia="pl-PL"/>
        </w:rPr>
        <w:t>ilość w opcji”</w:t>
      </w:r>
      <w:r w:rsidRPr="00A46723">
        <w:rPr>
          <w:rFonts w:ascii="Times New Roman" w:eastAsia="Times New Roman" w:hAnsi="Times New Roman" w:cs="Times New Roman"/>
          <w:sz w:val="24"/>
          <w:szCs w:val="24"/>
          <w:lang w:eastAsia="pl-PL"/>
        </w:rPr>
        <w:t xml:space="preserve"> będzie dostarczona przez Wykonawcę w wypadku zaistnienia w tym zakresie potrzeb Zamawiającego.</w:t>
      </w:r>
    </w:p>
    <w:p w:rsidR="00A46723" w:rsidRPr="00A46723" w:rsidRDefault="00A46723" w:rsidP="00A46723">
      <w:pPr>
        <w:spacing w:before="120" w:after="12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 xml:space="preserve">Po realizacji dostaw w ilościach i asortymencie określonym formularzu cenowym                w kolumnie nazwanej </w:t>
      </w:r>
      <w:r w:rsidRPr="00A46723">
        <w:rPr>
          <w:rFonts w:ascii="Times New Roman" w:eastAsia="Times New Roman" w:hAnsi="Times New Roman" w:cs="Times New Roman"/>
          <w:i/>
          <w:sz w:val="24"/>
          <w:szCs w:val="24"/>
          <w:lang w:eastAsia="pl-PL"/>
        </w:rPr>
        <w:t>„ilość podstawowa</w:t>
      </w:r>
      <w:r w:rsidRPr="00A46723">
        <w:rPr>
          <w:rFonts w:ascii="Times New Roman" w:eastAsia="Times New Roman" w:hAnsi="Times New Roman" w:cs="Times New Roman"/>
          <w:sz w:val="24"/>
          <w:szCs w:val="24"/>
          <w:lang w:eastAsia="pl-PL"/>
        </w:rPr>
        <w:t xml:space="preserve">, Zamawiający niezwłocznie powiadomi pisemnie Wykonawcę czy będzie żądał realizacji dostaw  w pozostałym niezrealizowanym zakresie  (w całości lub określonej części) określonym w formularzu cenowym  w kolumnie nazwanej </w:t>
      </w:r>
      <w:r w:rsidRPr="00A46723">
        <w:rPr>
          <w:rFonts w:ascii="Times New Roman" w:eastAsia="Times New Roman" w:hAnsi="Times New Roman" w:cs="Times New Roman"/>
          <w:i/>
          <w:sz w:val="24"/>
          <w:szCs w:val="24"/>
          <w:lang w:eastAsia="pl-PL"/>
        </w:rPr>
        <w:t>„ilość w opcji”.</w:t>
      </w:r>
      <w:r w:rsidRPr="00A46723">
        <w:rPr>
          <w:rFonts w:ascii="Times New Roman" w:eastAsia="Times New Roman" w:hAnsi="Times New Roman" w:cs="Times New Roman"/>
          <w:sz w:val="24"/>
          <w:szCs w:val="24"/>
          <w:lang w:eastAsia="pl-PL"/>
        </w:rPr>
        <w:t xml:space="preserve"> </w:t>
      </w:r>
    </w:p>
    <w:p w:rsidR="00A46723" w:rsidRPr="00A46723" w:rsidRDefault="00A46723" w:rsidP="00A46723">
      <w:pPr>
        <w:tabs>
          <w:tab w:val="num" w:pos="1080"/>
        </w:tabs>
        <w:spacing w:before="120" w:after="120" w:line="240" w:lineRule="auto"/>
        <w:ind w:right="170"/>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 xml:space="preserve">Wykonawca co do zakresu niezrealizowanych dostaw określonych w formularzu cenowym w kolumnie nazwanej </w:t>
      </w:r>
      <w:r w:rsidRPr="00A46723">
        <w:rPr>
          <w:rFonts w:ascii="Times New Roman" w:eastAsia="Times New Roman" w:hAnsi="Times New Roman" w:cs="Times New Roman"/>
          <w:i/>
          <w:sz w:val="24"/>
          <w:szCs w:val="24"/>
          <w:lang w:eastAsia="pl-PL"/>
        </w:rPr>
        <w:t xml:space="preserve">„ilość w opcji” </w:t>
      </w:r>
      <w:r w:rsidRPr="00A46723">
        <w:rPr>
          <w:rFonts w:ascii="Times New Roman" w:eastAsia="Times New Roman" w:hAnsi="Times New Roman" w:cs="Times New Roman"/>
          <w:sz w:val="24"/>
          <w:szCs w:val="24"/>
          <w:lang w:eastAsia="pl-PL"/>
        </w:rPr>
        <w:t>nie będzie kierować żadnych roszczeń przeciwko Zamawiającemu.</w:t>
      </w:r>
      <w:r w:rsidRPr="00A46723">
        <w:rPr>
          <w:rFonts w:ascii="Times New Roman" w:eastAsia="Times New Roman" w:hAnsi="Times New Roman" w:cs="Times New Roman"/>
          <w:i/>
          <w:sz w:val="24"/>
          <w:szCs w:val="24"/>
          <w:lang w:eastAsia="pl-PL"/>
        </w:rPr>
        <w:t xml:space="preserve"> </w:t>
      </w:r>
    </w:p>
    <w:p w:rsidR="00A46723" w:rsidRPr="00A46723" w:rsidRDefault="00A46723" w:rsidP="00A46723">
      <w:pPr>
        <w:tabs>
          <w:tab w:val="num" w:pos="1080"/>
        </w:tabs>
        <w:spacing w:before="120"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Zamawiający jest uprawniony do zmiany asortymentów przewidzianych w umowie na inne asortymenty w niej przewidziane  z zastrzeżeniem, że nie może ulec zmianie  wartość całej umowy. Zmiana może dotyczyć rodzaju asortymentu, a także jego ilości.</w:t>
      </w:r>
    </w:p>
    <w:p w:rsidR="00A46723" w:rsidRPr="00A46723" w:rsidRDefault="00A46723" w:rsidP="00A46723">
      <w:pPr>
        <w:tabs>
          <w:tab w:val="num" w:pos="567"/>
        </w:tabs>
        <w:spacing w:before="120"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0"/>
          <w:szCs w:val="20"/>
          <w:lang w:eastAsia="pl-PL"/>
        </w:rPr>
        <w:tab/>
      </w:r>
      <w:r w:rsidRPr="00A46723">
        <w:rPr>
          <w:rFonts w:ascii="Times New Roman" w:eastAsia="Times New Roman" w:hAnsi="Times New Roman" w:cs="Times New Roman"/>
          <w:sz w:val="24"/>
          <w:szCs w:val="24"/>
          <w:lang w:eastAsia="pl-PL"/>
        </w:rPr>
        <w:t>W szczególnie uzasadnionych przypadkach (np. osiągania wyższych stanów gotowości bojowej, szkolenia rezerw osobowych, likwidacji klęsk żywiołowych, restrukturyzacji sił zbrojnych, kryzysu, zagrożenia lub wojny lub innych zadań postawionych Zamawiającemu przez organy władzy państwowej), Wykonawca zagwarantuje bezpłatny dowóz towaru oraz zwiększenie ilości i częstotliwości dostaw (przy niezmienności wartości umowy) do miejsc stacjonowania jednostek wojskowych oraz innych miejsc wskazanych przez Zamawiającego.</w:t>
      </w:r>
    </w:p>
    <w:p w:rsidR="00A46723" w:rsidRPr="00A46723" w:rsidRDefault="00A46723" w:rsidP="00A46723">
      <w:pPr>
        <w:tabs>
          <w:tab w:val="num" w:pos="567"/>
        </w:tabs>
        <w:spacing w:before="120"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ab/>
        <w:t>Zamawiający powiadomi pisemnie Wykonawcę o zmianach, o których mowa powyżej</w:t>
      </w:r>
      <w:r w:rsidRPr="00A46723">
        <w:rPr>
          <w:rFonts w:ascii="Times New Roman" w:eastAsia="Times New Roman" w:hAnsi="Times New Roman" w:cs="Times New Roman"/>
          <w:color w:val="FF0000"/>
          <w:sz w:val="24"/>
          <w:szCs w:val="24"/>
          <w:lang w:eastAsia="pl-PL"/>
        </w:rPr>
        <w:t xml:space="preserve"> </w:t>
      </w:r>
      <w:r w:rsidRPr="00A46723">
        <w:rPr>
          <w:rFonts w:ascii="Times New Roman" w:eastAsia="Times New Roman" w:hAnsi="Times New Roman" w:cs="Times New Roman"/>
          <w:sz w:val="24"/>
          <w:szCs w:val="24"/>
          <w:lang w:eastAsia="pl-PL"/>
        </w:rPr>
        <w:t>ze wskazaniem ich przyczyny, określeniem wymaganych ilości towaru do poszczególnych Odbiorców, częstotliwości  dostaw oraz wskazaniem ewentualnie nowych Odbiorców, z konkretnym wskazaniem dnia do którego będą zmiany obowiązywały.</w:t>
      </w:r>
    </w:p>
    <w:p w:rsidR="00A46723" w:rsidRDefault="00A46723" w:rsidP="00A46723">
      <w:pPr>
        <w:tabs>
          <w:tab w:val="left" w:pos="-4680"/>
        </w:tabs>
        <w:spacing w:after="0" w:line="240" w:lineRule="auto"/>
        <w:contextualSpacing/>
        <w:jc w:val="both"/>
        <w:rPr>
          <w:rFonts w:ascii="Times New Roman" w:eastAsia="Times New Roman" w:hAnsi="Times New Roman" w:cs="Times New Roman"/>
          <w:sz w:val="24"/>
          <w:szCs w:val="24"/>
          <w:lang w:eastAsia="pl-PL"/>
        </w:rPr>
      </w:pPr>
    </w:p>
    <w:p w:rsidR="00A46723" w:rsidRPr="00A46723" w:rsidRDefault="00A46723" w:rsidP="00A4672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 xml:space="preserve">Dla określenia jakości odbieranego towaru Zamawiający zastrzega sobie prawo kontroli przez: inspektora PIS (IW), WOMP, laboratorium Zamawiającego (także w obecności uprawnionego przedstawiciela Zamawiającego) w zakresie: procesów technologicznych, jakości surowców użytych do produkcji, stanu sanitarno – higienicznego pomieszczeń, urządzeń i maszyn produkcyjnych, higieny osobistej zatrudnionego personelu, warunków </w:t>
      </w:r>
      <w:r w:rsidRPr="00A46723">
        <w:rPr>
          <w:rFonts w:ascii="Times New Roman" w:eastAsia="Times New Roman" w:hAnsi="Times New Roman" w:cs="Times New Roman"/>
          <w:sz w:val="24"/>
          <w:szCs w:val="24"/>
          <w:lang w:eastAsia="pl-PL"/>
        </w:rPr>
        <w:lastRenderedPageBreak/>
        <w:t>socjalnych, warunków magazynowania surowców i gotowych przetworów, sposobu transportu towaru.</w:t>
      </w:r>
    </w:p>
    <w:p w:rsidR="00A46723" w:rsidRPr="00A46723" w:rsidRDefault="00A46723" w:rsidP="00A4672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ab/>
        <w:t>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Wykonawcy) celem określenia jakości zdrowotnej i handlowej dostarczanych,          w ramach niniejszej umowy towarów. Wykonawca wyraża zgodę, żeby faktura za wykonane badania była wystawiona bezpośrednio na Wykonawcę i zobowiązuję się do jej niezwłocznego uregulowania.</w:t>
      </w:r>
    </w:p>
    <w:p w:rsidR="00A46723" w:rsidRPr="00A46723" w:rsidRDefault="00A46723" w:rsidP="00A4672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ab/>
        <w:t xml:space="preserve">W przypadku dwukrotnego naruszenia norm jakościowych określonych umową, potwierdzonego przez PIS (IW),  WOMP, a także przez  akredytowane laboratorium lub laboratorium  spełniające wymagania normy  PN – EN ISO/IEC 17025, bądź dwukrotnego potwierdzenia przez te instytucje innych nieprawidłowości, Zamawiający zastrzega sobie prawo odstąpienia od umowy. </w:t>
      </w:r>
    </w:p>
    <w:p w:rsidR="00A46723" w:rsidRPr="00A46723" w:rsidRDefault="00A46723" w:rsidP="00A46723">
      <w:pPr>
        <w:widowControl w:val="0"/>
        <w:tabs>
          <w:tab w:val="left" w:pos="360"/>
        </w:tabs>
        <w:spacing w:after="0" w:line="240" w:lineRule="auto"/>
        <w:jc w:val="both"/>
        <w:rPr>
          <w:rFonts w:ascii="Times New Roman" w:eastAsia="Times New Roman" w:hAnsi="Times New Roman" w:cs="Times New Roman"/>
          <w:sz w:val="24"/>
          <w:szCs w:val="24"/>
          <w:lang w:eastAsia="pl-PL"/>
        </w:rPr>
      </w:pPr>
      <w:r w:rsidRPr="00A46723">
        <w:rPr>
          <w:rFonts w:ascii="Times New Roman" w:eastAsia="Times New Roman" w:hAnsi="Times New Roman" w:cs="Times New Roman"/>
          <w:sz w:val="24"/>
          <w:szCs w:val="24"/>
          <w:lang w:eastAsia="pl-PL"/>
        </w:rPr>
        <w:tab/>
        <w:t>Wykonawca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456107" w:rsidRDefault="00456107" w:rsidP="00677C87">
      <w:pPr>
        <w:widowControl w:val="0"/>
        <w:tabs>
          <w:tab w:val="left" w:pos="360"/>
        </w:tabs>
        <w:spacing w:after="0" w:line="240" w:lineRule="auto"/>
        <w:jc w:val="both"/>
        <w:rPr>
          <w:rFonts w:ascii="Times New Roman" w:hAnsi="Times New Roman" w:cs="Times New Roman"/>
          <w:bCs/>
          <w:sz w:val="24"/>
          <w:szCs w:val="24"/>
        </w:rPr>
      </w:pPr>
    </w:p>
    <w:p w:rsidR="00591011" w:rsidRPr="00591011" w:rsidRDefault="00591011" w:rsidP="00746B63">
      <w:pPr>
        <w:suppressAutoHyphens/>
        <w:spacing w:after="0" w:line="276" w:lineRule="auto"/>
        <w:jc w:val="both"/>
        <w:rPr>
          <w:rFonts w:ascii="Times New Roman" w:eastAsia="Times New Roman" w:hAnsi="Times New Roman" w:cs="Times New Roman"/>
          <w:b/>
          <w:bCs/>
          <w:sz w:val="24"/>
          <w:szCs w:val="24"/>
          <w:lang w:eastAsia="pl-PL"/>
        </w:rPr>
      </w:pPr>
      <w:r w:rsidRPr="00591011">
        <w:rPr>
          <w:rFonts w:ascii="Times New Roman" w:eastAsia="Times New Roman" w:hAnsi="Times New Roman" w:cs="Times New Roman"/>
          <w:b/>
          <w:bCs/>
          <w:sz w:val="24"/>
          <w:szCs w:val="24"/>
          <w:lang w:eastAsia="pl-PL"/>
        </w:rPr>
        <w:t>Informacja o ofercie równoważnej</w:t>
      </w:r>
    </w:p>
    <w:p w:rsidR="00591011" w:rsidRPr="00591011" w:rsidRDefault="00591011" w:rsidP="005061FB">
      <w:pPr>
        <w:numPr>
          <w:ilvl w:val="0"/>
          <w:numId w:val="25"/>
        </w:numPr>
        <w:suppressAutoHyphens/>
        <w:spacing w:after="0" w:line="276" w:lineRule="auto"/>
        <w:jc w:val="both"/>
        <w:rPr>
          <w:rFonts w:ascii="Times New Roman" w:eastAsia="Times New Roman" w:hAnsi="Times New Roman" w:cs="Times New Roman"/>
          <w:bCs/>
          <w:sz w:val="24"/>
          <w:szCs w:val="24"/>
          <w:lang w:eastAsia="pl-PL"/>
        </w:rPr>
      </w:pPr>
      <w:r w:rsidRPr="00591011">
        <w:rPr>
          <w:rFonts w:ascii="Times New Roman" w:eastAsia="Times New Roman" w:hAnsi="Times New Roman" w:cs="Times New Roman"/>
          <w:bCs/>
          <w:sz w:val="24"/>
          <w:szCs w:val="24"/>
          <w:lang w:eastAsia="pl-PL"/>
        </w:rPr>
        <w:t>Zamawiający przedstawił minimalne parametry artykułów, które spełniałyby założone wymagania jakościowe.</w:t>
      </w:r>
    </w:p>
    <w:p w:rsidR="00591011" w:rsidRDefault="00591011" w:rsidP="005061FB">
      <w:pPr>
        <w:numPr>
          <w:ilvl w:val="0"/>
          <w:numId w:val="25"/>
        </w:numPr>
        <w:suppressAutoHyphens/>
        <w:spacing w:after="0" w:line="276" w:lineRule="auto"/>
        <w:jc w:val="both"/>
        <w:rPr>
          <w:rFonts w:ascii="Times New Roman" w:eastAsia="Times New Roman" w:hAnsi="Times New Roman" w:cs="Times New Roman"/>
          <w:bCs/>
          <w:sz w:val="24"/>
          <w:szCs w:val="24"/>
          <w:lang w:eastAsia="pl-PL"/>
        </w:rPr>
      </w:pPr>
      <w:r w:rsidRPr="00591011">
        <w:rPr>
          <w:rFonts w:ascii="Times New Roman" w:eastAsia="Times New Roman" w:hAnsi="Times New Roman" w:cs="Times New Roman"/>
          <w:bCs/>
          <w:sz w:val="24"/>
          <w:szCs w:val="24"/>
          <w:lang w:eastAsia="pl-PL"/>
        </w:rPr>
        <w:t>Zamawiający dopuszcza możliwość złożenia oferty równoważnej w zakresie ofertowanych artykułów pod warunkiem spełniania wszystkich parametrów określonych w opisie przedmiotu zamówienia.</w:t>
      </w:r>
    </w:p>
    <w:p w:rsidR="00892EBE" w:rsidRPr="00892EBE" w:rsidRDefault="00892EBE" w:rsidP="00892EBE">
      <w:pPr>
        <w:spacing w:before="120"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 xml:space="preserve">Pod rygorem odstąpienia od umowy, Wykonawca zobowiązany jest do ścisłego przestrzegania obowiązujących na terenie kompleksu wojskowego zasad używania wszelkich urządzeń służących do rejestracji, przekazywania lub udostępniania obrazu i dźwięku, </w:t>
      </w:r>
      <w:r w:rsidR="00A46723">
        <w:rPr>
          <w:rFonts w:ascii="Times New Roman" w:eastAsia="Times New Roman" w:hAnsi="Times New Roman" w:cs="Times New Roman"/>
          <w:sz w:val="24"/>
          <w:szCs w:val="24"/>
          <w:lang w:eastAsia="pl-PL"/>
        </w:rPr>
        <w:br/>
      </w:r>
      <w:r w:rsidRPr="00892EBE">
        <w:rPr>
          <w:rFonts w:ascii="Times New Roman" w:eastAsia="Times New Roman" w:hAnsi="Times New Roman" w:cs="Times New Roman"/>
          <w:sz w:val="24"/>
          <w:szCs w:val="24"/>
          <w:lang w:eastAsia="pl-PL"/>
        </w:rPr>
        <w:t>w szczególności: telefony komórkowe, smartfony, aparaty fotograficzne, smartwatche, kamery, tablety, laptopy, komputery.</w:t>
      </w:r>
    </w:p>
    <w:p w:rsidR="00892EBE" w:rsidRPr="00892EBE" w:rsidRDefault="00892EBE" w:rsidP="00892EBE">
      <w:pPr>
        <w:spacing w:after="120" w:line="276" w:lineRule="auto"/>
        <w:jc w:val="both"/>
        <w:rPr>
          <w:rFonts w:ascii="Times New Roman" w:eastAsia="Times New Roman" w:hAnsi="Times New Roman" w:cs="Times New Roman"/>
          <w:sz w:val="24"/>
          <w:szCs w:val="24"/>
          <w:lang w:eastAsia="pl-PL"/>
        </w:rPr>
      </w:pPr>
      <w:r w:rsidRPr="00892EBE">
        <w:rPr>
          <w:rFonts w:ascii="Times New Roman" w:eastAsia="Times New Roman" w:hAnsi="Times New Roman" w:cs="Times New Roman"/>
          <w:sz w:val="24"/>
          <w:szCs w:val="24"/>
          <w:lang w:eastAsia="pl-PL"/>
        </w:rPr>
        <w:t>Zabrania się Wykonawcy, pod rygorem wypowiedzenia lub odstąpienia od umowy, wykorzystywania bezzałogowych statków powietrznych typu „Dron” i innych aparatów latających nad obiektami i kompleksami wojskowymi.</w:t>
      </w:r>
    </w:p>
    <w:p w:rsidR="00554701" w:rsidRPr="005876A7" w:rsidRDefault="00554701"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7675E1" w:rsidRPr="009F6DDC" w:rsidTr="001E1507">
        <w:trPr>
          <w:trHeight w:val="314"/>
        </w:trPr>
        <w:tc>
          <w:tcPr>
            <w:tcW w:w="8918" w:type="dxa"/>
            <w:shd w:val="clear" w:color="auto" w:fill="E7E6E6" w:themeFill="background2"/>
          </w:tcPr>
          <w:p w:rsidR="00C56BF6" w:rsidRPr="009F6DDC" w:rsidRDefault="00C56BF6" w:rsidP="005061FB">
            <w:pPr>
              <w:pStyle w:val="Akapitzlist"/>
              <w:numPr>
                <w:ilvl w:val="0"/>
                <w:numId w:val="17"/>
              </w:numPr>
              <w:suppressAutoHyphens/>
              <w:ind w:left="309" w:hanging="77"/>
              <w:jc w:val="both"/>
              <w:rPr>
                <w:rFonts w:ascii="Times New Roman" w:eastAsia="Times New Roman" w:hAnsi="Times New Roman" w:cs="Times New Roman"/>
                <w:b/>
                <w:color w:val="000000" w:themeColor="text1"/>
                <w:spacing w:val="-3"/>
                <w:sz w:val="24"/>
                <w:szCs w:val="24"/>
                <w:lang w:eastAsia="pl-PL"/>
              </w:rPr>
            </w:pPr>
            <w:r w:rsidRPr="009F6DDC">
              <w:rPr>
                <w:rFonts w:ascii="Times New Roman" w:eastAsia="Times New Roman" w:hAnsi="Times New Roman" w:cs="Times New Roman"/>
                <w:b/>
                <w:color w:val="000000" w:themeColor="text1"/>
                <w:spacing w:val="-3"/>
                <w:sz w:val="24"/>
                <w:szCs w:val="24"/>
                <w:lang w:eastAsia="pl-PL"/>
              </w:rPr>
              <w:t xml:space="preserve">Termin </w:t>
            </w:r>
            <w:r w:rsidR="004E3D79" w:rsidRPr="009F6DDC">
              <w:rPr>
                <w:rFonts w:ascii="Times New Roman" w:eastAsia="Times New Roman" w:hAnsi="Times New Roman" w:cs="Times New Roman"/>
                <w:b/>
                <w:color w:val="000000" w:themeColor="text1"/>
                <w:spacing w:val="-3"/>
                <w:sz w:val="24"/>
                <w:szCs w:val="24"/>
                <w:lang w:eastAsia="pl-PL"/>
              </w:rPr>
              <w:t>realizacji</w:t>
            </w:r>
            <w:r w:rsidRPr="009F6DDC">
              <w:rPr>
                <w:rFonts w:ascii="Times New Roman" w:eastAsia="Times New Roman" w:hAnsi="Times New Roman" w:cs="Times New Roman"/>
                <w:b/>
                <w:color w:val="000000" w:themeColor="text1"/>
                <w:spacing w:val="-3"/>
                <w:sz w:val="24"/>
                <w:szCs w:val="24"/>
                <w:lang w:eastAsia="pl-PL"/>
              </w:rPr>
              <w:t xml:space="preserve"> zamówienia </w:t>
            </w:r>
          </w:p>
        </w:tc>
      </w:tr>
    </w:tbl>
    <w:p w:rsidR="00707190" w:rsidRPr="00AF59E6" w:rsidRDefault="00707190" w:rsidP="00707190">
      <w:pPr>
        <w:suppressAutoHyphens/>
        <w:spacing w:after="120" w:line="240" w:lineRule="auto"/>
        <w:jc w:val="both"/>
        <w:rPr>
          <w:rFonts w:ascii="Times New Roman" w:hAnsi="Times New Roman" w:cs="Times New Roman"/>
          <w:sz w:val="24"/>
          <w:szCs w:val="24"/>
          <w:lang w:eastAsia="pl-PL"/>
        </w:rPr>
      </w:pPr>
      <w:r>
        <w:rPr>
          <w:rFonts w:ascii="Times New Roman" w:hAnsi="Times New Roman" w:cs="Times New Roman"/>
          <w:sz w:val="24"/>
          <w:szCs w:val="24"/>
        </w:rPr>
        <w:t xml:space="preserve">12 miesięcy - </w:t>
      </w:r>
      <w:r w:rsidRPr="00AF59E6">
        <w:rPr>
          <w:rFonts w:ascii="Times New Roman" w:hAnsi="Times New Roman" w:cs="Times New Roman"/>
          <w:sz w:val="24"/>
          <w:szCs w:val="24"/>
        </w:rPr>
        <w:t xml:space="preserve">od dnia </w:t>
      </w:r>
      <w:r>
        <w:rPr>
          <w:rFonts w:ascii="Times New Roman" w:hAnsi="Times New Roman" w:cs="Times New Roman"/>
          <w:sz w:val="24"/>
          <w:szCs w:val="24"/>
        </w:rPr>
        <w:t>01 stycznia 2025 r.</w:t>
      </w:r>
      <w:r w:rsidRPr="00AF59E6">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do 31</w:t>
      </w:r>
      <w:r w:rsidR="00213DD7">
        <w:rPr>
          <w:rFonts w:ascii="Times New Roman" w:hAnsi="Times New Roman" w:cs="Times New Roman"/>
          <w:sz w:val="24"/>
          <w:szCs w:val="24"/>
          <w:lang w:eastAsia="pl-PL"/>
        </w:rPr>
        <w:t xml:space="preserve"> grudnia </w:t>
      </w:r>
      <w:r>
        <w:rPr>
          <w:rFonts w:ascii="Times New Roman" w:hAnsi="Times New Roman" w:cs="Times New Roman"/>
          <w:sz w:val="24"/>
          <w:szCs w:val="24"/>
          <w:lang w:eastAsia="pl-PL"/>
        </w:rPr>
        <w:t xml:space="preserve">2025 r. </w:t>
      </w:r>
    </w:p>
    <w:p w:rsidR="00EC60C3" w:rsidRPr="00C2582F" w:rsidRDefault="00EC60C3" w:rsidP="00EC60C3">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shd w:val="clear" w:color="auto" w:fill="D9D9D9" w:themeFill="background1" w:themeFillShade="D9"/>
        <w:tblLook w:val="04A0" w:firstRow="1" w:lastRow="0" w:firstColumn="1" w:lastColumn="0" w:noHBand="0" w:noVBand="1"/>
      </w:tblPr>
      <w:tblGrid>
        <w:gridCol w:w="8918"/>
      </w:tblGrid>
      <w:tr w:rsidR="00E83F7E" w:rsidRPr="009F6DDC" w:rsidTr="00E83F7E">
        <w:tc>
          <w:tcPr>
            <w:tcW w:w="8918" w:type="dxa"/>
            <w:shd w:val="clear" w:color="auto" w:fill="D9D9D9" w:themeFill="background1" w:themeFillShade="D9"/>
          </w:tcPr>
          <w:p w:rsidR="00E83F7E" w:rsidRPr="009F6DDC" w:rsidRDefault="00D236FA" w:rsidP="005061FB">
            <w:pPr>
              <w:pStyle w:val="Akapitzlist"/>
              <w:numPr>
                <w:ilvl w:val="0"/>
                <w:numId w:val="17"/>
              </w:numPr>
              <w:ind w:left="309" w:firstLine="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bidi="pl-PL"/>
              </w:rPr>
              <w:t xml:space="preserve"> </w:t>
            </w:r>
            <w:r w:rsidR="00E83F7E" w:rsidRPr="009F6DDC">
              <w:rPr>
                <w:rFonts w:ascii="Times New Roman" w:eastAsia="Times New Roman" w:hAnsi="Times New Roman" w:cs="Times New Roman"/>
                <w:b/>
                <w:color w:val="000000" w:themeColor="text1"/>
                <w:sz w:val="24"/>
                <w:szCs w:val="24"/>
                <w:lang w:eastAsia="pl-PL" w:bidi="pl-PL"/>
              </w:rPr>
              <w:t xml:space="preserve">Podstawy wykluczenia </w:t>
            </w:r>
            <w:r w:rsidR="00BA51A4" w:rsidRPr="009F6DDC">
              <w:rPr>
                <w:rFonts w:ascii="Times New Roman" w:eastAsia="Times New Roman" w:hAnsi="Times New Roman" w:cs="Times New Roman"/>
                <w:b/>
                <w:color w:val="000000" w:themeColor="text1"/>
                <w:sz w:val="24"/>
                <w:szCs w:val="24"/>
                <w:lang w:eastAsia="pl-PL" w:bidi="pl-PL"/>
              </w:rPr>
              <w:t>wykonawcy z postępowania</w:t>
            </w:r>
            <w:r w:rsidR="008B1296" w:rsidRPr="009F6DDC">
              <w:rPr>
                <w:rFonts w:ascii="Times New Roman" w:eastAsia="Times New Roman" w:hAnsi="Times New Roman" w:cs="Times New Roman"/>
                <w:b/>
                <w:color w:val="000000" w:themeColor="text1"/>
                <w:sz w:val="24"/>
                <w:szCs w:val="24"/>
                <w:lang w:eastAsia="pl-PL" w:bidi="pl-PL"/>
              </w:rPr>
              <w:t xml:space="preserve"> </w:t>
            </w:r>
          </w:p>
        </w:tc>
      </w:tr>
    </w:tbl>
    <w:p w:rsidR="00BA51A4" w:rsidRPr="009F6DDC" w:rsidRDefault="00BA51A4" w:rsidP="00677C87">
      <w:pPr>
        <w:autoSpaceDE w:val="0"/>
        <w:autoSpaceDN w:val="0"/>
        <w:adjustRightInd w:val="0"/>
        <w:spacing w:after="0" w:line="240" w:lineRule="auto"/>
        <w:rPr>
          <w:rFonts w:ascii="Times New Roman" w:hAnsi="Times New Roman" w:cs="Times New Roman"/>
          <w:color w:val="000000"/>
          <w:sz w:val="24"/>
          <w:szCs w:val="24"/>
          <w:highlight w:val="yellow"/>
        </w:rPr>
      </w:pP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r w:rsidRPr="009F6DDC">
        <w:rPr>
          <w:rFonts w:ascii="Times New Roman" w:hAnsi="Times New Roman" w:cs="Times New Roman"/>
          <w:color w:val="000000"/>
          <w:sz w:val="24"/>
          <w:szCs w:val="24"/>
        </w:rPr>
        <w:t xml:space="preserve">O udzielenie zamówienia mogą się ubiegać Wykonawcy, którzy nie podlegają wykluczeniu </w:t>
      </w:r>
      <w:r w:rsidRPr="009F6DDC">
        <w:rPr>
          <w:rFonts w:ascii="Times New Roman" w:hAnsi="Times New Roman" w:cs="Times New Roman"/>
          <w:color w:val="000000"/>
          <w:sz w:val="24"/>
          <w:szCs w:val="24"/>
        </w:rPr>
        <w:br/>
        <w:t xml:space="preserve">z postępowania na podstawie art. 108 ust. 1 ustawy Pzp. </w:t>
      </w:r>
    </w:p>
    <w:p w:rsidR="00C47F4D" w:rsidRPr="009F6DDC" w:rsidRDefault="00C47F4D" w:rsidP="00677C87">
      <w:pPr>
        <w:autoSpaceDE w:val="0"/>
        <w:autoSpaceDN w:val="0"/>
        <w:adjustRightInd w:val="0"/>
        <w:spacing w:after="0" w:line="240" w:lineRule="auto"/>
        <w:jc w:val="both"/>
        <w:rPr>
          <w:rFonts w:ascii="Times New Roman" w:hAnsi="Times New Roman" w:cs="Times New Roman"/>
          <w:color w:val="000000"/>
          <w:sz w:val="24"/>
          <w:szCs w:val="24"/>
        </w:rPr>
      </w:pPr>
    </w:p>
    <w:p w:rsidR="00C47F4D" w:rsidRPr="009F6DDC" w:rsidRDefault="00C47F4D" w:rsidP="00677C87">
      <w:pPr>
        <w:spacing w:after="120" w:line="240" w:lineRule="auto"/>
        <w:ind w:left="567" w:right="-2" w:hanging="582"/>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lastRenderedPageBreak/>
        <w:t>1.</w:t>
      </w:r>
      <w:r w:rsidRPr="009F6DDC">
        <w:rPr>
          <w:rFonts w:ascii="Times New Roman" w:eastAsia="Times New Roman" w:hAnsi="Times New Roman" w:cs="Times New Roman"/>
          <w:color w:val="000000" w:themeColor="text1"/>
          <w:sz w:val="24"/>
          <w:szCs w:val="24"/>
          <w:lang w:eastAsia="pl-PL"/>
        </w:rPr>
        <w:tab/>
        <w:t>Z postępowania o udzielenie zamówienia wyklucza się z zastrzeżeniem art. 110</w:t>
      </w:r>
      <w:r w:rsidRPr="009F6DDC">
        <w:rPr>
          <w:rFonts w:ascii="Times New Roman" w:eastAsia="Times New Roman" w:hAnsi="Times New Roman" w:cs="Times New Roman"/>
          <w:color w:val="000000" w:themeColor="text1"/>
          <w:sz w:val="24"/>
          <w:szCs w:val="24"/>
          <w:lang w:eastAsia="pl-PL"/>
        </w:rPr>
        <w:br/>
        <w:t xml:space="preserve">ust. 2 pzp, Wykonawcę: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1)</w:t>
      </w:r>
      <w:r w:rsidRPr="009F6DDC">
        <w:rPr>
          <w:rFonts w:ascii="Times New Roman" w:eastAsia="Times New Roman" w:hAnsi="Times New Roman" w:cs="Times New Roman"/>
          <w:color w:val="000000" w:themeColor="text1"/>
          <w:sz w:val="24"/>
          <w:szCs w:val="24"/>
          <w:lang w:eastAsia="pl-PL"/>
        </w:rPr>
        <w:tab/>
        <w:t xml:space="preserve">będącego osobą fizyczną, którego prawomocnie skazano za przestępstwo: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a)</w:t>
      </w:r>
      <w:r w:rsidRPr="009F6DDC">
        <w:rPr>
          <w:rFonts w:ascii="Times New Roman" w:eastAsia="Times New Roman" w:hAnsi="Times New Roman" w:cs="Times New Roman"/>
          <w:color w:val="000000" w:themeColor="text1"/>
          <w:sz w:val="24"/>
          <w:szCs w:val="24"/>
          <w:lang w:eastAsia="pl-PL"/>
        </w:rPr>
        <w:tab/>
        <w:t xml:space="preserve">udziału w zorganizowanej grupie przestępczej albo związku mającym na celu popełnienie przestępstwa lub przestępstwa skarbowego, o którym mowa w art. 258 Kodeksu karnego, </w:t>
      </w:r>
    </w:p>
    <w:p w:rsidR="00C47F4D" w:rsidRPr="009F6DDC" w:rsidRDefault="00C47F4D" w:rsidP="00255976">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b)</w:t>
      </w:r>
      <w:r w:rsidRPr="009F6DDC">
        <w:rPr>
          <w:rFonts w:ascii="Times New Roman" w:eastAsia="Times New Roman" w:hAnsi="Times New Roman" w:cs="Times New Roman"/>
          <w:color w:val="000000" w:themeColor="text1"/>
          <w:sz w:val="24"/>
          <w:szCs w:val="24"/>
          <w:lang w:eastAsia="pl-PL"/>
        </w:rPr>
        <w:tab/>
        <w:t xml:space="preserve">handlu ludźmi, o który m mowa w art. 189a Kodeksu karnego,  </w:t>
      </w:r>
    </w:p>
    <w:p w:rsidR="005876A7" w:rsidRPr="009F6DDC" w:rsidRDefault="00C47F4D"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c)</w:t>
      </w:r>
      <w:r w:rsidRPr="009F6DDC">
        <w:rPr>
          <w:rFonts w:ascii="Times New Roman" w:eastAsia="Times New Roman" w:hAnsi="Times New Roman" w:cs="Times New Roman"/>
          <w:color w:val="000000" w:themeColor="text1"/>
          <w:sz w:val="24"/>
          <w:szCs w:val="24"/>
          <w:lang w:eastAsia="pl-PL"/>
        </w:rPr>
        <w:tab/>
      </w:r>
      <w:r w:rsidR="005876A7" w:rsidRPr="009F6DDC">
        <w:rPr>
          <w:rFonts w:ascii="Times New Roman" w:hAnsi="Times New Roman" w:cs="Times New Roman"/>
          <w:sz w:val="24"/>
          <w:szCs w:val="24"/>
        </w:rPr>
        <w:t xml:space="preserve">o którym mowa w </w:t>
      </w:r>
      <w:r w:rsidR="005876A7" w:rsidRPr="009F6DDC">
        <w:rPr>
          <w:rFonts w:ascii="Times New Roman" w:hAnsi="Times New Roman" w:cs="Times New Roman"/>
          <w:color w:val="000000" w:themeColor="text1"/>
          <w:sz w:val="24"/>
          <w:szCs w:val="24"/>
        </w:rPr>
        <w:t xml:space="preserve">art. 228-230a, art. 250a Kodeksu karnego, w art. 46-48 ustawy </w:t>
      </w:r>
      <w:r w:rsidR="005876A7" w:rsidRPr="009F6DDC">
        <w:rPr>
          <w:rFonts w:ascii="Times New Roman" w:hAnsi="Times New Roman" w:cs="Times New Roman"/>
          <w:color w:val="000000" w:themeColor="text1"/>
          <w:sz w:val="24"/>
          <w:szCs w:val="24"/>
        </w:rPr>
        <w:br/>
        <w:t>z dnia 25 czerwca 2010 r. o sporcie (Dz. U. z 202</w:t>
      </w:r>
      <w:r w:rsidR="005876A7">
        <w:rPr>
          <w:rFonts w:ascii="Times New Roman" w:hAnsi="Times New Roman" w:cs="Times New Roman"/>
          <w:color w:val="000000" w:themeColor="text1"/>
          <w:sz w:val="24"/>
          <w:szCs w:val="24"/>
        </w:rPr>
        <w:t>2</w:t>
      </w:r>
      <w:r w:rsidR="005876A7" w:rsidRPr="009F6DDC">
        <w:rPr>
          <w:rFonts w:ascii="Times New Roman" w:hAnsi="Times New Roman" w:cs="Times New Roman"/>
          <w:color w:val="000000" w:themeColor="text1"/>
          <w:sz w:val="24"/>
          <w:szCs w:val="24"/>
        </w:rPr>
        <w:t xml:space="preserve"> r. poz. 1</w:t>
      </w:r>
      <w:r w:rsidR="005876A7">
        <w:rPr>
          <w:rFonts w:ascii="Times New Roman" w:hAnsi="Times New Roman" w:cs="Times New Roman"/>
          <w:color w:val="000000" w:themeColor="text1"/>
          <w:sz w:val="24"/>
          <w:szCs w:val="24"/>
        </w:rPr>
        <w:t>599 i 2185</w:t>
      </w:r>
      <w:r w:rsidR="005876A7" w:rsidRPr="009F6DDC">
        <w:rPr>
          <w:rFonts w:ascii="Times New Roman" w:hAnsi="Times New Roman" w:cs="Times New Roman"/>
          <w:color w:val="000000" w:themeColor="text1"/>
          <w:sz w:val="24"/>
          <w:szCs w:val="24"/>
        </w:rPr>
        <w:t>) lub w art. 54 ust. 1-4 ustawy</w:t>
      </w:r>
      <w:r w:rsidR="005876A7">
        <w:rPr>
          <w:rFonts w:ascii="Times New Roman" w:hAnsi="Times New Roman" w:cs="Times New Roman"/>
          <w:sz w:val="24"/>
          <w:szCs w:val="24"/>
        </w:rPr>
        <w:t xml:space="preserve"> z dnia 12 maja 2011 r. </w:t>
      </w:r>
      <w:r w:rsidR="005876A7" w:rsidRPr="009F6DDC">
        <w:rPr>
          <w:rFonts w:ascii="Times New Roman" w:hAnsi="Times New Roman" w:cs="Times New Roman"/>
          <w:sz w:val="24"/>
          <w:szCs w:val="24"/>
        </w:rPr>
        <w:t>o refundacji leków, środków spożywczych specjalnego przeznaczenia żywieniowego oraz wyrobów medycznych (Dz. U. z 202</w:t>
      </w:r>
      <w:r w:rsidR="005876A7">
        <w:rPr>
          <w:rFonts w:ascii="Times New Roman" w:hAnsi="Times New Roman" w:cs="Times New Roman"/>
          <w:sz w:val="24"/>
          <w:szCs w:val="24"/>
        </w:rPr>
        <w:t>3</w:t>
      </w:r>
      <w:r w:rsidR="005876A7" w:rsidRPr="009F6DDC">
        <w:rPr>
          <w:rFonts w:ascii="Times New Roman" w:hAnsi="Times New Roman" w:cs="Times New Roman"/>
          <w:sz w:val="24"/>
          <w:szCs w:val="24"/>
        </w:rPr>
        <w:t xml:space="preserve"> r. poz. </w:t>
      </w:r>
      <w:r w:rsidR="005876A7">
        <w:rPr>
          <w:rFonts w:ascii="Times New Roman" w:hAnsi="Times New Roman" w:cs="Times New Roman"/>
          <w:sz w:val="24"/>
          <w:szCs w:val="24"/>
        </w:rPr>
        <w:t>826</w:t>
      </w:r>
      <w:r w:rsidR="005876A7" w:rsidRPr="009F6DDC">
        <w:rPr>
          <w:rFonts w:ascii="Times New Roman" w:hAnsi="Times New Roman" w:cs="Times New Roman"/>
          <w:sz w:val="24"/>
          <w:szCs w:val="24"/>
        </w:rPr>
        <w:t>),</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finansowania przestępstwa o charakterze terrorystycznym, o którym mowa</w:t>
      </w:r>
      <w:r w:rsidR="00C47F4D" w:rsidRPr="009F6DDC">
        <w:rPr>
          <w:rFonts w:ascii="Times New Roman" w:eastAsia="Times New Roman" w:hAnsi="Times New Roman" w:cs="Times New Roman"/>
          <w:color w:val="000000" w:themeColor="text1"/>
          <w:sz w:val="24"/>
          <w:szCs w:val="24"/>
          <w:lang w:eastAsia="pl-PL"/>
        </w:rPr>
        <w:br/>
        <w:t xml:space="preserve">w art. 165a Kodeksu karnego, lub przestępstwo udaremniania lub utrudniania stwierdzenia przestępnego pochodzenia pieniędzy </w:t>
      </w:r>
      <w:r w:rsidR="00255976">
        <w:rPr>
          <w:rFonts w:ascii="Times New Roman" w:eastAsia="Times New Roman" w:hAnsi="Times New Roman" w:cs="Times New Roman"/>
          <w:color w:val="000000" w:themeColor="text1"/>
          <w:sz w:val="24"/>
          <w:szCs w:val="24"/>
          <w:lang w:eastAsia="pl-PL"/>
        </w:rPr>
        <w:t xml:space="preserve">lub ukrywania ich pochodzenia, </w:t>
      </w:r>
      <w:r w:rsidR="00C47F4D" w:rsidRPr="009F6DDC">
        <w:rPr>
          <w:rFonts w:ascii="Times New Roman" w:eastAsia="Times New Roman" w:hAnsi="Times New Roman" w:cs="Times New Roman"/>
          <w:color w:val="000000" w:themeColor="text1"/>
          <w:sz w:val="24"/>
          <w:szCs w:val="24"/>
          <w:lang w:eastAsia="pl-PL"/>
        </w:rPr>
        <w:t xml:space="preserve">o którym mowa w art. 299 Kodeksu karnego, </w:t>
      </w:r>
    </w:p>
    <w:p w:rsidR="00C47F4D" w:rsidRPr="009F6DDC" w:rsidRDefault="005876A7" w:rsidP="005876A7">
      <w:p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e)</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rsidR="00C47F4D" w:rsidRPr="009F6DDC" w:rsidRDefault="005876A7"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powierzenia wykonywania </w:t>
      </w:r>
      <w:r w:rsidR="00C47F4D" w:rsidRPr="009F6DDC">
        <w:rPr>
          <w:rFonts w:ascii="Times New Roman" w:eastAsia="Times New Roman" w:hAnsi="Times New Roman" w:cs="Times New Roman"/>
          <w:color w:val="000000" w:themeColor="text1"/>
          <w:sz w:val="24"/>
          <w:szCs w:val="24"/>
          <w:lang w:eastAsia="pl-PL"/>
        </w:rPr>
        <w:t>pracy małoletni</w:t>
      </w:r>
      <w:r>
        <w:rPr>
          <w:rFonts w:ascii="Times New Roman" w:eastAsia="Times New Roman" w:hAnsi="Times New Roman" w:cs="Times New Roman"/>
          <w:color w:val="000000" w:themeColor="text1"/>
          <w:sz w:val="24"/>
          <w:szCs w:val="24"/>
          <w:lang w:eastAsia="pl-PL"/>
        </w:rPr>
        <w:t xml:space="preserve">emu </w:t>
      </w:r>
      <w:r w:rsidR="00C47F4D" w:rsidRPr="009F6DDC">
        <w:rPr>
          <w:rFonts w:ascii="Times New Roman" w:eastAsia="Times New Roman" w:hAnsi="Times New Roman" w:cs="Times New Roman"/>
          <w:color w:val="000000" w:themeColor="text1"/>
          <w:sz w:val="24"/>
          <w:szCs w:val="24"/>
          <w:lang w:eastAsia="pl-PL"/>
        </w:rPr>
        <w:t>cudzoziemc</w:t>
      </w:r>
      <w:r>
        <w:rPr>
          <w:rFonts w:ascii="Times New Roman" w:eastAsia="Times New Roman" w:hAnsi="Times New Roman" w:cs="Times New Roman"/>
          <w:color w:val="000000" w:themeColor="text1"/>
          <w:sz w:val="24"/>
          <w:szCs w:val="24"/>
          <w:lang w:eastAsia="pl-PL"/>
        </w:rPr>
        <w:t>owi</w:t>
      </w:r>
      <w:r w:rsidR="00C47F4D" w:rsidRPr="009F6DDC">
        <w:rPr>
          <w:rFonts w:ascii="Times New Roman" w:eastAsia="Times New Roman" w:hAnsi="Times New Roman" w:cs="Times New Roman"/>
          <w:color w:val="000000" w:themeColor="text1"/>
          <w:sz w:val="24"/>
          <w:szCs w:val="24"/>
          <w:lang w:eastAsia="pl-PL"/>
        </w:rPr>
        <w:t xml:space="preserve">, o którym mowa w art. 9 ust. 2 ustawy z dnia 15 czerwca 2012 r. o skutkach powierzania wykonywania pracy cudzoziemcom przebywającym wbrew przepisom na terytorium Rzeczypospolitej Polskiej (Dz. U. poz. 769), </w:t>
      </w:r>
    </w:p>
    <w:p w:rsidR="00C47F4D" w:rsidRPr="009F6DDC" w:rsidRDefault="00C47F4D" w:rsidP="00255976">
      <w:pPr>
        <w:numPr>
          <w:ilvl w:val="0"/>
          <w:numId w:val="2"/>
        </w:numPr>
        <w:spacing w:after="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rsidR="00C47F4D" w:rsidRPr="009F6DDC" w:rsidRDefault="00C47F4D" w:rsidP="00255976">
      <w:pPr>
        <w:numPr>
          <w:ilvl w:val="0"/>
          <w:numId w:val="2"/>
        </w:numPr>
        <w:spacing w:after="120" w:line="240" w:lineRule="auto"/>
        <w:ind w:left="1134" w:right="-2" w:hanging="283"/>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o którym mowa w art. 9 ust. 1 i 3 lub art. 10 ustawy z dnia 15 czerwca 2012 r.</w:t>
      </w:r>
      <w:r w:rsidRPr="009F6DDC">
        <w:rPr>
          <w:rFonts w:ascii="Times New Roman" w:eastAsia="Times New Roman" w:hAnsi="Times New Roman" w:cs="Times New Roman"/>
          <w:color w:val="000000" w:themeColor="text1"/>
          <w:sz w:val="24"/>
          <w:szCs w:val="24"/>
          <w:lang w:eastAsia="pl-PL"/>
        </w:rPr>
        <w:br/>
        <w:t xml:space="preserve">o skutkach powierzania wykonywania pracy cudzoziemcom przebywającym wbrew przepisom na terytorium Rzeczypospolitej Polskiej – lub za odpowiedni czyn zabroniony określony w przepisach prawa obcego; </w:t>
      </w:r>
    </w:p>
    <w:p w:rsidR="00C47F4D" w:rsidRPr="009F6DDC" w:rsidRDefault="00C47F4D"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jeżeli urzędującego członka jego organu zarządzającego lub nadzorczego, wspólnika spółki w spółce jawnej lub partnerskiej albo komplementari</w:t>
      </w:r>
      <w:r w:rsidR="00255976">
        <w:rPr>
          <w:rFonts w:ascii="Times New Roman" w:eastAsia="Times New Roman" w:hAnsi="Times New Roman" w:cs="Times New Roman"/>
          <w:color w:val="000000" w:themeColor="text1"/>
          <w:sz w:val="24"/>
          <w:szCs w:val="24"/>
          <w:lang w:eastAsia="pl-PL"/>
        </w:rPr>
        <w:t xml:space="preserve">usza </w:t>
      </w:r>
      <w:r w:rsidRPr="009F6DDC">
        <w:rPr>
          <w:rFonts w:ascii="Times New Roman" w:eastAsia="Times New Roman" w:hAnsi="Times New Roman" w:cs="Times New Roman"/>
          <w:color w:val="000000" w:themeColor="text1"/>
          <w:sz w:val="24"/>
          <w:szCs w:val="24"/>
          <w:lang w:eastAsia="pl-PL"/>
        </w:rPr>
        <w:t>w spółce komandytowej lub komandytowo-akcyjnej lub prokurenta prawomocnie skazano za przestępstwo, o którym mowa w pkt</w:t>
      </w:r>
      <w:r w:rsidR="009F6DDC">
        <w:rPr>
          <w:rFonts w:ascii="Times New Roman" w:eastAsia="Times New Roman" w:hAnsi="Times New Roman" w:cs="Times New Roman"/>
          <w:color w:val="000000" w:themeColor="text1"/>
          <w:sz w:val="24"/>
          <w:szCs w:val="24"/>
          <w:lang w:eastAsia="pl-PL"/>
        </w:rPr>
        <w:t>.</w:t>
      </w:r>
      <w:r w:rsidRPr="009F6DDC">
        <w:rPr>
          <w:rFonts w:ascii="Times New Roman" w:eastAsia="Times New Roman" w:hAnsi="Times New Roman" w:cs="Times New Roman"/>
          <w:color w:val="000000" w:themeColor="text1"/>
          <w:sz w:val="24"/>
          <w:szCs w:val="24"/>
          <w:lang w:eastAsia="pl-PL"/>
        </w:rPr>
        <w:t xml:space="preserve"> 1; </w:t>
      </w:r>
    </w:p>
    <w:p w:rsidR="00C47F4D" w:rsidRPr="009F6DDC" w:rsidRDefault="00C47F4D" w:rsidP="00255976">
      <w:pPr>
        <w:pStyle w:val="Akapitzlist"/>
        <w:spacing w:after="120" w:line="240" w:lineRule="auto"/>
        <w:ind w:left="851" w:hanging="284"/>
        <w:contextualSpacing w:val="0"/>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wobec kt</w:t>
      </w:r>
      <w:r w:rsidR="00E928E9" w:rsidRPr="009F6DDC">
        <w:rPr>
          <w:rFonts w:ascii="Times New Roman" w:eastAsia="Times New Roman" w:hAnsi="Times New Roman" w:cs="Times New Roman"/>
          <w:color w:val="000000" w:themeColor="text1"/>
          <w:sz w:val="24"/>
          <w:szCs w:val="24"/>
          <w:lang w:eastAsia="pl-PL"/>
        </w:rPr>
        <w:t>órego wydano prawomocny wyrok są</w:t>
      </w:r>
      <w:r w:rsidRPr="009F6DDC">
        <w:rPr>
          <w:rFonts w:ascii="Times New Roman" w:eastAsia="Times New Roman" w:hAnsi="Times New Roman" w:cs="Times New Roman"/>
          <w:color w:val="000000" w:themeColor="text1"/>
          <w:sz w:val="24"/>
          <w:szCs w:val="24"/>
          <w:lang w:eastAsia="pl-PL"/>
        </w:rPr>
        <w:t>du lub ostateczną decyzję administracyjną o zaleganiu z uiszczeniem podatków, opłat lub składek na ubezpieczenie społeczne lub zdrowotne, chyba ze Wykonawca odpowiednio przed upływem terminu do składania wniosków o dopuszczenie do udziału</w:t>
      </w:r>
      <w:r w:rsidR="0047385F" w:rsidRPr="009F6DDC">
        <w:rPr>
          <w:rFonts w:ascii="Times New Roman" w:eastAsia="Times New Roman" w:hAnsi="Times New Roman" w:cs="Times New Roman"/>
          <w:color w:val="000000" w:themeColor="text1"/>
          <w:sz w:val="24"/>
          <w:szCs w:val="24"/>
          <w:lang w:eastAsia="pl-PL"/>
        </w:rPr>
        <w:t xml:space="preserve"> </w:t>
      </w:r>
      <w:r w:rsidRPr="009F6DDC">
        <w:rPr>
          <w:rFonts w:ascii="Times New Roman" w:eastAsia="Times New Roman" w:hAnsi="Times New Roman" w:cs="Times New Roman"/>
          <w:color w:val="000000" w:themeColor="text1"/>
          <w:sz w:val="24"/>
          <w:szCs w:val="24"/>
          <w:lang w:eastAsia="pl-PL"/>
        </w:rPr>
        <w:t>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t>wobec którego orzeczono zakaz ubiegania si</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 xml:space="preserve"> o zamówienia publiczne; </w:t>
      </w:r>
    </w:p>
    <w:p w:rsidR="00C47F4D" w:rsidRPr="009F6DDC" w:rsidRDefault="00C47F4D" w:rsidP="00255976">
      <w:pPr>
        <w:spacing w:after="120" w:line="240" w:lineRule="auto"/>
        <w:ind w:left="851" w:hanging="284"/>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5)</w:t>
      </w:r>
      <w:r w:rsidRPr="009F6DDC">
        <w:rPr>
          <w:rFonts w:ascii="Times New Roman" w:eastAsia="Times New Roman" w:hAnsi="Times New Roman" w:cs="Times New Roman"/>
          <w:color w:val="000000" w:themeColor="text1"/>
          <w:sz w:val="24"/>
          <w:szCs w:val="24"/>
          <w:lang w:eastAsia="pl-PL"/>
        </w:rPr>
        <w:tab/>
        <w:t>jeżeli Zamawiający może stwierdzi</w:t>
      </w:r>
      <w:r w:rsidR="009F6DDC">
        <w:rPr>
          <w:rFonts w:ascii="Times New Roman" w:eastAsia="Times New Roman" w:hAnsi="Times New Roman" w:cs="Times New Roman"/>
          <w:color w:val="000000" w:themeColor="text1"/>
          <w:sz w:val="24"/>
          <w:szCs w:val="24"/>
          <w:lang w:eastAsia="pl-PL"/>
        </w:rPr>
        <w:t>ć</w:t>
      </w:r>
      <w:r w:rsidRPr="009F6DDC">
        <w:rPr>
          <w:rFonts w:ascii="Times New Roman" w:eastAsia="Times New Roman" w:hAnsi="Times New Roman" w:cs="Times New Roman"/>
          <w:color w:val="000000" w:themeColor="text1"/>
          <w:sz w:val="24"/>
          <w:szCs w:val="24"/>
          <w:lang w:eastAsia="pl-PL"/>
        </w:rPr>
        <w:t>, na podstawie wiarygodnych przesłanek,</w:t>
      </w:r>
      <w:r w:rsidRPr="009F6DDC">
        <w:rPr>
          <w:rFonts w:ascii="Times New Roman" w:eastAsia="Times New Roman" w:hAnsi="Times New Roman" w:cs="Times New Roman"/>
          <w:color w:val="000000" w:themeColor="text1"/>
          <w:sz w:val="24"/>
          <w:szCs w:val="24"/>
          <w:lang w:eastAsia="pl-PL"/>
        </w:rPr>
        <w:br/>
        <w:t xml:space="preserve">że Wykonawca zawarł z innymi Wykonawcami porozumienie mające na celu zakłócenie konkurencji, w szczególności jeżeli należąc do tej samej grupy kapitałowej w rozumieniu ustawy z dnia 16 lutego 2007 r. o ochronie konkurencji    </w:t>
      </w:r>
      <w:r w:rsidRPr="009F6DDC">
        <w:rPr>
          <w:rFonts w:ascii="Times New Roman" w:eastAsia="Times New Roman" w:hAnsi="Times New Roman" w:cs="Times New Roman"/>
          <w:color w:val="000000" w:themeColor="text1"/>
          <w:sz w:val="24"/>
          <w:szCs w:val="24"/>
          <w:lang w:eastAsia="pl-PL"/>
        </w:rPr>
        <w:br/>
        <w:t xml:space="preserve">i konsumentów, złożyli odrębne oferty, oferty częściowe lub wnioski </w:t>
      </w:r>
      <w:r w:rsidRPr="009F6DDC">
        <w:rPr>
          <w:rFonts w:ascii="Times New Roman" w:eastAsia="Times New Roman" w:hAnsi="Times New Roman" w:cs="Times New Roman"/>
          <w:color w:val="000000" w:themeColor="text1"/>
          <w:sz w:val="24"/>
          <w:szCs w:val="24"/>
          <w:lang w:eastAsia="pl-PL"/>
        </w:rPr>
        <w:br/>
      </w:r>
      <w:r w:rsidRPr="009F6DDC">
        <w:rPr>
          <w:rFonts w:ascii="Times New Roman" w:eastAsia="Times New Roman" w:hAnsi="Times New Roman" w:cs="Times New Roman"/>
          <w:color w:val="000000" w:themeColor="text1"/>
          <w:sz w:val="24"/>
          <w:szCs w:val="24"/>
          <w:lang w:eastAsia="pl-PL"/>
        </w:rPr>
        <w:lastRenderedPageBreak/>
        <w:t>o dopuszczenie do udziału w post</w:t>
      </w:r>
      <w:r w:rsidR="009F6DDC">
        <w:rPr>
          <w:rFonts w:ascii="Times New Roman" w:eastAsia="Times New Roman" w:hAnsi="Times New Roman" w:cs="Times New Roman"/>
          <w:color w:val="000000" w:themeColor="text1"/>
          <w:sz w:val="24"/>
          <w:szCs w:val="24"/>
          <w:lang w:eastAsia="pl-PL"/>
        </w:rPr>
        <w:t>ę</w:t>
      </w:r>
      <w:r w:rsidRPr="009F6DDC">
        <w:rPr>
          <w:rFonts w:ascii="Times New Roman" w:eastAsia="Times New Roman" w:hAnsi="Times New Roman" w:cs="Times New Roman"/>
          <w:color w:val="000000" w:themeColor="text1"/>
          <w:sz w:val="24"/>
          <w:szCs w:val="24"/>
          <w:lang w:eastAsia="pl-PL"/>
        </w:rPr>
        <w:t>powaniu, chyba że wykaż</w:t>
      </w:r>
      <w:r w:rsidR="009F6DDC">
        <w:rPr>
          <w:rFonts w:ascii="Times New Roman" w:eastAsia="Times New Roman" w:hAnsi="Times New Roman" w:cs="Times New Roman"/>
          <w:color w:val="000000" w:themeColor="text1"/>
          <w:sz w:val="24"/>
          <w:szCs w:val="24"/>
          <w:lang w:eastAsia="pl-PL"/>
        </w:rPr>
        <w:t>ą</w:t>
      </w:r>
      <w:r w:rsidRPr="009F6DDC">
        <w:rPr>
          <w:rFonts w:ascii="Times New Roman" w:eastAsia="Times New Roman" w:hAnsi="Times New Roman" w:cs="Times New Roman"/>
          <w:color w:val="000000" w:themeColor="text1"/>
          <w:sz w:val="24"/>
          <w:szCs w:val="24"/>
          <w:lang w:eastAsia="pl-PL"/>
        </w:rPr>
        <w:t xml:space="preserve">, że przygotowali te oferty lub wnioski niezależnie od siebie; </w:t>
      </w:r>
    </w:p>
    <w:p w:rsidR="00C47F4D" w:rsidRPr="009F6DDC" w:rsidRDefault="00255976" w:rsidP="00255976">
      <w:pPr>
        <w:spacing w:after="120" w:line="240" w:lineRule="auto"/>
        <w:ind w:left="851" w:right="-2"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6)</w:t>
      </w:r>
      <w:r>
        <w:rPr>
          <w:rFonts w:ascii="Times New Roman" w:eastAsia="Times New Roman" w:hAnsi="Times New Roman" w:cs="Times New Roman"/>
          <w:color w:val="000000" w:themeColor="text1"/>
          <w:sz w:val="24"/>
          <w:szCs w:val="24"/>
          <w:lang w:eastAsia="pl-PL"/>
        </w:rPr>
        <w:tab/>
      </w:r>
      <w:r w:rsidR="00C47F4D" w:rsidRPr="009F6DDC">
        <w:rPr>
          <w:rFonts w:ascii="Times New Roman" w:eastAsia="Times New Roman" w:hAnsi="Times New Roman" w:cs="Times New Roman"/>
          <w:color w:val="000000" w:themeColor="text1"/>
          <w:sz w:val="24"/>
          <w:szCs w:val="24"/>
          <w:lang w:eastAsia="pl-PL"/>
        </w:rPr>
        <w:t>jeżeli, w przypadkach, o których mowa w art. 85 ust. 1 pzp, doszło do zakłócenia konkurencji wynikającego z wcześniejszego zaangażowania tego Wykonawcy lub podmiotu, który należy z wykonawcą do tej samej grupy kapitałowej</w:t>
      </w:r>
      <w:r w:rsidR="00C47F4D" w:rsidRPr="009F6DDC">
        <w:rPr>
          <w:rFonts w:ascii="Times New Roman" w:eastAsia="Times New Roman" w:hAnsi="Times New Roman" w:cs="Times New Roman"/>
          <w:color w:val="000000" w:themeColor="text1"/>
          <w:sz w:val="24"/>
          <w:szCs w:val="24"/>
          <w:lang w:eastAsia="pl-PL"/>
        </w:rPr>
        <w:br/>
        <w:t>w rozumieniu ustawy z dnia 16 lutego 2007 r. o ochronie konkurencji</w:t>
      </w:r>
      <w:r w:rsidR="00C47F4D" w:rsidRPr="009F6DDC">
        <w:rPr>
          <w:rFonts w:ascii="Times New Roman" w:eastAsia="Times New Roman" w:hAnsi="Times New Roman" w:cs="Times New Roman"/>
          <w:color w:val="000000" w:themeColor="text1"/>
          <w:sz w:val="24"/>
          <w:szCs w:val="24"/>
          <w:lang w:eastAsia="pl-PL"/>
        </w:rPr>
        <w:br/>
        <w:t>i konsumentów, chyba że spowodowane tym zakłócenie konkurencji może by</w:t>
      </w:r>
      <w:r w:rsidR="009F6DDC">
        <w:rPr>
          <w:rFonts w:ascii="Times New Roman" w:eastAsia="Times New Roman" w:hAnsi="Times New Roman" w:cs="Times New Roman"/>
          <w:color w:val="000000" w:themeColor="text1"/>
          <w:sz w:val="24"/>
          <w:szCs w:val="24"/>
          <w:lang w:eastAsia="pl-PL"/>
        </w:rPr>
        <w:t>ć</w:t>
      </w:r>
      <w:r w:rsidR="00C47F4D" w:rsidRPr="009F6DDC">
        <w:rPr>
          <w:rFonts w:ascii="Times New Roman" w:eastAsia="Times New Roman" w:hAnsi="Times New Roman" w:cs="Times New Roman"/>
          <w:color w:val="000000" w:themeColor="text1"/>
          <w:sz w:val="24"/>
          <w:szCs w:val="24"/>
          <w:lang w:eastAsia="pl-PL"/>
        </w:rPr>
        <w:t xml:space="preserve"> </w:t>
      </w:r>
      <w:r w:rsidR="009F6DDC">
        <w:rPr>
          <w:rFonts w:ascii="Times New Roman" w:eastAsia="Times New Roman" w:hAnsi="Times New Roman" w:cs="Times New Roman"/>
          <w:color w:val="000000" w:themeColor="text1"/>
          <w:sz w:val="24"/>
          <w:szCs w:val="24"/>
          <w:lang w:eastAsia="pl-PL"/>
        </w:rPr>
        <w:t>wyeliminowane w inny sposób niż</w:t>
      </w:r>
      <w:r w:rsidR="00C47F4D" w:rsidRPr="009F6DDC">
        <w:rPr>
          <w:rFonts w:ascii="Times New Roman" w:eastAsia="Times New Roman" w:hAnsi="Times New Roman" w:cs="Times New Roman"/>
          <w:color w:val="000000" w:themeColor="text1"/>
          <w:sz w:val="24"/>
          <w:szCs w:val="24"/>
          <w:lang w:eastAsia="pl-PL"/>
        </w:rPr>
        <w:t xml:space="preserve"> przez wykluczenie Wykonawcy z udziału</w:t>
      </w:r>
      <w:r w:rsidR="00C47F4D" w:rsidRPr="009F6DDC">
        <w:rPr>
          <w:rFonts w:ascii="Times New Roman" w:eastAsia="Times New Roman" w:hAnsi="Times New Roman" w:cs="Times New Roman"/>
          <w:color w:val="000000" w:themeColor="text1"/>
          <w:sz w:val="24"/>
          <w:szCs w:val="24"/>
          <w:lang w:eastAsia="pl-PL"/>
        </w:rPr>
        <w:br/>
        <w:t xml:space="preserve">w postępowaniu o udzielenie zamówienia. </w:t>
      </w:r>
    </w:p>
    <w:p w:rsidR="00C47F4D" w:rsidRPr="009F6DDC" w:rsidRDefault="00C47F4D" w:rsidP="00677C87">
      <w:pPr>
        <w:spacing w:after="120" w:line="240" w:lineRule="auto"/>
        <w:ind w:left="567" w:right="-2" w:hanging="58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2.</w:t>
      </w:r>
      <w:r w:rsidRPr="009F6DDC">
        <w:rPr>
          <w:rFonts w:ascii="Times New Roman" w:eastAsia="Times New Roman" w:hAnsi="Times New Roman" w:cs="Times New Roman"/>
          <w:color w:val="000000" w:themeColor="text1"/>
          <w:sz w:val="24"/>
          <w:szCs w:val="24"/>
          <w:lang w:eastAsia="pl-PL"/>
        </w:rPr>
        <w:tab/>
        <w:t>Wykonawca może zostać wykluczony przez Zamawiającego na każdym etapie postępowania o udzielenie zamówienia.</w:t>
      </w:r>
      <w:r w:rsidRPr="009F6DDC">
        <w:rPr>
          <w:rFonts w:ascii="Times New Roman" w:eastAsia="Times New Roman" w:hAnsi="Times New Roman" w:cs="Times New Roman"/>
          <w:b/>
          <w:color w:val="000000" w:themeColor="text1"/>
          <w:sz w:val="24"/>
          <w:szCs w:val="24"/>
          <w:lang w:eastAsia="pl-PL"/>
        </w:rPr>
        <w:t xml:space="preserve"> </w:t>
      </w:r>
    </w:p>
    <w:p w:rsidR="00C47F4D" w:rsidRPr="009F6DDC" w:rsidRDefault="00C47F4D" w:rsidP="00677C87">
      <w:pPr>
        <w:spacing w:after="0" w:line="240" w:lineRule="auto"/>
        <w:ind w:left="567" w:right="-2" w:hanging="567"/>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3.</w:t>
      </w:r>
      <w:r w:rsidRPr="009F6DDC">
        <w:rPr>
          <w:rFonts w:ascii="Times New Roman" w:eastAsia="Times New Roman" w:hAnsi="Times New Roman" w:cs="Times New Roman"/>
          <w:color w:val="000000" w:themeColor="text1"/>
          <w:sz w:val="24"/>
          <w:szCs w:val="24"/>
          <w:lang w:eastAsia="pl-PL"/>
        </w:rPr>
        <w:tab/>
        <w:t>Zamawiający ocenia podstawy wykluczenia zgodnie z przepisami art. 110 -111Pzp.</w:t>
      </w:r>
    </w:p>
    <w:p w:rsidR="00C47F4D" w:rsidRPr="009F6DDC" w:rsidRDefault="00C47F4D" w:rsidP="00255976">
      <w:pPr>
        <w:spacing w:after="120" w:line="240" w:lineRule="auto"/>
        <w:ind w:left="567" w:right="-2" w:hanging="567"/>
        <w:jc w:val="both"/>
        <w:rPr>
          <w:rFonts w:ascii="Times New Roman" w:hAnsi="Times New Roman" w:cs="Times New Roman"/>
          <w:sz w:val="24"/>
          <w:szCs w:val="24"/>
        </w:rPr>
      </w:pPr>
      <w:r w:rsidRPr="009F6DDC">
        <w:rPr>
          <w:rFonts w:ascii="Times New Roman" w:eastAsia="Times New Roman" w:hAnsi="Times New Roman" w:cs="Times New Roman"/>
          <w:color w:val="000000" w:themeColor="text1"/>
          <w:sz w:val="24"/>
          <w:szCs w:val="24"/>
          <w:lang w:eastAsia="pl-PL"/>
        </w:rPr>
        <w:t>4.</w:t>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eastAsia="Times New Roman" w:hAnsi="Times New Roman" w:cs="Times New Roman"/>
          <w:color w:val="000000" w:themeColor="text1"/>
          <w:sz w:val="24"/>
          <w:szCs w:val="24"/>
          <w:lang w:eastAsia="pl-PL"/>
        </w:rPr>
        <w:tab/>
      </w:r>
      <w:r w:rsidRPr="009F6DDC">
        <w:rPr>
          <w:rFonts w:ascii="Times New Roman" w:hAnsi="Times New Roman" w:cs="Times New Roman"/>
          <w:sz w:val="24"/>
          <w:szCs w:val="24"/>
        </w:rPr>
        <w:t xml:space="preserve">Z postępowania o udzielenie zamówienia publicznego </w:t>
      </w:r>
      <w:r w:rsidRPr="009F6DDC">
        <w:rPr>
          <w:rFonts w:ascii="Times New Roman" w:hAnsi="Times New Roman" w:cs="Times New Roman"/>
          <w:b/>
          <w:sz w:val="24"/>
          <w:szCs w:val="24"/>
        </w:rPr>
        <w:t>wyklucza się</w:t>
      </w:r>
      <w:r w:rsidRPr="009F6DDC">
        <w:rPr>
          <w:rFonts w:ascii="Times New Roman" w:hAnsi="Times New Roman" w:cs="Times New Roman"/>
          <w:sz w:val="24"/>
          <w:szCs w:val="24"/>
        </w:rPr>
        <w:t xml:space="preserve"> Wykonawcę </w:t>
      </w:r>
      <w:r w:rsidRPr="009F6DDC">
        <w:rPr>
          <w:sz w:val="24"/>
          <w:szCs w:val="24"/>
        </w:rPr>
        <w:br/>
      </w:r>
      <w:r w:rsidRPr="009F6DDC">
        <w:rPr>
          <w:rFonts w:ascii="Times New Roman" w:hAnsi="Times New Roman" w:cs="Times New Roman"/>
          <w:sz w:val="24"/>
          <w:szCs w:val="24"/>
        </w:rPr>
        <w:t xml:space="preserve">w przypadkach określonych w art. 7 ust. 1 ustawy z dnia 13 kwietnia 2022 r. </w:t>
      </w:r>
      <w:r w:rsidRPr="009F6DDC">
        <w:rPr>
          <w:rFonts w:ascii="Times New Roman" w:hAnsi="Times New Roman" w:cs="Times New Roman"/>
          <w:sz w:val="24"/>
          <w:szCs w:val="24"/>
        </w:rPr>
        <w:br/>
        <w:t>o szczególnych rozwiązaniach w zakresie przeciwdziałania wspieraniu agresji na Ukrainę oraz służących ochronie bezpieczeństwa (Dz.U. poz. 835):</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wymienionego w wykazach określonego w rozporządzeniu 765/2006 </w:t>
      </w:r>
      <w:r w:rsidR="00C47F4D" w:rsidRPr="009F6DDC">
        <w:rPr>
          <w:rFonts w:ascii="Times New Roman" w:hAnsi="Times New Roman" w:cs="Times New Roman"/>
          <w:sz w:val="24"/>
          <w:szCs w:val="24"/>
        </w:rPr>
        <w:br/>
        <w:t>i rozporządzeniu269/2014 albo wpisanego na listę na podstawie decyzji w sprawie wpisu na listę rozstrzygającej o zastosowaniu środka, o którym mowa w art. 1 pkt. 3 (ustawy jak powyżej);</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47F4D" w:rsidRPr="009F6DDC">
        <w:rPr>
          <w:rFonts w:ascii="Times New Roman" w:hAnsi="Times New Roman" w:cs="Times New Roman"/>
          <w:sz w:val="24"/>
          <w:szCs w:val="24"/>
        </w:rPr>
        <w:t xml:space="preserve">wykonawcę, którego beneficjentem rzeczywistym w rozumieniu ustawy z dnia </w:t>
      </w:r>
      <w:r w:rsidR="00C47F4D" w:rsidRPr="009F6DDC">
        <w:rPr>
          <w:rFonts w:ascii="Times New Roman" w:hAnsi="Times New Roman" w:cs="Times New Roman"/>
          <w:sz w:val="24"/>
          <w:szCs w:val="24"/>
        </w:rPr>
        <w:br/>
        <w:t xml:space="preserve">1 marca2018o przeciwdziałaniu praniu pieniędzy oraz finansowaniu terroryzmu (Dz.U. z 2022 r., poz. 593 i 655) jest osoba wymieniona w wykazach określonych </w:t>
      </w:r>
      <w:r w:rsidR="00C47F4D" w:rsidRPr="009F6DDC">
        <w:rPr>
          <w:rFonts w:ascii="Times New Roman" w:hAnsi="Times New Roman" w:cs="Times New Roman"/>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C47F4D" w:rsidRPr="009F6DDC">
        <w:rPr>
          <w:rFonts w:ascii="Times New Roman" w:hAnsi="Times New Roman" w:cs="Times New Roman"/>
          <w:sz w:val="24"/>
          <w:szCs w:val="24"/>
        </w:rPr>
        <w:br/>
        <w:t>o zastosowaniu środka, o którym mowa w art.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w:t>
      </w:r>
    </w:p>
    <w:p w:rsidR="00C47F4D" w:rsidRPr="009F6DDC" w:rsidRDefault="00255976" w:rsidP="00255976">
      <w:pPr>
        <w:spacing w:after="120" w:line="240" w:lineRule="auto"/>
        <w:ind w:left="851" w:right="-2"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47F4D" w:rsidRPr="009F6DDC">
        <w:rPr>
          <w:rFonts w:ascii="Times New Roman" w:hAnsi="Times New Roman" w:cs="Times New Roman"/>
          <w:sz w:val="24"/>
          <w:szCs w:val="24"/>
        </w:rPr>
        <w:t>wykonawcę, którego jednostką dominującą w rozumieniu art. 3 ust. 1 pkt</w:t>
      </w:r>
      <w:r w:rsidR="009F6DDC">
        <w:rPr>
          <w:rFonts w:ascii="Times New Roman" w:hAnsi="Times New Roman" w:cs="Times New Roman"/>
          <w:sz w:val="24"/>
          <w:szCs w:val="24"/>
        </w:rPr>
        <w:t>.</w:t>
      </w:r>
      <w:r w:rsidR="00C47F4D" w:rsidRPr="009F6DDC">
        <w:rPr>
          <w:rFonts w:ascii="Times New Roman" w:hAnsi="Times New Roman" w:cs="Times New Roman"/>
          <w:sz w:val="24"/>
          <w:szCs w:val="24"/>
        </w:rPr>
        <w:t xml:space="preserve">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r>
        <w:rPr>
          <w:rFonts w:ascii="Times New Roman" w:hAnsi="Times New Roman" w:cs="Times New Roman"/>
          <w:sz w:val="24"/>
          <w:szCs w:val="24"/>
        </w:rPr>
        <w:t>.</w:t>
      </w:r>
    </w:p>
    <w:p w:rsidR="00C47F4D" w:rsidRPr="009F6DDC" w:rsidRDefault="00255976" w:rsidP="00255976">
      <w:pPr>
        <w:pStyle w:val="Default"/>
        <w:spacing w:after="120"/>
        <w:ind w:left="567" w:hanging="567"/>
        <w:jc w:val="both"/>
      </w:pPr>
      <w:r>
        <w:rPr>
          <w:rFonts w:eastAsia="Times New Roman"/>
          <w:color w:val="000000" w:themeColor="text1"/>
          <w:lang w:eastAsia="pl-PL"/>
        </w:rPr>
        <w:t>5.</w:t>
      </w:r>
      <w:r>
        <w:rPr>
          <w:rFonts w:ascii="Arial" w:hAnsi="Arial" w:cs="Arial"/>
        </w:rPr>
        <w:tab/>
      </w:r>
      <w:r w:rsidR="00C47F4D" w:rsidRPr="009F6DDC">
        <w:t xml:space="preserve">Na mocy art. 1 pkt. 23 (art. 5k) rozporządzenia Rady (UE) 2022/576 z dnia 8 kwietnia </w:t>
      </w:r>
      <w:r w:rsidR="00C47F4D" w:rsidRPr="009F6DDC">
        <w:br/>
        <w:t>2022 r. w sprawie zmiany rozporządzenia (UE) nr 833/2014 z dnia 31 lipca 2014 r. dotyczącego środków ograniczających w związku z działaniami Rosji destabilizującymi sytuację na Ukrainie (Dz.Urz. UE nr L 229 z 31.7.2014), Zamawiający nie udzieli zamówienia Wykonawcy, działającego na rzecz lub z udziałem:</w:t>
      </w:r>
    </w:p>
    <w:p w:rsidR="00C47F4D" w:rsidRPr="009F6DDC" w:rsidRDefault="00255976" w:rsidP="00255976">
      <w:pPr>
        <w:pStyle w:val="Default"/>
        <w:ind w:left="851" w:hanging="284"/>
        <w:jc w:val="both"/>
      </w:pPr>
      <w:r>
        <w:t>a)</w:t>
      </w:r>
      <w:r>
        <w:tab/>
      </w:r>
      <w:r w:rsidR="00C47F4D" w:rsidRPr="009F6DDC">
        <w:t xml:space="preserve">obywateli rosyjskich lub osób fizycznych lub prawnych, podmiotów lub organów </w:t>
      </w:r>
      <w:r w:rsidR="00C47F4D" w:rsidRPr="009F6DDC">
        <w:br/>
        <w:t>z siedzibą w Rosji;</w:t>
      </w:r>
    </w:p>
    <w:p w:rsidR="00C47F4D" w:rsidRPr="009F6DDC" w:rsidRDefault="00255976" w:rsidP="00255976">
      <w:pPr>
        <w:pStyle w:val="Default"/>
        <w:ind w:left="851" w:hanging="284"/>
        <w:jc w:val="both"/>
      </w:pPr>
      <w:r>
        <w:t>b)</w:t>
      </w:r>
      <w:r>
        <w:tab/>
      </w:r>
      <w:r w:rsidR="00C47F4D" w:rsidRPr="009F6DDC">
        <w:t>osób prawnych, podmiotów lub organów, do których prawa własności bezpośrednio lub pośrednio w ponad 50% należą do podmiotu, o którym mowa w lit. a), lub</w:t>
      </w:r>
    </w:p>
    <w:p w:rsidR="00C47F4D" w:rsidRPr="009F6DDC" w:rsidRDefault="00255976" w:rsidP="00255976">
      <w:pPr>
        <w:pStyle w:val="Default"/>
        <w:ind w:left="851" w:hanging="284"/>
        <w:jc w:val="both"/>
      </w:pPr>
      <w:r>
        <w:t>c)</w:t>
      </w:r>
      <w:r>
        <w:tab/>
      </w:r>
      <w:r w:rsidR="00C47F4D" w:rsidRPr="009F6DDC">
        <w:t xml:space="preserve">osób fizycznych lub prawnych, podmiotów lub organów działających w imieniu lub pod kierunkiem podmiotu, o którym mowa w lit. a) lub b) niniejszego ustępu, w tym podwykonawców, dostawców lub podmiotów, na których zdolności polega się </w:t>
      </w:r>
      <w:r w:rsidR="00C47F4D" w:rsidRPr="009F6DDC">
        <w:br/>
        <w:t>w rozumieniu dyrektyw w sprawie zamówień publicznych, w przypadku gdy przypada na nich ponad 10% wartości zamówienia. Okoliczności, o których mowa będą podlegały weryfikacji w toku postępowania,</w:t>
      </w:r>
    </w:p>
    <w:p w:rsidR="00C47F4D" w:rsidRPr="009F6DDC" w:rsidRDefault="00C47F4D" w:rsidP="00677C87">
      <w:pPr>
        <w:pStyle w:val="Default"/>
        <w:ind w:left="567" w:hanging="283"/>
        <w:jc w:val="both"/>
      </w:pPr>
    </w:p>
    <w:p w:rsidR="003B6311" w:rsidRDefault="00C47F4D" w:rsidP="00EC60C3">
      <w:pPr>
        <w:pStyle w:val="Default"/>
        <w:jc w:val="both"/>
      </w:pPr>
      <w:r w:rsidRPr="009F6DDC">
        <w:t>Zamawiający zastrzega możliwość żądania dokumentów, oświadczeń dokumentujących stan faktyczny w zakresie, o którym mowa w pkt</w:t>
      </w:r>
      <w:r w:rsidR="009F6DDC">
        <w:t>.</w:t>
      </w:r>
      <w:r w:rsidRPr="009F6DDC">
        <w:t xml:space="preserve"> a), b), c).</w:t>
      </w:r>
    </w:p>
    <w:p w:rsidR="00EC60C3" w:rsidRPr="005876A7" w:rsidRDefault="00EC60C3" w:rsidP="00EC60C3">
      <w:pPr>
        <w:pStyle w:val="Default"/>
        <w:jc w:val="both"/>
      </w:pPr>
    </w:p>
    <w:tbl>
      <w:tblPr>
        <w:tblStyle w:val="Tabela-Siatka"/>
        <w:tblW w:w="0" w:type="auto"/>
        <w:tblLook w:val="04A0" w:firstRow="1" w:lastRow="0" w:firstColumn="1" w:lastColumn="0" w:noHBand="0" w:noVBand="1"/>
      </w:tblPr>
      <w:tblGrid>
        <w:gridCol w:w="8918"/>
      </w:tblGrid>
      <w:tr w:rsidR="008B1296" w:rsidRPr="009F6DDC" w:rsidTr="00DB1856">
        <w:tc>
          <w:tcPr>
            <w:tcW w:w="8918" w:type="dxa"/>
            <w:shd w:val="clear" w:color="auto" w:fill="E7E6E6" w:themeFill="background2"/>
          </w:tcPr>
          <w:p w:rsidR="008B1296" w:rsidRPr="009F6DDC" w:rsidRDefault="008B1296" w:rsidP="005061FB">
            <w:pPr>
              <w:pStyle w:val="Akapitzlist"/>
              <w:numPr>
                <w:ilvl w:val="0"/>
                <w:numId w:val="17"/>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bCs/>
                <w:sz w:val="24"/>
                <w:szCs w:val="24"/>
                <w:lang w:eastAsia="pl-PL"/>
              </w:rPr>
              <w:t>Podstawy wykluczenia, o których mowa w art. 109 – fakultatywna przesłanka</w:t>
            </w:r>
          </w:p>
        </w:tc>
      </w:tr>
    </w:tbl>
    <w:p w:rsidR="004E3D79" w:rsidRPr="009F6DDC" w:rsidRDefault="004E3D79" w:rsidP="008E29F3">
      <w:pPr>
        <w:pStyle w:val="Akapitzlist"/>
        <w:spacing w:after="0" w:line="276" w:lineRule="auto"/>
        <w:ind w:left="0"/>
        <w:jc w:val="both"/>
        <w:rPr>
          <w:rFonts w:ascii="Times New Roman" w:eastAsia="Times New Roman" w:hAnsi="Times New Roman" w:cs="Times New Roman"/>
          <w:bCs/>
          <w:sz w:val="24"/>
          <w:szCs w:val="24"/>
          <w:lang w:eastAsia="pl-PL"/>
        </w:rPr>
      </w:pPr>
    </w:p>
    <w:p w:rsidR="006C1922" w:rsidRDefault="00431D70" w:rsidP="00EC60C3">
      <w:pPr>
        <w:spacing w:after="0" w:line="240" w:lineRule="auto"/>
        <w:jc w:val="both"/>
        <w:rPr>
          <w:rFonts w:ascii="Times New Roman" w:eastAsia="Times New Roman" w:hAnsi="Times New Roman" w:cs="Times New Roman"/>
          <w:sz w:val="24"/>
          <w:szCs w:val="24"/>
          <w:lang w:eastAsia="pl-PL"/>
        </w:rPr>
      </w:pPr>
      <w:r w:rsidRPr="00531212">
        <w:rPr>
          <w:rFonts w:ascii="Times New Roman" w:eastAsia="Times New Roman" w:hAnsi="Times New Roman" w:cs="Times New Roman"/>
          <w:sz w:val="24"/>
          <w:szCs w:val="24"/>
          <w:lang w:eastAsia="pl-PL"/>
        </w:rPr>
        <w:t>Zamawiający przewiduje wykluczeni</w:t>
      </w:r>
      <w:r w:rsidR="002644CB">
        <w:rPr>
          <w:rFonts w:ascii="Times New Roman" w:eastAsia="Times New Roman" w:hAnsi="Times New Roman" w:cs="Times New Roman"/>
          <w:sz w:val="24"/>
          <w:szCs w:val="24"/>
          <w:lang w:eastAsia="pl-PL"/>
        </w:rPr>
        <w:t>e</w:t>
      </w:r>
      <w:r w:rsidRPr="00531212">
        <w:rPr>
          <w:rFonts w:ascii="Times New Roman" w:eastAsia="Times New Roman" w:hAnsi="Times New Roman" w:cs="Times New Roman"/>
          <w:sz w:val="24"/>
          <w:szCs w:val="24"/>
          <w:lang w:eastAsia="pl-PL"/>
        </w:rPr>
        <w:t xml:space="preserve"> W</w:t>
      </w:r>
      <w:r>
        <w:rPr>
          <w:rFonts w:ascii="Times New Roman" w:eastAsia="Times New Roman" w:hAnsi="Times New Roman" w:cs="Times New Roman"/>
          <w:sz w:val="24"/>
          <w:szCs w:val="24"/>
          <w:lang w:eastAsia="pl-PL"/>
        </w:rPr>
        <w:t>ykonawc</w:t>
      </w:r>
      <w:r w:rsidR="002644CB">
        <w:rPr>
          <w:rFonts w:ascii="Times New Roman" w:eastAsia="Times New Roman" w:hAnsi="Times New Roman" w:cs="Times New Roman"/>
          <w:sz w:val="24"/>
          <w:szCs w:val="24"/>
          <w:lang w:eastAsia="pl-PL"/>
        </w:rPr>
        <w:t xml:space="preserve">y na podstawie art. 109 ust 1 pkt. 4) ustawy Pzp. Tzn. z postępowania o udzielenie zamówienia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D5073D">
        <w:rPr>
          <w:rFonts w:ascii="Times New Roman" w:eastAsia="Times New Roman" w:hAnsi="Times New Roman" w:cs="Times New Roman"/>
          <w:sz w:val="24"/>
          <w:szCs w:val="24"/>
          <w:lang w:eastAsia="pl-PL"/>
        </w:rPr>
        <w:t>miejsca wszczęcia tej procedury.</w:t>
      </w:r>
    </w:p>
    <w:p w:rsidR="00EC60C3" w:rsidRPr="00EC60C3" w:rsidRDefault="00EC60C3" w:rsidP="00EC60C3">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552379" w:rsidRPr="009F6DDC" w:rsidTr="00FD2E5B">
        <w:tc>
          <w:tcPr>
            <w:tcW w:w="8918" w:type="dxa"/>
            <w:shd w:val="clear" w:color="auto" w:fill="E7E6E6" w:themeFill="background2"/>
          </w:tcPr>
          <w:p w:rsidR="009640D3" w:rsidRPr="009F6DDC" w:rsidRDefault="00F670A0" w:rsidP="005061FB">
            <w:pPr>
              <w:pStyle w:val="Akapitzlist"/>
              <w:numPr>
                <w:ilvl w:val="0"/>
                <w:numId w:val="17"/>
              </w:numPr>
              <w:suppressAutoHyphens/>
              <w:ind w:left="592" w:hanging="142"/>
              <w:jc w:val="both"/>
              <w:rPr>
                <w:rFonts w:ascii="Times New Roman" w:hAnsi="Times New Roman" w:cs="Times New Roman"/>
                <w:b/>
                <w:color w:val="000000" w:themeColor="text1"/>
                <w:sz w:val="24"/>
                <w:szCs w:val="24"/>
              </w:rPr>
            </w:pPr>
            <w:r w:rsidRPr="009F6DDC">
              <w:rPr>
                <w:rFonts w:ascii="Times New Roman" w:hAnsi="Times New Roman" w:cs="Times New Roman"/>
                <w:b/>
                <w:color w:val="000000" w:themeColor="text1"/>
                <w:sz w:val="24"/>
                <w:szCs w:val="24"/>
              </w:rPr>
              <w:t>Warunki</w:t>
            </w:r>
            <w:r w:rsidR="009640D3" w:rsidRPr="009F6DDC">
              <w:rPr>
                <w:rFonts w:ascii="Times New Roman" w:hAnsi="Times New Roman" w:cs="Times New Roman"/>
                <w:b/>
                <w:color w:val="000000" w:themeColor="text1"/>
                <w:sz w:val="24"/>
                <w:szCs w:val="24"/>
              </w:rPr>
              <w:t xml:space="preserve"> udziału w postępowaniu</w:t>
            </w:r>
          </w:p>
        </w:tc>
      </w:tr>
    </w:tbl>
    <w:p w:rsidR="00552379" w:rsidRPr="009F6DDC" w:rsidRDefault="00552379" w:rsidP="00677C87">
      <w:pPr>
        <w:suppressAutoHyphens/>
        <w:spacing w:after="0" w:line="240" w:lineRule="auto"/>
        <w:jc w:val="both"/>
        <w:rPr>
          <w:rFonts w:ascii="Times New Roman" w:hAnsi="Times New Roman" w:cs="Times New Roman"/>
          <w:sz w:val="24"/>
          <w:szCs w:val="24"/>
        </w:rPr>
      </w:pPr>
    </w:p>
    <w:p w:rsidR="00FD2E5B" w:rsidRDefault="00FD2E5B" w:rsidP="00677C87">
      <w:pPr>
        <w:suppressAutoHyphens/>
        <w:spacing w:after="0" w:line="240" w:lineRule="auto"/>
        <w:jc w:val="both"/>
        <w:rPr>
          <w:rFonts w:ascii="Times New Roman" w:hAnsi="Times New Roman" w:cs="Times New Roman"/>
          <w:sz w:val="24"/>
          <w:szCs w:val="24"/>
        </w:rPr>
      </w:pPr>
      <w:r w:rsidRPr="009F6DDC">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6C1922" w:rsidRPr="009F6DDC" w:rsidRDefault="006C1922" w:rsidP="00677C87">
      <w:pPr>
        <w:suppressAutoHyphens/>
        <w:spacing w:after="0" w:line="240" w:lineRule="auto"/>
        <w:jc w:val="both"/>
        <w:rPr>
          <w:rFonts w:ascii="Times New Roman" w:hAnsi="Times New Roman" w:cs="Times New Roman"/>
          <w:sz w:val="24"/>
          <w:szCs w:val="24"/>
        </w:rPr>
      </w:pPr>
    </w:p>
    <w:p w:rsidR="00EB29A8" w:rsidRPr="009F6DDC" w:rsidRDefault="004718FF" w:rsidP="005061FB">
      <w:pPr>
        <w:pStyle w:val="Akapitzlist"/>
        <w:numPr>
          <w:ilvl w:val="0"/>
          <w:numId w:val="8"/>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zdolności do występowania w obrocie gospodarczym:</w:t>
      </w:r>
    </w:p>
    <w:p w:rsidR="00D96AF2" w:rsidRDefault="00D96AF2" w:rsidP="00677C87">
      <w:pPr>
        <w:suppressAutoHyphens/>
        <w:spacing w:after="0" w:line="240" w:lineRule="auto"/>
        <w:jc w:val="both"/>
        <w:rPr>
          <w:rFonts w:ascii="Times New Roman" w:hAnsi="Times New Roman" w:cs="Times New Roman"/>
          <w:i/>
          <w:sz w:val="24"/>
          <w:szCs w:val="24"/>
        </w:rPr>
      </w:pPr>
    </w:p>
    <w:p w:rsidR="00EB29A8" w:rsidRPr="009F6DDC" w:rsidRDefault="00EB29A8" w:rsidP="00677C87">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EB29A8"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t>2</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uprawnień do prowadzenia określonej działalności zawodowej, o ile wy</w:t>
      </w:r>
      <w:r w:rsidR="004718FF" w:rsidRPr="009F6DDC">
        <w:rPr>
          <w:rFonts w:ascii="Times New Roman" w:hAnsi="Times New Roman" w:cs="Times New Roman"/>
          <w:b/>
          <w:sz w:val="24"/>
          <w:szCs w:val="24"/>
        </w:rPr>
        <w:t xml:space="preserve">nika to </w:t>
      </w:r>
      <w:r w:rsidR="004718FF" w:rsidRPr="009F6DDC">
        <w:rPr>
          <w:rFonts w:ascii="Times New Roman" w:hAnsi="Times New Roman" w:cs="Times New Roman"/>
          <w:b/>
          <w:sz w:val="24"/>
          <w:szCs w:val="24"/>
        </w:rPr>
        <w:br/>
        <w:t>z odrębnych przepisów:</w:t>
      </w:r>
    </w:p>
    <w:p w:rsidR="00365B42" w:rsidRDefault="00365B42" w:rsidP="00365B42">
      <w:pPr>
        <w:suppressAutoHyphens/>
        <w:spacing w:after="120" w:line="240" w:lineRule="auto"/>
        <w:jc w:val="both"/>
        <w:rPr>
          <w:rFonts w:ascii="Times New Roman" w:eastAsia="Times New Roman" w:hAnsi="Times New Roman" w:cs="Times New Roman"/>
          <w:sz w:val="24"/>
          <w:szCs w:val="24"/>
          <w:lang w:eastAsia="ar-SA"/>
        </w:rPr>
      </w:pPr>
      <w:r w:rsidRPr="003676A8">
        <w:rPr>
          <w:rFonts w:ascii="Times New Roman" w:eastAsia="Times New Roman" w:hAnsi="Times New Roman" w:cs="Times New Roman"/>
          <w:sz w:val="24"/>
          <w:szCs w:val="24"/>
          <w:u w:val="single"/>
          <w:lang w:eastAsia="ar-SA"/>
        </w:rPr>
        <w:t>Wykonawca spełni warunek jeśli posiada aktualną decyzję administracyjną</w:t>
      </w:r>
      <w:r>
        <w:rPr>
          <w:rFonts w:ascii="Times New Roman" w:eastAsia="Times New Roman" w:hAnsi="Times New Roman" w:cs="Times New Roman"/>
          <w:sz w:val="24"/>
          <w:szCs w:val="24"/>
          <w:lang w:eastAsia="ar-SA"/>
        </w:rPr>
        <w:t>:</w:t>
      </w:r>
    </w:p>
    <w:p w:rsidR="00365B42" w:rsidRPr="005E5E95" w:rsidRDefault="00365B42" w:rsidP="00365B42">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(Dz.U.z 2020 r., poz. 1753 z późn zm.</w:t>
      </w:r>
      <w:r>
        <w:rPr>
          <w:rFonts w:ascii="Times New Roman" w:hAnsi="Times New Roman" w:cs="Times New Roman"/>
          <w:bCs/>
          <w:sz w:val="24"/>
          <w:szCs w:val="24"/>
        </w:rPr>
        <w:t xml:space="preserve">) </w:t>
      </w:r>
    </w:p>
    <w:p w:rsidR="00365B42" w:rsidRPr="005E5E95" w:rsidRDefault="00365B42" w:rsidP="00365B42">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365B42" w:rsidRPr="005E5E95" w:rsidRDefault="00365B42" w:rsidP="00365B42">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365B42" w:rsidRPr="005E5E95" w:rsidRDefault="00365B42" w:rsidP="00365B42">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365B42" w:rsidRDefault="00365B42" w:rsidP="00365B42">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Z</w:t>
      </w:r>
      <w:r w:rsidRPr="005E5E95">
        <w:rPr>
          <w:rFonts w:ascii="Times New Roman" w:hAnsi="Times New Roman" w:cs="Times New Roman"/>
          <w:sz w:val="24"/>
          <w:szCs w:val="24"/>
        </w:rPr>
        <w:t>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FD2E5B" w:rsidRPr="009F6DDC" w:rsidRDefault="00FD2E5B" w:rsidP="00677C87">
      <w:pPr>
        <w:suppressAutoHyphens/>
        <w:spacing w:after="0" w:line="240" w:lineRule="auto"/>
        <w:jc w:val="both"/>
        <w:rPr>
          <w:rFonts w:ascii="Times New Roman" w:hAnsi="Times New Roman" w:cs="Times New Roman"/>
          <w:i/>
          <w:sz w:val="24"/>
          <w:szCs w:val="24"/>
        </w:rPr>
      </w:pPr>
    </w:p>
    <w:p w:rsidR="004718FF" w:rsidRPr="009F6DDC" w:rsidRDefault="004718FF" w:rsidP="005061FB">
      <w:pPr>
        <w:pStyle w:val="Akapitzlist"/>
        <w:numPr>
          <w:ilvl w:val="0"/>
          <w:numId w:val="13"/>
        </w:numPr>
        <w:suppressAutoHyphens/>
        <w:spacing w:after="0" w:line="240" w:lineRule="auto"/>
        <w:ind w:left="0" w:firstLine="0"/>
        <w:jc w:val="both"/>
        <w:rPr>
          <w:rFonts w:ascii="Times New Roman" w:hAnsi="Times New Roman" w:cs="Times New Roman"/>
          <w:b/>
          <w:sz w:val="24"/>
          <w:szCs w:val="24"/>
        </w:rPr>
      </w:pPr>
      <w:r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sytuacji ekonomicznej lub finansowej:</w:t>
      </w:r>
    </w:p>
    <w:p w:rsidR="00E250F9" w:rsidRPr="009F6DDC" w:rsidRDefault="00E250F9" w:rsidP="00677C87">
      <w:pPr>
        <w:pStyle w:val="Akapitzlist"/>
        <w:suppressAutoHyphens/>
        <w:spacing w:after="0" w:line="240" w:lineRule="auto"/>
        <w:ind w:left="0"/>
        <w:jc w:val="both"/>
        <w:rPr>
          <w:rFonts w:ascii="Times New Roman" w:hAnsi="Times New Roman" w:cs="Times New Roman"/>
          <w:b/>
          <w:sz w:val="24"/>
          <w:szCs w:val="24"/>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A34FA3" w:rsidRDefault="00A34FA3" w:rsidP="00677C87">
      <w:pPr>
        <w:spacing w:after="0" w:line="240" w:lineRule="auto"/>
        <w:jc w:val="both"/>
        <w:rPr>
          <w:rFonts w:ascii="Times New Roman" w:eastAsia="Times New Roman" w:hAnsi="Times New Roman" w:cs="Times New Roman"/>
          <w:b/>
          <w:sz w:val="24"/>
          <w:szCs w:val="24"/>
          <w:highlight w:val="yellow"/>
          <w:lang w:eastAsia="pl-PL"/>
        </w:rPr>
      </w:pPr>
    </w:p>
    <w:p w:rsidR="00A46723" w:rsidRDefault="00A46723" w:rsidP="00677C87">
      <w:pPr>
        <w:spacing w:after="0" w:line="240" w:lineRule="auto"/>
        <w:jc w:val="both"/>
        <w:rPr>
          <w:rFonts w:ascii="Times New Roman" w:eastAsia="Times New Roman" w:hAnsi="Times New Roman" w:cs="Times New Roman"/>
          <w:b/>
          <w:sz w:val="24"/>
          <w:szCs w:val="24"/>
          <w:highlight w:val="yellow"/>
          <w:lang w:eastAsia="pl-PL"/>
        </w:rPr>
      </w:pPr>
    </w:p>
    <w:p w:rsidR="00A46723" w:rsidRPr="009F6DDC" w:rsidRDefault="00A46723" w:rsidP="00677C87">
      <w:pPr>
        <w:spacing w:after="0" w:line="240" w:lineRule="auto"/>
        <w:jc w:val="both"/>
        <w:rPr>
          <w:rFonts w:ascii="Times New Roman" w:eastAsia="Times New Roman" w:hAnsi="Times New Roman" w:cs="Times New Roman"/>
          <w:b/>
          <w:sz w:val="24"/>
          <w:szCs w:val="24"/>
          <w:highlight w:val="yellow"/>
          <w:lang w:eastAsia="pl-PL"/>
        </w:rPr>
      </w:pPr>
    </w:p>
    <w:p w:rsidR="00FD2E5B" w:rsidRPr="009F6DDC" w:rsidRDefault="00E57F1B" w:rsidP="00677C87">
      <w:pPr>
        <w:suppressAutoHyphens/>
        <w:spacing w:after="0" w:line="240" w:lineRule="auto"/>
        <w:jc w:val="both"/>
        <w:rPr>
          <w:rFonts w:ascii="Times New Roman" w:hAnsi="Times New Roman" w:cs="Times New Roman"/>
          <w:b/>
          <w:sz w:val="24"/>
          <w:szCs w:val="24"/>
        </w:rPr>
      </w:pPr>
      <w:r w:rsidRPr="009F6DDC">
        <w:rPr>
          <w:rFonts w:ascii="Times New Roman" w:hAnsi="Times New Roman" w:cs="Times New Roman"/>
          <w:b/>
          <w:sz w:val="24"/>
          <w:szCs w:val="24"/>
        </w:rPr>
        <w:lastRenderedPageBreak/>
        <w:t>4</w:t>
      </w:r>
      <w:r w:rsidR="00FD2E5B" w:rsidRPr="009F6DDC">
        <w:rPr>
          <w:rFonts w:ascii="Times New Roman" w:hAnsi="Times New Roman" w:cs="Times New Roman"/>
          <w:b/>
          <w:sz w:val="24"/>
          <w:szCs w:val="24"/>
        </w:rPr>
        <w:t xml:space="preserve">) </w:t>
      </w:r>
      <w:r w:rsidR="00FD2E5B" w:rsidRPr="009F6DDC">
        <w:rPr>
          <w:rFonts w:ascii="Times New Roman" w:hAnsi="Times New Roman" w:cs="Times New Roman"/>
          <w:b/>
          <w:sz w:val="24"/>
          <w:szCs w:val="24"/>
        </w:rPr>
        <w:tab/>
        <w:t xml:space="preserve">zdolności technicznej lub zawodowej: </w:t>
      </w:r>
    </w:p>
    <w:p w:rsidR="0068336B" w:rsidRDefault="0068336B" w:rsidP="00677C87">
      <w:pPr>
        <w:spacing w:after="0" w:line="240" w:lineRule="auto"/>
        <w:jc w:val="both"/>
        <w:rPr>
          <w:rFonts w:ascii="Times New Roman" w:eastAsia="Times New Roman" w:hAnsi="Times New Roman" w:cs="Times New Roman"/>
          <w:b/>
          <w:sz w:val="24"/>
          <w:szCs w:val="24"/>
          <w:u w:val="single"/>
          <w:lang w:eastAsia="ar-SA"/>
        </w:rPr>
      </w:pPr>
    </w:p>
    <w:p w:rsidR="00DF0195" w:rsidRPr="009F6DDC" w:rsidRDefault="00DF0195" w:rsidP="00DF0195">
      <w:pPr>
        <w:suppressAutoHyphens/>
        <w:spacing w:after="0" w:line="240" w:lineRule="auto"/>
        <w:jc w:val="both"/>
        <w:rPr>
          <w:rFonts w:ascii="Times New Roman" w:hAnsi="Times New Roman" w:cs="Times New Roman"/>
          <w:i/>
          <w:sz w:val="24"/>
          <w:szCs w:val="24"/>
        </w:rPr>
      </w:pPr>
      <w:r w:rsidRPr="009F6DDC">
        <w:rPr>
          <w:rFonts w:ascii="Times New Roman" w:hAnsi="Times New Roman" w:cs="Times New Roman"/>
          <w:i/>
          <w:sz w:val="24"/>
          <w:szCs w:val="24"/>
        </w:rPr>
        <w:t>Zamawiający nie precyzuje w tym zakresie żadnych wymagań, których spełnienie Wykonawca zobowiązany jest wykazać w sposób szczególny.</w:t>
      </w:r>
    </w:p>
    <w:p w:rsidR="00DF0195" w:rsidRPr="004A1904" w:rsidRDefault="00DF0195" w:rsidP="00DF0195">
      <w:pPr>
        <w:autoSpaceDE w:val="0"/>
        <w:autoSpaceDN w:val="0"/>
        <w:adjustRightInd w:val="0"/>
        <w:spacing w:after="0" w:line="240" w:lineRule="auto"/>
        <w:jc w:val="both"/>
        <w:rPr>
          <w:rFonts w:ascii="Times New Roman" w:hAnsi="Times New Roman" w:cs="Times New Roman"/>
          <w:b/>
          <w:sz w:val="24"/>
          <w:szCs w:val="24"/>
        </w:rPr>
      </w:pPr>
    </w:p>
    <w:tbl>
      <w:tblPr>
        <w:tblStyle w:val="Tabela-Siatka"/>
        <w:tblW w:w="0" w:type="auto"/>
        <w:tblInd w:w="-5" w:type="dxa"/>
        <w:shd w:val="clear" w:color="auto" w:fill="D9D9D9" w:themeFill="background1" w:themeFillShade="D9"/>
        <w:tblLook w:val="04A0" w:firstRow="1" w:lastRow="0" w:firstColumn="1" w:lastColumn="0" w:noHBand="0" w:noVBand="1"/>
      </w:tblPr>
      <w:tblGrid>
        <w:gridCol w:w="8923"/>
      </w:tblGrid>
      <w:tr w:rsidR="00D236FA" w:rsidRPr="009F6DDC" w:rsidTr="00D236FA">
        <w:tc>
          <w:tcPr>
            <w:tcW w:w="8923" w:type="dxa"/>
            <w:shd w:val="clear" w:color="auto" w:fill="D9D9D9" w:themeFill="background1" w:themeFillShade="D9"/>
          </w:tcPr>
          <w:p w:rsidR="00D236FA" w:rsidRPr="009F6DDC" w:rsidRDefault="00D236FA" w:rsidP="005061FB">
            <w:pPr>
              <w:pStyle w:val="Akapitzlist"/>
              <w:numPr>
                <w:ilvl w:val="0"/>
                <w:numId w:val="17"/>
              </w:numPr>
              <w:jc w:val="both"/>
              <w:rPr>
                <w:rFonts w:ascii="Times New Roman" w:hAnsi="Times New Roman" w:cs="Times New Roman"/>
                <w:sz w:val="24"/>
                <w:szCs w:val="24"/>
              </w:rPr>
            </w:pPr>
            <w:r w:rsidRPr="009F6DDC">
              <w:rPr>
                <w:rFonts w:ascii="Times New Roman" w:eastAsia="Times New Roman" w:hAnsi="Times New Roman" w:cs="Times New Roman"/>
                <w:b/>
                <w:color w:val="000000" w:themeColor="text1"/>
                <w:spacing w:val="-3"/>
                <w:sz w:val="24"/>
                <w:szCs w:val="24"/>
                <w:lang w:eastAsia="pl-PL"/>
              </w:rPr>
              <w:t>Wykaz podmiotowych środków dowodowych</w:t>
            </w:r>
          </w:p>
        </w:tc>
      </w:tr>
    </w:tbl>
    <w:p w:rsidR="00C207AE" w:rsidRPr="009F6DDC" w:rsidRDefault="00C207AE" w:rsidP="00677C87">
      <w:pPr>
        <w:widowControl w:val="0"/>
        <w:tabs>
          <w:tab w:val="left" w:pos="567"/>
        </w:tabs>
        <w:suppressAutoHyphens/>
        <w:spacing w:after="0" w:line="240" w:lineRule="auto"/>
        <w:jc w:val="both"/>
        <w:rPr>
          <w:rFonts w:ascii="Times New Roman" w:hAnsi="Times New Roman" w:cs="Times New Roman"/>
          <w:color w:val="000000" w:themeColor="text1"/>
          <w:sz w:val="24"/>
          <w:szCs w:val="24"/>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Dokumenty i oświadczenia wymagane przed udzieleniem zamówienia – na wezwanie Zamawiającego zgodnie z art. 126 ust. 1 ustawy Pzp.</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przed wyborem najkorzystniejszej oferty, wezwie Wykonawcę, którego oferta została najwyżej oceniona, do złożenia w wyznaczonym terminie, nie krótszym niż </w:t>
      </w:r>
      <w:r w:rsidRPr="009F6DDC">
        <w:rPr>
          <w:rFonts w:ascii="Times New Roman" w:eastAsia="Times New Roman" w:hAnsi="Times New Roman" w:cs="Times New Roman"/>
          <w:b/>
          <w:sz w:val="24"/>
          <w:szCs w:val="24"/>
          <w:lang w:eastAsia="pl-PL"/>
        </w:rPr>
        <w:t>10 dni</w:t>
      </w:r>
      <w:r w:rsidRPr="009F6DDC">
        <w:rPr>
          <w:rFonts w:ascii="Times New Roman" w:eastAsia="Times New Roman" w:hAnsi="Times New Roman" w:cs="Times New Roman"/>
          <w:sz w:val="24"/>
          <w:szCs w:val="24"/>
          <w:lang w:eastAsia="pl-PL"/>
        </w:rPr>
        <w:t xml:space="preserve">, aktualnych na dzień złożenia </w:t>
      </w:r>
      <w:r w:rsidRPr="009F6DDC">
        <w:rPr>
          <w:rFonts w:ascii="Times New Roman" w:eastAsia="Times New Roman" w:hAnsi="Times New Roman" w:cs="Times New Roman"/>
          <w:sz w:val="24"/>
          <w:szCs w:val="24"/>
          <w:u w:val="single"/>
          <w:lang w:eastAsia="pl-PL"/>
        </w:rPr>
        <w:t>podmiotowych środków dowodowych</w:t>
      </w:r>
      <w:r w:rsidR="004F4175"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color w:val="FF0000"/>
          <w:sz w:val="24"/>
          <w:szCs w:val="24"/>
          <w:highlight w:val="yellow"/>
          <w:lang w:eastAsia="pl-PL"/>
        </w:rPr>
      </w:pPr>
    </w:p>
    <w:p w:rsidR="00D336D1" w:rsidRPr="009F6DDC" w:rsidRDefault="004F4175" w:rsidP="005061FB">
      <w:pPr>
        <w:pStyle w:val="Akapitzlist"/>
        <w:numPr>
          <w:ilvl w:val="0"/>
          <w:numId w:val="16"/>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w:t>
      </w:r>
      <w:r w:rsidR="00D336D1" w:rsidRPr="009F6DDC">
        <w:rPr>
          <w:rFonts w:ascii="Times New Roman" w:eastAsia="Times New Roman" w:hAnsi="Times New Roman" w:cs="Times New Roman"/>
          <w:sz w:val="24"/>
          <w:szCs w:val="24"/>
          <w:lang w:eastAsia="pl-PL"/>
        </w:rPr>
        <w:t xml:space="preserve">świadczenie w formie jednolitego dokumentu </w:t>
      </w:r>
      <w:r w:rsidR="00D336D1" w:rsidRPr="009F6DDC">
        <w:rPr>
          <w:rFonts w:ascii="Times New Roman" w:eastAsia="Times New Roman" w:hAnsi="Times New Roman" w:cs="Times New Roman"/>
          <w:b/>
          <w:sz w:val="24"/>
          <w:szCs w:val="24"/>
          <w:lang w:eastAsia="pl-PL"/>
        </w:rPr>
        <w:t>(JEDZ)</w:t>
      </w:r>
      <w:r w:rsidR="00D336D1" w:rsidRPr="009F6DDC">
        <w:rPr>
          <w:rFonts w:ascii="Times New Roman" w:eastAsia="Times New Roman" w:hAnsi="Times New Roman" w:cs="Times New Roman"/>
          <w:sz w:val="24"/>
          <w:szCs w:val="24"/>
          <w:lang w:eastAsia="pl-PL"/>
        </w:rPr>
        <w:t xml:space="preserve"> </w:t>
      </w:r>
      <w:r w:rsidR="00D336D1" w:rsidRPr="009F6DDC">
        <w:rPr>
          <w:rFonts w:ascii="Times New Roman" w:eastAsia="Times New Roman" w:hAnsi="Times New Roman" w:cs="Times New Roman"/>
          <w:b/>
          <w:sz w:val="24"/>
          <w:szCs w:val="24"/>
          <w:lang w:eastAsia="pl-PL"/>
        </w:rPr>
        <w:t>będące wstępnym potwierdzeniem,</w:t>
      </w:r>
      <w:r w:rsidR="00D336D1" w:rsidRPr="009F6DDC">
        <w:rPr>
          <w:rFonts w:ascii="Times New Roman" w:eastAsia="Times New Roman" w:hAnsi="Times New Roman" w:cs="Times New Roman"/>
          <w:sz w:val="24"/>
          <w:szCs w:val="24"/>
          <w:lang w:eastAsia="pl-PL"/>
        </w:rPr>
        <w:t xml:space="preserve"> że Wykonawca nie podlega wykluc</w:t>
      </w:r>
      <w:r w:rsidR="00AA740D" w:rsidRPr="009F6DDC">
        <w:rPr>
          <w:rFonts w:ascii="Times New Roman" w:eastAsia="Times New Roman" w:hAnsi="Times New Roman" w:cs="Times New Roman"/>
          <w:sz w:val="24"/>
          <w:szCs w:val="24"/>
          <w:lang w:eastAsia="pl-PL"/>
        </w:rPr>
        <w:t xml:space="preserve">zeniu, spełnia warunki udziału </w:t>
      </w:r>
      <w:r w:rsidR="0068336B">
        <w:rPr>
          <w:rFonts w:ascii="Times New Roman" w:eastAsia="Times New Roman" w:hAnsi="Times New Roman" w:cs="Times New Roman"/>
          <w:sz w:val="24"/>
          <w:szCs w:val="24"/>
          <w:lang w:eastAsia="pl-PL"/>
        </w:rPr>
        <w:br/>
      </w:r>
      <w:r w:rsidR="00D336D1" w:rsidRPr="009F6DDC">
        <w:rPr>
          <w:rFonts w:ascii="Times New Roman" w:eastAsia="Times New Roman" w:hAnsi="Times New Roman" w:cs="Times New Roman"/>
          <w:sz w:val="24"/>
          <w:szCs w:val="24"/>
          <w:lang w:eastAsia="pl-PL"/>
        </w:rPr>
        <w:t>w postępowaniu, w zakresie wskazanym przez zamawiającego w SWZ, zgodnie z Instrukcją Wypełnienia Jednolitego Europejskiego Dokumentu Zamówienia, dalej JEDZ zamieszczoną na stronie internetowej Urzędu Zamówień Publicznych (</w:t>
      </w:r>
      <w:hyperlink r:id="rId15" w:history="1">
        <w:r w:rsidR="00F66D0B" w:rsidRPr="009F6DDC">
          <w:rPr>
            <w:rStyle w:val="Hipercze"/>
            <w:rFonts w:ascii="Times New Roman" w:eastAsia="Times New Roman" w:hAnsi="Times New Roman" w:cs="Times New Roman"/>
            <w:sz w:val="24"/>
            <w:szCs w:val="24"/>
            <w:lang w:eastAsia="pl-PL"/>
          </w:rPr>
          <w:t>www.uzp.gov.pl</w:t>
        </w:r>
      </w:hyperlink>
      <w:r w:rsidR="00D336D1"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przekaże wykonawcy</w:t>
      </w:r>
      <w:r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b/>
          <w:sz w:val="24"/>
          <w:szCs w:val="24"/>
          <w:lang w:eastAsia="pl-PL"/>
        </w:rPr>
        <w:t>którego oferta zostanie najwyżej oceniona</w:t>
      </w:r>
      <w:r w:rsidRPr="009F6DDC">
        <w:rPr>
          <w:rFonts w:ascii="Times New Roman" w:eastAsia="Times New Roman" w:hAnsi="Times New Roman" w:cs="Times New Roman"/>
          <w:sz w:val="24"/>
          <w:szCs w:val="24"/>
          <w:lang w:eastAsia="pl-PL"/>
        </w:rPr>
        <w:t>, elektroniczny plik formularza jednolitego dokumentu (JEDZ) w formacie .xml o nazwie „espd-request.xml</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do zaimportowania i wypełnienia przez wykonawcę. Zamawiający przekaże również wykonawcy, którego oferta zostanie najwyżej oceniona, plik formularza jednolitego dokumentu (JEDZ) w formacie</w:t>
      </w:r>
      <w:r w:rsidR="00A70718" w:rsidRPr="009F6DDC">
        <w:rPr>
          <w:rFonts w:ascii="Times New Roman" w:eastAsia="Times New Roman" w:hAnsi="Times New Roman" w:cs="Times New Roman"/>
          <w:color w:val="FFFFFF" w:themeColor="background1"/>
          <w:sz w:val="24"/>
          <w:szCs w:val="24"/>
          <w:lang w:eastAsia="pl-PL"/>
        </w:rPr>
        <w:t>.</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r w:rsidR="0068336B">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W przypadku nie skorzystania przez Wykonawców z serwisu internetowego ESPD, Wykonawcy mogą skorzystać ze wzoru </w:t>
      </w:r>
      <w:r w:rsidR="0068336B">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formacie </w:t>
      </w:r>
      <w:r w:rsidR="00A70718" w:rsidRPr="009F6DDC">
        <w:rPr>
          <w:rFonts w:ascii="Times New Roman" w:eastAsia="Times New Roman" w:hAnsi="Times New Roman" w:cs="Times New Roman"/>
          <w:sz w:val="24"/>
          <w:szCs w:val="24"/>
          <w:lang w:eastAsia="pl-PL"/>
        </w:rPr>
        <w:t>PDF</w:t>
      </w:r>
      <w:r w:rsidRPr="009F6DDC">
        <w:rPr>
          <w:rFonts w:ascii="Times New Roman" w:eastAsia="Times New Roman" w:hAnsi="Times New Roman" w:cs="Times New Roman"/>
          <w:sz w:val="24"/>
          <w:szCs w:val="24"/>
          <w:lang w:eastAsia="pl-PL"/>
        </w:rPr>
        <w:t>.</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zapisuje udostępniony przez zamawiającego plik na swoim komputerze, następnie poprzez wskazany poniżej link otwiera program umożliwiający wypełnienie JEDZ, do którego importuje zapisany wcześniej plik. Formularz przygotowany przez Zamawiającego zawierać będzie tylko pola przez niego wskazane, konieczne do wypełnienia przez wykonawcę. </w:t>
      </w: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Wypełnienie formularza odbędzie się w serwisie internetowym ESPD: </w:t>
      </w:r>
    </w:p>
    <w:p w:rsidR="00D336D1" w:rsidRPr="009F6DDC" w:rsidRDefault="005301FA" w:rsidP="00677C87">
      <w:pPr>
        <w:spacing w:after="0" w:line="240" w:lineRule="auto"/>
        <w:jc w:val="both"/>
        <w:rPr>
          <w:rFonts w:ascii="Times New Roman" w:eastAsia="Times New Roman" w:hAnsi="Times New Roman" w:cs="Times New Roman"/>
          <w:sz w:val="24"/>
          <w:szCs w:val="24"/>
          <w:lang w:eastAsia="pl-PL"/>
        </w:rPr>
      </w:pPr>
      <w:hyperlink r:id="rId16" w:history="1">
        <w:r w:rsidR="00F66D0B" w:rsidRPr="009F6DDC">
          <w:rPr>
            <w:rStyle w:val="Hipercze"/>
            <w:rFonts w:ascii="Times New Roman" w:eastAsia="Times New Roman" w:hAnsi="Times New Roman" w:cs="Times New Roman"/>
            <w:sz w:val="24"/>
            <w:szCs w:val="24"/>
            <w:lang w:eastAsia="pl-PL"/>
          </w:rPr>
          <w:t>https://espd.uzp.gov.pl/filter?lang=pl</w:t>
        </w:r>
      </w:hyperlink>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Dodatkowe informacje dotyczące sporządzenia oświadczenia JEDZ: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Zamawiający dopuszcza wszystkie formaty danych wymienione w Rozporządzeniu Rady Ministrów z dnia 12 kwietnia 2012 r. w sprawie Krajowych Ram Interoperacyjności, minimalnych wymagań dla rejestrów publicznych i wymiany informacji w postaci elektronicznej oraz minimalnych wymagań dla systemów teleinformatycznych.</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 stworzeniu lub wygenerowaniu przez wykonawcę dokumentu elektronicznego JEDZ, wykonawca podpisuje ww. dokument </w:t>
      </w:r>
      <w:r w:rsidRPr="009F6DDC">
        <w:rPr>
          <w:rFonts w:ascii="Times New Roman" w:eastAsia="Times New Roman" w:hAnsi="Times New Roman" w:cs="Times New Roman"/>
          <w:b/>
          <w:sz w:val="24"/>
          <w:szCs w:val="24"/>
          <w:lang w:eastAsia="pl-PL"/>
        </w:rPr>
        <w:t>kwalifikowanym podpisem elektronicznym,</w:t>
      </w:r>
      <w:r w:rsidRPr="009F6DDC">
        <w:rPr>
          <w:rFonts w:ascii="Times New Roman" w:eastAsia="Times New Roman" w:hAnsi="Times New Roman" w:cs="Times New Roman"/>
          <w:sz w:val="24"/>
          <w:szCs w:val="24"/>
          <w:lang w:eastAsia="pl-PL"/>
        </w:rPr>
        <w:t xml:space="preserve"> wystawionym przez dostawcę kwalifikowanej usługi zaufania, będącego podmiotem świadczącym usługi certyfikacyjne </w:t>
      </w:r>
      <w:r w:rsidR="00F66D0B"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podpis elektroniczny, spełniające wymogi bezpieczeństwa określone w ustawie z dnia 5 września 2016 r. – o usługach zaufania oraz identyfikacji elektronicznej (Dz. U. z 2020 r. poz. 1173, 2320). </w:t>
      </w:r>
    </w:p>
    <w:p w:rsidR="00D336D1" w:rsidRPr="009F6DDC" w:rsidRDefault="00D336D1" w:rsidP="005061FB">
      <w:pPr>
        <w:pStyle w:val="Akapitzlist"/>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Przy wykonywaniu czynności związanych z obsługą ww. formularza należy wspierać się informacjami zawartymi na stronie internetowej Urzędu Zamówień Publicznych w zakładce „Repozytorium wiedzy” i dalej „Jednolity Europejski Dokument Zamówienia”. </w:t>
      </w:r>
    </w:p>
    <w:p w:rsidR="00D336D1" w:rsidRPr="009F6DDC" w:rsidRDefault="00D336D1" w:rsidP="00677C87">
      <w:pPr>
        <w:pStyle w:val="Akapitzlist"/>
        <w:spacing w:after="0" w:line="240" w:lineRule="auto"/>
        <w:ind w:left="0"/>
        <w:rPr>
          <w:rFonts w:ascii="Times New Roman" w:eastAsia="Times New Roman" w:hAnsi="Times New Roman" w:cs="Times New Roman"/>
          <w:sz w:val="24"/>
          <w:szCs w:val="24"/>
          <w:highlight w:val="yellow"/>
          <w:lang w:eastAsia="pl-PL"/>
        </w:rPr>
      </w:pPr>
    </w:p>
    <w:p w:rsidR="00D336D1" w:rsidRPr="009F6DDC" w:rsidRDefault="009C39EA"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lastRenderedPageBreak/>
        <w:t xml:space="preserve"> </w:t>
      </w:r>
      <w:r w:rsidR="00D336D1" w:rsidRPr="009F6DDC">
        <w:rPr>
          <w:rFonts w:ascii="Times New Roman" w:eastAsia="Times New Roman" w:hAnsi="Times New Roman" w:cs="Times New Roman"/>
          <w:i/>
          <w:sz w:val="24"/>
          <w:szCs w:val="24"/>
          <w:lang w:eastAsia="pl-PL"/>
        </w:rPr>
        <w:t xml:space="preserve">W przypadku wspólnego ubiegania się o zamówienie przez Wykonawców, oświadczenie, o którym mowa powyżej składa </w:t>
      </w:r>
      <w:r w:rsidR="00D336D1" w:rsidRPr="009F6DDC">
        <w:rPr>
          <w:rFonts w:ascii="Times New Roman" w:eastAsia="Times New Roman" w:hAnsi="Times New Roman" w:cs="Times New Roman"/>
          <w:b/>
          <w:i/>
          <w:sz w:val="24"/>
          <w:szCs w:val="24"/>
          <w:lang w:eastAsia="pl-PL"/>
        </w:rPr>
        <w:t>każdy z Wykonawców</w:t>
      </w:r>
      <w:r w:rsidR="00D336D1" w:rsidRPr="009F6DDC">
        <w:rPr>
          <w:rFonts w:ascii="Times New Roman" w:eastAsia="Times New Roman" w:hAnsi="Times New Roman" w:cs="Times New Roman"/>
          <w:i/>
          <w:sz w:val="24"/>
          <w:szCs w:val="24"/>
          <w:lang w:eastAsia="pl-PL"/>
        </w:rPr>
        <w:t xml:space="preserve"> oddzielnie. Oświadczenie to ma potwierdzać brak pods</w:t>
      </w:r>
      <w:r w:rsidR="000945C7" w:rsidRPr="009F6DDC">
        <w:rPr>
          <w:rFonts w:ascii="Times New Roman" w:eastAsia="Times New Roman" w:hAnsi="Times New Roman" w:cs="Times New Roman"/>
          <w:i/>
          <w:sz w:val="24"/>
          <w:szCs w:val="24"/>
          <w:lang w:eastAsia="pl-PL"/>
        </w:rPr>
        <w:t xml:space="preserve">taw wykluczenia </w:t>
      </w:r>
      <w:r w:rsidR="00D336D1" w:rsidRPr="009F6DDC">
        <w:rPr>
          <w:rFonts w:ascii="Times New Roman" w:eastAsia="Times New Roman" w:hAnsi="Times New Roman" w:cs="Times New Roman"/>
          <w:i/>
          <w:sz w:val="24"/>
          <w:szCs w:val="24"/>
          <w:lang w:eastAsia="pl-PL"/>
        </w:rPr>
        <w:t>oraz spełnianie warunków udziału w postępowaniu (w zakresie, w którym każdy z wykonawców wykazuje spełnianie warunków udziału w postępowaniu).</w:t>
      </w:r>
    </w:p>
    <w:p w:rsidR="0047385F" w:rsidRPr="00345863" w:rsidRDefault="00D336D1" w:rsidP="005061FB">
      <w:pPr>
        <w:pStyle w:val="Akapitzlist"/>
        <w:numPr>
          <w:ilvl w:val="0"/>
          <w:numId w:val="9"/>
        </w:numPr>
        <w:spacing w:after="120" w:line="240" w:lineRule="auto"/>
        <w:ind w:left="567" w:hanging="567"/>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 przypadku, gdy wykonawca, będzie polegał na zasobach podmiotu trzeciego oświadczenie o którym mowa powyżej składa </w:t>
      </w:r>
      <w:r w:rsidRPr="009F6DDC">
        <w:rPr>
          <w:rFonts w:ascii="Times New Roman" w:eastAsia="Times New Roman" w:hAnsi="Times New Roman" w:cs="Times New Roman"/>
          <w:b/>
          <w:i/>
          <w:sz w:val="24"/>
          <w:szCs w:val="24"/>
          <w:lang w:eastAsia="pl-PL"/>
        </w:rPr>
        <w:t xml:space="preserve">również podmiot udostępniający zasoby. </w:t>
      </w:r>
      <w:r w:rsidRPr="009F6DDC">
        <w:rPr>
          <w:rFonts w:ascii="Times New Roman" w:eastAsia="Times New Roman" w:hAnsi="Times New Roman" w:cs="Times New Roman"/>
          <w:i/>
          <w:sz w:val="24"/>
          <w:szCs w:val="24"/>
          <w:lang w:eastAsia="pl-PL"/>
        </w:rPr>
        <w:t>Oświadczenie to ma potwierdzać spełnianie warunków udziału w postępowaniu oraz brak podstaw wykluczenia podmiotu trzeciego.</w:t>
      </w:r>
    </w:p>
    <w:p w:rsidR="00D336D1" w:rsidRPr="009F6DDC" w:rsidRDefault="00D336D1" w:rsidP="005061FB">
      <w:pPr>
        <w:pStyle w:val="Akapitzlist"/>
        <w:numPr>
          <w:ilvl w:val="0"/>
          <w:numId w:val="9"/>
        </w:numPr>
        <w:spacing w:after="0" w:line="240" w:lineRule="auto"/>
        <w:ind w:left="567" w:hanging="567"/>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 xml:space="preserve">Wykonawca, który zamierza powierzyć wykonanie części zamówienia podwykonawcom </w:t>
      </w:r>
      <w:r w:rsidRPr="009F6DDC">
        <w:rPr>
          <w:rFonts w:ascii="Times New Roman" w:eastAsia="Times New Roman" w:hAnsi="Times New Roman" w:cs="Times New Roman"/>
          <w:i/>
          <w:sz w:val="24"/>
          <w:szCs w:val="24"/>
          <w:u w:val="single"/>
          <w:lang w:eastAsia="pl-PL"/>
        </w:rPr>
        <w:t>(którzy nie są jednocześnie podmiotami, na których zdolnościach wykonawca polega na zasadach określonych w art. 118 ustawy</w:t>
      </w:r>
      <w:r w:rsidRPr="009F6DDC">
        <w:rPr>
          <w:rFonts w:ascii="Times New Roman" w:eastAsia="Times New Roman" w:hAnsi="Times New Roman" w:cs="Times New Roman"/>
          <w:i/>
          <w:sz w:val="24"/>
          <w:szCs w:val="24"/>
          <w:lang w:eastAsia="pl-PL"/>
        </w:rPr>
        <w:t>) nie ma obowiązku złożenia Jednolitych dokumentów dotyczących tych podwykonawców, w celu wykazania braku istnienia wobec nich podstaw wykluczenia z udziału w postępowaniu.</w:t>
      </w:r>
    </w:p>
    <w:p w:rsidR="000B3321" w:rsidRPr="009F6DDC" w:rsidRDefault="000B3321" w:rsidP="00677C87">
      <w:pPr>
        <w:spacing w:after="0" w:line="240" w:lineRule="auto"/>
        <w:jc w:val="both"/>
        <w:rPr>
          <w:rFonts w:ascii="Times New Roman" w:eastAsia="Times New Roman" w:hAnsi="Times New Roman" w:cs="Times New Roman"/>
          <w:sz w:val="24"/>
          <w:szCs w:val="24"/>
          <w:lang w:eastAsia="pl-PL"/>
        </w:rPr>
      </w:pPr>
    </w:p>
    <w:p w:rsidR="00D336D1" w:rsidRPr="00834E98" w:rsidRDefault="00D336D1" w:rsidP="005061FB">
      <w:pPr>
        <w:pStyle w:val="Akapitzlist"/>
        <w:numPr>
          <w:ilvl w:val="0"/>
          <w:numId w:val="16"/>
        </w:numPr>
        <w:spacing w:after="120" w:line="240" w:lineRule="auto"/>
        <w:ind w:left="567" w:hanging="567"/>
        <w:contextualSpacing w:val="0"/>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Pozostałe podmiotowe środki dowodowe</w:t>
      </w:r>
      <w:r w:rsidR="00834E98">
        <w:rPr>
          <w:rFonts w:ascii="Times New Roman" w:eastAsia="Times New Roman" w:hAnsi="Times New Roman" w:cs="Times New Roman"/>
          <w:sz w:val="24"/>
          <w:szCs w:val="24"/>
          <w:u w:val="single"/>
          <w:lang w:eastAsia="pl-PL"/>
        </w:rPr>
        <w:t xml:space="preserve"> </w:t>
      </w:r>
      <w:r w:rsidRPr="00834E98">
        <w:rPr>
          <w:rFonts w:ascii="Times New Roman" w:eastAsia="Times New Roman" w:hAnsi="Times New Roman" w:cs="Times New Roman"/>
          <w:sz w:val="24"/>
          <w:szCs w:val="24"/>
          <w:u w:val="single"/>
          <w:lang w:eastAsia="pl-PL"/>
        </w:rPr>
        <w:t xml:space="preserve">na potwierdzenie </w:t>
      </w:r>
      <w:r w:rsidRPr="00834E98">
        <w:rPr>
          <w:rFonts w:ascii="Times New Roman" w:eastAsia="Times New Roman" w:hAnsi="Times New Roman" w:cs="Times New Roman"/>
          <w:b/>
          <w:sz w:val="24"/>
          <w:szCs w:val="24"/>
          <w:u w:val="single"/>
          <w:lang w:eastAsia="pl-PL"/>
        </w:rPr>
        <w:t>braku podstaw</w:t>
      </w:r>
      <w:r w:rsidRPr="00834E98">
        <w:rPr>
          <w:rFonts w:ascii="Times New Roman" w:eastAsia="Times New Roman" w:hAnsi="Times New Roman" w:cs="Times New Roman"/>
          <w:sz w:val="24"/>
          <w:szCs w:val="24"/>
          <w:u w:val="single"/>
          <w:lang w:eastAsia="pl-PL"/>
        </w:rPr>
        <w:t xml:space="preserve"> wykluczenia:</w:t>
      </w:r>
    </w:p>
    <w:p w:rsidR="00D336D1" w:rsidRPr="0068336B"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68336B">
        <w:rPr>
          <w:rFonts w:ascii="Times New Roman" w:eastAsia="Times New Roman" w:hAnsi="Times New Roman" w:cs="Times New Roman"/>
          <w:sz w:val="24"/>
          <w:szCs w:val="24"/>
          <w:lang w:eastAsia="pl-PL"/>
        </w:rPr>
        <w:t>informacje z Krajow</w:t>
      </w:r>
      <w:r w:rsidR="00752A78" w:rsidRPr="0068336B">
        <w:rPr>
          <w:rFonts w:ascii="Times New Roman" w:eastAsia="Times New Roman" w:hAnsi="Times New Roman" w:cs="Times New Roman"/>
          <w:sz w:val="24"/>
          <w:szCs w:val="24"/>
          <w:lang w:eastAsia="pl-PL"/>
        </w:rPr>
        <w:t xml:space="preserve">ego Rejestru Karnego w zakresie </w:t>
      </w:r>
      <w:r w:rsidR="00C42656" w:rsidRPr="0068336B">
        <w:rPr>
          <w:rFonts w:ascii="Times New Roman" w:eastAsia="Times New Roman" w:hAnsi="Times New Roman" w:cs="Times New Roman"/>
          <w:sz w:val="24"/>
          <w:szCs w:val="24"/>
          <w:lang w:eastAsia="pl-PL"/>
        </w:rPr>
        <w:t xml:space="preserve">art. 108 ust. 1 pkt 1, </w:t>
      </w:r>
      <w:r w:rsidRPr="0068336B">
        <w:rPr>
          <w:rFonts w:ascii="Times New Roman" w:eastAsia="Times New Roman" w:hAnsi="Times New Roman" w:cs="Times New Roman"/>
          <w:sz w:val="24"/>
          <w:szCs w:val="24"/>
          <w:lang w:eastAsia="pl-PL"/>
        </w:rPr>
        <w:t>2</w:t>
      </w:r>
      <w:r w:rsidR="00C42656" w:rsidRPr="0068336B">
        <w:rPr>
          <w:rFonts w:ascii="Times New Roman" w:eastAsia="Times New Roman" w:hAnsi="Times New Roman" w:cs="Times New Roman"/>
          <w:sz w:val="24"/>
          <w:szCs w:val="24"/>
          <w:lang w:eastAsia="pl-PL"/>
        </w:rPr>
        <w:t>, 4</w:t>
      </w:r>
      <w:r w:rsidRPr="0068336B">
        <w:rPr>
          <w:rFonts w:ascii="Times New Roman" w:eastAsia="Times New Roman" w:hAnsi="Times New Roman" w:cs="Times New Roman"/>
          <w:sz w:val="24"/>
          <w:szCs w:val="24"/>
          <w:lang w:eastAsia="pl-PL"/>
        </w:rPr>
        <w:t xml:space="preserve"> ustawy Pzp sporządzoną nie wcześniej niż </w:t>
      </w:r>
      <w:r w:rsidRPr="0068336B">
        <w:rPr>
          <w:rFonts w:ascii="Times New Roman" w:eastAsia="Times New Roman" w:hAnsi="Times New Roman" w:cs="Times New Roman"/>
          <w:b/>
          <w:sz w:val="24"/>
          <w:szCs w:val="24"/>
          <w:lang w:eastAsia="pl-PL"/>
        </w:rPr>
        <w:t>6 miesięcy</w:t>
      </w:r>
      <w:r w:rsidRPr="0068336B">
        <w:rPr>
          <w:rFonts w:ascii="Times New Roman" w:eastAsia="Times New Roman" w:hAnsi="Times New Roman" w:cs="Times New Roman"/>
          <w:sz w:val="24"/>
          <w:szCs w:val="24"/>
          <w:lang w:eastAsia="pl-PL"/>
        </w:rPr>
        <w:t xml:space="preserve"> przed jej złożeniem;</w:t>
      </w:r>
    </w:p>
    <w:p w:rsidR="00D336D1" w:rsidRPr="009F6DDC" w:rsidRDefault="00D336D1" w:rsidP="005061FB">
      <w:pPr>
        <w:numPr>
          <w:ilvl w:val="0"/>
          <w:numId w:val="19"/>
        </w:numPr>
        <w:spacing w:after="12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odpis lub informacje z Krajowego Rejestru Sądow</w:t>
      </w:r>
      <w:r w:rsidR="00D5073D">
        <w:rPr>
          <w:rFonts w:ascii="Times New Roman" w:eastAsia="Times New Roman" w:hAnsi="Times New Roman" w:cs="Times New Roman"/>
          <w:sz w:val="24"/>
          <w:szCs w:val="24"/>
          <w:lang w:eastAsia="pl-PL"/>
        </w:rPr>
        <w:t xml:space="preserve">ego lub z Centralnej Ewidencji </w:t>
      </w:r>
      <w:r w:rsidRPr="009F6DDC">
        <w:rPr>
          <w:rFonts w:ascii="Times New Roman" w:eastAsia="Times New Roman" w:hAnsi="Times New Roman" w:cs="Times New Roman"/>
          <w:sz w:val="24"/>
          <w:szCs w:val="24"/>
          <w:lang w:eastAsia="pl-PL"/>
        </w:rPr>
        <w:t>i Informacji o Działalności Gospodarczej, w zakresie art. 109 ust. 1 pkt 4 ustawy Pzp, o którym mowa w Rozdziale VI</w:t>
      </w:r>
      <w:r w:rsidR="008B1296" w:rsidRPr="009F6DDC">
        <w:rPr>
          <w:rFonts w:ascii="Times New Roman" w:eastAsia="Times New Roman" w:hAnsi="Times New Roman" w:cs="Times New Roman"/>
          <w:sz w:val="24"/>
          <w:szCs w:val="24"/>
          <w:lang w:eastAsia="pl-PL"/>
        </w:rPr>
        <w:t>I</w:t>
      </w:r>
      <w:r w:rsidRPr="009F6DDC">
        <w:rPr>
          <w:rFonts w:ascii="Times New Roman" w:eastAsia="Times New Roman" w:hAnsi="Times New Roman" w:cs="Times New Roman"/>
          <w:sz w:val="24"/>
          <w:szCs w:val="24"/>
          <w:lang w:eastAsia="pl-PL"/>
        </w:rPr>
        <w:t xml:space="preserve"> SWZ,</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 xml:space="preserve">sporządzone nie wcześniej </w:t>
      </w:r>
      <w:r w:rsidRPr="009F6DDC">
        <w:rPr>
          <w:rFonts w:ascii="Times New Roman" w:eastAsia="Times New Roman" w:hAnsi="Times New Roman" w:cs="Times New Roman"/>
          <w:b/>
          <w:sz w:val="24"/>
          <w:szCs w:val="24"/>
          <w:lang w:eastAsia="pl-PL"/>
        </w:rPr>
        <w:t>niż 3 miesiące</w:t>
      </w:r>
      <w:r w:rsidRPr="009F6DDC">
        <w:rPr>
          <w:rFonts w:ascii="Times New Roman" w:eastAsia="Times New Roman" w:hAnsi="Times New Roman" w:cs="Times New Roman"/>
          <w:sz w:val="24"/>
          <w:szCs w:val="24"/>
          <w:lang w:eastAsia="pl-PL"/>
        </w:rPr>
        <w:t xml:space="preserve"> przed ich złożeniem, jeżeli odrębne przepisy wymagają wpisu do rejestru lub ewidencji;</w:t>
      </w:r>
    </w:p>
    <w:p w:rsidR="00D336D1" w:rsidRPr="009F6DDC" w:rsidRDefault="00D336D1" w:rsidP="005061FB">
      <w:pPr>
        <w:pStyle w:val="Akapitzlist"/>
        <w:numPr>
          <w:ilvl w:val="0"/>
          <w:numId w:val="19"/>
        </w:numPr>
        <w:spacing w:after="120" w:line="240" w:lineRule="auto"/>
        <w:ind w:left="993" w:hanging="426"/>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sz w:val="24"/>
          <w:szCs w:val="24"/>
          <w:lang w:eastAsia="pl-PL"/>
        </w:rPr>
        <w:t>oświadczenia wykonawcy, w zakresie art</w:t>
      </w:r>
      <w:r w:rsidR="00F15805" w:rsidRPr="009F6DDC">
        <w:rPr>
          <w:rFonts w:ascii="Times New Roman" w:eastAsia="Times New Roman" w:hAnsi="Times New Roman" w:cs="Times New Roman"/>
          <w:sz w:val="24"/>
          <w:szCs w:val="24"/>
          <w:lang w:eastAsia="pl-PL"/>
        </w:rPr>
        <w:t>. 108 ust. 1 pkt 5 ustawy Pzp,</w:t>
      </w:r>
      <w:r w:rsidR="00F15805"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o braku przynależności do tej samej grupy kapitałowej,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E6787B">
        <w:rPr>
          <w:rFonts w:ascii="Times New Roman" w:eastAsia="Times New Roman" w:hAnsi="Times New Roman" w:cs="Times New Roman"/>
          <w:sz w:val="24"/>
          <w:szCs w:val="24"/>
          <w:lang w:eastAsia="pl-PL"/>
        </w:rPr>
        <w:t xml:space="preserve"> (załącznik nr </w:t>
      </w:r>
      <w:r w:rsidR="00DF0195">
        <w:rPr>
          <w:rFonts w:ascii="Times New Roman" w:eastAsia="Times New Roman" w:hAnsi="Times New Roman" w:cs="Times New Roman"/>
          <w:sz w:val="24"/>
          <w:szCs w:val="24"/>
          <w:lang w:eastAsia="pl-PL"/>
        </w:rPr>
        <w:t>3</w:t>
      </w:r>
      <w:r w:rsidR="00D5073D">
        <w:rPr>
          <w:rFonts w:ascii="Times New Roman" w:eastAsia="Times New Roman" w:hAnsi="Times New Roman" w:cs="Times New Roman"/>
          <w:sz w:val="24"/>
          <w:szCs w:val="24"/>
          <w:lang w:eastAsia="pl-PL"/>
        </w:rPr>
        <w:t xml:space="preserve"> do SWZ)</w:t>
      </w:r>
      <w:r w:rsidRPr="009F6DDC">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i/>
          <w:sz w:val="24"/>
          <w:szCs w:val="24"/>
          <w:lang w:eastAsia="pl-PL"/>
        </w:rPr>
        <w:t xml:space="preserve"> </w:t>
      </w:r>
    </w:p>
    <w:p w:rsidR="009C39EA" w:rsidRPr="009F6DDC" w:rsidRDefault="00D336D1" w:rsidP="005061FB">
      <w:pPr>
        <w:pStyle w:val="Akapitzlist"/>
        <w:numPr>
          <w:ilvl w:val="0"/>
          <w:numId w:val="20"/>
        </w:numPr>
        <w:spacing w:after="120" w:line="240" w:lineRule="auto"/>
        <w:ind w:left="284" w:hanging="284"/>
        <w:contextualSpacing w:val="0"/>
        <w:jc w:val="both"/>
        <w:rPr>
          <w:rFonts w:ascii="Times New Roman" w:eastAsia="Times New Roman" w:hAnsi="Times New Roman" w:cs="Times New Roman"/>
          <w:i/>
          <w:sz w:val="24"/>
          <w:szCs w:val="24"/>
          <w:lang w:eastAsia="pl-PL"/>
        </w:rPr>
      </w:pPr>
      <w:r w:rsidRPr="009F6DDC">
        <w:rPr>
          <w:rFonts w:ascii="Times New Roman" w:eastAsia="Times New Roman" w:hAnsi="Times New Roman" w:cs="Times New Roman"/>
          <w:i/>
          <w:sz w:val="24"/>
          <w:szCs w:val="24"/>
          <w:lang w:eastAsia="pl-PL"/>
        </w:rPr>
        <w:t>W przypadku wspólnego ubiegania się o zamówienie</w:t>
      </w:r>
      <w:r w:rsidR="009929EF" w:rsidRPr="009F6DDC">
        <w:rPr>
          <w:rFonts w:ascii="Times New Roman" w:eastAsia="Times New Roman" w:hAnsi="Times New Roman" w:cs="Times New Roman"/>
          <w:i/>
          <w:sz w:val="24"/>
          <w:szCs w:val="24"/>
          <w:lang w:eastAsia="pl-PL"/>
        </w:rPr>
        <w:t xml:space="preserve"> przez Wykonawców, oświadczenie, </w:t>
      </w:r>
      <w:r w:rsidRPr="009F6DDC">
        <w:rPr>
          <w:rFonts w:ascii="Times New Roman" w:eastAsia="Times New Roman" w:hAnsi="Times New Roman" w:cs="Times New Roman"/>
          <w:i/>
          <w:sz w:val="24"/>
          <w:szCs w:val="24"/>
          <w:lang w:eastAsia="pl-PL"/>
        </w:rPr>
        <w:t>o którym mowa powyżej</w:t>
      </w:r>
      <w:r w:rsidR="009929EF" w:rsidRPr="009F6DDC">
        <w:rPr>
          <w:rFonts w:ascii="Times New Roman" w:eastAsia="Times New Roman" w:hAnsi="Times New Roman" w:cs="Times New Roman"/>
          <w:i/>
          <w:sz w:val="24"/>
          <w:szCs w:val="24"/>
          <w:lang w:eastAsia="pl-PL"/>
        </w:rPr>
        <w:t>,</w:t>
      </w:r>
      <w:r w:rsidRPr="009F6DDC">
        <w:rPr>
          <w:rFonts w:ascii="Times New Roman" w:eastAsia="Times New Roman" w:hAnsi="Times New Roman" w:cs="Times New Roman"/>
          <w:i/>
          <w:sz w:val="24"/>
          <w:szCs w:val="24"/>
          <w:lang w:eastAsia="pl-PL"/>
        </w:rPr>
        <w:t xml:space="preserve"> składa </w:t>
      </w:r>
      <w:r w:rsidRPr="009F6DDC">
        <w:rPr>
          <w:rFonts w:ascii="Times New Roman" w:eastAsia="Times New Roman" w:hAnsi="Times New Roman" w:cs="Times New Roman"/>
          <w:b/>
          <w:i/>
          <w:sz w:val="24"/>
          <w:szCs w:val="24"/>
          <w:lang w:eastAsia="pl-PL"/>
        </w:rPr>
        <w:t>każdy z Wykonawców</w:t>
      </w:r>
      <w:r w:rsidRPr="009F6DDC">
        <w:rPr>
          <w:rFonts w:ascii="Times New Roman" w:eastAsia="Times New Roman" w:hAnsi="Times New Roman" w:cs="Times New Roman"/>
          <w:i/>
          <w:sz w:val="24"/>
          <w:szCs w:val="24"/>
          <w:lang w:eastAsia="pl-PL"/>
        </w:rPr>
        <w:t xml:space="preserve"> oddzielnie.</w:t>
      </w:r>
    </w:p>
    <w:p w:rsidR="00D336D1" w:rsidRPr="009F6DDC" w:rsidRDefault="00D336D1" w:rsidP="005061FB">
      <w:pPr>
        <w:pStyle w:val="Akapitzlist"/>
        <w:numPr>
          <w:ilvl w:val="0"/>
          <w:numId w:val="19"/>
        </w:numPr>
        <w:spacing w:after="120" w:line="240" w:lineRule="auto"/>
        <w:ind w:left="993" w:hanging="426"/>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oświadczenia Wykonawcy o aktualności informacji zawartych w oświadczeniu</w:t>
      </w:r>
      <w:r w:rsidR="00E6787B">
        <w:rPr>
          <w:rFonts w:ascii="Times New Roman" w:eastAsia="Calibri" w:hAnsi="Times New Roman" w:cs="Times New Roman"/>
          <w:sz w:val="24"/>
          <w:szCs w:val="24"/>
        </w:rPr>
        <w:t xml:space="preserve"> (załącznik nr </w:t>
      </w:r>
      <w:r w:rsidR="00834E98">
        <w:rPr>
          <w:rFonts w:ascii="Times New Roman" w:eastAsia="Calibri" w:hAnsi="Times New Roman" w:cs="Times New Roman"/>
          <w:sz w:val="24"/>
          <w:szCs w:val="24"/>
        </w:rPr>
        <w:t>4</w:t>
      </w:r>
      <w:r w:rsidR="00D5073D">
        <w:rPr>
          <w:rFonts w:ascii="Times New Roman" w:eastAsia="Calibri" w:hAnsi="Times New Roman" w:cs="Times New Roman"/>
          <w:sz w:val="24"/>
          <w:szCs w:val="24"/>
        </w:rPr>
        <w:t xml:space="preserve"> do SWZ), </w:t>
      </w:r>
      <w:r w:rsidRPr="009F6DDC">
        <w:rPr>
          <w:rFonts w:ascii="Times New Roman" w:eastAsia="Calibri" w:hAnsi="Times New Roman" w:cs="Times New Roman"/>
          <w:sz w:val="24"/>
          <w:szCs w:val="24"/>
        </w:rPr>
        <w:t>o którym mowa w art. 125 ust 1 ustawy Pzp</w:t>
      </w:r>
      <w:r w:rsidR="002A4410" w:rsidRPr="009F6DDC">
        <w:rPr>
          <w:rFonts w:ascii="Times New Roman" w:eastAsia="Calibri" w:hAnsi="Times New Roman" w:cs="Times New Roman"/>
          <w:sz w:val="24"/>
          <w:szCs w:val="24"/>
        </w:rPr>
        <w:t xml:space="preserve"> – </w:t>
      </w:r>
      <w:r w:rsidR="002A4410" w:rsidRPr="009F6DDC">
        <w:rPr>
          <w:rFonts w:ascii="Times New Roman" w:eastAsia="Calibri" w:hAnsi="Times New Roman" w:cs="Times New Roman"/>
          <w:i/>
          <w:sz w:val="24"/>
          <w:szCs w:val="24"/>
        </w:rPr>
        <w:t>w Dokumencie JEDZ</w:t>
      </w:r>
      <w:r w:rsidRPr="009F6DDC">
        <w:rPr>
          <w:rFonts w:ascii="Times New Roman" w:eastAsia="Calibri" w:hAnsi="Times New Roman" w:cs="Times New Roman"/>
          <w:sz w:val="24"/>
          <w:szCs w:val="24"/>
        </w:rPr>
        <w:t xml:space="preserve">, </w:t>
      </w:r>
      <w:r w:rsidR="002A4410" w:rsidRPr="009F6DDC">
        <w:rPr>
          <w:rFonts w:ascii="Times New Roman" w:eastAsia="Calibri" w:hAnsi="Times New Roman" w:cs="Times New Roman"/>
          <w:sz w:val="24"/>
          <w:szCs w:val="24"/>
        </w:rPr>
        <w:t xml:space="preserve">w zakresie podstaw wykluczenia </w:t>
      </w:r>
      <w:r w:rsidRPr="009F6DDC">
        <w:rPr>
          <w:rFonts w:ascii="Times New Roman" w:eastAsia="Calibri" w:hAnsi="Times New Roman" w:cs="Times New Roman"/>
          <w:sz w:val="24"/>
          <w:szCs w:val="24"/>
        </w:rPr>
        <w:t>z postępowania, o których mowa w:</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3 ustawy Pzp,</w:t>
      </w:r>
    </w:p>
    <w:p w:rsidR="00D336D1" w:rsidRPr="009F6DDC" w:rsidRDefault="005B5936"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 xml:space="preserve">art. </w:t>
      </w:r>
      <w:r w:rsidR="00D336D1" w:rsidRPr="009F6DDC">
        <w:rPr>
          <w:rFonts w:ascii="Times New Roman" w:eastAsia="Calibri" w:hAnsi="Times New Roman" w:cs="Times New Roman"/>
          <w:sz w:val="24"/>
          <w:szCs w:val="24"/>
        </w:rPr>
        <w:t xml:space="preserve">108 ust. 1 pkt 4 ustawy Pzp, dotyczących orzeczenia zakazu ubiegania się </w:t>
      </w:r>
      <w:r w:rsidR="00D336D1" w:rsidRPr="009F6DDC">
        <w:rPr>
          <w:rFonts w:ascii="Times New Roman" w:eastAsia="Calibri" w:hAnsi="Times New Roman" w:cs="Times New Roman"/>
          <w:sz w:val="24"/>
          <w:szCs w:val="24"/>
        </w:rPr>
        <w:br/>
        <w:t>o zamówienie publiczne tytułem środka zapobiegawczego,</w:t>
      </w:r>
    </w:p>
    <w:p w:rsidR="00D336D1" w:rsidRPr="009F6DDC" w:rsidRDefault="00D336D1" w:rsidP="005061FB">
      <w:pPr>
        <w:numPr>
          <w:ilvl w:val="0"/>
          <w:numId w:val="21"/>
        </w:numPr>
        <w:spacing w:after="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5 ustawy Pzp, dotyczących zawarcia z innymi Wykonawcami porozumienia mającego na celu zakłócenie konkurencji,</w:t>
      </w:r>
    </w:p>
    <w:p w:rsidR="00505210" w:rsidRPr="009F6DDC" w:rsidRDefault="00D336D1" w:rsidP="005061FB">
      <w:pPr>
        <w:numPr>
          <w:ilvl w:val="0"/>
          <w:numId w:val="21"/>
        </w:numPr>
        <w:spacing w:after="120" w:line="240" w:lineRule="auto"/>
        <w:ind w:left="1276" w:hanging="283"/>
        <w:contextualSpacing/>
        <w:jc w:val="both"/>
        <w:rPr>
          <w:rFonts w:ascii="Times New Roman" w:eastAsia="Calibri" w:hAnsi="Times New Roman" w:cs="Times New Roman"/>
          <w:sz w:val="24"/>
          <w:szCs w:val="24"/>
        </w:rPr>
      </w:pPr>
      <w:r w:rsidRPr="009F6DDC">
        <w:rPr>
          <w:rFonts w:ascii="Times New Roman" w:eastAsia="Calibri" w:hAnsi="Times New Roman" w:cs="Times New Roman"/>
          <w:sz w:val="24"/>
          <w:szCs w:val="24"/>
        </w:rPr>
        <w:t>art. 108 ust. 1 pkt 6 ustawy Pzp,</w:t>
      </w:r>
    </w:p>
    <w:p w:rsidR="005F4A66" w:rsidRPr="009F6DDC" w:rsidRDefault="005911B3" w:rsidP="005061FB">
      <w:pPr>
        <w:pStyle w:val="Tekstpodstawowy"/>
        <w:numPr>
          <w:ilvl w:val="0"/>
          <w:numId w:val="19"/>
        </w:numPr>
        <w:spacing w:line="240" w:lineRule="auto"/>
        <w:ind w:left="993" w:hanging="426"/>
        <w:jc w:val="both"/>
        <w:rPr>
          <w:rFonts w:ascii="Times New Roman" w:hAnsi="Times New Roman"/>
          <w:i/>
          <w:iCs/>
          <w:sz w:val="24"/>
          <w:szCs w:val="24"/>
        </w:rPr>
      </w:pPr>
      <w:r w:rsidRPr="009F6DDC">
        <w:rPr>
          <w:rFonts w:ascii="Times New Roman" w:hAnsi="Times New Roman"/>
          <w:bCs/>
          <w:sz w:val="24"/>
          <w:szCs w:val="24"/>
        </w:rPr>
        <w:t xml:space="preserve">oświadczenia Wykonawcy w zakresie art. 7 ust. 1 ustawy z </w:t>
      </w:r>
      <w:r w:rsidR="00D5073D">
        <w:rPr>
          <w:rFonts w:ascii="Times New Roman" w:hAnsi="Times New Roman"/>
          <w:bCs/>
          <w:sz w:val="24"/>
          <w:szCs w:val="24"/>
        </w:rPr>
        <w:t xml:space="preserve">dnia 13 kwietnia 2022r. </w:t>
      </w:r>
      <w:r w:rsidR="00B70F5C">
        <w:rPr>
          <w:rFonts w:ascii="Times New Roman" w:hAnsi="Times New Roman"/>
          <w:i/>
          <w:iCs/>
          <w:sz w:val="24"/>
          <w:szCs w:val="24"/>
        </w:rPr>
        <w:t>„</w:t>
      </w:r>
      <w:r w:rsidRPr="009F6DDC">
        <w:rPr>
          <w:rFonts w:ascii="Times New Roman" w:hAnsi="Times New Roman"/>
          <w:i/>
          <w:iCs/>
          <w:sz w:val="24"/>
          <w:szCs w:val="24"/>
        </w:rPr>
        <w:t xml:space="preserve">o szczególnych rozwiązaniach w zakresie przeciwdziałania wspieraniu agresji na </w:t>
      </w:r>
      <w:r w:rsidRPr="009F6DDC">
        <w:rPr>
          <w:rFonts w:ascii="Times New Roman" w:hAnsi="Times New Roman"/>
          <w:i/>
          <w:iCs/>
          <w:sz w:val="24"/>
          <w:szCs w:val="24"/>
        </w:rPr>
        <w:lastRenderedPageBreak/>
        <w:t xml:space="preserve">Ukrainę oraz służących ochronie bezpieczeństwa narodowego” (Dz. U. z 2022 poz. 835) </w:t>
      </w:r>
      <w:r w:rsidRPr="009F6DDC">
        <w:rPr>
          <w:rFonts w:ascii="Times New Roman" w:hAnsi="Times New Roman"/>
          <w:sz w:val="24"/>
          <w:szCs w:val="24"/>
        </w:rPr>
        <w:t xml:space="preserve">zgodnie </w:t>
      </w:r>
      <w:r w:rsidR="00F45BED" w:rsidRPr="00D54A57">
        <w:rPr>
          <w:rFonts w:ascii="Times New Roman" w:hAnsi="Times New Roman"/>
          <w:sz w:val="24"/>
          <w:szCs w:val="24"/>
        </w:rPr>
        <w:t xml:space="preserve">z załącznikiem </w:t>
      </w:r>
      <w:r w:rsidR="00834E98">
        <w:rPr>
          <w:rFonts w:ascii="Times New Roman" w:hAnsi="Times New Roman"/>
          <w:sz w:val="24"/>
          <w:szCs w:val="24"/>
        </w:rPr>
        <w:t>5</w:t>
      </w:r>
      <w:r w:rsidRPr="00D54A57">
        <w:rPr>
          <w:rFonts w:ascii="Times New Roman" w:hAnsi="Times New Roman"/>
          <w:sz w:val="24"/>
          <w:szCs w:val="24"/>
        </w:rPr>
        <w:t xml:space="preserve"> do SWZ</w:t>
      </w:r>
      <w:r w:rsidRPr="009F6DDC">
        <w:rPr>
          <w:rFonts w:ascii="Times New Roman" w:hAnsi="Times New Roman"/>
          <w:i/>
          <w:iCs/>
          <w:sz w:val="24"/>
          <w:szCs w:val="24"/>
        </w:rPr>
        <w:t xml:space="preserve">; </w:t>
      </w:r>
    </w:p>
    <w:p w:rsidR="00AA740D" w:rsidRPr="00955930" w:rsidRDefault="005911B3" w:rsidP="005061FB">
      <w:pPr>
        <w:pStyle w:val="Tekstpodstawowy"/>
        <w:numPr>
          <w:ilvl w:val="0"/>
          <w:numId w:val="19"/>
        </w:numPr>
        <w:spacing w:after="0" w:line="240" w:lineRule="auto"/>
        <w:ind w:left="993" w:hanging="426"/>
        <w:jc w:val="both"/>
        <w:rPr>
          <w:rFonts w:ascii="Times New Roman" w:hAnsi="Times New Roman"/>
          <w:i/>
          <w:iCs/>
          <w:sz w:val="24"/>
          <w:szCs w:val="24"/>
        </w:rPr>
      </w:pPr>
      <w:r w:rsidRPr="00E6787B">
        <w:rPr>
          <w:rFonts w:ascii="Times New Roman" w:hAnsi="Times New Roman"/>
          <w:iCs/>
          <w:sz w:val="24"/>
          <w:szCs w:val="24"/>
        </w:rPr>
        <w:t>oświadczenia Wykonawcy w zakresie art. 5k</w:t>
      </w:r>
      <w:r w:rsidRPr="009F6DDC">
        <w:rPr>
          <w:rFonts w:ascii="Times New Roman" w:hAnsi="Times New Roman"/>
          <w:i/>
          <w:iCs/>
          <w:sz w:val="24"/>
          <w:szCs w:val="24"/>
        </w:rPr>
        <w:t xml:space="preserve"> Rozporządzenia Rady (UE) 2022/576 z dnia 8 kwietnia 2022r. w sprawie zmiany Rozporządzenia (UE) nr 833/2014 dotyczącego środków ograniczających w związku z działaniami Rosji destabilizującymi sytuację na Ukrainie </w:t>
      </w:r>
      <w:r w:rsidR="00F66D0B" w:rsidRPr="009F6DDC">
        <w:rPr>
          <w:rFonts w:ascii="Times New Roman" w:hAnsi="Times New Roman"/>
          <w:i/>
          <w:iCs/>
          <w:sz w:val="24"/>
          <w:szCs w:val="24"/>
        </w:rPr>
        <w:t>–</w:t>
      </w:r>
      <w:r w:rsidR="00492431" w:rsidRPr="009F6DDC">
        <w:rPr>
          <w:rFonts w:ascii="Times New Roman" w:hAnsi="Times New Roman"/>
          <w:i/>
          <w:iCs/>
          <w:sz w:val="24"/>
          <w:szCs w:val="24"/>
        </w:rPr>
        <w:t xml:space="preserve"> </w:t>
      </w:r>
      <w:r w:rsidR="00492431" w:rsidRPr="00E6787B">
        <w:rPr>
          <w:rFonts w:ascii="Times New Roman" w:hAnsi="Times New Roman"/>
          <w:iCs/>
          <w:sz w:val="24"/>
          <w:szCs w:val="24"/>
        </w:rPr>
        <w:t xml:space="preserve">zgodnie </w:t>
      </w:r>
      <w:r w:rsidR="00F45BED" w:rsidRPr="00E6787B">
        <w:rPr>
          <w:rFonts w:ascii="Times New Roman" w:hAnsi="Times New Roman"/>
          <w:iCs/>
          <w:sz w:val="24"/>
          <w:szCs w:val="24"/>
        </w:rPr>
        <w:t xml:space="preserve">z załącznikiem </w:t>
      </w:r>
      <w:r w:rsidR="00834E98">
        <w:rPr>
          <w:rFonts w:ascii="Times New Roman" w:hAnsi="Times New Roman"/>
          <w:iCs/>
          <w:sz w:val="24"/>
          <w:szCs w:val="24"/>
        </w:rPr>
        <w:t>5</w:t>
      </w:r>
      <w:r w:rsidRPr="00E6787B">
        <w:rPr>
          <w:rFonts w:ascii="Times New Roman" w:hAnsi="Times New Roman"/>
          <w:iCs/>
          <w:sz w:val="24"/>
          <w:szCs w:val="24"/>
        </w:rPr>
        <w:t xml:space="preserve"> do SWZ</w:t>
      </w:r>
      <w:r w:rsidR="00955930">
        <w:rPr>
          <w:rFonts w:ascii="Times New Roman" w:hAnsi="Times New Roman"/>
          <w:iCs/>
          <w:sz w:val="24"/>
          <w:szCs w:val="24"/>
        </w:rPr>
        <w:t>.</w:t>
      </w:r>
    </w:p>
    <w:p w:rsidR="00955930" w:rsidRPr="003B6311" w:rsidRDefault="00955930" w:rsidP="00955930">
      <w:pPr>
        <w:pStyle w:val="Tekstpodstawowy"/>
        <w:spacing w:after="0" w:line="240" w:lineRule="auto"/>
        <w:ind w:left="993"/>
        <w:jc w:val="both"/>
        <w:rPr>
          <w:rFonts w:ascii="Times New Roman" w:hAnsi="Times New Roman"/>
          <w:i/>
          <w:iCs/>
          <w:sz w:val="24"/>
          <w:szCs w:val="24"/>
        </w:rPr>
      </w:pPr>
    </w:p>
    <w:p w:rsidR="00D336D1" w:rsidRPr="009F6DDC" w:rsidRDefault="00D336D1" w:rsidP="00677C87">
      <w:pPr>
        <w:pStyle w:val="Tekstpodstawowy"/>
        <w:spacing w:after="0" w:line="240" w:lineRule="auto"/>
        <w:jc w:val="both"/>
        <w:rPr>
          <w:rFonts w:ascii="Times New Roman" w:hAnsi="Times New Roman"/>
          <w:b/>
          <w:sz w:val="24"/>
          <w:szCs w:val="24"/>
        </w:rPr>
      </w:pPr>
      <w:r w:rsidRPr="009F6DDC">
        <w:rPr>
          <w:rFonts w:ascii="Times New Roman" w:hAnsi="Times New Roman"/>
          <w:b/>
          <w:sz w:val="24"/>
          <w:szCs w:val="24"/>
        </w:rPr>
        <w:t xml:space="preserve">UWAGA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Wykonawca ma siedzibę lub miejsce zamieszkania poza granicami Rzeczypospolitej Polskiej, zamiast dokumentów o którym mowa w: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b/>
          <w:sz w:val="24"/>
          <w:szCs w:val="24"/>
        </w:rPr>
        <w:t>- lit. a</w:t>
      </w:r>
      <w:r w:rsidR="005B5936" w:rsidRPr="009F6DDC">
        <w:rPr>
          <w:rFonts w:ascii="Times New Roman" w:hAnsi="Times New Roman"/>
          <w:b/>
          <w:sz w:val="24"/>
          <w:szCs w:val="24"/>
        </w:rPr>
        <w:t>)</w:t>
      </w:r>
      <w:r w:rsidRPr="009F6DDC">
        <w:rPr>
          <w:rFonts w:ascii="Times New Roman" w:hAnsi="Times New Roman"/>
          <w:sz w:val="24"/>
          <w:szCs w:val="24"/>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ustawy Pzp (wystawioną nie wcześniej, niż 6 miesięcy przed jej złożeniem). </w:t>
      </w:r>
    </w:p>
    <w:p w:rsidR="00D336D1" w:rsidRPr="009F6DDC"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 </w:t>
      </w:r>
      <w:r w:rsidR="00AD2C33">
        <w:rPr>
          <w:rFonts w:ascii="Times New Roman" w:hAnsi="Times New Roman"/>
          <w:b/>
          <w:sz w:val="24"/>
          <w:szCs w:val="24"/>
        </w:rPr>
        <w:t>lit. b</w:t>
      </w:r>
      <w:r w:rsidRPr="009F6DDC">
        <w:rPr>
          <w:rFonts w:ascii="Times New Roman" w:hAnsi="Times New Roman"/>
          <w:sz w:val="24"/>
          <w:szCs w:val="24"/>
        </w:rPr>
        <w:t>, składa dokument lub dokumenty wystawione w kraju, w którym Wykonawca ma siedzibę lub miejsce zamieszkania potwierdzające, że nie otwarto jego likwidacji</w:t>
      </w:r>
      <w:r w:rsidR="00E6787B">
        <w:rPr>
          <w:rFonts w:ascii="Times New Roman" w:hAnsi="Times New Roman"/>
          <w:sz w:val="24"/>
          <w:szCs w:val="24"/>
        </w:rPr>
        <w:t>,</w:t>
      </w:r>
      <w:r w:rsidRPr="009F6DDC">
        <w:rPr>
          <w:rFonts w:ascii="Times New Roman" w:hAnsi="Times New Roman"/>
          <w:sz w:val="24"/>
          <w:szCs w:val="24"/>
        </w:rPr>
        <w:t xml:space="preserve">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 niż 3</w:t>
      </w:r>
      <w:r w:rsidR="00E6787B">
        <w:rPr>
          <w:rFonts w:ascii="Times New Roman" w:hAnsi="Times New Roman"/>
          <w:sz w:val="24"/>
          <w:szCs w:val="24"/>
        </w:rPr>
        <w:t xml:space="preserve"> miesiące przed jego złożeniem).</w:t>
      </w:r>
      <w:r w:rsidRPr="009F6DDC">
        <w:rPr>
          <w:rFonts w:ascii="Times New Roman" w:hAnsi="Times New Roman"/>
          <w:sz w:val="24"/>
          <w:szCs w:val="24"/>
        </w:rPr>
        <w:t xml:space="preserve"> </w:t>
      </w:r>
    </w:p>
    <w:p w:rsidR="00D336D1" w:rsidRPr="009F6DDC" w:rsidRDefault="00D336D1" w:rsidP="00677C87">
      <w:pPr>
        <w:pStyle w:val="Tekstpodstawowy"/>
        <w:spacing w:after="0" w:line="240" w:lineRule="auto"/>
        <w:jc w:val="both"/>
        <w:rPr>
          <w:rFonts w:ascii="Times New Roman" w:hAnsi="Times New Roman"/>
          <w:color w:val="FF0000"/>
          <w:sz w:val="24"/>
          <w:szCs w:val="24"/>
          <w:highlight w:val="yellow"/>
        </w:rPr>
      </w:pPr>
    </w:p>
    <w:p w:rsidR="00D336D1" w:rsidRDefault="00D336D1" w:rsidP="00677C87">
      <w:pPr>
        <w:pStyle w:val="Tekstpodstawowy"/>
        <w:spacing w:after="0" w:line="240" w:lineRule="auto"/>
        <w:jc w:val="both"/>
        <w:rPr>
          <w:rFonts w:ascii="Times New Roman" w:hAnsi="Times New Roman"/>
          <w:sz w:val="24"/>
          <w:szCs w:val="24"/>
        </w:rPr>
      </w:pPr>
      <w:r w:rsidRPr="009F6DDC">
        <w:rPr>
          <w:rFonts w:ascii="Times New Roman" w:hAnsi="Times New Roman"/>
          <w:sz w:val="24"/>
          <w:szCs w:val="24"/>
        </w:rPr>
        <w:t xml:space="preserve">Jeżeli w kraju, w którym Wykonawca ma siedzibę lub miejsce zamieszkania, </w:t>
      </w:r>
      <w:r w:rsidRPr="009F6DDC">
        <w:rPr>
          <w:rFonts w:ascii="Times New Roman" w:hAnsi="Times New Roman"/>
          <w:sz w:val="24"/>
          <w:szCs w:val="24"/>
        </w:rPr>
        <w:br/>
        <w:t>nie wydaje się dokumentów, o których mowa powyżej, lub gdy dokumenty te nie odnoszą się do wszystkich przypadków, o których mowa w art. 108 ust. 1 pkt 1, 2 i 4 ustawy Pzp, zastępuje się je odpowiednio w całości lub w części dokumentem zawierającym odpowiednio oświadczenia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E6787B">
        <w:rPr>
          <w:rFonts w:ascii="Times New Roman" w:hAnsi="Times New Roman"/>
          <w:sz w:val="24"/>
          <w:szCs w:val="24"/>
        </w:rPr>
        <w:t>,</w:t>
      </w:r>
      <w:r w:rsidRPr="009F6DDC">
        <w:rPr>
          <w:rFonts w:ascii="Times New Roman" w:hAnsi="Times New Roman"/>
          <w:sz w:val="24"/>
          <w:szCs w:val="24"/>
        </w:rPr>
        <w:t xml:space="preserve"> złożone przed organem sądowym lub administracyjnym, notariuszem, organem samorządu zawodowego lub gospodarczego, właściwym ze względu na siedzibę lub miejsce zamieszkania Wykonawcy. </w:t>
      </w:r>
    </w:p>
    <w:p w:rsidR="00096519" w:rsidRPr="009F6DDC" w:rsidRDefault="00096519" w:rsidP="00677C87">
      <w:pPr>
        <w:pStyle w:val="Tekstpodstawowy"/>
        <w:spacing w:after="0" w:line="240" w:lineRule="auto"/>
        <w:jc w:val="both"/>
        <w:rPr>
          <w:rFonts w:ascii="Times New Roman" w:hAnsi="Times New Roman"/>
          <w:sz w:val="24"/>
          <w:szCs w:val="24"/>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u w:val="single"/>
          <w:lang w:eastAsia="pl-PL"/>
        </w:rPr>
        <w:t xml:space="preserve">na potwierdzenie </w:t>
      </w:r>
      <w:r w:rsidRPr="00464AB0">
        <w:rPr>
          <w:rFonts w:ascii="Times New Roman" w:eastAsia="Times New Roman" w:hAnsi="Times New Roman" w:cs="Times New Roman"/>
          <w:b/>
          <w:sz w:val="24"/>
          <w:szCs w:val="24"/>
          <w:u w:val="single"/>
          <w:lang w:eastAsia="pl-PL"/>
        </w:rPr>
        <w:t>spełniania warunków</w:t>
      </w:r>
      <w:r w:rsidRPr="00464AB0">
        <w:rPr>
          <w:rFonts w:ascii="Times New Roman" w:eastAsia="Times New Roman" w:hAnsi="Times New Roman" w:cs="Times New Roman"/>
          <w:sz w:val="24"/>
          <w:szCs w:val="24"/>
          <w:u w:val="single"/>
          <w:lang w:eastAsia="pl-PL"/>
        </w:rPr>
        <w:t xml:space="preserve"> udziału w postępowaniu</w:t>
      </w:r>
      <w:r w:rsidRPr="00464AB0">
        <w:rPr>
          <w:rFonts w:ascii="Times New Roman" w:eastAsia="Times New Roman" w:hAnsi="Times New Roman" w:cs="Times New Roman"/>
          <w:sz w:val="24"/>
          <w:szCs w:val="24"/>
          <w:lang w:eastAsia="pl-PL"/>
        </w:rPr>
        <w:t>:</w:t>
      </w:r>
    </w:p>
    <w:p w:rsidR="00096519" w:rsidRPr="007E0568"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7E0568">
        <w:rPr>
          <w:rFonts w:ascii="Times New Roman" w:eastAsia="Times New Roman" w:hAnsi="Times New Roman" w:cs="Times New Roman"/>
          <w:sz w:val="24"/>
          <w:szCs w:val="24"/>
          <w:lang w:eastAsia="pl-PL"/>
        </w:rPr>
        <w:t>Zamawiający żąda złożenia dokumentów:</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bCs/>
          <w:sz w:val="24"/>
          <w:szCs w:val="24"/>
        </w:rPr>
      </w:pPr>
      <w:r w:rsidRPr="000621F4">
        <w:rPr>
          <w:rFonts w:ascii="Times New Roman" w:hAnsi="Times New Roman" w:cs="Times New Roman"/>
          <w:bCs/>
          <w:sz w:val="24"/>
          <w:szCs w:val="24"/>
          <w:u w:val="single"/>
        </w:rPr>
        <w:t>aktualną decyzję administracyjną</w:t>
      </w:r>
      <w:r w:rsidRPr="000621F4">
        <w:rPr>
          <w:rFonts w:ascii="Times New Roman" w:hAnsi="Times New Roman" w:cs="Times New Roman"/>
          <w:bCs/>
          <w:sz w:val="24"/>
          <w:szCs w:val="24"/>
        </w:rPr>
        <w:t xml:space="preserve"> </w:t>
      </w:r>
      <w:r>
        <w:rPr>
          <w:rFonts w:ascii="Times New Roman" w:hAnsi="Times New Roman" w:cs="Times New Roman"/>
          <w:bCs/>
          <w:sz w:val="24"/>
          <w:szCs w:val="24"/>
        </w:rPr>
        <w:t>w</w:t>
      </w:r>
      <w:r w:rsidRPr="00666067">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 U. z 2020 r., poz. 1753 t.j.),</w:t>
      </w:r>
    </w:p>
    <w:p w:rsidR="00096519" w:rsidRPr="00965C0C" w:rsidRDefault="00096519" w:rsidP="00096519">
      <w:pPr>
        <w:pStyle w:val="Akapitzlist"/>
        <w:tabs>
          <w:tab w:val="left" w:pos="-4680"/>
        </w:tabs>
        <w:ind w:left="1069"/>
        <w:jc w:val="both"/>
        <w:rPr>
          <w:rFonts w:ascii="Times New Roman" w:hAnsi="Times New Roman" w:cs="Times New Roman"/>
          <w:b/>
          <w:sz w:val="24"/>
          <w:szCs w:val="24"/>
        </w:rPr>
      </w:pPr>
      <w:r w:rsidRPr="00965C0C">
        <w:rPr>
          <w:rFonts w:ascii="Times New Roman" w:hAnsi="Times New Roman" w:cs="Times New Roman"/>
          <w:b/>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sz w:val="24"/>
          <w:szCs w:val="24"/>
        </w:rPr>
      </w:pPr>
      <w:r w:rsidRPr="000621F4">
        <w:rPr>
          <w:rFonts w:ascii="Times New Roman" w:hAnsi="Times New Roman" w:cs="Times New Roman"/>
          <w:sz w:val="24"/>
          <w:szCs w:val="24"/>
          <w:u w:val="single"/>
        </w:rPr>
        <w:t>aktualną decyzję administracyjną</w:t>
      </w:r>
      <w:r w:rsidRPr="000621F4">
        <w:rPr>
          <w:rFonts w:ascii="Times New Roman" w:hAnsi="Times New Roman" w:cs="Times New Roman"/>
          <w:sz w:val="24"/>
          <w:szCs w:val="24"/>
        </w:rPr>
        <w:t xml:space="preserve"> </w:t>
      </w:r>
      <w:r>
        <w:rPr>
          <w:rFonts w:ascii="Times New Roman" w:hAnsi="Times New Roman" w:cs="Times New Roman"/>
          <w:sz w:val="24"/>
          <w:szCs w:val="24"/>
        </w:rPr>
        <w:t>w</w:t>
      </w:r>
      <w:r w:rsidRPr="00666067">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2020 r., poz. 2021 ze zm.),</w:t>
      </w:r>
    </w:p>
    <w:p w:rsidR="00096519" w:rsidRPr="00965C0C" w:rsidRDefault="00096519" w:rsidP="00096519">
      <w:pPr>
        <w:pStyle w:val="Akapitzlist"/>
        <w:tabs>
          <w:tab w:val="left" w:pos="-4680"/>
        </w:tabs>
        <w:ind w:left="1069"/>
        <w:jc w:val="both"/>
        <w:rPr>
          <w:rFonts w:ascii="Times New Roman" w:hAnsi="Times New Roman" w:cs="Times New Roman"/>
          <w:b/>
          <w:sz w:val="24"/>
          <w:szCs w:val="24"/>
        </w:rPr>
      </w:pPr>
      <w:r w:rsidRPr="00965C0C">
        <w:rPr>
          <w:rFonts w:ascii="Times New Roman" w:hAnsi="Times New Roman" w:cs="Times New Roman"/>
          <w:b/>
          <w:sz w:val="24"/>
          <w:szCs w:val="24"/>
        </w:rPr>
        <w:t xml:space="preserve">lub </w:t>
      </w:r>
    </w:p>
    <w:p w:rsidR="00096519" w:rsidRPr="00666067" w:rsidRDefault="00096519" w:rsidP="00096519">
      <w:pPr>
        <w:pStyle w:val="Akapitzlist"/>
        <w:tabs>
          <w:tab w:val="left" w:pos="-4680"/>
        </w:tabs>
        <w:spacing w:after="0" w:line="240" w:lineRule="auto"/>
        <w:ind w:left="1069"/>
        <w:jc w:val="both"/>
        <w:rPr>
          <w:rFonts w:ascii="Times New Roman" w:hAnsi="Times New Roman" w:cs="Times New Roman"/>
          <w:iCs/>
          <w:sz w:val="24"/>
          <w:szCs w:val="24"/>
        </w:rPr>
      </w:pPr>
      <w:r w:rsidRPr="00666067">
        <w:rPr>
          <w:rFonts w:ascii="Times New Roman" w:hAnsi="Times New Roman" w:cs="Times New Roman"/>
          <w:sz w:val="24"/>
          <w:szCs w:val="24"/>
        </w:rPr>
        <w:lastRenderedPageBreak/>
        <w:t>Zaświadczenie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ze zm.),</w:t>
      </w:r>
    </w:p>
    <w:p w:rsidR="00096519" w:rsidRPr="007E0568" w:rsidRDefault="00096519" w:rsidP="00096519">
      <w:pPr>
        <w:pStyle w:val="Akapitzlist"/>
        <w:spacing w:after="0" w:line="276" w:lineRule="auto"/>
        <w:ind w:left="1069"/>
        <w:jc w:val="both"/>
        <w:rPr>
          <w:rFonts w:ascii="Times New Roman" w:eastAsia="Times New Roman" w:hAnsi="Times New Roman" w:cs="Times New Roman"/>
          <w:sz w:val="24"/>
          <w:szCs w:val="24"/>
          <w:lang w:eastAsia="pl-PL"/>
        </w:rPr>
      </w:pPr>
      <w:r w:rsidRPr="007E0568">
        <w:rPr>
          <w:rFonts w:ascii="Times New Roman" w:eastAsia="Times New Roman" w:hAnsi="Times New Roman" w:cs="Times New Roman"/>
          <w:sz w:val="24"/>
          <w:szCs w:val="24"/>
          <w:lang w:eastAsia="pl-PL"/>
        </w:rPr>
        <w:t xml:space="preserve"> </w:t>
      </w:r>
    </w:p>
    <w:p w:rsidR="00096519" w:rsidRPr="00713B36"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Pr="00464AB0" w:rsidRDefault="00096519" w:rsidP="00096519">
      <w:pPr>
        <w:spacing w:after="0" w:line="276" w:lineRule="auto"/>
        <w:jc w:val="both"/>
        <w:rPr>
          <w:rFonts w:ascii="Times New Roman" w:eastAsia="Times New Roman" w:hAnsi="Times New Roman" w:cs="Times New Roman"/>
          <w:sz w:val="24"/>
          <w:szCs w:val="24"/>
          <w:lang w:eastAsia="pl-PL"/>
        </w:rPr>
      </w:pPr>
      <w:r w:rsidRPr="00464AB0">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464AB0">
        <w:rPr>
          <w:rFonts w:ascii="Times New Roman" w:eastAsia="Times New Roman" w:hAnsi="Times New Roman" w:cs="Times New Roman"/>
          <w:sz w:val="24"/>
          <w:szCs w:val="24"/>
          <w:lang w:eastAsia="pl-PL"/>
        </w:rPr>
        <w:br/>
        <w:t xml:space="preserve">w szczególności rejestrów publicznych w rozumieniu ustawy z dnia 17 lutego 2005r. </w:t>
      </w:r>
      <w:r w:rsidRPr="00464AB0">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464AB0">
        <w:rPr>
          <w:rFonts w:ascii="Times New Roman" w:eastAsia="Times New Roman" w:hAnsi="Times New Roman" w:cs="Times New Roman"/>
          <w:sz w:val="24"/>
          <w:szCs w:val="24"/>
          <w:lang w:eastAsia="pl-PL"/>
        </w:rPr>
        <w:t xml:space="preserve">Podmiotowe środki dowodowe należy złożyć </w:t>
      </w:r>
      <w:r>
        <w:rPr>
          <w:rFonts w:ascii="Times New Roman" w:eastAsia="Times New Roman" w:hAnsi="Times New Roman" w:cs="Times New Roman"/>
          <w:sz w:val="24"/>
          <w:szCs w:val="24"/>
          <w:lang w:eastAsia="pl-PL"/>
        </w:rPr>
        <w:t>poprzez System</w:t>
      </w:r>
      <w:r w:rsidRPr="00464AB0">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464AB0">
        <w:rPr>
          <w:rFonts w:ascii="Times New Roman" w:eastAsia="Times New Roman" w:hAnsi="Times New Roman" w:cs="Times New Roman"/>
          <w:b/>
          <w:sz w:val="24"/>
          <w:szCs w:val="24"/>
          <w:lang w:eastAsia="pl-PL"/>
        </w:rPr>
        <w:t>w oryginale w formie elektronicznej</w:t>
      </w:r>
      <w:r w:rsidRPr="00464AB0">
        <w:rPr>
          <w:rFonts w:ascii="Times New Roman" w:eastAsia="Times New Roman" w:hAnsi="Times New Roman" w:cs="Times New Roman"/>
          <w:sz w:val="24"/>
          <w:szCs w:val="24"/>
          <w:lang w:eastAsia="pl-PL"/>
        </w:rPr>
        <w:t xml:space="preserve"> lub </w:t>
      </w:r>
      <w:r w:rsidRPr="00464AB0">
        <w:rPr>
          <w:rFonts w:ascii="Times New Roman" w:eastAsia="Times New Roman" w:hAnsi="Times New Roman" w:cs="Times New Roman"/>
          <w:b/>
          <w:sz w:val="24"/>
          <w:szCs w:val="24"/>
          <w:lang w:eastAsia="pl-PL"/>
        </w:rPr>
        <w:t>jako cyfrowe odwzorowanie dokumentu sporządzonego w postaci papierowej i opatrzyć kwalifikowanym podpisem elektronicznym.</w:t>
      </w:r>
    </w:p>
    <w:p w:rsidR="0078787B" w:rsidRPr="0078787B" w:rsidRDefault="0078787B" w:rsidP="00834E98">
      <w:pPr>
        <w:spacing w:after="0" w:line="240" w:lineRule="auto"/>
        <w:jc w:val="both"/>
        <w:rPr>
          <w:rFonts w:ascii="Times New Roman" w:eastAsia="Times New Roman" w:hAnsi="Times New Roman" w:cs="Times New Roman"/>
          <w:sz w:val="24"/>
          <w:szCs w:val="24"/>
          <w:lang w:eastAsia="ar-SA"/>
        </w:rPr>
      </w:pPr>
    </w:p>
    <w:p w:rsidR="00D336D1" w:rsidRPr="009F6DDC" w:rsidRDefault="00D336D1"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nie jest zobowiązany do złożenia podmiotowych środków dowodowych jeżeli zamawiający może je uzyskać za pomocą bezpłatnych i ogólnodostępnych baz danych, </w:t>
      </w:r>
      <w:r w:rsidRPr="009F6DDC">
        <w:rPr>
          <w:rFonts w:ascii="Times New Roman" w:eastAsia="Times New Roman" w:hAnsi="Times New Roman" w:cs="Times New Roman"/>
          <w:sz w:val="24"/>
          <w:szCs w:val="24"/>
          <w:lang w:eastAsia="pl-PL"/>
        </w:rPr>
        <w:br/>
        <w:t xml:space="preserve">w szczególności rejestrów publicznych w rozumieniu ustawy z dnia 17 lutego 2005r. </w:t>
      </w:r>
      <w:r w:rsidRPr="009F6DDC">
        <w:rPr>
          <w:rFonts w:ascii="Times New Roman" w:eastAsia="Times New Roman" w:hAnsi="Times New Roman" w:cs="Times New Roman"/>
          <w:sz w:val="24"/>
          <w:szCs w:val="24"/>
          <w:lang w:eastAsia="pl-PL"/>
        </w:rPr>
        <w:br/>
        <w:t>o informatyzacji działalności podmiotów realizujących zadania publiczne (t.j. Dz. U. z 2020r. poz. 346 ze zm.), o ile wykonawca wskazał w JEDZ dane umożliwiające dostęp do tych środków.</w:t>
      </w:r>
    </w:p>
    <w:p w:rsidR="00EC60C3" w:rsidRDefault="00D336D1" w:rsidP="00EC60C3">
      <w:pPr>
        <w:spacing w:after="0" w:line="240" w:lineRule="auto"/>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Podmiotowe środki dowodowe należy złożyć </w:t>
      </w:r>
      <w:r w:rsidR="00723681" w:rsidRPr="009F6DDC">
        <w:rPr>
          <w:rFonts w:ascii="Times New Roman" w:eastAsia="Times New Roman" w:hAnsi="Times New Roman" w:cs="Times New Roman"/>
          <w:sz w:val="24"/>
          <w:szCs w:val="24"/>
          <w:lang w:eastAsia="pl-PL"/>
        </w:rPr>
        <w:t>poprzez System</w:t>
      </w:r>
      <w:r w:rsidRPr="009F6DDC">
        <w:rPr>
          <w:rFonts w:ascii="Times New Roman" w:eastAsia="Times New Roman" w:hAnsi="Times New Roman" w:cs="Times New Roman"/>
          <w:sz w:val="24"/>
          <w:szCs w:val="24"/>
          <w:lang w:eastAsia="pl-PL"/>
        </w:rPr>
        <w:t xml:space="preserve"> w terminie wyznaczonym przez zamawiającego, nie krótszym niż 10 dni od daty wezwania (dotyczy wykonawcy, którego ofertę najwyżej oceniono). Podmiotowe środki dowodowe należy sporządzić </w:t>
      </w:r>
      <w:r w:rsidRPr="009F6DDC">
        <w:rPr>
          <w:rFonts w:ascii="Times New Roman" w:eastAsia="Times New Roman" w:hAnsi="Times New Roman" w:cs="Times New Roman"/>
          <w:b/>
          <w:sz w:val="24"/>
          <w:szCs w:val="24"/>
          <w:lang w:eastAsia="pl-PL"/>
        </w:rPr>
        <w:t xml:space="preserve">w oryginale </w:t>
      </w:r>
      <w:r w:rsidR="009A5F87">
        <w:rPr>
          <w:rFonts w:ascii="Times New Roman" w:eastAsia="Times New Roman" w:hAnsi="Times New Roman" w:cs="Times New Roman"/>
          <w:b/>
          <w:sz w:val="24"/>
          <w:szCs w:val="24"/>
          <w:lang w:eastAsia="pl-PL"/>
        </w:rPr>
        <w:br/>
      </w:r>
      <w:r w:rsidRPr="009F6DDC">
        <w:rPr>
          <w:rFonts w:ascii="Times New Roman" w:eastAsia="Times New Roman" w:hAnsi="Times New Roman" w:cs="Times New Roman"/>
          <w:b/>
          <w:sz w:val="24"/>
          <w:szCs w:val="24"/>
          <w:lang w:eastAsia="pl-PL"/>
        </w:rPr>
        <w:t>w formie elektronicznej</w:t>
      </w:r>
      <w:r w:rsidRPr="009F6DDC">
        <w:rPr>
          <w:rFonts w:ascii="Times New Roman" w:eastAsia="Times New Roman" w:hAnsi="Times New Roman" w:cs="Times New Roman"/>
          <w:sz w:val="24"/>
          <w:szCs w:val="24"/>
          <w:lang w:eastAsia="pl-PL"/>
        </w:rPr>
        <w:t xml:space="preserve"> lub </w:t>
      </w:r>
      <w:r w:rsidRPr="009F6DDC">
        <w:rPr>
          <w:rFonts w:ascii="Times New Roman" w:eastAsia="Times New Roman" w:hAnsi="Times New Roman" w:cs="Times New Roman"/>
          <w:b/>
          <w:sz w:val="24"/>
          <w:szCs w:val="24"/>
          <w:lang w:eastAsia="pl-PL"/>
        </w:rPr>
        <w:t xml:space="preserve">jako cyfrowe odwzorowanie dokumentu sporządzonego </w:t>
      </w:r>
      <w:r w:rsidR="009A5F87">
        <w:rPr>
          <w:rFonts w:ascii="Times New Roman" w:eastAsia="Times New Roman" w:hAnsi="Times New Roman" w:cs="Times New Roman"/>
          <w:b/>
          <w:sz w:val="24"/>
          <w:szCs w:val="24"/>
          <w:lang w:eastAsia="pl-PL"/>
        </w:rPr>
        <w:br/>
      </w:r>
      <w:r w:rsidRPr="009F6DDC">
        <w:rPr>
          <w:rFonts w:ascii="Times New Roman" w:eastAsia="Times New Roman" w:hAnsi="Times New Roman" w:cs="Times New Roman"/>
          <w:b/>
          <w:sz w:val="24"/>
          <w:szCs w:val="24"/>
          <w:lang w:eastAsia="pl-PL"/>
        </w:rPr>
        <w:t>w postaci papierowej i o</w:t>
      </w:r>
      <w:r w:rsidR="00C66156">
        <w:rPr>
          <w:rFonts w:ascii="Times New Roman" w:eastAsia="Times New Roman" w:hAnsi="Times New Roman" w:cs="Times New Roman"/>
          <w:b/>
          <w:sz w:val="24"/>
          <w:szCs w:val="24"/>
          <w:lang w:eastAsia="pl-PL"/>
        </w:rPr>
        <w:t xml:space="preserve">patrzyć kwalifikowanym podpisem </w:t>
      </w:r>
      <w:r w:rsidRPr="009F6DDC">
        <w:rPr>
          <w:rFonts w:ascii="Times New Roman" w:eastAsia="Times New Roman" w:hAnsi="Times New Roman" w:cs="Times New Roman"/>
          <w:b/>
          <w:sz w:val="24"/>
          <w:szCs w:val="24"/>
          <w:lang w:eastAsia="pl-PL"/>
        </w:rPr>
        <w:t>elektronicznym.</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096519" w:rsidTr="00096519">
        <w:tc>
          <w:tcPr>
            <w:tcW w:w="9060" w:type="dxa"/>
            <w:shd w:val="clear" w:color="auto" w:fill="E7E6E6" w:themeFill="background2"/>
          </w:tcPr>
          <w:p w:rsidR="00096519" w:rsidRPr="000A5AC0" w:rsidRDefault="00E068DC" w:rsidP="00096519">
            <w:pPr>
              <w:suppressAutoHyphens/>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X.</w:t>
            </w:r>
            <w:r w:rsidR="00096519">
              <w:rPr>
                <w:rFonts w:ascii="Times New Roman" w:eastAsia="Times New Roman" w:hAnsi="Times New Roman" w:cs="Times New Roman"/>
                <w:b/>
                <w:spacing w:val="-3"/>
                <w:sz w:val="24"/>
                <w:szCs w:val="24"/>
                <w:lang w:eastAsia="pl-PL"/>
              </w:rPr>
              <w:t xml:space="preserve">  </w:t>
            </w:r>
            <w:r w:rsidR="00096519" w:rsidRPr="000A5AC0">
              <w:rPr>
                <w:rFonts w:ascii="Times New Roman" w:eastAsia="Times New Roman" w:hAnsi="Times New Roman" w:cs="Times New Roman"/>
                <w:b/>
                <w:spacing w:val="-3"/>
                <w:sz w:val="24"/>
                <w:szCs w:val="24"/>
                <w:lang w:eastAsia="pl-PL"/>
              </w:rPr>
              <w:t>Informacja o przedmiotowych środkach dowodowych</w:t>
            </w:r>
            <w:r w:rsidR="00096519">
              <w:rPr>
                <w:rFonts w:ascii="Times New Roman" w:eastAsia="Times New Roman" w:hAnsi="Times New Roman" w:cs="Times New Roman"/>
                <w:b/>
                <w:spacing w:val="-3"/>
                <w:sz w:val="24"/>
                <w:szCs w:val="24"/>
                <w:lang w:eastAsia="pl-PL"/>
              </w:rPr>
              <w:t xml:space="preserve"> – </w:t>
            </w:r>
            <w:r w:rsidR="00096519" w:rsidRPr="00213DD7">
              <w:rPr>
                <w:rFonts w:ascii="Times New Roman" w:eastAsia="Times New Roman" w:hAnsi="Times New Roman" w:cs="Times New Roman"/>
                <w:b/>
                <w:spacing w:val="-3"/>
                <w:sz w:val="24"/>
                <w:szCs w:val="24"/>
                <w:u w:val="single"/>
                <w:lang w:eastAsia="pl-PL"/>
              </w:rPr>
              <w:t>składa wraz z ofertą</w:t>
            </w:r>
            <w:r w:rsidR="00096519">
              <w:rPr>
                <w:rFonts w:ascii="Times New Roman" w:eastAsia="Times New Roman" w:hAnsi="Times New Roman" w:cs="Times New Roman"/>
                <w:b/>
                <w:spacing w:val="-3"/>
                <w:sz w:val="24"/>
                <w:szCs w:val="24"/>
                <w:lang w:eastAsia="pl-PL"/>
              </w:rPr>
              <w:t xml:space="preserve"> każdy Wykonawca</w:t>
            </w:r>
          </w:p>
        </w:tc>
      </w:tr>
    </w:tbl>
    <w:p w:rsidR="00096519" w:rsidRDefault="00096519" w:rsidP="00096519">
      <w:pPr>
        <w:spacing w:after="0" w:line="276" w:lineRule="auto"/>
        <w:jc w:val="both"/>
        <w:rPr>
          <w:rFonts w:ascii="Times New Roman" w:eastAsia="Times New Roman" w:hAnsi="Times New Roman" w:cs="Times New Roman"/>
          <w:b/>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sidRPr="00102D40">
        <w:rPr>
          <w:rFonts w:ascii="Times New Roman" w:eastAsia="Times New Roman" w:hAnsi="Times New Roman" w:cs="Times New Roman"/>
          <w:sz w:val="24"/>
          <w:szCs w:val="24"/>
          <w:lang w:eastAsia="pl-PL"/>
        </w:rPr>
        <w:t xml:space="preserve">1. Na </w:t>
      </w:r>
      <w:r>
        <w:rPr>
          <w:rFonts w:ascii="Times New Roman" w:eastAsia="Times New Roman" w:hAnsi="Times New Roman" w:cs="Times New Roman"/>
          <w:sz w:val="24"/>
          <w:szCs w:val="24"/>
          <w:lang w:eastAsia="pl-PL"/>
        </w:rPr>
        <w:t>potwierdzenie, że oferowane dostawy spełniają określone przez Zamawiającego wymagania wskazane w opisie przedmiotu zamówienia, Zamawiający żąda od Wykonawcy następującego przedmiotowego środka dowodowego:</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ED78D9">
        <w:rPr>
          <w:rFonts w:ascii="Times New Roman" w:eastAsia="Times New Roman" w:hAnsi="Times New Roman" w:cs="Times New Roman"/>
          <w:sz w:val="24"/>
          <w:szCs w:val="24"/>
          <w:lang w:eastAsia="pl-PL"/>
        </w:rPr>
        <w:t xml:space="preserve">a) </w:t>
      </w:r>
      <w:r w:rsidRPr="0035503A">
        <w:rPr>
          <w:rFonts w:ascii="Times New Roman" w:eastAsia="Times New Roman" w:hAnsi="Times New Roman" w:cs="Times New Roman"/>
          <w:b/>
          <w:sz w:val="24"/>
          <w:szCs w:val="24"/>
          <w:lang w:eastAsia="pl-PL"/>
        </w:rPr>
        <w:t>certyfikatu systemu HACCP</w:t>
      </w:r>
      <w:r w:rsidRPr="00ED78D9">
        <w:rPr>
          <w:rFonts w:ascii="Times New Roman" w:eastAsia="Times New Roman" w:hAnsi="Times New Roman" w:cs="Times New Roman"/>
          <w:sz w:val="24"/>
          <w:szCs w:val="24"/>
          <w:lang w:eastAsia="pl-PL"/>
        </w:rPr>
        <w:t xml:space="preserve"> wydanego przez firmy posiadające akredytacje </w:t>
      </w:r>
      <w:r w:rsidR="009A5F87">
        <w:rPr>
          <w:rFonts w:ascii="Times New Roman" w:eastAsia="Times New Roman" w:hAnsi="Times New Roman" w:cs="Times New Roman"/>
          <w:sz w:val="24"/>
          <w:szCs w:val="24"/>
          <w:lang w:eastAsia="pl-PL"/>
        </w:rPr>
        <w:br/>
      </w:r>
      <w:r w:rsidRPr="00ED78D9">
        <w:rPr>
          <w:rFonts w:ascii="Times New Roman" w:eastAsia="Times New Roman" w:hAnsi="Times New Roman" w:cs="Times New Roman"/>
          <w:sz w:val="24"/>
          <w:szCs w:val="24"/>
          <w:lang w:eastAsia="pl-PL"/>
        </w:rPr>
        <w:t>i uprawnienia Polskiego Centrum Akredytacji z siedzibą w Warszawie lub krajowej organizacji akredytacyjnej dla danego kraju</w:t>
      </w:r>
      <w:r w:rsidRPr="00ED78D9">
        <w:rPr>
          <w:rFonts w:ascii="Times New Roman" w:eastAsia="Times New Roman" w:hAnsi="Times New Roman" w:cs="Times New Roman"/>
          <w:b/>
          <w:sz w:val="24"/>
          <w:szCs w:val="24"/>
          <w:lang w:eastAsia="pl-PL"/>
        </w:rPr>
        <w:t xml:space="preserve"> </w:t>
      </w:r>
    </w:p>
    <w:p w:rsidR="00096519" w:rsidRPr="00BA229A" w:rsidRDefault="00096519" w:rsidP="00096519">
      <w:pPr>
        <w:spacing w:after="0" w:line="276" w:lineRule="auto"/>
        <w:jc w:val="both"/>
        <w:rPr>
          <w:rFonts w:ascii="Times New Roman" w:eastAsia="Times New Roman" w:hAnsi="Times New Roman" w:cs="Times New Roman"/>
          <w:b/>
          <w:sz w:val="24"/>
          <w:szCs w:val="24"/>
          <w:u w:val="single"/>
          <w:lang w:eastAsia="pl-PL"/>
        </w:rPr>
      </w:pPr>
      <w:r w:rsidRPr="00BA229A">
        <w:rPr>
          <w:rFonts w:ascii="Times New Roman" w:eastAsia="Times New Roman" w:hAnsi="Times New Roman" w:cs="Times New Roman"/>
          <w:b/>
          <w:sz w:val="24"/>
          <w:szCs w:val="24"/>
          <w:u w:val="single"/>
          <w:lang w:eastAsia="pl-PL"/>
        </w:rPr>
        <w:t xml:space="preserve">albo </w:t>
      </w:r>
    </w:p>
    <w:p w:rsidR="00096519" w:rsidRPr="00ED78D9" w:rsidRDefault="00096519" w:rsidP="00096519">
      <w:pPr>
        <w:spacing w:after="0" w:line="276" w:lineRule="auto"/>
        <w:jc w:val="both"/>
        <w:rPr>
          <w:rFonts w:ascii="Times New Roman" w:eastAsia="Times New Roman" w:hAnsi="Times New Roman" w:cs="Times New Roman"/>
          <w:bCs/>
          <w:sz w:val="24"/>
          <w:szCs w:val="24"/>
          <w:lang w:eastAsia="pl-PL"/>
        </w:rPr>
      </w:pPr>
      <w:r w:rsidRPr="0035503A">
        <w:rPr>
          <w:rFonts w:ascii="Times New Roman" w:eastAsia="Times New Roman" w:hAnsi="Times New Roman" w:cs="Times New Roman"/>
          <w:b/>
          <w:bCs/>
          <w:sz w:val="24"/>
          <w:szCs w:val="24"/>
          <w:lang w:eastAsia="pl-PL"/>
        </w:rPr>
        <w:t>zaświadczenia właściwego organu</w:t>
      </w:r>
      <w:r w:rsidRPr="00ED78D9">
        <w:rPr>
          <w:rFonts w:ascii="Times New Roman" w:eastAsia="Times New Roman" w:hAnsi="Times New Roman" w:cs="Times New Roman"/>
          <w:bCs/>
          <w:sz w:val="24"/>
          <w:szCs w:val="24"/>
          <w:lang w:eastAsia="pl-PL"/>
        </w:rPr>
        <w:t xml:space="preserve"> Państwowej inspekcji Sanitarnej lub organu Inspekcji Weterynaryjnej o sprawowaniu nadzoru nad stosowaniem wdrożonego systemu HACCP</w:t>
      </w:r>
    </w:p>
    <w:p w:rsidR="00096519" w:rsidRPr="00ED78D9" w:rsidRDefault="00BA229A"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00096519" w:rsidRPr="00ED78D9">
        <w:rPr>
          <w:rFonts w:ascii="Times New Roman" w:eastAsia="Times New Roman" w:hAnsi="Times New Roman" w:cs="Times New Roman"/>
          <w:sz w:val="24"/>
          <w:szCs w:val="24"/>
          <w:lang w:eastAsia="pl-PL"/>
        </w:rPr>
        <w:t xml:space="preserve">) </w:t>
      </w:r>
      <w:r w:rsidR="00096519" w:rsidRPr="0035503A">
        <w:rPr>
          <w:rFonts w:ascii="Times New Roman" w:eastAsia="Times New Roman" w:hAnsi="Times New Roman" w:cs="Times New Roman"/>
          <w:b/>
          <w:sz w:val="24"/>
          <w:szCs w:val="24"/>
          <w:lang w:eastAsia="pl-PL"/>
        </w:rPr>
        <w:t>przedłożyć oświadczenie</w:t>
      </w:r>
      <w:r w:rsidR="00096519" w:rsidRPr="00ED78D9">
        <w:rPr>
          <w:rFonts w:ascii="Times New Roman" w:eastAsia="Times New Roman" w:hAnsi="Times New Roman" w:cs="Times New Roman"/>
          <w:sz w:val="24"/>
          <w:szCs w:val="24"/>
          <w:lang w:eastAsia="pl-PL"/>
        </w:rPr>
        <w:t xml:space="preserve">, że dostarczany przedmiot zamówienia odpowiada wymaganiom zamieszczonym w ,,opisie przedmiotu zamówienia” – </w:t>
      </w:r>
      <w:r>
        <w:rPr>
          <w:rFonts w:ascii="Times New Roman" w:eastAsia="Times New Roman" w:hAnsi="Times New Roman" w:cs="Times New Roman"/>
          <w:sz w:val="24"/>
          <w:szCs w:val="24"/>
          <w:lang w:eastAsia="pl-PL"/>
        </w:rPr>
        <w:t>zał. Nr 6</w:t>
      </w:r>
      <w:r w:rsidR="00096519" w:rsidRPr="00ED78D9">
        <w:rPr>
          <w:rFonts w:ascii="Times New Roman" w:eastAsia="Times New Roman" w:hAnsi="Times New Roman" w:cs="Times New Roman"/>
          <w:sz w:val="24"/>
          <w:szCs w:val="24"/>
          <w:lang w:eastAsia="pl-PL"/>
        </w:rPr>
        <w:t>.</w:t>
      </w:r>
    </w:p>
    <w:p w:rsidR="00096519" w:rsidRDefault="00096519" w:rsidP="00096519">
      <w:pPr>
        <w:spacing w:after="0" w:line="276" w:lineRule="auto"/>
        <w:jc w:val="both"/>
        <w:rPr>
          <w:rFonts w:ascii="Times New Roman" w:eastAsia="Times New Roman" w:hAnsi="Times New Roman" w:cs="Times New Roman"/>
          <w:sz w:val="24"/>
          <w:szCs w:val="24"/>
          <w:lang w:eastAsia="pl-PL"/>
        </w:rPr>
      </w:pPr>
    </w:p>
    <w:p w:rsidR="00096519"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2. Zamawiający akceptuje równoważne przedmiotowe środki dowodowe, jeśli potwierdzają, </w:t>
      </w:r>
      <w:r>
        <w:rPr>
          <w:rFonts w:ascii="Times New Roman" w:eastAsia="Times New Roman" w:hAnsi="Times New Roman" w:cs="Times New Roman"/>
          <w:sz w:val="24"/>
          <w:szCs w:val="24"/>
          <w:lang w:eastAsia="pl-PL"/>
        </w:rPr>
        <w:br/>
        <w:t xml:space="preserve">że oferowane dostawy spełniają określone przez Zamawiającego wymagania związane </w:t>
      </w:r>
      <w:r>
        <w:rPr>
          <w:rFonts w:ascii="Times New Roman" w:eastAsia="Times New Roman" w:hAnsi="Times New Roman" w:cs="Times New Roman"/>
          <w:sz w:val="24"/>
          <w:szCs w:val="24"/>
          <w:lang w:eastAsia="pl-PL"/>
        </w:rPr>
        <w:br/>
        <w:t>z przedmiotem zamówienia.</w:t>
      </w:r>
    </w:p>
    <w:p w:rsidR="00096519" w:rsidRPr="001C6E03" w:rsidRDefault="00096519" w:rsidP="00096519">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Pr="006B7DED">
        <w:rPr>
          <w:rFonts w:ascii="Times New Roman" w:eastAsia="Times New Roman" w:hAnsi="Times New Roman" w:cs="Times New Roman"/>
          <w:b/>
          <w:sz w:val="24"/>
          <w:szCs w:val="24"/>
          <w:lang w:eastAsia="pl-PL"/>
        </w:rPr>
        <w:t>Przedmiotowy  środek  dowodowy, o którym  mowa  w  pkt.  1  niniejszego rozdziału SWZ Wykonawca składa wraz z ofertą w formie elektronicznej</w:t>
      </w:r>
      <w:r w:rsidRPr="002937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szczegóły w rozdziale XI</w:t>
      </w:r>
      <w:r w:rsidRPr="00ED78D9">
        <w:rPr>
          <w:rFonts w:ascii="Times New Roman" w:eastAsia="Times New Roman" w:hAnsi="Times New Roman" w:cs="Times New Roman"/>
          <w:sz w:val="24"/>
          <w:szCs w:val="24"/>
          <w:lang w:eastAsia="pl-PL"/>
        </w:rPr>
        <w:t xml:space="preserve"> SWZ.</w:t>
      </w:r>
      <w:r w:rsidRPr="001C6E03">
        <w:rPr>
          <w:rFonts w:ascii="Times New Roman" w:eastAsia="Times New Roman" w:hAnsi="Times New Roman" w:cs="Times New Roman"/>
          <w:sz w:val="24"/>
          <w:szCs w:val="24"/>
          <w:lang w:eastAsia="pl-PL"/>
        </w:rPr>
        <w:t xml:space="preserv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4. Zamawiający  przewiduje  w sytuacji,  jeżeli  Wykonawca  nie  złożył  przedmiotowego  środka  dowodowego</w:t>
      </w:r>
      <w:r>
        <w:rPr>
          <w:rFonts w:ascii="Times New Roman" w:eastAsia="Times New Roman" w:hAnsi="Times New Roman" w:cs="Times New Roman"/>
          <w:sz w:val="24"/>
          <w:szCs w:val="24"/>
          <w:lang w:eastAsia="pl-PL"/>
        </w:rPr>
        <w:t xml:space="preserve">  </w:t>
      </w:r>
      <w:r w:rsidRPr="002937F0">
        <w:rPr>
          <w:rFonts w:ascii="Times New Roman" w:eastAsia="Times New Roman" w:hAnsi="Times New Roman" w:cs="Times New Roman"/>
          <w:sz w:val="24"/>
          <w:szCs w:val="24"/>
          <w:lang w:eastAsia="pl-PL"/>
        </w:rPr>
        <w:t xml:space="preserve">lub  złożony  przedmiotowy  środek  dowodowy  jest  niekompletny,  wezwać  </w:t>
      </w:r>
      <w:r>
        <w:rPr>
          <w:rFonts w:ascii="Times New Roman" w:eastAsia="Times New Roman" w:hAnsi="Times New Roman" w:cs="Times New Roman"/>
          <w:sz w:val="24"/>
          <w:szCs w:val="24"/>
          <w:lang w:eastAsia="pl-PL"/>
        </w:rPr>
        <w:t xml:space="preserve">Wykonawcę  do  jego  złożenia  </w:t>
      </w:r>
      <w:r w:rsidRPr="002937F0">
        <w:rPr>
          <w:rFonts w:ascii="Times New Roman" w:eastAsia="Times New Roman" w:hAnsi="Times New Roman" w:cs="Times New Roman"/>
          <w:sz w:val="24"/>
          <w:szCs w:val="24"/>
          <w:lang w:eastAsia="pl-PL"/>
        </w:rPr>
        <w:t>lub uzupeł</w:t>
      </w:r>
      <w:r>
        <w:rPr>
          <w:rFonts w:ascii="Times New Roman" w:eastAsia="Times New Roman" w:hAnsi="Times New Roman" w:cs="Times New Roman"/>
          <w:sz w:val="24"/>
          <w:szCs w:val="24"/>
          <w:lang w:eastAsia="pl-PL"/>
        </w:rPr>
        <w:t xml:space="preserve">nienia w wyznaczonym terminie. </w:t>
      </w:r>
    </w:p>
    <w:p w:rsidR="00096519" w:rsidRPr="002937F0" w:rsidRDefault="00096519" w:rsidP="00096519">
      <w:pPr>
        <w:spacing w:after="0" w:line="276" w:lineRule="auto"/>
        <w:jc w:val="both"/>
        <w:rPr>
          <w:rFonts w:ascii="Times New Roman" w:eastAsia="Times New Roman" w:hAnsi="Times New Roman" w:cs="Times New Roman"/>
          <w:sz w:val="24"/>
          <w:szCs w:val="24"/>
          <w:lang w:eastAsia="pl-PL"/>
        </w:rPr>
      </w:pPr>
      <w:r w:rsidRPr="002937F0">
        <w:rPr>
          <w:rFonts w:ascii="Times New Roman" w:eastAsia="Times New Roman" w:hAnsi="Times New Roman" w:cs="Times New Roman"/>
          <w:sz w:val="24"/>
          <w:szCs w:val="24"/>
          <w:lang w:eastAsia="pl-PL"/>
        </w:rPr>
        <w:t xml:space="preserve">5. Postanowienia  pkt.  4  niniejszego  rozdziału  SWZ  nie  stosuje  się,  jeżeli  pomimo  złożenia  </w:t>
      </w:r>
      <w:r>
        <w:rPr>
          <w:rFonts w:ascii="Times New Roman" w:eastAsia="Times New Roman" w:hAnsi="Times New Roman" w:cs="Times New Roman"/>
          <w:sz w:val="24"/>
          <w:szCs w:val="24"/>
          <w:lang w:eastAsia="pl-PL"/>
        </w:rPr>
        <w:t xml:space="preserve">przedmiotowego </w:t>
      </w:r>
      <w:r w:rsidRPr="002937F0">
        <w:rPr>
          <w:rFonts w:ascii="Times New Roman" w:eastAsia="Times New Roman" w:hAnsi="Times New Roman" w:cs="Times New Roman"/>
          <w:sz w:val="24"/>
          <w:szCs w:val="24"/>
          <w:lang w:eastAsia="pl-PL"/>
        </w:rPr>
        <w:t>środka dowodowego, oferta podlega odrzuceniu albo zachodzą przesłank</w:t>
      </w:r>
      <w:r>
        <w:rPr>
          <w:rFonts w:ascii="Times New Roman" w:eastAsia="Times New Roman" w:hAnsi="Times New Roman" w:cs="Times New Roman"/>
          <w:sz w:val="24"/>
          <w:szCs w:val="24"/>
          <w:lang w:eastAsia="pl-PL"/>
        </w:rPr>
        <w:t xml:space="preserve">i unieważnienia postępowania.  </w:t>
      </w:r>
    </w:p>
    <w:p w:rsidR="00096519" w:rsidRDefault="00096519" w:rsidP="00096519">
      <w:pPr>
        <w:spacing w:after="0" w:line="276" w:lineRule="auto"/>
        <w:jc w:val="both"/>
        <w:rPr>
          <w:rFonts w:ascii="Times New Roman" w:eastAsia="Times New Roman" w:hAnsi="Times New Roman" w:cs="Times New Roman"/>
          <w:b/>
          <w:sz w:val="24"/>
          <w:szCs w:val="24"/>
          <w:lang w:eastAsia="pl-PL"/>
        </w:rPr>
      </w:pPr>
      <w:r w:rsidRPr="002937F0">
        <w:rPr>
          <w:rFonts w:ascii="Times New Roman" w:eastAsia="Times New Roman" w:hAnsi="Times New Roman" w:cs="Times New Roman"/>
          <w:sz w:val="24"/>
          <w:szCs w:val="24"/>
          <w:lang w:eastAsia="pl-PL"/>
        </w:rPr>
        <w:t>6.  Zamawiający  może  żądać  od  Wykonawców  wyjaśnień  dotyczących  treści  przedmiotowego środka</w:t>
      </w:r>
      <w:r>
        <w:rPr>
          <w:rFonts w:ascii="Times New Roman" w:eastAsia="Times New Roman" w:hAnsi="Times New Roman" w:cs="Times New Roman"/>
          <w:sz w:val="24"/>
          <w:szCs w:val="24"/>
          <w:lang w:eastAsia="pl-PL"/>
        </w:rPr>
        <w:t xml:space="preserve"> dowodowego.</w:t>
      </w:r>
    </w:p>
    <w:p w:rsidR="00096519" w:rsidRDefault="00096519" w:rsidP="00EC60C3">
      <w:pPr>
        <w:spacing w:after="0" w:line="240" w:lineRule="auto"/>
        <w:jc w:val="both"/>
        <w:rPr>
          <w:rFonts w:ascii="Times New Roman" w:eastAsia="Times New Roman" w:hAnsi="Times New Roman" w:cs="Times New Roman"/>
          <w:b/>
          <w:sz w:val="24"/>
          <w:szCs w:val="24"/>
          <w:lang w:eastAsia="pl-PL"/>
        </w:rPr>
      </w:pPr>
    </w:p>
    <w:p w:rsidR="00955930" w:rsidRPr="00C2582F" w:rsidRDefault="00955930" w:rsidP="00EC60C3">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24483F">
        <w:tc>
          <w:tcPr>
            <w:tcW w:w="8918" w:type="dxa"/>
            <w:shd w:val="clear" w:color="auto" w:fill="E7E6E6" w:themeFill="background2"/>
          </w:tcPr>
          <w:p w:rsidR="0095282A" w:rsidRPr="00E068DC" w:rsidRDefault="0095282A" w:rsidP="00E068DC">
            <w:pPr>
              <w:pStyle w:val="Akapitzlist"/>
              <w:numPr>
                <w:ilvl w:val="0"/>
                <w:numId w:val="37"/>
              </w:numPr>
              <w:jc w:val="both"/>
              <w:rPr>
                <w:rFonts w:ascii="Times New Roman" w:eastAsia="Times New Roman" w:hAnsi="Times New Roman" w:cs="Times New Roman"/>
                <w:b/>
                <w:color w:val="000000" w:themeColor="text1"/>
                <w:sz w:val="24"/>
                <w:szCs w:val="24"/>
                <w:lang w:eastAsia="pl-PL"/>
              </w:rPr>
            </w:pPr>
            <w:r w:rsidRPr="00E068DC">
              <w:rPr>
                <w:rFonts w:ascii="Times New Roman" w:eastAsia="Times New Roman" w:hAnsi="Times New Roman" w:cs="Times New Roman"/>
                <w:b/>
                <w:color w:val="000000" w:themeColor="text1"/>
                <w:sz w:val="24"/>
                <w:szCs w:val="24"/>
                <w:lang w:eastAsia="pl-PL"/>
              </w:rPr>
              <w:t xml:space="preserve">Informacje o środkach komunikacji elektronicznej, przy użyciu których Zamawiający będzie komunikował się </w:t>
            </w:r>
            <w:r w:rsidR="00602F27" w:rsidRPr="00E068DC">
              <w:rPr>
                <w:rFonts w:ascii="Times New Roman" w:eastAsia="Times New Roman" w:hAnsi="Times New Roman" w:cs="Times New Roman"/>
                <w:b/>
                <w:color w:val="000000" w:themeColor="text1"/>
                <w:sz w:val="24"/>
                <w:szCs w:val="24"/>
                <w:lang w:eastAsia="pl-PL"/>
              </w:rPr>
              <w:t xml:space="preserve">w Wykonawcami, oraz informacje </w:t>
            </w:r>
            <w:r w:rsidRPr="00E068DC">
              <w:rPr>
                <w:rFonts w:ascii="Times New Roman" w:eastAsia="Times New Roman" w:hAnsi="Times New Roman" w:cs="Times New Roman"/>
                <w:b/>
                <w:color w:val="000000" w:themeColor="text1"/>
                <w:sz w:val="24"/>
                <w:szCs w:val="24"/>
                <w:lang w:eastAsia="pl-PL"/>
              </w:rPr>
              <w:t>o wymaganiach technicznych i organizac</w:t>
            </w:r>
            <w:r w:rsidR="00602F27" w:rsidRPr="00E068DC">
              <w:rPr>
                <w:rFonts w:ascii="Times New Roman" w:eastAsia="Times New Roman" w:hAnsi="Times New Roman" w:cs="Times New Roman"/>
                <w:b/>
                <w:color w:val="000000" w:themeColor="text1"/>
                <w:sz w:val="24"/>
                <w:szCs w:val="24"/>
                <w:lang w:eastAsia="pl-PL"/>
              </w:rPr>
              <w:t xml:space="preserve">yjnych sporządzania, wysyłania </w:t>
            </w:r>
            <w:r w:rsidR="009A5F87">
              <w:rPr>
                <w:rFonts w:ascii="Times New Roman" w:eastAsia="Times New Roman" w:hAnsi="Times New Roman" w:cs="Times New Roman"/>
                <w:b/>
                <w:color w:val="000000" w:themeColor="text1"/>
                <w:sz w:val="24"/>
                <w:szCs w:val="24"/>
                <w:lang w:eastAsia="pl-PL"/>
              </w:rPr>
              <w:br/>
            </w:r>
            <w:r w:rsidRPr="00E068DC">
              <w:rPr>
                <w:rFonts w:ascii="Times New Roman" w:eastAsia="Times New Roman" w:hAnsi="Times New Roman" w:cs="Times New Roman"/>
                <w:b/>
                <w:color w:val="000000" w:themeColor="text1"/>
                <w:sz w:val="24"/>
                <w:szCs w:val="24"/>
                <w:lang w:eastAsia="pl-PL"/>
              </w:rPr>
              <w:t xml:space="preserve">i odbierania korespondencji elektronicznej </w:t>
            </w:r>
          </w:p>
        </w:tc>
      </w:tr>
    </w:tbl>
    <w:p w:rsidR="00602F27" w:rsidRPr="009F6DDC" w:rsidRDefault="00602F27" w:rsidP="00677C87">
      <w:pPr>
        <w:spacing w:after="0" w:line="240" w:lineRule="auto"/>
        <w:jc w:val="both"/>
        <w:rPr>
          <w:rFonts w:ascii="Times New Roman" w:hAnsi="Times New Roman" w:cs="Times New Roman"/>
          <w:sz w:val="24"/>
          <w:szCs w:val="24"/>
        </w:rPr>
      </w:pPr>
    </w:p>
    <w:p w:rsidR="005225E3" w:rsidRPr="00D6781A" w:rsidRDefault="00C66156" w:rsidP="005061FB">
      <w:pPr>
        <w:numPr>
          <w:ilvl w:val="0"/>
          <w:numId w:val="28"/>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Pr>
          <w:rFonts w:ascii="Times New Roman" w:hAnsi="Times New Roman" w:cs="Times New Roman"/>
          <w:sz w:val="24"/>
          <w:szCs w:val="24"/>
        </w:rPr>
        <w:tab/>
      </w:r>
      <w:r w:rsidR="005225E3"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005225E3"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005225E3" w:rsidRPr="00D6781A">
        <w:rPr>
          <w:rFonts w:ascii="Times New Roman" w:eastAsia="Times New Roman" w:hAnsi="Times New Roman" w:cs="Times New Roman"/>
          <w:color w:val="1155CC"/>
          <w:sz w:val="24"/>
          <w:szCs w:val="24"/>
          <w:u w:val="single" w:color="1155CC"/>
          <w:lang w:eastAsia="pl-PL"/>
        </w:rPr>
        <w:t>https://platformazakupowa.pl/pn/6wog</w:t>
      </w:r>
      <w:hyperlink r:id="rId17">
        <w:r w:rsidR="005225E3" w:rsidRPr="00D6781A">
          <w:rPr>
            <w:rFonts w:ascii="Times New Roman" w:eastAsia="Times New Roman" w:hAnsi="Times New Roman" w:cs="Times New Roman"/>
            <w:color w:val="1155CC"/>
            <w:sz w:val="24"/>
            <w:szCs w:val="24"/>
            <w:u w:val="single" w:color="1155CC"/>
            <w:lang w:eastAsia="pl-PL"/>
          </w:rPr>
          <w:t xml:space="preserve"> </w:t>
        </w:r>
      </w:hyperlink>
    </w:p>
    <w:p w:rsidR="005225E3" w:rsidRPr="00D3675E" w:rsidRDefault="005225E3" w:rsidP="005061FB">
      <w:pPr>
        <w:numPr>
          <w:ilvl w:val="0"/>
          <w:numId w:val="28"/>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5225E3" w:rsidRPr="00D3675E" w:rsidRDefault="005225E3" w:rsidP="005225E3">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hyperlink r:id="rId2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4">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w:t>
      </w:r>
      <w:r w:rsidRPr="00D3675E">
        <w:rPr>
          <w:rFonts w:ascii="Times New Roman" w:eastAsia="Times New Roman" w:hAnsi="Times New Roman" w:cs="Times New Roman"/>
          <w:sz w:val="24"/>
          <w:szCs w:val="24"/>
          <w:lang w:eastAsia="pl-PL"/>
        </w:rPr>
        <w:lastRenderedPageBreak/>
        <w:t xml:space="preserve">zamówienia publicznego lub konkursie (Dz. U. z 2020 r. poz. 2452; dalej: “Rozporządzenie w sprawie środków komunikacji”). </w:t>
      </w:r>
    </w:p>
    <w:p w:rsidR="005225E3" w:rsidRPr="0007320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5225E3" w:rsidRPr="00D3675E" w:rsidRDefault="005225E3" w:rsidP="005061FB">
      <w:pPr>
        <w:pStyle w:val="Akapitzlist"/>
        <w:numPr>
          <w:ilvl w:val="0"/>
          <w:numId w:val="30"/>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5225E3" w:rsidRPr="00D3675E" w:rsidRDefault="005225E3" w:rsidP="005061FB">
      <w:pPr>
        <w:pStyle w:val="Akapitzlist"/>
        <w:numPr>
          <w:ilvl w:val="0"/>
          <w:numId w:val="31"/>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5225E3" w:rsidRPr="00D3675E" w:rsidRDefault="005225E3" w:rsidP="005061FB">
      <w:pPr>
        <w:pStyle w:val="Akapitzlist"/>
        <w:numPr>
          <w:ilvl w:val="0"/>
          <w:numId w:val="31"/>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5225E3" w:rsidRPr="00D3675E" w:rsidRDefault="005225E3" w:rsidP="005061FB">
      <w:pPr>
        <w:pStyle w:val="Akapitzlist"/>
        <w:numPr>
          <w:ilvl w:val="0"/>
          <w:numId w:val="30"/>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5"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6">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7">
        <w:r w:rsidRPr="00D3675E">
          <w:rPr>
            <w:rFonts w:ascii="Times New Roman" w:eastAsia="Times New Roman" w:hAnsi="Times New Roman" w:cs="Times New Roman"/>
            <w:color w:val="1155CC"/>
            <w:sz w:val="24"/>
            <w:szCs w:val="24"/>
            <w:u w:val="single" w:color="1155CC"/>
            <w:lang w:eastAsia="pl-PL"/>
          </w:rPr>
          <w:t>-</w:t>
        </w:r>
      </w:hyperlink>
      <w:hyperlink r:id="rId28">
        <w:r w:rsidRPr="00D3675E">
          <w:rPr>
            <w:rFonts w:ascii="Times New Roman" w:eastAsia="Times New Roman" w:hAnsi="Times New Roman" w:cs="Times New Roman"/>
            <w:color w:val="1155CC"/>
            <w:sz w:val="24"/>
            <w:szCs w:val="24"/>
            <w:u w:val="single" w:color="1155CC"/>
            <w:lang w:eastAsia="pl-PL"/>
          </w:rPr>
          <w:t>instrukcje</w:t>
        </w:r>
      </w:hyperlink>
      <w:hyperlink r:id="rId29">
        <w:r w:rsidRPr="00D3675E">
          <w:rPr>
            <w:rFonts w:ascii="Times New Roman" w:eastAsia="Times New Roman" w:hAnsi="Times New Roman" w:cs="Times New Roman"/>
            <w:color w:val="000000"/>
            <w:sz w:val="24"/>
            <w:szCs w:val="24"/>
            <w:lang w:eastAsia="pl-PL"/>
          </w:rPr>
          <w:t xml:space="preserve"> </w:t>
        </w:r>
      </w:hyperlink>
    </w:p>
    <w:p w:rsidR="005225E3" w:rsidRPr="00D3675E" w:rsidRDefault="005225E3" w:rsidP="005061FB">
      <w:pPr>
        <w:numPr>
          <w:ilvl w:val="0"/>
          <w:numId w:val="28"/>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5225E3" w:rsidRPr="00D3675E" w:rsidRDefault="005225E3" w:rsidP="005061FB">
      <w:pPr>
        <w:numPr>
          <w:ilvl w:val="0"/>
          <w:numId w:val="29"/>
        </w:numPr>
        <w:spacing w:after="0" w:line="240" w:lineRule="auto"/>
        <w:ind w:left="709" w:hanging="360"/>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akceptuje warunki korzystania z </w:t>
      </w:r>
      <w:hyperlink r:id="rId30">
        <w:r w:rsidRPr="00D3675E">
          <w:rPr>
            <w:rFonts w:ascii="Times New Roman" w:eastAsia="Times New Roman" w:hAnsi="Times New Roman" w:cs="Times New Roman"/>
            <w:color w:val="1155CC"/>
            <w:sz w:val="24"/>
            <w:szCs w:val="24"/>
            <w:u w:val="single" w:color="1155CC"/>
            <w:lang w:eastAsia="pl-PL"/>
          </w:rPr>
          <w:t>platformazakupowa.pl</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2">
        <w:r w:rsidRPr="00D3675E">
          <w:rPr>
            <w:rFonts w:ascii="Times New Roman" w:eastAsia="Times New Roman" w:hAnsi="Times New Roman" w:cs="Times New Roman"/>
            <w:color w:val="000000"/>
            <w:sz w:val="24"/>
            <w:szCs w:val="24"/>
            <w:lang w:eastAsia="pl-PL"/>
          </w:rPr>
          <w:t>pod linkiem</w:t>
        </w:r>
      </w:hyperlink>
      <w:hyperlink r:id="rId33">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5225E3" w:rsidRPr="00570E16" w:rsidRDefault="005225E3" w:rsidP="005061FB">
      <w:pPr>
        <w:numPr>
          <w:ilvl w:val="0"/>
          <w:numId w:val="29"/>
        </w:numPr>
        <w:spacing w:after="120" w:line="240" w:lineRule="auto"/>
        <w:ind w:left="709" w:hanging="360"/>
        <w:jc w:val="both"/>
        <w:rPr>
          <w:rStyle w:val="Hipercze"/>
          <w:rFonts w:ascii="Times New Roman" w:eastAsia="Times New Roman" w:hAnsi="Times New Roman" w:cs="Times New Roman"/>
          <w:color w:val="FF0000"/>
          <w:sz w:val="24"/>
          <w:szCs w:val="24"/>
          <w:u w:val="none"/>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4"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p>
    <w:p w:rsidR="005225E3" w:rsidRPr="00E12D7D"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E12D7D">
        <w:rPr>
          <w:rFonts w:ascii="Times New Roman" w:eastAsia="Times New Roman" w:hAnsi="Times New Roman" w:cs="Times New Roman"/>
          <w:b/>
          <w:color w:val="000000"/>
          <w:sz w:val="24"/>
          <w:szCs w:val="24"/>
          <w:lang w:eastAsia="pl-PL"/>
        </w:rPr>
        <w:br/>
        <w:t xml:space="preserve">z Instrukcją korzystania z </w:t>
      </w:r>
      <w:r w:rsidRPr="00E12D7D">
        <w:rPr>
          <w:rFonts w:ascii="Times New Roman" w:eastAsia="Times New Roman" w:hAnsi="Times New Roman" w:cs="Times New Roman"/>
          <w:color w:val="1155CC"/>
          <w:sz w:val="24"/>
          <w:szCs w:val="24"/>
          <w:u w:val="single" w:color="1155CC"/>
          <w:lang w:eastAsia="pl-PL"/>
        </w:rPr>
        <w:t>platformazakupowa.pl</w:t>
      </w:r>
      <w:hyperlink r:id="rId35">
        <w:r w:rsidRPr="00E12D7D">
          <w:rPr>
            <w:rFonts w:ascii="Times New Roman" w:eastAsia="Times New Roman" w:hAnsi="Times New Roman" w:cs="Times New Roman"/>
            <w:color w:val="1155CC"/>
            <w:sz w:val="24"/>
            <w:szCs w:val="24"/>
            <w:u w:val="single" w:color="1155CC"/>
            <w:lang w:eastAsia="pl-PL"/>
          </w:rPr>
          <w:t>,</w:t>
        </w:r>
      </w:hyperlink>
      <w:r w:rsidRPr="00E12D7D">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E12D7D">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E12D7D">
        <w:rPr>
          <w:rFonts w:ascii="Times New Roman" w:eastAsia="Times New Roman" w:hAnsi="Times New Roman" w:cs="Times New Roman"/>
          <w:color w:val="000000"/>
          <w:sz w:val="24"/>
          <w:szCs w:val="24"/>
          <w:lang w:eastAsia="pl-PL"/>
        </w:rPr>
        <w:br/>
        <w:t>w art. 221 ustawy Prawo zamówień publicznych.</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E12D7D">
        <w:rPr>
          <w:rFonts w:ascii="Times New Roman" w:hAnsi="Times New Roman" w:cs="Times New Roman"/>
          <w:sz w:val="24"/>
          <w:szCs w:val="24"/>
        </w:rPr>
        <w:t xml:space="preserve">W korespondencji związanej z niniejszym postępowaniem Wykonawcy powinni posługiwać się następującym znakiem postępowania: </w:t>
      </w:r>
      <w:r w:rsidR="008F18A9">
        <w:rPr>
          <w:rFonts w:ascii="Times New Roman" w:hAnsi="Times New Roman" w:cs="Times New Roman"/>
          <w:b/>
          <w:sz w:val="24"/>
          <w:szCs w:val="24"/>
          <w:u w:val="single"/>
        </w:rPr>
        <w:t>8</w:t>
      </w:r>
      <w:r w:rsidR="00965C0C">
        <w:rPr>
          <w:rFonts w:ascii="Times New Roman" w:hAnsi="Times New Roman" w:cs="Times New Roman"/>
          <w:b/>
          <w:sz w:val="24"/>
          <w:szCs w:val="24"/>
          <w:u w:val="single"/>
        </w:rPr>
        <w:t>7</w:t>
      </w:r>
      <w:r w:rsidRPr="00E12D7D">
        <w:rPr>
          <w:rFonts w:ascii="Times New Roman" w:hAnsi="Times New Roman" w:cs="Times New Roman"/>
          <w:b/>
          <w:sz w:val="24"/>
          <w:szCs w:val="24"/>
          <w:u w:val="single"/>
        </w:rPr>
        <w:t>/</w:t>
      </w:r>
      <w:r>
        <w:rPr>
          <w:rFonts w:ascii="Times New Roman" w:hAnsi="Times New Roman" w:cs="Times New Roman"/>
          <w:b/>
          <w:sz w:val="24"/>
          <w:szCs w:val="24"/>
          <w:u w:val="single"/>
        </w:rPr>
        <w:t>WM</w:t>
      </w:r>
      <w:r w:rsidRPr="00E12D7D">
        <w:rPr>
          <w:rFonts w:ascii="Times New Roman" w:hAnsi="Times New Roman" w:cs="Times New Roman"/>
          <w:b/>
          <w:sz w:val="24"/>
          <w:szCs w:val="24"/>
          <w:u w:val="single"/>
        </w:rPr>
        <w:t>/6WOG/2024</w:t>
      </w:r>
    </w:p>
    <w:p w:rsidR="005225E3" w:rsidRPr="00FD453A" w:rsidRDefault="005225E3" w:rsidP="005061FB">
      <w:pPr>
        <w:pStyle w:val="Akapitzlist"/>
        <w:numPr>
          <w:ilvl w:val="0"/>
          <w:numId w:val="32"/>
        </w:numPr>
        <w:spacing w:after="120" w:line="240" w:lineRule="auto"/>
        <w:ind w:left="426" w:hanging="426"/>
        <w:jc w:val="both"/>
        <w:rPr>
          <w:rFonts w:ascii="Times New Roman" w:hAnsi="Times New Roman" w:cs="Times New Roman"/>
          <w:sz w:val="24"/>
          <w:szCs w:val="24"/>
        </w:rPr>
      </w:pPr>
      <w:r w:rsidRPr="00FD453A">
        <w:rPr>
          <w:rFonts w:ascii="Times New Roman" w:hAnsi="Times New Roman" w:cs="Times New Roman"/>
          <w:sz w:val="24"/>
          <w:szCs w:val="24"/>
        </w:rPr>
        <w:t>Postępowanie jest prowadzone w języku polskim.</w:t>
      </w:r>
    </w:p>
    <w:p w:rsidR="00955930" w:rsidRPr="00C2582F" w:rsidRDefault="00955930" w:rsidP="005225E3">
      <w:pPr>
        <w:spacing w:after="0" w:line="240" w:lineRule="auto"/>
        <w:ind w:left="567" w:hanging="567"/>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8918"/>
      </w:tblGrid>
      <w:tr w:rsidR="00C40400" w:rsidRPr="009F6DDC" w:rsidTr="00753CF6">
        <w:tc>
          <w:tcPr>
            <w:tcW w:w="8918" w:type="dxa"/>
            <w:shd w:val="clear" w:color="auto" w:fill="E7E6E6" w:themeFill="background2"/>
          </w:tcPr>
          <w:p w:rsidR="00322E03" w:rsidRPr="009F6DDC" w:rsidRDefault="00322E03" w:rsidP="00E068DC">
            <w:pPr>
              <w:pStyle w:val="Akapitzlist"/>
              <w:numPr>
                <w:ilvl w:val="0"/>
                <w:numId w:val="38"/>
              </w:numPr>
              <w:spacing w:line="276"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Informacje o sposobie komunikowania</w:t>
            </w:r>
            <w:r w:rsidR="00FD7C06" w:rsidRPr="009F6DDC">
              <w:rPr>
                <w:rFonts w:ascii="Times New Roman" w:eastAsia="Times New Roman" w:hAnsi="Times New Roman" w:cs="Times New Roman"/>
                <w:b/>
                <w:color w:val="000000" w:themeColor="text1"/>
                <w:sz w:val="24"/>
                <w:szCs w:val="24"/>
                <w:lang w:eastAsia="pl-PL"/>
              </w:rPr>
              <w:t xml:space="preserve"> się Zmawiającego z Wykonawcami</w:t>
            </w:r>
            <w:r w:rsidR="00FD7C06" w:rsidRPr="009F6DDC">
              <w:rPr>
                <w:rFonts w:ascii="Times New Roman" w:eastAsia="Times New Roman" w:hAnsi="Times New Roman" w:cs="Times New Roman"/>
                <w:b/>
                <w:color w:val="000000" w:themeColor="text1"/>
                <w:sz w:val="24"/>
                <w:szCs w:val="24"/>
                <w:lang w:eastAsia="pl-PL"/>
              </w:rPr>
              <w:br/>
            </w:r>
            <w:r w:rsidRPr="009F6DDC">
              <w:rPr>
                <w:rFonts w:ascii="Times New Roman" w:eastAsia="Times New Roman" w:hAnsi="Times New Roman" w:cs="Times New Roman"/>
                <w:b/>
                <w:color w:val="000000" w:themeColor="text1"/>
                <w:sz w:val="24"/>
                <w:szCs w:val="24"/>
                <w:lang w:eastAsia="pl-PL"/>
              </w:rPr>
              <w:t>w inny sposób niż przy użyciu środ</w:t>
            </w:r>
            <w:r w:rsidR="001B7442" w:rsidRPr="009F6DDC">
              <w:rPr>
                <w:rFonts w:ascii="Times New Roman" w:eastAsia="Times New Roman" w:hAnsi="Times New Roman" w:cs="Times New Roman"/>
                <w:b/>
                <w:color w:val="000000" w:themeColor="text1"/>
                <w:sz w:val="24"/>
                <w:szCs w:val="24"/>
                <w:lang w:eastAsia="pl-PL"/>
              </w:rPr>
              <w:t xml:space="preserve">ków komunikacji elektronicznej, </w:t>
            </w:r>
            <w:r w:rsidRPr="009F6DDC">
              <w:rPr>
                <w:rFonts w:ascii="Times New Roman" w:eastAsia="Times New Roman" w:hAnsi="Times New Roman" w:cs="Times New Roman"/>
                <w:b/>
                <w:color w:val="000000" w:themeColor="text1"/>
                <w:sz w:val="24"/>
                <w:szCs w:val="24"/>
                <w:lang w:eastAsia="pl-PL"/>
              </w:rPr>
              <w:t>w przypadku zaistnienia jednej z sytuacji określonych w a</w:t>
            </w:r>
            <w:r w:rsidR="008E25D1" w:rsidRPr="009F6DDC">
              <w:rPr>
                <w:rFonts w:ascii="Times New Roman" w:eastAsia="Times New Roman" w:hAnsi="Times New Roman" w:cs="Times New Roman"/>
                <w:b/>
                <w:color w:val="000000" w:themeColor="text1"/>
                <w:sz w:val="24"/>
                <w:szCs w:val="24"/>
                <w:lang w:eastAsia="pl-PL"/>
              </w:rPr>
              <w:t>rt. 65 ust. 1, art. 66</w:t>
            </w:r>
            <w:r w:rsidR="00BE1126" w:rsidRPr="009F6DDC">
              <w:rPr>
                <w:rFonts w:ascii="Times New Roman" w:eastAsia="Times New Roman" w:hAnsi="Times New Roman" w:cs="Times New Roman"/>
                <w:b/>
                <w:color w:val="000000" w:themeColor="text1"/>
                <w:sz w:val="24"/>
                <w:szCs w:val="24"/>
                <w:lang w:eastAsia="pl-PL"/>
              </w:rPr>
              <w:t xml:space="preserve"> </w:t>
            </w:r>
          </w:p>
        </w:tc>
      </w:tr>
    </w:tbl>
    <w:p w:rsidR="008660B7" w:rsidRPr="009F6DDC" w:rsidRDefault="008660B7" w:rsidP="00677C87">
      <w:pPr>
        <w:spacing w:after="0" w:line="240" w:lineRule="auto"/>
        <w:jc w:val="both"/>
        <w:rPr>
          <w:rFonts w:ascii="Times New Roman" w:eastAsia="Times New Roman" w:hAnsi="Times New Roman" w:cs="Times New Roman"/>
          <w:color w:val="000000" w:themeColor="text1"/>
          <w:sz w:val="24"/>
          <w:szCs w:val="24"/>
          <w:lang w:eastAsia="pl-PL"/>
        </w:rPr>
      </w:pPr>
    </w:p>
    <w:p w:rsidR="00C207AE" w:rsidRDefault="0086544D" w:rsidP="00EC60C3">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Zamawiający nie przewiduje innego sposobu komunikowania się z Wykonawcami niż przy użyciu środków komunikacji ele</w:t>
      </w:r>
      <w:r w:rsidR="00617F50" w:rsidRPr="009F6DDC">
        <w:rPr>
          <w:rFonts w:ascii="Times New Roman" w:eastAsia="Times New Roman" w:hAnsi="Times New Roman" w:cs="Times New Roman"/>
          <w:color w:val="000000" w:themeColor="text1"/>
          <w:sz w:val="24"/>
          <w:szCs w:val="24"/>
          <w:lang w:eastAsia="pl-PL"/>
        </w:rPr>
        <w:t xml:space="preserve">ktronicznej, wskazanych w SWZ. </w:t>
      </w:r>
    </w:p>
    <w:p w:rsidR="00EC60C3" w:rsidRPr="00C2582F" w:rsidRDefault="00EC60C3" w:rsidP="00EC60C3">
      <w:pPr>
        <w:spacing w:after="0" w:line="240" w:lineRule="auto"/>
        <w:jc w:val="both"/>
        <w:rPr>
          <w:rFonts w:ascii="Times New Roman" w:eastAsia="Times New Roman" w:hAnsi="Times New Roman" w:cs="Times New Roman"/>
          <w:color w:val="000000" w:themeColor="text1"/>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C207AE">
        <w:tc>
          <w:tcPr>
            <w:tcW w:w="8918" w:type="dxa"/>
            <w:shd w:val="clear" w:color="auto" w:fill="E7E6E6" w:themeFill="background2"/>
          </w:tcPr>
          <w:p w:rsidR="00322E03" w:rsidRPr="009F6DDC" w:rsidRDefault="00322E03" w:rsidP="00E068DC">
            <w:pPr>
              <w:pStyle w:val="Akapitzlist"/>
              <w:numPr>
                <w:ilvl w:val="0"/>
                <w:numId w:val="38"/>
              </w:numPr>
              <w:spacing w:line="276" w:lineRule="auto"/>
              <w:ind w:left="450" w:hanging="90"/>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Wskazanie osób uprawnionych do komunikowania się z Wykonawcami </w:t>
            </w:r>
          </w:p>
        </w:tc>
      </w:tr>
    </w:tbl>
    <w:p w:rsidR="005E56B1" w:rsidRPr="009F6DDC" w:rsidRDefault="005E56B1" w:rsidP="008E29F3">
      <w:pPr>
        <w:spacing w:after="0" w:line="276" w:lineRule="auto"/>
        <w:jc w:val="both"/>
        <w:rPr>
          <w:rFonts w:ascii="Times New Roman" w:eastAsia="Times New Roman" w:hAnsi="Times New Roman" w:cs="Times New Roman"/>
          <w:color w:val="000000" w:themeColor="text1"/>
          <w:sz w:val="24"/>
          <w:szCs w:val="24"/>
          <w:lang w:eastAsia="pl-PL"/>
        </w:rPr>
      </w:pPr>
    </w:p>
    <w:p w:rsidR="0036066F" w:rsidRPr="009F6DDC" w:rsidRDefault="0036066F" w:rsidP="00677C87">
      <w:pPr>
        <w:spacing w:after="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Sprawy proceduralne:</w:t>
      </w:r>
    </w:p>
    <w:p w:rsidR="00A63E9B" w:rsidRPr="009F6DDC" w:rsidRDefault="00E07D65" w:rsidP="00677C87">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Sekcja Zamówień Publicznych – </w:t>
      </w:r>
      <w:r w:rsidR="00965C0C">
        <w:rPr>
          <w:rFonts w:ascii="Times New Roman" w:eastAsia="Times New Roman" w:hAnsi="Times New Roman" w:cs="Times New Roman"/>
          <w:sz w:val="24"/>
          <w:szCs w:val="24"/>
          <w:lang w:eastAsia="pl-PL"/>
        </w:rPr>
        <w:t>Katarzyna Cheda</w:t>
      </w:r>
    </w:p>
    <w:p w:rsidR="00A63E9B" w:rsidRPr="009F6DDC" w:rsidRDefault="00A63E9B" w:rsidP="00677C87">
      <w:pPr>
        <w:spacing w:after="0" w:line="240" w:lineRule="auto"/>
        <w:jc w:val="both"/>
        <w:rPr>
          <w:rFonts w:ascii="Times New Roman" w:eastAsia="Times New Roman" w:hAnsi="Times New Roman" w:cs="Times New Roman"/>
          <w:color w:val="000000" w:themeColor="text1"/>
          <w:sz w:val="24"/>
          <w:szCs w:val="24"/>
          <w:lang w:eastAsia="pl-PL"/>
        </w:rPr>
      </w:pPr>
      <w:r w:rsidRPr="009F6DDC">
        <w:rPr>
          <w:rFonts w:ascii="Times New Roman" w:eastAsia="Times New Roman" w:hAnsi="Times New Roman" w:cs="Times New Roman"/>
          <w:color w:val="000000" w:themeColor="text1"/>
          <w:sz w:val="24"/>
          <w:szCs w:val="24"/>
          <w:lang w:eastAsia="pl-PL"/>
        </w:rPr>
        <w:t>Komunikacja z Zamawiającym za pośrednictwem platformy zakupowej</w:t>
      </w:r>
      <w:r w:rsidR="0036066F" w:rsidRPr="009F6DDC">
        <w:rPr>
          <w:rFonts w:ascii="Times New Roman" w:eastAsia="Times New Roman" w:hAnsi="Times New Roman" w:cs="Times New Roman"/>
          <w:color w:val="000000" w:themeColor="text1"/>
          <w:sz w:val="24"/>
          <w:szCs w:val="24"/>
          <w:lang w:eastAsia="pl-PL"/>
        </w:rPr>
        <w:t>:</w:t>
      </w:r>
    </w:p>
    <w:p w:rsidR="005225E3" w:rsidRPr="009F6DDC" w:rsidRDefault="005301FA" w:rsidP="005225E3">
      <w:pPr>
        <w:spacing w:after="0" w:line="240" w:lineRule="auto"/>
        <w:jc w:val="both"/>
        <w:rPr>
          <w:rStyle w:val="Hipercze"/>
          <w:rFonts w:ascii="Times New Roman" w:hAnsi="Times New Roman" w:cs="Times New Roman"/>
          <w:b/>
          <w:sz w:val="24"/>
          <w:szCs w:val="24"/>
        </w:rPr>
      </w:pPr>
      <w:hyperlink r:id="rId36" w:history="1">
        <w:r w:rsidR="005225E3" w:rsidRPr="003A554B">
          <w:rPr>
            <w:rStyle w:val="Hipercze"/>
            <w:rFonts w:ascii="Times New Roman" w:eastAsia="Times New Roman" w:hAnsi="Times New Roman" w:cs="Times New Roman"/>
            <w:sz w:val="24"/>
            <w:szCs w:val="24"/>
            <w:lang w:eastAsia="pl-PL"/>
          </w:rPr>
          <w:t>https://platformazakupowa.pl/pn/6wog</w:t>
        </w:r>
      </w:hyperlink>
    </w:p>
    <w:p w:rsidR="00EC60C3" w:rsidRPr="00C2582F" w:rsidRDefault="00EC60C3" w:rsidP="00EC60C3">
      <w:pPr>
        <w:spacing w:after="0" w:line="240" w:lineRule="auto"/>
        <w:jc w:val="both"/>
        <w:rPr>
          <w:rFonts w:ascii="Times New Roman" w:hAnsi="Times New Roman" w:cs="Times New Roman"/>
          <w:b/>
          <w:color w:val="0563C1" w:themeColor="hyperlink"/>
          <w:sz w:val="24"/>
          <w:szCs w:val="24"/>
          <w:u w:val="single"/>
        </w:rPr>
      </w:pPr>
    </w:p>
    <w:tbl>
      <w:tblPr>
        <w:tblStyle w:val="Tabela-Siatka"/>
        <w:tblW w:w="0" w:type="auto"/>
        <w:tblInd w:w="-5" w:type="dxa"/>
        <w:tblLook w:val="04A0" w:firstRow="1" w:lastRow="0" w:firstColumn="1" w:lastColumn="0" w:noHBand="0" w:noVBand="1"/>
      </w:tblPr>
      <w:tblGrid>
        <w:gridCol w:w="8923"/>
      </w:tblGrid>
      <w:tr w:rsidR="00C40400" w:rsidRPr="009F6DDC" w:rsidTr="00322E03">
        <w:tc>
          <w:tcPr>
            <w:tcW w:w="9060" w:type="dxa"/>
            <w:shd w:val="clear" w:color="auto" w:fill="E7E6E6" w:themeFill="background2"/>
          </w:tcPr>
          <w:p w:rsidR="00322E03" w:rsidRPr="009F6DDC" w:rsidRDefault="00322E03" w:rsidP="00E068DC">
            <w:pPr>
              <w:pStyle w:val="Akapitzlist"/>
              <w:numPr>
                <w:ilvl w:val="0"/>
                <w:numId w:val="38"/>
              </w:numPr>
              <w:ind w:left="605"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Termin związania ofertą </w:t>
            </w:r>
          </w:p>
        </w:tc>
      </w:tr>
    </w:tbl>
    <w:p w:rsidR="00BE05C4" w:rsidRPr="009F6DDC" w:rsidRDefault="00BE05C4" w:rsidP="00677C87">
      <w:pPr>
        <w:spacing w:after="0" w:line="240" w:lineRule="auto"/>
        <w:jc w:val="both"/>
        <w:rPr>
          <w:rFonts w:ascii="Times New Roman" w:eastAsia="Times New Roman" w:hAnsi="Times New Roman" w:cs="Times New Roman"/>
          <w:color w:val="FF0000"/>
          <w:sz w:val="24"/>
          <w:szCs w:val="24"/>
          <w:lang w:eastAsia="pl-PL"/>
        </w:rPr>
      </w:pPr>
    </w:p>
    <w:p w:rsidR="0036066F" w:rsidRPr="00FC0D7A"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FC0D7A">
        <w:rPr>
          <w:rFonts w:ascii="Times New Roman" w:eastAsia="Times New Roman" w:hAnsi="Times New Roman" w:cs="Times New Roman"/>
          <w:sz w:val="24"/>
          <w:szCs w:val="24"/>
          <w:lang w:eastAsia="pl-PL"/>
        </w:rPr>
        <w:t xml:space="preserve">Wykonawca będzie związany ofertą od dnia upływu terminu składania ofert, przy czym pierwszym dniem terminu związania ofertą jest dzień, w którym upływa termin składania ofert, przez okres </w:t>
      </w:r>
      <w:r w:rsidR="00DA2C6A" w:rsidRPr="00FC0D7A">
        <w:rPr>
          <w:rFonts w:ascii="Times New Roman" w:eastAsia="Times New Roman" w:hAnsi="Times New Roman" w:cs="Times New Roman"/>
          <w:sz w:val="24"/>
          <w:szCs w:val="24"/>
          <w:lang w:eastAsia="pl-PL"/>
        </w:rPr>
        <w:t xml:space="preserve"> </w:t>
      </w:r>
      <w:r w:rsidRPr="00FC0D7A">
        <w:rPr>
          <w:rFonts w:ascii="Times New Roman" w:eastAsia="Times New Roman" w:hAnsi="Times New Roman" w:cs="Times New Roman"/>
          <w:b/>
          <w:sz w:val="24"/>
          <w:szCs w:val="24"/>
          <w:lang w:eastAsia="pl-PL"/>
        </w:rPr>
        <w:t xml:space="preserve">90 dni, tj. do dnia </w:t>
      </w:r>
      <w:r w:rsidR="00213DD7">
        <w:rPr>
          <w:rFonts w:ascii="Times New Roman" w:eastAsia="Times New Roman" w:hAnsi="Times New Roman" w:cs="Times New Roman"/>
          <w:b/>
          <w:sz w:val="24"/>
          <w:szCs w:val="24"/>
          <w:lang w:eastAsia="pl-PL"/>
        </w:rPr>
        <w:t>04.03.2025r.</w:t>
      </w:r>
    </w:p>
    <w:p w:rsidR="0036066F" w:rsidRPr="009F6DDC" w:rsidRDefault="0036066F" w:rsidP="00E07D65">
      <w:pPr>
        <w:numPr>
          <w:ilvl w:val="0"/>
          <w:numId w:val="1"/>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60 dni.</w:t>
      </w:r>
    </w:p>
    <w:p w:rsidR="00C0423E" w:rsidRDefault="0036066F" w:rsidP="00EC60C3">
      <w:pPr>
        <w:numPr>
          <w:ilvl w:val="0"/>
          <w:numId w:val="1"/>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Przedłużenie terminu związania ofertą, o którym mowa w pkt</w:t>
      </w:r>
      <w:r w:rsidR="00D54A57">
        <w:rPr>
          <w:rFonts w:ascii="Times New Roman" w:eastAsia="Times New Roman" w:hAnsi="Times New Roman" w:cs="Times New Roman"/>
          <w:sz w:val="24"/>
          <w:szCs w:val="24"/>
          <w:lang w:eastAsia="pl-PL"/>
        </w:rPr>
        <w:t>.</w:t>
      </w:r>
      <w:r w:rsidRPr="009F6DDC">
        <w:rPr>
          <w:rFonts w:ascii="Times New Roman" w:eastAsia="Times New Roman" w:hAnsi="Times New Roman" w:cs="Times New Roman"/>
          <w:sz w:val="24"/>
          <w:szCs w:val="24"/>
          <w:lang w:eastAsia="pl-PL"/>
        </w:rPr>
        <w:t xml:space="preserve"> 2, wymaga złożenia przez wykonawcę pisemnego oświadczenia o wyrażeniu zgody na przedłużenie terminu związania ofertą.</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C40400" w:rsidRPr="009F6DDC" w:rsidTr="0033648C">
        <w:tc>
          <w:tcPr>
            <w:tcW w:w="8918" w:type="dxa"/>
            <w:shd w:val="clear" w:color="auto" w:fill="E7E6E6" w:themeFill="background2"/>
          </w:tcPr>
          <w:p w:rsidR="00322E03" w:rsidRPr="009F6DDC" w:rsidRDefault="00A8474F" w:rsidP="00E068DC">
            <w:pPr>
              <w:pStyle w:val="Akapitzlist"/>
              <w:numPr>
                <w:ilvl w:val="0"/>
                <w:numId w:val="38"/>
              </w:numPr>
              <w:ind w:left="592" w:hanging="142"/>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 xml:space="preserve">Opis sposobu przygotowania oferty </w:t>
            </w:r>
            <w:r w:rsidR="00DF3AF5" w:rsidRPr="009F6DDC">
              <w:rPr>
                <w:rFonts w:ascii="Times New Roman" w:eastAsia="Times New Roman" w:hAnsi="Times New Roman" w:cs="Times New Roman"/>
                <w:b/>
                <w:color w:val="000000" w:themeColor="text1"/>
                <w:sz w:val="24"/>
                <w:szCs w:val="24"/>
                <w:lang w:eastAsia="pl-PL"/>
              </w:rPr>
              <w:t>i forma składania dokumentów</w:t>
            </w:r>
          </w:p>
        </w:tc>
      </w:tr>
    </w:tbl>
    <w:p w:rsidR="00C0423E" w:rsidRPr="009F6DDC" w:rsidRDefault="00C0423E" w:rsidP="00677C87">
      <w:pPr>
        <w:spacing w:after="0" w:line="240" w:lineRule="auto"/>
        <w:jc w:val="both"/>
        <w:rPr>
          <w:rFonts w:ascii="Times New Roman" w:eastAsia="Times New Roman" w:hAnsi="Times New Roman" w:cs="Times New Roman"/>
          <w:bCs/>
          <w:sz w:val="24"/>
          <w:szCs w:val="24"/>
          <w:lang w:eastAsia="pl-PL"/>
        </w:rPr>
      </w:pPr>
    </w:p>
    <w:p w:rsidR="00521BFE" w:rsidRPr="006B325D" w:rsidRDefault="00521BFE" w:rsidP="00E07D65">
      <w:pPr>
        <w:spacing w:after="120" w:line="240" w:lineRule="auto"/>
        <w:ind w:left="567" w:hanging="567"/>
        <w:jc w:val="both"/>
        <w:rPr>
          <w:rFonts w:ascii="Times New Roman" w:eastAsia="Times New Roman" w:hAnsi="Times New Roman" w:cs="Times New Roman"/>
          <w:b/>
          <w:sz w:val="24"/>
          <w:szCs w:val="24"/>
          <w:u w:val="single"/>
          <w:lang w:eastAsia="pl-PL"/>
        </w:rPr>
      </w:pPr>
      <w:bookmarkStart w:id="0" w:name="_heading=h.1fob9te" w:colFirst="0" w:colLast="0"/>
      <w:bookmarkEnd w:id="0"/>
      <w:r w:rsidRPr="009F6DDC">
        <w:rPr>
          <w:rFonts w:ascii="Times New Roman" w:eastAsia="Times New Roman" w:hAnsi="Times New Roman" w:cs="Times New Roman"/>
          <w:b/>
          <w:sz w:val="24"/>
          <w:szCs w:val="24"/>
          <w:lang w:eastAsia="pl-PL"/>
        </w:rPr>
        <w:t xml:space="preserve">1. </w:t>
      </w:r>
      <w:r w:rsidRPr="009F6DDC">
        <w:rPr>
          <w:rFonts w:ascii="Times New Roman" w:eastAsia="Times New Roman" w:hAnsi="Times New Roman" w:cs="Times New Roman"/>
          <w:b/>
          <w:sz w:val="24"/>
          <w:szCs w:val="24"/>
          <w:lang w:eastAsia="pl-PL"/>
        </w:rPr>
        <w:tab/>
      </w:r>
      <w:r w:rsidRPr="006B325D">
        <w:rPr>
          <w:rFonts w:ascii="Times New Roman" w:eastAsia="Times New Roman" w:hAnsi="Times New Roman" w:cs="Times New Roman"/>
          <w:b/>
          <w:sz w:val="24"/>
          <w:szCs w:val="24"/>
          <w:u w:val="single"/>
          <w:lang w:eastAsia="pl-PL"/>
        </w:rPr>
        <w:t xml:space="preserve">Dokumenty stanowiące ofertę, które należy złożyć: </w:t>
      </w:r>
    </w:p>
    <w:p w:rsidR="004B407A"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formularz oferta – zał. Nr 1 do SWZ</w:t>
      </w:r>
      <w:r>
        <w:rPr>
          <w:rFonts w:ascii="Times New Roman" w:eastAsia="Times New Roman" w:hAnsi="Times New Roman" w:cs="Times New Roman"/>
          <w:sz w:val="24"/>
          <w:szCs w:val="24"/>
          <w:lang w:eastAsia="pl-PL"/>
        </w:rPr>
        <w:t>;</w:t>
      </w:r>
      <w:r w:rsidRPr="00B91EA2">
        <w:rPr>
          <w:rFonts w:ascii="Times New Roman" w:eastAsia="Times New Roman" w:hAnsi="Times New Roman" w:cs="Times New Roman"/>
          <w:sz w:val="24"/>
          <w:szCs w:val="24"/>
          <w:lang w:eastAsia="pl-PL"/>
        </w:rPr>
        <w:t xml:space="preserve"> </w:t>
      </w:r>
    </w:p>
    <w:p w:rsidR="004B407A" w:rsidRDefault="004B407A" w:rsidP="004B407A">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t xml:space="preserve">formularz cenowy </w:t>
      </w:r>
      <w:r w:rsidR="009D2102">
        <w:rPr>
          <w:rFonts w:ascii="Times New Roman" w:eastAsia="Times New Roman" w:hAnsi="Times New Roman" w:cs="Times New Roman"/>
          <w:sz w:val="24"/>
          <w:szCs w:val="24"/>
          <w:lang w:eastAsia="pl-PL"/>
        </w:rPr>
        <w:t xml:space="preserve">zad. Nr 1 </w:t>
      </w:r>
      <w:r w:rsidRPr="00B91E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zał</w:t>
      </w:r>
      <w:r w:rsidR="007664A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nr 2 do SWZ;</w:t>
      </w:r>
    </w:p>
    <w:p w:rsidR="009D2102" w:rsidRPr="009D2102" w:rsidRDefault="009D2102" w:rsidP="009D2102">
      <w:pPr>
        <w:pStyle w:val="Akapitzlist"/>
        <w:numPr>
          <w:ilvl w:val="0"/>
          <w:numId w:val="14"/>
        </w:numPr>
        <w:spacing w:after="0" w:line="276" w:lineRule="auto"/>
        <w:ind w:hanging="360"/>
        <w:jc w:val="both"/>
        <w:rPr>
          <w:rFonts w:ascii="Times New Roman" w:eastAsia="Times New Roman" w:hAnsi="Times New Roman" w:cs="Times New Roman"/>
          <w:sz w:val="24"/>
          <w:szCs w:val="24"/>
          <w:lang w:eastAsia="pl-PL"/>
        </w:rPr>
      </w:pPr>
      <w:r w:rsidRPr="00B91EA2">
        <w:rPr>
          <w:rFonts w:ascii="Times New Roman" w:eastAsia="Times New Roman" w:hAnsi="Times New Roman" w:cs="Times New Roman"/>
          <w:sz w:val="24"/>
          <w:szCs w:val="24"/>
          <w:lang w:eastAsia="pl-PL"/>
        </w:rPr>
        <w:lastRenderedPageBreak/>
        <w:t xml:space="preserve">formularz cenowy </w:t>
      </w:r>
      <w:r>
        <w:rPr>
          <w:rFonts w:ascii="Times New Roman" w:eastAsia="Times New Roman" w:hAnsi="Times New Roman" w:cs="Times New Roman"/>
          <w:sz w:val="24"/>
          <w:szCs w:val="24"/>
          <w:lang w:eastAsia="pl-PL"/>
        </w:rPr>
        <w:t xml:space="preserve">zad. Nr 2 </w:t>
      </w:r>
      <w:r w:rsidRPr="00B91E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zał. nr 2a do SWZ;</w:t>
      </w:r>
    </w:p>
    <w:p w:rsidR="004B407A" w:rsidRDefault="004B407A" w:rsidP="004B407A">
      <w:pPr>
        <w:pStyle w:val="Akapitzlist"/>
        <w:numPr>
          <w:ilvl w:val="0"/>
          <w:numId w:val="14"/>
        </w:numPr>
        <w:suppressAutoHyphens/>
        <w:spacing w:after="0" w:line="24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oświadczenie z art. 7 ust.1 – zał. 5 do SWZ;</w:t>
      </w:r>
    </w:p>
    <w:p w:rsidR="004B407A" w:rsidRPr="00B62729" w:rsidRDefault="004B407A" w:rsidP="004B407A">
      <w:pPr>
        <w:pStyle w:val="Akapitzlist"/>
        <w:numPr>
          <w:ilvl w:val="0"/>
          <w:numId w:val="14"/>
        </w:numPr>
        <w:spacing w:after="0" w:line="276" w:lineRule="auto"/>
        <w:ind w:hanging="360"/>
        <w:jc w:val="both"/>
        <w:rPr>
          <w:rFonts w:ascii="Times New Roman" w:hAnsi="Times New Roman" w:cs="Times New Roman"/>
          <w:sz w:val="24"/>
          <w:szCs w:val="24"/>
        </w:rPr>
      </w:pPr>
      <w:r w:rsidRPr="00503C36">
        <w:rPr>
          <w:rFonts w:ascii="Times New Roman" w:eastAsia="Times New Roman" w:hAnsi="Times New Roman" w:cs="Times New Roman"/>
          <w:sz w:val="24"/>
          <w:szCs w:val="24"/>
          <w:lang w:eastAsia="pl-PL"/>
        </w:rPr>
        <w:t>zobowiązanie podmiotów udostępniających zasoby – jeżeli dotyczy;</w:t>
      </w:r>
    </w:p>
    <w:p w:rsidR="00BA229A" w:rsidRDefault="00BA229A" w:rsidP="00BA229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6. </w:t>
      </w:r>
      <w:r w:rsidR="00213DD7">
        <w:rPr>
          <w:rFonts w:ascii="Times New Roman" w:eastAsia="Times New Roman" w:hAnsi="Times New Roman" w:cs="Times New Roman"/>
          <w:sz w:val="24"/>
          <w:szCs w:val="24"/>
          <w:lang w:eastAsia="pl-PL"/>
        </w:rPr>
        <w:t xml:space="preserve"> </w:t>
      </w:r>
      <w:r w:rsidR="00C0423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Przedmiotowe środki dowodowe:</w:t>
      </w:r>
    </w:p>
    <w:p w:rsidR="00BA229A" w:rsidRPr="00ED78D9" w:rsidRDefault="00BA229A" w:rsidP="00BA229A">
      <w:pPr>
        <w:spacing w:after="0" w:line="276" w:lineRule="auto"/>
        <w:jc w:val="both"/>
        <w:rPr>
          <w:rFonts w:ascii="Times New Roman" w:eastAsia="Times New Roman" w:hAnsi="Times New Roman" w:cs="Times New Roman"/>
          <w:bCs/>
          <w:sz w:val="24"/>
          <w:szCs w:val="24"/>
          <w:lang w:eastAsia="pl-PL"/>
        </w:rPr>
      </w:pPr>
      <w:r w:rsidRPr="00ED78D9">
        <w:rPr>
          <w:rFonts w:ascii="Times New Roman" w:eastAsia="Times New Roman" w:hAnsi="Times New Roman" w:cs="Times New Roman"/>
          <w:sz w:val="24"/>
          <w:szCs w:val="24"/>
          <w:lang w:eastAsia="pl-PL"/>
        </w:rPr>
        <w:t xml:space="preserve">a) </w:t>
      </w:r>
      <w:r w:rsidRPr="0035503A">
        <w:rPr>
          <w:rFonts w:ascii="Times New Roman" w:eastAsia="Times New Roman" w:hAnsi="Times New Roman" w:cs="Times New Roman"/>
          <w:b/>
          <w:sz w:val="24"/>
          <w:szCs w:val="24"/>
          <w:lang w:eastAsia="pl-PL"/>
        </w:rPr>
        <w:t>certyfikat systemu HACCP</w:t>
      </w:r>
      <w:r w:rsidRPr="00ED78D9">
        <w:rPr>
          <w:rFonts w:ascii="Times New Roman" w:eastAsia="Times New Roman" w:hAnsi="Times New Roman" w:cs="Times New Roman"/>
          <w:sz w:val="24"/>
          <w:szCs w:val="24"/>
          <w:lang w:eastAsia="pl-PL"/>
        </w:rPr>
        <w:t xml:space="preserve"> wydan</w:t>
      </w:r>
      <w:r>
        <w:rPr>
          <w:rFonts w:ascii="Times New Roman" w:eastAsia="Times New Roman" w:hAnsi="Times New Roman" w:cs="Times New Roman"/>
          <w:sz w:val="24"/>
          <w:szCs w:val="24"/>
          <w:lang w:eastAsia="pl-PL"/>
        </w:rPr>
        <w:t>y</w:t>
      </w:r>
      <w:r w:rsidRPr="00ED78D9">
        <w:rPr>
          <w:rFonts w:ascii="Times New Roman" w:eastAsia="Times New Roman" w:hAnsi="Times New Roman" w:cs="Times New Roman"/>
          <w:sz w:val="24"/>
          <w:szCs w:val="24"/>
          <w:lang w:eastAsia="pl-PL"/>
        </w:rPr>
        <w:t xml:space="preserve"> przez firmy posiadające akredytacje i uprawnienia Polskiego Centrum Akredytacji z siedzibą w Warszawie lub krajowej organizacji akredytacyjnej dla danego kraju</w:t>
      </w:r>
      <w:r w:rsidRPr="00ED78D9">
        <w:rPr>
          <w:rFonts w:ascii="Times New Roman" w:eastAsia="Times New Roman" w:hAnsi="Times New Roman" w:cs="Times New Roman"/>
          <w:b/>
          <w:sz w:val="24"/>
          <w:szCs w:val="24"/>
          <w:lang w:eastAsia="pl-PL"/>
        </w:rPr>
        <w:t xml:space="preserve"> </w:t>
      </w:r>
    </w:p>
    <w:p w:rsidR="00BA229A" w:rsidRPr="00BA229A" w:rsidRDefault="00BA229A" w:rsidP="00BA229A">
      <w:pPr>
        <w:spacing w:after="0" w:line="276" w:lineRule="auto"/>
        <w:jc w:val="both"/>
        <w:rPr>
          <w:rFonts w:ascii="Times New Roman" w:eastAsia="Times New Roman" w:hAnsi="Times New Roman" w:cs="Times New Roman"/>
          <w:b/>
          <w:sz w:val="24"/>
          <w:szCs w:val="24"/>
          <w:u w:val="single"/>
          <w:lang w:eastAsia="pl-PL"/>
        </w:rPr>
      </w:pPr>
      <w:r w:rsidRPr="00BA229A">
        <w:rPr>
          <w:rFonts w:ascii="Times New Roman" w:eastAsia="Times New Roman" w:hAnsi="Times New Roman" w:cs="Times New Roman"/>
          <w:b/>
          <w:sz w:val="24"/>
          <w:szCs w:val="24"/>
          <w:u w:val="single"/>
          <w:lang w:eastAsia="pl-PL"/>
        </w:rPr>
        <w:t xml:space="preserve">albo </w:t>
      </w:r>
    </w:p>
    <w:p w:rsidR="00BA229A" w:rsidRPr="00ED78D9" w:rsidRDefault="00BA229A" w:rsidP="00BA229A">
      <w:pPr>
        <w:spacing w:after="0" w:line="276" w:lineRule="auto"/>
        <w:jc w:val="both"/>
        <w:rPr>
          <w:rFonts w:ascii="Times New Roman" w:eastAsia="Times New Roman" w:hAnsi="Times New Roman" w:cs="Times New Roman"/>
          <w:bCs/>
          <w:sz w:val="24"/>
          <w:szCs w:val="24"/>
          <w:lang w:eastAsia="pl-PL"/>
        </w:rPr>
      </w:pPr>
      <w:r w:rsidRPr="0035503A">
        <w:rPr>
          <w:rFonts w:ascii="Times New Roman" w:eastAsia="Times New Roman" w:hAnsi="Times New Roman" w:cs="Times New Roman"/>
          <w:b/>
          <w:bCs/>
          <w:sz w:val="24"/>
          <w:szCs w:val="24"/>
          <w:lang w:eastAsia="pl-PL"/>
        </w:rPr>
        <w:t>zaświadczeni</w:t>
      </w:r>
      <w:r>
        <w:rPr>
          <w:rFonts w:ascii="Times New Roman" w:eastAsia="Times New Roman" w:hAnsi="Times New Roman" w:cs="Times New Roman"/>
          <w:b/>
          <w:bCs/>
          <w:sz w:val="24"/>
          <w:szCs w:val="24"/>
          <w:lang w:eastAsia="pl-PL"/>
        </w:rPr>
        <w:t>e</w:t>
      </w:r>
      <w:r w:rsidRPr="0035503A">
        <w:rPr>
          <w:rFonts w:ascii="Times New Roman" w:eastAsia="Times New Roman" w:hAnsi="Times New Roman" w:cs="Times New Roman"/>
          <w:b/>
          <w:bCs/>
          <w:sz w:val="24"/>
          <w:szCs w:val="24"/>
          <w:lang w:eastAsia="pl-PL"/>
        </w:rPr>
        <w:t xml:space="preserve"> właściwego organu</w:t>
      </w:r>
      <w:r w:rsidRPr="00ED78D9">
        <w:rPr>
          <w:rFonts w:ascii="Times New Roman" w:eastAsia="Times New Roman" w:hAnsi="Times New Roman" w:cs="Times New Roman"/>
          <w:bCs/>
          <w:sz w:val="24"/>
          <w:szCs w:val="24"/>
          <w:lang w:eastAsia="pl-PL"/>
        </w:rPr>
        <w:t xml:space="preserve"> Państwowej inspekcji Sanitarnej lub organu Inspekcji Weterynaryjnej o sprawowaniu nadzoru nad stosowaniem wdrożonego systemu HACCP</w:t>
      </w:r>
    </w:p>
    <w:p w:rsidR="00BA229A" w:rsidRPr="00ED78D9" w:rsidRDefault="00BA229A" w:rsidP="00BA229A">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sidRPr="0035503A">
        <w:rPr>
          <w:rFonts w:ascii="Times New Roman" w:eastAsia="Times New Roman" w:hAnsi="Times New Roman" w:cs="Times New Roman"/>
          <w:b/>
          <w:sz w:val="24"/>
          <w:szCs w:val="24"/>
          <w:lang w:eastAsia="pl-PL"/>
        </w:rPr>
        <w:t>oświadczenie</w:t>
      </w:r>
      <w:r w:rsidRPr="00ED78D9">
        <w:rPr>
          <w:rFonts w:ascii="Times New Roman" w:eastAsia="Times New Roman" w:hAnsi="Times New Roman" w:cs="Times New Roman"/>
          <w:sz w:val="24"/>
          <w:szCs w:val="24"/>
          <w:lang w:eastAsia="pl-PL"/>
        </w:rPr>
        <w:t xml:space="preserve">, że dostarczany przedmiot zamówienia odpowiada wymaganiom zamieszczonym w ,,opisie przedmiotu zamówienia” – </w:t>
      </w:r>
      <w:r>
        <w:rPr>
          <w:rFonts w:ascii="Times New Roman" w:eastAsia="Times New Roman" w:hAnsi="Times New Roman" w:cs="Times New Roman"/>
          <w:sz w:val="24"/>
          <w:szCs w:val="24"/>
          <w:lang w:eastAsia="pl-PL"/>
        </w:rPr>
        <w:t>zał. Nr 6</w:t>
      </w:r>
      <w:r w:rsidRPr="00ED78D9">
        <w:rPr>
          <w:rFonts w:ascii="Times New Roman" w:eastAsia="Times New Roman" w:hAnsi="Times New Roman" w:cs="Times New Roman"/>
          <w:sz w:val="24"/>
          <w:szCs w:val="24"/>
          <w:lang w:eastAsia="pl-PL"/>
        </w:rPr>
        <w:t>.</w:t>
      </w:r>
    </w:p>
    <w:p w:rsidR="00BA229A" w:rsidRDefault="00BA229A" w:rsidP="00BA229A">
      <w:pPr>
        <w:spacing w:after="0" w:line="240" w:lineRule="auto"/>
        <w:jc w:val="both"/>
        <w:rPr>
          <w:rFonts w:ascii="Times New Roman" w:eastAsia="Times New Roman" w:hAnsi="Times New Roman" w:cs="Times New Roman"/>
          <w:sz w:val="24"/>
          <w:szCs w:val="24"/>
          <w:lang w:eastAsia="pl-PL"/>
        </w:rPr>
      </w:pPr>
    </w:p>
    <w:p w:rsidR="00BA229A" w:rsidRPr="00BA229A" w:rsidRDefault="00BA229A" w:rsidP="00BA229A">
      <w:pPr>
        <w:spacing w:after="0" w:line="240" w:lineRule="auto"/>
        <w:jc w:val="both"/>
        <w:rPr>
          <w:rFonts w:ascii="Times New Roman" w:eastAsia="Times New Roman" w:hAnsi="Times New Roman" w:cs="Times New Roman"/>
          <w:sz w:val="24"/>
          <w:szCs w:val="24"/>
          <w:lang w:eastAsia="pl-PL"/>
        </w:rPr>
      </w:pPr>
      <w:r w:rsidRPr="00BA229A">
        <w:rPr>
          <w:rFonts w:ascii="Times New Roman" w:eastAsia="Times New Roman" w:hAnsi="Times New Roman" w:cs="Times New Roman"/>
          <w:sz w:val="24"/>
          <w:szCs w:val="24"/>
          <w:lang w:eastAsia="pl-PL"/>
        </w:rPr>
        <w:t xml:space="preserve">W przypadku, o którym mowa w art. 117 ust. 2 i 3 ustawy Pzp, Wykonawcy </w:t>
      </w:r>
      <w:r w:rsidRPr="00BA229A">
        <w:rPr>
          <w:rFonts w:ascii="Times New Roman" w:eastAsia="Times New Roman" w:hAnsi="Times New Roman" w:cs="Times New Roman"/>
          <w:b/>
          <w:sz w:val="24"/>
          <w:szCs w:val="24"/>
          <w:lang w:eastAsia="pl-PL"/>
        </w:rPr>
        <w:t>wspólnie ubiegający się o udzielenie zamówienia</w:t>
      </w:r>
      <w:r w:rsidRPr="00BA229A">
        <w:rPr>
          <w:rFonts w:ascii="Times New Roman" w:eastAsia="Times New Roman" w:hAnsi="Times New Roman" w:cs="Times New Roman"/>
          <w:sz w:val="24"/>
          <w:szCs w:val="24"/>
          <w:lang w:eastAsia="pl-PL"/>
        </w:rPr>
        <w:t xml:space="preserve"> dołączają do oferty oświadczenie z którego wynika, które usługi wykonują poszczeg</w:t>
      </w:r>
      <w:r>
        <w:rPr>
          <w:rFonts w:ascii="Times New Roman" w:eastAsia="Times New Roman" w:hAnsi="Times New Roman" w:cs="Times New Roman"/>
          <w:sz w:val="24"/>
          <w:szCs w:val="24"/>
          <w:lang w:eastAsia="pl-PL"/>
        </w:rPr>
        <w:t>ólni Wykonawcy (jeżeli dotyczy) oraz</w:t>
      </w:r>
    </w:p>
    <w:p w:rsidR="00BA229A" w:rsidRPr="009F6DDC" w:rsidRDefault="00BA229A" w:rsidP="00BA229A">
      <w:pPr>
        <w:numPr>
          <w:ilvl w:val="1"/>
          <w:numId w:val="14"/>
        </w:numPr>
        <w:spacing w:after="100" w:afterAutospacing="1"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Pełnomocnictwo</w:t>
      </w:r>
      <w:r w:rsidRPr="009F6DDC">
        <w:rPr>
          <w:rFonts w:ascii="Times New Roman" w:eastAsia="Times New Roman" w:hAnsi="Times New Roman" w:cs="Times New Roman"/>
          <w:sz w:val="24"/>
          <w:szCs w:val="24"/>
          <w:lang w:eastAsia="pl-PL"/>
        </w:rPr>
        <w:t xml:space="preserve"> upoważniające do złożenia oferty, o ile ofertę składa pełnomocnik.</w:t>
      </w:r>
    </w:p>
    <w:p w:rsidR="00BA229A" w:rsidRPr="009F6DDC" w:rsidRDefault="00BA229A" w:rsidP="00BA229A">
      <w:pPr>
        <w:numPr>
          <w:ilvl w:val="1"/>
          <w:numId w:val="14"/>
        </w:numPr>
        <w:spacing w:after="0" w:line="240" w:lineRule="auto"/>
        <w:ind w:left="993" w:hanging="426"/>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b/>
          <w:sz w:val="24"/>
          <w:szCs w:val="24"/>
          <w:lang w:eastAsia="pl-PL"/>
        </w:rPr>
        <w:t xml:space="preserve">Pełnomocnictwo </w:t>
      </w:r>
      <w:r w:rsidRPr="009F6DDC">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rsidR="00BA229A" w:rsidRPr="00213DD7" w:rsidRDefault="00BA229A" w:rsidP="00BA229A">
      <w:pPr>
        <w:numPr>
          <w:ilvl w:val="1"/>
          <w:numId w:val="14"/>
        </w:numPr>
        <w:spacing w:after="120" w:line="240" w:lineRule="auto"/>
        <w:ind w:left="993" w:hanging="426"/>
        <w:jc w:val="both"/>
        <w:rPr>
          <w:rFonts w:ascii="Times New Roman" w:eastAsia="Times New Roman" w:hAnsi="Times New Roman" w:cs="Times New Roman"/>
          <w:b/>
          <w:color w:val="0070C0"/>
          <w:sz w:val="24"/>
          <w:szCs w:val="24"/>
          <w:u w:val="single"/>
          <w:lang w:eastAsia="pl-PL"/>
        </w:rPr>
      </w:pPr>
      <w:r w:rsidRPr="009F6DDC">
        <w:rPr>
          <w:rFonts w:ascii="Times New Roman" w:eastAsia="Times New Roman" w:hAnsi="Times New Roman" w:cs="Times New Roman"/>
          <w:bCs/>
          <w:sz w:val="24"/>
          <w:szCs w:val="24"/>
          <w:lang w:eastAsia="pl-PL"/>
        </w:rPr>
        <w:t>Zastrzeżenie wraz z uzasadnieniem, mające wykazać, iż zastrzeżone informacje stanowią tajemnicę przedsiębiorstwa w rozumieniu przepisów o zwalczaniu nieuczciwej konkurencji, w przypadku zastrzeżenia części oferty jako tajemnica przedsiębiorstwa na podstawie art. 18 ust. 3</w:t>
      </w:r>
      <w:r w:rsidRPr="009F6DDC">
        <w:rPr>
          <w:rFonts w:ascii="Times New Roman" w:eastAsia="Times New Roman" w:hAnsi="Times New Roman" w:cs="Times New Roman"/>
          <w:sz w:val="24"/>
          <w:szCs w:val="24"/>
          <w:lang w:eastAsia="pl-PL"/>
        </w:rPr>
        <w:t xml:space="preserve"> ustawy Pzp.</w:t>
      </w:r>
      <w:r>
        <w:rPr>
          <w:rFonts w:ascii="Times New Roman" w:eastAsia="Times New Roman" w:hAnsi="Times New Roman" w:cs="Times New Roman"/>
          <w:sz w:val="24"/>
          <w:szCs w:val="24"/>
          <w:lang w:eastAsia="pl-PL"/>
        </w:rPr>
        <w:t xml:space="preserve"> </w:t>
      </w:r>
    </w:p>
    <w:p w:rsidR="00A20548" w:rsidRPr="00EC60C3" w:rsidRDefault="00A20548" w:rsidP="00213DD7">
      <w:pPr>
        <w:spacing w:after="120" w:line="240" w:lineRule="auto"/>
        <w:jc w:val="both"/>
        <w:rPr>
          <w:rFonts w:ascii="Times New Roman" w:eastAsia="Times New Roman" w:hAnsi="Times New Roman" w:cs="Times New Roman"/>
          <w:b/>
          <w:color w:val="0070C0"/>
          <w:sz w:val="24"/>
          <w:szCs w:val="24"/>
          <w:u w:val="single"/>
          <w:lang w:eastAsia="pl-PL"/>
        </w:rPr>
      </w:pPr>
    </w:p>
    <w:p w:rsidR="00521BFE" w:rsidRPr="009F6DDC" w:rsidRDefault="00521BFE" w:rsidP="00E07D65">
      <w:pPr>
        <w:spacing w:after="120" w:line="240" w:lineRule="auto"/>
        <w:ind w:left="567" w:hanging="567"/>
        <w:jc w:val="both"/>
        <w:rPr>
          <w:rFonts w:ascii="Times New Roman" w:eastAsia="Times New Roman" w:hAnsi="Times New Roman" w:cs="Times New Roman"/>
          <w:b/>
          <w:color w:val="000000"/>
          <w:sz w:val="24"/>
          <w:szCs w:val="24"/>
          <w:u w:val="single"/>
          <w:lang w:eastAsia="pl-PL"/>
        </w:rPr>
      </w:pPr>
      <w:r w:rsidRPr="009F6DDC">
        <w:rPr>
          <w:rFonts w:ascii="Times New Roman" w:eastAsia="Times New Roman" w:hAnsi="Times New Roman" w:cs="Times New Roman"/>
          <w:b/>
          <w:color w:val="000000"/>
          <w:sz w:val="24"/>
          <w:szCs w:val="24"/>
          <w:lang w:eastAsia="pl-PL"/>
        </w:rPr>
        <w:t xml:space="preserve">2. </w:t>
      </w:r>
      <w:r w:rsidRPr="009F6DDC">
        <w:rPr>
          <w:rFonts w:ascii="Times New Roman" w:eastAsia="Times New Roman" w:hAnsi="Times New Roman" w:cs="Times New Roman"/>
          <w:b/>
          <w:color w:val="000000"/>
          <w:sz w:val="24"/>
          <w:szCs w:val="24"/>
          <w:lang w:eastAsia="pl-PL"/>
        </w:rPr>
        <w:tab/>
      </w:r>
      <w:r w:rsidRPr="009F6DDC">
        <w:rPr>
          <w:rFonts w:ascii="Times New Roman" w:eastAsia="Times New Roman" w:hAnsi="Times New Roman" w:cs="Times New Roman"/>
          <w:b/>
          <w:color w:val="000000"/>
          <w:sz w:val="24"/>
          <w:szCs w:val="24"/>
          <w:u w:val="single"/>
          <w:lang w:eastAsia="pl-PL"/>
        </w:rPr>
        <w:t>Szczegóły dotyczące składania oferty:</w:t>
      </w:r>
    </w:p>
    <w:p w:rsidR="0033044B" w:rsidRPr="000F44B4" w:rsidRDefault="00521BFE" w:rsidP="0033044B">
      <w:pPr>
        <w:spacing w:after="120" w:line="240" w:lineRule="auto"/>
        <w:ind w:left="851" w:hanging="425"/>
        <w:jc w:val="both"/>
        <w:rPr>
          <w:rFonts w:ascii="Times New Roman" w:hAnsi="Times New Roman" w:cs="Times New Roman"/>
          <w:sz w:val="24"/>
          <w:szCs w:val="24"/>
        </w:rPr>
      </w:pPr>
      <w:r w:rsidRPr="009F6DDC">
        <w:rPr>
          <w:rFonts w:ascii="Times New Roman" w:hAnsi="Times New Roman" w:cs="Times New Roman"/>
          <w:sz w:val="24"/>
          <w:szCs w:val="24"/>
        </w:rPr>
        <w:t>1)</w:t>
      </w:r>
      <w:r w:rsidRPr="009F6DDC">
        <w:rPr>
          <w:sz w:val="24"/>
          <w:szCs w:val="24"/>
        </w:rPr>
        <w:tab/>
      </w:r>
      <w:r w:rsidR="0033044B" w:rsidRPr="000F44B4">
        <w:rPr>
          <w:rFonts w:ascii="Times New Roman" w:hAnsi="Times New Roman" w:cs="Times New Roman"/>
          <w:sz w:val="24"/>
          <w:szCs w:val="24"/>
        </w:rPr>
        <w:t>Oferta składana elektronicznie musi zostać podpisana elektronicznym kwalifikowanym podpisem. W procesie składania oferty na platformie, kwalifikowany podpis elektroniczny wykonawca może złożyć bezpośrednio na dokumencie, który następnie przesyła do systemu  (opcja rekomendowana przez platformazakupowa.pl) oraz dodatkowo dla całego pakietu dokumentów w kroku 2 Formularza składania oferty (po kliknięciu w przycisk Przejdź do podsumowania).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2)</w:t>
      </w:r>
      <w:r w:rsidRPr="000F44B4">
        <w:rPr>
          <w:rFonts w:ascii="Times New Roman" w:hAnsi="Times New Roman" w:cs="Times New Roman"/>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przez osobę/osoby upoważnioną/upoważnione.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3)</w:t>
      </w:r>
      <w:r w:rsidRPr="000F44B4">
        <w:rPr>
          <w:rFonts w:ascii="Times New Roman" w:hAnsi="Times New Roman" w:cs="Times New Roman"/>
          <w:sz w:val="24"/>
          <w:szCs w:val="24"/>
        </w:rPr>
        <w:tab/>
        <w:t xml:space="preserve">Oferta powinna być w języku polskim z zachowaniem formy elektronicznej </w:t>
      </w:r>
      <w:r>
        <w:rPr>
          <w:rFonts w:ascii="Times New Roman" w:hAnsi="Times New Roman" w:cs="Times New Roman"/>
          <w:sz w:val="24"/>
          <w:szCs w:val="24"/>
        </w:rPr>
        <w:br/>
      </w:r>
      <w:r w:rsidRPr="000F44B4">
        <w:rPr>
          <w:rFonts w:ascii="Times New Roman" w:hAnsi="Times New Roman" w:cs="Times New Roman"/>
          <w:sz w:val="24"/>
          <w:szCs w:val="24"/>
        </w:rPr>
        <w:t xml:space="preserve">(w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w:t>
      </w:r>
      <w:r w:rsidRPr="000F44B4">
        <w:rPr>
          <w:rFonts w:ascii="Times New Roman" w:hAnsi="Times New Roman" w:cs="Times New Roman"/>
          <w:sz w:val="24"/>
          <w:szCs w:val="24"/>
        </w:rPr>
        <w:lastRenderedPageBreak/>
        <w:t>poz. 2247) pod rygorem nieważności. Wśród rozszerzeń powszechnych a niewystępujących w Rozporządzeniu KRI występują: .rar .gif .bmp .numbers .pages.</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4)</w:t>
      </w:r>
      <w:r w:rsidRPr="000F44B4">
        <w:rPr>
          <w:rFonts w:ascii="Times New Roman" w:hAnsi="Times New Roman" w:cs="Times New Roman"/>
          <w:sz w:val="24"/>
          <w:szCs w:val="24"/>
        </w:rPr>
        <w:tab/>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Pr>
          <w:rFonts w:ascii="Times New Roman" w:hAnsi="Times New Roman" w:cs="Times New Roman"/>
          <w:sz w:val="24"/>
          <w:szCs w:val="24"/>
        </w:rPr>
        <w:t xml:space="preserve"> </w:t>
      </w:r>
      <w:r w:rsidRPr="000F44B4">
        <w:rPr>
          <w:rFonts w:ascii="Times New Roman" w:hAnsi="Times New Roman" w:cs="Times New Roman"/>
          <w:sz w:val="24"/>
          <w:szCs w:val="24"/>
        </w:rPr>
        <w:t>i przekazywania informacji oraz wymagań technicznych dla dokumentów elektronicznych oraz środków komunikacji elektronicznej w postępowaniu o udzielnie zamówienia publicznego lub konkursie (tj. Dz.U. z 2020 r. poz. 2452).</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5)</w:t>
      </w:r>
      <w:r w:rsidRPr="000F44B4">
        <w:rPr>
          <w:rFonts w:ascii="Times New Roman" w:hAnsi="Times New Roman" w:cs="Times New Roman"/>
          <w:sz w:val="24"/>
          <w:szCs w:val="24"/>
        </w:rPr>
        <w:tab/>
        <w:t xml:space="preserve">Podpisy kwalifikowane wykorzystywane przez wykonawców do podpisywania wszelkich plików muszą spełniać “Rozporządzenie Parlamentu Europejskiego </w:t>
      </w:r>
      <w:r>
        <w:rPr>
          <w:rFonts w:ascii="Times New Roman" w:hAnsi="Times New Roman" w:cs="Times New Roman"/>
          <w:sz w:val="24"/>
          <w:szCs w:val="24"/>
        </w:rPr>
        <w:br/>
      </w:r>
      <w:r w:rsidRPr="000F44B4">
        <w:rPr>
          <w:rFonts w:ascii="Times New Roman" w:hAnsi="Times New Roman" w:cs="Times New Roman"/>
          <w:sz w:val="24"/>
          <w:szCs w:val="24"/>
        </w:rPr>
        <w:t>i Rady w sprawie identyfikacji elektronicznej i usług zaufania w odniesieniu do transakcji elektronicznych na rynku wewnętrznym (eIDAS) (UE) nr 910/2014 - od 1 lipca 2016 roku”.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6)</w:t>
      </w:r>
      <w:r w:rsidRPr="000F44B4">
        <w:rPr>
          <w:rFonts w:ascii="Times New Roman" w:hAnsi="Times New Roman" w:cs="Times New Roman"/>
          <w:sz w:val="24"/>
          <w:szCs w:val="24"/>
        </w:rPr>
        <w:tab/>
        <w:t>Ze względu na ryzyko naruszenia integralności pliku oraz łatwiejszą weryfikację podpisu, Zamawiający proponuje zapisanie plików składających się na ofertę</w:t>
      </w:r>
      <w:r>
        <w:rPr>
          <w:rFonts w:ascii="Times New Roman" w:hAnsi="Times New Roman" w:cs="Times New Roman"/>
          <w:sz w:val="24"/>
          <w:szCs w:val="24"/>
        </w:rPr>
        <w:t xml:space="preserve"> </w:t>
      </w:r>
      <w:r>
        <w:rPr>
          <w:rFonts w:ascii="Times New Roman" w:hAnsi="Times New Roman" w:cs="Times New Roman"/>
          <w:sz w:val="24"/>
          <w:szCs w:val="24"/>
        </w:rPr>
        <w:br/>
      </w:r>
      <w:r w:rsidRPr="000F44B4">
        <w:rPr>
          <w:rFonts w:ascii="Times New Roman" w:hAnsi="Times New Roman" w:cs="Times New Roman"/>
          <w:sz w:val="24"/>
          <w:szCs w:val="24"/>
        </w:rPr>
        <w:t>w formacie .pdf i opatrzenie ich podpisem kwalifikowanym PAdES. Pliki w innych formatach niż .pdf zaleca się opatrzyć zewnętrznym podpisem XAdES. Wykonawca powinien pamiętać, aby plik z podpisem przekazywać łącznie z dokumentem podpisywanym.</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7)</w:t>
      </w:r>
      <w:r w:rsidRPr="000F44B4">
        <w:rPr>
          <w:rFonts w:ascii="Times New Roman" w:hAnsi="Times New Roman" w:cs="Times New Roman"/>
          <w:sz w:val="24"/>
          <w:szCs w:val="24"/>
        </w:rPr>
        <w:tab/>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8)</w:t>
      </w:r>
      <w:r w:rsidRPr="000F44B4">
        <w:rPr>
          <w:rFonts w:ascii="Times New Roman" w:hAnsi="Times New Roman" w:cs="Times New Roman"/>
          <w:sz w:val="24"/>
          <w:szCs w:val="24"/>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9)</w:t>
      </w:r>
      <w:r w:rsidRPr="000F44B4">
        <w:rPr>
          <w:rFonts w:ascii="Times New Roman" w:hAnsi="Times New Roman" w:cs="Times New Roman"/>
          <w:sz w:val="24"/>
          <w:szCs w:val="24"/>
        </w:rPr>
        <w:tab/>
        <w:t>Każdy z wykonawców może złożyć tylko jedną ofertę. Złożenie większej liczby ofert lub oferty zawierającej propozycje wariantowe podlegać będzie odrzuceniu.</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10)</w:t>
      </w:r>
      <w:r w:rsidRPr="000F44B4">
        <w:rPr>
          <w:rFonts w:ascii="Times New Roman" w:hAnsi="Times New Roman" w:cs="Times New Roman"/>
          <w:sz w:val="24"/>
          <w:szCs w:val="24"/>
        </w:rPr>
        <w:tab/>
        <w:t>Ceny oferty muszą zawierać wszystkie koszty, jakie musi ponieść wykonawca, aby zrealizować zamówienie z najwyższą starannością oraz ewentualne rabaty.</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11)</w:t>
      </w:r>
      <w:r w:rsidRPr="000F44B4">
        <w:rPr>
          <w:rFonts w:ascii="Times New Roman" w:hAnsi="Times New Roman" w:cs="Times New Roman"/>
          <w:sz w:val="24"/>
          <w:szCs w:val="24"/>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3044B" w:rsidRPr="000F44B4"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t>12)</w:t>
      </w:r>
      <w:r w:rsidRPr="000F44B4">
        <w:rPr>
          <w:rFonts w:ascii="Times New Roman" w:hAnsi="Times New Roman" w:cs="Times New Roman"/>
          <w:sz w:val="24"/>
          <w:szCs w:val="24"/>
        </w:rPr>
        <w:tab/>
        <w:t>Maksymalny rozmiar jednego pliku przesyłanego za pośrednictwem dedykowanych formularzy do: złożenia, zmiany, wycofania oferty wynosi 150 MB natomiast przy komunikacji wielkość pliku to maksymalnie 500 MB.</w:t>
      </w:r>
    </w:p>
    <w:p w:rsidR="0033044B" w:rsidRPr="00DD46CE" w:rsidRDefault="0033044B" w:rsidP="0033044B">
      <w:pPr>
        <w:spacing w:after="120" w:line="240" w:lineRule="auto"/>
        <w:ind w:left="851" w:hanging="425"/>
        <w:jc w:val="both"/>
        <w:rPr>
          <w:rFonts w:ascii="Times New Roman" w:hAnsi="Times New Roman" w:cs="Times New Roman"/>
          <w:sz w:val="24"/>
          <w:szCs w:val="24"/>
        </w:rPr>
      </w:pPr>
      <w:r w:rsidRPr="000F44B4">
        <w:rPr>
          <w:rFonts w:ascii="Times New Roman" w:hAnsi="Times New Roman" w:cs="Times New Roman"/>
          <w:sz w:val="24"/>
          <w:szCs w:val="24"/>
        </w:rPr>
        <w:lastRenderedPageBreak/>
        <w:t>13)</w:t>
      </w:r>
      <w:r w:rsidRPr="000F44B4">
        <w:rPr>
          <w:rFonts w:ascii="Times New Roman" w:hAnsi="Times New Roman" w:cs="Times New Roman"/>
          <w:sz w:val="24"/>
          <w:szCs w:val="24"/>
        </w:rPr>
        <w:tab/>
        <w:t>Wadium.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Pr="009F6DDC">
        <w:rPr>
          <w:rFonts w:ascii="Times New Roman" w:hAnsi="Times New Roman" w:cs="Times New Roman"/>
          <w:sz w:val="24"/>
          <w:szCs w:val="24"/>
        </w:rPr>
        <w:t xml:space="preserve"> </w:t>
      </w:r>
    </w:p>
    <w:p w:rsidR="00EC60C3" w:rsidRDefault="00EC60C3" w:rsidP="0033044B">
      <w:pPr>
        <w:spacing w:after="120" w:line="240" w:lineRule="auto"/>
        <w:ind w:left="993" w:hanging="426"/>
        <w:jc w:val="both"/>
        <w:rPr>
          <w:rFonts w:ascii="Times New Roman" w:hAnsi="Times New Roman" w:cs="Times New Roman"/>
          <w:sz w:val="24"/>
          <w:szCs w:val="24"/>
        </w:rPr>
      </w:pPr>
    </w:p>
    <w:p w:rsidR="009D2102" w:rsidRPr="00C2582F" w:rsidRDefault="009D2102" w:rsidP="0033044B">
      <w:pPr>
        <w:spacing w:after="120" w:line="240" w:lineRule="auto"/>
        <w:ind w:left="993" w:hanging="426"/>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723FF" w:rsidRPr="009F6DDC" w:rsidTr="00053B09">
        <w:tc>
          <w:tcPr>
            <w:tcW w:w="9060" w:type="dxa"/>
            <w:shd w:val="clear" w:color="auto" w:fill="E7E6E6" w:themeFill="background2"/>
          </w:tcPr>
          <w:p w:rsidR="001723FF" w:rsidRPr="009F6DDC" w:rsidRDefault="001723FF"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Termin otwarcia ofert</w:t>
            </w:r>
          </w:p>
        </w:tc>
      </w:tr>
    </w:tbl>
    <w:p w:rsidR="001723FF" w:rsidRPr="009F6DDC" w:rsidRDefault="001723FF" w:rsidP="008E29F3">
      <w:pPr>
        <w:spacing w:after="0" w:line="276" w:lineRule="auto"/>
        <w:jc w:val="both"/>
        <w:rPr>
          <w:rFonts w:ascii="Times New Roman" w:eastAsia="Times New Roman" w:hAnsi="Times New Roman" w:cs="Times New Roman"/>
          <w:sz w:val="24"/>
          <w:szCs w:val="24"/>
          <w:lang w:eastAsia="pl-PL"/>
        </w:rPr>
      </w:pP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0E75A0">
        <w:rPr>
          <w:rFonts w:ascii="Times New Roman" w:eastAsia="Calibri" w:hAnsi="Times New Roman" w:cs="Times New Roman"/>
          <w:sz w:val="24"/>
          <w:szCs w:val="24"/>
        </w:rPr>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Pr="000E75A0">
        <w:rPr>
          <w:rFonts w:ascii="Times New Roman" w:eastAsia="Times New Roman" w:hAnsi="Times New Roman" w:cs="Times New Roman"/>
          <w:color w:val="1155CC"/>
          <w:sz w:val="24"/>
          <w:szCs w:val="24"/>
          <w:u w:val="single"/>
          <w:lang w:eastAsia="pl-PL"/>
        </w:rPr>
        <w:t>https://platformazakupowa.pl/pn/6wog</w:t>
      </w:r>
      <w:r w:rsidRPr="000E75A0">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lang w:eastAsia="pl-PL"/>
        </w:rPr>
        <w:t xml:space="preserve">do dnia </w:t>
      </w:r>
      <w:r w:rsidR="00213DD7">
        <w:rPr>
          <w:rFonts w:ascii="Times New Roman" w:eastAsia="Times New Roman" w:hAnsi="Times New Roman" w:cs="Times New Roman"/>
          <w:b/>
          <w:sz w:val="24"/>
          <w:szCs w:val="24"/>
          <w:lang w:eastAsia="pl-PL"/>
        </w:rPr>
        <w:t>05.12.</w:t>
      </w:r>
      <w:r w:rsidRPr="00B40AD9">
        <w:rPr>
          <w:rFonts w:ascii="Times New Roman" w:eastAsia="Times New Roman" w:hAnsi="Times New Roman" w:cs="Times New Roman"/>
          <w:b/>
          <w:sz w:val="24"/>
          <w:szCs w:val="24"/>
          <w:lang w:eastAsia="pl-PL"/>
        </w:rPr>
        <w:t>2024</w:t>
      </w:r>
      <w:r w:rsidRPr="00B40AD9">
        <w:rPr>
          <w:rFonts w:ascii="Times New Roman" w:eastAsia="Times New Roman" w:hAnsi="Times New Roman" w:cs="Times New Roman"/>
          <w:sz w:val="24"/>
          <w:szCs w:val="24"/>
          <w:lang w:eastAsia="pl-PL"/>
        </w:rPr>
        <w:t xml:space="preserve"> </w:t>
      </w:r>
      <w:r w:rsidRPr="00B40AD9">
        <w:rPr>
          <w:rFonts w:ascii="Times New Roman" w:eastAsia="Times New Roman" w:hAnsi="Times New Roman" w:cs="Times New Roman"/>
          <w:b/>
          <w:sz w:val="24"/>
          <w:szCs w:val="24"/>
          <w:lang w:eastAsia="pl-PL"/>
        </w:rPr>
        <w:t>r. do godz. 08:55.</w:t>
      </w:r>
    </w:p>
    <w:p w:rsidR="00FC3782" w:rsidRPr="00FC3782" w:rsidRDefault="00FC3782" w:rsidP="005061FB">
      <w:pPr>
        <w:numPr>
          <w:ilvl w:val="0"/>
          <w:numId w:val="33"/>
        </w:numPr>
        <w:spacing w:line="240" w:lineRule="auto"/>
        <w:ind w:left="426" w:hanging="284"/>
        <w:jc w:val="both"/>
        <w:rPr>
          <w:rFonts w:ascii="Times New Roman" w:eastAsia="Times New Roman" w:hAnsi="Times New Roman" w:cs="Times New Roman"/>
          <w:color w:val="FF0000"/>
          <w:sz w:val="24"/>
          <w:szCs w:val="24"/>
          <w:lang w:eastAsia="pl-PL"/>
        </w:rPr>
      </w:pPr>
      <w:r w:rsidRPr="00FC3782">
        <w:rPr>
          <w:rFonts w:ascii="Times New Roman" w:eastAsia="Calibri" w:hAnsi="Times New Roman" w:cs="Times New Roman"/>
          <w:sz w:val="24"/>
          <w:szCs w:val="24"/>
        </w:rPr>
        <w:t>Do oferty należy dołączyć wszystkie wymagane w SWZ dokumenty.</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Oferta lub wniosek składana elektronicznie musi zostać podpisana elektro</w:t>
      </w:r>
      <w:r w:rsidR="00724834">
        <w:rPr>
          <w:rFonts w:ascii="Times New Roman" w:eastAsia="Calibri" w:hAnsi="Times New Roman" w:cs="Times New Roman"/>
          <w:sz w:val="24"/>
          <w:szCs w:val="24"/>
        </w:rPr>
        <w:t>nicznym podpisem kwalifikowanym</w:t>
      </w:r>
      <w:r w:rsidRPr="000E75A0">
        <w:rPr>
          <w:rFonts w:ascii="Times New Roman" w:eastAsia="Calibri" w:hAnsi="Times New Roman" w:cs="Times New Roman"/>
          <w:sz w:val="24"/>
          <w:szCs w:val="24"/>
        </w:rPr>
        <w:t xml:space="preserve">.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FC3782" w:rsidRPr="000E75A0" w:rsidRDefault="00FC3782" w:rsidP="005061FB">
      <w:pPr>
        <w:numPr>
          <w:ilvl w:val="0"/>
          <w:numId w:val="33"/>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FC3782" w:rsidRPr="000E75A0" w:rsidRDefault="00FC3782" w:rsidP="005061FB">
      <w:pPr>
        <w:pStyle w:val="Akapitzlist"/>
        <w:numPr>
          <w:ilvl w:val="0"/>
          <w:numId w:val="35"/>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Pr="000E75A0">
        <w:rPr>
          <w:rFonts w:ascii="Times New Roman" w:eastAsia="Times New Roman" w:hAnsi="Times New Roman" w:cs="Times New Roman"/>
          <w:color w:val="000000"/>
          <w:sz w:val="24"/>
          <w:szCs w:val="24"/>
          <w:u w:val="single"/>
          <w:lang w:eastAsia="pl-PL"/>
        </w:rPr>
        <w:t xml:space="preserve"> </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213DD7" w:rsidRPr="00213DD7">
        <w:rPr>
          <w:rFonts w:ascii="Times New Roman" w:eastAsia="Calibri" w:hAnsi="Times New Roman" w:cs="Times New Roman"/>
          <w:b/>
          <w:sz w:val="24"/>
          <w:szCs w:val="24"/>
        </w:rPr>
        <w:t>05.12</w:t>
      </w:r>
      <w:r w:rsidR="00213DD7">
        <w:rPr>
          <w:rFonts w:ascii="Times New Roman" w:eastAsia="Calibri" w:hAnsi="Times New Roman" w:cs="Times New Roman"/>
          <w:sz w:val="24"/>
          <w:szCs w:val="24"/>
        </w:rPr>
        <w:t>.</w:t>
      </w:r>
      <w:r w:rsidRPr="00B40AD9">
        <w:rPr>
          <w:rFonts w:ascii="Times New Roman" w:eastAsia="Calibri" w:hAnsi="Times New Roman" w:cs="Times New Roman"/>
          <w:b/>
          <w:sz w:val="24"/>
          <w:szCs w:val="24"/>
        </w:rPr>
        <w:t>2024 r. o godz. 09:00</w:t>
      </w:r>
      <w:r w:rsidRPr="000E75A0">
        <w:rPr>
          <w:rFonts w:ascii="Times New Roman" w:eastAsia="Times New Roman" w:hAnsi="Times New Roman" w:cs="Times New Roman"/>
          <w:color w:val="000000"/>
          <w:sz w:val="24"/>
          <w:szCs w:val="24"/>
          <w:lang w:eastAsia="pl-PL"/>
        </w:rPr>
        <w:t>;</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FC3782" w:rsidRPr="000E75A0" w:rsidRDefault="00FC3782" w:rsidP="005061FB">
      <w:pPr>
        <w:numPr>
          <w:ilvl w:val="1"/>
          <w:numId w:val="34"/>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lastRenderedPageBreak/>
        <w:t>nazwach albo imionach i nazwiskach oraz siedzibach lub miejscach prowadzonej działalności gospodarczej albo miejscach zamieszkania wykonawców, których oferty zostały otwarte;</w:t>
      </w:r>
    </w:p>
    <w:p w:rsidR="00FC3782" w:rsidRPr="000E75A0" w:rsidRDefault="00FC3782" w:rsidP="005061FB">
      <w:pPr>
        <w:pStyle w:val="Akapitzlist"/>
        <w:numPr>
          <w:ilvl w:val="0"/>
          <w:numId w:val="36"/>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cenach lub kosztach zawartych w ofertach. </w:t>
      </w:r>
    </w:p>
    <w:p w:rsidR="00FC3782" w:rsidRPr="000E75A0" w:rsidRDefault="00FC3782" w:rsidP="00FC3782">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E75A0">
        <w:rPr>
          <w:rFonts w:ascii="Times New Roman" w:eastAsia="Calibri" w:hAnsi="Times New Roman" w:cs="Times New Roman"/>
          <w:sz w:val="24"/>
          <w:szCs w:val="24"/>
        </w:rPr>
        <w:t>w sekcji ,,Komunikaty” .</w:t>
      </w:r>
    </w:p>
    <w:p w:rsidR="00FC3782" w:rsidRPr="009F6DDC" w:rsidRDefault="00FC3782" w:rsidP="005061FB">
      <w:pPr>
        <w:numPr>
          <w:ilvl w:val="0"/>
          <w:numId w:val="11"/>
        </w:numPr>
        <w:spacing w:after="0" w:line="240" w:lineRule="auto"/>
        <w:ind w:left="567" w:hanging="283"/>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EC60C3" w:rsidRPr="00C2582F" w:rsidRDefault="00EC60C3" w:rsidP="00FC3782">
      <w:pPr>
        <w:spacing w:after="0" w:line="240" w:lineRule="auto"/>
        <w:ind w:left="567" w:hanging="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Sposób obliczenia ceny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8F18A9" w:rsidRPr="0091284B" w:rsidRDefault="008F18A9" w:rsidP="008F18A9">
      <w:pPr>
        <w:numPr>
          <w:ilvl w:val="0"/>
          <w:numId w:val="3"/>
        </w:numPr>
        <w:tabs>
          <w:tab w:val="num" w:pos="426"/>
        </w:tabs>
        <w:suppressAutoHyphens/>
        <w:spacing w:after="120" w:line="240" w:lineRule="auto"/>
        <w:ind w:left="426" w:hanging="426"/>
        <w:jc w:val="both"/>
        <w:rPr>
          <w:rFonts w:ascii="Times New Roman" w:eastAsia="Times New Roman" w:hAnsi="Times New Roman" w:cs="Times New Roman"/>
          <w:b/>
          <w:bCs/>
          <w:sz w:val="24"/>
          <w:szCs w:val="24"/>
          <w:lang w:eastAsia="ar-SA"/>
        </w:rPr>
      </w:pPr>
      <w:r w:rsidRPr="0091284B">
        <w:rPr>
          <w:rFonts w:ascii="Times New Roman" w:eastAsia="Times New Roman" w:hAnsi="Times New Roman" w:cs="Times New Roman"/>
          <w:bCs/>
          <w:sz w:val="24"/>
          <w:szCs w:val="24"/>
          <w:lang w:eastAsia="ar-SA"/>
        </w:rPr>
        <w:t>W formularz</w:t>
      </w:r>
      <w:r w:rsidR="009D2102">
        <w:rPr>
          <w:rFonts w:ascii="Times New Roman" w:eastAsia="Times New Roman" w:hAnsi="Times New Roman" w:cs="Times New Roman"/>
          <w:bCs/>
          <w:sz w:val="24"/>
          <w:szCs w:val="24"/>
          <w:lang w:eastAsia="ar-SA"/>
        </w:rPr>
        <w:t>ach</w:t>
      </w:r>
      <w:r w:rsidRPr="0091284B">
        <w:rPr>
          <w:rFonts w:ascii="Times New Roman" w:eastAsia="Times New Roman" w:hAnsi="Times New Roman" w:cs="Times New Roman"/>
          <w:bCs/>
          <w:sz w:val="24"/>
          <w:szCs w:val="24"/>
          <w:lang w:eastAsia="ar-SA"/>
        </w:rPr>
        <w:t xml:space="preserve"> cenowy</w:t>
      </w:r>
      <w:r w:rsidR="009D2102">
        <w:rPr>
          <w:rFonts w:ascii="Times New Roman" w:eastAsia="Times New Roman" w:hAnsi="Times New Roman" w:cs="Times New Roman"/>
          <w:bCs/>
          <w:sz w:val="24"/>
          <w:szCs w:val="24"/>
          <w:lang w:eastAsia="ar-SA"/>
        </w:rPr>
        <w:t>ch</w:t>
      </w:r>
      <w:r w:rsidRPr="0091284B">
        <w:rPr>
          <w:rFonts w:ascii="Times New Roman" w:eastAsia="Times New Roman" w:hAnsi="Times New Roman" w:cs="Times New Roman"/>
          <w:bCs/>
          <w:sz w:val="24"/>
          <w:szCs w:val="24"/>
          <w:lang w:eastAsia="ar-SA"/>
        </w:rPr>
        <w:t>,</w:t>
      </w:r>
      <w:r w:rsidRPr="0091284B">
        <w:rPr>
          <w:rFonts w:ascii="Times New Roman" w:eastAsia="Times New Roman" w:hAnsi="Times New Roman" w:cs="Times New Roman"/>
          <w:b/>
          <w:bCs/>
          <w:sz w:val="24"/>
          <w:szCs w:val="24"/>
          <w:lang w:eastAsia="ar-SA"/>
        </w:rPr>
        <w:t xml:space="preserve"> </w:t>
      </w:r>
      <w:r w:rsidRPr="0091284B">
        <w:rPr>
          <w:rFonts w:ascii="Times New Roman" w:eastAsia="Times New Roman" w:hAnsi="Times New Roman" w:cs="Times New Roman"/>
          <w:bCs/>
          <w:sz w:val="24"/>
          <w:szCs w:val="24"/>
          <w:lang w:eastAsia="ar-SA"/>
        </w:rPr>
        <w:t>któr</w:t>
      </w:r>
      <w:r w:rsidR="009D2102">
        <w:rPr>
          <w:rFonts w:ascii="Times New Roman" w:eastAsia="Times New Roman" w:hAnsi="Times New Roman" w:cs="Times New Roman"/>
          <w:bCs/>
          <w:sz w:val="24"/>
          <w:szCs w:val="24"/>
          <w:lang w:eastAsia="ar-SA"/>
        </w:rPr>
        <w:t>e</w:t>
      </w:r>
      <w:r w:rsidRPr="0091284B">
        <w:rPr>
          <w:rFonts w:ascii="Times New Roman" w:eastAsia="Times New Roman" w:hAnsi="Times New Roman" w:cs="Times New Roman"/>
          <w:bCs/>
          <w:sz w:val="24"/>
          <w:szCs w:val="24"/>
          <w:lang w:eastAsia="ar-SA"/>
        </w:rPr>
        <w:t xml:space="preserve"> stanowi</w:t>
      </w:r>
      <w:r w:rsidR="009D2102">
        <w:rPr>
          <w:rFonts w:ascii="Times New Roman" w:eastAsia="Times New Roman" w:hAnsi="Times New Roman" w:cs="Times New Roman"/>
          <w:bCs/>
          <w:sz w:val="24"/>
          <w:szCs w:val="24"/>
          <w:lang w:eastAsia="ar-SA"/>
        </w:rPr>
        <w:t>ą</w:t>
      </w:r>
      <w:r w:rsidRPr="0091284B">
        <w:rPr>
          <w:rFonts w:ascii="Times New Roman" w:eastAsia="Times New Roman" w:hAnsi="Times New Roman" w:cs="Times New Roman"/>
          <w:bCs/>
          <w:sz w:val="24"/>
          <w:szCs w:val="24"/>
          <w:lang w:eastAsia="ar-SA"/>
        </w:rPr>
        <w:t xml:space="preserve"> załącznik</w:t>
      </w:r>
      <w:r w:rsidR="009D2102">
        <w:rPr>
          <w:rFonts w:ascii="Times New Roman" w:eastAsia="Times New Roman" w:hAnsi="Times New Roman" w:cs="Times New Roman"/>
          <w:bCs/>
          <w:sz w:val="24"/>
          <w:szCs w:val="24"/>
          <w:lang w:eastAsia="ar-SA"/>
        </w:rPr>
        <w:t>i</w:t>
      </w:r>
      <w:r w:rsidRPr="0091284B">
        <w:rPr>
          <w:rFonts w:ascii="Times New Roman" w:eastAsia="Times New Roman" w:hAnsi="Times New Roman" w:cs="Times New Roman"/>
          <w:bCs/>
          <w:sz w:val="24"/>
          <w:szCs w:val="24"/>
          <w:lang w:eastAsia="ar-SA"/>
        </w:rPr>
        <w:t xml:space="preserve"> nr 2</w:t>
      </w:r>
      <w:r w:rsidR="009D2102">
        <w:rPr>
          <w:rFonts w:ascii="Times New Roman" w:eastAsia="Times New Roman" w:hAnsi="Times New Roman" w:cs="Times New Roman"/>
          <w:bCs/>
          <w:sz w:val="24"/>
          <w:szCs w:val="24"/>
          <w:lang w:eastAsia="ar-SA"/>
        </w:rPr>
        <w:t xml:space="preserve"> i 2a</w:t>
      </w:r>
      <w:r>
        <w:rPr>
          <w:rFonts w:ascii="Times New Roman" w:eastAsia="Times New Roman" w:hAnsi="Times New Roman" w:cs="Times New Roman"/>
          <w:bCs/>
          <w:sz w:val="24"/>
          <w:szCs w:val="24"/>
          <w:lang w:eastAsia="ar-SA"/>
        </w:rPr>
        <w:t xml:space="preserve"> </w:t>
      </w:r>
      <w:r w:rsidRPr="0091284B">
        <w:rPr>
          <w:rFonts w:ascii="Times New Roman" w:eastAsia="Times New Roman" w:hAnsi="Times New Roman" w:cs="Times New Roman"/>
          <w:bCs/>
          <w:sz w:val="24"/>
          <w:szCs w:val="24"/>
          <w:lang w:eastAsia="ar-SA"/>
        </w:rPr>
        <w:t xml:space="preserve">do SWZ należy podać ceny jednostkowe poszczególnych pozycji w podstawie i z opcją, wartość netto i brutto każdej pozycji oraz łączną wartość zamówienia – cenę oferty (netto i brutto) </w:t>
      </w:r>
      <w:r w:rsidR="009D2102">
        <w:rPr>
          <w:rFonts w:ascii="Times New Roman" w:eastAsia="Times New Roman" w:hAnsi="Times New Roman" w:cs="Times New Roman"/>
          <w:bCs/>
          <w:sz w:val="24"/>
          <w:szCs w:val="24"/>
          <w:lang w:eastAsia="ar-SA"/>
        </w:rPr>
        <w:br/>
      </w:r>
      <w:r w:rsidRPr="0091284B">
        <w:rPr>
          <w:rFonts w:ascii="Times New Roman" w:eastAsia="Times New Roman" w:hAnsi="Times New Roman" w:cs="Times New Roman"/>
          <w:bCs/>
          <w:sz w:val="24"/>
          <w:szCs w:val="24"/>
          <w:lang w:eastAsia="ar-SA"/>
        </w:rPr>
        <w:t xml:space="preserve">z uwzględnieniem wszystkich kosztów związanych z realizacją dostawy. </w:t>
      </w:r>
      <w:r w:rsidRPr="0091284B">
        <w:rPr>
          <w:rFonts w:ascii="Times New Roman" w:eastAsia="Times New Roman" w:hAnsi="Times New Roman" w:cs="Times New Roman"/>
          <w:b/>
          <w:bCs/>
          <w:sz w:val="24"/>
          <w:szCs w:val="24"/>
          <w:lang w:eastAsia="ar-SA"/>
        </w:rPr>
        <w:t xml:space="preserve">Obowiązuje stawka podatku VAT aktualna na dzień składania ofert. </w:t>
      </w:r>
    </w:p>
    <w:p w:rsidR="002064A2" w:rsidRPr="00253886" w:rsidRDefault="002064A2" w:rsidP="00253886">
      <w:pPr>
        <w:numPr>
          <w:ilvl w:val="0"/>
          <w:numId w:val="3"/>
        </w:num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253886">
        <w:rPr>
          <w:rFonts w:ascii="Times New Roman" w:eastAsia="Times New Roman" w:hAnsi="Times New Roman" w:cs="Times New Roman"/>
          <w:bCs/>
          <w:color w:val="000000" w:themeColor="text1"/>
          <w:sz w:val="24"/>
          <w:szCs w:val="24"/>
          <w:lang w:eastAsia="ar-SA"/>
        </w:rPr>
        <w:t>Wartości z formularz</w:t>
      </w:r>
      <w:r w:rsidR="006E5142">
        <w:rPr>
          <w:rFonts w:ascii="Times New Roman" w:eastAsia="Times New Roman" w:hAnsi="Times New Roman" w:cs="Times New Roman"/>
          <w:bCs/>
          <w:color w:val="000000" w:themeColor="text1"/>
          <w:sz w:val="24"/>
          <w:szCs w:val="24"/>
          <w:lang w:eastAsia="ar-SA"/>
        </w:rPr>
        <w:t>y</w:t>
      </w:r>
      <w:r w:rsidRPr="00253886">
        <w:rPr>
          <w:rFonts w:ascii="Times New Roman" w:eastAsia="Times New Roman" w:hAnsi="Times New Roman" w:cs="Times New Roman"/>
          <w:bCs/>
          <w:color w:val="000000" w:themeColor="text1"/>
          <w:sz w:val="24"/>
          <w:szCs w:val="24"/>
          <w:lang w:eastAsia="ar-SA"/>
        </w:rPr>
        <w:t xml:space="preserve"> cenow</w:t>
      </w:r>
      <w:r w:rsidR="006E5142">
        <w:rPr>
          <w:rFonts w:ascii="Times New Roman" w:eastAsia="Times New Roman" w:hAnsi="Times New Roman" w:cs="Times New Roman"/>
          <w:bCs/>
          <w:color w:val="000000" w:themeColor="text1"/>
          <w:sz w:val="24"/>
          <w:szCs w:val="24"/>
          <w:lang w:eastAsia="ar-SA"/>
        </w:rPr>
        <w:t xml:space="preserve">ych </w:t>
      </w:r>
      <w:r w:rsidRPr="00253886">
        <w:rPr>
          <w:rFonts w:ascii="Times New Roman" w:eastAsia="Times New Roman" w:hAnsi="Times New Roman" w:cs="Times New Roman"/>
          <w:bCs/>
          <w:color w:val="000000" w:themeColor="text1"/>
          <w:sz w:val="24"/>
          <w:szCs w:val="24"/>
          <w:lang w:eastAsia="ar-SA"/>
        </w:rPr>
        <w:t>należy</w:t>
      </w:r>
      <w:r w:rsidR="00780846" w:rsidRPr="00253886">
        <w:rPr>
          <w:rFonts w:ascii="Times New Roman" w:eastAsia="Times New Roman" w:hAnsi="Times New Roman" w:cs="Times New Roman"/>
          <w:bCs/>
          <w:color w:val="000000" w:themeColor="text1"/>
          <w:sz w:val="24"/>
          <w:szCs w:val="24"/>
          <w:lang w:eastAsia="ar-SA"/>
        </w:rPr>
        <w:t xml:space="preserve"> wstawić w odpowiednie miejsce </w:t>
      </w:r>
      <w:r w:rsidRPr="00253886">
        <w:rPr>
          <w:rFonts w:ascii="Times New Roman" w:eastAsia="Times New Roman" w:hAnsi="Times New Roman" w:cs="Times New Roman"/>
          <w:bCs/>
          <w:color w:val="000000" w:themeColor="text1"/>
          <w:sz w:val="24"/>
          <w:szCs w:val="24"/>
          <w:lang w:eastAsia="ar-SA"/>
        </w:rPr>
        <w:t xml:space="preserve">w formularzu ofertowym. </w:t>
      </w:r>
    </w:p>
    <w:p w:rsidR="002064A2"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2. </w:t>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r>
      <w:r w:rsidRPr="009F6DDC">
        <w:rPr>
          <w:rFonts w:ascii="Times New Roman" w:eastAsia="Times New Roman" w:hAnsi="Times New Roman" w:cs="Times New Roman"/>
          <w:bCs/>
          <w:color w:val="000000" w:themeColor="text1"/>
          <w:sz w:val="24"/>
          <w:szCs w:val="24"/>
          <w:lang w:eastAsia="ar-SA"/>
        </w:rPr>
        <w:tab/>
        <w:t>Wykonawca winien zaoferować cenę jednoznaczną i ostateczną, która nie będzie podlegała negocjacjom.</w:t>
      </w:r>
    </w:p>
    <w:p w:rsidR="00780846" w:rsidRPr="009F6DDC" w:rsidRDefault="002064A2" w:rsidP="00253886">
      <w:pPr>
        <w:spacing w:after="0" w:line="240" w:lineRule="auto"/>
        <w:ind w:left="567" w:hanging="567"/>
        <w:jc w:val="both"/>
        <w:rPr>
          <w:rFonts w:ascii="Times New Roman" w:eastAsia="Times New Roman" w:hAnsi="Times New Roman" w:cs="Times New Roman"/>
          <w:bCs/>
          <w:color w:val="000000" w:themeColor="text1"/>
          <w:sz w:val="24"/>
          <w:szCs w:val="24"/>
          <w:lang w:eastAsia="ar-SA"/>
        </w:rPr>
      </w:pPr>
      <w:r w:rsidRPr="009F6DDC">
        <w:rPr>
          <w:rFonts w:ascii="Times New Roman" w:eastAsia="Times New Roman" w:hAnsi="Times New Roman" w:cs="Times New Roman"/>
          <w:bCs/>
          <w:color w:val="000000" w:themeColor="text1"/>
          <w:sz w:val="24"/>
          <w:szCs w:val="24"/>
          <w:lang w:eastAsia="ar-SA"/>
        </w:rPr>
        <w:t xml:space="preserve">3. </w:t>
      </w:r>
      <w:r w:rsidRPr="009F6DDC">
        <w:rPr>
          <w:rFonts w:ascii="Times New Roman" w:eastAsia="Times New Roman" w:hAnsi="Times New Roman" w:cs="Times New Roman"/>
          <w:bCs/>
          <w:color w:val="000000" w:themeColor="text1"/>
          <w:sz w:val="24"/>
          <w:szCs w:val="24"/>
          <w:lang w:eastAsia="ar-SA"/>
        </w:rPr>
        <w:tab/>
        <w:t>Cena oferty i składające się na nią ceny jednostkowe winny być określone w walucie polskiej z dokładnością do dwóch miejsc po przecinku, ponieważ w takiej walucie będą dokonywane rozliczenia między Zamawiającym a Wykonawcą, którego oferta zostan</w:t>
      </w:r>
      <w:r w:rsidR="00780846" w:rsidRPr="009F6DDC">
        <w:rPr>
          <w:rFonts w:ascii="Times New Roman" w:eastAsia="Times New Roman" w:hAnsi="Times New Roman" w:cs="Times New Roman"/>
          <w:bCs/>
          <w:color w:val="000000" w:themeColor="text1"/>
          <w:sz w:val="24"/>
          <w:szCs w:val="24"/>
          <w:lang w:eastAsia="ar-SA"/>
        </w:rPr>
        <w:t>ie uznana za najkorzystniejszą.</w:t>
      </w:r>
    </w:p>
    <w:p w:rsidR="00460DD9" w:rsidRPr="0076077F" w:rsidRDefault="00253886" w:rsidP="00253886">
      <w:pPr>
        <w:pStyle w:val="Tytu"/>
        <w:autoSpaceDE w:val="0"/>
        <w:autoSpaceDN w:val="0"/>
        <w:adjustRightInd w:val="0"/>
        <w:spacing w:after="120"/>
        <w:ind w:left="567" w:hanging="567"/>
        <w:jc w:val="both"/>
        <w:rPr>
          <w:b w:val="0"/>
          <w:sz w:val="24"/>
        </w:rPr>
      </w:pPr>
      <w:r w:rsidRPr="00253886">
        <w:rPr>
          <w:b w:val="0"/>
          <w:bCs w:val="0"/>
          <w:color w:val="000000" w:themeColor="text1"/>
          <w:sz w:val="24"/>
        </w:rPr>
        <w:t>4.</w:t>
      </w:r>
      <w:r>
        <w:rPr>
          <w:bCs w:val="0"/>
          <w:color w:val="000000" w:themeColor="text1"/>
          <w:sz w:val="24"/>
        </w:rPr>
        <w:tab/>
      </w:r>
      <w:r w:rsidR="00460DD9" w:rsidRPr="0076077F">
        <w:rPr>
          <w:b w:val="0"/>
          <w:sz w:val="24"/>
        </w:rPr>
        <w:t xml:space="preserve">Jeżeli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 ofercie, o której mowa, wykonawca ma obowiązek: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460DD9" w:rsidRPr="0076077F" w:rsidRDefault="00460DD9" w:rsidP="00253886">
      <w:pPr>
        <w:autoSpaceDE w:val="0"/>
        <w:autoSpaceDN w:val="0"/>
        <w:adjustRightInd w:val="0"/>
        <w:spacing w:after="0" w:line="240" w:lineRule="auto"/>
        <w:ind w:left="993" w:hanging="426"/>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460DD9" w:rsidRPr="0076077F" w:rsidRDefault="00460DD9" w:rsidP="00253886">
      <w:pPr>
        <w:pStyle w:val="Podtytu"/>
        <w:spacing w:after="0" w:line="240" w:lineRule="auto"/>
        <w:ind w:left="993" w:hanging="426"/>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253886" w:rsidRDefault="00460DD9" w:rsidP="00EC60C3">
      <w:pPr>
        <w:spacing w:after="0" w:line="276" w:lineRule="auto"/>
        <w:ind w:left="993" w:hanging="426"/>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wykonawcy, będzie miała zastosowanie.</w:t>
      </w:r>
    </w:p>
    <w:p w:rsidR="00EC60C3" w:rsidRPr="00253886" w:rsidRDefault="00EC60C3" w:rsidP="00EC60C3">
      <w:pPr>
        <w:spacing w:after="0" w:line="276" w:lineRule="auto"/>
        <w:ind w:left="993" w:hanging="426"/>
        <w:jc w:val="both"/>
        <w:rPr>
          <w:rFonts w:ascii="Times New Roman" w:eastAsia="Times New Roman" w:hAnsi="Times New Roman" w:cs="Times New Roman"/>
          <w:bCs/>
          <w:color w:val="000000" w:themeColor="text1"/>
          <w:sz w:val="24"/>
          <w:szCs w:val="24"/>
          <w:lang w:eastAsia="ar-SA"/>
        </w:rPr>
      </w:pPr>
    </w:p>
    <w:tbl>
      <w:tblPr>
        <w:tblStyle w:val="Tabela-Siatka"/>
        <w:tblW w:w="0" w:type="auto"/>
        <w:tblLook w:val="04A0" w:firstRow="1" w:lastRow="0" w:firstColumn="1" w:lastColumn="0" w:noHBand="0" w:noVBand="1"/>
      </w:tblPr>
      <w:tblGrid>
        <w:gridCol w:w="8918"/>
      </w:tblGrid>
      <w:tr w:rsidR="002064A2" w:rsidRPr="009F6DDC" w:rsidTr="00E662E8">
        <w:tc>
          <w:tcPr>
            <w:tcW w:w="9060" w:type="dxa"/>
            <w:shd w:val="clear" w:color="auto" w:fill="E7E6E6" w:themeFill="background2"/>
          </w:tcPr>
          <w:p w:rsidR="002064A2" w:rsidRPr="009F6DDC" w:rsidRDefault="002064A2" w:rsidP="00E068DC">
            <w:pPr>
              <w:pStyle w:val="Akapitzlist"/>
              <w:numPr>
                <w:ilvl w:val="0"/>
                <w:numId w:val="38"/>
              </w:numPr>
              <w:spacing w:line="276" w:lineRule="auto"/>
              <w:ind w:hanging="128"/>
              <w:jc w:val="both"/>
              <w:rPr>
                <w:rFonts w:ascii="Times New Roman" w:eastAsia="Times New Roman" w:hAnsi="Times New Roman" w:cs="Times New Roman"/>
                <w:b/>
                <w:color w:val="000000" w:themeColor="text1"/>
                <w:sz w:val="24"/>
                <w:szCs w:val="24"/>
                <w:lang w:eastAsia="pl-PL"/>
              </w:rPr>
            </w:pPr>
            <w:r w:rsidRPr="009F6DDC">
              <w:rPr>
                <w:rFonts w:ascii="Times New Roman" w:eastAsia="Times New Roman" w:hAnsi="Times New Roman" w:cs="Times New Roman"/>
                <w:b/>
                <w:color w:val="000000" w:themeColor="text1"/>
                <w:sz w:val="24"/>
                <w:szCs w:val="24"/>
                <w:lang w:eastAsia="pl-PL"/>
              </w:rPr>
              <w:t>Opis kryteriów oceny ofert, wraz z podaniem wag tych kryteriów i sposobu oceny</w:t>
            </w:r>
          </w:p>
        </w:tc>
      </w:tr>
    </w:tbl>
    <w:p w:rsidR="00246359" w:rsidRPr="009F6DDC" w:rsidRDefault="00246359" w:rsidP="008E29F3">
      <w:pPr>
        <w:spacing w:after="0" w:line="276" w:lineRule="auto"/>
        <w:jc w:val="both"/>
        <w:rPr>
          <w:rFonts w:ascii="Times New Roman" w:eastAsia="Times New Roman" w:hAnsi="Times New Roman" w:cs="Times New Roman"/>
          <w:sz w:val="24"/>
          <w:szCs w:val="24"/>
          <w:lang w:eastAsia="pl-PL"/>
        </w:rPr>
      </w:pPr>
    </w:p>
    <w:p w:rsidR="00AF1A98" w:rsidRDefault="0028043E" w:rsidP="00ED19DB">
      <w:p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r>
      <w:r w:rsidR="0014387A">
        <w:rPr>
          <w:rFonts w:ascii="Times New Roman" w:eastAsia="Times New Roman" w:hAnsi="Times New Roman" w:cs="Times New Roman"/>
          <w:sz w:val="24"/>
          <w:szCs w:val="24"/>
          <w:lang w:eastAsia="pl-PL"/>
        </w:rPr>
        <w:t xml:space="preserve">Kryteria </w:t>
      </w:r>
      <w:r w:rsidR="00AF1A98" w:rsidRPr="0076077F">
        <w:rPr>
          <w:rFonts w:ascii="Times New Roman" w:eastAsia="Times New Roman" w:hAnsi="Times New Roman" w:cs="Times New Roman"/>
          <w:sz w:val="24"/>
          <w:szCs w:val="24"/>
          <w:lang w:eastAsia="pl-PL"/>
        </w:rPr>
        <w:t xml:space="preserve"> którymi Zamawiający będzie s</w:t>
      </w:r>
      <w:r w:rsidR="0014387A">
        <w:rPr>
          <w:rFonts w:ascii="Times New Roman" w:eastAsia="Times New Roman" w:hAnsi="Times New Roman" w:cs="Times New Roman"/>
          <w:sz w:val="24"/>
          <w:szCs w:val="24"/>
          <w:lang w:eastAsia="pl-PL"/>
        </w:rPr>
        <w:t>ię kierował przy wyborze oferty jest cena.</w:t>
      </w:r>
    </w:p>
    <w:p w:rsidR="0028043E" w:rsidRDefault="0028043E" w:rsidP="001D013D">
      <w:pPr>
        <w:spacing w:after="0" w:line="240" w:lineRule="auto"/>
        <w:jc w:val="both"/>
        <w:rPr>
          <w:rFonts w:ascii="Times New Roman" w:eastAsia="Times New Roman" w:hAnsi="Times New Roman" w:cs="Times New Roman"/>
          <w:bCs/>
          <w:sz w:val="24"/>
          <w:szCs w:val="24"/>
          <w:lang w:eastAsia="pl-PL"/>
        </w:rPr>
      </w:pPr>
    </w:p>
    <w:p w:rsidR="005F51E0" w:rsidRDefault="005F51E0" w:rsidP="001D013D">
      <w:pPr>
        <w:spacing w:after="0" w:line="240" w:lineRule="auto"/>
        <w:jc w:val="both"/>
        <w:rPr>
          <w:rFonts w:ascii="Times New Roman" w:eastAsia="Times New Roman" w:hAnsi="Times New Roman" w:cs="Times New Roman"/>
          <w:bCs/>
          <w:sz w:val="24"/>
          <w:szCs w:val="24"/>
          <w:lang w:eastAsia="pl-PL"/>
        </w:rPr>
      </w:pPr>
    </w:p>
    <w:tbl>
      <w:tblPr>
        <w:tblStyle w:val="Tabela-Siatka"/>
        <w:tblW w:w="0" w:type="auto"/>
        <w:tblLook w:val="04A0" w:firstRow="1" w:lastRow="0" w:firstColumn="1" w:lastColumn="0" w:noHBand="0" w:noVBand="1"/>
      </w:tblPr>
      <w:tblGrid>
        <w:gridCol w:w="846"/>
        <w:gridCol w:w="5099"/>
        <w:gridCol w:w="2973"/>
      </w:tblGrid>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Lp.</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Kryterium</w:t>
            </w:r>
          </w:p>
        </w:tc>
        <w:tc>
          <w:tcPr>
            <w:tcW w:w="2973"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Waga kryterium</w:t>
            </w:r>
          </w:p>
        </w:tc>
      </w:tr>
      <w:tr w:rsidR="00ED19DB" w:rsidTr="00ED19DB">
        <w:tc>
          <w:tcPr>
            <w:tcW w:w="846"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p>
        </w:tc>
        <w:tc>
          <w:tcPr>
            <w:tcW w:w="5099" w:type="dxa"/>
            <w:vAlign w:val="center"/>
          </w:tcPr>
          <w:p w:rsidR="00ED19DB" w:rsidRDefault="00ED19DB"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Cena brutto oferty</w:t>
            </w:r>
          </w:p>
        </w:tc>
        <w:tc>
          <w:tcPr>
            <w:tcW w:w="2973" w:type="dxa"/>
            <w:vAlign w:val="center"/>
          </w:tcPr>
          <w:p w:rsidR="00ED19DB" w:rsidRDefault="0014387A" w:rsidP="00ED19DB">
            <w:pPr>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10</w:t>
            </w:r>
            <w:r w:rsidR="00ED19DB">
              <w:rPr>
                <w:rFonts w:ascii="Times New Roman" w:eastAsia="Times New Roman" w:hAnsi="Times New Roman" w:cs="Times New Roman"/>
                <w:bCs/>
                <w:sz w:val="24"/>
                <w:szCs w:val="24"/>
                <w:lang w:eastAsia="pl-PL"/>
              </w:rPr>
              <w:t xml:space="preserve">0 pkt = </w:t>
            </w:r>
            <w:r>
              <w:rPr>
                <w:rFonts w:ascii="Times New Roman" w:eastAsia="Times New Roman" w:hAnsi="Times New Roman" w:cs="Times New Roman"/>
                <w:bCs/>
                <w:sz w:val="24"/>
                <w:szCs w:val="24"/>
                <w:lang w:eastAsia="pl-PL"/>
              </w:rPr>
              <w:t>100</w:t>
            </w:r>
            <w:r w:rsidR="00ED19DB">
              <w:rPr>
                <w:rFonts w:ascii="Times New Roman" w:eastAsia="Times New Roman" w:hAnsi="Times New Roman" w:cs="Times New Roman"/>
                <w:bCs/>
                <w:sz w:val="24"/>
                <w:szCs w:val="24"/>
                <w:lang w:eastAsia="pl-PL"/>
              </w:rPr>
              <w:t>0 %</w:t>
            </w:r>
          </w:p>
        </w:tc>
      </w:tr>
    </w:tbl>
    <w:p w:rsidR="00ED19DB" w:rsidRDefault="00ED19DB" w:rsidP="001D013D">
      <w:pPr>
        <w:spacing w:after="0" w:line="240" w:lineRule="auto"/>
        <w:jc w:val="both"/>
        <w:rPr>
          <w:rFonts w:ascii="Times New Roman" w:eastAsia="Times New Roman" w:hAnsi="Times New Roman" w:cs="Times New Roman"/>
          <w:bCs/>
          <w:sz w:val="24"/>
          <w:szCs w:val="24"/>
          <w:lang w:eastAsia="pl-PL"/>
        </w:rPr>
      </w:pPr>
    </w:p>
    <w:p w:rsidR="00AF1A98" w:rsidRPr="0076077F" w:rsidRDefault="00AF1A98" w:rsidP="001D013D">
      <w:pPr>
        <w:spacing w:after="0" w:line="240" w:lineRule="auto"/>
        <w:jc w:val="both"/>
        <w:rPr>
          <w:rFonts w:ascii="Times New Roman" w:eastAsia="Times New Roman" w:hAnsi="Times New Roman" w:cs="Times New Roman"/>
          <w:bCs/>
          <w:sz w:val="24"/>
          <w:szCs w:val="24"/>
          <w:lang w:eastAsia="pl-PL"/>
        </w:rPr>
      </w:pPr>
      <w:r w:rsidRPr="0076077F">
        <w:rPr>
          <w:rFonts w:ascii="Times New Roman" w:eastAsia="Times New Roman" w:hAnsi="Times New Roman" w:cs="Times New Roman"/>
          <w:bCs/>
          <w:sz w:val="24"/>
          <w:szCs w:val="24"/>
          <w:lang w:eastAsia="pl-PL"/>
        </w:rPr>
        <w:t xml:space="preserve">Oferta będzie oceniana wg poniższych wzorów i zasad: </w:t>
      </w:r>
    </w:p>
    <w:p w:rsidR="00955930" w:rsidRDefault="00955930"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9D2102" w:rsidRPr="0076077F" w:rsidRDefault="009D2102"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 xml:space="preserve">Kryterium </w:t>
      </w:r>
      <w:r>
        <w:rPr>
          <w:rFonts w:ascii="Times New Roman" w:eastAsia="Times New Roman" w:hAnsi="Times New Roman" w:cs="Times New Roman"/>
          <w:b/>
          <w:sz w:val="24"/>
          <w:szCs w:val="24"/>
          <w:lang w:eastAsia="pl-PL"/>
        </w:rPr>
        <w:t>1</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00ED19DB">
        <w:rPr>
          <w:rFonts w:ascii="Times New Roman" w:eastAsia="Times New Roman" w:hAnsi="Times New Roman" w:cs="Times New Roman"/>
          <w:b/>
          <w:sz w:val="24"/>
          <w:szCs w:val="24"/>
          <w:lang w:eastAsia="pl-PL"/>
        </w:rPr>
        <w:t xml:space="preserve"> którego waga wynosi </w:t>
      </w:r>
      <w:r w:rsidR="00956A4D">
        <w:rPr>
          <w:rFonts w:ascii="Times New Roman" w:eastAsia="Times New Roman" w:hAnsi="Times New Roman" w:cs="Times New Roman"/>
          <w:b/>
          <w:sz w:val="24"/>
          <w:szCs w:val="24"/>
          <w:lang w:eastAsia="pl-PL"/>
        </w:rPr>
        <w:t>10</w:t>
      </w:r>
      <w:r w:rsidRPr="00604014">
        <w:rPr>
          <w:rFonts w:ascii="Times New Roman" w:eastAsia="Times New Roman" w:hAnsi="Times New Roman" w:cs="Times New Roman"/>
          <w:b/>
          <w:sz w:val="24"/>
          <w:szCs w:val="24"/>
          <w:lang w:eastAsia="pl-PL"/>
        </w:rPr>
        <w:t>0 pkt</w:t>
      </w:r>
      <w:r>
        <w:rPr>
          <w:rFonts w:ascii="Times New Roman" w:eastAsia="Times New Roman" w:hAnsi="Times New Roman" w:cs="Times New Roman"/>
          <w:sz w:val="24"/>
          <w:szCs w:val="24"/>
          <w:lang w:eastAsia="pl-PL"/>
        </w:rPr>
        <w:t xml:space="preserve">. </w:t>
      </w:r>
    </w:p>
    <w:p w:rsidR="00AF1A98" w:rsidRPr="0076077F" w:rsidRDefault="00AF1A98" w:rsidP="001D013D">
      <w:pPr>
        <w:tabs>
          <w:tab w:val="left" w:pos="1134"/>
        </w:tabs>
        <w:spacing w:after="0" w:line="240" w:lineRule="auto"/>
        <w:jc w:val="both"/>
        <w:rPr>
          <w:rFonts w:ascii="Times New Roman" w:eastAsia="Times New Roman" w:hAnsi="Times New Roman" w:cs="Times New Roman"/>
          <w:sz w:val="24"/>
          <w:szCs w:val="24"/>
          <w:u w:val="single"/>
          <w:lang w:eastAsia="pl-PL"/>
        </w:rPr>
      </w:pPr>
    </w:p>
    <w:p w:rsidR="00AF1A98" w:rsidRPr="0076077F"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AF1A98" w:rsidRPr="0076077F" w:rsidRDefault="00AF1A98" w:rsidP="001D013D">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sidR="0014387A">
        <w:rPr>
          <w:rFonts w:ascii="Times New Roman" w:hAnsi="Times New Roman"/>
          <w:sz w:val="24"/>
          <w:szCs w:val="24"/>
          <w:lang w:val="en-US"/>
        </w:rPr>
        <w:t>10</w:t>
      </w:r>
      <w:r w:rsidRPr="0076077F">
        <w:rPr>
          <w:rFonts w:ascii="Times New Roman" w:hAnsi="Times New Roman"/>
          <w:sz w:val="24"/>
          <w:szCs w:val="24"/>
          <w:lang w:val="en-US"/>
        </w:rPr>
        <w:t>0 pkt.</w:t>
      </w:r>
    </w:p>
    <w:p w:rsidR="00AF1A98" w:rsidRDefault="00AF1A98" w:rsidP="001D013D">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AF1A98" w:rsidRPr="002A4233" w:rsidRDefault="00AF1A98" w:rsidP="001D013D">
      <w:pPr>
        <w:spacing w:after="0" w:line="240" w:lineRule="auto"/>
        <w:ind w:firstLine="567"/>
        <w:jc w:val="both"/>
        <w:rPr>
          <w:rFonts w:ascii="Times New Roman" w:hAnsi="Times New Roman"/>
          <w:sz w:val="24"/>
          <w:szCs w:val="24"/>
          <w:lang w:val="en-US"/>
        </w:rPr>
      </w:pP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gdzie:</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AF1A98" w:rsidRPr="0076077F" w:rsidRDefault="00AF1A98" w:rsidP="001D013D">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AF1A98" w:rsidRPr="0076077F" w:rsidRDefault="00AF1A98" w:rsidP="001D013D">
      <w:pPr>
        <w:spacing w:after="0" w:line="240" w:lineRule="auto"/>
        <w:jc w:val="both"/>
        <w:rPr>
          <w:rFonts w:ascii="Times New Roman" w:eastAsia="Times New Roman" w:hAnsi="Times New Roman" w:cs="Times New Roman"/>
          <w:sz w:val="24"/>
          <w:szCs w:val="24"/>
          <w:lang w:eastAsia="pl-PL"/>
        </w:rPr>
      </w:pPr>
    </w:p>
    <w:p w:rsidR="00AF1A98" w:rsidRDefault="00AF1A98" w:rsidP="001D013D">
      <w:pPr>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14387A" w:rsidRDefault="0014387A" w:rsidP="0014387A">
      <w:pPr>
        <w:spacing w:after="0" w:line="276" w:lineRule="auto"/>
        <w:jc w:val="both"/>
        <w:rPr>
          <w:rFonts w:ascii="Times New Roman" w:eastAsia="Times New Roman" w:hAnsi="Times New Roman" w:cs="Times New Roman"/>
          <w:sz w:val="24"/>
          <w:szCs w:val="24"/>
          <w:u w:val="single"/>
          <w:lang w:eastAsia="pl-PL"/>
        </w:rPr>
      </w:pPr>
    </w:p>
    <w:p w:rsidR="0014387A" w:rsidRDefault="0014387A" w:rsidP="0014387A">
      <w:pPr>
        <w:spacing w:after="0" w:line="276" w:lineRule="auto"/>
        <w:jc w:val="both"/>
        <w:rPr>
          <w:rFonts w:ascii="Times New Roman" w:eastAsia="Times New Roman" w:hAnsi="Times New Roman" w:cs="Times New Roman"/>
          <w:sz w:val="24"/>
          <w:szCs w:val="24"/>
          <w:lang w:eastAsia="pl-PL"/>
        </w:rPr>
      </w:pPr>
      <w:r w:rsidRPr="003D3F73">
        <w:rPr>
          <w:rFonts w:ascii="Times New Roman" w:eastAsia="Times New Roman" w:hAnsi="Times New Roman" w:cs="Times New Roman"/>
          <w:sz w:val="24"/>
          <w:szCs w:val="24"/>
          <w:lang w:eastAsia="pl-PL"/>
        </w:rPr>
        <w:t>Za najkorzystniejszą uznana zostanie oferta, która nie podlega odrzuceniu oraz</w:t>
      </w:r>
      <w:r w:rsidRPr="003D3F73">
        <w:rPr>
          <w:rFonts w:ascii="Times New Roman" w:eastAsia="Times New Roman" w:hAnsi="Times New Roman" w:cs="Times New Roman"/>
          <w:sz w:val="24"/>
          <w:szCs w:val="24"/>
          <w:lang w:eastAsia="pl-PL"/>
        </w:rPr>
        <w:br/>
        <w:t>uzyskała najwyższą ilość punktów</w:t>
      </w:r>
      <w:r>
        <w:rPr>
          <w:rFonts w:ascii="Times New Roman" w:eastAsia="Times New Roman" w:hAnsi="Times New Roman" w:cs="Times New Roman"/>
          <w:sz w:val="24"/>
          <w:szCs w:val="24"/>
          <w:lang w:eastAsia="pl-PL"/>
        </w:rPr>
        <w:t>.</w:t>
      </w:r>
      <w:r w:rsidRPr="003D3F73">
        <w:rPr>
          <w:rFonts w:ascii="Times New Roman" w:eastAsia="Times New Roman" w:hAnsi="Times New Roman" w:cs="Times New Roman"/>
          <w:sz w:val="24"/>
          <w:szCs w:val="24"/>
          <w:lang w:eastAsia="pl-PL"/>
        </w:rPr>
        <w:t xml:space="preserve"> </w:t>
      </w:r>
    </w:p>
    <w:p w:rsidR="00EC60C3" w:rsidRPr="00C2582F" w:rsidRDefault="00EC60C3" w:rsidP="00EC60C3">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0A48C9" w:rsidRPr="009F6DDC" w:rsidRDefault="000A48C9" w:rsidP="00E068DC">
            <w:pPr>
              <w:pStyle w:val="Akapitzlist"/>
              <w:numPr>
                <w:ilvl w:val="0"/>
                <w:numId w:val="38"/>
              </w:numPr>
              <w:suppressAutoHyphens/>
              <w:spacing w:line="276" w:lineRule="auto"/>
              <w:ind w:left="592" w:firstLine="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  </w:t>
            </w:r>
            <w:r w:rsidR="00464AB0" w:rsidRPr="009F6DDC">
              <w:rPr>
                <w:rFonts w:ascii="Times New Roman" w:eastAsia="Times New Roman" w:hAnsi="Times New Roman" w:cs="Times New Roman"/>
                <w:b/>
                <w:spacing w:val="-3"/>
                <w:sz w:val="24"/>
                <w:szCs w:val="24"/>
                <w:lang w:eastAsia="pl-PL"/>
              </w:rPr>
              <w:t xml:space="preserve">Informacje o formalnościach, jakie muszą zostać dopełnione po wyborze oferty </w:t>
            </w:r>
          </w:p>
          <w:p w:rsidR="00464AB0" w:rsidRPr="009F6DDC" w:rsidRDefault="00464AB0" w:rsidP="008E29F3">
            <w:pPr>
              <w:pStyle w:val="Akapitzlist"/>
              <w:suppressAutoHyphens/>
              <w:spacing w:line="276" w:lineRule="auto"/>
              <w:ind w:left="59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 </w:t>
            </w:r>
            <w:r w:rsidR="00CA16B7" w:rsidRPr="009F6DDC">
              <w:rPr>
                <w:rFonts w:ascii="Times New Roman" w:eastAsia="Times New Roman" w:hAnsi="Times New Roman" w:cs="Times New Roman"/>
                <w:b/>
                <w:spacing w:val="-3"/>
                <w:sz w:val="24"/>
                <w:szCs w:val="24"/>
                <w:lang w:eastAsia="pl-PL"/>
              </w:rPr>
              <w:t xml:space="preserve"> </w:t>
            </w:r>
            <w:r w:rsidRPr="009F6DDC">
              <w:rPr>
                <w:rFonts w:ascii="Times New Roman" w:eastAsia="Times New Roman" w:hAnsi="Times New Roman" w:cs="Times New Roman"/>
                <w:b/>
                <w:spacing w:val="-3"/>
                <w:sz w:val="24"/>
                <w:szCs w:val="24"/>
                <w:lang w:eastAsia="pl-PL"/>
              </w:rPr>
              <w:t>celu zawarcia umowy w sprawie zamówienia publicznego</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467E5E"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Wskazanie osób reprezentujących Wykonawcę przy podpisywaniu umowy.</w:t>
      </w:r>
    </w:p>
    <w:p w:rsidR="00464AB0"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sz w:val="24"/>
          <w:szCs w:val="24"/>
          <w:lang w:eastAsia="pl-PL"/>
        </w:rPr>
      </w:pPr>
      <w:r w:rsidRPr="00467E5E">
        <w:rPr>
          <w:rFonts w:ascii="Times New Roman" w:eastAsia="Times New Roman" w:hAnsi="Times New Roman" w:cs="Times New Roman"/>
          <w:sz w:val="24"/>
          <w:szCs w:val="24"/>
          <w:lang w:eastAsia="pl-PL"/>
        </w:rPr>
        <w:t xml:space="preserve">Wskazanie banku, w którym Wykonawca posiada rachunek bankowy oraz podanie numeru rachunku bankowego, na który Zamawiający </w:t>
      </w:r>
      <w:r w:rsidRPr="009F6DDC">
        <w:rPr>
          <w:rFonts w:ascii="Times New Roman" w:eastAsia="Times New Roman" w:hAnsi="Times New Roman" w:cs="Times New Roman"/>
          <w:sz w:val="24"/>
          <w:szCs w:val="24"/>
          <w:lang w:eastAsia="pl-PL"/>
        </w:rPr>
        <w:t>będzie dokonywał przelewu wynagrodzenia za zrealizowane zamówienie</w:t>
      </w:r>
      <w:r w:rsidR="00B03DC6" w:rsidRPr="009F6DDC">
        <w:rPr>
          <w:rFonts w:ascii="Times New Roman" w:eastAsia="Times New Roman" w:hAnsi="Times New Roman" w:cs="Times New Roman"/>
          <w:sz w:val="24"/>
          <w:szCs w:val="24"/>
          <w:lang w:eastAsia="pl-PL"/>
        </w:rPr>
        <w:t xml:space="preserve">. </w:t>
      </w:r>
    </w:p>
    <w:p w:rsidR="00CA16B7" w:rsidRPr="009F6DDC" w:rsidRDefault="00464AB0" w:rsidP="005061FB">
      <w:pPr>
        <w:numPr>
          <w:ilvl w:val="0"/>
          <w:numId w:val="18"/>
        </w:numPr>
        <w:spacing w:after="0" w:line="240" w:lineRule="auto"/>
        <w:ind w:left="567" w:hanging="567"/>
        <w:jc w:val="both"/>
        <w:rPr>
          <w:rFonts w:ascii="Times New Roman" w:eastAsia="Times New Roman" w:hAnsi="Times New Roman" w:cs="Times New Roman"/>
          <w:b/>
          <w:sz w:val="24"/>
          <w:szCs w:val="24"/>
          <w:lang w:eastAsia="pl-PL"/>
        </w:rPr>
      </w:pPr>
      <w:r w:rsidRPr="009F6DDC">
        <w:rPr>
          <w:rFonts w:ascii="Times New Roman" w:eastAsia="Times New Roman" w:hAnsi="Times New Roman" w:cs="Times New Roman"/>
          <w:sz w:val="24"/>
          <w:szCs w:val="24"/>
          <w:lang w:eastAsia="pl-PL"/>
        </w:rPr>
        <w:t xml:space="preserve">Przed podpisaniem umowy Wykonawcy wspólnie ubiegający się o udzielenie zamówienia (w przypadku wyboru ich oferty jako najkorzystniejszej) </w:t>
      </w:r>
      <w:r w:rsidRPr="009F6DDC">
        <w:rPr>
          <w:rFonts w:ascii="Times New Roman" w:eastAsia="Times New Roman" w:hAnsi="Times New Roman" w:cs="Times New Roman"/>
          <w:b/>
          <w:sz w:val="24"/>
          <w:szCs w:val="24"/>
          <w:lang w:eastAsia="pl-PL"/>
        </w:rPr>
        <w:t xml:space="preserve">przedstawią Zamawiającemu umowę regulującą współpracę tych Wykonawców. </w:t>
      </w:r>
    </w:p>
    <w:p w:rsidR="00464AB0" w:rsidRDefault="00464AB0" w:rsidP="005061FB">
      <w:pPr>
        <w:pStyle w:val="Akapitzlist"/>
        <w:numPr>
          <w:ilvl w:val="0"/>
          <w:numId w:val="18"/>
        </w:numPr>
        <w:spacing w:after="0" w:line="240" w:lineRule="auto"/>
        <w:ind w:left="567" w:hanging="567"/>
        <w:contextualSpacing w:val="0"/>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rsidR="00EC60C3" w:rsidRPr="00C2582F" w:rsidRDefault="00EC60C3" w:rsidP="00EC60C3">
      <w:pPr>
        <w:pStyle w:val="Akapitzlist"/>
        <w:spacing w:after="0" w:line="240" w:lineRule="auto"/>
        <w:ind w:left="567"/>
        <w:contextualSpacing w:val="0"/>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Projektowane postanowienia umowy w sprawie zamówienia publicznego, które zostaną wprowadzone do treści tej umowy</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C35F7A" w:rsidRDefault="002A7858" w:rsidP="00C35F7A">
      <w:pPr>
        <w:pStyle w:val="Bezodstpw"/>
        <w:spacing w:after="120"/>
        <w:jc w:val="both"/>
        <w:rPr>
          <w:rFonts w:ascii="Times New Roman" w:hAnsi="Times New Roman" w:cs="Times New Roman"/>
          <w:sz w:val="24"/>
          <w:szCs w:val="24"/>
        </w:rPr>
      </w:pPr>
      <w:r w:rsidRPr="007C50CC">
        <w:rPr>
          <w:rFonts w:ascii="Times New Roman" w:hAnsi="Times New Roman" w:cs="Times New Roman"/>
          <w:sz w:val="24"/>
          <w:szCs w:val="24"/>
        </w:rPr>
        <w:t xml:space="preserve">Wszelkie zmiany umowy mogą być dokonywane jedynie za zgodą obu stron, </w:t>
      </w:r>
      <w:r w:rsidRPr="007C50CC">
        <w:rPr>
          <w:rFonts w:ascii="Times New Roman" w:hAnsi="Times New Roman" w:cs="Times New Roman"/>
          <w:sz w:val="24"/>
          <w:szCs w:val="24"/>
        </w:rPr>
        <w:br/>
        <w:t>w formie pisemnego aneksu do umowy pod rygorem nieważności, w granicach umocowania art. 454 oraz 455, ustawy Prawo zamówień publicznych.</w:t>
      </w:r>
    </w:p>
    <w:p w:rsidR="00D67D23" w:rsidRPr="00C35F7A" w:rsidRDefault="00D67D23" w:rsidP="00C35F7A">
      <w:pPr>
        <w:pStyle w:val="Bezodstpw"/>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Zamawiający przewiduje możliwość wprowadzenia istotnych zmian do treści zawartej umowy w stosunku do treści oferty na podstawie, której dokonano wyboru Wykonawcy, jeżeli one dotyczą: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świadczenia Wykonawcy na świadczenie lepszej jakości przy zachowaniu tożsamości przedmiotu zamówienia i norm zgodnych z opisem przedmiotu zamówienia,</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zmiana terminu wykonania dostawy z powodu okoliczności niezależnych od</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danych Wykonawcy (np. zmiana siedziby, adresu, nazwy),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ustawowej zmiany przepisów w zakresie stawki podatku VAT w zakresie przedmiotu zamówienia – zostanie zastosowana stawka podatku VAT zgodnie</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 obowiązującymi przepisami, </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zmiany podwykonawcy uczestniczącego w realizacji umowy, w wypadku, kiedy Wykonawca określił go, co do tożsamości w ofercie lub rezygnacji</w:t>
      </w:r>
      <w:r w:rsidR="00C35F7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podwykonawcy,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udziału podwykonawcy na etapie realizacji umowy w sytuacji, gdy Wykonawca nie przewidział jego udziału w treści oferty,</w:t>
      </w:r>
    </w:p>
    <w:p w:rsidR="00D67D23" w:rsidRDefault="00D67D23" w:rsidP="005061FB">
      <w:pPr>
        <w:numPr>
          <w:ilvl w:val="1"/>
          <w:numId w:val="24"/>
        </w:numPr>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zmiana zakresu podwykonawstwa</w:t>
      </w:r>
      <w:r w:rsidR="00C35F7A">
        <w:rPr>
          <w:rFonts w:ascii="Times New Roman" w:eastAsia="Times New Roman" w:hAnsi="Times New Roman" w:cs="Times New Roman"/>
          <w:sz w:val="24"/>
          <w:szCs w:val="24"/>
          <w:lang w:eastAsia="pl-PL"/>
        </w:rPr>
        <w:t>.</w:t>
      </w:r>
    </w:p>
    <w:p w:rsidR="00D67D23" w:rsidRPr="00605A49" w:rsidRDefault="00D67D23" w:rsidP="00C35F7A">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450" w:hanging="90"/>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Wykonawcy wspólnie ubiegający się o zamówienie</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6A5EFD" w:rsidRPr="006220E0" w:rsidRDefault="006A5EFD" w:rsidP="006A5EFD">
      <w:pPr>
        <w:suppressAutoHyphens/>
        <w:spacing w:after="120" w:line="240" w:lineRule="auto"/>
        <w:ind w:left="426" w:hanging="426"/>
        <w:jc w:val="both"/>
        <w:rPr>
          <w:rFonts w:ascii="Times New Roman" w:hAnsi="Times New Roman" w:cs="Times New Roman"/>
          <w:sz w:val="24"/>
          <w:szCs w:val="24"/>
        </w:rPr>
      </w:pPr>
      <w:r w:rsidRPr="006220E0">
        <w:rPr>
          <w:rFonts w:ascii="Times New Roman" w:hAnsi="Times New Roman" w:cs="Times New Roman"/>
          <w:sz w:val="24"/>
          <w:szCs w:val="24"/>
        </w:rPr>
        <w:t>Oferty składane wspólnie:</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Pr>
          <w:rFonts w:ascii="Times New Roman" w:hAnsi="Times New Roman" w:cs="Times New Roman"/>
          <w:sz w:val="24"/>
          <w:szCs w:val="24"/>
        </w:rPr>
        <w:t xml:space="preserve">Zgodnie z art. 58 ustawy Pzp. </w:t>
      </w:r>
      <w:r w:rsidRPr="00E33808">
        <w:rPr>
          <w:rFonts w:ascii="Times New Roman" w:hAnsi="Times New Roman" w:cs="Times New Roman"/>
          <w:sz w:val="24"/>
          <w:szCs w:val="24"/>
        </w:rPr>
        <w:t>Wykonawcy mogą wspólnie ubiegać się o udzielenie zamówienia</w:t>
      </w:r>
      <w:r>
        <w:rPr>
          <w:rFonts w:ascii="Times New Roman" w:hAnsi="Times New Roman" w:cs="Times New Roman"/>
          <w:sz w:val="24"/>
          <w:szCs w:val="24"/>
        </w:rPr>
        <w:t xml:space="preserve"> (konsorcjum)</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t>Wykonawcy składający ofertę wspólną ustanawiają pełnomocnika do reprezentowania ich w postępowaniu o udzi</w:t>
      </w:r>
      <w:r>
        <w:rPr>
          <w:rFonts w:ascii="Times New Roman" w:hAnsi="Times New Roman" w:cs="Times New Roman"/>
          <w:sz w:val="24"/>
          <w:szCs w:val="24"/>
        </w:rPr>
        <w:t xml:space="preserve">elenia </w:t>
      </w:r>
      <w:r w:rsidRPr="00E33808">
        <w:rPr>
          <w:rFonts w:ascii="Times New Roman" w:hAnsi="Times New Roman" w:cs="Times New Roman"/>
          <w:sz w:val="24"/>
          <w:szCs w:val="24"/>
        </w:rPr>
        <w:t>zamówienia albo reprezentowania w postę</w:t>
      </w:r>
      <w:r>
        <w:rPr>
          <w:rFonts w:ascii="Times New Roman" w:hAnsi="Times New Roman" w:cs="Times New Roman"/>
          <w:sz w:val="24"/>
          <w:szCs w:val="24"/>
        </w:rPr>
        <w:t xml:space="preserve">powaniu </w:t>
      </w:r>
      <w:r>
        <w:rPr>
          <w:rFonts w:ascii="Times New Roman" w:hAnsi="Times New Roman" w:cs="Times New Roman"/>
          <w:sz w:val="24"/>
          <w:szCs w:val="24"/>
        </w:rPr>
        <w:br/>
      </w:r>
      <w:r w:rsidRPr="00E33808">
        <w:rPr>
          <w:rFonts w:ascii="Times New Roman" w:hAnsi="Times New Roman" w:cs="Times New Roman"/>
          <w:sz w:val="24"/>
          <w:szCs w:val="24"/>
        </w:rPr>
        <w:t>i zawarcia umowy</w:t>
      </w:r>
      <w:r>
        <w:rPr>
          <w:rFonts w:ascii="Times New Roman" w:hAnsi="Times New Roman" w:cs="Times New Roman"/>
          <w:sz w:val="24"/>
          <w:szCs w:val="24"/>
        </w:rPr>
        <w:t xml:space="preserve"> a pełnomocnictwo dołączają do oferty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6A5EFD" w:rsidRPr="00E33808"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6A5EFD" w:rsidRDefault="006A5EFD" w:rsidP="006A5EFD">
      <w:pPr>
        <w:suppressAutoHyphens/>
        <w:spacing w:after="120" w:line="240" w:lineRule="auto"/>
        <w:ind w:left="567" w:hanging="567"/>
        <w:jc w:val="both"/>
        <w:rPr>
          <w:rFonts w:ascii="Times New Roman" w:hAnsi="Times New Roman" w:cs="Times New Roman"/>
          <w:sz w:val="24"/>
          <w:szCs w:val="24"/>
        </w:rPr>
      </w:pPr>
      <w:r w:rsidRPr="00E33808">
        <w:rPr>
          <w:rFonts w:ascii="Times New Roman" w:hAnsi="Times New Roman" w:cs="Times New Roman"/>
          <w:sz w:val="24"/>
          <w:szCs w:val="24"/>
        </w:rPr>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6A5EFD" w:rsidRDefault="006A5EFD" w:rsidP="006A5EFD">
      <w:pPr>
        <w:suppressAutoHyphens/>
        <w:spacing w:after="12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6A5EFD" w:rsidRPr="00D77DDD" w:rsidRDefault="006A5EFD" w:rsidP="006A5EFD">
      <w:pPr>
        <w:suppressAutoHyphens/>
        <w:spacing w:after="120" w:line="240" w:lineRule="auto"/>
        <w:ind w:left="993" w:hanging="426"/>
        <w:jc w:val="both"/>
        <w:rPr>
          <w:rFonts w:ascii="Times New Roman" w:hAnsi="Times New Roman" w:cs="Times New Roman"/>
          <w:b/>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6A5EFD" w:rsidRDefault="006A5EFD" w:rsidP="00955930">
      <w:pPr>
        <w:suppressAutoHyphens/>
        <w:spacing w:after="0" w:line="240" w:lineRule="auto"/>
        <w:ind w:left="567" w:hanging="567"/>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sidRPr="00E33808">
        <w:rPr>
          <w:rFonts w:ascii="Times New Roman" w:hAnsi="Times New Roman" w:cs="Times New Roman"/>
          <w:b/>
          <w:sz w:val="24"/>
          <w:szCs w:val="24"/>
        </w:rPr>
        <w:t>Wspólnicy spółki cywilnej są traktowani jak Wykonawcy składający ofertę wspólną.</w:t>
      </w:r>
    </w:p>
    <w:p w:rsidR="006A5EFD" w:rsidRPr="00C2582F" w:rsidRDefault="006A5EFD" w:rsidP="00EC60C3">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left="592" w:hanging="142"/>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Poleganie na zasobach innych podmiotów</w:t>
            </w:r>
            <w:r w:rsidR="00467E5E">
              <w:rPr>
                <w:rFonts w:ascii="Times New Roman" w:eastAsia="Times New Roman" w:hAnsi="Times New Roman" w:cs="Times New Roman"/>
                <w:b/>
                <w:spacing w:val="-3"/>
                <w:sz w:val="24"/>
                <w:szCs w:val="24"/>
                <w:lang w:eastAsia="pl-PL"/>
              </w:rPr>
              <w:t xml:space="preserve"> – </w:t>
            </w:r>
            <w:r w:rsidR="006A5EFD">
              <w:rPr>
                <w:rFonts w:ascii="Times New Roman" w:eastAsia="Times New Roman" w:hAnsi="Times New Roman" w:cs="Times New Roman"/>
                <w:b/>
                <w:spacing w:val="-3"/>
                <w:sz w:val="24"/>
                <w:szCs w:val="24"/>
                <w:lang w:eastAsia="pl-PL"/>
              </w:rPr>
              <w:t>jeżeli dotyczy</w:t>
            </w:r>
          </w:p>
        </w:tc>
      </w:tr>
    </w:tbl>
    <w:p w:rsidR="00464AB0" w:rsidRPr="009F6DDC" w:rsidRDefault="00464AB0" w:rsidP="008E29F3">
      <w:pPr>
        <w:spacing w:after="0" w:line="276" w:lineRule="auto"/>
        <w:jc w:val="both"/>
        <w:rPr>
          <w:rFonts w:ascii="Times New Roman" w:eastAsia="Times New Roman" w:hAnsi="Times New Roman" w:cs="Times New Roman"/>
          <w:sz w:val="24"/>
          <w:szCs w:val="24"/>
          <w:highlight w:val="yellow"/>
          <w:lang w:eastAsia="pl-PL"/>
        </w:rPr>
      </w:pP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Wykonawca może w celu potwierdzenia spełniania warunków udziału w postępowaniu,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464AB0" w:rsidRPr="009F6DD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lastRenderedPageBreak/>
        <w:t>Wykonawca, który polega na zdolnościach lub sytuacji innych podmiotów udostępniających zasoby, musi udowodnić zamawiającemu, że realizując zamówienie, będzie dysponował niezbędnymi zasobami tych podmiotów, w szczególności przedstawiając wraz z ofertą zobowiązani</w:t>
      </w:r>
      <w:r w:rsidR="009A06E1" w:rsidRPr="009F6DDC">
        <w:rPr>
          <w:rFonts w:ascii="Times New Roman" w:eastAsia="Times New Roman" w:hAnsi="Times New Roman" w:cs="Times New Roman"/>
          <w:sz w:val="24"/>
          <w:szCs w:val="24"/>
          <w:lang w:eastAsia="pl-PL"/>
        </w:rPr>
        <w:t xml:space="preserve">e tych podmiotów do oddania mu </w:t>
      </w:r>
      <w:r w:rsidRPr="009F6DDC">
        <w:rPr>
          <w:rFonts w:ascii="Times New Roman" w:eastAsia="Times New Roman" w:hAnsi="Times New Roman" w:cs="Times New Roman"/>
          <w:sz w:val="24"/>
          <w:szCs w:val="24"/>
          <w:lang w:eastAsia="pl-PL"/>
        </w:rPr>
        <w:t xml:space="preserve">do dyspozycji niezbędnych zasobów na potrzeby realizacji zamówienia. </w:t>
      </w:r>
    </w:p>
    <w:p w:rsidR="00464AB0" w:rsidRPr="007C50CC" w:rsidRDefault="00464AB0" w:rsidP="00FE4E04">
      <w:pPr>
        <w:numPr>
          <w:ilvl w:val="1"/>
          <w:numId w:val="7"/>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w:t>
      </w:r>
      <w:r w:rsidR="007F63A5" w:rsidRPr="009F6DDC">
        <w:rPr>
          <w:rFonts w:ascii="Times New Roman" w:eastAsia="Times New Roman" w:hAnsi="Times New Roman" w:cs="Times New Roman"/>
          <w:sz w:val="24"/>
          <w:szCs w:val="24"/>
          <w:lang w:eastAsia="pl-PL"/>
        </w:rPr>
        <w:t>VI</w:t>
      </w:r>
      <w:r w:rsidRPr="009F6DDC">
        <w:rPr>
          <w:rFonts w:ascii="Times New Roman" w:eastAsia="Times New Roman" w:hAnsi="Times New Roman" w:cs="Times New Roman"/>
          <w:sz w:val="24"/>
          <w:szCs w:val="24"/>
          <w:lang w:eastAsia="pl-PL"/>
        </w:rPr>
        <w:t xml:space="preserve"> SWZ. Wykonawca, który powołuje się na zasoby innych podmiotów, w celu wykazania braku istnienia </w:t>
      </w:r>
      <w:r w:rsidR="00FA36C7" w:rsidRPr="009F6DDC">
        <w:rPr>
          <w:rFonts w:ascii="Times New Roman" w:eastAsia="Times New Roman" w:hAnsi="Times New Roman" w:cs="Times New Roman"/>
          <w:sz w:val="24"/>
          <w:szCs w:val="24"/>
          <w:lang w:eastAsia="pl-PL"/>
        </w:rPr>
        <w:t xml:space="preserve">wobec nich podstaw wykluczenia </w:t>
      </w:r>
      <w:r w:rsidRPr="009F6DDC">
        <w:rPr>
          <w:rFonts w:ascii="Times New Roman" w:eastAsia="Times New Roman" w:hAnsi="Times New Roman" w:cs="Times New Roman"/>
          <w:sz w:val="24"/>
          <w:szCs w:val="24"/>
          <w:lang w:eastAsia="pl-PL"/>
        </w:rPr>
        <w:t xml:space="preserve">oraz spełnienia warunków udziału - w zakresie, w jakim powołuje się na ich zasoby </w:t>
      </w:r>
      <w:r w:rsidRPr="009F6DDC">
        <w:rPr>
          <w:rFonts w:ascii="Times New Roman" w:eastAsia="Times New Roman" w:hAnsi="Times New Roman" w:cs="Times New Roman"/>
          <w:bCs/>
          <w:sz w:val="24"/>
          <w:szCs w:val="24"/>
          <w:lang w:eastAsia="pl-PL"/>
        </w:rPr>
        <w:t xml:space="preserve">składa </w:t>
      </w:r>
      <w:r w:rsidRPr="009F6DDC">
        <w:rPr>
          <w:rFonts w:ascii="Times New Roman" w:eastAsia="Times New Roman" w:hAnsi="Times New Roman" w:cs="Times New Roman"/>
          <w:bCs/>
          <w:sz w:val="24"/>
          <w:szCs w:val="24"/>
          <w:u w:val="single"/>
          <w:lang w:eastAsia="pl-PL"/>
        </w:rPr>
        <w:t xml:space="preserve">na wezwanie Zamawiającego dokumenty określone </w:t>
      </w:r>
      <w:r w:rsidRPr="007C50CC">
        <w:rPr>
          <w:rFonts w:ascii="Times New Roman" w:eastAsia="Times New Roman" w:hAnsi="Times New Roman" w:cs="Times New Roman"/>
          <w:sz w:val="24"/>
          <w:szCs w:val="24"/>
          <w:u w:val="single"/>
          <w:lang w:eastAsia="pl-PL"/>
        </w:rPr>
        <w:t xml:space="preserve">w rozdziale </w:t>
      </w:r>
      <w:r w:rsidR="007F63A5" w:rsidRPr="007C50CC">
        <w:rPr>
          <w:rFonts w:ascii="Times New Roman" w:eastAsia="Times New Roman" w:hAnsi="Times New Roman" w:cs="Times New Roman"/>
          <w:sz w:val="24"/>
          <w:szCs w:val="24"/>
          <w:u w:val="single"/>
          <w:lang w:eastAsia="pl-PL"/>
        </w:rPr>
        <w:t>IX</w:t>
      </w:r>
      <w:r w:rsidRPr="007C50CC">
        <w:rPr>
          <w:rFonts w:ascii="Times New Roman" w:eastAsia="Times New Roman" w:hAnsi="Times New Roman" w:cs="Times New Roman"/>
          <w:sz w:val="24"/>
          <w:szCs w:val="24"/>
          <w:u w:val="single"/>
          <w:lang w:eastAsia="pl-PL"/>
        </w:rPr>
        <w:t xml:space="preserve"> pkt</w:t>
      </w:r>
      <w:r w:rsidR="008E2196" w:rsidRPr="007C50CC">
        <w:rPr>
          <w:rFonts w:ascii="Times New Roman" w:eastAsia="Times New Roman" w:hAnsi="Times New Roman" w:cs="Times New Roman"/>
          <w:sz w:val="24"/>
          <w:szCs w:val="24"/>
          <w:u w:val="single"/>
          <w:lang w:eastAsia="pl-PL"/>
        </w:rPr>
        <w:t>.</w:t>
      </w:r>
      <w:r w:rsidRPr="007C50CC">
        <w:rPr>
          <w:rFonts w:ascii="Times New Roman" w:eastAsia="Times New Roman" w:hAnsi="Times New Roman" w:cs="Times New Roman"/>
          <w:sz w:val="24"/>
          <w:szCs w:val="24"/>
          <w:u w:val="single"/>
          <w:lang w:eastAsia="pl-PL"/>
        </w:rPr>
        <w:t xml:space="preserve"> </w:t>
      </w:r>
      <w:r w:rsidR="008E2196" w:rsidRPr="007C50CC">
        <w:rPr>
          <w:rFonts w:ascii="Times New Roman" w:eastAsia="Times New Roman" w:hAnsi="Times New Roman" w:cs="Times New Roman"/>
          <w:sz w:val="24"/>
          <w:szCs w:val="24"/>
          <w:u w:val="single"/>
          <w:lang w:eastAsia="pl-PL"/>
        </w:rPr>
        <w:t>1</w:t>
      </w:r>
      <w:r w:rsidR="00584EA8" w:rsidRPr="007C50CC">
        <w:rPr>
          <w:rFonts w:ascii="Times New Roman" w:eastAsia="Times New Roman" w:hAnsi="Times New Roman" w:cs="Times New Roman"/>
          <w:sz w:val="24"/>
          <w:szCs w:val="24"/>
          <w:u w:val="single"/>
          <w:lang w:eastAsia="pl-PL"/>
        </w:rPr>
        <w:t xml:space="preserve"> i 2</w:t>
      </w:r>
      <w:r w:rsidRPr="007C50CC">
        <w:rPr>
          <w:rFonts w:ascii="Times New Roman" w:eastAsia="Times New Roman" w:hAnsi="Times New Roman" w:cs="Times New Roman"/>
          <w:sz w:val="24"/>
          <w:szCs w:val="24"/>
          <w:u w:val="single"/>
          <w:lang w:eastAsia="pl-PL"/>
        </w:rPr>
        <w:t>.</w:t>
      </w:r>
    </w:p>
    <w:p w:rsidR="00464AB0" w:rsidRPr="009F6DDC" w:rsidRDefault="00464AB0" w:rsidP="007724FF">
      <w:pPr>
        <w:spacing w:after="0" w:line="240" w:lineRule="auto"/>
        <w:jc w:val="both"/>
        <w:rPr>
          <w:rFonts w:ascii="Times New Roman" w:eastAsia="Times New Roman" w:hAnsi="Times New Roman" w:cs="Times New Roman"/>
          <w:sz w:val="24"/>
          <w:szCs w:val="24"/>
          <w:lang w:eastAsia="pl-PL"/>
        </w:rPr>
      </w:pPr>
    </w:p>
    <w:p w:rsidR="00464AB0" w:rsidRDefault="00464AB0" w:rsidP="00EC60C3">
      <w:pPr>
        <w:spacing w:after="0" w:line="240" w:lineRule="auto"/>
        <w:jc w:val="both"/>
        <w:rPr>
          <w:rFonts w:ascii="Times New Roman" w:eastAsia="Times New Roman" w:hAnsi="Times New Roman" w:cs="Times New Roman"/>
          <w:sz w:val="24"/>
          <w:szCs w:val="24"/>
          <w:u w:val="single"/>
          <w:lang w:eastAsia="pl-PL"/>
        </w:rPr>
      </w:pPr>
      <w:r w:rsidRPr="009F6DDC">
        <w:rPr>
          <w:rFonts w:ascii="Times New Roman" w:eastAsia="Times New Roman" w:hAnsi="Times New Roman" w:cs="Times New Roman"/>
          <w:sz w:val="24"/>
          <w:szCs w:val="24"/>
          <w:u w:val="single"/>
          <w:lang w:eastAsia="pl-PL"/>
        </w:rPr>
        <w:t xml:space="preserve">UWAGA: Kwestie polegania na zasobie podmiotu trzeciego reguluje szczegółowo </w:t>
      </w:r>
      <w:r w:rsidRPr="009F6DDC">
        <w:rPr>
          <w:rFonts w:ascii="Times New Roman" w:eastAsia="Times New Roman" w:hAnsi="Times New Roman" w:cs="Times New Roman"/>
          <w:sz w:val="24"/>
          <w:szCs w:val="24"/>
          <w:u w:val="single"/>
          <w:lang w:eastAsia="pl-PL"/>
        </w:rPr>
        <w:br/>
        <w:t>art. 118-123 ustawy Pzp.</w:t>
      </w:r>
    </w:p>
    <w:p w:rsidR="00EC60C3" w:rsidRPr="00C2582F" w:rsidRDefault="00EC60C3" w:rsidP="00EC60C3">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8918"/>
      </w:tblGrid>
      <w:tr w:rsidR="00464AB0" w:rsidRPr="00072121" w:rsidTr="00053B09">
        <w:tc>
          <w:tcPr>
            <w:tcW w:w="9060" w:type="dxa"/>
            <w:shd w:val="clear" w:color="auto" w:fill="E7E6E6" w:themeFill="background2"/>
          </w:tcPr>
          <w:p w:rsidR="00464AB0" w:rsidRPr="00072121"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color w:val="FF0000"/>
                <w:spacing w:val="-3"/>
                <w:sz w:val="24"/>
                <w:szCs w:val="24"/>
                <w:lang w:eastAsia="pl-PL"/>
              </w:rPr>
            </w:pPr>
            <w:r w:rsidRPr="00C92016">
              <w:rPr>
                <w:rFonts w:ascii="Times New Roman" w:eastAsia="Times New Roman" w:hAnsi="Times New Roman" w:cs="Times New Roman"/>
                <w:b/>
                <w:spacing w:val="-3"/>
                <w:sz w:val="24"/>
                <w:szCs w:val="24"/>
                <w:lang w:eastAsia="pl-PL"/>
              </w:rPr>
              <w:t>Podwykonawstwo</w:t>
            </w:r>
            <w:r w:rsidR="00072121" w:rsidRPr="00C92016">
              <w:rPr>
                <w:rFonts w:ascii="Times New Roman" w:eastAsia="Times New Roman" w:hAnsi="Times New Roman" w:cs="Times New Roman"/>
                <w:b/>
                <w:spacing w:val="-3"/>
                <w:sz w:val="24"/>
                <w:szCs w:val="24"/>
                <w:lang w:eastAsia="pl-PL"/>
              </w:rPr>
              <w:t xml:space="preserve"> </w:t>
            </w:r>
          </w:p>
        </w:tc>
      </w:tr>
    </w:tbl>
    <w:p w:rsidR="00464AB0" w:rsidRPr="009F6DDC" w:rsidRDefault="00464AB0" w:rsidP="008E29F3">
      <w:pPr>
        <w:spacing w:after="0" w:line="276" w:lineRule="auto"/>
        <w:jc w:val="both"/>
        <w:rPr>
          <w:rFonts w:ascii="Times New Roman" w:eastAsia="Times New Roman" w:hAnsi="Times New Roman" w:cs="Times New Roman"/>
          <w:sz w:val="24"/>
          <w:szCs w:val="24"/>
          <w:lang w:eastAsia="pl-PL"/>
        </w:rPr>
      </w:pP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dopuszcza możliwość powierzenia przez wykonawcę wykonania części zamówienia podwykonawcy/-com. </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przypadku, gdy wykonawca zamierza powierzyć wykonanie części zamówienia podwykonawcy/-com, zamawiający żąda wskazania przez wykonawcę w formularzu OFERTA informacji o przewidywanym w ramach danego zadania podwykonawstwie oraz wskazania części zamówienia (zakresu czynności), których wykonanie w ramach tego zadania wykonawca zamierza powierzyć podwykonawcy/-com</w:t>
      </w:r>
      <w:r w:rsidR="00BE1126" w:rsidRPr="009F6DDC">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wraz z podaniem nazw/firm ewentualnych podwykonawcy/-ców, jeżeli są już znani (również w JEDZ część Il sekcja D).</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Zamawiający </w:t>
      </w:r>
      <w:r w:rsidRPr="009F6DDC">
        <w:rPr>
          <w:rFonts w:ascii="Times New Roman" w:eastAsia="Times New Roman" w:hAnsi="Times New Roman" w:cs="Times New Roman"/>
          <w:b/>
          <w:sz w:val="24"/>
          <w:szCs w:val="24"/>
          <w:lang w:eastAsia="pl-PL"/>
        </w:rPr>
        <w:t>nie będzie badał</w:t>
      </w:r>
      <w:r w:rsidRPr="009F6DDC">
        <w:rPr>
          <w:rFonts w:ascii="Times New Roman" w:eastAsia="Times New Roman" w:hAnsi="Times New Roman" w:cs="Times New Roman"/>
          <w:sz w:val="24"/>
          <w:szCs w:val="24"/>
          <w:lang w:eastAsia="pl-PL"/>
        </w:rPr>
        <w:t xml:space="preserve"> czy nie zachodzą wobec podwykonawcy, niebędącego podmiotem udostępniającym zasoby, podstawy wykluczenia, o których mowa </w:t>
      </w:r>
      <w:r w:rsidRPr="009F6DDC">
        <w:rPr>
          <w:rFonts w:ascii="Times New Roman" w:eastAsia="Times New Roman" w:hAnsi="Times New Roman" w:cs="Times New Roman"/>
          <w:sz w:val="24"/>
          <w:szCs w:val="24"/>
          <w:lang w:eastAsia="pl-PL"/>
        </w:rPr>
        <w:br/>
        <w:t>w rozdziale VI.</w:t>
      </w:r>
    </w:p>
    <w:p w:rsidR="00464AB0" w:rsidRPr="009F6DDC" w:rsidRDefault="00464AB0"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Powierzenie wykonania części zamówienia podwykonawcom nie zwalnia Wykonawcy </w:t>
      </w:r>
      <w:r w:rsidR="00957864" w:rsidRPr="009F6DDC">
        <w:rPr>
          <w:rFonts w:ascii="Times New Roman" w:eastAsia="Times New Roman" w:hAnsi="Times New Roman" w:cs="Times New Roman"/>
          <w:sz w:val="24"/>
          <w:szCs w:val="24"/>
          <w:lang w:eastAsia="pl-PL"/>
        </w:rPr>
        <w:br/>
      </w:r>
      <w:r w:rsidRPr="009F6DDC">
        <w:rPr>
          <w:rFonts w:ascii="Times New Roman" w:eastAsia="Times New Roman" w:hAnsi="Times New Roman" w:cs="Times New Roman"/>
          <w:sz w:val="24"/>
          <w:szCs w:val="24"/>
          <w:lang w:eastAsia="pl-PL"/>
        </w:rPr>
        <w:t>z odpowiedzialności za należyte wykonanie tego zamówienia.</w:t>
      </w:r>
    </w:p>
    <w:p w:rsidR="004B55D5" w:rsidRPr="00EC60C3" w:rsidRDefault="006D1AC1" w:rsidP="005061FB">
      <w:pPr>
        <w:numPr>
          <w:ilvl w:val="0"/>
          <w:numId w:val="12"/>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hAnsi="Times New Roman" w:cs="Times New Roman"/>
          <w:sz w:val="24"/>
          <w:szCs w:val="24"/>
        </w:rPr>
        <w:t>Zamawiający nie wymaga osobistego wykonania przez Wykonawcę kluczowych części zamówienia.</w:t>
      </w:r>
    </w:p>
    <w:p w:rsidR="00EC60C3" w:rsidRPr="00C2582F" w:rsidRDefault="00EC60C3" w:rsidP="00EC60C3">
      <w:pPr>
        <w:spacing w:after="0" w:line="240" w:lineRule="auto"/>
        <w:ind w:left="567"/>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uppressAutoHyphens/>
              <w:spacing w:line="276" w:lineRule="auto"/>
              <w:ind w:hanging="128"/>
              <w:jc w:val="both"/>
              <w:rPr>
                <w:rFonts w:ascii="Times New Roman" w:eastAsia="Times New Roman" w:hAnsi="Times New Roman" w:cs="Times New Roman"/>
                <w:b/>
                <w:spacing w:val="-3"/>
                <w:sz w:val="24"/>
                <w:szCs w:val="24"/>
                <w:lang w:eastAsia="pl-PL"/>
              </w:rPr>
            </w:pPr>
            <w:r w:rsidRPr="009F6DDC">
              <w:rPr>
                <w:rFonts w:ascii="Times New Roman" w:eastAsia="Times New Roman" w:hAnsi="Times New Roman" w:cs="Times New Roman"/>
                <w:b/>
                <w:spacing w:val="-3"/>
                <w:sz w:val="24"/>
                <w:szCs w:val="24"/>
                <w:lang w:eastAsia="pl-PL"/>
              </w:rPr>
              <w:t xml:space="preserve">Wymagania w zakresie zatrudnienia na podstawie stosunku pracy, </w:t>
            </w:r>
            <w:r w:rsidRPr="009F6DDC">
              <w:rPr>
                <w:rFonts w:ascii="Times New Roman" w:eastAsia="Times New Roman" w:hAnsi="Times New Roman" w:cs="Times New Roman"/>
                <w:b/>
                <w:spacing w:val="-3"/>
                <w:sz w:val="24"/>
                <w:szCs w:val="24"/>
                <w:lang w:eastAsia="pl-PL"/>
              </w:rPr>
              <w:br/>
              <w:t>w okolicznościach, o których mowa w art. 95</w:t>
            </w:r>
          </w:p>
        </w:tc>
      </w:tr>
    </w:tbl>
    <w:p w:rsid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p w:rsidR="00EC60C3" w:rsidRDefault="006A5EFD" w:rsidP="006A5EFD">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wymaga zatrudnienia na podstawie stosunku pracy.</w:t>
      </w:r>
    </w:p>
    <w:p w:rsidR="006A5EFD" w:rsidRPr="006A5EFD" w:rsidRDefault="006A5EFD" w:rsidP="006A5EFD">
      <w:pPr>
        <w:spacing w:after="0" w:line="240" w:lineRule="auto"/>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C92016">
        <w:tc>
          <w:tcPr>
            <w:tcW w:w="8918" w:type="dxa"/>
            <w:shd w:val="clear" w:color="auto" w:fill="E7E6E6" w:themeFill="background2"/>
          </w:tcPr>
          <w:p w:rsidR="00464AB0" w:rsidRPr="009F6DDC" w:rsidRDefault="00464AB0" w:rsidP="00E068DC">
            <w:pPr>
              <w:pStyle w:val="Akapitzlist"/>
              <w:numPr>
                <w:ilvl w:val="0"/>
                <w:numId w:val="38"/>
              </w:numPr>
              <w:spacing w:line="276" w:lineRule="auto"/>
              <w:ind w:hanging="128"/>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bCs/>
                <w:color w:val="000000"/>
                <w:sz w:val="24"/>
                <w:szCs w:val="24"/>
                <w:lang w:eastAsia="pl-PL"/>
              </w:rPr>
              <w:t xml:space="preserve">Wymagania dotyczące wadium </w:t>
            </w:r>
          </w:p>
        </w:tc>
      </w:tr>
    </w:tbl>
    <w:p w:rsidR="00C92016" w:rsidRDefault="00C92016" w:rsidP="005E0686">
      <w:pPr>
        <w:spacing w:after="0" w:line="240" w:lineRule="auto"/>
        <w:ind w:left="567" w:hanging="567"/>
        <w:jc w:val="both"/>
        <w:rPr>
          <w:rFonts w:ascii="Times New Roman" w:eastAsia="Times New Roman" w:hAnsi="Times New Roman" w:cs="Times New Roman"/>
          <w:color w:val="000000"/>
          <w:sz w:val="24"/>
          <w:szCs w:val="24"/>
          <w:lang w:eastAsia="pl-PL"/>
        </w:rPr>
      </w:pPr>
    </w:p>
    <w:p w:rsidR="00575259" w:rsidRPr="00091DEC" w:rsidRDefault="00575259" w:rsidP="00575259">
      <w:pPr>
        <w:autoSpaceDE w:val="0"/>
        <w:autoSpaceDN w:val="0"/>
        <w:adjustRightInd w:val="0"/>
        <w:spacing w:after="0" w:line="240" w:lineRule="auto"/>
        <w:jc w:val="both"/>
        <w:rPr>
          <w:rFonts w:ascii="Times New Roman" w:hAnsi="Times New Roman" w:cs="Times New Roman"/>
          <w:sz w:val="24"/>
          <w:szCs w:val="24"/>
        </w:rPr>
      </w:pPr>
    </w:p>
    <w:p w:rsidR="009D2102" w:rsidRPr="00E1029D" w:rsidRDefault="009D2102" w:rsidP="00E1029D">
      <w:pPr>
        <w:spacing w:after="0" w:line="276" w:lineRule="auto"/>
        <w:ind w:left="569" w:hanging="567"/>
        <w:jc w:val="both"/>
        <w:rPr>
          <w:rFonts w:ascii="Times New Roman" w:eastAsia="Times New Roman" w:hAnsi="Times New Roman" w:cs="Times New Roman"/>
          <w:sz w:val="24"/>
          <w:szCs w:val="24"/>
          <w:lang w:eastAsia="pl-PL"/>
        </w:rPr>
      </w:pPr>
      <w:r w:rsidRPr="009D2102">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 xml:space="preserve">  </w:t>
      </w:r>
      <w:r w:rsidR="00575259" w:rsidRPr="009D2102">
        <w:rPr>
          <w:rFonts w:ascii="Times New Roman" w:eastAsia="Times New Roman" w:hAnsi="Times New Roman" w:cs="Times New Roman"/>
          <w:color w:val="000000"/>
          <w:sz w:val="24"/>
          <w:szCs w:val="24"/>
          <w:lang w:eastAsia="pl-PL"/>
        </w:rPr>
        <w:t>Każdy Wykonawca przystępujący do przetargu obowiązany jest wnieść wadium przed upływem term</w:t>
      </w:r>
      <w:r w:rsidR="00DB6157">
        <w:rPr>
          <w:rFonts w:ascii="Times New Roman" w:eastAsia="Times New Roman" w:hAnsi="Times New Roman" w:cs="Times New Roman"/>
          <w:color w:val="000000"/>
          <w:sz w:val="24"/>
          <w:szCs w:val="24"/>
          <w:lang w:eastAsia="pl-PL"/>
        </w:rPr>
        <w:t xml:space="preserve">inu składania ofert tj. do dnia </w:t>
      </w:r>
      <w:r w:rsidR="00DB6157" w:rsidRPr="00DB6157">
        <w:rPr>
          <w:rFonts w:ascii="Times New Roman" w:eastAsia="Times New Roman" w:hAnsi="Times New Roman" w:cs="Times New Roman"/>
          <w:b/>
          <w:color w:val="000000"/>
          <w:sz w:val="24"/>
          <w:szCs w:val="24"/>
          <w:lang w:eastAsia="pl-PL"/>
        </w:rPr>
        <w:t>05.12</w:t>
      </w:r>
      <w:r w:rsidR="00575259" w:rsidRPr="009D2102">
        <w:rPr>
          <w:rFonts w:ascii="Times New Roman" w:eastAsia="Times New Roman" w:hAnsi="Times New Roman" w:cs="Times New Roman"/>
          <w:b/>
          <w:sz w:val="24"/>
          <w:szCs w:val="24"/>
          <w:lang w:eastAsia="pl-PL"/>
        </w:rPr>
        <w:t>.202</w:t>
      </w:r>
      <w:r w:rsidRPr="009D2102">
        <w:rPr>
          <w:rFonts w:ascii="Times New Roman" w:eastAsia="Times New Roman" w:hAnsi="Times New Roman" w:cs="Times New Roman"/>
          <w:b/>
          <w:sz w:val="24"/>
          <w:szCs w:val="24"/>
          <w:lang w:eastAsia="pl-PL"/>
        </w:rPr>
        <w:t>4</w:t>
      </w:r>
      <w:r w:rsidR="00575259" w:rsidRPr="009D2102">
        <w:rPr>
          <w:rFonts w:ascii="Times New Roman" w:eastAsia="Times New Roman" w:hAnsi="Times New Roman" w:cs="Times New Roman"/>
          <w:b/>
          <w:sz w:val="24"/>
          <w:szCs w:val="24"/>
          <w:lang w:eastAsia="pl-PL"/>
        </w:rPr>
        <w:t xml:space="preserve"> r. do godz. 8:55</w:t>
      </w:r>
      <w:r w:rsidR="00575259" w:rsidRPr="009D2102">
        <w:rPr>
          <w:rFonts w:ascii="Times New Roman" w:eastAsia="Times New Roman" w:hAnsi="Times New Roman" w:cs="Times New Roman"/>
          <w:sz w:val="24"/>
          <w:szCs w:val="24"/>
          <w:lang w:eastAsia="pl-PL"/>
        </w:rPr>
        <w:t xml:space="preserve"> </w:t>
      </w:r>
    </w:p>
    <w:p w:rsidR="00E1029D" w:rsidRDefault="00E1029D" w:rsidP="00E1029D">
      <w:pPr>
        <w:spacing w:line="276" w:lineRule="auto"/>
        <w:ind w:left="567" w:hanging="566"/>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p>
    <w:p w:rsidR="00E1029D" w:rsidRDefault="00E1029D" w:rsidP="00E1029D">
      <w:pPr>
        <w:spacing w:line="276" w:lineRule="auto"/>
        <w:ind w:left="567" w:hanging="566"/>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9D2102" w:rsidRPr="00E1029D">
        <w:rPr>
          <w:rFonts w:ascii="Times New Roman" w:hAnsi="Times New Roman" w:cs="Times New Roman"/>
          <w:b/>
          <w:sz w:val="24"/>
          <w:szCs w:val="24"/>
          <w:lang w:eastAsia="pl-PL"/>
        </w:rPr>
        <w:t>zad. 1</w:t>
      </w:r>
      <w:r w:rsidR="009D2102" w:rsidRPr="009D2102">
        <w:rPr>
          <w:rFonts w:ascii="Times New Roman" w:hAnsi="Times New Roman" w:cs="Times New Roman"/>
          <w:sz w:val="24"/>
          <w:szCs w:val="24"/>
          <w:lang w:eastAsia="pl-PL"/>
        </w:rPr>
        <w:t xml:space="preserve"> </w:t>
      </w:r>
      <w:r w:rsidR="00575259" w:rsidRPr="009D2102">
        <w:rPr>
          <w:rFonts w:ascii="Times New Roman" w:hAnsi="Times New Roman" w:cs="Times New Roman"/>
          <w:sz w:val="24"/>
          <w:szCs w:val="24"/>
          <w:lang w:eastAsia="pl-PL"/>
        </w:rPr>
        <w:t xml:space="preserve">w wysokości </w:t>
      </w:r>
      <w:r>
        <w:rPr>
          <w:rFonts w:ascii="Times New Roman" w:hAnsi="Times New Roman" w:cs="Times New Roman"/>
          <w:sz w:val="24"/>
          <w:szCs w:val="24"/>
          <w:lang w:eastAsia="pl-PL"/>
        </w:rPr>
        <w:t>25 400</w:t>
      </w:r>
      <w:r w:rsidR="00575259" w:rsidRPr="009D2102">
        <w:rPr>
          <w:rFonts w:ascii="Times New Roman" w:hAnsi="Times New Roman" w:cs="Times New Roman"/>
          <w:sz w:val="24"/>
          <w:szCs w:val="24"/>
          <w:lang w:eastAsia="pl-PL"/>
        </w:rPr>
        <w:t>,00 zł brutto.</w:t>
      </w:r>
    </w:p>
    <w:p w:rsidR="009D2102" w:rsidRPr="009D2102" w:rsidRDefault="00E1029D" w:rsidP="00E1029D">
      <w:pPr>
        <w:spacing w:line="276" w:lineRule="auto"/>
        <w:ind w:left="567" w:hanging="566"/>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9D2102" w:rsidRPr="00E1029D">
        <w:rPr>
          <w:rFonts w:ascii="Times New Roman" w:hAnsi="Times New Roman" w:cs="Times New Roman"/>
          <w:b/>
          <w:sz w:val="24"/>
          <w:szCs w:val="24"/>
          <w:lang w:eastAsia="pl-PL"/>
        </w:rPr>
        <w:t xml:space="preserve">zad. </w:t>
      </w:r>
      <w:r w:rsidRPr="00E1029D">
        <w:rPr>
          <w:rFonts w:ascii="Times New Roman" w:hAnsi="Times New Roman" w:cs="Times New Roman"/>
          <w:b/>
          <w:sz w:val="24"/>
          <w:szCs w:val="24"/>
          <w:lang w:eastAsia="pl-PL"/>
        </w:rPr>
        <w:t>2</w:t>
      </w:r>
      <w:r w:rsidR="009D2102" w:rsidRPr="009D2102">
        <w:rPr>
          <w:rFonts w:ascii="Times New Roman" w:hAnsi="Times New Roman" w:cs="Times New Roman"/>
          <w:sz w:val="24"/>
          <w:szCs w:val="24"/>
          <w:lang w:eastAsia="pl-PL"/>
        </w:rPr>
        <w:t xml:space="preserve"> w wysokości </w:t>
      </w:r>
      <w:r>
        <w:rPr>
          <w:rFonts w:ascii="Times New Roman" w:hAnsi="Times New Roman" w:cs="Times New Roman"/>
          <w:sz w:val="24"/>
          <w:szCs w:val="24"/>
          <w:lang w:eastAsia="pl-PL"/>
        </w:rPr>
        <w:t>3</w:t>
      </w:r>
      <w:r w:rsidR="009D2102" w:rsidRPr="009D2102">
        <w:rPr>
          <w:rFonts w:ascii="Times New Roman" w:hAnsi="Times New Roman" w:cs="Times New Roman"/>
          <w:sz w:val="24"/>
          <w:szCs w:val="24"/>
          <w:lang w:eastAsia="pl-PL"/>
        </w:rPr>
        <w:t> </w:t>
      </w:r>
      <w:r>
        <w:rPr>
          <w:rFonts w:ascii="Times New Roman" w:hAnsi="Times New Roman" w:cs="Times New Roman"/>
          <w:sz w:val="24"/>
          <w:szCs w:val="24"/>
          <w:lang w:eastAsia="pl-PL"/>
        </w:rPr>
        <w:t>3</w:t>
      </w:r>
      <w:r w:rsidR="009D2102" w:rsidRPr="009D2102">
        <w:rPr>
          <w:rFonts w:ascii="Times New Roman" w:hAnsi="Times New Roman" w:cs="Times New Roman"/>
          <w:sz w:val="24"/>
          <w:szCs w:val="24"/>
          <w:lang w:eastAsia="pl-PL"/>
        </w:rPr>
        <w:t>00</w:t>
      </w:r>
      <w:r w:rsidR="009D2102">
        <w:rPr>
          <w:rFonts w:ascii="Times New Roman" w:hAnsi="Times New Roman" w:cs="Times New Roman"/>
          <w:sz w:val="24"/>
          <w:szCs w:val="24"/>
          <w:lang w:eastAsia="pl-PL"/>
        </w:rPr>
        <w:t>,00 zł brutto.</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sz w:val="23"/>
          <w:szCs w:val="23"/>
        </w:rPr>
      </w:pPr>
      <w:r w:rsidRPr="00CA5D64">
        <w:rPr>
          <w:rFonts w:ascii="Times New Roman" w:hAnsi="Times New Roman" w:cs="Times New Roman"/>
          <w:color w:val="000000" w:themeColor="text1"/>
          <w:sz w:val="23"/>
          <w:szCs w:val="23"/>
        </w:rPr>
        <w:lastRenderedPageBreak/>
        <w:t>2.</w:t>
      </w:r>
      <w:r w:rsidRPr="00CA5D64">
        <w:rPr>
          <w:rFonts w:ascii="Times New Roman" w:hAnsi="Times New Roman" w:cs="Times New Roman"/>
          <w:color w:val="000000" w:themeColor="text1"/>
          <w:sz w:val="23"/>
          <w:szCs w:val="23"/>
        </w:rPr>
        <w:tab/>
        <w:t xml:space="preserve">Wadium musi obejmować pełen okres związania ofertą </w:t>
      </w:r>
      <w:r w:rsidRPr="00CA5D64">
        <w:rPr>
          <w:rFonts w:ascii="Times New Roman" w:hAnsi="Times New Roman" w:cs="Times New Roman"/>
          <w:sz w:val="23"/>
          <w:szCs w:val="23"/>
        </w:rPr>
        <w:t xml:space="preserve">tj. </w:t>
      </w:r>
      <w:r w:rsidRPr="00CA5D64">
        <w:rPr>
          <w:rFonts w:ascii="Times New Roman" w:hAnsi="Times New Roman" w:cs="Times New Roman"/>
          <w:b/>
          <w:sz w:val="23"/>
          <w:szCs w:val="23"/>
        </w:rPr>
        <w:t xml:space="preserve">do dnia </w:t>
      </w:r>
      <w:r w:rsidR="00DB6157">
        <w:rPr>
          <w:rFonts w:ascii="Times New Roman" w:hAnsi="Times New Roman" w:cs="Times New Roman"/>
          <w:b/>
          <w:sz w:val="23"/>
          <w:szCs w:val="23"/>
        </w:rPr>
        <w:t>04.03.205</w:t>
      </w:r>
      <w:r w:rsidRPr="00CA5D64">
        <w:rPr>
          <w:rFonts w:ascii="Times New Roman" w:hAnsi="Times New Roman" w:cs="Times New Roman"/>
          <w:b/>
          <w:sz w:val="23"/>
          <w:szCs w:val="23"/>
        </w:rPr>
        <w:t xml:space="preserve"> r.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3.</w:t>
      </w:r>
      <w:r w:rsidRPr="00CA5D64">
        <w:rPr>
          <w:rFonts w:ascii="Times New Roman" w:hAnsi="Times New Roman" w:cs="Times New Roman"/>
          <w:color w:val="000000" w:themeColor="text1"/>
          <w:sz w:val="23"/>
          <w:szCs w:val="23"/>
        </w:rPr>
        <w:tab/>
        <w:t>Wadium może być wniesione w jednej lub kilku formach wskazanych w art. 97 ust. 7 ustawy Pzp.:</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a) pieniądzu; </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b) gwarancjach bankowych;</w:t>
      </w:r>
    </w:p>
    <w:p w:rsidR="00575259" w:rsidRPr="00CA5D64" w:rsidRDefault="00575259" w:rsidP="00575259">
      <w:pPr>
        <w:autoSpaceDE w:val="0"/>
        <w:autoSpaceDN w:val="0"/>
        <w:adjustRightInd w:val="0"/>
        <w:spacing w:after="0" w:line="240" w:lineRule="auto"/>
        <w:ind w:left="993" w:hanging="426"/>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c) gwarancjach ubezpieczeniowych;</w:t>
      </w:r>
    </w:p>
    <w:p w:rsidR="00575259" w:rsidRPr="00CA5D64" w:rsidRDefault="00575259" w:rsidP="00575259">
      <w:pPr>
        <w:autoSpaceDE w:val="0"/>
        <w:autoSpaceDN w:val="0"/>
        <w:adjustRightInd w:val="0"/>
        <w:spacing w:after="0" w:line="240" w:lineRule="auto"/>
        <w:ind w:left="851" w:hanging="284"/>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d) poręczeniach udzielanych przez podmioty, o których mowa w art. 6b ust. 5 pkt 2 ustawy z dnia 9 listopada 2000 r. o utworzeniu Polskiej Agencji Rozwoju Przedsiębiorczości (Dz. U. z 2020 r. poz. 299).</w:t>
      </w:r>
    </w:p>
    <w:p w:rsidR="00575259" w:rsidRPr="00CA5D64" w:rsidRDefault="00575259" w:rsidP="00575259">
      <w:pPr>
        <w:pStyle w:val="Akapitzlist"/>
        <w:spacing w:after="0" w:line="240" w:lineRule="auto"/>
        <w:ind w:left="567" w:hanging="567"/>
        <w:contextualSpacing w:val="0"/>
        <w:jc w:val="both"/>
        <w:rPr>
          <w:rFonts w:ascii="Times New Roman" w:eastAsia="Calibri" w:hAnsi="Times New Roman" w:cs="Times New Roman"/>
          <w:b/>
          <w:sz w:val="24"/>
          <w:szCs w:val="24"/>
        </w:rPr>
      </w:pPr>
      <w:r w:rsidRPr="00CA5D64">
        <w:rPr>
          <w:rFonts w:ascii="Times New Roman" w:hAnsi="Times New Roman" w:cs="Times New Roman"/>
          <w:color w:val="000000" w:themeColor="text1"/>
          <w:sz w:val="23"/>
          <w:szCs w:val="23"/>
        </w:rPr>
        <w:t>4.</w:t>
      </w:r>
      <w:r w:rsidRPr="00CA5D64">
        <w:rPr>
          <w:rFonts w:ascii="Times New Roman" w:hAnsi="Times New Roman" w:cs="Times New Roman"/>
          <w:color w:val="000000" w:themeColor="text1"/>
          <w:sz w:val="23"/>
          <w:szCs w:val="23"/>
        </w:rPr>
        <w:tab/>
        <w:t xml:space="preserve">Wadium wnoszone w pieniądzu należy wpłacić przelewem na rachunek bankowy, numer </w:t>
      </w:r>
      <w:r>
        <w:rPr>
          <w:rFonts w:ascii="Times New Roman" w:hAnsi="Times New Roman" w:cs="Times New Roman"/>
          <w:color w:val="000000" w:themeColor="text1"/>
          <w:sz w:val="23"/>
          <w:szCs w:val="23"/>
        </w:rPr>
        <w:t xml:space="preserve">  </w:t>
      </w:r>
      <w:r w:rsidRPr="00CA5D64">
        <w:rPr>
          <w:rFonts w:ascii="Times New Roman" w:hAnsi="Times New Roman" w:cs="Times New Roman"/>
          <w:color w:val="000000" w:themeColor="text1"/>
          <w:sz w:val="23"/>
          <w:szCs w:val="23"/>
        </w:rPr>
        <w:t xml:space="preserve">rachunku </w:t>
      </w:r>
      <w:r w:rsidRPr="00CA5D64">
        <w:rPr>
          <w:rFonts w:ascii="Times New Roman" w:hAnsi="Times New Roman" w:cs="Times New Roman"/>
          <w:bCs/>
          <w:i/>
          <w:iCs/>
          <w:color w:val="000000" w:themeColor="text1"/>
          <w:sz w:val="23"/>
          <w:szCs w:val="23"/>
          <w:u w:val="single"/>
          <w:lang w:eastAsia="pl-PL"/>
        </w:rPr>
        <w:t xml:space="preserve">30 1010 1140 0183 8213 9120 2000, </w:t>
      </w:r>
      <w:r w:rsidRPr="00CA5D64">
        <w:rPr>
          <w:rFonts w:ascii="Times New Roman" w:hAnsi="Times New Roman" w:cs="Times New Roman"/>
          <w:bCs/>
          <w:i/>
          <w:iCs/>
          <w:color w:val="000000" w:themeColor="text1"/>
          <w:sz w:val="23"/>
          <w:szCs w:val="23"/>
          <w:lang w:eastAsia="pl-PL"/>
        </w:rPr>
        <w:t>prowadzony w Narodowym Banku Polskim Oddział w Gdańsku</w:t>
      </w:r>
      <w:r w:rsidRPr="00CA5D64">
        <w:rPr>
          <w:rFonts w:ascii="Times New Roman" w:hAnsi="Times New Roman" w:cs="Times New Roman"/>
          <w:bCs/>
          <w:color w:val="000000" w:themeColor="text1"/>
          <w:sz w:val="23"/>
          <w:szCs w:val="23"/>
          <w:lang w:eastAsia="pl-PL"/>
        </w:rPr>
        <w:t xml:space="preserve"> z dopiskiem – Wadium na</w:t>
      </w:r>
      <w:r w:rsidRPr="00B52559">
        <w:rPr>
          <w:rFonts w:ascii="Times New Roman" w:hAnsi="Times New Roman" w:cs="Times New Roman"/>
          <w:bCs/>
          <w:color w:val="000000" w:themeColor="text1"/>
          <w:sz w:val="24"/>
          <w:szCs w:val="24"/>
          <w:lang w:eastAsia="pl-PL"/>
        </w:rPr>
        <w:t>:</w:t>
      </w:r>
      <w:r w:rsidRPr="00B52559">
        <w:rPr>
          <w:rFonts w:ascii="Times New Roman" w:eastAsia="Times New Roman" w:hAnsi="Times New Roman" w:cs="Times New Roman"/>
          <w:b/>
          <w:color w:val="000000" w:themeColor="text1"/>
          <w:sz w:val="24"/>
          <w:szCs w:val="24"/>
          <w:lang w:eastAsia="pl-PL"/>
        </w:rPr>
        <w:t xml:space="preserve"> </w:t>
      </w:r>
      <w:r w:rsidRPr="00B52559">
        <w:rPr>
          <w:rFonts w:ascii="Times New Roman" w:eastAsia="Times New Roman" w:hAnsi="Times New Roman" w:cs="Times New Roman"/>
          <w:b/>
          <w:color w:val="000000" w:themeColor="text1"/>
          <w:sz w:val="24"/>
          <w:szCs w:val="24"/>
          <w:lang w:eastAsia="pl-PL" w:bidi="pl-PL"/>
        </w:rPr>
        <w:t>„</w:t>
      </w:r>
      <w:r>
        <w:rPr>
          <w:rFonts w:ascii="Times New Roman" w:hAnsi="Times New Roman" w:cs="Times New Roman"/>
          <w:b/>
          <w:sz w:val="24"/>
          <w:szCs w:val="24"/>
          <w:lang w:eastAsia="ar-SA"/>
        </w:rPr>
        <w:t xml:space="preserve">Dostawa </w:t>
      </w:r>
      <w:r w:rsidR="00E1029D">
        <w:rPr>
          <w:rFonts w:ascii="Times New Roman" w:hAnsi="Times New Roman" w:cs="Times New Roman"/>
          <w:b/>
          <w:sz w:val="24"/>
          <w:szCs w:val="24"/>
          <w:lang w:eastAsia="ar-SA"/>
        </w:rPr>
        <w:t>pieczywa i wyrobów cukierniczych</w:t>
      </w:r>
      <w:r w:rsidR="007664AD">
        <w:rPr>
          <w:rFonts w:ascii="Times New Roman" w:hAnsi="Times New Roman" w:cs="Times New Roman"/>
          <w:b/>
          <w:sz w:val="24"/>
          <w:szCs w:val="24"/>
          <w:lang w:eastAsia="ar-SA"/>
        </w:rPr>
        <w:t xml:space="preserve"> do 6 WOG</w:t>
      </w:r>
      <w:r>
        <w:rPr>
          <w:rFonts w:ascii="Times New Roman" w:hAnsi="Times New Roman" w:cs="Times New Roman"/>
          <w:b/>
          <w:sz w:val="24"/>
          <w:szCs w:val="24"/>
          <w:lang w:eastAsia="ar-SA"/>
        </w:rPr>
        <w:t xml:space="preserve"> Ustka w 2025 roku.</w:t>
      </w:r>
      <w:r w:rsidRPr="00B52559">
        <w:rPr>
          <w:rFonts w:ascii="Times New Roman" w:eastAsia="Times New Roman" w:hAnsi="Times New Roman" w:cs="Times New Roman"/>
          <w:b/>
          <w:color w:val="000000" w:themeColor="text1"/>
          <w:sz w:val="24"/>
          <w:szCs w:val="24"/>
          <w:lang w:eastAsia="pl-PL" w:bidi="pl-PL"/>
        </w:rPr>
        <w:t>”</w:t>
      </w:r>
      <w:r w:rsidRPr="00CA5D64">
        <w:rPr>
          <w:rFonts w:ascii="Times New Roman" w:hAnsi="Times New Roman" w:cs="Times New Roman"/>
          <w:b/>
          <w:color w:val="000000" w:themeColor="text1"/>
          <w:sz w:val="23"/>
          <w:szCs w:val="23"/>
        </w:rPr>
        <w:t xml:space="preserve">, </w:t>
      </w:r>
      <w:r w:rsidRPr="00CA5D64">
        <w:rPr>
          <w:rFonts w:ascii="Times New Roman" w:eastAsia="Times New Roman" w:hAnsi="Times New Roman" w:cs="Times New Roman"/>
          <w:b/>
          <w:color w:val="000000" w:themeColor="text1"/>
          <w:sz w:val="23"/>
          <w:szCs w:val="23"/>
          <w:lang w:eastAsia="ar-SA"/>
        </w:rPr>
        <w:t xml:space="preserve">Nr spr. </w:t>
      </w:r>
      <w:r>
        <w:rPr>
          <w:rFonts w:ascii="Times New Roman" w:eastAsia="Times New Roman" w:hAnsi="Times New Roman" w:cs="Times New Roman"/>
          <w:b/>
          <w:color w:val="000000" w:themeColor="text1"/>
          <w:sz w:val="23"/>
          <w:szCs w:val="23"/>
          <w:lang w:eastAsia="ar-SA"/>
        </w:rPr>
        <w:t>8</w:t>
      </w:r>
      <w:r w:rsidR="00E1029D">
        <w:rPr>
          <w:rFonts w:ascii="Times New Roman" w:eastAsia="Times New Roman" w:hAnsi="Times New Roman" w:cs="Times New Roman"/>
          <w:b/>
          <w:color w:val="000000" w:themeColor="text1"/>
          <w:sz w:val="23"/>
          <w:szCs w:val="23"/>
          <w:lang w:eastAsia="ar-SA"/>
        </w:rPr>
        <w:t>7</w:t>
      </w:r>
      <w:r>
        <w:rPr>
          <w:rFonts w:ascii="Times New Roman" w:eastAsia="Times New Roman" w:hAnsi="Times New Roman" w:cs="Times New Roman"/>
          <w:b/>
          <w:color w:val="000000" w:themeColor="text1"/>
          <w:sz w:val="23"/>
          <w:szCs w:val="23"/>
          <w:lang w:eastAsia="ar-SA"/>
        </w:rPr>
        <w:t>/ WM/6WOG/2024</w:t>
      </w:r>
    </w:p>
    <w:p w:rsidR="00575259" w:rsidRPr="00CA5D64" w:rsidRDefault="00575259" w:rsidP="00575259">
      <w:pPr>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eastAsia="Times New Roman" w:hAnsi="Times New Roman" w:cs="Times New Roman"/>
          <w:color w:val="000000" w:themeColor="text1"/>
          <w:sz w:val="23"/>
          <w:szCs w:val="23"/>
          <w:lang w:eastAsia="pl-PL"/>
        </w:rPr>
        <w:t>5.</w:t>
      </w:r>
      <w:r w:rsidRPr="00CA5D64">
        <w:rPr>
          <w:rFonts w:ascii="Times New Roman" w:eastAsia="Times New Roman" w:hAnsi="Times New Roman" w:cs="Times New Roman"/>
          <w:color w:val="000000" w:themeColor="text1"/>
          <w:sz w:val="23"/>
          <w:szCs w:val="23"/>
          <w:lang w:eastAsia="pl-PL"/>
        </w:rPr>
        <w:tab/>
      </w:r>
      <w:r w:rsidRPr="00CA5D64">
        <w:rPr>
          <w:rFonts w:ascii="Times New Roman" w:hAnsi="Times New Roman" w:cs="Times New Roman"/>
          <w:color w:val="000000" w:themeColor="text1"/>
          <w:sz w:val="23"/>
          <w:szCs w:val="23"/>
        </w:rPr>
        <w:t xml:space="preserve">Wadium musi wpłynąć na wskazany rachunek bankowy zamawiającego najpóźniej przed upływem terminu składania ofert (decyduje data wpływu na rachunek bankowy zamawiającego). </w:t>
      </w:r>
    </w:p>
    <w:p w:rsidR="00575259" w:rsidRPr="00CA5D64" w:rsidRDefault="00575259" w:rsidP="00575259">
      <w:pPr>
        <w:spacing w:after="0" w:line="240" w:lineRule="auto"/>
        <w:ind w:left="567" w:hanging="567"/>
        <w:jc w:val="both"/>
        <w:rPr>
          <w:rFonts w:ascii="Times New Roman" w:eastAsia="Times New Roman" w:hAnsi="Times New Roman" w:cs="Times New Roman"/>
          <w:b/>
          <w:color w:val="000000" w:themeColor="text1"/>
          <w:sz w:val="23"/>
          <w:szCs w:val="23"/>
          <w:lang w:eastAsia="pl-PL"/>
        </w:rPr>
      </w:pPr>
      <w:r w:rsidRPr="00CA5D64">
        <w:rPr>
          <w:rFonts w:ascii="Times New Roman" w:hAnsi="Times New Roman" w:cs="Times New Roman"/>
          <w:color w:val="000000" w:themeColor="text1"/>
          <w:sz w:val="23"/>
          <w:szCs w:val="23"/>
        </w:rPr>
        <w:t>6.</w:t>
      </w:r>
      <w:r w:rsidRPr="00CA5D64">
        <w:rPr>
          <w:rFonts w:ascii="Times New Roman" w:hAnsi="Times New Roman" w:cs="Times New Roman"/>
          <w:color w:val="000000" w:themeColor="text1"/>
          <w:sz w:val="23"/>
          <w:szCs w:val="23"/>
        </w:rPr>
        <w:tab/>
        <w:t>Wadium wnoszone w poręczeniach lub gwarancjach należy załączyć do oferty</w:t>
      </w:r>
      <w:r w:rsidRPr="00CA5D64">
        <w:rPr>
          <w:rFonts w:ascii="Times New Roman" w:hAnsi="Times New Roman" w:cs="Times New Roman"/>
          <w:color w:val="000000" w:themeColor="text1"/>
          <w:sz w:val="23"/>
          <w:szCs w:val="23"/>
        </w:rPr>
        <w:br/>
        <w:t xml:space="preserve">w oryginale w postaci dokumentu elektronicznego podpisanego kwalifikowanym podpisem elektronicznym przez wystawcę dokumentu i powinno zawierać następujące elementy: </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nazwę dającego zlecenie (wykonawcy), beneficjenta gwarancji (zamawiającego), gwaranta/poręczyciela oraz wskazanie ich siedzib. Beneficjentem wskazanym w gwarancji lub poręczeniu musi być Zamawiający;</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określenie wierzytelności, która ma być zabezpieczona gwarancją/poręczeniem;</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kwotę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termin ważności gwarancji/poręczenia;</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zobowiązanie gwaranta do zapłacenia kwoty gwarancji/poręczenia nieodwołanie </w:t>
      </w:r>
      <w:r w:rsidRPr="00CA5D64">
        <w:rPr>
          <w:rFonts w:ascii="Times New Roman" w:hAnsi="Times New Roman" w:cs="Times New Roman"/>
          <w:color w:val="000000" w:themeColor="text1"/>
          <w:sz w:val="23"/>
          <w:szCs w:val="23"/>
        </w:rPr>
        <w:br/>
        <w:t>i bezwarunkowo, na pierwsze pisemne żądanie zamawiającego, w sytuacjach określonych w art. 98 ust. 6 ustawy Pzp;</w:t>
      </w:r>
    </w:p>
    <w:p w:rsidR="00575259" w:rsidRPr="00CA5D64" w:rsidRDefault="00575259" w:rsidP="00575259">
      <w:pPr>
        <w:numPr>
          <w:ilvl w:val="0"/>
          <w:numId w:val="40"/>
        </w:numPr>
        <w:autoSpaceDE w:val="0"/>
        <w:autoSpaceDN w:val="0"/>
        <w:adjustRightInd w:val="0"/>
        <w:spacing w:after="0" w:line="240" w:lineRule="auto"/>
        <w:ind w:left="851" w:hanging="284"/>
        <w:contextualSpacing/>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 xml:space="preserve">w przypadku Wykonawców wspólnie ubiegających się o udzielenie zamówienia (art. 58 Pzp), Zamawiający wymaga aby poręczenie lub gwarancja obejmowała swą treścią </w:t>
      </w:r>
      <w:r w:rsidRPr="00CA5D64">
        <w:rPr>
          <w:rFonts w:ascii="Times New Roman" w:hAnsi="Times New Roman" w:cs="Times New Roman"/>
          <w:color w:val="000000" w:themeColor="text1"/>
          <w:sz w:val="23"/>
          <w:szCs w:val="23"/>
        </w:rPr>
        <w:br/>
        <w:t>(tj. zobowiązanych z tytułu poręczenia lub gwarancji) wszystkich Wykonawców wspólnie ubiegających się o udzielenie zamówienia lub aby z jej treści wynikało, że zabezpiecza ofertę Wykonawców wspólnie ubiegających sięo udzielenie zamówienia (konsorcjum).</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7.</w:t>
      </w:r>
      <w:r w:rsidRPr="00CA5D64">
        <w:rPr>
          <w:rFonts w:ascii="Times New Roman" w:hAnsi="Times New Roman" w:cs="Times New Roman"/>
          <w:color w:val="000000" w:themeColor="text1"/>
          <w:sz w:val="23"/>
          <w:szCs w:val="23"/>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 </w:t>
      </w:r>
    </w:p>
    <w:p w:rsidR="00575259" w:rsidRPr="00CA5D64" w:rsidRDefault="00575259" w:rsidP="00575259">
      <w:pPr>
        <w:autoSpaceDE w:val="0"/>
        <w:autoSpaceDN w:val="0"/>
        <w:adjustRightInd w:val="0"/>
        <w:spacing w:after="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8.</w:t>
      </w:r>
      <w:r w:rsidRPr="00CA5D64">
        <w:rPr>
          <w:rFonts w:ascii="Times New Roman" w:hAnsi="Times New Roman" w:cs="Times New Roman"/>
          <w:color w:val="000000" w:themeColor="text1"/>
          <w:sz w:val="23"/>
          <w:szCs w:val="23"/>
        </w:rPr>
        <w:tab/>
        <w:t xml:space="preserve">Zamawiający dokona zwrotu wadium na zasadach określonych w art. 98 ust. 1–5 ustawy Pzp. </w:t>
      </w:r>
    </w:p>
    <w:p w:rsidR="00575259" w:rsidRPr="00CA5D64" w:rsidRDefault="00575259" w:rsidP="00575259">
      <w:pPr>
        <w:suppressAutoHyphens/>
        <w:spacing w:after="120" w:line="240" w:lineRule="auto"/>
        <w:ind w:left="567" w:hanging="567"/>
        <w:jc w:val="both"/>
        <w:rPr>
          <w:rFonts w:ascii="Times New Roman" w:hAnsi="Times New Roman" w:cs="Times New Roman"/>
          <w:color w:val="000000" w:themeColor="text1"/>
          <w:sz w:val="23"/>
          <w:szCs w:val="23"/>
        </w:rPr>
      </w:pPr>
      <w:r w:rsidRPr="00CA5D64">
        <w:rPr>
          <w:rFonts w:ascii="Times New Roman" w:hAnsi="Times New Roman" w:cs="Times New Roman"/>
          <w:color w:val="000000" w:themeColor="text1"/>
          <w:sz w:val="23"/>
          <w:szCs w:val="23"/>
        </w:rPr>
        <w:t>9.</w:t>
      </w:r>
      <w:r w:rsidRPr="00CA5D64">
        <w:rPr>
          <w:rFonts w:ascii="Times New Roman" w:hAnsi="Times New Roman" w:cs="Times New Roman"/>
          <w:color w:val="000000" w:themeColor="text1"/>
          <w:sz w:val="23"/>
          <w:szCs w:val="23"/>
        </w:rPr>
        <w:tab/>
        <w:t>Zamawiający zatrzymuje wadium wraz z odsetkami na podstawie art. 98 ust. 6 ustawy Pzp.</w:t>
      </w:r>
    </w:p>
    <w:p w:rsidR="00EC60C3" w:rsidRPr="00FA0D97" w:rsidRDefault="00EC60C3" w:rsidP="00EC60C3">
      <w:pPr>
        <w:suppressAutoHyphens/>
        <w:spacing w:after="0" w:line="240" w:lineRule="auto"/>
        <w:ind w:left="567" w:hanging="567"/>
        <w:jc w:val="both"/>
        <w:rPr>
          <w:rFonts w:ascii="Times New Roman" w:hAnsi="Times New Roman" w:cs="Times New Roman"/>
          <w:color w:val="000000" w:themeColor="text1"/>
          <w:sz w:val="23"/>
          <w:szCs w:val="23"/>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Zabezpieczenie należytego wykonania umowy</w:t>
            </w:r>
          </w:p>
        </w:tc>
      </w:tr>
    </w:tbl>
    <w:p w:rsidR="000B437D" w:rsidRDefault="000B437D" w:rsidP="008E29F3">
      <w:pPr>
        <w:suppressAutoHyphens/>
        <w:spacing w:after="0" w:line="276" w:lineRule="auto"/>
        <w:jc w:val="both"/>
        <w:rPr>
          <w:rFonts w:ascii="Times New Roman" w:eastAsia="Times New Roman" w:hAnsi="Times New Roman" w:cs="Times New Roman"/>
          <w:color w:val="000000"/>
          <w:sz w:val="24"/>
          <w:szCs w:val="24"/>
          <w:lang w:eastAsia="ar-SA"/>
        </w:rPr>
      </w:pP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1. Wykonawca, którego oferta zostanie wybrana jako najkorzystniejsza, zobowiązany będzie do wniesienia zabezpieczenia należytego wykonania umowy</w:t>
      </w:r>
      <w:r>
        <w:rPr>
          <w:rFonts w:ascii="Times New Roman" w:hAnsi="Times New Roman" w:cs="Times New Roman"/>
          <w:sz w:val="24"/>
          <w:szCs w:val="24"/>
        </w:rPr>
        <w:t xml:space="preserve"> najpóźniej </w:t>
      </w:r>
      <w:r w:rsidRPr="009A06E1">
        <w:rPr>
          <w:rFonts w:ascii="Times New Roman" w:hAnsi="Times New Roman" w:cs="Times New Roman"/>
          <w:sz w:val="24"/>
          <w:szCs w:val="24"/>
        </w:rPr>
        <w:t xml:space="preserve">w </w:t>
      </w:r>
      <w:r>
        <w:rPr>
          <w:rFonts w:ascii="Times New Roman" w:hAnsi="Times New Roman" w:cs="Times New Roman"/>
          <w:sz w:val="24"/>
          <w:szCs w:val="24"/>
        </w:rPr>
        <w:t>dniu jej zawarcia, w wysokości 3</w:t>
      </w:r>
      <w:r w:rsidRPr="009A06E1">
        <w:rPr>
          <w:rFonts w:ascii="Times New Roman" w:hAnsi="Times New Roman" w:cs="Times New Roman"/>
          <w:bCs/>
          <w:sz w:val="24"/>
          <w:szCs w:val="24"/>
        </w:rPr>
        <w:t xml:space="preserve"> % całkowitej ceny brutto</w:t>
      </w:r>
      <w:r w:rsidRPr="009A06E1">
        <w:rPr>
          <w:rFonts w:ascii="Times New Roman" w:hAnsi="Times New Roman" w:cs="Times New Roman"/>
          <w:b/>
          <w:bCs/>
          <w:sz w:val="24"/>
          <w:szCs w:val="24"/>
        </w:rPr>
        <w:t xml:space="preserve"> </w:t>
      </w:r>
      <w:r w:rsidRPr="009A06E1">
        <w:rPr>
          <w:rFonts w:ascii="Times New Roman" w:hAnsi="Times New Roman" w:cs="Times New Roman"/>
          <w:sz w:val="24"/>
          <w:szCs w:val="24"/>
        </w:rPr>
        <w:t xml:space="preserve">podanej w ofercie.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2. Zabezpieczenie może być wnoszone według wyboru Wykonawcy w jednej lub w kilku następujących formach: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a)  pieniądzu;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lastRenderedPageBreak/>
        <w:t xml:space="preserve">b) poręczeniach bankowych lub poręczeniach spółdzielczej kasy oszczędnościowo- kredytowej, z tym że zobowiązanie kasy jest zawsze zobowiązaniem pieniężnym;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c)  gwarancjach bankowych;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d)  gwarancjach ubezpieczeniowych;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e) poręczeniach udzielanych przez podmioty, o których mowa w art. 6b ust. 5 pkt 2 ustawy z dnia 9 listopada 2000 r. o utworzeniu Polskiej Agencji Rozwoju Przedsiębiorczości (Dz. U. z 2020 r. poz. 299). </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3. Zamawiający </w:t>
      </w:r>
      <w:r w:rsidRPr="009A06E1">
        <w:rPr>
          <w:rFonts w:ascii="Times New Roman" w:hAnsi="Times New Roman" w:cs="Times New Roman"/>
          <w:b/>
          <w:bCs/>
          <w:sz w:val="24"/>
          <w:szCs w:val="24"/>
        </w:rPr>
        <w:t xml:space="preserve">nie wyraża </w:t>
      </w:r>
      <w:r w:rsidRPr="009A06E1">
        <w:rPr>
          <w:rFonts w:ascii="Times New Roman" w:hAnsi="Times New Roman" w:cs="Times New Roman"/>
          <w:sz w:val="24"/>
          <w:szCs w:val="24"/>
        </w:rPr>
        <w:t xml:space="preserve">zgody na wniesienie zabezpieczenia w formach określonych </w:t>
      </w:r>
      <w:r w:rsidRPr="009A06E1">
        <w:rPr>
          <w:rFonts w:ascii="Times New Roman" w:hAnsi="Times New Roman" w:cs="Times New Roman"/>
          <w:sz w:val="24"/>
          <w:szCs w:val="24"/>
        </w:rPr>
        <w:br/>
        <w:t xml:space="preserve">w art. 450 ust. 2 ustawy Pzp. </w:t>
      </w:r>
    </w:p>
    <w:p w:rsidR="00575259" w:rsidRPr="009A06E1" w:rsidRDefault="00575259" w:rsidP="00575259">
      <w:pPr>
        <w:numPr>
          <w:ilvl w:val="1"/>
          <w:numId w:val="7"/>
        </w:numPr>
        <w:suppressAutoHyphens/>
        <w:spacing w:after="0" w:line="276" w:lineRule="auto"/>
        <w:ind w:left="142" w:hanging="142"/>
        <w:jc w:val="both"/>
        <w:rPr>
          <w:rFonts w:ascii="Times New Roman" w:hAnsi="Times New Roman" w:cs="Times New Roman"/>
          <w:b/>
          <w:sz w:val="24"/>
          <w:szCs w:val="24"/>
        </w:rPr>
      </w:pPr>
      <w:r w:rsidRPr="009A06E1">
        <w:rPr>
          <w:rFonts w:ascii="Times New Roman" w:hAnsi="Times New Roman" w:cs="Times New Roman"/>
          <w:sz w:val="24"/>
          <w:szCs w:val="24"/>
        </w:rPr>
        <w:t xml:space="preserve">Zabezpieczenie należytego wykonania umowy wnoszone w formie pieniężnej powinno zostać wpłacone na </w:t>
      </w:r>
      <w:r w:rsidRPr="009A06E1">
        <w:rPr>
          <w:rFonts w:ascii="Times New Roman" w:hAnsi="Times New Roman" w:cs="Times New Roman"/>
          <w:b/>
          <w:sz w:val="24"/>
          <w:szCs w:val="24"/>
        </w:rPr>
        <w:t xml:space="preserve">rachunek bankowy Zamawiającego nr: 64 1010 1140 0183 8213 9120 1000 </w:t>
      </w:r>
      <w:r w:rsidRPr="009A06E1">
        <w:rPr>
          <w:rFonts w:ascii="Times New Roman" w:hAnsi="Times New Roman" w:cs="Times New Roman"/>
          <w:sz w:val="24"/>
          <w:szCs w:val="24"/>
        </w:rPr>
        <w:t xml:space="preserve">z dopiskiem: Nr spr. </w:t>
      </w:r>
      <w:r>
        <w:rPr>
          <w:rFonts w:ascii="Times New Roman" w:hAnsi="Times New Roman" w:cs="Times New Roman"/>
          <w:sz w:val="24"/>
          <w:szCs w:val="24"/>
        </w:rPr>
        <w:t>8</w:t>
      </w:r>
      <w:r w:rsidR="00DC222D">
        <w:rPr>
          <w:rFonts w:ascii="Times New Roman" w:hAnsi="Times New Roman" w:cs="Times New Roman"/>
          <w:sz w:val="24"/>
          <w:szCs w:val="24"/>
        </w:rPr>
        <w:t>7</w:t>
      </w:r>
      <w:r>
        <w:rPr>
          <w:rFonts w:ascii="Times New Roman" w:hAnsi="Times New Roman" w:cs="Times New Roman"/>
          <w:sz w:val="24"/>
          <w:szCs w:val="24"/>
        </w:rPr>
        <w:t>/WM/6WOG/202</w:t>
      </w:r>
      <w:r w:rsidR="00DC222D">
        <w:rPr>
          <w:rFonts w:ascii="Times New Roman" w:hAnsi="Times New Roman" w:cs="Times New Roman"/>
          <w:sz w:val="24"/>
          <w:szCs w:val="24"/>
        </w:rPr>
        <w:t>4</w:t>
      </w:r>
      <w:r w:rsidRPr="009A06E1">
        <w:rPr>
          <w:rFonts w:ascii="Times New Roman" w:hAnsi="Times New Roman" w:cs="Times New Roman"/>
          <w:sz w:val="24"/>
          <w:szCs w:val="24"/>
        </w:rPr>
        <w:t>, nazwa postępowania.</w:t>
      </w:r>
    </w:p>
    <w:p w:rsidR="00575259" w:rsidRPr="009A06E1" w:rsidRDefault="00575259" w:rsidP="00575259">
      <w:pPr>
        <w:spacing w:after="0"/>
        <w:jc w:val="both"/>
        <w:rPr>
          <w:rFonts w:ascii="Times New Roman" w:hAnsi="Times New Roman" w:cs="Times New Roman"/>
          <w:sz w:val="24"/>
          <w:szCs w:val="24"/>
        </w:rPr>
      </w:pPr>
      <w:r w:rsidRPr="009A06E1">
        <w:rPr>
          <w:rFonts w:ascii="Times New Roman" w:hAnsi="Times New Roman" w:cs="Times New Roman"/>
          <w:sz w:val="24"/>
          <w:szCs w:val="24"/>
        </w:rPr>
        <w:t>5.</w:t>
      </w:r>
      <w:r w:rsidRPr="009A06E1">
        <w:rPr>
          <w:rFonts w:ascii="Times New Roman" w:hAnsi="Times New Roman" w:cs="Times New Roman"/>
          <w:b/>
          <w:sz w:val="24"/>
          <w:szCs w:val="24"/>
        </w:rPr>
        <w:t xml:space="preserve"> </w:t>
      </w:r>
      <w:r w:rsidRPr="009A06E1">
        <w:rPr>
          <w:rFonts w:ascii="Times New Roman" w:hAnsi="Times New Roman" w:cs="Times New Roman"/>
          <w:sz w:val="24"/>
          <w:szCs w:val="24"/>
        </w:rPr>
        <w:t>W przypadku wniesienia zabezpieczenia w formie pieniężnej Zamawiający przechowa je na oprocentowanym rachunku bankowym.</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6. Z treści zabezpieczenia przedstawionego w formie gwarancji/poręczenia winno wynikać, że bank, ubezpieczyciel, poręczyciel zapłaci, na rzecz Zamawiającego </w:t>
      </w:r>
      <w:r w:rsidRPr="009A06E1">
        <w:rPr>
          <w:rFonts w:ascii="Times New Roman" w:hAnsi="Times New Roman" w:cs="Times New Roman"/>
          <w:sz w:val="24"/>
          <w:szCs w:val="24"/>
        </w:rPr>
        <w:br/>
        <w:t xml:space="preserve">w terminie maksymalnie 30 dni od pisemnego żądania kwotę zabezpieczenia, </w:t>
      </w:r>
      <w:r w:rsidRPr="009A06E1">
        <w:rPr>
          <w:rFonts w:ascii="Times New Roman" w:hAnsi="Times New Roman" w:cs="Times New Roman"/>
          <w:sz w:val="24"/>
          <w:szCs w:val="24"/>
        </w:rPr>
        <w:br/>
        <w:t xml:space="preserve">na pierwsze wezwanie Zamawiającego, bez odwołania, bez warunku, </w:t>
      </w:r>
      <w:r w:rsidRPr="009A06E1">
        <w:rPr>
          <w:rFonts w:ascii="Times New Roman" w:hAnsi="Times New Roman" w:cs="Times New Roman"/>
          <w:sz w:val="24"/>
          <w:szCs w:val="24"/>
        </w:rPr>
        <w:br/>
        <w:t xml:space="preserve">niezależnie od kwestionowania czy zastrzeżeń Wykonawcy i bez dochodzenia </w:t>
      </w:r>
      <w:r w:rsidRPr="009A06E1">
        <w:rPr>
          <w:rFonts w:ascii="Times New Roman" w:hAnsi="Times New Roman" w:cs="Times New Roman"/>
          <w:sz w:val="24"/>
          <w:szCs w:val="24"/>
        </w:rPr>
        <w:br/>
        <w:t>czy wezwanie Zamawiającego jest uzasadnione czy nie.</w:t>
      </w:r>
    </w:p>
    <w:p w:rsidR="00575259" w:rsidRPr="009A06E1"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7. W przypadku, gdy zabezpieczenie, będzie wnoszone w formie innej niż pieniądz, Zamawiający zastrzega sobie prawo do akceptacji projektu ww. dokumentu.</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9A06E1">
        <w:rPr>
          <w:rFonts w:ascii="Times New Roman" w:hAnsi="Times New Roman" w:cs="Times New Roman"/>
          <w:sz w:val="24"/>
          <w:szCs w:val="24"/>
        </w:rPr>
        <w:t xml:space="preserve">8. W trakcie realizacji umowy wykonawca może dokonać zmiany formy zabezpieczenia na </w:t>
      </w:r>
      <w:r w:rsidRPr="00AB64C8">
        <w:rPr>
          <w:rFonts w:ascii="Times New Roman" w:hAnsi="Times New Roman" w:cs="Times New Roman"/>
          <w:sz w:val="24"/>
          <w:szCs w:val="24"/>
        </w:rPr>
        <w:t>jedną lub kilka form, o których mowa w art. 450 ust. 1 stawy Pzp.</w:t>
      </w:r>
    </w:p>
    <w:p w:rsidR="00575259" w:rsidRPr="00AB64C8" w:rsidRDefault="00575259" w:rsidP="00575259">
      <w:pPr>
        <w:suppressAutoHyphens/>
        <w:spacing w:after="0" w:line="276" w:lineRule="auto"/>
        <w:jc w:val="both"/>
        <w:rPr>
          <w:rFonts w:ascii="Times New Roman" w:hAnsi="Times New Roman" w:cs="Times New Roman"/>
          <w:sz w:val="24"/>
          <w:szCs w:val="24"/>
        </w:rPr>
      </w:pPr>
      <w:r w:rsidRPr="00AB64C8">
        <w:rPr>
          <w:rFonts w:ascii="Times New Roman" w:hAnsi="Times New Roman" w:cs="Times New Roman"/>
          <w:sz w:val="24"/>
          <w:szCs w:val="24"/>
        </w:rPr>
        <w:t xml:space="preserve">9. Zamawiający zwraca zabezpieczenie na zasadach określonych w art. 453 ustawy Pzp. </w:t>
      </w:r>
    </w:p>
    <w:p w:rsidR="006A5EFD" w:rsidRPr="00AB64C8" w:rsidRDefault="006A5EFD" w:rsidP="006A5EFD">
      <w:pPr>
        <w:spacing w:after="0" w:line="240" w:lineRule="auto"/>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464AB0" w:rsidRPr="009F6DDC" w:rsidTr="00053B09">
        <w:tc>
          <w:tcPr>
            <w:tcW w:w="9072" w:type="dxa"/>
            <w:shd w:val="clear" w:color="auto" w:fill="E7E6E6" w:themeFill="background2"/>
          </w:tcPr>
          <w:p w:rsidR="00464AB0" w:rsidRPr="009F6DDC" w:rsidRDefault="00464AB0" w:rsidP="00E068DC">
            <w:pPr>
              <w:pStyle w:val="Akapitzlist"/>
              <w:numPr>
                <w:ilvl w:val="0"/>
                <w:numId w:val="38"/>
              </w:numPr>
              <w:spacing w:line="276" w:lineRule="auto"/>
              <w:ind w:hanging="115"/>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Pouczenie o środkach ochrony prawnej przysługujących Wykonawcy</w:t>
            </w:r>
          </w:p>
        </w:tc>
      </w:tr>
    </w:tbl>
    <w:p w:rsidR="00464AB0"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pzp. </w:t>
      </w:r>
    </w:p>
    <w:p w:rsidR="004F3EDA" w:rsidRPr="009F6DDC" w:rsidRDefault="004F3EDA" w:rsidP="005E0686">
      <w:pPr>
        <w:numPr>
          <w:ilvl w:val="0"/>
          <w:numId w:val="4"/>
        </w:numPr>
        <w:spacing w:after="12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przysługuje na: </w:t>
      </w:r>
    </w:p>
    <w:p w:rsidR="004F3EDA" w:rsidRPr="009F6DDC" w:rsidRDefault="004F3EDA" w:rsidP="005E0686">
      <w:pPr>
        <w:pStyle w:val="Akapitzlist"/>
        <w:numPr>
          <w:ilvl w:val="1"/>
          <w:numId w:val="4"/>
        </w:numPr>
        <w:spacing w:after="5"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niezgodną z przepisami ustawy czynność  Zamawiającego, podjętą w postępowaniu </w:t>
      </w:r>
      <w:r w:rsidRPr="009F6DDC">
        <w:rPr>
          <w:rFonts w:ascii="Times New Roman" w:eastAsia="Times New Roman" w:hAnsi="Times New Roman" w:cs="Times New Roman"/>
          <w:color w:val="000000"/>
          <w:sz w:val="24"/>
          <w:szCs w:val="24"/>
          <w:lang w:eastAsia="pl-PL"/>
        </w:rPr>
        <w:br/>
        <w:t xml:space="preserve">o udzielenie zamówienia, w tym na projektowane postanowienie umowy;  </w:t>
      </w:r>
    </w:p>
    <w:p w:rsidR="004F3EDA" w:rsidRPr="009F6DDC" w:rsidRDefault="004F3EDA" w:rsidP="005E0686">
      <w:pPr>
        <w:numPr>
          <w:ilvl w:val="1"/>
          <w:numId w:val="4"/>
        </w:numPr>
        <w:spacing w:after="120" w:line="240" w:lineRule="auto"/>
        <w:ind w:left="993" w:hanging="426"/>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zaniechanie czynności w postępowaniu o udzielenie zamówienia, do której Zamawiający był obowiązany na podstawie ustawy.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Odwołanie wnosi się do Prezesa Krajowej Izby Odwoławczej w formie pisemnej albo </w:t>
      </w:r>
      <w:r w:rsidR="00957864" w:rsidRPr="009F6DDC">
        <w:rPr>
          <w:rFonts w:ascii="Times New Roman" w:eastAsia="Times New Roman" w:hAnsi="Times New Roman" w:cs="Times New Roman"/>
          <w:color w:val="000000"/>
          <w:sz w:val="24"/>
          <w:szCs w:val="24"/>
          <w:lang w:eastAsia="pl-PL"/>
        </w:rPr>
        <w:br/>
      </w:r>
      <w:r w:rsidRPr="009F6DDC">
        <w:rPr>
          <w:rFonts w:ascii="Times New Roman" w:eastAsia="Times New Roman" w:hAnsi="Times New Roman" w:cs="Times New Roman"/>
          <w:color w:val="000000"/>
          <w:sz w:val="24"/>
          <w:szCs w:val="24"/>
          <w:lang w:eastAsia="pl-PL"/>
        </w:rPr>
        <w:t xml:space="preserve">w formie elektronicznej albo w postaci elektronicznej opatrzone podpisem </w:t>
      </w:r>
      <w:r w:rsidR="00724834">
        <w:rPr>
          <w:rFonts w:ascii="Times New Roman" w:eastAsia="Times New Roman" w:hAnsi="Times New Roman" w:cs="Times New Roman"/>
          <w:color w:val="000000"/>
          <w:sz w:val="24"/>
          <w:szCs w:val="24"/>
          <w:lang w:eastAsia="pl-PL"/>
        </w:rPr>
        <w:t>kwalifikowanym</w:t>
      </w:r>
      <w:r w:rsidRPr="009F6DDC">
        <w:rPr>
          <w:rFonts w:ascii="Times New Roman" w:eastAsia="Times New Roman" w:hAnsi="Times New Roman" w:cs="Times New Roman"/>
          <w:color w:val="000000"/>
          <w:sz w:val="24"/>
          <w:szCs w:val="24"/>
          <w:lang w:eastAsia="pl-PL"/>
        </w:rPr>
        <w:t xml:space="preserve">. </w:t>
      </w:r>
    </w:p>
    <w:p w:rsidR="004F3EDA" w:rsidRPr="009F6DDC" w:rsidRDefault="004F3EDA" w:rsidP="00461620">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Na orzeczenie Krajowej Izby Odwoławczej oraz postanowienie Prezesa Krajowej Izby Odwoławczej, o którym mowa w art. 519 ust. 1 pzp, stronom oraz uczestnikom postępowania odwoławczego przysługuje skarga do sadu. Skargę wnosi się do Sadu Okręgowego w Warszawie za pośrednictwem Prezesa Krajowej Izby Odwoławczej. </w:t>
      </w:r>
    </w:p>
    <w:p w:rsidR="00464AB0" w:rsidRDefault="004F3EDA" w:rsidP="00EC60C3">
      <w:pPr>
        <w:numPr>
          <w:ilvl w:val="0"/>
          <w:numId w:val="4"/>
        </w:numPr>
        <w:spacing w:after="0" w:line="240" w:lineRule="auto"/>
        <w:ind w:left="567" w:hanging="567"/>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Szczegółowe informacje dotyczące środków ochrony prawnej określone są w Dziale IX „Środki ochrony prawnej” ustawy pzp.</w:t>
      </w:r>
    </w:p>
    <w:p w:rsidR="00EC60C3" w:rsidRPr="00C2582F" w:rsidRDefault="00EC60C3" w:rsidP="00EC60C3">
      <w:pPr>
        <w:spacing w:after="0" w:line="240" w:lineRule="auto"/>
        <w:ind w:left="567"/>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7E78B2" w:rsidP="00E068DC">
            <w:pPr>
              <w:pStyle w:val="Akapitzlist"/>
              <w:numPr>
                <w:ilvl w:val="0"/>
                <w:numId w:val="38"/>
              </w:numPr>
              <w:spacing w:line="276" w:lineRule="auto"/>
              <w:ind w:left="734" w:firstLine="0"/>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lastRenderedPageBreak/>
              <w:t xml:space="preserve"> </w:t>
            </w:r>
            <w:r w:rsidR="00464AB0" w:rsidRPr="009F6DDC">
              <w:rPr>
                <w:rFonts w:ascii="Times New Roman" w:eastAsia="Times New Roman" w:hAnsi="Times New Roman" w:cs="Times New Roman"/>
                <w:b/>
                <w:color w:val="000000"/>
                <w:sz w:val="24"/>
                <w:szCs w:val="24"/>
                <w:lang w:eastAsia="pl-PL"/>
              </w:rPr>
              <w:t xml:space="preserve">Klauzula informacyjna z art. </w:t>
            </w:r>
            <w:r w:rsidR="00D26730" w:rsidRPr="009F6DDC">
              <w:rPr>
                <w:rFonts w:ascii="Times New Roman" w:eastAsia="Times New Roman" w:hAnsi="Times New Roman" w:cs="Times New Roman"/>
                <w:b/>
                <w:color w:val="000000"/>
                <w:sz w:val="24"/>
                <w:szCs w:val="24"/>
                <w:lang w:eastAsia="pl-PL"/>
              </w:rPr>
              <w:t xml:space="preserve">13 RODO 1 do zastosowania przez </w:t>
            </w:r>
            <w:r w:rsidR="00464AB0" w:rsidRPr="009F6DDC">
              <w:rPr>
                <w:rFonts w:ascii="Times New Roman" w:eastAsia="Times New Roman" w:hAnsi="Times New Roman" w:cs="Times New Roman"/>
                <w:b/>
                <w:color w:val="000000"/>
                <w:sz w:val="24"/>
                <w:szCs w:val="24"/>
                <w:lang w:eastAsia="pl-PL"/>
              </w:rPr>
              <w:t>Zamawiających w celu związanym z postępowaniem o udzielenie zamówienia publicznego</w:t>
            </w:r>
          </w:p>
        </w:tc>
      </w:tr>
    </w:tbl>
    <w:p w:rsidR="008030EA" w:rsidRPr="009F6DDC" w:rsidRDefault="00464AB0" w:rsidP="008E29F3">
      <w:pPr>
        <w:spacing w:after="0" w:line="276" w:lineRule="auto"/>
        <w:jc w:val="both"/>
        <w:rPr>
          <w:rFonts w:ascii="Times New Roman" w:eastAsia="Times New Roman" w:hAnsi="Times New Roman" w:cs="Times New Roman"/>
          <w:color w:val="000000"/>
          <w:sz w:val="24"/>
          <w:szCs w:val="24"/>
          <w:lang w:eastAsia="pl-PL"/>
        </w:rPr>
      </w:pPr>
      <w:r w:rsidRPr="009F6DDC">
        <w:rPr>
          <w:rFonts w:ascii="Times New Roman" w:eastAsia="Times New Roman" w:hAnsi="Times New Roman" w:cs="Times New Roman"/>
          <w:color w:val="000000"/>
          <w:sz w:val="24"/>
          <w:szCs w:val="24"/>
          <w:lang w:eastAsia="pl-PL"/>
        </w:rPr>
        <w:t xml:space="preserve"> </w:t>
      </w:r>
    </w:p>
    <w:p w:rsidR="008030EA" w:rsidRPr="009F6DDC" w:rsidRDefault="008030EA" w:rsidP="001D4443">
      <w:pPr>
        <w:suppressAutoHyphens/>
        <w:spacing w:after="120" w:line="240" w:lineRule="auto"/>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F6DDC">
        <w:rPr>
          <w:rFonts w:ascii="Times New Roman" w:eastAsia="Times New Roman" w:hAnsi="Times New Roman" w:cs="Times New Roman"/>
          <w:sz w:val="24"/>
          <w:szCs w:val="24"/>
          <w:lang w:eastAsia="pl-PL"/>
        </w:rPr>
        <w:br/>
        <w:t xml:space="preserve">z 04.05.2016, str. 1), dalej „RODO”, informuję, że: </w:t>
      </w:r>
    </w:p>
    <w:p w:rsidR="008030EA" w:rsidRPr="009F6DDC" w:rsidRDefault="008030EA" w:rsidP="005061FB">
      <w:pPr>
        <w:numPr>
          <w:ilvl w:val="0"/>
          <w:numId w:val="15"/>
        </w:numPr>
        <w:tabs>
          <w:tab w:val="left" w:pos="567"/>
        </w:tabs>
        <w:spacing w:after="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 xml:space="preserve">administratorem Pani/Pana danych osobowych jest:  </w:t>
      </w:r>
    </w:p>
    <w:p w:rsidR="008030EA" w:rsidRPr="009F6DDC" w:rsidRDefault="008030EA" w:rsidP="001D4443">
      <w:pPr>
        <w:tabs>
          <w:tab w:val="left" w:pos="567"/>
        </w:tabs>
        <w:spacing w:after="120" w:line="240" w:lineRule="auto"/>
        <w:ind w:left="567" w:hanging="567"/>
        <w:jc w:val="both"/>
        <w:rPr>
          <w:rFonts w:ascii="Times New Roman" w:eastAsia="Times New Roman" w:hAnsi="Times New Roman" w:cs="Times New Roman"/>
          <w:bCs/>
          <w:sz w:val="24"/>
          <w:szCs w:val="24"/>
        </w:rPr>
      </w:pPr>
      <w:r w:rsidRPr="009F6DDC">
        <w:rPr>
          <w:rFonts w:ascii="Times New Roman" w:eastAsia="Times New Roman" w:hAnsi="Times New Roman" w:cs="Times New Roman"/>
          <w:bCs/>
          <w:sz w:val="24"/>
          <w:szCs w:val="24"/>
        </w:rPr>
        <w:tab/>
        <w:t>Komendant 6 Wojskowego Oddziału Gospodarczego, Lędowo – Osiedle 1N, 76 – 271 Ustka, nr fax: 261 231 578;</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inspektorem ochrony danych osobowych w 6 WOG Ustka jest Pani </w:t>
      </w:r>
      <w:r w:rsidR="006A5EFD">
        <w:rPr>
          <w:rFonts w:ascii="Times New Roman" w:eastAsia="Times New Roman" w:hAnsi="Times New Roman" w:cs="Times New Roman"/>
          <w:sz w:val="24"/>
          <w:szCs w:val="24"/>
          <w:lang w:eastAsia="pl-PL"/>
        </w:rPr>
        <w:t>Aneta Podlasiak</w:t>
      </w:r>
      <w:r w:rsidRPr="009F6DDC">
        <w:rPr>
          <w:rFonts w:ascii="Times New Roman" w:eastAsia="Times New Roman" w:hAnsi="Times New Roman" w:cs="Times New Roman"/>
          <w:sz w:val="24"/>
          <w:szCs w:val="24"/>
          <w:lang w:eastAsia="pl-PL"/>
        </w:rPr>
        <w:t xml:space="preserve">, tel. 261 231 </w:t>
      </w:r>
      <w:r w:rsidR="000B437D">
        <w:rPr>
          <w:rFonts w:ascii="Times New Roman" w:eastAsia="Times New Roman" w:hAnsi="Times New Roman" w:cs="Times New Roman"/>
          <w:sz w:val="24"/>
          <w:szCs w:val="24"/>
          <w:lang w:eastAsia="pl-PL"/>
        </w:rPr>
        <w:t>6</w:t>
      </w:r>
      <w:r w:rsidR="006A5EFD">
        <w:rPr>
          <w:rFonts w:ascii="Times New Roman" w:eastAsia="Times New Roman" w:hAnsi="Times New Roman" w:cs="Times New Roman"/>
          <w:sz w:val="24"/>
          <w:szCs w:val="24"/>
          <w:lang w:eastAsia="pl-PL"/>
        </w:rPr>
        <w:t>01</w:t>
      </w:r>
      <w:r w:rsidRPr="009F6DDC">
        <w:rPr>
          <w:rFonts w:ascii="Times New Roman" w:eastAsia="Times New Roman" w:hAnsi="Times New Roman" w:cs="Times New Roman"/>
          <w:sz w:val="24"/>
          <w:szCs w:val="24"/>
          <w:lang w:eastAsia="pl-PL"/>
        </w:rPr>
        <w:t>;</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 xml:space="preserve">Pani/Pana dane osobowe przetwarzane będą na podstawie art. 6 ust. 1 lit. c RODO </w:t>
      </w:r>
      <w:r w:rsidRPr="009F6DDC">
        <w:rPr>
          <w:rFonts w:ascii="Times New Roman" w:eastAsia="Times New Roman" w:hAnsi="Times New Roman" w:cs="Times New Roman"/>
          <w:sz w:val="24"/>
          <w:szCs w:val="24"/>
          <w:lang w:eastAsia="pl-PL"/>
        </w:rPr>
        <w:br/>
        <w:t xml:space="preserve">w celu związanym z postępowaniem o udzielenie zamówienia publicznego </w:t>
      </w:r>
      <w:r w:rsidRPr="009F6DDC">
        <w:rPr>
          <w:rFonts w:ascii="Times New Roman" w:eastAsia="Times New Roman" w:hAnsi="Times New Roman" w:cs="Times New Roman"/>
          <w:sz w:val="24"/>
          <w:szCs w:val="24"/>
          <w:lang w:eastAsia="pl-PL"/>
        </w:rPr>
        <w:br/>
        <w:t xml:space="preserve">Nr </w:t>
      </w:r>
      <w:r w:rsidR="007664AD">
        <w:rPr>
          <w:rFonts w:ascii="Times New Roman" w:eastAsia="Times New Roman" w:hAnsi="Times New Roman" w:cs="Times New Roman"/>
          <w:sz w:val="24"/>
          <w:szCs w:val="24"/>
          <w:lang w:eastAsia="pl-PL"/>
        </w:rPr>
        <w:t>8</w:t>
      </w:r>
      <w:r w:rsidR="00DC222D">
        <w:rPr>
          <w:rFonts w:ascii="Times New Roman" w:eastAsia="Times New Roman" w:hAnsi="Times New Roman" w:cs="Times New Roman"/>
          <w:sz w:val="24"/>
          <w:szCs w:val="24"/>
          <w:lang w:eastAsia="pl-PL"/>
        </w:rPr>
        <w:t>7</w:t>
      </w:r>
      <w:r w:rsidR="00B61689" w:rsidRPr="009F6DDC">
        <w:rPr>
          <w:rFonts w:ascii="Times New Roman" w:eastAsia="Times New Roman" w:hAnsi="Times New Roman" w:cs="Times New Roman"/>
          <w:sz w:val="24"/>
          <w:szCs w:val="24"/>
          <w:lang w:eastAsia="pl-PL"/>
        </w:rPr>
        <w:t>/</w:t>
      </w:r>
      <w:r w:rsidR="007664AD">
        <w:rPr>
          <w:rFonts w:ascii="Times New Roman" w:eastAsia="Times New Roman" w:hAnsi="Times New Roman" w:cs="Times New Roman"/>
          <w:sz w:val="24"/>
          <w:szCs w:val="24"/>
          <w:lang w:eastAsia="pl-PL"/>
        </w:rPr>
        <w:t>WM</w:t>
      </w:r>
      <w:r w:rsidR="00FA0D97">
        <w:rPr>
          <w:rFonts w:ascii="Times New Roman" w:eastAsia="Times New Roman" w:hAnsi="Times New Roman" w:cs="Times New Roman"/>
          <w:sz w:val="24"/>
          <w:szCs w:val="24"/>
          <w:lang w:eastAsia="pl-PL"/>
        </w:rPr>
        <w:t>/6WOG/202</w:t>
      </w:r>
      <w:r w:rsidR="006A5EFD">
        <w:rPr>
          <w:rFonts w:ascii="Times New Roman" w:eastAsia="Times New Roman" w:hAnsi="Times New Roman" w:cs="Times New Roman"/>
          <w:sz w:val="24"/>
          <w:szCs w:val="24"/>
          <w:lang w:eastAsia="pl-PL"/>
        </w:rPr>
        <w:t>4</w:t>
      </w:r>
      <w:r w:rsidRPr="009F6DDC">
        <w:rPr>
          <w:rFonts w:ascii="Times New Roman" w:eastAsia="Times New Roman" w:hAnsi="Times New Roman" w:cs="Times New Roman"/>
          <w:sz w:val="24"/>
          <w:szCs w:val="24"/>
          <w:lang w:eastAsia="pl-PL"/>
        </w:rPr>
        <w:t xml:space="preserve"> prowadzonym w trybie przetargu nieograniczonego;</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11 września 2019 r. – Prawo zam</w:t>
      </w:r>
      <w:r w:rsidR="00E320B7">
        <w:rPr>
          <w:rFonts w:ascii="Times New Roman" w:eastAsia="Times New Roman" w:hAnsi="Times New Roman" w:cs="Times New Roman"/>
          <w:sz w:val="24"/>
          <w:szCs w:val="24"/>
          <w:lang w:eastAsia="pl-PL"/>
        </w:rPr>
        <w:t>ówień publicznych (Dz. U. z 2024</w:t>
      </w:r>
      <w:r w:rsidRPr="009F6DDC">
        <w:rPr>
          <w:rFonts w:ascii="Times New Roman" w:eastAsia="Times New Roman" w:hAnsi="Times New Roman" w:cs="Times New Roman"/>
          <w:sz w:val="24"/>
          <w:szCs w:val="24"/>
          <w:lang w:eastAsia="pl-PL"/>
        </w:rPr>
        <w:t>.1</w:t>
      </w:r>
      <w:r w:rsidR="00E320B7">
        <w:rPr>
          <w:rFonts w:ascii="Times New Roman" w:eastAsia="Times New Roman" w:hAnsi="Times New Roman" w:cs="Times New Roman"/>
          <w:sz w:val="24"/>
          <w:szCs w:val="24"/>
          <w:lang w:eastAsia="pl-PL"/>
        </w:rPr>
        <w:t>320</w:t>
      </w:r>
      <w:r w:rsidRPr="009F6DDC">
        <w:rPr>
          <w:rFonts w:ascii="Times New Roman" w:eastAsia="Times New Roman" w:hAnsi="Times New Roman" w:cs="Times New Roman"/>
          <w:sz w:val="24"/>
          <w:szCs w:val="24"/>
          <w:lang w:eastAsia="pl-PL"/>
        </w:rPr>
        <w:t xml:space="preserve"> t.j. z późn. zm.) oraz art. 2 ust. 1 ustawy z dnia 06.09.2001 r. o dostępie do informacji publicznej, tj. Dz. U.</w:t>
      </w:r>
      <w:r w:rsidR="000B437D">
        <w:rPr>
          <w:rFonts w:ascii="Times New Roman" w:eastAsia="Times New Roman" w:hAnsi="Times New Roman" w:cs="Times New Roman"/>
          <w:sz w:val="24"/>
          <w:szCs w:val="24"/>
          <w:lang w:eastAsia="pl-PL"/>
        </w:rPr>
        <w:t xml:space="preserve"> </w:t>
      </w:r>
      <w:r w:rsidRPr="009F6DDC">
        <w:rPr>
          <w:rFonts w:ascii="Times New Roman" w:eastAsia="Times New Roman" w:hAnsi="Times New Roman" w:cs="Times New Roman"/>
          <w:sz w:val="24"/>
          <w:szCs w:val="24"/>
          <w:lang w:eastAsia="pl-PL"/>
        </w:rPr>
        <w:t>z 2020 r. poz. 2176, z 2021 r. poz. 1598, 1641;</w:t>
      </w:r>
    </w:p>
    <w:p w:rsidR="008030EA" w:rsidRPr="009F6DDC" w:rsidRDefault="008030EA" w:rsidP="005061FB">
      <w:pPr>
        <w:numPr>
          <w:ilvl w:val="0"/>
          <w:numId w:val="15"/>
        </w:numPr>
        <w:tabs>
          <w:tab w:val="left" w:pos="567"/>
        </w:tabs>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8030EA" w:rsidRPr="009F6DDC" w:rsidRDefault="008030EA" w:rsidP="005061FB">
      <w:pPr>
        <w:numPr>
          <w:ilvl w:val="0"/>
          <w:numId w:val="15"/>
        </w:numPr>
        <w:spacing w:after="12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sz w:val="24"/>
          <w:szCs w:val="24"/>
          <w:lang w:eastAsia="pl-PL"/>
        </w:rPr>
      </w:pPr>
      <w:r w:rsidRPr="009F6DDC">
        <w:rPr>
          <w:rFonts w:ascii="Times New Roman" w:eastAsia="Times New Roman" w:hAnsi="Times New Roman" w:cs="Times New Roman"/>
          <w:sz w:val="24"/>
          <w:szCs w:val="24"/>
          <w:lang w:eastAsia="pl-PL"/>
        </w:rPr>
        <w:t>posiada Pani/Pan:</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15 RODO prawo dostępu do danych osobowych Pani/Pana dotyczących;</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8030EA" w:rsidRPr="009F6DDC" w:rsidRDefault="008030EA" w:rsidP="00461620">
      <w:pPr>
        <w:numPr>
          <w:ilvl w:val="0"/>
          <w:numId w:val="5"/>
        </w:numPr>
        <w:spacing w:after="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w:t>
      </w:r>
      <w:r w:rsidRPr="009F6DDC">
        <w:rPr>
          <w:rFonts w:ascii="Times New Roman" w:eastAsia="Times New Roman" w:hAnsi="Times New Roman" w:cs="Times New Roman"/>
          <w:sz w:val="24"/>
          <w:szCs w:val="24"/>
          <w:lang w:eastAsia="pl-PL"/>
        </w:rPr>
        <w:lastRenderedPageBreak/>
        <w:t>państwa członkowskiego, a także nie ogranicza przetwarzania danych osobowych do czasu zakończenia postępowania o udzielenie zamówienia;</w:t>
      </w:r>
    </w:p>
    <w:p w:rsidR="008030EA" w:rsidRPr="009F6DDC" w:rsidRDefault="008030EA" w:rsidP="0072522A">
      <w:pPr>
        <w:numPr>
          <w:ilvl w:val="0"/>
          <w:numId w:val="5"/>
        </w:numPr>
        <w:spacing w:after="120" w:line="240" w:lineRule="auto"/>
        <w:ind w:left="992" w:hanging="425"/>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030EA" w:rsidRPr="009F6DDC" w:rsidRDefault="008030EA" w:rsidP="005061FB">
      <w:pPr>
        <w:numPr>
          <w:ilvl w:val="0"/>
          <w:numId w:val="15"/>
        </w:numPr>
        <w:spacing w:after="0" w:line="240" w:lineRule="auto"/>
        <w:ind w:left="567" w:hanging="567"/>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nie przysługuje Pani/Panu:</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w związku z art. 17 ust. 3 lit. b, d lub e RODO prawo do usunięcia danych osobowych;</w:t>
      </w:r>
    </w:p>
    <w:p w:rsidR="008030EA" w:rsidRPr="009F6DDC" w:rsidRDefault="008030EA" w:rsidP="00461620">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prawo do przenoszenia danych osobowych, o którym mowa w art. 20 RODO;</w:t>
      </w:r>
    </w:p>
    <w:p w:rsidR="00957864" w:rsidRPr="00EC60C3" w:rsidRDefault="008030EA" w:rsidP="00EC60C3">
      <w:pPr>
        <w:numPr>
          <w:ilvl w:val="0"/>
          <w:numId w:val="6"/>
        </w:numPr>
        <w:spacing w:after="0" w:line="240" w:lineRule="auto"/>
        <w:ind w:left="993" w:hanging="426"/>
        <w:jc w:val="both"/>
        <w:rPr>
          <w:rFonts w:ascii="Times New Roman" w:eastAsia="Times New Roman" w:hAnsi="Times New Roman" w:cs="Times New Roman"/>
          <w:color w:val="00B0F0"/>
          <w:sz w:val="24"/>
          <w:szCs w:val="24"/>
          <w:lang w:eastAsia="pl-PL"/>
        </w:rPr>
      </w:pPr>
      <w:r w:rsidRPr="009F6DD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rsidR="00EC60C3" w:rsidRPr="00C2582F" w:rsidRDefault="00EC60C3" w:rsidP="00EC60C3">
      <w:pPr>
        <w:spacing w:after="0" w:line="240" w:lineRule="auto"/>
        <w:ind w:left="993"/>
        <w:jc w:val="both"/>
        <w:rPr>
          <w:rFonts w:ascii="Times New Roman" w:eastAsia="Times New Roman" w:hAnsi="Times New Roman" w:cs="Times New Roman"/>
          <w:color w:val="00B0F0"/>
          <w:sz w:val="24"/>
          <w:szCs w:val="24"/>
          <w:lang w:eastAsia="pl-PL"/>
        </w:rPr>
      </w:pPr>
    </w:p>
    <w:tbl>
      <w:tblPr>
        <w:tblStyle w:val="Tabela-Siatka"/>
        <w:tblW w:w="0" w:type="auto"/>
        <w:tblLook w:val="04A0" w:firstRow="1" w:lastRow="0" w:firstColumn="1" w:lastColumn="0" w:noHBand="0" w:noVBand="1"/>
      </w:tblPr>
      <w:tblGrid>
        <w:gridCol w:w="8918"/>
      </w:tblGrid>
      <w:tr w:rsidR="00464AB0" w:rsidRPr="009F6DDC" w:rsidTr="00053B09">
        <w:tc>
          <w:tcPr>
            <w:tcW w:w="9060" w:type="dxa"/>
            <w:shd w:val="clear" w:color="auto" w:fill="E7E6E6" w:themeFill="background2"/>
          </w:tcPr>
          <w:p w:rsidR="00464AB0" w:rsidRPr="009F6DDC" w:rsidRDefault="00464AB0" w:rsidP="00E068DC">
            <w:pPr>
              <w:pStyle w:val="Akapitzlist"/>
              <w:numPr>
                <w:ilvl w:val="0"/>
                <w:numId w:val="38"/>
              </w:numPr>
              <w:spacing w:line="276" w:lineRule="auto"/>
              <w:ind w:left="1017" w:hanging="141"/>
              <w:jc w:val="both"/>
              <w:rPr>
                <w:rFonts w:ascii="Times New Roman" w:eastAsia="Times New Roman" w:hAnsi="Times New Roman" w:cs="Times New Roman"/>
                <w:b/>
                <w:color w:val="000000"/>
                <w:sz w:val="24"/>
                <w:szCs w:val="24"/>
                <w:lang w:eastAsia="pl-PL"/>
              </w:rPr>
            </w:pPr>
            <w:r w:rsidRPr="009F6DDC">
              <w:rPr>
                <w:rFonts w:ascii="Times New Roman" w:eastAsia="Times New Roman" w:hAnsi="Times New Roman" w:cs="Times New Roman"/>
                <w:b/>
                <w:color w:val="000000"/>
                <w:sz w:val="24"/>
                <w:szCs w:val="24"/>
                <w:lang w:eastAsia="pl-PL"/>
              </w:rPr>
              <w:t>Dodatkowe informacje</w:t>
            </w:r>
          </w:p>
        </w:tc>
      </w:tr>
    </w:tbl>
    <w:p w:rsidR="00464AB0" w:rsidRPr="00D9721A" w:rsidRDefault="00464AB0" w:rsidP="008E29F3">
      <w:pPr>
        <w:tabs>
          <w:tab w:val="left" w:pos="426"/>
        </w:tabs>
        <w:spacing w:after="0" w:line="276" w:lineRule="auto"/>
        <w:jc w:val="both"/>
        <w:rPr>
          <w:rFonts w:ascii="Times New Roman" w:hAnsi="Times New Roman" w:cs="Times New Roman"/>
          <w:color w:val="FF0000"/>
          <w:sz w:val="24"/>
          <w:szCs w:val="24"/>
        </w:rPr>
      </w:pPr>
    </w:p>
    <w:p w:rsidR="00464AB0" w:rsidRPr="00D9721A" w:rsidRDefault="00D30B41"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 xml:space="preserve">1. </w:t>
      </w:r>
      <w:r w:rsidR="00F734F1" w:rsidRPr="00D9721A">
        <w:rPr>
          <w:rFonts w:ascii="Times New Roman" w:hAnsi="Times New Roman" w:cs="Times New Roman"/>
          <w:sz w:val="24"/>
          <w:szCs w:val="24"/>
        </w:rPr>
        <w:tab/>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dopuszcza możliwości złożenia oferty wariantowej, o której mowa </w:t>
      </w:r>
      <w:r w:rsidR="00464AB0" w:rsidRPr="00D9721A">
        <w:rPr>
          <w:rFonts w:ascii="Times New Roman" w:hAnsi="Times New Roman" w:cs="Times New Roman"/>
          <w:sz w:val="24"/>
          <w:szCs w:val="24"/>
        </w:rPr>
        <w:br/>
        <w:t>w art. 92 ustawy Pzp tzn. oferty przewidującej odmienny sposób wykonania zamówienia niż określony w niniejszej SWZ.</w:t>
      </w:r>
    </w:p>
    <w:p w:rsidR="00464AB0" w:rsidRPr="00D9721A" w:rsidRDefault="00D9721A" w:rsidP="001D4443">
      <w:pPr>
        <w:tabs>
          <w:tab w:val="left" w:pos="567"/>
        </w:tabs>
        <w:spacing w:after="120" w:line="240" w:lineRule="auto"/>
        <w:ind w:left="567" w:hanging="567"/>
        <w:jc w:val="both"/>
        <w:rPr>
          <w:rFonts w:ascii="Times New Roman" w:hAnsi="Times New Roman" w:cs="Times New Roman"/>
          <w:sz w:val="24"/>
          <w:szCs w:val="24"/>
        </w:rPr>
      </w:pPr>
      <w:r w:rsidRPr="00D9721A">
        <w:rPr>
          <w:rFonts w:ascii="Times New Roman" w:hAnsi="Times New Roman" w:cs="Times New Roman"/>
          <w:sz w:val="24"/>
          <w:szCs w:val="24"/>
        </w:rPr>
        <w:t>2</w:t>
      </w:r>
      <w:r w:rsidR="00464AB0" w:rsidRPr="00D9721A">
        <w:rPr>
          <w:rFonts w:ascii="Times New Roman" w:hAnsi="Times New Roman" w:cs="Times New Roman"/>
          <w:sz w:val="24"/>
          <w:szCs w:val="24"/>
        </w:rPr>
        <w:t xml:space="preserve">. </w:t>
      </w:r>
      <w:r w:rsidR="00F734F1" w:rsidRPr="00D9721A">
        <w:rPr>
          <w:rFonts w:ascii="Times New Roman" w:hAnsi="Times New Roman" w:cs="Times New Roman"/>
          <w:sz w:val="24"/>
          <w:szCs w:val="24"/>
        </w:rPr>
        <w:tab/>
      </w:r>
      <w:r w:rsidR="00464AB0" w:rsidRPr="00D9721A">
        <w:rPr>
          <w:rFonts w:ascii="Times New Roman" w:hAnsi="Times New Roman" w:cs="Times New Roman"/>
          <w:sz w:val="24"/>
          <w:szCs w:val="24"/>
        </w:rPr>
        <w:t xml:space="preserve">Zamawiający nie zastrzega możliwości ubiegania się o udzielenie zamówienia wyłącznie przez Wykonawców, o których mowa w art. 94 Pzp. </w:t>
      </w:r>
    </w:p>
    <w:p w:rsidR="002574B6" w:rsidRDefault="00D9721A" w:rsidP="00D9721A">
      <w:p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574B6" w:rsidRPr="000E378B">
        <w:rPr>
          <w:rFonts w:ascii="Times New Roman" w:hAnsi="Times New Roman" w:cs="Times New Roman"/>
          <w:sz w:val="24"/>
          <w:szCs w:val="24"/>
        </w:rPr>
        <w:t xml:space="preserve">Zamawiający </w:t>
      </w:r>
      <w:r w:rsidR="0014387A">
        <w:rPr>
          <w:rFonts w:ascii="Times New Roman" w:hAnsi="Times New Roman" w:cs="Times New Roman"/>
          <w:sz w:val="24"/>
          <w:szCs w:val="24"/>
        </w:rPr>
        <w:t xml:space="preserve">nie </w:t>
      </w:r>
      <w:r w:rsidR="002574B6" w:rsidRPr="000E378B">
        <w:rPr>
          <w:rFonts w:ascii="Times New Roman" w:hAnsi="Times New Roman" w:cs="Times New Roman"/>
          <w:sz w:val="24"/>
          <w:szCs w:val="24"/>
        </w:rPr>
        <w:t>dokonuje podziału zamówienia n</w:t>
      </w:r>
      <w:r w:rsidR="00BE3630">
        <w:rPr>
          <w:rFonts w:ascii="Times New Roman" w:hAnsi="Times New Roman" w:cs="Times New Roman"/>
          <w:sz w:val="24"/>
          <w:szCs w:val="24"/>
        </w:rPr>
        <w:t>a części. Tym samym zamawiający</w:t>
      </w:r>
      <w:r w:rsidR="00F734F1">
        <w:rPr>
          <w:rFonts w:ascii="Times New Roman" w:hAnsi="Times New Roman" w:cs="Times New Roman"/>
          <w:sz w:val="24"/>
          <w:szCs w:val="24"/>
        </w:rPr>
        <w:t xml:space="preserve"> </w:t>
      </w:r>
      <w:r w:rsidR="0014387A">
        <w:rPr>
          <w:rFonts w:ascii="Times New Roman" w:hAnsi="Times New Roman" w:cs="Times New Roman"/>
          <w:sz w:val="24"/>
          <w:szCs w:val="24"/>
        </w:rPr>
        <w:t xml:space="preserve">nie </w:t>
      </w:r>
      <w:r w:rsidR="002574B6" w:rsidRPr="000E378B">
        <w:rPr>
          <w:rFonts w:ascii="Times New Roman" w:hAnsi="Times New Roman" w:cs="Times New Roman"/>
          <w:sz w:val="24"/>
          <w:szCs w:val="24"/>
        </w:rPr>
        <w:t>dopuszcza składani</w:t>
      </w:r>
      <w:r w:rsidR="00BE3630">
        <w:rPr>
          <w:rFonts w:ascii="Times New Roman" w:hAnsi="Times New Roman" w:cs="Times New Roman"/>
          <w:sz w:val="24"/>
          <w:szCs w:val="24"/>
        </w:rPr>
        <w:t>e</w:t>
      </w:r>
      <w:r w:rsidR="002574B6" w:rsidRPr="000E378B">
        <w:rPr>
          <w:rFonts w:ascii="Times New Roman" w:hAnsi="Times New Roman" w:cs="Times New Roman"/>
          <w:sz w:val="24"/>
          <w:szCs w:val="24"/>
        </w:rPr>
        <w:t xml:space="preserve"> ofert częściowych, o których mowa w art. 7 pkt 15 ustawy Pzp.</w:t>
      </w:r>
    </w:p>
    <w:p w:rsidR="00554701" w:rsidRPr="00554701" w:rsidRDefault="00554701" w:rsidP="00554701">
      <w:pPr>
        <w:tabs>
          <w:tab w:val="left" w:pos="567"/>
        </w:tabs>
        <w:spacing w:after="0" w:line="240" w:lineRule="auto"/>
        <w:jc w:val="both"/>
        <w:rPr>
          <w:rFonts w:ascii="Times New Roman" w:hAnsi="Times New Roman" w:cs="Times New Roman"/>
          <w:sz w:val="24"/>
          <w:szCs w:val="24"/>
        </w:rPr>
      </w:pPr>
      <w:bookmarkStart w:id="1" w:name="_GoBack"/>
      <w:bookmarkEnd w:id="1"/>
    </w:p>
    <w:sectPr w:rsidR="00554701" w:rsidRPr="00554701" w:rsidSect="00185FB9">
      <w:headerReference w:type="default" r:id="rId42"/>
      <w:footerReference w:type="default" r:id="rId43"/>
      <w:pgSz w:w="11906" w:h="16838"/>
      <w:pgMar w:top="1276" w:right="851" w:bottom="1135"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FA" w:rsidRDefault="005301FA" w:rsidP="0092114C">
      <w:pPr>
        <w:spacing w:after="0" w:line="240" w:lineRule="auto"/>
      </w:pPr>
      <w:r>
        <w:separator/>
      </w:r>
    </w:p>
  </w:endnote>
  <w:endnote w:type="continuationSeparator" w:id="0">
    <w:p w:rsidR="005301FA" w:rsidRDefault="005301FA"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956A4D" w:rsidRDefault="00956A4D">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sidR="00707790">
              <w:rPr>
                <w:rFonts w:ascii="Times New Roman" w:hAnsi="Times New Roman" w:cs="Times New Roman"/>
                <w:b/>
                <w:bCs/>
                <w:noProof/>
                <w:sz w:val="18"/>
                <w:szCs w:val="18"/>
              </w:rPr>
              <w:t>25</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sidR="00707790">
              <w:rPr>
                <w:rFonts w:ascii="Times New Roman" w:hAnsi="Times New Roman" w:cs="Times New Roman"/>
                <w:b/>
                <w:bCs/>
                <w:noProof/>
                <w:sz w:val="18"/>
                <w:szCs w:val="18"/>
              </w:rPr>
              <w:t>26</w:t>
            </w:r>
            <w:r w:rsidRPr="00226F99">
              <w:rPr>
                <w:rFonts w:ascii="Times New Roman" w:hAnsi="Times New Roman" w:cs="Times New Roman"/>
                <w:b/>
                <w:bCs/>
                <w:sz w:val="18"/>
                <w:szCs w:val="18"/>
              </w:rPr>
              <w:fldChar w:fldCharType="end"/>
            </w:r>
          </w:p>
        </w:sdtContent>
      </w:sdt>
    </w:sdtContent>
  </w:sdt>
  <w:p w:rsidR="00956A4D" w:rsidRDefault="00956A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FA" w:rsidRDefault="005301FA" w:rsidP="0092114C">
      <w:pPr>
        <w:spacing w:after="0" w:line="240" w:lineRule="auto"/>
      </w:pPr>
      <w:r>
        <w:separator/>
      </w:r>
    </w:p>
  </w:footnote>
  <w:footnote w:type="continuationSeparator" w:id="0">
    <w:p w:rsidR="005301FA" w:rsidRDefault="005301FA"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4D" w:rsidRPr="0000632D" w:rsidRDefault="00956A4D" w:rsidP="0021173E">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87/WM/6WOG/2024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6"/>
    <w:multiLevelType w:val="singleLevel"/>
    <w:tmpl w:val="205606AE"/>
    <w:name w:val="WW8Num22"/>
    <w:lvl w:ilvl="0">
      <w:start w:val="1"/>
      <w:numFmt w:val="decimal"/>
      <w:lvlText w:val="%1."/>
      <w:lvlJc w:val="left"/>
      <w:pPr>
        <w:tabs>
          <w:tab w:val="num" w:pos="360"/>
        </w:tabs>
        <w:ind w:left="360" w:hanging="360"/>
      </w:pPr>
      <w:rPr>
        <w:b w:val="0"/>
        <w:sz w:val="23"/>
        <w:szCs w:val="23"/>
      </w:rPr>
    </w:lvl>
  </w:abstractNum>
  <w:abstractNum w:abstractNumId="2"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7" w15:restartNumberingAfterBreak="0">
    <w:nsid w:val="087358EE"/>
    <w:multiLevelType w:val="hybridMultilevel"/>
    <w:tmpl w:val="D758D256"/>
    <w:lvl w:ilvl="0" w:tplc="A2E2581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440B9"/>
    <w:multiLevelType w:val="multilevel"/>
    <w:tmpl w:val="4C7CC410"/>
    <w:styleLink w:val="WW8Num29"/>
    <w:lvl w:ilvl="0">
      <w:start w:val="1"/>
      <w:numFmt w:val="bullet"/>
      <w:lvlText w:val=""/>
      <w:lvlJc w:val="left"/>
      <w:rPr>
        <w:rFonts w:ascii="Symbol" w:hAnsi="Symbol" w:hint="default"/>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113B2E10"/>
    <w:multiLevelType w:val="hybridMultilevel"/>
    <w:tmpl w:val="2B5E0054"/>
    <w:lvl w:ilvl="0" w:tplc="B78E46A8">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93C24"/>
    <w:multiLevelType w:val="hybridMultilevel"/>
    <w:tmpl w:val="F0B844D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7BD6517"/>
    <w:multiLevelType w:val="hybridMultilevel"/>
    <w:tmpl w:val="0230427A"/>
    <w:lvl w:ilvl="0" w:tplc="9A8214F2">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F745430"/>
    <w:multiLevelType w:val="hybridMultilevel"/>
    <w:tmpl w:val="1C14A46A"/>
    <w:lvl w:ilvl="0" w:tplc="0415000F">
      <w:start w:val="1"/>
      <w:numFmt w:val="decimal"/>
      <w:lvlText w:val="%1."/>
      <w:lvlJc w:val="left"/>
      <w:pPr>
        <w:ind w:left="720" w:hanging="360"/>
      </w:pPr>
    </w:lvl>
    <w:lvl w:ilvl="1" w:tplc="CA2466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593A04"/>
    <w:multiLevelType w:val="hybridMultilevel"/>
    <w:tmpl w:val="EFD0932E"/>
    <w:lvl w:ilvl="0" w:tplc="71FADF58">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1B2202"/>
    <w:multiLevelType w:val="hybridMultilevel"/>
    <w:tmpl w:val="3FB46686"/>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7E176E"/>
    <w:multiLevelType w:val="hybridMultilevel"/>
    <w:tmpl w:val="72A6EBA4"/>
    <w:lvl w:ilvl="0" w:tplc="58367CD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1446F0"/>
    <w:multiLevelType w:val="hybridMultilevel"/>
    <w:tmpl w:val="2B5A643A"/>
    <w:lvl w:ilvl="0" w:tplc="800CCB9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122250"/>
    <w:multiLevelType w:val="hybridMultilevel"/>
    <w:tmpl w:val="3334CD34"/>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02796">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1A4B27"/>
    <w:multiLevelType w:val="hybridMultilevel"/>
    <w:tmpl w:val="BFE0812E"/>
    <w:lvl w:ilvl="0" w:tplc="18E42B24">
      <w:start w:val="3"/>
      <w:numFmt w:val="decimal"/>
      <w:lvlText w:val="%1)"/>
      <w:lvlJc w:val="left"/>
      <w:pPr>
        <w:ind w:left="1145"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5E4D75"/>
    <w:multiLevelType w:val="hybridMultilevel"/>
    <w:tmpl w:val="153E54F2"/>
    <w:lvl w:ilvl="0" w:tplc="E83C0AEC">
      <w:start w:val="1"/>
      <w:numFmt w:val="decimal"/>
      <w:lvlText w:val="%1)"/>
      <w:lvlJc w:val="left"/>
      <w:pPr>
        <w:ind w:left="1145" w:hanging="360"/>
      </w:pPr>
      <w:rPr>
        <w:b/>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8E53C21"/>
    <w:multiLevelType w:val="hybridMultilevel"/>
    <w:tmpl w:val="51688050"/>
    <w:lvl w:ilvl="0" w:tplc="FE605D3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4E6626"/>
    <w:multiLevelType w:val="hybridMultilevel"/>
    <w:tmpl w:val="1E4A7E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4FA36A47"/>
    <w:multiLevelType w:val="hybridMultilevel"/>
    <w:tmpl w:val="C68A4B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87363A"/>
    <w:multiLevelType w:val="multilevel"/>
    <w:tmpl w:val="4F142F2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591366F6"/>
    <w:multiLevelType w:val="hybridMultilevel"/>
    <w:tmpl w:val="21E00B74"/>
    <w:lvl w:ilvl="0" w:tplc="1D44FD1E">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3004D4C"/>
    <w:multiLevelType w:val="hybridMultilevel"/>
    <w:tmpl w:val="496410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83A3817"/>
    <w:multiLevelType w:val="hybridMultilevel"/>
    <w:tmpl w:val="0E0403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99136CF"/>
    <w:multiLevelType w:val="hybridMultilevel"/>
    <w:tmpl w:val="BD68DDE2"/>
    <w:lvl w:ilvl="0" w:tplc="D7AA4AD0">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C9A222A"/>
    <w:multiLevelType w:val="hybridMultilevel"/>
    <w:tmpl w:val="29503104"/>
    <w:lvl w:ilvl="0" w:tplc="B18AA44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6D24402A"/>
    <w:multiLevelType w:val="hybridMultilevel"/>
    <w:tmpl w:val="B57CF19E"/>
    <w:lvl w:ilvl="0" w:tplc="78806232">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3" w15:restartNumberingAfterBreak="0">
    <w:nsid w:val="6E1869FD"/>
    <w:multiLevelType w:val="hybridMultilevel"/>
    <w:tmpl w:val="642E8F00"/>
    <w:lvl w:ilvl="0" w:tplc="9FA62D70">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8C4421"/>
    <w:multiLevelType w:val="multilevel"/>
    <w:tmpl w:val="ADE84DBC"/>
    <w:styleLink w:val="WW8Num9"/>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15:restartNumberingAfterBreak="0">
    <w:nsid w:val="772A6A8B"/>
    <w:multiLevelType w:val="hybridMultilevel"/>
    <w:tmpl w:val="34A4C61C"/>
    <w:lvl w:ilvl="0" w:tplc="0B341A1C">
      <w:start w:val="12"/>
      <w:numFmt w:val="upperRoman"/>
      <w:lvlText w:val="%1."/>
      <w:lvlJc w:val="righ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63149"/>
    <w:multiLevelType w:val="hybridMultilevel"/>
    <w:tmpl w:val="ECBEF3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16"/>
  </w:num>
  <w:num w:numId="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5"/>
  </w:num>
  <w:num w:numId="9">
    <w:abstractNumId w:val="18"/>
  </w:num>
  <w:num w:numId="10">
    <w:abstractNumId w:val="29"/>
  </w:num>
  <w:num w:numId="11">
    <w:abstractNumId w:val="19"/>
  </w:num>
  <w:num w:numId="12">
    <w:abstractNumId w:val="37"/>
  </w:num>
  <w:num w:numId="13">
    <w:abstractNumId w:val="24"/>
  </w:num>
  <w:num w:numId="14">
    <w:abstractNumId w:val="23"/>
  </w:num>
  <w:num w:numId="15">
    <w:abstractNumId w:val="35"/>
  </w:num>
  <w:num w:numId="16">
    <w:abstractNumId w:val="34"/>
  </w:num>
  <w:num w:numId="17">
    <w:abstractNumId w:val="43"/>
  </w:num>
  <w:num w:numId="18">
    <w:abstractNumId w:val="7"/>
  </w:num>
  <w:num w:numId="19">
    <w:abstractNumId w:val="26"/>
  </w:num>
  <w:num w:numId="20">
    <w:abstractNumId w:val="10"/>
  </w:num>
  <w:num w:numId="21">
    <w:abstractNumId w:val="38"/>
  </w:num>
  <w:num w:numId="22">
    <w:abstractNumId w:val="44"/>
  </w:num>
  <w:num w:numId="23">
    <w:abstractNumId w:val="8"/>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4"/>
  </w:num>
  <w:num w:numId="27">
    <w:abstractNumId w:val="42"/>
  </w:num>
  <w:num w:numId="28">
    <w:abstractNumId w:val="28"/>
  </w:num>
  <w:num w:numId="29">
    <w:abstractNumId w:val="27"/>
  </w:num>
  <w:num w:numId="30">
    <w:abstractNumId w:val="33"/>
  </w:num>
  <w:num w:numId="31">
    <w:abstractNumId w:val="39"/>
  </w:num>
  <w:num w:numId="32">
    <w:abstractNumId w:val="22"/>
  </w:num>
  <w:num w:numId="33">
    <w:abstractNumId w:val="40"/>
  </w:num>
  <w:num w:numId="34">
    <w:abstractNumId w:val="15"/>
  </w:num>
  <w:num w:numId="35">
    <w:abstractNumId w:val="20"/>
  </w:num>
  <w:num w:numId="36">
    <w:abstractNumId w:val="6"/>
  </w:num>
  <w:num w:numId="37">
    <w:abstractNumId w:val="9"/>
  </w:num>
  <w:num w:numId="38">
    <w:abstractNumId w:val="45"/>
  </w:num>
  <w:num w:numId="39">
    <w:abstractNumId w:val="11"/>
  </w:num>
  <w:num w:numId="40">
    <w:abstractNumId w:val="13"/>
  </w:num>
  <w:num w:numId="41">
    <w:abstractNumId w:val="31"/>
  </w:num>
  <w:num w:numId="42">
    <w:abstractNumId w:val="30"/>
  </w:num>
  <w:num w:numId="43">
    <w:abstractNumId w:val="4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03D6"/>
    <w:rsid w:val="00003F5C"/>
    <w:rsid w:val="00005C63"/>
    <w:rsid w:val="0000632D"/>
    <w:rsid w:val="000106A4"/>
    <w:rsid w:val="00012BE0"/>
    <w:rsid w:val="000141B6"/>
    <w:rsid w:val="000211F6"/>
    <w:rsid w:val="00023730"/>
    <w:rsid w:val="00025A1D"/>
    <w:rsid w:val="00026E32"/>
    <w:rsid w:val="00027595"/>
    <w:rsid w:val="00027EC5"/>
    <w:rsid w:val="000328F5"/>
    <w:rsid w:val="00033EC1"/>
    <w:rsid w:val="000350F8"/>
    <w:rsid w:val="0003540C"/>
    <w:rsid w:val="00044A47"/>
    <w:rsid w:val="00045041"/>
    <w:rsid w:val="00045ED8"/>
    <w:rsid w:val="0004619E"/>
    <w:rsid w:val="00046269"/>
    <w:rsid w:val="00046678"/>
    <w:rsid w:val="00046C98"/>
    <w:rsid w:val="00047D22"/>
    <w:rsid w:val="000519D8"/>
    <w:rsid w:val="000523F3"/>
    <w:rsid w:val="000526F4"/>
    <w:rsid w:val="00053B09"/>
    <w:rsid w:val="000540EA"/>
    <w:rsid w:val="0005538A"/>
    <w:rsid w:val="000602DF"/>
    <w:rsid w:val="0006041A"/>
    <w:rsid w:val="0006043C"/>
    <w:rsid w:val="0006205F"/>
    <w:rsid w:val="0006267A"/>
    <w:rsid w:val="00064867"/>
    <w:rsid w:val="000651C7"/>
    <w:rsid w:val="000655F3"/>
    <w:rsid w:val="00065B57"/>
    <w:rsid w:val="0006601A"/>
    <w:rsid w:val="000663AF"/>
    <w:rsid w:val="000665FF"/>
    <w:rsid w:val="00067BCA"/>
    <w:rsid w:val="000701DA"/>
    <w:rsid w:val="00071B51"/>
    <w:rsid w:val="00072121"/>
    <w:rsid w:val="00072C4E"/>
    <w:rsid w:val="000749E9"/>
    <w:rsid w:val="000805D1"/>
    <w:rsid w:val="00083CC6"/>
    <w:rsid w:val="000872A1"/>
    <w:rsid w:val="00087CF2"/>
    <w:rsid w:val="00090E9B"/>
    <w:rsid w:val="000945C7"/>
    <w:rsid w:val="00094C6A"/>
    <w:rsid w:val="00094F0C"/>
    <w:rsid w:val="00096519"/>
    <w:rsid w:val="000A038E"/>
    <w:rsid w:val="000A48C9"/>
    <w:rsid w:val="000A5A8B"/>
    <w:rsid w:val="000A7D19"/>
    <w:rsid w:val="000B2BC8"/>
    <w:rsid w:val="000B3321"/>
    <w:rsid w:val="000B41DF"/>
    <w:rsid w:val="000B437D"/>
    <w:rsid w:val="000B4444"/>
    <w:rsid w:val="000B61D8"/>
    <w:rsid w:val="000B6694"/>
    <w:rsid w:val="000B743B"/>
    <w:rsid w:val="000B7B2F"/>
    <w:rsid w:val="000C4233"/>
    <w:rsid w:val="000C50DA"/>
    <w:rsid w:val="000C672E"/>
    <w:rsid w:val="000D4024"/>
    <w:rsid w:val="000D46C4"/>
    <w:rsid w:val="000D4818"/>
    <w:rsid w:val="000D4DBE"/>
    <w:rsid w:val="000D6D16"/>
    <w:rsid w:val="000D7F30"/>
    <w:rsid w:val="000E1090"/>
    <w:rsid w:val="000E2BB5"/>
    <w:rsid w:val="000E378B"/>
    <w:rsid w:val="000E3799"/>
    <w:rsid w:val="000E6A95"/>
    <w:rsid w:val="000F0B93"/>
    <w:rsid w:val="000F21E7"/>
    <w:rsid w:val="000F5681"/>
    <w:rsid w:val="000F6CBF"/>
    <w:rsid w:val="000F77C0"/>
    <w:rsid w:val="00102026"/>
    <w:rsid w:val="001030BF"/>
    <w:rsid w:val="001043D3"/>
    <w:rsid w:val="001068F7"/>
    <w:rsid w:val="00106ADB"/>
    <w:rsid w:val="001107BA"/>
    <w:rsid w:val="00112E50"/>
    <w:rsid w:val="00113587"/>
    <w:rsid w:val="001138B3"/>
    <w:rsid w:val="00114177"/>
    <w:rsid w:val="00115606"/>
    <w:rsid w:val="00115938"/>
    <w:rsid w:val="001168F0"/>
    <w:rsid w:val="00116E8A"/>
    <w:rsid w:val="001213B9"/>
    <w:rsid w:val="001217B2"/>
    <w:rsid w:val="00126315"/>
    <w:rsid w:val="00126C7E"/>
    <w:rsid w:val="001272F7"/>
    <w:rsid w:val="001305FF"/>
    <w:rsid w:val="00130F49"/>
    <w:rsid w:val="0013143D"/>
    <w:rsid w:val="00135BC5"/>
    <w:rsid w:val="00136654"/>
    <w:rsid w:val="00137ECA"/>
    <w:rsid w:val="0014387A"/>
    <w:rsid w:val="00145ABA"/>
    <w:rsid w:val="001467AB"/>
    <w:rsid w:val="001500F1"/>
    <w:rsid w:val="00152BE9"/>
    <w:rsid w:val="00155B0A"/>
    <w:rsid w:val="001562FB"/>
    <w:rsid w:val="0016069E"/>
    <w:rsid w:val="0016465A"/>
    <w:rsid w:val="00164AD4"/>
    <w:rsid w:val="0016532F"/>
    <w:rsid w:val="001661EB"/>
    <w:rsid w:val="001663CE"/>
    <w:rsid w:val="00171E5D"/>
    <w:rsid w:val="001722AD"/>
    <w:rsid w:val="001723FF"/>
    <w:rsid w:val="001756D2"/>
    <w:rsid w:val="00177441"/>
    <w:rsid w:val="00180B45"/>
    <w:rsid w:val="001811B0"/>
    <w:rsid w:val="0018259F"/>
    <w:rsid w:val="00183593"/>
    <w:rsid w:val="00184A51"/>
    <w:rsid w:val="00185FB9"/>
    <w:rsid w:val="00186353"/>
    <w:rsid w:val="001915CC"/>
    <w:rsid w:val="00195124"/>
    <w:rsid w:val="001952E5"/>
    <w:rsid w:val="00196B82"/>
    <w:rsid w:val="001A00E1"/>
    <w:rsid w:val="001A1382"/>
    <w:rsid w:val="001A391F"/>
    <w:rsid w:val="001A6A27"/>
    <w:rsid w:val="001B28CF"/>
    <w:rsid w:val="001B737E"/>
    <w:rsid w:val="001B7442"/>
    <w:rsid w:val="001B767A"/>
    <w:rsid w:val="001C09A9"/>
    <w:rsid w:val="001C7A88"/>
    <w:rsid w:val="001D013D"/>
    <w:rsid w:val="001D10AD"/>
    <w:rsid w:val="001D1BC2"/>
    <w:rsid w:val="001D4443"/>
    <w:rsid w:val="001D55B0"/>
    <w:rsid w:val="001D5E6A"/>
    <w:rsid w:val="001D71CC"/>
    <w:rsid w:val="001E1507"/>
    <w:rsid w:val="001E1A66"/>
    <w:rsid w:val="001E4B24"/>
    <w:rsid w:val="001E775A"/>
    <w:rsid w:val="001E7A07"/>
    <w:rsid w:val="001F00C0"/>
    <w:rsid w:val="001F288B"/>
    <w:rsid w:val="001F44FE"/>
    <w:rsid w:val="001F5133"/>
    <w:rsid w:val="00200327"/>
    <w:rsid w:val="00203505"/>
    <w:rsid w:val="0020618F"/>
    <w:rsid w:val="002064A2"/>
    <w:rsid w:val="00206DAB"/>
    <w:rsid w:val="00207390"/>
    <w:rsid w:val="0021173E"/>
    <w:rsid w:val="0021237C"/>
    <w:rsid w:val="00213DD7"/>
    <w:rsid w:val="00213F0A"/>
    <w:rsid w:val="0021400A"/>
    <w:rsid w:val="00220365"/>
    <w:rsid w:val="0022042A"/>
    <w:rsid w:val="00221E74"/>
    <w:rsid w:val="00226F99"/>
    <w:rsid w:val="002279C8"/>
    <w:rsid w:val="00230C91"/>
    <w:rsid w:val="00230DA4"/>
    <w:rsid w:val="00231E2F"/>
    <w:rsid w:val="00231F53"/>
    <w:rsid w:val="00233469"/>
    <w:rsid w:val="00240852"/>
    <w:rsid w:val="0024483F"/>
    <w:rsid w:val="00245301"/>
    <w:rsid w:val="00246359"/>
    <w:rsid w:val="0025145D"/>
    <w:rsid w:val="00253886"/>
    <w:rsid w:val="00255976"/>
    <w:rsid w:val="002563D3"/>
    <w:rsid w:val="0025742A"/>
    <w:rsid w:val="002574B6"/>
    <w:rsid w:val="00257EA8"/>
    <w:rsid w:val="002602E9"/>
    <w:rsid w:val="00260AD6"/>
    <w:rsid w:val="00261524"/>
    <w:rsid w:val="00261B98"/>
    <w:rsid w:val="00264113"/>
    <w:rsid w:val="002644CB"/>
    <w:rsid w:val="00271E56"/>
    <w:rsid w:val="00273AEC"/>
    <w:rsid w:val="002741B9"/>
    <w:rsid w:val="00276D48"/>
    <w:rsid w:val="0028043E"/>
    <w:rsid w:val="00280D70"/>
    <w:rsid w:val="00282934"/>
    <w:rsid w:val="0028453D"/>
    <w:rsid w:val="00285E80"/>
    <w:rsid w:val="002868B2"/>
    <w:rsid w:val="00286C2F"/>
    <w:rsid w:val="00287D4D"/>
    <w:rsid w:val="00292650"/>
    <w:rsid w:val="00294F0A"/>
    <w:rsid w:val="00295F34"/>
    <w:rsid w:val="00297020"/>
    <w:rsid w:val="00297B74"/>
    <w:rsid w:val="002A3967"/>
    <w:rsid w:val="002A4410"/>
    <w:rsid w:val="002A5B4C"/>
    <w:rsid w:val="002A6F7C"/>
    <w:rsid w:val="002A7858"/>
    <w:rsid w:val="002B0102"/>
    <w:rsid w:val="002B02B3"/>
    <w:rsid w:val="002B0919"/>
    <w:rsid w:val="002B1017"/>
    <w:rsid w:val="002B1632"/>
    <w:rsid w:val="002B18EC"/>
    <w:rsid w:val="002B21C2"/>
    <w:rsid w:val="002B2572"/>
    <w:rsid w:val="002B2DFD"/>
    <w:rsid w:val="002B32DB"/>
    <w:rsid w:val="002B4DAA"/>
    <w:rsid w:val="002B74F6"/>
    <w:rsid w:val="002B790B"/>
    <w:rsid w:val="002C047E"/>
    <w:rsid w:val="002C3120"/>
    <w:rsid w:val="002C52F1"/>
    <w:rsid w:val="002C5AE0"/>
    <w:rsid w:val="002C735F"/>
    <w:rsid w:val="002C7B3D"/>
    <w:rsid w:val="002D0E26"/>
    <w:rsid w:val="002D2348"/>
    <w:rsid w:val="002D4B88"/>
    <w:rsid w:val="002D52F3"/>
    <w:rsid w:val="002E05E8"/>
    <w:rsid w:val="002E15A3"/>
    <w:rsid w:val="002E21D1"/>
    <w:rsid w:val="002E3359"/>
    <w:rsid w:val="002E6035"/>
    <w:rsid w:val="002E72B7"/>
    <w:rsid w:val="002F0646"/>
    <w:rsid w:val="002F0847"/>
    <w:rsid w:val="002F173F"/>
    <w:rsid w:val="002F1AC0"/>
    <w:rsid w:val="002F20A2"/>
    <w:rsid w:val="002F6840"/>
    <w:rsid w:val="003023D7"/>
    <w:rsid w:val="00304BEA"/>
    <w:rsid w:val="00304C7F"/>
    <w:rsid w:val="00305CD2"/>
    <w:rsid w:val="00305DB8"/>
    <w:rsid w:val="00311CB5"/>
    <w:rsid w:val="00312E49"/>
    <w:rsid w:val="00316823"/>
    <w:rsid w:val="00322235"/>
    <w:rsid w:val="00322304"/>
    <w:rsid w:val="00322763"/>
    <w:rsid w:val="00322E03"/>
    <w:rsid w:val="0033044B"/>
    <w:rsid w:val="003320C8"/>
    <w:rsid w:val="00333529"/>
    <w:rsid w:val="003351C3"/>
    <w:rsid w:val="00335B0A"/>
    <w:rsid w:val="0033648C"/>
    <w:rsid w:val="00337CBF"/>
    <w:rsid w:val="00340598"/>
    <w:rsid w:val="00343A3D"/>
    <w:rsid w:val="003442DB"/>
    <w:rsid w:val="003443D7"/>
    <w:rsid w:val="00345648"/>
    <w:rsid w:val="00345863"/>
    <w:rsid w:val="00345FD9"/>
    <w:rsid w:val="00346FE9"/>
    <w:rsid w:val="003473C3"/>
    <w:rsid w:val="00353C71"/>
    <w:rsid w:val="00355427"/>
    <w:rsid w:val="00355E08"/>
    <w:rsid w:val="00356D89"/>
    <w:rsid w:val="0036066F"/>
    <w:rsid w:val="00365B42"/>
    <w:rsid w:val="00367085"/>
    <w:rsid w:val="00370050"/>
    <w:rsid w:val="00372CC8"/>
    <w:rsid w:val="0037499A"/>
    <w:rsid w:val="0037710F"/>
    <w:rsid w:val="00380171"/>
    <w:rsid w:val="00383400"/>
    <w:rsid w:val="00385977"/>
    <w:rsid w:val="00386671"/>
    <w:rsid w:val="0038674D"/>
    <w:rsid w:val="0038726D"/>
    <w:rsid w:val="003A0870"/>
    <w:rsid w:val="003A153F"/>
    <w:rsid w:val="003A42D9"/>
    <w:rsid w:val="003A44C7"/>
    <w:rsid w:val="003B54FC"/>
    <w:rsid w:val="003B5C78"/>
    <w:rsid w:val="003B6311"/>
    <w:rsid w:val="003C0983"/>
    <w:rsid w:val="003C2925"/>
    <w:rsid w:val="003C2B75"/>
    <w:rsid w:val="003C448E"/>
    <w:rsid w:val="003C4F4A"/>
    <w:rsid w:val="003C50CE"/>
    <w:rsid w:val="003D072D"/>
    <w:rsid w:val="003D08FD"/>
    <w:rsid w:val="003D42AC"/>
    <w:rsid w:val="003D493C"/>
    <w:rsid w:val="003D50C8"/>
    <w:rsid w:val="003D5E14"/>
    <w:rsid w:val="003D6775"/>
    <w:rsid w:val="003E13BF"/>
    <w:rsid w:val="003E1B1D"/>
    <w:rsid w:val="003E3EF1"/>
    <w:rsid w:val="003E5315"/>
    <w:rsid w:val="003E5E34"/>
    <w:rsid w:val="003F054C"/>
    <w:rsid w:val="003F5864"/>
    <w:rsid w:val="003F5A9E"/>
    <w:rsid w:val="003F5DFB"/>
    <w:rsid w:val="003F69D4"/>
    <w:rsid w:val="004032A9"/>
    <w:rsid w:val="00403C97"/>
    <w:rsid w:val="0040526E"/>
    <w:rsid w:val="004052D5"/>
    <w:rsid w:val="004059CF"/>
    <w:rsid w:val="0041059E"/>
    <w:rsid w:val="0041228F"/>
    <w:rsid w:val="0041362C"/>
    <w:rsid w:val="0041394F"/>
    <w:rsid w:val="004149FD"/>
    <w:rsid w:val="00415D01"/>
    <w:rsid w:val="00416202"/>
    <w:rsid w:val="004175DA"/>
    <w:rsid w:val="0042159C"/>
    <w:rsid w:val="00421AFA"/>
    <w:rsid w:val="00424289"/>
    <w:rsid w:val="00425841"/>
    <w:rsid w:val="00427F2F"/>
    <w:rsid w:val="00431D70"/>
    <w:rsid w:val="0043383C"/>
    <w:rsid w:val="0044044C"/>
    <w:rsid w:val="004420BD"/>
    <w:rsid w:val="00444176"/>
    <w:rsid w:val="00446C10"/>
    <w:rsid w:val="0045135C"/>
    <w:rsid w:val="00452D6B"/>
    <w:rsid w:val="00454A1E"/>
    <w:rsid w:val="00456107"/>
    <w:rsid w:val="00460DD9"/>
    <w:rsid w:val="00461620"/>
    <w:rsid w:val="00461B17"/>
    <w:rsid w:val="004637C0"/>
    <w:rsid w:val="00464A39"/>
    <w:rsid w:val="00464AB0"/>
    <w:rsid w:val="0046564E"/>
    <w:rsid w:val="00467228"/>
    <w:rsid w:val="004673F8"/>
    <w:rsid w:val="00467E5E"/>
    <w:rsid w:val="00467F1C"/>
    <w:rsid w:val="00467F5F"/>
    <w:rsid w:val="00470E60"/>
    <w:rsid w:val="004718FF"/>
    <w:rsid w:val="00472CA6"/>
    <w:rsid w:val="0047385F"/>
    <w:rsid w:val="004763AA"/>
    <w:rsid w:val="00476B60"/>
    <w:rsid w:val="004772D6"/>
    <w:rsid w:val="00481A17"/>
    <w:rsid w:val="0048284B"/>
    <w:rsid w:val="00486134"/>
    <w:rsid w:val="00486A5A"/>
    <w:rsid w:val="00492431"/>
    <w:rsid w:val="00493206"/>
    <w:rsid w:val="00494DB0"/>
    <w:rsid w:val="004A1012"/>
    <w:rsid w:val="004A1904"/>
    <w:rsid w:val="004A235D"/>
    <w:rsid w:val="004A2532"/>
    <w:rsid w:val="004A4FB2"/>
    <w:rsid w:val="004A55E9"/>
    <w:rsid w:val="004A6274"/>
    <w:rsid w:val="004B1F31"/>
    <w:rsid w:val="004B407A"/>
    <w:rsid w:val="004B55D5"/>
    <w:rsid w:val="004B7A4B"/>
    <w:rsid w:val="004B7B6D"/>
    <w:rsid w:val="004C1BDE"/>
    <w:rsid w:val="004C5D04"/>
    <w:rsid w:val="004D1262"/>
    <w:rsid w:val="004D305D"/>
    <w:rsid w:val="004D3EC6"/>
    <w:rsid w:val="004D575B"/>
    <w:rsid w:val="004E0655"/>
    <w:rsid w:val="004E1FAA"/>
    <w:rsid w:val="004E3D79"/>
    <w:rsid w:val="004E41A1"/>
    <w:rsid w:val="004E4D78"/>
    <w:rsid w:val="004E587E"/>
    <w:rsid w:val="004E6A13"/>
    <w:rsid w:val="004E7880"/>
    <w:rsid w:val="004E7EB1"/>
    <w:rsid w:val="004F2D6E"/>
    <w:rsid w:val="004F33C5"/>
    <w:rsid w:val="004F3EDA"/>
    <w:rsid w:val="004F4175"/>
    <w:rsid w:val="004F519B"/>
    <w:rsid w:val="004F5432"/>
    <w:rsid w:val="00502066"/>
    <w:rsid w:val="00503C36"/>
    <w:rsid w:val="005040B9"/>
    <w:rsid w:val="00505210"/>
    <w:rsid w:val="005061FB"/>
    <w:rsid w:val="00507BD4"/>
    <w:rsid w:val="00510AA9"/>
    <w:rsid w:val="00510B59"/>
    <w:rsid w:val="00511874"/>
    <w:rsid w:val="00515251"/>
    <w:rsid w:val="0051582B"/>
    <w:rsid w:val="00515990"/>
    <w:rsid w:val="0051791E"/>
    <w:rsid w:val="00517FD5"/>
    <w:rsid w:val="00520CF3"/>
    <w:rsid w:val="005211D2"/>
    <w:rsid w:val="00521BFE"/>
    <w:rsid w:val="005225E3"/>
    <w:rsid w:val="0052318D"/>
    <w:rsid w:val="00524D57"/>
    <w:rsid w:val="00527084"/>
    <w:rsid w:val="00527215"/>
    <w:rsid w:val="005301FA"/>
    <w:rsid w:val="0053058C"/>
    <w:rsid w:val="005337A4"/>
    <w:rsid w:val="00535515"/>
    <w:rsid w:val="00535697"/>
    <w:rsid w:val="0053608E"/>
    <w:rsid w:val="00536EC5"/>
    <w:rsid w:val="00537D92"/>
    <w:rsid w:val="00540FC4"/>
    <w:rsid w:val="00543F47"/>
    <w:rsid w:val="00545074"/>
    <w:rsid w:val="00547FEA"/>
    <w:rsid w:val="00552379"/>
    <w:rsid w:val="00552435"/>
    <w:rsid w:val="00554701"/>
    <w:rsid w:val="00561D38"/>
    <w:rsid w:val="00562AAA"/>
    <w:rsid w:val="005647B2"/>
    <w:rsid w:val="00565948"/>
    <w:rsid w:val="005668DB"/>
    <w:rsid w:val="00567FD1"/>
    <w:rsid w:val="00571751"/>
    <w:rsid w:val="005721B2"/>
    <w:rsid w:val="0057342D"/>
    <w:rsid w:val="00575259"/>
    <w:rsid w:val="00575D99"/>
    <w:rsid w:val="00577967"/>
    <w:rsid w:val="00577971"/>
    <w:rsid w:val="00581C6B"/>
    <w:rsid w:val="005822C3"/>
    <w:rsid w:val="00584460"/>
    <w:rsid w:val="00584905"/>
    <w:rsid w:val="00584A04"/>
    <w:rsid w:val="00584EA8"/>
    <w:rsid w:val="005852FB"/>
    <w:rsid w:val="005876A7"/>
    <w:rsid w:val="00591011"/>
    <w:rsid w:val="005911B3"/>
    <w:rsid w:val="00594102"/>
    <w:rsid w:val="005948B1"/>
    <w:rsid w:val="005950EA"/>
    <w:rsid w:val="00596473"/>
    <w:rsid w:val="005A00A8"/>
    <w:rsid w:val="005A07F1"/>
    <w:rsid w:val="005A17FE"/>
    <w:rsid w:val="005A38C5"/>
    <w:rsid w:val="005A397E"/>
    <w:rsid w:val="005A5E17"/>
    <w:rsid w:val="005B13FD"/>
    <w:rsid w:val="005B3546"/>
    <w:rsid w:val="005B3C0D"/>
    <w:rsid w:val="005B465A"/>
    <w:rsid w:val="005B4704"/>
    <w:rsid w:val="005B5936"/>
    <w:rsid w:val="005B6468"/>
    <w:rsid w:val="005B6536"/>
    <w:rsid w:val="005B6D9A"/>
    <w:rsid w:val="005B7864"/>
    <w:rsid w:val="005B7B7B"/>
    <w:rsid w:val="005C06FB"/>
    <w:rsid w:val="005C26AB"/>
    <w:rsid w:val="005C3F72"/>
    <w:rsid w:val="005C5608"/>
    <w:rsid w:val="005C591E"/>
    <w:rsid w:val="005C5D6A"/>
    <w:rsid w:val="005C61BF"/>
    <w:rsid w:val="005C732B"/>
    <w:rsid w:val="005C769E"/>
    <w:rsid w:val="005D0107"/>
    <w:rsid w:val="005D10D5"/>
    <w:rsid w:val="005D2870"/>
    <w:rsid w:val="005D4D2E"/>
    <w:rsid w:val="005D5CDA"/>
    <w:rsid w:val="005D7156"/>
    <w:rsid w:val="005E0686"/>
    <w:rsid w:val="005E4CB7"/>
    <w:rsid w:val="005E56B1"/>
    <w:rsid w:val="005E663C"/>
    <w:rsid w:val="005E79DC"/>
    <w:rsid w:val="005F0CAD"/>
    <w:rsid w:val="005F1411"/>
    <w:rsid w:val="005F14E0"/>
    <w:rsid w:val="005F176E"/>
    <w:rsid w:val="005F1E78"/>
    <w:rsid w:val="005F29D1"/>
    <w:rsid w:val="005F4A66"/>
    <w:rsid w:val="005F51E0"/>
    <w:rsid w:val="00602F27"/>
    <w:rsid w:val="00603C69"/>
    <w:rsid w:val="0060533C"/>
    <w:rsid w:val="00605A49"/>
    <w:rsid w:val="0060634A"/>
    <w:rsid w:val="0060683E"/>
    <w:rsid w:val="00606D13"/>
    <w:rsid w:val="00607A1D"/>
    <w:rsid w:val="00610C00"/>
    <w:rsid w:val="00610F76"/>
    <w:rsid w:val="00611360"/>
    <w:rsid w:val="006116D4"/>
    <w:rsid w:val="00612707"/>
    <w:rsid w:val="00613D82"/>
    <w:rsid w:val="006152BA"/>
    <w:rsid w:val="00615A10"/>
    <w:rsid w:val="00617F50"/>
    <w:rsid w:val="006240C8"/>
    <w:rsid w:val="00624AD2"/>
    <w:rsid w:val="0062569F"/>
    <w:rsid w:val="00630BE0"/>
    <w:rsid w:val="00630C12"/>
    <w:rsid w:val="006311D5"/>
    <w:rsid w:val="0063333B"/>
    <w:rsid w:val="00634754"/>
    <w:rsid w:val="00635978"/>
    <w:rsid w:val="0063599B"/>
    <w:rsid w:val="00635DEE"/>
    <w:rsid w:val="006401C1"/>
    <w:rsid w:val="00642EFA"/>
    <w:rsid w:val="0064787C"/>
    <w:rsid w:val="0065091F"/>
    <w:rsid w:val="006528E0"/>
    <w:rsid w:val="00661A27"/>
    <w:rsid w:val="0066258F"/>
    <w:rsid w:val="0066289B"/>
    <w:rsid w:val="0067527D"/>
    <w:rsid w:val="00677C87"/>
    <w:rsid w:val="00680377"/>
    <w:rsid w:val="00681CE8"/>
    <w:rsid w:val="00681E07"/>
    <w:rsid w:val="0068336B"/>
    <w:rsid w:val="00683CDB"/>
    <w:rsid w:val="00683D86"/>
    <w:rsid w:val="0068552E"/>
    <w:rsid w:val="00691E7C"/>
    <w:rsid w:val="00693095"/>
    <w:rsid w:val="006943CC"/>
    <w:rsid w:val="006947E3"/>
    <w:rsid w:val="0069596B"/>
    <w:rsid w:val="006A2970"/>
    <w:rsid w:val="006A2D6A"/>
    <w:rsid w:val="006A496E"/>
    <w:rsid w:val="006A4EB6"/>
    <w:rsid w:val="006A582E"/>
    <w:rsid w:val="006A5EFD"/>
    <w:rsid w:val="006A6ABA"/>
    <w:rsid w:val="006A7091"/>
    <w:rsid w:val="006A7AB7"/>
    <w:rsid w:val="006B1A71"/>
    <w:rsid w:val="006B325D"/>
    <w:rsid w:val="006B5B56"/>
    <w:rsid w:val="006C1922"/>
    <w:rsid w:val="006C4248"/>
    <w:rsid w:val="006C4390"/>
    <w:rsid w:val="006C43CA"/>
    <w:rsid w:val="006C46F0"/>
    <w:rsid w:val="006C49AF"/>
    <w:rsid w:val="006C6450"/>
    <w:rsid w:val="006D17DE"/>
    <w:rsid w:val="006D1AC1"/>
    <w:rsid w:val="006D4512"/>
    <w:rsid w:val="006E3AC8"/>
    <w:rsid w:val="006E456C"/>
    <w:rsid w:val="006E4670"/>
    <w:rsid w:val="006E5142"/>
    <w:rsid w:val="006E53E6"/>
    <w:rsid w:val="006F0224"/>
    <w:rsid w:val="006F085D"/>
    <w:rsid w:val="006F09C1"/>
    <w:rsid w:val="006F0E96"/>
    <w:rsid w:val="006F14D0"/>
    <w:rsid w:val="006F1606"/>
    <w:rsid w:val="006F30D2"/>
    <w:rsid w:val="006F3CEB"/>
    <w:rsid w:val="006F5CCF"/>
    <w:rsid w:val="006F7862"/>
    <w:rsid w:val="007016C0"/>
    <w:rsid w:val="007031A7"/>
    <w:rsid w:val="00703E08"/>
    <w:rsid w:val="0070463C"/>
    <w:rsid w:val="00705680"/>
    <w:rsid w:val="0070672B"/>
    <w:rsid w:val="00706DD6"/>
    <w:rsid w:val="00707190"/>
    <w:rsid w:val="00707790"/>
    <w:rsid w:val="00710C72"/>
    <w:rsid w:val="00712DED"/>
    <w:rsid w:val="00713B36"/>
    <w:rsid w:val="00715A6C"/>
    <w:rsid w:val="00715D95"/>
    <w:rsid w:val="00716976"/>
    <w:rsid w:val="00717713"/>
    <w:rsid w:val="00720D7E"/>
    <w:rsid w:val="00722398"/>
    <w:rsid w:val="007224E3"/>
    <w:rsid w:val="00723681"/>
    <w:rsid w:val="00723DDC"/>
    <w:rsid w:val="00723F80"/>
    <w:rsid w:val="00724834"/>
    <w:rsid w:val="0072522A"/>
    <w:rsid w:val="00726895"/>
    <w:rsid w:val="00726A8F"/>
    <w:rsid w:val="00726B02"/>
    <w:rsid w:val="007305C3"/>
    <w:rsid w:val="00732985"/>
    <w:rsid w:val="007350E9"/>
    <w:rsid w:val="0073614A"/>
    <w:rsid w:val="00740AB5"/>
    <w:rsid w:val="007423A2"/>
    <w:rsid w:val="00742E28"/>
    <w:rsid w:val="00746B63"/>
    <w:rsid w:val="007518CB"/>
    <w:rsid w:val="007523C0"/>
    <w:rsid w:val="00752A78"/>
    <w:rsid w:val="00753CF6"/>
    <w:rsid w:val="00753E9B"/>
    <w:rsid w:val="00756BF4"/>
    <w:rsid w:val="00760B65"/>
    <w:rsid w:val="007618C5"/>
    <w:rsid w:val="00763240"/>
    <w:rsid w:val="007653A0"/>
    <w:rsid w:val="007664AD"/>
    <w:rsid w:val="007664DA"/>
    <w:rsid w:val="007667AD"/>
    <w:rsid w:val="007674C8"/>
    <w:rsid w:val="007675E1"/>
    <w:rsid w:val="00767704"/>
    <w:rsid w:val="00767C67"/>
    <w:rsid w:val="00770835"/>
    <w:rsid w:val="00770A5E"/>
    <w:rsid w:val="00770FAF"/>
    <w:rsid w:val="007724FF"/>
    <w:rsid w:val="00772E97"/>
    <w:rsid w:val="0077323E"/>
    <w:rsid w:val="00777F81"/>
    <w:rsid w:val="00780846"/>
    <w:rsid w:val="00780C81"/>
    <w:rsid w:val="0078787B"/>
    <w:rsid w:val="00791939"/>
    <w:rsid w:val="00791F31"/>
    <w:rsid w:val="00793F7B"/>
    <w:rsid w:val="0079501D"/>
    <w:rsid w:val="007953AF"/>
    <w:rsid w:val="00796B0B"/>
    <w:rsid w:val="0079792C"/>
    <w:rsid w:val="007979FE"/>
    <w:rsid w:val="007A0E47"/>
    <w:rsid w:val="007A106F"/>
    <w:rsid w:val="007A169C"/>
    <w:rsid w:val="007A4E0C"/>
    <w:rsid w:val="007A6922"/>
    <w:rsid w:val="007B07DA"/>
    <w:rsid w:val="007B1CCD"/>
    <w:rsid w:val="007B31C2"/>
    <w:rsid w:val="007B4B4F"/>
    <w:rsid w:val="007B4DA5"/>
    <w:rsid w:val="007B51F7"/>
    <w:rsid w:val="007B5B02"/>
    <w:rsid w:val="007B6192"/>
    <w:rsid w:val="007B725B"/>
    <w:rsid w:val="007C0137"/>
    <w:rsid w:val="007C13B0"/>
    <w:rsid w:val="007C50CC"/>
    <w:rsid w:val="007C5811"/>
    <w:rsid w:val="007C7083"/>
    <w:rsid w:val="007D325F"/>
    <w:rsid w:val="007D517A"/>
    <w:rsid w:val="007D62F5"/>
    <w:rsid w:val="007D7D16"/>
    <w:rsid w:val="007D7D52"/>
    <w:rsid w:val="007E0B3A"/>
    <w:rsid w:val="007E1A6D"/>
    <w:rsid w:val="007E282A"/>
    <w:rsid w:val="007E285F"/>
    <w:rsid w:val="007E61CC"/>
    <w:rsid w:val="007E7499"/>
    <w:rsid w:val="007E78B2"/>
    <w:rsid w:val="007F63A5"/>
    <w:rsid w:val="0080031A"/>
    <w:rsid w:val="00801DCB"/>
    <w:rsid w:val="008030EA"/>
    <w:rsid w:val="00804392"/>
    <w:rsid w:val="008064DD"/>
    <w:rsid w:val="00806E48"/>
    <w:rsid w:val="008107C6"/>
    <w:rsid w:val="00811A28"/>
    <w:rsid w:val="008135B7"/>
    <w:rsid w:val="0081648C"/>
    <w:rsid w:val="0082070E"/>
    <w:rsid w:val="008221D0"/>
    <w:rsid w:val="008228B9"/>
    <w:rsid w:val="0082578C"/>
    <w:rsid w:val="0083010A"/>
    <w:rsid w:val="00831097"/>
    <w:rsid w:val="0083206D"/>
    <w:rsid w:val="00834E98"/>
    <w:rsid w:val="008355FC"/>
    <w:rsid w:val="00837173"/>
    <w:rsid w:val="00837657"/>
    <w:rsid w:val="0084281D"/>
    <w:rsid w:val="008432A0"/>
    <w:rsid w:val="00843A53"/>
    <w:rsid w:val="00844027"/>
    <w:rsid w:val="00844C6D"/>
    <w:rsid w:val="00846130"/>
    <w:rsid w:val="00847C68"/>
    <w:rsid w:val="00847D57"/>
    <w:rsid w:val="0085007F"/>
    <w:rsid w:val="00850D21"/>
    <w:rsid w:val="008524BC"/>
    <w:rsid w:val="00854CB3"/>
    <w:rsid w:val="00856838"/>
    <w:rsid w:val="0086099B"/>
    <w:rsid w:val="00861F43"/>
    <w:rsid w:val="00862044"/>
    <w:rsid w:val="008640D7"/>
    <w:rsid w:val="0086544D"/>
    <w:rsid w:val="00865B80"/>
    <w:rsid w:val="00865E91"/>
    <w:rsid w:val="008660B7"/>
    <w:rsid w:val="0086622B"/>
    <w:rsid w:val="00866342"/>
    <w:rsid w:val="00866D25"/>
    <w:rsid w:val="00867AFD"/>
    <w:rsid w:val="0087152F"/>
    <w:rsid w:val="0087284B"/>
    <w:rsid w:val="0087292B"/>
    <w:rsid w:val="008740B2"/>
    <w:rsid w:val="00874443"/>
    <w:rsid w:val="00876471"/>
    <w:rsid w:val="00877421"/>
    <w:rsid w:val="008801F8"/>
    <w:rsid w:val="008872FC"/>
    <w:rsid w:val="0089290D"/>
    <w:rsid w:val="00892EBE"/>
    <w:rsid w:val="00893ECA"/>
    <w:rsid w:val="00894DDF"/>
    <w:rsid w:val="00895BBC"/>
    <w:rsid w:val="00895E68"/>
    <w:rsid w:val="00897A26"/>
    <w:rsid w:val="008A0C92"/>
    <w:rsid w:val="008A1A2A"/>
    <w:rsid w:val="008A2595"/>
    <w:rsid w:val="008A36FF"/>
    <w:rsid w:val="008A39C9"/>
    <w:rsid w:val="008B089A"/>
    <w:rsid w:val="008B1296"/>
    <w:rsid w:val="008B49F7"/>
    <w:rsid w:val="008B6322"/>
    <w:rsid w:val="008B6C7C"/>
    <w:rsid w:val="008C17C3"/>
    <w:rsid w:val="008C1A9F"/>
    <w:rsid w:val="008C327D"/>
    <w:rsid w:val="008C3AF2"/>
    <w:rsid w:val="008C3D95"/>
    <w:rsid w:val="008D5A31"/>
    <w:rsid w:val="008D6034"/>
    <w:rsid w:val="008E0975"/>
    <w:rsid w:val="008E1A53"/>
    <w:rsid w:val="008E2196"/>
    <w:rsid w:val="008E25D1"/>
    <w:rsid w:val="008E29F3"/>
    <w:rsid w:val="008E4D0A"/>
    <w:rsid w:val="008E638B"/>
    <w:rsid w:val="008E79A5"/>
    <w:rsid w:val="008F18A9"/>
    <w:rsid w:val="008F3B4D"/>
    <w:rsid w:val="008F46BD"/>
    <w:rsid w:val="008F4E69"/>
    <w:rsid w:val="009006FD"/>
    <w:rsid w:val="009021DC"/>
    <w:rsid w:val="00903319"/>
    <w:rsid w:val="00905555"/>
    <w:rsid w:val="00905714"/>
    <w:rsid w:val="0090727B"/>
    <w:rsid w:val="009079E7"/>
    <w:rsid w:val="00907A9F"/>
    <w:rsid w:val="00910DC5"/>
    <w:rsid w:val="0091450C"/>
    <w:rsid w:val="00916604"/>
    <w:rsid w:val="00920B38"/>
    <w:rsid w:val="0092114C"/>
    <w:rsid w:val="00922459"/>
    <w:rsid w:val="00923037"/>
    <w:rsid w:val="00923CCE"/>
    <w:rsid w:val="00924F0C"/>
    <w:rsid w:val="0092528A"/>
    <w:rsid w:val="009255E7"/>
    <w:rsid w:val="00926449"/>
    <w:rsid w:val="00930778"/>
    <w:rsid w:val="00931C72"/>
    <w:rsid w:val="00933F87"/>
    <w:rsid w:val="00935FD2"/>
    <w:rsid w:val="009367E2"/>
    <w:rsid w:val="009379E6"/>
    <w:rsid w:val="00940213"/>
    <w:rsid w:val="0094130B"/>
    <w:rsid w:val="00941930"/>
    <w:rsid w:val="00942D57"/>
    <w:rsid w:val="009447CC"/>
    <w:rsid w:val="00945A3F"/>
    <w:rsid w:val="00951E5B"/>
    <w:rsid w:val="0095282A"/>
    <w:rsid w:val="00955930"/>
    <w:rsid w:val="00956613"/>
    <w:rsid w:val="0095680E"/>
    <w:rsid w:val="00956A4D"/>
    <w:rsid w:val="00956B15"/>
    <w:rsid w:val="00957864"/>
    <w:rsid w:val="00960B08"/>
    <w:rsid w:val="009634AB"/>
    <w:rsid w:val="00963CFF"/>
    <w:rsid w:val="009640D3"/>
    <w:rsid w:val="009646EC"/>
    <w:rsid w:val="00965C0C"/>
    <w:rsid w:val="00966061"/>
    <w:rsid w:val="00967228"/>
    <w:rsid w:val="009674C6"/>
    <w:rsid w:val="00973928"/>
    <w:rsid w:val="009770E8"/>
    <w:rsid w:val="00977AB5"/>
    <w:rsid w:val="0098080C"/>
    <w:rsid w:val="00982E86"/>
    <w:rsid w:val="00984D89"/>
    <w:rsid w:val="009864BC"/>
    <w:rsid w:val="00987289"/>
    <w:rsid w:val="00992565"/>
    <w:rsid w:val="009929EF"/>
    <w:rsid w:val="0099676B"/>
    <w:rsid w:val="0099696F"/>
    <w:rsid w:val="00996DE4"/>
    <w:rsid w:val="009A06E1"/>
    <w:rsid w:val="009A3F1D"/>
    <w:rsid w:val="009A5207"/>
    <w:rsid w:val="009A5E80"/>
    <w:rsid w:val="009A5F87"/>
    <w:rsid w:val="009A61A4"/>
    <w:rsid w:val="009A78BD"/>
    <w:rsid w:val="009B0C1E"/>
    <w:rsid w:val="009B1DFD"/>
    <w:rsid w:val="009B1FBA"/>
    <w:rsid w:val="009B24FA"/>
    <w:rsid w:val="009B3DB1"/>
    <w:rsid w:val="009B6091"/>
    <w:rsid w:val="009B6E96"/>
    <w:rsid w:val="009C39EA"/>
    <w:rsid w:val="009C4A97"/>
    <w:rsid w:val="009D198F"/>
    <w:rsid w:val="009D2102"/>
    <w:rsid w:val="009D35D5"/>
    <w:rsid w:val="009E0712"/>
    <w:rsid w:val="009E35BE"/>
    <w:rsid w:val="009E46D0"/>
    <w:rsid w:val="009E54B1"/>
    <w:rsid w:val="009F2632"/>
    <w:rsid w:val="009F335E"/>
    <w:rsid w:val="009F347A"/>
    <w:rsid w:val="009F6DDC"/>
    <w:rsid w:val="00A000BA"/>
    <w:rsid w:val="00A02EE1"/>
    <w:rsid w:val="00A03A8E"/>
    <w:rsid w:val="00A0549A"/>
    <w:rsid w:val="00A07880"/>
    <w:rsid w:val="00A10672"/>
    <w:rsid w:val="00A13AE7"/>
    <w:rsid w:val="00A1478A"/>
    <w:rsid w:val="00A16D81"/>
    <w:rsid w:val="00A20548"/>
    <w:rsid w:val="00A21593"/>
    <w:rsid w:val="00A23201"/>
    <w:rsid w:val="00A24371"/>
    <w:rsid w:val="00A2587D"/>
    <w:rsid w:val="00A26998"/>
    <w:rsid w:val="00A26BC2"/>
    <w:rsid w:val="00A320DC"/>
    <w:rsid w:val="00A33140"/>
    <w:rsid w:val="00A338B8"/>
    <w:rsid w:val="00A3464B"/>
    <w:rsid w:val="00A34FA3"/>
    <w:rsid w:val="00A35B75"/>
    <w:rsid w:val="00A360F3"/>
    <w:rsid w:val="00A363D9"/>
    <w:rsid w:val="00A37C1B"/>
    <w:rsid w:val="00A40022"/>
    <w:rsid w:val="00A46723"/>
    <w:rsid w:val="00A46E28"/>
    <w:rsid w:val="00A477C1"/>
    <w:rsid w:val="00A52047"/>
    <w:rsid w:val="00A54591"/>
    <w:rsid w:val="00A54628"/>
    <w:rsid w:val="00A54B71"/>
    <w:rsid w:val="00A55B01"/>
    <w:rsid w:val="00A62A28"/>
    <w:rsid w:val="00A63E16"/>
    <w:rsid w:val="00A63E9B"/>
    <w:rsid w:val="00A64819"/>
    <w:rsid w:val="00A65866"/>
    <w:rsid w:val="00A67AB4"/>
    <w:rsid w:val="00A67B38"/>
    <w:rsid w:val="00A70718"/>
    <w:rsid w:val="00A70A5B"/>
    <w:rsid w:val="00A71387"/>
    <w:rsid w:val="00A71436"/>
    <w:rsid w:val="00A71C5D"/>
    <w:rsid w:val="00A7441B"/>
    <w:rsid w:val="00A765D1"/>
    <w:rsid w:val="00A76C6A"/>
    <w:rsid w:val="00A827B2"/>
    <w:rsid w:val="00A8474F"/>
    <w:rsid w:val="00A85BC9"/>
    <w:rsid w:val="00A925CD"/>
    <w:rsid w:val="00A946CE"/>
    <w:rsid w:val="00A951F9"/>
    <w:rsid w:val="00A965D0"/>
    <w:rsid w:val="00A96863"/>
    <w:rsid w:val="00A97750"/>
    <w:rsid w:val="00AA10E2"/>
    <w:rsid w:val="00AA37BB"/>
    <w:rsid w:val="00AA740D"/>
    <w:rsid w:val="00AA7BFC"/>
    <w:rsid w:val="00AB0EDE"/>
    <w:rsid w:val="00AB1312"/>
    <w:rsid w:val="00AB1494"/>
    <w:rsid w:val="00AB64C8"/>
    <w:rsid w:val="00AB73DA"/>
    <w:rsid w:val="00AC0E6C"/>
    <w:rsid w:val="00AC1BE8"/>
    <w:rsid w:val="00AC21BB"/>
    <w:rsid w:val="00AC3506"/>
    <w:rsid w:val="00AC568B"/>
    <w:rsid w:val="00AD14E6"/>
    <w:rsid w:val="00AD1557"/>
    <w:rsid w:val="00AD2C33"/>
    <w:rsid w:val="00AD3BBB"/>
    <w:rsid w:val="00AD5798"/>
    <w:rsid w:val="00AD6D0C"/>
    <w:rsid w:val="00AD7A79"/>
    <w:rsid w:val="00AE2DB2"/>
    <w:rsid w:val="00AE4570"/>
    <w:rsid w:val="00AE599F"/>
    <w:rsid w:val="00AF1A98"/>
    <w:rsid w:val="00AF202A"/>
    <w:rsid w:val="00AF6BB3"/>
    <w:rsid w:val="00AF7074"/>
    <w:rsid w:val="00AF7D8C"/>
    <w:rsid w:val="00B00DA9"/>
    <w:rsid w:val="00B018F5"/>
    <w:rsid w:val="00B03DC6"/>
    <w:rsid w:val="00B067EA"/>
    <w:rsid w:val="00B07EA5"/>
    <w:rsid w:val="00B10E03"/>
    <w:rsid w:val="00B128B7"/>
    <w:rsid w:val="00B130E3"/>
    <w:rsid w:val="00B13602"/>
    <w:rsid w:val="00B146AE"/>
    <w:rsid w:val="00B14741"/>
    <w:rsid w:val="00B21EC1"/>
    <w:rsid w:val="00B24755"/>
    <w:rsid w:val="00B267FF"/>
    <w:rsid w:val="00B27B34"/>
    <w:rsid w:val="00B31525"/>
    <w:rsid w:val="00B3193F"/>
    <w:rsid w:val="00B333B8"/>
    <w:rsid w:val="00B33C5F"/>
    <w:rsid w:val="00B34911"/>
    <w:rsid w:val="00B35D56"/>
    <w:rsid w:val="00B35DEF"/>
    <w:rsid w:val="00B41392"/>
    <w:rsid w:val="00B46324"/>
    <w:rsid w:val="00B47742"/>
    <w:rsid w:val="00B53159"/>
    <w:rsid w:val="00B54F31"/>
    <w:rsid w:val="00B57796"/>
    <w:rsid w:val="00B61689"/>
    <w:rsid w:val="00B64EAC"/>
    <w:rsid w:val="00B70F5C"/>
    <w:rsid w:val="00B71070"/>
    <w:rsid w:val="00B72359"/>
    <w:rsid w:val="00B73ADF"/>
    <w:rsid w:val="00B74073"/>
    <w:rsid w:val="00B741F0"/>
    <w:rsid w:val="00B74D70"/>
    <w:rsid w:val="00B752AA"/>
    <w:rsid w:val="00B8008F"/>
    <w:rsid w:val="00B820E4"/>
    <w:rsid w:val="00B84B75"/>
    <w:rsid w:val="00B84D8D"/>
    <w:rsid w:val="00B86E30"/>
    <w:rsid w:val="00B901E3"/>
    <w:rsid w:val="00B9193E"/>
    <w:rsid w:val="00B91EA2"/>
    <w:rsid w:val="00B9319A"/>
    <w:rsid w:val="00B9371F"/>
    <w:rsid w:val="00B9399C"/>
    <w:rsid w:val="00B95AA9"/>
    <w:rsid w:val="00B972A4"/>
    <w:rsid w:val="00B972D6"/>
    <w:rsid w:val="00BA0787"/>
    <w:rsid w:val="00BA229A"/>
    <w:rsid w:val="00BA27A2"/>
    <w:rsid w:val="00BA4212"/>
    <w:rsid w:val="00BA51A4"/>
    <w:rsid w:val="00BA5E2A"/>
    <w:rsid w:val="00BA5E85"/>
    <w:rsid w:val="00BA6D09"/>
    <w:rsid w:val="00BA6F80"/>
    <w:rsid w:val="00BA70AD"/>
    <w:rsid w:val="00BB041E"/>
    <w:rsid w:val="00BB3771"/>
    <w:rsid w:val="00BB3CB7"/>
    <w:rsid w:val="00BB3DCC"/>
    <w:rsid w:val="00BB465C"/>
    <w:rsid w:val="00BB55E9"/>
    <w:rsid w:val="00BB5818"/>
    <w:rsid w:val="00BC044B"/>
    <w:rsid w:val="00BC0AA5"/>
    <w:rsid w:val="00BC233F"/>
    <w:rsid w:val="00BC353B"/>
    <w:rsid w:val="00BC58A1"/>
    <w:rsid w:val="00BD0527"/>
    <w:rsid w:val="00BD26F7"/>
    <w:rsid w:val="00BD34FF"/>
    <w:rsid w:val="00BD5483"/>
    <w:rsid w:val="00BD5796"/>
    <w:rsid w:val="00BE05C4"/>
    <w:rsid w:val="00BE1126"/>
    <w:rsid w:val="00BE1978"/>
    <w:rsid w:val="00BE1DE4"/>
    <w:rsid w:val="00BE21A0"/>
    <w:rsid w:val="00BE3630"/>
    <w:rsid w:val="00BE4820"/>
    <w:rsid w:val="00BE6734"/>
    <w:rsid w:val="00BE765B"/>
    <w:rsid w:val="00BF109C"/>
    <w:rsid w:val="00BF2B74"/>
    <w:rsid w:val="00BF2EA5"/>
    <w:rsid w:val="00BF53B9"/>
    <w:rsid w:val="00BF6E4D"/>
    <w:rsid w:val="00C0323D"/>
    <w:rsid w:val="00C0423E"/>
    <w:rsid w:val="00C04ADD"/>
    <w:rsid w:val="00C059F6"/>
    <w:rsid w:val="00C05F8A"/>
    <w:rsid w:val="00C073FF"/>
    <w:rsid w:val="00C11DC0"/>
    <w:rsid w:val="00C11FF5"/>
    <w:rsid w:val="00C1426F"/>
    <w:rsid w:val="00C178B4"/>
    <w:rsid w:val="00C207AE"/>
    <w:rsid w:val="00C21403"/>
    <w:rsid w:val="00C2176F"/>
    <w:rsid w:val="00C2582F"/>
    <w:rsid w:val="00C25D12"/>
    <w:rsid w:val="00C27988"/>
    <w:rsid w:val="00C30EA2"/>
    <w:rsid w:val="00C3104A"/>
    <w:rsid w:val="00C33A4B"/>
    <w:rsid w:val="00C35F7A"/>
    <w:rsid w:val="00C3782E"/>
    <w:rsid w:val="00C37D66"/>
    <w:rsid w:val="00C37E1F"/>
    <w:rsid w:val="00C400AA"/>
    <w:rsid w:val="00C402F5"/>
    <w:rsid w:val="00C40400"/>
    <w:rsid w:val="00C413C3"/>
    <w:rsid w:val="00C42656"/>
    <w:rsid w:val="00C45C02"/>
    <w:rsid w:val="00C474FA"/>
    <w:rsid w:val="00C47F4D"/>
    <w:rsid w:val="00C51E5A"/>
    <w:rsid w:val="00C5263B"/>
    <w:rsid w:val="00C539CD"/>
    <w:rsid w:val="00C54D4B"/>
    <w:rsid w:val="00C56BF6"/>
    <w:rsid w:val="00C603D7"/>
    <w:rsid w:val="00C613F4"/>
    <w:rsid w:val="00C66156"/>
    <w:rsid w:val="00C672E3"/>
    <w:rsid w:val="00C677E2"/>
    <w:rsid w:val="00C67BFD"/>
    <w:rsid w:val="00C7028C"/>
    <w:rsid w:val="00C72C33"/>
    <w:rsid w:val="00C75CF1"/>
    <w:rsid w:val="00C77A63"/>
    <w:rsid w:val="00C801E2"/>
    <w:rsid w:val="00C87850"/>
    <w:rsid w:val="00C92016"/>
    <w:rsid w:val="00C96636"/>
    <w:rsid w:val="00C970F8"/>
    <w:rsid w:val="00CA16B7"/>
    <w:rsid w:val="00CA2690"/>
    <w:rsid w:val="00CA4941"/>
    <w:rsid w:val="00CA4D6A"/>
    <w:rsid w:val="00CA677C"/>
    <w:rsid w:val="00CA711F"/>
    <w:rsid w:val="00CA727A"/>
    <w:rsid w:val="00CA79AA"/>
    <w:rsid w:val="00CA79FD"/>
    <w:rsid w:val="00CB023D"/>
    <w:rsid w:val="00CB109A"/>
    <w:rsid w:val="00CB2997"/>
    <w:rsid w:val="00CB731D"/>
    <w:rsid w:val="00CC147A"/>
    <w:rsid w:val="00CC2409"/>
    <w:rsid w:val="00CC2B0B"/>
    <w:rsid w:val="00CC2F2B"/>
    <w:rsid w:val="00CD3583"/>
    <w:rsid w:val="00CD5271"/>
    <w:rsid w:val="00CD725E"/>
    <w:rsid w:val="00CD7762"/>
    <w:rsid w:val="00CE03CC"/>
    <w:rsid w:val="00CE0557"/>
    <w:rsid w:val="00CE11C1"/>
    <w:rsid w:val="00CE1407"/>
    <w:rsid w:val="00CE15DF"/>
    <w:rsid w:val="00CE26C1"/>
    <w:rsid w:val="00CE2D1C"/>
    <w:rsid w:val="00CE43BE"/>
    <w:rsid w:val="00CE7B99"/>
    <w:rsid w:val="00CF0AE1"/>
    <w:rsid w:val="00CF3C99"/>
    <w:rsid w:val="00CF3E0C"/>
    <w:rsid w:val="00CF3F59"/>
    <w:rsid w:val="00CF4EAC"/>
    <w:rsid w:val="00CF4FD5"/>
    <w:rsid w:val="00CF758F"/>
    <w:rsid w:val="00D00562"/>
    <w:rsid w:val="00D0213D"/>
    <w:rsid w:val="00D0215C"/>
    <w:rsid w:val="00D0343C"/>
    <w:rsid w:val="00D03F52"/>
    <w:rsid w:val="00D07790"/>
    <w:rsid w:val="00D1072A"/>
    <w:rsid w:val="00D10D42"/>
    <w:rsid w:val="00D15EF4"/>
    <w:rsid w:val="00D1763E"/>
    <w:rsid w:val="00D236FA"/>
    <w:rsid w:val="00D26730"/>
    <w:rsid w:val="00D27F6D"/>
    <w:rsid w:val="00D30B41"/>
    <w:rsid w:val="00D30E51"/>
    <w:rsid w:val="00D31F5C"/>
    <w:rsid w:val="00D32ACD"/>
    <w:rsid w:val="00D33336"/>
    <w:rsid w:val="00D336D1"/>
    <w:rsid w:val="00D34397"/>
    <w:rsid w:val="00D404CA"/>
    <w:rsid w:val="00D41F4F"/>
    <w:rsid w:val="00D428D7"/>
    <w:rsid w:val="00D4367A"/>
    <w:rsid w:val="00D43C31"/>
    <w:rsid w:val="00D44BCB"/>
    <w:rsid w:val="00D47F22"/>
    <w:rsid w:val="00D5073D"/>
    <w:rsid w:val="00D51C1D"/>
    <w:rsid w:val="00D52CAE"/>
    <w:rsid w:val="00D53B2E"/>
    <w:rsid w:val="00D53B48"/>
    <w:rsid w:val="00D54A57"/>
    <w:rsid w:val="00D600DC"/>
    <w:rsid w:val="00D61879"/>
    <w:rsid w:val="00D62A80"/>
    <w:rsid w:val="00D632EC"/>
    <w:rsid w:val="00D635B4"/>
    <w:rsid w:val="00D6489B"/>
    <w:rsid w:val="00D65146"/>
    <w:rsid w:val="00D65295"/>
    <w:rsid w:val="00D6710A"/>
    <w:rsid w:val="00D67D23"/>
    <w:rsid w:val="00D67D7F"/>
    <w:rsid w:val="00D70914"/>
    <w:rsid w:val="00D72829"/>
    <w:rsid w:val="00D72F68"/>
    <w:rsid w:val="00D739C2"/>
    <w:rsid w:val="00D73E66"/>
    <w:rsid w:val="00D74BD0"/>
    <w:rsid w:val="00D75F1A"/>
    <w:rsid w:val="00D76318"/>
    <w:rsid w:val="00D7693D"/>
    <w:rsid w:val="00D77075"/>
    <w:rsid w:val="00D77CAC"/>
    <w:rsid w:val="00D8016C"/>
    <w:rsid w:val="00D873BC"/>
    <w:rsid w:val="00D87AD6"/>
    <w:rsid w:val="00D91C23"/>
    <w:rsid w:val="00D92238"/>
    <w:rsid w:val="00D93290"/>
    <w:rsid w:val="00D96AF2"/>
    <w:rsid w:val="00D9721A"/>
    <w:rsid w:val="00D97257"/>
    <w:rsid w:val="00D972FF"/>
    <w:rsid w:val="00D9785A"/>
    <w:rsid w:val="00DA07E9"/>
    <w:rsid w:val="00DA0DE8"/>
    <w:rsid w:val="00DA20B0"/>
    <w:rsid w:val="00DA2A4F"/>
    <w:rsid w:val="00DA2C6A"/>
    <w:rsid w:val="00DA3802"/>
    <w:rsid w:val="00DA5748"/>
    <w:rsid w:val="00DB1856"/>
    <w:rsid w:val="00DB1C3B"/>
    <w:rsid w:val="00DB488D"/>
    <w:rsid w:val="00DB505C"/>
    <w:rsid w:val="00DB6157"/>
    <w:rsid w:val="00DB67C6"/>
    <w:rsid w:val="00DC0B5D"/>
    <w:rsid w:val="00DC18A3"/>
    <w:rsid w:val="00DC222D"/>
    <w:rsid w:val="00DC6CEF"/>
    <w:rsid w:val="00DD054B"/>
    <w:rsid w:val="00DD3B82"/>
    <w:rsid w:val="00DD3CB8"/>
    <w:rsid w:val="00DD6249"/>
    <w:rsid w:val="00DD6DAC"/>
    <w:rsid w:val="00DE20A1"/>
    <w:rsid w:val="00DE22EF"/>
    <w:rsid w:val="00DE257B"/>
    <w:rsid w:val="00DE4DBD"/>
    <w:rsid w:val="00DE73FF"/>
    <w:rsid w:val="00DE7B89"/>
    <w:rsid w:val="00DF0195"/>
    <w:rsid w:val="00DF13C6"/>
    <w:rsid w:val="00DF3AF5"/>
    <w:rsid w:val="00DF4360"/>
    <w:rsid w:val="00E015EC"/>
    <w:rsid w:val="00E033B9"/>
    <w:rsid w:val="00E068DC"/>
    <w:rsid w:val="00E07D65"/>
    <w:rsid w:val="00E1007C"/>
    <w:rsid w:val="00E1029D"/>
    <w:rsid w:val="00E12767"/>
    <w:rsid w:val="00E12DD7"/>
    <w:rsid w:val="00E13D45"/>
    <w:rsid w:val="00E14047"/>
    <w:rsid w:val="00E15F83"/>
    <w:rsid w:val="00E16277"/>
    <w:rsid w:val="00E1642A"/>
    <w:rsid w:val="00E210E0"/>
    <w:rsid w:val="00E21300"/>
    <w:rsid w:val="00E22CE1"/>
    <w:rsid w:val="00E236F8"/>
    <w:rsid w:val="00E23A1A"/>
    <w:rsid w:val="00E250F9"/>
    <w:rsid w:val="00E256D7"/>
    <w:rsid w:val="00E26FB6"/>
    <w:rsid w:val="00E320B7"/>
    <w:rsid w:val="00E32F2F"/>
    <w:rsid w:val="00E3559F"/>
    <w:rsid w:val="00E36587"/>
    <w:rsid w:val="00E417C0"/>
    <w:rsid w:val="00E447DB"/>
    <w:rsid w:val="00E502F6"/>
    <w:rsid w:val="00E51E35"/>
    <w:rsid w:val="00E52724"/>
    <w:rsid w:val="00E52CA5"/>
    <w:rsid w:val="00E54D3C"/>
    <w:rsid w:val="00E563F1"/>
    <w:rsid w:val="00E569BF"/>
    <w:rsid w:val="00E571ED"/>
    <w:rsid w:val="00E578E5"/>
    <w:rsid w:val="00E579BC"/>
    <w:rsid w:val="00E57F1B"/>
    <w:rsid w:val="00E60CE2"/>
    <w:rsid w:val="00E61215"/>
    <w:rsid w:val="00E66014"/>
    <w:rsid w:val="00E662E8"/>
    <w:rsid w:val="00E6787B"/>
    <w:rsid w:val="00E71210"/>
    <w:rsid w:val="00E73170"/>
    <w:rsid w:val="00E73F1F"/>
    <w:rsid w:val="00E77EEC"/>
    <w:rsid w:val="00E80829"/>
    <w:rsid w:val="00E82927"/>
    <w:rsid w:val="00E8350F"/>
    <w:rsid w:val="00E83F7E"/>
    <w:rsid w:val="00E91647"/>
    <w:rsid w:val="00E916BE"/>
    <w:rsid w:val="00E928E9"/>
    <w:rsid w:val="00E94B70"/>
    <w:rsid w:val="00E95FB3"/>
    <w:rsid w:val="00E9757B"/>
    <w:rsid w:val="00EA0427"/>
    <w:rsid w:val="00EA0D47"/>
    <w:rsid w:val="00EA1ED6"/>
    <w:rsid w:val="00EA202A"/>
    <w:rsid w:val="00EA4409"/>
    <w:rsid w:val="00EA762A"/>
    <w:rsid w:val="00EB02FD"/>
    <w:rsid w:val="00EB0EF1"/>
    <w:rsid w:val="00EB1D26"/>
    <w:rsid w:val="00EB29A8"/>
    <w:rsid w:val="00EB37E2"/>
    <w:rsid w:val="00EB7062"/>
    <w:rsid w:val="00EC1544"/>
    <w:rsid w:val="00EC2E6A"/>
    <w:rsid w:val="00EC3644"/>
    <w:rsid w:val="00EC4700"/>
    <w:rsid w:val="00EC57E9"/>
    <w:rsid w:val="00EC60C3"/>
    <w:rsid w:val="00EC7ECA"/>
    <w:rsid w:val="00ED168A"/>
    <w:rsid w:val="00ED19DB"/>
    <w:rsid w:val="00ED1B9C"/>
    <w:rsid w:val="00ED7124"/>
    <w:rsid w:val="00ED719A"/>
    <w:rsid w:val="00ED7904"/>
    <w:rsid w:val="00ED7B2E"/>
    <w:rsid w:val="00EE095C"/>
    <w:rsid w:val="00EE3D2C"/>
    <w:rsid w:val="00EE58CD"/>
    <w:rsid w:val="00EE5E1B"/>
    <w:rsid w:val="00EF02F3"/>
    <w:rsid w:val="00EF33C7"/>
    <w:rsid w:val="00EF478E"/>
    <w:rsid w:val="00EF6576"/>
    <w:rsid w:val="00EF7BC5"/>
    <w:rsid w:val="00F0081A"/>
    <w:rsid w:val="00F00ED5"/>
    <w:rsid w:val="00F036B0"/>
    <w:rsid w:val="00F03EF7"/>
    <w:rsid w:val="00F049A3"/>
    <w:rsid w:val="00F061AF"/>
    <w:rsid w:val="00F06373"/>
    <w:rsid w:val="00F064DF"/>
    <w:rsid w:val="00F15805"/>
    <w:rsid w:val="00F162AE"/>
    <w:rsid w:val="00F224B7"/>
    <w:rsid w:val="00F23F65"/>
    <w:rsid w:val="00F26855"/>
    <w:rsid w:val="00F26B49"/>
    <w:rsid w:val="00F30D80"/>
    <w:rsid w:val="00F314E5"/>
    <w:rsid w:val="00F40DD2"/>
    <w:rsid w:val="00F40FAE"/>
    <w:rsid w:val="00F4212C"/>
    <w:rsid w:val="00F45BED"/>
    <w:rsid w:val="00F46029"/>
    <w:rsid w:val="00F4708F"/>
    <w:rsid w:val="00F50A59"/>
    <w:rsid w:val="00F524CC"/>
    <w:rsid w:val="00F53716"/>
    <w:rsid w:val="00F57B47"/>
    <w:rsid w:val="00F637BE"/>
    <w:rsid w:val="00F63CF6"/>
    <w:rsid w:val="00F64225"/>
    <w:rsid w:val="00F648C9"/>
    <w:rsid w:val="00F652EA"/>
    <w:rsid w:val="00F65F78"/>
    <w:rsid w:val="00F66D0B"/>
    <w:rsid w:val="00F670A0"/>
    <w:rsid w:val="00F674B4"/>
    <w:rsid w:val="00F67764"/>
    <w:rsid w:val="00F7075B"/>
    <w:rsid w:val="00F70895"/>
    <w:rsid w:val="00F734F1"/>
    <w:rsid w:val="00F759AC"/>
    <w:rsid w:val="00F775EF"/>
    <w:rsid w:val="00F81BB7"/>
    <w:rsid w:val="00F846EC"/>
    <w:rsid w:val="00F84906"/>
    <w:rsid w:val="00F86763"/>
    <w:rsid w:val="00F8702D"/>
    <w:rsid w:val="00F900CB"/>
    <w:rsid w:val="00F90248"/>
    <w:rsid w:val="00F906C8"/>
    <w:rsid w:val="00F906EC"/>
    <w:rsid w:val="00F91A51"/>
    <w:rsid w:val="00F93569"/>
    <w:rsid w:val="00F97B43"/>
    <w:rsid w:val="00F97CFB"/>
    <w:rsid w:val="00FA06A3"/>
    <w:rsid w:val="00FA08A2"/>
    <w:rsid w:val="00FA0D97"/>
    <w:rsid w:val="00FA131F"/>
    <w:rsid w:val="00FA31D2"/>
    <w:rsid w:val="00FA36C7"/>
    <w:rsid w:val="00FB11BA"/>
    <w:rsid w:val="00FB2190"/>
    <w:rsid w:val="00FB21B3"/>
    <w:rsid w:val="00FB2479"/>
    <w:rsid w:val="00FB4148"/>
    <w:rsid w:val="00FB522C"/>
    <w:rsid w:val="00FB531F"/>
    <w:rsid w:val="00FB6FDB"/>
    <w:rsid w:val="00FC0D7A"/>
    <w:rsid w:val="00FC3782"/>
    <w:rsid w:val="00FC4655"/>
    <w:rsid w:val="00FC468F"/>
    <w:rsid w:val="00FC6D77"/>
    <w:rsid w:val="00FC6E53"/>
    <w:rsid w:val="00FD15B6"/>
    <w:rsid w:val="00FD2E5B"/>
    <w:rsid w:val="00FD4D20"/>
    <w:rsid w:val="00FD4FF4"/>
    <w:rsid w:val="00FD78CC"/>
    <w:rsid w:val="00FD7C06"/>
    <w:rsid w:val="00FE033D"/>
    <w:rsid w:val="00FE08D1"/>
    <w:rsid w:val="00FE2508"/>
    <w:rsid w:val="00FE3543"/>
    <w:rsid w:val="00FE3D29"/>
    <w:rsid w:val="00FE4E04"/>
    <w:rsid w:val="00FE570C"/>
    <w:rsid w:val="00FF0DD5"/>
    <w:rsid w:val="00FF1C5D"/>
    <w:rsid w:val="00FF28CE"/>
    <w:rsid w:val="00FF2B51"/>
    <w:rsid w:val="00FF30C5"/>
    <w:rsid w:val="00FF4269"/>
    <w:rsid w:val="00FF7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1821E-5266-4CDA-9849-4DFF7E16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06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A951F9"/>
  </w:style>
  <w:style w:type="character" w:customStyle="1" w:styleId="ng-binding">
    <w:name w:val="ng-binding"/>
    <w:basedOn w:val="Domylnaczcionkaakapitu"/>
    <w:rsid w:val="004A1012"/>
  </w:style>
  <w:style w:type="paragraph" w:styleId="Tekstprzypisukocowego">
    <w:name w:val="endnote text"/>
    <w:basedOn w:val="Normalny"/>
    <w:link w:val="TekstprzypisukocowegoZnak"/>
    <w:uiPriority w:val="99"/>
    <w:unhideWhenUsed/>
    <w:rsid w:val="003442D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442D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D336D1"/>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D336D1"/>
    <w:rPr>
      <w:rFonts w:ascii="Calibri" w:eastAsia="Calibri" w:hAnsi="Calibri" w:cs="Times New Roman"/>
    </w:rPr>
  </w:style>
  <w:style w:type="table" w:customStyle="1" w:styleId="Tabela-Siatka1">
    <w:name w:val="Tabela - Siatka1"/>
    <w:basedOn w:val="Standardowy"/>
    <w:next w:val="Tabela-Siatka"/>
    <w:uiPriority w:val="39"/>
    <w:rsid w:val="00083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04C7F"/>
    <w:pPr>
      <w:spacing w:after="0" w:line="240" w:lineRule="auto"/>
    </w:pPr>
  </w:style>
  <w:style w:type="character" w:customStyle="1" w:styleId="pzp-outputtext-content">
    <w:name w:val="pzp-outputtext-content"/>
    <w:basedOn w:val="Domylnaczcionkaakapitu"/>
    <w:rsid w:val="00047D22"/>
  </w:style>
  <w:style w:type="character" w:styleId="Odwoanieprzypisukocowego">
    <w:name w:val="endnote reference"/>
    <w:basedOn w:val="Domylnaczcionkaakapitu"/>
    <w:uiPriority w:val="99"/>
    <w:semiHidden/>
    <w:unhideWhenUsed/>
    <w:rsid w:val="00BF53B9"/>
    <w:rPr>
      <w:vertAlign w:val="superscript"/>
    </w:rPr>
  </w:style>
  <w:style w:type="numbering" w:customStyle="1" w:styleId="WW8Num9">
    <w:name w:val="WW8Num9"/>
    <w:basedOn w:val="Bezlisty"/>
    <w:rsid w:val="005B465A"/>
    <w:pPr>
      <w:numPr>
        <w:numId w:val="22"/>
      </w:numPr>
    </w:pPr>
  </w:style>
  <w:style w:type="numbering" w:customStyle="1" w:styleId="WW8Num29">
    <w:name w:val="WW8Num29"/>
    <w:basedOn w:val="Bezlisty"/>
    <w:rsid w:val="005B465A"/>
    <w:pPr>
      <w:numPr>
        <w:numId w:val="23"/>
      </w:numPr>
    </w:pPr>
  </w:style>
  <w:style w:type="character" w:customStyle="1" w:styleId="markedcontent">
    <w:name w:val="markedcontent"/>
    <w:basedOn w:val="Domylnaczcionkaakapitu"/>
    <w:rsid w:val="002644CB"/>
  </w:style>
  <w:style w:type="character" w:styleId="Pogrubienie">
    <w:name w:val="Strong"/>
    <w:uiPriority w:val="22"/>
    <w:qFormat/>
    <w:rsid w:val="0025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8121">
      <w:bodyDiv w:val="1"/>
      <w:marLeft w:val="0"/>
      <w:marRight w:val="0"/>
      <w:marTop w:val="0"/>
      <w:marBottom w:val="0"/>
      <w:divBdr>
        <w:top w:val="none" w:sz="0" w:space="0" w:color="auto"/>
        <w:left w:val="none" w:sz="0" w:space="0" w:color="auto"/>
        <w:bottom w:val="none" w:sz="0" w:space="0" w:color="auto"/>
        <w:right w:val="none" w:sz="0" w:space="0" w:color="auto"/>
      </w:divBdr>
    </w:div>
    <w:div w:id="103577384">
      <w:bodyDiv w:val="1"/>
      <w:marLeft w:val="0"/>
      <w:marRight w:val="0"/>
      <w:marTop w:val="0"/>
      <w:marBottom w:val="0"/>
      <w:divBdr>
        <w:top w:val="none" w:sz="0" w:space="0" w:color="auto"/>
        <w:left w:val="none" w:sz="0" w:space="0" w:color="auto"/>
        <w:bottom w:val="none" w:sz="0" w:space="0" w:color="auto"/>
        <w:right w:val="none" w:sz="0" w:space="0" w:color="auto"/>
      </w:divBdr>
    </w:div>
    <w:div w:id="144319952">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473987118">
      <w:bodyDiv w:val="1"/>
      <w:marLeft w:val="0"/>
      <w:marRight w:val="0"/>
      <w:marTop w:val="0"/>
      <w:marBottom w:val="0"/>
      <w:divBdr>
        <w:top w:val="none" w:sz="0" w:space="0" w:color="auto"/>
        <w:left w:val="none" w:sz="0" w:space="0" w:color="auto"/>
        <w:bottom w:val="none" w:sz="0" w:space="0" w:color="auto"/>
        <w:right w:val="none" w:sz="0" w:space="0" w:color="auto"/>
      </w:divBdr>
    </w:div>
    <w:div w:id="651063841">
      <w:bodyDiv w:val="1"/>
      <w:marLeft w:val="0"/>
      <w:marRight w:val="0"/>
      <w:marTop w:val="0"/>
      <w:marBottom w:val="0"/>
      <w:divBdr>
        <w:top w:val="none" w:sz="0" w:space="0" w:color="auto"/>
        <w:left w:val="none" w:sz="0" w:space="0" w:color="auto"/>
        <w:bottom w:val="none" w:sz="0" w:space="0" w:color="auto"/>
        <w:right w:val="none" w:sz="0" w:space="0" w:color="auto"/>
      </w:divBdr>
    </w:div>
    <w:div w:id="683291484">
      <w:bodyDiv w:val="1"/>
      <w:marLeft w:val="0"/>
      <w:marRight w:val="0"/>
      <w:marTop w:val="0"/>
      <w:marBottom w:val="0"/>
      <w:divBdr>
        <w:top w:val="none" w:sz="0" w:space="0" w:color="auto"/>
        <w:left w:val="none" w:sz="0" w:space="0" w:color="auto"/>
        <w:bottom w:val="none" w:sz="0" w:space="0" w:color="auto"/>
        <w:right w:val="none" w:sz="0" w:space="0" w:color="auto"/>
      </w:divBdr>
    </w:div>
    <w:div w:id="1015304733">
      <w:bodyDiv w:val="1"/>
      <w:marLeft w:val="0"/>
      <w:marRight w:val="0"/>
      <w:marTop w:val="0"/>
      <w:marBottom w:val="0"/>
      <w:divBdr>
        <w:top w:val="none" w:sz="0" w:space="0" w:color="auto"/>
        <w:left w:val="none" w:sz="0" w:space="0" w:color="auto"/>
        <w:bottom w:val="none" w:sz="0" w:space="0" w:color="auto"/>
        <w:right w:val="none" w:sz="0" w:space="0" w:color="auto"/>
      </w:divBdr>
    </w:div>
    <w:div w:id="1037707142">
      <w:bodyDiv w:val="1"/>
      <w:marLeft w:val="0"/>
      <w:marRight w:val="0"/>
      <w:marTop w:val="0"/>
      <w:marBottom w:val="0"/>
      <w:divBdr>
        <w:top w:val="none" w:sz="0" w:space="0" w:color="auto"/>
        <w:left w:val="none" w:sz="0" w:space="0" w:color="auto"/>
        <w:bottom w:val="none" w:sz="0" w:space="0" w:color="auto"/>
        <w:right w:val="none" w:sz="0" w:space="0" w:color="auto"/>
      </w:divBdr>
    </w:div>
    <w:div w:id="1081565506">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65193480">
      <w:bodyDiv w:val="1"/>
      <w:marLeft w:val="0"/>
      <w:marRight w:val="0"/>
      <w:marTop w:val="0"/>
      <w:marBottom w:val="0"/>
      <w:divBdr>
        <w:top w:val="none" w:sz="0" w:space="0" w:color="auto"/>
        <w:left w:val="none" w:sz="0" w:space="0" w:color="auto"/>
        <w:bottom w:val="none" w:sz="0" w:space="0" w:color="auto"/>
        <w:right w:val="none" w:sz="0" w:space="0" w:color="auto"/>
      </w:divBdr>
    </w:div>
    <w:div w:id="160059718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52248258">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20768768">
      <w:bodyDiv w:val="1"/>
      <w:marLeft w:val="0"/>
      <w:marRight w:val="0"/>
      <w:marTop w:val="0"/>
      <w:marBottom w:val="0"/>
      <w:divBdr>
        <w:top w:val="none" w:sz="0" w:space="0" w:color="auto"/>
        <w:left w:val="none" w:sz="0" w:space="0" w:color="auto"/>
        <w:bottom w:val="none" w:sz="0" w:space="0" w:color="auto"/>
        <w:right w:val="none" w:sz="0" w:space="0" w:color="auto"/>
      </w:divBdr>
    </w:div>
    <w:div w:id="205862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drive.google.com/file/d/1Kd1DttbBeiNWt4q4slS4t76lZVKPbkyD/view"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s://platformazakupowa.pl/pn/22bl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espd.uzp.gov.pl/filter?lang=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zp.gov.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6wog"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499A1-6C62-4421-8C2F-B5F38A72B31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3D65CDE-247F-48AE-BE86-EB9A0F3D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26</Pages>
  <Words>10395</Words>
  <Characters>62373</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Cheda Katarzyna</cp:lastModifiedBy>
  <cp:revision>11</cp:revision>
  <cp:lastPrinted>2024-10-31T07:16:00Z</cp:lastPrinted>
  <dcterms:created xsi:type="dcterms:W3CDTF">2024-10-29T12:42:00Z</dcterms:created>
  <dcterms:modified xsi:type="dcterms:W3CDTF">2024-10-31T09:53:00Z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78c90859-3429-48ce-9096-3265c6b46033</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cJSNFxu5D9rB38oq+j3vPTldd9cbwphL</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