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B03" w:rsidRPr="006E0B35" w:rsidRDefault="00615B03" w:rsidP="00615B03">
      <w:pPr>
        <w:spacing w:line="276" w:lineRule="auto"/>
        <w:jc w:val="right"/>
        <w:rPr>
          <w:rFonts w:ascii="Arial" w:hAnsi="Arial" w:cs="Arial"/>
          <w:sz w:val="24"/>
          <w:szCs w:val="24"/>
          <w:u w:val="single"/>
        </w:rPr>
      </w:pPr>
      <w:r w:rsidRPr="006E0B35">
        <w:rPr>
          <w:rFonts w:ascii="Arial" w:hAnsi="Arial" w:cs="Arial"/>
          <w:sz w:val="24"/>
          <w:szCs w:val="24"/>
          <w:u w:val="single"/>
        </w:rPr>
        <w:t xml:space="preserve">Załącznik nr 4 </w:t>
      </w:r>
    </w:p>
    <w:p w:rsidR="00615B03" w:rsidRPr="006E0B35" w:rsidRDefault="00842A85" w:rsidP="00615B03">
      <w:pPr>
        <w:spacing w:line="276" w:lineRule="auto"/>
        <w:ind w:firstLine="4"/>
        <w:jc w:val="center"/>
        <w:rPr>
          <w:rFonts w:ascii="Arial" w:hAnsi="Arial" w:cs="Arial"/>
          <w:i/>
          <w:sz w:val="24"/>
          <w:szCs w:val="24"/>
        </w:rPr>
      </w:pPr>
      <w:r w:rsidRPr="006E0B35">
        <w:rPr>
          <w:rFonts w:ascii="Arial" w:hAnsi="Arial" w:cs="Arial"/>
          <w:b/>
          <w:i/>
          <w:sz w:val="24"/>
          <w:szCs w:val="24"/>
          <w:u w:val="single"/>
        </w:rPr>
        <w:t>WZÓR</w:t>
      </w:r>
      <w:r w:rsidR="00615B03" w:rsidRPr="006E0B35">
        <w:rPr>
          <w:rFonts w:ascii="Arial" w:hAnsi="Arial" w:cs="Arial"/>
          <w:sz w:val="24"/>
          <w:szCs w:val="24"/>
        </w:rPr>
        <w:t xml:space="preserve"> </w:t>
      </w:r>
    </w:p>
    <w:p w:rsidR="00615B03" w:rsidRPr="006E0B35" w:rsidRDefault="00615B03" w:rsidP="00615B03">
      <w:pPr>
        <w:spacing w:line="276" w:lineRule="auto"/>
        <w:jc w:val="center"/>
        <w:rPr>
          <w:rFonts w:ascii="Arial" w:hAnsi="Arial" w:cs="Arial"/>
          <w:b/>
          <w:sz w:val="24"/>
          <w:szCs w:val="24"/>
        </w:rPr>
      </w:pPr>
      <w:r w:rsidRPr="006E0B35">
        <w:rPr>
          <w:rFonts w:ascii="Arial" w:hAnsi="Arial" w:cs="Arial"/>
          <w:b/>
          <w:sz w:val="24"/>
          <w:szCs w:val="24"/>
        </w:rPr>
        <w:t xml:space="preserve">UMOWA SPRZEDAŻY ENERGII ELEKTRYCZNEJ NR ………………… </w:t>
      </w:r>
    </w:p>
    <w:p w:rsidR="00615B03" w:rsidRPr="006E0B35" w:rsidRDefault="00615B03" w:rsidP="00615B03">
      <w:pPr>
        <w:spacing w:line="276" w:lineRule="auto"/>
        <w:rPr>
          <w:rFonts w:ascii="Arial" w:hAnsi="Arial" w:cs="Arial"/>
          <w:sz w:val="24"/>
          <w:szCs w:val="24"/>
        </w:rPr>
      </w:pPr>
    </w:p>
    <w:p w:rsidR="009C7704" w:rsidRPr="006E0B35" w:rsidRDefault="009C7704" w:rsidP="00615B03">
      <w:pPr>
        <w:spacing w:line="276" w:lineRule="auto"/>
        <w:jc w:val="both"/>
        <w:rPr>
          <w:rFonts w:ascii="Arial" w:hAnsi="Arial" w:cs="Arial"/>
          <w:sz w:val="24"/>
          <w:szCs w:val="24"/>
        </w:rPr>
      </w:pPr>
    </w:p>
    <w:p w:rsidR="00615B03" w:rsidRPr="006E0B35" w:rsidRDefault="00615B03" w:rsidP="00615B03">
      <w:pPr>
        <w:spacing w:line="276" w:lineRule="auto"/>
        <w:jc w:val="both"/>
        <w:rPr>
          <w:rFonts w:ascii="Arial" w:hAnsi="Arial" w:cs="Arial"/>
          <w:sz w:val="24"/>
          <w:szCs w:val="24"/>
        </w:rPr>
      </w:pPr>
      <w:r w:rsidRPr="006E0B35">
        <w:rPr>
          <w:rFonts w:ascii="Arial" w:hAnsi="Arial" w:cs="Arial"/>
          <w:sz w:val="24"/>
          <w:szCs w:val="24"/>
        </w:rPr>
        <w:t>zawarta w dniu ……………………... pomiędzy:</w:t>
      </w:r>
    </w:p>
    <w:p w:rsidR="00615B03" w:rsidRPr="006E0B35" w:rsidRDefault="00D31B58" w:rsidP="00615B03">
      <w:pPr>
        <w:spacing w:line="276" w:lineRule="auto"/>
        <w:jc w:val="both"/>
        <w:rPr>
          <w:rFonts w:ascii="Arial" w:hAnsi="Arial" w:cs="Arial"/>
          <w:sz w:val="24"/>
          <w:szCs w:val="24"/>
        </w:rPr>
      </w:pPr>
      <w:r w:rsidRPr="006E0B35">
        <w:rPr>
          <w:rFonts w:ascii="Arial" w:hAnsi="Arial" w:cs="Arial"/>
          <w:sz w:val="24"/>
          <w:szCs w:val="24"/>
        </w:rPr>
        <w:t xml:space="preserve">Skarbem Państwa - </w:t>
      </w:r>
      <w:r w:rsidR="00615B03" w:rsidRPr="006E0B35">
        <w:rPr>
          <w:rFonts w:ascii="Arial" w:hAnsi="Arial" w:cs="Arial"/>
          <w:sz w:val="24"/>
          <w:szCs w:val="24"/>
        </w:rPr>
        <w:t>Rejonowym Zarządem Infrastruktury w Krakowie</w:t>
      </w:r>
    </w:p>
    <w:p w:rsidR="00615B03" w:rsidRPr="006E0B35" w:rsidRDefault="00615B03" w:rsidP="00615B03">
      <w:pPr>
        <w:spacing w:line="276" w:lineRule="auto"/>
        <w:jc w:val="both"/>
        <w:rPr>
          <w:rFonts w:ascii="Arial" w:hAnsi="Arial" w:cs="Arial"/>
          <w:sz w:val="24"/>
          <w:szCs w:val="24"/>
        </w:rPr>
      </w:pPr>
      <w:r w:rsidRPr="006E0B35">
        <w:rPr>
          <w:rFonts w:ascii="Arial" w:hAnsi="Arial" w:cs="Arial"/>
          <w:sz w:val="24"/>
          <w:szCs w:val="24"/>
        </w:rPr>
        <w:t xml:space="preserve">z siedzibą: ul. Mogilska 85. 30-901 Kraków </w:t>
      </w:r>
    </w:p>
    <w:p w:rsidR="00615B03" w:rsidRPr="006E0B35" w:rsidRDefault="00615B03" w:rsidP="00615B03">
      <w:pPr>
        <w:spacing w:line="276" w:lineRule="auto"/>
        <w:jc w:val="both"/>
        <w:rPr>
          <w:rFonts w:ascii="Arial" w:hAnsi="Arial" w:cs="Arial"/>
          <w:sz w:val="24"/>
          <w:szCs w:val="24"/>
        </w:rPr>
      </w:pPr>
      <w:r w:rsidRPr="006E0B35">
        <w:rPr>
          <w:rFonts w:ascii="Arial" w:hAnsi="Arial" w:cs="Arial"/>
          <w:sz w:val="24"/>
          <w:szCs w:val="24"/>
        </w:rPr>
        <w:t xml:space="preserve">reprezentowanym przez: </w:t>
      </w:r>
    </w:p>
    <w:p w:rsidR="00615B03" w:rsidRPr="006E0B35" w:rsidRDefault="00615B03" w:rsidP="00615B03">
      <w:pPr>
        <w:spacing w:line="276" w:lineRule="auto"/>
        <w:jc w:val="both"/>
        <w:rPr>
          <w:rFonts w:ascii="Arial" w:hAnsi="Arial" w:cs="Arial"/>
          <w:sz w:val="24"/>
          <w:szCs w:val="24"/>
        </w:rPr>
      </w:pPr>
      <w:r w:rsidRPr="006E0B35">
        <w:rPr>
          <w:rFonts w:ascii="Arial" w:hAnsi="Arial" w:cs="Arial"/>
          <w:sz w:val="24"/>
          <w:szCs w:val="24"/>
        </w:rPr>
        <w:t xml:space="preserve">…………………………………………………………………………………………………………… </w:t>
      </w:r>
    </w:p>
    <w:p w:rsidR="00615B03" w:rsidRPr="006E0B35" w:rsidRDefault="00615B03" w:rsidP="00615B03">
      <w:pPr>
        <w:spacing w:line="276" w:lineRule="auto"/>
        <w:jc w:val="both"/>
        <w:rPr>
          <w:rFonts w:ascii="Arial" w:hAnsi="Arial" w:cs="Arial"/>
          <w:sz w:val="24"/>
          <w:szCs w:val="24"/>
        </w:rPr>
      </w:pPr>
      <w:r w:rsidRPr="006E0B35">
        <w:rPr>
          <w:rFonts w:ascii="Arial" w:hAnsi="Arial" w:cs="Arial"/>
          <w:sz w:val="24"/>
          <w:szCs w:val="24"/>
        </w:rPr>
        <w:t xml:space="preserve">NIP: 675-000-46-95 </w:t>
      </w:r>
      <w:r w:rsidRPr="006E0B35">
        <w:rPr>
          <w:rFonts w:ascii="Arial" w:hAnsi="Arial" w:cs="Arial"/>
          <w:sz w:val="24"/>
          <w:szCs w:val="24"/>
        </w:rPr>
        <w:tab/>
        <w:t xml:space="preserve">REGON: 350136843 </w:t>
      </w:r>
    </w:p>
    <w:p w:rsidR="00615B03" w:rsidRPr="006E0B35" w:rsidRDefault="00615B03" w:rsidP="00615B03">
      <w:pPr>
        <w:spacing w:line="276" w:lineRule="auto"/>
        <w:jc w:val="both"/>
        <w:rPr>
          <w:rFonts w:ascii="Arial" w:hAnsi="Arial" w:cs="Arial"/>
          <w:sz w:val="24"/>
          <w:szCs w:val="24"/>
        </w:rPr>
      </w:pPr>
      <w:r w:rsidRPr="006E0B35">
        <w:rPr>
          <w:rFonts w:ascii="Arial" w:hAnsi="Arial" w:cs="Arial"/>
          <w:sz w:val="24"/>
          <w:szCs w:val="24"/>
        </w:rPr>
        <w:t xml:space="preserve">zwanym dalej </w:t>
      </w:r>
      <w:r w:rsidRPr="006E0B35">
        <w:rPr>
          <w:rFonts w:ascii="Arial" w:hAnsi="Arial" w:cs="Arial"/>
          <w:b/>
          <w:sz w:val="24"/>
          <w:szCs w:val="24"/>
        </w:rPr>
        <w:t>Zamawiającym</w:t>
      </w:r>
      <w:r w:rsidRPr="006E0B35">
        <w:rPr>
          <w:rFonts w:ascii="Arial" w:hAnsi="Arial" w:cs="Arial"/>
          <w:sz w:val="24"/>
          <w:szCs w:val="24"/>
        </w:rPr>
        <w:t xml:space="preserve"> </w:t>
      </w:r>
    </w:p>
    <w:p w:rsidR="00615B03" w:rsidRPr="006E0B35" w:rsidRDefault="00615B03" w:rsidP="00615B03">
      <w:pPr>
        <w:spacing w:line="276" w:lineRule="auto"/>
        <w:jc w:val="both"/>
        <w:rPr>
          <w:rFonts w:ascii="Arial" w:hAnsi="Arial" w:cs="Arial"/>
          <w:sz w:val="24"/>
          <w:szCs w:val="24"/>
        </w:rPr>
      </w:pPr>
      <w:r w:rsidRPr="006E0B35">
        <w:rPr>
          <w:rFonts w:ascii="Arial" w:hAnsi="Arial" w:cs="Arial"/>
          <w:sz w:val="24"/>
          <w:szCs w:val="24"/>
        </w:rPr>
        <w:t xml:space="preserve">a </w:t>
      </w:r>
    </w:p>
    <w:p w:rsidR="00615B03" w:rsidRPr="006E0B35" w:rsidRDefault="00615B03" w:rsidP="00615B03">
      <w:pPr>
        <w:spacing w:line="276" w:lineRule="auto"/>
        <w:jc w:val="both"/>
        <w:rPr>
          <w:rFonts w:ascii="Arial" w:hAnsi="Arial" w:cs="Arial"/>
          <w:sz w:val="24"/>
          <w:szCs w:val="24"/>
        </w:rPr>
      </w:pPr>
      <w:r w:rsidRPr="006E0B35">
        <w:rPr>
          <w:rFonts w:ascii="Arial" w:hAnsi="Arial" w:cs="Arial"/>
          <w:sz w:val="24"/>
          <w:szCs w:val="24"/>
        </w:rPr>
        <w:t xml:space="preserve">…………..………………………………………………………………………..……………………… </w:t>
      </w:r>
    </w:p>
    <w:p w:rsidR="00615B03" w:rsidRPr="006E0B35" w:rsidRDefault="00615B03" w:rsidP="00615B03">
      <w:pPr>
        <w:spacing w:line="276" w:lineRule="auto"/>
        <w:jc w:val="both"/>
        <w:rPr>
          <w:rFonts w:ascii="Arial" w:hAnsi="Arial" w:cs="Arial"/>
          <w:sz w:val="24"/>
          <w:szCs w:val="24"/>
        </w:rPr>
      </w:pPr>
      <w:r w:rsidRPr="006E0B35">
        <w:rPr>
          <w:rFonts w:ascii="Arial" w:hAnsi="Arial" w:cs="Arial"/>
          <w:sz w:val="24"/>
          <w:szCs w:val="24"/>
        </w:rPr>
        <w:t xml:space="preserve">z siedzibą: </w:t>
      </w:r>
    </w:p>
    <w:p w:rsidR="00615B03" w:rsidRPr="006E0B35" w:rsidRDefault="00615B03" w:rsidP="00615B03">
      <w:pPr>
        <w:spacing w:line="276" w:lineRule="auto"/>
        <w:jc w:val="both"/>
        <w:rPr>
          <w:rFonts w:ascii="Arial" w:hAnsi="Arial" w:cs="Arial"/>
          <w:sz w:val="24"/>
          <w:szCs w:val="24"/>
        </w:rPr>
      </w:pPr>
      <w:r w:rsidRPr="006E0B35">
        <w:rPr>
          <w:rFonts w:ascii="Arial" w:hAnsi="Arial" w:cs="Arial"/>
          <w:sz w:val="24"/>
          <w:szCs w:val="24"/>
        </w:rPr>
        <w:t xml:space="preserve">wpisaną do rejestru przedsiębiorców prowadzonego przez: …………………………………….. </w:t>
      </w:r>
    </w:p>
    <w:p w:rsidR="00615B03" w:rsidRPr="006E0B35" w:rsidRDefault="00615B03" w:rsidP="00615B03">
      <w:pPr>
        <w:spacing w:line="276" w:lineRule="auto"/>
        <w:jc w:val="both"/>
        <w:rPr>
          <w:rFonts w:ascii="Arial" w:hAnsi="Arial" w:cs="Arial"/>
          <w:sz w:val="24"/>
          <w:szCs w:val="24"/>
        </w:rPr>
      </w:pPr>
      <w:r w:rsidRPr="006E0B35">
        <w:rPr>
          <w:rFonts w:ascii="Arial" w:hAnsi="Arial" w:cs="Arial"/>
          <w:sz w:val="24"/>
          <w:szCs w:val="24"/>
        </w:rPr>
        <w:t xml:space="preserve">…………………………………………………………………………………………………………… </w:t>
      </w:r>
    </w:p>
    <w:p w:rsidR="00615B03" w:rsidRPr="006E0B35" w:rsidRDefault="00615B03" w:rsidP="00615B03">
      <w:pPr>
        <w:spacing w:line="276" w:lineRule="auto"/>
        <w:jc w:val="both"/>
        <w:rPr>
          <w:rFonts w:ascii="Arial" w:hAnsi="Arial" w:cs="Arial"/>
          <w:sz w:val="24"/>
          <w:szCs w:val="24"/>
        </w:rPr>
      </w:pPr>
      <w:r w:rsidRPr="006E0B35">
        <w:rPr>
          <w:rFonts w:ascii="Arial" w:hAnsi="Arial" w:cs="Arial"/>
          <w:sz w:val="24"/>
          <w:szCs w:val="24"/>
        </w:rPr>
        <w:t xml:space="preserve">reprezentowanym przez: </w:t>
      </w:r>
    </w:p>
    <w:p w:rsidR="00615B03" w:rsidRPr="006E0B35" w:rsidRDefault="00615B03" w:rsidP="00615B03">
      <w:pPr>
        <w:spacing w:line="276" w:lineRule="auto"/>
        <w:jc w:val="both"/>
        <w:rPr>
          <w:rFonts w:ascii="Arial" w:hAnsi="Arial" w:cs="Arial"/>
          <w:sz w:val="24"/>
          <w:szCs w:val="24"/>
        </w:rPr>
      </w:pPr>
      <w:r w:rsidRPr="006E0B35">
        <w:rPr>
          <w:rFonts w:ascii="Arial" w:hAnsi="Arial" w:cs="Arial"/>
          <w:sz w:val="24"/>
          <w:szCs w:val="24"/>
        </w:rPr>
        <w:t xml:space="preserve">………………………………………………………………………………………………………….... </w:t>
      </w:r>
    </w:p>
    <w:p w:rsidR="00615B03" w:rsidRPr="006E0B35" w:rsidRDefault="00615B03" w:rsidP="00615B03">
      <w:pPr>
        <w:spacing w:line="276" w:lineRule="auto"/>
        <w:jc w:val="both"/>
        <w:rPr>
          <w:rFonts w:ascii="Arial" w:hAnsi="Arial" w:cs="Arial"/>
          <w:sz w:val="24"/>
          <w:szCs w:val="24"/>
        </w:rPr>
      </w:pPr>
      <w:r w:rsidRPr="006E0B35">
        <w:rPr>
          <w:rFonts w:ascii="Arial" w:hAnsi="Arial" w:cs="Arial"/>
          <w:sz w:val="24"/>
          <w:szCs w:val="24"/>
        </w:rPr>
        <w:t xml:space="preserve">NIP: ……………………… </w:t>
      </w:r>
      <w:r w:rsidRPr="006E0B35">
        <w:rPr>
          <w:rFonts w:ascii="Arial" w:hAnsi="Arial" w:cs="Arial"/>
          <w:sz w:val="24"/>
          <w:szCs w:val="24"/>
        </w:rPr>
        <w:tab/>
        <w:t xml:space="preserve">REGON: …………….………… </w:t>
      </w:r>
    </w:p>
    <w:p w:rsidR="00615B03" w:rsidRPr="006E0B35" w:rsidRDefault="00615B03" w:rsidP="00615B03">
      <w:pPr>
        <w:spacing w:line="276" w:lineRule="auto"/>
        <w:jc w:val="both"/>
        <w:rPr>
          <w:rFonts w:ascii="Arial" w:hAnsi="Arial" w:cs="Arial"/>
          <w:sz w:val="24"/>
          <w:szCs w:val="24"/>
        </w:rPr>
      </w:pPr>
      <w:r w:rsidRPr="006E0B35">
        <w:rPr>
          <w:rFonts w:ascii="Arial" w:hAnsi="Arial" w:cs="Arial"/>
          <w:sz w:val="24"/>
          <w:szCs w:val="24"/>
        </w:rPr>
        <w:t xml:space="preserve">Adres do korespondencji: .......................................................................................................... </w:t>
      </w:r>
    </w:p>
    <w:p w:rsidR="00615B03" w:rsidRPr="006E0B35" w:rsidRDefault="00615B03" w:rsidP="00615B03">
      <w:pPr>
        <w:spacing w:line="276" w:lineRule="auto"/>
        <w:jc w:val="both"/>
        <w:rPr>
          <w:rFonts w:ascii="Arial" w:hAnsi="Arial" w:cs="Arial"/>
          <w:sz w:val="24"/>
          <w:szCs w:val="24"/>
        </w:rPr>
      </w:pPr>
      <w:r w:rsidRPr="006E0B35">
        <w:rPr>
          <w:rFonts w:ascii="Arial" w:hAnsi="Arial" w:cs="Arial"/>
          <w:sz w:val="24"/>
          <w:szCs w:val="24"/>
        </w:rPr>
        <w:t xml:space="preserve">zwanym dalej </w:t>
      </w:r>
      <w:r w:rsidRPr="006E0B35">
        <w:rPr>
          <w:rFonts w:ascii="Arial" w:hAnsi="Arial" w:cs="Arial"/>
          <w:b/>
          <w:sz w:val="24"/>
          <w:szCs w:val="24"/>
        </w:rPr>
        <w:t>Wykonawcą</w:t>
      </w:r>
      <w:r w:rsidRPr="006E0B35">
        <w:rPr>
          <w:rFonts w:ascii="Arial" w:hAnsi="Arial" w:cs="Arial"/>
          <w:sz w:val="24"/>
          <w:szCs w:val="24"/>
        </w:rPr>
        <w:t xml:space="preserve"> </w:t>
      </w:r>
    </w:p>
    <w:p w:rsidR="00615B03" w:rsidRPr="006E0B35" w:rsidRDefault="00615B03" w:rsidP="00615B03">
      <w:pPr>
        <w:spacing w:line="276" w:lineRule="auto"/>
        <w:jc w:val="both"/>
        <w:rPr>
          <w:rFonts w:ascii="Arial" w:hAnsi="Arial" w:cs="Arial"/>
          <w:sz w:val="24"/>
          <w:szCs w:val="24"/>
        </w:rPr>
      </w:pPr>
      <w:r w:rsidRPr="006E0B35">
        <w:rPr>
          <w:rFonts w:ascii="Arial" w:hAnsi="Arial" w:cs="Arial"/>
          <w:sz w:val="24"/>
          <w:szCs w:val="24"/>
        </w:rPr>
        <w:t>w wyniku postępowania o udzielenie zamówienia publicznego w trybie przetargu nieograniczonego na podstawie ustawy Prawo zamówień publ</w:t>
      </w:r>
      <w:r w:rsidR="003E7F28" w:rsidRPr="006E0B35">
        <w:rPr>
          <w:rFonts w:ascii="Arial" w:hAnsi="Arial" w:cs="Arial"/>
          <w:sz w:val="24"/>
          <w:szCs w:val="24"/>
        </w:rPr>
        <w:t>icznych (</w:t>
      </w:r>
      <w:proofErr w:type="spellStart"/>
      <w:r w:rsidR="00D31B58" w:rsidRPr="006E0B35">
        <w:rPr>
          <w:rFonts w:ascii="Arial" w:hAnsi="Arial" w:cs="Arial"/>
          <w:sz w:val="24"/>
          <w:szCs w:val="24"/>
        </w:rPr>
        <w:t>t.j</w:t>
      </w:r>
      <w:proofErr w:type="spellEnd"/>
      <w:r w:rsidR="00D31B58" w:rsidRPr="006E0B35">
        <w:rPr>
          <w:rFonts w:ascii="Arial" w:hAnsi="Arial" w:cs="Arial"/>
          <w:sz w:val="24"/>
          <w:szCs w:val="24"/>
        </w:rPr>
        <w:t xml:space="preserve">. </w:t>
      </w:r>
      <w:r w:rsidR="003E7F28" w:rsidRPr="006E0B35">
        <w:rPr>
          <w:rFonts w:ascii="Arial" w:hAnsi="Arial" w:cs="Arial"/>
          <w:sz w:val="24"/>
          <w:szCs w:val="24"/>
        </w:rPr>
        <w:t>Dz. U. z 2021r. poz. 1129</w:t>
      </w:r>
      <w:r w:rsidRPr="006E0B35">
        <w:rPr>
          <w:rFonts w:ascii="Arial" w:hAnsi="Arial" w:cs="Arial"/>
          <w:sz w:val="24"/>
          <w:szCs w:val="24"/>
        </w:rPr>
        <w:t xml:space="preserve"> ze zmianami), o następującej treści: </w:t>
      </w:r>
    </w:p>
    <w:p w:rsidR="00615B03" w:rsidRPr="006E0B35" w:rsidRDefault="00615B03" w:rsidP="00615B03">
      <w:pPr>
        <w:pStyle w:val="Zwykytekst"/>
        <w:spacing w:line="276" w:lineRule="auto"/>
        <w:ind w:right="-569"/>
        <w:rPr>
          <w:rFonts w:ascii="Arial" w:hAnsi="Arial" w:cs="Arial"/>
          <w:sz w:val="24"/>
          <w:szCs w:val="24"/>
        </w:rPr>
      </w:pPr>
    </w:p>
    <w:p w:rsidR="00615B03" w:rsidRPr="006E0B35" w:rsidRDefault="00615B03" w:rsidP="00615B03">
      <w:pPr>
        <w:pStyle w:val="Zwykytekst"/>
        <w:spacing w:line="276" w:lineRule="auto"/>
        <w:jc w:val="center"/>
        <w:rPr>
          <w:rFonts w:ascii="Arial" w:hAnsi="Arial" w:cs="Arial"/>
          <w:b/>
          <w:sz w:val="24"/>
          <w:szCs w:val="24"/>
        </w:rPr>
      </w:pPr>
      <w:r w:rsidRPr="006E0B35">
        <w:rPr>
          <w:rFonts w:ascii="Arial" w:hAnsi="Arial" w:cs="Arial"/>
          <w:b/>
          <w:sz w:val="24"/>
          <w:szCs w:val="24"/>
        </w:rPr>
        <w:t>§ 1</w:t>
      </w:r>
    </w:p>
    <w:p w:rsidR="00615B03" w:rsidRPr="006E0B35" w:rsidRDefault="00615B03" w:rsidP="00615B03">
      <w:pPr>
        <w:pStyle w:val="Zwykytekst"/>
        <w:spacing w:line="276" w:lineRule="auto"/>
        <w:rPr>
          <w:rFonts w:ascii="Arial" w:hAnsi="Arial" w:cs="Arial"/>
          <w:sz w:val="24"/>
          <w:szCs w:val="24"/>
        </w:rPr>
      </w:pPr>
    </w:p>
    <w:p w:rsidR="00615B03" w:rsidRPr="006E0B35" w:rsidRDefault="00615B03" w:rsidP="00615B03">
      <w:pPr>
        <w:numPr>
          <w:ilvl w:val="0"/>
          <w:numId w:val="1"/>
        </w:numPr>
        <w:suppressAutoHyphens/>
        <w:spacing w:line="276" w:lineRule="auto"/>
        <w:jc w:val="both"/>
        <w:rPr>
          <w:rFonts w:ascii="Arial" w:hAnsi="Arial" w:cs="Arial"/>
          <w:sz w:val="24"/>
          <w:szCs w:val="24"/>
          <w:lang w:eastAsia="ar-SA"/>
        </w:rPr>
      </w:pPr>
      <w:r w:rsidRPr="006E0B35">
        <w:rPr>
          <w:rFonts w:ascii="Arial" w:hAnsi="Arial" w:cs="Arial"/>
          <w:sz w:val="24"/>
          <w:szCs w:val="24"/>
          <w:lang w:eastAsia="ar-SA"/>
        </w:rPr>
        <w:t xml:space="preserve">Przedmiotem Umowy jest sprzedaż przez Wykonawcę energii elektrycznej na potrzeby eksploatacji … </w:t>
      </w:r>
      <w:r w:rsidRPr="006E0B35">
        <w:rPr>
          <w:rFonts w:ascii="Arial" w:hAnsi="Arial" w:cs="Arial"/>
          <w:b/>
          <w:sz w:val="24"/>
          <w:szCs w:val="24"/>
          <w:lang w:eastAsia="ar-SA"/>
        </w:rPr>
        <w:t>obiektów zarządzanych przez Rejonowy Zarząd Infrastruktury w Krakowie ul. Mogilska 85 znajdujących się na terenie województwa ……………………….</w:t>
      </w:r>
      <w:r w:rsidRPr="006E0B35">
        <w:rPr>
          <w:rFonts w:ascii="Arial" w:hAnsi="Arial" w:cs="Arial"/>
          <w:sz w:val="24"/>
          <w:szCs w:val="24"/>
          <w:lang w:eastAsia="ar-SA"/>
        </w:rPr>
        <w:t>, na zasadach określonych w ustawie</w:t>
      </w:r>
      <w:r w:rsidR="00D31B58" w:rsidRPr="006E0B35">
        <w:rPr>
          <w:rFonts w:ascii="Arial" w:hAnsi="Arial" w:cs="Arial"/>
          <w:sz w:val="24"/>
          <w:szCs w:val="24"/>
          <w:lang w:eastAsia="ar-SA"/>
        </w:rPr>
        <w:t xml:space="preserve"> </w:t>
      </w:r>
      <w:r w:rsidR="00D31B58" w:rsidRPr="006E0B35">
        <w:rPr>
          <w:rFonts w:ascii="Arial" w:hAnsi="Arial" w:cs="Arial"/>
          <w:sz w:val="24"/>
          <w:szCs w:val="24"/>
          <w:lang w:eastAsia="ar-SA"/>
        </w:rPr>
        <w:t xml:space="preserve">z dnia 10 kwietnia 1997 </w:t>
      </w:r>
      <w:r w:rsidR="00D31B58" w:rsidRPr="006E0B35">
        <w:rPr>
          <w:rFonts w:ascii="Arial" w:hAnsi="Arial" w:cs="Arial"/>
          <w:sz w:val="24"/>
          <w:szCs w:val="24"/>
          <w:lang w:eastAsia="ar-SA"/>
        </w:rPr>
        <w:t>-</w:t>
      </w:r>
      <w:r w:rsidRPr="006E0B35">
        <w:rPr>
          <w:rFonts w:ascii="Arial" w:hAnsi="Arial" w:cs="Arial"/>
          <w:sz w:val="24"/>
          <w:szCs w:val="24"/>
          <w:lang w:eastAsia="ar-SA"/>
        </w:rPr>
        <w:t xml:space="preserve"> Prawo energetyczne </w:t>
      </w:r>
      <w:r w:rsidR="003E7F28" w:rsidRPr="006E0B35">
        <w:rPr>
          <w:rFonts w:ascii="Arial" w:hAnsi="Arial" w:cs="Arial"/>
          <w:sz w:val="24"/>
          <w:szCs w:val="24"/>
          <w:lang w:eastAsia="ar-SA"/>
        </w:rPr>
        <w:t>(</w:t>
      </w:r>
      <w:r w:rsidR="00D31B58" w:rsidRPr="006E0B35">
        <w:rPr>
          <w:rFonts w:ascii="Arial" w:hAnsi="Arial" w:cs="Arial"/>
          <w:sz w:val="24"/>
          <w:szCs w:val="24"/>
          <w:lang w:eastAsia="ar-SA"/>
        </w:rPr>
        <w:t xml:space="preserve">t.j. </w:t>
      </w:r>
      <w:r w:rsidR="003E7F28" w:rsidRPr="006E0B35">
        <w:rPr>
          <w:rFonts w:ascii="Arial" w:hAnsi="Arial" w:cs="Arial"/>
          <w:sz w:val="24"/>
          <w:szCs w:val="24"/>
          <w:lang w:eastAsia="ar-SA"/>
        </w:rPr>
        <w:t>Dz. U. z 2021r. poz. 716</w:t>
      </w:r>
      <w:r w:rsidRPr="006E0B35">
        <w:rPr>
          <w:rFonts w:ascii="Arial" w:hAnsi="Arial" w:cs="Arial"/>
          <w:sz w:val="24"/>
          <w:szCs w:val="24"/>
          <w:lang w:eastAsia="ar-SA"/>
        </w:rPr>
        <w:t xml:space="preserve"> ze zmianami) w wydanych na jej podstawie aktach wykonawczych oraz na zasadach określonych w niniejszej umowie. Umowa nie obejmuje spraw związanych z dystrybucją energii elektrycznej, przyłączeniem i opomiarowaniem energii. </w:t>
      </w:r>
    </w:p>
    <w:p w:rsidR="00615B03" w:rsidRPr="006E0B35" w:rsidRDefault="00615B03" w:rsidP="00615B03">
      <w:pPr>
        <w:numPr>
          <w:ilvl w:val="0"/>
          <w:numId w:val="1"/>
        </w:numPr>
        <w:suppressAutoHyphens/>
        <w:spacing w:line="276" w:lineRule="auto"/>
        <w:ind w:left="426" w:hanging="426"/>
        <w:jc w:val="both"/>
        <w:rPr>
          <w:rFonts w:ascii="Arial" w:hAnsi="Arial" w:cs="Arial"/>
          <w:sz w:val="24"/>
          <w:szCs w:val="24"/>
          <w:lang w:eastAsia="ar-SA"/>
        </w:rPr>
      </w:pPr>
      <w:r w:rsidRPr="006E0B35">
        <w:rPr>
          <w:rFonts w:ascii="Arial" w:hAnsi="Arial" w:cs="Arial"/>
          <w:sz w:val="24"/>
          <w:szCs w:val="24"/>
          <w:lang w:eastAsia="ar-SA"/>
        </w:rPr>
        <w:t>Jeżeli nic innego nie wynika z postanowień Umowy, użyte w niej pojęcia oznaczają:</w:t>
      </w:r>
    </w:p>
    <w:p w:rsidR="00615B03" w:rsidRPr="006E0B35" w:rsidRDefault="00615B03" w:rsidP="00615B03">
      <w:pPr>
        <w:numPr>
          <w:ilvl w:val="0"/>
          <w:numId w:val="2"/>
        </w:numPr>
        <w:tabs>
          <w:tab w:val="clear" w:pos="567"/>
          <w:tab w:val="left" w:pos="8820"/>
        </w:tabs>
        <w:suppressAutoHyphens/>
        <w:spacing w:line="276" w:lineRule="auto"/>
        <w:ind w:left="851" w:hanging="425"/>
        <w:jc w:val="both"/>
        <w:rPr>
          <w:rFonts w:ascii="Arial" w:hAnsi="Arial" w:cs="Arial"/>
          <w:sz w:val="24"/>
          <w:szCs w:val="24"/>
          <w:lang w:eastAsia="ar-SA"/>
        </w:rPr>
      </w:pPr>
      <w:r w:rsidRPr="006E0B35">
        <w:rPr>
          <w:rFonts w:ascii="Arial" w:hAnsi="Arial" w:cs="Arial"/>
          <w:sz w:val="24"/>
          <w:szCs w:val="24"/>
          <w:lang w:eastAsia="ar-SA"/>
        </w:rPr>
        <w:lastRenderedPageBreak/>
        <w:t xml:space="preserve">Operator systemu dystrybucyjnego (OSD) – przedsiębiorstwo energetyczne zajmujące się dystrybucją energii elektrycznej; </w:t>
      </w:r>
    </w:p>
    <w:p w:rsidR="00615B03" w:rsidRPr="006E0B35" w:rsidRDefault="00615B03" w:rsidP="00615B03">
      <w:pPr>
        <w:numPr>
          <w:ilvl w:val="0"/>
          <w:numId w:val="2"/>
        </w:numPr>
        <w:tabs>
          <w:tab w:val="clear" w:pos="567"/>
          <w:tab w:val="left" w:pos="8820"/>
        </w:tabs>
        <w:suppressAutoHyphens/>
        <w:spacing w:line="276" w:lineRule="auto"/>
        <w:ind w:left="851" w:hanging="425"/>
        <w:jc w:val="both"/>
        <w:rPr>
          <w:rFonts w:ascii="Arial" w:hAnsi="Arial" w:cs="Arial"/>
          <w:sz w:val="24"/>
          <w:szCs w:val="24"/>
          <w:lang w:eastAsia="ar-SA"/>
        </w:rPr>
      </w:pPr>
      <w:r w:rsidRPr="006E0B35">
        <w:rPr>
          <w:rFonts w:ascii="Arial" w:hAnsi="Arial" w:cs="Arial"/>
          <w:sz w:val="24"/>
          <w:szCs w:val="24"/>
          <w:lang w:eastAsia="ar-SA"/>
        </w:rPr>
        <w:t xml:space="preserve">Umowa dystrybucyjna – umowa zawarta pomiędzy Wykonawcą a OSD określająca ich wzajemne prawa i obowiązki związane za świadczeniem usługi dystrybucyjnej w celu realizacji niniejszej Umowy; </w:t>
      </w:r>
    </w:p>
    <w:p w:rsidR="00615B03" w:rsidRPr="006E0B35" w:rsidRDefault="00615B03" w:rsidP="00615B03">
      <w:pPr>
        <w:numPr>
          <w:ilvl w:val="0"/>
          <w:numId w:val="2"/>
        </w:numPr>
        <w:tabs>
          <w:tab w:val="clear" w:pos="567"/>
          <w:tab w:val="left" w:pos="8820"/>
        </w:tabs>
        <w:suppressAutoHyphens/>
        <w:spacing w:line="276" w:lineRule="auto"/>
        <w:ind w:left="851" w:hanging="425"/>
        <w:jc w:val="both"/>
        <w:rPr>
          <w:rFonts w:ascii="Arial" w:hAnsi="Arial" w:cs="Arial"/>
          <w:sz w:val="24"/>
          <w:szCs w:val="24"/>
          <w:lang w:eastAsia="ar-SA"/>
        </w:rPr>
      </w:pPr>
      <w:r w:rsidRPr="006E0B35">
        <w:rPr>
          <w:rFonts w:ascii="Arial" w:hAnsi="Arial" w:cs="Arial"/>
          <w:sz w:val="24"/>
          <w:szCs w:val="24"/>
          <w:lang w:eastAsia="ar-SA"/>
        </w:rPr>
        <w:t xml:space="preserve">Standardowy profil zużycia – zbiór danych o przeciętnym zużyciu energii elektrycznej zużytej przez dany rodzaj odbioru; </w:t>
      </w:r>
    </w:p>
    <w:p w:rsidR="00615B03" w:rsidRPr="006E0B35" w:rsidRDefault="00615B03" w:rsidP="00615B03">
      <w:pPr>
        <w:numPr>
          <w:ilvl w:val="0"/>
          <w:numId w:val="2"/>
        </w:numPr>
        <w:tabs>
          <w:tab w:val="clear" w:pos="567"/>
          <w:tab w:val="left" w:pos="8820"/>
        </w:tabs>
        <w:suppressAutoHyphens/>
        <w:spacing w:line="276" w:lineRule="auto"/>
        <w:ind w:left="851" w:hanging="425"/>
        <w:jc w:val="both"/>
        <w:rPr>
          <w:rFonts w:ascii="Arial" w:hAnsi="Arial" w:cs="Arial"/>
          <w:sz w:val="24"/>
          <w:szCs w:val="24"/>
          <w:lang w:eastAsia="ar-SA"/>
        </w:rPr>
      </w:pPr>
      <w:r w:rsidRPr="006E0B35">
        <w:rPr>
          <w:rFonts w:ascii="Arial" w:hAnsi="Arial" w:cs="Arial"/>
          <w:sz w:val="24"/>
          <w:szCs w:val="24"/>
          <w:lang w:eastAsia="ar-SA"/>
        </w:rPr>
        <w:t xml:space="preserve">Umowa o świadczenie usług dystrybucji – umowa zawarta pomiędzy Zamawiającym a OSD określająca prawa i obowiązki związane ze świadczeniem przez OSD usługi dystrybucji energii elektrycznej; </w:t>
      </w:r>
    </w:p>
    <w:p w:rsidR="00615B03" w:rsidRPr="006E0B35" w:rsidRDefault="008C6C79" w:rsidP="00615B03">
      <w:pPr>
        <w:numPr>
          <w:ilvl w:val="0"/>
          <w:numId w:val="2"/>
        </w:numPr>
        <w:tabs>
          <w:tab w:val="clear" w:pos="567"/>
          <w:tab w:val="left" w:pos="8820"/>
        </w:tabs>
        <w:suppressAutoHyphens/>
        <w:spacing w:line="276" w:lineRule="auto"/>
        <w:ind w:left="851" w:hanging="425"/>
        <w:jc w:val="both"/>
        <w:rPr>
          <w:rFonts w:ascii="Arial" w:hAnsi="Arial" w:cs="Arial"/>
          <w:sz w:val="24"/>
          <w:szCs w:val="24"/>
          <w:lang w:eastAsia="ar-SA"/>
        </w:rPr>
      </w:pPr>
      <w:r w:rsidRPr="006E0B35">
        <w:rPr>
          <w:rFonts w:ascii="Arial" w:hAnsi="Arial" w:cs="Arial"/>
          <w:sz w:val="24"/>
          <w:szCs w:val="24"/>
          <w:lang w:eastAsia="ar-SA"/>
        </w:rPr>
        <w:t>P</w:t>
      </w:r>
      <w:r w:rsidR="00615B03" w:rsidRPr="006E0B35">
        <w:rPr>
          <w:rFonts w:ascii="Arial" w:hAnsi="Arial" w:cs="Arial"/>
          <w:sz w:val="24"/>
          <w:szCs w:val="24"/>
          <w:lang w:eastAsia="ar-SA"/>
        </w:rPr>
        <w:t xml:space="preserve">unkt poboru – miejsce dostarczania energii elektrycznej – zgodne z miejscem dostarczania energii elektrycznej zapisanym w umowie o świadczenie usług dystrybucji; </w:t>
      </w:r>
    </w:p>
    <w:p w:rsidR="00615B03" w:rsidRPr="006E0B35" w:rsidRDefault="008C6C79" w:rsidP="00615B03">
      <w:pPr>
        <w:numPr>
          <w:ilvl w:val="0"/>
          <w:numId w:val="2"/>
        </w:numPr>
        <w:tabs>
          <w:tab w:val="clear" w:pos="567"/>
          <w:tab w:val="left" w:pos="8820"/>
        </w:tabs>
        <w:suppressAutoHyphens/>
        <w:spacing w:line="276" w:lineRule="auto"/>
        <w:ind w:left="851" w:hanging="425"/>
        <w:jc w:val="both"/>
        <w:rPr>
          <w:rFonts w:ascii="Arial" w:hAnsi="Arial" w:cs="Arial"/>
          <w:sz w:val="24"/>
          <w:szCs w:val="24"/>
          <w:lang w:eastAsia="ar-SA"/>
        </w:rPr>
      </w:pPr>
      <w:r w:rsidRPr="006E0B35">
        <w:rPr>
          <w:rFonts w:ascii="Arial" w:hAnsi="Arial" w:cs="Arial"/>
          <w:sz w:val="24"/>
          <w:szCs w:val="24"/>
          <w:lang w:eastAsia="ar-SA"/>
        </w:rPr>
        <w:t>F</w:t>
      </w:r>
      <w:r w:rsidR="00615B03" w:rsidRPr="006E0B35">
        <w:rPr>
          <w:rFonts w:ascii="Arial" w:hAnsi="Arial" w:cs="Arial"/>
          <w:sz w:val="24"/>
          <w:szCs w:val="24"/>
          <w:lang w:eastAsia="ar-SA"/>
        </w:rPr>
        <w:t xml:space="preserve">aktura rozliczeniowa – faktura, w której należność dla Wykonawcy określana jest na podstawie odczytu układów pomiarowych; </w:t>
      </w:r>
    </w:p>
    <w:p w:rsidR="00615B03" w:rsidRPr="006E0B35" w:rsidRDefault="008C6C79" w:rsidP="00615B03">
      <w:pPr>
        <w:numPr>
          <w:ilvl w:val="0"/>
          <w:numId w:val="2"/>
        </w:numPr>
        <w:tabs>
          <w:tab w:val="clear" w:pos="567"/>
          <w:tab w:val="left" w:pos="8820"/>
        </w:tabs>
        <w:suppressAutoHyphens/>
        <w:spacing w:line="276" w:lineRule="auto"/>
        <w:ind w:left="851" w:hanging="425"/>
        <w:jc w:val="both"/>
        <w:rPr>
          <w:rFonts w:ascii="Arial" w:hAnsi="Arial" w:cs="Arial"/>
          <w:sz w:val="24"/>
          <w:szCs w:val="24"/>
          <w:lang w:eastAsia="ar-SA"/>
        </w:rPr>
      </w:pPr>
      <w:r w:rsidRPr="006E0B35">
        <w:rPr>
          <w:rFonts w:ascii="Arial" w:hAnsi="Arial" w:cs="Arial"/>
          <w:sz w:val="24"/>
          <w:szCs w:val="24"/>
          <w:lang w:eastAsia="ar-SA"/>
        </w:rPr>
        <w:t>O</w:t>
      </w:r>
      <w:r w:rsidR="00615B03" w:rsidRPr="006E0B35">
        <w:rPr>
          <w:rFonts w:ascii="Arial" w:hAnsi="Arial" w:cs="Arial"/>
          <w:sz w:val="24"/>
          <w:szCs w:val="24"/>
          <w:lang w:eastAsia="ar-SA"/>
        </w:rPr>
        <w:t xml:space="preserve">kres rozliczeniowy – okres pomiędzy dwoma kolejnymi rozliczeniowymi odczytami urządzeń do pomiaru mocy i energii elektrycznej – zgodnie z okresem rozliczeniowym stosowanym przez OSD; </w:t>
      </w:r>
    </w:p>
    <w:p w:rsidR="00615B03" w:rsidRPr="006E0B35" w:rsidRDefault="00615B03" w:rsidP="00615B03">
      <w:pPr>
        <w:numPr>
          <w:ilvl w:val="0"/>
          <w:numId w:val="2"/>
        </w:numPr>
        <w:tabs>
          <w:tab w:val="clear" w:pos="567"/>
          <w:tab w:val="left" w:pos="8820"/>
        </w:tabs>
        <w:suppressAutoHyphens/>
        <w:spacing w:line="276" w:lineRule="auto"/>
        <w:ind w:left="851" w:hanging="425"/>
        <w:jc w:val="both"/>
        <w:rPr>
          <w:rFonts w:ascii="Arial" w:hAnsi="Arial" w:cs="Arial"/>
          <w:sz w:val="24"/>
          <w:szCs w:val="24"/>
          <w:lang w:eastAsia="ar-SA"/>
        </w:rPr>
      </w:pPr>
      <w:r w:rsidRPr="006E0B35">
        <w:rPr>
          <w:rFonts w:ascii="Arial" w:hAnsi="Arial" w:cs="Arial"/>
          <w:sz w:val="24"/>
          <w:szCs w:val="24"/>
          <w:lang w:eastAsia="ar-SA"/>
        </w:rPr>
        <w:t>Ustawa – ustawa z dnia 10 kwietnia 1997 Prawo energetyczn</w:t>
      </w:r>
      <w:r w:rsidR="006F4A40" w:rsidRPr="006E0B35">
        <w:rPr>
          <w:rFonts w:ascii="Arial" w:hAnsi="Arial" w:cs="Arial"/>
          <w:sz w:val="24"/>
          <w:szCs w:val="24"/>
          <w:lang w:eastAsia="ar-SA"/>
        </w:rPr>
        <w:t xml:space="preserve">e </w:t>
      </w:r>
      <w:r w:rsidR="00CE7C43" w:rsidRPr="006E0B35">
        <w:rPr>
          <w:rFonts w:ascii="Arial" w:hAnsi="Arial" w:cs="Arial"/>
          <w:sz w:val="24"/>
          <w:szCs w:val="24"/>
          <w:lang w:eastAsia="ar-SA"/>
        </w:rPr>
        <w:t>(</w:t>
      </w:r>
      <w:proofErr w:type="spellStart"/>
      <w:r w:rsidR="00CE7C43" w:rsidRPr="006E0B35">
        <w:rPr>
          <w:rFonts w:ascii="Arial" w:hAnsi="Arial" w:cs="Arial"/>
          <w:sz w:val="24"/>
          <w:szCs w:val="24"/>
          <w:lang w:eastAsia="ar-SA"/>
        </w:rPr>
        <w:t>t.j</w:t>
      </w:r>
      <w:proofErr w:type="spellEnd"/>
      <w:r w:rsidR="00CE7C43" w:rsidRPr="006E0B35">
        <w:rPr>
          <w:rFonts w:ascii="Arial" w:hAnsi="Arial" w:cs="Arial"/>
          <w:sz w:val="24"/>
          <w:szCs w:val="24"/>
          <w:lang w:eastAsia="ar-SA"/>
        </w:rPr>
        <w:t>. Dz. U. z 2021r. poz. 716 ze zmianami).</w:t>
      </w:r>
    </w:p>
    <w:p w:rsidR="00615B03" w:rsidRPr="006E0B35" w:rsidRDefault="00615B03" w:rsidP="00615B03">
      <w:pPr>
        <w:pStyle w:val="Zwykytekst"/>
        <w:numPr>
          <w:ilvl w:val="0"/>
          <w:numId w:val="3"/>
        </w:numPr>
        <w:spacing w:line="276" w:lineRule="auto"/>
        <w:ind w:left="426" w:hanging="426"/>
        <w:jc w:val="both"/>
        <w:rPr>
          <w:rFonts w:ascii="Arial" w:hAnsi="Arial" w:cs="Arial"/>
          <w:sz w:val="24"/>
          <w:szCs w:val="24"/>
        </w:rPr>
      </w:pPr>
      <w:r w:rsidRPr="006E0B35">
        <w:rPr>
          <w:rFonts w:ascii="Arial" w:hAnsi="Arial" w:cs="Arial"/>
          <w:sz w:val="24"/>
          <w:szCs w:val="24"/>
        </w:rPr>
        <w:t>Przedmiot umowy szczegółowo określa „Opis Przedmiotu Zamówienia” stanowiący Załącznik nr 1</w:t>
      </w:r>
      <w:r w:rsidR="00BB3A21" w:rsidRPr="006E0B35">
        <w:rPr>
          <w:rFonts w:ascii="Arial" w:hAnsi="Arial" w:cs="Arial"/>
          <w:sz w:val="24"/>
          <w:szCs w:val="24"/>
        </w:rPr>
        <w:t xml:space="preserve"> do części nr …</w:t>
      </w:r>
      <w:r w:rsidRPr="006E0B35">
        <w:rPr>
          <w:rFonts w:ascii="Arial" w:hAnsi="Arial" w:cs="Arial"/>
          <w:sz w:val="24"/>
          <w:szCs w:val="24"/>
        </w:rPr>
        <w:t xml:space="preserve"> do umowy. </w:t>
      </w:r>
    </w:p>
    <w:p w:rsidR="00615B03" w:rsidRPr="006E0B35" w:rsidRDefault="00615B03" w:rsidP="00615B03">
      <w:pPr>
        <w:pStyle w:val="Zwykytekst"/>
        <w:numPr>
          <w:ilvl w:val="0"/>
          <w:numId w:val="3"/>
        </w:numPr>
        <w:spacing w:line="276" w:lineRule="auto"/>
        <w:ind w:left="426" w:hanging="426"/>
        <w:jc w:val="both"/>
        <w:rPr>
          <w:rFonts w:ascii="Arial" w:hAnsi="Arial" w:cs="Arial"/>
          <w:sz w:val="24"/>
          <w:szCs w:val="24"/>
        </w:rPr>
      </w:pPr>
      <w:r w:rsidRPr="006E0B35">
        <w:rPr>
          <w:rFonts w:ascii="Arial" w:hAnsi="Arial" w:cs="Arial"/>
          <w:sz w:val="24"/>
          <w:szCs w:val="24"/>
        </w:rPr>
        <w:t xml:space="preserve">Sprzedaż energii elektrycznej odbywa się za pośrednictwem sieci dystrybucyjnej należącej do OSD. Warunki świadczenia usług dystrybucji określa odrębna umowa dystrybucyjna zawarta z OSD. </w:t>
      </w:r>
    </w:p>
    <w:p w:rsidR="00615B03" w:rsidRPr="006E0B35" w:rsidRDefault="00615B03" w:rsidP="00615B03">
      <w:pPr>
        <w:pStyle w:val="Zwykytekst"/>
        <w:spacing w:line="276" w:lineRule="auto"/>
        <w:rPr>
          <w:rFonts w:ascii="Arial" w:hAnsi="Arial" w:cs="Arial"/>
          <w:b/>
          <w:sz w:val="24"/>
          <w:szCs w:val="24"/>
        </w:rPr>
      </w:pPr>
    </w:p>
    <w:p w:rsidR="00615B03" w:rsidRPr="006E0B35" w:rsidRDefault="00615B03" w:rsidP="00615B03">
      <w:pPr>
        <w:pStyle w:val="Zwykytekst"/>
        <w:spacing w:line="276" w:lineRule="auto"/>
        <w:jc w:val="center"/>
        <w:rPr>
          <w:rFonts w:ascii="Arial" w:hAnsi="Arial" w:cs="Arial"/>
          <w:b/>
          <w:sz w:val="24"/>
          <w:szCs w:val="24"/>
        </w:rPr>
      </w:pPr>
      <w:r w:rsidRPr="006E0B35">
        <w:rPr>
          <w:rFonts w:ascii="Arial" w:hAnsi="Arial" w:cs="Arial"/>
          <w:b/>
          <w:sz w:val="24"/>
          <w:szCs w:val="24"/>
        </w:rPr>
        <w:t>§ 2</w:t>
      </w:r>
    </w:p>
    <w:p w:rsidR="00615B03" w:rsidRPr="006E0B35" w:rsidRDefault="00615B03" w:rsidP="00615B03">
      <w:pPr>
        <w:pStyle w:val="Zwykytekst"/>
        <w:spacing w:line="276" w:lineRule="auto"/>
        <w:rPr>
          <w:rFonts w:ascii="Arial" w:hAnsi="Arial" w:cs="Arial"/>
          <w:sz w:val="24"/>
          <w:szCs w:val="24"/>
        </w:rPr>
      </w:pPr>
    </w:p>
    <w:p w:rsidR="00615B03" w:rsidRPr="006E0B35" w:rsidRDefault="00615B03" w:rsidP="00615B03">
      <w:pPr>
        <w:numPr>
          <w:ilvl w:val="0"/>
          <w:numId w:val="4"/>
        </w:numPr>
        <w:tabs>
          <w:tab w:val="clear" w:pos="284"/>
          <w:tab w:val="left" w:pos="14"/>
          <w:tab w:val="num" w:pos="426"/>
          <w:tab w:val="left" w:pos="734"/>
        </w:tabs>
        <w:spacing w:line="276" w:lineRule="auto"/>
        <w:ind w:left="426" w:hanging="426"/>
        <w:jc w:val="both"/>
        <w:rPr>
          <w:rFonts w:ascii="Arial" w:hAnsi="Arial" w:cs="Arial"/>
          <w:sz w:val="24"/>
          <w:szCs w:val="24"/>
          <w:lang w:eastAsia="ar-SA"/>
        </w:rPr>
      </w:pPr>
      <w:r w:rsidRPr="006E0B35">
        <w:rPr>
          <w:rFonts w:ascii="Arial" w:hAnsi="Arial" w:cs="Arial"/>
          <w:sz w:val="24"/>
          <w:szCs w:val="24"/>
          <w:lang w:eastAsia="ar-SA"/>
        </w:rPr>
        <w:t xml:space="preserve">Zgodnie z rozstrzygnięciem postępowania o udzielenie zamówienia publicznego, przeprowadzonego w trybie przetargu nieograniczonego, (nr sprawy …………………), Zamawiający powierza, a Wykonawca zobowiązuje się do dostawy i bilansowania handlowego energii elektrycznej do punktów odbioru, opisanych w Załączniku nr 1 do części nr … do umowy. </w:t>
      </w:r>
    </w:p>
    <w:p w:rsidR="00615B03" w:rsidRPr="006E0B35" w:rsidRDefault="00615B03" w:rsidP="00615B03">
      <w:pPr>
        <w:numPr>
          <w:ilvl w:val="0"/>
          <w:numId w:val="4"/>
        </w:numPr>
        <w:tabs>
          <w:tab w:val="clear" w:pos="284"/>
          <w:tab w:val="left" w:pos="14"/>
          <w:tab w:val="num" w:pos="426"/>
          <w:tab w:val="left" w:pos="734"/>
        </w:tabs>
        <w:spacing w:line="276" w:lineRule="auto"/>
        <w:ind w:left="426" w:hanging="426"/>
        <w:jc w:val="both"/>
        <w:rPr>
          <w:rFonts w:ascii="Arial" w:hAnsi="Arial" w:cs="Arial"/>
          <w:sz w:val="24"/>
          <w:szCs w:val="24"/>
          <w:lang w:eastAsia="ar-SA"/>
        </w:rPr>
      </w:pPr>
      <w:r w:rsidRPr="006E0B35">
        <w:rPr>
          <w:rFonts w:ascii="Arial" w:hAnsi="Arial" w:cs="Arial"/>
          <w:sz w:val="24"/>
          <w:szCs w:val="24"/>
          <w:lang w:eastAsia="ar-SA"/>
        </w:rPr>
        <w:t xml:space="preserve">Planowaną ilość zużycia energii elektrycznej, która będzie dostarczona w okresie      obowiązywania umowy, a określoną w arkuszu wyceny ofertowej stanowiącej Załącznik nr 2 </w:t>
      </w:r>
      <w:r w:rsidR="00BB3A21" w:rsidRPr="006E0B35">
        <w:rPr>
          <w:rFonts w:ascii="Arial" w:hAnsi="Arial" w:cs="Arial"/>
          <w:sz w:val="24"/>
          <w:szCs w:val="24"/>
          <w:lang w:eastAsia="ar-SA"/>
        </w:rPr>
        <w:t xml:space="preserve"> do części nr … </w:t>
      </w:r>
      <w:r w:rsidRPr="006E0B35">
        <w:rPr>
          <w:rFonts w:ascii="Arial" w:hAnsi="Arial" w:cs="Arial"/>
          <w:sz w:val="24"/>
          <w:szCs w:val="24"/>
          <w:lang w:eastAsia="ar-SA"/>
        </w:rPr>
        <w:t xml:space="preserve">do niniejszej umowy, szacuje się w łącznej w ilości:  …………….. </w:t>
      </w:r>
      <w:r w:rsidRPr="006E0B35">
        <w:rPr>
          <w:rFonts w:ascii="Arial" w:hAnsi="Arial" w:cs="Arial"/>
          <w:bCs/>
          <w:sz w:val="24"/>
          <w:szCs w:val="24"/>
          <w:lang w:eastAsia="ar-SA"/>
        </w:rPr>
        <w:t>kWh</w:t>
      </w:r>
      <w:r w:rsidRPr="006E0B35">
        <w:rPr>
          <w:rFonts w:ascii="Arial" w:hAnsi="Arial" w:cs="Arial"/>
          <w:sz w:val="24"/>
          <w:szCs w:val="24"/>
          <w:lang w:eastAsia="ar-SA"/>
        </w:rPr>
        <w:t xml:space="preserve">. </w:t>
      </w:r>
    </w:p>
    <w:p w:rsidR="00615B03" w:rsidRPr="006E0B35" w:rsidRDefault="00615B03" w:rsidP="00615B03">
      <w:pPr>
        <w:numPr>
          <w:ilvl w:val="0"/>
          <w:numId w:val="4"/>
        </w:numPr>
        <w:tabs>
          <w:tab w:val="clear" w:pos="284"/>
          <w:tab w:val="left" w:pos="14"/>
          <w:tab w:val="num" w:pos="426"/>
          <w:tab w:val="left" w:pos="734"/>
        </w:tabs>
        <w:spacing w:line="276" w:lineRule="auto"/>
        <w:ind w:left="426" w:hanging="426"/>
        <w:jc w:val="both"/>
        <w:rPr>
          <w:rFonts w:ascii="Arial" w:hAnsi="Arial" w:cs="Arial"/>
          <w:sz w:val="24"/>
          <w:szCs w:val="24"/>
          <w:lang w:eastAsia="ar-SA"/>
        </w:rPr>
      </w:pPr>
      <w:r w:rsidRPr="006E0B35">
        <w:rPr>
          <w:rFonts w:ascii="Arial" w:hAnsi="Arial" w:cs="Arial"/>
          <w:sz w:val="24"/>
          <w:szCs w:val="24"/>
          <w:lang w:eastAsia="ar-SA"/>
        </w:rPr>
        <w:t>Ewentualna zmiana szacowanego zużycia nie będzie skutkowała dodatkowymi kosztami dla Zamawiającego, poza rozliczeniem za faktycznie zużytą ilość energii wg cen określonych w arkuszu wyceny ofertowej Wykonawcy stanowiącej Załącznik nr 2</w:t>
      </w:r>
      <w:r w:rsidR="00551D85" w:rsidRPr="006E0B35">
        <w:rPr>
          <w:rFonts w:ascii="Arial" w:hAnsi="Arial" w:cs="Arial"/>
          <w:sz w:val="24"/>
          <w:szCs w:val="24"/>
          <w:lang w:eastAsia="ar-SA"/>
        </w:rPr>
        <w:t xml:space="preserve"> do części nr …</w:t>
      </w:r>
      <w:r w:rsidRPr="006E0B35">
        <w:rPr>
          <w:rFonts w:ascii="Arial" w:hAnsi="Arial" w:cs="Arial"/>
          <w:sz w:val="24"/>
          <w:szCs w:val="24"/>
          <w:lang w:eastAsia="ar-SA"/>
        </w:rPr>
        <w:t xml:space="preserve"> do niniejszej umowy. </w:t>
      </w:r>
    </w:p>
    <w:p w:rsidR="00615B03" w:rsidRPr="006E0B35" w:rsidRDefault="00615B03" w:rsidP="00615B03">
      <w:pPr>
        <w:numPr>
          <w:ilvl w:val="0"/>
          <w:numId w:val="4"/>
        </w:numPr>
        <w:tabs>
          <w:tab w:val="clear" w:pos="284"/>
          <w:tab w:val="left" w:pos="14"/>
          <w:tab w:val="num" w:pos="426"/>
          <w:tab w:val="left" w:pos="720"/>
        </w:tabs>
        <w:spacing w:line="276" w:lineRule="auto"/>
        <w:ind w:left="426" w:hanging="426"/>
        <w:jc w:val="both"/>
        <w:rPr>
          <w:rFonts w:ascii="Arial" w:hAnsi="Arial" w:cs="Arial"/>
          <w:sz w:val="24"/>
          <w:szCs w:val="24"/>
          <w:lang w:eastAsia="ar-SA"/>
        </w:rPr>
      </w:pPr>
      <w:r w:rsidRPr="006E0B35">
        <w:rPr>
          <w:rFonts w:ascii="Arial" w:hAnsi="Arial" w:cs="Arial"/>
          <w:sz w:val="24"/>
          <w:szCs w:val="24"/>
          <w:lang w:eastAsia="ar-SA"/>
        </w:rPr>
        <w:t xml:space="preserve">Moc umowna, warunki jej zmiany oraz miejsce dostarczenia energii elektrycznej dla punktu poboru wymienionego w Załączniku nr 1 do części nr …, określane są </w:t>
      </w:r>
      <w:r w:rsidRPr="006E0B35">
        <w:rPr>
          <w:rFonts w:ascii="Arial" w:hAnsi="Arial" w:cs="Arial"/>
          <w:sz w:val="24"/>
          <w:szCs w:val="24"/>
          <w:lang w:eastAsia="ar-SA"/>
        </w:rPr>
        <w:lastRenderedPageBreak/>
        <w:t xml:space="preserve">każdorazowo w Umowie o świadczenie usług dystrybucji zawartej pomiędzy Zamawiającym a OSD. </w:t>
      </w:r>
    </w:p>
    <w:p w:rsidR="00615B03" w:rsidRPr="006E0B35" w:rsidRDefault="00615B03" w:rsidP="00615B03">
      <w:pPr>
        <w:numPr>
          <w:ilvl w:val="0"/>
          <w:numId w:val="4"/>
        </w:numPr>
        <w:tabs>
          <w:tab w:val="clear" w:pos="284"/>
          <w:tab w:val="left" w:pos="14"/>
          <w:tab w:val="num" w:pos="426"/>
          <w:tab w:val="left" w:pos="720"/>
        </w:tabs>
        <w:spacing w:line="276" w:lineRule="auto"/>
        <w:ind w:left="426" w:hanging="426"/>
        <w:jc w:val="both"/>
        <w:rPr>
          <w:rFonts w:ascii="Arial" w:hAnsi="Arial" w:cs="Arial"/>
          <w:sz w:val="24"/>
          <w:szCs w:val="24"/>
          <w:lang w:eastAsia="ar-SA"/>
        </w:rPr>
      </w:pPr>
      <w:r w:rsidRPr="006E0B35">
        <w:rPr>
          <w:rFonts w:ascii="Arial" w:hAnsi="Arial" w:cs="Arial"/>
          <w:sz w:val="24"/>
          <w:szCs w:val="24"/>
          <w:lang w:eastAsia="ar-SA"/>
        </w:rPr>
        <w:t xml:space="preserve">Wykonawca zobowiązuje się również do pełnienia funkcji podmiotu odpowiedzialnego za bilansowanie handlowe dla energii elektrycznej sprzedanej w ramach tej Umowy. Wykonawca dokonywać będzie bilansowania handlowego energii zakupionej przez Zamawiającego na podstawie standardowego profilu zużycia odpowiedniego dla odbioru w grupie taryfowej określonej w Załączniku </w:t>
      </w:r>
      <w:r w:rsidR="00B14264" w:rsidRPr="006E0B35">
        <w:rPr>
          <w:rFonts w:ascii="Arial" w:hAnsi="Arial" w:cs="Arial"/>
          <w:sz w:val="24"/>
          <w:szCs w:val="24"/>
          <w:lang w:eastAsia="ar-SA"/>
        </w:rPr>
        <w:t>nr </w:t>
      </w:r>
      <w:r w:rsidRPr="006E0B35">
        <w:rPr>
          <w:rFonts w:ascii="Arial" w:hAnsi="Arial" w:cs="Arial"/>
          <w:sz w:val="24"/>
          <w:szCs w:val="24"/>
          <w:lang w:eastAsia="ar-SA"/>
        </w:rPr>
        <w:t xml:space="preserve">1 do części nr … oraz rzeczywiście pobranej energii. </w:t>
      </w:r>
    </w:p>
    <w:p w:rsidR="00615B03" w:rsidRPr="006E0B35" w:rsidRDefault="00615B03" w:rsidP="00615B03">
      <w:pPr>
        <w:numPr>
          <w:ilvl w:val="0"/>
          <w:numId w:val="4"/>
        </w:numPr>
        <w:tabs>
          <w:tab w:val="clear" w:pos="284"/>
          <w:tab w:val="left" w:pos="14"/>
          <w:tab w:val="num" w:pos="426"/>
          <w:tab w:val="left" w:pos="734"/>
        </w:tabs>
        <w:spacing w:line="276" w:lineRule="auto"/>
        <w:ind w:left="426" w:hanging="426"/>
        <w:jc w:val="both"/>
        <w:rPr>
          <w:rFonts w:ascii="Arial" w:hAnsi="Arial" w:cs="Arial"/>
          <w:sz w:val="24"/>
          <w:szCs w:val="24"/>
          <w:lang w:eastAsia="ar-SA"/>
        </w:rPr>
      </w:pPr>
      <w:r w:rsidRPr="006E0B35">
        <w:rPr>
          <w:rFonts w:ascii="Arial" w:hAnsi="Arial" w:cs="Arial"/>
          <w:sz w:val="24"/>
          <w:szCs w:val="24"/>
          <w:lang w:eastAsia="ar-SA"/>
        </w:rPr>
        <w:t xml:space="preserve">Koszty wynikające z dokonania bilansowania uwzględnione są w cenie energii elektrycznej określonej w § 5 ust. 1. </w:t>
      </w:r>
    </w:p>
    <w:p w:rsidR="00615B03" w:rsidRPr="006E0B35" w:rsidRDefault="00615B03" w:rsidP="00615B03">
      <w:pPr>
        <w:numPr>
          <w:ilvl w:val="0"/>
          <w:numId w:val="4"/>
        </w:numPr>
        <w:tabs>
          <w:tab w:val="clear" w:pos="284"/>
          <w:tab w:val="left" w:pos="14"/>
          <w:tab w:val="num" w:pos="426"/>
          <w:tab w:val="left" w:pos="734"/>
        </w:tabs>
        <w:spacing w:line="276" w:lineRule="auto"/>
        <w:ind w:left="426" w:hanging="426"/>
        <w:jc w:val="both"/>
        <w:rPr>
          <w:rFonts w:ascii="Arial" w:hAnsi="Arial" w:cs="Arial"/>
          <w:sz w:val="24"/>
          <w:szCs w:val="24"/>
          <w:lang w:eastAsia="ar-SA"/>
        </w:rPr>
      </w:pPr>
      <w:r w:rsidRPr="006E0B35">
        <w:rPr>
          <w:rFonts w:ascii="Arial" w:hAnsi="Arial" w:cs="Arial"/>
          <w:sz w:val="24"/>
          <w:szCs w:val="24"/>
          <w:lang w:eastAsia="ar-SA"/>
        </w:rPr>
        <w:t xml:space="preserve">Energia elektryczna kupowana na podstawie niniejszej umowy zużywana będzie na potrzeby odbiorcy końcowego, co oznacza, że Zamawiający nie jest przedsiębiorstwem energetycznym w rozumieniu Ustawy. </w:t>
      </w:r>
    </w:p>
    <w:p w:rsidR="00615B03" w:rsidRPr="006E0B35" w:rsidRDefault="00615B03" w:rsidP="00615B03">
      <w:pPr>
        <w:pStyle w:val="Zwykytekst"/>
        <w:tabs>
          <w:tab w:val="num" w:pos="426"/>
        </w:tabs>
        <w:spacing w:line="276" w:lineRule="auto"/>
        <w:ind w:left="425" w:hanging="425"/>
        <w:jc w:val="both"/>
        <w:rPr>
          <w:rFonts w:ascii="Arial" w:hAnsi="Arial" w:cs="Arial"/>
          <w:sz w:val="24"/>
          <w:szCs w:val="24"/>
        </w:rPr>
      </w:pPr>
    </w:p>
    <w:p w:rsidR="00615B03" w:rsidRPr="006E0B35" w:rsidRDefault="00615B03" w:rsidP="00615B03">
      <w:pPr>
        <w:spacing w:line="276" w:lineRule="auto"/>
        <w:jc w:val="center"/>
        <w:rPr>
          <w:rFonts w:ascii="Arial" w:hAnsi="Arial" w:cs="Arial"/>
          <w:b/>
          <w:sz w:val="24"/>
          <w:szCs w:val="24"/>
          <w:lang w:eastAsia="ar-SA"/>
        </w:rPr>
      </w:pPr>
      <w:r w:rsidRPr="006E0B35">
        <w:rPr>
          <w:rFonts w:ascii="Arial" w:hAnsi="Arial" w:cs="Arial"/>
          <w:b/>
          <w:sz w:val="24"/>
          <w:szCs w:val="24"/>
          <w:lang w:eastAsia="ar-SA"/>
        </w:rPr>
        <w:t>§ 3</w:t>
      </w:r>
    </w:p>
    <w:p w:rsidR="00615B03" w:rsidRPr="006E0B35" w:rsidRDefault="00615B03" w:rsidP="00615B03">
      <w:pPr>
        <w:spacing w:line="276" w:lineRule="auto"/>
        <w:rPr>
          <w:rFonts w:ascii="Arial" w:hAnsi="Arial" w:cs="Arial"/>
          <w:sz w:val="24"/>
          <w:szCs w:val="24"/>
          <w:lang w:eastAsia="ar-SA"/>
        </w:rPr>
      </w:pPr>
    </w:p>
    <w:p w:rsidR="00615B03" w:rsidRPr="006E0B35" w:rsidRDefault="00615B03" w:rsidP="00615B03">
      <w:pPr>
        <w:spacing w:line="276" w:lineRule="auto"/>
        <w:jc w:val="center"/>
        <w:rPr>
          <w:rFonts w:ascii="Arial" w:hAnsi="Arial" w:cs="Arial"/>
          <w:b/>
          <w:sz w:val="24"/>
          <w:szCs w:val="24"/>
          <w:lang w:eastAsia="ar-SA"/>
        </w:rPr>
      </w:pPr>
      <w:r w:rsidRPr="006E0B35">
        <w:rPr>
          <w:rFonts w:ascii="Arial" w:hAnsi="Arial" w:cs="Arial"/>
          <w:b/>
          <w:sz w:val="24"/>
          <w:szCs w:val="24"/>
          <w:lang w:eastAsia="ar-SA"/>
        </w:rPr>
        <w:t>Standardy jakości obsługi</w:t>
      </w:r>
    </w:p>
    <w:p w:rsidR="00615B03" w:rsidRPr="006E0B35" w:rsidRDefault="00615B03" w:rsidP="00615B03">
      <w:pPr>
        <w:numPr>
          <w:ilvl w:val="0"/>
          <w:numId w:val="5"/>
        </w:numPr>
        <w:spacing w:line="276" w:lineRule="auto"/>
        <w:ind w:left="426" w:hanging="426"/>
        <w:jc w:val="both"/>
        <w:rPr>
          <w:rFonts w:ascii="Arial" w:hAnsi="Arial" w:cs="Arial"/>
          <w:sz w:val="24"/>
          <w:szCs w:val="24"/>
          <w:lang w:eastAsia="ar-SA"/>
        </w:rPr>
      </w:pPr>
      <w:r w:rsidRPr="006E0B35">
        <w:rPr>
          <w:rFonts w:ascii="Arial" w:hAnsi="Arial" w:cs="Arial"/>
          <w:sz w:val="24"/>
          <w:szCs w:val="24"/>
          <w:lang w:eastAsia="ar-SA"/>
        </w:rPr>
        <w:t xml:space="preserve">Standardy jakości obsługi Zamawiającego zostały określone w obowiązujących przepisach wykonawczych wydanych na podstawie Ustawy. </w:t>
      </w:r>
    </w:p>
    <w:p w:rsidR="00615B03" w:rsidRPr="006E0B35" w:rsidRDefault="00615B03" w:rsidP="00615B03">
      <w:pPr>
        <w:numPr>
          <w:ilvl w:val="0"/>
          <w:numId w:val="5"/>
        </w:numPr>
        <w:spacing w:line="276" w:lineRule="auto"/>
        <w:ind w:left="426" w:hanging="426"/>
        <w:jc w:val="both"/>
        <w:rPr>
          <w:rFonts w:ascii="Arial" w:hAnsi="Arial" w:cs="Arial"/>
          <w:sz w:val="24"/>
          <w:szCs w:val="24"/>
          <w:lang w:eastAsia="ar-SA"/>
        </w:rPr>
      </w:pPr>
      <w:r w:rsidRPr="006E0B35">
        <w:rPr>
          <w:rFonts w:ascii="Arial" w:hAnsi="Arial" w:cs="Arial"/>
          <w:sz w:val="24"/>
          <w:szCs w:val="24"/>
          <w:lang w:eastAsia="ar-SA"/>
        </w:rPr>
        <w:t>W przypadku niedotrzymania jakościowych standardów obsługi Zamawiającemu na jego pisemny wniosek przysługuje prawo bonifikaty według stawek określonych w Rozporządzeniu Mi</w:t>
      </w:r>
      <w:r w:rsidR="00D66A38" w:rsidRPr="006E0B35">
        <w:rPr>
          <w:rFonts w:ascii="Arial" w:hAnsi="Arial" w:cs="Arial"/>
          <w:sz w:val="24"/>
          <w:szCs w:val="24"/>
          <w:lang w:eastAsia="ar-SA"/>
        </w:rPr>
        <w:t>nistra Energii z dnia 6 marca 2019</w:t>
      </w:r>
      <w:r w:rsidR="00B14264" w:rsidRPr="006E0B35">
        <w:rPr>
          <w:rFonts w:ascii="Arial" w:hAnsi="Arial" w:cs="Arial"/>
          <w:sz w:val="24"/>
          <w:szCs w:val="24"/>
          <w:lang w:eastAsia="ar-SA"/>
        </w:rPr>
        <w:t> </w:t>
      </w:r>
      <w:r w:rsidRPr="006E0B35">
        <w:rPr>
          <w:rFonts w:ascii="Arial" w:hAnsi="Arial" w:cs="Arial"/>
          <w:sz w:val="24"/>
          <w:szCs w:val="24"/>
          <w:lang w:eastAsia="ar-SA"/>
        </w:rPr>
        <w:t>r. w sprawie szczegółowych zasad kształtowania i kalkulacji taryf oraz rozliczeń w obrocie en</w:t>
      </w:r>
      <w:r w:rsidR="00D66A38" w:rsidRPr="006E0B35">
        <w:rPr>
          <w:rFonts w:ascii="Arial" w:hAnsi="Arial" w:cs="Arial"/>
          <w:sz w:val="24"/>
          <w:szCs w:val="24"/>
          <w:lang w:eastAsia="ar-SA"/>
        </w:rPr>
        <w:t>ergią elektryczną (Dz. U. z 2019r. poz. 503 ze zmianami</w:t>
      </w:r>
      <w:r w:rsidRPr="006E0B35">
        <w:rPr>
          <w:rFonts w:ascii="Arial" w:hAnsi="Arial" w:cs="Arial"/>
          <w:sz w:val="24"/>
          <w:szCs w:val="24"/>
          <w:lang w:eastAsia="ar-SA"/>
        </w:rPr>
        <w:t xml:space="preserve">). </w:t>
      </w:r>
    </w:p>
    <w:p w:rsidR="00615B03" w:rsidRPr="006E0B35" w:rsidRDefault="00615B03" w:rsidP="00615B03">
      <w:pPr>
        <w:pStyle w:val="Zwykytekst"/>
        <w:spacing w:line="276" w:lineRule="auto"/>
        <w:jc w:val="both"/>
        <w:rPr>
          <w:rFonts w:ascii="Arial" w:hAnsi="Arial" w:cs="Arial"/>
          <w:sz w:val="24"/>
          <w:szCs w:val="24"/>
        </w:rPr>
      </w:pPr>
    </w:p>
    <w:p w:rsidR="00615B03" w:rsidRPr="006E0B35" w:rsidRDefault="00615B03" w:rsidP="00615B03">
      <w:pPr>
        <w:pStyle w:val="Zwykytekst"/>
        <w:spacing w:line="276" w:lineRule="auto"/>
        <w:jc w:val="center"/>
        <w:rPr>
          <w:rFonts w:ascii="Arial" w:hAnsi="Arial" w:cs="Arial"/>
          <w:b/>
          <w:sz w:val="24"/>
          <w:szCs w:val="24"/>
        </w:rPr>
      </w:pPr>
      <w:r w:rsidRPr="006E0B35">
        <w:rPr>
          <w:rFonts w:ascii="Arial" w:hAnsi="Arial" w:cs="Arial"/>
          <w:b/>
          <w:sz w:val="24"/>
          <w:szCs w:val="24"/>
        </w:rPr>
        <w:t>§ 4</w:t>
      </w:r>
    </w:p>
    <w:p w:rsidR="00615B03" w:rsidRPr="006E0B35" w:rsidRDefault="00615B03" w:rsidP="00615B03">
      <w:pPr>
        <w:pStyle w:val="Zwykytekst"/>
        <w:spacing w:line="276" w:lineRule="auto"/>
        <w:rPr>
          <w:rFonts w:ascii="Arial" w:hAnsi="Arial" w:cs="Arial"/>
          <w:sz w:val="24"/>
          <w:szCs w:val="24"/>
        </w:rPr>
      </w:pPr>
    </w:p>
    <w:p w:rsidR="00615B03" w:rsidRPr="006E0B35" w:rsidRDefault="00615B03" w:rsidP="00615B03">
      <w:pPr>
        <w:pStyle w:val="Zwykytekst"/>
        <w:numPr>
          <w:ilvl w:val="0"/>
          <w:numId w:val="6"/>
        </w:numPr>
        <w:spacing w:line="276" w:lineRule="auto"/>
        <w:ind w:left="426" w:hanging="426"/>
        <w:jc w:val="both"/>
        <w:rPr>
          <w:rFonts w:ascii="Arial" w:hAnsi="Arial" w:cs="Arial"/>
          <w:sz w:val="24"/>
          <w:szCs w:val="24"/>
        </w:rPr>
      </w:pPr>
      <w:r w:rsidRPr="006E0B35">
        <w:rPr>
          <w:rFonts w:ascii="Arial" w:hAnsi="Arial" w:cs="Arial"/>
          <w:sz w:val="24"/>
          <w:szCs w:val="24"/>
        </w:rPr>
        <w:t xml:space="preserve">Do obowiązków Zamawiającego należy: </w:t>
      </w:r>
    </w:p>
    <w:p w:rsidR="00615B03" w:rsidRPr="006E0B35" w:rsidRDefault="00615B03" w:rsidP="00615B03">
      <w:pPr>
        <w:numPr>
          <w:ilvl w:val="0"/>
          <w:numId w:val="7"/>
        </w:numPr>
        <w:spacing w:line="276" w:lineRule="auto"/>
        <w:ind w:left="851" w:hanging="425"/>
        <w:jc w:val="both"/>
        <w:rPr>
          <w:rFonts w:ascii="Arial" w:hAnsi="Arial" w:cs="Arial"/>
          <w:sz w:val="24"/>
          <w:szCs w:val="24"/>
          <w:lang w:eastAsia="ar-SA"/>
        </w:rPr>
      </w:pPr>
      <w:r w:rsidRPr="006E0B35">
        <w:rPr>
          <w:rFonts w:ascii="Arial" w:hAnsi="Arial" w:cs="Arial"/>
          <w:sz w:val="24"/>
          <w:szCs w:val="24"/>
          <w:lang w:eastAsia="ar-SA"/>
        </w:rPr>
        <w:t xml:space="preserve">Pobieranie energii elektrycznej zgodnie z warunkami Umowy oraz obowiązującymi przepisami prawa. </w:t>
      </w:r>
    </w:p>
    <w:p w:rsidR="00615B03" w:rsidRPr="006E0B35" w:rsidRDefault="00615B03" w:rsidP="00615B03">
      <w:pPr>
        <w:numPr>
          <w:ilvl w:val="0"/>
          <w:numId w:val="7"/>
        </w:numPr>
        <w:spacing w:line="276" w:lineRule="auto"/>
        <w:ind w:left="851" w:hanging="425"/>
        <w:jc w:val="both"/>
        <w:rPr>
          <w:rFonts w:ascii="Arial" w:hAnsi="Arial" w:cs="Arial"/>
          <w:sz w:val="24"/>
          <w:szCs w:val="24"/>
          <w:lang w:eastAsia="ar-SA"/>
        </w:rPr>
      </w:pPr>
      <w:r w:rsidRPr="006E0B35">
        <w:rPr>
          <w:rFonts w:ascii="Arial" w:hAnsi="Arial" w:cs="Arial"/>
          <w:sz w:val="24"/>
          <w:szCs w:val="24"/>
          <w:lang w:eastAsia="ar-SA"/>
        </w:rPr>
        <w:t xml:space="preserve">Terminowe regulowanie należności za zakupioną energię elektryczną. </w:t>
      </w:r>
    </w:p>
    <w:p w:rsidR="00615B03" w:rsidRPr="006E0B35" w:rsidRDefault="00615B03" w:rsidP="00615B03">
      <w:pPr>
        <w:numPr>
          <w:ilvl w:val="0"/>
          <w:numId w:val="7"/>
        </w:numPr>
        <w:spacing w:line="276" w:lineRule="auto"/>
        <w:ind w:left="851" w:hanging="425"/>
        <w:jc w:val="both"/>
        <w:rPr>
          <w:rFonts w:ascii="Arial" w:hAnsi="Arial" w:cs="Arial"/>
          <w:sz w:val="24"/>
          <w:szCs w:val="24"/>
          <w:lang w:eastAsia="ar-SA"/>
        </w:rPr>
      </w:pPr>
      <w:r w:rsidRPr="006E0B35">
        <w:rPr>
          <w:rFonts w:ascii="Arial" w:hAnsi="Arial" w:cs="Arial"/>
          <w:sz w:val="24"/>
          <w:szCs w:val="24"/>
          <w:lang w:eastAsia="ar-SA"/>
        </w:rPr>
        <w:t>Powiadamianie Wykonawcy o zmianie planowanej wielkości zużycia energii elektrycznej w przypadku zmian w sposobie wykorzystania urządzeń i</w:t>
      </w:r>
      <w:r w:rsidR="00B14264" w:rsidRPr="006E0B35">
        <w:rPr>
          <w:rFonts w:ascii="Arial" w:hAnsi="Arial" w:cs="Arial"/>
          <w:sz w:val="24"/>
          <w:szCs w:val="24"/>
          <w:lang w:eastAsia="ar-SA"/>
        </w:rPr>
        <w:t> </w:t>
      </w:r>
      <w:r w:rsidRPr="006E0B35">
        <w:rPr>
          <w:rFonts w:ascii="Arial" w:hAnsi="Arial" w:cs="Arial"/>
          <w:sz w:val="24"/>
          <w:szCs w:val="24"/>
          <w:lang w:eastAsia="ar-SA"/>
        </w:rPr>
        <w:t xml:space="preserve">instalacji elektrycznych w punkcie poboru. </w:t>
      </w:r>
    </w:p>
    <w:p w:rsidR="00615B03" w:rsidRPr="006E0B35" w:rsidRDefault="00615B03" w:rsidP="00615B03">
      <w:pPr>
        <w:numPr>
          <w:ilvl w:val="0"/>
          <w:numId w:val="7"/>
        </w:numPr>
        <w:spacing w:line="276" w:lineRule="auto"/>
        <w:ind w:left="851" w:hanging="425"/>
        <w:jc w:val="both"/>
        <w:rPr>
          <w:rFonts w:ascii="Arial" w:hAnsi="Arial" w:cs="Arial"/>
          <w:sz w:val="24"/>
          <w:szCs w:val="24"/>
          <w:lang w:eastAsia="ar-SA"/>
        </w:rPr>
      </w:pPr>
      <w:r w:rsidRPr="006E0B35">
        <w:rPr>
          <w:rFonts w:ascii="Arial" w:hAnsi="Arial" w:cs="Arial"/>
          <w:sz w:val="24"/>
          <w:szCs w:val="24"/>
          <w:lang w:eastAsia="ar-SA"/>
        </w:rPr>
        <w:t xml:space="preserve">Przekazywanie Wykonawcy informacji o zmianach w umowie o świadczenie usług dystrybucji mających wpływ na realizację Umowy. </w:t>
      </w:r>
    </w:p>
    <w:p w:rsidR="00615B03" w:rsidRPr="006E0B35" w:rsidRDefault="00615B03" w:rsidP="00615B03">
      <w:pPr>
        <w:pStyle w:val="Akapitzlist"/>
        <w:numPr>
          <w:ilvl w:val="0"/>
          <w:numId w:val="6"/>
        </w:numPr>
        <w:spacing w:line="276" w:lineRule="auto"/>
        <w:ind w:left="426" w:hanging="426"/>
        <w:jc w:val="both"/>
        <w:rPr>
          <w:rFonts w:ascii="Arial" w:hAnsi="Arial" w:cs="Arial"/>
          <w:sz w:val="24"/>
          <w:szCs w:val="24"/>
        </w:rPr>
      </w:pPr>
      <w:r w:rsidRPr="006E0B35">
        <w:rPr>
          <w:rFonts w:ascii="Arial" w:hAnsi="Arial" w:cs="Arial"/>
          <w:sz w:val="24"/>
          <w:szCs w:val="24"/>
        </w:rPr>
        <w:t xml:space="preserve">Do obowiązków Wykonawcy należy: </w:t>
      </w:r>
    </w:p>
    <w:p w:rsidR="00615B03" w:rsidRPr="006E0B35" w:rsidRDefault="00615B03" w:rsidP="00615B03">
      <w:pPr>
        <w:pStyle w:val="Zwykytekst"/>
        <w:numPr>
          <w:ilvl w:val="0"/>
          <w:numId w:val="8"/>
        </w:numPr>
        <w:spacing w:line="276" w:lineRule="auto"/>
        <w:ind w:left="851" w:hanging="425"/>
        <w:jc w:val="both"/>
        <w:rPr>
          <w:rFonts w:ascii="Arial" w:hAnsi="Arial" w:cs="Arial"/>
          <w:sz w:val="24"/>
          <w:szCs w:val="24"/>
        </w:rPr>
      </w:pPr>
      <w:r w:rsidRPr="006E0B35">
        <w:rPr>
          <w:rFonts w:ascii="Arial" w:hAnsi="Arial" w:cs="Arial"/>
          <w:sz w:val="24"/>
          <w:szCs w:val="24"/>
        </w:rPr>
        <w:t xml:space="preserve">Przestrzeganie standardów jakościowych obsługi odbiorców. </w:t>
      </w:r>
    </w:p>
    <w:p w:rsidR="00615B03" w:rsidRPr="006E0B35" w:rsidRDefault="00615B03" w:rsidP="00615B03">
      <w:pPr>
        <w:pStyle w:val="Zwykytekst"/>
        <w:numPr>
          <w:ilvl w:val="0"/>
          <w:numId w:val="8"/>
        </w:numPr>
        <w:spacing w:line="276" w:lineRule="auto"/>
        <w:ind w:left="851" w:hanging="425"/>
        <w:jc w:val="both"/>
        <w:rPr>
          <w:rFonts w:ascii="Arial" w:hAnsi="Arial" w:cs="Arial"/>
          <w:sz w:val="24"/>
          <w:szCs w:val="24"/>
        </w:rPr>
      </w:pPr>
      <w:r w:rsidRPr="006E0B35">
        <w:rPr>
          <w:rFonts w:ascii="Arial" w:hAnsi="Arial" w:cs="Arial"/>
          <w:sz w:val="24"/>
          <w:szCs w:val="24"/>
        </w:rPr>
        <w:t>Przyjmowanie od Zamawiającego, w uzgodnionym czasie, zgłoszeń i</w:t>
      </w:r>
      <w:r w:rsidR="00B14264" w:rsidRPr="006E0B35">
        <w:rPr>
          <w:rFonts w:ascii="Arial" w:hAnsi="Arial" w:cs="Arial"/>
          <w:sz w:val="24"/>
          <w:szCs w:val="24"/>
        </w:rPr>
        <w:t> </w:t>
      </w:r>
      <w:r w:rsidRPr="006E0B35">
        <w:rPr>
          <w:rFonts w:ascii="Arial" w:hAnsi="Arial" w:cs="Arial"/>
          <w:sz w:val="24"/>
          <w:szCs w:val="24"/>
        </w:rPr>
        <w:t xml:space="preserve">reklamacji, dotyczących rozliczeń za dostarczaną energię elektryczną. </w:t>
      </w:r>
    </w:p>
    <w:p w:rsidR="00615B03" w:rsidRPr="006E0B35" w:rsidRDefault="00615B03" w:rsidP="00615B03">
      <w:pPr>
        <w:pStyle w:val="Zwykytekst"/>
        <w:numPr>
          <w:ilvl w:val="0"/>
          <w:numId w:val="8"/>
        </w:numPr>
        <w:spacing w:line="276" w:lineRule="auto"/>
        <w:ind w:left="851" w:hanging="425"/>
        <w:jc w:val="both"/>
        <w:rPr>
          <w:rFonts w:ascii="Arial" w:hAnsi="Arial" w:cs="Arial"/>
          <w:sz w:val="24"/>
          <w:szCs w:val="24"/>
        </w:rPr>
      </w:pPr>
      <w:r w:rsidRPr="006E0B35">
        <w:rPr>
          <w:rFonts w:ascii="Arial" w:hAnsi="Arial" w:cs="Arial"/>
          <w:sz w:val="24"/>
          <w:szCs w:val="24"/>
        </w:rPr>
        <w:t xml:space="preserve">Realizacja przedmiotu zamówienia na podstawie aktualnej koncesji na prowadzenie działalności gospodarczej w zakresie obrotu energią elektryczną, wydanej przez Prezesa Urzędu Regulacji Energetyki. </w:t>
      </w:r>
    </w:p>
    <w:p w:rsidR="00551D85" w:rsidRPr="006E0B35" w:rsidRDefault="00551D85" w:rsidP="00615B03">
      <w:pPr>
        <w:pStyle w:val="Zwykytekst"/>
        <w:numPr>
          <w:ilvl w:val="0"/>
          <w:numId w:val="8"/>
        </w:numPr>
        <w:spacing w:line="276" w:lineRule="auto"/>
        <w:ind w:left="851" w:hanging="425"/>
        <w:jc w:val="both"/>
        <w:rPr>
          <w:rFonts w:ascii="Arial" w:hAnsi="Arial" w:cs="Arial"/>
          <w:sz w:val="24"/>
          <w:szCs w:val="24"/>
        </w:rPr>
      </w:pPr>
      <w:r w:rsidRPr="006E0B35">
        <w:rPr>
          <w:rFonts w:ascii="Arial" w:hAnsi="Arial" w:cs="Arial"/>
          <w:sz w:val="24"/>
          <w:szCs w:val="24"/>
        </w:rPr>
        <w:lastRenderedPageBreak/>
        <w:t>Przeprowadzenie w imieniu Zamawiającego wszystkich formalności, jakie nakładają na Zamawiającego w tym z</w:t>
      </w:r>
      <w:r w:rsidR="00B14264" w:rsidRPr="006E0B35">
        <w:rPr>
          <w:rFonts w:ascii="Arial" w:hAnsi="Arial" w:cs="Arial"/>
          <w:sz w:val="24"/>
          <w:szCs w:val="24"/>
        </w:rPr>
        <w:t>akresie obowiązujące przepisy w </w:t>
      </w:r>
      <w:r w:rsidRPr="006E0B35">
        <w:rPr>
          <w:rFonts w:ascii="Arial" w:hAnsi="Arial" w:cs="Arial"/>
          <w:sz w:val="24"/>
          <w:szCs w:val="24"/>
        </w:rPr>
        <w:t>przypadku konieczności dokonania zmiany sprzedawcy energii elektrycznej – Rozporządzenie Ministra Gospodarki w sprawie szczegółowego funkcjonowania systemu elektroenergetycznego z dnia 4 maja 2007 r. (Dz. U. Nr 9</w:t>
      </w:r>
      <w:r w:rsidR="00D66A38" w:rsidRPr="006E0B35">
        <w:rPr>
          <w:rFonts w:ascii="Arial" w:hAnsi="Arial" w:cs="Arial"/>
          <w:sz w:val="24"/>
          <w:szCs w:val="24"/>
        </w:rPr>
        <w:t>3, poz. 623 ze zmianami</w:t>
      </w:r>
      <w:r w:rsidRPr="006E0B35">
        <w:rPr>
          <w:rFonts w:ascii="Arial" w:hAnsi="Arial" w:cs="Arial"/>
          <w:sz w:val="24"/>
          <w:szCs w:val="24"/>
        </w:rPr>
        <w:t>).</w:t>
      </w:r>
    </w:p>
    <w:p w:rsidR="00615B03" w:rsidRPr="006E0B35" w:rsidRDefault="00615B03" w:rsidP="00615B03">
      <w:pPr>
        <w:pStyle w:val="Zwykytekst"/>
        <w:spacing w:line="276" w:lineRule="auto"/>
        <w:rPr>
          <w:rFonts w:ascii="Arial" w:hAnsi="Arial" w:cs="Arial"/>
          <w:sz w:val="24"/>
          <w:szCs w:val="24"/>
        </w:rPr>
      </w:pPr>
    </w:p>
    <w:p w:rsidR="00615B03" w:rsidRPr="006E0B35" w:rsidRDefault="00615B03" w:rsidP="00615B03">
      <w:pPr>
        <w:pStyle w:val="Zwykytekst"/>
        <w:spacing w:line="276" w:lineRule="auto"/>
        <w:jc w:val="center"/>
        <w:rPr>
          <w:rFonts w:ascii="Arial" w:hAnsi="Arial" w:cs="Arial"/>
          <w:b/>
          <w:sz w:val="24"/>
          <w:szCs w:val="24"/>
        </w:rPr>
      </w:pPr>
      <w:r w:rsidRPr="006E0B35">
        <w:rPr>
          <w:rFonts w:ascii="Arial" w:hAnsi="Arial" w:cs="Arial"/>
          <w:b/>
          <w:sz w:val="24"/>
          <w:szCs w:val="24"/>
        </w:rPr>
        <w:t>§ 5</w:t>
      </w:r>
    </w:p>
    <w:p w:rsidR="00615B03" w:rsidRPr="006E0B35" w:rsidRDefault="00615B03" w:rsidP="00615B03">
      <w:pPr>
        <w:pStyle w:val="Zwykytekst"/>
        <w:spacing w:line="276" w:lineRule="auto"/>
        <w:rPr>
          <w:rFonts w:ascii="Arial" w:hAnsi="Arial" w:cs="Arial"/>
          <w:sz w:val="24"/>
          <w:szCs w:val="24"/>
        </w:rPr>
      </w:pPr>
    </w:p>
    <w:p w:rsidR="00615B03" w:rsidRPr="006E0B35" w:rsidRDefault="00615B03" w:rsidP="00615B03">
      <w:pPr>
        <w:spacing w:line="276" w:lineRule="auto"/>
        <w:jc w:val="center"/>
        <w:rPr>
          <w:rFonts w:ascii="Arial" w:hAnsi="Arial" w:cs="Arial"/>
          <w:b/>
          <w:sz w:val="24"/>
          <w:szCs w:val="24"/>
          <w:lang w:eastAsia="ar-SA"/>
        </w:rPr>
      </w:pPr>
      <w:r w:rsidRPr="006E0B35">
        <w:rPr>
          <w:rFonts w:ascii="Arial" w:hAnsi="Arial" w:cs="Arial"/>
          <w:b/>
          <w:sz w:val="24"/>
          <w:szCs w:val="24"/>
          <w:lang w:eastAsia="ar-SA"/>
        </w:rPr>
        <w:t>Zasady rozliczeń</w:t>
      </w:r>
    </w:p>
    <w:p w:rsidR="00615B03" w:rsidRPr="006E0B35" w:rsidRDefault="00615B03" w:rsidP="00615B03">
      <w:pPr>
        <w:numPr>
          <w:ilvl w:val="0"/>
          <w:numId w:val="9"/>
        </w:numPr>
        <w:spacing w:line="276" w:lineRule="auto"/>
        <w:ind w:left="426" w:hanging="426"/>
        <w:jc w:val="both"/>
        <w:rPr>
          <w:rFonts w:ascii="Arial" w:hAnsi="Arial" w:cs="Arial"/>
          <w:sz w:val="24"/>
          <w:szCs w:val="24"/>
          <w:lang w:eastAsia="ar-SA"/>
        </w:rPr>
      </w:pPr>
      <w:r w:rsidRPr="006E0B35">
        <w:rPr>
          <w:rFonts w:ascii="Arial" w:hAnsi="Arial" w:cs="Arial"/>
          <w:sz w:val="24"/>
          <w:szCs w:val="24"/>
          <w:lang w:eastAsia="ar-SA"/>
        </w:rPr>
        <w:t xml:space="preserve">Sprzedawana energia elektryczna będzie rozliczana według cen jednostkowych energii elektrycznej netto, określonych w arkuszu wyceny ofertowej stanowiącej Załącznik nr 2 do części nr …. </w:t>
      </w:r>
    </w:p>
    <w:p w:rsidR="00615B03" w:rsidRPr="006E0B35" w:rsidRDefault="00615B03" w:rsidP="00615B03">
      <w:pPr>
        <w:numPr>
          <w:ilvl w:val="0"/>
          <w:numId w:val="9"/>
        </w:numPr>
        <w:spacing w:line="276" w:lineRule="auto"/>
        <w:ind w:left="426" w:hanging="426"/>
        <w:jc w:val="both"/>
        <w:rPr>
          <w:rFonts w:ascii="Arial" w:hAnsi="Arial" w:cs="Arial"/>
          <w:sz w:val="24"/>
          <w:szCs w:val="24"/>
          <w:lang w:eastAsia="ar-SA"/>
        </w:rPr>
      </w:pPr>
      <w:r w:rsidRPr="006E0B35">
        <w:rPr>
          <w:rFonts w:ascii="Arial" w:hAnsi="Arial" w:cs="Arial"/>
          <w:sz w:val="24"/>
          <w:szCs w:val="24"/>
          <w:lang w:eastAsia="ar-SA"/>
        </w:rPr>
        <w:t>Ceny jednostkowe netto określone w Załączniku nr 2 do części nr … pozostaną niezmienne w okresie obowią</w:t>
      </w:r>
      <w:r w:rsidR="00D66A38" w:rsidRPr="006E0B35">
        <w:rPr>
          <w:rFonts w:ascii="Arial" w:hAnsi="Arial" w:cs="Arial"/>
          <w:sz w:val="24"/>
          <w:szCs w:val="24"/>
          <w:lang w:eastAsia="ar-SA"/>
        </w:rPr>
        <w:t>zywania Umowy, z zastrzeżeniem § 9 Umowy.</w:t>
      </w:r>
    </w:p>
    <w:p w:rsidR="00615B03" w:rsidRPr="006E0B35" w:rsidRDefault="00615B03" w:rsidP="00615B03">
      <w:pPr>
        <w:numPr>
          <w:ilvl w:val="0"/>
          <w:numId w:val="9"/>
        </w:numPr>
        <w:spacing w:line="276" w:lineRule="auto"/>
        <w:ind w:left="426" w:hanging="426"/>
        <w:jc w:val="both"/>
        <w:rPr>
          <w:rFonts w:ascii="Arial" w:hAnsi="Arial" w:cs="Arial"/>
          <w:sz w:val="24"/>
          <w:szCs w:val="24"/>
          <w:lang w:eastAsia="ar-SA"/>
        </w:rPr>
      </w:pPr>
      <w:r w:rsidRPr="006E0B35">
        <w:rPr>
          <w:rFonts w:ascii="Arial" w:hAnsi="Arial" w:cs="Arial"/>
          <w:sz w:val="24"/>
          <w:szCs w:val="24"/>
          <w:lang w:eastAsia="ar-SA"/>
        </w:rPr>
        <w:t>Należność Sprzedawcy za zużytą energię elektryczną w okresach rozliczeniowych obliczana będzie dla punktu poboru jako iloczyn ilości sprzedanej energii elektrycznej ustalonej na podstawie wskazań urządzeń pomiarowych, zainstalowanych</w:t>
      </w:r>
      <w:r w:rsidR="00B14264" w:rsidRPr="006E0B35">
        <w:rPr>
          <w:rFonts w:ascii="Arial" w:hAnsi="Arial" w:cs="Arial"/>
          <w:sz w:val="24"/>
          <w:szCs w:val="24"/>
          <w:lang w:eastAsia="ar-SA"/>
        </w:rPr>
        <w:t xml:space="preserve"> </w:t>
      </w:r>
      <w:r w:rsidRPr="006E0B35">
        <w:rPr>
          <w:rFonts w:ascii="Arial" w:hAnsi="Arial" w:cs="Arial"/>
          <w:sz w:val="24"/>
          <w:szCs w:val="24"/>
          <w:lang w:eastAsia="ar-SA"/>
        </w:rPr>
        <w:t>w</w:t>
      </w:r>
      <w:r w:rsidR="00B14264" w:rsidRPr="006E0B35">
        <w:rPr>
          <w:rFonts w:ascii="Arial" w:hAnsi="Arial" w:cs="Arial"/>
          <w:sz w:val="24"/>
          <w:szCs w:val="24"/>
          <w:lang w:eastAsia="ar-SA"/>
        </w:rPr>
        <w:t> </w:t>
      </w:r>
      <w:r w:rsidRPr="006E0B35">
        <w:rPr>
          <w:rFonts w:ascii="Arial" w:hAnsi="Arial" w:cs="Arial"/>
          <w:sz w:val="24"/>
          <w:szCs w:val="24"/>
          <w:lang w:eastAsia="ar-SA"/>
        </w:rPr>
        <w:t xml:space="preserve">układach pomiarowo-rozliczeniowych i ceny jednostkowej energii elektrycznej określonej w § 5 ust. 1 Umowy. Do wyliczonej należności Sprzedawca doliczy podatek VAT według obowiązującej stawki. </w:t>
      </w:r>
    </w:p>
    <w:p w:rsidR="00615B03" w:rsidRPr="006E0B35" w:rsidRDefault="00615B03" w:rsidP="00615B03">
      <w:pPr>
        <w:numPr>
          <w:ilvl w:val="0"/>
          <w:numId w:val="9"/>
        </w:numPr>
        <w:spacing w:line="276" w:lineRule="auto"/>
        <w:ind w:left="426" w:hanging="426"/>
        <w:jc w:val="both"/>
        <w:rPr>
          <w:rFonts w:ascii="Arial" w:hAnsi="Arial" w:cs="Arial"/>
          <w:sz w:val="24"/>
          <w:szCs w:val="24"/>
          <w:lang w:eastAsia="ar-SA"/>
        </w:rPr>
      </w:pPr>
      <w:r w:rsidRPr="006E0B35">
        <w:rPr>
          <w:rFonts w:ascii="Arial" w:hAnsi="Arial" w:cs="Arial"/>
          <w:sz w:val="24"/>
          <w:szCs w:val="24"/>
          <w:lang w:eastAsia="ar-SA"/>
        </w:rPr>
        <w:t xml:space="preserve">Rozliczenia kosztów sprzedanej energii odbywać się będą na podstawie odczytów rozliczeniowych układu pomiarowo-rozliczeniowego, dokonywanych przez operatora systemu dystrybucyjnego zgodnie z okresem rozliczeniowym stosowanym przez OSD. </w:t>
      </w:r>
    </w:p>
    <w:p w:rsidR="00615B03" w:rsidRPr="006E0B35" w:rsidRDefault="00615B03" w:rsidP="00615B03">
      <w:pPr>
        <w:numPr>
          <w:ilvl w:val="0"/>
          <w:numId w:val="9"/>
        </w:numPr>
        <w:spacing w:line="276" w:lineRule="auto"/>
        <w:ind w:left="426" w:hanging="426"/>
        <w:jc w:val="both"/>
        <w:rPr>
          <w:rFonts w:ascii="Arial" w:hAnsi="Arial" w:cs="Arial"/>
          <w:sz w:val="24"/>
          <w:szCs w:val="24"/>
          <w:lang w:eastAsia="ar-SA"/>
        </w:rPr>
      </w:pPr>
      <w:r w:rsidRPr="006E0B35">
        <w:rPr>
          <w:rFonts w:ascii="Arial" w:hAnsi="Arial" w:cs="Arial"/>
          <w:sz w:val="24"/>
          <w:szCs w:val="24"/>
          <w:lang w:eastAsia="ar-SA"/>
        </w:rPr>
        <w:t xml:space="preserve">Należności za energię elektryczną regulowane będą na podstawie faktur VAT wystawianych przez Wykonawcę. </w:t>
      </w:r>
    </w:p>
    <w:p w:rsidR="00615B03" w:rsidRPr="006E0B35" w:rsidRDefault="00615B03" w:rsidP="00615B03">
      <w:pPr>
        <w:numPr>
          <w:ilvl w:val="0"/>
          <w:numId w:val="9"/>
        </w:numPr>
        <w:spacing w:line="276" w:lineRule="auto"/>
        <w:ind w:left="426" w:hanging="426"/>
        <w:jc w:val="both"/>
        <w:rPr>
          <w:rFonts w:ascii="Arial" w:hAnsi="Arial" w:cs="Arial"/>
          <w:sz w:val="24"/>
          <w:szCs w:val="24"/>
          <w:lang w:eastAsia="ar-SA"/>
        </w:rPr>
      </w:pPr>
      <w:r w:rsidRPr="006E0B35">
        <w:rPr>
          <w:rFonts w:ascii="Arial" w:hAnsi="Arial" w:cs="Arial"/>
          <w:sz w:val="24"/>
          <w:szCs w:val="24"/>
          <w:lang w:eastAsia="ar-SA"/>
        </w:rPr>
        <w:t xml:space="preserve">Faktury rozliczeniowe wystawiane będą na koniec okresu rozliczeniowego w terminie do 14 dni od otrzymania przez Wykonawcę odczytu licznika pomiarowego od operatora systemu dystrybucyjnego. </w:t>
      </w:r>
    </w:p>
    <w:p w:rsidR="00615B03" w:rsidRPr="006E0B35" w:rsidRDefault="00615B03" w:rsidP="00615B03">
      <w:pPr>
        <w:numPr>
          <w:ilvl w:val="0"/>
          <w:numId w:val="9"/>
        </w:numPr>
        <w:spacing w:line="276" w:lineRule="auto"/>
        <w:ind w:left="426" w:hanging="426"/>
        <w:jc w:val="both"/>
        <w:rPr>
          <w:rFonts w:ascii="Arial" w:hAnsi="Arial" w:cs="Arial"/>
          <w:sz w:val="24"/>
          <w:szCs w:val="24"/>
          <w:lang w:eastAsia="ar-SA"/>
        </w:rPr>
      </w:pPr>
      <w:r w:rsidRPr="006E0B35">
        <w:rPr>
          <w:rFonts w:ascii="Arial" w:hAnsi="Arial" w:cs="Arial"/>
          <w:sz w:val="24"/>
          <w:szCs w:val="24"/>
          <w:lang w:eastAsia="ar-SA"/>
        </w:rPr>
        <w:t xml:space="preserve">Strony ustalają, że oprócz elementów wynikających z obowiązujących przepisów, faktury będą zawierać: </w:t>
      </w:r>
    </w:p>
    <w:p w:rsidR="00615B03" w:rsidRPr="006E0B35" w:rsidRDefault="00615B03" w:rsidP="00615B03">
      <w:pPr>
        <w:pStyle w:val="Akapitzlist"/>
        <w:numPr>
          <w:ilvl w:val="0"/>
          <w:numId w:val="10"/>
        </w:numPr>
        <w:spacing w:line="276" w:lineRule="auto"/>
        <w:ind w:left="851" w:hanging="425"/>
        <w:jc w:val="both"/>
        <w:rPr>
          <w:rFonts w:ascii="Arial" w:hAnsi="Arial" w:cs="Arial"/>
          <w:sz w:val="24"/>
          <w:szCs w:val="24"/>
          <w:lang w:eastAsia="ar-SA"/>
        </w:rPr>
      </w:pPr>
      <w:r w:rsidRPr="006E0B35">
        <w:rPr>
          <w:rFonts w:ascii="Arial" w:hAnsi="Arial" w:cs="Arial"/>
          <w:sz w:val="24"/>
          <w:szCs w:val="24"/>
          <w:lang w:eastAsia="ar-SA"/>
        </w:rPr>
        <w:t>numer punktu poboru</w:t>
      </w:r>
      <w:r w:rsidR="00B14264" w:rsidRPr="006E0B35">
        <w:rPr>
          <w:rFonts w:ascii="Arial" w:hAnsi="Arial" w:cs="Arial"/>
          <w:sz w:val="24"/>
          <w:szCs w:val="24"/>
          <w:lang w:eastAsia="ar-SA"/>
        </w:rPr>
        <w:t xml:space="preserve"> energii elektrycznej</w:t>
      </w:r>
      <w:r w:rsidRPr="006E0B35">
        <w:rPr>
          <w:rFonts w:ascii="Arial" w:hAnsi="Arial" w:cs="Arial"/>
          <w:sz w:val="24"/>
          <w:szCs w:val="24"/>
          <w:lang w:eastAsia="ar-SA"/>
        </w:rPr>
        <w:t xml:space="preserve">, </w:t>
      </w:r>
    </w:p>
    <w:p w:rsidR="00615B03" w:rsidRPr="006E0B35" w:rsidRDefault="00615B03" w:rsidP="00615B03">
      <w:pPr>
        <w:pStyle w:val="Akapitzlist"/>
        <w:numPr>
          <w:ilvl w:val="0"/>
          <w:numId w:val="10"/>
        </w:numPr>
        <w:spacing w:line="276" w:lineRule="auto"/>
        <w:ind w:left="851" w:hanging="425"/>
        <w:jc w:val="both"/>
        <w:rPr>
          <w:rFonts w:ascii="Arial" w:hAnsi="Arial" w:cs="Arial"/>
          <w:sz w:val="24"/>
          <w:szCs w:val="24"/>
          <w:lang w:eastAsia="ar-SA"/>
        </w:rPr>
      </w:pPr>
      <w:r w:rsidRPr="006E0B35">
        <w:rPr>
          <w:rFonts w:ascii="Arial" w:hAnsi="Arial" w:cs="Arial"/>
          <w:sz w:val="24"/>
          <w:szCs w:val="24"/>
          <w:lang w:eastAsia="ar-SA"/>
        </w:rPr>
        <w:t xml:space="preserve">miejsce poboru energii elektrycznej, </w:t>
      </w:r>
    </w:p>
    <w:p w:rsidR="00615B03" w:rsidRPr="006E0B35" w:rsidRDefault="00615B03" w:rsidP="00615B03">
      <w:pPr>
        <w:pStyle w:val="Akapitzlist"/>
        <w:numPr>
          <w:ilvl w:val="0"/>
          <w:numId w:val="10"/>
        </w:numPr>
        <w:spacing w:line="276" w:lineRule="auto"/>
        <w:ind w:left="851" w:hanging="425"/>
        <w:jc w:val="both"/>
        <w:rPr>
          <w:rFonts w:ascii="Arial" w:hAnsi="Arial" w:cs="Arial"/>
          <w:sz w:val="24"/>
          <w:szCs w:val="24"/>
          <w:lang w:eastAsia="ar-SA"/>
        </w:rPr>
      </w:pPr>
      <w:r w:rsidRPr="006E0B35">
        <w:rPr>
          <w:rFonts w:ascii="Arial" w:hAnsi="Arial" w:cs="Arial"/>
          <w:sz w:val="24"/>
          <w:szCs w:val="24"/>
          <w:lang w:eastAsia="ar-SA"/>
        </w:rPr>
        <w:t xml:space="preserve">ilość pobranej energii elektrycznej, </w:t>
      </w:r>
    </w:p>
    <w:p w:rsidR="00615B03" w:rsidRPr="006E0B35" w:rsidRDefault="00615B03" w:rsidP="00615B03">
      <w:pPr>
        <w:pStyle w:val="Akapitzlist"/>
        <w:numPr>
          <w:ilvl w:val="0"/>
          <w:numId w:val="10"/>
        </w:numPr>
        <w:spacing w:line="276" w:lineRule="auto"/>
        <w:ind w:left="851" w:hanging="425"/>
        <w:jc w:val="both"/>
        <w:rPr>
          <w:rFonts w:ascii="Arial" w:hAnsi="Arial" w:cs="Arial"/>
          <w:sz w:val="24"/>
          <w:szCs w:val="24"/>
          <w:lang w:eastAsia="ar-SA"/>
        </w:rPr>
      </w:pPr>
      <w:r w:rsidRPr="006E0B35">
        <w:rPr>
          <w:rFonts w:ascii="Arial" w:hAnsi="Arial" w:cs="Arial"/>
          <w:sz w:val="24"/>
          <w:szCs w:val="24"/>
          <w:lang w:eastAsia="ar-SA"/>
        </w:rPr>
        <w:t xml:space="preserve">wartość wynagrodzenia, </w:t>
      </w:r>
    </w:p>
    <w:p w:rsidR="00615B03" w:rsidRPr="006E0B35" w:rsidRDefault="00615B03" w:rsidP="00615B03">
      <w:pPr>
        <w:pStyle w:val="Akapitzlist"/>
        <w:numPr>
          <w:ilvl w:val="0"/>
          <w:numId w:val="10"/>
        </w:numPr>
        <w:spacing w:line="276" w:lineRule="auto"/>
        <w:ind w:left="851" w:hanging="425"/>
        <w:jc w:val="both"/>
        <w:rPr>
          <w:rFonts w:ascii="Arial" w:hAnsi="Arial" w:cs="Arial"/>
          <w:sz w:val="24"/>
          <w:szCs w:val="24"/>
          <w:lang w:eastAsia="ar-SA"/>
        </w:rPr>
      </w:pPr>
      <w:r w:rsidRPr="006E0B35">
        <w:rPr>
          <w:rFonts w:ascii="Arial" w:hAnsi="Arial" w:cs="Arial"/>
          <w:sz w:val="24"/>
          <w:szCs w:val="24"/>
          <w:lang w:eastAsia="ar-SA"/>
        </w:rPr>
        <w:t>okres rozliczeniowy (dzień/m-c/rok – dzień/m-c/rok) zgodny z okresem rozliczeniowym OSD.</w:t>
      </w:r>
    </w:p>
    <w:p w:rsidR="00394467" w:rsidRPr="006E0B35" w:rsidRDefault="00394467" w:rsidP="00394467">
      <w:pPr>
        <w:pStyle w:val="Zwykytekst"/>
        <w:spacing w:line="276" w:lineRule="auto"/>
        <w:rPr>
          <w:rFonts w:ascii="Arial" w:hAnsi="Arial" w:cs="Arial"/>
          <w:sz w:val="24"/>
          <w:szCs w:val="24"/>
        </w:rPr>
      </w:pPr>
    </w:p>
    <w:p w:rsidR="00394467" w:rsidRPr="006E0B35" w:rsidRDefault="00394467" w:rsidP="00394467">
      <w:pPr>
        <w:pStyle w:val="Zwykytekst"/>
        <w:spacing w:line="276" w:lineRule="auto"/>
        <w:rPr>
          <w:rFonts w:ascii="Arial" w:hAnsi="Arial" w:cs="Arial"/>
          <w:sz w:val="24"/>
          <w:szCs w:val="24"/>
        </w:rPr>
      </w:pPr>
    </w:p>
    <w:p w:rsidR="00615B03" w:rsidRPr="006E0B35" w:rsidRDefault="00615B03" w:rsidP="00615B03">
      <w:pPr>
        <w:pStyle w:val="Zwykytekst"/>
        <w:spacing w:line="276" w:lineRule="auto"/>
        <w:jc w:val="center"/>
        <w:rPr>
          <w:rFonts w:ascii="Arial" w:hAnsi="Arial" w:cs="Arial"/>
          <w:b/>
          <w:sz w:val="24"/>
          <w:szCs w:val="24"/>
        </w:rPr>
      </w:pPr>
      <w:r w:rsidRPr="006E0B35">
        <w:rPr>
          <w:rFonts w:ascii="Arial" w:hAnsi="Arial" w:cs="Arial"/>
          <w:b/>
          <w:sz w:val="24"/>
          <w:szCs w:val="24"/>
        </w:rPr>
        <w:t>§ 6</w:t>
      </w:r>
    </w:p>
    <w:p w:rsidR="00615B03" w:rsidRPr="006E0B35" w:rsidRDefault="00615B03" w:rsidP="00615B03">
      <w:pPr>
        <w:pStyle w:val="Zwykytekst"/>
        <w:spacing w:line="276" w:lineRule="auto"/>
        <w:rPr>
          <w:rFonts w:ascii="Arial" w:hAnsi="Arial" w:cs="Arial"/>
          <w:sz w:val="24"/>
          <w:szCs w:val="24"/>
        </w:rPr>
      </w:pPr>
    </w:p>
    <w:p w:rsidR="00615B03" w:rsidRPr="006E0B35" w:rsidRDefault="00615B03" w:rsidP="00615B03">
      <w:pPr>
        <w:spacing w:line="276" w:lineRule="auto"/>
        <w:jc w:val="center"/>
        <w:rPr>
          <w:rFonts w:ascii="Arial" w:hAnsi="Arial" w:cs="Arial"/>
          <w:b/>
          <w:sz w:val="24"/>
          <w:szCs w:val="24"/>
          <w:lang w:eastAsia="ar-SA"/>
        </w:rPr>
      </w:pPr>
      <w:r w:rsidRPr="006E0B35">
        <w:rPr>
          <w:rFonts w:ascii="Arial" w:hAnsi="Arial" w:cs="Arial"/>
          <w:b/>
          <w:sz w:val="24"/>
          <w:szCs w:val="24"/>
          <w:lang w:eastAsia="ar-SA"/>
        </w:rPr>
        <w:t>Płatności</w:t>
      </w:r>
    </w:p>
    <w:p w:rsidR="00615B03" w:rsidRPr="006E0B35" w:rsidRDefault="00615B03" w:rsidP="00615B03">
      <w:pPr>
        <w:numPr>
          <w:ilvl w:val="0"/>
          <w:numId w:val="11"/>
        </w:numPr>
        <w:spacing w:line="276" w:lineRule="auto"/>
        <w:ind w:left="426" w:hanging="426"/>
        <w:jc w:val="both"/>
        <w:rPr>
          <w:rFonts w:ascii="Arial" w:hAnsi="Arial" w:cs="Arial"/>
          <w:sz w:val="24"/>
          <w:szCs w:val="24"/>
          <w:lang w:eastAsia="ar-SA"/>
        </w:rPr>
      </w:pPr>
      <w:r w:rsidRPr="006E0B35">
        <w:rPr>
          <w:rFonts w:ascii="Arial" w:hAnsi="Arial" w:cs="Arial"/>
          <w:sz w:val="24"/>
          <w:szCs w:val="24"/>
        </w:rPr>
        <w:t xml:space="preserve">Szacunkowa łączna wartość umowy wyniesie: </w:t>
      </w:r>
    </w:p>
    <w:p w:rsidR="00615B03" w:rsidRPr="006E0B35" w:rsidRDefault="00615B03" w:rsidP="00615B03">
      <w:pPr>
        <w:pStyle w:val="Akapitzlist"/>
        <w:numPr>
          <w:ilvl w:val="0"/>
          <w:numId w:val="12"/>
        </w:numPr>
        <w:spacing w:line="276" w:lineRule="auto"/>
        <w:ind w:left="851" w:hanging="425"/>
        <w:jc w:val="both"/>
        <w:rPr>
          <w:rFonts w:ascii="Arial" w:hAnsi="Arial" w:cs="Arial"/>
          <w:sz w:val="24"/>
          <w:szCs w:val="24"/>
        </w:rPr>
      </w:pPr>
      <w:r w:rsidRPr="006E0B35">
        <w:rPr>
          <w:rFonts w:ascii="Arial" w:hAnsi="Arial" w:cs="Arial"/>
          <w:sz w:val="24"/>
          <w:szCs w:val="24"/>
        </w:rPr>
        <w:lastRenderedPageBreak/>
        <w:t xml:space="preserve">brutto: …………… zł. </w:t>
      </w:r>
    </w:p>
    <w:p w:rsidR="00615B03" w:rsidRPr="006E0B35" w:rsidRDefault="00615B03" w:rsidP="00615B03">
      <w:pPr>
        <w:spacing w:line="276" w:lineRule="auto"/>
        <w:ind w:left="851"/>
        <w:jc w:val="both"/>
        <w:rPr>
          <w:rFonts w:ascii="Arial" w:hAnsi="Arial" w:cs="Arial"/>
          <w:sz w:val="24"/>
          <w:szCs w:val="24"/>
        </w:rPr>
      </w:pPr>
      <w:r w:rsidRPr="006E0B35">
        <w:rPr>
          <w:rFonts w:ascii="Arial" w:hAnsi="Arial" w:cs="Arial"/>
          <w:sz w:val="24"/>
          <w:szCs w:val="24"/>
        </w:rPr>
        <w:t xml:space="preserve">(słownie: .............. zł.); </w:t>
      </w:r>
    </w:p>
    <w:p w:rsidR="00615B03" w:rsidRPr="006E0B35" w:rsidRDefault="00615B03" w:rsidP="00615B03">
      <w:pPr>
        <w:pStyle w:val="Akapitzlist"/>
        <w:numPr>
          <w:ilvl w:val="0"/>
          <w:numId w:val="12"/>
        </w:numPr>
        <w:spacing w:line="276" w:lineRule="auto"/>
        <w:ind w:left="851" w:hanging="425"/>
        <w:jc w:val="both"/>
        <w:rPr>
          <w:rFonts w:ascii="Arial" w:hAnsi="Arial" w:cs="Arial"/>
          <w:sz w:val="24"/>
          <w:szCs w:val="24"/>
        </w:rPr>
      </w:pPr>
      <w:r w:rsidRPr="006E0B35">
        <w:rPr>
          <w:rFonts w:ascii="Arial" w:hAnsi="Arial" w:cs="Arial"/>
          <w:sz w:val="24"/>
          <w:szCs w:val="24"/>
        </w:rPr>
        <w:t xml:space="preserve">netto: …………….. zł. </w:t>
      </w:r>
    </w:p>
    <w:p w:rsidR="00615B03" w:rsidRPr="006E0B35" w:rsidRDefault="00615B03" w:rsidP="00615B03">
      <w:pPr>
        <w:spacing w:line="276" w:lineRule="auto"/>
        <w:ind w:left="851"/>
        <w:jc w:val="both"/>
        <w:rPr>
          <w:rFonts w:ascii="Arial" w:hAnsi="Arial" w:cs="Arial"/>
          <w:sz w:val="24"/>
          <w:szCs w:val="24"/>
        </w:rPr>
      </w:pPr>
      <w:r w:rsidRPr="006E0B35">
        <w:rPr>
          <w:rFonts w:ascii="Arial" w:hAnsi="Arial" w:cs="Arial"/>
          <w:sz w:val="24"/>
          <w:szCs w:val="24"/>
        </w:rPr>
        <w:t xml:space="preserve">(słownie: ………… zł.); </w:t>
      </w:r>
    </w:p>
    <w:p w:rsidR="00615B03" w:rsidRPr="006E0B35" w:rsidRDefault="00615B03" w:rsidP="00615B03">
      <w:pPr>
        <w:pStyle w:val="Akapitzlist"/>
        <w:numPr>
          <w:ilvl w:val="0"/>
          <w:numId w:val="12"/>
        </w:numPr>
        <w:spacing w:line="276" w:lineRule="auto"/>
        <w:ind w:left="851" w:hanging="425"/>
        <w:jc w:val="both"/>
        <w:rPr>
          <w:rFonts w:ascii="Arial" w:hAnsi="Arial" w:cs="Arial"/>
          <w:sz w:val="24"/>
          <w:szCs w:val="24"/>
        </w:rPr>
      </w:pPr>
      <w:r w:rsidRPr="006E0B35">
        <w:rPr>
          <w:rFonts w:ascii="Arial" w:hAnsi="Arial" w:cs="Arial"/>
          <w:sz w:val="24"/>
          <w:szCs w:val="24"/>
        </w:rPr>
        <w:t xml:space="preserve">podatek VAT: …… zł. </w:t>
      </w:r>
    </w:p>
    <w:p w:rsidR="00615B03" w:rsidRPr="006E0B35" w:rsidRDefault="00615B03" w:rsidP="00615B03">
      <w:pPr>
        <w:pStyle w:val="Akapitzlist"/>
        <w:spacing w:line="276" w:lineRule="auto"/>
        <w:ind w:left="851"/>
        <w:jc w:val="both"/>
        <w:rPr>
          <w:rFonts w:ascii="Arial" w:hAnsi="Arial" w:cs="Arial"/>
          <w:sz w:val="24"/>
          <w:szCs w:val="24"/>
        </w:rPr>
      </w:pPr>
      <w:r w:rsidRPr="006E0B35">
        <w:rPr>
          <w:rFonts w:ascii="Arial" w:hAnsi="Arial" w:cs="Arial"/>
          <w:sz w:val="24"/>
          <w:szCs w:val="24"/>
        </w:rPr>
        <w:t xml:space="preserve">(słownie: ………… zł.). </w:t>
      </w:r>
    </w:p>
    <w:p w:rsidR="00615B03" w:rsidRPr="006E0B35" w:rsidRDefault="00615B03" w:rsidP="00615B03">
      <w:pPr>
        <w:spacing w:line="276" w:lineRule="auto"/>
        <w:ind w:left="426"/>
        <w:jc w:val="both"/>
        <w:rPr>
          <w:rFonts w:ascii="Arial" w:hAnsi="Arial" w:cs="Arial"/>
          <w:sz w:val="24"/>
          <w:szCs w:val="24"/>
          <w:lang w:eastAsia="ar-SA"/>
        </w:rPr>
      </w:pPr>
      <w:r w:rsidRPr="006E0B35">
        <w:rPr>
          <w:rFonts w:ascii="Arial" w:hAnsi="Arial" w:cs="Arial"/>
          <w:sz w:val="24"/>
          <w:szCs w:val="24"/>
        </w:rPr>
        <w:t xml:space="preserve">Prognozowane zużycie energii elektrycznej w okresie obowiązywania umowy ma charakter jedynie orientacyjny, służący do porównania ofert i w żadnym wypadku nie stanowi ze strony Zamawiającego zobowiązania do zakupu energii w podanej ilości. Wykonawcy nie będzie przysługiwało jakiekolwiek roszczenie z tytułu </w:t>
      </w:r>
      <w:r w:rsidR="00804DCB" w:rsidRPr="006E0B35">
        <w:rPr>
          <w:rFonts w:ascii="Arial" w:hAnsi="Arial" w:cs="Arial"/>
          <w:sz w:val="24"/>
          <w:szCs w:val="24"/>
        </w:rPr>
        <w:t xml:space="preserve">         nie</w:t>
      </w:r>
      <w:r w:rsidRPr="006E0B35">
        <w:rPr>
          <w:rFonts w:ascii="Arial" w:hAnsi="Arial" w:cs="Arial"/>
          <w:sz w:val="24"/>
          <w:szCs w:val="24"/>
        </w:rPr>
        <w:t xml:space="preserve">pobrania przez Zamawiającego przewidywanej ilości energii. </w:t>
      </w:r>
    </w:p>
    <w:p w:rsidR="00615B03" w:rsidRPr="006E0B35" w:rsidRDefault="00615B03" w:rsidP="00615B03">
      <w:pPr>
        <w:numPr>
          <w:ilvl w:val="0"/>
          <w:numId w:val="11"/>
        </w:numPr>
        <w:suppressAutoHyphens/>
        <w:spacing w:line="276" w:lineRule="auto"/>
        <w:ind w:left="426" w:hanging="426"/>
        <w:jc w:val="both"/>
        <w:rPr>
          <w:rFonts w:ascii="Arial" w:hAnsi="Arial" w:cs="Arial"/>
          <w:sz w:val="24"/>
          <w:szCs w:val="24"/>
          <w:lang w:eastAsia="ar-SA"/>
        </w:rPr>
      </w:pPr>
      <w:r w:rsidRPr="006E0B35">
        <w:rPr>
          <w:rFonts w:ascii="Arial" w:hAnsi="Arial" w:cs="Arial"/>
          <w:sz w:val="24"/>
          <w:szCs w:val="24"/>
          <w:lang w:eastAsia="ar-SA"/>
        </w:rPr>
        <w:t xml:space="preserve">Należności wynikające z faktur VAT będą płatne w terminie </w:t>
      </w:r>
      <w:r w:rsidRPr="006E0B35">
        <w:rPr>
          <w:rFonts w:ascii="Arial" w:hAnsi="Arial" w:cs="Arial"/>
          <w:bCs/>
          <w:sz w:val="24"/>
          <w:szCs w:val="24"/>
          <w:lang w:eastAsia="ar-SA"/>
        </w:rPr>
        <w:t>30</w:t>
      </w:r>
      <w:r w:rsidRPr="006E0B35">
        <w:rPr>
          <w:rFonts w:ascii="Arial" w:hAnsi="Arial" w:cs="Arial"/>
          <w:sz w:val="24"/>
          <w:szCs w:val="24"/>
          <w:lang w:eastAsia="ar-SA"/>
        </w:rPr>
        <w:t xml:space="preserve"> dni </w:t>
      </w:r>
      <w:r w:rsidRPr="006E0B35">
        <w:rPr>
          <w:rFonts w:ascii="Arial" w:hAnsi="Arial" w:cs="Arial"/>
          <w:bCs/>
          <w:sz w:val="24"/>
          <w:szCs w:val="24"/>
          <w:lang w:eastAsia="ar-SA"/>
        </w:rPr>
        <w:t>od daty wystawienia faktury, jednak nie krótszym niż 14 dni od daty doręczenia Zamawiającemu prawidłowo wystawionej faktury</w:t>
      </w:r>
      <w:r w:rsidRPr="006E0B35">
        <w:rPr>
          <w:rFonts w:ascii="Arial" w:hAnsi="Arial" w:cs="Arial"/>
          <w:sz w:val="24"/>
          <w:szCs w:val="24"/>
          <w:lang w:eastAsia="ar-SA"/>
        </w:rPr>
        <w:t>. Za</w:t>
      </w:r>
      <w:r w:rsidR="00804DCB" w:rsidRPr="006E0B35">
        <w:rPr>
          <w:rFonts w:ascii="Arial" w:hAnsi="Arial" w:cs="Arial"/>
          <w:sz w:val="24"/>
          <w:szCs w:val="24"/>
          <w:lang w:eastAsia="ar-SA"/>
        </w:rPr>
        <w:t xml:space="preserve"> dzień zapłaty uznaje się datę obciążenia rachunku bankowego Zamawiającego</w:t>
      </w:r>
      <w:r w:rsidRPr="006E0B35">
        <w:rPr>
          <w:rFonts w:ascii="Arial" w:hAnsi="Arial" w:cs="Arial"/>
          <w:sz w:val="24"/>
          <w:szCs w:val="24"/>
          <w:lang w:eastAsia="ar-SA"/>
        </w:rPr>
        <w:t xml:space="preserve">. </w:t>
      </w:r>
    </w:p>
    <w:p w:rsidR="00615B03" w:rsidRPr="006E0B35" w:rsidRDefault="00615B03" w:rsidP="00615B03">
      <w:pPr>
        <w:numPr>
          <w:ilvl w:val="0"/>
          <w:numId w:val="11"/>
        </w:numPr>
        <w:suppressAutoHyphens/>
        <w:spacing w:line="276" w:lineRule="auto"/>
        <w:ind w:left="426" w:hanging="426"/>
        <w:jc w:val="both"/>
        <w:rPr>
          <w:rFonts w:ascii="Arial" w:hAnsi="Arial" w:cs="Arial"/>
          <w:sz w:val="24"/>
          <w:szCs w:val="24"/>
          <w:lang w:eastAsia="ar-SA"/>
        </w:rPr>
      </w:pPr>
      <w:r w:rsidRPr="006E0B35">
        <w:rPr>
          <w:rFonts w:ascii="Arial" w:hAnsi="Arial" w:cs="Arial"/>
          <w:sz w:val="24"/>
          <w:szCs w:val="24"/>
          <w:lang w:eastAsia="ar-SA"/>
        </w:rPr>
        <w:t xml:space="preserve">W przypadku niedotrzymania terminu płatności faktury Wykonawcy przysługują odsetki ustawowe za opóźnienie. </w:t>
      </w:r>
    </w:p>
    <w:p w:rsidR="00615B03" w:rsidRPr="006E0B35" w:rsidRDefault="00615B03" w:rsidP="00615B03">
      <w:pPr>
        <w:numPr>
          <w:ilvl w:val="0"/>
          <w:numId w:val="11"/>
        </w:numPr>
        <w:suppressAutoHyphens/>
        <w:spacing w:line="276" w:lineRule="auto"/>
        <w:ind w:left="426" w:hanging="426"/>
        <w:jc w:val="both"/>
        <w:rPr>
          <w:rFonts w:ascii="Arial" w:hAnsi="Arial" w:cs="Arial"/>
          <w:sz w:val="24"/>
          <w:szCs w:val="24"/>
          <w:lang w:eastAsia="ar-SA"/>
        </w:rPr>
      </w:pPr>
      <w:r w:rsidRPr="006E0B35">
        <w:rPr>
          <w:rFonts w:ascii="Arial" w:hAnsi="Arial" w:cs="Arial"/>
          <w:sz w:val="24"/>
          <w:szCs w:val="24"/>
          <w:lang w:eastAsia="ar-SA"/>
        </w:rPr>
        <w:t>Wykonawca zobowiązuje się do rozpatrywania wniosków lub reklamacji Zamawiającego w sprawie rozliczeń i udzielan</w:t>
      </w:r>
      <w:r w:rsidR="00C75572" w:rsidRPr="006E0B35">
        <w:rPr>
          <w:rFonts w:ascii="Arial" w:hAnsi="Arial" w:cs="Arial"/>
          <w:sz w:val="24"/>
          <w:szCs w:val="24"/>
          <w:lang w:eastAsia="ar-SA"/>
        </w:rPr>
        <w:t>ia odpowiedzi nie później niż w </w:t>
      </w:r>
      <w:r w:rsidRPr="006E0B35">
        <w:rPr>
          <w:rFonts w:ascii="Arial" w:hAnsi="Arial" w:cs="Arial"/>
          <w:sz w:val="24"/>
          <w:szCs w:val="24"/>
          <w:lang w:eastAsia="ar-SA"/>
        </w:rPr>
        <w:t xml:space="preserve">terminie 14 dni od dnia złożenia wniosku lub zgłoszenia reklamacji. </w:t>
      </w:r>
    </w:p>
    <w:p w:rsidR="00615B03" w:rsidRPr="006E0B35" w:rsidRDefault="00615B03" w:rsidP="00615B03">
      <w:pPr>
        <w:numPr>
          <w:ilvl w:val="0"/>
          <w:numId w:val="11"/>
        </w:numPr>
        <w:suppressAutoHyphens/>
        <w:spacing w:line="276" w:lineRule="auto"/>
        <w:ind w:left="426" w:hanging="426"/>
        <w:jc w:val="both"/>
        <w:rPr>
          <w:rFonts w:ascii="Arial" w:hAnsi="Arial" w:cs="Arial"/>
          <w:sz w:val="24"/>
          <w:szCs w:val="24"/>
          <w:lang w:eastAsia="ar-SA"/>
        </w:rPr>
      </w:pPr>
      <w:r w:rsidRPr="006E0B35">
        <w:rPr>
          <w:rFonts w:ascii="Arial" w:hAnsi="Arial" w:cs="Arial"/>
          <w:sz w:val="24"/>
          <w:szCs w:val="24"/>
        </w:rPr>
        <w:t>Wynagrodzenie płatne będzie przelewem na rachunek bankowy Wykonawcy wskazany na fakturze VAT</w:t>
      </w:r>
      <w:r w:rsidR="006102A1" w:rsidRPr="006E0B35">
        <w:rPr>
          <w:rFonts w:ascii="Arial" w:hAnsi="Arial" w:cs="Arial"/>
          <w:sz w:val="24"/>
          <w:szCs w:val="24"/>
        </w:rPr>
        <w:t xml:space="preserve"> znajdujący się na dzień zlecenia przelewu w wykazie podmiotów, o których mowa w art. 96b ust. 1 ustawy o podatku od towarów i usług (tzw</w:t>
      </w:r>
      <w:r w:rsidRPr="006E0B35">
        <w:rPr>
          <w:rFonts w:ascii="Arial" w:hAnsi="Arial" w:cs="Arial"/>
          <w:sz w:val="24"/>
          <w:szCs w:val="24"/>
        </w:rPr>
        <w:t>.</w:t>
      </w:r>
      <w:r w:rsidR="006102A1" w:rsidRPr="006E0B35">
        <w:rPr>
          <w:rFonts w:ascii="Arial" w:hAnsi="Arial" w:cs="Arial"/>
          <w:sz w:val="24"/>
          <w:szCs w:val="24"/>
        </w:rPr>
        <w:t xml:space="preserve"> biała lista podatników</w:t>
      </w:r>
      <w:r w:rsidRPr="006E0B35">
        <w:rPr>
          <w:rFonts w:ascii="Arial" w:hAnsi="Arial" w:cs="Arial"/>
          <w:sz w:val="24"/>
          <w:szCs w:val="24"/>
        </w:rPr>
        <w:t xml:space="preserve"> </w:t>
      </w:r>
      <w:r w:rsidR="006102A1" w:rsidRPr="006E0B35">
        <w:rPr>
          <w:rFonts w:ascii="Arial" w:hAnsi="Arial" w:cs="Arial"/>
          <w:sz w:val="24"/>
          <w:szCs w:val="24"/>
        </w:rPr>
        <w:t>VAT). W przypadku braku rachunku bankowego znajdującego się na białej liście, zapłata faktury zostanie wstrzymana do czasu jego pojawienia się na białej liście. Do czasu pojawienia się rachunku bankowego Wykonawcy na białej liście nie biegnie termin zapłaty należności. Obowiązek</w:t>
      </w:r>
      <w:r w:rsidR="003967FF" w:rsidRPr="006E0B35">
        <w:rPr>
          <w:rFonts w:ascii="Arial" w:hAnsi="Arial" w:cs="Arial"/>
          <w:sz w:val="24"/>
          <w:szCs w:val="24"/>
        </w:rPr>
        <w:t xml:space="preserve"> powiadomienia o ujęciu rachunku na białej liście spoczywa na Wykonawcy.</w:t>
      </w:r>
    </w:p>
    <w:p w:rsidR="00615B03" w:rsidRPr="006E0B35" w:rsidRDefault="00615B03" w:rsidP="00615B03">
      <w:pPr>
        <w:numPr>
          <w:ilvl w:val="0"/>
          <w:numId w:val="11"/>
        </w:numPr>
        <w:suppressAutoHyphens/>
        <w:spacing w:line="276" w:lineRule="auto"/>
        <w:ind w:left="426" w:hanging="426"/>
        <w:jc w:val="both"/>
        <w:rPr>
          <w:rFonts w:ascii="Arial" w:hAnsi="Arial" w:cs="Arial"/>
          <w:sz w:val="24"/>
          <w:szCs w:val="24"/>
          <w:lang w:eastAsia="ar-SA"/>
        </w:rPr>
      </w:pPr>
      <w:r w:rsidRPr="006E0B35">
        <w:rPr>
          <w:rFonts w:ascii="Arial" w:hAnsi="Arial" w:cs="Arial"/>
          <w:sz w:val="24"/>
          <w:szCs w:val="24"/>
        </w:rPr>
        <w:t xml:space="preserve">W przypadku zmiany rachunku bankowego Wykonawca zobowiązany jest powiadomić pisemnie Zamawiającego. </w:t>
      </w:r>
      <w:r w:rsidR="0092324D" w:rsidRPr="006E0B35">
        <w:rPr>
          <w:rFonts w:ascii="Arial" w:hAnsi="Arial" w:cs="Arial"/>
          <w:sz w:val="24"/>
          <w:szCs w:val="24"/>
        </w:rPr>
        <w:t>Rachunek</w:t>
      </w:r>
      <w:r w:rsidR="002F0B8E" w:rsidRPr="006E0B35">
        <w:rPr>
          <w:rFonts w:ascii="Arial" w:hAnsi="Arial" w:cs="Arial"/>
          <w:sz w:val="24"/>
          <w:szCs w:val="24"/>
        </w:rPr>
        <w:t xml:space="preserve"> musi znajdować się w wykazie, o którym mowa w ust. 5.</w:t>
      </w:r>
    </w:p>
    <w:p w:rsidR="0033118A" w:rsidRPr="006E0B35" w:rsidRDefault="0033118A" w:rsidP="00615B03">
      <w:pPr>
        <w:numPr>
          <w:ilvl w:val="0"/>
          <w:numId w:val="11"/>
        </w:numPr>
        <w:suppressAutoHyphens/>
        <w:spacing w:line="276" w:lineRule="auto"/>
        <w:ind w:left="426" w:hanging="426"/>
        <w:jc w:val="both"/>
        <w:rPr>
          <w:rFonts w:ascii="Arial" w:hAnsi="Arial" w:cs="Arial"/>
          <w:sz w:val="24"/>
          <w:szCs w:val="24"/>
          <w:lang w:eastAsia="ar-SA"/>
        </w:rPr>
      </w:pPr>
      <w:r w:rsidRPr="006E0B35">
        <w:rPr>
          <w:rFonts w:ascii="Arial" w:hAnsi="Arial" w:cs="Arial"/>
          <w:sz w:val="24"/>
          <w:szCs w:val="24"/>
          <w:lang w:eastAsia="ar-SA"/>
        </w:rPr>
        <w:t>W przypadku, jeśli świadczenia będące przedmiotem niniejszej umowy stanowić będą świadczenia objęte „mechanizmem podzielnej płatności” stosownie do obowiązujących przepisów prawa. Wykonawca zobowiązany jest do wystawienia faktur VAT spełniających wymogi formalne określone w przepisach prawa, w szczególności powinny zawierać wyrazy „mechanizm podzielnej płatności”.</w:t>
      </w:r>
    </w:p>
    <w:p w:rsidR="002F0B8E" w:rsidRPr="006E0B35" w:rsidRDefault="0033118A" w:rsidP="00615B03">
      <w:pPr>
        <w:numPr>
          <w:ilvl w:val="0"/>
          <w:numId w:val="11"/>
        </w:numPr>
        <w:suppressAutoHyphens/>
        <w:spacing w:line="276" w:lineRule="auto"/>
        <w:ind w:left="426" w:hanging="426"/>
        <w:jc w:val="both"/>
        <w:rPr>
          <w:rFonts w:ascii="Arial" w:hAnsi="Arial" w:cs="Arial"/>
          <w:sz w:val="24"/>
          <w:szCs w:val="24"/>
          <w:lang w:eastAsia="ar-SA"/>
        </w:rPr>
      </w:pPr>
      <w:r w:rsidRPr="006E0B35">
        <w:rPr>
          <w:rFonts w:ascii="Arial" w:hAnsi="Arial" w:cs="Arial"/>
          <w:sz w:val="24"/>
          <w:szCs w:val="24"/>
          <w:lang w:eastAsia="ar-SA"/>
        </w:rPr>
        <w:t xml:space="preserve">Gwarantowany zakres niniejszej umowy wyniesie </w:t>
      </w:r>
      <w:r w:rsidR="009C15F1" w:rsidRPr="006E0B35">
        <w:rPr>
          <w:rFonts w:ascii="Arial" w:hAnsi="Arial" w:cs="Arial"/>
          <w:sz w:val="24"/>
          <w:szCs w:val="24"/>
          <w:lang w:eastAsia="ar-SA"/>
        </w:rPr>
        <w:t>6</w:t>
      </w:r>
      <w:r w:rsidRPr="006E0B35">
        <w:rPr>
          <w:rFonts w:ascii="Arial" w:hAnsi="Arial" w:cs="Arial"/>
          <w:sz w:val="24"/>
          <w:szCs w:val="24"/>
          <w:lang w:eastAsia="ar-SA"/>
        </w:rPr>
        <w:t xml:space="preserve">0% wartości umowy, o której mowa w ust. 1 </w:t>
      </w:r>
    </w:p>
    <w:p w:rsidR="00615B03" w:rsidRPr="006E0B35" w:rsidRDefault="00615B03" w:rsidP="00615B03">
      <w:pPr>
        <w:suppressAutoHyphens/>
        <w:spacing w:line="276" w:lineRule="auto"/>
        <w:jc w:val="both"/>
        <w:rPr>
          <w:rFonts w:ascii="Arial" w:hAnsi="Arial" w:cs="Arial"/>
          <w:sz w:val="24"/>
          <w:szCs w:val="24"/>
          <w:lang w:eastAsia="ar-SA"/>
        </w:rPr>
      </w:pPr>
    </w:p>
    <w:p w:rsidR="00615B03" w:rsidRPr="006E0B35" w:rsidRDefault="00615B03" w:rsidP="00615B03">
      <w:pPr>
        <w:pStyle w:val="Zwykytekst"/>
        <w:spacing w:line="276" w:lineRule="auto"/>
        <w:jc w:val="center"/>
        <w:rPr>
          <w:rFonts w:ascii="Arial" w:hAnsi="Arial" w:cs="Arial"/>
          <w:b/>
          <w:sz w:val="24"/>
          <w:szCs w:val="24"/>
        </w:rPr>
      </w:pPr>
      <w:r w:rsidRPr="006E0B35">
        <w:rPr>
          <w:rFonts w:ascii="Arial" w:hAnsi="Arial" w:cs="Arial"/>
          <w:b/>
          <w:sz w:val="24"/>
          <w:szCs w:val="24"/>
        </w:rPr>
        <w:t>§ 7</w:t>
      </w:r>
    </w:p>
    <w:p w:rsidR="00615B03" w:rsidRPr="006E0B35" w:rsidRDefault="00615B03" w:rsidP="00615B03">
      <w:pPr>
        <w:pStyle w:val="Zwykytekst"/>
        <w:spacing w:line="276" w:lineRule="auto"/>
        <w:rPr>
          <w:rFonts w:ascii="Arial" w:hAnsi="Arial" w:cs="Arial"/>
          <w:sz w:val="24"/>
          <w:szCs w:val="24"/>
        </w:rPr>
      </w:pPr>
    </w:p>
    <w:p w:rsidR="00615B03" w:rsidRPr="006E0B35" w:rsidRDefault="00615B03" w:rsidP="00615B03">
      <w:pPr>
        <w:numPr>
          <w:ilvl w:val="0"/>
          <w:numId w:val="13"/>
        </w:numPr>
        <w:suppressAutoHyphens/>
        <w:spacing w:line="276" w:lineRule="auto"/>
        <w:ind w:left="426" w:hanging="426"/>
        <w:jc w:val="both"/>
        <w:rPr>
          <w:rFonts w:ascii="Arial" w:hAnsi="Arial" w:cs="Arial"/>
          <w:sz w:val="24"/>
          <w:szCs w:val="24"/>
          <w:lang w:eastAsia="ar-SA"/>
        </w:rPr>
      </w:pPr>
      <w:r w:rsidRPr="006E0B35">
        <w:rPr>
          <w:rFonts w:ascii="Arial" w:hAnsi="Arial" w:cs="Arial"/>
          <w:sz w:val="24"/>
          <w:szCs w:val="24"/>
        </w:rPr>
        <w:t xml:space="preserve">Umowa niniejsza zostaje zawarta </w:t>
      </w:r>
      <w:r w:rsidRPr="006E0B35">
        <w:rPr>
          <w:rFonts w:ascii="Arial" w:hAnsi="Arial" w:cs="Arial"/>
          <w:sz w:val="24"/>
          <w:szCs w:val="24"/>
          <w:lang w:eastAsia="ar-SA"/>
        </w:rPr>
        <w:t>na czas określony od dnia podpisania umowy z tym, że rozpoczęcie dostaw energii elektrycznej do poszczególnych punktów od</w:t>
      </w:r>
      <w:r w:rsidR="00DC5315" w:rsidRPr="006E0B35">
        <w:rPr>
          <w:rFonts w:ascii="Arial" w:hAnsi="Arial" w:cs="Arial"/>
          <w:sz w:val="24"/>
          <w:szCs w:val="24"/>
          <w:lang w:eastAsia="ar-SA"/>
        </w:rPr>
        <w:t xml:space="preserve">bioru nastąpi </w:t>
      </w:r>
      <w:r w:rsidR="00DC5315" w:rsidRPr="006E0B35">
        <w:rPr>
          <w:rFonts w:ascii="Arial" w:hAnsi="Arial" w:cs="Arial"/>
          <w:b/>
          <w:sz w:val="24"/>
          <w:szCs w:val="24"/>
          <w:lang w:eastAsia="ar-SA"/>
        </w:rPr>
        <w:t>z dniem 01.01.2023</w:t>
      </w:r>
      <w:r w:rsidRPr="006E0B35">
        <w:rPr>
          <w:rFonts w:ascii="Arial" w:hAnsi="Arial" w:cs="Arial"/>
          <w:b/>
          <w:sz w:val="24"/>
          <w:szCs w:val="24"/>
          <w:lang w:eastAsia="ar-SA"/>
        </w:rPr>
        <w:t xml:space="preserve"> r. i</w:t>
      </w:r>
      <w:r w:rsidR="00333226" w:rsidRPr="006E0B35">
        <w:rPr>
          <w:rFonts w:ascii="Arial" w:hAnsi="Arial" w:cs="Arial"/>
          <w:b/>
          <w:sz w:val="24"/>
          <w:szCs w:val="24"/>
          <w:lang w:eastAsia="ar-SA"/>
        </w:rPr>
        <w:t xml:space="preserve"> trwać będzie do dnia 31.12.2023</w:t>
      </w:r>
      <w:r w:rsidRPr="006E0B35">
        <w:rPr>
          <w:rFonts w:ascii="Arial" w:hAnsi="Arial" w:cs="Arial"/>
          <w:b/>
          <w:sz w:val="24"/>
          <w:szCs w:val="24"/>
          <w:lang w:eastAsia="ar-SA"/>
        </w:rPr>
        <w:t xml:space="preserve"> r.</w:t>
      </w:r>
      <w:r w:rsidRPr="006E0B35">
        <w:rPr>
          <w:rFonts w:ascii="Arial" w:hAnsi="Arial" w:cs="Arial"/>
          <w:sz w:val="24"/>
          <w:szCs w:val="24"/>
          <w:lang w:eastAsia="ar-SA"/>
        </w:rPr>
        <w:t xml:space="preserve"> </w:t>
      </w:r>
    </w:p>
    <w:p w:rsidR="00615B03" w:rsidRPr="006E0B35" w:rsidRDefault="00615B03" w:rsidP="00615B03">
      <w:pPr>
        <w:numPr>
          <w:ilvl w:val="0"/>
          <w:numId w:val="13"/>
        </w:numPr>
        <w:suppressAutoHyphens/>
        <w:spacing w:line="276" w:lineRule="auto"/>
        <w:ind w:left="426" w:hanging="426"/>
        <w:jc w:val="both"/>
        <w:rPr>
          <w:rFonts w:ascii="Arial" w:hAnsi="Arial" w:cs="Arial"/>
          <w:sz w:val="24"/>
          <w:szCs w:val="24"/>
          <w:lang w:eastAsia="ar-SA"/>
        </w:rPr>
      </w:pPr>
      <w:r w:rsidRPr="006E0B35">
        <w:rPr>
          <w:rFonts w:ascii="Arial" w:hAnsi="Arial" w:cs="Arial"/>
          <w:sz w:val="24"/>
          <w:szCs w:val="24"/>
          <w:lang w:eastAsia="ar-SA"/>
        </w:rPr>
        <w:lastRenderedPageBreak/>
        <w:t>Strony ustalają, że rozpoczęcie dostawy energii elektrycznej do poszczególnych punktów poboru energii elektrycznej opisanego w Załączniku nr 1 do części nr …</w:t>
      </w:r>
      <w:r w:rsidR="006F4A40" w:rsidRPr="006E0B35">
        <w:rPr>
          <w:rFonts w:ascii="Arial" w:hAnsi="Arial" w:cs="Arial"/>
          <w:sz w:val="24"/>
          <w:szCs w:val="24"/>
          <w:lang w:eastAsia="ar-SA"/>
        </w:rPr>
        <w:t xml:space="preserve"> do niniejszej umowy, nastąpi </w:t>
      </w:r>
      <w:r w:rsidRPr="006E0B35">
        <w:rPr>
          <w:rFonts w:ascii="Arial" w:hAnsi="Arial" w:cs="Arial"/>
          <w:sz w:val="24"/>
          <w:szCs w:val="24"/>
          <w:lang w:eastAsia="ar-SA"/>
        </w:rPr>
        <w:t xml:space="preserve">po pozytywnie przeprowadzonej procedurze zmiany sprzedawcy u OSD oraz pod warunkiem zawarcia przez Zamawiającego umowy o świadczenie usług dystrybucji energii elektrycznej. </w:t>
      </w:r>
    </w:p>
    <w:p w:rsidR="00615B03" w:rsidRPr="006E0B35" w:rsidRDefault="00615B03" w:rsidP="00615B03">
      <w:pPr>
        <w:numPr>
          <w:ilvl w:val="0"/>
          <w:numId w:val="13"/>
        </w:numPr>
        <w:suppressAutoHyphens/>
        <w:spacing w:line="276" w:lineRule="auto"/>
        <w:ind w:left="426" w:hanging="426"/>
        <w:jc w:val="both"/>
        <w:rPr>
          <w:rFonts w:ascii="Arial" w:hAnsi="Arial" w:cs="Arial"/>
          <w:sz w:val="24"/>
          <w:szCs w:val="24"/>
          <w:lang w:eastAsia="ar-SA"/>
        </w:rPr>
      </w:pPr>
      <w:r w:rsidRPr="006E0B35">
        <w:rPr>
          <w:rFonts w:ascii="Arial" w:hAnsi="Arial" w:cs="Arial"/>
          <w:sz w:val="24"/>
          <w:szCs w:val="24"/>
          <w:lang w:eastAsia="ar-SA"/>
        </w:rPr>
        <w:t xml:space="preserve">Dla realizacji niniejszej umowy w zakresie punktu poboru konieczne jest jednoczesne obowiązywanie umów: </w:t>
      </w:r>
    </w:p>
    <w:p w:rsidR="00615B03" w:rsidRPr="006E0B35" w:rsidRDefault="00615B03" w:rsidP="00615B03">
      <w:pPr>
        <w:pStyle w:val="Akapitzlist"/>
        <w:numPr>
          <w:ilvl w:val="0"/>
          <w:numId w:val="14"/>
        </w:numPr>
        <w:suppressAutoHyphens/>
        <w:spacing w:line="276" w:lineRule="auto"/>
        <w:ind w:left="851" w:hanging="425"/>
        <w:jc w:val="both"/>
        <w:rPr>
          <w:rFonts w:ascii="Arial" w:hAnsi="Arial" w:cs="Arial"/>
          <w:sz w:val="24"/>
          <w:szCs w:val="24"/>
          <w:lang w:eastAsia="ar-SA"/>
        </w:rPr>
      </w:pPr>
      <w:r w:rsidRPr="006E0B35">
        <w:rPr>
          <w:rFonts w:ascii="Arial" w:hAnsi="Arial" w:cs="Arial"/>
          <w:sz w:val="24"/>
          <w:szCs w:val="24"/>
          <w:lang w:eastAsia="ar-SA"/>
        </w:rPr>
        <w:t xml:space="preserve">Umowy o świadczenie usług dystrybucji zawartej pomiędzy Zamawiającym a OSD, </w:t>
      </w:r>
    </w:p>
    <w:p w:rsidR="00615B03" w:rsidRPr="006E0B35" w:rsidRDefault="00615B03" w:rsidP="00615B03">
      <w:pPr>
        <w:pStyle w:val="Akapitzlist"/>
        <w:numPr>
          <w:ilvl w:val="0"/>
          <w:numId w:val="14"/>
        </w:numPr>
        <w:suppressAutoHyphens/>
        <w:spacing w:line="276" w:lineRule="auto"/>
        <w:ind w:left="851" w:hanging="425"/>
        <w:jc w:val="both"/>
        <w:rPr>
          <w:rFonts w:ascii="Arial" w:hAnsi="Arial" w:cs="Arial"/>
          <w:sz w:val="24"/>
          <w:szCs w:val="24"/>
          <w:lang w:eastAsia="ar-SA"/>
        </w:rPr>
      </w:pPr>
      <w:r w:rsidRPr="006E0B35">
        <w:rPr>
          <w:rFonts w:ascii="Arial" w:hAnsi="Arial" w:cs="Arial"/>
          <w:sz w:val="24"/>
          <w:szCs w:val="24"/>
          <w:lang w:eastAsia="ar-SA"/>
        </w:rPr>
        <w:t xml:space="preserve">Umowy dystrybucyjnej zawartej pomiędzy Wykonawcą a OSD. </w:t>
      </w:r>
    </w:p>
    <w:p w:rsidR="00615B03" w:rsidRPr="006E0B35" w:rsidRDefault="00615B03" w:rsidP="00615B03">
      <w:pPr>
        <w:pStyle w:val="Akapitzlist"/>
        <w:numPr>
          <w:ilvl w:val="0"/>
          <w:numId w:val="13"/>
        </w:numPr>
        <w:suppressAutoHyphens/>
        <w:spacing w:line="276" w:lineRule="auto"/>
        <w:ind w:left="426" w:hanging="426"/>
        <w:jc w:val="both"/>
        <w:rPr>
          <w:rFonts w:ascii="Arial" w:hAnsi="Arial" w:cs="Arial"/>
          <w:sz w:val="24"/>
          <w:szCs w:val="24"/>
          <w:lang w:eastAsia="ar-SA"/>
        </w:rPr>
      </w:pPr>
      <w:r w:rsidRPr="006E0B35">
        <w:rPr>
          <w:rFonts w:ascii="Arial" w:hAnsi="Arial" w:cs="Arial"/>
          <w:sz w:val="24"/>
          <w:szCs w:val="24"/>
          <w:lang w:eastAsia="ar-SA"/>
        </w:rPr>
        <w:t xml:space="preserve">Zamawiający oświadcza, że Umowa o świadczenie usług dystrybucji, o której mowa </w:t>
      </w:r>
      <w:r w:rsidRPr="006E0B35">
        <w:rPr>
          <w:rFonts w:ascii="Arial" w:hAnsi="Arial" w:cs="Arial"/>
          <w:sz w:val="24"/>
          <w:szCs w:val="24"/>
          <w:lang w:eastAsia="ar-SA"/>
        </w:rPr>
        <w:br/>
        <w:t>w § 7 ust.</w:t>
      </w:r>
      <w:r w:rsidR="00CE7C43" w:rsidRPr="006E0B35">
        <w:rPr>
          <w:rFonts w:ascii="Arial" w:hAnsi="Arial" w:cs="Arial"/>
          <w:sz w:val="24"/>
          <w:szCs w:val="24"/>
          <w:lang w:eastAsia="ar-SA"/>
        </w:rPr>
        <w:t xml:space="preserve"> </w:t>
      </w:r>
      <w:r w:rsidRPr="006E0B35">
        <w:rPr>
          <w:rFonts w:ascii="Arial" w:hAnsi="Arial" w:cs="Arial"/>
          <w:sz w:val="24"/>
          <w:szCs w:val="24"/>
          <w:lang w:eastAsia="ar-SA"/>
        </w:rPr>
        <w:t xml:space="preserve">3 lit. a, pozostanie ważna przez cały okres obowiązywania niniejszej Umowy, a w przypadku jej rozwiązania, Zamawiający zobowiązany jest poinformować o tym Wykonawcę w formie pisemnej w terminie 7 dni od momentu złożenia oświadczenia o wypowiedzeniu umowy o świadczenie usług dystrybucji. </w:t>
      </w:r>
    </w:p>
    <w:p w:rsidR="00615B03" w:rsidRPr="006E0B35" w:rsidRDefault="00615B03" w:rsidP="00615B03">
      <w:pPr>
        <w:numPr>
          <w:ilvl w:val="0"/>
          <w:numId w:val="13"/>
        </w:numPr>
        <w:suppressAutoHyphens/>
        <w:spacing w:line="276" w:lineRule="auto"/>
        <w:ind w:left="426" w:hanging="426"/>
        <w:jc w:val="both"/>
        <w:rPr>
          <w:rFonts w:ascii="Arial" w:hAnsi="Arial" w:cs="Arial"/>
          <w:sz w:val="24"/>
          <w:szCs w:val="24"/>
          <w:lang w:eastAsia="ar-SA"/>
        </w:rPr>
      </w:pPr>
      <w:r w:rsidRPr="006E0B35">
        <w:rPr>
          <w:rFonts w:ascii="Arial" w:hAnsi="Arial" w:cs="Arial"/>
          <w:sz w:val="24"/>
          <w:szCs w:val="24"/>
          <w:lang w:eastAsia="ar-SA"/>
        </w:rPr>
        <w:t>W przypadku określonym w § 7 ust.</w:t>
      </w:r>
      <w:r w:rsidR="00CE7C43" w:rsidRPr="006E0B35">
        <w:rPr>
          <w:rFonts w:ascii="Arial" w:hAnsi="Arial" w:cs="Arial"/>
          <w:sz w:val="24"/>
          <w:szCs w:val="24"/>
          <w:lang w:eastAsia="ar-SA"/>
        </w:rPr>
        <w:t xml:space="preserve"> </w:t>
      </w:r>
      <w:r w:rsidRPr="006E0B35">
        <w:rPr>
          <w:rFonts w:ascii="Arial" w:hAnsi="Arial" w:cs="Arial"/>
          <w:sz w:val="24"/>
          <w:szCs w:val="24"/>
          <w:lang w:eastAsia="ar-SA"/>
        </w:rPr>
        <w:t xml:space="preserve">4 Umowy, Zamawiający zobowiązany jest uregulować zobowiązania za zużytą energię elektryczną oraz inne należności wynikające ze wzajemnych rozliczeń. </w:t>
      </w:r>
    </w:p>
    <w:p w:rsidR="00615B03" w:rsidRPr="006E0B35" w:rsidRDefault="00615B03" w:rsidP="00615B03">
      <w:pPr>
        <w:numPr>
          <w:ilvl w:val="0"/>
          <w:numId w:val="13"/>
        </w:numPr>
        <w:suppressAutoHyphens/>
        <w:spacing w:line="276" w:lineRule="auto"/>
        <w:ind w:left="426" w:hanging="426"/>
        <w:jc w:val="both"/>
        <w:rPr>
          <w:rFonts w:ascii="Arial" w:hAnsi="Arial" w:cs="Arial"/>
          <w:sz w:val="24"/>
          <w:szCs w:val="24"/>
          <w:lang w:eastAsia="ar-SA"/>
        </w:rPr>
      </w:pPr>
      <w:r w:rsidRPr="006E0B35">
        <w:rPr>
          <w:rFonts w:ascii="Arial" w:hAnsi="Arial" w:cs="Arial"/>
          <w:sz w:val="24"/>
          <w:szCs w:val="24"/>
          <w:lang w:eastAsia="ar-SA"/>
        </w:rPr>
        <w:t xml:space="preserve">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wypowiedzieć Umowę w całości bądź w części, w terminie 30 dni od powzięcia wiadomości o powyższych okolicznościach. W takim przypadku Wykonawca może żądać jedynie wynagrodzenia należnego mu z tytułu wykonania części umowy. </w:t>
      </w:r>
    </w:p>
    <w:p w:rsidR="00615B03" w:rsidRPr="006E0B35" w:rsidRDefault="00615B03" w:rsidP="00615B03">
      <w:pPr>
        <w:numPr>
          <w:ilvl w:val="0"/>
          <w:numId w:val="13"/>
        </w:numPr>
        <w:suppressAutoHyphens/>
        <w:spacing w:line="276" w:lineRule="auto"/>
        <w:ind w:left="426" w:hanging="426"/>
        <w:jc w:val="both"/>
        <w:rPr>
          <w:rFonts w:ascii="Arial" w:hAnsi="Arial" w:cs="Arial"/>
          <w:sz w:val="24"/>
          <w:szCs w:val="24"/>
          <w:lang w:eastAsia="ar-SA"/>
        </w:rPr>
      </w:pPr>
      <w:r w:rsidRPr="006E0B35">
        <w:rPr>
          <w:rFonts w:ascii="Arial" w:hAnsi="Arial" w:cs="Arial"/>
          <w:sz w:val="24"/>
          <w:szCs w:val="24"/>
          <w:lang w:eastAsia="ar-SA"/>
        </w:rPr>
        <w:t xml:space="preserve">Zamawiający może wypowiedzieć Umowę w całości lub części, bez zachowania okresu wypowiedzenia, jeżeli na podstawie decyzji dysponentów finansowych (wyższych przełożonych) konieczne jest wstrzymanie poboru energii elektrycznej z powodu ograniczenia środków budżetowych. Wypowiedzenie umowy wymaga zachowania formy pisemnej i może nastąpić w terminie 30 dni od otrzymania przez Zamawiającego powyższej decyzji. W takim przypadku, Wykonawcy nie przysługuje względem Zamawiającego jakiekolwiek roszczenie za wyjątkiem zapłaty za energię dostarczoną do dnia wypowiedzenia umowy. </w:t>
      </w:r>
    </w:p>
    <w:p w:rsidR="00615B03" w:rsidRPr="006E0B35" w:rsidRDefault="00615B03" w:rsidP="00615B03">
      <w:pPr>
        <w:numPr>
          <w:ilvl w:val="0"/>
          <w:numId w:val="13"/>
        </w:numPr>
        <w:suppressAutoHyphens/>
        <w:spacing w:line="276" w:lineRule="auto"/>
        <w:ind w:left="426" w:hanging="426"/>
        <w:jc w:val="both"/>
        <w:rPr>
          <w:rFonts w:ascii="Arial" w:hAnsi="Arial" w:cs="Arial"/>
          <w:sz w:val="24"/>
          <w:szCs w:val="24"/>
          <w:lang w:eastAsia="ar-SA"/>
        </w:rPr>
      </w:pPr>
      <w:r w:rsidRPr="006E0B35">
        <w:rPr>
          <w:rFonts w:ascii="Arial" w:hAnsi="Arial" w:cs="Arial"/>
          <w:sz w:val="24"/>
          <w:szCs w:val="24"/>
          <w:lang w:eastAsia="ar-SA"/>
        </w:rPr>
        <w:t xml:space="preserve">Zamawiający ma prawo do rezygnacji z poszczególnego punktu poboru opisanego </w:t>
      </w:r>
      <w:r w:rsidRPr="006E0B35">
        <w:rPr>
          <w:rFonts w:ascii="Arial" w:hAnsi="Arial" w:cs="Arial"/>
          <w:sz w:val="24"/>
          <w:szCs w:val="24"/>
          <w:lang w:eastAsia="ar-SA"/>
        </w:rPr>
        <w:br/>
        <w:t xml:space="preserve">w Załączniku nr 1 do części nr … do umowy, w przypadku gdy na skutek decyzji przełożonych obiekt zostanie przekazany i stanie się zbędny dla celów obronności kraju. W takim przypadku Wykonawcy nie przysługują względem Zamawiającego jakiekolwiek roszczenia z wyjątkiem wynagrodzenia za energię dostarczoną do tego punktu poboru do dnia rezygnacji. </w:t>
      </w:r>
    </w:p>
    <w:p w:rsidR="00615B03" w:rsidRPr="006E0B35" w:rsidRDefault="00615B03" w:rsidP="00615B03">
      <w:pPr>
        <w:numPr>
          <w:ilvl w:val="0"/>
          <w:numId w:val="13"/>
        </w:numPr>
        <w:suppressAutoHyphens/>
        <w:spacing w:line="276" w:lineRule="auto"/>
        <w:ind w:left="426" w:hanging="426"/>
        <w:jc w:val="both"/>
        <w:rPr>
          <w:rFonts w:ascii="Arial" w:hAnsi="Arial" w:cs="Arial"/>
          <w:sz w:val="24"/>
          <w:szCs w:val="24"/>
          <w:lang w:eastAsia="ar-SA"/>
        </w:rPr>
      </w:pPr>
      <w:r w:rsidRPr="006E0B35">
        <w:rPr>
          <w:rFonts w:ascii="Arial" w:hAnsi="Arial" w:cs="Arial"/>
          <w:sz w:val="24"/>
          <w:szCs w:val="24"/>
        </w:rPr>
        <w:t xml:space="preserve">Zamawiający ma prawo do rozwiązania niniejszej umowy bez zachowania okresu wypowiedzenia, w trybie natychmiastowym w przypadku: </w:t>
      </w:r>
    </w:p>
    <w:p w:rsidR="00615B03" w:rsidRPr="006E0B35" w:rsidRDefault="00615B03" w:rsidP="00615B03">
      <w:pPr>
        <w:pStyle w:val="Akapitzlist"/>
        <w:numPr>
          <w:ilvl w:val="0"/>
          <w:numId w:val="15"/>
        </w:numPr>
        <w:spacing w:line="276" w:lineRule="auto"/>
        <w:ind w:left="851" w:hanging="425"/>
        <w:jc w:val="both"/>
        <w:rPr>
          <w:rFonts w:ascii="Arial" w:hAnsi="Arial" w:cs="Arial"/>
          <w:sz w:val="24"/>
          <w:szCs w:val="24"/>
        </w:rPr>
      </w:pPr>
      <w:r w:rsidRPr="006E0B35">
        <w:rPr>
          <w:rFonts w:ascii="Arial" w:hAnsi="Arial" w:cs="Arial"/>
          <w:sz w:val="24"/>
          <w:szCs w:val="24"/>
        </w:rPr>
        <w:t xml:space="preserve">powierzenia przez Wykonawcę wykonania usług innym podmiotom (podwykonawcom) bez pisemnej zgody Zamawiającego, </w:t>
      </w:r>
    </w:p>
    <w:p w:rsidR="00615B03" w:rsidRPr="006E0B35" w:rsidRDefault="00615B03" w:rsidP="00615B03">
      <w:pPr>
        <w:pStyle w:val="Akapitzlist"/>
        <w:numPr>
          <w:ilvl w:val="0"/>
          <w:numId w:val="15"/>
        </w:numPr>
        <w:spacing w:line="276" w:lineRule="auto"/>
        <w:ind w:left="851" w:hanging="425"/>
        <w:jc w:val="both"/>
        <w:rPr>
          <w:rFonts w:ascii="Arial" w:hAnsi="Arial" w:cs="Arial"/>
          <w:sz w:val="24"/>
          <w:szCs w:val="24"/>
        </w:rPr>
      </w:pPr>
      <w:r w:rsidRPr="006E0B35">
        <w:rPr>
          <w:rFonts w:ascii="Arial" w:hAnsi="Arial" w:cs="Arial"/>
          <w:sz w:val="24"/>
          <w:szCs w:val="24"/>
        </w:rPr>
        <w:lastRenderedPageBreak/>
        <w:t xml:space="preserve">jeżeli Wykonawca z własnej winy przerwał realizację usług i nie realizuje ich przez okres 3 dni, </w:t>
      </w:r>
    </w:p>
    <w:p w:rsidR="00615B03" w:rsidRPr="006E0B35" w:rsidRDefault="00615B03" w:rsidP="00615B03">
      <w:pPr>
        <w:pStyle w:val="Akapitzlist"/>
        <w:numPr>
          <w:ilvl w:val="0"/>
          <w:numId w:val="15"/>
        </w:numPr>
        <w:spacing w:line="276" w:lineRule="auto"/>
        <w:ind w:left="851" w:hanging="425"/>
        <w:jc w:val="both"/>
        <w:rPr>
          <w:rFonts w:ascii="Arial" w:hAnsi="Arial" w:cs="Arial"/>
          <w:sz w:val="24"/>
          <w:szCs w:val="24"/>
        </w:rPr>
      </w:pPr>
      <w:r w:rsidRPr="006E0B35">
        <w:rPr>
          <w:rFonts w:ascii="Arial" w:hAnsi="Arial" w:cs="Arial"/>
          <w:sz w:val="24"/>
          <w:szCs w:val="24"/>
        </w:rPr>
        <w:t xml:space="preserve">utraty koncesji przez Wykonawcę, o której mowa w § 4 pkt 2c. </w:t>
      </w:r>
    </w:p>
    <w:p w:rsidR="00615B03" w:rsidRPr="006E0B35" w:rsidRDefault="00615B03" w:rsidP="00615B03">
      <w:pPr>
        <w:pStyle w:val="Akapitzlist"/>
        <w:numPr>
          <w:ilvl w:val="0"/>
          <w:numId w:val="13"/>
        </w:numPr>
        <w:spacing w:line="276" w:lineRule="auto"/>
        <w:ind w:left="426" w:hanging="426"/>
        <w:jc w:val="both"/>
        <w:rPr>
          <w:rFonts w:ascii="Arial" w:hAnsi="Arial" w:cs="Arial"/>
          <w:sz w:val="24"/>
          <w:szCs w:val="24"/>
        </w:rPr>
      </w:pPr>
      <w:r w:rsidRPr="006E0B35">
        <w:rPr>
          <w:rFonts w:ascii="Arial" w:hAnsi="Arial" w:cs="Arial"/>
          <w:sz w:val="24"/>
          <w:szCs w:val="24"/>
        </w:rPr>
        <w:t xml:space="preserve">Wykonawca nie może wstrzymać dostarczania energii elektrycznej, w przypadku określonym w art. 6b ust. 1 pkt 2 i ust. 2 Ustawy, ponieważ obiekty do których dostarczana jest energia elektryczna służą obronności państwa ( ustawa z dnia </w:t>
      </w:r>
      <w:r w:rsidRPr="006E0B35">
        <w:rPr>
          <w:rFonts w:ascii="Arial" w:hAnsi="Arial" w:cs="Arial"/>
          <w:sz w:val="24"/>
          <w:szCs w:val="24"/>
        </w:rPr>
        <w:br/>
        <w:t xml:space="preserve">10 kwietnia 1997r. Prawo Energetyczne Art. 6b ust. 6 ). Z powyższej przyczyny Wykonawca nie może również wypowiedzieć umowy w całości bądź w części. </w:t>
      </w:r>
    </w:p>
    <w:p w:rsidR="00230380" w:rsidRPr="006E0B35" w:rsidRDefault="00230380" w:rsidP="00CE7C43">
      <w:pPr>
        <w:spacing w:line="276" w:lineRule="auto"/>
        <w:jc w:val="both"/>
        <w:rPr>
          <w:rFonts w:ascii="Arial" w:hAnsi="Arial" w:cs="Arial"/>
          <w:sz w:val="24"/>
          <w:szCs w:val="24"/>
        </w:rPr>
      </w:pPr>
    </w:p>
    <w:p w:rsidR="00615B03" w:rsidRPr="006E0B35" w:rsidRDefault="00615B03" w:rsidP="00615B03">
      <w:pPr>
        <w:widowControl w:val="0"/>
        <w:autoSpaceDE w:val="0"/>
        <w:autoSpaceDN w:val="0"/>
        <w:adjustRightInd w:val="0"/>
        <w:spacing w:line="276" w:lineRule="auto"/>
        <w:rPr>
          <w:rFonts w:ascii="Arial" w:hAnsi="Arial" w:cs="Arial"/>
          <w:sz w:val="24"/>
          <w:szCs w:val="24"/>
          <w:lang w:eastAsia="ar-SA"/>
        </w:rPr>
      </w:pPr>
    </w:p>
    <w:p w:rsidR="00615B03" w:rsidRPr="006E0B35" w:rsidRDefault="00615B03" w:rsidP="00615B03">
      <w:pPr>
        <w:widowControl w:val="0"/>
        <w:autoSpaceDE w:val="0"/>
        <w:autoSpaceDN w:val="0"/>
        <w:adjustRightInd w:val="0"/>
        <w:spacing w:line="276" w:lineRule="auto"/>
        <w:jc w:val="center"/>
        <w:rPr>
          <w:rFonts w:ascii="Arial" w:hAnsi="Arial" w:cs="Arial"/>
          <w:b/>
          <w:sz w:val="24"/>
          <w:szCs w:val="24"/>
        </w:rPr>
      </w:pPr>
      <w:r w:rsidRPr="006E0B35">
        <w:rPr>
          <w:rFonts w:ascii="Arial" w:hAnsi="Arial" w:cs="Arial"/>
          <w:b/>
          <w:sz w:val="24"/>
          <w:szCs w:val="24"/>
        </w:rPr>
        <w:t>§ 8</w:t>
      </w:r>
    </w:p>
    <w:p w:rsidR="00615B03" w:rsidRPr="006E0B35" w:rsidRDefault="00615B03" w:rsidP="00615B03">
      <w:pPr>
        <w:widowControl w:val="0"/>
        <w:autoSpaceDE w:val="0"/>
        <w:autoSpaceDN w:val="0"/>
        <w:adjustRightInd w:val="0"/>
        <w:spacing w:line="276" w:lineRule="auto"/>
        <w:rPr>
          <w:rFonts w:ascii="Arial" w:hAnsi="Arial" w:cs="Arial"/>
          <w:sz w:val="24"/>
          <w:szCs w:val="24"/>
        </w:rPr>
      </w:pPr>
    </w:p>
    <w:p w:rsidR="00615B03" w:rsidRPr="006E0B35" w:rsidRDefault="00615B03" w:rsidP="00615B03">
      <w:pPr>
        <w:widowControl w:val="0"/>
        <w:autoSpaceDE w:val="0"/>
        <w:autoSpaceDN w:val="0"/>
        <w:adjustRightInd w:val="0"/>
        <w:spacing w:line="276" w:lineRule="auto"/>
        <w:jc w:val="center"/>
        <w:rPr>
          <w:rFonts w:ascii="Arial" w:hAnsi="Arial" w:cs="Arial"/>
          <w:b/>
          <w:sz w:val="24"/>
          <w:szCs w:val="24"/>
        </w:rPr>
      </w:pPr>
      <w:r w:rsidRPr="006E0B35">
        <w:rPr>
          <w:rFonts w:ascii="Arial" w:hAnsi="Arial" w:cs="Arial"/>
          <w:b/>
          <w:sz w:val="24"/>
          <w:szCs w:val="24"/>
        </w:rPr>
        <w:t>Kary umowne</w:t>
      </w:r>
    </w:p>
    <w:p w:rsidR="00615B03" w:rsidRPr="006E0B35" w:rsidRDefault="00615B03" w:rsidP="00615B03">
      <w:pPr>
        <w:pStyle w:val="Akapitzlist"/>
        <w:widowControl w:val="0"/>
        <w:numPr>
          <w:ilvl w:val="0"/>
          <w:numId w:val="16"/>
        </w:numPr>
        <w:autoSpaceDE w:val="0"/>
        <w:autoSpaceDN w:val="0"/>
        <w:adjustRightInd w:val="0"/>
        <w:spacing w:line="276" w:lineRule="auto"/>
        <w:ind w:left="426" w:hanging="426"/>
        <w:jc w:val="both"/>
        <w:rPr>
          <w:rFonts w:ascii="Arial" w:hAnsi="Arial" w:cs="Arial"/>
          <w:sz w:val="24"/>
          <w:szCs w:val="24"/>
        </w:rPr>
      </w:pPr>
      <w:r w:rsidRPr="006E0B35">
        <w:rPr>
          <w:rFonts w:ascii="Arial" w:hAnsi="Arial" w:cs="Arial"/>
          <w:sz w:val="24"/>
          <w:szCs w:val="24"/>
        </w:rPr>
        <w:t xml:space="preserve">Zamawiający może obciążyć Wykonawcę karą umowną w wysokości 0,0057 % wartości brutto wymienionej w § 6 ust. 1, za każdą godzinę braku energii elektrycznej, oddzielnie dla każdego punktu poboru wymienionego w Załączniku nr 1 </w:t>
      </w:r>
      <w:r w:rsidR="00551D85" w:rsidRPr="006E0B35">
        <w:rPr>
          <w:rFonts w:ascii="Arial" w:hAnsi="Arial" w:cs="Arial"/>
          <w:sz w:val="24"/>
          <w:szCs w:val="24"/>
        </w:rPr>
        <w:t xml:space="preserve">do części nr … </w:t>
      </w:r>
      <w:r w:rsidRPr="006E0B35">
        <w:rPr>
          <w:rFonts w:ascii="Arial" w:hAnsi="Arial" w:cs="Arial"/>
          <w:sz w:val="24"/>
          <w:szCs w:val="24"/>
        </w:rPr>
        <w:t xml:space="preserve">do umowy, jeżeli przyczyna braku leży po stronie Wykonawcy. </w:t>
      </w:r>
    </w:p>
    <w:p w:rsidR="00615B03" w:rsidRPr="006E0B35" w:rsidRDefault="00615B03" w:rsidP="00615B03">
      <w:pPr>
        <w:pStyle w:val="Akapitzlist"/>
        <w:widowControl w:val="0"/>
        <w:numPr>
          <w:ilvl w:val="0"/>
          <w:numId w:val="16"/>
        </w:numPr>
        <w:autoSpaceDE w:val="0"/>
        <w:autoSpaceDN w:val="0"/>
        <w:adjustRightInd w:val="0"/>
        <w:spacing w:line="276" w:lineRule="auto"/>
        <w:ind w:left="426" w:hanging="426"/>
        <w:jc w:val="both"/>
        <w:rPr>
          <w:rFonts w:ascii="Arial" w:hAnsi="Arial" w:cs="Arial"/>
          <w:sz w:val="24"/>
          <w:szCs w:val="24"/>
        </w:rPr>
      </w:pPr>
      <w:r w:rsidRPr="006E0B35">
        <w:rPr>
          <w:rFonts w:ascii="Arial" w:hAnsi="Arial" w:cs="Arial"/>
          <w:sz w:val="24"/>
          <w:szCs w:val="24"/>
        </w:rPr>
        <w:t xml:space="preserve">W przypadku rozwiązania umowy przez Wykonawcę </w:t>
      </w:r>
      <w:r w:rsidR="00D86E53" w:rsidRPr="006E0B35">
        <w:rPr>
          <w:rFonts w:ascii="Arial" w:hAnsi="Arial" w:cs="Arial"/>
          <w:sz w:val="24"/>
          <w:szCs w:val="24"/>
        </w:rPr>
        <w:t xml:space="preserve">z przyczyn nieleżących po stronie </w:t>
      </w:r>
      <w:r w:rsidRPr="006E0B35">
        <w:rPr>
          <w:rFonts w:ascii="Arial" w:hAnsi="Arial" w:cs="Arial"/>
          <w:sz w:val="24"/>
          <w:szCs w:val="24"/>
        </w:rPr>
        <w:t xml:space="preserve">Zamawiającego, bądź przez Zamawiającego z przyczyn leżących po stronie Wykonawcy, Wykonawca zobowiązany będzie do zapłaty na rzecz Zamawiającego kary umownej w wysokości 12,5 % wartości brutto wymienionej w § 6 ust. 1. </w:t>
      </w:r>
    </w:p>
    <w:p w:rsidR="00615B03" w:rsidRPr="006E0B35" w:rsidRDefault="00615B03" w:rsidP="00615B03">
      <w:pPr>
        <w:pStyle w:val="Akapitzlist"/>
        <w:widowControl w:val="0"/>
        <w:numPr>
          <w:ilvl w:val="0"/>
          <w:numId w:val="16"/>
        </w:numPr>
        <w:autoSpaceDE w:val="0"/>
        <w:autoSpaceDN w:val="0"/>
        <w:adjustRightInd w:val="0"/>
        <w:spacing w:line="276" w:lineRule="auto"/>
        <w:ind w:left="426" w:hanging="426"/>
        <w:jc w:val="both"/>
        <w:rPr>
          <w:rFonts w:ascii="Arial" w:hAnsi="Arial" w:cs="Arial"/>
          <w:sz w:val="24"/>
          <w:szCs w:val="24"/>
        </w:rPr>
      </w:pPr>
      <w:r w:rsidRPr="006E0B35">
        <w:rPr>
          <w:rFonts w:ascii="Arial" w:hAnsi="Arial" w:cs="Arial"/>
          <w:sz w:val="24"/>
          <w:szCs w:val="24"/>
        </w:rPr>
        <w:t xml:space="preserve">W przypadku gdy kary umowne nie pokryją poniesionej szkody, Zamawiający może dochodzić odszkodowania uzupełniającego na zasadach ogólnych.  </w:t>
      </w:r>
    </w:p>
    <w:p w:rsidR="00615B03" w:rsidRPr="006E0B35" w:rsidRDefault="00615B03" w:rsidP="00615B03">
      <w:pPr>
        <w:pStyle w:val="Akapitzlist"/>
        <w:widowControl w:val="0"/>
        <w:numPr>
          <w:ilvl w:val="0"/>
          <w:numId w:val="16"/>
        </w:numPr>
        <w:autoSpaceDE w:val="0"/>
        <w:autoSpaceDN w:val="0"/>
        <w:adjustRightInd w:val="0"/>
        <w:spacing w:line="276" w:lineRule="auto"/>
        <w:ind w:left="426" w:hanging="426"/>
        <w:jc w:val="both"/>
        <w:rPr>
          <w:rFonts w:ascii="Arial" w:hAnsi="Arial" w:cs="Arial"/>
          <w:sz w:val="24"/>
          <w:szCs w:val="24"/>
        </w:rPr>
      </w:pPr>
      <w:r w:rsidRPr="006E0B35">
        <w:rPr>
          <w:rFonts w:ascii="Arial" w:hAnsi="Arial" w:cs="Arial"/>
          <w:sz w:val="24"/>
          <w:szCs w:val="24"/>
        </w:rPr>
        <w:t xml:space="preserve">Strony ograniczają odpowiedzialność odszkodowawczą z tytułu niewykonania lub nienależytego wykonywania umowy do rzeczywistej szkody z wyłączeniem utraconych korzyści. </w:t>
      </w:r>
    </w:p>
    <w:p w:rsidR="00D86E53" w:rsidRPr="006E0B35" w:rsidRDefault="00D86E53" w:rsidP="00615B03">
      <w:pPr>
        <w:pStyle w:val="Akapitzlist"/>
        <w:widowControl w:val="0"/>
        <w:numPr>
          <w:ilvl w:val="0"/>
          <w:numId w:val="16"/>
        </w:numPr>
        <w:autoSpaceDE w:val="0"/>
        <w:autoSpaceDN w:val="0"/>
        <w:adjustRightInd w:val="0"/>
        <w:spacing w:line="276" w:lineRule="auto"/>
        <w:ind w:left="426" w:hanging="426"/>
        <w:jc w:val="both"/>
        <w:rPr>
          <w:rFonts w:ascii="Arial" w:hAnsi="Arial" w:cs="Arial"/>
          <w:sz w:val="24"/>
          <w:szCs w:val="24"/>
        </w:rPr>
      </w:pPr>
      <w:r w:rsidRPr="006E0B35">
        <w:rPr>
          <w:rFonts w:ascii="Arial" w:hAnsi="Arial" w:cs="Arial"/>
          <w:sz w:val="24"/>
          <w:szCs w:val="24"/>
        </w:rPr>
        <w:t>Maksymalna łączna wysokość kar umownych obciążających Wykonawcę wynosi 30 % wynagrodzenia umownego brutto, określonego w</w:t>
      </w:r>
      <w:r w:rsidR="00C36ED4" w:rsidRPr="006E0B35">
        <w:rPr>
          <w:rFonts w:ascii="Arial" w:hAnsi="Arial" w:cs="Arial"/>
          <w:sz w:val="24"/>
          <w:szCs w:val="24"/>
        </w:rPr>
        <w:t xml:space="preserve"> § 6 ust. 1.</w:t>
      </w:r>
    </w:p>
    <w:p w:rsidR="00615B03" w:rsidRPr="006E0B35" w:rsidRDefault="00615B03" w:rsidP="00615B03">
      <w:pPr>
        <w:pStyle w:val="Zwykytekst"/>
        <w:spacing w:line="276" w:lineRule="auto"/>
        <w:jc w:val="both"/>
        <w:rPr>
          <w:rFonts w:ascii="Arial" w:hAnsi="Arial" w:cs="Arial"/>
          <w:b/>
          <w:sz w:val="24"/>
          <w:szCs w:val="24"/>
        </w:rPr>
      </w:pPr>
    </w:p>
    <w:p w:rsidR="00615B03" w:rsidRPr="006E0B35" w:rsidRDefault="00615B03" w:rsidP="00615B03">
      <w:pPr>
        <w:pStyle w:val="Zwykytekst"/>
        <w:spacing w:line="276" w:lineRule="auto"/>
        <w:jc w:val="center"/>
        <w:rPr>
          <w:rFonts w:ascii="Arial" w:hAnsi="Arial" w:cs="Arial"/>
          <w:b/>
          <w:sz w:val="24"/>
          <w:szCs w:val="24"/>
        </w:rPr>
      </w:pPr>
      <w:r w:rsidRPr="006E0B35">
        <w:rPr>
          <w:rFonts w:ascii="Arial" w:hAnsi="Arial" w:cs="Arial"/>
          <w:b/>
          <w:sz w:val="24"/>
          <w:szCs w:val="24"/>
        </w:rPr>
        <w:t>§ 9</w:t>
      </w:r>
    </w:p>
    <w:p w:rsidR="009C15F1" w:rsidRPr="006E0B35" w:rsidRDefault="009C15F1" w:rsidP="00615B03">
      <w:pPr>
        <w:pStyle w:val="Zwykytekst"/>
        <w:spacing w:line="276" w:lineRule="auto"/>
        <w:jc w:val="center"/>
        <w:rPr>
          <w:rFonts w:ascii="Arial" w:hAnsi="Arial" w:cs="Arial"/>
          <w:b/>
          <w:sz w:val="24"/>
          <w:szCs w:val="24"/>
        </w:rPr>
      </w:pPr>
    </w:p>
    <w:p w:rsidR="009C15F1" w:rsidRPr="006E0B35" w:rsidRDefault="009C15F1" w:rsidP="009C15F1">
      <w:pPr>
        <w:pStyle w:val="Zwykytekst"/>
        <w:numPr>
          <w:ilvl w:val="3"/>
          <w:numId w:val="16"/>
        </w:numPr>
        <w:spacing w:line="276" w:lineRule="auto"/>
        <w:ind w:left="284"/>
        <w:jc w:val="both"/>
        <w:rPr>
          <w:rFonts w:ascii="Arial" w:hAnsi="Arial" w:cs="Arial"/>
          <w:sz w:val="24"/>
          <w:szCs w:val="24"/>
        </w:rPr>
      </w:pPr>
      <w:r w:rsidRPr="006E0B35">
        <w:rPr>
          <w:rFonts w:ascii="Arial" w:hAnsi="Arial" w:cs="Arial"/>
          <w:sz w:val="24"/>
          <w:szCs w:val="24"/>
        </w:rPr>
        <w:t>Zamawiający zastrzega sobie prawo zgłoszenia reklamacji w przypadku stwierdzenia rozbieżności w zużyciu energii elektryczne</w:t>
      </w:r>
      <w:r w:rsidR="00B93126" w:rsidRPr="006E0B35">
        <w:rPr>
          <w:rFonts w:ascii="Arial" w:hAnsi="Arial" w:cs="Arial"/>
          <w:sz w:val="24"/>
          <w:szCs w:val="24"/>
        </w:rPr>
        <w:t>j dla poszczególnych punktów poboru energii wynikających z różnic pomiędzy zużyciem energii elektrycznej określonym przez Wykonawcę na fakturze rozliczeniowej, a ilością zużytej energii elektrycznej wskazanej na fakturze otrzymanej od OSD.</w:t>
      </w:r>
    </w:p>
    <w:p w:rsidR="0042566E" w:rsidRPr="006E0B35" w:rsidRDefault="0042566E" w:rsidP="0042566E">
      <w:pPr>
        <w:pStyle w:val="Zwykytekst"/>
        <w:numPr>
          <w:ilvl w:val="3"/>
          <w:numId w:val="16"/>
        </w:numPr>
        <w:spacing w:line="276" w:lineRule="auto"/>
        <w:ind w:left="284"/>
        <w:jc w:val="both"/>
        <w:rPr>
          <w:rFonts w:ascii="Arial" w:hAnsi="Arial" w:cs="Arial"/>
          <w:sz w:val="24"/>
          <w:szCs w:val="24"/>
        </w:rPr>
      </w:pPr>
      <w:r w:rsidRPr="006E0B35">
        <w:rPr>
          <w:rFonts w:ascii="Arial" w:hAnsi="Arial" w:cs="Arial"/>
          <w:sz w:val="24"/>
          <w:szCs w:val="24"/>
        </w:rPr>
        <w:t xml:space="preserve">W przypadku uzasadnionych wątpliwości co do prawidłowości wystawionej faktury Zamawiający złoży pisemną reklamację, wskazując Sprzedawcy przedmiot reklamacji. Reklamacja winna być rozpatrzona przez Sprzedawcę w terminie do 14 dni od daty zgłoszenia reklamacji przez Zamawiającego. </w:t>
      </w:r>
    </w:p>
    <w:p w:rsidR="0042566E" w:rsidRPr="006E0B35" w:rsidRDefault="0042566E" w:rsidP="0042566E">
      <w:pPr>
        <w:pStyle w:val="Zwykytekst"/>
        <w:numPr>
          <w:ilvl w:val="3"/>
          <w:numId w:val="16"/>
        </w:numPr>
        <w:spacing w:line="276" w:lineRule="auto"/>
        <w:ind w:left="284"/>
        <w:jc w:val="both"/>
        <w:rPr>
          <w:rFonts w:ascii="Arial" w:hAnsi="Arial" w:cs="Arial"/>
          <w:sz w:val="24"/>
          <w:szCs w:val="24"/>
        </w:rPr>
      </w:pPr>
      <w:r w:rsidRPr="006E0B35">
        <w:rPr>
          <w:rFonts w:ascii="Arial" w:hAnsi="Arial" w:cs="Arial"/>
          <w:sz w:val="24"/>
          <w:szCs w:val="24"/>
        </w:rPr>
        <w:t>Złożenie reklamacji nie zwalnia Zamawiającego z obowiązku terminowej zapłaty należności.</w:t>
      </w:r>
    </w:p>
    <w:p w:rsidR="0042566E" w:rsidRPr="006E0B35" w:rsidRDefault="0042566E" w:rsidP="0042566E">
      <w:pPr>
        <w:pStyle w:val="Zwykytekst"/>
        <w:numPr>
          <w:ilvl w:val="3"/>
          <w:numId w:val="16"/>
        </w:numPr>
        <w:spacing w:line="276" w:lineRule="auto"/>
        <w:ind w:left="284"/>
        <w:jc w:val="both"/>
        <w:rPr>
          <w:rFonts w:ascii="Arial" w:hAnsi="Arial" w:cs="Arial"/>
          <w:sz w:val="24"/>
          <w:szCs w:val="24"/>
        </w:rPr>
      </w:pPr>
      <w:r w:rsidRPr="006E0B35">
        <w:rPr>
          <w:rFonts w:ascii="Arial" w:hAnsi="Arial" w:cs="Arial"/>
          <w:sz w:val="24"/>
          <w:szCs w:val="24"/>
        </w:rPr>
        <w:lastRenderedPageBreak/>
        <w:t>Wykonawca ma obowiązek przesłania w formie pisemnej decyzji w sprawie rozstrzygnięcia reklamacji.</w:t>
      </w:r>
    </w:p>
    <w:p w:rsidR="0042566E" w:rsidRPr="006E0B35" w:rsidRDefault="0042566E" w:rsidP="0042566E">
      <w:pPr>
        <w:pStyle w:val="Zwykytekst"/>
        <w:numPr>
          <w:ilvl w:val="3"/>
          <w:numId w:val="16"/>
        </w:numPr>
        <w:spacing w:line="276" w:lineRule="auto"/>
        <w:ind w:left="284"/>
        <w:jc w:val="both"/>
        <w:rPr>
          <w:rFonts w:ascii="Arial" w:hAnsi="Arial" w:cs="Arial"/>
          <w:sz w:val="24"/>
          <w:szCs w:val="24"/>
        </w:rPr>
      </w:pPr>
      <w:r w:rsidRPr="006E0B35">
        <w:rPr>
          <w:rFonts w:ascii="Arial" w:hAnsi="Arial" w:cs="Arial"/>
          <w:sz w:val="24"/>
          <w:szCs w:val="24"/>
        </w:rPr>
        <w:t>W przypadku uznania przez Wykonawcę reklamacji Zamawiającej wraz z pozytywną decyzją otrzyma fakturę korygującą uwzględniającą przedmiot reklamacji.</w:t>
      </w:r>
    </w:p>
    <w:p w:rsidR="0042566E" w:rsidRPr="006E0B35" w:rsidRDefault="0042566E" w:rsidP="0042566E">
      <w:pPr>
        <w:pStyle w:val="Zwykytekst"/>
        <w:spacing w:line="276" w:lineRule="auto"/>
        <w:ind w:left="284"/>
        <w:jc w:val="both"/>
        <w:rPr>
          <w:rFonts w:ascii="Arial" w:hAnsi="Arial" w:cs="Arial"/>
          <w:sz w:val="24"/>
          <w:szCs w:val="24"/>
        </w:rPr>
      </w:pPr>
    </w:p>
    <w:p w:rsidR="009C15F1" w:rsidRPr="006E0B35" w:rsidRDefault="009C15F1" w:rsidP="0042566E">
      <w:pPr>
        <w:pStyle w:val="Zwykytekst"/>
        <w:spacing w:line="276" w:lineRule="auto"/>
        <w:jc w:val="center"/>
        <w:rPr>
          <w:rFonts w:ascii="Arial" w:hAnsi="Arial" w:cs="Arial"/>
          <w:b/>
          <w:sz w:val="24"/>
          <w:szCs w:val="24"/>
        </w:rPr>
      </w:pPr>
      <w:r w:rsidRPr="006E0B35">
        <w:rPr>
          <w:rFonts w:ascii="Arial" w:hAnsi="Arial" w:cs="Arial"/>
          <w:b/>
          <w:sz w:val="24"/>
          <w:szCs w:val="24"/>
        </w:rPr>
        <w:t>§ 10</w:t>
      </w:r>
    </w:p>
    <w:p w:rsidR="00615B03" w:rsidRPr="006E0B35" w:rsidRDefault="00615B03" w:rsidP="00615B03">
      <w:pPr>
        <w:pStyle w:val="Zwykytekst"/>
        <w:spacing w:line="276" w:lineRule="auto"/>
        <w:rPr>
          <w:rFonts w:ascii="Arial" w:hAnsi="Arial" w:cs="Arial"/>
          <w:sz w:val="24"/>
          <w:szCs w:val="24"/>
        </w:rPr>
      </w:pPr>
    </w:p>
    <w:p w:rsidR="00615B03" w:rsidRPr="006E0B35" w:rsidRDefault="00615B03" w:rsidP="00615B03">
      <w:pPr>
        <w:widowControl w:val="0"/>
        <w:numPr>
          <w:ilvl w:val="0"/>
          <w:numId w:val="17"/>
        </w:numPr>
        <w:suppressAutoHyphens/>
        <w:autoSpaceDE w:val="0"/>
        <w:autoSpaceDN w:val="0"/>
        <w:adjustRightInd w:val="0"/>
        <w:spacing w:line="276" w:lineRule="auto"/>
        <w:ind w:left="426" w:hanging="426"/>
        <w:jc w:val="both"/>
        <w:rPr>
          <w:rFonts w:ascii="Arial" w:hAnsi="Arial" w:cs="Arial"/>
          <w:sz w:val="24"/>
          <w:szCs w:val="24"/>
        </w:rPr>
      </w:pPr>
      <w:r w:rsidRPr="006E0B35">
        <w:rPr>
          <w:rFonts w:ascii="Arial" w:hAnsi="Arial" w:cs="Arial"/>
          <w:sz w:val="24"/>
          <w:szCs w:val="24"/>
        </w:rPr>
        <w:t xml:space="preserve">Wszelkie zmiany umowy wymagają zgody obu stron i zachowania formy pisemnej pod rygorem nieważności. </w:t>
      </w:r>
    </w:p>
    <w:p w:rsidR="00615B03" w:rsidRPr="006E0B35" w:rsidRDefault="002F54EE" w:rsidP="00615B03">
      <w:pPr>
        <w:widowControl w:val="0"/>
        <w:numPr>
          <w:ilvl w:val="0"/>
          <w:numId w:val="17"/>
        </w:numPr>
        <w:suppressAutoHyphens/>
        <w:autoSpaceDE w:val="0"/>
        <w:autoSpaceDN w:val="0"/>
        <w:adjustRightInd w:val="0"/>
        <w:spacing w:line="276" w:lineRule="auto"/>
        <w:ind w:left="426" w:hanging="426"/>
        <w:jc w:val="both"/>
        <w:rPr>
          <w:rFonts w:ascii="Arial" w:hAnsi="Arial" w:cs="Arial"/>
          <w:sz w:val="24"/>
          <w:szCs w:val="24"/>
        </w:rPr>
      </w:pPr>
      <w:r w:rsidRPr="006E0B35">
        <w:rPr>
          <w:rFonts w:ascii="Arial" w:hAnsi="Arial" w:cs="Arial"/>
          <w:sz w:val="24"/>
          <w:szCs w:val="24"/>
          <w:lang w:eastAsia="ar-SA"/>
        </w:rPr>
        <w:t>Poza przypadkami wskazanymi w § 7 niniejszej umowy, d</w:t>
      </w:r>
      <w:r w:rsidR="00615B03" w:rsidRPr="006E0B35">
        <w:rPr>
          <w:rFonts w:ascii="Arial" w:hAnsi="Arial" w:cs="Arial"/>
          <w:sz w:val="24"/>
          <w:szCs w:val="24"/>
          <w:lang w:eastAsia="ar-SA"/>
        </w:rPr>
        <w:t xml:space="preserve">opuszcza się możliwość zmiany ustaleń niniejszej umowy w stosunku do treści oferty Wykonawcy w następującym zakresie: </w:t>
      </w:r>
    </w:p>
    <w:p w:rsidR="00615B03" w:rsidRPr="006E0B35" w:rsidRDefault="00615B03" w:rsidP="00C36ED4">
      <w:pPr>
        <w:pStyle w:val="Akapitzlist"/>
        <w:widowControl w:val="0"/>
        <w:numPr>
          <w:ilvl w:val="0"/>
          <w:numId w:val="20"/>
        </w:numPr>
        <w:suppressAutoHyphens/>
        <w:autoSpaceDE w:val="0"/>
        <w:autoSpaceDN w:val="0"/>
        <w:adjustRightInd w:val="0"/>
        <w:spacing w:line="276" w:lineRule="auto"/>
        <w:jc w:val="both"/>
        <w:rPr>
          <w:rFonts w:ascii="Arial" w:hAnsi="Arial" w:cs="Arial"/>
          <w:sz w:val="24"/>
          <w:szCs w:val="24"/>
        </w:rPr>
      </w:pPr>
      <w:r w:rsidRPr="006E0B35">
        <w:rPr>
          <w:rFonts w:ascii="Arial" w:hAnsi="Arial" w:cs="Arial"/>
          <w:sz w:val="24"/>
          <w:szCs w:val="24"/>
        </w:rPr>
        <w:t>zmiany terminu rozpoczęcia dostawy energii elektrycznej do przedmiotowego punktu poboru, jeżeli zmiana wynika z okoliczności niezależnych od stron, w szczególności  z przedłużającej się procedury wyboru Wykonawcy, lub procedury zmiany Wykonawcy, lub procesu rozwiązania dotychczasowej umowy kompleksowej sprzedaży</w:t>
      </w:r>
      <w:r w:rsidR="00CE7C43" w:rsidRPr="006E0B35">
        <w:rPr>
          <w:rFonts w:ascii="Arial" w:hAnsi="Arial" w:cs="Arial"/>
          <w:sz w:val="24"/>
          <w:szCs w:val="24"/>
        </w:rPr>
        <w:t>,</w:t>
      </w:r>
    </w:p>
    <w:p w:rsidR="00CE7C43" w:rsidRPr="006E0B35" w:rsidRDefault="00CE7C43" w:rsidP="00C36ED4">
      <w:pPr>
        <w:pStyle w:val="Akapitzlist"/>
        <w:widowControl w:val="0"/>
        <w:numPr>
          <w:ilvl w:val="0"/>
          <w:numId w:val="20"/>
        </w:numPr>
        <w:suppressAutoHyphens/>
        <w:autoSpaceDE w:val="0"/>
        <w:autoSpaceDN w:val="0"/>
        <w:adjustRightInd w:val="0"/>
        <w:spacing w:line="276" w:lineRule="auto"/>
        <w:jc w:val="both"/>
        <w:rPr>
          <w:rFonts w:ascii="Arial" w:hAnsi="Arial" w:cs="Arial"/>
          <w:sz w:val="24"/>
          <w:szCs w:val="24"/>
        </w:rPr>
      </w:pPr>
      <w:r w:rsidRPr="006E0B35">
        <w:rPr>
          <w:rFonts w:ascii="Arial" w:hAnsi="Arial" w:cs="Arial"/>
          <w:sz w:val="24"/>
          <w:szCs w:val="24"/>
        </w:rPr>
        <w:t xml:space="preserve">zmiany </w:t>
      </w:r>
      <w:r w:rsidRPr="006E0B35">
        <w:rPr>
          <w:rFonts w:ascii="Arial" w:hAnsi="Arial" w:cs="Arial"/>
          <w:sz w:val="24"/>
          <w:szCs w:val="24"/>
        </w:rPr>
        <w:t xml:space="preserve">grup taryfowych </w:t>
      </w:r>
      <w:r w:rsidRPr="006E0B35">
        <w:rPr>
          <w:rFonts w:ascii="Arial" w:hAnsi="Arial" w:cs="Arial"/>
          <w:sz w:val="24"/>
          <w:szCs w:val="24"/>
        </w:rPr>
        <w:t xml:space="preserve">dla poszczególnych PPE </w:t>
      </w:r>
      <w:r w:rsidRPr="006E0B35">
        <w:rPr>
          <w:rFonts w:ascii="Arial" w:hAnsi="Arial" w:cs="Arial"/>
          <w:sz w:val="24"/>
          <w:szCs w:val="24"/>
        </w:rPr>
        <w:t xml:space="preserve">w trakcie realizacji umowy (oraz wynikającą z tego tytułu) tylko na te taryfy, które były wyszczególnione w przetargu. W takim przypadku zostanie przyjęta cena z oferty. </w:t>
      </w:r>
      <w:r w:rsidRPr="006E0B35">
        <w:rPr>
          <w:rFonts w:ascii="Arial" w:hAnsi="Arial" w:cs="Arial"/>
          <w:sz w:val="24"/>
          <w:szCs w:val="24"/>
        </w:rPr>
        <w:t>,</w:t>
      </w:r>
    </w:p>
    <w:p w:rsidR="00CE7C43" w:rsidRPr="006E0B35" w:rsidRDefault="00CE7C43" w:rsidP="00C36ED4">
      <w:pPr>
        <w:pStyle w:val="Akapitzlist"/>
        <w:widowControl w:val="0"/>
        <w:numPr>
          <w:ilvl w:val="0"/>
          <w:numId w:val="20"/>
        </w:numPr>
        <w:suppressAutoHyphens/>
        <w:autoSpaceDE w:val="0"/>
        <w:autoSpaceDN w:val="0"/>
        <w:adjustRightInd w:val="0"/>
        <w:spacing w:line="276" w:lineRule="auto"/>
        <w:jc w:val="both"/>
        <w:rPr>
          <w:rFonts w:ascii="Arial" w:hAnsi="Arial" w:cs="Arial"/>
          <w:sz w:val="24"/>
          <w:szCs w:val="24"/>
        </w:rPr>
      </w:pPr>
      <w:r w:rsidRPr="006E0B35">
        <w:rPr>
          <w:rFonts w:ascii="Arial" w:hAnsi="Arial" w:cs="Arial"/>
          <w:sz w:val="24"/>
          <w:szCs w:val="24"/>
        </w:rPr>
        <w:t>cen energii elektrycznej w przypadku zmiany ustawy Prawo energetyczne, ustawy o efektywności energetycznej lub przepisów wykonawczych wprowadzających dodatkowe obowiązki związane z zakupem praw majątkowych lub certyfikaty dotyczące efektywności energetycznej - ceny energii elektrycznej zostają zmienione o kwotę wynikającą z obowiązków nałożonych właściwymi przepisami od dnia ich wejście w życie, zmiany cen jednostkowych nie wymaga aneksu do umowy,</w:t>
      </w:r>
    </w:p>
    <w:p w:rsidR="00CE7C43" w:rsidRPr="006E0B35" w:rsidRDefault="00CE7C43" w:rsidP="00CE7C43">
      <w:pPr>
        <w:pStyle w:val="Akapitzlist"/>
        <w:numPr>
          <w:ilvl w:val="0"/>
          <w:numId w:val="20"/>
        </w:numPr>
        <w:spacing w:line="276" w:lineRule="auto"/>
        <w:jc w:val="both"/>
        <w:rPr>
          <w:rFonts w:ascii="Arial" w:hAnsi="Arial" w:cs="Arial"/>
          <w:sz w:val="24"/>
          <w:szCs w:val="24"/>
        </w:rPr>
      </w:pPr>
      <w:r w:rsidRPr="006E0B35">
        <w:rPr>
          <w:rFonts w:ascii="Arial" w:hAnsi="Arial" w:cs="Arial"/>
          <w:sz w:val="24"/>
          <w:szCs w:val="24"/>
        </w:rPr>
        <w:t>zwiększeni</w:t>
      </w:r>
      <w:r w:rsidRPr="006E0B35">
        <w:rPr>
          <w:rFonts w:ascii="Arial" w:hAnsi="Arial" w:cs="Arial"/>
          <w:sz w:val="24"/>
          <w:szCs w:val="24"/>
        </w:rPr>
        <w:t>a</w:t>
      </w:r>
      <w:r w:rsidRPr="006E0B35">
        <w:rPr>
          <w:rFonts w:ascii="Arial" w:hAnsi="Arial" w:cs="Arial"/>
          <w:sz w:val="24"/>
          <w:szCs w:val="24"/>
        </w:rPr>
        <w:t xml:space="preserve"> lub zmniejszeni</w:t>
      </w:r>
      <w:r w:rsidRPr="006E0B35">
        <w:rPr>
          <w:rFonts w:ascii="Arial" w:hAnsi="Arial" w:cs="Arial"/>
          <w:sz w:val="24"/>
          <w:szCs w:val="24"/>
        </w:rPr>
        <w:t>a</w:t>
      </w:r>
      <w:r w:rsidRPr="006E0B35">
        <w:rPr>
          <w:rFonts w:ascii="Arial" w:hAnsi="Arial" w:cs="Arial"/>
          <w:sz w:val="24"/>
          <w:szCs w:val="24"/>
        </w:rPr>
        <w:t xml:space="preserve"> ilości punktów poboru wymienionych w Załączniku nr 1 do części nr….. do umowy, które będzie dokonywane na podstawie zmiany przedmiotowego załącznika bez konieczności renegocjowania warunków umowy. Istnieje możliwość, że Zamawiający w trakcie realizacji umowy zwiększy ilość punktów poboru energii elektrycznej. W takim przypadku Zamawiający dla nowego punktu poboru wprowadzi grupę taryfową taką jaka była wyszczególniona w przetargu z ceną przyjętą z oferty.</w:t>
      </w:r>
    </w:p>
    <w:p w:rsidR="00CE7C43" w:rsidRPr="006E0B35" w:rsidRDefault="00CE7C43" w:rsidP="00615B03">
      <w:pPr>
        <w:pStyle w:val="Zwykytekst"/>
        <w:spacing w:line="276" w:lineRule="auto"/>
        <w:jc w:val="center"/>
        <w:rPr>
          <w:rFonts w:ascii="Arial" w:hAnsi="Arial" w:cs="Arial"/>
          <w:b/>
          <w:sz w:val="24"/>
          <w:szCs w:val="24"/>
        </w:rPr>
      </w:pPr>
    </w:p>
    <w:p w:rsidR="00615B03" w:rsidRPr="006E0B35" w:rsidRDefault="00615B03" w:rsidP="00615B03">
      <w:pPr>
        <w:pStyle w:val="Zwykytekst"/>
        <w:spacing w:line="276" w:lineRule="auto"/>
        <w:jc w:val="center"/>
        <w:rPr>
          <w:rFonts w:ascii="Arial" w:hAnsi="Arial" w:cs="Arial"/>
          <w:b/>
          <w:sz w:val="24"/>
          <w:szCs w:val="24"/>
        </w:rPr>
      </w:pPr>
      <w:r w:rsidRPr="006E0B35">
        <w:rPr>
          <w:rFonts w:ascii="Arial" w:hAnsi="Arial" w:cs="Arial"/>
          <w:b/>
          <w:sz w:val="24"/>
          <w:szCs w:val="24"/>
        </w:rPr>
        <w:t>§ 10</w:t>
      </w:r>
    </w:p>
    <w:p w:rsidR="00615B03" w:rsidRPr="006E0B35" w:rsidRDefault="00615B03" w:rsidP="00615B03">
      <w:pPr>
        <w:pStyle w:val="Zwykytekst"/>
        <w:spacing w:line="276" w:lineRule="auto"/>
        <w:rPr>
          <w:rFonts w:ascii="Arial" w:hAnsi="Arial" w:cs="Arial"/>
          <w:sz w:val="24"/>
          <w:szCs w:val="24"/>
        </w:rPr>
      </w:pPr>
    </w:p>
    <w:p w:rsidR="00CE7C43" w:rsidRPr="006E0B35" w:rsidRDefault="00CE7C43" w:rsidP="006E0B35">
      <w:pPr>
        <w:spacing w:line="276" w:lineRule="auto"/>
        <w:jc w:val="both"/>
        <w:rPr>
          <w:rFonts w:ascii="Arial" w:hAnsi="Arial" w:cs="Arial"/>
          <w:sz w:val="24"/>
          <w:szCs w:val="24"/>
        </w:rPr>
      </w:pPr>
      <w:r w:rsidRPr="006E0B35">
        <w:rPr>
          <w:rFonts w:ascii="Arial" w:hAnsi="Arial" w:cs="Arial"/>
          <w:sz w:val="24"/>
          <w:szCs w:val="24"/>
        </w:rPr>
        <w:t>Dopuszcza się możliwość dokonania cesji praw i obowiązków z niniejszej umowy na inny podmiot w przypadku zmiany właściciela lub posiadacza obiektu, do którego dostarczana jest energia elektryczna na podstawie niniejszej umowy. W takim przypadku cesja nastąpi zgodnie z przepisami Kodeksu Cywilnego.</w:t>
      </w:r>
    </w:p>
    <w:p w:rsidR="00615B03" w:rsidRPr="006E0B35" w:rsidRDefault="00615B03" w:rsidP="00615B03">
      <w:pPr>
        <w:pStyle w:val="Zwykytekst"/>
        <w:spacing w:line="276" w:lineRule="auto"/>
        <w:jc w:val="both"/>
        <w:rPr>
          <w:rFonts w:ascii="Arial" w:hAnsi="Arial" w:cs="Arial"/>
          <w:sz w:val="24"/>
          <w:szCs w:val="24"/>
        </w:rPr>
      </w:pPr>
    </w:p>
    <w:p w:rsidR="00615B03" w:rsidRPr="006E0B35" w:rsidRDefault="00615B03" w:rsidP="00615B03">
      <w:pPr>
        <w:pStyle w:val="Zwykytekst"/>
        <w:spacing w:line="276" w:lineRule="auto"/>
        <w:jc w:val="both"/>
        <w:rPr>
          <w:rFonts w:ascii="Arial" w:hAnsi="Arial" w:cs="Arial"/>
          <w:sz w:val="24"/>
          <w:szCs w:val="24"/>
        </w:rPr>
      </w:pPr>
    </w:p>
    <w:p w:rsidR="00615B03" w:rsidRPr="006E0B35" w:rsidRDefault="00615B03" w:rsidP="00615B03">
      <w:pPr>
        <w:pStyle w:val="Zwykytekst"/>
        <w:spacing w:line="276" w:lineRule="auto"/>
        <w:jc w:val="center"/>
        <w:rPr>
          <w:rFonts w:ascii="Arial" w:hAnsi="Arial" w:cs="Arial"/>
          <w:b/>
          <w:sz w:val="24"/>
          <w:szCs w:val="24"/>
        </w:rPr>
      </w:pPr>
      <w:r w:rsidRPr="006E0B35">
        <w:rPr>
          <w:rFonts w:ascii="Arial" w:hAnsi="Arial" w:cs="Arial"/>
          <w:b/>
          <w:sz w:val="24"/>
          <w:szCs w:val="24"/>
        </w:rPr>
        <w:lastRenderedPageBreak/>
        <w:t>§ 11</w:t>
      </w:r>
      <w:bookmarkStart w:id="0" w:name="_GoBack"/>
      <w:bookmarkEnd w:id="0"/>
    </w:p>
    <w:p w:rsidR="00615B03" w:rsidRPr="006E0B35" w:rsidRDefault="00615B03" w:rsidP="00615B03">
      <w:pPr>
        <w:pStyle w:val="Zwykytekst"/>
        <w:spacing w:line="276" w:lineRule="auto"/>
        <w:rPr>
          <w:rFonts w:ascii="Arial" w:hAnsi="Arial" w:cs="Arial"/>
          <w:sz w:val="24"/>
          <w:szCs w:val="24"/>
        </w:rPr>
      </w:pPr>
    </w:p>
    <w:p w:rsidR="00615B03" w:rsidRPr="006E0B35" w:rsidRDefault="00615B03" w:rsidP="00615B03">
      <w:pPr>
        <w:widowControl w:val="0"/>
        <w:suppressAutoHyphens/>
        <w:autoSpaceDE w:val="0"/>
        <w:autoSpaceDN w:val="0"/>
        <w:adjustRightInd w:val="0"/>
        <w:spacing w:line="276" w:lineRule="auto"/>
        <w:jc w:val="both"/>
        <w:rPr>
          <w:rFonts w:ascii="Arial" w:hAnsi="Arial" w:cs="Arial"/>
          <w:sz w:val="24"/>
          <w:szCs w:val="24"/>
        </w:rPr>
      </w:pPr>
      <w:r w:rsidRPr="006E0B35">
        <w:rPr>
          <w:rFonts w:ascii="Arial" w:hAnsi="Arial" w:cs="Arial"/>
          <w:sz w:val="24"/>
          <w:szCs w:val="24"/>
          <w:lang w:eastAsia="ar-SA"/>
        </w:rPr>
        <w:t xml:space="preserve">Strony ustalają, że w razie powstania sporu nierozstrzygniętego polubownie, do jego rozpatrzenia będzie Sąd właściwy miejscowo dla siedziby Zamawiającego. </w:t>
      </w:r>
    </w:p>
    <w:p w:rsidR="00615B03" w:rsidRPr="006E0B35" w:rsidRDefault="00615B03" w:rsidP="00615B03">
      <w:pPr>
        <w:pStyle w:val="Zwykytekst"/>
        <w:spacing w:line="276" w:lineRule="auto"/>
        <w:jc w:val="both"/>
        <w:rPr>
          <w:rFonts w:ascii="Arial" w:hAnsi="Arial" w:cs="Arial"/>
          <w:b/>
          <w:sz w:val="24"/>
          <w:szCs w:val="24"/>
        </w:rPr>
      </w:pPr>
    </w:p>
    <w:p w:rsidR="00615B03" w:rsidRPr="006E0B35" w:rsidRDefault="00615B03" w:rsidP="00615B03">
      <w:pPr>
        <w:pStyle w:val="Zwykytekst"/>
        <w:spacing w:line="276" w:lineRule="auto"/>
        <w:jc w:val="center"/>
        <w:rPr>
          <w:rFonts w:ascii="Arial" w:hAnsi="Arial" w:cs="Arial"/>
          <w:b/>
          <w:sz w:val="24"/>
          <w:szCs w:val="24"/>
        </w:rPr>
      </w:pPr>
      <w:r w:rsidRPr="006E0B35">
        <w:rPr>
          <w:rFonts w:ascii="Arial" w:hAnsi="Arial" w:cs="Arial"/>
          <w:b/>
          <w:sz w:val="24"/>
          <w:szCs w:val="24"/>
        </w:rPr>
        <w:t>§ 12</w:t>
      </w:r>
    </w:p>
    <w:p w:rsidR="00615B03" w:rsidRPr="006E0B35" w:rsidRDefault="00615B03" w:rsidP="00615B03">
      <w:pPr>
        <w:pStyle w:val="Zwykytekst"/>
        <w:spacing w:line="276" w:lineRule="auto"/>
        <w:rPr>
          <w:rFonts w:ascii="Arial" w:hAnsi="Arial" w:cs="Arial"/>
          <w:sz w:val="24"/>
          <w:szCs w:val="24"/>
        </w:rPr>
      </w:pPr>
    </w:p>
    <w:p w:rsidR="00615B03" w:rsidRPr="006E0B35" w:rsidRDefault="00615B03" w:rsidP="00615B03">
      <w:pPr>
        <w:pStyle w:val="Zwykytekst"/>
        <w:spacing w:line="276" w:lineRule="auto"/>
        <w:jc w:val="both"/>
        <w:rPr>
          <w:rFonts w:ascii="Arial" w:hAnsi="Arial" w:cs="Arial"/>
          <w:spacing w:val="-4"/>
          <w:sz w:val="24"/>
          <w:szCs w:val="24"/>
        </w:rPr>
      </w:pPr>
      <w:r w:rsidRPr="006E0B35">
        <w:rPr>
          <w:rFonts w:ascii="Arial" w:hAnsi="Arial" w:cs="Arial"/>
          <w:spacing w:val="-4"/>
          <w:sz w:val="24"/>
          <w:szCs w:val="24"/>
        </w:rPr>
        <w:t xml:space="preserve">W sprawach nieuregulowanych Umową stosuje się przepisy: </w:t>
      </w:r>
    </w:p>
    <w:p w:rsidR="00615B03" w:rsidRPr="006E0B35" w:rsidRDefault="00615B03" w:rsidP="00615B03">
      <w:pPr>
        <w:pStyle w:val="Zwykytekst"/>
        <w:numPr>
          <w:ilvl w:val="0"/>
          <w:numId w:val="18"/>
        </w:numPr>
        <w:spacing w:line="276" w:lineRule="auto"/>
        <w:ind w:left="426" w:hanging="426"/>
        <w:jc w:val="both"/>
        <w:rPr>
          <w:rFonts w:ascii="Arial" w:hAnsi="Arial" w:cs="Arial"/>
          <w:spacing w:val="-4"/>
          <w:sz w:val="24"/>
          <w:szCs w:val="24"/>
        </w:rPr>
      </w:pPr>
      <w:r w:rsidRPr="006E0B35">
        <w:rPr>
          <w:rFonts w:ascii="Arial" w:hAnsi="Arial" w:cs="Arial"/>
          <w:sz w:val="24"/>
          <w:szCs w:val="24"/>
        </w:rPr>
        <w:t xml:space="preserve">Kodeks Cywilny, </w:t>
      </w:r>
    </w:p>
    <w:p w:rsidR="00615B03" w:rsidRPr="006E0B35" w:rsidRDefault="00615B03" w:rsidP="00615B03">
      <w:pPr>
        <w:pStyle w:val="Zwykytekst"/>
        <w:numPr>
          <w:ilvl w:val="0"/>
          <w:numId w:val="18"/>
        </w:numPr>
        <w:spacing w:line="276" w:lineRule="auto"/>
        <w:ind w:left="426" w:hanging="426"/>
        <w:jc w:val="both"/>
        <w:rPr>
          <w:rFonts w:ascii="Arial" w:hAnsi="Arial" w:cs="Arial"/>
          <w:spacing w:val="-4"/>
          <w:sz w:val="24"/>
          <w:szCs w:val="24"/>
        </w:rPr>
      </w:pPr>
      <w:r w:rsidRPr="006E0B35">
        <w:rPr>
          <w:rFonts w:ascii="Arial" w:hAnsi="Arial" w:cs="Arial"/>
          <w:sz w:val="24"/>
          <w:szCs w:val="24"/>
        </w:rPr>
        <w:t xml:space="preserve">Ustawa Prawo energetyczne, </w:t>
      </w:r>
    </w:p>
    <w:p w:rsidR="00615B03" w:rsidRPr="006E0B35" w:rsidRDefault="00615B03" w:rsidP="00615B03">
      <w:pPr>
        <w:pStyle w:val="Zwykytekst"/>
        <w:numPr>
          <w:ilvl w:val="0"/>
          <w:numId w:val="18"/>
        </w:numPr>
        <w:spacing w:line="276" w:lineRule="auto"/>
        <w:ind w:left="426" w:hanging="426"/>
        <w:jc w:val="both"/>
        <w:rPr>
          <w:rFonts w:ascii="Arial" w:hAnsi="Arial" w:cs="Arial"/>
          <w:spacing w:val="-4"/>
          <w:sz w:val="24"/>
          <w:szCs w:val="24"/>
        </w:rPr>
      </w:pPr>
      <w:r w:rsidRPr="006E0B35">
        <w:rPr>
          <w:rFonts w:ascii="Arial" w:hAnsi="Arial" w:cs="Arial"/>
          <w:spacing w:val="-4"/>
          <w:sz w:val="24"/>
          <w:szCs w:val="24"/>
        </w:rPr>
        <w:t xml:space="preserve">Ustawa Prawo zamówień publicznych. </w:t>
      </w:r>
      <w:r w:rsidRPr="006E0B35">
        <w:rPr>
          <w:rFonts w:ascii="Arial" w:hAnsi="Arial" w:cs="Arial"/>
          <w:sz w:val="24"/>
          <w:szCs w:val="24"/>
        </w:rPr>
        <w:t xml:space="preserve"> </w:t>
      </w:r>
    </w:p>
    <w:p w:rsidR="00615B03" w:rsidRPr="006E0B35" w:rsidRDefault="00615B03" w:rsidP="00615B03">
      <w:pPr>
        <w:pStyle w:val="Zwykytekst"/>
        <w:spacing w:line="276" w:lineRule="auto"/>
        <w:jc w:val="both"/>
        <w:rPr>
          <w:rFonts w:ascii="Arial" w:hAnsi="Arial" w:cs="Arial"/>
          <w:sz w:val="24"/>
          <w:szCs w:val="24"/>
        </w:rPr>
      </w:pPr>
    </w:p>
    <w:p w:rsidR="00615B03" w:rsidRPr="006E0B35" w:rsidRDefault="00615B03" w:rsidP="00615B03">
      <w:pPr>
        <w:pStyle w:val="Zwykytekst"/>
        <w:spacing w:line="276" w:lineRule="auto"/>
        <w:jc w:val="both"/>
        <w:rPr>
          <w:rFonts w:ascii="Arial" w:hAnsi="Arial" w:cs="Arial"/>
          <w:sz w:val="24"/>
          <w:szCs w:val="24"/>
        </w:rPr>
      </w:pPr>
    </w:p>
    <w:p w:rsidR="00615B03" w:rsidRPr="006E0B35" w:rsidRDefault="00615B03" w:rsidP="00615B03">
      <w:pPr>
        <w:pStyle w:val="Zwykytekst"/>
        <w:spacing w:line="276" w:lineRule="auto"/>
        <w:jc w:val="both"/>
        <w:rPr>
          <w:rFonts w:ascii="Arial" w:hAnsi="Arial" w:cs="Arial"/>
          <w:sz w:val="24"/>
          <w:szCs w:val="24"/>
        </w:rPr>
      </w:pPr>
    </w:p>
    <w:p w:rsidR="00615B03" w:rsidRPr="006E0B35" w:rsidRDefault="00615B03" w:rsidP="00615B03">
      <w:pPr>
        <w:pStyle w:val="Zwykytekst"/>
        <w:spacing w:line="276" w:lineRule="auto"/>
        <w:jc w:val="both"/>
        <w:rPr>
          <w:rFonts w:ascii="Arial" w:hAnsi="Arial" w:cs="Arial"/>
          <w:sz w:val="24"/>
          <w:szCs w:val="24"/>
        </w:rPr>
      </w:pPr>
    </w:p>
    <w:p w:rsidR="00615B03" w:rsidRPr="006E0B35" w:rsidRDefault="00615B03" w:rsidP="00615B03">
      <w:pPr>
        <w:pStyle w:val="Zwykytekst"/>
        <w:spacing w:line="276" w:lineRule="auto"/>
        <w:jc w:val="center"/>
        <w:rPr>
          <w:rFonts w:ascii="Arial" w:hAnsi="Arial" w:cs="Arial"/>
          <w:b/>
          <w:sz w:val="24"/>
          <w:szCs w:val="24"/>
        </w:rPr>
      </w:pPr>
      <w:r w:rsidRPr="006E0B35">
        <w:rPr>
          <w:rFonts w:ascii="Arial" w:hAnsi="Arial" w:cs="Arial"/>
          <w:b/>
          <w:sz w:val="24"/>
          <w:szCs w:val="24"/>
        </w:rPr>
        <w:t>§ 13</w:t>
      </w:r>
    </w:p>
    <w:p w:rsidR="00615B03" w:rsidRPr="006E0B35" w:rsidRDefault="00615B03" w:rsidP="00615B03">
      <w:pPr>
        <w:pStyle w:val="Zwykytekst"/>
        <w:spacing w:line="276" w:lineRule="auto"/>
        <w:rPr>
          <w:rFonts w:ascii="Arial" w:hAnsi="Arial" w:cs="Arial"/>
          <w:sz w:val="24"/>
          <w:szCs w:val="24"/>
        </w:rPr>
      </w:pPr>
    </w:p>
    <w:p w:rsidR="00615B03" w:rsidRPr="006E0B35" w:rsidRDefault="00615B03" w:rsidP="00615B03">
      <w:pPr>
        <w:widowControl w:val="0"/>
        <w:numPr>
          <w:ilvl w:val="0"/>
          <w:numId w:val="19"/>
        </w:numPr>
        <w:autoSpaceDE w:val="0"/>
        <w:autoSpaceDN w:val="0"/>
        <w:adjustRightInd w:val="0"/>
        <w:spacing w:line="276" w:lineRule="auto"/>
        <w:ind w:left="426" w:hanging="426"/>
        <w:jc w:val="both"/>
        <w:rPr>
          <w:rFonts w:ascii="Arial" w:hAnsi="Arial" w:cs="Arial"/>
          <w:sz w:val="24"/>
          <w:szCs w:val="24"/>
        </w:rPr>
      </w:pPr>
      <w:r w:rsidRPr="006E0B35">
        <w:rPr>
          <w:rFonts w:ascii="Arial" w:hAnsi="Arial" w:cs="Arial"/>
          <w:sz w:val="24"/>
          <w:szCs w:val="24"/>
        </w:rPr>
        <w:t xml:space="preserve">Strony zobowiązują się do niezwłocznego powiadomienia o każdej zmianie mającej wpływ na realizację umowy, w tym również adresu lub numeru telefonu. </w:t>
      </w:r>
    </w:p>
    <w:p w:rsidR="00615B03" w:rsidRPr="006E0B35" w:rsidRDefault="00615B03" w:rsidP="00615B03">
      <w:pPr>
        <w:widowControl w:val="0"/>
        <w:numPr>
          <w:ilvl w:val="0"/>
          <w:numId w:val="19"/>
        </w:numPr>
        <w:autoSpaceDE w:val="0"/>
        <w:autoSpaceDN w:val="0"/>
        <w:adjustRightInd w:val="0"/>
        <w:spacing w:line="276" w:lineRule="auto"/>
        <w:ind w:left="426" w:hanging="426"/>
        <w:jc w:val="both"/>
        <w:rPr>
          <w:rFonts w:ascii="Arial" w:hAnsi="Arial" w:cs="Arial"/>
          <w:sz w:val="24"/>
          <w:szCs w:val="24"/>
        </w:rPr>
      </w:pPr>
      <w:r w:rsidRPr="006E0B35">
        <w:rPr>
          <w:rFonts w:ascii="Arial" w:hAnsi="Arial" w:cs="Arial"/>
          <w:sz w:val="24"/>
          <w:szCs w:val="24"/>
        </w:rPr>
        <w:t xml:space="preserve">Umowę sporządzono w 3 jednobrzmiących egzemplarzach, z których 2 egz. otrzymuje Zamawiający, a 1 egz. Wykonawca. </w:t>
      </w:r>
    </w:p>
    <w:p w:rsidR="00615B03" w:rsidRPr="006E0B35" w:rsidRDefault="00615B03" w:rsidP="00615B03">
      <w:pPr>
        <w:widowControl w:val="0"/>
        <w:numPr>
          <w:ilvl w:val="0"/>
          <w:numId w:val="19"/>
        </w:numPr>
        <w:autoSpaceDE w:val="0"/>
        <w:autoSpaceDN w:val="0"/>
        <w:adjustRightInd w:val="0"/>
        <w:spacing w:line="276" w:lineRule="auto"/>
        <w:ind w:left="426" w:hanging="426"/>
        <w:jc w:val="both"/>
        <w:rPr>
          <w:rFonts w:ascii="Arial" w:hAnsi="Arial" w:cs="Arial"/>
          <w:sz w:val="24"/>
          <w:szCs w:val="24"/>
        </w:rPr>
      </w:pPr>
      <w:r w:rsidRPr="006E0B35">
        <w:rPr>
          <w:rFonts w:ascii="Arial" w:hAnsi="Arial" w:cs="Arial"/>
          <w:sz w:val="24"/>
          <w:szCs w:val="24"/>
        </w:rPr>
        <w:t xml:space="preserve">Integralną część umowy stanowi Załącznik nr 1 </w:t>
      </w:r>
      <w:r w:rsidR="006F4A40" w:rsidRPr="006E0B35">
        <w:rPr>
          <w:rFonts w:ascii="Arial" w:hAnsi="Arial" w:cs="Arial"/>
          <w:sz w:val="24"/>
          <w:szCs w:val="24"/>
        </w:rPr>
        <w:t>do części nr …</w:t>
      </w:r>
      <w:r w:rsidRPr="006E0B35">
        <w:rPr>
          <w:rFonts w:ascii="Arial" w:hAnsi="Arial" w:cs="Arial"/>
          <w:sz w:val="24"/>
          <w:szCs w:val="24"/>
        </w:rPr>
        <w:t xml:space="preserve">– Opis przedmiotu zamówienia. </w:t>
      </w:r>
    </w:p>
    <w:p w:rsidR="00615B03" w:rsidRPr="006E0B35" w:rsidRDefault="00615B03" w:rsidP="00615B03">
      <w:pPr>
        <w:widowControl w:val="0"/>
        <w:numPr>
          <w:ilvl w:val="0"/>
          <w:numId w:val="19"/>
        </w:numPr>
        <w:autoSpaceDE w:val="0"/>
        <w:autoSpaceDN w:val="0"/>
        <w:adjustRightInd w:val="0"/>
        <w:spacing w:line="276" w:lineRule="auto"/>
        <w:ind w:left="426" w:hanging="426"/>
        <w:jc w:val="both"/>
        <w:rPr>
          <w:rFonts w:ascii="Arial" w:hAnsi="Arial" w:cs="Arial"/>
          <w:sz w:val="24"/>
          <w:szCs w:val="24"/>
        </w:rPr>
      </w:pPr>
      <w:r w:rsidRPr="006E0B35">
        <w:rPr>
          <w:rFonts w:ascii="Arial" w:hAnsi="Arial" w:cs="Arial"/>
          <w:sz w:val="24"/>
          <w:szCs w:val="24"/>
        </w:rPr>
        <w:t>Integralną część umowy stanowi Załącznik nr 2</w:t>
      </w:r>
      <w:r w:rsidR="006F4A40" w:rsidRPr="006E0B35">
        <w:rPr>
          <w:rFonts w:ascii="Arial" w:hAnsi="Arial" w:cs="Arial"/>
          <w:sz w:val="24"/>
          <w:szCs w:val="24"/>
        </w:rPr>
        <w:t xml:space="preserve"> do części nr …</w:t>
      </w:r>
      <w:r w:rsidRPr="006E0B35">
        <w:rPr>
          <w:rFonts w:ascii="Arial" w:hAnsi="Arial" w:cs="Arial"/>
          <w:sz w:val="24"/>
          <w:szCs w:val="24"/>
        </w:rPr>
        <w:t xml:space="preserve"> – Arkusz wyceny ofertowej. </w:t>
      </w:r>
    </w:p>
    <w:p w:rsidR="00615B03" w:rsidRPr="006E0B35" w:rsidRDefault="00615B03" w:rsidP="00615B03">
      <w:pPr>
        <w:widowControl w:val="0"/>
        <w:autoSpaceDE w:val="0"/>
        <w:autoSpaceDN w:val="0"/>
        <w:adjustRightInd w:val="0"/>
        <w:spacing w:line="276" w:lineRule="auto"/>
        <w:jc w:val="both"/>
        <w:rPr>
          <w:rFonts w:ascii="Arial" w:hAnsi="Arial" w:cs="Arial"/>
          <w:sz w:val="24"/>
          <w:szCs w:val="24"/>
        </w:rPr>
      </w:pPr>
    </w:p>
    <w:p w:rsidR="00615B03" w:rsidRPr="006E0B35" w:rsidRDefault="00615B03" w:rsidP="00615B03">
      <w:pPr>
        <w:widowControl w:val="0"/>
        <w:autoSpaceDE w:val="0"/>
        <w:autoSpaceDN w:val="0"/>
        <w:adjustRightInd w:val="0"/>
        <w:spacing w:line="276" w:lineRule="auto"/>
        <w:jc w:val="both"/>
        <w:rPr>
          <w:rFonts w:ascii="Arial" w:hAnsi="Arial" w:cs="Arial"/>
          <w:sz w:val="24"/>
          <w:szCs w:val="24"/>
        </w:rPr>
      </w:pPr>
    </w:p>
    <w:p w:rsidR="00615B03" w:rsidRPr="006E0B35" w:rsidRDefault="00615B03" w:rsidP="00615B03">
      <w:pPr>
        <w:pStyle w:val="Zwykytekst"/>
        <w:spacing w:line="276" w:lineRule="auto"/>
        <w:ind w:right="-569"/>
        <w:jc w:val="both"/>
        <w:rPr>
          <w:rFonts w:ascii="Arial" w:hAnsi="Arial" w:cs="Arial"/>
          <w:sz w:val="24"/>
          <w:szCs w:val="24"/>
        </w:rPr>
      </w:pPr>
    </w:p>
    <w:p w:rsidR="00615B03" w:rsidRPr="006E0B35" w:rsidRDefault="00615B03" w:rsidP="00615B03">
      <w:pPr>
        <w:pStyle w:val="Zwykytekst"/>
        <w:spacing w:line="276" w:lineRule="auto"/>
        <w:ind w:right="-569"/>
        <w:jc w:val="both"/>
        <w:rPr>
          <w:rFonts w:ascii="Arial" w:hAnsi="Arial" w:cs="Arial"/>
          <w:sz w:val="24"/>
          <w:szCs w:val="24"/>
        </w:rPr>
      </w:pPr>
    </w:p>
    <w:p w:rsidR="00615B03" w:rsidRPr="006E0B35" w:rsidRDefault="00615B03" w:rsidP="00615B03">
      <w:pPr>
        <w:pStyle w:val="Zwykytekst"/>
        <w:spacing w:line="276" w:lineRule="auto"/>
        <w:ind w:right="-569"/>
        <w:jc w:val="both"/>
        <w:rPr>
          <w:rFonts w:ascii="Arial" w:hAnsi="Arial" w:cs="Arial"/>
          <w:sz w:val="24"/>
          <w:szCs w:val="24"/>
        </w:rPr>
      </w:pPr>
      <w:r w:rsidRPr="006E0B35">
        <w:rPr>
          <w:rFonts w:ascii="Arial" w:hAnsi="Arial" w:cs="Arial"/>
          <w:sz w:val="24"/>
          <w:szCs w:val="24"/>
        </w:rPr>
        <w:t xml:space="preserve">    ………………………………                                                     ………………………………</w:t>
      </w:r>
    </w:p>
    <w:p w:rsidR="00615B03" w:rsidRDefault="00615B03" w:rsidP="00615B03">
      <w:pPr>
        <w:pStyle w:val="Zwykytekst"/>
        <w:spacing w:line="276" w:lineRule="auto"/>
        <w:ind w:right="-569" w:firstLine="709"/>
        <w:jc w:val="both"/>
        <w:rPr>
          <w:rFonts w:ascii="Arial" w:hAnsi="Arial" w:cs="Arial"/>
          <w:b/>
          <w:sz w:val="24"/>
          <w:szCs w:val="24"/>
        </w:rPr>
      </w:pPr>
      <w:r w:rsidRPr="006E0B35">
        <w:rPr>
          <w:rFonts w:ascii="Arial" w:hAnsi="Arial" w:cs="Arial"/>
          <w:b/>
          <w:sz w:val="24"/>
          <w:szCs w:val="24"/>
        </w:rPr>
        <w:t>ZAMAWIAJĄCY                                                                        WYKONAWCA</w:t>
      </w:r>
    </w:p>
    <w:p w:rsidR="00615B03" w:rsidRDefault="00615B03" w:rsidP="00615B03">
      <w:pPr>
        <w:pStyle w:val="Zwykytekst"/>
        <w:spacing w:line="276" w:lineRule="auto"/>
        <w:ind w:right="-569"/>
        <w:jc w:val="both"/>
        <w:rPr>
          <w:rFonts w:ascii="Arial" w:hAnsi="Arial" w:cs="Arial"/>
          <w:sz w:val="24"/>
          <w:szCs w:val="24"/>
        </w:rPr>
      </w:pPr>
    </w:p>
    <w:p w:rsidR="00615B03" w:rsidRDefault="00615B03" w:rsidP="00615B03">
      <w:pPr>
        <w:pStyle w:val="Zwykytekst"/>
        <w:spacing w:line="276" w:lineRule="auto"/>
        <w:ind w:right="-569"/>
        <w:jc w:val="both"/>
        <w:rPr>
          <w:rFonts w:ascii="Arial" w:hAnsi="Arial" w:cs="Arial"/>
          <w:sz w:val="24"/>
          <w:szCs w:val="24"/>
        </w:rPr>
      </w:pPr>
    </w:p>
    <w:p w:rsidR="00615B03" w:rsidRDefault="00615B03" w:rsidP="00615B03">
      <w:pPr>
        <w:pStyle w:val="Zwykytekst"/>
        <w:spacing w:line="276" w:lineRule="auto"/>
        <w:ind w:right="-569"/>
        <w:jc w:val="both"/>
        <w:rPr>
          <w:rFonts w:ascii="Arial" w:hAnsi="Arial" w:cs="Arial"/>
          <w:sz w:val="24"/>
          <w:szCs w:val="24"/>
        </w:rPr>
      </w:pPr>
    </w:p>
    <w:p w:rsidR="00703BA8" w:rsidRDefault="00703BA8"/>
    <w:sectPr w:rsidR="00703B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BDB" w:rsidRDefault="000B5BDB" w:rsidP="00DC5315">
      <w:r>
        <w:separator/>
      </w:r>
    </w:p>
  </w:endnote>
  <w:endnote w:type="continuationSeparator" w:id="0">
    <w:p w:rsidR="000B5BDB" w:rsidRDefault="000B5BDB" w:rsidP="00DC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BDB" w:rsidRDefault="000B5BDB" w:rsidP="00DC5315">
      <w:r>
        <w:separator/>
      </w:r>
    </w:p>
  </w:footnote>
  <w:footnote w:type="continuationSeparator" w:id="0">
    <w:p w:rsidR="000B5BDB" w:rsidRDefault="000B5BDB" w:rsidP="00DC5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574676B0"/>
    <w:name w:val="WW8Num14"/>
    <w:lvl w:ilvl="0">
      <w:start w:val="1"/>
      <w:numFmt w:val="lowerLetter"/>
      <w:lvlText w:val="%1)"/>
      <w:lvlJc w:val="left"/>
      <w:pPr>
        <w:tabs>
          <w:tab w:val="num" w:pos="567"/>
        </w:tabs>
        <w:ind w:left="567" w:hanging="227"/>
      </w:pPr>
    </w:lvl>
    <w:lvl w:ilvl="1">
      <w:start w:val="1"/>
      <w:numFmt w:val="lowerLetter"/>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lowerLetter"/>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Letter"/>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Letter"/>
      <w:lvlText w:val="%9)"/>
      <w:lvlJc w:val="left"/>
      <w:pPr>
        <w:tabs>
          <w:tab w:val="num" w:pos="0"/>
        </w:tabs>
        <w:ind w:left="0" w:firstLine="0"/>
      </w:pPr>
    </w:lvl>
  </w:abstractNum>
  <w:abstractNum w:abstractNumId="1" w15:restartNumberingAfterBreak="0">
    <w:nsid w:val="006D001C"/>
    <w:multiLevelType w:val="hybridMultilevel"/>
    <w:tmpl w:val="7CFEBECE"/>
    <w:lvl w:ilvl="0" w:tplc="A2D8B3CC">
      <w:start w:val="1"/>
      <w:numFmt w:val="decimal"/>
      <w:lvlText w:val="%1."/>
      <w:lvlJc w:val="left"/>
      <w:pPr>
        <w:tabs>
          <w:tab w:val="num" w:pos="284"/>
        </w:tabs>
        <w:ind w:left="284" w:hanging="284"/>
      </w:pPr>
    </w:lvl>
    <w:lvl w:ilvl="1" w:tplc="04150017">
      <w:start w:val="1"/>
      <w:numFmt w:val="lowerLetter"/>
      <w:lvlText w:val="%2)"/>
      <w:lvlJc w:val="left"/>
      <w:pPr>
        <w:tabs>
          <w:tab w:val="num" w:pos="567"/>
        </w:tabs>
        <w:ind w:left="567" w:hanging="227"/>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3946294"/>
    <w:multiLevelType w:val="hybridMultilevel"/>
    <w:tmpl w:val="05D076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28B1E8F"/>
    <w:multiLevelType w:val="hybridMultilevel"/>
    <w:tmpl w:val="0774550C"/>
    <w:lvl w:ilvl="0" w:tplc="BAD28440">
      <w:start w:val="1"/>
      <w:numFmt w:val="decimal"/>
      <w:lvlText w:val="%1."/>
      <w:lvlJc w:val="left"/>
      <w:pPr>
        <w:tabs>
          <w:tab w:val="num" w:pos="284"/>
        </w:tabs>
        <w:ind w:left="284" w:hanging="28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BC87E5B"/>
    <w:multiLevelType w:val="hybridMultilevel"/>
    <w:tmpl w:val="71A8B4E0"/>
    <w:lvl w:ilvl="0" w:tplc="A2D8B3CC">
      <w:start w:val="1"/>
      <w:numFmt w:val="decimal"/>
      <w:lvlText w:val="%1."/>
      <w:lvlJc w:val="left"/>
      <w:pPr>
        <w:tabs>
          <w:tab w:val="num" w:pos="284"/>
        </w:tabs>
        <w:ind w:left="284" w:hanging="28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22E036A0"/>
    <w:multiLevelType w:val="multilevel"/>
    <w:tmpl w:val="574676B0"/>
    <w:name w:val="WW8Num1422"/>
    <w:lvl w:ilvl="0">
      <w:start w:val="1"/>
      <w:numFmt w:val="lowerLetter"/>
      <w:lvlText w:val="%1)"/>
      <w:lvlJc w:val="left"/>
      <w:pPr>
        <w:tabs>
          <w:tab w:val="num" w:pos="849"/>
        </w:tabs>
        <w:ind w:left="849" w:hanging="227"/>
      </w:pPr>
    </w:lvl>
    <w:lvl w:ilvl="1">
      <w:start w:val="1"/>
      <w:numFmt w:val="lowerLetter"/>
      <w:lvlText w:val="%2)"/>
      <w:lvlJc w:val="left"/>
      <w:pPr>
        <w:tabs>
          <w:tab w:val="num" w:pos="282"/>
        </w:tabs>
        <w:ind w:left="282" w:firstLine="0"/>
      </w:pPr>
    </w:lvl>
    <w:lvl w:ilvl="2">
      <w:start w:val="1"/>
      <w:numFmt w:val="lowerLetter"/>
      <w:lvlText w:val="%3)"/>
      <w:lvlJc w:val="left"/>
      <w:pPr>
        <w:tabs>
          <w:tab w:val="num" w:pos="282"/>
        </w:tabs>
        <w:ind w:left="282" w:firstLine="0"/>
      </w:pPr>
    </w:lvl>
    <w:lvl w:ilvl="3">
      <w:start w:val="1"/>
      <w:numFmt w:val="lowerLetter"/>
      <w:lvlText w:val="%4)"/>
      <w:lvlJc w:val="left"/>
      <w:pPr>
        <w:tabs>
          <w:tab w:val="num" w:pos="282"/>
        </w:tabs>
        <w:ind w:left="282" w:firstLine="0"/>
      </w:pPr>
    </w:lvl>
    <w:lvl w:ilvl="4">
      <w:start w:val="1"/>
      <w:numFmt w:val="lowerLetter"/>
      <w:lvlText w:val="%5)"/>
      <w:lvlJc w:val="left"/>
      <w:pPr>
        <w:tabs>
          <w:tab w:val="num" w:pos="282"/>
        </w:tabs>
        <w:ind w:left="282" w:firstLine="0"/>
      </w:pPr>
    </w:lvl>
    <w:lvl w:ilvl="5">
      <w:start w:val="1"/>
      <w:numFmt w:val="lowerLetter"/>
      <w:lvlText w:val="%6)"/>
      <w:lvlJc w:val="left"/>
      <w:pPr>
        <w:tabs>
          <w:tab w:val="num" w:pos="282"/>
        </w:tabs>
        <w:ind w:left="282" w:firstLine="0"/>
      </w:pPr>
    </w:lvl>
    <w:lvl w:ilvl="6">
      <w:start w:val="1"/>
      <w:numFmt w:val="lowerLetter"/>
      <w:lvlText w:val="%7)"/>
      <w:lvlJc w:val="left"/>
      <w:pPr>
        <w:tabs>
          <w:tab w:val="num" w:pos="282"/>
        </w:tabs>
        <w:ind w:left="282" w:firstLine="0"/>
      </w:pPr>
    </w:lvl>
    <w:lvl w:ilvl="7">
      <w:start w:val="1"/>
      <w:numFmt w:val="lowerLetter"/>
      <w:lvlText w:val="%8)"/>
      <w:lvlJc w:val="left"/>
      <w:pPr>
        <w:tabs>
          <w:tab w:val="num" w:pos="282"/>
        </w:tabs>
        <w:ind w:left="282" w:firstLine="0"/>
      </w:pPr>
    </w:lvl>
    <w:lvl w:ilvl="8">
      <w:start w:val="1"/>
      <w:numFmt w:val="lowerLetter"/>
      <w:lvlText w:val="%9)"/>
      <w:lvlJc w:val="left"/>
      <w:pPr>
        <w:tabs>
          <w:tab w:val="num" w:pos="282"/>
        </w:tabs>
        <w:ind w:left="282" w:firstLine="0"/>
      </w:pPr>
    </w:lvl>
  </w:abstractNum>
  <w:abstractNum w:abstractNumId="6" w15:restartNumberingAfterBreak="0">
    <w:nsid w:val="23192A10"/>
    <w:multiLevelType w:val="hybridMultilevel"/>
    <w:tmpl w:val="A4108678"/>
    <w:lvl w:ilvl="0" w:tplc="0415000F">
      <w:start w:val="1"/>
      <w:numFmt w:val="decimal"/>
      <w:lvlText w:val="%1."/>
      <w:lvlJc w:val="left"/>
      <w:pPr>
        <w:tabs>
          <w:tab w:val="num" w:pos="284"/>
        </w:tabs>
        <w:ind w:left="284" w:hanging="28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2B673B67"/>
    <w:multiLevelType w:val="hybridMultilevel"/>
    <w:tmpl w:val="46C0B16A"/>
    <w:lvl w:ilvl="0" w:tplc="6AACD726">
      <w:start w:val="1"/>
      <w:numFmt w:val="decimal"/>
      <w:lvlText w:val="%1."/>
      <w:lvlJc w:val="left"/>
      <w:pPr>
        <w:tabs>
          <w:tab w:val="num" w:pos="284"/>
        </w:tabs>
        <w:ind w:left="284" w:hanging="28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33853CCB"/>
    <w:multiLevelType w:val="hybridMultilevel"/>
    <w:tmpl w:val="F4F27AB0"/>
    <w:lvl w:ilvl="0" w:tplc="A2D8B3CC">
      <w:start w:val="1"/>
      <w:numFmt w:val="decimal"/>
      <w:lvlText w:val="%1."/>
      <w:lvlJc w:val="left"/>
      <w:pPr>
        <w:tabs>
          <w:tab w:val="num" w:pos="284"/>
        </w:tabs>
        <w:ind w:left="284" w:hanging="28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37F732A4"/>
    <w:multiLevelType w:val="hybridMultilevel"/>
    <w:tmpl w:val="D728B186"/>
    <w:lvl w:ilvl="0" w:tplc="3CD66E9A">
      <w:start w:val="1"/>
      <w:numFmt w:val="decimal"/>
      <w:lvlText w:val="%1."/>
      <w:lvlJc w:val="left"/>
      <w:pPr>
        <w:tabs>
          <w:tab w:val="num" w:pos="284"/>
        </w:tabs>
        <w:ind w:left="284" w:hanging="28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88168E8"/>
    <w:multiLevelType w:val="hybridMultilevel"/>
    <w:tmpl w:val="0010A6B8"/>
    <w:name w:val="WW8Num14223"/>
    <w:lvl w:ilvl="0" w:tplc="2CE6EB58">
      <w:start w:val="1"/>
      <w:numFmt w:val="decimal"/>
      <w:lvlText w:val="%1."/>
      <w:lvlJc w:val="left"/>
      <w:pPr>
        <w:tabs>
          <w:tab w:val="num" w:pos="284"/>
        </w:tabs>
        <w:ind w:left="284" w:hanging="28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38973AB9"/>
    <w:multiLevelType w:val="hybridMultilevel"/>
    <w:tmpl w:val="2598C60A"/>
    <w:lvl w:ilvl="0" w:tplc="A2D8B3CC">
      <w:start w:val="1"/>
      <w:numFmt w:val="decimal"/>
      <w:lvlText w:val="%1."/>
      <w:lvlJc w:val="left"/>
      <w:pPr>
        <w:tabs>
          <w:tab w:val="num" w:pos="284"/>
        </w:tabs>
        <w:ind w:left="284" w:hanging="28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438B7131"/>
    <w:multiLevelType w:val="hybridMultilevel"/>
    <w:tmpl w:val="51A23CB8"/>
    <w:lvl w:ilvl="0" w:tplc="B7BC36A4">
      <w:start w:val="1"/>
      <w:numFmt w:val="bullet"/>
      <w:lvlText w:val=""/>
      <w:lvlJc w:val="left"/>
      <w:pPr>
        <w:ind w:left="106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43903403"/>
    <w:multiLevelType w:val="hybridMultilevel"/>
    <w:tmpl w:val="0F267AEA"/>
    <w:lvl w:ilvl="0" w:tplc="9050DE2A">
      <w:start w:val="3"/>
      <w:numFmt w:val="decimal"/>
      <w:lvlText w:val="%1."/>
      <w:lvlJc w:val="left"/>
      <w:pPr>
        <w:tabs>
          <w:tab w:val="num" w:pos="284"/>
        </w:tabs>
        <w:ind w:left="284" w:hanging="28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47D863B4"/>
    <w:multiLevelType w:val="hybridMultilevel"/>
    <w:tmpl w:val="70EEDAB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5" w15:restartNumberingAfterBreak="0">
    <w:nsid w:val="4CBC1384"/>
    <w:multiLevelType w:val="hybridMultilevel"/>
    <w:tmpl w:val="AD760D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80260F6"/>
    <w:multiLevelType w:val="hybridMultilevel"/>
    <w:tmpl w:val="CDAA9ADA"/>
    <w:lvl w:ilvl="0" w:tplc="B7BC36A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7" w15:restartNumberingAfterBreak="0">
    <w:nsid w:val="6D4B2A57"/>
    <w:multiLevelType w:val="hybridMultilevel"/>
    <w:tmpl w:val="9A3A0816"/>
    <w:lvl w:ilvl="0" w:tplc="35F6AD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71C156B8"/>
    <w:multiLevelType w:val="multilevel"/>
    <w:tmpl w:val="574676B0"/>
    <w:name w:val="WW8Num142"/>
    <w:lvl w:ilvl="0">
      <w:start w:val="1"/>
      <w:numFmt w:val="lowerLetter"/>
      <w:lvlText w:val="%1)"/>
      <w:lvlJc w:val="left"/>
      <w:pPr>
        <w:tabs>
          <w:tab w:val="num" w:pos="567"/>
        </w:tabs>
        <w:ind w:left="567" w:hanging="227"/>
      </w:pPr>
    </w:lvl>
    <w:lvl w:ilvl="1">
      <w:start w:val="1"/>
      <w:numFmt w:val="lowerLetter"/>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lowerLetter"/>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Letter"/>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Letter"/>
      <w:lvlText w:val="%9)"/>
      <w:lvlJc w:val="left"/>
      <w:pPr>
        <w:tabs>
          <w:tab w:val="num" w:pos="0"/>
        </w:tabs>
        <w:ind w:left="0" w:firstLine="0"/>
      </w:pPr>
    </w:lvl>
  </w:abstractNum>
  <w:abstractNum w:abstractNumId="19" w15:restartNumberingAfterBreak="0">
    <w:nsid w:val="768347E4"/>
    <w:multiLevelType w:val="hybridMultilevel"/>
    <w:tmpl w:val="87DED3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A6B"/>
    <w:rsid w:val="000823D4"/>
    <w:rsid w:val="000B5BDB"/>
    <w:rsid w:val="00124420"/>
    <w:rsid w:val="001317CD"/>
    <w:rsid w:val="0016190E"/>
    <w:rsid w:val="00230380"/>
    <w:rsid w:val="002F0B8E"/>
    <w:rsid w:val="002F54EE"/>
    <w:rsid w:val="0033118A"/>
    <w:rsid w:val="00333226"/>
    <w:rsid w:val="00365FA3"/>
    <w:rsid w:val="00394467"/>
    <w:rsid w:val="003967FF"/>
    <w:rsid w:val="003E7F28"/>
    <w:rsid w:val="0042566E"/>
    <w:rsid w:val="00551D85"/>
    <w:rsid w:val="005F51BB"/>
    <w:rsid w:val="006102A1"/>
    <w:rsid w:val="00615B03"/>
    <w:rsid w:val="006333B9"/>
    <w:rsid w:val="006E0B35"/>
    <w:rsid w:val="006F4A40"/>
    <w:rsid w:val="00703BA8"/>
    <w:rsid w:val="00710BC8"/>
    <w:rsid w:val="0076650E"/>
    <w:rsid w:val="007B2099"/>
    <w:rsid w:val="008043A1"/>
    <w:rsid w:val="00804DCB"/>
    <w:rsid w:val="00826DD2"/>
    <w:rsid w:val="00842A85"/>
    <w:rsid w:val="00894A6B"/>
    <w:rsid w:val="008C6C79"/>
    <w:rsid w:val="008E2D06"/>
    <w:rsid w:val="0092324D"/>
    <w:rsid w:val="009C15F1"/>
    <w:rsid w:val="009C658D"/>
    <w:rsid w:val="009C7704"/>
    <w:rsid w:val="00B071A8"/>
    <w:rsid w:val="00B14264"/>
    <w:rsid w:val="00B93126"/>
    <w:rsid w:val="00BA4A0A"/>
    <w:rsid w:val="00BB3A21"/>
    <w:rsid w:val="00C36ED4"/>
    <w:rsid w:val="00C75572"/>
    <w:rsid w:val="00C9785A"/>
    <w:rsid w:val="00CE7C43"/>
    <w:rsid w:val="00D1034E"/>
    <w:rsid w:val="00D31B58"/>
    <w:rsid w:val="00D66A38"/>
    <w:rsid w:val="00D86E53"/>
    <w:rsid w:val="00DC0DC3"/>
    <w:rsid w:val="00DC5315"/>
    <w:rsid w:val="00F457B2"/>
    <w:rsid w:val="00F81A48"/>
    <w:rsid w:val="00FB74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83DFB"/>
  <w15:chartTrackingRefBased/>
  <w15:docId w15:val="{43C96CBC-BE5F-447C-96F2-3C6755C9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15B0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semiHidden/>
    <w:unhideWhenUsed/>
    <w:rsid w:val="00615B03"/>
    <w:rPr>
      <w:rFonts w:ascii="Courier New" w:hAnsi="Courier New"/>
    </w:rPr>
  </w:style>
  <w:style w:type="character" w:customStyle="1" w:styleId="ZwykytekstZnak">
    <w:name w:val="Zwykły tekst Znak"/>
    <w:basedOn w:val="Domylnaczcionkaakapitu"/>
    <w:link w:val="Zwykytekst"/>
    <w:semiHidden/>
    <w:rsid w:val="00615B03"/>
    <w:rPr>
      <w:rFonts w:ascii="Courier New" w:eastAsia="Times New Roman" w:hAnsi="Courier New" w:cs="Times New Roman"/>
      <w:sz w:val="20"/>
      <w:szCs w:val="20"/>
      <w:lang w:eastAsia="pl-PL"/>
    </w:rPr>
  </w:style>
  <w:style w:type="paragraph" w:styleId="Akapitzlist">
    <w:name w:val="List Paragraph"/>
    <w:basedOn w:val="Normalny"/>
    <w:uiPriority w:val="34"/>
    <w:qFormat/>
    <w:rsid w:val="00615B03"/>
    <w:pPr>
      <w:ind w:left="720"/>
      <w:contextualSpacing/>
    </w:pPr>
  </w:style>
  <w:style w:type="paragraph" w:styleId="Tekstdymka">
    <w:name w:val="Balloon Text"/>
    <w:basedOn w:val="Normalny"/>
    <w:link w:val="TekstdymkaZnak"/>
    <w:uiPriority w:val="99"/>
    <w:semiHidden/>
    <w:unhideWhenUsed/>
    <w:rsid w:val="008E2D0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2D06"/>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DC5315"/>
    <w:pPr>
      <w:tabs>
        <w:tab w:val="center" w:pos="4536"/>
        <w:tab w:val="right" w:pos="9072"/>
      </w:tabs>
    </w:pPr>
  </w:style>
  <w:style w:type="character" w:customStyle="1" w:styleId="NagwekZnak">
    <w:name w:val="Nagłówek Znak"/>
    <w:basedOn w:val="Domylnaczcionkaakapitu"/>
    <w:link w:val="Nagwek"/>
    <w:uiPriority w:val="99"/>
    <w:rsid w:val="00DC531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DC5315"/>
    <w:pPr>
      <w:tabs>
        <w:tab w:val="center" w:pos="4536"/>
        <w:tab w:val="right" w:pos="9072"/>
      </w:tabs>
    </w:pPr>
  </w:style>
  <w:style w:type="character" w:customStyle="1" w:styleId="StopkaZnak">
    <w:name w:val="Stopka Znak"/>
    <w:basedOn w:val="Domylnaczcionkaakapitu"/>
    <w:link w:val="Stopka"/>
    <w:uiPriority w:val="99"/>
    <w:rsid w:val="00DC5315"/>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78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74E4FFB5-949F-4CBF-A139-00130290535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2806</Words>
  <Characters>16840</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Małek Patryk</dc:creator>
  <cp:keywords/>
  <dc:description/>
  <cp:lastModifiedBy>Aneta Sacha</cp:lastModifiedBy>
  <cp:revision>2</cp:revision>
  <cp:lastPrinted>2020-06-08T07:17:00Z</cp:lastPrinted>
  <dcterms:created xsi:type="dcterms:W3CDTF">2022-06-24T06:25:00Z</dcterms:created>
  <dcterms:modified xsi:type="dcterms:W3CDTF">2022-06-24T06:25:00Z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b7d72d54-f21c-4449-b475-75f677f737b6</vt:lpwstr>
  </property>
  <property fmtid="{D5CDD505-2E9C-101B-9397-08002B2CF9AE}" pid="3" name="bjSaver">
    <vt:lpwstr>u3nvqh8v4l9kvCooeiccSKjJjQMVkCgx</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