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</w:t>
      </w:r>
      <w:r w:rsidR="00D13C5A">
        <w:rPr>
          <w:b/>
          <w:bCs/>
        </w:rPr>
        <w:t>Wykonanie właściwych prac dla zadania pn.: „</w:t>
      </w:r>
      <w:r w:rsidR="00D13C5A">
        <w:rPr>
          <w:b/>
          <w:color w:val="000000"/>
        </w:rPr>
        <w:t>Zabezpieczenie osuwiska w ciągu drogi powiatowej nr 2063R Blizne – Golcowa w km 1+836 – 1+913 wraz z odbudową drogi w km 1+830 – 1+915 w m. Blizne</w:t>
      </w:r>
      <w:r w:rsidR="00D13C5A">
        <w:rPr>
          <w:b/>
          <w:bCs/>
        </w:rPr>
        <w:t>”</w:t>
      </w:r>
      <w:r w:rsidR="00D13C5A">
        <w:rPr>
          <w:b/>
          <w:bCs/>
        </w:rPr>
        <w:t xml:space="preserve"> </w:t>
      </w:r>
      <w:bookmarkStart w:id="0" w:name="_GoBack"/>
      <w:bookmarkEnd w:id="0"/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B47" w:rsidRDefault="009A4B47" w:rsidP="0038231F">
      <w:pPr>
        <w:spacing w:after="0" w:line="240" w:lineRule="auto"/>
      </w:pPr>
      <w:r>
        <w:separator/>
      </w:r>
    </w:p>
  </w:endnote>
  <w:endnote w:type="continuationSeparator" w:id="0">
    <w:p w:rsidR="009A4B47" w:rsidRDefault="009A4B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13C5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13C5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B47" w:rsidRDefault="009A4B47" w:rsidP="0038231F">
      <w:pPr>
        <w:spacing w:after="0" w:line="240" w:lineRule="auto"/>
      </w:pPr>
      <w:r>
        <w:separator/>
      </w:r>
    </w:p>
  </w:footnote>
  <w:footnote w:type="continuationSeparator" w:id="0">
    <w:p w:rsidR="009A4B47" w:rsidRDefault="009A4B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A4B47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13C5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E8ED9-0A05-4792-9C61-93EF54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127</cp:revision>
  <cp:lastPrinted>2023-05-09T09:45:00Z</cp:lastPrinted>
  <dcterms:created xsi:type="dcterms:W3CDTF">2016-08-09T15:03:00Z</dcterms:created>
  <dcterms:modified xsi:type="dcterms:W3CDTF">2024-05-06T11:31:00Z</dcterms:modified>
</cp:coreProperties>
</file>