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0CC" w14:textId="77777777" w:rsidR="00B50C10" w:rsidRPr="00B76BA3" w:rsidRDefault="009C1493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Opis przedmiotu zamówienia</w:t>
      </w:r>
    </w:p>
    <w:p w14:paraId="41690882" w14:textId="77777777" w:rsidR="009C1493" w:rsidRDefault="007F6297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Frezarka uniwersalna</w:t>
      </w:r>
      <w:r w:rsidR="00CE364B" w:rsidRPr="00B76BA3">
        <w:rPr>
          <w:rFonts w:cstheme="minorHAnsi"/>
          <w:b/>
          <w:bCs/>
          <w:color w:val="2F5496" w:themeColor="accent1" w:themeShade="BF"/>
        </w:rPr>
        <w:t xml:space="preserve"> – ilość: szt. </w:t>
      </w:r>
      <w:r w:rsidR="005379E8" w:rsidRPr="00B76BA3">
        <w:rPr>
          <w:rFonts w:cstheme="minorHAnsi"/>
          <w:b/>
          <w:bCs/>
          <w:color w:val="2F5496" w:themeColor="accent1" w:themeShade="BF"/>
        </w:rPr>
        <w:t>1</w:t>
      </w:r>
    </w:p>
    <w:p w14:paraId="7578381E" w14:textId="77777777" w:rsidR="005379E8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5305CE15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Typ urządzenia - Frezarka uniwersalna</w:t>
      </w:r>
    </w:p>
    <w:p w14:paraId="20BFCAC1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Zastosowanie - Wykonywanie prac frezarskich</w:t>
      </w:r>
    </w:p>
    <w:p w14:paraId="78D220C2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Moc silnika S6 - min. 2,4 KW</w:t>
      </w:r>
    </w:p>
    <w:p w14:paraId="303F99BB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Moc silnika poziomo S1 - min. 1,5 KW</w:t>
      </w:r>
    </w:p>
    <w:p w14:paraId="12F95A1A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Moc silnika poziomo S6 - min. 1,5 KW</w:t>
      </w:r>
    </w:p>
    <w:p w14:paraId="03024FA5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Wymiary stołu - min. 1000 x 250 mm</w:t>
      </w:r>
    </w:p>
    <w:p w14:paraId="0AB62943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Stożek uchwytu wrzeciona - min. ISO 40 mm</w:t>
      </w:r>
    </w:p>
    <w:p w14:paraId="0959AB4A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Przesuw w osi X/Y/Z - min. 300/200/300</w:t>
      </w:r>
    </w:p>
    <w:p w14:paraId="500CE5FA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 xml:space="preserve">Prędkość obrotowa wrzeciona min. 60 - 1750 Obr./min </w:t>
      </w:r>
    </w:p>
    <w:p w14:paraId="19DF89EF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Odległość wrzeciona od powierzchni stołu - min. 300 mm do wyjaśnienia w zakresie nie więcej  niż 20 mm nie więcej niż 300 mm</w:t>
      </w:r>
    </w:p>
    <w:p w14:paraId="2FBB47CD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Obrót głowicy - +/- 90°</w:t>
      </w:r>
    </w:p>
    <w:p w14:paraId="3EBE633B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System chłodzenia - Tak</w:t>
      </w:r>
    </w:p>
    <w:p w14:paraId="28F1AD85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Oświetlenie stołu roboczego - Tak</w:t>
      </w:r>
    </w:p>
    <w:p w14:paraId="5A9A8E0C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Cyfrowy odczyt położenia - Tak</w:t>
      </w:r>
    </w:p>
    <w:p w14:paraId="76484E2E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Wyposażenie dodatkowe - zestaw frezów</w:t>
      </w:r>
    </w:p>
    <w:p w14:paraId="4EEC2329" w14:textId="77777777" w:rsidR="00524ED8" w:rsidRPr="00524ED8" w:rsidRDefault="00524ED8" w:rsidP="00524ED8">
      <w:pPr>
        <w:spacing w:after="0" w:line="312" w:lineRule="auto"/>
        <w:ind w:left="720"/>
        <w:contextualSpacing/>
        <w:rPr>
          <w:kern w:val="2"/>
        </w:rPr>
      </w:pPr>
      <w:r w:rsidRPr="00524ED8">
        <w:rPr>
          <w:kern w:val="2"/>
        </w:rPr>
        <w:t>Gwarancja - 3 lata / 36 miesięcy</w:t>
      </w:r>
    </w:p>
    <w:p w14:paraId="58CAD9B9" w14:textId="77777777" w:rsidR="0047402A" w:rsidRDefault="00545435" w:rsidP="00545435">
      <w:pPr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</w:rPr>
        <w:tab/>
      </w:r>
    </w:p>
    <w:p w14:paraId="4CD9BF70" w14:textId="69EB8F1C" w:rsidR="005379E8" w:rsidRPr="00545435" w:rsidRDefault="00545435" w:rsidP="0047402A">
      <w:pPr>
        <w:ind w:firstLine="708"/>
        <w:rPr>
          <w:rFonts w:cstheme="minorHAnsi"/>
          <w:color w:val="2F5496" w:themeColor="accent1" w:themeShade="BF"/>
        </w:rPr>
      </w:pPr>
      <w:r w:rsidRPr="00545435">
        <w:rPr>
          <w:rFonts w:cstheme="minorHAnsi"/>
        </w:rPr>
        <w:t>Wraz z usługą</w:t>
      </w:r>
      <w:r w:rsidR="0047402A">
        <w:rPr>
          <w:rFonts w:cstheme="minorHAnsi"/>
        </w:rPr>
        <w:t xml:space="preserve"> montażu i </w:t>
      </w:r>
      <w:r w:rsidRPr="00545435">
        <w:rPr>
          <w:rFonts w:cstheme="minorHAnsi"/>
        </w:rPr>
        <w:t xml:space="preserve"> szkolenia</w:t>
      </w:r>
    </w:p>
    <w:p w14:paraId="33DBAB75" w14:textId="77777777" w:rsidR="0080161A" w:rsidRDefault="0080161A" w:rsidP="0080161A">
      <w:pPr>
        <w:ind w:left="709"/>
      </w:pPr>
      <w:r>
        <w:t>Zamawiający informuje, że przygotował podłoże o odpowiedniej wytrzymałości (beton towarowy do zastosowań konstrukcyjnych). Zamawiający udostępnia rzuty pomieszczeń do posadowienia urządzenia.</w:t>
      </w:r>
    </w:p>
    <w:p w14:paraId="1AB5FC86" w14:textId="77777777" w:rsidR="0080161A" w:rsidRDefault="0080161A" w:rsidP="0049263D">
      <w:pPr>
        <w:ind w:left="708"/>
      </w:pPr>
    </w:p>
    <w:p w14:paraId="1271F8D3" w14:textId="2DF492F1" w:rsidR="00A73896" w:rsidRDefault="00B76BA3" w:rsidP="0049263D">
      <w:pPr>
        <w:ind w:left="708"/>
      </w:pPr>
      <w:r>
        <w:t xml:space="preserve">Szacunkowa wartość w zł netto:  </w:t>
      </w:r>
      <w:r w:rsidR="002E6C1C" w:rsidRPr="00CE0E63">
        <w:t>4</w:t>
      </w:r>
      <w:r w:rsidR="00CE0E63" w:rsidRPr="00CE0E63">
        <w:t>7</w:t>
      </w:r>
      <w:r w:rsidR="002E6C1C" w:rsidRPr="00CE0E63">
        <w:t> 000 zł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602C" w14:textId="77777777" w:rsidR="00BB55A9" w:rsidRDefault="00BB55A9" w:rsidP="0086688E">
      <w:pPr>
        <w:spacing w:after="0" w:line="240" w:lineRule="auto"/>
      </w:pPr>
      <w:r>
        <w:separator/>
      </w:r>
    </w:p>
  </w:endnote>
  <w:endnote w:type="continuationSeparator" w:id="0">
    <w:p w14:paraId="5A0FCEAB" w14:textId="77777777" w:rsidR="00BB55A9" w:rsidRDefault="00BB55A9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9836" w14:textId="77777777" w:rsidR="00BB55A9" w:rsidRDefault="00BB55A9" w:rsidP="0086688E">
      <w:pPr>
        <w:spacing w:after="0" w:line="240" w:lineRule="auto"/>
      </w:pPr>
      <w:r>
        <w:separator/>
      </w:r>
    </w:p>
  </w:footnote>
  <w:footnote w:type="continuationSeparator" w:id="0">
    <w:p w14:paraId="7312DA7B" w14:textId="77777777" w:rsidR="00BB55A9" w:rsidRDefault="00BB55A9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4416">
    <w:abstractNumId w:val="3"/>
  </w:num>
  <w:num w:numId="2" w16cid:durableId="624772172">
    <w:abstractNumId w:val="0"/>
  </w:num>
  <w:num w:numId="3" w16cid:durableId="378163696">
    <w:abstractNumId w:val="6"/>
  </w:num>
  <w:num w:numId="4" w16cid:durableId="501361487">
    <w:abstractNumId w:val="8"/>
  </w:num>
  <w:num w:numId="5" w16cid:durableId="1262496188">
    <w:abstractNumId w:val="1"/>
  </w:num>
  <w:num w:numId="6" w16cid:durableId="2052915951">
    <w:abstractNumId w:val="2"/>
  </w:num>
  <w:num w:numId="7" w16cid:durableId="1136219662">
    <w:abstractNumId w:val="4"/>
  </w:num>
  <w:num w:numId="8" w16cid:durableId="1847666214">
    <w:abstractNumId w:val="5"/>
  </w:num>
  <w:num w:numId="9" w16cid:durableId="1226796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57E3F"/>
    <w:rsid w:val="000611F5"/>
    <w:rsid w:val="00066D86"/>
    <w:rsid w:val="00095BE7"/>
    <w:rsid w:val="000A0DB8"/>
    <w:rsid w:val="000D2A2E"/>
    <w:rsid w:val="000E2F44"/>
    <w:rsid w:val="000E3011"/>
    <w:rsid w:val="000F2FE8"/>
    <w:rsid w:val="000F4807"/>
    <w:rsid w:val="001C06AD"/>
    <w:rsid w:val="001F1CE9"/>
    <w:rsid w:val="00217D9A"/>
    <w:rsid w:val="002B2233"/>
    <w:rsid w:val="002B6016"/>
    <w:rsid w:val="002E6C1C"/>
    <w:rsid w:val="00346848"/>
    <w:rsid w:val="003643C8"/>
    <w:rsid w:val="003C48EE"/>
    <w:rsid w:val="003F6B3F"/>
    <w:rsid w:val="00405187"/>
    <w:rsid w:val="00422858"/>
    <w:rsid w:val="0047402A"/>
    <w:rsid w:val="00486915"/>
    <w:rsid w:val="0049263D"/>
    <w:rsid w:val="004C324F"/>
    <w:rsid w:val="004D6555"/>
    <w:rsid w:val="004E195D"/>
    <w:rsid w:val="004E6EBF"/>
    <w:rsid w:val="004F09B6"/>
    <w:rsid w:val="00507A6D"/>
    <w:rsid w:val="00520303"/>
    <w:rsid w:val="005218DA"/>
    <w:rsid w:val="00524ED8"/>
    <w:rsid w:val="005379E8"/>
    <w:rsid w:val="0054366B"/>
    <w:rsid w:val="00545435"/>
    <w:rsid w:val="0058412C"/>
    <w:rsid w:val="005D5FF7"/>
    <w:rsid w:val="005E0435"/>
    <w:rsid w:val="005E28C5"/>
    <w:rsid w:val="005E35F0"/>
    <w:rsid w:val="0065349B"/>
    <w:rsid w:val="00657544"/>
    <w:rsid w:val="00670565"/>
    <w:rsid w:val="00685CC1"/>
    <w:rsid w:val="00687246"/>
    <w:rsid w:val="006A1215"/>
    <w:rsid w:val="006A6A18"/>
    <w:rsid w:val="006C5088"/>
    <w:rsid w:val="006E0D15"/>
    <w:rsid w:val="00705956"/>
    <w:rsid w:val="00710DF4"/>
    <w:rsid w:val="0072704D"/>
    <w:rsid w:val="00736A7A"/>
    <w:rsid w:val="00761801"/>
    <w:rsid w:val="00764406"/>
    <w:rsid w:val="0077165B"/>
    <w:rsid w:val="007E15B6"/>
    <w:rsid w:val="007F6297"/>
    <w:rsid w:val="0080161A"/>
    <w:rsid w:val="00806B95"/>
    <w:rsid w:val="008128A5"/>
    <w:rsid w:val="00816E8B"/>
    <w:rsid w:val="0082136E"/>
    <w:rsid w:val="008426EF"/>
    <w:rsid w:val="008538DB"/>
    <w:rsid w:val="0086688E"/>
    <w:rsid w:val="008C454D"/>
    <w:rsid w:val="009419BC"/>
    <w:rsid w:val="00995A53"/>
    <w:rsid w:val="009A350E"/>
    <w:rsid w:val="009C1493"/>
    <w:rsid w:val="009D5AB1"/>
    <w:rsid w:val="00A1325A"/>
    <w:rsid w:val="00A71AFD"/>
    <w:rsid w:val="00A72394"/>
    <w:rsid w:val="00A73896"/>
    <w:rsid w:val="00AB0167"/>
    <w:rsid w:val="00AD2113"/>
    <w:rsid w:val="00B13820"/>
    <w:rsid w:val="00B21DF0"/>
    <w:rsid w:val="00B50C10"/>
    <w:rsid w:val="00B76BA3"/>
    <w:rsid w:val="00B90567"/>
    <w:rsid w:val="00BB17F4"/>
    <w:rsid w:val="00BB55A9"/>
    <w:rsid w:val="00BB6E4B"/>
    <w:rsid w:val="00BE142A"/>
    <w:rsid w:val="00BF4F57"/>
    <w:rsid w:val="00BF5233"/>
    <w:rsid w:val="00C01BA5"/>
    <w:rsid w:val="00C22293"/>
    <w:rsid w:val="00C30F3B"/>
    <w:rsid w:val="00C43675"/>
    <w:rsid w:val="00C46A5C"/>
    <w:rsid w:val="00C56ABD"/>
    <w:rsid w:val="00C70A11"/>
    <w:rsid w:val="00C751A9"/>
    <w:rsid w:val="00C76C95"/>
    <w:rsid w:val="00C774F0"/>
    <w:rsid w:val="00CE0E63"/>
    <w:rsid w:val="00CE364B"/>
    <w:rsid w:val="00CF742A"/>
    <w:rsid w:val="00CF785A"/>
    <w:rsid w:val="00D06033"/>
    <w:rsid w:val="00D24D48"/>
    <w:rsid w:val="00D36802"/>
    <w:rsid w:val="00D5290A"/>
    <w:rsid w:val="00D53FE4"/>
    <w:rsid w:val="00D55EA0"/>
    <w:rsid w:val="00D61117"/>
    <w:rsid w:val="00D87F23"/>
    <w:rsid w:val="00D955D7"/>
    <w:rsid w:val="00DC482D"/>
    <w:rsid w:val="00DE62B6"/>
    <w:rsid w:val="00DF7BAC"/>
    <w:rsid w:val="00E2576A"/>
    <w:rsid w:val="00E66D6B"/>
    <w:rsid w:val="00E7015D"/>
    <w:rsid w:val="00E81487"/>
    <w:rsid w:val="00E855A4"/>
    <w:rsid w:val="00EA1A1C"/>
    <w:rsid w:val="00EB7599"/>
    <w:rsid w:val="00EC652C"/>
    <w:rsid w:val="00ED3B65"/>
    <w:rsid w:val="00F258C7"/>
    <w:rsid w:val="00F34FC4"/>
    <w:rsid w:val="00F3671F"/>
    <w:rsid w:val="00F5324A"/>
    <w:rsid w:val="00F665AF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046F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6872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1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C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4F24-5B74-4B89-BA30-5CB5944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7</cp:revision>
  <dcterms:created xsi:type="dcterms:W3CDTF">2023-10-19T08:35:00Z</dcterms:created>
  <dcterms:modified xsi:type="dcterms:W3CDTF">2023-10-19T12:03:00Z</dcterms:modified>
</cp:coreProperties>
</file>