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44" w:rsidRDefault="00414B44" w:rsidP="00414B44">
      <w:pPr>
        <w:jc w:val="both"/>
        <w:rPr>
          <w:b/>
          <w:i/>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A00D4">
        <w:rPr>
          <w:sz w:val="24"/>
          <w:szCs w:val="24"/>
        </w:rPr>
        <w:tab/>
      </w:r>
      <w:r w:rsidR="009A00D4">
        <w:rPr>
          <w:sz w:val="24"/>
          <w:szCs w:val="24"/>
        </w:rPr>
        <w:tab/>
      </w:r>
      <w:r w:rsidR="009A00D4">
        <w:rPr>
          <w:sz w:val="24"/>
          <w:szCs w:val="24"/>
        </w:rPr>
        <w:tab/>
      </w:r>
      <w:r w:rsidRPr="009A00D4">
        <w:rPr>
          <w:b/>
          <w:i/>
          <w:sz w:val="20"/>
          <w:szCs w:val="20"/>
        </w:rPr>
        <w:t xml:space="preserve">Załączniki nr 2 </w:t>
      </w:r>
    </w:p>
    <w:p w:rsidR="00E43B31" w:rsidRPr="00B31954" w:rsidRDefault="00E43B31" w:rsidP="00E43B31">
      <w:pPr>
        <w:widowControl w:val="0"/>
        <w:jc w:val="both"/>
        <w:rPr>
          <w:rFonts w:ascii="Calibri" w:hAnsi="Calibri"/>
          <w:b/>
          <w:sz w:val="20"/>
        </w:rPr>
      </w:pPr>
      <w:r w:rsidRPr="00B31954">
        <w:rPr>
          <w:rFonts w:ascii="Calibri" w:hAnsi="Calibri"/>
          <w:b/>
          <w:sz w:val="20"/>
        </w:rPr>
        <w:t>Nr referencyjny nadany sprawie przez Zamawiającego:</w:t>
      </w:r>
    </w:p>
    <w:p w:rsidR="00E43B31" w:rsidRPr="00E43B31" w:rsidRDefault="00E43B31" w:rsidP="00E43B31">
      <w:pPr>
        <w:widowControl w:val="0"/>
        <w:jc w:val="both"/>
        <w:rPr>
          <w:rFonts w:ascii="Calibri" w:hAnsi="Calibri" w:cs="Calibri"/>
          <w:b/>
          <w:sz w:val="20"/>
          <w:szCs w:val="20"/>
        </w:rPr>
      </w:pPr>
      <w:r>
        <w:rPr>
          <w:rFonts w:ascii="Calibri" w:hAnsi="Calibri" w:cs="Calibri"/>
          <w:b/>
          <w:sz w:val="20"/>
          <w:szCs w:val="20"/>
        </w:rPr>
        <w:t>WR.4464.5.2023</w:t>
      </w:r>
    </w:p>
    <w:p w:rsidR="00911C54" w:rsidRPr="009A00D4" w:rsidRDefault="00CA6F34" w:rsidP="00CA6F34">
      <w:pPr>
        <w:jc w:val="center"/>
        <w:rPr>
          <w:b/>
          <w:sz w:val="20"/>
          <w:szCs w:val="20"/>
          <w:u w:val="single"/>
        </w:rPr>
      </w:pPr>
      <w:r w:rsidRPr="009A00D4">
        <w:rPr>
          <w:b/>
          <w:sz w:val="20"/>
          <w:szCs w:val="20"/>
          <w:u w:val="single"/>
        </w:rPr>
        <w:t>Opis Przedmiotu Zamówienia</w:t>
      </w:r>
    </w:p>
    <w:p w:rsidR="00836D5C" w:rsidRPr="009A00D4" w:rsidRDefault="00836D5C" w:rsidP="00CA6F34">
      <w:pPr>
        <w:jc w:val="center"/>
        <w:rPr>
          <w:b/>
          <w:sz w:val="20"/>
          <w:szCs w:val="20"/>
        </w:rPr>
      </w:pPr>
      <w:r w:rsidRPr="009A00D4">
        <w:rPr>
          <w:b/>
          <w:sz w:val="20"/>
          <w:szCs w:val="20"/>
        </w:rPr>
        <w:t>Dowóz uczniów z niepełnosprawnościami z Gminy Lubawka w roku szkolnym 2023/2024 do Zespołu Szkół Specjalnych w Kamiennej Górze.</w:t>
      </w:r>
    </w:p>
    <w:p w:rsidR="00CA6F34" w:rsidRPr="009A00D4" w:rsidRDefault="00CA6F34" w:rsidP="00E43B31">
      <w:pPr>
        <w:jc w:val="both"/>
        <w:rPr>
          <w:rFonts w:ascii="Calibri" w:hAnsi="Calibri" w:cs="Calibri"/>
          <w:b/>
          <w:sz w:val="20"/>
          <w:szCs w:val="20"/>
          <w:u w:val="single"/>
        </w:rPr>
      </w:pPr>
    </w:p>
    <w:p w:rsidR="00CA6F34" w:rsidRPr="009A00D4" w:rsidRDefault="00CA6F34" w:rsidP="00836D5C">
      <w:pPr>
        <w:pStyle w:val="Akapitzlist"/>
        <w:numPr>
          <w:ilvl w:val="0"/>
          <w:numId w:val="1"/>
        </w:numPr>
        <w:jc w:val="both"/>
        <w:rPr>
          <w:rFonts w:ascii="Calibri" w:hAnsi="Calibri" w:cs="Calibri"/>
          <w:sz w:val="20"/>
          <w:szCs w:val="20"/>
        </w:rPr>
      </w:pPr>
      <w:r w:rsidRPr="009A00D4">
        <w:rPr>
          <w:rFonts w:ascii="Calibri" w:hAnsi="Calibri" w:cs="Calibri"/>
          <w:sz w:val="20"/>
          <w:szCs w:val="20"/>
        </w:rPr>
        <w:t>Przedmiotem zamówienia jest dowóz uczniów z niepełnosprawnościami do Zespołu Szkół Specjalnych przy ul. Stanisława Staszica 11 w Kamiennej Górze</w:t>
      </w:r>
      <w:r w:rsidR="009A00D4">
        <w:rPr>
          <w:rFonts w:ascii="Calibri" w:hAnsi="Calibri" w:cs="Calibri"/>
          <w:sz w:val="20"/>
          <w:szCs w:val="20"/>
        </w:rPr>
        <w:t xml:space="preserve"> wraz </w:t>
      </w:r>
      <w:r w:rsidRPr="009A00D4">
        <w:rPr>
          <w:rFonts w:ascii="Calibri" w:hAnsi="Calibri" w:cs="Calibri"/>
          <w:sz w:val="20"/>
          <w:szCs w:val="20"/>
        </w:rPr>
        <w:t xml:space="preserve">z opiekunem w roku szkolnym 2023/2024. </w:t>
      </w:r>
    </w:p>
    <w:p w:rsidR="00CA6F34" w:rsidRPr="009A00D4" w:rsidRDefault="00CA6F34" w:rsidP="00836D5C">
      <w:pPr>
        <w:pStyle w:val="Akapitzlist"/>
        <w:jc w:val="both"/>
        <w:rPr>
          <w:rFonts w:ascii="Calibri" w:hAnsi="Calibri" w:cs="Calibri"/>
          <w:sz w:val="20"/>
          <w:szCs w:val="20"/>
        </w:rPr>
      </w:pPr>
      <w:r w:rsidRPr="009A00D4">
        <w:rPr>
          <w:rFonts w:ascii="Calibri" w:hAnsi="Calibri" w:cs="Calibri"/>
          <w:sz w:val="20"/>
          <w:szCs w:val="20"/>
        </w:rPr>
        <w:t xml:space="preserve">Dowóz uczniów z niepełnosprawnościami oraz opiekuna będzie się odbywać w dni nauki szkolnej </w:t>
      </w:r>
      <w:r w:rsidR="009A00D4">
        <w:rPr>
          <w:rFonts w:ascii="Calibri" w:hAnsi="Calibri" w:cs="Calibri"/>
          <w:sz w:val="20"/>
          <w:szCs w:val="20"/>
        </w:rPr>
        <w:br/>
      </w:r>
      <w:r w:rsidRPr="009A00D4">
        <w:rPr>
          <w:rFonts w:ascii="Calibri" w:hAnsi="Calibri" w:cs="Calibri"/>
          <w:sz w:val="20"/>
          <w:szCs w:val="20"/>
        </w:rPr>
        <w:t>z miejscowości: Lubawka, Chełmsko Śląskie, Olszyny, Okrzeszyn, Błaże</w:t>
      </w:r>
      <w:r w:rsidR="00E309C3" w:rsidRPr="009A00D4">
        <w:rPr>
          <w:rFonts w:ascii="Calibri" w:hAnsi="Calibri" w:cs="Calibri"/>
          <w:sz w:val="20"/>
          <w:szCs w:val="20"/>
        </w:rPr>
        <w:t>jów, Miszkowice.</w:t>
      </w:r>
      <w:r w:rsidR="002E2FDB">
        <w:rPr>
          <w:rFonts w:ascii="Calibri" w:hAnsi="Calibri" w:cs="Calibri"/>
          <w:sz w:val="20"/>
          <w:szCs w:val="20"/>
        </w:rPr>
        <w:t xml:space="preserve"> Miejsce odbioru i do</w:t>
      </w:r>
      <w:bookmarkStart w:id="0" w:name="_GoBack"/>
      <w:bookmarkEnd w:id="0"/>
      <w:r w:rsidR="009A00D4">
        <w:rPr>
          <w:rFonts w:ascii="Calibri" w:hAnsi="Calibri" w:cs="Calibri"/>
          <w:sz w:val="20"/>
          <w:szCs w:val="20"/>
        </w:rPr>
        <w:t>wozu dzieci w poszczególnych miejscowościach zostanie wskazane Wykonawcy przez Zamawiającego w harmonogramie</w:t>
      </w:r>
      <w:r w:rsidR="002E2FDB">
        <w:rPr>
          <w:rFonts w:ascii="Calibri" w:hAnsi="Calibri" w:cs="Calibri"/>
          <w:sz w:val="20"/>
          <w:szCs w:val="20"/>
        </w:rPr>
        <w:t>.</w:t>
      </w:r>
    </w:p>
    <w:p w:rsidR="00CA6F34" w:rsidRPr="009A00D4" w:rsidRDefault="00CA6F34"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t>Sposób realizacji zamówienia:</w:t>
      </w:r>
    </w:p>
    <w:p w:rsidR="00CA6F34" w:rsidRPr="009A00D4" w:rsidRDefault="00CA6F34" w:rsidP="00CA6F34">
      <w:pPr>
        <w:pStyle w:val="Akapitzlist"/>
        <w:jc w:val="both"/>
        <w:rPr>
          <w:rFonts w:ascii="Calibri" w:hAnsi="Calibri" w:cs="Calibri"/>
          <w:sz w:val="20"/>
          <w:szCs w:val="20"/>
        </w:rPr>
      </w:pPr>
      <w:r w:rsidRPr="009A00D4">
        <w:rPr>
          <w:rFonts w:ascii="Calibri" w:hAnsi="Calibri" w:cs="Calibri"/>
          <w:sz w:val="20"/>
          <w:szCs w:val="20"/>
        </w:rPr>
        <w:t xml:space="preserve">Dowóz </w:t>
      </w:r>
      <w:r w:rsidR="009A00D4">
        <w:rPr>
          <w:rFonts w:ascii="Calibri" w:hAnsi="Calibri" w:cs="Calibri"/>
          <w:sz w:val="20"/>
          <w:szCs w:val="20"/>
        </w:rPr>
        <w:t>będzie się odbywał w czasie od 4 września 2023 roku do 21</w:t>
      </w:r>
      <w:r w:rsidRPr="009A00D4">
        <w:rPr>
          <w:rFonts w:ascii="Calibri" w:hAnsi="Calibri" w:cs="Calibri"/>
          <w:sz w:val="20"/>
          <w:szCs w:val="20"/>
        </w:rPr>
        <w:t xml:space="preserve"> czerwca </w:t>
      </w:r>
      <w:r w:rsidR="003A649C" w:rsidRPr="009A00D4">
        <w:rPr>
          <w:rFonts w:ascii="Calibri" w:hAnsi="Calibri" w:cs="Calibri"/>
          <w:sz w:val="20"/>
          <w:szCs w:val="20"/>
        </w:rPr>
        <w:t>2024 roku, we wszystkie dni</w:t>
      </w:r>
      <w:r w:rsidRPr="009A00D4">
        <w:rPr>
          <w:rFonts w:ascii="Calibri" w:hAnsi="Calibri" w:cs="Calibri"/>
          <w:sz w:val="20"/>
          <w:szCs w:val="20"/>
        </w:rPr>
        <w:t xml:space="preserve"> nauki szkolnej, w godzinach ustalonych zgodnie z planem zajęć w szkole.</w:t>
      </w:r>
    </w:p>
    <w:p w:rsidR="00CA6F34" w:rsidRPr="009A00D4" w:rsidRDefault="00CA6F34" w:rsidP="00836D5C">
      <w:pPr>
        <w:pStyle w:val="Akapitzlist"/>
        <w:jc w:val="both"/>
        <w:rPr>
          <w:rFonts w:ascii="Calibri" w:hAnsi="Calibri" w:cs="Calibri"/>
          <w:sz w:val="20"/>
          <w:szCs w:val="20"/>
        </w:rPr>
      </w:pPr>
      <w:r w:rsidRPr="009A00D4">
        <w:rPr>
          <w:rFonts w:ascii="Calibri" w:hAnsi="Calibri" w:cs="Calibri"/>
          <w:sz w:val="20"/>
          <w:szCs w:val="20"/>
        </w:rPr>
        <w:t>Dowóz i przywóz uczniów będzie s</w:t>
      </w:r>
      <w:r w:rsidR="00836D5C" w:rsidRPr="009A00D4">
        <w:rPr>
          <w:rFonts w:ascii="Calibri" w:hAnsi="Calibri" w:cs="Calibri"/>
          <w:sz w:val="20"/>
          <w:szCs w:val="20"/>
        </w:rPr>
        <w:t>ię odbywał z udziałem opiekuna.</w:t>
      </w:r>
    </w:p>
    <w:p w:rsidR="00CA6F34" w:rsidRPr="009A00D4" w:rsidRDefault="00CA6F34"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t>Opiekuna podczas dowozu zabezpiecza Gmina Lubawka.</w:t>
      </w:r>
    </w:p>
    <w:p w:rsidR="00CA6F34" w:rsidRPr="009A00D4" w:rsidRDefault="00CA6F34" w:rsidP="009A00D4">
      <w:pPr>
        <w:pStyle w:val="Akapitzlist"/>
        <w:numPr>
          <w:ilvl w:val="0"/>
          <w:numId w:val="1"/>
        </w:numPr>
        <w:jc w:val="both"/>
        <w:rPr>
          <w:rFonts w:ascii="Calibri" w:hAnsi="Calibri" w:cs="Calibri"/>
          <w:sz w:val="20"/>
          <w:szCs w:val="20"/>
        </w:rPr>
      </w:pPr>
      <w:r w:rsidRPr="009A00D4">
        <w:rPr>
          <w:rFonts w:ascii="Calibri" w:hAnsi="Calibri" w:cs="Calibri"/>
          <w:sz w:val="20"/>
          <w:szCs w:val="20"/>
        </w:rPr>
        <w:t xml:space="preserve">Wykonawca zobowiązany jest do pomocy dzieciom z niepełnosprawnościami podczas wsiadania </w:t>
      </w:r>
      <w:r w:rsidR="009A00D4">
        <w:rPr>
          <w:rFonts w:ascii="Calibri" w:hAnsi="Calibri" w:cs="Calibri"/>
          <w:sz w:val="20"/>
          <w:szCs w:val="20"/>
        </w:rPr>
        <w:br/>
      </w:r>
      <w:r w:rsidRPr="009A00D4">
        <w:rPr>
          <w:rFonts w:ascii="Calibri" w:hAnsi="Calibri" w:cs="Calibri"/>
          <w:sz w:val="20"/>
          <w:szCs w:val="20"/>
        </w:rPr>
        <w:t>i wysiadania z pojazdu.</w:t>
      </w:r>
    </w:p>
    <w:p w:rsidR="00CA6F34" w:rsidRPr="009A00D4" w:rsidRDefault="00CA6F34"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t>Wykonawca zobowiązany jest do podstawienia odpowiedniego pojazdu sprawnego technicznie, ogrzewanego, posiadającego ważne ubezpieczenie i stosowne badania techniczne, oznakowanego odpowiednimi tablicami świadczącymi o przewozie uczniów.</w:t>
      </w:r>
    </w:p>
    <w:p w:rsidR="00CA6F34" w:rsidRPr="009A00D4" w:rsidRDefault="00CA6F34"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t>Pojazd musi być dostosowany do bezpiecznego przewozu co najmniej 16 pasażerów, uczniów</w:t>
      </w:r>
      <w:r w:rsidR="009A00D4">
        <w:rPr>
          <w:rFonts w:ascii="Calibri" w:hAnsi="Calibri" w:cs="Calibri"/>
          <w:sz w:val="20"/>
          <w:szCs w:val="20"/>
        </w:rPr>
        <w:t xml:space="preserve"> </w:t>
      </w:r>
      <w:r w:rsidR="009A00D4">
        <w:rPr>
          <w:rFonts w:ascii="Calibri" w:hAnsi="Calibri" w:cs="Calibri"/>
          <w:sz w:val="20"/>
          <w:szCs w:val="20"/>
        </w:rPr>
        <w:br/>
        <w:t>z  niepełnosprawnością</w:t>
      </w:r>
      <w:r w:rsidR="00554D3A" w:rsidRPr="009A00D4">
        <w:rPr>
          <w:rFonts w:ascii="Calibri" w:hAnsi="Calibri" w:cs="Calibri"/>
          <w:sz w:val="20"/>
          <w:szCs w:val="20"/>
        </w:rPr>
        <w:t xml:space="preserve"> </w:t>
      </w:r>
      <w:r w:rsidRPr="009A00D4">
        <w:rPr>
          <w:rFonts w:ascii="Calibri" w:hAnsi="Calibri" w:cs="Calibri"/>
          <w:sz w:val="20"/>
          <w:szCs w:val="20"/>
        </w:rPr>
        <w:t>oraz ich opiekuna, mile widziany pojazd do przewożenia wózka inwalidzkiego w postaci niezłożonej o gabarytach: 95 cm x 75 cm</w:t>
      </w:r>
      <w:r w:rsidR="00AC672F" w:rsidRPr="009A00D4">
        <w:rPr>
          <w:rFonts w:ascii="Calibri" w:hAnsi="Calibri" w:cs="Calibri"/>
          <w:sz w:val="20"/>
          <w:szCs w:val="20"/>
        </w:rPr>
        <w:t xml:space="preserve"> x 55 cm.</w:t>
      </w:r>
    </w:p>
    <w:p w:rsidR="00AC672F" w:rsidRPr="009A00D4" w:rsidRDefault="00AC672F"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t>Wykonawca jest zobowiązany do niezwłocznego powiadamiania Zamawiającego w przypadku awarii pojazdu i</w:t>
      </w:r>
      <w:r w:rsidR="00767DC0" w:rsidRPr="009A00D4">
        <w:rPr>
          <w:rFonts w:ascii="Calibri" w:hAnsi="Calibri" w:cs="Calibri"/>
          <w:sz w:val="20"/>
          <w:szCs w:val="20"/>
        </w:rPr>
        <w:t xml:space="preserve"> w terminie wskazanym w umowie (czas podstawienia pojazdu jest kryterium oceny ofert)</w:t>
      </w:r>
      <w:r w:rsidRPr="009A00D4">
        <w:rPr>
          <w:rFonts w:ascii="Calibri" w:hAnsi="Calibri" w:cs="Calibri"/>
          <w:sz w:val="20"/>
          <w:szCs w:val="20"/>
        </w:rPr>
        <w:t xml:space="preserve"> zapewnienia zastępczego środka transportu </w:t>
      </w:r>
      <w:r w:rsidR="002E2B45" w:rsidRPr="009A00D4">
        <w:rPr>
          <w:rFonts w:ascii="Calibri" w:hAnsi="Calibri" w:cs="Calibri"/>
          <w:sz w:val="20"/>
          <w:szCs w:val="20"/>
        </w:rPr>
        <w:t>odpowiadającego wymogom określonym w pkt 5 i 6.</w:t>
      </w:r>
    </w:p>
    <w:p w:rsidR="002E2B45" w:rsidRPr="009A00D4" w:rsidRDefault="002E2B45"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t xml:space="preserve">Zaleca się Wykonawcy </w:t>
      </w:r>
      <w:r w:rsidR="00F059F1" w:rsidRPr="009A00D4">
        <w:rPr>
          <w:rFonts w:ascii="Calibri" w:hAnsi="Calibri" w:cs="Calibri"/>
          <w:sz w:val="20"/>
          <w:szCs w:val="20"/>
        </w:rPr>
        <w:t xml:space="preserve">przeprowadzenie wizji lokalnej trasy dowozu i przywozu. </w:t>
      </w:r>
      <w:r w:rsidR="001B00E0" w:rsidRPr="009A00D4">
        <w:rPr>
          <w:rFonts w:ascii="Calibri" w:hAnsi="Calibri" w:cs="Calibri"/>
          <w:sz w:val="20"/>
          <w:szCs w:val="20"/>
        </w:rPr>
        <w:t xml:space="preserve">Wszelkie koszty związane z opracowaniem oferty i zaleconą wizją lokalną ponosi Wykonawca, niezależnie od wyniku </w:t>
      </w:r>
      <w:r w:rsidR="005554BA" w:rsidRPr="009A00D4">
        <w:rPr>
          <w:rFonts w:ascii="Calibri" w:hAnsi="Calibri" w:cs="Calibri"/>
          <w:sz w:val="20"/>
          <w:szCs w:val="20"/>
        </w:rPr>
        <w:t>postępowania przetargowego.</w:t>
      </w:r>
    </w:p>
    <w:p w:rsidR="001B00E0" w:rsidRPr="009A00D4" w:rsidRDefault="001B00E0"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t>Orientacyjna długość trasy – około 135 km dziennie (w obie strony).</w:t>
      </w:r>
    </w:p>
    <w:p w:rsidR="001B00E0" w:rsidRPr="0087279A" w:rsidRDefault="001B00E0" w:rsidP="0087279A">
      <w:pPr>
        <w:pStyle w:val="Akapitzlist"/>
        <w:numPr>
          <w:ilvl w:val="0"/>
          <w:numId w:val="1"/>
        </w:numPr>
        <w:jc w:val="both"/>
        <w:rPr>
          <w:rFonts w:ascii="Calibri" w:hAnsi="Calibri" w:cs="Calibri"/>
          <w:sz w:val="20"/>
          <w:szCs w:val="20"/>
        </w:rPr>
      </w:pPr>
      <w:r w:rsidRPr="009A00D4">
        <w:rPr>
          <w:rFonts w:ascii="Calibri" w:hAnsi="Calibri" w:cs="Calibri"/>
          <w:sz w:val="20"/>
          <w:szCs w:val="20"/>
        </w:rPr>
        <w:t xml:space="preserve">Podana w ofercie cena za 1 kilometr świadczenia usługi musi zawierać wszystkie opłaty drogowe </w:t>
      </w:r>
      <w:r w:rsidR="0087279A">
        <w:rPr>
          <w:rFonts w:ascii="Calibri" w:hAnsi="Calibri" w:cs="Calibri"/>
          <w:sz w:val="20"/>
          <w:szCs w:val="20"/>
        </w:rPr>
        <w:br/>
      </w:r>
      <w:r w:rsidRPr="009A00D4">
        <w:rPr>
          <w:rFonts w:ascii="Calibri" w:hAnsi="Calibri" w:cs="Calibri"/>
          <w:sz w:val="20"/>
          <w:szCs w:val="20"/>
        </w:rPr>
        <w:t xml:space="preserve">i parkingowe, wynagrodzenie kierowcy, łącznie z pochodnymi, koszt ubezpieczenia pojazdu, kierowcy </w:t>
      </w:r>
      <w:r w:rsidR="0087279A">
        <w:rPr>
          <w:rFonts w:ascii="Calibri" w:hAnsi="Calibri" w:cs="Calibri"/>
          <w:sz w:val="20"/>
          <w:szCs w:val="20"/>
        </w:rPr>
        <w:br/>
      </w:r>
      <w:r w:rsidRPr="0087279A">
        <w:rPr>
          <w:rFonts w:ascii="Calibri" w:hAnsi="Calibri" w:cs="Calibri"/>
          <w:sz w:val="20"/>
          <w:szCs w:val="20"/>
        </w:rPr>
        <w:t>i pasażerów, paliwa oraz wszystkie możliwe obciążenia.</w:t>
      </w:r>
    </w:p>
    <w:p w:rsidR="001B00E0" w:rsidRPr="009A00D4" w:rsidRDefault="001B00E0"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t xml:space="preserve">Ceną zamówienia jest całkowite szacunkowe wynagrodzenie Wykonawcy (brutto) za 1 kilometr świadczenia w/w usługi. Wynagrodzenie Wykonawcy </w:t>
      </w:r>
      <w:r w:rsidR="00CF6AC7" w:rsidRPr="009A00D4">
        <w:rPr>
          <w:rFonts w:ascii="Calibri" w:hAnsi="Calibri" w:cs="Calibri"/>
          <w:sz w:val="20"/>
          <w:szCs w:val="20"/>
        </w:rPr>
        <w:t>będzie zależne od liczby kilometrów faktycznie przejechanych w danym miesiącu oraz liczby dni zrealizowanego przedmiotu zamówienia, potwierdzone zestawieniem obecności uczniów dowożonych w danym miesiącu przez opiekuna dowozów.</w:t>
      </w:r>
    </w:p>
    <w:p w:rsidR="00CF6AC7" w:rsidRPr="009A00D4" w:rsidRDefault="00CF6AC7"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t>Przez cały okres trwania umowy obowiązuje stała stawka brutto za 1 kilometr świadczenia usługi (zgodnie ze złożoną ofertą).</w:t>
      </w:r>
    </w:p>
    <w:p w:rsidR="00CF6AC7" w:rsidRPr="009A00D4" w:rsidRDefault="00CF6AC7"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lastRenderedPageBreak/>
        <w:t>Zamawiający zastrzega sobie możliwość skrócenia lub wydłużenia trasy z przyczyn, których nie mógł przewidzieć w czasie ogłaszania niniejszego przetargu, w szczególności z powodu zwiększenia ilości uczniów korzystających z przedmiotu zamówienia.</w:t>
      </w:r>
    </w:p>
    <w:p w:rsidR="00CF6AC7" w:rsidRPr="009A00D4" w:rsidRDefault="00CF6AC7"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t xml:space="preserve">Zamawiający zastrzega sobie również możliwość zwiększenia lub zmniejszenia liczby przewożonych uczniów, jeżeli zajdzie taka potrzeba w trakcie trwania roku szkolnego oraz odpowiednio wydłużenia lub skrócenia trasy. Jeżeli zajdzie potrzeba dowozu kolejnego ucznia, którego miejsce zamieszkania znajduje się na trasie przejazdu (nie wpłynie to na zwiększenie kilometrów), wynagrodzenie Wykonawcy nie ulegnie zmianie. Wszelkie zmiany będą wprowadzane po wcześniejszym sporządzeniu </w:t>
      </w:r>
      <w:r w:rsidR="006E5AB0" w:rsidRPr="009A00D4">
        <w:rPr>
          <w:rFonts w:ascii="Calibri" w:hAnsi="Calibri" w:cs="Calibri"/>
          <w:sz w:val="20"/>
          <w:szCs w:val="20"/>
        </w:rPr>
        <w:br/>
      </w:r>
      <w:r w:rsidRPr="009A00D4">
        <w:rPr>
          <w:rFonts w:ascii="Calibri" w:hAnsi="Calibri" w:cs="Calibri"/>
          <w:sz w:val="20"/>
          <w:szCs w:val="20"/>
        </w:rPr>
        <w:t xml:space="preserve">i podpisaniu odpowiedniego pisemnego aneksu do umowy. Niepodpisanie aneksu przez Wykonawcę jest równoznaczne z odstąpieniem od umowy z winy Wykonawcy. </w:t>
      </w:r>
    </w:p>
    <w:p w:rsidR="00CF6AC7" w:rsidRDefault="00CF6AC7" w:rsidP="00CA6F34">
      <w:pPr>
        <w:pStyle w:val="Akapitzlist"/>
        <w:numPr>
          <w:ilvl w:val="0"/>
          <w:numId w:val="1"/>
        </w:numPr>
        <w:jc w:val="both"/>
        <w:rPr>
          <w:rFonts w:ascii="Calibri" w:hAnsi="Calibri" w:cs="Calibri"/>
          <w:sz w:val="20"/>
          <w:szCs w:val="20"/>
        </w:rPr>
      </w:pPr>
      <w:r w:rsidRPr="009A00D4">
        <w:rPr>
          <w:rFonts w:ascii="Calibri" w:hAnsi="Calibri" w:cs="Calibri"/>
          <w:sz w:val="20"/>
          <w:szCs w:val="20"/>
        </w:rPr>
        <w:t xml:space="preserve">Zamawiający zastrzega, iż zwiększenie lub zmniejszenie liczby przewożonych uczniów nie wpływa na zmianę stawki brutto </w:t>
      </w:r>
      <w:r w:rsidR="00836D5C" w:rsidRPr="009A00D4">
        <w:rPr>
          <w:rFonts w:ascii="Calibri" w:hAnsi="Calibri" w:cs="Calibri"/>
          <w:sz w:val="20"/>
          <w:szCs w:val="20"/>
        </w:rPr>
        <w:t xml:space="preserve">za 1 kilometr świadczenia usługi. </w:t>
      </w: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Default="000266C8" w:rsidP="000266C8">
      <w:pPr>
        <w:jc w:val="both"/>
        <w:rPr>
          <w:rFonts w:ascii="Calibri" w:hAnsi="Calibri" w:cs="Calibri"/>
          <w:sz w:val="20"/>
          <w:szCs w:val="20"/>
        </w:rPr>
      </w:pPr>
    </w:p>
    <w:p w:rsidR="000266C8" w:rsidRPr="000266C8" w:rsidRDefault="000266C8" w:rsidP="000266C8">
      <w:pPr>
        <w:pStyle w:val="Bezodstpw"/>
        <w:rPr>
          <w:sz w:val="16"/>
          <w:szCs w:val="16"/>
        </w:rPr>
      </w:pPr>
      <w:r w:rsidRPr="000266C8">
        <w:rPr>
          <w:sz w:val="16"/>
          <w:szCs w:val="16"/>
        </w:rPr>
        <w:t>Sporządziła:</w:t>
      </w:r>
    </w:p>
    <w:p w:rsidR="000266C8" w:rsidRPr="000266C8" w:rsidRDefault="000266C8" w:rsidP="000266C8">
      <w:pPr>
        <w:pStyle w:val="Bezodstpw"/>
        <w:rPr>
          <w:sz w:val="16"/>
          <w:szCs w:val="16"/>
        </w:rPr>
      </w:pPr>
      <w:r w:rsidRPr="000266C8">
        <w:rPr>
          <w:sz w:val="16"/>
          <w:szCs w:val="16"/>
        </w:rPr>
        <w:t>Paulina Rogowska</w:t>
      </w:r>
    </w:p>
    <w:p w:rsidR="000266C8" w:rsidRPr="000266C8" w:rsidRDefault="000266C8" w:rsidP="000266C8">
      <w:pPr>
        <w:pStyle w:val="Bezodstpw"/>
        <w:rPr>
          <w:sz w:val="16"/>
          <w:szCs w:val="16"/>
        </w:rPr>
      </w:pPr>
      <w:r w:rsidRPr="000266C8">
        <w:rPr>
          <w:sz w:val="16"/>
          <w:szCs w:val="16"/>
        </w:rPr>
        <w:t>Referent ds. projektów i funduszy zewnętrznych</w:t>
      </w:r>
    </w:p>
    <w:p w:rsidR="000266C8" w:rsidRPr="000266C8" w:rsidRDefault="000266C8" w:rsidP="000266C8">
      <w:pPr>
        <w:pStyle w:val="Bezodstpw"/>
        <w:rPr>
          <w:sz w:val="16"/>
          <w:szCs w:val="16"/>
        </w:rPr>
      </w:pPr>
      <w:r w:rsidRPr="000266C8">
        <w:rPr>
          <w:sz w:val="16"/>
          <w:szCs w:val="16"/>
        </w:rPr>
        <w:t>Wydział Rozwoju i Oświaty</w:t>
      </w:r>
    </w:p>
    <w:p w:rsidR="000266C8" w:rsidRPr="000266C8" w:rsidRDefault="000266C8" w:rsidP="000266C8">
      <w:pPr>
        <w:pStyle w:val="Bezodstpw"/>
        <w:rPr>
          <w:sz w:val="16"/>
          <w:szCs w:val="16"/>
        </w:rPr>
      </w:pPr>
      <w:r w:rsidRPr="000266C8">
        <w:rPr>
          <w:sz w:val="16"/>
          <w:szCs w:val="16"/>
        </w:rPr>
        <w:t>Urząd Miasta Lubawka</w:t>
      </w:r>
    </w:p>
    <w:p w:rsidR="000266C8" w:rsidRPr="000266C8" w:rsidRDefault="000266C8" w:rsidP="000266C8">
      <w:pPr>
        <w:pStyle w:val="Bezodstpw"/>
        <w:rPr>
          <w:sz w:val="16"/>
          <w:szCs w:val="16"/>
        </w:rPr>
      </w:pPr>
      <w:r w:rsidRPr="000266C8">
        <w:rPr>
          <w:sz w:val="16"/>
          <w:szCs w:val="16"/>
        </w:rPr>
        <w:t>Tel. 516 322 598</w:t>
      </w:r>
    </w:p>
    <w:p w:rsidR="000266C8" w:rsidRPr="000266C8" w:rsidRDefault="000266C8" w:rsidP="000266C8">
      <w:pPr>
        <w:pStyle w:val="Bezodstpw"/>
        <w:rPr>
          <w:sz w:val="16"/>
          <w:szCs w:val="16"/>
        </w:rPr>
      </w:pPr>
      <w:r w:rsidRPr="000266C8">
        <w:rPr>
          <w:sz w:val="16"/>
          <w:szCs w:val="16"/>
        </w:rPr>
        <w:t>e-mail: rogowska.paulina@lubawka.eu</w:t>
      </w:r>
    </w:p>
    <w:p w:rsidR="000266C8" w:rsidRPr="000266C8" w:rsidRDefault="000266C8" w:rsidP="000266C8">
      <w:pPr>
        <w:jc w:val="both"/>
        <w:rPr>
          <w:rFonts w:ascii="Calibri" w:hAnsi="Calibri" w:cs="Calibri"/>
          <w:sz w:val="20"/>
          <w:szCs w:val="20"/>
        </w:rPr>
      </w:pPr>
    </w:p>
    <w:sectPr w:rsidR="000266C8" w:rsidRPr="000266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76" w:rsidRDefault="00776F76" w:rsidP="006E5AB0">
      <w:pPr>
        <w:spacing w:after="0" w:line="240" w:lineRule="auto"/>
      </w:pPr>
      <w:r>
        <w:separator/>
      </w:r>
    </w:p>
  </w:endnote>
  <w:endnote w:type="continuationSeparator" w:id="0">
    <w:p w:rsidR="00776F76" w:rsidRDefault="00776F76" w:rsidP="006E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431518"/>
      <w:docPartObj>
        <w:docPartGallery w:val="Page Numbers (Bottom of Page)"/>
        <w:docPartUnique/>
      </w:docPartObj>
    </w:sdtPr>
    <w:sdtEndPr/>
    <w:sdtContent>
      <w:p w:rsidR="006E5AB0" w:rsidRDefault="006E5AB0">
        <w:pPr>
          <w:pStyle w:val="Stopka"/>
          <w:jc w:val="right"/>
        </w:pPr>
        <w:r>
          <w:fldChar w:fldCharType="begin"/>
        </w:r>
        <w:r>
          <w:instrText>PAGE   \* MERGEFORMAT</w:instrText>
        </w:r>
        <w:r>
          <w:fldChar w:fldCharType="separate"/>
        </w:r>
        <w:r w:rsidR="002E2FDB">
          <w:rPr>
            <w:noProof/>
          </w:rPr>
          <w:t>2</w:t>
        </w:r>
        <w:r>
          <w:fldChar w:fldCharType="end"/>
        </w:r>
      </w:p>
    </w:sdtContent>
  </w:sdt>
  <w:p w:rsidR="006E5AB0" w:rsidRDefault="006E5A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76" w:rsidRDefault="00776F76" w:rsidP="006E5AB0">
      <w:pPr>
        <w:spacing w:after="0" w:line="240" w:lineRule="auto"/>
      </w:pPr>
      <w:r>
        <w:separator/>
      </w:r>
    </w:p>
  </w:footnote>
  <w:footnote w:type="continuationSeparator" w:id="0">
    <w:p w:rsidR="00776F76" w:rsidRDefault="00776F76" w:rsidP="006E5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31CA0"/>
    <w:multiLevelType w:val="hybridMultilevel"/>
    <w:tmpl w:val="7C44E1FE"/>
    <w:lvl w:ilvl="0" w:tplc="C96264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34"/>
    <w:rsid w:val="000266C8"/>
    <w:rsid w:val="000314F6"/>
    <w:rsid w:val="00133771"/>
    <w:rsid w:val="001B00E0"/>
    <w:rsid w:val="002A52F6"/>
    <w:rsid w:val="002E2B45"/>
    <w:rsid w:val="002E2FDB"/>
    <w:rsid w:val="00350219"/>
    <w:rsid w:val="00350690"/>
    <w:rsid w:val="003A649C"/>
    <w:rsid w:val="003C6E9F"/>
    <w:rsid w:val="00414B44"/>
    <w:rsid w:val="00554D3A"/>
    <w:rsid w:val="005554BA"/>
    <w:rsid w:val="005F0425"/>
    <w:rsid w:val="00683DC9"/>
    <w:rsid w:val="006E5AB0"/>
    <w:rsid w:val="00767DC0"/>
    <w:rsid w:val="00776F76"/>
    <w:rsid w:val="00836D5C"/>
    <w:rsid w:val="0087279A"/>
    <w:rsid w:val="00911C54"/>
    <w:rsid w:val="009A00D4"/>
    <w:rsid w:val="00AC672F"/>
    <w:rsid w:val="00CA6F34"/>
    <w:rsid w:val="00CF6AC7"/>
    <w:rsid w:val="00D24FFA"/>
    <w:rsid w:val="00DF1D59"/>
    <w:rsid w:val="00E309C3"/>
    <w:rsid w:val="00E41ED6"/>
    <w:rsid w:val="00E43B31"/>
    <w:rsid w:val="00F059F1"/>
    <w:rsid w:val="00FA7CD8"/>
    <w:rsid w:val="00FD7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6F34"/>
    <w:pPr>
      <w:ind w:left="720"/>
      <w:contextualSpacing/>
    </w:pPr>
  </w:style>
  <w:style w:type="paragraph" w:styleId="Nagwek">
    <w:name w:val="header"/>
    <w:basedOn w:val="Normalny"/>
    <w:link w:val="NagwekZnak"/>
    <w:uiPriority w:val="99"/>
    <w:unhideWhenUsed/>
    <w:rsid w:val="006E5A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5AB0"/>
  </w:style>
  <w:style w:type="paragraph" w:styleId="Stopka">
    <w:name w:val="footer"/>
    <w:basedOn w:val="Normalny"/>
    <w:link w:val="StopkaZnak"/>
    <w:uiPriority w:val="99"/>
    <w:unhideWhenUsed/>
    <w:rsid w:val="006E5A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AB0"/>
  </w:style>
  <w:style w:type="paragraph" w:styleId="Bezodstpw">
    <w:name w:val="No Spacing"/>
    <w:uiPriority w:val="1"/>
    <w:qFormat/>
    <w:rsid w:val="000266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6F34"/>
    <w:pPr>
      <w:ind w:left="720"/>
      <w:contextualSpacing/>
    </w:pPr>
  </w:style>
  <w:style w:type="paragraph" w:styleId="Nagwek">
    <w:name w:val="header"/>
    <w:basedOn w:val="Normalny"/>
    <w:link w:val="NagwekZnak"/>
    <w:uiPriority w:val="99"/>
    <w:unhideWhenUsed/>
    <w:rsid w:val="006E5A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5AB0"/>
  </w:style>
  <w:style w:type="paragraph" w:styleId="Stopka">
    <w:name w:val="footer"/>
    <w:basedOn w:val="Normalny"/>
    <w:link w:val="StopkaZnak"/>
    <w:uiPriority w:val="99"/>
    <w:unhideWhenUsed/>
    <w:rsid w:val="006E5A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AB0"/>
  </w:style>
  <w:style w:type="paragraph" w:styleId="Bezodstpw">
    <w:name w:val="No Spacing"/>
    <w:uiPriority w:val="1"/>
    <w:qFormat/>
    <w:rsid w:val="000266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3587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Rogowska</dc:creator>
  <cp:lastModifiedBy>Paulina Rogowska</cp:lastModifiedBy>
  <cp:revision>2</cp:revision>
  <cp:lastPrinted>2023-08-01T06:43:00Z</cp:lastPrinted>
  <dcterms:created xsi:type="dcterms:W3CDTF">2023-08-07T08:38:00Z</dcterms:created>
  <dcterms:modified xsi:type="dcterms:W3CDTF">2023-08-07T08:38:00Z</dcterms:modified>
</cp:coreProperties>
</file>