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21E9F6B8" w14:textId="2A8D111B" w:rsidR="00274441" w:rsidRDefault="006C192C" w:rsidP="002B796A">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83432FC" w14:textId="77777777" w:rsidR="00BF19A1" w:rsidRDefault="00BF19A1">
      <w:pPr>
        <w:suppressAutoHyphens/>
        <w:spacing w:after="0"/>
        <w:ind w:firstLine="708"/>
        <w:jc w:val="right"/>
        <w:rPr>
          <w:rFonts w:ascii="Arial" w:eastAsia="SimSun" w:hAnsi="Arial" w:cs="Arial"/>
          <w:b/>
          <w:kern w:val="2"/>
          <w:sz w:val="20"/>
          <w:szCs w:val="20"/>
          <w:lang w:eastAsia="zh-CN" w:bidi="hi-IN"/>
        </w:rPr>
      </w:pPr>
    </w:p>
    <w:p w14:paraId="2E865306" w14:textId="00D615A6" w:rsidR="0027444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678F7430" w14:textId="77777777" w:rsidR="00BF19A1" w:rsidRDefault="00BF19A1" w:rsidP="00EF61A3">
      <w:pPr>
        <w:suppressAutoHyphens/>
        <w:spacing w:after="0"/>
        <w:rPr>
          <w:rFonts w:ascii="Arial" w:eastAsia="SimSun" w:hAnsi="Arial" w:cs="Arial"/>
          <w:b/>
          <w:kern w:val="2"/>
          <w:sz w:val="20"/>
          <w:szCs w:val="20"/>
          <w:lang w:eastAsia="zh-CN" w:bidi="hi-IN"/>
        </w:rPr>
      </w:pPr>
    </w:p>
    <w:p w14:paraId="722BCB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………….2023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16EA4BF8" w14:textId="7CD64BE8" w:rsidR="00274441" w:rsidRDefault="006C192C" w:rsidP="002B796A">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35713599" w14:textId="6092D207"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183A87">
        <w:rPr>
          <w:rFonts w:ascii="Arial" w:eastAsia="SimSun" w:hAnsi="Arial" w:cs="Arial"/>
          <w:b/>
          <w:kern w:val="2"/>
          <w:sz w:val="20"/>
          <w:szCs w:val="20"/>
          <w:lang w:eastAsia="zh-CN" w:bidi="hi-IN"/>
        </w:rPr>
        <w:t>95</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183A87">
        <w:rPr>
          <w:rFonts w:ascii="Arial" w:eastAsia="Calibri" w:hAnsi="Arial" w:cs="Arial"/>
          <w:kern w:val="2"/>
          <w:sz w:val="20"/>
          <w:szCs w:val="20"/>
          <w:lang w:eastAsia="zh-CN" w:bidi="hi-IN"/>
        </w:rPr>
        <w:t>soczewek wewnątrzgałkowych</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Strony zawierają umowę 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7A2B2959" w14:textId="300936CE"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719B7E2C" w14:textId="3535A787"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183A87">
        <w:rPr>
          <w:rFonts w:ascii="Arial" w:eastAsia="SimSun" w:hAnsi="Arial" w:cs="Arial"/>
          <w:kern w:val="2"/>
          <w:sz w:val="20"/>
          <w:szCs w:val="20"/>
          <w:lang w:eastAsia="zh-CN" w:bidi="hi-IN"/>
        </w:rPr>
        <w:t>dostawy soczewek wewnątrzgałkowych</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w:t>
      </w:r>
      <w:r w:rsidR="00006F5D">
        <w:rPr>
          <w:rFonts w:ascii="Arial" w:eastAsia="Calibri" w:hAnsi="Arial" w:cs="Arial"/>
          <w:kern w:val="2"/>
          <w:sz w:val="20"/>
          <w:szCs w:val="20"/>
          <w:lang w:eastAsia="zh-CN" w:bidi="hi-IN"/>
        </w:rPr>
        <w:t xml:space="preserve"> wraz z utworzeniem depozytu</w:t>
      </w:r>
      <w:r>
        <w:rPr>
          <w:rFonts w:ascii="Arial" w:eastAsia="Calibri" w:hAnsi="Arial" w:cs="Arial"/>
          <w:kern w:val="2"/>
          <w:sz w:val="20"/>
          <w:szCs w:val="20"/>
          <w:lang w:eastAsia="zh-CN" w:bidi="hi-IN"/>
        </w:rPr>
        <w:t xml:space="preserve">, </w:t>
      </w:r>
      <w:r>
        <w:rPr>
          <w:rFonts w:ascii="Arial" w:eastAsia="SimSun" w:hAnsi="Arial" w:cs="Arial"/>
          <w:kern w:val="2"/>
          <w:sz w:val="20"/>
          <w:szCs w:val="20"/>
          <w:lang w:eastAsia="zh-CN" w:bidi="hi-IN"/>
        </w:rPr>
        <w:t>zgodnie z</w:t>
      </w:r>
      <w:r w:rsidR="007E7DD0">
        <w:rPr>
          <w:rFonts w:ascii="Arial" w:eastAsia="SimSun" w:hAnsi="Arial" w:cs="Arial"/>
          <w:kern w:val="2"/>
          <w:sz w:val="20"/>
          <w:szCs w:val="20"/>
          <w:lang w:eastAsia="zh-CN" w:bidi="hi-IN"/>
        </w:rPr>
        <w:t xml:space="preserve"> warunkami określonymi w Specyfikacji Warunków Zamówienia oraz </w:t>
      </w:r>
      <w:r>
        <w:rPr>
          <w:rFonts w:ascii="Arial" w:eastAsia="SimSun" w:hAnsi="Arial" w:cs="Arial"/>
          <w:kern w:val="2"/>
          <w:sz w:val="20"/>
          <w:szCs w:val="20"/>
          <w:lang w:eastAsia="zh-CN" w:bidi="hi-IN"/>
        </w:rPr>
        <w:t>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3DC3FB53" w14:textId="6C884AD6"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2BC57976" w14:textId="77777777" w:rsidR="00274441" w:rsidRDefault="006C192C">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17C65DEB" w14:textId="46855177" w:rsidR="00C533D3" w:rsidRDefault="006C192C" w:rsidP="00C533D3">
      <w:pPr>
        <w:numPr>
          <w:ilvl w:val="0"/>
          <w:numId w:val="16"/>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B0617A">
        <w:rPr>
          <w:rFonts w:ascii="Arial" w:eastAsia="Times New Roman" w:hAnsi="Arial" w:cs="Mangal"/>
          <w:b/>
          <w:bCs/>
          <w:kern w:val="2"/>
          <w:sz w:val="20"/>
          <w:szCs w:val="20"/>
          <w:lang w:eastAsia="zh-CN" w:bidi="hi-IN"/>
        </w:rPr>
        <w:t>3</w:t>
      </w:r>
      <w:r w:rsidR="00EF61A3" w:rsidRPr="002F72FE">
        <w:rPr>
          <w:rFonts w:ascii="Arial" w:eastAsia="Times New Roman" w:hAnsi="Arial" w:cs="Mangal"/>
          <w:b/>
          <w:bCs/>
          <w:kern w:val="2"/>
          <w:sz w:val="20"/>
          <w:szCs w:val="20"/>
          <w:lang w:eastAsia="zh-CN" w:bidi="hi-IN"/>
        </w:rPr>
        <w:t xml:space="preserve"> dni</w:t>
      </w:r>
      <w:r>
        <w:rPr>
          <w:rFonts w:ascii="Arial" w:eastAsia="Times New Roman" w:hAnsi="Arial" w:cs="Mangal"/>
          <w:kern w:val="2"/>
          <w:sz w:val="20"/>
          <w:szCs w:val="20"/>
          <w:lang w:eastAsia="zh-CN" w:bidi="hi-IN"/>
        </w:rPr>
        <w:t xml:space="preserve">) od daty podpisania umowy dostarczenia Zamawiającemu przedmiotu użyczenia oraz </w:t>
      </w:r>
      <w:r w:rsidR="006E5EC0">
        <w:rPr>
          <w:rFonts w:ascii="Arial" w:eastAsia="Times New Roman" w:hAnsi="Arial" w:cs="Mangal"/>
          <w:kern w:val="2"/>
          <w:sz w:val="20"/>
          <w:szCs w:val="20"/>
          <w:lang w:eastAsia="zh-CN" w:bidi="hi-IN"/>
        </w:rPr>
        <w:t>utworzenia</w:t>
      </w:r>
      <w:r>
        <w:rPr>
          <w:rFonts w:ascii="Arial" w:eastAsia="Times New Roman" w:hAnsi="Arial" w:cs="Mangal"/>
          <w:kern w:val="2"/>
          <w:sz w:val="20"/>
          <w:szCs w:val="20"/>
          <w:lang w:eastAsia="zh-CN" w:bidi="hi-IN"/>
        </w:rPr>
        <w:t xml:space="preserve"> depozytu</w:t>
      </w:r>
      <w:r w:rsidR="00006F5D">
        <w:rPr>
          <w:rFonts w:ascii="Arial" w:eastAsia="Times New Roman" w:hAnsi="Arial" w:cs="Mangal"/>
          <w:kern w:val="2"/>
          <w:sz w:val="20"/>
          <w:szCs w:val="20"/>
          <w:lang w:eastAsia="zh-CN" w:bidi="hi-IN"/>
        </w:rPr>
        <w:t xml:space="preserve"> (120 sztuk)</w:t>
      </w:r>
      <w:r>
        <w:rPr>
          <w:rFonts w:ascii="Arial" w:eastAsia="Times New Roman" w:hAnsi="Arial" w:cs="Mangal"/>
          <w:kern w:val="2"/>
          <w:sz w:val="20"/>
          <w:szCs w:val="20"/>
          <w:lang w:eastAsia="zh-CN" w:bidi="hi-IN"/>
        </w:rPr>
        <w:t xml:space="preserve"> w pomieszczeniach </w:t>
      </w:r>
      <w:r w:rsidR="00FB00B2">
        <w:rPr>
          <w:rFonts w:ascii="Arial" w:eastAsia="Times New Roman" w:hAnsi="Arial" w:cs="Mangal"/>
          <w:kern w:val="2"/>
          <w:sz w:val="20"/>
          <w:szCs w:val="20"/>
          <w:lang w:eastAsia="zh-CN" w:bidi="hi-IN"/>
        </w:rPr>
        <w:t>Oddziału Okulistyki</w:t>
      </w:r>
      <w:r>
        <w:rPr>
          <w:rFonts w:ascii="Arial" w:eastAsia="Times New Roman" w:hAnsi="Arial" w:cs="Mangal"/>
          <w:kern w:val="2"/>
          <w:sz w:val="20"/>
          <w:szCs w:val="20"/>
          <w:lang w:eastAsia="zh-CN" w:bidi="hi-IN"/>
        </w:rPr>
        <w:t xml:space="preserve">, zawierającego pełny asortyment przedmiotu </w:t>
      </w:r>
      <w:r w:rsidRPr="00EF61A3">
        <w:rPr>
          <w:rFonts w:ascii="Arial" w:eastAsia="Times New Roman" w:hAnsi="Arial" w:cs="Mangal"/>
          <w:color w:val="000000" w:themeColor="text1"/>
          <w:kern w:val="2"/>
          <w:sz w:val="20"/>
          <w:szCs w:val="20"/>
          <w:lang w:eastAsia="zh-CN" w:bidi="hi-IN"/>
        </w:rPr>
        <w:t>dostawy na zasadach określonych umową przechowania</w:t>
      </w:r>
      <w:r w:rsidR="00C533D3">
        <w:rPr>
          <w:rFonts w:ascii="Arial" w:eastAsia="Times New Roman" w:hAnsi="Arial" w:cs="Mangal"/>
          <w:color w:val="000000" w:themeColor="text1"/>
          <w:kern w:val="2"/>
          <w:sz w:val="20"/>
          <w:szCs w:val="20"/>
          <w:lang w:eastAsia="zh-CN" w:bidi="hi-IN"/>
        </w:rPr>
        <w:t xml:space="preserve">. </w:t>
      </w:r>
      <w:r w:rsidR="00C533D3">
        <w:rPr>
          <w:rFonts w:ascii="Arial" w:eastAsia="Times New Roman" w:hAnsi="Arial"/>
          <w:sz w:val="20"/>
          <w:szCs w:val="20"/>
        </w:rPr>
        <w:t>Dostawy przyjmowane są od poniedziałku do piątku w godzinach od 8:00 do 14:00.</w:t>
      </w:r>
    </w:p>
    <w:p w14:paraId="10BF6C97" w14:textId="42E4DA7D" w:rsidR="00C533D3" w:rsidRDefault="006C192C" w:rsidP="00C533D3">
      <w:pPr>
        <w:numPr>
          <w:ilvl w:val="0"/>
          <w:numId w:val="16"/>
        </w:numPr>
        <w:tabs>
          <w:tab w:val="left" w:pos="360"/>
        </w:tabs>
        <w:suppressAutoHyphens/>
        <w:spacing w:after="0"/>
        <w:ind w:left="851" w:hanging="284"/>
        <w:contextualSpacing/>
        <w:jc w:val="both"/>
        <w:rPr>
          <w:rFonts w:ascii="Arial" w:eastAsia="Times New Roman" w:hAnsi="Arial"/>
          <w:sz w:val="20"/>
          <w:szCs w:val="20"/>
        </w:rPr>
      </w:pPr>
      <w:r w:rsidRPr="00C533D3">
        <w:rPr>
          <w:rFonts w:ascii="Arial" w:eastAsia="Times New Roman" w:hAnsi="Arial" w:cs="Mangal"/>
          <w:color w:val="000000" w:themeColor="text1"/>
          <w:kern w:val="2"/>
          <w:sz w:val="20"/>
          <w:szCs w:val="20"/>
          <w:lang w:eastAsia="zh-CN" w:bidi="hi-IN"/>
        </w:rPr>
        <w:t xml:space="preserve">uzupełniania depozytu </w:t>
      </w:r>
      <w:r w:rsidR="00FB00B2">
        <w:rPr>
          <w:rFonts w:ascii="Arial" w:eastAsia="Times New Roman" w:hAnsi="Arial" w:cs="Mangal"/>
          <w:color w:val="000000" w:themeColor="text1"/>
          <w:kern w:val="2"/>
          <w:sz w:val="20"/>
          <w:szCs w:val="20"/>
          <w:lang w:eastAsia="zh-CN" w:bidi="hi-IN"/>
        </w:rPr>
        <w:t xml:space="preserve">do Apteki Szpitalnej </w:t>
      </w:r>
      <w:r w:rsidRPr="00C533D3">
        <w:rPr>
          <w:rFonts w:ascii="Arial" w:eastAsia="Times New Roman" w:hAnsi="Arial" w:cs="Mangal"/>
          <w:color w:val="000000" w:themeColor="text1"/>
          <w:kern w:val="2"/>
          <w:sz w:val="20"/>
          <w:szCs w:val="20"/>
          <w:lang w:eastAsia="zh-CN" w:bidi="hi-IN"/>
        </w:rPr>
        <w:t xml:space="preserve">w ciągu maksymalnie </w:t>
      </w:r>
      <w:r w:rsidRPr="00C533D3">
        <w:rPr>
          <w:rFonts w:ascii="Arial" w:eastAsia="Times New Roman" w:hAnsi="Arial" w:cs="Mangal"/>
          <w:b/>
          <w:bCs/>
          <w:color w:val="000000" w:themeColor="text1"/>
          <w:kern w:val="2"/>
          <w:sz w:val="20"/>
          <w:szCs w:val="20"/>
          <w:lang w:eastAsia="zh-CN" w:bidi="hi-IN"/>
        </w:rPr>
        <w:t>48 godzin</w:t>
      </w:r>
      <w:r w:rsidRPr="00C533D3">
        <w:rPr>
          <w:rFonts w:ascii="Arial" w:eastAsia="Times New Roman" w:hAnsi="Arial" w:cs="Mangal"/>
          <w:color w:val="000000" w:themeColor="text1"/>
          <w:kern w:val="2"/>
          <w:sz w:val="20"/>
          <w:szCs w:val="20"/>
          <w:lang w:eastAsia="zh-CN" w:bidi="hi-IN"/>
        </w:rPr>
        <w:t xml:space="preserve"> od zgłoszenia zużycia przedmiotu dostawy </w:t>
      </w:r>
      <w:r w:rsidRPr="00C533D3">
        <w:rPr>
          <w:rFonts w:ascii="Arial" w:eastAsia="SimSun" w:hAnsi="Arial" w:cs="Mangal"/>
          <w:color w:val="000000" w:themeColor="text1"/>
          <w:kern w:val="2"/>
          <w:sz w:val="20"/>
          <w:szCs w:val="20"/>
          <w:lang w:eastAsia="zh-CN" w:bidi="hi-IN"/>
        </w:rPr>
        <w:t>(drogą elektroniczną na adres………)</w:t>
      </w:r>
      <w:r w:rsidRPr="00C533D3">
        <w:rPr>
          <w:rFonts w:ascii="Arial" w:eastAsia="Times New Roman" w:hAnsi="Arial" w:cs="Mangal"/>
          <w:color w:val="000000" w:themeColor="text1"/>
          <w:kern w:val="2"/>
          <w:sz w:val="20"/>
          <w:szCs w:val="20"/>
          <w:lang w:eastAsia="zh-CN" w:bidi="hi-IN"/>
        </w:rPr>
        <w:t>;</w:t>
      </w:r>
    </w:p>
    <w:p w14:paraId="449CBD2F" w14:textId="6544008F" w:rsidR="00BF19A1" w:rsidRPr="002B796A" w:rsidRDefault="006C192C" w:rsidP="002B796A">
      <w:pPr>
        <w:numPr>
          <w:ilvl w:val="0"/>
          <w:numId w:val="16"/>
        </w:numPr>
        <w:tabs>
          <w:tab w:val="left" w:pos="360"/>
        </w:tabs>
        <w:suppressAutoHyphens/>
        <w:spacing w:after="0"/>
        <w:ind w:left="851" w:hanging="284"/>
        <w:contextualSpacing/>
        <w:jc w:val="both"/>
        <w:rPr>
          <w:rFonts w:ascii="Arial" w:eastAsia="Times New Roman" w:hAnsi="Arial"/>
          <w:sz w:val="20"/>
          <w:szCs w:val="20"/>
        </w:rPr>
      </w:pPr>
      <w:r w:rsidRPr="00C533D3">
        <w:rPr>
          <w:rFonts w:ascii="Arial" w:eastAsia="SimSun" w:hAnsi="Arial" w:cs="Arial"/>
          <w:color w:val="000000" w:themeColor="text1"/>
          <w:kern w:val="2"/>
          <w:sz w:val="20"/>
          <w:szCs w:val="20"/>
          <w:lang w:eastAsia="zh-CN" w:bidi="hi-IN"/>
        </w:rPr>
        <w:t xml:space="preserve">dostarczenia przedmiotu dostawy w </w:t>
      </w:r>
      <w:r w:rsidRPr="00C533D3">
        <w:rPr>
          <w:rFonts w:ascii="Arial" w:eastAsia="SimSun" w:hAnsi="Arial" w:cs="Arial"/>
          <w:kern w:val="2"/>
          <w:sz w:val="20"/>
          <w:szCs w:val="20"/>
          <w:lang w:eastAsia="zh-CN" w:bidi="hi-IN"/>
        </w:rPr>
        <w:t>oryginalnych opakowaniach producenta oraz zabezpieczenia go w taki sposób, by nie uległ uszkodzeniom w trakcie transportu.</w:t>
      </w:r>
    </w:p>
    <w:p w14:paraId="031B06C1" w14:textId="4035D310" w:rsidR="00C533D3" w:rsidRPr="00BF19A1" w:rsidRDefault="007E7DD0" w:rsidP="00BF19A1">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Okres przydatności do użycia przedmiotu dostawy, liczony od daty dostawy nie może wynosić mniej niż 12 miesięcy.</w:t>
      </w:r>
    </w:p>
    <w:p w14:paraId="2836BC4C" w14:textId="6AA3D68D" w:rsidR="007E7DD0" w:rsidRPr="002B796A" w:rsidRDefault="007E7DD0" w:rsidP="006E5EC0">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r w:rsidRPr="006E5EC0">
        <w:rPr>
          <w:rFonts w:ascii="Arial" w:eastAsia="Times New Roman" w:hAnsi="Arial" w:cs="Mangal"/>
          <w:kern w:val="2"/>
          <w:sz w:val="20"/>
          <w:szCs w:val="20"/>
          <w:lang w:eastAsia="zh-CN" w:bidi="hi-IN"/>
        </w:rPr>
        <w:t xml:space="preserve">wymienić przedmiot dostawy na nowy, wolny od wad w terminie określonym </w:t>
      </w:r>
      <w:r w:rsidRPr="006E5EC0">
        <w:rPr>
          <w:rFonts w:ascii="Arial" w:eastAsia="SimSun" w:hAnsi="Arial" w:cs="Arial"/>
          <w:kern w:val="2"/>
          <w:sz w:val="20"/>
          <w:szCs w:val="21"/>
          <w:lang w:eastAsia="zh-CN" w:bidi="hi-IN"/>
        </w:rPr>
        <w:t xml:space="preserve"> § 4 ust. 3</w:t>
      </w:r>
    </w:p>
    <w:p w14:paraId="3FE9CC8A" w14:textId="77777777" w:rsidR="002B796A" w:rsidRDefault="002B796A" w:rsidP="002B796A">
      <w:pPr>
        <w:tabs>
          <w:tab w:val="left" w:pos="567"/>
        </w:tabs>
        <w:suppressAutoHyphens/>
        <w:spacing w:after="0"/>
        <w:ind w:left="567"/>
        <w:contextualSpacing/>
        <w:jc w:val="both"/>
        <w:rPr>
          <w:rFonts w:ascii="Arial" w:eastAsia="Times New Roman" w:hAnsi="Arial" w:cs="Mangal"/>
          <w:kern w:val="2"/>
          <w:sz w:val="20"/>
          <w:szCs w:val="20"/>
          <w:lang w:eastAsia="zh-CN" w:bidi="hi-IN"/>
        </w:rPr>
      </w:pPr>
    </w:p>
    <w:p w14:paraId="6B3BDFCC" w14:textId="77777777" w:rsidR="002B796A" w:rsidRPr="0032378B" w:rsidRDefault="002B796A" w:rsidP="002B796A">
      <w:pPr>
        <w:tabs>
          <w:tab w:val="left" w:pos="567"/>
        </w:tabs>
        <w:suppressAutoHyphens/>
        <w:spacing w:after="0"/>
        <w:ind w:left="567"/>
        <w:contextualSpacing/>
        <w:jc w:val="both"/>
        <w:rPr>
          <w:rFonts w:ascii="Arial" w:eastAsia="Times New Roman" w:hAnsi="Arial" w:cs="Mangal"/>
          <w:kern w:val="2"/>
          <w:sz w:val="20"/>
          <w:szCs w:val="20"/>
          <w:lang w:eastAsia="zh-CN" w:bidi="hi-IN"/>
        </w:rPr>
      </w:pP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0A3436DC" w14:textId="77777777" w:rsidR="00C61743" w:rsidRDefault="00C61743" w:rsidP="00C61743">
      <w:pPr>
        <w:tabs>
          <w:tab w:val="left" w:pos="567"/>
        </w:tabs>
        <w:suppressAutoHyphens/>
        <w:spacing w:after="0"/>
        <w:contextualSpacing/>
        <w:rPr>
          <w:rFonts w:ascii="Arial" w:eastAsia="SimSun" w:hAnsi="Arial" w:cs="Arial"/>
          <w:b/>
          <w:kern w:val="2"/>
          <w:sz w:val="20"/>
          <w:szCs w:val="20"/>
          <w:lang w:eastAsia="zh-CN" w:bidi="hi-IN"/>
        </w:rPr>
      </w:pPr>
    </w:p>
    <w:p w14:paraId="29A0CBDA" w14:textId="73057311" w:rsidR="00BF19A1" w:rsidRDefault="006C192C" w:rsidP="002B796A">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2ACC4008" w14:textId="3FBEC1D3" w:rsidR="00C533D3" w:rsidRPr="00C533D3" w:rsidRDefault="006C192C" w:rsidP="00C533D3">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5A1DAE90" w14:textId="5563980E" w:rsidR="00C533D3" w:rsidRDefault="00C533D3">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3FFD622" w14:textId="3780B7FF" w:rsidR="003E0F41" w:rsidRPr="004B76C2" w:rsidRDefault="003E0F41">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293D974F" w14:textId="3CFC5CCD" w:rsidR="004B76C2" w:rsidRPr="00C533D3" w:rsidRDefault="004B76C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69B98383" w14:textId="32149179" w:rsidR="00274441" w:rsidRDefault="006C192C">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CF71CD9" w14:textId="0492DA79" w:rsidR="00274441" w:rsidRDefault="006C192C">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2 ust. 13 umowy przechowania</w:t>
      </w:r>
      <w:r w:rsidR="00800337">
        <w:rPr>
          <w:rFonts w:ascii="Arial" w:eastAsia="SimSun" w:hAnsi="Arial" w:cs="Arial"/>
          <w:bCs/>
          <w:kern w:val="2"/>
          <w:sz w:val="20"/>
          <w:szCs w:val="20"/>
          <w:lang w:eastAsia="zh-CN" w:bidi="hi-IN"/>
        </w:rPr>
        <w:t xml:space="preserve"> zawartej pomiędzy stronami w dniu……………….. 2023 r. </w:t>
      </w:r>
    </w:p>
    <w:p w14:paraId="7F1A65A7" w14:textId="77777777" w:rsidR="00274441" w:rsidRDefault="006C192C">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2BABA0B" w14:textId="77777777" w:rsidR="00274441" w:rsidRDefault="006C192C">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408013EF" w14:textId="77777777" w:rsidR="00274441" w:rsidRDefault="006C192C">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0C898CCC" w14:textId="77777777" w:rsidR="00274441" w:rsidRDefault="006C192C">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388D3014" w14:textId="77777777" w:rsidR="004B76C2" w:rsidRDefault="004B76C2" w:rsidP="004B76C2">
      <w:pPr>
        <w:widowControl w:val="0"/>
        <w:suppressAutoHyphens/>
        <w:autoSpaceDE w:val="0"/>
        <w:spacing w:after="0"/>
        <w:ind w:left="567"/>
        <w:jc w:val="both"/>
        <w:rPr>
          <w:rFonts w:ascii="Arial" w:eastAsia="SimSun" w:hAnsi="Arial" w:cs="Arial"/>
          <w:kern w:val="2"/>
          <w:sz w:val="20"/>
          <w:szCs w:val="20"/>
          <w:lang w:eastAsia="zh-CN" w:bidi="hi-IN"/>
        </w:rPr>
      </w:pPr>
    </w:p>
    <w:p w14:paraId="124F2EAA" w14:textId="331C4AFD"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3F6786BE" w14:textId="77777777" w:rsidR="00274441" w:rsidRDefault="006C192C">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78A0773C" w14:textId="3A0D2E53" w:rsidR="004B76C2" w:rsidRPr="002B796A" w:rsidRDefault="006C192C" w:rsidP="002B796A">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1F4925C9" w14:textId="58452127" w:rsidR="00BF19A1" w:rsidRPr="004B76C2" w:rsidRDefault="006C192C" w:rsidP="004B76C2">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zgłaszane będą drogą elektroniczną na adres ……….</w:t>
      </w:r>
      <w:r w:rsidR="00A15638" w:rsidRPr="006E5EC0">
        <w:rPr>
          <w:rFonts w:ascii="Arial" w:eastAsia="SimSun" w:hAnsi="Arial" w:cs="Arial"/>
          <w:kern w:val="2"/>
          <w:sz w:val="20"/>
          <w:szCs w:val="20"/>
          <w:lang w:eastAsia="zh-CN" w:bidi="hi-IN"/>
        </w:rPr>
        <w:t xml:space="preserve"> </w:t>
      </w:r>
      <w:r w:rsidRPr="006E5EC0">
        <w:rPr>
          <w:rFonts w:ascii="Arial" w:eastAsia="SimSun" w:hAnsi="Arial" w:cs="Arial"/>
          <w:kern w:val="2"/>
          <w:sz w:val="20"/>
          <w:szCs w:val="20"/>
          <w:lang w:eastAsia="zh-CN" w:bidi="hi-IN"/>
        </w:rPr>
        <w:t xml:space="preserve">w ciągu 2 dni roboczych od wykrycia wady. Termin na wykonanie obowiązków gwarancyjnych – dostarczenie przedmiotu dostawy wolnego od wad i w ilości zgodnie z zamówieniem wynosi </w:t>
      </w:r>
      <w:r w:rsidR="008B3FAD" w:rsidRPr="008B3FAD">
        <w:rPr>
          <w:rFonts w:ascii="Arial" w:eastAsia="SimSun" w:hAnsi="Arial" w:cs="Arial"/>
          <w:bCs/>
          <w:kern w:val="2"/>
          <w:sz w:val="20"/>
          <w:szCs w:val="20"/>
          <w:lang w:eastAsia="zh-CN" w:bidi="hi-IN"/>
        </w:rPr>
        <w:t>2 dni robocze</w:t>
      </w:r>
      <w:r w:rsidRPr="008B3FAD">
        <w:rPr>
          <w:rFonts w:ascii="Arial" w:eastAsia="SimSun" w:hAnsi="Arial" w:cs="Arial"/>
          <w:bCs/>
          <w:kern w:val="2"/>
          <w:sz w:val="20"/>
          <w:szCs w:val="20"/>
          <w:lang w:eastAsia="zh-CN" w:bidi="hi-IN"/>
        </w:rPr>
        <w:t xml:space="preserve"> od momentu </w:t>
      </w:r>
      <w:bookmarkStart w:id="0" w:name="_Hlk130474184"/>
      <w:r w:rsidRPr="008B3FAD">
        <w:rPr>
          <w:rFonts w:ascii="Arial" w:eastAsia="SimSun" w:hAnsi="Arial" w:cs="Arial"/>
          <w:bCs/>
          <w:kern w:val="2"/>
          <w:sz w:val="20"/>
          <w:szCs w:val="20"/>
          <w:lang w:eastAsia="zh-CN" w:bidi="hi-IN"/>
        </w:rPr>
        <w:t>zgłoszenia reklamacji</w:t>
      </w:r>
      <w:bookmarkEnd w:id="0"/>
      <w:r w:rsidRPr="008B3FAD">
        <w:rPr>
          <w:rFonts w:ascii="Arial" w:eastAsia="SimSun" w:hAnsi="Arial" w:cs="Arial"/>
          <w:bCs/>
          <w:kern w:val="2"/>
          <w:sz w:val="20"/>
          <w:szCs w:val="20"/>
          <w:lang w:eastAsia="zh-CN" w:bidi="hi-IN"/>
        </w:rPr>
        <w:t xml:space="preserve"> </w:t>
      </w:r>
      <w:bookmarkStart w:id="1" w:name="_Hlk130474197"/>
      <w:r w:rsidRPr="008B3FAD">
        <w:rPr>
          <w:rFonts w:ascii="Arial" w:eastAsia="SimSun" w:hAnsi="Arial" w:cs="Arial"/>
          <w:bCs/>
          <w:kern w:val="2"/>
          <w:sz w:val="20"/>
          <w:szCs w:val="20"/>
          <w:lang w:eastAsia="zh-CN" w:bidi="hi-IN"/>
        </w:rPr>
        <w:t xml:space="preserve">przez Zamawiającego. </w:t>
      </w:r>
      <w:bookmarkEnd w:id="1"/>
      <w:r w:rsidRPr="008B3FAD">
        <w:rPr>
          <w:rFonts w:ascii="Arial" w:eastAsia="SimSun" w:hAnsi="Arial" w:cs="Arial"/>
          <w:bCs/>
          <w:kern w:val="2"/>
          <w:sz w:val="20"/>
          <w:szCs w:val="20"/>
          <w:lang w:eastAsia="zh-CN" w:bidi="hi-IN"/>
        </w:rPr>
        <w:t>Wykonawca będzie</w:t>
      </w:r>
      <w:r w:rsidRPr="006E5EC0">
        <w:rPr>
          <w:rFonts w:ascii="Arial" w:eastAsia="SimSun" w:hAnsi="Arial" w:cs="Arial"/>
          <w:kern w:val="2"/>
          <w:sz w:val="20"/>
          <w:szCs w:val="20"/>
          <w:lang w:eastAsia="zh-CN" w:bidi="hi-IN"/>
        </w:rPr>
        <w:t xml:space="preserve"> realizował obowiązki wynikające z gwarancji na własny  koszt i ryzyko. </w:t>
      </w:r>
    </w:p>
    <w:p w14:paraId="57592FFE" w14:textId="77777777" w:rsidR="002B796A" w:rsidRPr="002B796A" w:rsidRDefault="006C192C" w:rsidP="00BF19A1">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p>
    <w:p w14:paraId="0C636C6A" w14:textId="77777777" w:rsidR="002B796A" w:rsidRDefault="002B796A" w:rsidP="002B796A">
      <w:pPr>
        <w:pStyle w:val="Akapitzlist"/>
        <w:tabs>
          <w:tab w:val="left" w:pos="567"/>
        </w:tabs>
        <w:suppressAutoHyphens/>
        <w:spacing w:after="0"/>
        <w:ind w:left="567"/>
        <w:jc w:val="both"/>
        <w:rPr>
          <w:rFonts w:ascii="Arial" w:eastAsia="Times New Roman" w:hAnsi="Arial" w:cs="Arial"/>
          <w:kern w:val="2"/>
          <w:sz w:val="20"/>
          <w:szCs w:val="20"/>
          <w:lang w:eastAsia="ar-SA" w:bidi="hi-IN"/>
        </w:rPr>
      </w:pPr>
    </w:p>
    <w:p w14:paraId="661FD1FF" w14:textId="77777777" w:rsidR="002B796A" w:rsidRDefault="002B796A" w:rsidP="002B796A">
      <w:pPr>
        <w:pStyle w:val="Akapitzlist"/>
        <w:tabs>
          <w:tab w:val="left" w:pos="567"/>
        </w:tabs>
        <w:suppressAutoHyphens/>
        <w:spacing w:after="0"/>
        <w:ind w:left="567"/>
        <w:jc w:val="both"/>
        <w:rPr>
          <w:rFonts w:ascii="Arial" w:eastAsia="Times New Roman" w:hAnsi="Arial" w:cs="Arial"/>
          <w:kern w:val="2"/>
          <w:sz w:val="20"/>
          <w:szCs w:val="20"/>
          <w:lang w:eastAsia="ar-SA" w:bidi="hi-IN"/>
        </w:rPr>
      </w:pPr>
    </w:p>
    <w:p w14:paraId="621EB84F" w14:textId="5D42C8D7" w:rsidR="00463FEF" w:rsidRPr="00BF19A1" w:rsidRDefault="006C192C" w:rsidP="002B796A">
      <w:pPr>
        <w:pStyle w:val="Akapitzlist"/>
        <w:tabs>
          <w:tab w:val="left" w:pos="567"/>
        </w:tabs>
        <w:suppressAutoHyphens/>
        <w:spacing w:after="0"/>
        <w:ind w:left="567"/>
        <w:jc w:val="both"/>
        <w:rPr>
          <w:rFonts w:ascii="Arial" w:eastAsia="Times New Roman" w:hAnsi="Arial" w:cs="Arial"/>
          <w:sz w:val="20"/>
          <w:szCs w:val="20"/>
          <w:lang w:eastAsia="ar-SA"/>
        </w:rPr>
      </w:pPr>
      <w:r w:rsidRPr="00BF19A1">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BF19A1">
        <w:rPr>
          <w:rFonts w:ascii="Arial" w:eastAsia="Times New Roman" w:hAnsi="Arial" w:cs="Arial"/>
          <w:sz w:val="20"/>
          <w:szCs w:val="20"/>
          <w:lang w:eastAsia="ar-SA"/>
        </w:rPr>
        <w:t xml:space="preserve"> </w:t>
      </w:r>
      <w:r w:rsidRPr="00BF19A1">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371E5115" w14:textId="5010BA18" w:rsidR="00C61743" w:rsidRPr="00C533D3" w:rsidRDefault="006C192C" w:rsidP="00C533D3">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14213A85" w14:textId="6DC80112"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22866A8E" w14:textId="77777777" w:rsidR="00724301" w:rsidRPr="00724301" w:rsidRDefault="00724301" w:rsidP="00724301">
      <w:pPr>
        <w:widowControl w:val="0"/>
        <w:suppressAutoHyphens/>
        <w:spacing w:after="120"/>
        <w:ind w:left="567"/>
        <w:contextualSpacing/>
        <w:jc w:val="both"/>
        <w:rPr>
          <w:rFonts w:ascii="Arial" w:eastAsia="Times New Roman" w:hAnsi="Arial" w:cs="Mangal"/>
          <w:color w:val="000000"/>
          <w:kern w:val="2"/>
          <w:sz w:val="20"/>
          <w:szCs w:val="20"/>
          <w:lang w:eastAsia="ar-SA" w:bidi="hi-IN"/>
        </w:rPr>
      </w:pPr>
    </w:p>
    <w:p w14:paraId="6CA00437" w14:textId="2CDDFCC9"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2A2D15F0" w14:textId="77777777" w:rsidR="00274441" w:rsidRDefault="006C192C">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1EAF59C1" w14:textId="77777777" w:rsidR="00E04CC9" w:rsidRPr="00E04CC9" w:rsidRDefault="00E04CC9" w:rsidP="00A15638">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sidR="00A15638">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w:t>
      </w:r>
      <w:r w:rsidR="00A15638">
        <w:rPr>
          <w:rFonts w:ascii="Arial" w:eastAsia="Times New Roman" w:hAnsi="Arial" w:cs="Arial"/>
          <w:kern w:val="2"/>
          <w:sz w:val="20"/>
          <w:szCs w:val="20"/>
          <w:lang w:eastAsia="ar-SA" w:bidi="hi-IN"/>
        </w:rPr>
        <w:t xml:space="preserve">0 </w:t>
      </w:r>
      <w:r>
        <w:rPr>
          <w:rFonts w:ascii="Arial" w:eastAsia="Times New Roman" w:hAnsi="Arial" w:cs="Arial"/>
          <w:kern w:val="2"/>
          <w:sz w:val="20"/>
          <w:szCs w:val="20"/>
          <w:lang w:eastAsia="ar-SA" w:bidi="hi-IN"/>
        </w:rPr>
        <w:t xml:space="preserve">% wartości  netto </w:t>
      </w:r>
      <w:r w:rsidR="00A15638">
        <w:rPr>
          <w:rFonts w:ascii="Arial" w:eastAsia="Times New Roman" w:hAnsi="Arial" w:cs="Arial"/>
          <w:kern w:val="2"/>
          <w:sz w:val="20"/>
          <w:szCs w:val="20"/>
          <w:lang w:eastAsia="ar-SA" w:bidi="hi-IN"/>
        </w:rPr>
        <w:t xml:space="preserve">brakującego w depozycie przedmiotu dostawy </w:t>
      </w:r>
      <w:r>
        <w:rPr>
          <w:rFonts w:ascii="Arial" w:eastAsia="SimSun" w:hAnsi="Arial" w:cs="Arial"/>
          <w:kern w:val="2"/>
          <w:sz w:val="20"/>
          <w:szCs w:val="20"/>
          <w:lang w:eastAsia="zh-CN" w:bidi="hi-IN"/>
        </w:rPr>
        <w:t>za każdy dzień zwłoki;</w:t>
      </w:r>
    </w:p>
    <w:bookmarkEnd w:id="2"/>
    <w:p w14:paraId="19DF3ACC" w14:textId="77777777" w:rsidR="00274441" w:rsidRDefault="006C192C">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 wartości  netto </w:t>
      </w:r>
      <w:r>
        <w:rPr>
          <w:rFonts w:ascii="Arial" w:eastAsia="Times New Roman" w:hAnsi="Arial" w:cs="Arial"/>
          <w:spacing w:val="-2"/>
          <w:kern w:val="2"/>
          <w:sz w:val="20"/>
          <w:szCs w:val="20"/>
          <w:lang w:eastAsia="ar-SA" w:bidi="hi-IN"/>
        </w:rPr>
        <w:t>brakujących w depozycie przedmiotów dostawy za każdą godzinę zwłoki;</w:t>
      </w:r>
    </w:p>
    <w:p w14:paraId="4D40A3DC" w14:textId="2DCDF0BA" w:rsidR="00274441" w:rsidRDefault="006C192C">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20%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43DAFBCC" w14:textId="135660D9" w:rsidR="00274441" w:rsidRDefault="006C192C">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 xml:space="preserve">w wysokości 500,00 zł za każdy przypadek, kiedy </w:t>
      </w:r>
      <w:r w:rsidR="00463FEF">
        <w:rPr>
          <w:rFonts w:ascii="Arial" w:eastAsia="Arial Unicode MS" w:hAnsi="Arial" w:cs="Mangal"/>
          <w:kern w:val="2"/>
          <w:sz w:val="20"/>
          <w:szCs w:val="20"/>
          <w:lang w:eastAsia="ar-SA" w:bidi="hi-IN"/>
        </w:rPr>
        <w:t xml:space="preserve">Wykonawca </w:t>
      </w:r>
      <w:r>
        <w:rPr>
          <w:rFonts w:ascii="Arial" w:eastAsia="Arial Unicode MS" w:hAnsi="Arial" w:cs="Mangal"/>
          <w:kern w:val="2"/>
          <w:sz w:val="20"/>
          <w:szCs w:val="20"/>
          <w:lang w:eastAsia="ar-SA" w:bidi="hi-IN"/>
        </w:rPr>
        <w:t>nie dokona zapłaty lub dokona nieterminowo zapłaty wynagrodzenia należnego podwykonawcom z tytułu zmiany wysokości wynagrodzenia w okolicznościach, o których mowa w art. 439 ust 5 ustawy Prawo zamówień publicznych.</w:t>
      </w:r>
    </w:p>
    <w:bookmarkEnd w:id="3"/>
    <w:p w14:paraId="14010EB9" w14:textId="0B468AFE" w:rsidR="00A15638" w:rsidRPr="002F72FE" w:rsidRDefault="006C192C" w:rsidP="00A15638">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130477FB" w14:textId="745D474B" w:rsidR="002F72FE" w:rsidRPr="00463FEF" w:rsidRDefault="006C192C" w:rsidP="00463FEF">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kar umownych nie może przekroczyć 30% wynagrodzenia netto określonego w § 3 ust. 1 niniejszej umowy</w:t>
      </w:r>
      <w:r w:rsidR="009021BE">
        <w:rPr>
          <w:rFonts w:ascii="Arial" w:eastAsia="SimSun" w:hAnsi="Arial" w:cs="Arial"/>
          <w:kern w:val="2"/>
          <w:sz w:val="20"/>
          <w:szCs w:val="20"/>
          <w:lang w:eastAsia="zh-CN" w:bidi="hi-IN"/>
        </w:rPr>
        <w:t>.</w:t>
      </w:r>
    </w:p>
    <w:p w14:paraId="65871693" w14:textId="77777777" w:rsidR="00274441" w:rsidRPr="00E04CC9" w:rsidRDefault="006C192C">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08BFCE14" w14:textId="18493D0D" w:rsidR="004B76C2" w:rsidRPr="002B796A" w:rsidRDefault="006C192C" w:rsidP="002B796A">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2A985DA" w14:textId="77777777" w:rsidR="00274441" w:rsidRDefault="006C192C">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0C1ADD94" w14:textId="0E9239E7" w:rsidR="00BF19A1" w:rsidRPr="004B76C2" w:rsidRDefault="006C192C" w:rsidP="004B76C2">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 pod względem ilościowym, jakościowym lub rodzajowym.</w:t>
      </w:r>
    </w:p>
    <w:p w14:paraId="55F1264D" w14:textId="4DCBFD59" w:rsidR="00BF19A1" w:rsidRPr="00BF19A1" w:rsidRDefault="006C192C" w:rsidP="00BF19A1">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13E9AC20" w14:textId="36F7F276" w:rsidR="00724301" w:rsidRDefault="006C192C" w:rsidP="00566620">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46FB7681" w14:textId="77777777" w:rsidR="002B796A" w:rsidRDefault="002B796A" w:rsidP="002B796A">
      <w:pPr>
        <w:tabs>
          <w:tab w:val="left" w:pos="709"/>
        </w:tabs>
        <w:suppressAutoHyphens/>
        <w:spacing w:after="0"/>
        <w:ind w:left="567"/>
        <w:contextualSpacing/>
        <w:jc w:val="both"/>
        <w:rPr>
          <w:rFonts w:ascii="Arial" w:eastAsia="SimSun" w:hAnsi="Arial" w:cs="Mangal"/>
          <w:kern w:val="2"/>
          <w:sz w:val="20"/>
          <w:szCs w:val="20"/>
          <w:lang w:eastAsia="zh-CN" w:bidi="hi-IN"/>
        </w:rPr>
      </w:pPr>
    </w:p>
    <w:p w14:paraId="2787EF15" w14:textId="77777777" w:rsidR="002B796A" w:rsidRDefault="002B796A" w:rsidP="002B796A">
      <w:pPr>
        <w:tabs>
          <w:tab w:val="left" w:pos="709"/>
        </w:tabs>
        <w:suppressAutoHyphens/>
        <w:spacing w:after="0"/>
        <w:ind w:left="567"/>
        <w:contextualSpacing/>
        <w:jc w:val="both"/>
        <w:rPr>
          <w:rFonts w:ascii="Arial" w:eastAsia="SimSun" w:hAnsi="Arial" w:cs="Mangal"/>
          <w:kern w:val="2"/>
          <w:sz w:val="20"/>
          <w:szCs w:val="20"/>
          <w:lang w:eastAsia="zh-CN" w:bidi="hi-IN"/>
        </w:rPr>
      </w:pPr>
    </w:p>
    <w:p w14:paraId="03F0AE8C" w14:textId="77777777" w:rsidR="002B796A" w:rsidRPr="00566620" w:rsidRDefault="002B796A" w:rsidP="002B796A">
      <w:pPr>
        <w:tabs>
          <w:tab w:val="left" w:pos="709"/>
        </w:tabs>
        <w:suppressAutoHyphens/>
        <w:spacing w:after="0"/>
        <w:ind w:left="567"/>
        <w:contextualSpacing/>
        <w:jc w:val="both"/>
        <w:rPr>
          <w:rFonts w:ascii="Arial" w:eastAsia="SimSun" w:hAnsi="Arial" w:cs="Mangal"/>
          <w:kern w:val="2"/>
          <w:sz w:val="20"/>
          <w:szCs w:val="20"/>
          <w:lang w:eastAsia="zh-CN" w:bidi="hi-IN"/>
        </w:rPr>
      </w:pPr>
    </w:p>
    <w:p w14:paraId="3B85715D" w14:textId="78E7E525" w:rsidR="00BF19A1" w:rsidRPr="00BF19A1" w:rsidRDefault="006C192C" w:rsidP="00BF19A1">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14A65003" w14:textId="77777777" w:rsidR="00274441" w:rsidRDefault="006C192C">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4B5832AB" w14:textId="77777777" w:rsidR="00274441" w:rsidRPr="00E04CC9" w:rsidRDefault="006C192C" w:rsidP="00E04CC9">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3E548487" w14:textId="77777777" w:rsidR="009021BE" w:rsidRDefault="009021BE">
      <w:pPr>
        <w:tabs>
          <w:tab w:val="left" w:pos="360"/>
        </w:tabs>
        <w:suppressAutoHyphens/>
        <w:spacing w:after="0"/>
        <w:jc w:val="center"/>
        <w:rPr>
          <w:rFonts w:ascii="Arial" w:eastAsia="SimSun" w:hAnsi="Arial" w:cs="Arial"/>
          <w:b/>
          <w:kern w:val="2"/>
          <w:sz w:val="20"/>
          <w:szCs w:val="20"/>
          <w:lang w:eastAsia="zh-CN" w:bidi="hi-IN"/>
        </w:rPr>
      </w:pPr>
    </w:p>
    <w:p w14:paraId="2DF2BFC3" w14:textId="46F16344" w:rsidR="00BF19A1" w:rsidRDefault="006C192C" w:rsidP="004B76C2">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538A49E3" w14:textId="5ED2B3A2" w:rsidR="00274441" w:rsidRDefault="006C192C">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2E6CDE">
        <w:rPr>
          <w:rFonts w:ascii="Arial" w:eastAsia="SimSun" w:hAnsi="Arial" w:cs="Arial"/>
          <w:kern w:val="2"/>
          <w:sz w:val="20"/>
          <w:szCs w:val="20"/>
          <w:lang w:eastAsia="zh-CN" w:bidi="hi-IN"/>
        </w:rPr>
        <w:t>36</w:t>
      </w:r>
      <w:r>
        <w:rPr>
          <w:rFonts w:ascii="Arial" w:eastAsia="SimSun" w:hAnsi="Arial" w:cs="Arial"/>
          <w:kern w:val="2"/>
          <w:sz w:val="20"/>
          <w:szCs w:val="20"/>
          <w:lang w:eastAsia="zh-CN" w:bidi="hi-IN"/>
        </w:rPr>
        <w:t xml:space="preserve"> miesięcy,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7B4172E3" w14:textId="77777777" w:rsidR="00274441" w:rsidRDefault="006C192C">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18E15E1C" w14:textId="77777777" w:rsidR="00274441" w:rsidRDefault="006C192C">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np. pożar, zalanie itp.;</w:t>
      </w:r>
    </w:p>
    <w:p w14:paraId="18E42487" w14:textId="77777777" w:rsidR="00274441" w:rsidRDefault="006C192C">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035A060B" w14:textId="77777777" w:rsidR="00274441" w:rsidRDefault="006C192C">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2FA693E9" w14:textId="77777777" w:rsidR="00274441" w:rsidRDefault="006C192C">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2485292A" w14:textId="77777777" w:rsidR="00274441" w:rsidRDefault="006C192C">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2388E9BB" w14:textId="77777777" w:rsidR="00274441" w:rsidRDefault="006C192C">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567B6A9F" w14:textId="77777777" w:rsidR="00274441" w:rsidRDefault="006C192C">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sidR="00A15638">
        <w:rPr>
          <w:rFonts w:ascii="Arial" w:eastAsia="SimSun" w:hAnsi="Arial" w:cs="Arial"/>
          <w:kern w:val="2"/>
          <w:sz w:val="20"/>
          <w:szCs w:val="20"/>
          <w:lang w:eastAsia="zh-CN" w:bidi="hi-IN"/>
        </w:rPr>
        <w:br/>
      </w:r>
      <w:r>
        <w:rPr>
          <w:rFonts w:ascii="Arial" w:eastAsia="SimSun" w:hAnsi="Arial" w:cs="Arial"/>
          <w:kern w:val="2"/>
          <w:sz w:val="20"/>
          <w:szCs w:val="20"/>
          <w:lang w:eastAsia="zh-CN" w:bidi="hi-IN"/>
        </w:rPr>
        <w:t>o minimalnym wynagrodzeniu za pracę;</w:t>
      </w:r>
    </w:p>
    <w:p w14:paraId="57B63EBC" w14:textId="77777777" w:rsidR="00274441" w:rsidRDefault="006C192C">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746211F5" w14:textId="1A3EA49A" w:rsidR="00E04CC9" w:rsidRPr="002F72FE" w:rsidRDefault="006C192C" w:rsidP="00E04CC9">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7E52BB89" w14:textId="131D8DF1" w:rsidR="004B76C2" w:rsidRPr="004B76C2" w:rsidRDefault="006C192C" w:rsidP="004B76C2">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w:t>
      </w:r>
      <w:r w:rsidR="00463FEF">
        <w:rPr>
          <w:rFonts w:ascii="Arial" w:hAnsi="Arial" w:cs="Arial"/>
          <w:sz w:val="20"/>
          <w:szCs w:val="20"/>
        </w:rPr>
        <w:t xml:space="preserve"> </w:t>
      </w:r>
      <w:r w:rsidRPr="00463FEF">
        <w:rPr>
          <w:rFonts w:ascii="Arial" w:hAnsi="Arial" w:cs="Arial"/>
          <w:sz w:val="20"/>
          <w:szCs w:val="20"/>
        </w:rPr>
        <w:t xml:space="preserve">względem ceny lub kosztów przyjętych w celu ustalenia wynagrodzenia Wykonawcy zawartego w ofercie. </w:t>
      </w:r>
    </w:p>
    <w:p w14:paraId="44699A31" w14:textId="4364F0C6" w:rsidR="004B76C2" w:rsidRPr="00463FEF" w:rsidRDefault="00463FEF" w:rsidP="002B796A">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76F3C762" w14:textId="7580C05F" w:rsidR="00463FEF" w:rsidRPr="002B796A" w:rsidRDefault="00463FEF" w:rsidP="004B76C2">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xml:space="preserve">.  W przypadku określonym w ust. 2 pkt 3) lub 4) zmiana nastąpić może przy zachowaniu dotychczasowych cen jednostkowych netto. W przypadku określonym w ust. 2 pkt. </w:t>
      </w:r>
      <w:r w:rsidR="00F25C04" w:rsidRPr="004B76C2">
        <w:rPr>
          <w:rFonts w:ascii="Arial" w:hAnsi="Arial"/>
          <w:sz w:val="20"/>
          <w:szCs w:val="20"/>
        </w:rPr>
        <w:t>5</w:t>
      </w:r>
      <w:r w:rsidRPr="004B76C2">
        <w:rPr>
          <w:rFonts w:ascii="Arial" w:hAnsi="Arial"/>
          <w:sz w:val="20"/>
          <w:szCs w:val="20"/>
        </w:rPr>
        <w:t>) lit. a - d Strony podejmą negocjacje w celu dostosowania zapisów umowy do obowiązujących przepisów przy jednoczesnym zachowaniu charakteru Umowy i jej zakresu.</w:t>
      </w:r>
    </w:p>
    <w:p w14:paraId="4871FC3F" w14:textId="77777777" w:rsidR="002B796A" w:rsidRDefault="002B796A" w:rsidP="002B796A">
      <w:pPr>
        <w:suppressAutoHyphens/>
        <w:spacing w:after="0" w:line="240" w:lineRule="auto"/>
        <w:ind w:left="720"/>
        <w:contextualSpacing/>
        <w:jc w:val="both"/>
        <w:rPr>
          <w:rFonts w:ascii="Arial" w:hAnsi="Arial"/>
          <w:sz w:val="20"/>
          <w:szCs w:val="20"/>
        </w:rPr>
      </w:pPr>
    </w:p>
    <w:p w14:paraId="4F9CFA29" w14:textId="77777777" w:rsidR="002B796A" w:rsidRDefault="002B796A" w:rsidP="002B796A">
      <w:pPr>
        <w:suppressAutoHyphens/>
        <w:spacing w:after="0" w:line="240" w:lineRule="auto"/>
        <w:ind w:left="720"/>
        <w:contextualSpacing/>
        <w:jc w:val="both"/>
        <w:rPr>
          <w:rFonts w:ascii="Arial" w:hAnsi="Arial"/>
          <w:sz w:val="20"/>
          <w:szCs w:val="20"/>
        </w:rPr>
      </w:pPr>
    </w:p>
    <w:p w14:paraId="3255CE49" w14:textId="77777777" w:rsidR="002B796A" w:rsidRPr="004B76C2" w:rsidRDefault="002B796A" w:rsidP="002B796A">
      <w:pPr>
        <w:suppressAutoHyphens/>
        <w:spacing w:after="0" w:line="240" w:lineRule="auto"/>
        <w:ind w:left="720"/>
        <w:contextualSpacing/>
        <w:jc w:val="both"/>
        <w:rPr>
          <w:rFonts w:ascii="Arial" w:eastAsia="Calibri" w:hAnsi="Arial"/>
          <w:sz w:val="20"/>
          <w:szCs w:val="20"/>
        </w:rPr>
      </w:pPr>
    </w:p>
    <w:p w14:paraId="058266A4" w14:textId="7D28F42D" w:rsidR="00463FEF" w:rsidRPr="002E6CDE" w:rsidRDefault="00463FEF" w:rsidP="002E6CDE">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w:t>
      </w:r>
      <w:r w:rsidR="00F25C04">
        <w:rPr>
          <w:rFonts w:ascii="Arial" w:eastAsia="Calibri" w:hAnsi="Arial"/>
          <w:sz w:val="20"/>
          <w:szCs w:val="20"/>
        </w:rPr>
        <w:t>5</w:t>
      </w:r>
      <w:r>
        <w:rPr>
          <w:rFonts w:ascii="Arial" w:eastAsia="Calibri" w:hAnsi="Arial"/>
          <w:sz w:val="20"/>
          <w:szCs w:val="20"/>
        </w:rPr>
        <w:t xml:space="preserve">)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76A86828" w14:textId="5ECB5847" w:rsidR="00463FEF" w:rsidRPr="00BF19A1" w:rsidRDefault="00463FEF" w:rsidP="00BF19A1">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w:t>
      </w:r>
      <w:r w:rsidR="00F25C04">
        <w:rPr>
          <w:rFonts w:ascii="Arial" w:eastAsia="Calibri" w:hAnsi="Arial"/>
          <w:sz w:val="20"/>
          <w:szCs w:val="20"/>
        </w:rPr>
        <w:t>5</w:t>
      </w:r>
      <w:r>
        <w:rPr>
          <w:rFonts w:ascii="Arial" w:eastAsia="Calibri" w:hAnsi="Arial"/>
          <w:sz w:val="20"/>
          <w:szCs w:val="20"/>
        </w:rPr>
        <w:t xml:space="preserve">)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35B0CAC8" w14:textId="5969061B" w:rsidR="00463FEF" w:rsidRDefault="00463FEF" w:rsidP="00463FEF">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 przypadku, gdyby w którejkolwiek z sytuacji określonych w ust. 2 pkt </w:t>
      </w:r>
      <w:r w:rsidR="00F25C04">
        <w:rPr>
          <w:rFonts w:ascii="Arial" w:eastAsia="Calibri" w:hAnsi="Arial"/>
          <w:sz w:val="20"/>
          <w:szCs w:val="20"/>
        </w:rPr>
        <w:t>5</w:t>
      </w:r>
      <w:r>
        <w:rPr>
          <w:rFonts w:ascii="Arial" w:eastAsia="Calibri" w:hAnsi="Arial"/>
          <w:sz w:val="20"/>
          <w:szCs w:val="20"/>
        </w:rPr>
        <w:t>) lit. e) nie doszło do porozumienia odnośnie nowej wysokości wynagrodzenia Wykonawcy, każda ze Stron ma prawo rozwiązać Umowę z zachowaniem trzymiesięcznego okresu wypowiedzenia upływającego na koniec miesiąca kalendarzowego.</w:t>
      </w:r>
    </w:p>
    <w:p w14:paraId="5A01FBDA" w14:textId="2D57E8DE" w:rsidR="00463FEF" w:rsidRP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2 pkt </w:t>
      </w:r>
      <w:r w:rsidR="00F25C04">
        <w:rPr>
          <w:rFonts w:ascii="Arial" w:eastAsia="Times New Roman" w:hAnsi="Arial"/>
          <w:sz w:val="20"/>
          <w:szCs w:val="20"/>
          <w:lang w:eastAsia="pl-PL"/>
        </w:rPr>
        <w:t>5</w:t>
      </w:r>
      <w:r>
        <w:rPr>
          <w:rFonts w:ascii="Arial" w:eastAsia="Times New Roman" w:hAnsi="Arial"/>
          <w:sz w:val="20"/>
          <w:szCs w:val="20"/>
          <w:lang w:eastAsia="pl-PL"/>
        </w:rPr>
        <w:t>)</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1927B8D5" w14:textId="26043245"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23EA86AB" w14:textId="77777777"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7B19D4C0" w14:textId="77777777"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2903C0AA" w14:textId="77777777"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76BACF69" w14:textId="2DC7AEDC" w:rsidR="004B76C2" w:rsidRPr="002B796A" w:rsidRDefault="00463FEF" w:rsidP="002B796A">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9953234" w14:textId="2DDBC4B4" w:rsidR="00274441" w:rsidRPr="00463FEF" w:rsidRDefault="006C192C" w:rsidP="00463FEF">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2BB3D181" w14:textId="77777777" w:rsidR="00274441" w:rsidRDefault="006C192C">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0471148D" w14:textId="77B3F4D0" w:rsidR="00BF19A1" w:rsidRDefault="006C192C" w:rsidP="004B76C2">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4C5AF4C1" w14:textId="23A3DF5F" w:rsidR="00274441" w:rsidRDefault="006C192C" w:rsidP="00A1721C">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0D2D7DE2" w14:textId="4E9CC4BC" w:rsidR="006C6C50" w:rsidRDefault="006C6C50" w:rsidP="009021BE">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w:t>
      </w:r>
      <w:r w:rsidR="00A1721C">
        <w:rPr>
          <w:rFonts w:ascii="Arial" w:eastAsia="SimSun" w:hAnsi="Arial" w:cs="Arial"/>
          <w:kern w:val="2"/>
          <w:sz w:val="20"/>
          <w:szCs w:val="20"/>
          <w:lang w:eastAsia="zh-CN" w:bidi="hi-IN"/>
        </w:rPr>
        <w:t>4</w:t>
      </w:r>
      <w:r>
        <w:rPr>
          <w:rFonts w:ascii="Arial" w:eastAsia="SimSun" w:hAnsi="Arial" w:cs="Arial"/>
          <w:kern w:val="2"/>
          <w:sz w:val="20"/>
          <w:szCs w:val="20"/>
          <w:lang w:eastAsia="zh-CN" w:bidi="hi-IN"/>
        </w:rPr>
        <w:t xml:space="preserve"> – Protokół odbioru </w:t>
      </w:r>
    </w:p>
    <w:p w14:paraId="163FD5E7" w14:textId="77CE68F0" w:rsidR="00274441" w:rsidRPr="009021BE" w:rsidRDefault="006C192C" w:rsidP="009021BE">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5FB2E57E" w14:textId="77777777" w:rsidR="00BF19A1" w:rsidRDefault="00BF19A1" w:rsidP="002B796A">
      <w:pPr>
        <w:suppressAutoHyphens/>
        <w:spacing w:after="0"/>
        <w:rPr>
          <w:rFonts w:ascii="Arial" w:eastAsia="SimSun" w:hAnsi="Arial" w:cs="Arial"/>
          <w:b/>
          <w:bCs/>
          <w:kern w:val="2"/>
          <w:sz w:val="20"/>
          <w:szCs w:val="20"/>
          <w:lang w:eastAsia="hi-IN" w:bidi="hi-IN"/>
        </w:rPr>
      </w:pPr>
    </w:p>
    <w:p w14:paraId="07B6DB94" w14:textId="77777777" w:rsidR="00274441" w:rsidRDefault="006C192C">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0D1273C4" w14:textId="77777777" w:rsidR="00274441" w:rsidRDefault="00274441">
      <w:pPr>
        <w:suppressAutoHyphens/>
        <w:spacing w:after="0"/>
        <w:rPr>
          <w:rFonts w:ascii="Arial" w:eastAsia="SimSun" w:hAnsi="Arial" w:cs="Arial"/>
          <w:kern w:val="2"/>
          <w:sz w:val="20"/>
          <w:szCs w:val="20"/>
          <w:lang w:eastAsia="zh-CN" w:bidi="hi-IN"/>
        </w:rPr>
      </w:pPr>
    </w:p>
    <w:p w14:paraId="17EFE61F" w14:textId="77777777" w:rsidR="00274441" w:rsidRDefault="00274441"/>
    <w:p w14:paraId="55C87BDD" w14:textId="760FE126" w:rsidR="00290A20" w:rsidRDefault="00290A20"/>
    <w:p w14:paraId="0265D1E4" w14:textId="3FF2360B"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2E6CDE">
        <w:rPr>
          <w:rFonts w:ascii="Arial" w:eastAsia="Times New Roman" w:hAnsi="Arial" w:cs="Arial"/>
          <w:b/>
          <w:bCs/>
          <w:color w:val="000000"/>
          <w:sz w:val="18"/>
          <w:szCs w:val="18"/>
          <w:lang w:eastAsia="pl-PL"/>
        </w:rPr>
        <w:t>95</w:t>
      </w:r>
      <w:r>
        <w:rPr>
          <w:rFonts w:ascii="Arial" w:eastAsia="Times New Roman" w:hAnsi="Arial" w:cs="Arial"/>
          <w:b/>
          <w:bCs/>
          <w:color w:val="000000"/>
          <w:sz w:val="18"/>
          <w:szCs w:val="18"/>
          <w:lang w:eastAsia="pl-PL"/>
        </w:rPr>
        <w:t xml:space="preserve">/2023                                                                                                              Załącznik nr </w:t>
      </w:r>
      <w:r w:rsidR="00A1721C">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77777777" w:rsidR="00290A20" w:rsidRPr="002A7B9E" w:rsidRDefault="00290A20" w:rsidP="00290A20">
      <w:pPr>
        <w:spacing w:line="360" w:lineRule="auto"/>
        <w:jc w:val="right"/>
        <w:rPr>
          <w:rFonts w:ascii="Verdana" w:hAnsi="Verdana"/>
          <w:sz w:val="20"/>
          <w:szCs w:val="20"/>
        </w:rPr>
      </w:pPr>
      <w:r>
        <w:rPr>
          <w:rFonts w:ascii="Verdana" w:hAnsi="Verdana"/>
          <w:sz w:val="20"/>
        </w:rPr>
        <w:t>Zawiercie, ………………2023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176559A9" w:rsidR="00290A20" w:rsidRDefault="00290A20" w:rsidP="00290A20">
      <w:pPr>
        <w:spacing w:line="360" w:lineRule="auto"/>
        <w:jc w:val="both"/>
        <w:rPr>
          <w:rFonts w:ascii="Verdana" w:hAnsi="Verdana"/>
          <w:sz w:val="20"/>
        </w:rPr>
      </w:pPr>
      <w:r>
        <w:rPr>
          <w:rFonts w:ascii="Verdana" w:hAnsi="Verdana"/>
          <w:sz w:val="20"/>
        </w:rPr>
        <w:t xml:space="preserve">zobowiązań wynikających z umowy nr …………/2023, zawartej w dniu …………………2023 r., nr sprawy: </w:t>
      </w:r>
      <w:r>
        <w:rPr>
          <w:rFonts w:ascii="Verdana" w:hAnsi="Verdana"/>
          <w:b/>
          <w:sz w:val="20"/>
        </w:rPr>
        <w:t>DZP/PN/</w:t>
      </w:r>
      <w:r w:rsidR="002E6CDE">
        <w:rPr>
          <w:rFonts w:ascii="Verdana" w:hAnsi="Verdana"/>
          <w:b/>
          <w:sz w:val="20"/>
        </w:rPr>
        <w:t>95</w:t>
      </w:r>
      <w:r>
        <w:rPr>
          <w:rFonts w:ascii="Verdana" w:hAnsi="Verdana"/>
          <w:b/>
          <w:sz w:val="20"/>
        </w:rPr>
        <w:t>/2023</w:t>
      </w:r>
      <w:r>
        <w:rPr>
          <w:rFonts w:ascii="Verdana" w:hAnsi="Verdana"/>
          <w:sz w:val="20"/>
        </w:rPr>
        <w:t xml:space="preserve"> w zakresie dostawy przedmiotu Umowy:</w:t>
      </w:r>
    </w:p>
    <w:p w14:paraId="2399885A" w14:textId="77777777" w:rsidR="00290A20" w:rsidRDefault="00290A20" w:rsidP="00290A20">
      <w:pPr>
        <w:spacing w:line="360" w:lineRule="auto"/>
        <w:jc w:val="both"/>
        <w:rPr>
          <w:rFonts w:ascii="Verdana" w:hAnsi="Verdana"/>
          <w:sz w:val="20"/>
        </w:rPr>
      </w:pPr>
      <w:r>
        <w:rPr>
          <w:rFonts w:ascii="Verdana" w:hAnsi="Verdana"/>
          <w:sz w:val="20"/>
        </w:rPr>
        <w:t>……………………………………………………………………………………………………………………………………………………………………………………………………………………………………………………………………………………………………………………………………………………………………………………………………………………………………………………………………………………………………………………</w:t>
      </w:r>
    </w:p>
    <w:p w14:paraId="54109B2B" w14:textId="77777777" w:rsidR="00290A20" w:rsidRDefault="00290A20" w:rsidP="00290A20">
      <w:pPr>
        <w:spacing w:line="360" w:lineRule="auto"/>
        <w:jc w:val="both"/>
        <w:rPr>
          <w:rFonts w:ascii="Verdana" w:hAnsi="Verdana"/>
          <w:sz w:val="20"/>
        </w:rPr>
      </w:pPr>
      <w:r>
        <w:rPr>
          <w:rFonts w:ascii="Verdana" w:hAnsi="Verdana"/>
          <w:sz w:val="20"/>
        </w:rPr>
        <w:t>……………………………………………………………………………………………………………………………………………………………………………………………………………………………………………………………………………………………………………………………………………………………………………………………………………………………………………………………………………………………………………………</w:t>
      </w:r>
    </w:p>
    <w:p w14:paraId="1C1D9C7C" w14:textId="77777777" w:rsidR="00290A20" w:rsidRDefault="00290A20" w:rsidP="00290A20">
      <w:pPr>
        <w:spacing w:line="360" w:lineRule="auto"/>
        <w:jc w:val="both"/>
        <w:rPr>
          <w:rFonts w:ascii="Verdana" w:hAnsi="Verdana"/>
          <w:sz w:val="20"/>
        </w:rPr>
      </w:pPr>
      <w:r>
        <w:rPr>
          <w:rFonts w:ascii="Verdana" w:hAnsi="Verdana"/>
          <w:sz w:val="20"/>
        </w:rPr>
        <w:t>……………………………………………………………………………………………………………………………………………………………………………………………………………………………………………………………………………………………………………………………………………………………………………………………………………………………………………………………………………………………………………………</w:t>
      </w:r>
    </w:p>
    <w:p w14:paraId="37090F0C" w14:textId="77777777" w:rsidR="00290A20" w:rsidRDefault="00290A20" w:rsidP="00290A20">
      <w:pPr>
        <w:spacing w:line="360" w:lineRule="auto"/>
        <w:jc w:val="both"/>
        <w:rPr>
          <w:rFonts w:ascii="Verdana" w:hAnsi="Verdana"/>
          <w:sz w:val="20"/>
        </w:rPr>
      </w:pPr>
      <w:r>
        <w:rPr>
          <w:rFonts w:ascii="Verdana" w:hAnsi="Verdana"/>
          <w:sz w:val="20"/>
        </w:rPr>
        <w:t>……………………………………………………………………………………………………………………………………………………………………………………………………………………………………………………………………………………………………………………………………………………………………………………………………………………………………………………………………………………………………………………………………………………………………………………………………………………………………………………………………………………………</w:t>
      </w:r>
    </w:p>
    <w:p w14:paraId="123EBB08" w14:textId="77777777" w:rsidR="00290A20" w:rsidRDefault="00290A20" w:rsidP="00290A20">
      <w:pPr>
        <w:spacing w:line="360" w:lineRule="auto"/>
        <w:jc w:val="both"/>
        <w:rPr>
          <w:rFonts w:ascii="Verdana" w:hAnsi="Verdana"/>
          <w:sz w:val="20"/>
        </w:rPr>
      </w:pPr>
      <w:r>
        <w:rPr>
          <w:rFonts w:ascii="Verdana" w:hAnsi="Verdana"/>
          <w:sz w:val="20"/>
        </w:rPr>
        <w:t>……………………………………………………………………………………………………………………………………………………………………………………………………………………………………………………………………………………………………</w:t>
      </w:r>
    </w:p>
    <w:p w14:paraId="2A4DC33D" w14:textId="77777777" w:rsidR="00290A20" w:rsidRDefault="00290A20" w:rsidP="00290A20">
      <w:pPr>
        <w:spacing w:line="360" w:lineRule="auto"/>
        <w:jc w:val="both"/>
        <w:rPr>
          <w:rFonts w:ascii="Verdana" w:hAnsi="Verdana"/>
          <w:sz w:val="20"/>
        </w:rPr>
      </w:pPr>
    </w:p>
    <w:p w14:paraId="71931C91" w14:textId="0B99E75E" w:rsidR="00290A20" w:rsidRDefault="00290A20" w:rsidP="00290A20">
      <w:pPr>
        <w:spacing w:line="360" w:lineRule="auto"/>
        <w:jc w:val="both"/>
        <w:rPr>
          <w:rFonts w:ascii="Verdana" w:hAnsi="Verdana"/>
          <w:sz w:val="20"/>
        </w:rPr>
      </w:pPr>
      <w:r>
        <w:rPr>
          <w:rFonts w:ascii="Verdana" w:hAnsi="Verdana"/>
          <w:sz w:val="20"/>
        </w:rPr>
        <w:t>………………………………………………………………………………………………………………………………………………………………………………………………………………</w:t>
      </w:r>
    </w:p>
    <w:p w14:paraId="33BBE561" w14:textId="77777777" w:rsidR="00290A20" w:rsidRDefault="00290A20" w:rsidP="00290A20">
      <w:pPr>
        <w:spacing w:line="360" w:lineRule="auto"/>
        <w:jc w:val="both"/>
        <w:rPr>
          <w:rFonts w:ascii="Verdana" w:hAnsi="Verdana"/>
          <w:sz w:val="20"/>
        </w:rPr>
      </w:pPr>
      <w:r>
        <w:rPr>
          <w:rFonts w:ascii="Verdana" w:hAnsi="Verdana"/>
          <w:sz w:val="20"/>
        </w:rPr>
        <w:t>………………………………………………………………………………………………………………………………………………………………………………………………………………………………………………………………………………………………………………………………………………</w:t>
      </w:r>
    </w:p>
    <w:p w14:paraId="2C6F8C8C" w14:textId="0447B695" w:rsidR="00290A20" w:rsidRPr="00290A20" w:rsidRDefault="00290A20" w:rsidP="00290A20">
      <w:pPr>
        <w:spacing w:line="360" w:lineRule="auto"/>
        <w:jc w:val="both"/>
        <w:rPr>
          <w:rFonts w:ascii="Verdana" w:hAnsi="Verdana"/>
          <w:sz w:val="16"/>
          <w:szCs w:val="16"/>
        </w:rPr>
      </w:pP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54B" w14:textId="77777777" w:rsidR="00274441" w:rsidRDefault="00541978">
    <w:pPr>
      <w:pStyle w:val="Nagwek"/>
      <w:rPr>
        <w:rFonts w:hint="eastAsia"/>
      </w:rPr>
    </w:pPr>
    <w:r>
      <w:rPr>
        <w:rFonts w:hint="eastAsia"/>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1868D8"/>
    <w:multiLevelType w:val="hybridMultilevel"/>
    <w:tmpl w:val="F54E5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501910"/>
    <w:multiLevelType w:val="hybridMultilevel"/>
    <w:tmpl w:val="67246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10"/>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6"/>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4"/>
  </w:num>
  <w:num w:numId="7" w16cid:durableId="1984046761">
    <w:abstractNumId w:val="5"/>
  </w:num>
  <w:num w:numId="8" w16cid:durableId="1660303061">
    <w:abstractNumId w:val="15"/>
  </w:num>
  <w:num w:numId="9" w16cid:durableId="177044322">
    <w:abstractNumId w:val="13"/>
  </w:num>
  <w:num w:numId="10" w16cid:durableId="1024015011">
    <w:abstractNumId w:val="12"/>
  </w:num>
  <w:num w:numId="11" w16cid:durableId="1441947019">
    <w:abstractNumId w:val="8"/>
  </w:num>
  <w:num w:numId="12" w16cid:durableId="318268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7"/>
  </w:num>
  <w:num w:numId="15" w16cid:durableId="1606617689">
    <w:abstractNumId w:val="4"/>
  </w:num>
  <w:num w:numId="16" w16cid:durableId="451094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175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6F5D"/>
    <w:rsid w:val="001504D7"/>
    <w:rsid w:val="00166FC8"/>
    <w:rsid w:val="00170124"/>
    <w:rsid w:val="00183A87"/>
    <w:rsid w:val="002263BD"/>
    <w:rsid w:val="00274441"/>
    <w:rsid w:val="00290A20"/>
    <w:rsid w:val="002B4023"/>
    <w:rsid w:val="002B62A4"/>
    <w:rsid w:val="002B796A"/>
    <w:rsid w:val="002E6CDE"/>
    <w:rsid w:val="002F72FE"/>
    <w:rsid w:val="0032378B"/>
    <w:rsid w:val="00386E22"/>
    <w:rsid w:val="003B5083"/>
    <w:rsid w:val="003E0F41"/>
    <w:rsid w:val="00417086"/>
    <w:rsid w:val="00463FEF"/>
    <w:rsid w:val="004B76C2"/>
    <w:rsid w:val="004F2442"/>
    <w:rsid w:val="00566494"/>
    <w:rsid w:val="00566620"/>
    <w:rsid w:val="0057423C"/>
    <w:rsid w:val="005B78DD"/>
    <w:rsid w:val="00614745"/>
    <w:rsid w:val="0066276C"/>
    <w:rsid w:val="006676A7"/>
    <w:rsid w:val="006714AB"/>
    <w:rsid w:val="006B4EFB"/>
    <w:rsid w:val="006C192C"/>
    <w:rsid w:val="006C6C50"/>
    <w:rsid w:val="006E5EC0"/>
    <w:rsid w:val="00724301"/>
    <w:rsid w:val="007E7DD0"/>
    <w:rsid w:val="00800337"/>
    <w:rsid w:val="00846B76"/>
    <w:rsid w:val="008B3FAD"/>
    <w:rsid w:val="009021BE"/>
    <w:rsid w:val="0091090B"/>
    <w:rsid w:val="009221D5"/>
    <w:rsid w:val="009A2FB3"/>
    <w:rsid w:val="00A15638"/>
    <w:rsid w:val="00A1721C"/>
    <w:rsid w:val="00B0617A"/>
    <w:rsid w:val="00B21BFB"/>
    <w:rsid w:val="00B351B2"/>
    <w:rsid w:val="00B55E92"/>
    <w:rsid w:val="00B75C36"/>
    <w:rsid w:val="00B93E0A"/>
    <w:rsid w:val="00B97AF1"/>
    <w:rsid w:val="00BC0503"/>
    <w:rsid w:val="00BF19A1"/>
    <w:rsid w:val="00C11DF7"/>
    <w:rsid w:val="00C4519E"/>
    <w:rsid w:val="00C533D3"/>
    <w:rsid w:val="00C61743"/>
    <w:rsid w:val="00CA053C"/>
    <w:rsid w:val="00DA6E79"/>
    <w:rsid w:val="00E04CC9"/>
    <w:rsid w:val="00E46BCB"/>
    <w:rsid w:val="00E73029"/>
    <w:rsid w:val="00EF61A3"/>
    <w:rsid w:val="00F25C04"/>
    <w:rsid w:val="00F358DB"/>
    <w:rsid w:val="00FB00B2"/>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6F1A5-C54A-4718-BFB6-73551264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2813</Words>
  <Characters>16884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33</cp:revision>
  <cp:lastPrinted>2023-11-03T10:10:00Z</cp:lastPrinted>
  <dcterms:created xsi:type="dcterms:W3CDTF">2023-01-13T18:22:00Z</dcterms:created>
  <dcterms:modified xsi:type="dcterms:W3CDTF">2023-11-03T10:19:00Z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