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5140" w14:textId="355361C6" w:rsidR="00E47C39" w:rsidRPr="00497BE1" w:rsidRDefault="004848E3" w:rsidP="008678BC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Kielce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9E5CDB">
        <w:rPr>
          <w:rFonts w:ascii="Cambria" w:hAnsi="Cambria" w:cs="Cambria"/>
          <w:iCs/>
          <w:sz w:val="20"/>
          <w:szCs w:val="20"/>
        </w:rPr>
        <w:t>13.01.2022</w:t>
      </w:r>
      <w:r w:rsidR="00E47C39" w:rsidRPr="00497BE1">
        <w:rPr>
          <w:rFonts w:ascii="Cambria" w:hAnsi="Cambria" w:cs="Cambria"/>
          <w:iCs/>
          <w:sz w:val="20"/>
          <w:szCs w:val="20"/>
        </w:rPr>
        <w:t xml:space="preserve"> r.</w:t>
      </w:r>
    </w:p>
    <w:p w14:paraId="7FC2115E" w14:textId="77777777" w:rsidR="00141F07" w:rsidRDefault="00141F07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F131A94" w14:textId="77777777" w:rsidR="00141F07" w:rsidRDefault="00141F07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69CC8251" w14:textId="77777777" w:rsidR="00A9149D" w:rsidRDefault="00A9149D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6B6D21E" w14:textId="6BBCCE1A" w:rsidR="00E47C39" w:rsidRPr="00497BE1" w:rsidRDefault="00E47C39" w:rsidP="008678BC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INFORMACJA dla Wykonawców nr </w:t>
      </w:r>
      <w:r w:rsidR="00A45B21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3EA7ADD4" w14:textId="77777777" w:rsidR="00E47C39" w:rsidRPr="00497BE1" w:rsidRDefault="00E47C39" w:rsidP="008678BC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1C46B31" w14:textId="77777777" w:rsidR="00E47C39" w:rsidRPr="00497BE1" w:rsidRDefault="00E47C39" w:rsidP="008678BC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27511417" w14:textId="77777777" w:rsidR="00E47C39" w:rsidRPr="00497BE1" w:rsidRDefault="00E47C39" w:rsidP="008678BC">
      <w:pPr>
        <w:pStyle w:val="Podtytu"/>
        <w:jc w:val="both"/>
        <w:rPr>
          <w:sz w:val="20"/>
          <w:szCs w:val="20"/>
        </w:rPr>
      </w:pPr>
    </w:p>
    <w:p w14:paraId="0E458F80" w14:textId="77777777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9F3C21E" w14:textId="23F3F263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9C7B80">
        <w:rPr>
          <w:rFonts w:ascii="Cambria" w:hAnsi="Cambria"/>
          <w:b/>
          <w:color w:val="000000"/>
          <w:sz w:val="20"/>
          <w:szCs w:val="20"/>
        </w:rPr>
        <w:t xml:space="preserve"> „</w:t>
      </w:r>
      <w:bookmarkStart w:id="0" w:name="_Hlk530999959"/>
      <w:bookmarkStart w:id="1" w:name="_Hlk60466352"/>
      <w:r w:rsidR="009E5CDB" w:rsidRPr="001657E6">
        <w:rPr>
          <w:rFonts w:ascii="Cambria" w:eastAsia="Calibri" w:hAnsi="Cambria"/>
          <w:b/>
          <w:sz w:val="20"/>
          <w:szCs w:val="20"/>
        </w:rPr>
        <w:t>Opracowanie dokumentacji projektowej</w:t>
      </w:r>
      <w:r w:rsidR="009E5CDB">
        <w:rPr>
          <w:rFonts w:ascii="Cambria" w:eastAsia="Calibri" w:hAnsi="Cambria"/>
          <w:b/>
          <w:sz w:val="20"/>
          <w:szCs w:val="20"/>
        </w:rPr>
        <w:t xml:space="preserve"> </w:t>
      </w:r>
      <w:r w:rsidR="009E5CDB" w:rsidRPr="00464628">
        <w:rPr>
          <w:rFonts w:ascii="Cambria" w:eastAsia="Calibri" w:hAnsi="Cambria"/>
          <w:b/>
          <w:sz w:val="20"/>
          <w:szCs w:val="20"/>
        </w:rPr>
        <w:t xml:space="preserve">dla </w:t>
      </w:r>
      <w:r w:rsidR="009E5CDB" w:rsidRPr="00E813DB">
        <w:rPr>
          <w:rFonts w:ascii="Cambria" w:eastAsia="Calibri" w:hAnsi="Cambria"/>
          <w:b/>
          <w:sz w:val="20"/>
          <w:szCs w:val="20"/>
        </w:rPr>
        <w:t>planowanej inwestycji, obejmującej budowę 6 budynków mieszkalnych wielorodzinnych pięciokondygnacyjnych</w:t>
      </w:r>
      <w:r w:rsidRPr="009C7B80">
        <w:rPr>
          <w:rFonts w:ascii="Cambria" w:hAnsi="Cambria"/>
          <w:b/>
          <w:sz w:val="20"/>
          <w:szCs w:val="20"/>
        </w:rPr>
        <w:t>”</w:t>
      </w:r>
      <w:bookmarkEnd w:id="0"/>
      <w:bookmarkEnd w:id="1"/>
    </w:p>
    <w:p w14:paraId="7334B748" w14:textId="77777777" w:rsidR="00A45B21" w:rsidRDefault="00A45B21" w:rsidP="00A45B21">
      <w:pPr>
        <w:pStyle w:val="Tekstpodstawowy2"/>
        <w:shd w:val="clear" w:color="auto" w:fill="EDEDED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339CA42B" w14:textId="77777777" w:rsidR="00D26D00" w:rsidRDefault="00D26D00" w:rsidP="008678BC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EA51834" w14:textId="34306054" w:rsidR="00E47C39" w:rsidRPr="00497BE1" w:rsidRDefault="00E47C39" w:rsidP="008678BC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art. </w:t>
      </w:r>
      <w:r w:rsidR="00A45B21">
        <w:rPr>
          <w:rFonts w:ascii="Cambria" w:hAnsi="Cambria"/>
          <w:sz w:val="20"/>
          <w:szCs w:val="20"/>
        </w:rPr>
        <w:t>284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3E3202">
        <w:rPr>
          <w:rFonts w:ascii="Cambria" w:hAnsi="Cambria"/>
          <w:sz w:val="20"/>
          <w:szCs w:val="20"/>
        </w:rPr>
        <w:t xml:space="preserve">oraz 286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2019</w:t>
      </w:r>
      <w:r w:rsidR="0030757B">
        <w:rPr>
          <w:rFonts w:ascii="Cambria" w:hAnsi="Cambria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Dz. U. z </w:t>
      </w:r>
      <w:r w:rsidR="009E5CDB">
        <w:rPr>
          <w:rStyle w:val="Pogrubienie"/>
          <w:rFonts w:ascii="Cambria" w:hAnsi="Cambria" w:cs="Arial"/>
          <w:b w:val="0"/>
          <w:sz w:val="20"/>
          <w:szCs w:val="20"/>
        </w:rPr>
        <w:t>2021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9E5CDB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– dalej ustawy) </w:t>
      </w:r>
      <w:r w:rsidR="00A45B21">
        <w:rPr>
          <w:rFonts w:ascii="Cambria" w:hAnsi="Cambria"/>
          <w:sz w:val="20"/>
          <w:szCs w:val="20"/>
        </w:rPr>
        <w:t>udziela odpowiedzi na pytania</w:t>
      </w:r>
      <w:r w:rsidR="003E3202">
        <w:rPr>
          <w:rFonts w:ascii="Cambria" w:hAnsi="Cambria"/>
          <w:sz w:val="20"/>
          <w:szCs w:val="20"/>
        </w:rPr>
        <w:t xml:space="preserve"> oraz dokonuje modyfikacji SWZ</w:t>
      </w:r>
      <w:r w:rsidR="00A45B21">
        <w:rPr>
          <w:rFonts w:ascii="Cambria" w:hAnsi="Cambria"/>
          <w:sz w:val="20"/>
          <w:szCs w:val="20"/>
        </w:rPr>
        <w:t>:</w:t>
      </w:r>
    </w:p>
    <w:p w14:paraId="0B61FC20" w14:textId="7F9B5619" w:rsidR="00A038F6" w:rsidRDefault="00A038F6" w:rsidP="008678BC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35EE61F" w14:textId="087790B1" w:rsidR="00A9149D" w:rsidRPr="009E5CDB" w:rsidRDefault="00A9149D" w:rsidP="008678BC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DF69670" w14:textId="6B25E6D2" w:rsidR="00FB46F4" w:rsidRPr="009E5CDB" w:rsidRDefault="00FB46F4" w:rsidP="008678BC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9E5CDB">
        <w:rPr>
          <w:rFonts w:ascii="Cambria" w:hAnsi="Cambria"/>
          <w:b/>
          <w:sz w:val="20"/>
          <w:szCs w:val="20"/>
        </w:rPr>
        <w:t>Pytanie 1:</w:t>
      </w:r>
    </w:p>
    <w:p w14:paraId="14614256" w14:textId="77777777" w:rsidR="009E5CDB" w:rsidRPr="009E5CDB" w:rsidRDefault="009E5CDB" w:rsidP="009E5CDB">
      <w:pPr>
        <w:jc w:val="both"/>
        <w:rPr>
          <w:rFonts w:ascii="Cambria" w:hAnsi="Cambria" w:cs="Arial"/>
          <w:i/>
          <w:sz w:val="20"/>
          <w:szCs w:val="20"/>
        </w:rPr>
      </w:pPr>
      <w:r w:rsidRPr="009E5CDB">
        <w:rPr>
          <w:rFonts w:ascii="Cambria" w:hAnsi="Cambria" w:cs="Arial"/>
          <w:sz w:val="20"/>
          <w:szCs w:val="20"/>
        </w:rPr>
        <w:t>Zgodnie z zapisami rozdziału V ust. 4 pkt 2 SWZ Wykonawca zobowiązany jest do dysponowania zespołem projektowym, m.in.</w:t>
      </w:r>
      <w:r w:rsidRPr="009E5CDB">
        <w:rPr>
          <w:rFonts w:ascii="Cambria" w:hAnsi="Cambria" w:cs="Arial"/>
          <w:b/>
          <w:sz w:val="20"/>
          <w:szCs w:val="20"/>
        </w:rPr>
        <w:t xml:space="preserve"> </w:t>
      </w:r>
      <w:r w:rsidRPr="009E5CDB">
        <w:rPr>
          <w:rFonts w:ascii="Cambria" w:hAnsi="Cambria" w:cs="Arial"/>
          <w:b/>
          <w:i/>
          <w:sz w:val="20"/>
          <w:szCs w:val="20"/>
        </w:rPr>
        <w:t xml:space="preserve">Projektantem w specjalności </w:t>
      </w:r>
      <w:proofErr w:type="spellStart"/>
      <w:r w:rsidRPr="009E5CDB">
        <w:rPr>
          <w:rFonts w:ascii="Cambria" w:hAnsi="Cambria" w:cs="Arial"/>
          <w:b/>
          <w:i/>
          <w:sz w:val="20"/>
          <w:szCs w:val="20"/>
        </w:rPr>
        <w:t>konstrukcyjno</w:t>
      </w:r>
      <w:proofErr w:type="spellEnd"/>
      <w:r w:rsidRPr="009E5CDB">
        <w:rPr>
          <w:rFonts w:ascii="Cambria" w:hAnsi="Cambria" w:cs="Arial"/>
          <w:b/>
          <w:i/>
          <w:sz w:val="20"/>
          <w:szCs w:val="20"/>
        </w:rPr>
        <w:t xml:space="preserve"> - budowlanej </w:t>
      </w:r>
      <w:r w:rsidRPr="009E5CDB">
        <w:rPr>
          <w:rFonts w:ascii="Cambria" w:hAnsi="Cambria" w:cs="Arial"/>
          <w:i/>
          <w:sz w:val="20"/>
          <w:szCs w:val="20"/>
        </w:rPr>
        <w:t xml:space="preserve">– posiadającym uprawnienia budowlane uprawniające do projektowania oraz doświadczenie </w:t>
      </w:r>
      <w:r w:rsidRPr="009E5CDB">
        <w:rPr>
          <w:rFonts w:ascii="Cambria" w:hAnsi="Cambria" w:cs="Arial"/>
          <w:b/>
          <w:i/>
          <w:sz w:val="20"/>
          <w:szCs w:val="20"/>
        </w:rPr>
        <w:t>w wykonaniu co najmniej jednej kompleksowej dokumentacji projektowo-kosztorysowej,</w:t>
      </w:r>
      <w:r w:rsidRPr="009E5CDB">
        <w:rPr>
          <w:rFonts w:ascii="Cambria" w:hAnsi="Cambria" w:cs="Arial"/>
          <w:i/>
          <w:sz w:val="20"/>
          <w:szCs w:val="20"/>
        </w:rPr>
        <w:t xml:space="preserve"> </w:t>
      </w:r>
      <w:r w:rsidRPr="009E5CDB">
        <w:rPr>
          <w:rFonts w:ascii="Cambria" w:hAnsi="Cambria" w:cs="Arial"/>
          <w:b/>
          <w:i/>
          <w:sz w:val="20"/>
          <w:szCs w:val="20"/>
        </w:rPr>
        <w:t>dla której wymagane było uzyskanie decyzji pozwolenia na budowę</w:t>
      </w:r>
      <w:r w:rsidRPr="009E5CDB">
        <w:rPr>
          <w:rFonts w:ascii="Cambria" w:hAnsi="Cambria" w:cs="Arial"/>
          <w:i/>
          <w:sz w:val="20"/>
          <w:szCs w:val="20"/>
        </w:rPr>
        <w:t>, dotyczącej budowy lub przebudowy lub remontu lub rozbudowy budynku.</w:t>
      </w:r>
    </w:p>
    <w:p w14:paraId="4DE55C76" w14:textId="77777777" w:rsidR="009E5CDB" w:rsidRPr="009E5CDB" w:rsidRDefault="009E5CDB" w:rsidP="009E5CDB">
      <w:pPr>
        <w:jc w:val="both"/>
        <w:rPr>
          <w:rFonts w:ascii="Cambria" w:hAnsi="Cambria" w:cs="Arial"/>
          <w:sz w:val="20"/>
          <w:szCs w:val="20"/>
        </w:rPr>
      </w:pPr>
      <w:r w:rsidRPr="009E5CDB">
        <w:rPr>
          <w:rFonts w:ascii="Cambria" w:hAnsi="Cambria" w:cs="Arial"/>
          <w:sz w:val="20"/>
          <w:szCs w:val="20"/>
        </w:rPr>
        <w:t xml:space="preserve">Prosimy o wyjaśnienie powyższego zapisu. </w:t>
      </w:r>
    </w:p>
    <w:p w14:paraId="1F7C14E9" w14:textId="77777777" w:rsidR="009E5CDB" w:rsidRPr="009E5CDB" w:rsidRDefault="009E5CDB" w:rsidP="009E5CDB">
      <w:pPr>
        <w:jc w:val="both"/>
        <w:rPr>
          <w:rFonts w:ascii="Cambria" w:hAnsi="Cambria" w:cs="Arial"/>
          <w:b/>
          <w:sz w:val="20"/>
          <w:szCs w:val="20"/>
        </w:rPr>
      </w:pPr>
      <w:r w:rsidRPr="009E5CDB">
        <w:rPr>
          <w:rFonts w:ascii="Cambria" w:hAnsi="Cambria" w:cs="Arial"/>
          <w:b/>
          <w:sz w:val="20"/>
          <w:szCs w:val="20"/>
        </w:rPr>
        <w:t>Zgodnie z obowiązującą praktyką, koordynatorem i osobą opracowującą kompleksową dokumentację projektową jest projektant z uprawnieniami</w:t>
      </w:r>
      <w:r w:rsidRPr="009E5CDB">
        <w:rPr>
          <w:rFonts w:ascii="Cambria" w:hAnsi="Cambria" w:cs="Arial"/>
          <w:sz w:val="20"/>
          <w:szCs w:val="20"/>
        </w:rPr>
        <w:t xml:space="preserve"> </w:t>
      </w:r>
      <w:r w:rsidRPr="009E5CDB">
        <w:rPr>
          <w:rFonts w:ascii="Cambria" w:hAnsi="Cambria" w:cs="Arial"/>
          <w:b/>
          <w:sz w:val="20"/>
          <w:szCs w:val="20"/>
        </w:rPr>
        <w:t>do projektowania</w:t>
      </w:r>
      <w:r w:rsidRPr="009E5CDB">
        <w:rPr>
          <w:rFonts w:ascii="Cambria" w:hAnsi="Cambria" w:cs="Arial"/>
          <w:sz w:val="20"/>
          <w:szCs w:val="20"/>
        </w:rPr>
        <w:t xml:space="preserve"> </w:t>
      </w:r>
      <w:r w:rsidRPr="009E5CDB">
        <w:rPr>
          <w:rFonts w:ascii="Cambria" w:hAnsi="Cambria" w:cs="Arial"/>
          <w:b/>
          <w:sz w:val="20"/>
          <w:szCs w:val="20"/>
        </w:rPr>
        <w:t xml:space="preserve">w specjalności architektonicznej. Projektant w specjalności </w:t>
      </w:r>
      <w:proofErr w:type="spellStart"/>
      <w:r w:rsidRPr="009E5CDB">
        <w:rPr>
          <w:rFonts w:ascii="Cambria" w:hAnsi="Cambria" w:cs="Arial"/>
          <w:b/>
          <w:sz w:val="20"/>
          <w:szCs w:val="20"/>
        </w:rPr>
        <w:t>konstrukcyjno</w:t>
      </w:r>
      <w:proofErr w:type="spellEnd"/>
      <w:r w:rsidRPr="009E5CDB">
        <w:rPr>
          <w:rFonts w:ascii="Cambria" w:hAnsi="Cambria" w:cs="Arial"/>
          <w:b/>
          <w:sz w:val="20"/>
          <w:szCs w:val="20"/>
        </w:rPr>
        <w:t xml:space="preserve"> - budowlanej opracowuje natomiast projekt w branży konstrukcyjnej dla inwestycji, będący wraz z innymi projektami branżowymi składową kompleksowego opracowania, za które odpowiada architekt (jako kierownik zespołu i główny projektant). </w:t>
      </w:r>
    </w:p>
    <w:p w14:paraId="4F3D6BB0" w14:textId="77777777" w:rsidR="009E5CDB" w:rsidRPr="009E5CDB" w:rsidRDefault="009E5CDB" w:rsidP="009E5CDB">
      <w:pPr>
        <w:jc w:val="both"/>
        <w:rPr>
          <w:rFonts w:ascii="Cambria" w:hAnsi="Cambria" w:cs="Arial"/>
          <w:sz w:val="20"/>
          <w:szCs w:val="20"/>
        </w:rPr>
      </w:pPr>
      <w:r w:rsidRPr="009E5CDB">
        <w:rPr>
          <w:rFonts w:ascii="Cambria" w:hAnsi="Cambria" w:cs="Arial"/>
          <w:sz w:val="20"/>
          <w:szCs w:val="20"/>
        </w:rPr>
        <w:t xml:space="preserve">Czy zatem rzeczywiście oczekują Państwo dysponowania projektantem w specjalności </w:t>
      </w:r>
      <w:proofErr w:type="spellStart"/>
      <w:r w:rsidRPr="009E5CDB">
        <w:rPr>
          <w:rFonts w:ascii="Cambria" w:hAnsi="Cambria" w:cs="Arial"/>
          <w:sz w:val="20"/>
          <w:szCs w:val="20"/>
        </w:rPr>
        <w:t>konstrukcyjno</w:t>
      </w:r>
      <w:proofErr w:type="spellEnd"/>
      <w:r w:rsidRPr="009E5CDB">
        <w:rPr>
          <w:rFonts w:ascii="Cambria" w:hAnsi="Cambria" w:cs="Arial"/>
          <w:sz w:val="20"/>
          <w:szCs w:val="20"/>
        </w:rPr>
        <w:t xml:space="preserve"> – budowlanej, który posiada doświadczenie w wykonaniu kompleksowej dokumentacji projektowo kosztorysowej? </w:t>
      </w:r>
    </w:p>
    <w:p w14:paraId="2F68D858" w14:textId="77777777" w:rsidR="009E5CDB" w:rsidRPr="009E5CDB" w:rsidRDefault="009E5CDB" w:rsidP="009E5CDB">
      <w:pPr>
        <w:jc w:val="both"/>
        <w:rPr>
          <w:rFonts w:ascii="Cambria" w:hAnsi="Cambria" w:cs="Arial"/>
          <w:sz w:val="20"/>
          <w:szCs w:val="20"/>
        </w:rPr>
      </w:pPr>
      <w:r w:rsidRPr="009E5CDB">
        <w:rPr>
          <w:rFonts w:ascii="Cambria" w:hAnsi="Cambria" w:cs="Arial"/>
          <w:sz w:val="20"/>
          <w:szCs w:val="20"/>
        </w:rPr>
        <w:t>W naszej opinii warunek powinien ulec modyfikacji i zmienić treść na wskazaną poniżej:</w:t>
      </w:r>
    </w:p>
    <w:p w14:paraId="19A40C2C" w14:textId="77777777" w:rsidR="009E5CDB" w:rsidRPr="009E5CDB" w:rsidRDefault="009E5CDB" w:rsidP="009E5CDB">
      <w:pPr>
        <w:jc w:val="both"/>
        <w:rPr>
          <w:rFonts w:ascii="Cambria" w:hAnsi="Cambria" w:cs="Arial"/>
          <w:i/>
          <w:sz w:val="20"/>
          <w:szCs w:val="20"/>
        </w:rPr>
      </w:pPr>
      <w:r w:rsidRPr="009E5CDB">
        <w:rPr>
          <w:rFonts w:ascii="Cambria" w:hAnsi="Cambria" w:cs="Arial"/>
          <w:i/>
          <w:sz w:val="20"/>
          <w:szCs w:val="20"/>
        </w:rPr>
        <w:t>Projektantem w specjalności</w:t>
      </w:r>
      <w:r w:rsidRPr="009E5CDB">
        <w:rPr>
          <w:rFonts w:ascii="Cambria" w:hAnsi="Cambria" w:cs="Arial"/>
          <w:b/>
          <w:i/>
          <w:sz w:val="20"/>
          <w:szCs w:val="20"/>
        </w:rPr>
        <w:t xml:space="preserve"> </w:t>
      </w:r>
      <w:r w:rsidRPr="009E5CDB">
        <w:rPr>
          <w:rFonts w:ascii="Cambria" w:hAnsi="Cambria" w:cs="Arial"/>
          <w:b/>
          <w:i/>
          <w:sz w:val="20"/>
          <w:szCs w:val="20"/>
          <w:u w:val="single"/>
        </w:rPr>
        <w:t>architektonicznej</w:t>
      </w:r>
      <w:r w:rsidRPr="009E5CDB">
        <w:rPr>
          <w:rFonts w:ascii="Cambria" w:hAnsi="Cambria" w:cs="Arial"/>
          <w:b/>
          <w:i/>
          <w:sz w:val="20"/>
          <w:szCs w:val="20"/>
        </w:rPr>
        <w:t xml:space="preserve"> </w:t>
      </w:r>
      <w:r w:rsidRPr="009E5CDB">
        <w:rPr>
          <w:rFonts w:ascii="Cambria" w:hAnsi="Cambria" w:cs="Arial"/>
          <w:i/>
          <w:sz w:val="20"/>
          <w:szCs w:val="20"/>
        </w:rPr>
        <w:t>– posiadającym uprawnienia budowlane uprawniające do projektowania oraz doświadczenie w wykonaniu co najmniej jednej kompleksowej dokumentacji projektowo-kosztorysowej, dla której wymagane było uzyskanie decyzji pozwolenia na budowę, dotyczącej budowy lub przebudowy lub remontu lub rozbudowy budynku.</w:t>
      </w:r>
    </w:p>
    <w:p w14:paraId="7FEC570C" w14:textId="77777777" w:rsidR="009E5CDB" w:rsidRPr="009E5CDB" w:rsidRDefault="009E5CDB" w:rsidP="009E5CDB">
      <w:pPr>
        <w:jc w:val="both"/>
        <w:rPr>
          <w:rFonts w:ascii="Cambria" w:hAnsi="Cambria" w:cs="Arial"/>
          <w:sz w:val="20"/>
          <w:szCs w:val="20"/>
        </w:rPr>
      </w:pPr>
      <w:r w:rsidRPr="009E5CDB">
        <w:rPr>
          <w:rFonts w:ascii="Cambria" w:hAnsi="Cambria" w:cs="Arial"/>
          <w:sz w:val="20"/>
          <w:szCs w:val="20"/>
        </w:rPr>
        <w:t xml:space="preserve">Analogicznie prosimy o odniesienie się do kryteriów oceny ofert, gdzie również wskazano jako punktowane dodatkowe doświadczenie projektanta  w branży </w:t>
      </w:r>
      <w:proofErr w:type="spellStart"/>
      <w:r w:rsidRPr="009E5CDB">
        <w:rPr>
          <w:rFonts w:ascii="Cambria" w:hAnsi="Cambria" w:cs="Arial"/>
          <w:sz w:val="20"/>
          <w:szCs w:val="20"/>
        </w:rPr>
        <w:t>konstrukcyjno</w:t>
      </w:r>
      <w:proofErr w:type="spellEnd"/>
      <w:r w:rsidRPr="009E5CDB">
        <w:rPr>
          <w:rFonts w:ascii="Cambria" w:hAnsi="Cambria" w:cs="Arial"/>
          <w:sz w:val="20"/>
          <w:szCs w:val="20"/>
        </w:rPr>
        <w:t xml:space="preserve"> - budowlanej zgodnie z warunkiem określonym w rozdziale</w:t>
      </w:r>
      <w:r w:rsidRPr="009E5CDB">
        <w:rPr>
          <w:rFonts w:ascii="Cambria" w:hAnsi="Cambria"/>
          <w:sz w:val="20"/>
          <w:szCs w:val="20"/>
        </w:rPr>
        <w:t xml:space="preserve"> </w:t>
      </w:r>
      <w:r w:rsidRPr="009E5CDB">
        <w:rPr>
          <w:rFonts w:ascii="Cambria" w:hAnsi="Cambria" w:cs="Arial"/>
          <w:sz w:val="20"/>
          <w:szCs w:val="20"/>
        </w:rPr>
        <w:t>V ust. 4 pkt 2 SWZ.</w:t>
      </w:r>
    </w:p>
    <w:p w14:paraId="2031FE78" w14:textId="2A03F865" w:rsidR="005B4AE9" w:rsidRDefault="005B4AE9" w:rsidP="005B4AE9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 w:rsidRPr="009E5CDB">
        <w:rPr>
          <w:rFonts w:ascii="Cambria" w:hAnsi="Cambria" w:cs="Arial"/>
          <w:b/>
          <w:bCs/>
          <w:sz w:val="20"/>
          <w:szCs w:val="20"/>
        </w:rPr>
        <w:t>Odpowiedź:</w:t>
      </w:r>
    </w:p>
    <w:p w14:paraId="755CF1C3" w14:textId="6D9C0FA9" w:rsidR="009E5CDB" w:rsidRDefault="009E5CDB" w:rsidP="009E5CDB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 xml:space="preserve">Zamawiający dokonuje modyfikacji zapisów ust. 4 pkt. 2) w rozdziale V SWZ poprzez dodanie do wymogu wykazania osób projektanta w specjalności </w:t>
      </w:r>
      <w:r w:rsidRPr="009E5CDB">
        <w:rPr>
          <w:rFonts w:ascii="Cambria" w:hAnsi="Cambria" w:cs="Arial"/>
          <w:b/>
          <w:bCs/>
          <w:sz w:val="20"/>
          <w:szCs w:val="20"/>
        </w:rPr>
        <w:t>architektonicznej</w:t>
      </w:r>
      <w:r>
        <w:rPr>
          <w:rFonts w:ascii="Cambria" w:hAnsi="Cambria" w:cs="Arial"/>
          <w:b/>
          <w:bCs/>
          <w:sz w:val="20"/>
          <w:szCs w:val="20"/>
        </w:rPr>
        <w:t>.</w:t>
      </w:r>
    </w:p>
    <w:p w14:paraId="1711B7C4" w14:textId="1DC386F0" w:rsidR="009E5CDB" w:rsidRDefault="009E5CDB" w:rsidP="009E5CDB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11C6985" w14:textId="15885ED6" w:rsidR="009E5CDB" w:rsidRDefault="009E5CDB" w:rsidP="009E5CDB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Zapisy dotyczące kryteriów oceny ofert pozostaje bez zmian.</w:t>
      </w:r>
    </w:p>
    <w:p w14:paraId="2BAAE9B9" w14:textId="0E35E22C" w:rsidR="009E5CDB" w:rsidRDefault="009E5CDB" w:rsidP="009E5CDB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 dokonuje modyfikacji zapisów ust. 4 pkt. 2) w rozdziale V SWZ</w:t>
      </w:r>
      <w:r>
        <w:rPr>
          <w:rFonts w:ascii="Cambria" w:hAnsi="Cambria" w:cs="Arial"/>
          <w:b/>
          <w:bCs/>
          <w:sz w:val="20"/>
          <w:szCs w:val="20"/>
        </w:rPr>
        <w:t>, który po modyfikacji po otrzymuje brzmienie:</w:t>
      </w:r>
    </w:p>
    <w:p w14:paraId="44325906" w14:textId="5C645A2E" w:rsidR="009E5CDB" w:rsidRDefault="009E5CDB" w:rsidP="009E5CDB">
      <w:pPr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92E66D5" w14:textId="77777777" w:rsidR="009E5CDB" w:rsidRPr="00BC5453" w:rsidRDefault="009E5CDB" w:rsidP="009E5CDB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2) </w:t>
      </w:r>
      <w:r w:rsidRPr="00BC5453">
        <w:rPr>
          <w:rFonts w:ascii="Cambria" w:hAnsi="Cambria"/>
          <w:b/>
          <w:sz w:val="20"/>
          <w:szCs w:val="20"/>
        </w:rPr>
        <w:t>osób, które będą uczestniczyć w wykonywaniu zamówienia publicznego.</w:t>
      </w:r>
    </w:p>
    <w:p w14:paraId="742BC6DA" w14:textId="77777777" w:rsidR="009E5CDB" w:rsidRPr="000756C6" w:rsidRDefault="009E5CDB" w:rsidP="009E5CDB">
      <w:pPr>
        <w:widowControl w:val="0"/>
        <w:autoSpaceDE w:val="0"/>
        <w:autoSpaceDN w:val="0"/>
        <w:adjustRightInd w:val="0"/>
        <w:spacing w:before="100" w:after="100"/>
        <w:ind w:right="-2"/>
        <w:jc w:val="both"/>
        <w:rPr>
          <w:rFonts w:ascii="Cambria" w:hAnsi="Cambria" w:cs="Arial"/>
          <w:sz w:val="20"/>
          <w:szCs w:val="20"/>
        </w:rPr>
      </w:pPr>
      <w:r w:rsidRPr="000756C6">
        <w:rPr>
          <w:rFonts w:ascii="Cambria" w:hAnsi="Cambria" w:cs="Arial"/>
          <w:sz w:val="20"/>
          <w:szCs w:val="20"/>
        </w:rPr>
        <w:t xml:space="preserve">Na potwierdzenie niniejszego warunku należy złożyć wykaz </w:t>
      </w:r>
      <w:r>
        <w:rPr>
          <w:rFonts w:ascii="Cambria" w:hAnsi="Cambria" w:cs="Arial"/>
          <w:sz w:val="20"/>
          <w:szCs w:val="20"/>
        </w:rPr>
        <w:t>osób, skierowanych przez W</w:t>
      </w:r>
      <w:r w:rsidRPr="000756C6">
        <w:rPr>
          <w:rFonts w:ascii="Cambria" w:hAnsi="Cambria" w:cs="Arial"/>
          <w:sz w:val="20"/>
          <w:szCs w:val="20"/>
        </w:rPr>
        <w:t>ykonawcę do realizacji zamówienia publicznego, w szczególności odpowiedzialnych za świadczenie usług, kontrolę jakości, wraz</w:t>
      </w:r>
      <w:r>
        <w:rPr>
          <w:rFonts w:ascii="Cambria" w:hAnsi="Cambria" w:cs="Arial"/>
          <w:sz w:val="20"/>
          <w:szCs w:val="20"/>
        </w:rPr>
        <w:t xml:space="preserve"> </w:t>
      </w:r>
      <w:r w:rsidRPr="000756C6">
        <w:rPr>
          <w:rFonts w:ascii="Cambria" w:hAnsi="Cambria" w:cs="Arial"/>
          <w:sz w:val="20"/>
          <w:szCs w:val="20"/>
        </w:rPr>
        <w:t>z informacjami na temat ich kwalifikacji zawodowych, uprawnień, doświadczenia</w:t>
      </w:r>
      <w:r>
        <w:rPr>
          <w:rFonts w:ascii="Cambria" w:hAnsi="Cambria" w:cs="Arial"/>
          <w:sz w:val="20"/>
          <w:szCs w:val="20"/>
        </w:rPr>
        <w:t xml:space="preserve"> </w:t>
      </w:r>
      <w:r w:rsidRPr="000756C6">
        <w:rPr>
          <w:rFonts w:ascii="Cambria" w:hAnsi="Cambria" w:cs="Arial"/>
          <w:sz w:val="20"/>
          <w:szCs w:val="20"/>
        </w:rPr>
        <w:t xml:space="preserve">i wykształcenia niezbędnych do wykonania zamówienia publicznego, a także zakresu </w:t>
      </w:r>
      <w:r w:rsidRPr="00B30AB3">
        <w:rPr>
          <w:rFonts w:ascii="Cambria" w:hAnsi="Cambria" w:cs="Arial"/>
          <w:sz w:val="20"/>
          <w:szCs w:val="20"/>
        </w:rPr>
        <w:t>wykonywanych przez nie czynności oraz informacją o podstawie do dysponowania tymi</w:t>
      </w:r>
      <w:r>
        <w:rPr>
          <w:rFonts w:ascii="Cambria" w:hAnsi="Cambria" w:cs="Arial"/>
          <w:sz w:val="20"/>
          <w:szCs w:val="20"/>
        </w:rPr>
        <w:t xml:space="preserve"> osobami:</w:t>
      </w:r>
    </w:p>
    <w:p w14:paraId="4E78925B" w14:textId="77777777" w:rsidR="009E5CDB" w:rsidRPr="0010300F" w:rsidRDefault="009E5CDB" w:rsidP="009E5CDB">
      <w:pPr>
        <w:pStyle w:val="Bezodstpw"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10300F">
        <w:rPr>
          <w:rFonts w:ascii="Cambria" w:hAnsi="Cambria"/>
          <w:sz w:val="20"/>
          <w:szCs w:val="20"/>
        </w:rPr>
        <w:t>Zamawiający uzna warunek za spełniony jeżeli Wykonawca wykaże, że dysponuje n/w osobami:</w:t>
      </w:r>
    </w:p>
    <w:p w14:paraId="02937BF6" w14:textId="77777777" w:rsidR="009E5CDB" w:rsidRPr="0022660E" w:rsidRDefault="009E5CDB" w:rsidP="009E5CDB">
      <w:pPr>
        <w:numPr>
          <w:ilvl w:val="0"/>
          <w:numId w:val="15"/>
        </w:numPr>
        <w:suppressAutoHyphens w:val="0"/>
        <w:spacing w:before="120" w:after="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7C52CF">
        <w:rPr>
          <w:rFonts w:ascii="Cambria" w:hAnsi="Cambria" w:cs="Tahoma"/>
          <w:b/>
          <w:sz w:val="20"/>
          <w:szCs w:val="20"/>
        </w:rPr>
        <w:t>Projektantem</w:t>
      </w:r>
      <w:r w:rsidRPr="007C52CF">
        <w:rPr>
          <w:rFonts w:ascii="Cambria" w:hAnsi="Cambria" w:cs="Tahoma"/>
          <w:sz w:val="20"/>
          <w:szCs w:val="20"/>
        </w:rPr>
        <w:t xml:space="preserve"> </w:t>
      </w:r>
      <w:r w:rsidRPr="00A46A66">
        <w:rPr>
          <w:rFonts w:ascii="Cambria" w:hAnsi="Cambria" w:cs="Tahoma"/>
          <w:b/>
          <w:sz w:val="20"/>
          <w:szCs w:val="20"/>
        </w:rPr>
        <w:t xml:space="preserve">w specjalności </w:t>
      </w:r>
      <w:r w:rsidRPr="00A46A66">
        <w:rPr>
          <w:rFonts w:ascii="Cambria" w:hAnsi="Cambria" w:cs="Arial"/>
          <w:b/>
          <w:sz w:val="20"/>
          <w:szCs w:val="20"/>
        </w:rPr>
        <w:t>konstrukcyjno-budowlanej</w:t>
      </w:r>
      <w:r w:rsidRPr="007C52CF">
        <w:rPr>
          <w:rFonts w:ascii="Cambria" w:hAnsi="Cambria" w:cs="Tahoma"/>
          <w:sz w:val="20"/>
          <w:szCs w:val="20"/>
        </w:rPr>
        <w:t>– posiadającym uprawnienia budowlane uprawniające do projektowania</w:t>
      </w:r>
      <w:r w:rsidRPr="007C52CF">
        <w:rPr>
          <w:rFonts w:ascii="Cambria" w:hAnsi="Cambria"/>
          <w:color w:val="000000"/>
          <w:sz w:val="20"/>
          <w:szCs w:val="20"/>
        </w:rPr>
        <w:t xml:space="preserve"> </w:t>
      </w:r>
      <w:r w:rsidRPr="007C52CF">
        <w:rPr>
          <w:rFonts w:ascii="Cambria" w:hAnsi="Cambria" w:cs="Arial"/>
          <w:sz w:val="20"/>
          <w:szCs w:val="20"/>
        </w:rPr>
        <w:t xml:space="preserve">oraz doświadczenie </w:t>
      </w:r>
      <w:r>
        <w:rPr>
          <w:rFonts w:ascii="Cambria" w:hAnsi="Cambria"/>
          <w:bCs/>
          <w:sz w:val="20"/>
          <w:szCs w:val="20"/>
        </w:rPr>
        <w:t xml:space="preserve">w wykonaniu co najmniej jednej kompleksowej </w:t>
      </w:r>
      <w:r w:rsidRPr="00FD4E00">
        <w:rPr>
          <w:rFonts w:ascii="Cambria" w:hAnsi="Cambria"/>
          <w:b/>
          <w:bCs/>
          <w:sz w:val="20"/>
          <w:szCs w:val="20"/>
        </w:rPr>
        <w:t>dokumentacji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eastAsia="en-US"/>
        </w:rPr>
        <w:t xml:space="preserve">projektowo-kosztorysowej, dla której wymagane było uzyskanie decyzji pozwolenia na budowę, dotyczącej </w:t>
      </w:r>
      <w:r w:rsidRPr="003313C4">
        <w:rPr>
          <w:rFonts w:ascii="Cambria" w:hAnsi="Cambria"/>
          <w:b/>
          <w:bCs/>
          <w:sz w:val="20"/>
          <w:szCs w:val="20"/>
          <w:lang w:eastAsia="en-US"/>
        </w:rPr>
        <w:t>budowy lub przebudowy lub remontu lub rozb</w:t>
      </w:r>
      <w:r>
        <w:rPr>
          <w:rFonts w:ascii="Cambria" w:hAnsi="Cambria"/>
          <w:b/>
          <w:bCs/>
          <w:sz w:val="20"/>
          <w:szCs w:val="20"/>
          <w:lang w:eastAsia="en-US"/>
        </w:rPr>
        <w:t>u</w:t>
      </w:r>
      <w:r w:rsidRPr="003313C4">
        <w:rPr>
          <w:rFonts w:ascii="Cambria" w:hAnsi="Cambria"/>
          <w:b/>
          <w:bCs/>
          <w:sz w:val="20"/>
          <w:szCs w:val="20"/>
          <w:lang w:eastAsia="en-US"/>
        </w:rPr>
        <w:t>dowy budynku</w:t>
      </w:r>
      <w:r>
        <w:rPr>
          <w:rFonts w:ascii="Cambria" w:hAnsi="Cambria"/>
          <w:b/>
          <w:bCs/>
          <w:sz w:val="20"/>
          <w:szCs w:val="20"/>
          <w:lang w:eastAsia="en-US"/>
        </w:rPr>
        <w:t>.</w:t>
      </w:r>
    </w:p>
    <w:p w14:paraId="6F074A1B" w14:textId="77777777" w:rsidR="009E5CDB" w:rsidRPr="00DF7A3F" w:rsidRDefault="009E5CDB" w:rsidP="009E5CDB">
      <w:pPr>
        <w:numPr>
          <w:ilvl w:val="0"/>
          <w:numId w:val="15"/>
        </w:numPr>
        <w:suppressAutoHyphens w:val="0"/>
        <w:spacing w:before="120" w:after="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155DE8">
        <w:rPr>
          <w:rFonts w:ascii="Cambria" w:hAnsi="Cambria" w:cs="Tahoma"/>
          <w:b/>
          <w:sz w:val="20"/>
          <w:szCs w:val="20"/>
        </w:rPr>
        <w:t>Projektantem</w:t>
      </w:r>
      <w:r w:rsidRPr="00071A57">
        <w:rPr>
          <w:rFonts w:ascii="Cambria" w:hAnsi="Cambria" w:cs="Tahoma"/>
          <w:sz w:val="20"/>
          <w:szCs w:val="20"/>
        </w:rPr>
        <w:t xml:space="preserve"> </w:t>
      </w:r>
      <w:r w:rsidRPr="00A46A66">
        <w:rPr>
          <w:rFonts w:ascii="Cambria" w:hAnsi="Cambria" w:cs="Arial"/>
          <w:b/>
          <w:sz w:val="20"/>
          <w:szCs w:val="20"/>
        </w:rPr>
        <w:t>w specjalności instalacyjnej</w:t>
      </w:r>
      <w:r w:rsidRPr="007F415B">
        <w:rPr>
          <w:rFonts w:ascii="Cambria" w:hAnsi="Cambria" w:cs="Arial"/>
          <w:sz w:val="20"/>
          <w:szCs w:val="20"/>
        </w:rPr>
        <w:t xml:space="preserve"> w zakresie sieci, instalacji i urządzeń elektrycznych i elektroenergetycznych - posiadający uprawnienia budowlane uprawniające do projektowania</w:t>
      </w:r>
      <w:r>
        <w:rPr>
          <w:rFonts w:ascii="Cambria" w:hAnsi="Cambria" w:cs="Arial"/>
          <w:sz w:val="20"/>
          <w:szCs w:val="20"/>
        </w:rPr>
        <w:t>.</w:t>
      </w:r>
    </w:p>
    <w:p w14:paraId="05B2E16E" w14:textId="4C5DACC9" w:rsidR="009E5CDB" w:rsidRPr="009E5CDB" w:rsidRDefault="009E5CDB" w:rsidP="009E5CDB">
      <w:pPr>
        <w:numPr>
          <w:ilvl w:val="0"/>
          <w:numId w:val="15"/>
        </w:numPr>
        <w:suppressAutoHyphens w:val="0"/>
        <w:spacing w:before="120" w:after="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3F5001">
        <w:rPr>
          <w:rFonts w:ascii="Cambria" w:hAnsi="Cambria" w:cs="Tahoma"/>
          <w:b/>
          <w:sz w:val="20"/>
          <w:szCs w:val="20"/>
        </w:rPr>
        <w:t>Projektantem</w:t>
      </w:r>
      <w:r w:rsidRPr="003F5001">
        <w:rPr>
          <w:rFonts w:ascii="Cambria" w:hAnsi="Cambria" w:cs="Tahoma"/>
          <w:sz w:val="20"/>
          <w:szCs w:val="20"/>
        </w:rPr>
        <w:t xml:space="preserve"> </w:t>
      </w:r>
      <w:r w:rsidRPr="00517507">
        <w:rPr>
          <w:rFonts w:ascii="Cambria" w:hAnsi="Cambria"/>
          <w:b/>
          <w:sz w:val="20"/>
          <w:szCs w:val="20"/>
        </w:rPr>
        <w:t>w specjalności instalacyjnej</w:t>
      </w:r>
      <w:r w:rsidRPr="00D91A7B">
        <w:rPr>
          <w:rFonts w:ascii="Cambria" w:hAnsi="Cambria"/>
          <w:sz w:val="20"/>
          <w:szCs w:val="20"/>
        </w:rPr>
        <w:t xml:space="preserve"> w zakresie sieci, instalacji i urządzeń cieplnych, wentylacyjnych, gazowych, wodociągowych i kanalizacyjnych - posiadającym uprawnienia budowlane uprawniające do projektowania</w:t>
      </w:r>
    </w:p>
    <w:p w14:paraId="40BA6DAA" w14:textId="35816B27" w:rsidR="009E5CDB" w:rsidRPr="009E5CDB" w:rsidRDefault="009E5CDB" w:rsidP="009E5CDB">
      <w:pPr>
        <w:numPr>
          <w:ilvl w:val="0"/>
          <w:numId w:val="15"/>
        </w:numPr>
        <w:suppressAutoHyphens w:val="0"/>
        <w:spacing w:before="120" w:after="0"/>
        <w:ind w:left="426" w:hanging="426"/>
        <w:jc w:val="both"/>
        <w:rPr>
          <w:rFonts w:ascii="Cambria" w:hAnsi="Cambria" w:cs="Tahoma"/>
          <w:b/>
          <w:sz w:val="18"/>
          <w:szCs w:val="20"/>
        </w:rPr>
      </w:pPr>
      <w:r w:rsidRPr="009E5CDB">
        <w:rPr>
          <w:rFonts w:ascii="Cambria" w:hAnsi="Cambria" w:cs="Arial"/>
          <w:b/>
          <w:sz w:val="20"/>
        </w:rPr>
        <w:t xml:space="preserve">Projektantem w specjalności architektonicznej </w:t>
      </w:r>
      <w:r w:rsidRPr="009E5CDB">
        <w:rPr>
          <w:rFonts w:ascii="Cambria" w:hAnsi="Cambria" w:cs="Arial"/>
          <w:sz w:val="20"/>
        </w:rPr>
        <w:t>posiadającym uprawnienia budowlane uprawniające do projektowania.</w:t>
      </w:r>
    </w:p>
    <w:p w14:paraId="3A7EE77E" w14:textId="77777777" w:rsidR="009E5CDB" w:rsidRPr="000835F5" w:rsidRDefault="009E5CDB" w:rsidP="009E5CDB">
      <w:pPr>
        <w:jc w:val="both"/>
        <w:rPr>
          <w:rFonts w:ascii="Cambria" w:hAnsi="Cambria" w:cs="Tahoma"/>
          <w:b/>
          <w:sz w:val="20"/>
          <w:szCs w:val="20"/>
        </w:rPr>
      </w:pPr>
    </w:p>
    <w:p w14:paraId="31839EE5" w14:textId="77777777" w:rsidR="009E5CDB" w:rsidRPr="00FB171D" w:rsidRDefault="009E5CDB" w:rsidP="009E5CDB">
      <w:pPr>
        <w:jc w:val="both"/>
        <w:rPr>
          <w:rFonts w:ascii="Cambria" w:hAnsi="Cambria" w:cs="Tahoma"/>
          <w:sz w:val="20"/>
          <w:szCs w:val="20"/>
        </w:rPr>
      </w:pPr>
      <w:r w:rsidRPr="00FB171D">
        <w:rPr>
          <w:rFonts w:ascii="Cambria" w:hAnsi="Cambria" w:cs="Tahoma"/>
          <w:sz w:val="20"/>
          <w:szCs w:val="20"/>
        </w:rPr>
        <w:t>Do oferty należy dołączyć oświadczenie Wykonawcy, że zaproponowane osoby posiadają wymagane uprawnienia i przynależą do właś</w:t>
      </w:r>
      <w:r>
        <w:rPr>
          <w:rFonts w:ascii="Cambria" w:hAnsi="Cambria" w:cs="Tahoma"/>
          <w:sz w:val="20"/>
          <w:szCs w:val="20"/>
        </w:rPr>
        <w:t xml:space="preserve">ciwej izby samorządu zawodowego </w:t>
      </w:r>
      <w:r w:rsidRPr="00FB171D">
        <w:rPr>
          <w:rFonts w:ascii="Cambria" w:hAnsi="Cambria" w:cs="Tahoma"/>
          <w:sz w:val="20"/>
          <w:szCs w:val="20"/>
        </w:rPr>
        <w:t>jeżeli taki wymóg na te osoby nakłada Prawo budowlane.</w:t>
      </w:r>
    </w:p>
    <w:p w14:paraId="6A02AC67" w14:textId="77777777" w:rsidR="009E5CDB" w:rsidRPr="006378FF" w:rsidRDefault="009E5CDB" w:rsidP="009E5CDB">
      <w:pPr>
        <w:jc w:val="both"/>
        <w:rPr>
          <w:rFonts w:ascii="Cambria" w:hAnsi="Cambria" w:cs="Tahoma"/>
          <w:sz w:val="20"/>
          <w:szCs w:val="20"/>
        </w:rPr>
      </w:pPr>
      <w:r w:rsidRPr="00520117">
        <w:rPr>
          <w:rFonts w:ascii="Cambria" w:hAnsi="Cambria" w:cs="Arial"/>
          <w:sz w:val="20"/>
          <w:szCs w:val="20"/>
        </w:rPr>
        <w:t xml:space="preserve">Zgodnie z </w:t>
      </w:r>
      <w:r>
        <w:rPr>
          <w:rFonts w:ascii="Cambria" w:hAnsi="Cambria" w:cs="Arial"/>
          <w:sz w:val="20"/>
          <w:szCs w:val="20"/>
        </w:rPr>
        <w:t>art</w:t>
      </w:r>
      <w:r w:rsidRPr="00520117">
        <w:rPr>
          <w:rFonts w:ascii="Cambria" w:hAnsi="Cambria" w:cs="Arial"/>
          <w:sz w:val="20"/>
          <w:szCs w:val="20"/>
        </w:rPr>
        <w:t>. 12a Prawa budowlanego</w:t>
      </w:r>
      <w:r>
        <w:rPr>
          <w:rFonts w:ascii="Cambria" w:hAnsi="Cambria" w:cs="Arial"/>
          <w:sz w:val="20"/>
          <w:szCs w:val="20"/>
        </w:rPr>
        <w:t>,</w:t>
      </w:r>
      <w:r w:rsidRPr="00520117">
        <w:rPr>
          <w:rFonts w:ascii="Cambria" w:hAnsi="Cambria" w:cs="Arial"/>
          <w:sz w:val="20"/>
          <w:szCs w:val="20"/>
        </w:rPr>
        <w:t xml:space="preserve">  który to odsyła do ustawy z dnia 22 grudnia 2015 r.  </w:t>
      </w:r>
      <w:r>
        <w:rPr>
          <w:rFonts w:ascii="Cambria" w:hAnsi="Cambria" w:cs="Arial"/>
          <w:sz w:val="20"/>
          <w:szCs w:val="20"/>
        </w:rPr>
        <w:br/>
      </w:r>
      <w:r w:rsidRPr="00520117">
        <w:rPr>
          <w:rFonts w:ascii="Cambria" w:hAnsi="Cambria" w:cs="Arial"/>
          <w:sz w:val="20"/>
          <w:szCs w:val="20"/>
        </w:rPr>
        <w:t xml:space="preserve">o zasadach uznawania kwalifikacji zawodowych nabytych w państwach członkowskich Unii Europejskiej (Dz. U. z </w:t>
      </w:r>
      <w:r>
        <w:rPr>
          <w:rFonts w:ascii="Cambria" w:hAnsi="Cambria" w:cs="Arial"/>
          <w:sz w:val="20"/>
          <w:szCs w:val="20"/>
        </w:rPr>
        <w:t>2020 poz. 220</w:t>
      </w:r>
      <w:r w:rsidRPr="00520117">
        <w:rPr>
          <w:rFonts w:ascii="Cambria" w:hAnsi="Cambria" w:cs="Arial"/>
          <w:sz w:val="20"/>
          <w:szCs w:val="20"/>
        </w:rPr>
        <w:t>.) przynależność do 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  <w:r w:rsidRPr="00520117">
        <w:rPr>
          <w:rFonts w:ascii="Cambria" w:hAnsi="Cambria" w:cs="Tahoma"/>
          <w:sz w:val="20"/>
          <w:szCs w:val="20"/>
        </w:rPr>
        <w:t>.</w:t>
      </w:r>
      <w:r w:rsidRPr="00FB171D">
        <w:rPr>
          <w:rFonts w:ascii="Cambria" w:hAnsi="Cambria" w:cs="Tahoma"/>
          <w:b/>
          <w:sz w:val="20"/>
          <w:szCs w:val="20"/>
          <w:lang w:eastAsia="en-US"/>
        </w:rPr>
        <w:t xml:space="preserve"> </w:t>
      </w:r>
    </w:p>
    <w:p w14:paraId="6B1E25B5" w14:textId="3C848498" w:rsidR="003C0E9A" w:rsidRDefault="003C0E9A" w:rsidP="001F240D">
      <w:pPr>
        <w:pStyle w:val="Bezodstpw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165AB2A4" w14:textId="77777777" w:rsidR="00EC1C38" w:rsidRDefault="00EC1C38" w:rsidP="00EC1C38">
      <w:pPr>
        <w:suppressAutoHyphens w:val="0"/>
        <w:spacing w:after="0"/>
        <w:ind w:firstLine="426"/>
        <w:jc w:val="center"/>
        <w:rPr>
          <w:rFonts w:asciiTheme="majorHAnsi" w:hAnsiTheme="majorHAnsi" w:cs="Arial"/>
          <w:b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>Zamawiający informuje, iż przesuwa te</w:t>
      </w:r>
      <w:r>
        <w:rPr>
          <w:rFonts w:asciiTheme="majorHAnsi" w:hAnsiTheme="majorHAnsi" w:cs="Arial"/>
          <w:b/>
          <w:sz w:val="20"/>
          <w:szCs w:val="20"/>
          <w:lang w:eastAsia="en-US"/>
        </w:rPr>
        <w:t>rmin składania i otwarcia ofert</w:t>
      </w:r>
    </w:p>
    <w:p w14:paraId="30840117" w14:textId="77777777" w:rsidR="00EC1C38" w:rsidRPr="00303342" w:rsidRDefault="00EC1C38" w:rsidP="00EC1C38">
      <w:pPr>
        <w:suppressAutoHyphens w:val="0"/>
        <w:spacing w:after="0"/>
        <w:ind w:firstLine="426"/>
        <w:jc w:val="center"/>
        <w:rPr>
          <w:rFonts w:asciiTheme="majorHAnsi" w:hAnsiTheme="majorHAnsi" w:cs="Arial"/>
          <w:b/>
          <w:sz w:val="20"/>
          <w:szCs w:val="20"/>
          <w:lang w:eastAsia="en-US"/>
        </w:rPr>
      </w:pPr>
    </w:p>
    <w:p w14:paraId="532A9C15" w14:textId="2DDB2476" w:rsidR="00EC1C38" w:rsidRPr="00303342" w:rsidRDefault="00EC1C38" w:rsidP="00EC1C38">
      <w:pPr>
        <w:suppressAutoHyphens w:val="0"/>
        <w:spacing w:after="0"/>
        <w:ind w:firstLine="426"/>
        <w:jc w:val="both"/>
        <w:rPr>
          <w:rFonts w:asciiTheme="majorHAnsi" w:hAnsiTheme="majorHAnsi" w:cs="Arial"/>
          <w:b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 xml:space="preserve">Aktualnie obowiązujący termin składania ofert to </w:t>
      </w:r>
      <w:r w:rsidR="009E5CDB">
        <w:rPr>
          <w:rFonts w:asciiTheme="majorHAnsi" w:hAnsiTheme="majorHAnsi" w:cs="Arial"/>
          <w:b/>
          <w:sz w:val="20"/>
          <w:szCs w:val="20"/>
          <w:u w:val="single"/>
          <w:lang w:eastAsia="en-US"/>
        </w:rPr>
        <w:t>19.01.2022</w:t>
      </w:r>
      <w:r w:rsidRPr="00303342">
        <w:rPr>
          <w:rFonts w:asciiTheme="majorHAnsi" w:hAnsiTheme="majorHAnsi" w:cs="Arial"/>
          <w:b/>
          <w:sz w:val="20"/>
          <w:szCs w:val="20"/>
          <w:u w:val="single"/>
          <w:lang w:eastAsia="en-US"/>
        </w:rPr>
        <w:t xml:space="preserve"> r.</w:t>
      </w: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 xml:space="preserve"> </w:t>
      </w:r>
    </w:p>
    <w:p w14:paraId="24B2AB78" w14:textId="77777777" w:rsidR="00EC1C38" w:rsidRPr="00303342" w:rsidRDefault="00EC1C38" w:rsidP="00EC1C38">
      <w:pPr>
        <w:suppressAutoHyphens w:val="0"/>
        <w:spacing w:after="0"/>
        <w:ind w:firstLine="426"/>
        <w:jc w:val="both"/>
        <w:rPr>
          <w:rFonts w:asciiTheme="majorHAnsi" w:hAnsiTheme="majorHAnsi" w:cs="Arial"/>
          <w:b/>
          <w:sz w:val="20"/>
          <w:szCs w:val="20"/>
          <w:lang w:eastAsia="en-US"/>
        </w:rPr>
      </w:pPr>
    </w:p>
    <w:p w14:paraId="7568EC43" w14:textId="77777777" w:rsidR="00EC1C38" w:rsidRPr="00303342" w:rsidRDefault="00EC1C38" w:rsidP="00EC1C38">
      <w:pPr>
        <w:suppressAutoHyphens w:val="0"/>
        <w:spacing w:after="0"/>
        <w:ind w:firstLine="426"/>
        <w:jc w:val="both"/>
        <w:rPr>
          <w:rFonts w:asciiTheme="majorHAnsi" w:hAnsiTheme="majorHAnsi" w:cs="Arial"/>
          <w:b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>W związku z powyższym Zamawiający modyfikuje treść SWZ w:</w:t>
      </w:r>
    </w:p>
    <w:p w14:paraId="553CC617" w14:textId="77777777" w:rsidR="00EC1C38" w:rsidRPr="00303342" w:rsidRDefault="00EC1C38" w:rsidP="00EC1C38">
      <w:pPr>
        <w:suppressAutoHyphens w:val="0"/>
        <w:spacing w:after="0"/>
        <w:ind w:firstLine="426"/>
        <w:jc w:val="both"/>
        <w:rPr>
          <w:rFonts w:asciiTheme="majorHAnsi" w:hAnsiTheme="majorHAnsi" w:cs="Arial"/>
          <w:b/>
          <w:sz w:val="20"/>
          <w:szCs w:val="20"/>
          <w:lang w:eastAsia="en-US"/>
        </w:rPr>
      </w:pPr>
    </w:p>
    <w:p w14:paraId="17885506" w14:textId="77777777" w:rsidR="00EC1C38" w:rsidRPr="00303342" w:rsidRDefault="00EC1C38" w:rsidP="00EC1C38">
      <w:pPr>
        <w:numPr>
          <w:ilvl w:val="0"/>
          <w:numId w:val="13"/>
        </w:numPr>
        <w:suppressAutoHyphens w:val="0"/>
        <w:spacing w:after="0"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>rozdziale XI ust. 1 SWZ, który po modyfikacji otrzymuje brzmienie:</w:t>
      </w:r>
    </w:p>
    <w:p w14:paraId="64327389" w14:textId="2528CCB0" w:rsidR="00EC1C38" w:rsidRPr="00303342" w:rsidRDefault="00EC1C38" w:rsidP="00EC1C38">
      <w:pPr>
        <w:suppressAutoHyphens w:val="0"/>
        <w:ind w:left="993" w:hanging="208"/>
        <w:rPr>
          <w:rFonts w:asciiTheme="majorHAnsi" w:hAnsiTheme="majorHAnsi" w:cs="Arial"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sz w:val="20"/>
          <w:szCs w:val="20"/>
          <w:lang w:eastAsia="en-US"/>
        </w:rPr>
        <w:lastRenderedPageBreak/>
        <w:t xml:space="preserve">1. </w:t>
      </w:r>
      <w:r w:rsidRPr="00EC1C38">
        <w:rPr>
          <w:rFonts w:ascii="Cambria" w:hAnsi="Cambria" w:cs="Arial"/>
          <w:bCs/>
          <w:sz w:val="20"/>
          <w:szCs w:val="20"/>
          <w:lang w:eastAsia="en-US"/>
        </w:rPr>
        <w:t>Wykonawca jest związany ofertą od dnia upływu terminu składania ofert p</w:t>
      </w:r>
      <w:r>
        <w:rPr>
          <w:rFonts w:ascii="Cambria" w:hAnsi="Cambria" w:cs="Arial"/>
          <w:bCs/>
          <w:sz w:val="20"/>
          <w:szCs w:val="20"/>
          <w:lang w:eastAsia="en-US"/>
        </w:rPr>
        <w:t xml:space="preserve">rzez okres 30 dni tj. do dnia </w:t>
      </w:r>
      <w:r w:rsidR="009E5CDB">
        <w:rPr>
          <w:rFonts w:ascii="Cambria" w:hAnsi="Cambria" w:cs="Arial"/>
          <w:b/>
          <w:bCs/>
          <w:sz w:val="20"/>
          <w:szCs w:val="20"/>
          <w:lang w:eastAsia="en-US"/>
        </w:rPr>
        <w:t>17.02.2022</w:t>
      </w:r>
      <w:r w:rsidRPr="00EC1C38">
        <w:rPr>
          <w:rFonts w:ascii="Cambria" w:hAnsi="Cambria" w:cs="Arial"/>
          <w:b/>
          <w:bCs/>
          <w:sz w:val="20"/>
          <w:szCs w:val="20"/>
          <w:lang w:eastAsia="en-US"/>
        </w:rPr>
        <w:t xml:space="preserve"> r</w:t>
      </w:r>
      <w:r w:rsidRPr="00303342">
        <w:rPr>
          <w:rFonts w:ascii="Cambria" w:hAnsi="Cambria" w:cs="Arial"/>
          <w:b/>
          <w:bCs/>
          <w:sz w:val="20"/>
          <w:szCs w:val="20"/>
          <w:lang w:eastAsia="en-US"/>
        </w:rPr>
        <w:t>.</w:t>
      </w:r>
    </w:p>
    <w:p w14:paraId="7E873CFC" w14:textId="3FEBFE3B" w:rsidR="00EC1C38" w:rsidRPr="00303342" w:rsidRDefault="00EC1C38" w:rsidP="00EC1C38">
      <w:pPr>
        <w:numPr>
          <w:ilvl w:val="0"/>
          <w:numId w:val="13"/>
        </w:numPr>
        <w:suppressAutoHyphens w:val="0"/>
        <w:spacing w:after="0"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 xml:space="preserve">rozdziale XV ust. </w:t>
      </w:r>
      <w:r>
        <w:rPr>
          <w:rFonts w:asciiTheme="majorHAnsi" w:hAnsiTheme="majorHAnsi" w:cs="Arial"/>
          <w:b/>
          <w:sz w:val="20"/>
          <w:szCs w:val="20"/>
          <w:lang w:eastAsia="en-US"/>
        </w:rPr>
        <w:t>1</w:t>
      </w: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 xml:space="preserve"> SWZ, który po modyfikacji otrzymuje brzmienie:</w:t>
      </w:r>
    </w:p>
    <w:p w14:paraId="253B972B" w14:textId="2F98BADC" w:rsidR="00EC1C38" w:rsidRPr="00303342" w:rsidRDefault="00EC1C38" w:rsidP="00EC1C38">
      <w:pPr>
        <w:suppressAutoHyphens w:val="0"/>
        <w:spacing w:after="0"/>
        <w:ind w:left="993" w:hanging="142"/>
        <w:jc w:val="both"/>
        <w:rPr>
          <w:rFonts w:ascii="Cambria" w:hAnsi="Cambria" w:cs="Arial"/>
          <w:b/>
          <w:sz w:val="20"/>
          <w:szCs w:val="20"/>
          <w:lang w:eastAsia="en-US" w:bidi="pl-PL"/>
        </w:rPr>
      </w:pPr>
      <w:r>
        <w:rPr>
          <w:rFonts w:ascii="Cambria" w:hAnsi="Cambria" w:cs="Arial"/>
          <w:sz w:val="20"/>
          <w:szCs w:val="20"/>
          <w:lang w:eastAsia="en-US" w:bidi="pl-PL"/>
        </w:rPr>
        <w:t>1</w:t>
      </w:r>
      <w:r w:rsidRPr="00303342">
        <w:rPr>
          <w:rFonts w:ascii="Cambria" w:hAnsi="Cambria" w:cs="Arial"/>
          <w:sz w:val="20"/>
          <w:szCs w:val="20"/>
          <w:lang w:eastAsia="en-US" w:bidi="pl-PL"/>
        </w:rPr>
        <w:t xml:space="preserve">. </w:t>
      </w:r>
      <w:r w:rsidRPr="00B552F1">
        <w:rPr>
          <w:rFonts w:ascii="Cambria" w:hAnsi="Cambria" w:cs="Arial"/>
          <w:sz w:val="20"/>
          <w:szCs w:val="20"/>
          <w:lang w:bidi="pl-PL"/>
        </w:rPr>
        <w:t>Ofertę wraz z wymaganymi dokumentami należy umieścić na p</w:t>
      </w:r>
      <w:r>
        <w:rPr>
          <w:rFonts w:ascii="Cambria" w:hAnsi="Cambria" w:cs="Arial"/>
          <w:sz w:val="20"/>
          <w:szCs w:val="20"/>
          <w:lang w:bidi="pl-PL"/>
        </w:rPr>
        <w:t>latformazakupowa.pl pod adresem</w:t>
      </w:r>
      <w:r w:rsidRPr="00B552F1">
        <w:rPr>
          <w:rFonts w:ascii="Cambria" w:hAnsi="Cambria" w:cs="Arial"/>
          <w:sz w:val="20"/>
          <w:szCs w:val="20"/>
          <w:lang w:bidi="pl-PL"/>
        </w:rPr>
        <w:t xml:space="preserve">: </w:t>
      </w:r>
      <w:hyperlink r:id="rId8" w:history="1">
        <w:r w:rsidRPr="008D25BB">
          <w:rPr>
            <w:rStyle w:val="Hipercze"/>
            <w:rFonts w:ascii="Cambria" w:hAnsi="Cambria"/>
            <w:b/>
            <w:bCs/>
            <w:sz w:val="20"/>
            <w:szCs w:val="20"/>
          </w:rPr>
          <w:t>https://platformazakupowa.pl/pn/ktbs_kielce</w:t>
        </w:r>
      </w:hyperlink>
      <w:r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552F1">
        <w:rPr>
          <w:rFonts w:ascii="Cambria" w:hAnsi="Cambria" w:cs="Arial"/>
          <w:sz w:val="20"/>
          <w:szCs w:val="20"/>
          <w:lang w:bidi="pl-PL"/>
        </w:rPr>
        <w:t xml:space="preserve">w myśl Ustawy na stronie internetowej prowadzonego postępowania  do dnia </w:t>
      </w:r>
      <w:r w:rsidR="009E5CDB" w:rsidRPr="009E5CDB">
        <w:rPr>
          <w:rFonts w:ascii="Cambria" w:hAnsi="Cambria" w:cs="Arial"/>
          <w:b/>
          <w:sz w:val="20"/>
          <w:szCs w:val="20"/>
          <w:lang w:bidi="pl-PL"/>
        </w:rPr>
        <w:t>1</w:t>
      </w:r>
      <w:r w:rsidR="009E5CDB">
        <w:rPr>
          <w:rFonts w:ascii="Cambria" w:hAnsi="Cambria" w:cs="Arial"/>
          <w:b/>
          <w:sz w:val="20"/>
          <w:szCs w:val="20"/>
          <w:lang w:bidi="pl-PL"/>
        </w:rPr>
        <w:t>9</w:t>
      </w:r>
      <w:r w:rsidR="009E5CDB" w:rsidRPr="009E5CDB">
        <w:rPr>
          <w:rFonts w:ascii="Cambria" w:hAnsi="Cambria" w:cs="Arial"/>
          <w:b/>
          <w:sz w:val="20"/>
          <w:szCs w:val="20"/>
          <w:lang w:bidi="pl-PL"/>
        </w:rPr>
        <w:t>.01.2022 do godziny 10:00</w:t>
      </w:r>
    </w:p>
    <w:p w14:paraId="7A231DC4" w14:textId="77777777" w:rsidR="00EC1C38" w:rsidRPr="00303342" w:rsidRDefault="00EC1C38" w:rsidP="00EC1C38">
      <w:pPr>
        <w:suppressAutoHyphens w:val="0"/>
        <w:spacing w:after="0"/>
        <w:ind w:left="1068"/>
        <w:jc w:val="both"/>
        <w:rPr>
          <w:rFonts w:ascii="Cambria" w:hAnsi="Cambria" w:cs="Arial"/>
          <w:b/>
          <w:sz w:val="20"/>
          <w:szCs w:val="20"/>
          <w:lang w:eastAsia="en-US" w:bidi="pl-PL"/>
        </w:rPr>
      </w:pPr>
    </w:p>
    <w:p w14:paraId="3039DD8B" w14:textId="77777777" w:rsidR="00EC1C38" w:rsidRPr="00303342" w:rsidRDefault="00EC1C38" w:rsidP="00EC1C38">
      <w:pPr>
        <w:numPr>
          <w:ilvl w:val="0"/>
          <w:numId w:val="13"/>
        </w:numPr>
        <w:suppressAutoHyphens w:val="0"/>
        <w:spacing w:after="0"/>
        <w:jc w:val="both"/>
        <w:rPr>
          <w:rFonts w:ascii="Cambria" w:hAnsi="Cambria" w:cs="Arial"/>
          <w:b/>
          <w:sz w:val="20"/>
          <w:szCs w:val="20"/>
          <w:lang w:eastAsia="en-US" w:bidi="pl-PL"/>
        </w:rPr>
      </w:pPr>
      <w:r w:rsidRPr="00303342">
        <w:rPr>
          <w:rFonts w:asciiTheme="majorHAnsi" w:hAnsiTheme="majorHAnsi" w:cs="Arial"/>
          <w:b/>
          <w:sz w:val="20"/>
          <w:szCs w:val="20"/>
          <w:lang w:eastAsia="en-US"/>
        </w:rPr>
        <w:t>rozdziale XVI ust. 1 SWZ, który po modyfikacji otrzymuje brzmienie:</w:t>
      </w:r>
    </w:p>
    <w:p w14:paraId="42DF94C2" w14:textId="08227D3D" w:rsidR="00EC1C38" w:rsidRPr="00EC1C38" w:rsidRDefault="00EC1C38" w:rsidP="009E5CDB">
      <w:pPr>
        <w:shd w:val="clear" w:color="auto" w:fill="FFFFFF"/>
        <w:suppressAutoHyphens w:val="0"/>
        <w:spacing w:after="0"/>
        <w:ind w:left="851"/>
        <w:jc w:val="both"/>
        <w:rPr>
          <w:rFonts w:ascii="Cambria" w:hAnsi="Cambria" w:cs="Arial"/>
          <w:b/>
          <w:sz w:val="20"/>
          <w:szCs w:val="20"/>
          <w:lang w:eastAsia="en-US" w:bidi="pl-PL"/>
        </w:rPr>
      </w:pPr>
      <w:r>
        <w:rPr>
          <w:rFonts w:ascii="Cambria" w:hAnsi="Cambria" w:cs="Arial"/>
          <w:sz w:val="20"/>
          <w:szCs w:val="20"/>
          <w:lang w:eastAsia="en-US" w:bidi="pl-PL"/>
        </w:rPr>
        <w:t>1</w:t>
      </w:r>
      <w:r w:rsidRPr="00303342">
        <w:rPr>
          <w:rFonts w:ascii="Cambria" w:hAnsi="Cambria" w:cs="Arial"/>
          <w:sz w:val="20"/>
          <w:szCs w:val="20"/>
          <w:lang w:eastAsia="en-US" w:bidi="pl-PL"/>
        </w:rPr>
        <w:t xml:space="preserve">. </w:t>
      </w:r>
      <w:r w:rsidRPr="002951E5">
        <w:rPr>
          <w:rFonts w:ascii="Cambria" w:eastAsia="Calibri" w:hAnsi="Cambria"/>
          <w:sz w:val="20"/>
        </w:rPr>
        <w:t xml:space="preserve">Otwarcie ofert następuje niezwłocznie po upływie terminu składania ofert, nie później niż następnego dnia po dniu, w którym upłynął termin składania ofert tj. </w:t>
      </w:r>
      <w:r w:rsidR="009E5CDB">
        <w:rPr>
          <w:rFonts w:ascii="Cambria" w:hAnsi="Cambria" w:cs="Arial"/>
          <w:b/>
          <w:sz w:val="20"/>
          <w:szCs w:val="20"/>
          <w:lang w:bidi="pl-PL"/>
        </w:rPr>
        <w:t>1</w:t>
      </w:r>
      <w:r w:rsidR="009E5CDB">
        <w:rPr>
          <w:rFonts w:ascii="Cambria" w:hAnsi="Cambria" w:cs="Arial"/>
          <w:b/>
          <w:sz w:val="20"/>
          <w:szCs w:val="20"/>
          <w:lang w:bidi="pl-PL"/>
        </w:rPr>
        <w:t>9</w:t>
      </w:r>
      <w:bookmarkStart w:id="2" w:name="_GoBack"/>
      <w:bookmarkEnd w:id="2"/>
      <w:r w:rsidR="009E5CDB">
        <w:rPr>
          <w:rFonts w:ascii="Cambria" w:hAnsi="Cambria" w:cs="Arial"/>
          <w:b/>
          <w:sz w:val="20"/>
          <w:szCs w:val="20"/>
          <w:lang w:bidi="pl-PL"/>
        </w:rPr>
        <w:t>.01.2022r,</w:t>
      </w:r>
      <w:r w:rsidR="009E5CDB" w:rsidRPr="00C36C0C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E5CDB" w:rsidRPr="00C36C0C">
        <w:rPr>
          <w:rFonts w:ascii="Cambria" w:eastAsia="Calibri" w:hAnsi="Cambria"/>
          <w:b/>
          <w:sz w:val="20"/>
        </w:rPr>
        <w:t>do godziny 12:00</w:t>
      </w:r>
    </w:p>
    <w:sectPr w:rsidR="00EC1C38" w:rsidRPr="00EC1C38" w:rsidSect="00E33743">
      <w:headerReference w:type="default" r:id="rId9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1F6754" w:rsidRDefault="001F6754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1F6754" w:rsidRDefault="001F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1F6754" w:rsidRDefault="001F6754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1F6754" w:rsidRDefault="001F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8FE3" w14:textId="77777777" w:rsidR="009E5CDB" w:rsidRPr="00A55D9B" w:rsidRDefault="009E5CDB" w:rsidP="009E5CDB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referencyjny: 3/2021</w:t>
    </w:r>
  </w:p>
  <w:p w14:paraId="21008F6A" w14:textId="37C86AA2" w:rsidR="001F6754" w:rsidRPr="009E5CDB" w:rsidRDefault="001F6754" w:rsidP="009E5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6A3524C"/>
    <w:multiLevelType w:val="hybridMultilevel"/>
    <w:tmpl w:val="29505A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2FA"/>
    <w:multiLevelType w:val="hybridMultilevel"/>
    <w:tmpl w:val="BBB22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2D0"/>
    <w:multiLevelType w:val="hybridMultilevel"/>
    <w:tmpl w:val="430CAF4A"/>
    <w:lvl w:ilvl="0" w:tplc="2F6A6854">
      <w:start w:val="1"/>
      <w:numFmt w:val="lowerLetter"/>
      <w:lvlText w:val="%1)"/>
      <w:lvlJc w:val="left"/>
      <w:pPr>
        <w:ind w:left="776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E2B34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B2B8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7E98C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64110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0E3FB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28F8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6CF69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34D7D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4935FA"/>
    <w:multiLevelType w:val="multilevel"/>
    <w:tmpl w:val="D2F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18F075D8"/>
    <w:multiLevelType w:val="hybridMultilevel"/>
    <w:tmpl w:val="7A00C83C"/>
    <w:lvl w:ilvl="0" w:tplc="553689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847B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84D0E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AA274">
      <w:start w:val="1"/>
      <w:numFmt w:val="bullet"/>
      <w:lvlRestart w:val="0"/>
      <w:lvlText w:val="-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48A3A">
      <w:start w:val="1"/>
      <w:numFmt w:val="bullet"/>
      <w:lvlText w:val="o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07856">
      <w:start w:val="1"/>
      <w:numFmt w:val="bullet"/>
      <w:lvlText w:val="▪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2D9A2">
      <w:start w:val="1"/>
      <w:numFmt w:val="bullet"/>
      <w:lvlText w:val="•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6FD08">
      <w:start w:val="1"/>
      <w:numFmt w:val="bullet"/>
      <w:lvlText w:val="o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C7D30">
      <w:start w:val="1"/>
      <w:numFmt w:val="bullet"/>
      <w:lvlText w:val="▪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D78F1"/>
    <w:multiLevelType w:val="multilevel"/>
    <w:tmpl w:val="1CFC5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3133D"/>
    <w:multiLevelType w:val="hybridMultilevel"/>
    <w:tmpl w:val="1478C380"/>
    <w:lvl w:ilvl="0" w:tplc="20D04C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</w:rPr>
    </w:lvl>
    <w:lvl w:ilvl="1" w:tplc="F22414B0">
      <w:start w:val="1"/>
      <w:numFmt w:val="bullet"/>
      <w:lvlText w:val=""/>
      <w:lvlJc w:val="left"/>
      <w:pPr>
        <w:tabs>
          <w:tab w:val="num" w:pos="1440"/>
        </w:tabs>
        <w:ind w:left="1233" w:hanging="153"/>
      </w:pPr>
      <w:rPr>
        <w:rFonts w:ascii="Wingdings" w:hAnsi="Wingdings" w:hint="default"/>
        <w:b/>
      </w:rPr>
    </w:lvl>
    <w:lvl w:ilvl="2" w:tplc="3198F0A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 w:tplc="8A5EC6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65189"/>
    <w:multiLevelType w:val="hybridMultilevel"/>
    <w:tmpl w:val="B6B24078"/>
    <w:lvl w:ilvl="0" w:tplc="CB4832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D55DE"/>
    <w:multiLevelType w:val="hybridMultilevel"/>
    <w:tmpl w:val="F77A9232"/>
    <w:lvl w:ilvl="0" w:tplc="A0C66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CB5C82"/>
    <w:multiLevelType w:val="multilevel"/>
    <w:tmpl w:val="79509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44" w:hanging="1800"/>
      </w:pPr>
      <w:rPr>
        <w:rFonts w:hint="default"/>
      </w:rPr>
    </w:lvl>
  </w:abstractNum>
  <w:abstractNum w:abstractNumId="15" w15:restartNumberingAfterBreak="0">
    <w:nsid w:val="473F73F8"/>
    <w:multiLevelType w:val="hybridMultilevel"/>
    <w:tmpl w:val="63D08BB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3A1207C"/>
    <w:multiLevelType w:val="hybridMultilevel"/>
    <w:tmpl w:val="802CBB30"/>
    <w:lvl w:ilvl="0" w:tplc="A10E21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C48540">
      <w:start w:val="1"/>
      <w:numFmt w:val="lowerLetter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E990C">
      <w:start w:val="1"/>
      <w:numFmt w:val="lowerLetter"/>
      <w:lvlRestart w:val="0"/>
      <w:lvlText w:val="%3)"/>
      <w:lvlJc w:val="left"/>
      <w:pPr>
        <w:ind w:left="1589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0EF138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92DC92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8AA04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AC877E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B232D0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8CD1C6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9673F"/>
    <w:multiLevelType w:val="hybridMultilevel"/>
    <w:tmpl w:val="FA44C9E8"/>
    <w:lvl w:ilvl="0" w:tplc="D8E0B9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ED3EC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60D8C4">
      <w:start w:val="1"/>
      <w:numFmt w:val="lowerLetter"/>
      <w:lvlRestart w:val="0"/>
      <w:lvlText w:val="%3)"/>
      <w:lvlJc w:val="left"/>
      <w:pPr>
        <w:ind w:left="2301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E929E">
      <w:start w:val="1"/>
      <w:numFmt w:val="decimal"/>
      <w:lvlText w:val="%4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0CC8FE">
      <w:start w:val="1"/>
      <w:numFmt w:val="lowerLetter"/>
      <w:lvlText w:val="%5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2160E">
      <w:start w:val="1"/>
      <w:numFmt w:val="lowerRoman"/>
      <w:lvlText w:val="%6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90D9EE">
      <w:start w:val="1"/>
      <w:numFmt w:val="decimal"/>
      <w:lvlText w:val="%7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23FB2">
      <w:start w:val="1"/>
      <w:numFmt w:val="lowerLetter"/>
      <w:lvlText w:val="%8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18DBFE">
      <w:start w:val="1"/>
      <w:numFmt w:val="lowerRoman"/>
      <w:lvlText w:val="%9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18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12950"/>
    <w:rsid w:val="00014BE7"/>
    <w:rsid w:val="0002695B"/>
    <w:rsid w:val="000353ED"/>
    <w:rsid w:val="000407E8"/>
    <w:rsid w:val="00043289"/>
    <w:rsid w:val="00057FA5"/>
    <w:rsid w:val="00063E3B"/>
    <w:rsid w:val="000650BF"/>
    <w:rsid w:val="00082041"/>
    <w:rsid w:val="000858F1"/>
    <w:rsid w:val="00093C22"/>
    <w:rsid w:val="0009501C"/>
    <w:rsid w:val="00095B9B"/>
    <w:rsid w:val="000960BC"/>
    <w:rsid w:val="000A1FC0"/>
    <w:rsid w:val="000A6169"/>
    <w:rsid w:val="000A662C"/>
    <w:rsid w:val="000B2693"/>
    <w:rsid w:val="000C107C"/>
    <w:rsid w:val="000C3D8A"/>
    <w:rsid w:val="000C4369"/>
    <w:rsid w:val="000F000F"/>
    <w:rsid w:val="000F13C8"/>
    <w:rsid w:val="000F1E06"/>
    <w:rsid w:val="000F3AAB"/>
    <w:rsid w:val="001145A7"/>
    <w:rsid w:val="001148A3"/>
    <w:rsid w:val="00121EC1"/>
    <w:rsid w:val="00132C92"/>
    <w:rsid w:val="00133818"/>
    <w:rsid w:val="0013542B"/>
    <w:rsid w:val="00141F07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240D"/>
    <w:rsid w:val="001F3694"/>
    <w:rsid w:val="001F675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958F4"/>
    <w:rsid w:val="002C0A89"/>
    <w:rsid w:val="002D1797"/>
    <w:rsid w:val="002D2C7A"/>
    <w:rsid w:val="002D3896"/>
    <w:rsid w:val="002E671B"/>
    <w:rsid w:val="00304AC1"/>
    <w:rsid w:val="0030757B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12CD"/>
    <w:rsid w:val="00375286"/>
    <w:rsid w:val="00385BDC"/>
    <w:rsid w:val="00390996"/>
    <w:rsid w:val="003933AC"/>
    <w:rsid w:val="003A27D9"/>
    <w:rsid w:val="003B0494"/>
    <w:rsid w:val="003B6359"/>
    <w:rsid w:val="003C0E9A"/>
    <w:rsid w:val="003C1A3D"/>
    <w:rsid w:val="003D34CE"/>
    <w:rsid w:val="003D3A3E"/>
    <w:rsid w:val="003E3202"/>
    <w:rsid w:val="003E4CC5"/>
    <w:rsid w:val="003E729F"/>
    <w:rsid w:val="003F4757"/>
    <w:rsid w:val="00403630"/>
    <w:rsid w:val="004054FF"/>
    <w:rsid w:val="00417247"/>
    <w:rsid w:val="0042018A"/>
    <w:rsid w:val="004248F7"/>
    <w:rsid w:val="00425A44"/>
    <w:rsid w:val="00430929"/>
    <w:rsid w:val="004329E6"/>
    <w:rsid w:val="00451A4C"/>
    <w:rsid w:val="00457FFD"/>
    <w:rsid w:val="004722EF"/>
    <w:rsid w:val="00477FCB"/>
    <w:rsid w:val="00481643"/>
    <w:rsid w:val="004848E3"/>
    <w:rsid w:val="004903BA"/>
    <w:rsid w:val="00497BE1"/>
    <w:rsid w:val="004A0397"/>
    <w:rsid w:val="004C6C4A"/>
    <w:rsid w:val="004E1A0A"/>
    <w:rsid w:val="004E40AB"/>
    <w:rsid w:val="004E7E16"/>
    <w:rsid w:val="004F362B"/>
    <w:rsid w:val="00507898"/>
    <w:rsid w:val="005108A1"/>
    <w:rsid w:val="00514DDD"/>
    <w:rsid w:val="00525118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B4AE9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27192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1DA7"/>
    <w:rsid w:val="007A29DB"/>
    <w:rsid w:val="007B7ABD"/>
    <w:rsid w:val="007D6699"/>
    <w:rsid w:val="007E5331"/>
    <w:rsid w:val="007E5682"/>
    <w:rsid w:val="007F097B"/>
    <w:rsid w:val="007F1804"/>
    <w:rsid w:val="007F2D1F"/>
    <w:rsid w:val="007F79C1"/>
    <w:rsid w:val="00803E8D"/>
    <w:rsid w:val="008043BC"/>
    <w:rsid w:val="00805969"/>
    <w:rsid w:val="008263A4"/>
    <w:rsid w:val="00854EAA"/>
    <w:rsid w:val="008678BC"/>
    <w:rsid w:val="008743CA"/>
    <w:rsid w:val="0087683E"/>
    <w:rsid w:val="00876E20"/>
    <w:rsid w:val="00884C2A"/>
    <w:rsid w:val="00886A17"/>
    <w:rsid w:val="00890A12"/>
    <w:rsid w:val="008971FB"/>
    <w:rsid w:val="008A22A6"/>
    <w:rsid w:val="008A2C06"/>
    <w:rsid w:val="008A2D88"/>
    <w:rsid w:val="008A2DEE"/>
    <w:rsid w:val="008C1ED1"/>
    <w:rsid w:val="008D26B8"/>
    <w:rsid w:val="008D4C09"/>
    <w:rsid w:val="008F4B4E"/>
    <w:rsid w:val="00904A0E"/>
    <w:rsid w:val="00915974"/>
    <w:rsid w:val="009568D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E5CDB"/>
    <w:rsid w:val="009F68E2"/>
    <w:rsid w:val="00A0020B"/>
    <w:rsid w:val="00A00FDB"/>
    <w:rsid w:val="00A038F6"/>
    <w:rsid w:val="00A05AF7"/>
    <w:rsid w:val="00A07090"/>
    <w:rsid w:val="00A13BED"/>
    <w:rsid w:val="00A14E2E"/>
    <w:rsid w:val="00A24C87"/>
    <w:rsid w:val="00A271A8"/>
    <w:rsid w:val="00A31672"/>
    <w:rsid w:val="00A42922"/>
    <w:rsid w:val="00A44FD5"/>
    <w:rsid w:val="00A45B21"/>
    <w:rsid w:val="00A567ED"/>
    <w:rsid w:val="00A578D7"/>
    <w:rsid w:val="00A637EE"/>
    <w:rsid w:val="00A67016"/>
    <w:rsid w:val="00A708BF"/>
    <w:rsid w:val="00A7648E"/>
    <w:rsid w:val="00A8489B"/>
    <w:rsid w:val="00A906CB"/>
    <w:rsid w:val="00A9149D"/>
    <w:rsid w:val="00AA2E26"/>
    <w:rsid w:val="00AB5E4A"/>
    <w:rsid w:val="00AB67EF"/>
    <w:rsid w:val="00AB71E1"/>
    <w:rsid w:val="00AE33D2"/>
    <w:rsid w:val="00AE3E0A"/>
    <w:rsid w:val="00AE61DB"/>
    <w:rsid w:val="00AE641E"/>
    <w:rsid w:val="00B0131C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C45E6"/>
    <w:rsid w:val="00CE413B"/>
    <w:rsid w:val="00CF6653"/>
    <w:rsid w:val="00D02767"/>
    <w:rsid w:val="00D06AAB"/>
    <w:rsid w:val="00D11CCE"/>
    <w:rsid w:val="00D11EF2"/>
    <w:rsid w:val="00D17F07"/>
    <w:rsid w:val="00D24191"/>
    <w:rsid w:val="00D26D00"/>
    <w:rsid w:val="00D30B87"/>
    <w:rsid w:val="00D35959"/>
    <w:rsid w:val="00D41EA9"/>
    <w:rsid w:val="00D45AE9"/>
    <w:rsid w:val="00D50F12"/>
    <w:rsid w:val="00D53E71"/>
    <w:rsid w:val="00D5720F"/>
    <w:rsid w:val="00D65A08"/>
    <w:rsid w:val="00D84F4D"/>
    <w:rsid w:val="00D868CA"/>
    <w:rsid w:val="00D874E1"/>
    <w:rsid w:val="00D87E43"/>
    <w:rsid w:val="00D90A34"/>
    <w:rsid w:val="00D9255E"/>
    <w:rsid w:val="00DA1B4F"/>
    <w:rsid w:val="00DA4D4E"/>
    <w:rsid w:val="00DA50F7"/>
    <w:rsid w:val="00DC4EA8"/>
    <w:rsid w:val="00DD5946"/>
    <w:rsid w:val="00DF2F8C"/>
    <w:rsid w:val="00DF615F"/>
    <w:rsid w:val="00E33743"/>
    <w:rsid w:val="00E4632B"/>
    <w:rsid w:val="00E468B2"/>
    <w:rsid w:val="00E47C39"/>
    <w:rsid w:val="00E53142"/>
    <w:rsid w:val="00E53C4C"/>
    <w:rsid w:val="00E60084"/>
    <w:rsid w:val="00E6355F"/>
    <w:rsid w:val="00E67A57"/>
    <w:rsid w:val="00E70764"/>
    <w:rsid w:val="00E74310"/>
    <w:rsid w:val="00E763AF"/>
    <w:rsid w:val="00E80608"/>
    <w:rsid w:val="00E85D0B"/>
    <w:rsid w:val="00EB1930"/>
    <w:rsid w:val="00EB29C2"/>
    <w:rsid w:val="00EB5570"/>
    <w:rsid w:val="00EC1C38"/>
    <w:rsid w:val="00ED3DE5"/>
    <w:rsid w:val="00EE6A24"/>
    <w:rsid w:val="00EF0F56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46F4"/>
    <w:rsid w:val="00FB6667"/>
    <w:rsid w:val="00FC4E3C"/>
    <w:rsid w:val="00FD494F"/>
    <w:rsid w:val="00FE1C9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E47C39"/>
    <w:rPr>
      <w:rFonts w:cs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DA1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848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A14E2E"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F4757"/>
    <w:rPr>
      <w:color w:val="800080" w:themeColor="followed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7F097B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F097B"/>
    <w:rPr>
      <w:rFonts w:ascii="Times New (W1)" w:hAnsi="Times New (W1)"/>
      <w:sz w:val="16"/>
      <w:szCs w:val="16"/>
      <w:lang w:val="x-none" w:eastAsia="x-none"/>
    </w:rPr>
  </w:style>
  <w:style w:type="character" w:customStyle="1" w:styleId="FontStyle132">
    <w:name w:val="Font Style132"/>
    <w:uiPriority w:val="99"/>
    <w:rsid w:val="007F097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tbs_kiel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7D2D4-E886-4B28-B71B-C32982F9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58</cp:revision>
  <cp:lastPrinted>2015-10-29T05:39:00Z</cp:lastPrinted>
  <dcterms:created xsi:type="dcterms:W3CDTF">2018-09-11T07:42:00Z</dcterms:created>
  <dcterms:modified xsi:type="dcterms:W3CDTF">2022-01-12T13:37:00Z</dcterms:modified>
</cp:coreProperties>
</file>