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9E3C89" w:rsidRDefault="00633545" w:rsidP="0030436C">
      <w:pPr>
        <w:spacing w:after="0" w:line="276" w:lineRule="auto"/>
        <w:jc w:val="center"/>
        <w:rPr>
          <w:rFonts w:asciiTheme="minorHAnsi" w:hAnsiTheme="minorHAnsi" w:cstheme="minorHAnsi"/>
          <w:b/>
          <w:sz w:val="28"/>
          <w:szCs w:val="28"/>
        </w:rPr>
      </w:pPr>
      <w:sdt>
        <w:sdtPr>
          <w:rPr>
            <w:b/>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2225C1">
            <w:rPr>
              <w:b/>
              <w:color w:val="auto"/>
              <w:sz w:val="28"/>
              <w:szCs w:val="28"/>
            </w:rPr>
            <w:t>Dostawa wyrobów niemedycznych</w:t>
          </w:r>
        </w:sdtContent>
      </w:sdt>
    </w:p>
    <w:p w:rsidR="00AC5B88" w:rsidRPr="009E3C89"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9E3C89">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002225C1">
            <w:rPr>
              <w:rFonts w:asciiTheme="minorHAnsi" w:hAnsiTheme="minorHAnsi" w:cstheme="minorHAnsi"/>
              <w:b/>
              <w:bCs/>
              <w:color w:val="auto"/>
            </w:rPr>
            <w:t>SPZOZ.XII.231.2/7/2024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CC556B" w:rsidRDefault="00341985" w:rsidP="00CC556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B22E16">
        <w:rPr>
          <w:rFonts w:asciiTheme="minorHAnsi" w:hAnsiTheme="minorHAnsi" w:cstheme="minorHAnsi"/>
        </w:rPr>
        <w:t xml:space="preserve">Główny przedmiot: </w:t>
      </w:r>
      <w:r w:rsidR="000C4A71" w:rsidRPr="005D70C1">
        <w:rPr>
          <w:rFonts w:ascii="Calibri" w:hAnsi="Calibri" w:cs="Calibri"/>
          <w:color w:val="2F5496" w:themeColor="accent1" w:themeShade="BF"/>
        </w:rPr>
        <w:t>33191100-6</w:t>
      </w:r>
    </w:p>
    <w:p w:rsidR="00685978" w:rsidRPr="005D70C1" w:rsidRDefault="00341985" w:rsidP="00685978">
      <w:pPr>
        <w:pStyle w:val="Akapitzlist"/>
        <w:numPr>
          <w:ilvl w:val="0"/>
          <w:numId w:val="4"/>
        </w:numPr>
        <w:spacing w:line="276" w:lineRule="auto"/>
        <w:ind w:left="284" w:hanging="284"/>
        <w:jc w:val="both"/>
        <w:rPr>
          <w:rFonts w:asciiTheme="minorHAnsi" w:hAnsiTheme="minorHAnsi" w:cstheme="minorHAnsi"/>
          <w:b/>
          <w:color w:val="7030A0"/>
        </w:rPr>
      </w:pPr>
      <w:r w:rsidRPr="00CC556B">
        <w:rPr>
          <w:rFonts w:asciiTheme="minorHAnsi" w:hAnsiTheme="minorHAnsi" w:cstheme="minorHAnsi"/>
        </w:rPr>
        <w:t>Dodatkowe przedmioty:</w:t>
      </w:r>
      <w:r w:rsidR="00382D1D">
        <w:rPr>
          <w:rFonts w:asciiTheme="minorHAnsi" w:hAnsiTheme="minorHAnsi" w:cstheme="minorHAnsi"/>
        </w:rPr>
        <w:t xml:space="preserve"> </w:t>
      </w:r>
      <w:r w:rsidR="000C4A71" w:rsidRPr="000C4A71">
        <w:rPr>
          <w:rFonts w:ascii="Calibri" w:hAnsi="Calibri" w:cs="Calibri"/>
          <w:color w:val="2F5496" w:themeColor="accent1" w:themeShade="BF"/>
        </w:rPr>
        <w:t>33141123-8,</w:t>
      </w:r>
      <w:r w:rsidR="000C4A71">
        <w:rPr>
          <w:rFonts w:ascii="Calibri" w:hAnsi="Calibri" w:cs="Calibri"/>
          <w:color w:val="2F5496" w:themeColor="accent1" w:themeShade="BF"/>
        </w:rPr>
        <w:t xml:space="preserve"> </w:t>
      </w:r>
      <w:r w:rsidR="00382D1D" w:rsidRPr="005D70C1">
        <w:rPr>
          <w:rFonts w:ascii="Calibri" w:hAnsi="Calibri" w:cs="Calibri"/>
          <w:color w:val="2F5496" w:themeColor="accent1" w:themeShade="BF"/>
        </w:rPr>
        <w:t>39224320-7, 33922000-9, 30197630-1, 3</w:t>
      </w:r>
      <w:r w:rsidR="005D70C1" w:rsidRPr="005D70C1">
        <w:rPr>
          <w:rFonts w:ascii="Calibri" w:hAnsi="Calibri" w:cs="Calibri"/>
          <w:color w:val="2F5496" w:themeColor="accent1" w:themeShade="BF"/>
        </w:rPr>
        <w:t>3741000</w:t>
      </w:r>
      <w:r w:rsidR="00382D1D" w:rsidRPr="005D70C1">
        <w:rPr>
          <w:rFonts w:ascii="Calibri" w:hAnsi="Calibri" w:cs="Calibri"/>
          <w:color w:val="2F5496" w:themeColor="accent1" w:themeShade="BF"/>
        </w:rPr>
        <w:t>-</w:t>
      </w:r>
      <w:r w:rsidR="005D70C1" w:rsidRPr="005D70C1">
        <w:rPr>
          <w:rFonts w:ascii="Calibri" w:hAnsi="Calibri" w:cs="Calibri"/>
          <w:color w:val="2F5496" w:themeColor="accent1" w:themeShade="BF"/>
        </w:rPr>
        <w:t>6</w:t>
      </w:r>
    </w:p>
    <w:p w:rsidR="00382D1D" w:rsidRDefault="00382D1D" w:rsidP="007D559B">
      <w:pPr>
        <w:spacing w:after="0"/>
        <w:jc w:val="both"/>
        <w:rPr>
          <w:rFonts w:asciiTheme="minorHAnsi" w:hAnsiTheme="minorHAnsi" w:cstheme="minorHAnsi"/>
          <w:sz w:val="20"/>
          <w:szCs w:val="20"/>
        </w:rPr>
      </w:pP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633545"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Default="00DB07AC" w:rsidP="007D559B">
      <w:pPr>
        <w:spacing w:after="0"/>
      </w:pPr>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872E58">
      <w:pPr>
        <w:pStyle w:val="Akapitzlist"/>
        <w:numPr>
          <w:ilvl w:val="1"/>
          <w:numId w:val="34"/>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A53372">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A53372">
        <w:rPr>
          <w:rFonts w:asciiTheme="minorHAnsi" w:eastAsia="Calibri" w:hAnsiTheme="minorHAnsi" w:cstheme="minorHAnsi"/>
          <w:sz w:val="18"/>
          <w:szCs w:val="18"/>
          <w:lang w:eastAsia="zh-CN"/>
        </w:rPr>
        <w:t>4.</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872E58">
      <w:pPr>
        <w:pStyle w:val="Akapitzlist"/>
        <w:numPr>
          <w:ilvl w:val="0"/>
          <w:numId w:val="35"/>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Default="00DA1155" w:rsidP="00872E58">
      <w:pPr>
        <w:numPr>
          <w:ilvl w:val="0"/>
          <w:numId w:val="22"/>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pkt 1 ustawy PZP. </w:t>
      </w:r>
    </w:p>
    <w:p w:rsidR="00DB07AC" w:rsidRPr="00DA1155" w:rsidRDefault="00341985" w:rsidP="00872E58">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872E58">
      <w:pPr>
        <w:numPr>
          <w:ilvl w:val="0"/>
          <w:numId w:val="22"/>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4223F9">
        <w:rPr>
          <w:rFonts w:cs="Calibri"/>
          <w:color w:val="auto"/>
          <w:sz w:val="20"/>
          <w:szCs w:val="20"/>
        </w:rPr>
        <w:t xml:space="preserve">tj. </w:t>
      </w:r>
      <w:r w:rsidR="00790570">
        <w:rPr>
          <w:rFonts w:cs="Calibri"/>
          <w:color w:val="auto"/>
          <w:sz w:val="20"/>
          <w:szCs w:val="20"/>
          <w:shd w:val="clear" w:color="auto" w:fill="FFFFFF"/>
        </w:rPr>
        <w:t>Dz.U. 2023 poz. 16</w:t>
      </w:r>
      <w:r w:rsidR="00BD05AB">
        <w:rPr>
          <w:rFonts w:cs="Calibri"/>
          <w:color w:val="auto"/>
          <w:sz w:val="20"/>
          <w:szCs w:val="20"/>
          <w:shd w:val="clear" w:color="auto" w:fill="FFFFFF"/>
        </w:rPr>
        <w:t>1</w:t>
      </w:r>
      <w:r w:rsidR="00243D4B" w:rsidRPr="004223F9">
        <w:rPr>
          <w:rFonts w:cs="Calibri"/>
          <w:color w:val="auto"/>
          <w:sz w:val="20"/>
          <w:szCs w:val="20"/>
          <w:shd w:val="clear" w:color="auto" w:fill="FFFFFF"/>
        </w:rPr>
        <w:t>0</w:t>
      </w:r>
      <w:r w:rsidR="00695F28" w:rsidRPr="004223F9">
        <w:rPr>
          <w:rFonts w:cs="Calibri"/>
          <w:color w:val="auto"/>
          <w:sz w:val="20"/>
          <w:szCs w:val="20"/>
          <w:shd w:val="clear" w:color="auto" w:fill="FFFFFF"/>
        </w:rPr>
        <w:t xml:space="preserve"> ze zm.</w:t>
      </w:r>
      <w:r w:rsidRPr="004223F9">
        <w:rPr>
          <w:rFonts w:cs="Calibri"/>
          <w:color w:val="auto"/>
          <w:sz w:val="20"/>
          <w:szCs w:val="20"/>
        </w:rPr>
        <w:t>),</w:t>
      </w:r>
      <w:r>
        <w:rPr>
          <w:rFonts w:cs="Calibri"/>
          <w:sz w:val="20"/>
          <w:szCs w:val="20"/>
        </w:rPr>
        <w:t xml:space="preserve">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 xml:space="preserve">Finansowanie przedmiotu zamówienia – </w:t>
      </w:r>
      <w:r w:rsidR="00F75AC4" w:rsidRPr="00660806">
        <w:rPr>
          <w:rFonts w:cstheme="minorHAnsi"/>
          <w:sz w:val="20"/>
          <w:szCs w:val="20"/>
        </w:rPr>
        <w:t>środki</w:t>
      </w:r>
      <w:r w:rsidR="00A0427B" w:rsidRPr="00660806">
        <w:rPr>
          <w:rFonts w:cstheme="minorHAnsi"/>
          <w:sz w:val="20"/>
          <w:szCs w:val="20"/>
        </w:rPr>
        <w:t xml:space="preserve"> własne Zamawiającego</w:t>
      </w:r>
      <w:r w:rsidR="00660806" w:rsidRPr="00660806">
        <w:rPr>
          <w:rFonts w:cstheme="minorHAnsi"/>
          <w:sz w:val="20"/>
          <w:szCs w:val="20"/>
        </w:rPr>
        <w:t>.</w:t>
      </w:r>
    </w:p>
    <w:p w:rsidR="00DB07AC"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00685978" w:rsidRPr="00660806">
        <w:rPr>
          <w:rFonts w:cstheme="minorHAnsi"/>
          <w:b/>
          <w:bCs/>
          <w:color w:val="7030A0"/>
          <w:sz w:val="20"/>
          <w:szCs w:val="20"/>
        </w:rPr>
        <w:t xml:space="preserve">dostaw.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30743B" w:rsidRDefault="00341985" w:rsidP="0030743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2225C1">
            <w:rPr>
              <w:rFonts w:asciiTheme="minorHAnsi" w:hAnsiTheme="minorHAnsi" w:cstheme="minorHAnsi"/>
              <w:b/>
              <w:color w:val="auto"/>
            </w:rPr>
            <w:t>Dostawa wyrobów niemedycznych</w:t>
          </w:r>
        </w:sdtContent>
      </w:sdt>
    </w:p>
    <w:p w:rsidR="00DB07AC" w:rsidRPr="0030743B" w:rsidRDefault="00341985" w:rsidP="0030743B">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Szczegółowy opis przedmiotu zamówienia przedstawiony został w Tomie III SWZ.</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sidR="00A95BB6">
        <w:rPr>
          <w:rFonts w:asciiTheme="minorHAnsi" w:hAnsiTheme="minorHAnsi" w:cstheme="minorHAnsi"/>
          <w:b/>
          <w:color w:val="7030A0"/>
        </w:rPr>
        <w:t>z</w:t>
      </w:r>
      <w:r>
        <w:rPr>
          <w:rFonts w:asciiTheme="minorHAnsi" w:hAnsiTheme="minorHAnsi" w:cstheme="minorHAnsi"/>
          <w:b/>
          <w:color w:val="7030A0"/>
        </w:rPr>
        <w:t>ostał podzielony na pakiety (części).</w:t>
      </w:r>
      <w:r>
        <w:rPr>
          <w:rFonts w:asciiTheme="minorHAnsi" w:hAnsiTheme="minorHAnsi" w:cstheme="minorHAnsi"/>
          <w:color w:val="7030A0"/>
        </w:rPr>
        <w:t xml:space="preserve"> </w:t>
      </w:r>
    </w:p>
    <w:p w:rsidR="00DB07AC" w:rsidRDefault="00B22E16" w:rsidP="007D559B">
      <w:pPr>
        <w:numPr>
          <w:ilvl w:val="0"/>
          <w:numId w:val="6"/>
        </w:numPr>
        <w:spacing w:after="0" w:line="276" w:lineRule="auto"/>
        <w:ind w:left="284" w:hanging="284"/>
        <w:contextualSpacing/>
        <w:jc w:val="both"/>
        <w:rPr>
          <w:rFonts w:cs="Calibri"/>
          <w:sz w:val="20"/>
          <w:szCs w:val="20"/>
        </w:rPr>
      </w:pPr>
      <w:r>
        <w:rPr>
          <w:rFonts w:cs="Calibri"/>
          <w:sz w:val="20"/>
          <w:szCs w:val="20"/>
        </w:rPr>
        <w:t xml:space="preserve">Zamawiający </w:t>
      </w:r>
      <w:r w:rsidRPr="00B25670">
        <w:rPr>
          <w:rFonts w:cs="Calibri"/>
          <w:b/>
          <w:color w:val="7030A0"/>
          <w:sz w:val="20"/>
          <w:szCs w:val="20"/>
        </w:rPr>
        <w:t>d</w:t>
      </w:r>
      <w:r w:rsidR="00341985">
        <w:rPr>
          <w:rFonts w:eastAsia="Times New Roman" w:cstheme="minorHAnsi"/>
          <w:b/>
          <w:bCs/>
          <w:color w:val="7030A0"/>
          <w:sz w:val="20"/>
          <w:szCs w:val="20"/>
          <w:lang w:eastAsia="pl-PL"/>
        </w:rPr>
        <w:t>opuszcza</w:t>
      </w:r>
      <w:r w:rsidR="00420D4B">
        <w:rPr>
          <w:rFonts w:eastAsia="Times New Roman" w:cstheme="minorHAnsi"/>
          <w:color w:val="7030A0"/>
          <w:sz w:val="20"/>
          <w:szCs w:val="20"/>
          <w:lang w:eastAsia="pl-PL"/>
        </w:rPr>
        <w:t xml:space="preserve"> składanie</w:t>
      </w:r>
      <w:r w:rsidR="00341985">
        <w:rPr>
          <w:rFonts w:eastAsia="Times New Roman" w:cstheme="minorHAnsi"/>
          <w:color w:val="7030A0"/>
          <w:sz w:val="20"/>
          <w:szCs w:val="20"/>
          <w:lang w:eastAsia="pl-PL"/>
        </w:rPr>
        <w:t xml:space="preserve"> ofert częściowych.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jedną ofertę</w:t>
      </w:r>
      <w:r w:rsidR="00685978">
        <w:rPr>
          <w:rFonts w:asciiTheme="minorHAnsi" w:hAnsiTheme="minorHAnsi" w:cstheme="minorHAnsi"/>
          <w:color w:val="7030A0"/>
        </w:rPr>
        <w:t xml:space="preserve"> na jeden, wiele lub wszystkie pakiety (części). </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B25670" w:rsidRPr="00243D4B" w:rsidRDefault="00341985" w:rsidP="00243D4B">
      <w:pPr>
        <w:pStyle w:val="Akapitzlist"/>
        <w:numPr>
          <w:ilvl w:val="0"/>
          <w:numId w:val="6"/>
        </w:numPr>
        <w:spacing w:line="276" w:lineRule="auto"/>
        <w:ind w:left="284" w:hanging="284"/>
        <w:jc w:val="both"/>
        <w:rPr>
          <w:rFonts w:asciiTheme="minorHAnsi" w:hAnsiTheme="minorHAnsi" w:cstheme="minorHAnsi"/>
        </w:rPr>
      </w:pPr>
      <w:r w:rsidRPr="00243D4B">
        <w:rPr>
          <w:rFonts w:asciiTheme="minorHAnsi" w:hAnsiTheme="minorHAnsi" w:cstheme="minorHAnsi"/>
        </w:rPr>
        <w:t xml:space="preserve">Zamawiający </w:t>
      </w:r>
      <w:r w:rsidRPr="00243D4B">
        <w:rPr>
          <w:rFonts w:asciiTheme="minorHAnsi" w:hAnsiTheme="minorHAnsi" w:cstheme="minorHAnsi"/>
          <w:b/>
          <w:bCs/>
          <w:color w:val="7030A0"/>
        </w:rPr>
        <w:t>dopuszcza</w:t>
      </w:r>
      <w:r w:rsidRPr="00243D4B">
        <w:rPr>
          <w:rFonts w:asciiTheme="minorHAnsi" w:hAnsiTheme="minorHAnsi" w:cstheme="minorHAnsi"/>
          <w:color w:val="7030A0"/>
        </w:rPr>
        <w:t xml:space="preserve"> </w:t>
      </w:r>
      <w:r w:rsidRPr="00243D4B">
        <w:rPr>
          <w:rFonts w:asciiTheme="minorHAnsi" w:hAnsiTheme="minorHAnsi" w:cstheme="minorHAnsi"/>
          <w:color w:val="000000" w:themeColor="text1"/>
        </w:rPr>
        <w:t xml:space="preserve">składanie </w:t>
      </w:r>
      <w:r w:rsidRPr="00243D4B">
        <w:rPr>
          <w:rFonts w:asciiTheme="minorHAnsi" w:hAnsiTheme="minorHAnsi" w:cstheme="minorHAnsi"/>
        </w:rPr>
        <w:t>ofert równowa</w:t>
      </w:r>
      <w:r w:rsidR="002B2380" w:rsidRPr="00243D4B">
        <w:rPr>
          <w:rFonts w:asciiTheme="minorHAnsi" w:hAnsiTheme="minorHAnsi" w:cstheme="minorHAnsi"/>
        </w:rPr>
        <w:t>żnych na zasadach określonych w</w:t>
      </w:r>
      <w:r w:rsidR="00446020" w:rsidRPr="00243D4B">
        <w:rPr>
          <w:rFonts w:asciiTheme="minorHAnsi" w:hAnsiTheme="minorHAnsi" w:cstheme="minorHAnsi"/>
        </w:rPr>
        <w:t xml:space="preserve"> </w:t>
      </w:r>
      <w:r w:rsidR="00446020" w:rsidRPr="00D2261A">
        <w:rPr>
          <w:rFonts w:asciiTheme="minorHAnsi" w:hAnsiTheme="minorHAnsi" w:cstheme="minorHAnsi"/>
        </w:rPr>
        <w:t>Załączniku nr 4</w:t>
      </w:r>
      <w:r w:rsidR="00B25670" w:rsidRPr="00D2261A">
        <w:rPr>
          <w:rFonts w:asciiTheme="minorHAnsi" w:hAnsiTheme="minorHAnsi" w:cstheme="minorHAnsi"/>
        </w:rPr>
        <w:t xml:space="preserve"> SWZ</w:t>
      </w:r>
      <w:r w:rsidR="00B25670" w:rsidRPr="00243D4B">
        <w:rPr>
          <w:rFonts w:asciiTheme="minorHAnsi" w:hAnsiTheme="minorHAnsi" w:cstheme="minorHAnsi"/>
        </w:rPr>
        <w:t>, jednak poniżej wskazuje na podstawowe informacje o rozwiązaniach równoważnych:</w:t>
      </w:r>
    </w:p>
    <w:p w:rsidR="00B25670" w:rsidRPr="004062F2" w:rsidRDefault="00B25670" w:rsidP="00B25670">
      <w:pPr>
        <w:pStyle w:val="Akapitzlist"/>
        <w:numPr>
          <w:ilvl w:val="0"/>
          <w:numId w:val="66"/>
        </w:numPr>
        <w:spacing w:line="276" w:lineRule="auto"/>
        <w:ind w:left="567" w:hanging="283"/>
        <w:jc w:val="both"/>
        <w:rPr>
          <w:rFonts w:asciiTheme="minorHAnsi" w:hAnsiTheme="minorHAnsi" w:cstheme="minorHAnsi"/>
        </w:rPr>
      </w:pPr>
      <w:r w:rsidRPr="004062F2">
        <w:rPr>
          <w:rFonts w:asciiTheme="minorHAnsi" w:hAnsiTheme="minorHAnsi" w:cstheme="minorHAnsi"/>
        </w:rPr>
        <w:t>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w:t>
      </w:r>
      <w:r w:rsidR="00A01178">
        <w:rPr>
          <w:rFonts w:asciiTheme="minorHAnsi" w:hAnsiTheme="minorHAnsi" w:cstheme="minorHAnsi"/>
        </w:rPr>
        <w:t>ferowane przez niego rozwiązania</w:t>
      </w:r>
      <w:r w:rsidRPr="004062F2">
        <w:rPr>
          <w:rFonts w:asciiTheme="minorHAnsi" w:hAnsiTheme="minorHAnsi" w:cstheme="minorHAnsi"/>
        </w:rPr>
        <w:t xml:space="preserve"> posiadają parametry, cechy, funkcjonalności, o których </w:t>
      </w:r>
      <w:r w:rsidR="00A01178">
        <w:rPr>
          <w:rFonts w:asciiTheme="minorHAnsi" w:hAnsiTheme="minorHAnsi" w:cstheme="minorHAnsi"/>
        </w:rPr>
        <w:t>mowa powyżej i w załączniku nr 4</w:t>
      </w:r>
      <w:r w:rsidRPr="004062F2">
        <w:rPr>
          <w:rFonts w:asciiTheme="minorHAnsi" w:hAnsiTheme="minorHAnsi" w:cstheme="minorHAnsi"/>
        </w:rPr>
        <w:t xml:space="preserve"> do SWZ. </w:t>
      </w:r>
    </w:p>
    <w:p w:rsidR="00DB07AC" w:rsidRPr="00B25670" w:rsidRDefault="00B25670" w:rsidP="00B25670">
      <w:pPr>
        <w:pStyle w:val="Akapitzlist"/>
        <w:numPr>
          <w:ilvl w:val="0"/>
          <w:numId w:val="66"/>
        </w:numPr>
        <w:spacing w:line="276" w:lineRule="auto"/>
        <w:ind w:left="567" w:hanging="283"/>
        <w:jc w:val="both"/>
        <w:rPr>
          <w:rFonts w:asciiTheme="minorHAnsi" w:hAnsiTheme="minorHAnsi" w:cstheme="minorHAnsi"/>
        </w:rPr>
      </w:pPr>
      <w:r w:rsidRPr="004062F2">
        <w:rPr>
          <w:rFonts w:asciiTheme="minorHAnsi" w:hAnsiTheme="minorHAnsi" w:cstheme="minorHAnsi"/>
        </w:rPr>
        <w:t>Wykonawcy mogą składać oferty zawierające rozwiązania równoważne w stosunku do przedmiotu zamówienia przedstawionego w Tomie III SWZ, zgodnie z art. 99 ust. 5 i 6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EA7D27" w:rsidRPr="004524E5">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zabezpieczenia należytego wykonania umowy.</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D60ECE">
      <w:pPr>
        <w:pStyle w:val="Akapitzlist"/>
        <w:numPr>
          <w:ilvl w:val="0"/>
          <w:numId w:val="7"/>
        </w:numPr>
        <w:spacing w:line="276" w:lineRule="auto"/>
        <w:ind w:left="284" w:hanging="374"/>
        <w:jc w:val="both"/>
        <w:rPr>
          <w:rFonts w:asciiTheme="minorHAnsi" w:hAnsiTheme="minorHAnsi" w:cstheme="minorHAnsi"/>
        </w:rPr>
      </w:pPr>
      <w:r w:rsidRPr="00BD40AF">
        <w:rPr>
          <w:rFonts w:asciiTheme="minorHAnsi" w:hAnsiTheme="minorHAnsi" w:cstheme="minorHAnsi"/>
        </w:rPr>
        <w:t xml:space="preserve">Zamawiający </w:t>
      </w:r>
      <w:r w:rsidR="00685978" w:rsidRPr="0028200F">
        <w:rPr>
          <w:rFonts w:asciiTheme="minorHAnsi" w:hAnsiTheme="minorHAnsi" w:cstheme="minorHAnsi"/>
          <w:b/>
          <w:bCs/>
          <w:color w:val="7030A0"/>
        </w:rPr>
        <w:t>nie przewiduje</w:t>
      </w:r>
      <w:r w:rsidR="00685978">
        <w:rPr>
          <w:rFonts w:asciiTheme="minorHAnsi" w:hAnsiTheme="minorHAnsi" w:cstheme="minorHAnsi"/>
        </w:rPr>
        <w:t xml:space="preserve"> </w:t>
      </w:r>
      <w:r w:rsidR="00685978" w:rsidRPr="00685978">
        <w:rPr>
          <w:rFonts w:asciiTheme="minorHAnsi" w:hAnsiTheme="minorHAnsi" w:cstheme="minorHAnsi"/>
          <w:color w:val="auto"/>
        </w:rPr>
        <w:t>wymogu</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B22E16"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sidR="004A3C28">
        <w:rPr>
          <w:rFonts w:eastAsia="Times New Roman" w:cs="Calibri"/>
          <w:color w:val="7030A0"/>
          <w:sz w:val="20"/>
          <w:szCs w:val="20"/>
          <w:lang w:eastAsia="pl-PL"/>
        </w:rPr>
        <w:t xml:space="preserve"> Zamawiający </w:t>
      </w:r>
      <w:r w:rsidR="004A3C28" w:rsidRPr="00695F28">
        <w:rPr>
          <w:rFonts w:eastAsia="Times New Roman" w:cs="Calibri"/>
          <w:b/>
          <w:color w:val="7030A0"/>
          <w:sz w:val="20"/>
          <w:szCs w:val="20"/>
          <w:lang w:eastAsia="pl-PL"/>
        </w:rPr>
        <w:t>nie wyznacza</w:t>
      </w:r>
      <w:r w:rsidR="004A3C28">
        <w:rPr>
          <w:rFonts w:eastAsia="Times New Roman" w:cs="Calibri"/>
          <w:color w:val="7030A0"/>
          <w:sz w:val="20"/>
          <w:szCs w:val="20"/>
          <w:lang w:eastAsia="pl-PL"/>
        </w:rPr>
        <w:t xml:space="preserve"> warunku w tym zakresie</w:t>
      </w:r>
      <w:r w:rsidR="00420D4B">
        <w:rPr>
          <w:rFonts w:eastAsia="Times New Roman" w:cs="Calibri"/>
          <w:color w:val="7030A0"/>
          <w:sz w:val="20"/>
          <w:szCs w:val="20"/>
          <w:lang w:eastAsia="pl-PL"/>
        </w:rPr>
        <w:t>;</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w:t>
      </w:r>
      <w:r w:rsidR="00685978">
        <w:rPr>
          <w:rFonts w:eastAsia="Times New Roman" w:cs="Calibri"/>
          <w:sz w:val="20"/>
          <w:szCs w:val="20"/>
          <w:lang w:eastAsia="pl-PL"/>
        </w:rPr>
        <w:t xml:space="preserve">– </w:t>
      </w:r>
      <w:r w:rsidR="00685978">
        <w:rPr>
          <w:rFonts w:eastAsia="Times New Roman" w:cs="Calibri"/>
          <w:color w:val="7030A0"/>
          <w:sz w:val="20"/>
          <w:szCs w:val="20"/>
          <w:lang w:eastAsia="pl-PL"/>
        </w:rPr>
        <w:t xml:space="preserve">Zamawiający </w:t>
      </w:r>
      <w:r w:rsidR="00685978"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26550" w:rsidRPr="008C5A2A" w:rsidRDefault="00341985" w:rsidP="00872E58">
      <w:pPr>
        <w:numPr>
          <w:ilvl w:val="1"/>
          <w:numId w:val="25"/>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r w:rsidR="00D26550" w:rsidRPr="008C5A2A">
        <w:rPr>
          <w:rFonts w:eastAsia="Times New Roman" w:cs="Calibri"/>
          <w:b/>
          <w:color w:val="7030A0"/>
          <w:sz w:val="20"/>
          <w:szCs w:val="20"/>
          <w:lang w:eastAsia="pl-PL"/>
        </w:rPr>
        <w:t xml:space="preserve"> </w:t>
      </w:r>
      <w:r w:rsidR="008C5A2A">
        <w:rPr>
          <w:rFonts w:eastAsia="Times New Roman" w:cs="Calibri"/>
          <w:sz w:val="20"/>
          <w:szCs w:val="20"/>
          <w:lang w:eastAsia="pl-PL"/>
        </w:rPr>
        <w:t>–</w:t>
      </w:r>
      <w:r w:rsidR="008C5A2A" w:rsidRPr="008C5A2A">
        <w:rPr>
          <w:rFonts w:eastAsia="Times New Roman" w:cs="Calibri"/>
          <w:color w:val="7030A0"/>
          <w:sz w:val="20"/>
          <w:szCs w:val="20"/>
          <w:lang w:eastAsia="pl-PL"/>
        </w:rPr>
        <w:t xml:space="preserve"> </w:t>
      </w:r>
      <w:r w:rsidR="00AB16C1">
        <w:rPr>
          <w:rFonts w:eastAsia="Times New Roman" w:cs="Calibri"/>
          <w:color w:val="7030A0"/>
          <w:sz w:val="20"/>
          <w:szCs w:val="20"/>
          <w:lang w:eastAsia="pl-PL"/>
        </w:rPr>
        <w:t xml:space="preserve">Zamawiający </w:t>
      </w:r>
      <w:r w:rsidR="00AB16C1"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B07AC" w:rsidRPr="002101BB" w:rsidRDefault="00341985" w:rsidP="00872E58">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sidR="00FD6B78">
        <w:rPr>
          <w:rFonts w:cs="Calibri"/>
          <w:color w:val="000000"/>
          <w:sz w:val="20"/>
          <w:szCs w:val="20"/>
        </w:rPr>
        <w:t>arunki udziału w postępowaniu, w</w:t>
      </w:r>
      <w:r w:rsidRPr="002101BB">
        <w:rPr>
          <w:rFonts w:cs="Calibri"/>
          <w:color w:val="000000"/>
          <w:sz w:val="20"/>
          <w:szCs w:val="20"/>
        </w:rPr>
        <w:t xml:space="preserve"> przypadku wskazania przez</w:t>
      </w:r>
      <w:r w:rsidR="006658D1" w:rsidRPr="002101BB">
        <w:rPr>
          <w:rFonts w:cs="Calibri"/>
          <w:color w:val="000000"/>
          <w:sz w:val="20"/>
          <w:szCs w:val="20"/>
        </w:rPr>
        <w:t xml:space="preserve"> Wykonawcę</w:t>
      </w:r>
      <w:r w:rsidRPr="002101BB">
        <w:rPr>
          <w:rFonts w:cs="Calibri"/>
          <w:color w:val="000000"/>
          <w:sz w:val="20"/>
          <w:szCs w:val="20"/>
        </w:rPr>
        <w:t xml:space="preserve"> w celu wykazania spełniania warunków udziału, waluty innej niż polska (PLN), w celu jej przeliczenia stosowane będą następujące zasady w zakresie przeliczania: (dotyczy wszystkich warunków udziału w postępowaniu określonych przez Zamawiającego)</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lastRenderedPageBreak/>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w:t>
      </w:r>
      <w:r w:rsidR="00256935">
        <w:rPr>
          <w:rFonts w:eastAsia="Times New Roman" w:cs="Calibri"/>
          <w:color w:val="000000"/>
          <w:sz w:val="20"/>
          <w:szCs w:val="20"/>
          <w:lang w:eastAsia="pl-PL"/>
        </w:rPr>
        <w:t>art. 109 ust. 1 pkt 1 PZP oraz art. 109 ust. 1 pkt 4 PZP</w:t>
      </w:r>
    </w:p>
    <w:p w:rsidR="002A739D" w:rsidRPr="002A739D" w:rsidRDefault="002A739D"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872E58">
      <w:pPr>
        <w:numPr>
          <w:ilvl w:val="0"/>
          <w:numId w:val="5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2A739D" w:rsidRPr="002A739D" w:rsidRDefault="002A739D" w:rsidP="00872E58">
      <w:pPr>
        <w:numPr>
          <w:ilvl w:val="0"/>
          <w:numId w:val="5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xml:space="preserve">) jest osoba wymieniona w wykazach określonych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w:t>
      </w:r>
      <w:r w:rsidR="00695F28">
        <w:rPr>
          <w:rFonts w:eastAsia="Times New Roman" w:cs="Calibri"/>
          <w:color w:val="auto"/>
          <w:sz w:val="20"/>
          <w:szCs w:val="20"/>
          <w:lang w:eastAsia="pl-PL"/>
        </w:rPr>
        <w:t>1497</w:t>
      </w:r>
      <w:r w:rsidRPr="002A739D">
        <w:rPr>
          <w:rFonts w:eastAsia="Times New Roman" w:cs="Calibri"/>
          <w:color w:val="auto"/>
          <w:sz w:val="20"/>
          <w:szCs w:val="20"/>
          <w:lang w:eastAsia="pl-PL"/>
        </w:rPr>
        <w:t xml:space="preserve"> ze zm.);</w:t>
      </w:r>
    </w:p>
    <w:p w:rsidR="002A739D" w:rsidRPr="002A739D" w:rsidRDefault="002A739D" w:rsidP="00872E58">
      <w:pPr>
        <w:numPr>
          <w:ilvl w:val="0"/>
          <w:numId w:val="5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pkt 37 ustawy z dnia 29 września 1994 r. </w:t>
      </w:r>
      <w:r w:rsidRPr="002A739D">
        <w:rPr>
          <w:rFonts w:eastAsia="Times New Roman" w:cs="Calibri"/>
          <w:color w:val="auto"/>
          <w:sz w:val="20"/>
          <w:szCs w:val="20"/>
          <w:lang w:eastAsia="pl-PL"/>
        </w:rPr>
        <w:br/>
        <w:t>o rachunkowości (tj. Dz. U. z 2023 r. poz. 120 ze zm.), jest podmiot wymi</w:t>
      </w:r>
      <w:r w:rsidR="008B3C27">
        <w:rPr>
          <w:rFonts w:eastAsia="Times New Roman" w:cs="Calibri"/>
          <w:color w:val="auto"/>
          <w:sz w:val="20"/>
          <w:szCs w:val="20"/>
          <w:lang w:eastAsia="pl-PL"/>
        </w:rPr>
        <w:t xml:space="preserve">eniony w wykazach określonych </w:t>
      </w:r>
      <w:r w:rsidR="004719B2">
        <w:rPr>
          <w:rFonts w:eastAsia="Times New Roman" w:cs="Calibri"/>
          <w:color w:val="auto"/>
          <w:sz w:val="20"/>
          <w:szCs w:val="20"/>
          <w:lang w:eastAsia="pl-PL"/>
        </w:rPr>
        <w:br/>
      </w:r>
      <w:r w:rsidR="008B3C27">
        <w:rPr>
          <w:rFonts w:eastAsia="Times New Roman" w:cs="Calibri"/>
          <w:color w:val="auto"/>
          <w:sz w:val="20"/>
          <w:szCs w:val="20"/>
          <w:lang w:eastAsia="pl-PL"/>
        </w:rPr>
        <w:t xml:space="preserve">w </w:t>
      </w:r>
      <w:r w:rsidRPr="002A739D">
        <w:rPr>
          <w:rFonts w:eastAsia="Times New Roman" w:cs="Calibri"/>
          <w:color w:val="auto"/>
          <w:sz w:val="20"/>
          <w:szCs w:val="20"/>
          <w:lang w:eastAsia="pl-PL"/>
        </w:rPr>
        <w:t xml:space="preserve">rozporządzeniu 765/2006 i rozporządzeniu 269/2014 albo wpisany na listę lub będący taką jednostką dominującą od dnia 24 lutego 2022r., o ile został wpisany na listę na podstawie decyzji w sprawie wpisu na listę rozstrzygającej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o zastosowaniu środka, o którym mowa w art. 1 pkt 3 ustawy z dnia 13.04.2022 r. o szczególnych rozwiązaniach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Wykluczenie Wykonawcy następuje zgodnie z art. 111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 xml:space="preserve"> z uwzględnieniem art. 110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872E58">
      <w:pPr>
        <w:pStyle w:val="Akapitzlist"/>
        <w:numPr>
          <w:ilvl w:val="2"/>
          <w:numId w:val="27"/>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DB07AC" w:rsidRPr="008464A3" w:rsidRDefault="00341985" w:rsidP="005241E0">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Pr>
          <w:rFonts w:ascii="Calibri" w:hAnsi="Calibri" w:cs="Calibri"/>
        </w:rPr>
        <w:br/>
      </w:r>
      <w:r w:rsidRPr="008464A3">
        <w:rPr>
          <w:rFonts w:ascii="Calibri" w:hAnsi="Calibri" w:cs="Calibri"/>
          <w:b/>
          <w:bCs/>
        </w:rPr>
        <w:t>w Załączniku nr 2a do SWZ.</w:t>
      </w:r>
    </w:p>
    <w:p w:rsidR="002A2E61" w:rsidRPr="008C5A2A" w:rsidRDefault="00341985" w:rsidP="00872E58">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8C5A2A" w:rsidRDefault="00341985" w:rsidP="00872E58">
      <w:pPr>
        <w:numPr>
          <w:ilvl w:val="1"/>
          <w:numId w:val="36"/>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(tj.</w:t>
      </w:r>
      <w:r w:rsidR="001033B7">
        <w:rPr>
          <w:rFonts w:eastAsia="Times New Roman" w:cs="Calibri"/>
          <w:color w:val="7030A0"/>
          <w:sz w:val="20"/>
          <w:szCs w:val="20"/>
          <w:lang w:eastAsia="pl-PL"/>
        </w:rPr>
        <w:t xml:space="preserve"> </w:t>
      </w:r>
      <w:hyperlink r:id="rId13" w:history="1">
        <w:r w:rsidR="001033B7" w:rsidRPr="00A524CA">
          <w:rPr>
            <w:rFonts w:eastAsia="Times New Roman" w:cs="Calibri"/>
            <w:color w:val="7030A0"/>
            <w:sz w:val="20"/>
            <w:szCs w:val="20"/>
            <w:lang w:eastAsia="pl-PL"/>
          </w:rPr>
          <w:t>Dz.U. 2023 poz. 1689</w:t>
        </w:r>
      </w:hyperlink>
      <w:r w:rsidR="00695F28">
        <w:rPr>
          <w:rFonts w:eastAsia="Times New Roman" w:cs="Calibri"/>
          <w:color w:val="7030A0"/>
          <w:sz w:val="20"/>
          <w:szCs w:val="20"/>
          <w:lang w:eastAsia="pl-PL"/>
        </w:rPr>
        <w:t xml:space="preserve"> 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lastRenderedPageBreak/>
        <w:t>INFORMACJA O PRZEDMIOTOWYCH ŚRODKACH DOWODOWYCH</w:t>
      </w:r>
      <w:bookmarkEnd w:id="24"/>
    </w:p>
    <w:p w:rsidR="004D4637" w:rsidRPr="00F954ED" w:rsidRDefault="004D4637" w:rsidP="00872E58">
      <w:pPr>
        <w:pStyle w:val="Akapitzlist"/>
        <w:numPr>
          <w:ilvl w:val="0"/>
          <w:numId w:val="54"/>
        </w:numPr>
        <w:spacing w:line="276" w:lineRule="auto"/>
        <w:ind w:left="284" w:hanging="284"/>
        <w:jc w:val="both"/>
        <w:rPr>
          <w:rFonts w:asciiTheme="minorHAnsi" w:hAnsiTheme="minorHAnsi" w:cstheme="minorHAnsi"/>
          <w:color w:val="7030A0"/>
        </w:rPr>
      </w:pPr>
      <w:bookmarkStart w:id="25" w:name="_Toc95923596"/>
      <w:bookmarkStart w:id="26" w:name="_Toc95987077"/>
      <w:bookmarkStart w:id="27" w:name="_Toc116843177"/>
      <w:r w:rsidRPr="00420E39">
        <w:rPr>
          <w:rFonts w:asciiTheme="minorHAnsi" w:hAnsiTheme="minorHAnsi" w:cstheme="minorHAnsi"/>
        </w:rPr>
        <w:t xml:space="preserve">Zamawiający </w:t>
      </w:r>
      <w:r w:rsidRPr="00F954ED">
        <w:rPr>
          <w:rFonts w:asciiTheme="minorHAnsi" w:hAnsiTheme="minorHAnsi" w:cstheme="minorHAnsi"/>
          <w:color w:val="7030A0"/>
        </w:rPr>
        <w:t>wymaga</w:t>
      </w:r>
      <w:r w:rsidRPr="00F954ED">
        <w:rPr>
          <w:rFonts w:asciiTheme="minorHAnsi" w:hAnsiTheme="minorHAnsi" w:cstheme="minorHAnsi"/>
        </w:rPr>
        <w:t xml:space="preserve"> przedmiotowych środków dowodowych</w:t>
      </w:r>
      <w:r w:rsidR="0066378D">
        <w:rPr>
          <w:rFonts w:asciiTheme="minorHAnsi" w:hAnsiTheme="minorHAnsi" w:cstheme="minorHAnsi"/>
        </w:rPr>
        <w:t xml:space="preserve">. </w:t>
      </w:r>
      <w:r w:rsidRPr="00F954ED">
        <w:rPr>
          <w:rFonts w:asciiTheme="minorHAnsi" w:hAnsiTheme="minorHAnsi" w:cstheme="minorHAnsi"/>
        </w:rPr>
        <w:t xml:space="preserve"> </w:t>
      </w:r>
      <w:r w:rsidRPr="00F954ED">
        <w:rPr>
          <w:rFonts w:asciiTheme="minorHAnsi" w:hAnsiTheme="minorHAnsi" w:cstheme="minorHAnsi"/>
          <w:color w:val="7030A0"/>
        </w:rPr>
        <w:t>Zamawiający przypomina, że Wykonawca ma obowiązek załączyć przedmiotowe środki dowodowe wraz z ofertą i zwraca uwagę na treść art. 107 ust. 3 PZP.</w:t>
      </w:r>
    </w:p>
    <w:p w:rsidR="004D4637" w:rsidRPr="00B561F0" w:rsidRDefault="004D4637" w:rsidP="00872E58">
      <w:pPr>
        <w:pStyle w:val="Akapitzlist"/>
        <w:numPr>
          <w:ilvl w:val="0"/>
          <w:numId w:val="54"/>
        </w:numPr>
        <w:spacing w:line="276" w:lineRule="auto"/>
        <w:ind w:left="284" w:hanging="284"/>
        <w:jc w:val="both"/>
        <w:rPr>
          <w:rFonts w:asciiTheme="minorHAnsi" w:hAnsiTheme="minorHAnsi" w:cstheme="minorHAnsi"/>
        </w:rPr>
      </w:pPr>
      <w:r w:rsidRPr="00F954ED">
        <w:rPr>
          <w:rFonts w:asciiTheme="minorHAnsi" w:hAnsiTheme="minorHAnsi" w:cstheme="minorHAnsi"/>
        </w:rPr>
        <w:t>Przedmiotowe środki dowodowe potwierdzające spełnianie przez oferowane dostawy wymagań określonych</w:t>
      </w:r>
      <w:r w:rsidRPr="00B561F0">
        <w:rPr>
          <w:rFonts w:asciiTheme="minorHAnsi" w:hAnsiTheme="minorHAnsi" w:cstheme="minorHAnsi"/>
        </w:rPr>
        <w:t xml:space="preserve"> przez Zamawiającego: </w:t>
      </w:r>
    </w:p>
    <w:p w:rsidR="004D4637" w:rsidRPr="00124F4E" w:rsidRDefault="004D4637" w:rsidP="00872E58">
      <w:pPr>
        <w:pStyle w:val="Akapitzlist"/>
        <w:numPr>
          <w:ilvl w:val="1"/>
          <w:numId w:val="55"/>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Deklaracje</w:t>
      </w:r>
      <w:r w:rsidRPr="006F66C2">
        <w:rPr>
          <w:rFonts w:asciiTheme="minorHAnsi" w:hAnsiTheme="minorHAnsi" w:cstheme="minorHAnsi"/>
          <w:color w:val="7030A0"/>
        </w:rPr>
        <w:t xml:space="preserve"> zgodności CE</w:t>
      </w:r>
      <w:r w:rsidR="00124F4E">
        <w:rPr>
          <w:rFonts w:asciiTheme="minorHAnsi" w:hAnsiTheme="minorHAnsi" w:cstheme="minorHAnsi"/>
          <w:color w:val="7030A0"/>
        </w:rPr>
        <w:t xml:space="preserve"> </w:t>
      </w:r>
      <w:r w:rsidRPr="006F66C2">
        <w:rPr>
          <w:rFonts w:asciiTheme="minorHAnsi" w:hAnsiTheme="minorHAnsi" w:cstheme="minorHAnsi"/>
          <w:color w:val="7030A0"/>
        </w:rPr>
        <w:t>dla zaoferowan</w:t>
      </w:r>
      <w:r w:rsidR="005C211C">
        <w:rPr>
          <w:rFonts w:asciiTheme="minorHAnsi" w:hAnsiTheme="minorHAnsi" w:cstheme="minorHAnsi"/>
          <w:color w:val="7030A0"/>
        </w:rPr>
        <w:t>ego przedmiotu zamówienia</w:t>
      </w:r>
      <w:r w:rsidRPr="006F66C2">
        <w:rPr>
          <w:rFonts w:asciiTheme="minorHAnsi" w:hAnsiTheme="minorHAnsi" w:cstheme="minorHAnsi"/>
          <w:color w:val="7030A0"/>
        </w:rPr>
        <w:t>.</w:t>
      </w:r>
      <w:r w:rsidR="00124F4E" w:rsidRPr="00124F4E">
        <w:t xml:space="preserve"> </w:t>
      </w:r>
      <w:r w:rsidR="00124F4E" w:rsidRPr="00124F4E">
        <w:rPr>
          <w:rFonts w:asciiTheme="minorHAnsi" w:hAnsiTheme="minorHAnsi" w:cstheme="minorHAnsi"/>
          <w:color w:val="7030A0"/>
        </w:rPr>
        <w:t>W przypadku zaoferowania produktu kosmetycznego, Zamawiający wymaga złożenia certyfikatu CPNP.</w:t>
      </w:r>
    </w:p>
    <w:p w:rsidR="004D4637" w:rsidRDefault="00BF3589" w:rsidP="00872E58">
      <w:pPr>
        <w:pStyle w:val="Akapitzlist"/>
        <w:numPr>
          <w:ilvl w:val="1"/>
          <w:numId w:val="55"/>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Opis zawierający szczegółowe dane/parametry przedmiotu zamówienia, które umożliwią potwierdzenie spełniania wymagań ustalonych przez Zamawiającego w OPZ oraz będą podstawą dokonania oceny jakościowe</w:t>
      </w:r>
      <w:r w:rsidR="005C211C">
        <w:rPr>
          <w:rFonts w:asciiTheme="minorHAnsi" w:hAnsiTheme="minorHAnsi" w:cstheme="minorHAnsi"/>
          <w:color w:val="7030A0"/>
        </w:rPr>
        <w:t>j</w:t>
      </w:r>
      <w:r>
        <w:rPr>
          <w:rFonts w:asciiTheme="minorHAnsi" w:hAnsiTheme="minorHAnsi" w:cstheme="minorHAnsi"/>
          <w:color w:val="7030A0"/>
        </w:rPr>
        <w:t xml:space="preserve">/technicznej (o ile dotyczy), w postaci </w:t>
      </w:r>
      <w:r w:rsidR="00695F28">
        <w:rPr>
          <w:rFonts w:asciiTheme="minorHAnsi" w:hAnsiTheme="minorHAnsi" w:cstheme="minorHAnsi"/>
          <w:color w:val="7030A0"/>
        </w:rPr>
        <w:t xml:space="preserve">np. </w:t>
      </w:r>
      <w:r>
        <w:rPr>
          <w:rFonts w:asciiTheme="minorHAnsi" w:hAnsiTheme="minorHAnsi" w:cstheme="minorHAnsi"/>
          <w:color w:val="7030A0"/>
        </w:rPr>
        <w:t xml:space="preserve">ulotek informacyjnych, katalogów lub innych dokumentów dla wszystkich </w:t>
      </w:r>
      <w:r w:rsidR="00695F28">
        <w:rPr>
          <w:rFonts w:asciiTheme="minorHAnsi" w:hAnsiTheme="minorHAnsi" w:cstheme="minorHAnsi"/>
          <w:color w:val="7030A0"/>
        </w:rPr>
        <w:t>za</w:t>
      </w:r>
      <w:r>
        <w:rPr>
          <w:rFonts w:asciiTheme="minorHAnsi" w:hAnsiTheme="minorHAnsi" w:cstheme="minorHAnsi"/>
          <w:color w:val="7030A0"/>
        </w:rPr>
        <w:t>oferowanych dla dostawy pozycji stanowiących przedmiot zamówienia.</w:t>
      </w:r>
    </w:p>
    <w:p w:rsidR="004D4637" w:rsidRPr="00B561F0" w:rsidRDefault="004D4637" w:rsidP="00872E58">
      <w:pPr>
        <w:pStyle w:val="Akapitzlist"/>
        <w:numPr>
          <w:ilvl w:val="0"/>
          <w:numId w:val="54"/>
        </w:numPr>
        <w:spacing w:line="276" w:lineRule="auto"/>
        <w:ind w:left="284" w:hanging="284"/>
        <w:jc w:val="both"/>
        <w:rPr>
          <w:rFonts w:asciiTheme="minorHAnsi" w:hAnsiTheme="minorHAnsi" w:cstheme="minorHAnsi"/>
        </w:rPr>
      </w:pPr>
      <w:r w:rsidRPr="00B561F0">
        <w:rPr>
          <w:rFonts w:asciiTheme="minorHAnsi" w:hAnsiTheme="minorHAnsi" w:cstheme="minorHAnsi"/>
        </w:rPr>
        <w:t xml:space="preserve">Zamawiający akceptuje równoważne przedmiotowo środki dowodowe, jeżeli potwierdzają, że zaoferowany przedmiot dostawy spełnia określone przez Zamawiającego wymagania określone w Tomie III SWZ. </w:t>
      </w:r>
    </w:p>
    <w:p w:rsidR="004D4637" w:rsidRPr="00B561F0" w:rsidRDefault="004D4637" w:rsidP="00872E58">
      <w:pPr>
        <w:pStyle w:val="Akapitzlist"/>
        <w:numPr>
          <w:ilvl w:val="0"/>
          <w:numId w:val="54"/>
        </w:numPr>
        <w:spacing w:line="276" w:lineRule="auto"/>
        <w:ind w:left="284" w:hanging="284"/>
        <w:jc w:val="both"/>
        <w:rPr>
          <w:rFonts w:asciiTheme="minorHAnsi" w:hAnsiTheme="minorHAnsi" w:cstheme="minorHAnsi"/>
        </w:rPr>
      </w:pPr>
      <w:r w:rsidRPr="00B561F0">
        <w:rPr>
          <w:rFonts w:asciiTheme="minorHAnsi" w:hAnsiTheme="minorHAnsi" w:cstheme="minorHAnsi"/>
        </w:rPr>
        <w:t>Zamawiający może żądać od Wykonawców wyjaśnień dotyczących treści przedmiotowych środków dowodowych.</w:t>
      </w:r>
    </w:p>
    <w:p w:rsidR="004D4637" w:rsidRPr="00B561F0" w:rsidRDefault="00E25BBF" w:rsidP="00872E58">
      <w:pPr>
        <w:pStyle w:val="Akapitzlist"/>
        <w:numPr>
          <w:ilvl w:val="0"/>
          <w:numId w:val="54"/>
        </w:numPr>
        <w:spacing w:line="276" w:lineRule="auto"/>
        <w:ind w:left="284" w:hanging="284"/>
        <w:jc w:val="both"/>
        <w:rPr>
          <w:rFonts w:asciiTheme="minorHAnsi" w:hAnsiTheme="minorHAnsi" w:cstheme="minorHAnsi"/>
        </w:rPr>
      </w:pPr>
      <w:r>
        <w:rPr>
          <w:rFonts w:asciiTheme="minorHAnsi" w:hAnsiTheme="minorHAnsi" w:cstheme="minorHAnsi"/>
        </w:rPr>
        <w:t>J</w:t>
      </w:r>
      <w:r w:rsidR="004D4637" w:rsidRPr="00B561F0">
        <w:rPr>
          <w:rFonts w:asciiTheme="minorHAnsi" w:hAnsiTheme="minorHAnsi" w:cstheme="minorHAnsi"/>
        </w:rPr>
        <w:t xml:space="preserve">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DB07AC" w:rsidRPr="008C5A2A"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8C5A2A"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dnia </w:t>
      </w:r>
      <w:sdt>
        <w:sdtPr>
          <w:rPr>
            <w:rFonts w:asciiTheme="minorHAnsi" w:hAnsiTheme="minorHAnsi" w:cstheme="minorHAnsi"/>
            <w:b/>
            <w:highlight w:val="yellow"/>
          </w:rPr>
          <w:id w:val="442921"/>
          <w:date w:fullDate="2024-05-17T00:00:00Z">
            <w:dateFormat w:val="dd.MM.yyyy"/>
            <w:lid w:val="pl-PL"/>
            <w:storeMappedDataAs w:val="dateTime"/>
            <w:calendar w:val="gregorian"/>
          </w:date>
        </w:sdtPr>
        <w:sdtContent>
          <w:r w:rsidR="002225C1">
            <w:rPr>
              <w:rFonts w:asciiTheme="minorHAnsi" w:hAnsiTheme="minorHAnsi" w:cstheme="minorHAnsi"/>
              <w:b/>
              <w:color w:val="auto"/>
            </w:rPr>
            <w:t>17.05.2024</w:t>
          </w:r>
        </w:sdtContent>
      </w:sdt>
      <w:r w:rsidRPr="008C5A2A">
        <w:rPr>
          <w:rFonts w:asciiTheme="minorHAnsi" w:hAnsiTheme="minorHAnsi" w:cstheme="minorHAnsi"/>
        </w:rPr>
        <w:t xml:space="preserve"> r. do godziny </w:t>
      </w:r>
      <w:r w:rsidRPr="008C5A2A">
        <w:rPr>
          <w:rFonts w:asciiTheme="minorHAnsi" w:hAnsiTheme="minorHAnsi" w:cstheme="minorHAnsi"/>
          <w:b/>
        </w:rPr>
        <w:t>11:00</w:t>
      </w:r>
      <w:r w:rsidRPr="008C5A2A">
        <w:rPr>
          <w:rFonts w:asciiTheme="minorHAnsi" w:hAnsiTheme="minorHAnsi" w:cstheme="minorHAnsi"/>
        </w:rPr>
        <w:t xml:space="preserve"> - generowany według czasu lokalnego serwera synchronizowanego z zegarem Głównego Urzędu Miar.</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Wykonawca pozostaje związany ofertą od</w:t>
      </w:r>
      <w:r w:rsidRPr="009F0B9C">
        <w:rPr>
          <w:rFonts w:asciiTheme="minorHAnsi" w:hAnsiTheme="minorHAnsi" w:cstheme="minorHAnsi"/>
        </w:rPr>
        <w:t xml:space="preserve"> dnia </w:t>
      </w:r>
      <w:sdt>
        <w:sdtPr>
          <w:rPr>
            <w:rFonts w:asciiTheme="minorHAnsi" w:hAnsiTheme="minorHAnsi" w:cstheme="minorHAnsi"/>
            <w:b/>
            <w:highlight w:val="yellow"/>
          </w:rPr>
          <w:id w:val="442922"/>
          <w:date w:fullDate="2024-05-17T00:00:00Z">
            <w:dateFormat w:val="dd.MM.yyyy"/>
            <w:lid w:val="pl-PL"/>
            <w:storeMappedDataAs w:val="dateTime"/>
            <w:calendar w:val="gregorian"/>
          </w:date>
        </w:sdtPr>
        <w:sdtContent>
          <w:r w:rsidR="002225C1">
            <w:rPr>
              <w:rFonts w:asciiTheme="minorHAnsi" w:hAnsiTheme="minorHAnsi" w:cstheme="minorHAnsi"/>
              <w:b/>
              <w:color w:val="auto"/>
            </w:rPr>
            <w:t>17.05.2024</w:t>
          </w:r>
        </w:sdtContent>
      </w:sdt>
      <w:r w:rsidRPr="009F0B9C">
        <w:rPr>
          <w:rFonts w:asciiTheme="minorHAnsi" w:hAnsiTheme="minorHAnsi" w:cstheme="minorHAnsi"/>
        </w:rPr>
        <w:t xml:space="preserve"> r. do dnia </w:t>
      </w:r>
      <w:sdt>
        <w:sdtPr>
          <w:rPr>
            <w:rFonts w:asciiTheme="minorHAnsi" w:hAnsiTheme="minorHAnsi" w:cstheme="minorHAnsi"/>
            <w:b/>
            <w:highlight w:val="yellow"/>
          </w:rPr>
          <w:id w:val="442923"/>
          <w:date w:fullDate="2024-06-15T00:00:00Z">
            <w:dateFormat w:val="dd.MM.yyyy"/>
            <w:lid w:val="pl-PL"/>
            <w:storeMappedDataAs w:val="dateTime"/>
            <w:calendar w:val="gregorian"/>
          </w:date>
        </w:sdtPr>
        <w:sdtContent>
          <w:r w:rsidR="002225C1">
            <w:rPr>
              <w:rFonts w:asciiTheme="minorHAnsi" w:hAnsiTheme="minorHAnsi" w:cstheme="minorHAnsi"/>
              <w:b/>
              <w:color w:val="auto"/>
            </w:rPr>
            <w:t>15.06.2024</w:t>
          </w:r>
        </w:sdtContent>
      </w:sdt>
      <w:r w:rsidRPr="009F0B9C">
        <w:rPr>
          <w:rFonts w:asciiTheme="minorHAnsi" w:hAnsiTheme="minorHAnsi" w:cstheme="minorHAnsi"/>
        </w:rPr>
        <w:t xml:space="preserve"> r. </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w:t>
      </w:r>
      <w:r w:rsidR="00BC779C">
        <w:rPr>
          <w:rFonts w:asciiTheme="minorHAnsi" w:hAnsiTheme="minorHAnsi" w:cstheme="minorHAnsi"/>
        </w:rPr>
        <w:t>zego zamówienia.</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D709E0" w:rsidRDefault="00D709E0" w:rsidP="00872E58">
      <w:pPr>
        <w:pStyle w:val="Akapitzlist"/>
        <w:numPr>
          <w:ilvl w:val="0"/>
          <w:numId w:val="45"/>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061"/>
        <w:gridCol w:w="1134"/>
        <w:gridCol w:w="7938"/>
      </w:tblGrid>
      <w:tr w:rsidR="00D709E0" w:rsidRPr="00D709E0" w:rsidTr="00D709E0">
        <w:trPr>
          <w:trHeight w:val="397"/>
        </w:trPr>
        <w:tc>
          <w:tcPr>
            <w:tcW w:w="1061"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Kryterium</w:t>
            </w:r>
          </w:p>
        </w:tc>
        <w:tc>
          <w:tcPr>
            <w:tcW w:w="1134"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Waga</w:t>
            </w:r>
          </w:p>
        </w:tc>
        <w:tc>
          <w:tcPr>
            <w:tcW w:w="7938"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Opis metody przyznawania punktów</w:t>
            </w:r>
          </w:p>
        </w:tc>
      </w:tr>
      <w:tr w:rsidR="00D709E0" w:rsidRPr="00D709E0" w:rsidTr="00D709E0">
        <w:trPr>
          <w:trHeight w:val="21"/>
        </w:trPr>
        <w:tc>
          <w:tcPr>
            <w:tcW w:w="1061" w:type="dxa"/>
            <w:shd w:val="clear" w:color="auto" w:fill="E2EFD9"/>
            <w:vAlign w:val="center"/>
          </w:tcPr>
          <w:p w:rsidR="00D709E0" w:rsidRPr="00D709E0" w:rsidRDefault="00D709E0" w:rsidP="00D709E0">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Cena</w:t>
            </w:r>
          </w:p>
        </w:tc>
        <w:tc>
          <w:tcPr>
            <w:tcW w:w="1134" w:type="dxa"/>
            <w:shd w:val="clear" w:color="auto" w:fill="E2EFD9"/>
            <w:vAlign w:val="center"/>
          </w:tcPr>
          <w:p w:rsidR="00D709E0" w:rsidRPr="00D709E0" w:rsidRDefault="00D709E0" w:rsidP="00D709E0">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100%</w:t>
            </w:r>
          </w:p>
        </w:tc>
        <w:tc>
          <w:tcPr>
            <w:tcW w:w="7938" w:type="dxa"/>
            <w:shd w:val="clear" w:color="auto" w:fill="E2EFD9"/>
          </w:tcPr>
          <w:p w:rsidR="00D709E0" w:rsidRPr="00D709E0" w:rsidRDefault="00D709E0" w:rsidP="00D709E0">
            <w:pPr>
              <w:widowControl w:val="0"/>
              <w:adjustRightInd w:val="0"/>
              <w:spacing w:line="276" w:lineRule="auto"/>
              <w:contextualSpacing/>
              <w:textAlignment w:val="baseline"/>
              <w:rPr>
                <w:rFonts w:eastAsia="Times New Roman" w:cs="Calibri"/>
                <w:color w:val="auto"/>
                <w:sz w:val="20"/>
              </w:rPr>
            </w:pPr>
            <w:r w:rsidRPr="00D709E0">
              <w:rPr>
                <w:rFonts w:eastAsia="Times New Roman" w:cs="Calibri"/>
                <w:color w:val="auto"/>
                <w:sz w:val="20"/>
              </w:rPr>
              <w:t>Proporcje matematyczne wg wzoru: Cena = cena najniższa/cena badanej oferty x 100 x 100%</w:t>
            </w:r>
          </w:p>
          <w:p w:rsidR="00D709E0" w:rsidRPr="00D709E0" w:rsidRDefault="00D709E0" w:rsidP="00D709E0">
            <w:pPr>
              <w:spacing w:line="276" w:lineRule="auto"/>
              <w:contextualSpacing/>
              <w:jc w:val="both"/>
              <w:rPr>
                <w:rFonts w:eastAsia="Times New Roman" w:cs="Calibri"/>
                <w:color w:val="auto"/>
                <w:sz w:val="20"/>
              </w:rPr>
            </w:pPr>
            <w:r w:rsidRPr="00D709E0">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lastRenderedPageBreak/>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872E58">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4">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w:t>
      </w:r>
      <w:r w:rsidR="00A010D3">
        <w:rPr>
          <w:rFonts w:asciiTheme="minorHAnsi" w:hAnsiTheme="minorHAnsi" w:cstheme="minorHAnsi"/>
        </w:rPr>
        <w:t>y</w:t>
      </w:r>
      <w:r>
        <w:rPr>
          <w:rFonts w:asciiTheme="minorHAnsi" w:hAnsiTheme="minorHAnsi" w:cstheme="minorHAnsi"/>
        </w:rPr>
        <w:t xml:space="preserve"> zakupow</w:t>
      </w:r>
      <w:r w:rsidR="00A010D3">
        <w:rPr>
          <w:rFonts w:asciiTheme="minorHAnsi" w:hAnsiTheme="minorHAnsi" w:cstheme="minorHAnsi"/>
        </w:rPr>
        <w:t>ej</w:t>
      </w:r>
      <w:r>
        <w:rPr>
          <w:rFonts w:asciiTheme="minorHAnsi" w:hAnsiTheme="minorHAnsi" w:cstheme="minorHAnsi"/>
        </w:rPr>
        <w:t>.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 xml:space="preserve">podmiotowych środków dowodowych oraz innych dokumentów lub oświadczeń, jakich może żądać </w:t>
      </w:r>
      <w:r w:rsidR="00A010D3">
        <w:rPr>
          <w:rFonts w:asciiTheme="minorHAnsi" w:hAnsiTheme="minorHAnsi" w:cstheme="minorHAnsi"/>
        </w:rPr>
        <w:t>Z</w:t>
      </w:r>
      <w:r>
        <w:rPr>
          <w:rFonts w:asciiTheme="minorHAnsi" w:hAnsiTheme="minorHAnsi" w:cstheme="minorHAnsi"/>
        </w:rPr>
        <w:t>amawiający od</w:t>
      </w:r>
      <w:r w:rsidR="00695F28">
        <w:rPr>
          <w:rFonts w:asciiTheme="minorHAnsi" w:hAnsiTheme="minorHAnsi" w:cstheme="minorHAnsi"/>
        </w:rPr>
        <w:t xml:space="preserve"> </w:t>
      </w:r>
      <w:r w:rsidR="00A010D3">
        <w:rPr>
          <w:rFonts w:asciiTheme="minorHAnsi" w:hAnsiTheme="minorHAnsi" w:cstheme="minorHAnsi"/>
        </w:rPr>
        <w:t>W</w:t>
      </w:r>
      <w:r>
        <w:rPr>
          <w:rFonts w:asciiTheme="minorHAnsi" w:hAnsiTheme="minorHAnsi" w:cstheme="minorHAnsi"/>
        </w:rPr>
        <w:t>ykonawcy (Dz.U.2020.2415).</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5">
        <w:r>
          <w:rPr>
            <w:rStyle w:val="czeinternetowe"/>
            <w:rFonts w:asciiTheme="minorHAnsi" w:hAnsiTheme="minorHAnsi" w:cstheme="minorHAnsi"/>
          </w:rPr>
          <w:t>https://platformazakupowa.pl/pn/szpitalgostyn</w:t>
        </w:r>
      </w:hyperlink>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872E58">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6">
        <w:r>
          <w:rPr>
            <w:rStyle w:val="czeinternetowe"/>
            <w:rFonts w:asciiTheme="majorHAnsi" w:hAnsiTheme="majorHAnsi" w:cstheme="majorHAnsi"/>
          </w:rPr>
          <w:t>https://platformazakupowa.pl/pn/szpitalgostyn</w:t>
        </w:r>
      </w:hyperlink>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872E58">
      <w:pPr>
        <w:pStyle w:val="Nagwek21"/>
        <w:numPr>
          <w:ilvl w:val="0"/>
          <w:numId w:val="43"/>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lastRenderedPageBreak/>
        <w:t>OPIS SPOSOBU PRZYGOTOWANIA I SKŁADANIA OFERTY</w:t>
      </w:r>
      <w:bookmarkEnd w:id="40"/>
      <w:bookmarkEnd w:id="41"/>
      <w:bookmarkEnd w:id="42"/>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872E58">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2670F5">
        <w:rPr>
          <w:rFonts w:asciiTheme="minorHAnsi" w:hAnsiTheme="minorHAnsi" w:cstheme="minorHAnsi"/>
        </w:rPr>
        <w:br/>
      </w:r>
      <w:r>
        <w:rPr>
          <w:rFonts w:asciiTheme="minorHAnsi" w:hAnsiTheme="minorHAnsi" w:cstheme="minorHAnsi"/>
        </w:rPr>
        <w:t xml:space="preserve">z załącznikiem nr 2a do SWZ. </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w:t>
      </w:r>
      <w:r w:rsidR="00613DF3">
        <w:rPr>
          <w:rFonts w:asciiTheme="minorHAnsi" w:hAnsiTheme="minorHAnsi" w:cstheme="minorHAnsi"/>
        </w:rPr>
        <w:t>e</w:t>
      </w:r>
      <w:r>
        <w:rPr>
          <w:rFonts w:asciiTheme="minorHAnsi" w:hAnsiTheme="minorHAnsi" w:cstheme="minorHAnsi"/>
        </w:rPr>
        <w:t xml:space="preserve"> przy udziale podwykonawcy, musi wskazać w ofercie, jaką część (zakres zamówienia) wykonywać będzie w jego imieniu podwykonawca oraz podać firmę/nazwę podwykonawcy – jeśli jest/są znani </w:t>
      </w:r>
      <w:r>
        <w:rPr>
          <w:rFonts w:asciiTheme="minorHAnsi" w:hAnsiTheme="minorHAnsi" w:cstheme="minorHAnsi"/>
        </w:rPr>
        <w:lastRenderedPageBreak/>
        <w:t>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możliwość zmian postanowień zawartej umowy (tzw. zmiany kontraktowe), w stosunku do treści oferty, na podstawie której dokonano wyboru Wykonawcy, zgodnie z warunkami podanymi </w:t>
      </w:r>
      <w:r w:rsidR="00F4776A">
        <w:rPr>
          <w:rFonts w:asciiTheme="minorHAnsi" w:hAnsiTheme="minorHAnsi" w:cstheme="minorHAnsi"/>
        </w:rPr>
        <w:t>w projekcie umowy, stanowiącym T</w:t>
      </w:r>
      <w:r>
        <w:rPr>
          <w:rFonts w:asciiTheme="minorHAnsi" w:hAnsiTheme="minorHAnsi" w:cstheme="minorHAnsi"/>
        </w:rPr>
        <w: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w:t>
      </w:r>
      <w:r w:rsidR="00F4776A">
        <w:rPr>
          <w:rFonts w:asciiTheme="minorHAnsi" w:hAnsiTheme="minorHAnsi" w:cstheme="minorHAnsi"/>
        </w:rPr>
        <w:t>ia należytego wykonania umowy, Z</w:t>
      </w:r>
      <w:r>
        <w:rPr>
          <w:rFonts w:asciiTheme="minorHAnsi" w:hAnsiTheme="minorHAnsi" w:cstheme="minorHAnsi"/>
        </w:rPr>
        <w:t>amawiający może dokonać ponownego badania i oceny ofert spośród ofert pozostałych w postępowaniu wykonawców oraz wybrać najkorzystniejszą ofertę albo unieważnić postępowanie.</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872E58">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sidR="003F24CB">
        <w:rPr>
          <w:rFonts w:ascii="Calibri" w:hAnsi="Calibri" w:cs="Calibri"/>
        </w:rPr>
        <w:t>tóry stanowi T</w:t>
      </w:r>
      <w:r>
        <w:rPr>
          <w:rFonts w:ascii="Calibri" w:hAnsi="Calibri" w:cs="Calibri"/>
        </w:rPr>
        <w:t xml:space="preserve">om II SWZ. </w:t>
      </w:r>
    </w:p>
    <w:p w:rsidR="00DB07AC" w:rsidRDefault="00341985" w:rsidP="00872E58">
      <w:pPr>
        <w:pStyle w:val="Nagwek21"/>
        <w:numPr>
          <w:ilvl w:val="0"/>
          <w:numId w:val="43"/>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lastRenderedPageBreak/>
        <w:t xml:space="preserve">niezgodną z przepisami ustawy czynność zamawiającego, podjętą w postępowaniu o udzielenie zamówienia, w tym na projektowane postanowienie umowy;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872E58">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rsidSect="009B0CC6">
          <w:footerReference w:type="default" r:id="rId17"/>
          <w:footerReference w:type="first" r:id="rId18"/>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2225C1">
            <w:rPr>
              <w:b/>
              <w:color w:val="auto"/>
              <w:sz w:val="20"/>
              <w:szCs w:val="20"/>
            </w:rPr>
            <w:t>Dostawa wyrobów niemedycznych</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2225C1">
            <w:rPr>
              <w:color w:val="auto"/>
              <w:sz w:val="20"/>
              <w:szCs w:val="20"/>
            </w:rPr>
            <w:t>SPZOZ.XII.231.2/7/2024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rsidSect="009B0CC6">
          <w:type w:val="continuous"/>
          <w:pgSz w:w="11906" w:h="16838"/>
          <w:pgMar w:top="720" w:right="720" w:bottom="720" w:left="720" w:header="0" w:footer="283" w:gutter="0"/>
          <w:cols w:space="708"/>
          <w:formProt w:val="0"/>
          <w:docGrid w:linePitch="360"/>
        </w:sectPr>
      </w:pPr>
    </w:p>
    <w:p w:rsidR="00DB07AC" w:rsidRDefault="00633545"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2225C1">
            <w:rPr>
              <w:color w:val="auto"/>
            </w:rPr>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633545"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rsidSect="009B0CC6">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D709E0" w:rsidRDefault="00D709E0"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Pakiet nr …</w:t>
      </w:r>
    </w:p>
    <w:tbl>
      <w:tblPr>
        <w:tblW w:w="15405" w:type="dxa"/>
        <w:tblInd w:w="55" w:type="dxa"/>
        <w:tblCellMar>
          <w:left w:w="70" w:type="dxa"/>
          <w:right w:w="70" w:type="dxa"/>
        </w:tblCellMar>
        <w:tblLook w:val="04A0"/>
      </w:tblPr>
      <w:tblGrid>
        <w:gridCol w:w="329"/>
        <w:gridCol w:w="4816"/>
        <w:gridCol w:w="1170"/>
        <w:gridCol w:w="720"/>
        <w:gridCol w:w="1710"/>
        <w:gridCol w:w="1620"/>
        <w:gridCol w:w="1440"/>
        <w:gridCol w:w="720"/>
        <w:gridCol w:w="1350"/>
        <w:gridCol w:w="1530"/>
      </w:tblGrid>
      <w:tr w:rsidR="00124F4E" w:rsidRPr="00AE29A7" w:rsidTr="00853552">
        <w:trPr>
          <w:trHeight w:val="340"/>
        </w:trPr>
        <w:tc>
          <w:tcPr>
            <w:tcW w:w="514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124F4E" w:rsidRPr="00AE29A7" w:rsidRDefault="00124F4E" w:rsidP="00D709E0">
            <w:pPr>
              <w:spacing w:after="0" w:line="240" w:lineRule="auto"/>
              <w:jc w:val="center"/>
              <w:rPr>
                <w:rFonts w:asciiTheme="minorHAnsi" w:eastAsia="Times New Roman" w:hAnsiTheme="minorHAnsi" w:cstheme="minorHAnsi"/>
                <w:b/>
                <w:bCs/>
                <w:color w:val="auto"/>
                <w:sz w:val="20"/>
                <w:szCs w:val="20"/>
                <w:lang w:eastAsia="pl-PL"/>
              </w:rPr>
            </w:pPr>
            <w:bookmarkStart w:id="57" w:name="_Toc109208257"/>
            <w:bookmarkStart w:id="58" w:name="_Toc109650639"/>
            <w:bookmarkStart w:id="59" w:name="_Toc109653686"/>
            <w:bookmarkStart w:id="60" w:name="_Toc110174856"/>
            <w:bookmarkStart w:id="61" w:name="_Toc110175963"/>
            <w:bookmarkStart w:id="62" w:name="_Toc110176106"/>
            <w:r w:rsidRPr="00AE29A7">
              <w:rPr>
                <w:rFonts w:asciiTheme="minorHAnsi" w:eastAsia="Times New Roman" w:hAnsiTheme="minorHAnsi" w:cstheme="minorHAnsi"/>
                <w:b/>
                <w:bCs/>
                <w:color w:val="auto"/>
                <w:sz w:val="20"/>
                <w:szCs w:val="20"/>
                <w:lang w:eastAsia="pl-PL"/>
              </w:rPr>
              <w:t>Przedmiot zamówienia</w:t>
            </w:r>
          </w:p>
        </w:tc>
        <w:tc>
          <w:tcPr>
            <w:tcW w:w="1170" w:type="dxa"/>
            <w:tcBorders>
              <w:top w:val="single" w:sz="4" w:space="0" w:color="000000"/>
              <w:left w:val="nil"/>
              <w:bottom w:val="single" w:sz="4" w:space="0" w:color="000000"/>
              <w:right w:val="single" w:sz="4" w:space="0" w:color="auto"/>
            </w:tcBorders>
            <w:shd w:val="clear" w:color="auto" w:fill="A8D08D" w:themeFill="accent6" w:themeFillTint="99"/>
            <w:vAlign w:val="center"/>
            <w:hideMark/>
          </w:tcPr>
          <w:p w:rsidR="00124F4E" w:rsidRPr="00AE29A7" w:rsidRDefault="00124F4E" w:rsidP="000C5E7A">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Jedn. miary</w:t>
            </w:r>
          </w:p>
        </w:tc>
        <w:tc>
          <w:tcPr>
            <w:tcW w:w="720" w:type="dxa"/>
            <w:tcBorders>
              <w:top w:val="single" w:sz="4" w:space="0" w:color="000000"/>
              <w:left w:val="single" w:sz="4" w:space="0" w:color="auto"/>
              <w:bottom w:val="single" w:sz="4" w:space="0" w:color="000000"/>
              <w:right w:val="single" w:sz="4" w:space="0" w:color="auto"/>
            </w:tcBorders>
            <w:shd w:val="clear" w:color="auto" w:fill="A8D08D" w:themeFill="accent6" w:themeFillTint="99"/>
            <w:vAlign w:val="center"/>
          </w:tcPr>
          <w:p w:rsidR="00124F4E" w:rsidRPr="00AE29A7" w:rsidRDefault="00124F4E" w:rsidP="000C5E7A">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Ilość</w:t>
            </w:r>
          </w:p>
        </w:tc>
        <w:tc>
          <w:tcPr>
            <w:tcW w:w="1710" w:type="dxa"/>
            <w:tcBorders>
              <w:top w:val="single" w:sz="4" w:space="0" w:color="000000"/>
              <w:left w:val="single" w:sz="4" w:space="0" w:color="auto"/>
              <w:bottom w:val="single" w:sz="4" w:space="0" w:color="000000"/>
              <w:right w:val="single" w:sz="4" w:space="0" w:color="000000"/>
            </w:tcBorders>
            <w:shd w:val="clear" w:color="auto" w:fill="A8D08D" w:themeFill="accent6" w:themeFillTint="99"/>
            <w:vAlign w:val="center"/>
          </w:tcPr>
          <w:p w:rsidR="00124F4E" w:rsidRPr="00AE29A7" w:rsidRDefault="00124F4E" w:rsidP="00D709E0">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Cena jedn. n</w:t>
            </w:r>
            <w:r w:rsidRPr="00AE29A7">
              <w:rPr>
                <w:rFonts w:asciiTheme="minorHAnsi" w:eastAsia="Times New Roman" w:hAnsiTheme="minorHAnsi" w:cstheme="minorHAnsi"/>
                <w:b/>
                <w:bCs/>
                <w:color w:val="auto"/>
                <w:sz w:val="20"/>
                <w:szCs w:val="20"/>
                <w:lang w:eastAsia="pl-PL"/>
              </w:rPr>
              <w:t>etto</w:t>
            </w:r>
          </w:p>
        </w:tc>
        <w:tc>
          <w:tcPr>
            <w:tcW w:w="16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24F4E" w:rsidRPr="00AE29A7" w:rsidRDefault="00124F4E" w:rsidP="00D709E0">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Cena jedn. b</w:t>
            </w:r>
            <w:r w:rsidRPr="00AE29A7">
              <w:rPr>
                <w:rFonts w:asciiTheme="minorHAnsi" w:eastAsia="Times New Roman" w:hAnsiTheme="minorHAnsi" w:cstheme="minorHAnsi"/>
                <w:b/>
                <w:bCs/>
                <w:color w:val="auto"/>
                <w:sz w:val="20"/>
                <w:szCs w:val="20"/>
                <w:lang w:eastAsia="pl-PL"/>
              </w:rPr>
              <w:t>rutto</w:t>
            </w:r>
          </w:p>
        </w:tc>
        <w:tc>
          <w:tcPr>
            <w:tcW w:w="144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24F4E" w:rsidRPr="00AE29A7" w:rsidRDefault="00124F4E"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netto</w:t>
            </w:r>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24F4E" w:rsidRPr="00AE29A7" w:rsidRDefault="00124F4E"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VAT %</w:t>
            </w:r>
          </w:p>
        </w:tc>
        <w:tc>
          <w:tcPr>
            <w:tcW w:w="135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24F4E" w:rsidRPr="00AE29A7" w:rsidRDefault="00124F4E"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VAT</w:t>
            </w:r>
          </w:p>
        </w:tc>
        <w:tc>
          <w:tcPr>
            <w:tcW w:w="153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24F4E" w:rsidRPr="00AE29A7" w:rsidRDefault="00124F4E" w:rsidP="00D709E0">
            <w:pPr>
              <w:spacing w:after="0" w:line="240" w:lineRule="auto"/>
              <w:jc w:val="center"/>
              <w:rPr>
                <w:rFonts w:asciiTheme="minorHAnsi" w:eastAsia="Times New Roman" w:hAnsiTheme="minorHAnsi" w:cstheme="minorHAnsi"/>
                <w:b/>
                <w:bCs/>
                <w:color w:val="auto"/>
                <w:sz w:val="20"/>
                <w:szCs w:val="20"/>
                <w:lang w:eastAsia="pl-PL"/>
              </w:rPr>
            </w:pPr>
            <w:r w:rsidRPr="00AE29A7">
              <w:rPr>
                <w:rFonts w:asciiTheme="minorHAnsi" w:eastAsia="Times New Roman" w:hAnsiTheme="minorHAnsi" w:cstheme="minorHAnsi"/>
                <w:b/>
                <w:bCs/>
                <w:color w:val="auto"/>
                <w:sz w:val="20"/>
                <w:szCs w:val="20"/>
                <w:lang w:eastAsia="pl-PL"/>
              </w:rPr>
              <w:t>Wartość brutto</w:t>
            </w:r>
          </w:p>
        </w:tc>
      </w:tr>
      <w:tr w:rsidR="00124F4E" w:rsidRPr="00AE29A7" w:rsidTr="00853552">
        <w:trPr>
          <w:trHeight w:val="340"/>
        </w:trPr>
        <w:tc>
          <w:tcPr>
            <w:tcW w:w="329" w:type="dxa"/>
            <w:tcBorders>
              <w:top w:val="nil"/>
              <w:left w:val="single" w:sz="4" w:space="0" w:color="000000"/>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r w:rsidRPr="00AE29A7">
              <w:rPr>
                <w:rFonts w:asciiTheme="minorHAnsi" w:eastAsia="Times New Roman" w:hAnsiTheme="minorHAnsi" w:cstheme="minorHAnsi"/>
                <w:color w:val="auto"/>
                <w:sz w:val="20"/>
                <w:szCs w:val="20"/>
                <w:lang w:eastAsia="pl-PL"/>
              </w:rPr>
              <w:t>1</w:t>
            </w:r>
          </w:p>
        </w:tc>
        <w:tc>
          <w:tcPr>
            <w:tcW w:w="4816" w:type="dxa"/>
            <w:tcBorders>
              <w:top w:val="nil"/>
              <w:left w:val="nil"/>
              <w:bottom w:val="single" w:sz="4" w:space="0" w:color="000000"/>
              <w:right w:val="single" w:sz="4" w:space="0" w:color="000000"/>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b/>
                <w:bCs/>
                <w:i/>
                <w:iCs/>
                <w:color w:val="auto"/>
                <w:sz w:val="20"/>
                <w:szCs w:val="20"/>
                <w:lang w:eastAsia="pl-PL"/>
              </w:rPr>
            </w:pPr>
          </w:p>
        </w:tc>
        <w:tc>
          <w:tcPr>
            <w:tcW w:w="1170" w:type="dxa"/>
            <w:tcBorders>
              <w:top w:val="nil"/>
              <w:left w:val="nil"/>
              <w:bottom w:val="single" w:sz="4" w:space="0" w:color="000000"/>
              <w:right w:val="single" w:sz="4" w:space="0" w:color="auto"/>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single" w:sz="4" w:space="0" w:color="auto"/>
              <w:bottom w:val="single" w:sz="4" w:space="0" w:color="000000"/>
              <w:right w:val="single" w:sz="4" w:space="0" w:color="auto"/>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710" w:type="dxa"/>
            <w:tcBorders>
              <w:top w:val="nil"/>
              <w:left w:val="single" w:sz="4" w:space="0" w:color="auto"/>
              <w:bottom w:val="single" w:sz="4" w:space="0" w:color="000000"/>
              <w:right w:val="single" w:sz="4" w:space="0" w:color="000000"/>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62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35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53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r>
      <w:tr w:rsidR="00124F4E" w:rsidRPr="00AE29A7" w:rsidTr="00853552">
        <w:trPr>
          <w:trHeight w:val="340"/>
        </w:trPr>
        <w:tc>
          <w:tcPr>
            <w:tcW w:w="329" w:type="dxa"/>
            <w:tcBorders>
              <w:top w:val="nil"/>
              <w:left w:val="single" w:sz="4" w:space="0" w:color="000000"/>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r w:rsidRPr="00AE29A7">
              <w:rPr>
                <w:rFonts w:asciiTheme="minorHAnsi" w:eastAsia="Times New Roman" w:hAnsiTheme="minorHAnsi" w:cstheme="minorHAnsi"/>
                <w:color w:val="auto"/>
                <w:sz w:val="20"/>
                <w:szCs w:val="20"/>
                <w:lang w:eastAsia="pl-PL"/>
              </w:rPr>
              <w:t>2</w:t>
            </w:r>
          </w:p>
        </w:tc>
        <w:tc>
          <w:tcPr>
            <w:tcW w:w="4816" w:type="dxa"/>
            <w:tcBorders>
              <w:top w:val="nil"/>
              <w:left w:val="nil"/>
              <w:bottom w:val="single" w:sz="4" w:space="0" w:color="000000"/>
              <w:right w:val="single" w:sz="4" w:space="0" w:color="000000"/>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b/>
                <w:bCs/>
                <w:i/>
                <w:iCs/>
                <w:color w:val="auto"/>
                <w:sz w:val="20"/>
                <w:szCs w:val="20"/>
                <w:lang w:eastAsia="pl-PL"/>
              </w:rPr>
            </w:pPr>
          </w:p>
        </w:tc>
        <w:tc>
          <w:tcPr>
            <w:tcW w:w="1170" w:type="dxa"/>
            <w:tcBorders>
              <w:top w:val="nil"/>
              <w:left w:val="nil"/>
              <w:bottom w:val="single" w:sz="4" w:space="0" w:color="000000"/>
              <w:right w:val="single" w:sz="4" w:space="0" w:color="auto"/>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single" w:sz="4" w:space="0" w:color="auto"/>
              <w:bottom w:val="single" w:sz="4" w:space="0" w:color="000000"/>
              <w:right w:val="single" w:sz="4" w:space="0" w:color="auto"/>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710" w:type="dxa"/>
            <w:tcBorders>
              <w:top w:val="nil"/>
              <w:left w:val="single" w:sz="4" w:space="0" w:color="auto"/>
              <w:bottom w:val="single" w:sz="4" w:space="0" w:color="000000"/>
              <w:right w:val="single" w:sz="4" w:space="0" w:color="000000"/>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62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35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53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r>
      <w:tr w:rsidR="00124F4E" w:rsidRPr="00AE29A7" w:rsidTr="00853552">
        <w:trPr>
          <w:trHeight w:val="340"/>
        </w:trPr>
        <w:tc>
          <w:tcPr>
            <w:tcW w:w="329" w:type="dxa"/>
            <w:tcBorders>
              <w:top w:val="nil"/>
              <w:left w:val="single" w:sz="4" w:space="0" w:color="000000"/>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w:t>
            </w:r>
          </w:p>
        </w:tc>
        <w:tc>
          <w:tcPr>
            <w:tcW w:w="4816" w:type="dxa"/>
            <w:tcBorders>
              <w:top w:val="nil"/>
              <w:left w:val="nil"/>
              <w:bottom w:val="single" w:sz="4" w:space="0" w:color="000000"/>
              <w:right w:val="single" w:sz="4" w:space="0" w:color="000000"/>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b/>
                <w:bCs/>
                <w:i/>
                <w:iCs/>
                <w:color w:val="auto"/>
                <w:sz w:val="20"/>
                <w:szCs w:val="20"/>
                <w:lang w:eastAsia="pl-PL"/>
              </w:rPr>
            </w:pPr>
          </w:p>
        </w:tc>
        <w:tc>
          <w:tcPr>
            <w:tcW w:w="1170" w:type="dxa"/>
            <w:tcBorders>
              <w:top w:val="nil"/>
              <w:left w:val="nil"/>
              <w:bottom w:val="single" w:sz="4" w:space="0" w:color="000000"/>
              <w:right w:val="single" w:sz="4" w:space="0" w:color="auto"/>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single" w:sz="4" w:space="0" w:color="auto"/>
              <w:bottom w:val="single" w:sz="4" w:space="0" w:color="000000"/>
              <w:right w:val="single" w:sz="4" w:space="0" w:color="auto"/>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710" w:type="dxa"/>
            <w:tcBorders>
              <w:top w:val="nil"/>
              <w:left w:val="single" w:sz="4" w:space="0" w:color="auto"/>
              <w:bottom w:val="single" w:sz="4" w:space="0" w:color="000000"/>
              <w:right w:val="single" w:sz="4" w:space="0" w:color="000000"/>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62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44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35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53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r>
      <w:tr w:rsidR="00124F4E" w:rsidRPr="00AE29A7" w:rsidTr="00853552">
        <w:trPr>
          <w:trHeight w:val="340"/>
        </w:trPr>
        <w:tc>
          <w:tcPr>
            <w:tcW w:w="329" w:type="dxa"/>
            <w:tcBorders>
              <w:top w:val="nil"/>
              <w:left w:val="single" w:sz="4" w:space="0" w:color="000000"/>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4816" w:type="dxa"/>
            <w:tcBorders>
              <w:top w:val="nil"/>
              <w:left w:val="nil"/>
              <w:bottom w:val="single" w:sz="4" w:space="0" w:color="000000"/>
              <w:right w:val="single" w:sz="4" w:space="0" w:color="000000"/>
            </w:tcBorders>
            <w:shd w:val="clear" w:color="FFFFCC" w:fill="FFFFFF"/>
            <w:vAlign w:val="center"/>
          </w:tcPr>
          <w:p w:rsidR="00124F4E" w:rsidRPr="0090131D" w:rsidRDefault="00124F4E" w:rsidP="00D709E0">
            <w:pPr>
              <w:spacing w:after="0" w:line="240" w:lineRule="auto"/>
              <w:jc w:val="center"/>
              <w:rPr>
                <w:rFonts w:asciiTheme="minorHAnsi" w:eastAsia="Times New Roman" w:hAnsiTheme="minorHAnsi" w:cstheme="minorHAnsi"/>
                <w:b/>
                <w:bCs/>
                <w:iCs/>
                <w:color w:val="auto"/>
                <w:sz w:val="20"/>
                <w:szCs w:val="20"/>
                <w:lang w:eastAsia="pl-PL"/>
              </w:rPr>
            </w:pPr>
            <w:r w:rsidRPr="0090131D">
              <w:rPr>
                <w:rFonts w:asciiTheme="minorHAnsi" w:eastAsia="Times New Roman" w:hAnsiTheme="minorHAnsi" w:cstheme="minorHAnsi"/>
                <w:b/>
                <w:bCs/>
                <w:iCs/>
                <w:color w:val="auto"/>
                <w:sz w:val="20"/>
                <w:szCs w:val="20"/>
                <w:lang w:eastAsia="pl-PL"/>
              </w:rPr>
              <w:t>RAZEM</w:t>
            </w:r>
          </w:p>
        </w:tc>
        <w:tc>
          <w:tcPr>
            <w:tcW w:w="1170" w:type="dxa"/>
            <w:tcBorders>
              <w:top w:val="nil"/>
              <w:left w:val="nil"/>
              <w:bottom w:val="single" w:sz="4" w:space="0" w:color="000000"/>
              <w:right w:val="single" w:sz="4" w:space="0" w:color="auto"/>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720" w:type="dxa"/>
            <w:tcBorders>
              <w:top w:val="nil"/>
              <w:left w:val="single" w:sz="4" w:space="0" w:color="auto"/>
              <w:bottom w:val="single" w:sz="4" w:space="0" w:color="000000"/>
              <w:right w:val="single" w:sz="4" w:space="0" w:color="auto"/>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710" w:type="dxa"/>
            <w:tcBorders>
              <w:top w:val="nil"/>
              <w:left w:val="single" w:sz="4" w:space="0" w:color="auto"/>
              <w:bottom w:val="single" w:sz="4" w:space="0" w:color="000000"/>
              <w:right w:val="single" w:sz="4" w:space="0" w:color="000000"/>
            </w:tcBorders>
            <w:shd w:val="clear" w:color="FFFFCC" w:fill="FFFFFF"/>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62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44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72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r>
              <w:rPr>
                <w:rFonts w:asciiTheme="minorHAnsi" w:eastAsia="Times New Roman" w:hAnsiTheme="minorHAnsi" w:cstheme="minorHAnsi"/>
                <w:color w:val="auto"/>
                <w:sz w:val="20"/>
                <w:szCs w:val="20"/>
                <w:lang w:eastAsia="pl-PL"/>
              </w:rPr>
              <w:t>x</w:t>
            </w:r>
          </w:p>
        </w:tc>
        <w:tc>
          <w:tcPr>
            <w:tcW w:w="135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c>
          <w:tcPr>
            <w:tcW w:w="1530" w:type="dxa"/>
            <w:tcBorders>
              <w:top w:val="nil"/>
              <w:left w:val="nil"/>
              <w:bottom w:val="single" w:sz="4" w:space="0" w:color="000000"/>
              <w:right w:val="single" w:sz="4" w:space="0" w:color="000000"/>
            </w:tcBorders>
            <w:shd w:val="clear" w:color="FFFFCC" w:fill="FFFFFF"/>
            <w:noWrap/>
            <w:vAlign w:val="center"/>
          </w:tcPr>
          <w:p w:rsidR="00124F4E" w:rsidRPr="00AE29A7" w:rsidRDefault="00124F4E" w:rsidP="00D709E0">
            <w:pPr>
              <w:spacing w:after="0" w:line="240" w:lineRule="auto"/>
              <w:jc w:val="center"/>
              <w:rPr>
                <w:rFonts w:asciiTheme="minorHAnsi" w:eastAsia="Times New Roman" w:hAnsiTheme="minorHAnsi" w:cstheme="minorHAnsi"/>
                <w:color w:val="auto"/>
                <w:sz w:val="20"/>
                <w:szCs w:val="20"/>
                <w:lang w:eastAsia="pl-PL"/>
              </w:rPr>
            </w:pPr>
          </w:p>
        </w:tc>
      </w:tr>
    </w:tbl>
    <w:p w:rsidR="0006063B" w:rsidRPr="00AE29A7" w:rsidRDefault="0006063B" w:rsidP="007D559B">
      <w:pPr>
        <w:spacing w:after="0" w:line="276" w:lineRule="auto"/>
        <w:rPr>
          <w:rFonts w:asciiTheme="minorHAnsi" w:hAnsiTheme="minorHAnsi" w:cstheme="minorHAnsi"/>
          <w:sz w:val="20"/>
          <w:szCs w:val="20"/>
        </w:rPr>
      </w:pPr>
    </w:p>
    <w:p w:rsidR="00DB07AC" w:rsidRPr="009259D4" w:rsidRDefault="00341985" w:rsidP="007D559B">
      <w:pPr>
        <w:spacing w:after="0" w:line="276" w:lineRule="auto"/>
        <w:rPr>
          <w:sz w:val="20"/>
        </w:rPr>
      </w:pPr>
      <w:r w:rsidRPr="009259D4">
        <w:rPr>
          <w:sz w:val="20"/>
        </w:rPr>
        <w:t xml:space="preserve">Łączna cena oferty wynosi ............... zł netto, (słownie): ………........................; plus podatek VAT w kwocie ............... zł, czyli ............... zł brutto, </w:t>
      </w:r>
      <w:bookmarkEnd w:id="57"/>
      <w:bookmarkEnd w:id="58"/>
      <w:bookmarkEnd w:id="59"/>
      <w:bookmarkEnd w:id="60"/>
      <w:bookmarkEnd w:id="61"/>
      <w:bookmarkEnd w:id="62"/>
      <w:r w:rsidRPr="009259D4">
        <w:rPr>
          <w:sz w:val="20"/>
        </w:rPr>
        <w:t>(słownie): ………........................</w:t>
      </w:r>
    </w:p>
    <w:p w:rsidR="00DB07AC" w:rsidRDefault="00DB07AC" w:rsidP="007D559B">
      <w:pPr>
        <w:spacing w:after="0"/>
      </w:pPr>
    </w:p>
    <w:p w:rsidR="00DB07AC" w:rsidRDefault="00DB07AC" w:rsidP="007D559B">
      <w:pPr>
        <w:spacing w:after="0"/>
      </w:pPr>
    </w:p>
    <w:p w:rsidR="00DB07AC" w:rsidRDefault="00341985" w:rsidP="007D559B">
      <w:pPr>
        <w:spacing w:after="0"/>
        <w:rPr>
          <w:sz w:val="20"/>
        </w:rPr>
        <w:sectPr w:rsidR="00DB07AC" w:rsidSect="009B0CC6">
          <w:footerReference w:type="default" r:id="rId19"/>
          <w:pgSz w:w="16838" w:h="11906" w:orient="landscape"/>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2225C1">
            <w:rPr>
              <w:b/>
              <w:color w:val="auto"/>
              <w:sz w:val="20"/>
              <w:szCs w:val="20"/>
            </w:rPr>
            <w:t>Dostawa wyrobów niemedycznych</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2225C1">
            <w:rPr>
              <w:rFonts w:cstheme="minorHAnsi"/>
              <w:b/>
              <w:color w:val="auto"/>
              <w:sz w:val="20"/>
              <w:szCs w:val="20"/>
            </w:rPr>
            <w:t>SPZOZ.XII.231.2/7/2024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2225C1">
            <w:rPr>
              <w:b/>
              <w:color w:val="auto"/>
              <w:sz w:val="20"/>
              <w:szCs w:val="20"/>
            </w:rPr>
            <w:t>Dostawa wyrobów niemedycznych</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2225C1">
            <w:rPr>
              <w:b/>
              <w:color w:val="auto"/>
              <w:sz w:val="20"/>
            </w:rPr>
            <w:t>SPZOZ.XII.231.2/7/2024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w:t>
      </w:r>
      <w:r w:rsidR="00695F28">
        <w:rPr>
          <w:rFonts w:eastAsia="Times New Roman" w:cstheme="minorHAnsi"/>
          <w:sz w:val="20"/>
          <w:szCs w:val="20"/>
          <w:lang w:eastAsia="pl-PL"/>
        </w:rPr>
        <w:t>497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7D559B">
      <w:pPr>
        <w:spacing w:after="0"/>
        <w:rPr>
          <w:rFonts w:eastAsia="Times New Roman" w:cs="Calibri"/>
          <w:b/>
          <w:i/>
          <w:color w:val="7030A0"/>
          <w:sz w:val="20"/>
          <w:szCs w:val="21"/>
          <w:lang w:eastAsia="pl-PL"/>
        </w:rPr>
      </w:pPr>
      <w:r>
        <w:rPr>
          <w:sz w:val="20"/>
        </w:rPr>
        <w:t>Podpis(y)</w:t>
      </w:r>
    </w:p>
    <w:p w:rsidR="00A21961" w:rsidRDefault="00A21961">
      <w:pPr>
        <w:spacing w:after="0" w:line="240" w:lineRule="auto"/>
        <w:rPr>
          <w:rFonts w:asciiTheme="majorHAnsi" w:eastAsiaTheme="majorEastAsia" w:hAnsiTheme="majorHAnsi" w:cstheme="majorBidi"/>
          <w:b/>
          <w:color w:val="7030A0"/>
          <w:sz w:val="20"/>
          <w:szCs w:val="20"/>
        </w:rPr>
      </w:pPr>
      <w:bookmarkStart w:id="72" w:name="_Toc116843193"/>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2a - Wzór Oświadczenia Podmiotu udostępniającego zasoby z art. 125 ust. 5 PZP</w:t>
      </w:r>
      <w:bookmarkEnd w:id="72"/>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Calibri"/>
          <w:b/>
          <w:sz w:val="20"/>
          <w:szCs w:val="20"/>
        </w:rPr>
      </w:pPr>
      <w:r>
        <w:rPr>
          <w:rFonts w:cs="Calibri"/>
          <w:b/>
          <w:sz w:val="20"/>
          <w:szCs w:val="20"/>
        </w:rPr>
        <w:t>Podmiot udostępniający zasoby:</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tabs>
          <w:tab w:val="left" w:pos="5670"/>
        </w:tabs>
        <w:spacing w:after="0" w:line="276" w:lineRule="auto"/>
        <w:ind w:right="2550"/>
        <w:rPr>
          <w:rFonts w:cs="Calibri"/>
          <w:i/>
          <w:sz w:val="16"/>
          <w:szCs w:val="16"/>
        </w:rPr>
      </w:pPr>
      <w:r>
        <w:rPr>
          <w:rFonts w:cs="Calibri"/>
          <w:i/>
          <w:sz w:val="16"/>
          <w:szCs w:val="16"/>
        </w:rPr>
        <w:t>(pełna nazwa/firma, adres,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rPr>
          <w:rFonts w:cs="Calibri"/>
          <w:sz w:val="20"/>
          <w:szCs w:val="20"/>
          <w:u w:val="single"/>
        </w:rPr>
      </w:pPr>
      <w:r>
        <w:rPr>
          <w:rFonts w:cs="Calibri"/>
          <w:sz w:val="20"/>
          <w:szCs w:val="20"/>
          <w:u w:val="single"/>
        </w:rPr>
        <w:t>reprezentowany przez:</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spacing w:after="0" w:line="276" w:lineRule="auto"/>
        <w:ind w:right="5953"/>
        <w:rPr>
          <w:rFonts w:cs="Calibri"/>
          <w:i/>
          <w:sz w:val="16"/>
          <w:szCs w:val="16"/>
        </w:rPr>
      </w:pPr>
      <w:r>
        <w:rPr>
          <w:rFonts w:cs="Calibri"/>
          <w:i/>
          <w:sz w:val="16"/>
          <w:szCs w:val="16"/>
        </w:rPr>
        <w:t>(imię, nazwisko, stanowisko/podstawa do reprezentacji)</w:t>
      </w:r>
    </w:p>
    <w:p w:rsidR="00DB07AC" w:rsidRDefault="00DB07AC" w:rsidP="007D559B">
      <w:pPr>
        <w:spacing w:after="0" w:line="276" w:lineRule="auto"/>
        <w:rPr>
          <w:rFonts w:cs="Calibri"/>
        </w:rPr>
      </w:pPr>
    </w:p>
    <w:p w:rsidR="00DB07AC" w:rsidRDefault="00DB07AC" w:rsidP="007D559B">
      <w:pPr>
        <w:spacing w:after="0" w:line="276" w:lineRule="auto"/>
        <w:jc w:val="center"/>
        <w:rPr>
          <w:rFonts w:cs="Calibri"/>
          <w:b/>
          <w:color w:val="000000"/>
          <w:sz w:val="20"/>
        </w:rPr>
      </w:pPr>
    </w:p>
    <w:p w:rsidR="00DB07AC" w:rsidRDefault="00341985" w:rsidP="007D559B">
      <w:pPr>
        <w:spacing w:after="0" w:line="276" w:lineRule="auto"/>
        <w:jc w:val="both"/>
        <w:rPr>
          <w:rFonts w:cstheme="minorHAnsi"/>
          <w:b/>
          <w:color w:val="000000"/>
          <w:sz w:val="20"/>
          <w:szCs w:val="20"/>
        </w:rPr>
      </w:pPr>
      <w:r>
        <w:rPr>
          <w:rFonts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DB07AC" w:rsidRDefault="00DB07AC" w:rsidP="007D559B">
      <w:pPr>
        <w:spacing w:after="0" w:line="276" w:lineRule="auto"/>
        <w:jc w:val="both"/>
        <w:rPr>
          <w:rFonts w:cs="Calibri"/>
          <w:bCs/>
          <w:color w:val="000000"/>
          <w:sz w:val="20"/>
          <w:szCs w:val="20"/>
        </w:rPr>
      </w:pPr>
    </w:p>
    <w:p w:rsidR="00DB07AC" w:rsidRDefault="00341985" w:rsidP="007D559B">
      <w:pPr>
        <w:spacing w:after="0" w:line="276" w:lineRule="auto"/>
        <w:jc w:val="both"/>
        <w:rPr>
          <w:rFonts w:cs="Calibri"/>
          <w:b/>
          <w:bCs/>
          <w:color w:val="7030A0"/>
          <w:sz w:val="20"/>
          <w:szCs w:val="20"/>
        </w:rPr>
      </w:pPr>
      <w:r>
        <w:rPr>
          <w:rFonts w:cs="Calibri"/>
          <w:bCs/>
          <w:color w:val="000000"/>
          <w:sz w:val="20"/>
          <w:szCs w:val="20"/>
        </w:rPr>
        <w:t xml:space="preserve">Dotyczy: </w:t>
      </w:r>
      <w:sdt>
        <w:sdtPr>
          <w:rPr>
            <w:b/>
            <w:sz w:val="20"/>
            <w:szCs w:val="20"/>
          </w:rPr>
          <w:alias w:val="Tytuł"/>
          <w:id w:val="442932"/>
          <w:dataBinding w:prefixMappings="xmlns:ns0='http://purl.org/dc/elements/1.1/' xmlns:ns1='http://schemas.openxmlformats.org/package/2006/metadata/core-properties' " w:xpath="/ns1:coreProperties[1]/ns0:title[1]" w:storeItemID="{6C3C8BC8-F283-45AE-878A-BAB7291924A1}"/>
          <w:text/>
        </w:sdtPr>
        <w:sdtContent>
          <w:r w:rsidR="002225C1">
            <w:rPr>
              <w:b/>
              <w:color w:val="auto"/>
              <w:sz w:val="20"/>
              <w:szCs w:val="20"/>
            </w:rPr>
            <w:t>Dostawa wyrobów niemedycznych</w:t>
          </w:r>
        </w:sdtContent>
      </w:sdt>
    </w:p>
    <w:p w:rsidR="00DB07AC" w:rsidRDefault="00341985" w:rsidP="007D559B">
      <w:pPr>
        <w:tabs>
          <w:tab w:val="left" w:pos="360"/>
        </w:tabs>
        <w:spacing w:after="0" w:line="276" w:lineRule="auto"/>
        <w:contextualSpacing/>
        <w:rPr>
          <w:rFonts w:cs="Calibri"/>
          <w:b/>
          <w:bCs/>
          <w:sz w:val="20"/>
          <w:szCs w:val="20"/>
        </w:rPr>
      </w:pPr>
      <w:r>
        <w:rPr>
          <w:rFonts w:cs="Calibri"/>
          <w:bCs/>
          <w:sz w:val="20"/>
          <w:szCs w:val="20"/>
        </w:rPr>
        <w:t>Nr referencyjny nadany sprawie przez Zamawiającego</w:t>
      </w:r>
      <w:r w:rsidRPr="005C1EE2">
        <w:rPr>
          <w:rFonts w:cs="Calibri"/>
          <w:bCs/>
          <w:sz w:val="20"/>
          <w:szCs w:val="20"/>
        </w:rPr>
        <w:t xml:space="preserve">: </w:t>
      </w:r>
      <w:sdt>
        <w:sdtPr>
          <w:rPr>
            <w:b/>
            <w:sz w:val="20"/>
          </w:rPr>
          <w:alias w:val="Słowa kluczowe"/>
          <w:id w:val="442933"/>
          <w:dataBinding w:prefixMappings="xmlns:ns0='http://purl.org/dc/elements/1.1/' xmlns:ns1='http://schemas.openxmlformats.org/package/2006/metadata/core-properties' " w:xpath="/ns1:coreProperties[1]/ns1:keywords[1]" w:storeItemID="{6C3C8BC8-F283-45AE-878A-BAB7291924A1}"/>
          <w:text/>
        </w:sdtPr>
        <w:sdtContent>
          <w:r w:rsidR="002225C1">
            <w:rPr>
              <w:b/>
              <w:color w:val="auto"/>
              <w:sz w:val="20"/>
            </w:rPr>
            <w:t>SPZOZ.XII.231.2/7/2024</w:t>
          </w:r>
        </w:sdtContent>
      </w:sdt>
    </w:p>
    <w:p w:rsidR="00DB07AC" w:rsidRDefault="00DB07AC" w:rsidP="007D559B">
      <w:pPr>
        <w:tabs>
          <w:tab w:val="left" w:pos="360"/>
        </w:tabs>
        <w:spacing w:after="0" w:line="276" w:lineRule="auto"/>
        <w:contextualSpacing/>
        <w:rPr>
          <w:rFonts w:cs="Calibri"/>
          <w:b/>
          <w:bCs/>
          <w:sz w:val="20"/>
          <w:szCs w:val="20"/>
        </w:rPr>
      </w:pP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OŚWIADCZENIA DOTYCZĄCE PODMIOTU UDOSTEPNIAJĄCEGO ZASOBY:</w:t>
      </w:r>
    </w:p>
    <w:p w:rsidR="00DB07AC" w:rsidRDefault="00341985" w:rsidP="00872E58">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7 ust. 1 ustawy z dnia 13 kwietnia 2022 r. o szczególnych rozwiązaniach w zakresie przeciwdziałania wspieraniu agresji na Ukrainę oraz służących ochr</w:t>
      </w:r>
      <w:r w:rsidR="00581C2F">
        <w:rPr>
          <w:rFonts w:eastAsia="Times New Roman" w:cs="Calibri"/>
          <w:sz w:val="20"/>
          <w:szCs w:val="20"/>
          <w:lang w:eastAsia="pl-PL"/>
        </w:rPr>
        <w:t xml:space="preserve">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w:t>
      </w:r>
      <w:r w:rsidR="00695F28">
        <w:rPr>
          <w:rFonts w:eastAsia="Times New Roman" w:cstheme="minorHAnsi"/>
          <w:sz w:val="20"/>
          <w:szCs w:val="20"/>
          <w:lang w:eastAsia="pl-PL"/>
        </w:rPr>
        <w:t>497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PODANYCH INFORMACJI:</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INFORMACJA DOTYCZĄCA DOSTĘPU DO PODMIOTOWYCH ŚRODKÓW DOWODOWYCH:</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1) ......................................................................................................................................................</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2) .......................................................................................................................................................</w:t>
      </w:r>
    </w:p>
    <w:p w:rsidR="00DB07AC" w:rsidRDefault="00341985" w:rsidP="007D559B">
      <w:pPr>
        <w:spacing w:after="0" w:line="276" w:lineRule="auto"/>
        <w:jc w:val="both"/>
        <w:rPr>
          <w:rFonts w:eastAsia="Times New Roman" w:cs="Calibri"/>
          <w:sz w:val="18"/>
          <w:szCs w:val="18"/>
          <w:lang w:eastAsia="pl-PL"/>
        </w:rPr>
      </w:pPr>
      <w:r>
        <w:rPr>
          <w:rFonts w:eastAsia="Times New Roman" w:cs="Calibri"/>
          <w:sz w:val="18"/>
          <w:szCs w:val="18"/>
          <w:lang w:eastAsia="pl-PL"/>
        </w:rPr>
        <w:t>(wskazać podmiotowy środek dowodowy, adres internetowy, wydający urząd lub organ, dokładne dane referencyjne dokumentacji)</w:t>
      </w:r>
      <w:r>
        <w:rPr>
          <w:rFonts w:cs="Calibri"/>
          <w:sz w:val="18"/>
          <w:szCs w:val="18"/>
          <w:lang w:eastAsia="ar-SA"/>
        </w:rPr>
        <w:tab/>
      </w:r>
      <w:r>
        <w:rPr>
          <w:rFonts w:cs="Calibri"/>
          <w:sz w:val="18"/>
          <w:szCs w:val="18"/>
          <w:lang w:eastAsia="ar-SA"/>
        </w:rPr>
        <w:tab/>
      </w:r>
      <w:r>
        <w:rPr>
          <w:rFonts w:cs="Calibri"/>
          <w:sz w:val="18"/>
          <w:szCs w:val="18"/>
          <w:lang w:eastAsia="ar-SA"/>
        </w:rPr>
        <w:tab/>
      </w:r>
    </w:p>
    <w:p w:rsidR="00DB07AC" w:rsidRDefault="00DB07AC" w:rsidP="007D559B">
      <w:pPr>
        <w:spacing w:after="0" w:line="276" w:lineRule="auto"/>
        <w:contextualSpacing/>
        <w:jc w:val="both"/>
        <w:rPr>
          <w:rFonts w:cs="Calibri"/>
          <w:b/>
          <w:bCs/>
          <w:sz w:val="20"/>
          <w:szCs w:val="20"/>
        </w:rPr>
      </w:pPr>
    </w:p>
    <w:p w:rsidR="00DB07AC" w:rsidRDefault="00DB07AC" w:rsidP="007D559B">
      <w:pPr>
        <w:spacing w:after="0" w:line="276" w:lineRule="auto"/>
        <w:contextualSpacing/>
        <w:jc w:val="both"/>
        <w:rPr>
          <w:rFonts w:cs="Calibri"/>
          <w:b/>
          <w:bCs/>
          <w:sz w:val="20"/>
          <w:szCs w:val="20"/>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line="240" w:lineRule="auto"/>
        <w:rPr>
          <w:rFonts w:eastAsiaTheme="majorEastAsia" w:cstheme="minorHAnsi"/>
          <w:b/>
          <w:i/>
          <w:color w:val="7030A0"/>
          <w:sz w:val="20"/>
          <w:szCs w:val="24"/>
        </w:rPr>
      </w:pPr>
      <w:r>
        <w:br w:type="page"/>
      </w:r>
    </w:p>
    <w:p w:rsidR="00DB07AC" w:rsidRDefault="00DB07AC" w:rsidP="007D559B">
      <w:pPr>
        <w:spacing w:after="0"/>
        <w:sectPr w:rsidR="00DB07AC" w:rsidSect="009B0CC6">
          <w:footerReference w:type="default" r:id="rId20"/>
          <w:footerReference w:type="first" r:id="rId21"/>
          <w:pgSz w:w="11906" w:h="16838"/>
          <w:pgMar w:top="720" w:right="720" w:bottom="720" w:left="720" w:header="0" w:footer="284" w:gutter="0"/>
          <w:cols w:space="708"/>
          <w:formProt w:val="0"/>
          <w:titlePg/>
          <w:docGrid w:linePitch="360"/>
        </w:sectPr>
      </w:pPr>
    </w:p>
    <w:p w:rsidR="00DB07AC" w:rsidRDefault="00341985" w:rsidP="007D559B">
      <w:pPr>
        <w:pStyle w:val="Nagwek31"/>
        <w:spacing w:before="0"/>
        <w:rPr>
          <w:rFonts w:asciiTheme="majorHAnsi" w:hAnsiTheme="majorHAnsi"/>
          <w:i w:val="0"/>
          <w:sz w:val="20"/>
          <w:szCs w:val="20"/>
        </w:rPr>
      </w:pPr>
      <w:bookmarkStart w:id="73" w:name="_Toc95987091"/>
      <w:bookmarkStart w:id="74" w:name="_Toc116843194"/>
      <w:r>
        <w:rPr>
          <w:rFonts w:asciiTheme="majorHAnsi" w:hAnsiTheme="majorHAnsi"/>
          <w:i w:val="0"/>
          <w:sz w:val="20"/>
          <w:szCs w:val="20"/>
        </w:rPr>
        <w:lastRenderedPageBreak/>
        <w:t xml:space="preserve">Załącznik nr 3 – Oświadczenie </w:t>
      </w:r>
      <w:bookmarkEnd w:id="73"/>
      <w:r>
        <w:rPr>
          <w:rFonts w:asciiTheme="majorHAnsi" w:hAnsiTheme="majorHAnsi"/>
          <w:i w:val="0"/>
          <w:sz w:val="20"/>
          <w:szCs w:val="20"/>
        </w:rPr>
        <w:t>o grupie kapitałowej</w:t>
      </w:r>
      <w:bookmarkEnd w:id="74"/>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2225C1">
            <w:rPr>
              <w:b/>
              <w:color w:val="auto"/>
              <w:sz w:val="20"/>
              <w:szCs w:val="20"/>
            </w:rPr>
            <w:t>Dostawa wyrobów niemedycznych</w:t>
          </w:r>
        </w:sdtContent>
      </w:sdt>
      <w:r w:rsidRPr="00530804">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2225C1">
            <w:rPr>
              <w:b/>
              <w:color w:val="auto"/>
              <w:sz w:val="20"/>
            </w:rPr>
            <w:t>SPZOZ.XII.231.2/7/2024</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Default="00633545" w:rsidP="007D559B">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43B6A">
        <w:rPr>
          <w:rFonts w:cs="Calibri"/>
          <w:color w:val="000000"/>
          <w:sz w:val="20"/>
          <w:szCs w:val="20"/>
        </w:rPr>
        <w:t>3</w:t>
      </w:r>
      <w:r w:rsidR="00341985">
        <w:rPr>
          <w:rFonts w:cs="Calibri"/>
          <w:color w:val="000000"/>
          <w:sz w:val="20"/>
          <w:szCs w:val="20"/>
        </w:rPr>
        <w:t xml:space="preserve"> poz. </w:t>
      </w:r>
      <w:r w:rsidR="00543B6A">
        <w:rPr>
          <w:rFonts w:cs="Calibri"/>
          <w:color w:val="000000"/>
          <w:sz w:val="20"/>
          <w:szCs w:val="20"/>
        </w:rPr>
        <w:t>1689</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7D559B">
      <w:pPr>
        <w:spacing w:after="0" w:line="276" w:lineRule="auto"/>
        <w:ind w:left="284" w:hanging="284"/>
        <w:jc w:val="both"/>
        <w:rPr>
          <w:rFonts w:cs="Calibri"/>
          <w:b/>
          <w:sz w:val="20"/>
          <w:szCs w:val="20"/>
        </w:rPr>
      </w:pPr>
    </w:p>
    <w:p w:rsidR="00DB07AC" w:rsidRDefault="00633545" w:rsidP="007D559B">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43B6A">
        <w:rPr>
          <w:rFonts w:cs="Calibri"/>
          <w:color w:val="000000"/>
          <w:sz w:val="20"/>
          <w:szCs w:val="20"/>
        </w:rPr>
        <w:t>3</w:t>
      </w:r>
      <w:r w:rsidR="00341985">
        <w:rPr>
          <w:rFonts w:cs="Calibri"/>
          <w:color w:val="000000"/>
          <w:sz w:val="20"/>
          <w:szCs w:val="20"/>
        </w:rPr>
        <w:t xml:space="preserve"> poz. </w:t>
      </w:r>
      <w:r w:rsidR="00543B6A">
        <w:rPr>
          <w:rFonts w:cs="Calibri"/>
          <w:color w:val="000000"/>
          <w:sz w:val="20"/>
          <w:szCs w:val="20"/>
        </w:rPr>
        <w:t>1689</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Default="00DB07AC" w:rsidP="007D559B">
      <w:pPr>
        <w:spacing w:after="0"/>
        <w:rPr>
          <w:sz w:val="20"/>
        </w:rPr>
      </w:pPr>
    </w:p>
    <w:p w:rsidR="00DB07AC" w:rsidRDefault="00DB07AC" w:rsidP="007D559B">
      <w:pPr>
        <w:spacing w:after="0" w:line="276" w:lineRule="auto"/>
        <w:jc w:val="both"/>
        <w:rPr>
          <w:rFonts w:cstheme="minorHAnsi"/>
          <w:sz w:val="20"/>
          <w:szCs w:val="20"/>
        </w:rPr>
      </w:pPr>
    </w:p>
    <w:p w:rsidR="00DB07AC" w:rsidRDefault="00DB07AC"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6B68EE" w:rsidRDefault="006B68EE" w:rsidP="00446020">
      <w:pPr>
        <w:pStyle w:val="Nagwek3"/>
        <w:jc w:val="right"/>
        <w:rPr>
          <w:rFonts w:asciiTheme="majorHAnsi" w:hAnsiTheme="majorHAnsi"/>
          <w:b/>
          <w:color w:val="7030A0"/>
          <w:sz w:val="20"/>
          <w:szCs w:val="20"/>
        </w:rPr>
      </w:pPr>
    </w:p>
    <w:p w:rsidR="00446020" w:rsidRPr="00446020" w:rsidRDefault="00446020" w:rsidP="00446020">
      <w:pPr>
        <w:pStyle w:val="Nagwek3"/>
        <w:jc w:val="right"/>
        <w:rPr>
          <w:rFonts w:asciiTheme="majorHAnsi" w:hAnsiTheme="majorHAnsi"/>
          <w:b/>
          <w:color w:val="7030A0"/>
          <w:sz w:val="20"/>
          <w:szCs w:val="20"/>
        </w:rPr>
      </w:pPr>
      <w:r w:rsidRPr="00446020">
        <w:rPr>
          <w:rFonts w:asciiTheme="majorHAnsi" w:hAnsiTheme="majorHAnsi"/>
          <w:b/>
          <w:color w:val="7030A0"/>
          <w:sz w:val="20"/>
          <w:szCs w:val="20"/>
        </w:rPr>
        <w:t>Załącznik nr 4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210411" w:rsidRPr="00210411" w:rsidRDefault="00210411" w:rsidP="00210411">
      <w:pPr>
        <w:tabs>
          <w:tab w:val="left" w:pos="1701"/>
        </w:tabs>
        <w:spacing w:after="0" w:line="276" w:lineRule="auto"/>
        <w:contextualSpacing/>
        <w:jc w:val="both"/>
        <w:rPr>
          <w:rFonts w:cstheme="minorHAnsi"/>
          <w:sz w:val="20"/>
          <w:szCs w:val="20"/>
        </w:rPr>
      </w:pPr>
      <w:r w:rsidRPr="00210411">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210411" w:rsidRPr="00210411" w:rsidRDefault="00210411" w:rsidP="00210411">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210411" w:rsidRPr="00210411" w:rsidRDefault="00210411" w:rsidP="00210411">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210411" w:rsidRPr="00210411" w:rsidRDefault="00210411" w:rsidP="00210411">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DB2552">
        <w:rPr>
          <w:rFonts w:asciiTheme="minorHAnsi" w:hAnsiTheme="minorHAnsi" w:cstheme="minorHAnsi"/>
        </w:rPr>
        <w:t>realizacji należycie usług</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210411" w:rsidRPr="00210411" w:rsidRDefault="00210411" w:rsidP="00210411">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210411" w:rsidRPr="00210411" w:rsidRDefault="00210411" w:rsidP="00210411">
      <w:pPr>
        <w:pStyle w:val="Akapitzlist"/>
        <w:numPr>
          <w:ilvl w:val="0"/>
          <w:numId w:val="68"/>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w:t>
      </w:r>
      <w:r w:rsidRPr="00210411">
        <w:rPr>
          <w:rFonts w:asciiTheme="minorHAnsi" w:hAnsiTheme="minorHAnsi" w:cstheme="minorHAnsi"/>
        </w:rPr>
        <w:lastRenderedPageBreak/>
        <w:t>parametry, cechy, o którym mowa wyżej. Mając na uwadze powyższe, Zamawiający wskazuje, że rozwiązania równoważne muszą być zgodne w poniższych obszarach:</w:t>
      </w:r>
    </w:p>
    <w:p w:rsidR="00210411" w:rsidRPr="00210411" w:rsidRDefault="00210411" w:rsidP="00210411">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gabaryt/konstrukcja (co oznacza takie parametry, jak: wielkość, rodzaj, ciężar, właściwości fizyczne, liczba elementów składowych, samodzielna konstrukcja, konstrukcja złożona)</w:t>
      </w:r>
    </w:p>
    <w:p w:rsidR="00210411" w:rsidRPr="00210411" w:rsidRDefault="00210411" w:rsidP="00210411">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210411" w:rsidRPr="00210411" w:rsidRDefault="00210411" w:rsidP="00210411">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210411" w:rsidRPr="00210411" w:rsidRDefault="00210411" w:rsidP="00210411">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210411" w:rsidRDefault="00210411" w:rsidP="00210411">
      <w:pPr>
        <w:pStyle w:val="Akapitzlist"/>
        <w:numPr>
          <w:ilvl w:val="0"/>
          <w:numId w:val="69"/>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 bezpieczeństwo dla pacjenta, bezpieczeństwo środowiskowe m.in. utylizacja)</w:t>
      </w:r>
    </w:p>
    <w:p w:rsidR="00EF59F3" w:rsidRDefault="00EF59F3" w:rsidP="00EF59F3">
      <w:pPr>
        <w:pStyle w:val="Akapitzlist"/>
        <w:suppressAutoHyphens/>
        <w:spacing w:line="276" w:lineRule="auto"/>
        <w:ind w:left="851"/>
        <w:contextualSpacing/>
        <w:jc w:val="both"/>
        <w:rPr>
          <w:rFonts w:asciiTheme="minorHAnsi" w:hAnsiTheme="minorHAnsi" w:cstheme="minorHAnsi"/>
        </w:rPr>
      </w:pPr>
      <w:r>
        <w:rPr>
          <w:rFonts w:asciiTheme="minorHAnsi" w:hAnsiTheme="minorHAnsi" w:cstheme="minorHAnsi"/>
        </w:rPr>
        <w:br w:type="page"/>
      </w:r>
    </w:p>
    <w:p w:rsidR="005D71F2" w:rsidRPr="003A21A5" w:rsidRDefault="005D71F2" w:rsidP="005D71F2">
      <w:pPr>
        <w:pStyle w:val="Nagwek11"/>
        <w:spacing w:before="0"/>
        <w:rPr>
          <w:rFonts w:cs="Calibri"/>
          <w:sz w:val="20"/>
          <w:szCs w:val="20"/>
          <w:u w:val="none"/>
        </w:rPr>
      </w:pPr>
      <w:bookmarkStart w:id="75" w:name="_Toc95987093"/>
      <w:bookmarkStart w:id="76" w:name="_Toc116843211"/>
      <w:r w:rsidRPr="003A21A5">
        <w:rPr>
          <w:rFonts w:cs="Calibri"/>
          <w:sz w:val="20"/>
          <w:szCs w:val="20"/>
          <w:u w:val="none"/>
        </w:rPr>
        <w:lastRenderedPageBreak/>
        <w:t>TOM II WZÓR UMOWY</w:t>
      </w:r>
    </w:p>
    <w:p w:rsidR="005D71F2" w:rsidRPr="003A21A5" w:rsidRDefault="005D71F2" w:rsidP="005D71F2">
      <w:pPr>
        <w:spacing w:after="0" w:line="276" w:lineRule="auto"/>
        <w:jc w:val="center"/>
        <w:rPr>
          <w:rFonts w:cs="Calibri"/>
          <w:b/>
          <w:bCs/>
          <w:color w:val="auto"/>
          <w:sz w:val="20"/>
          <w:szCs w:val="20"/>
        </w:rPr>
      </w:pPr>
      <w:r w:rsidRPr="003A21A5">
        <w:rPr>
          <w:rFonts w:cs="Calibri"/>
          <w:b/>
          <w:bCs/>
          <w:color w:val="auto"/>
          <w:sz w:val="20"/>
          <w:szCs w:val="20"/>
        </w:rPr>
        <w:t xml:space="preserve"> (PROJEKT)</w:t>
      </w:r>
    </w:p>
    <w:p w:rsidR="005D71F2" w:rsidRPr="003A21A5" w:rsidRDefault="005D71F2" w:rsidP="005D71F2">
      <w:pPr>
        <w:spacing w:after="0" w:line="276" w:lineRule="auto"/>
        <w:jc w:val="center"/>
        <w:rPr>
          <w:rFonts w:cs="Calibri"/>
          <w:b/>
          <w:bCs/>
          <w:color w:val="auto"/>
          <w:sz w:val="20"/>
          <w:szCs w:val="20"/>
        </w:rPr>
      </w:pPr>
    </w:p>
    <w:p w:rsidR="005D71F2" w:rsidRPr="003A21A5" w:rsidRDefault="005D71F2" w:rsidP="005D71F2">
      <w:pPr>
        <w:widowControl w:val="0"/>
        <w:suppressAutoHyphens/>
        <w:spacing w:after="0" w:line="276" w:lineRule="auto"/>
        <w:jc w:val="center"/>
        <w:rPr>
          <w:rFonts w:eastAsia="HG Mincho Light J" w:cs="Calibri"/>
          <w:color w:val="auto"/>
          <w:sz w:val="20"/>
          <w:szCs w:val="20"/>
          <w:lang w:eastAsia="zh-CN"/>
        </w:rPr>
      </w:pPr>
      <w:r w:rsidRPr="003A21A5">
        <w:rPr>
          <w:rFonts w:eastAsia="HG Mincho Light J" w:cs="Calibri"/>
          <w:b/>
          <w:color w:val="auto"/>
          <w:sz w:val="20"/>
          <w:szCs w:val="20"/>
          <w:lang w:eastAsia="zh-CN"/>
        </w:rPr>
        <w:t xml:space="preserve">Umowa nr __________, </w:t>
      </w:r>
      <w:r w:rsidRPr="003A21A5">
        <w:rPr>
          <w:rFonts w:eastAsia="HG Mincho Light J" w:cs="Calibri"/>
          <w:color w:val="auto"/>
          <w:sz w:val="20"/>
          <w:szCs w:val="20"/>
          <w:lang w:eastAsia="zh-CN"/>
        </w:rPr>
        <w:t xml:space="preserve">(dalej jako Umowa) </w:t>
      </w:r>
    </w:p>
    <w:p w:rsidR="005D71F2" w:rsidRPr="003A21A5" w:rsidRDefault="005D71F2" w:rsidP="005D71F2">
      <w:pPr>
        <w:spacing w:after="0" w:line="276" w:lineRule="auto"/>
        <w:jc w:val="center"/>
        <w:rPr>
          <w:rFonts w:eastAsia="font1044" w:cs="Calibri"/>
          <w:color w:val="auto"/>
          <w:sz w:val="20"/>
          <w:szCs w:val="20"/>
          <w:lang w:eastAsia="zh-CN"/>
        </w:rPr>
      </w:pPr>
      <w:r w:rsidRPr="003A21A5">
        <w:rPr>
          <w:rFonts w:eastAsia="font1044" w:cs="Calibri"/>
          <w:color w:val="auto"/>
          <w:sz w:val="20"/>
          <w:szCs w:val="20"/>
          <w:lang w:eastAsia="zh-CN"/>
        </w:rPr>
        <w:t xml:space="preserve">zawarta w ________________ w dniu ___________, </w:t>
      </w:r>
      <w:r w:rsidRPr="003A21A5">
        <w:rPr>
          <w:rFonts w:cs="Calibri"/>
          <w:sz w:val="20"/>
          <w:szCs w:val="20"/>
        </w:rPr>
        <w:t>pomiędzy:</w:t>
      </w:r>
    </w:p>
    <w:p w:rsidR="005D71F2" w:rsidRPr="003A21A5" w:rsidRDefault="005D71F2" w:rsidP="005D71F2">
      <w:pPr>
        <w:pStyle w:val="Zwykytekst1"/>
        <w:spacing w:line="276" w:lineRule="auto"/>
        <w:ind w:right="270"/>
        <w:rPr>
          <w:rFonts w:ascii="Calibri" w:hAnsi="Calibri" w:cs="Calibri"/>
          <w:sz w:val="20"/>
          <w:szCs w:val="20"/>
        </w:rPr>
      </w:pPr>
    </w:p>
    <w:p w:rsidR="005D71F2" w:rsidRPr="003A21A5" w:rsidRDefault="005D71F2" w:rsidP="005D71F2">
      <w:pPr>
        <w:spacing w:before="60" w:after="60" w:line="276" w:lineRule="auto"/>
        <w:jc w:val="both"/>
        <w:textAlignment w:val="baseline"/>
        <w:rPr>
          <w:rFonts w:cs="Calibri"/>
          <w:sz w:val="20"/>
          <w:szCs w:val="20"/>
        </w:rPr>
      </w:pPr>
      <w:r w:rsidRPr="003A21A5">
        <w:rPr>
          <w:rFonts w:cs="Calibri"/>
          <w:bCs/>
          <w:iCs/>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Pr>
          <w:rFonts w:cs="Calibri"/>
          <w:sz w:val="20"/>
          <w:szCs w:val="20"/>
        </w:rPr>
        <w:t xml:space="preserve">, </w:t>
      </w:r>
      <w:r w:rsidRPr="003A21A5">
        <w:rPr>
          <w:rFonts w:cs="Calibri"/>
          <w:bCs/>
          <w:iCs/>
          <w:kern w:val="2"/>
          <w:sz w:val="20"/>
          <w:szCs w:val="20"/>
        </w:rPr>
        <w:t>zwanym dalej Zamawiającym,</w:t>
      </w:r>
      <w:r>
        <w:rPr>
          <w:rFonts w:cs="Calibri"/>
          <w:sz w:val="20"/>
          <w:szCs w:val="20"/>
        </w:rPr>
        <w:t xml:space="preserve"> </w:t>
      </w:r>
      <w:r w:rsidRPr="003A21A5">
        <w:rPr>
          <w:rFonts w:cs="Calibri"/>
          <w:bCs/>
          <w:iCs/>
          <w:kern w:val="2"/>
          <w:sz w:val="20"/>
          <w:szCs w:val="20"/>
        </w:rPr>
        <w:t xml:space="preserve">reprezentowanym przez: Zbigniewa </w:t>
      </w:r>
      <w:proofErr w:type="spellStart"/>
      <w:r w:rsidRPr="003A21A5">
        <w:rPr>
          <w:rFonts w:cs="Calibri"/>
          <w:bCs/>
          <w:iCs/>
          <w:kern w:val="2"/>
          <w:sz w:val="20"/>
          <w:szCs w:val="20"/>
        </w:rPr>
        <w:t>Hupało</w:t>
      </w:r>
      <w:proofErr w:type="spellEnd"/>
      <w:r w:rsidRPr="003A21A5">
        <w:rPr>
          <w:rFonts w:cs="Calibri"/>
          <w:bCs/>
          <w:iCs/>
          <w:kern w:val="2"/>
          <w:sz w:val="20"/>
          <w:szCs w:val="20"/>
        </w:rPr>
        <w:t xml:space="preserve"> – Dyrektora</w:t>
      </w:r>
    </w:p>
    <w:p w:rsidR="005D71F2" w:rsidRPr="003A21A5" w:rsidRDefault="005D71F2" w:rsidP="005D71F2">
      <w:pPr>
        <w:spacing w:line="276" w:lineRule="auto"/>
        <w:jc w:val="both"/>
        <w:rPr>
          <w:rFonts w:cs="Calibri"/>
          <w:sz w:val="20"/>
          <w:szCs w:val="20"/>
        </w:rPr>
      </w:pPr>
      <w:r w:rsidRPr="003A21A5">
        <w:rPr>
          <w:rFonts w:cs="Calibri"/>
          <w:sz w:val="20"/>
          <w:szCs w:val="20"/>
        </w:rPr>
        <w:t xml:space="preserve">a </w:t>
      </w:r>
    </w:p>
    <w:p w:rsidR="005D71F2" w:rsidRPr="003A21A5" w:rsidRDefault="005D71F2" w:rsidP="005D71F2">
      <w:pPr>
        <w:spacing w:before="60" w:after="60" w:line="276" w:lineRule="auto"/>
        <w:contextualSpacing/>
        <w:rPr>
          <w:rFonts w:cs="Calibri"/>
          <w:sz w:val="20"/>
          <w:szCs w:val="20"/>
        </w:rPr>
      </w:pPr>
      <w:r w:rsidRPr="003A21A5">
        <w:rPr>
          <w:rFonts w:cs="Calibri"/>
          <w:b/>
          <w:sz w:val="20"/>
          <w:szCs w:val="20"/>
        </w:rPr>
        <w:t>……………………………..</w:t>
      </w:r>
      <w:r w:rsidRPr="003A21A5">
        <w:rPr>
          <w:rFonts w:cs="Calibri"/>
          <w:sz w:val="20"/>
          <w:szCs w:val="20"/>
        </w:rPr>
        <w:t xml:space="preserve"> z siedzibą w …………………………….., przy ul. ………….., …………………….., zarejestrowaną w Sądzie Rejonowym ………………………… Wydział  ……………………….,  pod numerem: </w:t>
      </w:r>
      <w:r w:rsidRPr="003A21A5">
        <w:rPr>
          <w:rFonts w:cs="Calibri"/>
          <w:bCs/>
          <w:sz w:val="20"/>
          <w:szCs w:val="20"/>
        </w:rPr>
        <w:t>KRS ………………………</w:t>
      </w:r>
      <w:r w:rsidRPr="003A21A5">
        <w:rPr>
          <w:rFonts w:cs="Calibri"/>
          <w:sz w:val="20"/>
          <w:szCs w:val="20"/>
        </w:rPr>
        <w:t>, NIP: ……………………….., REGON: ……………………,</w:t>
      </w:r>
      <w:r w:rsidRPr="003A21A5">
        <w:rPr>
          <w:rFonts w:cs="Calibri"/>
          <w:bCs/>
          <w:color w:val="333333"/>
          <w:sz w:val="20"/>
          <w:szCs w:val="20"/>
          <w:shd w:val="clear" w:color="auto" w:fill="FFFFFF"/>
        </w:rPr>
        <w:t xml:space="preserve"> </w:t>
      </w:r>
    </w:p>
    <w:p w:rsidR="005D71F2" w:rsidRPr="003A21A5" w:rsidRDefault="005D71F2" w:rsidP="005D71F2">
      <w:pPr>
        <w:jc w:val="both"/>
        <w:rPr>
          <w:rFonts w:cs="Calibri"/>
          <w:sz w:val="20"/>
          <w:szCs w:val="20"/>
        </w:rPr>
      </w:pPr>
      <w:r w:rsidRPr="003A21A5">
        <w:rPr>
          <w:rFonts w:cs="Calibri"/>
          <w:sz w:val="20"/>
          <w:szCs w:val="20"/>
        </w:rPr>
        <w:t>zwaną dalej Wykonawcą,</w:t>
      </w:r>
    </w:p>
    <w:p w:rsidR="005D71F2" w:rsidRPr="003A21A5" w:rsidRDefault="005D71F2" w:rsidP="005D71F2">
      <w:pPr>
        <w:jc w:val="both"/>
        <w:rPr>
          <w:rFonts w:cs="Calibri"/>
          <w:sz w:val="20"/>
          <w:szCs w:val="20"/>
        </w:rPr>
      </w:pPr>
      <w:r w:rsidRPr="003A21A5">
        <w:rPr>
          <w:rFonts w:cs="Calibri"/>
          <w:sz w:val="20"/>
          <w:szCs w:val="20"/>
        </w:rPr>
        <w:t xml:space="preserve">reprezentowaną przez: </w:t>
      </w:r>
      <w:r w:rsidRPr="003A21A5">
        <w:rPr>
          <w:rFonts w:cs="Calibri"/>
          <w:color w:val="333333"/>
          <w:sz w:val="20"/>
          <w:szCs w:val="20"/>
          <w:shd w:val="clear" w:color="auto" w:fill="FFFFFF"/>
        </w:rPr>
        <w:t> </w:t>
      </w:r>
      <w:r w:rsidRPr="003A21A5">
        <w:rPr>
          <w:rFonts w:cs="Calibri"/>
          <w:sz w:val="20"/>
          <w:szCs w:val="20"/>
          <w:shd w:val="clear" w:color="auto" w:fill="FFFFFF"/>
        </w:rPr>
        <w:t>…………………… – ………………………………….</w:t>
      </w:r>
    </w:p>
    <w:p w:rsidR="005D71F2" w:rsidRPr="003A21A5" w:rsidRDefault="005D71F2" w:rsidP="005D71F2">
      <w:pPr>
        <w:spacing w:before="60" w:after="60" w:line="276" w:lineRule="auto"/>
        <w:ind w:right="270"/>
        <w:jc w:val="both"/>
        <w:textAlignment w:val="baseline"/>
        <w:rPr>
          <w:rFonts w:cs="Calibri"/>
          <w:kern w:val="2"/>
          <w:sz w:val="20"/>
          <w:szCs w:val="20"/>
        </w:rPr>
      </w:pPr>
    </w:p>
    <w:p w:rsidR="005D71F2" w:rsidRPr="003A21A5" w:rsidRDefault="005D71F2" w:rsidP="005D71F2">
      <w:pPr>
        <w:spacing w:before="60" w:after="60" w:line="276" w:lineRule="auto"/>
        <w:ind w:right="4"/>
        <w:jc w:val="both"/>
        <w:textAlignment w:val="baseline"/>
        <w:rPr>
          <w:rFonts w:cs="Calibri"/>
          <w:sz w:val="20"/>
          <w:szCs w:val="20"/>
        </w:rPr>
      </w:pPr>
      <w:r w:rsidRPr="003A21A5">
        <w:rPr>
          <w:rFonts w:cs="Calibri"/>
          <w:kern w:val="2"/>
          <w:sz w:val="20"/>
          <w:szCs w:val="20"/>
        </w:rPr>
        <w:t xml:space="preserve">w wyniku rozstrzygnięcia postępowania o udzielenie zamówienia publicznego prowadzonego w trybie </w:t>
      </w:r>
      <w:r w:rsidRPr="00FC4F6D">
        <w:rPr>
          <w:rFonts w:cs="Calibri"/>
          <w:kern w:val="2"/>
          <w:sz w:val="20"/>
          <w:szCs w:val="20"/>
        </w:rPr>
        <w:t>podstawowym bez negocjacji</w:t>
      </w:r>
      <w:r>
        <w:rPr>
          <w:rFonts w:cs="Calibri"/>
          <w:kern w:val="2"/>
          <w:sz w:val="20"/>
          <w:szCs w:val="20"/>
        </w:rPr>
        <w:t xml:space="preserve"> </w:t>
      </w:r>
      <w:r w:rsidRPr="003A21A5">
        <w:rPr>
          <w:rFonts w:cs="Calibri"/>
          <w:kern w:val="2"/>
          <w:sz w:val="20"/>
          <w:szCs w:val="20"/>
        </w:rPr>
        <w:t xml:space="preserve">na podstawie przepisów ustawy z dnia 11 września 2019 r. Prawo zamówień publicznych (tj. </w:t>
      </w:r>
      <w:proofErr w:type="spellStart"/>
      <w:r w:rsidRPr="003A21A5">
        <w:rPr>
          <w:rFonts w:cs="Calibri"/>
          <w:kern w:val="2"/>
          <w:sz w:val="20"/>
          <w:szCs w:val="20"/>
        </w:rPr>
        <w:t>Dz.U</w:t>
      </w:r>
      <w:proofErr w:type="spellEnd"/>
      <w:r w:rsidRPr="003A21A5">
        <w:rPr>
          <w:rFonts w:cs="Calibri"/>
          <w:kern w:val="2"/>
          <w:sz w:val="20"/>
          <w:szCs w:val="20"/>
        </w:rPr>
        <w:t xml:space="preserve">. z 2023 poz. 1605 ze zm.), zwanej dalej ustawą </w:t>
      </w:r>
      <w:proofErr w:type="spellStart"/>
      <w:r w:rsidRPr="003A21A5">
        <w:rPr>
          <w:rFonts w:cs="Calibri"/>
          <w:kern w:val="2"/>
          <w:sz w:val="20"/>
          <w:szCs w:val="20"/>
        </w:rPr>
        <w:t>Pzp</w:t>
      </w:r>
      <w:proofErr w:type="spellEnd"/>
      <w:r w:rsidRPr="003A21A5">
        <w:rPr>
          <w:rFonts w:cs="Calibri"/>
          <w:kern w:val="2"/>
          <w:sz w:val="20"/>
          <w:szCs w:val="20"/>
        </w:rPr>
        <w:t>,</w:t>
      </w:r>
      <w:r w:rsidRPr="003A21A5">
        <w:rPr>
          <w:rFonts w:cs="Calibri"/>
          <w:sz w:val="20"/>
          <w:szCs w:val="20"/>
        </w:rPr>
        <w:t xml:space="preserve"> o następującej treści: </w:t>
      </w:r>
    </w:p>
    <w:p w:rsidR="005D71F2" w:rsidRPr="003A21A5" w:rsidRDefault="005D71F2" w:rsidP="005D71F2">
      <w:pPr>
        <w:spacing w:before="60" w:after="60" w:line="276" w:lineRule="auto"/>
        <w:jc w:val="both"/>
        <w:textAlignment w:val="baseline"/>
        <w:rPr>
          <w:rFonts w:cs="Calibri"/>
          <w:sz w:val="20"/>
          <w:szCs w:val="20"/>
        </w:rPr>
      </w:pPr>
    </w:p>
    <w:p w:rsidR="005D71F2" w:rsidRPr="003A21A5" w:rsidRDefault="005D71F2" w:rsidP="005D71F2">
      <w:pPr>
        <w:pStyle w:val="Tekstpodstawowywcity"/>
        <w:ind w:left="0"/>
        <w:jc w:val="center"/>
        <w:rPr>
          <w:rFonts w:cs="Calibri"/>
          <w:sz w:val="20"/>
        </w:rPr>
      </w:pPr>
      <w:r w:rsidRPr="003A21A5">
        <w:rPr>
          <w:rFonts w:cs="Calibri"/>
          <w:b/>
          <w:sz w:val="20"/>
        </w:rPr>
        <w:t>§ 1</w:t>
      </w:r>
    </w:p>
    <w:p w:rsidR="005D71F2" w:rsidRDefault="005D71F2" w:rsidP="005D71F2">
      <w:pPr>
        <w:pStyle w:val="Tekstpodstawowywcity"/>
        <w:numPr>
          <w:ilvl w:val="0"/>
          <w:numId w:val="50"/>
        </w:numPr>
        <w:tabs>
          <w:tab w:val="clear" w:pos="0"/>
          <w:tab w:val="num" w:pos="360"/>
        </w:tabs>
        <w:suppressAutoHyphens/>
        <w:spacing w:after="0"/>
        <w:ind w:left="426" w:hanging="426"/>
        <w:jc w:val="both"/>
        <w:rPr>
          <w:rFonts w:eastAsia="Calibri" w:cs="Calibri"/>
          <w:sz w:val="20"/>
        </w:rPr>
      </w:pPr>
      <w:r w:rsidRPr="00377953">
        <w:rPr>
          <w:rFonts w:cs="Calibri"/>
          <w:sz w:val="20"/>
        </w:rPr>
        <w:t xml:space="preserve"> </w:t>
      </w:r>
      <w:r w:rsidRPr="00377953">
        <w:rPr>
          <w:rFonts w:eastAsia="Calibri" w:cs="Calibri"/>
          <w:sz w:val="20"/>
        </w:rPr>
        <w:t xml:space="preserve">Przedmiot Umowy stanowi </w:t>
      </w:r>
      <w:r w:rsidRPr="00377953">
        <w:rPr>
          <w:rFonts w:eastAsia="Calibri" w:cs="Calibri"/>
          <w:b/>
          <w:sz w:val="20"/>
        </w:rPr>
        <w:t>dostawa (sprzedaż) wyrobów niemedycznych</w:t>
      </w:r>
      <w:r w:rsidRPr="00377953">
        <w:rPr>
          <w:rFonts w:eastAsia="Calibri" w:cs="Calibri"/>
          <w:sz w:val="20"/>
        </w:rPr>
        <w:t xml:space="preserve"> określonych w Załączniku nr 1, który stanowi integralną część Umowy. </w:t>
      </w:r>
      <w:r w:rsidRPr="000B6D55">
        <w:rPr>
          <w:rFonts w:eastAsia="Calibri" w:cs="Calibri"/>
          <w:sz w:val="20"/>
        </w:rPr>
        <w:t xml:space="preserve">Załącznik nr 1 obejmuje </w:t>
      </w:r>
      <w:r>
        <w:rPr>
          <w:rFonts w:eastAsia="Calibri" w:cs="Calibri"/>
          <w:sz w:val="20"/>
        </w:rPr>
        <w:t xml:space="preserve">- </w:t>
      </w:r>
      <w:r w:rsidRPr="000B6D55">
        <w:rPr>
          <w:rFonts w:eastAsia="Calibri" w:cs="Calibri"/>
          <w:sz w:val="20"/>
        </w:rPr>
        <w:t xml:space="preserve">Pakiet nr </w:t>
      </w:r>
      <w:r w:rsidRPr="000B6D55">
        <w:rPr>
          <w:rFonts w:eastAsia="Calibri" w:cs="Calibri"/>
          <w:b/>
          <w:sz w:val="20"/>
        </w:rPr>
        <w:t>………..</w:t>
      </w:r>
      <w:r w:rsidRPr="000B6D55">
        <w:rPr>
          <w:rFonts w:eastAsia="Calibri" w:cs="Calibri"/>
          <w:sz w:val="20"/>
        </w:rPr>
        <w:t>.</w:t>
      </w:r>
    </w:p>
    <w:p w:rsidR="005D71F2" w:rsidRPr="00377953" w:rsidRDefault="005D71F2" w:rsidP="005D71F2">
      <w:pPr>
        <w:pStyle w:val="Tekstpodstawowywcity"/>
        <w:numPr>
          <w:ilvl w:val="0"/>
          <w:numId w:val="50"/>
        </w:numPr>
        <w:tabs>
          <w:tab w:val="clear" w:pos="0"/>
          <w:tab w:val="num" w:pos="360"/>
        </w:tabs>
        <w:suppressAutoHyphens/>
        <w:spacing w:after="0"/>
        <w:ind w:left="426" w:hanging="426"/>
        <w:jc w:val="both"/>
        <w:rPr>
          <w:rFonts w:eastAsia="Calibri" w:cs="Calibri"/>
          <w:sz w:val="20"/>
        </w:rPr>
      </w:pPr>
      <w:r w:rsidRPr="00377953">
        <w:rPr>
          <w:rFonts w:cs="Calibri"/>
          <w:sz w:val="20"/>
        </w:rPr>
        <w:t xml:space="preserve"> Wykonawca oświadcza, że przedmiot zamówienia spełnia wszystkie wymogi Zamawiającego i jest zgodny z wymogami określonymi w SWZ oraz ofertą Wykonawcy.</w:t>
      </w:r>
    </w:p>
    <w:p w:rsidR="005D71F2" w:rsidRPr="003A21A5" w:rsidRDefault="005D71F2" w:rsidP="005D71F2">
      <w:pPr>
        <w:widowControl w:val="0"/>
        <w:numPr>
          <w:ilvl w:val="0"/>
          <w:numId w:val="50"/>
        </w:numPr>
        <w:tabs>
          <w:tab w:val="clear" w:pos="0"/>
          <w:tab w:val="num" w:pos="360"/>
        </w:tabs>
        <w:suppressAutoHyphens/>
        <w:spacing w:after="0" w:line="276" w:lineRule="auto"/>
        <w:ind w:left="426" w:hanging="426"/>
        <w:jc w:val="both"/>
        <w:rPr>
          <w:rFonts w:cs="Calibri"/>
          <w:sz w:val="20"/>
          <w:szCs w:val="20"/>
        </w:rPr>
      </w:pPr>
      <w:r w:rsidRPr="003A21A5">
        <w:rPr>
          <w:rFonts w:cs="Calibri"/>
          <w:sz w:val="20"/>
          <w:szCs w:val="20"/>
        </w:rPr>
        <w:t xml:space="preserve"> Strony ustalają, że terminy ważności dostarczanych produktów nie mogą upływać </w:t>
      </w:r>
      <w:r w:rsidRPr="003A21A5">
        <w:rPr>
          <w:rFonts w:cs="Calibri"/>
          <w:b/>
          <w:bCs/>
          <w:sz w:val="20"/>
          <w:szCs w:val="20"/>
        </w:rPr>
        <w:t>wcześniej niż</w:t>
      </w:r>
      <w:r w:rsidRPr="003A21A5">
        <w:rPr>
          <w:rFonts w:cs="Calibri"/>
          <w:sz w:val="20"/>
          <w:szCs w:val="20"/>
        </w:rPr>
        <w:t xml:space="preserve"> </w:t>
      </w:r>
      <w:r w:rsidRPr="003A21A5">
        <w:rPr>
          <w:rFonts w:cs="Calibri"/>
          <w:b/>
          <w:bCs/>
          <w:sz w:val="20"/>
          <w:szCs w:val="20"/>
        </w:rPr>
        <w:t xml:space="preserve">12 miesięcy od </w:t>
      </w:r>
      <w:r w:rsidRPr="000B6D55">
        <w:rPr>
          <w:rFonts w:cs="Calibri"/>
          <w:sz w:val="20"/>
          <w:szCs w:val="20"/>
        </w:rPr>
        <w:t>dnia ich dostawy do Zamawiającego (jeżeli dotyczy).</w:t>
      </w:r>
      <w:r w:rsidRPr="003A21A5">
        <w:rPr>
          <w:rFonts w:cs="Calibri"/>
          <w:sz w:val="20"/>
          <w:szCs w:val="20"/>
        </w:rPr>
        <w:t xml:space="preserve"> Produkty o krótszym terminie ważności (przydatności do użycia) niż 12 miesięcy mogą być dostarczane tylko po uprzednim otrzymaniu pisemnej zgody od Przedstawiciela Zamawiającego.</w:t>
      </w:r>
    </w:p>
    <w:p w:rsidR="005D71F2" w:rsidRPr="003A21A5" w:rsidRDefault="005D71F2" w:rsidP="005D71F2">
      <w:pPr>
        <w:widowControl w:val="0"/>
        <w:numPr>
          <w:ilvl w:val="0"/>
          <w:numId w:val="50"/>
        </w:numPr>
        <w:tabs>
          <w:tab w:val="clear" w:pos="0"/>
          <w:tab w:val="num" w:pos="360"/>
        </w:tabs>
        <w:suppressAutoHyphens/>
        <w:spacing w:after="0" w:line="276" w:lineRule="auto"/>
        <w:ind w:left="426" w:hanging="426"/>
        <w:jc w:val="both"/>
        <w:rPr>
          <w:rFonts w:cs="Calibri"/>
          <w:sz w:val="20"/>
          <w:szCs w:val="20"/>
        </w:rPr>
      </w:pPr>
      <w:r w:rsidRPr="003A21A5">
        <w:rPr>
          <w:rFonts w:cs="Calibri"/>
          <w:sz w:val="20"/>
          <w:szCs w:val="20"/>
        </w:rPr>
        <w:t xml:space="preserve"> Strony zgodnie ustalają, że w wyjątkowych, udokumentowanych przez Wykonawcę przypadkach (potwierdzonych przesłaniem drogą elektroniczną oświadczenia wystawionego przez producenta lub dystrybutora produktu w Polsce), gdy produkt objęty Umową nie jest dostępny na rynku</w:t>
      </w:r>
      <w:r>
        <w:rPr>
          <w:rFonts w:cs="Calibri"/>
          <w:sz w:val="20"/>
          <w:szCs w:val="20"/>
        </w:rPr>
        <w:t xml:space="preserve"> </w:t>
      </w:r>
      <w:r w:rsidRPr="00DB2552">
        <w:rPr>
          <w:rFonts w:cs="Calibri"/>
          <w:color w:val="000000" w:themeColor="text1"/>
          <w:sz w:val="20"/>
          <w:szCs w:val="20"/>
        </w:rPr>
        <w:t>(pod warunkiem, że ta okoliczność powstała po zawarciu niniejszej umowy)</w:t>
      </w:r>
      <w:r w:rsidRPr="00DB2552">
        <w:rPr>
          <w:rFonts w:cs="Calibri"/>
          <w:sz w:val="20"/>
          <w:szCs w:val="20"/>
        </w:rPr>
        <w:t>,</w:t>
      </w:r>
      <w:r w:rsidRPr="003A21A5">
        <w:rPr>
          <w:rFonts w:cs="Calibri"/>
          <w:sz w:val="20"/>
          <w:szCs w:val="20"/>
        </w:rPr>
        <w:t xml:space="preserve"> Wykonawca po uzyskaniu zgody od Przedstawiciela Zamawiającego może, z zastrzeżeniem ust. 5, dostarczyć produkt zamienny. Wykazanie, że produkt ma cechy produktu zamiennego leży wyłącznie po stronie Wykonawcy. Zmiany powyższe nie mogą powodować zwiększenia cen jednostkowych brutto</w:t>
      </w:r>
      <w:r>
        <w:rPr>
          <w:rFonts w:cs="Calibri"/>
          <w:sz w:val="20"/>
          <w:szCs w:val="20"/>
        </w:rPr>
        <w:t xml:space="preserve"> produktu</w:t>
      </w:r>
      <w:r w:rsidRPr="003A21A5">
        <w:rPr>
          <w:rFonts w:cs="Calibri"/>
          <w:sz w:val="20"/>
          <w:szCs w:val="20"/>
        </w:rPr>
        <w:t>. Dostawa produktu zamiennego w okolicznościach wskazanych w zdaniu pierwszym nie stanowi zmiany Umowy i nie wymaga sporządzenia aneksu do Umowy. Zgoda Przedstawiciela Zamawiającego, o której mowa w zdaniu pierwszym będzie przesłana Wykonawcy niezwłocznie pocztą elektroniczną na adres Wykonawcy: ………………………….</w:t>
      </w:r>
    </w:p>
    <w:p w:rsidR="005D71F2" w:rsidRPr="003A21A5" w:rsidRDefault="005D71F2" w:rsidP="005D71F2">
      <w:pPr>
        <w:widowControl w:val="0"/>
        <w:numPr>
          <w:ilvl w:val="0"/>
          <w:numId w:val="50"/>
        </w:numPr>
        <w:tabs>
          <w:tab w:val="clear" w:pos="0"/>
          <w:tab w:val="num" w:pos="360"/>
        </w:tabs>
        <w:suppressAutoHyphens/>
        <w:spacing w:after="0" w:line="276" w:lineRule="auto"/>
        <w:ind w:left="426" w:hanging="426"/>
        <w:jc w:val="both"/>
        <w:rPr>
          <w:rFonts w:cs="Calibri"/>
          <w:sz w:val="20"/>
          <w:szCs w:val="20"/>
        </w:rPr>
      </w:pPr>
      <w:r w:rsidRPr="003A21A5">
        <w:rPr>
          <w:rFonts w:cs="Calibri"/>
          <w:sz w:val="20"/>
          <w:szCs w:val="20"/>
        </w:rPr>
        <w:t xml:space="preserve"> Zamawiający ma prawo odmówić wyrażenia zgody na dostarczenie produktu zamiennego. W przypadku braku zgody Zamawiającego Wykonawca nie może dostarczyć </w:t>
      </w:r>
      <w:r w:rsidRPr="00670AC2">
        <w:rPr>
          <w:rFonts w:cs="Calibri"/>
          <w:color w:val="000000"/>
          <w:sz w:val="20"/>
          <w:szCs w:val="20"/>
        </w:rPr>
        <w:t>produktu zamiennego.</w:t>
      </w:r>
    </w:p>
    <w:p w:rsidR="005D71F2" w:rsidRPr="003A21A5" w:rsidRDefault="005D71F2" w:rsidP="005D71F2">
      <w:pPr>
        <w:widowControl w:val="0"/>
        <w:numPr>
          <w:ilvl w:val="0"/>
          <w:numId w:val="50"/>
        </w:numPr>
        <w:tabs>
          <w:tab w:val="clear" w:pos="0"/>
          <w:tab w:val="num" w:pos="360"/>
        </w:tabs>
        <w:suppressAutoHyphens/>
        <w:spacing w:after="0" w:line="276" w:lineRule="auto"/>
        <w:ind w:left="426" w:hanging="426"/>
        <w:jc w:val="both"/>
        <w:rPr>
          <w:rFonts w:cs="Calibri"/>
          <w:sz w:val="20"/>
          <w:szCs w:val="20"/>
        </w:rPr>
      </w:pPr>
      <w:r w:rsidRPr="003A21A5">
        <w:rPr>
          <w:rFonts w:cs="Calibri"/>
          <w:sz w:val="20"/>
          <w:szCs w:val="20"/>
        </w:rPr>
        <w:t xml:space="preserve"> W przypadku opisanym w ust. 4, przy jednoczesnym stwierdzeniu dostępności danego produktu u innego dostawcy, Zamawiający zastrzega sobie możliwość zakupu interwencyjnego na zasadach i w trybie opisanym w § 6 ust. 2 Umowy.</w:t>
      </w:r>
    </w:p>
    <w:p w:rsidR="005D71F2" w:rsidRPr="00377953" w:rsidRDefault="005D71F2" w:rsidP="005D71F2">
      <w:pPr>
        <w:pStyle w:val="Tekstpodstawowywcity"/>
        <w:ind w:left="0"/>
        <w:rPr>
          <w:rFonts w:cs="Calibri"/>
          <w:b/>
          <w:sz w:val="20"/>
        </w:rPr>
      </w:pPr>
    </w:p>
    <w:p w:rsidR="005D71F2" w:rsidRPr="003A21A5" w:rsidRDefault="005D71F2" w:rsidP="005D71F2">
      <w:pPr>
        <w:pStyle w:val="Tekstpodstawowywcity"/>
        <w:ind w:left="0"/>
        <w:jc w:val="center"/>
        <w:rPr>
          <w:rFonts w:cs="Calibri"/>
          <w:sz w:val="20"/>
        </w:rPr>
      </w:pPr>
      <w:r w:rsidRPr="003A21A5">
        <w:rPr>
          <w:rFonts w:cs="Calibri"/>
          <w:b/>
          <w:sz w:val="20"/>
        </w:rPr>
        <w:t>§ 2</w:t>
      </w:r>
    </w:p>
    <w:p w:rsidR="005D71F2" w:rsidRPr="003A21A5" w:rsidRDefault="005D71F2" w:rsidP="005D71F2">
      <w:pPr>
        <w:numPr>
          <w:ilvl w:val="0"/>
          <w:numId w:val="61"/>
        </w:numPr>
        <w:suppressAutoHyphens/>
        <w:spacing w:after="0" w:line="276" w:lineRule="auto"/>
        <w:jc w:val="both"/>
        <w:rPr>
          <w:rFonts w:cs="Calibri"/>
          <w:sz w:val="20"/>
          <w:szCs w:val="20"/>
        </w:rPr>
      </w:pPr>
      <w:r w:rsidRPr="003A21A5">
        <w:rPr>
          <w:rFonts w:cs="Calibri"/>
          <w:sz w:val="20"/>
          <w:szCs w:val="20"/>
        </w:rPr>
        <w:t xml:space="preserve">Ustalone w </w:t>
      </w:r>
      <w:r>
        <w:rPr>
          <w:rFonts w:cs="Calibri"/>
          <w:sz w:val="20"/>
          <w:szCs w:val="20"/>
        </w:rPr>
        <w:t>Z</w:t>
      </w:r>
      <w:r w:rsidRPr="003A21A5">
        <w:rPr>
          <w:rFonts w:cs="Calibri"/>
          <w:sz w:val="20"/>
          <w:szCs w:val="20"/>
        </w:rPr>
        <w:t>ałączniku nr 1 ilości produktów są szacunkowe (maksymalne) i mogą ulec zmianie (</w:t>
      </w:r>
      <w:r w:rsidRPr="00670AC2">
        <w:rPr>
          <w:rFonts w:cs="Calibri"/>
          <w:color w:val="000000"/>
          <w:sz w:val="20"/>
          <w:szCs w:val="20"/>
        </w:rPr>
        <w:t xml:space="preserve">w szczególności </w:t>
      </w:r>
      <w:r w:rsidRPr="003A21A5">
        <w:rPr>
          <w:rFonts w:cs="Calibri"/>
          <w:sz w:val="20"/>
          <w:szCs w:val="20"/>
        </w:rPr>
        <w:t>zmniejszeniu) stosownie do rzeczywistych potrzeb Zamawiającego</w:t>
      </w:r>
      <w:r>
        <w:rPr>
          <w:rFonts w:cs="Calibri"/>
          <w:sz w:val="20"/>
          <w:szCs w:val="20"/>
        </w:rPr>
        <w:t xml:space="preserve"> w związku z realizacją udzielanych świadczeń medycznych</w:t>
      </w:r>
      <w:r w:rsidRPr="003A21A5">
        <w:rPr>
          <w:rFonts w:cs="Calibri"/>
          <w:sz w:val="20"/>
          <w:szCs w:val="20"/>
        </w:rPr>
        <w:t xml:space="preserve">, przy czym minimalna ilość </w:t>
      </w:r>
      <w:r>
        <w:rPr>
          <w:rFonts w:cs="Calibri"/>
          <w:sz w:val="20"/>
          <w:szCs w:val="20"/>
        </w:rPr>
        <w:t>przedmiotu Umowy</w:t>
      </w:r>
      <w:r w:rsidRPr="003A21A5">
        <w:rPr>
          <w:rFonts w:cs="Calibri"/>
          <w:sz w:val="20"/>
          <w:szCs w:val="20"/>
        </w:rPr>
        <w:t xml:space="preserve"> </w:t>
      </w:r>
      <w:r>
        <w:rPr>
          <w:rFonts w:cs="Calibri"/>
          <w:sz w:val="20"/>
          <w:szCs w:val="20"/>
        </w:rPr>
        <w:t xml:space="preserve">(odpowiednio </w:t>
      </w:r>
      <w:r w:rsidRPr="003A21A5">
        <w:rPr>
          <w:rFonts w:cs="Calibri"/>
          <w:sz w:val="20"/>
          <w:szCs w:val="20"/>
        </w:rPr>
        <w:t xml:space="preserve">dla każdego z </w:t>
      </w:r>
      <w:r>
        <w:rPr>
          <w:rFonts w:cs="Calibri"/>
          <w:sz w:val="20"/>
          <w:szCs w:val="20"/>
        </w:rPr>
        <w:t>P</w:t>
      </w:r>
      <w:r w:rsidRPr="003A21A5">
        <w:rPr>
          <w:rFonts w:cs="Calibri"/>
          <w:sz w:val="20"/>
          <w:szCs w:val="20"/>
        </w:rPr>
        <w:t>akietów</w:t>
      </w:r>
      <w:r>
        <w:rPr>
          <w:rFonts w:cs="Calibri"/>
          <w:sz w:val="20"/>
          <w:szCs w:val="20"/>
        </w:rPr>
        <w:t xml:space="preserve">), którą </w:t>
      </w:r>
      <w:r w:rsidRPr="003A21A5">
        <w:rPr>
          <w:rFonts w:cs="Calibri"/>
          <w:sz w:val="20"/>
          <w:szCs w:val="20"/>
        </w:rPr>
        <w:t xml:space="preserve">Zamawiający </w:t>
      </w:r>
      <w:r>
        <w:rPr>
          <w:rFonts w:cs="Calibri"/>
          <w:sz w:val="20"/>
          <w:szCs w:val="20"/>
        </w:rPr>
        <w:t xml:space="preserve">zrealizuje </w:t>
      </w:r>
      <w:r w:rsidRPr="003A21A5">
        <w:rPr>
          <w:rFonts w:cs="Calibri"/>
          <w:sz w:val="20"/>
          <w:szCs w:val="20"/>
        </w:rPr>
        <w:t xml:space="preserve">określa </w:t>
      </w:r>
      <w:r w:rsidRPr="009B63CC">
        <w:rPr>
          <w:rFonts w:cs="Calibri"/>
          <w:sz w:val="20"/>
          <w:szCs w:val="20"/>
        </w:rPr>
        <w:t xml:space="preserve">na </w:t>
      </w:r>
      <w:r w:rsidRPr="000B6D55">
        <w:rPr>
          <w:rFonts w:cs="Calibri"/>
          <w:sz w:val="20"/>
          <w:szCs w:val="20"/>
        </w:rPr>
        <w:t>poziomie 30% jego wartości netto.</w:t>
      </w:r>
    </w:p>
    <w:p w:rsidR="005D71F2" w:rsidRPr="003A21A5" w:rsidRDefault="005D71F2" w:rsidP="005D71F2">
      <w:pPr>
        <w:numPr>
          <w:ilvl w:val="0"/>
          <w:numId w:val="61"/>
        </w:numPr>
        <w:suppressAutoHyphens/>
        <w:spacing w:after="0" w:line="276" w:lineRule="auto"/>
        <w:jc w:val="both"/>
        <w:rPr>
          <w:rFonts w:cs="Calibri"/>
          <w:sz w:val="20"/>
          <w:szCs w:val="20"/>
        </w:rPr>
      </w:pPr>
      <w:r w:rsidRPr="003A21A5">
        <w:rPr>
          <w:rFonts w:cs="Calibri"/>
          <w:sz w:val="20"/>
          <w:szCs w:val="20"/>
        </w:rPr>
        <w:t xml:space="preserve">Zmniejszenie wielkości przedmiotu Umowy nie stanowi zmiany Umowy i nie wymaga sporządzenia aneksu do Umowy. </w:t>
      </w:r>
    </w:p>
    <w:p w:rsidR="005D71F2" w:rsidRPr="003A21A5" w:rsidRDefault="005D71F2" w:rsidP="005D71F2">
      <w:pPr>
        <w:numPr>
          <w:ilvl w:val="0"/>
          <w:numId w:val="61"/>
        </w:numPr>
        <w:suppressAutoHyphens/>
        <w:spacing w:after="0" w:line="276" w:lineRule="auto"/>
        <w:jc w:val="both"/>
        <w:rPr>
          <w:rFonts w:cs="Calibri"/>
          <w:sz w:val="20"/>
          <w:szCs w:val="20"/>
        </w:rPr>
      </w:pPr>
      <w:r w:rsidRPr="003A21A5">
        <w:rPr>
          <w:rFonts w:cs="Calibri"/>
          <w:sz w:val="20"/>
          <w:szCs w:val="20"/>
        </w:rPr>
        <w:t>W przypadku określonym w ust. 1, Wykonawca nie jest uprawniony do:</w:t>
      </w:r>
    </w:p>
    <w:p w:rsidR="005D71F2" w:rsidRPr="00377953" w:rsidRDefault="005D71F2" w:rsidP="005D71F2">
      <w:pPr>
        <w:pStyle w:val="Tekstpodstawowywcity"/>
        <w:numPr>
          <w:ilvl w:val="0"/>
          <w:numId w:val="47"/>
        </w:numPr>
        <w:suppressAutoHyphens/>
        <w:spacing w:after="0"/>
        <w:ind w:left="720"/>
        <w:jc w:val="both"/>
        <w:rPr>
          <w:rFonts w:eastAsia="Calibri" w:cs="Calibri"/>
          <w:sz w:val="20"/>
        </w:rPr>
      </w:pPr>
      <w:r w:rsidRPr="00377953">
        <w:rPr>
          <w:rFonts w:eastAsia="Calibri" w:cs="Calibri"/>
          <w:sz w:val="20"/>
        </w:rPr>
        <w:lastRenderedPageBreak/>
        <w:t xml:space="preserve">zwiększenia cen jednostkowych, określonych w Załączniku nr 1, </w:t>
      </w:r>
    </w:p>
    <w:p w:rsidR="005D71F2" w:rsidRPr="00377953" w:rsidRDefault="005D71F2" w:rsidP="005D71F2">
      <w:pPr>
        <w:pStyle w:val="Tekstpodstawowywcity"/>
        <w:numPr>
          <w:ilvl w:val="0"/>
          <w:numId w:val="47"/>
        </w:numPr>
        <w:suppressAutoHyphens/>
        <w:spacing w:after="0"/>
        <w:ind w:left="720"/>
        <w:jc w:val="both"/>
        <w:rPr>
          <w:rFonts w:eastAsia="Calibri" w:cs="Calibri"/>
          <w:sz w:val="20"/>
        </w:rPr>
      </w:pPr>
      <w:r w:rsidRPr="00377953">
        <w:rPr>
          <w:rFonts w:eastAsia="Calibri" w:cs="Calibri"/>
          <w:sz w:val="20"/>
        </w:rPr>
        <w:t>występowania do Zamawiającego z jakimikolwiek roszczeniami, a w szczególności z roszczeniem o zapłatę odszkodowania lub wykonania Umowy w pierwotnie ustalonym wymiarze.</w:t>
      </w:r>
    </w:p>
    <w:p w:rsidR="005D71F2" w:rsidRPr="00DB2552" w:rsidRDefault="005D71F2" w:rsidP="005D71F2">
      <w:pPr>
        <w:numPr>
          <w:ilvl w:val="0"/>
          <w:numId w:val="61"/>
        </w:numPr>
        <w:tabs>
          <w:tab w:val="left" w:pos="10440"/>
        </w:tabs>
        <w:suppressAutoHyphens/>
        <w:spacing w:after="0" w:line="276" w:lineRule="auto"/>
        <w:ind w:right="-19"/>
        <w:jc w:val="both"/>
        <w:rPr>
          <w:rFonts w:cs="Calibri"/>
          <w:sz w:val="20"/>
          <w:szCs w:val="20"/>
        </w:rPr>
      </w:pPr>
      <w:r w:rsidRPr="0092389A">
        <w:rPr>
          <w:rFonts w:cs="Calibri"/>
          <w:sz w:val="20"/>
          <w:szCs w:val="20"/>
        </w:rPr>
        <w:t>Zamawiający uprawniony jest do zamówienia większej lub mniejszej ilości produktów określonych w Załączniku nr 1 w ujęciu asortymentowym, jak i ilościowym w obrębie danego pakietu. Zamówienie przez Zamawiającego większej lub mniejszej ilości produktów określonych w Załączniku nr 1 w ujęciu asortymentowym lub ilościowym w obrębie danego pakietu, nie powodujące zwiększenia łącznej wartości brutto danego pakietu, stanowi zmianę warunków Umowy i wymaga sporządzenia aneksu do Umowy</w:t>
      </w:r>
      <w:r>
        <w:rPr>
          <w:rFonts w:cs="Calibri"/>
          <w:sz w:val="20"/>
          <w:szCs w:val="20"/>
        </w:rPr>
        <w:t xml:space="preserve"> i</w:t>
      </w:r>
      <w:r w:rsidRPr="0092389A">
        <w:rPr>
          <w:rFonts w:cs="Calibri"/>
          <w:sz w:val="20"/>
          <w:szCs w:val="20"/>
        </w:rPr>
        <w:t xml:space="preserve"> jest przewidziane przez Zamawiającego na warunkach określonych zgodnie z art. 455 ust. 1 </w:t>
      </w:r>
      <w:proofErr w:type="spellStart"/>
      <w:r w:rsidRPr="0092389A">
        <w:rPr>
          <w:rFonts w:cs="Calibri"/>
          <w:sz w:val="20"/>
          <w:szCs w:val="20"/>
        </w:rPr>
        <w:t>pkt</w:t>
      </w:r>
      <w:proofErr w:type="spellEnd"/>
      <w:r w:rsidRPr="0092389A">
        <w:rPr>
          <w:rFonts w:cs="Calibri"/>
          <w:sz w:val="20"/>
          <w:szCs w:val="20"/>
        </w:rPr>
        <w:t xml:space="preserve"> 1 a)-c) </w:t>
      </w:r>
      <w:proofErr w:type="spellStart"/>
      <w:r w:rsidRPr="0092389A">
        <w:rPr>
          <w:rFonts w:cs="Calibri"/>
          <w:sz w:val="20"/>
          <w:szCs w:val="20"/>
        </w:rPr>
        <w:t>Pzp</w:t>
      </w:r>
      <w:proofErr w:type="spellEnd"/>
      <w:r>
        <w:rPr>
          <w:rFonts w:cs="Calibri"/>
          <w:sz w:val="20"/>
          <w:szCs w:val="20"/>
        </w:rPr>
        <w:t>.</w:t>
      </w:r>
    </w:p>
    <w:p w:rsidR="005D71F2" w:rsidRPr="003A21A5" w:rsidRDefault="005D71F2" w:rsidP="005D71F2">
      <w:pPr>
        <w:widowControl w:val="0"/>
        <w:spacing w:line="276" w:lineRule="auto"/>
        <w:jc w:val="center"/>
        <w:rPr>
          <w:rFonts w:cs="Calibri"/>
          <w:b/>
          <w:sz w:val="20"/>
          <w:szCs w:val="20"/>
        </w:rPr>
      </w:pPr>
    </w:p>
    <w:p w:rsidR="005D71F2" w:rsidRPr="003A21A5" w:rsidRDefault="005D71F2" w:rsidP="005D71F2">
      <w:pPr>
        <w:widowControl w:val="0"/>
        <w:spacing w:line="276" w:lineRule="auto"/>
        <w:jc w:val="center"/>
        <w:rPr>
          <w:rFonts w:cs="Calibri"/>
          <w:sz w:val="20"/>
          <w:szCs w:val="20"/>
        </w:rPr>
      </w:pPr>
      <w:r w:rsidRPr="003A21A5">
        <w:rPr>
          <w:rFonts w:cs="Calibri"/>
          <w:b/>
          <w:sz w:val="20"/>
          <w:szCs w:val="20"/>
        </w:rPr>
        <w:t>§ 3</w:t>
      </w:r>
    </w:p>
    <w:p w:rsidR="005D71F2" w:rsidRPr="003A21A5" w:rsidRDefault="005D71F2" w:rsidP="005D71F2">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Wykonawca zobowiązuje się dostarczać Zamawiającemu przedmiot Umowy sukcesywnie przez cały okres obowiązywania Umowy do miejsca wskazanego </w:t>
      </w:r>
      <w:r w:rsidRPr="00BC2F4A">
        <w:rPr>
          <w:rFonts w:cs="Calibri"/>
          <w:sz w:val="20"/>
          <w:szCs w:val="20"/>
        </w:rPr>
        <w:t>w ust. 7.</w:t>
      </w:r>
    </w:p>
    <w:p w:rsidR="005D71F2" w:rsidRPr="003A21A5" w:rsidRDefault="005D71F2" w:rsidP="005D71F2">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Dostawy będą realizowane </w:t>
      </w:r>
      <w:r w:rsidRPr="009B63CC">
        <w:rPr>
          <w:rFonts w:cs="Calibri"/>
          <w:b/>
          <w:bCs/>
          <w:sz w:val="20"/>
          <w:szCs w:val="20"/>
        </w:rPr>
        <w:t>w terminie 2 dni roboczych</w:t>
      </w:r>
      <w:r w:rsidRPr="009B63CC">
        <w:rPr>
          <w:rFonts w:cs="Calibri"/>
          <w:sz w:val="20"/>
          <w:szCs w:val="20"/>
        </w:rPr>
        <w:t xml:space="preserve"> liczonych</w:t>
      </w:r>
      <w:r w:rsidRPr="003A21A5">
        <w:rPr>
          <w:rFonts w:cs="Calibri"/>
          <w:sz w:val="20"/>
          <w:szCs w:val="20"/>
        </w:rPr>
        <w:t xml:space="preserve"> od dnia przesłania przez Zamawiającego zamówienia do Wykonawcy. </w:t>
      </w:r>
    </w:p>
    <w:p w:rsidR="005D71F2" w:rsidRPr="003A21A5" w:rsidRDefault="005D71F2" w:rsidP="005D71F2">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Zamówienia będą realizowane w godzinach pracy </w:t>
      </w:r>
      <w:r w:rsidRPr="00FB734F">
        <w:rPr>
          <w:rFonts w:cs="Calibri"/>
          <w:sz w:val="20"/>
          <w:szCs w:val="20"/>
        </w:rPr>
        <w:t>Działu Technicznego SPZOZ w Gostyniu</w:t>
      </w:r>
      <w:r w:rsidRPr="00D017AF">
        <w:rPr>
          <w:rFonts w:cs="Calibri"/>
          <w:sz w:val="18"/>
          <w:szCs w:val="18"/>
        </w:rPr>
        <w:t xml:space="preserve"> </w:t>
      </w:r>
      <w:r w:rsidRPr="00DB2552">
        <w:rPr>
          <w:rFonts w:cs="Calibri"/>
          <w:sz w:val="20"/>
          <w:szCs w:val="20"/>
        </w:rPr>
        <w:t>(7:00 – 14:00)</w:t>
      </w:r>
      <w:r w:rsidRPr="003A21A5">
        <w:rPr>
          <w:rFonts w:cs="Calibri"/>
          <w:sz w:val="20"/>
          <w:szCs w:val="20"/>
        </w:rPr>
        <w:t xml:space="preserve"> od poniedziałku do piątku. Jeżeli termin dostawy wypada w dniu wolnym od pracy dostawa nastąpi w pierwszym dniu roboczym po wyznaczonym terminie.</w:t>
      </w:r>
    </w:p>
    <w:p w:rsidR="005D71F2" w:rsidRPr="003A21A5" w:rsidRDefault="005D71F2" w:rsidP="005D71F2">
      <w:pPr>
        <w:widowControl w:val="0"/>
        <w:numPr>
          <w:ilvl w:val="0"/>
          <w:numId w:val="62"/>
        </w:numPr>
        <w:suppressAutoHyphens/>
        <w:spacing w:after="0" w:line="276" w:lineRule="auto"/>
        <w:jc w:val="both"/>
        <w:rPr>
          <w:rFonts w:cs="Calibri"/>
          <w:sz w:val="20"/>
          <w:szCs w:val="20"/>
        </w:rPr>
      </w:pPr>
      <w:r w:rsidRPr="003A21A5">
        <w:rPr>
          <w:rFonts w:cs="Calibri"/>
          <w:sz w:val="20"/>
          <w:szCs w:val="20"/>
        </w:rPr>
        <w:t>Zamówienia będą składane pisemnie, drogą elektroniczną lub telefonicznie. Zamówienia składane telefoniczne będą potwierdzane e-mailem wysłanym w tym samym dniu.</w:t>
      </w:r>
    </w:p>
    <w:p w:rsidR="005D71F2" w:rsidRPr="000E4D0D" w:rsidRDefault="005D71F2" w:rsidP="005D71F2">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W imieniu Zamawiającego zamówienia, o których mowa w ust. 4, będzie składał </w:t>
      </w:r>
      <w:r w:rsidRPr="000E4D0D">
        <w:rPr>
          <w:rFonts w:cs="Calibri"/>
          <w:sz w:val="20"/>
          <w:szCs w:val="20"/>
        </w:rPr>
        <w:t>Kierownik Działu Technicznego lub wyznaczony pracownik tegoż działu.</w:t>
      </w:r>
    </w:p>
    <w:p w:rsidR="005D71F2" w:rsidRPr="003A21A5" w:rsidRDefault="005D71F2" w:rsidP="005D71F2">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Za termin dostarczenia danej partii asortymentu rozumie się datę podpisania przez Zamawiającego dokumentu WZ lub datę potwierdzenia dostawy na prawidłowo wystawionej fakturze. </w:t>
      </w:r>
    </w:p>
    <w:p w:rsidR="005D71F2" w:rsidRPr="003A21A5" w:rsidRDefault="005D71F2" w:rsidP="005D71F2">
      <w:pPr>
        <w:widowControl w:val="0"/>
        <w:numPr>
          <w:ilvl w:val="0"/>
          <w:numId w:val="62"/>
        </w:numPr>
        <w:suppressAutoHyphens/>
        <w:spacing w:after="0" w:line="276" w:lineRule="auto"/>
        <w:jc w:val="both"/>
        <w:rPr>
          <w:rFonts w:cs="Calibri"/>
          <w:sz w:val="20"/>
          <w:szCs w:val="20"/>
        </w:rPr>
      </w:pPr>
      <w:r w:rsidRPr="003A21A5">
        <w:rPr>
          <w:rFonts w:cs="Calibri"/>
          <w:sz w:val="20"/>
          <w:szCs w:val="20"/>
        </w:rPr>
        <w:t xml:space="preserve">Dostawy następować będą sukcesywnie do </w:t>
      </w:r>
      <w:r>
        <w:rPr>
          <w:rFonts w:cs="Calibri"/>
          <w:sz w:val="20"/>
          <w:szCs w:val="20"/>
        </w:rPr>
        <w:t>Działu Technicznego SP</w:t>
      </w:r>
      <w:r w:rsidRPr="00CE1E1F">
        <w:rPr>
          <w:rFonts w:cs="Calibri"/>
          <w:sz w:val="20"/>
          <w:szCs w:val="20"/>
        </w:rPr>
        <w:t xml:space="preserve">ZOZ w Gostyniu, </w:t>
      </w:r>
      <w:r w:rsidRPr="003A21A5">
        <w:rPr>
          <w:rFonts w:cs="Calibri"/>
          <w:sz w:val="20"/>
          <w:szCs w:val="20"/>
        </w:rPr>
        <w:t>transportem Wykonawcy, na jego koszt i ryzyko, zgodnie z zamówieniami składanymi każdorazowo przez Zamawiającego.</w:t>
      </w:r>
    </w:p>
    <w:p w:rsidR="005D71F2" w:rsidRPr="003A21A5" w:rsidRDefault="005D71F2" w:rsidP="005D71F2">
      <w:pPr>
        <w:widowControl w:val="0"/>
        <w:numPr>
          <w:ilvl w:val="0"/>
          <w:numId w:val="62"/>
        </w:numPr>
        <w:suppressAutoHyphens/>
        <w:spacing w:after="0" w:line="276" w:lineRule="auto"/>
        <w:jc w:val="both"/>
        <w:rPr>
          <w:rFonts w:cs="Calibri"/>
          <w:sz w:val="20"/>
          <w:szCs w:val="20"/>
        </w:rPr>
      </w:pPr>
      <w:r>
        <w:rPr>
          <w:rFonts w:cs="Calibri"/>
          <w:sz w:val="20"/>
          <w:szCs w:val="20"/>
        </w:rPr>
        <w:t>K</w:t>
      </w:r>
      <w:r w:rsidRPr="003A21A5">
        <w:rPr>
          <w:rFonts w:cs="Calibri"/>
          <w:sz w:val="20"/>
          <w:szCs w:val="20"/>
        </w:rPr>
        <w:t xml:space="preserve">oszt wyładunku, w tym dostarczenia „asortymentu” </w:t>
      </w:r>
      <w:r w:rsidRPr="00DB2552">
        <w:rPr>
          <w:rFonts w:cs="Calibri"/>
          <w:sz w:val="20"/>
          <w:szCs w:val="20"/>
        </w:rPr>
        <w:t>do Działu Technicznego/magazynu</w:t>
      </w:r>
      <w:r w:rsidRPr="003A21A5">
        <w:rPr>
          <w:rFonts w:cs="Calibri"/>
          <w:sz w:val="20"/>
          <w:szCs w:val="20"/>
        </w:rPr>
        <w:t xml:space="preserve"> oraz związane z tym ryzyko, ponosi Wykonawca. </w:t>
      </w:r>
    </w:p>
    <w:p w:rsidR="005D71F2" w:rsidRDefault="005D71F2" w:rsidP="005D71F2">
      <w:pPr>
        <w:tabs>
          <w:tab w:val="left" w:pos="284"/>
        </w:tabs>
        <w:spacing w:line="276" w:lineRule="auto"/>
        <w:rPr>
          <w:rFonts w:cs="Calibri"/>
          <w:b/>
          <w:sz w:val="20"/>
          <w:szCs w:val="20"/>
        </w:rPr>
      </w:pPr>
    </w:p>
    <w:p w:rsidR="005D71F2" w:rsidRPr="003A21A5" w:rsidRDefault="005D71F2" w:rsidP="005D71F2">
      <w:pPr>
        <w:tabs>
          <w:tab w:val="left" w:pos="284"/>
        </w:tabs>
        <w:spacing w:line="276" w:lineRule="auto"/>
        <w:jc w:val="center"/>
        <w:rPr>
          <w:rFonts w:cs="Calibri"/>
          <w:sz w:val="20"/>
          <w:szCs w:val="20"/>
        </w:rPr>
      </w:pPr>
      <w:r w:rsidRPr="003A21A5">
        <w:rPr>
          <w:rFonts w:cs="Calibri"/>
          <w:b/>
          <w:sz w:val="20"/>
          <w:szCs w:val="20"/>
        </w:rPr>
        <w:t>§ 4</w:t>
      </w:r>
    </w:p>
    <w:p w:rsidR="005D71F2" w:rsidRPr="003A21A5" w:rsidRDefault="005D71F2" w:rsidP="005D71F2">
      <w:pPr>
        <w:numPr>
          <w:ilvl w:val="0"/>
          <w:numId w:val="49"/>
        </w:numPr>
        <w:tabs>
          <w:tab w:val="clear" w:pos="0"/>
          <w:tab w:val="num" w:pos="345"/>
        </w:tabs>
        <w:suppressAutoHyphens/>
        <w:spacing w:after="0" w:line="276" w:lineRule="auto"/>
        <w:ind w:left="360" w:hanging="375"/>
        <w:jc w:val="both"/>
        <w:rPr>
          <w:rFonts w:cs="Calibri"/>
          <w:sz w:val="20"/>
          <w:szCs w:val="20"/>
        </w:rPr>
      </w:pPr>
      <w:r w:rsidRPr="003A21A5">
        <w:rPr>
          <w:rFonts w:cs="Calibri"/>
          <w:sz w:val="20"/>
          <w:szCs w:val="20"/>
        </w:rPr>
        <w:t xml:space="preserve">Maksymalna wartość umowy </w:t>
      </w:r>
      <w:r w:rsidRPr="00EF59F3">
        <w:rPr>
          <w:rFonts w:cs="Calibri"/>
          <w:b/>
          <w:bCs/>
          <w:sz w:val="20"/>
          <w:szCs w:val="20"/>
        </w:rPr>
        <w:t>dla Pakietu nr ….</w:t>
      </w:r>
      <w:r w:rsidRPr="003A21A5">
        <w:rPr>
          <w:rFonts w:cs="Calibri"/>
          <w:sz w:val="20"/>
          <w:szCs w:val="20"/>
        </w:rPr>
        <w:t xml:space="preserve"> wynosi netto: </w:t>
      </w:r>
      <w:r w:rsidRPr="003A21A5">
        <w:rPr>
          <w:rFonts w:cs="Calibri"/>
          <w:b/>
          <w:sz w:val="20"/>
          <w:szCs w:val="20"/>
        </w:rPr>
        <w:t>……….. PLN</w:t>
      </w:r>
      <w:r w:rsidRPr="003A21A5">
        <w:rPr>
          <w:rFonts w:cs="Calibri"/>
          <w:sz w:val="20"/>
          <w:szCs w:val="20"/>
        </w:rPr>
        <w:t xml:space="preserve"> (słownie: ………………………………..).</w:t>
      </w:r>
    </w:p>
    <w:p w:rsidR="005D71F2" w:rsidRPr="003A21A5" w:rsidRDefault="005D71F2" w:rsidP="005D71F2">
      <w:pPr>
        <w:numPr>
          <w:ilvl w:val="0"/>
          <w:numId w:val="49"/>
        </w:numPr>
        <w:tabs>
          <w:tab w:val="clear" w:pos="0"/>
          <w:tab w:val="num" w:pos="345"/>
        </w:tabs>
        <w:suppressAutoHyphens/>
        <w:spacing w:after="0" w:line="276" w:lineRule="auto"/>
        <w:ind w:left="360" w:hanging="375"/>
        <w:jc w:val="both"/>
        <w:rPr>
          <w:rFonts w:cs="Calibri"/>
          <w:sz w:val="20"/>
          <w:szCs w:val="20"/>
        </w:rPr>
      </w:pPr>
      <w:r w:rsidRPr="003A21A5">
        <w:rPr>
          <w:rFonts w:cs="Calibri"/>
          <w:sz w:val="20"/>
          <w:szCs w:val="20"/>
        </w:rPr>
        <w:t xml:space="preserve">Maksymalna wartość umowy </w:t>
      </w:r>
      <w:r w:rsidRPr="00EF59F3">
        <w:rPr>
          <w:rFonts w:cs="Calibri"/>
          <w:b/>
          <w:bCs/>
          <w:sz w:val="20"/>
          <w:szCs w:val="20"/>
        </w:rPr>
        <w:t>dla Pakietu nr ….</w:t>
      </w:r>
      <w:r w:rsidRPr="003A21A5">
        <w:rPr>
          <w:rFonts w:cs="Calibri"/>
          <w:sz w:val="20"/>
          <w:szCs w:val="20"/>
        </w:rPr>
        <w:t xml:space="preserve"> wynosi brutto: </w:t>
      </w:r>
      <w:r w:rsidRPr="003A21A5">
        <w:rPr>
          <w:rFonts w:cs="Calibri"/>
          <w:b/>
          <w:sz w:val="20"/>
          <w:szCs w:val="20"/>
        </w:rPr>
        <w:t xml:space="preserve">……………… PLN </w:t>
      </w:r>
      <w:r w:rsidRPr="003A21A5">
        <w:rPr>
          <w:rFonts w:cs="Calibri"/>
          <w:sz w:val="20"/>
          <w:szCs w:val="20"/>
        </w:rPr>
        <w:t>(słownie: ……………………………..).</w:t>
      </w:r>
    </w:p>
    <w:p w:rsidR="005D71F2" w:rsidRPr="003A21A5" w:rsidRDefault="005D71F2" w:rsidP="005D71F2">
      <w:pPr>
        <w:numPr>
          <w:ilvl w:val="0"/>
          <w:numId w:val="49"/>
        </w:numPr>
        <w:tabs>
          <w:tab w:val="clear" w:pos="0"/>
          <w:tab w:val="num" w:pos="345"/>
        </w:tabs>
        <w:suppressAutoHyphens/>
        <w:spacing w:after="0" w:line="276" w:lineRule="auto"/>
        <w:ind w:left="426" w:hanging="441"/>
        <w:jc w:val="both"/>
        <w:rPr>
          <w:rFonts w:cs="Calibri"/>
          <w:sz w:val="20"/>
          <w:szCs w:val="20"/>
        </w:rPr>
      </w:pPr>
      <w:r w:rsidRPr="003A21A5">
        <w:rPr>
          <w:rFonts w:cs="Calibri"/>
          <w:sz w:val="20"/>
          <w:szCs w:val="20"/>
        </w:rPr>
        <w:t>Ww. wartość umowy obliczono przy zastosowaniu cen jednostkowych określonych w Załączniku nr 1.</w:t>
      </w:r>
    </w:p>
    <w:p w:rsidR="005D71F2" w:rsidRPr="003A21A5" w:rsidRDefault="005D71F2" w:rsidP="005D71F2">
      <w:pPr>
        <w:numPr>
          <w:ilvl w:val="0"/>
          <w:numId w:val="49"/>
        </w:numPr>
        <w:tabs>
          <w:tab w:val="clear" w:pos="0"/>
          <w:tab w:val="num" w:pos="345"/>
        </w:tabs>
        <w:suppressAutoHyphens/>
        <w:spacing w:after="0" w:line="276" w:lineRule="auto"/>
        <w:ind w:left="426" w:hanging="441"/>
        <w:rPr>
          <w:rFonts w:cs="Calibri"/>
          <w:sz w:val="20"/>
          <w:szCs w:val="20"/>
        </w:rPr>
      </w:pPr>
      <w:r w:rsidRPr="003A21A5">
        <w:rPr>
          <w:rFonts w:cs="Calibri"/>
          <w:spacing w:val="-3"/>
          <w:sz w:val="20"/>
          <w:szCs w:val="20"/>
          <w:lang w:eastAsia="pl-PL"/>
        </w:rPr>
        <w:t>Wartość, o której mowa w ust. 2 jest wartością obejmującą:</w:t>
      </w:r>
      <w:r w:rsidRPr="003A21A5">
        <w:rPr>
          <w:rFonts w:cs="Calibri"/>
          <w:spacing w:val="-3"/>
          <w:sz w:val="20"/>
          <w:szCs w:val="20"/>
          <w:lang w:eastAsia="pl-PL"/>
        </w:rPr>
        <w:tab/>
      </w:r>
    </w:p>
    <w:p w:rsidR="005D71F2" w:rsidRPr="003A21A5" w:rsidRDefault="005D71F2" w:rsidP="005D71F2">
      <w:pPr>
        <w:numPr>
          <w:ilvl w:val="0"/>
          <w:numId w:val="60"/>
        </w:numPr>
        <w:suppressAutoHyphens/>
        <w:spacing w:after="0" w:line="276" w:lineRule="auto"/>
        <w:ind w:left="720"/>
        <w:rPr>
          <w:rFonts w:cs="Calibri"/>
          <w:sz w:val="20"/>
          <w:szCs w:val="20"/>
        </w:rPr>
      </w:pPr>
      <w:r w:rsidRPr="003A21A5">
        <w:rPr>
          <w:rFonts w:cs="Calibri"/>
          <w:spacing w:val="-3"/>
          <w:sz w:val="20"/>
          <w:szCs w:val="20"/>
          <w:lang w:eastAsia="pl-PL"/>
        </w:rPr>
        <w:t xml:space="preserve">cenę </w:t>
      </w:r>
      <w:r w:rsidRPr="003A21A5">
        <w:rPr>
          <w:rFonts w:cs="Calibri"/>
          <w:spacing w:val="-3"/>
          <w:sz w:val="20"/>
          <w:szCs w:val="20"/>
        </w:rPr>
        <w:t xml:space="preserve">netto produktów, </w:t>
      </w:r>
      <w:r w:rsidRPr="003A21A5">
        <w:rPr>
          <w:rFonts w:cs="Calibri"/>
          <w:spacing w:val="-3"/>
          <w:sz w:val="20"/>
          <w:szCs w:val="20"/>
          <w:lang w:eastAsia="pl-PL"/>
        </w:rPr>
        <w:tab/>
      </w:r>
    </w:p>
    <w:p w:rsidR="005D71F2" w:rsidRPr="003A21A5" w:rsidRDefault="005D71F2" w:rsidP="005D71F2">
      <w:pPr>
        <w:numPr>
          <w:ilvl w:val="0"/>
          <w:numId w:val="60"/>
        </w:numPr>
        <w:suppressAutoHyphens/>
        <w:spacing w:after="0" w:line="276" w:lineRule="auto"/>
        <w:ind w:left="720"/>
        <w:rPr>
          <w:rFonts w:cs="Calibri"/>
          <w:sz w:val="20"/>
          <w:szCs w:val="20"/>
        </w:rPr>
      </w:pPr>
      <w:r w:rsidRPr="003A21A5">
        <w:rPr>
          <w:rFonts w:cs="Calibri"/>
          <w:spacing w:val="-3"/>
          <w:sz w:val="20"/>
          <w:szCs w:val="20"/>
          <w:lang w:eastAsia="pl-PL"/>
        </w:rPr>
        <w:t>podatek VAT,</w:t>
      </w:r>
    </w:p>
    <w:p w:rsidR="005D71F2" w:rsidRPr="003A21A5" w:rsidRDefault="005D71F2" w:rsidP="005D71F2">
      <w:pPr>
        <w:numPr>
          <w:ilvl w:val="0"/>
          <w:numId w:val="60"/>
        </w:numPr>
        <w:suppressAutoHyphens/>
        <w:spacing w:after="0" w:line="276" w:lineRule="auto"/>
        <w:ind w:left="720"/>
        <w:rPr>
          <w:rFonts w:cs="Calibri"/>
          <w:sz w:val="20"/>
          <w:szCs w:val="20"/>
        </w:rPr>
      </w:pPr>
      <w:r w:rsidRPr="003A21A5">
        <w:rPr>
          <w:rFonts w:cs="Calibri"/>
          <w:spacing w:val="-3"/>
          <w:sz w:val="20"/>
          <w:szCs w:val="20"/>
          <w:lang w:eastAsia="pl-PL"/>
        </w:rPr>
        <w:t>wszelkie koszty transportu,</w:t>
      </w:r>
    </w:p>
    <w:p w:rsidR="005D71F2" w:rsidRPr="003A21A5" w:rsidRDefault="005D71F2" w:rsidP="005D71F2">
      <w:pPr>
        <w:numPr>
          <w:ilvl w:val="0"/>
          <w:numId w:val="60"/>
        </w:numPr>
        <w:suppressAutoHyphens/>
        <w:spacing w:after="0" w:line="276" w:lineRule="auto"/>
        <w:ind w:left="720"/>
        <w:rPr>
          <w:rFonts w:cs="Calibri"/>
          <w:sz w:val="20"/>
          <w:szCs w:val="20"/>
        </w:rPr>
      </w:pPr>
      <w:r w:rsidRPr="003A21A5">
        <w:rPr>
          <w:rFonts w:cs="Calibri"/>
          <w:spacing w:val="-3"/>
          <w:sz w:val="20"/>
          <w:szCs w:val="20"/>
          <w:lang w:eastAsia="pl-PL"/>
        </w:rPr>
        <w:t>koszty załadunku i rozładunku u Zamawiającego,</w:t>
      </w:r>
    </w:p>
    <w:p w:rsidR="005D71F2" w:rsidRPr="00670AC2" w:rsidRDefault="005D71F2" w:rsidP="005D71F2">
      <w:pPr>
        <w:numPr>
          <w:ilvl w:val="0"/>
          <w:numId w:val="60"/>
        </w:numPr>
        <w:suppressAutoHyphens/>
        <w:spacing w:after="0" w:line="276" w:lineRule="auto"/>
        <w:ind w:left="720"/>
        <w:rPr>
          <w:rFonts w:cs="Calibri"/>
          <w:color w:val="000000"/>
          <w:sz w:val="20"/>
          <w:szCs w:val="20"/>
        </w:rPr>
      </w:pPr>
      <w:r w:rsidRPr="00670AC2">
        <w:rPr>
          <w:rFonts w:eastAsia="Verdana" w:cs="Calibri"/>
          <w:color w:val="000000"/>
          <w:spacing w:val="-3"/>
          <w:sz w:val="20"/>
          <w:szCs w:val="20"/>
          <w:lang w:eastAsia="pl-PL"/>
        </w:rPr>
        <w:t xml:space="preserve">wszelkie </w:t>
      </w:r>
      <w:r w:rsidRPr="00670AC2">
        <w:rPr>
          <w:rFonts w:cs="Calibri"/>
          <w:color w:val="000000"/>
          <w:spacing w:val="-3"/>
          <w:sz w:val="20"/>
          <w:szCs w:val="20"/>
          <w:lang w:eastAsia="pl-PL"/>
        </w:rPr>
        <w:t>inne</w:t>
      </w:r>
      <w:r w:rsidRPr="00670AC2">
        <w:rPr>
          <w:rFonts w:cs="Calibri"/>
          <w:color w:val="000000"/>
          <w:spacing w:val="-3"/>
          <w:sz w:val="20"/>
          <w:szCs w:val="20"/>
        </w:rPr>
        <w:t xml:space="preserve"> koszty niezbędne do prawidłowego wykonania Umowy przez Wykonawcę</w:t>
      </w:r>
      <w:r w:rsidRPr="00670AC2">
        <w:rPr>
          <w:rFonts w:cs="Calibri"/>
          <w:color w:val="000000"/>
          <w:spacing w:val="-3"/>
          <w:sz w:val="20"/>
          <w:szCs w:val="20"/>
          <w:lang w:eastAsia="pl-PL"/>
        </w:rPr>
        <w:t>.</w:t>
      </w:r>
    </w:p>
    <w:p w:rsidR="005D71F2" w:rsidRPr="003A21A5" w:rsidRDefault="005D71F2" w:rsidP="005D71F2">
      <w:pPr>
        <w:numPr>
          <w:ilvl w:val="0"/>
          <w:numId w:val="49"/>
        </w:numPr>
        <w:tabs>
          <w:tab w:val="clear" w:pos="0"/>
          <w:tab w:val="num" w:pos="345"/>
        </w:tabs>
        <w:suppressAutoHyphens/>
        <w:spacing w:after="0" w:line="276" w:lineRule="auto"/>
        <w:ind w:left="426" w:hanging="441"/>
        <w:jc w:val="both"/>
        <w:rPr>
          <w:rFonts w:cs="Calibri"/>
          <w:sz w:val="20"/>
          <w:szCs w:val="20"/>
        </w:rPr>
      </w:pPr>
      <w:r w:rsidRPr="003A21A5">
        <w:rPr>
          <w:rFonts w:cs="Calibri"/>
          <w:spacing w:val="-3"/>
          <w:sz w:val="20"/>
          <w:szCs w:val="20"/>
        </w:rPr>
        <w:t xml:space="preserve"> </w:t>
      </w:r>
      <w:r w:rsidRPr="00DB2552">
        <w:rPr>
          <w:rFonts w:cs="Calibri"/>
          <w:spacing w:val="-3"/>
          <w:sz w:val="20"/>
          <w:szCs w:val="20"/>
        </w:rPr>
        <w:t>Wartości netto oraz c</w:t>
      </w:r>
      <w:r w:rsidRPr="00DB2552">
        <w:rPr>
          <w:rFonts w:cs="Calibri"/>
          <w:spacing w:val="-3"/>
          <w:sz w:val="20"/>
          <w:szCs w:val="20"/>
          <w:lang w:eastAsia="pl-PL"/>
        </w:rPr>
        <w:t xml:space="preserve">eny jednostkowe </w:t>
      </w:r>
      <w:r w:rsidRPr="00DB2552">
        <w:rPr>
          <w:rFonts w:cs="Calibri"/>
          <w:spacing w:val="-3"/>
          <w:sz w:val="20"/>
          <w:szCs w:val="20"/>
        </w:rPr>
        <w:t>brutto</w:t>
      </w:r>
      <w:r w:rsidRPr="003A21A5">
        <w:rPr>
          <w:rFonts w:cs="Calibri"/>
          <w:spacing w:val="-3"/>
          <w:sz w:val="20"/>
          <w:szCs w:val="20"/>
        </w:rPr>
        <w:t xml:space="preserve"> </w:t>
      </w:r>
      <w:r w:rsidRPr="003A21A5">
        <w:rPr>
          <w:rFonts w:cs="Calibri"/>
          <w:spacing w:val="-3"/>
          <w:sz w:val="20"/>
          <w:szCs w:val="20"/>
          <w:lang w:eastAsia="pl-PL"/>
        </w:rPr>
        <w:t xml:space="preserve">określone w </w:t>
      </w:r>
      <w:r w:rsidRPr="003A21A5">
        <w:rPr>
          <w:rFonts w:cs="Calibri"/>
          <w:spacing w:val="-3"/>
          <w:sz w:val="20"/>
          <w:szCs w:val="20"/>
        </w:rPr>
        <w:t>Z</w:t>
      </w:r>
      <w:r w:rsidRPr="003A21A5">
        <w:rPr>
          <w:rFonts w:cs="Calibri"/>
          <w:spacing w:val="-3"/>
          <w:sz w:val="20"/>
          <w:szCs w:val="20"/>
          <w:lang w:eastAsia="pl-PL"/>
        </w:rPr>
        <w:t xml:space="preserve">ałączniku nr 1 wiążą strony w okresie obowiązywania </w:t>
      </w:r>
      <w:r w:rsidRPr="003A21A5">
        <w:rPr>
          <w:rFonts w:cs="Calibri"/>
          <w:spacing w:val="-3"/>
          <w:sz w:val="20"/>
          <w:szCs w:val="20"/>
        </w:rPr>
        <w:t>U</w:t>
      </w:r>
      <w:r w:rsidRPr="003A21A5">
        <w:rPr>
          <w:rFonts w:cs="Calibri"/>
          <w:spacing w:val="-3"/>
          <w:sz w:val="20"/>
          <w:szCs w:val="20"/>
          <w:lang w:eastAsia="pl-PL"/>
        </w:rPr>
        <w:t>mowy</w:t>
      </w:r>
      <w:r w:rsidRPr="003A21A5">
        <w:rPr>
          <w:rFonts w:cs="Calibri"/>
          <w:spacing w:val="-3"/>
          <w:sz w:val="20"/>
          <w:szCs w:val="20"/>
        </w:rPr>
        <w:t>, z</w:t>
      </w:r>
      <w:r w:rsidRPr="003A21A5">
        <w:rPr>
          <w:rFonts w:cs="Calibri"/>
          <w:spacing w:val="-3"/>
          <w:sz w:val="20"/>
          <w:szCs w:val="20"/>
          <w:lang w:eastAsia="pl-PL"/>
        </w:rPr>
        <w:t xml:space="preserve"> zastrzeżeniem </w:t>
      </w:r>
      <w:r w:rsidRPr="003A21A5">
        <w:rPr>
          <w:rFonts w:cs="Calibri"/>
          <w:spacing w:val="-3"/>
          <w:sz w:val="20"/>
          <w:szCs w:val="20"/>
        </w:rPr>
        <w:t>ust. 6 i 7.</w:t>
      </w:r>
    </w:p>
    <w:p w:rsidR="005D71F2" w:rsidRPr="003A21A5" w:rsidRDefault="005D71F2" w:rsidP="005D71F2">
      <w:pPr>
        <w:numPr>
          <w:ilvl w:val="0"/>
          <w:numId w:val="49"/>
        </w:numPr>
        <w:tabs>
          <w:tab w:val="clear" w:pos="0"/>
          <w:tab w:val="num" w:pos="345"/>
        </w:tabs>
        <w:suppressAutoHyphens/>
        <w:spacing w:after="0" w:line="276" w:lineRule="auto"/>
        <w:ind w:left="426" w:hanging="441"/>
        <w:jc w:val="both"/>
        <w:rPr>
          <w:rFonts w:cs="Calibri"/>
          <w:sz w:val="20"/>
          <w:szCs w:val="20"/>
        </w:rPr>
      </w:pPr>
      <w:r w:rsidRPr="003A21A5">
        <w:rPr>
          <w:rFonts w:cs="Calibri"/>
          <w:spacing w:val="-3"/>
          <w:sz w:val="20"/>
          <w:szCs w:val="20"/>
          <w:lang w:eastAsia="pl-PL"/>
        </w:rPr>
        <w:t xml:space="preserve"> W przypadku zmiany stawki podatku VAT cen</w:t>
      </w:r>
      <w:r w:rsidRPr="003A21A5">
        <w:rPr>
          <w:rFonts w:cs="Calibri"/>
          <w:spacing w:val="-3"/>
          <w:sz w:val="20"/>
          <w:szCs w:val="20"/>
        </w:rPr>
        <w:t>y</w:t>
      </w:r>
      <w:r w:rsidRPr="003A21A5">
        <w:rPr>
          <w:rFonts w:cs="Calibri"/>
          <w:spacing w:val="-3"/>
          <w:sz w:val="20"/>
          <w:szCs w:val="20"/>
          <w:lang w:eastAsia="pl-PL"/>
        </w:rPr>
        <w:t xml:space="preserve"> jednostkow</w:t>
      </w:r>
      <w:r w:rsidRPr="003A21A5">
        <w:rPr>
          <w:rFonts w:cs="Calibri"/>
          <w:spacing w:val="-3"/>
          <w:sz w:val="20"/>
          <w:szCs w:val="20"/>
        </w:rPr>
        <w:t>e</w:t>
      </w:r>
      <w:r w:rsidRPr="003A21A5">
        <w:rPr>
          <w:rFonts w:cs="Calibri"/>
          <w:spacing w:val="-3"/>
          <w:sz w:val="20"/>
          <w:szCs w:val="20"/>
          <w:lang w:eastAsia="pl-PL"/>
        </w:rPr>
        <w:t xml:space="preserve"> </w:t>
      </w:r>
      <w:r w:rsidRPr="003A21A5">
        <w:rPr>
          <w:rFonts w:cs="Calibri"/>
          <w:spacing w:val="-3"/>
          <w:sz w:val="20"/>
          <w:szCs w:val="20"/>
        </w:rPr>
        <w:t xml:space="preserve">brutto </w:t>
      </w:r>
      <w:r w:rsidRPr="003A21A5">
        <w:rPr>
          <w:rFonts w:cs="Calibri"/>
          <w:spacing w:val="-3"/>
          <w:sz w:val="20"/>
          <w:szCs w:val="20"/>
          <w:lang w:eastAsia="pl-PL"/>
        </w:rPr>
        <w:t>określon</w:t>
      </w:r>
      <w:r w:rsidRPr="003A21A5">
        <w:rPr>
          <w:rFonts w:cs="Calibri"/>
          <w:spacing w:val="-3"/>
          <w:sz w:val="20"/>
          <w:szCs w:val="20"/>
        </w:rPr>
        <w:t>e</w:t>
      </w:r>
      <w:r w:rsidRPr="003A21A5">
        <w:rPr>
          <w:rFonts w:cs="Calibri"/>
          <w:spacing w:val="-3"/>
          <w:sz w:val="20"/>
          <w:szCs w:val="20"/>
          <w:lang w:eastAsia="pl-PL"/>
        </w:rPr>
        <w:t xml:space="preserve"> w </w:t>
      </w:r>
      <w:r w:rsidRPr="003A21A5">
        <w:rPr>
          <w:rFonts w:cs="Calibri"/>
          <w:spacing w:val="-3"/>
          <w:sz w:val="20"/>
          <w:szCs w:val="20"/>
        </w:rPr>
        <w:t>Z</w:t>
      </w:r>
      <w:r w:rsidRPr="003A21A5">
        <w:rPr>
          <w:rFonts w:cs="Calibri"/>
          <w:spacing w:val="-3"/>
          <w:sz w:val="20"/>
          <w:szCs w:val="20"/>
          <w:lang w:eastAsia="pl-PL"/>
        </w:rPr>
        <w:t>ałączniku nr 1, ulega</w:t>
      </w:r>
      <w:r w:rsidRPr="003A21A5">
        <w:rPr>
          <w:rFonts w:cs="Calibri"/>
          <w:spacing w:val="-3"/>
          <w:sz w:val="20"/>
          <w:szCs w:val="20"/>
        </w:rPr>
        <w:t>ją</w:t>
      </w:r>
      <w:r w:rsidRPr="003A21A5">
        <w:rPr>
          <w:rFonts w:cs="Calibri"/>
          <w:spacing w:val="-3"/>
          <w:sz w:val="20"/>
          <w:szCs w:val="20"/>
          <w:lang w:eastAsia="pl-PL"/>
        </w:rPr>
        <w:t xml:space="preserve"> zmianie w zakresie w jakim uległa zmianie stawka podatku VAT z dniem wejścia w życie aktu prawnego zmieniającego cenę. </w:t>
      </w:r>
      <w:r w:rsidRPr="003A21A5">
        <w:rPr>
          <w:rFonts w:cs="Calibri"/>
          <w:sz w:val="20"/>
          <w:szCs w:val="20"/>
        </w:rPr>
        <w:t>Okoliczność, o której mowa w zdaniu pierwszym, nie stanowi zmiany Umowy i nie wymaga sporządzenia aneksu do Umowy.</w:t>
      </w:r>
      <w:r w:rsidRPr="003A21A5">
        <w:rPr>
          <w:rFonts w:cs="Calibri"/>
          <w:b/>
          <w:spacing w:val="-3"/>
          <w:sz w:val="20"/>
          <w:szCs w:val="20"/>
          <w:lang w:eastAsia="pl-PL"/>
        </w:rPr>
        <w:t xml:space="preserve"> </w:t>
      </w:r>
      <w:r w:rsidRPr="003A21A5">
        <w:rPr>
          <w:rFonts w:cs="Calibri"/>
          <w:spacing w:val="-3"/>
          <w:sz w:val="20"/>
          <w:szCs w:val="20"/>
          <w:lang w:eastAsia="pl-PL"/>
        </w:rPr>
        <w:t xml:space="preserve">W tym przypadku Wykonawca zobowiązany jest poinformować </w:t>
      </w:r>
      <w:r w:rsidRPr="003A21A5">
        <w:rPr>
          <w:rFonts w:cs="Calibri"/>
          <w:bCs/>
          <w:spacing w:val="-3"/>
          <w:sz w:val="20"/>
          <w:szCs w:val="20"/>
          <w:lang w:eastAsia="pl-PL"/>
        </w:rPr>
        <w:t>Zamawiającego</w:t>
      </w:r>
      <w:r w:rsidRPr="003A21A5">
        <w:rPr>
          <w:rFonts w:cs="Calibri"/>
          <w:spacing w:val="-3"/>
          <w:sz w:val="20"/>
          <w:szCs w:val="20"/>
          <w:lang w:eastAsia="pl-PL"/>
        </w:rPr>
        <w:t xml:space="preserve"> na piśmie o wprowadzon</w:t>
      </w:r>
      <w:r w:rsidRPr="003A21A5">
        <w:rPr>
          <w:rFonts w:cs="Calibri"/>
          <w:spacing w:val="-3"/>
          <w:sz w:val="20"/>
          <w:szCs w:val="20"/>
        </w:rPr>
        <w:t>ej</w:t>
      </w:r>
      <w:r w:rsidRPr="003A21A5">
        <w:rPr>
          <w:rFonts w:cs="Calibri"/>
          <w:spacing w:val="-3"/>
          <w:sz w:val="20"/>
          <w:szCs w:val="20"/>
          <w:lang w:eastAsia="pl-PL"/>
        </w:rPr>
        <w:t xml:space="preserve"> zmia</w:t>
      </w:r>
      <w:r w:rsidRPr="003A21A5">
        <w:rPr>
          <w:rFonts w:cs="Calibri"/>
          <w:spacing w:val="-3"/>
          <w:sz w:val="20"/>
          <w:szCs w:val="20"/>
        </w:rPr>
        <w:t>nie</w:t>
      </w:r>
      <w:r w:rsidRPr="003A21A5">
        <w:rPr>
          <w:rFonts w:cs="Calibri"/>
          <w:spacing w:val="-3"/>
          <w:sz w:val="20"/>
          <w:szCs w:val="20"/>
          <w:lang w:eastAsia="pl-PL"/>
        </w:rPr>
        <w:t xml:space="preserve">, podając podstawę prawną oraz obowiązującą cenę </w:t>
      </w:r>
      <w:r w:rsidRPr="003A21A5">
        <w:rPr>
          <w:rFonts w:cs="Calibri"/>
          <w:spacing w:val="-3"/>
          <w:sz w:val="20"/>
          <w:szCs w:val="20"/>
        </w:rPr>
        <w:t xml:space="preserve">jednostkową brutto </w:t>
      </w:r>
      <w:r w:rsidRPr="003A21A5">
        <w:rPr>
          <w:rFonts w:cs="Calibri"/>
          <w:spacing w:val="-3"/>
          <w:sz w:val="20"/>
          <w:szCs w:val="20"/>
          <w:lang w:eastAsia="pl-PL"/>
        </w:rPr>
        <w:t xml:space="preserve">ze wskazaniem sposobu </w:t>
      </w:r>
      <w:r w:rsidRPr="003A21A5">
        <w:rPr>
          <w:rFonts w:cs="Calibri"/>
          <w:spacing w:val="-3"/>
          <w:sz w:val="20"/>
          <w:szCs w:val="20"/>
        </w:rPr>
        <w:t xml:space="preserve">jej </w:t>
      </w:r>
      <w:r w:rsidRPr="003A21A5">
        <w:rPr>
          <w:rFonts w:cs="Calibri"/>
          <w:spacing w:val="-3"/>
          <w:sz w:val="20"/>
          <w:szCs w:val="20"/>
          <w:lang w:eastAsia="pl-PL"/>
        </w:rPr>
        <w:t>obliczania.</w:t>
      </w:r>
    </w:p>
    <w:p w:rsidR="005D71F2" w:rsidRPr="003A21A5" w:rsidRDefault="005D71F2" w:rsidP="005D71F2">
      <w:pPr>
        <w:numPr>
          <w:ilvl w:val="0"/>
          <w:numId w:val="49"/>
        </w:numPr>
        <w:tabs>
          <w:tab w:val="clear" w:pos="0"/>
          <w:tab w:val="num" w:pos="345"/>
        </w:tabs>
        <w:suppressAutoHyphens/>
        <w:spacing w:after="0" w:line="276" w:lineRule="auto"/>
        <w:ind w:left="426" w:hanging="441"/>
        <w:jc w:val="both"/>
        <w:rPr>
          <w:rFonts w:cs="Calibri"/>
          <w:sz w:val="20"/>
          <w:szCs w:val="20"/>
        </w:rPr>
      </w:pPr>
      <w:r w:rsidRPr="003A21A5">
        <w:rPr>
          <w:rFonts w:cs="Calibri"/>
          <w:spacing w:val="-3"/>
          <w:sz w:val="20"/>
          <w:szCs w:val="20"/>
          <w:lang w:eastAsia="pl-PL"/>
        </w:rPr>
        <w:t xml:space="preserve"> Zamawiający zastrzega sobie możliwość egzekwowania zakupów asortymentu określonego w </w:t>
      </w:r>
      <w:r w:rsidRPr="003A21A5">
        <w:rPr>
          <w:rFonts w:cs="Calibri"/>
          <w:spacing w:val="-3"/>
          <w:sz w:val="20"/>
          <w:szCs w:val="20"/>
        </w:rPr>
        <w:t>U</w:t>
      </w:r>
      <w:r w:rsidRPr="003A21A5">
        <w:rPr>
          <w:rFonts w:cs="Calibri"/>
          <w:spacing w:val="-3"/>
          <w:sz w:val="20"/>
          <w:szCs w:val="20"/>
          <w:lang w:eastAsia="pl-PL"/>
        </w:rPr>
        <w:t>mowie po obowiązujących cenach promocyjnych ustalonych w danym okresie</w:t>
      </w:r>
      <w:r>
        <w:rPr>
          <w:rFonts w:cs="Calibri"/>
          <w:spacing w:val="-3"/>
          <w:sz w:val="20"/>
          <w:szCs w:val="20"/>
          <w:lang w:eastAsia="pl-PL"/>
        </w:rPr>
        <w:t xml:space="preserve"> przez Wykonawcę.</w:t>
      </w:r>
    </w:p>
    <w:p w:rsidR="005D71F2" w:rsidRPr="003A21A5" w:rsidRDefault="005D71F2" w:rsidP="005D71F2">
      <w:pPr>
        <w:tabs>
          <w:tab w:val="left" w:pos="426"/>
        </w:tabs>
        <w:spacing w:line="276" w:lineRule="auto"/>
        <w:rPr>
          <w:rFonts w:cs="Calibri"/>
          <w:b/>
          <w:sz w:val="20"/>
          <w:szCs w:val="20"/>
        </w:rPr>
      </w:pPr>
    </w:p>
    <w:p w:rsidR="005D71F2" w:rsidRPr="003A21A5" w:rsidRDefault="005D71F2" w:rsidP="005D71F2">
      <w:pPr>
        <w:tabs>
          <w:tab w:val="left" w:pos="426"/>
        </w:tabs>
        <w:spacing w:line="276" w:lineRule="auto"/>
        <w:jc w:val="center"/>
        <w:rPr>
          <w:rFonts w:cs="Calibri"/>
          <w:sz w:val="20"/>
          <w:szCs w:val="20"/>
        </w:rPr>
      </w:pPr>
      <w:r w:rsidRPr="003A21A5">
        <w:rPr>
          <w:rFonts w:cs="Calibri"/>
          <w:b/>
          <w:sz w:val="20"/>
          <w:szCs w:val="20"/>
        </w:rPr>
        <w:t>§ 5</w:t>
      </w:r>
    </w:p>
    <w:p w:rsidR="005D71F2" w:rsidRPr="003A21A5" w:rsidRDefault="005D71F2" w:rsidP="005D71F2">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lastRenderedPageBreak/>
        <w:t>Wykonawca jest zobowiązany do wystawiania odrębnej faktury do każdego zamówienia. Zamawiający wymaga każdorazowo wraz z daną dostawą dostarczenia oryginału faktury przez Wykonawcę oraz jej kopii, niezależnie od kopii, która po podpisaniu zostaje przekazana Wykonawcy.</w:t>
      </w:r>
    </w:p>
    <w:p w:rsidR="005D71F2" w:rsidRPr="003A21A5" w:rsidRDefault="005D71F2" w:rsidP="005D71F2">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5D71F2" w:rsidRPr="003A21A5" w:rsidRDefault="005D71F2" w:rsidP="005D71F2">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5D71F2" w:rsidRPr="003A21A5" w:rsidRDefault="005D71F2" w:rsidP="005D71F2">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 xml:space="preserve">Zamawiający będzie dokonywał zapłaty należności przelewem bankowym na rachunek bankowy Wykonawcy wskazany w treści faktury </w:t>
      </w:r>
      <w:r w:rsidRPr="00863288">
        <w:rPr>
          <w:rFonts w:cs="Calibri"/>
          <w:b/>
          <w:bCs/>
          <w:sz w:val="20"/>
          <w:szCs w:val="20"/>
        </w:rPr>
        <w:t xml:space="preserve">w </w:t>
      </w:r>
      <w:r w:rsidRPr="00863288">
        <w:rPr>
          <w:rFonts w:cs="Calibri"/>
          <w:b/>
          <w:bCs/>
          <w:color w:val="000000"/>
          <w:sz w:val="20"/>
          <w:szCs w:val="20"/>
        </w:rPr>
        <w:t>terminie 60 dni</w:t>
      </w:r>
      <w:r w:rsidRPr="003A21A5">
        <w:rPr>
          <w:rFonts w:cs="Calibri"/>
          <w:sz w:val="20"/>
          <w:szCs w:val="20"/>
        </w:rPr>
        <w:t xml:space="preserve"> od daty otrzymania prawidłowo wystawionej faktury, przy czym bieg tego terminu nie rozpocznie się wcześniej niż w dniu dostawy asortymentu objętego daną fakturą.</w:t>
      </w:r>
    </w:p>
    <w:p w:rsidR="005D71F2" w:rsidRPr="003A21A5" w:rsidRDefault="005D71F2" w:rsidP="005D71F2">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Wykonawca zobowiązuje się, że nie wstrzyma dostaw produktów będących przedmiotem Umowy w przypadku nieterminowej zapłaty należności za dostarczone wyroby medyczne.</w:t>
      </w:r>
    </w:p>
    <w:p w:rsidR="005D71F2" w:rsidRPr="003A21A5" w:rsidRDefault="005D71F2" w:rsidP="005D71F2">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Za dzień zapłaty uważany będzie dzień obciążenia rachunku bankowego Zamawiającego.</w:t>
      </w:r>
    </w:p>
    <w:p w:rsidR="005D71F2" w:rsidRPr="003A21A5" w:rsidRDefault="005D71F2" w:rsidP="005D71F2">
      <w:pPr>
        <w:numPr>
          <w:ilvl w:val="0"/>
          <w:numId w:val="48"/>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Zamawiający jest podmiotem publicznym będącym podmiotem leczniczym w rozumieniu przepisów ustawy z dnia 8 marca 2013 r. o przeciwdziałaniu nadmiernym opóźnieniom w transakcjach handlowych (tj. Dz.U.202</w:t>
      </w:r>
      <w:r>
        <w:rPr>
          <w:rFonts w:cs="Calibri"/>
          <w:sz w:val="20"/>
          <w:szCs w:val="20"/>
        </w:rPr>
        <w:t>3</w:t>
      </w:r>
      <w:r w:rsidRPr="003A21A5">
        <w:rPr>
          <w:rFonts w:cs="Calibri"/>
          <w:sz w:val="20"/>
          <w:szCs w:val="20"/>
        </w:rPr>
        <w:t>.</w:t>
      </w:r>
      <w:r>
        <w:rPr>
          <w:rFonts w:cs="Calibri"/>
          <w:sz w:val="20"/>
          <w:szCs w:val="20"/>
        </w:rPr>
        <w:t>1790</w:t>
      </w:r>
      <w:r w:rsidRPr="003A21A5">
        <w:rPr>
          <w:rFonts w:cs="Calibri"/>
          <w:sz w:val="20"/>
          <w:szCs w:val="20"/>
        </w:rPr>
        <w:t xml:space="preserve"> ze zm.), stąd też Wykonawcy przysługują odsetki ustawowe za opóźnienie w transakcjach handlowych, zgodne z przepisami w/w ustawy przewidziane dla transakcji handlowych, w których dłużnikiem jest podmiot publiczny będący podmiotem leczniczym.</w:t>
      </w:r>
    </w:p>
    <w:p w:rsidR="005D71F2" w:rsidRPr="0030020A" w:rsidRDefault="005D71F2" w:rsidP="005D71F2">
      <w:pPr>
        <w:numPr>
          <w:ilvl w:val="0"/>
          <w:numId w:val="48"/>
        </w:numPr>
        <w:tabs>
          <w:tab w:val="clear" w:pos="0"/>
          <w:tab w:val="num" w:pos="450"/>
        </w:tabs>
        <w:suppressAutoHyphens/>
        <w:spacing w:after="0" w:line="276" w:lineRule="auto"/>
        <w:ind w:left="450" w:hanging="450"/>
        <w:jc w:val="both"/>
        <w:rPr>
          <w:rStyle w:val="Hipercze"/>
          <w:rFonts w:cs="Calibri"/>
          <w:sz w:val="20"/>
          <w:szCs w:val="20"/>
        </w:rPr>
      </w:pPr>
      <w:r w:rsidRPr="003A21A5">
        <w:rPr>
          <w:rFonts w:cs="Calibri"/>
          <w:sz w:val="20"/>
          <w:szCs w:val="20"/>
        </w:rPr>
        <w:t>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w:t>
      </w:r>
      <w:r>
        <w:rPr>
          <w:rFonts w:cs="Calibri"/>
          <w:sz w:val="20"/>
          <w:szCs w:val="20"/>
        </w:rPr>
        <w:t>4</w:t>
      </w:r>
      <w:r w:rsidRPr="003A21A5">
        <w:rPr>
          <w:rFonts w:cs="Calibri"/>
          <w:sz w:val="20"/>
          <w:szCs w:val="20"/>
        </w:rPr>
        <w:t>.</w:t>
      </w:r>
      <w:r>
        <w:rPr>
          <w:rFonts w:cs="Calibri"/>
          <w:sz w:val="20"/>
          <w:szCs w:val="20"/>
        </w:rPr>
        <w:t>361</w:t>
      </w:r>
      <w:r w:rsidRPr="003A21A5">
        <w:rPr>
          <w:rFonts w:cs="Calibri"/>
          <w:sz w:val="20"/>
          <w:szCs w:val="20"/>
        </w:rPr>
        <w:t xml:space="preserve"> ze zm.) na adres poczty elektronicznej: ksiegowosc@szpitalgostyn.pl; Wykonawca każdorazowo przesyłać będzie przedmiotowe dokumenty za pośrednictwem swojej poczty elektronicznej o adresie: </w:t>
      </w:r>
      <w:hyperlink r:id="rId22" w:history="1">
        <w:r w:rsidRPr="003A21A5">
          <w:rPr>
            <w:rStyle w:val="Hipercze"/>
            <w:rFonts w:cs="Calibri"/>
            <w:sz w:val="20"/>
            <w:szCs w:val="20"/>
          </w:rPr>
          <w:t>…………………………….</w:t>
        </w:r>
      </w:hyperlink>
    </w:p>
    <w:p w:rsidR="005D71F2" w:rsidRPr="0030020A" w:rsidRDefault="005D71F2" w:rsidP="005D71F2">
      <w:pPr>
        <w:numPr>
          <w:ilvl w:val="0"/>
          <w:numId w:val="48"/>
        </w:numPr>
        <w:tabs>
          <w:tab w:val="clear" w:pos="0"/>
          <w:tab w:val="num" w:pos="450"/>
        </w:tabs>
        <w:suppressAutoHyphens/>
        <w:spacing w:after="0" w:line="276" w:lineRule="auto"/>
        <w:ind w:left="450" w:hanging="450"/>
        <w:jc w:val="both"/>
        <w:rPr>
          <w:rFonts w:cs="Calibri"/>
          <w:sz w:val="20"/>
          <w:szCs w:val="20"/>
        </w:rPr>
      </w:pPr>
      <w:r w:rsidRPr="0030020A">
        <w:rPr>
          <w:rFonts w:cs="Calibr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5D71F2" w:rsidRPr="003A21A5" w:rsidRDefault="005D71F2" w:rsidP="005D71F2">
      <w:pPr>
        <w:suppressAutoHyphens/>
        <w:spacing w:after="0" w:line="276" w:lineRule="auto"/>
        <w:jc w:val="both"/>
        <w:rPr>
          <w:rFonts w:cs="Calibri"/>
          <w:sz w:val="20"/>
          <w:szCs w:val="20"/>
        </w:rPr>
      </w:pPr>
    </w:p>
    <w:p w:rsidR="005D71F2" w:rsidRPr="003A21A5" w:rsidRDefault="005D71F2" w:rsidP="005D71F2">
      <w:pPr>
        <w:tabs>
          <w:tab w:val="left" w:pos="284"/>
        </w:tabs>
        <w:spacing w:line="276" w:lineRule="auto"/>
        <w:jc w:val="center"/>
        <w:rPr>
          <w:rFonts w:cs="Calibri"/>
          <w:sz w:val="20"/>
          <w:szCs w:val="20"/>
        </w:rPr>
      </w:pPr>
      <w:r w:rsidRPr="003A21A5">
        <w:rPr>
          <w:rFonts w:cs="Calibri"/>
          <w:b/>
          <w:sz w:val="20"/>
          <w:szCs w:val="20"/>
        </w:rPr>
        <w:t>§ 6</w:t>
      </w:r>
    </w:p>
    <w:p w:rsidR="005D71F2" w:rsidRPr="003A21A5" w:rsidRDefault="005D71F2" w:rsidP="005D71F2">
      <w:pPr>
        <w:numPr>
          <w:ilvl w:val="0"/>
          <w:numId w:val="52"/>
        </w:numPr>
        <w:tabs>
          <w:tab w:val="clear" w:pos="0"/>
          <w:tab w:val="num" w:pos="450"/>
        </w:tabs>
        <w:suppressAutoHyphens/>
        <w:spacing w:after="0" w:line="276" w:lineRule="auto"/>
        <w:ind w:left="426" w:hanging="426"/>
        <w:jc w:val="both"/>
        <w:rPr>
          <w:rFonts w:cs="Calibri"/>
          <w:sz w:val="20"/>
          <w:szCs w:val="20"/>
        </w:rPr>
      </w:pPr>
      <w:r w:rsidRPr="003A21A5">
        <w:rPr>
          <w:rFonts w:cs="Calibri"/>
          <w:sz w:val="20"/>
          <w:szCs w:val="20"/>
        </w:rPr>
        <w:t xml:space="preserve">Strony uzgadniają, że w przypadku, gdy Wykonawca </w:t>
      </w:r>
      <w:r w:rsidRPr="00670AC2">
        <w:rPr>
          <w:rFonts w:cs="Calibri"/>
          <w:color w:val="000000"/>
          <w:sz w:val="20"/>
          <w:szCs w:val="20"/>
        </w:rPr>
        <w:t xml:space="preserve">uchybi terminowi dostarczenia </w:t>
      </w:r>
      <w:r>
        <w:rPr>
          <w:rFonts w:cs="Calibri"/>
          <w:sz w:val="20"/>
          <w:szCs w:val="20"/>
        </w:rPr>
        <w:t>przedmiotu zamówienia</w:t>
      </w:r>
      <w:r w:rsidRPr="003A21A5">
        <w:rPr>
          <w:rFonts w:cs="Calibri"/>
          <w:sz w:val="20"/>
          <w:szCs w:val="20"/>
        </w:rPr>
        <w:t xml:space="preserve"> do Zamawiającego, Zamawiający ma prawo żądać kary umownej w </w:t>
      </w:r>
      <w:r w:rsidRPr="002961C5">
        <w:rPr>
          <w:rFonts w:cs="Calibri"/>
          <w:sz w:val="20"/>
          <w:szCs w:val="20"/>
        </w:rPr>
        <w:t xml:space="preserve">wysokości </w:t>
      </w:r>
      <w:r w:rsidRPr="002961C5">
        <w:rPr>
          <w:rFonts w:cs="Calibri"/>
          <w:b/>
          <w:bCs/>
          <w:sz w:val="20"/>
          <w:szCs w:val="20"/>
        </w:rPr>
        <w:t>1%</w:t>
      </w:r>
      <w:r w:rsidRPr="003A21A5">
        <w:rPr>
          <w:rFonts w:cs="Calibri"/>
          <w:sz w:val="20"/>
          <w:szCs w:val="20"/>
        </w:rPr>
        <w:t xml:space="preserve"> wartości netto niezrealizowanej dostawy za każdy rozpoczęty dzień zwłok</w:t>
      </w:r>
      <w:r>
        <w:rPr>
          <w:rFonts w:cs="Calibri"/>
          <w:sz w:val="20"/>
          <w:szCs w:val="20"/>
        </w:rPr>
        <w:t>i</w:t>
      </w:r>
      <w:r w:rsidRPr="003A21A5">
        <w:rPr>
          <w:rFonts w:cs="Calibri"/>
          <w:sz w:val="20"/>
          <w:szCs w:val="20"/>
        </w:rPr>
        <w:t>.</w:t>
      </w:r>
    </w:p>
    <w:p w:rsidR="005D71F2" w:rsidRPr="003A21A5" w:rsidRDefault="005D71F2" w:rsidP="005D71F2">
      <w:pPr>
        <w:numPr>
          <w:ilvl w:val="1"/>
          <w:numId w:val="58"/>
        </w:numPr>
        <w:tabs>
          <w:tab w:val="clear" w:pos="714"/>
          <w:tab w:val="num" w:pos="450"/>
        </w:tabs>
        <w:suppressAutoHyphens/>
        <w:spacing w:after="0" w:line="276" w:lineRule="auto"/>
        <w:ind w:left="426" w:hanging="426"/>
        <w:jc w:val="both"/>
        <w:rPr>
          <w:rFonts w:cs="Calibri"/>
          <w:sz w:val="20"/>
          <w:szCs w:val="20"/>
        </w:rPr>
      </w:pPr>
      <w:r w:rsidRPr="003A21A5">
        <w:rPr>
          <w:rFonts w:cs="Calibri"/>
          <w:sz w:val="20"/>
          <w:szCs w:val="20"/>
        </w:rPr>
        <w:t>W razi</w:t>
      </w:r>
      <w:r>
        <w:rPr>
          <w:rFonts w:cs="Calibri"/>
          <w:sz w:val="20"/>
          <w:szCs w:val="20"/>
        </w:rPr>
        <w:t xml:space="preserve">e zwłoki w dostawie zamówionego przedmiotu zamówienia </w:t>
      </w:r>
      <w:r w:rsidRPr="003A21A5">
        <w:rPr>
          <w:rFonts w:cs="Calibri"/>
          <w:sz w:val="20"/>
          <w:szCs w:val="20"/>
        </w:rPr>
        <w:t>lub niemożności wykonania zamówienia przez Wykonawcę, Zamawiający może zrezygnować z dostawy tych wyrobów i nabyć od podmiotów trzecich taką samą ilość wyrobów tożsamych lub równoważnych, jak wskazany w złożonym zamówieniu (zakup interwencyjny</w:t>
      </w:r>
      <w:r>
        <w:rPr>
          <w:rFonts w:cs="Calibri"/>
          <w:sz w:val="20"/>
          <w:szCs w:val="20"/>
        </w:rPr>
        <w:t xml:space="preserve"> – wykonanie zastępcze Umowy</w:t>
      </w:r>
      <w:r w:rsidRPr="003A21A5">
        <w:rPr>
          <w:rFonts w:cs="Calibri"/>
          <w:sz w:val="20"/>
          <w:szCs w:val="20"/>
        </w:rPr>
        <w:t xml:space="preserve">) na koszt i ryzyko Wykonawcy. W sytuacji opisanej powyżej Wykonawca nie będzie zobowiązany do dostarczenia Zamawiającemu </w:t>
      </w:r>
      <w:r>
        <w:rPr>
          <w:rFonts w:cs="Calibri"/>
          <w:sz w:val="20"/>
          <w:szCs w:val="20"/>
        </w:rPr>
        <w:t>przedmiotu zamówienia objętego</w:t>
      </w:r>
      <w:r w:rsidRPr="003A21A5">
        <w:rPr>
          <w:rFonts w:cs="Calibri"/>
          <w:sz w:val="20"/>
          <w:szCs w:val="20"/>
        </w:rPr>
        <w:t xml:space="preserve"> zakupem interwencyjnym </w:t>
      </w:r>
      <w:r>
        <w:rPr>
          <w:rFonts w:cs="Calibri"/>
          <w:sz w:val="20"/>
          <w:szCs w:val="20"/>
        </w:rPr>
        <w:t xml:space="preserve">w ramach wykonania zastępczego Umowy </w:t>
      </w:r>
      <w:r w:rsidRPr="003A21A5">
        <w:rPr>
          <w:rFonts w:cs="Calibri"/>
          <w:sz w:val="20"/>
          <w:szCs w:val="20"/>
        </w:rPr>
        <w:t>natomiast będzie zobowiązany do:</w:t>
      </w:r>
    </w:p>
    <w:p w:rsidR="005D71F2" w:rsidRPr="003A21A5" w:rsidRDefault="005D71F2" w:rsidP="005D71F2">
      <w:pPr>
        <w:numPr>
          <w:ilvl w:val="0"/>
          <w:numId w:val="64"/>
        </w:numPr>
        <w:tabs>
          <w:tab w:val="clear" w:pos="708"/>
          <w:tab w:val="left" w:pos="810"/>
        </w:tabs>
        <w:suppressAutoHyphens/>
        <w:spacing w:after="0" w:line="276" w:lineRule="auto"/>
        <w:jc w:val="both"/>
        <w:rPr>
          <w:rFonts w:cs="Calibri"/>
          <w:sz w:val="20"/>
          <w:szCs w:val="20"/>
        </w:rPr>
      </w:pPr>
      <w:r w:rsidRPr="003A21A5">
        <w:rPr>
          <w:rFonts w:cs="Calibri"/>
          <w:sz w:val="20"/>
          <w:szCs w:val="20"/>
        </w:rPr>
        <w:t xml:space="preserve">zapłaty kary umownej </w:t>
      </w:r>
      <w:r w:rsidRPr="002E57B2">
        <w:rPr>
          <w:rFonts w:cs="Calibri"/>
          <w:sz w:val="20"/>
          <w:szCs w:val="20"/>
        </w:rPr>
        <w:t xml:space="preserve">w </w:t>
      </w:r>
      <w:r w:rsidRPr="002961C5">
        <w:rPr>
          <w:rFonts w:cs="Calibri"/>
          <w:sz w:val="20"/>
          <w:szCs w:val="20"/>
        </w:rPr>
        <w:t xml:space="preserve">wysokości </w:t>
      </w:r>
      <w:r w:rsidRPr="002961C5">
        <w:rPr>
          <w:rFonts w:cs="Calibri"/>
          <w:b/>
          <w:bCs/>
          <w:sz w:val="20"/>
          <w:szCs w:val="20"/>
        </w:rPr>
        <w:t>1%</w:t>
      </w:r>
      <w:r w:rsidRPr="002961C5">
        <w:rPr>
          <w:rFonts w:cs="Calibri"/>
          <w:sz w:val="20"/>
          <w:szCs w:val="20"/>
        </w:rPr>
        <w:t xml:space="preserve"> wartości</w:t>
      </w:r>
      <w:r w:rsidRPr="002E57B2">
        <w:rPr>
          <w:rFonts w:cs="Calibri"/>
          <w:sz w:val="20"/>
          <w:szCs w:val="20"/>
        </w:rPr>
        <w:t xml:space="preserve"> niezrealizowanej dostawy netto,</w:t>
      </w:r>
      <w:r w:rsidRPr="003A21A5">
        <w:rPr>
          <w:rFonts w:cs="Calibri"/>
          <w:sz w:val="20"/>
          <w:szCs w:val="20"/>
        </w:rPr>
        <w:t xml:space="preserve"> </w:t>
      </w:r>
    </w:p>
    <w:p w:rsidR="005D71F2" w:rsidRPr="003A21A5" w:rsidRDefault="005D71F2" w:rsidP="005D71F2">
      <w:pPr>
        <w:numPr>
          <w:ilvl w:val="0"/>
          <w:numId w:val="64"/>
        </w:numPr>
        <w:tabs>
          <w:tab w:val="clear" w:pos="708"/>
          <w:tab w:val="left" w:pos="810"/>
        </w:tabs>
        <w:suppressAutoHyphens/>
        <w:spacing w:after="0" w:line="276" w:lineRule="auto"/>
        <w:jc w:val="both"/>
        <w:rPr>
          <w:rFonts w:cs="Calibri"/>
          <w:sz w:val="20"/>
          <w:szCs w:val="20"/>
        </w:rPr>
      </w:pPr>
      <w:r w:rsidRPr="003A21A5">
        <w:rPr>
          <w:rFonts w:cs="Calibri"/>
          <w:sz w:val="20"/>
          <w:szCs w:val="20"/>
        </w:rPr>
        <w:t xml:space="preserve">zwrotu Zamawiającemu różnicy pomiędzy ceną zakupu interwencyjnego, a ceną wyrobów wynikającą z </w:t>
      </w:r>
      <w:r>
        <w:rPr>
          <w:rFonts w:cs="Calibri"/>
          <w:sz w:val="20"/>
          <w:szCs w:val="20"/>
        </w:rPr>
        <w:t xml:space="preserve">zawartej </w:t>
      </w:r>
      <w:r w:rsidRPr="003A21A5">
        <w:rPr>
          <w:rFonts w:cs="Calibri"/>
          <w:sz w:val="20"/>
          <w:szCs w:val="20"/>
        </w:rPr>
        <w:t>Umowy.</w:t>
      </w:r>
    </w:p>
    <w:p w:rsidR="005D71F2" w:rsidRPr="003A21A5" w:rsidRDefault="005D71F2" w:rsidP="005D71F2">
      <w:pPr>
        <w:numPr>
          <w:ilvl w:val="0"/>
          <w:numId w:val="57"/>
        </w:numPr>
        <w:suppressAutoHyphens/>
        <w:spacing w:after="0" w:line="276" w:lineRule="auto"/>
        <w:ind w:left="426" w:hanging="411"/>
        <w:jc w:val="both"/>
        <w:rPr>
          <w:rFonts w:cs="Calibri"/>
          <w:sz w:val="20"/>
          <w:szCs w:val="20"/>
        </w:rPr>
      </w:pPr>
      <w:r w:rsidRPr="003A21A5">
        <w:rPr>
          <w:rFonts w:cs="Calibri"/>
          <w:sz w:val="20"/>
          <w:szCs w:val="20"/>
        </w:rPr>
        <w:t xml:space="preserve"> </w:t>
      </w:r>
      <w:r w:rsidRPr="00670AC2">
        <w:rPr>
          <w:rFonts w:cs="Calibri"/>
          <w:color w:val="000000"/>
          <w:sz w:val="20"/>
          <w:szCs w:val="20"/>
        </w:rPr>
        <w:t>W przypadku zamiaru realizacji przez Zamawiającego zakupu interwencyjnego w ramach wykonania zastępczego Umowy, Zamawiający poinformuje o powyższym Wykonawcę za pośrednictwem poczty elektronicznej. Wykonawca o</w:t>
      </w:r>
      <w:r>
        <w:rPr>
          <w:rFonts w:cs="Calibri"/>
          <w:color w:val="000000"/>
          <w:sz w:val="20"/>
          <w:szCs w:val="20"/>
        </w:rPr>
        <w:t>świadcza, że wyraża nieodwołalną</w:t>
      </w:r>
      <w:r w:rsidRPr="00670AC2">
        <w:rPr>
          <w:rFonts w:cs="Calibri"/>
          <w:color w:val="000000"/>
          <w:sz w:val="20"/>
          <w:szCs w:val="20"/>
        </w:rPr>
        <w:t xml:space="preserve"> zgodę na warunki zakupu interwencyjnego w ramach wykonania zastępczego Umowy określone w ust. 2.</w:t>
      </w:r>
    </w:p>
    <w:p w:rsidR="005D71F2" w:rsidRPr="003A21A5" w:rsidRDefault="005D71F2" w:rsidP="005D71F2">
      <w:pPr>
        <w:numPr>
          <w:ilvl w:val="0"/>
          <w:numId w:val="57"/>
        </w:numPr>
        <w:suppressAutoHyphens/>
        <w:spacing w:after="0" w:line="276" w:lineRule="auto"/>
        <w:ind w:left="426" w:hanging="411"/>
        <w:jc w:val="both"/>
        <w:rPr>
          <w:rFonts w:cs="Calibri"/>
          <w:sz w:val="20"/>
          <w:szCs w:val="20"/>
        </w:rPr>
      </w:pPr>
      <w:r w:rsidRPr="003A21A5">
        <w:rPr>
          <w:rFonts w:cs="Calibri"/>
          <w:spacing w:val="-3"/>
          <w:sz w:val="20"/>
          <w:szCs w:val="20"/>
        </w:rPr>
        <w:t xml:space="preserve"> Zrealizowanie przez Zamawiającego zakupów interwencyjnych, o których mowa w ust. 2 zmniejsza maksymalną wielkość przedmiotu Umowy określoną w Załączniku nr 1 do Umowy o ilość wyrobów dostarczonych w trybie zakupów interwencyjnych</w:t>
      </w:r>
      <w:r>
        <w:rPr>
          <w:rFonts w:cs="Calibri"/>
          <w:spacing w:val="-3"/>
          <w:sz w:val="20"/>
          <w:szCs w:val="20"/>
        </w:rPr>
        <w:t xml:space="preserve"> (dotyczy także odpowiednio wartości i ilości określonych w Pakiecie).</w:t>
      </w:r>
    </w:p>
    <w:p w:rsidR="005D71F2" w:rsidRPr="003A21A5" w:rsidRDefault="005D71F2" w:rsidP="005D71F2">
      <w:pPr>
        <w:numPr>
          <w:ilvl w:val="0"/>
          <w:numId w:val="57"/>
        </w:numPr>
        <w:suppressAutoHyphens/>
        <w:spacing w:after="0" w:line="276" w:lineRule="auto"/>
        <w:ind w:left="426" w:hanging="411"/>
        <w:jc w:val="both"/>
        <w:rPr>
          <w:rFonts w:cs="Calibri"/>
          <w:sz w:val="20"/>
          <w:szCs w:val="20"/>
        </w:rPr>
      </w:pPr>
      <w:r w:rsidRPr="003A21A5">
        <w:rPr>
          <w:rFonts w:cs="Calibri"/>
          <w:sz w:val="20"/>
          <w:szCs w:val="20"/>
        </w:rPr>
        <w:t xml:space="preserve"> W przypadku odstąpienia przez Zamawiającego od Umowy z przyczyn leżących po stronie Wykonawcy, Wykonawca zapłaci Zamawiającemu karę umowną </w:t>
      </w:r>
      <w:r w:rsidRPr="002E57B2">
        <w:rPr>
          <w:rFonts w:cs="Calibri"/>
          <w:sz w:val="20"/>
          <w:szCs w:val="20"/>
        </w:rPr>
        <w:t xml:space="preserve">w </w:t>
      </w:r>
      <w:r w:rsidRPr="002961C5">
        <w:rPr>
          <w:rFonts w:cs="Calibri"/>
          <w:sz w:val="20"/>
          <w:szCs w:val="20"/>
        </w:rPr>
        <w:t xml:space="preserve">wysokości </w:t>
      </w:r>
      <w:r w:rsidRPr="002961C5">
        <w:rPr>
          <w:rFonts w:cs="Calibri"/>
          <w:b/>
          <w:bCs/>
          <w:color w:val="000000" w:themeColor="text1"/>
          <w:sz w:val="20"/>
          <w:szCs w:val="20"/>
        </w:rPr>
        <w:t>10%</w:t>
      </w:r>
      <w:r w:rsidRPr="002961C5">
        <w:rPr>
          <w:rFonts w:cs="Calibri"/>
          <w:color w:val="000000" w:themeColor="text1"/>
          <w:sz w:val="20"/>
          <w:szCs w:val="20"/>
        </w:rPr>
        <w:t xml:space="preserve"> </w:t>
      </w:r>
      <w:r w:rsidRPr="002961C5">
        <w:rPr>
          <w:rFonts w:cs="Calibri"/>
          <w:color w:val="000000"/>
          <w:sz w:val="20"/>
          <w:szCs w:val="20"/>
        </w:rPr>
        <w:t>wartości</w:t>
      </w:r>
      <w:r w:rsidRPr="00670AC2">
        <w:rPr>
          <w:rFonts w:cs="Calibri"/>
          <w:color w:val="000000"/>
          <w:sz w:val="20"/>
          <w:szCs w:val="20"/>
        </w:rPr>
        <w:t xml:space="preserve"> netto niezrealizowanej Umowy.</w:t>
      </w:r>
    </w:p>
    <w:p w:rsidR="005D71F2" w:rsidRPr="003A21A5" w:rsidRDefault="005D71F2" w:rsidP="005D71F2">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lastRenderedPageBreak/>
        <w:t xml:space="preserve"> Powyższe postanowienia nie wykluczają prawa Zamawiającego do żądania od Wykonawcy, na zasadach ogólnych Kodeksu cywilnego, odszkodowania przenoszącego wysokość kary umownej, w każdym przypadku niewykonania bądź nienależytego wykonania zobowiązań umownych.</w:t>
      </w:r>
    </w:p>
    <w:p w:rsidR="005D71F2" w:rsidRPr="003A21A5" w:rsidRDefault="005D71F2" w:rsidP="005D71F2">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Jeżeli Wykonawca nie jest w stanie zrealizować zamówienia w całości lub w części w terminie przewidzianym w Umowie, Zamawiający może w takim zakresie zamówić asortyment u innego dostawcy bez konieczności uzyskania zezwolenia sądu (wykonanie zastępcze </w:t>
      </w:r>
      <w:r>
        <w:rPr>
          <w:rFonts w:cs="Calibri"/>
          <w:spacing w:val="-3"/>
          <w:sz w:val="20"/>
          <w:szCs w:val="20"/>
        </w:rPr>
        <w:t>Umowy –</w:t>
      </w:r>
      <w:r w:rsidRPr="003A21A5">
        <w:rPr>
          <w:rFonts w:cs="Calibri"/>
          <w:spacing w:val="-3"/>
          <w:sz w:val="20"/>
          <w:szCs w:val="20"/>
        </w:rPr>
        <w:t xml:space="preserve"> </w:t>
      </w:r>
      <w:r>
        <w:rPr>
          <w:rFonts w:cs="Calibri"/>
          <w:spacing w:val="-3"/>
          <w:sz w:val="20"/>
          <w:szCs w:val="20"/>
        </w:rPr>
        <w:t xml:space="preserve">zakup </w:t>
      </w:r>
      <w:r w:rsidRPr="003A21A5">
        <w:rPr>
          <w:rFonts w:cs="Calibri"/>
          <w:spacing w:val="-3"/>
          <w:sz w:val="20"/>
          <w:szCs w:val="20"/>
        </w:rPr>
        <w:t>interwencyjn</w:t>
      </w:r>
      <w:r>
        <w:rPr>
          <w:rFonts w:cs="Calibri"/>
          <w:spacing w:val="-3"/>
          <w:sz w:val="20"/>
          <w:szCs w:val="20"/>
        </w:rPr>
        <w:t>y</w:t>
      </w:r>
      <w:r w:rsidRPr="003A21A5">
        <w:rPr>
          <w:rFonts w:cs="Calibri"/>
          <w:spacing w:val="-3"/>
          <w:sz w:val="20"/>
          <w:szCs w:val="20"/>
        </w:rPr>
        <w:t>) na koszt i ryzyko Wykonawcy</w:t>
      </w:r>
      <w:r>
        <w:rPr>
          <w:rFonts w:cs="Calibri"/>
          <w:spacing w:val="-3"/>
          <w:sz w:val="20"/>
          <w:szCs w:val="20"/>
        </w:rPr>
        <w:t>, na co Wykonawca oświadcza, że wyraża nieodwołalną zgodę.</w:t>
      </w:r>
    </w:p>
    <w:p w:rsidR="005D71F2" w:rsidRPr="003A21A5" w:rsidRDefault="005D71F2" w:rsidP="005D71F2">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Kary umowne naliczane z różnych tytułów nie wyłączają się wzajemnie</w:t>
      </w:r>
      <w:r>
        <w:rPr>
          <w:rFonts w:cs="Calibri"/>
          <w:spacing w:val="-3"/>
          <w:sz w:val="20"/>
          <w:szCs w:val="20"/>
        </w:rPr>
        <w:t xml:space="preserve"> i podlegają sumowaniu.</w:t>
      </w:r>
    </w:p>
    <w:p w:rsidR="005D71F2" w:rsidRPr="003A21A5" w:rsidRDefault="005D71F2" w:rsidP="005D71F2">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Zamawiający zachowuje prawo naliczania odsetek ustawowych, ilekroć przepisy powszechnie obowiązującego prawa nadają mu takie uprawnienie.</w:t>
      </w:r>
    </w:p>
    <w:p w:rsidR="005D71F2" w:rsidRPr="003A21A5" w:rsidRDefault="005D71F2" w:rsidP="005D71F2">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Naliczenie kar umownych </w:t>
      </w:r>
      <w:r w:rsidRPr="00670AC2">
        <w:rPr>
          <w:rFonts w:cs="Calibri"/>
          <w:color w:val="000000"/>
          <w:spacing w:val="-3"/>
          <w:sz w:val="20"/>
          <w:szCs w:val="20"/>
        </w:rPr>
        <w:t xml:space="preserve">potwierdzone będzie notą obciążeniową wraz z jej </w:t>
      </w:r>
      <w:r w:rsidRPr="003A21A5">
        <w:rPr>
          <w:rFonts w:cs="Calibri"/>
          <w:spacing w:val="-3"/>
          <w:sz w:val="20"/>
          <w:szCs w:val="20"/>
        </w:rPr>
        <w:t>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doręczy notę obciążeniową lub wezwanie do zapłaty kar umownych na adres mailowy Wykonawcy wskazany do doręczeń w komparycji Umowy.</w:t>
      </w:r>
    </w:p>
    <w:p w:rsidR="005D71F2" w:rsidRPr="003A21A5" w:rsidRDefault="005D71F2" w:rsidP="005D71F2">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Strony ustalają, że łączna wysokość kar umownych wskazanych w Umowie nie może </w:t>
      </w:r>
      <w:r w:rsidRPr="002961C5">
        <w:rPr>
          <w:rFonts w:cs="Calibri"/>
          <w:spacing w:val="-3"/>
          <w:sz w:val="20"/>
          <w:szCs w:val="20"/>
        </w:rPr>
        <w:t xml:space="preserve">przekroczyć </w:t>
      </w:r>
      <w:r w:rsidRPr="002961C5">
        <w:rPr>
          <w:rFonts w:cs="Calibri"/>
          <w:b/>
          <w:bCs/>
          <w:spacing w:val="-3"/>
          <w:sz w:val="20"/>
          <w:szCs w:val="20"/>
        </w:rPr>
        <w:t>30%</w:t>
      </w:r>
      <w:r w:rsidRPr="003A21A5">
        <w:rPr>
          <w:rFonts w:cs="Calibri"/>
          <w:spacing w:val="-3"/>
          <w:sz w:val="20"/>
          <w:szCs w:val="20"/>
        </w:rPr>
        <w:t xml:space="preserve"> wynagrodzenia umownego netto określonego w § 4 ust. 1 Umowy.</w:t>
      </w:r>
    </w:p>
    <w:p w:rsidR="005D71F2" w:rsidRPr="003A21A5" w:rsidRDefault="005D71F2" w:rsidP="005D71F2">
      <w:pPr>
        <w:numPr>
          <w:ilvl w:val="0"/>
          <w:numId w:val="57"/>
        </w:numPr>
        <w:suppressAutoHyphens/>
        <w:spacing w:after="0" w:line="276" w:lineRule="auto"/>
        <w:ind w:left="426" w:hanging="411"/>
        <w:jc w:val="both"/>
        <w:rPr>
          <w:rFonts w:cs="Calibri"/>
          <w:spacing w:val="-3"/>
          <w:sz w:val="20"/>
          <w:szCs w:val="20"/>
        </w:rPr>
      </w:pPr>
      <w:r w:rsidRPr="003A21A5">
        <w:rPr>
          <w:rFonts w:cs="Calibri"/>
          <w:spacing w:val="-3"/>
          <w:sz w:val="20"/>
          <w:szCs w:val="20"/>
        </w:rPr>
        <w:t xml:space="preserve"> 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3A21A5">
        <w:rPr>
          <w:rFonts w:cs="Calibri"/>
          <w:spacing w:val="-3"/>
          <w:sz w:val="20"/>
          <w:szCs w:val="20"/>
        </w:rPr>
        <w:t>Pzp</w:t>
      </w:r>
      <w:proofErr w:type="spellEnd"/>
      <w:r w:rsidRPr="003A21A5">
        <w:rPr>
          <w:rFonts w:cs="Calibri"/>
          <w:spacing w:val="-3"/>
          <w:sz w:val="20"/>
          <w:szCs w:val="20"/>
        </w:rPr>
        <w:t>.</w:t>
      </w:r>
    </w:p>
    <w:p w:rsidR="005D71F2" w:rsidRDefault="005D71F2" w:rsidP="005D71F2">
      <w:pPr>
        <w:spacing w:line="276" w:lineRule="auto"/>
        <w:jc w:val="center"/>
        <w:rPr>
          <w:rFonts w:cs="Calibri"/>
          <w:b/>
          <w:sz w:val="20"/>
          <w:szCs w:val="20"/>
          <w:lang w:eastAsia="pl-PL"/>
        </w:rPr>
      </w:pPr>
    </w:p>
    <w:p w:rsidR="005D71F2" w:rsidRPr="003A21A5" w:rsidRDefault="005D71F2" w:rsidP="005D71F2">
      <w:pPr>
        <w:spacing w:line="276" w:lineRule="auto"/>
        <w:jc w:val="center"/>
        <w:rPr>
          <w:rFonts w:cs="Calibri"/>
          <w:sz w:val="20"/>
          <w:szCs w:val="20"/>
        </w:rPr>
      </w:pPr>
      <w:r w:rsidRPr="003A21A5">
        <w:rPr>
          <w:rFonts w:cs="Calibri"/>
          <w:b/>
          <w:sz w:val="20"/>
          <w:szCs w:val="20"/>
          <w:lang w:eastAsia="pl-PL"/>
        </w:rPr>
        <w:t xml:space="preserve">§ </w:t>
      </w:r>
      <w:r w:rsidRPr="003A21A5">
        <w:rPr>
          <w:rFonts w:cs="Calibri"/>
          <w:b/>
          <w:sz w:val="20"/>
          <w:szCs w:val="20"/>
        </w:rPr>
        <w:t>7</w:t>
      </w:r>
    </w:p>
    <w:p w:rsidR="005D71F2" w:rsidRPr="00377953" w:rsidRDefault="005D71F2" w:rsidP="005D71F2">
      <w:pPr>
        <w:pStyle w:val="Akapitzlist"/>
        <w:numPr>
          <w:ilvl w:val="3"/>
          <w:numId w:val="57"/>
        </w:numPr>
        <w:tabs>
          <w:tab w:val="clear" w:pos="2535"/>
          <w:tab w:val="num" w:pos="450"/>
        </w:tabs>
        <w:suppressAutoHyphens/>
        <w:spacing w:line="276" w:lineRule="auto"/>
        <w:ind w:left="450"/>
        <w:jc w:val="both"/>
        <w:rPr>
          <w:rFonts w:ascii="Calibri" w:hAnsi="Calibri" w:cs="Calibri"/>
        </w:rPr>
      </w:pPr>
      <w:r w:rsidRPr="00377953">
        <w:rPr>
          <w:rFonts w:ascii="Calibri" w:hAnsi="Calibri" w:cs="Calibri"/>
        </w:rPr>
        <w:t xml:space="preserve">Zamawiający jest uprawniony do zgłaszania Wykonawcy roszczeń z </w:t>
      </w:r>
      <w:r w:rsidRPr="00377953">
        <w:rPr>
          <w:rFonts w:ascii="Calibri" w:hAnsi="Calibri" w:cs="Calibri"/>
          <w:color w:val="000000"/>
        </w:rPr>
        <w:t xml:space="preserve">tytułu rękojmi za wady fizyczne za </w:t>
      </w:r>
      <w:r w:rsidRPr="00377953">
        <w:rPr>
          <w:rFonts w:ascii="Calibri" w:hAnsi="Calibri" w:cs="Calibri"/>
        </w:rPr>
        <w:t xml:space="preserve">pomocą poczty elektronicznej na adres Wykonawcy: ………………………….. </w:t>
      </w:r>
    </w:p>
    <w:p w:rsidR="005D71F2" w:rsidRPr="002961C5" w:rsidRDefault="005D71F2" w:rsidP="005D71F2">
      <w:pPr>
        <w:pStyle w:val="Akapitzlist"/>
        <w:numPr>
          <w:ilvl w:val="3"/>
          <w:numId w:val="57"/>
        </w:numPr>
        <w:tabs>
          <w:tab w:val="clear" w:pos="2535"/>
          <w:tab w:val="num" w:pos="450"/>
        </w:tabs>
        <w:suppressAutoHyphens/>
        <w:spacing w:line="276" w:lineRule="auto"/>
        <w:ind w:left="450"/>
        <w:jc w:val="both"/>
        <w:rPr>
          <w:rFonts w:ascii="Calibri" w:hAnsi="Calibri" w:cs="Calibri"/>
        </w:rPr>
      </w:pPr>
      <w:r w:rsidRPr="002961C5">
        <w:rPr>
          <w:rFonts w:ascii="Calibri" w:hAnsi="Calibri" w:cs="Calibri"/>
        </w:rPr>
        <w:t>W przypadku zgłoszenia ww. przez Zamawiającego roszczeń z tytułu rękojmi, Wykonawca jest zobowiązany do odbioru przedmiotu zamówienia, co do którego zgłoszono roszczenia z tytułu rękojmi i dostarczenia faktury korekty w terminie 7 dni. W przypadku tym postanowienia § 5 ust. 3 stosowane są odpowiednio.</w:t>
      </w:r>
    </w:p>
    <w:p w:rsidR="005D71F2" w:rsidRPr="00377953" w:rsidRDefault="005D71F2" w:rsidP="005D71F2">
      <w:pPr>
        <w:pStyle w:val="Akapitzlist"/>
        <w:numPr>
          <w:ilvl w:val="3"/>
          <w:numId w:val="57"/>
        </w:numPr>
        <w:tabs>
          <w:tab w:val="clear" w:pos="2535"/>
          <w:tab w:val="num" w:pos="450"/>
        </w:tabs>
        <w:suppressAutoHyphens/>
        <w:spacing w:line="276" w:lineRule="auto"/>
        <w:ind w:left="450"/>
        <w:jc w:val="both"/>
        <w:rPr>
          <w:rFonts w:ascii="Calibri" w:hAnsi="Calibri" w:cs="Calibri"/>
        </w:rPr>
      </w:pPr>
      <w:r w:rsidRPr="00377953">
        <w:rPr>
          <w:rFonts w:ascii="Calibri" w:hAnsi="Calibri" w:cs="Calibri"/>
        </w:rPr>
        <w:t>Zgłoszenie przez Zamawiającego roszczeń z tytułu rękojmi skutkujących zwrotem dostarczonego przedmiotu zamówienia uznaje się za równoznaczne z popadnięciem przez Wykonawcę w zwłokę w terminowym wykonaniu zamówienia, co uprawnia Zamawiającego do obciążenia Wykonawcy karą umowną, o której mowa w § 6. W takiej sytuacji Wykonawca pozostaje w zwłoce</w:t>
      </w:r>
      <w:r w:rsidRPr="00377953">
        <w:rPr>
          <w:rFonts w:ascii="Calibri" w:hAnsi="Calibri" w:cs="Calibri"/>
          <w:color w:val="000000"/>
        </w:rPr>
        <w:t xml:space="preserve"> do </w:t>
      </w:r>
      <w:r w:rsidRPr="00377953">
        <w:rPr>
          <w:rFonts w:ascii="Calibri" w:hAnsi="Calibri" w:cs="Calibri"/>
        </w:rPr>
        <w:t>chwili, w której zamówienie zostanie zrealizowane, tj. do chwili dostarczenia Zamawiającemu produktu</w:t>
      </w:r>
      <w:r w:rsidRPr="00377953">
        <w:rPr>
          <w:rFonts w:ascii="Calibri" w:hAnsi="Calibri" w:cs="Calibri"/>
          <w:spacing w:val="-3"/>
        </w:rPr>
        <w:t xml:space="preserve"> </w:t>
      </w:r>
      <w:r w:rsidRPr="00377953">
        <w:rPr>
          <w:rFonts w:ascii="Calibri" w:hAnsi="Calibri" w:cs="Calibri"/>
        </w:rPr>
        <w:t xml:space="preserve">wolnego od wad. </w:t>
      </w:r>
    </w:p>
    <w:p w:rsidR="005D71F2" w:rsidRPr="003A21A5" w:rsidRDefault="005D71F2" w:rsidP="005D71F2">
      <w:pPr>
        <w:spacing w:line="276" w:lineRule="auto"/>
        <w:ind w:hanging="2"/>
        <w:jc w:val="center"/>
        <w:rPr>
          <w:rFonts w:cs="Calibri"/>
          <w:b/>
          <w:sz w:val="20"/>
          <w:szCs w:val="20"/>
        </w:rPr>
      </w:pPr>
    </w:p>
    <w:p w:rsidR="005D71F2" w:rsidRPr="003A21A5" w:rsidRDefault="005D71F2" w:rsidP="005D71F2">
      <w:pPr>
        <w:spacing w:line="276" w:lineRule="auto"/>
        <w:ind w:hanging="2"/>
        <w:jc w:val="center"/>
        <w:rPr>
          <w:rFonts w:cs="Calibri"/>
          <w:sz w:val="20"/>
          <w:szCs w:val="20"/>
        </w:rPr>
      </w:pPr>
      <w:r w:rsidRPr="003A21A5">
        <w:rPr>
          <w:rFonts w:cs="Calibri"/>
          <w:b/>
          <w:sz w:val="20"/>
          <w:szCs w:val="20"/>
        </w:rPr>
        <w:t>§ 8</w:t>
      </w:r>
    </w:p>
    <w:p w:rsidR="005D71F2" w:rsidRPr="003A21A5" w:rsidRDefault="005D71F2" w:rsidP="005D71F2">
      <w:pPr>
        <w:spacing w:line="276" w:lineRule="auto"/>
        <w:ind w:hanging="2"/>
        <w:jc w:val="both"/>
        <w:rPr>
          <w:rFonts w:cs="Calibri"/>
          <w:sz w:val="20"/>
          <w:szCs w:val="20"/>
        </w:rPr>
      </w:pPr>
      <w:r w:rsidRPr="003A21A5">
        <w:rPr>
          <w:rFonts w:cs="Calibri"/>
          <w:sz w:val="20"/>
          <w:szCs w:val="20"/>
        </w:rPr>
        <w:t xml:space="preserve">Umowa zostaje zawarta na okres </w:t>
      </w:r>
      <w:r w:rsidRPr="003A21A5">
        <w:rPr>
          <w:rFonts w:cs="Calibri"/>
          <w:b/>
          <w:bCs/>
          <w:sz w:val="20"/>
          <w:szCs w:val="20"/>
        </w:rPr>
        <w:t>12 miesięcy</w:t>
      </w:r>
      <w:r w:rsidRPr="003A21A5">
        <w:rPr>
          <w:rFonts w:cs="Calibri"/>
          <w:sz w:val="20"/>
          <w:szCs w:val="20"/>
        </w:rPr>
        <w:t xml:space="preserve">, </w:t>
      </w:r>
      <w:r w:rsidRPr="00670AC2">
        <w:rPr>
          <w:rFonts w:cs="Calibri"/>
          <w:color w:val="000000"/>
          <w:sz w:val="20"/>
          <w:szCs w:val="20"/>
        </w:rPr>
        <w:t xml:space="preserve">liczonych </w:t>
      </w:r>
      <w:r w:rsidRPr="003A21A5">
        <w:rPr>
          <w:rFonts w:cs="Calibri"/>
          <w:sz w:val="20"/>
          <w:szCs w:val="20"/>
        </w:rPr>
        <w:t>od dnia jej podpisania.</w:t>
      </w:r>
    </w:p>
    <w:p w:rsidR="005D71F2" w:rsidRPr="003A21A5" w:rsidRDefault="005D71F2" w:rsidP="005D71F2">
      <w:pPr>
        <w:spacing w:line="276" w:lineRule="auto"/>
        <w:ind w:hanging="2"/>
        <w:jc w:val="center"/>
        <w:rPr>
          <w:rFonts w:cs="Calibri"/>
          <w:sz w:val="20"/>
          <w:szCs w:val="20"/>
        </w:rPr>
      </w:pPr>
      <w:r w:rsidRPr="003A21A5">
        <w:rPr>
          <w:rFonts w:cs="Calibri"/>
          <w:b/>
          <w:sz w:val="20"/>
          <w:szCs w:val="20"/>
        </w:rPr>
        <w:t>§ 9</w:t>
      </w:r>
    </w:p>
    <w:p w:rsidR="005D71F2" w:rsidRPr="003A21A5" w:rsidRDefault="005D71F2" w:rsidP="005D71F2">
      <w:pPr>
        <w:spacing w:line="276" w:lineRule="auto"/>
        <w:jc w:val="both"/>
        <w:rPr>
          <w:rFonts w:cs="Calibri"/>
          <w:sz w:val="20"/>
          <w:szCs w:val="20"/>
        </w:rPr>
      </w:pPr>
      <w:r w:rsidRPr="003A21A5">
        <w:rPr>
          <w:rFonts w:cs="Calibri"/>
          <w:sz w:val="20"/>
          <w:szCs w:val="20"/>
        </w:rPr>
        <w:t xml:space="preserve">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w:t>
      </w:r>
      <w:r w:rsidRPr="00863288">
        <w:rPr>
          <w:rFonts w:cs="Calibri"/>
          <w:sz w:val="20"/>
          <w:szCs w:val="20"/>
        </w:rPr>
        <w:t>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5D71F2" w:rsidRPr="003A21A5" w:rsidRDefault="005D71F2" w:rsidP="005D71F2">
      <w:pPr>
        <w:spacing w:line="276" w:lineRule="auto"/>
        <w:jc w:val="both"/>
        <w:rPr>
          <w:rFonts w:cs="Calibri"/>
          <w:sz w:val="20"/>
          <w:szCs w:val="20"/>
        </w:rPr>
      </w:pPr>
    </w:p>
    <w:p w:rsidR="005D71F2" w:rsidRPr="003A21A5" w:rsidRDefault="005D71F2" w:rsidP="005D71F2">
      <w:pPr>
        <w:tabs>
          <w:tab w:val="left" w:pos="284"/>
        </w:tabs>
        <w:spacing w:line="276" w:lineRule="auto"/>
        <w:jc w:val="center"/>
        <w:rPr>
          <w:rFonts w:cs="Calibri"/>
          <w:sz w:val="20"/>
          <w:szCs w:val="20"/>
        </w:rPr>
      </w:pPr>
      <w:r w:rsidRPr="003A21A5">
        <w:rPr>
          <w:rFonts w:cs="Calibri"/>
          <w:b/>
          <w:sz w:val="20"/>
          <w:szCs w:val="20"/>
        </w:rPr>
        <w:lastRenderedPageBreak/>
        <w:t>§ 10</w:t>
      </w:r>
    </w:p>
    <w:p w:rsidR="005D71F2" w:rsidRPr="003A21A5" w:rsidRDefault="005D71F2" w:rsidP="005D71F2">
      <w:pPr>
        <w:numPr>
          <w:ilvl w:val="0"/>
          <w:numId w:val="56"/>
        </w:numPr>
        <w:suppressAutoHyphens/>
        <w:spacing w:after="0" w:line="276" w:lineRule="auto"/>
        <w:ind w:left="426" w:hanging="426"/>
        <w:jc w:val="both"/>
        <w:rPr>
          <w:rFonts w:cs="Calibri"/>
          <w:sz w:val="20"/>
          <w:szCs w:val="20"/>
        </w:rPr>
      </w:pPr>
      <w:r w:rsidRPr="003A21A5">
        <w:rPr>
          <w:rFonts w:cs="Calibri"/>
          <w:sz w:val="20"/>
          <w:szCs w:val="20"/>
        </w:rPr>
        <w:t xml:space="preserve"> Zamawiający zastrzega sobie prawo wypowiedzenia Umowy w całości lub w odniesieniu do wybranych Pakietów, z zachowaniem miesięcznego okresu wypowiedzenia ze skutkiem na koniec miesiąca kalendarzowego z podaniem na piśmie ważnych powodów.</w:t>
      </w:r>
    </w:p>
    <w:p w:rsidR="005D71F2" w:rsidRPr="003A21A5" w:rsidRDefault="005D71F2" w:rsidP="005D71F2">
      <w:pPr>
        <w:numPr>
          <w:ilvl w:val="0"/>
          <w:numId w:val="56"/>
        </w:numPr>
        <w:suppressAutoHyphens/>
        <w:spacing w:after="0" w:line="276" w:lineRule="auto"/>
        <w:ind w:left="426" w:hanging="426"/>
        <w:jc w:val="both"/>
        <w:rPr>
          <w:rFonts w:cs="Calibri"/>
          <w:sz w:val="20"/>
          <w:szCs w:val="20"/>
        </w:rPr>
      </w:pPr>
      <w:r w:rsidRPr="003A21A5">
        <w:rPr>
          <w:rFonts w:cs="Calibri"/>
          <w:sz w:val="20"/>
          <w:szCs w:val="20"/>
        </w:rPr>
        <w:t xml:space="preserve"> Zamawiający ma prawo do odstąpienia od Umowy w całości lub w odniesieniu do wybranych Pakietów bez zachowania okresu wypowiedzenia w przypadku rażącego naruszenia jej postanowień przez Wykonawcę, w szczególności w sytuacji co najmniej 3-krotnego zaistnienia zwłoki w dostarczeniu partii asortymentu przez Wykonawcę, w terminie 30 dni od dnia zaistnienia ww. przesłanki odstąpienia.</w:t>
      </w:r>
    </w:p>
    <w:p w:rsidR="005D71F2" w:rsidRPr="003A21A5" w:rsidRDefault="005D71F2" w:rsidP="005D71F2">
      <w:pPr>
        <w:numPr>
          <w:ilvl w:val="0"/>
          <w:numId w:val="56"/>
        </w:numPr>
        <w:suppressAutoHyphens/>
        <w:spacing w:after="0" w:line="276" w:lineRule="auto"/>
        <w:ind w:left="426" w:hanging="426"/>
        <w:jc w:val="both"/>
        <w:rPr>
          <w:rFonts w:cs="Calibri"/>
          <w:sz w:val="20"/>
          <w:szCs w:val="20"/>
        </w:rPr>
      </w:pPr>
      <w:r w:rsidRPr="003A21A5">
        <w:rPr>
          <w:rFonts w:cs="Calibri"/>
          <w:sz w:val="20"/>
          <w:szCs w:val="20"/>
        </w:rPr>
        <w:t xml:space="preserve"> W przypadkach, o których mowa powyżej, Wykonawca może żądać jedynie wynagrodzenia należnego z tytułu należycie wykonanej części Umowy przed dniem odstąpienia.</w:t>
      </w:r>
    </w:p>
    <w:p w:rsidR="005D71F2" w:rsidRPr="003A21A5" w:rsidRDefault="005D71F2" w:rsidP="005D71F2">
      <w:pPr>
        <w:spacing w:line="276" w:lineRule="auto"/>
        <w:jc w:val="center"/>
        <w:rPr>
          <w:rFonts w:cs="Calibri"/>
          <w:b/>
          <w:sz w:val="20"/>
          <w:szCs w:val="20"/>
        </w:rPr>
      </w:pPr>
    </w:p>
    <w:p w:rsidR="005D71F2" w:rsidRPr="003A21A5" w:rsidRDefault="005D71F2" w:rsidP="005D71F2">
      <w:pPr>
        <w:spacing w:line="276" w:lineRule="auto"/>
        <w:jc w:val="center"/>
        <w:rPr>
          <w:rFonts w:cs="Calibri"/>
          <w:sz w:val="20"/>
          <w:szCs w:val="20"/>
        </w:rPr>
      </w:pPr>
      <w:r w:rsidRPr="003A21A5">
        <w:rPr>
          <w:rFonts w:cs="Calibri"/>
          <w:b/>
          <w:sz w:val="20"/>
          <w:szCs w:val="20"/>
        </w:rPr>
        <w:t>§ 11</w:t>
      </w:r>
    </w:p>
    <w:p w:rsidR="005D71F2" w:rsidRPr="00377953" w:rsidRDefault="005D71F2" w:rsidP="005D71F2">
      <w:pPr>
        <w:pStyle w:val="Akapitzlist"/>
        <w:numPr>
          <w:ilvl w:val="3"/>
          <w:numId w:val="63"/>
        </w:numPr>
        <w:tabs>
          <w:tab w:val="clear" w:pos="3240"/>
          <w:tab w:val="num" w:pos="450"/>
        </w:tabs>
        <w:suppressAutoHyphens/>
        <w:spacing w:line="276" w:lineRule="auto"/>
        <w:ind w:left="450" w:hanging="450"/>
        <w:jc w:val="both"/>
        <w:rPr>
          <w:rFonts w:ascii="Calibri" w:hAnsi="Calibri" w:cs="Calibri"/>
        </w:rPr>
      </w:pPr>
      <w:r w:rsidRPr="00377953">
        <w:rPr>
          <w:rFonts w:ascii="Calibri" w:hAnsi="Calibri" w:cs="Calibri"/>
        </w:rPr>
        <w:t>Strony dopuszczają możliwość wprowadzenia następujących zmian do Umowy:</w:t>
      </w:r>
    </w:p>
    <w:p w:rsidR="005D71F2" w:rsidRPr="00377953" w:rsidRDefault="005D71F2" w:rsidP="005D71F2">
      <w:pPr>
        <w:pStyle w:val="Akapitzlist"/>
        <w:suppressAutoHyphens/>
        <w:spacing w:line="276" w:lineRule="auto"/>
        <w:ind w:left="720" w:hanging="270"/>
        <w:jc w:val="both"/>
        <w:rPr>
          <w:rFonts w:ascii="Calibri" w:hAnsi="Calibri" w:cs="Calibri"/>
        </w:rPr>
      </w:pPr>
      <w:r w:rsidRPr="00377953">
        <w:rPr>
          <w:rFonts w:ascii="Calibri" w:hAnsi="Calibri" w:cs="Calibri"/>
        </w:rPr>
        <w:t xml:space="preserve">1) </w:t>
      </w:r>
      <w:r w:rsidRPr="00377953">
        <w:rPr>
          <w:rFonts w:ascii="Calibri" w:hAnsi="Calibri" w:cs="Calibri"/>
        </w:rPr>
        <w:tab/>
        <w:t>zmiany numeru katalogowego wyrobu wyszczególnionego w Umowie, w przypadku zmiany tego numeru przez producenta, dystrybutora lub Wykonawcę;</w:t>
      </w:r>
    </w:p>
    <w:p w:rsidR="005D71F2" w:rsidRPr="003A21A5" w:rsidRDefault="005D71F2" w:rsidP="005D71F2">
      <w:pPr>
        <w:numPr>
          <w:ilvl w:val="1"/>
          <w:numId w:val="63"/>
        </w:numPr>
        <w:suppressAutoHyphens/>
        <w:spacing w:after="0" w:line="276" w:lineRule="auto"/>
        <w:ind w:left="720" w:hanging="270"/>
        <w:jc w:val="both"/>
        <w:rPr>
          <w:rFonts w:cs="Calibri"/>
          <w:sz w:val="20"/>
          <w:szCs w:val="20"/>
        </w:rPr>
      </w:pPr>
      <w:r w:rsidRPr="003A21A5">
        <w:rPr>
          <w:rFonts w:cs="Calibri"/>
          <w:sz w:val="20"/>
          <w:szCs w:val="20"/>
        </w:rPr>
        <w:t>zmiany nazwy wyrobu wyszczególnionego w Umowie w przypadku zmiany nazwy wyrobu przez producenta, dystrybutora lub Wykonawcę;</w:t>
      </w:r>
    </w:p>
    <w:p w:rsidR="005D71F2" w:rsidRPr="003A21A5" w:rsidRDefault="005D71F2" w:rsidP="005D71F2">
      <w:pPr>
        <w:numPr>
          <w:ilvl w:val="1"/>
          <w:numId w:val="63"/>
        </w:numPr>
        <w:suppressAutoHyphens/>
        <w:spacing w:after="0" w:line="276" w:lineRule="auto"/>
        <w:ind w:left="720" w:hanging="270"/>
        <w:jc w:val="both"/>
        <w:rPr>
          <w:rFonts w:cs="Calibri"/>
          <w:sz w:val="20"/>
          <w:szCs w:val="20"/>
        </w:rPr>
      </w:pPr>
      <w:r w:rsidRPr="003A21A5">
        <w:rPr>
          <w:rFonts w:cs="Calibri"/>
          <w:sz w:val="20"/>
          <w:szCs w:val="20"/>
        </w:rPr>
        <w:t xml:space="preserve">zmianę wyrobu wyszczególnionego w Umowie, w udokumentowanej sytuacji zaprzestania bądź wstrzymania jego produkcji, na produkt równoważny, o tej samej lub niższej cenie; </w:t>
      </w:r>
    </w:p>
    <w:p w:rsidR="005D71F2" w:rsidRPr="003A21A5" w:rsidRDefault="005D71F2" w:rsidP="005D71F2">
      <w:pPr>
        <w:numPr>
          <w:ilvl w:val="1"/>
          <w:numId w:val="63"/>
        </w:numPr>
        <w:suppressAutoHyphens/>
        <w:spacing w:after="0" w:line="276" w:lineRule="auto"/>
        <w:ind w:left="720" w:hanging="270"/>
        <w:jc w:val="both"/>
        <w:rPr>
          <w:rFonts w:cs="Calibri"/>
          <w:sz w:val="20"/>
          <w:szCs w:val="20"/>
        </w:rPr>
      </w:pPr>
      <w:r w:rsidRPr="003A21A5">
        <w:rPr>
          <w:rFonts w:cs="Calibri"/>
          <w:sz w:val="20"/>
          <w:szCs w:val="20"/>
        </w:rPr>
        <w:t>zmianę wyrobu wyszczególnionego w Umowie w przypadku wprowadzenia wy</w:t>
      </w:r>
      <w:r>
        <w:rPr>
          <w:rFonts w:cs="Calibri"/>
          <w:sz w:val="20"/>
          <w:szCs w:val="20"/>
        </w:rPr>
        <w:t xml:space="preserve">robu </w:t>
      </w:r>
      <w:r w:rsidRPr="003A21A5">
        <w:rPr>
          <w:rFonts w:cs="Calibri"/>
          <w:sz w:val="20"/>
          <w:szCs w:val="20"/>
        </w:rPr>
        <w:t xml:space="preserve">udoskonalonego lub nowocześniejszego zastępującego produkt wyszczególniony w Załączniku do niniejszej Umowy; </w:t>
      </w:r>
    </w:p>
    <w:p w:rsidR="005D71F2" w:rsidRPr="003A21A5" w:rsidRDefault="005D71F2" w:rsidP="005D71F2">
      <w:pPr>
        <w:numPr>
          <w:ilvl w:val="1"/>
          <w:numId w:val="63"/>
        </w:numPr>
        <w:suppressAutoHyphens/>
        <w:spacing w:after="0" w:line="276" w:lineRule="auto"/>
        <w:ind w:left="720" w:hanging="274"/>
        <w:jc w:val="both"/>
        <w:rPr>
          <w:rFonts w:cs="Calibri"/>
          <w:sz w:val="20"/>
          <w:szCs w:val="20"/>
        </w:rPr>
      </w:pPr>
      <w:r w:rsidRPr="003A21A5">
        <w:rPr>
          <w:rFonts w:cs="Calibri"/>
          <w:sz w:val="20"/>
          <w:szCs w:val="20"/>
        </w:rPr>
        <w:t>zmiana powszechnie obowiązujących przepisów prawa w zakresie mającym wpływ na realizację Umowy,</w:t>
      </w:r>
    </w:p>
    <w:p w:rsidR="005D71F2" w:rsidRPr="003A21A5" w:rsidRDefault="005D71F2" w:rsidP="005D71F2">
      <w:pPr>
        <w:numPr>
          <w:ilvl w:val="1"/>
          <w:numId w:val="63"/>
        </w:numPr>
        <w:suppressAutoHyphens/>
        <w:spacing w:after="0" w:line="276" w:lineRule="auto"/>
        <w:ind w:left="720" w:hanging="274"/>
        <w:jc w:val="both"/>
        <w:rPr>
          <w:rFonts w:cs="Calibri"/>
          <w:sz w:val="20"/>
          <w:szCs w:val="20"/>
        </w:rPr>
      </w:pPr>
      <w:r w:rsidRPr="003A21A5">
        <w:rPr>
          <w:rFonts w:cs="Calibri"/>
          <w:sz w:val="20"/>
          <w:szCs w:val="20"/>
        </w:rPr>
        <w:t>zmiana przedstawicieli reprezentujących Zamawiającego lub Wykonawcę podczas realizacji Umowy.</w:t>
      </w:r>
    </w:p>
    <w:p w:rsidR="005D71F2" w:rsidRPr="00377953" w:rsidRDefault="005D71F2" w:rsidP="005D71F2">
      <w:pPr>
        <w:pStyle w:val="Akapitzlist"/>
        <w:numPr>
          <w:ilvl w:val="2"/>
          <w:numId w:val="58"/>
        </w:numPr>
        <w:tabs>
          <w:tab w:val="clear" w:pos="1440"/>
          <w:tab w:val="num" w:pos="450"/>
        </w:tabs>
        <w:suppressAutoHyphens/>
        <w:spacing w:line="276" w:lineRule="auto"/>
        <w:ind w:left="450" w:hanging="450"/>
        <w:jc w:val="both"/>
        <w:rPr>
          <w:rFonts w:ascii="Calibri" w:hAnsi="Calibri" w:cs="Calibri"/>
        </w:rPr>
      </w:pPr>
      <w:r w:rsidRPr="00377953">
        <w:rPr>
          <w:rFonts w:ascii="Calibri" w:hAnsi="Calibri" w:cs="Calibri"/>
        </w:rPr>
        <w:t>Zmiany, o których mowa w ust. 1 nie mogą powodować zwiększenia cen jednostkowych wyrobów ani wartości Umowy oraz nie mogą być niekorzystne dla Zamawiającego.</w:t>
      </w:r>
    </w:p>
    <w:p w:rsidR="005D71F2" w:rsidRPr="003A21A5" w:rsidRDefault="005D71F2" w:rsidP="005D71F2">
      <w:pPr>
        <w:numPr>
          <w:ilvl w:val="0"/>
          <w:numId w:val="58"/>
        </w:numPr>
        <w:tabs>
          <w:tab w:val="num" w:pos="450"/>
        </w:tabs>
        <w:suppressAutoHyphens/>
        <w:spacing w:after="0" w:line="276" w:lineRule="auto"/>
        <w:ind w:left="450" w:hanging="450"/>
        <w:jc w:val="both"/>
        <w:rPr>
          <w:rFonts w:cs="Calibri"/>
          <w:sz w:val="20"/>
          <w:szCs w:val="20"/>
        </w:rPr>
      </w:pPr>
      <w:r w:rsidRPr="003A21A5">
        <w:rPr>
          <w:rFonts w:cs="Calibri"/>
          <w:sz w:val="20"/>
          <w:szCs w:val="20"/>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5D71F2" w:rsidRPr="003A21A5" w:rsidRDefault="005D71F2" w:rsidP="005D71F2">
      <w:pPr>
        <w:numPr>
          <w:ilvl w:val="0"/>
          <w:numId w:val="58"/>
        </w:numPr>
        <w:tabs>
          <w:tab w:val="num" w:pos="450"/>
        </w:tabs>
        <w:suppressAutoHyphens/>
        <w:spacing w:after="0" w:line="276" w:lineRule="auto"/>
        <w:ind w:left="426" w:hanging="426"/>
        <w:jc w:val="both"/>
        <w:rPr>
          <w:rFonts w:cs="Calibri"/>
          <w:sz w:val="20"/>
          <w:szCs w:val="20"/>
        </w:rPr>
      </w:pPr>
      <w:r w:rsidRPr="003A21A5">
        <w:rPr>
          <w:rFonts w:cs="Calibri"/>
          <w:sz w:val="20"/>
          <w:szCs w:val="20"/>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o 5% wynagrodzenia Wykonawcy za niewykonaną część umowy.</w:t>
      </w:r>
    </w:p>
    <w:p w:rsidR="005D71F2" w:rsidRPr="003A21A5" w:rsidRDefault="005D71F2" w:rsidP="005D71F2">
      <w:pPr>
        <w:numPr>
          <w:ilvl w:val="0"/>
          <w:numId w:val="58"/>
        </w:numPr>
        <w:tabs>
          <w:tab w:val="num" w:pos="450"/>
        </w:tabs>
        <w:suppressAutoHyphens/>
        <w:spacing w:after="0" w:line="276" w:lineRule="auto"/>
        <w:ind w:left="426" w:hanging="426"/>
        <w:jc w:val="both"/>
        <w:rPr>
          <w:rFonts w:cs="Calibri"/>
          <w:sz w:val="20"/>
          <w:szCs w:val="20"/>
        </w:rPr>
      </w:pPr>
      <w:r w:rsidRPr="003A21A5">
        <w:rPr>
          <w:rFonts w:cs="Calibri"/>
          <w:sz w:val="20"/>
          <w:szCs w:val="20"/>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5D71F2" w:rsidRPr="00A57680" w:rsidRDefault="005D71F2" w:rsidP="005D71F2">
      <w:pPr>
        <w:numPr>
          <w:ilvl w:val="0"/>
          <w:numId w:val="58"/>
        </w:numPr>
        <w:tabs>
          <w:tab w:val="num" w:pos="450"/>
        </w:tabs>
        <w:suppressAutoHyphens/>
        <w:spacing w:after="0" w:line="276" w:lineRule="auto"/>
        <w:ind w:left="426" w:hanging="426"/>
        <w:jc w:val="both"/>
        <w:rPr>
          <w:rFonts w:cs="Calibri"/>
          <w:sz w:val="20"/>
          <w:szCs w:val="20"/>
        </w:rPr>
      </w:pPr>
      <w:r w:rsidRPr="003A21A5">
        <w:rPr>
          <w:rFonts w:cs="Calibri"/>
          <w:sz w:val="20"/>
          <w:szCs w:val="20"/>
        </w:rPr>
        <w:t>Każda zmiana wynagrodzenia dokonana na podstawie niniejszego paragrafu wymaga formy pisemnej, pod rygorem nieważności.</w:t>
      </w:r>
    </w:p>
    <w:p w:rsidR="005D71F2" w:rsidRDefault="005D71F2" w:rsidP="005D71F2">
      <w:pPr>
        <w:spacing w:line="276" w:lineRule="auto"/>
        <w:jc w:val="center"/>
        <w:rPr>
          <w:rFonts w:cs="Calibri"/>
          <w:b/>
          <w:sz w:val="20"/>
          <w:szCs w:val="20"/>
        </w:rPr>
      </w:pPr>
    </w:p>
    <w:p w:rsidR="005D71F2" w:rsidRPr="003A21A5" w:rsidRDefault="005D71F2" w:rsidP="005D71F2">
      <w:pPr>
        <w:spacing w:line="276" w:lineRule="auto"/>
        <w:jc w:val="center"/>
        <w:rPr>
          <w:rFonts w:cs="Calibri"/>
          <w:sz w:val="20"/>
          <w:szCs w:val="20"/>
        </w:rPr>
      </w:pPr>
      <w:r w:rsidRPr="003A21A5">
        <w:rPr>
          <w:rFonts w:cs="Calibri"/>
          <w:b/>
          <w:sz w:val="20"/>
          <w:szCs w:val="20"/>
        </w:rPr>
        <w:t>§ 12</w:t>
      </w:r>
    </w:p>
    <w:p w:rsidR="005D71F2" w:rsidRPr="003A21A5" w:rsidRDefault="005D71F2" w:rsidP="005D71F2">
      <w:pPr>
        <w:numPr>
          <w:ilvl w:val="0"/>
          <w:numId w:val="59"/>
        </w:numPr>
        <w:spacing w:after="0" w:line="276" w:lineRule="auto"/>
        <w:ind w:left="360" w:hanging="360"/>
        <w:jc w:val="both"/>
        <w:rPr>
          <w:rFonts w:cs="Calibri"/>
          <w:sz w:val="20"/>
          <w:szCs w:val="20"/>
        </w:rPr>
      </w:pPr>
      <w:r w:rsidRPr="003A21A5">
        <w:rPr>
          <w:rFonts w:cs="Calibri"/>
          <w:sz w:val="20"/>
          <w:szCs w:val="20"/>
        </w:rPr>
        <w:t xml:space="preserve">Przedstawicielem Zamawiającego </w:t>
      </w:r>
      <w:r w:rsidRPr="00670AC2">
        <w:rPr>
          <w:rFonts w:cs="Calibri"/>
          <w:color w:val="000000"/>
          <w:sz w:val="20"/>
          <w:szCs w:val="20"/>
        </w:rPr>
        <w:t xml:space="preserve">w ramach realizacji umowy </w:t>
      </w:r>
      <w:r w:rsidRPr="003A21A5">
        <w:rPr>
          <w:rFonts w:cs="Calibri"/>
          <w:sz w:val="20"/>
          <w:szCs w:val="20"/>
        </w:rPr>
        <w:t xml:space="preserve">będzie: </w:t>
      </w:r>
      <w:r>
        <w:rPr>
          <w:rFonts w:cs="Calibri"/>
          <w:b/>
          <w:sz w:val="20"/>
          <w:szCs w:val="20"/>
        </w:rPr>
        <w:t>………………………………….</w:t>
      </w:r>
      <w:r w:rsidRPr="003A21A5">
        <w:rPr>
          <w:rFonts w:cs="Calibri"/>
          <w:b/>
          <w:sz w:val="20"/>
          <w:szCs w:val="20"/>
        </w:rPr>
        <w:t>.</w:t>
      </w:r>
    </w:p>
    <w:p w:rsidR="005D71F2" w:rsidRPr="003A21A5" w:rsidRDefault="005D71F2" w:rsidP="005D71F2">
      <w:pPr>
        <w:numPr>
          <w:ilvl w:val="0"/>
          <w:numId w:val="59"/>
        </w:numPr>
        <w:spacing w:after="0" w:line="276" w:lineRule="auto"/>
        <w:ind w:left="426" w:hanging="426"/>
        <w:jc w:val="both"/>
        <w:rPr>
          <w:rFonts w:cs="Calibri"/>
          <w:sz w:val="20"/>
          <w:szCs w:val="20"/>
        </w:rPr>
      </w:pPr>
      <w:r w:rsidRPr="003A21A5">
        <w:rPr>
          <w:rFonts w:cs="Calibri"/>
          <w:sz w:val="20"/>
          <w:szCs w:val="20"/>
        </w:rPr>
        <w:t xml:space="preserve">Przedstawicielem Wykonawcy </w:t>
      </w:r>
      <w:r w:rsidRPr="00670AC2">
        <w:rPr>
          <w:rFonts w:cs="Calibri"/>
          <w:color w:val="000000"/>
          <w:sz w:val="20"/>
          <w:szCs w:val="20"/>
        </w:rPr>
        <w:t xml:space="preserve">w ramach realizacji umowy </w:t>
      </w:r>
      <w:r w:rsidRPr="003A21A5">
        <w:rPr>
          <w:rFonts w:cs="Calibri"/>
          <w:sz w:val="20"/>
          <w:szCs w:val="20"/>
        </w:rPr>
        <w:t xml:space="preserve">będzie: </w:t>
      </w:r>
      <w:r w:rsidRPr="003A21A5">
        <w:rPr>
          <w:rFonts w:cs="Calibri"/>
          <w:b/>
          <w:sz w:val="20"/>
          <w:szCs w:val="20"/>
        </w:rPr>
        <w:t>………………</w:t>
      </w:r>
      <w:r>
        <w:rPr>
          <w:rFonts w:cs="Calibri"/>
          <w:b/>
          <w:sz w:val="20"/>
          <w:szCs w:val="20"/>
        </w:rPr>
        <w:t>…………..</w:t>
      </w:r>
      <w:r w:rsidRPr="003A21A5">
        <w:rPr>
          <w:rFonts w:cs="Calibri"/>
          <w:b/>
          <w:sz w:val="20"/>
          <w:szCs w:val="20"/>
        </w:rPr>
        <w:t>…………..</w:t>
      </w:r>
    </w:p>
    <w:p w:rsidR="005D71F2" w:rsidRPr="003A21A5" w:rsidRDefault="005D71F2" w:rsidP="005D71F2">
      <w:pPr>
        <w:numPr>
          <w:ilvl w:val="0"/>
          <w:numId w:val="59"/>
        </w:numPr>
        <w:spacing w:after="0" w:line="276" w:lineRule="auto"/>
        <w:ind w:left="426" w:hanging="426"/>
        <w:jc w:val="both"/>
        <w:rPr>
          <w:rFonts w:cs="Calibri"/>
          <w:sz w:val="20"/>
          <w:szCs w:val="20"/>
        </w:rPr>
      </w:pPr>
      <w:r w:rsidRPr="003A21A5">
        <w:rPr>
          <w:rFonts w:cs="Calibri"/>
          <w:sz w:val="20"/>
          <w:szCs w:val="20"/>
        </w:rPr>
        <w:t xml:space="preserve">Zamawiający wskazuje następujące telefon, e-mail, z których korzystał będzie przy dokonywaniu zamówień i którymi posługiwał się będzie w kontaktach z Wykonawcą: tel.: </w:t>
      </w:r>
      <w:r>
        <w:rPr>
          <w:rFonts w:cs="Calibri"/>
          <w:sz w:val="20"/>
          <w:szCs w:val="20"/>
        </w:rPr>
        <w:t>……………………..</w:t>
      </w:r>
      <w:r w:rsidRPr="003A21A5">
        <w:rPr>
          <w:rFonts w:cs="Calibri"/>
          <w:sz w:val="20"/>
          <w:szCs w:val="20"/>
        </w:rPr>
        <w:t xml:space="preserve">; e-mail: </w:t>
      </w:r>
      <w:r>
        <w:rPr>
          <w:rFonts w:cs="Calibri"/>
          <w:sz w:val="20"/>
          <w:szCs w:val="20"/>
        </w:rPr>
        <w:t>………………………</w:t>
      </w:r>
      <w:r w:rsidRPr="003A21A5">
        <w:rPr>
          <w:rFonts w:cs="Calibri"/>
          <w:sz w:val="20"/>
          <w:szCs w:val="20"/>
        </w:rPr>
        <w:t>;</w:t>
      </w:r>
    </w:p>
    <w:p w:rsidR="005D71F2" w:rsidRPr="003A21A5" w:rsidRDefault="005D71F2" w:rsidP="005D71F2">
      <w:pPr>
        <w:numPr>
          <w:ilvl w:val="0"/>
          <w:numId w:val="59"/>
        </w:numPr>
        <w:spacing w:after="0" w:line="276" w:lineRule="auto"/>
        <w:ind w:left="426" w:hanging="426"/>
        <w:jc w:val="both"/>
        <w:rPr>
          <w:rFonts w:cs="Calibri"/>
          <w:sz w:val="20"/>
          <w:szCs w:val="20"/>
        </w:rPr>
      </w:pPr>
      <w:r w:rsidRPr="003A21A5">
        <w:rPr>
          <w:rFonts w:cs="Calibri"/>
          <w:sz w:val="20"/>
          <w:szCs w:val="20"/>
        </w:rPr>
        <w:lastRenderedPageBreak/>
        <w:t xml:space="preserve">Wykonawca wskazuje następujące telefon, e-mail, z których korzystał będzie przy przyjmowaniu zamówień </w:t>
      </w:r>
      <w:r w:rsidRPr="003A21A5">
        <w:rPr>
          <w:rFonts w:cs="Calibri"/>
          <w:sz w:val="20"/>
          <w:szCs w:val="20"/>
        </w:rPr>
        <w:br/>
        <w:t xml:space="preserve">i reklamacji, zgłaszaniu roszczeń oraz którymi posługiwał się będzie w kontaktach z Zamawiającym: tel.: ……….; </w:t>
      </w:r>
      <w:r w:rsidRPr="003A21A5">
        <w:rPr>
          <w:rFonts w:cs="Calibri"/>
          <w:sz w:val="20"/>
          <w:szCs w:val="20"/>
        </w:rPr>
        <w:br/>
        <w:t>e-mail: ...................</w:t>
      </w:r>
    </w:p>
    <w:p w:rsidR="005D71F2" w:rsidRPr="003A21A5" w:rsidRDefault="005D71F2" w:rsidP="005D71F2">
      <w:pPr>
        <w:numPr>
          <w:ilvl w:val="0"/>
          <w:numId w:val="59"/>
        </w:numPr>
        <w:spacing w:after="0" w:line="276" w:lineRule="auto"/>
        <w:ind w:left="426" w:hanging="426"/>
        <w:jc w:val="both"/>
        <w:rPr>
          <w:rFonts w:cs="Calibri"/>
          <w:sz w:val="20"/>
          <w:szCs w:val="20"/>
        </w:rPr>
      </w:pPr>
      <w:r w:rsidRPr="003A21A5">
        <w:rPr>
          <w:rFonts w:cs="Calibri"/>
          <w:sz w:val="20"/>
          <w:szCs w:val="20"/>
        </w:rPr>
        <w:t>Strony zobowiązują się do niezwłocznego powiadomienia o każdej zmianie adresu lub numeru telefonu, numeru faks czy adresu e-mail.</w:t>
      </w:r>
    </w:p>
    <w:p w:rsidR="005D71F2" w:rsidRPr="003A21A5" w:rsidRDefault="005D71F2" w:rsidP="005D71F2">
      <w:pPr>
        <w:numPr>
          <w:ilvl w:val="0"/>
          <w:numId w:val="59"/>
        </w:numPr>
        <w:spacing w:after="0" w:line="276" w:lineRule="auto"/>
        <w:ind w:left="426" w:hanging="426"/>
        <w:jc w:val="both"/>
        <w:rPr>
          <w:rFonts w:cs="Calibri"/>
          <w:sz w:val="20"/>
          <w:szCs w:val="20"/>
        </w:rPr>
      </w:pPr>
      <w:r w:rsidRPr="003A21A5">
        <w:rPr>
          <w:rFonts w:cs="Calibri"/>
          <w:sz w:val="20"/>
          <w:szCs w:val="20"/>
        </w:rPr>
        <w:t>W przypadku niezrealizowania zobowiązania wskazanego w ust. 5 powyżej, korespondencja przesłana pod adres wskazany w Umowie uważa się za doręczoną.</w:t>
      </w:r>
    </w:p>
    <w:p w:rsidR="005D71F2" w:rsidRPr="003A21A5" w:rsidRDefault="005D71F2" w:rsidP="005D71F2">
      <w:pPr>
        <w:pStyle w:val="WW-Tekstpodstawowywcity3"/>
        <w:spacing w:after="160" w:line="276" w:lineRule="auto"/>
        <w:ind w:left="0"/>
        <w:jc w:val="center"/>
        <w:rPr>
          <w:rFonts w:ascii="Calibri" w:hAnsi="Calibri" w:cs="Calibri"/>
          <w:b/>
          <w:sz w:val="20"/>
        </w:rPr>
      </w:pPr>
    </w:p>
    <w:p w:rsidR="005D71F2" w:rsidRPr="003A21A5" w:rsidRDefault="005D71F2" w:rsidP="005D71F2">
      <w:pPr>
        <w:pStyle w:val="WW-Tekstpodstawowywcity3"/>
        <w:spacing w:line="276" w:lineRule="auto"/>
        <w:ind w:left="0"/>
        <w:jc w:val="center"/>
        <w:rPr>
          <w:rFonts w:ascii="Calibri" w:hAnsi="Calibri" w:cs="Calibri"/>
          <w:sz w:val="20"/>
        </w:rPr>
      </w:pPr>
      <w:r w:rsidRPr="003A21A5">
        <w:rPr>
          <w:rFonts w:ascii="Calibri" w:hAnsi="Calibri" w:cs="Calibri"/>
          <w:b/>
          <w:sz w:val="20"/>
        </w:rPr>
        <w:t>§ 13</w:t>
      </w:r>
    </w:p>
    <w:p w:rsidR="005D71F2" w:rsidRPr="00670AC2" w:rsidRDefault="005D71F2" w:rsidP="005D71F2">
      <w:pPr>
        <w:pStyle w:val="WW-Tekstpodstawowywcity3"/>
        <w:spacing w:line="276" w:lineRule="auto"/>
        <w:ind w:left="0"/>
        <w:jc w:val="both"/>
        <w:rPr>
          <w:rFonts w:ascii="Calibri" w:eastAsia="Calibri" w:hAnsi="Calibri" w:cs="Calibri"/>
          <w:sz w:val="20"/>
          <w:lang w:eastAsia="en-US"/>
        </w:rPr>
      </w:pPr>
      <w:r w:rsidRPr="00670AC2">
        <w:rPr>
          <w:rFonts w:ascii="Calibri" w:eastAsia="Calibri" w:hAnsi="Calibri" w:cs="Calibri"/>
          <w:sz w:val="20"/>
          <w:lang w:eastAsia="en-US"/>
        </w:rPr>
        <w:t>Wszelkie zmiany Umowy, jak również wypowiedzenie Umowy, odstąpienie od niej lub rozwiązanie Umowy za porozumieniem Stron, wymagają formy pisemnej pod rygorem nieważności.</w:t>
      </w:r>
    </w:p>
    <w:p w:rsidR="005D71F2" w:rsidRPr="00670AC2" w:rsidRDefault="005D71F2" w:rsidP="005D71F2">
      <w:pPr>
        <w:pStyle w:val="WW-Tekstpodstawowywcity3"/>
        <w:spacing w:after="160" w:line="276" w:lineRule="auto"/>
        <w:ind w:left="0"/>
        <w:jc w:val="both"/>
        <w:rPr>
          <w:rFonts w:ascii="Calibri" w:eastAsia="Calibri" w:hAnsi="Calibri" w:cs="Calibri"/>
          <w:sz w:val="20"/>
          <w:lang w:eastAsia="en-US"/>
        </w:rPr>
      </w:pPr>
    </w:p>
    <w:p w:rsidR="005D71F2" w:rsidRPr="003A21A5" w:rsidRDefault="005D71F2" w:rsidP="005D71F2">
      <w:pPr>
        <w:pStyle w:val="WW-Tekstpodstawowywcity3"/>
        <w:spacing w:line="276" w:lineRule="auto"/>
        <w:ind w:left="0"/>
        <w:jc w:val="center"/>
        <w:rPr>
          <w:rFonts w:ascii="Calibri" w:hAnsi="Calibri" w:cs="Calibri"/>
          <w:sz w:val="20"/>
        </w:rPr>
      </w:pPr>
      <w:r w:rsidRPr="003A21A5">
        <w:rPr>
          <w:rFonts w:ascii="Calibri" w:hAnsi="Calibri" w:cs="Calibri"/>
          <w:b/>
          <w:sz w:val="20"/>
        </w:rPr>
        <w:t>§ 14</w:t>
      </w:r>
    </w:p>
    <w:p w:rsidR="005D71F2" w:rsidRPr="003A21A5" w:rsidRDefault="005D71F2" w:rsidP="005D71F2">
      <w:pPr>
        <w:spacing w:after="0" w:line="276" w:lineRule="auto"/>
        <w:ind w:left="450" w:hanging="360"/>
        <w:jc w:val="both"/>
        <w:rPr>
          <w:rFonts w:cs="Calibri"/>
          <w:sz w:val="20"/>
          <w:szCs w:val="20"/>
        </w:rPr>
      </w:pPr>
      <w:r w:rsidRPr="003A21A5">
        <w:rPr>
          <w:rFonts w:cs="Calibri"/>
          <w:sz w:val="20"/>
          <w:szCs w:val="20"/>
        </w:rPr>
        <w:t xml:space="preserve">1. </w:t>
      </w:r>
      <w:r w:rsidRPr="003A21A5">
        <w:rPr>
          <w:rFonts w:cs="Calibri"/>
          <w:sz w:val="20"/>
          <w:szCs w:val="20"/>
        </w:rPr>
        <w:tab/>
        <w:t>Wykonawca zobowiązuje się, że dochodzenie zaległych należności wynikających z Umowy w postępowaniu procesowym poprzedzone będzie postępowaniem polubownym, włącznie z zawezwaniem do próby ugodowej zgodnie z art. 184-186 Kodeksu Postępowania Cywilnego.</w:t>
      </w:r>
    </w:p>
    <w:p w:rsidR="005D71F2" w:rsidRPr="00377953" w:rsidRDefault="005D71F2" w:rsidP="005D71F2">
      <w:pPr>
        <w:pStyle w:val="Akapitzlist"/>
        <w:numPr>
          <w:ilvl w:val="2"/>
          <w:numId w:val="58"/>
        </w:numPr>
        <w:tabs>
          <w:tab w:val="clear" w:pos="1440"/>
          <w:tab w:val="num" w:pos="450"/>
        </w:tabs>
        <w:spacing w:line="276" w:lineRule="auto"/>
        <w:ind w:left="450"/>
        <w:jc w:val="both"/>
        <w:rPr>
          <w:rFonts w:ascii="Calibri" w:hAnsi="Calibri" w:cs="Calibri"/>
          <w:color w:val="000000" w:themeColor="text1"/>
        </w:rPr>
      </w:pPr>
      <w:r w:rsidRPr="00377953">
        <w:rPr>
          <w:rFonts w:ascii="Calibri" w:hAnsi="Calibri" w:cs="Calibri"/>
          <w:color w:val="000000" w:themeColor="text1"/>
        </w:rPr>
        <w:t>Pozostałe kwestie sporne dotyczące treści i realizacji Umowy będą dochodzone przez Strony w pierwszej kolejności w drodze polubownej. W sytuacji, gdy Strony nie dojdą do porozumienia w drodze polubownej, spory będą rozstrzygane przez sąd właściwy miejscowo dla siedziby Zamawiającego.</w:t>
      </w:r>
    </w:p>
    <w:p w:rsidR="005D71F2" w:rsidRPr="003A21A5" w:rsidRDefault="005D71F2" w:rsidP="005D71F2">
      <w:pPr>
        <w:tabs>
          <w:tab w:val="left" w:pos="284"/>
        </w:tabs>
        <w:spacing w:line="276" w:lineRule="auto"/>
        <w:jc w:val="center"/>
        <w:rPr>
          <w:rFonts w:cs="Calibri"/>
          <w:b/>
          <w:sz w:val="20"/>
          <w:szCs w:val="20"/>
        </w:rPr>
      </w:pPr>
    </w:p>
    <w:p w:rsidR="005D71F2" w:rsidRPr="003A21A5" w:rsidRDefault="005D71F2" w:rsidP="005D71F2">
      <w:pPr>
        <w:tabs>
          <w:tab w:val="left" w:pos="284"/>
        </w:tabs>
        <w:spacing w:line="276" w:lineRule="auto"/>
        <w:jc w:val="center"/>
        <w:rPr>
          <w:rFonts w:cs="Calibri"/>
          <w:b/>
          <w:sz w:val="20"/>
          <w:szCs w:val="20"/>
        </w:rPr>
      </w:pPr>
      <w:r w:rsidRPr="003A21A5">
        <w:rPr>
          <w:rFonts w:cs="Calibri"/>
          <w:b/>
          <w:sz w:val="20"/>
          <w:szCs w:val="20"/>
        </w:rPr>
        <w:t>§ 15</w:t>
      </w:r>
    </w:p>
    <w:p w:rsidR="005D71F2" w:rsidRPr="003A21A5" w:rsidRDefault="005D71F2" w:rsidP="005D71F2">
      <w:pPr>
        <w:widowControl w:val="0"/>
        <w:shd w:val="clear" w:color="auto" w:fill="FFFFFF"/>
        <w:spacing w:line="276" w:lineRule="auto"/>
        <w:jc w:val="center"/>
        <w:textAlignment w:val="baseline"/>
        <w:rPr>
          <w:rFonts w:cs="Calibri"/>
          <w:b/>
          <w:kern w:val="2"/>
          <w:sz w:val="20"/>
          <w:szCs w:val="20"/>
          <w:lang w:eastAsia="pl-PL"/>
        </w:rPr>
      </w:pPr>
      <w:r w:rsidRPr="003A21A5">
        <w:rPr>
          <w:rFonts w:cs="Calibri"/>
          <w:b/>
          <w:kern w:val="2"/>
          <w:sz w:val="20"/>
          <w:szCs w:val="20"/>
          <w:lang w:eastAsia="pl-PL"/>
        </w:rPr>
        <w:t>[Ochrona danych osobowych]</w:t>
      </w:r>
    </w:p>
    <w:p w:rsidR="005D71F2" w:rsidRPr="003A21A5" w:rsidRDefault="005D71F2" w:rsidP="005D71F2">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1.</w:t>
      </w:r>
      <w:r w:rsidRPr="003A21A5">
        <w:rPr>
          <w:rFonts w:cs="Calibr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Pr="003A21A5">
        <w:rPr>
          <w:rFonts w:cs="Calibri"/>
          <w:bCs/>
          <w:kern w:val="2"/>
          <w:sz w:val="20"/>
          <w:szCs w:val="20"/>
          <w:u w:val="single"/>
          <w:lang w:eastAsia="pl-PL"/>
        </w:rPr>
        <w:t xml:space="preserve">Ewa </w:t>
      </w:r>
      <w:proofErr w:type="spellStart"/>
      <w:r w:rsidRPr="003A21A5">
        <w:rPr>
          <w:rFonts w:cs="Calibri"/>
          <w:bCs/>
          <w:kern w:val="2"/>
          <w:sz w:val="20"/>
          <w:szCs w:val="20"/>
          <w:u w:val="single"/>
          <w:lang w:eastAsia="pl-PL"/>
        </w:rPr>
        <w:t>Knapkiewicz</w:t>
      </w:r>
      <w:proofErr w:type="spellEnd"/>
      <w:r w:rsidRPr="003A21A5">
        <w:rPr>
          <w:rFonts w:cs="Calibri"/>
          <w:bCs/>
          <w:kern w:val="2"/>
          <w:sz w:val="20"/>
          <w:szCs w:val="20"/>
          <w:lang w:eastAsia="pl-PL"/>
        </w:rPr>
        <w:t xml:space="preserve"> (email: iod@szpitalgostyn.pl). Ze strony Wykonawcy, osobą kontaktową w tym zakresie jest ………………… </w:t>
      </w:r>
      <w:r w:rsidRPr="003A21A5">
        <w:rPr>
          <w:rFonts w:cs="Calibri"/>
          <w:kern w:val="2"/>
          <w:sz w:val="20"/>
          <w:szCs w:val="20"/>
          <w:lang w:eastAsia="pl-PL"/>
        </w:rPr>
        <w:t>(</w:t>
      </w:r>
      <w:r w:rsidRPr="003A21A5">
        <w:rPr>
          <w:rFonts w:cs="Calibri"/>
          <w:bCs/>
          <w:kern w:val="2"/>
          <w:sz w:val="20"/>
          <w:szCs w:val="20"/>
          <w:lang w:eastAsia="pl-PL"/>
        </w:rPr>
        <w:t>email: ………………………….</w:t>
      </w:r>
      <w:r w:rsidRPr="003A21A5">
        <w:rPr>
          <w:rFonts w:cs="Calibri"/>
          <w:kern w:val="2"/>
          <w:sz w:val="20"/>
          <w:szCs w:val="20"/>
          <w:lang w:eastAsia="pl-PL"/>
        </w:rPr>
        <w:t>).</w:t>
      </w:r>
    </w:p>
    <w:p w:rsidR="005D71F2" w:rsidRPr="003A21A5" w:rsidRDefault="005D71F2" w:rsidP="005D71F2">
      <w:pPr>
        <w:tabs>
          <w:tab w:val="left" w:pos="450"/>
        </w:tabs>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2.</w:t>
      </w:r>
      <w:r w:rsidRPr="003A21A5">
        <w:rPr>
          <w:rFonts w:cs="Calibr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5D71F2" w:rsidRPr="003A21A5" w:rsidRDefault="005D71F2" w:rsidP="005D71F2">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 xml:space="preserve">3.   </w:t>
      </w:r>
      <w:r w:rsidRPr="003A21A5">
        <w:rPr>
          <w:rFonts w:cs="Calibri"/>
          <w:bCs/>
          <w:kern w:val="2"/>
          <w:sz w:val="20"/>
          <w:szCs w:val="20"/>
          <w:lang w:eastAsia="pl-PL"/>
        </w:rPr>
        <w:tab/>
        <w:t xml:space="preserve">Dane osobowe przetwarzane będą przez okres trwania umowy, a po jej zakończeniu przez czas wynikający </w:t>
      </w:r>
      <w:r w:rsidRPr="003A21A5">
        <w:rPr>
          <w:rFonts w:cs="Calibri"/>
          <w:bCs/>
          <w:kern w:val="2"/>
          <w:sz w:val="20"/>
          <w:szCs w:val="20"/>
          <w:lang w:eastAsia="pl-PL"/>
        </w:rPr>
        <w:br/>
        <w:t>z obowiązujących przepisów prawa lub do czasu przedawnienia roszczeń.</w:t>
      </w:r>
    </w:p>
    <w:p w:rsidR="005D71F2" w:rsidRPr="003A21A5" w:rsidRDefault="005D71F2" w:rsidP="005D71F2">
      <w:pPr>
        <w:spacing w:after="0" w:line="276" w:lineRule="auto"/>
        <w:ind w:left="446" w:hanging="446"/>
        <w:jc w:val="both"/>
        <w:textAlignment w:val="baseline"/>
        <w:rPr>
          <w:rFonts w:cs="Calibri"/>
          <w:bCs/>
          <w:kern w:val="2"/>
          <w:sz w:val="20"/>
          <w:szCs w:val="20"/>
          <w:lang w:eastAsia="pl-PL"/>
        </w:rPr>
      </w:pPr>
      <w:r w:rsidRPr="003A21A5">
        <w:rPr>
          <w:rFonts w:cs="Calibri"/>
          <w:bCs/>
          <w:kern w:val="2"/>
          <w:sz w:val="20"/>
          <w:szCs w:val="20"/>
          <w:lang w:eastAsia="pl-PL"/>
        </w:rPr>
        <w:t xml:space="preserve">4. </w:t>
      </w:r>
      <w:r w:rsidRPr="003A21A5">
        <w:rPr>
          <w:rFonts w:cs="Calibr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5D71F2" w:rsidRPr="003A21A5" w:rsidRDefault="005D71F2" w:rsidP="005D71F2">
      <w:pPr>
        <w:spacing w:after="0" w:line="276" w:lineRule="auto"/>
        <w:ind w:left="446" w:hanging="446"/>
        <w:jc w:val="both"/>
        <w:textAlignment w:val="baseline"/>
        <w:rPr>
          <w:rFonts w:cs="Calibri"/>
          <w:bCs/>
          <w:kern w:val="2"/>
          <w:sz w:val="20"/>
          <w:szCs w:val="20"/>
          <w:lang w:eastAsia="pl-PL"/>
        </w:rPr>
      </w:pPr>
      <w:r w:rsidRPr="003A21A5">
        <w:rPr>
          <w:rFonts w:cs="Calibri"/>
          <w:kern w:val="2"/>
          <w:sz w:val="20"/>
          <w:szCs w:val="20"/>
          <w:lang w:eastAsia="pl-PL"/>
        </w:rPr>
        <w:t xml:space="preserve">5. </w:t>
      </w:r>
      <w:r w:rsidRPr="003A21A5">
        <w:rPr>
          <w:rFonts w:cs="Calibri"/>
          <w:kern w:val="2"/>
          <w:sz w:val="20"/>
          <w:szCs w:val="20"/>
          <w:lang w:eastAsia="pl-PL"/>
        </w:rPr>
        <w:tab/>
      </w:r>
      <w:r w:rsidRPr="003A21A5">
        <w:rPr>
          <w:rFonts w:cs="Calibri"/>
          <w:bCs/>
          <w:kern w:val="2"/>
          <w:sz w:val="20"/>
          <w:szCs w:val="20"/>
          <w:lang w:eastAsia="pl-PL"/>
        </w:rPr>
        <w:t>Strony nie będą wobec siebie podejmować zautomatyzowanych decyzji, w tym decyzji będących wynikiem profilowania; dane osobowe nie będą przekazywane poza EOG.</w:t>
      </w:r>
    </w:p>
    <w:p w:rsidR="005D71F2" w:rsidRPr="003A21A5" w:rsidRDefault="005D71F2" w:rsidP="005D71F2">
      <w:pPr>
        <w:spacing w:after="0" w:line="276" w:lineRule="auto"/>
        <w:ind w:left="450" w:hanging="450"/>
        <w:jc w:val="both"/>
        <w:textAlignment w:val="baseline"/>
        <w:rPr>
          <w:rFonts w:eastAsia="HG Mincho Light J" w:cs="Calibri"/>
          <w:sz w:val="20"/>
          <w:szCs w:val="20"/>
        </w:rPr>
      </w:pPr>
      <w:r w:rsidRPr="003A21A5">
        <w:rPr>
          <w:rFonts w:cs="Calibri"/>
          <w:bCs/>
          <w:kern w:val="2"/>
          <w:sz w:val="20"/>
          <w:szCs w:val="20"/>
          <w:lang w:eastAsia="pl-PL"/>
        </w:rPr>
        <w:t>6.</w:t>
      </w:r>
      <w:r w:rsidRPr="003A21A5">
        <w:rPr>
          <w:rFonts w:cs="Calibri"/>
          <w:bCs/>
          <w:kern w:val="2"/>
          <w:sz w:val="20"/>
          <w:szCs w:val="20"/>
          <w:lang w:eastAsia="pl-PL"/>
        </w:rPr>
        <w:tab/>
      </w:r>
      <w:r w:rsidRPr="003A21A5">
        <w:rPr>
          <w:rFonts w:eastAsia="HG Mincho Light J" w:cs="Calibr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5D71F2" w:rsidRPr="003A21A5" w:rsidRDefault="005D71F2" w:rsidP="005D71F2">
      <w:pPr>
        <w:spacing w:after="0" w:line="276" w:lineRule="auto"/>
        <w:ind w:left="450" w:hanging="450"/>
        <w:jc w:val="both"/>
        <w:textAlignment w:val="baseline"/>
        <w:rPr>
          <w:rFonts w:cs="Calibri"/>
          <w:kern w:val="2"/>
          <w:sz w:val="20"/>
          <w:szCs w:val="20"/>
          <w:lang w:eastAsia="pl-PL"/>
        </w:rPr>
      </w:pPr>
    </w:p>
    <w:p w:rsidR="005D71F2" w:rsidRPr="003A21A5" w:rsidRDefault="005D71F2" w:rsidP="005D71F2">
      <w:pPr>
        <w:widowControl w:val="0"/>
        <w:spacing w:line="276" w:lineRule="auto"/>
        <w:ind w:left="-284"/>
        <w:jc w:val="center"/>
        <w:rPr>
          <w:rFonts w:eastAsia="HG Mincho Light J" w:cs="Calibri"/>
          <w:sz w:val="20"/>
          <w:szCs w:val="20"/>
        </w:rPr>
      </w:pPr>
      <w:r w:rsidRPr="003A21A5">
        <w:rPr>
          <w:rFonts w:eastAsia="HG Mincho Light J" w:cs="Calibri"/>
          <w:b/>
          <w:bCs/>
          <w:sz w:val="20"/>
          <w:szCs w:val="20"/>
        </w:rPr>
        <w:t>§ 16</w:t>
      </w:r>
    </w:p>
    <w:p w:rsidR="005D71F2" w:rsidRPr="003A21A5" w:rsidRDefault="005D71F2" w:rsidP="005D71F2">
      <w:pPr>
        <w:spacing w:after="0" w:line="276" w:lineRule="auto"/>
        <w:ind w:left="446" w:hanging="446"/>
        <w:jc w:val="both"/>
        <w:rPr>
          <w:rFonts w:cs="Calibri"/>
          <w:sz w:val="20"/>
          <w:szCs w:val="20"/>
          <w:lang w:eastAsia="pl-PL"/>
        </w:rPr>
      </w:pPr>
      <w:r w:rsidRPr="003A21A5">
        <w:rPr>
          <w:rFonts w:cs="Calibri"/>
          <w:sz w:val="20"/>
          <w:szCs w:val="20"/>
          <w:lang w:eastAsia="pl-PL"/>
        </w:rPr>
        <w:t>1.</w:t>
      </w:r>
      <w:r w:rsidRPr="003A21A5">
        <w:rPr>
          <w:rFonts w:cs="Calibri"/>
          <w:sz w:val="20"/>
          <w:szCs w:val="20"/>
          <w:lang w:eastAsia="pl-PL"/>
        </w:rPr>
        <w:tab/>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w:t>
      </w:r>
      <w:r w:rsidRPr="003A21A5">
        <w:rPr>
          <w:rFonts w:cs="Calibri"/>
          <w:sz w:val="20"/>
          <w:szCs w:val="20"/>
          <w:lang w:eastAsia="pl-PL"/>
        </w:rPr>
        <w:lastRenderedPageBreak/>
        <w:t>833/2014, w brzmieniu nadanym rozporządzeniem Rady (UE) 2022/576 w sprawie zmiany rozporządzenia (UE) nr 833/2014 dotyczącego środków ograniczających w związku z działaniami Rosji destabilizującymi sytuację na Ukrainie (Dz. Urz. UE nr L 111 z 8.4.2022, str. 1).</w:t>
      </w:r>
    </w:p>
    <w:p w:rsidR="005D71F2" w:rsidRPr="003A21A5" w:rsidRDefault="005D71F2" w:rsidP="005D71F2">
      <w:pPr>
        <w:spacing w:after="0" w:line="276" w:lineRule="auto"/>
        <w:ind w:left="446" w:hanging="446"/>
        <w:jc w:val="both"/>
        <w:rPr>
          <w:rFonts w:cs="Calibri"/>
          <w:sz w:val="20"/>
          <w:szCs w:val="20"/>
          <w:lang w:eastAsia="pl-PL"/>
        </w:rPr>
      </w:pPr>
      <w:r w:rsidRPr="003A21A5">
        <w:rPr>
          <w:rFonts w:cs="Calibri"/>
          <w:sz w:val="20"/>
          <w:szCs w:val="20"/>
          <w:lang w:eastAsia="pl-PL"/>
        </w:rPr>
        <w:t>2.</w:t>
      </w:r>
      <w:r w:rsidRPr="003A21A5">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3A21A5">
        <w:rPr>
          <w:rFonts w:eastAsia="Times New Roman" w:cs="Calibri"/>
          <w:sz w:val="20"/>
          <w:szCs w:val="20"/>
          <w:lang w:eastAsia="pl-PL"/>
        </w:rPr>
        <w:t>(tj. Dz.U.2023.1497 ze zm.)</w:t>
      </w:r>
      <w:r w:rsidRPr="003A21A5">
        <w:rPr>
          <w:rFonts w:cs="Calibri"/>
          <w:sz w:val="20"/>
          <w:szCs w:val="20"/>
          <w:lang w:eastAsia="pl-PL"/>
        </w:rPr>
        <w:t>; oświadczam więc, że:</w:t>
      </w:r>
    </w:p>
    <w:p w:rsidR="005D71F2" w:rsidRPr="003A21A5" w:rsidRDefault="005D71F2" w:rsidP="005D71F2">
      <w:pPr>
        <w:spacing w:after="0" w:line="276" w:lineRule="auto"/>
        <w:ind w:left="720" w:hanging="274"/>
        <w:jc w:val="both"/>
        <w:rPr>
          <w:rFonts w:cs="Calibri"/>
          <w:sz w:val="20"/>
          <w:szCs w:val="20"/>
        </w:rPr>
      </w:pPr>
      <w:r w:rsidRPr="003A21A5">
        <w:rPr>
          <w:rFonts w:cs="Calibri"/>
          <w:sz w:val="20"/>
          <w:szCs w:val="20"/>
        </w:rPr>
        <w:t xml:space="preserve">a) </w:t>
      </w:r>
      <w:r w:rsidRPr="003A21A5">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w:t>
      </w:r>
      <w:proofErr w:type="spellStart"/>
      <w:r w:rsidRPr="003A21A5">
        <w:rPr>
          <w:rFonts w:cs="Calibri"/>
          <w:sz w:val="20"/>
          <w:szCs w:val="20"/>
        </w:rPr>
        <w:t>pkt</w:t>
      </w:r>
      <w:proofErr w:type="spellEnd"/>
      <w:r w:rsidRPr="003A21A5">
        <w:rPr>
          <w:rFonts w:cs="Calibri"/>
          <w:sz w:val="20"/>
          <w:szCs w:val="20"/>
        </w:rPr>
        <w:t xml:space="preserve"> 3 ustawy z dnia 13.04.2022 r. o szczególnych rozwiązaniach w zakresie przeciwdziałania wspieraniu agresji na Ukrainę oraz służących ochronie bezpieczeństwa narodowego </w:t>
      </w:r>
      <w:r w:rsidRPr="003A21A5">
        <w:rPr>
          <w:rFonts w:eastAsia="Times New Roman" w:cs="Calibri"/>
          <w:sz w:val="20"/>
          <w:szCs w:val="20"/>
          <w:lang w:eastAsia="pl-PL"/>
        </w:rPr>
        <w:t>(tj. Dz.U.2023.1497 ze zm.)</w:t>
      </w:r>
      <w:r w:rsidRPr="003A21A5">
        <w:rPr>
          <w:rFonts w:cs="Calibri"/>
          <w:sz w:val="20"/>
          <w:szCs w:val="20"/>
        </w:rPr>
        <w:t>,</w:t>
      </w:r>
    </w:p>
    <w:p w:rsidR="005D71F2" w:rsidRPr="003A21A5" w:rsidRDefault="005D71F2" w:rsidP="005D71F2">
      <w:pPr>
        <w:spacing w:after="0" w:line="276" w:lineRule="auto"/>
        <w:ind w:left="720" w:hanging="274"/>
        <w:jc w:val="both"/>
        <w:rPr>
          <w:rFonts w:cs="Calibri"/>
          <w:sz w:val="20"/>
          <w:szCs w:val="20"/>
        </w:rPr>
      </w:pPr>
      <w:r w:rsidRPr="003A21A5">
        <w:rPr>
          <w:rFonts w:cs="Calibri"/>
          <w:sz w:val="20"/>
          <w:szCs w:val="20"/>
        </w:rPr>
        <w:t xml:space="preserve">b) </w:t>
      </w:r>
      <w:r w:rsidRPr="003A21A5">
        <w:rPr>
          <w:rFonts w:cs="Calibri"/>
          <w:sz w:val="20"/>
          <w:szCs w:val="20"/>
        </w:rPr>
        <w:tab/>
        <w:t>nie jestem Wykonawcą, którego beneficjentem rzeczywistym w rozumieniu ustawy z dnia 1 marca 2018 r. o przeciwdziałaniu praniu pieniędzy oraz finansowaniu terroryzmu (</w:t>
      </w:r>
      <w:r w:rsidRPr="003A21A5">
        <w:rPr>
          <w:rFonts w:eastAsia="Times New Roman" w:cs="Calibri"/>
          <w:sz w:val="20"/>
          <w:szCs w:val="20"/>
          <w:lang w:eastAsia="pl-PL"/>
        </w:rPr>
        <w:t xml:space="preserve">tj. </w:t>
      </w:r>
      <w:proofErr w:type="spellStart"/>
      <w:r w:rsidRPr="003A21A5">
        <w:rPr>
          <w:rFonts w:eastAsia="Times New Roman" w:cs="Calibri"/>
          <w:sz w:val="20"/>
          <w:szCs w:val="20"/>
          <w:lang w:eastAsia="pl-PL"/>
        </w:rPr>
        <w:t>Dz.U</w:t>
      </w:r>
      <w:proofErr w:type="spellEnd"/>
      <w:r w:rsidRPr="003A21A5">
        <w:rPr>
          <w:rFonts w:eastAsia="Times New Roman" w:cs="Calibri"/>
          <w:sz w:val="20"/>
          <w:szCs w:val="20"/>
          <w:lang w:eastAsia="pl-PL"/>
        </w:rPr>
        <w:t>. 2023 poz. 1124</w:t>
      </w:r>
      <w:r w:rsidRPr="003A21A5">
        <w:rPr>
          <w:rFonts w:cs="Calibr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3A21A5">
        <w:rPr>
          <w:rFonts w:cs="Calibri"/>
          <w:sz w:val="20"/>
          <w:szCs w:val="20"/>
        </w:rPr>
        <w:t>pkt</w:t>
      </w:r>
      <w:proofErr w:type="spellEnd"/>
      <w:r w:rsidRPr="003A21A5">
        <w:rPr>
          <w:rFonts w:cs="Calibri"/>
          <w:sz w:val="20"/>
          <w:szCs w:val="20"/>
        </w:rPr>
        <w:t xml:space="preserve"> 3 ustawy z dnia 13.04.2022 r. o szczególnych rozwiązaniach w zakresie przeciwdziałania wspieraniu agresji na Ukrainę oraz służących ochronie bezpieczeństwa narodowego (</w:t>
      </w:r>
      <w:r w:rsidRPr="003A21A5">
        <w:rPr>
          <w:rFonts w:cs="Calibri"/>
          <w:color w:val="000000"/>
          <w:sz w:val="20"/>
          <w:szCs w:val="20"/>
        </w:rPr>
        <w:t>tj. Dz.U.2023.129 ze zm.</w:t>
      </w:r>
      <w:r w:rsidRPr="003A21A5">
        <w:rPr>
          <w:rFonts w:cs="Calibri"/>
          <w:sz w:val="20"/>
          <w:szCs w:val="20"/>
        </w:rPr>
        <w:t>),</w:t>
      </w:r>
    </w:p>
    <w:p w:rsidR="005D71F2" w:rsidRPr="003A21A5" w:rsidRDefault="005D71F2" w:rsidP="005D71F2">
      <w:pPr>
        <w:spacing w:after="0" w:line="276" w:lineRule="auto"/>
        <w:ind w:left="720" w:hanging="274"/>
        <w:jc w:val="both"/>
        <w:rPr>
          <w:rFonts w:cs="Calibri"/>
          <w:sz w:val="20"/>
          <w:szCs w:val="20"/>
        </w:rPr>
      </w:pPr>
      <w:r w:rsidRPr="003A21A5">
        <w:rPr>
          <w:rFonts w:cs="Calibri"/>
          <w:sz w:val="20"/>
          <w:szCs w:val="20"/>
        </w:rPr>
        <w:t xml:space="preserve">c) </w:t>
      </w:r>
      <w:r w:rsidRPr="003A21A5">
        <w:rPr>
          <w:rFonts w:cs="Calibri"/>
          <w:sz w:val="20"/>
          <w:szCs w:val="20"/>
        </w:rPr>
        <w:tab/>
        <w:t xml:space="preserve">nie jestem Wykonawcą, którego jednostką dominującą w rozumieniu art. 3 ust. 1 </w:t>
      </w:r>
      <w:proofErr w:type="spellStart"/>
      <w:r w:rsidRPr="003A21A5">
        <w:rPr>
          <w:rFonts w:cs="Calibri"/>
          <w:sz w:val="20"/>
          <w:szCs w:val="20"/>
        </w:rPr>
        <w:t>pkt</w:t>
      </w:r>
      <w:proofErr w:type="spellEnd"/>
      <w:r w:rsidRPr="003A21A5">
        <w:rPr>
          <w:rFonts w:cs="Calibri"/>
          <w:sz w:val="20"/>
          <w:szCs w:val="20"/>
        </w:rPr>
        <w:t xml:space="preserve"> 37 ustawy z dnia 29 września 1994 r. o rachunkowości (</w:t>
      </w:r>
      <w:r w:rsidRPr="003A21A5">
        <w:rPr>
          <w:rFonts w:cs="Calibri"/>
          <w:color w:val="000000"/>
          <w:sz w:val="20"/>
          <w:szCs w:val="20"/>
        </w:rPr>
        <w:t>tj. Dz.U.2023.120 ze zm.</w:t>
      </w:r>
      <w:r w:rsidRPr="003A21A5">
        <w:rPr>
          <w:rFonts w:cs="Calibr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3A21A5">
        <w:rPr>
          <w:rFonts w:cs="Calibri"/>
          <w:sz w:val="20"/>
          <w:szCs w:val="20"/>
        </w:rPr>
        <w:t>pkt</w:t>
      </w:r>
      <w:proofErr w:type="spellEnd"/>
      <w:r w:rsidRPr="003A21A5">
        <w:rPr>
          <w:rFonts w:cs="Calibri"/>
          <w:sz w:val="20"/>
          <w:szCs w:val="20"/>
        </w:rPr>
        <w:t xml:space="preserve"> 3 ustawy z dnia 13.04.2022 r. o szczególnych rozwiązaniach w zakresie przeciwdziałania wspieraniu agresji na Ukrainę oraz służących ochronie bezpieczeństwa narodowego (tj. Dz.U.2023.1497 ze zm.).</w:t>
      </w:r>
    </w:p>
    <w:p w:rsidR="005D71F2" w:rsidRPr="003A21A5" w:rsidRDefault="005D71F2" w:rsidP="005D71F2">
      <w:pPr>
        <w:spacing w:after="0" w:line="276" w:lineRule="auto"/>
        <w:ind w:left="446" w:hanging="446"/>
        <w:jc w:val="both"/>
        <w:rPr>
          <w:rFonts w:eastAsia="HG Mincho Light J" w:cs="Calibri"/>
          <w:sz w:val="20"/>
          <w:szCs w:val="20"/>
        </w:rPr>
      </w:pPr>
      <w:r w:rsidRPr="003A21A5">
        <w:rPr>
          <w:rFonts w:eastAsia="HG Mincho Light J" w:cs="Calibri"/>
          <w:sz w:val="20"/>
          <w:szCs w:val="20"/>
        </w:rPr>
        <w:t xml:space="preserve">3.  </w:t>
      </w:r>
      <w:r w:rsidRPr="003A21A5">
        <w:rPr>
          <w:rFonts w:eastAsia="HG Mincho Light J" w:cs="Calibri"/>
          <w:sz w:val="20"/>
          <w:szCs w:val="20"/>
        </w:rPr>
        <w:tab/>
        <w:t>W sprawach nieuregulowanych Umową mają zastosowanie właściwe przedmiotowi umowy przepisy powszechnie obowiązującego prawa, w tym ustawy Prawo Zamówień Publicznych oraz przepisy Kodeksu Cywilnego.</w:t>
      </w:r>
    </w:p>
    <w:p w:rsidR="005D71F2" w:rsidRPr="003A21A5" w:rsidRDefault="005D71F2" w:rsidP="005D71F2">
      <w:pPr>
        <w:spacing w:after="0" w:line="276" w:lineRule="auto"/>
        <w:ind w:left="446" w:hanging="446"/>
        <w:jc w:val="both"/>
        <w:rPr>
          <w:rFonts w:eastAsia="HG Mincho Light J" w:cs="Calibri"/>
          <w:color w:val="FF0000"/>
          <w:sz w:val="20"/>
          <w:szCs w:val="20"/>
        </w:rPr>
      </w:pPr>
      <w:r w:rsidRPr="003A21A5">
        <w:rPr>
          <w:rFonts w:eastAsia="HG Mincho Light J" w:cs="Calibri"/>
          <w:sz w:val="20"/>
          <w:szCs w:val="20"/>
        </w:rPr>
        <w:t xml:space="preserve">4.  </w:t>
      </w:r>
      <w:r w:rsidRPr="003A21A5">
        <w:rPr>
          <w:rFonts w:eastAsia="HG Mincho Light J" w:cs="Calibri"/>
          <w:sz w:val="20"/>
          <w:szCs w:val="20"/>
        </w:rPr>
        <w:tab/>
      </w:r>
      <w:r w:rsidRPr="00670AC2">
        <w:rPr>
          <w:rFonts w:eastAsia="HG Mincho Light J" w:cs="Calibr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5D71F2" w:rsidRPr="003A21A5" w:rsidRDefault="005D71F2" w:rsidP="005D71F2">
      <w:pPr>
        <w:spacing w:after="0" w:line="276" w:lineRule="auto"/>
        <w:ind w:left="446" w:hanging="446"/>
        <w:jc w:val="both"/>
        <w:rPr>
          <w:rFonts w:eastAsia="HG Mincho Light J" w:cs="Calibri"/>
          <w:sz w:val="20"/>
          <w:szCs w:val="20"/>
        </w:rPr>
      </w:pPr>
      <w:r w:rsidRPr="003A21A5">
        <w:rPr>
          <w:rFonts w:eastAsia="HG Mincho Light J" w:cs="Calibri"/>
          <w:sz w:val="20"/>
          <w:szCs w:val="20"/>
        </w:rPr>
        <w:t xml:space="preserve">5. </w:t>
      </w:r>
      <w:r w:rsidRPr="003A21A5">
        <w:rPr>
          <w:rFonts w:eastAsia="HG Mincho Light J" w:cs="Calibri"/>
          <w:sz w:val="20"/>
          <w:szCs w:val="20"/>
        </w:rPr>
        <w:tab/>
        <w:t>Umowę sporządzono w dwóch jednobrzmiących egzemplarzach, po jednym dla każdej ze Stron.</w:t>
      </w:r>
    </w:p>
    <w:p w:rsidR="005D71F2" w:rsidRPr="003A21A5" w:rsidRDefault="005D71F2" w:rsidP="005D71F2">
      <w:pPr>
        <w:spacing w:after="0" w:line="276" w:lineRule="auto"/>
        <w:ind w:left="450" w:hanging="450"/>
        <w:jc w:val="both"/>
        <w:rPr>
          <w:rFonts w:eastAsia="HG Mincho Light J" w:cs="Calibri"/>
          <w:sz w:val="20"/>
          <w:szCs w:val="20"/>
        </w:rPr>
      </w:pPr>
      <w:r w:rsidRPr="003A21A5">
        <w:rPr>
          <w:rFonts w:eastAsia="HG Mincho Light J" w:cs="Calibri"/>
          <w:sz w:val="20"/>
          <w:szCs w:val="20"/>
        </w:rPr>
        <w:t>6.</w:t>
      </w:r>
      <w:r w:rsidRPr="003A21A5">
        <w:rPr>
          <w:rFonts w:eastAsia="HG Mincho Light J" w:cs="Calibri"/>
          <w:sz w:val="20"/>
          <w:szCs w:val="20"/>
        </w:rPr>
        <w:tab/>
        <w:t xml:space="preserve">Integralną część umowy stanowi SWZ z załącznikami oraz oferta Wykonawcy, o ile nie są sprzeczne z ustaleniami niniejszej umowy. </w:t>
      </w:r>
    </w:p>
    <w:p w:rsidR="005D71F2" w:rsidRPr="00377953" w:rsidRDefault="005D71F2" w:rsidP="005D71F2">
      <w:pPr>
        <w:pStyle w:val="Tekstpodstawowywcity"/>
        <w:jc w:val="center"/>
        <w:rPr>
          <w:rFonts w:cs="Calibri"/>
          <w:b/>
          <w:sz w:val="20"/>
        </w:rPr>
      </w:pPr>
    </w:p>
    <w:p w:rsidR="005D71F2" w:rsidRPr="003A21A5" w:rsidRDefault="005D71F2" w:rsidP="005D71F2">
      <w:pPr>
        <w:pStyle w:val="Tekstpodstawowywcity"/>
        <w:jc w:val="center"/>
        <w:rPr>
          <w:rFonts w:cs="Calibri"/>
          <w:b/>
          <w:sz w:val="20"/>
        </w:rPr>
      </w:pPr>
      <w:r w:rsidRPr="003A21A5">
        <w:rPr>
          <w:rFonts w:cs="Calibri"/>
          <w:b/>
          <w:sz w:val="20"/>
        </w:rPr>
        <w:t>WYKONAWCA</w:t>
      </w:r>
      <w:r w:rsidRPr="003A21A5">
        <w:rPr>
          <w:rFonts w:cs="Calibri"/>
          <w:b/>
          <w:sz w:val="20"/>
        </w:rPr>
        <w:tab/>
        <w:t xml:space="preserve">        </w:t>
      </w:r>
      <w:r w:rsidRPr="003A21A5">
        <w:rPr>
          <w:rFonts w:cs="Calibri"/>
          <w:b/>
          <w:sz w:val="20"/>
        </w:rPr>
        <w:tab/>
      </w:r>
      <w:r w:rsidRPr="003A21A5">
        <w:rPr>
          <w:rFonts w:cs="Calibri"/>
          <w:b/>
          <w:sz w:val="20"/>
        </w:rPr>
        <w:tab/>
      </w:r>
      <w:r w:rsidRPr="003A21A5">
        <w:rPr>
          <w:rFonts w:cs="Calibri"/>
          <w:b/>
          <w:sz w:val="20"/>
        </w:rPr>
        <w:tab/>
      </w:r>
      <w:r w:rsidRPr="003A21A5">
        <w:rPr>
          <w:rFonts w:cs="Calibri"/>
          <w:b/>
          <w:sz w:val="20"/>
        </w:rPr>
        <w:tab/>
      </w:r>
      <w:r w:rsidRPr="003A21A5">
        <w:rPr>
          <w:rFonts w:cs="Calibri"/>
          <w:b/>
          <w:sz w:val="20"/>
        </w:rPr>
        <w:tab/>
        <w:t>ZAMAWIAJĄCY</w:t>
      </w: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Default="005D71F2" w:rsidP="005D71F2">
      <w:pPr>
        <w:suppressAutoHyphens/>
        <w:spacing w:after="0" w:line="276" w:lineRule="auto"/>
        <w:ind w:left="-76"/>
        <w:jc w:val="both"/>
        <w:rPr>
          <w:rFonts w:eastAsia="HG Mincho Light J" w:cs="Calibri"/>
          <w:sz w:val="20"/>
          <w:szCs w:val="20"/>
          <w:u w:val="single"/>
          <w:lang w:eastAsia="zh-CN"/>
        </w:rPr>
      </w:pPr>
    </w:p>
    <w:p w:rsidR="005D71F2" w:rsidRPr="009B26B9" w:rsidRDefault="005D71F2" w:rsidP="005D71F2">
      <w:pPr>
        <w:suppressAutoHyphens/>
        <w:spacing w:after="0" w:line="276" w:lineRule="auto"/>
        <w:ind w:left="-76"/>
        <w:jc w:val="both"/>
        <w:rPr>
          <w:rFonts w:eastAsia="HG Mincho Light J" w:cs="Calibri"/>
          <w:sz w:val="20"/>
          <w:szCs w:val="20"/>
          <w:u w:val="single"/>
          <w:lang w:eastAsia="zh-CN"/>
        </w:rPr>
      </w:pPr>
      <w:r w:rsidRPr="009B26B9">
        <w:rPr>
          <w:rFonts w:eastAsia="HG Mincho Light J" w:cs="Calibri"/>
          <w:sz w:val="20"/>
          <w:szCs w:val="20"/>
          <w:u w:val="single"/>
          <w:lang w:eastAsia="zh-CN"/>
        </w:rPr>
        <w:t>Załączniki:</w:t>
      </w:r>
    </w:p>
    <w:p w:rsidR="005D71F2" w:rsidRPr="009B26B9" w:rsidRDefault="005D71F2" w:rsidP="005D71F2">
      <w:pPr>
        <w:widowControl w:val="0"/>
        <w:numPr>
          <w:ilvl w:val="3"/>
          <w:numId w:val="46"/>
        </w:numPr>
        <w:suppressAutoHyphens/>
        <w:spacing w:after="0" w:line="276" w:lineRule="auto"/>
        <w:ind w:left="284"/>
        <w:jc w:val="both"/>
        <w:rPr>
          <w:rFonts w:eastAsia="HG Mincho Light J" w:cs="Calibri"/>
          <w:sz w:val="20"/>
          <w:szCs w:val="20"/>
          <w:lang w:eastAsia="zh-CN"/>
        </w:rPr>
      </w:pPr>
      <w:r w:rsidRPr="009B26B9">
        <w:rPr>
          <w:rFonts w:eastAsia="HG Mincho Light J" w:cs="Calibri"/>
          <w:sz w:val="20"/>
          <w:szCs w:val="20"/>
          <w:lang w:eastAsia="zh-CN"/>
        </w:rPr>
        <w:t xml:space="preserve">Formularz </w:t>
      </w:r>
      <w:r>
        <w:rPr>
          <w:rFonts w:eastAsia="HG Mincho Light J" w:cs="Calibri"/>
          <w:sz w:val="20"/>
          <w:szCs w:val="20"/>
          <w:lang w:eastAsia="zh-CN"/>
        </w:rPr>
        <w:t>asortymentowo-</w:t>
      </w:r>
      <w:r w:rsidRPr="009B26B9">
        <w:rPr>
          <w:rFonts w:eastAsia="HG Mincho Light J" w:cs="Calibri"/>
          <w:sz w:val="20"/>
          <w:szCs w:val="20"/>
          <w:lang w:eastAsia="zh-CN"/>
        </w:rPr>
        <w:t>cenowy</w:t>
      </w:r>
    </w:p>
    <w:p w:rsidR="005D71F2" w:rsidRDefault="005D71F2" w:rsidP="005D71F2"/>
    <w:p w:rsidR="00DD7142" w:rsidRDefault="00DD7142" w:rsidP="007C55CC">
      <w:pPr>
        <w:pStyle w:val="Nagwek11"/>
        <w:spacing w:before="0"/>
        <w:rPr>
          <w:rFonts w:asciiTheme="majorHAnsi" w:hAnsiTheme="majorHAnsi"/>
          <w:sz w:val="28"/>
          <w:u w:val="none"/>
        </w:rPr>
        <w:sectPr w:rsidR="00DD7142" w:rsidSect="009B0CC6">
          <w:footerReference w:type="default" r:id="rId23"/>
          <w:footerReference w:type="first" r:id="rId24"/>
          <w:pgSz w:w="11906" w:h="16838"/>
          <w:pgMar w:top="720" w:right="765" w:bottom="720" w:left="720" w:header="0" w:footer="709" w:gutter="0"/>
          <w:cols w:space="708"/>
          <w:formProt w:val="0"/>
          <w:titlePg/>
          <w:docGrid w:linePitch="360"/>
        </w:sectPr>
      </w:pPr>
    </w:p>
    <w:p w:rsidR="00231F02" w:rsidRDefault="00341985" w:rsidP="00C02953">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bookmarkEnd w:id="75"/>
      <w:bookmarkEnd w:id="76"/>
    </w:p>
    <w:p w:rsidR="00DB07AC" w:rsidRPr="003D4E9F" w:rsidRDefault="00DB07AC" w:rsidP="007D559B">
      <w:pPr>
        <w:spacing w:after="0"/>
        <w:rPr>
          <w:sz w:val="10"/>
          <w:szCs w:val="10"/>
        </w:rPr>
      </w:pPr>
    </w:p>
    <w:p w:rsidR="00DB07AC" w:rsidRPr="0095189E" w:rsidRDefault="00341985" w:rsidP="000C5E7A">
      <w:pPr>
        <w:spacing w:after="0" w:line="276" w:lineRule="auto"/>
        <w:jc w:val="right"/>
        <w:rPr>
          <w:rFonts w:asciiTheme="minorHAnsi" w:hAnsiTheme="minorHAnsi" w:cstheme="minorHAnsi"/>
          <w:b/>
          <w:color w:val="7030A0"/>
          <w:sz w:val="20"/>
        </w:rPr>
      </w:pPr>
      <w:r w:rsidRPr="0095189E">
        <w:rPr>
          <w:rFonts w:asciiTheme="minorHAnsi" w:hAnsiTheme="minorHAnsi" w:cstheme="minorHAnsi"/>
          <w:b/>
          <w:color w:val="7030A0"/>
          <w:sz w:val="20"/>
        </w:rPr>
        <w:t>PRZEDMIOT ZAMÓWIENIA</w:t>
      </w:r>
    </w:p>
    <w:p w:rsidR="00DD7142" w:rsidRPr="0095189E" w:rsidRDefault="000C5E7A" w:rsidP="008B55AB">
      <w:pPr>
        <w:spacing w:after="0" w:line="276" w:lineRule="auto"/>
        <w:rPr>
          <w:rFonts w:asciiTheme="minorHAnsi" w:hAnsiTheme="minorHAnsi" w:cstheme="minorHAnsi"/>
          <w:b/>
          <w:color w:val="7030A0"/>
          <w:sz w:val="20"/>
          <w:szCs w:val="20"/>
        </w:rPr>
      </w:pPr>
      <w:r w:rsidRPr="0095189E">
        <w:rPr>
          <w:rFonts w:asciiTheme="minorHAnsi" w:hAnsiTheme="minorHAnsi" w:cstheme="minorHAnsi"/>
          <w:b/>
          <w:color w:val="7030A0"/>
          <w:sz w:val="20"/>
          <w:szCs w:val="20"/>
        </w:rPr>
        <w:t xml:space="preserve">Pakiet nr 1 </w:t>
      </w:r>
      <w:r w:rsidR="00954F16" w:rsidRPr="0095189E">
        <w:rPr>
          <w:rFonts w:asciiTheme="minorHAnsi" w:hAnsiTheme="minorHAnsi" w:cstheme="minorHAnsi"/>
          <w:b/>
          <w:color w:val="7030A0"/>
          <w:sz w:val="20"/>
          <w:szCs w:val="20"/>
        </w:rPr>
        <w:t>Pojemniki na zużyty sprzęt medyczny</w:t>
      </w:r>
    </w:p>
    <w:tbl>
      <w:tblPr>
        <w:tblW w:w="15466" w:type="dxa"/>
        <w:tblInd w:w="55" w:type="dxa"/>
        <w:tblCellMar>
          <w:left w:w="70" w:type="dxa"/>
          <w:right w:w="70" w:type="dxa"/>
        </w:tblCellMar>
        <w:tblLook w:val="04A0"/>
      </w:tblPr>
      <w:tblGrid>
        <w:gridCol w:w="394"/>
        <w:gridCol w:w="13121"/>
        <w:gridCol w:w="1170"/>
        <w:gridCol w:w="781"/>
      </w:tblGrid>
      <w:tr w:rsidR="00700564" w:rsidRPr="0095189E" w:rsidTr="008B55AB">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00564" w:rsidRPr="0095189E" w:rsidRDefault="00700564" w:rsidP="00CC556B">
            <w:pPr>
              <w:spacing w:after="0" w:line="276" w:lineRule="auto"/>
              <w:jc w:val="center"/>
              <w:rPr>
                <w:rFonts w:asciiTheme="minorHAnsi" w:eastAsia="Times New Roman" w:hAnsiTheme="minorHAnsi" w:cstheme="minorHAnsi"/>
                <w:b/>
                <w:bCs/>
                <w:color w:val="auto"/>
                <w:sz w:val="20"/>
                <w:szCs w:val="20"/>
                <w:lang w:eastAsia="pl-PL"/>
              </w:rPr>
            </w:pPr>
            <w:r w:rsidRPr="0095189E">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95189E" w:rsidRDefault="00700564" w:rsidP="00CC556B">
            <w:pPr>
              <w:spacing w:after="0" w:line="276" w:lineRule="auto"/>
              <w:jc w:val="center"/>
              <w:rPr>
                <w:rFonts w:asciiTheme="minorHAnsi" w:eastAsia="Times New Roman" w:hAnsiTheme="minorHAnsi" w:cstheme="minorHAnsi"/>
                <w:b/>
                <w:bCs/>
                <w:color w:val="auto"/>
                <w:sz w:val="20"/>
                <w:szCs w:val="20"/>
                <w:lang w:eastAsia="pl-PL"/>
              </w:rPr>
            </w:pPr>
            <w:r w:rsidRPr="0095189E">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95189E" w:rsidRDefault="00700564" w:rsidP="00CC556B">
            <w:pPr>
              <w:spacing w:after="0" w:line="276" w:lineRule="auto"/>
              <w:jc w:val="center"/>
              <w:rPr>
                <w:rFonts w:asciiTheme="minorHAnsi" w:eastAsia="Times New Roman" w:hAnsiTheme="minorHAnsi" w:cstheme="minorHAnsi"/>
                <w:b/>
                <w:bCs/>
                <w:color w:val="auto"/>
                <w:sz w:val="20"/>
                <w:szCs w:val="20"/>
                <w:lang w:eastAsia="pl-PL"/>
              </w:rPr>
            </w:pPr>
            <w:r w:rsidRPr="0095189E">
              <w:rPr>
                <w:rFonts w:asciiTheme="minorHAnsi" w:eastAsia="Times New Roman" w:hAnsiTheme="minorHAnsi" w:cstheme="minorHAnsi"/>
                <w:b/>
                <w:bCs/>
                <w:color w:val="auto"/>
                <w:sz w:val="20"/>
                <w:szCs w:val="20"/>
                <w:lang w:eastAsia="pl-PL"/>
              </w:rPr>
              <w:t xml:space="preserve">Ilość </w:t>
            </w:r>
          </w:p>
        </w:tc>
      </w:tr>
      <w:tr w:rsidR="000C5E7A" w:rsidRPr="0095189E" w:rsidTr="008B55AB">
        <w:trPr>
          <w:trHeight w:val="86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0C5E7A" w:rsidRPr="0095189E" w:rsidRDefault="000C5E7A"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1.</w:t>
            </w:r>
          </w:p>
        </w:tc>
        <w:tc>
          <w:tcPr>
            <w:tcW w:w="13121" w:type="dxa"/>
            <w:tcBorders>
              <w:top w:val="nil"/>
              <w:left w:val="nil"/>
              <w:bottom w:val="single" w:sz="4" w:space="0" w:color="000000"/>
              <w:right w:val="single" w:sz="4" w:space="0" w:color="000000"/>
            </w:tcBorders>
            <w:shd w:val="clear" w:color="FFFFCC" w:fill="FFFFFF"/>
            <w:vAlign w:val="center"/>
            <w:hideMark/>
          </w:tcPr>
          <w:p w:rsidR="000C5E7A" w:rsidRPr="0095189E" w:rsidRDefault="00954F16" w:rsidP="00C02953">
            <w:pPr>
              <w:spacing w:after="120"/>
              <w:jc w:val="both"/>
              <w:rPr>
                <w:rFonts w:cs="Calibri"/>
                <w:color w:val="000000"/>
                <w:sz w:val="20"/>
                <w:szCs w:val="20"/>
              </w:rPr>
            </w:pPr>
            <w:r w:rsidRPr="0095189E">
              <w:rPr>
                <w:rFonts w:cs="Calibri"/>
                <w:color w:val="000000"/>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color w:val="000000"/>
                <w:sz w:val="20"/>
                <w:szCs w:val="20"/>
              </w:rPr>
              <w:t>czerwonym</w:t>
            </w:r>
            <w:r w:rsidRPr="0095189E">
              <w:rPr>
                <w:rFonts w:cs="Calibri"/>
                <w:color w:val="000000"/>
                <w:sz w:val="20"/>
                <w:szCs w:val="20"/>
              </w:rPr>
              <w:t xml:space="preserve">; z oznakowaniem dotyczącym przeznaczenia oraz przygotowanym miejscem na wpisanie adresu wytwórcy odpadu i daty zamknięcia; pojemność </w:t>
            </w:r>
            <w:r w:rsidRPr="00DD5A49">
              <w:rPr>
                <w:rFonts w:cs="Calibri"/>
                <w:b/>
                <w:color w:val="000000"/>
                <w:sz w:val="20"/>
                <w:szCs w:val="20"/>
              </w:rPr>
              <w:t>10 l</w:t>
            </w:r>
            <w:r w:rsidRPr="0095189E">
              <w:rPr>
                <w:rFonts w:cs="Calibri"/>
                <w:color w:val="000000"/>
                <w:sz w:val="20"/>
                <w:szCs w:val="20"/>
              </w:rPr>
              <w:t>. ze szczególnym przeznaczeniem do strzykawek.</w:t>
            </w:r>
          </w:p>
        </w:tc>
        <w:tc>
          <w:tcPr>
            <w:tcW w:w="1170" w:type="dxa"/>
            <w:tcBorders>
              <w:top w:val="nil"/>
              <w:left w:val="nil"/>
              <w:bottom w:val="single" w:sz="4" w:space="0" w:color="000000"/>
              <w:right w:val="single" w:sz="4" w:space="0" w:color="000000"/>
            </w:tcBorders>
            <w:shd w:val="clear" w:color="FFFFCC" w:fill="FFFFFF"/>
            <w:vAlign w:val="center"/>
            <w:hideMark/>
          </w:tcPr>
          <w:p w:rsidR="000C5E7A" w:rsidRPr="0095189E" w:rsidRDefault="000512B9"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0C5E7A" w:rsidRPr="0095189E" w:rsidRDefault="00954F16" w:rsidP="00954F16">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25</w:t>
            </w:r>
            <w:r w:rsidR="000512B9" w:rsidRPr="0095189E">
              <w:rPr>
                <w:rFonts w:asciiTheme="minorHAnsi" w:eastAsia="Times New Roman" w:hAnsiTheme="minorHAnsi" w:cstheme="minorHAnsi"/>
                <w:color w:val="auto"/>
                <w:sz w:val="20"/>
                <w:szCs w:val="20"/>
                <w:lang w:eastAsia="pl-PL"/>
              </w:rPr>
              <w:t>00</w:t>
            </w:r>
          </w:p>
        </w:tc>
      </w:tr>
      <w:tr w:rsidR="000C5E7A" w:rsidRPr="0095189E" w:rsidTr="008B55AB">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0C5E7A" w:rsidRPr="0095189E" w:rsidRDefault="000C5E7A"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2.</w:t>
            </w:r>
          </w:p>
        </w:tc>
        <w:tc>
          <w:tcPr>
            <w:tcW w:w="13121" w:type="dxa"/>
            <w:tcBorders>
              <w:top w:val="nil"/>
              <w:left w:val="nil"/>
              <w:bottom w:val="single" w:sz="4" w:space="0" w:color="000000"/>
              <w:right w:val="single" w:sz="4" w:space="0" w:color="000000"/>
            </w:tcBorders>
            <w:shd w:val="clear" w:color="FFFFCC" w:fill="FFFFFF"/>
            <w:vAlign w:val="center"/>
            <w:hideMark/>
          </w:tcPr>
          <w:p w:rsidR="000C5E7A" w:rsidRPr="0095189E" w:rsidRDefault="00954F16" w:rsidP="00C02953">
            <w:pPr>
              <w:spacing w:after="120"/>
              <w:jc w:val="both"/>
              <w:rPr>
                <w:rFonts w:cs="Calibri"/>
                <w:color w:val="000000"/>
                <w:sz w:val="20"/>
                <w:szCs w:val="20"/>
              </w:rPr>
            </w:pPr>
            <w:r w:rsidRPr="0095189E">
              <w:rPr>
                <w:rFonts w:cs="Calibri"/>
                <w:color w:val="000000"/>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color w:val="000000"/>
                <w:sz w:val="20"/>
                <w:szCs w:val="20"/>
              </w:rPr>
              <w:t>niebieskim</w:t>
            </w:r>
            <w:r w:rsidRPr="0095189E">
              <w:rPr>
                <w:rFonts w:cs="Calibri"/>
                <w:color w:val="000000"/>
                <w:sz w:val="20"/>
                <w:szCs w:val="20"/>
              </w:rPr>
              <w:t xml:space="preserve">; z oznakowaniem dotyczącym przeznaczenia oraz przygotowanym miejscem na wpisanie adresu wytwórcy odpadu i daty zamknięcia; pojemność </w:t>
            </w:r>
            <w:r w:rsidRPr="00DD5A49">
              <w:rPr>
                <w:rFonts w:cs="Calibri"/>
                <w:b/>
                <w:color w:val="000000"/>
                <w:sz w:val="20"/>
                <w:szCs w:val="20"/>
              </w:rPr>
              <w:t>10 l.</w:t>
            </w:r>
            <w:r w:rsidRPr="0095189E">
              <w:rPr>
                <w:rFonts w:cs="Calibri"/>
                <w:color w:val="000000"/>
                <w:sz w:val="20"/>
                <w:szCs w:val="20"/>
              </w:rPr>
              <w:t xml:space="preserve"> ze szczególnym przeznaczeniem do strzykawek.</w:t>
            </w:r>
          </w:p>
        </w:tc>
        <w:tc>
          <w:tcPr>
            <w:tcW w:w="1170" w:type="dxa"/>
            <w:tcBorders>
              <w:top w:val="nil"/>
              <w:left w:val="nil"/>
              <w:bottom w:val="single" w:sz="4" w:space="0" w:color="000000"/>
              <w:right w:val="single" w:sz="4" w:space="0" w:color="000000"/>
            </w:tcBorders>
            <w:shd w:val="clear" w:color="FFFFCC" w:fill="FFFFFF"/>
            <w:vAlign w:val="center"/>
            <w:hideMark/>
          </w:tcPr>
          <w:p w:rsidR="000C5E7A" w:rsidRPr="0095189E" w:rsidRDefault="000512B9"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0C5E7A" w:rsidRPr="0095189E" w:rsidRDefault="00954F16"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20</w:t>
            </w:r>
            <w:r w:rsidR="000512B9" w:rsidRPr="0095189E">
              <w:rPr>
                <w:rFonts w:asciiTheme="minorHAnsi" w:eastAsia="Times New Roman" w:hAnsiTheme="minorHAnsi" w:cstheme="minorHAnsi"/>
                <w:color w:val="auto"/>
                <w:sz w:val="20"/>
                <w:szCs w:val="20"/>
                <w:lang w:eastAsia="pl-PL"/>
              </w:rPr>
              <w:t>0</w:t>
            </w:r>
          </w:p>
        </w:tc>
      </w:tr>
      <w:tr w:rsidR="000C5E7A" w:rsidRPr="0095189E" w:rsidTr="008B55AB">
        <w:trPr>
          <w:trHeight w:val="20"/>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0C5E7A" w:rsidRPr="0095189E" w:rsidRDefault="000C5E7A"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3.</w:t>
            </w:r>
          </w:p>
        </w:tc>
        <w:tc>
          <w:tcPr>
            <w:tcW w:w="13121" w:type="dxa"/>
            <w:tcBorders>
              <w:top w:val="nil"/>
              <w:left w:val="nil"/>
              <w:bottom w:val="single" w:sz="4" w:space="0" w:color="000000"/>
              <w:right w:val="single" w:sz="4" w:space="0" w:color="000000"/>
            </w:tcBorders>
            <w:shd w:val="clear" w:color="FFFFCC" w:fill="FFFFFF"/>
            <w:vAlign w:val="center"/>
            <w:hideMark/>
          </w:tcPr>
          <w:p w:rsidR="000C5E7A" w:rsidRPr="0095189E" w:rsidRDefault="0095189E" w:rsidP="00C02953">
            <w:pPr>
              <w:spacing w:after="120"/>
              <w:jc w:val="both"/>
              <w:rPr>
                <w:rFonts w:cs="Calibri"/>
                <w:color w:val="000000"/>
                <w:sz w:val="20"/>
                <w:szCs w:val="20"/>
              </w:rPr>
            </w:pPr>
            <w:r w:rsidRPr="0095189E">
              <w:rPr>
                <w:rFonts w:cs="Calibri"/>
                <w:color w:val="000000"/>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color w:val="000000"/>
                <w:sz w:val="20"/>
                <w:szCs w:val="20"/>
              </w:rPr>
              <w:t>czerwonym</w:t>
            </w:r>
            <w:r w:rsidRPr="0095189E">
              <w:rPr>
                <w:rFonts w:cs="Calibri"/>
                <w:color w:val="000000"/>
                <w:sz w:val="20"/>
                <w:szCs w:val="20"/>
              </w:rPr>
              <w:t xml:space="preserve">; z oznakowaniem dotyczącym przeznaczenia oraz przygotowanym miejscem na wpisanie adresu wytwórcy odpadu i daty zamknięcia; pojemność </w:t>
            </w:r>
            <w:r w:rsidRPr="00DD5A49">
              <w:rPr>
                <w:rFonts w:cs="Calibri"/>
                <w:b/>
                <w:color w:val="000000"/>
                <w:sz w:val="20"/>
                <w:szCs w:val="20"/>
              </w:rPr>
              <w:t>5 l.</w:t>
            </w:r>
            <w:r w:rsidRPr="0095189E">
              <w:rPr>
                <w:rFonts w:cs="Calibri"/>
                <w:color w:val="000000"/>
                <w:sz w:val="20"/>
                <w:szCs w:val="20"/>
              </w:rPr>
              <w:t xml:space="preserve"> ze szczególnym przeznaczeniem do strzykawek.</w:t>
            </w:r>
          </w:p>
        </w:tc>
        <w:tc>
          <w:tcPr>
            <w:tcW w:w="1170" w:type="dxa"/>
            <w:tcBorders>
              <w:top w:val="nil"/>
              <w:left w:val="nil"/>
              <w:bottom w:val="single" w:sz="4" w:space="0" w:color="000000"/>
              <w:right w:val="single" w:sz="4" w:space="0" w:color="000000"/>
            </w:tcBorders>
            <w:shd w:val="clear" w:color="FFFFCC" w:fill="FFFFFF"/>
            <w:vAlign w:val="center"/>
            <w:hideMark/>
          </w:tcPr>
          <w:p w:rsidR="000C5E7A" w:rsidRPr="0095189E" w:rsidRDefault="000512B9"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0C5E7A" w:rsidRPr="0095189E" w:rsidRDefault="0095189E" w:rsidP="0095189E">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12</w:t>
            </w:r>
            <w:r w:rsidR="000512B9" w:rsidRPr="0095189E">
              <w:rPr>
                <w:rFonts w:asciiTheme="minorHAnsi" w:eastAsia="Times New Roman" w:hAnsiTheme="minorHAnsi" w:cstheme="minorHAnsi"/>
                <w:color w:val="auto"/>
                <w:sz w:val="20"/>
                <w:szCs w:val="20"/>
                <w:lang w:eastAsia="pl-PL"/>
              </w:rPr>
              <w:t>00</w:t>
            </w:r>
          </w:p>
        </w:tc>
      </w:tr>
      <w:tr w:rsidR="00C84974" w:rsidRPr="0095189E"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95189E" w:rsidRDefault="00C84974"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4.</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02953">
            <w:pPr>
              <w:spacing w:after="120"/>
              <w:jc w:val="both"/>
              <w:rPr>
                <w:rFonts w:cs="Calibri"/>
                <w:color w:val="000000"/>
                <w:sz w:val="20"/>
                <w:szCs w:val="20"/>
              </w:rPr>
            </w:pPr>
            <w:r w:rsidRPr="0095189E">
              <w:rPr>
                <w:rFonts w:cs="Calibri"/>
                <w:color w:val="000000"/>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color w:val="000000"/>
                <w:sz w:val="20"/>
                <w:szCs w:val="20"/>
              </w:rPr>
              <w:t>niebieskim</w:t>
            </w:r>
            <w:r w:rsidRPr="0095189E">
              <w:rPr>
                <w:rFonts w:cs="Calibri"/>
                <w:color w:val="000000"/>
                <w:sz w:val="20"/>
                <w:szCs w:val="20"/>
              </w:rPr>
              <w:t xml:space="preserve">; z oznakowaniem dotyczącym przeznaczenia oraz przygotowanym miejscem na wpisanie adresu wytwórcy odpadu i daty zamknięcia; pojemność </w:t>
            </w:r>
            <w:r w:rsidRPr="00DD5A49">
              <w:rPr>
                <w:rFonts w:cs="Calibri"/>
                <w:b/>
                <w:color w:val="000000"/>
                <w:sz w:val="20"/>
                <w:szCs w:val="20"/>
              </w:rPr>
              <w:t>5 l.</w:t>
            </w:r>
            <w:r w:rsidRPr="0095189E">
              <w:rPr>
                <w:rFonts w:cs="Calibri"/>
                <w:color w:val="000000"/>
                <w:sz w:val="20"/>
                <w:szCs w:val="20"/>
              </w:rPr>
              <w:t xml:space="preserve"> ze szczególnym przeznaczeniem do strzykawek.</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95189E" w:rsidRDefault="000512B9"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95189E">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130</w:t>
            </w:r>
          </w:p>
        </w:tc>
      </w:tr>
      <w:tr w:rsidR="00C84974" w:rsidRPr="0095189E"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95189E" w:rsidRDefault="00C84974"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5.</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02953">
            <w:pPr>
              <w:spacing w:after="120"/>
              <w:jc w:val="both"/>
              <w:rPr>
                <w:rFonts w:cs="Calibri"/>
                <w:color w:val="000000"/>
                <w:sz w:val="20"/>
                <w:szCs w:val="20"/>
              </w:rPr>
            </w:pPr>
            <w:r w:rsidRPr="0095189E">
              <w:rPr>
                <w:rFonts w:cs="Calibri"/>
                <w:color w:val="000000"/>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color w:val="000000"/>
                <w:sz w:val="20"/>
                <w:szCs w:val="20"/>
              </w:rPr>
              <w:t>czerwonym</w:t>
            </w:r>
            <w:r w:rsidRPr="0095189E">
              <w:rPr>
                <w:rFonts w:cs="Calibri"/>
                <w:color w:val="000000"/>
                <w:sz w:val="20"/>
                <w:szCs w:val="20"/>
              </w:rPr>
              <w:t xml:space="preserve">; z oznakowaniem dotyczącym przeznaczenia oraz przygotowanym miejscem na wpisanie adresu wytwórcy odpadu i daty zamknięcia; pojemność </w:t>
            </w:r>
            <w:r w:rsidRPr="00DD5A49">
              <w:rPr>
                <w:rFonts w:cs="Calibri"/>
                <w:b/>
                <w:color w:val="000000"/>
                <w:sz w:val="20"/>
                <w:szCs w:val="20"/>
              </w:rPr>
              <w:t>3,5 l.</w:t>
            </w:r>
            <w:r w:rsidRPr="0095189E">
              <w:rPr>
                <w:rFonts w:cs="Calibri"/>
                <w:color w:val="000000"/>
                <w:sz w:val="20"/>
                <w:szCs w:val="20"/>
              </w:rPr>
              <w:t xml:space="preserve"> ze szczególnym przeznaczeniem do strzykawek.</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95189E" w:rsidRDefault="000512B9"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95189E" w:rsidRDefault="005E0D43"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20</w:t>
            </w:r>
            <w:r w:rsidR="0095189E" w:rsidRPr="0095189E">
              <w:rPr>
                <w:rFonts w:asciiTheme="minorHAnsi" w:eastAsia="Times New Roman" w:hAnsiTheme="minorHAnsi" w:cstheme="minorHAnsi"/>
                <w:color w:val="auto"/>
                <w:sz w:val="20"/>
                <w:szCs w:val="20"/>
                <w:lang w:eastAsia="pl-PL"/>
              </w:rPr>
              <w:t>0</w:t>
            </w:r>
          </w:p>
        </w:tc>
      </w:tr>
      <w:tr w:rsidR="00C84974" w:rsidRPr="0095189E"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95189E" w:rsidRDefault="00C84974"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6.</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02953">
            <w:pPr>
              <w:spacing w:after="120"/>
              <w:jc w:val="both"/>
              <w:rPr>
                <w:rFonts w:cs="Calibri"/>
                <w:color w:val="000000"/>
                <w:sz w:val="20"/>
                <w:szCs w:val="20"/>
              </w:rPr>
            </w:pPr>
            <w:r w:rsidRPr="0095189E">
              <w:rPr>
                <w:rFonts w:cs="Calibri"/>
                <w:color w:val="000000"/>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color w:val="000000"/>
                <w:sz w:val="20"/>
                <w:szCs w:val="20"/>
              </w:rPr>
              <w:t>czerwonym</w:t>
            </w:r>
            <w:r w:rsidRPr="0095189E">
              <w:rPr>
                <w:rFonts w:cs="Calibri"/>
                <w:color w:val="000000"/>
                <w:sz w:val="20"/>
                <w:szCs w:val="20"/>
              </w:rPr>
              <w:t xml:space="preserve">; z oznakowaniem dotyczącym przeznaczenia; pojemność </w:t>
            </w:r>
            <w:r w:rsidRPr="00DD5A49">
              <w:rPr>
                <w:rFonts w:cs="Calibri"/>
                <w:b/>
                <w:color w:val="000000"/>
                <w:sz w:val="20"/>
                <w:szCs w:val="20"/>
              </w:rPr>
              <w:t>1 l.</w:t>
            </w:r>
            <w:r w:rsidRPr="0095189E">
              <w:rPr>
                <w:rFonts w:cs="Calibri"/>
                <w:color w:val="000000"/>
                <w:sz w:val="20"/>
                <w:szCs w:val="20"/>
              </w:rPr>
              <w:t xml:space="preserve"> ze szczególnym przeznaczeniem do igieł.</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95189E" w:rsidRDefault="000512B9"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80</w:t>
            </w:r>
            <w:r w:rsidR="00D36392" w:rsidRPr="0095189E">
              <w:rPr>
                <w:rFonts w:asciiTheme="minorHAnsi" w:eastAsia="Times New Roman" w:hAnsiTheme="minorHAnsi" w:cstheme="minorHAnsi"/>
                <w:color w:val="auto"/>
                <w:sz w:val="20"/>
                <w:szCs w:val="20"/>
                <w:lang w:eastAsia="pl-PL"/>
              </w:rPr>
              <w:t>0</w:t>
            </w:r>
          </w:p>
        </w:tc>
      </w:tr>
      <w:tr w:rsidR="00C84974" w:rsidRPr="0095189E"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95189E" w:rsidRDefault="00C84974"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7.</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02953">
            <w:pPr>
              <w:spacing w:after="120"/>
              <w:jc w:val="both"/>
              <w:rPr>
                <w:rFonts w:cs="Calibri"/>
                <w:sz w:val="20"/>
                <w:szCs w:val="20"/>
              </w:rPr>
            </w:pPr>
            <w:r w:rsidRPr="0095189E">
              <w:rPr>
                <w:rFonts w:cs="Calibri"/>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sz w:val="20"/>
                <w:szCs w:val="20"/>
              </w:rPr>
              <w:t>niebieskim</w:t>
            </w:r>
            <w:r w:rsidRPr="0095189E">
              <w:rPr>
                <w:rFonts w:cs="Calibri"/>
                <w:sz w:val="20"/>
                <w:szCs w:val="20"/>
              </w:rPr>
              <w:t xml:space="preserve">; z oznakowaniem dotyczącym przeznaczenia; pojemność </w:t>
            </w:r>
            <w:r w:rsidRPr="00DD5A49">
              <w:rPr>
                <w:rFonts w:cs="Calibri"/>
                <w:b/>
                <w:sz w:val="20"/>
                <w:szCs w:val="20"/>
              </w:rPr>
              <w:t>1 l.</w:t>
            </w:r>
            <w:r w:rsidRPr="0095189E">
              <w:rPr>
                <w:rFonts w:cs="Calibri"/>
                <w:sz w:val="20"/>
                <w:szCs w:val="20"/>
              </w:rPr>
              <w:t xml:space="preserve"> ze szczególnym przeznaczeniem do igieł.</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95189E" w:rsidRDefault="000512B9"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3</w:t>
            </w:r>
            <w:r w:rsidR="00A445E3" w:rsidRPr="0095189E">
              <w:rPr>
                <w:rFonts w:asciiTheme="minorHAnsi" w:eastAsia="Times New Roman" w:hAnsiTheme="minorHAnsi" w:cstheme="minorHAnsi"/>
                <w:color w:val="auto"/>
                <w:sz w:val="20"/>
                <w:szCs w:val="20"/>
                <w:lang w:eastAsia="pl-PL"/>
              </w:rPr>
              <w:t>00</w:t>
            </w:r>
          </w:p>
        </w:tc>
      </w:tr>
      <w:tr w:rsidR="00C84974" w:rsidRPr="0095189E" w:rsidTr="008B55AB">
        <w:trPr>
          <w:trHeight w:val="269"/>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95189E" w:rsidRDefault="00C84974"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8.</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02953">
            <w:pPr>
              <w:spacing w:after="120"/>
              <w:jc w:val="both"/>
              <w:rPr>
                <w:rFonts w:cs="Calibri"/>
                <w:sz w:val="20"/>
                <w:szCs w:val="20"/>
              </w:rPr>
            </w:pPr>
            <w:r w:rsidRPr="0095189E">
              <w:rPr>
                <w:rFonts w:cs="Calibri"/>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sz w:val="20"/>
                <w:szCs w:val="20"/>
              </w:rPr>
              <w:t>czerwonym</w:t>
            </w:r>
            <w:r w:rsidRPr="0095189E">
              <w:rPr>
                <w:rFonts w:cs="Calibri"/>
                <w:sz w:val="20"/>
                <w:szCs w:val="20"/>
              </w:rPr>
              <w:t xml:space="preserve">; z oznakowaniem dotyczącym przeznaczenia; pojemność </w:t>
            </w:r>
            <w:r w:rsidRPr="00DD5A49">
              <w:rPr>
                <w:rFonts w:cs="Calibri"/>
                <w:b/>
                <w:sz w:val="20"/>
                <w:szCs w:val="20"/>
              </w:rPr>
              <w:t>60 l.</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95189E" w:rsidRDefault="000512B9"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3</w:t>
            </w:r>
            <w:r w:rsidR="00A445E3" w:rsidRPr="0095189E">
              <w:rPr>
                <w:rFonts w:asciiTheme="minorHAnsi" w:eastAsia="Times New Roman" w:hAnsiTheme="minorHAnsi" w:cstheme="minorHAnsi"/>
                <w:color w:val="auto"/>
                <w:sz w:val="20"/>
                <w:szCs w:val="20"/>
                <w:lang w:eastAsia="pl-PL"/>
              </w:rPr>
              <w:t>0</w:t>
            </w:r>
          </w:p>
        </w:tc>
      </w:tr>
      <w:tr w:rsidR="00C84974" w:rsidRPr="0095189E" w:rsidTr="008B55AB">
        <w:trPr>
          <w:trHeight w:val="215"/>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95189E" w:rsidRDefault="00C84974"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9.</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DD5A49">
            <w:pPr>
              <w:spacing w:after="120"/>
              <w:jc w:val="both"/>
              <w:rPr>
                <w:rFonts w:cs="Calibri"/>
                <w:sz w:val="20"/>
                <w:szCs w:val="20"/>
              </w:rPr>
            </w:pPr>
            <w:r w:rsidRPr="0095189E">
              <w:rPr>
                <w:rFonts w:cs="Calibri"/>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sz w:val="20"/>
                <w:szCs w:val="20"/>
              </w:rPr>
              <w:t>czerwonym</w:t>
            </w:r>
            <w:r w:rsidRPr="0095189E">
              <w:rPr>
                <w:rFonts w:cs="Calibri"/>
                <w:sz w:val="20"/>
                <w:szCs w:val="20"/>
              </w:rPr>
              <w:t xml:space="preserve">; z oznakowaniem dotyczącym przeznaczenia oraz przygotowanym miejscem na wpisanie adresu wytwórcy odpadu i daty zamknięcia; pojemność </w:t>
            </w:r>
            <w:r w:rsidRPr="00DD5A49">
              <w:rPr>
                <w:rFonts w:cs="Calibri"/>
                <w:b/>
                <w:sz w:val="20"/>
                <w:szCs w:val="20"/>
              </w:rPr>
              <w:t>0,7 l.</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95189E">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200</w:t>
            </w:r>
          </w:p>
        </w:tc>
      </w:tr>
      <w:tr w:rsidR="00C84974" w:rsidRPr="00E80AD6" w:rsidTr="008B55AB">
        <w:trPr>
          <w:trHeight w:val="593"/>
        </w:trPr>
        <w:tc>
          <w:tcPr>
            <w:tcW w:w="394" w:type="dxa"/>
            <w:tcBorders>
              <w:top w:val="nil"/>
              <w:left w:val="single" w:sz="4" w:space="0" w:color="000000"/>
              <w:bottom w:val="single" w:sz="4" w:space="0" w:color="000000"/>
              <w:right w:val="single" w:sz="4" w:space="0" w:color="000000"/>
            </w:tcBorders>
            <w:shd w:val="clear" w:color="FFFFCC" w:fill="FFFFFF"/>
            <w:vAlign w:val="center"/>
            <w:hideMark/>
          </w:tcPr>
          <w:p w:rsidR="00C84974" w:rsidRPr="0095189E" w:rsidRDefault="00C84974" w:rsidP="00CC556B">
            <w:pPr>
              <w:spacing w:after="0" w:line="276" w:lineRule="auto"/>
              <w:jc w:val="center"/>
              <w:rPr>
                <w:rFonts w:eastAsia="Times New Roman" w:cs="Calibri"/>
                <w:color w:val="auto"/>
                <w:sz w:val="20"/>
                <w:szCs w:val="20"/>
                <w:lang w:eastAsia="pl-PL"/>
              </w:rPr>
            </w:pPr>
            <w:r w:rsidRPr="0095189E">
              <w:rPr>
                <w:rFonts w:eastAsia="Times New Roman" w:cs="Calibri"/>
                <w:color w:val="auto"/>
                <w:sz w:val="20"/>
                <w:szCs w:val="20"/>
                <w:lang w:eastAsia="pl-PL"/>
              </w:rPr>
              <w:t>10.</w:t>
            </w:r>
          </w:p>
        </w:tc>
        <w:tc>
          <w:tcPr>
            <w:tcW w:w="13121" w:type="dxa"/>
            <w:tcBorders>
              <w:top w:val="nil"/>
              <w:left w:val="nil"/>
              <w:bottom w:val="single" w:sz="4" w:space="0" w:color="000000"/>
              <w:right w:val="single" w:sz="4" w:space="0" w:color="000000"/>
            </w:tcBorders>
            <w:shd w:val="clear" w:color="FFFFCC" w:fill="FFFFFF"/>
            <w:vAlign w:val="center"/>
            <w:hideMark/>
          </w:tcPr>
          <w:p w:rsidR="00C84974" w:rsidRPr="0095189E" w:rsidRDefault="0095189E" w:rsidP="00C02953">
            <w:pPr>
              <w:spacing w:after="120"/>
              <w:jc w:val="both"/>
              <w:rPr>
                <w:rFonts w:cs="Calibri"/>
                <w:sz w:val="20"/>
                <w:szCs w:val="20"/>
              </w:rPr>
            </w:pPr>
            <w:r w:rsidRPr="0095189E">
              <w:rPr>
                <w:rFonts w:cs="Calibri"/>
                <w:sz w:val="20"/>
                <w:szCs w:val="20"/>
              </w:rPr>
              <w:t xml:space="preserve">Pojemnik na zużyty sprzęt medyczny; wykonany z tworzywa sztucznego; odporny na przebicie; z przykryciem z możliwością szczelnego zamknięcia i brakiem możliwości ponownego otwarcia; w kolorze </w:t>
            </w:r>
            <w:r w:rsidRPr="00DD5A49">
              <w:rPr>
                <w:rFonts w:cs="Calibri"/>
                <w:b/>
                <w:sz w:val="20"/>
                <w:szCs w:val="20"/>
              </w:rPr>
              <w:t>czerwonym</w:t>
            </w:r>
            <w:r w:rsidRPr="0095189E">
              <w:rPr>
                <w:rFonts w:cs="Calibri"/>
                <w:sz w:val="20"/>
                <w:szCs w:val="20"/>
              </w:rPr>
              <w:t>; z oznakowaniem dotyczącym przeznaczenia oraz przygotowanym miejscem na wpisanie adresu wytwórcy odpadu i daty zamknięcia; z podłużnym i nie okrągłym dnem</w:t>
            </w:r>
            <w:r w:rsidR="00DD5A49">
              <w:rPr>
                <w:rFonts w:cs="Calibri"/>
                <w:sz w:val="20"/>
                <w:szCs w:val="20"/>
              </w:rPr>
              <w:t>;</w:t>
            </w:r>
            <w:r w:rsidRPr="0095189E">
              <w:rPr>
                <w:rFonts w:cs="Calibri"/>
                <w:sz w:val="20"/>
                <w:szCs w:val="20"/>
              </w:rPr>
              <w:t xml:space="preserve"> pojemność </w:t>
            </w:r>
            <w:r w:rsidRPr="00DD5A49">
              <w:rPr>
                <w:rFonts w:cs="Calibri"/>
                <w:b/>
                <w:sz w:val="20"/>
                <w:szCs w:val="20"/>
              </w:rPr>
              <w:t>0,7 l.</w:t>
            </w:r>
          </w:p>
        </w:tc>
        <w:tc>
          <w:tcPr>
            <w:tcW w:w="1170" w:type="dxa"/>
            <w:tcBorders>
              <w:top w:val="nil"/>
              <w:left w:val="nil"/>
              <w:bottom w:val="single" w:sz="4" w:space="0" w:color="000000"/>
              <w:right w:val="single" w:sz="4" w:space="0" w:color="000000"/>
            </w:tcBorders>
            <w:shd w:val="clear" w:color="FFFFCC" w:fill="FFFFFF"/>
            <w:vAlign w:val="center"/>
            <w:hideMark/>
          </w:tcPr>
          <w:p w:rsidR="00C84974" w:rsidRPr="0095189E" w:rsidRDefault="000A3CF2" w:rsidP="00CC556B">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vAlign w:val="center"/>
            <w:hideMark/>
          </w:tcPr>
          <w:p w:rsidR="00C84974" w:rsidRPr="0095189E" w:rsidRDefault="000A3CF2" w:rsidP="000A3CF2">
            <w:pPr>
              <w:spacing w:after="0" w:line="276" w:lineRule="auto"/>
              <w:jc w:val="center"/>
              <w:rPr>
                <w:rFonts w:asciiTheme="minorHAnsi" w:eastAsia="Times New Roman" w:hAnsiTheme="minorHAnsi" w:cstheme="minorHAnsi"/>
                <w:color w:val="auto"/>
                <w:sz w:val="20"/>
                <w:szCs w:val="20"/>
                <w:lang w:eastAsia="pl-PL"/>
              </w:rPr>
            </w:pPr>
            <w:r w:rsidRPr="0095189E">
              <w:rPr>
                <w:rFonts w:asciiTheme="minorHAnsi" w:eastAsia="Times New Roman" w:hAnsiTheme="minorHAnsi" w:cstheme="minorHAnsi"/>
                <w:color w:val="auto"/>
                <w:sz w:val="20"/>
                <w:szCs w:val="20"/>
                <w:lang w:eastAsia="pl-PL"/>
              </w:rPr>
              <w:t>200</w:t>
            </w:r>
          </w:p>
        </w:tc>
      </w:tr>
    </w:tbl>
    <w:p w:rsidR="00684552" w:rsidRDefault="00684552" w:rsidP="00CC556B">
      <w:pPr>
        <w:spacing w:after="0" w:line="276" w:lineRule="auto"/>
        <w:jc w:val="both"/>
        <w:rPr>
          <w:rFonts w:asciiTheme="minorHAnsi" w:hAnsiTheme="minorHAnsi" w:cstheme="minorHAnsi"/>
          <w:b/>
          <w:color w:val="7030A0"/>
          <w:sz w:val="20"/>
          <w:szCs w:val="20"/>
        </w:rPr>
      </w:pPr>
    </w:p>
    <w:p w:rsidR="00700564" w:rsidRPr="008333E6" w:rsidRDefault="000C5E7A" w:rsidP="00CC556B">
      <w:pPr>
        <w:spacing w:after="0" w:line="276" w:lineRule="auto"/>
        <w:jc w:val="both"/>
        <w:rPr>
          <w:rFonts w:asciiTheme="minorHAnsi" w:hAnsiTheme="minorHAnsi" w:cstheme="minorHAnsi"/>
          <w:sz w:val="20"/>
          <w:szCs w:val="20"/>
        </w:rPr>
      </w:pPr>
      <w:r w:rsidRPr="008333E6">
        <w:rPr>
          <w:rFonts w:asciiTheme="minorHAnsi" w:hAnsiTheme="minorHAnsi" w:cstheme="minorHAnsi"/>
          <w:b/>
          <w:color w:val="7030A0"/>
          <w:sz w:val="20"/>
          <w:szCs w:val="20"/>
        </w:rPr>
        <w:lastRenderedPageBreak/>
        <w:t xml:space="preserve">Pakiet nr </w:t>
      </w:r>
      <w:r w:rsidR="008B55AB" w:rsidRPr="008333E6">
        <w:rPr>
          <w:rFonts w:asciiTheme="minorHAnsi" w:hAnsiTheme="minorHAnsi" w:cstheme="minorHAnsi"/>
          <w:b/>
          <w:color w:val="7030A0"/>
          <w:sz w:val="20"/>
          <w:szCs w:val="20"/>
        </w:rPr>
        <w:t>2</w:t>
      </w:r>
      <w:r w:rsidR="00E2444F" w:rsidRPr="008333E6">
        <w:rPr>
          <w:rFonts w:asciiTheme="minorHAnsi" w:hAnsiTheme="minorHAnsi" w:cstheme="minorHAnsi"/>
          <w:b/>
          <w:color w:val="7030A0"/>
          <w:sz w:val="20"/>
          <w:szCs w:val="20"/>
        </w:rPr>
        <w:t xml:space="preserve"> </w:t>
      </w:r>
      <w:r w:rsidR="008333E6" w:rsidRPr="008333E6">
        <w:rPr>
          <w:rFonts w:asciiTheme="minorHAnsi" w:hAnsiTheme="minorHAnsi" w:cstheme="minorHAnsi"/>
          <w:b/>
          <w:color w:val="7030A0"/>
          <w:sz w:val="20"/>
          <w:szCs w:val="20"/>
        </w:rPr>
        <w:t>Gąbka myjąca</w:t>
      </w:r>
    </w:p>
    <w:tbl>
      <w:tblPr>
        <w:tblW w:w="15466" w:type="dxa"/>
        <w:tblInd w:w="55" w:type="dxa"/>
        <w:tblCellMar>
          <w:left w:w="70" w:type="dxa"/>
          <w:right w:w="70" w:type="dxa"/>
        </w:tblCellMar>
        <w:tblLook w:val="04A0"/>
      </w:tblPr>
      <w:tblGrid>
        <w:gridCol w:w="520"/>
        <w:gridCol w:w="12995"/>
        <w:gridCol w:w="1170"/>
        <w:gridCol w:w="781"/>
      </w:tblGrid>
      <w:tr w:rsidR="00700564" w:rsidRPr="008333E6" w:rsidTr="008B55AB">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00564" w:rsidRPr="008333E6" w:rsidRDefault="00700564" w:rsidP="005C1EE2">
            <w:pPr>
              <w:spacing w:after="0" w:line="276" w:lineRule="auto"/>
              <w:jc w:val="center"/>
              <w:rPr>
                <w:rFonts w:asciiTheme="minorHAnsi" w:eastAsia="Times New Roman" w:hAnsiTheme="minorHAnsi" w:cstheme="minorHAnsi"/>
                <w:b/>
                <w:bCs/>
                <w:color w:val="auto"/>
                <w:sz w:val="20"/>
                <w:szCs w:val="20"/>
                <w:lang w:eastAsia="pl-PL"/>
              </w:rPr>
            </w:pPr>
            <w:r w:rsidRPr="008333E6">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8333E6" w:rsidRDefault="00700564" w:rsidP="005C1EE2">
            <w:pPr>
              <w:spacing w:after="0" w:line="276" w:lineRule="auto"/>
              <w:jc w:val="center"/>
              <w:rPr>
                <w:rFonts w:asciiTheme="minorHAnsi" w:eastAsia="Times New Roman" w:hAnsiTheme="minorHAnsi" w:cstheme="minorHAnsi"/>
                <w:b/>
                <w:bCs/>
                <w:color w:val="auto"/>
                <w:sz w:val="20"/>
                <w:szCs w:val="20"/>
                <w:lang w:eastAsia="pl-PL"/>
              </w:rPr>
            </w:pPr>
            <w:r w:rsidRPr="008333E6">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8333E6" w:rsidRDefault="00700564" w:rsidP="005C1EE2">
            <w:pPr>
              <w:spacing w:after="0" w:line="276" w:lineRule="auto"/>
              <w:jc w:val="center"/>
              <w:rPr>
                <w:rFonts w:asciiTheme="minorHAnsi" w:eastAsia="Times New Roman" w:hAnsiTheme="minorHAnsi" w:cstheme="minorHAnsi"/>
                <w:b/>
                <w:bCs/>
                <w:color w:val="auto"/>
                <w:sz w:val="20"/>
                <w:szCs w:val="20"/>
                <w:lang w:eastAsia="pl-PL"/>
              </w:rPr>
            </w:pPr>
            <w:r w:rsidRPr="008333E6">
              <w:rPr>
                <w:rFonts w:asciiTheme="minorHAnsi" w:eastAsia="Times New Roman" w:hAnsiTheme="minorHAnsi" w:cstheme="minorHAnsi"/>
                <w:b/>
                <w:bCs/>
                <w:color w:val="auto"/>
                <w:sz w:val="20"/>
                <w:szCs w:val="20"/>
                <w:lang w:eastAsia="pl-PL"/>
              </w:rPr>
              <w:t xml:space="preserve">Ilość </w:t>
            </w:r>
          </w:p>
        </w:tc>
      </w:tr>
      <w:tr w:rsidR="000C5E7A" w:rsidRPr="00E80AD6" w:rsidTr="008333E6">
        <w:trPr>
          <w:trHeight w:val="1205"/>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C5E7A" w:rsidRPr="008333E6" w:rsidRDefault="000C5E7A" w:rsidP="005C1EE2">
            <w:pPr>
              <w:spacing w:after="0" w:line="276" w:lineRule="auto"/>
              <w:jc w:val="center"/>
              <w:rPr>
                <w:rFonts w:asciiTheme="minorHAnsi" w:eastAsia="Times New Roman" w:hAnsiTheme="minorHAnsi" w:cstheme="minorHAnsi"/>
                <w:color w:val="auto"/>
                <w:sz w:val="20"/>
                <w:szCs w:val="20"/>
                <w:lang w:eastAsia="pl-PL"/>
              </w:rPr>
            </w:pPr>
            <w:r w:rsidRPr="008333E6">
              <w:rPr>
                <w:rFonts w:asciiTheme="minorHAnsi" w:eastAsia="Times New Roman" w:hAnsiTheme="minorHAnsi" w:cstheme="minorHAnsi"/>
                <w:color w:val="auto"/>
                <w:sz w:val="20"/>
                <w:szCs w:val="20"/>
                <w:lang w:eastAsia="pl-PL"/>
              </w:rPr>
              <w:t>1</w:t>
            </w:r>
            <w:r w:rsidR="00891453" w:rsidRPr="008333E6">
              <w:rPr>
                <w:rFonts w:asciiTheme="minorHAnsi" w:eastAsia="Times New Roman" w:hAnsiTheme="minorHAnsi" w:cstheme="minorHAnsi"/>
                <w:color w:val="auto"/>
                <w:sz w:val="20"/>
                <w:szCs w:val="20"/>
                <w:lang w:eastAsia="pl-PL"/>
              </w:rPr>
              <w:t>.</w:t>
            </w:r>
          </w:p>
        </w:tc>
        <w:tc>
          <w:tcPr>
            <w:tcW w:w="12995" w:type="dxa"/>
            <w:tcBorders>
              <w:top w:val="nil"/>
              <w:left w:val="nil"/>
              <w:bottom w:val="single" w:sz="4" w:space="0" w:color="000000"/>
              <w:right w:val="single" w:sz="4" w:space="0" w:color="000000"/>
            </w:tcBorders>
            <w:shd w:val="clear" w:color="FFFFCC" w:fill="FFFFFF"/>
            <w:vAlign w:val="center"/>
            <w:hideMark/>
          </w:tcPr>
          <w:p w:rsidR="000C5E7A" w:rsidRPr="008333E6" w:rsidRDefault="008333E6" w:rsidP="00C02953">
            <w:pPr>
              <w:spacing w:before="60" w:after="120"/>
              <w:rPr>
                <w:rFonts w:cs="Calibri"/>
                <w:color w:val="000000"/>
                <w:sz w:val="20"/>
                <w:szCs w:val="20"/>
              </w:rPr>
            </w:pPr>
            <w:r w:rsidRPr="008333E6">
              <w:rPr>
                <w:rFonts w:cs="Calibri"/>
                <w:color w:val="000000"/>
                <w:sz w:val="20"/>
                <w:szCs w:val="20"/>
              </w:rPr>
              <w:t>Gąbka z hipoalergicznym żelem myjącym, który aktywuje się po namoczeniu w wodzie, do jednorazowego użycia, wykonana z włókna poliestrowego o wymiarach nie mniejszych niż 20xcm24cmx0,7cm grubości. Gramatura co najmniej 120g/m2. żel posiadający raport bezpieczeństwa produktu kosmetycznego oraz badania aplikacyjne przeprowadzone na minimum 30 osobach. Instrukcja użytkowania w języku polskim. Informacja o hipoalergiczności żelu oraz składu żelu na pojedynczym opakowaniu. Opakowanie jednostkowe 12 szt.</w:t>
            </w:r>
          </w:p>
        </w:tc>
        <w:tc>
          <w:tcPr>
            <w:tcW w:w="1170" w:type="dxa"/>
            <w:tcBorders>
              <w:top w:val="nil"/>
              <w:left w:val="nil"/>
              <w:bottom w:val="single" w:sz="4" w:space="0" w:color="000000"/>
              <w:right w:val="single" w:sz="4" w:space="0" w:color="000000"/>
            </w:tcBorders>
            <w:shd w:val="clear" w:color="FFFFCC" w:fill="FFFFFF"/>
            <w:noWrap/>
            <w:vAlign w:val="center"/>
            <w:hideMark/>
          </w:tcPr>
          <w:p w:rsidR="000C5E7A" w:rsidRPr="008333E6" w:rsidRDefault="008333E6" w:rsidP="005C1EE2">
            <w:pPr>
              <w:spacing w:after="0" w:line="276" w:lineRule="auto"/>
              <w:jc w:val="center"/>
              <w:rPr>
                <w:rFonts w:asciiTheme="minorHAnsi" w:eastAsia="Times New Roman" w:hAnsiTheme="minorHAnsi" w:cstheme="minorHAnsi"/>
                <w:color w:val="auto"/>
                <w:sz w:val="20"/>
                <w:szCs w:val="20"/>
                <w:lang w:eastAsia="pl-PL"/>
              </w:rPr>
            </w:pPr>
            <w:r w:rsidRPr="008333E6">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0C5E7A" w:rsidRPr="008333E6" w:rsidRDefault="008333E6" w:rsidP="005C1EE2">
            <w:pPr>
              <w:spacing w:after="0" w:line="276" w:lineRule="auto"/>
              <w:jc w:val="center"/>
              <w:rPr>
                <w:rFonts w:asciiTheme="minorHAnsi" w:eastAsia="Times New Roman" w:hAnsiTheme="minorHAnsi" w:cstheme="minorHAnsi"/>
                <w:color w:val="auto"/>
                <w:sz w:val="20"/>
                <w:szCs w:val="20"/>
                <w:lang w:eastAsia="pl-PL"/>
              </w:rPr>
            </w:pPr>
            <w:r w:rsidRPr="008333E6">
              <w:rPr>
                <w:rFonts w:asciiTheme="minorHAnsi" w:eastAsia="Times New Roman" w:hAnsiTheme="minorHAnsi" w:cstheme="minorHAnsi"/>
                <w:color w:val="auto"/>
                <w:sz w:val="20"/>
                <w:szCs w:val="20"/>
                <w:lang w:eastAsia="pl-PL"/>
              </w:rPr>
              <w:t>7</w:t>
            </w:r>
            <w:r w:rsidR="008B55AB" w:rsidRPr="008333E6">
              <w:rPr>
                <w:rFonts w:asciiTheme="minorHAnsi" w:eastAsia="Times New Roman" w:hAnsiTheme="minorHAnsi" w:cstheme="minorHAnsi"/>
                <w:color w:val="auto"/>
                <w:sz w:val="20"/>
                <w:szCs w:val="20"/>
                <w:lang w:eastAsia="pl-PL"/>
              </w:rPr>
              <w:t>00</w:t>
            </w:r>
            <w:r w:rsidR="00E2444F" w:rsidRPr="008333E6">
              <w:rPr>
                <w:rFonts w:asciiTheme="minorHAnsi" w:eastAsia="Times New Roman" w:hAnsiTheme="minorHAnsi" w:cstheme="minorHAnsi"/>
                <w:color w:val="auto"/>
                <w:sz w:val="20"/>
                <w:szCs w:val="20"/>
                <w:lang w:eastAsia="pl-PL"/>
              </w:rPr>
              <w:t>0</w:t>
            </w:r>
          </w:p>
        </w:tc>
      </w:tr>
    </w:tbl>
    <w:p w:rsidR="00231F02" w:rsidRPr="00E80AD6" w:rsidRDefault="00231F02" w:rsidP="00CC556B">
      <w:pPr>
        <w:spacing w:after="0" w:line="276" w:lineRule="auto"/>
        <w:jc w:val="both"/>
        <w:rPr>
          <w:rFonts w:asciiTheme="minorHAnsi" w:hAnsiTheme="minorHAnsi" w:cstheme="minorHAnsi"/>
          <w:b/>
          <w:color w:val="7030A0"/>
          <w:sz w:val="20"/>
          <w:szCs w:val="20"/>
          <w:highlight w:val="yellow"/>
        </w:rPr>
      </w:pPr>
    </w:p>
    <w:p w:rsidR="00700564" w:rsidRPr="00A85B24" w:rsidRDefault="000C5E7A" w:rsidP="00CC556B">
      <w:pPr>
        <w:spacing w:after="0" w:line="276" w:lineRule="auto"/>
        <w:jc w:val="both"/>
        <w:rPr>
          <w:rFonts w:asciiTheme="minorHAnsi" w:hAnsiTheme="minorHAnsi" w:cstheme="minorHAnsi"/>
          <w:sz w:val="20"/>
          <w:szCs w:val="20"/>
        </w:rPr>
      </w:pPr>
      <w:r w:rsidRPr="00A85B24">
        <w:rPr>
          <w:rFonts w:asciiTheme="minorHAnsi" w:hAnsiTheme="minorHAnsi" w:cstheme="minorHAnsi"/>
          <w:b/>
          <w:color w:val="7030A0"/>
          <w:sz w:val="20"/>
          <w:szCs w:val="20"/>
        </w:rPr>
        <w:t xml:space="preserve">Pakiet nr </w:t>
      </w:r>
      <w:r w:rsidR="00236164" w:rsidRPr="00A85B24">
        <w:rPr>
          <w:rFonts w:asciiTheme="minorHAnsi" w:hAnsiTheme="minorHAnsi" w:cstheme="minorHAnsi"/>
          <w:b/>
          <w:color w:val="7030A0"/>
          <w:sz w:val="20"/>
          <w:szCs w:val="20"/>
        </w:rPr>
        <w:t>3</w:t>
      </w:r>
      <w:r w:rsidR="003B6825" w:rsidRPr="00A85B24">
        <w:rPr>
          <w:rFonts w:asciiTheme="minorHAnsi" w:hAnsiTheme="minorHAnsi" w:cstheme="minorHAnsi"/>
          <w:b/>
          <w:color w:val="7030A0"/>
          <w:sz w:val="20"/>
          <w:szCs w:val="20"/>
        </w:rPr>
        <w:t xml:space="preserve"> </w:t>
      </w:r>
      <w:r w:rsidR="008333E6" w:rsidRPr="00A85B24">
        <w:rPr>
          <w:rFonts w:asciiTheme="minorHAnsi" w:hAnsiTheme="minorHAnsi" w:cstheme="minorHAnsi"/>
          <w:b/>
          <w:color w:val="7030A0"/>
          <w:sz w:val="20"/>
          <w:szCs w:val="20"/>
        </w:rPr>
        <w:t>Sprzęt jednorazowego użytku</w:t>
      </w:r>
    </w:p>
    <w:tbl>
      <w:tblPr>
        <w:tblW w:w="15466" w:type="dxa"/>
        <w:tblInd w:w="55" w:type="dxa"/>
        <w:tblCellMar>
          <w:left w:w="70" w:type="dxa"/>
          <w:right w:w="70" w:type="dxa"/>
        </w:tblCellMar>
        <w:tblLook w:val="04A0"/>
      </w:tblPr>
      <w:tblGrid>
        <w:gridCol w:w="520"/>
        <w:gridCol w:w="12995"/>
        <w:gridCol w:w="1170"/>
        <w:gridCol w:w="781"/>
      </w:tblGrid>
      <w:tr w:rsidR="00700564" w:rsidRPr="00A85B24" w:rsidTr="00236164">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00564" w:rsidRPr="00A85B24" w:rsidRDefault="00700564" w:rsidP="005C1EE2">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A85B24" w:rsidRDefault="00700564" w:rsidP="005C1EE2">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A85B24" w:rsidRDefault="00700564" w:rsidP="005C1EE2">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 xml:space="preserve">Ilość </w:t>
            </w:r>
          </w:p>
        </w:tc>
      </w:tr>
      <w:tr w:rsidR="000C5E7A" w:rsidRPr="00E80AD6" w:rsidTr="00A85B24">
        <w:trPr>
          <w:trHeight w:val="575"/>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C5E7A" w:rsidRPr="00A85B24" w:rsidRDefault="000C5E7A" w:rsidP="005C1EE2">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0C5E7A" w:rsidRPr="00A85B24" w:rsidRDefault="00A85B24" w:rsidP="00C02953">
            <w:pPr>
              <w:spacing w:before="120" w:after="120"/>
              <w:rPr>
                <w:rFonts w:cs="Calibri"/>
                <w:sz w:val="20"/>
                <w:szCs w:val="20"/>
              </w:rPr>
            </w:pPr>
            <w:r w:rsidRPr="00A85B24">
              <w:rPr>
                <w:rFonts w:cs="Calibri"/>
                <w:sz w:val="20"/>
                <w:szCs w:val="20"/>
              </w:rPr>
              <w:t>Worki foliowe na zwłoki w kolorze czarnym, zamykane na zamek.</w:t>
            </w:r>
          </w:p>
        </w:tc>
        <w:tc>
          <w:tcPr>
            <w:tcW w:w="1170" w:type="dxa"/>
            <w:tcBorders>
              <w:top w:val="nil"/>
              <w:left w:val="nil"/>
              <w:bottom w:val="single" w:sz="4" w:space="0" w:color="000000"/>
              <w:right w:val="single" w:sz="4" w:space="0" w:color="000000"/>
            </w:tcBorders>
            <w:shd w:val="clear" w:color="FFFFCC" w:fill="FFFFFF"/>
            <w:noWrap/>
            <w:vAlign w:val="center"/>
            <w:hideMark/>
          </w:tcPr>
          <w:p w:rsidR="000C5E7A" w:rsidRPr="00A85B24" w:rsidRDefault="00BF33AA" w:rsidP="005C1EE2">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0C5E7A" w:rsidRPr="00A85B24" w:rsidRDefault="00A85B24" w:rsidP="005C1EE2">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70</w:t>
            </w:r>
            <w:r w:rsidR="00BF33AA" w:rsidRPr="00A85B24">
              <w:rPr>
                <w:rFonts w:asciiTheme="minorHAnsi" w:eastAsia="Times New Roman" w:hAnsiTheme="minorHAnsi" w:cstheme="minorHAnsi"/>
                <w:color w:val="auto"/>
                <w:sz w:val="20"/>
                <w:szCs w:val="20"/>
                <w:lang w:eastAsia="pl-PL"/>
              </w:rPr>
              <w:t>0</w:t>
            </w:r>
          </w:p>
        </w:tc>
      </w:tr>
    </w:tbl>
    <w:p w:rsidR="000C5E7A" w:rsidRPr="00E80AD6" w:rsidRDefault="000C5E7A" w:rsidP="00CC556B">
      <w:pPr>
        <w:spacing w:after="0" w:line="276" w:lineRule="auto"/>
        <w:jc w:val="both"/>
        <w:rPr>
          <w:rFonts w:asciiTheme="minorHAnsi" w:hAnsiTheme="minorHAnsi" w:cstheme="minorHAnsi"/>
          <w:b/>
          <w:color w:val="7030A0"/>
          <w:sz w:val="20"/>
          <w:szCs w:val="20"/>
          <w:highlight w:val="yellow"/>
        </w:rPr>
      </w:pPr>
    </w:p>
    <w:p w:rsidR="00700564" w:rsidRPr="00A85B24" w:rsidRDefault="007B7E31" w:rsidP="00CC556B">
      <w:pPr>
        <w:spacing w:after="0" w:line="276" w:lineRule="auto"/>
        <w:jc w:val="both"/>
        <w:rPr>
          <w:rFonts w:asciiTheme="minorHAnsi" w:hAnsiTheme="minorHAnsi" w:cstheme="minorHAnsi"/>
          <w:sz w:val="20"/>
          <w:szCs w:val="20"/>
        </w:rPr>
      </w:pPr>
      <w:r w:rsidRPr="00A85B24">
        <w:rPr>
          <w:rFonts w:asciiTheme="minorHAnsi" w:hAnsiTheme="minorHAnsi" w:cstheme="minorHAnsi"/>
          <w:b/>
          <w:color w:val="7030A0"/>
          <w:sz w:val="20"/>
          <w:szCs w:val="20"/>
        </w:rPr>
        <w:t xml:space="preserve">Pakiet nr </w:t>
      </w:r>
      <w:r w:rsidR="0095338D" w:rsidRPr="00A85B24">
        <w:rPr>
          <w:rFonts w:asciiTheme="minorHAnsi" w:hAnsiTheme="minorHAnsi" w:cstheme="minorHAnsi"/>
          <w:b/>
          <w:color w:val="7030A0"/>
          <w:sz w:val="20"/>
          <w:szCs w:val="20"/>
        </w:rPr>
        <w:t xml:space="preserve">4 </w:t>
      </w:r>
      <w:r w:rsidR="00A85B24" w:rsidRPr="00A85B24">
        <w:rPr>
          <w:rFonts w:asciiTheme="minorHAnsi" w:hAnsiTheme="minorHAnsi" w:cstheme="minorHAnsi"/>
          <w:b/>
          <w:color w:val="7030A0"/>
          <w:sz w:val="20"/>
          <w:szCs w:val="20"/>
        </w:rPr>
        <w:t xml:space="preserve">Papier do </w:t>
      </w:r>
      <w:proofErr w:type="spellStart"/>
      <w:r w:rsidR="00A85B24" w:rsidRPr="00A85B24">
        <w:rPr>
          <w:rFonts w:asciiTheme="minorHAnsi" w:hAnsiTheme="minorHAnsi" w:cstheme="minorHAnsi"/>
          <w:b/>
          <w:color w:val="7030A0"/>
          <w:sz w:val="20"/>
          <w:szCs w:val="20"/>
        </w:rPr>
        <w:t>videoprinterów</w:t>
      </w:r>
      <w:proofErr w:type="spellEnd"/>
    </w:p>
    <w:tbl>
      <w:tblPr>
        <w:tblW w:w="15466" w:type="dxa"/>
        <w:tblInd w:w="55" w:type="dxa"/>
        <w:tblCellMar>
          <w:left w:w="70" w:type="dxa"/>
          <w:right w:w="70" w:type="dxa"/>
        </w:tblCellMar>
        <w:tblLook w:val="04A0"/>
      </w:tblPr>
      <w:tblGrid>
        <w:gridCol w:w="520"/>
        <w:gridCol w:w="12995"/>
        <w:gridCol w:w="1170"/>
        <w:gridCol w:w="781"/>
      </w:tblGrid>
      <w:tr w:rsidR="00700564" w:rsidRPr="00A85B24" w:rsidTr="007B7E31">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700564" w:rsidRPr="00A85B24" w:rsidRDefault="00700564" w:rsidP="00CC556B">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A85B24" w:rsidRDefault="00700564" w:rsidP="00CC556B">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00564" w:rsidRPr="00A85B24" w:rsidRDefault="00700564" w:rsidP="00CC556B">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 xml:space="preserve">Ilość </w:t>
            </w:r>
          </w:p>
        </w:tc>
      </w:tr>
      <w:tr w:rsidR="000C5E7A" w:rsidRPr="00E80AD6" w:rsidTr="007B7E31">
        <w:trPr>
          <w:trHeight w:val="2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0C5E7A" w:rsidRPr="00A85B24" w:rsidRDefault="000C5E7A" w:rsidP="00CC556B">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0C5E7A" w:rsidRPr="00A85B24" w:rsidRDefault="00A85B24" w:rsidP="00E755A0">
            <w:pPr>
              <w:spacing w:before="120" w:after="120" w:line="276" w:lineRule="auto"/>
              <w:rPr>
                <w:rFonts w:eastAsia="Times New Roman" w:cs="Calibri"/>
                <w:bCs/>
                <w:iCs/>
                <w:color w:val="auto"/>
                <w:sz w:val="20"/>
                <w:szCs w:val="20"/>
                <w:lang w:eastAsia="pl-PL"/>
              </w:rPr>
            </w:pPr>
            <w:r w:rsidRPr="00A85B24">
              <w:rPr>
                <w:rFonts w:eastAsia="Times New Roman" w:cs="Calibri"/>
                <w:bCs/>
                <w:iCs/>
                <w:color w:val="auto"/>
                <w:sz w:val="20"/>
                <w:szCs w:val="20"/>
                <w:lang w:eastAsia="pl-PL"/>
              </w:rPr>
              <w:t xml:space="preserve">Papier do </w:t>
            </w:r>
            <w:proofErr w:type="spellStart"/>
            <w:r w:rsidRPr="00A85B24">
              <w:rPr>
                <w:rFonts w:eastAsia="Times New Roman" w:cs="Calibri"/>
                <w:bCs/>
                <w:iCs/>
                <w:color w:val="auto"/>
                <w:sz w:val="20"/>
                <w:szCs w:val="20"/>
                <w:lang w:eastAsia="pl-PL"/>
              </w:rPr>
              <w:t>videoprinterów</w:t>
            </w:r>
            <w:proofErr w:type="spellEnd"/>
            <w:r w:rsidRPr="00A85B24">
              <w:rPr>
                <w:rFonts w:eastAsia="Times New Roman" w:cs="Calibri"/>
                <w:bCs/>
                <w:iCs/>
                <w:color w:val="auto"/>
                <w:sz w:val="20"/>
                <w:szCs w:val="20"/>
                <w:lang w:eastAsia="pl-PL"/>
              </w:rPr>
              <w:t xml:space="preserve"> Mitsubishi </w:t>
            </w:r>
            <w:r w:rsidR="00E755A0" w:rsidRPr="00E755A0">
              <w:rPr>
                <w:rFonts w:cs="Calibri"/>
                <w:bCs/>
                <w:color w:val="333333"/>
                <w:sz w:val="20"/>
                <w:szCs w:val="20"/>
              </w:rPr>
              <w:t>P61, P66, P66DE, P69, P91E, P91DW, P93E, P95DW</w:t>
            </w:r>
            <w:r w:rsidR="00E755A0">
              <w:rPr>
                <w:rFonts w:cs="Calibri"/>
                <w:bCs/>
                <w:color w:val="333333"/>
                <w:sz w:val="20"/>
                <w:szCs w:val="20"/>
              </w:rPr>
              <w:t>.</w:t>
            </w:r>
          </w:p>
        </w:tc>
        <w:tc>
          <w:tcPr>
            <w:tcW w:w="1170" w:type="dxa"/>
            <w:tcBorders>
              <w:top w:val="nil"/>
              <w:left w:val="nil"/>
              <w:bottom w:val="single" w:sz="4" w:space="0" w:color="000000"/>
              <w:right w:val="single" w:sz="4" w:space="0" w:color="000000"/>
            </w:tcBorders>
            <w:shd w:val="clear" w:color="FFFFCC" w:fill="FFFFFF"/>
            <w:noWrap/>
            <w:vAlign w:val="center"/>
            <w:hideMark/>
          </w:tcPr>
          <w:p w:rsidR="000C5E7A" w:rsidRPr="00A85B24" w:rsidRDefault="00A85B24" w:rsidP="00A85B24">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szt.</w:t>
            </w:r>
          </w:p>
        </w:tc>
        <w:tc>
          <w:tcPr>
            <w:tcW w:w="781" w:type="dxa"/>
            <w:tcBorders>
              <w:top w:val="nil"/>
              <w:left w:val="nil"/>
              <w:bottom w:val="single" w:sz="4" w:space="0" w:color="000000"/>
              <w:right w:val="single" w:sz="4" w:space="0" w:color="000000"/>
            </w:tcBorders>
            <w:shd w:val="clear" w:color="FFFFCC" w:fill="FFFFFF"/>
            <w:noWrap/>
            <w:vAlign w:val="center"/>
            <w:hideMark/>
          </w:tcPr>
          <w:p w:rsidR="000C5E7A" w:rsidRPr="00A85B24" w:rsidRDefault="00A85B24" w:rsidP="00CC556B">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5</w:t>
            </w:r>
            <w:r w:rsidR="00850366" w:rsidRPr="00A85B24">
              <w:rPr>
                <w:rFonts w:asciiTheme="minorHAnsi" w:eastAsia="Times New Roman" w:hAnsiTheme="minorHAnsi" w:cstheme="minorHAnsi"/>
                <w:color w:val="auto"/>
                <w:sz w:val="20"/>
                <w:szCs w:val="20"/>
                <w:lang w:eastAsia="pl-PL"/>
              </w:rPr>
              <w:t>0</w:t>
            </w:r>
          </w:p>
        </w:tc>
      </w:tr>
    </w:tbl>
    <w:p w:rsidR="008A4421" w:rsidRPr="00E80AD6" w:rsidRDefault="008A4421" w:rsidP="00CC556B">
      <w:pPr>
        <w:spacing w:after="0" w:line="276" w:lineRule="auto"/>
        <w:jc w:val="both"/>
        <w:rPr>
          <w:rFonts w:asciiTheme="minorHAnsi" w:eastAsia="Times New Roman" w:hAnsiTheme="minorHAnsi" w:cstheme="minorHAnsi"/>
          <w:b/>
          <w:color w:val="auto"/>
          <w:sz w:val="20"/>
          <w:szCs w:val="20"/>
          <w:highlight w:val="yellow"/>
        </w:rPr>
      </w:pPr>
    </w:p>
    <w:p w:rsidR="008A4421" w:rsidRPr="00A85B24" w:rsidRDefault="008A4421" w:rsidP="008A4421">
      <w:pPr>
        <w:spacing w:after="0" w:line="276" w:lineRule="auto"/>
        <w:jc w:val="both"/>
        <w:rPr>
          <w:rFonts w:asciiTheme="minorHAnsi" w:hAnsiTheme="minorHAnsi" w:cstheme="minorHAnsi"/>
          <w:b/>
          <w:color w:val="7030A0"/>
          <w:sz w:val="20"/>
          <w:szCs w:val="20"/>
        </w:rPr>
      </w:pPr>
      <w:r w:rsidRPr="00A85B24">
        <w:rPr>
          <w:rFonts w:asciiTheme="minorHAnsi" w:hAnsiTheme="minorHAnsi" w:cstheme="minorHAnsi"/>
          <w:b/>
          <w:color w:val="7030A0"/>
          <w:sz w:val="20"/>
          <w:szCs w:val="20"/>
        </w:rPr>
        <w:t>Pa</w:t>
      </w:r>
      <w:r w:rsidR="007B7E31" w:rsidRPr="00A85B24">
        <w:rPr>
          <w:rFonts w:asciiTheme="minorHAnsi" w:hAnsiTheme="minorHAnsi" w:cstheme="minorHAnsi"/>
          <w:b/>
          <w:color w:val="7030A0"/>
          <w:sz w:val="20"/>
          <w:szCs w:val="20"/>
        </w:rPr>
        <w:t>kiet nr 5</w:t>
      </w:r>
      <w:r w:rsidR="001C1E66" w:rsidRPr="00A85B24">
        <w:rPr>
          <w:rFonts w:asciiTheme="minorHAnsi" w:hAnsiTheme="minorHAnsi" w:cstheme="minorHAnsi"/>
          <w:b/>
          <w:color w:val="7030A0"/>
          <w:sz w:val="20"/>
          <w:szCs w:val="20"/>
        </w:rPr>
        <w:t xml:space="preserve"> </w:t>
      </w:r>
      <w:r w:rsidR="00A85B24" w:rsidRPr="00A85B24">
        <w:rPr>
          <w:rFonts w:asciiTheme="minorHAnsi" w:hAnsiTheme="minorHAnsi" w:cstheme="minorHAnsi"/>
          <w:b/>
          <w:color w:val="7030A0"/>
          <w:sz w:val="20"/>
          <w:szCs w:val="20"/>
        </w:rPr>
        <w:t>Wskaźniki do kontroli sterylizacji</w:t>
      </w:r>
    </w:p>
    <w:tbl>
      <w:tblPr>
        <w:tblW w:w="15466" w:type="dxa"/>
        <w:tblInd w:w="55" w:type="dxa"/>
        <w:tblCellMar>
          <w:left w:w="70" w:type="dxa"/>
          <w:right w:w="70" w:type="dxa"/>
        </w:tblCellMar>
        <w:tblLook w:val="04A0"/>
      </w:tblPr>
      <w:tblGrid>
        <w:gridCol w:w="520"/>
        <w:gridCol w:w="12995"/>
        <w:gridCol w:w="1170"/>
        <w:gridCol w:w="781"/>
      </w:tblGrid>
      <w:tr w:rsidR="008A4421" w:rsidRPr="00A85B24" w:rsidTr="00CD58FF">
        <w:trPr>
          <w:trHeight w:val="20"/>
        </w:trPr>
        <w:tc>
          <w:tcPr>
            <w:tcW w:w="135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8A4421" w:rsidRPr="00A85B24" w:rsidRDefault="008A4421" w:rsidP="002D24BF">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 xml:space="preserve">PRZEDMIOT ZAMÓWIENIA </w:t>
            </w:r>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8A4421" w:rsidRPr="00A85B24" w:rsidRDefault="008A4421" w:rsidP="002D24BF">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Jedn. miary</w:t>
            </w:r>
          </w:p>
        </w:tc>
        <w:tc>
          <w:tcPr>
            <w:tcW w:w="78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8A4421" w:rsidRPr="00A85B24" w:rsidRDefault="008A4421" w:rsidP="002D24BF">
            <w:pPr>
              <w:spacing w:after="0" w:line="276" w:lineRule="auto"/>
              <w:jc w:val="center"/>
              <w:rPr>
                <w:rFonts w:asciiTheme="minorHAnsi" w:eastAsia="Times New Roman" w:hAnsiTheme="minorHAnsi" w:cstheme="minorHAnsi"/>
                <w:b/>
                <w:bCs/>
                <w:color w:val="auto"/>
                <w:sz w:val="20"/>
                <w:szCs w:val="20"/>
                <w:lang w:eastAsia="pl-PL"/>
              </w:rPr>
            </w:pPr>
            <w:r w:rsidRPr="00A85B24">
              <w:rPr>
                <w:rFonts w:asciiTheme="minorHAnsi" w:eastAsia="Times New Roman" w:hAnsiTheme="minorHAnsi" w:cstheme="minorHAnsi"/>
                <w:b/>
                <w:bCs/>
                <w:color w:val="auto"/>
                <w:sz w:val="20"/>
                <w:szCs w:val="20"/>
                <w:lang w:eastAsia="pl-PL"/>
              </w:rPr>
              <w:t xml:space="preserve">Ilość </w:t>
            </w:r>
          </w:p>
        </w:tc>
      </w:tr>
      <w:tr w:rsidR="00A85B24" w:rsidRPr="00A85B24" w:rsidTr="00850736">
        <w:trPr>
          <w:trHeight w:val="566"/>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1.</w:t>
            </w:r>
          </w:p>
        </w:tc>
        <w:tc>
          <w:tcPr>
            <w:tcW w:w="12995" w:type="dxa"/>
            <w:tcBorders>
              <w:top w:val="nil"/>
              <w:left w:val="nil"/>
              <w:bottom w:val="single" w:sz="4" w:space="0" w:color="000000"/>
              <w:right w:val="single" w:sz="4" w:space="0" w:color="000000"/>
            </w:tcBorders>
            <w:shd w:val="clear" w:color="FFFFCC" w:fill="FFFFFF"/>
            <w:vAlign w:val="center"/>
            <w:hideMark/>
          </w:tcPr>
          <w:p w:rsidR="00A85B24" w:rsidRPr="00A85B24" w:rsidRDefault="00A85B24" w:rsidP="00C02953">
            <w:pPr>
              <w:spacing w:before="60" w:after="120"/>
              <w:rPr>
                <w:rFonts w:cs="Calibri"/>
                <w:color w:val="000000"/>
                <w:sz w:val="20"/>
                <w:szCs w:val="20"/>
              </w:rPr>
            </w:pPr>
            <w:r w:rsidRPr="00A85B24">
              <w:rPr>
                <w:rFonts w:cs="Calibri"/>
                <w:color w:val="000000"/>
                <w:sz w:val="20"/>
                <w:szCs w:val="20"/>
              </w:rPr>
              <w:t>Zewnętrzna taśma do zamykania pakietów ze wskaźnikiem proces</w:t>
            </w:r>
            <w:r w:rsidR="00F32EBE">
              <w:rPr>
                <w:rFonts w:cs="Calibri"/>
                <w:color w:val="000000"/>
                <w:sz w:val="20"/>
                <w:szCs w:val="20"/>
              </w:rPr>
              <w:t>u sterylizacji parowej o szer. o</w:t>
            </w:r>
            <w:r w:rsidRPr="00A85B24">
              <w:rPr>
                <w:rFonts w:cs="Calibri"/>
                <w:color w:val="000000"/>
                <w:sz w:val="20"/>
                <w:szCs w:val="20"/>
              </w:rPr>
              <w:t>d 1,8 cm i długości nie mniejszej niż 50 cm, nieodklejająca się od pakietów w trakcie procesu sterylizacji.</w:t>
            </w:r>
          </w:p>
        </w:tc>
        <w:tc>
          <w:tcPr>
            <w:tcW w:w="1170"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rolka</w:t>
            </w:r>
          </w:p>
        </w:tc>
        <w:tc>
          <w:tcPr>
            <w:tcW w:w="781"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40</w:t>
            </w:r>
          </w:p>
        </w:tc>
      </w:tr>
      <w:tr w:rsidR="00A85B24" w:rsidRPr="00A85B24" w:rsidTr="00850736">
        <w:trPr>
          <w:trHeight w:val="413"/>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2.</w:t>
            </w:r>
          </w:p>
        </w:tc>
        <w:tc>
          <w:tcPr>
            <w:tcW w:w="12995" w:type="dxa"/>
            <w:tcBorders>
              <w:top w:val="nil"/>
              <w:left w:val="nil"/>
              <w:bottom w:val="single" w:sz="4" w:space="0" w:color="000000"/>
              <w:right w:val="single" w:sz="4" w:space="0" w:color="000000"/>
            </w:tcBorders>
            <w:shd w:val="clear" w:color="FFFFCC" w:fill="FFFFFF"/>
            <w:vAlign w:val="center"/>
            <w:hideMark/>
          </w:tcPr>
          <w:p w:rsidR="00A85B24" w:rsidRPr="00A85B24" w:rsidRDefault="00A85B24" w:rsidP="00C02953">
            <w:pPr>
              <w:spacing w:before="60" w:after="120"/>
              <w:rPr>
                <w:rFonts w:cs="Calibri"/>
                <w:color w:val="000000"/>
                <w:sz w:val="20"/>
                <w:szCs w:val="20"/>
              </w:rPr>
            </w:pPr>
            <w:r w:rsidRPr="00A85B24">
              <w:rPr>
                <w:rFonts w:cs="Calibri"/>
                <w:color w:val="000000"/>
                <w:sz w:val="20"/>
                <w:szCs w:val="20"/>
              </w:rPr>
              <w:t>Zestaw do wykrywania pozostałości zanieczyszczeń białkowych, test nie wymagający inkubacji, zgodny z normą EN ISO 15883 opakowanie 25 szt.</w:t>
            </w:r>
          </w:p>
        </w:tc>
        <w:tc>
          <w:tcPr>
            <w:tcW w:w="1170"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4</w:t>
            </w:r>
          </w:p>
        </w:tc>
      </w:tr>
      <w:tr w:rsidR="00A85B24" w:rsidRPr="00A85B24" w:rsidTr="00850736">
        <w:trPr>
          <w:trHeight w:val="97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3.</w:t>
            </w:r>
          </w:p>
        </w:tc>
        <w:tc>
          <w:tcPr>
            <w:tcW w:w="12995" w:type="dxa"/>
            <w:tcBorders>
              <w:top w:val="nil"/>
              <w:left w:val="nil"/>
              <w:bottom w:val="single" w:sz="4" w:space="0" w:color="000000"/>
              <w:right w:val="single" w:sz="4" w:space="0" w:color="000000"/>
            </w:tcBorders>
            <w:shd w:val="clear" w:color="FFFFCC" w:fill="FFFFFF"/>
            <w:vAlign w:val="center"/>
            <w:hideMark/>
          </w:tcPr>
          <w:p w:rsidR="00A85B24" w:rsidRPr="00A85B24" w:rsidRDefault="00A85B24" w:rsidP="00C02953">
            <w:pPr>
              <w:spacing w:before="60" w:after="120"/>
              <w:rPr>
                <w:rFonts w:cs="Calibri"/>
                <w:color w:val="000000"/>
                <w:sz w:val="20"/>
                <w:szCs w:val="20"/>
              </w:rPr>
            </w:pPr>
            <w:r w:rsidRPr="00A85B24">
              <w:rPr>
                <w:rFonts w:cs="Calibri"/>
                <w:color w:val="000000"/>
                <w:sz w:val="20"/>
                <w:szCs w:val="20"/>
              </w:rPr>
              <w:t>Niezawierający niebezpiecznych substancji toksycznych test kontroli skuteczności mycia mechanicznego z uchwytem w urządzeniach myjąco - dezynfekujących oraz ultradźwiękowych zgodnie z normą EN ISO 15883. Test badający w czterech płaszczyznach lub czterech różnych punktach. Informacje na teście w języku polskim. Zamawiający wymaga, aby na czas obowiązywania umowy zapewnić odpowiednią ilość uchwytów - minimum 2 szt. opakowanie 100 szt.</w:t>
            </w:r>
          </w:p>
        </w:tc>
        <w:tc>
          <w:tcPr>
            <w:tcW w:w="1170"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40</w:t>
            </w:r>
          </w:p>
        </w:tc>
      </w:tr>
      <w:tr w:rsidR="00A85B24" w:rsidRPr="00A85B24" w:rsidTr="00850736">
        <w:trPr>
          <w:trHeight w:val="43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4.</w:t>
            </w:r>
          </w:p>
        </w:tc>
        <w:tc>
          <w:tcPr>
            <w:tcW w:w="12995" w:type="dxa"/>
            <w:tcBorders>
              <w:top w:val="nil"/>
              <w:left w:val="nil"/>
              <w:bottom w:val="single" w:sz="4" w:space="0" w:color="000000"/>
              <w:right w:val="single" w:sz="4" w:space="0" w:color="000000"/>
            </w:tcBorders>
            <w:shd w:val="clear" w:color="FFFFCC" w:fill="FFFFFF"/>
            <w:vAlign w:val="center"/>
            <w:hideMark/>
          </w:tcPr>
          <w:p w:rsidR="00A85B24" w:rsidRPr="00A85B24" w:rsidRDefault="00A85B24" w:rsidP="00C02953">
            <w:pPr>
              <w:spacing w:before="60" w:after="120"/>
              <w:rPr>
                <w:rFonts w:cs="Calibri"/>
                <w:color w:val="000000"/>
                <w:sz w:val="20"/>
                <w:szCs w:val="20"/>
              </w:rPr>
            </w:pPr>
            <w:r w:rsidRPr="00A85B24">
              <w:rPr>
                <w:rFonts w:cs="Calibri"/>
                <w:color w:val="000000"/>
                <w:sz w:val="20"/>
                <w:szCs w:val="20"/>
              </w:rPr>
              <w:t>Plomby plastikowe do zamykania kontenerów ze wskaźnikiem do sterylizacji parą wodną opakowanie 1000 szt.</w:t>
            </w:r>
          </w:p>
        </w:tc>
        <w:tc>
          <w:tcPr>
            <w:tcW w:w="1170"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2</w:t>
            </w:r>
          </w:p>
        </w:tc>
      </w:tr>
      <w:tr w:rsidR="00A85B24" w:rsidRPr="00A85B24" w:rsidTr="00850736">
        <w:trPr>
          <w:trHeight w:val="431"/>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5.</w:t>
            </w:r>
          </w:p>
        </w:tc>
        <w:tc>
          <w:tcPr>
            <w:tcW w:w="12995" w:type="dxa"/>
            <w:tcBorders>
              <w:top w:val="nil"/>
              <w:left w:val="nil"/>
              <w:bottom w:val="single" w:sz="4" w:space="0" w:color="000000"/>
              <w:right w:val="single" w:sz="4" w:space="0" w:color="000000"/>
            </w:tcBorders>
            <w:shd w:val="clear" w:color="FFFFCC" w:fill="FFFFFF"/>
            <w:vAlign w:val="center"/>
            <w:hideMark/>
          </w:tcPr>
          <w:p w:rsidR="00A85B24" w:rsidRPr="00A85B24" w:rsidRDefault="00A85B24" w:rsidP="00C02953">
            <w:pPr>
              <w:spacing w:before="60" w:after="120"/>
              <w:rPr>
                <w:rFonts w:cs="Calibri"/>
                <w:color w:val="000000"/>
                <w:sz w:val="20"/>
                <w:szCs w:val="20"/>
              </w:rPr>
            </w:pPr>
            <w:r w:rsidRPr="00A85B24">
              <w:rPr>
                <w:rFonts w:cs="Calibri"/>
                <w:color w:val="000000"/>
                <w:sz w:val="20"/>
                <w:szCs w:val="20"/>
              </w:rPr>
              <w:t>Papierowe filtry do kontenerów rozmiar min. 19 cm opakowanie 500 szt.</w:t>
            </w:r>
          </w:p>
        </w:tc>
        <w:tc>
          <w:tcPr>
            <w:tcW w:w="1170"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A85B24"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2</w:t>
            </w:r>
          </w:p>
        </w:tc>
      </w:tr>
      <w:tr w:rsidR="008A4421" w:rsidRPr="00E80AD6" w:rsidTr="00850736">
        <w:trPr>
          <w:trHeight w:val="458"/>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8A4421"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6</w:t>
            </w:r>
            <w:r w:rsidR="008A4421" w:rsidRPr="00A85B24">
              <w:rPr>
                <w:rFonts w:asciiTheme="minorHAnsi" w:eastAsia="Times New Roman" w:hAnsiTheme="minorHAnsi" w:cstheme="minorHAnsi"/>
                <w:color w:val="auto"/>
                <w:sz w:val="20"/>
                <w:szCs w:val="20"/>
                <w:lang w:eastAsia="pl-PL"/>
              </w:rPr>
              <w:t>.</w:t>
            </w:r>
          </w:p>
        </w:tc>
        <w:tc>
          <w:tcPr>
            <w:tcW w:w="12995" w:type="dxa"/>
            <w:tcBorders>
              <w:top w:val="nil"/>
              <w:left w:val="nil"/>
              <w:bottom w:val="single" w:sz="4" w:space="0" w:color="000000"/>
              <w:right w:val="single" w:sz="4" w:space="0" w:color="000000"/>
            </w:tcBorders>
            <w:shd w:val="clear" w:color="FFFFCC" w:fill="FFFFFF"/>
            <w:vAlign w:val="center"/>
            <w:hideMark/>
          </w:tcPr>
          <w:p w:rsidR="008A4421" w:rsidRPr="00A85B24" w:rsidRDefault="00A85B24" w:rsidP="00C02953">
            <w:pPr>
              <w:spacing w:before="60" w:after="120"/>
              <w:rPr>
                <w:rFonts w:cs="Calibri"/>
                <w:color w:val="000000"/>
                <w:sz w:val="20"/>
                <w:szCs w:val="20"/>
              </w:rPr>
            </w:pPr>
            <w:r w:rsidRPr="00A85B24">
              <w:rPr>
                <w:rFonts w:cs="Calibri"/>
                <w:color w:val="000000"/>
                <w:sz w:val="20"/>
                <w:szCs w:val="20"/>
              </w:rPr>
              <w:t xml:space="preserve">Testy do zgrzewarki typu </w:t>
            </w:r>
            <w:proofErr w:type="spellStart"/>
            <w:r w:rsidRPr="00A85B24">
              <w:rPr>
                <w:rFonts w:cs="Calibri"/>
                <w:color w:val="000000"/>
                <w:sz w:val="20"/>
                <w:szCs w:val="20"/>
              </w:rPr>
              <w:t>Hawo</w:t>
            </w:r>
            <w:proofErr w:type="spellEnd"/>
            <w:r w:rsidRPr="00A85B24">
              <w:rPr>
                <w:rFonts w:cs="Calibri"/>
                <w:color w:val="000000"/>
                <w:sz w:val="20"/>
                <w:szCs w:val="20"/>
              </w:rPr>
              <w:t xml:space="preserve"> opakowanie 250 szt.</w:t>
            </w:r>
          </w:p>
        </w:tc>
        <w:tc>
          <w:tcPr>
            <w:tcW w:w="1170" w:type="dxa"/>
            <w:tcBorders>
              <w:top w:val="nil"/>
              <w:left w:val="nil"/>
              <w:bottom w:val="single" w:sz="4" w:space="0" w:color="000000"/>
              <w:right w:val="single" w:sz="4" w:space="0" w:color="000000"/>
            </w:tcBorders>
            <w:shd w:val="clear" w:color="FFFFCC" w:fill="FFFFFF"/>
            <w:noWrap/>
            <w:vAlign w:val="center"/>
            <w:hideMark/>
          </w:tcPr>
          <w:p w:rsidR="008A4421"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op.</w:t>
            </w:r>
          </w:p>
        </w:tc>
        <w:tc>
          <w:tcPr>
            <w:tcW w:w="781" w:type="dxa"/>
            <w:tcBorders>
              <w:top w:val="nil"/>
              <w:left w:val="nil"/>
              <w:bottom w:val="single" w:sz="4" w:space="0" w:color="000000"/>
              <w:right w:val="single" w:sz="4" w:space="0" w:color="000000"/>
            </w:tcBorders>
            <w:shd w:val="clear" w:color="FFFFCC" w:fill="FFFFFF"/>
            <w:noWrap/>
            <w:vAlign w:val="center"/>
            <w:hideMark/>
          </w:tcPr>
          <w:p w:rsidR="008A4421" w:rsidRPr="00A85B24" w:rsidRDefault="00A85B24" w:rsidP="002D24BF">
            <w:pPr>
              <w:spacing w:after="0" w:line="276" w:lineRule="auto"/>
              <w:jc w:val="center"/>
              <w:rPr>
                <w:rFonts w:asciiTheme="minorHAnsi" w:eastAsia="Times New Roman" w:hAnsiTheme="minorHAnsi" w:cstheme="minorHAnsi"/>
                <w:color w:val="auto"/>
                <w:sz w:val="20"/>
                <w:szCs w:val="20"/>
                <w:lang w:eastAsia="pl-PL"/>
              </w:rPr>
            </w:pPr>
            <w:r w:rsidRPr="00A85B24">
              <w:rPr>
                <w:rFonts w:asciiTheme="minorHAnsi" w:eastAsia="Times New Roman" w:hAnsiTheme="minorHAnsi" w:cstheme="minorHAnsi"/>
                <w:color w:val="auto"/>
                <w:sz w:val="20"/>
                <w:szCs w:val="20"/>
                <w:lang w:eastAsia="pl-PL"/>
              </w:rPr>
              <w:t>3</w:t>
            </w:r>
          </w:p>
        </w:tc>
      </w:tr>
    </w:tbl>
    <w:p w:rsidR="00F1556C" w:rsidRDefault="00F1556C" w:rsidP="00F1556C">
      <w:pPr>
        <w:spacing w:after="0" w:line="276" w:lineRule="auto"/>
        <w:jc w:val="both"/>
        <w:rPr>
          <w:rFonts w:asciiTheme="minorHAnsi" w:hAnsiTheme="minorHAnsi" w:cstheme="minorHAnsi"/>
          <w:b/>
          <w:color w:val="7030A0"/>
          <w:sz w:val="20"/>
          <w:szCs w:val="20"/>
          <w:highlight w:val="yellow"/>
        </w:rPr>
      </w:pPr>
    </w:p>
    <w:p w:rsidR="00C02953" w:rsidRPr="00E80AD6" w:rsidRDefault="00C02953" w:rsidP="00F1556C">
      <w:pPr>
        <w:spacing w:after="0" w:line="276" w:lineRule="auto"/>
        <w:jc w:val="both"/>
        <w:rPr>
          <w:rFonts w:asciiTheme="minorHAnsi" w:hAnsiTheme="minorHAnsi" w:cstheme="minorHAnsi"/>
          <w:b/>
          <w:color w:val="7030A0"/>
          <w:sz w:val="20"/>
          <w:szCs w:val="20"/>
          <w:highlight w:val="yellow"/>
        </w:rPr>
      </w:pPr>
    </w:p>
    <w:p w:rsidR="004F6FBE" w:rsidRPr="00A60385" w:rsidRDefault="00F1556C" w:rsidP="00CC556B">
      <w:pPr>
        <w:spacing w:after="0" w:line="276" w:lineRule="auto"/>
        <w:jc w:val="both"/>
        <w:rPr>
          <w:rFonts w:asciiTheme="minorHAnsi" w:hAnsiTheme="minorHAnsi" w:cstheme="minorHAnsi"/>
          <w:b/>
          <w:color w:val="7030A0"/>
          <w:sz w:val="20"/>
          <w:szCs w:val="20"/>
        </w:rPr>
      </w:pPr>
      <w:r w:rsidRPr="00A60385">
        <w:rPr>
          <w:rFonts w:asciiTheme="minorHAnsi" w:hAnsiTheme="minorHAnsi" w:cstheme="minorHAnsi"/>
          <w:b/>
          <w:color w:val="7030A0"/>
          <w:sz w:val="20"/>
          <w:szCs w:val="20"/>
        </w:rPr>
        <w:lastRenderedPageBreak/>
        <w:t xml:space="preserve">Pakiet nr 6 </w:t>
      </w:r>
      <w:r w:rsidR="00850736" w:rsidRPr="00A60385">
        <w:rPr>
          <w:rFonts w:asciiTheme="minorHAnsi" w:hAnsiTheme="minorHAnsi" w:cstheme="minorHAnsi"/>
          <w:b/>
          <w:color w:val="7030A0"/>
          <w:sz w:val="20"/>
          <w:szCs w:val="20"/>
        </w:rPr>
        <w:t>Wskaźniki do kontroli sterylizacji II</w:t>
      </w:r>
    </w:p>
    <w:tbl>
      <w:tblPr>
        <w:tblW w:w="15466" w:type="dxa"/>
        <w:tblInd w:w="55" w:type="dxa"/>
        <w:tblCellMar>
          <w:left w:w="70" w:type="dxa"/>
          <w:right w:w="70" w:type="dxa"/>
        </w:tblCellMar>
        <w:tblLook w:val="04A0"/>
      </w:tblPr>
      <w:tblGrid>
        <w:gridCol w:w="520"/>
        <w:gridCol w:w="12395"/>
        <w:gridCol w:w="1417"/>
        <w:gridCol w:w="1134"/>
      </w:tblGrid>
      <w:tr w:rsidR="004F6FBE" w:rsidRPr="00A60385" w:rsidTr="00AA40ED">
        <w:trPr>
          <w:trHeight w:val="20"/>
        </w:trPr>
        <w:tc>
          <w:tcPr>
            <w:tcW w:w="129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4F6FBE" w:rsidRPr="00A60385" w:rsidRDefault="004F6FBE" w:rsidP="00AA40ED">
            <w:pPr>
              <w:spacing w:after="0" w:line="276" w:lineRule="auto"/>
              <w:jc w:val="center"/>
              <w:rPr>
                <w:rFonts w:asciiTheme="minorHAnsi" w:eastAsia="Times New Roman" w:hAnsiTheme="minorHAnsi" w:cstheme="minorHAnsi"/>
                <w:b/>
                <w:bCs/>
                <w:color w:val="auto"/>
                <w:sz w:val="20"/>
                <w:szCs w:val="20"/>
                <w:lang w:eastAsia="pl-PL"/>
              </w:rPr>
            </w:pPr>
            <w:r w:rsidRPr="00A60385">
              <w:rPr>
                <w:rFonts w:asciiTheme="minorHAnsi" w:eastAsia="Times New Roman" w:hAnsiTheme="minorHAnsi" w:cstheme="minorHAnsi"/>
                <w:b/>
                <w:bCs/>
                <w:color w:val="auto"/>
                <w:sz w:val="20"/>
                <w:szCs w:val="20"/>
                <w:lang w:eastAsia="pl-PL"/>
              </w:rPr>
              <w:t xml:space="preserve">PRZEDMIOT ZAMÓWIENIA </w:t>
            </w:r>
          </w:p>
        </w:tc>
        <w:tc>
          <w:tcPr>
            <w:tcW w:w="1417"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4F6FBE" w:rsidRPr="00A60385" w:rsidRDefault="004F6FBE" w:rsidP="00AA40ED">
            <w:pPr>
              <w:spacing w:after="0" w:line="276" w:lineRule="auto"/>
              <w:jc w:val="center"/>
              <w:rPr>
                <w:rFonts w:asciiTheme="minorHAnsi" w:eastAsia="Times New Roman" w:hAnsiTheme="minorHAnsi" w:cstheme="minorHAnsi"/>
                <w:b/>
                <w:bCs/>
                <w:color w:val="auto"/>
                <w:sz w:val="20"/>
                <w:szCs w:val="20"/>
                <w:lang w:eastAsia="pl-PL"/>
              </w:rPr>
            </w:pPr>
            <w:r w:rsidRPr="00A60385">
              <w:rPr>
                <w:rFonts w:asciiTheme="minorHAnsi" w:eastAsia="Times New Roman" w:hAnsiTheme="minorHAnsi" w:cstheme="minorHAnsi"/>
                <w:b/>
                <w:bCs/>
                <w:color w:val="auto"/>
                <w:sz w:val="20"/>
                <w:szCs w:val="20"/>
                <w:lang w:eastAsia="pl-PL"/>
              </w:rPr>
              <w:t>Jedn. miary</w:t>
            </w:r>
          </w:p>
        </w:tc>
        <w:tc>
          <w:tcPr>
            <w:tcW w:w="1134"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4F6FBE" w:rsidRPr="00A60385" w:rsidRDefault="004F6FBE" w:rsidP="00AA40ED">
            <w:pPr>
              <w:spacing w:after="0" w:line="276" w:lineRule="auto"/>
              <w:jc w:val="center"/>
              <w:rPr>
                <w:rFonts w:asciiTheme="minorHAnsi" w:eastAsia="Times New Roman" w:hAnsiTheme="minorHAnsi" w:cstheme="minorHAnsi"/>
                <w:b/>
                <w:bCs/>
                <w:color w:val="auto"/>
                <w:sz w:val="20"/>
                <w:szCs w:val="20"/>
                <w:lang w:eastAsia="pl-PL"/>
              </w:rPr>
            </w:pPr>
            <w:r w:rsidRPr="00A60385">
              <w:rPr>
                <w:rFonts w:asciiTheme="minorHAnsi" w:eastAsia="Times New Roman" w:hAnsiTheme="minorHAnsi" w:cstheme="minorHAnsi"/>
                <w:b/>
                <w:bCs/>
                <w:color w:val="auto"/>
                <w:sz w:val="20"/>
                <w:szCs w:val="20"/>
                <w:lang w:eastAsia="pl-PL"/>
              </w:rPr>
              <w:t xml:space="preserve">Ilość </w:t>
            </w:r>
          </w:p>
        </w:tc>
      </w:tr>
      <w:tr w:rsidR="004F6FBE" w:rsidRPr="00A60385" w:rsidTr="00AA40E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F6FBE" w:rsidRPr="00A60385" w:rsidRDefault="004F6FBE"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1.</w:t>
            </w:r>
          </w:p>
        </w:tc>
        <w:tc>
          <w:tcPr>
            <w:tcW w:w="12395" w:type="dxa"/>
            <w:tcBorders>
              <w:top w:val="nil"/>
              <w:left w:val="nil"/>
              <w:bottom w:val="single" w:sz="4" w:space="0" w:color="000000"/>
              <w:right w:val="single" w:sz="4" w:space="0" w:color="000000"/>
            </w:tcBorders>
            <w:shd w:val="clear" w:color="FFFFCC" w:fill="FFFFFF"/>
            <w:vAlign w:val="center"/>
            <w:hideMark/>
          </w:tcPr>
          <w:p w:rsidR="004F6FBE" w:rsidRPr="00A60385" w:rsidRDefault="00A60385" w:rsidP="00C02953">
            <w:pPr>
              <w:spacing w:before="120" w:after="120"/>
              <w:rPr>
                <w:rFonts w:cs="Calibri"/>
                <w:color w:val="000000"/>
                <w:sz w:val="20"/>
                <w:szCs w:val="20"/>
              </w:rPr>
            </w:pPr>
            <w:r w:rsidRPr="00A60385">
              <w:rPr>
                <w:rFonts w:cs="Calibri"/>
                <w:color w:val="000000"/>
                <w:sz w:val="20"/>
                <w:szCs w:val="20"/>
              </w:rPr>
              <w:t>Ampułkowy test biologiczny szybkiego odcz</w:t>
            </w:r>
            <w:r w:rsidR="00BC3670">
              <w:rPr>
                <w:rFonts w:cs="Calibri"/>
                <w:color w:val="000000"/>
                <w:sz w:val="20"/>
                <w:szCs w:val="20"/>
              </w:rPr>
              <w:t>ytu, wstępny odczyt po 3 godz., o</w:t>
            </w:r>
            <w:r w:rsidRPr="00A60385">
              <w:rPr>
                <w:rFonts w:cs="Calibri"/>
                <w:color w:val="000000"/>
                <w:sz w:val="20"/>
                <w:szCs w:val="20"/>
              </w:rPr>
              <w:t>stateczny po 5 godz. Rodzaj zastosowanych szczepów bakterii wyraźnie oznaczony na każdej ampułce, etykieta na ampułce łatwo odklejana, ze wskaźnikiem sterylizacji parowej, kompatyb</w:t>
            </w:r>
            <w:r w:rsidR="00BC3670">
              <w:rPr>
                <w:rFonts w:cs="Calibri"/>
                <w:color w:val="000000"/>
                <w:sz w:val="20"/>
                <w:szCs w:val="20"/>
              </w:rPr>
              <w:t xml:space="preserve">ilny z inkubatorem Smart </w:t>
            </w:r>
            <w:proofErr w:type="spellStart"/>
            <w:r w:rsidR="00BC3670">
              <w:rPr>
                <w:rFonts w:cs="Calibri"/>
                <w:color w:val="000000"/>
                <w:sz w:val="20"/>
                <w:szCs w:val="20"/>
              </w:rPr>
              <w:t>Well</w:t>
            </w:r>
            <w:proofErr w:type="spellEnd"/>
            <w:r w:rsidR="00BC3670">
              <w:rPr>
                <w:rFonts w:cs="Calibri"/>
                <w:color w:val="000000"/>
                <w:sz w:val="20"/>
                <w:szCs w:val="20"/>
              </w:rPr>
              <w:t>. l</w:t>
            </w:r>
            <w:r w:rsidRPr="00A60385">
              <w:rPr>
                <w:rFonts w:cs="Calibri"/>
                <w:color w:val="000000"/>
                <w:sz w:val="20"/>
                <w:szCs w:val="20"/>
              </w:rPr>
              <w:t>ub zapewnienia na czas obowiązywania umowy inkubatora kompatybilnego z testami biologicznymi do sterylizacji parą wodną o parametrach odczytu od 5 minut do 24 godzin. Opakowanie 100 szt.</w:t>
            </w:r>
          </w:p>
        </w:tc>
        <w:tc>
          <w:tcPr>
            <w:tcW w:w="1417"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4F6FBE"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A60385">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8</w:t>
            </w:r>
          </w:p>
        </w:tc>
      </w:tr>
      <w:tr w:rsidR="004F6FBE" w:rsidRPr="00A60385" w:rsidTr="00AA40ED">
        <w:trPr>
          <w:trHeight w:val="404"/>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F6FBE" w:rsidRPr="00A60385" w:rsidRDefault="004F6FBE"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2.</w:t>
            </w:r>
          </w:p>
        </w:tc>
        <w:tc>
          <w:tcPr>
            <w:tcW w:w="12395" w:type="dxa"/>
            <w:tcBorders>
              <w:top w:val="nil"/>
              <w:left w:val="nil"/>
              <w:bottom w:val="single" w:sz="4" w:space="0" w:color="000000"/>
              <w:right w:val="single" w:sz="4" w:space="0" w:color="000000"/>
            </w:tcBorders>
            <w:shd w:val="clear" w:color="FFFFCC" w:fill="FFFFFF"/>
            <w:vAlign w:val="center"/>
            <w:hideMark/>
          </w:tcPr>
          <w:p w:rsidR="004F6FBE" w:rsidRPr="00A60385" w:rsidRDefault="00A60385" w:rsidP="00C02953">
            <w:pPr>
              <w:spacing w:before="120" w:after="120"/>
              <w:rPr>
                <w:rFonts w:cs="Calibri"/>
                <w:color w:val="000000"/>
                <w:sz w:val="20"/>
                <w:szCs w:val="20"/>
              </w:rPr>
            </w:pPr>
            <w:r w:rsidRPr="00A60385">
              <w:rPr>
                <w:rFonts w:cs="Calibri"/>
                <w:color w:val="000000"/>
                <w:sz w:val="20"/>
                <w:szCs w:val="20"/>
              </w:rPr>
              <w:t xml:space="preserve">Rolki + taśma do drukarki Smart </w:t>
            </w:r>
            <w:proofErr w:type="spellStart"/>
            <w:r w:rsidRPr="00A60385">
              <w:rPr>
                <w:rFonts w:cs="Calibri"/>
                <w:color w:val="000000"/>
                <w:sz w:val="20"/>
                <w:szCs w:val="20"/>
              </w:rPr>
              <w:t>Well</w:t>
            </w:r>
            <w:proofErr w:type="spellEnd"/>
          </w:p>
        </w:tc>
        <w:tc>
          <w:tcPr>
            <w:tcW w:w="1417"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3E09DB">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6</w:t>
            </w:r>
          </w:p>
        </w:tc>
      </w:tr>
      <w:tr w:rsidR="004F6FBE" w:rsidRPr="00A60385" w:rsidTr="00AA40E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F6FBE" w:rsidRPr="00A60385" w:rsidRDefault="004F6FBE"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3.</w:t>
            </w:r>
          </w:p>
        </w:tc>
        <w:tc>
          <w:tcPr>
            <w:tcW w:w="12395" w:type="dxa"/>
            <w:tcBorders>
              <w:top w:val="nil"/>
              <w:left w:val="nil"/>
              <w:bottom w:val="single" w:sz="4" w:space="0" w:color="000000"/>
              <w:right w:val="single" w:sz="4" w:space="0" w:color="000000"/>
            </w:tcBorders>
            <w:shd w:val="clear" w:color="FFFFCC" w:fill="FFFFFF"/>
            <w:vAlign w:val="center"/>
            <w:hideMark/>
          </w:tcPr>
          <w:p w:rsidR="004F6FBE" w:rsidRPr="00A60385" w:rsidRDefault="00A60385" w:rsidP="00C02953">
            <w:pPr>
              <w:spacing w:before="120" w:after="120"/>
              <w:rPr>
                <w:rFonts w:cs="Calibri"/>
                <w:color w:val="000000"/>
                <w:sz w:val="20"/>
                <w:szCs w:val="20"/>
              </w:rPr>
            </w:pPr>
            <w:r w:rsidRPr="00A60385">
              <w:rPr>
                <w:rFonts w:cs="Calibri"/>
                <w:color w:val="000000"/>
                <w:sz w:val="20"/>
                <w:szCs w:val="20"/>
              </w:rPr>
              <w:t>Ampułkowy test biologiczny do sterylizacji plazmowej. Odczyt wyniku po 24 h. Etykieta na ampułce łatwo odklejana, ze wskaźnikiem sterylizacji plazmowej. Opakowanie 50 szt.</w:t>
            </w:r>
          </w:p>
        </w:tc>
        <w:tc>
          <w:tcPr>
            <w:tcW w:w="1417"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A60385">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1</w:t>
            </w:r>
          </w:p>
        </w:tc>
      </w:tr>
      <w:tr w:rsidR="004F6FBE" w:rsidRPr="00A60385" w:rsidTr="00AA40E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F6FBE" w:rsidRPr="00A60385" w:rsidRDefault="004F6FBE" w:rsidP="00AA40ED">
            <w:pPr>
              <w:spacing w:after="0" w:line="276" w:lineRule="auto"/>
              <w:jc w:val="center"/>
              <w:rPr>
                <w:rFonts w:eastAsia="Times New Roman" w:cs="Calibri"/>
                <w:color w:val="auto"/>
                <w:sz w:val="20"/>
                <w:szCs w:val="20"/>
                <w:lang w:eastAsia="pl-PL"/>
              </w:rPr>
            </w:pPr>
            <w:r w:rsidRPr="00A60385">
              <w:rPr>
                <w:rFonts w:eastAsia="Times New Roman" w:cs="Calibri"/>
                <w:color w:val="auto"/>
                <w:sz w:val="20"/>
                <w:szCs w:val="20"/>
                <w:lang w:eastAsia="pl-PL"/>
              </w:rPr>
              <w:t>4.</w:t>
            </w:r>
          </w:p>
        </w:tc>
        <w:tc>
          <w:tcPr>
            <w:tcW w:w="12395" w:type="dxa"/>
            <w:tcBorders>
              <w:top w:val="nil"/>
              <w:left w:val="nil"/>
              <w:bottom w:val="single" w:sz="4" w:space="0" w:color="000000"/>
              <w:right w:val="single" w:sz="4" w:space="0" w:color="000000"/>
            </w:tcBorders>
            <w:shd w:val="clear" w:color="FFFFCC" w:fill="FFFFFF"/>
            <w:vAlign w:val="center"/>
            <w:hideMark/>
          </w:tcPr>
          <w:p w:rsidR="004F6FBE" w:rsidRPr="00A60385" w:rsidRDefault="00A60385" w:rsidP="00C02953">
            <w:pPr>
              <w:spacing w:before="120" w:after="120"/>
              <w:rPr>
                <w:rFonts w:cs="Calibri"/>
                <w:color w:val="000000"/>
                <w:sz w:val="20"/>
                <w:szCs w:val="20"/>
              </w:rPr>
            </w:pPr>
            <w:r w:rsidRPr="00A60385">
              <w:rPr>
                <w:rFonts w:cs="Calibri"/>
                <w:color w:val="000000"/>
                <w:sz w:val="20"/>
                <w:szCs w:val="20"/>
              </w:rPr>
              <w:t>Etykiety do metkownicy trzyrzędowej alfanumerycznej - dwukrotnie samoprzylepne ze wskaźnikiem klasy 1 umieszczone na TYVEC, przeznaczone do sterylizacji metodą plazmową, zgodnie z normą EN ISO 11140-1</w:t>
            </w:r>
          </w:p>
        </w:tc>
        <w:tc>
          <w:tcPr>
            <w:tcW w:w="1417"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rolka</w:t>
            </w:r>
          </w:p>
        </w:tc>
        <w:tc>
          <w:tcPr>
            <w:tcW w:w="1134"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1</w:t>
            </w:r>
          </w:p>
        </w:tc>
      </w:tr>
      <w:tr w:rsidR="00A60385" w:rsidRPr="00A60385" w:rsidTr="00AA40E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 xml:space="preserve">5. </w:t>
            </w:r>
          </w:p>
        </w:tc>
        <w:tc>
          <w:tcPr>
            <w:tcW w:w="12395" w:type="dxa"/>
            <w:tcBorders>
              <w:top w:val="nil"/>
              <w:left w:val="nil"/>
              <w:bottom w:val="single" w:sz="4" w:space="0" w:color="000000"/>
              <w:right w:val="single" w:sz="4" w:space="0" w:color="000000"/>
            </w:tcBorders>
            <w:shd w:val="clear" w:color="FFFFCC" w:fill="FFFFFF"/>
            <w:vAlign w:val="center"/>
            <w:hideMark/>
          </w:tcPr>
          <w:p w:rsidR="00A60385" w:rsidRPr="00A60385" w:rsidRDefault="00A60385" w:rsidP="00C02953">
            <w:pPr>
              <w:spacing w:before="120" w:after="120"/>
              <w:rPr>
                <w:rFonts w:cs="Calibri"/>
                <w:color w:val="000000"/>
                <w:sz w:val="20"/>
                <w:szCs w:val="20"/>
              </w:rPr>
            </w:pPr>
            <w:r w:rsidRPr="00A60385">
              <w:rPr>
                <w:rFonts w:cs="Calibri"/>
                <w:color w:val="000000"/>
                <w:sz w:val="20"/>
                <w:szCs w:val="20"/>
              </w:rPr>
              <w:t>Etykiety podwójnie klejone do komputerowego systemu dokumentacji o wymiarach 102x55 mm. Etykieta trzy częściowa dzielona poziomo na 1/3 wysokości a jej dolna część dzielona na dwa równe elementy, do sterylizacji parowej. Etykiety kompatybilne z drukarką Zebra ZT 220.</w:t>
            </w:r>
          </w:p>
        </w:tc>
        <w:tc>
          <w:tcPr>
            <w:tcW w:w="1417" w:type="dxa"/>
            <w:tcBorders>
              <w:top w:val="nil"/>
              <w:left w:val="nil"/>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35</w:t>
            </w:r>
          </w:p>
        </w:tc>
      </w:tr>
      <w:tr w:rsidR="00A60385" w:rsidRPr="00A60385" w:rsidTr="00AA40E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6.</w:t>
            </w:r>
          </w:p>
        </w:tc>
        <w:tc>
          <w:tcPr>
            <w:tcW w:w="12395" w:type="dxa"/>
            <w:tcBorders>
              <w:top w:val="nil"/>
              <w:left w:val="nil"/>
              <w:bottom w:val="single" w:sz="4" w:space="0" w:color="000000"/>
              <w:right w:val="single" w:sz="4" w:space="0" w:color="000000"/>
            </w:tcBorders>
            <w:shd w:val="clear" w:color="FFFFCC" w:fill="FFFFFF"/>
            <w:vAlign w:val="center"/>
            <w:hideMark/>
          </w:tcPr>
          <w:p w:rsidR="00A60385" w:rsidRPr="00A60385" w:rsidRDefault="00A60385" w:rsidP="00BC3670">
            <w:pPr>
              <w:spacing w:before="120" w:after="120"/>
              <w:rPr>
                <w:rFonts w:cs="Calibri"/>
                <w:color w:val="000000"/>
                <w:sz w:val="20"/>
                <w:szCs w:val="20"/>
              </w:rPr>
            </w:pPr>
            <w:r w:rsidRPr="00A60385">
              <w:rPr>
                <w:rFonts w:cs="Calibri"/>
                <w:color w:val="000000"/>
                <w:sz w:val="20"/>
                <w:szCs w:val="20"/>
              </w:rPr>
              <w:t>Etykiety do metkownicy trzyrzędowej alfanumerycznej - dwukrotnie sam</w:t>
            </w:r>
            <w:r w:rsidR="00BC3670">
              <w:rPr>
                <w:rFonts w:cs="Calibri"/>
                <w:color w:val="000000"/>
                <w:sz w:val="20"/>
                <w:szCs w:val="20"/>
              </w:rPr>
              <w:t>o</w:t>
            </w:r>
            <w:r w:rsidRPr="00A60385">
              <w:rPr>
                <w:rFonts w:cs="Calibri"/>
                <w:color w:val="000000"/>
                <w:sz w:val="20"/>
                <w:szCs w:val="20"/>
              </w:rPr>
              <w:t>przylepne ze wskaźnikiem klasy 1 przeznaczone do sterylizacji metodą parową, zgodne z normą EN ISO 11140-1</w:t>
            </w:r>
          </w:p>
        </w:tc>
        <w:tc>
          <w:tcPr>
            <w:tcW w:w="1417" w:type="dxa"/>
            <w:tcBorders>
              <w:top w:val="nil"/>
              <w:left w:val="nil"/>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rolka</w:t>
            </w:r>
          </w:p>
        </w:tc>
        <w:tc>
          <w:tcPr>
            <w:tcW w:w="1134" w:type="dxa"/>
            <w:tcBorders>
              <w:top w:val="nil"/>
              <w:left w:val="nil"/>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4</w:t>
            </w:r>
          </w:p>
        </w:tc>
      </w:tr>
      <w:tr w:rsidR="00A60385" w:rsidRPr="00A60385" w:rsidTr="00AA40E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7.</w:t>
            </w:r>
          </w:p>
        </w:tc>
        <w:tc>
          <w:tcPr>
            <w:tcW w:w="12395" w:type="dxa"/>
            <w:tcBorders>
              <w:top w:val="nil"/>
              <w:left w:val="nil"/>
              <w:bottom w:val="single" w:sz="4" w:space="0" w:color="000000"/>
              <w:right w:val="single" w:sz="4" w:space="0" w:color="000000"/>
            </w:tcBorders>
            <w:shd w:val="clear" w:color="FFFFCC" w:fill="FFFFFF"/>
            <w:vAlign w:val="center"/>
            <w:hideMark/>
          </w:tcPr>
          <w:p w:rsidR="00A60385" w:rsidRPr="00A60385" w:rsidRDefault="00A60385" w:rsidP="00C02953">
            <w:pPr>
              <w:spacing w:before="120" w:after="120"/>
              <w:rPr>
                <w:rFonts w:cs="Calibri"/>
                <w:color w:val="000000"/>
                <w:sz w:val="20"/>
                <w:szCs w:val="20"/>
              </w:rPr>
            </w:pPr>
            <w:r w:rsidRPr="00A60385">
              <w:rPr>
                <w:rFonts w:cs="Calibri"/>
                <w:color w:val="000000"/>
                <w:sz w:val="20"/>
                <w:szCs w:val="20"/>
              </w:rPr>
              <w:t xml:space="preserve">Ampułkowy test biologiczny szybkiego odczytu, ostateczny odczyt wyniku po 20 min, poprzez odczyt fluorescencji w auto czytniku. Rodzaj stosowanych szczepów bakterii wyraźnie oznaczony na każdej ampułce. Dedykowany inkubator 4 calowy </w:t>
            </w:r>
            <w:r w:rsidR="008453FB">
              <w:rPr>
                <w:rFonts w:cs="Calibri"/>
                <w:color w:val="000000"/>
                <w:sz w:val="20"/>
                <w:szCs w:val="20"/>
              </w:rPr>
              <w:t xml:space="preserve">INCSBI-20-4 </w:t>
            </w:r>
            <w:proofErr w:type="spellStart"/>
            <w:r w:rsidR="008453FB">
              <w:rPr>
                <w:rFonts w:cs="Calibri"/>
                <w:color w:val="000000"/>
                <w:sz w:val="20"/>
                <w:szCs w:val="20"/>
              </w:rPr>
              <w:t>biopopulacja</w:t>
            </w:r>
            <w:proofErr w:type="spellEnd"/>
            <w:r w:rsidR="008453FB">
              <w:rPr>
                <w:rFonts w:cs="Calibri"/>
                <w:color w:val="000000"/>
                <w:sz w:val="20"/>
                <w:szCs w:val="20"/>
              </w:rPr>
              <w:t xml:space="preserve"> 1016. E</w:t>
            </w:r>
            <w:r w:rsidRPr="00A60385">
              <w:rPr>
                <w:rFonts w:cs="Calibri"/>
                <w:color w:val="000000"/>
                <w:sz w:val="20"/>
                <w:szCs w:val="20"/>
              </w:rPr>
              <w:t>tykieta na ampułce łatwo odklejana, ze wskaźnikiem sterylizacji parowej przebarwiająca się po prawidłowym procesie</w:t>
            </w:r>
            <w:r w:rsidR="008453FB">
              <w:rPr>
                <w:rFonts w:cs="Calibri"/>
                <w:color w:val="000000"/>
                <w:sz w:val="20"/>
                <w:szCs w:val="20"/>
              </w:rPr>
              <w:t xml:space="preserve"> z koloru różowego na brązowy. O</w:t>
            </w:r>
            <w:r w:rsidRPr="00A60385">
              <w:rPr>
                <w:rFonts w:cs="Calibri"/>
                <w:color w:val="000000"/>
                <w:sz w:val="20"/>
                <w:szCs w:val="20"/>
              </w:rPr>
              <w:t xml:space="preserve">pak. 50 szt. zabezpieczone samoklejącą plombą kompatybilne z inkubatorem do testów szybkiego odczytu, 3M(290,390) </w:t>
            </w:r>
            <w:proofErr w:type="spellStart"/>
            <w:r w:rsidRPr="00A60385">
              <w:rPr>
                <w:rFonts w:cs="Calibri"/>
                <w:color w:val="000000"/>
                <w:sz w:val="20"/>
                <w:szCs w:val="20"/>
              </w:rPr>
              <w:t>Terragene</w:t>
            </w:r>
            <w:proofErr w:type="spellEnd"/>
            <w:r w:rsidRPr="00A60385">
              <w:rPr>
                <w:rFonts w:cs="Calibri"/>
                <w:color w:val="000000"/>
                <w:sz w:val="20"/>
                <w:szCs w:val="20"/>
              </w:rPr>
              <w:t xml:space="preserve"> (IC10FRLCD, IC207RLCD)</w:t>
            </w:r>
          </w:p>
        </w:tc>
        <w:tc>
          <w:tcPr>
            <w:tcW w:w="1417" w:type="dxa"/>
            <w:tcBorders>
              <w:top w:val="nil"/>
              <w:left w:val="nil"/>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op.</w:t>
            </w:r>
          </w:p>
        </w:tc>
        <w:tc>
          <w:tcPr>
            <w:tcW w:w="1134" w:type="dxa"/>
            <w:tcBorders>
              <w:top w:val="nil"/>
              <w:left w:val="nil"/>
              <w:bottom w:val="single" w:sz="4" w:space="0" w:color="000000"/>
              <w:right w:val="single" w:sz="4" w:space="0" w:color="000000"/>
            </w:tcBorders>
            <w:shd w:val="clear" w:color="FFFFCC" w:fill="FFFFFF"/>
            <w:noWrap/>
            <w:vAlign w:val="center"/>
            <w:hideMark/>
          </w:tcPr>
          <w:p w:rsidR="00A60385"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4</w:t>
            </w:r>
          </w:p>
        </w:tc>
      </w:tr>
      <w:tr w:rsidR="004F6FBE" w:rsidRPr="00A60385" w:rsidTr="00AA40E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F6FBE"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8.</w:t>
            </w:r>
          </w:p>
        </w:tc>
        <w:tc>
          <w:tcPr>
            <w:tcW w:w="12395" w:type="dxa"/>
            <w:tcBorders>
              <w:top w:val="nil"/>
              <w:left w:val="nil"/>
              <w:bottom w:val="single" w:sz="4" w:space="0" w:color="000000"/>
              <w:right w:val="single" w:sz="4" w:space="0" w:color="000000"/>
            </w:tcBorders>
            <w:shd w:val="clear" w:color="FFFFCC" w:fill="FFFFFF"/>
            <w:vAlign w:val="center"/>
            <w:hideMark/>
          </w:tcPr>
          <w:p w:rsidR="004F6FBE" w:rsidRPr="00A60385" w:rsidRDefault="00A60385" w:rsidP="00C02953">
            <w:pPr>
              <w:spacing w:before="120" w:after="120"/>
              <w:rPr>
                <w:rFonts w:cs="Calibri"/>
                <w:color w:val="000000"/>
                <w:sz w:val="20"/>
                <w:szCs w:val="20"/>
              </w:rPr>
            </w:pPr>
            <w:r w:rsidRPr="00A60385">
              <w:rPr>
                <w:rFonts w:cs="Calibri"/>
                <w:color w:val="000000"/>
                <w:sz w:val="20"/>
                <w:szCs w:val="20"/>
              </w:rPr>
              <w:t xml:space="preserve">Folia </w:t>
            </w:r>
            <w:proofErr w:type="spellStart"/>
            <w:r w:rsidRPr="00A60385">
              <w:rPr>
                <w:rFonts w:cs="Calibri"/>
                <w:color w:val="000000"/>
                <w:sz w:val="20"/>
                <w:szCs w:val="20"/>
              </w:rPr>
              <w:t>termotransferowa</w:t>
            </w:r>
            <w:proofErr w:type="spellEnd"/>
            <w:r w:rsidRPr="00A60385">
              <w:rPr>
                <w:rFonts w:cs="Calibri"/>
                <w:color w:val="000000"/>
                <w:sz w:val="20"/>
                <w:szCs w:val="20"/>
              </w:rPr>
              <w:t xml:space="preserve"> woskowo - </w:t>
            </w:r>
            <w:proofErr w:type="spellStart"/>
            <w:r w:rsidRPr="00A60385">
              <w:rPr>
                <w:rFonts w:cs="Calibri"/>
                <w:color w:val="000000"/>
                <w:sz w:val="20"/>
                <w:szCs w:val="20"/>
              </w:rPr>
              <w:t>żywicza</w:t>
            </w:r>
            <w:proofErr w:type="spellEnd"/>
            <w:r w:rsidRPr="00A60385">
              <w:rPr>
                <w:rFonts w:cs="Calibri"/>
                <w:color w:val="000000"/>
                <w:sz w:val="20"/>
                <w:szCs w:val="20"/>
              </w:rPr>
              <w:t xml:space="preserve"> do zadruku etykiet systemu komputerowego </w:t>
            </w:r>
            <w:proofErr w:type="spellStart"/>
            <w:r w:rsidRPr="00A60385">
              <w:rPr>
                <w:rFonts w:cs="Calibri"/>
                <w:color w:val="000000"/>
                <w:sz w:val="20"/>
                <w:szCs w:val="20"/>
              </w:rPr>
              <w:t>Synapsis</w:t>
            </w:r>
            <w:proofErr w:type="spellEnd"/>
            <w:r w:rsidRPr="00A60385">
              <w:rPr>
                <w:rFonts w:cs="Calibri"/>
                <w:color w:val="000000"/>
                <w:sz w:val="20"/>
                <w:szCs w:val="20"/>
              </w:rPr>
              <w:t>. Kolor czarny. Szerokość taśmy 110 mm, długość 300 m.</w:t>
            </w:r>
          </w:p>
        </w:tc>
        <w:tc>
          <w:tcPr>
            <w:tcW w:w="1417"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rolka</w:t>
            </w:r>
          </w:p>
        </w:tc>
        <w:tc>
          <w:tcPr>
            <w:tcW w:w="1134" w:type="dxa"/>
            <w:tcBorders>
              <w:top w:val="nil"/>
              <w:left w:val="nil"/>
              <w:bottom w:val="single" w:sz="4" w:space="0" w:color="000000"/>
              <w:right w:val="single" w:sz="4" w:space="0" w:color="000000"/>
            </w:tcBorders>
            <w:shd w:val="clear" w:color="FFFFCC" w:fill="FFFFFF"/>
            <w:noWrap/>
            <w:vAlign w:val="center"/>
            <w:hideMark/>
          </w:tcPr>
          <w:p w:rsidR="004F6FBE" w:rsidRPr="00A60385" w:rsidRDefault="00A60385" w:rsidP="00AA40ED">
            <w:pPr>
              <w:spacing w:after="0" w:line="276" w:lineRule="auto"/>
              <w:jc w:val="center"/>
              <w:rPr>
                <w:rFonts w:asciiTheme="minorHAnsi" w:eastAsia="Times New Roman" w:hAnsiTheme="minorHAnsi" w:cstheme="minorHAnsi"/>
                <w:color w:val="auto"/>
                <w:sz w:val="20"/>
                <w:szCs w:val="20"/>
                <w:lang w:eastAsia="pl-PL"/>
              </w:rPr>
            </w:pPr>
            <w:r w:rsidRPr="00A60385">
              <w:rPr>
                <w:rFonts w:asciiTheme="minorHAnsi" w:eastAsia="Times New Roman" w:hAnsiTheme="minorHAnsi" w:cstheme="minorHAnsi"/>
                <w:color w:val="auto"/>
                <w:sz w:val="20"/>
                <w:szCs w:val="20"/>
                <w:lang w:eastAsia="pl-PL"/>
              </w:rPr>
              <w:t>8</w:t>
            </w:r>
          </w:p>
        </w:tc>
      </w:tr>
    </w:tbl>
    <w:p w:rsidR="008D0EF6" w:rsidRPr="00E80AD6" w:rsidRDefault="008D0EF6" w:rsidP="00CC556B">
      <w:pPr>
        <w:spacing w:after="0" w:line="276" w:lineRule="auto"/>
        <w:jc w:val="both"/>
        <w:rPr>
          <w:rFonts w:asciiTheme="minorHAnsi" w:hAnsiTheme="minorHAnsi" w:cstheme="minorHAnsi"/>
          <w:b/>
          <w:color w:val="7030A0"/>
          <w:sz w:val="20"/>
          <w:szCs w:val="20"/>
          <w:highlight w:val="yellow"/>
        </w:rPr>
      </w:pPr>
    </w:p>
    <w:p w:rsidR="004F6FBE" w:rsidRPr="00800439" w:rsidRDefault="004F6FBE" w:rsidP="00CC556B">
      <w:pPr>
        <w:spacing w:after="0" w:line="276" w:lineRule="auto"/>
        <w:jc w:val="both"/>
        <w:rPr>
          <w:rFonts w:asciiTheme="minorHAnsi" w:hAnsiTheme="minorHAnsi" w:cstheme="minorHAnsi"/>
          <w:sz w:val="20"/>
          <w:szCs w:val="20"/>
        </w:rPr>
      </w:pPr>
      <w:r w:rsidRPr="00800439">
        <w:rPr>
          <w:rFonts w:asciiTheme="minorHAnsi" w:hAnsiTheme="minorHAnsi" w:cstheme="minorHAnsi"/>
          <w:b/>
          <w:color w:val="7030A0"/>
          <w:sz w:val="20"/>
          <w:szCs w:val="20"/>
        </w:rPr>
        <w:t xml:space="preserve">Pakiet nr </w:t>
      </w:r>
      <w:r w:rsidR="00800439" w:rsidRPr="00800439">
        <w:rPr>
          <w:rFonts w:asciiTheme="minorHAnsi" w:hAnsiTheme="minorHAnsi" w:cstheme="minorHAnsi"/>
          <w:b/>
          <w:color w:val="7030A0"/>
          <w:sz w:val="20"/>
          <w:szCs w:val="20"/>
        </w:rPr>
        <w:t>7 Szczoteczka do chirurgicznego mycia rąk</w:t>
      </w:r>
    </w:p>
    <w:tbl>
      <w:tblPr>
        <w:tblW w:w="15466" w:type="dxa"/>
        <w:tblInd w:w="55" w:type="dxa"/>
        <w:tblCellMar>
          <w:left w:w="70" w:type="dxa"/>
          <w:right w:w="70" w:type="dxa"/>
        </w:tblCellMar>
        <w:tblLook w:val="04A0"/>
      </w:tblPr>
      <w:tblGrid>
        <w:gridCol w:w="520"/>
        <w:gridCol w:w="12395"/>
        <w:gridCol w:w="1417"/>
        <w:gridCol w:w="1134"/>
      </w:tblGrid>
      <w:tr w:rsidR="004F6FBE" w:rsidRPr="00800439" w:rsidTr="00AA40ED">
        <w:trPr>
          <w:trHeight w:val="20"/>
        </w:trPr>
        <w:tc>
          <w:tcPr>
            <w:tcW w:w="12915"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4F6FBE" w:rsidRPr="00800439" w:rsidRDefault="004F6FBE" w:rsidP="00AA40ED">
            <w:pPr>
              <w:spacing w:after="0" w:line="276" w:lineRule="auto"/>
              <w:jc w:val="center"/>
              <w:rPr>
                <w:rFonts w:asciiTheme="minorHAnsi" w:eastAsia="Times New Roman" w:hAnsiTheme="minorHAnsi" w:cstheme="minorHAnsi"/>
                <w:b/>
                <w:bCs/>
                <w:color w:val="auto"/>
                <w:sz w:val="20"/>
                <w:szCs w:val="20"/>
                <w:lang w:eastAsia="pl-PL"/>
              </w:rPr>
            </w:pPr>
            <w:r w:rsidRPr="00800439">
              <w:rPr>
                <w:rFonts w:asciiTheme="minorHAnsi" w:eastAsia="Times New Roman" w:hAnsiTheme="minorHAnsi" w:cstheme="minorHAnsi"/>
                <w:b/>
                <w:bCs/>
                <w:color w:val="auto"/>
                <w:sz w:val="20"/>
                <w:szCs w:val="20"/>
                <w:lang w:eastAsia="pl-PL"/>
              </w:rPr>
              <w:t xml:space="preserve">PRZEDMIOT ZAMÓWIENIA </w:t>
            </w:r>
          </w:p>
        </w:tc>
        <w:tc>
          <w:tcPr>
            <w:tcW w:w="1417"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4F6FBE" w:rsidRPr="00800439" w:rsidRDefault="004F6FBE" w:rsidP="00AA40ED">
            <w:pPr>
              <w:spacing w:after="0" w:line="276" w:lineRule="auto"/>
              <w:jc w:val="center"/>
              <w:rPr>
                <w:rFonts w:asciiTheme="minorHAnsi" w:eastAsia="Times New Roman" w:hAnsiTheme="minorHAnsi" w:cstheme="minorHAnsi"/>
                <w:b/>
                <w:bCs/>
                <w:color w:val="auto"/>
                <w:sz w:val="20"/>
                <w:szCs w:val="20"/>
                <w:lang w:eastAsia="pl-PL"/>
              </w:rPr>
            </w:pPr>
            <w:r w:rsidRPr="00800439">
              <w:rPr>
                <w:rFonts w:asciiTheme="minorHAnsi" w:eastAsia="Times New Roman" w:hAnsiTheme="minorHAnsi" w:cstheme="minorHAnsi"/>
                <w:b/>
                <w:bCs/>
                <w:color w:val="auto"/>
                <w:sz w:val="20"/>
                <w:szCs w:val="20"/>
                <w:lang w:eastAsia="pl-PL"/>
              </w:rPr>
              <w:t>Jedn. miary</w:t>
            </w:r>
          </w:p>
        </w:tc>
        <w:tc>
          <w:tcPr>
            <w:tcW w:w="1134"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4F6FBE" w:rsidRPr="00800439" w:rsidRDefault="004F6FBE" w:rsidP="00AA40ED">
            <w:pPr>
              <w:spacing w:after="0" w:line="276" w:lineRule="auto"/>
              <w:jc w:val="center"/>
              <w:rPr>
                <w:rFonts w:asciiTheme="minorHAnsi" w:eastAsia="Times New Roman" w:hAnsiTheme="minorHAnsi" w:cstheme="minorHAnsi"/>
                <w:b/>
                <w:bCs/>
                <w:color w:val="auto"/>
                <w:sz w:val="20"/>
                <w:szCs w:val="20"/>
                <w:lang w:eastAsia="pl-PL"/>
              </w:rPr>
            </w:pPr>
            <w:r w:rsidRPr="00800439">
              <w:rPr>
                <w:rFonts w:asciiTheme="minorHAnsi" w:eastAsia="Times New Roman" w:hAnsiTheme="minorHAnsi" w:cstheme="minorHAnsi"/>
                <w:b/>
                <w:bCs/>
                <w:color w:val="auto"/>
                <w:sz w:val="20"/>
                <w:szCs w:val="20"/>
                <w:lang w:eastAsia="pl-PL"/>
              </w:rPr>
              <w:t xml:space="preserve">Ilość </w:t>
            </w:r>
          </w:p>
        </w:tc>
      </w:tr>
      <w:tr w:rsidR="004F6FBE" w:rsidRPr="00E80AD6" w:rsidTr="00AA40ED">
        <w:trPr>
          <w:trHeight w:val="20"/>
        </w:trPr>
        <w:tc>
          <w:tcPr>
            <w:tcW w:w="520" w:type="dxa"/>
            <w:tcBorders>
              <w:top w:val="nil"/>
              <w:left w:val="single" w:sz="4" w:space="0" w:color="000000"/>
              <w:bottom w:val="single" w:sz="4" w:space="0" w:color="000000"/>
              <w:right w:val="single" w:sz="4" w:space="0" w:color="000000"/>
            </w:tcBorders>
            <w:shd w:val="clear" w:color="FFFFCC" w:fill="FFFFFF"/>
            <w:noWrap/>
            <w:vAlign w:val="center"/>
            <w:hideMark/>
          </w:tcPr>
          <w:p w:rsidR="004F6FBE" w:rsidRPr="00800439" w:rsidRDefault="004F6FBE" w:rsidP="00AA40ED">
            <w:pPr>
              <w:spacing w:after="0" w:line="276" w:lineRule="auto"/>
              <w:jc w:val="center"/>
              <w:rPr>
                <w:rFonts w:asciiTheme="minorHAnsi" w:eastAsia="Times New Roman" w:hAnsiTheme="minorHAnsi" w:cstheme="minorHAnsi"/>
                <w:color w:val="auto"/>
                <w:sz w:val="20"/>
                <w:szCs w:val="20"/>
                <w:lang w:eastAsia="pl-PL"/>
              </w:rPr>
            </w:pPr>
            <w:r w:rsidRPr="00800439">
              <w:rPr>
                <w:rFonts w:asciiTheme="minorHAnsi" w:eastAsia="Times New Roman" w:hAnsiTheme="minorHAnsi" w:cstheme="minorHAnsi"/>
                <w:color w:val="auto"/>
                <w:sz w:val="20"/>
                <w:szCs w:val="20"/>
                <w:lang w:eastAsia="pl-PL"/>
              </w:rPr>
              <w:t>1.</w:t>
            </w:r>
          </w:p>
        </w:tc>
        <w:tc>
          <w:tcPr>
            <w:tcW w:w="12395" w:type="dxa"/>
            <w:tcBorders>
              <w:top w:val="nil"/>
              <w:left w:val="nil"/>
              <w:bottom w:val="single" w:sz="4" w:space="0" w:color="000000"/>
              <w:right w:val="single" w:sz="4" w:space="0" w:color="000000"/>
            </w:tcBorders>
            <w:shd w:val="clear" w:color="FFFFCC" w:fill="FFFFFF"/>
            <w:vAlign w:val="center"/>
            <w:hideMark/>
          </w:tcPr>
          <w:p w:rsidR="004F6FBE" w:rsidRPr="00800439" w:rsidRDefault="00800439" w:rsidP="00C02953">
            <w:pPr>
              <w:spacing w:before="120" w:after="120"/>
              <w:rPr>
                <w:rFonts w:cs="Calibri"/>
                <w:color w:val="000000"/>
                <w:sz w:val="20"/>
                <w:szCs w:val="20"/>
              </w:rPr>
            </w:pPr>
            <w:r w:rsidRPr="00800439">
              <w:rPr>
                <w:rFonts w:cs="Calibri"/>
                <w:color w:val="000000"/>
                <w:sz w:val="20"/>
                <w:szCs w:val="20"/>
              </w:rPr>
              <w:t>Sucha, jednorazowa szczoteczka do chirurgicznego mycia rąk; z włosiem wykonanym z polietylenu; gąbka z poliuretanu; dodatkowo w komplecie pilniczek</w:t>
            </w:r>
          </w:p>
        </w:tc>
        <w:tc>
          <w:tcPr>
            <w:tcW w:w="1417" w:type="dxa"/>
            <w:tcBorders>
              <w:top w:val="nil"/>
              <w:left w:val="nil"/>
              <w:bottom w:val="single" w:sz="4" w:space="0" w:color="000000"/>
              <w:right w:val="single" w:sz="4" w:space="0" w:color="000000"/>
            </w:tcBorders>
            <w:shd w:val="clear" w:color="FFFFCC" w:fill="FFFFFF"/>
            <w:noWrap/>
            <w:vAlign w:val="center"/>
            <w:hideMark/>
          </w:tcPr>
          <w:p w:rsidR="004F6FBE" w:rsidRPr="00800439" w:rsidRDefault="00800439" w:rsidP="00800439">
            <w:pPr>
              <w:spacing w:after="0" w:line="276" w:lineRule="auto"/>
              <w:jc w:val="center"/>
              <w:rPr>
                <w:rFonts w:asciiTheme="minorHAnsi" w:eastAsia="Times New Roman" w:hAnsiTheme="minorHAnsi" w:cstheme="minorHAnsi"/>
                <w:color w:val="auto"/>
                <w:sz w:val="20"/>
                <w:szCs w:val="20"/>
                <w:lang w:eastAsia="pl-PL"/>
              </w:rPr>
            </w:pPr>
            <w:r w:rsidRPr="00800439">
              <w:rPr>
                <w:rFonts w:asciiTheme="minorHAnsi" w:eastAsia="Times New Roman" w:hAnsiTheme="minorHAnsi" w:cstheme="minorHAnsi"/>
                <w:color w:val="auto"/>
                <w:sz w:val="20"/>
                <w:szCs w:val="20"/>
                <w:lang w:eastAsia="pl-PL"/>
              </w:rPr>
              <w:t>szt.</w:t>
            </w:r>
          </w:p>
        </w:tc>
        <w:tc>
          <w:tcPr>
            <w:tcW w:w="1134" w:type="dxa"/>
            <w:tcBorders>
              <w:top w:val="nil"/>
              <w:left w:val="nil"/>
              <w:bottom w:val="single" w:sz="4" w:space="0" w:color="000000"/>
              <w:right w:val="single" w:sz="4" w:space="0" w:color="000000"/>
            </w:tcBorders>
            <w:shd w:val="clear" w:color="FFFFCC" w:fill="FFFFFF"/>
            <w:noWrap/>
            <w:vAlign w:val="center"/>
            <w:hideMark/>
          </w:tcPr>
          <w:p w:rsidR="004F6FBE" w:rsidRPr="00800439" w:rsidRDefault="00800439" w:rsidP="00AA40ED">
            <w:pPr>
              <w:spacing w:after="0" w:line="276" w:lineRule="auto"/>
              <w:jc w:val="center"/>
              <w:rPr>
                <w:rFonts w:asciiTheme="minorHAnsi" w:eastAsia="Times New Roman" w:hAnsiTheme="minorHAnsi" w:cstheme="minorHAnsi"/>
                <w:color w:val="auto"/>
                <w:sz w:val="20"/>
                <w:szCs w:val="20"/>
                <w:lang w:eastAsia="pl-PL"/>
              </w:rPr>
            </w:pPr>
            <w:r w:rsidRPr="00800439">
              <w:rPr>
                <w:rFonts w:asciiTheme="minorHAnsi" w:eastAsia="Times New Roman" w:hAnsiTheme="minorHAnsi" w:cstheme="minorHAnsi"/>
                <w:color w:val="auto"/>
                <w:sz w:val="20"/>
                <w:szCs w:val="20"/>
                <w:lang w:eastAsia="pl-PL"/>
              </w:rPr>
              <w:t>3</w:t>
            </w:r>
            <w:r w:rsidR="008D0EF6" w:rsidRPr="00800439">
              <w:rPr>
                <w:rFonts w:asciiTheme="minorHAnsi" w:eastAsia="Times New Roman" w:hAnsiTheme="minorHAnsi" w:cstheme="minorHAnsi"/>
                <w:color w:val="auto"/>
                <w:sz w:val="20"/>
                <w:szCs w:val="20"/>
                <w:lang w:eastAsia="pl-PL"/>
              </w:rPr>
              <w:t>5</w:t>
            </w:r>
            <w:r w:rsidRPr="00800439">
              <w:rPr>
                <w:rFonts w:asciiTheme="minorHAnsi" w:eastAsia="Times New Roman" w:hAnsiTheme="minorHAnsi" w:cstheme="minorHAnsi"/>
                <w:color w:val="auto"/>
                <w:sz w:val="20"/>
                <w:szCs w:val="20"/>
                <w:lang w:eastAsia="pl-PL"/>
              </w:rPr>
              <w:t>00</w:t>
            </w:r>
          </w:p>
        </w:tc>
      </w:tr>
    </w:tbl>
    <w:p w:rsidR="004F6FBE" w:rsidRPr="00CC556B" w:rsidRDefault="004F6FBE" w:rsidP="00CC556B">
      <w:pPr>
        <w:spacing w:after="0" w:line="276" w:lineRule="auto"/>
        <w:jc w:val="both"/>
        <w:rPr>
          <w:rFonts w:asciiTheme="minorHAnsi" w:eastAsia="Times New Roman" w:hAnsiTheme="minorHAnsi" w:cstheme="minorHAnsi"/>
          <w:b/>
          <w:color w:val="auto"/>
          <w:sz w:val="20"/>
          <w:szCs w:val="20"/>
        </w:rPr>
      </w:pPr>
    </w:p>
    <w:sectPr w:rsidR="004F6FBE" w:rsidRPr="00CC556B" w:rsidSect="009B0CC6">
      <w:pgSz w:w="16838" w:h="11906" w:orient="landscape"/>
      <w:pgMar w:top="720" w:right="720" w:bottom="765" w:left="720"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925" w:rsidRDefault="00F77925" w:rsidP="00DB07AC">
      <w:pPr>
        <w:spacing w:after="0" w:line="240" w:lineRule="auto"/>
      </w:pPr>
      <w:r>
        <w:separator/>
      </w:r>
    </w:p>
  </w:endnote>
  <w:endnote w:type="continuationSeparator" w:id="0">
    <w:p w:rsidR="00F77925" w:rsidRDefault="00F77925"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124F4E" w:rsidRDefault="00124F4E">
        <w:pPr>
          <w:pStyle w:val="Stopka1"/>
          <w:jc w:val="right"/>
        </w:pPr>
      </w:p>
      <w:p w:rsidR="00124F4E" w:rsidRDefault="00633545">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4E" w:rsidRDefault="00124F4E">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4E" w:rsidRPr="00C62257" w:rsidRDefault="00124F4E"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124F4E" w:rsidRDefault="00124F4E">
        <w:pPr>
          <w:pStyle w:val="Stopka1"/>
          <w:jc w:val="right"/>
        </w:pPr>
      </w:p>
      <w:p w:rsidR="00124F4E" w:rsidRDefault="00633545">
        <w:pPr>
          <w:pStyle w:val="Stopka1"/>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4E" w:rsidRDefault="00124F4E"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4E" w:rsidRDefault="00124F4E">
    <w:pPr>
      <w:pStyle w:val="Stopka1"/>
      <w:jc w:val="right"/>
    </w:pPr>
  </w:p>
  <w:p w:rsidR="00124F4E" w:rsidRDefault="00124F4E">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F4E" w:rsidRDefault="00124F4E"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925" w:rsidRDefault="00F77925">
      <w:r>
        <w:separator/>
      </w:r>
    </w:p>
  </w:footnote>
  <w:footnote w:type="continuationSeparator" w:id="0">
    <w:p w:rsidR="00F77925" w:rsidRDefault="00F77925">
      <w:r>
        <w:continuationSeparator/>
      </w:r>
    </w:p>
  </w:footnote>
  <w:footnote w:id="1">
    <w:p w:rsidR="00124F4E" w:rsidRPr="007D559B" w:rsidRDefault="00124F4E">
      <w:pPr>
        <w:pStyle w:val="Tekstprzypisudolnego1"/>
        <w:ind w:left="142" w:hanging="142"/>
        <w:rPr>
          <w:sz w:val="16"/>
          <w:szCs w:val="16"/>
        </w:rPr>
      </w:pPr>
      <w:r>
        <w:rPr>
          <w:rStyle w:val="Znakiprzypiswdolnych"/>
        </w:rPr>
        <w:footnoteRef/>
      </w:r>
      <w:r w:rsidRPr="007D559B">
        <w:rPr>
          <w:rFonts w:cs="Calibri"/>
          <w:b/>
          <w:sz w:val="16"/>
          <w:szCs w:val="16"/>
        </w:rPr>
        <w:t>zatrudnia mniej niż 10 osób i którego roczny obrót lub roczna suma bilansowa nie przekracza 2 milionów EUR.</w:t>
      </w:r>
    </w:p>
  </w:footnote>
  <w:footnote w:id="2">
    <w:p w:rsidR="00124F4E" w:rsidRPr="007D559B" w:rsidRDefault="00124F4E">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124F4E" w:rsidRPr="007D559B" w:rsidRDefault="00124F4E">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8ACB6A"/>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BB42473A"/>
    <w:lvl w:ilvl="0">
      <w:start w:val="1"/>
      <w:numFmt w:val="decimal"/>
      <w:lvlText w:val="%1."/>
      <w:lvlJc w:val="left"/>
      <w:pPr>
        <w:tabs>
          <w:tab w:val="num" w:pos="360"/>
        </w:tabs>
        <w:ind w:left="360" w:hanging="360"/>
      </w:pPr>
      <w:rPr>
        <w:rFonts w:asciiTheme="minorHAnsi" w:hAnsiTheme="minorHAnsi" w:cstheme="minorHAnsi" w:hint="default"/>
        <w:strike w:val="0"/>
        <w:dstrike w:val="0"/>
        <w:color w:val="auto"/>
        <w:lang w:val="pl-PL"/>
      </w:rPr>
    </w:lvl>
  </w:abstractNum>
  <w:abstractNum w:abstractNumId="2">
    <w:nsid w:val="00000004"/>
    <w:multiLevelType w:val="multilevel"/>
    <w:tmpl w:val="319A5DE8"/>
    <w:lvl w:ilvl="0">
      <w:start w:val="3"/>
      <w:numFmt w:val="decimal"/>
      <w:lvlText w:val="%1."/>
      <w:lvlJc w:val="left"/>
      <w:pPr>
        <w:tabs>
          <w:tab w:val="num" w:pos="375"/>
        </w:tabs>
        <w:ind w:left="375" w:hanging="360"/>
      </w:pPr>
      <w:rPr>
        <w:rFonts w:asciiTheme="minorHAnsi" w:hAnsiTheme="minorHAnsi" w:cstheme="minorHAnsi" w:hint="default"/>
        <w:spacing w:val="-3"/>
      </w:r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3">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4">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5">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6">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7">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8">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9">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0">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1">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2">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7F4905"/>
    <w:multiLevelType w:val="singleLevel"/>
    <w:tmpl w:val="00000003"/>
    <w:lvl w:ilvl="0">
      <w:start w:val="1"/>
      <w:numFmt w:val="decimal"/>
      <w:lvlText w:val="%1)"/>
      <w:lvlJc w:val="left"/>
      <w:pPr>
        <w:tabs>
          <w:tab w:val="num" w:pos="708"/>
        </w:tabs>
        <w:ind w:left="767" w:hanging="360"/>
      </w:pPr>
      <w:rPr>
        <w:rFonts w:cs="Times New Roman"/>
        <w:color w:val="000000"/>
      </w:rPr>
    </w:lvl>
  </w:abstractNum>
  <w:abstractNum w:abstractNumId="14">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41D042D"/>
    <w:multiLevelType w:val="multilevel"/>
    <w:tmpl w:val="E9F4B456"/>
    <w:lvl w:ilvl="0">
      <w:start w:val="1"/>
      <w:numFmt w:val="lowerLetter"/>
      <w:lvlText w:val="%1)"/>
      <w:lvlJc w:val="left"/>
      <w:pPr>
        <w:tabs>
          <w:tab w:val="num" w:pos="2149"/>
        </w:tabs>
        <w:ind w:left="2149" w:hanging="360"/>
      </w:pPr>
    </w:lvl>
    <w:lvl w:ilvl="1">
      <w:start w:val="1"/>
      <w:numFmt w:val="decimal"/>
      <w:lvlText w:val="%2)"/>
      <w:lvlJc w:val="left"/>
      <w:pPr>
        <w:ind w:left="1800" w:hanging="360"/>
      </w:pPr>
      <w:rPr>
        <w:rFonts w:asciiTheme="minorHAnsi" w:hAnsiTheme="minorHAnsi" w:cstheme="minorHAnsi" w:hint="default"/>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7">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2">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7">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6B254E1"/>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1">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7">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8">
    <w:nsid w:val="2611250A"/>
    <w:multiLevelType w:val="multilevel"/>
    <w:tmpl w:val="00C26ABE"/>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1">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6F85346"/>
    <w:multiLevelType w:val="hybridMultilevel"/>
    <w:tmpl w:val="CF8E1ABE"/>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581ED28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nsid w:val="4D26685C"/>
    <w:multiLevelType w:val="multilevel"/>
    <w:tmpl w:val="BCEEA152"/>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65">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66">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7">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57"/>
  </w:num>
  <w:num w:numId="3">
    <w:abstractNumId w:val="56"/>
  </w:num>
  <w:num w:numId="4">
    <w:abstractNumId w:val="24"/>
  </w:num>
  <w:num w:numId="5">
    <w:abstractNumId w:val="65"/>
  </w:num>
  <w:num w:numId="6">
    <w:abstractNumId w:val="61"/>
  </w:num>
  <w:num w:numId="7">
    <w:abstractNumId w:val="44"/>
  </w:num>
  <w:num w:numId="8">
    <w:abstractNumId w:val="33"/>
  </w:num>
  <w:num w:numId="9">
    <w:abstractNumId w:val="39"/>
  </w:num>
  <w:num w:numId="10">
    <w:abstractNumId w:val="28"/>
  </w:num>
  <w:num w:numId="11">
    <w:abstractNumId w:val="34"/>
  </w:num>
  <w:num w:numId="12">
    <w:abstractNumId w:val="51"/>
  </w:num>
  <w:num w:numId="13">
    <w:abstractNumId w:val="27"/>
  </w:num>
  <w:num w:numId="14">
    <w:abstractNumId w:val="63"/>
  </w:num>
  <w:num w:numId="15">
    <w:abstractNumId w:val="23"/>
  </w:num>
  <w:num w:numId="16">
    <w:abstractNumId w:val="41"/>
  </w:num>
  <w:num w:numId="17">
    <w:abstractNumId w:val="18"/>
  </w:num>
  <w:num w:numId="18">
    <w:abstractNumId w:val="54"/>
  </w:num>
  <w:num w:numId="19">
    <w:abstractNumId w:val="53"/>
  </w:num>
  <w:num w:numId="20">
    <w:abstractNumId w:val="58"/>
  </w:num>
  <w:num w:numId="21">
    <w:abstractNumId w:val="60"/>
  </w:num>
  <w:num w:numId="22">
    <w:abstractNumId w:val="64"/>
  </w:num>
  <w:num w:numId="23">
    <w:abstractNumId w:val="40"/>
  </w:num>
  <w:num w:numId="24">
    <w:abstractNumId w:val="43"/>
  </w:num>
  <w:num w:numId="25">
    <w:abstractNumId w:val="26"/>
  </w:num>
  <w:num w:numId="26">
    <w:abstractNumId w:val="21"/>
  </w:num>
  <w:num w:numId="27">
    <w:abstractNumId w:val="30"/>
  </w:num>
  <w:num w:numId="28">
    <w:abstractNumId w:val="66"/>
  </w:num>
  <w:num w:numId="29">
    <w:abstractNumId w:val="37"/>
  </w:num>
  <w:num w:numId="30">
    <w:abstractNumId w:val="42"/>
  </w:num>
  <w:num w:numId="31">
    <w:abstractNumId w:val="25"/>
  </w:num>
  <w:num w:numId="32">
    <w:abstractNumId w:val="49"/>
  </w:num>
  <w:num w:numId="33">
    <w:abstractNumId w:val="68"/>
  </w:num>
  <w:num w:numId="34">
    <w:abstractNumId w:val="15"/>
  </w:num>
  <w:num w:numId="35">
    <w:abstractNumId w:val="45"/>
  </w:num>
  <w:num w:numId="36">
    <w:abstractNumId w:val="22"/>
  </w:num>
  <w:num w:numId="37">
    <w:abstractNumId w:val="19"/>
  </w:num>
  <w:num w:numId="38">
    <w:abstractNumId w:val="46"/>
  </w:num>
  <w:num w:numId="39">
    <w:abstractNumId w:val="50"/>
  </w:num>
  <w:num w:numId="40">
    <w:abstractNumId w:val="62"/>
  </w:num>
  <w:num w:numId="41">
    <w:abstractNumId w:val="20"/>
  </w:num>
  <w:num w:numId="42">
    <w:abstractNumId w:val="52"/>
  </w:num>
  <w:num w:numId="43">
    <w:abstractNumId w:val="17"/>
  </w:num>
  <w:num w:numId="44">
    <w:abstractNumId w:val="32"/>
  </w:num>
  <w:num w:numId="45">
    <w:abstractNumId w:val="67"/>
  </w:num>
  <w:num w:numId="46">
    <w:abstractNumId w:val="0"/>
  </w:num>
  <w:num w:numId="47">
    <w:abstractNumId w:val="3"/>
  </w:num>
  <w:num w:numId="48">
    <w:abstractNumId w:val="4"/>
  </w:num>
  <w:num w:numId="49">
    <w:abstractNumId w:val="5"/>
  </w:num>
  <w:num w:numId="50">
    <w:abstractNumId w:val="6"/>
  </w:num>
  <w:num w:numId="51">
    <w:abstractNumId w:val="7"/>
  </w:num>
  <w:num w:numId="52">
    <w:abstractNumId w:val="8"/>
  </w:num>
  <w:num w:numId="53">
    <w:abstractNumId w:val="59"/>
  </w:num>
  <w:num w:numId="54">
    <w:abstractNumId w:val="31"/>
  </w:num>
  <w:num w:numId="55">
    <w:abstractNumId w:val="48"/>
  </w:num>
  <w:num w:numId="56">
    <w:abstractNumId w:val="1"/>
  </w:num>
  <w:num w:numId="57">
    <w:abstractNumId w:val="2"/>
  </w:num>
  <w:num w:numId="58">
    <w:abstractNumId w:val="9"/>
  </w:num>
  <w:num w:numId="59">
    <w:abstractNumId w:val="10"/>
  </w:num>
  <w:num w:numId="60">
    <w:abstractNumId w:val="11"/>
  </w:num>
  <w:num w:numId="61">
    <w:abstractNumId w:val="12"/>
  </w:num>
  <w:num w:numId="62">
    <w:abstractNumId w:val="38"/>
  </w:num>
  <w:num w:numId="63">
    <w:abstractNumId w:val="16"/>
  </w:num>
  <w:num w:numId="64">
    <w:abstractNumId w:val="13"/>
  </w:num>
  <w:num w:numId="65">
    <w:abstractNumId w:val="29"/>
  </w:num>
  <w:num w:numId="66">
    <w:abstractNumId w:val="55"/>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1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922"/>
  <w:hyphenationZone w:val="425"/>
  <w:characterSpacingControl w:val="doNotCompress"/>
  <w:footnotePr>
    <w:footnote w:id="-1"/>
    <w:footnote w:id="0"/>
  </w:footnotePr>
  <w:endnotePr>
    <w:endnote w:id="-1"/>
    <w:endnote w:id="0"/>
  </w:endnotePr>
  <w:compat/>
  <w:rsids>
    <w:rsidRoot w:val="00DB07AC"/>
    <w:rsid w:val="00000FBD"/>
    <w:rsid w:val="00003140"/>
    <w:rsid w:val="00011118"/>
    <w:rsid w:val="0001255F"/>
    <w:rsid w:val="00015696"/>
    <w:rsid w:val="00016275"/>
    <w:rsid w:val="00021CDA"/>
    <w:rsid w:val="000278CC"/>
    <w:rsid w:val="00030515"/>
    <w:rsid w:val="00031161"/>
    <w:rsid w:val="000428E2"/>
    <w:rsid w:val="000512B9"/>
    <w:rsid w:val="00051D00"/>
    <w:rsid w:val="0005618D"/>
    <w:rsid w:val="0006063B"/>
    <w:rsid w:val="00071F92"/>
    <w:rsid w:val="000851DB"/>
    <w:rsid w:val="000862C7"/>
    <w:rsid w:val="0008744D"/>
    <w:rsid w:val="0009256F"/>
    <w:rsid w:val="000A0FC5"/>
    <w:rsid w:val="000A249A"/>
    <w:rsid w:val="000A3CF2"/>
    <w:rsid w:val="000A7963"/>
    <w:rsid w:val="000B4523"/>
    <w:rsid w:val="000B5E9E"/>
    <w:rsid w:val="000C4A71"/>
    <w:rsid w:val="000C5E7A"/>
    <w:rsid w:val="000D3CD5"/>
    <w:rsid w:val="000D6E77"/>
    <w:rsid w:val="000E2504"/>
    <w:rsid w:val="000E4D0D"/>
    <w:rsid w:val="000F002F"/>
    <w:rsid w:val="000F1AFF"/>
    <w:rsid w:val="000F4561"/>
    <w:rsid w:val="000F4EFB"/>
    <w:rsid w:val="001033B7"/>
    <w:rsid w:val="00105C93"/>
    <w:rsid w:val="00117258"/>
    <w:rsid w:val="00120831"/>
    <w:rsid w:val="00122720"/>
    <w:rsid w:val="00124F4E"/>
    <w:rsid w:val="00131E31"/>
    <w:rsid w:val="0013536A"/>
    <w:rsid w:val="00135BEE"/>
    <w:rsid w:val="00142FEF"/>
    <w:rsid w:val="00145485"/>
    <w:rsid w:val="001515F8"/>
    <w:rsid w:val="001619DD"/>
    <w:rsid w:val="0017042D"/>
    <w:rsid w:val="001708FE"/>
    <w:rsid w:val="00170FD1"/>
    <w:rsid w:val="001829EF"/>
    <w:rsid w:val="00185DEE"/>
    <w:rsid w:val="00186B46"/>
    <w:rsid w:val="001907EB"/>
    <w:rsid w:val="0019192B"/>
    <w:rsid w:val="001A0EFF"/>
    <w:rsid w:val="001A6D3A"/>
    <w:rsid w:val="001B05D5"/>
    <w:rsid w:val="001B145B"/>
    <w:rsid w:val="001B1B9C"/>
    <w:rsid w:val="001C011F"/>
    <w:rsid w:val="001C1E66"/>
    <w:rsid w:val="001C5D3B"/>
    <w:rsid w:val="001D295F"/>
    <w:rsid w:val="001D4253"/>
    <w:rsid w:val="001D6576"/>
    <w:rsid w:val="001E00D0"/>
    <w:rsid w:val="001E6A9B"/>
    <w:rsid w:val="001F2679"/>
    <w:rsid w:val="001F3415"/>
    <w:rsid w:val="001F7AD4"/>
    <w:rsid w:val="001F7BFB"/>
    <w:rsid w:val="0020029A"/>
    <w:rsid w:val="002075DC"/>
    <w:rsid w:val="002101BB"/>
    <w:rsid w:val="00210411"/>
    <w:rsid w:val="002225C1"/>
    <w:rsid w:val="0022698A"/>
    <w:rsid w:val="002269BB"/>
    <w:rsid w:val="00231F02"/>
    <w:rsid w:val="00236164"/>
    <w:rsid w:val="00243D4B"/>
    <w:rsid w:val="00250A44"/>
    <w:rsid w:val="00252757"/>
    <w:rsid w:val="00256935"/>
    <w:rsid w:val="00261541"/>
    <w:rsid w:val="00262513"/>
    <w:rsid w:val="002633AA"/>
    <w:rsid w:val="00266742"/>
    <w:rsid w:val="00266CEB"/>
    <w:rsid w:val="002670F5"/>
    <w:rsid w:val="002767FB"/>
    <w:rsid w:val="0028200F"/>
    <w:rsid w:val="0028632B"/>
    <w:rsid w:val="00294157"/>
    <w:rsid w:val="00296227"/>
    <w:rsid w:val="00297EA2"/>
    <w:rsid w:val="002A03F4"/>
    <w:rsid w:val="002A2E61"/>
    <w:rsid w:val="002A6580"/>
    <w:rsid w:val="002A739D"/>
    <w:rsid w:val="002B0237"/>
    <w:rsid w:val="002B1664"/>
    <w:rsid w:val="002B2380"/>
    <w:rsid w:val="002B6059"/>
    <w:rsid w:val="002B7D49"/>
    <w:rsid w:val="002C0352"/>
    <w:rsid w:val="002C4C93"/>
    <w:rsid w:val="002C5CF7"/>
    <w:rsid w:val="002C7521"/>
    <w:rsid w:val="002D1273"/>
    <w:rsid w:val="002D24BF"/>
    <w:rsid w:val="002D61EE"/>
    <w:rsid w:val="002D6AA3"/>
    <w:rsid w:val="002E20CB"/>
    <w:rsid w:val="002F02BB"/>
    <w:rsid w:val="002F37CE"/>
    <w:rsid w:val="003006F6"/>
    <w:rsid w:val="0030436C"/>
    <w:rsid w:val="0030743B"/>
    <w:rsid w:val="00312674"/>
    <w:rsid w:val="0032536D"/>
    <w:rsid w:val="0032574D"/>
    <w:rsid w:val="0033563E"/>
    <w:rsid w:val="00341985"/>
    <w:rsid w:val="00345BD9"/>
    <w:rsid w:val="0035793D"/>
    <w:rsid w:val="00374128"/>
    <w:rsid w:val="0038169D"/>
    <w:rsid w:val="0038264C"/>
    <w:rsid w:val="00382D1D"/>
    <w:rsid w:val="00384592"/>
    <w:rsid w:val="00392022"/>
    <w:rsid w:val="00392BCF"/>
    <w:rsid w:val="003A7E29"/>
    <w:rsid w:val="003B33E8"/>
    <w:rsid w:val="003B6825"/>
    <w:rsid w:val="003B79A9"/>
    <w:rsid w:val="003C1F11"/>
    <w:rsid w:val="003D1AF3"/>
    <w:rsid w:val="003D2C9F"/>
    <w:rsid w:val="003D4E9F"/>
    <w:rsid w:val="003E0854"/>
    <w:rsid w:val="003E0856"/>
    <w:rsid w:val="003E09DB"/>
    <w:rsid w:val="003E120E"/>
    <w:rsid w:val="003E4708"/>
    <w:rsid w:val="003E6F60"/>
    <w:rsid w:val="003E7B50"/>
    <w:rsid w:val="003F24CB"/>
    <w:rsid w:val="003F6D94"/>
    <w:rsid w:val="004127C2"/>
    <w:rsid w:val="00414B1C"/>
    <w:rsid w:val="00415BA7"/>
    <w:rsid w:val="00420D4B"/>
    <w:rsid w:val="004223F9"/>
    <w:rsid w:val="00427E9B"/>
    <w:rsid w:val="004335AB"/>
    <w:rsid w:val="004401E0"/>
    <w:rsid w:val="00442AF4"/>
    <w:rsid w:val="004449AD"/>
    <w:rsid w:val="00446020"/>
    <w:rsid w:val="00451699"/>
    <w:rsid w:val="004519C6"/>
    <w:rsid w:val="004524E5"/>
    <w:rsid w:val="00453973"/>
    <w:rsid w:val="004719B2"/>
    <w:rsid w:val="00476655"/>
    <w:rsid w:val="0047722C"/>
    <w:rsid w:val="00477B1E"/>
    <w:rsid w:val="00481AB3"/>
    <w:rsid w:val="00484397"/>
    <w:rsid w:val="00486124"/>
    <w:rsid w:val="00487BFB"/>
    <w:rsid w:val="00490EAE"/>
    <w:rsid w:val="00491793"/>
    <w:rsid w:val="00493B03"/>
    <w:rsid w:val="00495B50"/>
    <w:rsid w:val="004967D8"/>
    <w:rsid w:val="00496980"/>
    <w:rsid w:val="004979E4"/>
    <w:rsid w:val="004A3C28"/>
    <w:rsid w:val="004B2712"/>
    <w:rsid w:val="004B30AA"/>
    <w:rsid w:val="004B5DDE"/>
    <w:rsid w:val="004C3D20"/>
    <w:rsid w:val="004C5454"/>
    <w:rsid w:val="004C5F1D"/>
    <w:rsid w:val="004C79E3"/>
    <w:rsid w:val="004D37A8"/>
    <w:rsid w:val="004D3875"/>
    <w:rsid w:val="004D4637"/>
    <w:rsid w:val="004D5729"/>
    <w:rsid w:val="004E33FE"/>
    <w:rsid w:val="004E3C89"/>
    <w:rsid w:val="004E56A8"/>
    <w:rsid w:val="004F3F6D"/>
    <w:rsid w:val="004F6FBE"/>
    <w:rsid w:val="0050224E"/>
    <w:rsid w:val="00506424"/>
    <w:rsid w:val="00514896"/>
    <w:rsid w:val="00520A3C"/>
    <w:rsid w:val="005241E0"/>
    <w:rsid w:val="00527574"/>
    <w:rsid w:val="00530804"/>
    <w:rsid w:val="005362C8"/>
    <w:rsid w:val="00537647"/>
    <w:rsid w:val="00537E1D"/>
    <w:rsid w:val="00543048"/>
    <w:rsid w:val="00543B6A"/>
    <w:rsid w:val="00545562"/>
    <w:rsid w:val="0055185C"/>
    <w:rsid w:val="00553352"/>
    <w:rsid w:val="00563EB5"/>
    <w:rsid w:val="005651A4"/>
    <w:rsid w:val="00565AC8"/>
    <w:rsid w:val="00566407"/>
    <w:rsid w:val="005676E7"/>
    <w:rsid w:val="0057343F"/>
    <w:rsid w:val="00574805"/>
    <w:rsid w:val="005751C2"/>
    <w:rsid w:val="0058187E"/>
    <w:rsid w:val="00581C2F"/>
    <w:rsid w:val="00591F7C"/>
    <w:rsid w:val="00594B65"/>
    <w:rsid w:val="00594FCA"/>
    <w:rsid w:val="00597964"/>
    <w:rsid w:val="005A0604"/>
    <w:rsid w:val="005A432E"/>
    <w:rsid w:val="005B5E8C"/>
    <w:rsid w:val="005C1289"/>
    <w:rsid w:val="005C1978"/>
    <w:rsid w:val="005C1EE2"/>
    <w:rsid w:val="005C211C"/>
    <w:rsid w:val="005C5292"/>
    <w:rsid w:val="005D10DC"/>
    <w:rsid w:val="005D4510"/>
    <w:rsid w:val="005D5CD2"/>
    <w:rsid w:val="005D6234"/>
    <w:rsid w:val="005D69FD"/>
    <w:rsid w:val="005D70C1"/>
    <w:rsid w:val="005D71F2"/>
    <w:rsid w:val="005E0B8D"/>
    <w:rsid w:val="005E0D43"/>
    <w:rsid w:val="005F2FFA"/>
    <w:rsid w:val="005F7B86"/>
    <w:rsid w:val="006004B3"/>
    <w:rsid w:val="0060343D"/>
    <w:rsid w:val="006058EF"/>
    <w:rsid w:val="006111D4"/>
    <w:rsid w:val="00613DF3"/>
    <w:rsid w:val="00633545"/>
    <w:rsid w:val="0063399F"/>
    <w:rsid w:val="00633FED"/>
    <w:rsid w:val="00634A4D"/>
    <w:rsid w:val="0065055D"/>
    <w:rsid w:val="006507D9"/>
    <w:rsid w:val="006525B1"/>
    <w:rsid w:val="00660806"/>
    <w:rsid w:val="0066280A"/>
    <w:rsid w:val="0066378D"/>
    <w:rsid w:val="00663B1A"/>
    <w:rsid w:val="006658D1"/>
    <w:rsid w:val="006731DD"/>
    <w:rsid w:val="00684552"/>
    <w:rsid w:val="00685978"/>
    <w:rsid w:val="00690ADB"/>
    <w:rsid w:val="00695F28"/>
    <w:rsid w:val="006A5E2A"/>
    <w:rsid w:val="006A6623"/>
    <w:rsid w:val="006B02E7"/>
    <w:rsid w:val="006B13A0"/>
    <w:rsid w:val="006B15E8"/>
    <w:rsid w:val="006B3233"/>
    <w:rsid w:val="006B3A77"/>
    <w:rsid w:val="006B68EE"/>
    <w:rsid w:val="006C0EB0"/>
    <w:rsid w:val="006D0866"/>
    <w:rsid w:val="006E051E"/>
    <w:rsid w:val="006E6BE1"/>
    <w:rsid w:val="006E70E9"/>
    <w:rsid w:val="006F1947"/>
    <w:rsid w:val="006F39AE"/>
    <w:rsid w:val="006F3E9C"/>
    <w:rsid w:val="006F4470"/>
    <w:rsid w:val="006F6CDD"/>
    <w:rsid w:val="00700564"/>
    <w:rsid w:val="00711F04"/>
    <w:rsid w:val="00720836"/>
    <w:rsid w:val="00724A38"/>
    <w:rsid w:val="0072642D"/>
    <w:rsid w:val="0072650E"/>
    <w:rsid w:val="00735D0A"/>
    <w:rsid w:val="00740240"/>
    <w:rsid w:val="00743DD3"/>
    <w:rsid w:val="00744C94"/>
    <w:rsid w:val="00753295"/>
    <w:rsid w:val="00753F55"/>
    <w:rsid w:val="00764C10"/>
    <w:rsid w:val="00770646"/>
    <w:rsid w:val="007733C1"/>
    <w:rsid w:val="00774BD5"/>
    <w:rsid w:val="00774BF6"/>
    <w:rsid w:val="00783192"/>
    <w:rsid w:val="00784DA0"/>
    <w:rsid w:val="00790570"/>
    <w:rsid w:val="0079173C"/>
    <w:rsid w:val="0079237B"/>
    <w:rsid w:val="007A3406"/>
    <w:rsid w:val="007A4546"/>
    <w:rsid w:val="007B0636"/>
    <w:rsid w:val="007B1433"/>
    <w:rsid w:val="007B635D"/>
    <w:rsid w:val="007B7E31"/>
    <w:rsid w:val="007C55CC"/>
    <w:rsid w:val="007D25B9"/>
    <w:rsid w:val="007D4AE3"/>
    <w:rsid w:val="007D559B"/>
    <w:rsid w:val="007D58DA"/>
    <w:rsid w:val="007D7D47"/>
    <w:rsid w:val="007E300B"/>
    <w:rsid w:val="007F17CE"/>
    <w:rsid w:val="007F2477"/>
    <w:rsid w:val="007F76B3"/>
    <w:rsid w:val="00800439"/>
    <w:rsid w:val="008004BF"/>
    <w:rsid w:val="00805A2A"/>
    <w:rsid w:val="00806612"/>
    <w:rsid w:val="00811AFB"/>
    <w:rsid w:val="00812050"/>
    <w:rsid w:val="00812268"/>
    <w:rsid w:val="00820BBE"/>
    <w:rsid w:val="00824007"/>
    <w:rsid w:val="00824858"/>
    <w:rsid w:val="008250A8"/>
    <w:rsid w:val="0082746B"/>
    <w:rsid w:val="00827AD7"/>
    <w:rsid w:val="008333E6"/>
    <w:rsid w:val="008418D7"/>
    <w:rsid w:val="0084288B"/>
    <w:rsid w:val="00843210"/>
    <w:rsid w:val="008453FB"/>
    <w:rsid w:val="008464A3"/>
    <w:rsid w:val="00850366"/>
    <w:rsid w:val="00850736"/>
    <w:rsid w:val="0085222C"/>
    <w:rsid w:val="00853552"/>
    <w:rsid w:val="00854363"/>
    <w:rsid w:val="00860354"/>
    <w:rsid w:val="0086061D"/>
    <w:rsid w:val="008642FC"/>
    <w:rsid w:val="008666C5"/>
    <w:rsid w:val="008675CA"/>
    <w:rsid w:val="00872E58"/>
    <w:rsid w:val="00872E9F"/>
    <w:rsid w:val="00873C03"/>
    <w:rsid w:val="008815EA"/>
    <w:rsid w:val="00885885"/>
    <w:rsid w:val="00885F2D"/>
    <w:rsid w:val="00886249"/>
    <w:rsid w:val="00891453"/>
    <w:rsid w:val="0089195E"/>
    <w:rsid w:val="008A2DDA"/>
    <w:rsid w:val="008A4421"/>
    <w:rsid w:val="008A4D8B"/>
    <w:rsid w:val="008A6F0F"/>
    <w:rsid w:val="008B20D1"/>
    <w:rsid w:val="008B2EA8"/>
    <w:rsid w:val="008B374C"/>
    <w:rsid w:val="008B3C27"/>
    <w:rsid w:val="008B55AB"/>
    <w:rsid w:val="008C4512"/>
    <w:rsid w:val="008C5A2A"/>
    <w:rsid w:val="008C67FC"/>
    <w:rsid w:val="008C7D63"/>
    <w:rsid w:val="008D0EF6"/>
    <w:rsid w:val="008D13AB"/>
    <w:rsid w:val="008D547C"/>
    <w:rsid w:val="008D562D"/>
    <w:rsid w:val="008E4070"/>
    <w:rsid w:val="008E5170"/>
    <w:rsid w:val="008E5E7B"/>
    <w:rsid w:val="008E714C"/>
    <w:rsid w:val="008E77CE"/>
    <w:rsid w:val="00900604"/>
    <w:rsid w:val="009006CE"/>
    <w:rsid w:val="0090131D"/>
    <w:rsid w:val="00901872"/>
    <w:rsid w:val="00903E5D"/>
    <w:rsid w:val="0090436B"/>
    <w:rsid w:val="00914D55"/>
    <w:rsid w:val="00923F22"/>
    <w:rsid w:val="009259D4"/>
    <w:rsid w:val="009328DA"/>
    <w:rsid w:val="00932E41"/>
    <w:rsid w:val="00933EEF"/>
    <w:rsid w:val="00934FB1"/>
    <w:rsid w:val="0093730F"/>
    <w:rsid w:val="009421DC"/>
    <w:rsid w:val="009433A8"/>
    <w:rsid w:val="00947D8C"/>
    <w:rsid w:val="0095189E"/>
    <w:rsid w:val="0095338D"/>
    <w:rsid w:val="00954F16"/>
    <w:rsid w:val="0095658C"/>
    <w:rsid w:val="00957926"/>
    <w:rsid w:val="009602A8"/>
    <w:rsid w:val="00962302"/>
    <w:rsid w:val="0096234A"/>
    <w:rsid w:val="00965B1E"/>
    <w:rsid w:val="00965E6E"/>
    <w:rsid w:val="009671F2"/>
    <w:rsid w:val="00971525"/>
    <w:rsid w:val="0097195E"/>
    <w:rsid w:val="00972199"/>
    <w:rsid w:val="0097278A"/>
    <w:rsid w:val="00974F95"/>
    <w:rsid w:val="009751E0"/>
    <w:rsid w:val="00975B40"/>
    <w:rsid w:val="00985B8E"/>
    <w:rsid w:val="00991E7A"/>
    <w:rsid w:val="00996F29"/>
    <w:rsid w:val="009970DB"/>
    <w:rsid w:val="00997E29"/>
    <w:rsid w:val="009A3776"/>
    <w:rsid w:val="009A4D1F"/>
    <w:rsid w:val="009B0CC6"/>
    <w:rsid w:val="009B1B33"/>
    <w:rsid w:val="009B26B9"/>
    <w:rsid w:val="009C0671"/>
    <w:rsid w:val="009D51A9"/>
    <w:rsid w:val="009D58F8"/>
    <w:rsid w:val="009E019B"/>
    <w:rsid w:val="009E2184"/>
    <w:rsid w:val="009E3C89"/>
    <w:rsid w:val="009E561B"/>
    <w:rsid w:val="009E6433"/>
    <w:rsid w:val="009F0B9C"/>
    <w:rsid w:val="009F1428"/>
    <w:rsid w:val="00A010D3"/>
    <w:rsid w:val="00A01178"/>
    <w:rsid w:val="00A03270"/>
    <w:rsid w:val="00A0427B"/>
    <w:rsid w:val="00A07344"/>
    <w:rsid w:val="00A11975"/>
    <w:rsid w:val="00A17EA4"/>
    <w:rsid w:val="00A21961"/>
    <w:rsid w:val="00A32F97"/>
    <w:rsid w:val="00A349AB"/>
    <w:rsid w:val="00A34E86"/>
    <w:rsid w:val="00A379C5"/>
    <w:rsid w:val="00A40CCD"/>
    <w:rsid w:val="00A41D51"/>
    <w:rsid w:val="00A445E3"/>
    <w:rsid w:val="00A461C7"/>
    <w:rsid w:val="00A53372"/>
    <w:rsid w:val="00A55127"/>
    <w:rsid w:val="00A56A0E"/>
    <w:rsid w:val="00A57680"/>
    <w:rsid w:val="00A60385"/>
    <w:rsid w:val="00A60F0B"/>
    <w:rsid w:val="00A64AC2"/>
    <w:rsid w:val="00A671EE"/>
    <w:rsid w:val="00A77764"/>
    <w:rsid w:val="00A81095"/>
    <w:rsid w:val="00A8246F"/>
    <w:rsid w:val="00A82684"/>
    <w:rsid w:val="00A83BE8"/>
    <w:rsid w:val="00A85B24"/>
    <w:rsid w:val="00A8641F"/>
    <w:rsid w:val="00A869AD"/>
    <w:rsid w:val="00A87B18"/>
    <w:rsid w:val="00A90236"/>
    <w:rsid w:val="00A95BB6"/>
    <w:rsid w:val="00A964C1"/>
    <w:rsid w:val="00AA150B"/>
    <w:rsid w:val="00AA3808"/>
    <w:rsid w:val="00AA40ED"/>
    <w:rsid w:val="00AB16C1"/>
    <w:rsid w:val="00AB23A2"/>
    <w:rsid w:val="00AC048B"/>
    <w:rsid w:val="00AC5B88"/>
    <w:rsid w:val="00AC6237"/>
    <w:rsid w:val="00AD04C4"/>
    <w:rsid w:val="00AE0806"/>
    <w:rsid w:val="00AE2034"/>
    <w:rsid w:val="00AE29A7"/>
    <w:rsid w:val="00AE5737"/>
    <w:rsid w:val="00B019E2"/>
    <w:rsid w:val="00B02958"/>
    <w:rsid w:val="00B04363"/>
    <w:rsid w:val="00B04933"/>
    <w:rsid w:val="00B06116"/>
    <w:rsid w:val="00B10E23"/>
    <w:rsid w:val="00B1708F"/>
    <w:rsid w:val="00B22E16"/>
    <w:rsid w:val="00B25670"/>
    <w:rsid w:val="00B33EF6"/>
    <w:rsid w:val="00B409AF"/>
    <w:rsid w:val="00B428BC"/>
    <w:rsid w:val="00B4370D"/>
    <w:rsid w:val="00B43B1F"/>
    <w:rsid w:val="00B44DFD"/>
    <w:rsid w:val="00B465CF"/>
    <w:rsid w:val="00B47924"/>
    <w:rsid w:val="00B566ED"/>
    <w:rsid w:val="00B63284"/>
    <w:rsid w:val="00B656A2"/>
    <w:rsid w:val="00B67145"/>
    <w:rsid w:val="00B84804"/>
    <w:rsid w:val="00B87651"/>
    <w:rsid w:val="00B921B8"/>
    <w:rsid w:val="00B9290D"/>
    <w:rsid w:val="00BA1DC3"/>
    <w:rsid w:val="00BB0248"/>
    <w:rsid w:val="00BB06BD"/>
    <w:rsid w:val="00BB1802"/>
    <w:rsid w:val="00BB2147"/>
    <w:rsid w:val="00BB5A67"/>
    <w:rsid w:val="00BC2F4A"/>
    <w:rsid w:val="00BC3670"/>
    <w:rsid w:val="00BC39E4"/>
    <w:rsid w:val="00BC779C"/>
    <w:rsid w:val="00BD05AB"/>
    <w:rsid w:val="00BD1780"/>
    <w:rsid w:val="00BD3EE8"/>
    <w:rsid w:val="00BD40AF"/>
    <w:rsid w:val="00BD55AA"/>
    <w:rsid w:val="00BD6516"/>
    <w:rsid w:val="00BE1A41"/>
    <w:rsid w:val="00BF0B0A"/>
    <w:rsid w:val="00BF2F4C"/>
    <w:rsid w:val="00BF33AA"/>
    <w:rsid w:val="00BF3589"/>
    <w:rsid w:val="00C00519"/>
    <w:rsid w:val="00C02953"/>
    <w:rsid w:val="00C068EE"/>
    <w:rsid w:val="00C138E5"/>
    <w:rsid w:val="00C15962"/>
    <w:rsid w:val="00C30BB7"/>
    <w:rsid w:val="00C37623"/>
    <w:rsid w:val="00C4109C"/>
    <w:rsid w:val="00C436AC"/>
    <w:rsid w:val="00C5111C"/>
    <w:rsid w:val="00C62257"/>
    <w:rsid w:val="00C65E12"/>
    <w:rsid w:val="00C749B9"/>
    <w:rsid w:val="00C7536D"/>
    <w:rsid w:val="00C773B9"/>
    <w:rsid w:val="00C775D3"/>
    <w:rsid w:val="00C77E05"/>
    <w:rsid w:val="00C80D4A"/>
    <w:rsid w:val="00C826FA"/>
    <w:rsid w:val="00C84974"/>
    <w:rsid w:val="00C947DC"/>
    <w:rsid w:val="00C960D6"/>
    <w:rsid w:val="00C97D71"/>
    <w:rsid w:val="00CA4717"/>
    <w:rsid w:val="00CB07E4"/>
    <w:rsid w:val="00CB2D81"/>
    <w:rsid w:val="00CB6829"/>
    <w:rsid w:val="00CB7B5C"/>
    <w:rsid w:val="00CC556B"/>
    <w:rsid w:val="00CC5CF0"/>
    <w:rsid w:val="00CD16E8"/>
    <w:rsid w:val="00CD3BDC"/>
    <w:rsid w:val="00CD4165"/>
    <w:rsid w:val="00CD58FF"/>
    <w:rsid w:val="00CE08D4"/>
    <w:rsid w:val="00CE1E1F"/>
    <w:rsid w:val="00CF02DD"/>
    <w:rsid w:val="00CF0786"/>
    <w:rsid w:val="00CF3F08"/>
    <w:rsid w:val="00CF40E1"/>
    <w:rsid w:val="00D027E6"/>
    <w:rsid w:val="00D02A6A"/>
    <w:rsid w:val="00D02B60"/>
    <w:rsid w:val="00D13DFC"/>
    <w:rsid w:val="00D2261A"/>
    <w:rsid w:val="00D25238"/>
    <w:rsid w:val="00D26550"/>
    <w:rsid w:val="00D266D0"/>
    <w:rsid w:val="00D31548"/>
    <w:rsid w:val="00D36392"/>
    <w:rsid w:val="00D46E74"/>
    <w:rsid w:val="00D50B94"/>
    <w:rsid w:val="00D51141"/>
    <w:rsid w:val="00D52662"/>
    <w:rsid w:val="00D57669"/>
    <w:rsid w:val="00D60ECE"/>
    <w:rsid w:val="00D709E0"/>
    <w:rsid w:val="00D72ED0"/>
    <w:rsid w:val="00D7350A"/>
    <w:rsid w:val="00D854E1"/>
    <w:rsid w:val="00D86240"/>
    <w:rsid w:val="00D92094"/>
    <w:rsid w:val="00D96018"/>
    <w:rsid w:val="00D9713F"/>
    <w:rsid w:val="00DA1155"/>
    <w:rsid w:val="00DA3D75"/>
    <w:rsid w:val="00DA3E0C"/>
    <w:rsid w:val="00DA4962"/>
    <w:rsid w:val="00DA7364"/>
    <w:rsid w:val="00DB07AC"/>
    <w:rsid w:val="00DB2552"/>
    <w:rsid w:val="00DC1BCD"/>
    <w:rsid w:val="00DC2041"/>
    <w:rsid w:val="00DC3852"/>
    <w:rsid w:val="00DC4179"/>
    <w:rsid w:val="00DC5095"/>
    <w:rsid w:val="00DC5759"/>
    <w:rsid w:val="00DC6A3D"/>
    <w:rsid w:val="00DD0939"/>
    <w:rsid w:val="00DD160E"/>
    <w:rsid w:val="00DD1C21"/>
    <w:rsid w:val="00DD3B73"/>
    <w:rsid w:val="00DD5A49"/>
    <w:rsid w:val="00DD7142"/>
    <w:rsid w:val="00DE6402"/>
    <w:rsid w:val="00DF38D7"/>
    <w:rsid w:val="00DF3B25"/>
    <w:rsid w:val="00DF5F46"/>
    <w:rsid w:val="00E07DE2"/>
    <w:rsid w:val="00E12901"/>
    <w:rsid w:val="00E1552C"/>
    <w:rsid w:val="00E16961"/>
    <w:rsid w:val="00E21B94"/>
    <w:rsid w:val="00E232FF"/>
    <w:rsid w:val="00E2444F"/>
    <w:rsid w:val="00E24758"/>
    <w:rsid w:val="00E25BBF"/>
    <w:rsid w:val="00E3416C"/>
    <w:rsid w:val="00E458BD"/>
    <w:rsid w:val="00E50EAB"/>
    <w:rsid w:val="00E54D7B"/>
    <w:rsid w:val="00E621EB"/>
    <w:rsid w:val="00E63AAF"/>
    <w:rsid w:val="00E7028D"/>
    <w:rsid w:val="00E7064F"/>
    <w:rsid w:val="00E72DE1"/>
    <w:rsid w:val="00E73FB6"/>
    <w:rsid w:val="00E755A0"/>
    <w:rsid w:val="00E80AD6"/>
    <w:rsid w:val="00E8108F"/>
    <w:rsid w:val="00E83F26"/>
    <w:rsid w:val="00E87454"/>
    <w:rsid w:val="00E91B13"/>
    <w:rsid w:val="00EA24C5"/>
    <w:rsid w:val="00EA7D27"/>
    <w:rsid w:val="00EC05E6"/>
    <w:rsid w:val="00EC0D67"/>
    <w:rsid w:val="00ED0E7E"/>
    <w:rsid w:val="00ED6BAA"/>
    <w:rsid w:val="00ED6D59"/>
    <w:rsid w:val="00EE1752"/>
    <w:rsid w:val="00EE43D1"/>
    <w:rsid w:val="00EE662F"/>
    <w:rsid w:val="00EF2729"/>
    <w:rsid w:val="00EF3524"/>
    <w:rsid w:val="00EF59F3"/>
    <w:rsid w:val="00F018F4"/>
    <w:rsid w:val="00F01C1C"/>
    <w:rsid w:val="00F05235"/>
    <w:rsid w:val="00F12A88"/>
    <w:rsid w:val="00F1556C"/>
    <w:rsid w:val="00F1759C"/>
    <w:rsid w:val="00F23993"/>
    <w:rsid w:val="00F23EF0"/>
    <w:rsid w:val="00F25945"/>
    <w:rsid w:val="00F32EBE"/>
    <w:rsid w:val="00F354CD"/>
    <w:rsid w:val="00F36117"/>
    <w:rsid w:val="00F42E82"/>
    <w:rsid w:val="00F4776A"/>
    <w:rsid w:val="00F57546"/>
    <w:rsid w:val="00F61FB4"/>
    <w:rsid w:val="00F7173A"/>
    <w:rsid w:val="00F75AC4"/>
    <w:rsid w:val="00F7656A"/>
    <w:rsid w:val="00F77925"/>
    <w:rsid w:val="00F802A1"/>
    <w:rsid w:val="00F811F5"/>
    <w:rsid w:val="00F84653"/>
    <w:rsid w:val="00F910D6"/>
    <w:rsid w:val="00F91E67"/>
    <w:rsid w:val="00FA4FBA"/>
    <w:rsid w:val="00FB4EC4"/>
    <w:rsid w:val="00FB734F"/>
    <w:rsid w:val="00FC4F6D"/>
    <w:rsid w:val="00FD694C"/>
    <w:rsid w:val="00FD6B78"/>
    <w:rsid w:val="00FD7D1B"/>
    <w:rsid w:val="00FE18F8"/>
    <w:rsid w:val="00FF0BC3"/>
    <w:rsid w:val="00FF3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2"/>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2"/>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10">
    <w:name w:val="Nagłówek1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40"/>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1"/>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cDetails.xsp?id=WDU20230001689"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6.xml"/><Relationship Id="rId10" Type="http://schemas.openxmlformats.org/officeDocument/2006/relationships/hyperlink" Target="mailto:sekretariat@szpitalgostyn.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hyperlink" Target="mailto:info.acp@bbraun.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60CC-EC4F-485E-BB21-4F6B4F4F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14504</Words>
  <Characters>82674</Characters>
  <Application>Microsoft Office Word</Application>
  <DocSecurity>0</DocSecurity>
  <Lines>688</Lines>
  <Paragraphs>193</Paragraphs>
  <ScaleCrop>false</ScaleCrop>
  <HeadingPairs>
    <vt:vector size="2" baseType="variant">
      <vt:variant>
        <vt:lpstr>Tytuł</vt:lpstr>
      </vt:variant>
      <vt:variant>
        <vt:i4>1</vt:i4>
      </vt:variant>
    </vt:vector>
  </HeadingPairs>
  <TitlesOfParts>
    <vt:vector size="1" baseType="lpstr">
      <vt:lpstr>Dostawa wyrobów niemedycznych</vt:lpstr>
    </vt:vector>
  </TitlesOfParts>
  <Company/>
  <LinksUpToDate>false</LinksUpToDate>
  <CharactersWithSpaces>96985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wyrobów niemedycznych</dc:title>
  <dc:creator>Krzysztof Zedlewski</dc:creator>
  <cp:keywords>SPZOZ.XII.231.2/7/2024</cp:keywords>
  <cp:lastModifiedBy>USER</cp:lastModifiedBy>
  <cp:revision>5</cp:revision>
  <cp:lastPrinted>2024-05-08T12:00:00Z</cp:lastPrinted>
  <dcterms:created xsi:type="dcterms:W3CDTF">2024-05-08T06:00:00Z</dcterms:created>
  <dcterms:modified xsi:type="dcterms:W3CDTF">2024-05-08T12:02:00Z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