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6C19BD">
        <w:rPr>
          <w:rFonts w:ascii="Garamond" w:eastAsia="Times New Roman" w:hAnsi="Garamond"/>
          <w:lang w:eastAsia="pl-PL"/>
        </w:rPr>
        <w:t>06</w:t>
      </w:r>
      <w:r w:rsidR="00CD1ADC">
        <w:rPr>
          <w:rFonts w:ascii="Garamond" w:eastAsia="Times New Roman" w:hAnsi="Garamond"/>
          <w:lang w:eastAsia="pl-PL"/>
        </w:rPr>
        <w:t>.05</w:t>
      </w:r>
      <w:r w:rsidR="005C48B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6C19B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DFP.271.5</w:t>
      </w:r>
      <w:r w:rsidR="00A01740">
        <w:rPr>
          <w:rFonts w:ascii="Garamond" w:eastAsia="Times New Roman" w:hAnsi="Garamond"/>
          <w:lang w:eastAsia="pl-PL"/>
        </w:rPr>
        <w:t>1.2022</w:t>
      </w:r>
      <w:r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CF0409" w:rsidRPr="006C19BD" w:rsidRDefault="005C48BE" w:rsidP="0047186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6C19BD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6C19BD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6C19BD" w:rsidRPr="006C19BD">
        <w:rPr>
          <w:rFonts w:ascii="Garamond" w:hAnsi="Garamond"/>
          <w:b w:val="0"/>
          <w:color w:val="000000"/>
          <w:sz w:val="22"/>
          <w:szCs w:val="22"/>
        </w:rPr>
        <w:t>dostawę produktów leczniczych i dietetycznych środków spożywczych specjalnego przeznaczenia medycznego do Apteki Szpitala Uniwersyteckiego w Krakowie</w:t>
      </w:r>
      <w:r w:rsidR="0012131F" w:rsidRPr="006C19BD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6C19BD" w:rsidRDefault="006C19BD" w:rsidP="00A93167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AD60B6" w:rsidRDefault="00AD60B6" w:rsidP="005C4D2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F53026" w:rsidRDefault="00F53026" w:rsidP="005C4D21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AD60B6" w:rsidRPr="00021E7E" w:rsidRDefault="00AD60B6" w:rsidP="00AD60B6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Zamawiający informuje</w:t>
      </w:r>
      <w:bookmarkStart w:id="0" w:name="_GoBack"/>
      <w:bookmarkEnd w:id="0"/>
      <w:r w:rsidRPr="00021E7E">
        <w:rPr>
          <w:rFonts w:ascii="Garamond" w:hAnsi="Garamond"/>
          <w:bCs/>
          <w:color w:val="000000"/>
          <w:lang w:eastAsia="pl-PL"/>
        </w:rPr>
        <w:t xml:space="preserve">, że modyfikuje treść specyfikacji warunków zamówienia w zakresie pkt 12.1 i 12.3 SWZ, tj. termin składania ofert ulega przedłużeniu </w:t>
      </w:r>
      <w:r>
        <w:rPr>
          <w:rFonts w:ascii="Garamond" w:hAnsi="Garamond"/>
          <w:b/>
          <w:bCs/>
          <w:color w:val="000000"/>
          <w:lang w:eastAsia="pl-PL"/>
        </w:rPr>
        <w:t>do dnia 16.05.2022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>
        <w:rPr>
          <w:rFonts w:ascii="Garamond" w:hAnsi="Garamond"/>
          <w:b/>
          <w:bCs/>
          <w:color w:val="000000"/>
          <w:lang w:eastAsia="pl-PL"/>
        </w:rPr>
        <w:t>w dniu 16.05.2022 r. o godz. 11:05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AD60B6" w:rsidRPr="00021E7E" w:rsidRDefault="00AD60B6" w:rsidP="00AD60B6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AD60B6" w:rsidRPr="00021E7E" w:rsidRDefault="00AD60B6" w:rsidP="00AD60B6">
      <w:pPr>
        <w:widowControl/>
        <w:ind w:right="2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>
        <w:rPr>
          <w:rFonts w:ascii="Garamond" w:hAnsi="Garamond"/>
          <w:b/>
          <w:bCs/>
          <w:color w:val="000000"/>
          <w:lang w:eastAsia="pl-PL"/>
        </w:rPr>
        <w:t>do dnia 13.08.2022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AD60B6" w:rsidRPr="00390BBC" w:rsidRDefault="00AD60B6" w:rsidP="00AD60B6">
      <w:pPr>
        <w:jc w:val="both"/>
        <w:rPr>
          <w:rFonts w:ascii="Garamond" w:hAnsi="Garamond"/>
          <w:color w:val="000000"/>
          <w:lang w:val="en-US" w:eastAsia="pl-PL"/>
        </w:rPr>
      </w:pPr>
    </w:p>
    <w:p w:rsidR="00AD60B6" w:rsidRPr="00665D00" w:rsidRDefault="00AD60B6" w:rsidP="005C4D21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CF0409" w:rsidRPr="00CF0409" w:rsidRDefault="00CF0409" w:rsidP="00CF0409">
      <w:pPr>
        <w:pStyle w:val="Akapitzlist"/>
        <w:ind w:right="2"/>
        <w:jc w:val="both"/>
        <w:rPr>
          <w:rFonts w:ascii="Garamond" w:eastAsia="Times New Roman" w:hAnsi="Garamond"/>
          <w:i/>
          <w:lang w:eastAsia="pl-PL"/>
        </w:rPr>
      </w:pPr>
    </w:p>
    <w:p w:rsidR="0012131F" w:rsidRPr="0012131F" w:rsidRDefault="0012131F" w:rsidP="0012131F">
      <w:pPr>
        <w:ind w:right="2"/>
        <w:jc w:val="both"/>
        <w:rPr>
          <w:rFonts w:ascii="Garamond" w:eastAsia="Times New Roman" w:hAnsi="Garamond"/>
          <w:lang w:eastAsia="pl-PL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C3" w:rsidRDefault="000F7FC3" w:rsidP="00E22E7B">
      <w:r>
        <w:separator/>
      </w:r>
    </w:p>
  </w:endnote>
  <w:endnote w:type="continuationSeparator" w:id="0">
    <w:p w:rsidR="000F7FC3" w:rsidRDefault="000F7FC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C3" w:rsidRDefault="000F7FC3" w:rsidP="00E22E7B">
      <w:r>
        <w:separator/>
      </w:r>
    </w:p>
  </w:footnote>
  <w:footnote w:type="continuationSeparator" w:id="0">
    <w:p w:rsidR="000F7FC3" w:rsidRDefault="000F7FC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0F7FC3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2C05"/>
    <w:rsid w:val="002068F2"/>
    <w:rsid w:val="00210C53"/>
    <w:rsid w:val="00212863"/>
    <w:rsid w:val="00242806"/>
    <w:rsid w:val="0024565D"/>
    <w:rsid w:val="00250CF9"/>
    <w:rsid w:val="002533E1"/>
    <w:rsid w:val="0025745C"/>
    <w:rsid w:val="002740B7"/>
    <w:rsid w:val="00274222"/>
    <w:rsid w:val="00275393"/>
    <w:rsid w:val="002779E6"/>
    <w:rsid w:val="002802A9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458A0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97C33"/>
    <w:rsid w:val="006A017B"/>
    <w:rsid w:val="006A26F3"/>
    <w:rsid w:val="006A72CB"/>
    <w:rsid w:val="006C19BD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710AA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3167"/>
    <w:rsid w:val="00AA2535"/>
    <w:rsid w:val="00AA7941"/>
    <w:rsid w:val="00AB7BEC"/>
    <w:rsid w:val="00AD113A"/>
    <w:rsid w:val="00AD165E"/>
    <w:rsid w:val="00AD60B6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59C1"/>
    <w:rsid w:val="00D6776D"/>
    <w:rsid w:val="00D74A6E"/>
    <w:rsid w:val="00D846E1"/>
    <w:rsid w:val="00D84FDF"/>
    <w:rsid w:val="00D876BE"/>
    <w:rsid w:val="00D92A0B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53026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B303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6727A-0889-4080-874E-DF281D0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2022-05-10T04:22:00Z</cp:lastPrinted>
  <dcterms:created xsi:type="dcterms:W3CDTF">2022-05-05T10:09:00Z</dcterms:created>
  <dcterms:modified xsi:type="dcterms:W3CDTF">2022-05-10T04:22:00Z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