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FEC9" w14:textId="77777777" w:rsidR="009475EF" w:rsidRPr="00873043" w:rsidRDefault="0088148B" w:rsidP="00873043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0"/>
          <w:szCs w:val="20"/>
        </w:rPr>
      </w:pPr>
      <w:r>
        <w:rPr>
          <w:rFonts w:ascii="Garamond" w:eastAsia="Times New Roman" w:hAnsi="Garamond" w:cs="Times New Roman"/>
          <w:b/>
          <w:i/>
          <w:sz w:val="20"/>
          <w:szCs w:val="20"/>
        </w:rPr>
        <w:t>Załącznik nr 5</w:t>
      </w:r>
      <w:r w:rsidR="00950DB3">
        <w:rPr>
          <w:rFonts w:ascii="Garamond" w:eastAsia="Times New Roman" w:hAnsi="Garamond" w:cs="Times New Roman"/>
          <w:b/>
          <w:i/>
          <w:sz w:val="20"/>
          <w:szCs w:val="20"/>
        </w:rPr>
        <w:t xml:space="preserve"> do SIWZ</w:t>
      </w:r>
    </w:p>
    <w:p w14:paraId="770D4D04" w14:textId="77777777" w:rsidR="009475EF" w:rsidRDefault="00950DB3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Garamond" w:eastAsia="Times New Roman" w:hAnsi="Garamond" w:cs="Calibri"/>
          <w:b/>
          <w:sz w:val="28"/>
        </w:rPr>
      </w:pPr>
      <w:r>
        <w:rPr>
          <w:rFonts w:ascii="Garamond" w:eastAsia="Times New Roman" w:hAnsi="Garamond" w:cs="Calibri"/>
          <w:b/>
          <w:sz w:val="28"/>
        </w:rPr>
        <w:t>Opis przedmiotu zamówienia</w:t>
      </w:r>
    </w:p>
    <w:p w14:paraId="54509726" w14:textId="77777777" w:rsidR="009475EF" w:rsidRDefault="009475EF">
      <w:pPr>
        <w:keepNext/>
        <w:widowControl w:val="0"/>
        <w:numPr>
          <w:ilvl w:val="1"/>
          <w:numId w:val="1"/>
        </w:numPr>
        <w:tabs>
          <w:tab w:val="left" w:pos="576"/>
        </w:tabs>
        <w:suppressAutoHyphens/>
        <w:spacing w:after="0" w:line="240" w:lineRule="auto"/>
        <w:jc w:val="center"/>
        <w:rPr>
          <w:rFonts w:ascii="Garamond" w:eastAsia="Calibri" w:hAnsi="Garamond" w:cs="Times New Roman"/>
          <w:b/>
          <w:color w:val="000000"/>
          <w:sz w:val="28"/>
          <w:lang w:eastAsia="ar-SA"/>
        </w:rPr>
      </w:pPr>
    </w:p>
    <w:p w14:paraId="32C38105" w14:textId="1232B650" w:rsidR="009475EF" w:rsidRPr="00653130" w:rsidRDefault="00950DB3" w:rsidP="00873043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zh-CN"/>
        </w:rPr>
      </w:pPr>
      <w:r w:rsidRPr="00653130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zh-CN"/>
        </w:rPr>
        <w:t>,,</w:t>
      </w:r>
      <w:r w:rsidR="00653130" w:rsidRPr="00653130">
        <w:rPr>
          <w:rFonts w:ascii="Garamond" w:hAnsi="Garamond"/>
          <w:b/>
          <w:bCs/>
          <w:sz w:val="24"/>
          <w:szCs w:val="24"/>
          <w:u w:val="single"/>
        </w:rPr>
        <w:t xml:space="preserve"> Dostawa oleju opałowego lekkiego</w:t>
      </w:r>
      <w:r w:rsidR="00617633">
        <w:rPr>
          <w:rFonts w:ascii="Garamond" w:hAnsi="Garamond"/>
          <w:b/>
          <w:bCs/>
          <w:sz w:val="24"/>
          <w:szCs w:val="24"/>
          <w:u w:val="single"/>
        </w:rPr>
        <w:t xml:space="preserve"> w roku 2024</w:t>
      </w:r>
      <w:r w:rsidRPr="00653130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zh-CN"/>
        </w:rPr>
        <w:t>”</w:t>
      </w:r>
    </w:p>
    <w:p w14:paraId="11396C18" w14:textId="77777777" w:rsidR="009475EF" w:rsidRDefault="009475EF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</w:rPr>
      </w:pPr>
    </w:p>
    <w:p w14:paraId="62F48EF0" w14:textId="77777777" w:rsidR="009475EF" w:rsidRPr="00873043" w:rsidRDefault="00950DB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>Miejscem realizacji zamówienia jest cały teren administracyjny gminy Narewka</w:t>
      </w:r>
    </w:p>
    <w:p w14:paraId="5B1C6C32" w14:textId="619E66F5" w:rsidR="009475EF" w:rsidRDefault="00873043" w:rsidP="00F644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 xml:space="preserve">Szacuję się że w okresie obowiązywania umowy </w:t>
      </w:r>
      <w:r w:rsidR="00AE10CC">
        <w:rPr>
          <w:rFonts w:ascii="Garamond" w:hAnsi="Garamond"/>
          <w:sz w:val="24"/>
          <w:szCs w:val="24"/>
        </w:rPr>
        <w:t>tj. od 01.01.202</w:t>
      </w:r>
      <w:r w:rsidR="005E5CD9">
        <w:rPr>
          <w:rFonts w:ascii="Garamond" w:hAnsi="Garamond"/>
          <w:sz w:val="24"/>
          <w:szCs w:val="24"/>
        </w:rPr>
        <w:t>4</w:t>
      </w:r>
      <w:r w:rsidR="00AE10CC">
        <w:rPr>
          <w:rFonts w:ascii="Garamond" w:hAnsi="Garamond"/>
          <w:sz w:val="24"/>
          <w:szCs w:val="24"/>
        </w:rPr>
        <w:t xml:space="preserve"> do 31.12.202</w:t>
      </w:r>
      <w:r w:rsidR="005E5CD9">
        <w:rPr>
          <w:rFonts w:ascii="Garamond" w:hAnsi="Garamond"/>
          <w:sz w:val="24"/>
          <w:szCs w:val="24"/>
        </w:rPr>
        <w:t>4</w:t>
      </w:r>
      <w:r w:rsidR="00AE10CC">
        <w:rPr>
          <w:rFonts w:ascii="Garamond" w:hAnsi="Garamond"/>
          <w:sz w:val="24"/>
          <w:szCs w:val="24"/>
        </w:rPr>
        <w:t xml:space="preserve"> </w:t>
      </w:r>
      <w:r w:rsidRPr="00873043">
        <w:rPr>
          <w:rFonts w:ascii="Garamond" w:hAnsi="Garamond"/>
          <w:sz w:val="24"/>
          <w:szCs w:val="24"/>
        </w:rPr>
        <w:t xml:space="preserve">wykonawca dostarczy ok. </w:t>
      </w:r>
      <w:r w:rsidR="00EE238F">
        <w:rPr>
          <w:rFonts w:ascii="Garamond" w:hAnsi="Garamond"/>
          <w:sz w:val="24"/>
          <w:szCs w:val="24"/>
        </w:rPr>
        <w:t>66000</w:t>
      </w:r>
      <w:r w:rsidRPr="00873043">
        <w:rPr>
          <w:rFonts w:ascii="Garamond" w:hAnsi="Garamond"/>
          <w:sz w:val="24"/>
          <w:szCs w:val="24"/>
        </w:rPr>
        <w:t xml:space="preserve"> litrów oleju opałowego.</w:t>
      </w:r>
    </w:p>
    <w:p w14:paraId="752C92C8" w14:textId="269BD6F4" w:rsidR="00173D39" w:rsidRPr="00173D39" w:rsidRDefault="00173D39" w:rsidP="00F644B6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3431A8">
        <w:rPr>
          <w:rFonts w:ascii="Garamond" w:hAnsi="Garamond"/>
          <w:sz w:val="24"/>
          <w:szCs w:val="24"/>
        </w:rPr>
        <w:t>Zamawiający zastrzega sobie, w zależności od potrzeb, prawo opcji polegającej na zwiększeniu ilości dostarczanego oleju opałowego lekkiego o 20 % (plus).</w:t>
      </w:r>
    </w:p>
    <w:p w14:paraId="6C6FA04A" w14:textId="5C960829" w:rsidR="00873043" w:rsidRPr="00873043" w:rsidRDefault="00873043" w:rsidP="00F644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 xml:space="preserve">Przedmiotem zamówienia jest dostawa oleju opałowego lekkiego do kotłowni administrowanych przez Gminę </w:t>
      </w:r>
      <w:r w:rsidR="00EE238F" w:rsidRPr="00873043">
        <w:rPr>
          <w:rFonts w:ascii="Garamond" w:hAnsi="Garamond"/>
          <w:sz w:val="24"/>
          <w:szCs w:val="24"/>
        </w:rPr>
        <w:t>Narewka</w:t>
      </w:r>
      <w:r w:rsidRPr="00873043">
        <w:rPr>
          <w:rFonts w:ascii="Garamond" w:hAnsi="Garamond"/>
          <w:sz w:val="24"/>
          <w:szCs w:val="24"/>
        </w:rPr>
        <w:t xml:space="preserve"> oraz Ośrodek Edukacji Ekologicznej w Siemianówce.</w:t>
      </w:r>
    </w:p>
    <w:p w14:paraId="116526D4" w14:textId="1F3153DD" w:rsidR="00873043" w:rsidRPr="00873043" w:rsidRDefault="00873043" w:rsidP="008730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 xml:space="preserve">Wszystkie obiekty </w:t>
      </w:r>
      <w:r w:rsidR="00EE238F" w:rsidRPr="00873043">
        <w:rPr>
          <w:rFonts w:ascii="Garamond" w:hAnsi="Garamond"/>
          <w:sz w:val="24"/>
          <w:szCs w:val="24"/>
        </w:rPr>
        <w:t>do których będzie dostarczany opał, znajdują</w:t>
      </w:r>
      <w:r w:rsidRPr="00873043">
        <w:rPr>
          <w:rFonts w:ascii="Garamond" w:hAnsi="Garamond"/>
          <w:sz w:val="24"/>
          <w:szCs w:val="24"/>
        </w:rPr>
        <w:t xml:space="preserve"> </w:t>
      </w:r>
      <w:r w:rsidR="00EE238F" w:rsidRPr="00873043">
        <w:rPr>
          <w:rFonts w:ascii="Garamond" w:hAnsi="Garamond"/>
          <w:sz w:val="24"/>
          <w:szCs w:val="24"/>
        </w:rPr>
        <w:t>się na terenie Gminy</w:t>
      </w:r>
      <w:r w:rsidRPr="00873043">
        <w:rPr>
          <w:rFonts w:ascii="Garamond" w:hAnsi="Garamond"/>
          <w:sz w:val="24"/>
          <w:szCs w:val="24"/>
        </w:rPr>
        <w:t xml:space="preserve"> Narewka.</w:t>
      </w:r>
    </w:p>
    <w:p w14:paraId="708F54E0" w14:textId="6741DE51" w:rsidR="00873043" w:rsidRPr="00873043" w:rsidRDefault="00873043" w:rsidP="008730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 xml:space="preserve">Olej opałowy powinien spełniać wymagania obowiązującej w Polsce normy jakościowej </w:t>
      </w:r>
      <w:r w:rsidR="007903FB" w:rsidRPr="00087E15">
        <w:rPr>
          <w:rFonts w:ascii="Garamond" w:hAnsi="Garamond" w:cstheme="majorHAnsi"/>
          <w:sz w:val="24"/>
          <w:szCs w:val="24"/>
        </w:rPr>
        <w:t>PN-C96024:20</w:t>
      </w:r>
      <w:r w:rsidR="007903FB">
        <w:rPr>
          <w:rFonts w:ascii="Garamond" w:hAnsi="Garamond" w:cstheme="majorHAnsi"/>
          <w:sz w:val="24"/>
          <w:szCs w:val="24"/>
        </w:rPr>
        <w:t>20-12</w:t>
      </w:r>
      <w:r w:rsidR="007903FB" w:rsidRPr="00087E15">
        <w:rPr>
          <w:rFonts w:ascii="Garamond" w:hAnsi="Garamond" w:cstheme="majorHAnsi"/>
          <w:sz w:val="24"/>
          <w:szCs w:val="24"/>
        </w:rPr>
        <w:t xml:space="preserve"> </w:t>
      </w:r>
      <w:r w:rsidRPr="00873043">
        <w:rPr>
          <w:rFonts w:ascii="Garamond" w:hAnsi="Garamond"/>
          <w:sz w:val="24"/>
          <w:szCs w:val="24"/>
        </w:rPr>
        <w:t xml:space="preserve"> dla gatunku L1</w:t>
      </w:r>
      <w:r w:rsidR="004E6AEF">
        <w:rPr>
          <w:rFonts w:ascii="Garamond" w:hAnsi="Garamond"/>
          <w:sz w:val="24"/>
          <w:szCs w:val="24"/>
        </w:rPr>
        <w:t>.</w:t>
      </w:r>
    </w:p>
    <w:p w14:paraId="45B8089D" w14:textId="77777777" w:rsidR="00873043" w:rsidRPr="00873043" w:rsidRDefault="00873043" w:rsidP="008730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>Opis wymogów Zamawiającego dotyczących przedmiotu zamówienia:</w:t>
      </w:r>
    </w:p>
    <w:p w14:paraId="402F56F6" w14:textId="5A141731" w:rsidR="009F546F" w:rsidRDefault="00873043" w:rsidP="009F546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>Olej opałowy lekki o wartości opałowej min 42,6 MJ/kg</w:t>
      </w:r>
      <w:r w:rsidR="004E6AEF">
        <w:rPr>
          <w:rFonts w:ascii="Garamond" w:hAnsi="Garamond"/>
          <w:sz w:val="24"/>
          <w:szCs w:val="24"/>
        </w:rPr>
        <w:t>,</w:t>
      </w:r>
      <w:r w:rsidR="009F546F" w:rsidRPr="009F546F">
        <w:rPr>
          <w:rFonts w:ascii="Garamond" w:hAnsi="Garamond"/>
          <w:sz w:val="24"/>
          <w:szCs w:val="24"/>
        </w:rPr>
        <w:t xml:space="preserve"> </w:t>
      </w:r>
    </w:p>
    <w:p w14:paraId="7327F2BB" w14:textId="29E3D158" w:rsidR="009F546F" w:rsidRPr="00873043" w:rsidRDefault="009F546F" w:rsidP="009F546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>Gęstość w temp. 15ºC max 860 kg/m³</w:t>
      </w:r>
      <w:r w:rsidR="004E6AEF">
        <w:rPr>
          <w:rFonts w:ascii="Garamond" w:hAnsi="Garamond"/>
          <w:sz w:val="24"/>
          <w:szCs w:val="24"/>
        </w:rPr>
        <w:t>,</w:t>
      </w:r>
    </w:p>
    <w:p w14:paraId="5E97E831" w14:textId="53D8A3BE" w:rsidR="009F546F" w:rsidRPr="00873043" w:rsidRDefault="009F546F" w:rsidP="009F546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>Lepkość kinetyczna w temperaturze 20ºC max 6,00 mm²/s</w:t>
      </w:r>
      <w:r w:rsidR="004E6AEF">
        <w:rPr>
          <w:rFonts w:ascii="Garamond" w:hAnsi="Garamond"/>
          <w:sz w:val="24"/>
          <w:szCs w:val="24"/>
        </w:rPr>
        <w:t>,</w:t>
      </w:r>
    </w:p>
    <w:p w14:paraId="04B38E2D" w14:textId="7FC2BE52" w:rsidR="009F546F" w:rsidRPr="00873043" w:rsidRDefault="009F546F" w:rsidP="009F546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>Zawartość siarki max 0,10 % (m/m)</w:t>
      </w:r>
      <w:r w:rsidR="004E6AEF">
        <w:rPr>
          <w:rFonts w:ascii="Garamond" w:hAnsi="Garamond"/>
          <w:sz w:val="24"/>
          <w:szCs w:val="24"/>
        </w:rPr>
        <w:t>,</w:t>
      </w:r>
    </w:p>
    <w:p w14:paraId="7761F6D0" w14:textId="0D7C6867" w:rsidR="009F546F" w:rsidRPr="00873043" w:rsidRDefault="009F546F" w:rsidP="009F546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>Pozostałość po spopieleniu max 0,01 %(m/m)</w:t>
      </w:r>
      <w:r w:rsidR="004E6AEF">
        <w:rPr>
          <w:rFonts w:ascii="Garamond" w:hAnsi="Garamond"/>
          <w:sz w:val="24"/>
          <w:szCs w:val="24"/>
        </w:rPr>
        <w:t>,</w:t>
      </w:r>
    </w:p>
    <w:p w14:paraId="044678AF" w14:textId="2C307F1A" w:rsidR="009F546F" w:rsidRPr="00873043" w:rsidRDefault="009F546F" w:rsidP="009F546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>Zawartość wody max 200 mg/kg</w:t>
      </w:r>
      <w:r w:rsidR="004E6AEF">
        <w:rPr>
          <w:rFonts w:ascii="Garamond" w:hAnsi="Garamond"/>
          <w:sz w:val="24"/>
          <w:szCs w:val="24"/>
        </w:rPr>
        <w:t>,</w:t>
      </w:r>
    </w:p>
    <w:p w14:paraId="1E909370" w14:textId="2B35F506" w:rsidR="009F546F" w:rsidRPr="00873043" w:rsidRDefault="009F546F" w:rsidP="009F546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>Całkowita zawartość zanieczyszczeń nie większa niż 24 mg/kg</w:t>
      </w:r>
      <w:r w:rsidR="004E6AEF">
        <w:rPr>
          <w:rFonts w:ascii="Garamond" w:hAnsi="Garamond"/>
          <w:sz w:val="24"/>
          <w:szCs w:val="24"/>
        </w:rPr>
        <w:t>,</w:t>
      </w:r>
    </w:p>
    <w:p w14:paraId="2B74FC91" w14:textId="5005B22F" w:rsidR="009F546F" w:rsidRPr="00873043" w:rsidRDefault="009F546F" w:rsidP="009F546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>Temperatura płynięcia max -20ºC</w:t>
      </w:r>
      <w:r w:rsidR="004E6AEF">
        <w:rPr>
          <w:rFonts w:ascii="Garamond" w:hAnsi="Garamond"/>
          <w:sz w:val="24"/>
          <w:szCs w:val="24"/>
        </w:rPr>
        <w:t>,</w:t>
      </w:r>
    </w:p>
    <w:p w14:paraId="420A0817" w14:textId="05918819" w:rsidR="009F546F" w:rsidRPr="00873043" w:rsidRDefault="009F546F" w:rsidP="009F546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>Temperatura zapłonu min 56ºC</w:t>
      </w:r>
      <w:r w:rsidR="004E6AEF">
        <w:rPr>
          <w:rFonts w:ascii="Garamond" w:hAnsi="Garamond"/>
          <w:sz w:val="24"/>
          <w:szCs w:val="24"/>
        </w:rPr>
        <w:t>.</w:t>
      </w:r>
    </w:p>
    <w:p w14:paraId="129AB029" w14:textId="77777777" w:rsidR="00873043" w:rsidRPr="00873043" w:rsidRDefault="00873043" w:rsidP="008730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 xml:space="preserve">Zamawiający dopuszcza możliwość dostaw oleju opałowego do innych obiektów (nie wymienionych </w:t>
      </w:r>
      <w:r>
        <w:rPr>
          <w:rFonts w:ascii="Garamond" w:hAnsi="Garamond"/>
          <w:sz w:val="24"/>
          <w:szCs w:val="24"/>
        </w:rPr>
        <w:t>powyżej</w:t>
      </w:r>
      <w:r w:rsidRPr="00873043">
        <w:rPr>
          <w:rFonts w:ascii="Garamond" w:hAnsi="Garamond"/>
          <w:sz w:val="24"/>
          <w:szCs w:val="24"/>
        </w:rPr>
        <w:t>) w przypadku oddania do użytku takich obiektów w trakcie obowiązywania umowy bądź wykonania wymiany kotłowni na olejową w trakcie obowiązywania umowy.</w:t>
      </w:r>
    </w:p>
    <w:p w14:paraId="5364DC13" w14:textId="77777777" w:rsidR="00873043" w:rsidRPr="00873043" w:rsidRDefault="00873043" w:rsidP="008730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>Ilość zamówionego oleju opałowego będzie zależna od zapotrzebowania w danym sezonie grzewczym.</w:t>
      </w:r>
    </w:p>
    <w:p w14:paraId="5F5BB42B" w14:textId="3B1EE473" w:rsidR="00873043" w:rsidRPr="00873043" w:rsidRDefault="00873043" w:rsidP="008730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>Dostawy opału realizowane będą sukcesywnie zgodnie z zapotrzebowaniem zgłaszanym przez Zamawiającego</w:t>
      </w:r>
      <w:r w:rsidR="00173D39">
        <w:rPr>
          <w:rFonts w:ascii="Garamond" w:hAnsi="Garamond"/>
          <w:sz w:val="24"/>
          <w:szCs w:val="24"/>
        </w:rPr>
        <w:t>. Z</w:t>
      </w:r>
      <w:r w:rsidRPr="00873043">
        <w:rPr>
          <w:rFonts w:ascii="Garamond" w:hAnsi="Garamond"/>
          <w:sz w:val="24"/>
          <w:szCs w:val="24"/>
        </w:rPr>
        <w:t xml:space="preserve">amawiający zastrzega, iż maksymalny dopuszczalny przez zamawiającego termin realizacji dostawy wynosi </w:t>
      </w:r>
      <w:r w:rsidR="00173D39">
        <w:rPr>
          <w:rFonts w:ascii="Garamond" w:hAnsi="Garamond"/>
          <w:sz w:val="24"/>
          <w:szCs w:val="24"/>
        </w:rPr>
        <w:t>4</w:t>
      </w:r>
      <w:r w:rsidRPr="00873043">
        <w:rPr>
          <w:rFonts w:ascii="Garamond" w:hAnsi="Garamond"/>
          <w:sz w:val="24"/>
          <w:szCs w:val="24"/>
        </w:rPr>
        <w:t xml:space="preserve"> dni (od chwili złożenia zamówienia)</w:t>
      </w:r>
      <w:r w:rsidR="004E6AEF">
        <w:rPr>
          <w:rFonts w:ascii="Garamond" w:hAnsi="Garamond"/>
          <w:sz w:val="24"/>
          <w:szCs w:val="24"/>
        </w:rPr>
        <w:t>.</w:t>
      </w:r>
    </w:p>
    <w:p w14:paraId="5C1BCBB5" w14:textId="77777777" w:rsidR="00873043" w:rsidRPr="00873043" w:rsidRDefault="00873043" w:rsidP="008730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>Według danych od osób zarządzających poszczególnymi placówkami, pojemności zbiorników na olej opałowy w tych placówkach wynoszą tyle, ile maksymalna przewidywana wielkość jednorazowej dostawy. Zamawiający przewiduje rozładunek oleju opałowego z autocysterny do zbiorników przy zastosowaniu pompy przy autocysternie.</w:t>
      </w:r>
    </w:p>
    <w:p w14:paraId="3162C2C9" w14:textId="77777777" w:rsidR="00873043" w:rsidRPr="00873043" w:rsidRDefault="00873043" w:rsidP="008730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>Autocysterna dostarczająca olej opałowy ma być wyposażona w atestowany, zalegalizowany licznik prawidłowo wskazujący dostarczoną/zatankowaną ilość opału.</w:t>
      </w:r>
    </w:p>
    <w:p w14:paraId="34D75F4E" w14:textId="77777777" w:rsidR="00873043" w:rsidRPr="00873043" w:rsidRDefault="00873043" w:rsidP="008730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>Według ogólnych danych od osób Zarządzających poszczególnymi placówkami, ich lokalizacja nie utrudnia dostaw autocysternami.</w:t>
      </w:r>
    </w:p>
    <w:p w14:paraId="456FF559" w14:textId="77777777" w:rsidR="00873043" w:rsidRPr="00873043" w:rsidRDefault="00873043" w:rsidP="008730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>Podstawą do wystawienia faktury, będzie dostarczona ilość oleju opałowego w temperaturze referencyjnej 15°C wg potwierdzenia przyjęcia przez osobę do tego upoważnioną przez Zamawiającego.</w:t>
      </w:r>
    </w:p>
    <w:p w14:paraId="73243224" w14:textId="77777777" w:rsidR="00873043" w:rsidRDefault="00873043" w:rsidP="008730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>Dostawy do placówek objętych zamówieniem w miarę możliwości będą łączone zgodnie z aktualnymi potrzebami.</w:t>
      </w:r>
    </w:p>
    <w:p w14:paraId="4EA494F9" w14:textId="77777777" w:rsidR="00653130" w:rsidRPr="00873043" w:rsidRDefault="00653130" w:rsidP="008730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Każda placówka może zamówić opał indywidualnie, zgodnie z aktualnymi potrzebami.</w:t>
      </w:r>
    </w:p>
    <w:p w14:paraId="1AF40514" w14:textId="77777777" w:rsidR="00873043" w:rsidRPr="00873043" w:rsidRDefault="00873043" w:rsidP="008730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>Dostawy oleju opałowego realizowane będą w dni robocze od poniedziałku do piątku z wyłączeniem dni ustawowo wolnych od pracy.</w:t>
      </w:r>
    </w:p>
    <w:p w14:paraId="1E7383F8" w14:textId="77777777" w:rsidR="00873043" w:rsidRPr="00873043" w:rsidRDefault="00873043" w:rsidP="008730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>Dostawy realizowane ma</w:t>
      </w:r>
      <w:r>
        <w:rPr>
          <w:rFonts w:ascii="Garamond" w:hAnsi="Garamond"/>
          <w:sz w:val="24"/>
          <w:szCs w:val="24"/>
        </w:rPr>
        <w:t>ją być w godzinach od 8.00 do 15</w:t>
      </w:r>
      <w:r w:rsidRPr="00873043">
        <w:rPr>
          <w:rFonts w:ascii="Garamond" w:hAnsi="Garamond"/>
          <w:sz w:val="24"/>
          <w:szCs w:val="24"/>
        </w:rPr>
        <w:t>.00, dokładne godziny Wykonawca powinien ustalić z odbiorcą telefonicznie.</w:t>
      </w:r>
    </w:p>
    <w:p w14:paraId="525F80BA" w14:textId="77777777" w:rsidR="00873043" w:rsidRDefault="00873043" w:rsidP="008730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043">
        <w:rPr>
          <w:rFonts w:ascii="Garamond" w:hAnsi="Garamond"/>
          <w:sz w:val="24"/>
          <w:szCs w:val="24"/>
        </w:rPr>
        <w:t>Zamawiający w celu kontroli jakości dostarczanego opału, zastrzega sobie możliwość niezapowiedzianego pobierania próbek dostarczonego opału oraz przekazania ich do analizy (w obecności Wykonawcy), zgodnie z wymaganiami w/w normy</w:t>
      </w:r>
      <w:r>
        <w:rPr>
          <w:rFonts w:ascii="Garamond" w:hAnsi="Garamond"/>
          <w:sz w:val="24"/>
          <w:szCs w:val="24"/>
        </w:rPr>
        <w:t>.</w:t>
      </w:r>
    </w:p>
    <w:p w14:paraId="58AB8F81" w14:textId="58F94FF5" w:rsidR="00EB262D" w:rsidRDefault="00EB262D" w:rsidP="008730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Wykonawca zobowiązany jest do wystawiania faktur zgodnie z tabelą z pkt 2</w:t>
      </w:r>
      <w:r w:rsidR="00FA2BE7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 oddzielnie dla każdego miejsca dostawy.  </w:t>
      </w:r>
    </w:p>
    <w:p w14:paraId="48AD2081" w14:textId="3B350423" w:rsidR="00CC04A7" w:rsidRDefault="00CC04A7" w:rsidP="00CC04A7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CC04A7">
        <w:rPr>
          <w:rFonts w:ascii="Garamond" w:hAnsi="Garamond"/>
          <w:sz w:val="24"/>
          <w:szCs w:val="24"/>
        </w:rPr>
        <w:t xml:space="preserve">Szczegółowa lista obiektów do których </w:t>
      </w:r>
      <w:r>
        <w:rPr>
          <w:rFonts w:ascii="Garamond" w:hAnsi="Garamond"/>
          <w:sz w:val="24"/>
          <w:szCs w:val="24"/>
        </w:rPr>
        <w:t>ma być dostarczany olej opałowy:</w:t>
      </w:r>
    </w:p>
    <w:tbl>
      <w:tblPr>
        <w:tblStyle w:val="TableNormal"/>
        <w:tblpPr w:leftFromText="141" w:rightFromText="141" w:vertAnchor="text" w:horzAnchor="margin" w:tblpXSpec="center" w:tblpY="139"/>
        <w:tblW w:w="1096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"/>
        <w:gridCol w:w="1341"/>
        <w:gridCol w:w="1383"/>
        <w:gridCol w:w="1381"/>
        <w:gridCol w:w="968"/>
        <w:gridCol w:w="967"/>
        <w:gridCol w:w="967"/>
        <w:gridCol w:w="967"/>
        <w:gridCol w:w="968"/>
        <w:gridCol w:w="853"/>
        <w:gridCol w:w="853"/>
      </w:tblGrid>
      <w:tr w:rsidR="00ED0549" w:rsidRPr="001B21A5" w14:paraId="3906A2BC" w14:textId="77777777" w:rsidTr="00FA0B86">
        <w:trPr>
          <w:trHeight w:hRule="exact" w:val="2062"/>
        </w:trPr>
        <w:tc>
          <w:tcPr>
            <w:tcW w:w="321" w:type="dxa"/>
            <w:shd w:val="clear" w:color="auto" w:fill="DFDFDF"/>
            <w:vAlign w:val="center"/>
          </w:tcPr>
          <w:p w14:paraId="6C2EE955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</w:p>
          <w:p w14:paraId="5EBA65E7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proofErr w:type="spellStart"/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Lp</w:t>
            </w:r>
            <w:proofErr w:type="spellEnd"/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.</w:t>
            </w:r>
          </w:p>
        </w:tc>
        <w:tc>
          <w:tcPr>
            <w:tcW w:w="1341" w:type="dxa"/>
            <w:shd w:val="clear" w:color="auto" w:fill="DFDFDF"/>
            <w:vAlign w:val="center"/>
          </w:tcPr>
          <w:p w14:paraId="2FE42ADB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Nabywca-Płatnik</w:t>
            </w:r>
          </w:p>
          <w:p w14:paraId="5F4CE887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383" w:type="dxa"/>
            <w:shd w:val="clear" w:color="auto" w:fill="DFDFDF"/>
            <w:vAlign w:val="center"/>
          </w:tcPr>
          <w:p w14:paraId="24815C22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proofErr w:type="spellStart"/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Odbiorca</w:t>
            </w:r>
            <w:proofErr w:type="spellEnd"/>
          </w:p>
          <w:p w14:paraId="11B85D12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DFDFDF"/>
            <w:vAlign w:val="center"/>
          </w:tcPr>
          <w:p w14:paraId="68D73169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proofErr w:type="spellStart"/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Miejsce</w:t>
            </w:r>
            <w:proofErr w:type="spellEnd"/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dostawy</w:t>
            </w:r>
            <w:proofErr w:type="spellEnd"/>
          </w:p>
        </w:tc>
        <w:tc>
          <w:tcPr>
            <w:tcW w:w="968" w:type="dxa"/>
            <w:shd w:val="clear" w:color="auto" w:fill="DFDFDF"/>
            <w:vAlign w:val="center"/>
          </w:tcPr>
          <w:p w14:paraId="228F79FD" w14:textId="4E363EBE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Ilość oleju opałowego zakupiona w roku 201</w:t>
            </w:r>
            <w:r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 xml:space="preserve">8 </w:t>
            </w: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/litrów/</w:t>
            </w:r>
          </w:p>
        </w:tc>
        <w:tc>
          <w:tcPr>
            <w:tcW w:w="967" w:type="dxa"/>
            <w:shd w:val="clear" w:color="auto" w:fill="DFDFDF"/>
            <w:vAlign w:val="center"/>
          </w:tcPr>
          <w:p w14:paraId="7547A783" w14:textId="1211E76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highlight w:val="darkGray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Ilość oleju opałowego zakupiona w roku 201</w:t>
            </w:r>
            <w:r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9</w:t>
            </w: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 xml:space="preserve"> /litrów/</w:t>
            </w:r>
          </w:p>
        </w:tc>
        <w:tc>
          <w:tcPr>
            <w:tcW w:w="967" w:type="dxa"/>
            <w:shd w:val="clear" w:color="auto" w:fill="DFDFDF"/>
            <w:vAlign w:val="center"/>
          </w:tcPr>
          <w:p w14:paraId="74E8AB4C" w14:textId="77777777" w:rsidR="00ED0549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Ilość oleju opałowego zakupiona w roku 20</w:t>
            </w:r>
            <w:r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20</w:t>
            </w:r>
          </w:p>
          <w:p w14:paraId="58F24D2A" w14:textId="7D746236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highlight w:val="darkGray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/litrów/</w:t>
            </w:r>
          </w:p>
        </w:tc>
        <w:tc>
          <w:tcPr>
            <w:tcW w:w="967" w:type="dxa"/>
            <w:shd w:val="clear" w:color="auto" w:fill="DFDFDF"/>
            <w:vAlign w:val="center"/>
          </w:tcPr>
          <w:p w14:paraId="628738C5" w14:textId="32B631EF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highlight w:val="darkGray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Ilość oleju opałowego zakupiona w roku 20</w:t>
            </w:r>
            <w:r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21</w:t>
            </w: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 xml:space="preserve"> /litrów/</w:t>
            </w:r>
          </w:p>
        </w:tc>
        <w:tc>
          <w:tcPr>
            <w:tcW w:w="968" w:type="dxa"/>
            <w:shd w:val="clear" w:color="auto" w:fill="DFDFDF"/>
            <w:vAlign w:val="center"/>
          </w:tcPr>
          <w:p w14:paraId="7899C8B6" w14:textId="3DF0713D" w:rsidR="00ED0549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Ilość oleju opałowego zakupiona w roku 20</w:t>
            </w:r>
            <w:r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22</w:t>
            </w: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 xml:space="preserve"> /litrów</w:t>
            </w:r>
            <w:r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/</w:t>
            </w:r>
          </w:p>
          <w:p w14:paraId="3EB5E494" w14:textId="654ADC13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DFDFDF"/>
            <w:vAlign w:val="center"/>
          </w:tcPr>
          <w:p w14:paraId="03E9AACF" w14:textId="77777777" w:rsidR="00ED0549" w:rsidRDefault="00ED0549" w:rsidP="00D33D9E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ED0549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Ilość oleju opałoweg</w:t>
            </w:r>
            <w:r w:rsidR="00D33D9E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o zakupiona w 2023 roku</w:t>
            </w: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/w litrach/</w:t>
            </w:r>
          </w:p>
          <w:p w14:paraId="7CD6B62D" w14:textId="364A7BE0" w:rsidR="00D33D9E" w:rsidRPr="001B21A5" w:rsidRDefault="00D33D9E" w:rsidP="00D33D9E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- do 06.10.2023 r.</w:t>
            </w:r>
          </w:p>
        </w:tc>
        <w:tc>
          <w:tcPr>
            <w:tcW w:w="853" w:type="dxa"/>
            <w:shd w:val="clear" w:color="auto" w:fill="DFDFDF"/>
            <w:vAlign w:val="center"/>
          </w:tcPr>
          <w:p w14:paraId="630EE259" w14:textId="502D81BB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Szacunkowa wielkość zbiorników</w:t>
            </w:r>
          </w:p>
          <w:p w14:paraId="4D0E4F57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/w litrach/</w:t>
            </w:r>
          </w:p>
        </w:tc>
      </w:tr>
      <w:tr w:rsidR="00ED0549" w:rsidRPr="001B21A5" w14:paraId="5666FFDC" w14:textId="77777777" w:rsidTr="00FA0B86">
        <w:trPr>
          <w:trHeight w:hRule="exact" w:val="288"/>
        </w:trPr>
        <w:tc>
          <w:tcPr>
            <w:tcW w:w="321" w:type="dxa"/>
            <w:shd w:val="clear" w:color="auto" w:fill="DFDFDF"/>
            <w:vAlign w:val="center"/>
          </w:tcPr>
          <w:p w14:paraId="4E9DCFE0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1</w:t>
            </w:r>
          </w:p>
        </w:tc>
        <w:tc>
          <w:tcPr>
            <w:tcW w:w="1341" w:type="dxa"/>
            <w:shd w:val="clear" w:color="auto" w:fill="DFDFDF"/>
            <w:vAlign w:val="center"/>
          </w:tcPr>
          <w:p w14:paraId="173CAC74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DFDFDF"/>
            <w:vAlign w:val="center"/>
          </w:tcPr>
          <w:p w14:paraId="0DB09D15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3</w:t>
            </w:r>
          </w:p>
        </w:tc>
        <w:tc>
          <w:tcPr>
            <w:tcW w:w="1381" w:type="dxa"/>
            <w:shd w:val="clear" w:color="auto" w:fill="DFDFDF"/>
            <w:vAlign w:val="center"/>
          </w:tcPr>
          <w:p w14:paraId="4B86F848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4</w:t>
            </w:r>
          </w:p>
        </w:tc>
        <w:tc>
          <w:tcPr>
            <w:tcW w:w="968" w:type="dxa"/>
            <w:shd w:val="clear" w:color="auto" w:fill="DFDFDF"/>
            <w:vAlign w:val="center"/>
          </w:tcPr>
          <w:p w14:paraId="13EFD134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5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723972B5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highlight w:val="darkGray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6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20F27A26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7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1144C8F7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8</w:t>
            </w:r>
          </w:p>
        </w:tc>
        <w:tc>
          <w:tcPr>
            <w:tcW w:w="968" w:type="dxa"/>
            <w:shd w:val="clear" w:color="auto" w:fill="DFDFDF"/>
            <w:vAlign w:val="center"/>
          </w:tcPr>
          <w:p w14:paraId="16DE784F" w14:textId="77777777" w:rsidR="00ED0549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DFDFDF"/>
            <w:vAlign w:val="center"/>
          </w:tcPr>
          <w:p w14:paraId="31528C1C" w14:textId="593CA84D" w:rsidR="00ED0549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DFDFDF"/>
            <w:vAlign w:val="center"/>
          </w:tcPr>
          <w:p w14:paraId="6FBA3A99" w14:textId="433F324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11</w:t>
            </w:r>
          </w:p>
        </w:tc>
      </w:tr>
      <w:tr w:rsidR="00ED0549" w:rsidRPr="001B21A5" w14:paraId="1A0A6CC6" w14:textId="77777777" w:rsidTr="00537810">
        <w:trPr>
          <w:trHeight w:hRule="exact" w:val="1465"/>
        </w:trPr>
        <w:tc>
          <w:tcPr>
            <w:tcW w:w="321" w:type="dxa"/>
            <w:vAlign w:val="center"/>
          </w:tcPr>
          <w:p w14:paraId="48727390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1.</w:t>
            </w:r>
          </w:p>
        </w:tc>
        <w:tc>
          <w:tcPr>
            <w:tcW w:w="1341" w:type="dxa"/>
            <w:vAlign w:val="center"/>
          </w:tcPr>
          <w:p w14:paraId="69C83094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Gmina Narewka</w:t>
            </w:r>
          </w:p>
          <w:p w14:paraId="3FFC92BB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ul. Białowieska 1</w:t>
            </w:r>
          </w:p>
          <w:p w14:paraId="5795D82A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17-220 Narewka</w:t>
            </w:r>
          </w:p>
          <w:p w14:paraId="6693D686" w14:textId="77777777" w:rsidR="00ED0549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 xml:space="preserve">NIP: </w:t>
            </w:r>
          </w:p>
          <w:p w14:paraId="2A92A0FF" w14:textId="44936B9A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603-00-06-370</w:t>
            </w:r>
          </w:p>
        </w:tc>
        <w:tc>
          <w:tcPr>
            <w:tcW w:w="1383" w:type="dxa"/>
            <w:vAlign w:val="center"/>
          </w:tcPr>
          <w:p w14:paraId="56371307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Urząd Gminy Narewka</w:t>
            </w:r>
          </w:p>
          <w:p w14:paraId="19E1DCD2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ul. Białowieska 1</w:t>
            </w:r>
          </w:p>
          <w:p w14:paraId="08E11FA3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17-220 Narewka</w:t>
            </w:r>
          </w:p>
        </w:tc>
        <w:tc>
          <w:tcPr>
            <w:tcW w:w="1381" w:type="dxa"/>
            <w:vAlign w:val="center"/>
          </w:tcPr>
          <w:p w14:paraId="3F875E4C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Stanica Kajakowa w Narewce</w:t>
            </w:r>
          </w:p>
          <w:p w14:paraId="47395849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ul. Hajnowska 33</w:t>
            </w:r>
          </w:p>
          <w:p w14:paraId="7DFCB7B7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17-220 Narewka</w:t>
            </w:r>
          </w:p>
        </w:tc>
        <w:tc>
          <w:tcPr>
            <w:tcW w:w="968" w:type="dxa"/>
            <w:vAlign w:val="center"/>
          </w:tcPr>
          <w:p w14:paraId="6320E775" w14:textId="48032C56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16708</w:t>
            </w:r>
          </w:p>
        </w:tc>
        <w:tc>
          <w:tcPr>
            <w:tcW w:w="967" w:type="dxa"/>
            <w:vAlign w:val="center"/>
          </w:tcPr>
          <w:p w14:paraId="005C56A3" w14:textId="3CC8B4F6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13351</w:t>
            </w:r>
          </w:p>
        </w:tc>
        <w:tc>
          <w:tcPr>
            <w:tcW w:w="967" w:type="dxa"/>
            <w:vAlign w:val="center"/>
          </w:tcPr>
          <w:p w14:paraId="71746A9A" w14:textId="1C72088A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11568</w:t>
            </w:r>
          </w:p>
        </w:tc>
        <w:tc>
          <w:tcPr>
            <w:tcW w:w="967" w:type="dxa"/>
            <w:vAlign w:val="center"/>
          </w:tcPr>
          <w:p w14:paraId="1A2A896A" w14:textId="4AB7FC65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18018</w:t>
            </w:r>
          </w:p>
        </w:tc>
        <w:tc>
          <w:tcPr>
            <w:tcW w:w="968" w:type="dxa"/>
            <w:vAlign w:val="center"/>
          </w:tcPr>
          <w:p w14:paraId="6CE665EC" w14:textId="3F5A35F5" w:rsidR="00ED0549" w:rsidRPr="001B21A5" w:rsidRDefault="00D33D9E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13172</w:t>
            </w:r>
          </w:p>
        </w:tc>
        <w:tc>
          <w:tcPr>
            <w:tcW w:w="853" w:type="dxa"/>
            <w:vAlign w:val="center"/>
          </w:tcPr>
          <w:p w14:paraId="129AE1A9" w14:textId="39482CF2" w:rsidR="00ED0549" w:rsidRPr="001B21A5" w:rsidRDefault="00D33D9E" w:rsidP="00D33D9E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7500</w:t>
            </w:r>
          </w:p>
        </w:tc>
        <w:tc>
          <w:tcPr>
            <w:tcW w:w="853" w:type="dxa"/>
            <w:vAlign w:val="center"/>
          </w:tcPr>
          <w:p w14:paraId="5DE0F456" w14:textId="46D5C95D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3000</w:t>
            </w:r>
          </w:p>
        </w:tc>
      </w:tr>
      <w:tr w:rsidR="00ED0549" w:rsidRPr="001B21A5" w14:paraId="5C4AB984" w14:textId="77777777" w:rsidTr="00537810">
        <w:trPr>
          <w:trHeight w:hRule="exact" w:val="1318"/>
        </w:trPr>
        <w:tc>
          <w:tcPr>
            <w:tcW w:w="321" w:type="dxa"/>
            <w:vAlign w:val="center"/>
          </w:tcPr>
          <w:p w14:paraId="1CFBA021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</w:p>
          <w:p w14:paraId="7C3ACE4D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</w:p>
          <w:p w14:paraId="770968A4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2.</w:t>
            </w:r>
          </w:p>
        </w:tc>
        <w:tc>
          <w:tcPr>
            <w:tcW w:w="1341" w:type="dxa"/>
            <w:vAlign w:val="center"/>
          </w:tcPr>
          <w:p w14:paraId="3F004168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Gmina Narewka</w:t>
            </w:r>
          </w:p>
          <w:p w14:paraId="07DA06EE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ul. Białowieska 1</w:t>
            </w:r>
          </w:p>
          <w:p w14:paraId="52488B43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17-220 Narewka</w:t>
            </w:r>
          </w:p>
          <w:p w14:paraId="34C9817A" w14:textId="77777777" w:rsidR="00ED0549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 xml:space="preserve">NIP: </w:t>
            </w:r>
          </w:p>
          <w:p w14:paraId="44136906" w14:textId="5099BBE1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603-00-06-370</w:t>
            </w:r>
          </w:p>
        </w:tc>
        <w:tc>
          <w:tcPr>
            <w:tcW w:w="1383" w:type="dxa"/>
            <w:vAlign w:val="center"/>
          </w:tcPr>
          <w:p w14:paraId="37B0E34C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Urząd Gminy Narewka</w:t>
            </w:r>
          </w:p>
          <w:p w14:paraId="180CA577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ul. Białowieska 1</w:t>
            </w:r>
          </w:p>
          <w:p w14:paraId="38348B51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17-220 Narewka</w:t>
            </w:r>
          </w:p>
        </w:tc>
        <w:tc>
          <w:tcPr>
            <w:tcW w:w="1381" w:type="dxa"/>
            <w:vAlign w:val="center"/>
          </w:tcPr>
          <w:p w14:paraId="52D16809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Urząd Gminy Narewka</w:t>
            </w:r>
          </w:p>
          <w:p w14:paraId="4690F14B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ul. Białowieska 1</w:t>
            </w:r>
          </w:p>
          <w:p w14:paraId="4185A3C9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17-220 Narewka</w:t>
            </w:r>
          </w:p>
        </w:tc>
        <w:tc>
          <w:tcPr>
            <w:tcW w:w="968" w:type="dxa"/>
            <w:vAlign w:val="center"/>
          </w:tcPr>
          <w:p w14:paraId="3EE9322F" w14:textId="7AD31369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16550</w:t>
            </w:r>
          </w:p>
        </w:tc>
        <w:tc>
          <w:tcPr>
            <w:tcW w:w="967" w:type="dxa"/>
            <w:vAlign w:val="center"/>
          </w:tcPr>
          <w:p w14:paraId="1336F896" w14:textId="0E9C9F61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15887</w:t>
            </w:r>
          </w:p>
        </w:tc>
        <w:tc>
          <w:tcPr>
            <w:tcW w:w="967" w:type="dxa"/>
            <w:vAlign w:val="center"/>
          </w:tcPr>
          <w:p w14:paraId="3EEB5F38" w14:textId="5EF1BEDB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15417</w:t>
            </w:r>
          </w:p>
        </w:tc>
        <w:tc>
          <w:tcPr>
            <w:tcW w:w="967" w:type="dxa"/>
            <w:vAlign w:val="center"/>
          </w:tcPr>
          <w:p w14:paraId="66B0C12E" w14:textId="4234DD2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12745</w:t>
            </w:r>
          </w:p>
        </w:tc>
        <w:tc>
          <w:tcPr>
            <w:tcW w:w="968" w:type="dxa"/>
            <w:vAlign w:val="center"/>
          </w:tcPr>
          <w:p w14:paraId="25EFF9BF" w14:textId="09D4E7AB" w:rsidR="00ED0549" w:rsidRPr="001B21A5" w:rsidRDefault="00D33D9E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8979</w:t>
            </w:r>
          </w:p>
        </w:tc>
        <w:tc>
          <w:tcPr>
            <w:tcW w:w="853" w:type="dxa"/>
            <w:vAlign w:val="center"/>
          </w:tcPr>
          <w:p w14:paraId="6F29F8BA" w14:textId="20F10992" w:rsidR="00ED0549" w:rsidRPr="001B21A5" w:rsidRDefault="00D33D9E" w:rsidP="00D33D9E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5500</w:t>
            </w:r>
          </w:p>
        </w:tc>
        <w:tc>
          <w:tcPr>
            <w:tcW w:w="853" w:type="dxa"/>
            <w:vAlign w:val="center"/>
          </w:tcPr>
          <w:p w14:paraId="024CEDC8" w14:textId="5ACFC0F2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6000</w:t>
            </w:r>
          </w:p>
        </w:tc>
      </w:tr>
      <w:tr w:rsidR="00ED0549" w:rsidRPr="001B21A5" w14:paraId="1A41B4F9" w14:textId="77777777" w:rsidTr="00537810">
        <w:trPr>
          <w:trHeight w:hRule="exact" w:val="1761"/>
        </w:trPr>
        <w:tc>
          <w:tcPr>
            <w:tcW w:w="321" w:type="dxa"/>
            <w:vAlign w:val="center"/>
          </w:tcPr>
          <w:p w14:paraId="39BBEF12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</w:p>
          <w:p w14:paraId="79CF6884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</w:p>
          <w:p w14:paraId="24E98E22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3.</w:t>
            </w:r>
          </w:p>
        </w:tc>
        <w:tc>
          <w:tcPr>
            <w:tcW w:w="1341" w:type="dxa"/>
            <w:vAlign w:val="center"/>
          </w:tcPr>
          <w:p w14:paraId="2EFE83B2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Gmina Narewka</w:t>
            </w:r>
          </w:p>
          <w:p w14:paraId="750F193B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ul. Białowieska 1</w:t>
            </w:r>
          </w:p>
          <w:p w14:paraId="5F47D6E8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17-220 Narewka</w:t>
            </w:r>
          </w:p>
          <w:p w14:paraId="09B0BBC5" w14:textId="77777777" w:rsidR="00ED0549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 xml:space="preserve">NIP: </w:t>
            </w:r>
          </w:p>
          <w:p w14:paraId="620C6077" w14:textId="3178FDE3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603-00-06-370</w:t>
            </w:r>
          </w:p>
        </w:tc>
        <w:tc>
          <w:tcPr>
            <w:tcW w:w="1383" w:type="dxa"/>
            <w:vAlign w:val="center"/>
          </w:tcPr>
          <w:p w14:paraId="0FDD9B70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Urząd Gminy Narewka</w:t>
            </w:r>
          </w:p>
          <w:p w14:paraId="43A0C1DF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ul. Białowieska 1</w:t>
            </w:r>
          </w:p>
          <w:p w14:paraId="093A6BF8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17-220 Narewka</w:t>
            </w:r>
          </w:p>
        </w:tc>
        <w:tc>
          <w:tcPr>
            <w:tcW w:w="1381" w:type="dxa"/>
            <w:vAlign w:val="center"/>
          </w:tcPr>
          <w:p w14:paraId="214CC869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Gminny Ośrodek Zdrowia w Narewce</w:t>
            </w:r>
          </w:p>
          <w:p w14:paraId="19B12A48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ul. Kolejowa 1</w:t>
            </w:r>
          </w:p>
          <w:p w14:paraId="3CAFC03B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17-220 Narewka</w:t>
            </w:r>
          </w:p>
        </w:tc>
        <w:tc>
          <w:tcPr>
            <w:tcW w:w="968" w:type="dxa"/>
            <w:vAlign w:val="center"/>
          </w:tcPr>
          <w:p w14:paraId="3D6E7A7D" w14:textId="299B0602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27000</w:t>
            </w:r>
          </w:p>
        </w:tc>
        <w:tc>
          <w:tcPr>
            <w:tcW w:w="967" w:type="dxa"/>
            <w:vAlign w:val="center"/>
          </w:tcPr>
          <w:p w14:paraId="525DEC32" w14:textId="3B42564A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25500</w:t>
            </w:r>
          </w:p>
        </w:tc>
        <w:tc>
          <w:tcPr>
            <w:tcW w:w="967" w:type="dxa"/>
            <w:vAlign w:val="center"/>
          </w:tcPr>
          <w:p w14:paraId="783B0B62" w14:textId="3FB701D5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21000</w:t>
            </w:r>
          </w:p>
        </w:tc>
        <w:tc>
          <w:tcPr>
            <w:tcW w:w="967" w:type="dxa"/>
            <w:vAlign w:val="center"/>
          </w:tcPr>
          <w:p w14:paraId="0C30AAE9" w14:textId="1832CDC5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40000</w:t>
            </w:r>
          </w:p>
        </w:tc>
        <w:tc>
          <w:tcPr>
            <w:tcW w:w="968" w:type="dxa"/>
            <w:vAlign w:val="center"/>
          </w:tcPr>
          <w:p w14:paraId="42196D4F" w14:textId="45F2AC9D" w:rsidR="00ED0549" w:rsidRPr="001B21A5" w:rsidRDefault="00D33D9E" w:rsidP="00D33D9E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25000</w:t>
            </w:r>
          </w:p>
        </w:tc>
        <w:tc>
          <w:tcPr>
            <w:tcW w:w="853" w:type="dxa"/>
            <w:vAlign w:val="center"/>
          </w:tcPr>
          <w:p w14:paraId="516F0F32" w14:textId="5A08EEB8" w:rsidR="00ED0549" w:rsidRPr="001B21A5" w:rsidRDefault="00D33D9E" w:rsidP="00D33D9E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1500</w:t>
            </w:r>
          </w:p>
        </w:tc>
        <w:tc>
          <w:tcPr>
            <w:tcW w:w="853" w:type="dxa"/>
            <w:vAlign w:val="center"/>
          </w:tcPr>
          <w:p w14:paraId="6483402C" w14:textId="3837D83B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16000</w:t>
            </w:r>
          </w:p>
        </w:tc>
      </w:tr>
      <w:tr w:rsidR="00ED0549" w:rsidRPr="001B21A5" w14:paraId="35A48B81" w14:textId="77777777" w:rsidTr="00537810">
        <w:trPr>
          <w:trHeight w:hRule="exact" w:val="1886"/>
        </w:trPr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14:paraId="7E05D4E3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</w:p>
          <w:p w14:paraId="40C5128F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5.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14:paraId="6365C8CC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Gmina Narewka</w:t>
            </w:r>
          </w:p>
          <w:p w14:paraId="52D51393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ul. Białowieska 1</w:t>
            </w:r>
          </w:p>
          <w:p w14:paraId="535CC398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17-220 Narewka</w:t>
            </w:r>
          </w:p>
          <w:p w14:paraId="0DD5D88E" w14:textId="77777777" w:rsidR="00ED0549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 xml:space="preserve">NIP: </w:t>
            </w:r>
          </w:p>
          <w:p w14:paraId="28C88C37" w14:textId="13B7D0E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603-00-06-370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30B7E655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Ośrodek Edukacji Ekologicznej w Siemianówce</w:t>
            </w:r>
          </w:p>
          <w:p w14:paraId="1A0C283E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ul. Szkolna 35</w:t>
            </w:r>
          </w:p>
          <w:p w14:paraId="5F709270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17-220 Narewka</w:t>
            </w:r>
          </w:p>
          <w:p w14:paraId="7CAEAA33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53C46CB9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Ośrodek Edukacji Ekologicznej w Siemianówce</w:t>
            </w:r>
          </w:p>
          <w:p w14:paraId="318BDB56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  <w:lang w:val="pl-PL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  <w:lang w:val="pl-PL"/>
              </w:rPr>
              <w:t>ul. Szkolna 35</w:t>
            </w:r>
          </w:p>
          <w:p w14:paraId="5D6A3BD2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17-220 Narewka</w:t>
            </w:r>
          </w:p>
          <w:p w14:paraId="4F85CF5D" w14:textId="77777777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5B710816" w14:textId="7AF52D5F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2000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1A502403" w14:textId="2ADA8335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0F824FC6" w14:textId="6E2188FA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2000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153B19C0" w14:textId="1D41C205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8500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1757A4C8" w14:textId="5295FB2C" w:rsidR="00ED0549" w:rsidRPr="001B21A5" w:rsidRDefault="00D33D9E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10500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1916B0E3" w14:textId="23BAEA07" w:rsidR="00ED0549" w:rsidRPr="001B21A5" w:rsidRDefault="00D33D9E" w:rsidP="00D33D9E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9000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185951D1" w14:textId="2CA6E11C" w:rsidR="00ED0549" w:rsidRPr="001B21A5" w:rsidRDefault="00ED0549" w:rsidP="00ED0549">
            <w:pPr>
              <w:spacing w:after="0"/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 w:rsidRPr="001B21A5">
              <w:rPr>
                <w:rFonts w:ascii="Garamond" w:hAnsi="Garamond"/>
                <w:color w:val="auto"/>
                <w:sz w:val="20"/>
                <w:szCs w:val="20"/>
              </w:rPr>
              <w:t>4000</w:t>
            </w:r>
          </w:p>
        </w:tc>
      </w:tr>
    </w:tbl>
    <w:p w14:paraId="7BEC78D8" w14:textId="77777777" w:rsidR="00173D39" w:rsidRPr="00173D39" w:rsidRDefault="00173D39" w:rsidP="00173D39">
      <w:pPr>
        <w:rPr>
          <w:rFonts w:ascii="Garamond" w:hAnsi="Garamond"/>
          <w:sz w:val="24"/>
          <w:szCs w:val="24"/>
        </w:rPr>
      </w:pPr>
    </w:p>
    <w:sectPr w:rsidR="00173D39" w:rsidRPr="00173D39" w:rsidSect="00086965">
      <w:headerReference w:type="default" r:id="rId8"/>
      <w:footerReference w:type="default" r:id="rId9"/>
      <w:pgSz w:w="11906" w:h="16838"/>
      <w:pgMar w:top="1135" w:right="849" w:bottom="1134" w:left="851" w:header="567" w:footer="0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5641" w14:textId="77777777" w:rsidR="00593CF4" w:rsidRDefault="00593CF4">
      <w:pPr>
        <w:spacing w:after="0" w:line="240" w:lineRule="auto"/>
      </w:pPr>
      <w:r>
        <w:separator/>
      </w:r>
    </w:p>
  </w:endnote>
  <w:endnote w:type="continuationSeparator" w:id="0">
    <w:p w14:paraId="41788C98" w14:textId="77777777" w:rsidR="00593CF4" w:rsidRDefault="0059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3166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658EAA" w14:textId="3D795858" w:rsidR="00B22D0E" w:rsidRDefault="00B22D0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440D5F3" w14:textId="77777777" w:rsidR="00B22D0E" w:rsidRDefault="00B22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296D6" w14:textId="77777777" w:rsidR="00593CF4" w:rsidRDefault="00593CF4">
      <w:pPr>
        <w:spacing w:after="0" w:line="240" w:lineRule="auto"/>
      </w:pPr>
      <w:r>
        <w:separator/>
      </w:r>
    </w:p>
  </w:footnote>
  <w:footnote w:type="continuationSeparator" w:id="0">
    <w:p w14:paraId="37251C13" w14:textId="77777777" w:rsidR="00593CF4" w:rsidRDefault="00593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314"/>
    </w:tblGrid>
    <w:tr w:rsidR="008A6FD9" w14:paraId="2B156896" w14:textId="77777777" w:rsidTr="008A6FD9">
      <w:tc>
        <w:tcPr>
          <w:tcW w:w="10314" w:type="dxa"/>
          <w:tcBorders>
            <w:bottom w:val="single" w:sz="4" w:space="0" w:color="0070C0"/>
          </w:tcBorders>
          <w:shd w:val="clear" w:color="auto" w:fill="auto"/>
        </w:tcPr>
        <w:p w14:paraId="0305CCC8" w14:textId="77777777" w:rsidR="008A6FD9" w:rsidRDefault="008A6FD9" w:rsidP="008A6FD9">
          <w:pPr>
            <w:pStyle w:val="Nagwek"/>
            <w:spacing w:line="276" w:lineRule="auto"/>
            <w:jc w:val="center"/>
          </w:pPr>
          <w:r>
            <w:rPr>
              <w:rFonts w:ascii="Garamond" w:eastAsia="Times New Roman" w:hAnsi="Garamond" w:cs="Times New Roman"/>
              <w:bCs/>
              <w:color w:val="000000"/>
              <w:sz w:val="16"/>
              <w:szCs w:val="16"/>
            </w:rPr>
            <w:t xml:space="preserve">Postępowanie o udzielenie zamówienia publicznego prowadzone w trybie podstawowym bez negocjacji – dostawy na zadanie pt. </w:t>
          </w:r>
        </w:p>
        <w:p w14:paraId="108DCD9B" w14:textId="77777777" w:rsidR="008A6FD9" w:rsidRDefault="008A6FD9" w:rsidP="008A6FD9">
          <w:pPr>
            <w:pStyle w:val="Nagwek"/>
            <w:spacing w:line="276" w:lineRule="auto"/>
            <w:jc w:val="center"/>
          </w:pPr>
          <w:r>
            <w:rPr>
              <w:rFonts w:ascii="Garamond" w:eastAsia="Times New Roman" w:hAnsi="Garamond" w:cs="Times New Roman"/>
              <w:b/>
              <w:color w:val="000000"/>
              <w:sz w:val="16"/>
              <w:szCs w:val="16"/>
            </w:rPr>
            <w:t>„Dostawa oleju opałowego lekkiego w roku 2024”</w:t>
          </w:r>
        </w:p>
      </w:tc>
    </w:tr>
  </w:tbl>
  <w:p w14:paraId="7B3D3DDA" w14:textId="77777777" w:rsidR="008A6FD9" w:rsidRPr="008A6FD9" w:rsidRDefault="008A6FD9" w:rsidP="008A6FD9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3979"/>
    <w:multiLevelType w:val="multilevel"/>
    <w:tmpl w:val="05D40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825357B"/>
    <w:multiLevelType w:val="multilevel"/>
    <w:tmpl w:val="456C9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3A333CB"/>
    <w:multiLevelType w:val="multilevel"/>
    <w:tmpl w:val="3E9E98C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Garamond" w:hAnsi="Garamond"/>
        <w:b/>
        <w:bCs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Garamond" w:eastAsia="Calibri" w:hAnsi="Garamond"/>
        <w:b/>
        <w:color w:val="000000"/>
        <w:sz w:val="28"/>
        <w:szCs w:val="22"/>
        <w:lang w:eastAsia="ar-S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652B79F9"/>
    <w:multiLevelType w:val="multilevel"/>
    <w:tmpl w:val="22241A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70D1017"/>
    <w:multiLevelType w:val="hybridMultilevel"/>
    <w:tmpl w:val="F2B46506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280718070">
    <w:abstractNumId w:val="2"/>
  </w:num>
  <w:num w:numId="2" w16cid:durableId="386496505">
    <w:abstractNumId w:val="1"/>
  </w:num>
  <w:num w:numId="3" w16cid:durableId="469590264">
    <w:abstractNumId w:val="3"/>
  </w:num>
  <w:num w:numId="4" w16cid:durableId="543562443">
    <w:abstractNumId w:val="4"/>
  </w:num>
  <w:num w:numId="5" w16cid:durableId="1787239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5EF"/>
    <w:rsid w:val="00021208"/>
    <w:rsid w:val="00023C36"/>
    <w:rsid w:val="000535A3"/>
    <w:rsid w:val="00086965"/>
    <w:rsid w:val="00134EC8"/>
    <w:rsid w:val="00173D39"/>
    <w:rsid w:val="002151C4"/>
    <w:rsid w:val="00307636"/>
    <w:rsid w:val="0031038B"/>
    <w:rsid w:val="00352A8B"/>
    <w:rsid w:val="003D2865"/>
    <w:rsid w:val="00432EF6"/>
    <w:rsid w:val="00477A39"/>
    <w:rsid w:val="00493D43"/>
    <w:rsid w:val="004E4B68"/>
    <w:rsid w:val="004E6AEF"/>
    <w:rsid w:val="00571BB3"/>
    <w:rsid w:val="00573699"/>
    <w:rsid w:val="00593CF4"/>
    <w:rsid w:val="005C4B6D"/>
    <w:rsid w:val="005E5CD9"/>
    <w:rsid w:val="005E5D10"/>
    <w:rsid w:val="00617633"/>
    <w:rsid w:val="00653130"/>
    <w:rsid w:val="006651E3"/>
    <w:rsid w:val="00711911"/>
    <w:rsid w:val="007903FB"/>
    <w:rsid w:val="007947CC"/>
    <w:rsid w:val="00804A43"/>
    <w:rsid w:val="00873043"/>
    <w:rsid w:val="0088148B"/>
    <w:rsid w:val="008862AA"/>
    <w:rsid w:val="008A6FD9"/>
    <w:rsid w:val="00947093"/>
    <w:rsid w:val="009475EF"/>
    <w:rsid w:val="00950DB3"/>
    <w:rsid w:val="009F546F"/>
    <w:rsid w:val="00A54CAA"/>
    <w:rsid w:val="00AC0ABC"/>
    <w:rsid w:val="00AE10CC"/>
    <w:rsid w:val="00B22D0E"/>
    <w:rsid w:val="00B419A0"/>
    <w:rsid w:val="00BC6E50"/>
    <w:rsid w:val="00C334F5"/>
    <w:rsid w:val="00C3629D"/>
    <w:rsid w:val="00C54DA9"/>
    <w:rsid w:val="00CB166C"/>
    <w:rsid w:val="00CC04A7"/>
    <w:rsid w:val="00CD61D0"/>
    <w:rsid w:val="00CF3E22"/>
    <w:rsid w:val="00D2238D"/>
    <w:rsid w:val="00D33D9E"/>
    <w:rsid w:val="00D353D2"/>
    <w:rsid w:val="00D526D1"/>
    <w:rsid w:val="00D84ECF"/>
    <w:rsid w:val="00E1164A"/>
    <w:rsid w:val="00E33677"/>
    <w:rsid w:val="00E74743"/>
    <w:rsid w:val="00E8168E"/>
    <w:rsid w:val="00EB262D"/>
    <w:rsid w:val="00ED0549"/>
    <w:rsid w:val="00EE238F"/>
    <w:rsid w:val="00EF581D"/>
    <w:rsid w:val="00F06EFB"/>
    <w:rsid w:val="00F644B6"/>
    <w:rsid w:val="00F83AD7"/>
    <w:rsid w:val="00F90E56"/>
    <w:rsid w:val="00FA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96BD8"/>
  <w15:docId w15:val="{9B91033B-5336-437F-B4F1-ECFD033E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13F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qFormat/>
    <w:rsid w:val="003A113F"/>
    <w:rPr>
      <w:b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67D60"/>
  </w:style>
  <w:style w:type="character" w:customStyle="1" w:styleId="StopkaZnak">
    <w:name w:val="Stopka Znak"/>
    <w:basedOn w:val="Domylnaczcionkaakapitu"/>
    <w:link w:val="Stopka"/>
    <w:uiPriority w:val="99"/>
    <w:qFormat/>
    <w:rsid w:val="00767D6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67D6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F14418"/>
    <w:rPr>
      <w:vertAlign w:val="superscript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rFonts w:cs="Antique Olive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Antique Olive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b w:val="0"/>
    </w:rPr>
  </w:style>
  <w:style w:type="character" w:customStyle="1" w:styleId="ListLabel70">
    <w:name w:val="ListLabel 70"/>
    <w:qFormat/>
    <w:rPr>
      <w:rFonts w:cs="Times New Roman"/>
      <w:b w:val="0"/>
      <w:i w:val="0"/>
      <w:color w:val="00000A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ascii="Garamond" w:hAnsi="Garamond"/>
      <w:b/>
      <w:bCs/>
      <w:color w:val="000000"/>
      <w:sz w:val="28"/>
    </w:rPr>
  </w:style>
  <w:style w:type="character" w:customStyle="1" w:styleId="ListLabel89">
    <w:name w:val="ListLabel 89"/>
    <w:qFormat/>
    <w:rPr>
      <w:rFonts w:ascii="Garamond" w:eastAsia="Calibri" w:hAnsi="Garamond"/>
      <w:b/>
      <w:color w:val="000000"/>
      <w:sz w:val="28"/>
      <w:szCs w:val="22"/>
      <w:lang w:eastAsia="ar-SA"/>
    </w:rPr>
  </w:style>
  <w:style w:type="character" w:customStyle="1" w:styleId="ListLabel90">
    <w:name w:val="ListLabel 90"/>
    <w:qFormat/>
    <w:rPr>
      <w:rFonts w:cs="Symbol"/>
      <w:color w:val="000000"/>
      <w:sz w:val="22"/>
      <w:szCs w:val="22"/>
      <w:lang w:eastAsia="en-US"/>
    </w:rPr>
  </w:style>
  <w:style w:type="character" w:customStyle="1" w:styleId="ListLabel91">
    <w:name w:val="ListLabel 91"/>
    <w:qFormat/>
    <w:rPr>
      <w:rFonts w:ascii="Garamond" w:hAnsi="Garamond"/>
      <w:b w:val="0"/>
      <w:sz w:val="24"/>
    </w:rPr>
  </w:style>
  <w:style w:type="character" w:customStyle="1" w:styleId="ListLabel92">
    <w:name w:val="ListLabel 92"/>
    <w:qFormat/>
    <w:rPr>
      <w:rFonts w:ascii="Garamond" w:hAnsi="Garamond"/>
      <w:b/>
      <w:bCs/>
      <w:color w:val="000000"/>
      <w:sz w:val="28"/>
    </w:rPr>
  </w:style>
  <w:style w:type="character" w:customStyle="1" w:styleId="ListLabel93">
    <w:name w:val="ListLabel 93"/>
    <w:qFormat/>
    <w:rPr>
      <w:rFonts w:ascii="Garamond" w:eastAsia="Calibri" w:hAnsi="Garamond"/>
      <w:b/>
      <w:color w:val="000000"/>
      <w:sz w:val="28"/>
      <w:szCs w:val="22"/>
      <w:lang w:eastAsia="ar-SA"/>
    </w:rPr>
  </w:style>
  <w:style w:type="character" w:customStyle="1" w:styleId="ListLabel94">
    <w:name w:val="ListLabel 94"/>
    <w:qFormat/>
    <w:rPr>
      <w:rFonts w:ascii="Garamond" w:hAnsi="Garamond"/>
      <w:b w:val="0"/>
      <w:sz w:val="24"/>
    </w:rPr>
  </w:style>
  <w:style w:type="paragraph" w:styleId="Nagwek">
    <w:name w:val="header"/>
    <w:basedOn w:val="Normalny"/>
    <w:next w:val="Tekstpodstawowy"/>
    <w:link w:val="NagwekZnak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p">
    <w:name w:val="p"/>
    <w:qFormat/>
    <w:rsid w:val="003A113F"/>
    <w:pPr>
      <w:spacing w:line="336" w:lineRule="auto"/>
    </w:pPr>
    <w:rPr>
      <w:color w:val="00000A"/>
      <w:sz w:val="22"/>
    </w:rPr>
  </w:style>
  <w:style w:type="paragraph" w:customStyle="1" w:styleId="center">
    <w:name w:val="center"/>
    <w:qFormat/>
    <w:rsid w:val="003A113F"/>
    <w:pPr>
      <w:spacing w:after="200"/>
      <w:jc w:val="center"/>
    </w:pPr>
    <w:rPr>
      <w:color w:val="00000A"/>
      <w:sz w:val="22"/>
    </w:rPr>
  </w:style>
  <w:style w:type="paragraph" w:customStyle="1" w:styleId="tableCenter">
    <w:name w:val="tableCenter"/>
    <w:qFormat/>
    <w:rsid w:val="003A113F"/>
    <w:pPr>
      <w:jc w:val="center"/>
    </w:pPr>
    <w:rPr>
      <w:color w:val="00000A"/>
      <w:sz w:val="22"/>
    </w:rPr>
  </w:style>
  <w:style w:type="paragraph" w:customStyle="1" w:styleId="right">
    <w:name w:val="right"/>
    <w:qFormat/>
    <w:rsid w:val="003A113F"/>
    <w:pPr>
      <w:spacing w:after="200"/>
      <w:jc w:val="right"/>
    </w:pPr>
    <w:rPr>
      <w:color w:val="00000A"/>
      <w:sz w:val="22"/>
    </w:rPr>
  </w:style>
  <w:style w:type="paragraph" w:customStyle="1" w:styleId="justify">
    <w:name w:val="justify"/>
    <w:qFormat/>
    <w:rsid w:val="003A113F"/>
    <w:pPr>
      <w:spacing w:after="200"/>
      <w:jc w:val="both"/>
    </w:pPr>
    <w:rPr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DF67B1"/>
    <w:pPr>
      <w:spacing w:line="240" w:lineRule="auto"/>
    </w:pPr>
    <w:rPr>
      <w:color w:val="00000A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14418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376278"/>
    <w:pPr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table" w:styleId="Tabela-Siatka">
    <w:name w:val="Table Grid"/>
    <w:basedOn w:val="Standardowy"/>
    <w:uiPriority w:val="59"/>
    <w:rsid w:val="002358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73043"/>
    <w:pPr>
      <w:widowControl w:val="0"/>
      <w:spacing w:line="240" w:lineRule="auto"/>
    </w:pPr>
    <w:rPr>
      <w:rFonts w:asciiTheme="minorHAnsi" w:eastAsiaTheme="minorHAnsi" w:hAnsiTheme="minorHAnsi" w:cstheme="minorBidi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16F60-5367-424D-8E2D-FA4E3799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</dc:creator>
  <dc:description/>
  <cp:lastModifiedBy>Marek Bagrowski</cp:lastModifiedBy>
  <cp:revision>38</cp:revision>
  <cp:lastPrinted>2016-11-02T10:45:00Z</cp:lastPrinted>
  <dcterms:created xsi:type="dcterms:W3CDTF">2016-11-02T10:11:00Z</dcterms:created>
  <dcterms:modified xsi:type="dcterms:W3CDTF">2023-11-07T12:03:00Z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