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A792" w14:textId="53638870" w:rsidR="00644FEF" w:rsidRPr="00D4599E" w:rsidRDefault="00D4599E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</w:t>
      </w:r>
    </w:p>
    <w:p w14:paraId="4C1AD981" w14:textId="128204B6" w:rsidR="001B0437" w:rsidRPr="001C42B7" w:rsidRDefault="00644FEF" w:rsidP="00A14BA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76794633" w14:textId="77777777" w:rsidR="00D57FF1" w:rsidRDefault="00D57FF1" w:rsidP="00D57FF1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 w:frame="1"/>
          <w:lang w:val="x-none" w:eastAsia="pl-PL"/>
        </w:rPr>
      </w:pPr>
      <w:r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</w:p>
    <w:p w14:paraId="2586F8E2" w14:textId="77777777" w:rsidR="00D57FF1" w:rsidRDefault="00D57FF1" w:rsidP="00D57FF1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606AE5F" w14:textId="77777777" w:rsidR="00D57FF1" w:rsidRDefault="00D57FF1" w:rsidP="00D57FF1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>
        <w:rPr>
          <w:rFonts w:ascii="Arial" w:eastAsia="Times New Roman" w:hAnsi="Arial" w:cs="Arial"/>
          <w:color w:val="000000"/>
          <w:lang w:val="x-none" w:eastAsia="pl-PL"/>
        </w:rPr>
        <w:t xml:space="preserve">Ulica : </w:t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  <w:t xml:space="preserve"> </w:t>
      </w:r>
      <w:r>
        <w:rPr>
          <w:rFonts w:ascii="Arial" w:eastAsia="Times New Roman" w:hAnsi="Arial" w:cs="Arial"/>
          <w:color w:val="000000"/>
          <w:lang w:val="x-none" w:eastAsia="pl-PL"/>
        </w:rPr>
        <w:tab/>
        <w:t xml:space="preserve">nr domu : </w:t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 : </w:t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</w:p>
    <w:p w14:paraId="095C5C2A" w14:textId="77777777" w:rsidR="00D57FF1" w:rsidRDefault="00D57FF1" w:rsidP="00D57FF1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7486F15" w14:textId="77777777" w:rsidR="00D57FF1" w:rsidRDefault="00D57FF1" w:rsidP="00D57FF1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>
        <w:rPr>
          <w:rFonts w:ascii="Arial" w:eastAsia="Times New Roman" w:hAnsi="Arial" w:cs="Arial"/>
          <w:color w:val="000000"/>
          <w:lang w:val="x-none" w:eastAsia="pl-PL"/>
        </w:rPr>
        <w:t xml:space="preserve">Kod pocztowy : </w:t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bdr w:val="dotted" w:sz="4" w:space="0" w:color="auto" w:frame="1"/>
          <w:lang w:val="x-none" w:eastAsia="pl-PL"/>
        </w:rPr>
        <w:t xml:space="preserve">__ __ - __ __ __ </w:t>
      </w:r>
      <w:r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 : </w:t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</w:p>
    <w:p w14:paraId="70DA3877" w14:textId="77777777" w:rsidR="00D57FF1" w:rsidRDefault="00D57FF1" w:rsidP="00D57FF1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7EB52423" w14:textId="77777777" w:rsidR="00D57FF1" w:rsidRDefault="00D57FF1" w:rsidP="00D57FF1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>
        <w:rPr>
          <w:rFonts w:ascii="Arial" w:eastAsia="Times New Roman" w:hAnsi="Arial" w:cs="Arial"/>
          <w:color w:val="000000"/>
          <w:lang w:val="x-none" w:eastAsia="pl-PL"/>
        </w:rPr>
        <w:t xml:space="preserve">Powiat : </w:t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  <w:t xml:space="preserve"> </w:t>
      </w:r>
      <w:r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 : </w:t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</w:p>
    <w:p w14:paraId="06385D1C" w14:textId="77777777" w:rsidR="00D57FF1" w:rsidRDefault="00D57FF1" w:rsidP="00D57FF1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B58C188" w14:textId="77777777" w:rsidR="00D57FF1" w:rsidRDefault="00D57FF1" w:rsidP="00D57FF1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 w:eastAsia="pl-PL"/>
        </w:rPr>
        <w:t xml:space="preserve">NIP : </w:t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en-US"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bdr w:val="dotted" w:sz="4" w:space="0" w:color="auto" w:frame="1"/>
          <w:lang w:val="en-US" w:eastAsia="pl-PL"/>
        </w:rPr>
        <w:t>__ __ __ - __ __ - __ __ - __ __ __</w:t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en-US" w:eastAsia="pl-PL"/>
        </w:rPr>
        <w:t xml:space="preserve"> </w:t>
      </w:r>
      <w:r>
        <w:rPr>
          <w:rFonts w:ascii="Arial" w:eastAsia="Times New Roman" w:hAnsi="Arial" w:cs="Arial"/>
          <w:color w:val="000000"/>
          <w:lang w:val="en-US" w:eastAsia="pl-PL"/>
        </w:rPr>
        <w:tab/>
        <w:t xml:space="preserve">REGON : </w:t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en-US" w:eastAsia="pl-PL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bdr w:val="dotted" w:sz="4" w:space="0" w:color="auto" w:frame="1"/>
          <w:lang w:val="en-US" w:eastAsia="pl-PL"/>
        </w:rPr>
        <w:t>__ __ __ __ __ __ __ __ __</w:t>
      </w:r>
      <w:r>
        <w:rPr>
          <w:rFonts w:ascii="Arial" w:eastAsia="Times New Roman" w:hAnsi="Arial" w:cs="Arial"/>
          <w:b/>
          <w:bCs/>
          <w:color w:val="000000"/>
          <w:bdr w:val="dotted" w:sz="4" w:space="0" w:color="auto" w:frame="1"/>
          <w:lang w:val="en-US" w:eastAsia="pl-PL"/>
        </w:rPr>
        <w:tab/>
      </w:r>
    </w:p>
    <w:p w14:paraId="57054763" w14:textId="77777777" w:rsidR="00D57FF1" w:rsidRDefault="00D57FF1" w:rsidP="00D57FF1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009077A9" w14:textId="77777777" w:rsidR="00D57FF1" w:rsidRDefault="00D57FF1" w:rsidP="00D57FF1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>
        <w:rPr>
          <w:rFonts w:ascii="Arial" w:eastAsia="Times New Roman" w:hAnsi="Arial" w:cs="Arial"/>
          <w:color w:val="000000"/>
          <w:lang w:val="de-DE" w:eastAsia="pl-PL"/>
        </w:rPr>
        <w:t xml:space="preserve">Internet : </w:t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de-DE" w:eastAsia="pl-PL"/>
        </w:rPr>
        <w:tab/>
        <w:t>http://</w:t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de-D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de-D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de-D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de-D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de-DE" w:eastAsia="pl-PL"/>
        </w:rPr>
        <w:tab/>
        <w:t xml:space="preserve"> </w:t>
      </w:r>
      <w:r>
        <w:rPr>
          <w:rFonts w:ascii="Arial" w:eastAsia="Times New Roman" w:hAnsi="Arial" w:cs="Arial"/>
          <w:color w:val="000000"/>
          <w:lang w:val="de-DE" w:eastAsia="pl-PL"/>
        </w:rPr>
        <w:tab/>
        <w:t xml:space="preserve">e-mail : </w:t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de-D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de-D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de-D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de-D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de-D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de-D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de-DE" w:eastAsia="pl-PL"/>
        </w:rPr>
        <w:tab/>
      </w:r>
    </w:p>
    <w:p w14:paraId="414B47F1" w14:textId="77777777" w:rsidR="00D57FF1" w:rsidRDefault="00D57FF1" w:rsidP="00D57FF1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0013AF37" w14:textId="77777777" w:rsidR="00D57FF1" w:rsidRDefault="00D57FF1" w:rsidP="00D57FF1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</w:pPr>
      <w:r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  <w:t xml:space="preserve">   </w:t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 xml:space="preserve">          </w:t>
      </w:r>
      <w:r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  <w:t xml:space="preserve">   </w:t>
      </w:r>
    </w:p>
    <w:p w14:paraId="0E357493" w14:textId="77777777" w:rsidR="00D57FF1" w:rsidRDefault="00D57FF1" w:rsidP="00D57FF1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</w:pPr>
    </w:p>
    <w:p w14:paraId="33C5E998" w14:textId="77777777" w:rsidR="00D57FF1" w:rsidRDefault="00D57FF1" w:rsidP="00D57FF1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</w:pP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 xml:space="preserve">Bank : </w:t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</w:p>
    <w:p w14:paraId="4A9F4A92" w14:textId="77777777" w:rsidR="00D57FF1" w:rsidRDefault="00D57FF1" w:rsidP="00D57FF1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</w:pPr>
    </w:p>
    <w:p w14:paraId="5BFCAF4F" w14:textId="77777777" w:rsidR="00D57FF1" w:rsidRDefault="00D57FF1" w:rsidP="00D57FF1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</w:pP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 xml:space="preserve">nr konta do zwrotu wadium: </w:t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eastAsia="pl-PL"/>
        </w:rPr>
        <w:tab/>
      </w:r>
    </w:p>
    <w:p w14:paraId="07DE559A" w14:textId="77777777" w:rsidR="00D57FF1" w:rsidRDefault="00D57FF1" w:rsidP="00D57FF1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778697A2" w14:textId="77777777" w:rsidR="00D57FF1" w:rsidRDefault="00D57FF1" w:rsidP="00D57FF1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</w:pPr>
      <w:r>
        <w:rPr>
          <w:rFonts w:ascii="Arial" w:eastAsia="Times New Roman" w:hAnsi="Arial" w:cs="Arial"/>
          <w:color w:val="000000"/>
          <w:lang w:val="x-none" w:eastAsia="pl-PL"/>
        </w:rPr>
        <w:t xml:space="preserve">KRS/CEiDG: </w:t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  <w:r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  <w:tab/>
      </w:r>
    </w:p>
    <w:p w14:paraId="017425E1" w14:textId="77777777" w:rsidR="00D57FF1" w:rsidRDefault="00D57FF1" w:rsidP="00D57FF1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 w:frame="1"/>
          <w:lang w:val="x-none" w:eastAsia="pl-PL"/>
        </w:rPr>
      </w:pPr>
    </w:p>
    <w:p w14:paraId="5FDDDE4F" w14:textId="77777777" w:rsidR="00D57FF1" w:rsidRDefault="00D57FF1" w:rsidP="00D57FF1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**</w:t>
      </w:r>
      <w:r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</w:t>
      </w:r>
      <w:r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>
        <w:rPr>
          <w:rFonts w:ascii="Arial" w:eastAsia="Times New Roman" w:hAnsi="Arial" w:cs="Arial"/>
          <w:color w:val="000000"/>
          <w:lang w:eastAsia="pl-PL"/>
        </w:rPr>
        <w:t xml:space="preserve">   </w:t>
      </w:r>
      <w:r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D57FF1" w14:paraId="7462F565" w14:textId="77777777" w:rsidTr="00D57F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7808" w14:textId="77777777" w:rsidR="00D57FF1" w:rsidRDefault="00D57FF1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7AF75" w14:textId="77777777" w:rsidR="00D57FF1" w:rsidRDefault="00D57FF1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1290" w14:textId="77777777" w:rsidR="00D57FF1" w:rsidRDefault="00D57FF1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C1035" w14:textId="77777777" w:rsidR="00D57FF1" w:rsidRDefault="00D57FF1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7854" w14:textId="77777777" w:rsidR="00D57FF1" w:rsidRDefault="00D57FF1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36D1D74" w14:textId="77777777" w:rsidR="00D57FF1" w:rsidRDefault="00D57FF1" w:rsidP="00D57FF1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5C0FA50F" w14:textId="77777777" w:rsidR="00D57FF1" w:rsidRDefault="00D57FF1" w:rsidP="00D57FF1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5F3C19F2" w14:textId="77777777" w:rsidR="00D57FF1" w:rsidRDefault="00D57FF1" w:rsidP="00D57FF1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FBC4F87" w14:textId="77777777" w:rsidR="00D57FF1" w:rsidRDefault="00D57FF1" w:rsidP="00D57FF1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965E95A" w14:textId="77777777" w:rsidR="00A14BA1" w:rsidRPr="00FB1283" w:rsidRDefault="00D57FF1" w:rsidP="00A14BA1">
      <w:pPr>
        <w:pStyle w:val="Tekstpodstawowy"/>
        <w:spacing w:before="20" w:after="2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lang w:eastAsia="pl-PL"/>
        </w:rPr>
        <w:t>Jako Wykonawca w postępowaniu prowadzonym w trybie przetargu nieograniczonego na </w:t>
      </w:r>
      <w:r w:rsidR="00A14BA1">
        <w:rPr>
          <w:rFonts w:ascii="Arial" w:hAnsi="Arial" w:cs="Arial"/>
          <w:b/>
          <w:bCs/>
          <w:sz w:val="22"/>
          <w:szCs w:val="22"/>
          <w:lang w:val="pl-PL"/>
        </w:rPr>
        <w:t>„</w:t>
      </w:r>
      <w:r w:rsidR="00A14BA1" w:rsidRPr="00FB1283">
        <w:rPr>
          <w:rFonts w:ascii="Arial" w:hAnsi="Arial" w:cs="Arial"/>
          <w:b/>
          <w:bCs/>
          <w:sz w:val="22"/>
          <w:szCs w:val="22"/>
          <w:lang w:val="pl-PL"/>
        </w:rPr>
        <w:t xml:space="preserve">Dostawa </w:t>
      </w:r>
      <w:r w:rsidR="00A14BA1">
        <w:rPr>
          <w:rFonts w:ascii="Arial" w:hAnsi="Arial" w:cs="Arial"/>
          <w:b/>
          <w:bCs/>
          <w:sz w:val="22"/>
          <w:szCs w:val="22"/>
          <w:lang w:val="pl-PL"/>
        </w:rPr>
        <w:t>Naczepy – Mobilne Centrum Dowodzenia Państwowej Straży Pożarnej”</w:t>
      </w:r>
    </w:p>
    <w:p w14:paraId="67768A82" w14:textId="642D9500" w:rsidR="00D57FF1" w:rsidRPr="00A14BA1" w:rsidRDefault="00D57FF1" w:rsidP="00D57FF1">
      <w:p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nr sprawy</w:t>
      </w:r>
      <w:r>
        <w:rPr>
          <w:rFonts w:ascii="Arial" w:hAnsi="Arial" w:cs="Arial"/>
          <w:color w:val="000000" w:themeColor="text1"/>
        </w:rPr>
        <w:t> BF - IV.2370.</w:t>
      </w:r>
      <w:r w:rsidR="00A14BA1">
        <w:rPr>
          <w:rFonts w:ascii="Arial" w:hAnsi="Arial" w:cs="Arial"/>
          <w:color w:val="000000" w:themeColor="text1"/>
        </w:rPr>
        <w:t>14</w:t>
      </w:r>
      <w:r>
        <w:rPr>
          <w:rFonts w:ascii="Arial" w:hAnsi="Arial" w:cs="Arial"/>
          <w:color w:val="000000" w:themeColor="text1"/>
        </w:rPr>
        <w:t>.2024</w:t>
      </w:r>
      <w:r>
        <w:rPr>
          <w:rFonts w:ascii="Arial" w:eastAsia="Times New Roman" w:hAnsi="Arial" w:cs="Arial"/>
          <w:lang w:eastAsia="pl-PL"/>
        </w:rPr>
        <w:t xml:space="preserve">, oferujemy realizację zamówienia zgodnie z zasadami określonymi w specyfikacji warunków zamówienia (SWZ) oraz oświadczamy, że oferujemy wykonanie zamówienia publicznego </w:t>
      </w:r>
      <w:r>
        <w:rPr>
          <w:rFonts w:ascii="Arial" w:eastAsia="Times New Roman" w:hAnsi="Arial" w:cs="Arial"/>
          <w:bCs/>
          <w:lang w:eastAsia="pl-PL"/>
        </w:rPr>
        <w:t>za:</w:t>
      </w:r>
    </w:p>
    <w:p w14:paraId="0D6F09C2" w14:textId="0A90937B" w:rsidR="00D57FF1" w:rsidRDefault="00D57FF1" w:rsidP="00D57FF1">
      <w:pPr>
        <w:spacing w:after="120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val="x-none"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u w:val="single"/>
          <w:lang w:val="x-none" w:eastAsia="pl-PL"/>
        </w:rPr>
        <w:t>Kryteria:</w:t>
      </w:r>
    </w:p>
    <w:p w14:paraId="77D60867" w14:textId="7F0F79A6" w:rsidR="00D57FF1" w:rsidRDefault="00D57FF1" w:rsidP="00D57FF1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>
        <w:rPr>
          <w:rFonts w:ascii="Arial" w:eastAsia="Times New Roman" w:hAnsi="Arial" w:cs="Arial"/>
          <w:b/>
          <w:iCs/>
          <w:lang w:val="x-none" w:eastAsia="pl-PL"/>
        </w:rPr>
        <w:t xml:space="preserve">1) </w:t>
      </w:r>
      <w:r w:rsidR="002C4176">
        <w:rPr>
          <w:rFonts w:ascii="Arial" w:eastAsia="Times New Roman" w:hAnsi="Arial" w:cs="Arial"/>
          <w:b/>
          <w:iCs/>
          <w:lang w:val="x-none" w:eastAsia="pl-PL"/>
        </w:rPr>
        <w:t>*</w:t>
      </w:r>
      <w:r>
        <w:rPr>
          <w:rFonts w:ascii="Arial" w:eastAsia="Times New Roman" w:hAnsi="Arial" w:cs="Arial"/>
          <w:b/>
          <w:iCs/>
          <w:lang w:val="x-none" w:eastAsia="pl-PL"/>
        </w:rPr>
        <w:t>Cenę brutto w wysokości:  ....................................</w:t>
      </w:r>
      <w:r>
        <w:rPr>
          <w:rFonts w:ascii="Arial" w:eastAsia="Times New Roman" w:hAnsi="Arial" w:cs="Arial"/>
          <w:b/>
          <w:iCs/>
          <w:lang w:eastAsia="pl-PL"/>
        </w:rPr>
        <w:t>..............................</w:t>
      </w:r>
      <w:r>
        <w:rPr>
          <w:rFonts w:ascii="Arial" w:eastAsia="Times New Roman" w:hAnsi="Arial" w:cs="Arial"/>
          <w:b/>
          <w:iCs/>
          <w:lang w:val="x-none" w:eastAsia="pl-PL"/>
        </w:rPr>
        <w:t>........................zł ;</w:t>
      </w:r>
    </w:p>
    <w:p w14:paraId="690D5FB6" w14:textId="77777777" w:rsidR="00D57FF1" w:rsidRDefault="00D57FF1" w:rsidP="00D57FF1">
      <w:pPr>
        <w:spacing w:after="120"/>
        <w:jc w:val="both"/>
        <w:rPr>
          <w:rFonts w:ascii="Arial" w:eastAsia="Times New Roman" w:hAnsi="Arial" w:cs="Arial"/>
          <w:iCs/>
          <w:lang w:val="x-none" w:eastAsia="pl-PL"/>
        </w:rPr>
      </w:pPr>
      <w:r>
        <w:rPr>
          <w:rFonts w:ascii="Arial" w:eastAsia="Times New Roman" w:hAnsi="Arial" w:cs="Arial"/>
          <w:iCs/>
          <w:lang w:val="x-none" w:eastAsia="pl-PL"/>
        </w:rPr>
        <w:t>Cenę netto w wysokości: ...................................................</w:t>
      </w:r>
      <w:r>
        <w:rPr>
          <w:rFonts w:ascii="Arial" w:eastAsia="Times New Roman" w:hAnsi="Arial" w:cs="Arial"/>
          <w:iCs/>
          <w:lang w:eastAsia="pl-PL"/>
        </w:rPr>
        <w:t>..........</w:t>
      </w:r>
      <w:r>
        <w:rPr>
          <w:rFonts w:ascii="Arial" w:eastAsia="Times New Roman" w:hAnsi="Arial" w:cs="Arial"/>
          <w:iCs/>
          <w:lang w:val="x-none" w:eastAsia="pl-PL"/>
        </w:rPr>
        <w:t>.........................................zł;</w:t>
      </w:r>
    </w:p>
    <w:p w14:paraId="411DB28B" w14:textId="77777777" w:rsidR="00D57FF1" w:rsidRDefault="00D57FF1" w:rsidP="00D57FF1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val="x-none" w:eastAsia="pl-PL"/>
        </w:rPr>
        <w:t>stawka podatku VAT: ..........;</w:t>
      </w:r>
      <w:r>
        <w:rPr>
          <w:rFonts w:ascii="Arial" w:eastAsia="Times New Roman" w:hAnsi="Arial" w:cs="Arial"/>
          <w:iCs/>
          <w:lang w:eastAsia="pl-PL"/>
        </w:rPr>
        <w:t xml:space="preserve">  </w:t>
      </w:r>
      <w:r>
        <w:rPr>
          <w:rFonts w:ascii="Arial" w:eastAsia="Times New Roman" w:hAnsi="Arial" w:cs="Arial"/>
          <w:iCs/>
          <w:lang w:val="x-none" w:eastAsia="pl-PL"/>
        </w:rPr>
        <w:t>wartość podatku VAT: ..........................................................zł</w:t>
      </w:r>
      <w:r>
        <w:rPr>
          <w:rFonts w:ascii="Arial" w:eastAsia="Times New Roman" w:hAnsi="Arial" w:cs="Arial"/>
          <w:iCs/>
          <w:lang w:eastAsia="pl-PL"/>
        </w:rPr>
        <w:t xml:space="preserve">., </w:t>
      </w:r>
    </w:p>
    <w:p w14:paraId="03EA7C03" w14:textId="77777777" w:rsidR="008E2D4F" w:rsidRPr="008E2D4F" w:rsidRDefault="008E2D4F" w:rsidP="008E2D4F">
      <w:pPr>
        <w:pStyle w:val="Tekstpodstawowy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E2D4F">
        <w:rPr>
          <w:rFonts w:ascii="Arial" w:hAnsi="Arial" w:cs="Arial"/>
          <w:b/>
          <w:sz w:val="22"/>
          <w:szCs w:val="22"/>
          <w:u w:val="single"/>
        </w:rPr>
        <w:t>w tym:</w:t>
      </w:r>
    </w:p>
    <w:p w14:paraId="55A42022" w14:textId="77777777" w:rsidR="008E2D4F" w:rsidRPr="008E2D4F" w:rsidRDefault="008E2D4F" w:rsidP="008E2D4F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1471962A" w14:textId="422116B2" w:rsidR="008E2D4F" w:rsidRPr="008E2D4F" w:rsidRDefault="008E2D4F" w:rsidP="008E2D4F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pl-PL"/>
        </w:rPr>
      </w:pPr>
      <w:r w:rsidRPr="008E2D4F">
        <w:rPr>
          <w:rFonts w:ascii="Arial" w:hAnsi="Arial" w:cs="Arial"/>
          <w:sz w:val="22"/>
          <w:szCs w:val="22"/>
          <w:u w:val="single"/>
          <w:lang w:eastAsia="pl-PL"/>
        </w:rPr>
        <w:t>prawa własności intelektualnej i prawa autorskie do utworu za łączną cenę:</w:t>
      </w:r>
    </w:p>
    <w:p w14:paraId="649A8C9E" w14:textId="77777777" w:rsidR="008E2D4F" w:rsidRPr="008E2D4F" w:rsidRDefault="008E2D4F" w:rsidP="008E2D4F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E2D4F">
        <w:rPr>
          <w:rFonts w:ascii="Arial" w:hAnsi="Arial" w:cs="Arial"/>
          <w:bCs/>
          <w:sz w:val="22"/>
          <w:szCs w:val="22"/>
        </w:rPr>
        <w:t xml:space="preserve">brutto ____________________ zł (słownie: ______________________________________) w tym ____% podatek VAT w wysokości ________________ zł, netto ________________ zł (słownie: _______________________________________) </w:t>
      </w:r>
    </w:p>
    <w:p w14:paraId="58746243" w14:textId="77777777" w:rsidR="008E2D4F" w:rsidRDefault="008E2D4F" w:rsidP="00D57FF1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</w:p>
    <w:p w14:paraId="2B5747C7" w14:textId="03F089FE" w:rsidR="00D57FF1" w:rsidRDefault="009773C2" w:rsidP="00D57FF1">
      <w:pPr>
        <w:spacing w:after="120"/>
        <w:jc w:val="both"/>
        <w:rPr>
          <w:rFonts w:ascii="Arial" w:eastAsia="Times New Roman" w:hAnsi="Arial" w:cs="Arial"/>
          <w:iCs/>
          <w:u w:val="single"/>
          <w:lang w:eastAsia="pl-PL"/>
        </w:rPr>
      </w:pPr>
      <w:r>
        <w:rPr>
          <w:rFonts w:ascii="Arial" w:eastAsia="Times New Roman" w:hAnsi="Arial" w:cs="Arial"/>
          <w:iCs/>
          <w:u w:val="single"/>
          <w:lang w:eastAsia="pl-PL"/>
        </w:rPr>
        <w:t xml:space="preserve">wyliczonej </w:t>
      </w:r>
      <w:r w:rsidR="00D57FF1">
        <w:rPr>
          <w:rFonts w:ascii="Arial" w:eastAsia="Times New Roman" w:hAnsi="Arial" w:cs="Arial"/>
          <w:iCs/>
          <w:u w:val="single"/>
          <w:lang w:eastAsia="pl-PL"/>
        </w:rPr>
        <w:t xml:space="preserve">zgodnie z formularzem cenowym – </w:t>
      </w:r>
      <w:r w:rsidR="00D57FF1" w:rsidRPr="00A14BA1">
        <w:rPr>
          <w:rFonts w:ascii="Arial" w:eastAsia="Times New Roman" w:hAnsi="Arial" w:cs="Arial"/>
          <w:b/>
          <w:bCs/>
          <w:iCs/>
          <w:u w:val="single"/>
          <w:lang w:eastAsia="pl-PL"/>
        </w:rPr>
        <w:t xml:space="preserve">załącznik nr </w:t>
      </w:r>
      <w:r w:rsidR="00A14BA1">
        <w:rPr>
          <w:rFonts w:ascii="Arial" w:eastAsia="Times New Roman" w:hAnsi="Arial" w:cs="Arial"/>
          <w:b/>
          <w:bCs/>
          <w:iCs/>
          <w:u w:val="single"/>
          <w:lang w:eastAsia="pl-PL"/>
        </w:rPr>
        <w:t>4</w:t>
      </w:r>
      <w:r w:rsidR="00D57FF1" w:rsidRPr="00A14BA1">
        <w:rPr>
          <w:rFonts w:ascii="Arial" w:eastAsia="Times New Roman" w:hAnsi="Arial" w:cs="Arial"/>
          <w:b/>
          <w:bCs/>
          <w:iCs/>
          <w:u w:val="single"/>
          <w:lang w:eastAsia="pl-PL"/>
        </w:rPr>
        <w:t xml:space="preserve"> do SWZ</w:t>
      </w:r>
      <w:r w:rsidR="00D57FF1">
        <w:rPr>
          <w:rFonts w:ascii="Arial" w:eastAsia="Times New Roman" w:hAnsi="Arial" w:cs="Arial"/>
          <w:iCs/>
          <w:u w:val="single"/>
          <w:lang w:eastAsia="pl-PL"/>
        </w:rPr>
        <w:t>. Formularz cenowy pod</w:t>
      </w:r>
      <w:r w:rsidR="00250538">
        <w:rPr>
          <w:rFonts w:ascii="Arial" w:eastAsia="Times New Roman" w:hAnsi="Arial" w:cs="Arial"/>
          <w:iCs/>
          <w:u w:val="single"/>
          <w:lang w:eastAsia="pl-PL"/>
        </w:rPr>
        <w:t> </w:t>
      </w:r>
      <w:r w:rsidR="00D57FF1">
        <w:rPr>
          <w:rFonts w:ascii="Arial" w:eastAsia="Times New Roman" w:hAnsi="Arial" w:cs="Arial"/>
          <w:iCs/>
          <w:u w:val="single"/>
          <w:lang w:eastAsia="pl-PL"/>
        </w:rPr>
        <w:t>rygorem odrzucenia oferty musi być załączony do formularza oferty.</w:t>
      </w:r>
    </w:p>
    <w:p w14:paraId="4E69697F" w14:textId="77777777" w:rsidR="00D57FF1" w:rsidRDefault="00D57FF1" w:rsidP="00D57FF1">
      <w:pPr>
        <w:spacing w:after="120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3D00FC90" w14:textId="27619867" w:rsidR="00D57FF1" w:rsidRDefault="00D57FF1" w:rsidP="00D57FF1">
      <w:pPr>
        <w:shd w:val="clear" w:color="auto" w:fill="FFFFFF"/>
        <w:ind w:left="284" w:hanging="284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2) </w:t>
      </w:r>
      <w:r w:rsidR="002C4176">
        <w:rPr>
          <w:rFonts w:ascii="Arial" w:eastAsia="Times New Roman" w:hAnsi="Arial" w:cs="Arial"/>
          <w:b/>
          <w:bCs/>
          <w:lang w:eastAsia="pl-PL"/>
        </w:rPr>
        <w:t>*</w:t>
      </w:r>
      <w:r>
        <w:rPr>
          <w:rFonts w:ascii="Arial" w:eastAsia="Times New Roman" w:hAnsi="Arial" w:cs="Arial"/>
          <w:b/>
          <w:bCs/>
          <w:lang w:eastAsia="pl-PL"/>
        </w:rPr>
        <w:t xml:space="preserve">Okres gwarancji: …………(minimum </w:t>
      </w:r>
      <w:r w:rsidR="00A14BA1">
        <w:rPr>
          <w:rFonts w:ascii="Arial" w:eastAsia="Times New Roman" w:hAnsi="Arial" w:cs="Arial"/>
          <w:b/>
          <w:bCs/>
          <w:lang w:eastAsia="pl-PL"/>
        </w:rPr>
        <w:t>36</w:t>
      </w:r>
      <w:r>
        <w:rPr>
          <w:rFonts w:ascii="Arial" w:eastAsia="Times New Roman" w:hAnsi="Arial" w:cs="Arial"/>
          <w:b/>
          <w:bCs/>
          <w:lang w:eastAsia="pl-PL"/>
        </w:rPr>
        <w:t xml:space="preserve"> miesi</w:t>
      </w:r>
      <w:r w:rsidR="00A14BA1">
        <w:rPr>
          <w:rFonts w:ascii="Arial" w:eastAsia="Times New Roman" w:hAnsi="Arial" w:cs="Arial"/>
          <w:b/>
          <w:bCs/>
          <w:lang w:eastAsia="pl-PL"/>
        </w:rPr>
        <w:t>ę</w:t>
      </w:r>
      <w:r>
        <w:rPr>
          <w:rFonts w:ascii="Arial" w:eastAsia="Times New Roman" w:hAnsi="Arial" w:cs="Arial"/>
          <w:b/>
          <w:bCs/>
          <w:lang w:eastAsia="pl-PL"/>
        </w:rPr>
        <w:t>c</w:t>
      </w:r>
      <w:r w:rsidR="00A14BA1">
        <w:rPr>
          <w:rFonts w:ascii="Arial" w:eastAsia="Times New Roman" w:hAnsi="Arial" w:cs="Arial"/>
          <w:b/>
          <w:bCs/>
          <w:lang w:eastAsia="pl-PL"/>
        </w:rPr>
        <w:t>y</w:t>
      </w:r>
      <w:r>
        <w:rPr>
          <w:rFonts w:ascii="Arial" w:eastAsia="Times New Roman" w:hAnsi="Arial" w:cs="Arial"/>
          <w:b/>
          <w:bCs/>
          <w:lang w:eastAsia="pl-PL"/>
        </w:rPr>
        <w:t xml:space="preserve">) – 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>stanowi kryterium oceny ofert</w:t>
      </w:r>
      <w:r>
        <w:rPr>
          <w:rFonts w:ascii="Arial" w:eastAsia="Times New Roman" w:hAnsi="Arial" w:cs="Arial"/>
          <w:b/>
          <w:bCs/>
          <w:lang w:eastAsia="pl-PL"/>
        </w:rPr>
        <w:t>,</w:t>
      </w:r>
    </w:p>
    <w:p w14:paraId="45FEA10D" w14:textId="77777777" w:rsidR="00A14BA1" w:rsidRPr="00BB6403" w:rsidRDefault="00A14BA1" w:rsidP="00A14BA1">
      <w:pPr>
        <w:rPr>
          <w:rFonts w:ascii="Arial" w:hAnsi="Arial" w:cs="Arial"/>
          <w:b/>
          <w:bCs/>
        </w:rPr>
      </w:pPr>
      <w:r w:rsidRPr="00506B2F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  <w:vertAlign w:val="subscript"/>
        </w:rPr>
        <w:t>G</w:t>
      </w:r>
      <w:r>
        <w:rPr>
          <w:rFonts w:ascii="Arial" w:hAnsi="Arial" w:cs="Arial"/>
          <w:b/>
          <w:bCs/>
        </w:rPr>
        <w:t xml:space="preserve"> – waga 40 pkt. (Wykonawca może otrzymać maksymalnie 40 punktów)</w:t>
      </w:r>
    </w:p>
    <w:p w14:paraId="54754178" w14:textId="181CC0FB" w:rsidR="00A14BA1" w:rsidRPr="003A3374" w:rsidRDefault="00A14BA1" w:rsidP="00A14BA1">
      <w:pPr>
        <w:rPr>
          <w:rFonts w:ascii="Arial" w:hAnsi="Arial" w:cs="Arial"/>
          <w:sz w:val="24"/>
        </w:rPr>
      </w:pPr>
      <w:r w:rsidRPr="003A3374">
        <w:rPr>
          <w:rFonts w:ascii="Arial" w:hAnsi="Arial" w:cs="Arial"/>
          <w:b/>
          <w:bCs/>
          <w:sz w:val="24"/>
        </w:rPr>
        <w:t>„</w:t>
      </w:r>
      <w:r>
        <w:rPr>
          <w:rFonts w:ascii="Arial" w:hAnsi="Arial" w:cs="Arial"/>
          <w:b/>
          <w:bCs/>
          <w:sz w:val="24"/>
        </w:rPr>
        <w:t>K</w:t>
      </w:r>
      <w:r>
        <w:rPr>
          <w:rFonts w:ascii="Arial" w:hAnsi="Arial" w:cs="Arial"/>
          <w:b/>
          <w:bCs/>
          <w:sz w:val="24"/>
          <w:vertAlign w:val="subscript"/>
        </w:rPr>
        <w:t>G</w:t>
      </w:r>
      <w:r w:rsidRPr="003A3374">
        <w:rPr>
          <w:rFonts w:ascii="Arial" w:hAnsi="Arial" w:cs="Arial"/>
          <w:b/>
          <w:bCs/>
          <w:sz w:val="24"/>
        </w:rPr>
        <w:t xml:space="preserve">” </w:t>
      </w:r>
      <w:r w:rsidRPr="003A3374">
        <w:rPr>
          <w:rFonts w:ascii="Arial" w:hAnsi="Arial" w:cs="Arial"/>
          <w:sz w:val="24"/>
        </w:rPr>
        <w:t xml:space="preserve">– </w:t>
      </w:r>
      <w:r w:rsidR="003D2035">
        <w:rPr>
          <w:rFonts w:ascii="Arial" w:hAnsi="Arial" w:cs="Arial"/>
          <w:sz w:val="24"/>
        </w:rPr>
        <w:t xml:space="preserve">w przypadku </w:t>
      </w:r>
      <w:r w:rsidRPr="003A3374">
        <w:rPr>
          <w:rFonts w:ascii="Arial" w:hAnsi="Arial" w:cs="Arial"/>
          <w:sz w:val="24"/>
        </w:rPr>
        <w:t>nie spełni</w:t>
      </w:r>
      <w:r>
        <w:rPr>
          <w:rFonts w:ascii="Arial" w:hAnsi="Arial" w:cs="Arial"/>
          <w:sz w:val="24"/>
        </w:rPr>
        <w:t>ania</w:t>
      </w:r>
      <w:r w:rsidRPr="003A3374">
        <w:rPr>
          <w:rFonts w:ascii="Arial" w:hAnsi="Arial" w:cs="Arial"/>
          <w:sz w:val="24"/>
        </w:rPr>
        <w:t xml:space="preserve"> - 0 pkt, w przypadku spełni</w:t>
      </w:r>
      <w:r>
        <w:rPr>
          <w:rFonts w:ascii="Arial" w:hAnsi="Arial" w:cs="Arial"/>
          <w:sz w:val="24"/>
        </w:rPr>
        <w:t>a</w:t>
      </w:r>
      <w:r w:rsidRPr="003A3374">
        <w:rPr>
          <w:rFonts w:ascii="Arial" w:hAnsi="Arial" w:cs="Arial"/>
          <w:sz w:val="24"/>
        </w:rPr>
        <w:t xml:space="preserve">nia  </w:t>
      </w:r>
      <w:r>
        <w:rPr>
          <w:rFonts w:ascii="Arial" w:hAnsi="Arial" w:cs="Arial"/>
          <w:sz w:val="24"/>
        </w:rPr>
        <w:t xml:space="preserve">maksymalnie 40 </w:t>
      </w:r>
      <w:r w:rsidRPr="003A3374">
        <w:rPr>
          <w:rFonts w:ascii="Arial" w:hAnsi="Arial" w:cs="Arial"/>
          <w:sz w:val="24"/>
        </w:rPr>
        <w:t>pkt.</w:t>
      </w:r>
    </w:p>
    <w:p w14:paraId="315D78F4" w14:textId="77777777" w:rsidR="00A14BA1" w:rsidRPr="00BB6403" w:rsidRDefault="00A14BA1" w:rsidP="00A14BA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Pr="00FA40F0">
        <w:rPr>
          <w:rFonts w:ascii="Arial" w:hAnsi="Arial" w:cs="Arial"/>
          <w:b/>
          <w:bCs/>
          <w:vertAlign w:val="subscript"/>
        </w:rPr>
        <w:t>G</w:t>
      </w:r>
      <w:r>
        <w:rPr>
          <w:rFonts w:ascii="Arial" w:hAnsi="Arial" w:cs="Arial"/>
          <w:b/>
          <w:bCs/>
        </w:rPr>
        <w:t xml:space="preserve"> – waga 40 pkt. (Wykonawca może otrzymać maksymalnie 40 punktów)</w:t>
      </w:r>
    </w:p>
    <w:p w14:paraId="69F5F2BE" w14:textId="561D445A" w:rsidR="00A14BA1" w:rsidRPr="00AF10CB" w:rsidRDefault="00A14BA1" w:rsidP="00A14BA1">
      <w:pPr>
        <w:rPr>
          <w:rFonts w:ascii="Arial" w:hAnsi="Arial" w:cs="Arial"/>
        </w:rPr>
      </w:pPr>
      <w:bookmarkStart w:id="0" w:name="_Hlk171502021"/>
      <w:r>
        <w:rPr>
          <w:rFonts w:ascii="Arial" w:hAnsi="Arial" w:cs="Arial"/>
        </w:rPr>
        <w:t>K</w:t>
      </w:r>
      <w:r w:rsidRPr="00AF10CB">
        <w:rPr>
          <w:rFonts w:ascii="Arial" w:hAnsi="Arial" w:cs="Arial"/>
          <w:vertAlign w:val="subscript"/>
        </w:rPr>
        <w:t>G</w:t>
      </w:r>
      <w:r w:rsidRPr="00AF10CB">
        <w:rPr>
          <w:rFonts w:ascii="Arial" w:hAnsi="Arial" w:cs="Arial"/>
        </w:rPr>
        <w:t xml:space="preserve">= Okres gwarancji wynoszący </w:t>
      </w:r>
      <w:r w:rsidR="00DD27E0">
        <w:rPr>
          <w:rFonts w:ascii="Arial" w:eastAsia="Times New Roman" w:hAnsi="Arial" w:cs="Arial"/>
          <w:lang w:val="cs-CZ"/>
        </w:rPr>
        <w:t xml:space="preserve">&lt; 48 </w:t>
      </w:r>
      <w:r w:rsidRPr="00AF10CB">
        <w:rPr>
          <w:rFonts w:ascii="Arial" w:hAnsi="Arial" w:cs="Arial"/>
        </w:rPr>
        <w:t>miesi</w:t>
      </w:r>
      <w:r>
        <w:rPr>
          <w:rFonts w:ascii="Arial" w:hAnsi="Arial" w:cs="Arial"/>
        </w:rPr>
        <w:t>ę</w:t>
      </w:r>
      <w:r w:rsidRPr="00AF10CB">
        <w:rPr>
          <w:rFonts w:ascii="Arial" w:hAnsi="Arial" w:cs="Arial"/>
        </w:rPr>
        <w:t>c</w:t>
      </w:r>
      <w:r>
        <w:rPr>
          <w:rFonts w:ascii="Arial" w:hAnsi="Arial" w:cs="Arial"/>
        </w:rPr>
        <w:t>y</w:t>
      </w:r>
      <w:r w:rsidRPr="00AF10CB">
        <w:rPr>
          <w:rFonts w:ascii="Arial" w:hAnsi="Arial" w:cs="Arial"/>
        </w:rPr>
        <w:tab/>
      </w:r>
      <w:r w:rsidR="00DD27E0">
        <w:rPr>
          <w:rFonts w:ascii="Arial" w:hAnsi="Arial" w:cs="Arial"/>
        </w:rPr>
        <w:tab/>
      </w:r>
      <w:r w:rsidRPr="00AF10CB">
        <w:rPr>
          <w:rFonts w:ascii="Arial" w:hAnsi="Arial" w:cs="Arial"/>
        </w:rPr>
        <w:t>–   0 pkt.</w:t>
      </w:r>
    </w:p>
    <w:p w14:paraId="1B6E5584" w14:textId="46CE5ADC" w:rsidR="00A14BA1" w:rsidRPr="00AF10CB" w:rsidRDefault="00A14BA1" w:rsidP="00A14BA1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AF10CB">
        <w:rPr>
          <w:rFonts w:ascii="Arial" w:hAnsi="Arial" w:cs="Arial"/>
          <w:vertAlign w:val="subscript"/>
        </w:rPr>
        <w:t>G</w:t>
      </w:r>
      <w:r w:rsidRPr="00AF10CB">
        <w:rPr>
          <w:rFonts w:ascii="Arial" w:hAnsi="Arial" w:cs="Arial"/>
        </w:rPr>
        <w:t xml:space="preserve">= Okres gwarancji wynoszący </w:t>
      </w:r>
      <w:bookmarkStart w:id="1" w:name="_Hlk170134053"/>
      <w:r w:rsidR="00DD27E0">
        <w:rPr>
          <w:rFonts w:ascii="Arial" w:eastAsia="Times New Roman" w:hAnsi="Arial" w:cs="Arial"/>
          <w:lang w:val="cs-CZ"/>
        </w:rPr>
        <w:t>≥</w:t>
      </w:r>
      <w:bookmarkEnd w:id="1"/>
      <w:r w:rsidR="00DD27E0">
        <w:rPr>
          <w:rFonts w:ascii="Arial" w:eastAsia="Times New Roman" w:hAnsi="Arial" w:cs="Arial"/>
          <w:lang w:val="cs-CZ"/>
        </w:rPr>
        <w:t xml:space="preserve"> 48 &lt; 60 </w:t>
      </w:r>
      <w:r w:rsidRPr="00AF10CB">
        <w:rPr>
          <w:rFonts w:ascii="Arial" w:hAnsi="Arial" w:cs="Arial"/>
        </w:rPr>
        <w:t>miesięcy</w:t>
      </w:r>
      <w:r w:rsidRPr="00AF10CB">
        <w:rPr>
          <w:rFonts w:ascii="Arial" w:hAnsi="Arial" w:cs="Arial"/>
        </w:rPr>
        <w:tab/>
        <w:t xml:space="preserve">– </w:t>
      </w:r>
      <w:r w:rsidR="00DD27E0">
        <w:rPr>
          <w:rFonts w:ascii="Arial" w:hAnsi="Arial" w:cs="Arial"/>
        </w:rPr>
        <w:t>2</w:t>
      </w:r>
      <w:r w:rsidRPr="00AF10CB">
        <w:rPr>
          <w:rFonts w:ascii="Arial" w:hAnsi="Arial" w:cs="Arial"/>
        </w:rPr>
        <w:t>0 pkt.</w:t>
      </w:r>
    </w:p>
    <w:p w14:paraId="72D37168" w14:textId="3BD42702" w:rsidR="00A14BA1" w:rsidRPr="007C42A6" w:rsidRDefault="00A14BA1" w:rsidP="00A14BA1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AF10CB">
        <w:rPr>
          <w:rFonts w:ascii="Arial" w:hAnsi="Arial" w:cs="Arial"/>
          <w:vertAlign w:val="subscript"/>
        </w:rPr>
        <w:t>G</w:t>
      </w:r>
      <w:r w:rsidRPr="007C42A6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 xml:space="preserve">Okres gwarancji wynoszący </w:t>
      </w:r>
      <w:r w:rsidR="00DD27E0">
        <w:rPr>
          <w:rFonts w:ascii="Arial" w:eastAsia="Times New Roman" w:hAnsi="Arial" w:cs="Arial"/>
          <w:lang w:val="cs-CZ"/>
        </w:rPr>
        <w:t xml:space="preserve">≥ 60 </w:t>
      </w:r>
      <w:r w:rsidR="00DD27E0" w:rsidRPr="00AF10CB">
        <w:rPr>
          <w:rFonts w:ascii="Arial" w:hAnsi="Arial" w:cs="Arial"/>
        </w:rPr>
        <w:t>miesięcy</w:t>
      </w:r>
      <w:r w:rsidRPr="007C42A6">
        <w:rPr>
          <w:rFonts w:ascii="Arial" w:hAnsi="Arial" w:cs="Arial"/>
        </w:rPr>
        <w:tab/>
      </w:r>
      <w:r w:rsidR="00DD27E0">
        <w:rPr>
          <w:rFonts w:ascii="Arial" w:hAnsi="Arial" w:cs="Arial"/>
        </w:rPr>
        <w:tab/>
      </w:r>
      <w:r w:rsidRPr="007C42A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4</w:t>
      </w:r>
      <w:r w:rsidRPr="007C42A6">
        <w:rPr>
          <w:rFonts w:ascii="Arial" w:hAnsi="Arial" w:cs="Arial"/>
        </w:rPr>
        <w:t>0 pkt</w:t>
      </w:r>
      <w:r>
        <w:rPr>
          <w:rFonts w:ascii="Arial" w:hAnsi="Arial" w:cs="Arial"/>
        </w:rPr>
        <w:t>.</w:t>
      </w:r>
    </w:p>
    <w:bookmarkEnd w:id="0"/>
    <w:p w14:paraId="34B2956C" w14:textId="590A89DC" w:rsidR="00A14BA1" w:rsidRDefault="00A14BA1" w:rsidP="00A14BA1">
      <w:pPr>
        <w:jc w:val="both"/>
        <w:rPr>
          <w:rFonts w:ascii="Arial" w:hAnsi="Arial" w:cs="Arial"/>
          <w:b/>
          <w:bCs/>
        </w:rPr>
      </w:pPr>
      <w:r w:rsidRPr="00EE5B4F">
        <w:rPr>
          <w:rFonts w:ascii="Arial" w:hAnsi="Arial" w:cs="Arial"/>
          <w:b/>
          <w:bCs/>
          <w:u w:val="single"/>
        </w:rPr>
        <w:t xml:space="preserve">Minimalny </w:t>
      </w:r>
      <w:r>
        <w:rPr>
          <w:rFonts w:ascii="Arial" w:hAnsi="Arial" w:cs="Arial"/>
          <w:b/>
          <w:bCs/>
          <w:u w:val="single"/>
        </w:rPr>
        <w:t>„O</w:t>
      </w:r>
      <w:r w:rsidRPr="00EE5B4F">
        <w:rPr>
          <w:rFonts w:ascii="Arial" w:hAnsi="Arial" w:cs="Arial"/>
          <w:b/>
          <w:bCs/>
          <w:u w:val="single"/>
        </w:rPr>
        <w:t>kres gwarancji</w:t>
      </w:r>
      <w:r>
        <w:rPr>
          <w:rFonts w:ascii="Arial" w:hAnsi="Arial" w:cs="Arial"/>
          <w:b/>
          <w:bCs/>
          <w:u w:val="single"/>
        </w:rPr>
        <w:t>”</w:t>
      </w:r>
      <w:r w:rsidRPr="00EE5B4F">
        <w:rPr>
          <w:rFonts w:ascii="Arial" w:hAnsi="Arial" w:cs="Arial"/>
          <w:b/>
          <w:bCs/>
          <w:u w:val="single"/>
        </w:rPr>
        <w:t xml:space="preserve"> nie może być krótszy niż </w:t>
      </w:r>
      <w:r>
        <w:rPr>
          <w:rFonts w:ascii="Arial" w:hAnsi="Arial" w:cs="Arial"/>
          <w:b/>
          <w:bCs/>
          <w:u w:val="single"/>
        </w:rPr>
        <w:t>36</w:t>
      </w:r>
      <w:r w:rsidRPr="00EE5B4F">
        <w:rPr>
          <w:rFonts w:ascii="Arial" w:hAnsi="Arial" w:cs="Arial"/>
          <w:b/>
          <w:bCs/>
          <w:u w:val="single"/>
        </w:rPr>
        <w:t xml:space="preserve"> miesi</w:t>
      </w:r>
      <w:r>
        <w:rPr>
          <w:rFonts w:ascii="Arial" w:hAnsi="Arial" w:cs="Arial"/>
          <w:b/>
          <w:bCs/>
          <w:u w:val="single"/>
        </w:rPr>
        <w:t>ę</w:t>
      </w:r>
      <w:r w:rsidRPr="00EE5B4F">
        <w:rPr>
          <w:rFonts w:ascii="Arial" w:hAnsi="Arial" w:cs="Arial"/>
          <w:b/>
          <w:bCs/>
          <w:u w:val="single"/>
        </w:rPr>
        <w:t>c</w:t>
      </w:r>
      <w:r>
        <w:rPr>
          <w:rFonts w:ascii="Arial" w:hAnsi="Arial" w:cs="Arial"/>
          <w:b/>
          <w:bCs/>
          <w:u w:val="single"/>
        </w:rPr>
        <w:t>y</w:t>
      </w:r>
      <w:r w:rsidRPr="00EE5B4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Nie wskazanie w formularzu oferty „Okresu gwarancji” </w:t>
      </w:r>
      <w:r w:rsidR="00121B33">
        <w:rPr>
          <w:rFonts w:ascii="Arial" w:hAnsi="Arial" w:cs="Arial"/>
          <w:b/>
          <w:bCs/>
        </w:rPr>
        <w:t xml:space="preserve">lub wpisanie okresu gwarancji od 36 do 47 miesięcy </w:t>
      </w:r>
      <w:r>
        <w:rPr>
          <w:rFonts w:ascii="Arial" w:hAnsi="Arial" w:cs="Arial"/>
          <w:b/>
          <w:bCs/>
        </w:rPr>
        <w:t xml:space="preserve">skutkować będzie przyznaniem przez Zamawiającego w kryterium „0” punktów i uznanie, że Wykonawca zaoferował okres gwarancji wynoszący 36 miesięcy. W przypadku wpisania „Okresu gwarancji” </w:t>
      </w:r>
      <w:r w:rsidR="00121B33">
        <w:rPr>
          <w:rFonts w:ascii="Arial" w:hAnsi="Arial" w:cs="Arial"/>
          <w:b/>
          <w:bCs/>
        </w:rPr>
        <w:t>wynoszący od 48 do 59 miesięcy skutkować będzie przyznaniem przez Zamawiającego w kryterium „20” punktów</w:t>
      </w:r>
      <w:r w:rsidR="00E537C0">
        <w:rPr>
          <w:rFonts w:ascii="Arial" w:hAnsi="Arial" w:cs="Arial"/>
          <w:b/>
          <w:bCs/>
        </w:rPr>
        <w:t xml:space="preserve"> i uznanie, że</w:t>
      </w:r>
      <w:r w:rsidR="00A8568F">
        <w:rPr>
          <w:rFonts w:ascii="Arial" w:hAnsi="Arial" w:cs="Arial"/>
          <w:b/>
          <w:bCs/>
        </w:rPr>
        <w:t> </w:t>
      </w:r>
      <w:r w:rsidR="00E537C0">
        <w:rPr>
          <w:rFonts w:ascii="Arial" w:hAnsi="Arial" w:cs="Arial"/>
          <w:b/>
          <w:bCs/>
        </w:rPr>
        <w:t xml:space="preserve">Wykonawca zaoferował okres gwarancji wynoszący 48 </w:t>
      </w:r>
      <w:r w:rsidR="00A8568F">
        <w:rPr>
          <w:rFonts w:ascii="Arial" w:hAnsi="Arial" w:cs="Arial"/>
          <w:b/>
          <w:bCs/>
        </w:rPr>
        <w:t>miesięcy</w:t>
      </w:r>
      <w:r w:rsidR="00121B33">
        <w:rPr>
          <w:rFonts w:ascii="Arial" w:hAnsi="Arial" w:cs="Arial"/>
          <w:b/>
          <w:bCs/>
        </w:rPr>
        <w:t xml:space="preserve">. W przypadku wpisania „Okresu gwarancji” wynoszący </w:t>
      </w:r>
      <w:r>
        <w:rPr>
          <w:rFonts w:ascii="Arial" w:hAnsi="Arial" w:cs="Arial"/>
          <w:b/>
          <w:bCs/>
        </w:rPr>
        <w:t>powyżej 60 miesięcy uznane będzie przez Zamawiającego, że Wykonawca zaoferował okres gwarancji 60 miesięcy i przyzna w</w:t>
      </w:r>
      <w:r w:rsidR="00121B33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kryterium „40” punktów.</w:t>
      </w:r>
    </w:p>
    <w:p w14:paraId="751C1DEA" w14:textId="02885A9C" w:rsidR="00D57FF1" w:rsidRDefault="006D2B3D" w:rsidP="00D57FF1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val="x-none" w:eastAsia="pl-PL"/>
        </w:rPr>
        <w:t xml:space="preserve">Oświadczamy, że dostawę wykonamy w </w:t>
      </w:r>
      <w:r w:rsidR="00B03862">
        <w:rPr>
          <w:rFonts w:ascii="Arial" w:eastAsia="Times New Roman" w:hAnsi="Arial" w:cs="Arial"/>
          <w:b/>
          <w:bCs/>
          <w:lang w:val="x-none" w:eastAsia="pl-PL"/>
        </w:rPr>
        <w:t xml:space="preserve">terminie 100 dni od dnia podpisania umowy, zastrzeżenie maksymalny termin dostawy do dnia 20.12.2024 r. </w:t>
      </w:r>
    </w:p>
    <w:p w14:paraId="2682526B" w14:textId="72D09003" w:rsidR="00D57FF1" w:rsidRDefault="00D57FF1" w:rsidP="00D57FF1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val="x-none" w:eastAsia="pl-PL"/>
        </w:rPr>
        <w:t>Warunki płatności: zgodnie z projektem umowy</w:t>
      </w:r>
      <w:r>
        <w:rPr>
          <w:rFonts w:ascii="Arial" w:eastAsia="Times New Roman" w:hAnsi="Arial" w:cs="Arial"/>
          <w:b/>
          <w:bCs/>
          <w:lang w:eastAsia="pl-PL"/>
        </w:rPr>
        <w:t>.</w:t>
      </w:r>
    </w:p>
    <w:p w14:paraId="70A0A849" w14:textId="77777777" w:rsidR="00D57FF1" w:rsidRDefault="00D57FF1" w:rsidP="00D57FF1">
      <w:pPr>
        <w:spacing w:after="0"/>
        <w:ind w:firstLine="284"/>
        <w:jc w:val="both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val="x-none" w:eastAsia="x-none"/>
        </w:rPr>
        <w:t>Ponadto oświadczamy, że:</w:t>
      </w:r>
    </w:p>
    <w:p w14:paraId="5E64FB6B" w14:textId="77777777" w:rsidR="00D57FF1" w:rsidRDefault="00D57FF1" w:rsidP="00D57FF1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val="x-none" w:eastAsia="x-none"/>
        </w:rPr>
        <w:t xml:space="preserve"> zapoznaliśmy się ze wszystkimi warunkami określonymi w specyfikacji warunków zamówienia (SWZ) wraz z wyjaśnieniami i modyfikacjami, projektem umowy oraz</w:t>
      </w:r>
      <w:r>
        <w:rPr>
          <w:rFonts w:ascii="Arial" w:eastAsia="Times New Roman" w:hAnsi="Arial" w:cs="Arial"/>
          <w:lang w:eastAsia="x-none"/>
        </w:rPr>
        <w:t> </w:t>
      </w:r>
      <w:r>
        <w:rPr>
          <w:rFonts w:ascii="Arial" w:eastAsia="Times New Roman" w:hAnsi="Arial" w:cs="Arial"/>
          <w:lang w:val="x-none" w:eastAsia="x-none"/>
        </w:rPr>
        <w:t>załącznikami do SWZ, akceptujemy je bez jakichkolwiek zastrzeżeń oraz</w:t>
      </w:r>
      <w:r>
        <w:rPr>
          <w:rFonts w:ascii="Arial" w:eastAsia="Times New Roman" w:hAnsi="Arial" w:cs="Arial"/>
          <w:lang w:eastAsia="x-none"/>
        </w:rPr>
        <w:t> </w:t>
      </w:r>
      <w:r>
        <w:rPr>
          <w:rFonts w:ascii="Arial" w:eastAsia="Times New Roman" w:hAnsi="Arial" w:cs="Arial"/>
          <w:lang w:val="x-none" w:eastAsia="x-none"/>
        </w:rPr>
        <w:t>zdobyliśmy konieczne informacje do przygotowania oferty;</w:t>
      </w:r>
    </w:p>
    <w:p w14:paraId="630E1E4C" w14:textId="77777777" w:rsidR="00D57FF1" w:rsidRDefault="00D57FF1" w:rsidP="00D57FF1">
      <w:pPr>
        <w:pStyle w:val="Akapitzlist"/>
        <w:keepNext/>
        <w:keepLines/>
        <w:numPr>
          <w:ilvl w:val="0"/>
          <w:numId w:val="1"/>
        </w:numPr>
        <w:tabs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>
        <w:rPr>
          <w:rFonts w:ascii="Arial" w:eastAsia="Times New Roman" w:hAnsi="Arial" w:cs="Arial"/>
          <w:lang w:eastAsia="x-none"/>
        </w:rPr>
        <w:t xml:space="preserve"> w Dziale XV;</w:t>
      </w:r>
      <w:r>
        <w:rPr>
          <w:rFonts w:ascii="Arial" w:eastAsia="Times New Roman" w:hAnsi="Arial" w:cs="Arial"/>
          <w:lang w:val="x-none" w:eastAsia="x-none"/>
        </w:rPr>
        <w:t xml:space="preserve"> </w:t>
      </w:r>
    </w:p>
    <w:p w14:paraId="2FAD2F10" w14:textId="4A34C51C" w:rsidR="00D57FF1" w:rsidRDefault="00D57FF1" w:rsidP="00D57FF1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val="x-none" w:eastAsia="x-none"/>
        </w:rPr>
        <w:t xml:space="preserve"> w przypadku wyboru naszej oferty zobowiązujemy się do zawarcia umowy, zgodnie </w:t>
      </w:r>
      <w:r w:rsidR="00250538">
        <w:rPr>
          <w:rFonts w:ascii="Arial" w:eastAsia="Times New Roman" w:hAnsi="Arial" w:cs="Arial"/>
          <w:lang w:val="x-none" w:eastAsia="x-none"/>
        </w:rPr>
        <w:t> </w:t>
      </w:r>
      <w:r>
        <w:rPr>
          <w:rFonts w:ascii="Arial" w:eastAsia="Times New Roman" w:hAnsi="Arial" w:cs="Arial"/>
          <w:lang w:val="x-none" w:eastAsia="x-none"/>
        </w:rPr>
        <w:t>z</w:t>
      </w:r>
      <w:r>
        <w:rPr>
          <w:rFonts w:ascii="Arial" w:eastAsia="Times New Roman" w:hAnsi="Arial" w:cs="Arial"/>
          <w:lang w:eastAsia="x-none"/>
        </w:rPr>
        <w:t> </w:t>
      </w:r>
      <w:r>
        <w:rPr>
          <w:rFonts w:ascii="Arial" w:eastAsia="Times New Roman" w:hAnsi="Arial" w:cs="Arial"/>
          <w:lang w:val="x-none" w:eastAsia="x-none"/>
        </w:rPr>
        <w:t>zapisami projektu umowy, stanowiącego załącznik nr 2 do SWZ, w</w:t>
      </w:r>
      <w:r w:rsidR="00250538">
        <w:rPr>
          <w:rFonts w:ascii="Arial" w:eastAsia="Times New Roman" w:hAnsi="Arial" w:cs="Arial"/>
          <w:lang w:val="x-none" w:eastAsia="x-none"/>
        </w:rPr>
        <w:t> </w:t>
      </w:r>
      <w:r>
        <w:rPr>
          <w:rFonts w:ascii="Arial" w:eastAsia="Times New Roman" w:hAnsi="Arial" w:cs="Arial"/>
          <w:lang w:val="x-none" w:eastAsia="x-none"/>
        </w:rPr>
        <w:t>terminie zaproponowanym przez Zamawiającego</w:t>
      </w:r>
      <w:bookmarkStart w:id="2" w:name="bookmark64"/>
      <w:r>
        <w:rPr>
          <w:rFonts w:ascii="Arial" w:eastAsia="Times New Roman" w:hAnsi="Arial" w:cs="Arial"/>
          <w:lang w:eastAsia="x-none"/>
        </w:rPr>
        <w:t>,</w:t>
      </w:r>
    </w:p>
    <w:p w14:paraId="21F35068" w14:textId="77777777" w:rsidR="00D57FF1" w:rsidRDefault="00D57FF1" w:rsidP="00D57FF1">
      <w:pPr>
        <w:pStyle w:val="Tekstpodstawowy2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spełniamy wymagania określone Ustawą z dnia 22 listopada 2018 r. o dokumentach publicznych (Dz.U. z 2024 poz. 564).</w:t>
      </w:r>
    </w:p>
    <w:bookmarkEnd w:id="2"/>
    <w:p w14:paraId="3693EEE0" w14:textId="77777777" w:rsidR="00A14BA1" w:rsidRDefault="00A14BA1" w:rsidP="00D57FF1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</w:p>
    <w:p w14:paraId="233E5447" w14:textId="61989B8A" w:rsidR="00D57FF1" w:rsidRDefault="00D57FF1" w:rsidP="00D57FF1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>
        <w:rPr>
          <w:rFonts w:ascii="Arial" w:eastAsia="Century Gothic" w:hAnsi="Arial" w:cs="Arial"/>
          <w:lang w:eastAsia="pl-PL"/>
        </w:rPr>
        <w:t>że</w:t>
      </w:r>
      <w:r>
        <w:rPr>
          <w:rFonts w:ascii="Arial" w:eastAsia="Century Gothic" w:hAnsi="Arial" w:cs="Arial"/>
          <w:b/>
          <w:bCs/>
          <w:lang w:eastAsia="pl-PL"/>
        </w:rPr>
        <w:t xml:space="preserve"> </w:t>
      </w:r>
      <w:r>
        <w:rPr>
          <w:rFonts w:ascii="Arial" w:eastAsia="Century Gothic" w:hAnsi="Arial" w:cs="Arial"/>
          <w:lang w:eastAsia="pl-PL"/>
        </w:rPr>
        <w:t>wybór niniejszej oferty**</w:t>
      </w:r>
      <w:r>
        <w:rPr>
          <w:rFonts w:ascii="Arial" w:eastAsia="Century Gothic" w:hAnsi="Arial" w:cs="Arial"/>
          <w:b/>
          <w:bCs/>
          <w:lang w:eastAsia="pl-PL"/>
        </w:rPr>
        <w:t>:</w:t>
      </w:r>
    </w:p>
    <w:p w14:paraId="2933EAC8" w14:textId="47D91838" w:rsidR="00D57FF1" w:rsidRDefault="00D57FF1" w:rsidP="00D57FF1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      a</w:t>
      </w:r>
      <w:r>
        <w:rPr>
          <w:rFonts w:ascii="Arial" w:eastAsia="Times New Roman" w:hAnsi="Arial" w:cs="Arial"/>
          <w:color w:val="000000"/>
          <w:lang w:val="x-none" w:eastAsia="x-none"/>
        </w:rPr>
        <w:t xml:space="preserve">) </w:t>
      </w:r>
      <w:r>
        <w:rPr>
          <w:rFonts w:ascii="Arial" w:eastAsia="Times New Roman" w:hAnsi="Arial" w:cs="Arial"/>
          <w:color w:val="000000"/>
          <w:lang w:val="x-none" w:eastAsia="x-none"/>
        </w:rPr>
        <w:tab/>
      </w:r>
      <w:r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="002C4176">
        <w:rPr>
          <w:rFonts w:ascii="Arial" w:eastAsia="Times New Roman" w:hAnsi="Arial" w:cs="Arial"/>
          <w:color w:val="000000"/>
          <w:lang w:val="x-none" w:eastAsia="x-none"/>
        </w:rPr>
        <w:t xml:space="preserve"> </w:t>
      </w:r>
      <w:r>
        <w:rPr>
          <w:rFonts w:ascii="Arial" w:eastAsia="Times New Roman" w:hAnsi="Arial" w:cs="Arial"/>
          <w:color w:val="000000"/>
          <w:lang w:val="x-none" w:eastAsia="x-none"/>
        </w:rPr>
        <w:t>z przepisami o podatku od towarów i usług</w:t>
      </w:r>
    </w:p>
    <w:p w14:paraId="47C2BCF8" w14:textId="77777777" w:rsidR="00D57FF1" w:rsidRDefault="00D57FF1" w:rsidP="00D57FF1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14D8466B" w14:textId="77777777" w:rsidR="00D57FF1" w:rsidRDefault="00D57FF1" w:rsidP="00D57FF1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val="x-none" w:eastAsia="x-none"/>
        </w:rPr>
        <w:t xml:space="preserve">       b)</w:t>
      </w:r>
      <w:r>
        <w:rPr>
          <w:rFonts w:ascii="Arial" w:eastAsia="Times New Roman" w:hAnsi="Arial" w:cs="Arial"/>
          <w:color w:val="000000"/>
          <w:lang w:val="x-none" w:eastAsia="x-none"/>
        </w:rPr>
        <w:tab/>
      </w:r>
      <w:r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481245EC" w14:textId="77777777" w:rsidR="00D57FF1" w:rsidRDefault="00D57FF1" w:rsidP="00D57FF1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>………………………………………………………………………………………………………</w:t>
      </w:r>
    </w:p>
    <w:p w14:paraId="00113A6B" w14:textId="77777777" w:rsidR="00D57FF1" w:rsidRDefault="00D57FF1" w:rsidP="00D57FF1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 powstania obowiązku podatkowego wskazując ich wartość bez kwoty podatku (wartość netto)</w:t>
      </w:r>
      <w:r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 wskazać stawkę podatku VAT, która będzie miała zastosowanie; </w:t>
      </w:r>
    </w:p>
    <w:p w14:paraId="2FFAB985" w14:textId="77777777" w:rsidR="00D57FF1" w:rsidRDefault="00D57FF1" w:rsidP="00D57FF1">
      <w:pPr>
        <w:widowControl w:val="0"/>
        <w:tabs>
          <w:tab w:val="left" w:leader="dot" w:pos="9292"/>
        </w:tabs>
        <w:spacing w:after="0" w:line="240" w:lineRule="auto"/>
        <w:ind w:hanging="142"/>
        <w:jc w:val="both"/>
        <w:rPr>
          <w:rFonts w:ascii="Arial" w:eastAsia="Century Gothic" w:hAnsi="Arial" w:cs="Arial"/>
          <w:b/>
          <w:bCs/>
          <w:iCs/>
          <w:lang w:eastAsia="pl-PL"/>
        </w:rPr>
      </w:pPr>
    </w:p>
    <w:p w14:paraId="40ABE1F5" w14:textId="77777777" w:rsidR="00D57FF1" w:rsidRDefault="00D57FF1" w:rsidP="00D57FF1">
      <w:pPr>
        <w:widowControl w:val="0"/>
        <w:tabs>
          <w:tab w:val="left" w:leader="dot" w:pos="9292"/>
        </w:tabs>
        <w:spacing w:after="0" w:line="240" w:lineRule="auto"/>
        <w:ind w:firstLine="426"/>
        <w:jc w:val="both"/>
        <w:rPr>
          <w:rFonts w:ascii="Arial" w:eastAsia="Century Gothic" w:hAnsi="Arial" w:cs="Arial"/>
          <w:iCs/>
          <w:lang w:eastAsia="pl-PL"/>
        </w:rPr>
      </w:pPr>
      <w:r>
        <w:rPr>
          <w:rFonts w:ascii="Arial" w:eastAsia="Century Gothic" w:hAnsi="Arial" w:cs="Arial"/>
          <w:b/>
          <w:bCs/>
          <w:iCs/>
          <w:lang w:eastAsia="pl-PL"/>
        </w:rPr>
        <w:t>Uwaga:</w:t>
      </w:r>
      <w:r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1D0855CA" w14:textId="77777777" w:rsidR="00D57FF1" w:rsidRDefault="00D57FF1" w:rsidP="00D57FF1">
      <w:pPr>
        <w:widowControl w:val="0"/>
        <w:tabs>
          <w:tab w:val="left" w:leader="dot" w:pos="9292"/>
        </w:tabs>
        <w:spacing w:after="0" w:line="240" w:lineRule="auto"/>
        <w:ind w:left="426"/>
        <w:jc w:val="both"/>
        <w:rPr>
          <w:rFonts w:ascii="Arial" w:eastAsia="Century Gothic" w:hAnsi="Arial" w:cs="Arial"/>
          <w:iCs/>
          <w:lang w:eastAsia="pl-PL"/>
        </w:rPr>
      </w:pPr>
    </w:p>
    <w:p w14:paraId="5106F128" w14:textId="77777777" w:rsidR="00D57FF1" w:rsidRDefault="00D57FF1" w:rsidP="00D57FF1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851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</w:p>
    <w:p w14:paraId="125E5A0F" w14:textId="20915DB2" w:rsidR="00D57FF1" w:rsidRDefault="00D57FF1" w:rsidP="00D57FF1">
      <w:pPr>
        <w:shd w:val="clear" w:color="auto" w:fill="EDEDED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</w:rPr>
        <w:t>INFORMACJE STANOWIĄCE TAJEMNICĘ PRZEDSIĘBIORSTWA W ROZUMIENIU PRZEPISÓW O ZWALCZANIU NIEUCZCIWEJ KONKURENCJI</w:t>
      </w:r>
    </w:p>
    <w:p w14:paraId="48B1B2B6" w14:textId="77777777" w:rsidR="00D57FF1" w:rsidRDefault="00D57FF1" w:rsidP="00D57FF1">
      <w:pPr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TAK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*</w:t>
      </w:r>
    </w:p>
    <w:p w14:paraId="6421D1F9" w14:textId="77777777" w:rsidR="00D57FF1" w:rsidRDefault="00D57FF1" w:rsidP="00D57FF1">
      <w:pPr>
        <w:ind w:right="-1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*niepotrzebne skreślić</w:t>
      </w:r>
    </w:p>
    <w:p w14:paraId="00811FD8" w14:textId="77777777" w:rsidR="00D57FF1" w:rsidRDefault="00D57FF1" w:rsidP="00D57FF1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Określenie stron oferty, na której znajduje się tajemnica przedsiębiorstwa: </w:t>
      </w:r>
    </w:p>
    <w:p w14:paraId="74AF4189" w14:textId="77777777" w:rsidR="00D57FF1" w:rsidRDefault="00D57FF1" w:rsidP="00D57FF1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2721B16" w14:textId="77777777" w:rsidR="00D57FF1" w:rsidRDefault="00D57FF1" w:rsidP="00D57FF1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Wskazanie sposobu zabezpieczenia (np. złożenie w osobnym pliku):</w:t>
      </w:r>
    </w:p>
    <w:p w14:paraId="6E85D2D0" w14:textId="77777777" w:rsidR="00D57FF1" w:rsidRDefault="00D57FF1" w:rsidP="00D57FF1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EF55BC5" w14:textId="77777777" w:rsidR="00D57FF1" w:rsidRDefault="00D57FF1" w:rsidP="00D57FF1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45CE55D4" w14:textId="77777777" w:rsidR="00D57FF1" w:rsidRDefault="00D57FF1" w:rsidP="00D57FF1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określenie czego dotyczy:</w:t>
      </w:r>
    </w:p>
    <w:p w14:paraId="17BF87E0" w14:textId="77777777" w:rsidR="00D57FF1" w:rsidRDefault="00D57FF1" w:rsidP="00D57FF1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9CC5865" w14:textId="77777777" w:rsidR="00D57FF1" w:rsidRDefault="00D57FF1" w:rsidP="00D57FF1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1F67E120" w14:textId="77777777" w:rsidR="00D57FF1" w:rsidRDefault="00D57FF1" w:rsidP="00D57FF1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Wykazanie, iż zastrzeżone informacje stanowią tajemnicę przedsiębiorstwa:</w:t>
      </w:r>
    </w:p>
    <w:p w14:paraId="6F345892" w14:textId="77777777" w:rsidR="00D57FF1" w:rsidRDefault="00D57FF1" w:rsidP="00D57FF1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636D1F9" w14:textId="77777777" w:rsidR="00D57FF1" w:rsidRDefault="00D57FF1" w:rsidP="00D57FF1">
      <w:pPr>
        <w:ind w:right="-1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(należy podać pisemne uzasadnienie odnośnie charakteru zastrzeżonych informacji)</w:t>
      </w:r>
    </w:p>
    <w:p w14:paraId="40221DE4" w14:textId="77777777" w:rsidR="00D57FF1" w:rsidRDefault="00D57FF1" w:rsidP="00D57FF1">
      <w:pPr>
        <w:spacing w:line="360" w:lineRule="auto"/>
        <w:ind w:right="-1"/>
        <w:rPr>
          <w:rFonts w:ascii="Arial" w:hAnsi="Arial" w:cs="Arial"/>
          <w:i/>
          <w:sz w:val="20"/>
          <w:szCs w:val="20"/>
        </w:rPr>
      </w:pPr>
    </w:p>
    <w:p w14:paraId="77E184E6" w14:textId="0E3F8C50" w:rsidR="00D57FF1" w:rsidRDefault="00D57FF1" w:rsidP="00D57FF1">
      <w:pPr>
        <w:shd w:val="clear" w:color="auto" w:fill="E6E6E6"/>
        <w:spacing w:line="36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  INFORMACJE DOTYCZĄCE PODWYKONAWCÓW</w:t>
      </w:r>
    </w:p>
    <w:p w14:paraId="21B459ED" w14:textId="77777777" w:rsidR="00D57FF1" w:rsidRDefault="00D57FF1" w:rsidP="00D57FF1">
      <w:pPr>
        <w:pStyle w:val="Tekstpodstawowy"/>
        <w:numPr>
          <w:ilvl w:val="1"/>
          <w:numId w:val="11"/>
        </w:numPr>
        <w:tabs>
          <w:tab w:val="left" w:pos="284"/>
          <w:tab w:val="left" w:pos="567"/>
        </w:tabs>
        <w:spacing w:before="120" w:after="20" w:line="360" w:lineRule="auto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Czy Wykonawca zamierza zlecić Podwykonawstwo jakiejkolwiek części zamówienia?</w:t>
      </w:r>
    </w:p>
    <w:p w14:paraId="1EEAA201" w14:textId="77777777" w:rsidR="00D57FF1" w:rsidRDefault="00D57FF1" w:rsidP="00D57FF1">
      <w:pPr>
        <w:pStyle w:val="Bezodstpw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*) </w:t>
      </w:r>
      <w:r>
        <w:rPr>
          <w:rFonts w:ascii="Arial" w:hAnsi="Arial" w:cs="Arial"/>
          <w:b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>,</w:t>
      </w:r>
    </w:p>
    <w:p w14:paraId="2A55D017" w14:textId="77777777" w:rsidR="00D57FF1" w:rsidRDefault="00D57FF1" w:rsidP="00D57FF1">
      <w:pPr>
        <w:pStyle w:val="Bezodstpw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*)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TAK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391CC006" w14:textId="77777777" w:rsidR="00D57FF1" w:rsidRDefault="00D57FF1" w:rsidP="00D57FF1">
      <w:pPr>
        <w:pStyle w:val="Akapitzlis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*) – należy zaznaczyć właściwy kwadrat</w:t>
      </w:r>
    </w:p>
    <w:p w14:paraId="1EFF6C77" w14:textId="77777777" w:rsidR="00D57FF1" w:rsidRDefault="00D57FF1" w:rsidP="00D57FF1">
      <w:pPr>
        <w:pStyle w:val="Bezodstpw"/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Jeżeli </w:t>
      </w:r>
      <w:r>
        <w:rPr>
          <w:rFonts w:ascii="Arial" w:hAnsi="Arial" w:cs="Arial"/>
          <w:b/>
          <w:sz w:val="20"/>
          <w:szCs w:val="20"/>
          <w:u w:val="single"/>
        </w:rPr>
        <w:t>TAK</w:t>
      </w:r>
      <w:r>
        <w:rPr>
          <w:rFonts w:ascii="Arial" w:hAnsi="Arial" w:cs="Arial"/>
          <w:sz w:val="20"/>
          <w:szCs w:val="20"/>
          <w:u w:val="single"/>
        </w:rPr>
        <w:t>:</w:t>
      </w:r>
    </w:p>
    <w:p w14:paraId="47F0D33E" w14:textId="77777777" w:rsidR="00D57FF1" w:rsidRDefault="00D57FF1" w:rsidP="00D57FF1">
      <w:pPr>
        <w:pStyle w:val="Bezodstpw"/>
        <w:numPr>
          <w:ilvl w:val="0"/>
          <w:numId w:val="13"/>
        </w:numPr>
        <w:spacing w:line="360" w:lineRule="auto"/>
        <w:ind w:left="284" w:hanging="28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Proszę wskazać części zamówienia, których wykonanie Wykonawca zamierza powierzyć Podwykonawcom:</w:t>
      </w:r>
    </w:p>
    <w:p w14:paraId="7CE4CC55" w14:textId="77777777" w:rsidR="00D57FF1" w:rsidRDefault="00D57FF1" w:rsidP="00D57FF1">
      <w:pPr>
        <w:pStyle w:val="Tekstpodstawowy"/>
        <w:spacing w:line="360" w:lineRule="auto"/>
        <w:ind w:left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__________________________________________________________________________</w:t>
      </w:r>
    </w:p>
    <w:p w14:paraId="707FDEC6" w14:textId="77777777" w:rsidR="00D57FF1" w:rsidRDefault="00D57FF1" w:rsidP="00D57FF1">
      <w:pPr>
        <w:pStyle w:val="Tekstpodstawowy"/>
        <w:numPr>
          <w:ilvl w:val="0"/>
          <w:numId w:val="13"/>
        </w:numPr>
        <w:spacing w:before="120" w:after="20" w:line="360" w:lineRule="auto"/>
        <w:ind w:left="284" w:hanging="284"/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sz w:val="20"/>
        </w:rPr>
        <w:lastRenderedPageBreak/>
        <w:t xml:space="preserve">Proszę podać firmy Podwykonawców wraz z częścią zamówienia jaką zamierza im powierzyć Wykonawca </w:t>
      </w:r>
      <w:r>
        <w:rPr>
          <w:rFonts w:ascii="Arial" w:hAnsi="Arial" w:cs="Arial"/>
          <w:b/>
          <w:iCs/>
          <w:sz w:val="20"/>
        </w:rPr>
        <w:t>[pełna nazwa/firma i adres, NIP/PESEL, KRS/CEiDG oraz część zamówienia]</w:t>
      </w:r>
    </w:p>
    <w:p w14:paraId="7492428B" w14:textId="77777777" w:rsidR="00D57FF1" w:rsidRDefault="00D57FF1" w:rsidP="00D57FF1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sz w:val="20"/>
        </w:rPr>
        <w:t xml:space="preserve">a) </w:t>
      </w:r>
      <w:r>
        <w:rPr>
          <w:rFonts w:ascii="Arial" w:hAnsi="Arial" w:cs="Arial"/>
          <w:b/>
          <w:sz w:val="20"/>
        </w:rPr>
        <w:t>_______________________________________ - _______________________________</w:t>
      </w:r>
    </w:p>
    <w:p w14:paraId="2A0FCF00" w14:textId="77777777" w:rsidR="00D57FF1" w:rsidRDefault="00D57FF1" w:rsidP="00D57FF1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/>
          <w:sz w:val="20"/>
        </w:rPr>
        <w:t>[pełna nazwa/firma i adres, NIP/PESEL, KRS/CEiDG]</w:t>
      </w:r>
    </w:p>
    <w:p w14:paraId="3B84FA42" w14:textId="77777777" w:rsidR="00D57FF1" w:rsidRDefault="00D57FF1" w:rsidP="00D57FF1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sz w:val="20"/>
        </w:rPr>
        <w:t>b)</w:t>
      </w:r>
      <w:r>
        <w:rPr>
          <w:rFonts w:ascii="Arial" w:hAnsi="Arial" w:cs="Arial"/>
          <w:b/>
          <w:sz w:val="20"/>
        </w:rPr>
        <w:t xml:space="preserve"> _______________________________________ - _______________________________</w:t>
      </w:r>
    </w:p>
    <w:p w14:paraId="778185D9" w14:textId="77777777" w:rsidR="00D57FF1" w:rsidRDefault="00D57FF1" w:rsidP="00D57FF1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/>
          <w:sz w:val="20"/>
        </w:rPr>
        <w:t>[pełna nazwa/firma i adres, NIP/PESEL, KRS/CEiDG]</w:t>
      </w:r>
    </w:p>
    <w:p w14:paraId="3EF8C7CC" w14:textId="77777777" w:rsidR="00D57FF1" w:rsidRDefault="00D57FF1" w:rsidP="00D57FF1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</w:p>
    <w:p w14:paraId="6915C196" w14:textId="7AE960C0" w:rsidR="00D57FF1" w:rsidRDefault="00D57FF1" w:rsidP="00D57FF1">
      <w:pPr>
        <w:shd w:val="clear" w:color="auto" w:fill="E6E6E6"/>
        <w:spacing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t xml:space="preserve">    </w:t>
      </w:r>
      <w:r>
        <w:rPr>
          <w:rFonts w:ascii="Arial" w:hAnsi="Arial" w:cs="Arial"/>
          <w:b/>
          <w:bCs/>
        </w:rPr>
        <w:t>OSOBY DO KONTAKTÓW Z ZAMAWIAJĄCYM</w:t>
      </w:r>
    </w:p>
    <w:p w14:paraId="02B08797" w14:textId="77777777" w:rsidR="00D57FF1" w:rsidRDefault="00D57FF1" w:rsidP="00D57FF1">
      <w:pPr>
        <w:pStyle w:val="Bezodstpw1"/>
        <w:spacing w:line="360" w:lineRule="auto"/>
        <w:ind w:left="284"/>
        <w:jc w:val="left"/>
        <w:rPr>
          <w:rFonts w:ascii="Arial" w:hAnsi="Arial" w:cs="Arial"/>
          <w:sz w:val="20"/>
          <w:szCs w:val="20"/>
        </w:rPr>
      </w:pPr>
    </w:p>
    <w:p w14:paraId="494E5524" w14:textId="77777777" w:rsidR="00D57FF1" w:rsidRDefault="00D57FF1" w:rsidP="00D57FF1">
      <w:pPr>
        <w:pStyle w:val="Bezodstpw1"/>
        <w:numPr>
          <w:ilvl w:val="3"/>
          <w:numId w:val="14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upoważniona do kontaktów z Zamawiającym: _____________________________________ tel./fax ________________________, e-mail: ______________________.</w:t>
      </w:r>
    </w:p>
    <w:p w14:paraId="5D252324" w14:textId="77777777" w:rsidR="00D57FF1" w:rsidRDefault="00D57FF1" w:rsidP="00D57FF1">
      <w:pPr>
        <w:pStyle w:val="Bezodstpw1"/>
        <w:numPr>
          <w:ilvl w:val="3"/>
          <w:numId w:val="14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odpowiedzialna za realizację Umowy ze strony Wykonawcy: ________________________________ tel./fax ________________________, e-mail: ______________________</w:t>
      </w:r>
    </w:p>
    <w:p w14:paraId="47C9E86B" w14:textId="77777777" w:rsidR="00D57FF1" w:rsidRDefault="00D57FF1" w:rsidP="00D57FF1">
      <w:pPr>
        <w:pStyle w:val="Bezodstpw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7E6258B" w14:textId="77777777" w:rsidR="00D57FF1" w:rsidRDefault="00D57FF1" w:rsidP="00D57FF1">
      <w:pPr>
        <w:pStyle w:val="Bezodstpw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33B02B6" w14:textId="77777777" w:rsidR="00D57FF1" w:rsidRDefault="00D57FF1" w:rsidP="00D57F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niniejszej oferty załączamy:</w:t>
      </w:r>
    </w:p>
    <w:p w14:paraId="49E3E951" w14:textId="77777777" w:rsidR="00D57FF1" w:rsidRDefault="00D57FF1" w:rsidP="00D57FF1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14:paraId="477AA32A" w14:textId="77777777" w:rsidR="00D57FF1" w:rsidRDefault="00D57FF1" w:rsidP="00D57FF1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14:paraId="46D25AD3" w14:textId="77777777" w:rsidR="00D57FF1" w:rsidRDefault="00D57FF1" w:rsidP="00D57FF1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Century Gothic" w:hAnsi="Arial" w:cs="Arial"/>
          <w:bCs/>
          <w:iCs/>
          <w:sz w:val="20"/>
          <w:szCs w:val="20"/>
          <w:lang w:eastAsia="pl-PL"/>
        </w:rPr>
      </w:pPr>
    </w:p>
    <w:p w14:paraId="0EF31EF5" w14:textId="77777777" w:rsidR="00D57FF1" w:rsidRDefault="00D57FF1" w:rsidP="00D57FF1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Times New Roman" w:hAnsi="Arial" w:cs="Arial"/>
          <w:lang w:eastAsia="pl-PL"/>
        </w:rPr>
      </w:pPr>
    </w:p>
    <w:p w14:paraId="1FF7495D" w14:textId="77777777" w:rsidR="00D57FF1" w:rsidRDefault="00D57FF1" w:rsidP="00D57FF1">
      <w:pPr>
        <w:tabs>
          <w:tab w:val="left" w:pos="321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</w:t>
      </w:r>
      <w:r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6CC63CA4" w14:textId="1E84DF28" w:rsidR="00D57FF1" w:rsidRDefault="00D57FF1" w:rsidP="00D57FF1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5A0AF3" wp14:editId="29F10621">
                <wp:simplePos x="0" y="0"/>
                <wp:positionH relativeFrom="column">
                  <wp:posOffset>2402840</wp:posOffset>
                </wp:positionH>
                <wp:positionV relativeFrom="paragraph">
                  <wp:posOffset>67945</wp:posOffset>
                </wp:positionV>
                <wp:extent cx="3794760" cy="559435"/>
                <wp:effectExtent l="0" t="0" r="15240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12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2E1B3" w14:textId="292A2842" w:rsidR="00D57FF1" w:rsidRDefault="00D45E39" w:rsidP="00D57FF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Dokument należy wypełnić i podpisać kwalifikowanym podpisem elektronicznym. Zamawiający zaleca zapisanie dokumentu w formacie PDF.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0AF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9.2pt;margin-top:5.35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">
                <v:textbox>
                  <w:txbxContent>
                    <w:p w14:paraId="1262E1B3" w14:textId="292A2842" w:rsidR="00D57FF1" w:rsidRDefault="00D45E39" w:rsidP="00D57FF1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Segoe UI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Dokument należy wypełnić i podpisać kwalifikowanym podpisem elektronicznym. 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0C1140D7" w14:textId="77777777" w:rsidR="00D57FF1" w:rsidRDefault="00D57FF1" w:rsidP="00D57FF1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F122E5" w14:textId="77777777" w:rsidR="00D57FF1" w:rsidRDefault="00D57FF1" w:rsidP="00D57FF1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D453CE" w14:textId="77777777" w:rsidR="00D57FF1" w:rsidRDefault="00D57FF1" w:rsidP="00D57FF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* Wartości oceniane.</w:t>
      </w:r>
    </w:p>
    <w:p w14:paraId="019FCA8D" w14:textId="77777777" w:rsidR="00D57FF1" w:rsidRDefault="00D57FF1" w:rsidP="00D57FF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** skreślić odpowiednio</w:t>
      </w:r>
    </w:p>
    <w:p w14:paraId="6A2A25FD" w14:textId="77777777" w:rsidR="00D57FF1" w:rsidRDefault="00D57FF1" w:rsidP="00D57FF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*** Wypełnić poprzez zaznaczenie krzyżykiem właściwej kratki, zgodnie z definicją: </w:t>
      </w:r>
    </w:p>
    <w:p w14:paraId="6E003F8A" w14:textId="77777777" w:rsidR="00D57FF1" w:rsidRDefault="00D57FF1" w:rsidP="00D57FF1">
      <w:pPr>
        <w:spacing w:after="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1A927444" w14:textId="77777777" w:rsidR="00D57FF1" w:rsidRDefault="00D57FF1" w:rsidP="00D57FF1">
      <w:pPr>
        <w:spacing w:after="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7F83142A" w14:textId="77777777" w:rsidR="00D57FF1" w:rsidRDefault="00D57FF1" w:rsidP="00D57FF1">
      <w:pPr>
        <w:spacing w:after="0"/>
        <w:jc w:val="both"/>
        <w:rPr>
          <w:rFonts w:ascii="Arial" w:eastAsia="Calibri" w:hAnsi="Arial" w:cs="Arial"/>
          <w:sz w:val="16"/>
          <w:szCs w:val="16"/>
          <w:lang w:eastAsia="en-GB"/>
        </w:rPr>
      </w:pPr>
      <w:r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Średnie przedsiębiorstwa: przedsiębiorstwa, które nie są mikroprzedsiębiorstwami ani małymi przedsiębiorstwami</w:t>
      </w:r>
      <w:r>
        <w:rPr>
          <w:rFonts w:ascii="Arial" w:eastAsia="Calibri" w:hAnsi="Arial" w:cs="Arial"/>
          <w:sz w:val="16"/>
          <w:szCs w:val="16"/>
          <w:lang w:val="x-none" w:eastAsia="en-GB"/>
        </w:rPr>
        <w:t xml:space="preserve"> i które zatrudniają mniej niż 250 osób i których roczny obrót nie przekracza 50 milionów EUR </w:t>
      </w:r>
      <w:r>
        <w:rPr>
          <w:rFonts w:ascii="Arial" w:eastAsia="Calibri" w:hAnsi="Arial" w:cs="Arial"/>
          <w:i/>
          <w:sz w:val="16"/>
          <w:szCs w:val="16"/>
          <w:lang w:val="x-none" w:eastAsia="en-GB"/>
        </w:rPr>
        <w:t>lub</w:t>
      </w:r>
      <w:r>
        <w:rPr>
          <w:rFonts w:ascii="Arial" w:eastAsia="Calibri" w:hAnsi="Arial" w:cs="Arial"/>
          <w:sz w:val="16"/>
          <w:szCs w:val="16"/>
          <w:lang w:val="x-none" w:eastAsia="en-GB"/>
        </w:rPr>
        <w:t xml:space="preserve"> roczna suma bilansowa nie przekracza 43 milionów EUR.</w:t>
      </w:r>
    </w:p>
    <w:p w14:paraId="62A989B0" w14:textId="77777777" w:rsidR="00D57FF1" w:rsidRDefault="00D57FF1" w:rsidP="00D57FF1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>
        <w:rPr>
          <w:rFonts w:ascii="Arial" w:eastAsia="Calibri" w:hAnsi="Arial" w:cs="Arial"/>
          <w:sz w:val="16"/>
          <w:szCs w:val="16"/>
          <w:lang w:eastAsia="en-GB"/>
        </w:rPr>
        <w:t>***** wpisać właściwe</w:t>
      </w:r>
    </w:p>
    <w:p w14:paraId="6A3792F8" w14:textId="3C9ADE7C" w:rsidR="004063EA" w:rsidRPr="00554BDF" w:rsidRDefault="004063EA" w:rsidP="00D57FF1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sectPr w:rsidR="004063EA" w:rsidRPr="00554BDF" w:rsidSect="006B01BB">
      <w:headerReference w:type="default" r:id="rId8"/>
      <w:footerReference w:type="defaul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682F5" w14:textId="77777777" w:rsidR="004965BB" w:rsidRDefault="004965BB" w:rsidP="00C04A5E">
      <w:pPr>
        <w:spacing w:after="0" w:line="240" w:lineRule="auto"/>
      </w:pPr>
      <w:r>
        <w:separator/>
      </w:r>
    </w:p>
  </w:endnote>
  <w:endnote w:type="continuationSeparator" w:id="0">
    <w:p w14:paraId="586584E5" w14:textId="77777777" w:rsidR="004965BB" w:rsidRDefault="004965BB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E08535E" w14:textId="77777777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A5BA2" w14:textId="77777777" w:rsidR="004965BB" w:rsidRDefault="004965BB" w:rsidP="00C04A5E">
      <w:pPr>
        <w:spacing w:after="0" w:line="240" w:lineRule="auto"/>
      </w:pPr>
      <w:r>
        <w:separator/>
      </w:r>
    </w:p>
  </w:footnote>
  <w:footnote w:type="continuationSeparator" w:id="0">
    <w:p w14:paraId="393047A1" w14:textId="77777777" w:rsidR="004965BB" w:rsidRDefault="004965BB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BCC5" w14:textId="4F01A4C5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Nr sprawy: BF-IV</w:t>
    </w:r>
    <w:r w:rsidR="003C04E8">
      <w:rPr>
        <w:rFonts w:ascii="Arial" w:hAnsi="Arial" w:cs="Arial"/>
        <w:sz w:val="20"/>
        <w:szCs w:val="20"/>
      </w:rPr>
      <w:t>.</w:t>
    </w:r>
    <w:r w:rsidRPr="00C04A5E">
      <w:rPr>
        <w:rFonts w:ascii="Arial" w:hAnsi="Arial" w:cs="Arial"/>
        <w:sz w:val="20"/>
        <w:szCs w:val="20"/>
      </w:rPr>
      <w:t>2370</w:t>
    </w:r>
    <w:r w:rsidR="001B2DB9">
      <w:rPr>
        <w:rFonts w:ascii="Arial" w:hAnsi="Arial" w:cs="Arial"/>
        <w:sz w:val="20"/>
        <w:szCs w:val="20"/>
      </w:rPr>
      <w:t>.</w:t>
    </w:r>
    <w:r w:rsidR="00A14BA1">
      <w:rPr>
        <w:rFonts w:ascii="Arial" w:hAnsi="Arial" w:cs="Arial"/>
        <w:sz w:val="20"/>
        <w:szCs w:val="20"/>
      </w:rPr>
      <w:t>14</w:t>
    </w:r>
    <w:r w:rsidR="001B2DB9">
      <w:rPr>
        <w:rFonts w:ascii="Arial" w:hAnsi="Arial" w:cs="Arial"/>
        <w:sz w:val="20"/>
        <w:szCs w:val="20"/>
      </w:rPr>
      <w:t>.202</w:t>
    </w:r>
    <w:r w:rsidR="008523B5">
      <w:rPr>
        <w:rFonts w:ascii="Arial" w:hAnsi="Arial" w:cs="Arial"/>
        <w:sz w:val="20"/>
        <w:szCs w:val="20"/>
      </w:rPr>
      <w:t>4</w:t>
    </w:r>
  </w:p>
  <w:p w14:paraId="2DC0BBF7" w14:textId="3B66C3DA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Załącznik nr 3 do SWZ</w:t>
    </w:r>
    <w:r w:rsidR="007954F3">
      <w:rPr>
        <w:rFonts w:ascii="Arial" w:hAnsi="Arial" w:cs="Arial"/>
        <w:sz w:val="20"/>
        <w:szCs w:val="20"/>
      </w:rPr>
      <w:t xml:space="preserve">/nr </w:t>
    </w:r>
    <w:r w:rsidR="00A14BA1">
      <w:rPr>
        <w:rFonts w:ascii="Arial" w:hAnsi="Arial" w:cs="Arial"/>
        <w:sz w:val="20"/>
        <w:szCs w:val="20"/>
      </w:rPr>
      <w:t>4</w:t>
    </w:r>
    <w:r w:rsidR="007954F3">
      <w:rPr>
        <w:rFonts w:ascii="Arial" w:hAnsi="Arial" w:cs="Arial"/>
        <w:sz w:val="20"/>
        <w:szCs w:val="20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A7A50"/>
    <w:multiLevelType w:val="hybridMultilevel"/>
    <w:tmpl w:val="39D286E2"/>
    <w:lvl w:ilvl="0" w:tplc="04150017">
      <w:start w:val="1"/>
      <w:numFmt w:val="lowerLetter"/>
      <w:lvlText w:val="%1)"/>
      <w:lvlJc w:val="left"/>
      <w:pPr>
        <w:ind w:left="1426" w:hanging="360"/>
      </w:p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>
      <w:start w:val="1"/>
      <w:numFmt w:val="lowerRoman"/>
      <w:lvlText w:val="%3."/>
      <w:lvlJc w:val="right"/>
      <w:pPr>
        <w:ind w:left="2866" w:hanging="180"/>
      </w:pPr>
    </w:lvl>
    <w:lvl w:ilvl="3" w:tplc="0415000F">
      <w:start w:val="1"/>
      <w:numFmt w:val="decimal"/>
      <w:lvlText w:val="%4."/>
      <w:lvlJc w:val="left"/>
      <w:pPr>
        <w:ind w:left="3586" w:hanging="360"/>
      </w:pPr>
    </w:lvl>
    <w:lvl w:ilvl="4" w:tplc="04150019">
      <w:start w:val="1"/>
      <w:numFmt w:val="lowerLetter"/>
      <w:lvlText w:val="%5."/>
      <w:lvlJc w:val="left"/>
      <w:pPr>
        <w:ind w:left="4306" w:hanging="360"/>
      </w:pPr>
    </w:lvl>
    <w:lvl w:ilvl="5" w:tplc="0415001B">
      <w:start w:val="1"/>
      <w:numFmt w:val="lowerRoman"/>
      <w:lvlText w:val="%6."/>
      <w:lvlJc w:val="right"/>
      <w:pPr>
        <w:ind w:left="5026" w:hanging="180"/>
      </w:pPr>
    </w:lvl>
    <w:lvl w:ilvl="6" w:tplc="0415000F">
      <w:start w:val="1"/>
      <w:numFmt w:val="decimal"/>
      <w:lvlText w:val="%7."/>
      <w:lvlJc w:val="left"/>
      <w:pPr>
        <w:ind w:left="5746" w:hanging="360"/>
      </w:pPr>
    </w:lvl>
    <w:lvl w:ilvl="7" w:tplc="04150019">
      <w:start w:val="1"/>
      <w:numFmt w:val="lowerLetter"/>
      <w:lvlText w:val="%8."/>
      <w:lvlJc w:val="left"/>
      <w:pPr>
        <w:ind w:left="6466" w:hanging="360"/>
      </w:pPr>
    </w:lvl>
    <w:lvl w:ilvl="8" w:tplc="0415001B">
      <w:start w:val="1"/>
      <w:numFmt w:val="lowerRoman"/>
      <w:lvlText w:val="%9."/>
      <w:lvlJc w:val="right"/>
      <w:pPr>
        <w:ind w:left="7186" w:hanging="180"/>
      </w:pPr>
    </w:lvl>
  </w:abstractNum>
  <w:abstractNum w:abstractNumId="10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3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4"/>
  </w:num>
  <w:num w:numId="3" w16cid:durableId="13918605">
    <w:abstractNumId w:val="8"/>
  </w:num>
  <w:num w:numId="4" w16cid:durableId="512648844">
    <w:abstractNumId w:val="3"/>
  </w:num>
  <w:num w:numId="5" w16cid:durableId="793257025">
    <w:abstractNumId w:val="11"/>
  </w:num>
  <w:num w:numId="6" w16cid:durableId="1571501538">
    <w:abstractNumId w:val="12"/>
  </w:num>
  <w:num w:numId="7" w16cid:durableId="2048944570">
    <w:abstractNumId w:val="2"/>
  </w:num>
  <w:num w:numId="8" w16cid:durableId="1001734722">
    <w:abstractNumId w:val="6"/>
  </w:num>
  <w:num w:numId="9" w16cid:durableId="570579796">
    <w:abstractNumId w:val="5"/>
  </w:num>
  <w:num w:numId="10" w16cid:durableId="2017682166">
    <w:abstractNumId w:val="0"/>
  </w:num>
  <w:num w:numId="11" w16cid:durableId="11968190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8339053">
    <w:abstractNumId w:val="10"/>
  </w:num>
  <w:num w:numId="13" w16cid:durableId="118436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39973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8249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93319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52AD"/>
    <w:rsid w:val="000427EF"/>
    <w:rsid w:val="0005200C"/>
    <w:rsid w:val="00071A2E"/>
    <w:rsid w:val="00084BD4"/>
    <w:rsid w:val="0009521B"/>
    <w:rsid w:val="000A0D0B"/>
    <w:rsid w:val="000A0FBE"/>
    <w:rsid w:val="000A1910"/>
    <w:rsid w:val="000B78CB"/>
    <w:rsid w:val="000C07E8"/>
    <w:rsid w:val="000C1C95"/>
    <w:rsid w:val="000C40E8"/>
    <w:rsid w:val="000D323D"/>
    <w:rsid w:val="00107603"/>
    <w:rsid w:val="00121B33"/>
    <w:rsid w:val="00137549"/>
    <w:rsid w:val="001419D2"/>
    <w:rsid w:val="00160F09"/>
    <w:rsid w:val="0016246C"/>
    <w:rsid w:val="00166B87"/>
    <w:rsid w:val="0019654C"/>
    <w:rsid w:val="001B0437"/>
    <w:rsid w:val="001B2DB9"/>
    <w:rsid w:val="001C246D"/>
    <w:rsid w:val="001C42B7"/>
    <w:rsid w:val="001E3722"/>
    <w:rsid w:val="001F00A1"/>
    <w:rsid w:val="00213F53"/>
    <w:rsid w:val="00225E51"/>
    <w:rsid w:val="00250538"/>
    <w:rsid w:val="0025233E"/>
    <w:rsid w:val="00252344"/>
    <w:rsid w:val="002621FD"/>
    <w:rsid w:val="002C4176"/>
    <w:rsid w:val="002C4FEF"/>
    <w:rsid w:val="002D7D14"/>
    <w:rsid w:val="00344680"/>
    <w:rsid w:val="00346505"/>
    <w:rsid w:val="003956C8"/>
    <w:rsid w:val="003A6DED"/>
    <w:rsid w:val="003B5844"/>
    <w:rsid w:val="003B7BB9"/>
    <w:rsid w:val="003C04B0"/>
    <w:rsid w:val="003C04E8"/>
    <w:rsid w:val="003D2035"/>
    <w:rsid w:val="003E1DA5"/>
    <w:rsid w:val="003E33F7"/>
    <w:rsid w:val="003E7556"/>
    <w:rsid w:val="003F12D7"/>
    <w:rsid w:val="003F4759"/>
    <w:rsid w:val="00402541"/>
    <w:rsid w:val="004063EA"/>
    <w:rsid w:val="00410BA4"/>
    <w:rsid w:val="0042531D"/>
    <w:rsid w:val="00440502"/>
    <w:rsid w:val="00451D28"/>
    <w:rsid w:val="00452227"/>
    <w:rsid w:val="00466758"/>
    <w:rsid w:val="00475AF4"/>
    <w:rsid w:val="00475C0B"/>
    <w:rsid w:val="004965BB"/>
    <w:rsid w:val="004A52F8"/>
    <w:rsid w:val="004C4073"/>
    <w:rsid w:val="004C602A"/>
    <w:rsid w:val="0050516A"/>
    <w:rsid w:val="00547E57"/>
    <w:rsid w:val="00554BDF"/>
    <w:rsid w:val="00560144"/>
    <w:rsid w:val="00576031"/>
    <w:rsid w:val="005A7297"/>
    <w:rsid w:val="005C51F4"/>
    <w:rsid w:val="005F6313"/>
    <w:rsid w:val="005F78E2"/>
    <w:rsid w:val="00630288"/>
    <w:rsid w:val="00637B0E"/>
    <w:rsid w:val="00641A47"/>
    <w:rsid w:val="00644FEF"/>
    <w:rsid w:val="006673B5"/>
    <w:rsid w:val="006751BA"/>
    <w:rsid w:val="006B01BB"/>
    <w:rsid w:val="006C454C"/>
    <w:rsid w:val="006D2B3D"/>
    <w:rsid w:val="006D75A9"/>
    <w:rsid w:val="00701DC4"/>
    <w:rsid w:val="00715E37"/>
    <w:rsid w:val="007260B4"/>
    <w:rsid w:val="00731686"/>
    <w:rsid w:val="007607A8"/>
    <w:rsid w:val="0076462C"/>
    <w:rsid w:val="00773E66"/>
    <w:rsid w:val="00782C30"/>
    <w:rsid w:val="007954F3"/>
    <w:rsid w:val="00796DE8"/>
    <w:rsid w:val="0079740B"/>
    <w:rsid w:val="007D0570"/>
    <w:rsid w:val="007E2D24"/>
    <w:rsid w:val="007E6D7E"/>
    <w:rsid w:val="00826244"/>
    <w:rsid w:val="008320F9"/>
    <w:rsid w:val="008523B5"/>
    <w:rsid w:val="00875F33"/>
    <w:rsid w:val="00876B1A"/>
    <w:rsid w:val="008C079A"/>
    <w:rsid w:val="008D0382"/>
    <w:rsid w:val="008D5881"/>
    <w:rsid w:val="008E2D4F"/>
    <w:rsid w:val="009071C5"/>
    <w:rsid w:val="009211AF"/>
    <w:rsid w:val="009244EE"/>
    <w:rsid w:val="009334F2"/>
    <w:rsid w:val="00956607"/>
    <w:rsid w:val="00961F89"/>
    <w:rsid w:val="009773C2"/>
    <w:rsid w:val="00980131"/>
    <w:rsid w:val="009C4205"/>
    <w:rsid w:val="009E650F"/>
    <w:rsid w:val="009F2058"/>
    <w:rsid w:val="009F4D3E"/>
    <w:rsid w:val="00A07A2F"/>
    <w:rsid w:val="00A14BA1"/>
    <w:rsid w:val="00A32E5B"/>
    <w:rsid w:val="00A34C95"/>
    <w:rsid w:val="00A46635"/>
    <w:rsid w:val="00A804C8"/>
    <w:rsid w:val="00A8568F"/>
    <w:rsid w:val="00AB60C4"/>
    <w:rsid w:val="00AB7F55"/>
    <w:rsid w:val="00AC4FEB"/>
    <w:rsid w:val="00AF5596"/>
    <w:rsid w:val="00B03862"/>
    <w:rsid w:val="00B1680F"/>
    <w:rsid w:val="00B27EE6"/>
    <w:rsid w:val="00B31BBD"/>
    <w:rsid w:val="00B542C1"/>
    <w:rsid w:val="00B6208D"/>
    <w:rsid w:val="00B63942"/>
    <w:rsid w:val="00B8130A"/>
    <w:rsid w:val="00B93E60"/>
    <w:rsid w:val="00B94A75"/>
    <w:rsid w:val="00BA3EFE"/>
    <w:rsid w:val="00BD2504"/>
    <w:rsid w:val="00C04A5E"/>
    <w:rsid w:val="00C271CA"/>
    <w:rsid w:val="00C2785A"/>
    <w:rsid w:val="00C33C18"/>
    <w:rsid w:val="00C41FEC"/>
    <w:rsid w:val="00C730D8"/>
    <w:rsid w:val="00C806D1"/>
    <w:rsid w:val="00C8223A"/>
    <w:rsid w:val="00C85DFE"/>
    <w:rsid w:val="00CC512F"/>
    <w:rsid w:val="00CC5B97"/>
    <w:rsid w:val="00CE1013"/>
    <w:rsid w:val="00D168C9"/>
    <w:rsid w:val="00D23ADB"/>
    <w:rsid w:val="00D25521"/>
    <w:rsid w:val="00D358F2"/>
    <w:rsid w:val="00D37B1C"/>
    <w:rsid w:val="00D4599E"/>
    <w:rsid w:val="00D45E39"/>
    <w:rsid w:val="00D53BC2"/>
    <w:rsid w:val="00D57FF1"/>
    <w:rsid w:val="00D75CB2"/>
    <w:rsid w:val="00DB233D"/>
    <w:rsid w:val="00DD27E0"/>
    <w:rsid w:val="00E07894"/>
    <w:rsid w:val="00E1651E"/>
    <w:rsid w:val="00E3434E"/>
    <w:rsid w:val="00E537C0"/>
    <w:rsid w:val="00E6157C"/>
    <w:rsid w:val="00E7352C"/>
    <w:rsid w:val="00E97B34"/>
    <w:rsid w:val="00F14AAE"/>
    <w:rsid w:val="00F3068C"/>
    <w:rsid w:val="00F81E03"/>
    <w:rsid w:val="00FA3511"/>
    <w:rsid w:val="00FA7FA1"/>
    <w:rsid w:val="00FB0C99"/>
    <w:rsid w:val="00FE1EF0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D57FF1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qFormat/>
    <w:locked/>
    <w:rsid w:val="00D57FF1"/>
  </w:style>
  <w:style w:type="paragraph" w:customStyle="1" w:styleId="Bezodstpw1">
    <w:name w:val="Bez odstępów1"/>
    <w:qFormat/>
    <w:rsid w:val="00D57FF1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1075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E.Adamus-Kot (KG PSP)</cp:lastModifiedBy>
  <cp:revision>29</cp:revision>
  <cp:lastPrinted>2024-07-11T10:13:00Z</cp:lastPrinted>
  <dcterms:created xsi:type="dcterms:W3CDTF">2024-04-30T12:00:00Z</dcterms:created>
  <dcterms:modified xsi:type="dcterms:W3CDTF">2024-07-11T10:13:00Z</dcterms:modified>
</cp:coreProperties>
</file>