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2E18" w14:textId="77777777" w:rsidR="007A6F1F" w:rsidRPr="007A6F1F" w:rsidRDefault="007A6F1F" w:rsidP="007A6F1F">
      <w:pPr>
        <w:spacing w:after="120" w:line="276" w:lineRule="auto"/>
        <w:jc w:val="right"/>
        <w:outlineLvl w:val="0"/>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Załącznik nr 3 do SWZ</w:t>
      </w:r>
    </w:p>
    <w:p w14:paraId="41493C90" w14:textId="77777777" w:rsidR="007A6F1F" w:rsidRPr="007A6F1F" w:rsidRDefault="007A6F1F" w:rsidP="007A6F1F">
      <w:pPr>
        <w:spacing w:after="120" w:line="240" w:lineRule="auto"/>
        <w:jc w:val="center"/>
        <w:outlineLvl w:val="0"/>
        <w:rPr>
          <w:rFonts w:ascii="Times New Roman" w:eastAsia="Times New Roman" w:hAnsi="Times New Roman" w:cs="Times New Roman"/>
          <w:b/>
          <w:lang w:eastAsia="pl-PL"/>
        </w:rPr>
      </w:pPr>
    </w:p>
    <w:p w14:paraId="31A5453E" w14:textId="77777777" w:rsidR="007A6F1F" w:rsidRPr="007A6F1F" w:rsidRDefault="007A6F1F" w:rsidP="007A6F1F">
      <w:pPr>
        <w:spacing w:after="120" w:line="240" w:lineRule="auto"/>
        <w:jc w:val="center"/>
        <w:outlineLvl w:val="0"/>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UMOWA nr DEA OZPA 273….2024</w:t>
      </w:r>
    </w:p>
    <w:p w14:paraId="2C5E28B3" w14:textId="77777777" w:rsidR="007A6F1F" w:rsidRPr="007A6F1F" w:rsidRDefault="007A6F1F" w:rsidP="007A6F1F">
      <w:pPr>
        <w:spacing w:after="120" w:line="240" w:lineRule="auto"/>
        <w:jc w:val="center"/>
        <w:outlineLvl w:val="0"/>
        <w:rPr>
          <w:rFonts w:ascii="Times New Roman" w:eastAsia="Times New Roman" w:hAnsi="Times New Roman" w:cs="Times New Roman"/>
          <w:lang w:eastAsia="pl-PL"/>
        </w:rPr>
      </w:pPr>
      <w:r w:rsidRPr="007A6F1F">
        <w:rPr>
          <w:rFonts w:ascii="Times New Roman" w:eastAsia="Times New Roman" w:hAnsi="Times New Roman" w:cs="Times New Roman"/>
          <w:b/>
          <w:lang w:eastAsia="pl-PL"/>
        </w:rPr>
        <w:t>(wzór)</w:t>
      </w:r>
    </w:p>
    <w:p w14:paraId="334C3850"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zawarta w formie elektronicznej, z chwilą jej opatrzenia kwalifikowanym podpisem elektronicznym, podpisem zaufanym lub podpisem osobistym przez ostatnią Stronę pomiędzy:</w:t>
      </w:r>
    </w:p>
    <w:p w14:paraId="0E193460"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7FAFC25"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reprezentowaną przez ………………………………, zwaną dalej „</w:t>
      </w:r>
      <w:r w:rsidRPr="007A6F1F">
        <w:rPr>
          <w:rFonts w:ascii="Times New Roman" w:eastAsia="Times New Roman" w:hAnsi="Times New Roman" w:cs="Times New Roman"/>
          <w:b/>
          <w:lang w:eastAsia="pl-PL"/>
        </w:rPr>
        <w:t>Zamawiającym</w:t>
      </w:r>
      <w:r w:rsidRPr="007A6F1F">
        <w:rPr>
          <w:rFonts w:ascii="Times New Roman" w:eastAsia="Times New Roman" w:hAnsi="Times New Roman" w:cs="Times New Roman"/>
          <w:lang w:eastAsia="pl-PL"/>
        </w:rPr>
        <w:t>”</w:t>
      </w:r>
    </w:p>
    <w:p w14:paraId="72A81D43"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a: </w:t>
      </w:r>
    </w:p>
    <w:p w14:paraId="36777D11"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 </w:t>
      </w:r>
    </w:p>
    <w:p w14:paraId="2105B40B"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NIP: ………………. Regon: …………… KRS:……………………</w:t>
      </w:r>
    </w:p>
    <w:p w14:paraId="72D8CCAE" w14:textId="77777777" w:rsidR="007A6F1F" w:rsidRPr="007A6F1F" w:rsidRDefault="007A6F1F" w:rsidP="007A6F1F">
      <w:pPr>
        <w:shd w:val="clear" w:color="auto" w:fill="FFFFFF"/>
        <w:tabs>
          <w:tab w:val="left" w:leader="dot" w:pos="0"/>
          <w:tab w:val="left" w:leader="dot" w:pos="1843"/>
        </w:tabs>
        <w:spacing w:after="0" w:line="360" w:lineRule="auto"/>
        <w:ind w:left="4962" w:hanging="4962"/>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reprezentowaną przez:</w:t>
      </w:r>
    </w:p>
    <w:p w14:paraId="02312261" w14:textId="77777777" w:rsidR="007A6F1F" w:rsidRPr="007A6F1F" w:rsidRDefault="007A6F1F" w:rsidP="007A6F1F">
      <w:pPr>
        <w:shd w:val="clear" w:color="auto" w:fill="FFFFFF"/>
        <w:tabs>
          <w:tab w:val="left" w:leader="dot" w:pos="0"/>
          <w:tab w:val="left" w:leader="dot" w:pos="1843"/>
        </w:tabs>
        <w:spacing w:after="0" w:line="360" w:lineRule="auto"/>
        <w:ind w:left="4962" w:hanging="4962"/>
        <w:rPr>
          <w:rFonts w:ascii="Times New Roman" w:eastAsia="Times New Roman" w:hAnsi="Times New Roman" w:cs="Times New Roman"/>
          <w:bCs/>
          <w:lang w:eastAsia="pl-PL"/>
        </w:rPr>
      </w:pPr>
      <w:r w:rsidRPr="007A6F1F">
        <w:rPr>
          <w:rFonts w:ascii="Times New Roman" w:eastAsia="Times New Roman" w:hAnsi="Times New Roman" w:cs="Times New Roman"/>
          <w:b/>
          <w:bCs/>
          <w:lang w:eastAsia="pl-PL"/>
        </w:rPr>
        <w:t>…………………………………………..</w:t>
      </w:r>
    </w:p>
    <w:p w14:paraId="32009DC2"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zwanym dalej </w:t>
      </w:r>
      <w:r w:rsidRPr="007A6F1F">
        <w:rPr>
          <w:rFonts w:ascii="Times New Roman" w:eastAsia="Times New Roman" w:hAnsi="Times New Roman" w:cs="Times New Roman"/>
          <w:b/>
          <w:lang w:eastAsia="pl-PL"/>
        </w:rPr>
        <w:t>„Wykonawcą”</w:t>
      </w:r>
    </w:p>
    <w:p w14:paraId="5CB0EFFF" w14:textId="77777777" w:rsidR="007A6F1F" w:rsidRPr="007A6F1F" w:rsidRDefault="007A6F1F" w:rsidP="007A6F1F">
      <w:pPr>
        <w:spacing w:after="12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 wyniku postępowania przeprowadzonego w trybie podstawowym bez negocjacji o wartości zamówienia nie przekraczającej progów unijnych o jakich stanowi art. 3 ustawy z 11 września 2019 r. - Prawo zamówień publicznych (Dz. U. z 2023r. poz. 1720) – dalej </w:t>
      </w:r>
      <w:proofErr w:type="spellStart"/>
      <w:r w:rsidRPr="007A6F1F">
        <w:rPr>
          <w:rFonts w:ascii="Times New Roman" w:eastAsia="Times New Roman" w:hAnsi="Times New Roman" w:cs="Times New Roman"/>
          <w:lang w:eastAsia="pl-PL"/>
        </w:rPr>
        <w:t>Pzp</w:t>
      </w:r>
      <w:proofErr w:type="spellEnd"/>
      <w:r w:rsidRPr="007A6F1F">
        <w:rPr>
          <w:rFonts w:ascii="Times New Roman" w:eastAsia="Times New Roman" w:hAnsi="Times New Roman" w:cs="Times New Roman"/>
          <w:lang w:eastAsia="pl-PL"/>
        </w:rPr>
        <w:t>. na dostawę następującej treści:</w:t>
      </w:r>
    </w:p>
    <w:p w14:paraId="45A31E36" w14:textId="77777777" w:rsidR="007A6F1F" w:rsidRDefault="007A6F1F" w:rsidP="007A6F1F">
      <w:pPr>
        <w:spacing w:after="120" w:line="360" w:lineRule="auto"/>
        <w:jc w:val="center"/>
        <w:rPr>
          <w:rFonts w:ascii="Times New Roman" w:eastAsia="Times New Roman" w:hAnsi="Times New Roman" w:cs="Times New Roman"/>
          <w:b/>
          <w:lang w:eastAsia="pl-PL"/>
        </w:rPr>
      </w:pPr>
    </w:p>
    <w:p w14:paraId="0AF3F649" w14:textId="15D5C995" w:rsidR="007A6F1F" w:rsidRPr="007A6F1F" w:rsidRDefault="007A6F1F" w:rsidP="007A6F1F">
      <w:pPr>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1</w:t>
      </w:r>
    </w:p>
    <w:p w14:paraId="4C3C1088" w14:textId="77777777" w:rsidR="007A6F1F" w:rsidRPr="007A6F1F" w:rsidRDefault="007A6F1F" w:rsidP="007A6F1F">
      <w:pPr>
        <w:spacing w:after="120" w:line="360" w:lineRule="auto"/>
        <w:ind w:left="426" w:hanging="426"/>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OPIS PRZEDMIOTU UMOWY I TERMIN WYKONANIA UMOWY</w:t>
      </w:r>
    </w:p>
    <w:p w14:paraId="37530C38"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bookmarkStart w:id="0" w:name="_Hlk93493377"/>
      <w:r w:rsidRPr="007A6F1F">
        <w:rPr>
          <w:rFonts w:ascii="Times New Roman" w:eastAsia="Times New Roman" w:hAnsi="Times New Roman" w:cs="Times New Roman"/>
          <w:lang w:eastAsia="pl-PL"/>
        </w:rPr>
        <w:t>Przedmiotem zamówienia jest jednorazowa dostawa drobnego sprzętu laboratoryjnego: …………………….………………… zwanych w dalszej części umowy Towarem, zgodnie z ofertą Wykonawcy z dnia……..2024 r. stanowiącą załącznik nr 2 do niniejszej umowy.</w:t>
      </w:r>
    </w:p>
    <w:p w14:paraId="08089FE2"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Szczegółowy wykaz ilości i rodzaju Towaru wraz z cenami jednostkowymi zawiera formularz cenowy stanowiący załącznik nr 1 do umowy.</w:t>
      </w:r>
    </w:p>
    <w:p w14:paraId="4DEA44EB"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Strony ustalają, że umowa obowiązuje od dnia zawarcia umowy do dnia zrealizowania przez Wykonawcę dostawy Towaru zgodnie z zamówieniem, na zasadach określonych w niniejszej umowie.</w:t>
      </w:r>
    </w:p>
    <w:p w14:paraId="2F62BE78"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ponosi pełną odpowiedzialność za wykonanie przedmiotu umowy w terminie określonym w umowie i zgodnie z umową.</w:t>
      </w:r>
    </w:p>
    <w:p w14:paraId="7A31C5ED"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Wykonawca zobowiązuje się dostarczyć do siedziby Zamawiającego Towar i dokumenty określone w załączniku nr 1 do umowy </w:t>
      </w:r>
      <w:r w:rsidRPr="007A6F1F">
        <w:rPr>
          <w:rFonts w:ascii="Times New Roman" w:eastAsia="Times New Roman" w:hAnsi="Times New Roman" w:cs="Times New Roman"/>
          <w:b/>
          <w:bCs/>
          <w:lang w:eastAsia="pl-PL"/>
        </w:rPr>
        <w:t>w terminie</w:t>
      </w: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b/>
          <w:bCs/>
          <w:lang w:eastAsia="pl-PL"/>
        </w:rPr>
        <w:t>45 dni</w:t>
      </w:r>
      <w:r w:rsidRPr="007A6F1F">
        <w:rPr>
          <w:rFonts w:ascii="Times New Roman" w:eastAsia="Times New Roman" w:hAnsi="Times New Roman" w:cs="Times New Roman"/>
          <w:lang w:eastAsia="pl-PL"/>
        </w:rPr>
        <w:t xml:space="preserve"> liczonych od dnia zawarcia umowy tj. w nieprzekraczalnym terminie do dnia ………….2024 r.</w:t>
      </w:r>
    </w:p>
    <w:bookmarkEnd w:id="0"/>
    <w:p w14:paraId="6283081C" w14:textId="77777777" w:rsidR="007A6F1F" w:rsidRPr="007A6F1F" w:rsidRDefault="007A6F1F" w:rsidP="007A6F1F">
      <w:pPr>
        <w:spacing w:after="120" w:line="360" w:lineRule="auto"/>
        <w:jc w:val="center"/>
        <w:rPr>
          <w:rFonts w:ascii="Times New Roman" w:eastAsia="Times New Roman" w:hAnsi="Times New Roman" w:cs="Times New Roman"/>
          <w:b/>
          <w:lang w:eastAsia="pl-PL"/>
        </w:rPr>
      </w:pPr>
    </w:p>
    <w:p w14:paraId="57DB137B" w14:textId="77777777" w:rsidR="007A6F1F" w:rsidRPr="007A6F1F" w:rsidRDefault="007A6F1F" w:rsidP="007A6F1F">
      <w:pPr>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2</w:t>
      </w:r>
    </w:p>
    <w:p w14:paraId="0A873273" w14:textId="77777777" w:rsidR="007A6F1F" w:rsidRPr="007A6F1F" w:rsidRDefault="007A6F1F" w:rsidP="007A6F1F">
      <w:pPr>
        <w:spacing w:after="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CENA (WYNAGRODZENIE WYKONAWCY)</w:t>
      </w:r>
    </w:p>
    <w:p w14:paraId="7FA7144E" w14:textId="77777777" w:rsidR="007A6F1F" w:rsidRPr="007A6F1F" w:rsidRDefault="007A6F1F" w:rsidP="007A6F1F">
      <w:pPr>
        <w:numPr>
          <w:ilvl w:val="0"/>
          <w:numId w:val="2"/>
        </w:numPr>
        <w:tabs>
          <w:tab w:val="num" w:pos="284"/>
        </w:tabs>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Wynagrodzenie Wykonawcy za wykonanie Przedmiotu Umowy wynosi :</w:t>
      </w:r>
    </w:p>
    <w:p w14:paraId="47C2ECD2" w14:textId="77777777" w:rsidR="007A6F1F" w:rsidRPr="007A6F1F" w:rsidRDefault="007A6F1F" w:rsidP="007A6F1F">
      <w:pPr>
        <w:tabs>
          <w:tab w:val="num" w:pos="284"/>
        </w:tabs>
        <w:spacing w:after="0" w:line="360" w:lineRule="auto"/>
        <w:ind w:left="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netto: ……………</w:t>
      </w:r>
      <w:r w:rsidRPr="007A6F1F">
        <w:rPr>
          <w:rFonts w:ascii="Times New Roman" w:eastAsia="Times New Roman" w:hAnsi="Times New Roman" w:cs="Times New Roman"/>
          <w:b/>
          <w:lang w:eastAsia="pl-PL"/>
        </w:rPr>
        <w:t xml:space="preserve"> </w:t>
      </w:r>
      <w:r w:rsidRPr="007A6F1F">
        <w:rPr>
          <w:rFonts w:ascii="Times New Roman" w:eastAsia="Times New Roman" w:hAnsi="Times New Roman" w:cs="Times New Roman"/>
          <w:lang w:eastAsia="pl-PL"/>
        </w:rPr>
        <w:t>zł (słownie: …………………………………………. złotych),</w:t>
      </w:r>
    </w:p>
    <w:p w14:paraId="1C041121" w14:textId="77777777" w:rsidR="007A6F1F" w:rsidRPr="007A6F1F" w:rsidRDefault="007A6F1F" w:rsidP="007A6F1F">
      <w:pPr>
        <w:tabs>
          <w:tab w:val="num" w:pos="284"/>
        </w:tabs>
        <w:spacing w:after="0" w:line="360" w:lineRule="auto"/>
        <w:ind w:left="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brutto ………………. zł (słownie: ………………………..) w tym ……% VAT</w:t>
      </w:r>
      <w:r w:rsidRPr="007A6F1F">
        <w:rPr>
          <w:rFonts w:ascii="Times New Roman" w:eastAsia="Times New Roman" w:hAnsi="Times New Roman" w:cs="Times New Roman"/>
          <w:lang w:eastAsia="pl-PL"/>
        </w:rPr>
        <w:br/>
        <w:t xml:space="preserve">zgodnie z obowiązującymi przepisami. </w:t>
      </w:r>
    </w:p>
    <w:p w14:paraId="6311D47C" w14:textId="77777777" w:rsidR="007A6F1F" w:rsidRPr="007A6F1F" w:rsidRDefault="007A6F1F" w:rsidP="007A6F1F">
      <w:pPr>
        <w:numPr>
          <w:ilvl w:val="0"/>
          <w:numId w:val="2"/>
        </w:numPr>
        <w:tabs>
          <w:tab w:val="num" w:pos="0"/>
        </w:tabs>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Wynagrodzenie Wykonawcy określone w ust. 1 obejmuje wszystkie koszty, jakie mogą powstać </w:t>
      </w:r>
      <w:r w:rsidRPr="007A6F1F">
        <w:rPr>
          <w:rFonts w:ascii="Times New Roman" w:eastAsia="Times New Roman" w:hAnsi="Times New Roman" w:cs="Times New Roman"/>
          <w:lang w:eastAsia="pl-PL"/>
        </w:rPr>
        <w:br/>
        <w:t xml:space="preserve">w związku z wykonaniem Przedmiotu Umowy. </w:t>
      </w:r>
    </w:p>
    <w:p w14:paraId="3E118D69" w14:textId="77777777" w:rsidR="007A6F1F" w:rsidRPr="007A6F1F" w:rsidRDefault="007A6F1F" w:rsidP="007A6F1F">
      <w:pPr>
        <w:numPr>
          <w:ilvl w:val="0"/>
          <w:numId w:val="2"/>
        </w:numPr>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Wynagrodzenie będzie płatne na podstawie faktury wystawionej przez Wykonawcę. Zamawiający dokona zapłaty należności przelewem na rachunek bankowy Wykonawcy wskazany na fakturze, w terminie do 21 dni od daty otrzymania faktury</w:t>
      </w:r>
      <w:r w:rsidRPr="007A6F1F">
        <w:rPr>
          <w:rFonts w:ascii="Times New Roman" w:eastAsia="Times New Roman" w:hAnsi="Times New Roman" w:cs="Times New Roman"/>
          <w:shd w:val="clear" w:color="auto" w:fill="FFFFFF"/>
          <w:lang w:eastAsia="pl-PL"/>
        </w:rPr>
        <w:t>.</w:t>
      </w:r>
    </w:p>
    <w:p w14:paraId="426AD25B"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 datę zapłaty przyjmuje się dzień obciążenia rachunku Zamawiającego.</w:t>
      </w:r>
    </w:p>
    <w:p w14:paraId="1714C567"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Opóźnienie w zapłacie skutkować będzie naliczeniem odsetek w wysokości odsetek  ustawowych za opóźnienie.</w:t>
      </w:r>
    </w:p>
    <w:p w14:paraId="12E5B9D1"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12163FA6"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7A948A09"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2F806718"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Wykonawca nie może przenieść roszczeń wynikających z niniejszej Umowy na osoby trzecie. </w:t>
      </w:r>
    </w:p>
    <w:p w14:paraId="6BFFC5E1"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bookmarkStart w:id="1" w:name="_Hlk158968443"/>
      <w:r w:rsidRPr="007A6F1F">
        <w:rPr>
          <w:rFonts w:ascii="Times New Roman" w:eastAsia="Times New Roman" w:hAnsi="Times New Roman" w:cs="Times New Roman"/>
          <w:lang w:eastAsia="pl-PL"/>
        </w:rPr>
        <w:t xml:space="preserve">Wykonawca oświadcza, że rachunek bankowy, na który Zamawiający uiści wynagrodzenie będzie rachunkiem, o którym mowa w art. 96b ust. 3 pkt 13 ustawy z dnia 11 marca 2004 r. </w:t>
      </w:r>
      <w:r w:rsidRPr="007A6F1F">
        <w:rPr>
          <w:rFonts w:ascii="Times New Roman" w:eastAsia="Times New Roman" w:hAnsi="Times New Roman" w:cs="Times New Roman"/>
          <w:lang w:eastAsia="pl-PL"/>
        </w:rPr>
        <w:br/>
        <w:t xml:space="preserve">o podatku od towarów i usług (Dz.U. z 2023 poz. 1570 z </w:t>
      </w:r>
      <w:proofErr w:type="spellStart"/>
      <w:r w:rsidRPr="007A6F1F">
        <w:rPr>
          <w:rFonts w:ascii="Times New Roman" w:eastAsia="Times New Roman" w:hAnsi="Times New Roman" w:cs="Times New Roman"/>
          <w:lang w:eastAsia="pl-PL"/>
        </w:rPr>
        <w:t>późn</w:t>
      </w:r>
      <w:proofErr w:type="spellEnd"/>
      <w:r w:rsidRPr="007A6F1F">
        <w:rPr>
          <w:rFonts w:ascii="Times New Roman" w:eastAsia="Times New Roman" w:hAnsi="Times New Roman" w:cs="Times New Roman"/>
          <w:lang w:eastAsia="pl-PL"/>
        </w:rPr>
        <w:t>. zm.).”</w:t>
      </w:r>
    </w:p>
    <w:bookmarkEnd w:id="1"/>
    <w:p w14:paraId="4E57317D" w14:textId="77777777" w:rsidR="007A6F1F" w:rsidRPr="007A6F1F" w:rsidRDefault="007A6F1F" w:rsidP="007A6F1F">
      <w:pPr>
        <w:tabs>
          <w:tab w:val="left" w:pos="9000"/>
        </w:tabs>
        <w:spacing w:after="120" w:line="360" w:lineRule="auto"/>
        <w:jc w:val="center"/>
        <w:rPr>
          <w:rFonts w:ascii="Arial" w:eastAsia="Times New Roman" w:hAnsi="Arial" w:cs="Arial"/>
          <w:b/>
          <w:sz w:val="20"/>
          <w:szCs w:val="20"/>
          <w:lang w:eastAsia="pl-PL"/>
        </w:rPr>
      </w:pPr>
    </w:p>
    <w:p w14:paraId="02125FDB" w14:textId="77777777" w:rsidR="007A6F1F" w:rsidRPr="007A6F1F" w:rsidRDefault="007A6F1F" w:rsidP="007A6F1F">
      <w:pPr>
        <w:tabs>
          <w:tab w:val="left" w:pos="9000"/>
        </w:tabs>
        <w:spacing w:after="120" w:line="360" w:lineRule="auto"/>
        <w:rPr>
          <w:rFonts w:ascii="Times New Roman" w:eastAsia="Times New Roman" w:hAnsi="Times New Roman" w:cs="Times New Roman"/>
          <w:b/>
          <w:lang w:eastAsia="pl-PL"/>
        </w:rPr>
      </w:pPr>
    </w:p>
    <w:p w14:paraId="15F40710"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3</w:t>
      </w:r>
    </w:p>
    <w:p w14:paraId="4DBFB4A0"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PODSTAWOWE OBOWIĄZKI STRON</w:t>
      </w:r>
    </w:p>
    <w:p w14:paraId="4E81375D" w14:textId="77777777" w:rsidR="007A6F1F" w:rsidRPr="007A6F1F" w:rsidRDefault="007A6F1F" w:rsidP="007A6F1F">
      <w:pPr>
        <w:numPr>
          <w:ilvl w:val="1"/>
          <w:numId w:val="3"/>
        </w:numPr>
        <w:tabs>
          <w:tab w:val="num" w:pos="480"/>
          <w:tab w:val="left" w:pos="9000"/>
        </w:tabs>
        <w:spacing w:after="120" w:line="360" w:lineRule="auto"/>
        <w:ind w:left="480" w:hanging="48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Wykonawca oświadcza, iż posiada niezbędne kwalifikacje do realizacji Przedmiotu Umowy </w:t>
      </w:r>
      <w:r w:rsidRPr="007A6F1F">
        <w:rPr>
          <w:rFonts w:ascii="Times New Roman" w:eastAsia="Times New Roman" w:hAnsi="Times New Roman" w:cs="Times New Roman"/>
          <w:lang w:eastAsia="pl-PL"/>
        </w:rPr>
        <w:br/>
        <w:t>i przyjmuje go do wykonania na warunkach określonych niniejszą Umową.</w:t>
      </w:r>
    </w:p>
    <w:p w14:paraId="4E35D170" w14:textId="77777777" w:rsidR="007A6F1F" w:rsidRPr="007A6F1F" w:rsidRDefault="007A6F1F" w:rsidP="007A6F1F">
      <w:pPr>
        <w:numPr>
          <w:ilvl w:val="0"/>
          <w:numId w:val="9"/>
        </w:numPr>
        <w:spacing w:before="120" w:after="120" w:line="360" w:lineRule="auto"/>
        <w:ind w:left="426" w:hanging="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zobowiązany jest:</w:t>
      </w:r>
    </w:p>
    <w:p w14:paraId="01B089B0" w14:textId="77777777" w:rsidR="007A6F1F" w:rsidRPr="007A6F1F" w:rsidRDefault="007A6F1F" w:rsidP="007A6F1F">
      <w:pPr>
        <w:numPr>
          <w:ilvl w:val="0"/>
          <w:numId w:val="10"/>
        </w:numPr>
        <w:spacing w:before="120" w:after="120" w:line="360" w:lineRule="auto"/>
        <w:ind w:left="1134" w:hanging="708"/>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dostarczyć do siedziby Zamawiającego, do Oddziału Zamówień Publicznych </w:t>
      </w:r>
      <w:r w:rsidRPr="007A6F1F">
        <w:rPr>
          <w:rFonts w:ascii="Times New Roman" w:eastAsia="Times New Roman" w:hAnsi="Times New Roman" w:cs="Times New Roman"/>
          <w:lang w:eastAsia="pl-PL"/>
        </w:rPr>
        <w:br/>
        <w:t>i Administracji, Towar określony w załączniku nr 1</w:t>
      </w:r>
    </w:p>
    <w:p w14:paraId="6C9EC9CD" w14:textId="77777777" w:rsidR="007A6F1F" w:rsidRPr="007A6F1F" w:rsidRDefault="007A6F1F" w:rsidP="007A6F1F">
      <w:pPr>
        <w:numPr>
          <w:ilvl w:val="0"/>
          <w:numId w:val="10"/>
        </w:numPr>
        <w:spacing w:after="0" w:line="360" w:lineRule="auto"/>
        <w:ind w:left="1134" w:hanging="708"/>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dostarczyć Towar transportem uwzględnionym w cenie dostawy, w dni robocze </w:t>
      </w:r>
      <w:r w:rsidRPr="007A6F1F">
        <w:rPr>
          <w:rFonts w:ascii="Times New Roman" w:eastAsia="Times New Roman" w:hAnsi="Times New Roman" w:cs="Times New Roman"/>
          <w:lang w:eastAsia="pl-PL"/>
        </w:rPr>
        <w:br/>
        <w:t>w godzinach 7:30 -14:30,</w:t>
      </w:r>
    </w:p>
    <w:p w14:paraId="22B0A567" w14:textId="77777777" w:rsidR="007A6F1F" w:rsidRPr="007A6F1F" w:rsidRDefault="007A6F1F" w:rsidP="007A6F1F">
      <w:pPr>
        <w:numPr>
          <w:ilvl w:val="0"/>
          <w:numId w:val="10"/>
        </w:numPr>
        <w:spacing w:after="0" w:line="360" w:lineRule="auto"/>
        <w:ind w:left="1134" w:hanging="708"/>
        <w:contextualSpacing/>
        <w:jc w:val="both"/>
        <w:rPr>
          <w:rFonts w:ascii="Times New Roman" w:eastAsia="Times New Roman" w:hAnsi="Times New Roman" w:cs="Times New Roman"/>
          <w:color w:val="000000"/>
          <w:lang w:eastAsia="pl-PL"/>
        </w:rPr>
      </w:pPr>
      <w:r w:rsidRPr="007A6F1F">
        <w:rPr>
          <w:rFonts w:ascii="Times New Roman" w:eastAsia="Times New Roman" w:hAnsi="Times New Roman" w:cs="Times New Roman"/>
          <w:color w:val="000000"/>
          <w:lang w:eastAsia="pl-PL"/>
        </w:rPr>
        <w:t>w ramach realizacji dostawy dostarczyć Towar w oryginalnych opakowaniach producenta z wyraźnie naniesioną nazwą, numerem serii.</w:t>
      </w:r>
    </w:p>
    <w:p w14:paraId="6DC6286C" w14:textId="77777777" w:rsidR="007A6F1F" w:rsidRPr="007A6F1F" w:rsidRDefault="007A6F1F" w:rsidP="007A6F1F">
      <w:pPr>
        <w:numPr>
          <w:ilvl w:val="0"/>
          <w:numId w:val="10"/>
        </w:numPr>
        <w:spacing w:after="0" w:line="360" w:lineRule="auto"/>
        <w:ind w:left="1134" w:hanging="708"/>
        <w:contextualSpacing/>
        <w:jc w:val="both"/>
        <w:rPr>
          <w:rFonts w:ascii="Arial" w:eastAsia="Times New Roman" w:hAnsi="Arial" w:cs="Arial"/>
          <w:sz w:val="20"/>
          <w:szCs w:val="20"/>
          <w:lang w:eastAsia="pl-PL"/>
        </w:rPr>
      </w:pPr>
      <w:r w:rsidRPr="007A6F1F">
        <w:rPr>
          <w:rFonts w:ascii="Times New Roman" w:eastAsia="Calibri" w:hAnsi="Times New Roman" w:cs="Times New Roman"/>
          <w:lang w:eastAsia="pl-PL"/>
        </w:rPr>
        <w:t xml:space="preserve">dołączyć do dostarczonego Towaru </w:t>
      </w:r>
      <w:r w:rsidRPr="007A6F1F">
        <w:rPr>
          <w:rFonts w:ascii="Times New Roman" w:eastAsia="Times New Roman" w:hAnsi="Times New Roman" w:cs="Times New Roman"/>
          <w:lang w:eastAsia="pl-PL"/>
        </w:rPr>
        <w:t>dokumenty określone w załączniku nr 1 do umowy. W przypadku niedostarczenia dokumentów Wykonawca na wezwanie Zamawiającego dostarczy brakujący dokument w terminie 3 dni roboczych od daty zgłoszenia jego braku</w:t>
      </w:r>
      <w:r w:rsidRPr="007A6F1F">
        <w:rPr>
          <w:rFonts w:ascii="Arial" w:eastAsia="Times New Roman" w:hAnsi="Arial" w:cs="Arial"/>
          <w:sz w:val="20"/>
          <w:szCs w:val="20"/>
          <w:lang w:eastAsia="pl-PL"/>
        </w:rPr>
        <w:t>.</w:t>
      </w:r>
    </w:p>
    <w:p w14:paraId="6609A66D"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Calibri" w:hAnsi="Times New Roman" w:cs="Times New Roman"/>
        </w:rPr>
        <w:t xml:space="preserve">W przypadku ujawnienia wad Towaru, Wykonawca zobowiązany jest do jego wymiany w ramach rękojmi na koszt własny, w terminie 21 dni licząc od daty zgłoszenia zaistnienia wady przez Zamawiającego. </w:t>
      </w:r>
    </w:p>
    <w:p w14:paraId="1B4292B8"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Strony zgodnie ustalają, że do czasu odbioru Towaru przez Zamawiającego ryzyko wszelkich niebezpieczeństw związanych z jego ewentualnym uszkodzeniem lub utratą ponosi Wykonawca.</w:t>
      </w:r>
    </w:p>
    <w:p w14:paraId="64035EA1"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Odbiór Towaru przez Zamawiającego dokonany będzie w terminie 3 dni roboczych od daty dostawy towaru.</w:t>
      </w:r>
    </w:p>
    <w:p w14:paraId="705232C2"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stwierdzenia podczas odbioru niezgodności Towaru z umową Zamawiający odmówi odbioru zakwestionowanej części i niezwłocznie wezwie Wykonawcę do usunięcia nieprawidłowości.</w:t>
      </w:r>
    </w:p>
    <w:p w14:paraId="1C722860"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6283B3EE"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zaprzestania produkcji lub braku dostępności na rynku Towaru lub jego części, Wykonawca za zgodą Zamawiającego, dostarczy równoważny Towar, z zastrzeżeniem, że musi on spełniać warunki określone w opisie przedmiotu zamówienia zawartego w załączniku nr 1 do umowy  z zachowaniem ceny zawartej w ofercie Wykonawcy.</w:t>
      </w:r>
    </w:p>
    <w:p w14:paraId="719A8F1E"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lastRenderedPageBreak/>
        <w:t>Zmiana opisana w ust. 8 niniejszego paragrafu może nastąpić wyłącznie za zgodą Zamawiającego wyrażoną pod rygorem nieważności na piśmie, po uprzedniej pisemnej informacji Wykonawcy zawierającej okoliczności i przyczyny konieczności wprowadzenia zamiany i czasu jej trwania.</w:t>
      </w:r>
    </w:p>
    <w:p w14:paraId="35BC5A02" w14:textId="77777777" w:rsidR="007A6F1F" w:rsidRDefault="007A6F1F" w:rsidP="007A6F1F">
      <w:pPr>
        <w:spacing w:after="0" w:line="360" w:lineRule="auto"/>
        <w:ind w:left="840"/>
        <w:contextualSpacing/>
        <w:jc w:val="center"/>
        <w:rPr>
          <w:rFonts w:ascii="Times New Roman" w:eastAsia="Times New Roman" w:hAnsi="Times New Roman" w:cs="Times New Roman"/>
          <w:b/>
          <w:lang w:eastAsia="pl-PL"/>
        </w:rPr>
      </w:pPr>
    </w:p>
    <w:p w14:paraId="5171740C" w14:textId="7F533244" w:rsidR="007A6F1F" w:rsidRPr="007A6F1F" w:rsidRDefault="007A6F1F" w:rsidP="007A6F1F">
      <w:pPr>
        <w:spacing w:after="0" w:line="360" w:lineRule="auto"/>
        <w:ind w:left="840"/>
        <w:contextualSpacing/>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4</w:t>
      </w:r>
    </w:p>
    <w:p w14:paraId="087DDDD5" w14:textId="77777777" w:rsidR="007A6F1F" w:rsidRPr="007A6F1F" w:rsidRDefault="007A6F1F" w:rsidP="007A6F1F">
      <w:pPr>
        <w:tabs>
          <w:tab w:val="left" w:pos="0"/>
          <w:tab w:val="left" w:pos="1416"/>
          <w:tab w:val="left" w:pos="8280"/>
          <w:tab w:val="left" w:pos="9000"/>
        </w:tabs>
        <w:spacing w:after="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KARY UMOWNE</w:t>
      </w:r>
    </w:p>
    <w:p w14:paraId="5FB3F650" w14:textId="77777777" w:rsidR="007A6F1F" w:rsidRPr="007A6F1F" w:rsidRDefault="007A6F1F" w:rsidP="007A6F1F">
      <w:pPr>
        <w:numPr>
          <w:ilvl w:val="0"/>
          <w:numId w:val="11"/>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ponosi odpowiedzialność z tytułu niewykonania lub nienależytego wykonania umowy na zasadach określonych w kodeksie cywilnym.</w:t>
      </w:r>
    </w:p>
    <w:p w14:paraId="15FD5546" w14:textId="77777777" w:rsidR="007A6F1F" w:rsidRPr="007A6F1F" w:rsidRDefault="007A6F1F" w:rsidP="007A6F1F">
      <w:pPr>
        <w:numPr>
          <w:ilvl w:val="0"/>
          <w:numId w:val="11"/>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zobowiązany jest do zapłaty na rzecz Zamawiającego kar umownych w następujących przypadkach:</w:t>
      </w:r>
    </w:p>
    <w:p w14:paraId="32BD1BB9" w14:textId="77777777" w:rsidR="007A6F1F" w:rsidRPr="007A6F1F" w:rsidRDefault="007A6F1F" w:rsidP="007A6F1F">
      <w:pPr>
        <w:numPr>
          <w:ilvl w:val="0"/>
          <w:numId w:val="12"/>
        </w:numPr>
        <w:spacing w:after="0" w:line="360" w:lineRule="auto"/>
        <w:ind w:left="1418" w:hanging="731"/>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odstąpienia od umowy w całości lub części przez którąkolwiek ze Stron z przyczyn leżących po stronie Wykonawcy, w kwocie 10% wartości wynagrodzenia netto o którym mowa w § 2 ust. 1 umowy należnego za niezrealizowane na rzecz Zamawiającego dostawy objęte niniejszą umową.</w:t>
      </w:r>
    </w:p>
    <w:p w14:paraId="1BDD5204" w14:textId="77777777" w:rsidR="007A6F1F" w:rsidRPr="007A6F1F" w:rsidRDefault="007A6F1F" w:rsidP="007A6F1F">
      <w:pPr>
        <w:numPr>
          <w:ilvl w:val="0"/>
          <w:numId w:val="12"/>
        </w:numPr>
        <w:spacing w:after="0" w:line="360" w:lineRule="auto"/>
        <w:ind w:left="1418" w:hanging="731"/>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zwłoki w dotrzymaniu terminu wymiany wadliwego Towaru, o którym mowa w § 3 ust. 3 w wysokości 1 % wartości netto wadliwego Towaru za każdy dzień zwłoki</w:t>
      </w:r>
      <w:bookmarkStart w:id="2" w:name="_Hlk125714016"/>
      <w:r w:rsidRPr="007A6F1F">
        <w:rPr>
          <w:rFonts w:ascii="Times New Roman" w:eastAsia="Times New Roman" w:hAnsi="Times New Roman" w:cs="Times New Roman"/>
          <w:lang w:eastAsia="pl-PL"/>
        </w:rPr>
        <w:t>, jednakże nie więcej niż 10% wartości netto Towaru podlegającego wymianie,</w:t>
      </w:r>
    </w:p>
    <w:bookmarkEnd w:id="2"/>
    <w:p w14:paraId="14A013B6" w14:textId="77777777" w:rsidR="007A6F1F" w:rsidRPr="007A6F1F" w:rsidRDefault="007A6F1F" w:rsidP="007A6F1F">
      <w:pPr>
        <w:numPr>
          <w:ilvl w:val="0"/>
          <w:numId w:val="12"/>
        </w:numPr>
        <w:spacing w:after="0" w:line="360" w:lineRule="auto"/>
        <w:ind w:left="1418" w:hanging="731"/>
        <w:contextualSpacing/>
        <w:jc w:val="both"/>
        <w:rPr>
          <w:rFonts w:ascii="Arial" w:eastAsia="Times New Roman" w:hAnsi="Arial" w:cs="Arial"/>
          <w:sz w:val="20"/>
          <w:szCs w:val="20"/>
          <w:lang w:eastAsia="pl-PL"/>
        </w:rPr>
      </w:pPr>
      <w:r w:rsidRPr="007A6F1F">
        <w:rPr>
          <w:rFonts w:ascii="Times New Roman" w:eastAsia="Times New Roman" w:hAnsi="Times New Roman" w:cs="Times New Roman"/>
          <w:lang w:eastAsia="pl-PL"/>
        </w:rPr>
        <w:t>zwłoki w dotrzymaniu terminu dostawy Towaru, o którym mowa w § 1 ust. 5 w wysokości 1 % wartości netto niedostarczonego Towaru będącej przedmiotem dostawy na podstawie złożonego zamówienia za każdy dzień zwłoki,  jednakże nie więcej niż 10% wartości netto niedostarczonego Towaru</w:t>
      </w:r>
      <w:r w:rsidRPr="007A6F1F">
        <w:rPr>
          <w:rFonts w:ascii="Arial" w:eastAsia="Times New Roman" w:hAnsi="Arial" w:cs="Arial"/>
          <w:sz w:val="20"/>
          <w:szCs w:val="20"/>
          <w:lang w:eastAsia="pl-PL"/>
        </w:rPr>
        <w:t>.</w:t>
      </w:r>
    </w:p>
    <w:p w14:paraId="5C20DFB1" w14:textId="77777777" w:rsidR="007A6F1F" w:rsidRPr="007A6F1F" w:rsidRDefault="007A6F1F" w:rsidP="007A6F1F">
      <w:pPr>
        <w:numPr>
          <w:ilvl w:val="0"/>
          <w:numId w:val="11"/>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netto wskazanego w </w:t>
      </w:r>
      <w:bookmarkStart w:id="3" w:name="_Hlk127173519"/>
      <w:r w:rsidRPr="007A6F1F">
        <w:rPr>
          <w:rFonts w:ascii="Times New Roman" w:eastAsia="Times New Roman" w:hAnsi="Times New Roman" w:cs="Times New Roman"/>
          <w:lang w:eastAsia="pl-PL"/>
        </w:rPr>
        <w:t>§ 2</w:t>
      </w:r>
      <w:bookmarkEnd w:id="3"/>
      <w:r w:rsidRPr="007A6F1F">
        <w:rPr>
          <w:rFonts w:ascii="Times New Roman" w:eastAsia="Times New Roman" w:hAnsi="Times New Roman" w:cs="Times New Roman"/>
          <w:lang w:eastAsia="pl-PL"/>
        </w:rPr>
        <w:t xml:space="preserve"> ust. 1 Umowy.</w:t>
      </w:r>
    </w:p>
    <w:p w14:paraId="74327A71" w14:textId="77777777" w:rsidR="007A6F1F" w:rsidRPr="007A6F1F" w:rsidRDefault="007A6F1F" w:rsidP="007A6F1F">
      <w:pPr>
        <w:numPr>
          <w:ilvl w:val="0"/>
          <w:numId w:val="11"/>
        </w:numPr>
        <w:spacing w:after="12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wyraża zgodę na potrącenie kar umownych z przysługującego mu wynagrodzenia.</w:t>
      </w:r>
    </w:p>
    <w:p w14:paraId="4F902587" w14:textId="77777777" w:rsidR="007A6F1F" w:rsidRPr="007A6F1F" w:rsidRDefault="007A6F1F" w:rsidP="007A6F1F">
      <w:pPr>
        <w:numPr>
          <w:ilvl w:val="0"/>
          <w:numId w:val="11"/>
        </w:numPr>
        <w:spacing w:after="12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gdy wysokość szkody przekraczać będzie zastrzeżone kary umowne, Zamawiający jest uprawniony dochodzić odszkodowania uzupełniającego na zasadach ogólnych.</w:t>
      </w:r>
    </w:p>
    <w:p w14:paraId="67FC9C35" w14:textId="77777777" w:rsidR="007A6F1F" w:rsidRPr="007A6F1F" w:rsidRDefault="007A6F1F" w:rsidP="007A6F1F">
      <w:pPr>
        <w:tabs>
          <w:tab w:val="left" w:pos="3780"/>
          <w:tab w:val="center" w:pos="4896"/>
          <w:tab w:val="left" w:pos="9000"/>
        </w:tabs>
        <w:spacing w:after="120" w:line="360" w:lineRule="auto"/>
        <w:jc w:val="center"/>
        <w:rPr>
          <w:rFonts w:ascii="Arial" w:eastAsia="Times New Roman" w:hAnsi="Arial" w:cs="Arial"/>
          <w:b/>
          <w:sz w:val="20"/>
          <w:szCs w:val="20"/>
          <w:lang w:eastAsia="pl-PL"/>
        </w:rPr>
      </w:pPr>
    </w:p>
    <w:p w14:paraId="61019A3C" w14:textId="77777777" w:rsidR="007A6F1F" w:rsidRPr="007A6F1F" w:rsidRDefault="007A6F1F" w:rsidP="007A6F1F">
      <w:pPr>
        <w:tabs>
          <w:tab w:val="left" w:pos="3780"/>
          <w:tab w:val="center" w:pos="4896"/>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5</w:t>
      </w:r>
    </w:p>
    <w:p w14:paraId="1586C8BD" w14:textId="77777777" w:rsidR="007A6F1F" w:rsidRPr="007A6F1F" w:rsidRDefault="007A6F1F" w:rsidP="007A6F1F">
      <w:pPr>
        <w:tabs>
          <w:tab w:val="left" w:pos="3780"/>
          <w:tab w:val="center" w:pos="4896"/>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OSOBY DO KONTAKTU</w:t>
      </w:r>
    </w:p>
    <w:p w14:paraId="6ECFC570" w14:textId="77777777" w:rsidR="007A6F1F" w:rsidRPr="007A6F1F" w:rsidRDefault="007A6F1F" w:rsidP="007A6F1F">
      <w:pPr>
        <w:numPr>
          <w:ilvl w:val="0"/>
          <w:numId w:val="4"/>
        </w:numPr>
        <w:tabs>
          <w:tab w:val="right" w:leader="dot" w:pos="-142"/>
        </w:tabs>
        <w:autoSpaceDE w:val="0"/>
        <w:autoSpaceDN w:val="0"/>
        <w:spacing w:before="60" w:after="0" w:line="360" w:lineRule="auto"/>
        <w:ind w:left="426" w:hanging="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Osobami odpowiedzialnymi za realizację umowy za strony Zamawiającego są:</w:t>
      </w:r>
    </w:p>
    <w:p w14:paraId="33D63E2B" w14:textId="77777777" w:rsidR="007A6F1F" w:rsidRPr="007A6F1F" w:rsidRDefault="007A6F1F" w:rsidP="007A6F1F">
      <w:pPr>
        <w:widowControl w:val="0"/>
        <w:numPr>
          <w:ilvl w:val="0"/>
          <w:numId w:val="5"/>
        </w:numPr>
        <w:tabs>
          <w:tab w:val="left" w:pos="-3119"/>
        </w:tabs>
        <w:suppressAutoHyphens/>
        <w:autoSpaceDN w:val="0"/>
        <w:spacing w:after="0" w:line="360" w:lineRule="auto"/>
        <w:ind w:hanging="294"/>
        <w:contextualSpacing/>
        <w:jc w:val="both"/>
        <w:rPr>
          <w:rFonts w:ascii="Times New Roman" w:eastAsia="Times New Roman" w:hAnsi="Times New Roman" w:cs="Times New Roman"/>
          <w:lang w:val="en-US" w:eastAsia="pl-PL"/>
        </w:rPr>
      </w:pP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lang w:val="en-US" w:eastAsia="pl-PL"/>
        </w:rPr>
        <w:t xml:space="preserve">tel. ………………. e-mail: </w:t>
      </w:r>
      <w:hyperlink r:id="rId7" w:history="1">
        <w:r w:rsidRPr="007A6F1F">
          <w:rPr>
            <w:rFonts w:ascii="Times New Roman" w:eastAsia="Times New Roman" w:hAnsi="Times New Roman" w:cs="Times New Roman"/>
            <w:u w:val="single" w:color="FF0000"/>
            <w:lang w:val="en-US" w:eastAsia="pl-PL"/>
          </w:rPr>
          <w:t>…………………………</w:t>
        </w:r>
      </w:hyperlink>
      <w:r w:rsidRPr="007A6F1F">
        <w:rPr>
          <w:rFonts w:ascii="Times New Roman" w:eastAsia="Times New Roman" w:hAnsi="Times New Roman" w:cs="Times New Roman"/>
          <w:u w:val="single" w:color="FF0000"/>
          <w:lang w:val="en-US" w:eastAsia="pl-PL"/>
        </w:rPr>
        <w:t>..</w:t>
      </w:r>
    </w:p>
    <w:p w14:paraId="3D1BC16D" w14:textId="77777777" w:rsidR="007A6F1F" w:rsidRPr="007A6F1F" w:rsidRDefault="007A6F1F" w:rsidP="007A6F1F">
      <w:pPr>
        <w:widowControl w:val="0"/>
        <w:numPr>
          <w:ilvl w:val="0"/>
          <w:numId w:val="5"/>
        </w:numPr>
        <w:tabs>
          <w:tab w:val="left" w:pos="-3119"/>
        </w:tabs>
        <w:suppressAutoHyphens/>
        <w:autoSpaceDN w:val="0"/>
        <w:spacing w:after="0" w:line="360" w:lineRule="auto"/>
        <w:ind w:hanging="294"/>
        <w:contextualSpacing/>
        <w:jc w:val="both"/>
        <w:rPr>
          <w:rFonts w:ascii="Times New Roman" w:eastAsia="Times New Roman" w:hAnsi="Times New Roman" w:cs="Times New Roman"/>
          <w:lang w:val="en-US" w:eastAsia="pl-PL"/>
        </w:rPr>
      </w:pP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lang w:val="en-US" w:eastAsia="pl-PL"/>
        </w:rPr>
        <w:t>tel. ……………… e-mail: …………………………..</w:t>
      </w:r>
    </w:p>
    <w:p w14:paraId="6CD84936" w14:textId="77777777" w:rsidR="007A6F1F" w:rsidRPr="007A6F1F" w:rsidRDefault="007A6F1F" w:rsidP="007A6F1F">
      <w:pPr>
        <w:numPr>
          <w:ilvl w:val="0"/>
          <w:numId w:val="4"/>
        </w:numPr>
        <w:tabs>
          <w:tab w:val="right" w:leader="dot" w:pos="9072"/>
        </w:tabs>
        <w:autoSpaceDE w:val="0"/>
        <w:autoSpaceDN w:val="0"/>
        <w:spacing w:before="60" w:after="0" w:line="360" w:lineRule="auto"/>
        <w:ind w:left="426" w:hanging="426"/>
        <w:contextualSpacing/>
        <w:jc w:val="both"/>
        <w:outlineLvl w:val="0"/>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Osobami  odpowiedzialnymi za realizację umowy ze strony Wykonawcy są:</w:t>
      </w:r>
    </w:p>
    <w:p w14:paraId="407D9BEC" w14:textId="77777777" w:rsidR="007A6F1F" w:rsidRPr="007A6F1F" w:rsidRDefault="007A6F1F" w:rsidP="007A6F1F">
      <w:pPr>
        <w:numPr>
          <w:ilvl w:val="0"/>
          <w:numId w:val="6"/>
        </w:numPr>
        <w:tabs>
          <w:tab w:val="left" w:pos="-3119"/>
        </w:tabs>
        <w:suppressAutoHyphens/>
        <w:spacing w:after="0" w:line="360" w:lineRule="auto"/>
        <w:ind w:left="851" w:hanging="425"/>
        <w:contextualSpacing/>
        <w:jc w:val="both"/>
        <w:rPr>
          <w:rFonts w:ascii="Times New Roman" w:eastAsia="Times New Roman" w:hAnsi="Times New Roman" w:cs="Times New Roman"/>
          <w:color w:val="FF0000"/>
          <w:u w:val="single" w:color="FF0000"/>
          <w:lang w:eastAsia="pl-PL"/>
        </w:rPr>
      </w:pPr>
      <w:r w:rsidRPr="007A6F1F">
        <w:rPr>
          <w:rFonts w:ascii="Times New Roman" w:eastAsia="Times New Roman" w:hAnsi="Times New Roman" w:cs="Times New Roman"/>
          <w:lang w:eastAsia="pl-PL"/>
        </w:rPr>
        <w:lastRenderedPageBreak/>
        <w:t xml:space="preserve">………………………….  </w:t>
      </w:r>
      <w:r w:rsidRPr="007A6F1F">
        <w:rPr>
          <w:rFonts w:ascii="Times New Roman" w:eastAsia="Times New Roman" w:hAnsi="Times New Roman" w:cs="Times New Roman"/>
          <w:lang w:val="en-US" w:eastAsia="pl-PL"/>
        </w:rPr>
        <w:t xml:space="preserve">tel. …………….. e-mail: </w:t>
      </w:r>
      <w:hyperlink r:id="rId8" w:history="1">
        <w:r w:rsidRPr="007A6F1F">
          <w:rPr>
            <w:rFonts w:ascii="Times New Roman" w:eastAsia="Times New Roman" w:hAnsi="Times New Roman" w:cs="Times New Roman"/>
            <w:color w:val="FF0000"/>
            <w:u w:val="single" w:color="FF0000"/>
            <w:lang w:val="en-US" w:eastAsia="pl-PL"/>
          </w:rPr>
          <w:t>……………………………………</w:t>
        </w:r>
      </w:hyperlink>
    </w:p>
    <w:p w14:paraId="2DD37797" w14:textId="77777777" w:rsidR="007A6F1F" w:rsidRPr="007A6F1F" w:rsidRDefault="007A6F1F" w:rsidP="007A6F1F">
      <w:pPr>
        <w:numPr>
          <w:ilvl w:val="0"/>
          <w:numId w:val="6"/>
        </w:numPr>
        <w:tabs>
          <w:tab w:val="left" w:pos="-3119"/>
        </w:tabs>
        <w:suppressAutoHyphens/>
        <w:spacing w:after="0" w:line="360" w:lineRule="auto"/>
        <w:ind w:left="851" w:hanging="425"/>
        <w:contextualSpacing/>
        <w:jc w:val="both"/>
        <w:rPr>
          <w:rFonts w:ascii="Times New Roman" w:eastAsia="Times New Roman" w:hAnsi="Times New Roman" w:cs="Times New Roman"/>
          <w:sz w:val="24"/>
          <w:szCs w:val="24"/>
          <w:lang w:val="en-US" w:eastAsia="pl-PL"/>
        </w:rPr>
      </w:pP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lang w:val="en-US" w:eastAsia="pl-PL"/>
        </w:rPr>
        <w:t xml:space="preserve">tel. …………….. e-mail: </w:t>
      </w:r>
      <w:hyperlink r:id="rId9" w:history="1">
        <w:r w:rsidRPr="007A6F1F">
          <w:rPr>
            <w:rFonts w:ascii="Times New Roman" w:eastAsia="Times New Roman" w:hAnsi="Times New Roman" w:cs="Times New Roman"/>
            <w:color w:val="FF0000"/>
            <w:u w:val="single" w:color="FF0000"/>
            <w:lang w:val="en-US" w:eastAsia="pl-PL"/>
          </w:rPr>
          <w:t>……………………………………</w:t>
        </w:r>
      </w:hyperlink>
    </w:p>
    <w:p w14:paraId="249FA0F1" w14:textId="77777777" w:rsidR="007A6F1F" w:rsidRPr="007A6F1F" w:rsidRDefault="007A6F1F" w:rsidP="007A6F1F">
      <w:pPr>
        <w:tabs>
          <w:tab w:val="left" w:pos="9000"/>
        </w:tabs>
        <w:spacing w:after="120" w:line="360" w:lineRule="auto"/>
        <w:jc w:val="center"/>
        <w:rPr>
          <w:rFonts w:ascii="Arial" w:eastAsia="Times New Roman" w:hAnsi="Arial" w:cs="Arial"/>
          <w:b/>
          <w:sz w:val="20"/>
          <w:szCs w:val="20"/>
          <w:lang w:eastAsia="pl-PL"/>
        </w:rPr>
      </w:pPr>
    </w:p>
    <w:p w14:paraId="1AEE0329"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6</w:t>
      </w:r>
    </w:p>
    <w:p w14:paraId="37FC0BEB"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xml:space="preserve">ODSTĄPIENIE OD UMOWY </w:t>
      </w:r>
    </w:p>
    <w:p w14:paraId="5B620FE9" w14:textId="77777777" w:rsidR="007A6F1F" w:rsidRPr="007A6F1F" w:rsidRDefault="007A6F1F" w:rsidP="007A6F1F">
      <w:pPr>
        <w:tabs>
          <w:tab w:val="left" w:pos="0"/>
        </w:tabs>
        <w:spacing w:after="12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 przypadku zaistnienia okoliczności stanowiących podstawę do odstąpienia od Umowy takich jak: niedostarczenie Towaru w ciągu 21 dni od upływu wskazanego w  § 1 ust. 5 terminu dostawy. Zamawiający wezwie Wykonawcę do zaniechania naruszeń postanowień Umowy i usunięcia skutków tych naruszeń w terminie 7 dni od dnia doręczenia wezwania. W przypadku bezskutecznego upływu ww. terminu Zamawiającemu przysługuje prawo złożenia oświadczenia w terminie 30 dni od powzięcia wiadomości o powyższych okolicznościach o odstąpieniu od Umowy. Oświadczenie </w:t>
      </w:r>
      <w:r w:rsidRPr="007A6F1F">
        <w:rPr>
          <w:rFonts w:ascii="Times New Roman" w:eastAsia="Times New Roman" w:hAnsi="Times New Roman" w:cs="Times New Roman"/>
          <w:lang w:eastAsia="pl-PL"/>
        </w:rPr>
        <w:br/>
        <w:t xml:space="preserve">o odstąpieniu od Umowy powinno być sporządzone na piśmie pod rygorem nieważności. </w:t>
      </w:r>
    </w:p>
    <w:p w14:paraId="5C0939CE"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p>
    <w:p w14:paraId="68FB7DB5"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7</w:t>
      </w:r>
    </w:p>
    <w:p w14:paraId="13127BD9"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COVID -19</w:t>
      </w:r>
    </w:p>
    <w:p w14:paraId="4725E74F" w14:textId="77777777" w:rsidR="007A6F1F" w:rsidRPr="007A6F1F" w:rsidRDefault="007A6F1F" w:rsidP="007A6F1F">
      <w:pPr>
        <w:numPr>
          <w:ilvl w:val="0"/>
          <w:numId w:val="7"/>
        </w:numPr>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Jeżeli w czasie trwania umowy wystąpią lub zgodnie z przewidywaniami Strony może wystąpić wpływ okoliczności związanych z wystąpieniem COVID – 19 na nienależyte wykonanie umowy, Strony niezwłocznie wzajemnie się informują o takim wpływie. Do informacji, wskazanych </w:t>
      </w:r>
      <w:r w:rsidRPr="007A6F1F">
        <w:rPr>
          <w:rFonts w:ascii="Times New Roman" w:eastAsia="Times New Roman" w:hAnsi="Times New Roman" w:cs="Times New Roman"/>
          <w:lang w:eastAsia="pl-PL"/>
        </w:rPr>
        <w:br/>
        <w:t>w ust. 1, należy dołączyć oświadczenia lub dokumenty, które mogą dotyczyć w szczególności:</w:t>
      </w:r>
    </w:p>
    <w:p w14:paraId="14279360"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nieobecności pracowników lub osób świadczących pracę za wynagrodzeniem na innej podstawie niż stosunek pracy, które uczestniczą lub mogłyby uczestniczyć w realizacji zamówienia</w:t>
      </w:r>
    </w:p>
    <w:p w14:paraId="4D4D7CE7"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decyzji wydanych przez Głównego Inspektora Sanitarnego lub działającego z jego Upoważnienia państwowego wojewódzkiego inspektora sanitarnego, w związku </w:t>
      </w:r>
      <w:r w:rsidRPr="007A6F1F">
        <w:rPr>
          <w:rFonts w:ascii="Times New Roman" w:eastAsia="Times New Roman" w:hAnsi="Times New Roman" w:cs="Times New Roman"/>
          <w:lang w:eastAsia="pl-PL"/>
        </w:rPr>
        <w:br/>
        <w:t>z przeciwdziałaniem COVID - 19, nakładających na Wykonawcę obowiązek podjęcia określonych czynności zapobiegawczych lub kontrolnych;</w:t>
      </w:r>
    </w:p>
    <w:p w14:paraId="30BD7825"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poleceń wydanych przez wojewodów lub decyzji wydanych przez Prezesa Rady Ministrów związanych z przeciwdziałaniem COVID-19;</w:t>
      </w:r>
    </w:p>
    <w:p w14:paraId="6FB6EF31"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wstrzymania dostaw produktów, komponentów produktu lub materiałów w dostępie do sprzętu lub trudności w realizacji usług transportowych.</w:t>
      </w:r>
    </w:p>
    <w:p w14:paraId="58031D24" w14:textId="77777777" w:rsidR="007A6F1F" w:rsidRPr="007A6F1F" w:rsidRDefault="007A6F1F" w:rsidP="007A6F1F">
      <w:pPr>
        <w:numPr>
          <w:ilvl w:val="0"/>
          <w:numId w:val="7"/>
        </w:numPr>
        <w:suppressAutoHyphens/>
        <w:spacing w:before="120" w:after="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Informacja powinna przede wszystkim dotyczyć wpływu okoliczności związanych</w:t>
      </w:r>
      <w:r w:rsidRPr="007A6F1F">
        <w:rPr>
          <w:rFonts w:ascii="Times New Roman" w:eastAsia="Times New Roman" w:hAnsi="Times New Roman" w:cs="Times New Roman"/>
          <w:lang w:eastAsia="pl-PL"/>
        </w:rPr>
        <w:br/>
        <w:t>z wystąpieniem COVID-19 na należyte wykonanie umowy oraz na zasadność ustalenia</w:t>
      </w:r>
      <w:r w:rsidRPr="007A6F1F">
        <w:rPr>
          <w:rFonts w:ascii="Times New Roman" w:eastAsia="Times New Roman" w:hAnsi="Times New Roman" w:cs="Times New Roman"/>
          <w:lang w:eastAsia="pl-PL"/>
        </w:rPr>
        <w:br/>
        <w:t>i dochodzenia kar lub odszkodowań, lub ich wysokość.</w:t>
      </w:r>
    </w:p>
    <w:p w14:paraId="0A81CF1D" w14:textId="77777777" w:rsidR="007A6F1F" w:rsidRPr="007A6F1F" w:rsidRDefault="007A6F1F" w:rsidP="007A6F1F">
      <w:pPr>
        <w:numPr>
          <w:ilvl w:val="0"/>
          <w:numId w:val="7"/>
        </w:numPr>
        <w:suppressAutoHyphens/>
        <w:spacing w:before="120" w:after="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lastRenderedPageBreak/>
        <w:t>Każda ze stron umowy może żądać przedstawienia dodatkowych oświadczeń lub dokumentów potwierdzających wpływ okoliczności związanych z wystąpieniem COVID-19 na należyte wykonanie tej umowy.</w:t>
      </w:r>
    </w:p>
    <w:p w14:paraId="30F347A1" w14:textId="77777777" w:rsidR="007A6F1F" w:rsidRPr="007A6F1F" w:rsidRDefault="007A6F1F" w:rsidP="007A6F1F">
      <w:pPr>
        <w:numPr>
          <w:ilvl w:val="0"/>
          <w:numId w:val="7"/>
        </w:numPr>
        <w:suppressAutoHyphens/>
        <w:spacing w:before="120" w:after="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00FB8E5"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p>
    <w:p w14:paraId="7634CEA7"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8</w:t>
      </w:r>
    </w:p>
    <w:p w14:paraId="62E8D5FA" w14:textId="77777777" w:rsidR="007A6F1F" w:rsidRPr="007A6F1F" w:rsidRDefault="007A6F1F" w:rsidP="007A6F1F">
      <w:pPr>
        <w:tabs>
          <w:tab w:val="left" w:pos="9000"/>
        </w:tabs>
        <w:spacing w:after="120" w:line="360" w:lineRule="auto"/>
        <w:ind w:left="284" w:hanging="426"/>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ZMIANA UMOWY</w:t>
      </w:r>
    </w:p>
    <w:p w14:paraId="1965C24C" w14:textId="77777777" w:rsidR="007A6F1F" w:rsidRPr="007A6F1F" w:rsidRDefault="007A6F1F" w:rsidP="007A6F1F">
      <w:pPr>
        <w:numPr>
          <w:ilvl w:val="2"/>
          <w:numId w:val="3"/>
        </w:numPr>
        <w:shd w:val="clear" w:color="auto" w:fill="FFFFFF"/>
        <w:tabs>
          <w:tab w:val="num" w:pos="1843"/>
          <w:tab w:val="left" w:pos="9000"/>
        </w:tabs>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Strony przewidują zmianę wynagrodzenia określonego w § 2 ust. 1 w przypadku zmiany ustawy </w:t>
      </w:r>
      <w:r w:rsidRPr="007A6F1F">
        <w:rPr>
          <w:rFonts w:ascii="Times New Roman" w:eastAsia="Times New Roman" w:hAnsi="Times New Roman" w:cs="Times New Roman"/>
          <w:lang w:eastAsia="pl-PL"/>
        </w:rPr>
        <w:br/>
        <w:t xml:space="preserve">z dnia 11 marca 2004 r. o podatku od towarów i usług (Dz.U. z 2023 r., poz. 1570 z </w:t>
      </w:r>
      <w:proofErr w:type="spellStart"/>
      <w:r w:rsidRPr="007A6F1F">
        <w:rPr>
          <w:rFonts w:ascii="Times New Roman" w:eastAsia="Times New Roman" w:hAnsi="Times New Roman" w:cs="Times New Roman"/>
          <w:lang w:eastAsia="pl-PL"/>
        </w:rPr>
        <w:t>późn</w:t>
      </w:r>
      <w:proofErr w:type="spellEnd"/>
      <w:r w:rsidRPr="007A6F1F">
        <w:rPr>
          <w:rFonts w:ascii="Times New Roman" w:eastAsia="Times New Roman" w:hAnsi="Times New Roman" w:cs="Times New Roman"/>
          <w:lang w:eastAsia="pl-PL"/>
        </w:rPr>
        <w:t xml:space="preserve">. zm.) </w:t>
      </w:r>
      <w:r w:rsidRPr="007A6F1F">
        <w:rPr>
          <w:rFonts w:ascii="Times New Roman" w:eastAsia="Times New Roman" w:hAnsi="Times New Roman" w:cs="Times New Roman"/>
          <w:lang w:eastAsia="pl-PL"/>
        </w:rPr>
        <w:br/>
        <w:t>w zakresie stawki VAT. Przedmiotowa zmiana dokonana będzie w ten sposób, że wartość netto wynagrodzenia Wykonawcy nie zmieni się, a określona wartość brutto zostanie wyliczona na podstawie nowych przepisów w zakresie stawki VAT.</w:t>
      </w:r>
    </w:p>
    <w:p w14:paraId="6FDB955A" w14:textId="77777777" w:rsidR="007A6F1F" w:rsidRPr="007A6F1F" w:rsidRDefault="007A6F1F" w:rsidP="007A6F1F">
      <w:pPr>
        <w:numPr>
          <w:ilvl w:val="1"/>
          <w:numId w:val="3"/>
        </w:numPr>
        <w:tabs>
          <w:tab w:val="num" w:pos="1843"/>
        </w:tabs>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Strony dokonają zmiany umowy o zamówienie publiczne o której mowa w art. 455 ust. 1 pkt 1 </w:t>
      </w:r>
      <w:proofErr w:type="spellStart"/>
      <w:r w:rsidRPr="007A6F1F">
        <w:rPr>
          <w:rFonts w:ascii="Times New Roman" w:eastAsia="Times New Roman" w:hAnsi="Times New Roman" w:cs="Times New Roman"/>
          <w:lang w:eastAsia="pl-PL"/>
        </w:rPr>
        <w:t>Pzp</w:t>
      </w:r>
      <w:proofErr w:type="spellEnd"/>
      <w:r w:rsidRPr="007A6F1F">
        <w:rPr>
          <w:rFonts w:ascii="Times New Roman" w:eastAsia="Times New Roman" w:hAnsi="Times New Roman" w:cs="Times New Roman"/>
          <w:lang w:eastAsia="pl-PL"/>
        </w:rPr>
        <w:t>, w przypadku:</w:t>
      </w:r>
    </w:p>
    <w:p w14:paraId="55FDA34B" w14:textId="77777777" w:rsidR="007A6F1F" w:rsidRPr="007A6F1F" w:rsidRDefault="007A6F1F" w:rsidP="007A6F1F">
      <w:pPr>
        <w:numPr>
          <w:ilvl w:val="0"/>
          <w:numId w:val="15"/>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braku możliwości dostawy Towaru objętego niniejszą umową w terminie wynikającym z niniejszej umowy, z przyczyn niezależnych od Wykonawcy. Zamawiający dopuszcza wówczas zastąpienie go produktem spełniającym warunki określone w opisie przedmiotu zamówienia zawarte w załączniku nr 1 do umowy, z zachowaniem ceny zawartej w ofercie Wykonawcy. </w:t>
      </w:r>
    </w:p>
    <w:p w14:paraId="7E6E48FD" w14:textId="77777777" w:rsidR="007A6F1F" w:rsidRPr="007A6F1F" w:rsidRDefault="007A6F1F" w:rsidP="007A6F1F">
      <w:pPr>
        <w:numPr>
          <w:ilvl w:val="0"/>
          <w:numId w:val="15"/>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stwierdzenia, że okoliczności związane z wystąpieniem COVID-19 mogą mieć wpływ lub wpływają na należyte wykonanie umowy, Zamawiający może w uzgodnieniu z Wykonawcą dokonać zmiany umowy, w szczególności przez:</w:t>
      </w:r>
    </w:p>
    <w:p w14:paraId="67F2FC75" w14:textId="77777777" w:rsidR="007A6F1F" w:rsidRPr="007A6F1F" w:rsidRDefault="007A6F1F" w:rsidP="007A6F1F">
      <w:pPr>
        <w:numPr>
          <w:ilvl w:val="0"/>
          <w:numId w:val="13"/>
        </w:numPr>
        <w:suppressAutoHyphens/>
        <w:spacing w:before="120" w:after="0" w:line="360" w:lineRule="auto"/>
        <w:ind w:left="1134" w:hanging="425"/>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zmianę terminu wykonania umowy lub jej części, lub czasowe zawieszenie wykonywania umowy lub jej części,</w:t>
      </w:r>
    </w:p>
    <w:p w14:paraId="6FCBF9BB" w14:textId="77777777" w:rsidR="007A6F1F" w:rsidRPr="007A6F1F" w:rsidRDefault="007A6F1F" w:rsidP="007A6F1F">
      <w:pPr>
        <w:numPr>
          <w:ilvl w:val="0"/>
          <w:numId w:val="13"/>
        </w:numPr>
        <w:suppressAutoHyphens/>
        <w:spacing w:before="120" w:after="0" w:line="360" w:lineRule="auto"/>
        <w:ind w:left="1134" w:hanging="425"/>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zmianę sposobu wykonywania dostaw,</w:t>
      </w:r>
    </w:p>
    <w:p w14:paraId="7F3863FB" w14:textId="77777777" w:rsidR="007A6F1F" w:rsidRPr="007A6F1F" w:rsidRDefault="007A6F1F" w:rsidP="007A6F1F">
      <w:pPr>
        <w:numPr>
          <w:ilvl w:val="0"/>
          <w:numId w:val="13"/>
        </w:numPr>
        <w:suppressAutoHyphens/>
        <w:spacing w:before="120" w:after="0" w:line="360" w:lineRule="auto"/>
        <w:ind w:left="1134" w:hanging="425"/>
        <w:jc w:val="both"/>
        <w:rPr>
          <w:rFonts w:ascii="Arial" w:eastAsia="Times New Roman" w:hAnsi="Arial" w:cs="Arial"/>
          <w:sz w:val="20"/>
          <w:szCs w:val="20"/>
          <w:lang w:eastAsia="pl-PL"/>
        </w:rPr>
      </w:pPr>
      <w:r w:rsidRPr="007A6F1F">
        <w:rPr>
          <w:rFonts w:ascii="Times New Roman" w:eastAsia="Times New Roman" w:hAnsi="Times New Roman" w:cs="Times New Roman"/>
          <w:lang w:eastAsia="pl-PL"/>
        </w:rPr>
        <w:t>zmianę zakresu świadczenia Wykonawcy i odpowiadającą jej zmianę wynagrodzenia Wykonawcy– o ile wzrost wynagrodzenia spowodowany każdą kolejną zmianą nie przekroczy 50% wartości pierwotnej umowy</w:t>
      </w:r>
      <w:r w:rsidRPr="007A6F1F">
        <w:rPr>
          <w:rFonts w:ascii="Arial" w:eastAsia="Times New Roman" w:hAnsi="Arial" w:cs="Arial"/>
          <w:sz w:val="20"/>
          <w:szCs w:val="20"/>
          <w:lang w:eastAsia="pl-PL"/>
        </w:rPr>
        <w:t>.</w:t>
      </w:r>
    </w:p>
    <w:p w14:paraId="31608780" w14:textId="77777777" w:rsidR="007A6F1F" w:rsidRPr="007A6F1F" w:rsidRDefault="007A6F1F" w:rsidP="007A6F1F">
      <w:pPr>
        <w:numPr>
          <w:ilvl w:val="1"/>
          <w:numId w:val="3"/>
        </w:numPr>
        <w:tabs>
          <w:tab w:val="num" w:pos="1134"/>
        </w:tabs>
        <w:spacing w:after="0" w:line="360" w:lineRule="auto"/>
        <w:ind w:left="426" w:hanging="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Zmiany umowy wymagają zgodnych oświadczeń obu Stron z zachowaniem formy pisemnej pod rygorem nieważności.</w:t>
      </w:r>
    </w:p>
    <w:p w14:paraId="75C6E047" w14:textId="77777777" w:rsidR="007A6F1F" w:rsidRPr="007A6F1F" w:rsidRDefault="007A6F1F" w:rsidP="007A6F1F">
      <w:pPr>
        <w:tabs>
          <w:tab w:val="left" w:pos="9000"/>
        </w:tabs>
        <w:spacing w:after="120" w:line="360" w:lineRule="auto"/>
        <w:rPr>
          <w:rFonts w:ascii="Arial" w:eastAsia="Times New Roman" w:hAnsi="Arial" w:cs="Arial"/>
          <w:b/>
          <w:sz w:val="20"/>
          <w:szCs w:val="20"/>
          <w:lang w:eastAsia="pl-PL"/>
        </w:rPr>
      </w:pPr>
    </w:p>
    <w:p w14:paraId="6997008C"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9</w:t>
      </w:r>
    </w:p>
    <w:p w14:paraId="60FCE555"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POSTANOWIENIA KOŃCOWE</w:t>
      </w:r>
    </w:p>
    <w:p w14:paraId="60F6CBFD" w14:textId="77777777" w:rsidR="007A6F1F" w:rsidRPr="007A6F1F" w:rsidRDefault="007A6F1F" w:rsidP="007A6F1F">
      <w:pPr>
        <w:numPr>
          <w:ilvl w:val="0"/>
          <w:numId w:val="1"/>
        </w:numPr>
        <w:tabs>
          <w:tab w:val="num" w:pos="480"/>
          <w:tab w:val="left" w:pos="9000"/>
        </w:tabs>
        <w:spacing w:after="120" w:line="360" w:lineRule="auto"/>
        <w:ind w:left="480" w:hanging="48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lastRenderedPageBreak/>
        <w:t>We wszystkich sprawach nieuregulowanych w niniejszej umowie zastosowanie mają zapisy dokumentacji przetargowej, przepisy ustawy Prawo zamówień publicznych oraz Kodeksu cywilnego oraz innych obowiązujących przepisów prawa.</w:t>
      </w:r>
    </w:p>
    <w:p w14:paraId="76FC8824" w14:textId="77777777" w:rsidR="007A6F1F" w:rsidRPr="007A6F1F" w:rsidRDefault="007A6F1F" w:rsidP="007A6F1F">
      <w:pPr>
        <w:numPr>
          <w:ilvl w:val="0"/>
          <w:numId w:val="1"/>
        </w:numPr>
        <w:tabs>
          <w:tab w:val="num" w:pos="480"/>
          <w:tab w:val="left" w:pos="9000"/>
        </w:tabs>
        <w:spacing w:after="120" w:line="360" w:lineRule="auto"/>
        <w:ind w:left="480" w:hanging="48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50FFC81C" w14:textId="77777777" w:rsidR="007A6F1F" w:rsidRPr="007A6F1F" w:rsidRDefault="007A6F1F" w:rsidP="007A6F1F">
      <w:pPr>
        <w:numPr>
          <w:ilvl w:val="0"/>
          <w:numId w:val="1"/>
        </w:numPr>
        <w:tabs>
          <w:tab w:val="num" w:pos="480"/>
          <w:tab w:val="left" w:pos="9000"/>
        </w:tabs>
        <w:spacing w:after="120" w:line="360" w:lineRule="auto"/>
        <w:ind w:left="480" w:right="70" w:hanging="480"/>
        <w:jc w:val="both"/>
        <w:rPr>
          <w:rFonts w:ascii="Times New Roman" w:eastAsia="Times New Roman" w:hAnsi="Times New Roman" w:cs="Times New Roman"/>
          <w:u w:val="single"/>
          <w:lang w:eastAsia="pl-PL"/>
        </w:rPr>
      </w:pPr>
      <w:r w:rsidRPr="007A6F1F">
        <w:rPr>
          <w:rFonts w:ascii="Times New Roman" w:eastAsia="Times New Roman" w:hAnsi="Times New Roman" w:cs="Times New Roman"/>
          <w:lang w:eastAsia="pl-PL"/>
        </w:rPr>
        <w:t>Integralną część niniejszej Umowy stanowią następujące załączniki:</w:t>
      </w:r>
      <w:r w:rsidRPr="007A6F1F">
        <w:rPr>
          <w:rFonts w:ascii="Times New Roman" w:eastAsia="Times New Roman" w:hAnsi="Times New Roman" w:cs="Times New Roman"/>
          <w:u w:val="single"/>
          <w:lang w:eastAsia="pl-PL"/>
        </w:rPr>
        <w:t xml:space="preserve"> </w:t>
      </w:r>
    </w:p>
    <w:p w14:paraId="7FACBDE6" w14:textId="77777777" w:rsidR="007A6F1F" w:rsidRPr="007A6F1F" w:rsidRDefault="007A6F1F" w:rsidP="007A6F1F">
      <w:pPr>
        <w:tabs>
          <w:tab w:val="left" w:pos="9000"/>
        </w:tabs>
        <w:spacing w:after="120" w:line="360" w:lineRule="auto"/>
        <w:ind w:left="426" w:right="7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Załącznik nr 1 – Formularz cenowy </w:t>
      </w:r>
    </w:p>
    <w:p w14:paraId="20FE17B1" w14:textId="77777777" w:rsidR="007A6F1F" w:rsidRPr="007A6F1F" w:rsidRDefault="007A6F1F" w:rsidP="007A6F1F">
      <w:pPr>
        <w:tabs>
          <w:tab w:val="left" w:pos="9000"/>
        </w:tabs>
        <w:spacing w:after="120" w:line="360" w:lineRule="auto"/>
        <w:ind w:left="426" w:right="7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Załącznik nr 2 – Oferta Wykonawcy</w:t>
      </w:r>
    </w:p>
    <w:p w14:paraId="4EDFB3F2" w14:textId="77777777" w:rsidR="007A6F1F" w:rsidRPr="007A6F1F" w:rsidRDefault="007A6F1F" w:rsidP="007A6F1F">
      <w:pPr>
        <w:tabs>
          <w:tab w:val="left" w:pos="1080"/>
        </w:tabs>
        <w:spacing w:after="120" w:line="360" w:lineRule="auto"/>
        <w:ind w:right="70"/>
        <w:jc w:val="both"/>
        <w:rPr>
          <w:rFonts w:ascii="Times New Roman" w:eastAsia="Times New Roman" w:hAnsi="Times New Roman" w:cs="Times New Roman"/>
          <w:b/>
          <w:lang w:eastAsia="pl-PL"/>
        </w:rPr>
      </w:pPr>
    </w:p>
    <w:p w14:paraId="7707322A" w14:textId="77777777" w:rsidR="007A6F1F" w:rsidRPr="007A6F1F" w:rsidRDefault="007A6F1F" w:rsidP="007A6F1F">
      <w:pPr>
        <w:tabs>
          <w:tab w:val="left" w:pos="1080"/>
        </w:tabs>
        <w:spacing w:after="120" w:line="360" w:lineRule="auto"/>
        <w:ind w:right="70"/>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xml:space="preserve">ZAMAWIAJĄCY                                                                                           WYKONAWCA   </w:t>
      </w:r>
    </w:p>
    <w:p w14:paraId="35965059" w14:textId="673BE1D2" w:rsidR="008B6E30" w:rsidRPr="007A6F1F" w:rsidRDefault="008B6E30" w:rsidP="007A6F1F">
      <w:pPr>
        <w:spacing w:after="0" w:line="240" w:lineRule="auto"/>
        <w:rPr>
          <w:rFonts w:ascii="Arial" w:eastAsia="Times New Roman" w:hAnsi="Arial" w:cs="Arial"/>
          <w:b/>
          <w:sz w:val="20"/>
          <w:szCs w:val="20"/>
          <w:lang w:eastAsia="pl-PL"/>
        </w:rPr>
      </w:pPr>
    </w:p>
    <w:sectPr w:rsidR="008B6E30" w:rsidRPr="007A6F1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BD0E" w14:textId="77777777" w:rsidR="001254DF" w:rsidRDefault="001254DF" w:rsidP="007A6F1F">
      <w:pPr>
        <w:spacing w:after="0" w:line="240" w:lineRule="auto"/>
      </w:pPr>
      <w:r>
        <w:separator/>
      </w:r>
    </w:p>
  </w:endnote>
  <w:endnote w:type="continuationSeparator" w:id="0">
    <w:p w14:paraId="11FE8DE6" w14:textId="77777777" w:rsidR="001254DF" w:rsidRDefault="001254DF" w:rsidP="007A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F688" w14:textId="77777777" w:rsidR="007A6F1F" w:rsidRDefault="007A6F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3AEF" w14:textId="77777777" w:rsidR="007A6F1F" w:rsidRDefault="007A6F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A82B" w14:textId="77777777" w:rsidR="007A6F1F" w:rsidRDefault="007A6F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8DD4" w14:textId="77777777" w:rsidR="001254DF" w:rsidRDefault="001254DF" w:rsidP="007A6F1F">
      <w:pPr>
        <w:spacing w:after="0" w:line="240" w:lineRule="auto"/>
      </w:pPr>
      <w:r>
        <w:separator/>
      </w:r>
    </w:p>
  </w:footnote>
  <w:footnote w:type="continuationSeparator" w:id="0">
    <w:p w14:paraId="2E2F1B76" w14:textId="77777777" w:rsidR="001254DF" w:rsidRDefault="001254DF" w:rsidP="007A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369A" w14:textId="77777777" w:rsidR="007A6F1F" w:rsidRDefault="007A6F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A06E" w14:textId="3CB42D51" w:rsidR="007A6F1F" w:rsidRDefault="007A6F1F">
    <w:pPr>
      <w:pStyle w:val="Nagwek"/>
    </w:pPr>
    <w:r>
      <w:t xml:space="preserve">DEA OZPA </w:t>
    </w:r>
    <w:r>
      <w:t>272.4.2024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1822" w14:textId="77777777" w:rsidR="007A6F1F" w:rsidRDefault="007A6F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A26998"/>
    <w:multiLevelType w:val="hybridMultilevel"/>
    <w:tmpl w:val="5778F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1A439D"/>
    <w:multiLevelType w:val="hybridMultilevel"/>
    <w:tmpl w:val="C4FC777E"/>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6E82A1A"/>
    <w:multiLevelType w:val="hybridMultilevel"/>
    <w:tmpl w:val="70FE355E"/>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4"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0336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9213014">
    <w:abstractNumId w:val="13"/>
  </w:num>
  <w:num w:numId="3" w16cid:durableId="1851678967">
    <w:abstractNumId w:val="10"/>
  </w:num>
  <w:num w:numId="4"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022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256920">
    <w:abstractNumId w:val="7"/>
  </w:num>
  <w:num w:numId="8" w16cid:durableId="1211303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2218265">
    <w:abstractNumId w:val="8"/>
  </w:num>
  <w:num w:numId="11" w16cid:durableId="1419667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8961148">
    <w:abstractNumId w:val="9"/>
  </w:num>
  <w:num w:numId="13" w16cid:durableId="1211383345">
    <w:abstractNumId w:val="11"/>
  </w:num>
  <w:num w:numId="14" w16cid:durableId="585261443">
    <w:abstractNumId w:val="3"/>
  </w:num>
  <w:num w:numId="15" w16cid:durableId="33425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1F"/>
    <w:rsid w:val="001254DF"/>
    <w:rsid w:val="00536F31"/>
    <w:rsid w:val="005F135E"/>
    <w:rsid w:val="007533DE"/>
    <w:rsid w:val="007A6F1F"/>
    <w:rsid w:val="008B6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79C4F89"/>
  <w15:chartTrackingRefBased/>
  <w15:docId w15:val="{84A4AE42-4EA1-42CC-B54F-C53B8D69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6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A6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A6F1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A6F1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6F1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6F1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6F1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6F1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6F1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6F1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A6F1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A6F1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A6F1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6F1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6F1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6F1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6F1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6F1F"/>
    <w:rPr>
      <w:rFonts w:eastAsiaTheme="majorEastAsia" w:cstheme="majorBidi"/>
      <w:color w:val="272727" w:themeColor="text1" w:themeTint="D8"/>
    </w:rPr>
  </w:style>
  <w:style w:type="paragraph" w:styleId="Tytu">
    <w:name w:val="Title"/>
    <w:basedOn w:val="Normalny"/>
    <w:next w:val="Normalny"/>
    <w:link w:val="TytuZnak"/>
    <w:uiPriority w:val="10"/>
    <w:qFormat/>
    <w:rsid w:val="007A6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6F1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6F1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6F1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6F1F"/>
    <w:pPr>
      <w:spacing w:before="160"/>
      <w:jc w:val="center"/>
    </w:pPr>
    <w:rPr>
      <w:i/>
      <w:iCs/>
      <w:color w:val="404040" w:themeColor="text1" w:themeTint="BF"/>
    </w:rPr>
  </w:style>
  <w:style w:type="character" w:customStyle="1" w:styleId="CytatZnak">
    <w:name w:val="Cytat Znak"/>
    <w:basedOn w:val="Domylnaczcionkaakapitu"/>
    <w:link w:val="Cytat"/>
    <w:uiPriority w:val="29"/>
    <w:rsid w:val="007A6F1F"/>
    <w:rPr>
      <w:i/>
      <w:iCs/>
      <w:color w:val="404040" w:themeColor="text1" w:themeTint="BF"/>
    </w:rPr>
  </w:style>
  <w:style w:type="paragraph" w:styleId="Akapitzlist">
    <w:name w:val="List Paragraph"/>
    <w:basedOn w:val="Normalny"/>
    <w:uiPriority w:val="34"/>
    <w:qFormat/>
    <w:rsid w:val="007A6F1F"/>
    <w:pPr>
      <w:ind w:left="720"/>
      <w:contextualSpacing/>
    </w:pPr>
  </w:style>
  <w:style w:type="character" w:styleId="Wyrnienieintensywne">
    <w:name w:val="Intense Emphasis"/>
    <w:basedOn w:val="Domylnaczcionkaakapitu"/>
    <w:uiPriority w:val="21"/>
    <w:qFormat/>
    <w:rsid w:val="007A6F1F"/>
    <w:rPr>
      <w:i/>
      <w:iCs/>
      <w:color w:val="0F4761" w:themeColor="accent1" w:themeShade="BF"/>
    </w:rPr>
  </w:style>
  <w:style w:type="paragraph" w:styleId="Cytatintensywny">
    <w:name w:val="Intense Quote"/>
    <w:basedOn w:val="Normalny"/>
    <w:next w:val="Normalny"/>
    <w:link w:val="CytatintensywnyZnak"/>
    <w:uiPriority w:val="30"/>
    <w:qFormat/>
    <w:rsid w:val="007A6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6F1F"/>
    <w:rPr>
      <w:i/>
      <w:iCs/>
      <w:color w:val="0F4761" w:themeColor="accent1" w:themeShade="BF"/>
    </w:rPr>
  </w:style>
  <w:style w:type="character" w:styleId="Odwoanieintensywne">
    <w:name w:val="Intense Reference"/>
    <w:basedOn w:val="Domylnaczcionkaakapitu"/>
    <w:uiPriority w:val="32"/>
    <w:qFormat/>
    <w:rsid w:val="007A6F1F"/>
    <w:rPr>
      <w:b/>
      <w:bCs/>
      <w:smallCaps/>
      <w:color w:val="0F4761" w:themeColor="accent1" w:themeShade="BF"/>
      <w:spacing w:val="5"/>
    </w:rPr>
  </w:style>
  <w:style w:type="paragraph" w:styleId="Nagwek">
    <w:name w:val="header"/>
    <w:basedOn w:val="Normalny"/>
    <w:link w:val="NagwekZnak"/>
    <w:uiPriority w:val="99"/>
    <w:unhideWhenUsed/>
    <w:rsid w:val="007A6F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6F1F"/>
  </w:style>
  <w:style w:type="paragraph" w:styleId="Stopka">
    <w:name w:val="footer"/>
    <w:basedOn w:val="Normalny"/>
    <w:link w:val="StopkaZnak"/>
    <w:uiPriority w:val="99"/>
    <w:unhideWhenUsed/>
    <w:rsid w:val="007A6F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1933</Words>
  <Characters>11601</Characters>
  <Application>Microsoft Office Word</Application>
  <DocSecurity>0</DocSecurity>
  <Lines>96</Lines>
  <Paragraphs>27</Paragraphs>
  <ScaleCrop>false</ScaleCrop>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Ewelina Petrus</dc:creator>
  <cp:keywords/>
  <dc:description/>
  <cp:lastModifiedBy>WSSE Łódź - Ewelina Petrus</cp:lastModifiedBy>
  <cp:revision>1</cp:revision>
  <dcterms:created xsi:type="dcterms:W3CDTF">2024-03-07T07:58:00Z</dcterms:created>
  <dcterms:modified xsi:type="dcterms:W3CDTF">2024-03-07T08:00:00Z</dcterms:modified>
</cp:coreProperties>
</file>