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55DEAFF7" w:rsidR="00DB4229" w:rsidRPr="00F63B1C" w:rsidRDefault="00497CB2" w:rsidP="00497CB2">
      <w:pPr>
        <w:spacing w:line="240" w:lineRule="auto"/>
        <w:jc w:val="both"/>
        <w:rPr>
          <w:rFonts w:asciiTheme="minorHAnsi" w:hAnsiTheme="minorHAnsi" w:cstheme="minorHAnsi"/>
          <w:b/>
          <w:bCs/>
        </w:rPr>
      </w:pPr>
      <w:r w:rsidRPr="005D3A77">
        <w:rPr>
          <w:rFonts w:asciiTheme="minorHAnsi" w:hAnsiTheme="minorHAnsi" w:cstheme="minorHAnsi"/>
          <w:b/>
          <w:bCs/>
          <w:sz w:val="28"/>
          <w:szCs w:val="28"/>
        </w:rPr>
        <w:t>Dostawa</w:t>
      </w:r>
      <w:r w:rsidR="00884BC9" w:rsidRPr="00884BC9">
        <w:rPr>
          <w:rFonts w:asciiTheme="minorHAnsi" w:hAnsiTheme="minorHAnsi" w:cstheme="minorHAnsi"/>
          <w:b/>
          <w:bCs/>
          <w:sz w:val="28"/>
          <w:szCs w:val="28"/>
        </w:rPr>
        <w:t xml:space="preserve"> ryb i produktów rybnych</w:t>
      </w:r>
      <w:r w:rsidR="00884BC9">
        <w:rPr>
          <w:rFonts w:asciiTheme="minorHAnsi" w:hAnsiTheme="minorHAnsi" w:cstheme="minorHAnsi"/>
          <w:b/>
          <w:bCs/>
          <w:sz w:val="28"/>
          <w:szCs w:val="28"/>
        </w:rPr>
        <w:t xml:space="preserve"> </w:t>
      </w:r>
      <w:r w:rsidR="00420276" w:rsidRPr="00F63B1C">
        <w:rPr>
          <w:rFonts w:asciiTheme="minorHAnsi" w:hAnsiTheme="minorHAnsi" w:cstheme="minorHAnsi"/>
          <w:b/>
          <w:bCs/>
        </w:rPr>
        <w:t xml:space="preserve">– znak sprawy Adm </w:t>
      </w:r>
      <w:r w:rsidR="00884BC9">
        <w:rPr>
          <w:rFonts w:asciiTheme="minorHAnsi" w:hAnsiTheme="minorHAnsi" w:cstheme="minorHAnsi"/>
          <w:b/>
          <w:bCs/>
        </w:rPr>
        <w:t>2</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7B0AC7">
        <w:rPr>
          <w:rFonts w:asciiTheme="minorHAnsi" w:hAnsiTheme="minorHAnsi" w:cstheme="minorHAnsi"/>
          <w:b/>
          <w:bCs/>
        </w:rPr>
        <w:t>22</w:t>
      </w:r>
    </w:p>
    <w:p w14:paraId="4E3AA704" w14:textId="6F657E47"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5B7B95">
        <w:rPr>
          <w:rFonts w:asciiTheme="minorHAnsi" w:hAnsiTheme="minorHAnsi" w:cstheme="minorHAnsi"/>
          <w:b/>
        </w:rPr>
        <w:t>24</w:t>
      </w:r>
      <w:r w:rsidR="002A0847" w:rsidRPr="002A0847">
        <w:rPr>
          <w:rFonts w:asciiTheme="minorHAnsi" w:hAnsiTheme="minorHAnsi" w:cstheme="minorHAnsi"/>
          <w:b/>
        </w:rPr>
        <w:t>.0</w:t>
      </w:r>
      <w:r w:rsidR="008E081F">
        <w:rPr>
          <w:rFonts w:asciiTheme="minorHAnsi" w:hAnsiTheme="minorHAnsi" w:cstheme="minorHAnsi"/>
          <w:b/>
        </w:rPr>
        <w:t>1</w:t>
      </w:r>
      <w:r w:rsidR="002A0847" w:rsidRPr="002A0847">
        <w:rPr>
          <w:rFonts w:asciiTheme="minorHAnsi" w:hAnsiTheme="minorHAnsi" w:cstheme="minorHAnsi"/>
          <w:b/>
        </w:rPr>
        <w:t>.</w:t>
      </w:r>
      <w:r w:rsidR="00DB4229" w:rsidRPr="002A0847">
        <w:rPr>
          <w:rFonts w:asciiTheme="minorHAnsi" w:hAnsiTheme="minorHAnsi" w:cstheme="minorHAnsi"/>
          <w:b/>
        </w:rPr>
        <w:t>202</w:t>
      </w:r>
      <w:r w:rsidR="008E081F">
        <w:rPr>
          <w:rFonts w:asciiTheme="minorHAnsi" w:hAnsiTheme="minorHAnsi" w:cstheme="minorHAnsi"/>
          <w:b/>
        </w:rPr>
        <w:t>2</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641753"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r w:rsidR="00774E8E">
        <w:rPr>
          <w:rFonts w:asciiTheme="minorHAnsi" w:hAnsiTheme="minorHAnsi" w:cstheme="minorHAnsi"/>
          <w:b w:val="0"/>
          <w:bCs w:val="0"/>
          <w:sz w:val="22"/>
          <w:szCs w:val="22"/>
        </w:rPr>
        <w:t>Pzp.</w:t>
      </w:r>
    </w:p>
    <w:p w14:paraId="51D71B15" w14:textId="77777777" w:rsidR="00EF2714" w:rsidRPr="00EF2714" w:rsidRDefault="00EF2714" w:rsidP="00EF2714">
      <w:pPr>
        <w:rPr>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Default="008751E8" w:rsidP="004F6A33">
      <w:pPr>
        <w:pStyle w:val="Tekstpodstawowy2"/>
        <w:spacing w:after="0" w:line="240" w:lineRule="auto"/>
        <w:rPr>
          <w:rFonts w:asciiTheme="minorHAnsi" w:hAnsiTheme="minorHAnsi" w:cstheme="minorHAnsi"/>
          <w:b/>
          <w:bCs/>
          <w:sz w:val="22"/>
          <w:szCs w:val="22"/>
        </w:rPr>
      </w:pPr>
    </w:p>
    <w:p w14:paraId="75E74CC3" w14:textId="161CAF70" w:rsidR="00420276" w:rsidRPr="00EB6496" w:rsidRDefault="002265F4" w:rsidP="00EB6496">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8B50877" w14:textId="77777777" w:rsidR="009D7A5F" w:rsidRDefault="009D7A5F">
      <w:pPr>
        <w:spacing w:after="0" w:line="240" w:lineRule="auto"/>
        <w:rPr>
          <w:rFonts w:asciiTheme="minorHAnsi" w:hAnsiTheme="minorHAnsi" w:cstheme="minorHAnsi"/>
          <w:b/>
        </w:rPr>
      </w:pPr>
      <w:r>
        <w:rPr>
          <w:rFonts w:asciiTheme="minorHAnsi" w:hAnsiTheme="minorHAnsi" w:cstheme="minorHAnsi"/>
          <w:b/>
        </w:rPr>
        <w:br w:type="page"/>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29F405CC" w14:textId="77777777" w:rsidR="00483A09" w:rsidRPr="00483A09" w:rsidRDefault="00483A09" w:rsidP="00483A09">
      <w:pPr>
        <w:jc w:val="both"/>
        <w:rPr>
          <w:b/>
          <w:bCs/>
        </w:rPr>
      </w:pPr>
      <w:r w:rsidRPr="00483A09">
        <w:rPr>
          <w:b/>
          <w:bCs/>
        </w:rPr>
        <w:t>Zamawiający nie dopuszcza składania ofert częściowych.</w:t>
      </w:r>
    </w:p>
    <w:p w14:paraId="19AB32D2" w14:textId="77777777" w:rsidR="00483A09" w:rsidRDefault="00483A09" w:rsidP="00483A09">
      <w:pPr>
        <w:jc w:val="both"/>
      </w:pPr>
      <w:r w:rsidRPr="00483A09">
        <w:t xml:space="preserve">Uzasadnienie braku podziału na części: </w:t>
      </w:r>
    </w:p>
    <w:p w14:paraId="09BEC1BB" w14:textId="55022B63" w:rsidR="00483A09" w:rsidRPr="00483A09" w:rsidRDefault="00483A09" w:rsidP="00483A09">
      <w:pPr>
        <w:jc w:val="both"/>
        <w:rPr>
          <w:i/>
          <w:iCs/>
        </w:rPr>
      </w:pPr>
      <w:r w:rsidRPr="00483A09">
        <w:rPr>
          <w:i/>
          <w:iCs/>
        </w:rPr>
        <w:t xml:space="preserve">Podział zamówienia na części skutkowałby nadmiernymi trudnościami organizacyjnymi i nadmiernymi kosztami wykonania zamówienia. </w:t>
      </w:r>
      <w:r w:rsidRPr="00483A09">
        <w:rPr>
          <w:rFonts w:cs="Calibri"/>
          <w:i/>
          <w:iCs/>
        </w:rPr>
        <w:t>Brak podziału zamówienia na części spowodowany wystąpieniem ryzyka utrudnień i komplikacji wynikających z jego realizacji częściami przez różnych wykonawców. Jednocześnie podział zamówienia na części może spowodować zwiększenie kosztów realizacji zamówienia.</w:t>
      </w:r>
      <w:r w:rsidRPr="00483A09">
        <w:rPr>
          <w:i/>
          <w:iCs/>
        </w:rPr>
        <w:t xml:space="preserve"> Brak podziału na części nie utrudni złożenia oferty przez małe i średnie przedsiębiorstwa.</w:t>
      </w:r>
    </w:p>
    <w:p w14:paraId="4578C768" w14:textId="40636F2A" w:rsidR="00420276" w:rsidRDefault="00902470" w:rsidP="00420276">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21D304C9" w14:textId="77777777"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Przedmiotem zamówienia jest dostawa ryb i produktów rybnych w asortymencie określonym w Formularzu cenowym stanowiącym Załącznik nr 2 do niniejszej specyfikacji. Towar dopuszczony do obrotu na terenie RP i zgodny z Polską Normą oraz powinien spełniać odpowiednie wymogi jakościowe zgodnie z warunkami wynikającymi z obowiązujących przepisów w szczególności ustawy z dnia 25 sierpnia 2006 r. o bezpieczeństwie żywności i żywienia (</w:t>
      </w:r>
      <w:bookmarkStart w:id="0" w:name="_Hlk529437492"/>
      <w:r w:rsidRPr="00143762">
        <w:rPr>
          <w:rFonts w:ascii="Calibri" w:eastAsia="Batang" w:hAnsi="Calibri" w:cs="Calibri"/>
          <w:b w:val="0"/>
          <w:bCs w:val="0"/>
          <w:color w:val="000000"/>
          <w:kern w:val="0"/>
          <w:sz w:val="22"/>
          <w:szCs w:val="22"/>
          <w:lang w:eastAsia="en-US"/>
        </w:rPr>
        <w:t>t.j. Dz. U. z 2019 r., poz. 1252 ze zm.)</w:t>
      </w:r>
      <w:bookmarkEnd w:id="0"/>
    </w:p>
    <w:p w14:paraId="376B5867" w14:textId="77777777"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Wyrób musi spełniać warunki sanitarne ich pozyskiwania, produkcji, przetwarzania, składowania, transportu oraz sprzedaży bezpośredniej. Produkt powinien być pozbawiony zanieczyszczeń fizycznych, mechanicznych, chemicznych.</w:t>
      </w:r>
    </w:p>
    <w:p w14:paraId="2C2B48E7" w14:textId="77777777"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 xml:space="preserve">Ryby i produkty rybne są artykułami powszechnie dostępnymi o ustalonych standardach jakościowych. Przedmiot zamówienia nie generuje żadnych kosztów na etapie realizacji zamówienia, ponieważ zamawiane artykuły spożywcze w odpowiednich ilościach przeznaczone będą do bieżącej konsumpcji. </w:t>
      </w:r>
    </w:p>
    <w:p w14:paraId="13988576" w14:textId="77777777"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 xml:space="preserve">Opakowania powinny być szczelne, bez uszkodzeń, oznakowane i zawierać informacje dotyczące min.: nazwy   i adresu producenta, nazwy towaru, jego klasy jakości, składu w tym zawartości alergenów, daty produkcji, data minimalnej trwałości  oraz procentowej ilości glazury (w przypadku dostaw ryb mrożonych). </w:t>
      </w:r>
    </w:p>
    <w:p w14:paraId="5D44B48A" w14:textId="77777777"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Dostawy odbywać się będą sukcesywnie, zgodnie z zamówieniami częściowymi, składanymi telefonicznie i/lub drogą mailową określającymi każdorazowo asortyment i ilość, w terminie 48 godzin od złożenia zamówienia przez Zamawiającego. 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w:t>
      </w:r>
    </w:p>
    <w:p w14:paraId="2AA09772" w14:textId="17BE5EBB" w:rsidR="00143762" w:rsidRPr="00090A1F"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90º.</w:t>
      </w:r>
    </w:p>
    <w:p w14:paraId="6DDECC0D" w14:textId="68DA6795" w:rsid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Przedmiotem zamówienia jest dostawa ryb mrożonych i świeżych oraz przetworów rybnych. Przedmiot zamówienia został opisany przy pomocy nazw i kodów określonych we Wspólnym Słowniku Zamówień.</w:t>
      </w:r>
    </w:p>
    <w:p w14:paraId="44BCF680" w14:textId="1513F506"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Wspólny słownik zamówień CPV</w:t>
      </w:r>
    </w:p>
    <w:p w14:paraId="3949FBE7" w14:textId="138B4641"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033 11000-2 ryby</w:t>
      </w:r>
    </w:p>
    <w:p w14:paraId="0839269F" w14:textId="1C25E53E"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10000-3 filety rybne</w:t>
      </w:r>
    </w:p>
    <w:p w14:paraId="2EA8C8A3" w14:textId="062ACC77"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20000-6 ryby mrożone, filety rybne i pozostałe mięso ryb</w:t>
      </w:r>
    </w:p>
    <w:p w14:paraId="24846531" w14:textId="23030CC9"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40000-2 ryby puszkowane i pozostałe ryby konserwowane lub przetworzone</w:t>
      </w:r>
    </w:p>
    <w:p w14:paraId="6870E39D" w14:textId="32F2A588" w:rsidR="00C5245D"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30000-9 ryby suszone lub solone: ryby w solance: ryby wędzone</w:t>
      </w:r>
    </w:p>
    <w:p w14:paraId="21C52401" w14:textId="77777777" w:rsidR="00090A1F" w:rsidRPr="00090A1F" w:rsidRDefault="00090A1F" w:rsidP="00090A1F"/>
    <w:p w14:paraId="223CC2C3" w14:textId="2090D54A"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lastRenderedPageBreak/>
        <w:t>Dostarczane produkty muszą być zapakowane w oryginalne opakowania producenta umożliwiające stwierdzenie terminu przydatności do spożycia, zweryfikowanie ich składu oraz w gramaturze wskazanej w Formularzu cenowym.</w:t>
      </w:r>
    </w:p>
    <w:p w14:paraId="1008766E" w14:textId="77777777" w:rsidR="00143762" w:rsidRPr="00143762" w:rsidRDefault="00143762" w:rsidP="00143762">
      <w:pPr>
        <w:pStyle w:val="Nagwek1"/>
        <w:numPr>
          <w:ilvl w:val="0"/>
          <w:numId w:val="17"/>
        </w:numPr>
        <w:ind w:left="284" w:hanging="284"/>
        <w:jc w:val="both"/>
        <w:rPr>
          <w:rFonts w:ascii="Calibri" w:eastAsia="Batang" w:hAnsi="Calibri" w:cs="Calibri"/>
          <w:color w:val="000000"/>
          <w:kern w:val="0"/>
          <w:sz w:val="22"/>
          <w:szCs w:val="22"/>
          <w:lang w:eastAsia="en-US"/>
        </w:rPr>
      </w:pPr>
      <w:r w:rsidRPr="00143762">
        <w:rPr>
          <w:rFonts w:ascii="Calibri" w:eastAsia="Batang" w:hAnsi="Calibri" w:cs="Calibri"/>
          <w:color w:val="000000"/>
          <w:kern w:val="0"/>
          <w:sz w:val="22"/>
          <w:szCs w:val="22"/>
          <w:lang w:eastAsia="en-US"/>
        </w:rPr>
        <w:t>Szczegółowe wymagania dla poszczególnych rodzajów produktów będących przedmiotem zamówienia:</w:t>
      </w:r>
    </w:p>
    <w:p w14:paraId="28889DF7" w14:textId="3D085A62" w:rsidR="00143762" w:rsidRPr="00143762" w:rsidRDefault="00143762" w:rsidP="00C5245D">
      <w:pPr>
        <w:widowControl w:val="0"/>
        <w:spacing w:after="0" w:line="240" w:lineRule="auto"/>
        <w:ind w:firstLine="142"/>
        <w:jc w:val="both"/>
      </w:pPr>
      <w:r w:rsidRPr="00C5245D">
        <w:t>1</w:t>
      </w:r>
      <w:r w:rsidR="00C5245D" w:rsidRPr="00C5245D">
        <w:t>)</w:t>
      </w:r>
      <w:r w:rsidR="00C5245D">
        <w:rPr>
          <w:b/>
          <w:bCs/>
        </w:rPr>
        <w:t xml:space="preserve"> </w:t>
      </w:r>
      <w:r w:rsidRPr="00143762">
        <w:rPr>
          <w:b/>
          <w:bCs/>
        </w:rPr>
        <w:t>Ryby, filety rybne mrożone</w:t>
      </w:r>
    </w:p>
    <w:p w14:paraId="1C20DEC8" w14:textId="77777777" w:rsidR="00143762" w:rsidRPr="00143762" w:rsidRDefault="00143762" w:rsidP="0085299B">
      <w:pPr>
        <w:widowControl w:val="0"/>
        <w:spacing w:after="0" w:line="240" w:lineRule="auto"/>
        <w:ind w:left="567" w:hanging="141"/>
        <w:jc w:val="both"/>
      </w:pPr>
      <w:r w:rsidRPr="00143762">
        <w:t>- towar przewożony w odpowiednich warunkach, brak oznak rozmrożenia, temperatura przy przyjęciu min – 18 °C</w:t>
      </w:r>
    </w:p>
    <w:p w14:paraId="340F4E29" w14:textId="77777777" w:rsidR="00143762" w:rsidRPr="00143762" w:rsidRDefault="00143762" w:rsidP="0085299B">
      <w:pPr>
        <w:widowControl w:val="0"/>
        <w:spacing w:after="0" w:line="240" w:lineRule="auto"/>
        <w:ind w:left="567" w:hanging="141"/>
        <w:jc w:val="both"/>
      </w:pPr>
      <w:r w:rsidRPr="00143762">
        <w:t>- klasa jakości I</w:t>
      </w:r>
    </w:p>
    <w:p w14:paraId="4A365AE1" w14:textId="77777777" w:rsidR="00143762" w:rsidRPr="00143762" w:rsidRDefault="00143762" w:rsidP="0085299B">
      <w:pPr>
        <w:widowControl w:val="0"/>
        <w:spacing w:after="0" w:line="240" w:lineRule="auto"/>
        <w:ind w:left="567" w:hanging="141"/>
        <w:jc w:val="both"/>
      </w:pPr>
      <w:r w:rsidRPr="00143762">
        <w:t>- zawartość glazury nie przekraczająca 20% masy produktu</w:t>
      </w:r>
    </w:p>
    <w:p w14:paraId="2249375E" w14:textId="77777777" w:rsidR="00143762" w:rsidRPr="00143762" w:rsidRDefault="00143762" w:rsidP="0085299B">
      <w:pPr>
        <w:widowControl w:val="0"/>
        <w:spacing w:after="0" w:line="240" w:lineRule="auto"/>
        <w:ind w:left="567" w:hanging="141"/>
        <w:jc w:val="both"/>
      </w:pPr>
      <w:r w:rsidRPr="00143762">
        <w:t>- masa ryby po odsączeniu zgodna z masą deklarowaną na etykiecie przez producenta,</w:t>
      </w:r>
    </w:p>
    <w:p w14:paraId="6DDDCB84" w14:textId="77777777" w:rsidR="00143762" w:rsidRPr="00143762" w:rsidRDefault="00143762" w:rsidP="0085299B">
      <w:pPr>
        <w:widowControl w:val="0"/>
        <w:spacing w:after="0" w:line="240" w:lineRule="auto"/>
        <w:ind w:left="567" w:hanging="141"/>
        <w:jc w:val="both"/>
      </w:pPr>
      <w:r w:rsidRPr="00143762">
        <w:t>- mięso ryb czyste bez jakichkolwiek zanieczyszczeń o naturalnej barwie charakterystycznej dla danego gatunku</w:t>
      </w:r>
    </w:p>
    <w:p w14:paraId="70D573E5" w14:textId="77777777" w:rsidR="00143762" w:rsidRPr="00143762" w:rsidRDefault="00143762" w:rsidP="0085299B">
      <w:pPr>
        <w:widowControl w:val="0"/>
        <w:spacing w:after="0" w:line="240" w:lineRule="auto"/>
        <w:ind w:left="567" w:hanging="141"/>
        <w:jc w:val="both"/>
      </w:pPr>
      <w:r w:rsidRPr="00143762">
        <w:t>- zapach właściwy dla ryb mrożonych, po rozmrożeniu zapach ryby świeżej, niedopuszczalny gnilny</w:t>
      </w:r>
    </w:p>
    <w:p w14:paraId="47CC1C97" w14:textId="77777777" w:rsidR="00143762" w:rsidRPr="00143762" w:rsidRDefault="00143762" w:rsidP="0085299B">
      <w:pPr>
        <w:widowControl w:val="0"/>
        <w:spacing w:after="0" w:line="240" w:lineRule="auto"/>
        <w:ind w:left="567" w:hanging="141"/>
        <w:jc w:val="both"/>
      </w:pPr>
      <w:r w:rsidRPr="00143762">
        <w:t>- smak i zapach po obróbce swoisty dla produktu, bez obcych posmaków i zapachów świadczących o rozpadzie gnilnym białka</w:t>
      </w:r>
    </w:p>
    <w:p w14:paraId="7C71A531" w14:textId="77777777" w:rsidR="00143762" w:rsidRPr="00143762" w:rsidRDefault="00143762" w:rsidP="0085299B">
      <w:pPr>
        <w:widowControl w:val="0"/>
        <w:spacing w:after="0" w:line="240" w:lineRule="auto"/>
        <w:ind w:left="567" w:hanging="141"/>
        <w:jc w:val="both"/>
      </w:pPr>
      <w:r w:rsidRPr="00143762">
        <w:t>- tkanka mięsna po rozmrożeniu sprężysta, nie rozpadająca się</w:t>
      </w:r>
    </w:p>
    <w:p w14:paraId="2E6F92F8" w14:textId="4C06F71C" w:rsidR="00143762" w:rsidRPr="00143762" w:rsidRDefault="00C5245D" w:rsidP="00C5245D">
      <w:pPr>
        <w:widowControl w:val="0"/>
        <w:spacing w:after="0" w:line="240" w:lineRule="auto"/>
        <w:ind w:firstLine="142"/>
        <w:jc w:val="both"/>
      </w:pPr>
      <w:r>
        <w:t xml:space="preserve"> </w:t>
      </w:r>
      <w:r w:rsidR="0085299B">
        <w:t xml:space="preserve"> </w:t>
      </w:r>
      <w:r>
        <w:t xml:space="preserve"> </w:t>
      </w:r>
      <w:r w:rsidR="00143762" w:rsidRPr="00143762">
        <w:t>Data minimalnej trwałości nie krótsza niż 3 miesięcy licząc od dnia dostawy do Zamawiającego</w:t>
      </w:r>
    </w:p>
    <w:p w14:paraId="096608C4" w14:textId="02F7C455" w:rsidR="00143762" w:rsidRPr="00143762" w:rsidRDefault="00143762" w:rsidP="00C5245D">
      <w:pPr>
        <w:widowControl w:val="0"/>
        <w:spacing w:after="0" w:line="240" w:lineRule="auto"/>
        <w:ind w:firstLine="142"/>
        <w:jc w:val="both"/>
      </w:pPr>
      <w:r w:rsidRPr="00C5245D">
        <w:t>2</w:t>
      </w:r>
      <w:r w:rsidR="00C5245D" w:rsidRPr="00C5245D">
        <w:t>)</w:t>
      </w:r>
      <w:r w:rsidRPr="00143762">
        <w:rPr>
          <w:b/>
          <w:bCs/>
        </w:rPr>
        <w:t xml:space="preserve"> Ryby  świeże i filety ze świeżych ryb</w:t>
      </w:r>
    </w:p>
    <w:p w14:paraId="2A6B046C" w14:textId="77777777" w:rsidR="00143762" w:rsidRPr="00143762" w:rsidRDefault="00143762" w:rsidP="0085299B">
      <w:pPr>
        <w:widowControl w:val="0"/>
        <w:spacing w:after="0" w:line="240" w:lineRule="auto"/>
        <w:ind w:left="567" w:hanging="141"/>
        <w:jc w:val="both"/>
      </w:pPr>
      <w:r w:rsidRPr="00143762">
        <w:t>- towar przewożony w odpowiednich warunkach, temperatura w czasie transportu 0 - 7 °C</w:t>
      </w:r>
    </w:p>
    <w:p w14:paraId="66956612" w14:textId="77777777" w:rsidR="00143762" w:rsidRPr="00143762" w:rsidRDefault="00143762" w:rsidP="0085299B">
      <w:pPr>
        <w:widowControl w:val="0"/>
        <w:spacing w:after="0" w:line="240" w:lineRule="auto"/>
        <w:ind w:left="567" w:hanging="141"/>
        <w:jc w:val="both"/>
      </w:pPr>
      <w:r w:rsidRPr="00143762">
        <w:t>- klasa jakości I</w:t>
      </w:r>
    </w:p>
    <w:p w14:paraId="0C799B48" w14:textId="77777777" w:rsidR="00143762" w:rsidRPr="00143762" w:rsidRDefault="00143762" w:rsidP="0085299B">
      <w:pPr>
        <w:widowControl w:val="0"/>
        <w:spacing w:after="0" w:line="240" w:lineRule="auto"/>
        <w:ind w:left="567" w:hanging="141"/>
        <w:jc w:val="both"/>
      </w:pPr>
      <w:r w:rsidRPr="00143762">
        <w:t>- zapach właściwy dla ryb, swoisty, niedopuszczalny gnilny</w:t>
      </w:r>
    </w:p>
    <w:p w14:paraId="3046CB5C" w14:textId="77777777" w:rsidR="00143762" w:rsidRPr="00143762" w:rsidRDefault="00143762" w:rsidP="0085299B">
      <w:pPr>
        <w:widowControl w:val="0"/>
        <w:spacing w:after="0" w:line="240" w:lineRule="auto"/>
        <w:ind w:left="567" w:hanging="141"/>
        <w:jc w:val="both"/>
      </w:pPr>
      <w:r w:rsidRPr="00143762">
        <w:t>- właściwy dla świeżej ryby, bez obcych posmaków i zapachów świadczących o rozpadzie gnilnym białka</w:t>
      </w:r>
    </w:p>
    <w:p w14:paraId="06AFC9EF" w14:textId="0CDA4DCA" w:rsidR="00143762" w:rsidRPr="00143762" w:rsidRDefault="00143762" w:rsidP="0085299B">
      <w:pPr>
        <w:widowControl w:val="0"/>
        <w:spacing w:after="0" w:line="240" w:lineRule="auto"/>
        <w:ind w:left="567" w:hanging="141"/>
        <w:jc w:val="both"/>
      </w:pPr>
      <w:r w:rsidRPr="00143762">
        <w:t>-  tkanka mięsna sprężysta, bez plam i przebarwień, nie rozpadająca się, o prawidłowym zapachu, zwarta, krucha;</w:t>
      </w:r>
    </w:p>
    <w:p w14:paraId="20E27752" w14:textId="34A85A95" w:rsidR="00143762" w:rsidRPr="00143762" w:rsidRDefault="00143762" w:rsidP="00C5245D">
      <w:pPr>
        <w:widowControl w:val="0"/>
        <w:spacing w:after="0" w:line="240" w:lineRule="auto"/>
        <w:ind w:firstLine="142"/>
        <w:jc w:val="both"/>
      </w:pPr>
      <w:r w:rsidRPr="00C5245D">
        <w:t>3</w:t>
      </w:r>
      <w:r w:rsidR="00C5245D" w:rsidRPr="00C5245D">
        <w:t>)</w:t>
      </w:r>
      <w:r w:rsidRPr="00143762">
        <w:rPr>
          <w:b/>
          <w:bCs/>
        </w:rPr>
        <w:t xml:space="preserve"> Ryby wędzone – makrela tuszka</w:t>
      </w:r>
    </w:p>
    <w:p w14:paraId="2B083FAF" w14:textId="77777777" w:rsidR="00143762" w:rsidRPr="00143762" w:rsidRDefault="00143762" w:rsidP="0085299B">
      <w:pPr>
        <w:widowControl w:val="0"/>
        <w:spacing w:after="0" w:line="240" w:lineRule="auto"/>
        <w:ind w:left="567" w:hanging="141"/>
        <w:jc w:val="both"/>
      </w:pPr>
      <w:r w:rsidRPr="00143762">
        <w:t>- towar przewożony w odpowiednich warunkach, temperatura w czasie transportu 0 - 7 °C</w:t>
      </w:r>
    </w:p>
    <w:p w14:paraId="767FED92" w14:textId="77777777" w:rsidR="00143762" w:rsidRPr="00143762" w:rsidRDefault="00143762" w:rsidP="0085299B">
      <w:pPr>
        <w:widowControl w:val="0"/>
        <w:spacing w:after="0" w:line="240" w:lineRule="auto"/>
        <w:ind w:left="567" w:hanging="141"/>
        <w:jc w:val="both"/>
      </w:pPr>
      <w:r w:rsidRPr="00143762">
        <w:t>- klasa jakości I</w:t>
      </w:r>
    </w:p>
    <w:p w14:paraId="24C9E171" w14:textId="77777777" w:rsidR="00143762" w:rsidRPr="00143762" w:rsidRDefault="00143762" w:rsidP="0085299B">
      <w:pPr>
        <w:widowControl w:val="0"/>
        <w:spacing w:after="0" w:line="240" w:lineRule="auto"/>
        <w:ind w:left="567" w:hanging="141"/>
        <w:jc w:val="both"/>
      </w:pPr>
      <w:r w:rsidRPr="00143762">
        <w:t>- ryba pozbawiona głowy wraz z pasem barkowym z płatami brzusznymi, z usuniętymi wnętrznościami, do bezpośredniego spożycia wskutek działania dymu wędzarniczego tkanka mięsna powinna być odpowiednio jędrna, prawidłowo, równomiernie, z odpowiednio przylegającą skórą</w:t>
      </w:r>
    </w:p>
    <w:p w14:paraId="6FDA7900" w14:textId="77777777" w:rsidR="00143762" w:rsidRPr="00143762" w:rsidRDefault="00143762" w:rsidP="0085299B">
      <w:pPr>
        <w:widowControl w:val="0"/>
        <w:spacing w:after="0" w:line="240" w:lineRule="auto"/>
        <w:ind w:left="567" w:hanging="141"/>
        <w:jc w:val="both"/>
      </w:pPr>
      <w:r w:rsidRPr="00143762">
        <w:t>- zwarta, charakterystyczna, niedopuszczona rozpadająca się konsystencja i mazista tekstura tkanki mięsnej</w:t>
      </w:r>
    </w:p>
    <w:p w14:paraId="2B60E3BF" w14:textId="77777777" w:rsidR="00143762" w:rsidRPr="00143762" w:rsidRDefault="00143762" w:rsidP="0085299B">
      <w:pPr>
        <w:widowControl w:val="0"/>
        <w:spacing w:after="0" w:line="240" w:lineRule="auto"/>
        <w:ind w:left="567" w:hanging="141"/>
        <w:jc w:val="both"/>
      </w:pPr>
      <w:r w:rsidRPr="00143762">
        <w:t>- smak i zapach przyjemny, charakterystyczny dla wyrobów wędzonych z określonych gatunków ryb, niedopuszczony: smak i zapach mięsa zjełczały, gorzki, pleśni, gnilny, inny obcy</w:t>
      </w:r>
    </w:p>
    <w:p w14:paraId="3F0DDBD8" w14:textId="4242BEFE" w:rsidR="00143762" w:rsidRPr="00143762" w:rsidRDefault="00C5245D" w:rsidP="00C5245D">
      <w:pPr>
        <w:widowControl w:val="0"/>
        <w:spacing w:after="0" w:line="240" w:lineRule="auto"/>
        <w:ind w:firstLine="142"/>
        <w:jc w:val="both"/>
      </w:pPr>
      <w:r>
        <w:t xml:space="preserve"> </w:t>
      </w:r>
      <w:r w:rsidR="0085299B">
        <w:t xml:space="preserve"> </w:t>
      </w:r>
      <w:r>
        <w:t xml:space="preserve"> </w:t>
      </w:r>
      <w:r w:rsidR="00143762" w:rsidRPr="00143762">
        <w:t>Termin przydatności do spożycia powinien wynosić nie mniej niż 3 dni od daty dostawy do Zamawiającego</w:t>
      </w:r>
      <w:r>
        <w:t>.</w:t>
      </w:r>
    </w:p>
    <w:p w14:paraId="11B7D5EC" w14:textId="77777777" w:rsidR="00143762" w:rsidRPr="00143762" w:rsidRDefault="00143762" w:rsidP="00C5245D">
      <w:pPr>
        <w:widowControl w:val="0"/>
        <w:spacing w:after="0" w:line="240" w:lineRule="auto"/>
        <w:ind w:firstLine="142"/>
        <w:jc w:val="both"/>
      </w:pPr>
    </w:p>
    <w:p w14:paraId="54967A27" w14:textId="74E9A58F" w:rsidR="00143762" w:rsidRPr="00143762" w:rsidRDefault="00143762" w:rsidP="00C5245D">
      <w:pPr>
        <w:widowControl w:val="0"/>
        <w:spacing w:after="0" w:line="240" w:lineRule="auto"/>
        <w:ind w:firstLine="142"/>
        <w:jc w:val="both"/>
      </w:pPr>
      <w:r w:rsidRPr="00C5245D">
        <w:t>4</w:t>
      </w:r>
      <w:r w:rsidR="00C5245D" w:rsidRPr="00C5245D">
        <w:t>)</w:t>
      </w:r>
      <w:r w:rsidRPr="00143762">
        <w:rPr>
          <w:b/>
          <w:bCs/>
        </w:rPr>
        <w:t xml:space="preserve"> Paluszki rybne mrożone, panierowane</w:t>
      </w:r>
    </w:p>
    <w:p w14:paraId="2BD90595" w14:textId="77777777" w:rsidR="00143762" w:rsidRPr="00143762" w:rsidRDefault="00143762" w:rsidP="0085299B">
      <w:pPr>
        <w:widowControl w:val="0"/>
        <w:spacing w:after="0" w:line="240" w:lineRule="auto"/>
        <w:ind w:left="567" w:hanging="141"/>
        <w:jc w:val="both"/>
      </w:pPr>
      <w:r w:rsidRPr="00143762">
        <w:t>- zawartość mięsa z ryb minimum 60%</w:t>
      </w:r>
    </w:p>
    <w:p w14:paraId="3FB7EFAF" w14:textId="77777777" w:rsidR="00143762" w:rsidRPr="00143762" w:rsidRDefault="00143762" w:rsidP="0085299B">
      <w:pPr>
        <w:widowControl w:val="0"/>
        <w:spacing w:after="0" w:line="240" w:lineRule="auto"/>
        <w:ind w:left="567" w:hanging="141"/>
        <w:jc w:val="both"/>
      </w:pPr>
      <w:r w:rsidRPr="00143762">
        <w:t>- panierka do 15%</w:t>
      </w:r>
    </w:p>
    <w:p w14:paraId="0E72DC27" w14:textId="77777777" w:rsidR="00143762" w:rsidRPr="00143762" w:rsidRDefault="00143762" w:rsidP="0085299B">
      <w:pPr>
        <w:widowControl w:val="0"/>
        <w:spacing w:after="0" w:line="240" w:lineRule="auto"/>
        <w:ind w:left="567" w:hanging="141"/>
        <w:jc w:val="both"/>
      </w:pPr>
      <w:r w:rsidRPr="00143762">
        <w:t>- towar przewożony w odpowiednich warunkach, brak oznak rozmrożenia, temperatura przy przyjęciu min – 18 °C</w:t>
      </w:r>
    </w:p>
    <w:p w14:paraId="677473E5" w14:textId="15A5FD9A" w:rsidR="00143762" w:rsidRPr="00143762" w:rsidRDefault="00C5245D" w:rsidP="00C5245D">
      <w:pPr>
        <w:widowControl w:val="0"/>
        <w:spacing w:after="0"/>
        <w:ind w:firstLine="142"/>
        <w:jc w:val="both"/>
      </w:pPr>
      <w:r>
        <w:t xml:space="preserve"> </w:t>
      </w:r>
      <w:r w:rsidR="0085299B">
        <w:t xml:space="preserve"> </w:t>
      </w:r>
      <w:r>
        <w:t xml:space="preserve"> </w:t>
      </w:r>
      <w:r w:rsidR="00143762" w:rsidRPr="00143762">
        <w:t>Data minimalnej trwałości nie krótsza niż 6 miesięcy licząc od dnia dostawy do Zamawiającego.</w:t>
      </w:r>
    </w:p>
    <w:p w14:paraId="0FBC97E4" w14:textId="77777777" w:rsidR="00C5245D" w:rsidRDefault="00C5245D" w:rsidP="00C5245D">
      <w:pPr>
        <w:widowControl w:val="0"/>
        <w:spacing w:after="0"/>
        <w:jc w:val="both"/>
        <w:rPr>
          <w:b/>
          <w:bCs/>
        </w:rPr>
      </w:pPr>
    </w:p>
    <w:p w14:paraId="3045654B" w14:textId="4B6976A9" w:rsidR="00143762" w:rsidRPr="00143762" w:rsidRDefault="00143762" w:rsidP="00C5245D">
      <w:pPr>
        <w:widowControl w:val="0"/>
        <w:spacing w:after="0"/>
        <w:jc w:val="both"/>
      </w:pPr>
      <w:r w:rsidRPr="00C5245D">
        <w:rPr>
          <w:b/>
          <w:bCs/>
        </w:rPr>
        <w:t>ZNAKOWANIE:</w:t>
      </w:r>
      <w:r w:rsidRPr="00143762">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rsidR="00C5245D">
        <w:t>.</w:t>
      </w:r>
    </w:p>
    <w:p w14:paraId="714BBB45" w14:textId="77777777" w:rsidR="00143762" w:rsidRPr="00143762" w:rsidRDefault="00143762" w:rsidP="00C5245D">
      <w:pPr>
        <w:widowControl w:val="0"/>
        <w:spacing w:after="0"/>
        <w:jc w:val="both"/>
      </w:pPr>
      <w:r w:rsidRPr="00C5245D">
        <w:rPr>
          <w:b/>
          <w:bCs/>
        </w:rPr>
        <w:t>ŚRODKI TRANSPORTU:</w:t>
      </w:r>
      <w:r w:rsidRPr="00143762">
        <w:t xml:space="preserve">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015C3BC8" w14:textId="77777777" w:rsidR="00143762" w:rsidRPr="00143762" w:rsidRDefault="00143762" w:rsidP="00C5245D">
      <w:pPr>
        <w:widowControl w:val="0"/>
        <w:spacing w:after="0"/>
        <w:jc w:val="both"/>
      </w:pPr>
      <w:r w:rsidRPr="00C5245D">
        <w:rPr>
          <w:b/>
          <w:bCs/>
        </w:rPr>
        <w:t>JAKOŚĆ, HIGIENA I BEZPIECZEŃSTWO ŻYWNOSCI:</w:t>
      </w:r>
      <w:r w:rsidRPr="00143762">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4A6E28EB" w14:textId="42B0C2A6"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 xml:space="preserve">Ustawa z dnia 25 sierpnia 2006 r. o bezpieczeństwie żywności i żywienia </w:t>
      </w:r>
      <w:r w:rsidR="00C5245D" w:rsidRPr="00C5245D">
        <w:rPr>
          <w:sz w:val="20"/>
          <w:szCs w:val="20"/>
        </w:rPr>
        <w:t>(t.j. Dz.U. 2020 poz. 2021 z późn. zm.)</w:t>
      </w:r>
    </w:p>
    <w:p w14:paraId="7F24A13A" w14:textId="77777777"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 xml:space="preserve">Rozporządzenie (WE) 852/2004 Parlamentu Europejskiego i Rady z dnia 29 kwietnia 2004 w sprawie higieny środków </w:t>
      </w:r>
      <w:r w:rsidRPr="00C5245D">
        <w:rPr>
          <w:sz w:val="20"/>
          <w:szCs w:val="20"/>
        </w:rPr>
        <w:lastRenderedPageBreak/>
        <w:t>spożywczych</w:t>
      </w:r>
    </w:p>
    <w:p w14:paraId="3B4A1BEA" w14:textId="77777777"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Rozporządzenie Komisji (WE) Nr 2073/2005 z dnia 15 listopada 2005 r. w sprawie kryteriów mikrobiologicznych dotyczących środków spożywczych</w:t>
      </w:r>
    </w:p>
    <w:p w14:paraId="251DC4F0" w14:textId="0650EBAE"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Rozporządzenie (WE) Nr 853/2004 Parlamentu Europejskiego i Rady z dnia 29 kwietnia 2004 r. ustanawiające szczególne przepisy dotyczące higieny w odniesieniu do żywności pochodzenia zwierzęcego</w:t>
      </w:r>
    </w:p>
    <w:p w14:paraId="0218F85E" w14:textId="77777777"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ROZPORZĄDZENIE PARLAMENTU EUROPEJSKIEGO I RADY (WE) NR 1333/2008 z dnia 16 grudnia 2008 r. w sprawie dodatków do żywności</w:t>
      </w:r>
    </w:p>
    <w:p w14:paraId="12FCE513" w14:textId="77777777"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Polskie Normy w zakresie obejmującym przedmiot zamówienia  aktualne z obowiązującym prawem.</w:t>
      </w:r>
    </w:p>
    <w:p w14:paraId="6E4E10EE" w14:textId="77777777" w:rsidR="0034232B" w:rsidRDefault="0034232B" w:rsidP="0034232B">
      <w:pPr>
        <w:pStyle w:val="Nagwek1"/>
        <w:numPr>
          <w:ilvl w:val="0"/>
          <w:numId w:val="17"/>
        </w:numPr>
        <w:ind w:left="284" w:hanging="284"/>
        <w:jc w:val="both"/>
        <w:rPr>
          <w:rFonts w:asciiTheme="minorHAnsi" w:hAnsiTheme="minorHAnsi" w:cstheme="minorHAnsi"/>
          <w:b w:val="0"/>
          <w:sz w:val="22"/>
          <w:szCs w:val="22"/>
        </w:rPr>
      </w:pPr>
      <w:r w:rsidRPr="0034232B">
        <w:rPr>
          <w:rFonts w:asciiTheme="minorHAnsi" w:hAnsiTheme="minorHAnsi" w:cstheme="minorHAnsi"/>
          <w:b w:val="0"/>
          <w:sz w:val="22"/>
          <w:szCs w:val="22"/>
        </w:rPr>
        <w:t>Zamawiający dopuszcza składanie ofert równoważnych – odpowiedników lub zamienników danej pozycji Formularza cenowego, pod warunkiem zagwarantowania tych samych właściwości.</w:t>
      </w:r>
    </w:p>
    <w:p w14:paraId="1506352B" w14:textId="70E90EAD" w:rsidR="00BF794E" w:rsidRPr="00BF794E" w:rsidRDefault="0001550E" w:rsidP="004D4B22">
      <w:pPr>
        <w:pStyle w:val="Nagwek1"/>
        <w:numPr>
          <w:ilvl w:val="0"/>
          <w:numId w:val="17"/>
        </w:numPr>
        <w:spacing w:before="0" w:after="160"/>
        <w:ind w:left="284" w:hanging="284"/>
        <w:jc w:val="both"/>
        <w:rPr>
          <w:rFonts w:asciiTheme="minorHAnsi" w:hAnsiTheme="minorHAnsi" w:cstheme="minorHAnsi"/>
          <w:bCs w:val="0"/>
          <w:sz w:val="22"/>
          <w:szCs w:val="22"/>
        </w:rPr>
      </w:pPr>
      <w:r w:rsidRPr="001E449F">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1E449F">
        <w:rPr>
          <w:rFonts w:asciiTheme="minorHAnsi" w:hAnsiTheme="minorHAnsi" w:cstheme="minorHAnsi"/>
          <w:bCs w:val="0"/>
          <w:sz w:val="22"/>
          <w:szCs w:val="22"/>
        </w:rPr>
        <w:t>załącznik nr 4 do SWZ.</w:t>
      </w:r>
    </w:p>
    <w:p w14:paraId="74C1BFEE" w14:textId="7DBA71E8" w:rsidR="005B7068" w:rsidRPr="00BF794E" w:rsidRDefault="0001550E" w:rsidP="004D4B22">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rsidP="004D4B22">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W przypadku, gdy w dokumentacji bądź SWZ pojawią się wskazania znaków towarowych, patentów lub pochodzenia lub odniesienia do norm, aprobat, specyfikacji technicznych, należy rozumieć, zgodnie z przepisem art. 99 ust. 5 i art. 101 ust. 4 ustawy Pzp,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8CCA58B" w14:textId="468FB30B" w:rsidR="00DB751C" w:rsidRPr="00DB751C" w:rsidRDefault="0001550E" w:rsidP="00DB751C">
      <w:pPr>
        <w:pStyle w:val="Nagwek1"/>
        <w:numPr>
          <w:ilvl w:val="0"/>
          <w:numId w:val="17"/>
        </w:numPr>
        <w:spacing w:before="0" w:after="160"/>
        <w:ind w:left="284" w:hanging="284"/>
        <w:jc w:val="both"/>
        <w:rPr>
          <w:rFonts w:asciiTheme="minorHAnsi" w:hAnsiTheme="minorHAnsi" w:cstheme="minorHAnsi"/>
          <w:b w:val="0"/>
          <w:sz w:val="22"/>
          <w:szCs w:val="22"/>
        </w:rPr>
      </w:pPr>
      <w:r w:rsidRPr="00AC1C20">
        <w:rPr>
          <w:rFonts w:asciiTheme="minorHAnsi" w:hAnsiTheme="minorHAnsi" w:cstheme="minorHAnsi"/>
          <w:bCs w:val="0"/>
          <w:sz w:val="22"/>
          <w:szCs w:val="22"/>
        </w:rPr>
        <w:t>Zamawiający</w:t>
      </w:r>
      <w:r w:rsidR="00ED570A">
        <w:rPr>
          <w:rFonts w:asciiTheme="minorHAnsi" w:hAnsiTheme="minorHAnsi" w:cstheme="minorHAnsi"/>
          <w:bCs w:val="0"/>
          <w:sz w:val="22"/>
          <w:szCs w:val="22"/>
        </w:rPr>
        <w:t xml:space="preserve"> nie</w:t>
      </w:r>
      <w:r w:rsidRPr="00AC1C20">
        <w:rPr>
          <w:rFonts w:asciiTheme="minorHAnsi" w:hAnsiTheme="minorHAnsi" w:cstheme="minorHAnsi"/>
          <w:bCs w:val="0"/>
          <w:sz w:val="22"/>
          <w:szCs w:val="22"/>
        </w:rPr>
        <w:t xml:space="preserve"> dopuszcza możliwość składania ofert częściowych w zakresie opisanych </w:t>
      </w:r>
      <w:r w:rsidR="00DB751C">
        <w:rPr>
          <w:rFonts w:asciiTheme="minorHAnsi" w:hAnsiTheme="minorHAnsi" w:cstheme="minorHAnsi"/>
          <w:bCs w:val="0"/>
          <w:sz w:val="22"/>
          <w:szCs w:val="22"/>
        </w:rPr>
        <w:t>części</w:t>
      </w:r>
      <w:r w:rsidR="00D161C0">
        <w:rPr>
          <w:rFonts w:asciiTheme="minorHAnsi" w:hAnsiTheme="minorHAnsi" w:cstheme="minorHAnsi"/>
          <w:bCs w:val="0"/>
          <w:sz w:val="22"/>
          <w:szCs w:val="22"/>
        </w:rPr>
        <w:t xml:space="preserve">. </w:t>
      </w:r>
    </w:p>
    <w:p w14:paraId="324FBC5E" w14:textId="4DF77D51" w:rsidR="00357CF8" w:rsidRDefault="0001550E" w:rsidP="004D4B22">
      <w:pPr>
        <w:pStyle w:val="Nagwek1"/>
        <w:numPr>
          <w:ilvl w:val="0"/>
          <w:numId w:val="17"/>
        </w:numPr>
        <w:spacing w:before="0" w:after="16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2E0791E8" w14:textId="62711E16" w:rsidR="00DB751C" w:rsidRPr="00DB751C" w:rsidRDefault="0001550E" w:rsidP="00DB751C">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6487080" w14:textId="38E97EDC" w:rsidR="00DB751C" w:rsidRPr="00DB751C" w:rsidRDefault="0001550E" w:rsidP="00DB751C">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445081CB" w:rsidR="00DB751C" w:rsidRPr="00AC6E0A" w:rsidRDefault="0001550E" w:rsidP="00DB751C">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79D00542" w14:textId="52CDDE9B" w:rsidR="00AC6E0A" w:rsidRPr="00AC6E0A" w:rsidRDefault="0001550E" w:rsidP="00AC6E0A">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0CFA3490" w:rsidR="00420276" w:rsidRPr="00420276" w:rsidRDefault="00420276" w:rsidP="00090A1F">
      <w:pPr>
        <w:spacing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16DB6914" w:rsidR="005C6FA2" w:rsidRPr="005C6FA2" w:rsidRDefault="005C6FA2" w:rsidP="005C6FA2">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5E3FB2" w:rsidRPr="005E3FB2">
        <w:rPr>
          <w:rFonts w:asciiTheme="minorHAnsi" w:hAnsiTheme="minorHAnsi" w:cstheme="minorHAnsi"/>
          <w:b/>
          <w:sz w:val="22"/>
          <w:szCs w:val="22"/>
        </w:rPr>
        <w:t>1</w:t>
      </w:r>
      <w:r w:rsidRPr="005E3FB2">
        <w:rPr>
          <w:rFonts w:asciiTheme="minorHAnsi" w:hAnsiTheme="minorHAnsi" w:cstheme="minorHAnsi"/>
          <w:b/>
          <w:sz w:val="22"/>
          <w:szCs w:val="22"/>
        </w:rPr>
        <w:t xml:space="preserve">2 miesięcy od dnia </w:t>
      </w:r>
      <w:r w:rsidR="005E3FB2" w:rsidRPr="005E3FB2">
        <w:rPr>
          <w:rFonts w:asciiTheme="minorHAnsi" w:hAnsiTheme="minorHAnsi" w:cstheme="minorHAnsi"/>
          <w:b/>
          <w:sz w:val="22"/>
          <w:szCs w:val="22"/>
        </w:rPr>
        <w:t>01.03.2022 roku</w:t>
      </w:r>
      <w:r w:rsidRPr="005E3FB2">
        <w:rPr>
          <w:rFonts w:asciiTheme="minorHAnsi" w:hAnsiTheme="minorHAnsi" w:cstheme="minorHAnsi"/>
          <w:b/>
          <w:sz w:val="22"/>
          <w:szCs w:val="22"/>
        </w:rPr>
        <w:t>.</w:t>
      </w:r>
      <w:r w:rsidRPr="005C6FA2">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0A66AF">
      <w:pPr>
        <w:numPr>
          <w:ilvl w:val="0"/>
          <w:numId w:val="18"/>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0A66AF">
      <w:pPr>
        <w:numPr>
          <w:ilvl w:val="0"/>
          <w:numId w:val="18"/>
        </w:numPr>
        <w:tabs>
          <w:tab w:val="clear" w:pos="720"/>
        </w:tabs>
        <w:spacing w:after="120" w:line="240" w:lineRule="auto"/>
        <w:ind w:left="284" w:hanging="284"/>
        <w:jc w:val="both"/>
      </w:pPr>
      <w:r w:rsidRPr="00625C0A">
        <w:lastRenderedPageBreak/>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0A66AF">
      <w:pPr>
        <w:numPr>
          <w:ilvl w:val="0"/>
          <w:numId w:val="18"/>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0A66AF">
      <w:pPr>
        <w:numPr>
          <w:ilvl w:val="0"/>
          <w:numId w:val="18"/>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0A66AF">
      <w:pPr>
        <w:numPr>
          <w:ilvl w:val="0"/>
          <w:numId w:val="18"/>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0A66AF">
      <w:pPr>
        <w:numPr>
          <w:ilvl w:val="0"/>
          <w:numId w:val="18"/>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a) Zamawiający rekomenduje wykorzystanie formatów: .pdf .doc .xls .jpg (.jpeg)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XAdES.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0A66AF">
      <w:pPr>
        <w:numPr>
          <w:ilvl w:val="0"/>
          <w:numId w:val="18"/>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kb/s,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Acrobat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lastRenderedPageBreak/>
        <w:t xml:space="preserve">g) oznaczenie czasu odbioru danych przez platformę zakupową stanowi datę oraz dokładny czas (hh:mm:ss) generowany wg. czasu lokalnego serwera synchronizowanego z zegarem Głównego Urzędu Miar. </w:t>
      </w:r>
    </w:p>
    <w:p w14:paraId="77E5EE78" w14:textId="77777777" w:rsidR="000A66AF" w:rsidRPr="00A76F1A" w:rsidRDefault="000A66AF" w:rsidP="000A66AF">
      <w:pPr>
        <w:pStyle w:val="Default"/>
        <w:numPr>
          <w:ilvl w:val="0"/>
          <w:numId w:val="18"/>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amawiającego z wnioskiem o wyjaśnienie treści SWZ (art. 284 ustawy Pzp).</w:t>
      </w:r>
    </w:p>
    <w:p w14:paraId="3A49EF5A" w14:textId="08710B19"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4D4B22">
      <w:pPr>
        <w:numPr>
          <w:ilvl w:val="0"/>
          <w:numId w:val="18"/>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60CDDFCB" w:rsidR="002825CF" w:rsidRPr="002825CF" w:rsidRDefault="002825CF"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r>
        <w:rPr>
          <w:rFonts w:eastAsia="TimesNewRomanPSMT" w:cs="Calibri"/>
        </w:rPr>
        <w:t xml:space="preserve">Adm </w:t>
      </w:r>
      <w:r w:rsidR="001E60DD">
        <w:rPr>
          <w:rFonts w:eastAsia="TimesNewRomanPSMT" w:cs="Calibri"/>
        </w:rPr>
        <w:t>2</w:t>
      </w:r>
      <w:r>
        <w:rPr>
          <w:rFonts w:eastAsia="TimesNewRomanPSMT" w:cs="Calibri"/>
        </w:rPr>
        <w:t>/202</w:t>
      </w:r>
      <w:r w:rsidR="00972C40">
        <w:rPr>
          <w:rFonts w:eastAsia="TimesNewRomanPSMT" w:cs="Calibri"/>
        </w:rPr>
        <w:t>2</w:t>
      </w:r>
      <w:r>
        <w:rPr>
          <w:rFonts w:eastAsia="TimesNewRomanPSMT" w:cs="Calibri"/>
        </w:rPr>
        <w:t>.</w:t>
      </w:r>
      <w:r w:rsidRPr="002825CF">
        <w:rPr>
          <w:rFonts w:eastAsia="TimesNewRomanPSMT" w:cs="Calibri"/>
        </w:rPr>
        <w:t xml:space="preserve"> </w:t>
      </w:r>
    </w:p>
    <w:p w14:paraId="0896D1AD" w14:textId="152CEDC8" w:rsidR="002825CF" w:rsidRPr="002825CF" w:rsidRDefault="002825CF"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DF62F1">
      <w:pPr>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72BE1DF1" w14:textId="60612E25"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6FEB6553" w14:textId="77777777" w:rsidR="004F5739" w:rsidRPr="005B7068" w:rsidRDefault="004F5739" w:rsidP="004F6A33">
      <w:pPr>
        <w:pStyle w:val="Tekstpodstawowy2"/>
        <w:spacing w:after="0" w:line="240" w:lineRule="auto"/>
        <w:rPr>
          <w:rFonts w:asciiTheme="minorHAnsi" w:hAnsiTheme="minorHAnsi" w:cstheme="minorHAnsi"/>
          <w:bCs/>
          <w:sz w:val="22"/>
          <w:szCs w:val="22"/>
        </w:rPr>
      </w:pP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488E1B13" w:rsidR="00B22DE3" w:rsidRPr="00A76F1A" w:rsidRDefault="00B22DE3" w:rsidP="004D4B22">
      <w:pPr>
        <w:numPr>
          <w:ilvl w:val="1"/>
          <w:numId w:val="18"/>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E45C7D">
        <w:rPr>
          <w:rFonts w:eastAsia="Batang" w:cs="Calibri"/>
        </w:rPr>
        <w:t>0</w:t>
      </w:r>
      <w:r w:rsidR="001E60DD">
        <w:rPr>
          <w:rFonts w:eastAsia="Batang" w:cs="Calibri"/>
        </w:rPr>
        <w:t>3</w:t>
      </w:r>
      <w:r w:rsidR="00313EFE" w:rsidRPr="006019E8">
        <w:rPr>
          <w:rFonts w:eastAsia="Batang" w:cs="Calibri"/>
        </w:rPr>
        <w:t>.</w:t>
      </w:r>
      <w:r w:rsidR="00E45C7D">
        <w:rPr>
          <w:rFonts w:eastAsia="Batang" w:cs="Calibri"/>
        </w:rPr>
        <w:t>03</w:t>
      </w:r>
      <w:r w:rsidRPr="006019E8">
        <w:rPr>
          <w:rFonts w:eastAsia="Batang" w:cs="Calibri"/>
        </w:rPr>
        <w:t>.202</w:t>
      </w:r>
      <w:r w:rsidR="00E45C7D">
        <w:rPr>
          <w:rFonts w:eastAsia="Batang" w:cs="Calibri"/>
        </w:rPr>
        <w:t>2</w:t>
      </w:r>
      <w:r w:rsidRPr="006019E8">
        <w:rPr>
          <w:rFonts w:eastAsia="Batang" w:cs="Calibri"/>
        </w:rPr>
        <w:t xml:space="preserve"> r.</w:t>
      </w:r>
    </w:p>
    <w:p w14:paraId="518979E6" w14:textId="77777777" w:rsidR="00B22DE3" w:rsidRPr="00A76F1A" w:rsidRDefault="00B22DE3" w:rsidP="004D4B22">
      <w:pPr>
        <w:numPr>
          <w:ilvl w:val="1"/>
          <w:numId w:val="18"/>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4D4B22">
      <w:pPr>
        <w:numPr>
          <w:ilvl w:val="1"/>
          <w:numId w:val="18"/>
        </w:numPr>
        <w:autoSpaceDE w:val="0"/>
        <w:autoSpaceDN w:val="0"/>
        <w:adjustRightInd w:val="0"/>
        <w:spacing w:after="120" w:line="240" w:lineRule="auto"/>
        <w:ind w:left="357" w:hanging="357"/>
        <w:jc w:val="both"/>
        <w:rPr>
          <w:rFonts w:eastAsia="Batang" w:cs="Calibri"/>
        </w:rPr>
      </w:pPr>
      <w:r w:rsidRPr="00A76F1A">
        <w:rPr>
          <w:rFonts w:eastAsia="Batang" w:cs="Calibri"/>
        </w:rPr>
        <w:lastRenderedPageBreak/>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4D4B22">
      <w:pPr>
        <w:numPr>
          <w:ilvl w:val="1"/>
          <w:numId w:val="18"/>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4D4B22">
      <w:pPr>
        <w:numPr>
          <w:ilvl w:val="0"/>
          <w:numId w:val="19"/>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osob(ę)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4D4B22">
      <w:pPr>
        <w:numPr>
          <w:ilvl w:val="0"/>
          <w:numId w:val="19"/>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4D4B22">
      <w:pPr>
        <w:numPr>
          <w:ilvl w:val="0"/>
          <w:numId w:val="21"/>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4D4B22">
      <w:pPr>
        <w:numPr>
          <w:ilvl w:val="0"/>
          <w:numId w:val="21"/>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lastRenderedPageBreak/>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4D4B22">
      <w:pPr>
        <w:numPr>
          <w:ilvl w:val="0"/>
          <w:numId w:val="19"/>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4D4B22">
      <w:pPr>
        <w:numPr>
          <w:ilvl w:val="0"/>
          <w:numId w:val="22"/>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5A51F3D" w:rsidR="00B22DE3" w:rsidRPr="00A76F1A" w:rsidRDefault="00B22DE3" w:rsidP="004D4B22">
      <w:pPr>
        <w:numPr>
          <w:ilvl w:val="0"/>
          <w:numId w:val="23"/>
        </w:numPr>
        <w:suppressAutoHyphens/>
        <w:spacing w:after="12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4D4B22">
      <w:pPr>
        <w:numPr>
          <w:ilvl w:val="0"/>
          <w:numId w:val="23"/>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68650FA0" w:rsidR="00B22DE3" w:rsidRPr="00A76F1A" w:rsidRDefault="00B22DE3" w:rsidP="004D4B22">
      <w:pPr>
        <w:numPr>
          <w:ilvl w:val="5"/>
          <w:numId w:val="25"/>
        </w:numPr>
        <w:tabs>
          <w:tab w:val="clear" w:pos="4500"/>
        </w:tabs>
        <w:suppressAutoHyphens/>
        <w:spacing w:before="120" w:after="120" w:line="240" w:lineRule="auto"/>
        <w:ind w:left="851" w:right="-1" w:hanging="284"/>
        <w:jc w:val="both"/>
        <w:rPr>
          <w:rFonts w:cs="Calibri"/>
        </w:rPr>
      </w:pPr>
      <w:r w:rsidRPr="00A76F1A">
        <w:rPr>
          <w:rFonts w:cs="Calibri"/>
        </w:rPr>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5D9D2EE7" w:rsidR="00695B2E" w:rsidRPr="00695B2E" w:rsidRDefault="00B22DE3" w:rsidP="00695B2E">
      <w:pPr>
        <w:numPr>
          <w:ilvl w:val="5"/>
          <w:numId w:val="25"/>
        </w:numPr>
        <w:tabs>
          <w:tab w:val="clear" w:pos="4500"/>
        </w:tabs>
        <w:suppressAutoHyphens/>
        <w:spacing w:before="120" w:after="12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793AB0BD" w14:textId="5F39D5B2" w:rsidR="00B22DE3" w:rsidRDefault="00B22DE3" w:rsidP="004D4B22">
      <w:pPr>
        <w:numPr>
          <w:ilvl w:val="0"/>
          <w:numId w:val="22"/>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Pzp.</w:t>
      </w:r>
    </w:p>
    <w:p w14:paraId="5B9B3287" w14:textId="77777777" w:rsidR="00B22DE3" w:rsidRPr="00A76F1A" w:rsidRDefault="00B22DE3" w:rsidP="004D4B22">
      <w:pPr>
        <w:numPr>
          <w:ilvl w:val="0"/>
          <w:numId w:val="22"/>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lastRenderedPageBreak/>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4D4B22">
      <w:pPr>
        <w:numPr>
          <w:ilvl w:val="0"/>
          <w:numId w:val="24"/>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4D4B22">
      <w:pPr>
        <w:numPr>
          <w:ilvl w:val="0"/>
          <w:numId w:val="24"/>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4D4B22">
      <w:pPr>
        <w:numPr>
          <w:ilvl w:val="0"/>
          <w:numId w:val="24"/>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4D4B22">
      <w:pPr>
        <w:numPr>
          <w:ilvl w:val="0"/>
          <w:numId w:val="22"/>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4BA59DDE" w:rsidR="006C77F2" w:rsidRPr="00A76F1A"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617C32" w:rsidRPr="00617C32">
        <w:rPr>
          <w:rFonts w:cs="Calibri"/>
          <w:b/>
          <w:bCs/>
        </w:rPr>
        <w:t>0</w:t>
      </w:r>
      <w:r w:rsidR="001E60DD">
        <w:rPr>
          <w:rFonts w:cs="Calibri"/>
          <w:b/>
          <w:bCs/>
        </w:rPr>
        <w:t>2</w:t>
      </w:r>
      <w:r w:rsidR="00FB2751" w:rsidRPr="00617C32">
        <w:rPr>
          <w:rFonts w:cs="Calibri"/>
          <w:b/>
          <w:bCs/>
        </w:rPr>
        <w:t>.</w:t>
      </w:r>
      <w:r w:rsidRPr="00617C32">
        <w:rPr>
          <w:rFonts w:cs="Calibri"/>
          <w:b/>
          <w:bCs/>
        </w:rPr>
        <w:t>0</w:t>
      </w:r>
      <w:r w:rsidR="00617C32" w:rsidRPr="00617C32">
        <w:rPr>
          <w:rFonts w:cs="Calibri"/>
          <w:b/>
          <w:bCs/>
        </w:rPr>
        <w:t>2</w:t>
      </w:r>
      <w:r w:rsidRPr="00617C32">
        <w:rPr>
          <w:rFonts w:cs="Calibri"/>
          <w:b/>
          <w:bCs/>
        </w:rPr>
        <w:t>.202</w:t>
      </w:r>
      <w:r w:rsidR="00617C32" w:rsidRPr="00617C32">
        <w:rPr>
          <w:rFonts w:cs="Calibri"/>
          <w:b/>
          <w:bCs/>
        </w:rPr>
        <w:t>2</w:t>
      </w:r>
      <w:r w:rsidRPr="00617C32">
        <w:rPr>
          <w:rFonts w:cs="Calibri"/>
          <w:b/>
          <w:bCs/>
        </w:rPr>
        <w:t>r</w:t>
      </w:r>
      <w:r w:rsidRPr="00CF5F07">
        <w:rPr>
          <w:rFonts w:cs="Calibri"/>
          <w:b/>
        </w:rPr>
        <w:t>.</w:t>
      </w:r>
      <w:r>
        <w:rPr>
          <w:rFonts w:cs="Calibri"/>
          <w:b/>
        </w:rPr>
        <w:t xml:space="preserve"> do godz. 10</w:t>
      </w:r>
      <w:r w:rsidRPr="004E39B8">
        <w:rPr>
          <w:rFonts w:cs="Calibri"/>
          <w:b/>
        </w:rPr>
        <w:t>.00.</w:t>
      </w:r>
    </w:p>
    <w:p w14:paraId="2DCFD516" w14:textId="59866768" w:rsidR="006C77F2" w:rsidRPr="00EC739F"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129ED6C5" w14:textId="72A200DB" w:rsidR="006C77F2" w:rsidRDefault="006C77F2" w:rsidP="00420276">
      <w:pPr>
        <w:pStyle w:val="Lista"/>
        <w:ind w:left="0" w:firstLine="0"/>
        <w:contextualSpacing/>
        <w:jc w:val="both"/>
        <w:rPr>
          <w:rFonts w:asciiTheme="minorHAnsi" w:hAnsiTheme="minorHAnsi" w:cstheme="minorHAnsi"/>
          <w:b/>
          <w:sz w:val="22"/>
          <w:szCs w:val="22"/>
        </w:rPr>
      </w:pPr>
    </w:p>
    <w:p w14:paraId="42C09222" w14:textId="1F4303B9"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dniu </w:t>
      </w:r>
      <w:r w:rsidR="00617C32">
        <w:rPr>
          <w:rFonts w:cs="Calibri"/>
          <w:b/>
        </w:rPr>
        <w:t>0</w:t>
      </w:r>
      <w:r w:rsidR="001E60DD">
        <w:rPr>
          <w:rFonts w:cs="Calibri"/>
          <w:b/>
        </w:rPr>
        <w:t>2</w:t>
      </w:r>
      <w:r w:rsidR="003D1F3A" w:rsidRPr="000049E9">
        <w:rPr>
          <w:rFonts w:cs="Calibri"/>
          <w:b/>
        </w:rPr>
        <w:t>.</w:t>
      </w:r>
      <w:r w:rsidRPr="000049E9">
        <w:rPr>
          <w:rFonts w:cs="Calibri"/>
          <w:b/>
        </w:rPr>
        <w:t>0</w:t>
      </w:r>
      <w:r w:rsidR="00617C32">
        <w:rPr>
          <w:rFonts w:cs="Calibri"/>
          <w:b/>
        </w:rPr>
        <w:t>2</w:t>
      </w:r>
      <w:r w:rsidRPr="000049E9">
        <w:rPr>
          <w:rFonts w:cs="Calibri"/>
          <w:b/>
        </w:rPr>
        <w:t>.202</w:t>
      </w:r>
      <w:r w:rsidR="00617C32">
        <w:rPr>
          <w:rFonts w:cs="Calibri"/>
          <w:b/>
        </w:rPr>
        <w:t>2</w:t>
      </w:r>
      <w:r w:rsidRPr="000049E9">
        <w:rPr>
          <w:rFonts w:cs="Calibri"/>
          <w:b/>
        </w:rPr>
        <w:t>r.</w:t>
      </w:r>
      <w:r>
        <w:rPr>
          <w:rFonts w:cs="Calibri"/>
          <w:b/>
        </w:rPr>
        <w:t xml:space="preserve"> o godzinie </w:t>
      </w:r>
      <w:r w:rsidR="008F7888">
        <w:rPr>
          <w:rFonts w:cs="Calibri"/>
          <w:b/>
        </w:rPr>
        <w:t>10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4D4B22">
      <w:pPr>
        <w:numPr>
          <w:ilvl w:val="5"/>
          <w:numId w:val="26"/>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4D4B22">
      <w:pPr>
        <w:numPr>
          <w:ilvl w:val="5"/>
          <w:numId w:val="26"/>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4D4B22">
      <w:pPr>
        <w:numPr>
          <w:ilvl w:val="0"/>
          <w:numId w:val="19"/>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4D4B22">
      <w:pPr>
        <w:numPr>
          <w:ilvl w:val="0"/>
          <w:numId w:val="19"/>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4C07C1BA" w14:textId="746CC2D2" w:rsidR="006C77F2" w:rsidRDefault="006C77F2" w:rsidP="00420276">
      <w:pPr>
        <w:pStyle w:val="Lista"/>
        <w:ind w:left="0" w:firstLine="0"/>
        <w:contextualSpacing/>
        <w:jc w:val="both"/>
        <w:rPr>
          <w:rFonts w:asciiTheme="minorHAnsi" w:hAnsiTheme="minorHAnsi" w:cstheme="minorHAnsi"/>
          <w:b/>
          <w:sz w:val="22"/>
          <w:szCs w:val="22"/>
        </w:rPr>
      </w:pPr>
    </w:p>
    <w:p w14:paraId="0B7AF33F" w14:textId="3E1918A2"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XV.   PODSTAWY WYKLUCZENIA, O KTÓRYCH MOWA W ART. 108 UST. 1 USTAWY PZP</w:t>
      </w:r>
    </w:p>
    <w:p w14:paraId="5E645D45" w14:textId="77777777" w:rsidR="008F7888" w:rsidRPr="00A76F1A" w:rsidRDefault="008F7888" w:rsidP="004D4B22">
      <w:pPr>
        <w:numPr>
          <w:ilvl w:val="0"/>
          <w:numId w:val="30"/>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z zastrzeżeniem art. 110 ust. 2 pzp, Wykonawcę̨: </w:t>
      </w:r>
    </w:p>
    <w:p w14:paraId="4B5B0E96"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7777777" w:rsidR="008F7888" w:rsidRDefault="008F7888" w:rsidP="004D4B22">
      <w:pPr>
        <w:numPr>
          <w:ilvl w:val="0"/>
          <w:numId w:val="29"/>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1D5A5067" w14:textId="77777777" w:rsidR="008F7888" w:rsidRDefault="008F7888" w:rsidP="00420276">
      <w:pPr>
        <w:pStyle w:val="Lista"/>
        <w:ind w:left="0" w:firstLine="0"/>
        <w:contextualSpacing/>
        <w:jc w:val="both"/>
        <w:rPr>
          <w:rFonts w:asciiTheme="minorHAnsi" w:hAnsiTheme="minorHAnsi" w:cstheme="minorHAnsi"/>
          <w:b/>
          <w:sz w:val="22"/>
          <w:szCs w:val="22"/>
        </w:rPr>
      </w:pP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Zamawiający nie przewiduje wykluczenia Wykonawcy z postępowania na podstawie art. 109 ust. 1 Ustawy Pzp.</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4D4B22">
      <w:pPr>
        <w:numPr>
          <w:ilvl w:val="3"/>
          <w:numId w:val="31"/>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r w:rsidR="006735FB">
        <w:rPr>
          <w:rFonts w:cs="Calibri"/>
          <w:color w:val="000000"/>
        </w:rPr>
        <w:t>P</w:t>
      </w:r>
      <w:r w:rsidRPr="00986192">
        <w:rPr>
          <w:rFonts w:cs="Calibri"/>
          <w:color w:val="000000"/>
        </w:rPr>
        <w:t>zp), mogą ubiegać się Wykonawcy</w:t>
      </w:r>
      <w:r w:rsidRPr="00986192">
        <w:rPr>
          <w:rFonts w:eastAsia="Batang" w:cs="Calibri"/>
        </w:rPr>
        <w:t>, którzy spełniają określone przez Zamawiającego warunki udziału w postępowaniu, w zakresie:</w:t>
      </w:r>
    </w:p>
    <w:p w14:paraId="6602CFD6"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szczegółowych warunków w tym zakresie.</w:t>
      </w:r>
    </w:p>
    <w:p w14:paraId="14EC3CEE"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lastRenderedPageBreak/>
        <w:t xml:space="preserve">sytuacji ekonomicznej lub finansowej – </w:t>
      </w:r>
      <w:r w:rsidRPr="00986192">
        <w:rPr>
          <w:rFonts w:eastAsia="Batang" w:cs="Calibri"/>
          <w:i/>
          <w:iCs/>
        </w:rPr>
        <w:t>Zamawiający nie wyznacza szczegółowych warunków w tym zakresie.</w:t>
      </w:r>
    </w:p>
    <w:p w14:paraId="455D1695"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szczegółowych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0AB9B9F1" w14:textId="77777777" w:rsidR="00332E0E" w:rsidRDefault="000C1B95" w:rsidP="000C1B95">
      <w:pPr>
        <w:numPr>
          <w:ilvl w:val="0"/>
          <w:numId w:val="36"/>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5BE31111" w:rsidR="000C1B95" w:rsidRPr="000C1B95" w:rsidRDefault="000C1B95" w:rsidP="000C1B95">
      <w:pPr>
        <w:numPr>
          <w:ilvl w:val="0"/>
          <w:numId w:val="36"/>
        </w:numPr>
        <w:autoSpaceDE w:val="0"/>
        <w:autoSpaceDN w:val="0"/>
        <w:adjustRightInd w:val="0"/>
        <w:spacing w:after="0" w:line="240" w:lineRule="auto"/>
        <w:ind w:left="284" w:hanging="284"/>
        <w:jc w:val="both"/>
        <w:rPr>
          <w:rFonts w:cs="Calibri"/>
        </w:rPr>
      </w:pPr>
      <w:r w:rsidRPr="000C1B95">
        <w:rPr>
          <w:rFonts w:cs="Calibri"/>
        </w:rPr>
        <w:t>W celu wykazania niepodlegania wykluczeniu w postępowaniu oraz spełnienia warunków udziału w postępowaniu na podstawie art. 125 ust. 1 ustawy pzp,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014B90">
      <w:pPr>
        <w:numPr>
          <w:ilvl w:val="0"/>
          <w:numId w:val="62"/>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014B90">
      <w:pPr>
        <w:numPr>
          <w:ilvl w:val="0"/>
          <w:numId w:val="62"/>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014B90">
      <w:pPr>
        <w:numPr>
          <w:ilvl w:val="0"/>
          <w:numId w:val="62"/>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014B90">
      <w:pPr>
        <w:numPr>
          <w:ilvl w:val="0"/>
          <w:numId w:val="62"/>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014B90">
      <w:pPr>
        <w:numPr>
          <w:ilvl w:val="0"/>
          <w:numId w:val="62"/>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014B90">
      <w:pPr>
        <w:numPr>
          <w:ilvl w:val="0"/>
          <w:numId w:val="62"/>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014B90">
      <w:pPr>
        <w:numPr>
          <w:ilvl w:val="0"/>
          <w:numId w:val="62"/>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014B90">
      <w:pPr>
        <w:numPr>
          <w:ilvl w:val="0"/>
          <w:numId w:val="62"/>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014B90">
      <w:pPr>
        <w:numPr>
          <w:ilvl w:val="0"/>
          <w:numId w:val="62"/>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4D6AFC">
      <w:pPr>
        <w:spacing w:line="240" w:lineRule="auto"/>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4D6AFC">
      <w:pPr>
        <w:spacing w:line="240" w:lineRule="auto"/>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Pzp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 xml:space="preserve">amawiającego </w:t>
      </w:r>
      <w:r w:rsidRPr="00A76F1A">
        <w:rPr>
          <w:rFonts w:cs="Calibri"/>
          <w:color w:val="000000"/>
        </w:rPr>
        <w:lastRenderedPageBreak/>
        <w:t>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2108EC8" w14:textId="77777777" w:rsidR="00882657" w:rsidRDefault="00882657" w:rsidP="00125A79">
      <w:pPr>
        <w:pStyle w:val="Lista"/>
        <w:ind w:left="0" w:firstLine="0"/>
        <w:contextualSpacing/>
        <w:jc w:val="both"/>
        <w:rPr>
          <w:rFonts w:asciiTheme="minorHAnsi" w:hAnsiTheme="minorHAnsi" w:cstheme="minorHAnsi"/>
          <w:b/>
          <w:sz w:val="22"/>
          <w:szCs w:val="22"/>
        </w:rPr>
      </w:pP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3E4579B" w14:textId="77777777" w:rsidR="00125A79" w:rsidRPr="00125A79" w:rsidRDefault="00125A79" w:rsidP="00125A79">
      <w:pPr>
        <w:pStyle w:val="Lista"/>
        <w:ind w:left="0" w:firstLine="0"/>
        <w:contextualSpacing/>
        <w:jc w:val="both"/>
        <w:rPr>
          <w:rFonts w:asciiTheme="minorHAnsi" w:hAnsiTheme="minorHAnsi" w:cstheme="minorHAnsi"/>
          <w:b/>
          <w:sz w:val="22"/>
          <w:szCs w:val="22"/>
        </w:rPr>
      </w:pPr>
    </w:p>
    <w:p w14:paraId="19931197" w14:textId="6E2E19CC" w:rsidR="003106B1" w:rsidRPr="004D6AFC" w:rsidRDefault="00874E05" w:rsidP="004D6AFC">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AD4D68">
        <w:rPr>
          <w:rFonts w:cs="Calibri"/>
        </w:rPr>
        <w:t>P</w:t>
      </w:r>
      <w:r w:rsidRPr="00A76F1A">
        <w:rPr>
          <w:rFonts w:cs="Calibri"/>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1D246EF0" w:rsidR="00874E05" w:rsidRDefault="00874E05" w:rsidP="004D4B22">
      <w:pPr>
        <w:numPr>
          <w:ilvl w:val="0"/>
          <w:numId w:val="39"/>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9C0BBF1" w14:textId="77777777" w:rsidR="004D6AFC" w:rsidRPr="00A76F1A" w:rsidRDefault="004D6AFC" w:rsidP="004D6AFC">
      <w:pPr>
        <w:spacing w:after="120" w:line="240" w:lineRule="auto"/>
        <w:ind w:left="284"/>
        <w:jc w:val="both"/>
        <w:rPr>
          <w:rFonts w:cs="Calibri"/>
        </w:rPr>
      </w:pPr>
    </w:p>
    <w:p w14:paraId="25ED1FE7" w14:textId="26DD9185" w:rsidR="000102A5" w:rsidRPr="004D6AFC" w:rsidRDefault="000102A5" w:rsidP="004D6AFC">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01DEF41B" w14:textId="75D5458A" w:rsidR="003E46F0" w:rsidRPr="003E46F0" w:rsidRDefault="003E46F0" w:rsidP="004D4B22">
      <w:pPr>
        <w:pStyle w:val="Tekstpodstawowywcity"/>
        <w:numPr>
          <w:ilvl w:val="0"/>
          <w:numId w:val="40"/>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 Wykonawcy, jeżeli̇ ma lub miał interes w uzyskaniu zamówienia oraz poniósł lub możė ponieść szkodę w wyniku naruszenia przez Zamawiającegǫ przepisów pzp. </w:t>
      </w:r>
    </w:p>
    <w:p w14:paraId="61475C9D" w14:textId="77777777" w:rsidR="003E46F0" w:rsidRPr="003E46F0" w:rsidRDefault="003E46F0" w:rsidP="004D4B22">
      <w:pPr>
        <w:pStyle w:val="Tekstpodstawowywcity"/>
        <w:numPr>
          <w:ilvl w:val="0"/>
          <w:numId w:val="40"/>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4D4B22">
      <w:pPr>
        <w:pStyle w:val="Tekstpodstawowywcity"/>
        <w:numPr>
          <w:ilvl w:val="0"/>
          <w:numId w:val="41"/>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4D4B22">
      <w:pPr>
        <w:pStyle w:val="Tekstpodstawowywcity"/>
        <w:numPr>
          <w:ilvl w:val="0"/>
          <w:numId w:val="41"/>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pzp, stronom oraz uczestnikom postępowania odwoławczego przysługuje skarga do sadu.̨ Skargę̨ wnosi się ̨do Sadų Okręgowegǫ w Warszawie za pośrednictwem Prezesa Krajowej Izby Odwoławczej. </w:t>
      </w:r>
    </w:p>
    <w:p w14:paraId="26F1672A" w14:textId="44FE285A" w:rsidR="003E46F0" w:rsidRDefault="003E46F0" w:rsidP="004D4B22">
      <w:pPr>
        <w:pStyle w:val="Tekstpodstawowywcity"/>
        <w:numPr>
          <w:ilvl w:val="0"/>
          <w:numId w:val="41"/>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691538BA" w14:textId="77777777" w:rsidR="004D6AFC" w:rsidRDefault="004D6AFC" w:rsidP="00CF2658">
      <w:pPr>
        <w:spacing w:after="0" w:line="240" w:lineRule="auto"/>
        <w:rPr>
          <w:rFonts w:asciiTheme="minorHAnsi" w:hAnsiTheme="minorHAnsi" w:cstheme="minorHAnsi"/>
          <w:b/>
        </w:rPr>
      </w:pPr>
    </w:p>
    <w:p w14:paraId="699BBE06" w14:textId="41A4C48D" w:rsidR="00CF2658" w:rsidRPr="004D6AFC"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45CF83C0" w14:textId="5DED2730" w:rsidR="00CF2658" w:rsidRDefault="00CF2658" w:rsidP="001B52E2">
      <w:pPr>
        <w:pStyle w:val="Tekstpodstawowywcity"/>
        <w:ind w:left="284"/>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18FC7034" w:rsidR="007A276E" w:rsidRPr="00B3714C" w:rsidRDefault="00B3714C" w:rsidP="009440D0">
      <w:pPr>
        <w:spacing w:after="0" w:line="240" w:lineRule="auto"/>
        <w:jc w:val="center"/>
        <w:rPr>
          <w:rFonts w:asciiTheme="minorHAnsi" w:hAnsiTheme="minorHAnsi" w:cstheme="minorHAnsi"/>
          <w:sz w:val="28"/>
          <w:szCs w:val="28"/>
        </w:rPr>
      </w:pPr>
      <w:r w:rsidRPr="00B3714C">
        <w:rPr>
          <w:rFonts w:asciiTheme="minorHAnsi" w:hAnsiTheme="minorHAnsi" w:cstheme="minorHAnsi"/>
          <w:sz w:val="28"/>
          <w:szCs w:val="28"/>
        </w:rPr>
        <w:t xml:space="preserve">Dostawa </w:t>
      </w:r>
      <w:r w:rsidR="001475F8" w:rsidRPr="001475F8">
        <w:rPr>
          <w:rFonts w:asciiTheme="minorHAnsi" w:hAnsiTheme="minorHAnsi" w:cstheme="minorHAnsi"/>
          <w:sz w:val="28"/>
          <w:szCs w:val="28"/>
        </w:rPr>
        <w:t>ryb i produktów rybnych</w:t>
      </w:r>
      <w:r w:rsidRPr="00B3714C">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 znak sprawy Adm </w:t>
      </w:r>
      <w:r w:rsidR="001475F8">
        <w:rPr>
          <w:rFonts w:asciiTheme="minorHAnsi" w:hAnsiTheme="minorHAnsi" w:cstheme="minorHAnsi"/>
          <w:sz w:val="28"/>
          <w:szCs w:val="28"/>
        </w:rPr>
        <w:t>2</w:t>
      </w:r>
      <w:r w:rsidR="00E12A09" w:rsidRPr="006F236E">
        <w:rPr>
          <w:rFonts w:asciiTheme="minorHAnsi" w:hAnsiTheme="minorHAnsi" w:cstheme="minorHAnsi"/>
          <w:sz w:val="28"/>
          <w:szCs w:val="28"/>
        </w:rPr>
        <w:t>/202</w:t>
      </w:r>
      <w:r w:rsidR="005C6821">
        <w:rPr>
          <w:rFonts w:asciiTheme="minorHAnsi" w:hAnsiTheme="minorHAnsi" w:cstheme="minorHAnsi"/>
          <w:sz w:val="28"/>
          <w:szCs w:val="28"/>
        </w:rPr>
        <w:t>2</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tel/faks,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C193175" w14:textId="77777777" w:rsidR="000E7133" w:rsidRDefault="000E7133" w:rsidP="00E12A09">
      <w:pPr>
        <w:autoSpaceDE w:val="0"/>
        <w:spacing w:after="0" w:line="240" w:lineRule="auto"/>
        <w:jc w:val="both"/>
        <w:rPr>
          <w:rFonts w:asciiTheme="minorHAnsi" w:hAnsiTheme="minorHAnsi" w:cstheme="minorHAnsi"/>
          <w:b/>
        </w:rPr>
      </w:pPr>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65A0B28B" w14:textId="77777777" w:rsidR="006E6F92" w:rsidRDefault="006E6F92" w:rsidP="00E12A09">
      <w:pPr>
        <w:autoSpaceDE w:val="0"/>
        <w:spacing w:after="0" w:line="240" w:lineRule="auto"/>
        <w:jc w:val="both"/>
        <w:rPr>
          <w:rFonts w:asciiTheme="minorHAnsi" w:hAnsiTheme="minorHAnsi" w:cstheme="minorHAnsi"/>
          <w:b/>
        </w:rPr>
      </w:pPr>
    </w:p>
    <w:p w14:paraId="334B40A1" w14:textId="0B736970"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68FB3FA5" w14:textId="0A8E043B" w:rsidR="007A276E" w:rsidRPr="00B3714C" w:rsidRDefault="007A276E" w:rsidP="00B3714C">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3714C" w:rsidRPr="00497CB2">
        <w:rPr>
          <w:rFonts w:asciiTheme="minorHAnsi" w:hAnsiTheme="minorHAnsi" w:cstheme="minorHAnsi"/>
          <w:b/>
          <w:bCs/>
        </w:rPr>
        <w:t xml:space="preserve">Dostawa </w:t>
      </w:r>
      <w:r w:rsidR="000A65CE" w:rsidRPr="000A65CE">
        <w:rPr>
          <w:rFonts w:asciiTheme="minorHAnsi" w:hAnsiTheme="minorHAnsi" w:cstheme="minorHAnsi"/>
          <w:b/>
          <w:bCs/>
        </w:rPr>
        <w:t>ryb i produktów rybnych</w:t>
      </w:r>
      <w:r w:rsidR="000A65CE">
        <w:rPr>
          <w:rFonts w:asciiTheme="minorHAnsi" w:hAnsiTheme="minorHAnsi" w:cstheme="minorHAnsi"/>
          <w:b/>
          <w:bCs/>
          <w:sz w:val="28"/>
          <w:szCs w:val="28"/>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Adm </w:t>
      </w:r>
      <w:r w:rsidR="000A65CE">
        <w:rPr>
          <w:rFonts w:asciiTheme="minorHAnsi" w:hAnsiTheme="minorHAnsi" w:cstheme="minorHAnsi"/>
          <w:b/>
        </w:rPr>
        <w:t>2</w:t>
      </w:r>
      <w:r w:rsidRPr="00285355">
        <w:rPr>
          <w:rFonts w:asciiTheme="minorHAnsi" w:hAnsiTheme="minorHAnsi" w:cstheme="minorHAnsi"/>
          <w:b/>
        </w:rPr>
        <w:t>/202</w:t>
      </w:r>
      <w:r w:rsidR="005C6821">
        <w:rPr>
          <w:rFonts w:asciiTheme="minorHAnsi" w:hAnsiTheme="minorHAnsi" w:cstheme="minorHAnsi"/>
          <w:b/>
        </w:rPr>
        <w:t>2</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752F08E7" w14:textId="43FF564A" w:rsidR="00431527" w:rsidRPr="000A65CE" w:rsidRDefault="007A276E" w:rsidP="000A65CE">
      <w:pPr>
        <w:spacing w:after="0" w:line="240" w:lineRule="auto"/>
        <w:rPr>
          <w:rFonts w:asciiTheme="minorHAnsi" w:hAnsiTheme="minorHAnsi" w:cstheme="minorHAnsi"/>
          <w:color w:val="000000"/>
        </w:rPr>
      </w:pPr>
      <w:r w:rsidRPr="00285355">
        <w:rPr>
          <w:rFonts w:asciiTheme="minorHAnsi" w:hAnsiTheme="minorHAnsi" w:cstheme="minorHAnsi"/>
          <w:color w:val="000000"/>
        </w:rPr>
        <w:tab/>
        <w:t xml:space="preserve">     </w:t>
      </w:r>
      <w:r w:rsidR="00431527" w:rsidRPr="00B3714C">
        <w:rPr>
          <w:rFonts w:asciiTheme="minorHAnsi" w:hAnsiTheme="minorHAnsi" w:cstheme="minorHAnsi"/>
          <w:b/>
          <w:bCs/>
        </w:rPr>
        <w:tab/>
        <w:t xml:space="preserve">   </w:t>
      </w:r>
    </w:p>
    <w:p w14:paraId="28756A2C" w14:textId="7FE5793D"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B76F553" w14:textId="2F62E484"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lang w:val="de-DE"/>
        </w:rPr>
        <w:t xml:space="preserve">............................. PLN netto + ............................... PLN Vat = ................................ PLN </w:t>
      </w:r>
    </w:p>
    <w:p w14:paraId="7F2A0A5A" w14:textId="17095945" w:rsid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5CB27B6A" w14:textId="77777777" w:rsidR="00780A41" w:rsidRPr="00431527" w:rsidRDefault="00780A41" w:rsidP="00431527">
      <w:pPr>
        <w:tabs>
          <w:tab w:val="left" w:pos="2160"/>
        </w:tabs>
        <w:spacing w:after="0" w:line="240" w:lineRule="auto"/>
        <w:rPr>
          <w:rFonts w:asciiTheme="minorHAnsi" w:hAnsiTheme="minorHAnsi" w:cstheme="minorHAnsi"/>
          <w:bCs/>
        </w:rPr>
      </w:pPr>
    </w:p>
    <w:p w14:paraId="18E2313F" w14:textId="77777777" w:rsidR="00431527" w:rsidRPr="00285355" w:rsidRDefault="00431527"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4D4B22">
      <w:pPr>
        <w:numPr>
          <w:ilvl w:val="0"/>
          <w:numId w:val="49"/>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4D4B22">
      <w:pPr>
        <w:numPr>
          <w:ilvl w:val="0"/>
          <w:numId w:val="49"/>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4D4B22">
      <w:pPr>
        <w:numPr>
          <w:ilvl w:val="0"/>
          <w:numId w:val="49"/>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Powołuję/emy się na zasoby innych podmiotów na zasadach określonych w art.118</w:t>
      </w:r>
      <w:r w:rsidR="005C5E30">
        <w:rPr>
          <w:rFonts w:asciiTheme="minorHAnsi" w:hAnsiTheme="minorHAnsi" w:cstheme="minorHAnsi"/>
        </w:rPr>
        <w:t xml:space="preserve"> ustawy Pzp</w:t>
      </w:r>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Pzp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38150F7C" w14:textId="77777777" w:rsidR="006E6F92" w:rsidRDefault="006E6F92">
      <w:pPr>
        <w:spacing w:after="0" w:line="240" w:lineRule="auto"/>
        <w:rPr>
          <w:rFonts w:asciiTheme="minorHAnsi" w:hAnsiTheme="minorHAnsi" w:cstheme="minorHAnsi"/>
          <w:b/>
        </w:rPr>
      </w:pPr>
      <w:r>
        <w:rPr>
          <w:rFonts w:asciiTheme="minorHAnsi" w:hAnsiTheme="minorHAnsi" w:cstheme="minorHAnsi"/>
          <w:b/>
        </w:rPr>
        <w:br w:type="page"/>
      </w:r>
    </w:p>
    <w:p w14:paraId="59EB58D3" w14:textId="60EE7BED" w:rsidR="007A276E" w:rsidRPr="00285355" w:rsidRDefault="007A276E" w:rsidP="004D4B22">
      <w:pPr>
        <w:numPr>
          <w:ilvl w:val="0"/>
          <w:numId w:val="50"/>
        </w:numPr>
        <w:tabs>
          <w:tab w:val="left" w:pos="374"/>
        </w:tabs>
        <w:suppressAutoHyphens/>
        <w:spacing w:after="0" w:line="240" w:lineRule="auto"/>
        <w:ind w:left="426" w:hanging="426"/>
        <w:jc w:val="both"/>
        <w:rPr>
          <w:rFonts w:asciiTheme="minorHAnsi" w:hAnsiTheme="minorHAnsi" w:cstheme="minorHAnsi"/>
          <w:b/>
        </w:rPr>
      </w:pPr>
      <w:r w:rsidRPr="00285355">
        <w:rPr>
          <w:rFonts w:asciiTheme="minorHAnsi" w:hAnsiTheme="minorHAnsi" w:cstheme="minorHAnsi"/>
          <w:b/>
        </w:rPr>
        <w:lastRenderedPageBreak/>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022C396D" w:rsidR="00AE29B3" w:rsidRDefault="00AE29B3"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1F022CFB" w14:textId="02A6E883" w:rsidR="00AE7EF5" w:rsidRDefault="00AE7EF5" w:rsidP="00E12A09">
      <w:pPr>
        <w:spacing w:after="0" w:line="240" w:lineRule="auto"/>
        <w:jc w:val="right"/>
        <w:rPr>
          <w:rFonts w:asciiTheme="minorHAnsi" w:hAnsiTheme="minorHAnsi" w:cstheme="minorHAnsi"/>
        </w:rPr>
      </w:pPr>
    </w:p>
    <w:p w14:paraId="583296EC" w14:textId="27D4B175" w:rsidR="00812C60" w:rsidRDefault="00812C60" w:rsidP="00E12A09">
      <w:pPr>
        <w:spacing w:after="0" w:line="240" w:lineRule="auto"/>
        <w:jc w:val="right"/>
        <w:rPr>
          <w:rFonts w:asciiTheme="minorHAnsi" w:hAnsiTheme="minorHAnsi" w:cstheme="minorHAnsi"/>
        </w:rPr>
      </w:pPr>
    </w:p>
    <w:p w14:paraId="25A89831" w14:textId="4FE35C9A" w:rsidR="00812C60" w:rsidRDefault="00812C60" w:rsidP="00E12A09">
      <w:pPr>
        <w:spacing w:after="0" w:line="240" w:lineRule="auto"/>
        <w:jc w:val="right"/>
        <w:rPr>
          <w:rFonts w:asciiTheme="minorHAnsi" w:hAnsiTheme="minorHAnsi" w:cstheme="minorHAnsi"/>
        </w:rPr>
      </w:pPr>
    </w:p>
    <w:p w14:paraId="606460C0" w14:textId="05E099AB" w:rsidR="00812C60" w:rsidRDefault="00812C60" w:rsidP="00E12A09">
      <w:pPr>
        <w:spacing w:after="0" w:line="240" w:lineRule="auto"/>
        <w:jc w:val="right"/>
        <w:rPr>
          <w:rFonts w:asciiTheme="minorHAnsi" w:hAnsiTheme="minorHAnsi" w:cstheme="minorHAnsi"/>
        </w:rPr>
      </w:pPr>
    </w:p>
    <w:p w14:paraId="1473E886" w14:textId="3DAC2762" w:rsidR="00812C60" w:rsidRDefault="00812C60" w:rsidP="00E12A09">
      <w:pPr>
        <w:spacing w:after="0" w:line="240" w:lineRule="auto"/>
        <w:jc w:val="right"/>
        <w:rPr>
          <w:rFonts w:asciiTheme="minorHAnsi" w:hAnsiTheme="minorHAnsi" w:cstheme="minorHAnsi"/>
        </w:rPr>
      </w:pPr>
    </w:p>
    <w:p w14:paraId="106FB81E" w14:textId="28F6FE63" w:rsidR="00812C60" w:rsidRDefault="00812C60" w:rsidP="00E12A09">
      <w:pPr>
        <w:spacing w:after="0" w:line="240" w:lineRule="auto"/>
        <w:jc w:val="right"/>
        <w:rPr>
          <w:rFonts w:asciiTheme="minorHAnsi" w:hAnsiTheme="minorHAnsi" w:cstheme="minorHAnsi"/>
        </w:rPr>
      </w:pPr>
    </w:p>
    <w:p w14:paraId="2689EB3E" w14:textId="141263BF" w:rsidR="00812C60" w:rsidRDefault="00812C60" w:rsidP="00E12A09">
      <w:pPr>
        <w:spacing w:after="0" w:line="240" w:lineRule="auto"/>
        <w:jc w:val="right"/>
        <w:rPr>
          <w:rFonts w:asciiTheme="minorHAnsi" w:hAnsiTheme="minorHAnsi" w:cstheme="minorHAnsi"/>
        </w:rPr>
      </w:pPr>
    </w:p>
    <w:p w14:paraId="20894F09" w14:textId="4EA9CC08" w:rsidR="00812C60" w:rsidRDefault="00812C60" w:rsidP="00E12A09">
      <w:pPr>
        <w:spacing w:after="0" w:line="240" w:lineRule="auto"/>
        <w:jc w:val="right"/>
        <w:rPr>
          <w:rFonts w:asciiTheme="minorHAnsi" w:hAnsiTheme="minorHAnsi" w:cstheme="minorHAnsi"/>
        </w:rPr>
      </w:pPr>
    </w:p>
    <w:p w14:paraId="63053ED9" w14:textId="5B48F2E8" w:rsidR="00812C60" w:rsidRDefault="00812C60" w:rsidP="00E12A09">
      <w:pPr>
        <w:spacing w:after="0" w:line="240" w:lineRule="auto"/>
        <w:jc w:val="right"/>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3C4A111E" w14:textId="02DD3505" w:rsidR="00F37A18" w:rsidRPr="00FC4EA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lastRenderedPageBreak/>
        <w:t>Załącznik nr 3 do SWZ</w:t>
      </w:r>
    </w:p>
    <w:p w14:paraId="61535EEE" w14:textId="77777777" w:rsidR="005F5A80" w:rsidRDefault="005F5A80" w:rsidP="00F37A18">
      <w:pPr>
        <w:spacing w:after="0" w:line="240" w:lineRule="auto"/>
        <w:rPr>
          <w:rFonts w:asciiTheme="minorHAnsi" w:hAnsiTheme="minorHAnsi" w:cstheme="minorHAnsi"/>
          <w:b/>
          <w:bCs/>
        </w:rPr>
      </w:pPr>
    </w:p>
    <w:p w14:paraId="61E1E519" w14:textId="3C13DEB3"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321ED9E2" w14:textId="77777777" w:rsidR="00F37A18" w:rsidRPr="00A1714A" w:rsidRDefault="00F37A18" w:rsidP="00F37A18">
      <w:pPr>
        <w:spacing w:after="0" w:line="240" w:lineRule="auto"/>
        <w:rPr>
          <w:rFonts w:asciiTheme="minorHAnsi" w:hAnsiTheme="minorHAnsi" w:cstheme="minorHAnsi"/>
        </w:rPr>
      </w:pPr>
    </w:p>
    <w:p w14:paraId="649978D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6EBE6DE1"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(pełna nazwa/firma, adres, w zależności od podmiotu: NIP/PESEL, KRS/CEiDG) </w:t>
      </w:r>
    </w:p>
    <w:p w14:paraId="1A8A4867" w14:textId="77777777" w:rsidR="00F37A18" w:rsidRPr="00A1714A" w:rsidRDefault="00F37A18" w:rsidP="00F37A18">
      <w:pPr>
        <w:spacing w:after="0" w:line="240" w:lineRule="auto"/>
        <w:rPr>
          <w:rFonts w:asciiTheme="minorHAnsi" w:hAnsiTheme="minorHAnsi" w:cstheme="minorHAnsi"/>
          <w:u w:val="single"/>
        </w:rPr>
      </w:pPr>
    </w:p>
    <w:p w14:paraId="46084E0A" w14:textId="77777777" w:rsidR="00F37A18" w:rsidRPr="00A1714A" w:rsidRDefault="00F37A18" w:rsidP="00F37A18">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7A6BF6E" w14:textId="77777777" w:rsidR="00F37A18" w:rsidRPr="00A1714A" w:rsidRDefault="00F37A18" w:rsidP="00F37A18">
      <w:pPr>
        <w:spacing w:after="0" w:line="240" w:lineRule="auto"/>
        <w:rPr>
          <w:rFonts w:asciiTheme="minorHAnsi" w:hAnsiTheme="minorHAnsi" w:cstheme="minorHAnsi"/>
        </w:rPr>
      </w:pPr>
    </w:p>
    <w:p w14:paraId="630ACB15"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301DC29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00BEEC28" w14:textId="77777777" w:rsidR="00F37A18" w:rsidRPr="00A1714A" w:rsidRDefault="00F37A18" w:rsidP="00F37A18">
      <w:pPr>
        <w:spacing w:after="0" w:line="240" w:lineRule="auto"/>
        <w:jc w:val="center"/>
        <w:rPr>
          <w:rFonts w:asciiTheme="minorHAnsi" w:hAnsiTheme="minorHAnsi" w:cstheme="minorHAnsi"/>
          <w:b/>
          <w:bCs/>
        </w:rPr>
      </w:pPr>
    </w:p>
    <w:p w14:paraId="33692F68" w14:textId="77777777" w:rsidR="00E83D02" w:rsidRDefault="00E83D02" w:rsidP="00F37A18">
      <w:pPr>
        <w:spacing w:after="0" w:line="240" w:lineRule="auto"/>
        <w:jc w:val="center"/>
        <w:rPr>
          <w:rFonts w:asciiTheme="minorHAnsi" w:hAnsiTheme="minorHAnsi" w:cstheme="minorHAnsi"/>
          <w:b/>
          <w:bCs/>
          <w:sz w:val="24"/>
          <w:szCs w:val="24"/>
          <w:u w:val="single"/>
        </w:rPr>
      </w:pPr>
    </w:p>
    <w:p w14:paraId="37767114" w14:textId="5085E2DA" w:rsidR="00F37A18" w:rsidRDefault="00F37A18" w:rsidP="00F37A18">
      <w:pPr>
        <w:spacing w:after="0" w:line="240" w:lineRule="auto"/>
        <w:jc w:val="center"/>
        <w:rPr>
          <w:rFonts w:asciiTheme="minorHAnsi" w:hAnsiTheme="minorHAnsi" w:cstheme="minorHAnsi"/>
          <w:b/>
          <w:bCs/>
          <w:sz w:val="24"/>
          <w:szCs w:val="24"/>
          <w:u w:val="single"/>
        </w:rPr>
      </w:pPr>
      <w:r w:rsidRPr="00E83D02">
        <w:rPr>
          <w:rFonts w:asciiTheme="minorHAnsi" w:hAnsiTheme="minorHAnsi" w:cstheme="minorHAnsi"/>
          <w:b/>
          <w:bCs/>
          <w:sz w:val="24"/>
          <w:szCs w:val="24"/>
          <w:u w:val="single"/>
        </w:rPr>
        <w:t>Oświadczenie Wykonawcy</w:t>
      </w:r>
    </w:p>
    <w:p w14:paraId="3B5CAE3F" w14:textId="77777777" w:rsidR="00E83D02" w:rsidRPr="00E83D02" w:rsidRDefault="00E83D02" w:rsidP="00F37A18">
      <w:pPr>
        <w:spacing w:after="0" w:line="240" w:lineRule="auto"/>
        <w:jc w:val="center"/>
        <w:rPr>
          <w:rFonts w:asciiTheme="minorHAnsi" w:hAnsiTheme="minorHAnsi" w:cstheme="minorHAnsi"/>
          <w:sz w:val="24"/>
          <w:szCs w:val="24"/>
          <w:u w:val="single"/>
        </w:rPr>
      </w:pPr>
    </w:p>
    <w:p w14:paraId="55DCEF19" w14:textId="17DD25D5" w:rsidR="00F37A18" w:rsidRPr="00A1714A" w:rsidRDefault="00F37A18" w:rsidP="00F37A18">
      <w:pPr>
        <w:spacing w:after="0" w:line="240" w:lineRule="auto"/>
        <w:jc w:val="center"/>
        <w:rPr>
          <w:rFonts w:asciiTheme="minorHAnsi" w:hAnsiTheme="minorHAnsi" w:cstheme="minorHAnsi"/>
        </w:rPr>
      </w:pPr>
      <w:r w:rsidRPr="00A1714A">
        <w:rPr>
          <w:rFonts w:asciiTheme="minorHAnsi" w:hAnsiTheme="minorHAnsi" w:cstheme="minorHAnsi"/>
          <w:b/>
          <w:bCs/>
        </w:rPr>
        <w:t xml:space="preserve">składane na podstawie art. 125 ust. 1 </w:t>
      </w:r>
      <w:r w:rsidR="00F35845" w:rsidRPr="00A1714A">
        <w:rPr>
          <w:rFonts w:asciiTheme="minorHAnsi" w:hAnsiTheme="minorHAnsi" w:cstheme="minorHAnsi"/>
          <w:b/>
          <w:bCs/>
        </w:rPr>
        <w:br/>
      </w:r>
      <w:r w:rsidRPr="00A1714A">
        <w:rPr>
          <w:rFonts w:asciiTheme="minorHAnsi" w:hAnsiTheme="minorHAnsi" w:cstheme="minorHAnsi"/>
          <w:b/>
          <w:bCs/>
        </w:rPr>
        <w:t>ustawy z dnia 11 września 2019 r. Prawo zamówień publicznych (dalej jako: ustawa Pzp)</w:t>
      </w:r>
    </w:p>
    <w:p w14:paraId="17CD676E" w14:textId="773DB774" w:rsidR="00F37A18" w:rsidRPr="00A1714A" w:rsidRDefault="00F37A18" w:rsidP="00F37A18">
      <w:pPr>
        <w:spacing w:after="0" w:line="240" w:lineRule="auto"/>
        <w:jc w:val="center"/>
        <w:rPr>
          <w:rFonts w:asciiTheme="minorHAnsi" w:hAnsiTheme="minorHAnsi" w:cstheme="minorHAnsi"/>
          <w:b/>
          <w:u w:val="single"/>
        </w:rPr>
      </w:pPr>
      <w:r w:rsidRPr="00A1714A">
        <w:rPr>
          <w:rFonts w:asciiTheme="minorHAnsi" w:hAnsiTheme="minorHAnsi" w:cstheme="minorHAnsi"/>
          <w:b/>
          <w:u w:val="single"/>
        </w:rPr>
        <w:t>dotyczące niepodlegania wykluczeniu z postępowania i spełnienia warunków udziału w postępowaniu</w:t>
      </w:r>
    </w:p>
    <w:p w14:paraId="3E05962B" w14:textId="77777777" w:rsidR="00F37A18" w:rsidRPr="00A1714A" w:rsidRDefault="00F37A18" w:rsidP="00F37A18">
      <w:pPr>
        <w:spacing w:after="0" w:line="240" w:lineRule="auto"/>
        <w:jc w:val="center"/>
        <w:rPr>
          <w:rFonts w:asciiTheme="minorHAnsi" w:hAnsiTheme="minorHAnsi" w:cstheme="minorHAnsi"/>
          <w:b/>
        </w:rPr>
      </w:pPr>
    </w:p>
    <w:p w14:paraId="775EB3BA" w14:textId="4493BC3C" w:rsidR="00F37A18" w:rsidRPr="00E42C38" w:rsidRDefault="00F37A18" w:rsidP="00E42C38">
      <w:pPr>
        <w:pStyle w:val="Nagwek1"/>
        <w:spacing w:before="0" w:after="0"/>
        <w:jc w:val="both"/>
        <w:rPr>
          <w:rFonts w:asciiTheme="minorHAnsi" w:hAnsiTheme="minorHAnsi" w:cstheme="minorHAnsi"/>
          <w:b w:val="0"/>
          <w:bCs w:val="0"/>
          <w:sz w:val="22"/>
          <w:szCs w:val="22"/>
        </w:rPr>
      </w:pPr>
      <w:r w:rsidRPr="00A1714A">
        <w:rPr>
          <w:rFonts w:asciiTheme="minorHAnsi" w:hAnsiTheme="minorHAnsi" w:cstheme="minorHAnsi"/>
          <w:b w:val="0"/>
          <w:bCs w:val="0"/>
          <w:sz w:val="22"/>
          <w:szCs w:val="22"/>
        </w:rPr>
        <w:t xml:space="preserve">na potrzeby postępowania o udzielenie zamówienia publicznego </w:t>
      </w:r>
      <w:r w:rsidRPr="00A1714A">
        <w:rPr>
          <w:rFonts w:asciiTheme="minorHAnsi" w:hAnsiTheme="minorHAnsi" w:cstheme="minorHAnsi"/>
          <w:sz w:val="22"/>
          <w:szCs w:val="22"/>
        </w:rPr>
        <w:t xml:space="preserve">pn. </w:t>
      </w:r>
      <w:r w:rsidR="00E42C38" w:rsidRPr="00E42C38">
        <w:rPr>
          <w:rFonts w:asciiTheme="minorHAnsi" w:hAnsiTheme="minorHAnsi" w:cstheme="minorHAnsi"/>
          <w:sz w:val="22"/>
          <w:szCs w:val="22"/>
        </w:rPr>
        <w:t>Dostawa</w:t>
      </w:r>
      <w:r w:rsidR="00FC4EA9">
        <w:rPr>
          <w:rFonts w:asciiTheme="minorHAnsi" w:hAnsiTheme="minorHAnsi" w:cstheme="minorHAnsi"/>
          <w:sz w:val="22"/>
          <w:szCs w:val="22"/>
        </w:rPr>
        <w:t xml:space="preserve"> </w:t>
      </w:r>
      <w:r w:rsidR="006E6F92" w:rsidRPr="006E6F92">
        <w:rPr>
          <w:rFonts w:asciiTheme="minorHAnsi" w:hAnsiTheme="minorHAnsi" w:cstheme="minorHAnsi"/>
          <w:sz w:val="22"/>
          <w:szCs w:val="22"/>
        </w:rPr>
        <w:t>ryb i produktów rybnych</w:t>
      </w:r>
      <w:r w:rsidR="006E6F92">
        <w:rPr>
          <w:rFonts w:asciiTheme="minorHAnsi" w:hAnsiTheme="minorHAnsi" w:cstheme="minorHAnsi"/>
          <w:b w:val="0"/>
          <w:bCs w:val="0"/>
          <w:sz w:val="28"/>
          <w:szCs w:val="28"/>
        </w:rPr>
        <w:t xml:space="preserve"> </w:t>
      </w:r>
      <w:r w:rsidRPr="00A1714A">
        <w:rPr>
          <w:rFonts w:asciiTheme="minorHAnsi" w:hAnsiTheme="minorHAnsi" w:cstheme="minorHAnsi"/>
          <w:sz w:val="22"/>
          <w:szCs w:val="22"/>
        </w:rPr>
        <w:t>– znak sprawy Adm</w:t>
      </w:r>
      <w:r w:rsidR="00E477C7">
        <w:rPr>
          <w:rFonts w:asciiTheme="minorHAnsi" w:hAnsiTheme="minorHAnsi" w:cstheme="minorHAnsi"/>
          <w:sz w:val="22"/>
          <w:szCs w:val="22"/>
        </w:rPr>
        <w:t xml:space="preserve"> </w:t>
      </w:r>
      <w:r w:rsidR="00826E88">
        <w:rPr>
          <w:rFonts w:asciiTheme="minorHAnsi" w:hAnsiTheme="minorHAnsi" w:cstheme="minorHAnsi"/>
          <w:sz w:val="22"/>
          <w:szCs w:val="22"/>
        </w:rPr>
        <w:t>2</w:t>
      </w:r>
      <w:r w:rsidRPr="00A1714A">
        <w:rPr>
          <w:rFonts w:asciiTheme="minorHAnsi" w:hAnsiTheme="minorHAnsi" w:cstheme="minorHAnsi"/>
          <w:sz w:val="22"/>
          <w:szCs w:val="22"/>
        </w:rPr>
        <w:t>/202</w:t>
      </w:r>
      <w:r w:rsidR="00FC4EA9">
        <w:rPr>
          <w:rFonts w:asciiTheme="minorHAnsi" w:hAnsiTheme="minorHAnsi" w:cstheme="minorHAnsi"/>
          <w:sz w:val="22"/>
          <w:szCs w:val="22"/>
        </w:rPr>
        <w:t>2</w:t>
      </w:r>
      <w:r w:rsidRPr="00A1714A">
        <w:rPr>
          <w:rFonts w:asciiTheme="minorHAnsi" w:hAnsiTheme="minorHAnsi" w:cstheme="minorHAnsi"/>
          <w:sz w:val="22"/>
          <w:szCs w:val="22"/>
        </w:rPr>
        <w:t xml:space="preserve"> dla Wojewódzkiego Szpitala Psychiatrycznego im. prof. Tadeusza Bilikiewicza w Gdańsku</w:t>
      </w:r>
      <w:r w:rsidR="00E42C38">
        <w:rPr>
          <w:rFonts w:asciiTheme="minorHAnsi" w:hAnsiTheme="minorHAnsi" w:cstheme="minorHAnsi"/>
          <w:sz w:val="22"/>
          <w:szCs w:val="22"/>
        </w:rPr>
        <w:t xml:space="preserve"> </w:t>
      </w:r>
      <w:r w:rsidRPr="00E42C38">
        <w:rPr>
          <w:rFonts w:asciiTheme="minorHAnsi" w:hAnsiTheme="minorHAnsi" w:cstheme="minorHAnsi"/>
          <w:b w:val="0"/>
          <w:bCs w:val="0"/>
          <w:sz w:val="22"/>
          <w:szCs w:val="22"/>
        </w:rPr>
        <w:t>oświadczam, co następuje:</w:t>
      </w:r>
      <w:r w:rsidRPr="00A1714A">
        <w:rPr>
          <w:rFonts w:asciiTheme="minorHAnsi" w:hAnsiTheme="minorHAnsi" w:cstheme="minorHAnsi"/>
        </w:rPr>
        <w:t xml:space="preserve"> </w:t>
      </w:r>
    </w:p>
    <w:p w14:paraId="0721EB0C" w14:textId="77777777" w:rsidR="00F37A18" w:rsidRPr="00A1714A" w:rsidRDefault="00F37A18" w:rsidP="00F37A18">
      <w:pPr>
        <w:spacing w:after="0" w:line="240" w:lineRule="auto"/>
        <w:jc w:val="both"/>
        <w:rPr>
          <w:rFonts w:asciiTheme="minorHAnsi" w:hAnsiTheme="minorHAnsi" w:cstheme="minorHAnsi"/>
        </w:rPr>
      </w:pPr>
    </w:p>
    <w:p w14:paraId="3B42E43B"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OŚWIADCZENIA DOTYCZĄCE WYKONAWCY: </w:t>
      </w:r>
    </w:p>
    <w:p w14:paraId="48591B93" w14:textId="77777777" w:rsidR="005F5A80" w:rsidRDefault="005F5A80" w:rsidP="005F5A80">
      <w:pPr>
        <w:pStyle w:val="Akapitzlist"/>
        <w:ind w:left="284"/>
        <w:contextualSpacing/>
        <w:rPr>
          <w:rFonts w:asciiTheme="minorHAnsi" w:hAnsiTheme="minorHAnsi" w:cstheme="minorHAnsi"/>
          <w:sz w:val="22"/>
          <w:szCs w:val="22"/>
        </w:rPr>
      </w:pPr>
    </w:p>
    <w:p w14:paraId="103A801B" w14:textId="566DAB7F" w:rsidR="00F37A18" w:rsidRPr="00A1714A" w:rsidRDefault="00F37A18" w:rsidP="004D4B22">
      <w:pPr>
        <w:pStyle w:val="Akapitzlist"/>
        <w:numPr>
          <w:ilvl w:val="0"/>
          <w:numId w:val="43"/>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podlegam*/nie podlegam* </w:t>
      </w:r>
      <w:r w:rsidRPr="00A1714A">
        <w:rPr>
          <w:rFonts w:asciiTheme="minorHAnsi" w:hAnsiTheme="minorHAnsi" w:cstheme="minorHAnsi"/>
          <w:sz w:val="22"/>
          <w:szCs w:val="22"/>
        </w:rPr>
        <w:t>wykluczeniu z postępowania na podstawie art. 108 ustawy Pzp.</w:t>
      </w:r>
    </w:p>
    <w:p w14:paraId="1C90E7FB" w14:textId="77777777" w:rsidR="00F37A18" w:rsidRPr="00A1714A" w:rsidRDefault="00F37A18" w:rsidP="00F37A18">
      <w:pPr>
        <w:pStyle w:val="Akapitzlist"/>
        <w:ind w:left="284"/>
        <w:rPr>
          <w:rFonts w:asciiTheme="minorHAnsi" w:hAnsiTheme="minorHAnsi" w:cstheme="minorHAnsi"/>
          <w:sz w:val="22"/>
          <w:szCs w:val="22"/>
        </w:rPr>
      </w:pPr>
    </w:p>
    <w:p w14:paraId="7E203A62" w14:textId="77777777" w:rsidR="00F37A18" w:rsidRPr="00A1714A" w:rsidRDefault="00F37A18" w:rsidP="004D4B22">
      <w:pPr>
        <w:pStyle w:val="Akapitzlist"/>
        <w:numPr>
          <w:ilvl w:val="0"/>
          <w:numId w:val="43"/>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zachodzą*/nie zachodzą* </w:t>
      </w:r>
      <w:r w:rsidRPr="00A1714A">
        <w:rPr>
          <w:rFonts w:asciiTheme="minorHAnsi" w:hAnsiTheme="minorHAnsi" w:cstheme="minorHAnsi"/>
          <w:sz w:val="22"/>
          <w:szCs w:val="22"/>
        </w:rPr>
        <w:t xml:space="preserve">w stosunku do mnie podstawy wykluczenia z postępowania na podstawie art. ……........…. ustawy Pzp </w:t>
      </w:r>
      <w:r w:rsidRPr="00A1714A">
        <w:rPr>
          <w:rFonts w:asciiTheme="minorHAnsi" w:hAnsiTheme="minorHAnsi" w:cstheme="minorHAnsi"/>
          <w:i/>
          <w:iCs/>
          <w:sz w:val="22"/>
          <w:szCs w:val="22"/>
        </w:rPr>
        <w:t xml:space="preserve">(podać mającą zastosowanie podstawę wykluczenia spośród wymienionych w art. 108 ust. 1 pkt 1, 2 i 5 lub art. 109 ust. 1 pkt 2-5 i 7-10 ustawy Pzp). </w:t>
      </w:r>
    </w:p>
    <w:p w14:paraId="356CB644" w14:textId="77777777" w:rsidR="00F37A18" w:rsidRPr="00A1714A" w:rsidRDefault="00F37A18" w:rsidP="00F37A18">
      <w:pPr>
        <w:spacing w:after="0" w:line="240" w:lineRule="auto"/>
        <w:rPr>
          <w:rFonts w:asciiTheme="minorHAnsi" w:hAnsiTheme="minorHAnsi" w:cstheme="minorHAnsi"/>
        </w:rPr>
      </w:pPr>
    </w:p>
    <w:p w14:paraId="26992180" w14:textId="77777777"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 xml:space="preserve">Jednocześnie oświadczam, że w związku z ww. okolicznością, na podstawie art. 110 ust. 2 ustawy Pzp podjąłem następujące środki naprawcze: </w:t>
      </w:r>
    </w:p>
    <w:p w14:paraId="5BA6FA53" w14:textId="00426B9C"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w:t>
      </w:r>
    </w:p>
    <w:p w14:paraId="0F26FE3E" w14:textId="2A7D3893" w:rsidR="00F37A18" w:rsidRPr="00A1714A" w:rsidRDefault="00F37A18" w:rsidP="00F37A18">
      <w:pPr>
        <w:spacing w:after="0" w:line="240" w:lineRule="auto"/>
        <w:rPr>
          <w:rFonts w:asciiTheme="minorHAnsi" w:hAnsiTheme="minorHAnsi" w:cstheme="minorHAnsi"/>
        </w:rPr>
      </w:pPr>
    </w:p>
    <w:p w14:paraId="20F025D6" w14:textId="60AD4726" w:rsidR="00F37A18" w:rsidRPr="00FC4EA9" w:rsidRDefault="00E442F3" w:rsidP="00F37A18">
      <w:pPr>
        <w:pStyle w:val="Akapitzlist"/>
        <w:numPr>
          <w:ilvl w:val="0"/>
          <w:numId w:val="43"/>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spełniam</w:t>
      </w:r>
      <w:r w:rsidR="00572B23">
        <w:rPr>
          <w:rFonts w:asciiTheme="minorHAnsi" w:hAnsiTheme="minorHAnsi" w:cstheme="minorHAnsi"/>
          <w:b/>
          <w:bCs/>
          <w:sz w:val="22"/>
          <w:szCs w:val="22"/>
        </w:rPr>
        <w:t>*</w:t>
      </w:r>
      <w:r w:rsidRPr="00A1714A">
        <w:rPr>
          <w:rFonts w:asciiTheme="minorHAnsi" w:hAnsiTheme="minorHAnsi" w:cstheme="minorHAnsi"/>
          <w:b/>
          <w:bCs/>
          <w:sz w:val="22"/>
          <w:szCs w:val="22"/>
        </w:rPr>
        <w:t>/nie spełniam</w:t>
      </w:r>
      <w:r w:rsidR="00572B23">
        <w:rPr>
          <w:rFonts w:asciiTheme="minorHAnsi" w:hAnsiTheme="minorHAnsi" w:cstheme="minorHAnsi"/>
          <w:b/>
          <w:bCs/>
          <w:sz w:val="22"/>
          <w:szCs w:val="22"/>
        </w:rPr>
        <w:t>*</w:t>
      </w:r>
      <w:r w:rsidRPr="00A1714A">
        <w:rPr>
          <w:rFonts w:asciiTheme="minorHAnsi" w:hAnsiTheme="minorHAnsi" w:cstheme="minorHAnsi"/>
          <w:sz w:val="22"/>
          <w:szCs w:val="22"/>
        </w:rPr>
        <w:t xml:space="preserve"> warunki udziału w postępowaniu określone przez zamawiającego w  SWZ. </w:t>
      </w:r>
    </w:p>
    <w:p w14:paraId="2FDE1F4A" w14:textId="77777777" w:rsidR="00F37A18" w:rsidRPr="00A1714A" w:rsidRDefault="00F37A18" w:rsidP="00F37A18">
      <w:pPr>
        <w:spacing w:after="0" w:line="240" w:lineRule="auto"/>
        <w:rPr>
          <w:rFonts w:asciiTheme="minorHAnsi" w:hAnsiTheme="minorHAnsi" w:cstheme="minorHAnsi"/>
        </w:rPr>
      </w:pPr>
    </w:p>
    <w:p w14:paraId="77632B40"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OŚWIADCZENIE DOTYCZĄCE PODANYCH INFORMACJI: </w:t>
      </w:r>
    </w:p>
    <w:p w14:paraId="23F7DC3C" w14:textId="76C22B27" w:rsidR="00572B23" w:rsidRPr="00B715FC" w:rsidRDefault="00F37A18" w:rsidP="00B715FC">
      <w:pPr>
        <w:spacing w:after="0" w:line="240" w:lineRule="auto"/>
        <w:jc w:val="both"/>
        <w:rPr>
          <w:rFonts w:asciiTheme="minorHAnsi" w:hAnsiTheme="minorHAnsi" w:cstheme="minorHAnsi"/>
        </w:rPr>
      </w:pPr>
      <w:r w:rsidRPr="00A1714A">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r w:rsidR="00572B23">
        <w:rPr>
          <w:rFonts w:asciiTheme="minorHAnsi" w:hAnsiTheme="minorHAnsi" w:cstheme="minorHAnsi"/>
          <w:b/>
          <w:bCs/>
        </w:rPr>
        <w:br w:type="page"/>
      </w:r>
    </w:p>
    <w:p w14:paraId="04543F2D" w14:textId="76C8A01E"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lastRenderedPageBreak/>
        <w:t>DANE UMOŻLIWIAJĄCE DOSTĘP DO PODMIOTOWYCH ŚRODKÓW DOWODOWYCH:</w:t>
      </w:r>
      <w:r w:rsidRPr="00A1714A">
        <w:rPr>
          <w:rFonts w:asciiTheme="minorHAnsi" w:hAnsiTheme="minorHAnsi" w:cstheme="minorHAnsi"/>
          <w:b/>
          <w:bCs/>
          <w:vertAlign w:val="superscript"/>
        </w:rPr>
        <w:t>1</w:t>
      </w:r>
    </w:p>
    <w:p w14:paraId="2F0850EE" w14:textId="77777777" w:rsidR="00F37A18" w:rsidRPr="00A1714A" w:rsidRDefault="00F37A18" w:rsidP="00F37A18">
      <w:pPr>
        <w:pStyle w:val="Akapitzlist"/>
        <w:ind w:left="284"/>
        <w:rPr>
          <w:rFonts w:asciiTheme="minorHAnsi" w:hAnsiTheme="minorHAnsi" w:cstheme="minorHAnsi"/>
          <w:sz w:val="22"/>
          <w:szCs w:val="22"/>
        </w:rPr>
      </w:pPr>
    </w:p>
    <w:p w14:paraId="6D157B0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Informuję, że następujące podmiotowe środki dowodowe: </w:t>
      </w:r>
    </w:p>
    <w:p w14:paraId="6C1E6B3A" w14:textId="2C06AEC7" w:rsidR="00F37A18" w:rsidRPr="00A1714A" w:rsidRDefault="00F37A18" w:rsidP="004D4B22">
      <w:pPr>
        <w:pStyle w:val="Akapitzlist"/>
        <w:numPr>
          <w:ilvl w:val="0"/>
          <w:numId w:val="4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w:t>
      </w:r>
      <w:r w:rsidR="0028617D">
        <w:rPr>
          <w:rFonts w:asciiTheme="minorHAnsi" w:hAnsiTheme="minorHAnsi" w:cstheme="minorHAnsi"/>
          <w:sz w:val="22"/>
          <w:szCs w:val="22"/>
        </w:rPr>
        <w:t>….</w:t>
      </w:r>
      <w:r w:rsidRPr="00A1714A">
        <w:rPr>
          <w:rFonts w:asciiTheme="minorHAnsi" w:hAnsiTheme="minorHAnsi" w:cstheme="minorHAnsi"/>
          <w:sz w:val="22"/>
          <w:szCs w:val="22"/>
        </w:rPr>
        <w:t xml:space="preserve">. </w:t>
      </w:r>
    </w:p>
    <w:p w14:paraId="66047140" w14:textId="77777777" w:rsidR="00F37A18" w:rsidRPr="00A1714A" w:rsidRDefault="00F37A18" w:rsidP="00F37A18">
      <w:pPr>
        <w:spacing w:after="0" w:line="240" w:lineRule="auto"/>
        <w:rPr>
          <w:rFonts w:asciiTheme="minorHAnsi" w:hAnsiTheme="minorHAnsi" w:cstheme="minorHAnsi"/>
        </w:rPr>
      </w:pPr>
    </w:p>
    <w:p w14:paraId="537994B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Można pozyskać odpowiednio z następujących rejestrów publicznych: </w:t>
      </w:r>
    </w:p>
    <w:p w14:paraId="7A4B22F8" w14:textId="77777777" w:rsidR="00F37A18" w:rsidRPr="00A1714A" w:rsidRDefault="00F37A18" w:rsidP="004D4B22">
      <w:pPr>
        <w:pStyle w:val="Akapitzlist"/>
        <w:numPr>
          <w:ilvl w:val="0"/>
          <w:numId w:val="44"/>
        </w:numPr>
        <w:ind w:left="284" w:hanging="284"/>
        <w:contextualSpacing/>
        <w:rPr>
          <w:rFonts w:asciiTheme="minorHAnsi" w:hAnsiTheme="minorHAnsi" w:cstheme="minorHAnsi"/>
          <w:sz w:val="22"/>
          <w:szCs w:val="22"/>
        </w:rPr>
      </w:pPr>
      <w:r w:rsidRPr="00A1714A">
        <w:rPr>
          <w:rFonts w:asciiTheme="minorHAnsi" w:hAnsiTheme="minorHAnsi" w:cstheme="minorHAnsi"/>
          <w:bCs/>
          <w:sz w:val="22"/>
          <w:szCs w:val="22"/>
        </w:rPr>
        <w:t xml:space="preserve">……………….. </w:t>
      </w:r>
    </w:p>
    <w:p w14:paraId="2F8972EA" w14:textId="77777777" w:rsidR="00F37A18" w:rsidRPr="00A1714A" w:rsidRDefault="00F37A18" w:rsidP="00F37A18">
      <w:pPr>
        <w:spacing w:after="0" w:line="240" w:lineRule="auto"/>
        <w:jc w:val="right"/>
        <w:rPr>
          <w:rFonts w:asciiTheme="minorHAnsi" w:hAnsiTheme="minorHAnsi" w:cstheme="minorHAnsi"/>
        </w:rPr>
      </w:pPr>
    </w:p>
    <w:p w14:paraId="470A475C" w14:textId="004B7DC4" w:rsidR="00F37A18" w:rsidRDefault="00F37A18" w:rsidP="00F37A18">
      <w:pPr>
        <w:spacing w:after="0" w:line="240" w:lineRule="auto"/>
        <w:jc w:val="right"/>
        <w:rPr>
          <w:rFonts w:asciiTheme="minorHAnsi" w:hAnsiTheme="minorHAnsi" w:cstheme="minorHAnsi"/>
        </w:rPr>
      </w:pPr>
    </w:p>
    <w:p w14:paraId="6B24886A" w14:textId="73923DE5" w:rsidR="00E42C38" w:rsidRDefault="00E42C38" w:rsidP="00F37A18">
      <w:pPr>
        <w:spacing w:after="0" w:line="240" w:lineRule="auto"/>
        <w:jc w:val="right"/>
        <w:rPr>
          <w:rFonts w:asciiTheme="minorHAnsi" w:hAnsiTheme="minorHAnsi" w:cstheme="minorHAnsi"/>
        </w:rPr>
      </w:pPr>
    </w:p>
    <w:p w14:paraId="4C5D7E4A" w14:textId="39C2BFB7" w:rsidR="00E42C38" w:rsidRDefault="00E42C38" w:rsidP="00F37A18">
      <w:pPr>
        <w:spacing w:after="0" w:line="240" w:lineRule="auto"/>
        <w:jc w:val="right"/>
        <w:rPr>
          <w:rFonts w:asciiTheme="minorHAnsi" w:hAnsiTheme="minorHAnsi" w:cstheme="minorHAnsi"/>
        </w:rPr>
      </w:pPr>
    </w:p>
    <w:p w14:paraId="7F41995B" w14:textId="12A53C03" w:rsidR="00E42C38" w:rsidRDefault="00E42C38" w:rsidP="00F37A18">
      <w:pPr>
        <w:spacing w:after="0" w:line="240" w:lineRule="auto"/>
        <w:jc w:val="right"/>
        <w:rPr>
          <w:rFonts w:asciiTheme="minorHAnsi" w:hAnsiTheme="minorHAnsi" w:cstheme="minorHAnsi"/>
        </w:rPr>
      </w:pPr>
    </w:p>
    <w:p w14:paraId="67FBED9E" w14:textId="46D7BEE2" w:rsidR="00E42C38" w:rsidRDefault="00E42C38" w:rsidP="00F37A18">
      <w:pPr>
        <w:spacing w:after="0" w:line="240" w:lineRule="auto"/>
        <w:jc w:val="right"/>
        <w:rPr>
          <w:rFonts w:asciiTheme="minorHAnsi" w:hAnsiTheme="minorHAnsi" w:cstheme="minorHAnsi"/>
        </w:rPr>
      </w:pPr>
    </w:p>
    <w:p w14:paraId="5DC2C0F0" w14:textId="1370930D" w:rsidR="00E42C38" w:rsidRDefault="00E42C38" w:rsidP="00F37A18">
      <w:pPr>
        <w:spacing w:after="0" w:line="240" w:lineRule="auto"/>
        <w:jc w:val="right"/>
        <w:rPr>
          <w:rFonts w:asciiTheme="minorHAnsi" w:hAnsiTheme="minorHAnsi" w:cstheme="minorHAnsi"/>
        </w:rPr>
      </w:pPr>
    </w:p>
    <w:p w14:paraId="60C627B9" w14:textId="77777777" w:rsidR="00E42C38" w:rsidRPr="00A1714A" w:rsidRDefault="00E42C38" w:rsidP="00F37A18">
      <w:pPr>
        <w:spacing w:after="0" w:line="240" w:lineRule="auto"/>
        <w:jc w:val="right"/>
        <w:rPr>
          <w:rFonts w:asciiTheme="minorHAnsi" w:hAnsiTheme="minorHAnsi" w:cstheme="minorHAnsi"/>
        </w:rPr>
      </w:pPr>
    </w:p>
    <w:p w14:paraId="59EFBDCD" w14:textId="77777777" w:rsidR="00E42C38" w:rsidRPr="00285355" w:rsidRDefault="00E42C38" w:rsidP="00E42C38">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5D5138EA" w14:textId="77777777" w:rsidR="00E42C38" w:rsidRPr="00285355" w:rsidRDefault="00E42C38" w:rsidP="00E42C38">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14DD076B"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E72544E"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03193CA2"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A37D5E9"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 xml:space="preserve">Dokument należy podpisać kwalifikowanym podpisem </w:t>
      </w:r>
    </w:p>
    <w:p w14:paraId="4B163B4A"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elektronicznym lub podpisem zaufanym lub podpisem osobistym</w:t>
      </w:r>
    </w:p>
    <w:p w14:paraId="2EED692A" w14:textId="77777777" w:rsidR="00F37A18" w:rsidRPr="00A1714A" w:rsidRDefault="00F37A18" w:rsidP="00F37A18">
      <w:pPr>
        <w:spacing w:after="0" w:line="240" w:lineRule="auto"/>
        <w:rPr>
          <w:rFonts w:asciiTheme="minorHAnsi" w:hAnsiTheme="minorHAnsi" w:cstheme="minorHAnsi"/>
          <w:i/>
          <w:iCs/>
        </w:rPr>
      </w:pPr>
    </w:p>
    <w:p w14:paraId="64E83D95" w14:textId="77777777" w:rsidR="00F37A18" w:rsidRPr="00A1714A" w:rsidRDefault="00F37A18" w:rsidP="00F37A18">
      <w:pPr>
        <w:spacing w:after="0" w:line="240" w:lineRule="auto"/>
        <w:rPr>
          <w:rFonts w:asciiTheme="minorHAnsi" w:hAnsiTheme="minorHAnsi" w:cstheme="minorHAnsi"/>
          <w:i/>
          <w:iCs/>
        </w:rPr>
      </w:pPr>
    </w:p>
    <w:p w14:paraId="3C8F685A" w14:textId="2C22B3B6" w:rsidR="00F37A18" w:rsidRPr="00572B23" w:rsidRDefault="00572B23" w:rsidP="00572B23">
      <w:pPr>
        <w:pStyle w:val="Akapitzlist"/>
        <w:ind w:left="360"/>
        <w:rPr>
          <w:rFonts w:asciiTheme="minorHAnsi" w:hAnsiTheme="minorHAnsi" w:cstheme="minorHAnsi"/>
          <w:i/>
          <w:iCs/>
        </w:rPr>
      </w:pPr>
      <w:r>
        <w:rPr>
          <w:rFonts w:asciiTheme="minorHAnsi" w:hAnsiTheme="minorHAnsi" w:cstheme="minorHAnsi"/>
          <w:i/>
          <w:iCs/>
        </w:rPr>
        <w:t>*niepotrzebne skreślić</w:t>
      </w:r>
    </w:p>
    <w:p w14:paraId="64A31BC3" w14:textId="77777777" w:rsidR="00F37A18" w:rsidRPr="00A1714A" w:rsidRDefault="00F37A18" w:rsidP="00F37A18">
      <w:pPr>
        <w:spacing w:after="0" w:line="240" w:lineRule="auto"/>
        <w:rPr>
          <w:rFonts w:asciiTheme="minorHAnsi" w:hAnsiTheme="minorHAnsi" w:cstheme="minorHAnsi"/>
          <w:i/>
          <w:iCs/>
        </w:rPr>
      </w:pPr>
    </w:p>
    <w:p w14:paraId="606CE43A" w14:textId="77777777" w:rsidR="00F37A18" w:rsidRPr="00A215C0" w:rsidRDefault="00F37A18" w:rsidP="00F37A18">
      <w:pPr>
        <w:spacing w:after="0" w:line="240" w:lineRule="auto"/>
        <w:jc w:val="both"/>
        <w:rPr>
          <w:rFonts w:asciiTheme="minorHAnsi" w:hAnsiTheme="minorHAnsi" w:cstheme="minorHAnsi"/>
          <w:sz w:val="20"/>
          <w:szCs w:val="20"/>
        </w:rPr>
      </w:pPr>
      <w:r w:rsidRPr="00A215C0">
        <w:rPr>
          <w:rFonts w:asciiTheme="minorHAnsi" w:hAnsiTheme="minorHAnsi" w:cstheme="minorHAnsi"/>
          <w:sz w:val="20"/>
          <w:szCs w:val="20"/>
          <w:vertAlign w:val="superscript"/>
        </w:rPr>
        <w:t xml:space="preserve">1 </w:t>
      </w:r>
      <w:r w:rsidRPr="00A215C0">
        <w:rPr>
          <w:rFonts w:asciiTheme="minorHAnsi" w:hAnsiTheme="minorHAnsi" w:cstheme="minorHAnsi"/>
          <w:sz w:val="20"/>
          <w:szCs w:val="20"/>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Pr="00760A03" w:rsidRDefault="00EE5432" w:rsidP="00760A03">
      <w:pPr>
        <w:spacing w:after="0" w:line="240" w:lineRule="auto"/>
        <w:rPr>
          <w:rFonts w:asciiTheme="minorHAnsi" w:hAnsiTheme="minorHAnsi" w:cstheme="minorHAnsi"/>
        </w:rPr>
      </w:pPr>
    </w:p>
    <w:sectPr w:rsidR="00EE5432" w:rsidRPr="00760A03" w:rsidSect="001B1B33">
      <w:headerReference w:type="default" r:id="rId23"/>
      <w:footerReference w:type="default" r:id="rId24"/>
      <w:headerReference w:type="first" r:id="rId25"/>
      <w:footerReference w:type="first" r:id="rId26"/>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8F90" w14:textId="77777777" w:rsidR="00641753" w:rsidRDefault="00641753">
      <w:r>
        <w:separator/>
      </w:r>
    </w:p>
  </w:endnote>
  <w:endnote w:type="continuationSeparator" w:id="0">
    <w:p w14:paraId="326E2E49" w14:textId="77777777" w:rsidR="00641753" w:rsidRDefault="0064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9046" w14:textId="77777777" w:rsidR="00641753" w:rsidRDefault="00641753">
      <w:r>
        <w:separator/>
      </w:r>
    </w:p>
  </w:footnote>
  <w:footnote w:type="continuationSeparator" w:id="0">
    <w:p w14:paraId="7091A1E8" w14:textId="77777777" w:rsidR="00641753" w:rsidRDefault="0064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0F0EE341" w:rsidR="008866E8" w:rsidRPr="001D650C" w:rsidRDefault="008866E8" w:rsidP="00F37A18">
    <w:pPr>
      <w:pStyle w:val="Nagwek"/>
      <w:spacing w:after="0"/>
      <w:rPr>
        <w:bCs/>
      </w:rPr>
    </w:pPr>
    <w:r w:rsidRPr="001D650C">
      <w:rPr>
        <w:bCs/>
      </w:rPr>
      <w:t xml:space="preserve">Znak sprawy: Adm </w:t>
    </w:r>
    <w:r w:rsidR="00884BC9">
      <w:rPr>
        <w:bCs/>
      </w:rPr>
      <w:t>2</w:t>
    </w:r>
    <w:r w:rsidRPr="001D650C">
      <w:rPr>
        <w:bCs/>
      </w:rPr>
      <w:t>/202</w:t>
    </w:r>
    <w:r w:rsidR="005D3A77">
      <w:rPr>
        <w:bCs/>
      </w:rPr>
      <w:t>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hint="default"/>
        <w:b w:val="0"/>
        <w:i w:val="0"/>
        <w:sz w:val="22"/>
        <w:szCs w:val="24"/>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36B5829"/>
    <w:multiLevelType w:val="multilevel"/>
    <w:tmpl w:val="B894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9668B4"/>
    <w:multiLevelType w:val="multilevel"/>
    <w:tmpl w:val="3C4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21B3F"/>
    <w:multiLevelType w:val="hybridMultilevel"/>
    <w:tmpl w:val="ED28D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636A07"/>
    <w:multiLevelType w:val="hybridMultilevel"/>
    <w:tmpl w:val="52F4F4D6"/>
    <w:lvl w:ilvl="0" w:tplc="6002A004">
      <w:start w:val="1"/>
      <w:numFmt w:val="decimal"/>
      <w:lvlText w:val="%1."/>
      <w:lvlJc w:val="left"/>
      <w:pPr>
        <w:tabs>
          <w:tab w:val="num" w:pos="720"/>
        </w:tabs>
        <w:ind w:left="720" w:hanging="360"/>
      </w:pPr>
      <w:rPr>
        <w:rFonts w:asciiTheme="minorHAnsi" w:eastAsia="Times New Roman"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77E671F"/>
    <w:multiLevelType w:val="multilevel"/>
    <w:tmpl w:val="E368B134"/>
    <w:lvl w:ilvl="0">
      <w:start w:val="2"/>
      <w:numFmt w:val="decimal"/>
      <w:lvlText w:val="%1."/>
      <w:lvlJc w:val="left"/>
      <w:pPr>
        <w:tabs>
          <w:tab w:val="num" w:pos="399"/>
        </w:tabs>
        <w:ind w:left="399" w:hanging="360"/>
      </w:pPr>
      <w:rPr>
        <w:rFonts w:ascii="Times New Roman" w:hAnsi="Times New Roman" w:cs="Times New Roman" w:hint="default"/>
        <w:b w:val="0"/>
        <w:sz w:val="22"/>
        <w:szCs w:val="22"/>
      </w:rPr>
    </w:lvl>
    <w:lvl w:ilvl="1">
      <w:start w:val="1"/>
      <w:numFmt w:val="lowerLetter"/>
      <w:lvlText w:val="%2."/>
      <w:lvlJc w:val="left"/>
      <w:pPr>
        <w:tabs>
          <w:tab w:val="num" w:pos="1119"/>
        </w:tabs>
        <w:ind w:left="1119" w:hanging="360"/>
      </w:pPr>
      <w:rPr>
        <w:rFonts w:hint="default"/>
      </w:rPr>
    </w:lvl>
    <w:lvl w:ilvl="2">
      <w:start w:val="1"/>
      <w:numFmt w:val="lowerRoman"/>
      <w:lvlText w:val="%3."/>
      <w:lvlJc w:val="left"/>
      <w:pPr>
        <w:tabs>
          <w:tab w:val="num" w:pos="1839"/>
        </w:tabs>
        <w:ind w:left="1839" w:hanging="180"/>
      </w:pPr>
      <w:rPr>
        <w:rFonts w:hint="default"/>
      </w:rPr>
    </w:lvl>
    <w:lvl w:ilvl="3">
      <w:start w:val="1"/>
      <w:numFmt w:val="decimal"/>
      <w:lvlText w:val="%4."/>
      <w:lvlJc w:val="left"/>
      <w:pPr>
        <w:tabs>
          <w:tab w:val="num" w:pos="2559"/>
        </w:tabs>
        <w:ind w:left="2559" w:hanging="360"/>
      </w:pPr>
      <w:rPr>
        <w:rFonts w:hint="default"/>
      </w:rPr>
    </w:lvl>
    <w:lvl w:ilvl="4">
      <w:start w:val="1"/>
      <w:numFmt w:val="lowerLetter"/>
      <w:lvlText w:val="%5."/>
      <w:lvlJc w:val="left"/>
      <w:pPr>
        <w:tabs>
          <w:tab w:val="num" w:pos="3279"/>
        </w:tabs>
        <w:ind w:left="3279" w:hanging="360"/>
      </w:pPr>
      <w:rPr>
        <w:rFonts w:hint="default"/>
      </w:rPr>
    </w:lvl>
    <w:lvl w:ilvl="5">
      <w:start w:val="1"/>
      <w:numFmt w:val="lowerRoman"/>
      <w:lvlText w:val="%6."/>
      <w:lvlJc w:val="left"/>
      <w:pPr>
        <w:tabs>
          <w:tab w:val="num" w:pos="3999"/>
        </w:tabs>
        <w:ind w:left="3999" w:hanging="180"/>
      </w:pPr>
      <w:rPr>
        <w:rFonts w:hint="default"/>
      </w:rPr>
    </w:lvl>
    <w:lvl w:ilvl="6">
      <w:start w:val="1"/>
      <w:numFmt w:val="decimal"/>
      <w:lvlText w:val="%7."/>
      <w:lvlJc w:val="left"/>
      <w:pPr>
        <w:tabs>
          <w:tab w:val="num" w:pos="4719"/>
        </w:tabs>
        <w:ind w:left="4719" w:hanging="360"/>
      </w:pPr>
      <w:rPr>
        <w:rFonts w:hint="default"/>
        <w:b w:val="0"/>
      </w:rPr>
    </w:lvl>
    <w:lvl w:ilvl="7">
      <w:start w:val="1"/>
      <w:numFmt w:val="lowerLetter"/>
      <w:lvlText w:val="%8."/>
      <w:lvlJc w:val="left"/>
      <w:pPr>
        <w:tabs>
          <w:tab w:val="num" w:pos="5439"/>
        </w:tabs>
        <w:ind w:left="5439" w:hanging="360"/>
      </w:pPr>
      <w:rPr>
        <w:rFonts w:hint="default"/>
      </w:rPr>
    </w:lvl>
    <w:lvl w:ilvl="8">
      <w:start w:val="1"/>
      <w:numFmt w:val="lowerRoman"/>
      <w:lvlText w:val="%9."/>
      <w:lvlJc w:val="left"/>
      <w:pPr>
        <w:tabs>
          <w:tab w:val="num" w:pos="6159"/>
        </w:tabs>
        <w:ind w:left="6159" w:hanging="180"/>
      </w:pPr>
      <w:rPr>
        <w:rFonts w:hint="default"/>
      </w:rPr>
    </w:lvl>
  </w:abstractNum>
  <w:abstractNum w:abstractNumId="15" w15:restartNumberingAfterBreak="0">
    <w:nsid w:val="17A11F19"/>
    <w:multiLevelType w:val="hybridMultilevel"/>
    <w:tmpl w:val="5F9692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20922B60"/>
    <w:multiLevelType w:val="hybridMultilevel"/>
    <w:tmpl w:val="8AD0CE38"/>
    <w:lvl w:ilvl="0" w:tplc="F9A6F7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AB515F"/>
    <w:multiLevelType w:val="hybridMultilevel"/>
    <w:tmpl w:val="C2D85E0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2E3879"/>
    <w:multiLevelType w:val="hybridMultilevel"/>
    <w:tmpl w:val="6284CEF4"/>
    <w:lvl w:ilvl="0" w:tplc="04150011">
      <w:start w:val="1"/>
      <w:numFmt w:val="bullet"/>
      <w:lvlText w:val=""/>
      <w:lvlJc w:val="left"/>
      <w:pPr>
        <w:ind w:left="1434" w:hanging="360"/>
      </w:pPr>
      <w:rPr>
        <w:rFonts w:ascii="Symbol" w:hAnsi="Symbol"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23"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70BA1"/>
    <w:multiLevelType w:val="hybridMultilevel"/>
    <w:tmpl w:val="A6A8000C"/>
    <w:lvl w:ilvl="0" w:tplc="14927B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8739F8"/>
    <w:multiLevelType w:val="hybridMultilevel"/>
    <w:tmpl w:val="52E48F20"/>
    <w:lvl w:ilvl="0" w:tplc="8D4064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7742C9"/>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060EBE"/>
    <w:multiLevelType w:val="multilevel"/>
    <w:tmpl w:val="63E6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63C47F5"/>
    <w:multiLevelType w:val="singleLevel"/>
    <w:tmpl w:val="A2F2C200"/>
    <w:lvl w:ilvl="0">
      <w:start w:val="1"/>
      <w:numFmt w:val="decimal"/>
      <w:lvlText w:val="%1."/>
      <w:legacy w:legacy="1" w:legacySpace="0" w:legacyIndent="283"/>
      <w:lvlJc w:val="left"/>
      <w:pPr>
        <w:ind w:left="283" w:hanging="283"/>
      </w:pPr>
    </w:lvl>
  </w:abstractNum>
  <w:abstractNum w:abstractNumId="31" w15:restartNumberingAfterBreak="0">
    <w:nsid w:val="36FA57DB"/>
    <w:multiLevelType w:val="hybridMultilevel"/>
    <w:tmpl w:val="10DC35C8"/>
    <w:lvl w:ilvl="0" w:tplc="873EBD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F06507"/>
    <w:multiLevelType w:val="multilevel"/>
    <w:tmpl w:val="0E6ED924"/>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C3279B0"/>
    <w:multiLevelType w:val="multilevel"/>
    <w:tmpl w:val="A0DE01B8"/>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D337EB0"/>
    <w:multiLevelType w:val="hybridMultilevel"/>
    <w:tmpl w:val="1FDED53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3E655D20"/>
    <w:multiLevelType w:val="hybridMultilevel"/>
    <w:tmpl w:val="C0309DD2"/>
    <w:lvl w:ilvl="0" w:tplc="04150017">
      <w:start w:val="1"/>
      <w:numFmt w:val="lowerLetter"/>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8C0459"/>
    <w:multiLevelType w:val="hybridMultilevel"/>
    <w:tmpl w:val="EF98333E"/>
    <w:lvl w:ilvl="0" w:tplc="62D64BF6">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8"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9"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573CA1"/>
    <w:multiLevelType w:val="hybridMultilevel"/>
    <w:tmpl w:val="6B0E65BC"/>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15:restartNumberingAfterBreak="0">
    <w:nsid w:val="486F015B"/>
    <w:multiLevelType w:val="hybridMultilevel"/>
    <w:tmpl w:val="30663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B25179B"/>
    <w:multiLevelType w:val="hybridMultilevel"/>
    <w:tmpl w:val="2ADE10A8"/>
    <w:lvl w:ilvl="0" w:tplc="CB8C649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47" w15:restartNumberingAfterBreak="0">
    <w:nsid w:val="4EAD1503"/>
    <w:multiLevelType w:val="hybridMultilevel"/>
    <w:tmpl w:val="891C63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28D276E"/>
    <w:multiLevelType w:val="hybridMultilevel"/>
    <w:tmpl w:val="9C40BFC4"/>
    <w:lvl w:ilvl="0" w:tplc="FAA88F3E">
      <w:start w:val="2"/>
      <w:numFmt w:val="decimal"/>
      <w:lvlText w:val="%1."/>
      <w:lvlJc w:val="left"/>
      <w:pPr>
        <w:tabs>
          <w:tab w:val="num" w:pos="720"/>
        </w:tabs>
        <w:ind w:left="720" w:hanging="360"/>
      </w:pPr>
      <w:rPr>
        <w:rFonts w:hint="default"/>
        <w:b w:val="0"/>
      </w:rPr>
    </w:lvl>
    <w:lvl w:ilvl="1" w:tplc="42424AB4">
      <w:start w:val="1"/>
      <w:numFmt w:val="decimal"/>
      <w:lvlText w:val="%2)"/>
      <w:lvlJc w:val="left"/>
      <w:pPr>
        <w:tabs>
          <w:tab w:val="num" w:pos="1211"/>
        </w:tabs>
        <w:ind w:left="1211"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3484817"/>
    <w:multiLevelType w:val="hybridMultilevel"/>
    <w:tmpl w:val="4A4E1F0E"/>
    <w:lvl w:ilvl="0" w:tplc="0415000F">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57484089"/>
    <w:multiLevelType w:val="hybridMultilevel"/>
    <w:tmpl w:val="154C4E4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536E49"/>
    <w:multiLevelType w:val="hybridMultilevel"/>
    <w:tmpl w:val="7F10F832"/>
    <w:lvl w:ilvl="0" w:tplc="5AA85E88">
      <w:start w:val="1"/>
      <w:numFmt w:val="decimal"/>
      <w:lvlText w:val="%1."/>
      <w:lvlJc w:val="left"/>
      <w:pPr>
        <w:tabs>
          <w:tab w:val="num" w:pos="720"/>
        </w:tabs>
        <w:ind w:left="720" w:hanging="360"/>
      </w:pPr>
      <w:rPr>
        <w:rFonts w:asciiTheme="minorHAnsi" w:hAnsiTheme="minorHAnsi" w:cstheme="minorHAnsi" w:hint="default"/>
        <w:b w:val="0"/>
        <w:bCs w:val="0"/>
        <w:i w:val="0"/>
        <w:iCs w:val="0"/>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3"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293685"/>
    <w:multiLevelType w:val="hybridMultilevel"/>
    <w:tmpl w:val="855235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3FB5C26"/>
    <w:multiLevelType w:val="hybridMultilevel"/>
    <w:tmpl w:val="BFBC3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A911CAE"/>
    <w:multiLevelType w:val="multilevel"/>
    <w:tmpl w:val="CA14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E74EEE"/>
    <w:multiLevelType w:val="hybridMultilevel"/>
    <w:tmpl w:val="71822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06B0F"/>
    <w:multiLevelType w:val="hybridMultilevel"/>
    <w:tmpl w:val="F110B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
  </w:num>
  <w:num w:numId="3">
    <w:abstractNumId w:val="13"/>
  </w:num>
  <w:num w:numId="4">
    <w:abstractNumId w:val="14"/>
  </w:num>
  <w:num w:numId="5">
    <w:abstractNumId w:val="30"/>
  </w:num>
  <w:num w:numId="6">
    <w:abstractNumId w:val="52"/>
  </w:num>
  <w:num w:numId="7">
    <w:abstractNumId w:val="50"/>
  </w:num>
  <w:num w:numId="8">
    <w:abstractNumId w:val="32"/>
  </w:num>
  <w:num w:numId="9">
    <w:abstractNumId w:val="26"/>
  </w:num>
  <w:num w:numId="10">
    <w:abstractNumId w:val="49"/>
  </w:num>
  <w:num w:numId="11">
    <w:abstractNumId w:val="10"/>
  </w:num>
  <w:num w:numId="12">
    <w:abstractNumId w:val="5"/>
  </w:num>
  <w:num w:numId="13">
    <w:abstractNumId w:val="28"/>
  </w:num>
  <w:num w:numId="14">
    <w:abstractNumId w:val="46"/>
  </w:num>
  <w:num w:numId="15">
    <w:abstractNumId w:val="35"/>
  </w:num>
  <w:num w:numId="16">
    <w:abstractNumId w:val="43"/>
  </w:num>
  <w:num w:numId="17">
    <w:abstractNumId w:val="31"/>
  </w:num>
  <w:num w:numId="18">
    <w:abstractNumId w:val="34"/>
  </w:num>
  <w:num w:numId="19">
    <w:abstractNumId w:val="39"/>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8"/>
  </w:num>
  <w:num w:numId="25">
    <w:abstractNumId w:val="44"/>
  </w:num>
  <w:num w:numId="26">
    <w:abstractNumId w:val="33"/>
  </w:num>
  <w:num w:numId="27">
    <w:abstractNumId w:val="1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17"/>
  </w:num>
  <w:num w:numId="32">
    <w:abstractNumId w:val="7"/>
  </w:num>
  <w:num w:numId="33">
    <w:abstractNumId w:val="37"/>
  </w:num>
  <w:num w:numId="34">
    <w:abstractNumId w:val="24"/>
  </w:num>
  <w:num w:numId="35">
    <w:abstractNumId w:val="51"/>
  </w:num>
  <w:num w:numId="36">
    <w:abstractNumId w:val="8"/>
  </w:num>
  <w:num w:numId="37">
    <w:abstractNumId w:val="60"/>
  </w:num>
  <w:num w:numId="38">
    <w:abstractNumId w:val="48"/>
  </w:num>
  <w:num w:numId="39">
    <w:abstractNumId w:val="20"/>
  </w:num>
  <w:num w:numId="40">
    <w:abstractNumId w:val="54"/>
  </w:num>
  <w:num w:numId="41">
    <w:abstractNumId w:val="25"/>
  </w:num>
  <w:num w:numId="42">
    <w:abstractNumId w:val="29"/>
  </w:num>
  <w:num w:numId="43">
    <w:abstractNumId w:val="59"/>
  </w:num>
  <w:num w:numId="44">
    <w:abstractNumId w:val="6"/>
  </w:num>
  <w:num w:numId="45">
    <w:abstractNumId w:val="23"/>
  </w:num>
  <w:num w:numId="46">
    <w:abstractNumId w:val="57"/>
  </w:num>
  <w:num w:numId="47">
    <w:abstractNumId w:val="45"/>
  </w:num>
  <w:num w:numId="48">
    <w:abstractNumId w:val="61"/>
  </w:num>
  <w:num w:numId="49">
    <w:abstractNumId w:val="0"/>
  </w:num>
  <w:num w:numId="50">
    <w:abstractNumId w:val="4"/>
  </w:num>
  <w:num w:numId="51">
    <w:abstractNumId w:val="55"/>
  </w:num>
  <w:num w:numId="52">
    <w:abstractNumId w:val="15"/>
  </w:num>
  <w:num w:numId="53">
    <w:abstractNumId w:val="36"/>
  </w:num>
  <w:num w:numId="54">
    <w:abstractNumId w:val="58"/>
  </w:num>
  <w:num w:numId="55">
    <w:abstractNumId w:val="56"/>
  </w:num>
  <w:num w:numId="56">
    <w:abstractNumId w:val="21"/>
  </w:num>
  <w:num w:numId="57">
    <w:abstractNumId w:val="47"/>
  </w:num>
  <w:num w:numId="58">
    <w:abstractNumId w:val="12"/>
  </w:num>
  <w:num w:numId="59">
    <w:abstractNumId w:val="18"/>
  </w:num>
  <w:num w:numId="60">
    <w:abstractNumId w:val="42"/>
  </w:num>
  <w:num w:numId="61">
    <w:abstractNumId w:val="1"/>
  </w:num>
  <w:num w:numId="62">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140D"/>
    <w:rsid w:val="000049E9"/>
    <w:rsid w:val="000102A5"/>
    <w:rsid w:val="00014B90"/>
    <w:rsid w:val="0001550E"/>
    <w:rsid w:val="00023B7E"/>
    <w:rsid w:val="00036303"/>
    <w:rsid w:val="00037EB5"/>
    <w:rsid w:val="00040BE7"/>
    <w:rsid w:val="000418DE"/>
    <w:rsid w:val="00042C60"/>
    <w:rsid w:val="00056C5B"/>
    <w:rsid w:val="00061F20"/>
    <w:rsid w:val="0007310B"/>
    <w:rsid w:val="00080659"/>
    <w:rsid w:val="00080D83"/>
    <w:rsid w:val="00090A1F"/>
    <w:rsid w:val="000967B4"/>
    <w:rsid w:val="00096E7C"/>
    <w:rsid w:val="000A65CE"/>
    <w:rsid w:val="000A66AF"/>
    <w:rsid w:val="000C134C"/>
    <w:rsid w:val="000C1B95"/>
    <w:rsid w:val="000C2175"/>
    <w:rsid w:val="000D283E"/>
    <w:rsid w:val="000D4DA2"/>
    <w:rsid w:val="000E7133"/>
    <w:rsid w:val="000E7830"/>
    <w:rsid w:val="000F3305"/>
    <w:rsid w:val="00100DBB"/>
    <w:rsid w:val="00124BCE"/>
    <w:rsid w:val="00124D4A"/>
    <w:rsid w:val="00125A79"/>
    <w:rsid w:val="0012641B"/>
    <w:rsid w:val="00130B23"/>
    <w:rsid w:val="00143762"/>
    <w:rsid w:val="001451F9"/>
    <w:rsid w:val="001475F8"/>
    <w:rsid w:val="00157C0B"/>
    <w:rsid w:val="00162A66"/>
    <w:rsid w:val="001975FC"/>
    <w:rsid w:val="001A0011"/>
    <w:rsid w:val="001A1079"/>
    <w:rsid w:val="001A26BB"/>
    <w:rsid w:val="001A6175"/>
    <w:rsid w:val="001B15CC"/>
    <w:rsid w:val="001B1B33"/>
    <w:rsid w:val="001B210F"/>
    <w:rsid w:val="001B52E2"/>
    <w:rsid w:val="001D650C"/>
    <w:rsid w:val="001D6DD4"/>
    <w:rsid w:val="001E449F"/>
    <w:rsid w:val="001E60DD"/>
    <w:rsid w:val="00201666"/>
    <w:rsid w:val="00201ABD"/>
    <w:rsid w:val="002142F6"/>
    <w:rsid w:val="00216BD9"/>
    <w:rsid w:val="00217FDB"/>
    <w:rsid w:val="002265F4"/>
    <w:rsid w:val="002279F8"/>
    <w:rsid w:val="00241C1F"/>
    <w:rsid w:val="002425AE"/>
    <w:rsid w:val="00247EAC"/>
    <w:rsid w:val="00257B2A"/>
    <w:rsid w:val="00260D79"/>
    <w:rsid w:val="00265F80"/>
    <w:rsid w:val="00267734"/>
    <w:rsid w:val="00267F87"/>
    <w:rsid w:val="00270F9A"/>
    <w:rsid w:val="002825CF"/>
    <w:rsid w:val="00285010"/>
    <w:rsid w:val="00285355"/>
    <w:rsid w:val="0028617D"/>
    <w:rsid w:val="002A0847"/>
    <w:rsid w:val="002B594F"/>
    <w:rsid w:val="002C1BDE"/>
    <w:rsid w:val="002C3C85"/>
    <w:rsid w:val="002C6347"/>
    <w:rsid w:val="002E3731"/>
    <w:rsid w:val="002F3AB0"/>
    <w:rsid w:val="003014BD"/>
    <w:rsid w:val="0030556A"/>
    <w:rsid w:val="0030658B"/>
    <w:rsid w:val="003106B1"/>
    <w:rsid w:val="00313EFE"/>
    <w:rsid w:val="00315D33"/>
    <w:rsid w:val="003207AC"/>
    <w:rsid w:val="00320AAC"/>
    <w:rsid w:val="00321C54"/>
    <w:rsid w:val="00325198"/>
    <w:rsid w:val="00331A0E"/>
    <w:rsid w:val="00332E0E"/>
    <w:rsid w:val="003337B6"/>
    <w:rsid w:val="003374F6"/>
    <w:rsid w:val="00341395"/>
    <w:rsid w:val="0034232B"/>
    <w:rsid w:val="00342C78"/>
    <w:rsid w:val="00350088"/>
    <w:rsid w:val="0035482A"/>
    <w:rsid w:val="00357CF8"/>
    <w:rsid w:val="003602D3"/>
    <w:rsid w:val="003619F2"/>
    <w:rsid w:val="00365820"/>
    <w:rsid w:val="00380C49"/>
    <w:rsid w:val="00387908"/>
    <w:rsid w:val="00396858"/>
    <w:rsid w:val="003A278E"/>
    <w:rsid w:val="003B416D"/>
    <w:rsid w:val="003B4262"/>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3A09"/>
    <w:rsid w:val="004842DD"/>
    <w:rsid w:val="00485E90"/>
    <w:rsid w:val="004861BD"/>
    <w:rsid w:val="00492BD3"/>
    <w:rsid w:val="00497CB2"/>
    <w:rsid w:val="004B497D"/>
    <w:rsid w:val="004B54B4"/>
    <w:rsid w:val="004B667B"/>
    <w:rsid w:val="004B70BD"/>
    <w:rsid w:val="004C524E"/>
    <w:rsid w:val="004D22B5"/>
    <w:rsid w:val="004D4B22"/>
    <w:rsid w:val="004D6AFC"/>
    <w:rsid w:val="004E1BEE"/>
    <w:rsid w:val="004E30C8"/>
    <w:rsid w:val="004F5739"/>
    <w:rsid w:val="004F6A33"/>
    <w:rsid w:val="00512763"/>
    <w:rsid w:val="0052095C"/>
    <w:rsid w:val="0052111D"/>
    <w:rsid w:val="005215D0"/>
    <w:rsid w:val="00526D41"/>
    <w:rsid w:val="005308FF"/>
    <w:rsid w:val="00536751"/>
    <w:rsid w:val="005373A8"/>
    <w:rsid w:val="00537F26"/>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B7B95"/>
    <w:rsid w:val="005C5E30"/>
    <w:rsid w:val="005C6821"/>
    <w:rsid w:val="005C6C8C"/>
    <w:rsid w:val="005C6FA2"/>
    <w:rsid w:val="005D3A77"/>
    <w:rsid w:val="005D56E0"/>
    <w:rsid w:val="005E3FB2"/>
    <w:rsid w:val="005F5A80"/>
    <w:rsid w:val="005F7576"/>
    <w:rsid w:val="006019E8"/>
    <w:rsid w:val="00616AC1"/>
    <w:rsid w:val="00617C32"/>
    <w:rsid w:val="00622781"/>
    <w:rsid w:val="00624A58"/>
    <w:rsid w:val="00627806"/>
    <w:rsid w:val="006341D3"/>
    <w:rsid w:val="006371BA"/>
    <w:rsid w:val="00640BFF"/>
    <w:rsid w:val="00641753"/>
    <w:rsid w:val="00643DEC"/>
    <w:rsid w:val="006735FB"/>
    <w:rsid w:val="006736D6"/>
    <w:rsid w:val="00685ACC"/>
    <w:rsid w:val="00687EEE"/>
    <w:rsid w:val="00695B2E"/>
    <w:rsid w:val="0069621B"/>
    <w:rsid w:val="006A18F6"/>
    <w:rsid w:val="006A1BB8"/>
    <w:rsid w:val="006A4316"/>
    <w:rsid w:val="006B4B9A"/>
    <w:rsid w:val="006B602A"/>
    <w:rsid w:val="006C769B"/>
    <w:rsid w:val="006C77F2"/>
    <w:rsid w:val="006D0682"/>
    <w:rsid w:val="006E6F92"/>
    <w:rsid w:val="006F209E"/>
    <w:rsid w:val="006F236E"/>
    <w:rsid w:val="006F3077"/>
    <w:rsid w:val="0070299D"/>
    <w:rsid w:val="00712421"/>
    <w:rsid w:val="00727F94"/>
    <w:rsid w:val="00731BF8"/>
    <w:rsid w:val="007337EB"/>
    <w:rsid w:val="00737A76"/>
    <w:rsid w:val="00745D18"/>
    <w:rsid w:val="00750094"/>
    <w:rsid w:val="00752DB2"/>
    <w:rsid w:val="00753C7A"/>
    <w:rsid w:val="00760A03"/>
    <w:rsid w:val="00771A09"/>
    <w:rsid w:val="007726B4"/>
    <w:rsid w:val="00774E8E"/>
    <w:rsid w:val="00775CF7"/>
    <w:rsid w:val="00776530"/>
    <w:rsid w:val="00777782"/>
    <w:rsid w:val="00777BF1"/>
    <w:rsid w:val="00780A41"/>
    <w:rsid w:val="00791E8E"/>
    <w:rsid w:val="00796BD6"/>
    <w:rsid w:val="007A0109"/>
    <w:rsid w:val="007A276E"/>
    <w:rsid w:val="007A3E21"/>
    <w:rsid w:val="007B0AC7"/>
    <w:rsid w:val="007B1CF4"/>
    <w:rsid w:val="007B2500"/>
    <w:rsid w:val="007B746C"/>
    <w:rsid w:val="007C0122"/>
    <w:rsid w:val="007C0E28"/>
    <w:rsid w:val="007C201E"/>
    <w:rsid w:val="007C4EA1"/>
    <w:rsid w:val="007D3787"/>
    <w:rsid w:val="007D4D49"/>
    <w:rsid w:val="007D61D6"/>
    <w:rsid w:val="007E19C4"/>
    <w:rsid w:val="007E1B19"/>
    <w:rsid w:val="007F128C"/>
    <w:rsid w:val="007F3623"/>
    <w:rsid w:val="007F47F3"/>
    <w:rsid w:val="00803B2A"/>
    <w:rsid w:val="00807529"/>
    <w:rsid w:val="00811876"/>
    <w:rsid w:val="00812C60"/>
    <w:rsid w:val="00826E88"/>
    <w:rsid w:val="00827099"/>
    <w:rsid w:val="00827311"/>
    <w:rsid w:val="00834BB4"/>
    <w:rsid w:val="00835187"/>
    <w:rsid w:val="00836042"/>
    <w:rsid w:val="00841ED6"/>
    <w:rsid w:val="0085299B"/>
    <w:rsid w:val="00856E3A"/>
    <w:rsid w:val="00872717"/>
    <w:rsid w:val="00874E05"/>
    <w:rsid w:val="008751E8"/>
    <w:rsid w:val="0087648D"/>
    <w:rsid w:val="00882657"/>
    <w:rsid w:val="00884BC9"/>
    <w:rsid w:val="0088666E"/>
    <w:rsid w:val="008866E8"/>
    <w:rsid w:val="00891401"/>
    <w:rsid w:val="008945D9"/>
    <w:rsid w:val="008A1EF5"/>
    <w:rsid w:val="008B3F6F"/>
    <w:rsid w:val="008B57B2"/>
    <w:rsid w:val="008B6957"/>
    <w:rsid w:val="008E081F"/>
    <w:rsid w:val="008E2E7D"/>
    <w:rsid w:val="008F2C0A"/>
    <w:rsid w:val="008F7888"/>
    <w:rsid w:val="00902470"/>
    <w:rsid w:val="00906DEA"/>
    <w:rsid w:val="00906E59"/>
    <w:rsid w:val="009153B2"/>
    <w:rsid w:val="00915C01"/>
    <w:rsid w:val="00916994"/>
    <w:rsid w:val="00920AC4"/>
    <w:rsid w:val="00933CD6"/>
    <w:rsid w:val="009440D0"/>
    <w:rsid w:val="0095343B"/>
    <w:rsid w:val="00961CC8"/>
    <w:rsid w:val="0096551A"/>
    <w:rsid w:val="00971DD9"/>
    <w:rsid w:val="00972C40"/>
    <w:rsid w:val="00975390"/>
    <w:rsid w:val="00991CA2"/>
    <w:rsid w:val="009A41B4"/>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2347"/>
    <w:rsid w:val="00A74154"/>
    <w:rsid w:val="00A82B61"/>
    <w:rsid w:val="00A8311B"/>
    <w:rsid w:val="00A836F8"/>
    <w:rsid w:val="00A83769"/>
    <w:rsid w:val="00A86120"/>
    <w:rsid w:val="00A9672B"/>
    <w:rsid w:val="00AA3EBB"/>
    <w:rsid w:val="00AB381A"/>
    <w:rsid w:val="00AC1C20"/>
    <w:rsid w:val="00AC627F"/>
    <w:rsid w:val="00AC6E0A"/>
    <w:rsid w:val="00AD3783"/>
    <w:rsid w:val="00AD43F4"/>
    <w:rsid w:val="00AD4D68"/>
    <w:rsid w:val="00AD7343"/>
    <w:rsid w:val="00AE29B3"/>
    <w:rsid w:val="00AE7EF5"/>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6637D"/>
    <w:rsid w:val="00B715FC"/>
    <w:rsid w:val="00B86BA4"/>
    <w:rsid w:val="00BA78C2"/>
    <w:rsid w:val="00BB76D0"/>
    <w:rsid w:val="00BC2308"/>
    <w:rsid w:val="00BC363C"/>
    <w:rsid w:val="00BD20F8"/>
    <w:rsid w:val="00BE1954"/>
    <w:rsid w:val="00BE290B"/>
    <w:rsid w:val="00BE67B2"/>
    <w:rsid w:val="00BF34F5"/>
    <w:rsid w:val="00BF794E"/>
    <w:rsid w:val="00C00CA6"/>
    <w:rsid w:val="00C13AF9"/>
    <w:rsid w:val="00C13DC1"/>
    <w:rsid w:val="00C2012C"/>
    <w:rsid w:val="00C20670"/>
    <w:rsid w:val="00C25720"/>
    <w:rsid w:val="00C313D8"/>
    <w:rsid w:val="00C35982"/>
    <w:rsid w:val="00C377BD"/>
    <w:rsid w:val="00C42089"/>
    <w:rsid w:val="00C5006C"/>
    <w:rsid w:val="00C51332"/>
    <w:rsid w:val="00C5245D"/>
    <w:rsid w:val="00C61B4A"/>
    <w:rsid w:val="00C62C24"/>
    <w:rsid w:val="00C635B6"/>
    <w:rsid w:val="00C6439C"/>
    <w:rsid w:val="00C70391"/>
    <w:rsid w:val="00C747AC"/>
    <w:rsid w:val="00C74D0A"/>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5056"/>
    <w:rsid w:val="00DB4229"/>
    <w:rsid w:val="00DB5B63"/>
    <w:rsid w:val="00DB751C"/>
    <w:rsid w:val="00DC0150"/>
    <w:rsid w:val="00DC18A3"/>
    <w:rsid w:val="00DC733E"/>
    <w:rsid w:val="00DD17E7"/>
    <w:rsid w:val="00DD4300"/>
    <w:rsid w:val="00DD4D4D"/>
    <w:rsid w:val="00DD5CC4"/>
    <w:rsid w:val="00DE1D3B"/>
    <w:rsid w:val="00DE4A8D"/>
    <w:rsid w:val="00DF2E8D"/>
    <w:rsid w:val="00DF57BE"/>
    <w:rsid w:val="00DF62F1"/>
    <w:rsid w:val="00E0261B"/>
    <w:rsid w:val="00E06500"/>
    <w:rsid w:val="00E10E41"/>
    <w:rsid w:val="00E12A09"/>
    <w:rsid w:val="00E15BDA"/>
    <w:rsid w:val="00E2730A"/>
    <w:rsid w:val="00E31766"/>
    <w:rsid w:val="00E3541B"/>
    <w:rsid w:val="00E42C38"/>
    <w:rsid w:val="00E442F3"/>
    <w:rsid w:val="00E45C7D"/>
    <w:rsid w:val="00E47523"/>
    <w:rsid w:val="00E477C7"/>
    <w:rsid w:val="00E5235C"/>
    <w:rsid w:val="00E57060"/>
    <w:rsid w:val="00E5786D"/>
    <w:rsid w:val="00E62AAE"/>
    <w:rsid w:val="00E676EE"/>
    <w:rsid w:val="00E83D02"/>
    <w:rsid w:val="00E859DE"/>
    <w:rsid w:val="00E87616"/>
    <w:rsid w:val="00E92047"/>
    <w:rsid w:val="00E95F1A"/>
    <w:rsid w:val="00EA5C16"/>
    <w:rsid w:val="00EB6496"/>
    <w:rsid w:val="00EC14F9"/>
    <w:rsid w:val="00EC6328"/>
    <w:rsid w:val="00EC739F"/>
    <w:rsid w:val="00ED570A"/>
    <w:rsid w:val="00ED7EAA"/>
    <w:rsid w:val="00EE0964"/>
    <w:rsid w:val="00EE5432"/>
    <w:rsid w:val="00EF000D"/>
    <w:rsid w:val="00EF2714"/>
    <w:rsid w:val="00F2067B"/>
    <w:rsid w:val="00F2610F"/>
    <w:rsid w:val="00F27645"/>
    <w:rsid w:val="00F35845"/>
    <w:rsid w:val="00F37A18"/>
    <w:rsid w:val="00F43012"/>
    <w:rsid w:val="00F45AF1"/>
    <w:rsid w:val="00F545A3"/>
    <w:rsid w:val="00F63B1C"/>
    <w:rsid w:val="00F66627"/>
    <w:rsid w:val="00F66CBF"/>
    <w:rsid w:val="00F72B18"/>
    <w:rsid w:val="00F7395E"/>
    <w:rsid w:val="00F777D8"/>
    <w:rsid w:val="00F91E83"/>
    <w:rsid w:val="00F92A28"/>
    <w:rsid w:val="00F96DD0"/>
    <w:rsid w:val="00FA7286"/>
    <w:rsid w:val="00FB2751"/>
    <w:rsid w:val="00FB5706"/>
    <w:rsid w:val="00FC4EA9"/>
    <w:rsid w:val="00FC76BC"/>
    <w:rsid w:val="00FF0C68"/>
    <w:rsid w:val="00FF13DD"/>
    <w:rsid w:val="00FF4BF6"/>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4"/>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475</TotalTime>
  <Pages>18</Pages>
  <Words>7491</Words>
  <Characters>44952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cp:lastModifiedBy>
  <cp:revision>103</cp:revision>
  <cp:lastPrinted>2021-09-02T08:56:00Z</cp:lastPrinted>
  <dcterms:created xsi:type="dcterms:W3CDTF">2021-09-01T06:38:00Z</dcterms:created>
  <dcterms:modified xsi:type="dcterms:W3CDTF">2022-01-24T07:38:00Z</dcterms:modified>
</cp:coreProperties>
</file>