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4DF" w14:textId="0289AF18" w:rsidR="0068610D" w:rsidRDefault="00B27ED1">
      <w:pPr>
        <w:pStyle w:val="Standard"/>
        <w:rPr>
          <w:rFonts w:ascii="Times New Roman" w:hAnsi="Times New Roman" w:cs="Times New Roman"/>
          <w:sz w:val="24"/>
          <w:szCs w:val="24"/>
        </w:rPr>
      </w:pPr>
      <w:r>
        <w:rPr>
          <w:noProof/>
        </w:rPr>
        <w:drawing>
          <wp:inline distT="0" distB="0" distL="0" distR="0" wp14:anchorId="70CE6792" wp14:editId="4EE356E7">
            <wp:extent cx="5760720" cy="1457325"/>
            <wp:effectExtent l="0" t="0" r="0" b="9525"/>
            <wp:docPr id="798325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57325"/>
                    </a:xfrm>
                    <a:prstGeom prst="rect">
                      <a:avLst/>
                    </a:prstGeom>
                    <a:noFill/>
                  </pic:spPr>
                </pic:pic>
              </a:graphicData>
            </a:graphic>
          </wp:inline>
        </w:drawing>
      </w: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38EBFA3E" w:rsidR="0028763F" w:rsidRDefault="00B27ED1">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4FEBE547" wp14:editId="27C7BCF2">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455F1362"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B27ED1">
        <w:rPr>
          <w:rFonts w:ascii="Times New Roman" w:hAnsi="Times New Roman" w:cs="Times New Roman"/>
          <w:b/>
          <w:sz w:val="24"/>
          <w:szCs w:val="24"/>
        </w:rPr>
        <w:t>Modernizacja odcinków dróg powiatowych</w:t>
      </w:r>
      <w:r w:rsidR="00B27ED1">
        <w:rPr>
          <w:rFonts w:ascii="Times New Roman" w:hAnsi="Times New Roman" w:cs="Times New Roman"/>
          <w:b/>
          <w:sz w:val="24"/>
          <w:szCs w:val="24"/>
        </w:rPr>
        <w:br/>
        <w:t>na terenie Powiatu Brzeskiego</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514FEC22"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B27ED1">
        <w:rPr>
          <w:rFonts w:ascii="Times New Roman" w:hAnsi="Times New Roman" w:cs="Times New Roman"/>
          <w:sz w:val="24"/>
          <w:szCs w:val="24"/>
        </w:rPr>
        <w:t>3</w:t>
      </w:r>
      <w:r>
        <w:rPr>
          <w:rFonts w:ascii="Times New Roman" w:hAnsi="Times New Roman" w:cs="Times New Roman"/>
          <w:sz w:val="24"/>
          <w:szCs w:val="24"/>
        </w:rPr>
        <w:t>.202</w:t>
      </w:r>
      <w:r w:rsidR="00B27ED1">
        <w:rPr>
          <w:rFonts w:ascii="Times New Roman" w:hAnsi="Times New Roman" w:cs="Times New Roman"/>
          <w:sz w:val="24"/>
          <w:szCs w:val="24"/>
        </w:rPr>
        <w:t>4</w:t>
      </w: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599043B0" w14:textId="77777777" w:rsidR="0028763F" w:rsidRDefault="0028763F">
      <w:pPr>
        <w:pStyle w:val="Standard"/>
        <w:rPr>
          <w:rFonts w:ascii="Times New Roman" w:hAnsi="Times New Roman" w:cs="Times New Roman"/>
          <w:sz w:val="16"/>
          <w:szCs w:val="16"/>
        </w:rPr>
      </w:pPr>
    </w:p>
    <w:p w14:paraId="5A4BE9DC" w14:textId="4DBD4D8C" w:rsidR="00720A3A" w:rsidRDefault="0091411A" w:rsidP="007D606D">
      <w:pPr>
        <w:pStyle w:val="Standard"/>
        <w:rPr>
          <w:rFonts w:ascii="Times New Roman" w:hAnsi="Times New Roman" w:cs="Times New Roman"/>
          <w:sz w:val="12"/>
          <w:szCs w:val="12"/>
        </w:rPr>
      </w:pPr>
      <w:r w:rsidRPr="00B27ED1">
        <w:rPr>
          <w:rFonts w:ascii="Times New Roman" w:hAnsi="Times New Roman" w:cs="Times New Roman"/>
          <w:sz w:val="12"/>
          <w:szCs w:val="12"/>
        </w:rPr>
        <w:t>SWZ opracowała: Anna Woroszczuk-Preis</w:t>
      </w:r>
    </w:p>
    <w:p w14:paraId="3A5E5DF5" w14:textId="77777777" w:rsidR="00E0416F" w:rsidRDefault="00E0416F" w:rsidP="007D606D">
      <w:pPr>
        <w:pStyle w:val="Standard"/>
        <w:rPr>
          <w:rFonts w:ascii="Times New Roman" w:hAnsi="Times New Roman" w:cs="Times New Roman"/>
          <w:sz w:val="12"/>
          <w:szCs w:val="12"/>
        </w:rPr>
      </w:pPr>
    </w:p>
    <w:p w14:paraId="3A7977B1" w14:textId="77777777" w:rsidR="00E0416F" w:rsidRPr="00E0416F" w:rsidRDefault="00E0416F" w:rsidP="007D606D">
      <w:pPr>
        <w:pStyle w:val="Standard"/>
        <w:rPr>
          <w:rFonts w:ascii="Times New Roman" w:hAnsi="Times New Roman" w:cs="Times New Roman"/>
          <w:sz w:val="12"/>
          <w:szCs w:val="12"/>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1"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2"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3"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5BFF1E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38BDAB34" w:rsidR="00301853" w:rsidRPr="00E0416F"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E0416F">
        <w:rPr>
          <w:rFonts w:ascii="Times New Roman" w:eastAsia="Times New Roman" w:hAnsi="Times New Roman" w:cs="Times New Roman"/>
          <w:sz w:val="24"/>
          <w:szCs w:val="24"/>
        </w:rPr>
        <w:t xml:space="preserve">Przedmiotem zamówienia jest </w:t>
      </w:r>
      <w:r w:rsidR="00E0416F" w:rsidRPr="00E0416F">
        <w:rPr>
          <w:rFonts w:ascii="Times New Roman" w:eastAsia="Times New Roman" w:hAnsi="Times New Roman" w:cs="Times New Roman"/>
          <w:sz w:val="24"/>
          <w:szCs w:val="24"/>
        </w:rPr>
        <w:t xml:space="preserve">modernizacja </w:t>
      </w:r>
      <w:r w:rsidR="00E0416F">
        <w:rPr>
          <w:rFonts w:ascii="Times New Roman" w:eastAsia="Times New Roman" w:hAnsi="Times New Roman" w:cs="Times New Roman"/>
          <w:sz w:val="24"/>
          <w:szCs w:val="24"/>
        </w:rPr>
        <w:t xml:space="preserve">następujących </w:t>
      </w:r>
      <w:r w:rsidR="00E0416F" w:rsidRPr="00E0416F">
        <w:rPr>
          <w:rFonts w:ascii="Times New Roman" w:eastAsia="Times New Roman" w:hAnsi="Times New Roman" w:cs="Times New Roman"/>
          <w:sz w:val="24"/>
          <w:szCs w:val="24"/>
        </w:rPr>
        <w:t>odcinków dróg powiatowych na terenie Powiatu Brzeskiego:</w:t>
      </w:r>
    </w:p>
    <w:p w14:paraId="7128A9B8" w14:textId="77777777" w:rsidR="00E0416F" w:rsidRPr="00431588"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highlight w:val="yellow"/>
        </w:rPr>
      </w:pPr>
    </w:p>
    <w:p w14:paraId="133E9C2A" w14:textId="218A2F11"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sidRPr="00E0416F">
        <w:rPr>
          <w:rFonts w:ascii="Times New Roman" w:eastAsia="Times New Roman" w:hAnsi="Times New Roman" w:cs="Times New Roman"/>
          <w:sz w:val="24"/>
          <w:szCs w:val="24"/>
        </w:rPr>
        <w:t xml:space="preserve">- </w:t>
      </w:r>
      <w:r w:rsidR="00E0416F">
        <w:rPr>
          <w:rFonts w:ascii="Times New Roman" w:eastAsia="Times New Roman" w:hAnsi="Times New Roman" w:cs="Times New Roman"/>
          <w:b/>
          <w:bCs/>
          <w:sz w:val="24"/>
          <w:szCs w:val="24"/>
        </w:rPr>
        <w:t>Przebudowa drogi powiatowej 1174 O ul. Wyszyńskiego w m. Brzeg celem wykonania drogi dla pieszych oraz urządzeń BRD</w:t>
      </w:r>
      <w:r>
        <w:rPr>
          <w:rFonts w:ascii="Times New Roman" w:eastAsia="Times New Roman" w:hAnsi="Times New Roman" w:cs="Times New Roman"/>
          <w:sz w:val="24"/>
          <w:szCs w:val="24"/>
        </w:rPr>
        <w:t>;</w:t>
      </w:r>
    </w:p>
    <w:p w14:paraId="1AF7D4C2" w14:textId="77777777" w:rsidR="00E0416F" w:rsidRDefault="00E0416F"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70AE80DC" w14:textId="77777777" w:rsidR="00E0416F"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E0416F">
        <w:rPr>
          <w:rFonts w:ascii="Times New Roman" w:eastAsia="Times New Roman" w:hAnsi="Times New Roman" w:cs="Times New Roman"/>
          <w:b/>
          <w:bCs/>
          <w:sz w:val="24"/>
          <w:szCs w:val="24"/>
        </w:rPr>
        <w:t>Remont drogi powiatowej 1166 O w m. Zwanowice;</w:t>
      </w:r>
    </w:p>
    <w:p w14:paraId="17920DE1" w14:textId="77777777" w:rsidR="00E0416F" w:rsidRDefault="00E0416F"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29E6C056" w14:textId="77777777" w:rsidR="00E0416F" w:rsidRDefault="00E0416F"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Remont nawierzchni DP 1143 O w Czepielowicach;</w:t>
      </w:r>
    </w:p>
    <w:p w14:paraId="447EC1AB" w14:textId="77777777" w:rsidR="00E0416F" w:rsidRDefault="00E0416F"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6254C69F" w14:textId="77777777" w:rsidR="00E0416F" w:rsidRDefault="00E0416F"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Remont nawierzchni DP nr 1157 O w Czepielowicach;</w:t>
      </w:r>
    </w:p>
    <w:p w14:paraId="728DFED1" w14:textId="77777777" w:rsidR="00E0416F" w:rsidRDefault="00E0416F"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467894F3" w14:textId="6E7C087E"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Remont nawierzchni DP 1158 O w Czepielowicach;</w:t>
      </w:r>
    </w:p>
    <w:p w14:paraId="76BA18B4" w14:textId="77777777"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6C28FDE4" w14:textId="246BBC4B"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Remont DP 1185 O w Przeczy;</w:t>
      </w:r>
    </w:p>
    <w:p w14:paraId="676A308A" w14:textId="77777777"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5C644D26" w14:textId="381B7551"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Remont nawierzchni DP 2154 O al. Wojska Polskiego w Lewinie Brzeskim;</w:t>
      </w:r>
    </w:p>
    <w:p w14:paraId="199AC14B" w14:textId="77777777" w:rsid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5EE8B0CB" w14:textId="77777777" w:rsidR="00E0416F" w:rsidRPr="00E0416F"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b/>
          <w:bCs/>
          <w:sz w:val="24"/>
          <w:szCs w:val="24"/>
        </w:rPr>
      </w:pPr>
    </w:p>
    <w:p w14:paraId="2926C2C9" w14:textId="36A8341A" w:rsidR="0028763F" w:rsidRPr="00557C84" w:rsidRDefault="00301853" w:rsidP="00024059">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polegając</w:t>
      </w:r>
      <w:r w:rsidR="0002405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na realizacji robót wyszczególnionych w załącznik</w:t>
      </w:r>
      <w:r w:rsidR="00024059">
        <w:rPr>
          <w:rFonts w:ascii="Times New Roman" w:eastAsia="Times New Roman" w:hAnsi="Times New Roman" w:cs="Times New Roman"/>
          <w:sz w:val="24"/>
          <w:szCs w:val="24"/>
        </w:rPr>
        <w:t>ach</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sz w:val="24"/>
          <w:szCs w:val="24"/>
        </w:rPr>
        <w:t>nr</w:t>
      </w:r>
      <w:r w:rsidR="00AB24D0" w:rsidRPr="00AB24D0">
        <w:rPr>
          <w:rFonts w:ascii="Times New Roman" w:eastAsia="Times New Roman" w:hAnsi="Times New Roman" w:cs="Times New Roman"/>
          <w:sz w:val="24"/>
          <w:szCs w:val="24"/>
        </w:rPr>
        <w:t xml:space="preserve"> </w:t>
      </w:r>
      <w:r w:rsidR="0032682E">
        <w:rPr>
          <w:rFonts w:ascii="Times New Roman" w:eastAsia="Times New Roman" w:hAnsi="Times New Roman" w:cs="Times New Roman"/>
          <w:sz w:val="24"/>
          <w:szCs w:val="24"/>
        </w:rPr>
        <w:t xml:space="preserve">10 – 45 </w:t>
      </w:r>
      <w:r w:rsidRPr="0032682E">
        <w:rPr>
          <w:rFonts w:ascii="Times New Roman" w:eastAsia="Times New Roman" w:hAnsi="Times New Roman" w:cs="Times New Roman"/>
          <w:sz w:val="24"/>
          <w:szCs w:val="24"/>
        </w:rPr>
        <w:t>do SWZ</w:t>
      </w:r>
      <w:r w:rsidR="00024059" w:rsidRPr="0032682E">
        <w:rPr>
          <w:rFonts w:ascii="Times New Roman" w:eastAsia="Times New Roman" w:hAnsi="Times New Roman" w:cs="Times New Roman"/>
          <w:sz w:val="24"/>
          <w:szCs w:val="24"/>
        </w:rPr>
        <w:t xml:space="preserve">, które stanowią </w:t>
      </w:r>
      <w:r w:rsidR="00024059">
        <w:rPr>
          <w:rFonts w:ascii="Times New Roman" w:eastAsia="Times New Roman" w:hAnsi="Times New Roman" w:cs="Times New Roman"/>
          <w:sz w:val="24"/>
          <w:szCs w:val="24"/>
        </w:rPr>
        <w:t>s</w:t>
      </w:r>
      <w:r w:rsidR="00557C84" w:rsidRPr="00CE640D">
        <w:rPr>
          <w:rFonts w:ascii="Times New Roman" w:eastAsia="Times New Roman" w:hAnsi="Times New Roman" w:cs="Times New Roman"/>
          <w:sz w:val="24"/>
          <w:szCs w:val="24"/>
        </w:rPr>
        <w:t>zczegółowy opis przedmiotu</w:t>
      </w:r>
      <w:r w:rsidR="00557C84" w:rsidRPr="00557C84">
        <w:rPr>
          <w:rFonts w:ascii="Times New Roman" w:eastAsia="Times New Roman" w:hAnsi="Times New Roman" w:cs="Times New Roman"/>
          <w:sz w:val="24"/>
          <w:szCs w:val="24"/>
        </w:rPr>
        <w:t xml:space="preserve"> zamówienia</w:t>
      </w:r>
      <w:r w:rsidR="00024059">
        <w:rPr>
          <w:rFonts w:ascii="Times New Roman" w:eastAsia="Times New Roman" w:hAnsi="Times New Roman" w:cs="Times New Roman"/>
          <w:sz w:val="24"/>
          <w:szCs w:val="24"/>
        </w:rPr>
        <w:t>.</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572795E8" w14:textId="77777777" w:rsidR="00024059" w:rsidRDefault="00024059">
      <w:pPr>
        <w:pStyle w:val="Akapitzlist"/>
        <w:numPr>
          <w:ilvl w:val="0"/>
          <w:numId w:val="65"/>
        </w:numPr>
        <w:spacing w:before="240"/>
        <w:jc w:val="both"/>
        <w:rPr>
          <w:rFonts w:ascii="Times New Roman" w:hAnsi="Times New Roman" w:cs="Times New Roman"/>
          <w:sz w:val="24"/>
          <w:szCs w:val="24"/>
        </w:rPr>
      </w:pPr>
      <w:r>
        <w:rPr>
          <w:rFonts w:ascii="Times New Roman" w:hAnsi="Times New Roman" w:cs="Times New Roman"/>
          <w:sz w:val="24"/>
          <w:szCs w:val="24"/>
        </w:rPr>
        <w:t>W ramach wykonania zamówienia, Wykonawca zobowiązany jest również do:</w:t>
      </w:r>
    </w:p>
    <w:p w14:paraId="4C0EF86A" w14:textId="33160D57" w:rsidR="00024059" w:rsidRDefault="00024059"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opracowania uproszczonego projektu zmiany organizacji ruchu drogowego na czas prowadzonych robót, zgodnie z rozporządzeniem Ministra Infrastruktury</w:t>
      </w:r>
      <w:r w:rsidR="00F84C67">
        <w:rPr>
          <w:rFonts w:ascii="Times New Roman" w:hAnsi="Times New Roman" w:cs="Times New Roman"/>
          <w:sz w:val="24"/>
          <w:szCs w:val="24"/>
        </w:rPr>
        <w:br/>
      </w:r>
      <w:r>
        <w:rPr>
          <w:rFonts w:ascii="Times New Roman" w:hAnsi="Times New Roman" w:cs="Times New Roman"/>
          <w:sz w:val="24"/>
          <w:szCs w:val="24"/>
        </w:rPr>
        <w:t>z dnia 23 września 2003 r. w sprawie szczegółowych warunków zarządzania ruchem na drogach oraz wykonywania nadzoru nad tym zarządzaniem (Dz. U. z 2017 r., poz. 784), zatwierdzony przez organ zarządzający ruchem na drogach powiatowych</w:t>
      </w:r>
      <w:r w:rsidR="00F84C67">
        <w:rPr>
          <w:rFonts w:ascii="Times New Roman" w:hAnsi="Times New Roman" w:cs="Times New Roman"/>
          <w:sz w:val="24"/>
          <w:szCs w:val="24"/>
        </w:rPr>
        <w:br/>
      </w:r>
      <w:r>
        <w:rPr>
          <w:rFonts w:ascii="Times New Roman" w:hAnsi="Times New Roman" w:cs="Times New Roman"/>
          <w:sz w:val="24"/>
          <w:szCs w:val="24"/>
        </w:rPr>
        <w:t>oraz wykonania i utrzymania oznakowania w trakcie prowadzonych robót;</w:t>
      </w:r>
    </w:p>
    <w:p w14:paraId="72BD692E" w14:textId="77777777" w:rsidR="00024059" w:rsidRDefault="00024059"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zapewnienia swobodnego i bezpiecznego dostępu właścicielom nieruchomości sąsiednich do swoich posesji;</w:t>
      </w:r>
    </w:p>
    <w:p w14:paraId="2D5CBE12" w14:textId="77777777" w:rsidR="00024059" w:rsidRDefault="00024059"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przestrzegania przepisów BHP;</w:t>
      </w:r>
    </w:p>
    <w:p w14:paraId="0CD79F73" w14:textId="77777777" w:rsidR="00F84C67" w:rsidRDefault="00024059"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opracowania planu zapewnienia jakości (PZJ) i planu bezpieczeństwa i ochrony zdrowia</w:t>
      </w:r>
      <w:r w:rsidR="00F84C67">
        <w:rPr>
          <w:rFonts w:ascii="Times New Roman" w:hAnsi="Times New Roman" w:cs="Times New Roman"/>
          <w:sz w:val="24"/>
          <w:szCs w:val="24"/>
        </w:rPr>
        <w:t xml:space="preserve"> (BIOZ);</w:t>
      </w:r>
    </w:p>
    <w:p w14:paraId="1F5A6705" w14:textId="26C50ECC" w:rsidR="00F84C67" w:rsidRDefault="00F84C67"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opracowania harmonogramu </w:t>
      </w:r>
      <w:proofErr w:type="spellStart"/>
      <w:r>
        <w:rPr>
          <w:rFonts w:ascii="Times New Roman" w:hAnsi="Times New Roman" w:cs="Times New Roman"/>
          <w:sz w:val="24"/>
          <w:szCs w:val="24"/>
        </w:rPr>
        <w:t>rzeczowo-</w:t>
      </w:r>
      <w:r w:rsidR="009D7847">
        <w:rPr>
          <w:rFonts w:ascii="Times New Roman" w:hAnsi="Times New Roman" w:cs="Times New Roman"/>
          <w:sz w:val="24"/>
          <w:szCs w:val="24"/>
        </w:rPr>
        <w:t>terminowo-</w:t>
      </w:r>
      <w:r>
        <w:rPr>
          <w:rFonts w:ascii="Times New Roman" w:hAnsi="Times New Roman" w:cs="Times New Roman"/>
          <w:sz w:val="24"/>
          <w:szCs w:val="24"/>
        </w:rPr>
        <w:t>finansowego</w:t>
      </w:r>
      <w:proofErr w:type="spellEnd"/>
      <w:r>
        <w:rPr>
          <w:rFonts w:ascii="Times New Roman" w:hAnsi="Times New Roman" w:cs="Times New Roman"/>
          <w:sz w:val="24"/>
          <w:szCs w:val="24"/>
        </w:rPr>
        <w:t>, umożliwiającego wykonanie przedmiotu umowy w terminie 13 miesięcy od daty podpisania umowy</w:t>
      </w:r>
      <w:r w:rsidR="009D7847">
        <w:rPr>
          <w:rFonts w:ascii="Times New Roman" w:hAnsi="Times New Roman" w:cs="Times New Roman"/>
          <w:sz w:val="24"/>
          <w:szCs w:val="24"/>
        </w:rPr>
        <w:br/>
      </w:r>
      <w:r>
        <w:rPr>
          <w:rFonts w:ascii="Times New Roman" w:hAnsi="Times New Roman" w:cs="Times New Roman"/>
          <w:sz w:val="24"/>
          <w:szCs w:val="24"/>
        </w:rPr>
        <w:t>z uwzględnieniem etapów płatności związanych z promesą Polski Ład zawartych</w:t>
      </w:r>
      <w:r w:rsidR="009D7847">
        <w:rPr>
          <w:rFonts w:ascii="Times New Roman" w:hAnsi="Times New Roman" w:cs="Times New Roman"/>
          <w:sz w:val="24"/>
          <w:szCs w:val="24"/>
        </w:rPr>
        <w:br/>
      </w:r>
      <w:r>
        <w:rPr>
          <w:rFonts w:ascii="Times New Roman" w:hAnsi="Times New Roman" w:cs="Times New Roman"/>
          <w:sz w:val="24"/>
          <w:szCs w:val="24"/>
        </w:rPr>
        <w:t>w ww. umowie i przedstawienie Zamawiającemu do zatwierdzenia, po zaakceptowaniu przez Inspektora nadzoru po podpisaniu umowy;</w:t>
      </w:r>
    </w:p>
    <w:p w14:paraId="5D9D0F20" w14:textId="77777777" w:rsidR="00F84C67" w:rsidRDefault="00F84C67"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odtworzenie istniejących punktów osnowy geodezyjnej znajdujących się w obszarze robót budowlanych;</w:t>
      </w:r>
    </w:p>
    <w:p w14:paraId="1AD4975B" w14:textId="77777777" w:rsidR="00F84C67" w:rsidRDefault="00F84C67"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organizacja zaplecza budowy i rozbiórka wraz z uprzątnięciem terenu po zakończeniu realizacji zadania;</w:t>
      </w:r>
    </w:p>
    <w:p w14:paraId="54B94DBA" w14:textId="77777777" w:rsidR="00F84C67" w:rsidRDefault="00F84C67"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pokrycia wszelkich kosztów związanych z pełnieniem nadzorów branżowych wymaganych przez administratorów sieci;</w:t>
      </w:r>
    </w:p>
    <w:p w14:paraId="69E8534B" w14:textId="77777777" w:rsidR="00F84C67" w:rsidRDefault="00F84C67" w:rsidP="0002405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zapewnienia pełnej obsługi geodezyjnej (nadzoru geodezyjnego) w trakcie realizacji robót na zadaniu inwestycyjnym oraz wykonanie pomiarów geodezyjnych powykonawczych wraz z opracowaniem mapy zasadniczej i przekazaniem wymaganej liczby egzemplarzy;</w:t>
      </w:r>
    </w:p>
    <w:p w14:paraId="524F82AB" w14:textId="480CCE4A" w:rsidR="00301853" w:rsidRPr="00301853" w:rsidRDefault="00F84C67" w:rsidP="00F84C67">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sporządzenia dokumentacji fotograficznej z przebiegu robót (1 egz. </w:t>
      </w:r>
      <w:r w:rsidR="009D7847">
        <w:rPr>
          <w:rFonts w:ascii="Times New Roman" w:hAnsi="Times New Roman" w:cs="Times New Roman"/>
          <w:sz w:val="24"/>
          <w:szCs w:val="24"/>
        </w:rPr>
        <w:t>p</w:t>
      </w:r>
      <w:r>
        <w:rPr>
          <w:rFonts w:ascii="Times New Roman" w:hAnsi="Times New Roman" w:cs="Times New Roman"/>
          <w:sz w:val="24"/>
          <w:szCs w:val="24"/>
        </w:rPr>
        <w:t>łyty CD – przekazany wraz z dokumentacją budowy).</w:t>
      </w: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7D604D3C" w:rsidR="0028763F" w:rsidRDefault="00301853"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w:t>
      </w:r>
      <w:r w:rsidR="00FF5AE5">
        <w:rPr>
          <w:rFonts w:ascii="Times New Roman" w:hAnsi="Times New Roman" w:cs="Times New Roman"/>
          <w:sz w:val="24"/>
          <w:szCs w:val="24"/>
        </w:rPr>
        <w:t>233222-1</w:t>
      </w:r>
      <w:r w:rsidR="0091411A">
        <w:rPr>
          <w:rFonts w:ascii="Times New Roman" w:hAnsi="Times New Roman" w:cs="Times New Roman"/>
          <w:sz w:val="24"/>
          <w:szCs w:val="24"/>
        </w:rPr>
        <w:t xml:space="preserve"> – </w:t>
      </w:r>
      <w:r>
        <w:rPr>
          <w:rFonts w:ascii="Times New Roman" w:hAnsi="Times New Roman" w:cs="Times New Roman"/>
          <w:sz w:val="24"/>
          <w:szCs w:val="24"/>
        </w:rPr>
        <w:t xml:space="preserve">Roboty </w:t>
      </w:r>
      <w:r w:rsidR="00FF5AE5">
        <w:rPr>
          <w:rFonts w:ascii="Times New Roman" w:hAnsi="Times New Roman" w:cs="Times New Roman"/>
          <w:sz w:val="24"/>
          <w:szCs w:val="24"/>
        </w:rPr>
        <w:t>budowlane w zakresie układania chodników i asfaltowania</w:t>
      </w:r>
    </w:p>
    <w:p w14:paraId="31C371B7" w14:textId="24155E1A" w:rsidR="00FF5AE5" w:rsidRDefault="00FF5AE5"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45233224-5 – Roboty budowlane w zakresie dróg dwupasmowych</w:t>
      </w:r>
    </w:p>
    <w:p w14:paraId="28B41EB4" w14:textId="6597B783" w:rsidR="00FF5AE5" w:rsidRDefault="00FF5AE5"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45233220-7 – Roboty w zakresie nawierzchni dróg</w:t>
      </w:r>
    </w:p>
    <w:p w14:paraId="7D717986" w14:textId="77777777" w:rsidR="00557C84" w:rsidRDefault="00557C84" w:rsidP="00557C84">
      <w:pPr>
        <w:pStyle w:val="Akapitzlist"/>
        <w:spacing w:after="0"/>
        <w:jc w:val="both"/>
        <w:rPr>
          <w:rFonts w:ascii="Times New Roman" w:hAnsi="Times New Roman" w:cs="Times New Roman"/>
          <w:sz w:val="24"/>
          <w:szCs w:val="24"/>
        </w:rPr>
      </w:pPr>
    </w:p>
    <w:p w14:paraId="7F3B0971" w14:textId="3EC88CF2"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533573F9"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w:t>
      </w:r>
      <w:r w:rsidR="00FF5AE5">
        <w:rPr>
          <w:rFonts w:ascii="Times New Roman" w:hAnsi="Times New Roman" w:cs="Times New Roman"/>
          <w:sz w:val="24"/>
          <w:szCs w:val="24"/>
        </w:rPr>
        <w:t xml:space="preserve"> nie</w:t>
      </w:r>
      <w:r>
        <w:rPr>
          <w:rFonts w:ascii="Times New Roman" w:hAnsi="Times New Roman" w:cs="Times New Roman"/>
          <w:sz w:val="24"/>
          <w:szCs w:val="24"/>
        </w:rPr>
        <w:t xml:space="preserve"> dopuszcza składani</w:t>
      </w:r>
      <w:r w:rsidR="00FF5AE5">
        <w:rPr>
          <w:rFonts w:ascii="Times New Roman" w:hAnsi="Times New Roman" w:cs="Times New Roman"/>
          <w:sz w:val="24"/>
          <w:szCs w:val="24"/>
        </w:rPr>
        <w:t>a</w:t>
      </w:r>
      <w:r>
        <w:rPr>
          <w:rFonts w:ascii="Times New Roman" w:hAnsi="Times New Roman" w:cs="Times New Roman"/>
          <w:sz w:val="24"/>
          <w:szCs w:val="24"/>
        </w:rPr>
        <w:t xml:space="preserve"> ofert częściowych.</w:t>
      </w:r>
    </w:p>
    <w:p w14:paraId="1E436F59" w14:textId="16A3E8E4" w:rsidR="00C93E85" w:rsidRDefault="00C93E85" w:rsidP="00C93E8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Zgodnie z Dyrektywą Parlamentu Europejskiego i Rady 2014/24/UE z dnia 26 lutego 2014 r. w sprawie zamówień publicznych, tzw. Dyrektywą klasyczną, zamówienia publiczne powinny być dostosowane do potrze MŚP. Niniejsze zamówienie jest jak najbardziej dedykowane dla MŚP, ponieważ jego zakres oraz skomplikowanie prac nie są duże. Przedmiotem zamówienia są modernizacje</w:t>
      </w:r>
      <w:r w:rsidR="00A2310A">
        <w:rPr>
          <w:rFonts w:ascii="Times New Roman" w:hAnsi="Times New Roman" w:cs="Times New Roman"/>
          <w:sz w:val="24"/>
          <w:szCs w:val="24"/>
        </w:rPr>
        <w:t xml:space="preserve"> - przede wszystkim remonty - </w:t>
      </w:r>
      <w:r>
        <w:rPr>
          <w:rFonts w:ascii="Times New Roman" w:hAnsi="Times New Roman" w:cs="Times New Roman"/>
          <w:sz w:val="24"/>
          <w:szCs w:val="24"/>
        </w:rPr>
        <w:t xml:space="preserve">krótkich </w:t>
      </w:r>
      <w:r w:rsidR="00A2310A">
        <w:rPr>
          <w:rFonts w:ascii="Times New Roman" w:hAnsi="Times New Roman" w:cs="Times New Roman"/>
          <w:sz w:val="24"/>
          <w:szCs w:val="24"/>
        </w:rPr>
        <w:t>odcinków dróg. W tej sytuacji - biorąc pod uwagę zakres przedmiotu zamówienia - podział tego zamówienia na części jest nieuzasadniony. W pierwszej kolejności podział skutkowałby nadmiernymi kosztami wykonania zamówienia</w:t>
      </w:r>
      <w:r w:rsidR="0008461C">
        <w:rPr>
          <w:rFonts w:ascii="Times New Roman" w:hAnsi="Times New Roman" w:cs="Times New Roman"/>
          <w:sz w:val="24"/>
          <w:szCs w:val="24"/>
        </w:rPr>
        <w:t xml:space="preserve"> (każdy z Wykonawców oprócz kosztów materiałów, miałby swoje koszty sprzętu, robocizny</w:t>
      </w:r>
      <w:r w:rsidR="0008461C">
        <w:rPr>
          <w:rFonts w:ascii="Times New Roman" w:hAnsi="Times New Roman" w:cs="Times New Roman"/>
          <w:sz w:val="24"/>
          <w:szCs w:val="24"/>
        </w:rPr>
        <w:br/>
        <w:t xml:space="preserve">i przede wszystkim założony swój zysk), co dodatkowo obciążałoby budżet Zamawiającego, który winien dysponować środkami publicznymi w sposób celowy, oszczędny i racjonalny. Realizacja zadań o niedużych zakresach niesie ze sobą wiele ukrytych kosztów wynikających z mobilizacji sprzętu, które zwiększają wartość zamówienia. Podział zamówienia na części powodowałby również szereg trudności </w:t>
      </w:r>
      <w:r w:rsidR="0008461C">
        <w:rPr>
          <w:rFonts w:ascii="Times New Roman" w:hAnsi="Times New Roman" w:cs="Times New Roman"/>
          <w:sz w:val="24"/>
          <w:szCs w:val="24"/>
        </w:rPr>
        <w:lastRenderedPageBreak/>
        <w:t xml:space="preserve">organizacyjnych i nadzorczych u samego Zamawiającego – potrzeba skoordynowania działań różnych Wykonawców realizujących poszczególne części zamówienia mogłaby poważnie zagrozić właściwemu wykonaniu zamówienia realizowanego w ramach Rządowego Funduszu Polski Ład: Program Inwestycji Strategicznych. </w:t>
      </w:r>
    </w:p>
    <w:p w14:paraId="10B0D3EE" w14:textId="3E04B67E"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przewiduje udziel</w:t>
      </w:r>
      <w:r w:rsidR="00FF5AE5">
        <w:rPr>
          <w:rFonts w:ascii="Times New Roman" w:hAnsi="Times New Roman" w:cs="Times New Roman"/>
          <w:sz w:val="24"/>
          <w:szCs w:val="24"/>
        </w:rPr>
        <w:t>e</w:t>
      </w:r>
      <w:r>
        <w:rPr>
          <w:rFonts w:ascii="Times New Roman" w:hAnsi="Times New Roman" w:cs="Times New Roman"/>
          <w:sz w:val="24"/>
          <w:szCs w:val="24"/>
        </w:rPr>
        <w:t>ni</w:t>
      </w:r>
      <w:r w:rsidR="00FF5AE5">
        <w:rPr>
          <w:rFonts w:ascii="Times New Roman" w:hAnsi="Times New Roman" w:cs="Times New Roman"/>
          <w:sz w:val="24"/>
          <w:szCs w:val="24"/>
        </w:rPr>
        <w:t>e</w:t>
      </w:r>
      <w:r>
        <w:rPr>
          <w:rFonts w:ascii="Times New Roman" w:hAnsi="Times New Roman" w:cs="Times New Roman"/>
          <w:sz w:val="24"/>
          <w:szCs w:val="24"/>
        </w:rPr>
        <w:t xml:space="preserve">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00E3E43" w14:textId="09AA6C49" w:rsidR="00FF5AE5" w:rsidRDefault="00FF5AE5" w:rsidP="00FF5AE5">
      <w:pPr>
        <w:pStyle w:val="Akapitzlist"/>
        <w:spacing w:before="240"/>
        <w:jc w:val="both"/>
        <w:rPr>
          <w:rFonts w:ascii="Times New Roman" w:hAnsi="Times New Roman" w:cs="Times New Roman"/>
          <w:sz w:val="24"/>
          <w:szCs w:val="24"/>
        </w:rPr>
      </w:pPr>
      <w:bookmarkStart w:id="2" w:name="_Hlk163037938"/>
      <w:r>
        <w:rPr>
          <w:rFonts w:ascii="Times New Roman" w:hAnsi="Times New Roman" w:cs="Times New Roman"/>
          <w:sz w:val="24"/>
          <w:szCs w:val="24"/>
        </w:rPr>
        <w:t>Zamawiający przewiduje roboty podobne w zakresie: robót ziemnych i rozbiórkowych, robót branży drogowej w pełnym zakresie wraz z robotami towarzyszącymi wynikającymi z prawidłowego wykonania robót drogowych, robót obejmujących wykonanie oznakowania pionowego i poziomego. Roboty podobne, zgodne z opisanym powyżej zakresem, będą realizowane na podstawie odrębnej umowy, która będzie poprzedzona postępowaniem przeprowadzonym w trybie zamówienia z wolnej ręki po negocjacjach z Wykonawcą zamówienia podstawowego.</w:t>
      </w:r>
    </w:p>
    <w:bookmarkEnd w:id="2"/>
    <w:p w14:paraId="3FF61CC9" w14:textId="4F35CDA0" w:rsidR="0028763F" w:rsidRPr="0032682E" w:rsidRDefault="0091411A" w:rsidP="00027FE5">
      <w:pPr>
        <w:pStyle w:val="Akapitzlist"/>
        <w:numPr>
          <w:ilvl w:val="0"/>
          <w:numId w:val="60"/>
        </w:numPr>
        <w:spacing w:before="240"/>
        <w:jc w:val="both"/>
      </w:pPr>
      <w:r w:rsidRPr="0032682E">
        <w:rPr>
          <w:rFonts w:ascii="Times New Roman" w:hAnsi="Times New Roman" w:cs="Times New Roman"/>
          <w:sz w:val="24"/>
          <w:szCs w:val="24"/>
        </w:rPr>
        <w:t>Pozostałe warunki zamówienia określa</w:t>
      </w:r>
      <w:r w:rsidR="00EA246F" w:rsidRPr="0032682E">
        <w:rPr>
          <w:rFonts w:ascii="Times New Roman" w:hAnsi="Times New Roman" w:cs="Times New Roman"/>
          <w:sz w:val="24"/>
          <w:szCs w:val="24"/>
        </w:rPr>
        <w:t xml:space="preserve"> </w:t>
      </w:r>
      <w:r w:rsidRPr="0032682E">
        <w:rPr>
          <w:rFonts w:ascii="Times New Roman" w:hAnsi="Times New Roman" w:cs="Times New Roman"/>
          <w:sz w:val="24"/>
          <w:szCs w:val="24"/>
        </w:rPr>
        <w:t>wz</w:t>
      </w:r>
      <w:r w:rsidR="00EA246F" w:rsidRPr="0032682E">
        <w:rPr>
          <w:rFonts w:ascii="Times New Roman" w:hAnsi="Times New Roman" w:cs="Times New Roman"/>
          <w:sz w:val="24"/>
          <w:szCs w:val="24"/>
        </w:rPr>
        <w:t>ó</w:t>
      </w:r>
      <w:r w:rsidR="00FD5BC1" w:rsidRPr="0032682E">
        <w:rPr>
          <w:rFonts w:ascii="Times New Roman" w:hAnsi="Times New Roman" w:cs="Times New Roman"/>
          <w:sz w:val="24"/>
          <w:szCs w:val="24"/>
        </w:rPr>
        <w:t>r</w:t>
      </w:r>
      <w:r w:rsidRPr="0032682E">
        <w:rPr>
          <w:rFonts w:ascii="Times New Roman" w:hAnsi="Times New Roman" w:cs="Times New Roman"/>
          <w:sz w:val="24"/>
          <w:szCs w:val="24"/>
        </w:rPr>
        <w:t xml:space="preserve"> um</w:t>
      </w:r>
      <w:r w:rsidR="00EA246F" w:rsidRPr="0032682E">
        <w:rPr>
          <w:rFonts w:ascii="Times New Roman" w:hAnsi="Times New Roman" w:cs="Times New Roman"/>
          <w:sz w:val="24"/>
          <w:szCs w:val="24"/>
        </w:rPr>
        <w:t>owy</w:t>
      </w:r>
      <w:r w:rsidRPr="0032682E">
        <w:rPr>
          <w:rFonts w:ascii="Times New Roman" w:hAnsi="Times New Roman" w:cs="Times New Roman"/>
          <w:sz w:val="24"/>
          <w:szCs w:val="24"/>
        </w:rPr>
        <w:t xml:space="preserve"> stanowiąc</w:t>
      </w:r>
      <w:r w:rsidR="00EA246F" w:rsidRPr="0032682E">
        <w:rPr>
          <w:rFonts w:ascii="Times New Roman" w:hAnsi="Times New Roman" w:cs="Times New Roman"/>
          <w:sz w:val="24"/>
          <w:szCs w:val="24"/>
        </w:rPr>
        <w:t>y</w:t>
      </w:r>
      <w:r w:rsidRPr="0032682E">
        <w:rPr>
          <w:rFonts w:ascii="Times New Roman" w:hAnsi="Times New Roman" w:cs="Times New Roman"/>
          <w:sz w:val="24"/>
          <w:szCs w:val="24"/>
        </w:rPr>
        <w:t xml:space="preserve"> załącznik</w:t>
      </w:r>
      <w:r w:rsidR="00AB24D0" w:rsidRPr="0032682E">
        <w:rPr>
          <w:rFonts w:ascii="Times New Roman" w:hAnsi="Times New Roman" w:cs="Times New Roman"/>
          <w:sz w:val="24"/>
          <w:szCs w:val="24"/>
        </w:rPr>
        <w:br/>
      </w:r>
      <w:r w:rsidRPr="0032682E">
        <w:rPr>
          <w:rFonts w:ascii="Times New Roman" w:hAnsi="Times New Roman" w:cs="Times New Roman"/>
          <w:sz w:val="24"/>
          <w:szCs w:val="24"/>
        </w:rPr>
        <w:t xml:space="preserve">nr </w:t>
      </w:r>
      <w:r w:rsidR="0032682E" w:rsidRPr="0032682E">
        <w:rPr>
          <w:rFonts w:ascii="Times New Roman" w:hAnsi="Times New Roman" w:cs="Times New Roman"/>
          <w:sz w:val="24"/>
          <w:szCs w:val="24"/>
        </w:rPr>
        <w:t>9</w:t>
      </w:r>
      <w:r w:rsidR="00FD5BC1" w:rsidRPr="0032682E">
        <w:rPr>
          <w:rFonts w:ascii="Times New Roman" w:hAnsi="Times New Roman" w:cs="Times New Roman"/>
          <w:sz w:val="24"/>
          <w:szCs w:val="24"/>
        </w:rPr>
        <w:t xml:space="preserve"> </w:t>
      </w:r>
      <w:r w:rsidRPr="0032682E">
        <w:rPr>
          <w:rFonts w:ascii="Times New Roman" w:hAnsi="Times New Roman" w:cs="Times New Roman"/>
          <w:sz w:val="24"/>
          <w:szCs w:val="24"/>
        </w:rPr>
        <w:t>do SWZ.</w:t>
      </w:r>
    </w:p>
    <w:p w14:paraId="5FBB323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2BE7EE9E" w:rsidR="0028763F"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r w:rsidR="00EA246F">
        <w:rPr>
          <w:rFonts w:ascii="Times New Roman" w:hAnsi="Times New Roman" w:cs="Times New Roman"/>
          <w:sz w:val="24"/>
          <w:szCs w:val="24"/>
        </w:rPr>
        <w:t xml:space="preserve">13 miesięcy </w:t>
      </w:r>
      <w:r w:rsidR="00FD5BC1">
        <w:rPr>
          <w:rFonts w:ascii="Times New Roman" w:hAnsi="Times New Roman" w:cs="Times New Roman"/>
          <w:sz w:val="24"/>
          <w:szCs w:val="24"/>
        </w:rPr>
        <w:t xml:space="preserve">od </w:t>
      </w:r>
      <w:r w:rsidR="00EA246F">
        <w:rPr>
          <w:rFonts w:ascii="Times New Roman" w:hAnsi="Times New Roman" w:cs="Times New Roman"/>
          <w:sz w:val="24"/>
          <w:szCs w:val="24"/>
        </w:rPr>
        <w:t>dnia zawarcia umowy</w:t>
      </w:r>
      <w:r w:rsidR="00FD5BC1">
        <w:rPr>
          <w:rFonts w:ascii="Times New Roman" w:hAnsi="Times New Roman" w:cs="Times New Roman"/>
          <w:sz w:val="24"/>
          <w:szCs w:val="24"/>
        </w:rPr>
        <w:t>.</w:t>
      </w:r>
    </w:p>
    <w:p w14:paraId="23148A26" w14:textId="4B41F3FD"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EA246F">
        <w:rPr>
          <w:rFonts w:ascii="Times New Roman" w:hAnsi="Times New Roman" w:cs="Times New Roman"/>
          <w:sz w:val="24"/>
          <w:szCs w:val="24"/>
        </w:rPr>
        <w:t>ze</w:t>
      </w:r>
      <w:r>
        <w:rPr>
          <w:rFonts w:ascii="Times New Roman" w:hAnsi="Times New Roman" w:cs="Times New Roman"/>
          <w:sz w:val="24"/>
          <w:szCs w:val="24"/>
        </w:rPr>
        <w:t xml:space="preserve"> um</w:t>
      </w:r>
      <w:r w:rsidR="00EA246F">
        <w:rPr>
          <w:rFonts w:ascii="Times New Roman" w:hAnsi="Times New Roman" w:cs="Times New Roman"/>
          <w:sz w:val="24"/>
          <w:szCs w:val="24"/>
        </w:rPr>
        <w:t>owy</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stanowiący</w:t>
      </w:r>
      <w:r w:rsidR="00EA246F">
        <w:rPr>
          <w:rFonts w:ascii="Times New Roman" w:hAnsi="Times New Roman" w:cs="Times New Roman"/>
          <w:sz w:val="24"/>
          <w:szCs w:val="24"/>
        </w:rPr>
        <w:t>m</w:t>
      </w:r>
      <w:r w:rsidR="00FD5BC1" w:rsidRPr="00AB24D0">
        <w:rPr>
          <w:rFonts w:ascii="Times New Roman" w:hAnsi="Times New Roman" w:cs="Times New Roman"/>
          <w:sz w:val="24"/>
          <w:szCs w:val="24"/>
        </w:rPr>
        <w:t xml:space="preserve"> </w:t>
      </w:r>
      <w:r w:rsidR="00FD5BC1" w:rsidRPr="0032682E">
        <w:rPr>
          <w:rFonts w:ascii="Times New Roman" w:hAnsi="Times New Roman" w:cs="Times New Roman"/>
          <w:sz w:val="24"/>
          <w:szCs w:val="24"/>
        </w:rPr>
        <w:t xml:space="preserve">załącznik nr </w:t>
      </w:r>
      <w:r w:rsidR="0032682E" w:rsidRPr="0032682E">
        <w:rPr>
          <w:rFonts w:ascii="Times New Roman" w:hAnsi="Times New Roman" w:cs="Times New Roman"/>
          <w:sz w:val="24"/>
          <w:szCs w:val="24"/>
        </w:rPr>
        <w:t>9</w:t>
      </w:r>
      <w:r w:rsidR="00FD5BC1" w:rsidRPr="0032682E">
        <w:rPr>
          <w:rFonts w:ascii="Times New Roman" w:hAnsi="Times New Roman" w:cs="Times New Roman"/>
          <w:sz w:val="24"/>
          <w:szCs w:val="24"/>
        </w:rPr>
        <w:t xml:space="preserve"> do SWZ</w:t>
      </w:r>
      <w:r w:rsidR="00FD5BC1" w:rsidRPr="00CE640D">
        <w:rPr>
          <w:rFonts w:ascii="Times New Roman" w:hAnsi="Times New Roman" w:cs="Times New Roman"/>
          <w:sz w:val="24"/>
          <w:szCs w:val="24"/>
        </w:rPr>
        <w:t>.</w:t>
      </w:r>
    </w:p>
    <w:p w14:paraId="660497F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DC5FD3A" w14:textId="79ED54DD" w:rsidR="0028763F" w:rsidRPr="00F76A19" w:rsidRDefault="0091411A" w:rsidP="00F76A1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r w:rsidR="009D7847">
        <w:rPr>
          <w:rFonts w:ascii="Times New Roman" w:hAnsi="Times New Roman" w:cs="Times New Roman"/>
          <w:sz w:val="24"/>
          <w:szCs w:val="24"/>
        </w:rPr>
        <w:t xml:space="preserve"> Jednakże zaleca się, aby Wykonawca dokonał wizji lokalnej terenu, którego dotyczy zamówienie oraz zdobył wszelkie informacje niezbędne do przygotowania oferty i podpisania umowy.</w:t>
      </w:r>
    </w:p>
    <w:p w14:paraId="4F9053C4"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E106D8">
        <w:rPr>
          <w:rFonts w:ascii="Times New Roman" w:hAnsi="Times New Roman" w:cs="Times New Roman"/>
          <w:sz w:val="24"/>
          <w:szCs w:val="24"/>
        </w:rPr>
        <w:t>w Rozdziale X ust. 4 pkt 1 i 2 SWZ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 xml:space="preserve">z przepisami prawa, jak i zasadą transparentności. Oznaczałoby to również akceptację </w:t>
      </w:r>
      <w:r>
        <w:rPr>
          <w:rFonts w:ascii="Times New Roman" w:hAnsi="Times New Roman" w:cs="Times New Roman"/>
          <w:sz w:val="24"/>
          <w:szCs w:val="24"/>
        </w:rPr>
        <w:lastRenderedPageBreak/>
        <w:t>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0C1599DA" w:rsidR="00032C5B" w:rsidRPr="00032C5B" w:rsidRDefault="00F56FF4" w:rsidP="00032C5B">
      <w:pPr>
        <w:pStyle w:val="Akapitzlist"/>
        <w:numPr>
          <w:ilvl w:val="0"/>
          <w:numId w:val="101"/>
        </w:numPr>
        <w:spacing w:before="240"/>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t>doświadczenie</w:t>
      </w:r>
      <w:r w:rsidR="00032C5B" w:rsidRPr="00032C5B">
        <w:rPr>
          <w:rFonts w:ascii="Times New Roman" w:hAnsi="Times New Roman" w:cs="Times New Roman"/>
          <w:b/>
          <w:bCs/>
          <w:i/>
          <w:sz w:val="24"/>
          <w:szCs w:val="24"/>
          <w:u w:val="single"/>
        </w:rPr>
        <w:t>:</w:t>
      </w:r>
    </w:p>
    <w:p w14:paraId="0B7C3652" w14:textId="6914567F" w:rsidR="00F56FF4" w:rsidRDefault="00032C5B" w:rsidP="00032C5B">
      <w:pPr>
        <w:pStyle w:val="Akapitzlist"/>
        <w:spacing w:before="240"/>
        <w:ind w:left="1080"/>
        <w:jc w:val="both"/>
        <w:rPr>
          <w:rFonts w:ascii="Times New Roman" w:hAnsi="Times New Roman" w:cs="Times New Roman"/>
          <w:i/>
          <w:sz w:val="24"/>
          <w:szCs w:val="24"/>
          <w:vertAlign w:val="superscript"/>
        </w:rPr>
      </w:pPr>
      <w:r>
        <w:rPr>
          <w:rFonts w:ascii="Times New Roman" w:hAnsi="Times New Roman" w:cs="Times New Roman"/>
          <w:i/>
          <w:sz w:val="24"/>
          <w:szCs w:val="24"/>
        </w:rPr>
        <w:t>w okresie ostatnich 5 lat przed upływem terminu składania ofert,</w:t>
      </w:r>
      <w:r w:rsidR="00AC6488">
        <w:rPr>
          <w:rFonts w:ascii="Times New Roman" w:hAnsi="Times New Roman" w:cs="Times New Roman"/>
          <w:i/>
          <w:sz w:val="24"/>
          <w:szCs w:val="24"/>
        </w:rPr>
        <w:br/>
      </w:r>
      <w:r>
        <w:rPr>
          <w:rFonts w:ascii="Times New Roman" w:hAnsi="Times New Roman" w:cs="Times New Roman"/>
          <w:i/>
          <w:sz w:val="24"/>
          <w:szCs w:val="24"/>
        </w:rPr>
        <w:t>a jeżeli okres prowadzenia działalności jest krótszy – w tym okresie,</w:t>
      </w:r>
      <w:r w:rsidR="00AC6488">
        <w:rPr>
          <w:rFonts w:ascii="Times New Roman" w:hAnsi="Times New Roman" w:cs="Times New Roman"/>
          <w:i/>
          <w:sz w:val="24"/>
          <w:szCs w:val="24"/>
        </w:rPr>
        <w:br/>
      </w:r>
      <w:r>
        <w:rPr>
          <w:rFonts w:ascii="Times New Roman" w:hAnsi="Times New Roman" w:cs="Times New Roman"/>
          <w:i/>
          <w:sz w:val="24"/>
          <w:szCs w:val="24"/>
        </w:rPr>
        <w:t xml:space="preserve">wykonał </w:t>
      </w:r>
      <w:r w:rsidR="00F56FF4">
        <w:rPr>
          <w:rFonts w:ascii="Times New Roman" w:hAnsi="Times New Roman" w:cs="Times New Roman"/>
          <w:i/>
          <w:sz w:val="24"/>
          <w:szCs w:val="24"/>
        </w:rPr>
        <w:t>co najmniej</w:t>
      </w:r>
      <w:r w:rsidR="00AC6488">
        <w:rPr>
          <w:rFonts w:ascii="Times New Roman" w:hAnsi="Times New Roman" w:cs="Times New Roman"/>
          <w:i/>
          <w:sz w:val="24"/>
          <w:szCs w:val="24"/>
        </w:rPr>
        <w:t xml:space="preserve"> </w:t>
      </w:r>
      <w:r w:rsidR="00F56FF4">
        <w:rPr>
          <w:rFonts w:ascii="Times New Roman" w:hAnsi="Times New Roman" w:cs="Times New Roman"/>
          <w:i/>
          <w:sz w:val="24"/>
          <w:szCs w:val="24"/>
        </w:rPr>
        <w:t>2 zadania (</w:t>
      </w:r>
      <w:r w:rsidR="00F56FF4" w:rsidRPr="0032682E">
        <w:rPr>
          <w:rFonts w:ascii="Times New Roman" w:hAnsi="Times New Roman" w:cs="Times New Roman"/>
          <w:i/>
          <w:sz w:val="24"/>
          <w:szCs w:val="24"/>
        </w:rPr>
        <w:t>roboty budowlane</w:t>
      </w:r>
      <w:r w:rsidR="00F56FF4">
        <w:rPr>
          <w:rFonts w:ascii="Times New Roman" w:hAnsi="Times New Roman" w:cs="Times New Roman"/>
          <w:i/>
          <w:sz w:val="24"/>
          <w:szCs w:val="24"/>
        </w:rPr>
        <w:t>) w zakresie przebudowy, budowy lub remontu drogi, placu, ciągu pieszego lub pieszo-jezdnego o nawierzchni bitumicznej i wartości nie mniejszej niż 750 000,00 zł brutto każde; w tym każda robota budowlana musi zawierać wykonanie nawierzchni bitumicznej o powierzchni minimum 1 000,00 m</w:t>
      </w:r>
      <w:r w:rsidR="00F56FF4">
        <w:rPr>
          <w:rFonts w:ascii="Times New Roman" w:hAnsi="Times New Roman" w:cs="Times New Roman"/>
          <w:i/>
          <w:sz w:val="24"/>
          <w:szCs w:val="24"/>
          <w:vertAlign w:val="superscript"/>
        </w:rPr>
        <w:t>2.</w:t>
      </w:r>
    </w:p>
    <w:p w14:paraId="06A9C434" w14:textId="632922E2" w:rsidR="00032C5B" w:rsidRDefault="00F56FF4" w:rsidP="00032C5B">
      <w:pPr>
        <w:pStyle w:val="Akapitzlist"/>
        <w:spacing w:before="240"/>
        <w:ind w:left="1080"/>
        <w:jc w:val="both"/>
        <w:rPr>
          <w:rFonts w:ascii="Times New Roman" w:hAnsi="Times New Roman" w:cs="Times New Roman"/>
          <w:i/>
          <w:sz w:val="24"/>
          <w:szCs w:val="24"/>
        </w:rPr>
      </w:pPr>
      <w:r w:rsidRPr="00AC6488">
        <w:rPr>
          <w:rFonts w:ascii="Times New Roman" w:hAnsi="Times New Roman" w:cs="Times New Roman"/>
          <w:i/>
          <w:sz w:val="24"/>
          <w:szCs w:val="24"/>
          <w:u w:val="single"/>
        </w:rPr>
        <w:t>UWAGA</w:t>
      </w:r>
      <w:r>
        <w:rPr>
          <w:rFonts w:ascii="Times New Roman" w:hAnsi="Times New Roman" w:cs="Times New Roman"/>
          <w:i/>
          <w:sz w:val="24"/>
          <w:szCs w:val="24"/>
        </w:rPr>
        <w:t>: Wykonawca nie może sumować wartości oraz powierzchni z kilku robót</w:t>
      </w:r>
      <w:r w:rsidR="00AC6488">
        <w:rPr>
          <w:rFonts w:ascii="Times New Roman" w:hAnsi="Times New Roman" w:cs="Times New Roman"/>
          <w:i/>
          <w:sz w:val="24"/>
          <w:szCs w:val="24"/>
        </w:rPr>
        <w:br/>
      </w:r>
      <w:r>
        <w:rPr>
          <w:rFonts w:ascii="Times New Roman" w:hAnsi="Times New Roman" w:cs="Times New Roman"/>
          <w:i/>
          <w:sz w:val="24"/>
          <w:szCs w:val="24"/>
        </w:rPr>
        <w:t>o mniejszym zakresie dla uzyskania wymaganej wartości porównywalnej.</w:t>
      </w:r>
    </w:p>
    <w:p w14:paraId="51A4A927" w14:textId="77777777" w:rsidR="0008461C" w:rsidRDefault="0008461C" w:rsidP="00032C5B">
      <w:pPr>
        <w:pStyle w:val="Akapitzlist"/>
        <w:spacing w:before="240"/>
        <w:ind w:left="1080"/>
        <w:jc w:val="both"/>
        <w:rPr>
          <w:rFonts w:ascii="Times New Roman" w:hAnsi="Times New Roman" w:cs="Times New Roman"/>
          <w:i/>
          <w:sz w:val="24"/>
          <w:szCs w:val="24"/>
        </w:rPr>
      </w:pPr>
    </w:p>
    <w:p w14:paraId="7B0385DE" w14:textId="77777777" w:rsidR="0008461C" w:rsidRDefault="0008461C" w:rsidP="00032C5B">
      <w:pPr>
        <w:pStyle w:val="Akapitzlist"/>
        <w:spacing w:before="240"/>
        <w:ind w:left="1080"/>
        <w:jc w:val="both"/>
        <w:rPr>
          <w:rFonts w:ascii="Times New Roman" w:hAnsi="Times New Roman" w:cs="Times New Roman"/>
          <w:i/>
          <w:sz w:val="24"/>
          <w:szCs w:val="24"/>
        </w:rPr>
      </w:pPr>
    </w:p>
    <w:p w14:paraId="407D02BE" w14:textId="6B7252BF" w:rsidR="00032C5B" w:rsidRPr="00032C5B" w:rsidRDefault="00E92A92" w:rsidP="00032C5B">
      <w:pPr>
        <w:pStyle w:val="Akapitzlist"/>
        <w:numPr>
          <w:ilvl w:val="0"/>
          <w:numId w:val="101"/>
        </w:numPr>
        <w:spacing w:before="240"/>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o</w:t>
      </w:r>
      <w:r w:rsidR="00F56FF4">
        <w:rPr>
          <w:rFonts w:ascii="Times New Roman" w:hAnsi="Times New Roman" w:cs="Times New Roman"/>
          <w:b/>
          <w:bCs/>
          <w:i/>
          <w:sz w:val="24"/>
          <w:szCs w:val="24"/>
          <w:u w:val="single"/>
        </w:rPr>
        <w:t>soby skierowane do realizacji zamówienia</w:t>
      </w:r>
      <w:r w:rsidR="00032C5B" w:rsidRPr="00032C5B">
        <w:rPr>
          <w:rFonts w:ascii="Times New Roman" w:hAnsi="Times New Roman" w:cs="Times New Roman"/>
          <w:b/>
          <w:bCs/>
          <w:i/>
          <w:sz w:val="24"/>
          <w:szCs w:val="24"/>
          <w:u w:val="single"/>
        </w:rPr>
        <w:t>:</w:t>
      </w:r>
    </w:p>
    <w:p w14:paraId="30FD31ED" w14:textId="03348B28" w:rsidR="00E92A92" w:rsidRDefault="00E92A92" w:rsidP="00032C5B">
      <w:pPr>
        <w:pStyle w:val="Akapitzlist"/>
        <w:spacing w:before="240"/>
        <w:ind w:left="1080"/>
        <w:jc w:val="both"/>
        <w:rPr>
          <w:rFonts w:ascii="Times New Roman" w:hAnsi="Times New Roman" w:cs="Times New Roman"/>
          <w:i/>
          <w:sz w:val="24"/>
          <w:szCs w:val="24"/>
        </w:rPr>
      </w:pPr>
      <w:bookmarkStart w:id="3" w:name="_Hlk150252025"/>
      <w:r>
        <w:rPr>
          <w:rFonts w:ascii="Times New Roman" w:hAnsi="Times New Roman" w:cs="Times New Roman"/>
          <w:i/>
          <w:sz w:val="24"/>
          <w:szCs w:val="24"/>
        </w:rPr>
        <w:t xml:space="preserve">Zamawiający uzna, że Wykonawca spełnia ten warunek, jeżeli wykaże, iż dysponuje </w:t>
      </w:r>
      <w:r w:rsidRPr="0032682E">
        <w:rPr>
          <w:rFonts w:ascii="Times New Roman" w:hAnsi="Times New Roman" w:cs="Times New Roman"/>
          <w:i/>
          <w:sz w:val="24"/>
          <w:szCs w:val="24"/>
        </w:rPr>
        <w:t>lub będzie dysponował w okresie wykonywania zamówienia i skieruje do jego realizacji osoby</w:t>
      </w:r>
      <w:r>
        <w:rPr>
          <w:rFonts w:ascii="Times New Roman" w:hAnsi="Times New Roman" w:cs="Times New Roman"/>
          <w:i/>
          <w:sz w:val="24"/>
          <w:szCs w:val="24"/>
        </w:rPr>
        <w:t xml:space="preserve"> będące członkami właściwej izby samorządu zawodowego</w:t>
      </w:r>
      <w:r w:rsidR="00AC6488">
        <w:rPr>
          <w:rFonts w:ascii="Times New Roman" w:hAnsi="Times New Roman" w:cs="Times New Roman"/>
          <w:i/>
          <w:sz w:val="24"/>
          <w:szCs w:val="24"/>
        </w:rPr>
        <w:br/>
      </w:r>
      <w:r>
        <w:rPr>
          <w:rFonts w:ascii="Times New Roman" w:hAnsi="Times New Roman" w:cs="Times New Roman"/>
          <w:i/>
          <w:sz w:val="24"/>
          <w:szCs w:val="24"/>
        </w:rPr>
        <w:t>i posiadające niezbędne uprawnienia i kwalifikacje do pełnienia samodzielnych funkcji technicznych w budownictwie w zakresie:</w:t>
      </w:r>
    </w:p>
    <w:p w14:paraId="4AC66C89" w14:textId="77777777" w:rsidR="00AC6488" w:rsidRDefault="00E92A92"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 kierownik budowy </w:t>
      </w:r>
      <w:r w:rsidRPr="00AF6FD8">
        <w:rPr>
          <w:rFonts w:ascii="Times New Roman" w:hAnsi="Times New Roman" w:cs="Times New Roman"/>
          <w:i/>
          <w:sz w:val="24"/>
          <w:szCs w:val="24"/>
        </w:rPr>
        <w:t>– kierownik robót drogowych</w:t>
      </w:r>
      <w:r>
        <w:rPr>
          <w:rFonts w:ascii="Times New Roman" w:hAnsi="Times New Roman" w:cs="Times New Roman"/>
          <w:i/>
          <w:sz w:val="24"/>
          <w:szCs w:val="24"/>
        </w:rPr>
        <w:t>: 1 osoba</w:t>
      </w:r>
      <w:r w:rsidR="00AC6488">
        <w:rPr>
          <w:rFonts w:ascii="Times New Roman" w:hAnsi="Times New Roman" w:cs="Times New Roman"/>
          <w:i/>
          <w:sz w:val="24"/>
          <w:szCs w:val="24"/>
        </w:rPr>
        <w:t xml:space="preserve"> posiadająca:</w:t>
      </w:r>
    </w:p>
    <w:p w14:paraId="4D335888" w14:textId="3A0A3813" w:rsidR="00AC6488" w:rsidRDefault="00AC6488"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sym w:font="Symbol" w:char="F0B7"/>
      </w:r>
      <w:r>
        <w:rPr>
          <w:rFonts w:ascii="Times New Roman" w:hAnsi="Times New Roman" w:cs="Times New Roman"/>
          <w:i/>
          <w:sz w:val="24"/>
          <w:szCs w:val="24"/>
        </w:rPr>
        <w:t xml:space="preserve"> uprawnienia </w:t>
      </w:r>
      <w:r w:rsidRPr="0032682E">
        <w:rPr>
          <w:rFonts w:ascii="Times New Roman" w:hAnsi="Times New Roman" w:cs="Times New Roman"/>
          <w:i/>
          <w:sz w:val="24"/>
          <w:szCs w:val="24"/>
        </w:rPr>
        <w:t>bez ograniczeń</w:t>
      </w:r>
      <w:r>
        <w:rPr>
          <w:rFonts w:ascii="Times New Roman" w:hAnsi="Times New Roman" w:cs="Times New Roman"/>
          <w:i/>
          <w:sz w:val="24"/>
          <w:szCs w:val="24"/>
        </w:rPr>
        <w:t xml:space="preserve"> do kierowania robotami w specjalności drogowej</w:t>
      </w:r>
      <w:r>
        <w:rPr>
          <w:rFonts w:ascii="Times New Roman" w:hAnsi="Times New Roman" w:cs="Times New Roman"/>
          <w:i/>
          <w:sz w:val="24"/>
          <w:szCs w:val="24"/>
        </w:rPr>
        <w:br/>
        <w:t>lub równoważne, które zostały wydane na podstawie wcześniej obowiązujących przepisów,</w:t>
      </w:r>
    </w:p>
    <w:p w14:paraId="5C74C76E" w14:textId="4284B1D6" w:rsidR="00AC6488" w:rsidRDefault="00AC6488"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sym w:font="Symbol" w:char="F0B7"/>
      </w:r>
      <w:r>
        <w:rPr>
          <w:rFonts w:ascii="Times New Roman" w:hAnsi="Times New Roman" w:cs="Times New Roman"/>
          <w:i/>
          <w:sz w:val="24"/>
          <w:szCs w:val="24"/>
        </w:rPr>
        <w:t xml:space="preserve"> doświadczenie zawodowe </w:t>
      </w:r>
      <w:r w:rsidRPr="0032682E">
        <w:rPr>
          <w:rFonts w:ascii="Times New Roman" w:hAnsi="Times New Roman" w:cs="Times New Roman"/>
          <w:i/>
          <w:sz w:val="24"/>
          <w:szCs w:val="24"/>
        </w:rPr>
        <w:t>na stanowisku kierownika budowy, kierownika robót</w:t>
      </w:r>
      <w:r w:rsidRPr="0032682E">
        <w:rPr>
          <w:rFonts w:ascii="Times New Roman" w:hAnsi="Times New Roman" w:cs="Times New Roman"/>
          <w:i/>
          <w:sz w:val="24"/>
          <w:szCs w:val="24"/>
        </w:rPr>
        <w:br/>
        <w:t>lub inspektora nadzoru</w:t>
      </w:r>
      <w:r>
        <w:rPr>
          <w:rFonts w:ascii="Times New Roman" w:hAnsi="Times New Roman" w:cs="Times New Roman"/>
          <w:i/>
          <w:sz w:val="24"/>
          <w:szCs w:val="24"/>
        </w:rPr>
        <w:t xml:space="preserve"> przy realizacji zadania w zakresie przebudowy, budowy</w:t>
      </w:r>
      <w:r>
        <w:rPr>
          <w:rFonts w:ascii="Times New Roman" w:hAnsi="Times New Roman" w:cs="Times New Roman"/>
          <w:i/>
          <w:sz w:val="24"/>
          <w:szCs w:val="24"/>
        </w:rPr>
        <w:br/>
        <w:t>lub remontu drogi, placu, ciągu pieszego lub pieszo-jezdnego o nawierzchni bitumicznej i wartości nie mniejszej niż 500 000,00 zł brutto.</w:t>
      </w:r>
    </w:p>
    <w:p w14:paraId="789DAA5A" w14:textId="77777777" w:rsidR="00AC6488" w:rsidRDefault="00AC6488" w:rsidP="00032C5B">
      <w:pPr>
        <w:pStyle w:val="Akapitzlist"/>
        <w:spacing w:before="240"/>
        <w:ind w:left="1080"/>
        <w:jc w:val="both"/>
        <w:rPr>
          <w:rFonts w:ascii="Times New Roman" w:hAnsi="Times New Roman" w:cs="Times New Roman"/>
          <w:i/>
          <w:sz w:val="24"/>
          <w:szCs w:val="24"/>
        </w:rPr>
      </w:pPr>
    </w:p>
    <w:bookmarkEnd w:id="3"/>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ED6136D"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B31E43">
        <w:rPr>
          <w:rFonts w:ascii="Times New Roman" w:hAnsi="Times New Roman" w:cs="Times New Roman"/>
          <w:sz w:val="24"/>
          <w:szCs w:val="24"/>
        </w:rPr>
        <w:t>robót budowlanych</w:t>
      </w:r>
      <w:r>
        <w:rPr>
          <w:rFonts w:ascii="Times New Roman" w:hAnsi="Times New Roman" w:cs="Times New Roman"/>
          <w:sz w:val="24"/>
          <w:szCs w:val="24"/>
        </w:rPr>
        <w:t xml:space="preserve"> wykonywanych wspólnie z innymi wykonawcami, należy wykazać </w:t>
      </w:r>
      <w:r w:rsidR="00B31E43">
        <w:rPr>
          <w:rFonts w:ascii="Times New Roman" w:hAnsi="Times New Roman" w:cs="Times New Roman"/>
          <w:sz w:val="24"/>
          <w:szCs w:val="24"/>
        </w:rPr>
        <w:t>roboty budowlane</w:t>
      </w:r>
      <w:r>
        <w:rPr>
          <w:rFonts w:ascii="Times New Roman" w:hAnsi="Times New Roman" w:cs="Times New Roman"/>
          <w:sz w:val="24"/>
          <w:szCs w:val="24"/>
        </w:rPr>
        <w:t xml:space="preserve"> (zakres),</w:t>
      </w:r>
      <w:r w:rsidR="00B31E43">
        <w:rPr>
          <w:rFonts w:ascii="Times New Roman" w:hAnsi="Times New Roman" w:cs="Times New Roman"/>
          <w:sz w:val="24"/>
          <w:szCs w:val="24"/>
        </w:rPr>
        <w:t xml:space="preserve"> </w:t>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12FF505E" w14:textId="77777777" w:rsidR="00E106D8" w:rsidRDefault="00E106D8">
      <w:pPr>
        <w:pStyle w:val="Akapitzlist"/>
        <w:spacing w:before="240"/>
        <w:ind w:left="0"/>
        <w:jc w:val="both"/>
        <w:rPr>
          <w:rFonts w:ascii="Times New Roman" w:hAnsi="Times New Roman" w:cs="Times New Roman"/>
          <w:b/>
          <w:sz w:val="24"/>
          <w:szCs w:val="24"/>
          <w:u w:val="single"/>
          <w:shd w:val="clear" w:color="auto" w:fill="C0C0C0"/>
        </w:rPr>
      </w:pPr>
    </w:p>
    <w:p w14:paraId="41B28D42"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6B7630BA"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 xml:space="preserve">w postępowaniu, o której mowa w art. 7 ust. 1 UOBN w stosunku do konkretnego </w:t>
      </w:r>
      <w:r>
        <w:rPr>
          <w:rFonts w:ascii="Times New Roman" w:hAnsi="Times New Roman" w:cs="Times New Roman"/>
          <w:sz w:val="24"/>
          <w:szCs w:val="24"/>
        </w:rPr>
        <w:lastRenderedPageBreak/>
        <w:t>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3A722EED"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E106D8">
        <w:rPr>
          <w:rFonts w:ascii="Times New Roman" w:hAnsi="Times New Roman" w:cs="Times New Roman"/>
          <w:sz w:val="24"/>
          <w:szCs w:val="24"/>
        </w:rPr>
        <w:t>kosztorys</w:t>
      </w:r>
      <w:r w:rsidR="00FB1C8E">
        <w:rPr>
          <w:rFonts w:ascii="Times New Roman" w:hAnsi="Times New Roman" w:cs="Times New Roman"/>
          <w:sz w:val="24"/>
          <w:szCs w:val="24"/>
        </w:rPr>
        <w:t>y</w:t>
      </w:r>
      <w:r w:rsidR="00E106D8">
        <w:rPr>
          <w:rFonts w:ascii="Times New Roman" w:hAnsi="Times New Roman" w:cs="Times New Roman"/>
          <w:sz w:val="24"/>
          <w:szCs w:val="24"/>
        </w:rPr>
        <w:t xml:space="preserve"> ofertow</w:t>
      </w:r>
      <w:r w:rsidR="00FB1C8E">
        <w:rPr>
          <w:rFonts w:ascii="Times New Roman" w:hAnsi="Times New Roman" w:cs="Times New Roman"/>
          <w:sz w:val="24"/>
          <w:szCs w:val="24"/>
        </w:rPr>
        <w:t>e</w:t>
      </w:r>
      <w:r w:rsidR="00E106D8">
        <w:rPr>
          <w:rFonts w:ascii="Times New Roman" w:hAnsi="Times New Roman" w:cs="Times New Roman"/>
          <w:sz w:val="24"/>
          <w:szCs w:val="24"/>
        </w:rPr>
        <w:t xml:space="preserve"> (wraz z zestawieniem robocizny, materiałów, pracy sprzętu</w:t>
      </w:r>
      <w:r w:rsidR="00E106D8">
        <w:rPr>
          <w:rFonts w:ascii="Times New Roman" w:hAnsi="Times New Roman" w:cs="Times New Roman"/>
          <w:sz w:val="24"/>
          <w:szCs w:val="24"/>
        </w:rPr>
        <w:br/>
        <w:t>oraz narzutami zastosowanymi do jego wyceny);</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6F154FDA" w:rsidR="0028763F" w:rsidRPr="006359FC"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367D91">
        <w:rPr>
          <w:rFonts w:ascii="Times New Roman" w:hAnsi="Times New Roman" w:cs="Times New Roman"/>
          <w:sz w:val="24"/>
          <w:szCs w:val="24"/>
        </w:rPr>
        <w:t>robót budowlanych</w:t>
      </w:r>
      <w:r>
        <w:rPr>
          <w:rFonts w:ascii="Times New Roman" w:hAnsi="Times New Roman" w:cs="Times New Roman"/>
          <w:sz w:val="24"/>
          <w:szCs w:val="24"/>
        </w:rPr>
        <w:t xml:space="preserve"> wykonanych</w:t>
      </w:r>
      <w:r w:rsidR="00367D91">
        <w:rPr>
          <w:rFonts w:ascii="Times New Roman" w:hAnsi="Times New Roman" w:cs="Times New Roman"/>
          <w:sz w:val="24"/>
          <w:szCs w:val="24"/>
        </w:rPr>
        <w:t xml:space="preserve"> nie wcześniej niż w okresie ostatnich 5 lat</w:t>
      </w:r>
      <w:r>
        <w:rPr>
          <w:rFonts w:ascii="Times New Roman" w:hAnsi="Times New Roman" w:cs="Times New Roman"/>
          <w:sz w:val="24"/>
          <w:szCs w:val="24"/>
        </w:rPr>
        <w:t>,</w:t>
      </w:r>
      <w:r w:rsidR="00A9553C">
        <w:rPr>
          <w:rFonts w:ascii="Times New Roman" w:hAnsi="Times New Roman" w:cs="Times New Roman"/>
          <w:sz w:val="24"/>
          <w:szCs w:val="24"/>
        </w:rPr>
        <w:br/>
      </w:r>
      <w:r>
        <w:rPr>
          <w:rFonts w:ascii="Times New Roman" w:hAnsi="Times New Roman" w:cs="Times New Roman"/>
          <w:sz w:val="24"/>
          <w:szCs w:val="24"/>
        </w:rPr>
        <w:t xml:space="preserve">a jeżeli okres prowadzenia działalności jest krótszy – w tym okresie, wraz z podaniem ich </w:t>
      </w:r>
      <w:r w:rsidR="00A9553C">
        <w:rPr>
          <w:rFonts w:ascii="Times New Roman" w:hAnsi="Times New Roman" w:cs="Times New Roman"/>
          <w:sz w:val="24"/>
          <w:szCs w:val="24"/>
        </w:rPr>
        <w:t xml:space="preserve">rodzaju, </w:t>
      </w:r>
      <w:r>
        <w:rPr>
          <w:rFonts w:ascii="Times New Roman" w:hAnsi="Times New Roman" w:cs="Times New Roman"/>
          <w:sz w:val="24"/>
          <w:szCs w:val="24"/>
        </w:rPr>
        <w:t>wartości, dat</w:t>
      </w:r>
      <w:r w:rsidR="00A9553C">
        <w:rPr>
          <w:rFonts w:ascii="Times New Roman" w:hAnsi="Times New Roman" w:cs="Times New Roman"/>
          <w:sz w:val="24"/>
          <w:szCs w:val="24"/>
        </w:rPr>
        <w:t>y i miejsca</w:t>
      </w:r>
      <w:r>
        <w:rPr>
          <w:rFonts w:ascii="Times New Roman" w:hAnsi="Times New Roman" w:cs="Times New Roman"/>
          <w:sz w:val="24"/>
          <w:szCs w:val="24"/>
        </w:rPr>
        <w:t xml:space="preserve"> wykonania </w:t>
      </w:r>
      <w:r w:rsidR="00A9553C">
        <w:rPr>
          <w:rFonts w:ascii="Times New Roman" w:hAnsi="Times New Roman" w:cs="Times New Roman"/>
          <w:sz w:val="24"/>
          <w:szCs w:val="24"/>
        </w:rPr>
        <w:t>oraz</w:t>
      </w:r>
      <w:r>
        <w:rPr>
          <w:rFonts w:ascii="Times New Roman" w:hAnsi="Times New Roman" w:cs="Times New Roman"/>
          <w:sz w:val="24"/>
          <w:szCs w:val="24"/>
        </w:rPr>
        <w:t xml:space="preserve"> podmiotów,</w:t>
      </w:r>
      <w:r w:rsidR="00A9553C">
        <w:rPr>
          <w:rFonts w:ascii="Times New Roman" w:hAnsi="Times New Roman" w:cs="Times New Roman"/>
          <w:sz w:val="24"/>
          <w:szCs w:val="24"/>
        </w:rPr>
        <w:br/>
      </w:r>
      <w:r>
        <w:rPr>
          <w:rFonts w:ascii="Times New Roman" w:hAnsi="Times New Roman" w:cs="Times New Roman"/>
          <w:sz w:val="24"/>
          <w:szCs w:val="24"/>
        </w:rPr>
        <w:t xml:space="preserve">na rzecz których </w:t>
      </w:r>
      <w:r w:rsidR="00A9553C">
        <w:rPr>
          <w:rFonts w:ascii="Times New Roman" w:hAnsi="Times New Roman" w:cs="Times New Roman"/>
          <w:sz w:val="24"/>
          <w:szCs w:val="24"/>
        </w:rPr>
        <w:t>roboty te</w:t>
      </w:r>
      <w:r>
        <w:rPr>
          <w:rFonts w:ascii="Times New Roman" w:hAnsi="Times New Roman" w:cs="Times New Roman"/>
          <w:sz w:val="24"/>
          <w:szCs w:val="24"/>
        </w:rPr>
        <w:t xml:space="preserve"> zostały wykonane, oraz załączeniem dowodów określających, czy te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należycie, przy czym dowodami, o których mowa,</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są referencje bądź inne dokumenty sporządzone przez podmiot, na rzecz którego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a jeżeli Wykonawca</w:t>
      </w:r>
      <w:r w:rsidR="00A9553C">
        <w:rPr>
          <w:rFonts w:ascii="Times New Roman" w:hAnsi="Times New Roman" w:cs="Times New Roman"/>
          <w:sz w:val="24"/>
          <w:szCs w:val="24"/>
        </w:rPr>
        <w:br/>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A9553C">
        <w:rPr>
          <w:rFonts w:ascii="Times New Roman" w:hAnsi="Times New Roman" w:cs="Times New Roman"/>
          <w:sz w:val="24"/>
          <w:szCs w:val="24"/>
        </w:rPr>
        <w:t>inne odpowiednie dokumenty</w:t>
      </w:r>
      <w:r>
        <w:rPr>
          <w:rFonts w:ascii="Times New Roman" w:hAnsi="Times New Roman" w:cs="Times New Roman"/>
          <w:sz w:val="24"/>
          <w:szCs w:val="24"/>
        </w:rPr>
        <w:t xml:space="preserve"> (wzór wykazu stanowi załącznik nr 7 do SWZ);</w:t>
      </w:r>
    </w:p>
    <w:p w14:paraId="221DD4A2" w14:textId="65D7B1F8" w:rsidR="006359FC" w:rsidRPr="0032682E" w:rsidRDefault="006359FC">
      <w:pPr>
        <w:pStyle w:val="Akapitzlist"/>
        <w:numPr>
          <w:ilvl w:val="0"/>
          <w:numId w:val="20"/>
        </w:numPr>
        <w:spacing w:before="240"/>
        <w:jc w:val="both"/>
      </w:pPr>
      <w:r w:rsidRPr="0032682E">
        <w:rPr>
          <w:rFonts w:ascii="Times New Roman" w:hAnsi="Times New Roman" w:cs="Times New Roman"/>
          <w:sz w:val="24"/>
          <w:szCs w:val="24"/>
        </w:rPr>
        <w:t>wykaz osób skierowanych przez Wykonawcę do realizacji zamówienia publicznego,</w:t>
      </w:r>
      <w:r w:rsidRPr="0032682E">
        <w:rPr>
          <w:rFonts w:ascii="Times New Roman" w:hAnsi="Times New Roman" w:cs="Times New Roman"/>
          <w:sz w:val="24"/>
          <w:szCs w:val="24"/>
        </w:rPr>
        <w:br/>
        <w:t>w szczególności odpowiedzialnych za świadczenie usług, kontrolę jakości</w:t>
      </w:r>
      <w:r w:rsidRPr="0032682E">
        <w:rPr>
          <w:rFonts w:ascii="Times New Roman" w:hAnsi="Times New Roman" w:cs="Times New Roman"/>
          <w:sz w:val="24"/>
          <w:szCs w:val="24"/>
        </w:rPr>
        <w:br/>
        <w:t>lub kierowanie robotami budowlanymi, wraz z informacjami na temat ich kwalifikacji zawodowych, uprawnień, doświadczenia i wykształcenia niezbędnych do wykonania zamówienia publicznego, a także zakresu wykonywanych przez nie czynności</w:t>
      </w:r>
      <w:r w:rsidRPr="0032682E">
        <w:rPr>
          <w:rFonts w:ascii="Times New Roman" w:hAnsi="Times New Roman" w:cs="Times New Roman"/>
          <w:sz w:val="24"/>
          <w:szCs w:val="24"/>
        </w:rPr>
        <w:br/>
        <w:t xml:space="preserve">oraz informacją o podstawie do dysponowania tymi osobami (wzór wykazu stanowi załącznik nr </w:t>
      </w:r>
      <w:r w:rsidR="0032682E" w:rsidRPr="0032682E">
        <w:rPr>
          <w:rFonts w:ascii="Times New Roman" w:hAnsi="Times New Roman" w:cs="Times New Roman"/>
          <w:sz w:val="24"/>
          <w:szCs w:val="24"/>
        </w:rPr>
        <w:t>8</w:t>
      </w:r>
      <w:r w:rsidRPr="0032682E">
        <w:rPr>
          <w:rFonts w:ascii="Times New Roman" w:hAnsi="Times New Roman" w:cs="Times New Roman"/>
          <w:sz w:val="24"/>
          <w:szCs w:val="24"/>
        </w:rPr>
        <w:t xml:space="preserve">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 xml:space="preserve">lub miejsce zamieszkania, potwierdzające odpowiednio, że nie otwarto jego likwidacji, nie ogłoszono upadłości, jego aktywami nie zarządza likwidator lub sąd, nie zawarł układu z wierzycielami, jego działalność gospodarcza nie jest zawieszona ani nie </w:t>
      </w:r>
      <w:r>
        <w:rPr>
          <w:rFonts w:ascii="Times New Roman" w:hAnsi="Times New Roman" w:cs="Times New Roman"/>
          <w:sz w:val="24"/>
          <w:szCs w:val="24"/>
        </w:rPr>
        <w:lastRenderedPageBreak/>
        <w:t>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546B878C"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 xml:space="preserve">lub doświadczenia, o których mowa w Rozdziale VIII SWZ, Wykonawcy wspólnie ubiegający się o zamówienie mogą polegać na zdolnościach tych współpartnerów, którzy wykonają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do realizacji których te zdolności są wymagane. Wykonawcy wspólnie ubiegający się o udzielenie zamówienia dołączają do oferty oświadczenie,</w:t>
      </w:r>
      <w:r w:rsidR="006359FC">
        <w:rPr>
          <w:rFonts w:ascii="Times New Roman" w:hAnsi="Times New Roman" w:cs="Times New Roman"/>
          <w:sz w:val="24"/>
          <w:szCs w:val="24"/>
        </w:rPr>
        <w:t xml:space="preserve"> </w:t>
      </w:r>
      <w:r>
        <w:rPr>
          <w:rFonts w:ascii="Times New Roman" w:hAnsi="Times New Roman" w:cs="Times New Roman"/>
          <w:sz w:val="24"/>
          <w:szCs w:val="24"/>
        </w:rPr>
        <w:t xml:space="preserve">z którego wynika, które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25664760" w:rsidR="005B2CDF" w:rsidRDefault="006359FC"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6359FC">
        <w:rPr>
          <w:rFonts w:ascii="Times New Roman" w:hAnsi="Times New Roman" w:cs="Times New Roman"/>
          <w:sz w:val="24"/>
          <w:szCs w:val="24"/>
        </w:rPr>
        <w:t>O</w:t>
      </w:r>
      <w:r w:rsidR="005B2CDF">
        <w:rPr>
          <w:rFonts w:ascii="Times New Roman" w:hAnsi="Times New Roman" w:cs="Times New Roman"/>
          <w:sz w:val="24"/>
          <w:szCs w:val="24"/>
        </w:rPr>
        <w:t>bowiązek zatrudnienia przez Wykonawcę lub podwykonawcę na podstawie umowy</w:t>
      </w:r>
      <w:r>
        <w:rPr>
          <w:rFonts w:ascii="Times New Roman" w:hAnsi="Times New Roman" w:cs="Times New Roman"/>
          <w:sz w:val="24"/>
          <w:szCs w:val="24"/>
        </w:rPr>
        <w:br/>
      </w:r>
      <w:r w:rsidR="005B2CDF">
        <w:rPr>
          <w:rFonts w:ascii="Times New Roman" w:hAnsi="Times New Roman" w:cs="Times New Roman"/>
          <w:sz w:val="24"/>
          <w:szCs w:val="24"/>
        </w:rPr>
        <w:t xml:space="preserve">o pracę dotyczy osób </w:t>
      </w:r>
      <w:r w:rsidR="00A12DAE">
        <w:rPr>
          <w:rFonts w:ascii="Times New Roman" w:hAnsi="Times New Roman" w:cs="Times New Roman"/>
          <w:sz w:val="24"/>
          <w:szCs w:val="24"/>
        </w:rPr>
        <w:t>będących pracownikami fizycznymi robót drogowych</w:t>
      </w:r>
      <w:r w:rsidR="005B2CDF">
        <w:rPr>
          <w:rFonts w:ascii="Times New Roman" w:hAnsi="Times New Roman" w:cs="Times New Roman"/>
          <w:sz w:val="24"/>
          <w:szCs w:val="24"/>
        </w:rPr>
        <w:t>.</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78CF8DE7" w14:textId="77777777" w:rsidR="0008461C" w:rsidRDefault="0008461C"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30383ED7"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0C444081" w:rsidR="0028763F" w:rsidRDefault="0091411A">
      <w:pPr>
        <w:pStyle w:val="Akapitzlist"/>
        <w:numPr>
          <w:ilvl w:val="0"/>
          <w:numId w:val="26"/>
        </w:numPr>
        <w:spacing w:before="240"/>
        <w:jc w:val="both"/>
      </w:pPr>
      <w:r>
        <w:rPr>
          <w:rFonts w:ascii="Times New Roman" w:hAnsi="Times New Roman" w:cs="Times New Roman"/>
          <w:sz w:val="24"/>
          <w:szCs w:val="24"/>
        </w:rPr>
        <w:lastRenderedPageBreak/>
        <w:t>Postępowanie prowadzone jest na Platformie zakupowej opatrzone nazwą: „</w:t>
      </w:r>
      <w:r w:rsidR="00431588">
        <w:rPr>
          <w:rFonts w:ascii="Times New Roman" w:hAnsi="Times New Roman" w:cs="Times New Roman"/>
          <w:sz w:val="24"/>
          <w:szCs w:val="24"/>
        </w:rPr>
        <w:t>Modernizacja odcinków dróg powiatowych na terenie Powiatu Brzeskiego</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4"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5"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będzie przekazywał Wykonawcom informacje w formie elektronicznej za pośrednictwem Platformy. Informacje dotyczące odpowiedzi na pytania, zmiany SWZ, </w:t>
      </w:r>
      <w:r>
        <w:rPr>
          <w:rFonts w:ascii="Times New Roman" w:hAnsi="Times New Roman" w:cs="Times New Roman"/>
          <w:sz w:val="24"/>
          <w:szCs w:val="24"/>
        </w:rPr>
        <w:lastRenderedPageBreak/>
        <w:t>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w:t>
      </w:r>
      <w:r>
        <w:rPr>
          <w:rFonts w:ascii="Times New Roman" w:hAnsi="Times New Roman" w:cs="Times New Roman"/>
          <w:sz w:val="24"/>
          <w:szCs w:val="24"/>
        </w:rPr>
        <w:lastRenderedPageBreak/>
        <w:t xml:space="preserve">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6"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2C0433C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xml:space="preserve">. </w:t>
      </w:r>
      <w:r w:rsidR="00F312F5">
        <w:rPr>
          <w:rFonts w:ascii="Times New Roman" w:hAnsi="Times New Roman" w:cs="Times New Roman"/>
          <w:sz w:val="24"/>
          <w:szCs w:val="24"/>
        </w:rPr>
        <w:t>Zostanie wyliczone w oparciu o kosztorysy ofertowe, na podstawie przedmiarów robót</w:t>
      </w:r>
      <w:r w:rsidR="00F312F5">
        <w:rPr>
          <w:rFonts w:ascii="Times New Roman" w:hAnsi="Times New Roman" w:cs="Times New Roman"/>
          <w:sz w:val="24"/>
          <w:szCs w:val="24"/>
        </w:rPr>
        <w:br/>
        <w:t>i dokumentacji projektowych z uwzględnieniem wszystkich dodatkowych kosztów jakie musi ponieść Wykonawca w trakcie realizacji przedmiotu umowy,</w:t>
      </w:r>
      <w:r w:rsidR="00F312F5">
        <w:rPr>
          <w:rFonts w:ascii="Times New Roman" w:hAnsi="Times New Roman" w:cs="Times New Roman"/>
          <w:sz w:val="24"/>
          <w:szCs w:val="24"/>
        </w:rPr>
        <w:br/>
        <w:t xml:space="preserve">w tym m.in. kosztów organizacji placu budowy. </w:t>
      </w:r>
      <w:r>
        <w:rPr>
          <w:rFonts w:ascii="Times New Roman" w:hAnsi="Times New Roman" w:cs="Times New Roman"/>
          <w:sz w:val="24"/>
          <w:szCs w:val="24"/>
        </w:rPr>
        <w:t>Cena ofertowa brutto musi uwzględniać wszystkie koszty związane z realizacją przedmiotu zamówienia</w:t>
      </w:r>
      <w:r w:rsidR="00F312F5">
        <w:rPr>
          <w:rFonts w:ascii="Times New Roman" w:hAnsi="Times New Roman" w:cs="Times New Roman"/>
          <w:sz w:val="24"/>
          <w:szCs w:val="24"/>
        </w:rPr>
        <w:br/>
      </w:r>
      <w:r>
        <w:rPr>
          <w:rFonts w:ascii="Times New Roman" w:hAnsi="Times New Roman" w:cs="Times New Roman"/>
          <w:sz w:val="24"/>
          <w:szCs w:val="24"/>
        </w:rPr>
        <w:t>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Wykonawca w przedłożonej ofercie winien zaoferować cenę brutto za realizację zadania będącego przedmiotem niniejszego postępowania. Cena oferty musi być </w:t>
      </w:r>
      <w:r>
        <w:rPr>
          <w:rFonts w:ascii="Times New Roman" w:hAnsi="Times New Roman" w:cs="Times New Roman"/>
          <w:sz w:val="24"/>
          <w:szCs w:val="24"/>
        </w:rPr>
        <w:lastRenderedPageBreak/>
        <w:t>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 xml:space="preserve">w następujący sposób: w przypadku mnożenia cen jednostkowych i liczby jednostek miar: jeżeli obliczona cena nie odpowiada iloczynowi ceny jednostkowej oraz liczby </w:t>
      </w:r>
      <w:r>
        <w:rPr>
          <w:rFonts w:ascii="Times New Roman" w:hAnsi="Times New Roman" w:cs="Times New Roman"/>
          <w:sz w:val="24"/>
          <w:szCs w:val="24"/>
        </w:rPr>
        <w:lastRenderedPageBreak/>
        <w:t>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6AD000A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7D606D">
        <w:rPr>
          <w:rFonts w:ascii="Times New Roman" w:hAnsi="Times New Roman" w:cs="Times New Roman"/>
          <w:sz w:val="24"/>
          <w:szCs w:val="24"/>
        </w:rPr>
        <w:t>3</w:t>
      </w:r>
      <w:r>
        <w:rPr>
          <w:rFonts w:ascii="Times New Roman" w:hAnsi="Times New Roman" w:cs="Times New Roman"/>
          <w:sz w:val="24"/>
          <w:szCs w:val="24"/>
        </w:rPr>
        <w:t xml:space="preserve"> r., poz. </w:t>
      </w:r>
      <w:r w:rsidR="007D606D">
        <w:rPr>
          <w:rFonts w:ascii="Times New Roman" w:hAnsi="Times New Roman" w:cs="Times New Roman"/>
          <w:sz w:val="24"/>
          <w:szCs w:val="24"/>
        </w:rPr>
        <w:t>1570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45D78B8B"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Zamawiający wymaga wniesienia wadium w wysokości </w:t>
      </w:r>
      <w:r w:rsidR="00257CDD">
        <w:rPr>
          <w:rFonts w:ascii="Times New Roman" w:hAnsi="Times New Roman" w:cs="Arial"/>
          <w:b/>
          <w:bCs/>
          <w:sz w:val="24"/>
          <w:szCs w:val="24"/>
        </w:rPr>
        <w:t>38 200,00</w:t>
      </w:r>
      <w:r w:rsidRPr="006244A2">
        <w:rPr>
          <w:rFonts w:ascii="Times New Roman" w:hAnsi="Times New Roman" w:cs="Arial"/>
          <w:b/>
          <w:bCs/>
          <w:sz w:val="24"/>
          <w:szCs w:val="24"/>
        </w:rPr>
        <w:t xml:space="preserve">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sidR="00257CDD">
        <w:rPr>
          <w:rFonts w:ascii="Times New Roman" w:hAnsi="Times New Roman" w:cs="Arial"/>
          <w:sz w:val="24"/>
          <w:szCs w:val="24"/>
        </w:rPr>
        <w:t xml:space="preserve">trzydzieści osiem tysięcy dwieście </w:t>
      </w:r>
      <w:r w:rsidR="00E5737C" w:rsidRPr="00E5737C">
        <w:rPr>
          <w:rFonts w:ascii="Times New Roman" w:hAnsi="Times New Roman" w:cs="Arial"/>
          <w:sz w:val="24"/>
          <w:szCs w:val="24"/>
        </w:rPr>
        <w:t>00/100)</w:t>
      </w:r>
      <w:r>
        <w:rPr>
          <w:rFonts w:ascii="Times New Roman" w:hAnsi="Times New Roman" w:cs="Arial"/>
          <w:sz w:val="24"/>
          <w:szCs w:val="24"/>
        </w:rPr>
        <w:t>.</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lastRenderedPageBreak/>
        <w:t>Wadium należy wnieść przed upływem terminu składania ofert w następujący sposób:</w:t>
      </w:r>
    </w:p>
    <w:p w14:paraId="564A32A5" w14:textId="660CE0C0"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342B9A">
        <w:rPr>
          <w:rFonts w:ascii="Times New Roman" w:hAnsi="Times New Roman" w:cs="Arial"/>
          <w:sz w:val="24"/>
          <w:szCs w:val="24"/>
        </w:rPr>
        <w:t>3</w:t>
      </w:r>
      <w:r w:rsidRPr="00E5737C">
        <w:rPr>
          <w:rFonts w:ascii="Times New Roman" w:hAnsi="Times New Roman" w:cs="Arial"/>
          <w:sz w:val="24"/>
          <w:szCs w:val="24"/>
        </w:rPr>
        <w:t>.202</w:t>
      </w:r>
      <w:r w:rsidR="00342B9A">
        <w:rPr>
          <w:rFonts w:ascii="Times New Roman" w:hAnsi="Times New Roman" w:cs="Arial"/>
          <w:sz w:val="24"/>
          <w:szCs w:val="24"/>
        </w:rPr>
        <w:t>4.</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lastRenderedPageBreak/>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73A69FCE"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30 dni, tj. </w:t>
      </w:r>
      <w:r w:rsidRPr="0032682E">
        <w:rPr>
          <w:rFonts w:ascii="Times New Roman" w:hAnsi="Times New Roman" w:cs="Times New Roman"/>
          <w:sz w:val="24"/>
          <w:szCs w:val="24"/>
        </w:rPr>
        <w:t xml:space="preserve">do dnia </w:t>
      </w:r>
      <w:r w:rsidR="002D7CED" w:rsidRPr="0032682E">
        <w:rPr>
          <w:rFonts w:ascii="Times New Roman" w:hAnsi="Times New Roman" w:cs="Times New Roman"/>
          <w:sz w:val="24"/>
          <w:szCs w:val="24"/>
        </w:rPr>
        <w:t>2</w:t>
      </w:r>
      <w:r w:rsidR="0032682E" w:rsidRPr="0032682E">
        <w:rPr>
          <w:rFonts w:ascii="Times New Roman" w:hAnsi="Times New Roman" w:cs="Times New Roman"/>
          <w:sz w:val="24"/>
          <w:szCs w:val="24"/>
        </w:rPr>
        <w:t>2</w:t>
      </w:r>
      <w:r w:rsidR="002D7CED" w:rsidRPr="0032682E">
        <w:rPr>
          <w:rFonts w:ascii="Times New Roman" w:hAnsi="Times New Roman" w:cs="Times New Roman"/>
          <w:sz w:val="24"/>
          <w:szCs w:val="24"/>
        </w:rPr>
        <w:t xml:space="preserve"> maja 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6DC45D2B"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7"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2D7CED" w:rsidRPr="0032682E">
        <w:rPr>
          <w:rFonts w:ascii="Times New Roman" w:hAnsi="Times New Roman" w:cs="Times New Roman"/>
          <w:sz w:val="24"/>
          <w:szCs w:val="24"/>
        </w:rPr>
        <w:t>2</w:t>
      </w:r>
      <w:r w:rsidR="0032682E" w:rsidRPr="0032682E">
        <w:rPr>
          <w:rFonts w:ascii="Times New Roman" w:hAnsi="Times New Roman" w:cs="Times New Roman"/>
          <w:sz w:val="24"/>
          <w:szCs w:val="24"/>
        </w:rPr>
        <w:t>3</w:t>
      </w:r>
      <w:r w:rsidR="002D7CED" w:rsidRPr="0032682E">
        <w:rPr>
          <w:rFonts w:ascii="Times New Roman" w:hAnsi="Times New Roman" w:cs="Times New Roman"/>
          <w:sz w:val="24"/>
          <w:szCs w:val="24"/>
        </w:rPr>
        <w:t xml:space="preserve"> kwietnia 2024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8" w:history="1">
        <w:r>
          <w:rPr>
            <w:rStyle w:val="Internetlink"/>
            <w:rFonts w:ascii="Times New Roman" w:hAnsi="Times New Roman" w:cs="Times New Roman"/>
            <w:sz w:val="24"/>
            <w:szCs w:val="24"/>
          </w:rPr>
          <w:t>https://platformazakupowa.pl/strona/45-instrukcje</w:t>
        </w:r>
      </w:hyperlink>
    </w:p>
    <w:p w14:paraId="6D549AEB" w14:textId="590426EB"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2D7CED" w:rsidRPr="0032682E">
        <w:rPr>
          <w:rFonts w:ascii="Times New Roman" w:hAnsi="Times New Roman" w:cs="Times New Roman"/>
          <w:sz w:val="24"/>
          <w:szCs w:val="24"/>
        </w:rPr>
        <w:t>2</w:t>
      </w:r>
      <w:r w:rsidR="0032682E" w:rsidRPr="0032682E">
        <w:rPr>
          <w:rFonts w:ascii="Times New Roman" w:hAnsi="Times New Roman" w:cs="Times New Roman"/>
          <w:sz w:val="24"/>
          <w:szCs w:val="24"/>
        </w:rPr>
        <w:t>3</w:t>
      </w:r>
      <w:r w:rsidR="002D7CED" w:rsidRPr="0032682E">
        <w:rPr>
          <w:rFonts w:ascii="Times New Roman" w:hAnsi="Times New Roman" w:cs="Times New Roman"/>
          <w:sz w:val="24"/>
          <w:szCs w:val="24"/>
        </w:rPr>
        <w:t xml:space="preserve"> kwietnia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XIX. OPIS KRYTERIÓW OCENY OFERT WRAZ Z PODANIEM WAG TYCH KRYTERIÓW I SPOSOBU OCENY OFERT</w:t>
      </w:r>
    </w:p>
    <w:p w14:paraId="51240688" w14:textId="662ED563" w:rsidR="00395889" w:rsidRPr="009F5723" w:rsidRDefault="0091411A" w:rsidP="009F5723">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50EFFA21" w14:textId="5B41701C"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6375BC06" w:rsidR="00395889" w:rsidRPr="00B03336"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okres gwarancji</w:t>
            </w:r>
            <w:r w:rsidR="00395889">
              <w:rPr>
                <w:rFonts w:ascii="Times New Roman" w:hAnsi="Times New Roman" w:cs="Times New Roman"/>
                <w:sz w:val="24"/>
                <w:szCs w:val="24"/>
              </w:rPr>
              <w:t xml:space="preserve"> (</w:t>
            </w:r>
            <w:r>
              <w:rPr>
                <w:rFonts w:ascii="Times New Roman" w:hAnsi="Times New Roman" w:cs="Times New Roman"/>
                <w:sz w:val="24"/>
                <w:szCs w:val="24"/>
              </w:rPr>
              <w:t>G</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2E1EFCF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B03336">
        <w:rPr>
          <w:rFonts w:ascii="Times New Roman" w:hAnsi="Times New Roman" w:cs="Times New Roman"/>
          <w:sz w:val="24"/>
          <w:szCs w:val="24"/>
        </w:rPr>
        <w:t>G</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295430CD" w:rsidR="00395889" w:rsidRDefault="00B03336"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okres gwarancji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612E43F5"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B03336">
        <w:rPr>
          <w:rFonts w:ascii="Times New Roman" w:hAnsi="Times New Roman" w:cs="Times New Roman"/>
          <w:sz w:val="24"/>
          <w:szCs w:val="24"/>
        </w:rPr>
        <w:t>okres gwarancji (G)</w:t>
      </w:r>
      <w:r w:rsidR="00F30D8E">
        <w:rPr>
          <w:rFonts w:ascii="Times New Roman" w:hAnsi="Times New Roman" w:cs="Times New Roman"/>
          <w:sz w:val="24"/>
          <w:szCs w:val="24"/>
        </w:rPr>
        <w:t xml:space="preserve"> na przedmiot umowy wyrażony w miesiącach, liczony od dnia następnego po dniu (dacie) dokonania odbioru końcowego przez </w:t>
      </w:r>
      <w:r w:rsidR="00F30D8E">
        <w:rPr>
          <w:rFonts w:ascii="Times New Roman" w:hAnsi="Times New Roman" w:cs="Times New Roman"/>
          <w:sz w:val="24"/>
          <w:szCs w:val="24"/>
        </w:rPr>
        <w:lastRenderedPageBreak/>
        <w:t xml:space="preserve">obie Strony umowy lub ich przedstawicieli, oceniane będzie na podstawie podanej w formularzu ofertowym liczby miesięcy gwarancji. </w:t>
      </w:r>
    </w:p>
    <w:p w14:paraId="70176ADE" w14:textId="37D18CE7"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B03336">
        <w:rPr>
          <w:rFonts w:ascii="Times New Roman" w:hAnsi="Times New Roman" w:cs="Times New Roman"/>
          <w:sz w:val="24"/>
          <w:szCs w:val="24"/>
        </w:rPr>
        <w:t>okresu gwarancji podanego przez Wykonawcę w formularzu ofertowym</w:t>
      </w:r>
      <w:r w:rsidRPr="005D630B">
        <w:rPr>
          <w:rFonts w:ascii="Times New Roman" w:hAnsi="Times New Roman" w:cs="Times New Roman"/>
          <w:sz w:val="24"/>
          <w:szCs w:val="24"/>
        </w:rPr>
        <w:t>, tj.</w:t>
      </w:r>
    </w:p>
    <w:p w14:paraId="4D6BCB1F" w14:textId="5129FC2A" w:rsidR="00395889" w:rsidRPr="00AF6FD8" w:rsidRDefault="00395889" w:rsidP="00395889">
      <w:pPr>
        <w:pStyle w:val="Akapitzlist"/>
        <w:spacing w:before="240"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xml:space="preserve">- </w:t>
      </w:r>
      <w:r w:rsidR="00B03336" w:rsidRPr="00AF6FD8">
        <w:rPr>
          <w:rFonts w:ascii="Times New Roman" w:hAnsi="Times New Roman" w:cs="Times New Roman"/>
          <w:sz w:val="24"/>
          <w:szCs w:val="24"/>
        </w:rPr>
        <w:t>okres gwarancji wynoszący</w:t>
      </w:r>
      <w:r w:rsidR="00F30D8E" w:rsidRPr="00AF6FD8">
        <w:rPr>
          <w:rFonts w:ascii="Times New Roman" w:hAnsi="Times New Roman" w:cs="Times New Roman"/>
          <w:sz w:val="24"/>
          <w:szCs w:val="24"/>
        </w:rPr>
        <w:t xml:space="preserve"> 36 miesięcy</w:t>
      </w:r>
      <w:r w:rsidRPr="00AF6FD8">
        <w:rPr>
          <w:rFonts w:ascii="Times New Roman" w:hAnsi="Times New Roman" w:cs="Times New Roman"/>
          <w:sz w:val="24"/>
          <w:szCs w:val="24"/>
        </w:rPr>
        <w:t xml:space="preserve"> – </w:t>
      </w:r>
      <w:r w:rsidR="00B03336" w:rsidRPr="00AF6FD8">
        <w:rPr>
          <w:rFonts w:ascii="Times New Roman" w:hAnsi="Times New Roman" w:cs="Times New Roman"/>
          <w:sz w:val="24"/>
          <w:szCs w:val="24"/>
        </w:rPr>
        <w:t>0</w:t>
      </w:r>
      <w:r w:rsidRPr="00AF6FD8">
        <w:rPr>
          <w:rFonts w:ascii="Times New Roman" w:hAnsi="Times New Roman" w:cs="Times New Roman"/>
          <w:sz w:val="24"/>
          <w:szCs w:val="24"/>
        </w:rPr>
        <w:t xml:space="preserve"> punktów</w:t>
      </w:r>
    </w:p>
    <w:p w14:paraId="3B5C437F" w14:textId="18F8367C" w:rsidR="00395889" w:rsidRPr="00AF6FD8" w:rsidRDefault="00395889" w:rsidP="00395889">
      <w:pPr>
        <w:pStyle w:val="Akapitzlist"/>
        <w:spacing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xml:space="preserve">- </w:t>
      </w:r>
      <w:r w:rsidR="00B03336" w:rsidRPr="00AF6FD8">
        <w:rPr>
          <w:rFonts w:ascii="Times New Roman" w:hAnsi="Times New Roman" w:cs="Times New Roman"/>
          <w:sz w:val="24"/>
          <w:szCs w:val="24"/>
        </w:rPr>
        <w:t xml:space="preserve">okres gwarancji wynoszący </w:t>
      </w:r>
      <w:r w:rsidR="00F30D8E" w:rsidRPr="00AF6FD8">
        <w:rPr>
          <w:rFonts w:ascii="Times New Roman" w:hAnsi="Times New Roman" w:cs="Times New Roman"/>
          <w:sz w:val="24"/>
          <w:szCs w:val="24"/>
        </w:rPr>
        <w:t>48 miesięcy</w:t>
      </w:r>
      <w:r w:rsidRPr="00AF6FD8">
        <w:rPr>
          <w:rFonts w:ascii="Times New Roman" w:hAnsi="Times New Roman" w:cs="Times New Roman"/>
          <w:sz w:val="24"/>
          <w:szCs w:val="24"/>
        </w:rPr>
        <w:t xml:space="preserve"> – </w:t>
      </w:r>
      <w:r w:rsidR="00F30D8E" w:rsidRPr="00AF6FD8">
        <w:rPr>
          <w:rFonts w:ascii="Times New Roman" w:hAnsi="Times New Roman" w:cs="Times New Roman"/>
          <w:sz w:val="24"/>
          <w:szCs w:val="24"/>
        </w:rPr>
        <w:t>20</w:t>
      </w:r>
      <w:r w:rsidRPr="00AF6FD8">
        <w:rPr>
          <w:rFonts w:ascii="Times New Roman" w:hAnsi="Times New Roman" w:cs="Times New Roman"/>
          <w:sz w:val="24"/>
          <w:szCs w:val="24"/>
        </w:rPr>
        <w:t xml:space="preserve"> punktów</w:t>
      </w:r>
    </w:p>
    <w:p w14:paraId="3DE04082" w14:textId="7B369B2B" w:rsidR="00F30D8E" w:rsidRPr="00AF6FD8" w:rsidRDefault="00F30D8E" w:rsidP="00395889">
      <w:pPr>
        <w:pStyle w:val="Akapitzlist"/>
        <w:spacing w:after="0" w:line="276" w:lineRule="auto"/>
        <w:ind w:left="1068"/>
        <w:jc w:val="both"/>
        <w:rPr>
          <w:rFonts w:ascii="Times New Roman" w:hAnsi="Times New Roman" w:cs="Times New Roman"/>
          <w:sz w:val="24"/>
          <w:szCs w:val="24"/>
        </w:rPr>
      </w:pPr>
      <w:r w:rsidRPr="00AF6FD8">
        <w:rPr>
          <w:rFonts w:ascii="Times New Roman" w:hAnsi="Times New Roman" w:cs="Times New Roman"/>
          <w:sz w:val="24"/>
          <w:szCs w:val="24"/>
        </w:rPr>
        <w:t>- okres gwarancji wynoszący 60 miesięcy – 40 punktów</w:t>
      </w:r>
    </w:p>
    <w:p w14:paraId="664E496A" w14:textId="547CDD92" w:rsidR="00395889" w:rsidRPr="008712F1" w:rsidRDefault="00F30D8E" w:rsidP="00395889">
      <w:pPr>
        <w:pStyle w:val="Akapitzlist"/>
        <w:spacing w:before="240"/>
        <w:ind w:left="1068"/>
        <w:jc w:val="both"/>
        <w:rPr>
          <w:rFonts w:ascii="Times New Roman" w:hAnsi="Times New Roman" w:cs="Times New Roman"/>
          <w:sz w:val="24"/>
          <w:szCs w:val="24"/>
        </w:rPr>
      </w:pPr>
      <w:r w:rsidRPr="00AF6FD8">
        <w:rPr>
          <w:rFonts w:ascii="Times New Roman" w:hAnsi="Times New Roman" w:cs="Times New Roman"/>
          <w:sz w:val="24"/>
          <w:szCs w:val="24"/>
        </w:rPr>
        <w:t>Minimalny okres gwarancji wymagany przez Zamawiającego wynosi 36 miesięcy.</w:t>
      </w:r>
      <w:r>
        <w:rPr>
          <w:rFonts w:ascii="Times New Roman" w:hAnsi="Times New Roman" w:cs="Times New Roman"/>
          <w:sz w:val="24"/>
          <w:szCs w:val="24"/>
        </w:rPr>
        <w:t xml:space="preserve"> </w:t>
      </w:r>
      <w:r w:rsidR="00395889"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Pr>
          <w:rFonts w:ascii="Times New Roman" w:hAnsi="Times New Roman" w:cs="Times New Roman"/>
          <w:sz w:val="24"/>
          <w:szCs w:val="24"/>
        </w:rPr>
        <w:t xml:space="preserve">długości </w:t>
      </w:r>
      <w:r w:rsidR="00B03336">
        <w:rPr>
          <w:rFonts w:ascii="Times New Roman" w:hAnsi="Times New Roman" w:cs="Times New Roman"/>
          <w:sz w:val="24"/>
          <w:szCs w:val="24"/>
        </w:rPr>
        <w:t xml:space="preserve">okresu gwarancji,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00395889" w:rsidRPr="005D630B">
        <w:rPr>
          <w:rFonts w:ascii="Times New Roman" w:hAnsi="Times New Roman" w:cs="Times New Roman"/>
          <w:sz w:val="24"/>
          <w:szCs w:val="24"/>
        </w:rPr>
        <w:t>.</w:t>
      </w:r>
    </w:p>
    <w:p w14:paraId="646350B5" w14:textId="57A34345"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okres gwarancji (G)</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52B31688"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7700FDD2"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 INFORMACJE O TREŚCI ZAWIERANEJ UMOWY ORAZ MOŻLIWOŚCI JEJ ZMIANY</w:t>
      </w:r>
    </w:p>
    <w:p w14:paraId="7C2DE876" w14:textId="6E8313B7"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32682E">
        <w:rPr>
          <w:rFonts w:ascii="Times New Roman" w:hAnsi="Times New Roman" w:cs="Times New Roman"/>
          <w:sz w:val="24"/>
          <w:szCs w:val="24"/>
        </w:rPr>
        <w:t xml:space="preserve">nr </w:t>
      </w:r>
      <w:r w:rsidR="0032682E" w:rsidRPr="0032682E">
        <w:rPr>
          <w:rFonts w:ascii="Times New Roman" w:hAnsi="Times New Roman" w:cs="Times New Roman"/>
          <w:sz w:val="24"/>
          <w:szCs w:val="24"/>
        </w:rPr>
        <w:t>9</w:t>
      </w:r>
      <w:r w:rsidRPr="0032682E">
        <w:rPr>
          <w:rFonts w:ascii="Times New Roman" w:hAnsi="Times New Roman" w:cs="Times New Roman"/>
          <w:sz w:val="24"/>
          <w:szCs w:val="24"/>
        </w:rPr>
        <w:t xml:space="preserve"> do SWZ</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0FE570AB" w:rsidR="0086141F" w:rsidRDefault="0091411A"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wniesienia zabezpieczenia należytego wykonania umowy</w:t>
      </w:r>
      <w:r w:rsidR="00DD52C8">
        <w:rPr>
          <w:rFonts w:ascii="Times New Roman" w:hAnsi="Times New Roman" w:cs="Times New Roman"/>
          <w:sz w:val="24"/>
          <w:szCs w:val="24"/>
        </w:rPr>
        <w:br/>
        <w:t xml:space="preserve">w wysokości </w:t>
      </w:r>
      <w:r w:rsidR="00DD52C8" w:rsidRPr="00984923">
        <w:rPr>
          <w:rFonts w:ascii="Times New Roman" w:hAnsi="Times New Roman" w:cs="Times New Roman"/>
          <w:b/>
          <w:bCs/>
          <w:sz w:val="24"/>
          <w:szCs w:val="24"/>
        </w:rPr>
        <w:t>5%</w:t>
      </w:r>
      <w:r w:rsidR="00DD52C8">
        <w:rPr>
          <w:rFonts w:ascii="Times New Roman" w:hAnsi="Times New Roman" w:cs="Times New Roman"/>
          <w:sz w:val="24"/>
          <w:szCs w:val="24"/>
        </w:rPr>
        <w:t xml:space="preserve"> ceny całkowitej podanej w ofercie.</w:t>
      </w:r>
    </w:p>
    <w:p w14:paraId="79E1D51E" w14:textId="4403E72E" w:rsidR="00DD52C8" w:rsidRDefault="00DD52C8"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Zabezpieczenie może być wnoszone w następujących formach:</w:t>
      </w:r>
    </w:p>
    <w:p w14:paraId="26773EB7" w14:textId="73FDC27C" w:rsidR="00DD52C8" w:rsidRDefault="00DD52C8" w:rsidP="006E023D">
      <w:pPr>
        <w:pStyle w:val="Akapitzlist"/>
        <w:numPr>
          <w:ilvl w:val="0"/>
          <w:numId w:val="104"/>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pieniądzu;</w:t>
      </w:r>
    </w:p>
    <w:p w14:paraId="106289EC" w14:textId="037CB9E0" w:rsidR="00DD52C8" w:rsidRDefault="006E023D" w:rsidP="006E023D">
      <w:pPr>
        <w:pStyle w:val="Akapitzlist"/>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14:paraId="2F744A71" w14:textId="31FDAB90" w:rsidR="006E023D" w:rsidRDefault="006E023D" w:rsidP="006E023D">
      <w:pPr>
        <w:pStyle w:val="Akapitzlist"/>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gwarancjach bankowych;</w:t>
      </w:r>
    </w:p>
    <w:p w14:paraId="2C56453E" w14:textId="7E52D309" w:rsidR="006E023D" w:rsidRDefault="006E023D" w:rsidP="006E023D">
      <w:pPr>
        <w:pStyle w:val="Akapitzlist"/>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gwarancjach ubezpieczeniowych;</w:t>
      </w:r>
    </w:p>
    <w:p w14:paraId="505D2AAB" w14:textId="1DC690E2" w:rsidR="006E023D" w:rsidRDefault="006E023D" w:rsidP="006E023D">
      <w:pPr>
        <w:pStyle w:val="Akapitzlist"/>
        <w:numPr>
          <w:ilvl w:val="0"/>
          <w:numId w:val="104"/>
        </w:numPr>
        <w:spacing w:line="240" w:lineRule="auto"/>
        <w:jc w:val="both"/>
        <w:rPr>
          <w:rFonts w:ascii="Times New Roman" w:hAnsi="Times New Roman" w:cs="Times New Roman"/>
          <w:sz w:val="24"/>
          <w:szCs w:val="24"/>
        </w:rPr>
      </w:pPr>
      <w:r>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01BE50A8" w14:textId="5315FC8D" w:rsidR="00DD52C8" w:rsidRDefault="006E023D"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w:t>
      </w:r>
    </w:p>
    <w:p w14:paraId="32CDB4ED" w14:textId="07F08D53" w:rsidR="006E023D" w:rsidRDefault="006E023D" w:rsidP="006E023D">
      <w:pPr>
        <w:pStyle w:val="Akapitzlist"/>
        <w:numPr>
          <w:ilvl w:val="0"/>
          <w:numId w:val="10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 wekslach z poręczeniem wekslowym banku lub spółdzielczej kasy oszczędnościowo-kredytowej;</w:t>
      </w:r>
    </w:p>
    <w:p w14:paraId="63F1BA12" w14:textId="32CFBC6C" w:rsidR="006E023D" w:rsidRDefault="006E023D" w:rsidP="006E023D">
      <w:pPr>
        <w:pStyle w:val="Akapitzlist"/>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przez ustanowienie zastawu na papierach wartościowych emitowanych przez Skarb Państwa lub jednostkę samorządy terytorialnego;</w:t>
      </w:r>
    </w:p>
    <w:p w14:paraId="102E77CC" w14:textId="2D624E42" w:rsidR="006E023D" w:rsidRDefault="006E023D" w:rsidP="006E023D">
      <w:pPr>
        <w:pStyle w:val="Akapitzlist"/>
        <w:numPr>
          <w:ilvl w:val="0"/>
          <w:numId w:val="105"/>
        </w:numPr>
        <w:spacing w:line="240" w:lineRule="auto"/>
        <w:jc w:val="both"/>
        <w:rPr>
          <w:rFonts w:ascii="Times New Roman" w:hAnsi="Times New Roman" w:cs="Times New Roman"/>
          <w:sz w:val="24"/>
          <w:szCs w:val="24"/>
        </w:rPr>
      </w:pPr>
      <w:r>
        <w:rPr>
          <w:rFonts w:ascii="Times New Roman" w:hAnsi="Times New Roman" w:cs="Times New Roman"/>
          <w:sz w:val="24"/>
          <w:szCs w:val="24"/>
        </w:rPr>
        <w:t>przez ustanowienie zastawu rejestrowego na zasadach określonych w ustawie</w:t>
      </w:r>
      <w:r w:rsidR="0032682E">
        <w:rPr>
          <w:rFonts w:ascii="Times New Roman" w:hAnsi="Times New Roman" w:cs="Times New Roman"/>
          <w:sz w:val="24"/>
          <w:szCs w:val="24"/>
        </w:rPr>
        <w:br/>
      </w:r>
      <w:r>
        <w:rPr>
          <w:rFonts w:ascii="Times New Roman" w:hAnsi="Times New Roman" w:cs="Times New Roman"/>
          <w:sz w:val="24"/>
          <w:szCs w:val="24"/>
        </w:rPr>
        <w:t>z dnia 6 grudnia 1996 r. o zastawie rejestrowym i rejestrze zastawów.</w:t>
      </w:r>
    </w:p>
    <w:p w14:paraId="7FF4E015" w14:textId="2831E63D" w:rsidR="006E023D" w:rsidRDefault="006E023D"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Zabezpieczenie należytego wykonanie umowy w formie dopuszczonej przez Zamawiającego należy wnieść </w:t>
      </w:r>
      <w:r w:rsidR="00984923">
        <w:rPr>
          <w:rFonts w:ascii="Times New Roman" w:hAnsi="Times New Roman" w:cs="Times New Roman"/>
          <w:sz w:val="24"/>
          <w:szCs w:val="24"/>
        </w:rPr>
        <w:t>przed zawarciem umowy.</w:t>
      </w:r>
    </w:p>
    <w:p w14:paraId="3366A872" w14:textId="09C7F82D" w:rsidR="00984923" w:rsidRDefault="00984923"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(art. 451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B41BF28" w14:textId="7421ECEC" w:rsidR="00984923" w:rsidRDefault="00984923" w:rsidP="00DD52C8">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Zwrot lub częściowy zwrot zabezpieczenia należytego wykonania umowy następuje zgodnie z art. 453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F88C00F" w14:textId="77777777" w:rsidR="00DD52C8" w:rsidRPr="005D630B" w:rsidRDefault="00DD52C8">
      <w:pPr>
        <w:pStyle w:val="Akapitzlist"/>
        <w:spacing w:before="240"/>
        <w:ind w:left="0"/>
        <w:jc w:val="both"/>
        <w:rPr>
          <w:rFonts w:ascii="Times New Roman" w:hAnsi="Times New Roman" w:cs="Times New Roman"/>
          <w:sz w:val="24"/>
          <w:szCs w:val="24"/>
        </w:rPr>
      </w:pPr>
    </w:p>
    <w:p w14:paraId="2E476194" w14:textId="6524B4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73B13E53" w14:textId="77777777" w:rsidR="00984923" w:rsidRDefault="00984923" w:rsidP="00984923">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przewiduje roboty podobne w zakresie: robót ziemnych i rozbiórkowych, robót branży drogowej w pełnym zakresie wraz z robotami towarzyszącymi wynikającymi z prawidłowego wykonania robót drogowych, robót obejmujących wykonanie oznakowania pionowego i poziomego. Roboty podobne, zgodne z opisanym powyżej zakresem, będą realizowane na podstawie odrębnej umowy, która będzie poprzedzona postępowaniem przeprowadzonym w trybie zamówienia z wolnej ręki po negocjacjach z Wykonawcą zamówienia podstawowego.</w:t>
      </w:r>
    </w:p>
    <w:p w14:paraId="7F6AEA2D"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63EB0EAB" w14:textId="7C16529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4" w:name="_Hlk135918794"/>
      <w:bookmarkEnd w:id="4"/>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71521AA7"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19657684"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8C7CD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wykonanych </w:t>
      </w:r>
      <w:r w:rsidR="00495BE6">
        <w:rPr>
          <w:rFonts w:ascii="Times New Roman" w:hAnsi="Times New Roman" w:cs="Times New Roman"/>
          <w:sz w:val="24"/>
          <w:szCs w:val="24"/>
        </w:rPr>
        <w:t>robót</w:t>
      </w:r>
      <w:r>
        <w:rPr>
          <w:rFonts w:ascii="Times New Roman" w:hAnsi="Times New Roman" w:cs="Times New Roman"/>
          <w:sz w:val="24"/>
          <w:szCs w:val="24"/>
        </w:rPr>
        <w:t xml:space="preserve"> – załącznik nr 7 do SWZ;</w:t>
      </w:r>
    </w:p>
    <w:p w14:paraId="4A5F6DD1" w14:textId="7ADA7E28" w:rsidR="00D35434" w:rsidRDefault="00D35434">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osób – załącznik nr 8 do SWZ;</w:t>
      </w:r>
    </w:p>
    <w:p w14:paraId="4B434FA6" w14:textId="5C8DFA18"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załącznik nr </w:t>
      </w:r>
      <w:r w:rsidR="00D35434">
        <w:rPr>
          <w:rFonts w:ascii="Times New Roman" w:hAnsi="Times New Roman" w:cs="Times New Roman"/>
          <w:sz w:val="24"/>
          <w:szCs w:val="24"/>
        </w:rPr>
        <w:t>9</w:t>
      </w:r>
      <w:r>
        <w:rPr>
          <w:rFonts w:ascii="Times New Roman" w:hAnsi="Times New Roman" w:cs="Times New Roman"/>
          <w:sz w:val="24"/>
          <w:szCs w:val="24"/>
        </w:rPr>
        <w:t xml:space="preserve"> do SWZ;</w:t>
      </w:r>
    </w:p>
    <w:p w14:paraId="7B031F2A" w14:textId="0988D705" w:rsidR="005D630B" w:rsidRDefault="005D630B">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Szczegółowy opis przedmiotu zamówienia – załącznik nr 10</w:t>
      </w:r>
      <w:r w:rsidR="006212AB">
        <w:rPr>
          <w:rFonts w:ascii="Times New Roman" w:hAnsi="Times New Roman" w:cs="Times New Roman"/>
          <w:sz w:val="24"/>
          <w:szCs w:val="24"/>
        </w:rPr>
        <w:t xml:space="preserve"> do SWZ;</w:t>
      </w:r>
    </w:p>
    <w:p w14:paraId="5997AC29" w14:textId="1645830B" w:rsidR="006212AB"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1174 O – ul. Wyszyńskiego</w:t>
      </w:r>
      <w:r w:rsidR="00495BE6">
        <w:rPr>
          <w:rFonts w:ascii="Times New Roman" w:hAnsi="Times New Roman" w:cs="Times New Roman"/>
          <w:sz w:val="24"/>
          <w:szCs w:val="24"/>
        </w:rPr>
        <w:t xml:space="preserve"> – załącznik nr 11 do SWZ;</w:t>
      </w:r>
    </w:p>
    <w:p w14:paraId="71C5070E" w14:textId="174F4C0F" w:rsidR="00495BE6"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1166 O - Zwanowice</w:t>
      </w:r>
      <w:r w:rsidR="00495BE6">
        <w:rPr>
          <w:rFonts w:ascii="Times New Roman" w:hAnsi="Times New Roman" w:cs="Times New Roman"/>
          <w:sz w:val="24"/>
          <w:szCs w:val="24"/>
        </w:rPr>
        <w:t xml:space="preserve"> – załącznik nr 12 do SWZ;</w:t>
      </w:r>
    </w:p>
    <w:p w14:paraId="070BDC92" w14:textId="2C2D7388" w:rsidR="00495BE6"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1143 O - Czepielowice</w:t>
      </w:r>
      <w:r w:rsidR="00495BE6">
        <w:rPr>
          <w:rFonts w:ascii="Times New Roman" w:hAnsi="Times New Roman" w:cs="Times New Roman"/>
          <w:sz w:val="24"/>
          <w:szCs w:val="24"/>
        </w:rPr>
        <w:t xml:space="preserve"> – załącznik nr 13 do SWZ;</w:t>
      </w:r>
    </w:p>
    <w:p w14:paraId="34EEB6B5" w14:textId="14BE9A57" w:rsidR="00495BE6"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1157 O - Czepielowice</w:t>
      </w:r>
      <w:r w:rsidR="00495BE6">
        <w:rPr>
          <w:rFonts w:ascii="Times New Roman" w:hAnsi="Times New Roman" w:cs="Times New Roman"/>
          <w:sz w:val="24"/>
          <w:szCs w:val="24"/>
        </w:rPr>
        <w:t xml:space="preserve"> – załącznik nr 14 do SWZ</w:t>
      </w:r>
      <w:r>
        <w:rPr>
          <w:rFonts w:ascii="Times New Roman" w:hAnsi="Times New Roman" w:cs="Times New Roman"/>
          <w:sz w:val="24"/>
          <w:szCs w:val="24"/>
        </w:rPr>
        <w:t>;</w:t>
      </w:r>
    </w:p>
    <w:p w14:paraId="0E1FDCB1" w14:textId="0739724C"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1158 O – Czepielowice – załącznik nr 15 do SWZ;</w:t>
      </w:r>
    </w:p>
    <w:p w14:paraId="29201EEF" w14:textId="3CA5CF25"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1185 O – Przecza – załącznik nr 16 do SWZ;</w:t>
      </w:r>
    </w:p>
    <w:p w14:paraId="2196788F" w14:textId="1086795D"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DP (U) – DP 2154 O – Lewin Brzeski – załącznik nr 17 do SWZ;</w:t>
      </w:r>
    </w:p>
    <w:p w14:paraId="6F7B7889" w14:textId="08B42224"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Przedmiar robót – DP 1174 O – ul. Wyszyńskiego – załącznik nr 18 do SWZ;</w:t>
      </w:r>
    </w:p>
    <w:p w14:paraId="52B06D88" w14:textId="5850D4C2"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Przedmiar robót – DP 1166 O – Zwanowice – załącznik nr 19 do SWZ;</w:t>
      </w:r>
    </w:p>
    <w:p w14:paraId="6552C2B2" w14:textId="31059E54"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Przedmiar robót – DP 1143 O – Czepielowice – załącznik nr 20 do SWZ;</w:t>
      </w:r>
    </w:p>
    <w:p w14:paraId="3C834FB3" w14:textId="538B016E"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Przedmiar robót – DP 1157 O – Czepielowice – załącznik nr 21 do SWZ;</w:t>
      </w:r>
    </w:p>
    <w:p w14:paraId="4993CEA4" w14:textId="4BF34EBD"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Przedmiar robót – DP 1158 O – Czepielowice – załącznik nr 22 do SWZ;</w:t>
      </w:r>
    </w:p>
    <w:p w14:paraId="082A51F9" w14:textId="74D74EEC"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Przedmiar robót – DP 1185 O – Przecza – załącznik nr 23 do SWZ;</w:t>
      </w:r>
    </w:p>
    <w:p w14:paraId="0D16113B" w14:textId="4414C133"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Przedmiar robót – DP 2154 O – Lewin Brzeski – załącznik nr 24 do SWZ;</w:t>
      </w:r>
    </w:p>
    <w:p w14:paraId="437EE602" w14:textId="1205110B"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przekroje – załącznik nr 25 do SWZ;</w:t>
      </w:r>
    </w:p>
    <w:p w14:paraId="264B9C84" w14:textId="4B4711C2"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1 – załącznik nr 26 do SWZ;</w:t>
      </w:r>
    </w:p>
    <w:p w14:paraId="7610AEF0" w14:textId="5E906DDB"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2 – załącznik nr 27 do SWZ;</w:t>
      </w:r>
    </w:p>
    <w:p w14:paraId="7472748B" w14:textId="06AC6E55"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3 – załącznik nr 28 do SWZ;</w:t>
      </w:r>
    </w:p>
    <w:p w14:paraId="56EF5E76" w14:textId="2B2531FE"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4 – załącznik nr 29 do SWZ;</w:t>
      </w:r>
    </w:p>
    <w:p w14:paraId="6D1D42B1" w14:textId="6AA8D2CB"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-PZT 5 – załącznik nr 30 do SWZ;</w:t>
      </w:r>
    </w:p>
    <w:p w14:paraId="7856A0A4" w14:textId="02328A14"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6 – załącznik nr 31 do SWZ;</w:t>
      </w:r>
    </w:p>
    <w:p w14:paraId="43CAEF58" w14:textId="4CC45FDC"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7 – załącznik nr 32 do SWZ;</w:t>
      </w:r>
    </w:p>
    <w:p w14:paraId="6B2BF73B" w14:textId="3AF5247B"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Zwanowice – PZT 8 – załącznik nr 33 do SWZ;</w:t>
      </w:r>
    </w:p>
    <w:p w14:paraId="3B7D9AE3" w14:textId="41E87584"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Lokalizacja – Zwanowice – załącznik nr 34 do SWZ;</w:t>
      </w:r>
    </w:p>
    <w:p w14:paraId="77940E9F" w14:textId="38581EBB" w:rsidR="009826A9" w:rsidRDefault="009826A9">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1174 O – ul. Wyszyńskiego – załącznik nr 35 do SWZ;</w:t>
      </w:r>
    </w:p>
    <w:p w14:paraId="3411D588" w14:textId="7CA0FF39" w:rsidR="009826A9"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1166 O – Zwanowice – załącznik nr 36 do SWZ;</w:t>
      </w:r>
    </w:p>
    <w:p w14:paraId="1ACE451E" w14:textId="53415611"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1143 O – Czepielowice – załącznik nr 37 do SWZ;</w:t>
      </w:r>
    </w:p>
    <w:p w14:paraId="7CDC0766" w14:textId="321F10AE"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1157 O – Czepielowice – załącznik nr 38 do SWZ;</w:t>
      </w:r>
    </w:p>
    <w:p w14:paraId="73FB525A" w14:textId="71756AE4"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1158 O – Czepielowice – załącznik nr 39 do SWZ;</w:t>
      </w:r>
    </w:p>
    <w:p w14:paraId="5258E7DE" w14:textId="27CDB015"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1185 O – Przecza – załącznik nr 40 do SWZ;</w:t>
      </w:r>
    </w:p>
    <w:p w14:paraId="3A23ACAE" w14:textId="615BF52A"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 DP 2154 O – Lewin Brzeski – załącznik nr 41 do SWZ;</w:t>
      </w:r>
    </w:p>
    <w:p w14:paraId="6C7CD1E0" w14:textId="775E288E"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Wyszyńskiego – Brzeg- ORD 3.2 – załącznik nr 42 do SWZ;</w:t>
      </w:r>
    </w:p>
    <w:p w14:paraId="1EC70AED" w14:textId="4EC7D7B9"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Wyszyńskiego – Brzeg – przekroje 2.2 – załącznik nr 43 do SWZ;</w:t>
      </w:r>
    </w:p>
    <w:p w14:paraId="4BD398F2" w14:textId="646D9F87" w:rsidR="00A43F00" w:rsidRDefault="00A43F00">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Wyszyńskiego – Brzeg – PZT 2.1 – załącznik nr 44 do SWZ;</w:t>
      </w:r>
    </w:p>
    <w:p w14:paraId="1C2A2E4D" w14:textId="024B5F74" w:rsidR="00381F2E" w:rsidRPr="0008461C" w:rsidRDefault="00A43F00" w:rsidP="0008461C">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Wyszyńskiego – Brzeg – ORD 3.1 – załącznik nr 45 do SWZ.</w:t>
      </w: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42E37F7A" w14:textId="604F2A45" w:rsidR="0028763F" w:rsidRPr="00CE6ACC" w:rsidRDefault="0091411A" w:rsidP="00CE6ACC">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64CB2D9E" w14:textId="77777777" w:rsidR="006212AB" w:rsidRDefault="006212AB">
      <w:pPr>
        <w:pStyle w:val="Akapitzlist"/>
        <w:spacing w:before="240"/>
        <w:ind w:left="0"/>
        <w:jc w:val="both"/>
        <w:rPr>
          <w:rFonts w:ascii="Times New Roman" w:hAnsi="Times New Roman" w:cs="Times New Roman"/>
          <w:b/>
          <w:sz w:val="24"/>
          <w:szCs w:val="24"/>
        </w:rPr>
      </w:pPr>
    </w:p>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60077149"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431588">
        <w:rPr>
          <w:rFonts w:ascii="Times New Roman" w:hAnsi="Times New Roman" w:cs="Times New Roman"/>
          <w:sz w:val="24"/>
          <w:szCs w:val="24"/>
        </w:rPr>
        <w:t>Modernizacja odcinków dróg powiatowych na terenie Powiatu Brzeskiego</w:t>
      </w:r>
      <w:r w:rsidR="00273A3C" w:rsidRPr="00794854">
        <w:rPr>
          <w:rFonts w:ascii="Times New Roman" w:hAnsi="Times New Roman" w:cs="Times New Roman"/>
          <w:sz w:val="24"/>
          <w:szCs w:val="24"/>
        </w:rPr>
        <w:t>”</w:t>
      </w:r>
    </w:p>
    <w:p w14:paraId="677CD341" w14:textId="331E8646" w:rsidR="0028763F" w:rsidRDefault="0091411A">
      <w:pPr>
        <w:pStyle w:val="Akapitzlist"/>
        <w:spacing w:before="240"/>
        <w:ind w:left="0"/>
        <w:jc w:val="center"/>
      </w:pPr>
      <w:r>
        <w:rPr>
          <w:rFonts w:ascii="Times New Roman" w:hAnsi="Times New Roman" w:cs="Times New Roman"/>
          <w:sz w:val="24"/>
          <w:szCs w:val="24"/>
        </w:rPr>
        <w:t>Sygnatura postępowania: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r>
      <w:r>
        <w:rPr>
          <w:rFonts w:ascii="Times New Roman" w:hAnsi="Times New Roman" w:cs="Times New Roman"/>
          <w:sz w:val="24"/>
          <w:szCs w:val="24"/>
        </w:rPr>
        <w:lastRenderedPageBreak/>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5" w:name="_Hlk150413624"/>
    </w:p>
    <w:p w14:paraId="66CA3585" w14:textId="01D89099" w:rsidR="0028763F" w:rsidRPr="00C71BD1" w:rsidRDefault="0091411A">
      <w:pPr>
        <w:pStyle w:val="Akapitzlist"/>
        <w:spacing w:after="0" w:line="240" w:lineRule="auto"/>
        <w:ind w:left="0"/>
        <w:jc w:val="both"/>
        <w:rPr>
          <w:bCs/>
        </w:rPr>
      </w:pPr>
      <w:r>
        <w:rPr>
          <w:rFonts w:ascii="Times New Roman" w:hAnsi="Times New Roman" w:cs="Arial"/>
          <w:b/>
          <w:sz w:val="24"/>
          <w:szCs w:val="24"/>
        </w:rPr>
        <w:t>5.1.</w:t>
      </w:r>
      <w:r>
        <w:rPr>
          <w:rFonts w:ascii="Times New Roman" w:hAnsi="Times New Roman" w:cs="Arial"/>
          <w:bCs/>
          <w:sz w:val="24"/>
          <w:szCs w:val="24"/>
        </w:rPr>
        <w:t xml:space="preserve">Wykonanie przedmiotu zamówienia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40E21F11" w:rsidR="00C71BD1" w:rsidRPr="00AF6FD8" w:rsidRDefault="00C71BD1">
      <w:pPr>
        <w:pStyle w:val="Standard"/>
        <w:jc w:val="both"/>
        <w:rPr>
          <w:rFonts w:ascii="Times New Roman" w:hAnsi="Times New Roman" w:cs="Arial"/>
          <w:b/>
          <w:sz w:val="28"/>
          <w:szCs w:val="28"/>
        </w:rPr>
      </w:pPr>
      <w:r w:rsidRPr="00AF6FD8">
        <w:rPr>
          <w:rFonts w:ascii="Times New Roman" w:hAnsi="Times New Roman" w:cs="Arial"/>
          <w:b/>
          <w:sz w:val="28"/>
          <w:szCs w:val="28"/>
        </w:rPr>
        <w:t xml:space="preserve">zgodnie z </w:t>
      </w:r>
      <w:r w:rsidRPr="00AF6FD8">
        <w:rPr>
          <w:rFonts w:ascii="Times New Roman" w:hAnsi="Times New Roman" w:cs="Arial"/>
          <w:b/>
          <w:sz w:val="28"/>
          <w:szCs w:val="28"/>
          <w:u w:val="single"/>
        </w:rPr>
        <w:t>kosztorys</w:t>
      </w:r>
      <w:r w:rsidR="00CE6ACC" w:rsidRPr="00AF6FD8">
        <w:rPr>
          <w:rFonts w:ascii="Times New Roman" w:hAnsi="Times New Roman" w:cs="Arial"/>
          <w:b/>
          <w:sz w:val="28"/>
          <w:szCs w:val="28"/>
          <w:u w:val="single"/>
        </w:rPr>
        <w:t>ami</w:t>
      </w:r>
      <w:r w:rsidRPr="00AF6FD8">
        <w:rPr>
          <w:rFonts w:ascii="Times New Roman" w:hAnsi="Times New Roman" w:cs="Arial"/>
          <w:b/>
          <w:sz w:val="28"/>
          <w:szCs w:val="28"/>
          <w:u w:val="single"/>
        </w:rPr>
        <w:t xml:space="preserve"> ofertowym</w:t>
      </w:r>
      <w:r w:rsidR="00CE6ACC" w:rsidRPr="00AF6FD8">
        <w:rPr>
          <w:rFonts w:ascii="Times New Roman" w:hAnsi="Times New Roman" w:cs="Arial"/>
          <w:b/>
          <w:sz w:val="28"/>
          <w:szCs w:val="28"/>
          <w:u w:val="single"/>
        </w:rPr>
        <w:t>i</w:t>
      </w:r>
      <w:r w:rsidRPr="00AF6FD8">
        <w:rPr>
          <w:rFonts w:ascii="Times New Roman" w:hAnsi="Times New Roman" w:cs="Arial"/>
          <w:b/>
          <w:sz w:val="28"/>
          <w:szCs w:val="28"/>
        </w:rPr>
        <w:t>, któr</w:t>
      </w:r>
      <w:r w:rsidR="00CE6ACC" w:rsidRPr="00AF6FD8">
        <w:rPr>
          <w:rFonts w:ascii="Times New Roman" w:hAnsi="Times New Roman" w:cs="Arial"/>
          <w:b/>
          <w:sz w:val="28"/>
          <w:szCs w:val="28"/>
        </w:rPr>
        <w:t>e</w:t>
      </w:r>
      <w:r w:rsidRPr="00AF6FD8">
        <w:rPr>
          <w:rFonts w:ascii="Times New Roman" w:hAnsi="Times New Roman" w:cs="Arial"/>
          <w:b/>
          <w:sz w:val="28"/>
          <w:szCs w:val="28"/>
        </w:rPr>
        <w:t xml:space="preserve">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bookmarkEnd w:id="5"/>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628EC3C" w14:textId="3C2590E7"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CE6ACC">
        <w:rPr>
          <w:rFonts w:ascii="Times New Roman" w:hAnsi="Times New Roman" w:cs="Arial"/>
          <w:b/>
          <w:sz w:val="24"/>
          <w:szCs w:val="24"/>
        </w:rPr>
        <w:t>2</w:t>
      </w:r>
      <w:r>
        <w:rPr>
          <w:rFonts w:ascii="Times New Roman" w:hAnsi="Times New Roman" w:cs="Arial"/>
          <w:b/>
          <w:sz w:val="24"/>
          <w:szCs w:val="24"/>
        </w:rPr>
        <w:t>. Okres gwarancji wynoszący:</w:t>
      </w:r>
    </w:p>
    <w:p w14:paraId="1AFBA625" w14:textId="76A32AB4" w:rsidR="004D2ABE" w:rsidRPr="00C71BD1" w:rsidRDefault="004D2ABE" w:rsidP="004D2ABE">
      <w:pPr>
        <w:pStyle w:val="Standard"/>
        <w:spacing w:after="0" w:line="360" w:lineRule="auto"/>
        <w:ind w:left="1416" w:firstLine="708"/>
        <w:jc w:val="both"/>
        <w:rPr>
          <w:rFonts w:ascii="Arial" w:hAnsi="Arial" w:cs="Arial"/>
          <w:b/>
          <w:sz w:val="32"/>
          <w:szCs w:val="32"/>
        </w:rPr>
      </w:pPr>
      <w:bookmarkStart w:id="6" w:name="_Hlk163038148"/>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3</w:t>
      </w:r>
      <w:r w:rsidR="00CE6ACC">
        <w:rPr>
          <w:rFonts w:ascii="Times New Roman" w:hAnsi="Times New Roman" w:cs="Times New Roman"/>
          <w:bCs/>
          <w:sz w:val="24"/>
          <w:szCs w:val="24"/>
        </w:rPr>
        <w:t>6</w:t>
      </w:r>
      <w:r w:rsidRPr="004D2ABE">
        <w:rPr>
          <w:rFonts w:ascii="Times New Roman" w:hAnsi="Times New Roman" w:cs="Times New Roman"/>
          <w:bCs/>
          <w:sz w:val="24"/>
          <w:szCs w:val="24"/>
        </w:rPr>
        <w:t xml:space="preserve"> miesi</w:t>
      </w:r>
      <w:r w:rsidR="00CE6ACC">
        <w:rPr>
          <w:rFonts w:ascii="Times New Roman" w:hAnsi="Times New Roman" w:cs="Times New Roman"/>
          <w:bCs/>
          <w:sz w:val="24"/>
          <w:szCs w:val="24"/>
        </w:rPr>
        <w:t>ęcy</w:t>
      </w:r>
      <w:r w:rsidRPr="00C71BD1">
        <w:rPr>
          <w:rFonts w:ascii="Arial" w:hAnsi="Arial" w:cs="Arial"/>
          <w:bCs/>
          <w:sz w:val="24"/>
          <w:szCs w:val="24"/>
        </w:rPr>
        <w:t xml:space="preserve"> </w:t>
      </w:r>
    </w:p>
    <w:bookmarkEnd w:id="6"/>
    <w:p w14:paraId="4321A618" w14:textId="5D93535A" w:rsidR="004D2ABE" w:rsidRDefault="004D2ABE" w:rsidP="004D2ABE">
      <w:pPr>
        <w:pStyle w:val="Standard"/>
        <w:spacing w:after="0" w:line="360" w:lineRule="auto"/>
        <w:ind w:left="1416" w:firstLine="708"/>
        <w:jc w:val="both"/>
        <w:rPr>
          <w:rFonts w:ascii="Times New Roman" w:hAnsi="Times New Roman" w:cs="Times New Roman"/>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CE6ACC">
        <w:rPr>
          <w:rFonts w:ascii="Times New Roman" w:hAnsi="Times New Roman" w:cs="Times New Roman"/>
          <w:bCs/>
          <w:sz w:val="24"/>
          <w:szCs w:val="24"/>
        </w:rPr>
        <w:t xml:space="preserve">48 </w:t>
      </w:r>
      <w:r w:rsidR="008F12BE">
        <w:rPr>
          <w:rFonts w:ascii="Times New Roman" w:hAnsi="Times New Roman" w:cs="Times New Roman"/>
          <w:bCs/>
          <w:sz w:val="24"/>
          <w:szCs w:val="24"/>
        </w:rPr>
        <w:t>miesięcy</w:t>
      </w:r>
    </w:p>
    <w:p w14:paraId="2F0335A5" w14:textId="10DBA6F1" w:rsidR="00CE6ACC" w:rsidRPr="00C71BD1" w:rsidRDefault="00CE6ACC" w:rsidP="00CE6ACC">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 xml:space="preserve">60 </w:t>
      </w:r>
      <w:r w:rsidRPr="004D2ABE">
        <w:rPr>
          <w:rFonts w:ascii="Times New Roman" w:hAnsi="Times New Roman" w:cs="Times New Roman"/>
          <w:bCs/>
          <w:sz w:val="24"/>
          <w:szCs w:val="24"/>
        </w:rPr>
        <w:t>miesi</w:t>
      </w:r>
      <w:r>
        <w:rPr>
          <w:rFonts w:ascii="Times New Roman" w:hAnsi="Times New Roman" w:cs="Times New Roman"/>
          <w:bCs/>
          <w:sz w:val="24"/>
          <w:szCs w:val="24"/>
        </w:rPr>
        <w:t>ęcy</w:t>
      </w:r>
      <w:r w:rsidRPr="00C71BD1">
        <w:rPr>
          <w:rFonts w:ascii="Arial" w:hAnsi="Arial" w:cs="Arial"/>
          <w:bCs/>
          <w:sz w:val="24"/>
          <w:szCs w:val="24"/>
        </w:rPr>
        <w:t xml:space="preserve"> </w:t>
      </w:r>
    </w:p>
    <w:p w14:paraId="69C3C776" w14:textId="77777777" w:rsidR="00CE6ACC" w:rsidRPr="00C71BD1" w:rsidRDefault="00CE6ACC" w:rsidP="004D2ABE">
      <w:pPr>
        <w:pStyle w:val="Standard"/>
        <w:spacing w:after="0" w:line="360" w:lineRule="auto"/>
        <w:ind w:left="1416" w:firstLine="708"/>
        <w:jc w:val="both"/>
        <w:rPr>
          <w:rFonts w:ascii="Arial" w:hAnsi="Arial" w:cs="Arial"/>
          <w:bCs/>
          <w:sz w:val="24"/>
          <w:szCs w:val="24"/>
        </w:rPr>
      </w:pP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4E445BD3"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CE6ACC">
        <w:rPr>
          <w:rFonts w:ascii="Times New Roman" w:hAnsi="Times New Roman" w:cs="Times New Roman"/>
          <w:sz w:val="24"/>
          <w:szCs w:val="24"/>
        </w:rPr>
        <w:t xml:space="preserve">długości </w:t>
      </w:r>
      <w:r w:rsidR="008F12BE">
        <w:rPr>
          <w:rFonts w:ascii="Times New Roman" w:hAnsi="Times New Roman" w:cs="Times New Roman"/>
          <w:sz w:val="24"/>
          <w:szCs w:val="24"/>
        </w:rPr>
        <w:t>okresu gwarancji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3F5E38A0" w14:textId="77777777" w:rsidR="0008461C" w:rsidRDefault="0008461C">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lastRenderedPageBreak/>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7" w:name="_Hlk135983326"/>
            <w:bookmarkEnd w:id="7"/>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4A61ED42" w:rsidR="0028763F" w:rsidRPr="008F12BE" w:rsidRDefault="008F12BE">
      <w:pPr>
        <w:pStyle w:val="Akapitzlist"/>
        <w:spacing w:before="240" w:line="276" w:lineRule="auto"/>
        <w:ind w:left="0"/>
        <w:jc w:val="both"/>
      </w:pPr>
      <w:r>
        <w:rPr>
          <w:rFonts w:ascii="Times New Roman" w:hAnsi="Times New Roman" w:cs="Times New Roman"/>
          <w:sz w:val="24"/>
          <w:szCs w:val="24"/>
        </w:rPr>
        <w:t>- 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8" w:name="_Hlk135992373"/>
      <w:r>
        <w:rPr>
          <w:rFonts w:ascii="Times New Roman" w:hAnsi="Times New Roman" w:cs="Times New Roman"/>
          <w:sz w:val="44"/>
          <w:szCs w:val="44"/>
        </w:rPr>
        <w:t>□</w:t>
      </w:r>
      <w:bookmarkEnd w:id="8"/>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w:t>
      </w:r>
      <w:r>
        <w:rPr>
          <w:rFonts w:ascii="Times New Roman" w:hAnsi="Times New Roman" w:cs="Times New Roman"/>
          <w:sz w:val="24"/>
          <w:szCs w:val="24"/>
        </w:rPr>
        <w:lastRenderedPageBreak/>
        <w:t xml:space="preserve">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BFC459D" w14:textId="77777777" w:rsidR="002A5316" w:rsidRDefault="002A5316">
      <w:pPr>
        <w:pStyle w:val="Akapitzlist"/>
        <w:spacing w:before="240"/>
        <w:ind w:left="0"/>
        <w:jc w:val="both"/>
        <w:rPr>
          <w:rFonts w:ascii="Times New Roman" w:hAnsi="Times New Roman" w:cs="Times New Roman"/>
          <w:sz w:val="24"/>
          <w:szCs w:val="24"/>
        </w:rPr>
      </w:pPr>
    </w:p>
    <w:p w14:paraId="51D92256" w14:textId="77777777" w:rsidR="002A5316" w:rsidRDefault="002A5316">
      <w:pPr>
        <w:pStyle w:val="Akapitzlist"/>
        <w:spacing w:before="240"/>
        <w:ind w:left="0"/>
        <w:jc w:val="both"/>
        <w:rPr>
          <w:rFonts w:ascii="Times New Roman" w:hAnsi="Times New Roman" w:cs="Times New Roman"/>
          <w:sz w:val="24"/>
          <w:szCs w:val="24"/>
        </w:rPr>
      </w:pPr>
    </w:p>
    <w:p w14:paraId="3882AA78" w14:textId="77777777" w:rsidR="002A5316" w:rsidRDefault="002A5316">
      <w:pPr>
        <w:pStyle w:val="Akapitzlist"/>
        <w:spacing w:before="240"/>
        <w:ind w:left="0"/>
        <w:jc w:val="both"/>
        <w:rPr>
          <w:rFonts w:ascii="Times New Roman" w:hAnsi="Times New Roman" w:cs="Times New Roman"/>
          <w:sz w:val="24"/>
          <w:szCs w:val="24"/>
        </w:rPr>
      </w:pPr>
    </w:p>
    <w:p w14:paraId="34789577" w14:textId="77777777" w:rsidR="002A5316" w:rsidRDefault="002A5316">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354F5F00"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431588">
        <w:rPr>
          <w:rFonts w:ascii="Times New Roman" w:hAnsi="Times New Roman" w:cs="Times New Roman"/>
          <w:sz w:val="24"/>
          <w:szCs w:val="24"/>
        </w:rPr>
        <w:t>Modernizacja odcinków dróg powiatowych na terenie Powiatu Brzeskiego</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9" w:name="_Hlk135991016"/>
      <w:bookmarkEnd w:id="9"/>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AF6FD8">
      <w:pPr>
        <w:pStyle w:val="Akapitzlist"/>
        <w:jc w:val="both"/>
      </w:pPr>
      <w:hyperlink r:id="rId19" w:history="1">
        <w:r w:rsidR="0091411A">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0"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10" w:name="_Hlk135994935"/>
      <w:bookmarkEnd w:id="10"/>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01FC15EF"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431588">
        <w:rPr>
          <w:rFonts w:ascii="Times New Roman" w:hAnsi="Times New Roman" w:cs="Times New Roman"/>
          <w:sz w:val="24"/>
          <w:szCs w:val="24"/>
        </w:rPr>
        <w:t>Modernizacja odcinków dróg powiatowych na terenie Powiatu Brzeskiego</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1" w:name="_Hlk135995800"/>
      <w:bookmarkEnd w:id="11"/>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2F60FBC4" w:rsidR="0028763F" w:rsidRPr="0032682E" w:rsidRDefault="0091411A" w:rsidP="0032682E">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2" w:name="_Hlk135995431"/>
            <w:bookmarkEnd w:id="12"/>
          </w:p>
        </w:tc>
      </w:tr>
    </w:tbl>
    <w:p w14:paraId="6CA1A687" w14:textId="261D24E7"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431588">
        <w:rPr>
          <w:rFonts w:ascii="Times New Roman" w:hAnsi="Times New Roman" w:cs="Times New Roman"/>
          <w:sz w:val="24"/>
          <w:szCs w:val="24"/>
        </w:rPr>
        <w:t>Modernizacja odcinków dróg powiatowych na terenie Powiatu Brzeskiego</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3" w:name="_Hlk136428072"/>
      <w:r>
        <w:rPr>
          <w:rFonts w:ascii="Times New Roman" w:hAnsi="Times New Roman" w:cs="Times New Roman"/>
          <w:sz w:val="44"/>
          <w:szCs w:val="44"/>
        </w:rPr>
        <w:t>□</w:t>
      </w:r>
      <w:bookmarkEnd w:id="13"/>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AF6FD8">
      <w:pPr>
        <w:pStyle w:val="Akapitzlist"/>
        <w:jc w:val="both"/>
      </w:pPr>
      <w:hyperlink r:id="rId21"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2" w:history="1">
        <w:r>
          <w:rPr>
            <w:rStyle w:val="Internetlink"/>
            <w:rFonts w:ascii="Times New Roman" w:hAnsi="Times New Roman" w:cs="Times New Roman"/>
            <w:sz w:val="24"/>
            <w:szCs w:val="24"/>
          </w:rPr>
          <w:t>https://aplikacja.ceidg.gov.pl/CEIDG/CEIDG.Public.UI/Search.aspx</w:t>
        </w:r>
      </w:hyperlink>
    </w:p>
    <w:p w14:paraId="259039D5" w14:textId="77777777" w:rsidR="0028763F" w:rsidRPr="00B92731" w:rsidRDefault="0028763F" w:rsidP="00B92731">
      <w:pPr>
        <w:rPr>
          <w:rFonts w:ascii="Times New Roman" w:hAnsi="Times New Roman" w:cs="Times New Roman"/>
          <w:sz w:val="24"/>
          <w:szCs w:val="24"/>
        </w:rPr>
      </w:pPr>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4" w:name="_Hlk135999774"/>
      <w:bookmarkEnd w:id="14"/>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36A7541D"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19205599" w14:textId="77777777" w:rsidR="0032682E" w:rsidRPr="0032682E" w:rsidRDefault="0032682E">
      <w:pPr>
        <w:pStyle w:val="Akapitzlist"/>
        <w:spacing w:before="240"/>
        <w:ind w:left="0"/>
        <w:jc w:val="both"/>
        <w:rPr>
          <w:rFonts w:ascii="Times New Roman" w:hAnsi="Times New Roman" w:cs="Times New Roman"/>
          <w:sz w:val="20"/>
          <w:szCs w:val="20"/>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5FDDDF56"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431588">
        <w:rPr>
          <w:rFonts w:ascii="Times New Roman" w:hAnsi="Times New Roman" w:cs="Times New Roman"/>
          <w:sz w:val="24"/>
          <w:szCs w:val="24"/>
        </w:rPr>
        <w:t>Modernizacja odcinków dróg powiatowych na terenie Powiatu Brzeskiego</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5" w:name="_Hlk135998062"/>
            <w:bookmarkEnd w:id="15"/>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6" w:name="_Hlk135998521"/>
      <w:bookmarkEnd w:id="16"/>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519FC07C"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431588">
        <w:rPr>
          <w:rFonts w:ascii="Times New Roman" w:hAnsi="Times New Roman" w:cs="Times New Roman"/>
          <w:sz w:val="24"/>
          <w:szCs w:val="24"/>
        </w:rPr>
        <w:t>Modernizacja odcinków dróg powiatowych na terenie Powiatu Brzeskiego</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3"/>
          <w:footerReference w:type="default" r:id="rId24"/>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bookmarkStart w:id="17" w:name="_Hlk163038765"/>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6B4DC275"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6A17E7">
        <w:rPr>
          <w:rFonts w:ascii="Times New Roman" w:hAnsi="Times New Roman" w:cs="Times New Roman"/>
          <w:b/>
          <w:sz w:val="24"/>
          <w:szCs w:val="24"/>
          <w:u w:val="single"/>
        </w:rPr>
        <w:t>robót</w:t>
      </w:r>
    </w:p>
    <w:p w14:paraId="63C4DB7C" w14:textId="35F35BD4"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431588">
        <w:rPr>
          <w:rFonts w:ascii="Times New Roman" w:hAnsi="Times New Roman" w:cs="Times New Roman"/>
          <w:sz w:val="24"/>
          <w:szCs w:val="24"/>
        </w:rPr>
        <w:t>Modernizacja odcinków dróg powiatowych na terenie Powiatu Brzeskiego</w:t>
      </w:r>
      <w:r w:rsidR="00F40E4A">
        <w:rPr>
          <w:rFonts w:ascii="Times New Roman" w:hAnsi="Times New Roman" w:cs="Times New Roman"/>
          <w:sz w:val="24"/>
          <w:szCs w:val="24"/>
        </w:rPr>
        <w:t>” (</w:t>
      </w:r>
      <w:r>
        <w:rPr>
          <w:rFonts w:ascii="Times New Roman" w:hAnsi="Times New Roman" w:cs="Times New Roman"/>
          <w:sz w:val="24"/>
          <w:szCs w:val="24"/>
        </w:rPr>
        <w:t>ZAM.272.1.</w:t>
      </w:r>
      <w:r w:rsidR="00431588">
        <w:rPr>
          <w:rFonts w:ascii="Times New Roman" w:hAnsi="Times New Roman" w:cs="Times New Roman"/>
          <w:sz w:val="24"/>
          <w:szCs w:val="24"/>
        </w:rPr>
        <w:t>3</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6A17E7">
        <w:rPr>
          <w:rFonts w:ascii="Times New Roman" w:hAnsi="Times New Roman" w:cs="Times New Roman"/>
          <w:sz w:val="24"/>
          <w:szCs w:val="24"/>
        </w:rPr>
        <w:t xml:space="preserve">robót </w:t>
      </w:r>
      <w:r w:rsidR="005D0239">
        <w:rPr>
          <w:rFonts w:ascii="Times New Roman" w:hAnsi="Times New Roman" w:cs="Times New Roman"/>
          <w:sz w:val="24"/>
          <w:szCs w:val="24"/>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5D0239" w:rsidRPr="005D0239">
        <w:rPr>
          <w:rFonts w:ascii="Times New Roman" w:hAnsi="Times New Roman" w:cs="Times New Roman"/>
          <w:b/>
          <w:bCs/>
          <w:sz w:val="28"/>
          <w:szCs w:val="28"/>
        </w:rPr>
        <w:t>oraz załączeniem dowodów</w:t>
      </w:r>
      <w:r w:rsidR="005D0239">
        <w:rPr>
          <w:rFonts w:ascii="Times New Roman" w:hAnsi="Times New Roman" w:cs="Times New Roman"/>
          <w:b/>
          <w:bCs/>
          <w:sz w:val="28"/>
          <w:szCs w:val="28"/>
        </w:rPr>
        <w:br/>
      </w:r>
      <w:r w:rsidR="005D0239">
        <w:rPr>
          <w:rFonts w:ascii="Times New Roman" w:hAnsi="Times New Roman" w:cs="Times New Roman"/>
          <w:sz w:val="24"/>
          <w:szCs w:val="24"/>
        </w:rPr>
        <w:t>(np. referencje) określających, czy te roboty budowlane zostały wykonane należycie</w:t>
      </w:r>
      <w:r>
        <w:rPr>
          <w:rFonts w:ascii="Times New Roman" w:hAnsi="Times New Roman" w:cs="Times New Roman"/>
          <w:sz w:val="24"/>
          <w:szCs w:val="24"/>
        </w:rPr>
        <w:t>.</w:t>
      </w:r>
    </w:p>
    <w:bookmarkEnd w:id="17"/>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407B1C6E" w14:textId="623906CC"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245A75EE" w14:textId="77777777" w:rsidR="006E4F2C" w:rsidRDefault="006E4F2C">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Rodzaj zrealizowanych robót</w:t>
            </w:r>
            <w:r>
              <w:rPr>
                <w:rFonts w:ascii="Times New Roman" w:hAnsi="Times New Roman" w:cs="Times New Roman"/>
                <w:sz w:val="20"/>
                <w:szCs w:val="20"/>
              </w:rPr>
              <w:t xml:space="preserve"> </w:t>
            </w:r>
          </w:p>
          <w:p w14:paraId="4CF50D25" w14:textId="28FEA0AA" w:rsidR="006E4F2C" w:rsidRDefault="006E4F2C">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3D6F85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roboty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73C8F70"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roboty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lastRenderedPageBreak/>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AF281B1" w:rsidR="0028763F" w:rsidRDefault="0091411A">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 xml:space="preserve">Do niniejszego wykazu należy dołączyć dowody określające czy te </w:t>
      </w:r>
      <w:r w:rsidR="006E4F2C">
        <w:rPr>
          <w:rFonts w:ascii="Times New Roman" w:hAnsi="Times New Roman" w:cs="Times New Roman"/>
          <w:b/>
          <w:sz w:val="24"/>
          <w:szCs w:val="24"/>
        </w:rPr>
        <w:t>roboty</w:t>
      </w:r>
      <w:r>
        <w:rPr>
          <w:rFonts w:ascii="Times New Roman" w:hAnsi="Times New Roman" w:cs="Times New Roman"/>
          <w:b/>
          <w:sz w:val="24"/>
          <w:szCs w:val="24"/>
        </w:rPr>
        <w:t xml:space="preserve"> zostały wykonane należycie.</w:t>
      </w:r>
    </w:p>
    <w:p w14:paraId="5CC397C3" w14:textId="77777777" w:rsidR="004C0B84" w:rsidRDefault="004C0B84">
      <w:pPr>
        <w:pStyle w:val="Akapitzlist"/>
        <w:ind w:left="0"/>
        <w:jc w:val="both"/>
        <w:rPr>
          <w:rFonts w:ascii="Times New Roman" w:hAnsi="Times New Roman" w:cs="Times New Roman"/>
          <w:b/>
          <w:sz w:val="24"/>
          <w:szCs w:val="24"/>
        </w:rPr>
      </w:pPr>
    </w:p>
    <w:p w14:paraId="1CFFBFB2" w14:textId="77777777" w:rsidR="004C0B84" w:rsidRDefault="004C0B84">
      <w:pPr>
        <w:pStyle w:val="Akapitzlist"/>
        <w:ind w:left="0"/>
        <w:jc w:val="both"/>
        <w:rPr>
          <w:rFonts w:ascii="Times New Roman" w:hAnsi="Times New Roman" w:cs="Times New Roman"/>
          <w:b/>
          <w:sz w:val="24"/>
          <w:szCs w:val="24"/>
        </w:rPr>
      </w:pPr>
    </w:p>
    <w:p w14:paraId="69446D28" w14:textId="77777777" w:rsidR="004C0B84" w:rsidRDefault="004C0B84">
      <w:pPr>
        <w:pStyle w:val="Akapitzlist"/>
        <w:ind w:left="0"/>
        <w:jc w:val="both"/>
        <w:rPr>
          <w:rFonts w:ascii="Times New Roman" w:hAnsi="Times New Roman" w:cs="Times New Roman"/>
          <w:b/>
          <w:sz w:val="24"/>
          <w:szCs w:val="24"/>
        </w:rPr>
      </w:pPr>
    </w:p>
    <w:p w14:paraId="407D1E67" w14:textId="77777777" w:rsidR="004C0B84" w:rsidRDefault="004C0B84">
      <w:pPr>
        <w:pStyle w:val="Akapitzlist"/>
        <w:ind w:left="0"/>
        <w:jc w:val="both"/>
        <w:rPr>
          <w:rFonts w:ascii="Times New Roman" w:hAnsi="Times New Roman" w:cs="Times New Roman"/>
          <w:b/>
          <w:sz w:val="24"/>
          <w:szCs w:val="24"/>
        </w:rPr>
      </w:pPr>
    </w:p>
    <w:p w14:paraId="07B5F539" w14:textId="77777777" w:rsidR="004C0B84" w:rsidRDefault="004C0B84">
      <w:pPr>
        <w:pStyle w:val="Akapitzlist"/>
        <w:ind w:left="0"/>
        <w:jc w:val="both"/>
        <w:rPr>
          <w:rFonts w:ascii="Times New Roman" w:hAnsi="Times New Roman" w:cs="Times New Roman"/>
          <w:b/>
          <w:sz w:val="24"/>
          <w:szCs w:val="24"/>
        </w:rPr>
      </w:pPr>
    </w:p>
    <w:p w14:paraId="4958CD41" w14:textId="77777777" w:rsidR="004C0B84" w:rsidRDefault="004C0B84">
      <w:pPr>
        <w:pStyle w:val="Akapitzlist"/>
        <w:ind w:left="0"/>
        <w:jc w:val="both"/>
        <w:rPr>
          <w:rFonts w:ascii="Times New Roman" w:hAnsi="Times New Roman" w:cs="Times New Roman"/>
          <w:b/>
          <w:sz w:val="24"/>
          <w:szCs w:val="24"/>
        </w:rPr>
      </w:pPr>
    </w:p>
    <w:p w14:paraId="63A9FC83" w14:textId="77777777" w:rsidR="004C0B84" w:rsidRDefault="004C0B84">
      <w:pPr>
        <w:pStyle w:val="Akapitzlist"/>
        <w:ind w:left="0"/>
        <w:jc w:val="both"/>
        <w:rPr>
          <w:rFonts w:ascii="Times New Roman" w:hAnsi="Times New Roman" w:cs="Times New Roman"/>
          <w:b/>
          <w:sz w:val="24"/>
          <w:szCs w:val="24"/>
        </w:rPr>
      </w:pPr>
    </w:p>
    <w:p w14:paraId="0E9A3703" w14:textId="77777777" w:rsidR="004C0B84" w:rsidRDefault="004C0B84">
      <w:pPr>
        <w:pStyle w:val="Akapitzlist"/>
        <w:ind w:left="0"/>
        <w:jc w:val="both"/>
        <w:rPr>
          <w:rFonts w:ascii="Times New Roman" w:hAnsi="Times New Roman" w:cs="Times New Roman"/>
          <w:b/>
          <w:sz w:val="24"/>
          <w:szCs w:val="24"/>
        </w:rPr>
      </w:pPr>
    </w:p>
    <w:p w14:paraId="3D93C578" w14:textId="77777777" w:rsidR="004C0B84" w:rsidRDefault="004C0B84">
      <w:pPr>
        <w:pStyle w:val="Akapitzlist"/>
        <w:ind w:left="0"/>
        <w:jc w:val="both"/>
        <w:rPr>
          <w:rFonts w:ascii="Times New Roman" w:hAnsi="Times New Roman" w:cs="Times New Roman"/>
          <w:b/>
          <w:sz w:val="24"/>
          <w:szCs w:val="24"/>
        </w:rPr>
      </w:pPr>
    </w:p>
    <w:p w14:paraId="740C9183" w14:textId="77777777" w:rsidR="004C0B84" w:rsidRDefault="004C0B84">
      <w:pPr>
        <w:pStyle w:val="Akapitzlist"/>
        <w:ind w:left="0"/>
        <w:jc w:val="both"/>
        <w:rPr>
          <w:rFonts w:ascii="Times New Roman" w:hAnsi="Times New Roman" w:cs="Times New Roman"/>
          <w:b/>
          <w:sz w:val="24"/>
          <w:szCs w:val="24"/>
        </w:rPr>
      </w:pPr>
    </w:p>
    <w:p w14:paraId="61245B82" w14:textId="77777777" w:rsidR="004C0B84" w:rsidRDefault="004C0B84">
      <w:pPr>
        <w:pStyle w:val="Akapitzlist"/>
        <w:ind w:left="0"/>
        <w:jc w:val="both"/>
        <w:rPr>
          <w:rFonts w:ascii="Times New Roman" w:hAnsi="Times New Roman" w:cs="Times New Roman"/>
          <w:b/>
          <w:sz w:val="24"/>
          <w:szCs w:val="24"/>
        </w:rPr>
      </w:pPr>
    </w:p>
    <w:p w14:paraId="48EC5AE2" w14:textId="77777777" w:rsidR="004C0B84" w:rsidRDefault="004C0B84">
      <w:pPr>
        <w:pStyle w:val="Akapitzlist"/>
        <w:ind w:left="0"/>
        <w:jc w:val="both"/>
        <w:rPr>
          <w:rFonts w:ascii="Times New Roman" w:hAnsi="Times New Roman" w:cs="Times New Roman"/>
          <w:b/>
          <w:sz w:val="24"/>
          <w:szCs w:val="24"/>
        </w:rPr>
      </w:pPr>
    </w:p>
    <w:p w14:paraId="1C62A288" w14:textId="4EBB9E5A" w:rsidR="004C0B84" w:rsidRDefault="004C0B84" w:rsidP="004C0B84">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8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4C0B84" w14:paraId="00FAFD4B" w14:textId="77777777" w:rsidTr="00052CB8">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01F255" w14:textId="77777777" w:rsidR="004C0B84" w:rsidRDefault="004C0B84" w:rsidP="00052CB8">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BA5FD3" w14:textId="77777777" w:rsidR="004C0B84" w:rsidRDefault="004C0B84" w:rsidP="00052CB8">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4C0B84" w14:paraId="6F902564" w14:textId="77777777" w:rsidTr="00052CB8">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DF58" w14:textId="77777777" w:rsidR="004C0B84" w:rsidRDefault="004C0B84" w:rsidP="00052CB8">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F62E" w14:textId="77777777" w:rsidR="004C0B84" w:rsidRDefault="004C0B84" w:rsidP="00052CB8">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07F74FA3" w14:textId="6C83A911" w:rsidR="004C0B84" w:rsidRDefault="004C0B84" w:rsidP="004C0B84">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Wykaz osób</w:t>
      </w:r>
    </w:p>
    <w:p w14:paraId="35B6DFAE" w14:textId="7F9A8AC0" w:rsidR="004C0B84" w:rsidRDefault="004C0B84" w:rsidP="004C0B84">
      <w:pPr>
        <w:pStyle w:val="Akapitzlist"/>
        <w:spacing w:before="240"/>
        <w:ind w:left="0"/>
        <w:jc w:val="both"/>
      </w:pPr>
      <w:r>
        <w:rPr>
          <w:rFonts w:ascii="Times New Roman" w:hAnsi="Times New Roman" w:cs="Times New Roman"/>
          <w:sz w:val="24"/>
          <w:szCs w:val="24"/>
        </w:rPr>
        <w:t xml:space="preserve">Na potrzeby postępowania o udzielenie zamówienia publicznego na zadanie pn. „Modernizacja odcinków dróg powiatowych na terenie Powiatu Brzeskiego” (ZAM.272.1.3.2024) prowadzonego przez Powiat Brzeski, przedkładam wykaz </w:t>
      </w:r>
      <w:r w:rsidR="00E905E9">
        <w:rPr>
          <w:rFonts w:ascii="Times New Roman" w:hAnsi="Times New Roman" w:cs="Times New Roman"/>
          <w:sz w:val="24"/>
          <w:szCs w:val="24"/>
        </w:rPr>
        <w:t>osób skierowanych do realizacji zamówienia publicznego, w szczególności odpowiedzialnych za świadczenie usług, kontrolę jakości lub kierowanie robotami budowlanymi,</w:t>
      </w:r>
      <w:r w:rsidR="00E905E9">
        <w:rPr>
          <w:rFonts w:ascii="Times New Roman" w:hAnsi="Times New Roman" w:cs="Times New Roman"/>
          <w:sz w:val="24"/>
          <w:szCs w:val="24"/>
        </w:rPr>
        <w:br/>
        <w:t>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sz w:val="24"/>
          <w:szCs w:val="24"/>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524"/>
        <w:gridCol w:w="1737"/>
        <w:gridCol w:w="2699"/>
        <w:gridCol w:w="1559"/>
        <w:gridCol w:w="3544"/>
        <w:gridCol w:w="2410"/>
      </w:tblGrid>
      <w:tr w:rsidR="00E905E9" w:rsidRPr="00E905E9" w14:paraId="4F9DC66E" w14:textId="77777777" w:rsidTr="00052CB8">
        <w:tc>
          <w:tcPr>
            <w:tcW w:w="556" w:type="dxa"/>
            <w:tcBorders>
              <w:top w:val="single" w:sz="4" w:space="0" w:color="auto"/>
              <w:left w:val="single" w:sz="4" w:space="0" w:color="auto"/>
              <w:bottom w:val="single" w:sz="4" w:space="0" w:color="auto"/>
              <w:right w:val="single" w:sz="4" w:space="0" w:color="auto"/>
            </w:tcBorders>
            <w:vAlign w:val="center"/>
          </w:tcPr>
          <w:p w14:paraId="1A26A689" w14:textId="77777777" w:rsidR="00E905E9" w:rsidRPr="00E905E9" w:rsidRDefault="00E905E9" w:rsidP="00E905E9">
            <w:pPr>
              <w:widowControl/>
              <w:suppressAutoHyphens w:val="0"/>
              <w:autoSpaceDN/>
              <w:spacing w:line="276" w:lineRule="auto"/>
              <w:textAlignment w:val="auto"/>
              <w:rPr>
                <w:rFonts w:ascii="Arial" w:eastAsia="Batang" w:hAnsi="Arial" w:cs="Arial"/>
                <w:b/>
                <w:sz w:val="16"/>
                <w:szCs w:val="16"/>
              </w:rPr>
            </w:pPr>
            <w:r w:rsidRPr="00E905E9">
              <w:rPr>
                <w:rFonts w:ascii="Arial" w:eastAsia="Batang" w:hAnsi="Arial" w:cs="Arial"/>
                <w:b/>
                <w:sz w:val="16"/>
                <w:szCs w:val="16"/>
              </w:rPr>
              <w:t>Lp.</w:t>
            </w:r>
          </w:p>
        </w:tc>
        <w:tc>
          <w:tcPr>
            <w:tcW w:w="1524" w:type="dxa"/>
            <w:tcBorders>
              <w:top w:val="single" w:sz="4" w:space="0" w:color="auto"/>
              <w:left w:val="single" w:sz="4" w:space="0" w:color="auto"/>
              <w:bottom w:val="single" w:sz="4" w:space="0" w:color="auto"/>
              <w:right w:val="single" w:sz="4" w:space="0" w:color="auto"/>
            </w:tcBorders>
          </w:tcPr>
          <w:p w14:paraId="57CFA1BF" w14:textId="77777777" w:rsidR="00E905E9" w:rsidRPr="00E905E9" w:rsidRDefault="00E905E9" w:rsidP="00E905E9">
            <w:pPr>
              <w:widowControl/>
              <w:suppressAutoHyphens w:val="0"/>
              <w:autoSpaceDN/>
              <w:spacing w:line="276" w:lineRule="auto"/>
              <w:textAlignment w:val="auto"/>
              <w:rPr>
                <w:rFonts w:ascii="Arial" w:eastAsia="Batang" w:hAnsi="Arial" w:cs="Arial"/>
                <w:b/>
                <w:sz w:val="16"/>
                <w:szCs w:val="16"/>
              </w:rPr>
            </w:pPr>
            <w:r w:rsidRPr="00E905E9">
              <w:rPr>
                <w:rFonts w:ascii="Arial" w:eastAsia="Batang" w:hAnsi="Arial" w:cs="Arial"/>
                <w:b/>
                <w:sz w:val="16"/>
                <w:szCs w:val="16"/>
              </w:rPr>
              <w:t xml:space="preserve">Imię i nazwisko </w:t>
            </w:r>
          </w:p>
        </w:tc>
        <w:tc>
          <w:tcPr>
            <w:tcW w:w="1737" w:type="dxa"/>
            <w:tcBorders>
              <w:top w:val="single" w:sz="4" w:space="0" w:color="auto"/>
              <w:left w:val="single" w:sz="4" w:space="0" w:color="auto"/>
              <w:bottom w:val="single" w:sz="4" w:space="0" w:color="auto"/>
              <w:right w:val="single" w:sz="4" w:space="0" w:color="auto"/>
            </w:tcBorders>
          </w:tcPr>
          <w:p w14:paraId="537CFD4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7D0D149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Zakres wykonywanych czynności </w:t>
            </w:r>
          </w:p>
          <w:p w14:paraId="79DB9422"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77CECDD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Funkcja/stanowisko</w:t>
            </w:r>
          </w:p>
        </w:tc>
        <w:tc>
          <w:tcPr>
            <w:tcW w:w="2699" w:type="dxa"/>
            <w:tcBorders>
              <w:top w:val="single" w:sz="4" w:space="0" w:color="auto"/>
              <w:left w:val="single" w:sz="4" w:space="0" w:color="auto"/>
              <w:bottom w:val="single" w:sz="4" w:space="0" w:color="auto"/>
              <w:right w:val="single" w:sz="4" w:space="0" w:color="auto"/>
            </w:tcBorders>
          </w:tcPr>
          <w:p w14:paraId="53BC9EAE"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Kwalifikacje zawodowe </w:t>
            </w:r>
          </w:p>
        </w:tc>
        <w:tc>
          <w:tcPr>
            <w:tcW w:w="1559" w:type="dxa"/>
            <w:tcBorders>
              <w:top w:val="single" w:sz="4" w:space="0" w:color="auto"/>
              <w:left w:val="single" w:sz="4" w:space="0" w:color="auto"/>
              <w:bottom w:val="single" w:sz="4" w:space="0" w:color="auto"/>
              <w:right w:val="single" w:sz="4" w:space="0" w:color="auto"/>
            </w:tcBorders>
            <w:hideMark/>
          </w:tcPr>
          <w:p w14:paraId="06205BBF"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Wykształcenie</w:t>
            </w:r>
          </w:p>
        </w:tc>
        <w:tc>
          <w:tcPr>
            <w:tcW w:w="3544" w:type="dxa"/>
            <w:tcBorders>
              <w:top w:val="single" w:sz="4" w:space="0" w:color="auto"/>
              <w:left w:val="single" w:sz="4" w:space="0" w:color="auto"/>
              <w:bottom w:val="single" w:sz="4" w:space="0" w:color="auto"/>
              <w:right w:val="single" w:sz="4" w:space="0" w:color="auto"/>
            </w:tcBorders>
            <w:hideMark/>
          </w:tcPr>
          <w:p w14:paraId="226C5C65"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 xml:space="preserve">Doświadczenie zawodowe  </w:t>
            </w:r>
          </w:p>
          <w:p w14:paraId="32215666"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p w14:paraId="43FC5A60" w14:textId="77777777" w:rsidR="00E905E9" w:rsidRPr="00E905E9" w:rsidRDefault="00E905E9" w:rsidP="00E905E9">
            <w:pPr>
              <w:suppressAutoHyphens w:val="0"/>
              <w:autoSpaceDN/>
              <w:jc w:val="center"/>
              <w:textAlignment w:val="auto"/>
              <w:rPr>
                <w:rFonts w:ascii="Tahoma" w:eastAsia="Times New Roman" w:hAnsi="Tahoma"/>
                <w:sz w:val="18"/>
                <w:szCs w:val="18"/>
                <w:lang w:eastAsia="pl-PL"/>
              </w:rPr>
            </w:pPr>
            <w:r w:rsidRPr="00E905E9">
              <w:rPr>
                <w:rFonts w:ascii="Arial" w:eastAsia="Times New Roman" w:hAnsi="Arial" w:cs="Arial"/>
                <w:sz w:val="18"/>
                <w:szCs w:val="18"/>
                <w:lang w:eastAsia="pl-PL"/>
              </w:rPr>
              <w:t>(opis  pozwalający na ocenę spełniania warunku udziału w postępowaniu                                 o którym mowa w SWZ)</w:t>
            </w:r>
          </w:p>
          <w:p w14:paraId="4323EE1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472B530"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Podstawa do dysponowania</w:t>
            </w:r>
          </w:p>
        </w:tc>
      </w:tr>
      <w:tr w:rsidR="00E905E9" w:rsidRPr="00E905E9" w14:paraId="0CB1CDA6" w14:textId="77777777" w:rsidTr="00052CB8">
        <w:tc>
          <w:tcPr>
            <w:tcW w:w="556" w:type="dxa"/>
            <w:tcBorders>
              <w:top w:val="single" w:sz="4" w:space="0" w:color="auto"/>
              <w:left w:val="single" w:sz="4" w:space="0" w:color="auto"/>
              <w:bottom w:val="single" w:sz="4" w:space="0" w:color="auto"/>
              <w:right w:val="single" w:sz="4" w:space="0" w:color="auto"/>
            </w:tcBorders>
            <w:vAlign w:val="center"/>
          </w:tcPr>
          <w:p w14:paraId="72D25B8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1</w:t>
            </w:r>
          </w:p>
        </w:tc>
        <w:tc>
          <w:tcPr>
            <w:tcW w:w="1524" w:type="dxa"/>
            <w:tcBorders>
              <w:top w:val="single" w:sz="4" w:space="0" w:color="auto"/>
              <w:left w:val="single" w:sz="4" w:space="0" w:color="auto"/>
              <w:bottom w:val="single" w:sz="4" w:space="0" w:color="auto"/>
              <w:right w:val="single" w:sz="4" w:space="0" w:color="auto"/>
            </w:tcBorders>
          </w:tcPr>
          <w:p w14:paraId="0B0F1827"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2</w:t>
            </w:r>
          </w:p>
        </w:tc>
        <w:tc>
          <w:tcPr>
            <w:tcW w:w="1737" w:type="dxa"/>
            <w:tcBorders>
              <w:top w:val="single" w:sz="4" w:space="0" w:color="auto"/>
              <w:left w:val="single" w:sz="4" w:space="0" w:color="auto"/>
              <w:bottom w:val="single" w:sz="4" w:space="0" w:color="auto"/>
              <w:right w:val="single" w:sz="4" w:space="0" w:color="auto"/>
            </w:tcBorders>
          </w:tcPr>
          <w:p w14:paraId="5D1E413F"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3</w:t>
            </w:r>
          </w:p>
        </w:tc>
        <w:tc>
          <w:tcPr>
            <w:tcW w:w="2699" w:type="dxa"/>
            <w:tcBorders>
              <w:top w:val="single" w:sz="4" w:space="0" w:color="auto"/>
              <w:left w:val="single" w:sz="4" w:space="0" w:color="auto"/>
              <w:bottom w:val="single" w:sz="4" w:space="0" w:color="auto"/>
              <w:right w:val="single" w:sz="4" w:space="0" w:color="auto"/>
            </w:tcBorders>
          </w:tcPr>
          <w:p w14:paraId="6CB9E6C0"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32D63DED"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5</w:t>
            </w:r>
          </w:p>
        </w:tc>
        <w:tc>
          <w:tcPr>
            <w:tcW w:w="3544" w:type="dxa"/>
            <w:tcBorders>
              <w:top w:val="single" w:sz="4" w:space="0" w:color="auto"/>
              <w:left w:val="single" w:sz="4" w:space="0" w:color="auto"/>
              <w:bottom w:val="single" w:sz="4" w:space="0" w:color="auto"/>
              <w:right w:val="single" w:sz="4" w:space="0" w:color="auto"/>
            </w:tcBorders>
          </w:tcPr>
          <w:p w14:paraId="60126F68"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6</w:t>
            </w:r>
          </w:p>
        </w:tc>
        <w:tc>
          <w:tcPr>
            <w:tcW w:w="2410" w:type="dxa"/>
            <w:tcBorders>
              <w:top w:val="single" w:sz="4" w:space="0" w:color="auto"/>
              <w:left w:val="single" w:sz="4" w:space="0" w:color="auto"/>
              <w:bottom w:val="single" w:sz="4" w:space="0" w:color="auto"/>
              <w:right w:val="single" w:sz="4" w:space="0" w:color="auto"/>
            </w:tcBorders>
          </w:tcPr>
          <w:p w14:paraId="3E48DF78" w14:textId="77777777" w:rsidR="00E905E9" w:rsidRPr="00E905E9" w:rsidRDefault="00E905E9" w:rsidP="00E905E9">
            <w:pPr>
              <w:widowControl/>
              <w:suppressAutoHyphens w:val="0"/>
              <w:autoSpaceDN/>
              <w:spacing w:line="276" w:lineRule="auto"/>
              <w:jc w:val="center"/>
              <w:textAlignment w:val="auto"/>
              <w:rPr>
                <w:rFonts w:ascii="Arial" w:eastAsia="Batang" w:hAnsi="Arial" w:cs="Arial"/>
                <w:b/>
                <w:sz w:val="16"/>
                <w:szCs w:val="16"/>
              </w:rPr>
            </w:pPr>
            <w:r w:rsidRPr="00E905E9">
              <w:rPr>
                <w:rFonts w:ascii="Arial" w:eastAsia="Batang" w:hAnsi="Arial" w:cs="Arial"/>
                <w:b/>
                <w:sz w:val="16"/>
                <w:szCs w:val="16"/>
              </w:rPr>
              <w:t>7</w:t>
            </w:r>
          </w:p>
        </w:tc>
      </w:tr>
      <w:tr w:rsidR="00E905E9" w:rsidRPr="00E905E9" w14:paraId="402E703F" w14:textId="77777777" w:rsidTr="00052CB8">
        <w:trPr>
          <w:trHeight w:val="568"/>
        </w:trPr>
        <w:tc>
          <w:tcPr>
            <w:tcW w:w="556" w:type="dxa"/>
            <w:tcBorders>
              <w:top w:val="single" w:sz="4" w:space="0" w:color="auto"/>
              <w:left w:val="single" w:sz="4" w:space="0" w:color="auto"/>
              <w:bottom w:val="single" w:sz="4" w:space="0" w:color="auto"/>
              <w:right w:val="single" w:sz="4" w:space="0" w:color="auto"/>
            </w:tcBorders>
          </w:tcPr>
          <w:p w14:paraId="1C2AFE9F" w14:textId="77777777" w:rsidR="00E905E9" w:rsidRPr="00E905E9" w:rsidRDefault="00E905E9" w:rsidP="00E905E9">
            <w:pPr>
              <w:widowControl/>
              <w:suppressAutoHyphens w:val="0"/>
              <w:autoSpaceDN/>
              <w:jc w:val="both"/>
              <w:textAlignment w:val="auto"/>
              <w:rPr>
                <w:rFonts w:ascii="Arial" w:eastAsia="Batang" w:hAnsi="Arial" w:cs="Arial"/>
                <w:sz w:val="14"/>
                <w:szCs w:val="14"/>
              </w:rPr>
            </w:pPr>
            <w:r w:rsidRPr="00E905E9">
              <w:rPr>
                <w:rFonts w:ascii="Arial" w:eastAsia="Batang" w:hAnsi="Arial" w:cs="Arial"/>
                <w:sz w:val="14"/>
                <w:szCs w:val="14"/>
              </w:rPr>
              <w:t>1</w:t>
            </w:r>
          </w:p>
        </w:tc>
        <w:tc>
          <w:tcPr>
            <w:tcW w:w="1524" w:type="dxa"/>
            <w:tcBorders>
              <w:top w:val="single" w:sz="4" w:space="0" w:color="auto"/>
              <w:left w:val="single" w:sz="4" w:space="0" w:color="auto"/>
              <w:bottom w:val="single" w:sz="4" w:space="0" w:color="auto"/>
              <w:right w:val="single" w:sz="4" w:space="0" w:color="auto"/>
            </w:tcBorders>
          </w:tcPr>
          <w:p w14:paraId="3876DEC5" w14:textId="77777777" w:rsidR="00E905E9" w:rsidRPr="00E905E9" w:rsidRDefault="00E905E9" w:rsidP="00E905E9">
            <w:pPr>
              <w:widowControl/>
              <w:suppressAutoHyphens w:val="0"/>
              <w:autoSpaceDN/>
              <w:jc w:val="center"/>
              <w:textAlignment w:val="auto"/>
              <w:rPr>
                <w:rFonts w:ascii="Arial" w:eastAsia="Batang" w:hAnsi="Arial" w:cs="Arial"/>
                <w:b/>
                <w:sz w:val="14"/>
                <w:szCs w:val="14"/>
              </w:rPr>
            </w:pPr>
          </w:p>
        </w:tc>
        <w:tc>
          <w:tcPr>
            <w:tcW w:w="1737" w:type="dxa"/>
            <w:tcBorders>
              <w:top w:val="single" w:sz="4" w:space="0" w:color="auto"/>
              <w:left w:val="single" w:sz="4" w:space="0" w:color="auto"/>
              <w:bottom w:val="single" w:sz="4" w:space="0" w:color="auto"/>
              <w:right w:val="single" w:sz="4" w:space="0" w:color="auto"/>
            </w:tcBorders>
          </w:tcPr>
          <w:p w14:paraId="434D1092" w14:textId="77777777" w:rsidR="00E905E9" w:rsidRPr="00E905E9" w:rsidRDefault="00E905E9" w:rsidP="00E905E9">
            <w:pPr>
              <w:widowControl/>
              <w:suppressAutoHyphens w:val="0"/>
              <w:autoSpaceDN/>
              <w:jc w:val="center"/>
              <w:textAlignment w:val="auto"/>
              <w:rPr>
                <w:rFonts w:ascii="Arial" w:eastAsia="Batang" w:hAnsi="Arial" w:cs="Arial"/>
                <w:bCs/>
                <w:strike/>
                <w:sz w:val="14"/>
                <w:szCs w:val="14"/>
              </w:rPr>
            </w:pPr>
          </w:p>
          <w:p w14:paraId="7E81852E"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 xml:space="preserve"> </w:t>
            </w:r>
          </w:p>
        </w:tc>
        <w:tc>
          <w:tcPr>
            <w:tcW w:w="2699" w:type="dxa"/>
            <w:tcBorders>
              <w:top w:val="single" w:sz="4" w:space="0" w:color="auto"/>
              <w:left w:val="single" w:sz="4" w:space="0" w:color="auto"/>
              <w:bottom w:val="single" w:sz="4" w:space="0" w:color="auto"/>
              <w:right w:val="single" w:sz="4" w:space="0" w:color="auto"/>
            </w:tcBorders>
          </w:tcPr>
          <w:p w14:paraId="49DF353D"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budowalne </w:t>
            </w:r>
          </w:p>
          <w:p w14:paraId="130A44FF"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0C05AA54"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t>
            </w:r>
          </w:p>
          <w:p w14:paraId="50641B20"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r w:rsidRPr="00E905E9">
              <w:rPr>
                <w:rFonts w:ascii="Arial" w:eastAsia="Batang" w:hAnsi="Arial" w:cs="Arial"/>
                <w:bCs/>
                <w:i/>
                <w:iCs/>
                <w:sz w:val="14"/>
                <w:szCs w:val="14"/>
              </w:rPr>
              <w:t>(wskazać specjalność oraz dokładny zakres z decyzji)</w:t>
            </w:r>
          </w:p>
          <w:p w14:paraId="2B7186D3"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p>
          <w:p w14:paraId="3D4E0B38"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Uprawnienia nr </w:t>
            </w:r>
          </w:p>
          <w:p w14:paraId="76113084" w14:textId="77777777" w:rsidR="00E905E9" w:rsidRPr="00E905E9" w:rsidRDefault="00E905E9" w:rsidP="00E905E9">
            <w:pPr>
              <w:widowControl/>
              <w:suppressAutoHyphens w:val="0"/>
              <w:autoSpaceDN/>
              <w:jc w:val="center"/>
              <w:textAlignment w:val="auto"/>
              <w:rPr>
                <w:rFonts w:ascii="Arial" w:eastAsia="Batang" w:hAnsi="Arial" w:cs="Arial"/>
                <w:bCs/>
                <w:i/>
                <w:iCs/>
                <w:sz w:val="14"/>
                <w:szCs w:val="14"/>
              </w:rPr>
            </w:pPr>
            <w:r w:rsidRPr="00E905E9">
              <w:rPr>
                <w:rFonts w:ascii="Arial" w:eastAsia="Batang" w:hAnsi="Arial" w:cs="Arial"/>
                <w:bCs/>
                <w:i/>
                <w:iCs/>
                <w:sz w:val="14"/>
                <w:szCs w:val="14"/>
              </w:rPr>
              <w:t>………………………..</w:t>
            </w:r>
          </w:p>
          <w:p w14:paraId="0C7F3B9B"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wydane</w:t>
            </w:r>
          </w:p>
          <w:p w14:paraId="081E6255"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w:t>
            </w:r>
          </w:p>
          <w:p w14:paraId="10AF1320"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277D679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Aktualny wpis na listę członków właściwej izby samorządu zawodowego </w:t>
            </w:r>
          </w:p>
          <w:p w14:paraId="10FC4289"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TAK/NIE*</w:t>
            </w:r>
          </w:p>
          <w:p w14:paraId="38912F1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p>
          <w:p w14:paraId="34C8CE2A"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 xml:space="preserve">Wskazana osoba posiada </w:t>
            </w:r>
          </w:p>
          <w:p w14:paraId="1699F34F"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lastRenderedPageBreak/>
              <w:t xml:space="preserve">uprawnienia budowalne bez ograniczeń do kierowania robotami w branży drogowej lub równoważne </w:t>
            </w:r>
          </w:p>
          <w:p w14:paraId="2B17CD35" w14:textId="77777777" w:rsidR="00E905E9" w:rsidRPr="00E905E9" w:rsidRDefault="00E905E9" w:rsidP="00E905E9">
            <w:pPr>
              <w:widowControl/>
              <w:suppressAutoHyphens w:val="0"/>
              <w:autoSpaceDN/>
              <w:jc w:val="center"/>
              <w:textAlignment w:val="auto"/>
              <w:rPr>
                <w:rFonts w:ascii="Arial" w:eastAsia="Batang" w:hAnsi="Arial" w:cs="Arial"/>
                <w:bCs/>
                <w:sz w:val="14"/>
                <w:szCs w:val="14"/>
              </w:rPr>
            </w:pPr>
            <w:r w:rsidRPr="00E905E9">
              <w:rPr>
                <w:rFonts w:ascii="Arial" w:eastAsia="Batang" w:hAnsi="Arial" w:cs="Arial"/>
                <w:bCs/>
                <w:sz w:val="14"/>
                <w:szCs w:val="14"/>
              </w:rPr>
              <w:t>TAK/NIE*</w:t>
            </w:r>
          </w:p>
        </w:tc>
        <w:tc>
          <w:tcPr>
            <w:tcW w:w="1559" w:type="dxa"/>
            <w:tcBorders>
              <w:top w:val="single" w:sz="4" w:space="0" w:color="auto"/>
              <w:left w:val="single" w:sz="4" w:space="0" w:color="auto"/>
              <w:bottom w:val="single" w:sz="4" w:space="0" w:color="auto"/>
              <w:right w:val="single" w:sz="4" w:space="0" w:color="auto"/>
            </w:tcBorders>
          </w:tcPr>
          <w:p w14:paraId="4B2823E0"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5DF51600"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1E59DEBC" w14:textId="77777777" w:rsidR="00E905E9" w:rsidRPr="00E905E9" w:rsidRDefault="00E905E9" w:rsidP="00E905E9">
            <w:pPr>
              <w:widowControl/>
              <w:suppressAutoHyphens w:val="0"/>
              <w:autoSpaceDN/>
              <w:jc w:val="center"/>
              <w:textAlignment w:val="auto"/>
              <w:rPr>
                <w:rFonts w:ascii="Arial" w:eastAsia="Batang" w:hAnsi="Arial" w:cs="Arial"/>
                <w:sz w:val="14"/>
                <w:szCs w:val="14"/>
              </w:rPr>
            </w:pPr>
          </w:p>
          <w:p w14:paraId="78C298E0" w14:textId="77777777" w:rsidR="00E905E9" w:rsidRPr="00E905E9" w:rsidRDefault="00E905E9" w:rsidP="00E905E9">
            <w:pPr>
              <w:widowControl/>
              <w:suppressAutoHyphens w:val="0"/>
              <w:autoSpaceDN/>
              <w:jc w:val="center"/>
              <w:textAlignment w:val="auto"/>
              <w:rPr>
                <w:rFonts w:ascii="Arial" w:eastAsia="Batang" w:hAnsi="Arial" w:cs="Arial"/>
                <w:b/>
                <w:sz w:val="14"/>
                <w:szCs w:val="14"/>
                <w:highlight w:val="yellow"/>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6FCD9F"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48303D87" w14:textId="77777777" w:rsidR="00E905E9" w:rsidRPr="00E905E9" w:rsidRDefault="00E905E9" w:rsidP="00E905E9">
            <w:pPr>
              <w:widowControl/>
              <w:suppressAutoHyphens w:val="0"/>
              <w:autoSpaceDN/>
              <w:textAlignment w:val="auto"/>
              <w:rPr>
                <w:rFonts w:ascii="Arial" w:eastAsia="Batang" w:hAnsi="Arial" w:cs="Arial"/>
                <w:b/>
                <w:sz w:val="14"/>
                <w:szCs w:val="14"/>
              </w:rPr>
            </w:pPr>
            <w:r w:rsidRPr="00E905E9">
              <w:rPr>
                <w:rFonts w:ascii="Arial" w:eastAsia="Batang" w:hAnsi="Arial" w:cs="Arial"/>
                <w:b/>
                <w:sz w:val="14"/>
                <w:szCs w:val="14"/>
              </w:rPr>
              <w:t>Zadanie nr 1</w:t>
            </w:r>
          </w:p>
          <w:p w14:paraId="7DB54C0A"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2F332055"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576C2ABA" w14:textId="77777777" w:rsidR="00E905E9" w:rsidRPr="00E905E9" w:rsidRDefault="00E905E9" w:rsidP="00E905E9">
            <w:pPr>
              <w:widowControl/>
              <w:suppressAutoHyphens w:val="0"/>
              <w:autoSpaceDN/>
              <w:textAlignment w:val="auto"/>
              <w:rPr>
                <w:rFonts w:ascii="Arial" w:eastAsia="Batang" w:hAnsi="Arial" w:cs="Arial"/>
                <w:bCs/>
                <w:sz w:val="14"/>
                <w:szCs w:val="14"/>
              </w:rPr>
            </w:pPr>
            <w:r w:rsidRPr="00E905E9">
              <w:rPr>
                <w:rFonts w:ascii="Arial" w:eastAsia="Batang" w:hAnsi="Arial" w:cs="Arial"/>
                <w:bCs/>
                <w:sz w:val="14"/>
                <w:szCs w:val="14"/>
              </w:rPr>
              <w:t>……………………………………………………….</w:t>
            </w:r>
          </w:p>
          <w:p w14:paraId="6BB01735"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5D772CD6"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5B88362C" w14:textId="77777777" w:rsidR="00E905E9" w:rsidRPr="00E905E9" w:rsidRDefault="00E905E9" w:rsidP="00E905E9">
            <w:pPr>
              <w:widowControl/>
              <w:suppressAutoHyphens w:val="0"/>
              <w:autoSpaceDN/>
              <w:textAlignment w:val="auto"/>
              <w:rPr>
                <w:rFonts w:ascii="Arial" w:eastAsia="Batang" w:hAnsi="Arial" w:cs="Arial"/>
                <w:bCs/>
                <w:sz w:val="14"/>
                <w:szCs w:val="14"/>
              </w:rPr>
            </w:pPr>
          </w:p>
          <w:p w14:paraId="13931166" w14:textId="77777777" w:rsidR="00E905E9" w:rsidRPr="00E905E9" w:rsidRDefault="00E905E9" w:rsidP="00E905E9">
            <w:pPr>
              <w:widowControl/>
              <w:suppressAutoHyphens w:val="0"/>
              <w:autoSpaceDN/>
              <w:textAlignment w:val="auto"/>
              <w:rPr>
                <w:rFonts w:ascii="Arial" w:eastAsia="Batang" w:hAnsi="Arial" w:cs="Arial"/>
                <w:b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C0F409D" w14:textId="77777777" w:rsidR="00E905E9" w:rsidRPr="00E905E9" w:rsidRDefault="00E905E9" w:rsidP="00E905E9">
            <w:pPr>
              <w:widowControl/>
              <w:suppressAutoHyphens w:val="0"/>
              <w:autoSpaceDN/>
              <w:jc w:val="center"/>
              <w:textAlignment w:val="auto"/>
              <w:rPr>
                <w:rFonts w:ascii="Arial" w:eastAsia="Batang" w:hAnsi="Arial" w:cs="Arial"/>
                <w:b/>
                <w:sz w:val="14"/>
                <w:szCs w:val="14"/>
              </w:rPr>
            </w:pPr>
          </w:p>
        </w:tc>
      </w:tr>
    </w:tbl>
    <w:p w14:paraId="6E677C02" w14:textId="77777777" w:rsidR="00E905E9" w:rsidRPr="00E905E9" w:rsidRDefault="00E905E9" w:rsidP="00E905E9">
      <w:pPr>
        <w:widowControl/>
        <w:suppressAutoHyphens w:val="0"/>
        <w:autoSpaceDN/>
        <w:jc w:val="both"/>
        <w:textAlignment w:val="auto"/>
        <w:rPr>
          <w:rFonts w:ascii="Arial" w:eastAsia="Batang" w:hAnsi="Arial" w:cs="Arial"/>
          <w:bCs/>
          <w:sz w:val="20"/>
          <w:szCs w:val="20"/>
          <w:lang w:eastAsia="pl-PL"/>
        </w:rPr>
      </w:pPr>
      <w:r w:rsidRPr="00E905E9">
        <w:rPr>
          <w:rFonts w:ascii="Arial" w:eastAsia="Batang" w:hAnsi="Arial" w:cs="Arial"/>
          <w:bCs/>
          <w:sz w:val="20"/>
          <w:szCs w:val="20"/>
          <w:lang w:eastAsia="pl-PL"/>
        </w:rPr>
        <w:t>*niepotrzebne skreślić</w:t>
      </w:r>
    </w:p>
    <w:p w14:paraId="130D3F15" w14:textId="4A14AE8D" w:rsidR="00E905E9" w:rsidRPr="00E905E9" w:rsidRDefault="00E905E9" w:rsidP="00E905E9">
      <w:pPr>
        <w:widowControl/>
        <w:suppressAutoHyphens w:val="0"/>
        <w:autoSpaceDN/>
        <w:jc w:val="both"/>
        <w:textAlignment w:val="auto"/>
        <w:rPr>
          <w:rFonts w:ascii="Arial" w:eastAsia="Batang" w:hAnsi="Arial" w:cs="Arial"/>
          <w:b/>
          <w:bCs/>
          <w:i/>
          <w:iCs/>
          <w:sz w:val="16"/>
          <w:szCs w:val="16"/>
          <w:u w:val="single"/>
          <w:lang w:eastAsia="pl-PL"/>
        </w:rPr>
      </w:pPr>
    </w:p>
    <w:p w14:paraId="7E39C0E6" w14:textId="77777777" w:rsidR="00E905E9" w:rsidRPr="00E905E9" w:rsidRDefault="00E905E9" w:rsidP="00E905E9">
      <w:pPr>
        <w:widowControl/>
        <w:suppressAutoHyphens w:val="0"/>
        <w:autoSpaceDN/>
        <w:jc w:val="both"/>
        <w:textAlignment w:val="auto"/>
        <w:rPr>
          <w:rFonts w:ascii="Arial" w:eastAsia="Batang" w:hAnsi="Arial" w:cs="Arial"/>
          <w:b/>
          <w:bCs/>
          <w:i/>
          <w:iCs/>
          <w:sz w:val="16"/>
          <w:szCs w:val="16"/>
          <w:u w:val="single"/>
          <w:lang w:eastAsia="pl-PL"/>
        </w:rPr>
      </w:pPr>
    </w:p>
    <w:p w14:paraId="08AA2135"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
          <w:bCs/>
          <w:sz w:val="16"/>
          <w:szCs w:val="16"/>
          <w:lang w:eastAsia="pl-PL"/>
        </w:rPr>
        <w:t>Uwaga:</w:t>
      </w:r>
    </w:p>
    <w:p w14:paraId="01C8A63B"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Cs/>
          <w:sz w:val="16"/>
          <w:szCs w:val="16"/>
          <w:lang w:eastAsia="pl-PL"/>
        </w:rPr>
        <w:t xml:space="preserve">W przypadku, gdy wskazana osoba jest Wykonawcą lub związana jest z Wykonawcą stosunkiem prawnym (np. umowa cywilnoprawna lub umowa o pracę lub zobowiązanie kierownika budowy do współpracy) </w:t>
      </w:r>
      <w:r w:rsidRPr="00E905E9">
        <w:rPr>
          <w:rFonts w:ascii="Arial" w:eastAsia="Batang" w:hAnsi="Arial" w:cs="Arial"/>
          <w:b/>
          <w:bCs/>
          <w:sz w:val="16"/>
          <w:szCs w:val="16"/>
          <w:lang w:eastAsia="pl-PL"/>
        </w:rPr>
        <w:t xml:space="preserve">w kolumnie 7 </w:t>
      </w:r>
      <w:r w:rsidRPr="00E905E9">
        <w:rPr>
          <w:rFonts w:ascii="Arial" w:eastAsia="Batang" w:hAnsi="Arial" w:cs="Arial"/>
          <w:bCs/>
          <w:sz w:val="16"/>
          <w:szCs w:val="16"/>
          <w:lang w:eastAsia="pl-PL"/>
        </w:rPr>
        <w:t xml:space="preserve">należy wpisać </w:t>
      </w:r>
      <w:r w:rsidRPr="00E905E9">
        <w:rPr>
          <w:rFonts w:ascii="Arial" w:eastAsia="Batang" w:hAnsi="Arial" w:cs="Arial"/>
          <w:b/>
          <w:bCs/>
          <w:sz w:val="16"/>
          <w:szCs w:val="16"/>
          <w:lang w:eastAsia="pl-PL"/>
        </w:rPr>
        <w:t>„</w:t>
      </w:r>
      <w:r w:rsidRPr="00E905E9">
        <w:rPr>
          <w:rFonts w:ascii="Arial" w:eastAsia="Batang" w:hAnsi="Arial" w:cs="Arial"/>
          <w:b/>
          <w:bCs/>
          <w:i/>
          <w:sz w:val="16"/>
          <w:szCs w:val="16"/>
          <w:lang w:eastAsia="pl-PL"/>
        </w:rPr>
        <w:t>zasób własny</w:t>
      </w:r>
      <w:r w:rsidRPr="00E905E9">
        <w:rPr>
          <w:rFonts w:ascii="Arial" w:eastAsia="Batang" w:hAnsi="Arial" w:cs="Arial"/>
          <w:b/>
          <w:bCs/>
          <w:sz w:val="16"/>
          <w:szCs w:val="16"/>
          <w:lang w:eastAsia="pl-PL"/>
        </w:rPr>
        <w:t>”</w:t>
      </w:r>
      <w:r w:rsidRPr="00E905E9">
        <w:rPr>
          <w:rFonts w:ascii="Arial" w:eastAsia="Batang" w:hAnsi="Arial" w:cs="Arial"/>
          <w:bCs/>
          <w:sz w:val="16"/>
          <w:szCs w:val="16"/>
          <w:lang w:eastAsia="pl-PL"/>
        </w:rPr>
        <w:t xml:space="preserve">. </w:t>
      </w:r>
    </w:p>
    <w:p w14:paraId="099DCCD9"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p>
    <w:p w14:paraId="05C86925" w14:textId="77777777" w:rsidR="00E905E9" w:rsidRPr="00E905E9" w:rsidRDefault="00E905E9" w:rsidP="00E905E9">
      <w:pPr>
        <w:widowControl/>
        <w:suppressAutoHyphens w:val="0"/>
        <w:autoSpaceDN/>
        <w:jc w:val="both"/>
        <w:textAlignment w:val="auto"/>
        <w:rPr>
          <w:rFonts w:ascii="Arial" w:eastAsia="Batang" w:hAnsi="Arial" w:cs="Arial"/>
          <w:bCs/>
          <w:sz w:val="16"/>
          <w:szCs w:val="16"/>
          <w:lang w:eastAsia="pl-PL"/>
        </w:rPr>
      </w:pPr>
      <w:r w:rsidRPr="00E905E9">
        <w:rPr>
          <w:rFonts w:ascii="Arial" w:eastAsia="Batang" w:hAnsi="Arial" w:cs="Arial"/>
          <w:bCs/>
          <w:sz w:val="16"/>
          <w:szCs w:val="16"/>
          <w:lang w:eastAsia="pl-PL"/>
        </w:rPr>
        <w:t xml:space="preserve">W przypadku, gdy wskazana osoba jest udostępniona Wykonawcy przez inny podmiot będący jej pracodawcą (np. na podstawie przepisów o przeniesieniu lub oddelegowaniu pracownika) </w:t>
      </w:r>
      <w:r w:rsidRPr="00E905E9">
        <w:rPr>
          <w:rFonts w:ascii="Arial" w:eastAsia="Batang" w:hAnsi="Arial" w:cs="Arial"/>
          <w:b/>
          <w:bCs/>
          <w:sz w:val="16"/>
          <w:szCs w:val="16"/>
          <w:lang w:eastAsia="pl-PL"/>
        </w:rPr>
        <w:t xml:space="preserve">w kolumnie 7 </w:t>
      </w:r>
      <w:r w:rsidRPr="00E905E9">
        <w:rPr>
          <w:rFonts w:ascii="Arial" w:eastAsia="Batang" w:hAnsi="Arial" w:cs="Arial"/>
          <w:bCs/>
          <w:sz w:val="16"/>
          <w:szCs w:val="16"/>
          <w:lang w:eastAsia="pl-PL"/>
        </w:rPr>
        <w:t xml:space="preserve">należy wpisać </w:t>
      </w:r>
      <w:r w:rsidRPr="00E905E9">
        <w:rPr>
          <w:rFonts w:ascii="Arial" w:eastAsia="Batang" w:hAnsi="Arial" w:cs="Arial"/>
          <w:b/>
          <w:bCs/>
          <w:i/>
          <w:sz w:val="16"/>
          <w:szCs w:val="16"/>
          <w:lang w:eastAsia="pl-PL"/>
        </w:rPr>
        <w:t>„zasób udostępniony”</w:t>
      </w:r>
      <w:r w:rsidRPr="00E905E9">
        <w:rPr>
          <w:rFonts w:ascii="Arial" w:eastAsia="Batang" w:hAnsi="Arial" w:cs="Arial"/>
          <w:b/>
          <w:bCs/>
          <w:sz w:val="16"/>
          <w:szCs w:val="16"/>
          <w:lang w:eastAsia="pl-PL"/>
        </w:rPr>
        <w:t>.</w:t>
      </w:r>
    </w:p>
    <w:p w14:paraId="74765F69" w14:textId="77777777" w:rsidR="00E905E9" w:rsidRPr="00E905E9" w:rsidRDefault="00E905E9" w:rsidP="00E905E9">
      <w:pPr>
        <w:widowControl/>
        <w:suppressAutoHyphens w:val="0"/>
        <w:autoSpaceDN/>
        <w:jc w:val="both"/>
        <w:textAlignment w:val="auto"/>
        <w:rPr>
          <w:rFonts w:ascii="Arial" w:eastAsia="Batang" w:hAnsi="Arial" w:cs="Arial"/>
          <w:bCs/>
          <w:i/>
          <w:sz w:val="16"/>
          <w:szCs w:val="16"/>
          <w:u w:val="single"/>
          <w:lang w:eastAsia="pl-PL"/>
        </w:rPr>
      </w:pPr>
    </w:p>
    <w:p w14:paraId="7C372BD1" w14:textId="3810550C" w:rsidR="00E905E9" w:rsidRPr="00E905E9" w:rsidRDefault="00E905E9" w:rsidP="00E905E9">
      <w:pPr>
        <w:widowControl/>
        <w:suppressAutoHyphens w:val="0"/>
        <w:autoSpaceDN/>
        <w:jc w:val="both"/>
        <w:textAlignment w:val="auto"/>
        <w:rPr>
          <w:rFonts w:ascii="Arial" w:eastAsia="Batang" w:hAnsi="Arial" w:cs="Arial"/>
          <w:sz w:val="20"/>
          <w:szCs w:val="20"/>
          <w:lang w:eastAsia="pl-PL"/>
        </w:rPr>
      </w:pPr>
    </w:p>
    <w:p w14:paraId="52439E1B" w14:textId="77777777" w:rsidR="004C0B84" w:rsidRDefault="004C0B84">
      <w:pPr>
        <w:pStyle w:val="Akapitzlist"/>
        <w:ind w:left="0"/>
        <w:jc w:val="both"/>
      </w:pPr>
    </w:p>
    <w:p w14:paraId="686EC8BF" w14:textId="77777777" w:rsidR="00E905E9" w:rsidRDefault="00E905E9">
      <w:pPr>
        <w:pStyle w:val="Akapitzlist"/>
        <w:ind w:left="0"/>
        <w:jc w:val="both"/>
      </w:pPr>
    </w:p>
    <w:p w14:paraId="2714E250" w14:textId="77777777" w:rsidR="00E905E9" w:rsidRDefault="00E905E9">
      <w:pPr>
        <w:pStyle w:val="Akapitzlist"/>
        <w:ind w:left="0"/>
        <w:jc w:val="both"/>
      </w:pPr>
    </w:p>
    <w:p w14:paraId="5B04E1EB" w14:textId="77777777" w:rsidR="00E905E9" w:rsidRDefault="00E905E9">
      <w:pPr>
        <w:pStyle w:val="Akapitzlist"/>
        <w:ind w:left="0"/>
        <w:jc w:val="both"/>
      </w:pPr>
    </w:p>
    <w:sectPr w:rsidR="00E905E9">
      <w:headerReference w:type="default" r:id="rId25"/>
      <w:footerReference w:type="default" r:id="rId26"/>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31BD49BE" w:rsidR="008F4EF1" w:rsidRDefault="008F4EF1">
    <w:pPr>
      <w:pStyle w:val="Nagwek"/>
      <w:jc w:val="center"/>
      <w:rPr>
        <w:rFonts w:ascii="Times New Roman" w:hAnsi="Times New Roman" w:cs="Times New Roman"/>
        <w:sz w:val="20"/>
        <w:szCs w:val="20"/>
      </w:rPr>
    </w:pPr>
  </w:p>
  <w:p w14:paraId="07CA5953" w14:textId="4E27C0DF"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B27ED1">
      <w:rPr>
        <w:rFonts w:ascii="Times New Roman" w:hAnsi="Times New Roman" w:cs="Times New Roman"/>
        <w:b/>
        <w:sz w:val="20"/>
        <w:szCs w:val="20"/>
      </w:rPr>
      <w:t>Modernizacja odcinków dróg powiatowych</w:t>
    </w:r>
    <w:r w:rsidR="00B27ED1">
      <w:rPr>
        <w:rFonts w:ascii="Times New Roman" w:hAnsi="Times New Roman" w:cs="Times New Roman"/>
        <w:b/>
        <w:sz w:val="20"/>
        <w:szCs w:val="20"/>
      </w:rPr>
      <w:br/>
      <w:t>na terenie Powiatu Brzeskiego</w:t>
    </w:r>
    <w:r w:rsidR="008F4EF1">
      <w:rPr>
        <w:rFonts w:ascii="Times New Roman" w:hAnsi="Times New Roman" w:cs="Times New Roman"/>
        <w:b/>
        <w:sz w:val="20"/>
        <w:szCs w:val="20"/>
      </w:rPr>
      <w:t>”</w:t>
    </w:r>
  </w:p>
  <w:p w14:paraId="78D176C0" w14:textId="67388486"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B27ED1">
      <w:rPr>
        <w:rFonts w:ascii="Times New Roman" w:hAnsi="Times New Roman" w:cs="Times New Roman"/>
        <w:b/>
        <w:sz w:val="20"/>
        <w:szCs w:val="20"/>
      </w:rPr>
      <w:t>3</w:t>
    </w:r>
    <w:r>
      <w:rPr>
        <w:rFonts w:ascii="Times New Roman" w:hAnsi="Times New Roman" w:cs="Times New Roman"/>
        <w:b/>
        <w:sz w:val="20"/>
        <w:szCs w:val="20"/>
      </w:rPr>
      <w:t>.202</w:t>
    </w:r>
    <w:r w:rsidR="00B27ED1">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67938B01"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B27ED1">
      <w:rPr>
        <w:rFonts w:ascii="Times New Roman" w:hAnsi="Times New Roman" w:cs="Times New Roman"/>
        <w:b/>
        <w:sz w:val="20"/>
        <w:szCs w:val="20"/>
      </w:rPr>
      <w:t>Modernizacja odcinków dróg powiatowych na terenie Powiatu Brzeskiego</w:t>
    </w:r>
    <w:r w:rsidR="00F40E4A" w:rsidRPr="00F40E4A">
      <w:rPr>
        <w:rFonts w:ascii="Times New Roman" w:hAnsi="Times New Roman" w:cs="Times New Roman"/>
        <w:b/>
        <w:i/>
        <w:iCs/>
        <w:sz w:val="20"/>
        <w:szCs w:val="20"/>
      </w:rPr>
      <w:t>”</w:t>
    </w:r>
  </w:p>
  <w:p w14:paraId="62FD8B55" w14:textId="56698A8C"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B27ED1">
      <w:rPr>
        <w:rFonts w:ascii="Times New Roman" w:hAnsi="Times New Roman" w:cs="Times New Roman"/>
        <w:b/>
        <w:sz w:val="20"/>
        <w:szCs w:val="20"/>
      </w:rPr>
      <w:t>3</w:t>
    </w:r>
    <w:r>
      <w:rPr>
        <w:rFonts w:ascii="Times New Roman" w:hAnsi="Times New Roman" w:cs="Times New Roman"/>
        <w:b/>
        <w:sz w:val="20"/>
        <w:szCs w:val="20"/>
      </w:rPr>
      <w:t>.202</w:t>
    </w:r>
    <w:r w:rsidR="00B27ED1">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0A2C04"/>
    <w:multiLevelType w:val="hybridMultilevel"/>
    <w:tmpl w:val="F92CB7CE"/>
    <w:lvl w:ilvl="0" w:tplc="DA627F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83A17FB"/>
    <w:multiLevelType w:val="hybridMultilevel"/>
    <w:tmpl w:val="F4A4EED6"/>
    <w:lvl w:ilvl="0" w:tplc="53D2F8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3" w15:restartNumberingAfterBreak="0">
    <w:nsid w:val="5A261BBE"/>
    <w:multiLevelType w:val="hybridMultilevel"/>
    <w:tmpl w:val="D4369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9"/>
  </w:num>
  <w:num w:numId="3" w16cid:durableId="19551907">
    <w:abstractNumId w:val="3"/>
  </w:num>
  <w:num w:numId="4" w16cid:durableId="396319584">
    <w:abstractNumId w:val="49"/>
  </w:num>
  <w:num w:numId="5" w16cid:durableId="295718495">
    <w:abstractNumId w:val="33"/>
  </w:num>
  <w:num w:numId="6" w16cid:durableId="2032880271">
    <w:abstractNumId w:val="53"/>
  </w:num>
  <w:num w:numId="7" w16cid:durableId="275867533">
    <w:abstractNumId w:val="14"/>
  </w:num>
  <w:num w:numId="8" w16cid:durableId="1643847794">
    <w:abstractNumId w:val="37"/>
  </w:num>
  <w:num w:numId="9" w16cid:durableId="1756168827">
    <w:abstractNumId w:val="60"/>
  </w:num>
  <w:num w:numId="10" w16cid:durableId="1859350321">
    <w:abstractNumId w:val="39"/>
  </w:num>
  <w:num w:numId="11" w16cid:durableId="1428695507">
    <w:abstractNumId w:val="63"/>
  </w:num>
  <w:num w:numId="12" w16cid:durableId="1733187321">
    <w:abstractNumId w:val="32"/>
  </w:num>
  <w:num w:numId="13" w16cid:durableId="1165365075">
    <w:abstractNumId w:val="48"/>
  </w:num>
  <w:num w:numId="14" w16cid:durableId="1008676625">
    <w:abstractNumId w:val="5"/>
  </w:num>
  <w:num w:numId="15" w16cid:durableId="1177189949">
    <w:abstractNumId w:val="47"/>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4"/>
  </w:num>
  <w:num w:numId="21" w16cid:durableId="1958953048">
    <w:abstractNumId w:val="22"/>
  </w:num>
  <w:num w:numId="22" w16cid:durableId="1426195241">
    <w:abstractNumId w:val="27"/>
  </w:num>
  <w:num w:numId="23" w16cid:durableId="1189026069">
    <w:abstractNumId w:val="45"/>
  </w:num>
  <w:num w:numId="24" w16cid:durableId="336226327">
    <w:abstractNumId w:val="61"/>
  </w:num>
  <w:num w:numId="25" w16cid:durableId="200440434">
    <w:abstractNumId w:val="2"/>
  </w:num>
  <w:num w:numId="26" w16cid:durableId="619991294">
    <w:abstractNumId w:val="30"/>
  </w:num>
  <w:num w:numId="27" w16cid:durableId="396710856">
    <w:abstractNumId w:val="57"/>
  </w:num>
  <w:num w:numId="28" w16cid:durableId="1436362769">
    <w:abstractNumId w:val="58"/>
  </w:num>
  <w:num w:numId="29" w16cid:durableId="870845461">
    <w:abstractNumId w:val="38"/>
  </w:num>
  <w:num w:numId="30" w16cid:durableId="996104556">
    <w:abstractNumId w:val="29"/>
  </w:num>
  <w:num w:numId="31" w16cid:durableId="1648125694">
    <w:abstractNumId w:val="40"/>
  </w:num>
  <w:num w:numId="32" w16cid:durableId="266737495">
    <w:abstractNumId w:val="51"/>
  </w:num>
  <w:num w:numId="33" w16cid:durableId="1752315665">
    <w:abstractNumId w:val="6"/>
  </w:num>
  <w:num w:numId="34" w16cid:durableId="1063479055">
    <w:abstractNumId w:val="25"/>
  </w:num>
  <w:num w:numId="35" w16cid:durableId="867570065">
    <w:abstractNumId w:val="65"/>
  </w:num>
  <w:num w:numId="36" w16cid:durableId="1393850051">
    <w:abstractNumId w:val="21"/>
  </w:num>
  <w:num w:numId="37" w16cid:durableId="1849366295">
    <w:abstractNumId w:val="64"/>
  </w:num>
  <w:num w:numId="38" w16cid:durableId="1396926779">
    <w:abstractNumId w:val="0"/>
  </w:num>
  <w:num w:numId="39" w16cid:durableId="679551027">
    <w:abstractNumId w:val="31"/>
  </w:num>
  <w:num w:numId="40" w16cid:durableId="1019434724">
    <w:abstractNumId w:val="9"/>
  </w:num>
  <w:num w:numId="41" w16cid:durableId="1281453025">
    <w:abstractNumId w:val="20"/>
  </w:num>
  <w:num w:numId="42" w16cid:durableId="190999870">
    <w:abstractNumId w:val="50"/>
  </w:num>
  <w:num w:numId="43" w16cid:durableId="1031764669">
    <w:abstractNumId w:val="28"/>
  </w:num>
  <w:num w:numId="44" w16cid:durableId="1509714037">
    <w:abstractNumId w:val="55"/>
  </w:num>
  <w:num w:numId="45" w16cid:durableId="207571072">
    <w:abstractNumId w:val="7"/>
  </w:num>
  <w:num w:numId="46" w16cid:durableId="475297342">
    <w:abstractNumId w:val="10"/>
  </w:num>
  <w:num w:numId="47" w16cid:durableId="647980519">
    <w:abstractNumId w:val="62"/>
  </w:num>
  <w:num w:numId="48" w16cid:durableId="535898023">
    <w:abstractNumId w:val="4"/>
  </w:num>
  <w:num w:numId="49" w16cid:durableId="1682467371">
    <w:abstractNumId w:val="52"/>
  </w:num>
  <w:num w:numId="50" w16cid:durableId="837308735">
    <w:abstractNumId w:val="35"/>
  </w:num>
  <w:num w:numId="51" w16cid:durableId="1539314685">
    <w:abstractNumId w:val="11"/>
  </w:num>
  <w:num w:numId="52" w16cid:durableId="1858613995">
    <w:abstractNumId w:val="12"/>
  </w:num>
  <w:num w:numId="53" w16cid:durableId="1187259146">
    <w:abstractNumId w:val="19"/>
  </w:num>
  <w:num w:numId="54" w16cid:durableId="378945443">
    <w:abstractNumId w:val="54"/>
  </w:num>
  <w:num w:numId="55" w16cid:durableId="777142750">
    <w:abstractNumId w:val="13"/>
  </w:num>
  <w:num w:numId="56" w16cid:durableId="1211383499">
    <w:abstractNumId w:val="24"/>
  </w:num>
  <w:num w:numId="57" w16cid:durableId="169566279">
    <w:abstractNumId w:val="34"/>
  </w:num>
  <w:num w:numId="58" w16cid:durableId="152180703">
    <w:abstractNumId w:val="42"/>
  </w:num>
  <w:num w:numId="59" w16cid:durableId="700203948">
    <w:abstractNumId w:val="56"/>
  </w:num>
  <w:num w:numId="60" w16cid:durableId="1998679138">
    <w:abstractNumId w:val="46"/>
  </w:num>
  <w:num w:numId="61" w16cid:durableId="1744136065">
    <w:abstractNumId w:val="59"/>
    <w:lvlOverride w:ilvl="0">
      <w:startOverride w:val="1"/>
    </w:lvlOverride>
  </w:num>
  <w:num w:numId="62" w16cid:durableId="9920125">
    <w:abstractNumId w:val="53"/>
    <w:lvlOverride w:ilvl="0">
      <w:startOverride w:val="1"/>
    </w:lvlOverride>
  </w:num>
  <w:num w:numId="63" w16cid:durableId="797844419">
    <w:abstractNumId w:val="56"/>
    <w:lvlOverride w:ilvl="0">
      <w:startOverride w:val="1"/>
    </w:lvlOverride>
  </w:num>
  <w:num w:numId="64" w16cid:durableId="706368016">
    <w:abstractNumId w:val="42"/>
    <w:lvlOverride w:ilvl="0">
      <w:startOverride w:val="1"/>
    </w:lvlOverride>
  </w:num>
  <w:num w:numId="65" w16cid:durableId="128474640">
    <w:abstractNumId w:val="46"/>
    <w:lvlOverride w:ilvl="0">
      <w:startOverride w:val="2"/>
    </w:lvlOverride>
  </w:num>
  <w:num w:numId="66" w16cid:durableId="1667901682">
    <w:abstractNumId w:val="63"/>
    <w:lvlOverride w:ilvl="0">
      <w:startOverride w:val="1"/>
    </w:lvlOverride>
  </w:num>
  <w:num w:numId="67" w16cid:durableId="2034723856">
    <w:abstractNumId w:val="60"/>
    <w:lvlOverride w:ilvl="0">
      <w:startOverride w:val="1"/>
    </w:lvlOverride>
  </w:num>
  <w:num w:numId="68" w16cid:durableId="1820614656">
    <w:abstractNumId w:val="39"/>
    <w:lvlOverride w:ilvl="0">
      <w:startOverride w:val="1"/>
    </w:lvlOverride>
  </w:num>
  <w:num w:numId="69" w16cid:durableId="896432781">
    <w:abstractNumId w:val="32"/>
    <w:lvlOverride w:ilvl="0">
      <w:startOverride w:val="1"/>
    </w:lvlOverride>
  </w:num>
  <w:num w:numId="70" w16cid:durableId="1081755879">
    <w:abstractNumId w:val="48"/>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4"/>
    <w:lvlOverride w:ilvl="0">
      <w:startOverride w:val="1"/>
    </w:lvlOverride>
  </w:num>
  <w:num w:numId="75" w16cid:durableId="1719745541">
    <w:abstractNumId w:val="22"/>
    <w:lvlOverride w:ilvl="0">
      <w:startOverride w:val="1"/>
    </w:lvlOverride>
  </w:num>
  <w:num w:numId="76" w16cid:durableId="1397973670">
    <w:abstractNumId w:val="45"/>
    <w:lvlOverride w:ilvl="0">
      <w:startOverride w:val="1"/>
    </w:lvlOverride>
  </w:num>
  <w:num w:numId="77" w16cid:durableId="1488009121">
    <w:abstractNumId w:val="61"/>
    <w:lvlOverride w:ilvl="0">
      <w:startOverride w:val="1"/>
    </w:lvlOverride>
  </w:num>
  <w:num w:numId="78" w16cid:durableId="1666857759">
    <w:abstractNumId w:val="30"/>
    <w:lvlOverride w:ilvl="0">
      <w:startOverride w:val="1"/>
    </w:lvlOverride>
  </w:num>
  <w:num w:numId="79" w16cid:durableId="1677344761">
    <w:abstractNumId w:val="57"/>
    <w:lvlOverride w:ilvl="0">
      <w:startOverride w:val="1"/>
    </w:lvlOverride>
  </w:num>
  <w:num w:numId="80" w16cid:durableId="64110686">
    <w:abstractNumId w:val="58"/>
    <w:lvlOverride w:ilvl="0">
      <w:startOverride w:val="1"/>
    </w:lvlOverride>
  </w:num>
  <w:num w:numId="81" w16cid:durableId="467746987">
    <w:abstractNumId w:val="9"/>
    <w:lvlOverride w:ilvl="0">
      <w:startOverride w:val="1"/>
    </w:lvlOverride>
  </w:num>
  <w:num w:numId="82" w16cid:durableId="320425059">
    <w:abstractNumId w:val="20"/>
  </w:num>
  <w:num w:numId="83" w16cid:durableId="707535716">
    <w:abstractNumId w:val="50"/>
  </w:num>
  <w:num w:numId="84" w16cid:durableId="1844735280">
    <w:abstractNumId w:val="28"/>
  </w:num>
  <w:num w:numId="85" w16cid:durableId="485556327">
    <w:abstractNumId w:val="55"/>
  </w:num>
  <w:num w:numId="86" w16cid:durableId="582878605">
    <w:abstractNumId w:val="7"/>
  </w:num>
  <w:num w:numId="87" w16cid:durableId="767579558">
    <w:abstractNumId w:val="38"/>
    <w:lvlOverride w:ilvl="0">
      <w:startOverride w:val="1"/>
    </w:lvlOverride>
  </w:num>
  <w:num w:numId="88" w16cid:durableId="2070641896">
    <w:abstractNumId w:val="29"/>
    <w:lvlOverride w:ilvl="0">
      <w:startOverride w:val="1"/>
    </w:lvlOverride>
  </w:num>
  <w:num w:numId="89" w16cid:durableId="769202781">
    <w:abstractNumId w:val="51"/>
    <w:lvlOverride w:ilvl="0">
      <w:startOverride w:val="1"/>
    </w:lvlOverride>
  </w:num>
  <w:num w:numId="90" w16cid:durableId="338579334">
    <w:abstractNumId w:val="6"/>
  </w:num>
  <w:num w:numId="91" w16cid:durableId="416748308">
    <w:abstractNumId w:val="65"/>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4"/>
    <w:lvlOverride w:ilvl="0">
      <w:startOverride w:val="1"/>
    </w:lvlOverride>
  </w:num>
  <w:num w:numId="95" w16cid:durableId="558783745">
    <w:abstractNumId w:val="31"/>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4"/>
    <w:lvlOverride w:ilvl="0">
      <w:startOverride w:val="1"/>
    </w:lvlOverride>
  </w:num>
  <w:num w:numId="100" w16cid:durableId="1434979743">
    <w:abstractNumId w:val="41"/>
  </w:num>
  <w:num w:numId="101" w16cid:durableId="1857226225">
    <w:abstractNumId w:val="17"/>
  </w:num>
  <w:num w:numId="102" w16cid:durableId="1375621126">
    <w:abstractNumId w:val="16"/>
  </w:num>
  <w:num w:numId="103" w16cid:durableId="221136856">
    <w:abstractNumId w:val="43"/>
  </w:num>
  <w:num w:numId="104" w16cid:durableId="1393776930">
    <w:abstractNumId w:val="36"/>
  </w:num>
  <w:num w:numId="105" w16cid:durableId="38751990">
    <w:abstractNumId w:val="2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24059"/>
    <w:rsid w:val="00027FE5"/>
    <w:rsid w:val="00032C5B"/>
    <w:rsid w:val="0008461C"/>
    <w:rsid w:val="000F2F4F"/>
    <w:rsid w:val="0018372A"/>
    <w:rsid w:val="001A17E4"/>
    <w:rsid w:val="001F26E7"/>
    <w:rsid w:val="00257CDD"/>
    <w:rsid w:val="00273A3C"/>
    <w:rsid w:val="0028763F"/>
    <w:rsid w:val="002A5316"/>
    <w:rsid w:val="002D7CED"/>
    <w:rsid w:val="00301853"/>
    <w:rsid w:val="0032682E"/>
    <w:rsid w:val="00342B9A"/>
    <w:rsid w:val="003550B8"/>
    <w:rsid w:val="00365892"/>
    <w:rsid w:val="00367D91"/>
    <w:rsid w:val="00376E84"/>
    <w:rsid w:val="00381F2E"/>
    <w:rsid w:val="00395889"/>
    <w:rsid w:val="003A06BE"/>
    <w:rsid w:val="00431588"/>
    <w:rsid w:val="00461054"/>
    <w:rsid w:val="00495BE6"/>
    <w:rsid w:val="004B00DD"/>
    <w:rsid w:val="004C0B84"/>
    <w:rsid w:val="004D2ABE"/>
    <w:rsid w:val="004E27B8"/>
    <w:rsid w:val="00512B77"/>
    <w:rsid w:val="00557C84"/>
    <w:rsid w:val="0059080C"/>
    <w:rsid w:val="005B2660"/>
    <w:rsid w:val="005B2CDF"/>
    <w:rsid w:val="005C078C"/>
    <w:rsid w:val="005D0239"/>
    <w:rsid w:val="005D0352"/>
    <w:rsid w:val="005D630B"/>
    <w:rsid w:val="005E7442"/>
    <w:rsid w:val="006212AB"/>
    <w:rsid w:val="006244A2"/>
    <w:rsid w:val="006359FC"/>
    <w:rsid w:val="0068610D"/>
    <w:rsid w:val="006A17E7"/>
    <w:rsid w:val="006E023D"/>
    <w:rsid w:val="006E4F2C"/>
    <w:rsid w:val="00720A3A"/>
    <w:rsid w:val="00741060"/>
    <w:rsid w:val="00773737"/>
    <w:rsid w:val="00794854"/>
    <w:rsid w:val="007C2073"/>
    <w:rsid w:val="007D606D"/>
    <w:rsid w:val="0082658E"/>
    <w:rsid w:val="00827DCE"/>
    <w:rsid w:val="008401C2"/>
    <w:rsid w:val="0086141F"/>
    <w:rsid w:val="008712F1"/>
    <w:rsid w:val="008A06D4"/>
    <w:rsid w:val="008B3FE5"/>
    <w:rsid w:val="008F12BE"/>
    <w:rsid w:val="008F4EF1"/>
    <w:rsid w:val="009037E9"/>
    <w:rsid w:val="0091411A"/>
    <w:rsid w:val="00934F1E"/>
    <w:rsid w:val="009405CD"/>
    <w:rsid w:val="00942259"/>
    <w:rsid w:val="00976849"/>
    <w:rsid w:val="009826A9"/>
    <w:rsid w:val="00984923"/>
    <w:rsid w:val="009A7581"/>
    <w:rsid w:val="009C0084"/>
    <w:rsid w:val="009C1A02"/>
    <w:rsid w:val="009C359C"/>
    <w:rsid w:val="009D2C27"/>
    <w:rsid w:val="009D7847"/>
    <w:rsid w:val="009F5723"/>
    <w:rsid w:val="00A12DAE"/>
    <w:rsid w:val="00A2310A"/>
    <w:rsid w:val="00A43F00"/>
    <w:rsid w:val="00A9553C"/>
    <w:rsid w:val="00AB24D0"/>
    <w:rsid w:val="00AC193B"/>
    <w:rsid w:val="00AC6488"/>
    <w:rsid w:val="00AF6FD8"/>
    <w:rsid w:val="00B03336"/>
    <w:rsid w:val="00B0530C"/>
    <w:rsid w:val="00B2655E"/>
    <w:rsid w:val="00B27ED1"/>
    <w:rsid w:val="00B31E43"/>
    <w:rsid w:val="00B92731"/>
    <w:rsid w:val="00C355F8"/>
    <w:rsid w:val="00C37A35"/>
    <w:rsid w:val="00C439DA"/>
    <w:rsid w:val="00C71BD1"/>
    <w:rsid w:val="00C93E85"/>
    <w:rsid w:val="00CD53CF"/>
    <w:rsid w:val="00CE640D"/>
    <w:rsid w:val="00CE6ACC"/>
    <w:rsid w:val="00D35434"/>
    <w:rsid w:val="00D52070"/>
    <w:rsid w:val="00DA2DF2"/>
    <w:rsid w:val="00DD52C8"/>
    <w:rsid w:val="00DE60D7"/>
    <w:rsid w:val="00E0416F"/>
    <w:rsid w:val="00E106D8"/>
    <w:rsid w:val="00E23E66"/>
    <w:rsid w:val="00E261A7"/>
    <w:rsid w:val="00E2636E"/>
    <w:rsid w:val="00E55994"/>
    <w:rsid w:val="00E5737C"/>
    <w:rsid w:val="00E64055"/>
    <w:rsid w:val="00E905E9"/>
    <w:rsid w:val="00E92A92"/>
    <w:rsid w:val="00EA246F"/>
    <w:rsid w:val="00EC0158"/>
    <w:rsid w:val="00EC39B2"/>
    <w:rsid w:val="00F30D8E"/>
    <w:rsid w:val="00F312F5"/>
    <w:rsid w:val="00F40E4A"/>
    <w:rsid w:val="00F41380"/>
    <w:rsid w:val="00F56FF4"/>
    <w:rsid w:val="00F76A19"/>
    <w:rsid w:val="00F805B9"/>
    <w:rsid w:val="00F84C67"/>
    <w:rsid w:val="00FB1C8E"/>
    <w:rsid w:val="00FD5BC1"/>
    <w:rsid w:val="00FF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do@brzeg-powiat.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krs.ms.gov.pl/web/wyszukiwarka-krs/strona-glowna/index.html" TargetMode="External"/><Relationship Id="rId7" Type="http://schemas.openxmlformats.org/officeDocument/2006/relationships/endnotes" Target="endnotes.xml"/><Relationship Id="rId12" Type="http://schemas.openxmlformats.org/officeDocument/2006/relationships/hyperlink" Target="mailto:przetargi@brzeg-powiat.pl" TargetMode="External"/><Relationship Id="rId17" Type="http://schemas.openxmlformats.org/officeDocument/2006/relationships/hyperlink" Target="https://platformazakupowa.pl/pn/brzeg-powia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zeg-powiat.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brzeg-powiat" TargetMode="External"/><Relationship Id="rId22" Type="http://schemas.openxmlformats.org/officeDocument/2006/relationships/hyperlink" Target="https://aplikacja.ceidg.gov.pl/CEIDG/CEIDG.Public.UI/Search.aspx"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53</Pages>
  <Words>14364</Words>
  <Characters>86190</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57</cp:revision>
  <cp:lastPrinted>2024-04-03T10:49:00Z</cp:lastPrinted>
  <dcterms:created xsi:type="dcterms:W3CDTF">2023-07-25T11:05:00Z</dcterms:created>
  <dcterms:modified xsi:type="dcterms:W3CDTF">2024-04-04T10:43:00Z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