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22725" w14:textId="77777777" w:rsidR="00432BF0" w:rsidRPr="008C3F49" w:rsidRDefault="00432BF0" w:rsidP="00D971D9">
      <w:pPr>
        <w:spacing w:after="0" w:line="240" w:lineRule="auto"/>
        <w:rPr>
          <w:rFonts w:cs="Calibri"/>
        </w:rPr>
      </w:pPr>
      <w:r w:rsidRPr="00D971D9">
        <w:rPr>
          <w:rFonts w:ascii="Times New Roman" w:hAnsi="Times New Roman"/>
        </w:rPr>
        <w:t xml:space="preserve">   </w:t>
      </w:r>
    </w:p>
    <w:p w14:paraId="6E848FC9" w14:textId="77777777" w:rsidR="00432BF0" w:rsidRPr="008C3F49" w:rsidRDefault="00432BF0" w:rsidP="00D971D9">
      <w:pPr>
        <w:tabs>
          <w:tab w:val="left" w:pos="1245"/>
        </w:tabs>
        <w:spacing w:after="0" w:line="240" w:lineRule="auto"/>
        <w:rPr>
          <w:rFonts w:eastAsia="Times New Roman" w:cs="Calibri"/>
          <w:b/>
          <w:bCs/>
          <w:color w:val="000000"/>
        </w:rPr>
      </w:pPr>
    </w:p>
    <w:p w14:paraId="109D9A13" w14:textId="41BE9A9D" w:rsidR="00805014" w:rsidRDefault="00805014" w:rsidP="00D971D9">
      <w:pPr>
        <w:spacing w:after="0" w:line="240" w:lineRule="auto"/>
        <w:jc w:val="right"/>
        <w:rPr>
          <w:rFonts w:cs="Calibri"/>
          <w:b/>
        </w:rPr>
      </w:pPr>
      <w:r w:rsidRPr="008C3F49">
        <w:rPr>
          <w:rFonts w:cs="Calibri"/>
          <w:b/>
        </w:rPr>
        <w:t xml:space="preserve">Załącznik nr </w:t>
      </w:r>
      <w:r w:rsidR="009A61E8">
        <w:rPr>
          <w:rFonts w:cs="Calibri"/>
          <w:b/>
        </w:rPr>
        <w:t>7</w:t>
      </w:r>
      <w:r w:rsidR="008C3F49" w:rsidRPr="008C3F49">
        <w:rPr>
          <w:rFonts w:cs="Calibri"/>
          <w:b/>
        </w:rPr>
        <w:t xml:space="preserve"> do SWZ</w:t>
      </w:r>
    </w:p>
    <w:p w14:paraId="361D1284" w14:textId="77777777" w:rsidR="00037597" w:rsidRPr="008C3F49" w:rsidRDefault="00037597" w:rsidP="00D971D9">
      <w:pPr>
        <w:spacing w:after="0" w:line="240" w:lineRule="auto"/>
        <w:jc w:val="right"/>
        <w:rPr>
          <w:rFonts w:cs="Calibri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70"/>
      </w:tblGrid>
      <w:tr w:rsidR="009A61E8" w14:paraId="4F3E32DD" w14:textId="77777777" w:rsidTr="00936024">
        <w:tc>
          <w:tcPr>
            <w:tcW w:w="9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14:paraId="6B5C4E8C" w14:textId="77777777" w:rsidR="009A61E8" w:rsidRDefault="009A61E8" w:rsidP="00936024">
            <w:pPr>
              <w:jc w:val="center"/>
              <w:rPr>
                <w:b/>
                <w:bCs/>
                <w:spacing w:val="20"/>
                <w:kern w:val="28"/>
                <w:sz w:val="26"/>
                <w:szCs w:val="26"/>
              </w:rPr>
            </w:pPr>
            <w:r>
              <w:rPr>
                <w:rFonts w:ascii="Arial Black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KARTA GWARANCYJNA</w:t>
            </w:r>
          </w:p>
        </w:tc>
      </w:tr>
    </w:tbl>
    <w:p w14:paraId="2032389B" w14:textId="77777777" w:rsidR="009A61E8" w:rsidRDefault="009A61E8" w:rsidP="009A61E8">
      <w:pPr>
        <w:jc w:val="center"/>
        <w:rPr>
          <w:rFonts w:eastAsia="SimSun" w:cs="Mangal"/>
          <w:b/>
          <w:bCs/>
          <w:kern w:val="2"/>
          <w:sz w:val="28"/>
          <w:szCs w:val="28"/>
          <w:lang w:eastAsia="hi-IN" w:bidi="hi-IN"/>
        </w:rPr>
      </w:pPr>
    </w:p>
    <w:p w14:paraId="41B25080" w14:textId="77777777" w:rsidR="009A61E8" w:rsidRDefault="009A61E8" w:rsidP="009A61E8">
      <w:pPr>
        <w:jc w:val="both"/>
        <w:rPr>
          <w:rFonts w:cs="Calibri"/>
          <w:sz w:val="24"/>
          <w:szCs w:val="24"/>
        </w:rPr>
      </w:pPr>
      <w:r>
        <w:rPr>
          <w:rFonts w:cs="Calibri"/>
        </w:rPr>
        <w:t xml:space="preserve">Niniejsza „Karta gwarancyjna”, zwana również jako „Dokument gwarancyjny” dotyczy postępowania                                o udzielenie zamówienia za zadanie pn.: </w:t>
      </w:r>
    </w:p>
    <w:p w14:paraId="70C70F32" w14:textId="1050EF68" w:rsidR="009A61E8" w:rsidRDefault="009A61E8" w:rsidP="009A61E8">
      <w:pPr>
        <w:spacing w:after="120"/>
        <w:jc w:val="center"/>
        <w:rPr>
          <w:rFonts w:cs="Calibri"/>
          <w:b/>
          <w:bCs/>
          <w:kern w:val="36"/>
        </w:rPr>
      </w:pPr>
      <w:r>
        <w:rPr>
          <w:rFonts w:cs="Calibri"/>
          <w:b/>
          <w:bCs/>
          <w:color w:val="000000"/>
          <w:spacing w:val="-8"/>
        </w:rPr>
        <w:t>„</w:t>
      </w:r>
      <w:r>
        <w:rPr>
          <w:rFonts w:cs="Calibri"/>
          <w:b/>
          <w:bCs/>
        </w:rPr>
        <w:t>Dostawa i instalacja aparatury laboratoryjnej dla jednostek organizacyjnych Uniwersytetu Rolniczego im. Hugona Kołłątaja w Krakowie</w:t>
      </w:r>
      <w:r>
        <w:rPr>
          <w:rFonts w:cs="Calibri"/>
          <w:b/>
          <w:bCs/>
          <w:color w:val="000000"/>
          <w:spacing w:val="-8"/>
        </w:rPr>
        <w:t>”</w:t>
      </w:r>
    </w:p>
    <w:p w14:paraId="2D796D86" w14:textId="4C72729A" w:rsidR="009A61E8" w:rsidRPr="009A61E8" w:rsidRDefault="009A61E8" w:rsidP="009A61E8">
      <w:pPr>
        <w:jc w:val="center"/>
        <w:rPr>
          <w:rFonts w:eastAsia="SimSun" w:cs="Calibri"/>
          <w:b/>
          <w:bCs/>
          <w:i/>
          <w:kern w:val="2"/>
          <w:lang w:eastAsia="hi-IN" w:bidi="hi-IN"/>
        </w:rPr>
      </w:pPr>
      <w:r>
        <w:rPr>
          <w:rFonts w:cs="Calibri"/>
          <w:b/>
          <w:bCs/>
          <w:i/>
          <w:color w:val="000000"/>
          <w:spacing w:val="-8"/>
        </w:rPr>
        <w:t>DZP-291-916/2021</w:t>
      </w:r>
    </w:p>
    <w:p w14:paraId="266B7490" w14:textId="735EAB7A" w:rsidR="009A61E8" w:rsidRDefault="009A61E8" w:rsidP="009A61E8">
      <w:pPr>
        <w:spacing w:after="120" w:line="240" w:lineRule="auto"/>
      </w:pPr>
      <w:r>
        <w:t>Pełna nazwa wykonawcy: ……………………………………………………………………………………………………………………………………………………………</w:t>
      </w:r>
    </w:p>
    <w:p w14:paraId="11E54FC6" w14:textId="543F52AA" w:rsidR="009A61E8" w:rsidRDefault="009A61E8" w:rsidP="009A61E8">
      <w:pPr>
        <w:spacing w:after="120" w:line="240" w:lineRule="auto"/>
        <w:rPr>
          <w:rFonts w:cs="Mangal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03638BB6" w14:textId="1C5328FD" w:rsidR="009A61E8" w:rsidRDefault="009A61E8" w:rsidP="009A61E8">
      <w:pPr>
        <w:spacing w:after="120" w:line="240" w:lineRule="auto"/>
      </w:pPr>
      <w:r>
        <w:t>Dokładny adres: ……………………………………………………………………………………………………………………………………………………………</w:t>
      </w:r>
    </w:p>
    <w:p w14:paraId="1CF37EF7" w14:textId="4F93B380" w:rsidR="009A61E8" w:rsidRDefault="009A61E8" w:rsidP="009A61E8">
      <w:pPr>
        <w:spacing w:after="120" w:line="240" w:lineRule="auto"/>
      </w:pPr>
      <w:r>
        <w:t>Tel: …………………………………………. Fax: …………………………………………… e-mail: ……………………………………….</w:t>
      </w:r>
    </w:p>
    <w:p w14:paraId="445A85E6" w14:textId="77777777" w:rsidR="009A61E8" w:rsidRDefault="009A61E8" w:rsidP="00DC56A5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eastAsia="Courier" w:cs="Calibri"/>
          <w:bCs/>
        </w:rPr>
      </w:pPr>
      <w:r>
        <w:rPr>
          <w:rFonts w:eastAsia="Courier" w:cs="Calibri"/>
          <w:bCs/>
        </w:rPr>
        <w:t>Gwarancja obejmuje bezpłatne: naprawy, regulację, konserwacje i czyszczenie urządzeń w trakcie naprawy gwarancyjnej i jeżeli jest to konieczne w trakcie eksploatacji sprzętu zgodnie z zaleceniami ich producentów, transport/ dojazd z i do serwisu, ubezpieczenie.</w:t>
      </w:r>
    </w:p>
    <w:p w14:paraId="5FCF9CEC" w14:textId="77777777" w:rsidR="009A61E8" w:rsidRDefault="009A61E8" w:rsidP="00DC56A5">
      <w:pPr>
        <w:numPr>
          <w:ilvl w:val="0"/>
          <w:numId w:val="2"/>
        </w:numPr>
        <w:spacing w:after="0" w:line="240" w:lineRule="auto"/>
        <w:jc w:val="both"/>
        <w:rPr>
          <w:rFonts w:eastAsia="SimSun" w:cs="Mangal"/>
        </w:rPr>
      </w:pPr>
      <w:r>
        <w:t>W przypadku trzech napraw w okresie gwarancyjnym tego samego modułu skutkujących brakiem możliwości korzystania z wszystkich funkcji urządzenia, nastąpi wymiana modułu na nowy. W przypadku kiedy wymiana /naprawa danych modułów (elementów) nie pozwoli na prawidłowe funkcjonowanie sprzętu Wykonawca jest zobowiązany wymienić cały sprzęt na nowy w terminie 14 dni roboczych od daty stwierdzenia braku możliwości naprawy. Liczba ta nie obejmuje napraw wynikających z niewłaściwej eksploatacji sprzętu przez Zamawiającego oraz przypadków losowych niezależnych od Wykonawcy.</w:t>
      </w:r>
    </w:p>
    <w:p w14:paraId="3AC3F7CE" w14:textId="77777777" w:rsidR="009A61E8" w:rsidRDefault="009A61E8" w:rsidP="00DC56A5">
      <w:pPr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>
        <w:rPr>
          <w:rFonts w:cs="Calibri"/>
          <w:bCs/>
        </w:rPr>
        <w:t>Jeżeli w okresie gwarancji sprzęt okaże się wadliwy, Wykonawca zobowiązuje się do jego naprawy lub, gdy naprawa okaże się niemożliwa, do jego wymiany na sprzęt nowy wolny od wad z zastrzeżeniem pkt 2 .</w:t>
      </w:r>
    </w:p>
    <w:p w14:paraId="0B066D29" w14:textId="77777777" w:rsidR="009A61E8" w:rsidRDefault="009A61E8" w:rsidP="00DC56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Mangal"/>
        </w:rPr>
      </w:pPr>
      <w:r>
        <w:t>Termin gwarancji będzie wynosił*</w:t>
      </w:r>
    </w:p>
    <w:p w14:paraId="109670C6" w14:textId="5536B6D2" w:rsidR="009A61E8" w:rsidRDefault="009A61E8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Wirówka laboratoryjna</w:t>
      </w:r>
      <w:r>
        <w:tab/>
      </w:r>
      <w:r>
        <w:tab/>
      </w:r>
      <w:r>
        <w:tab/>
      </w:r>
      <w:r>
        <w:tab/>
        <w:t>- ……………………………. (min. 24 m-ce)</w:t>
      </w:r>
    </w:p>
    <w:p w14:paraId="76711C37" w14:textId="2F5A5E33" w:rsidR="009A61E8" w:rsidRDefault="009A61E8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Demineralizator</w:t>
      </w:r>
      <w:proofErr w:type="spellEnd"/>
      <w:r>
        <w:tab/>
      </w:r>
      <w:r>
        <w:tab/>
      </w:r>
      <w:r>
        <w:tab/>
        <w:t xml:space="preserve">             </w:t>
      </w:r>
      <w:r>
        <w:tab/>
      </w:r>
      <w:r>
        <w:tab/>
        <w:t>- ……………………………. (min. 24 m-ce)</w:t>
      </w:r>
    </w:p>
    <w:p w14:paraId="6C546456" w14:textId="40084E16" w:rsidR="009A61E8" w:rsidRDefault="009A61E8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lastRenderedPageBreak/>
        <w:t>Waga techniczna</w:t>
      </w:r>
      <w:r>
        <w:tab/>
      </w:r>
      <w:r>
        <w:tab/>
      </w:r>
      <w:r>
        <w:tab/>
      </w:r>
      <w:r>
        <w:tab/>
      </w:r>
      <w:r>
        <w:tab/>
        <w:t>- ……………………………. (min. 24 m-ce)</w:t>
      </w:r>
    </w:p>
    <w:p w14:paraId="7C9A28E8" w14:textId="09EAF1BA" w:rsidR="009A61E8" w:rsidRDefault="009A61E8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Mikroskop stereoskopowy</w:t>
      </w:r>
      <w:r>
        <w:tab/>
      </w:r>
      <w:r>
        <w:tab/>
        <w:t xml:space="preserve">            </w:t>
      </w:r>
      <w:r>
        <w:tab/>
      </w:r>
      <w:r>
        <w:tab/>
        <w:t>- …………………….……… (min. 24 m-ce)</w:t>
      </w:r>
    </w:p>
    <w:p w14:paraId="41203B40" w14:textId="05C55329" w:rsidR="009A61E8" w:rsidRDefault="009A61E8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Wytrząsarka laboratoryjna</w:t>
      </w:r>
      <w:r>
        <w:tab/>
      </w:r>
      <w:r>
        <w:tab/>
      </w:r>
      <w:r>
        <w:tab/>
        <w:t xml:space="preserve">            </w:t>
      </w:r>
      <w:r>
        <w:tab/>
        <w:t>- …………………….……… (min. 24 m-ce)</w:t>
      </w:r>
    </w:p>
    <w:p w14:paraId="0C8DE08B" w14:textId="11FB1FF7" w:rsidR="009A61E8" w:rsidRDefault="009A61E8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Suszarka laboratoryjna</w:t>
      </w:r>
      <w:r>
        <w:tab/>
      </w:r>
      <w:r>
        <w:tab/>
        <w:t xml:space="preserve">            </w:t>
      </w:r>
      <w:r>
        <w:tab/>
      </w:r>
      <w:r>
        <w:tab/>
        <w:t>- …………………….……… (min. 24 m-ce)</w:t>
      </w:r>
    </w:p>
    <w:p w14:paraId="39EBE341" w14:textId="1E1639FB" w:rsidR="009A61E8" w:rsidRDefault="009A61E8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Mieszadło magnetyczne z grzaniem</w:t>
      </w:r>
      <w:r>
        <w:tab/>
      </w:r>
      <w:r>
        <w:tab/>
      </w:r>
      <w:r>
        <w:tab/>
        <w:t>- …………………….……… (min. 24 m-ce)</w:t>
      </w:r>
    </w:p>
    <w:p w14:paraId="2979F547" w14:textId="2C52E85A" w:rsidR="009A61E8" w:rsidRDefault="0003476E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Mikroskop laboratoryjny</w:t>
      </w:r>
      <w:r w:rsidR="009A61E8">
        <w:tab/>
      </w:r>
      <w:r w:rsidR="009A61E8">
        <w:tab/>
        <w:t xml:space="preserve">            </w:t>
      </w:r>
      <w:r w:rsidR="009A61E8">
        <w:tab/>
      </w:r>
      <w:r w:rsidR="009A61E8">
        <w:tab/>
        <w:t xml:space="preserve">- …………………….……… (min. </w:t>
      </w:r>
      <w:r>
        <w:t>12 m-</w:t>
      </w:r>
      <w:proofErr w:type="spellStart"/>
      <w:r>
        <w:t>cy</w:t>
      </w:r>
      <w:proofErr w:type="spellEnd"/>
      <w:r w:rsidR="009A61E8">
        <w:t>)</w:t>
      </w:r>
    </w:p>
    <w:p w14:paraId="03A89C71" w14:textId="56C8EECB" w:rsidR="001D6602" w:rsidRDefault="001D6602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Suszarka laboratoryjna</w:t>
      </w:r>
      <w:r>
        <w:tab/>
      </w:r>
      <w:r>
        <w:tab/>
      </w:r>
      <w:r>
        <w:tab/>
      </w:r>
      <w:r>
        <w:tab/>
        <w:t>- ……………………………. (min. 24 m-ce)</w:t>
      </w:r>
    </w:p>
    <w:p w14:paraId="757DD80E" w14:textId="63A1AB8C" w:rsidR="001D6602" w:rsidRDefault="001D6602" w:rsidP="00DC56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Waga precyzyjna</w:t>
      </w:r>
      <w:r>
        <w:tab/>
      </w:r>
      <w:r>
        <w:tab/>
      </w:r>
      <w:r>
        <w:tab/>
      </w:r>
      <w:r>
        <w:tab/>
      </w:r>
      <w:r>
        <w:tab/>
        <w:t>- ……………………………. (min. 24 m-ce)</w:t>
      </w:r>
    </w:p>
    <w:p w14:paraId="46C37544" w14:textId="77777777" w:rsidR="009A61E8" w:rsidRDefault="009A61E8" w:rsidP="00DC56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Termin gwarancji liczony jest od daty dostawy, instalacji i uruchomienia urządzenia. </w:t>
      </w:r>
    </w:p>
    <w:p w14:paraId="53768EB0" w14:textId="77777777" w:rsidR="009A61E8" w:rsidRDefault="009A61E8" w:rsidP="00DC56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Czas naprawy gwarancyjnej przedłuża termin gwarancji o czas przerwy w eksploatacji.</w:t>
      </w:r>
    </w:p>
    <w:p w14:paraId="064CDFBD" w14:textId="77777777" w:rsidR="009A61E8" w:rsidRDefault="009A61E8" w:rsidP="00DC56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Wymagania dotyczące serwisu*:</w:t>
      </w:r>
    </w:p>
    <w:p w14:paraId="43B80F0B" w14:textId="41D3E147" w:rsidR="0003476E" w:rsidRDefault="009A61E8" w:rsidP="00DC56A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>
        <w:t>Czas reakcji na zgłoszoną usterkę wynosi maksymalnie:</w:t>
      </w:r>
    </w:p>
    <w:p w14:paraId="2698B5D5" w14:textId="11875A2B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Wirówka laboratoryjna</w:t>
      </w:r>
      <w:r>
        <w:tab/>
      </w:r>
      <w:r w:rsidR="009A61E8">
        <w:tab/>
      </w:r>
      <w:r w:rsidR="009A61E8">
        <w:tab/>
        <w:t xml:space="preserve">             </w:t>
      </w:r>
      <w:r w:rsidR="009A61E8">
        <w:tab/>
        <w:t xml:space="preserve">- 48 godzin roboczych </w:t>
      </w:r>
    </w:p>
    <w:p w14:paraId="4B847DAD" w14:textId="21E8B949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Demineralizator</w:t>
      </w:r>
      <w:proofErr w:type="spellEnd"/>
      <w:r>
        <w:tab/>
      </w:r>
      <w:r w:rsidR="009A61E8">
        <w:tab/>
      </w:r>
      <w:r w:rsidR="009A61E8">
        <w:tab/>
        <w:t xml:space="preserve">             </w:t>
      </w:r>
      <w:r w:rsidR="009A61E8">
        <w:tab/>
      </w:r>
      <w:r w:rsidR="009A61E8">
        <w:tab/>
        <w:t>- 48 godzin roboczych</w:t>
      </w:r>
    </w:p>
    <w:p w14:paraId="34D632C2" w14:textId="4FF49A3D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Waga techniczna</w:t>
      </w:r>
      <w:r>
        <w:tab/>
      </w:r>
      <w:r w:rsidR="009A61E8">
        <w:tab/>
      </w:r>
      <w:r w:rsidR="009A61E8">
        <w:tab/>
      </w:r>
      <w:r w:rsidR="009A61E8">
        <w:tab/>
      </w:r>
      <w:r w:rsidR="009A61E8">
        <w:tab/>
        <w:t>- 48 godzin roboczych</w:t>
      </w:r>
    </w:p>
    <w:p w14:paraId="18661F4F" w14:textId="6BC2FC72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Mikroskop stereoskopowy</w:t>
      </w:r>
      <w:r w:rsidR="009A61E8">
        <w:tab/>
      </w:r>
      <w:r w:rsidR="009A61E8">
        <w:tab/>
        <w:t xml:space="preserve">            </w:t>
      </w:r>
      <w:r w:rsidR="009A61E8">
        <w:tab/>
      </w:r>
      <w:r w:rsidR="009A61E8">
        <w:tab/>
        <w:t>- 48 godzin roboczych</w:t>
      </w:r>
    </w:p>
    <w:p w14:paraId="20CBE395" w14:textId="094E3922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Wytrząsarka laboratoryjna</w:t>
      </w:r>
      <w:r>
        <w:tab/>
      </w:r>
      <w:r>
        <w:tab/>
      </w:r>
      <w:r>
        <w:tab/>
      </w:r>
      <w:r>
        <w:tab/>
      </w:r>
      <w:r w:rsidR="009A61E8">
        <w:t>- 48 godzin roboczych</w:t>
      </w:r>
    </w:p>
    <w:p w14:paraId="48E6825A" w14:textId="0F80F878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Suszarka laboratoryjna</w:t>
      </w:r>
      <w:r w:rsidR="009A61E8">
        <w:tab/>
      </w:r>
      <w:r w:rsidR="009A61E8">
        <w:tab/>
        <w:t xml:space="preserve">            </w:t>
      </w:r>
      <w:r w:rsidR="009A61E8">
        <w:tab/>
      </w:r>
      <w:r w:rsidR="009A61E8">
        <w:tab/>
        <w:t xml:space="preserve">- </w:t>
      </w:r>
      <w:r>
        <w:t>48</w:t>
      </w:r>
      <w:r w:rsidR="009A61E8">
        <w:t xml:space="preserve"> godzin roboczych</w:t>
      </w:r>
    </w:p>
    <w:p w14:paraId="4E238B83" w14:textId="218C71C5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Mieszadło magnetyczne z grzaniem</w:t>
      </w:r>
      <w:r>
        <w:tab/>
      </w:r>
      <w:r w:rsidR="009A61E8">
        <w:tab/>
      </w:r>
      <w:r w:rsidR="009A61E8">
        <w:tab/>
        <w:t>- 48 godzin roboczych</w:t>
      </w:r>
    </w:p>
    <w:p w14:paraId="44AC121B" w14:textId="4C3EFC3D" w:rsidR="009A61E8" w:rsidRDefault="0003476E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Mikroskop laboratoryjny</w:t>
      </w:r>
      <w:r w:rsidR="009A61E8">
        <w:tab/>
      </w:r>
      <w:r w:rsidR="009A61E8">
        <w:tab/>
      </w:r>
      <w:r w:rsidR="009A61E8">
        <w:tab/>
      </w:r>
      <w:r w:rsidR="009A61E8">
        <w:tab/>
        <w:t xml:space="preserve">- </w:t>
      </w:r>
      <w:r>
        <w:t>48 godzin roboczych</w:t>
      </w:r>
    </w:p>
    <w:p w14:paraId="275F9CF5" w14:textId="1D654AC6" w:rsidR="001D6602" w:rsidRDefault="001D6602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Suszarka laboratoryjna</w:t>
      </w:r>
      <w:r>
        <w:tab/>
      </w:r>
      <w:r>
        <w:tab/>
      </w:r>
      <w:r>
        <w:tab/>
      </w:r>
      <w:r>
        <w:tab/>
        <w:t>- 48 godzin roboczych</w:t>
      </w:r>
    </w:p>
    <w:p w14:paraId="51F261EC" w14:textId="3B5AB24A" w:rsidR="001D6602" w:rsidRDefault="001D6602" w:rsidP="00DC56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Waga precyzyjna </w:t>
      </w:r>
      <w:r>
        <w:tab/>
      </w:r>
      <w:r>
        <w:tab/>
      </w:r>
      <w:r>
        <w:tab/>
      </w:r>
      <w:r>
        <w:tab/>
      </w:r>
      <w:r>
        <w:tab/>
        <w:t>- 48 godzin roboczych</w:t>
      </w:r>
    </w:p>
    <w:p w14:paraId="183F76C5" w14:textId="77777777" w:rsidR="009A61E8" w:rsidRDefault="009A61E8" w:rsidP="0003476E">
      <w:pPr>
        <w:autoSpaceDE w:val="0"/>
        <w:autoSpaceDN w:val="0"/>
        <w:adjustRightInd w:val="0"/>
        <w:spacing w:after="0"/>
        <w:ind w:left="340"/>
        <w:jc w:val="both"/>
      </w:pPr>
      <w:r>
        <w:t xml:space="preserve">Godziny robocze rozumiane są jako godziny pracy Zamawiającego tj. od 7:30 do 15:30 w dni robocze. </w:t>
      </w:r>
    </w:p>
    <w:p w14:paraId="55BC18B1" w14:textId="77777777" w:rsidR="009A61E8" w:rsidRDefault="009A61E8" w:rsidP="00DC56A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>
        <w:t>Czas naprawy wynosi maksymalnie*:</w:t>
      </w:r>
    </w:p>
    <w:p w14:paraId="799BA392" w14:textId="77777777" w:rsidR="0003476E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Wirówka laboratoryjna</w:t>
      </w:r>
      <w:r w:rsidR="009A61E8">
        <w:tab/>
      </w:r>
      <w:r w:rsidR="009A61E8">
        <w:tab/>
        <w:t xml:space="preserve">             </w:t>
      </w:r>
      <w:r w:rsidR="009A61E8">
        <w:tab/>
      </w:r>
      <w:r>
        <w:tab/>
      </w:r>
      <w:r w:rsidR="009A61E8">
        <w:t xml:space="preserve">- 14 dni roboczych </w:t>
      </w:r>
    </w:p>
    <w:p w14:paraId="6C35F693" w14:textId="77777777" w:rsidR="0003476E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proofErr w:type="spellStart"/>
      <w:r>
        <w:t>Demineralizator</w:t>
      </w:r>
      <w:proofErr w:type="spellEnd"/>
      <w:r>
        <w:tab/>
      </w:r>
      <w:r w:rsidR="009A61E8">
        <w:tab/>
      </w:r>
      <w:r w:rsidR="009A61E8">
        <w:tab/>
      </w:r>
      <w:r w:rsidR="009A61E8">
        <w:tab/>
        <w:t xml:space="preserve">             </w:t>
      </w:r>
      <w:r w:rsidR="009A61E8">
        <w:tab/>
        <w:t>- 14 dni roboczych</w:t>
      </w:r>
    </w:p>
    <w:p w14:paraId="3BA45B40" w14:textId="77777777" w:rsidR="0003476E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Waga techniczna</w:t>
      </w:r>
      <w:r w:rsidR="009A61E8">
        <w:tab/>
      </w:r>
      <w:r w:rsidR="009A61E8">
        <w:tab/>
      </w:r>
      <w:r w:rsidR="009A61E8">
        <w:tab/>
      </w:r>
      <w:r w:rsidR="009A61E8">
        <w:tab/>
      </w:r>
      <w:r>
        <w:tab/>
      </w:r>
      <w:r w:rsidR="009A61E8">
        <w:t>- 14 dni roboczych</w:t>
      </w:r>
    </w:p>
    <w:p w14:paraId="336723CB" w14:textId="77777777" w:rsidR="0003476E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Mikroskop stereoskopowy</w:t>
      </w:r>
      <w:r w:rsidR="009A61E8">
        <w:tab/>
      </w:r>
      <w:r w:rsidR="009A61E8">
        <w:tab/>
        <w:t xml:space="preserve">            </w:t>
      </w:r>
      <w:r w:rsidR="009A61E8">
        <w:tab/>
      </w:r>
      <w:r w:rsidR="009A61E8">
        <w:tab/>
        <w:t>- 14 dni roboczych</w:t>
      </w:r>
    </w:p>
    <w:p w14:paraId="43A451A6" w14:textId="77777777" w:rsidR="0003476E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Wytrząsarka laboratoryjna</w:t>
      </w:r>
      <w:r w:rsidR="009A61E8">
        <w:tab/>
      </w:r>
      <w:r w:rsidR="009A61E8">
        <w:tab/>
      </w:r>
      <w:r w:rsidR="009A61E8">
        <w:tab/>
        <w:t xml:space="preserve">          </w:t>
      </w:r>
      <w:r>
        <w:t xml:space="preserve">  </w:t>
      </w:r>
      <w:r>
        <w:tab/>
      </w:r>
      <w:r w:rsidR="009A61E8">
        <w:t>- 14 dni roboczych</w:t>
      </w:r>
    </w:p>
    <w:p w14:paraId="1B3E30A5" w14:textId="77777777" w:rsidR="0003476E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Suszarka laboratoryjna</w:t>
      </w:r>
      <w:r w:rsidR="009A61E8">
        <w:tab/>
      </w:r>
      <w:r w:rsidR="009A61E8">
        <w:tab/>
        <w:t xml:space="preserve">            </w:t>
      </w:r>
      <w:r w:rsidR="009A61E8">
        <w:tab/>
      </w:r>
      <w:r w:rsidR="009A61E8">
        <w:tab/>
        <w:t>- 14 dni roboczych</w:t>
      </w:r>
    </w:p>
    <w:p w14:paraId="32EC3D03" w14:textId="77777777" w:rsidR="0003476E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Mieszadło magnetyczne z grzaniem</w:t>
      </w:r>
      <w:r>
        <w:tab/>
      </w:r>
      <w:r w:rsidR="009A61E8">
        <w:tab/>
        <w:t>- 14 dni roboczych</w:t>
      </w:r>
    </w:p>
    <w:p w14:paraId="7C9549E4" w14:textId="21768D76" w:rsidR="009A61E8" w:rsidRDefault="0003476E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Mikroskop laboratoryjny</w:t>
      </w:r>
      <w:r>
        <w:tab/>
      </w:r>
      <w:r w:rsidR="009A61E8">
        <w:tab/>
      </w:r>
      <w:r w:rsidR="009A61E8">
        <w:tab/>
      </w:r>
      <w:r w:rsidR="009A61E8">
        <w:tab/>
        <w:t>- 14 dni roboczych</w:t>
      </w:r>
    </w:p>
    <w:p w14:paraId="5C1DB3C5" w14:textId="65F1D7E7" w:rsidR="001D6602" w:rsidRDefault="001D6602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Suszarka laboratoryjna</w:t>
      </w:r>
      <w:r>
        <w:tab/>
      </w:r>
      <w:r>
        <w:tab/>
      </w:r>
      <w:r>
        <w:tab/>
      </w:r>
      <w:r>
        <w:tab/>
        <w:t>- 14 dni roboczych</w:t>
      </w:r>
    </w:p>
    <w:p w14:paraId="09F4ADCF" w14:textId="7AB63D62" w:rsidR="001D6602" w:rsidRDefault="001D6602" w:rsidP="00DC56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</w:pPr>
      <w:r>
        <w:t>Waga precyzyjna</w:t>
      </w:r>
      <w:r>
        <w:tab/>
      </w:r>
      <w:r>
        <w:tab/>
      </w:r>
      <w:r>
        <w:tab/>
      </w:r>
      <w:r>
        <w:tab/>
      </w:r>
      <w:r>
        <w:tab/>
        <w:t>- 14 dni roboczych</w:t>
      </w:r>
    </w:p>
    <w:p w14:paraId="0640AF83" w14:textId="77777777" w:rsidR="009A61E8" w:rsidRDefault="009A61E8" w:rsidP="009A61E8">
      <w:pPr>
        <w:autoSpaceDE w:val="0"/>
        <w:autoSpaceDN w:val="0"/>
        <w:adjustRightInd w:val="0"/>
        <w:ind w:left="340"/>
        <w:jc w:val="both"/>
      </w:pPr>
      <w:r>
        <w:t>Dni robocze rozumiane są jako dni od poniedziałku do piątku z wyłączeniem dni ustawowo wolnych od pracy.</w:t>
      </w:r>
    </w:p>
    <w:p w14:paraId="7A99D57B" w14:textId="77777777" w:rsidR="009A61E8" w:rsidRDefault="009A61E8" w:rsidP="00DC56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lastRenderedPageBreak/>
        <w:t xml:space="preserve">Serwis gwarancyjny będzie wykonywany w laboratorium badawczym Zamawiającego, zaś w przypadku konieczności naprawy poza ww. miejscem będzie wykonywana w serwisie gwarancyjnym. </w:t>
      </w:r>
    </w:p>
    <w:p w14:paraId="7A9FC5EB" w14:textId="77777777" w:rsidR="009A61E8" w:rsidRDefault="009A61E8" w:rsidP="00DC56A5">
      <w:pPr>
        <w:numPr>
          <w:ilvl w:val="0"/>
          <w:numId w:val="2"/>
        </w:numPr>
        <w:spacing w:after="0" w:line="240" w:lineRule="auto"/>
        <w:jc w:val="both"/>
      </w:pPr>
      <w:r>
        <w:t>Transport sprzętu do miejsca lokalizacji serwisu i z powrotem, dostarczenie naprawionych lub nowych części sprzętu w okresie gwarancji odbywać się będzie na koszt i ryzyko Wykonawcy.</w:t>
      </w:r>
    </w:p>
    <w:p w14:paraId="5E78BA7C" w14:textId="0FEA955F" w:rsidR="009A61E8" w:rsidRDefault="009A61E8" w:rsidP="00DC56A5">
      <w:pPr>
        <w:widowControl w:val="0"/>
        <w:numPr>
          <w:ilvl w:val="0"/>
          <w:numId w:val="2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r>
        <w:rPr>
          <w:bCs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58971976" w14:textId="77777777" w:rsidR="009A61E8" w:rsidRDefault="009A61E8" w:rsidP="00DC56A5">
      <w:pPr>
        <w:widowControl w:val="0"/>
        <w:numPr>
          <w:ilvl w:val="0"/>
          <w:numId w:val="2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r>
        <w:rPr>
          <w:bCs/>
        </w:rPr>
        <w:t xml:space="preserve">Okres rękojmi rozpoczyna bieg od dnia podpisania protokołu odbioru </w:t>
      </w:r>
      <w:r>
        <w:t>sprzętu z wyjątkiem wad prawnych, dla których okres rękojmi rozpoczyna bieg na zasadach określonych w Kodeksie cywilnym.</w:t>
      </w:r>
    </w:p>
    <w:p w14:paraId="37B8ABB8" w14:textId="3ED527B7" w:rsidR="009A61E8" w:rsidRDefault="009A61E8" w:rsidP="00DC56A5">
      <w:pPr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Osobą upoważnioną ze strony wykonawcy do kontaktu z zamawiającym w sprawach dotyczących usług</w:t>
      </w:r>
      <w:r w:rsidR="00DC56A5">
        <w:t xml:space="preserve"> gwarancyjnych  jest: ……………………</w:t>
      </w:r>
      <w:r>
        <w:t>…e-mail: ………………..………….tel./fax. ……………………………….</w:t>
      </w:r>
    </w:p>
    <w:p w14:paraId="42A0823E" w14:textId="77777777" w:rsidR="009A61E8" w:rsidRDefault="009A61E8" w:rsidP="00DC56A5">
      <w:pPr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 xml:space="preserve"> </w:t>
      </w:r>
      <w:r>
        <w:rPr>
          <w:bCs/>
        </w:rPr>
        <w:t xml:space="preserve">Lokalizacja serwisu gwarancyjnego </w:t>
      </w:r>
      <w:r>
        <w:rPr>
          <w:rFonts w:cs="Calibri"/>
        </w:rPr>
        <w:t>(adres, e-mail, tel./fax):</w:t>
      </w:r>
    </w:p>
    <w:p w14:paraId="22B15A8B" w14:textId="3CDCBAE7" w:rsidR="009A61E8" w:rsidRDefault="009A61E8" w:rsidP="00DC56A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40"/>
        <w:textAlignment w:val="baseline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EB4E0E" w14:textId="77777777" w:rsidR="009A61E8" w:rsidRDefault="009A61E8" w:rsidP="00DC56A5">
      <w:pPr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Oświadczam, że ponoszę pełną odpowiedzialność za udzielone warunki gwarancji.</w:t>
      </w:r>
    </w:p>
    <w:p w14:paraId="461E3478" w14:textId="77777777" w:rsidR="009A61E8" w:rsidRDefault="009A61E8" w:rsidP="009A61E8">
      <w:pPr>
        <w:tabs>
          <w:tab w:val="left" w:pos="360"/>
        </w:tabs>
        <w:spacing w:line="360" w:lineRule="auto"/>
        <w:jc w:val="both"/>
        <w:rPr>
          <w:rFonts w:cs="Arial"/>
        </w:rPr>
      </w:pPr>
    </w:p>
    <w:p w14:paraId="0FCFC114" w14:textId="51388297" w:rsidR="009A61E8" w:rsidRPr="003B691E" w:rsidRDefault="003B691E" w:rsidP="009A61E8">
      <w:pPr>
        <w:spacing w:line="360" w:lineRule="auto"/>
        <w:rPr>
          <w:rFonts w:cs="Arial"/>
          <w:i/>
          <w:sz w:val="18"/>
          <w:szCs w:val="18"/>
        </w:rPr>
      </w:pPr>
      <w:bookmarkStart w:id="0" w:name="_GoBack"/>
      <w:r w:rsidRPr="003B691E">
        <w:rPr>
          <w:rFonts w:cs="Arial"/>
          <w:i/>
          <w:sz w:val="18"/>
          <w:szCs w:val="18"/>
        </w:rPr>
        <w:t>* nie</w:t>
      </w:r>
      <w:r w:rsidR="009A61E8" w:rsidRPr="003B691E">
        <w:rPr>
          <w:rFonts w:cs="Arial"/>
          <w:i/>
          <w:sz w:val="18"/>
          <w:szCs w:val="18"/>
        </w:rPr>
        <w:t>potrzebne skreślić</w:t>
      </w:r>
    </w:p>
    <w:bookmarkEnd w:id="0"/>
    <w:p w14:paraId="302EDBCE" w14:textId="77777777" w:rsidR="009A61E8" w:rsidRDefault="009A61E8" w:rsidP="009A61E8">
      <w:pPr>
        <w:spacing w:line="360" w:lineRule="auto"/>
        <w:rPr>
          <w:rFonts w:cs="Arial"/>
          <w:i/>
        </w:rPr>
      </w:pPr>
    </w:p>
    <w:p w14:paraId="10B348E1" w14:textId="77777777" w:rsidR="009A61E8" w:rsidRDefault="009A61E8" w:rsidP="00DC56A5">
      <w:pPr>
        <w:widowControl w:val="0"/>
        <w:numPr>
          <w:ilvl w:val="0"/>
          <w:numId w:val="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>
        <w:rPr>
          <w:rFonts w:cs="Calibri"/>
          <w:i/>
          <w:iCs/>
          <w:sz w:val="16"/>
          <w:szCs w:val="16"/>
        </w:rPr>
        <w:t>Wykonawca świadomy jest odpowiedzialności karnej wynikającej z art. 233 §1 Kodeksu karnego. Jednocześnie oświadcza, że wszystkie podane wyżej informacje są aktualne i zgodne z prawdą oraz zostały przedstawione z pełną świadomością konsekwencji wprowadzenia zamawiającego w błąd przy przedstawianiu informacji.</w:t>
      </w:r>
    </w:p>
    <w:p w14:paraId="48FF8773" w14:textId="77777777" w:rsidR="009A61E8" w:rsidRDefault="009A61E8" w:rsidP="009A61E8">
      <w:pPr>
        <w:jc w:val="center"/>
      </w:pPr>
    </w:p>
    <w:p w14:paraId="7AC3E784" w14:textId="77777777" w:rsidR="00805014" w:rsidRPr="008C3F49" w:rsidRDefault="00805014" w:rsidP="009A61E8">
      <w:pPr>
        <w:spacing w:line="200" w:lineRule="atLeast"/>
        <w:jc w:val="center"/>
        <w:rPr>
          <w:rFonts w:cs="Calibri"/>
          <w:b/>
        </w:rPr>
      </w:pPr>
    </w:p>
    <w:sectPr w:rsidR="00805014" w:rsidRPr="008C3F49" w:rsidSect="00E865D4">
      <w:headerReference w:type="default" r:id="rId7"/>
      <w:footerReference w:type="default" r:id="rId8"/>
      <w:pgSz w:w="11906" w:h="16838"/>
      <w:pgMar w:top="1985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2AE01" w14:textId="77777777" w:rsidR="00487C57" w:rsidRDefault="00487C57" w:rsidP="00026AC5">
      <w:pPr>
        <w:spacing w:after="0" w:line="240" w:lineRule="auto"/>
      </w:pPr>
      <w:r>
        <w:separator/>
      </w:r>
    </w:p>
  </w:endnote>
  <w:endnote w:type="continuationSeparator" w:id="0">
    <w:p w14:paraId="62F6850D" w14:textId="77777777" w:rsidR="00487C57" w:rsidRDefault="00487C57" w:rsidP="0002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9CEEF" w14:textId="10FE8057" w:rsidR="00DC56A5" w:rsidRDefault="00DC56A5" w:rsidP="00DC56A5">
    <w:pPr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Zadanie nr 7:</w:t>
    </w:r>
  </w:p>
  <w:p w14:paraId="649FCA22" w14:textId="6FF5B190" w:rsidR="00166608" w:rsidRDefault="00166608" w:rsidP="00B31F74">
    <w:pPr>
      <w:rPr>
        <w:rFonts w:ascii="Times New Roman" w:hAnsi="Times New Roman"/>
        <w:sz w:val="18"/>
        <w:szCs w:val="18"/>
      </w:rPr>
    </w:pPr>
    <w:r w:rsidRPr="00B31F74">
      <w:rPr>
        <w:rFonts w:ascii="Times New Roman" w:hAnsi="Times New Roman"/>
        <w:sz w:val="18"/>
        <w:szCs w:val="18"/>
      </w:rPr>
      <w:t>Program pn.: „Inkubator Innowacyjności 4.0” realizowany w ramach projektu pozakonkursowego pn. „Wsparcie zarządzania badaniami naukowymi i komercjalizacja wyników prac B+R w jednostkach naukowych i przedsiębiorstwach” w ramach Programu Operacyjnego Inteligentny Rozwój 2014-2020 (Działanie 4.4).</w:t>
    </w:r>
  </w:p>
  <w:p w14:paraId="45860B4F" w14:textId="360ED148" w:rsidR="00166608" w:rsidRDefault="008C3F49" w:rsidP="0046780F">
    <w:pPr>
      <w:pStyle w:val="Stopka"/>
      <w:jc w:val="both"/>
      <w:rPr>
        <w:rFonts w:ascii="Times New Roman" w:hAnsi="Times New Roman"/>
        <w:sz w:val="18"/>
        <w:szCs w:val="18"/>
      </w:rPr>
    </w:pPr>
    <w:r w:rsidRPr="008C3F49">
      <w:rPr>
        <w:rFonts w:ascii="Times New Roman" w:hAnsi="Times New Roman"/>
        <w:sz w:val="18"/>
        <w:szCs w:val="18"/>
      </w:rPr>
      <w:t>Zadanie nr 8</w:t>
    </w:r>
    <w:r w:rsidR="00166608" w:rsidRPr="008C3F49">
      <w:rPr>
        <w:rFonts w:ascii="Times New Roman" w:hAnsi="Times New Roman"/>
        <w:sz w:val="18"/>
        <w:szCs w:val="18"/>
      </w:rPr>
      <w:t>:</w:t>
    </w:r>
  </w:p>
  <w:p w14:paraId="6218B10C" w14:textId="426CA1FA" w:rsidR="00166608" w:rsidRPr="0046780F" w:rsidRDefault="00166608" w:rsidP="0046780F">
    <w:pPr>
      <w:pStyle w:val="Stopka"/>
      <w:jc w:val="both"/>
      <w:rPr>
        <w:rFonts w:ascii="Times New Roman" w:hAnsi="Times New Roman"/>
        <w:i/>
        <w:sz w:val="18"/>
        <w:szCs w:val="18"/>
      </w:rPr>
    </w:pPr>
    <w:r w:rsidRPr="00135DF9">
      <w:rPr>
        <w:rFonts w:ascii="Times New Roman" w:hAnsi="Times New Roman"/>
        <w:sz w:val="18"/>
        <w:szCs w:val="18"/>
      </w:rPr>
      <w:t>Operacja</w:t>
    </w:r>
    <w:r>
      <w:rPr>
        <w:rFonts w:ascii="Times New Roman" w:hAnsi="Times New Roman"/>
        <w:i/>
        <w:sz w:val="18"/>
        <w:szCs w:val="18"/>
      </w:rPr>
      <w:t xml:space="preserve"> „</w:t>
    </w:r>
    <w:proofErr w:type="spellStart"/>
    <w:r>
      <w:rPr>
        <w:rFonts w:ascii="Times New Roman" w:hAnsi="Times New Roman"/>
        <w:i/>
        <w:sz w:val="18"/>
        <w:szCs w:val="18"/>
      </w:rPr>
      <w:t>AndroBus</w:t>
    </w:r>
    <w:proofErr w:type="spellEnd"/>
    <w:r w:rsidRPr="00135DF9">
      <w:rPr>
        <w:rFonts w:ascii="Times New Roman" w:hAnsi="Times New Roman"/>
        <w:i/>
        <w:sz w:val="18"/>
        <w:szCs w:val="18"/>
      </w:rPr>
      <w:t xml:space="preserve">” – </w:t>
    </w:r>
    <w:r>
      <w:rPr>
        <w:rFonts w:ascii="Times New Roman" w:hAnsi="Times New Roman"/>
        <w:i/>
        <w:sz w:val="18"/>
        <w:szCs w:val="18"/>
      </w:rPr>
      <w:t>Opracowanie i zastosowanie</w:t>
    </w:r>
    <w:r w:rsidRPr="00915E55">
      <w:rPr>
        <w:rFonts w:ascii="Times New Roman" w:hAnsi="Times New Roman"/>
        <w:i/>
        <w:sz w:val="18"/>
        <w:szCs w:val="18"/>
      </w:rPr>
      <w:t xml:space="preserve"> innowacy</w:t>
    </w:r>
    <w:r>
      <w:rPr>
        <w:rFonts w:ascii="Times New Roman" w:hAnsi="Times New Roman"/>
        <w:i/>
        <w:sz w:val="18"/>
        <w:szCs w:val="18"/>
      </w:rPr>
      <w:t>jnego prototypu mobilnego labora</w:t>
    </w:r>
    <w:r w:rsidRPr="00915E55">
      <w:rPr>
        <w:rFonts w:ascii="Times New Roman" w:hAnsi="Times New Roman"/>
        <w:i/>
        <w:sz w:val="18"/>
        <w:szCs w:val="18"/>
      </w:rPr>
      <w:t>torium andrologicznego w celu utworzenia banku nasienia ogierów rasy huculskiej i małopolskiej</w:t>
    </w:r>
    <w:r>
      <w:rPr>
        <w:rFonts w:ascii="Times New Roman" w:hAnsi="Times New Roman"/>
        <w:i/>
        <w:sz w:val="18"/>
        <w:szCs w:val="18"/>
      </w:rPr>
      <w:t xml:space="preserve"> </w:t>
    </w:r>
    <w:r w:rsidRPr="00135DF9">
      <w:rPr>
        <w:rFonts w:ascii="Times New Roman" w:hAnsi="Times New Roman"/>
        <w:sz w:val="18"/>
        <w:szCs w:val="18"/>
      </w:rPr>
      <w:t>realizowana w ramach działania WSPÓŁPRACA objętego Programem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BE36C" w14:textId="77777777" w:rsidR="00487C57" w:rsidRDefault="00487C57" w:rsidP="00026AC5">
      <w:pPr>
        <w:spacing w:after="0" w:line="240" w:lineRule="auto"/>
      </w:pPr>
      <w:r>
        <w:separator/>
      </w:r>
    </w:p>
  </w:footnote>
  <w:footnote w:type="continuationSeparator" w:id="0">
    <w:p w14:paraId="500A7127" w14:textId="77777777" w:rsidR="00487C57" w:rsidRDefault="00487C57" w:rsidP="0002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51362" w14:textId="69EC03FD" w:rsidR="00166608" w:rsidRDefault="008C3F49" w:rsidP="00026AC5">
    <w:pPr>
      <w:pStyle w:val="Nagwek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 nr 7</w:t>
    </w:r>
  </w:p>
  <w:p w14:paraId="3D058FB0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389868BF" w14:textId="34A04E5F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B86364">
      <w:rPr>
        <w:noProof/>
        <w:sz w:val="24"/>
        <w:szCs w:val="24"/>
        <w:lang w:eastAsia="pl-PL"/>
      </w:rPr>
      <w:drawing>
        <wp:inline distT="0" distB="0" distL="0" distR="0" wp14:anchorId="44786335" wp14:editId="5982CDC8">
          <wp:extent cx="923925" cy="495300"/>
          <wp:effectExtent l="0" t="0" r="952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328BCDFB" wp14:editId="3869F2A5">
          <wp:extent cx="1381125" cy="419100"/>
          <wp:effectExtent l="0" t="0" r="9525" b="0"/>
          <wp:docPr id="11" name="Obraz 11" descr="C:\Users\anabalka\Desktop\loga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" descr="C:\Users\anabalka\Desktop\loga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>
      <w:rPr>
        <w:noProof/>
        <w:color w:val="44546A"/>
        <w:sz w:val="24"/>
        <w:szCs w:val="24"/>
        <w:lang w:eastAsia="pl-PL"/>
      </w:rPr>
      <w:drawing>
        <wp:inline distT="0" distB="0" distL="0" distR="0" wp14:anchorId="67D75C34" wp14:editId="4BF9331F">
          <wp:extent cx="1106805" cy="372745"/>
          <wp:effectExtent l="0" t="0" r="0" b="8255"/>
          <wp:docPr id="12" name="Obraz 12" descr="cid:image001.png@01D6EB59.A794C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6EB59.A794C5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005F173D" wp14:editId="5B0B2632">
          <wp:extent cx="1304925" cy="36195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szCs w:val="20"/>
        <w:lang w:eastAsia="pl-PL"/>
      </w:rPr>
      <w:t xml:space="preserve">     </w:t>
    </w:r>
  </w:p>
  <w:p w14:paraId="19661ACC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220DA2E9" w14:textId="6B882973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8C3F49">
      <w:rPr>
        <w:noProof/>
        <w:sz w:val="20"/>
        <w:szCs w:val="20"/>
        <w:lang w:eastAsia="pl-PL"/>
      </w:rPr>
      <w:drawing>
        <wp:anchor distT="0" distB="0" distL="114300" distR="114300" simplePos="0" relativeHeight="251661824" behindDoc="0" locked="0" layoutInCell="1" allowOverlap="1" wp14:anchorId="051D6107" wp14:editId="531FF287">
          <wp:simplePos x="0" y="0"/>
          <wp:positionH relativeFrom="column">
            <wp:posOffset>5607615</wp:posOffset>
          </wp:positionH>
          <wp:positionV relativeFrom="paragraph">
            <wp:posOffset>160271</wp:posOffset>
          </wp:positionV>
          <wp:extent cx="355079" cy="623190"/>
          <wp:effectExtent l="19050" t="0" r="6871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079" cy="623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C3F49" w:rsidRPr="008C3F49">
      <w:rPr>
        <w:noProof/>
        <w:sz w:val="20"/>
        <w:szCs w:val="20"/>
        <w:lang w:eastAsia="pl-PL"/>
      </w:rPr>
      <w:t>Zadanie nr 8</w:t>
    </w:r>
    <w:r w:rsidRPr="00135DF9">
      <w:rPr>
        <w:noProof/>
        <w:sz w:val="20"/>
        <w:szCs w:val="20"/>
        <w:lang w:eastAsia="pl-PL"/>
      </w:rPr>
      <w:drawing>
        <wp:inline distT="0" distB="0" distL="0" distR="0" wp14:anchorId="0BA80C99" wp14:editId="48F7FE1B">
          <wp:extent cx="5160245" cy="875541"/>
          <wp:effectExtent l="19050" t="0" r="2305" b="0"/>
          <wp:docPr id="19" name="Obraz 19" descr="C:\Users\User\Desktop\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User\Desktop\gora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0766" cy="875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83E3" w14:textId="77777777" w:rsidR="00166608" w:rsidRPr="00135DF9" w:rsidRDefault="00166608" w:rsidP="00D621C4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„</w:t>
    </w:r>
    <w:r w:rsidRPr="00D621C4">
      <w:rPr>
        <w:b/>
        <w:noProof/>
        <w:sz w:val="20"/>
        <w:szCs w:val="20"/>
        <w:lang w:eastAsia="pl-PL"/>
      </w:rPr>
      <w:t>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1C585B"/>
    <w:multiLevelType w:val="hybridMultilevel"/>
    <w:tmpl w:val="83DACC3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7482744"/>
    <w:multiLevelType w:val="hybridMultilevel"/>
    <w:tmpl w:val="6636BA46"/>
    <w:lvl w:ilvl="0" w:tplc="31B075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6A1BAE"/>
    <w:multiLevelType w:val="hybridMultilevel"/>
    <w:tmpl w:val="F02C4F70"/>
    <w:lvl w:ilvl="0" w:tplc="E33ACA06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619560E6"/>
    <w:multiLevelType w:val="hybridMultilevel"/>
    <w:tmpl w:val="24E6F7A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66C44C7F"/>
    <w:multiLevelType w:val="hybridMultilevel"/>
    <w:tmpl w:val="5E80ADD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8"/>
    <w:rsid w:val="00026AC5"/>
    <w:rsid w:val="0003476E"/>
    <w:rsid w:val="00037597"/>
    <w:rsid w:val="000D3BFC"/>
    <w:rsid w:val="000F403B"/>
    <w:rsid w:val="001207D6"/>
    <w:rsid w:val="00135DF9"/>
    <w:rsid w:val="001625E8"/>
    <w:rsid w:val="00166608"/>
    <w:rsid w:val="001A0C32"/>
    <w:rsid w:val="001D6602"/>
    <w:rsid w:val="001F063F"/>
    <w:rsid w:val="002647E5"/>
    <w:rsid w:val="00277861"/>
    <w:rsid w:val="00285D5D"/>
    <w:rsid w:val="002B43DE"/>
    <w:rsid w:val="002D13F5"/>
    <w:rsid w:val="00343273"/>
    <w:rsid w:val="003B691E"/>
    <w:rsid w:val="003E3D33"/>
    <w:rsid w:val="00407A08"/>
    <w:rsid w:val="00432BF0"/>
    <w:rsid w:val="0046780F"/>
    <w:rsid w:val="00471EB1"/>
    <w:rsid w:val="00487C57"/>
    <w:rsid w:val="0049003D"/>
    <w:rsid w:val="004B7449"/>
    <w:rsid w:val="004F171F"/>
    <w:rsid w:val="0050539D"/>
    <w:rsid w:val="005276A2"/>
    <w:rsid w:val="0058063F"/>
    <w:rsid w:val="006063F0"/>
    <w:rsid w:val="0061027F"/>
    <w:rsid w:val="00645984"/>
    <w:rsid w:val="00654A5A"/>
    <w:rsid w:val="00661CA6"/>
    <w:rsid w:val="0067121A"/>
    <w:rsid w:val="006756C7"/>
    <w:rsid w:val="00694985"/>
    <w:rsid w:val="00696B60"/>
    <w:rsid w:val="00710D36"/>
    <w:rsid w:val="00773950"/>
    <w:rsid w:val="00780B32"/>
    <w:rsid w:val="007C18BC"/>
    <w:rsid w:val="007D0554"/>
    <w:rsid w:val="00805014"/>
    <w:rsid w:val="008122A1"/>
    <w:rsid w:val="00874A8B"/>
    <w:rsid w:val="008C3F49"/>
    <w:rsid w:val="008C6A40"/>
    <w:rsid w:val="008E5C38"/>
    <w:rsid w:val="00902692"/>
    <w:rsid w:val="00915E55"/>
    <w:rsid w:val="009A61E8"/>
    <w:rsid w:val="009D6842"/>
    <w:rsid w:val="009F4023"/>
    <w:rsid w:val="00A9544B"/>
    <w:rsid w:val="00AC472D"/>
    <w:rsid w:val="00AD600E"/>
    <w:rsid w:val="00B31F74"/>
    <w:rsid w:val="00B64E0B"/>
    <w:rsid w:val="00B84C05"/>
    <w:rsid w:val="00BB67D3"/>
    <w:rsid w:val="00BE7B9D"/>
    <w:rsid w:val="00C16C61"/>
    <w:rsid w:val="00C95EA5"/>
    <w:rsid w:val="00C966A4"/>
    <w:rsid w:val="00CE5A7F"/>
    <w:rsid w:val="00CE6CEE"/>
    <w:rsid w:val="00D54DFA"/>
    <w:rsid w:val="00D621C4"/>
    <w:rsid w:val="00D85AC5"/>
    <w:rsid w:val="00D971D9"/>
    <w:rsid w:val="00DB097D"/>
    <w:rsid w:val="00DB1BC9"/>
    <w:rsid w:val="00DC56A5"/>
    <w:rsid w:val="00E607B8"/>
    <w:rsid w:val="00E64CAB"/>
    <w:rsid w:val="00E82E78"/>
    <w:rsid w:val="00E865D4"/>
    <w:rsid w:val="00E94D5F"/>
    <w:rsid w:val="00F308D6"/>
    <w:rsid w:val="00F62CCE"/>
    <w:rsid w:val="00F70613"/>
    <w:rsid w:val="00F8046E"/>
    <w:rsid w:val="00FA6D85"/>
    <w:rsid w:val="00FB21C7"/>
    <w:rsid w:val="00FB585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C997FA"/>
  <w15:docId w15:val="{646A37D2-857C-4553-A100-093710E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BFC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0501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50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5014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26AC5"/>
  </w:style>
  <w:style w:type="paragraph" w:styleId="Stopka">
    <w:name w:val="footer"/>
    <w:basedOn w:val="Normalny"/>
    <w:link w:val="StopkaZnak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6AC5"/>
  </w:style>
  <w:style w:type="character" w:styleId="Hipercze">
    <w:name w:val="Hyperlink"/>
    <w:basedOn w:val="Domylnaczcionkaakapitu"/>
    <w:unhideWhenUsed/>
    <w:rsid w:val="00026AC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D3B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0D3B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D3BFC"/>
    <w:rPr>
      <w:b/>
      <w:bCs/>
    </w:rPr>
  </w:style>
  <w:style w:type="paragraph" w:styleId="Tekstdymka">
    <w:name w:val="Balloon Text"/>
    <w:basedOn w:val="Normalny"/>
    <w:link w:val="TekstdymkaZnak"/>
    <w:unhideWhenUsed/>
    <w:rsid w:val="00654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4A5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50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0501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050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05014"/>
    <w:pPr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01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5014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501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05014"/>
    <w:pPr>
      <w:spacing w:after="0" w:line="240" w:lineRule="auto"/>
      <w:ind w:left="6372" w:hanging="6372"/>
    </w:pPr>
    <w:rPr>
      <w:rFonts w:ascii="Times New Roman" w:eastAsia="Times New Roman" w:hAnsi="Times New Roman"/>
      <w:i/>
      <w:iCs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014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80501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501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NagwekZnak1">
    <w:name w:val="Nagłówek Znak1"/>
    <w:basedOn w:val="Domylnaczcionkaakapitu"/>
    <w:uiPriority w:val="99"/>
    <w:rsid w:val="00805014"/>
  </w:style>
  <w:style w:type="character" w:customStyle="1" w:styleId="AleksandraNiedzielska">
    <w:name w:val="Aleksandra Niedzielska"/>
    <w:semiHidden/>
    <w:rsid w:val="00805014"/>
    <w:rPr>
      <w:rFonts w:ascii="Arial" w:hAnsi="Arial" w:cs="Arial"/>
      <w:color w:val="auto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05014"/>
    <w:rPr>
      <w:vertAlign w:val="superscript"/>
    </w:rPr>
  </w:style>
  <w:style w:type="character" w:customStyle="1" w:styleId="bodytxt">
    <w:name w:val="bodytxt"/>
    <w:rsid w:val="00805014"/>
  </w:style>
  <w:style w:type="paragraph" w:customStyle="1" w:styleId="Bezodstpw1">
    <w:name w:val="Bez odstępów1"/>
    <w:rsid w:val="0080501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805014"/>
    <w:rPr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05014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0">
    <w:name w:val="Bez odstępów1"/>
    <w:rsid w:val="0080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0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05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050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ize">
    <w:name w:val="size"/>
    <w:rsid w:val="0080501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0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0501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Żurek</cp:lastModifiedBy>
  <cp:revision>4</cp:revision>
  <cp:lastPrinted>2021-03-26T07:36:00Z</cp:lastPrinted>
  <dcterms:created xsi:type="dcterms:W3CDTF">2021-03-16T13:16:00Z</dcterms:created>
  <dcterms:modified xsi:type="dcterms:W3CDTF">2021-03-26T07:38:00Z</dcterms:modified>
</cp:coreProperties>
</file>