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F1D48" w14:textId="3A6604D5" w:rsidR="003B5924" w:rsidRPr="00BA4D51" w:rsidRDefault="003B5924" w:rsidP="00AA3DA1">
      <w:pPr>
        <w:shd w:val="clear" w:color="auto" w:fill="FFFFFF" w:themeFill="background1"/>
        <w:spacing w:before="120"/>
        <w:jc w:val="both"/>
        <w:rPr>
          <w:rFonts w:asciiTheme="minorHAnsi" w:hAnsiTheme="minorHAnsi" w:cstheme="minorHAnsi"/>
          <w:b/>
          <w:bCs/>
        </w:rPr>
      </w:pPr>
      <w:r w:rsidRPr="00BA4D51">
        <w:rPr>
          <w:rFonts w:asciiTheme="minorHAnsi" w:hAnsiTheme="minorHAnsi" w:cstheme="minorHAnsi"/>
          <w:b/>
          <w:bCs/>
        </w:rPr>
        <w:t>ZAMAWIAJĄCY:</w:t>
      </w:r>
    </w:p>
    <w:p w14:paraId="0E3D1F71" w14:textId="77777777" w:rsidR="003B5924" w:rsidRPr="00BA4D51" w:rsidRDefault="003B5924" w:rsidP="00AA3DA1">
      <w:pPr>
        <w:shd w:val="clear" w:color="auto" w:fill="FFFFFF" w:themeFill="background1"/>
        <w:spacing w:before="120"/>
        <w:jc w:val="both"/>
        <w:rPr>
          <w:rFonts w:asciiTheme="minorHAnsi" w:hAnsiTheme="minorHAnsi" w:cstheme="minorHAnsi"/>
          <w:b/>
          <w:bCs/>
        </w:rPr>
      </w:pPr>
      <w:r w:rsidRPr="00BA4D51">
        <w:rPr>
          <w:rFonts w:asciiTheme="minorHAnsi" w:hAnsiTheme="minorHAnsi" w:cstheme="minorHAnsi"/>
          <w:b/>
          <w:bCs/>
        </w:rPr>
        <w:t xml:space="preserve">Państwowy Fundusz Rehabilitacji Osób Niepełnosprawnych (PFRON) </w:t>
      </w:r>
    </w:p>
    <w:p w14:paraId="59EBF08A" w14:textId="77777777" w:rsidR="003B5924" w:rsidRPr="00BA4D51" w:rsidRDefault="003B5924" w:rsidP="00AA3DA1">
      <w:pPr>
        <w:shd w:val="clear" w:color="auto" w:fill="FFFFFF"/>
        <w:spacing w:before="120"/>
        <w:jc w:val="both"/>
        <w:rPr>
          <w:rFonts w:asciiTheme="minorHAnsi" w:hAnsiTheme="minorHAnsi" w:cstheme="minorHAnsi"/>
          <w:b/>
          <w:bCs/>
        </w:rPr>
      </w:pPr>
      <w:r w:rsidRPr="00BA4D51">
        <w:rPr>
          <w:rFonts w:asciiTheme="minorHAnsi" w:hAnsiTheme="minorHAnsi" w:cstheme="minorHAnsi"/>
          <w:b/>
          <w:bCs/>
        </w:rPr>
        <w:t xml:space="preserve">al. Jana Pawła II 13 </w:t>
      </w:r>
    </w:p>
    <w:p w14:paraId="4B77CAB4" w14:textId="49FD0720" w:rsidR="003B5924" w:rsidRPr="00BA4D51" w:rsidRDefault="00BA4D51" w:rsidP="00AA3DA1">
      <w:pPr>
        <w:shd w:val="clear" w:color="auto" w:fill="FFFFFF" w:themeFill="background1"/>
        <w:spacing w:before="120" w:after="1800"/>
        <w:jc w:val="both"/>
        <w:rPr>
          <w:rFonts w:asciiTheme="minorHAnsi" w:hAnsiTheme="minorHAnsi" w:cstheme="minorHAnsi"/>
          <w:b/>
          <w:bCs/>
        </w:rPr>
      </w:pPr>
      <w:r w:rsidRPr="00BA4D51">
        <w:rPr>
          <w:rFonts w:asciiTheme="minorHAnsi" w:hAnsiTheme="minorHAnsi" w:cstheme="minorHAnsi"/>
          <w:noProof/>
          <w:color w:val="2B579A"/>
          <w:shd w:val="clear" w:color="auto" w:fill="E6E6E6"/>
          <w:lang w:eastAsia="pl-PL"/>
        </w:rPr>
        <mc:AlternateContent>
          <mc:Choice Requires="wps">
            <w:drawing>
              <wp:anchor distT="0" distB="0" distL="114300" distR="114300" simplePos="0" relativeHeight="251658240" behindDoc="0" locked="0" layoutInCell="1" allowOverlap="1" wp14:anchorId="68AA17E6" wp14:editId="65F038DD">
                <wp:simplePos x="0" y="0"/>
                <wp:positionH relativeFrom="column">
                  <wp:posOffset>-1200150</wp:posOffset>
                </wp:positionH>
                <wp:positionV relativeFrom="paragraph">
                  <wp:posOffset>286385</wp:posOffset>
                </wp:positionV>
                <wp:extent cx="8524875" cy="190500"/>
                <wp:effectExtent l="0" t="0" r="0" b="0"/>
                <wp:wrapNone/>
                <wp:docPr id="1" name="Znak minus 1"/>
                <wp:cNvGraphicFramePr/>
                <a:graphic xmlns:a="http://schemas.openxmlformats.org/drawingml/2006/main">
                  <a:graphicData uri="http://schemas.microsoft.com/office/word/2010/wordprocessingShape">
                    <wps:wsp>
                      <wps:cNvSpPr/>
                      <wps:spPr>
                        <a:xfrm>
                          <a:off x="0" y="0"/>
                          <a:ext cx="8524875" cy="190500"/>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w16sdtdh="http://schemas.microsoft.com/office/word/2020/wordml/sdtdatahash">
            <w:pict w14:anchorId="50BD84C0">
              <v:shape id="Znak minus 1" style="position:absolute;margin-left:-94.5pt;margin-top:22.55pt;width:671.25pt;height:15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8524875,190500" o:spid="_x0000_s1026" fillcolor="black [3200]" strokecolor="black [1600]" strokeweight="1pt" path="m1129972,72847r6264931,l7394903,117653r-6264931,l1129972,7284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" w14:anchorId="67B2077D">
                <v:stroke joinstyle="miter"/>
                <v:path arrowok="t" o:connecttype="custom" o:connectlocs="1129972,72847;7394903,72847;7394903,117653;1129972,117653;1129972,72847" o:connectangles="0,0,0,0,0"/>
              </v:shape>
            </w:pict>
          </mc:Fallback>
        </mc:AlternateContent>
      </w:r>
      <w:r w:rsidR="003B5924" w:rsidRPr="00BA4D51">
        <w:rPr>
          <w:rFonts w:asciiTheme="minorHAnsi" w:hAnsiTheme="minorHAnsi" w:cstheme="minorHAnsi"/>
          <w:b/>
          <w:bCs/>
        </w:rPr>
        <w:t xml:space="preserve">00-828 Warszawa </w:t>
      </w:r>
    </w:p>
    <w:p w14:paraId="5A479CF1" w14:textId="740FCF00" w:rsidR="00BA4D51" w:rsidRPr="00AA3DA1" w:rsidRDefault="003B5924" w:rsidP="00AA3DA1">
      <w:pPr>
        <w:spacing w:before="720" w:after="120"/>
        <w:jc w:val="center"/>
        <w:rPr>
          <w:rFonts w:asciiTheme="minorHAnsi" w:hAnsiTheme="minorHAnsi" w:cstheme="minorHAnsi"/>
          <w:sz w:val="36"/>
          <w:szCs w:val="36"/>
          <w:lang w:eastAsia="pl-PL"/>
        </w:rPr>
      </w:pPr>
      <w:r w:rsidRPr="00AA3DA1">
        <w:rPr>
          <w:rFonts w:asciiTheme="minorHAnsi" w:hAnsiTheme="minorHAnsi" w:cstheme="minorHAnsi"/>
        </w:rPr>
        <w:t>SPECYFIKACJA WARUNKÓW ZAMÓWIENIA</w:t>
      </w:r>
      <w:r w:rsidR="002046A1" w:rsidRPr="00AA3DA1">
        <w:rPr>
          <w:rFonts w:asciiTheme="minorHAnsi" w:hAnsiTheme="minorHAnsi" w:cstheme="minorHAnsi"/>
        </w:rPr>
        <w:t xml:space="preserve"> (SWZ)</w:t>
      </w:r>
    </w:p>
    <w:p w14:paraId="12027B67" w14:textId="77777777" w:rsidR="00E94D90" w:rsidRPr="00E94D90" w:rsidRDefault="00E94D90" w:rsidP="00E94D90">
      <w:pPr>
        <w:suppressAutoHyphens w:val="0"/>
        <w:autoSpaceDE w:val="0"/>
        <w:autoSpaceDN w:val="0"/>
        <w:adjustRightInd w:val="0"/>
        <w:rPr>
          <w:rFonts w:ascii="Calibri" w:eastAsiaTheme="minorHAnsi" w:hAnsi="Calibri" w:cs="Calibri"/>
          <w:color w:val="000000"/>
          <w:lang w:eastAsia="en-US"/>
        </w:rPr>
      </w:pPr>
    </w:p>
    <w:p w14:paraId="64A279F1" w14:textId="222E8FB8" w:rsidR="00E94D90" w:rsidRDefault="00E94D90" w:rsidP="00E94D90">
      <w:pPr>
        <w:jc w:val="center"/>
        <w:rPr>
          <w:rFonts w:asciiTheme="minorHAnsi" w:eastAsia="Calibri" w:hAnsiTheme="minorHAnsi" w:cstheme="minorHAnsi"/>
          <w:sz w:val="28"/>
          <w:szCs w:val="28"/>
        </w:rPr>
      </w:pPr>
      <w:bookmarkStart w:id="0" w:name="_Hlk82093124"/>
      <w:r w:rsidRPr="00E94D90">
        <w:rPr>
          <w:rFonts w:ascii="Calibri" w:eastAsiaTheme="minorHAnsi" w:hAnsi="Calibri" w:cs="Calibri"/>
          <w:color w:val="000000"/>
          <w:sz w:val="28"/>
          <w:szCs w:val="28"/>
          <w:lang w:eastAsia="en-US"/>
        </w:rPr>
        <w:t xml:space="preserve"> </w:t>
      </w:r>
      <w:bookmarkStart w:id="1" w:name="_Hlk82177080"/>
      <w:r w:rsidR="001963B8">
        <w:rPr>
          <w:rFonts w:ascii="Calibri" w:eastAsiaTheme="minorHAnsi" w:hAnsi="Calibri" w:cs="Calibri"/>
          <w:color w:val="000000"/>
          <w:sz w:val="28"/>
          <w:szCs w:val="28"/>
          <w:lang w:eastAsia="en-US"/>
        </w:rPr>
        <w:t>O</w:t>
      </w:r>
      <w:r w:rsidR="001963B8" w:rsidRPr="001963B8">
        <w:rPr>
          <w:rFonts w:ascii="Calibri" w:eastAsiaTheme="minorHAnsi" w:hAnsi="Calibri" w:cs="Calibri"/>
          <w:color w:val="000000"/>
          <w:sz w:val="28"/>
          <w:szCs w:val="28"/>
          <w:lang w:eastAsia="en-US"/>
        </w:rPr>
        <w:t xml:space="preserve">dnowienie subskrypcji oprogramowania </w:t>
      </w:r>
      <w:proofErr w:type="spellStart"/>
      <w:r w:rsidR="001963B8" w:rsidRPr="001963B8">
        <w:rPr>
          <w:rFonts w:ascii="Calibri" w:eastAsiaTheme="minorHAnsi" w:hAnsi="Calibri" w:cs="Calibri"/>
          <w:color w:val="000000"/>
          <w:sz w:val="28"/>
          <w:szCs w:val="28"/>
          <w:lang w:eastAsia="en-US"/>
        </w:rPr>
        <w:t>wirtualizacyjnego</w:t>
      </w:r>
      <w:bookmarkEnd w:id="1"/>
      <w:proofErr w:type="spellEnd"/>
    </w:p>
    <w:bookmarkEnd w:id="0"/>
    <w:p w14:paraId="4074D23E" w14:textId="5E75BFF6" w:rsidR="00BA4D51" w:rsidRPr="00E94D90" w:rsidRDefault="00E94D90" w:rsidP="00E94D90">
      <w:pPr>
        <w:jc w:val="center"/>
        <w:rPr>
          <w:rFonts w:asciiTheme="minorHAnsi" w:eastAsia="Calibri" w:hAnsiTheme="minorHAnsi" w:cstheme="minorHAnsi"/>
          <w:sz w:val="28"/>
          <w:szCs w:val="28"/>
        </w:rPr>
      </w:pPr>
      <w:r>
        <w:rPr>
          <w:rFonts w:asciiTheme="minorHAnsi" w:eastAsia="Calibri" w:hAnsiTheme="minorHAnsi" w:cstheme="minorHAnsi"/>
          <w:sz w:val="28"/>
          <w:szCs w:val="28"/>
        </w:rPr>
        <w:t>n</w:t>
      </w:r>
      <w:r w:rsidR="134FE109" w:rsidRPr="00E94D90">
        <w:rPr>
          <w:rFonts w:asciiTheme="minorHAnsi" w:eastAsia="Calibri" w:hAnsiTheme="minorHAnsi" w:cstheme="minorHAnsi"/>
          <w:sz w:val="28"/>
          <w:szCs w:val="28"/>
        </w:rPr>
        <w:t>umer sprawy: ZP/</w:t>
      </w:r>
      <w:r w:rsidR="00A14D31" w:rsidRPr="00E94D90">
        <w:rPr>
          <w:rFonts w:asciiTheme="minorHAnsi" w:eastAsia="Calibri" w:hAnsiTheme="minorHAnsi" w:cstheme="minorHAnsi"/>
          <w:sz w:val="28"/>
          <w:szCs w:val="28"/>
        </w:rPr>
        <w:t>1</w:t>
      </w:r>
      <w:r w:rsidR="001963B8">
        <w:rPr>
          <w:rFonts w:asciiTheme="minorHAnsi" w:eastAsia="Calibri" w:hAnsiTheme="minorHAnsi" w:cstheme="minorHAnsi"/>
          <w:sz w:val="28"/>
          <w:szCs w:val="28"/>
        </w:rPr>
        <w:t>2</w:t>
      </w:r>
      <w:r w:rsidR="134FE109" w:rsidRPr="00E94D90">
        <w:rPr>
          <w:rFonts w:asciiTheme="minorHAnsi" w:eastAsia="Calibri" w:hAnsiTheme="minorHAnsi" w:cstheme="minorHAnsi"/>
          <w:sz w:val="28"/>
          <w:szCs w:val="28"/>
        </w:rPr>
        <w:t>/21</w:t>
      </w:r>
      <w:r w:rsidR="00BA4D51" w:rsidRPr="00E94D90">
        <w:rPr>
          <w:rFonts w:asciiTheme="minorHAnsi" w:eastAsia="Calibri" w:hAnsiTheme="minorHAnsi" w:cstheme="minorHAnsi"/>
          <w:sz w:val="28"/>
          <w:szCs w:val="28"/>
        </w:rPr>
        <w:br w:type="page"/>
      </w:r>
    </w:p>
    <w:p w14:paraId="5638EFF1" w14:textId="6366F95B" w:rsidR="00AA3DA1" w:rsidRPr="00AB42D3" w:rsidRDefault="00AA3DA1" w:rsidP="00D4514C">
      <w:pPr>
        <w:pStyle w:val="Nagwek2"/>
        <w:numPr>
          <w:ilvl w:val="0"/>
          <w:numId w:val="75"/>
        </w:numPr>
        <w:spacing w:before="240" w:after="240"/>
        <w:ind w:left="567" w:hanging="567"/>
        <w:jc w:val="left"/>
        <w:rPr>
          <w:rFonts w:asciiTheme="minorHAnsi" w:eastAsiaTheme="minorHAnsi" w:hAnsiTheme="minorHAnsi" w:cstheme="minorHAnsi"/>
          <w:szCs w:val="24"/>
        </w:rPr>
      </w:pPr>
      <w:r w:rsidRPr="00AB42D3">
        <w:rPr>
          <w:rFonts w:asciiTheme="minorHAnsi" w:eastAsiaTheme="minorHAnsi" w:hAnsiTheme="minorHAnsi" w:cstheme="minorHAnsi"/>
          <w:szCs w:val="24"/>
        </w:rPr>
        <w:lastRenderedPageBreak/>
        <w:t>Nazwa i adres Zamawiającego</w:t>
      </w:r>
      <w:r w:rsidR="00482C61" w:rsidRPr="00AB42D3">
        <w:rPr>
          <w:rFonts w:asciiTheme="minorHAnsi" w:eastAsiaTheme="minorHAnsi" w:hAnsiTheme="minorHAnsi" w:cstheme="minorHAnsi"/>
          <w:szCs w:val="24"/>
        </w:rPr>
        <w:t>.</w:t>
      </w:r>
    </w:p>
    <w:p w14:paraId="19DC73E3" w14:textId="77777777" w:rsidR="005A5E44" w:rsidRPr="00AB42D3" w:rsidRDefault="00E80C5C" w:rsidP="00AB56BA">
      <w:pPr>
        <w:shd w:val="clear" w:color="auto" w:fill="FFFFFF" w:themeFill="background1"/>
        <w:spacing w:before="120" w:after="120"/>
        <w:ind w:left="425" w:hanging="425"/>
        <w:rPr>
          <w:rFonts w:asciiTheme="minorHAnsi" w:hAnsiTheme="minorHAnsi" w:cstheme="minorHAnsi"/>
        </w:rPr>
      </w:pPr>
      <w:r w:rsidRPr="00AB42D3">
        <w:rPr>
          <w:rFonts w:asciiTheme="minorHAnsi" w:hAnsiTheme="minorHAnsi" w:cstheme="minorHAnsi"/>
        </w:rPr>
        <w:t>Nazwa Zamawiającego:</w:t>
      </w:r>
      <w:r w:rsidRPr="00AB42D3">
        <w:rPr>
          <w:rFonts w:asciiTheme="minorHAnsi" w:hAnsiTheme="minorHAnsi" w:cstheme="minorHAnsi"/>
          <w:b/>
          <w:bCs/>
        </w:rPr>
        <w:t xml:space="preserve"> </w:t>
      </w:r>
      <w:r w:rsidRPr="00AB42D3">
        <w:rPr>
          <w:rFonts w:asciiTheme="minorHAnsi" w:hAnsiTheme="minorHAnsi" w:cstheme="minorHAnsi"/>
        </w:rPr>
        <w:t xml:space="preserve">Państwowy Fundusz Rehabilitacji Osób Niepełnosprawnych (PFRON), </w:t>
      </w:r>
    </w:p>
    <w:p w14:paraId="09CAD396" w14:textId="1F6D6DC8" w:rsidR="00E80C5C" w:rsidRPr="00AB42D3" w:rsidRDefault="005A5E44" w:rsidP="00AB56BA">
      <w:pPr>
        <w:shd w:val="clear" w:color="auto" w:fill="FFFFFF" w:themeFill="background1"/>
        <w:spacing w:before="120" w:after="120"/>
        <w:ind w:left="425" w:hanging="425"/>
        <w:rPr>
          <w:rFonts w:asciiTheme="minorHAnsi" w:hAnsiTheme="minorHAnsi" w:cstheme="minorHAnsi"/>
        </w:rPr>
      </w:pPr>
      <w:r w:rsidRPr="00AB42D3">
        <w:rPr>
          <w:rFonts w:asciiTheme="minorHAnsi" w:hAnsiTheme="minorHAnsi" w:cstheme="minorHAnsi"/>
        </w:rPr>
        <w:t>Siedziba: A</w:t>
      </w:r>
      <w:r w:rsidR="00E80C5C" w:rsidRPr="00AB42D3">
        <w:rPr>
          <w:rFonts w:asciiTheme="minorHAnsi" w:hAnsiTheme="minorHAnsi" w:cstheme="minorHAnsi"/>
        </w:rPr>
        <w:t xml:space="preserve">l. Jana Pawła II 13, 00-828 Warszawa </w:t>
      </w:r>
    </w:p>
    <w:p w14:paraId="1FBBBB30" w14:textId="4B39B613" w:rsidR="00C23CB8" w:rsidRPr="00AB42D3" w:rsidRDefault="3691F99D" w:rsidP="3A5E374F">
      <w:pPr>
        <w:shd w:val="clear" w:color="auto" w:fill="FFFFFF" w:themeFill="background1"/>
        <w:spacing w:before="120" w:after="120"/>
        <w:ind w:left="425" w:hanging="425"/>
        <w:rPr>
          <w:rFonts w:asciiTheme="minorHAnsi" w:hAnsiTheme="minorHAnsi" w:cstheme="minorHAnsi"/>
        </w:rPr>
      </w:pPr>
      <w:r w:rsidRPr="00AB42D3">
        <w:rPr>
          <w:rFonts w:asciiTheme="minorHAnsi" w:hAnsiTheme="minorHAnsi" w:cstheme="minorHAnsi"/>
        </w:rPr>
        <w:t xml:space="preserve">Numer tel.: </w:t>
      </w:r>
      <w:r w:rsidR="6AA79F5A" w:rsidRPr="00AB42D3">
        <w:rPr>
          <w:rFonts w:asciiTheme="minorHAnsi" w:hAnsiTheme="minorHAnsi" w:cstheme="minorHAnsi"/>
        </w:rPr>
        <w:t>(22) 50 55 500</w:t>
      </w:r>
    </w:p>
    <w:p w14:paraId="5877871B" w14:textId="55DA9399" w:rsidR="00E80C5C" w:rsidRPr="00AB42D3" w:rsidRDefault="00E80C5C" w:rsidP="00AB56BA">
      <w:pPr>
        <w:shd w:val="clear" w:color="auto" w:fill="FFFFFF" w:themeFill="background1"/>
        <w:spacing w:before="120" w:after="120"/>
        <w:ind w:left="425" w:hanging="425"/>
        <w:rPr>
          <w:rFonts w:asciiTheme="minorHAnsi" w:hAnsiTheme="minorHAnsi" w:cstheme="minorHAnsi"/>
          <w:lang w:val="en-US"/>
        </w:rPr>
      </w:pPr>
      <w:r w:rsidRPr="00AB42D3">
        <w:rPr>
          <w:rFonts w:asciiTheme="minorHAnsi" w:hAnsiTheme="minorHAnsi" w:cstheme="minorHAnsi"/>
        </w:rPr>
        <w:t>Adres poczty</w:t>
      </w:r>
      <w:r w:rsidRPr="00AB42D3">
        <w:rPr>
          <w:rFonts w:asciiTheme="minorHAnsi" w:hAnsiTheme="minorHAnsi" w:cstheme="minorHAnsi"/>
          <w:lang w:val="en-US"/>
        </w:rPr>
        <w:t xml:space="preserve"> e</w:t>
      </w:r>
      <w:r w:rsidR="00DE6446" w:rsidRPr="00AB42D3">
        <w:rPr>
          <w:rFonts w:asciiTheme="minorHAnsi" w:hAnsiTheme="minorHAnsi" w:cstheme="minorHAnsi"/>
          <w:lang w:val="en-US"/>
        </w:rPr>
        <w:t>-mail</w:t>
      </w:r>
      <w:r w:rsidRPr="00AB42D3">
        <w:rPr>
          <w:rFonts w:asciiTheme="minorHAnsi" w:hAnsiTheme="minorHAnsi" w:cstheme="minorHAnsi"/>
          <w:lang w:val="en-US"/>
        </w:rPr>
        <w:t xml:space="preserve">: </w:t>
      </w:r>
      <w:r w:rsidR="00397012" w:rsidRPr="00AB42D3">
        <w:rPr>
          <w:rFonts w:asciiTheme="minorHAnsi" w:hAnsiTheme="minorHAnsi" w:cstheme="minorHAnsi"/>
          <w:lang w:val="en-US"/>
        </w:rPr>
        <w:t xml:space="preserve">zamowienia_publiczne@pfron.org.pl </w:t>
      </w:r>
    </w:p>
    <w:p w14:paraId="3D5D3E02" w14:textId="77777777" w:rsidR="00482C61" w:rsidRPr="00AB42D3" w:rsidRDefault="00482C61" w:rsidP="00AB56BA">
      <w:pPr>
        <w:shd w:val="clear" w:color="auto" w:fill="FFFFFF" w:themeFill="background1"/>
        <w:spacing w:before="120" w:after="120"/>
        <w:ind w:left="425" w:hanging="425"/>
        <w:rPr>
          <w:rFonts w:asciiTheme="minorHAnsi" w:hAnsiTheme="minorHAnsi" w:cstheme="minorHAnsi"/>
          <w:lang w:val="en-US"/>
        </w:rPr>
      </w:pPr>
    </w:p>
    <w:p w14:paraId="06EDE62C" w14:textId="3B4971B3" w:rsidR="00AA3DA1" w:rsidRPr="00AB42D3" w:rsidRDefault="00AA3DA1" w:rsidP="00D4514C">
      <w:pPr>
        <w:pStyle w:val="Nagwek2"/>
        <w:numPr>
          <w:ilvl w:val="0"/>
          <w:numId w:val="75"/>
        </w:numPr>
        <w:spacing w:before="240" w:after="240" w:line="276" w:lineRule="auto"/>
        <w:ind w:left="567" w:hanging="567"/>
        <w:jc w:val="left"/>
        <w:rPr>
          <w:rFonts w:asciiTheme="minorHAnsi" w:eastAsiaTheme="minorHAnsi" w:hAnsiTheme="minorHAnsi" w:cstheme="minorHAnsi"/>
          <w:szCs w:val="24"/>
        </w:rPr>
      </w:pPr>
      <w:r w:rsidRPr="00AB42D3">
        <w:rPr>
          <w:rFonts w:asciiTheme="minorHAnsi" w:eastAsiaTheme="minorHAnsi" w:hAnsiTheme="minorHAnsi" w:cstheme="minorHAnsi"/>
          <w:szCs w:val="24"/>
        </w:rPr>
        <w:t>Strona internetowa prowadzonego postępowania</w:t>
      </w:r>
      <w:r w:rsidR="00482C61" w:rsidRPr="00AB42D3">
        <w:rPr>
          <w:rFonts w:asciiTheme="minorHAnsi" w:eastAsiaTheme="minorHAnsi" w:hAnsiTheme="minorHAnsi" w:cstheme="minorHAnsi"/>
          <w:szCs w:val="24"/>
        </w:rPr>
        <w:t>.</w:t>
      </w:r>
    </w:p>
    <w:p w14:paraId="2DC3FFE6" w14:textId="675F8131" w:rsidR="00C52C71" w:rsidRPr="00AB42D3" w:rsidRDefault="39A9C572" w:rsidP="005E6EEA">
      <w:pPr>
        <w:pStyle w:val="Akapitzlist"/>
        <w:numPr>
          <w:ilvl w:val="0"/>
          <w:numId w:val="61"/>
        </w:numPr>
        <w:suppressAutoHyphens w:val="0"/>
        <w:autoSpaceDE w:val="0"/>
        <w:autoSpaceDN w:val="0"/>
        <w:adjustRightInd w:val="0"/>
        <w:spacing w:line="276" w:lineRule="auto"/>
        <w:ind w:left="425" w:hanging="425"/>
        <w:rPr>
          <w:rFonts w:asciiTheme="minorHAnsi" w:eastAsiaTheme="minorEastAsia" w:hAnsiTheme="minorHAnsi" w:cstheme="minorHAnsi"/>
          <w:color w:val="000000"/>
          <w:lang w:eastAsia="en-US"/>
        </w:rPr>
      </w:pPr>
      <w:r w:rsidRPr="00AB42D3">
        <w:rPr>
          <w:rFonts w:asciiTheme="minorHAnsi" w:eastAsiaTheme="minorEastAsia" w:hAnsiTheme="minorHAnsi" w:cstheme="minorHAnsi"/>
          <w:color w:val="000000" w:themeColor="text1"/>
          <w:lang w:eastAsia="en-US"/>
        </w:rPr>
        <w:t xml:space="preserve">Postępowanie o udzielenie zamówienia publicznego prowadzone będzie przy użyciu Platformy zakupowej </w:t>
      </w:r>
      <w:r w:rsidR="12AE6190" w:rsidRPr="00AB42D3">
        <w:rPr>
          <w:rFonts w:asciiTheme="minorHAnsi" w:eastAsiaTheme="minorEastAsia" w:hAnsiTheme="minorHAnsi" w:cstheme="minorHAnsi"/>
          <w:color w:val="000000" w:themeColor="text1"/>
          <w:lang w:eastAsia="en-US"/>
        </w:rPr>
        <w:t xml:space="preserve">Open </w:t>
      </w:r>
      <w:proofErr w:type="spellStart"/>
      <w:r w:rsidR="12AE6190" w:rsidRPr="00AB42D3">
        <w:rPr>
          <w:rFonts w:asciiTheme="minorHAnsi" w:eastAsiaTheme="minorEastAsia" w:hAnsiTheme="minorHAnsi" w:cstheme="minorHAnsi"/>
          <w:color w:val="000000" w:themeColor="text1"/>
          <w:lang w:eastAsia="en-US"/>
        </w:rPr>
        <w:t>Nexus</w:t>
      </w:r>
      <w:proofErr w:type="spellEnd"/>
      <w:r w:rsidR="12AE6190" w:rsidRPr="00AB42D3">
        <w:rPr>
          <w:rFonts w:asciiTheme="minorHAnsi" w:eastAsiaTheme="minorEastAsia" w:hAnsiTheme="minorHAnsi" w:cstheme="minorHAnsi"/>
          <w:color w:val="000000" w:themeColor="text1"/>
          <w:lang w:eastAsia="en-US"/>
        </w:rPr>
        <w:t xml:space="preserve"> </w:t>
      </w:r>
      <w:r w:rsidRPr="00AB42D3">
        <w:rPr>
          <w:rFonts w:asciiTheme="minorHAnsi" w:eastAsiaTheme="minorEastAsia" w:hAnsiTheme="minorHAnsi" w:cstheme="minorHAnsi"/>
          <w:color w:val="000000" w:themeColor="text1"/>
          <w:lang w:eastAsia="en-US"/>
        </w:rPr>
        <w:t xml:space="preserve">dostępnej pod adresem internetowym: </w:t>
      </w:r>
      <w:hyperlink r:id="rId11">
        <w:r w:rsidR="1394831C" w:rsidRPr="00AB42D3">
          <w:rPr>
            <w:rStyle w:val="Hipercze"/>
            <w:rFonts w:asciiTheme="minorHAnsi" w:eastAsiaTheme="minorEastAsia" w:hAnsiTheme="minorHAnsi" w:cstheme="minorHAnsi"/>
            <w:color w:val="auto"/>
            <w:lang w:eastAsia="en-US"/>
          </w:rPr>
          <w:t>https://platformazakupowa.pl/pn/pfron</w:t>
        </w:r>
      </w:hyperlink>
      <w:r w:rsidR="1394831C" w:rsidRPr="00AB42D3">
        <w:rPr>
          <w:rFonts w:asciiTheme="minorHAnsi" w:eastAsiaTheme="minorEastAsia" w:hAnsiTheme="minorHAnsi" w:cstheme="minorHAnsi"/>
          <w:lang w:eastAsia="en-US"/>
        </w:rPr>
        <w:t xml:space="preserve"> </w:t>
      </w:r>
      <w:r w:rsidRPr="00AB42D3">
        <w:rPr>
          <w:rFonts w:asciiTheme="minorHAnsi" w:eastAsiaTheme="minorEastAsia" w:hAnsiTheme="minorHAnsi" w:cstheme="minorHAnsi"/>
          <w:color w:val="000000" w:themeColor="text1"/>
          <w:lang w:eastAsia="en-US"/>
        </w:rPr>
        <w:t>(dalej Platforma</w:t>
      </w:r>
      <w:r w:rsidR="12AE6190" w:rsidRPr="00AB42D3">
        <w:rPr>
          <w:rFonts w:asciiTheme="minorHAnsi" w:eastAsiaTheme="minorEastAsia" w:hAnsiTheme="minorHAnsi" w:cstheme="minorHAnsi"/>
          <w:color w:val="000000" w:themeColor="text1"/>
          <w:lang w:eastAsia="en-US"/>
        </w:rPr>
        <w:t xml:space="preserve"> lub Platforma zakupowa</w:t>
      </w:r>
      <w:r w:rsidRPr="00AB42D3">
        <w:rPr>
          <w:rFonts w:asciiTheme="minorHAnsi" w:eastAsiaTheme="minorEastAsia" w:hAnsiTheme="minorHAnsi" w:cstheme="minorHAnsi"/>
          <w:color w:val="000000" w:themeColor="text1"/>
          <w:lang w:eastAsia="en-US"/>
        </w:rPr>
        <w:t xml:space="preserve">). Ilekroć </w:t>
      </w:r>
      <w:r w:rsidR="6752B7C0" w:rsidRPr="00AB42D3">
        <w:rPr>
          <w:rFonts w:asciiTheme="minorHAnsi" w:eastAsiaTheme="minorEastAsia" w:hAnsiTheme="minorHAnsi" w:cstheme="minorHAnsi"/>
          <w:color w:val="000000" w:themeColor="text1"/>
          <w:lang w:eastAsia="en-US"/>
        </w:rPr>
        <w:t>w </w:t>
      </w:r>
      <w:r w:rsidRPr="00AB42D3">
        <w:rPr>
          <w:rFonts w:asciiTheme="minorHAnsi" w:eastAsiaTheme="minorEastAsia" w:hAnsiTheme="minorHAnsi" w:cstheme="minorHAnsi"/>
          <w:color w:val="000000" w:themeColor="text1"/>
          <w:lang w:eastAsia="en-US"/>
        </w:rPr>
        <w:t>Specyfikacji Warunków Zamówienia lub w przepisach o zamówieniach publicznych mowa jest o</w:t>
      </w:r>
      <w:r w:rsidR="6752B7C0" w:rsidRPr="00AB42D3">
        <w:rPr>
          <w:rFonts w:asciiTheme="minorHAnsi" w:eastAsiaTheme="minorEastAsia" w:hAnsiTheme="minorHAnsi" w:cstheme="minorHAnsi"/>
          <w:color w:val="000000" w:themeColor="text1"/>
          <w:lang w:eastAsia="en-US"/>
        </w:rPr>
        <w:t> </w:t>
      </w:r>
      <w:r w:rsidRPr="00AB42D3">
        <w:rPr>
          <w:rFonts w:asciiTheme="minorHAnsi" w:eastAsiaTheme="minorEastAsia" w:hAnsiTheme="minorHAnsi" w:cstheme="minorHAnsi"/>
          <w:color w:val="000000" w:themeColor="text1"/>
          <w:lang w:eastAsia="en-US"/>
        </w:rPr>
        <w:t xml:space="preserve">stronie internetowej prowadzonego postępowania należy przez to rozumieć także Platformę. </w:t>
      </w:r>
    </w:p>
    <w:p w14:paraId="533CEFAC" w14:textId="3D209C02" w:rsidR="00C52C71" w:rsidRPr="00AB42D3" w:rsidRDefault="39A9C572" w:rsidP="005E6EEA">
      <w:pPr>
        <w:pStyle w:val="Akapitzlist"/>
        <w:numPr>
          <w:ilvl w:val="0"/>
          <w:numId w:val="61"/>
        </w:numPr>
        <w:suppressAutoHyphens w:val="0"/>
        <w:autoSpaceDE w:val="0"/>
        <w:autoSpaceDN w:val="0"/>
        <w:adjustRightInd w:val="0"/>
        <w:spacing w:after="240" w:line="276" w:lineRule="auto"/>
        <w:ind w:left="425" w:hanging="425"/>
        <w:rPr>
          <w:rFonts w:asciiTheme="minorHAnsi" w:eastAsiaTheme="minorEastAsia" w:hAnsiTheme="minorHAnsi" w:cstheme="minorHAnsi"/>
          <w:color w:val="000000"/>
          <w:lang w:eastAsia="en-US"/>
        </w:rPr>
      </w:pPr>
      <w:r w:rsidRPr="00AB42D3">
        <w:rPr>
          <w:rFonts w:asciiTheme="minorHAnsi" w:eastAsiaTheme="minorEastAsia" w:hAnsiTheme="minorHAnsi" w:cstheme="minorHAnsi"/>
          <w:color w:val="000000" w:themeColor="text1"/>
          <w:lang w:eastAsia="en-US"/>
        </w:rPr>
        <w:t xml:space="preserve">Zmiany i wyjaśnienia treści SWZ oraz inne dokumenty zamówienia bezpośrednio związane z przedmiotowym postępowaniem dostępne będą na stronie: </w:t>
      </w:r>
      <w:hyperlink r:id="rId12">
        <w:r w:rsidR="1394831C" w:rsidRPr="00AB42D3">
          <w:rPr>
            <w:rStyle w:val="Hipercze"/>
            <w:rFonts w:asciiTheme="minorHAnsi" w:eastAsiaTheme="minorEastAsia" w:hAnsiTheme="minorHAnsi" w:cstheme="minorHAnsi"/>
            <w:color w:val="auto"/>
            <w:lang w:eastAsia="en-US"/>
          </w:rPr>
          <w:t>https://platformazakupowa.pl/pn/pfron</w:t>
        </w:r>
      </w:hyperlink>
      <w:r w:rsidR="1394831C" w:rsidRPr="00AB42D3">
        <w:rPr>
          <w:rFonts w:asciiTheme="minorHAnsi" w:eastAsiaTheme="minorEastAsia" w:hAnsiTheme="minorHAnsi" w:cstheme="minorHAnsi"/>
          <w:lang w:eastAsia="en-US"/>
        </w:rPr>
        <w:t xml:space="preserve"> </w:t>
      </w:r>
    </w:p>
    <w:p w14:paraId="270DC4EE" w14:textId="3D43A59F" w:rsidR="00482C61" w:rsidRPr="00AB42D3" w:rsidRDefault="00482C61" w:rsidP="00482C61">
      <w:pPr>
        <w:pStyle w:val="Akapitzlist"/>
        <w:suppressAutoHyphens w:val="0"/>
        <w:autoSpaceDE w:val="0"/>
        <w:autoSpaceDN w:val="0"/>
        <w:adjustRightInd w:val="0"/>
        <w:spacing w:after="240" w:line="276" w:lineRule="auto"/>
        <w:ind w:left="425"/>
        <w:rPr>
          <w:rFonts w:asciiTheme="minorHAnsi" w:eastAsiaTheme="minorEastAsia" w:hAnsiTheme="minorHAnsi" w:cstheme="minorHAnsi"/>
          <w:color w:val="000000"/>
          <w:lang w:eastAsia="en-US"/>
        </w:rPr>
      </w:pPr>
    </w:p>
    <w:p w14:paraId="12425CC8" w14:textId="7186A7A7" w:rsidR="004E1487" w:rsidRPr="00AB42D3" w:rsidRDefault="004E1487" w:rsidP="00D4514C">
      <w:pPr>
        <w:pStyle w:val="Nagwek2"/>
        <w:numPr>
          <w:ilvl w:val="0"/>
          <w:numId w:val="75"/>
        </w:numPr>
        <w:spacing w:before="240" w:after="240" w:line="276" w:lineRule="auto"/>
        <w:ind w:left="567" w:hanging="567"/>
        <w:jc w:val="left"/>
        <w:rPr>
          <w:rFonts w:asciiTheme="minorHAnsi" w:eastAsiaTheme="minorHAnsi" w:hAnsiTheme="minorHAnsi" w:cstheme="minorHAnsi"/>
          <w:szCs w:val="24"/>
        </w:rPr>
      </w:pPr>
      <w:r w:rsidRPr="00AB42D3">
        <w:rPr>
          <w:rFonts w:asciiTheme="minorHAnsi" w:eastAsiaTheme="minorHAnsi" w:hAnsiTheme="minorHAnsi" w:cstheme="minorHAnsi"/>
          <w:szCs w:val="24"/>
        </w:rPr>
        <w:t>Tryb udzielenia zamówienia</w:t>
      </w:r>
      <w:r w:rsidR="00482C61" w:rsidRPr="00AB42D3">
        <w:rPr>
          <w:rFonts w:asciiTheme="minorHAnsi" w:eastAsiaTheme="minorHAnsi" w:hAnsiTheme="minorHAnsi" w:cstheme="minorHAnsi"/>
          <w:szCs w:val="24"/>
        </w:rPr>
        <w:t>.</w:t>
      </w:r>
    </w:p>
    <w:p w14:paraId="53919780" w14:textId="6DF2827E" w:rsidR="00D41980" w:rsidRPr="00AB42D3" w:rsidRDefault="00A34652" w:rsidP="005E6EEA">
      <w:pPr>
        <w:pStyle w:val="Tekstpodstawowy22"/>
        <w:numPr>
          <w:ilvl w:val="0"/>
          <w:numId w:val="55"/>
        </w:numPr>
        <w:tabs>
          <w:tab w:val="left" w:pos="426"/>
        </w:tabs>
        <w:spacing w:line="276" w:lineRule="auto"/>
        <w:ind w:left="425" w:hanging="425"/>
        <w:jc w:val="left"/>
        <w:rPr>
          <w:rFonts w:asciiTheme="minorHAnsi" w:hAnsiTheme="minorHAnsi" w:cstheme="minorHAnsi"/>
        </w:rPr>
      </w:pPr>
      <w:r w:rsidRPr="00AB42D3">
        <w:rPr>
          <w:rFonts w:asciiTheme="minorHAnsi" w:hAnsiTheme="minorHAnsi" w:cstheme="minorHAnsi"/>
        </w:rPr>
        <w:t>Niniejsze p</w:t>
      </w:r>
      <w:r w:rsidR="00DB1163" w:rsidRPr="00AB42D3">
        <w:rPr>
          <w:rFonts w:asciiTheme="minorHAnsi" w:hAnsiTheme="minorHAnsi" w:cstheme="minorHAnsi"/>
        </w:rPr>
        <w:t>ostępowanie o udzielenie zamówienia publicznego prowadzone jest w trybie</w:t>
      </w:r>
      <w:r w:rsidR="006B771E" w:rsidRPr="00AB42D3">
        <w:rPr>
          <w:rFonts w:asciiTheme="minorHAnsi" w:hAnsiTheme="minorHAnsi" w:cstheme="minorHAnsi"/>
        </w:rPr>
        <w:t xml:space="preserve"> </w:t>
      </w:r>
      <w:r w:rsidR="00D10A85" w:rsidRPr="00AB42D3">
        <w:rPr>
          <w:rFonts w:asciiTheme="minorHAnsi" w:hAnsiTheme="minorHAnsi" w:cstheme="minorHAnsi"/>
        </w:rPr>
        <w:t xml:space="preserve">przetargu </w:t>
      </w:r>
      <w:r w:rsidR="006B771E" w:rsidRPr="00AB42D3">
        <w:rPr>
          <w:rFonts w:asciiTheme="minorHAnsi" w:hAnsiTheme="minorHAnsi" w:cstheme="minorHAnsi"/>
        </w:rPr>
        <w:t>nieograniczon</w:t>
      </w:r>
      <w:r w:rsidR="00D10A85" w:rsidRPr="00AB42D3">
        <w:rPr>
          <w:rFonts w:asciiTheme="minorHAnsi" w:hAnsiTheme="minorHAnsi" w:cstheme="minorHAnsi"/>
        </w:rPr>
        <w:t>ego</w:t>
      </w:r>
      <w:r w:rsidR="00DB1163" w:rsidRPr="00AB42D3">
        <w:rPr>
          <w:rFonts w:asciiTheme="minorHAnsi" w:hAnsiTheme="minorHAnsi" w:cstheme="minorHAnsi"/>
        </w:rPr>
        <w:t>, na podstawie</w:t>
      </w:r>
      <w:r w:rsidR="001B3B66" w:rsidRPr="00AB42D3">
        <w:rPr>
          <w:rFonts w:asciiTheme="minorHAnsi" w:hAnsiTheme="minorHAnsi" w:cstheme="minorHAnsi"/>
        </w:rPr>
        <w:t xml:space="preserve"> art. 132 </w:t>
      </w:r>
      <w:r w:rsidR="00DB1163" w:rsidRPr="00AB42D3">
        <w:rPr>
          <w:rFonts w:asciiTheme="minorHAnsi" w:hAnsiTheme="minorHAnsi" w:cstheme="minorHAnsi"/>
        </w:rPr>
        <w:t>ustawy z dnia 11 września 2019 r. - Prawo zamówień publicznych (Dz. U. z 20</w:t>
      </w:r>
      <w:r w:rsidR="00EE56F0" w:rsidRPr="00AB42D3">
        <w:rPr>
          <w:rFonts w:asciiTheme="minorHAnsi" w:hAnsiTheme="minorHAnsi" w:cstheme="minorHAnsi"/>
        </w:rPr>
        <w:t>21</w:t>
      </w:r>
      <w:r w:rsidR="00DB1163" w:rsidRPr="00AB42D3">
        <w:rPr>
          <w:rFonts w:asciiTheme="minorHAnsi" w:hAnsiTheme="minorHAnsi" w:cstheme="minorHAnsi"/>
        </w:rPr>
        <w:t xml:space="preserve"> r., poz. </w:t>
      </w:r>
      <w:r w:rsidR="00EE56F0" w:rsidRPr="00AB42D3">
        <w:rPr>
          <w:rFonts w:asciiTheme="minorHAnsi" w:hAnsiTheme="minorHAnsi" w:cstheme="minorHAnsi"/>
        </w:rPr>
        <w:t>1129</w:t>
      </w:r>
      <w:r w:rsidR="00AB42D3" w:rsidRPr="00AB42D3">
        <w:rPr>
          <w:rFonts w:asciiTheme="minorHAnsi" w:hAnsiTheme="minorHAnsi" w:cstheme="minorHAnsi"/>
        </w:rPr>
        <w:t xml:space="preserve"> ze zm.</w:t>
      </w:r>
      <w:r w:rsidR="00DB1163" w:rsidRPr="00AB42D3">
        <w:rPr>
          <w:rFonts w:asciiTheme="minorHAnsi" w:hAnsiTheme="minorHAnsi" w:cstheme="minorHAnsi"/>
        </w:rPr>
        <w:t xml:space="preserve">) zwanej dalej także </w:t>
      </w:r>
      <w:r w:rsidR="00F46DBD" w:rsidRPr="00AB42D3">
        <w:rPr>
          <w:rFonts w:asciiTheme="minorHAnsi" w:hAnsiTheme="minorHAnsi" w:cstheme="minorHAnsi"/>
        </w:rPr>
        <w:t>„ustawą</w:t>
      </w:r>
      <w:r w:rsidR="00396166" w:rsidRPr="00AB42D3">
        <w:rPr>
          <w:rFonts w:asciiTheme="minorHAnsi" w:hAnsiTheme="minorHAnsi" w:cstheme="minorHAnsi"/>
        </w:rPr>
        <w:t xml:space="preserve"> </w:t>
      </w:r>
      <w:proofErr w:type="spellStart"/>
      <w:r w:rsidR="00396166" w:rsidRPr="00AB42D3">
        <w:rPr>
          <w:rFonts w:asciiTheme="minorHAnsi" w:hAnsiTheme="minorHAnsi" w:cstheme="minorHAnsi"/>
        </w:rPr>
        <w:t>Pzp</w:t>
      </w:r>
      <w:proofErr w:type="spellEnd"/>
      <w:r w:rsidR="00F46DBD" w:rsidRPr="00AB42D3">
        <w:rPr>
          <w:rFonts w:asciiTheme="minorHAnsi" w:hAnsiTheme="minorHAnsi" w:cstheme="minorHAnsi"/>
        </w:rPr>
        <w:t xml:space="preserve">” lub </w:t>
      </w:r>
      <w:r w:rsidR="00DB1163" w:rsidRPr="00AB42D3">
        <w:rPr>
          <w:rFonts w:asciiTheme="minorHAnsi" w:hAnsiTheme="minorHAnsi" w:cstheme="minorHAnsi"/>
        </w:rPr>
        <w:t>„</w:t>
      </w:r>
      <w:proofErr w:type="spellStart"/>
      <w:r w:rsidRPr="00AB42D3">
        <w:rPr>
          <w:rFonts w:asciiTheme="minorHAnsi" w:hAnsiTheme="minorHAnsi" w:cstheme="minorHAnsi"/>
        </w:rPr>
        <w:t>P</w:t>
      </w:r>
      <w:r w:rsidR="00DB1163" w:rsidRPr="00AB42D3">
        <w:rPr>
          <w:rFonts w:asciiTheme="minorHAnsi" w:hAnsiTheme="minorHAnsi" w:cstheme="minorHAnsi"/>
        </w:rPr>
        <w:t>zp</w:t>
      </w:r>
      <w:proofErr w:type="spellEnd"/>
      <w:r w:rsidR="00DB1163" w:rsidRPr="00AB42D3">
        <w:rPr>
          <w:rFonts w:asciiTheme="minorHAnsi" w:hAnsiTheme="minorHAnsi" w:cstheme="minorHAnsi"/>
        </w:rPr>
        <w:t>”</w:t>
      </w:r>
      <w:r w:rsidR="00D10A85" w:rsidRPr="00AB42D3">
        <w:rPr>
          <w:rFonts w:asciiTheme="minorHAnsi" w:hAnsiTheme="minorHAnsi" w:cstheme="minorHAnsi"/>
        </w:rPr>
        <w:t xml:space="preserve"> oraz niniejszej Specyfikacji Warunków Zamówienia, zwaną dalej „SWZ”</w:t>
      </w:r>
      <w:r w:rsidR="00DB1163" w:rsidRPr="00AB42D3">
        <w:rPr>
          <w:rFonts w:asciiTheme="minorHAnsi" w:hAnsiTheme="minorHAnsi" w:cstheme="minorHAnsi"/>
        </w:rPr>
        <w:t>.</w:t>
      </w:r>
    </w:p>
    <w:p w14:paraId="11F604FB" w14:textId="0A6B1B18" w:rsidR="00D10A85" w:rsidRPr="00AB42D3" w:rsidRDefault="00A34652" w:rsidP="005E6EEA">
      <w:pPr>
        <w:pStyle w:val="Tekstpodstawowy22"/>
        <w:numPr>
          <w:ilvl w:val="0"/>
          <w:numId w:val="55"/>
        </w:numPr>
        <w:tabs>
          <w:tab w:val="left" w:pos="426"/>
        </w:tabs>
        <w:spacing w:line="276" w:lineRule="auto"/>
        <w:ind w:left="425" w:hanging="425"/>
        <w:jc w:val="left"/>
        <w:rPr>
          <w:rFonts w:asciiTheme="minorHAnsi" w:hAnsiTheme="minorHAnsi" w:cstheme="minorHAnsi"/>
        </w:rPr>
      </w:pPr>
      <w:r w:rsidRPr="00AB42D3">
        <w:rPr>
          <w:rFonts w:asciiTheme="minorHAnsi" w:hAnsiTheme="minorHAnsi" w:cstheme="minorHAnsi"/>
          <w:lang w:eastAsia="pl-PL"/>
        </w:rPr>
        <w:t>Szacunkowa wartość zamówienia przekracza kwotę określoną w obwieszczeniu Prezesa Urzędu Zamówień Publicznych wydanym na podstawie art. 3</w:t>
      </w:r>
      <w:r w:rsidR="00C51CDE" w:rsidRPr="00AB42D3">
        <w:rPr>
          <w:rFonts w:asciiTheme="minorHAnsi" w:hAnsiTheme="minorHAnsi" w:cstheme="minorHAnsi"/>
          <w:lang w:eastAsia="pl-PL"/>
        </w:rPr>
        <w:t xml:space="preserve"> </w:t>
      </w:r>
      <w:r w:rsidRPr="00AB42D3">
        <w:rPr>
          <w:rFonts w:asciiTheme="minorHAnsi" w:hAnsiTheme="minorHAnsi" w:cstheme="minorHAnsi"/>
          <w:lang w:eastAsia="pl-PL"/>
        </w:rPr>
        <w:t xml:space="preserve">ust. 2 </w:t>
      </w:r>
      <w:proofErr w:type="spellStart"/>
      <w:r w:rsidRPr="00AB42D3">
        <w:rPr>
          <w:rFonts w:asciiTheme="minorHAnsi" w:hAnsiTheme="minorHAnsi" w:cstheme="minorHAnsi"/>
          <w:lang w:eastAsia="pl-PL"/>
        </w:rPr>
        <w:t>Pzp</w:t>
      </w:r>
      <w:proofErr w:type="spellEnd"/>
      <w:r w:rsidRPr="00AB42D3">
        <w:rPr>
          <w:rFonts w:asciiTheme="minorHAnsi" w:hAnsiTheme="minorHAnsi" w:cstheme="minorHAnsi"/>
          <w:lang w:eastAsia="pl-PL"/>
        </w:rPr>
        <w:t>.</w:t>
      </w:r>
    </w:p>
    <w:p w14:paraId="08B6BA36" w14:textId="22A4D046" w:rsidR="00A34652" w:rsidRPr="00AB42D3" w:rsidRDefault="00A34652" w:rsidP="005E6EEA">
      <w:pPr>
        <w:pStyle w:val="Akapitzlist"/>
        <w:numPr>
          <w:ilvl w:val="0"/>
          <w:numId w:val="55"/>
        </w:numPr>
        <w:tabs>
          <w:tab w:val="left" w:pos="426"/>
        </w:tabs>
        <w:spacing w:line="276" w:lineRule="auto"/>
        <w:ind w:left="425" w:hanging="425"/>
        <w:rPr>
          <w:rFonts w:asciiTheme="minorHAnsi" w:hAnsiTheme="minorHAnsi" w:cstheme="minorHAnsi"/>
          <w:lang w:eastAsia="pl-PL"/>
        </w:rPr>
      </w:pPr>
      <w:r w:rsidRPr="00AB42D3">
        <w:rPr>
          <w:rFonts w:asciiTheme="minorHAnsi" w:hAnsiTheme="minorHAnsi" w:cstheme="minorHAnsi"/>
          <w:lang w:eastAsia="pl-PL"/>
        </w:rPr>
        <w:t>Zamawiający przewiduje zastosowanie tzw. procedury odwróconej, o której mowa w art. 139 ust</w:t>
      </w:r>
      <w:r w:rsidR="00BA4D51" w:rsidRPr="00AB42D3">
        <w:rPr>
          <w:rFonts w:asciiTheme="minorHAnsi" w:hAnsiTheme="minorHAnsi" w:cstheme="minorHAnsi"/>
          <w:lang w:eastAsia="pl-PL"/>
        </w:rPr>
        <w:t>. </w:t>
      </w:r>
      <w:r w:rsidRPr="00AB42D3">
        <w:rPr>
          <w:rFonts w:asciiTheme="minorHAnsi" w:hAnsiTheme="minorHAnsi" w:cstheme="minorHAnsi"/>
          <w:lang w:eastAsia="pl-PL"/>
        </w:rPr>
        <w:t xml:space="preserve">1 ustawy </w:t>
      </w:r>
      <w:proofErr w:type="spellStart"/>
      <w:r w:rsidRPr="00AB42D3">
        <w:rPr>
          <w:rFonts w:asciiTheme="minorHAnsi" w:hAnsiTheme="minorHAnsi" w:cstheme="minorHAnsi"/>
          <w:lang w:eastAsia="pl-PL"/>
        </w:rPr>
        <w:t>Pzp</w:t>
      </w:r>
      <w:proofErr w:type="spellEnd"/>
      <w:r w:rsidRPr="00AB42D3">
        <w:rPr>
          <w:rFonts w:asciiTheme="minorHAnsi" w:hAnsiTheme="minorHAnsi" w:cstheme="minorHAnsi"/>
          <w:lang w:eastAsia="pl-PL"/>
        </w:rPr>
        <w:t xml:space="preserve">, tj. Zamawiający najpierw dokona badania i oceny ofert, a następnie dokona kwalifikacji podmiotowej Wykonawcy, którego </w:t>
      </w:r>
      <w:r w:rsidR="002745B8" w:rsidRPr="00AB42D3">
        <w:rPr>
          <w:rFonts w:asciiTheme="minorHAnsi" w:hAnsiTheme="minorHAnsi" w:cstheme="minorHAnsi"/>
          <w:lang w:eastAsia="pl-PL"/>
        </w:rPr>
        <w:t>Oferta</w:t>
      </w:r>
      <w:r w:rsidRPr="00AB42D3">
        <w:rPr>
          <w:rFonts w:asciiTheme="minorHAnsi" w:hAnsiTheme="minorHAnsi" w:cstheme="minorHAnsi"/>
          <w:lang w:eastAsia="pl-PL"/>
        </w:rPr>
        <w:t xml:space="preserve"> została najwyżej oceniona, w zakresie braku podstaw wykluczenia oraz spełniania warunków udziału w postępowaniu.</w:t>
      </w:r>
    </w:p>
    <w:p w14:paraId="27D6CC4C" w14:textId="77777777" w:rsidR="00482C61" w:rsidRPr="00AB42D3" w:rsidRDefault="00482C61" w:rsidP="00482C61">
      <w:pPr>
        <w:pStyle w:val="Akapitzlist"/>
        <w:tabs>
          <w:tab w:val="left" w:pos="426"/>
        </w:tabs>
        <w:spacing w:line="276" w:lineRule="auto"/>
        <w:ind w:left="425"/>
        <w:rPr>
          <w:rFonts w:asciiTheme="minorHAnsi" w:hAnsiTheme="minorHAnsi" w:cstheme="minorHAnsi"/>
          <w:lang w:eastAsia="pl-PL"/>
        </w:rPr>
      </w:pPr>
    </w:p>
    <w:p w14:paraId="057CB943" w14:textId="0E9C70EC" w:rsidR="00597089" w:rsidRPr="00AB42D3" w:rsidRDefault="00597089" w:rsidP="00D4514C">
      <w:pPr>
        <w:pStyle w:val="Nagwek2"/>
        <w:numPr>
          <w:ilvl w:val="0"/>
          <w:numId w:val="75"/>
        </w:numPr>
        <w:spacing w:before="240" w:after="240" w:line="276" w:lineRule="auto"/>
        <w:ind w:left="567" w:hanging="567"/>
        <w:jc w:val="left"/>
        <w:rPr>
          <w:rFonts w:asciiTheme="minorHAnsi" w:eastAsiaTheme="minorHAnsi" w:hAnsiTheme="minorHAnsi" w:cstheme="minorHAnsi"/>
          <w:szCs w:val="24"/>
        </w:rPr>
      </w:pPr>
      <w:r w:rsidRPr="00AB42D3">
        <w:rPr>
          <w:rFonts w:asciiTheme="minorHAnsi" w:eastAsiaTheme="minorHAnsi" w:hAnsiTheme="minorHAnsi" w:cstheme="minorHAnsi"/>
          <w:szCs w:val="24"/>
        </w:rPr>
        <w:t>Opis przedmiotu zamówienia</w:t>
      </w:r>
      <w:r w:rsidR="00482C61" w:rsidRPr="00AB42D3">
        <w:rPr>
          <w:rFonts w:asciiTheme="minorHAnsi" w:eastAsiaTheme="minorHAnsi" w:hAnsiTheme="minorHAnsi" w:cstheme="minorHAnsi"/>
          <w:szCs w:val="24"/>
        </w:rPr>
        <w:t>.</w:t>
      </w:r>
    </w:p>
    <w:p w14:paraId="10731646" w14:textId="061C3151" w:rsidR="00E02B83" w:rsidRDefault="00E4374C" w:rsidP="00D4514C">
      <w:pPr>
        <w:pStyle w:val="Akapitzlist"/>
        <w:numPr>
          <w:ilvl w:val="0"/>
          <w:numId w:val="100"/>
        </w:numPr>
        <w:suppressAutoHyphens w:val="0"/>
        <w:spacing w:after="5" w:line="263" w:lineRule="auto"/>
        <w:ind w:right="10" w:hanging="710"/>
        <w:rPr>
          <w:rFonts w:asciiTheme="minorHAnsi" w:eastAsia="Calibri" w:hAnsiTheme="minorHAnsi" w:cstheme="minorHAnsi"/>
          <w:color w:val="000000"/>
          <w:lang w:eastAsia="pl-PL"/>
        </w:rPr>
      </w:pPr>
      <w:r w:rsidRPr="00AB42D3">
        <w:rPr>
          <w:rFonts w:asciiTheme="minorHAnsi" w:eastAsia="Calibri" w:hAnsiTheme="minorHAnsi" w:cstheme="minorHAnsi"/>
          <w:color w:val="000000"/>
          <w:lang w:eastAsia="pl-PL"/>
        </w:rPr>
        <w:t xml:space="preserve">Dostawa odnowienia subskrypcji </w:t>
      </w:r>
      <w:r w:rsidR="00E02B83" w:rsidRPr="00AB42D3">
        <w:rPr>
          <w:rFonts w:asciiTheme="minorHAnsi" w:eastAsia="Calibri" w:hAnsiTheme="minorHAnsi" w:cstheme="minorHAnsi"/>
          <w:color w:val="000000"/>
          <w:lang w:eastAsia="pl-PL"/>
        </w:rPr>
        <w:t>O</w:t>
      </w:r>
      <w:r w:rsidRPr="00AB42D3">
        <w:rPr>
          <w:rFonts w:asciiTheme="minorHAnsi" w:eastAsia="Calibri" w:hAnsiTheme="minorHAnsi" w:cstheme="minorHAnsi"/>
          <w:color w:val="000000"/>
          <w:lang w:eastAsia="pl-PL"/>
        </w:rPr>
        <w:t xml:space="preserve">programowania </w:t>
      </w:r>
      <w:proofErr w:type="spellStart"/>
      <w:r w:rsidRPr="00AB42D3">
        <w:rPr>
          <w:rFonts w:asciiTheme="minorHAnsi" w:eastAsia="Calibri" w:hAnsiTheme="minorHAnsi" w:cstheme="minorHAnsi"/>
          <w:color w:val="000000"/>
          <w:lang w:eastAsia="pl-PL"/>
        </w:rPr>
        <w:t>wirtualizacyjnego</w:t>
      </w:r>
      <w:proofErr w:type="spellEnd"/>
      <w:r w:rsidRPr="00AB42D3">
        <w:rPr>
          <w:rFonts w:asciiTheme="minorHAnsi" w:eastAsia="Calibri" w:hAnsiTheme="minorHAnsi" w:cstheme="minorHAnsi"/>
          <w:color w:val="000000"/>
          <w:lang w:eastAsia="pl-PL"/>
        </w:rPr>
        <w:t xml:space="preserve"> do posiadanego przez Zamawiającego oprogramowania określonego poniżej lub równoważne wraz ze wsparciem technicznym</w:t>
      </w:r>
      <w:r w:rsidR="00E02B83" w:rsidRPr="00AB42D3">
        <w:rPr>
          <w:rFonts w:asciiTheme="minorHAnsi" w:eastAsia="Calibri" w:hAnsiTheme="minorHAnsi" w:cstheme="minorHAnsi"/>
          <w:color w:val="000000"/>
          <w:lang w:eastAsia="pl-PL"/>
        </w:rPr>
        <w:t>.</w:t>
      </w:r>
    </w:p>
    <w:p w14:paraId="6FD6F1AB" w14:textId="7948D9C8" w:rsidR="00AB42D3" w:rsidRDefault="00AB42D3" w:rsidP="00AB42D3">
      <w:pPr>
        <w:suppressAutoHyphens w:val="0"/>
        <w:spacing w:after="5" w:line="263" w:lineRule="auto"/>
        <w:ind w:right="10"/>
        <w:rPr>
          <w:rFonts w:asciiTheme="minorHAnsi" w:eastAsia="Calibri" w:hAnsiTheme="minorHAnsi" w:cstheme="minorHAnsi"/>
          <w:color w:val="000000"/>
          <w:lang w:eastAsia="pl-PL"/>
        </w:rPr>
      </w:pPr>
    </w:p>
    <w:p w14:paraId="7AD7D114" w14:textId="77777777" w:rsidR="00AB42D3" w:rsidRPr="00AB42D3" w:rsidRDefault="00AB42D3" w:rsidP="00AB42D3">
      <w:pPr>
        <w:suppressAutoHyphens w:val="0"/>
        <w:spacing w:after="5" w:line="263" w:lineRule="auto"/>
        <w:ind w:right="10"/>
        <w:rPr>
          <w:rFonts w:asciiTheme="minorHAnsi" w:eastAsia="Calibri" w:hAnsiTheme="minorHAnsi" w:cstheme="minorHAnsi"/>
          <w:color w:val="000000"/>
          <w:lang w:eastAsia="pl-PL"/>
        </w:rPr>
      </w:pPr>
    </w:p>
    <w:p w14:paraId="62D4035D" w14:textId="5840BF83" w:rsidR="00E4374C" w:rsidRPr="00E1226F" w:rsidRDefault="00E4374C" w:rsidP="00D4514C">
      <w:pPr>
        <w:pStyle w:val="Akapitzlist"/>
        <w:numPr>
          <w:ilvl w:val="0"/>
          <w:numId w:val="100"/>
        </w:numPr>
        <w:suppressAutoHyphens w:val="0"/>
        <w:spacing w:after="5" w:line="263" w:lineRule="auto"/>
        <w:ind w:right="10" w:hanging="710"/>
        <w:rPr>
          <w:rFonts w:asciiTheme="minorHAnsi" w:eastAsia="Calibri" w:hAnsiTheme="minorHAnsi" w:cstheme="minorHAnsi"/>
          <w:color w:val="000000"/>
          <w:lang w:eastAsia="pl-PL"/>
        </w:rPr>
      </w:pPr>
      <w:r w:rsidRPr="00E1226F">
        <w:rPr>
          <w:rFonts w:asciiTheme="minorHAnsi" w:eastAsia="Calibri" w:hAnsiTheme="minorHAnsi" w:cstheme="minorHAnsi"/>
          <w:color w:val="000000"/>
          <w:lang w:eastAsia="pl-PL"/>
        </w:rPr>
        <w:lastRenderedPageBreak/>
        <w:t xml:space="preserve"> </w:t>
      </w:r>
      <w:r w:rsidRPr="00E1226F">
        <w:rPr>
          <w:rFonts w:ascii="Calibri" w:eastAsia="Calibri" w:hAnsi="Calibri" w:cs="Calibri"/>
          <w:color w:val="000000"/>
          <w:lang w:eastAsia="pl-PL"/>
        </w:rPr>
        <w:t xml:space="preserve">Zamawiane produkty: Zestawienie posiadanego </w:t>
      </w:r>
      <w:r w:rsidR="00E02B83" w:rsidRPr="00E1226F">
        <w:rPr>
          <w:rFonts w:ascii="Calibri" w:eastAsia="Calibri" w:hAnsi="Calibri" w:cs="Calibri"/>
          <w:color w:val="000000"/>
          <w:lang w:eastAsia="pl-PL"/>
        </w:rPr>
        <w:t xml:space="preserve">Oprogramowania </w:t>
      </w:r>
      <w:r w:rsidRPr="00E1226F">
        <w:rPr>
          <w:rFonts w:ascii="Calibri" w:eastAsia="Calibri" w:hAnsi="Calibri" w:cs="Calibri"/>
          <w:color w:val="000000"/>
          <w:lang w:eastAsia="pl-PL"/>
        </w:rPr>
        <w:t xml:space="preserve">z licencjami przeznaczonego do odnowienia wsparcia technicznego dla konta </w:t>
      </w:r>
      <w:r w:rsidRPr="00E1226F">
        <w:rPr>
          <w:rFonts w:ascii="Calibri" w:eastAsia="Calibri" w:hAnsi="Calibri" w:cs="Calibri"/>
          <w:color w:val="000000"/>
          <w:shd w:val="clear" w:color="auto" w:fill="FAFAFA"/>
          <w:lang w:eastAsia="pl-PL"/>
        </w:rPr>
        <w:t xml:space="preserve">111287606 – PFRON </w:t>
      </w:r>
      <w:r w:rsidRPr="00E1226F">
        <w:rPr>
          <w:rFonts w:ascii="Calibri" w:eastAsia="Calibri" w:hAnsi="Calibri" w:cs="Calibri"/>
          <w:color w:val="000000"/>
          <w:lang w:eastAsia="pl-PL"/>
        </w:rPr>
        <w:t>w ramach kontraktów nr 41791745, 465554985, 482446623, 482446625, 482446627, 482448494, 482747616, 483382205, 483382210</w:t>
      </w:r>
      <w:r w:rsidR="00D44AC5" w:rsidRPr="00E1226F">
        <w:rPr>
          <w:rFonts w:ascii="Calibri" w:eastAsia="Calibri" w:hAnsi="Calibri" w:cs="Calibri"/>
          <w:color w:val="000000"/>
          <w:lang w:eastAsia="pl-PL"/>
        </w:rPr>
        <w:t xml:space="preserve"> </w:t>
      </w:r>
    </w:p>
    <w:p w14:paraId="6B3ED60E" w14:textId="77777777" w:rsidR="00E02B83" w:rsidRPr="009346E8" w:rsidRDefault="00E4374C" w:rsidP="00E4374C">
      <w:pPr>
        <w:suppressAutoHyphens w:val="0"/>
        <w:spacing w:line="259" w:lineRule="auto"/>
        <w:rPr>
          <w:rFonts w:ascii="Calibri" w:eastAsia="Calibri" w:hAnsi="Calibri" w:cs="Calibri"/>
          <w:color w:val="000000"/>
          <w:sz w:val="21"/>
          <w:szCs w:val="22"/>
          <w:lang w:eastAsia="pl-PL"/>
        </w:rPr>
      </w:pPr>
      <w:r w:rsidRPr="009346E8">
        <w:rPr>
          <w:rFonts w:ascii="Calibri" w:eastAsia="Calibri" w:hAnsi="Calibri" w:cs="Calibri"/>
          <w:color w:val="000000"/>
          <w:sz w:val="23"/>
          <w:szCs w:val="22"/>
          <w:lang w:eastAsia="pl-PL"/>
        </w:rPr>
        <w:t xml:space="preserve"> </w:t>
      </w:r>
    </w:p>
    <w:tbl>
      <w:tblPr>
        <w:tblStyle w:val="TableGrid1"/>
        <w:tblW w:w="9498" w:type="dxa"/>
        <w:tblInd w:w="-5" w:type="dxa"/>
        <w:tblCellMar>
          <w:top w:w="34" w:type="dxa"/>
          <w:left w:w="103" w:type="dxa"/>
          <w:right w:w="113" w:type="dxa"/>
        </w:tblCellMar>
        <w:tblLook w:val="04A0" w:firstRow="1" w:lastRow="0" w:firstColumn="1" w:lastColumn="0" w:noHBand="0" w:noVBand="1"/>
      </w:tblPr>
      <w:tblGrid>
        <w:gridCol w:w="549"/>
        <w:gridCol w:w="2384"/>
        <w:gridCol w:w="1677"/>
        <w:gridCol w:w="549"/>
        <w:gridCol w:w="1007"/>
        <w:gridCol w:w="1132"/>
        <w:gridCol w:w="1076"/>
        <w:gridCol w:w="1124"/>
      </w:tblGrid>
      <w:tr w:rsidR="00E02B83" w:rsidRPr="009346E8" w14:paraId="2297625B" w14:textId="77777777" w:rsidTr="00E02B83">
        <w:trPr>
          <w:trHeight w:val="391"/>
        </w:trPr>
        <w:tc>
          <w:tcPr>
            <w:tcW w:w="549" w:type="dxa"/>
            <w:tcBorders>
              <w:top w:val="single" w:sz="4" w:space="0" w:color="000000"/>
              <w:left w:val="single" w:sz="4" w:space="0" w:color="000000"/>
              <w:bottom w:val="single" w:sz="4" w:space="0" w:color="000000"/>
              <w:right w:val="single" w:sz="4" w:space="0" w:color="000000"/>
            </w:tcBorders>
            <w:vAlign w:val="center"/>
          </w:tcPr>
          <w:p w14:paraId="64A6B724" w14:textId="77777777" w:rsidR="00E02B83" w:rsidRPr="009346E8" w:rsidRDefault="00E02B83" w:rsidP="00E02B83">
            <w:pPr>
              <w:suppressAutoHyphens w:val="0"/>
              <w:spacing w:line="259" w:lineRule="auto"/>
              <w:ind w:left="3"/>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Lp. </w:t>
            </w:r>
          </w:p>
        </w:tc>
        <w:tc>
          <w:tcPr>
            <w:tcW w:w="2384" w:type="dxa"/>
            <w:tcBorders>
              <w:top w:val="single" w:sz="4" w:space="0" w:color="000000"/>
              <w:left w:val="single" w:sz="4" w:space="0" w:color="000000"/>
              <w:bottom w:val="single" w:sz="4" w:space="0" w:color="000000"/>
              <w:right w:val="single" w:sz="4" w:space="0" w:color="000000"/>
            </w:tcBorders>
            <w:vAlign w:val="center"/>
          </w:tcPr>
          <w:p w14:paraId="6ACCDB2F" w14:textId="77777777" w:rsidR="00E02B83" w:rsidRPr="009346E8" w:rsidRDefault="00E02B83" w:rsidP="00E02B83">
            <w:pPr>
              <w:suppressAutoHyphens w:val="0"/>
              <w:spacing w:line="259" w:lineRule="auto"/>
              <w:ind w:left="3"/>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Nazwa produktu </w:t>
            </w:r>
          </w:p>
        </w:tc>
        <w:tc>
          <w:tcPr>
            <w:tcW w:w="1677" w:type="dxa"/>
            <w:tcBorders>
              <w:top w:val="single" w:sz="4" w:space="0" w:color="000000"/>
              <w:left w:val="single" w:sz="4" w:space="0" w:color="000000"/>
              <w:bottom w:val="single" w:sz="4" w:space="0" w:color="000000"/>
              <w:right w:val="single" w:sz="4" w:space="0" w:color="000000"/>
            </w:tcBorders>
            <w:vAlign w:val="center"/>
          </w:tcPr>
          <w:p w14:paraId="5001849F" w14:textId="77777777" w:rsidR="00E02B83" w:rsidRPr="009346E8" w:rsidRDefault="00E02B83" w:rsidP="00E02B83">
            <w:pPr>
              <w:suppressAutoHyphens w:val="0"/>
              <w:spacing w:line="259" w:lineRule="auto"/>
              <w:ind w:left="3"/>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P/N produktu </w:t>
            </w:r>
          </w:p>
        </w:tc>
        <w:tc>
          <w:tcPr>
            <w:tcW w:w="549" w:type="dxa"/>
            <w:tcBorders>
              <w:top w:val="single" w:sz="4" w:space="0" w:color="000000"/>
              <w:left w:val="single" w:sz="4" w:space="0" w:color="000000"/>
              <w:bottom w:val="single" w:sz="4" w:space="0" w:color="000000"/>
              <w:right w:val="single" w:sz="4" w:space="0" w:color="000000"/>
            </w:tcBorders>
            <w:vAlign w:val="center"/>
          </w:tcPr>
          <w:p w14:paraId="6549ACFD" w14:textId="77777777" w:rsidR="00E02B83" w:rsidRPr="009346E8" w:rsidRDefault="00E02B83" w:rsidP="00E02B83">
            <w:pPr>
              <w:suppressAutoHyphens w:val="0"/>
              <w:spacing w:line="259" w:lineRule="auto"/>
              <w:ind w:left="3"/>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Ilość </w:t>
            </w:r>
          </w:p>
        </w:tc>
        <w:tc>
          <w:tcPr>
            <w:tcW w:w="1007" w:type="dxa"/>
            <w:tcBorders>
              <w:top w:val="single" w:sz="4" w:space="0" w:color="000000"/>
              <w:left w:val="single" w:sz="4" w:space="0" w:color="000000"/>
              <w:bottom w:val="single" w:sz="4" w:space="0" w:color="000000"/>
              <w:right w:val="single" w:sz="4" w:space="0" w:color="000000"/>
            </w:tcBorders>
          </w:tcPr>
          <w:p w14:paraId="567E4EF5" w14:textId="77777777" w:rsidR="00E02B83" w:rsidRPr="009346E8" w:rsidRDefault="00E02B83" w:rsidP="00E02B83">
            <w:pPr>
              <w:suppressAutoHyphens w:val="0"/>
              <w:spacing w:line="259" w:lineRule="auto"/>
              <w:ind w:left="3"/>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Koniec wsparcia </w:t>
            </w:r>
          </w:p>
        </w:tc>
        <w:tc>
          <w:tcPr>
            <w:tcW w:w="1132" w:type="dxa"/>
            <w:tcBorders>
              <w:top w:val="single" w:sz="4" w:space="0" w:color="000000"/>
              <w:left w:val="single" w:sz="4" w:space="0" w:color="000000"/>
              <w:bottom w:val="single" w:sz="4" w:space="0" w:color="000000"/>
              <w:right w:val="single" w:sz="4" w:space="0" w:color="000000"/>
            </w:tcBorders>
          </w:tcPr>
          <w:p w14:paraId="46A8002B" w14:textId="77777777" w:rsidR="00E02B83" w:rsidRPr="009346E8" w:rsidRDefault="00E02B83" w:rsidP="00E02B83">
            <w:pPr>
              <w:suppressAutoHyphens w:val="0"/>
              <w:spacing w:line="259" w:lineRule="auto"/>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Początek okresu odnowienia subskrypcji i wsparcia technicznego</w:t>
            </w:r>
          </w:p>
        </w:tc>
        <w:tc>
          <w:tcPr>
            <w:tcW w:w="1076" w:type="dxa"/>
            <w:tcBorders>
              <w:top w:val="single" w:sz="4" w:space="0" w:color="000000"/>
              <w:left w:val="single" w:sz="4" w:space="0" w:color="000000"/>
              <w:bottom w:val="single" w:sz="4" w:space="0" w:color="000000"/>
              <w:right w:val="single" w:sz="4" w:space="0" w:color="000000"/>
            </w:tcBorders>
          </w:tcPr>
          <w:p w14:paraId="361B526E" w14:textId="77777777" w:rsidR="00E02B83" w:rsidRPr="009346E8" w:rsidRDefault="00E02B83" w:rsidP="00E02B83">
            <w:pPr>
              <w:suppressAutoHyphens w:val="0"/>
              <w:spacing w:line="259" w:lineRule="auto"/>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Koniec</w:t>
            </w:r>
            <w:r w:rsidRPr="000A2F51">
              <w:rPr>
                <w:rFonts w:ascii="Calibri" w:eastAsia="Calibri" w:hAnsi="Calibri" w:cs="Calibri"/>
                <w:color w:val="000000"/>
                <w:sz w:val="16"/>
                <w:szCs w:val="22"/>
                <w:lang w:eastAsia="pl-PL"/>
              </w:rPr>
              <w:t xml:space="preserve"> okresu odnowienia subskrypcji i wsparcia technicznego</w:t>
            </w:r>
          </w:p>
        </w:tc>
        <w:tc>
          <w:tcPr>
            <w:tcW w:w="1124" w:type="dxa"/>
            <w:tcBorders>
              <w:top w:val="single" w:sz="4" w:space="0" w:color="000000"/>
              <w:left w:val="single" w:sz="4" w:space="0" w:color="000000"/>
              <w:bottom w:val="single" w:sz="4" w:space="0" w:color="000000"/>
              <w:right w:val="single" w:sz="4" w:space="0" w:color="000000"/>
            </w:tcBorders>
            <w:vAlign w:val="center"/>
          </w:tcPr>
          <w:p w14:paraId="51361383" w14:textId="77777777" w:rsidR="00E02B83" w:rsidRPr="009346E8" w:rsidRDefault="00E02B83" w:rsidP="00E02B83">
            <w:pPr>
              <w:suppressAutoHyphens w:val="0"/>
              <w:spacing w:line="259" w:lineRule="auto"/>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Komentarz </w:t>
            </w:r>
          </w:p>
        </w:tc>
      </w:tr>
      <w:tr w:rsidR="00E02B83" w:rsidRPr="009346E8" w14:paraId="5BD8E80F" w14:textId="77777777" w:rsidTr="00E02B83">
        <w:trPr>
          <w:trHeight w:val="202"/>
        </w:trPr>
        <w:tc>
          <w:tcPr>
            <w:tcW w:w="549" w:type="dxa"/>
            <w:tcBorders>
              <w:top w:val="single" w:sz="4" w:space="0" w:color="000000"/>
              <w:left w:val="single" w:sz="4" w:space="0" w:color="000000"/>
              <w:bottom w:val="single" w:sz="4" w:space="0" w:color="000000"/>
              <w:right w:val="single" w:sz="4" w:space="0" w:color="000000"/>
            </w:tcBorders>
          </w:tcPr>
          <w:p w14:paraId="24A507C4" w14:textId="77777777" w:rsidR="00E02B83" w:rsidRPr="009346E8" w:rsidRDefault="00E02B83" w:rsidP="00E02B83">
            <w:pPr>
              <w:suppressAutoHyphens w:val="0"/>
              <w:spacing w:line="259" w:lineRule="auto"/>
              <w:ind w:left="3"/>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A</w:t>
            </w:r>
          </w:p>
        </w:tc>
        <w:tc>
          <w:tcPr>
            <w:tcW w:w="2384" w:type="dxa"/>
            <w:tcBorders>
              <w:top w:val="single" w:sz="4" w:space="0" w:color="000000"/>
              <w:left w:val="single" w:sz="4" w:space="0" w:color="000000"/>
              <w:bottom w:val="single" w:sz="4" w:space="0" w:color="000000"/>
              <w:right w:val="single" w:sz="4" w:space="0" w:color="000000"/>
            </w:tcBorders>
          </w:tcPr>
          <w:p w14:paraId="6A27A159" w14:textId="77777777" w:rsidR="00E02B83" w:rsidRPr="009346E8" w:rsidRDefault="00E02B83" w:rsidP="00E02B83">
            <w:pPr>
              <w:suppressAutoHyphens w:val="0"/>
              <w:spacing w:line="259" w:lineRule="auto"/>
              <w:ind w:left="3"/>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B</w:t>
            </w:r>
          </w:p>
        </w:tc>
        <w:tc>
          <w:tcPr>
            <w:tcW w:w="1677" w:type="dxa"/>
            <w:tcBorders>
              <w:top w:val="single" w:sz="4" w:space="0" w:color="000000"/>
              <w:left w:val="single" w:sz="4" w:space="0" w:color="000000"/>
              <w:bottom w:val="single" w:sz="4" w:space="0" w:color="000000"/>
              <w:right w:val="single" w:sz="4" w:space="0" w:color="000000"/>
            </w:tcBorders>
          </w:tcPr>
          <w:p w14:paraId="0D65C78D" w14:textId="77777777" w:rsidR="00E02B83" w:rsidRPr="009346E8" w:rsidRDefault="00E02B83" w:rsidP="00E02B83">
            <w:pPr>
              <w:suppressAutoHyphens w:val="0"/>
              <w:spacing w:line="259" w:lineRule="auto"/>
              <w:ind w:left="3"/>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C</w:t>
            </w:r>
          </w:p>
        </w:tc>
        <w:tc>
          <w:tcPr>
            <w:tcW w:w="549" w:type="dxa"/>
            <w:tcBorders>
              <w:top w:val="single" w:sz="4" w:space="0" w:color="000000"/>
              <w:left w:val="single" w:sz="4" w:space="0" w:color="000000"/>
              <w:bottom w:val="single" w:sz="4" w:space="0" w:color="000000"/>
              <w:right w:val="single" w:sz="4" w:space="0" w:color="000000"/>
            </w:tcBorders>
          </w:tcPr>
          <w:p w14:paraId="14A51523" w14:textId="77777777" w:rsidR="00E02B83" w:rsidRPr="009346E8" w:rsidRDefault="00E02B83" w:rsidP="00E02B83">
            <w:pPr>
              <w:suppressAutoHyphens w:val="0"/>
              <w:spacing w:line="259" w:lineRule="auto"/>
              <w:ind w:left="3"/>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D</w:t>
            </w:r>
          </w:p>
        </w:tc>
        <w:tc>
          <w:tcPr>
            <w:tcW w:w="1007" w:type="dxa"/>
            <w:tcBorders>
              <w:top w:val="single" w:sz="4" w:space="0" w:color="000000"/>
              <w:left w:val="single" w:sz="4" w:space="0" w:color="000000"/>
              <w:bottom w:val="single" w:sz="4" w:space="0" w:color="000000"/>
              <w:right w:val="single" w:sz="4" w:space="0" w:color="000000"/>
            </w:tcBorders>
          </w:tcPr>
          <w:p w14:paraId="1C2899F0" w14:textId="77777777" w:rsidR="00E02B83" w:rsidRPr="009346E8" w:rsidRDefault="00E02B83" w:rsidP="00E02B83">
            <w:pPr>
              <w:suppressAutoHyphens w:val="0"/>
              <w:spacing w:line="259" w:lineRule="auto"/>
              <w:ind w:left="3"/>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E</w:t>
            </w:r>
          </w:p>
        </w:tc>
        <w:tc>
          <w:tcPr>
            <w:tcW w:w="1132" w:type="dxa"/>
            <w:tcBorders>
              <w:top w:val="single" w:sz="4" w:space="0" w:color="000000"/>
              <w:left w:val="single" w:sz="4" w:space="0" w:color="000000"/>
              <w:bottom w:val="single" w:sz="4" w:space="0" w:color="000000"/>
              <w:right w:val="single" w:sz="4" w:space="0" w:color="000000"/>
            </w:tcBorders>
          </w:tcPr>
          <w:p w14:paraId="5CA644D5" w14:textId="77777777" w:rsidR="00E02B83" w:rsidRDefault="00E02B83" w:rsidP="00E02B83">
            <w:pPr>
              <w:suppressAutoHyphens w:val="0"/>
              <w:spacing w:line="259" w:lineRule="auto"/>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F</w:t>
            </w:r>
          </w:p>
        </w:tc>
        <w:tc>
          <w:tcPr>
            <w:tcW w:w="1076" w:type="dxa"/>
            <w:tcBorders>
              <w:top w:val="single" w:sz="4" w:space="0" w:color="000000"/>
              <w:left w:val="single" w:sz="4" w:space="0" w:color="000000"/>
              <w:bottom w:val="single" w:sz="4" w:space="0" w:color="000000"/>
              <w:right w:val="single" w:sz="4" w:space="0" w:color="000000"/>
            </w:tcBorders>
          </w:tcPr>
          <w:p w14:paraId="71AB8581" w14:textId="77777777" w:rsidR="00E02B83" w:rsidRDefault="00E02B83" w:rsidP="00E02B83">
            <w:pPr>
              <w:suppressAutoHyphens w:val="0"/>
              <w:spacing w:line="259" w:lineRule="auto"/>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G</w:t>
            </w:r>
          </w:p>
        </w:tc>
        <w:tc>
          <w:tcPr>
            <w:tcW w:w="1124" w:type="dxa"/>
            <w:tcBorders>
              <w:top w:val="single" w:sz="4" w:space="0" w:color="000000"/>
              <w:left w:val="single" w:sz="4" w:space="0" w:color="000000"/>
              <w:bottom w:val="single" w:sz="4" w:space="0" w:color="000000"/>
              <w:right w:val="single" w:sz="4" w:space="0" w:color="000000"/>
            </w:tcBorders>
          </w:tcPr>
          <w:p w14:paraId="5C2D95CE" w14:textId="77777777" w:rsidR="00E02B83" w:rsidRPr="009346E8" w:rsidRDefault="00E02B83" w:rsidP="00E02B83">
            <w:pPr>
              <w:suppressAutoHyphens w:val="0"/>
              <w:spacing w:line="259" w:lineRule="auto"/>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H</w:t>
            </w:r>
          </w:p>
        </w:tc>
      </w:tr>
      <w:tr w:rsidR="00E02B83" w:rsidRPr="009346E8" w14:paraId="4E47B16D" w14:textId="77777777" w:rsidTr="00E02B83">
        <w:trPr>
          <w:trHeight w:val="202"/>
        </w:trPr>
        <w:tc>
          <w:tcPr>
            <w:tcW w:w="549" w:type="dxa"/>
            <w:tcBorders>
              <w:top w:val="single" w:sz="4" w:space="0" w:color="000000"/>
              <w:left w:val="single" w:sz="4" w:space="0" w:color="000000"/>
              <w:bottom w:val="single" w:sz="4" w:space="0" w:color="000000"/>
              <w:right w:val="single" w:sz="4" w:space="0" w:color="000000"/>
            </w:tcBorders>
          </w:tcPr>
          <w:p w14:paraId="2B4B7AB1" w14:textId="77777777" w:rsidR="00E02B83" w:rsidRPr="009346E8" w:rsidRDefault="00E02B83" w:rsidP="00E02B83">
            <w:pPr>
              <w:suppressAutoHyphens w:val="0"/>
              <w:spacing w:line="259" w:lineRule="auto"/>
              <w:ind w:left="3"/>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1. </w:t>
            </w:r>
          </w:p>
        </w:tc>
        <w:tc>
          <w:tcPr>
            <w:tcW w:w="2384" w:type="dxa"/>
            <w:tcBorders>
              <w:top w:val="single" w:sz="4" w:space="0" w:color="000000"/>
              <w:left w:val="single" w:sz="4" w:space="0" w:color="000000"/>
              <w:bottom w:val="single" w:sz="4" w:space="0" w:color="000000"/>
              <w:right w:val="single" w:sz="4" w:space="0" w:color="000000"/>
            </w:tcBorders>
          </w:tcPr>
          <w:p w14:paraId="09AE99B8" w14:textId="77777777" w:rsidR="00E02B83" w:rsidRPr="009346E8" w:rsidRDefault="00E02B83" w:rsidP="00E02B83">
            <w:pPr>
              <w:suppressAutoHyphens w:val="0"/>
              <w:spacing w:line="259" w:lineRule="auto"/>
              <w:ind w:left="3"/>
              <w:rPr>
                <w:rFonts w:ascii="Calibri" w:eastAsia="Calibri" w:hAnsi="Calibri" w:cs="Calibri"/>
                <w:color w:val="000000"/>
                <w:sz w:val="21"/>
                <w:szCs w:val="22"/>
                <w:lang w:eastAsia="pl-PL"/>
              </w:rPr>
            </w:pPr>
            <w:proofErr w:type="spellStart"/>
            <w:r w:rsidRPr="009346E8">
              <w:rPr>
                <w:rFonts w:ascii="Calibri" w:eastAsia="Calibri" w:hAnsi="Calibri" w:cs="Calibri"/>
                <w:color w:val="000000"/>
                <w:sz w:val="16"/>
                <w:szCs w:val="22"/>
                <w:lang w:eastAsia="pl-PL"/>
              </w:rPr>
              <w:t>VMware</w:t>
            </w:r>
            <w:proofErr w:type="spellEnd"/>
            <w:r w:rsidRPr="009346E8">
              <w:rPr>
                <w:rFonts w:ascii="Calibri" w:eastAsia="Calibri" w:hAnsi="Calibri" w:cs="Calibri"/>
                <w:color w:val="000000"/>
                <w:sz w:val="16"/>
                <w:szCs w:val="22"/>
                <w:lang w:eastAsia="pl-PL"/>
              </w:rPr>
              <w:t xml:space="preserve"> NSX Data Center Advanced per </w:t>
            </w:r>
            <w:proofErr w:type="spellStart"/>
            <w:r w:rsidRPr="009346E8">
              <w:rPr>
                <w:rFonts w:ascii="Calibri" w:eastAsia="Calibri" w:hAnsi="Calibri" w:cs="Calibri"/>
                <w:color w:val="000000"/>
                <w:sz w:val="16"/>
                <w:szCs w:val="22"/>
                <w:lang w:eastAsia="pl-PL"/>
              </w:rPr>
              <w:t>Processor</w:t>
            </w:r>
            <w:proofErr w:type="spellEnd"/>
            <w:r w:rsidRPr="009346E8">
              <w:rPr>
                <w:rFonts w:ascii="Calibri" w:eastAsia="Calibri" w:hAnsi="Calibri" w:cs="Calibri"/>
                <w:color w:val="000000"/>
                <w:sz w:val="16"/>
                <w:szCs w:val="22"/>
                <w:lang w:eastAsia="pl-PL"/>
              </w:rPr>
              <w:t xml:space="preserve"> </w:t>
            </w:r>
          </w:p>
        </w:tc>
        <w:tc>
          <w:tcPr>
            <w:tcW w:w="1677" w:type="dxa"/>
            <w:tcBorders>
              <w:top w:val="single" w:sz="4" w:space="0" w:color="000000"/>
              <w:left w:val="single" w:sz="4" w:space="0" w:color="000000"/>
              <w:bottom w:val="single" w:sz="4" w:space="0" w:color="000000"/>
              <w:right w:val="single" w:sz="4" w:space="0" w:color="000000"/>
            </w:tcBorders>
          </w:tcPr>
          <w:p w14:paraId="0A4BCAEA" w14:textId="77777777" w:rsidR="00E02B83" w:rsidRPr="009346E8" w:rsidRDefault="00E02B83" w:rsidP="00E02B83">
            <w:pPr>
              <w:suppressAutoHyphens w:val="0"/>
              <w:spacing w:line="259" w:lineRule="auto"/>
              <w:ind w:left="3"/>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NX-DC-ADV-P-SSS-C </w:t>
            </w:r>
          </w:p>
        </w:tc>
        <w:tc>
          <w:tcPr>
            <w:tcW w:w="549" w:type="dxa"/>
            <w:tcBorders>
              <w:top w:val="single" w:sz="4" w:space="0" w:color="000000"/>
              <w:left w:val="single" w:sz="4" w:space="0" w:color="000000"/>
              <w:bottom w:val="single" w:sz="4" w:space="0" w:color="000000"/>
              <w:right w:val="single" w:sz="4" w:space="0" w:color="000000"/>
            </w:tcBorders>
          </w:tcPr>
          <w:p w14:paraId="18B426C9" w14:textId="77777777" w:rsidR="00E02B83" w:rsidRPr="009346E8" w:rsidRDefault="00E02B83" w:rsidP="00E02B83">
            <w:pPr>
              <w:suppressAutoHyphens w:val="0"/>
              <w:spacing w:line="259" w:lineRule="auto"/>
              <w:ind w:left="3"/>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4 </w:t>
            </w:r>
          </w:p>
        </w:tc>
        <w:tc>
          <w:tcPr>
            <w:tcW w:w="1007" w:type="dxa"/>
            <w:tcBorders>
              <w:top w:val="single" w:sz="4" w:space="0" w:color="000000"/>
              <w:left w:val="single" w:sz="4" w:space="0" w:color="000000"/>
              <w:bottom w:val="single" w:sz="4" w:space="0" w:color="000000"/>
              <w:right w:val="single" w:sz="4" w:space="0" w:color="000000"/>
            </w:tcBorders>
          </w:tcPr>
          <w:p w14:paraId="5240B433" w14:textId="77777777" w:rsidR="00E02B83" w:rsidRPr="009346E8" w:rsidRDefault="00E02B83" w:rsidP="00E02B83">
            <w:pPr>
              <w:suppressAutoHyphens w:val="0"/>
              <w:spacing w:line="259" w:lineRule="auto"/>
              <w:ind w:left="3"/>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20.02.2022 </w:t>
            </w:r>
          </w:p>
        </w:tc>
        <w:tc>
          <w:tcPr>
            <w:tcW w:w="1132" w:type="dxa"/>
            <w:tcBorders>
              <w:top w:val="single" w:sz="4" w:space="0" w:color="000000"/>
              <w:left w:val="single" w:sz="4" w:space="0" w:color="000000"/>
              <w:bottom w:val="single" w:sz="4" w:space="0" w:color="000000"/>
              <w:right w:val="single" w:sz="4" w:space="0" w:color="000000"/>
            </w:tcBorders>
          </w:tcPr>
          <w:p w14:paraId="174DF7CC" w14:textId="77777777" w:rsidR="00E02B83" w:rsidRPr="009346E8" w:rsidRDefault="00E02B83" w:rsidP="00E02B83">
            <w:pPr>
              <w:suppressAutoHyphens w:val="0"/>
              <w:spacing w:line="259" w:lineRule="auto"/>
              <w:rPr>
                <w:rFonts w:ascii="Calibri" w:eastAsia="Calibri" w:hAnsi="Calibri" w:cs="Calibri"/>
                <w:color w:val="000000"/>
                <w:sz w:val="16"/>
                <w:szCs w:val="22"/>
                <w:lang w:eastAsia="pl-PL"/>
              </w:rPr>
            </w:pPr>
            <w:r w:rsidRPr="009346E8">
              <w:rPr>
                <w:rFonts w:ascii="Calibri" w:eastAsia="Calibri" w:hAnsi="Calibri" w:cs="Calibri"/>
                <w:color w:val="000000"/>
                <w:sz w:val="16"/>
                <w:szCs w:val="22"/>
                <w:lang w:eastAsia="pl-PL"/>
              </w:rPr>
              <w:t>2</w:t>
            </w:r>
            <w:r>
              <w:rPr>
                <w:rFonts w:ascii="Calibri" w:eastAsia="Calibri" w:hAnsi="Calibri" w:cs="Calibri"/>
                <w:color w:val="000000"/>
                <w:sz w:val="16"/>
                <w:szCs w:val="22"/>
                <w:lang w:eastAsia="pl-PL"/>
              </w:rPr>
              <w:t>1</w:t>
            </w:r>
            <w:r w:rsidRPr="009346E8">
              <w:rPr>
                <w:rFonts w:ascii="Calibri" w:eastAsia="Calibri" w:hAnsi="Calibri" w:cs="Calibri"/>
                <w:color w:val="000000"/>
                <w:sz w:val="16"/>
                <w:szCs w:val="22"/>
                <w:lang w:eastAsia="pl-PL"/>
              </w:rPr>
              <w:t xml:space="preserve">.02.2022 </w:t>
            </w:r>
          </w:p>
        </w:tc>
        <w:tc>
          <w:tcPr>
            <w:tcW w:w="1076" w:type="dxa"/>
            <w:tcBorders>
              <w:top w:val="single" w:sz="4" w:space="0" w:color="000000"/>
              <w:left w:val="single" w:sz="4" w:space="0" w:color="000000"/>
              <w:bottom w:val="single" w:sz="4" w:space="0" w:color="000000"/>
              <w:right w:val="single" w:sz="4" w:space="0" w:color="000000"/>
            </w:tcBorders>
          </w:tcPr>
          <w:p w14:paraId="25281CD6" w14:textId="77777777" w:rsidR="00E02B83" w:rsidRPr="009346E8" w:rsidRDefault="00E02B83" w:rsidP="00E02B83">
            <w:pPr>
              <w:suppressAutoHyphens w:val="0"/>
              <w:spacing w:line="259" w:lineRule="auto"/>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26.03.2025</w:t>
            </w:r>
          </w:p>
        </w:tc>
        <w:tc>
          <w:tcPr>
            <w:tcW w:w="1124" w:type="dxa"/>
            <w:tcBorders>
              <w:top w:val="single" w:sz="4" w:space="0" w:color="000000"/>
              <w:left w:val="single" w:sz="4" w:space="0" w:color="000000"/>
              <w:bottom w:val="single" w:sz="4" w:space="0" w:color="000000"/>
              <w:right w:val="single" w:sz="4" w:space="0" w:color="000000"/>
            </w:tcBorders>
          </w:tcPr>
          <w:p w14:paraId="0EE6FB69" w14:textId="77777777" w:rsidR="00E02B83" w:rsidRPr="009346E8" w:rsidRDefault="00E02B83" w:rsidP="00E02B83">
            <w:pPr>
              <w:suppressAutoHyphens w:val="0"/>
              <w:spacing w:line="259" w:lineRule="auto"/>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4 CPU(s) </w:t>
            </w:r>
          </w:p>
        </w:tc>
      </w:tr>
      <w:tr w:rsidR="00E02B83" w:rsidRPr="009346E8" w14:paraId="44DBABA4" w14:textId="77777777" w:rsidTr="00E02B83">
        <w:trPr>
          <w:trHeight w:val="389"/>
        </w:trPr>
        <w:tc>
          <w:tcPr>
            <w:tcW w:w="549" w:type="dxa"/>
            <w:tcBorders>
              <w:top w:val="single" w:sz="4" w:space="0" w:color="000000"/>
              <w:left w:val="single" w:sz="4" w:space="0" w:color="000000"/>
              <w:bottom w:val="single" w:sz="4" w:space="0" w:color="000000"/>
              <w:right w:val="single" w:sz="4" w:space="0" w:color="000000"/>
            </w:tcBorders>
            <w:vAlign w:val="center"/>
          </w:tcPr>
          <w:p w14:paraId="2F6E8AF9" w14:textId="77777777" w:rsidR="00E02B83" w:rsidRPr="009346E8" w:rsidRDefault="00E02B83" w:rsidP="00E02B83">
            <w:pPr>
              <w:suppressAutoHyphens w:val="0"/>
              <w:spacing w:line="259" w:lineRule="auto"/>
              <w:ind w:left="3"/>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2. </w:t>
            </w:r>
          </w:p>
        </w:tc>
        <w:tc>
          <w:tcPr>
            <w:tcW w:w="2384" w:type="dxa"/>
            <w:tcBorders>
              <w:top w:val="single" w:sz="4" w:space="0" w:color="000000"/>
              <w:left w:val="single" w:sz="4" w:space="0" w:color="000000"/>
              <w:bottom w:val="single" w:sz="4" w:space="0" w:color="000000"/>
              <w:right w:val="single" w:sz="4" w:space="0" w:color="000000"/>
            </w:tcBorders>
          </w:tcPr>
          <w:p w14:paraId="3ED64D45" w14:textId="77777777" w:rsidR="00E02B83" w:rsidRPr="009346E8" w:rsidRDefault="00E02B83" w:rsidP="00E02B83">
            <w:pPr>
              <w:suppressAutoHyphens w:val="0"/>
              <w:spacing w:line="259" w:lineRule="auto"/>
              <w:ind w:left="3"/>
              <w:rPr>
                <w:rFonts w:ascii="Calibri" w:eastAsia="Calibri" w:hAnsi="Calibri" w:cs="Calibri"/>
                <w:color w:val="000000"/>
                <w:sz w:val="21"/>
                <w:szCs w:val="22"/>
                <w:lang w:eastAsia="pl-PL"/>
              </w:rPr>
            </w:pPr>
            <w:proofErr w:type="spellStart"/>
            <w:r w:rsidRPr="009346E8">
              <w:rPr>
                <w:rFonts w:ascii="Calibri" w:eastAsia="Calibri" w:hAnsi="Calibri" w:cs="Calibri"/>
                <w:color w:val="000000"/>
                <w:sz w:val="16"/>
                <w:szCs w:val="22"/>
                <w:lang w:eastAsia="pl-PL"/>
              </w:rPr>
              <w:t>VMware</w:t>
            </w:r>
            <w:proofErr w:type="spellEnd"/>
            <w:r w:rsidRPr="009346E8">
              <w:rPr>
                <w:rFonts w:ascii="Calibri" w:eastAsia="Calibri" w:hAnsi="Calibri" w:cs="Calibri"/>
                <w:color w:val="000000"/>
                <w:sz w:val="16"/>
                <w:szCs w:val="22"/>
                <w:lang w:eastAsia="pl-PL"/>
              </w:rPr>
              <w:t xml:space="preserve"> Site </w:t>
            </w:r>
            <w:proofErr w:type="spellStart"/>
            <w:r w:rsidRPr="009346E8">
              <w:rPr>
                <w:rFonts w:ascii="Calibri" w:eastAsia="Calibri" w:hAnsi="Calibri" w:cs="Calibri"/>
                <w:color w:val="000000"/>
                <w:sz w:val="16"/>
                <w:szCs w:val="22"/>
                <w:lang w:eastAsia="pl-PL"/>
              </w:rPr>
              <w:t>Recovery</w:t>
            </w:r>
            <w:proofErr w:type="spellEnd"/>
            <w:r w:rsidRPr="009346E8">
              <w:rPr>
                <w:rFonts w:ascii="Calibri" w:eastAsia="Calibri" w:hAnsi="Calibri" w:cs="Calibri"/>
                <w:color w:val="000000"/>
                <w:sz w:val="16"/>
                <w:szCs w:val="22"/>
                <w:lang w:eastAsia="pl-PL"/>
              </w:rPr>
              <w:t xml:space="preserve"> Manager 8 Enterprise (25 VM Pack) </w:t>
            </w:r>
          </w:p>
        </w:tc>
        <w:tc>
          <w:tcPr>
            <w:tcW w:w="1677" w:type="dxa"/>
            <w:tcBorders>
              <w:top w:val="single" w:sz="4" w:space="0" w:color="000000"/>
              <w:left w:val="single" w:sz="4" w:space="0" w:color="000000"/>
              <w:bottom w:val="single" w:sz="4" w:space="0" w:color="000000"/>
              <w:right w:val="single" w:sz="4" w:space="0" w:color="000000"/>
            </w:tcBorders>
            <w:vAlign w:val="center"/>
          </w:tcPr>
          <w:p w14:paraId="3E5F2F9A" w14:textId="77777777" w:rsidR="00E02B83" w:rsidRPr="009346E8" w:rsidRDefault="00E02B83" w:rsidP="00E02B83">
            <w:pPr>
              <w:suppressAutoHyphens w:val="0"/>
              <w:spacing w:line="259" w:lineRule="auto"/>
              <w:ind w:left="3"/>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VC-SRM8-25E-PSSS-C </w:t>
            </w:r>
          </w:p>
        </w:tc>
        <w:tc>
          <w:tcPr>
            <w:tcW w:w="549" w:type="dxa"/>
            <w:tcBorders>
              <w:top w:val="single" w:sz="4" w:space="0" w:color="000000"/>
              <w:left w:val="single" w:sz="4" w:space="0" w:color="000000"/>
              <w:bottom w:val="single" w:sz="4" w:space="0" w:color="000000"/>
              <w:right w:val="single" w:sz="4" w:space="0" w:color="000000"/>
            </w:tcBorders>
            <w:vAlign w:val="center"/>
          </w:tcPr>
          <w:p w14:paraId="64B1F11F" w14:textId="77777777" w:rsidR="00E02B83" w:rsidRPr="009346E8" w:rsidRDefault="00E02B83" w:rsidP="00E02B83">
            <w:pPr>
              <w:suppressAutoHyphens w:val="0"/>
              <w:spacing w:line="259" w:lineRule="auto"/>
              <w:ind w:left="2"/>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2 </w:t>
            </w:r>
          </w:p>
        </w:tc>
        <w:tc>
          <w:tcPr>
            <w:tcW w:w="1007" w:type="dxa"/>
            <w:tcBorders>
              <w:top w:val="single" w:sz="4" w:space="0" w:color="000000"/>
              <w:left w:val="single" w:sz="4" w:space="0" w:color="000000"/>
              <w:bottom w:val="single" w:sz="4" w:space="0" w:color="000000"/>
              <w:right w:val="single" w:sz="4" w:space="0" w:color="000000"/>
            </w:tcBorders>
            <w:vAlign w:val="center"/>
          </w:tcPr>
          <w:p w14:paraId="197C2BB9" w14:textId="77777777" w:rsidR="00E02B83" w:rsidRPr="009346E8" w:rsidRDefault="00E02B83" w:rsidP="00E02B83">
            <w:pPr>
              <w:suppressAutoHyphens w:val="0"/>
              <w:spacing w:line="259" w:lineRule="auto"/>
              <w:ind w:left="2"/>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20.02.2022 </w:t>
            </w:r>
          </w:p>
        </w:tc>
        <w:tc>
          <w:tcPr>
            <w:tcW w:w="1132" w:type="dxa"/>
            <w:tcBorders>
              <w:top w:val="single" w:sz="4" w:space="0" w:color="000000"/>
              <w:left w:val="single" w:sz="4" w:space="0" w:color="000000"/>
              <w:bottom w:val="single" w:sz="4" w:space="0" w:color="000000"/>
              <w:right w:val="single" w:sz="4" w:space="0" w:color="000000"/>
            </w:tcBorders>
            <w:vAlign w:val="center"/>
          </w:tcPr>
          <w:p w14:paraId="4BA61C8B" w14:textId="77777777" w:rsidR="00E02B83" w:rsidRPr="009346E8" w:rsidRDefault="00E02B83" w:rsidP="00E02B83">
            <w:pPr>
              <w:suppressAutoHyphens w:val="0"/>
              <w:spacing w:line="259" w:lineRule="auto"/>
              <w:rPr>
                <w:rFonts w:ascii="Calibri" w:eastAsia="Calibri" w:hAnsi="Calibri" w:cs="Calibri"/>
                <w:color w:val="000000"/>
                <w:sz w:val="16"/>
                <w:szCs w:val="22"/>
                <w:lang w:eastAsia="pl-PL"/>
              </w:rPr>
            </w:pPr>
            <w:r w:rsidRPr="009346E8">
              <w:rPr>
                <w:rFonts w:ascii="Calibri" w:eastAsia="Calibri" w:hAnsi="Calibri" w:cs="Calibri"/>
                <w:color w:val="000000"/>
                <w:sz w:val="16"/>
                <w:szCs w:val="22"/>
                <w:lang w:eastAsia="pl-PL"/>
              </w:rPr>
              <w:t>2</w:t>
            </w:r>
            <w:r>
              <w:rPr>
                <w:rFonts w:ascii="Calibri" w:eastAsia="Calibri" w:hAnsi="Calibri" w:cs="Calibri"/>
                <w:color w:val="000000"/>
                <w:sz w:val="16"/>
                <w:szCs w:val="22"/>
                <w:lang w:eastAsia="pl-PL"/>
              </w:rPr>
              <w:t>1</w:t>
            </w:r>
            <w:r w:rsidRPr="009346E8">
              <w:rPr>
                <w:rFonts w:ascii="Calibri" w:eastAsia="Calibri" w:hAnsi="Calibri" w:cs="Calibri"/>
                <w:color w:val="000000"/>
                <w:sz w:val="16"/>
                <w:szCs w:val="22"/>
                <w:lang w:eastAsia="pl-PL"/>
              </w:rPr>
              <w:t xml:space="preserve">.02.2022 </w:t>
            </w:r>
          </w:p>
        </w:tc>
        <w:tc>
          <w:tcPr>
            <w:tcW w:w="1076" w:type="dxa"/>
            <w:tcBorders>
              <w:top w:val="single" w:sz="4" w:space="0" w:color="000000"/>
              <w:left w:val="single" w:sz="4" w:space="0" w:color="000000"/>
              <w:bottom w:val="single" w:sz="4" w:space="0" w:color="000000"/>
              <w:right w:val="single" w:sz="4" w:space="0" w:color="000000"/>
            </w:tcBorders>
          </w:tcPr>
          <w:p w14:paraId="3EA1CD26" w14:textId="77777777" w:rsidR="00E02B83" w:rsidRPr="009346E8" w:rsidRDefault="00E02B83" w:rsidP="00E02B83">
            <w:pPr>
              <w:suppressAutoHyphens w:val="0"/>
              <w:spacing w:line="259" w:lineRule="auto"/>
              <w:rPr>
                <w:rFonts w:ascii="Calibri" w:eastAsia="Calibri" w:hAnsi="Calibri" w:cs="Calibri"/>
                <w:color w:val="000000"/>
                <w:sz w:val="16"/>
                <w:szCs w:val="22"/>
                <w:lang w:eastAsia="pl-PL"/>
              </w:rPr>
            </w:pPr>
            <w:r w:rsidRPr="00466866">
              <w:rPr>
                <w:rFonts w:ascii="Calibri" w:eastAsia="Calibri" w:hAnsi="Calibri" w:cs="Calibri"/>
                <w:color w:val="000000"/>
                <w:sz w:val="16"/>
                <w:szCs w:val="22"/>
                <w:lang w:eastAsia="pl-PL"/>
              </w:rPr>
              <w:t>26.03.2025</w:t>
            </w:r>
          </w:p>
        </w:tc>
        <w:tc>
          <w:tcPr>
            <w:tcW w:w="1124" w:type="dxa"/>
            <w:tcBorders>
              <w:top w:val="single" w:sz="4" w:space="0" w:color="000000"/>
              <w:left w:val="single" w:sz="4" w:space="0" w:color="000000"/>
              <w:bottom w:val="single" w:sz="4" w:space="0" w:color="000000"/>
              <w:right w:val="single" w:sz="4" w:space="0" w:color="000000"/>
            </w:tcBorders>
            <w:vAlign w:val="center"/>
          </w:tcPr>
          <w:p w14:paraId="6047FDAC" w14:textId="77777777" w:rsidR="00E02B83" w:rsidRPr="009346E8" w:rsidRDefault="00E02B83" w:rsidP="00E02B83">
            <w:pPr>
              <w:suppressAutoHyphens w:val="0"/>
              <w:spacing w:line="259" w:lineRule="auto"/>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50 VM(s) </w:t>
            </w:r>
          </w:p>
        </w:tc>
      </w:tr>
      <w:tr w:rsidR="00E02B83" w:rsidRPr="009346E8" w14:paraId="2DEC3BC2" w14:textId="77777777" w:rsidTr="00E02B83">
        <w:trPr>
          <w:trHeight w:val="391"/>
        </w:trPr>
        <w:tc>
          <w:tcPr>
            <w:tcW w:w="549" w:type="dxa"/>
            <w:tcBorders>
              <w:top w:val="single" w:sz="4" w:space="0" w:color="000000"/>
              <w:left w:val="single" w:sz="4" w:space="0" w:color="000000"/>
              <w:bottom w:val="single" w:sz="4" w:space="0" w:color="000000"/>
              <w:right w:val="single" w:sz="4" w:space="0" w:color="000000"/>
            </w:tcBorders>
            <w:vAlign w:val="center"/>
          </w:tcPr>
          <w:p w14:paraId="3A548B98" w14:textId="77777777" w:rsidR="00E02B83" w:rsidRPr="009346E8" w:rsidRDefault="00E02B83" w:rsidP="00E02B83">
            <w:pPr>
              <w:suppressAutoHyphens w:val="0"/>
              <w:spacing w:line="259" w:lineRule="auto"/>
              <w:ind w:left="3"/>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3. </w:t>
            </w:r>
          </w:p>
        </w:tc>
        <w:tc>
          <w:tcPr>
            <w:tcW w:w="2384" w:type="dxa"/>
            <w:tcBorders>
              <w:top w:val="single" w:sz="4" w:space="0" w:color="000000"/>
              <w:left w:val="single" w:sz="4" w:space="0" w:color="000000"/>
              <w:bottom w:val="single" w:sz="4" w:space="0" w:color="000000"/>
              <w:right w:val="single" w:sz="4" w:space="0" w:color="000000"/>
            </w:tcBorders>
          </w:tcPr>
          <w:p w14:paraId="587C17F7" w14:textId="77777777" w:rsidR="00E02B83" w:rsidRPr="009346E8" w:rsidRDefault="00E02B83" w:rsidP="00E02B83">
            <w:pPr>
              <w:suppressAutoHyphens w:val="0"/>
              <w:spacing w:line="259" w:lineRule="auto"/>
              <w:ind w:left="3"/>
              <w:rPr>
                <w:rFonts w:ascii="Calibri" w:eastAsia="Calibri" w:hAnsi="Calibri" w:cs="Calibri"/>
                <w:color w:val="000000"/>
                <w:sz w:val="21"/>
                <w:szCs w:val="22"/>
                <w:lang w:eastAsia="pl-PL"/>
              </w:rPr>
            </w:pPr>
            <w:proofErr w:type="spellStart"/>
            <w:r w:rsidRPr="009346E8">
              <w:rPr>
                <w:rFonts w:ascii="Calibri" w:eastAsia="Calibri" w:hAnsi="Calibri" w:cs="Calibri"/>
                <w:color w:val="000000"/>
                <w:sz w:val="16"/>
                <w:szCs w:val="22"/>
                <w:lang w:eastAsia="pl-PL"/>
              </w:rPr>
              <w:t>VMware</w:t>
            </w:r>
            <w:proofErr w:type="spellEnd"/>
            <w:r w:rsidRPr="009346E8">
              <w:rPr>
                <w:rFonts w:ascii="Calibri" w:eastAsia="Calibri" w:hAnsi="Calibri" w:cs="Calibri"/>
                <w:color w:val="000000"/>
                <w:sz w:val="16"/>
                <w:szCs w:val="22"/>
                <w:lang w:eastAsia="pl-PL"/>
              </w:rPr>
              <w:t xml:space="preserve"> </w:t>
            </w:r>
            <w:proofErr w:type="spellStart"/>
            <w:r w:rsidRPr="009346E8">
              <w:rPr>
                <w:rFonts w:ascii="Calibri" w:eastAsia="Calibri" w:hAnsi="Calibri" w:cs="Calibri"/>
                <w:color w:val="000000"/>
                <w:sz w:val="16"/>
                <w:szCs w:val="22"/>
                <w:lang w:eastAsia="pl-PL"/>
              </w:rPr>
              <w:t>vCenter</w:t>
            </w:r>
            <w:proofErr w:type="spellEnd"/>
            <w:r w:rsidRPr="009346E8">
              <w:rPr>
                <w:rFonts w:ascii="Calibri" w:eastAsia="Calibri" w:hAnsi="Calibri" w:cs="Calibri"/>
                <w:color w:val="000000"/>
                <w:sz w:val="16"/>
                <w:szCs w:val="22"/>
                <w:lang w:eastAsia="pl-PL"/>
              </w:rPr>
              <w:t xml:space="preserve"> Server 7 Standard for </w:t>
            </w:r>
            <w:proofErr w:type="spellStart"/>
            <w:r w:rsidRPr="009346E8">
              <w:rPr>
                <w:rFonts w:ascii="Calibri" w:eastAsia="Calibri" w:hAnsi="Calibri" w:cs="Calibri"/>
                <w:color w:val="000000"/>
                <w:sz w:val="16"/>
                <w:szCs w:val="22"/>
                <w:lang w:eastAsia="pl-PL"/>
              </w:rPr>
              <w:t>vSphere</w:t>
            </w:r>
            <w:proofErr w:type="spellEnd"/>
            <w:r w:rsidRPr="009346E8">
              <w:rPr>
                <w:rFonts w:ascii="Calibri" w:eastAsia="Calibri" w:hAnsi="Calibri" w:cs="Calibri"/>
                <w:color w:val="000000"/>
                <w:sz w:val="16"/>
                <w:szCs w:val="22"/>
                <w:lang w:eastAsia="pl-PL"/>
              </w:rPr>
              <w:t xml:space="preserve"> 7 (Per </w:t>
            </w:r>
            <w:proofErr w:type="spellStart"/>
            <w:r w:rsidRPr="009346E8">
              <w:rPr>
                <w:rFonts w:ascii="Calibri" w:eastAsia="Calibri" w:hAnsi="Calibri" w:cs="Calibri"/>
                <w:color w:val="000000"/>
                <w:sz w:val="16"/>
                <w:szCs w:val="22"/>
                <w:lang w:eastAsia="pl-PL"/>
              </w:rPr>
              <w:t>Instance</w:t>
            </w:r>
            <w:proofErr w:type="spellEnd"/>
            <w:r w:rsidRPr="009346E8">
              <w:rPr>
                <w:rFonts w:ascii="Calibri" w:eastAsia="Calibri" w:hAnsi="Calibri" w:cs="Calibri"/>
                <w:color w:val="000000"/>
                <w:sz w:val="16"/>
                <w:szCs w:val="22"/>
                <w:lang w:eastAsia="pl-PL"/>
              </w:rPr>
              <w:t xml:space="preserve">) </w:t>
            </w:r>
          </w:p>
        </w:tc>
        <w:tc>
          <w:tcPr>
            <w:tcW w:w="1677" w:type="dxa"/>
            <w:tcBorders>
              <w:top w:val="single" w:sz="4" w:space="0" w:color="000000"/>
              <w:left w:val="single" w:sz="4" w:space="0" w:color="000000"/>
              <w:bottom w:val="single" w:sz="4" w:space="0" w:color="000000"/>
              <w:right w:val="single" w:sz="4" w:space="0" w:color="000000"/>
            </w:tcBorders>
            <w:vAlign w:val="center"/>
          </w:tcPr>
          <w:p w14:paraId="2BB03F17" w14:textId="77777777" w:rsidR="00E02B83" w:rsidRPr="009346E8" w:rsidRDefault="00E02B83" w:rsidP="00E02B83">
            <w:pPr>
              <w:suppressAutoHyphens w:val="0"/>
              <w:spacing w:line="259" w:lineRule="auto"/>
              <w:ind w:left="3"/>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VCS7-STD-P-SSS-C </w:t>
            </w:r>
          </w:p>
        </w:tc>
        <w:tc>
          <w:tcPr>
            <w:tcW w:w="549" w:type="dxa"/>
            <w:tcBorders>
              <w:top w:val="single" w:sz="4" w:space="0" w:color="000000"/>
              <w:left w:val="single" w:sz="4" w:space="0" w:color="000000"/>
              <w:bottom w:val="single" w:sz="4" w:space="0" w:color="000000"/>
              <w:right w:val="single" w:sz="4" w:space="0" w:color="000000"/>
            </w:tcBorders>
            <w:vAlign w:val="center"/>
          </w:tcPr>
          <w:p w14:paraId="23711F76" w14:textId="77777777" w:rsidR="00E02B83" w:rsidRPr="009346E8" w:rsidRDefault="00E02B83" w:rsidP="00E02B83">
            <w:pPr>
              <w:suppressAutoHyphens w:val="0"/>
              <w:spacing w:line="259" w:lineRule="auto"/>
              <w:ind w:left="2"/>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1 </w:t>
            </w:r>
          </w:p>
        </w:tc>
        <w:tc>
          <w:tcPr>
            <w:tcW w:w="1007" w:type="dxa"/>
            <w:tcBorders>
              <w:top w:val="single" w:sz="4" w:space="0" w:color="000000"/>
              <w:left w:val="single" w:sz="4" w:space="0" w:color="000000"/>
              <w:bottom w:val="single" w:sz="4" w:space="0" w:color="000000"/>
              <w:right w:val="single" w:sz="4" w:space="0" w:color="000000"/>
            </w:tcBorders>
            <w:vAlign w:val="center"/>
          </w:tcPr>
          <w:p w14:paraId="45D0BDFF" w14:textId="77777777" w:rsidR="00E02B83" w:rsidRPr="009346E8" w:rsidRDefault="00E02B83" w:rsidP="00E02B83">
            <w:pPr>
              <w:suppressAutoHyphens w:val="0"/>
              <w:spacing w:line="259" w:lineRule="auto"/>
              <w:ind w:left="2"/>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20.02.2022 </w:t>
            </w:r>
          </w:p>
        </w:tc>
        <w:tc>
          <w:tcPr>
            <w:tcW w:w="1132" w:type="dxa"/>
            <w:tcBorders>
              <w:top w:val="single" w:sz="4" w:space="0" w:color="000000"/>
              <w:left w:val="single" w:sz="4" w:space="0" w:color="000000"/>
              <w:bottom w:val="single" w:sz="4" w:space="0" w:color="000000"/>
              <w:right w:val="single" w:sz="4" w:space="0" w:color="000000"/>
            </w:tcBorders>
            <w:vAlign w:val="center"/>
          </w:tcPr>
          <w:p w14:paraId="7415A817" w14:textId="77777777" w:rsidR="00E02B83" w:rsidRPr="009346E8" w:rsidRDefault="00E02B83" w:rsidP="00E02B83">
            <w:pPr>
              <w:suppressAutoHyphens w:val="0"/>
              <w:spacing w:line="259" w:lineRule="auto"/>
              <w:rPr>
                <w:rFonts w:ascii="Calibri" w:eastAsia="Calibri" w:hAnsi="Calibri" w:cs="Calibri"/>
                <w:color w:val="000000"/>
                <w:sz w:val="16"/>
                <w:szCs w:val="22"/>
                <w:lang w:eastAsia="pl-PL"/>
              </w:rPr>
            </w:pPr>
            <w:r w:rsidRPr="009346E8">
              <w:rPr>
                <w:rFonts w:ascii="Calibri" w:eastAsia="Calibri" w:hAnsi="Calibri" w:cs="Calibri"/>
                <w:color w:val="000000"/>
                <w:sz w:val="16"/>
                <w:szCs w:val="22"/>
                <w:lang w:eastAsia="pl-PL"/>
              </w:rPr>
              <w:t>2</w:t>
            </w:r>
            <w:r>
              <w:rPr>
                <w:rFonts w:ascii="Calibri" w:eastAsia="Calibri" w:hAnsi="Calibri" w:cs="Calibri"/>
                <w:color w:val="000000"/>
                <w:sz w:val="16"/>
                <w:szCs w:val="22"/>
                <w:lang w:eastAsia="pl-PL"/>
              </w:rPr>
              <w:t>1</w:t>
            </w:r>
            <w:r w:rsidRPr="009346E8">
              <w:rPr>
                <w:rFonts w:ascii="Calibri" w:eastAsia="Calibri" w:hAnsi="Calibri" w:cs="Calibri"/>
                <w:color w:val="000000"/>
                <w:sz w:val="16"/>
                <w:szCs w:val="22"/>
                <w:lang w:eastAsia="pl-PL"/>
              </w:rPr>
              <w:t xml:space="preserve">.02.2022 </w:t>
            </w:r>
          </w:p>
        </w:tc>
        <w:tc>
          <w:tcPr>
            <w:tcW w:w="1076" w:type="dxa"/>
            <w:tcBorders>
              <w:top w:val="single" w:sz="4" w:space="0" w:color="000000"/>
              <w:left w:val="single" w:sz="4" w:space="0" w:color="000000"/>
              <w:bottom w:val="single" w:sz="4" w:space="0" w:color="000000"/>
              <w:right w:val="single" w:sz="4" w:space="0" w:color="000000"/>
            </w:tcBorders>
          </w:tcPr>
          <w:p w14:paraId="7DDE6CFE" w14:textId="77777777" w:rsidR="00E02B83" w:rsidRPr="009346E8" w:rsidRDefault="00E02B83" w:rsidP="00E02B83">
            <w:pPr>
              <w:suppressAutoHyphens w:val="0"/>
              <w:spacing w:line="259" w:lineRule="auto"/>
              <w:rPr>
                <w:rFonts w:ascii="Calibri" w:eastAsia="Calibri" w:hAnsi="Calibri" w:cs="Calibri"/>
                <w:color w:val="000000"/>
                <w:sz w:val="16"/>
                <w:szCs w:val="22"/>
                <w:lang w:eastAsia="pl-PL"/>
              </w:rPr>
            </w:pPr>
            <w:r w:rsidRPr="00466866">
              <w:rPr>
                <w:rFonts w:ascii="Calibri" w:eastAsia="Calibri" w:hAnsi="Calibri" w:cs="Calibri"/>
                <w:color w:val="000000"/>
                <w:sz w:val="16"/>
                <w:szCs w:val="22"/>
                <w:lang w:eastAsia="pl-PL"/>
              </w:rPr>
              <w:t>26.03.2025</w:t>
            </w:r>
          </w:p>
        </w:tc>
        <w:tc>
          <w:tcPr>
            <w:tcW w:w="1124" w:type="dxa"/>
            <w:tcBorders>
              <w:top w:val="single" w:sz="4" w:space="0" w:color="000000"/>
              <w:left w:val="single" w:sz="4" w:space="0" w:color="000000"/>
              <w:bottom w:val="single" w:sz="4" w:space="0" w:color="000000"/>
              <w:right w:val="single" w:sz="4" w:space="0" w:color="000000"/>
            </w:tcBorders>
            <w:vAlign w:val="center"/>
          </w:tcPr>
          <w:p w14:paraId="5908492D" w14:textId="77777777" w:rsidR="00E02B83" w:rsidRPr="009346E8" w:rsidRDefault="00E02B83" w:rsidP="00E02B83">
            <w:pPr>
              <w:suppressAutoHyphens w:val="0"/>
              <w:spacing w:line="259" w:lineRule="auto"/>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1 INSTANCE(s) </w:t>
            </w:r>
          </w:p>
        </w:tc>
      </w:tr>
      <w:tr w:rsidR="00E02B83" w:rsidRPr="009346E8" w14:paraId="643EBA8B" w14:textId="77777777" w:rsidTr="00E02B83">
        <w:trPr>
          <w:trHeight w:val="578"/>
        </w:trPr>
        <w:tc>
          <w:tcPr>
            <w:tcW w:w="549" w:type="dxa"/>
            <w:tcBorders>
              <w:top w:val="single" w:sz="4" w:space="0" w:color="000000"/>
              <w:left w:val="single" w:sz="4" w:space="0" w:color="000000"/>
              <w:bottom w:val="single" w:sz="4" w:space="0" w:color="000000"/>
              <w:right w:val="single" w:sz="4" w:space="0" w:color="000000"/>
            </w:tcBorders>
            <w:vAlign w:val="center"/>
          </w:tcPr>
          <w:p w14:paraId="5ABD5758" w14:textId="77777777" w:rsidR="00E02B83" w:rsidRPr="009346E8" w:rsidRDefault="00E02B83" w:rsidP="00E02B83">
            <w:pPr>
              <w:suppressAutoHyphens w:val="0"/>
              <w:spacing w:line="259" w:lineRule="auto"/>
              <w:ind w:left="3"/>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4. </w:t>
            </w:r>
          </w:p>
        </w:tc>
        <w:tc>
          <w:tcPr>
            <w:tcW w:w="2384" w:type="dxa"/>
            <w:tcBorders>
              <w:top w:val="single" w:sz="4" w:space="0" w:color="000000"/>
              <w:left w:val="single" w:sz="4" w:space="0" w:color="000000"/>
              <w:bottom w:val="single" w:sz="4" w:space="0" w:color="000000"/>
              <w:right w:val="single" w:sz="4" w:space="0" w:color="000000"/>
            </w:tcBorders>
            <w:vAlign w:val="center"/>
          </w:tcPr>
          <w:p w14:paraId="2CCCAAF4" w14:textId="77777777" w:rsidR="00E02B83" w:rsidRPr="009346E8" w:rsidRDefault="00E02B83" w:rsidP="00E02B83">
            <w:pPr>
              <w:suppressAutoHyphens w:val="0"/>
              <w:spacing w:line="259" w:lineRule="auto"/>
              <w:ind w:left="3"/>
              <w:rPr>
                <w:rFonts w:ascii="Calibri" w:eastAsia="Calibri" w:hAnsi="Calibri" w:cs="Calibri"/>
                <w:color w:val="000000"/>
                <w:sz w:val="21"/>
                <w:szCs w:val="22"/>
                <w:lang w:eastAsia="pl-PL"/>
              </w:rPr>
            </w:pPr>
            <w:proofErr w:type="spellStart"/>
            <w:r w:rsidRPr="009346E8">
              <w:rPr>
                <w:rFonts w:ascii="Calibri" w:eastAsia="Calibri" w:hAnsi="Calibri" w:cs="Calibri"/>
                <w:color w:val="000000"/>
                <w:sz w:val="16"/>
                <w:szCs w:val="22"/>
                <w:lang w:eastAsia="pl-PL"/>
              </w:rPr>
              <w:t>VMware</w:t>
            </w:r>
            <w:proofErr w:type="spellEnd"/>
            <w:r w:rsidRPr="009346E8">
              <w:rPr>
                <w:rFonts w:ascii="Calibri" w:eastAsia="Calibri" w:hAnsi="Calibri" w:cs="Calibri"/>
                <w:color w:val="000000"/>
                <w:sz w:val="16"/>
                <w:szCs w:val="22"/>
                <w:lang w:eastAsia="pl-PL"/>
              </w:rPr>
              <w:t xml:space="preserve"> </w:t>
            </w:r>
            <w:proofErr w:type="spellStart"/>
            <w:r w:rsidRPr="009346E8">
              <w:rPr>
                <w:rFonts w:ascii="Calibri" w:eastAsia="Calibri" w:hAnsi="Calibri" w:cs="Calibri"/>
                <w:color w:val="000000"/>
                <w:sz w:val="16"/>
                <w:szCs w:val="22"/>
                <w:lang w:eastAsia="pl-PL"/>
              </w:rPr>
              <w:t>vRealize</w:t>
            </w:r>
            <w:proofErr w:type="spellEnd"/>
            <w:r w:rsidRPr="009346E8">
              <w:rPr>
                <w:rFonts w:ascii="Calibri" w:eastAsia="Calibri" w:hAnsi="Calibri" w:cs="Calibri"/>
                <w:color w:val="000000"/>
                <w:sz w:val="16"/>
                <w:szCs w:val="22"/>
                <w:lang w:eastAsia="pl-PL"/>
              </w:rPr>
              <w:t xml:space="preserve"> Operations 8 Standard (Per CPU) </w:t>
            </w:r>
          </w:p>
        </w:tc>
        <w:tc>
          <w:tcPr>
            <w:tcW w:w="1677" w:type="dxa"/>
            <w:tcBorders>
              <w:top w:val="single" w:sz="4" w:space="0" w:color="000000"/>
              <w:left w:val="single" w:sz="4" w:space="0" w:color="000000"/>
              <w:bottom w:val="single" w:sz="4" w:space="0" w:color="000000"/>
              <w:right w:val="single" w:sz="4" w:space="0" w:color="000000"/>
            </w:tcBorders>
            <w:vAlign w:val="center"/>
          </w:tcPr>
          <w:p w14:paraId="42C72044" w14:textId="77777777" w:rsidR="00E02B83" w:rsidRPr="009346E8" w:rsidRDefault="00E02B83" w:rsidP="00E02B83">
            <w:pPr>
              <w:suppressAutoHyphens w:val="0"/>
              <w:spacing w:line="259" w:lineRule="auto"/>
              <w:ind w:left="3"/>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VR8-OSTC-P-SSS-C </w:t>
            </w:r>
          </w:p>
        </w:tc>
        <w:tc>
          <w:tcPr>
            <w:tcW w:w="549" w:type="dxa"/>
            <w:tcBorders>
              <w:top w:val="single" w:sz="4" w:space="0" w:color="000000"/>
              <w:left w:val="single" w:sz="4" w:space="0" w:color="000000"/>
              <w:bottom w:val="single" w:sz="4" w:space="0" w:color="000000"/>
              <w:right w:val="single" w:sz="4" w:space="0" w:color="000000"/>
            </w:tcBorders>
            <w:vAlign w:val="center"/>
          </w:tcPr>
          <w:p w14:paraId="6C2DB16F" w14:textId="77777777" w:rsidR="00E02B83" w:rsidRPr="009346E8" w:rsidRDefault="00E02B83" w:rsidP="00E02B83">
            <w:pPr>
              <w:suppressAutoHyphens w:val="0"/>
              <w:spacing w:line="259" w:lineRule="auto"/>
              <w:ind w:left="2"/>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4 </w:t>
            </w:r>
          </w:p>
        </w:tc>
        <w:tc>
          <w:tcPr>
            <w:tcW w:w="1007" w:type="dxa"/>
            <w:tcBorders>
              <w:top w:val="single" w:sz="4" w:space="0" w:color="000000"/>
              <w:left w:val="single" w:sz="4" w:space="0" w:color="000000"/>
              <w:bottom w:val="single" w:sz="4" w:space="0" w:color="000000"/>
              <w:right w:val="single" w:sz="4" w:space="0" w:color="000000"/>
            </w:tcBorders>
          </w:tcPr>
          <w:p w14:paraId="2FFCDC45" w14:textId="77777777" w:rsidR="00E02B83" w:rsidRPr="009346E8" w:rsidRDefault="00E02B83" w:rsidP="00E02B83">
            <w:pPr>
              <w:suppressAutoHyphens w:val="0"/>
              <w:spacing w:line="259" w:lineRule="auto"/>
              <w:ind w:left="3"/>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30.11.2021 </w:t>
            </w:r>
          </w:p>
          <w:p w14:paraId="129B211B" w14:textId="77777777" w:rsidR="00E02B83" w:rsidRPr="009346E8" w:rsidRDefault="00E02B83" w:rsidP="00E02B83">
            <w:pPr>
              <w:suppressAutoHyphens w:val="0"/>
              <w:spacing w:line="259" w:lineRule="auto"/>
              <w:ind w:left="3"/>
              <w:rPr>
                <w:rFonts w:ascii="Calibri" w:eastAsia="Calibri" w:hAnsi="Calibri" w:cs="Calibri"/>
                <w:color w:val="000000"/>
                <w:sz w:val="21"/>
                <w:szCs w:val="22"/>
                <w:lang w:eastAsia="pl-PL"/>
              </w:rPr>
            </w:pPr>
          </w:p>
        </w:tc>
        <w:tc>
          <w:tcPr>
            <w:tcW w:w="1132" w:type="dxa"/>
            <w:tcBorders>
              <w:top w:val="single" w:sz="4" w:space="0" w:color="000000"/>
              <w:left w:val="single" w:sz="4" w:space="0" w:color="000000"/>
              <w:bottom w:val="single" w:sz="4" w:space="0" w:color="000000"/>
              <w:right w:val="single" w:sz="4" w:space="0" w:color="000000"/>
            </w:tcBorders>
          </w:tcPr>
          <w:p w14:paraId="6451BAB5" w14:textId="77777777" w:rsidR="00E02B83" w:rsidRPr="009346E8" w:rsidRDefault="00E02B83" w:rsidP="00E02B83">
            <w:pPr>
              <w:suppressAutoHyphens w:val="0"/>
              <w:spacing w:line="259" w:lineRule="auto"/>
              <w:ind w:left="3"/>
              <w:rPr>
                <w:rFonts w:ascii="Calibri" w:eastAsia="Calibri" w:hAnsi="Calibri" w:cs="Calibri"/>
                <w:color w:val="000000"/>
                <w:sz w:val="21"/>
                <w:szCs w:val="22"/>
                <w:lang w:eastAsia="pl-PL"/>
              </w:rPr>
            </w:pPr>
            <w:r>
              <w:rPr>
                <w:rFonts w:ascii="Calibri" w:eastAsia="Calibri" w:hAnsi="Calibri" w:cs="Calibri"/>
                <w:color w:val="000000"/>
                <w:sz w:val="16"/>
                <w:szCs w:val="22"/>
                <w:lang w:eastAsia="pl-PL"/>
              </w:rPr>
              <w:t>01.12</w:t>
            </w:r>
            <w:r w:rsidRPr="009346E8">
              <w:rPr>
                <w:rFonts w:ascii="Calibri" w:eastAsia="Calibri" w:hAnsi="Calibri" w:cs="Calibri"/>
                <w:color w:val="000000"/>
                <w:sz w:val="16"/>
                <w:szCs w:val="22"/>
                <w:lang w:eastAsia="pl-PL"/>
              </w:rPr>
              <w:t xml:space="preserve">.2021 </w:t>
            </w:r>
          </w:p>
          <w:p w14:paraId="2E74B0E9" w14:textId="77777777" w:rsidR="00E02B83" w:rsidRPr="009346E8" w:rsidRDefault="00E02B83" w:rsidP="00E02B83">
            <w:pPr>
              <w:suppressAutoHyphens w:val="0"/>
              <w:spacing w:line="259" w:lineRule="auto"/>
              <w:rPr>
                <w:rFonts w:ascii="Calibri" w:eastAsia="Calibri" w:hAnsi="Calibri" w:cs="Calibri"/>
                <w:color w:val="000000"/>
                <w:sz w:val="16"/>
                <w:szCs w:val="22"/>
                <w:lang w:eastAsia="pl-PL"/>
              </w:rPr>
            </w:pPr>
          </w:p>
        </w:tc>
        <w:tc>
          <w:tcPr>
            <w:tcW w:w="1076" w:type="dxa"/>
            <w:tcBorders>
              <w:top w:val="single" w:sz="4" w:space="0" w:color="000000"/>
              <w:left w:val="single" w:sz="4" w:space="0" w:color="000000"/>
              <w:bottom w:val="single" w:sz="4" w:space="0" w:color="000000"/>
              <w:right w:val="single" w:sz="4" w:space="0" w:color="000000"/>
            </w:tcBorders>
          </w:tcPr>
          <w:p w14:paraId="4DB3977C" w14:textId="77777777" w:rsidR="00E02B83" w:rsidRPr="009346E8" w:rsidRDefault="00E02B83" w:rsidP="00E02B83">
            <w:pPr>
              <w:suppressAutoHyphens w:val="0"/>
              <w:spacing w:line="259" w:lineRule="auto"/>
              <w:rPr>
                <w:rFonts w:ascii="Calibri" w:eastAsia="Calibri" w:hAnsi="Calibri" w:cs="Calibri"/>
                <w:color w:val="000000"/>
                <w:sz w:val="16"/>
                <w:szCs w:val="22"/>
                <w:lang w:eastAsia="pl-PL"/>
              </w:rPr>
            </w:pPr>
            <w:r w:rsidRPr="00466866">
              <w:rPr>
                <w:rFonts w:ascii="Calibri" w:eastAsia="Calibri" w:hAnsi="Calibri" w:cs="Calibri"/>
                <w:color w:val="000000"/>
                <w:sz w:val="16"/>
                <w:szCs w:val="22"/>
                <w:lang w:eastAsia="pl-PL"/>
              </w:rPr>
              <w:t>26.03.2025</w:t>
            </w:r>
          </w:p>
        </w:tc>
        <w:tc>
          <w:tcPr>
            <w:tcW w:w="1124" w:type="dxa"/>
            <w:tcBorders>
              <w:top w:val="single" w:sz="4" w:space="0" w:color="000000"/>
              <w:left w:val="single" w:sz="4" w:space="0" w:color="000000"/>
              <w:bottom w:val="single" w:sz="4" w:space="0" w:color="000000"/>
              <w:right w:val="single" w:sz="4" w:space="0" w:color="000000"/>
            </w:tcBorders>
            <w:vAlign w:val="center"/>
          </w:tcPr>
          <w:p w14:paraId="7DC75CC4" w14:textId="77777777" w:rsidR="00E02B83" w:rsidRPr="009346E8" w:rsidRDefault="00E02B83" w:rsidP="00E02B83">
            <w:pPr>
              <w:suppressAutoHyphens w:val="0"/>
              <w:spacing w:line="259" w:lineRule="auto"/>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4 CPU(s) </w:t>
            </w:r>
          </w:p>
        </w:tc>
      </w:tr>
      <w:tr w:rsidR="00E02B83" w:rsidRPr="009346E8" w14:paraId="4A36BB36" w14:textId="77777777" w:rsidTr="00E02B83">
        <w:trPr>
          <w:trHeight w:val="578"/>
        </w:trPr>
        <w:tc>
          <w:tcPr>
            <w:tcW w:w="549" w:type="dxa"/>
            <w:tcBorders>
              <w:top w:val="single" w:sz="4" w:space="0" w:color="000000"/>
              <w:left w:val="single" w:sz="4" w:space="0" w:color="000000"/>
              <w:bottom w:val="single" w:sz="4" w:space="0" w:color="000000"/>
              <w:right w:val="single" w:sz="4" w:space="0" w:color="000000"/>
            </w:tcBorders>
            <w:vAlign w:val="center"/>
          </w:tcPr>
          <w:p w14:paraId="558763B3" w14:textId="77777777" w:rsidR="00E02B83" w:rsidRPr="009346E8" w:rsidRDefault="00E02B83" w:rsidP="00E02B83">
            <w:pPr>
              <w:suppressAutoHyphens w:val="0"/>
              <w:spacing w:line="259" w:lineRule="auto"/>
              <w:ind w:left="3"/>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5</w:t>
            </w:r>
          </w:p>
        </w:tc>
        <w:tc>
          <w:tcPr>
            <w:tcW w:w="2384" w:type="dxa"/>
            <w:tcBorders>
              <w:top w:val="single" w:sz="4" w:space="0" w:color="000000"/>
              <w:left w:val="single" w:sz="4" w:space="0" w:color="000000"/>
              <w:bottom w:val="single" w:sz="4" w:space="0" w:color="000000"/>
              <w:right w:val="single" w:sz="4" w:space="0" w:color="000000"/>
            </w:tcBorders>
            <w:vAlign w:val="center"/>
          </w:tcPr>
          <w:p w14:paraId="4608B7DF" w14:textId="77777777" w:rsidR="00E02B83" w:rsidRPr="009346E8" w:rsidRDefault="00E02B83" w:rsidP="00E02B83">
            <w:pPr>
              <w:suppressAutoHyphens w:val="0"/>
              <w:spacing w:line="259" w:lineRule="auto"/>
              <w:ind w:left="3"/>
              <w:rPr>
                <w:rFonts w:ascii="Calibri" w:eastAsia="Calibri" w:hAnsi="Calibri" w:cs="Calibri"/>
                <w:color w:val="000000"/>
                <w:sz w:val="16"/>
                <w:szCs w:val="22"/>
                <w:lang w:eastAsia="pl-PL"/>
              </w:rPr>
            </w:pPr>
            <w:proofErr w:type="spellStart"/>
            <w:r w:rsidRPr="009346E8">
              <w:rPr>
                <w:rFonts w:ascii="Calibri" w:eastAsia="Calibri" w:hAnsi="Calibri" w:cs="Calibri"/>
                <w:color w:val="000000"/>
                <w:sz w:val="16"/>
                <w:szCs w:val="22"/>
                <w:lang w:eastAsia="pl-PL"/>
              </w:rPr>
              <w:t>VMware</w:t>
            </w:r>
            <w:proofErr w:type="spellEnd"/>
            <w:r w:rsidRPr="009346E8">
              <w:rPr>
                <w:rFonts w:ascii="Calibri" w:eastAsia="Calibri" w:hAnsi="Calibri" w:cs="Calibri"/>
                <w:color w:val="000000"/>
                <w:sz w:val="16"/>
                <w:szCs w:val="22"/>
                <w:lang w:eastAsia="pl-PL"/>
              </w:rPr>
              <w:t xml:space="preserve"> </w:t>
            </w:r>
            <w:proofErr w:type="spellStart"/>
            <w:r w:rsidRPr="009346E8">
              <w:rPr>
                <w:rFonts w:ascii="Calibri" w:eastAsia="Calibri" w:hAnsi="Calibri" w:cs="Calibri"/>
                <w:color w:val="000000"/>
                <w:sz w:val="16"/>
                <w:szCs w:val="22"/>
                <w:lang w:eastAsia="pl-PL"/>
              </w:rPr>
              <w:t>vRealize</w:t>
            </w:r>
            <w:proofErr w:type="spellEnd"/>
            <w:r w:rsidRPr="009346E8">
              <w:rPr>
                <w:rFonts w:ascii="Calibri" w:eastAsia="Calibri" w:hAnsi="Calibri" w:cs="Calibri"/>
                <w:color w:val="000000"/>
                <w:sz w:val="16"/>
                <w:szCs w:val="22"/>
                <w:lang w:eastAsia="pl-PL"/>
              </w:rPr>
              <w:t xml:space="preserve"> Operations 8 Standard (Per CPU) </w:t>
            </w:r>
          </w:p>
        </w:tc>
        <w:tc>
          <w:tcPr>
            <w:tcW w:w="1677" w:type="dxa"/>
            <w:tcBorders>
              <w:top w:val="single" w:sz="4" w:space="0" w:color="000000"/>
              <w:left w:val="single" w:sz="4" w:space="0" w:color="000000"/>
              <w:bottom w:val="single" w:sz="4" w:space="0" w:color="000000"/>
              <w:right w:val="single" w:sz="4" w:space="0" w:color="000000"/>
            </w:tcBorders>
            <w:vAlign w:val="center"/>
          </w:tcPr>
          <w:p w14:paraId="5782CACA" w14:textId="77777777" w:rsidR="00E02B83" w:rsidRPr="009346E8" w:rsidRDefault="00E02B83" w:rsidP="00E02B83">
            <w:pPr>
              <w:suppressAutoHyphens w:val="0"/>
              <w:spacing w:line="259" w:lineRule="auto"/>
              <w:ind w:left="3"/>
              <w:rPr>
                <w:rFonts w:ascii="Calibri" w:eastAsia="Calibri" w:hAnsi="Calibri" w:cs="Calibri"/>
                <w:color w:val="000000"/>
                <w:sz w:val="16"/>
                <w:szCs w:val="22"/>
                <w:lang w:eastAsia="pl-PL"/>
              </w:rPr>
            </w:pPr>
            <w:r w:rsidRPr="009346E8">
              <w:rPr>
                <w:rFonts w:ascii="Calibri" w:eastAsia="Calibri" w:hAnsi="Calibri" w:cs="Calibri"/>
                <w:color w:val="000000"/>
                <w:sz w:val="16"/>
                <w:szCs w:val="22"/>
                <w:lang w:eastAsia="pl-PL"/>
              </w:rPr>
              <w:t xml:space="preserve">VR8-OSTC-P-SSS-C </w:t>
            </w:r>
          </w:p>
        </w:tc>
        <w:tc>
          <w:tcPr>
            <w:tcW w:w="549" w:type="dxa"/>
            <w:tcBorders>
              <w:top w:val="single" w:sz="4" w:space="0" w:color="000000"/>
              <w:left w:val="single" w:sz="4" w:space="0" w:color="000000"/>
              <w:bottom w:val="single" w:sz="4" w:space="0" w:color="000000"/>
              <w:right w:val="single" w:sz="4" w:space="0" w:color="000000"/>
            </w:tcBorders>
            <w:vAlign w:val="center"/>
          </w:tcPr>
          <w:p w14:paraId="4FAA8CFC" w14:textId="77777777" w:rsidR="00E02B83" w:rsidRPr="009346E8" w:rsidRDefault="00E02B83" w:rsidP="00E02B83">
            <w:pPr>
              <w:suppressAutoHyphens w:val="0"/>
              <w:spacing w:line="259" w:lineRule="auto"/>
              <w:ind w:left="2"/>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28</w:t>
            </w:r>
          </w:p>
        </w:tc>
        <w:tc>
          <w:tcPr>
            <w:tcW w:w="1007" w:type="dxa"/>
            <w:tcBorders>
              <w:top w:val="single" w:sz="4" w:space="0" w:color="000000"/>
              <w:left w:val="single" w:sz="4" w:space="0" w:color="000000"/>
              <w:bottom w:val="single" w:sz="4" w:space="0" w:color="000000"/>
              <w:right w:val="single" w:sz="4" w:space="0" w:color="000000"/>
            </w:tcBorders>
          </w:tcPr>
          <w:p w14:paraId="5CEF8513" w14:textId="77777777" w:rsidR="00E02B83" w:rsidRPr="009346E8" w:rsidRDefault="00E02B83" w:rsidP="00E02B83">
            <w:pPr>
              <w:suppressAutoHyphens w:val="0"/>
              <w:spacing w:line="259" w:lineRule="auto"/>
              <w:ind w:left="3"/>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20.02.2022 </w:t>
            </w:r>
          </w:p>
          <w:p w14:paraId="6BD10876" w14:textId="77777777" w:rsidR="00E02B83" w:rsidRPr="009346E8" w:rsidRDefault="00E02B83" w:rsidP="00E02B83">
            <w:pPr>
              <w:suppressAutoHyphens w:val="0"/>
              <w:spacing w:line="259" w:lineRule="auto"/>
              <w:ind w:left="3"/>
              <w:rPr>
                <w:rFonts w:ascii="Calibri" w:eastAsia="Calibri" w:hAnsi="Calibri" w:cs="Calibri"/>
                <w:color w:val="000000"/>
                <w:sz w:val="16"/>
                <w:szCs w:val="22"/>
                <w:lang w:eastAsia="pl-PL"/>
              </w:rPr>
            </w:pPr>
          </w:p>
        </w:tc>
        <w:tc>
          <w:tcPr>
            <w:tcW w:w="1132" w:type="dxa"/>
            <w:tcBorders>
              <w:top w:val="single" w:sz="4" w:space="0" w:color="000000"/>
              <w:left w:val="single" w:sz="4" w:space="0" w:color="000000"/>
              <w:bottom w:val="single" w:sz="4" w:space="0" w:color="000000"/>
              <w:right w:val="single" w:sz="4" w:space="0" w:color="000000"/>
            </w:tcBorders>
          </w:tcPr>
          <w:p w14:paraId="4D3E798C" w14:textId="77777777" w:rsidR="00E02B83" w:rsidRPr="009346E8" w:rsidRDefault="00E02B83" w:rsidP="00E02B83">
            <w:pPr>
              <w:suppressAutoHyphens w:val="0"/>
              <w:spacing w:line="259" w:lineRule="auto"/>
              <w:ind w:left="3"/>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2</w:t>
            </w:r>
            <w:r>
              <w:rPr>
                <w:rFonts w:ascii="Calibri" w:eastAsia="Calibri" w:hAnsi="Calibri" w:cs="Calibri"/>
                <w:color w:val="000000"/>
                <w:sz w:val="16"/>
                <w:szCs w:val="22"/>
                <w:lang w:eastAsia="pl-PL"/>
              </w:rPr>
              <w:t>6</w:t>
            </w:r>
            <w:r w:rsidRPr="009346E8">
              <w:rPr>
                <w:rFonts w:ascii="Calibri" w:eastAsia="Calibri" w:hAnsi="Calibri" w:cs="Calibri"/>
                <w:color w:val="000000"/>
                <w:sz w:val="16"/>
                <w:szCs w:val="22"/>
                <w:lang w:eastAsia="pl-PL"/>
              </w:rPr>
              <w:t xml:space="preserve">.02.2022 </w:t>
            </w:r>
          </w:p>
          <w:p w14:paraId="70C9D23D" w14:textId="77777777" w:rsidR="00E02B83" w:rsidRDefault="00E02B83" w:rsidP="00E02B83">
            <w:pPr>
              <w:suppressAutoHyphens w:val="0"/>
              <w:spacing w:line="259" w:lineRule="auto"/>
              <w:rPr>
                <w:rFonts w:ascii="Calibri" w:eastAsia="Calibri" w:hAnsi="Calibri" w:cs="Calibri"/>
                <w:color w:val="000000"/>
                <w:sz w:val="16"/>
                <w:szCs w:val="22"/>
                <w:lang w:eastAsia="pl-PL"/>
              </w:rPr>
            </w:pPr>
          </w:p>
        </w:tc>
        <w:tc>
          <w:tcPr>
            <w:tcW w:w="1076" w:type="dxa"/>
            <w:tcBorders>
              <w:top w:val="single" w:sz="4" w:space="0" w:color="000000"/>
              <w:left w:val="single" w:sz="4" w:space="0" w:color="000000"/>
              <w:bottom w:val="single" w:sz="4" w:space="0" w:color="000000"/>
              <w:right w:val="single" w:sz="4" w:space="0" w:color="000000"/>
            </w:tcBorders>
          </w:tcPr>
          <w:p w14:paraId="09935AF6" w14:textId="77777777" w:rsidR="00E02B83" w:rsidRDefault="00E02B83" w:rsidP="00E02B83">
            <w:pPr>
              <w:suppressAutoHyphens w:val="0"/>
              <w:spacing w:line="259" w:lineRule="auto"/>
              <w:rPr>
                <w:rFonts w:ascii="Calibri" w:eastAsia="Calibri" w:hAnsi="Calibri" w:cs="Calibri"/>
                <w:color w:val="000000"/>
                <w:sz w:val="16"/>
                <w:szCs w:val="22"/>
                <w:lang w:eastAsia="pl-PL"/>
              </w:rPr>
            </w:pPr>
            <w:r w:rsidRPr="00466866">
              <w:rPr>
                <w:rFonts w:ascii="Calibri" w:eastAsia="Calibri" w:hAnsi="Calibri" w:cs="Calibri"/>
                <w:color w:val="000000"/>
                <w:sz w:val="16"/>
                <w:szCs w:val="22"/>
                <w:lang w:eastAsia="pl-PL"/>
              </w:rPr>
              <w:t>26.03.2025</w:t>
            </w:r>
          </w:p>
        </w:tc>
        <w:tc>
          <w:tcPr>
            <w:tcW w:w="1124" w:type="dxa"/>
            <w:tcBorders>
              <w:top w:val="single" w:sz="4" w:space="0" w:color="000000"/>
              <w:left w:val="single" w:sz="4" w:space="0" w:color="000000"/>
              <w:bottom w:val="single" w:sz="4" w:space="0" w:color="000000"/>
              <w:right w:val="single" w:sz="4" w:space="0" w:color="000000"/>
            </w:tcBorders>
            <w:vAlign w:val="center"/>
          </w:tcPr>
          <w:p w14:paraId="751538F3" w14:textId="77777777" w:rsidR="00E02B83" w:rsidRPr="009346E8" w:rsidRDefault="00E02B83" w:rsidP="00E02B83">
            <w:pPr>
              <w:suppressAutoHyphens w:val="0"/>
              <w:spacing w:line="259" w:lineRule="auto"/>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28</w:t>
            </w:r>
            <w:r w:rsidRPr="002E131E">
              <w:rPr>
                <w:rFonts w:ascii="Calibri" w:eastAsia="Calibri" w:hAnsi="Calibri" w:cs="Calibri"/>
                <w:color w:val="000000"/>
                <w:sz w:val="16"/>
                <w:szCs w:val="22"/>
                <w:lang w:eastAsia="pl-PL"/>
              </w:rPr>
              <w:t xml:space="preserve"> CPU(s)</w:t>
            </w:r>
          </w:p>
        </w:tc>
      </w:tr>
      <w:tr w:rsidR="00E02B83" w:rsidRPr="009346E8" w14:paraId="234EA438" w14:textId="77777777" w:rsidTr="00E02B83">
        <w:trPr>
          <w:trHeight w:val="578"/>
        </w:trPr>
        <w:tc>
          <w:tcPr>
            <w:tcW w:w="549" w:type="dxa"/>
            <w:tcBorders>
              <w:top w:val="single" w:sz="4" w:space="0" w:color="000000"/>
              <w:left w:val="single" w:sz="4" w:space="0" w:color="000000"/>
              <w:bottom w:val="single" w:sz="4" w:space="0" w:color="000000"/>
              <w:right w:val="single" w:sz="4" w:space="0" w:color="000000"/>
            </w:tcBorders>
            <w:vAlign w:val="center"/>
          </w:tcPr>
          <w:p w14:paraId="30B8E70D" w14:textId="77777777" w:rsidR="00E02B83" w:rsidRPr="009346E8" w:rsidRDefault="00E02B83" w:rsidP="00E02B83">
            <w:pPr>
              <w:suppressAutoHyphens w:val="0"/>
              <w:spacing w:line="259" w:lineRule="auto"/>
              <w:ind w:left="3"/>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6</w:t>
            </w:r>
          </w:p>
        </w:tc>
        <w:tc>
          <w:tcPr>
            <w:tcW w:w="2384" w:type="dxa"/>
            <w:tcBorders>
              <w:top w:val="single" w:sz="4" w:space="0" w:color="000000"/>
              <w:left w:val="single" w:sz="4" w:space="0" w:color="000000"/>
              <w:bottom w:val="single" w:sz="4" w:space="0" w:color="000000"/>
              <w:right w:val="single" w:sz="4" w:space="0" w:color="000000"/>
            </w:tcBorders>
            <w:vAlign w:val="center"/>
          </w:tcPr>
          <w:p w14:paraId="4084AECC" w14:textId="77777777" w:rsidR="00E02B83" w:rsidRPr="009346E8" w:rsidRDefault="00E02B83" w:rsidP="00E02B83">
            <w:pPr>
              <w:suppressAutoHyphens w:val="0"/>
              <w:spacing w:line="259" w:lineRule="auto"/>
              <w:ind w:left="3"/>
              <w:rPr>
                <w:rFonts w:ascii="Calibri" w:eastAsia="Calibri" w:hAnsi="Calibri" w:cs="Calibri"/>
                <w:color w:val="000000"/>
                <w:sz w:val="16"/>
                <w:szCs w:val="22"/>
                <w:lang w:eastAsia="pl-PL"/>
              </w:rPr>
            </w:pPr>
            <w:proofErr w:type="spellStart"/>
            <w:r w:rsidRPr="009346E8">
              <w:rPr>
                <w:rFonts w:ascii="Calibri" w:eastAsia="Calibri" w:hAnsi="Calibri" w:cs="Calibri"/>
                <w:color w:val="000000"/>
                <w:sz w:val="16"/>
                <w:szCs w:val="22"/>
                <w:lang w:eastAsia="pl-PL"/>
              </w:rPr>
              <w:t>VMware</w:t>
            </w:r>
            <w:proofErr w:type="spellEnd"/>
            <w:r w:rsidRPr="009346E8">
              <w:rPr>
                <w:rFonts w:ascii="Calibri" w:eastAsia="Calibri" w:hAnsi="Calibri" w:cs="Calibri"/>
                <w:color w:val="000000"/>
                <w:sz w:val="16"/>
                <w:szCs w:val="22"/>
                <w:lang w:eastAsia="pl-PL"/>
              </w:rPr>
              <w:t xml:space="preserve"> </w:t>
            </w:r>
            <w:proofErr w:type="spellStart"/>
            <w:r w:rsidRPr="009346E8">
              <w:rPr>
                <w:rFonts w:ascii="Calibri" w:eastAsia="Calibri" w:hAnsi="Calibri" w:cs="Calibri"/>
                <w:color w:val="000000"/>
                <w:sz w:val="16"/>
                <w:szCs w:val="22"/>
                <w:lang w:eastAsia="pl-PL"/>
              </w:rPr>
              <w:t>vRealize</w:t>
            </w:r>
            <w:proofErr w:type="spellEnd"/>
            <w:r w:rsidRPr="009346E8">
              <w:rPr>
                <w:rFonts w:ascii="Calibri" w:eastAsia="Calibri" w:hAnsi="Calibri" w:cs="Calibri"/>
                <w:color w:val="000000"/>
                <w:sz w:val="16"/>
                <w:szCs w:val="22"/>
                <w:lang w:eastAsia="pl-PL"/>
              </w:rPr>
              <w:t xml:space="preserve"> Operations 8 Standard (Per CPU) </w:t>
            </w:r>
          </w:p>
        </w:tc>
        <w:tc>
          <w:tcPr>
            <w:tcW w:w="1677" w:type="dxa"/>
            <w:tcBorders>
              <w:top w:val="single" w:sz="4" w:space="0" w:color="000000"/>
              <w:left w:val="single" w:sz="4" w:space="0" w:color="000000"/>
              <w:bottom w:val="single" w:sz="4" w:space="0" w:color="000000"/>
              <w:right w:val="single" w:sz="4" w:space="0" w:color="000000"/>
            </w:tcBorders>
            <w:vAlign w:val="center"/>
          </w:tcPr>
          <w:p w14:paraId="3D32901E" w14:textId="77777777" w:rsidR="00E02B83" w:rsidRPr="009346E8" w:rsidRDefault="00E02B83" w:rsidP="00E02B83">
            <w:pPr>
              <w:suppressAutoHyphens w:val="0"/>
              <w:spacing w:line="259" w:lineRule="auto"/>
              <w:ind w:left="3"/>
              <w:rPr>
                <w:rFonts w:ascii="Calibri" w:eastAsia="Calibri" w:hAnsi="Calibri" w:cs="Calibri"/>
                <w:color w:val="000000"/>
                <w:sz w:val="16"/>
                <w:szCs w:val="22"/>
                <w:lang w:eastAsia="pl-PL"/>
              </w:rPr>
            </w:pPr>
            <w:r w:rsidRPr="009346E8">
              <w:rPr>
                <w:rFonts w:ascii="Calibri" w:eastAsia="Calibri" w:hAnsi="Calibri" w:cs="Calibri"/>
                <w:color w:val="000000"/>
                <w:sz w:val="16"/>
                <w:szCs w:val="22"/>
                <w:lang w:eastAsia="pl-PL"/>
              </w:rPr>
              <w:t xml:space="preserve">VR8-OSTC-P-SSS-C </w:t>
            </w:r>
          </w:p>
        </w:tc>
        <w:tc>
          <w:tcPr>
            <w:tcW w:w="549" w:type="dxa"/>
            <w:tcBorders>
              <w:top w:val="single" w:sz="4" w:space="0" w:color="000000"/>
              <w:left w:val="single" w:sz="4" w:space="0" w:color="000000"/>
              <w:bottom w:val="single" w:sz="4" w:space="0" w:color="000000"/>
              <w:right w:val="single" w:sz="4" w:space="0" w:color="000000"/>
            </w:tcBorders>
            <w:vAlign w:val="center"/>
          </w:tcPr>
          <w:p w14:paraId="57CF97BA" w14:textId="77777777" w:rsidR="00E02B83" w:rsidRPr="009346E8" w:rsidRDefault="00E02B83" w:rsidP="00E02B83">
            <w:pPr>
              <w:suppressAutoHyphens w:val="0"/>
              <w:spacing w:line="259" w:lineRule="auto"/>
              <w:ind w:left="2"/>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16</w:t>
            </w:r>
          </w:p>
        </w:tc>
        <w:tc>
          <w:tcPr>
            <w:tcW w:w="1007" w:type="dxa"/>
            <w:tcBorders>
              <w:top w:val="single" w:sz="4" w:space="0" w:color="000000"/>
              <w:left w:val="single" w:sz="4" w:space="0" w:color="000000"/>
              <w:bottom w:val="single" w:sz="4" w:space="0" w:color="000000"/>
              <w:right w:val="single" w:sz="4" w:space="0" w:color="000000"/>
            </w:tcBorders>
          </w:tcPr>
          <w:p w14:paraId="51FCA9B0" w14:textId="77777777" w:rsidR="00E02B83" w:rsidRPr="009346E8" w:rsidRDefault="00E02B83" w:rsidP="00E02B83">
            <w:pPr>
              <w:suppressAutoHyphens w:val="0"/>
              <w:spacing w:line="259" w:lineRule="auto"/>
              <w:ind w:left="3"/>
              <w:rPr>
                <w:rFonts w:ascii="Calibri" w:eastAsia="Calibri" w:hAnsi="Calibri" w:cs="Calibri"/>
                <w:color w:val="000000"/>
                <w:sz w:val="16"/>
                <w:szCs w:val="22"/>
                <w:lang w:eastAsia="pl-PL"/>
              </w:rPr>
            </w:pPr>
            <w:r w:rsidRPr="009346E8">
              <w:rPr>
                <w:rFonts w:ascii="Calibri" w:eastAsia="Calibri" w:hAnsi="Calibri" w:cs="Calibri"/>
                <w:color w:val="000000"/>
                <w:sz w:val="16"/>
                <w:szCs w:val="22"/>
                <w:lang w:eastAsia="pl-PL"/>
              </w:rPr>
              <w:t>26.03.2022</w:t>
            </w:r>
          </w:p>
        </w:tc>
        <w:tc>
          <w:tcPr>
            <w:tcW w:w="1132" w:type="dxa"/>
            <w:tcBorders>
              <w:top w:val="single" w:sz="4" w:space="0" w:color="000000"/>
              <w:left w:val="single" w:sz="4" w:space="0" w:color="000000"/>
              <w:bottom w:val="single" w:sz="4" w:space="0" w:color="000000"/>
              <w:right w:val="single" w:sz="4" w:space="0" w:color="000000"/>
            </w:tcBorders>
          </w:tcPr>
          <w:p w14:paraId="6506AD16" w14:textId="77777777" w:rsidR="00E02B83" w:rsidRDefault="00E02B83" w:rsidP="00E02B83">
            <w:pPr>
              <w:suppressAutoHyphens w:val="0"/>
              <w:spacing w:line="259" w:lineRule="auto"/>
              <w:rPr>
                <w:rFonts w:ascii="Calibri" w:eastAsia="Calibri" w:hAnsi="Calibri" w:cs="Calibri"/>
                <w:color w:val="000000"/>
                <w:sz w:val="16"/>
                <w:szCs w:val="22"/>
                <w:lang w:eastAsia="pl-PL"/>
              </w:rPr>
            </w:pPr>
            <w:r w:rsidRPr="009346E8">
              <w:rPr>
                <w:rFonts w:ascii="Calibri" w:eastAsia="Calibri" w:hAnsi="Calibri" w:cs="Calibri"/>
                <w:color w:val="000000"/>
                <w:sz w:val="16"/>
                <w:szCs w:val="22"/>
                <w:lang w:eastAsia="pl-PL"/>
              </w:rPr>
              <w:t>2</w:t>
            </w:r>
            <w:r>
              <w:rPr>
                <w:rFonts w:ascii="Calibri" w:eastAsia="Calibri" w:hAnsi="Calibri" w:cs="Calibri"/>
                <w:color w:val="000000"/>
                <w:sz w:val="16"/>
                <w:szCs w:val="22"/>
                <w:lang w:eastAsia="pl-PL"/>
              </w:rPr>
              <w:t>7.</w:t>
            </w:r>
            <w:r w:rsidRPr="009346E8">
              <w:rPr>
                <w:rFonts w:ascii="Calibri" w:eastAsia="Calibri" w:hAnsi="Calibri" w:cs="Calibri"/>
                <w:color w:val="000000"/>
                <w:sz w:val="16"/>
                <w:szCs w:val="22"/>
                <w:lang w:eastAsia="pl-PL"/>
              </w:rPr>
              <w:t>03.2022</w:t>
            </w:r>
          </w:p>
        </w:tc>
        <w:tc>
          <w:tcPr>
            <w:tcW w:w="1076" w:type="dxa"/>
            <w:tcBorders>
              <w:top w:val="single" w:sz="4" w:space="0" w:color="000000"/>
              <w:left w:val="single" w:sz="4" w:space="0" w:color="000000"/>
              <w:bottom w:val="single" w:sz="4" w:space="0" w:color="000000"/>
              <w:right w:val="single" w:sz="4" w:space="0" w:color="000000"/>
            </w:tcBorders>
          </w:tcPr>
          <w:p w14:paraId="4C2B1143" w14:textId="77777777" w:rsidR="00E02B83" w:rsidRDefault="00E02B83" w:rsidP="00E02B83">
            <w:pPr>
              <w:suppressAutoHyphens w:val="0"/>
              <w:spacing w:line="259" w:lineRule="auto"/>
              <w:rPr>
                <w:rFonts w:ascii="Calibri" w:eastAsia="Calibri" w:hAnsi="Calibri" w:cs="Calibri"/>
                <w:color w:val="000000"/>
                <w:sz w:val="16"/>
                <w:szCs w:val="22"/>
                <w:lang w:eastAsia="pl-PL"/>
              </w:rPr>
            </w:pPr>
            <w:r w:rsidRPr="00466866">
              <w:rPr>
                <w:rFonts w:ascii="Calibri" w:eastAsia="Calibri" w:hAnsi="Calibri" w:cs="Calibri"/>
                <w:color w:val="000000"/>
                <w:sz w:val="16"/>
                <w:szCs w:val="22"/>
                <w:lang w:eastAsia="pl-PL"/>
              </w:rPr>
              <w:t>26.03.2025</w:t>
            </w:r>
          </w:p>
        </w:tc>
        <w:tc>
          <w:tcPr>
            <w:tcW w:w="1124" w:type="dxa"/>
            <w:tcBorders>
              <w:top w:val="single" w:sz="4" w:space="0" w:color="000000"/>
              <w:left w:val="single" w:sz="4" w:space="0" w:color="000000"/>
              <w:bottom w:val="single" w:sz="4" w:space="0" w:color="000000"/>
              <w:right w:val="single" w:sz="4" w:space="0" w:color="000000"/>
            </w:tcBorders>
            <w:vAlign w:val="center"/>
          </w:tcPr>
          <w:p w14:paraId="2B42233D" w14:textId="77777777" w:rsidR="00E02B83" w:rsidRPr="009346E8" w:rsidRDefault="00E02B83" w:rsidP="00E02B83">
            <w:pPr>
              <w:suppressAutoHyphens w:val="0"/>
              <w:spacing w:line="259" w:lineRule="auto"/>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 xml:space="preserve">16 </w:t>
            </w:r>
            <w:r w:rsidRPr="002E131E">
              <w:rPr>
                <w:rFonts w:ascii="Calibri" w:eastAsia="Calibri" w:hAnsi="Calibri" w:cs="Calibri"/>
                <w:color w:val="000000"/>
                <w:sz w:val="16"/>
                <w:szCs w:val="22"/>
                <w:lang w:eastAsia="pl-PL"/>
              </w:rPr>
              <w:t>CPU(s)</w:t>
            </w:r>
          </w:p>
        </w:tc>
      </w:tr>
      <w:tr w:rsidR="00E02B83" w:rsidRPr="009346E8" w14:paraId="2EE75B19" w14:textId="77777777" w:rsidTr="00E02B83">
        <w:trPr>
          <w:trHeight w:val="580"/>
        </w:trPr>
        <w:tc>
          <w:tcPr>
            <w:tcW w:w="549" w:type="dxa"/>
            <w:tcBorders>
              <w:top w:val="single" w:sz="4" w:space="0" w:color="000000"/>
              <w:left w:val="single" w:sz="4" w:space="0" w:color="000000"/>
              <w:bottom w:val="single" w:sz="3" w:space="0" w:color="000000"/>
              <w:right w:val="single" w:sz="4" w:space="0" w:color="000000"/>
            </w:tcBorders>
            <w:vAlign w:val="center"/>
          </w:tcPr>
          <w:p w14:paraId="1AFEAFA5" w14:textId="77777777" w:rsidR="00E02B83" w:rsidRPr="009346E8" w:rsidRDefault="00E02B83" w:rsidP="00E02B83">
            <w:pPr>
              <w:suppressAutoHyphens w:val="0"/>
              <w:spacing w:line="259" w:lineRule="auto"/>
              <w:ind w:left="3"/>
              <w:rPr>
                <w:rFonts w:ascii="Calibri" w:eastAsia="Calibri" w:hAnsi="Calibri" w:cs="Calibri"/>
                <w:color w:val="000000"/>
                <w:sz w:val="21"/>
                <w:szCs w:val="22"/>
                <w:lang w:eastAsia="pl-PL"/>
              </w:rPr>
            </w:pPr>
            <w:r>
              <w:rPr>
                <w:rFonts w:ascii="Calibri" w:eastAsia="Calibri" w:hAnsi="Calibri" w:cs="Calibri"/>
                <w:color w:val="000000"/>
                <w:sz w:val="16"/>
                <w:szCs w:val="22"/>
                <w:lang w:eastAsia="pl-PL"/>
              </w:rPr>
              <w:t>7</w:t>
            </w:r>
            <w:r w:rsidRPr="009346E8">
              <w:rPr>
                <w:rFonts w:ascii="Calibri" w:eastAsia="Calibri" w:hAnsi="Calibri" w:cs="Calibri"/>
                <w:color w:val="000000"/>
                <w:sz w:val="16"/>
                <w:szCs w:val="22"/>
                <w:lang w:eastAsia="pl-PL"/>
              </w:rPr>
              <w:t xml:space="preserve"> </w:t>
            </w:r>
          </w:p>
        </w:tc>
        <w:tc>
          <w:tcPr>
            <w:tcW w:w="2384" w:type="dxa"/>
            <w:tcBorders>
              <w:top w:val="single" w:sz="4" w:space="0" w:color="000000"/>
              <w:left w:val="single" w:sz="4" w:space="0" w:color="000000"/>
              <w:bottom w:val="single" w:sz="3" w:space="0" w:color="000000"/>
              <w:right w:val="single" w:sz="4" w:space="0" w:color="000000"/>
            </w:tcBorders>
            <w:vAlign w:val="center"/>
          </w:tcPr>
          <w:p w14:paraId="37A5025E" w14:textId="77777777" w:rsidR="00E02B83" w:rsidRPr="009346E8" w:rsidRDefault="00E02B83" w:rsidP="00E02B83">
            <w:pPr>
              <w:suppressAutoHyphens w:val="0"/>
              <w:spacing w:line="259" w:lineRule="auto"/>
              <w:ind w:left="3"/>
              <w:rPr>
                <w:rFonts w:ascii="Calibri" w:eastAsia="Calibri" w:hAnsi="Calibri" w:cs="Calibri"/>
                <w:color w:val="000000"/>
                <w:sz w:val="21"/>
                <w:szCs w:val="22"/>
                <w:lang w:eastAsia="pl-PL"/>
              </w:rPr>
            </w:pPr>
            <w:proofErr w:type="spellStart"/>
            <w:r w:rsidRPr="009346E8">
              <w:rPr>
                <w:rFonts w:ascii="Calibri" w:eastAsia="Calibri" w:hAnsi="Calibri" w:cs="Calibri"/>
                <w:color w:val="000000"/>
                <w:sz w:val="16"/>
                <w:szCs w:val="22"/>
                <w:lang w:eastAsia="pl-PL"/>
              </w:rPr>
              <w:t>VMware</w:t>
            </w:r>
            <w:proofErr w:type="spellEnd"/>
            <w:r w:rsidRPr="009346E8">
              <w:rPr>
                <w:rFonts w:ascii="Calibri" w:eastAsia="Calibri" w:hAnsi="Calibri" w:cs="Calibri"/>
                <w:color w:val="000000"/>
                <w:sz w:val="16"/>
                <w:szCs w:val="22"/>
                <w:lang w:eastAsia="pl-PL"/>
              </w:rPr>
              <w:t xml:space="preserve"> </w:t>
            </w:r>
            <w:proofErr w:type="spellStart"/>
            <w:r w:rsidRPr="009346E8">
              <w:rPr>
                <w:rFonts w:ascii="Calibri" w:eastAsia="Calibri" w:hAnsi="Calibri" w:cs="Calibri"/>
                <w:color w:val="000000"/>
                <w:sz w:val="16"/>
                <w:szCs w:val="22"/>
                <w:lang w:eastAsia="pl-PL"/>
              </w:rPr>
              <w:t>vSphere</w:t>
            </w:r>
            <w:proofErr w:type="spellEnd"/>
            <w:r w:rsidRPr="009346E8">
              <w:rPr>
                <w:rFonts w:ascii="Calibri" w:eastAsia="Calibri" w:hAnsi="Calibri" w:cs="Calibri"/>
                <w:color w:val="000000"/>
                <w:sz w:val="16"/>
                <w:szCs w:val="22"/>
                <w:lang w:eastAsia="pl-PL"/>
              </w:rPr>
              <w:t xml:space="preserve"> 7 Enterprise Plus for 1 </w:t>
            </w:r>
            <w:proofErr w:type="spellStart"/>
            <w:r w:rsidRPr="009346E8">
              <w:rPr>
                <w:rFonts w:ascii="Calibri" w:eastAsia="Calibri" w:hAnsi="Calibri" w:cs="Calibri"/>
                <w:color w:val="000000"/>
                <w:sz w:val="16"/>
                <w:szCs w:val="22"/>
                <w:lang w:eastAsia="pl-PL"/>
              </w:rPr>
              <w:t>processor</w:t>
            </w:r>
            <w:proofErr w:type="spellEnd"/>
            <w:r w:rsidRPr="009346E8">
              <w:rPr>
                <w:rFonts w:ascii="Calibri" w:eastAsia="Calibri" w:hAnsi="Calibri" w:cs="Calibri"/>
                <w:color w:val="000000"/>
                <w:sz w:val="16"/>
                <w:szCs w:val="22"/>
                <w:lang w:eastAsia="pl-PL"/>
              </w:rPr>
              <w:t xml:space="preserve"> </w:t>
            </w:r>
          </w:p>
        </w:tc>
        <w:tc>
          <w:tcPr>
            <w:tcW w:w="1677" w:type="dxa"/>
            <w:tcBorders>
              <w:top w:val="single" w:sz="4" w:space="0" w:color="000000"/>
              <w:left w:val="single" w:sz="4" w:space="0" w:color="000000"/>
              <w:bottom w:val="single" w:sz="3" w:space="0" w:color="000000"/>
              <w:right w:val="single" w:sz="4" w:space="0" w:color="000000"/>
            </w:tcBorders>
            <w:vAlign w:val="center"/>
          </w:tcPr>
          <w:p w14:paraId="5058972E" w14:textId="77777777" w:rsidR="00E02B83" w:rsidRPr="009346E8" w:rsidRDefault="00E02B83" w:rsidP="00E02B83">
            <w:pPr>
              <w:suppressAutoHyphens w:val="0"/>
              <w:spacing w:line="259" w:lineRule="auto"/>
              <w:ind w:left="3"/>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VS7-EPL-P-SSS-C </w:t>
            </w:r>
          </w:p>
        </w:tc>
        <w:tc>
          <w:tcPr>
            <w:tcW w:w="549" w:type="dxa"/>
            <w:tcBorders>
              <w:top w:val="single" w:sz="4" w:space="0" w:color="000000"/>
              <w:left w:val="single" w:sz="4" w:space="0" w:color="000000"/>
              <w:bottom w:val="single" w:sz="3" w:space="0" w:color="000000"/>
              <w:right w:val="single" w:sz="4" w:space="0" w:color="000000"/>
            </w:tcBorders>
            <w:vAlign w:val="center"/>
          </w:tcPr>
          <w:p w14:paraId="71ACA10A" w14:textId="77777777" w:rsidR="00E02B83" w:rsidRPr="009346E8" w:rsidRDefault="00E02B83" w:rsidP="00E02B83">
            <w:pPr>
              <w:suppressAutoHyphens w:val="0"/>
              <w:spacing w:line="259" w:lineRule="auto"/>
              <w:ind w:left="2"/>
              <w:rPr>
                <w:rFonts w:ascii="Calibri" w:eastAsia="Calibri" w:hAnsi="Calibri" w:cs="Calibri"/>
                <w:color w:val="000000"/>
                <w:sz w:val="21"/>
                <w:szCs w:val="22"/>
                <w:lang w:eastAsia="pl-PL"/>
              </w:rPr>
            </w:pPr>
            <w:r>
              <w:rPr>
                <w:rFonts w:ascii="Calibri" w:eastAsia="Calibri" w:hAnsi="Calibri" w:cs="Calibri"/>
                <w:color w:val="000000"/>
                <w:sz w:val="16"/>
                <w:szCs w:val="22"/>
                <w:lang w:eastAsia="pl-PL"/>
              </w:rPr>
              <w:t>4</w:t>
            </w:r>
          </w:p>
        </w:tc>
        <w:tc>
          <w:tcPr>
            <w:tcW w:w="1007" w:type="dxa"/>
            <w:tcBorders>
              <w:top w:val="single" w:sz="4" w:space="0" w:color="000000"/>
              <w:left w:val="single" w:sz="4" w:space="0" w:color="000000"/>
              <w:bottom w:val="single" w:sz="3" w:space="0" w:color="000000"/>
              <w:right w:val="single" w:sz="4" w:space="0" w:color="000000"/>
            </w:tcBorders>
          </w:tcPr>
          <w:p w14:paraId="06AAFAF7" w14:textId="77777777" w:rsidR="00E02B83" w:rsidRPr="009346E8" w:rsidRDefault="00E02B83" w:rsidP="00E02B83">
            <w:pPr>
              <w:suppressAutoHyphens w:val="0"/>
              <w:spacing w:line="241" w:lineRule="auto"/>
              <w:ind w:left="3"/>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30.11.2021 </w:t>
            </w:r>
          </w:p>
          <w:p w14:paraId="686A92CB" w14:textId="77777777" w:rsidR="00E02B83" w:rsidRPr="009346E8" w:rsidRDefault="00E02B83" w:rsidP="00E02B83">
            <w:pPr>
              <w:suppressAutoHyphens w:val="0"/>
              <w:spacing w:line="259" w:lineRule="auto"/>
              <w:ind w:left="3"/>
              <w:rPr>
                <w:rFonts w:ascii="Calibri" w:eastAsia="Calibri" w:hAnsi="Calibri" w:cs="Calibri"/>
                <w:color w:val="000000"/>
                <w:sz w:val="21"/>
                <w:szCs w:val="22"/>
                <w:lang w:eastAsia="pl-PL"/>
              </w:rPr>
            </w:pPr>
          </w:p>
        </w:tc>
        <w:tc>
          <w:tcPr>
            <w:tcW w:w="1132" w:type="dxa"/>
            <w:tcBorders>
              <w:top w:val="single" w:sz="4" w:space="0" w:color="000000"/>
              <w:left w:val="single" w:sz="4" w:space="0" w:color="000000"/>
              <w:bottom w:val="single" w:sz="3" w:space="0" w:color="000000"/>
              <w:right w:val="single" w:sz="4" w:space="0" w:color="000000"/>
            </w:tcBorders>
          </w:tcPr>
          <w:p w14:paraId="5B8E775F" w14:textId="77777777" w:rsidR="00E02B83" w:rsidRPr="009346E8" w:rsidRDefault="00E02B83" w:rsidP="00E02B83">
            <w:pPr>
              <w:suppressAutoHyphens w:val="0"/>
              <w:spacing w:line="241" w:lineRule="auto"/>
              <w:ind w:left="3"/>
              <w:rPr>
                <w:rFonts w:ascii="Calibri" w:eastAsia="Calibri" w:hAnsi="Calibri" w:cs="Calibri"/>
                <w:color w:val="000000"/>
                <w:sz w:val="21"/>
                <w:szCs w:val="22"/>
                <w:lang w:eastAsia="pl-PL"/>
              </w:rPr>
            </w:pPr>
            <w:r>
              <w:rPr>
                <w:rFonts w:ascii="Calibri" w:eastAsia="Calibri" w:hAnsi="Calibri" w:cs="Calibri"/>
                <w:color w:val="000000"/>
                <w:sz w:val="16"/>
                <w:szCs w:val="22"/>
                <w:lang w:eastAsia="pl-PL"/>
              </w:rPr>
              <w:t>01.12</w:t>
            </w:r>
            <w:r w:rsidRPr="009346E8">
              <w:rPr>
                <w:rFonts w:ascii="Calibri" w:eastAsia="Calibri" w:hAnsi="Calibri" w:cs="Calibri"/>
                <w:color w:val="000000"/>
                <w:sz w:val="16"/>
                <w:szCs w:val="22"/>
                <w:lang w:eastAsia="pl-PL"/>
              </w:rPr>
              <w:t xml:space="preserve">.2021 </w:t>
            </w:r>
          </w:p>
          <w:p w14:paraId="03865A7F" w14:textId="77777777" w:rsidR="00E02B83" w:rsidRPr="009346E8" w:rsidRDefault="00E02B83" w:rsidP="00E02B83">
            <w:pPr>
              <w:suppressAutoHyphens w:val="0"/>
              <w:spacing w:line="259" w:lineRule="auto"/>
              <w:rPr>
                <w:rFonts w:ascii="Calibri" w:eastAsia="Calibri" w:hAnsi="Calibri" w:cs="Calibri"/>
                <w:color w:val="000000"/>
                <w:sz w:val="16"/>
                <w:szCs w:val="22"/>
                <w:lang w:eastAsia="pl-PL"/>
              </w:rPr>
            </w:pPr>
          </w:p>
        </w:tc>
        <w:tc>
          <w:tcPr>
            <w:tcW w:w="1076" w:type="dxa"/>
            <w:tcBorders>
              <w:top w:val="single" w:sz="4" w:space="0" w:color="000000"/>
              <w:left w:val="single" w:sz="4" w:space="0" w:color="000000"/>
              <w:bottom w:val="single" w:sz="3" w:space="0" w:color="000000"/>
              <w:right w:val="single" w:sz="4" w:space="0" w:color="000000"/>
            </w:tcBorders>
          </w:tcPr>
          <w:p w14:paraId="544A6B97" w14:textId="77777777" w:rsidR="00E02B83" w:rsidRPr="009346E8" w:rsidRDefault="00E02B83" w:rsidP="00E02B83">
            <w:pPr>
              <w:suppressAutoHyphens w:val="0"/>
              <w:spacing w:line="259" w:lineRule="auto"/>
              <w:rPr>
                <w:rFonts w:ascii="Calibri" w:eastAsia="Calibri" w:hAnsi="Calibri" w:cs="Calibri"/>
                <w:color w:val="000000"/>
                <w:sz w:val="16"/>
                <w:szCs w:val="22"/>
                <w:lang w:eastAsia="pl-PL"/>
              </w:rPr>
            </w:pPr>
            <w:r w:rsidRPr="00466866">
              <w:rPr>
                <w:rFonts w:ascii="Calibri" w:eastAsia="Calibri" w:hAnsi="Calibri" w:cs="Calibri"/>
                <w:color w:val="000000"/>
                <w:sz w:val="16"/>
                <w:szCs w:val="22"/>
                <w:lang w:eastAsia="pl-PL"/>
              </w:rPr>
              <w:t>26.03.2025</w:t>
            </w:r>
          </w:p>
        </w:tc>
        <w:tc>
          <w:tcPr>
            <w:tcW w:w="1124" w:type="dxa"/>
            <w:tcBorders>
              <w:top w:val="single" w:sz="4" w:space="0" w:color="000000"/>
              <w:left w:val="single" w:sz="4" w:space="0" w:color="000000"/>
              <w:bottom w:val="single" w:sz="3" w:space="0" w:color="000000"/>
              <w:right w:val="single" w:sz="4" w:space="0" w:color="000000"/>
            </w:tcBorders>
            <w:vAlign w:val="center"/>
          </w:tcPr>
          <w:p w14:paraId="460E5533" w14:textId="77777777" w:rsidR="00E02B83" w:rsidRPr="009346E8" w:rsidRDefault="00E02B83" w:rsidP="00E02B83">
            <w:pPr>
              <w:suppressAutoHyphens w:val="0"/>
              <w:spacing w:line="259" w:lineRule="auto"/>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4 CPU(s) </w:t>
            </w:r>
          </w:p>
        </w:tc>
      </w:tr>
      <w:tr w:rsidR="00E02B83" w:rsidRPr="009346E8" w14:paraId="0A9D7EAF" w14:textId="77777777" w:rsidTr="00E02B83">
        <w:trPr>
          <w:trHeight w:val="580"/>
        </w:trPr>
        <w:tc>
          <w:tcPr>
            <w:tcW w:w="549" w:type="dxa"/>
            <w:tcBorders>
              <w:top w:val="single" w:sz="4" w:space="0" w:color="000000"/>
              <w:left w:val="single" w:sz="4" w:space="0" w:color="000000"/>
              <w:bottom w:val="single" w:sz="3" w:space="0" w:color="000000"/>
              <w:right w:val="single" w:sz="4" w:space="0" w:color="000000"/>
            </w:tcBorders>
            <w:vAlign w:val="center"/>
          </w:tcPr>
          <w:p w14:paraId="7C9E9230" w14:textId="77777777" w:rsidR="00E02B83" w:rsidRPr="009346E8" w:rsidRDefault="00E02B83" w:rsidP="00E02B83">
            <w:pPr>
              <w:suppressAutoHyphens w:val="0"/>
              <w:spacing w:line="259" w:lineRule="auto"/>
              <w:ind w:left="3"/>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8</w:t>
            </w:r>
          </w:p>
        </w:tc>
        <w:tc>
          <w:tcPr>
            <w:tcW w:w="2384" w:type="dxa"/>
            <w:tcBorders>
              <w:top w:val="single" w:sz="4" w:space="0" w:color="000000"/>
              <w:left w:val="single" w:sz="4" w:space="0" w:color="000000"/>
              <w:bottom w:val="single" w:sz="3" w:space="0" w:color="000000"/>
              <w:right w:val="single" w:sz="4" w:space="0" w:color="000000"/>
            </w:tcBorders>
            <w:vAlign w:val="center"/>
          </w:tcPr>
          <w:p w14:paraId="6A5B3FE9" w14:textId="77777777" w:rsidR="00E02B83" w:rsidRPr="009346E8" w:rsidRDefault="00E02B83" w:rsidP="00E02B83">
            <w:pPr>
              <w:suppressAutoHyphens w:val="0"/>
              <w:spacing w:line="259" w:lineRule="auto"/>
              <w:ind w:left="3"/>
              <w:rPr>
                <w:rFonts w:ascii="Calibri" w:eastAsia="Calibri" w:hAnsi="Calibri" w:cs="Calibri"/>
                <w:color w:val="000000"/>
                <w:sz w:val="16"/>
                <w:szCs w:val="22"/>
                <w:lang w:eastAsia="pl-PL"/>
              </w:rPr>
            </w:pPr>
            <w:proofErr w:type="spellStart"/>
            <w:r w:rsidRPr="009346E8">
              <w:rPr>
                <w:rFonts w:ascii="Calibri" w:eastAsia="Calibri" w:hAnsi="Calibri" w:cs="Calibri"/>
                <w:color w:val="000000"/>
                <w:sz w:val="16"/>
                <w:szCs w:val="22"/>
                <w:lang w:eastAsia="pl-PL"/>
              </w:rPr>
              <w:t>VMware</w:t>
            </w:r>
            <w:proofErr w:type="spellEnd"/>
            <w:r w:rsidRPr="009346E8">
              <w:rPr>
                <w:rFonts w:ascii="Calibri" w:eastAsia="Calibri" w:hAnsi="Calibri" w:cs="Calibri"/>
                <w:color w:val="000000"/>
                <w:sz w:val="16"/>
                <w:szCs w:val="22"/>
                <w:lang w:eastAsia="pl-PL"/>
              </w:rPr>
              <w:t xml:space="preserve"> </w:t>
            </w:r>
            <w:proofErr w:type="spellStart"/>
            <w:r w:rsidRPr="009346E8">
              <w:rPr>
                <w:rFonts w:ascii="Calibri" w:eastAsia="Calibri" w:hAnsi="Calibri" w:cs="Calibri"/>
                <w:color w:val="000000"/>
                <w:sz w:val="16"/>
                <w:szCs w:val="22"/>
                <w:lang w:eastAsia="pl-PL"/>
              </w:rPr>
              <w:t>vSphere</w:t>
            </w:r>
            <w:proofErr w:type="spellEnd"/>
            <w:r w:rsidRPr="009346E8">
              <w:rPr>
                <w:rFonts w:ascii="Calibri" w:eastAsia="Calibri" w:hAnsi="Calibri" w:cs="Calibri"/>
                <w:color w:val="000000"/>
                <w:sz w:val="16"/>
                <w:szCs w:val="22"/>
                <w:lang w:eastAsia="pl-PL"/>
              </w:rPr>
              <w:t xml:space="preserve"> 7 Enterprise Plus for 1 </w:t>
            </w:r>
            <w:proofErr w:type="spellStart"/>
            <w:r w:rsidRPr="009346E8">
              <w:rPr>
                <w:rFonts w:ascii="Calibri" w:eastAsia="Calibri" w:hAnsi="Calibri" w:cs="Calibri"/>
                <w:color w:val="000000"/>
                <w:sz w:val="16"/>
                <w:szCs w:val="22"/>
                <w:lang w:eastAsia="pl-PL"/>
              </w:rPr>
              <w:t>processor</w:t>
            </w:r>
            <w:proofErr w:type="spellEnd"/>
            <w:r w:rsidRPr="009346E8">
              <w:rPr>
                <w:rFonts w:ascii="Calibri" w:eastAsia="Calibri" w:hAnsi="Calibri" w:cs="Calibri"/>
                <w:color w:val="000000"/>
                <w:sz w:val="16"/>
                <w:szCs w:val="22"/>
                <w:lang w:eastAsia="pl-PL"/>
              </w:rPr>
              <w:t xml:space="preserve"> </w:t>
            </w:r>
          </w:p>
        </w:tc>
        <w:tc>
          <w:tcPr>
            <w:tcW w:w="1677" w:type="dxa"/>
            <w:tcBorders>
              <w:top w:val="single" w:sz="4" w:space="0" w:color="000000"/>
              <w:left w:val="single" w:sz="4" w:space="0" w:color="000000"/>
              <w:bottom w:val="single" w:sz="3" w:space="0" w:color="000000"/>
              <w:right w:val="single" w:sz="4" w:space="0" w:color="000000"/>
            </w:tcBorders>
            <w:vAlign w:val="center"/>
          </w:tcPr>
          <w:p w14:paraId="49AFACE1" w14:textId="77777777" w:rsidR="00E02B83" w:rsidRPr="009346E8" w:rsidRDefault="00E02B83" w:rsidP="00E02B83">
            <w:pPr>
              <w:suppressAutoHyphens w:val="0"/>
              <w:spacing w:line="259" w:lineRule="auto"/>
              <w:ind w:left="3"/>
              <w:rPr>
                <w:rFonts w:ascii="Calibri" w:eastAsia="Calibri" w:hAnsi="Calibri" w:cs="Calibri"/>
                <w:color w:val="000000"/>
                <w:sz w:val="16"/>
                <w:szCs w:val="22"/>
                <w:lang w:eastAsia="pl-PL"/>
              </w:rPr>
            </w:pPr>
            <w:r w:rsidRPr="009346E8">
              <w:rPr>
                <w:rFonts w:ascii="Calibri" w:eastAsia="Calibri" w:hAnsi="Calibri" w:cs="Calibri"/>
                <w:color w:val="000000"/>
                <w:sz w:val="16"/>
                <w:szCs w:val="22"/>
                <w:lang w:eastAsia="pl-PL"/>
              </w:rPr>
              <w:t xml:space="preserve">VS7-EPL-P-SSS-C </w:t>
            </w:r>
          </w:p>
        </w:tc>
        <w:tc>
          <w:tcPr>
            <w:tcW w:w="549" w:type="dxa"/>
            <w:tcBorders>
              <w:top w:val="single" w:sz="4" w:space="0" w:color="000000"/>
              <w:left w:val="single" w:sz="4" w:space="0" w:color="000000"/>
              <w:bottom w:val="single" w:sz="3" w:space="0" w:color="000000"/>
              <w:right w:val="single" w:sz="4" w:space="0" w:color="000000"/>
            </w:tcBorders>
            <w:vAlign w:val="center"/>
          </w:tcPr>
          <w:p w14:paraId="73880868" w14:textId="77777777" w:rsidR="00E02B83" w:rsidRPr="009346E8" w:rsidRDefault="00E02B83" w:rsidP="00E02B83">
            <w:pPr>
              <w:suppressAutoHyphens w:val="0"/>
              <w:spacing w:line="259" w:lineRule="auto"/>
              <w:ind w:left="2"/>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28</w:t>
            </w:r>
          </w:p>
        </w:tc>
        <w:tc>
          <w:tcPr>
            <w:tcW w:w="1007" w:type="dxa"/>
            <w:tcBorders>
              <w:top w:val="single" w:sz="4" w:space="0" w:color="000000"/>
              <w:left w:val="single" w:sz="4" w:space="0" w:color="000000"/>
              <w:bottom w:val="single" w:sz="3" w:space="0" w:color="000000"/>
              <w:right w:val="single" w:sz="4" w:space="0" w:color="000000"/>
            </w:tcBorders>
          </w:tcPr>
          <w:p w14:paraId="44B7615C" w14:textId="77777777" w:rsidR="00E02B83" w:rsidRPr="009346E8" w:rsidRDefault="00E02B83" w:rsidP="00E02B83">
            <w:pPr>
              <w:suppressAutoHyphens w:val="0"/>
              <w:spacing w:line="241" w:lineRule="auto"/>
              <w:ind w:left="3"/>
              <w:rPr>
                <w:rFonts w:ascii="Calibri" w:eastAsia="Calibri" w:hAnsi="Calibri" w:cs="Calibri"/>
                <w:color w:val="000000"/>
                <w:sz w:val="16"/>
                <w:szCs w:val="22"/>
                <w:lang w:eastAsia="pl-PL"/>
              </w:rPr>
            </w:pPr>
            <w:r w:rsidRPr="009346E8">
              <w:rPr>
                <w:rFonts w:ascii="Calibri" w:eastAsia="Calibri" w:hAnsi="Calibri" w:cs="Calibri"/>
                <w:color w:val="000000"/>
                <w:sz w:val="16"/>
                <w:szCs w:val="22"/>
                <w:lang w:eastAsia="pl-PL"/>
              </w:rPr>
              <w:t>20.02.2022</w:t>
            </w:r>
          </w:p>
        </w:tc>
        <w:tc>
          <w:tcPr>
            <w:tcW w:w="1132" w:type="dxa"/>
            <w:tcBorders>
              <w:top w:val="single" w:sz="4" w:space="0" w:color="000000"/>
              <w:left w:val="single" w:sz="4" w:space="0" w:color="000000"/>
              <w:bottom w:val="single" w:sz="3" w:space="0" w:color="000000"/>
              <w:right w:val="single" w:sz="4" w:space="0" w:color="000000"/>
            </w:tcBorders>
          </w:tcPr>
          <w:p w14:paraId="4A1EEFB2" w14:textId="77777777" w:rsidR="00E02B83" w:rsidRDefault="00E02B83" w:rsidP="00E02B83">
            <w:pPr>
              <w:suppressAutoHyphens w:val="0"/>
              <w:spacing w:line="259" w:lineRule="auto"/>
              <w:rPr>
                <w:rFonts w:ascii="Calibri" w:eastAsia="Calibri" w:hAnsi="Calibri" w:cs="Calibri"/>
                <w:color w:val="000000"/>
                <w:sz w:val="16"/>
                <w:szCs w:val="22"/>
                <w:lang w:eastAsia="pl-PL"/>
              </w:rPr>
            </w:pPr>
            <w:r w:rsidRPr="009346E8">
              <w:rPr>
                <w:rFonts w:ascii="Calibri" w:eastAsia="Calibri" w:hAnsi="Calibri" w:cs="Calibri"/>
                <w:color w:val="000000"/>
                <w:sz w:val="16"/>
                <w:szCs w:val="22"/>
                <w:lang w:eastAsia="pl-PL"/>
              </w:rPr>
              <w:t>2</w:t>
            </w:r>
            <w:r>
              <w:rPr>
                <w:rFonts w:ascii="Calibri" w:eastAsia="Calibri" w:hAnsi="Calibri" w:cs="Calibri"/>
                <w:color w:val="000000"/>
                <w:sz w:val="16"/>
                <w:szCs w:val="22"/>
                <w:lang w:eastAsia="pl-PL"/>
              </w:rPr>
              <w:t>1</w:t>
            </w:r>
            <w:r w:rsidRPr="009346E8">
              <w:rPr>
                <w:rFonts w:ascii="Calibri" w:eastAsia="Calibri" w:hAnsi="Calibri" w:cs="Calibri"/>
                <w:color w:val="000000"/>
                <w:sz w:val="16"/>
                <w:szCs w:val="22"/>
                <w:lang w:eastAsia="pl-PL"/>
              </w:rPr>
              <w:t>.02.2022</w:t>
            </w:r>
          </w:p>
        </w:tc>
        <w:tc>
          <w:tcPr>
            <w:tcW w:w="1076" w:type="dxa"/>
            <w:tcBorders>
              <w:top w:val="single" w:sz="4" w:space="0" w:color="000000"/>
              <w:left w:val="single" w:sz="4" w:space="0" w:color="000000"/>
              <w:bottom w:val="single" w:sz="3" w:space="0" w:color="000000"/>
              <w:right w:val="single" w:sz="4" w:space="0" w:color="000000"/>
            </w:tcBorders>
          </w:tcPr>
          <w:p w14:paraId="1FDE615F" w14:textId="77777777" w:rsidR="00E02B83" w:rsidRDefault="00E02B83" w:rsidP="00E02B83">
            <w:pPr>
              <w:suppressAutoHyphens w:val="0"/>
              <w:spacing w:line="259" w:lineRule="auto"/>
              <w:rPr>
                <w:rFonts w:ascii="Calibri" w:eastAsia="Calibri" w:hAnsi="Calibri" w:cs="Calibri"/>
                <w:color w:val="000000"/>
                <w:sz w:val="16"/>
                <w:szCs w:val="22"/>
                <w:lang w:eastAsia="pl-PL"/>
              </w:rPr>
            </w:pPr>
            <w:r w:rsidRPr="00466866">
              <w:rPr>
                <w:rFonts w:ascii="Calibri" w:eastAsia="Calibri" w:hAnsi="Calibri" w:cs="Calibri"/>
                <w:color w:val="000000"/>
                <w:sz w:val="16"/>
                <w:szCs w:val="22"/>
                <w:lang w:eastAsia="pl-PL"/>
              </w:rPr>
              <w:t>26.03.2025</w:t>
            </w:r>
          </w:p>
        </w:tc>
        <w:tc>
          <w:tcPr>
            <w:tcW w:w="1124" w:type="dxa"/>
            <w:tcBorders>
              <w:top w:val="single" w:sz="4" w:space="0" w:color="000000"/>
              <w:left w:val="single" w:sz="4" w:space="0" w:color="000000"/>
              <w:bottom w:val="single" w:sz="3" w:space="0" w:color="000000"/>
              <w:right w:val="single" w:sz="4" w:space="0" w:color="000000"/>
            </w:tcBorders>
          </w:tcPr>
          <w:p w14:paraId="314A4DF5" w14:textId="77777777" w:rsidR="00E02B83" w:rsidRPr="009346E8" w:rsidRDefault="00E02B83" w:rsidP="00E02B83">
            <w:pPr>
              <w:suppressAutoHyphens w:val="0"/>
              <w:spacing w:line="259" w:lineRule="auto"/>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2</w:t>
            </w:r>
            <w:r w:rsidRPr="00295B9C">
              <w:rPr>
                <w:rFonts w:ascii="Calibri" w:eastAsia="Calibri" w:hAnsi="Calibri" w:cs="Calibri"/>
                <w:color w:val="000000"/>
                <w:sz w:val="16"/>
                <w:szCs w:val="22"/>
                <w:lang w:eastAsia="pl-PL"/>
              </w:rPr>
              <w:t xml:space="preserve">8 CPU(s) </w:t>
            </w:r>
          </w:p>
        </w:tc>
      </w:tr>
      <w:tr w:rsidR="00E02B83" w:rsidRPr="009346E8" w14:paraId="7B7E8F0B" w14:textId="77777777" w:rsidTr="00E02B83">
        <w:trPr>
          <w:trHeight w:val="580"/>
        </w:trPr>
        <w:tc>
          <w:tcPr>
            <w:tcW w:w="549" w:type="dxa"/>
            <w:tcBorders>
              <w:top w:val="single" w:sz="4" w:space="0" w:color="000000"/>
              <w:left w:val="single" w:sz="4" w:space="0" w:color="000000"/>
              <w:bottom w:val="single" w:sz="3" w:space="0" w:color="000000"/>
              <w:right w:val="single" w:sz="4" w:space="0" w:color="000000"/>
            </w:tcBorders>
            <w:vAlign w:val="center"/>
          </w:tcPr>
          <w:p w14:paraId="5711A869" w14:textId="77777777" w:rsidR="00E02B83" w:rsidRPr="009346E8" w:rsidRDefault="00E02B83" w:rsidP="00E02B83">
            <w:pPr>
              <w:suppressAutoHyphens w:val="0"/>
              <w:spacing w:line="259" w:lineRule="auto"/>
              <w:ind w:left="3"/>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9</w:t>
            </w:r>
          </w:p>
        </w:tc>
        <w:tc>
          <w:tcPr>
            <w:tcW w:w="2384" w:type="dxa"/>
            <w:tcBorders>
              <w:top w:val="single" w:sz="4" w:space="0" w:color="000000"/>
              <w:left w:val="single" w:sz="4" w:space="0" w:color="000000"/>
              <w:bottom w:val="single" w:sz="3" w:space="0" w:color="000000"/>
              <w:right w:val="single" w:sz="4" w:space="0" w:color="000000"/>
            </w:tcBorders>
            <w:vAlign w:val="center"/>
          </w:tcPr>
          <w:p w14:paraId="5B769DC2" w14:textId="77777777" w:rsidR="00E02B83" w:rsidRPr="009346E8" w:rsidRDefault="00E02B83" w:rsidP="00E02B83">
            <w:pPr>
              <w:suppressAutoHyphens w:val="0"/>
              <w:spacing w:line="259" w:lineRule="auto"/>
              <w:ind w:left="3"/>
              <w:rPr>
                <w:rFonts w:ascii="Calibri" w:eastAsia="Calibri" w:hAnsi="Calibri" w:cs="Calibri"/>
                <w:color w:val="000000"/>
                <w:sz w:val="16"/>
                <w:szCs w:val="22"/>
                <w:lang w:eastAsia="pl-PL"/>
              </w:rPr>
            </w:pPr>
            <w:proofErr w:type="spellStart"/>
            <w:r w:rsidRPr="009346E8">
              <w:rPr>
                <w:rFonts w:ascii="Calibri" w:eastAsia="Calibri" w:hAnsi="Calibri" w:cs="Calibri"/>
                <w:color w:val="000000"/>
                <w:sz w:val="16"/>
                <w:szCs w:val="22"/>
                <w:lang w:eastAsia="pl-PL"/>
              </w:rPr>
              <w:t>VMware</w:t>
            </w:r>
            <w:proofErr w:type="spellEnd"/>
            <w:r w:rsidRPr="009346E8">
              <w:rPr>
                <w:rFonts w:ascii="Calibri" w:eastAsia="Calibri" w:hAnsi="Calibri" w:cs="Calibri"/>
                <w:color w:val="000000"/>
                <w:sz w:val="16"/>
                <w:szCs w:val="22"/>
                <w:lang w:eastAsia="pl-PL"/>
              </w:rPr>
              <w:t xml:space="preserve"> </w:t>
            </w:r>
            <w:proofErr w:type="spellStart"/>
            <w:r w:rsidRPr="009346E8">
              <w:rPr>
                <w:rFonts w:ascii="Calibri" w:eastAsia="Calibri" w:hAnsi="Calibri" w:cs="Calibri"/>
                <w:color w:val="000000"/>
                <w:sz w:val="16"/>
                <w:szCs w:val="22"/>
                <w:lang w:eastAsia="pl-PL"/>
              </w:rPr>
              <w:t>vSphere</w:t>
            </w:r>
            <w:proofErr w:type="spellEnd"/>
            <w:r w:rsidRPr="009346E8">
              <w:rPr>
                <w:rFonts w:ascii="Calibri" w:eastAsia="Calibri" w:hAnsi="Calibri" w:cs="Calibri"/>
                <w:color w:val="000000"/>
                <w:sz w:val="16"/>
                <w:szCs w:val="22"/>
                <w:lang w:eastAsia="pl-PL"/>
              </w:rPr>
              <w:t xml:space="preserve"> 7 Enterprise Plus for 1 </w:t>
            </w:r>
            <w:proofErr w:type="spellStart"/>
            <w:r w:rsidRPr="009346E8">
              <w:rPr>
                <w:rFonts w:ascii="Calibri" w:eastAsia="Calibri" w:hAnsi="Calibri" w:cs="Calibri"/>
                <w:color w:val="000000"/>
                <w:sz w:val="16"/>
                <w:szCs w:val="22"/>
                <w:lang w:eastAsia="pl-PL"/>
              </w:rPr>
              <w:t>processor</w:t>
            </w:r>
            <w:proofErr w:type="spellEnd"/>
            <w:r w:rsidRPr="009346E8">
              <w:rPr>
                <w:rFonts w:ascii="Calibri" w:eastAsia="Calibri" w:hAnsi="Calibri" w:cs="Calibri"/>
                <w:color w:val="000000"/>
                <w:sz w:val="16"/>
                <w:szCs w:val="22"/>
                <w:lang w:eastAsia="pl-PL"/>
              </w:rPr>
              <w:t xml:space="preserve"> </w:t>
            </w:r>
          </w:p>
        </w:tc>
        <w:tc>
          <w:tcPr>
            <w:tcW w:w="1677" w:type="dxa"/>
            <w:tcBorders>
              <w:top w:val="single" w:sz="4" w:space="0" w:color="000000"/>
              <w:left w:val="single" w:sz="4" w:space="0" w:color="000000"/>
              <w:bottom w:val="single" w:sz="3" w:space="0" w:color="000000"/>
              <w:right w:val="single" w:sz="4" w:space="0" w:color="000000"/>
            </w:tcBorders>
            <w:vAlign w:val="center"/>
          </w:tcPr>
          <w:p w14:paraId="708EFE9B" w14:textId="77777777" w:rsidR="00E02B83" w:rsidRPr="009346E8" w:rsidRDefault="00E02B83" w:rsidP="00E02B83">
            <w:pPr>
              <w:suppressAutoHyphens w:val="0"/>
              <w:spacing w:line="259" w:lineRule="auto"/>
              <w:ind w:left="3"/>
              <w:rPr>
                <w:rFonts w:ascii="Calibri" w:eastAsia="Calibri" w:hAnsi="Calibri" w:cs="Calibri"/>
                <w:color w:val="000000"/>
                <w:sz w:val="16"/>
                <w:szCs w:val="22"/>
                <w:lang w:eastAsia="pl-PL"/>
              </w:rPr>
            </w:pPr>
            <w:r w:rsidRPr="009346E8">
              <w:rPr>
                <w:rFonts w:ascii="Calibri" w:eastAsia="Calibri" w:hAnsi="Calibri" w:cs="Calibri"/>
                <w:color w:val="000000"/>
                <w:sz w:val="16"/>
                <w:szCs w:val="22"/>
                <w:lang w:eastAsia="pl-PL"/>
              </w:rPr>
              <w:t xml:space="preserve">VS7-EPL-P-SSS-C </w:t>
            </w:r>
          </w:p>
        </w:tc>
        <w:tc>
          <w:tcPr>
            <w:tcW w:w="549" w:type="dxa"/>
            <w:tcBorders>
              <w:top w:val="single" w:sz="4" w:space="0" w:color="000000"/>
              <w:left w:val="single" w:sz="4" w:space="0" w:color="000000"/>
              <w:bottom w:val="single" w:sz="3" w:space="0" w:color="000000"/>
              <w:right w:val="single" w:sz="4" w:space="0" w:color="000000"/>
            </w:tcBorders>
            <w:vAlign w:val="center"/>
          </w:tcPr>
          <w:p w14:paraId="38CA6610" w14:textId="77777777" w:rsidR="00E02B83" w:rsidRPr="009346E8" w:rsidRDefault="00E02B83" w:rsidP="00E02B83">
            <w:pPr>
              <w:suppressAutoHyphens w:val="0"/>
              <w:spacing w:line="259" w:lineRule="auto"/>
              <w:ind w:left="2"/>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16</w:t>
            </w:r>
          </w:p>
        </w:tc>
        <w:tc>
          <w:tcPr>
            <w:tcW w:w="1007" w:type="dxa"/>
            <w:tcBorders>
              <w:top w:val="single" w:sz="4" w:space="0" w:color="000000"/>
              <w:left w:val="single" w:sz="4" w:space="0" w:color="000000"/>
              <w:bottom w:val="single" w:sz="3" w:space="0" w:color="000000"/>
              <w:right w:val="single" w:sz="4" w:space="0" w:color="000000"/>
            </w:tcBorders>
          </w:tcPr>
          <w:p w14:paraId="47BA4110" w14:textId="77777777" w:rsidR="00E02B83" w:rsidRPr="009346E8" w:rsidRDefault="00E02B83" w:rsidP="00E02B83">
            <w:pPr>
              <w:suppressAutoHyphens w:val="0"/>
              <w:spacing w:line="241" w:lineRule="auto"/>
              <w:ind w:left="3"/>
              <w:rPr>
                <w:rFonts w:ascii="Calibri" w:eastAsia="Calibri" w:hAnsi="Calibri" w:cs="Calibri"/>
                <w:color w:val="000000"/>
                <w:sz w:val="16"/>
                <w:szCs w:val="22"/>
                <w:lang w:eastAsia="pl-PL"/>
              </w:rPr>
            </w:pPr>
            <w:r w:rsidRPr="009346E8">
              <w:rPr>
                <w:rFonts w:ascii="Calibri" w:eastAsia="Calibri" w:hAnsi="Calibri" w:cs="Calibri"/>
                <w:color w:val="000000"/>
                <w:sz w:val="16"/>
                <w:szCs w:val="22"/>
                <w:lang w:eastAsia="pl-PL"/>
              </w:rPr>
              <w:t>26.03.2022</w:t>
            </w:r>
          </w:p>
        </w:tc>
        <w:tc>
          <w:tcPr>
            <w:tcW w:w="1132" w:type="dxa"/>
            <w:tcBorders>
              <w:top w:val="single" w:sz="4" w:space="0" w:color="000000"/>
              <w:left w:val="single" w:sz="4" w:space="0" w:color="000000"/>
              <w:bottom w:val="single" w:sz="3" w:space="0" w:color="000000"/>
              <w:right w:val="single" w:sz="4" w:space="0" w:color="000000"/>
            </w:tcBorders>
          </w:tcPr>
          <w:p w14:paraId="4F5EE711" w14:textId="77777777" w:rsidR="00E02B83" w:rsidRDefault="00E02B83" w:rsidP="00E02B83">
            <w:pPr>
              <w:suppressAutoHyphens w:val="0"/>
              <w:spacing w:line="259" w:lineRule="auto"/>
              <w:rPr>
                <w:rFonts w:ascii="Calibri" w:eastAsia="Calibri" w:hAnsi="Calibri" w:cs="Calibri"/>
                <w:color w:val="000000"/>
                <w:sz w:val="16"/>
                <w:szCs w:val="22"/>
                <w:lang w:eastAsia="pl-PL"/>
              </w:rPr>
            </w:pPr>
            <w:r w:rsidRPr="009346E8">
              <w:rPr>
                <w:rFonts w:ascii="Calibri" w:eastAsia="Calibri" w:hAnsi="Calibri" w:cs="Calibri"/>
                <w:color w:val="000000"/>
                <w:sz w:val="16"/>
                <w:szCs w:val="22"/>
                <w:lang w:eastAsia="pl-PL"/>
              </w:rPr>
              <w:t>2</w:t>
            </w:r>
            <w:r>
              <w:rPr>
                <w:rFonts w:ascii="Calibri" w:eastAsia="Calibri" w:hAnsi="Calibri" w:cs="Calibri"/>
                <w:color w:val="000000"/>
                <w:sz w:val="16"/>
                <w:szCs w:val="22"/>
                <w:lang w:eastAsia="pl-PL"/>
              </w:rPr>
              <w:t>7</w:t>
            </w:r>
            <w:r w:rsidRPr="009346E8">
              <w:rPr>
                <w:rFonts w:ascii="Calibri" w:eastAsia="Calibri" w:hAnsi="Calibri" w:cs="Calibri"/>
                <w:color w:val="000000"/>
                <w:sz w:val="16"/>
                <w:szCs w:val="22"/>
                <w:lang w:eastAsia="pl-PL"/>
              </w:rPr>
              <w:t>.03.2022</w:t>
            </w:r>
          </w:p>
        </w:tc>
        <w:tc>
          <w:tcPr>
            <w:tcW w:w="1076" w:type="dxa"/>
            <w:tcBorders>
              <w:top w:val="single" w:sz="4" w:space="0" w:color="000000"/>
              <w:left w:val="single" w:sz="4" w:space="0" w:color="000000"/>
              <w:bottom w:val="single" w:sz="3" w:space="0" w:color="000000"/>
              <w:right w:val="single" w:sz="4" w:space="0" w:color="000000"/>
            </w:tcBorders>
          </w:tcPr>
          <w:p w14:paraId="06D3525E" w14:textId="77777777" w:rsidR="00E02B83" w:rsidRDefault="00E02B83" w:rsidP="00E02B83">
            <w:pPr>
              <w:suppressAutoHyphens w:val="0"/>
              <w:spacing w:line="259" w:lineRule="auto"/>
              <w:rPr>
                <w:rFonts w:ascii="Calibri" w:eastAsia="Calibri" w:hAnsi="Calibri" w:cs="Calibri"/>
                <w:color w:val="000000"/>
                <w:sz w:val="16"/>
                <w:szCs w:val="22"/>
                <w:lang w:eastAsia="pl-PL"/>
              </w:rPr>
            </w:pPr>
            <w:r w:rsidRPr="00466866">
              <w:rPr>
                <w:rFonts w:ascii="Calibri" w:eastAsia="Calibri" w:hAnsi="Calibri" w:cs="Calibri"/>
                <w:color w:val="000000"/>
                <w:sz w:val="16"/>
                <w:szCs w:val="22"/>
                <w:lang w:eastAsia="pl-PL"/>
              </w:rPr>
              <w:t>26.03.2025</w:t>
            </w:r>
          </w:p>
        </w:tc>
        <w:tc>
          <w:tcPr>
            <w:tcW w:w="1124" w:type="dxa"/>
            <w:tcBorders>
              <w:top w:val="single" w:sz="4" w:space="0" w:color="000000"/>
              <w:left w:val="single" w:sz="4" w:space="0" w:color="000000"/>
              <w:bottom w:val="single" w:sz="3" w:space="0" w:color="000000"/>
              <w:right w:val="single" w:sz="4" w:space="0" w:color="000000"/>
            </w:tcBorders>
          </w:tcPr>
          <w:p w14:paraId="740B95CB" w14:textId="77777777" w:rsidR="00E02B83" w:rsidRPr="009346E8" w:rsidRDefault="00E02B83" w:rsidP="00E02B83">
            <w:pPr>
              <w:suppressAutoHyphens w:val="0"/>
              <w:spacing w:line="259" w:lineRule="auto"/>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16</w:t>
            </w:r>
            <w:r w:rsidRPr="00295B9C">
              <w:rPr>
                <w:rFonts w:ascii="Calibri" w:eastAsia="Calibri" w:hAnsi="Calibri" w:cs="Calibri"/>
                <w:color w:val="000000"/>
                <w:sz w:val="16"/>
                <w:szCs w:val="22"/>
                <w:lang w:eastAsia="pl-PL"/>
              </w:rPr>
              <w:t xml:space="preserve"> CPU(s) </w:t>
            </w:r>
          </w:p>
        </w:tc>
      </w:tr>
      <w:tr w:rsidR="00E02B83" w:rsidRPr="009346E8" w14:paraId="15C1D5FF" w14:textId="77777777" w:rsidTr="00E02B83">
        <w:trPr>
          <w:trHeight w:val="580"/>
        </w:trPr>
        <w:tc>
          <w:tcPr>
            <w:tcW w:w="549" w:type="dxa"/>
            <w:tcBorders>
              <w:top w:val="single" w:sz="4" w:space="0" w:color="000000"/>
              <w:left w:val="single" w:sz="4" w:space="0" w:color="000000"/>
              <w:bottom w:val="single" w:sz="3" w:space="0" w:color="000000"/>
              <w:right w:val="single" w:sz="4" w:space="0" w:color="000000"/>
            </w:tcBorders>
            <w:vAlign w:val="center"/>
          </w:tcPr>
          <w:p w14:paraId="41429467" w14:textId="77777777" w:rsidR="00E02B83" w:rsidRPr="009346E8" w:rsidRDefault="00E02B83" w:rsidP="00E02B83">
            <w:pPr>
              <w:suppressAutoHyphens w:val="0"/>
              <w:spacing w:line="259" w:lineRule="auto"/>
              <w:ind w:left="3"/>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10</w:t>
            </w:r>
          </w:p>
        </w:tc>
        <w:tc>
          <w:tcPr>
            <w:tcW w:w="2384" w:type="dxa"/>
            <w:tcBorders>
              <w:top w:val="single" w:sz="4" w:space="0" w:color="000000"/>
              <w:left w:val="single" w:sz="4" w:space="0" w:color="000000"/>
              <w:bottom w:val="single" w:sz="3" w:space="0" w:color="000000"/>
              <w:right w:val="single" w:sz="4" w:space="0" w:color="000000"/>
            </w:tcBorders>
            <w:vAlign w:val="center"/>
          </w:tcPr>
          <w:p w14:paraId="3244138D" w14:textId="77777777" w:rsidR="00E02B83" w:rsidRPr="009346E8" w:rsidRDefault="00E02B83" w:rsidP="00E02B83">
            <w:pPr>
              <w:suppressAutoHyphens w:val="0"/>
              <w:spacing w:line="259" w:lineRule="auto"/>
              <w:ind w:left="3"/>
              <w:rPr>
                <w:rFonts w:ascii="Calibri" w:eastAsia="Calibri" w:hAnsi="Calibri" w:cs="Calibri"/>
                <w:color w:val="000000"/>
                <w:sz w:val="16"/>
                <w:szCs w:val="22"/>
                <w:lang w:eastAsia="pl-PL"/>
              </w:rPr>
            </w:pPr>
            <w:proofErr w:type="spellStart"/>
            <w:r w:rsidRPr="002E131E">
              <w:rPr>
                <w:rFonts w:ascii="Calibri" w:eastAsia="Calibri" w:hAnsi="Calibri" w:cs="Calibri"/>
                <w:color w:val="000000"/>
                <w:sz w:val="16"/>
                <w:szCs w:val="22"/>
                <w:lang w:eastAsia="pl-PL"/>
              </w:rPr>
              <w:t>VMware</w:t>
            </w:r>
            <w:proofErr w:type="spellEnd"/>
            <w:r w:rsidRPr="002E131E">
              <w:rPr>
                <w:rFonts w:ascii="Calibri" w:eastAsia="Calibri" w:hAnsi="Calibri" w:cs="Calibri"/>
                <w:color w:val="000000"/>
                <w:sz w:val="16"/>
                <w:szCs w:val="22"/>
                <w:lang w:eastAsia="pl-PL"/>
              </w:rPr>
              <w:t xml:space="preserve"> </w:t>
            </w:r>
            <w:proofErr w:type="spellStart"/>
            <w:r w:rsidRPr="002E131E">
              <w:rPr>
                <w:rFonts w:ascii="Calibri" w:eastAsia="Calibri" w:hAnsi="Calibri" w:cs="Calibri"/>
                <w:color w:val="000000"/>
                <w:sz w:val="16"/>
                <w:szCs w:val="22"/>
                <w:lang w:eastAsia="pl-PL"/>
              </w:rPr>
              <w:t>vSphere</w:t>
            </w:r>
            <w:proofErr w:type="spellEnd"/>
            <w:r w:rsidRPr="002E131E">
              <w:rPr>
                <w:rFonts w:ascii="Calibri" w:eastAsia="Calibri" w:hAnsi="Calibri" w:cs="Calibri"/>
                <w:color w:val="000000"/>
                <w:sz w:val="16"/>
                <w:szCs w:val="22"/>
                <w:lang w:eastAsia="pl-PL"/>
              </w:rPr>
              <w:t xml:space="preserve"> 7 Remote Office </w:t>
            </w:r>
            <w:proofErr w:type="spellStart"/>
            <w:r w:rsidRPr="002E131E">
              <w:rPr>
                <w:rFonts w:ascii="Calibri" w:eastAsia="Calibri" w:hAnsi="Calibri" w:cs="Calibri"/>
                <w:color w:val="000000"/>
                <w:sz w:val="16"/>
                <w:szCs w:val="22"/>
                <w:lang w:eastAsia="pl-PL"/>
              </w:rPr>
              <w:t>Branch</w:t>
            </w:r>
            <w:proofErr w:type="spellEnd"/>
            <w:r w:rsidRPr="002E131E">
              <w:rPr>
                <w:rFonts w:ascii="Calibri" w:eastAsia="Calibri" w:hAnsi="Calibri" w:cs="Calibri"/>
                <w:color w:val="000000"/>
                <w:sz w:val="16"/>
                <w:szCs w:val="22"/>
                <w:lang w:eastAsia="pl-PL"/>
              </w:rPr>
              <w:t xml:space="preserve"> Office Standard (25 VM </w:t>
            </w:r>
            <w:proofErr w:type="spellStart"/>
            <w:r w:rsidRPr="002E131E">
              <w:rPr>
                <w:rFonts w:ascii="Calibri" w:eastAsia="Calibri" w:hAnsi="Calibri" w:cs="Calibri"/>
                <w:color w:val="000000"/>
                <w:sz w:val="16"/>
                <w:szCs w:val="22"/>
                <w:lang w:eastAsia="pl-PL"/>
              </w:rPr>
              <w:t>pack</w:t>
            </w:r>
            <w:proofErr w:type="spellEnd"/>
            <w:r w:rsidRPr="002E131E">
              <w:rPr>
                <w:rFonts w:ascii="Calibri" w:eastAsia="Calibri" w:hAnsi="Calibri" w:cs="Calibri"/>
                <w:color w:val="000000"/>
                <w:sz w:val="16"/>
                <w:szCs w:val="22"/>
                <w:lang w:eastAsia="pl-PL"/>
              </w:rPr>
              <w:t>)</w:t>
            </w:r>
          </w:p>
        </w:tc>
        <w:tc>
          <w:tcPr>
            <w:tcW w:w="1677" w:type="dxa"/>
            <w:tcBorders>
              <w:top w:val="single" w:sz="4" w:space="0" w:color="000000"/>
              <w:left w:val="single" w:sz="4" w:space="0" w:color="000000"/>
              <w:bottom w:val="single" w:sz="3" w:space="0" w:color="000000"/>
              <w:right w:val="single" w:sz="4" w:space="0" w:color="000000"/>
            </w:tcBorders>
            <w:vAlign w:val="center"/>
          </w:tcPr>
          <w:p w14:paraId="78AEE3C8" w14:textId="77777777" w:rsidR="00E02B83" w:rsidRPr="009346E8" w:rsidRDefault="00E02B83" w:rsidP="00E02B83">
            <w:pPr>
              <w:suppressAutoHyphens w:val="0"/>
              <w:spacing w:line="259" w:lineRule="auto"/>
              <w:ind w:left="3"/>
              <w:rPr>
                <w:rFonts w:ascii="Calibri" w:eastAsia="Calibri" w:hAnsi="Calibri" w:cs="Calibri"/>
                <w:color w:val="000000"/>
                <w:sz w:val="16"/>
                <w:szCs w:val="22"/>
                <w:lang w:eastAsia="pl-PL"/>
              </w:rPr>
            </w:pPr>
            <w:r w:rsidRPr="002E131E">
              <w:rPr>
                <w:rFonts w:ascii="Calibri" w:eastAsia="Calibri" w:hAnsi="Calibri" w:cs="Calibri"/>
                <w:color w:val="000000"/>
                <w:sz w:val="16"/>
                <w:szCs w:val="22"/>
                <w:lang w:eastAsia="pl-PL"/>
              </w:rPr>
              <w:t>VS7-RBSTD25-P-SSS-C</w:t>
            </w:r>
          </w:p>
        </w:tc>
        <w:tc>
          <w:tcPr>
            <w:tcW w:w="549" w:type="dxa"/>
            <w:tcBorders>
              <w:top w:val="single" w:sz="4" w:space="0" w:color="000000"/>
              <w:left w:val="single" w:sz="4" w:space="0" w:color="000000"/>
              <w:bottom w:val="single" w:sz="3" w:space="0" w:color="000000"/>
              <w:right w:val="single" w:sz="4" w:space="0" w:color="000000"/>
            </w:tcBorders>
            <w:vAlign w:val="center"/>
          </w:tcPr>
          <w:p w14:paraId="68656E82" w14:textId="77777777" w:rsidR="00E02B83" w:rsidRPr="009346E8" w:rsidRDefault="00E02B83" w:rsidP="00E02B83">
            <w:pPr>
              <w:suppressAutoHyphens w:val="0"/>
              <w:spacing w:line="259" w:lineRule="auto"/>
              <w:ind w:left="2"/>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2</w:t>
            </w:r>
          </w:p>
        </w:tc>
        <w:tc>
          <w:tcPr>
            <w:tcW w:w="1007" w:type="dxa"/>
            <w:tcBorders>
              <w:top w:val="single" w:sz="4" w:space="0" w:color="000000"/>
              <w:left w:val="single" w:sz="4" w:space="0" w:color="000000"/>
              <w:bottom w:val="single" w:sz="3" w:space="0" w:color="000000"/>
              <w:right w:val="single" w:sz="4" w:space="0" w:color="000000"/>
            </w:tcBorders>
          </w:tcPr>
          <w:p w14:paraId="164D5F00" w14:textId="77777777" w:rsidR="00E02B83" w:rsidRPr="009346E8" w:rsidRDefault="00E02B83" w:rsidP="00E02B83">
            <w:pPr>
              <w:suppressAutoHyphens w:val="0"/>
              <w:spacing w:line="259" w:lineRule="auto"/>
              <w:ind w:left="3"/>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30.11.2021 </w:t>
            </w:r>
          </w:p>
          <w:p w14:paraId="31423A73" w14:textId="77777777" w:rsidR="00E02B83" w:rsidRPr="009346E8" w:rsidRDefault="00E02B83" w:rsidP="00E02B83">
            <w:pPr>
              <w:suppressAutoHyphens w:val="0"/>
              <w:spacing w:line="241" w:lineRule="auto"/>
              <w:ind w:left="3"/>
              <w:rPr>
                <w:rFonts w:ascii="Calibri" w:eastAsia="Calibri" w:hAnsi="Calibri" w:cs="Calibri"/>
                <w:color w:val="000000"/>
                <w:sz w:val="16"/>
                <w:szCs w:val="22"/>
                <w:lang w:eastAsia="pl-PL"/>
              </w:rPr>
            </w:pPr>
          </w:p>
        </w:tc>
        <w:tc>
          <w:tcPr>
            <w:tcW w:w="1132" w:type="dxa"/>
            <w:tcBorders>
              <w:top w:val="single" w:sz="4" w:space="0" w:color="000000"/>
              <w:left w:val="single" w:sz="4" w:space="0" w:color="000000"/>
              <w:bottom w:val="single" w:sz="3" w:space="0" w:color="000000"/>
              <w:right w:val="single" w:sz="4" w:space="0" w:color="000000"/>
            </w:tcBorders>
          </w:tcPr>
          <w:p w14:paraId="54C91123" w14:textId="77777777" w:rsidR="00E02B83" w:rsidRPr="009346E8" w:rsidRDefault="00E02B83" w:rsidP="00E02B83">
            <w:pPr>
              <w:suppressAutoHyphens w:val="0"/>
              <w:spacing w:line="259" w:lineRule="auto"/>
              <w:ind w:left="3"/>
              <w:rPr>
                <w:rFonts w:ascii="Calibri" w:eastAsia="Calibri" w:hAnsi="Calibri" w:cs="Calibri"/>
                <w:color w:val="000000"/>
                <w:sz w:val="21"/>
                <w:szCs w:val="22"/>
                <w:lang w:eastAsia="pl-PL"/>
              </w:rPr>
            </w:pPr>
            <w:r>
              <w:rPr>
                <w:rFonts w:ascii="Calibri" w:eastAsia="Calibri" w:hAnsi="Calibri" w:cs="Calibri"/>
                <w:color w:val="000000"/>
                <w:sz w:val="16"/>
                <w:szCs w:val="22"/>
                <w:lang w:eastAsia="pl-PL"/>
              </w:rPr>
              <w:t>01.12</w:t>
            </w:r>
            <w:r w:rsidRPr="009346E8">
              <w:rPr>
                <w:rFonts w:ascii="Calibri" w:eastAsia="Calibri" w:hAnsi="Calibri" w:cs="Calibri"/>
                <w:color w:val="000000"/>
                <w:sz w:val="16"/>
                <w:szCs w:val="22"/>
                <w:lang w:eastAsia="pl-PL"/>
              </w:rPr>
              <w:t xml:space="preserve">.2021 </w:t>
            </w:r>
          </w:p>
          <w:p w14:paraId="40A350DE" w14:textId="77777777" w:rsidR="00E02B83" w:rsidRDefault="00E02B83" w:rsidP="00E02B83">
            <w:pPr>
              <w:suppressAutoHyphens w:val="0"/>
              <w:spacing w:line="259" w:lineRule="auto"/>
              <w:rPr>
                <w:rFonts w:ascii="Calibri" w:eastAsia="Calibri" w:hAnsi="Calibri" w:cs="Calibri"/>
                <w:color w:val="000000"/>
                <w:sz w:val="16"/>
                <w:szCs w:val="22"/>
                <w:lang w:eastAsia="pl-PL"/>
              </w:rPr>
            </w:pPr>
          </w:p>
        </w:tc>
        <w:tc>
          <w:tcPr>
            <w:tcW w:w="1076" w:type="dxa"/>
            <w:tcBorders>
              <w:top w:val="single" w:sz="4" w:space="0" w:color="000000"/>
              <w:left w:val="single" w:sz="4" w:space="0" w:color="000000"/>
              <w:bottom w:val="single" w:sz="3" w:space="0" w:color="000000"/>
              <w:right w:val="single" w:sz="4" w:space="0" w:color="000000"/>
            </w:tcBorders>
          </w:tcPr>
          <w:p w14:paraId="546236BB" w14:textId="77777777" w:rsidR="00E02B83" w:rsidRDefault="00E02B83" w:rsidP="00E02B83">
            <w:pPr>
              <w:suppressAutoHyphens w:val="0"/>
              <w:spacing w:line="259" w:lineRule="auto"/>
              <w:rPr>
                <w:rFonts w:ascii="Calibri" w:eastAsia="Calibri" w:hAnsi="Calibri" w:cs="Calibri"/>
                <w:color w:val="000000"/>
                <w:sz w:val="16"/>
                <w:szCs w:val="22"/>
                <w:lang w:eastAsia="pl-PL"/>
              </w:rPr>
            </w:pPr>
            <w:r w:rsidRPr="00466866">
              <w:rPr>
                <w:rFonts w:ascii="Calibri" w:eastAsia="Calibri" w:hAnsi="Calibri" w:cs="Calibri"/>
                <w:color w:val="000000"/>
                <w:sz w:val="16"/>
                <w:szCs w:val="22"/>
                <w:lang w:eastAsia="pl-PL"/>
              </w:rPr>
              <w:t>26.03.2025</w:t>
            </w:r>
          </w:p>
        </w:tc>
        <w:tc>
          <w:tcPr>
            <w:tcW w:w="1124" w:type="dxa"/>
            <w:tcBorders>
              <w:top w:val="single" w:sz="4" w:space="0" w:color="000000"/>
              <w:left w:val="single" w:sz="4" w:space="0" w:color="000000"/>
              <w:bottom w:val="single" w:sz="3" w:space="0" w:color="000000"/>
              <w:right w:val="single" w:sz="4" w:space="0" w:color="000000"/>
            </w:tcBorders>
            <w:vAlign w:val="center"/>
          </w:tcPr>
          <w:p w14:paraId="56DA74DB" w14:textId="77777777" w:rsidR="00E02B83" w:rsidRPr="009346E8" w:rsidRDefault="00E02B83" w:rsidP="00E02B83">
            <w:pPr>
              <w:suppressAutoHyphens w:val="0"/>
              <w:spacing w:line="259" w:lineRule="auto"/>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50</w:t>
            </w:r>
            <w:r w:rsidRPr="002E131E">
              <w:rPr>
                <w:rFonts w:ascii="Calibri" w:eastAsia="Calibri" w:hAnsi="Calibri" w:cs="Calibri"/>
                <w:color w:val="000000"/>
                <w:sz w:val="16"/>
                <w:szCs w:val="22"/>
                <w:lang w:eastAsia="pl-PL"/>
              </w:rPr>
              <w:t xml:space="preserve"> VM(s)</w:t>
            </w:r>
          </w:p>
        </w:tc>
      </w:tr>
      <w:tr w:rsidR="00E02B83" w:rsidRPr="009346E8" w14:paraId="60557351" w14:textId="77777777" w:rsidTr="00E02B83">
        <w:trPr>
          <w:trHeight w:val="392"/>
        </w:trPr>
        <w:tc>
          <w:tcPr>
            <w:tcW w:w="549" w:type="dxa"/>
            <w:tcBorders>
              <w:top w:val="single" w:sz="3" w:space="0" w:color="000000"/>
              <w:left w:val="single" w:sz="4" w:space="0" w:color="000000"/>
              <w:bottom w:val="single" w:sz="4" w:space="0" w:color="000000"/>
              <w:right w:val="single" w:sz="4" w:space="0" w:color="000000"/>
            </w:tcBorders>
            <w:vAlign w:val="center"/>
          </w:tcPr>
          <w:p w14:paraId="483B4258" w14:textId="77777777" w:rsidR="00E02B83" w:rsidRPr="009346E8" w:rsidRDefault="00E02B83" w:rsidP="00E02B83">
            <w:pPr>
              <w:suppressAutoHyphens w:val="0"/>
              <w:spacing w:line="259" w:lineRule="auto"/>
              <w:ind w:left="3"/>
              <w:rPr>
                <w:rFonts w:ascii="Calibri" w:eastAsia="Calibri" w:hAnsi="Calibri" w:cs="Calibri"/>
                <w:color w:val="000000"/>
                <w:sz w:val="21"/>
                <w:szCs w:val="22"/>
                <w:lang w:eastAsia="pl-PL"/>
              </w:rPr>
            </w:pPr>
            <w:r>
              <w:rPr>
                <w:rFonts w:ascii="Calibri" w:eastAsia="Calibri" w:hAnsi="Calibri" w:cs="Calibri"/>
                <w:color w:val="000000"/>
                <w:sz w:val="16"/>
                <w:szCs w:val="22"/>
                <w:lang w:eastAsia="pl-PL"/>
              </w:rPr>
              <w:t>11</w:t>
            </w:r>
            <w:r w:rsidRPr="009346E8">
              <w:rPr>
                <w:rFonts w:ascii="Calibri" w:eastAsia="Calibri" w:hAnsi="Calibri" w:cs="Calibri"/>
                <w:color w:val="000000"/>
                <w:sz w:val="16"/>
                <w:szCs w:val="22"/>
                <w:lang w:eastAsia="pl-PL"/>
              </w:rPr>
              <w:t xml:space="preserve">. </w:t>
            </w:r>
          </w:p>
        </w:tc>
        <w:tc>
          <w:tcPr>
            <w:tcW w:w="2384" w:type="dxa"/>
            <w:tcBorders>
              <w:top w:val="single" w:sz="3" w:space="0" w:color="000000"/>
              <w:left w:val="single" w:sz="4" w:space="0" w:color="000000"/>
              <w:bottom w:val="single" w:sz="4" w:space="0" w:color="000000"/>
              <w:right w:val="single" w:sz="4" w:space="0" w:color="000000"/>
            </w:tcBorders>
          </w:tcPr>
          <w:p w14:paraId="246D1857" w14:textId="77777777" w:rsidR="00E02B83" w:rsidRPr="009346E8" w:rsidRDefault="00E02B83" w:rsidP="00E02B83">
            <w:pPr>
              <w:suppressAutoHyphens w:val="0"/>
              <w:spacing w:line="259" w:lineRule="auto"/>
              <w:ind w:left="3"/>
              <w:rPr>
                <w:rFonts w:ascii="Calibri" w:eastAsia="Calibri" w:hAnsi="Calibri" w:cs="Calibri"/>
                <w:color w:val="000000"/>
                <w:sz w:val="21"/>
                <w:szCs w:val="22"/>
                <w:lang w:eastAsia="pl-PL"/>
              </w:rPr>
            </w:pPr>
            <w:proofErr w:type="spellStart"/>
            <w:r w:rsidRPr="009346E8">
              <w:rPr>
                <w:rFonts w:ascii="Calibri" w:eastAsia="Calibri" w:hAnsi="Calibri" w:cs="Calibri"/>
                <w:color w:val="000000"/>
                <w:sz w:val="16"/>
                <w:szCs w:val="22"/>
                <w:lang w:eastAsia="pl-PL"/>
              </w:rPr>
              <w:t>VMware</w:t>
            </w:r>
            <w:proofErr w:type="spellEnd"/>
            <w:r w:rsidRPr="009346E8">
              <w:rPr>
                <w:rFonts w:ascii="Calibri" w:eastAsia="Calibri" w:hAnsi="Calibri" w:cs="Calibri"/>
                <w:color w:val="000000"/>
                <w:sz w:val="16"/>
                <w:szCs w:val="22"/>
                <w:lang w:eastAsia="pl-PL"/>
              </w:rPr>
              <w:t xml:space="preserve"> </w:t>
            </w:r>
            <w:proofErr w:type="spellStart"/>
            <w:r w:rsidRPr="009346E8">
              <w:rPr>
                <w:rFonts w:ascii="Calibri" w:eastAsia="Calibri" w:hAnsi="Calibri" w:cs="Calibri"/>
                <w:color w:val="000000"/>
                <w:sz w:val="16"/>
                <w:szCs w:val="22"/>
                <w:lang w:eastAsia="pl-PL"/>
              </w:rPr>
              <w:t>vSphere</w:t>
            </w:r>
            <w:proofErr w:type="spellEnd"/>
            <w:r w:rsidRPr="009346E8">
              <w:rPr>
                <w:rFonts w:ascii="Calibri" w:eastAsia="Calibri" w:hAnsi="Calibri" w:cs="Calibri"/>
                <w:color w:val="000000"/>
                <w:sz w:val="16"/>
                <w:szCs w:val="22"/>
                <w:lang w:eastAsia="pl-PL"/>
              </w:rPr>
              <w:t xml:space="preserve"> 7 Remote Office </w:t>
            </w:r>
            <w:proofErr w:type="spellStart"/>
            <w:r w:rsidRPr="009346E8">
              <w:rPr>
                <w:rFonts w:ascii="Calibri" w:eastAsia="Calibri" w:hAnsi="Calibri" w:cs="Calibri"/>
                <w:color w:val="000000"/>
                <w:sz w:val="16"/>
                <w:szCs w:val="22"/>
                <w:lang w:eastAsia="pl-PL"/>
              </w:rPr>
              <w:t>Branch</w:t>
            </w:r>
            <w:proofErr w:type="spellEnd"/>
            <w:r w:rsidRPr="009346E8">
              <w:rPr>
                <w:rFonts w:ascii="Calibri" w:eastAsia="Calibri" w:hAnsi="Calibri" w:cs="Calibri"/>
                <w:color w:val="000000"/>
                <w:sz w:val="16"/>
                <w:szCs w:val="22"/>
                <w:lang w:eastAsia="pl-PL"/>
              </w:rPr>
              <w:t xml:space="preserve"> Office Standard (25 VM </w:t>
            </w:r>
            <w:proofErr w:type="spellStart"/>
            <w:r w:rsidRPr="009346E8">
              <w:rPr>
                <w:rFonts w:ascii="Calibri" w:eastAsia="Calibri" w:hAnsi="Calibri" w:cs="Calibri"/>
                <w:color w:val="000000"/>
                <w:sz w:val="16"/>
                <w:szCs w:val="22"/>
                <w:lang w:eastAsia="pl-PL"/>
              </w:rPr>
              <w:t>pack</w:t>
            </w:r>
            <w:proofErr w:type="spellEnd"/>
            <w:r w:rsidRPr="009346E8">
              <w:rPr>
                <w:rFonts w:ascii="Calibri" w:eastAsia="Calibri" w:hAnsi="Calibri" w:cs="Calibri"/>
                <w:color w:val="000000"/>
                <w:sz w:val="16"/>
                <w:szCs w:val="22"/>
                <w:lang w:eastAsia="pl-PL"/>
              </w:rPr>
              <w:t xml:space="preserve">) </w:t>
            </w:r>
          </w:p>
        </w:tc>
        <w:tc>
          <w:tcPr>
            <w:tcW w:w="1677" w:type="dxa"/>
            <w:tcBorders>
              <w:top w:val="single" w:sz="3" w:space="0" w:color="000000"/>
              <w:left w:val="single" w:sz="4" w:space="0" w:color="000000"/>
              <w:bottom w:val="single" w:sz="4" w:space="0" w:color="000000"/>
              <w:right w:val="single" w:sz="4" w:space="0" w:color="000000"/>
            </w:tcBorders>
            <w:vAlign w:val="center"/>
          </w:tcPr>
          <w:p w14:paraId="084B8A71" w14:textId="77777777" w:rsidR="00E02B83" w:rsidRPr="009346E8" w:rsidRDefault="00E02B83" w:rsidP="00E02B83">
            <w:pPr>
              <w:suppressAutoHyphens w:val="0"/>
              <w:spacing w:line="259" w:lineRule="auto"/>
              <w:ind w:left="3"/>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VS7-RBSTD25-P-SSS-C </w:t>
            </w:r>
          </w:p>
        </w:tc>
        <w:tc>
          <w:tcPr>
            <w:tcW w:w="549" w:type="dxa"/>
            <w:tcBorders>
              <w:top w:val="single" w:sz="3" w:space="0" w:color="000000"/>
              <w:left w:val="single" w:sz="4" w:space="0" w:color="000000"/>
              <w:bottom w:val="single" w:sz="4" w:space="0" w:color="000000"/>
              <w:right w:val="single" w:sz="4" w:space="0" w:color="000000"/>
            </w:tcBorders>
            <w:vAlign w:val="center"/>
          </w:tcPr>
          <w:p w14:paraId="550AB371" w14:textId="77777777" w:rsidR="00E02B83" w:rsidRPr="009346E8" w:rsidRDefault="00E02B83" w:rsidP="00E02B83">
            <w:pPr>
              <w:suppressAutoHyphens w:val="0"/>
              <w:spacing w:line="259" w:lineRule="auto"/>
              <w:ind w:left="2"/>
              <w:rPr>
                <w:rFonts w:ascii="Calibri" w:eastAsia="Calibri" w:hAnsi="Calibri" w:cs="Calibri"/>
                <w:color w:val="000000"/>
                <w:sz w:val="21"/>
                <w:szCs w:val="22"/>
                <w:lang w:eastAsia="pl-PL"/>
              </w:rPr>
            </w:pPr>
            <w:r>
              <w:rPr>
                <w:rFonts w:ascii="Calibri" w:eastAsia="Calibri" w:hAnsi="Calibri" w:cs="Calibri"/>
                <w:color w:val="000000"/>
                <w:sz w:val="16"/>
                <w:szCs w:val="22"/>
                <w:lang w:eastAsia="pl-PL"/>
              </w:rPr>
              <w:t>1</w:t>
            </w:r>
            <w:r w:rsidRPr="009346E8">
              <w:rPr>
                <w:rFonts w:ascii="Calibri" w:eastAsia="Calibri" w:hAnsi="Calibri" w:cs="Calibri"/>
                <w:color w:val="000000"/>
                <w:sz w:val="16"/>
                <w:szCs w:val="22"/>
                <w:lang w:eastAsia="pl-PL"/>
              </w:rPr>
              <w:t xml:space="preserve"> </w:t>
            </w:r>
          </w:p>
        </w:tc>
        <w:tc>
          <w:tcPr>
            <w:tcW w:w="1007" w:type="dxa"/>
            <w:tcBorders>
              <w:top w:val="single" w:sz="3" w:space="0" w:color="000000"/>
              <w:left w:val="single" w:sz="4" w:space="0" w:color="000000"/>
              <w:bottom w:val="single" w:sz="4" w:space="0" w:color="000000"/>
              <w:right w:val="single" w:sz="4" w:space="0" w:color="000000"/>
            </w:tcBorders>
          </w:tcPr>
          <w:p w14:paraId="1692DE34" w14:textId="77777777" w:rsidR="00E02B83" w:rsidRPr="009346E8" w:rsidRDefault="00E02B83" w:rsidP="00E02B83">
            <w:pPr>
              <w:suppressAutoHyphens w:val="0"/>
              <w:spacing w:line="259" w:lineRule="auto"/>
              <w:ind w:left="3"/>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25.02.2022 </w:t>
            </w:r>
          </w:p>
        </w:tc>
        <w:tc>
          <w:tcPr>
            <w:tcW w:w="1132" w:type="dxa"/>
            <w:tcBorders>
              <w:top w:val="single" w:sz="3" w:space="0" w:color="000000"/>
              <w:left w:val="single" w:sz="4" w:space="0" w:color="000000"/>
              <w:bottom w:val="single" w:sz="4" w:space="0" w:color="000000"/>
              <w:right w:val="single" w:sz="4" w:space="0" w:color="000000"/>
            </w:tcBorders>
          </w:tcPr>
          <w:p w14:paraId="1B6336CD" w14:textId="77777777" w:rsidR="00E02B83" w:rsidRPr="009346E8" w:rsidRDefault="00E02B83" w:rsidP="00E02B83">
            <w:pPr>
              <w:suppressAutoHyphens w:val="0"/>
              <w:spacing w:line="259" w:lineRule="auto"/>
              <w:rPr>
                <w:rFonts w:ascii="Calibri" w:eastAsia="Calibri" w:hAnsi="Calibri" w:cs="Calibri"/>
                <w:color w:val="000000"/>
                <w:sz w:val="16"/>
                <w:szCs w:val="22"/>
                <w:lang w:eastAsia="pl-PL"/>
              </w:rPr>
            </w:pPr>
            <w:r w:rsidRPr="009346E8">
              <w:rPr>
                <w:rFonts w:ascii="Calibri" w:eastAsia="Calibri" w:hAnsi="Calibri" w:cs="Calibri"/>
                <w:color w:val="000000"/>
                <w:sz w:val="16"/>
                <w:szCs w:val="22"/>
                <w:lang w:eastAsia="pl-PL"/>
              </w:rPr>
              <w:t>2</w:t>
            </w:r>
            <w:r>
              <w:rPr>
                <w:rFonts w:ascii="Calibri" w:eastAsia="Calibri" w:hAnsi="Calibri" w:cs="Calibri"/>
                <w:color w:val="000000"/>
                <w:sz w:val="16"/>
                <w:szCs w:val="22"/>
                <w:lang w:eastAsia="pl-PL"/>
              </w:rPr>
              <w:t>6</w:t>
            </w:r>
            <w:r w:rsidRPr="009346E8">
              <w:rPr>
                <w:rFonts w:ascii="Calibri" w:eastAsia="Calibri" w:hAnsi="Calibri" w:cs="Calibri"/>
                <w:color w:val="000000"/>
                <w:sz w:val="16"/>
                <w:szCs w:val="22"/>
                <w:lang w:eastAsia="pl-PL"/>
              </w:rPr>
              <w:t xml:space="preserve">.02.2022 </w:t>
            </w:r>
          </w:p>
        </w:tc>
        <w:tc>
          <w:tcPr>
            <w:tcW w:w="1076" w:type="dxa"/>
            <w:tcBorders>
              <w:top w:val="single" w:sz="3" w:space="0" w:color="000000"/>
              <w:left w:val="single" w:sz="4" w:space="0" w:color="000000"/>
              <w:bottom w:val="single" w:sz="4" w:space="0" w:color="000000"/>
              <w:right w:val="single" w:sz="4" w:space="0" w:color="000000"/>
            </w:tcBorders>
          </w:tcPr>
          <w:p w14:paraId="483A1C02" w14:textId="77777777" w:rsidR="00E02B83" w:rsidRPr="009346E8" w:rsidRDefault="00E02B83" w:rsidP="00E02B83">
            <w:pPr>
              <w:suppressAutoHyphens w:val="0"/>
              <w:spacing w:line="259" w:lineRule="auto"/>
              <w:rPr>
                <w:rFonts w:ascii="Calibri" w:eastAsia="Calibri" w:hAnsi="Calibri" w:cs="Calibri"/>
                <w:color w:val="000000"/>
                <w:sz w:val="16"/>
                <w:szCs w:val="22"/>
                <w:lang w:eastAsia="pl-PL"/>
              </w:rPr>
            </w:pPr>
            <w:r w:rsidRPr="00466866">
              <w:rPr>
                <w:rFonts w:ascii="Calibri" w:eastAsia="Calibri" w:hAnsi="Calibri" w:cs="Calibri"/>
                <w:color w:val="000000"/>
                <w:sz w:val="16"/>
                <w:szCs w:val="22"/>
                <w:lang w:eastAsia="pl-PL"/>
              </w:rPr>
              <w:t>26.03.2025</w:t>
            </w:r>
          </w:p>
        </w:tc>
        <w:tc>
          <w:tcPr>
            <w:tcW w:w="1124" w:type="dxa"/>
            <w:tcBorders>
              <w:top w:val="single" w:sz="3" w:space="0" w:color="000000"/>
              <w:left w:val="single" w:sz="4" w:space="0" w:color="000000"/>
              <w:bottom w:val="single" w:sz="4" w:space="0" w:color="000000"/>
              <w:right w:val="single" w:sz="4" w:space="0" w:color="000000"/>
            </w:tcBorders>
            <w:vAlign w:val="center"/>
          </w:tcPr>
          <w:p w14:paraId="785141C7" w14:textId="77777777" w:rsidR="00E02B83" w:rsidRPr="009346E8" w:rsidRDefault="00E02B83" w:rsidP="00E02B83">
            <w:pPr>
              <w:suppressAutoHyphens w:val="0"/>
              <w:spacing w:line="259" w:lineRule="auto"/>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5 VM(s) </w:t>
            </w:r>
          </w:p>
        </w:tc>
      </w:tr>
    </w:tbl>
    <w:p w14:paraId="54B3AC84" w14:textId="77777777" w:rsidR="00AB42D3" w:rsidRDefault="00AB42D3" w:rsidP="00AB42D3">
      <w:pPr>
        <w:pStyle w:val="Akapitzlist"/>
        <w:suppressAutoHyphens w:val="0"/>
        <w:spacing w:line="265" w:lineRule="auto"/>
        <w:ind w:left="284"/>
        <w:rPr>
          <w:rFonts w:ascii="Calibri" w:hAnsi="Calibri" w:cs="Calibri"/>
        </w:rPr>
      </w:pPr>
    </w:p>
    <w:p w14:paraId="12BF7E62" w14:textId="4E23F67B" w:rsidR="00933DE4" w:rsidRDefault="00D36CC0" w:rsidP="00D4514C">
      <w:pPr>
        <w:pStyle w:val="Akapitzlist"/>
        <w:numPr>
          <w:ilvl w:val="0"/>
          <w:numId w:val="100"/>
        </w:numPr>
        <w:suppressAutoHyphens w:val="0"/>
        <w:spacing w:line="265" w:lineRule="auto"/>
        <w:ind w:left="284" w:hanging="284"/>
        <w:rPr>
          <w:rFonts w:ascii="Calibri" w:hAnsi="Calibri" w:cs="Calibri"/>
        </w:rPr>
      </w:pPr>
      <w:r w:rsidRPr="00D36CC0">
        <w:rPr>
          <w:rFonts w:ascii="Calibri" w:hAnsi="Calibri" w:cs="Calibri"/>
        </w:rPr>
        <w:t xml:space="preserve">Szczegółowy opis przedmiotu zamówienia oraz </w:t>
      </w:r>
      <w:r w:rsidR="00E02B83">
        <w:rPr>
          <w:rFonts w:ascii="Calibri" w:hAnsi="Calibri" w:cs="Calibri"/>
        </w:rPr>
        <w:t>O</w:t>
      </w:r>
      <w:r w:rsidR="00BD542C">
        <w:rPr>
          <w:rFonts w:ascii="Calibri" w:hAnsi="Calibri" w:cs="Calibri"/>
        </w:rPr>
        <w:t>programowania</w:t>
      </w:r>
      <w:r w:rsidR="00BD542C" w:rsidRPr="00D36CC0">
        <w:rPr>
          <w:rFonts w:ascii="Calibri" w:hAnsi="Calibri" w:cs="Calibri"/>
        </w:rPr>
        <w:t xml:space="preserve"> </w:t>
      </w:r>
      <w:r w:rsidRPr="00D36CC0">
        <w:rPr>
          <w:rFonts w:ascii="Calibri" w:hAnsi="Calibri" w:cs="Calibri"/>
        </w:rPr>
        <w:t>jaki</w:t>
      </w:r>
      <w:r w:rsidR="00BD542C">
        <w:rPr>
          <w:rFonts w:ascii="Calibri" w:hAnsi="Calibri" w:cs="Calibri"/>
        </w:rPr>
        <w:t>e</w:t>
      </w:r>
      <w:r w:rsidRPr="00D36CC0">
        <w:rPr>
          <w:rFonts w:ascii="Calibri" w:hAnsi="Calibri" w:cs="Calibri"/>
        </w:rPr>
        <w:t xml:space="preserve"> posiada Zamawiający został zawarty w załączniku nr 3 do SWZ.</w:t>
      </w:r>
      <w:bookmarkStart w:id="2" w:name="_Hlk76460600"/>
    </w:p>
    <w:p w14:paraId="2A2B8855" w14:textId="022E5505" w:rsidR="00E373E9" w:rsidRPr="00D36CC0" w:rsidRDefault="6AC17560" w:rsidP="00D4514C">
      <w:pPr>
        <w:pStyle w:val="Akapitzlist"/>
        <w:numPr>
          <w:ilvl w:val="0"/>
          <w:numId w:val="100"/>
        </w:numPr>
        <w:spacing w:line="276" w:lineRule="auto"/>
        <w:ind w:left="270" w:hanging="270"/>
        <w:rPr>
          <w:rFonts w:ascii="Calibri" w:eastAsia="Calibri" w:hAnsi="Calibri" w:cs="Calibri"/>
          <w:lang w:eastAsia="en-US"/>
        </w:rPr>
      </w:pPr>
      <w:bookmarkStart w:id="3" w:name="_Hlk76461585"/>
      <w:bookmarkEnd w:id="2"/>
      <w:r w:rsidRPr="00D36CC0">
        <w:rPr>
          <w:rFonts w:ascii="Calibri" w:eastAsia="Calibri" w:hAnsi="Calibri" w:cs="Calibri"/>
          <w:lang w:eastAsia="en-US"/>
        </w:rPr>
        <w:t>Zamawiający nie dopuszcza składania ofert częściowych oraz ofert wariantowych, a także w postaci katalogów elektronicznych.</w:t>
      </w:r>
    </w:p>
    <w:p w14:paraId="2670B2B1" w14:textId="47AD61CB" w:rsidR="00EC6962" w:rsidRPr="00D36CC0" w:rsidRDefault="74CFC324" w:rsidP="00D4514C">
      <w:pPr>
        <w:pStyle w:val="Akapitzlist"/>
        <w:numPr>
          <w:ilvl w:val="0"/>
          <w:numId w:val="100"/>
        </w:numPr>
        <w:spacing w:line="276" w:lineRule="auto"/>
        <w:ind w:left="272" w:hanging="270"/>
        <w:rPr>
          <w:rFonts w:ascii="Calibri" w:eastAsia="Calibri" w:hAnsi="Calibri" w:cs="Calibri"/>
          <w:lang w:eastAsia="en-US"/>
        </w:rPr>
      </w:pPr>
      <w:r w:rsidRPr="00D36CC0">
        <w:rPr>
          <w:rFonts w:ascii="Calibri" w:eastAsia="Calibri" w:hAnsi="Calibri" w:cs="Calibri"/>
          <w:lang w:eastAsia="en-US"/>
        </w:rPr>
        <w:t>Powody niedokonania podziału zamówienia na części:</w:t>
      </w:r>
    </w:p>
    <w:p w14:paraId="14A1C503" w14:textId="7415719F" w:rsidR="00E02B83" w:rsidRPr="00D36CC0" w:rsidRDefault="00684FC9" w:rsidP="00E02B83">
      <w:pPr>
        <w:spacing w:line="276" w:lineRule="auto"/>
        <w:ind w:left="284"/>
        <w:rPr>
          <w:rFonts w:ascii="Calibri" w:eastAsia="Calibri" w:hAnsi="Calibri" w:cs="Calibri"/>
          <w:lang w:eastAsia="en-US"/>
        </w:rPr>
      </w:pPr>
      <w:r w:rsidRPr="00D36CC0">
        <w:rPr>
          <w:rFonts w:ascii="Calibri" w:eastAsia="Calibri" w:hAnsi="Calibri" w:cs="Calibri"/>
          <w:lang w:eastAsia="en-US"/>
        </w:rPr>
        <w:t xml:space="preserve">Nie jest możliwy podział zamówienia z uwagi na jednorodny charakter </w:t>
      </w:r>
      <w:r w:rsidR="00E02B83">
        <w:rPr>
          <w:rFonts w:ascii="Calibri" w:eastAsia="Calibri" w:hAnsi="Calibri" w:cs="Calibri"/>
          <w:lang w:eastAsia="en-US"/>
        </w:rPr>
        <w:t>zamówienia.</w:t>
      </w:r>
      <w:r w:rsidRPr="00D36CC0">
        <w:rPr>
          <w:rFonts w:ascii="Calibri" w:eastAsia="Calibri" w:hAnsi="Calibri" w:cs="Calibri"/>
          <w:lang w:eastAsia="en-US"/>
        </w:rPr>
        <w:t xml:space="preserve"> </w:t>
      </w:r>
    </w:p>
    <w:p w14:paraId="62164B50" w14:textId="62BF9FB7" w:rsidR="00E02B83" w:rsidRDefault="00E02B83" w:rsidP="00E02B83">
      <w:pPr>
        <w:spacing w:line="276" w:lineRule="auto"/>
        <w:ind w:left="284"/>
        <w:rPr>
          <w:rFonts w:ascii="Calibri" w:eastAsia="Calibri" w:hAnsi="Calibri" w:cs="Calibri"/>
          <w:lang w:eastAsia="en-US"/>
        </w:rPr>
      </w:pPr>
      <w:r w:rsidRPr="00D36CC0">
        <w:rPr>
          <w:rFonts w:ascii="Calibri" w:eastAsia="Calibri" w:hAnsi="Calibri" w:cs="Calibri"/>
          <w:lang w:eastAsia="en-US"/>
        </w:rPr>
        <w:t xml:space="preserve">Nie jest możliwe wyodrębnienie zadań, </w:t>
      </w:r>
      <w:r>
        <w:rPr>
          <w:rFonts w:ascii="Calibri" w:eastAsia="Calibri" w:hAnsi="Calibri" w:cs="Calibri"/>
          <w:lang w:eastAsia="en-US"/>
        </w:rPr>
        <w:t>gdyż przedmiot zamówienie</w:t>
      </w:r>
      <w:r w:rsidRPr="00D36CC0">
        <w:rPr>
          <w:rFonts w:ascii="Calibri" w:eastAsia="Calibri" w:hAnsi="Calibri" w:cs="Calibri"/>
          <w:lang w:eastAsia="en-US"/>
        </w:rPr>
        <w:t xml:space="preserve"> ma charakter kompleksowy.</w:t>
      </w:r>
      <w:r>
        <w:rPr>
          <w:rFonts w:ascii="Calibri" w:eastAsia="Calibri" w:hAnsi="Calibri" w:cs="Calibri"/>
          <w:lang w:eastAsia="en-US"/>
        </w:rPr>
        <w:t xml:space="preserve"> Zarówno odnowienie subskrypcji jak i wsparcie techniczne dotyczy tego samego oprogramowania od jednego producenta.</w:t>
      </w:r>
      <w:r w:rsidR="00D44AC5">
        <w:rPr>
          <w:rFonts w:ascii="Calibri" w:eastAsia="Calibri" w:hAnsi="Calibri" w:cs="Calibri"/>
          <w:lang w:eastAsia="en-US"/>
        </w:rPr>
        <w:t xml:space="preserve"> </w:t>
      </w:r>
    </w:p>
    <w:p w14:paraId="0C542F28" w14:textId="77777777" w:rsidR="00E02B83" w:rsidRDefault="00E02B83" w:rsidP="00E02B83">
      <w:pPr>
        <w:spacing w:line="276" w:lineRule="auto"/>
        <w:ind w:left="284"/>
        <w:rPr>
          <w:rFonts w:ascii="Calibri" w:eastAsia="Calibri" w:hAnsi="Calibri" w:cs="Calibri"/>
          <w:lang w:eastAsia="en-US"/>
        </w:rPr>
      </w:pPr>
      <w:r w:rsidRPr="00140F79">
        <w:rPr>
          <w:rFonts w:ascii="Calibri" w:eastAsia="Calibri" w:hAnsi="Calibri" w:cs="Calibri"/>
          <w:lang w:eastAsia="en-US"/>
        </w:rPr>
        <w:lastRenderedPageBreak/>
        <w:t xml:space="preserve">Brak podziału zamówienia na części uzasadniony jest względami technologicznymi i wykonawczymi. Zamówienie </w:t>
      </w:r>
      <w:r>
        <w:rPr>
          <w:rFonts w:ascii="Calibri" w:eastAsia="Calibri" w:hAnsi="Calibri" w:cs="Calibri"/>
          <w:lang w:eastAsia="en-US"/>
        </w:rPr>
        <w:t xml:space="preserve">to </w:t>
      </w:r>
      <w:r w:rsidRPr="00140F79">
        <w:rPr>
          <w:rFonts w:ascii="Calibri" w:eastAsia="Calibri" w:hAnsi="Calibri" w:cs="Calibri"/>
          <w:lang w:eastAsia="en-US"/>
        </w:rPr>
        <w:t>traktowane</w:t>
      </w:r>
      <w:r>
        <w:rPr>
          <w:rFonts w:ascii="Calibri" w:eastAsia="Calibri" w:hAnsi="Calibri" w:cs="Calibri"/>
          <w:lang w:eastAsia="en-US"/>
        </w:rPr>
        <w:t xml:space="preserve"> jest</w:t>
      </w:r>
      <w:r w:rsidRPr="00140F79">
        <w:rPr>
          <w:rFonts w:ascii="Calibri" w:eastAsia="Calibri" w:hAnsi="Calibri" w:cs="Calibri"/>
          <w:lang w:eastAsia="en-US"/>
        </w:rPr>
        <w:t xml:space="preserve"> jako całość i powinn</w:t>
      </w:r>
      <w:r>
        <w:rPr>
          <w:rFonts w:ascii="Calibri" w:eastAsia="Calibri" w:hAnsi="Calibri" w:cs="Calibri"/>
          <w:lang w:eastAsia="en-US"/>
        </w:rPr>
        <w:t>o</w:t>
      </w:r>
      <w:r w:rsidRPr="00140F79">
        <w:rPr>
          <w:rFonts w:ascii="Calibri" w:eastAsia="Calibri" w:hAnsi="Calibri" w:cs="Calibri"/>
          <w:lang w:eastAsia="en-US"/>
        </w:rPr>
        <w:t xml:space="preserve"> być wykonana przez jednego wykonawcę</w:t>
      </w:r>
      <w:r>
        <w:rPr>
          <w:rFonts w:ascii="Calibri" w:eastAsia="Calibri" w:hAnsi="Calibri" w:cs="Calibri"/>
          <w:lang w:eastAsia="en-US"/>
        </w:rPr>
        <w:t>.</w:t>
      </w:r>
    </w:p>
    <w:p w14:paraId="3E5F7380" w14:textId="51AFDB08" w:rsidR="00E02B83" w:rsidRPr="00E1226F" w:rsidRDefault="00684FC9" w:rsidP="00CE3CD6">
      <w:pPr>
        <w:spacing w:line="276" w:lineRule="auto"/>
        <w:ind w:left="284"/>
        <w:rPr>
          <w:rFonts w:ascii="Calibri" w:eastAsia="Calibri" w:hAnsi="Calibri" w:cs="Calibri"/>
          <w:color w:val="000000"/>
          <w:lang w:eastAsia="pl-PL"/>
        </w:rPr>
      </w:pPr>
      <w:r w:rsidRPr="00D36CC0">
        <w:rPr>
          <w:rFonts w:ascii="Calibri" w:eastAsia="Calibri" w:hAnsi="Calibri" w:cs="Calibri"/>
          <w:lang w:eastAsia="en-US"/>
        </w:rPr>
        <w:t>Ponadto, wszystkie elementy przedmiotu zamówienia mają to samo przeznaczenie, występuje łatwość realizacji całości przedmiotu zamówienia przez jednego wykonawcę bez konieczności zawierania np. konsorcjum. Do przedmiotu zamówienia mają zastosowanie te same przepisy oraz nie nastąpiło zawężenie konkurencji. Brak trudności dostępu do przedmiotu zamówienia dla MŚP. Wobec powyższego, podział zamówienia na części mógłby zagrozić właściwemu wykonaniu zamówienia oraz osiągnięcie celu zamówienia.</w:t>
      </w:r>
      <w:r w:rsidRPr="00D36CC0">
        <w:rPr>
          <w:rFonts w:ascii="Calibri" w:eastAsia="Calibri" w:hAnsi="Calibri" w:cs="Calibri"/>
          <w:lang w:eastAsia="en-US"/>
        </w:rPr>
        <w:br/>
      </w:r>
      <w:r w:rsidRPr="00E1226F">
        <w:rPr>
          <w:rFonts w:ascii="Calibri" w:eastAsia="Calibri" w:hAnsi="Calibri" w:cs="Calibri"/>
          <w:lang w:eastAsia="en-US"/>
        </w:rPr>
        <w:t xml:space="preserve">7. </w:t>
      </w:r>
      <w:r w:rsidR="1A77C936" w:rsidRPr="00E1226F">
        <w:rPr>
          <w:rFonts w:ascii="Calibri" w:hAnsi="Calibri" w:cs="Calibri"/>
          <w:lang w:eastAsia="pl-PL"/>
        </w:rPr>
        <w:t xml:space="preserve">Nazwy i kody zamówienia według Wspólnego Słownika Zamówień (CPV): </w:t>
      </w:r>
      <w:bookmarkEnd w:id="3"/>
      <w:r w:rsidR="00CE3CD6" w:rsidRPr="00E1226F">
        <w:rPr>
          <w:rFonts w:ascii="Calibri" w:eastAsia="Calibri" w:hAnsi="Calibri" w:cs="Calibri"/>
          <w:color w:val="000000"/>
          <w:lang w:eastAsia="pl-PL"/>
        </w:rPr>
        <w:br/>
        <w:t>48518000-2 (Pakiety oprogramowania emulującego)</w:t>
      </w:r>
      <w:r w:rsidR="00E02B83" w:rsidRPr="00E1226F">
        <w:rPr>
          <w:rFonts w:ascii="Calibri" w:eastAsia="Calibri" w:hAnsi="Calibri" w:cs="Calibri"/>
          <w:color w:val="000000"/>
          <w:lang w:eastAsia="pl-PL"/>
        </w:rPr>
        <w:t>;</w:t>
      </w:r>
    </w:p>
    <w:p w14:paraId="79C6BC08" w14:textId="116268C5" w:rsidR="00CE3CD6" w:rsidRPr="00E1226F" w:rsidRDefault="00E02B83" w:rsidP="00CE3CD6">
      <w:pPr>
        <w:spacing w:line="276" w:lineRule="auto"/>
        <w:ind w:left="284"/>
        <w:rPr>
          <w:rFonts w:ascii="Calibri" w:eastAsia="Calibri" w:hAnsi="Calibri" w:cs="Calibri"/>
          <w:lang w:eastAsia="en-US"/>
        </w:rPr>
      </w:pPr>
      <w:r w:rsidRPr="00E1226F">
        <w:rPr>
          <w:rFonts w:ascii="Calibri" w:eastAsia="Calibri" w:hAnsi="Calibri" w:cs="Calibri"/>
          <w:color w:val="000000"/>
          <w:lang w:eastAsia="pl-PL"/>
        </w:rPr>
        <w:t>72253200-5 Usługi w zakresie wsparcia systemu.</w:t>
      </w:r>
    </w:p>
    <w:p w14:paraId="588B62B4" w14:textId="44761B3D" w:rsidR="0001334E" w:rsidRPr="00D36CC0" w:rsidRDefault="0001334E" w:rsidP="00D36CC0">
      <w:pPr>
        <w:pStyle w:val="Akapitzlist"/>
        <w:suppressAutoHyphens w:val="0"/>
        <w:spacing w:line="276" w:lineRule="auto"/>
        <w:ind w:left="270"/>
        <w:rPr>
          <w:rFonts w:ascii="Calibri" w:hAnsi="Calibri" w:cs="Calibri"/>
        </w:rPr>
      </w:pPr>
    </w:p>
    <w:p w14:paraId="22B23856" w14:textId="6FE42A5E" w:rsidR="00DC3A13" w:rsidRPr="00D36CC0" w:rsidRDefault="00DC3A13" w:rsidP="005E6EEA">
      <w:pPr>
        <w:pStyle w:val="Nagwek2"/>
        <w:numPr>
          <w:ilvl w:val="0"/>
          <w:numId w:val="1"/>
        </w:numPr>
        <w:spacing w:before="240" w:after="240" w:line="276" w:lineRule="auto"/>
        <w:ind w:left="567" w:hanging="567"/>
        <w:jc w:val="left"/>
        <w:rPr>
          <w:rFonts w:ascii="Calibri" w:hAnsi="Calibri" w:cs="Calibri"/>
          <w:szCs w:val="24"/>
        </w:rPr>
      </w:pPr>
      <w:r w:rsidRPr="00D36CC0">
        <w:rPr>
          <w:rFonts w:ascii="Calibri" w:hAnsi="Calibri" w:cs="Calibri"/>
          <w:szCs w:val="24"/>
        </w:rPr>
        <w:t xml:space="preserve">Termin </w:t>
      </w:r>
      <w:r w:rsidRPr="00D36CC0">
        <w:rPr>
          <w:rFonts w:ascii="Calibri" w:eastAsia="Calibri" w:hAnsi="Calibri" w:cs="Calibri"/>
          <w:szCs w:val="24"/>
        </w:rPr>
        <w:t>realizacji</w:t>
      </w:r>
      <w:r w:rsidRPr="00D36CC0">
        <w:rPr>
          <w:rFonts w:ascii="Calibri" w:hAnsi="Calibri" w:cs="Calibri"/>
          <w:szCs w:val="24"/>
        </w:rPr>
        <w:t xml:space="preserve"> zamówienia</w:t>
      </w:r>
      <w:r w:rsidR="00876B65" w:rsidRPr="00D36CC0">
        <w:rPr>
          <w:rFonts w:ascii="Calibri" w:hAnsi="Calibri" w:cs="Calibri"/>
          <w:szCs w:val="24"/>
        </w:rPr>
        <w:t>:</w:t>
      </w:r>
    </w:p>
    <w:p w14:paraId="1107D7FC" w14:textId="6C57A4FD" w:rsidR="00DB7363" w:rsidRPr="00D36CC0" w:rsidRDefault="00DB7363" w:rsidP="00DB7363">
      <w:pPr>
        <w:pStyle w:val="Akapitzlist"/>
        <w:suppressAutoHyphens w:val="0"/>
        <w:spacing w:after="120" w:line="360" w:lineRule="auto"/>
        <w:ind w:left="720"/>
        <w:jc w:val="both"/>
        <w:rPr>
          <w:rFonts w:ascii="Calibri" w:hAnsi="Calibri" w:cs="Calibri"/>
        </w:rPr>
      </w:pPr>
      <w:r w:rsidRPr="00D36CC0">
        <w:rPr>
          <w:rFonts w:ascii="Calibri" w:hAnsi="Calibri" w:cs="Calibri"/>
        </w:rPr>
        <w:t xml:space="preserve">Termin wykonania zamówienia </w:t>
      </w:r>
      <w:r w:rsidR="00E02B83">
        <w:rPr>
          <w:rFonts w:ascii="Calibri" w:hAnsi="Calibri" w:cs="Calibri"/>
        </w:rPr>
        <w:t>od dnia zawarcia umowy do dnia 26.03.2025r.</w:t>
      </w:r>
    </w:p>
    <w:p w14:paraId="01518B26" w14:textId="77777777" w:rsidR="00124501" w:rsidRPr="00D36CC0" w:rsidRDefault="00124501" w:rsidP="005A702A">
      <w:pPr>
        <w:pStyle w:val="Tekstpodstawowy"/>
        <w:suppressAutoHyphens w:val="0"/>
        <w:autoSpaceDE w:val="0"/>
        <w:spacing w:line="276" w:lineRule="auto"/>
        <w:jc w:val="left"/>
        <w:rPr>
          <w:rFonts w:ascii="Calibri" w:hAnsi="Calibri" w:cs="Calibri"/>
          <w:b w:val="0"/>
          <w:bCs w:val="0"/>
        </w:rPr>
      </w:pPr>
    </w:p>
    <w:p w14:paraId="1D936810" w14:textId="1AE9C0F8" w:rsidR="00DC3A13" w:rsidRDefault="00DC3A13" w:rsidP="00DB7478">
      <w:pPr>
        <w:pStyle w:val="Tekstpodstawowy"/>
        <w:numPr>
          <w:ilvl w:val="0"/>
          <w:numId w:val="1"/>
        </w:numPr>
        <w:suppressAutoHyphens w:val="0"/>
        <w:autoSpaceDE w:val="0"/>
        <w:jc w:val="left"/>
        <w:rPr>
          <w:rFonts w:ascii="Calibri" w:hAnsi="Calibri" w:cs="Calibri"/>
        </w:rPr>
      </w:pPr>
      <w:r w:rsidRPr="00D36CC0">
        <w:rPr>
          <w:rFonts w:ascii="Calibri" w:hAnsi="Calibri" w:cs="Calibri"/>
          <w:lang w:eastAsia="pl-PL"/>
        </w:rPr>
        <w:t>Warunki</w:t>
      </w:r>
      <w:r w:rsidRPr="00D36CC0">
        <w:rPr>
          <w:rFonts w:ascii="Calibri" w:hAnsi="Calibri" w:cs="Calibri"/>
        </w:rPr>
        <w:t xml:space="preserve"> udziału Wykonawców w postępowaniu oraz opis sposobu dokonywania oceny ich spełniania</w:t>
      </w:r>
      <w:r w:rsidR="00482C61">
        <w:rPr>
          <w:rFonts w:ascii="Calibri" w:hAnsi="Calibri" w:cs="Calibri"/>
        </w:rPr>
        <w:t>.</w:t>
      </w:r>
    </w:p>
    <w:p w14:paraId="149CA909" w14:textId="77777777" w:rsidR="00DB7478" w:rsidRPr="00D36CC0" w:rsidRDefault="00DB7478" w:rsidP="00DB7478">
      <w:pPr>
        <w:pStyle w:val="Tekstpodstawowy"/>
        <w:suppressAutoHyphens w:val="0"/>
        <w:autoSpaceDE w:val="0"/>
        <w:ind w:left="720"/>
        <w:jc w:val="left"/>
        <w:rPr>
          <w:rFonts w:ascii="Calibri" w:hAnsi="Calibri" w:cs="Calibri"/>
        </w:rPr>
      </w:pPr>
    </w:p>
    <w:p w14:paraId="25949CD6" w14:textId="28C56744" w:rsidR="00D76F6D" w:rsidRPr="00482C61" w:rsidRDefault="00D76F6D" w:rsidP="005E6EEA">
      <w:pPr>
        <w:numPr>
          <w:ilvl w:val="0"/>
          <w:numId w:val="65"/>
        </w:numPr>
        <w:tabs>
          <w:tab w:val="num" w:pos="2880"/>
        </w:tabs>
        <w:suppressAutoHyphens w:val="0"/>
        <w:spacing w:line="276" w:lineRule="auto"/>
        <w:ind w:left="425" w:hanging="425"/>
        <w:rPr>
          <w:rFonts w:ascii="Calibri" w:hAnsi="Calibri" w:cs="Calibri"/>
          <w:lang w:eastAsia="pl-PL"/>
        </w:rPr>
      </w:pPr>
      <w:r w:rsidRPr="00482C61">
        <w:rPr>
          <w:rFonts w:ascii="Calibri" w:hAnsi="Calibri" w:cs="Calibri"/>
          <w:lang w:eastAsia="pl-PL"/>
        </w:rPr>
        <w:t xml:space="preserve">O udzielenie zamówienia mogą ubiegać się Wykonawcy, którzy zgodnie z art. 57 ustawy </w:t>
      </w:r>
      <w:proofErr w:type="spellStart"/>
      <w:r w:rsidRPr="00482C61">
        <w:rPr>
          <w:rFonts w:ascii="Calibri" w:hAnsi="Calibri" w:cs="Calibri"/>
          <w:lang w:eastAsia="pl-PL"/>
        </w:rPr>
        <w:t>Pzp</w:t>
      </w:r>
      <w:proofErr w:type="spellEnd"/>
      <w:r w:rsidRPr="00482C61">
        <w:rPr>
          <w:rFonts w:ascii="Calibri" w:hAnsi="Calibri" w:cs="Calibri"/>
          <w:lang w:eastAsia="pl-PL"/>
        </w:rPr>
        <w:t xml:space="preserve"> nie podlegają wykluczeniu</w:t>
      </w:r>
      <w:r w:rsidR="00A051C3" w:rsidRPr="00482C61">
        <w:rPr>
          <w:rFonts w:ascii="Calibri" w:hAnsi="Calibri" w:cs="Calibri"/>
          <w:lang w:eastAsia="pl-PL"/>
        </w:rPr>
        <w:t xml:space="preserve"> i </w:t>
      </w:r>
      <w:r w:rsidRPr="00482C61">
        <w:rPr>
          <w:rFonts w:ascii="Calibri" w:hAnsi="Calibri" w:cs="Calibri"/>
          <w:lang w:eastAsia="pl-PL"/>
        </w:rPr>
        <w:t>spełniają określone przez Zamawiającego warunki udziału w</w:t>
      </w:r>
      <w:r w:rsidR="001D1460" w:rsidRPr="00482C61">
        <w:rPr>
          <w:rFonts w:ascii="Calibri" w:hAnsi="Calibri" w:cs="Calibri"/>
          <w:lang w:eastAsia="pl-PL"/>
        </w:rPr>
        <w:t> </w:t>
      </w:r>
      <w:r w:rsidRPr="00482C61">
        <w:rPr>
          <w:rFonts w:ascii="Calibri" w:hAnsi="Calibri" w:cs="Calibri"/>
          <w:lang w:eastAsia="pl-PL"/>
        </w:rPr>
        <w:t>postępowaniu.</w:t>
      </w:r>
    </w:p>
    <w:p w14:paraId="792D217C" w14:textId="0B2A75A7" w:rsidR="002D6F6D" w:rsidRPr="00482C61" w:rsidRDefault="0F604A3F" w:rsidP="005E6EEA">
      <w:pPr>
        <w:numPr>
          <w:ilvl w:val="0"/>
          <w:numId w:val="65"/>
        </w:numPr>
        <w:tabs>
          <w:tab w:val="num" w:pos="2880"/>
        </w:tabs>
        <w:suppressAutoHyphens w:val="0"/>
        <w:spacing w:line="276" w:lineRule="auto"/>
        <w:ind w:left="425" w:hanging="425"/>
        <w:rPr>
          <w:rFonts w:ascii="Calibri" w:hAnsi="Calibri" w:cs="Calibri"/>
          <w:vanish/>
          <w:lang w:eastAsia="pl-PL"/>
        </w:rPr>
      </w:pPr>
      <w:r w:rsidRPr="00482C61">
        <w:rPr>
          <w:rFonts w:ascii="Calibri" w:hAnsi="Calibri" w:cs="Calibri"/>
          <w:lang w:eastAsia="pl-PL"/>
        </w:rPr>
        <w:t>Na podstawie spełnienia ww. warunku Wykonawcy wykażą, że:</w:t>
      </w:r>
    </w:p>
    <w:p w14:paraId="4E30F69B" w14:textId="77777777" w:rsidR="00482C61" w:rsidRPr="00482C61" w:rsidRDefault="00482C61" w:rsidP="00D4514C">
      <w:pPr>
        <w:pStyle w:val="Akapitzlist"/>
        <w:numPr>
          <w:ilvl w:val="1"/>
          <w:numId w:val="74"/>
        </w:numPr>
        <w:suppressAutoHyphens w:val="0"/>
        <w:spacing w:line="276" w:lineRule="auto"/>
        <w:ind w:left="857" w:hanging="505"/>
        <w:rPr>
          <w:rFonts w:ascii="Calibri" w:hAnsi="Calibri" w:cs="Calibri"/>
          <w:lang w:eastAsia="pl-PL"/>
        </w:rPr>
      </w:pPr>
    </w:p>
    <w:p w14:paraId="439F978D" w14:textId="2861B5F1" w:rsidR="00857099" w:rsidRPr="00482C61" w:rsidRDefault="00D76F6D" w:rsidP="00D4514C">
      <w:pPr>
        <w:pStyle w:val="Akapitzlist"/>
        <w:numPr>
          <w:ilvl w:val="1"/>
          <w:numId w:val="72"/>
        </w:numPr>
        <w:suppressAutoHyphens w:val="0"/>
        <w:spacing w:line="276" w:lineRule="auto"/>
        <w:rPr>
          <w:rFonts w:ascii="Calibri" w:hAnsi="Calibri" w:cs="Calibri"/>
          <w:lang w:eastAsia="pl-PL"/>
        </w:rPr>
      </w:pPr>
      <w:r w:rsidRPr="00482C61">
        <w:rPr>
          <w:rFonts w:ascii="Calibri" w:hAnsi="Calibri" w:cs="Calibri"/>
          <w:lang w:eastAsia="pl-PL"/>
        </w:rPr>
        <w:t xml:space="preserve">nie zachodzą wobec nich przesłanki określone w art. 108 ust. 1 pkt. 1 - 6 </w:t>
      </w:r>
      <w:proofErr w:type="spellStart"/>
      <w:r w:rsidR="003509D2" w:rsidRPr="00482C61">
        <w:rPr>
          <w:rFonts w:ascii="Calibri" w:hAnsi="Calibri" w:cs="Calibri"/>
          <w:lang w:eastAsia="pl-PL"/>
        </w:rPr>
        <w:t>Pzp</w:t>
      </w:r>
      <w:proofErr w:type="spellEnd"/>
      <w:r w:rsidRPr="00482C61">
        <w:rPr>
          <w:rFonts w:ascii="Calibri" w:hAnsi="Calibri" w:cs="Calibri"/>
          <w:lang w:eastAsia="pl-PL"/>
        </w:rPr>
        <w:t xml:space="preserve"> oraz przesłanki określone w art. 109 ust. 1 pkt 1 i pkt 4</w:t>
      </w:r>
      <w:r w:rsidR="00686A6C" w:rsidRPr="00482C61">
        <w:rPr>
          <w:rFonts w:ascii="Calibri" w:hAnsi="Calibri" w:cs="Calibri"/>
          <w:lang w:eastAsia="pl-PL"/>
        </w:rPr>
        <w:t xml:space="preserve"> </w:t>
      </w:r>
      <w:proofErr w:type="spellStart"/>
      <w:r w:rsidR="00E40A31" w:rsidRPr="00482C61">
        <w:rPr>
          <w:rFonts w:ascii="Calibri" w:hAnsi="Calibri" w:cs="Calibri"/>
          <w:lang w:eastAsia="pl-PL"/>
        </w:rPr>
        <w:t>Pzp</w:t>
      </w:r>
      <w:proofErr w:type="spellEnd"/>
      <w:r w:rsidR="00E40A31" w:rsidRPr="00482C61">
        <w:rPr>
          <w:rFonts w:ascii="Calibri" w:hAnsi="Calibri" w:cs="Calibri"/>
          <w:lang w:eastAsia="pl-PL"/>
        </w:rPr>
        <w:t xml:space="preserve">, </w:t>
      </w:r>
      <w:r w:rsidR="00686A6C" w:rsidRPr="00482C61">
        <w:rPr>
          <w:rFonts w:ascii="Calibri" w:hAnsi="Calibri" w:cs="Calibri"/>
          <w:lang w:eastAsia="pl-PL"/>
        </w:rPr>
        <w:t>z zastrzeżenie</w:t>
      </w:r>
      <w:r w:rsidR="00FD083A" w:rsidRPr="00482C61">
        <w:rPr>
          <w:rFonts w:ascii="Calibri" w:hAnsi="Calibri" w:cs="Calibri"/>
          <w:lang w:eastAsia="pl-PL"/>
        </w:rPr>
        <w:t>m</w:t>
      </w:r>
      <w:r w:rsidR="00686A6C" w:rsidRPr="00482C61">
        <w:rPr>
          <w:rFonts w:ascii="Calibri" w:hAnsi="Calibri" w:cs="Calibri"/>
          <w:lang w:eastAsia="pl-PL"/>
        </w:rPr>
        <w:t xml:space="preserve"> </w:t>
      </w:r>
      <w:r w:rsidR="00E40A31" w:rsidRPr="00482C61">
        <w:rPr>
          <w:rFonts w:ascii="Calibri" w:hAnsi="Calibri" w:cs="Calibri"/>
          <w:lang w:eastAsia="pl-PL"/>
        </w:rPr>
        <w:t xml:space="preserve">art. 110 ust 2 </w:t>
      </w:r>
      <w:proofErr w:type="spellStart"/>
      <w:r w:rsidR="00E40A31" w:rsidRPr="00482C61">
        <w:rPr>
          <w:rFonts w:ascii="Calibri" w:hAnsi="Calibri" w:cs="Calibri"/>
          <w:lang w:eastAsia="pl-PL"/>
        </w:rPr>
        <w:t>Pzp</w:t>
      </w:r>
      <w:proofErr w:type="spellEnd"/>
      <w:r w:rsidR="001D1460" w:rsidRPr="00482C61">
        <w:rPr>
          <w:rFonts w:ascii="Calibri" w:hAnsi="Calibri" w:cs="Calibri"/>
          <w:lang w:eastAsia="pl-PL"/>
        </w:rPr>
        <w:t>:</w:t>
      </w:r>
    </w:p>
    <w:p w14:paraId="691C75FB" w14:textId="77777777" w:rsidR="00857099" w:rsidRPr="00482C61" w:rsidRDefault="00D76F6D" w:rsidP="00D4514C">
      <w:pPr>
        <w:pStyle w:val="Akapitzlist"/>
        <w:numPr>
          <w:ilvl w:val="1"/>
          <w:numId w:val="72"/>
        </w:numPr>
        <w:suppressAutoHyphens w:val="0"/>
        <w:spacing w:line="276" w:lineRule="auto"/>
        <w:ind w:left="857" w:hanging="431"/>
        <w:rPr>
          <w:rFonts w:ascii="Calibri" w:hAnsi="Calibri" w:cs="Calibri"/>
          <w:lang w:eastAsia="pl-PL"/>
        </w:rPr>
      </w:pPr>
      <w:r w:rsidRPr="00482C61">
        <w:rPr>
          <w:rFonts w:ascii="Calibri" w:hAnsi="Calibri" w:cs="Calibri"/>
          <w:lang w:eastAsia="pl-PL"/>
        </w:rPr>
        <w:t>spełniają warunki udziału w postępowaniu dotyczące:</w:t>
      </w:r>
    </w:p>
    <w:p w14:paraId="01BD3248" w14:textId="77777777" w:rsidR="0003145D" w:rsidRPr="00482C61" w:rsidRDefault="0003145D" w:rsidP="005E6EEA">
      <w:pPr>
        <w:pStyle w:val="Akapitzlist"/>
        <w:numPr>
          <w:ilvl w:val="0"/>
          <w:numId w:val="62"/>
        </w:numPr>
        <w:suppressAutoHyphens w:val="0"/>
        <w:spacing w:line="276" w:lineRule="auto"/>
        <w:ind w:left="1276" w:hanging="436"/>
        <w:rPr>
          <w:rFonts w:ascii="Calibri" w:hAnsi="Calibri" w:cs="Calibri"/>
        </w:rPr>
      </w:pPr>
      <w:r w:rsidRPr="00482C61">
        <w:rPr>
          <w:rFonts w:ascii="Calibri" w:hAnsi="Calibri" w:cs="Calibri"/>
        </w:rPr>
        <w:t>zdolności do występowania w obrocie gospodarczym:</w:t>
      </w:r>
    </w:p>
    <w:p w14:paraId="523EB019" w14:textId="77777777" w:rsidR="0003145D" w:rsidRPr="00482C61" w:rsidRDefault="0003145D" w:rsidP="005E6EEA">
      <w:pPr>
        <w:pStyle w:val="Akapitzlist"/>
        <w:numPr>
          <w:ilvl w:val="0"/>
          <w:numId w:val="64"/>
        </w:numPr>
        <w:suppressAutoHyphens w:val="0"/>
        <w:spacing w:line="276" w:lineRule="auto"/>
        <w:ind w:left="1276" w:hanging="436"/>
        <w:rPr>
          <w:rFonts w:ascii="Calibri" w:hAnsi="Calibri" w:cs="Calibri"/>
        </w:rPr>
      </w:pPr>
      <w:r w:rsidRPr="00482C61">
        <w:rPr>
          <w:rFonts w:ascii="Calibri" w:hAnsi="Calibri" w:cs="Calibri"/>
        </w:rPr>
        <w:t>Zamawiający nie stawia warunku w powyższym zakresie.</w:t>
      </w:r>
    </w:p>
    <w:p w14:paraId="49F694E9" w14:textId="77777777" w:rsidR="0003145D" w:rsidRPr="00482C61" w:rsidRDefault="0003145D" w:rsidP="005E6EEA">
      <w:pPr>
        <w:pStyle w:val="Akapitzlist"/>
        <w:numPr>
          <w:ilvl w:val="0"/>
          <w:numId w:val="62"/>
        </w:numPr>
        <w:suppressAutoHyphens w:val="0"/>
        <w:spacing w:line="276" w:lineRule="auto"/>
        <w:ind w:left="1276" w:hanging="436"/>
        <w:rPr>
          <w:rFonts w:ascii="Calibri" w:hAnsi="Calibri" w:cs="Calibri"/>
        </w:rPr>
      </w:pPr>
      <w:r w:rsidRPr="00482C61">
        <w:rPr>
          <w:rFonts w:ascii="Calibri" w:hAnsi="Calibri" w:cs="Calibri"/>
        </w:rPr>
        <w:t>uprawnień do prowadzenia określonej działalności gospodarczej lub zawodowej, o ile wynika to z odrębnych przepisów:</w:t>
      </w:r>
    </w:p>
    <w:p w14:paraId="740E8CCA" w14:textId="63F6E443" w:rsidR="001D1460" w:rsidRPr="00482C61" w:rsidRDefault="001D1460" w:rsidP="00D4514C">
      <w:pPr>
        <w:pStyle w:val="Akapitzlist"/>
        <w:numPr>
          <w:ilvl w:val="0"/>
          <w:numId w:val="71"/>
        </w:numPr>
        <w:suppressAutoHyphens w:val="0"/>
        <w:spacing w:line="276" w:lineRule="auto"/>
        <w:ind w:left="1276" w:hanging="436"/>
        <w:rPr>
          <w:rFonts w:ascii="Calibri" w:hAnsi="Calibri" w:cs="Calibri"/>
        </w:rPr>
      </w:pPr>
      <w:r w:rsidRPr="00482C61">
        <w:rPr>
          <w:rFonts w:ascii="Calibri" w:hAnsi="Calibri" w:cs="Calibri"/>
        </w:rPr>
        <w:t>Zamawiający nie stawia warunku w powyższym zakresie.</w:t>
      </w:r>
    </w:p>
    <w:p w14:paraId="1F04F0FA" w14:textId="77777777" w:rsidR="0003145D" w:rsidRPr="00482C61" w:rsidRDefault="0003145D" w:rsidP="005E6EEA">
      <w:pPr>
        <w:pStyle w:val="Akapitzlist"/>
        <w:numPr>
          <w:ilvl w:val="0"/>
          <w:numId w:val="62"/>
        </w:numPr>
        <w:suppressAutoHyphens w:val="0"/>
        <w:spacing w:line="276" w:lineRule="auto"/>
        <w:ind w:left="1276" w:hanging="436"/>
        <w:rPr>
          <w:rFonts w:ascii="Calibri" w:hAnsi="Calibri" w:cs="Calibri"/>
        </w:rPr>
      </w:pPr>
      <w:r w:rsidRPr="00482C61">
        <w:rPr>
          <w:rFonts w:ascii="Calibri" w:hAnsi="Calibri" w:cs="Calibri"/>
        </w:rPr>
        <w:t>sytuacji ekonomicznej lub finansowej:</w:t>
      </w:r>
    </w:p>
    <w:p w14:paraId="1B9D6517" w14:textId="77777777" w:rsidR="0003145D" w:rsidRPr="00482C61" w:rsidRDefault="0003145D" w:rsidP="005E6EEA">
      <w:pPr>
        <w:pStyle w:val="Akapitzlist"/>
        <w:numPr>
          <w:ilvl w:val="0"/>
          <w:numId w:val="63"/>
        </w:numPr>
        <w:suppressAutoHyphens w:val="0"/>
        <w:spacing w:line="276" w:lineRule="auto"/>
        <w:ind w:left="1276" w:hanging="436"/>
        <w:rPr>
          <w:rFonts w:ascii="Calibri" w:hAnsi="Calibri" w:cs="Calibri"/>
        </w:rPr>
      </w:pPr>
      <w:r w:rsidRPr="00482C61">
        <w:rPr>
          <w:rFonts w:ascii="Calibri" w:hAnsi="Calibri" w:cs="Calibri"/>
        </w:rPr>
        <w:t xml:space="preserve">Zamawiający nie stawia warunku w powyższym zakresie. </w:t>
      </w:r>
    </w:p>
    <w:p w14:paraId="003BD4AA" w14:textId="77777777" w:rsidR="0003145D" w:rsidRPr="00482C61" w:rsidRDefault="0003145D" w:rsidP="005E6EEA">
      <w:pPr>
        <w:pStyle w:val="Akapitzlist"/>
        <w:numPr>
          <w:ilvl w:val="0"/>
          <w:numId w:val="62"/>
        </w:numPr>
        <w:suppressAutoHyphens w:val="0"/>
        <w:spacing w:line="276" w:lineRule="auto"/>
        <w:ind w:left="1276" w:hanging="436"/>
        <w:rPr>
          <w:rFonts w:ascii="Calibri" w:hAnsi="Calibri" w:cs="Calibri"/>
        </w:rPr>
      </w:pPr>
      <w:r w:rsidRPr="00482C61">
        <w:rPr>
          <w:rFonts w:ascii="Calibri" w:hAnsi="Calibri" w:cs="Calibri"/>
        </w:rPr>
        <w:t>zdolności technicznej lub zawodowej:</w:t>
      </w:r>
    </w:p>
    <w:p w14:paraId="13F04339" w14:textId="60B6465A" w:rsidR="00057779" w:rsidRPr="00482C61" w:rsidRDefault="003509D2" w:rsidP="00482C61">
      <w:pPr>
        <w:pStyle w:val="Akapitzlist"/>
        <w:numPr>
          <w:ilvl w:val="0"/>
          <w:numId w:val="63"/>
        </w:numPr>
        <w:spacing w:line="276" w:lineRule="auto"/>
        <w:rPr>
          <w:rFonts w:ascii="Calibri" w:hAnsi="Calibri" w:cs="Calibri"/>
        </w:rPr>
      </w:pPr>
      <w:r w:rsidRPr="00482C61">
        <w:rPr>
          <w:rFonts w:ascii="Calibri" w:hAnsi="Calibri" w:cs="Calibri"/>
        </w:rPr>
        <w:t xml:space="preserve">Zamawiający uzna warunek za spełniony, jeżeli Wykonawca wykaże, że w okresie ostatnich 3 lat (a jeżeli okres prowadzenia działalności jest krótszy – </w:t>
      </w:r>
      <w:r w:rsidR="00CF6FF5" w:rsidRPr="00482C61">
        <w:rPr>
          <w:rFonts w:ascii="Calibri" w:hAnsi="Calibri" w:cs="Calibri"/>
        </w:rPr>
        <w:t>w </w:t>
      </w:r>
      <w:r w:rsidRPr="00482C61">
        <w:rPr>
          <w:rFonts w:ascii="Calibri" w:hAnsi="Calibri" w:cs="Calibri"/>
        </w:rPr>
        <w:t>tym okresie) wykonał</w:t>
      </w:r>
      <w:r w:rsidR="00974F4E" w:rsidRPr="00482C61">
        <w:rPr>
          <w:rFonts w:ascii="Calibri" w:hAnsi="Calibri" w:cs="Calibri"/>
        </w:rPr>
        <w:t xml:space="preserve">, a w przypadku świadczeń okresowych lub ciągłych również wykonuje należycie, </w:t>
      </w:r>
      <w:r w:rsidR="004F6DAF" w:rsidRPr="00482C61">
        <w:rPr>
          <w:rFonts w:ascii="Calibri" w:hAnsi="Calibri" w:cs="Calibri"/>
        </w:rPr>
        <w:t xml:space="preserve">co najmniej </w:t>
      </w:r>
      <w:r w:rsidR="00DB7478">
        <w:rPr>
          <w:rFonts w:ascii="Calibri" w:hAnsi="Calibri" w:cs="Calibri"/>
        </w:rPr>
        <w:t xml:space="preserve">2 </w:t>
      </w:r>
      <w:r w:rsidR="00E02B83">
        <w:rPr>
          <w:rFonts w:ascii="Calibri" w:hAnsi="Calibri" w:cs="Calibri"/>
        </w:rPr>
        <w:t>dostawy polegające na dostawie lub odnowieniu subskrypcji</w:t>
      </w:r>
      <w:r w:rsidR="00482C61" w:rsidRPr="00482C61">
        <w:rPr>
          <w:rFonts w:ascii="Calibri" w:hAnsi="Calibri" w:cs="Calibri"/>
        </w:rPr>
        <w:t xml:space="preserve"> </w:t>
      </w:r>
      <w:r w:rsidR="00482C61" w:rsidRPr="00482C61">
        <w:rPr>
          <w:rFonts w:ascii="Calibri" w:hAnsi="Calibri" w:cs="Calibri"/>
        </w:rPr>
        <w:lastRenderedPageBreak/>
        <w:t xml:space="preserve">oprogramowania </w:t>
      </w:r>
      <w:proofErr w:type="spellStart"/>
      <w:r w:rsidR="00482C61" w:rsidRPr="00482C61">
        <w:rPr>
          <w:rFonts w:ascii="Calibri" w:hAnsi="Calibri" w:cs="Calibri"/>
        </w:rPr>
        <w:t>wirtualizacyjnego</w:t>
      </w:r>
      <w:proofErr w:type="spellEnd"/>
      <w:r w:rsidR="00482C61" w:rsidRPr="00482C61">
        <w:rPr>
          <w:rFonts w:ascii="Calibri" w:hAnsi="Calibri" w:cs="Calibri"/>
        </w:rPr>
        <w:t xml:space="preserve"> o wartości co najmniej 400 000,00 zł </w:t>
      </w:r>
      <w:r w:rsidR="00DB7478">
        <w:rPr>
          <w:rFonts w:ascii="Calibri" w:hAnsi="Calibri" w:cs="Calibri"/>
        </w:rPr>
        <w:t xml:space="preserve">brutto </w:t>
      </w:r>
      <w:r w:rsidR="00482C61" w:rsidRPr="00482C61">
        <w:rPr>
          <w:rFonts w:ascii="Calibri" w:hAnsi="Calibri" w:cs="Calibri"/>
        </w:rPr>
        <w:t>każde z nich.</w:t>
      </w:r>
    </w:p>
    <w:p w14:paraId="4EFC7636" w14:textId="77777777" w:rsidR="00482C61" w:rsidRPr="00482C61" w:rsidRDefault="003509D2" w:rsidP="002304E4">
      <w:pPr>
        <w:pStyle w:val="Akapitzlist"/>
        <w:keepNext/>
        <w:autoSpaceDE w:val="0"/>
        <w:autoSpaceDN w:val="0"/>
        <w:adjustRightInd w:val="0"/>
        <w:spacing w:before="120" w:after="120"/>
        <w:ind w:left="709"/>
        <w:rPr>
          <w:rFonts w:ascii="Calibri" w:hAnsi="Calibri" w:cs="Calibri"/>
          <w:iCs/>
        </w:rPr>
      </w:pPr>
      <w:r w:rsidRPr="00482C61">
        <w:rPr>
          <w:rFonts w:ascii="Calibri" w:hAnsi="Calibri" w:cs="Calibri"/>
          <w:b/>
          <w:iCs/>
        </w:rPr>
        <w:t>UWAGA</w:t>
      </w:r>
      <w:r w:rsidRPr="00482C61">
        <w:rPr>
          <w:rFonts w:ascii="Calibri" w:hAnsi="Calibri" w:cs="Calibri"/>
          <w:iCs/>
        </w:rPr>
        <w:t>:</w:t>
      </w:r>
    </w:p>
    <w:p w14:paraId="1289B37E" w14:textId="0E9721EF" w:rsidR="003509D2" w:rsidRPr="00482C61" w:rsidRDefault="003509D2" w:rsidP="002304E4">
      <w:pPr>
        <w:pStyle w:val="Akapitzlist"/>
        <w:keepNext/>
        <w:autoSpaceDE w:val="0"/>
        <w:autoSpaceDN w:val="0"/>
        <w:adjustRightInd w:val="0"/>
        <w:spacing w:before="120" w:after="120"/>
        <w:ind w:left="709"/>
        <w:rPr>
          <w:rFonts w:ascii="Calibri" w:hAnsi="Calibri" w:cs="Calibri"/>
          <w:iCs/>
        </w:rPr>
      </w:pPr>
      <w:r w:rsidRPr="00482C61">
        <w:rPr>
          <w:rFonts w:ascii="Calibri" w:hAnsi="Calibri" w:cs="Calibri"/>
          <w:iCs/>
        </w:rPr>
        <w:t xml:space="preserve"> </w:t>
      </w:r>
      <w:r w:rsidR="00482C61" w:rsidRPr="00482C61">
        <w:rPr>
          <w:rFonts w:ascii="Calibri" w:hAnsi="Calibri" w:cs="Calibri"/>
          <w:iCs/>
        </w:rPr>
        <w:t xml:space="preserve">- </w:t>
      </w:r>
      <w:r w:rsidR="00482C61" w:rsidRPr="00482C61">
        <w:rPr>
          <w:rFonts w:ascii="Calibri" w:eastAsiaTheme="minorHAnsi" w:hAnsi="Calibri" w:cs="Calibri"/>
          <w:lang w:eastAsia="en-US"/>
        </w:rPr>
        <w:t>przez jedno zamówienie, Zamawiający rozumie jeden kontrakt (umowę),</w:t>
      </w:r>
    </w:p>
    <w:p w14:paraId="5411D713" w14:textId="0A1B83C3" w:rsidR="003509D2" w:rsidRPr="00482C61" w:rsidRDefault="003509D2" w:rsidP="00646783">
      <w:pPr>
        <w:spacing w:line="276" w:lineRule="auto"/>
        <w:ind w:left="851" w:hanging="97"/>
        <w:rPr>
          <w:rFonts w:ascii="Calibri" w:hAnsi="Calibri" w:cs="Calibri"/>
          <w:lang w:eastAsia="pl-PL"/>
        </w:rPr>
      </w:pPr>
      <w:r w:rsidRPr="00482C61">
        <w:rPr>
          <w:rFonts w:ascii="Calibri" w:hAnsi="Calibri" w:cs="Calibri"/>
          <w:iCs/>
        </w:rPr>
        <w:t xml:space="preserve">- </w:t>
      </w:r>
      <w:r w:rsidR="00EA3792" w:rsidRPr="00482C61">
        <w:rPr>
          <w:rFonts w:ascii="Calibri" w:hAnsi="Calibri" w:cs="Calibri"/>
        </w:rPr>
        <w:t>W przypadku, gdy w</w:t>
      </w:r>
      <w:r w:rsidR="00797AFD" w:rsidRPr="00482C61">
        <w:rPr>
          <w:rFonts w:ascii="Calibri" w:hAnsi="Calibri" w:cs="Calibri"/>
        </w:rPr>
        <w:t xml:space="preserve">w. zakres </w:t>
      </w:r>
      <w:r w:rsidR="00E02B83">
        <w:rPr>
          <w:rFonts w:ascii="Calibri" w:hAnsi="Calibri" w:cs="Calibri"/>
        </w:rPr>
        <w:t>dostaw</w:t>
      </w:r>
      <w:r w:rsidR="00E02B83" w:rsidRPr="00482C61">
        <w:rPr>
          <w:rFonts w:ascii="Calibri" w:hAnsi="Calibri" w:cs="Calibri"/>
        </w:rPr>
        <w:t xml:space="preserve"> </w:t>
      </w:r>
      <w:r w:rsidR="00797AFD" w:rsidRPr="00482C61">
        <w:rPr>
          <w:rFonts w:ascii="Calibri" w:hAnsi="Calibri" w:cs="Calibri"/>
        </w:rPr>
        <w:t xml:space="preserve">będzie stanowił część </w:t>
      </w:r>
      <w:r w:rsidR="00E02B83">
        <w:rPr>
          <w:rFonts w:ascii="Calibri" w:hAnsi="Calibri" w:cs="Calibri"/>
        </w:rPr>
        <w:t>dostaw</w:t>
      </w:r>
      <w:r w:rsidR="00E02B83" w:rsidRPr="00482C61">
        <w:rPr>
          <w:rFonts w:ascii="Calibri" w:hAnsi="Calibri" w:cs="Calibri"/>
        </w:rPr>
        <w:t xml:space="preserve"> </w:t>
      </w:r>
      <w:r w:rsidR="00797AFD" w:rsidRPr="00482C61">
        <w:rPr>
          <w:rFonts w:ascii="Calibri" w:hAnsi="Calibri" w:cs="Calibri"/>
        </w:rPr>
        <w:t xml:space="preserve">o szerszym zakresie, Wykonawca zobowiązany jest wyodrębnić </w:t>
      </w:r>
      <w:r w:rsidR="00E02B83">
        <w:rPr>
          <w:rFonts w:ascii="Calibri" w:hAnsi="Calibri" w:cs="Calibri"/>
        </w:rPr>
        <w:t>dostawy</w:t>
      </w:r>
      <w:r w:rsidR="00797AFD" w:rsidRPr="00482C61">
        <w:rPr>
          <w:rFonts w:ascii="Calibri" w:hAnsi="Calibri" w:cs="Calibri"/>
        </w:rPr>
        <w:t>, o których mowa powyżej.</w:t>
      </w:r>
    </w:p>
    <w:p w14:paraId="4B74C666" w14:textId="4B8E127D" w:rsidR="003509D2" w:rsidRPr="00D36CC0" w:rsidRDefault="00174A3F" w:rsidP="00D4514C">
      <w:pPr>
        <w:numPr>
          <w:ilvl w:val="0"/>
          <w:numId w:val="72"/>
        </w:numPr>
        <w:suppressAutoHyphens w:val="0"/>
        <w:spacing w:line="276" w:lineRule="auto"/>
        <w:ind w:left="425" w:hanging="425"/>
        <w:rPr>
          <w:rFonts w:ascii="Calibri" w:hAnsi="Calibri" w:cs="Calibri"/>
          <w:lang w:eastAsia="pl-PL"/>
        </w:rPr>
      </w:pPr>
      <w:r w:rsidRPr="00D36CC0">
        <w:rPr>
          <w:rFonts w:ascii="Calibri" w:hAnsi="Calibri" w:cs="Calibri"/>
          <w:lang w:eastAsia="pl-PL"/>
        </w:rPr>
        <w:t>Wykonawca może w celu potwierdzenia spełniania warunków, o których mowa w pkt. 2.2 w</w:t>
      </w:r>
      <w:r w:rsidR="00AA217D" w:rsidRPr="00D36CC0">
        <w:rPr>
          <w:rFonts w:ascii="Calibri" w:hAnsi="Calibri" w:cs="Calibri"/>
          <w:lang w:eastAsia="pl-PL"/>
        </w:rPr>
        <w:t> </w:t>
      </w:r>
      <w:r w:rsidRPr="00D36CC0">
        <w:rPr>
          <w:rFonts w:ascii="Calibri" w:hAnsi="Calibri" w:cs="Calibri"/>
          <w:lang w:eastAsia="pl-PL"/>
        </w:rPr>
        <w:t>stosownych sytuacjach oraz w odniesieniu do konkretnego zamówienia, polegać na zdolnościach technicznych lub zawodowych innych podmiotów, niezależnie od charakteru prawnego łączących go z nim stosunków prawnych.</w:t>
      </w:r>
    </w:p>
    <w:p w14:paraId="59EC105E" w14:textId="24682EB0" w:rsidR="003509D2" w:rsidRPr="00BA4D51" w:rsidRDefault="003509D2" w:rsidP="00D4514C">
      <w:pPr>
        <w:numPr>
          <w:ilvl w:val="0"/>
          <w:numId w:val="72"/>
        </w:numPr>
        <w:suppressAutoHyphens w:val="0"/>
        <w:spacing w:line="276" w:lineRule="auto"/>
        <w:ind w:left="425" w:hanging="425"/>
        <w:rPr>
          <w:rFonts w:asciiTheme="minorHAnsi" w:hAnsiTheme="minorHAnsi" w:cstheme="minorHAnsi"/>
          <w:lang w:eastAsia="pl-PL"/>
        </w:rPr>
      </w:pPr>
      <w:r w:rsidRPr="00BA4D51">
        <w:rPr>
          <w:rFonts w:asciiTheme="minorHAnsi" w:hAnsiTheme="minorHAnsi" w:cstheme="minorHAnsi"/>
          <w:lang w:eastAsia="pl-PL"/>
        </w:rPr>
        <w:t xml:space="preserve">W odniesieniu do warunków dotyczących doświadczenia, </w:t>
      </w:r>
      <w:r w:rsidR="00BF755A" w:rsidRPr="00BA4D51">
        <w:rPr>
          <w:rFonts w:asciiTheme="minorHAnsi" w:hAnsiTheme="minorHAnsi" w:cstheme="minorHAnsi"/>
          <w:lang w:eastAsia="pl-PL"/>
        </w:rPr>
        <w:t>W</w:t>
      </w:r>
      <w:r w:rsidRPr="00BA4D51">
        <w:rPr>
          <w:rFonts w:asciiTheme="minorHAnsi" w:hAnsiTheme="minorHAnsi" w:cstheme="minorHAnsi"/>
          <w:lang w:eastAsia="pl-PL"/>
        </w:rPr>
        <w:t xml:space="preserve">ykonawcy mogą polegać na zdolnościach podmiotów udostępniających zasoby, jeśli podmioty te wykonają </w:t>
      </w:r>
      <w:r w:rsidR="00325E40" w:rsidRPr="00BA4D51">
        <w:rPr>
          <w:rFonts w:asciiTheme="minorHAnsi" w:hAnsiTheme="minorHAnsi" w:cstheme="minorHAnsi"/>
          <w:lang w:eastAsia="pl-PL"/>
        </w:rPr>
        <w:t>usługi</w:t>
      </w:r>
      <w:r w:rsidRPr="00BA4D51">
        <w:rPr>
          <w:rFonts w:asciiTheme="minorHAnsi" w:hAnsiTheme="minorHAnsi" w:cstheme="minorHAnsi"/>
          <w:lang w:eastAsia="pl-PL"/>
        </w:rPr>
        <w:t xml:space="preserve"> do realizacji</w:t>
      </w:r>
      <w:r w:rsidR="00082D31">
        <w:rPr>
          <w:rFonts w:asciiTheme="minorHAnsi" w:hAnsiTheme="minorHAnsi" w:cstheme="minorHAnsi"/>
          <w:lang w:eastAsia="pl-PL"/>
        </w:rPr>
        <w:t>,</w:t>
      </w:r>
      <w:r w:rsidRPr="00BA4D51">
        <w:rPr>
          <w:rFonts w:asciiTheme="minorHAnsi" w:hAnsiTheme="minorHAnsi" w:cstheme="minorHAnsi"/>
          <w:lang w:eastAsia="pl-PL"/>
        </w:rPr>
        <w:t xml:space="preserve"> któr</w:t>
      </w:r>
      <w:r w:rsidR="00325E40" w:rsidRPr="00BA4D51">
        <w:rPr>
          <w:rFonts w:asciiTheme="minorHAnsi" w:hAnsiTheme="minorHAnsi" w:cstheme="minorHAnsi"/>
          <w:lang w:eastAsia="pl-PL"/>
        </w:rPr>
        <w:t>ych</w:t>
      </w:r>
      <w:r w:rsidRPr="00BA4D51">
        <w:rPr>
          <w:rFonts w:asciiTheme="minorHAnsi" w:hAnsiTheme="minorHAnsi" w:cstheme="minorHAnsi"/>
          <w:lang w:eastAsia="pl-PL"/>
        </w:rPr>
        <w:t xml:space="preserve"> te zdolności są wymagane.</w:t>
      </w:r>
    </w:p>
    <w:p w14:paraId="503CD3C5" w14:textId="0B3D439D" w:rsidR="003509D2" w:rsidRPr="00BA4D51" w:rsidRDefault="60B23845" w:rsidP="00D4514C">
      <w:pPr>
        <w:numPr>
          <w:ilvl w:val="0"/>
          <w:numId w:val="72"/>
        </w:numPr>
        <w:suppressAutoHyphens w:val="0"/>
        <w:spacing w:line="276" w:lineRule="auto"/>
        <w:ind w:left="425" w:hanging="425"/>
        <w:rPr>
          <w:rFonts w:asciiTheme="minorHAnsi" w:hAnsiTheme="minorHAnsi" w:cstheme="minorBidi"/>
          <w:lang w:eastAsia="pl-PL"/>
        </w:rPr>
      </w:pPr>
      <w:r w:rsidRPr="3A5E374F">
        <w:rPr>
          <w:rFonts w:asciiTheme="minorHAnsi" w:hAnsiTheme="minorHAnsi" w:cstheme="minorBidi"/>
          <w:lang w:eastAsia="pl-PL"/>
        </w:rPr>
        <w:t>Wykonawca, który polega na zdolnościach podmiotów udostępniających zasoby, składa wraz z</w:t>
      </w:r>
      <w:r w:rsidR="0B112016" w:rsidRPr="3A5E374F">
        <w:rPr>
          <w:rFonts w:asciiTheme="minorHAnsi" w:hAnsiTheme="minorHAnsi" w:cstheme="minorBidi"/>
          <w:lang w:eastAsia="pl-PL"/>
        </w:rPr>
        <w:t> </w:t>
      </w:r>
      <w:r w:rsidRPr="3A5E374F">
        <w:rPr>
          <w:rFonts w:asciiTheme="minorHAnsi" w:hAnsiTheme="minorHAnsi" w:cstheme="minorBidi"/>
          <w:lang w:eastAsia="pl-PL"/>
        </w:rPr>
        <w:t xml:space="preserve">ofertą, zobowiązanie podmiotu udostępniającego zasoby do oddania mu do dyspozycji niezbędnych zasobów na potrzeby realizacji danego zamówienia lub inny podmiotowy środek dowodowy potwierdzający, że </w:t>
      </w:r>
      <w:r w:rsidR="0B112016" w:rsidRPr="3A5E374F">
        <w:rPr>
          <w:rFonts w:asciiTheme="minorHAnsi" w:hAnsiTheme="minorHAnsi" w:cstheme="minorBidi"/>
          <w:lang w:eastAsia="pl-PL"/>
        </w:rPr>
        <w:t>W</w:t>
      </w:r>
      <w:r w:rsidRPr="3A5E374F">
        <w:rPr>
          <w:rFonts w:asciiTheme="minorHAnsi" w:hAnsiTheme="minorHAnsi" w:cstheme="minorBidi"/>
          <w:lang w:eastAsia="pl-PL"/>
        </w:rPr>
        <w:t xml:space="preserve">ykonawca realizując zamówienie, będzie dysponował niezbędnymi zasobami tych podmiotów. </w:t>
      </w:r>
    </w:p>
    <w:p w14:paraId="4894FC71" w14:textId="1B55DFF7" w:rsidR="003509D2" w:rsidRPr="00BA4D51" w:rsidRDefault="003509D2" w:rsidP="00D4514C">
      <w:pPr>
        <w:numPr>
          <w:ilvl w:val="0"/>
          <w:numId w:val="72"/>
        </w:numPr>
        <w:suppressAutoHyphens w:val="0"/>
        <w:spacing w:line="276" w:lineRule="auto"/>
        <w:ind w:left="425" w:hanging="425"/>
        <w:rPr>
          <w:rFonts w:asciiTheme="minorHAnsi" w:hAnsiTheme="minorHAnsi" w:cstheme="minorHAnsi"/>
          <w:lang w:eastAsia="pl-PL"/>
        </w:rPr>
      </w:pPr>
      <w:r w:rsidRPr="00BA4D51">
        <w:rPr>
          <w:rFonts w:asciiTheme="minorHAnsi" w:hAnsiTheme="minorHAnsi" w:cstheme="minorHAnsi"/>
          <w:lang w:eastAsia="pl-PL"/>
        </w:rPr>
        <w:t>Zamawiający może na każdym etapie postępowania, uznać, że Wykonawca nie posiada wymaganych zdolności, jeżeli posiadanie przez Wykonawcę sprzecznych interesów, w</w:t>
      </w:r>
      <w:r w:rsidR="00082D31">
        <w:rPr>
          <w:rFonts w:asciiTheme="minorHAnsi" w:hAnsiTheme="minorHAnsi" w:cstheme="minorHAnsi"/>
          <w:lang w:eastAsia="pl-PL"/>
        </w:rPr>
        <w:t> </w:t>
      </w:r>
      <w:r w:rsidRPr="00BA4D51">
        <w:rPr>
          <w:rFonts w:asciiTheme="minorHAnsi" w:hAnsiTheme="minorHAnsi" w:cstheme="minorHAnsi"/>
          <w:lang w:eastAsia="pl-PL"/>
        </w:rPr>
        <w:t xml:space="preserve">szczególności zaangażowanie zasobów technicznych lub zawodowych Wykonawcy w inne przedsięwzięcia gospodarcze Wykonawcy może mieć negatywny wpływ na realizację zamówienia. </w:t>
      </w:r>
    </w:p>
    <w:p w14:paraId="16A546A8" w14:textId="174A1FEF" w:rsidR="003509D2" w:rsidRPr="00BA4D51" w:rsidRDefault="60B23845" w:rsidP="00D4514C">
      <w:pPr>
        <w:numPr>
          <w:ilvl w:val="0"/>
          <w:numId w:val="72"/>
        </w:numPr>
        <w:suppressAutoHyphens w:val="0"/>
        <w:spacing w:line="276" w:lineRule="auto"/>
        <w:ind w:left="425" w:hanging="425"/>
        <w:rPr>
          <w:rFonts w:asciiTheme="minorHAnsi" w:hAnsiTheme="minorHAnsi" w:cstheme="minorBidi"/>
          <w:lang w:eastAsia="pl-PL"/>
        </w:rPr>
      </w:pPr>
      <w:r w:rsidRPr="3A5E374F">
        <w:rPr>
          <w:rFonts w:asciiTheme="minorHAnsi" w:hAnsiTheme="minorHAnsi" w:cstheme="minorBidi"/>
          <w:lang w:eastAsia="pl-PL"/>
        </w:rPr>
        <w:t xml:space="preserve">Zamawiający oceni, czy udostępniane Wykonawcy przez podmioty udostępniające zasoby zdolności techniczne lub zawodowe, pozwalają na wykazanie przez </w:t>
      </w:r>
      <w:r w:rsidR="0B112016" w:rsidRPr="3A5E374F">
        <w:rPr>
          <w:rFonts w:asciiTheme="minorHAnsi" w:hAnsiTheme="minorHAnsi" w:cstheme="minorBidi"/>
          <w:lang w:eastAsia="pl-PL"/>
        </w:rPr>
        <w:t>W</w:t>
      </w:r>
      <w:r w:rsidRPr="3A5E374F">
        <w:rPr>
          <w:rFonts w:asciiTheme="minorHAnsi" w:hAnsiTheme="minorHAnsi" w:cstheme="minorBidi"/>
          <w:lang w:eastAsia="pl-PL"/>
        </w:rPr>
        <w:t xml:space="preserve">ykonawcę spełniania warunków udziału w postępowaniu, a także </w:t>
      </w:r>
      <w:r w:rsidR="0B112016" w:rsidRPr="3A5E374F">
        <w:rPr>
          <w:rFonts w:asciiTheme="minorHAnsi" w:hAnsiTheme="minorHAnsi" w:cstheme="minorBidi"/>
          <w:lang w:eastAsia="pl-PL"/>
        </w:rPr>
        <w:t>z</w:t>
      </w:r>
      <w:r w:rsidRPr="3A5E374F">
        <w:rPr>
          <w:rFonts w:asciiTheme="minorHAnsi" w:hAnsiTheme="minorHAnsi" w:cstheme="minorBidi"/>
          <w:lang w:eastAsia="pl-PL"/>
        </w:rPr>
        <w:t>bada, czy nie zachodzą</w:t>
      </w:r>
      <w:r w:rsidR="08F3CB39" w:rsidRPr="3A5E374F">
        <w:rPr>
          <w:rFonts w:asciiTheme="minorHAnsi" w:hAnsiTheme="minorHAnsi" w:cstheme="minorBidi"/>
          <w:lang w:eastAsia="pl-PL"/>
        </w:rPr>
        <w:t xml:space="preserve"> </w:t>
      </w:r>
      <w:r w:rsidRPr="3A5E374F">
        <w:rPr>
          <w:rFonts w:asciiTheme="minorHAnsi" w:hAnsiTheme="minorHAnsi" w:cstheme="minorBidi"/>
          <w:lang w:eastAsia="pl-PL"/>
        </w:rPr>
        <w:t xml:space="preserve">wobec tego podmiotu podstawy wykluczenia, które zostały przewidziane względem </w:t>
      </w:r>
      <w:r w:rsidR="0B112016" w:rsidRPr="3A5E374F">
        <w:rPr>
          <w:rFonts w:asciiTheme="minorHAnsi" w:hAnsiTheme="minorHAnsi" w:cstheme="minorBidi"/>
          <w:lang w:eastAsia="pl-PL"/>
        </w:rPr>
        <w:t>W</w:t>
      </w:r>
      <w:r w:rsidRPr="3A5E374F">
        <w:rPr>
          <w:rFonts w:asciiTheme="minorHAnsi" w:hAnsiTheme="minorHAnsi" w:cstheme="minorBidi"/>
          <w:lang w:eastAsia="pl-PL"/>
        </w:rPr>
        <w:t>ykonawcy.</w:t>
      </w:r>
    </w:p>
    <w:p w14:paraId="5D945912" w14:textId="2A16481F" w:rsidR="003509D2" w:rsidRPr="00BA4D51" w:rsidRDefault="60B23845" w:rsidP="00D4514C">
      <w:pPr>
        <w:numPr>
          <w:ilvl w:val="0"/>
          <w:numId w:val="72"/>
        </w:numPr>
        <w:suppressAutoHyphens w:val="0"/>
        <w:spacing w:line="276" w:lineRule="auto"/>
        <w:ind w:left="425" w:hanging="425"/>
        <w:rPr>
          <w:rFonts w:asciiTheme="minorHAnsi" w:hAnsiTheme="minorHAnsi" w:cstheme="minorBidi"/>
          <w:lang w:eastAsia="pl-PL"/>
        </w:rPr>
      </w:pPr>
      <w:r w:rsidRPr="3A5E374F">
        <w:rPr>
          <w:rFonts w:asciiTheme="minorHAnsi" w:hAnsiTheme="minorHAnsi" w:cstheme="minorBidi"/>
          <w:lang w:eastAsia="pl-PL"/>
        </w:rPr>
        <w:t xml:space="preserve">W celu oceny czy Wykonawca polegając na zdolnościach innych podmiotów na zasadach określonych w art. 118 </w:t>
      </w:r>
      <w:proofErr w:type="spellStart"/>
      <w:r w:rsidRPr="3A5E374F">
        <w:rPr>
          <w:rFonts w:asciiTheme="minorHAnsi" w:hAnsiTheme="minorHAnsi" w:cstheme="minorBidi"/>
          <w:lang w:eastAsia="pl-PL"/>
        </w:rPr>
        <w:t>Pzp</w:t>
      </w:r>
      <w:proofErr w:type="spellEnd"/>
      <w:r w:rsidRPr="3A5E374F">
        <w:rPr>
          <w:rFonts w:asciiTheme="minorHAnsi" w:hAnsiTheme="minorHAnsi" w:cstheme="minorBidi"/>
          <w:lang w:eastAsia="pl-PL"/>
        </w:rPr>
        <w:t>, będzie dysponował niezbędnymi zasobami w stopniu umożliwiającym należyte wykonanie zamówienia publicznego oraz oceny, czy stosunek łączący Wykonawcę z tymi podmiotami gwarantuje rzeczywisty dostęp do ich zasobów, Zamawiający żąda wskazania w zobowiązaniu do udostępnienia zasobów wystawionym przez podmiot je udostępniający:</w:t>
      </w:r>
    </w:p>
    <w:p w14:paraId="1F29F0AA" w14:textId="05B5F098" w:rsidR="003509D2" w:rsidRPr="00BA4D51" w:rsidRDefault="15F5CCC0" w:rsidP="00646783">
      <w:pPr>
        <w:suppressAutoHyphens w:val="0"/>
        <w:spacing w:line="276" w:lineRule="auto"/>
        <w:ind w:left="900" w:hanging="450"/>
        <w:rPr>
          <w:rFonts w:asciiTheme="minorHAnsi" w:hAnsiTheme="minorHAnsi" w:cstheme="minorBidi"/>
          <w:lang w:eastAsia="pl-PL"/>
        </w:rPr>
      </w:pPr>
      <w:r w:rsidRPr="3A5E374F">
        <w:rPr>
          <w:rFonts w:asciiTheme="minorHAnsi" w:hAnsiTheme="minorHAnsi" w:cstheme="minorBidi"/>
          <w:lang w:eastAsia="pl-PL"/>
        </w:rPr>
        <w:t>8.1</w:t>
      </w:r>
      <w:r w:rsidR="0AFF6711" w:rsidRPr="3A5E374F">
        <w:rPr>
          <w:rFonts w:asciiTheme="minorHAnsi" w:hAnsiTheme="minorHAnsi" w:cstheme="minorBidi"/>
          <w:lang w:eastAsia="pl-PL"/>
        </w:rPr>
        <w:t xml:space="preserve"> </w:t>
      </w:r>
      <w:r w:rsidR="60B23845" w:rsidRPr="3A5E374F">
        <w:rPr>
          <w:rFonts w:asciiTheme="minorHAnsi" w:hAnsiTheme="minorHAnsi" w:cstheme="minorBidi"/>
          <w:lang w:eastAsia="pl-PL"/>
        </w:rPr>
        <w:t xml:space="preserve">zakresu dostępnych Wykonawcy zasobów podmiotu udostępniającego zasoby; </w:t>
      </w:r>
    </w:p>
    <w:p w14:paraId="27027D88" w14:textId="11851276" w:rsidR="003509D2" w:rsidRPr="00BA4D51" w:rsidRDefault="45688523" w:rsidP="00646783">
      <w:pPr>
        <w:suppressAutoHyphens w:val="0"/>
        <w:spacing w:line="276" w:lineRule="auto"/>
        <w:ind w:left="810" w:hanging="360"/>
        <w:rPr>
          <w:rFonts w:asciiTheme="minorHAnsi" w:hAnsiTheme="minorHAnsi" w:cstheme="minorBidi"/>
          <w:lang w:eastAsia="pl-PL"/>
        </w:rPr>
      </w:pPr>
      <w:r w:rsidRPr="3A5E374F">
        <w:rPr>
          <w:rFonts w:asciiTheme="minorHAnsi" w:hAnsiTheme="minorHAnsi" w:cstheme="minorBidi"/>
          <w:lang w:eastAsia="pl-PL"/>
        </w:rPr>
        <w:t>8.2</w:t>
      </w:r>
      <w:r w:rsidR="48E91803" w:rsidRPr="3A5E374F">
        <w:rPr>
          <w:rFonts w:asciiTheme="minorHAnsi" w:hAnsiTheme="minorHAnsi" w:cstheme="minorBidi"/>
          <w:lang w:eastAsia="pl-PL"/>
        </w:rPr>
        <w:t xml:space="preserve"> </w:t>
      </w:r>
      <w:r w:rsidR="60B23845" w:rsidRPr="3A5E374F">
        <w:rPr>
          <w:rFonts w:asciiTheme="minorHAnsi" w:hAnsiTheme="minorHAnsi" w:cstheme="minorBidi"/>
          <w:lang w:eastAsia="pl-PL"/>
        </w:rPr>
        <w:t>sposób i okres udostępnienia wykonawcy i wykorzystania przez niego zasobów podmiotu</w:t>
      </w:r>
      <w:r w:rsidR="63801CCE" w:rsidRPr="3A5E374F">
        <w:rPr>
          <w:rFonts w:asciiTheme="minorHAnsi" w:hAnsiTheme="minorHAnsi" w:cstheme="minorBidi"/>
          <w:lang w:eastAsia="pl-PL"/>
        </w:rPr>
        <w:t xml:space="preserve"> </w:t>
      </w:r>
      <w:r w:rsidR="60B23845" w:rsidRPr="3A5E374F">
        <w:rPr>
          <w:rFonts w:asciiTheme="minorHAnsi" w:hAnsiTheme="minorHAnsi" w:cstheme="minorBidi"/>
          <w:lang w:eastAsia="pl-PL"/>
        </w:rPr>
        <w:t>udostępniającego te zasoby przy wykonywaniu zamówienia</w:t>
      </w:r>
      <w:r w:rsidR="5ACCFDD2" w:rsidRPr="3A5E374F">
        <w:rPr>
          <w:rFonts w:asciiTheme="minorHAnsi" w:hAnsiTheme="minorHAnsi" w:cstheme="minorBidi"/>
          <w:lang w:eastAsia="pl-PL"/>
        </w:rPr>
        <w:t>;</w:t>
      </w:r>
    </w:p>
    <w:p w14:paraId="348C79A0" w14:textId="618A43D6" w:rsidR="00F41A8C" w:rsidRPr="00FD6BF2" w:rsidRDefault="53CB3551" w:rsidP="00646783">
      <w:pPr>
        <w:suppressAutoHyphens w:val="0"/>
        <w:spacing w:line="276" w:lineRule="auto"/>
        <w:ind w:left="810" w:hanging="360"/>
        <w:rPr>
          <w:lang w:eastAsia="pl-PL"/>
        </w:rPr>
      </w:pPr>
      <w:r w:rsidRPr="3A5E374F">
        <w:rPr>
          <w:rFonts w:asciiTheme="minorHAnsi" w:hAnsiTheme="minorHAnsi" w:cstheme="minorBidi"/>
          <w:lang w:eastAsia="pl-PL"/>
        </w:rPr>
        <w:t>8.3</w:t>
      </w:r>
      <w:r w:rsidR="45D9EEB2" w:rsidRPr="3A5E374F">
        <w:rPr>
          <w:rFonts w:asciiTheme="minorHAnsi" w:hAnsiTheme="minorHAnsi" w:cstheme="minorBidi"/>
          <w:lang w:eastAsia="pl-PL"/>
        </w:rPr>
        <w:t xml:space="preserve"> </w:t>
      </w:r>
      <w:r w:rsidR="5ACCFDD2" w:rsidRPr="3A5E374F">
        <w:rPr>
          <w:rFonts w:asciiTheme="minorHAnsi" w:hAnsiTheme="minorHAnsi" w:cstheme="minorBidi"/>
          <w:lang w:eastAsia="pl-PL"/>
        </w:rPr>
        <w:t>czy i w jakim zakresie podmiot udostępniający zasoby, na zdolnościach</w:t>
      </w:r>
      <w:r w:rsidR="0B112016" w:rsidRPr="3A5E374F">
        <w:rPr>
          <w:rFonts w:asciiTheme="minorHAnsi" w:hAnsiTheme="minorHAnsi" w:cstheme="minorBidi"/>
          <w:lang w:eastAsia="pl-PL"/>
        </w:rPr>
        <w:t>,</w:t>
      </w:r>
      <w:r w:rsidR="5ACCFDD2" w:rsidRPr="3A5E374F">
        <w:rPr>
          <w:rFonts w:asciiTheme="minorHAnsi" w:hAnsiTheme="minorHAnsi" w:cstheme="minorBidi"/>
          <w:lang w:eastAsia="pl-PL"/>
        </w:rPr>
        <w:t xml:space="preserve"> którego Wykonawca polega w odniesieniu do warunków udziału w postępowaniu dotyczących wykształcenia, kwalifikacji zawodowych lub doświadczenia, zrealizuje usługi, których wskazane zdolności dotyczą.</w:t>
      </w:r>
    </w:p>
    <w:p w14:paraId="259680BB" w14:textId="057C0954" w:rsidR="003509D2" w:rsidRPr="00BA4D51" w:rsidRDefault="60B23845" w:rsidP="00D4514C">
      <w:pPr>
        <w:pStyle w:val="Akapitzlist"/>
        <w:numPr>
          <w:ilvl w:val="0"/>
          <w:numId w:val="72"/>
        </w:numPr>
        <w:suppressAutoHyphens w:val="0"/>
        <w:spacing w:line="276" w:lineRule="auto"/>
        <w:rPr>
          <w:rFonts w:asciiTheme="minorHAnsi" w:eastAsiaTheme="minorEastAsia" w:hAnsiTheme="minorHAnsi" w:cstheme="minorBidi"/>
          <w:lang w:eastAsia="pl-PL"/>
        </w:rPr>
      </w:pPr>
      <w:r w:rsidRPr="3A5E374F">
        <w:rPr>
          <w:rFonts w:asciiTheme="minorHAnsi" w:hAnsiTheme="minorHAnsi" w:cstheme="minorBidi"/>
          <w:lang w:eastAsia="pl-PL"/>
        </w:rPr>
        <w:lastRenderedPageBreak/>
        <w:t>Jeżeli zdolności techniczne lub zawodowe podmiotu, który je udostępnił, nie potwierdzają spełnienia przez Wykonawcę warunków udziału w postępowaniu lub zachodzą wobec tych podmiotów podstawy wykluczenia, Zamawiający żąda, aby Wykonawca w terminie określonym przez Zamawiającego: zastąpił ten podmiot innym podmiotem lub podmiotami albo wykazał, że samodzielnie spełnia warunki udziału w postępowaniu.</w:t>
      </w:r>
    </w:p>
    <w:p w14:paraId="30592421" w14:textId="77777777" w:rsidR="00646783" w:rsidRDefault="003509D2" w:rsidP="00646783">
      <w:pPr>
        <w:suppressAutoHyphens w:val="0"/>
        <w:spacing w:before="120" w:after="120"/>
        <w:ind w:left="426"/>
        <w:rPr>
          <w:rFonts w:asciiTheme="minorHAnsi" w:hAnsiTheme="minorHAnsi" w:cstheme="minorHAnsi"/>
          <w:lang w:eastAsia="pl-PL"/>
        </w:rPr>
      </w:pPr>
      <w:r w:rsidRPr="00BA4D51">
        <w:rPr>
          <w:rFonts w:asciiTheme="minorHAnsi" w:hAnsiTheme="minorHAnsi" w:cstheme="minorHAnsi"/>
          <w:b/>
          <w:lang w:eastAsia="pl-PL"/>
        </w:rPr>
        <w:t>UWAGA:</w:t>
      </w:r>
      <w:r w:rsidRPr="00BA4D51">
        <w:rPr>
          <w:rFonts w:asciiTheme="minorHAnsi" w:hAnsiTheme="minorHAnsi" w:cstheme="minorHAnsi"/>
          <w:lang w:eastAsia="pl-PL"/>
        </w:rPr>
        <w:t xml:space="preserve"> </w:t>
      </w:r>
    </w:p>
    <w:p w14:paraId="08A68988" w14:textId="2095DD57" w:rsidR="00876288" w:rsidRPr="00BA4D51" w:rsidRDefault="003509D2" w:rsidP="00646783">
      <w:pPr>
        <w:suppressAutoHyphens w:val="0"/>
        <w:spacing w:line="276" w:lineRule="auto"/>
        <w:ind w:left="426"/>
        <w:rPr>
          <w:rFonts w:asciiTheme="minorHAnsi" w:hAnsiTheme="minorHAnsi" w:cstheme="minorHAnsi"/>
          <w:lang w:eastAsia="pl-PL"/>
        </w:rPr>
      </w:pPr>
      <w:r w:rsidRPr="00BA4D51">
        <w:rPr>
          <w:rFonts w:asciiTheme="minorHAnsi" w:hAnsiTheme="minorHAnsi" w:cstheme="minorHAnsi"/>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082D31">
        <w:rPr>
          <w:rFonts w:asciiTheme="minorHAnsi" w:hAnsiTheme="minorHAnsi" w:cstheme="minorHAnsi"/>
          <w:lang w:eastAsia="pl-PL"/>
        </w:rPr>
        <w:t>.</w:t>
      </w:r>
    </w:p>
    <w:p w14:paraId="6DAAEF04" w14:textId="15B8970A" w:rsidR="001D5C53" w:rsidRPr="00BA4D51" w:rsidRDefault="50EE70C2" w:rsidP="00D4514C">
      <w:pPr>
        <w:pStyle w:val="Akapitzlist"/>
        <w:numPr>
          <w:ilvl w:val="0"/>
          <w:numId w:val="72"/>
        </w:numPr>
        <w:suppressAutoHyphens w:val="0"/>
        <w:spacing w:line="276" w:lineRule="auto"/>
        <w:rPr>
          <w:rFonts w:asciiTheme="minorHAnsi" w:eastAsiaTheme="minorEastAsia" w:hAnsiTheme="minorHAnsi" w:cstheme="minorBidi"/>
          <w:lang w:eastAsia="pl-PL"/>
        </w:rPr>
      </w:pPr>
      <w:r w:rsidRPr="3A5E374F">
        <w:rPr>
          <w:rFonts w:asciiTheme="minorHAnsi" w:hAnsiTheme="minorHAnsi" w:cstheme="minorBidi"/>
          <w:lang w:eastAsia="pl-PL"/>
        </w:rPr>
        <w:t>Warunek</w:t>
      </w:r>
      <w:r w:rsidR="337B5D38" w:rsidRPr="3A5E374F">
        <w:rPr>
          <w:rFonts w:asciiTheme="minorHAnsi" w:hAnsiTheme="minorHAnsi" w:cstheme="minorBidi"/>
          <w:lang w:eastAsia="pl-PL"/>
        </w:rPr>
        <w:t>,</w:t>
      </w:r>
      <w:r w:rsidRPr="3A5E374F">
        <w:rPr>
          <w:rFonts w:asciiTheme="minorHAnsi" w:hAnsiTheme="minorHAnsi" w:cstheme="minorBidi"/>
          <w:lang w:eastAsia="pl-PL"/>
        </w:rPr>
        <w:t xml:space="preserve"> o którym mowa w art. 112 ust. 2 pkt 2 ustawy</w:t>
      </w:r>
      <w:r w:rsidR="6752B7C0" w:rsidRPr="3A5E374F">
        <w:rPr>
          <w:rFonts w:asciiTheme="minorHAnsi" w:hAnsiTheme="minorHAnsi" w:cstheme="minorBidi"/>
          <w:lang w:eastAsia="pl-PL"/>
        </w:rPr>
        <w:t xml:space="preserve"> </w:t>
      </w:r>
      <w:proofErr w:type="spellStart"/>
      <w:r w:rsidR="6752B7C0" w:rsidRPr="3A5E374F">
        <w:rPr>
          <w:rFonts w:asciiTheme="minorHAnsi" w:hAnsiTheme="minorHAnsi" w:cstheme="minorBidi"/>
          <w:lang w:eastAsia="pl-PL"/>
        </w:rPr>
        <w:t>Pzp</w:t>
      </w:r>
      <w:proofErr w:type="spellEnd"/>
      <w:r w:rsidRPr="3A5E374F">
        <w:rPr>
          <w:rFonts w:asciiTheme="minorHAnsi" w:hAnsiTheme="minorHAnsi" w:cstheme="minorBidi"/>
          <w:lang w:eastAsia="pl-PL"/>
        </w:rPr>
        <w:t xml:space="preserve">, jest spełniony, jeżeli co najmniej jeden z Wykonawców wspólnie ubiegających się o udzielenie zamówienia posiada uprawnienia do prowadzenia określonej działalności gospodarczej lub zawodowej i zrealizuje usługi, do których realizacji te uprawnienia są wymagane. </w:t>
      </w:r>
    </w:p>
    <w:p w14:paraId="3E5B4979" w14:textId="28C32136" w:rsidR="00866E6F" w:rsidRPr="00BA4D51" w:rsidRDefault="5DCE64FC" w:rsidP="00D4514C">
      <w:pPr>
        <w:pStyle w:val="Akapitzlist"/>
        <w:numPr>
          <w:ilvl w:val="0"/>
          <w:numId w:val="72"/>
        </w:numPr>
        <w:suppressAutoHyphens w:val="0"/>
        <w:spacing w:line="276" w:lineRule="auto"/>
        <w:rPr>
          <w:rFonts w:asciiTheme="minorHAnsi" w:eastAsiaTheme="minorEastAsia" w:hAnsiTheme="minorHAnsi" w:cstheme="minorBidi"/>
          <w:lang w:eastAsia="pl-PL"/>
        </w:rPr>
      </w:pPr>
      <w:r w:rsidRPr="3A5E374F">
        <w:rPr>
          <w:rFonts w:asciiTheme="minorHAnsi" w:hAnsiTheme="minorHAnsi" w:cstheme="minorBidi"/>
          <w:lang w:eastAsia="pl-PL"/>
        </w:rPr>
        <w:t xml:space="preserve">W przypadku, o którym mowa w pkt </w:t>
      </w:r>
      <w:r w:rsidR="64ABB84E" w:rsidRPr="3A5E374F">
        <w:rPr>
          <w:rFonts w:asciiTheme="minorHAnsi" w:hAnsiTheme="minorHAnsi" w:cstheme="minorBidi"/>
          <w:lang w:eastAsia="pl-PL"/>
        </w:rPr>
        <w:t>10</w:t>
      </w:r>
      <w:r w:rsidRPr="3A5E374F">
        <w:rPr>
          <w:rFonts w:asciiTheme="minorHAnsi" w:hAnsiTheme="minorHAnsi" w:cstheme="minorBidi"/>
          <w:lang w:eastAsia="pl-PL"/>
        </w:rPr>
        <w:t xml:space="preserve">, Wykonawcy wspólnie ubiegający się o udzielenie zamówienia dołączają odpowiednio do Oferty oświadczenie, z którego wynika, które usługi wykonają poszczególni Wykonawcy. </w:t>
      </w:r>
    </w:p>
    <w:p w14:paraId="230B24BB" w14:textId="6F45BE61" w:rsidR="00174A3F" w:rsidRPr="00BA4D51" w:rsidRDefault="50EE70C2" w:rsidP="00D4514C">
      <w:pPr>
        <w:pStyle w:val="Akapitzlist"/>
        <w:numPr>
          <w:ilvl w:val="0"/>
          <w:numId w:val="72"/>
        </w:numPr>
        <w:suppressAutoHyphens w:val="0"/>
        <w:spacing w:line="276" w:lineRule="auto"/>
        <w:rPr>
          <w:rFonts w:asciiTheme="minorHAnsi" w:eastAsiaTheme="minorEastAsia" w:hAnsiTheme="minorHAnsi" w:cstheme="minorBidi"/>
          <w:lang w:eastAsia="pl-PL"/>
        </w:rPr>
      </w:pPr>
      <w:r w:rsidRPr="3A5E374F">
        <w:rPr>
          <w:rFonts w:asciiTheme="minorHAnsi" w:hAnsiTheme="minorHAnsi" w:cstheme="minorBidi"/>
          <w:lang w:eastAsia="pl-PL"/>
        </w:rPr>
        <w:t>Warunek określony w pkt 2.</w:t>
      </w:r>
      <w:r w:rsidR="7C558937" w:rsidRPr="3A5E374F">
        <w:rPr>
          <w:rFonts w:asciiTheme="minorHAnsi" w:hAnsiTheme="minorHAnsi" w:cstheme="minorBidi"/>
          <w:lang w:eastAsia="pl-PL"/>
        </w:rPr>
        <w:t>2</w:t>
      </w:r>
      <w:r w:rsidRPr="3A5E374F">
        <w:rPr>
          <w:rFonts w:asciiTheme="minorHAnsi" w:hAnsiTheme="minorHAnsi" w:cstheme="minorBidi"/>
          <w:lang w:eastAsia="pl-PL"/>
        </w:rPr>
        <w:t xml:space="preserve"> powinien spełniać każdy z Wykonawców samodzielnie.</w:t>
      </w:r>
    </w:p>
    <w:p w14:paraId="4FC9A428" w14:textId="5ABE7E34" w:rsidR="00D76F6D" w:rsidRPr="00BA4D51" w:rsidRDefault="0F604A3F" w:rsidP="00D4514C">
      <w:pPr>
        <w:pStyle w:val="Akapitzlist"/>
        <w:numPr>
          <w:ilvl w:val="0"/>
          <w:numId w:val="72"/>
        </w:numPr>
        <w:suppressAutoHyphens w:val="0"/>
        <w:spacing w:line="276" w:lineRule="auto"/>
        <w:rPr>
          <w:rFonts w:asciiTheme="minorHAnsi" w:eastAsiaTheme="minorEastAsia" w:hAnsiTheme="minorHAnsi" w:cstheme="minorBidi"/>
          <w:lang w:eastAsia="pl-PL"/>
        </w:rPr>
      </w:pPr>
      <w:r w:rsidRPr="3A5E374F">
        <w:rPr>
          <w:rFonts w:asciiTheme="minorHAnsi" w:hAnsiTheme="minorHAnsi" w:cstheme="minorBidi"/>
          <w:lang w:eastAsia="pl-PL"/>
        </w:rPr>
        <w:t>Na podstawie art. 139 ust. 1 ustawy</w:t>
      </w:r>
      <w:r w:rsidR="6752B7C0" w:rsidRPr="3A5E374F">
        <w:rPr>
          <w:rFonts w:asciiTheme="minorHAnsi" w:hAnsiTheme="minorHAnsi" w:cstheme="minorBidi"/>
          <w:lang w:eastAsia="pl-PL"/>
        </w:rPr>
        <w:t xml:space="preserve"> </w:t>
      </w:r>
      <w:proofErr w:type="spellStart"/>
      <w:r w:rsidR="6752B7C0" w:rsidRPr="3A5E374F">
        <w:rPr>
          <w:rFonts w:asciiTheme="minorHAnsi" w:hAnsiTheme="minorHAnsi" w:cstheme="minorBidi"/>
          <w:lang w:eastAsia="pl-PL"/>
        </w:rPr>
        <w:t>Pzp</w:t>
      </w:r>
      <w:proofErr w:type="spellEnd"/>
      <w:r w:rsidRPr="3A5E374F">
        <w:rPr>
          <w:rFonts w:asciiTheme="minorHAnsi" w:hAnsiTheme="minorHAnsi" w:cstheme="minorBidi"/>
          <w:lang w:eastAsia="pl-PL"/>
        </w:rPr>
        <w:t xml:space="preserve"> Zamawiający </w:t>
      </w:r>
      <w:r w:rsidR="23F8FCA3" w:rsidRPr="3A5E374F">
        <w:rPr>
          <w:rFonts w:asciiTheme="minorHAnsi" w:hAnsiTheme="minorHAnsi" w:cstheme="minorBidi"/>
          <w:lang w:eastAsia="pl-PL"/>
        </w:rPr>
        <w:t>przewiduje</w:t>
      </w:r>
      <w:r w:rsidRPr="3A5E374F">
        <w:rPr>
          <w:rFonts w:asciiTheme="minorHAnsi" w:hAnsiTheme="minorHAnsi" w:cstheme="minorBidi"/>
          <w:lang w:eastAsia="pl-PL"/>
        </w:rPr>
        <w:t xml:space="preserve"> najpierw dokonać badania </w:t>
      </w:r>
      <w:r w:rsidR="6752B7C0" w:rsidRPr="3A5E374F">
        <w:rPr>
          <w:rFonts w:asciiTheme="minorHAnsi" w:hAnsiTheme="minorHAnsi" w:cstheme="minorBidi"/>
          <w:lang w:eastAsia="pl-PL"/>
        </w:rPr>
        <w:t>i </w:t>
      </w:r>
      <w:r w:rsidRPr="3A5E374F">
        <w:rPr>
          <w:rFonts w:asciiTheme="minorHAnsi" w:hAnsiTheme="minorHAnsi" w:cstheme="minorBidi"/>
          <w:lang w:eastAsia="pl-PL"/>
        </w:rPr>
        <w:t>oceny ofert, a</w:t>
      </w:r>
      <w:r w:rsidR="022C711C" w:rsidRPr="3A5E374F">
        <w:rPr>
          <w:rFonts w:asciiTheme="minorHAnsi" w:hAnsiTheme="minorHAnsi" w:cstheme="minorBidi"/>
          <w:lang w:eastAsia="pl-PL"/>
        </w:rPr>
        <w:t> </w:t>
      </w:r>
      <w:r w:rsidRPr="3A5E374F">
        <w:rPr>
          <w:rFonts w:asciiTheme="minorHAnsi" w:hAnsiTheme="minorHAnsi" w:cstheme="minorBidi"/>
          <w:lang w:eastAsia="pl-PL"/>
        </w:rPr>
        <w:t xml:space="preserve">następnie dokonać kwalifikacji podmiotowej Wykonawcy, którego </w:t>
      </w:r>
      <w:r w:rsidR="4EDF23C0" w:rsidRPr="3A5E374F">
        <w:rPr>
          <w:rFonts w:asciiTheme="minorHAnsi" w:hAnsiTheme="minorHAnsi" w:cstheme="minorBidi"/>
          <w:lang w:eastAsia="pl-PL"/>
        </w:rPr>
        <w:t>Oferta</w:t>
      </w:r>
      <w:r w:rsidRPr="3A5E374F">
        <w:rPr>
          <w:rFonts w:asciiTheme="minorHAnsi" w:hAnsiTheme="minorHAnsi" w:cstheme="minorBidi"/>
          <w:lang w:eastAsia="pl-PL"/>
        </w:rPr>
        <w:t xml:space="preserve"> została najwyżej oceniona, w zakresie braku podstaw wykluczenia oraz spełnienia warunków udziału w</w:t>
      </w:r>
      <w:r w:rsidR="24D1EA5B" w:rsidRPr="3A5E374F">
        <w:rPr>
          <w:rFonts w:asciiTheme="minorHAnsi" w:hAnsiTheme="minorHAnsi" w:cstheme="minorBidi"/>
          <w:lang w:eastAsia="pl-PL"/>
        </w:rPr>
        <w:t> </w:t>
      </w:r>
      <w:r w:rsidRPr="3A5E374F">
        <w:rPr>
          <w:rFonts w:asciiTheme="minorHAnsi" w:hAnsiTheme="minorHAnsi" w:cstheme="minorBidi"/>
          <w:lang w:eastAsia="pl-PL"/>
        </w:rPr>
        <w:t>postępowaniu</w:t>
      </w:r>
      <w:r w:rsidR="23F8FCA3" w:rsidRPr="3A5E374F">
        <w:rPr>
          <w:rFonts w:asciiTheme="minorHAnsi" w:hAnsiTheme="minorHAnsi" w:cstheme="minorBidi"/>
          <w:lang w:eastAsia="pl-PL"/>
        </w:rPr>
        <w:t>.</w:t>
      </w:r>
    </w:p>
    <w:p w14:paraId="05AB6D0C" w14:textId="3678C98E" w:rsidR="00D76F6D" w:rsidRPr="00BA4D51" w:rsidRDefault="0F604A3F" w:rsidP="00D4514C">
      <w:pPr>
        <w:pStyle w:val="Akapitzlist"/>
        <w:numPr>
          <w:ilvl w:val="0"/>
          <w:numId w:val="72"/>
        </w:numPr>
        <w:suppressAutoHyphens w:val="0"/>
        <w:spacing w:line="276" w:lineRule="auto"/>
        <w:rPr>
          <w:rFonts w:asciiTheme="minorHAnsi" w:eastAsiaTheme="minorEastAsia" w:hAnsiTheme="minorHAnsi" w:cstheme="minorBidi"/>
          <w:lang w:eastAsia="pl-PL"/>
        </w:rPr>
      </w:pPr>
      <w:r w:rsidRPr="3A5E374F">
        <w:rPr>
          <w:rFonts w:asciiTheme="minorHAnsi" w:hAnsiTheme="minorHAnsi" w:cstheme="minorBidi"/>
          <w:lang w:eastAsia="pl-PL"/>
        </w:rPr>
        <w:t xml:space="preserve">W przypadku, o którym mowa powyżej, Wykonawca nie jest obowiązany do złożenia wraz </w:t>
      </w:r>
      <w:r w:rsidR="6752B7C0" w:rsidRPr="3A5E374F">
        <w:rPr>
          <w:rFonts w:asciiTheme="minorHAnsi" w:hAnsiTheme="minorHAnsi" w:cstheme="minorBidi"/>
          <w:lang w:eastAsia="pl-PL"/>
        </w:rPr>
        <w:t>z </w:t>
      </w:r>
      <w:r w:rsidRPr="3A5E374F">
        <w:rPr>
          <w:rFonts w:asciiTheme="minorHAnsi" w:hAnsiTheme="minorHAnsi" w:cstheme="minorBidi"/>
          <w:lang w:eastAsia="pl-PL"/>
        </w:rPr>
        <w:t>ofertą oświadczenia, o którym mowa w art. 125 ust. 1 ustawy</w:t>
      </w:r>
      <w:r w:rsidR="6752B7C0" w:rsidRPr="3A5E374F">
        <w:rPr>
          <w:rFonts w:asciiTheme="minorHAnsi" w:hAnsiTheme="minorHAnsi" w:cstheme="minorBidi"/>
          <w:lang w:eastAsia="pl-PL"/>
        </w:rPr>
        <w:t xml:space="preserve"> </w:t>
      </w:r>
      <w:proofErr w:type="spellStart"/>
      <w:r w:rsidR="6752B7C0" w:rsidRPr="3A5E374F">
        <w:rPr>
          <w:rFonts w:asciiTheme="minorHAnsi" w:hAnsiTheme="minorHAnsi" w:cstheme="minorBidi"/>
          <w:lang w:eastAsia="pl-PL"/>
        </w:rPr>
        <w:t>Pzp</w:t>
      </w:r>
      <w:proofErr w:type="spellEnd"/>
      <w:r w:rsidR="622E325F" w:rsidRPr="3A5E374F">
        <w:rPr>
          <w:rFonts w:asciiTheme="minorHAnsi" w:hAnsiTheme="minorHAnsi" w:cstheme="minorBidi"/>
          <w:lang w:eastAsia="pl-PL"/>
        </w:rPr>
        <w:t>.</w:t>
      </w:r>
    </w:p>
    <w:p w14:paraId="1C832906" w14:textId="649065DA" w:rsidR="00D76F6D" w:rsidRPr="00BA4D51" w:rsidRDefault="4126D32A" w:rsidP="00D4514C">
      <w:pPr>
        <w:pStyle w:val="Akapitzlist"/>
        <w:numPr>
          <w:ilvl w:val="0"/>
          <w:numId w:val="72"/>
        </w:numPr>
        <w:suppressAutoHyphens w:val="0"/>
        <w:spacing w:line="276" w:lineRule="auto"/>
        <w:rPr>
          <w:rFonts w:asciiTheme="minorHAnsi" w:eastAsiaTheme="minorEastAsia" w:hAnsiTheme="minorHAnsi" w:cstheme="minorBidi"/>
          <w:lang w:eastAsia="pl-PL"/>
        </w:rPr>
      </w:pPr>
      <w:r w:rsidRPr="3A5E374F">
        <w:rPr>
          <w:rFonts w:asciiTheme="minorHAnsi" w:hAnsiTheme="minorHAnsi" w:cstheme="minorBidi"/>
          <w:lang w:eastAsia="pl-PL"/>
        </w:rPr>
        <w:t>Jeżeli wobec Wykonawcy zachodzą podstawy wykluczenia, Wykonawca ten nie spełnia warunków udziału w postępowaniu, nie składa podmiotowych środków dowodowych lub oświadczenia, o</w:t>
      </w:r>
      <w:r w:rsidR="3C6102F9" w:rsidRPr="3A5E374F">
        <w:rPr>
          <w:rFonts w:asciiTheme="minorHAnsi" w:hAnsiTheme="minorHAnsi" w:cstheme="minorBidi"/>
          <w:lang w:eastAsia="pl-PL"/>
        </w:rPr>
        <w:t> </w:t>
      </w:r>
      <w:r w:rsidRPr="3A5E374F">
        <w:rPr>
          <w:rFonts w:asciiTheme="minorHAnsi" w:hAnsiTheme="minorHAnsi" w:cstheme="minorBidi"/>
          <w:lang w:eastAsia="pl-PL"/>
        </w:rPr>
        <w:t>którym mowa w art. 125 ust. 1</w:t>
      </w:r>
      <w:r w:rsidR="671022A5" w:rsidRPr="3A5E374F">
        <w:rPr>
          <w:rFonts w:asciiTheme="minorHAnsi" w:hAnsiTheme="minorHAnsi" w:cstheme="minorBidi"/>
          <w:lang w:eastAsia="pl-PL"/>
        </w:rPr>
        <w:t xml:space="preserve"> ustawy</w:t>
      </w:r>
      <w:r w:rsidR="6752B7C0" w:rsidRPr="3A5E374F">
        <w:rPr>
          <w:rFonts w:asciiTheme="minorHAnsi" w:hAnsiTheme="minorHAnsi" w:cstheme="minorBidi"/>
          <w:lang w:eastAsia="pl-PL"/>
        </w:rPr>
        <w:t xml:space="preserve"> </w:t>
      </w:r>
      <w:proofErr w:type="spellStart"/>
      <w:r w:rsidR="6752B7C0" w:rsidRPr="3A5E374F">
        <w:rPr>
          <w:rFonts w:asciiTheme="minorHAnsi" w:hAnsiTheme="minorHAnsi" w:cstheme="minorBidi"/>
          <w:lang w:eastAsia="pl-PL"/>
        </w:rPr>
        <w:t>Pzp</w:t>
      </w:r>
      <w:proofErr w:type="spellEnd"/>
      <w:r w:rsidRPr="3A5E374F">
        <w:rPr>
          <w:rFonts w:asciiTheme="minorHAnsi" w:hAnsiTheme="minorHAnsi" w:cstheme="minorBidi"/>
          <w:lang w:eastAsia="pl-PL"/>
        </w:rPr>
        <w:t>, potwierdzających brak podstaw wykluczenia lub spełnianie warunków udziału w postępowaniu, Zamawiający dokonuje ponownego badania i</w:t>
      </w:r>
      <w:r w:rsidR="452F109D" w:rsidRPr="3A5E374F">
        <w:rPr>
          <w:rFonts w:asciiTheme="minorHAnsi" w:hAnsiTheme="minorHAnsi" w:cstheme="minorBidi"/>
          <w:lang w:eastAsia="pl-PL"/>
        </w:rPr>
        <w:t> </w:t>
      </w:r>
      <w:r w:rsidRPr="3A5E374F">
        <w:rPr>
          <w:rFonts w:asciiTheme="minorHAnsi" w:hAnsiTheme="minorHAnsi" w:cstheme="minorBidi"/>
          <w:lang w:eastAsia="pl-PL"/>
        </w:rPr>
        <w:t xml:space="preserve">oceny ofert pozostałych Wykonawców, a następnie dokonuje kwalifikacji podmiotowej Wykonawcy, którego </w:t>
      </w:r>
      <w:r w:rsidR="74702D78" w:rsidRPr="3A5E374F">
        <w:rPr>
          <w:rFonts w:asciiTheme="minorHAnsi" w:hAnsiTheme="minorHAnsi" w:cstheme="minorBidi"/>
          <w:lang w:eastAsia="pl-PL"/>
        </w:rPr>
        <w:t>Oferta</w:t>
      </w:r>
      <w:r w:rsidRPr="3A5E374F">
        <w:rPr>
          <w:rFonts w:asciiTheme="minorHAnsi" w:hAnsiTheme="minorHAnsi" w:cstheme="minorBidi"/>
          <w:lang w:eastAsia="pl-PL"/>
        </w:rPr>
        <w:t xml:space="preserve"> została najwyżej oceniona, w zakresie braku podstaw wykluczenia oraz spełniania warunków udziału w postępowaniu. </w:t>
      </w:r>
    </w:p>
    <w:p w14:paraId="6EC97F7A" w14:textId="7D160C31" w:rsidR="00D76F6D" w:rsidRPr="00BA4D51" w:rsidRDefault="146FBF34" w:rsidP="00D4514C">
      <w:pPr>
        <w:pStyle w:val="Akapitzlist"/>
        <w:numPr>
          <w:ilvl w:val="0"/>
          <w:numId w:val="72"/>
        </w:numPr>
        <w:suppressAutoHyphens w:val="0"/>
        <w:spacing w:line="276" w:lineRule="auto"/>
        <w:ind w:left="357" w:hanging="357"/>
        <w:rPr>
          <w:rFonts w:asciiTheme="minorHAnsi" w:eastAsiaTheme="minorEastAsia" w:hAnsiTheme="minorHAnsi" w:cstheme="minorBidi"/>
          <w:lang w:eastAsia="pl-PL"/>
        </w:rPr>
      </w:pPr>
      <w:r w:rsidRPr="3A5E374F">
        <w:rPr>
          <w:rFonts w:asciiTheme="minorHAnsi" w:hAnsiTheme="minorHAnsi" w:cstheme="minorBidi"/>
          <w:lang w:eastAsia="pl-PL"/>
        </w:rPr>
        <w:t xml:space="preserve">Zamawiający kontynuuje procedurę ponownego badania i oceny ofert, o której mowa w </w:t>
      </w:r>
      <w:r w:rsidR="0BBB06AC" w:rsidRPr="3A5E374F">
        <w:rPr>
          <w:rFonts w:asciiTheme="minorHAnsi" w:hAnsiTheme="minorHAnsi" w:cstheme="minorBidi"/>
          <w:lang w:eastAsia="pl-PL"/>
        </w:rPr>
        <w:t>pkt 1</w:t>
      </w:r>
      <w:r w:rsidR="0F604A3F" w:rsidRPr="3A5E374F">
        <w:rPr>
          <w:rFonts w:asciiTheme="minorHAnsi" w:hAnsiTheme="minorHAnsi" w:cstheme="minorBidi"/>
          <w:lang w:eastAsia="pl-PL"/>
        </w:rPr>
        <w:t>5</w:t>
      </w:r>
      <w:r w:rsidRPr="3A5E374F">
        <w:rPr>
          <w:rFonts w:asciiTheme="minorHAnsi" w:hAnsiTheme="minorHAnsi" w:cstheme="minorBidi"/>
          <w:lang w:eastAsia="pl-PL"/>
        </w:rPr>
        <w:t>, w</w:t>
      </w:r>
      <w:r w:rsidR="31C7A3E6" w:rsidRPr="3A5E374F">
        <w:rPr>
          <w:rFonts w:asciiTheme="minorHAnsi" w:hAnsiTheme="minorHAnsi" w:cstheme="minorBidi"/>
          <w:lang w:eastAsia="pl-PL"/>
        </w:rPr>
        <w:t> </w:t>
      </w:r>
      <w:r w:rsidRPr="3A5E374F">
        <w:rPr>
          <w:rFonts w:asciiTheme="minorHAnsi" w:hAnsiTheme="minorHAnsi" w:cstheme="minorBidi"/>
          <w:lang w:eastAsia="pl-PL"/>
        </w:rPr>
        <w:t xml:space="preserve">odniesieniu do ofert Wykonawców pozostałych w postępowaniu, a następnie dokonuje kwalifikacji podmiotowej Wykonawcy, którego </w:t>
      </w:r>
      <w:r w:rsidR="7D6A44EA" w:rsidRPr="3A5E374F">
        <w:rPr>
          <w:rFonts w:asciiTheme="minorHAnsi" w:hAnsiTheme="minorHAnsi" w:cstheme="minorBidi"/>
          <w:lang w:eastAsia="pl-PL"/>
        </w:rPr>
        <w:t>Oferta</w:t>
      </w:r>
      <w:r w:rsidRPr="3A5E374F">
        <w:rPr>
          <w:rFonts w:asciiTheme="minorHAnsi" w:hAnsiTheme="minorHAnsi" w:cstheme="minorBidi"/>
          <w:lang w:eastAsia="pl-PL"/>
        </w:rPr>
        <w:t xml:space="preserve"> została najwyżej oceniona, w zakresie braku podstaw wykluczenia oraz spełniania warunków udziału w postępowaniu, do momentu wyboru najkorzystniejszej </w:t>
      </w:r>
      <w:r w:rsidR="0DD9F8FC" w:rsidRPr="3A5E374F">
        <w:rPr>
          <w:rFonts w:asciiTheme="minorHAnsi" w:hAnsiTheme="minorHAnsi" w:cstheme="minorBidi"/>
          <w:lang w:eastAsia="pl-PL"/>
        </w:rPr>
        <w:t>Oferty</w:t>
      </w:r>
      <w:r w:rsidRPr="3A5E374F">
        <w:rPr>
          <w:rFonts w:asciiTheme="minorHAnsi" w:hAnsiTheme="minorHAnsi" w:cstheme="minorBidi"/>
          <w:lang w:eastAsia="pl-PL"/>
        </w:rPr>
        <w:t xml:space="preserve"> albo unieważnienia postępowania o udzielenie zamówienia.</w:t>
      </w:r>
    </w:p>
    <w:p w14:paraId="50A4E049" w14:textId="0E992F5E" w:rsidR="00D76F6D" w:rsidRPr="00E1226F" w:rsidRDefault="0F604A3F" w:rsidP="00D4514C">
      <w:pPr>
        <w:pStyle w:val="Akapitzlist"/>
        <w:numPr>
          <w:ilvl w:val="0"/>
          <w:numId w:val="72"/>
        </w:numPr>
        <w:suppressAutoHyphens w:val="0"/>
        <w:spacing w:line="276" w:lineRule="auto"/>
        <w:ind w:left="357" w:hanging="357"/>
        <w:rPr>
          <w:rFonts w:asciiTheme="minorHAnsi" w:eastAsiaTheme="minorEastAsia" w:hAnsiTheme="minorHAnsi" w:cstheme="minorBidi"/>
        </w:rPr>
      </w:pPr>
      <w:r w:rsidRPr="3A5E374F">
        <w:rPr>
          <w:rFonts w:asciiTheme="minorHAnsi" w:hAnsiTheme="minorHAnsi" w:cstheme="minorBidi"/>
          <w:lang w:eastAsia="pl-PL"/>
        </w:rPr>
        <w:t>W przypadku, gdy złożone przez Wykonawcę dokumenty, oświadczenia dotyczące warunków udziału w postępowaniu zawierają informacje w innych walutach niż określono w SWZ, Zamawiający jako kurs przeliczeniowy waluty przyjmie kurs NBP z dnia publikacji ogłoszenia o</w:t>
      </w:r>
      <w:r w:rsidR="720C802E" w:rsidRPr="3A5E374F">
        <w:rPr>
          <w:rFonts w:asciiTheme="minorHAnsi" w:hAnsiTheme="minorHAnsi" w:cstheme="minorBidi"/>
          <w:lang w:eastAsia="pl-PL"/>
        </w:rPr>
        <w:t> </w:t>
      </w:r>
      <w:r w:rsidRPr="3A5E374F">
        <w:rPr>
          <w:rFonts w:asciiTheme="minorHAnsi" w:hAnsiTheme="minorHAnsi" w:cstheme="minorBidi"/>
          <w:lang w:eastAsia="pl-PL"/>
        </w:rPr>
        <w:t xml:space="preserve">zamówieniu w Biuletynie Zamówień Publicznych (BZP). Jeżeli w dniu publikacji ogłoszenia </w:t>
      </w:r>
      <w:r w:rsidRPr="3A5E374F">
        <w:rPr>
          <w:rFonts w:asciiTheme="minorHAnsi" w:hAnsiTheme="minorHAnsi" w:cstheme="minorBidi"/>
          <w:lang w:eastAsia="pl-PL"/>
        </w:rPr>
        <w:lastRenderedPageBreak/>
        <w:t>o</w:t>
      </w:r>
      <w:r w:rsidR="720C802E" w:rsidRPr="3A5E374F">
        <w:rPr>
          <w:rFonts w:asciiTheme="minorHAnsi" w:hAnsiTheme="minorHAnsi" w:cstheme="minorBidi"/>
          <w:lang w:eastAsia="pl-PL"/>
        </w:rPr>
        <w:t> </w:t>
      </w:r>
      <w:r w:rsidRPr="3A5E374F">
        <w:rPr>
          <w:rFonts w:asciiTheme="minorHAnsi" w:hAnsiTheme="minorHAnsi" w:cstheme="minorBidi"/>
          <w:lang w:eastAsia="pl-PL"/>
        </w:rPr>
        <w:t>zamówieniu nie będzie opublikowany średni kurs walut przez NBP Zamawiający przyjmie kurs przeliczeniowy z ostatniej opublikowanej</w:t>
      </w:r>
      <w:r w:rsidRPr="3A5E374F">
        <w:rPr>
          <w:rFonts w:asciiTheme="minorHAnsi" w:hAnsiTheme="minorHAnsi" w:cstheme="minorBidi"/>
        </w:rPr>
        <w:t xml:space="preserve"> tabeli kursów NBP przed dniem publikacji ogłoszenia o zamówieniu w BZP.</w:t>
      </w:r>
    </w:p>
    <w:p w14:paraId="25BAD090" w14:textId="77777777" w:rsidR="00E1226F" w:rsidRPr="00BA4D51" w:rsidRDefault="00E1226F" w:rsidP="00E1226F">
      <w:pPr>
        <w:pStyle w:val="Akapitzlist"/>
        <w:suppressAutoHyphens w:val="0"/>
        <w:spacing w:line="276" w:lineRule="auto"/>
        <w:ind w:left="357"/>
        <w:rPr>
          <w:rFonts w:asciiTheme="minorHAnsi" w:eastAsiaTheme="minorEastAsia" w:hAnsiTheme="minorHAnsi" w:cstheme="minorBidi"/>
        </w:rPr>
      </w:pPr>
    </w:p>
    <w:p w14:paraId="618EE259" w14:textId="24F93F0B" w:rsidR="002304E4" w:rsidRPr="002304E4" w:rsidRDefault="002304E4" w:rsidP="00D4514C">
      <w:pPr>
        <w:pStyle w:val="Nagwek2"/>
        <w:numPr>
          <w:ilvl w:val="0"/>
          <w:numId w:val="76"/>
        </w:numPr>
        <w:spacing w:before="240" w:after="240" w:line="276" w:lineRule="auto"/>
        <w:ind w:left="714" w:hanging="357"/>
        <w:jc w:val="left"/>
        <w:rPr>
          <w:rFonts w:asciiTheme="minorHAnsi" w:eastAsiaTheme="minorHAnsi" w:hAnsiTheme="minorHAnsi" w:cstheme="minorHAnsi"/>
          <w:szCs w:val="36"/>
          <w:lang w:eastAsia="pl-PL"/>
        </w:rPr>
      </w:pPr>
      <w:r w:rsidRPr="002304E4">
        <w:rPr>
          <w:rFonts w:asciiTheme="minorHAnsi" w:eastAsiaTheme="minorHAnsi" w:hAnsiTheme="minorHAnsi" w:cstheme="minorHAnsi"/>
          <w:lang w:eastAsia="pl-PL"/>
        </w:rPr>
        <w:t>Podstawy wykluczenia</w:t>
      </w:r>
      <w:r w:rsidR="00482C61">
        <w:rPr>
          <w:rFonts w:asciiTheme="minorHAnsi" w:eastAsiaTheme="minorHAnsi" w:hAnsiTheme="minorHAnsi" w:cstheme="minorHAnsi"/>
          <w:lang w:eastAsia="pl-PL"/>
        </w:rPr>
        <w:t>.</w:t>
      </w:r>
    </w:p>
    <w:p w14:paraId="7B22B4E6" w14:textId="26B224EF" w:rsidR="005E1A16" w:rsidRPr="00BA4D51" w:rsidRDefault="3F0A6297" w:rsidP="005E6EEA">
      <w:pPr>
        <w:pStyle w:val="Akapitzlist"/>
        <w:numPr>
          <w:ilvl w:val="0"/>
          <w:numId w:val="54"/>
        </w:numPr>
        <w:suppressAutoHyphens w:val="0"/>
        <w:autoSpaceDE w:val="0"/>
        <w:autoSpaceDN w:val="0"/>
        <w:adjustRightInd w:val="0"/>
        <w:spacing w:line="276" w:lineRule="auto"/>
        <w:ind w:left="425" w:hanging="425"/>
        <w:rPr>
          <w:rFonts w:asciiTheme="minorHAnsi" w:eastAsiaTheme="minorEastAsia" w:hAnsiTheme="minorHAnsi" w:cstheme="minorHAnsi"/>
          <w:color w:val="000000"/>
          <w:lang w:eastAsia="en-US"/>
        </w:rPr>
      </w:pPr>
      <w:r w:rsidRPr="00BA4D51">
        <w:rPr>
          <w:rFonts w:asciiTheme="minorHAnsi" w:eastAsiaTheme="minorEastAsia" w:hAnsiTheme="minorHAnsi" w:cstheme="minorHAnsi"/>
          <w:color w:val="000000" w:themeColor="text1"/>
          <w:lang w:eastAsia="en-US"/>
        </w:rPr>
        <w:t xml:space="preserve">Z postępowania o udzielenie zamówienia wyklucza się̨ Wykonawców, </w:t>
      </w:r>
      <w:r w:rsidR="00F1C593" w:rsidRPr="00BA4D51">
        <w:rPr>
          <w:rFonts w:asciiTheme="minorHAnsi" w:eastAsiaTheme="minorEastAsia" w:hAnsiTheme="minorHAnsi" w:cstheme="minorHAnsi"/>
          <w:color w:val="000000" w:themeColor="text1"/>
          <w:lang w:eastAsia="en-US"/>
        </w:rPr>
        <w:t xml:space="preserve">w stosunku do których zachodzi którakolwiek z okoliczności wskazanych w art. 108 ust. 1 </w:t>
      </w:r>
      <w:r w:rsidR="01CEC3F7" w:rsidRPr="00BA4D51">
        <w:rPr>
          <w:rFonts w:asciiTheme="minorHAnsi" w:eastAsiaTheme="minorEastAsia" w:hAnsiTheme="minorHAnsi" w:cstheme="minorHAnsi"/>
          <w:color w:val="000000" w:themeColor="text1"/>
          <w:lang w:eastAsia="en-US"/>
        </w:rPr>
        <w:t>oraz art. 109 ust</w:t>
      </w:r>
      <w:r w:rsidR="00F1C593" w:rsidRPr="00BA4D51">
        <w:rPr>
          <w:rFonts w:asciiTheme="minorHAnsi" w:eastAsiaTheme="minorEastAsia" w:hAnsiTheme="minorHAnsi" w:cstheme="minorHAnsi"/>
          <w:color w:val="000000" w:themeColor="text1"/>
          <w:lang w:eastAsia="en-US"/>
        </w:rPr>
        <w:t>.</w:t>
      </w:r>
      <w:r w:rsidR="01CEC3F7" w:rsidRPr="00BA4D51">
        <w:rPr>
          <w:rFonts w:asciiTheme="minorHAnsi" w:eastAsiaTheme="minorEastAsia" w:hAnsiTheme="minorHAnsi" w:cstheme="minorHAnsi"/>
          <w:color w:val="000000" w:themeColor="text1"/>
          <w:lang w:eastAsia="en-US"/>
        </w:rPr>
        <w:t xml:space="preserve"> 1 pkt. 1 i 4</w:t>
      </w:r>
      <w:r w:rsidR="59B7594F" w:rsidRPr="00BA4D51">
        <w:rPr>
          <w:rFonts w:asciiTheme="minorHAnsi" w:eastAsiaTheme="minorEastAsia" w:hAnsiTheme="minorHAnsi" w:cstheme="minorHAnsi"/>
          <w:color w:val="000000" w:themeColor="text1"/>
          <w:lang w:eastAsia="en-US"/>
        </w:rPr>
        <w:t xml:space="preserve"> </w:t>
      </w:r>
      <w:proofErr w:type="spellStart"/>
      <w:r w:rsidR="59B7594F" w:rsidRPr="00BA4D51">
        <w:rPr>
          <w:rFonts w:asciiTheme="minorHAnsi" w:eastAsiaTheme="minorEastAsia" w:hAnsiTheme="minorHAnsi" w:cstheme="minorHAnsi"/>
          <w:color w:val="000000" w:themeColor="text1"/>
          <w:lang w:eastAsia="en-US"/>
        </w:rPr>
        <w:t>Pzp</w:t>
      </w:r>
      <w:proofErr w:type="spellEnd"/>
      <w:r w:rsidR="007D3A81" w:rsidRPr="00BA4D51">
        <w:rPr>
          <w:rFonts w:asciiTheme="minorHAnsi" w:eastAsiaTheme="minorEastAsia" w:hAnsiTheme="minorHAnsi" w:cstheme="minorHAnsi"/>
          <w:color w:val="000000" w:themeColor="text1"/>
          <w:lang w:eastAsia="en-US"/>
        </w:rPr>
        <w:t xml:space="preserve"> </w:t>
      </w:r>
      <w:r w:rsidR="007D3A81" w:rsidRPr="00BA4D51">
        <w:rPr>
          <w:rFonts w:asciiTheme="minorHAnsi" w:hAnsiTheme="minorHAnsi" w:cstheme="minorHAnsi"/>
          <w:lang w:eastAsia="pl-PL"/>
        </w:rPr>
        <w:t>z</w:t>
      </w:r>
      <w:r w:rsidR="00FD6BF2">
        <w:rPr>
          <w:rFonts w:asciiTheme="minorHAnsi" w:hAnsiTheme="minorHAnsi" w:cstheme="minorHAnsi"/>
          <w:lang w:eastAsia="pl-PL"/>
        </w:rPr>
        <w:t> </w:t>
      </w:r>
      <w:r w:rsidR="007D3A81" w:rsidRPr="00BA4D51">
        <w:rPr>
          <w:rFonts w:asciiTheme="minorHAnsi" w:hAnsiTheme="minorHAnsi" w:cstheme="minorHAnsi"/>
          <w:lang w:eastAsia="pl-PL"/>
        </w:rPr>
        <w:t>zastrzeżenie</w:t>
      </w:r>
      <w:r w:rsidR="00FD083A" w:rsidRPr="00BA4D51">
        <w:rPr>
          <w:rFonts w:asciiTheme="minorHAnsi" w:hAnsiTheme="minorHAnsi" w:cstheme="minorHAnsi"/>
          <w:lang w:eastAsia="pl-PL"/>
        </w:rPr>
        <w:t>m</w:t>
      </w:r>
      <w:r w:rsidR="007D3A81" w:rsidRPr="00BA4D51">
        <w:rPr>
          <w:rFonts w:asciiTheme="minorHAnsi" w:hAnsiTheme="minorHAnsi" w:cstheme="minorHAnsi"/>
          <w:lang w:eastAsia="pl-PL"/>
        </w:rPr>
        <w:t xml:space="preserve"> art. 110 ust 2 </w:t>
      </w:r>
      <w:proofErr w:type="spellStart"/>
      <w:r w:rsidR="007D3A81" w:rsidRPr="00BA4D51">
        <w:rPr>
          <w:rFonts w:asciiTheme="minorHAnsi" w:hAnsiTheme="minorHAnsi" w:cstheme="minorHAnsi"/>
          <w:lang w:eastAsia="pl-PL"/>
        </w:rPr>
        <w:t>Pzp</w:t>
      </w:r>
      <w:proofErr w:type="spellEnd"/>
      <w:r w:rsidR="01CEC3F7" w:rsidRPr="00BA4D51">
        <w:rPr>
          <w:rFonts w:asciiTheme="minorHAnsi" w:eastAsiaTheme="minorEastAsia" w:hAnsiTheme="minorHAnsi" w:cstheme="minorHAnsi"/>
          <w:color w:val="000000" w:themeColor="text1"/>
          <w:lang w:eastAsia="en-US"/>
        </w:rPr>
        <w:t>.</w:t>
      </w:r>
    </w:p>
    <w:p w14:paraId="12CE4F9C" w14:textId="23EE3AC9" w:rsidR="005E1A16" w:rsidRPr="00BA4D51" w:rsidRDefault="3F0A6297" w:rsidP="005E6EEA">
      <w:pPr>
        <w:pStyle w:val="Akapitzlist"/>
        <w:numPr>
          <w:ilvl w:val="0"/>
          <w:numId w:val="54"/>
        </w:numPr>
        <w:suppressAutoHyphens w:val="0"/>
        <w:autoSpaceDE w:val="0"/>
        <w:autoSpaceDN w:val="0"/>
        <w:adjustRightInd w:val="0"/>
        <w:spacing w:line="276" w:lineRule="auto"/>
        <w:ind w:left="425" w:hanging="425"/>
        <w:rPr>
          <w:rFonts w:asciiTheme="minorHAnsi" w:eastAsiaTheme="minorEastAsia" w:hAnsiTheme="minorHAnsi" w:cstheme="minorHAnsi"/>
          <w:color w:val="000000"/>
          <w:lang w:eastAsia="en-US"/>
        </w:rPr>
      </w:pPr>
      <w:r w:rsidRPr="00BA4D51">
        <w:rPr>
          <w:rFonts w:asciiTheme="minorHAnsi" w:eastAsiaTheme="minorEastAsia" w:hAnsiTheme="minorHAnsi" w:cstheme="minorHAnsi"/>
          <w:color w:val="000000" w:themeColor="text1"/>
          <w:lang w:eastAsia="en-US"/>
        </w:rPr>
        <w:t>Wykluczenie Wykonawcy następuje zgodnie z art. 111 ustawy</w:t>
      </w:r>
      <w:r w:rsidR="00396166" w:rsidRPr="00BA4D51">
        <w:rPr>
          <w:rFonts w:asciiTheme="minorHAnsi" w:eastAsiaTheme="minorEastAsia" w:hAnsiTheme="minorHAnsi" w:cstheme="minorHAnsi"/>
          <w:color w:val="000000" w:themeColor="text1"/>
          <w:lang w:eastAsia="en-US"/>
        </w:rPr>
        <w:t xml:space="preserve"> </w:t>
      </w:r>
      <w:proofErr w:type="spellStart"/>
      <w:r w:rsidR="00396166" w:rsidRPr="00BA4D51">
        <w:rPr>
          <w:rFonts w:asciiTheme="minorHAnsi" w:eastAsiaTheme="minorEastAsia" w:hAnsiTheme="minorHAnsi" w:cstheme="minorHAnsi"/>
          <w:color w:val="000000" w:themeColor="text1"/>
          <w:lang w:eastAsia="en-US"/>
        </w:rPr>
        <w:t>Pzp</w:t>
      </w:r>
      <w:proofErr w:type="spellEnd"/>
      <w:r w:rsidR="00F1C593" w:rsidRPr="00BA4D51">
        <w:rPr>
          <w:rFonts w:asciiTheme="minorHAnsi" w:eastAsiaTheme="minorEastAsia" w:hAnsiTheme="minorHAnsi" w:cstheme="minorHAnsi"/>
          <w:color w:val="000000" w:themeColor="text1"/>
          <w:lang w:eastAsia="en-US"/>
        </w:rPr>
        <w:t>.</w:t>
      </w:r>
    </w:p>
    <w:p w14:paraId="0FD0C175" w14:textId="1784C2FA" w:rsidR="005E1A16" w:rsidRPr="00BA4D51" w:rsidRDefault="005E1A16" w:rsidP="005E6EEA">
      <w:pPr>
        <w:pStyle w:val="Akapitzlist"/>
        <w:numPr>
          <w:ilvl w:val="0"/>
          <w:numId w:val="54"/>
        </w:numPr>
        <w:spacing w:line="276" w:lineRule="auto"/>
        <w:ind w:left="425" w:hanging="425"/>
        <w:rPr>
          <w:rFonts w:asciiTheme="minorHAnsi" w:hAnsiTheme="minorHAnsi" w:cstheme="minorHAnsi"/>
          <w:lang w:eastAsia="pl-PL"/>
        </w:rPr>
      </w:pPr>
      <w:r w:rsidRPr="00BA4D51">
        <w:rPr>
          <w:rFonts w:asciiTheme="minorHAnsi" w:hAnsiTheme="minorHAnsi" w:cstheme="minorHAnsi"/>
          <w:lang w:eastAsia="pl-PL"/>
        </w:rPr>
        <w:t>Wykonawca nie podlega wykluczeniu w okolicznościach określonych w art. 108 ust. 1 pkt 1, 2</w:t>
      </w:r>
      <w:r w:rsidR="00003037" w:rsidRPr="00BA4D51">
        <w:rPr>
          <w:rFonts w:asciiTheme="minorHAnsi" w:hAnsiTheme="minorHAnsi" w:cstheme="minorHAnsi"/>
          <w:lang w:eastAsia="pl-PL"/>
        </w:rPr>
        <w:t xml:space="preserve"> i </w:t>
      </w:r>
      <w:r w:rsidRPr="00BA4D51">
        <w:rPr>
          <w:rFonts w:asciiTheme="minorHAnsi" w:hAnsiTheme="minorHAnsi" w:cstheme="minorHAnsi"/>
          <w:lang w:eastAsia="pl-PL"/>
        </w:rPr>
        <w:t>5</w:t>
      </w:r>
      <w:r w:rsidR="00D44AC5">
        <w:rPr>
          <w:rFonts w:asciiTheme="minorHAnsi" w:hAnsiTheme="minorHAnsi" w:cstheme="minorHAnsi"/>
          <w:lang w:eastAsia="pl-PL"/>
        </w:rPr>
        <w:t xml:space="preserve"> </w:t>
      </w:r>
      <w:proofErr w:type="spellStart"/>
      <w:r w:rsidRPr="00BA4D51">
        <w:rPr>
          <w:rFonts w:asciiTheme="minorHAnsi" w:hAnsiTheme="minorHAnsi" w:cstheme="minorHAnsi"/>
          <w:lang w:eastAsia="pl-PL"/>
        </w:rPr>
        <w:t>Pzp</w:t>
      </w:r>
      <w:proofErr w:type="spellEnd"/>
      <w:r w:rsidR="00003037" w:rsidRPr="00BA4D51">
        <w:rPr>
          <w:rFonts w:asciiTheme="minorHAnsi" w:hAnsiTheme="minorHAnsi" w:cstheme="minorHAnsi"/>
          <w:lang w:eastAsia="pl-PL"/>
        </w:rPr>
        <w:t xml:space="preserve"> lub art. </w:t>
      </w:r>
      <w:r w:rsidR="00FD6BF2">
        <w:rPr>
          <w:rFonts w:asciiTheme="minorHAnsi" w:hAnsiTheme="minorHAnsi" w:cstheme="minorHAnsi"/>
          <w:lang w:eastAsia="pl-PL"/>
        </w:rPr>
        <w:t>10</w:t>
      </w:r>
      <w:r w:rsidR="00003037" w:rsidRPr="00BA4D51">
        <w:rPr>
          <w:rFonts w:asciiTheme="minorHAnsi" w:hAnsiTheme="minorHAnsi" w:cstheme="minorHAnsi"/>
          <w:lang w:eastAsia="pl-PL"/>
        </w:rPr>
        <w:t>9 ust 1 pkt 4</w:t>
      </w:r>
      <w:r w:rsidRPr="00BA4D51">
        <w:rPr>
          <w:rFonts w:asciiTheme="minorHAnsi" w:hAnsiTheme="minorHAnsi" w:cstheme="minorHAnsi"/>
          <w:lang w:eastAsia="pl-PL"/>
        </w:rPr>
        <w:t xml:space="preserve">, jeżeli udowodni Zamawiającemu, że spełnił łącznie przesłanki wskazane w art. 110 ust. 2 </w:t>
      </w:r>
      <w:proofErr w:type="spellStart"/>
      <w:r w:rsidRPr="00BA4D51">
        <w:rPr>
          <w:rFonts w:asciiTheme="minorHAnsi" w:hAnsiTheme="minorHAnsi" w:cstheme="minorHAnsi"/>
          <w:lang w:eastAsia="pl-PL"/>
        </w:rPr>
        <w:t>Pzp</w:t>
      </w:r>
      <w:proofErr w:type="spellEnd"/>
      <w:r w:rsidRPr="00BA4D51">
        <w:rPr>
          <w:rFonts w:asciiTheme="minorHAnsi" w:hAnsiTheme="minorHAnsi" w:cstheme="minorHAnsi"/>
          <w:lang w:eastAsia="pl-PL"/>
        </w:rPr>
        <w:t>.</w:t>
      </w:r>
    </w:p>
    <w:p w14:paraId="569A584E" w14:textId="3D5D8788" w:rsidR="005E1A16" w:rsidRPr="00BA4D51" w:rsidRDefault="005E1A16" w:rsidP="005E6EEA">
      <w:pPr>
        <w:pStyle w:val="Akapitzlist"/>
        <w:numPr>
          <w:ilvl w:val="0"/>
          <w:numId w:val="54"/>
        </w:numPr>
        <w:spacing w:line="276" w:lineRule="auto"/>
        <w:ind w:left="425" w:hanging="425"/>
        <w:rPr>
          <w:rFonts w:asciiTheme="minorHAnsi" w:hAnsiTheme="minorHAnsi" w:cstheme="minorHAnsi"/>
          <w:lang w:eastAsia="pl-PL"/>
        </w:rPr>
      </w:pPr>
      <w:r w:rsidRPr="00BA4D51">
        <w:rPr>
          <w:rFonts w:asciiTheme="minorHAnsi" w:hAnsiTheme="minorHAnsi" w:cstheme="minorHAnsi"/>
          <w:lang w:eastAsia="pl-PL"/>
        </w:rPr>
        <w:t>Zamawiający oceni,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Zamawiający wyklucza Wykonawcę.</w:t>
      </w:r>
    </w:p>
    <w:p w14:paraId="48254DBD" w14:textId="3C184AF2" w:rsidR="00D81C24" w:rsidRPr="00BA4D51" w:rsidRDefault="00D81C24" w:rsidP="005E6EEA">
      <w:pPr>
        <w:pStyle w:val="Akapitzlist"/>
        <w:numPr>
          <w:ilvl w:val="0"/>
          <w:numId w:val="54"/>
        </w:numPr>
        <w:spacing w:line="276" w:lineRule="auto"/>
        <w:ind w:left="425" w:hanging="425"/>
        <w:rPr>
          <w:rFonts w:asciiTheme="minorHAnsi" w:hAnsiTheme="minorHAnsi" w:cstheme="minorHAnsi"/>
          <w:lang w:eastAsia="pl-PL"/>
        </w:rPr>
      </w:pPr>
      <w:r w:rsidRPr="00BA4D51">
        <w:rPr>
          <w:rFonts w:asciiTheme="minorHAnsi" w:hAnsiTheme="minorHAnsi" w:cstheme="minorHAnsi"/>
          <w:lang w:eastAsia="pl-PL"/>
        </w:rPr>
        <w:t xml:space="preserve">Zamawiający w trakcie trwania postępowania żąda od Wykonawcy podmiotowych środków dowodowych na potwierdzenie braku podstaw wykluczenia, zgodnie z art. 7 ust. 17 </w:t>
      </w:r>
      <w:proofErr w:type="spellStart"/>
      <w:r w:rsidRPr="00BA4D51">
        <w:rPr>
          <w:rFonts w:asciiTheme="minorHAnsi" w:hAnsiTheme="minorHAnsi" w:cstheme="minorHAnsi"/>
          <w:lang w:eastAsia="pl-PL"/>
        </w:rPr>
        <w:t>Pzp</w:t>
      </w:r>
      <w:proofErr w:type="spellEnd"/>
      <w:r w:rsidRPr="00BA4D51">
        <w:rPr>
          <w:rFonts w:asciiTheme="minorHAnsi" w:hAnsiTheme="minorHAnsi" w:cstheme="minorHAnsi"/>
          <w:lang w:eastAsia="pl-PL"/>
        </w:rPr>
        <w:t>.</w:t>
      </w:r>
    </w:p>
    <w:p w14:paraId="0AFFFEEF" w14:textId="082F5219" w:rsidR="00102060" w:rsidRPr="00BA4D51" w:rsidRDefault="72D649B2" w:rsidP="005E6EEA">
      <w:pPr>
        <w:pStyle w:val="Akapitzlist"/>
        <w:numPr>
          <w:ilvl w:val="0"/>
          <w:numId w:val="54"/>
        </w:numPr>
        <w:spacing w:line="276" w:lineRule="auto"/>
        <w:ind w:left="425" w:hanging="425"/>
        <w:rPr>
          <w:rFonts w:asciiTheme="minorHAnsi" w:hAnsiTheme="minorHAnsi" w:cstheme="minorHAnsi"/>
          <w:lang w:eastAsia="pl-PL"/>
        </w:rPr>
      </w:pPr>
      <w:r w:rsidRPr="00BA4D51">
        <w:rPr>
          <w:rFonts w:asciiTheme="minorHAnsi" w:hAnsiTheme="minorHAnsi" w:cstheme="minorHAnsi"/>
          <w:lang w:eastAsia="pl-PL"/>
        </w:rPr>
        <w:t xml:space="preserve">Zamawiający może żądać od Wykonawcy podmiotowych środków dowodowych na potwierdzenie spełnienia warunków udziału w postępowaniu lub kryteriów selekcji. </w:t>
      </w:r>
      <w:r w:rsidRPr="00BA4D51">
        <w:rPr>
          <w:rFonts w:asciiTheme="minorHAnsi" w:hAnsiTheme="minorHAnsi" w:cstheme="minorHAnsi"/>
        </w:rPr>
        <w:t xml:space="preserve">Rodzaje podmiotowych środków dowodowych oraz innych dokumentów lub oświadczeń, jakich może żądać </w:t>
      </w:r>
      <w:r w:rsidR="003D4618">
        <w:rPr>
          <w:rFonts w:asciiTheme="minorHAnsi" w:hAnsiTheme="minorHAnsi" w:cstheme="minorHAnsi"/>
        </w:rPr>
        <w:t>Z</w:t>
      </w:r>
      <w:r w:rsidRPr="00BA4D51">
        <w:rPr>
          <w:rFonts w:asciiTheme="minorHAnsi" w:hAnsiTheme="minorHAnsi" w:cstheme="minorHAnsi"/>
        </w:rPr>
        <w:t xml:space="preserve">amawiający od </w:t>
      </w:r>
      <w:r w:rsidR="003D4618">
        <w:rPr>
          <w:rFonts w:asciiTheme="minorHAnsi" w:hAnsiTheme="minorHAnsi" w:cstheme="minorHAnsi"/>
        </w:rPr>
        <w:t>W</w:t>
      </w:r>
      <w:r w:rsidRPr="00BA4D51">
        <w:rPr>
          <w:rFonts w:asciiTheme="minorHAnsi" w:hAnsiTheme="minorHAnsi" w:cstheme="minorHAnsi"/>
        </w:rPr>
        <w:t xml:space="preserve">ykonawcy, okres ich ważności oraz formy, w jakich mogą być one składane, wyznacza rozporządzenia Ministra Rozwoju wydane na podstawie art. 128 ust. 6 </w:t>
      </w:r>
      <w:proofErr w:type="spellStart"/>
      <w:r w:rsidRPr="00BA4D51">
        <w:rPr>
          <w:rFonts w:asciiTheme="minorHAnsi" w:hAnsiTheme="minorHAnsi" w:cstheme="minorHAnsi"/>
        </w:rPr>
        <w:t>Pzp</w:t>
      </w:r>
      <w:proofErr w:type="spellEnd"/>
      <w:r w:rsidRPr="00BA4D51">
        <w:rPr>
          <w:rFonts w:asciiTheme="minorHAnsi" w:hAnsiTheme="minorHAnsi" w:cstheme="minorHAnsi"/>
        </w:rPr>
        <w:t>.</w:t>
      </w:r>
    </w:p>
    <w:p w14:paraId="7A3A8804" w14:textId="71607EC6" w:rsidR="005E1A16" w:rsidRDefault="005E1A16" w:rsidP="005E6EEA">
      <w:pPr>
        <w:pStyle w:val="Akapitzlist"/>
        <w:numPr>
          <w:ilvl w:val="0"/>
          <w:numId w:val="54"/>
        </w:numPr>
        <w:suppressAutoHyphens w:val="0"/>
        <w:autoSpaceDE w:val="0"/>
        <w:autoSpaceDN w:val="0"/>
        <w:adjustRightInd w:val="0"/>
        <w:spacing w:line="276" w:lineRule="auto"/>
        <w:ind w:left="425" w:hanging="425"/>
        <w:rPr>
          <w:rFonts w:asciiTheme="minorHAnsi" w:eastAsiaTheme="minorHAnsi" w:hAnsiTheme="minorHAnsi" w:cstheme="minorHAnsi"/>
          <w:color w:val="000000"/>
          <w:lang w:eastAsia="en-US"/>
        </w:rPr>
      </w:pPr>
      <w:r w:rsidRPr="00BA4D51">
        <w:rPr>
          <w:rFonts w:asciiTheme="minorHAnsi" w:eastAsiaTheme="minorHAnsi" w:hAnsiTheme="minorHAnsi" w:cstheme="minorHAnsi"/>
          <w:color w:val="000000"/>
          <w:lang w:eastAsia="en-US"/>
        </w:rPr>
        <w:t>Wykonawca może zostać wykluczony przez Zamawiającego na każdym etapie postępowania o</w:t>
      </w:r>
      <w:r w:rsidR="00C95CFC" w:rsidRPr="00BA4D51">
        <w:rPr>
          <w:rFonts w:asciiTheme="minorHAnsi" w:eastAsiaTheme="minorHAnsi" w:hAnsiTheme="minorHAnsi" w:cstheme="minorHAnsi"/>
          <w:color w:val="000000"/>
          <w:lang w:eastAsia="en-US"/>
        </w:rPr>
        <w:t> </w:t>
      </w:r>
      <w:r w:rsidRPr="00BA4D51">
        <w:rPr>
          <w:rFonts w:asciiTheme="minorHAnsi" w:eastAsiaTheme="minorHAnsi" w:hAnsiTheme="minorHAnsi" w:cstheme="minorHAnsi"/>
          <w:color w:val="000000"/>
          <w:lang w:eastAsia="en-US"/>
        </w:rPr>
        <w:t>udzielenie zamówienia.</w:t>
      </w:r>
    </w:p>
    <w:p w14:paraId="1DEC6C24" w14:textId="77777777" w:rsidR="00482C61" w:rsidRPr="00BA4D51" w:rsidRDefault="00482C61" w:rsidP="00482C61">
      <w:pPr>
        <w:pStyle w:val="Akapitzlist"/>
        <w:suppressAutoHyphens w:val="0"/>
        <w:autoSpaceDE w:val="0"/>
        <w:autoSpaceDN w:val="0"/>
        <w:adjustRightInd w:val="0"/>
        <w:spacing w:line="276" w:lineRule="auto"/>
        <w:ind w:left="425"/>
        <w:rPr>
          <w:rFonts w:asciiTheme="minorHAnsi" w:eastAsiaTheme="minorHAnsi" w:hAnsiTheme="minorHAnsi" w:cstheme="minorHAnsi"/>
          <w:color w:val="000000"/>
          <w:lang w:eastAsia="en-US"/>
        </w:rPr>
      </w:pPr>
    </w:p>
    <w:p w14:paraId="1A675247" w14:textId="4EBCBE80" w:rsidR="00DC3A13" w:rsidRPr="00DC3A13" w:rsidRDefault="00DC3A13" w:rsidP="00D4514C">
      <w:pPr>
        <w:pStyle w:val="Nagwek2"/>
        <w:numPr>
          <w:ilvl w:val="0"/>
          <w:numId w:val="77"/>
        </w:numPr>
        <w:spacing w:before="240" w:after="240"/>
        <w:jc w:val="left"/>
        <w:rPr>
          <w:rFonts w:asciiTheme="minorHAnsi" w:hAnsiTheme="minorHAnsi" w:cstheme="minorHAnsi"/>
        </w:rPr>
      </w:pPr>
      <w:r w:rsidRPr="00DC3A13">
        <w:rPr>
          <w:rStyle w:val="Nagwek2Znak"/>
          <w:rFonts w:asciiTheme="minorHAnsi" w:hAnsiTheme="minorHAnsi" w:cstheme="minorHAnsi"/>
          <w:b/>
          <w:bCs/>
        </w:rPr>
        <w:t xml:space="preserve">Oświadczenia i dokumenty, jakie zobowiązani są dostarczyć Wykonawcy w celu wykazania braku podstaw wykluczenia oraz potwierdzenia spełniania warunków udziału w postępowaniu - Podmiotowe środki dowodowe na potwierdzenie, że oferowane </w:t>
      </w:r>
      <w:r>
        <w:rPr>
          <w:rStyle w:val="Nagwek2Znak"/>
          <w:rFonts w:asciiTheme="minorHAnsi" w:hAnsiTheme="minorHAnsi" w:cstheme="minorHAnsi"/>
          <w:b/>
          <w:bCs/>
        </w:rPr>
        <w:t>usługi</w:t>
      </w:r>
      <w:r w:rsidRPr="00DC3A13">
        <w:rPr>
          <w:rStyle w:val="Nagwek2Znak"/>
          <w:rFonts w:asciiTheme="minorHAnsi" w:hAnsiTheme="minorHAnsi" w:cstheme="minorHAnsi"/>
          <w:b/>
          <w:bCs/>
        </w:rPr>
        <w:t xml:space="preserve"> spełniają określone przez Zamawiającego wymagania</w:t>
      </w:r>
      <w:r w:rsidR="00482C61">
        <w:rPr>
          <w:rStyle w:val="Nagwek2Znak"/>
          <w:rFonts w:asciiTheme="minorHAnsi" w:hAnsiTheme="minorHAnsi" w:cstheme="minorHAnsi"/>
          <w:b/>
          <w:bCs/>
        </w:rPr>
        <w:t>.</w:t>
      </w:r>
    </w:p>
    <w:p w14:paraId="2404A7F1" w14:textId="146B6A04" w:rsidR="00F33B32" w:rsidRPr="00BA4D51" w:rsidRDefault="00F33B32" w:rsidP="005E6EEA">
      <w:pPr>
        <w:pStyle w:val="Akapitzlist"/>
        <w:numPr>
          <w:ilvl w:val="0"/>
          <w:numId w:val="66"/>
        </w:numPr>
        <w:suppressAutoHyphens w:val="0"/>
        <w:spacing w:line="276" w:lineRule="auto"/>
        <w:ind w:left="425" w:hanging="425"/>
        <w:rPr>
          <w:rFonts w:asciiTheme="minorHAnsi" w:hAnsiTheme="minorHAnsi" w:cstheme="minorHAnsi"/>
          <w:lang w:eastAsia="pl-PL"/>
        </w:rPr>
      </w:pPr>
      <w:r w:rsidRPr="00BA4D51">
        <w:rPr>
          <w:rFonts w:asciiTheme="minorHAnsi" w:hAnsiTheme="minorHAnsi" w:cstheme="minorHAnsi"/>
          <w:lang w:eastAsia="pl-PL"/>
        </w:rPr>
        <w:t>Zamawiający przed udzieleniem zamówienia, wezwie Wykonawcę, którego oferta została najwyżej oceniona, do złożenia w wyznaczonym, nie krótszym niż 10 dni, terminie aktualnych na dzień złożenia następujących oświadczeń lub dokumentów:</w:t>
      </w:r>
    </w:p>
    <w:p w14:paraId="7BE22017" w14:textId="1669FE1A" w:rsidR="00A01C3A" w:rsidRPr="00BA4D51" w:rsidRDefault="22A6E095" w:rsidP="005E6EEA">
      <w:pPr>
        <w:pStyle w:val="Akapitzlist"/>
        <w:numPr>
          <w:ilvl w:val="1"/>
          <w:numId w:val="66"/>
        </w:numPr>
        <w:suppressAutoHyphens w:val="0"/>
        <w:spacing w:line="276" w:lineRule="auto"/>
        <w:ind w:left="992" w:hanging="567"/>
        <w:rPr>
          <w:rFonts w:asciiTheme="minorHAnsi" w:hAnsiTheme="minorHAnsi" w:cstheme="minorBidi"/>
        </w:rPr>
      </w:pPr>
      <w:r w:rsidRPr="3A5E374F">
        <w:rPr>
          <w:rFonts w:asciiTheme="minorHAnsi" w:hAnsiTheme="minorHAnsi" w:cstheme="minorBidi"/>
          <w:b/>
          <w:bCs/>
        </w:rPr>
        <w:t xml:space="preserve">Wykaz </w:t>
      </w:r>
      <w:r w:rsidR="00E02B83">
        <w:rPr>
          <w:rFonts w:asciiTheme="minorHAnsi" w:hAnsiTheme="minorHAnsi" w:cstheme="minorBidi"/>
          <w:b/>
          <w:bCs/>
        </w:rPr>
        <w:t>dostaw</w:t>
      </w:r>
      <w:r w:rsidR="00E02B83" w:rsidRPr="3A5E374F">
        <w:rPr>
          <w:rFonts w:asciiTheme="minorHAnsi" w:hAnsiTheme="minorHAnsi" w:cstheme="minorBidi"/>
        </w:rPr>
        <w:t xml:space="preserve"> </w:t>
      </w:r>
      <w:r w:rsidRPr="3A5E374F">
        <w:rPr>
          <w:rFonts w:asciiTheme="minorHAnsi" w:hAnsiTheme="minorHAnsi" w:cstheme="minorBidi"/>
        </w:rPr>
        <w:t xml:space="preserve">potwierdzający spełnianie warunku określonego w </w:t>
      </w:r>
      <w:r w:rsidRPr="3A5E374F">
        <w:rPr>
          <w:rFonts w:asciiTheme="minorHAnsi" w:hAnsiTheme="minorHAnsi" w:cstheme="minorBidi"/>
          <w:lang w:eastAsia="pl-PL"/>
        </w:rPr>
        <w:t>rozdziale VI pkt 2 ppkt. 2.</w:t>
      </w:r>
      <w:r w:rsidR="7C558937" w:rsidRPr="3A5E374F">
        <w:rPr>
          <w:rFonts w:asciiTheme="minorHAnsi" w:hAnsiTheme="minorHAnsi" w:cstheme="minorBidi"/>
          <w:lang w:eastAsia="pl-PL"/>
        </w:rPr>
        <w:t>2</w:t>
      </w:r>
      <w:r w:rsidRPr="3A5E374F">
        <w:rPr>
          <w:rFonts w:asciiTheme="minorHAnsi" w:hAnsiTheme="minorHAnsi" w:cstheme="minorBidi"/>
          <w:lang w:eastAsia="pl-PL"/>
        </w:rPr>
        <w:t xml:space="preserve"> lit</w:t>
      </w:r>
      <w:r w:rsidR="00E02B83">
        <w:rPr>
          <w:rFonts w:asciiTheme="minorHAnsi" w:hAnsiTheme="minorHAnsi" w:cstheme="minorBidi"/>
          <w:lang w:eastAsia="pl-PL"/>
        </w:rPr>
        <w:t>.</w:t>
      </w:r>
      <w:r w:rsidRPr="3A5E374F">
        <w:rPr>
          <w:rFonts w:asciiTheme="minorHAnsi" w:hAnsiTheme="minorHAnsi" w:cstheme="minorBidi"/>
          <w:lang w:eastAsia="pl-PL"/>
        </w:rPr>
        <w:t xml:space="preserve"> d) </w:t>
      </w:r>
      <w:r w:rsidRPr="3A5E374F">
        <w:rPr>
          <w:rFonts w:asciiTheme="minorHAnsi" w:hAnsiTheme="minorHAnsi" w:cstheme="minorBidi"/>
        </w:rPr>
        <w:t xml:space="preserve">SWZ. </w:t>
      </w:r>
      <w:r w:rsidR="00E02B83">
        <w:rPr>
          <w:rFonts w:asciiTheme="minorHAnsi" w:hAnsiTheme="minorHAnsi" w:cstheme="minorBidi"/>
          <w:lang w:eastAsia="pl-PL"/>
        </w:rPr>
        <w:t xml:space="preserve">Dostawy </w:t>
      </w:r>
      <w:r w:rsidRPr="3A5E374F">
        <w:rPr>
          <w:rFonts w:asciiTheme="minorHAnsi" w:hAnsiTheme="minorHAnsi" w:cstheme="minorBidi"/>
        </w:rPr>
        <w:t>powinny być wykonane, a w przypadku świadczeń okresowych lub ciągłych również wykonywane należycie w okresie ostatnich trzech lat przed upływem terminu składania ofert, a jeżeli okres prowadzenia działalności jest krótszy – w tym okresie, wraz z podaniem ich wartości, przedmiotu, dat wykonania i</w:t>
      </w:r>
      <w:r w:rsidR="0D1833D3" w:rsidRPr="3A5E374F">
        <w:rPr>
          <w:rFonts w:asciiTheme="minorHAnsi" w:hAnsiTheme="minorHAnsi" w:cstheme="minorBidi"/>
          <w:b/>
          <w:bCs/>
        </w:rPr>
        <w:t> </w:t>
      </w:r>
      <w:r w:rsidRPr="3A5E374F">
        <w:rPr>
          <w:rFonts w:asciiTheme="minorHAnsi" w:hAnsiTheme="minorHAnsi" w:cstheme="minorBidi"/>
        </w:rPr>
        <w:t xml:space="preserve">podmiotów, na rzecz których </w:t>
      </w:r>
      <w:r w:rsidR="00E02B83">
        <w:rPr>
          <w:rFonts w:asciiTheme="minorHAnsi" w:hAnsiTheme="minorHAnsi" w:cstheme="minorBidi"/>
        </w:rPr>
        <w:lastRenderedPageBreak/>
        <w:t>dostawy</w:t>
      </w:r>
      <w:r w:rsidR="00E02B83" w:rsidRPr="3A5E374F">
        <w:rPr>
          <w:rFonts w:asciiTheme="minorHAnsi" w:hAnsiTheme="minorHAnsi" w:cstheme="minorBidi"/>
        </w:rPr>
        <w:t xml:space="preserve"> </w:t>
      </w:r>
      <w:r w:rsidRPr="3A5E374F">
        <w:rPr>
          <w:rFonts w:asciiTheme="minorHAnsi" w:hAnsiTheme="minorHAnsi" w:cstheme="minorBidi"/>
        </w:rPr>
        <w:t>te zostały wykonane. Do wykazu należy załączyć dowody potwierdzające, że</w:t>
      </w:r>
      <w:r w:rsidRPr="3A5E374F">
        <w:rPr>
          <w:rFonts w:asciiTheme="minorHAnsi" w:eastAsia="TimesNewRoman" w:hAnsiTheme="minorHAnsi" w:cstheme="minorBidi"/>
          <w:lang w:eastAsia="pl-PL"/>
        </w:rPr>
        <w:t xml:space="preserve"> wymienione </w:t>
      </w:r>
      <w:r w:rsidR="00E02B83">
        <w:rPr>
          <w:rFonts w:asciiTheme="minorHAnsi" w:eastAsia="TimesNewRoman" w:hAnsiTheme="minorHAnsi" w:cstheme="minorBidi"/>
          <w:lang w:eastAsia="pl-PL"/>
        </w:rPr>
        <w:t>dostawy</w:t>
      </w:r>
      <w:r w:rsidR="00E02B83" w:rsidRPr="3A5E374F">
        <w:rPr>
          <w:rFonts w:asciiTheme="minorHAnsi" w:eastAsia="TimesNewRoman" w:hAnsiTheme="minorHAnsi" w:cstheme="minorBidi"/>
          <w:lang w:eastAsia="pl-PL"/>
        </w:rPr>
        <w:t xml:space="preserve"> </w:t>
      </w:r>
      <w:r w:rsidRPr="3A5E374F">
        <w:rPr>
          <w:rFonts w:asciiTheme="minorHAnsi" w:eastAsia="TimesNewRoman" w:hAnsiTheme="minorHAnsi" w:cstheme="minorBidi"/>
          <w:lang w:eastAsia="pl-PL"/>
        </w:rPr>
        <w:t>zostały wykonane należycie, w</w:t>
      </w:r>
      <w:r w:rsidR="0D1833D3" w:rsidRPr="3A5E374F">
        <w:rPr>
          <w:rFonts w:asciiTheme="minorHAnsi" w:eastAsia="TimesNewRoman" w:hAnsiTheme="minorHAnsi" w:cstheme="minorBidi"/>
          <w:lang w:eastAsia="pl-PL"/>
        </w:rPr>
        <w:t> </w:t>
      </w:r>
      <w:r w:rsidRPr="3A5E374F">
        <w:rPr>
          <w:rFonts w:asciiTheme="minorHAnsi" w:eastAsia="TimesNewRoman" w:hAnsiTheme="minorHAnsi" w:cstheme="minorBidi"/>
          <w:lang w:eastAsia="pl-PL"/>
        </w:rPr>
        <w:t xml:space="preserve">szczególności referencje bądź inne dokumenty wystawione przez podmiot, na rzecz którego </w:t>
      </w:r>
      <w:r w:rsidR="00E02B83">
        <w:rPr>
          <w:rFonts w:asciiTheme="minorHAnsi" w:eastAsia="TimesNewRoman" w:hAnsiTheme="minorHAnsi" w:cstheme="minorBidi"/>
          <w:lang w:eastAsia="pl-PL"/>
        </w:rPr>
        <w:t>dostawy</w:t>
      </w:r>
      <w:r w:rsidR="00E02B83" w:rsidRPr="3A5E374F">
        <w:rPr>
          <w:rFonts w:asciiTheme="minorHAnsi" w:eastAsia="TimesNewRoman" w:hAnsiTheme="minorHAnsi" w:cstheme="minorBidi"/>
          <w:lang w:eastAsia="pl-PL"/>
        </w:rPr>
        <w:t xml:space="preserve"> </w:t>
      </w:r>
      <w:r w:rsidRPr="3A5E374F">
        <w:rPr>
          <w:rFonts w:asciiTheme="minorHAnsi" w:eastAsia="TimesNewRoman" w:hAnsiTheme="minorHAnsi" w:cstheme="minorBidi"/>
          <w:lang w:eastAsia="pl-PL"/>
        </w:rPr>
        <w:t>były wykonywane, a jeżeli z</w:t>
      </w:r>
      <w:r w:rsidR="0A0F3D1B" w:rsidRPr="3A5E374F">
        <w:rPr>
          <w:rFonts w:asciiTheme="minorHAnsi" w:eastAsia="TimesNewRoman" w:hAnsiTheme="minorHAnsi" w:cstheme="minorBidi"/>
          <w:lang w:eastAsia="pl-PL"/>
        </w:rPr>
        <w:t> </w:t>
      </w:r>
      <w:r w:rsidRPr="3A5E374F">
        <w:rPr>
          <w:rFonts w:asciiTheme="minorHAnsi" w:eastAsia="TimesNewRoman" w:hAnsiTheme="minorHAnsi" w:cstheme="minorBidi"/>
          <w:lang w:eastAsia="pl-PL"/>
        </w:rPr>
        <w:t>uzasadnionej przyczyny o obiektywnym charakterze Wykonawca nie jest w stanie uzyskać tych dokumentów – oświadczenie Wykonawcy</w:t>
      </w:r>
      <w:r w:rsidRPr="3A5E374F">
        <w:rPr>
          <w:rFonts w:asciiTheme="minorHAnsi" w:hAnsiTheme="minorHAnsi" w:cstheme="minorBidi"/>
        </w:rPr>
        <w:t xml:space="preserve">. W przypadku świadczeń okresowych lub ciągłych nadal wykonywanych referencje bądź inne dokumenty potwierdzające ich należyte wykonanie powinny być wydane nie wcześniej niż 3 miesiące przed upływem terminu składania ofert. Wykaz należy sporządzić według Załącznika nr </w:t>
      </w:r>
      <w:r w:rsidR="72B7F1D8" w:rsidRPr="3A5E374F">
        <w:rPr>
          <w:rFonts w:asciiTheme="minorHAnsi" w:hAnsiTheme="minorHAnsi" w:cstheme="minorBidi"/>
        </w:rPr>
        <w:t>2</w:t>
      </w:r>
      <w:r w:rsidRPr="3A5E374F">
        <w:rPr>
          <w:rFonts w:asciiTheme="minorHAnsi" w:hAnsiTheme="minorHAnsi" w:cstheme="minorBidi"/>
        </w:rPr>
        <w:t> do SWZ</w:t>
      </w:r>
      <w:r w:rsidR="3863349E" w:rsidRPr="3A5E374F">
        <w:rPr>
          <w:rFonts w:asciiTheme="minorHAnsi" w:hAnsiTheme="minorHAnsi" w:cstheme="minorBidi"/>
        </w:rPr>
        <w:t>;</w:t>
      </w:r>
    </w:p>
    <w:p w14:paraId="120E28DC" w14:textId="7C8184AD" w:rsidR="00FB243F" w:rsidRPr="00BA4D51" w:rsidRDefault="5ED9F664" w:rsidP="005E6EEA">
      <w:pPr>
        <w:pStyle w:val="Akapitzlist"/>
        <w:numPr>
          <w:ilvl w:val="1"/>
          <w:numId w:val="66"/>
        </w:numPr>
        <w:suppressAutoHyphens w:val="0"/>
        <w:spacing w:line="276" w:lineRule="auto"/>
        <w:ind w:left="992" w:hanging="567"/>
        <w:rPr>
          <w:rFonts w:asciiTheme="minorHAnsi" w:hAnsiTheme="minorHAnsi" w:cstheme="minorBidi"/>
          <w:lang w:eastAsia="pl-PL"/>
        </w:rPr>
      </w:pPr>
      <w:r w:rsidRPr="3A5E374F">
        <w:rPr>
          <w:rFonts w:asciiTheme="minorHAnsi" w:hAnsiTheme="minorHAnsi" w:cstheme="minorBidi"/>
          <w:b/>
          <w:bCs/>
          <w:lang w:eastAsia="pl-PL"/>
        </w:rPr>
        <w:t xml:space="preserve">Oświadczenie </w:t>
      </w:r>
      <w:r w:rsidR="328938D7" w:rsidRPr="3A5E374F">
        <w:rPr>
          <w:rFonts w:asciiTheme="minorHAnsi" w:hAnsiTheme="minorHAnsi" w:cstheme="minorBidi"/>
          <w:b/>
          <w:bCs/>
          <w:lang w:eastAsia="pl-PL"/>
        </w:rPr>
        <w:t>W</w:t>
      </w:r>
      <w:r w:rsidRPr="3A5E374F">
        <w:rPr>
          <w:rFonts w:asciiTheme="minorHAnsi" w:hAnsiTheme="minorHAnsi" w:cstheme="minorBidi"/>
          <w:b/>
          <w:bCs/>
          <w:lang w:eastAsia="pl-PL"/>
        </w:rPr>
        <w:t xml:space="preserve">ykonawcy, w zakresie art. 108 ust. 1 pkt 5 </w:t>
      </w:r>
      <w:proofErr w:type="spellStart"/>
      <w:r w:rsidRPr="3A5E374F">
        <w:rPr>
          <w:rFonts w:asciiTheme="minorHAnsi" w:hAnsiTheme="minorHAnsi" w:cstheme="minorBidi"/>
          <w:b/>
          <w:bCs/>
          <w:lang w:eastAsia="pl-PL"/>
        </w:rPr>
        <w:t>Pzp</w:t>
      </w:r>
      <w:proofErr w:type="spellEnd"/>
      <w:r w:rsidRPr="3A5E374F">
        <w:rPr>
          <w:rFonts w:asciiTheme="minorHAnsi" w:hAnsiTheme="minorHAnsi" w:cstheme="minorBidi"/>
          <w:b/>
          <w:bCs/>
          <w:lang w:eastAsia="pl-PL"/>
        </w:rPr>
        <w:t>, o braku przynależności do tej samej grupy kapitałowej</w:t>
      </w:r>
      <w:r w:rsidRPr="3A5E374F">
        <w:rPr>
          <w:rFonts w:asciiTheme="minorHAnsi" w:hAnsiTheme="minorHAnsi" w:cstheme="minorBidi"/>
          <w:lang w:eastAsia="pl-PL"/>
        </w:rPr>
        <w:t>, w rozumieniu ustawy z dnia 16.02.2007 r. o ochronie konkurencji i</w:t>
      </w:r>
      <w:r w:rsidR="42B97B4C" w:rsidRPr="3A5E374F">
        <w:rPr>
          <w:rFonts w:asciiTheme="minorHAnsi" w:hAnsiTheme="minorHAnsi" w:cstheme="minorBidi"/>
          <w:lang w:eastAsia="pl-PL"/>
        </w:rPr>
        <w:t> </w:t>
      </w:r>
      <w:r w:rsidRPr="3A5E374F">
        <w:rPr>
          <w:rFonts w:asciiTheme="minorHAnsi" w:hAnsiTheme="minorHAnsi" w:cstheme="minorBidi"/>
          <w:lang w:eastAsia="pl-PL"/>
        </w:rPr>
        <w:t xml:space="preserve">konsumentów (Dz. U. z </w:t>
      </w:r>
      <w:r w:rsidR="0E30A8A4" w:rsidRPr="3A5E374F">
        <w:rPr>
          <w:rFonts w:asciiTheme="minorHAnsi" w:hAnsiTheme="minorHAnsi" w:cstheme="minorBidi"/>
          <w:lang w:eastAsia="pl-PL"/>
        </w:rPr>
        <w:t>2020</w:t>
      </w:r>
      <w:r w:rsidRPr="3A5E374F">
        <w:rPr>
          <w:rFonts w:asciiTheme="minorHAnsi" w:hAnsiTheme="minorHAnsi" w:cstheme="minorBidi"/>
          <w:lang w:eastAsia="pl-PL"/>
        </w:rPr>
        <w:t xml:space="preserve"> r. poz. </w:t>
      </w:r>
      <w:r w:rsidR="211C3C70" w:rsidRPr="3A5E374F">
        <w:rPr>
          <w:rFonts w:asciiTheme="minorHAnsi" w:hAnsiTheme="minorHAnsi" w:cstheme="minorBidi"/>
          <w:lang w:eastAsia="pl-PL"/>
        </w:rPr>
        <w:t>1076 ze zm.</w:t>
      </w:r>
      <w:r w:rsidRPr="3A5E374F">
        <w:rPr>
          <w:rFonts w:asciiTheme="minorHAnsi" w:hAnsiTheme="minorHAnsi" w:cstheme="minorBidi"/>
          <w:lang w:eastAsia="pl-PL"/>
        </w:rPr>
        <w:t xml:space="preserve">), z innym Wykonawcą, który złożył odrębną </w:t>
      </w:r>
      <w:r w:rsidR="74702D78" w:rsidRPr="3A5E374F">
        <w:rPr>
          <w:rFonts w:asciiTheme="minorHAnsi" w:hAnsiTheme="minorHAnsi" w:cstheme="minorBidi"/>
          <w:lang w:eastAsia="pl-PL"/>
        </w:rPr>
        <w:t>Ofertę</w:t>
      </w:r>
      <w:r w:rsidRPr="3A5E374F">
        <w:rPr>
          <w:rFonts w:asciiTheme="minorHAnsi" w:hAnsiTheme="minorHAnsi" w:cstheme="minorBidi"/>
          <w:lang w:eastAsia="pl-PL"/>
        </w:rPr>
        <w:t xml:space="preserve">, albo oświadczenia o przynależności do tej samej grupy kapitałowej wraz z dokumentami lub informacjami potwierdzającymi przygotowanie </w:t>
      </w:r>
      <w:r w:rsidR="15E2A8D4" w:rsidRPr="3A5E374F">
        <w:rPr>
          <w:rFonts w:asciiTheme="minorHAnsi" w:hAnsiTheme="minorHAnsi" w:cstheme="minorBidi"/>
          <w:lang w:eastAsia="pl-PL"/>
        </w:rPr>
        <w:t>Oferty</w:t>
      </w:r>
      <w:r w:rsidRPr="3A5E374F">
        <w:rPr>
          <w:rFonts w:asciiTheme="minorHAnsi" w:hAnsiTheme="minorHAnsi" w:cstheme="minorBidi"/>
          <w:lang w:eastAsia="pl-PL"/>
        </w:rPr>
        <w:t>, niezależnie od innego Wykonawcy należącego do tej samej grupy kapitałowej</w:t>
      </w:r>
      <w:r w:rsidR="2665C152" w:rsidRPr="3A5E374F">
        <w:rPr>
          <w:rFonts w:asciiTheme="minorHAnsi" w:hAnsiTheme="minorHAnsi" w:cstheme="minorBidi"/>
          <w:lang w:eastAsia="pl-PL"/>
        </w:rPr>
        <w:t xml:space="preserve"> (</w:t>
      </w:r>
      <w:r w:rsidR="3DBD8E02" w:rsidRPr="3A5E374F">
        <w:rPr>
          <w:rFonts w:asciiTheme="minorHAnsi" w:hAnsiTheme="minorHAnsi" w:cstheme="minorBidi"/>
          <w:lang w:eastAsia="pl-PL"/>
        </w:rPr>
        <w:t>Z</w:t>
      </w:r>
      <w:r w:rsidR="2665C152" w:rsidRPr="3A5E374F">
        <w:rPr>
          <w:rFonts w:asciiTheme="minorHAnsi" w:hAnsiTheme="minorHAnsi" w:cstheme="minorBidi"/>
          <w:lang w:eastAsia="pl-PL"/>
        </w:rPr>
        <w:t xml:space="preserve">ałącznik nr </w:t>
      </w:r>
      <w:r w:rsidR="49895873" w:rsidRPr="3A5E374F">
        <w:rPr>
          <w:rFonts w:asciiTheme="minorHAnsi" w:hAnsiTheme="minorHAnsi" w:cstheme="minorBidi"/>
          <w:lang w:eastAsia="pl-PL"/>
        </w:rPr>
        <w:t>3</w:t>
      </w:r>
      <w:r w:rsidR="2665C152" w:rsidRPr="3A5E374F">
        <w:rPr>
          <w:rFonts w:asciiTheme="minorHAnsi" w:hAnsiTheme="minorHAnsi" w:cstheme="minorBidi"/>
          <w:lang w:eastAsia="pl-PL"/>
        </w:rPr>
        <w:t xml:space="preserve"> do SWZ</w:t>
      </w:r>
      <w:r w:rsidR="2EC45B78" w:rsidRPr="3A5E374F">
        <w:rPr>
          <w:rFonts w:asciiTheme="minorHAnsi" w:hAnsiTheme="minorHAnsi" w:cstheme="minorBidi"/>
          <w:lang w:eastAsia="pl-PL"/>
        </w:rPr>
        <w:t>)</w:t>
      </w:r>
      <w:r w:rsidRPr="3A5E374F">
        <w:rPr>
          <w:rFonts w:asciiTheme="minorHAnsi" w:hAnsiTheme="minorHAnsi" w:cstheme="minorBidi"/>
          <w:lang w:eastAsia="pl-PL"/>
        </w:rPr>
        <w:t>;</w:t>
      </w:r>
      <w:r w:rsidR="085D070B" w:rsidRPr="3A5E374F">
        <w:rPr>
          <w:rFonts w:asciiTheme="minorHAnsi" w:hAnsiTheme="minorHAnsi" w:cstheme="minorBidi"/>
          <w:lang w:eastAsia="pl-PL"/>
        </w:rPr>
        <w:t xml:space="preserve"> </w:t>
      </w:r>
    </w:p>
    <w:p w14:paraId="104EC7E4" w14:textId="5A7AA54E" w:rsidR="000265BE" w:rsidRPr="00BA4D51" w:rsidRDefault="44188487" w:rsidP="005E6EEA">
      <w:pPr>
        <w:pStyle w:val="Akapitzlist"/>
        <w:numPr>
          <w:ilvl w:val="1"/>
          <w:numId w:val="66"/>
        </w:numPr>
        <w:suppressAutoHyphens w:val="0"/>
        <w:spacing w:line="276" w:lineRule="auto"/>
        <w:ind w:left="992" w:hanging="567"/>
        <w:rPr>
          <w:rFonts w:asciiTheme="minorHAnsi" w:hAnsiTheme="minorHAnsi" w:cstheme="minorHAnsi"/>
          <w:lang w:eastAsia="pl-PL"/>
        </w:rPr>
      </w:pPr>
      <w:r w:rsidRPr="00BA4D51">
        <w:rPr>
          <w:rFonts w:asciiTheme="minorHAnsi" w:hAnsiTheme="minorHAnsi" w:cstheme="minorHAnsi"/>
          <w:b/>
          <w:bCs/>
          <w:lang w:eastAsia="pl-PL"/>
        </w:rPr>
        <w:t>Informacja z Krajowego Rejestru Karnego</w:t>
      </w:r>
      <w:r w:rsidRPr="00BA4D51">
        <w:rPr>
          <w:rFonts w:asciiTheme="minorHAnsi" w:hAnsiTheme="minorHAnsi" w:cstheme="minorHAnsi"/>
          <w:lang w:eastAsia="pl-PL"/>
        </w:rPr>
        <w:t xml:space="preserve"> w zakresie określonym w art. 108 ust. 1 pkt</w:t>
      </w:r>
      <w:r w:rsidR="00702FCE">
        <w:rPr>
          <w:rFonts w:asciiTheme="minorHAnsi" w:hAnsiTheme="minorHAnsi" w:cstheme="minorHAnsi"/>
          <w:lang w:eastAsia="pl-PL"/>
        </w:rPr>
        <w:t> </w:t>
      </w:r>
      <w:r w:rsidRPr="00BA4D51">
        <w:rPr>
          <w:rFonts w:asciiTheme="minorHAnsi" w:hAnsiTheme="minorHAnsi" w:cstheme="minorHAnsi"/>
          <w:lang w:eastAsia="pl-PL"/>
        </w:rPr>
        <w:t>1, 2 i</w:t>
      </w:r>
      <w:r w:rsidR="00D90273">
        <w:rPr>
          <w:rFonts w:asciiTheme="minorHAnsi" w:hAnsiTheme="minorHAnsi" w:cstheme="minorHAnsi"/>
          <w:lang w:eastAsia="pl-PL"/>
        </w:rPr>
        <w:t> </w:t>
      </w:r>
      <w:r w:rsidRPr="00BA4D51">
        <w:rPr>
          <w:rFonts w:asciiTheme="minorHAnsi" w:hAnsiTheme="minorHAnsi" w:cstheme="minorHAnsi"/>
          <w:lang w:eastAsia="pl-PL"/>
        </w:rPr>
        <w:t xml:space="preserve">4 </w:t>
      </w:r>
      <w:proofErr w:type="spellStart"/>
      <w:r w:rsidRPr="00BA4D51">
        <w:rPr>
          <w:rFonts w:asciiTheme="minorHAnsi" w:hAnsiTheme="minorHAnsi" w:cstheme="minorHAnsi"/>
          <w:lang w:eastAsia="pl-PL"/>
        </w:rPr>
        <w:t>Pzp</w:t>
      </w:r>
      <w:proofErr w:type="spellEnd"/>
      <w:r w:rsidRPr="00BA4D51">
        <w:rPr>
          <w:rFonts w:asciiTheme="minorHAnsi" w:hAnsiTheme="minorHAnsi" w:cstheme="minorHAnsi"/>
          <w:lang w:eastAsia="pl-PL"/>
        </w:rPr>
        <w:t>, sporządzon</w:t>
      </w:r>
      <w:r w:rsidR="1A57D0A4" w:rsidRPr="00BA4D51">
        <w:rPr>
          <w:rFonts w:asciiTheme="minorHAnsi" w:hAnsiTheme="minorHAnsi" w:cstheme="minorHAnsi"/>
          <w:lang w:eastAsia="pl-PL"/>
        </w:rPr>
        <w:t>a</w:t>
      </w:r>
      <w:r w:rsidRPr="00BA4D51">
        <w:rPr>
          <w:rFonts w:asciiTheme="minorHAnsi" w:hAnsiTheme="minorHAnsi" w:cstheme="minorHAnsi"/>
          <w:lang w:eastAsia="pl-PL"/>
        </w:rPr>
        <w:t xml:space="preserve"> nie wcześniej niż 6 miesięcy przed jej złożeniem;</w:t>
      </w:r>
    </w:p>
    <w:p w14:paraId="5A7690C5" w14:textId="2E247F26" w:rsidR="00FB243F" w:rsidRPr="00BA4D51" w:rsidRDefault="54EC4337" w:rsidP="005E6EEA">
      <w:pPr>
        <w:pStyle w:val="Akapitzlist"/>
        <w:numPr>
          <w:ilvl w:val="1"/>
          <w:numId w:val="66"/>
        </w:numPr>
        <w:suppressAutoHyphens w:val="0"/>
        <w:spacing w:line="276" w:lineRule="auto"/>
        <w:ind w:left="992" w:hanging="567"/>
        <w:rPr>
          <w:rFonts w:asciiTheme="minorHAnsi" w:hAnsiTheme="minorHAnsi" w:cstheme="minorHAnsi"/>
        </w:rPr>
      </w:pPr>
      <w:r w:rsidRPr="00BA4D51">
        <w:rPr>
          <w:rFonts w:asciiTheme="minorHAnsi" w:eastAsia="TimesNewRoman" w:hAnsiTheme="minorHAnsi" w:cstheme="minorHAnsi"/>
          <w:b/>
          <w:lang w:eastAsia="pl-PL"/>
        </w:rPr>
        <w:t>Z</w:t>
      </w:r>
      <w:r w:rsidR="2A7FF3F0" w:rsidRPr="00BA4D51">
        <w:rPr>
          <w:rFonts w:asciiTheme="minorHAnsi" w:eastAsia="TimesNewRoman" w:hAnsiTheme="minorHAnsi" w:cstheme="minorHAnsi"/>
          <w:b/>
          <w:lang w:eastAsia="pl-PL"/>
        </w:rPr>
        <w:t>aświadczenie właściwego naczelnika urzędu skarbowego</w:t>
      </w:r>
      <w:r w:rsidR="2A7FF3F0" w:rsidRPr="00BA4D51">
        <w:rPr>
          <w:rFonts w:asciiTheme="minorHAnsi" w:eastAsia="TimesNewRoman" w:hAnsiTheme="minorHAnsi" w:cstheme="minorHAnsi"/>
          <w:lang w:eastAsia="pl-PL"/>
        </w:rPr>
        <w:t xml:space="preserve"> potwierdzające, że Wykonawca nie zalega z opłacaniem podatków</w:t>
      </w:r>
      <w:r w:rsidR="00FE0410" w:rsidRPr="00BA4D51">
        <w:rPr>
          <w:rFonts w:asciiTheme="minorHAnsi" w:eastAsia="TimesNewRoman" w:hAnsiTheme="minorHAnsi" w:cstheme="minorHAnsi"/>
          <w:lang w:eastAsia="pl-PL"/>
        </w:rPr>
        <w:t xml:space="preserve"> i opłat</w:t>
      </w:r>
      <w:r w:rsidR="2A7FF3F0" w:rsidRPr="00BA4D51">
        <w:rPr>
          <w:rFonts w:asciiTheme="minorHAnsi" w:eastAsia="TimesNewRoman" w:hAnsiTheme="minorHAnsi" w:cstheme="minorHAnsi"/>
          <w:lang w:eastAsia="pl-PL"/>
        </w:rPr>
        <w:t xml:space="preserve">, </w:t>
      </w:r>
      <w:r w:rsidR="00FE0410" w:rsidRPr="00BA4D51">
        <w:rPr>
          <w:rFonts w:asciiTheme="minorHAnsi" w:eastAsia="TimesNewRoman" w:hAnsiTheme="minorHAnsi" w:cstheme="minorHAnsi"/>
          <w:lang w:eastAsia="pl-PL"/>
        </w:rPr>
        <w:t xml:space="preserve">w zakresie art. 109 ust 1 pkt 1 </w:t>
      </w:r>
      <w:proofErr w:type="spellStart"/>
      <w:r w:rsidR="00FE0410" w:rsidRPr="00BA4D51">
        <w:rPr>
          <w:rFonts w:asciiTheme="minorHAnsi" w:eastAsia="TimesNewRoman" w:hAnsiTheme="minorHAnsi" w:cstheme="minorHAnsi"/>
          <w:lang w:eastAsia="pl-PL"/>
        </w:rPr>
        <w:t>Pzp</w:t>
      </w:r>
      <w:proofErr w:type="spellEnd"/>
      <w:r w:rsidR="00FE0410" w:rsidRPr="00BA4D51">
        <w:rPr>
          <w:rFonts w:asciiTheme="minorHAnsi" w:eastAsia="TimesNewRoman" w:hAnsiTheme="minorHAnsi" w:cstheme="minorHAnsi"/>
          <w:lang w:eastAsia="pl-PL"/>
        </w:rPr>
        <w:t xml:space="preserve">, </w:t>
      </w:r>
      <w:r w:rsidR="2A7FF3F0" w:rsidRPr="00BA4D51">
        <w:rPr>
          <w:rFonts w:asciiTheme="minorHAnsi" w:eastAsia="TimesNewRoman" w:hAnsiTheme="minorHAnsi" w:cstheme="minorHAnsi"/>
          <w:lang w:eastAsia="pl-PL"/>
        </w:rPr>
        <w:t xml:space="preserve">wystawione nie wcześniej niż 3 miesiące przed </w:t>
      </w:r>
      <w:r w:rsidR="00FE0410" w:rsidRPr="00BA4D51">
        <w:rPr>
          <w:rFonts w:asciiTheme="minorHAnsi" w:eastAsia="TimesNewRoman" w:hAnsiTheme="minorHAnsi" w:cstheme="minorHAnsi"/>
          <w:lang w:eastAsia="pl-PL"/>
        </w:rPr>
        <w:t>złożeniem</w:t>
      </w:r>
      <w:r w:rsidR="00D90273">
        <w:rPr>
          <w:rFonts w:asciiTheme="minorHAnsi" w:eastAsia="TimesNewRoman" w:hAnsiTheme="minorHAnsi" w:cstheme="minorHAnsi"/>
          <w:lang w:eastAsia="pl-PL"/>
        </w:rPr>
        <w:t>,</w:t>
      </w:r>
      <w:r w:rsidR="00FE0410" w:rsidRPr="00BA4D51">
        <w:rPr>
          <w:rFonts w:asciiTheme="minorHAnsi" w:eastAsia="TimesNewRoman" w:hAnsiTheme="minorHAnsi" w:cstheme="minorHAnsi"/>
          <w:lang w:eastAsia="pl-PL"/>
        </w:rPr>
        <w:t xml:space="preserve"> a w przypadku</w:t>
      </w:r>
      <w:r w:rsidR="1B6AEAD2" w:rsidRPr="00BA4D51">
        <w:rPr>
          <w:rFonts w:asciiTheme="minorHAnsi" w:eastAsia="TimesNewRoman" w:hAnsiTheme="minorHAnsi" w:cstheme="minorHAnsi"/>
          <w:lang w:eastAsia="pl-PL"/>
        </w:rPr>
        <w:t xml:space="preserve"> zalegania z opłaceniem podatków lub opłat wraz z </w:t>
      </w:r>
      <w:r w:rsidR="1B6AEAD2" w:rsidRPr="00D90273">
        <w:rPr>
          <w:rFonts w:asciiTheme="minorHAnsi" w:eastAsia="TimesNewRoman" w:hAnsiTheme="minorHAnsi" w:cstheme="minorHAnsi"/>
          <w:lang w:eastAsia="pl-PL"/>
        </w:rPr>
        <w:t xml:space="preserve">zaświadczeniem </w:t>
      </w:r>
      <w:r w:rsidR="1B6AEAD2" w:rsidRPr="00BA4D51">
        <w:rPr>
          <w:rFonts w:asciiTheme="minorHAnsi" w:eastAsia="TimesNewRoman" w:hAnsiTheme="minorHAnsi" w:cstheme="minorHAnsi"/>
          <w:lang w:eastAsia="pl-PL"/>
        </w:rPr>
        <w:t xml:space="preserve">Zamawiający żąda złożenia dokumentów potwierdzających, że przed upływem terminu składania ofert Wykonawca dokonał płatności należnych podatków lub opłat wraz z odsetkami lub </w:t>
      </w:r>
      <w:r w:rsidR="2A7FF3F0" w:rsidRPr="00BA4D51">
        <w:rPr>
          <w:rFonts w:asciiTheme="minorHAnsi" w:eastAsia="TimesNewRoman" w:hAnsiTheme="minorHAnsi" w:cstheme="minorHAnsi"/>
          <w:lang w:eastAsia="pl-PL"/>
        </w:rPr>
        <w:t>grzywnami, w</w:t>
      </w:r>
      <w:r w:rsidR="007E55BF">
        <w:rPr>
          <w:rFonts w:asciiTheme="minorHAnsi" w:eastAsia="TimesNewRoman" w:hAnsiTheme="minorHAnsi" w:cstheme="minorHAnsi"/>
          <w:lang w:eastAsia="pl-PL"/>
        </w:rPr>
        <w:t> </w:t>
      </w:r>
      <w:r w:rsidR="2A7FF3F0" w:rsidRPr="00BA4D51">
        <w:rPr>
          <w:rFonts w:asciiTheme="minorHAnsi" w:eastAsia="TimesNewRoman" w:hAnsiTheme="minorHAnsi" w:cstheme="minorHAnsi"/>
          <w:lang w:eastAsia="pl-PL"/>
        </w:rPr>
        <w:t>szczególności uzyskał przewidziane prawem zwolnienie, odroczenie lub rozłożenie lub</w:t>
      </w:r>
      <w:r w:rsidR="007E55BF">
        <w:rPr>
          <w:rFonts w:asciiTheme="minorHAnsi" w:eastAsia="TimesNewRoman" w:hAnsiTheme="minorHAnsi" w:cstheme="minorHAnsi"/>
          <w:lang w:eastAsia="pl-PL"/>
        </w:rPr>
        <w:t> </w:t>
      </w:r>
      <w:r w:rsidR="1B6AEAD2" w:rsidRPr="00BA4D51">
        <w:rPr>
          <w:rFonts w:asciiTheme="minorHAnsi" w:eastAsia="TimesNewRoman" w:hAnsiTheme="minorHAnsi" w:cstheme="minorHAnsi"/>
          <w:lang w:eastAsia="pl-PL"/>
        </w:rPr>
        <w:t>zawarł wiążące porozumienie w sprawie spłaty tych należności</w:t>
      </w:r>
      <w:r w:rsidR="2A7FF3F0" w:rsidRPr="00BA4D51">
        <w:rPr>
          <w:rFonts w:asciiTheme="minorHAnsi" w:eastAsia="TimesNewRoman" w:hAnsiTheme="minorHAnsi" w:cstheme="minorHAnsi"/>
          <w:lang w:eastAsia="pl-PL"/>
        </w:rPr>
        <w:t>;</w:t>
      </w:r>
    </w:p>
    <w:p w14:paraId="119CB7BA" w14:textId="0D188FFF" w:rsidR="00FB243F" w:rsidRPr="00BA4D51" w:rsidRDefault="211FC486" w:rsidP="005E6EEA">
      <w:pPr>
        <w:pStyle w:val="Akapitzlist"/>
        <w:numPr>
          <w:ilvl w:val="1"/>
          <w:numId w:val="66"/>
        </w:numPr>
        <w:suppressAutoHyphens w:val="0"/>
        <w:spacing w:line="276" w:lineRule="auto"/>
        <w:ind w:left="992" w:hanging="567"/>
        <w:rPr>
          <w:rFonts w:asciiTheme="minorHAnsi" w:hAnsiTheme="minorHAnsi" w:cstheme="minorHAnsi"/>
        </w:rPr>
      </w:pPr>
      <w:r w:rsidRPr="00BA4D51">
        <w:rPr>
          <w:rFonts w:asciiTheme="minorHAnsi" w:eastAsia="TimesNewRoman" w:hAnsiTheme="minorHAnsi" w:cstheme="minorHAnsi"/>
          <w:b/>
          <w:lang w:eastAsia="pl-PL"/>
        </w:rPr>
        <w:t>Z</w:t>
      </w:r>
      <w:r w:rsidR="2A7FF3F0" w:rsidRPr="00BA4D51">
        <w:rPr>
          <w:rFonts w:asciiTheme="minorHAnsi" w:eastAsia="TimesNewRoman" w:hAnsiTheme="minorHAnsi" w:cstheme="minorHAnsi"/>
          <w:b/>
          <w:lang w:eastAsia="pl-PL"/>
        </w:rPr>
        <w:t xml:space="preserve">aświadczenie </w:t>
      </w:r>
      <w:r w:rsidR="00702368" w:rsidRPr="00BA4D51">
        <w:rPr>
          <w:rFonts w:asciiTheme="minorHAnsi" w:eastAsia="TimesNewRoman" w:hAnsiTheme="minorHAnsi" w:cstheme="minorHAnsi"/>
          <w:b/>
          <w:lang w:eastAsia="pl-PL"/>
        </w:rPr>
        <w:t xml:space="preserve">albo inny dokument </w:t>
      </w:r>
      <w:r w:rsidR="2A7FF3F0" w:rsidRPr="00BA4D51">
        <w:rPr>
          <w:rFonts w:asciiTheme="minorHAnsi" w:eastAsia="TimesNewRoman" w:hAnsiTheme="minorHAnsi" w:cstheme="minorHAnsi"/>
          <w:b/>
          <w:lang w:eastAsia="pl-PL"/>
        </w:rPr>
        <w:t xml:space="preserve">właściwej terenowej jednostki organizacyjnej Zakładu Ubezpieczeń Społecznych lub </w:t>
      </w:r>
      <w:r w:rsidR="7A82D6D9" w:rsidRPr="00BA4D51">
        <w:rPr>
          <w:rFonts w:asciiTheme="minorHAnsi" w:eastAsia="TimesNewRoman" w:hAnsiTheme="minorHAnsi" w:cstheme="minorHAnsi"/>
          <w:b/>
          <w:lang w:eastAsia="pl-PL"/>
        </w:rPr>
        <w:t xml:space="preserve">właściwego oddziału regionalnego lub właściwej placówki terenowej </w:t>
      </w:r>
      <w:r w:rsidR="2A7FF3F0" w:rsidRPr="00BA4D51">
        <w:rPr>
          <w:rFonts w:asciiTheme="minorHAnsi" w:eastAsia="TimesNewRoman" w:hAnsiTheme="minorHAnsi" w:cstheme="minorHAnsi"/>
          <w:b/>
          <w:lang w:eastAsia="pl-PL"/>
        </w:rPr>
        <w:t>Kasy Rolniczego Ubezpieczenia Społecznego</w:t>
      </w:r>
      <w:r w:rsidR="2A7FF3F0" w:rsidRPr="00BA4D51">
        <w:rPr>
          <w:rFonts w:asciiTheme="minorHAnsi" w:eastAsia="TimesNewRoman" w:hAnsiTheme="minorHAnsi" w:cstheme="minorHAnsi"/>
          <w:lang w:eastAsia="pl-PL"/>
        </w:rPr>
        <w:t xml:space="preserve"> potwierdzając</w:t>
      </w:r>
      <w:r w:rsidR="7A82D6D9" w:rsidRPr="00BA4D51">
        <w:rPr>
          <w:rFonts w:asciiTheme="minorHAnsi" w:eastAsia="TimesNewRoman" w:hAnsiTheme="minorHAnsi" w:cstheme="minorHAnsi"/>
          <w:lang w:eastAsia="pl-PL"/>
        </w:rPr>
        <w:t>ego</w:t>
      </w:r>
      <w:r w:rsidR="2A7FF3F0" w:rsidRPr="00BA4D51">
        <w:rPr>
          <w:rFonts w:asciiTheme="minorHAnsi" w:eastAsia="TimesNewRoman" w:hAnsiTheme="minorHAnsi" w:cstheme="minorHAnsi"/>
          <w:lang w:eastAsia="pl-PL"/>
        </w:rPr>
        <w:t xml:space="preserve">, że Wykonawca nie zalega z opłacaniem składek na ubezpieczenia społeczne </w:t>
      </w:r>
      <w:r w:rsidR="7A82D6D9" w:rsidRPr="00BA4D51">
        <w:rPr>
          <w:rFonts w:asciiTheme="minorHAnsi" w:eastAsia="TimesNewRoman" w:hAnsiTheme="minorHAnsi" w:cstheme="minorHAnsi"/>
          <w:lang w:eastAsia="pl-PL"/>
        </w:rPr>
        <w:t>i</w:t>
      </w:r>
      <w:r w:rsidR="2A7FF3F0" w:rsidRPr="00BA4D51">
        <w:rPr>
          <w:rFonts w:asciiTheme="minorHAnsi" w:eastAsia="TimesNewRoman" w:hAnsiTheme="minorHAnsi" w:cstheme="minorHAnsi"/>
          <w:lang w:eastAsia="pl-PL"/>
        </w:rPr>
        <w:t xml:space="preserve"> zdrowotne, </w:t>
      </w:r>
      <w:r w:rsidR="7A82D6D9" w:rsidRPr="00BA4D51">
        <w:rPr>
          <w:rFonts w:asciiTheme="minorHAnsi" w:eastAsia="TimesNewRoman" w:hAnsiTheme="minorHAnsi" w:cstheme="minorHAnsi"/>
          <w:lang w:eastAsia="pl-PL"/>
        </w:rPr>
        <w:t xml:space="preserve">w zakresie art. 109 ust. 1 pkt. 1 </w:t>
      </w:r>
      <w:proofErr w:type="spellStart"/>
      <w:r w:rsidR="7A82D6D9" w:rsidRPr="00BA4D51">
        <w:rPr>
          <w:rFonts w:asciiTheme="minorHAnsi" w:eastAsia="TimesNewRoman" w:hAnsiTheme="minorHAnsi" w:cstheme="minorHAnsi"/>
          <w:lang w:eastAsia="pl-PL"/>
        </w:rPr>
        <w:t>Pzp</w:t>
      </w:r>
      <w:proofErr w:type="spellEnd"/>
      <w:r w:rsidR="7A82D6D9" w:rsidRPr="00BA4D51">
        <w:rPr>
          <w:rFonts w:asciiTheme="minorHAnsi" w:eastAsia="TimesNewRoman" w:hAnsiTheme="minorHAnsi" w:cstheme="minorHAnsi"/>
          <w:lang w:eastAsia="pl-PL"/>
        </w:rPr>
        <w:t xml:space="preserve">, </w:t>
      </w:r>
      <w:r w:rsidR="2A7FF3F0" w:rsidRPr="00BA4D51">
        <w:rPr>
          <w:rFonts w:asciiTheme="minorHAnsi" w:eastAsia="TimesNewRoman" w:hAnsiTheme="minorHAnsi" w:cstheme="minorHAnsi"/>
          <w:lang w:eastAsia="pl-PL"/>
        </w:rPr>
        <w:t>wystawione nie wcześniej niż 3 miesiące przed</w:t>
      </w:r>
      <w:r w:rsidR="7A82D6D9" w:rsidRPr="00BA4D51">
        <w:rPr>
          <w:rFonts w:asciiTheme="minorHAnsi" w:eastAsia="TimesNewRoman" w:hAnsiTheme="minorHAnsi" w:cstheme="minorHAnsi"/>
          <w:lang w:eastAsia="pl-PL"/>
        </w:rPr>
        <w:t xml:space="preserve"> jego złożeniem, a</w:t>
      </w:r>
      <w:r w:rsidR="00D90273">
        <w:rPr>
          <w:rFonts w:asciiTheme="minorHAnsi" w:eastAsia="TimesNewRoman" w:hAnsiTheme="minorHAnsi" w:cstheme="minorHAnsi"/>
          <w:lang w:eastAsia="pl-PL"/>
        </w:rPr>
        <w:t> </w:t>
      </w:r>
      <w:r w:rsidR="7A82D6D9" w:rsidRPr="00BA4D51">
        <w:rPr>
          <w:rFonts w:asciiTheme="minorHAnsi" w:eastAsia="TimesNewRoman" w:hAnsiTheme="minorHAnsi" w:cstheme="minorHAnsi"/>
          <w:lang w:eastAsia="pl-PL"/>
        </w:rPr>
        <w:t>w</w:t>
      </w:r>
      <w:r w:rsidR="00D90273">
        <w:rPr>
          <w:rFonts w:asciiTheme="minorHAnsi" w:eastAsia="TimesNewRoman" w:hAnsiTheme="minorHAnsi" w:cstheme="minorHAnsi"/>
          <w:lang w:eastAsia="pl-PL"/>
        </w:rPr>
        <w:t> </w:t>
      </w:r>
      <w:r w:rsidR="7A82D6D9" w:rsidRPr="00BA4D51">
        <w:rPr>
          <w:rFonts w:asciiTheme="minorHAnsi" w:eastAsia="TimesNewRoman" w:hAnsiTheme="minorHAnsi" w:cstheme="minorHAnsi"/>
          <w:lang w:eastAsia="pl-PL"/>
        </w:rPr>
        <w:t>przypadku zalegania z opłaceniem składek na ubezpieczanie społeczne lub zdrowotne wraz z zaświadczeniem albo innym dokumentem Zamawiający żąda złożenia dokumentów potwierdzających, że przed upływem terminu składania ofert Wykonawca dokonał płatności należnych składek na ubezpieczenie społeczne lub zdrowotne wraz z</w:t>
      </w:r>
      <w:r w:rsidR="007E55BF">
        <w:rPr>
          <w:rFonts w:asciiTheme="minorHAnsi" w:eastAsia="TimesNewRoman" w:hAnsiTheme="minorHAnsi" w:cstheme="minorHAnsi"/>
          <w:lang w:eastAsia="pl-PL"/>
        </w:rPr>
        <w:t> </w:t>
      </w:r>
      <w:r w:rsidR="7A82D6D9" w:rsidRPr="00BA4D51">
        <w:rPr>
          <w:rFonts w:asciiTheme="minorHAnsi" w:eastAsia="TimesNewRoman" w:hAnsiTheme="minorHAnsi" w:cstheme="minorHAnsi"/>
          <w:lang w:eastAsia="pl-PL"/>
        </w:rPr>
        <w:t>odsetkami lub grzywnami, w szczególności uzyskał przewidziane prawem zwolnienie, odroczenie lub rozłożenie lub zawarł wiążące porozumienie w sprawie spłaty tych należności</w:t>
      </w:r>
      <w:r w:rsidR="507A61AC" w:rsidRPr="00BA4D51">
        <w:rPr>
          <w:rFonts w:asciiTheme="minorHAnsi" w:eastAsia="TimesNewRoman" w:hAnsiTheme="minorHAnsi" w:cstheme="minorHAnsi"/>
          <w:lang w:eastAsia="pl-PL"/>
        </w:rPr>
        <w:t>;</w:t>
      </w:r>
    </w:p>
    <w:p w14:paraId="5BA280D1" w14:textId="144FF10E" w:rsidR="00BB2206" w:rsidRPr="00BA4D51" w:rsidRDefault="04A03140" w:rsidP="005E6EEA">
      <w:pPr>
        <w:pStyle w:val="Akapitzlist"/>
        <w:numPr>
          <w:ilvl w:val="1"/>
          <w:numId w:val="66"/>
        </w:numPr>
        <w:suppressAutoHyphens w:val="0"/>
        <w:spacing w:line="276" w:lineRule="auto"/>
        <w:ind w:left="992" w:hanging="567"/>
        <w:rPr>
          <w:rFonts w:asciiTheme="minorHAnsi" w:hAnsiTheme="minorHAnsi" w:cstheme="minorHAnsi"/>
        </w:rPr>
      </w:pPr>
      <w:r w:rsidRPr="00BA4D51">
        <w:rPr>
          <w:rFonts w:asciiTheme="minorHAnsi" w:eastAsia="TimesNewRoman" w:hAnsiTheme="minorHAnsi" w:cstheme="minorHAnsi"/>
          <w:b/>
          <w:lang w:eastAsia="pl-PL"/>
        </w:rPr>
        <w:t>O</w:t>
      </w:r>
      <w:r w:rsidR="507A61AC" w:rsidRPr="00BA4D51">
        <w:rPr>
          <w:rFonts w:asciiTheme="minorHAnsi" w:eastAsia="TimesNewRoman" w:hAnsiTheme="minorHAnsi" w:cstheme="minorHAnsi"/>
          <w:b/>
          <w:lang w:eastAsia="pl-PL"/>
        </w:rPr>
        <w:t>dpis lub informacj</w:t>
      </w:r>
      <w:r w:rsidR="7C2B11F1" w:rsidRPr="00BA4D51">
        <w:rPr>
          <w:rFonts w:asciiTheme="minorHAnsi" w:eastAsia="TimesNewRoman" w:hAnsiTheme="minorHAnsi" w:cstheme="minorHAnsi"/>
          <w:b/>
          <w:lang w:eastAsia="pl-PL"/>
        </w:rPr>
        <w:t>a</w:t>
      </w:r>
      <w:r w:rsidR="507A61AC" w:rsidRPr="00BA4D51">
        <w:rPr>
          <w:rFonts w:asciiTheme="minorHAnsi" w:eastAsia="TimesNewRoman" w:hAnsiTheme="minorHAnsi" w:cstheme="minorHAnsi"/>
          <w:b/>
          <w:lang w:eastAsia="pl-PL"/>
        </w:rPr>
        <w:t xml:space="preserve"> z Krajowego Rejestru Sądowego lub z Centralnej Ewidencji i</w:t>
      </w:r>
      <w:r w:rsidR="00AF0BCA">
        <w:rPr>
          <w:rFonts w:asciiTheme="minorHAnsi" w:eastAsia="TimesNewRoman" w:hAnsiTheme="minorHAnsi" w:cstheme="minorHAnsi"/>
          <w:b/>
          <w:lang w:eastAsia="pl-PL"/>
        </w:rPr>
        <w:t> </w:t>
      </w:r>
      <w:r w:rsidR="507A61AC" w:rsidRPr="00BA4D51">
        <w:rPr>
          <w:rFonts w:asciiTheme="minorHAnsi" w:eastAsia="TimesNewRoman" w:hAnsiTheme="minorHAnsi" w:cstheme="minorHAnsi"/>
          <w:b/>
          <w:lang w:eastAsia="pl-PL"/>
        </w:rPr>
        <w:t>Informacji o</w:t>
      </w:r>
      <w:r w:rsidR="0052786D" w:rsidRPr="00BA4D51">
        <w:rPr>
          <w:rFonts w:asciiTheme="minorHAnsi" w:eastAsia="TimesNewRoman" w:hAnsiTheme="minorHAnsi" w:cstheme="minorHAnsi"/>
          <w:b/>
          <w:lang w:eastAsia="pl-PL"/>
        </w:rPr>
        <w:t> </w:t>
      </w:r>
      <w:r w:rsidR="507A61AC" w:rsidRPr="00BA4D51">
        <w:rPr>
          <w:rFonts w:asciiTheme="minorHAnsi" w:eastAsia="TimesNewRoman" w:hAnsiTheme="minorHAnsi" w:cstheme="minorHAnsi"/>
          <w:b/>
          <w:lang w:eastAsia="pl-PL"/>
        </w:rPr>
        <w:t>Działalności Gospodarczej</w:t>
      </w:r>
      <w:r w:rsidR="507A61AC" w:rsidRPr="00BA4D51">
        <w:rPr>
          <w:rFonts w:asciiTheme="minorHAnsi" w:eastAsia="TimesNewRoman" w:hAnsiTheme="minorHAnsi" w:cstheme="minorHAnsi"/>
          <w:lang w:eastAsia="pl-PL"/>
        </w:rPr>
        <w:t xml:space="preserve">, w zakresie art. 109 ust. 1 pkt. 4 </w:t>
      </w:r>
      <w:proofErr w:type="spellStart"/>
      <w:r w:rsidR="507A61AC" w:rsidRPr="00BA4D51">
        <w:rPr>
          <w:rFonts w:asciiTheme="minorHAnsi" w:eastAsia="TimesNewRoman" w:hAnsiTheme="minorHAnsi" w:cstheme="minorHAnsi"/>
          <w:lang w:eastAsia="pl-PL"/>
        </w:rPr>
        <w:t>Pzp</w:t>
      </w:r>
      <w:proofErr w:type="spellEnd"/>
      <w:r w:rsidR="03B2728B" w:rsidRPr="00BA4D51">
        <w:rPr>
          <w:rFonts w:asciiTheme="minorHAnsi" w:eastAsia="TimesNewRoman" w:hAnsiTheme="minorHAnsi" w:cstheme="minorHAnsi"/>
          <w:lang w:eastAsia="pl-PL"/>
        </w:rPr>
        <w:t>, sporządzon</w:t>
      </w:r>
      <w:r w:rsidR="581871DC" w:rsidRPr="00BA4D51">
        <w:rPr>
          <w:rFonts w:asciiTheme="minorHAnsi" w:eastAsia="TimesNewRoman" w:hAnsiTheme="minorHAnsi" w:cstheme="minorHAnsi"/>
          <w:lang w:eastAsia="pl-PL"/>
        </w:rPr>
        <w:t>e</w:t>
      </w:r>
      <w:r w:rsidR="03B2728B" w:rsidRPr="00BA4D51">
        <w:rPr>
          <w:rFonts w:asciiTheme="minorHAnsi" w:eastAsia="TimesNewRoman" w:hAnsiTheme="minorHAnsi" w:cstheme="minorHAnsi"/>
          <w:lang w:eastAsia="pl-PL"/>
        </w:rPr>
        <w:t xml:space="preserve"> nie</w:t>
      </w:r>
      <w:r w:rsidR="6B011556" w:rsidRPr="00BA4D51">
        <w:rPr>
          <w:rFonts w:asciiTheme="minorHAnsi" w:eastAsia="TimesNewRoman" w:hAnsiTheme="minorHAnsi" w:cstheme="minorHAnsi"/>
          <w:lang w:eastAsia="pl-PL"/>
        </w:rPr>
        <w:t xml:space="preserve"> </w:t>
      </w:r>
      <w:r w:rsidR="03B2728B" w:rsidRPr="00BA4D51">
        <w:rPr>
          <w:rFonts w:asciiTheme="minorHAnsi" w:eastAsia="TimesNewRoman" w:hAnsiTheme="minorHAnsi" w:cstheme="minorHAnsi"/>
          <w:lang w:eastAsia="pl-PL"/>
        </w:rPr>
        <w:t>wcześniej niż 3</w:t>
      </w:r>
      <w:r w:rsidR="0052786D" w:rsidRPr="00BA4D51">
        <w:rPr>
          <w:rFonts w:asciiTheme="minorHAnsi" w:eastAsia="TimesNewRoman" w:hAnsiTheme="minorHAnsi" w:cstheme="minorHAnsi"/>
          <w:lang w:eastAsia="pl-PL"/>
        </w:rPr>
        <w:t> </w:t>
      </w:r>
      <w:r w:rsidR="03B2728B" w:rsidRPr="00BA4D51">
        <w:rPr>
          <w:rFonts w:asciiTheme="minorHAnsi" w:eastAsia="TimesNewRoman" w:hAnsiTheme="minorHAnsi" w:cstheme="minorHAnsi"/>
          <w:lang w:eastAsia="pl-PL"/>
        </w:rPr>
        <w:t>miesiące przed złożeniem, jeśli odrębne przepisy wymagają wpisu do rejestru lub ewidencji.</w:t>
      </w:r>
      <w:r w:rsidR="00D6449E" w:rsidRPr="00BA4D51">
        <w:rPr>
          <w:rFonts w:asciiTheme="minorHAnsi" w:hAnsiTheme="minorHAnsi" w:cstheme="minorHAnsi"/>
          <w:b/>
          <w:bCs/>
          <w:lang w:eastAsia="pl-PL"/>
        </w:rPr>
        <w:t xml:space="preserve"> </w:t>
      </w:r>
    </w:p>
    <w:p w14:paraId="20A11C3A" w14:textId="29E3A82D" w:rsidR="00B20E57" w:rsidRPr="0011416C" w:rsidRDefault="709ED517" w:rsidP="005E6EEA">
      <w:pPr>
        <w:pStyle w:val="Akapitzlist"/>
        <w:numPr>
          <w:ilvl w:val="1"/>
          <w:numId w:val="66"/>
        </w:numPr>
        <w:suppressAutoHyphens w:val="0"/>
        <w:spacing w:line="276" w:lineRule="auto"/>
        <w:ind w:left="992" w:hanging="567"/>
        <w:rPr>
          <w:rFonts w:asciiTheme="minorHAnsi" w:hAnsiTheme="minorHAnsi" w:cstheme="minorHAnsi"/>
        </w:rPr>
      </w:pPr>
      <w:r w:rsidRPr="3A5E374F">
        <w:rPr>
          <w:rFonts w:asciiTheme="minorHAnsi" w:hAnsiTheme="minorHAnsi" w:cstheme="minorBidi"/>
          <w:b/>
          <w:bCs/>
          <w:lang w:eastAsia="pl-PL"/>
        </w:rPr>
        <w:lastRenderedPageBreak/>
        <w:t xml:space="preserve">Jednolitego Europejskiego Dokumentu Zamówienia </w:t>
      </w:r>
      <w:r w:rsidRPr="3A5E374F">
        <w:rPr>
          <w:rFonts w:asciiTheme="minorHAnsi" w:hAnsiTheme="minorHAnsi" w:cstheme="minorBidi"/>
          <w:lang w:eastAsia="pl-PL"/>
        </w:rPr>
        <w:t>(JEDZ) w formie elektronicznej opatrzonej kwalifikowanym podpisem elektronicznym. Wykonawca wypełnia JEDZ, tworząc dokument elektroniczny. Może korzystać z narzędzia ESPD (Serwis umożliwiający wypełnienie i ponowne wykorzystanie ESPD dostępny na stronie https://espd.uzp.gov.pl/</w:t>
      </w:r>
      <w:r w:rsidR="00D44AC5">
        <w:rPr>
          <w:rFonts w:asciiTheme="minorHAnsi" w:hAnsiTheme="minorHAnsi" w:cstheme="minorBidi"/>
          <w:lang w:eastAsia="pl-PL"/>
        </w:rPr>
        <w:t xml:space="preserve"> </w:t>
      </w:r>
      <w:r w:rsidRPr="3A5E374F">
        <w:rPr>
          <w:rFonts w:asciiTheme="minorHAnsi" w:hAnsiTheme="minorHAnsi" w:cstheme="minorBidi"/>
          <w:lang w:eastAsia="pl-PL"/>
        </w:rPr>
        <w:t>lub innych dostępnych narzędzi lub oprogramowania, które umożliwiają wypełnienie JEDZ i</w:t>
      </w:r>
      <w:r w:rsidR="3DBD8E02" w:rsidRPr="3A5E374F">
        <w:rPr>
          <w:rFonts w:asciiTheme="minorHAnsi" w:hAnsiTheme="minorHAnsi" w:cstheme="minorBidi"/>
          <w:lang w:eastAsia="pl-PL"/>
        </w:rPr>
        <w:t> </w:t>
      </w:r>
      <w:r w:rsidRPr="3A5E374F">
        <w:rPr>
          <w:rFonts w:asciiTheme="minorHAnsi" w:hAnsiTheme="minorHAnsi" w:cstheme="minorBidi"/>
          <w:lang w:eastAsia="pl-PL"/>
        </w:rPr>
        <w:t>utworzenie dokumentu elektronicznego, w jednym z</w:t>
      </w:r>
      <w:r w:rsidR="0D1833D3" w:rsidRPr="3A5E374F">
        <w:rPr>
          <w:rFonts w:asciiTheme="minorHAnsi" w:hAnsiTheme="minorHAnsi" w:cstheme="minorBidi"/>
          <w:lang w:eastAsia="pl-PL"/>
        </w:rPr>
        <w:t> </w:t>
      </w:r>
      <w:r w:rsidRPr="3A5E374F">
        <w:rPr>
          <w:rFonts w:asciiTheme="minorHAnsi" w:hAnsiTheme="minorHAnsi" w:cstheme="minorBidi"/>
          <w:lang w:eastAsia="pl-PL"/>
        </w:rPr>
        <w:t xml:space="preserve">ww. formatów, przy czym zaleca się stosowanie formatu .pdf. Zaleca się </w:t>
      </w:r>
      <w:r w:rsidRPr="0011416C">
        <w:rPr>
          <w:rFonts w:asciiTheme="minorHAnsi" w:hAnsiTheme="minorHAnsi" w:cstheme="minorHAnsi"/>
          <w:lang w:eastAsia="pl-PL"/>
        </w:rPr>
        <w:t xml:space="preserve">stosowanie narzędzia ESPD. Jednolity dokument, stanowiący </w:t>
      </w:r>
      <w:r w:rsidR="3DBD8E02" w:rsidRPr="0011416C">
        <w:rPr>
          <w:rFonts w:asciiTheme="minorHAnsi" w:hAnsiTheme="minorHAnsi" w:cstheme="minorHAnsi"/>
          <w:lang w:eastAsia="pl-PL"/>
        </w:rPr>
        <w:t>Z</w:t>
      </w:r>
      <w:r w:rsidRPr="0011416C">
        <w:rPr>
          <w:rFonts w:asciiTheme="minorHAnsi" w:hAnsiTheme="minorHAnsi" w:cstheme="minorHAnsi"/>
          <w:lang w:eastAsia="pl-PL"/>
        </w:rPr>
        <w:t xml:space="preserve">ałącznik nr </w:t>
      </w:r>
      <w:r w:rsidR="527FB607" w:rsidRPr="0011416C">
        <w:rPr>
          <w:rFonts w:asciiTheme="minorHAnsi" w:hAnsiTheme="minorHAnsi" w:cstheme="minorHAnsi"/>
          <w:lang w:eastAsia="pl-PL"/>
        </w:rPr>
        <w:t>4</w:t>
      </w:r>
      <w:r w:rsidRPr="0011416C">
        <w:rPr>
          <w:rFonts w:asciiTheme="minorHAnsi" w:hAnsiTheme="minorHAnsi" w:cstheme="minorHAnsi"/>
          <w:lang w:eastAsia="pl-PL"/>
        </w:rPr>
        <w:t xml:space="preserve"> do SWZ, przygotowany wstępnie przez Zamawiającego dla przedmiotowego postępowania (w formacie </w:t>
      </w:r>
      <w:proofErr w:type="spellStart"/>
      <w:r w:rsidRPr="0011416C">
        <w:rPr>
          <w:rFonts w:asciiTheme="minorHAnsi" w:hAnsiTheme="minorHAnsi" w:cstheme="minorHAnsi"/>
          <w:lang w:eastAsia="pl-PL"/>
        </w:rPr>
        <w:t>xml</w:t>
      </w:r>
      <w:proofErr w:type="spellEnd"/>
      <w:r w:rsidRPr="0011416C">
        <w:rPr>
          <w:rFonts w:asciiTheme="minorHAnsi" w:hAnsiTheme="minorHAnsi" w:cstheme="minorHAnsi"/>
          <w:lang w:eastAsia="pl-PL"/>
        </w:rPr>
        <w:t xml:space="preserve"> – do zaimportowania w serwisie ESPD)</w:t>
      </w:r>
      <w:r w:rsidR="0C233EF8" w:rsidRPr="0011416C">
        <w:rPr>
          <w:rFonts w:asciiTheme="minorHAnsi" w:hAnsiTheme="minorHAnsi" w:cstheme="minorHAnsi"/>
          <w:lang w:eastAsia="pl-PL"/>
        </w:rPr>
        <w:t>.</w:t>
      </w:r>
    </w:p>
    <w:p w14:paraId="57275257" w14:textId="33A23339" w:rsidR="00DF7A61" w:rsidRPr="0011416C" w:rsidRDefault="00DF7A61" w:rsidP="005E6EEA">
      <w:pPr>
        <w:pStyle w:val="Akapitzlist"/>
        <w:numPr>
          <w:ilvl w:val="0"/>
          <w:numId w:val="66"/>
        </w:numPr>
        <w:suppressAutoHyphens w:val="0"/>
        <w:spacing w:line="276" w:lineRule="auto"/>
        <w:ind w:left="567" w:hanging="567"/>
        <w:rPr>
          <w:rFonts w:asciiTheme="minorHAnsi" w:hAnsiTheme="minorHAnsi" w:cstheme="minorHAnsi"/>
          <w:lang w:eastAsia="pl-PL"/>
        </w:rPr>
      </w:pPr>
      <w:r w:rsidRPr="0011416C">
        <w:rPr>
          <w:rFonts w:asciiTheme="minorHAnsi" w:hAnsiTheme="minorHAnsi" w:cstheme="minorHAnsi"/>
          <w:lang w:eastAsia="pl-PL"/>
        </w:rPr>
        <w:t xml:space="preserve">Zamawiający informuje, iż instrukcję wypełnienia </w:t>
      </w:r>
      <w:r w:rsidR="00196651" w:rsidRPr="0011416C">
        <w:rPr>
          <w:rFonts w:asciiTheme="minorHAnsi" w:hAnsiTheme="minorHAnsi" w:cstheme="minorHAnsi"/>
          <w:lang w:eastAsia="pl-PL"/>
        </w:rPr>
        <w:t>JEDZ/</w:t>
      </w:r>
      <w:r w:rsidRPr="0011416C">
        <w:rPr>
          <w:rFonts w:asciiTheme="minorHAnsi" w:hAnsiTheme="minorHAnsi" w:cstheme="minorHAnsi"/>
          <w:lang w:eastAsia="pl-PL"/>
        </w:rPr>
        <w:t xml:space="preserve">ESPD </w:t>
      </w:r>
      <w:r w:rsidR="00196651" w:rsidRPr="0011416C">
        <w:rPr>
          <w:rFonts w:asciiTheme="minorHAnsi" w:hAnsiTheme="minorHAnsi" w:cstheme="minorHAnsi"/>
          <w:lang w:eastAsia="pl-PL"/>
        </w:rPr>
        <w:t xml:space="preserve">ustawa </w:t>
      </w:r>
      <w:proofErr w:type="spellStart"/>
      <w:r w:rsidR="00196651" w:rsidRPr="0011416C">
        <w:rPr>
          <w:rFonts w:asciiTheme="minorHAnsi" w:hAnsiTheme="minorHAnsi" w:cstheme="minorHAnsi"/>
          <w:lang w:eastAsia="pl-PL"/>
        </w:rPr>
        <w:t>Pzp</w:t>
      </w:r>
      <w:proofErr w:type="spellEnd"/>
      <w:r w:rsidR="00196651" w:rsidRPr="0011416C">
        <w:rPr>
          <w:rFonts w:asciiTheme="minorHAnsi" w:hAnsiTheme="minorHAnsi" w:cstheme="minorHAnsi"/>
          <w:lang w:eastAsia="pl-PL"/>
        </w:rPr>
        <w:t xml:space="preserve"> z 2019 </w:t>
      </w:r>
      <w:r w:rsidRPr="0011416C">
        <w:rPr>
          <w:rFonts w:asciiTheme="minorHAnsi" w:hAnsiTheme="minorHAnsi" w:cstheme="minorHAnsi"/>
          <w:lang w:eastAsia="pl-PL"/>
        </w:rPr>
        <w:t xml:space="preserve">oraz edytowalną wersję formularza </w:t>
      </w:r>
      <w:r w:rsidR="00196651" w:rsidRPr="0011416C">
        <w:rPr>
          <w:rFonts w:asciiTheme="minorHAnsi" w:hAnsiTheme="minorHAnsi" w:cstheme="minorHAnsi"/>
          <w:lang w:eastAsia="pl-PL"/>
        </w:rPr>
        <w:t>JEDZ</w:t>
      </w:r>
      <w:r w:rsidRPr="0011416C">
        <w:rPr>
          <w:rFonts w:asciiTheme="minorHAnsi" w:hAnsiTheme="minorHAnsi" w:cstheme="minorHAnsi"/>
          <w:lang w:eastAsia="pl-PL"/>
        </w:rPr>
        <w:t xml:space="preserve"> można znaleźć pod adresem: </w:t>
      </w:r>
      <w:hyperlink r:id="rId13" w:history="1">
        <w:r w:rsidRPr="0011416C">
          <w:rPr>
            <w:rStyle w:val="Hipercze"/>
            <w:rFonts w:asciiTheme="minorHAnsi" w:hAnsiTheme="minorHAnsi" w:cstheme="minorHAnsi"/>
            <w:color w:val="auto"/>
            <w:lang w:eastAsia="pl-PL"/>
          </w:rPr>
          <w:t>https://www.uzp.gov.pl/baza-wiedzy/prawo-zamowien-publicznych-regulacje/prawo-krajowe/jednolity-europejski-dokument-zamowienia</w:t>
        </w:r>
      </w:hyperlink>
    </w:p>
    <w:p w14:paraId="1A8EC02E" w14:textId="164147E6" w:rsidR="00DF7A61" w:rsidRPr="0011416C" w:rsidRDefault="574C4DA8" w:rsidP="0011416C">
      <w:pPr>
        <w:pStyle w:val="Tekstpodstawowy22"/>
        <w:spacing w:line="276" w:lineRule="auto"/>
        <w:ind w:left="709" w:hanging="142"/>
        <w:jc w:val="left"/>
        <w:rPr>
          <w:rFonts w:asciiTheme="minorHAnsi" w:hAnsiTheme="minorHAnsi" w:cstheme="minorHAnsi"/>
          <w:lang w:eastAsia="pl-PL"/>
        </w:rPr>
      </w:pPr>
      <w:r w:rsidRPr="0011416C">
        <w:rPr>
          <w:rFonts w:asciiTheme="minorHAnsi" w:hAnsiTheme="minorHAnsi" w:cstheme="minorHAnsi"/>
          <w:lang w:eastAsia="pl-PL"/>
        </w:rPr>
        <w:t>- W przypadku wspólnego ubiegania się o zamówienie przez Wykonawców oświadczenie na</w:t>
      </w:r>
      <w:r w:rsidR="0D1833D3" w:rsidRPr="0011416C">
        <w:rPr>
          <w:rFonts w:asciiTheme="minorHAnsi" w:hAnsiTheme="minorHAnsi" w:cstheme="minorHAnsi"/>
          <w:lang w:eastAsia="pl-PL"/>
        </w:rPr>
        <w:t> </w:t>
      </w:r>
      <w:r w:rsidRPr="0011416C">
        <w:rPr>
          <w:rFonts w:asciiTheme="minorHAnsi" w:hAnsiTheme="minorHAnsi" w:cstheme="minorHAnsi"/>
          <w:lang w:eastAsia="pl-PL"/>
        </w:rPr>
        <w:t>formularzu jednolitego dokumentu składa każdy z Wykonawców wspólnie ubiegających się o</w:t>
      </w:r>
      <w:r w:rsidR="158CA565" w:rsidRPr="0011416C">
        <w:rPr>
          <w:rFonts w:asciiTheme="minorHAnsi" w:hAnsiTheme="minorHAnsi" w:cstheme="minorHAnsi"/>
          <w:lang w:eastAsia="pl-PL"/>
        </w:rPr>
        <w:t> </w:t>
      </w:r>
      <w:r w:rsidRPr="0011416C">
        <w:rPr>
          <w:rFonts w:asciiTheme="minorHAnsi" w:hAnsiTheme="minorHAnsi" w:cstheme="minorHAnsi"/>
          <w:lang w:eastAsia="pl-PL"/>
        </w:rPr>
        <w:t>zamówienie. Oświadczenie to ma potwierdzać brak podstaw wykluczenia w zakresie określonym w</w:t>
      </w:r>
      <w:r w:rsidR="158CA565" w:rsidRPr="0011416C">
        <w:rPr>
          <w:rFonts w:asciiTheme="minorHAnsi" w:hAnsiTheme="minorHAnsi" w:cstheme="minorHAnsi"/>
          <w:lang w:eastAsia="pl-PL"/>
        </w:rPr>
        <w:t> </w:t>
      </w:r>
      <w:r w:rsidRPr="0011416C">
        <w:rPr>
          <w:rFonts w:asciiTheme="minorHAnsi" w:hAnsiTheme="minorHAnsi" w:cstheme="minorHAnsi"/>
          <w:lang w:eastAsia="pl-PL"/>
        </w:rPr>
        <w:t xml:space="preserve">niniejszej SWZ. Wykonawca, każdy uczestnik Konsorcjum – składa </w:t>
      </w:r>
      <w:r w:rsidR="6641BAAE" w:rsidRPr="0011416C">
        <w:rPr>
          <w:rFonts w:asciiTheme="minorHAnsi" w:hAnsiTheme="minorHAnsi" w:cstheme="minorHAnsi"/>
          <w:lang w:eastAsia="pl-PL"/>
        </w:rPr>
        <w:t>własn</w:t>
      </w:r>
      <w:r w:rsidR="2D3217DF" w:rsidRPr="0011416C">
        <w:rPr>
          <w:rFonts w:asciiTheme="minorHAnsi" w:hAnsiTheme="minorHAnsi" w:cstheme="minorHAnsi"/>
          <w:lang w:eastAsia="pl-PL"/>
        </w:rPr>
        <w:t>y</w:t>
      </w:r>
      <w:r w:rsidR="6641BAAE" w:rsidRPr="0011416C">
        <w:rPr>
          <w:rFonts w:asciiTheme="minorHAnsi" w:hAnsiTheme="minorHAnsi" w:cstheme="minorHAnsi"/>
          <w:lang w:eastAsia="pl-PL"/>
        </w:rPr>
        <w:t xml:space="preserve"> Jednolity </w:t>
      </w:r>
      <w:r w:rsidRPr="0011416C">
        <w:rPr>
          <w:rFonts w:asciiTheme="minorHAnsi" w:hAnsiTheme="minorHAnsi" w:cstheme="minorHAnsi"/>
          <w:lang w:eastAsia="pl-PL"/>
        </w:rPr>
        <w:t>Europejski Dokument Zamówienia</w:t>
      </w:r>
      <w:r w:rsidR="1F8B651B" w:rsidRPr="0011416C">
        <w:rPr>
          <w:rFonts w:asciiTheme="minorHAnsi" w:hAnsiTheme="minorHAnsi" w:cstheme="minorHAnsi"/>
          <w:lang w:eastAsia="pl-PL"/>
        </w:rPr>
        <w:t>;</w:t>
      </w:r>
    </w:p>
    <w:p w14:paraId="716F5FC0" w14:textId="7E8FF0F5" w:rsidR="00DF7A61" w:rsidRPr="0011416C" w:rsidRDefault="574C4DA8" w:rsidP="0011416C">
      <w:pPr>
        <w:pStyle w:val="Tekstpodstawowy22"/>
        <w:spacing w:line="276" w:lineRule="auto"/>
        <w:ind w:left="709" w:hanging="142"/>
        <w:jc w:val="left"/>
        <w:rPr>
          <w:rFonts w:asciiTheme="minorHAnsi" w:hAnsiTheme="minorHAnsi" w:cstheme="minorHAnsi"/>
          <w:lang w:eastAsia="pl-PL"/>
        </w:rPr>
      </w:pPr>
      <w:r w:rsidRPr="0011416C">
        <w:rPr>
          <w:rFonts w:asciiTheme="minorHAnsi" w:hAnsiTheme="minorHAnsi" w:cstheme="minorHAnsi"/>
          <w:lang w:eastAsia="pl-PL"/>
        </w:rPr>
        <w:t>- W przypadku Wykonawcy, który polega na zdolnościach innych podmiotów, Wykonawca składa także JEDZ dotyczący każdego z tych podmiotów potwierdzający brak istnienia wobec nich podstaw wykluczenia oraz potwierdzający spełnianie warunków udziału w</w:t>
      </w:r>
      <w:r w:rsidR="0D1833D3" w:rsidRPr="0011416C">
        <w:rPr>
          <w:rFonts w:asciiTheme="minorHAnsi" w:hAnsiTheme="minorHAnsi" w:cstheme="minorHAnsi"/>
          <w:lang w:eastAsia="pl-PL"/>
        </w:rPr>
        <w:t> </w:t>
      </w:r>
      <w:r w:rsidRPr="0011416C">
        <w:rPr>
          <w:rFonts w:asciiTheme="minorHAnsi" w:hAnsiTheme="minorHAnsi" w:cstheme="minorHAnsi"/>
          <w:lang w:eastAsia="pl-PL"/>
        </w:rPr>
        <w:t>postępowaniu w</w:t>
      </w:r>
      <w:r w:rsidR="4EB01D1C" w:rsidRPr="0011416C">
        <w:rPr>
          <w:rFonts w:asciiTheme="minorHAnsi" w:hAnsiTheme="minorHAnsi" w:cstheme="minorHAnsi"/>
          <w:lang w:eastAsia="pl-PL"/>
        </w:rPr>
        <w:t> </w:t>
      </w:r>
      <w:r w:rsidRPr="0011416C">
        <w:rPr>
          <w:rFonts w:asciiTheme="minorHAnsi" w:hAnsiTheme="minorHAnsi" w:cstheme="minorHAnsi"/>
          <w:lang w:eastAsia="pl-PL"/>
        </w:rPr>
        <w:t>zakresie w jakim powołuje się na ich zasoby, podpisany przez osoby uprawnione do reprezentowania danego podmiotu</w:t>
      </w:r>
      <w:r w:rsidR="21E3A893" w:rsidRPr="0011416C">
        <w:rPr>
          <w:rFonts w:asciiTheme="minorHAnsi" w:hAnsiTheme="minorHAnsi" w:cstheme="minorHAnsi"/>
          <w:lang w:eastAsia="pl-PL"/>
        </w:rPr>
        <w:t>;</w:t>
      </w:r>
    </w:p>
    <w:p w14:paraId="58B94E0C" w14:textId="01ED8343" w:rsidR="00DF7A61" w:rsidRPr="0011416C" w:rsidRDefault="574C4DA8" w:rsidP="0011416C">
      <w:pPr>
        <w:keepNext/>
        <w:spacing w:line="276" w:lineRule="auto"/>
        <w:ind w:left="709" w:hanging="142"/>
        <w:rPr>
          <w:rFonts w:asciiTheme="minorHAnsi" w:hAnsiTheme="minorHAnsi" w:cstheme="minorHAnsi"/>
        </w:rPr>
      </w:pPr>
      <w:r w:rsidRPr="0011416C">
        <w:rPr>
          <w:rFonts w:asciiTheme="minorHAnsi" w:hAnsiTheme="minorHAnsi" w:cstheme="minorHAnsi"/>
        </w:rPr>
        <w:t xml:space="preserve">- Wypełniając JEDZ w zakresie </w:t>
      </w:r>
      <w:r w:rsidRPr="0011416C">
        <w:rPr>
          <w:rFonts w:asciiTheme="minorHAnsi" w:hAnsiTheme="minorHAnsi" w:cstheme="minorHAnsi"/>
          <w:lang w:eastAsia="pl-PL"/>
        </w:rPr>
        <w:t>Części II Sekcji D ESPD (Informacje dotyczące podwykonawców, na których zdolności Wykonawca nie polega) Wykonawca oświadcza czy zamierza zlecić osobom trzecim podwykonawstwo jakiejkolwiek części zamówienia (w</w:t>
      </w:r>
      <w:r w:rsidR="0D1833D3" w:rsidRPr="0011416C">
        <w:rPr>
          <w:rFonts w:asciiTheme="minorHAnsi" w:hAnsiTheme="minorHAnsi" w:cstheme="minorHAnsi"/>
          <w:lang w:eastAsia="pl-PL"/>
        </w:rPr>
        <w:t> </w:t>
      </w:r>
      <w:r w:rsidRPr="0011416C">
        <w:rPr>
          <w:rFonts w:asciiTheme="minorHAnsi" w:hAnsiTheme="minorHAnsi" w:cstheme="minorHAnsi"/>
          <w:lang w:eastAsia="pl-PL"/>
        </w:rPr>
        <w:t>przypadku twierdzącej odpowiedzi należy podać wykaz proponowanych podwykonawców)</w:t>
      </w:r>
      <w:r w:rsidR="50C6BC22" w:rsidRPr="0011416C">
        <w:rPr>
          <w:rFonts w:asciiTheme="minorHAnsi" w:hAnsiTheme="minorHAnsi" w:cstheme="minorHAnsi"/>
          <w:lang w:eastAsia="pl-PL"/>
        </w:rPr>
        <w:t>;</w:t>
      </w:r>
    </w:p>
    <w:p w14:paraId="57F40198" w14:textId="6A3E775A" w:rsidR="00DF7A61" w:rsidRPr="0011416C" w:rsidRDefault="00D50502" w:rsidP="0011416C">
      <w:pPr>
        <w:spacing w:line="276" w:lineRule="auto"/>
        <w:ind w:left="709" w:hanging="142"/>
        <w:rPr>
          <w:rFonts w:asciiTheme="minorHAnsi" w:hAnsiTheme="minorHAnsi" w:cstheme="minorHAnsi"/>
        </w:rPr>
      </w:pPr>
      <w:r w:rsidRPr="0011416C">
        <w:rPr>
          <w:rFonts w:asciiTheme="minorHAnsi" w:hAnsiTheme="minorHAnsi" w:cstheme="minorHAnsi"/>
        </w:rPr>
        <w:t xml:space="preserve">- </w:t>
      </w:r>
      <w:r w:rsidR="00DF7A61" w:rsidRPr="0011416C">
        <w:rPr>
          <w:rFonts w:asciiTheme="minorHAnsi" w:hAnsiTheme="minorHAnsi" w:cstheme="minorHAnsi"/>
        </w:rPr>
        <w:t>Zamawiający zastrzega, że w Części III Sekcja C jednolitego dokumentu „Podstawy związane z niewypłacalnością, konfliktem interesów lub wykroczeniami zawodowymi” w</w:t>
      </w:r>
      <w:r w:rsidR="00702FCE" w:rsidRPr="0011416C">
        <w:rPr>
          <w:rFonts w:asciiTheme="minorHAnsi" w:hAnsiTheme="minorHAnsi" w:cstheme="minorHAnsi"/>
        </w:rPr>
        <w:t> </w:t>
      </w:r>
      <w:r w:rsidR="00DF7A61" w:rsidRPr="0011416C">
        <w:rPr>
          <w:rFonts w:asciiTheme="minorHAnsi" w:hAnsiTheme="minorHAnsi" w:cstheme="minorHAnsi"/>
        </w:rPr>
        <w:t>podsekcji „Czy wykonawca, wedle własnej wiedzy, naruszył swoje obowiązki w dziedzinie prawa środowiska, prawa socjalnego i</w:t>
      </w:r>
      <w:r w:rsidR="00424CA4" w:rsidRPr="0011416C">
        <w:rPr>
          <w:rFonts w:asciiTheme="minorHAnsi" w:hAnsiTheme="minorHAnsi" w:cstheme="minorHAnsi"/>
        </w:rPr>
        <w:t xml:space="preserve"> </w:t>
      </w:r>
      <w:r w:rsidR="00DF7A61" w:rsidRPr="0011416C">
        <w:rPr>
          <w:rFonts w:asciiTheme="minorHAnsi" w:hAnsiTheme="minorHAnsi" w:cstheme="minorHAnsi"/>
        </w:rPr>
        <w:t>prawa pracy” wykonawca składa oświadczenie w zakresie:</w:t>
      </w:r>
    </w:p>
    <w:p w14:paraId="46EDF8E3" w14:textId="77777777" w:rsidR="00DF7A61" w:rsidRPr="0011416C" w:rsidRDefault="574C4DA8" w:rsidP="005E6EEA">
      <w:pPr>
        <w:pStyle w:val="Akapitzlist"/>
        <w:numPr>
          <w:ilvl w:val="0"/>
          <w:numId w:val="56"/>
        </w:numPr>
        <w:spacing w:line="276" w:lineRule="auto"/>
        <w:ind w:left="990" w:hanging="270"/>
        <w:rPr>
          <w:rFonts w:asciiTheme="minorHAnsi" w:hAnsiTheme="minorHAnsi" w:cstheme="minorHAnsi"/>
        </w:rPr>
      </w:pPr>
      <w:r w:rsidRPr="0011416C">
        <w:rPr>
          <w:rFonts w:asciiTheme="minorHAnsi" w:hAnsiTheme="minorHAnsi" w:cstheme="minorHAnsi"/>
        </w:rPr>
        <w:t xml:space="preserve">przestępstw przeciwko środowisku wymienionych w art. 181 – 188 Kodeksu karnego; </w:t>
      </w:r>
    </w:p>
    <w:p w14:paraId="3272000C" w14:textId="77777777" w:rsidR="00DF7A61" w:rsidRPr="0011416C" w:rsidRDefault="574C4DA8" w:rsidP="005E6EEA">
      <w:pPr>
        <w:pStyle w:val="Akapitzlist"/>
        <w:numPr>
          <w:ilvl w:val="0"/>
          <w:numId w:val="56"/>
        </w:numPr>
        <w:spacing w:line="276" w:lineRule="auto"/>
        <w:ind w:left="990" w:hanging="270"/>
        <w:rPr>
          <w:rFonts w:asciiTheme="minorHAnsi" w:hAnsiTheme="minorHAnsi" w:cstheme="minorHAnsi"/>
        </w:rPr>
      </w:pPr>
      <w:r w:rsidRPr="0011416C">
        <w:rPr>
          <w:rFonts w:asciiTheme="minorHAnsi" w:hAnsiTheme="minorHAnsi" w:cstheme="minorHAnsi"/>
        </w:rPr>
        <w:t>przestępstw przeciwko prawom osób wykonujących pracę zarobkową z art. 218 – 221 Kodeksu karnego;</w:t>
      </w:r>
    </w:p>
    <w:p w14:paraId="5A788F32" w14:textId="5DC0A87F" w:rsidR="00DF7A61" w:rsidRPr="0011416C" w:rsidRDefault="168F3998" w:rsidP="005E6EEA">
      <w:pPr>
        <w:pStyle w:val="Akapitzlist"/>
        <w:numPr>
          <w:ilvl w:val="0"/>
          <w:numId w:val="56"/>
        </w:numPr>
        <w:spacing w:line="276" w:lineRule="auto"/>
        <w:ind w:left="990" w:hanging="270"/>
        <w:rPr>
          <w:rFonts w:asciiTheme="minorHAnsi" w:hAnsiTheme="minorHAnsi" w:cstheme="minorHAnsi"/>
        </w:rPr>
      </w:pPr>
      <w:r w:rsidRPr="0011416C">
        <w:rPr>
          <w:rFonts w:asciiTheme="minorHAnsi" w:hAnsiTheme="minorHAnsi" w:cstheme="minorHAnsi"/>
        </w:rPr>
        <w:t>przestępstwa, o którym mowa w art. 9 lub art. 10 ustawy z dnia 15 czerwca 2012 r. o</w:t>
      </w:r>
      <w:r w:rsidR="0D1833D3" w:rsidRPr="0011416C">
        <w:rPr>
          <w:rFonts w:asciiTheme="minorHAnsi" w:hAnsiTheme="minorHAnsi" w:cstheme="minorHAnsi"/>
        </w:rPr>
        <w:t> </w:t>
      </w:r>
      <w:r w:rsidRPr="0011416C">
        <w:rPr>
          <w:rFonts w:asciiTheme="minorHAnsi" w:hAnsiTheme="minorHAnsi" w:cstheme="minorHAnsi"/>
        </w:rPr>
        <w:t xml:space="preserve">skutkach powierzania wykonywania pracy cudzoziemcom przebywającym wbrew przepisom na terytorium Rzeczypospolitej Polskiej (Dz. U. </w:t>
      </w:r>
      <w:r w:rsidR="30F8C5EF" w:rsidRPr="0011416C">
        <w:rPr>
          <w:rFonts w:asciiTheme="minorHAnsi" w:hAnsiTheme="minorHAnsi" w:cstheme="minorHAnsi"/>
        </w:rPr>
        <w:t xml:space="preserve">z 2012 r., </w:t>
      </w:r>
      <w:r w:rsidRPr="0011416C">
        <w:rPr>
          <w:rFonts w:asciiTheme="minorHAnsi" w:hAnsiTheme="minorHAnsi" w:cstheme="minorHAnsi"/>
        </w:rPr>
        <w:t>poz. 769</w:t>
      </w:r>
      <w:r w:rsidR="3D2E1157" w:rsidRPr="0011416C">
        <w:rPr>
          <w:rFonts w:asciiTheme="minorHAnsi" w:hAnsiTheme="minorHAnsi" w:cstheme="minorHAnsi"/>
        </w:rPr>
        <w:t xml:space="preserve"> ze zm.</w:t>
      </w:r>
      <w:r w:rsidRPr="0011416C">
        <w:rPr>
          <w:rFonts w:asciiTheme="minorHAnsi" w:hAnsiTheme="minorHAnsi" w:cstheme="minorHAnsi"/>
        </w:rPr>
        <w:t>)</w:t>
      </w:r>
      <w:r w:rsidR="31B878E8" w:rsidRPr="0011416C">
        <w:rPr>
          <w:rFonts w:asciiTheme="minorHAnsi" w:hAnsiTheme="minorHAnsi" w:cstheme="minorHAnsi"/>
        </w:rPr>
        <w:t>;</w:t>
      </w:r>
    </w:p>
    <w:p w14:paraId="5E1A4BE7" w14:textId="43823726" w:rsidR="00DF7A61" w:rsidRPr="0011416C" w:rsidRDefault="00736ACC" w:rsidP="0011416C">
      <w:pPr>
        <w:pStyle w:val="Tekstpodstawowy22"/>
        <w:spacing w:line="276" w:lineRule="auto"/>
        <w:ind w:left="709" w:hanging="142"/>
        <w:jc w:val="left"/>
        <w:rPr>
          <w:rFonts w:asciiTheme="minorHAnsi" w:hAnsiTheme="minorHAnsi" w:cstheme="minorHAnsi"/>
        </w:rPr>
      </w:pPr>
      <w:r w:rsidRPr="0011416C">
        <w:rPr>
          <w:rFonts w:asciiTheme="minorHAnsi" w:hAnsiTheme="minorHAnsi" w:cstheme="minorHAnsi"/>
        </w:rPr>
        <w:t xml:space="preserve">- </w:t>
      </w:r>
      <w:r w:rsidR="00DF7A61" w:rsidRPr="0011416C">
        <w:rPr>
          <w:rFonts w:asciiTheme="minorHAnsi" w:hAnsiTheme="minorHAnsi" w:cstheme="minorHAnsi"/>
        </w:rPr>
        <w:t>W Części IV JEDZ Zamawiający żąda jedynie ogólnego oświadczenia dotyczącego wszystkich kryteriów kwalifikacji (sekcja α), bez wypełniania poszczególnych Sekcji A, B, C i D;</w:t>
      </w:r>
    </w:p>
    <w:p w14:paraId="31DEB57C" w14:textId="5C2F2982" w:rsidR="00DF7A61" w:rsidRPr="0011416C" w:rsidRDefault="574C4DA8" w:rsidP="0011416C">
      <w:pPr>
        <w:pStyle w:val="Tekstpodstawowy22"/>
        <w:spacing w:line="276" w:lineRule="auto"/>
        <w:ind w:left="709" w:hanging="142"/>
        <w:jc w:val="left"/>
        <w:rPr>
          <w:rFonts w:asciiTheme="minorHAnsi" w:hAnsiTheme="minorHAnsi" w:cstheme="minorHAnsi"/>
        </w:rPr>
      </w:pPr>
      <w:r w:rsidRPr="0011416C">
        <w:rPr>
          <w:rFonts w:asciiTheme="minorHAnsi" w:hAnsiTheme="minorHAnsi" w:cstheme="minorHAnsi"/>
        </w:rPr>
        <w:t>- Część V (Ograniczenie liczby kwalifikujących się kandydatów) należy pozostawić niewypełnioną</w:t>
      </w:r>
      <w:r w:rsidR="5D62B8E7" w:rsidRPr="0011416C">
        <w:rPr>
          <w:rFonts w:asciiTheme="minorHAnsi" w:hAnsiTheme="minorHAnsi" w:cstheme="minorHAnsi"/>
        </w:rPr>
        <w:t>;</w:t>
      </w:r>
    </w:p>
    <w:p w14:paraId="47E52459" w14:textId="06F4D64E" w:rsidR="00DF7A61" w:rsidRPr="0011416C" w:rsidRDefault="45F13C55" w:rsidP="0011416C">
      <w:pPr>
        <w:pStyle w:val="Tekstpodstawowy22"/>
        <w:spacing w:line="276" w:lineRule="auto"/>
        <w:ind w:left="709" w:hanging="142"/>
        <w:jc w:val="left"/>
        <w:rPr>
          <w:rFonts w:asciiTheme="minorHAnsi" w:hAnsiTheme="minorHAnsi" w:cstheme="minorHAnsi"/>
          <w:b/>
          <w:bCs/>
        </w:rPr>
      </w:pPr>
      <w:r w:rsidRPr="0011416C">
        <w:rPr>
          <w:rFonts w:asciiTheme="minorHAnsi" w:hAnsiTheme="minorHAnsi" w:cstheme="minorHAnsi"/>
        </w:rPr>
        <w:lastRenderedPageBreak/>
        <w:t xml:space="preserve">- </w:t>
      </w:r>
      <w:r w:rsidR="574C4DA8" w:rsidRPr="0011416C">
        <w:rPr>
          <w:rFonts w:asciiTheme="minorHAnsi" w:hAnsiTheme="minorHAnsi" w:cstheme="minorHAnsi"/>
        </w:rPr>
        <w:t>W przypadku powoływania się na zasoby podmiotów trzecich, Wykonawca zgodnie z</w:t>
      </w:r>
      <w:r w:rsidR="0D1833D3" w:rsidRPr="0011416C">
        <w:rPr>
          <w:rFonts w:asciiTheme="minorHAnsi" w:hAnsiTheme="minorHAnsi" w:cstheme="minorHAnsi"/>
        </w:rPr>
        <w:t> </w:t>
      </w:r>
      <w:r w:rsidR="574C4DA8" w:rsidRPr="0011416C">
        <w:rPr>
          <w:rFonts w:asciiTheme="minorHAnsi" w:hAnsiTheme="minorHAnsi" w:cstheme="minorHAnsi"/>
        </w:rPr>
        <w:t>art.</w:t>
      </w:r>
      <w:r w:rsidR="0D1833D3" w:rsidRPr="0011416C">
        <w:rPr>
          <w:rFonts w:asciiTheme="minorHAnsi" w:hAnsiTheme="minorHAnsi" w:cstheme="minorHAnsi"/>
        </w:rPr>
        <w:t> </w:t>
      </w:r>
      <w:r w:rsidR="574C4DA8" w:rsidRPr="0011416C">
        <w:rPr>
          <w:rFonts w:asciiTheme="minorHAnsi" w:hAnsiTheme="minorHAnsi" w:cstheme="minorHAnsi"/>
        </w:rPr>
        <w:t>125 ust. 5 ustawy</w:t>
      </w:r>
      <w:r w:rsidR="6752B7C0" w:rsidRPr="0011416C">
        <w:rPr>
          <w:rFonts w:asciiTheme="minorHAnsi" w:hAnsiTheme="minorHAnsi" w:cstheme="minorHAnsi"/>
        </w:rPr>
        <w:t xml:space="preserve"> </w:t>
      </w:r>
      <w:proofErr w:type="spellStart"/>
      <w:r w:rsidR="6752B7C0" w:rsidRPr="0011416C">
        <w:rPr>
          <w:rFonts w:asciiTheme="minorHAnsi" w:hAnsiTheme="minorHAnsi" w:cstheme="minorHAnsi"/>
        </w:rPr>
        <w:t>Pzp</w:t>
      </w:r>
      <w:proofErr w:type="spellEnd"/>
      <w:r w:rsidR="574C4DA8" w:rsidRPr="0011416C">
        <w:rPr>
          <w:rFonts w:asciiTheme="minorHAnsi" w:hAnsiTheme="minorHAnsi" w:cstheme="minorHAnsi"/>
        </w:rPr>
        <w:t xml:space="preserve"> składa także jednolite dokumenty (JEDZ) dotyczące tych podmiotów</w:t>
      </w:r>
      <w:r w:rsidR="574C4DA8" w:rsidRPr="0011416C">
        <w:rPr>
          <w:rFonts w:asciiTheme="minorHAnsi" w:eastAsia="Calibri" w:hAnsiTheme="minorHAnsi" w:cstheme="minorHAnsi"/>
        </w:rPr>
        <w:t xml:space="preserve"> </w:t>
      </w:r>
      <w:r w:rsidR="574C4DA8" w:rsidRPr="0011416C">
        <w:rPr>
          <w:rFonts w:asciiTheme="minorHAnsi" w:hAnsiTheme="minorHAnsi" w:cstheme="minorHAnsi"/>
        </w:rPr>
        <w:t xml:space="preserve">oraz </w:t>
      </w:r>
      <w:r w:rsidR="574C4DA8" w:rsidRPr="0011416C">
        <w:rPr>
          <w:rFonts w:asciiTheme="minorHAnsi" w:hAnsiTheme="minorHAnsi" w:cstheme="minorHAnsi"/>
          <w:lang w:eastAsia="pl-PL"/>
        </w:rPr>
        <w:t xml:space="preserve">dołącza do Oferty </w:t>
      </w:r>
      <w:r w:rsidR="574C4DA8" w:rsidRPr="0011416C">
        <w:rPr>
          <w:rFonts w:asciiTheme="minorHAnsi" w:hAnsiTheme="minorHAnsi" w:cstheme="minorHAnsi"/>
        </w:rPr>
        <w:t>w postaci elektronicznej i opatrzone kwalifikowanym podpisem elektronicznym</w:t>
      </w:r>
      <w:r w:rsidR="574C4DA8" w:rsidRPr="0011416C">
        <w:rPr>
          <w:rFonts w:asciiTheme="minorHAnsi" w:hAnsiTheme="minorHAnsi" w:cstheme="minorHAnsi"/>
          <w:lang w:eastAsia="pl-PL"/>
        </w:rPr>
        <w:t xml:space="preserve"> zobowiązanie podmiotu trzeciego do udostępnienia zasobów, o</w:t>
      </w:r>
      <w:r w:rsidR="0D1833D3" w:rsidRPr="0011416C">
        <w:rPr>
          <w:rFonts w:asciiTheme="minorHAnsi" w:hAnsiTheme="minorHAnsi" w:cstheme="minorHAnsi"/>
          <w:lang w:eastAsia="pl-PL"/>
        </w:rPr>
        <w:t> </w:t>
      </w:r>
      <w:r w:rsidR="574C4DA8" w:rsidRPr="0011416C">
        <w:rPr>
          <w:rFonts w:asciiTheme="minorHAnsi" w:hAnsiTheme="minorHAnsi" w:cstheme="minorHAnsi"/>
          <w:lang w:eastAsia="pl-PL"/>
        </w:rPr>
        <w:t xml:space="preserve">którym mowa w pkt 4, </w:t>
      </w:r>
      <w:r w:rsidR="574C4DA8" w:rsidRPr="0011416C">
        <w:rPr>
          <w:rFonts w:asciiTheme="minorHAnsi" w:hAnsiTheme="minorHAnsi" w:cstheme="minorHAnsi"/>
        </w:rPr>
        <w:t>potwierdzające spełnienie przez nie warunków udziału w</w:t>
      </w:r>
      <w:r w:rsidR="0D1833D3" w:rsidRPr="0011416C">
        <w:rPr>
          <w:rFonts w:asciiTheme="minorHAnsi" w:hAnsiTheme="minorHAnsi" w:cstheme="minorHAnsi"/>
        </w:rPr>
        <w:t> </w:t>
      </w:r>
      <w:r w:rsidR="574C4DA8" w:rsidRPr="0011416C">
        <w:rPr>
          <w:rFonts w:asciiTheme="minorHAnsi" w:hAnsiTheme="minorHAnsi" w:cstheme="minorHAnsi"/>
        </w:rPr>
        <w:t xml:space="preserve">postępowaniu w zakresie, </w:t>
      </w:r>
      <w:r w:rsidR="53CD6E83" w:rsidRPr="0011416C">
        <w:rPr>
          <w:rFonts w:asciiTheme="minorHAnsi" w:hAnsiTheme="minorHAnsi" w:cstheme="minorHAnsi"/>
        </w:rPr>
        <w:t>w </w:t>
      </w:r>
      <w:r w:rsidR="574C4DA8" w:rsidRPr="0011416C">
        <w:rPr>
          <w:rFonts w:asciiTheme="minorHAnsi" w:hAnsiTheme="minorHAnsi" w:cstheme="minorHAnsi"/>
        </w:rPr>
        <w:t>jakim się powołuje na ich zasoby i w celu wykazania braku podstaw ich wykluczenia</w:t>
      </w:r>
      <w:r w:rsidR="2E47902D" w:rsidRPr="0011416C">
        <w:rPr>
          <w:rFonts w:asciiTheme="minorHAnsi" w:hAnsiTheme="minorHAnsi" w:cstheme="minorHAnsi"/>
        </w:rPr>
        <w:t>;</w:t>
      </w:r>
      <w:r w:rsidR="574C4DA8" w:rsidRPr="0011416C">
        <w:rPr>
          <w:rFonts w:asciiTheme="minorHAnsi" w:hAnsiTheme="minorHAnsi" w:cstheme="minorHAnsi"/>
          <w:lang w:eastAsia="pl-PL"/>
        </w:rPr>
        <w:t xml:space="preserve"> </w:t>
      </w:r>
    </w:p>
    <w:p w14:paraId="21620759" w14:textId="292B9C47" w:rsidR="00DF7A61" w:rsidRPr="00BA4D51" w:rsidRDefault="45F13C55" w:rsidP="0011416C">
      <w:pPr>
        <w:pStyle w:val="Tekstpodstawowy22"/>
        <w:spacing w:line="276" w:lineRule="auto"/>
        <w:ind w:left="709" w:hanging="142"/>
        <w:jc w:val="left"/>
        <w:rPr>
          <w:rFonts w:asciiTheme="minorHAnsi" w:hAnsiTheme="minorHAnsi" w:cstheme="minorBidi"/>
        </w:rPr>
      </w:pPr>
      <w:r w:rsidRPr="3A5E374F">
        <w:rPr>
          <w:rFonts w:asciiTheme="minorHAnsi" w:hAnsiTheme="minorHAnsi" w:cstheme="minorBidi"/>
        </w:rPr>
        <w:t xml:space="preserve">- </w:t>
      </w:r>
      <w:r w:rsidR="168F3998" w:rsidRPr="3A5E374F">
        <w:rPr>
          <w:rFonts w:asciiTheme="minorHAnsi" w:hAnsiTheme="minorHAnsi" w:cstheme="minorBidi"/>
        </w:rPr>
        <w:t xml:space="preserve">Oświadczenia podmiotów składających Ofertę wspólnie oraz podmiotów udostępniających potencjał składane na formularzu JEDZ powinny mieć postać dokumentu elektronicznego, podpisanego kwalifikowanym podpisem elektronicznym przez osoby uprawnione do reprezentowania tych podmiotów w zakresie w jakim potwierdzają okoliczności, o których mowa w treści art. 57 </w:t>
      </w:r>
      <w:proofErr w:type="spellStart"/>
      <w:r w:rsidR="168F3998" w:rsidRPr="3A5E374F">
        <w:rPr>
          <w:rFonts w:asciiTheme="minorHAnsi" w:hAnsiTheme="minorHAnsi" w:cstheme="minorBidi"/>
        </w:rPr>
        <w:t>Pzp</w:t>
      </w:r>
      <w:proofErr w:type="spellEnd"/>
      <w:r w:rsidR="26632965" w:rsidRPr="3A5E374F">
        <w:rPr>
          <w:rFonts w:asciiTheme="minorHAnsi" w:hAnsiTheme="minorHAnsi" w:cstheme="minorBidi"/>
        </w:rPr>
        <w:t>.</w:t>
      </w:r>
    </w:p>
    <w:p w14:paraId="36A5FDA0" w14:textId="1CBFC611" w:rsidR="000C28B6" w:rsidRPr="00BA4D51" w:rsidRDefault="000C28B6" w:rsidP="005E6EEA">
      <w:pPr>
        <w:pStyle w:val="Akapitzlist"/>
        <w:numPr>
          <w:ilvl w:val="0"/>
          <w:numId w:val="57"/>
        </w:numPr>
        <w:shd w:val="clear" w:color="auto" w:fill="FFFFFF" w:themeFill="background1"/>
        <w:suppressAutoHyphens w:val="0"/>
        <w:autoSpaceDE w:val="0"/>
        <w:autoSpaceDN w:val="0"/>
        <w:adjustRightInd w:val="0"/>
        <w:spacing w:line="276" w:lineRule="auto"/>
        <w:ind w:left="425" w:hanging="425"/>
        <w:rPr>
          <w:rFonts w:asciiTheme="minorHAnsi" w:hAnsiTheme="minorHAnsi" w:cstheme="minorHAnsi"/>
        </w:rPr>
      </w:pPr>
      <w:r w:rsidRPr="00BA4D51">
        <w:rPr>
          <w:rFonts w:asciiTheme="minorHAnsi" w:hAnsiTheme="minorHAnsi" w:cstheme="minorHAnsi"/>
        </w:rPr>
        <w:t xml:space="preserve">W przypadku Wykonawców wspólnie ubiegających się o udzielenie zamówienia podmiotowe środki dowodowe, wymienione w </w:t>
      </w:r>
      <w:r w:rsidR="00736ACC" w:rsidRPr="00BA4D51">
        <w:rPr>
          <w:rFonts w:asciiTheme="minorHAnsi" w:hAnsiTheme="minorHAnsi" w:cstheme="minorHAnsi"/>
        </w:rPr>
        <w:t>pkt</w:t>
      </w:r>
      <w:r w:rsidRPr="00BA4D51">
        <w:rPr>
          <w:rFonts w:asciiTheme="minorHAnsi" w:hAnsiTheme="minorHAnsi" w:cstheme="minorHAnsi"/>
        </w:rPr>
        <w:t xml:space="preserve">. </w:t>
      </w:r>
      <w:r w:rsidR="009F1CAD">
        <w:rPr>
          <w:rFonts w:asciiTheme="minorHAnsi" w:hAnsiTheme="minorHAnsi" w:cstheme="minorHAnsi"/>
        </w:rPr>
        <w:t>1</w:t>
      </w:r>
      <w:r w:rsidR="00736ACC" w:rsidRPr="00BA4D51">
        <w:rPr>
          <w:rFonts w:asciiTheme="minorHAnsi" w:hAnsiTheme="minorHAnsi" w:cstheme="minorHAnsi"/>
        </w:rPr>
        <w:t xml:space="preserve"> ppkt </w:t>
      </w:r>
      <w:r w:rsidR="009F1CAD">
        <w:rPr>
          <w:rFonts w:asciiTheme="minorHAnsi" w:hAnsiTheme="minorHAnsi" w:cstheme="minorHAnsi"/>
        </w:rPr>
        <w:t>1</w:t>
      </w:r>
      <w:r w:rsidR="00000571" w:rsidRPr="00BA4D51">
        <w:rPr>
          <w:rFonts w:asciiTheme="minorHAnsi" w:hAnsiTheme="minorHAnsi" w:cstheme="minorHAnsi"/>
        </w:rPr>
        <w:t>.</w:t>
      </w:r>
      <w:r w:rsidR="009F1CAD">
        <w:rPr>
          <w:rFonts w:asciiTheme="minorHAnsi" w:hAnsiTheme="minorHAnsi" w:cstheme="minorHAnsi"/>
        </w:rPr>
        <w:t>2</w:t>
      </w:r>
      <w:r w:rsidR="00000571" w:rsidRPr="00BA4D51">
        <w:rPr>
          <w:rFonts w:asciiTheme="minorHAnsi" w:hAnsiTheme="minorHAnsi" w:cstheme="minorHAnsi"/>
        </w:rPr>
        <w:t>-</w:t>
      </w:r>
      <w:r w:rsidR="009F1CAD">
        <w:rPr>
          <w:rFonts w:asciiTheme="minorHAnsi" w:hAnsiTheme="minorHAnsi" w:cstheme="minorHAnsi"/>
        </w:rPr>
        <w:t>1</w:t>
      </w:r>
      <w:r w:rsidR="00000571" w:rsidRPr="00BA4D51">
        <w:rPr>
          <w:rFonts w:asciiTheme="minorHAnsi" w:hAnsiTheme="minorHAnsi" w:cstheme="minorHAnsi"/>
        </w:rPr>
        <w:t>.</w:t>
      </w:r>
      <w:r w:rsidR="009F1CAD">
        <w:rPr>
          <w:rFonts w:asciiTheme="minorHAnsi" w:hAnsiTheme="minorHAnsi" w:cstheme="minorHAnsi"/>
        </w:rPr>
        <w:t>6</w:t>
      </w:r>
      <w:r w:rsidRPr="00BA4D51">
        <w:rPr>
          <w:rFonts w:asciiTheme="minorHAnsi" w:hAnsiTheme="minorHAnsi" w:cstheme="minorHAnsi"/>
        </w:rPr>
        <w:t xml:space="preserve"> (tj. na potwierdzenie braku podstaw wykluczenia)</w:t>
      </w:r>
      <w:r w:rsidR="007E55BF">
        <w:rPr>
          <w:rFonts w:asciiTheme="minorHAnsi" w:hAnsiTheme="minorHAnsi" w:cstheme="minorHAnsi"/>
        </w:rPr>
        <w:t xml:space="preserve"> </w:t>
      </w:r>
      <w:r w:rsidR="001C4961">
        <w:rPr>
          <w:rFonts w:asciiTheme="minorHAnsi" w:hAnsiTheme="minorHAnsi" w:cstheme="minorHAnsi"/>
        </w:rPr>
        <w:t xml:space="preserve">oraz </w:t>
      </w:r>
      <w:r w:rsidR="007E55BF">
        <w:rPr>
          <w:rFonts w:asciiTheme="minorHAnsi" w:hAnsiTheme="minorHAnsi" w:cstheme="minorHAnsi"/>
        </w:rPr>
        <w:t xml:space="preserve">oświadczenie z pkt </w:t>
      </w:r>
      <w:r w:rsidR="00694546">
        <w:rPr>
          <w:rFonts w:asciiTheme="minorHAnsi" w:hAnsiTheme="minorHAnsi" w:cstheme="minorHAnsi"/>
        </w:rPr>
        <w:t xml:space="preserve">1 ppkt </w:t>
      </w:r>
      <w:r w:rsidR="009F1CAD">
        <w:rPr>
          <w:rFonts w:asciiTheme="minorHAnsi" w:hAnsiTheme="minorHAnsi" w:cstheme="minorHAnsi"/>
        </w:rPr>
        <w:t>1</w:t>
      </w:r>
      <w:r w:rsidR="007E55BF">
        <w:rPr>
          <w:rFonts w:asciiTheme="minorHAnsi" w:hAnsiTheme="minorHAnsi" w:cstheme="minorHAnsi"/>
        </w:rPr>
        <w:t>.</w:t>
      </w:r>
      <w:r w:rsidR="009F1CAD">
        <w:rPr>
          <w:rFonts w:asciiTheme="minorHAnsi" w:hAnsiTheme="minorHAnsi" w:cstheme="minorHAnsi"/>
        </w:rPr>
        <w:t>7</w:t>
      </w:r>
      <w:r w:rsidR="007E55BF">
        <w:rPr>
          <w:rFonts w:asciiTheme="minorHAnsi" w:hAnsiTheme="minorHAnsi" w:cstheme="minorHAnsi"/>
        </w:rPr>
        <w:t xml:space="preserve"> (JEDZ)</w:t>
      </w:r>
      <w:r w:rsidRPr="00BA4D51">
        <w:rPr>
          <w:rFonts w:asciiTheme="minorHAnsi" w:hAnsiTheme="minorHAnsi" w:cstheme="minorHAnsi"/>
        </w:rPr>
        <w:t>, składa każdy z Wykonawców występujących wspólnie.</w:t>
      </w:r>
    </w:p>
    <w:p w14:paraId="09519557" w14:textId="565FB992" w:rsidR="000C28B6" w:rsidRPr="00BA4D51" w:rsidRDefault="000C28B6" w:rsidP="005E6EEA">
      <w:pPr>
        <w:pStyle w:val="Akapitzlist"/>
        <w:numPr>
          <w:ilvl w:val="0"/>
          <w:numId w:val="57"/>
        </w:numPr>
        <w:shd w:val="clear" w:color="auto" w:fill="FFFFFF" w:themeFill="background1"/>
        <w:suppressAutoHyphens w:val="0"/>
        <w:autoSpaceDE w:val="0"/>
        <w:autoSpaceDN w:val="0"/>
        <w:adjustRightInd w:val="0"/>
        <w:spacing w:line="276" w:lineRule="auto"/>
        <w:ind w:left="425" w:hanging="425"/>
        <w:rPr>
          <w:rFonts w:asciiTheme="minorHAnsi" w:hAnsiTheme="minorHAnsi" w:cstheme="minorHAnsi"/>
        </w:rPr>
      </w:pPr>
      <w:r w:rsidRPr="00BA4D51">
        <w:rPr>
          <w:rFonts w:asciiTheme="minorHAnsi" w:hAnsiTheme="minorHAnsi" w:cstheme="minorHAnsi"/>
        </w:rPr>
        <w:t>W przypadku podmiotu, na którego zdolnościach lub sytuacji Wykonawca polega na zasadach art.</w:t>
      </w:r>
      <w:r w:rsidR="009F1CAD">
        <w:rPr>
          <w:rFonts w:asciiTheme="minorHAnsi" w:hAnsiTheme="minorHAnsi" w:cstheme="minorHAnsi"/>
        </w:rPr>
        <w:t> </w:t>
      </w:r>
      <w:r w:rsidRPr="00BA4D51">
        <w:rPr>
          <w:rFonts w:asciiTheme="minorHAnsi" w:hAnsiTheme="minorHAnsi" w:cstheme="minorHAnsi"/>
        </w:rPr>
        <w:t xml:space="preserve">118 </w:t>
      </w:r>
      <w:proofErr w:type="spellStart"/>
      <w:r w:rsidRPr="00BA4D51">
        <w:rPr>
          <w:rFonts w:asciiTheme="minorHAnsi" w:hAnsiTheme="minorHAnsi" w:cstheme="minorHAnsi"/>
        </w:rPr>
        <w:t>Pzp</w:t>
      </w:r>
      <w:proofErr w:type="spellEnd"/>
      <w:r w:rsidRPr="00BA4D51">
        <w:rPr>
          <w:rFonts w:asciiTheme="minorHAnsi" w:hAnsiTheme="minorHAnsi" w:cstheme="minorHAnsi"/>
        </w:rPr>
        <w:t>, Wykonawca składa podmiotowe środki dowodowe w odniesieniu do każdego z</w:t>
      </w:r>
      <w:r w:rsidR="007E55BF">
        <w:rPr>
          <w:rFonts w:asciiTheme="minorHAnsi" w:hAnsiTheme="minorHAnsi" w:cstheme="minorHAnsi"/>
        </w:rPr>
        <w:t> </w:t>
      </w:r>
      <w:r w:rsidRPr="00BA4D51">
        <w:rPr>
          <w:rFonts w:asciiTheme="minorHAnsi" w:hAnsiTheme="minorHAnsi" w:cstheme="minorHAnsi"/>
        </w:rPr>
        <w:t>tych podmiotów.</w:t>
      </w:r>
    </w:p>
    <w:p w14:paraId="01B9E7E9" w14:textId="0FB866BD" w:rsidR="00FB243F" w:rsidRPr="00BA4D51" w:rsidRDefault="00FB243F" w:rsidP="005E6EEA">
      <w:pPr>
        <w:numPr>
          <w:ilvl w:val="0"/>
          <w:numId w:val="58"/>
        </w:numPr>
        <w:suppressAutoHyphens w:val="0"/>
        <w:spacing w:line="276" w:lineRule="auto"/>
        <w:ind w:left="425" w:hanging="425"/>
        <w:rPr>
          <w:rFonts w:asciiTheme="minorHAnsi" w:hAnsiTheme="minorHAnsi" w:cstheme="minorHAnsi"/>
          <w:lang w:eastAsia="pl-PL"/>
        </w:rPr>
      </w:pPr>
      <w:r w:rsidRPr="00BA4D51">
        <w:rPr>
          <w:rFonts w:asciiTheme="minorHAnsi" w:hAnsiTheme="minorHAnsi" w:cstheme="minorHAnsi"/>
          <w:lang w:eastAsia="pl-PL"/>
        </w:rPr>
        <w:t>Jeżeli jest to niezbędne do zapewnienia odpowiedniego przebiegu postępowania o</w:t>
      </w:r>
      <w:r w:rsidR="00702FCE">
        <w:rPr>
          <w:rFonts w:asciiTheme="minorHAnsi" w:hAnsiTheme="minorHAnsi" w:cstheme="minorHAnsi"/>
          <w:lang w:eastAsia="pl-PL"/>
        </w:rPr>
        <w:t> </w:t>
      </w:r>
      <w:r w:rsidRPr="00BA4D51">
        <w:rPr>
          <w:rFonts w:asciiTheme="minorHAnsi" w:hAnsiTheme="minorHAnsi" w:cstheme="minorHAnsi"/>
          <w:lang w:eastAsia="pl-PL"/>
        </w:rPr>
        <w:t>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540296AE" w14:textId="52CDBA1C" w:rsidR="00FB243F" w:rsidRPr="00BA4D51" w:rsidRDefault="00FB243F" w:rsidP="005E6EEA">
      <w:pPr>
        <w:numPr>
          <w:ilvl w:val="0"/>
          <w:numId w:val="58"/>
        </w:numPr>
        <w:suppressAutoHyphens w:val="0"/>
        <w:autoSpaceDE w:val="0"/>
        <w:autoSpaceDN w:val="0"/>
        <w:adjustRightInd w:val="0"/>
        <w:spacing w:line="276" w:lineRule="auto"/>
        <w:ind w:left="425" w:hanging="425"/>
        <w:rPr>
          <w:rFonts w:asciiTheme="minorHAnsi" w:hAnsiTheme="minorHAnsi" w:cstheme="minorHAnsi"/>
        </w:rPr>
      </w:pPr>
      <w:r w:rsidRPr="00BA4D51">
        <w:rPr>
          <w:rFonts w:asciiTheme="minorHAnsi" w:hAnsiTheme="minorHAnsi" w:cstheme="minorHAnsi"/>
        </w:rPr>
        <w:t>Dokumenty lub oświadczenia, o których mowa w rozporządzeniu w sprawie rodzajów dokumentów, jakich może żądać Zamawiający od Wykonawcy w postępowaniu o</w:t>
      </w:r>
      <w:r w:rsidR="00702FCE">
        <w:rPr>
          <w:rFonts w:asciiTheme="minorHAnsi" w:hAnsiTheme="minorHAnsi" w:cstheme="minorHAnsi"/>
        </w:rPr>
        <w:t> </w:t>
      </w:r>
      <w:r w:rsidRPr="00BA4D51">
        <w:rPr>
          <w:rFonts w:asciiTheme="minorHAnsi" w:hAnsiTheme="minorHAnsi" w:cstheme="minorHAnsi"/>
        </w:rPr>
        <w:t>udzielenie zamówienia, powinny być złożone w oryginale w postaci dokumentu elektronicznego lub w</w:t>
      </w:r>
      <w:r w:rsidR="007E55BF">
        <w:rPr>
          <w:rFonts w:asciiTheme="minorHAnsi" w:hAnsiTheme="minorHAnsi" w:cstheme="minorHAnsi"/>
        </w:rPr>
        <w:t> </w:t>
      </w:r>
      <w:r w:rsidRPr="00BA4D51">
        <w:rPr>
          <w:rFonts w:asciiTheme="minorHAnsi" w:hAnsiTheme="minorHAnsi" w:cstheme="minorHAnsi"/>
        </w:rPr>
        <w:t>elektronicznej kopii dokumentu lub oświadczenia poświadczonej za zgodność z oryginałem</w:t>
      </w:r>
      <w:r w:rsidR="00F52896" w:rsidRPr="00BA4D51">
        <w:rPr>
          <w:rFonts w:asciiTheme="minorHAnsi" w:hAnsiTheme="minorHAnsi" w:cstheme="minorHAnsi"/>
        </w:rPr>
        <w:t>.</w:t>
      </w:r>
    </w:p>
    <w:p w14:paraId="0BF80E6E" w14:textId="243EE43A" w:rsidR="00FB243F" w:rsidRPr="00BA4D51" w:rsidRDefault="00A8219A" w:rsidP="005E6EEA">
      <w:pPr>
        <w:numPr>
          <w:ilvl w:val="0"/>
          <w:numId w:val="58"/>
        </w:numPr>
        <w:suppressAutoHyphens w:val="0"/>
        <w:spacing w:line="276" w:lineRule="auto"/>
        <w:ind w:left="425" w:hanging="425"/>
        <w:rPr>
          <w:rFonts w:asciiTheme="minorHAnsi" w:hAnsiTheme="minorHAnsi" w:cstheme="minorHAnsi"/>
          <w:lang w:eastAsia="pl-PL"/>
        </w:rPr>
      </w:pPr>
      <w:r w:rsidRPr="00BA4D51">
        <w:rPr>
          <w:rFonts w:asciiTheme="minorHAnsi" w:hAnsiTheme="minorHAnsi" w:cstheme="minorHAnsi"/>
          <w:lang w:eastAsia="pl-PL"/>
        </w:rPr>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t>
      </w:r>
      <w:r w:rsidR="007E55BF" w:rsidRPr="00BA4D51">
        <w:rPr>
          <w:rFonts w:asciiTheme="minorHAnsi" w:hAnsiTheme="minorHAnsi" w:cstheme="minorHAnsi"/>
          <w:lang w:eastAsia="pl-PL"/>
        </w:rPr>
        <w:t>w</w:t>
      </w:r>
      <w:r w:rsidR="007E55BF">
        <w:rPr>
          <w:rFonts w:asciiTheme="minorHAnsi" w:hAnsiTheme="minorHAnsi" w:cstheme="minorHAnsi"/>
          <w:lang w:eastAsia="pl-PL"/>
        </w:rPr>
        <w:t> </w:t>
      </w:r>
      <w:r w:rsidRPr="00BA4D51">
        <w:rPr>
          <w:rFonts w:asciiTheme="minorHAnsi" w:hAnsiTheme="minorHAnsi" w:cstheme="minorHAnsi"/>
          <w:lang w:eastAsia="pl-PL"/>
        </w:rPr>
        <w:t>tym zakresie dla oceny spełniania przez Wykonawcę warunków udziału w postępowaniu, braku podstaw wykluczenia, o</w:t>
      </w:r>
      <w:r w:rsidR="009F1CAD">
        <w:rPr>
          <w:rFonts w:asciiTheme="minorHAnsi" w:hAnsiTheme="minorHAnsi" w:cstheme="minorHAnsi"/>
          <w:lang w:eastAsia="pl-PL"/>
        </w:rPr>
        <w:t> </w:t>
      </w:r>
      <w:r w:rsidRPr="00BA4D51">
        <w:rPr>
          <w:rFonts w:asciiTheme="minorHAnsi" w:hAnsiTheme="minorHAnsi" w:cstheme="minorHAnsi"/>
          <w:lang w:eastAsia="pl-PL"/>
        </w:rPr>
        <w:t>przedstawienie takich informacji lub dokumentów.</w:t>
      </w:r>
    </w:p>
    <w:p w14:paraId="464E4E35" w14:textId="2C949C44" w:rsidR="00FB243F" w:rsidRPr="00BA4D51" w:rsidRDefault="00FB243F" w:rsidP="005E6EEA">
      <w:pPr>
        <w:numPr>
          <w:ilvl w:val="0"/>
          <w:numId w:val="58"/>
        </w:numPr>
        <w:suppressAutoHyphens w:val="0"/>
        <w:spacing w:line="276" w:lineRule="auto"/>
        <w:ind w:left="425" w:hanging="425"/>
        <w:rPr>
          <w:rFonts w:asciiTheme="minorHAnsi" w:hAnsiTheme="minorHAnsi" w:cstheme="minorHAnsi"/>
          <w:lang w:eastAsia="pl-PL"/>
        </w:rPr>
      </w:pPr>
      <w:r w:rsidRPr="00BA4D51">
        <w:rPr>
          <w:rFonts w:asciiTheme="minorHAnsi" w:hAnsiTheme="minorHAnsi" w:cstheme="minorHAnsi"/>
          <w:lang w:eastAsia="pl-PL"/>
        </w:rPr>
        <w:t xml:space="preserve">Jeżeli Wykonawca nie złoży oświadczenia w postaci Jednolitego Europejskiego Dokumentu Zamówienia (JEDZ), </w:t>
      </w:r>
      <w:r w:rsidR="00D16778" w:rsidRPr="00BA4D51">
        <w:rPr>
          <w:rFonts w:asciiTheme="minorHAnsi" w:hAnsiTheme="minorHAnsi" w:cstheme="minorHAnsi"/>
          <w:lang w:eastAsia="pl-PL"/>
        </w:rPr>
        <w:t xml:space="preserve">podmiotowych środków dowodowych, innych dokumentów lub oświadczeń składanych w postępowaniu lub są one niekompletne lub zawierają błędy, zamawiający wzywa wykonawcę odpowiednio do ich złożenia, poprawienia lub uzupełnienia w wyznaczonym terminie </w:t>
      </w:r>
      <w:r w:rsidRPr="00BA4D51">
        <w:rPr>
          <w:rFonts w:asciiTheme="minorHAnsi" w:hAnsiTheme="minorHAnsi" w:cstheme="minorHAnsi"/>
          <w:lang w:eastAsia="pl-PL"/>
        </w:rPr>
        <w:t xml:space="preserve">chyba </w:t>
      </w:r>
      <w:r w:rsidR="00D16778" w:rsidRPr="00BA4D51">
        <w:rPr>
          <w:rFonts w:asciiTheme="minorHAnsi" w:hAnsiTheme="minorHAnsi" w:cstheme="minorHAnsi"/>
          <w:lang w:eastAsia="pl-PL"/>
        </w:rPr>
        <w:t>że oferta wykonawcy podlegają odrzuceniu bez względu na ich złożenie, uzupełnienie lub poprawienie</w:t>
      </w:r>
      <w:r w:rsidRPr="00BA4D51">
        <w:rPr>
          <w:rFonts w:asciiTheme="minorHAnsi" w:hAnsiTheme="minorHAnsi" w:cstheme="minorHAnsi"/>
          <w:lang w:eastAsia="pl-PL"/>
        </w:rPr>
        <w:t xml:space="preserve"> albo </w:t>
      </w:r>
      <w:r w:rsidR="00D16778" w:rsidRPr="00BA4D51">
        <w:rPr>
          <w:rFonts w:asciiTheme="minorHAnsi" w:hAnsiTheme="minorHAnsi" w:cstheme="minorHAnsi"/>
          <w:lang w:eastAsia="pl-PL"/>
        </w:rPr>
        <w:t>zachodzą przesłanki</w:t>
      </w:r>
      <w:r w:rsidRPr="00BA4D51">
        <w:rPr>
          <w:rFonts w:asciiTheme="minorHAnsi" w:hAnsiTheme="minorHAnsi" w:cstheme="minorHAnsi"/>
          <w:lang w:eastAsia="pl-PL"/>
        </w:rPr>
        <w:t xml:space="preserve"> unieważnienie postępowania.</w:t>
      </w:r>
    </w:p>
    <w:p w14:paraId="451B1339" w14:textId="77777777" w:rsidR="00FB243F" w:rsidRPr="00BA4D51" w:rsidRDefault="00FB243F" w:rsidP="0011416C">
      <w:pPr>
        <w:keepNext/>
        <w:tabs>
          <w:tab w:val="left" w:pos="708"/>
          <w:tab w:val="num" w:pos="1440"/>
        </w:tabs>
        <w:suppressAutoHyphens w:val="0"/>
        <w:snapToGrid w:val="0"/>
        <w:spacing w:line="276" w:lineRule="auto"/>
        <w:ind w:left="851" w:hanging="851"/>
        <w:rPr>
          <w:rFonts w:asciiTheme="minorHAnsi" w:hAnsiTheme="minorHAnsi" w:cstheme="minorHAnsi"/>
          <w:b/>
          <w:bCs/>
          <w:lang w:eastAsia="pl-PL"/>
        </w:rPr>
      </w:pPr>
      <w:r w:rsidRPr="00BA4D51">
        <w:rPr>
          <w:rFonts w:asciiTheme="minorHAnsi" w:hAnsiTheme="minorHAnsi" w:cstheme="minorHAnsi"/>
          <w:b/>
          <w:bCs/>
          <w:lang w:eastAsia="pl-PL"/>
        </w:rPr>
        <w:lastRenderedPageBreak/>
        <w:t>UWAGA</w:t>
      </w:r>
      <w:r w:rsidRPr="00BA4D51">
        <w:rPr>
          <w:rFonts w:asciiTheme="minorHAnsi" w:hAnsiTheme="minorHAnsi" w:cstheme="minorHAnsi"/>
          <w:bCs/>
          <w:lang w:eastAsia="pl-PL"/>
        </w:rPr>
        <w:t>:</w:t>
      </w:r>
    </w:p>
    <w:p w14:paraId="3ABD434E" w14:textId="7F2C25DC" w:rsidR="00FB243F" w:rsidRPr="00BA4D51" w:rsidRDefault="00FB243F" w:rsidP="005E6EEA">
      <w:pPr>
        <w:keepNext/>
        <w:numPr>
          <w:ilvl w:val="0"/>
          <w:numId w:val="58"/>
        </w:numPr>
        <w:suppressAutoHyphens w:val="0"/>
        <w:autoSpaceDE w:val="0"/>
        <w:autoSpaceDN w:val="0"/>
        <w:adjustRightInd w:val="0"/>
        <w:spacing w:line="276" w:lineRule="auto"/>
        <w:ind w:left="426" w:hanging="425"/>
        <w:rPr>
          <w:rFonts w:asciiTheme="minorHAnsi" w:eastAsia="TimesNewRoman" w:hAnsiTheme="minorHAnsi" w:cstheme="minorHAnsi"/>
          <w:lang w:eastAsia="en-US"/>
        </w:rPr>
      </w:pPr>
      <w:r w:rsidRPr="00BA4D51">
        <w:rPr>
          <w:rFonts w:asciiTheme="minorHAnsi" w:eastAsia="TimesNewRoman" w:hAnsiTheme="minorHAnsi" w:cstheme="minorHAnsi"/>
          <w:lang w:eastAsia="en-US"/>
        </w:rPr>
        <w:t xml:space="preserve">Jeżeli Wykonawca ma siedzibę lub miejsce zamieszkania poza terytorium Rzeczypospolitej Polskiej, zamiast dokumentów, o których mowa w </w:t>
      </w:r>
      <w:r w:rsidR="00AC03DE" w:rsidRPr="00BA4D51">
        <w:rPr>
          <w:rFonts w:asciiTheme="minorHAnsi" w:eastAsia="TimesNewRoman" w:hAnsiTheme="minorHAnsi" w:cstheme="minorHAnsi"/>
          <w:lang w:eastAsia="en-US"/>
        </w:rPr>
        <w:t xml:space="preserve">pkt </w:t>
      </w:r>
      <w:r w:rsidR="00F005B0">
        <w:rPr>
          <w:rFonts w:asciiTheme="minorHAnsi" w:eastAsia="TimesNewRoman" w:hAnsiTheme="minorHAnsi" w:cstheme="minorHAnsi"/>
          <w:lang w:eastAsia="en-US"/>
        </w:rPr>
        <w:t>1</w:t>
      </w:r>
      <w:r w:rsidR="00B20E57" w:rsidRPr="00BA4D51">
        <w:rPr>
          <w:rFonts w:asciiTheme="minorHAnsi" w:eastAsia="TimesNewRoman" w:hAnsiTheme="minorHAnsi" w:cstheme="minorHAnsi"/>
          <w:lang w:eastAsia="en-US"/>
        </w:rPr>
        <w:t>:</w:t>
      </w:r>
    </w:p>
    <w:p w14:paraId="09CBD9C3" w14:textId="259804FF" w:rsidR="00FB243F" w:rsidRPr="00BA4D51" w:rsidRDefault="53BF27E1" w:rsidP="0011416C">
      <w:pPr>
        <w:suppressAutoHyphens w:val="0"/>
        <w:autoSpaceDE w:val="0"/>
        <w:autoSpaceDN w:val="0"/>
        <w:adjustRightInd w:val="0"/>
        <w:spacing w:line="276" w:lineRule="auto"/>
        <w:ind w:left="900" w:hanging="540"/>
        <w:rPr>
          <w:rFonts w:asciiTheme="minorHAnsi" w:eastAsia="TimesNewRoman" w:hAnsiTheme="minorHAnsi" w:cstheme="minorBidi"/>
          <w:lang w:eastAsia="en-US"/>
        </w:rPr>
      </w:pPr>
      <w:r w:rsidRPr="3A5E374F">
        <w:rPr>
          <w:rFonts w:asciiTheme="minorHAnsi" w:eastAsia="TimesNewRoman" w:hAnsiTheme="minorHAnsi" w:cstheme="minorBidi"/>
          <w:lang w:eastAsia="en-US"/>
        </w:rPr>
        <w:t>1</w:t>
      </w:r>
      <w:r w:rsidR="71F3C675" w:rsidRPr="3A5E374F">
        <w:rPr>
          <w:rFonts w:asciiTheme="minorHAnsi" w:eastAsia="TimesNewRoman" w:hAnsiTheme="minorHAnsi" w:cstheme="minorBidi"/>
          <w:lang w:eastAsia="en-US"/>
        </w:rPr>
        <w:t>0</w:t>
      </w:r>
      <w:r w:rsidRPr="3A5E374F">
        <w:rPr>
          <w:rFonts w:asciiTheme="minorHAnsi" w:eastAsia="TimesNewRoman" w:hAnsiTheme="minorHAnsi" w:cstheme="minorBidi"/>
          <w:lang w:eastAsia="en-US"/>
        </w:rPr>
        <w:t>.1</w:t>
      </w:r>
      <w:r w:rsidR="00D44AC5">
        <w:rPr>
          <w:rFonts w:asciiTheme="minorHAnsi" w:eastAsia="TimesNewRoman" w:hAnsiTheme="minorHAnsi" w:cstheme="minorBidi"/>
          <w:lang w:eastAsia="en-US"/>
        </w:rPr>
        <w:t xml:space="preserve"> </w:t>
      </w:r>
      <w:r w:rsidR="451F063E" w:rsidRPr="3A5E374F">
        <w:rPr>
          <w:rFonts w:asciiTheme="minorHAnsi" w:eastAsia="TimesNewRoman" w:hAnsiTheme="minorHAnsi" w:cstheme="minorBidi"/>
          <w:lang w:eastAsia="en-US"/>
        </w:rPr>
        <w:t>ppkt</w:t>
      </w:r>
      <w:r w:rsidRPr="3A5E374F">
        <w:rPr>
          <w:rFonts w:asciiTheme="minorHAnsi" w:eastAsia="Calibri" w:hAnsiTheme="minorHAnsi" w:cstheme="minorBidi"/>
          <w:lang w:eastAsia="en-US"/>
        </w:rPr>
        <w:t xml:space="preserve"> </w:t>
      </w:r>
      <w:r w:rsidR="4FA33844" w:rsidRPr="3A5E374F">
        <w:rPr>
          <w:rFonts w:asciiTheme="minorHAnsi" w:eastAsia="Calibri" w:hAnsiTheme="minorHAnsi" w:cstheme="minorBidi"/>
          <w:lang w:eastAsia="en-US"/>
        </w:rPr>
        <w:t>1</w:t>
      </w:r>
      <w:r w:rsidR="451F063E" w:rsidRPr="3A5E374F">
        <w:rPr>
          <w:rFonts w:asciiTheme="minorHAnsi" w:eastAsia="Calibri" w:hAnsiTheme="minorHAnsi" w:cstheme="minorBidi"/>
          <w:lang w:eastAsia="en-US"/>
        </w:rPr>
        <w:t>.</w:t>
      </w:r>
      <w:r w:rsidR="4FA33844" w:rsidRPr="3A5E374F">
        <w:rPr>
          <w:rFonts w:asciiTheme="minorHAnsi" w:eastAsia="Calibri" w:hAnsiTheme="minorHAnsi" w:cstheme="minorBidi"/>
          <w:lang w:eastAsia="en-US"/>
        </w:rPr>
        <w:t>3</w:t>
      </w:r>
      <w:r w:rsidRPr="3A5E374F">
        <w:rPr>
          <w:rFonts w:asciiTheme="minorHAnsi" w:eastAsia="TimesNewRoman" w:hAnsiTheme="minorHAnsi" w:cstheme="minorBidi"/>
          <w:lang w:eastAsia="en-US"/>
        </w:rPr>
        <w:t>– składa informację z odpowiedniego rejestru</w:t>
      </w:r>
      <w:r w:rsidR="0C25A874" w:rsidRPr="3A5E374F">
        <w:rPr>
          <w:rFonts w:asciiTheme="minorHAnsi" w:eastAsia="TimesNewRoman" w:hAnsiTheme="minorHAnsi" w:cstheme="minorBidi"/>
          <w:lang w:eastAsia="en-US"/>
        </w:rPr>
        <w:t>, takiego jak rejestr sądowy albo w</w:t>
      </w:r>
      <w:r w:rsidR="16A141B7" w:rsidRPr="3A5E374F">
        <w:rPr>
          <w:rFonts w:asciiTheme="minorHAnsi" w:eastAsia="TimesNewRoman" w:hAnsiTheme="minorHAnsi" w:cstheme="minorBidi"/>
          <w:lang w:eastAsia="en-US"/>
        </w:rPr>
        <w:t> </w:t>
      </w:r>
      <w:r w:rsidR="0C25A874" w:rsidRPr="3A5E374F">
        <w:rPr>
          <w:rFonts w:asciiTheme="minorHAnsi" w:eastAsia="TimesNewRoman" w:hAnsiTheme="minorHAnsi" w:cstheme="minorBidi"/>
          <w:lang w:eastAsia="en-US"/>
        </w:rPr>
        <w:t xml:space="preserve">przypadku braku takiego rejestru, inny równoważny dokument wydany przez właściwy organ sądowy lub administracyjny kraju, w którym Wykonawca ma siedzibę lub miejsce zamieszkania, w zakresie, o którym mowa w </w:t>
      </w:r>
      <w:r w:rsidR="451F063E" w:rsidRPr="3A5E374F">
        <w:rPr>
          <w:rFonts w:asciiTheme="minorHAnsi" w:eastAsia="TimesNewRoman" w:hAnsiTheme="minorHAnsi" w:cstheme="minorBidi"/>
          <w:lang w:eastAsia="en-US"/>
        </w:rPr>
        <w:t xml:space="preserve">pkt </w:t>
      </w:r>
      <w:r w:rsidR="4FA33844" w:rsidRPr="3A5E374F">
        <w:rPr>
          <w:rFonts w:asciiTheme="minorHAnsi" w:eastAsia="TimesNewRoman" w:hAnsiTheme="minorHAnsi" w:cstheme="minorBidi"/>
          <w:lang w:eastAsia="en-US"/>
        </w:rPr>
        <w:t>1</w:t>
      </w:r>
      <w:r w:rsidR="451F063E" w:rsidRPr="3A5E374F">
        <w:rPr>
          <w:rFonts w:asciiTheme="minorHAnsi" w:eastAsia="TimesNewRoman" w:hAnsiTheme="minorHAnsi" w:cstheme="minorBidi"/>
          <w:lang w:eastAsia="en-US"/>
        </w:rPr>
        <w:t xml:space="preserve"> ppkt </w:t>
      </w:r>
      <w:r w:rsidR="4FA33844" w:rsidRPr="3A5E374F">
        <w:rPr>
          <w:rFonts w:asciiTheme="minorHAnsi" w:eastAsia="TimesNewRoman" w:hAnsiTheme="minorHAnsi" w:cstheme="minorBidi"/>
          <w:lang w:eastAsia="en-US"/>
        </w:rPr>
        <w:t>1</w:t>
      </w:r>
      <w:r w:rsidR="451F063E" w:rsidRPr="3A5E374F">
        <w:rPr>
          <w:rFonts w:asciiTheme="minorHAnsi" w:eastAsia="TimesNewRoman" w:hAnsiTheme="minorHAnsi" w:cstheme="minorBidi"/>
          <w:lang w:eastAsia="en-US"/>
        </w:rPr>
        <w:t>.</w:t>
      </w:r>
      <w:r w:rsidR="4FA33844" w:rsidRPr="3A5E374F">
        <w:rPr>
          <w:rFonts w:asciiTheme="minorHAnsi" w:eastAsia="TimesNewRoman" w:hAnsiTheme="minorHAnsi" w:cstheme="minorBidi"/>
          <w:lang w:eastAsia="en-US"/>
        </w:rPr>
        <w:t>3</w:t>
      </w:r>
      <w:r w:rsidR="0C25A874" w:rsidRPr="3A5E374F">
        <w:rPr>
          <w:rFonts w:asciiTheme="minorHAnsi" w:eastAsia="TimesNewRoman" w:hAnsiTheme="minorHAnsi" w:cstheme="minorBidi"/>
          <w:lang w:eastAsia="en-US"/>
        </w:rPr>
        <w:t xml:space="preserve"> SWZ</w:t>
      </w:r>
      <w:r w:rsidRPr="3A5E374F">
        <w:rPr>
          <w:rFonts w:asciiTheme="minorHAnsi" w:eastAsia="TimesNewRoman" w:hAnsiTheme="minorHAnsi" w:cstheme="minorBidi"/>
          <w:lang w:eastAsia="en-US"/>
        </w:rPr>
        <w:t>;</w:t>
      </w:r>
    </w:p>
    <w:p w14:paraId="6C6DB9D2" w14:textId="475EC76A" w:rsidR="00FB243F" w:rsidRPr="00BA4D51" w:rsidRDefault="53BF27E1" w:rsidP="0011416C">
      <w:pPr>
        <w:suppressAutoHyphens w:val="0"/>
        <w:autoSpaceDE w:val="0"/>
        <w:autoSpaceDN w:val="0"/>
        <w:adjustRightInd w:val="0"/>
        <w:spacing w:line="276" w:lineRule="auto"/>
        <w:ind w:left="810" w:hanging="450"/>
        <w:rPr>
          <w:rFonts w:asciiTheme="minorHAnsi" w:eastAsia="TimesNewRoman" w:hAnsiTheme="minorHAnsi" w:cstheme="minorBidi"/>
          <w:lang w:eastAsia="en-US"/>
        </w:rPr>
      </w:pPr>
      <w:r w:rsidRPr="3A5E374F">
        <w:rPr>
          <w:rFonts w:asciiTheme="minorHAnsi" w:eastAsia="TimesNewRoman" w:hAnsiTheme="minorHAnsi" w:cstheme="minorBidi"/>
          <w:lang w:eastAsia="en-US"/>
        </w:rPr>
        <w:t>1</w:t>
      </w:r>
      <w:r w:rsidR="71F3C675" w:rsidRPr="3A5E374F">
        <w:rPr>
          <w:rFonts w:asciiTheme="minorHAnsi" w:eastAsia="TimesNewRoman" w:hAnsiTheme="minorHAnsi" w:cstheme="minorBidi"/>
          <w:lang w:eastAsia="en-US"/>
        </w:rPr>
        <w:t>0</w:t>
      </w:r>
      <w:r w:rsidRPr="3A5E374F">
        <w:rPr>
          <w:rFonts w:asciiTheme="minorHAnsi" w:eastAsia="TimesNewRoman" w:hAnsiTheme="minorHAnsi" w:cstheme="minorBidi"/>
          <w:lang w:eastAsia="en-US"/>
        </w:rPr>
        <w:t>.2</w:t>
      </w:r>
      <w:r w:rsidR="00D44AC5">
        <w:rPr>
          <w:rFonts w:asciiTheme="minorHAnsi" w:eastAsia="TimesNewRoman" w:hAnsiTheme="minorHAnsi" w:cstheme="minorBidi"/>
          <w:lang w:eastAsia="en-US"/>
        </w:rPr>
        <w:t xml:space="preserve"> </w:t>
      </w:r>
      <w:r w:rsidRPr="3A5E374F">
        <w:rPr>
          <w:rFonts w:asciiTheme="minorHAnsi" w:eastAsia="TimesNewRoman" w:hAnsiTheme="minorHAnsi" w:cstheme="minorBidi"/>
          <w:lang w:eastAsia="en-US"/>
        </w:rPr>
        <w:t>p</w:t>
      </w:r>
      <w:r w:rsidR="2B442A56" w:rsidRPr="3A5E374F">
        <w:rPr>
          <w:rFonts w:asciiTheme="minorHAnsi" w:eastAsia="TimesNewRoman" w:hAnsiTheme="minorHAnsi" w:cstheme="minorBidi"/>
          <w:lang w:eastAsia="en-US"/>
        </w:rPr>
        <w:t>p</w:t>
      </w:r>
      <w:r w:rsidRPr="3A5E374F">
        <w:rPr>
          <w:rFonts w:asciiTheme="minorHAnsi" w:eastAsia="TimesNewRoman" w:hAnsiTheme="minorHAnsi" w:cstheme="minorBidi"/>
          <w:lang w:eastAsia="en-US"/>
        </w:rPr>
        <w:t xml:space="preserve">kt </w:t>
      </w:r>
      <w:r w:rsidR="4FA33844" w:rsidRPr="3A5E374F">
        <w:rPr>
          <w:rFonts w:asciiTheme="minorHAnsi" w:eastAsia="TimesNewRoman" w:hAnsiTheme="minorHAnsi" w:cstheme="minorBidi"/>
          <w:lang w:eastAsia="en-US"/>
        </w:rPr>
        <w:t>1</w:t>
      </w:r>
      <w:r w:rsidR="2B442A56" w:rsidRPr="3A5E374F">
        <w:rPr>
          <w:rFonts w:asciiTheme="minorHAnsi" w:eastAsia="TimesNewRoman" w:hAnsiTheme="minorHAnsi" w:cstheme="minorBidi"/>
          <w:lang w:eastAsia="en-US"/>
        </w:rPr>
        <w:t>.</w:t>
      </w:r>
      <w:r w:rsidR="4FA33844" w:rsidRPr="3A5E374F">
        <w:rPr>
          <w:rFonts w:asciiTheme="minorHAnsi" w:eastAsia="TimesNewRoman" w:hAnsiTheme="minorHAnsi" w:cstheme="minorBidi"/>
          <w:lang w:eastAsia="en-US"/>
        </w:rPr>
        <w:t>4</w:t>
      </w:r>
      <w:r w:rsidR="15FB41A7" w:rsidRPr="3A5E374F">
        <w:rPr>
          <w:rFonts w:asciiTheme="minorHAnsi" w:eastAsia="TimesNewRoman" w:hAnsiTheme="minorHAnsi" w:cstheme="minorBidi"/>
          <w:lang w:eastAsia="en-US"/>
        </w:rPr>
        <w:t xml:space="preserve"> do </w:t>
      </w:r>
      <w:r w:rsidR="4FA33844" w:rsidRPr="3A5E374F">
        <w:rPr>
          <w:rFonts w:asciiTheme="minorHAnsi" w:eastAsia="TimesNewRoman" w:hAnsiTheme="minorHAnsi" w:cstheme="minorBidi"/>
          <w:lang w:eastAsia="en-US"/>
        </w:rPr>
        <w:t>1</w:t>
      </w:r>
      <w:r w:rsidR="15FB41A7" w:rsidRPr="3A5E374F">
        <w:rPr>
          <w:rFonts w:asciiTheme="minorHAnsi" w:eastAsia="TimesNewRoman" w:hAnsiTheme="minorHAnsi" w:cstheme="minorBidi"/>
          <w:lang w:eastAsia="en-US"/>
        </w:rPr>
        <w:t>.</w:t>
      </w:r>
      <w:r w:rsidR="4FA33844" w:rsidRPr="3A5E374F">
        <w:rPr>
          <w:rFonts w:asciiTheme="minorHAnsi" w:eastAsia="TimesNewRoman" w:hAnsiTheme="minorHAnsi" w:cstheme="minorBidi"/>
          <w:lang w:eastAsia="en-US"/>
        </w:rPr>
        <w:t>6</w:t>
      </w:r>
      <w:r w:rsidRPr="3A5E374F">
        <w:rPr>
          <w:rFonts w:asciiTheme="minorHAnsi" w:eastAsia="TimesNewRoman" w:hAnsiTheme="minorHAnsi" w:cstheme="minorBidi"/>
          <w:lang w:eastAsia="en-US"/>
        </w:rPr>
        <w:t xml:space="preserve"> – składa dokument lub dokumenty wystawione w kraju, w którym</w:t>
      </w:r>
      <w:r w:rsidR="295294A3" w:rsidRPr="3A5E374F">
        <w:rPr>
          <w:rFonts w:asciiTheme="minorHAnsi" w:eastAsia="TimesNewRoman" w:hAnsiTheme="minorHAnsi" w:cstheme="minorBidi"/>
          <w:lang w:eastAsia="en-US"/>
        </w:rPr>
        <w:t xml:space="preserve"> </w:t>
      </w:r>
      <w:r w:rsidRPr="3A5E374F">
        <w:rPr>
          <w:rFonts w:asciiTheme="minorHAnsi" w:eastAsia="TimesNewRoman" w:hAnsiTheme="minorHAnsi" w:cstheme="minorBidi"/>
          <w:lang w:eastAsia="en-US"/>
        </w:rPr>
        <w:t>Wykonawca ma siedzibę lub miejsce zamieszkania, potwierdzające odpowiednio, że:</w:t>
      </w:r>
    </w:p>
    <w:p w14:paraId="487E9F08" w14:textId="5A5FA594" w:rsidR="00FB243F" w:rsidRPr="00BA4D51" w:rsidRDefault="7BA5B829" w:rsidP="005E6EEA">
      <w:pPr>
        <w:numPr>
          <w:ilvl w:val="1"/>
          <w:numId w:val="41"/>
        </w:numPr>
        <w:suppressAutoHyphens w:val="0"/>
        <w:autoSpaceDE w:val="0"/>
        <w:autoSpaceDN w:val="0"/>
        <w:adjustRightInd w:val="0"/>
        <w:spacing w:line="276" w:lineRule="auto"/>
        <w:ind w:left="1276" w:hanging="284"/>
        <w:rPr>
          <w:rFonts w:asciiTheme="minorHAnsi" w:eastAsia="TimesNewRoman" w:hAnsiTheme="minorHAnsi" w:cstheme="minorBidi"/>
          <w:lang w:eastAsia="en-US"/>
        </w:rPr>
      </w:pPr>
      <w:r w:rsidRPr="3A5E374F">
        <w:rPr>
          <w:rFonts w:asciiTheme="minorHAnsi" w:eastAsia="TimesNewRoman" w:hAnsiTheme="minorHAnsi" w:cstheme="minorBidi"/>
          <w:lang w:eastAsia="en-US"/>
        </w:rPr>
        <w:t xml:space="preserve">nie naruszył obowiązków dotyczących płatności </w:t>
      </w:r>
      <w:r w:rsidR="53BF27E1" w:rsidRPr="3A5E374F">
        <w:rPr>
          <w:rFonts w:asciiTheme="minorHAnsi" w:eastAsia="TimesNewRoman" w:hAnsiTheme="minorHAnsi" w:cstheme="minorBidi"/>
          <w:lang w:eastAsia="en-US"/>
        </w:rPr>
        <w:t>podatków, opłat</w:t>
      </w:r>
      <w:r w:rsidRPr="3A5E374F">
        <w:rPr>
          <w:rFonts w:asciiTheme="minorHAnsi" w:eastAsia="TimesNewRoman" w:hAnsiTheme="minorHAnsi" w:cstheme="minorBidi"/>
          <w:lang w:eastAsia="en-US"/>
        </w:rPr>
        <w:t xml:space="preserve"> lub </w:t>
      </w:r>
      <w:r w:rsidR="53BF27E1" w:rsidRPr="3A5E374F">
        <w:rPr>
          <w:rFonts w:asciiTheme="minorHAnsi" w:eastAsia="TimesNewRoman" w:hAnsiTheme="minorHAnsi" w:cstheme="minorBidi"/>
          <w:lang w:eastAsia="en-US"/>
        </w:rPr>
        <w:t>składek na ubezpieczenie społeczne lub zdrowo</w:t>
      </w:r>
      <w:r w:rsidR="45ABD200" w:rsidRPr="3A5E374F">
        <w:rPr>
          <w:rFonts w:asciiTheme="minorHAnsi" w:eastAsia="TimesNewRoman" w:hAnsiTheme="minorHAnsi" w:cstheme="minorBidi"/>
          <w:lang w:eastAsia="en-US"/>
        </w:rPr>
        <w:t>tne;</w:t>
      </w:r>
    </w:p>
    <w:p w14:paraId="3CA7C58E" w14:textId="7D76FE63" w:rsidR="00FB243F" w:rsidRPr="00BA4D51" w:rsidRDefault="00FB243F" w:rsidP="005E6EEA">
      <w:pPr>
        <w:numPr>
          <w:ilvl w:val="1"/>
          <w:numId w:val="41"/>
        </w:numPr>
        <w:suppressAutoHyphens w:val="0"/>
        <w:autoSpaceDE w:val="0"/>
        <w:autoSpaceDN w:val="0"/>
        <w:adjustRightInd w:val="0"/>
        <w:spacing w:line="276" w:lineRule="auto"/>
        <w:ind w:left="1276" w:hanging="284"/>
        <w:rPr>
          <w:rFonts w:asciiTheme="minorHAnsi" w:eastAsia="TimesNewRoman" w:hAnsiTheme="minorHAnsi" w:cstheme="minorHAnsi"/>
          <w:lang w:eastAsia="en-US"/>
        </w:rPr>
      </w:pPr>
      <w:r w:rsidRPr="00BA4D51">
        <w:rPr>
          <w:rFonts w:asciiTheme="minorHAnsi" w:eastAsia="TimesNewRoman" w:hAnsiTheme="minorHAnsi" w:cstheme="minorHAnsi"/>
          <w:lang w:eastAsia="en-US"/>
        </w:rPr>
        <w:t>nie otwarto jego likwidacji</w:t>
      </w:r>
      <w:r w:rsidR="004716B8" w:rsidRPr="00BA4D51">
        <w:rPr>
          <w:rFonts w:asciiTheme="minorHAnsi" w:eastAsia="TimesNewRoman" w:hAnsiTheme="minorHAnsi" w:cstheme="minorHAnsi"/>
          <w:lang w:eastAsia="en-US"/>
        </w:rPr>
        <w:t>,</w:t>
      </w:r>
      <w:r w:rsidRPr="00BA4D51">
        <w:rPr>
          <w:rFonts w:asciiTheme="minorHAnsi" w:eastAsia="TimesNewRoman" w:hAnsiTheme="minorHAnsi" w:cstheme="minorHAnsi"/>
          <w:lang w:eastAsia="en-US"/>
        </w:rPr>
        <w:t xml:space="preserve"> nie ogłoszono upadłości</w:t>
      </w:r>
      <w:r w:rsidR="00AD2761" w:rsidRPr="00BA4D51">
        <w:rPr>
          <w:rFonts w:asciiTheme="minorHAnsi" w:eastAsia="TimesNewRoman" w:hAnsiTheme="minorHAnsi" w:cstheme="minorHAnsi"/>
          <w:lang w:eastAsia="en-US"/>
        </w:rPr>
        <w:t>, jego aktywami nie zarządza likwidator lub sąd, nie zawarł układu z wierzycielami, jego działalności gospodarcza nie jest zawieszona ani nie znajduje się on w innej tego rodzaju sytuacji wynikającej z</w:t>
      </w:r>
      <w:r w:rsidR="009F1CAD">
        <w:rPr>
          <w:rFonts w:asciiTheme="minorHAnsi" w:eastAsia="TimesNewRoman" w:hAnsiTheme="minorHAnsi" w:cstheme="minorHAnsi"/>
          <w:lang w:eastAsia="en-US"/>
        </w:rPr>
        <w:t> </w:t>
      </w:r>
      <w:r w:rsidR="00AD2761" w:rsidRPr="00BA4D51">
        <w:rPr>
          <w:rFonts w:asciiTheme="minorHAnsi" w:eastAsia="TimesNewRoman" w:hAnsiTheme="minorHAnsi" w:cstheme="minorHAnsi"/>
          <w:lang w:eastAsia="en-US"/>
        </w:rPr>
        <w:t>podobnej procedury przewidzianej w przepisach miejsca wszczęcia tej procedury.</w:t>
      </w:r>
    </w:p>
    <w:p w14:paraId="0B52B5A7" w14:textId="0266B0D0" w:rsidR="00FB243F" w:rsidRPr="00702FCE" w:rsidRDefault="00FB243F" w:rsidP="005E6EEA">
      <w:pPr>
        <w:pStyle w:val="Akapitzlist"/>
        <w:numPr>
          <w:ilvl w:val="0"/>
          <w:numId w:val="58"/>
        </w:numPr>
        <w:suppressAutoHyphens w:val="0"/>
        <w:autoSpaceDE w:val="0"/>
        <w:autoSpaceDN w:val="0"/>
        <w:adjustRightInd w:val="0"/>
        <w:spacing w:line="276" w:lineRule="auto"/>
        <w:ind w:left="425" w:hanging="425"/>
        <w:rPr>
          <w:rFonts w:asciiTheme="minorHAnsi" w:eastAsia="TimesNewRoman" w:hAnsiTheme="minorHAnsi" w:cstheme="minorHAnsi"/>
          <w:lang w:eastAsia="en-US"/>
        </w:rPr>
      </w:pPr>
      <w:r w:rsidRPr="00702FCE">
        <w:rPr>
          <w:rFonts w:asciiTheme="minorHAnsi" w:eastAsia="TimesNewRoman" w:hAnsiTheme="minorHAnsi" w:cstheme="minorHAnsi"/>
          <w:lang w:eastAsia="en-US"/>
        </w:rPr>
        <w:t>Dokumenty, o których mowa w pkt 1</w:t>
      </w:r>
      <w:r w:rsidR="00574F6F" w:rsidRPr="00702FCE">
        <w:rPr>
          <w:rFonts w:asciiTheme="minorHAnsi" w:eastAsia="TimesNewRoman" w:hAnsiTheme="minorHAnsi" w:cstheme="minorHAnsi"/>
          <w:lang w:eastAsia="en-US"/>
        </w:rPr>
        <w:t>0</w:t>
      </w:r>
      <w:r w:rsidRPr="00702FCE">
        <w:rPr>
          <w:rFonts w:asciiTheme="minorHAnsi" w:eastAsia="TimesNewRoman" w:hAnsiTheme="minorHAnsi" w:cstheme="minorHAnsi"/>
          <w:lang w:eastAsia="en-US"/>
        </w:rPr>
        <w:t>.1, powin</w:t>
      </w:r>
      <w:r w:rsidR="00574F6F" w:rsidRPr="00702FCE">
        <w:rPr>
          <w:rFonts w:asciiTheme="minorHAnsi" w:eastAsia="TimesNewRoman" w:hAnsiTheme="minorHAnsi" w:cstheme="minorHAnsi"/>
          <w:lang w:eastAsia="en-US"/>
        </w:rPr>
        <w:t>ien</w:t>
      </w:r>
      <w:r w:rsidRPr="00702FCE">
        <w:rPr>
          <w:rFonts w:asciiTheme="minorHAnsi" w:eastAsia="TimesNewRoman" w:hAnsiTheme="minorHAnsi" w:cstheme="minorHAnsi"/>
          <w:lang w:eastAsia="en-US"/>
        </w:rPr>
        <w:t xml:space="preserve"> być wystawion</w:t>
      </w:r>
      <w:r w:rsidR="00574F6F" w:rsidRPr="00702FCE">
        <w:rPr>
          <w:rFonts w:asciiTheme="minorHAnsi" w:eastAsia="TimesNewRoman" w:hAnsiTheme="minorHAnsi" w:cstheme="minorHAnsi"/>
          <w:lang w:eastAsia="en-US"/>
        </w:rPr>
        <w:t>y</w:t>
      </w:r>
      <w:r w:rsidRPr="00702FCE">
        <w:rPr>
          <w:rFonts w:asciiTheme="minorHAnsi" w:eastAsia="TimesNewRoman" w:hAnsiTheme="minorHAnsi" w:cstheme="minorHAnsi"/>
          <w:lang w:eastAsia="en-US"/>
        </w:rPr>
        <w:t xml:space="preserve"> nie wcześniej niż 6 miesięcy przed </w:t>
      </w:r>
      <w:r w:rsidR="00574F6F" w:rsidRPr="00702FCE">
        <w:rPr>
          <w:rFonts w:asciiTheme="minorHAnsi" w:eastAsia="TimesNewRoman" w:hAnsiTheme="minorHAnsi" w:cstheme="minorHAnsi"/>
          <w:lang w:eastAsia="en-US"/>
        </w:rPr>
        <w:t>jego złożeniem.</w:t>
      </w:r>
      <w:r w:rsidRPr="00702FCE">
        <w:rPr>
          <w:rFonts w:asciiTheme="minorHAnsi" w:eastAsia="TimesNewRoman" w:hAnsiTheme="minorHAnsi" w:cstheme="minorHAnsi"/>
          <w:lang w:eastAsia="en-US"/>
        </w:rPr>
        <w:t xml:space="preserve"> Dokument</w:t>
      </w:r>
      <w:r w:rsidR="00574F6F" w:rsidRPr="00702FCE">
        <w:rPr>
          <w:rFonts w:asciiTheme="minorHAnsi" w:eastAsia="TimesNewRoman" w:hAnsiTheme="minorHAnsi" w:cstheme="minorHAnsi"/>
          <w:lang w:eastAsia="en-US"/>
        </w:rPr>
        <w:t>y</w:t>
      </w:r>
      <w:r w:rsidRPr="00702FCE">
        <w:rPr>
          <w:rFonts w:asciiTheme="minorHAnsi" w:eastAsia="TimesNewRoman" w:hAnsiTheme="minorHAnsi" w:cstheme="minorHAnsi"/>
          <w:lang w:eastAsia="en-US"/>
        </w:rPr>
        <w:t xml:space="preserve">, o którym mowa w </w:t>
      </w:r>
      <w:r w:rsidR="00347F2A" w:rsidRPr="00702FCE">
        <w:rPr>
          <w:rFonts w:asciiTheme="minorHAnsi" w:eastAsia="TimesNewRoman" w:hAnsiTheme="minorHAnsi" w:cstheme="minorHAnsi"/>
          <w:lang w:eastAsia="en-US"/>
        </w:rPr>
        <w:t>pkt</w:t>
      </w:r>
      <w:r w:rsidR="00574F6F" w:rsidRPr="00702FCE">
        <w:rPr>
          <w:rFonts w:asciiTheme="minorHAnsi" w:eastAsia="TimesNewRoman" w:hAnsiTheme="minorHAnsi" w:cstheme="minorHAnsi"/>
          <w:lang w:eastAsia="en-US"/>
        </w:rPr>
        <w:t xml:space="preserve">. </w:t>
      </w:r>
      <w:r w:rsidR="00347F2A" w:rsidRPr="00702FCE">
        <w:rPr>
          <w:rFonts w:asciiTheme="minorHAnsi" w:eastAsia="TimesNewRoman" w:hAnsiTheme="minorHAnsi" w:cstheme="minorHAnsi"/>
          <w:lang w:eastAsia="en-US"/>
        </w:rPr>
        <w:t>10.2</w:t>
      </w:r>
      <w:r w:rsidRPr="00702FCE">
        <w:rPr>
          <w:rFonts w:asciiTheme="minorHAnsi" w:eastAsia="TimesNewRoman" w:hAnsiTheme="minorHAnsi" w:cstheme="minorHAnsi"/>
          <w:lang w:eastAsia="en-US"/>
        </w:rPr>
        <w:t xml:space="preserve"> powin</w:t>
      </w:r>
      <w:r w:rsidR="00574F6F" w:rsidRPr="00702FCE">
        <w:rPr>
          <w:rFonts w:asciiTheme="minorHAnsi" w:eastAsia="TimesNewRoman" w:hAnsiTheme="minorHAnsi" w:cstheme="minorHAnsi"/>
          <w:lang w:eastAsia="en-US"/>
        </w:rPr>
        <w:t>ny</w:t>
      </w:r>
      <w:r w:rsidRPr="00702FCE">
        <w:rPr>
          <w:rFonts w:asciiTheme="minorHAnsi" w:eastAsia="TimesNewRoman" w:hAnsiTheme="minorHAnsi" w:cstheme="minorHAnsi"/>
          <w:lang w:eastAsia="en-US"/>
        </w:rPr>
        <w:t xml:space="preserve"> być wystawion</w:t>
      </w:r>
      <w:r w:rsidR="00574F6F" w:rsidRPr="00702FCE">
        <w:rPr>
          <w:rFonts w:asciiTheme="minorHAnsi" w:eastAsia="TimesNewRoman" w:hAnsiTheme="minorHAnsi" w:cstheme="minorHAnsi"/>
          <w:lang w:eastAsia="en-US"/>
        </w:rPr>
        <w:t>e</w:t>
      </w:r>
      <w:r w:rsidRPr="00702FCE">
        <w:rPr>
          <w:rFonts w:asciiTheme="minorHAnsi" w:eastAsia="TimesNewRoman" w:hAnsiTheme="minorHAnsi" w:cstheme="minorHAnsi"/>
          <w:lang w:eastAsia="en-US"/>
        </w:rPr>
        <w:t xml:space="preserve"> nie wcześniej niż 3 miesiące przed </w:t>
      </w:r>
      <w:r w:rsidR="00574F6F" w:rsidRPr="00702FCE">
        <w:rPr>
          <w:rFonts w:asciiTheme="minorHAnsi" w:eastAsia="TimesNewRoman" w:hAnsiTheme="minorHAnsi" w:cstheme="minorHAnsi"/>
          <w:lang w:eastAsia="en-US"/>
        </w:rPr>
        <w:t>ich złożeniem.</w:t>
      </w:r>
    </w:p>
    <w:p w14:paraId="7F0F6BB4" w14:textId="62C84FCE" w:rsidR="00FB243F" w:rsidRPr="00BA4D51" w:rsidRDefault="00FB243F" w:rsidP="005E6EEA">
      <w:pPr>
        <w:pStyle w:val="Akapitzlist"/>
        <w:numPr>
          <w:ilvl w:val="0"/>
          <w:numId w:val="58"/>
        </w:numPr>
        <w:suppressAutoHyphens w:val="0"/>
        <w:autoSpaceDE w:val="0"/>
        <w:autoSpaceDN w:val="0"/>
        <w:adjustRightInd w:val="0"/>
        <w:spacing w:line="276" w:lineRule="auto"/>
        <w:ind w:left="425" w:hanging="425"/>
        <w:rPr>
          <w:rFonts w:asciiTheme="minorHAnsi" w:eastAsia="TimesNewRoman" w:hAnsiTheme="minorHAnsi" w:cstheme="minorHAnsi"/>
          <w:lang w:eastAsia="en-US"/>
        </w:rPr>
      </w:pPr>
      <w:r w:rsidRPr="00702FCE">
        <w:rPr>
          <w:rFonts w:asciiTheme="minorHAnsi" w:eastAsia="TimesNewRoman" w:hAnsiTheme="minorHAnsi" w:cstheme="minorHAnsi"/>
          <w:lang w:eastAsia="en-US"/>
        </w:rPr>
        <w:t xml:space="preserve">Jeżeli w kraju, w którym Wykonawca ma siedzibę lub miejsce zamieszkania, nie wydaje się dokumentów, o których mowa w </w:t>
      </w:r>
      <w:r w:rsidR="00347F2A" w:rsidRPr="00702FCE">
        <w:rPr>
          <w:rFonts w:asciiTheme="minorHAnsi" w:eastAsia="TimesNewRoman" w:hAnsiTheme="minorHAnsi" w:cstheme="minorHAnsi"/>
          <w:lang w:eastAsia="en-US"/>
        </w:rPr>
        <w:t>pkt</w:t>
      </w:r>
      <w:r w:rsidR="00DC2A43" w:rsidRPr="00702FCE">
        <w:rPr>
          <w:rFonts w:asciiTheme="minorHAnsi" w:eastAsia="TimesNewRoman" w:hAnsiTheme="minorHAnsi" w:cstheme="minorHAnsi"/>
          <w:lang w:eastAsia="en-US"/>
        </w:rPr>
        <w:t>. 10</w:t>
      </w:r>
      <w:r w:rsidRPr="00702FCE">
        <w:rPr>
          <w:rFonts w:asciiTheme="minorHAnsi" w:eastAsia="TimesNewRoman" w:hAnsiTheme="minorHAnsi" w:cstheme="minorHAnsi"/>
          <w:lang w:eastAsia="en-US"/>
        </w:rPr>
        <w:t>,</w:t>
      </w:r>
      <w:r w:rsidR="00DC2A43" w:rsidRPr="00702FCE">
        <w:rPr>
          <w:rFonts w:asciiTheme="minorHAnsi" w:eastAsia="TimesNewRoman" w:hAnsiTheme="minorHAnsi" w:cstheme="minorHAnsi"/>
          <w:lang w:eastAsia="en-US"/>
        </w:rPr>
        <w:t xml:space="preserve"> lub gdy dokumenty te nie odnoszą się do wszystkich przypadków, o których mowa w art. 108 ust. 1 pkt 1, 2 i</w:t>
      </w:r>
      <w:r w:rsidR="00A10257" w:rsidRPr="00702FCE">
        <w:rPr>
          <w:rFonts w:asciiTheme="minorHAnsi" w:eastAsia="TimesNewRoman" w:hAnsiTheme="minorHAnsi" w:cstheme="minorHAnsi"/>
          <w:lang w:eastAsia="en-US"/>
        </w:rPr>
        <w:t> </w:t>
      </w:r>
      <w:r w:rsidR="00DC2A43" w:rsidRPr="00702FCE">
        <w:rPr>
          <w:rFonts w:asciiTheme="minorHAnsi" w:eastAsia="TimesNewRoman" w:hAnsiTheme="minorHAnsi" w:cstheme="minorHAnsi"/>
          <w:lang w:eastAsia="en-US"/>
        </w:rPr>
        <w:t>4</w:t>
      </w:r>
      <w:r w:rsidR="00C45409" w:rsidRPr="00702FCE">
        <w:rPr>
          <w:rFonts w:asciiTheme="minorHAnsi" w:eastAsia="TimesNewRoman" w:hAnsiTheme="minorHAnsi" w:cstheme="minorHAnsi"/>
          <w:lang w:eastAsia="en-US"/>
        </w:rPr>
        <w:t>,</w:t>
      </w:r>
      <w:r w:rsidR="00DC2A43" w:rsidRPr="00702FCE">
        <w:rPr>
          <w:rFonts w:asciiTheme="minorHAnsi" w:eastAsia="TimesNewRoman" w:hAnsiTheme="minorHAnsi" w:cstheme="minorHAnsi"/>
          <w:lang w:eastAsia="en-US"/>
        </w:rPr>
        <w:t xml:space="preserve"> art. 109 ust. 1 pkt 1 </w:t>
      </w:r>
      <w:proofErr w:type="spellStart"/>
      <w:r w:rsidR="00DC2A43" w:rsidRPr="00702FCE">
        <w:rPr>
          <w:rFonts w:asciiTheme="minorHAnsi" w:eastAsia="TimesNewRoman" w:hAnsiTheme="minorHAnsi" w:cstheme="minorHAnsi"/>
          <w:lang w:eastAsia="en-US"/>
        </w:rPr>
        <w:t>Pzp</w:t>
      </w:r>
      <w:proofErr w:type="spellEnd"/>
      <w:r w:rsidR="00DC2A43" w:rsidRPr="00702FCE">
        <w:rPr>
          <w:rFonts w:asciiTheme="minorHAnsi" w:eastAsia="TimesNewRoman" w:hAnsiTheme="minorHAnsi" w:cstheme="minorHAnsi"/>
          <w:lang w:eastAsia="en-US"/>
        </w:rPr>
        <w:t xml:space="preserve">, </w:t>
      </w:r>
      <w:r w:rsidRPr="00702FCE">
        <w:rPr>
          <w:rFonts w:asciiTheme="minorHAnsi" w:eastAsia="TimesNewRoman" w:hAnsiTheme="minorHAnsi" w:cstheme="minorHAnsi"/>
          <w:lang w:eastAsia="en-US"/>
        </w:rPr>
        <w:t>zastępuje się</w:t>
      </w:r>
      <w:r w:rsidRPr="00BA4D51">
        <w:rPr>
          <w:rFonts w:asciiTheme="minorHAnsi" w:eastAsia="TimesNewRoman" w:hAnsiTheme="minorHAnsi" w:cstheme="minorHAnsi"/>
          <w:lang w:eastAsia="en-US"/>
        </w:rPr>
        <w:t xml:space="preserve"> je</w:t>
      </w:r>
      <w:r w:rsidR="00C45409" w:rsidRPr="00BA4D51">
        <w:rPr>
          <w:rFonts w:asciiTheme="minorHAnsi" w:eastAsia="TimesNewRoman" w:hAnsiTheme="minorHAnsi" w:cstheme="minorHAnsi"/>
          <w:lang w:eastAsia="en-US"/>
        </w:rPr>
        <w:t xml:space="preserve"> odpowiednio w całości lub</w:t>
      </w:r>
      <w:r w:rsidRPr="00BA4D51">
        <w:rPr>
          <w:rFonts w:asciiTheme="minorHAnsi" w:eastAsia="TimesNewRoman" w:hAnsiTheme="minorHAnsi" w:cstheme="minorHAnsi"/>
          <w:lang w:eastAsia="en-US"/>
        </w:rPr>
        <w:t xml:space="preserve"> </w:t>
      </w:r>
      <w:r w:rsidR="00C45409" w:rsidRPr="00BA4D51">
        <w:rPr>
          <w:rFonts w:asciiTheme="minorHAnsi" w:eastAsia="TimesNewRoman" w:hAnsiTheme="minorHAnsi" w:cstheme="minorHAnsi"/>
          <w:lang w:eastAsia="en-US"/>
        </w:rPr>
        <w:t xml:space="preserve">w części </w:t>
      </w:r>
      <w:r w:rsidRPr="00BA4D51">
        <w:rPr>
          <w:rFonts w:asciiTheme="minorHAnsi" w:eastAsia="TimesNewRoman" w:hAnsiTheme="minorHAnsi" w:cstheme="minorHAnsi"/>
          <w:lang w:eastAsia="en-US"/>
        </w:rPr>
        <w:t xml:space="preserve">dokumentem zawierającym odpowiednio oświadczenie Wykonawcy, ze wskazaniem osoby albo osób uprawnionych do jego reprezentacji, lub oświadczenie osoby, której dokument miał dotyczyć, złożone </w:t>
      </w:r>
      <w:r w:rsidR="00C45409" w:rsidRPr="00BA4D51">
        <w:rPr>
          <w:rFonts w:asciiTheme="minorHAnsi" w:eastAsia="TimesNewRoman" w:hAnsiTheme="minorHAnsi" w:cstheme="minorHAnsi"/>
          <w:lang w:eastAsia="en-US"/>
        </w:rPr>
        <w:t>pod przysięgą, lub, jeżeli w kraju, w</w:t>
      </w:r>
      <w:r w:rsidR="00702FCE">
        <w:rPr>
          <w:rFonts w:asciiTheme="minorHAnsi" w:eastAsia="TimesNewRoman" w:hAnsiTheme="minorHAnsi" w:cstheme="minorHAnsi"/>
          <w:lang w:eastAsia="en-US"/>
        </w:rPr>
        <w:t> </w:t>
      </w:r>
      <w:r w:rsidR="00C45409" w:rsidRPr="00BA4D51">
        <w:rPr>
          <w:rFonts w:asciiTheme="minorHAnsi" w:eastAsia="TimesNewRoman" w:hAnsiTheme="minorHAnsi" w:cstheme="minorHAnsi"/>
          <w:lang w:eastAsia="en-US"/>
        </w:rPr>
        <w:t xml:space="preserve">którym Wykonawca ma siedzibę lub miejsce zamieszkania nie ma przepisów o oświadczeniu pod przysięgą, złożone </w:t>
      </w:r>
      <w:r w:rsidRPr="00BA4D51">
        <w:rPr>
          <w:rFonts w:asciiTheme="minorHAnsi" w:eastAsia="TimesNewRoman" w:hAnsiTheme="minorHAnsi" w:cstheme="minorHAnsi"/>
          <w:lang w:eastAsia="en-US"/>
        </w:rPr>
        <w:t>przed organem sądowym, administracyjnym</w:t>
      </w:r>
      <w:r w:rsidR="00C45409" w:rsidRPr="00BA4D51">
        <w:rPr>
          <w:rFonts w:asciiTheme="minorHAnsi" w:eastAsia="TimesNewRoman" w:hAnsiTheme="minorHAnsi" w:cstheme="minorHAnsi"/>
          <w:lang w:eastAsia="en-US"/>
        </w:rPr>
        <w:t>, notariuszem,</w:t>
      </w:r>
      <w:r w:rsidRPr="00BA4D51">
        <w:rPr>
          <w:rFonts w:asciiTheme="minorHAnsi" w:eastAsia="TimesNewRoman" w:hAnsiTheme="minorHAnsi" w:cstheme="minorHAnsi"/>
          <w:lang w:eastAsia="en-US"/>
        </w:rPr>
        <w:t xml:space="preserve"> organem samorządu zawodowego lub gospodarczego</w:t>
      </w:r>
      <w:r w:rsidR="00C45409" w:rsidRPr="00BA4D51">
        <w:rPr>
          <w:rFonts w:asciiTheme="minorHAnsi" w:eastAsia="TimesNewRoman" w:hAnsiTheme="minorHAnsi" w:cstheme="minorHAnsi"/>
          <w:lang w:eastAsia="en-US"/>
        </w:rPr>
        <w:t>,</w:t>
      </w:r>
      <w:r w:rsidRPr="00BA4D51">
        <w:rPr>
          <w:rFonts w:asciiTheme="minorHAnsi" w:eastAsia="TimesNewRoman" w:hAnsiTheme="minorHAnsi" w:cstheme="minorHAnsi"/>
          <w:lang w:eastAsia="en-US"/>
        </w:rPr>
        <w:t xml:space="preserve"> właściwym ze względu na siedzibę lub miejsce zamieszkania Wykonawcy</w:t>
      </w:r>
      <w:r w:rsidR="00DC2A43" w:rsidRPr="00BA4D51">
        <w:rPr>
          <w:rFonts w:asciiTheme="minorHAnsi" w:eastAsia="TimesNewRoman" w:hAnsiTheme="minorHAnsi" w:cstheme="minorHAnsi"/>
          <w:lang w:eastAsia="en-US"/>
        </w:rPr>
        <w:t>. Przepis ust.</w:t>
      </w:r>
      <w:r w:rsidRPr="00BA4D51">
        <w:rPr>
          <w:rFonts w:asciiTheme="minorHAnsi" w:eastAsia="TimesNewRoman" w:hAnsiTheme="minorHAnsi" w:cstheme="minorHAnsi"/>
          <w:lang w:eastAsia="en-US"/>
        </w:rPr>
        <w:t xml:space="preserve"> 1</w:t>
      </w:r>
      <w:r w:rsidR="00DC2A43" w:rsidRPr="00BA4D51">
        <w:rPr>
          <w:rFonts w:asciiTheme="minorHAnsi" w:eastAsia="TimesNewRoman" w:hAnsiTheme="minorHAnsi" w:cstheme="minorHAnsi"/>
          <w:lang w:eastAsia="en-US"/>
        </w:rPr>
        <w:t>1</w:t>
      </w:r>
      <w:r w:rsidRPr="00BA4D51">
        <w:rPr>
          <w:rFonts w:asciiTheme="minorHAnsi" w:eastAsia="TimesNewRoman" w:hAnsiTheme="minorHAnsi" w:cstheme="minorHAnsi"/>
          <w:lang w:eastAsia="en-US"/>
        </w:rPr>
        <w:t xml:space="preserve"> stosuje się.</w:t>
      </w:r>
    </w:p>
    <w:p w14:paraId="6F7324A5" w14:textId="2A2363EB" w:rsidR="00E90D81" w:rsidRPr="00BA4D51" w:rsidRDefault="00E90D81" w:rsidP="005E6EEA">
      <w:pPr>
        <w:pStyle w:val="Akapitzlist"/>
        <w:numPr>
          <w:ilvl w:val="0"/>
          <w:numId w:val="58"/>
        </w:numPr>
        <w:suppressAutoHyphens w:val="0"/>
        <w:autoSpaceDE w:val="0"/>
        <w:autoSpaceDN w:val="0"/>
        <w:adjustRightInd w:val="0"/>
        <w:spacing w:line="276" w:lineRule="auto"/>
        <w:ind w:left="425" w:hanging="425"/>
        <w:rPr>
          <w:rFonts w:asciiTheme="minorHAnsi" w:eastAsia="TimesNewRoman" w:hAnsiTheme="minorHAnsi" w:cstheme="minorHAnsi"/>
          <w:lang w:eastAsia="en-US"/>
        </w:rPr>
      </w:pPr>
      <w:r w:rsidRPr="00BA4D51">
        <w:rPr>
          <w:rFonts w:asciiTheme="minorHAnsi" w:eastAsia="TimesNewRoman" w:hAnsiTheme="minorHAnsi" w:cstheme="minorHAnsi"/>
          <w:lang w:eastAsia="en-US"/>
        </w:rPr>
        <w:t xml:space="preserve">Do podmiotów udostępniających zasoby na zasobach art. 118 </w:t>
      </w:r>
      <w:proofErr w:type="spellStart"/>
      <w:r w:rsidRPr="00BA4D51">
        <w:rPr>
          <w:rFonts w:asciiTheme="minorHAnsi" w:eastAsia="TimesNewRoman" w:hAnsiTheme="minorHAnsi" w:cstheme="minorHAnsi"/>
          <w:lang w:eastAsia="en-US"/>
        </w:rPr>
        <w:t>Pzp</w:t>
      </w:r>
      <w:proofErr w:type="spellEnd"/>
      <w:r w:rsidRPr="00BA4D51">
        <w:rPr>
          <w:rFonts w:asciiTheme="minorHAnsi" w:eastAsia="TimesNewRoman" w:hAnsiTheme="minorHAnsi" w:cstheme="minorHAnsi"/>
          <w:lang w:eastAsia="en-US"/>
        </w:rPr>
        <w:t>, mających siedzibę lub miejsce zamieszkania poza terytorium Rzeczypospolitej Polskiej, postanowienia ust. 10-12 stosuje się odpowiednio.</w:t>
      </w:r>
    </w:p>
    <w:p w14:paraId="0DA3E6C2" w14:textId="358797C3" w:rsidR="00FB243F" w:rsidRPr="00BA4D51" w:rsidRDefault="00FB243F" w:rsidP="005E6EEA">
      <w:pPr>
        <w:pStyle w:val="Akapitzlist"/>
        <w:numPr>
          <w:ilvl w:val="0"/>
          <w:numId w:val="58"/>
        </w:numPr>
        <w:suppressAutoHyphens w:val="0"/>
        <w:autoSpaceDE w:val="0"/>
        <w:autoSpaceDN w:val="0"/>
        <w:adjustRightInd w:val="0"/>
        <w:spacing w:line="276" w:lineRule="auto"/>
        <w:ind w:left="425" w:hanging="425"/>
        <w:rPr>
          <w:rFonts w:asciiTheme="minorHAnsi" w:eastAsia="TimesNewRoman" w:hAnsiTheme="minorHAnsi" w:cstheme="minorHAnsi"/>
          <w:lang w:eastAsia="en-US"/>
        </w:rPr>
      </w:pPr>
      <w:r w:rsidRPr="00BA4D51">
        <w:rPr>
          <w:rFonts w:asciiTheme="minorHAnsi" w:eastAsia="TimesNewRoman" w:hAnsiTheme="minorHAnsi" w:cstheme="minorHAnsi"/>
          <w:lang w:eastAsia="en-US"/>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w:t>
      </w:r>
      <w:r w:rsidR="00BA02F0">
        <w:rPr>
          <w:rFonts w:asciiTheme="minorHAnsi" w:eastAsia="TimesNewRoman" w:hAnsiTheme="minorHAnsi" w:cstheme="minorHAnsi"/>
          <w:lang w:eastAsia="en-US"/>
        </w:rPr>
        <w:t> </w:t>
      </w:r>
      <w:r w:rsidRPr="00BA4D51">
        <w:rPr>
          <w:rFonts w:asciiTheme="minorHAnsi" w:eastAsia="TimesNewRoman" w:hAnsiTheme="minorHAnsi" w:cstheme="minorHAnsi"/>
          <w:lang w:eastAsia="en-US"/>
        </w:rPr>
        <w:t>udzielenie niezbędnych informacji dotyczących tego dokumentu.</w:t>
      </w:r>
    </w:p>
    <w:p w14:paraId="1DEC34E2" w14:textId="06FF6DA9" w:rsidR="00B9410B" w:rsidRPr="00044998" w:rsidRDefault="00DC2A43" w:rsidP="00044998">
      <w:pPr>
        <w:pStyle w:val="Akapitzlist"/>
        <w:numPr>
          <w:ilvl w:val="0"/>
          <w:numId w:val="58"/>
        </w:numPr>
        <w:suppressAutoHyphens w:val="0"/>
        <w:autoSpaceDE w:val="0"/>
        <w:autoSpaceDN w:val="0"/>
        <w:adjustRightInd w:val="0"/>
        <w:spacing w:line="276" w:lineRule="auto"/>
        <w:ind w:left="425" w:hanging="425"/>
        <w:rPr>
          <w:rFonts w:asciiTheme="minorHAnsi" w:eastAsia="TimesNewRoman" w:hAnsiTheme="minorHAnsi" w:cstheme="minorHAnsi"/>
          <w:lang w:eastAsia="en-US"/>
        </w:rPr>
      </w:pPr>
      <w:r w:rsidRPr="00BA4D51">
        <w:rPr>
          <w:rFonts w:asciiTheme="minorHAnsi" w:eastAsia="TimesNewRoman" w:hAnsiTheme="minorHAnsi" w:cstheme="minorHAnsi"/>
          <w:lang w:eastAsia="en-US"/>
        </w:rPr>
        <w:t>Podmiotowe środki dowodowe oraz inne dokumenty lub oświadczenia należy przekazać Zamawiającemu przy użyciu środków komunikacji elektronicznej dopuszczonych w SWZ, w</w:t>
      </w:r>
      <w:r w:rsidR="00BA02F0">
        <w:rPr>
          <w:rFonts w:asciiTheme="minorHAnsi" w:eastAsia="TimesNewRoman" w:hAnsiTheme="minorHAnsi" w:cstheme="minorHAnsi"/>
          <w:lang w:eastAsia="en-US"/>
        </w:rPr>
        <w:t> </w:t>
      </w:r>
      <w:r w:rsidRPr="00BA4D51">
        <w:rPr>
          <w:rFonts w:asciiTheme="minorHAnsi" w:eastAsia="TimesNewRoman" w:hAnsiTheme="minorHAnsi" w:cstheme="minorHAnsi"/>
          <w:lang w:eastAsia="en-US"/>
        </w:rPr>
        <w:t>zakresie i</w:t>
      </w:r>
      <w:r w:rsidR="0048623D" w:rsidRPr="00BA4D51">
        <w:rPr>
          <w:rFonts w:asciiTheme="minorHAnsi" w:eastAsia="TimesNewRoman" w:hAnsiTheme="minorHAnsi" w:cstheme="minorHAnsi"/>
          <w:lang w:eastAsia="en-US"/>
        </w:rPr>
        <w:t> </w:t>
      </w:r>
      <w:r w:rsidRPr="00BA4D51">
        <w:rPr>
          <w:rFonts w:asciiTheme="minorHAnsi" w:eastAsia="TimesNewRoman" w:hAnsiTheme="minorHAnsi" w:cstheme="minorHAnsi"/>
          <w:lang w:eastAsia="en-US"/>
        </w:rPr>
        <w:t xml:space="preserve">sposobie określonym w przepisach rozporządzenia wydanego na podstawie art. 70 </w:t>
      </w:r>
      <w:proofErr w:type="spellStart"/>
      <w:r w:rsidRPr="00BA4D51">
        <w:rPr>
          <w:rFonts w:asciiTheme="minorHAnsi" w:eastAsia="TimesNewRoman" w:hAnsiTheme="minorHAnsi" w:cstheme="minorHAnsi"/>
          <w:lang w:eastAsia="en-US"/>
        </w:rPr>
        <w:t>Pzp</w:t>
      </w:r>
      <w:proofErr w:type="spellEnd"/>
      <w:r w:rsidR="007266E2" w:rsidRPr="00BA4D51">
        <w:rPr>
          <w:rFonts w:asciiTheme="minorHAnsi" w:eastAsia="TimesNewRoman" w:hAnsiTheme="minorHAnsi" w:cstheme="minorHAnsi"/>
          <w:lang w:eastAsia="en-US"/>
        </w:rPr>
        <w:t>. Podmiotowe środki dowodowe sporządzane w języku obcym musza być złożone wraz z</w:t>
      </w:r>
      <w:r w:rsidR="00BA02F0">
        <w:rPr>
          <w:rFonts w:asciiTheme="minorHAnsi" w:eastAsia="TimesNewRoman" w:hAnsiTheme="minorHAnsi" w:cstheme="minorHAnsi"/>
          <w:lang w:eastAsia="en-US"/>
        </w:rPr>
        <w:t> </w:t>
      </w:r>
      <w:r w:rsidR="007266E2" w:rsidRPr="00BA4D51">
        <w:rPr>
          <w:rFonts w:asciiTheme="minorHAnsi" w:eastAsia="TimesNewRoman" w:hAnsiTheme="minorHAnsi" w:cstheme="minorHAnsi"/>
          <w:lang w:eastAsia="en-US"/>
        </w:rPr>
        <w:t>tłumaczeniem na język polski.</w:t>
      </w:r>
    </w:p>
    <w:p w14:paraId="709E327E" w14:textId="590D87EC" w:rsidR="00DC3A13" w:rsidRPr="00DC3A13" w:rsidRDefault="00DC3A13" w:rsidP="00482C61">
      <w:pPr>
        <w:pStyle w:val="Nagwek2"/>
        <w:numPr>
          <w:ilvl w:val="0"/>
          <w:numId w:val="1"/>
        </w:numPr>
        <w:spacing w:before="240" w:after="240"/>
        <w:ind w:left="567" w:hanging="567"/>
        <w:jc w:val="left"/>
        <w:rPr>
          <w:rFonts w:asciiTheme="minorHAnsi" w:hAnsiTheme="minorHAnsi" w:cstheme="minorHAnsi"/>
        </w:rPr>
      </w:pPr>
      <w:bookmarkStart w:id="4" w:name="_Hlk63083848"/>
      <w:r w:rsidRPr="00DC3A13">
        <w:rPr>
          <w:rFonts w:asciiTheme="minorHAnsi" w:hAnsiTheme="minorHAnsi" w:cstheme="minorHAnsi"/>
          <w:lang w:eastAsia="en-US"/>
        </w:rPr>
        <w:lastRenderedPageBreak/>
        <w:t>Informacje</w:t>
      </w:r>
      <w:r w:rsidRPr="00DC3A13">
        <w:rPr>
          <w:rFonts w:asciiTheme="minorHAnsi" w:hAnsiTheme="minorHAnsi" w:cstheme="minorHAnsi"/>
        </w:rPr>
        <w:t xml:space="preserve"> o środkach komunikacji elektronicznej, przy użyciu których Zamawiający będzie komunikował się z Wykonawcami, oraz informacje o wymaganiach technicznych i</w:t>
      </w:r>
      <w:r w:rsidR="00AB56BA">
        <w:rPr>
          <w:rFonts w:asciiTheme="minorHAnsi" w:hAnsiTheme="minorHAnsi" w:cstheme="minorHAnsi"/>
        </w:rPr>
        <w:t> </w:t>
      </w:r>
      <w:r w:rsidRPr="00DC3A13">
        <w:rPr>
          <w:rFonts w:asciiTheme="minorHAnsi" w:hAnsiTheme="minorHAnsi" w:cstheme="minorHAnsi"/>
        </w:rPr>
        <w:t>organizacyjnych sporządzania, wysyłania i odbierania korespondencji elektronicznej</w:t>
      </w:r>
      <w:r w:rsidR="00DB7478">
        <w:rPr>
          <w:rFonts w:asciiTheme="minorHAnsi" w:hAnsiTheme="minorHAnsi" w:cstheme="minorHAnsi"/>
        </w:rPr>
        <w:t>.</w:t>
      </w:r>
    </w:p>
    <w:bookmarkEnd w:id="4"/>
    <w:p w14:paraId="0BDE377E" w14:textId="77777777" w:rsidR="004F3C1B" w:rsidRPr="00BA4D51" w:rsidRDefault="004F3C1B" w:rsidP="00E4374C">
      <w:pPr>
        <w:numPr>
          <w:ilvl w:val="0"/>
          <w:numId w:val="68"/>
        </w:numPr>
        <w:spacing w:line="276" w:lineRule="auto"/>
        <w:ind w:left="425" w:hanging="425"/>
        <w:rPr>
          <w:rFonts w:asciiTheme="minorHAnsi" w:hAnsiTheme="minorHAnsi" w:cstheme="minorHAnsi"/>
          <w:lang w:eastAsia="pl-PL"/>
        </w:rPr>
      </w:pPr>
      <w:r w:rsidRPr="00BA4D51">
        <w:rPr>
          <w:rFonts w:asciiTheme="minorHAnsi" w:hAnsiTheme="minorHAnsi" w:cstheme="minorHAnsi"/>
          <w:lang w:eastAsia="pl-PL"/>
        </w:rPr>
        <w:t>W postępowaniu o udzielenie zamówienia komunikacja między Zamawiającym a Wykonawcami odbywa się przy użyciu środków komunikacji elektronicznej, tj.:</w:t>
      </w:r>
    </w:p>
    <w:p w14:paraId="670389E1" w14:textId="31F607F5" w:rsidR="004F3C1B" w:rsidRPr="00BA4D51" w:rsidRDefault="0C12B829" w:rsidP="00E4374C">
      <w:pPr>
        <w:numPr>
          <w:ilvl w:val="1"/>
          <w:numId w:val="68"/>
        </w:numPr>
        <w:spacing w:line="276" w:lineRule="auto"/>
        <w:ind w:left="992" w:hanging="567"/>
        <w:rPr>
          <w:rFonts w:asciiTheme="minorHAnsi" w:hAnsiTheme="minorHAnsi" w:cstheme="minorBidi"/>
          <w:lang w:eastAsia="pl-PL"/>
        </w:rPr>
      </w:pPr>
      <w:r w:rsidRPr="3A5E374F">
        <w:rPr>
          <w:rFonts w:asciiTheme="minorHAnsi" w:hAnsiTheme="minorHAnsi" w:cstheme="minorBidi"/>
          <w:lang w:eastAsia="pl-PL"/>
        </w:rPr>
        <w:t xml:space="preserve"> za pośrednictwem platformy zakupowej zwanej dalej „Platformą” pod adresem: </w:t>
      </w:r>
      <w:r w:rsidRPr="3A5E374F">
        <w:rPr>
          <w:rFonts w:asciiTheme="minorHAnsi" w:hAnsiTheme="minorHAnsi" w:cstheme="minorBidi"/>
          <w:u w:val="single"/>
          <w:lang w:eastAsia="pl-PL"/>
        </w:rPr>
        <w:t>https://platformazakupowa.pl/pn/pfron</w:t>
      </w:r>
      <w:r w:rsidRPr="3A5E374F">
        <w:rPr>
          <w:rFonts w:asciiTheme="minorHAnsi" w:hAnsiTheme="minorHAnsi" w:cstheme="minorBidi"/>
          <w:lang w:eastAsia="pl-PL"/>
        </w:rPr>
        <w:t>,</w:t>
      </w:r>
      <w:r w:rsidR="00D44AC5">
        <w:rPr>
          <w:rFonts w:asciiTheme="minorHAnsi" w:hAnsiTheme="minorHAnsi" w:cstheme="minorBidi"/>
          <w:lang w:eastAsia="pl-PL"/>
        </w:rPr>
        <w:t xml:space="preserve"> </w:t>
      </w:r>
    </w:p>
    <w:p w14:paraId="0DCD63EB" w14:textId="6C2A06E5" w:rsidR="004F3C1B" w:rsidRPr="00BA4D51" w:rsidRDefault="0C12B829" w:rsidP="00E4374C">
      <w:pPr>
        <w:numPr>
          <w:ilvl w:val="1"/>
          <w:numId w:val="68"/>
        </w:numPr>
        <w:spacing w:line="276" w:lineRule="auto"/>
        <w:ind w:left="992" w:hanging="567"/>
        <w:rPr>
          <w:rFonts w:asciiTheme="minorHAnsi" w:hAnsiTheme="minorHAnsi" w:cstheme="minorBidi"/>
          <w:lang w:eastAsia="pl-PL"/>
        </w:rPr>
      </w:pPr>
      <w:r w:rsidRPr="3A5E374F">
        <w:rPr>
          <w:rFonts w:asciiTheme="minorHAnsi" w:hAnsiTheme="minorHAnsi" w:cstheme="minorBidi"/>
          <w:lang w:eastAsia="pl-PL"/>
        </w:rPr>
        <w:t xml:space="preserve">poczty elektronicznej: </w:t>
      </w:r>
      <w:r w:rsidRPr="3A5E374F">
        <w:rPr>
          <w:rFonts w:asciiTheme="minorHAnsi" w:hAnsiTheme="minorHAnsi" w:cstheme="minorBidi"/>
          <w:u w:val="single"/>
          <w:lang w:eastAsia="pl-PL"/>
        </w:rPr>
        <w:t>zamowienia_publiczne@pfron.org.pl</w:t>
      </w:r>
      <w:r w:rsidRPr="3A5E374F">
        <w:rPr>
          <w:rFonts w:asciiTheme="minorHAnsi" w:hAnsiTheme="minorHAnsi" w:cstheme="minorBidi"/>
          <w:lang w:eastAsia="pl-PL"/>
        </w:rPr>
        <w:t xml:space="preserve"> (oprócz Ofert i załączników do</w:t>
      </w:r>
      <w:r w:rsidR="1B1C3194" w:rsidRPr="3A5E374F">
        <w:rPr>
          <w:rFonts w:asciiTheme="minorHAnsi" w:hAnsiTheme="minorHAnsi" w:cstheme="minorBidi"/>
          <w:lang w:eastAsia="pl-PL"/>
        </w:rPr>
        <w:t> </w:t>
      </w:r>
      <w:r w:rsidRPr="3A5E374F">
        <w:rPr>
          <w:rFonts w:asciiTheme="minorHAnsi" w:hAnsiTheme="minorHAnsi" w:cstheme="minorBidi"/>
          <w:lang w:eastAsia="pl-PL"/>
        </w:rPr>
        <w:t>Oferty)</w:t>
      </w:r>
      <w:r w:rsidR="74CFC324" w:rsidRPr="3A5E374F">
        <w:rPr>
          <w:rFonts w:asciiTheme="minorHAnsi" w:hAnsiTheme="minorHAnsi" w:cstheme="minorBidi"/>
          <w:lang w:eastAsia="pl-PL"/>
        </w:rPr>
        <w:t>.</w:t>
      </w:r>
    </w:p>
    <w:p w14:paraId="6E5A6B9D" w14:textId="4E06ED51" w:rsidR="004F3C1B" w:rsidRPr="00BA4D51" w:rsidRDefault="5F47EDDE" w:rsidP="00E4374C">
      <w:pPr>
        <w:numPr>
          <w:ilvl w:val="0"/>
          <w:numId w:val="68"/>
        </w:numPr>
        <w:spacing w:line="276" w:lineRule="auto"/>
        <w:ind w:left="425" w:hanging="425"/>
        <w:rPr>
          <w:rFonts w:asciiTheme="minorHAnsi" w:hAnsiTheme="minorHAnsi" w:cstheme="minorBidi"/>
          <w:lang w:eastAsia="pl-PL"/>
        </w:rPr>
      </w:pPr>
      <w:r w:rsidRPr="3A5E374F">
        <w:rPr>
          <w:rFonts w:asciiTheme="minorHAnsi" w:hAnsiTheme="minorHAnsi" w:cstheme="minorBidi"/>
          <w:lang w:eastAsia="pl-PL"/>
        </w:rPr>
        <w:t xml:space="preserve">Zamawiający zaleca, aby </w:t>
      </w:r>
      <w:r w:rsidR="0C12B829" w:rsidRPr="3A5E374F">
        <w:rPr>
          <w:rFonts w:asciiTheme="minorHAnsi" w:hAnsiTheme="minorHAnsi" w:cstheme="minorBidi"/>
          <w:lang w:eastAsia="pl-PL"/>
        </w:rPr>
        <w:t>Komunikacja między Zamawiającym a Wykonawcą w</w:t>
      </w:r>
      <w:r w:rsidR="714705F2" w:rsidRPr="3A5E374F">
        <w:rPr>
          <w:rFonts w:asciiTheme="minorHAnsi" w:hAnsiTheme="minorHAnsi" w:cstheme="minorBidi"/>
          <w:lang w:eastAsia="pl-PL"/>
        </w:rPr>
        <w:t xml:space="preserve"> szczególności składanie oświadczeń, wniosków, zawiadomień oraz przekazywanie informacji (innych niż oferta Wykonawcy) </w:t>
      </w:r>
      <w:r w:rsidR="0C12B829" w:rsidRPr="3A5E374F">
        <w:rPr>
          <w:rFonts w:asciiTheme="minorHAnsi" w:hAnsiTheme="minorHAnsi" w:cstheme="minorBidi"/>
          <w:lang w:eastAsia="pl-PL"/>
        </w:rPr>
        <w:t xml:space="preserve">itp., odbywa się za pośrednictwem </w:t>
      </w:r>
      <w:r w:rsidR="0C12B829" w:rsidRPr="3A5E374F">
        <w:rPr>
          <w:rFonts w:asciiTheme="minorHAnsi" w:hAnsiTheme="minorHAnsi" w:cstheme="minorBidi"/>
          <w:u w:val="single"/>
          <w:lang w:eastAsia="pl-PL"/>
        </w:rPr>
        <w:t>platformazakupowa.pl</w:t>
      </w:r>
      <w:r w:rsidR="368DAB53" w:rsidRPr="3A5E374F">
        <w:rPr>
          <w:rFonts w:asciiTheme="minorHAnsi" w:hAnsiTheme="minorHAnsi" w:cstheme="minorBidi"/>
          <w:u w:val="single"/>
          <w:lang w:eastAsia="pl-PL"/>
        </w:rPr>
        <w:t>/</w:t>
      </w:r>
      <w:proofErr w:type="spellStart"/>
      <w:r w:rsidR="368DAB53" w:rsidRPr="3A5E374F">
        <w:rPr>
          <w:rFonts w:asciiTheme="minorHAnsi" w:hAnsiTheme="minorHAnsi" w:cstheme="minorBidi"/>
          <w:u w:val="single"/>
          <w:lang w:eastAsia="pl-PL"/>
        </w:rPr>
        <w:t>pn</w:t>
      </w:r>
      <w:proofErr w:type="spellEnd"/>
      <w:r w:rsidR="368DAB53" w:rsidRPr="3A5E374F">
        <w:rPr>
          <w:rFonts w:asciiTheme="minorHAnsi" w:hAnsiTheme="minorHAnsi" w:cstheme="minorBidi"/>
          <w:u w:val="single"/>
          <w:lang w:eastAsia="pl-PL"/>
        </w:rPr>
        <w:t>/</w:t>
      </w:r>
      <w:proofErr w:type="spellStart"/>
      <w:r w:rsidR="368DAB53" w:rsidRPr="3A5E374F">
        <w:rPr>
          <w:rFonts w:asciiTheme="minorHAnsi" w:hAnsiTheme="minorHAnsi" w:cstheme="minorBidi"/>
          <w:u w:val="single"/>
          <w:lang w:eastAsia="pl-PL"/>
        </w:rPr>
        <w:t>pfron</w:t>
      </w:r>
      <w:proofErr w:type="spellEnd"/>
      <w:r w:rsidR="0C12B829" w:rsidRPr="3A5E374F">
        <w:rPr>
          <w:rFonts w:asciiTheme="minorHAnsi" w:hAnsiTheme="minorHAnsi" w:cstheme="minorBidi"/>
          <w:lang w:eastAsia="pl-PL"/>
        </w:rPr>
        <w:t xml:space="preserve"> i formularza „Wyślij wiadomość do zamawiającego”. Informacje zwrotne Zamawiający będzie zamieszczał na platformie w sekcji “Komunikaty”.</w:t>
      </w:r>
    </w:p>
    <w:p w14:paraId="1B23495C" w14:textId="09EA67B5" w:rsidR="004F3C1B" w:rsidRPr="00BA4D51" w:rsidRDefault="0C12B829" w:rsidP="00E4374C">
      <w:pPr>
        <w:numPr>
          <w:ilvl w:val="0"/>
          <w:numId w:val="68"/>
        </w:numPr>
        <w:spacing w:line="276" w:lineRule="auto"/>
        <w:ind w:left="425" w:hanging="425"/>
        <w:rPr>
          <w:rFonts w:asciiTheme="minorHAnsi" w:hAnsiTheme="minorHAnsi" w:cstheme="minorBidi"/>
          <w:lang w:eastAsia="pl-PL"/>
        </w:rPr>
      </w:pPr>
      <w:r w:rsidRPr="3A5E374F">
        <w:rPr>
          <w:rFonts w:asciiTheme="minorHAnsi" w:hAnsiTheme="minorHAnsi" w:cstheme="minorBidi"/>
          <w:lang w:eastAsia="pl-PL"/>
        </w:rPr>
        <w:t xml:space="preserve">Zamawiający dopuszcza również możliwość składania dokumentów elektronicznych, oświadczeń lub elektronicznych kopii dokumentów lub oświadczeń </w:t>
      </w:r>
      <w:r w:rsidR="714705F2" w:rsidRPr="3A5E374F">
        <w:rPr>
          <w:rFonts w:asciiTheme="minorHAnsi" w:hAnsiTheme="minorHAnsi" w:cstheme="minorBidi"/>
          <w:lang w:eastAsia="pl-PL"/>
        </w:rPr>
        <w:t xml:space="preserve">(innych niż oferta Wykonawcy) </w:t>
      </w:r>
      <w:r w:rsidRPr="3A5E374F">
        <w:rPr>
          <w:rFonts w:asciiTheme="minorHAnsi" w:hAnsiTheme="minorHAnsi" w:cstheme="minorBidi"/>
          <w:lang w:eastAsia="pl-PL"/>
        </w:rPr>
        <w:t xml:space="preserve">za pomocą poczty elektronicznej, na adres e-mail: </w:t>
      </w:r>
      <w:r w:rsidRPr="3A5E374F">
        <w:rPr>
          <w:rFonts w:asciiTheme="minorHAnsi" w:hAnsiTheme="minorHAnsi" w:cstheme="minorBidi"/>
          <w:u w:val="single"/>
          <w:lang w:eastAsia="pl-PL"/>
        </w:rPr>
        <w:t>zamowienia_publiczne@pfron.org.pl.</w:t>
      </w:r>
    </w:p>
    <w:p w14:paraId="13D91D0A" w14:textId="664A8624" w:rsidR="00E202E5" w:rsidRPr="00BA4D51" w:rsidRDefault="5C7FDAC9" w:rsidP="00E4374C">
      <w:pPr>
        <w:numPr>
          <w:ilvl w:val="0"/>
          <w:numId w:val="68"/>
        </w:numPr>
        <w:spacing w:line="276" w:lineRule="auto"/>
        <w:ind w:left="425" w:hanging="425"/>
        <w:rPr>
          <w:rFonts w:asciiTheme="minorHAnsi" w:hAnsiTheme="minorHAnsi" w:cstheme="minorBidi"/>
          <w:lang w:eastAsia="pl-PL"/>
        </w:rPr>
      </w:pPr>
      <w:r w:rsidRPr="3A5E374F">
        <w:rPr>
          <w:rFonts w:asciiTheme="minorHAnsi" w:hAnsiTheme="minorHAnsi" w:cstheme="minorBidi"/>
          <w:lang w:eastAsia="pl-PL"/>
        </w:rPr>
        <w:t xml:space="preserve">W przypadku przesyłania korespondencji za pomocą poczty elektronicznej na adres: </w:t>
      </w:r>
      <w:r w:rsidRPr="3A5E374F">
        <w:rPr>
          <w:rFonts w:asciiTheme="minorHAnsi" w:hAnsiTheme="minorHAnsi" w:cstheme="minorBidi"/>
          <w:u w:val="single"/>
          <w:lang w:eastAsia="pl-PL"/>
        </w:rPr>
        <w:t>zamowienia_publiczne@pfron.org.pl</w:t>
      </w:r>
      <w:r w:rsidRPr="3A5E374F">
        <w:rPr>
          <w:rFonts w:asciiTheme="minorHAnsi" w:hAnsiTheme="minorHAnsi" w:cstheme="minorBidi"/>
          <w:lang w:eastAsia="pl-PL"/>
        </w:rPr>
        <w:t xml:space="preserve"> w temacie wiadomości zaleca się wpisać: „ZP/</w:t>
      </w:r>
      <w:r w:rsidR="3C6525E6" w:rsidRPr="3A5E374F">
        <w:rPr>
          <w:rFonts w:asciiTheme="minorHAnsi" w:hAnsiTheme="minorHAnsi" w:cstheme="minorBidi"/>
          <w:lang w:eastAsia="pl-PL"/>
        </w:rPr>
        <w:t>1</w:t>
      </w:r>
      <w:r w:rsidR="004F570D">
        <w:rPr>
          <w:rFonts w:asciiTheme="minorHAnsi" w:hAnsiTheme="minorHAnsi" w:cstheme="minorBidi"/>
          <w:lang w:eastAsia="pl-PL"/>
        </w:rPr>
        <w:t>2</w:t>
      </w:r>
      <w:r w:rsidRPr="3A5E374F">
        <w:rPr>
          <w:rFonts w:asciiTheme="minorHAnsi" w:hAnsiTheme="minorHAnsi" w:cstheme="minorBidi"/>
          <w:lang w:eastAsia="pl-PL"/>
        </w:rPr>
        <w:t xml:space="preserve">/21 – </w:t>
      </w:r>
      <w:r w:rsidR="004F570D" w:rsidRPr="004F570D">
        <w:rPr>
          <w:rFonts w:asciiTheme="minorHAnsi" w:hAnsiTheme="minorHAnsi" w:cstheme="minorBidi"/>
          <w:lang w:eastAsia="pl-PL"/>
        </w:rPr>
        <w:t xml:space="preserve">Odnowienie subskrypcji oprogramowania </w:t>
      </w:r>
      <w:proofErr w:type="spellStart"/>
      <w:r w:rsidR="004F570D" w:rsidRPr="004F570D">
        <w:rPr>
          <w:rFonts w:asciiTheme="minorHAnsi" w:hAnsiTheme="minorHAnsi" w:cstheme="minorBidi"/>
          <w:lang w:eastAsia="pl-PL"/>
        </w:rPr>
        <w:t>wirtualizacyjnego</w:t>
      </w:r>
      <w:proofErr w:type="spellEnd"/>
      <w:r w:rsidRPr="3A5E374F">
        <w:rPr>
          <w:rFonts w:asciiTheme="minorHAnsi" w:hAnsiTheme="minorHAnsi" w:cstheme="minorBidi"/>
          <w:lang w:eastAsia="pl-PL"/>
        </w:rPr>
        <w:t xml:space="preserve">”. </w:t>
      </w:r>
    </w:p>
    <w:p w14:paraId="7999943F" w14:textId="0B3BCEB2" w:rsidR="00E202E5" w:rsidRPr="00BA4D51" w:rsidRDefault="00E202E5" w:rsidP="00E4374C">
      <w:pPr>
        <w:numPr>
          <w:ilvl w:val="0"/>
          <w:numId w:val="68"/>
        </w:numPr>
        <w:spacing w:line="276" w:lineRule="auto"/>
        <w:ind w:left="425" w:hanging="425"/>
        <w:rPr>
          <w:rFonts w:asciiTheme="minorHAnsi" w:hAnsiTheme="minorHAnsi" w:cstheme="minorHAnsi"/>
          <w:lang w:eastAsia="pl-PL"/>
        </w:rPr>
      </w:pPr>
      <w:r w:rsidRPr="00BA4D51">
        <w:rPr>
          <w:rFonts w:asciiTheme="minorHAnsi" w:hAnsiTheme="minorHAnsi" w:cstheme="minorHAnsi"/>
          <w:lang w:eastAsia="pl-PL"/>
        </w:rPr>
        <w:t>Zamawiający przekaże treść zapytań wraz z wyjaśnieniami wszystkim Wykonawcom oraz zamieści na stronie internetowej prowadzonego postępowania bez ujawniania źródła zapytania.</w:t>
      </w:r>
    </w:p>
    <w:p w14:paraId="33C2111C" w14:textId="3C288596" w:rsidR="004F3C1B" w:rsidRPr="00BA4D51" w:rsidRDefault="004F3C1B" w:rsidP="00E4374C">
      <w:pPr>
        <w:numPr>
          <w:ilvl w:val="0"/>
          <w:numId w:val="68"/>
        </w:numPr>
        <w:spacing w:line="276" w:lineRule="auto"/>
        <w:ind w:left="425" w:hanging="425"/>
        <w:rPr>
          <w:rFonts w:asciiTheme="minorHAnsi" w:hAnsiTheme="minorHAnsi" w:cstheme="minorHAnsi"/>
          <w:lang w:eastAsia="pl-PL"/>
        </w:rPr>
      </w:pPr>
      <w:r w:rsidRPr="00BA4D51">
        <w:rPr>
          <w:rFonts w:asciiTheme="minorHAnsi" w:hAnsiTheme="minorHAnsi" w:cstheme="minorHAnsi"/>
          <w:lang w:eastAsia="pl-PL"/>
        </w:rPr>
        <w:t>Sposób sporządzenia dokumentów elektronicznych, oświadczeń lub elektronicznych kopii dokumentów lub oświadczeń musi być zgodny z wymaganiami określonymi w Rozporządzeniu Prezesa Rady Ministrów.</w:t>
      </w:r>
    </w:p>
    <w:p w14:paraId="37172BF9" w14:textId="77777777" w:rsidR="004F3C1B" w:rsidRPr="00BA4D51" w:rsidRDefault="004F3C1B" w:rsidP="00E4374C">
      <w:pPr>
        <w:numPr>
          <w:ilvl w:val="0"/>
          <w:numId w:val="68"/>
        </w:numPr>
        <w:spacing w:line="276" w:lineRule="auto"/>
        <w:ind w:left="425" w:hanging="425"/>
        <w:rPr>
          <w:rFonts w:asciiTheme="minorHAnsi" w:hAnsiTheme="minorHAnsi" w:cstheme="minorHAnsi"/>
          <w:lang w:eastAsia="pl-PL"/>
        </w:rPr>
      </w:pPr>
      <w:r w:rsidRPr="00BA4D51">
        <w:rPr>
          <w:rFonts w:asciiTheme="minorHAnsi" w:hAnsiTheme="minorHAnsi" w:cstheme="minorHAnsi"/>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EFED045" w14:textId="5929F36F" w:rsidR="004F3C1B" w:rsidRPr="00BA4D51" w:rsidRDefault="0C12B829" w:rsidP="00E4374C">
      <w:pPr>
        <w:numPr>
          <w:ilvl w:val="0"/>
          <w:numId w:val="68"/>
        </w:numPr>
        <w:spacing w:line="276" w:lineRule="auto"/>
        <w:ind w:left="425" w:hanging="425"/>
        <w:rPr>
          <w:rFonts w:asciiTheme="minorHAnsi" w:hAnsiTheme="minorHAnsi" w:cstheme="minorBidi"/>
          <w:lang w:eastAsia="pl-PL"/>
        </w:rPr>
      </w:pPr>
      <w:r w:rsidRPr="3A5E374F">
        <w:rPr>
          <w:rFonts w:asciiTheme="minorHAnsi" w:hAnsiTheme="minorHAnsi" w:cstheme="minorBidi"/>
          <w:lang w:eastAsia="pl-PL"/>
        </w:rPr>
        <w:t>Zamawiający, zgodnie z Rozporządzeniem Prezesa Rady Ministrów z dnia 31 grudnia 2020</w:t>
      </w:r>
      <w:r w:rsidR="6A83D7FF" w:rsidRPr="3A5E374F">
        <w:rPr>
          <w:rFonts w:asciiTheme="minorHAnsi" w:hAnsiTheme="minorHAnsi" w:cstheme="minorBidi"/>
          <w:lang w:eastAsia="pl-PL"/>
        </w:rPr>
        <w:t xml:space="preserve"> </w:t>
      </w:r>
      <w:r w:rsidRPr="3A5E374F">
        <w:rPr>
          <w:rFonts w:asciiTheme="minorHAnsi" w:hAnsiTheme="minorHAnsi" w:cstheme="minorBidi"/>
          <w:lang w:eastAsia="pl-PL"/>
        </w:rPr>
        <w:t>r. w</w:t>
      </w:r>
      <w:r w:rsidR="2407D4BC" w:rsidRPr="3A5E374F">
        <w:rPr>
          <w:rFonts w:asciiTheme="minorHAnsi" w:hAnsiTheme="minorHAnsi" w:cstheme="minorBidi"/>
          <w:lang w:eastAsia="pl-PL"/>
        </w:rPr>
        <w:t> </w:t>
      </w:r>
      <w:r w:rsidRPr="3A5E374F">
        <w:rPr>
          <w:rFonts w:asciiTheme="minorHAnsi" w:hAnsiTheme="minorHAnsi" w:cstheme="minorBidi"/>
          <w:lang w:eastAsia="pl-PL"/>
        </w:rPr>
        <w:t>sprawie sposobu sporządzania i przekazywania informacji oraz wymagań technicznych dla dokumentów elektronicznych oraz środków komunikacji elektronicznej w postępowaniu o</w:t>
      </w:r>
      <w:r w:rsidR="167F8C0B" w:rsidRPr="3A5E374F">
        <w:rPr>
          <w:rFonts w:asciiTheme="minorHAnsi" w:hAnsiTheme="minorHAnsi" w:cstheme="minorBidi"/>
          <w:lang w:eastAsia="pl-PL"/>
        </w:rPr>
        <w:t> </w:t>
      </w:r>
      <w:r w:rsidRPr="3A5E374F">
        <w:rPr>
          <w:rFonts w:asciiTheme="minorHAnsi" w:hAnsiTheme="minorHAnsi" w:cstheme="minorBidi"/>
          <w:lang w:eastAsia="pl-PL"/>
        </w:rPr>
        <w:t>udzielenie zamówienia publicznego lub konkursie (Dz. U. z 2020</w:t>
      </w:r>
      <w:r w:rsidR="0E133A42" w:rsidRPr="3A5E374F">
        <w:rPr>
          <w:rFonts w:asciiTheme="minorHAnsi" w:hAnsiTheme="minorHAnsi" w:cstheme="minorBidi"/>
          <w:lang w:eastAsia="pl-PL"/>
        </w:rPr>
        <w:t xml:space="preserve"> </w:t>
      </w:r>
      <w:r w:rsidRPr="3A5E374F">
        <w:rPr>
          <w:rFonts w:asciiTheme="minorHAnsi" w:hAnsiTheme="minorHAnsi" w:cstheme="minorBidi"/>
          <w:lang w:eastAsia="pl-PL"/>
        </w:rPr>
        <w:t>r. poz. 2452), określa niezbędne wymagania sprzętowo - aplikacyjne umożliwiające pracę na platformazakupowa.pl, tj.:</w:t>
      </w:r>
    </w:p>
    <w:p w14:paraId="60888E41" w14:textId="71AA6B67" w:rsidR="004F3C1B" w:rsidRPr="00BA4D51" w:rsidRDefault="004F3C1B" w:rsidP="00E4374C">
      <w:pPr>
        <w:numPr>
          <w:ilvl w:val="1"/>
          <w:numId w:val="68"/>
        </w:numPr>
        <w:spacing w:line="276" w:lineRule="auto"/>
        <w:ind w:left="992" w:hanging="567"/>
        <w:rPr>
          <w:rFonts w:asciiTheme="minorHAnsi" w:hAnsiTheme="minorHAnsi" w:cstheme="minorHAnsi"/>
          <w:lang w:eastAsia="pl-PL"/>
        </w:rPr>
      </w:pPr>
      <w:r w:rsidRPr="00BA4D51">
        <w:rPr>
          <w:rFonts w:asciiTheme="minorHAnsi" w:hAnsiTheme="minorHAnsi" w:cstheme="minorHAnsi"/>
          <w:lang w:eastAsia="pl-PL"/>
        </w:rPr>
        <w:t xml:space="preserve">stały dostęp do sieci Internet o gwarantowanej przepustowości nie mniejszej niż 512 </w:t>
      </w:r>
      <w:proofErr w:type="spellStart"/>
      <w:r w:rsidRPr="00BA4D51">
        <w:rPr>
          <w:rFonts w:asciiTheme="minorHAnsi" w:hAnsiTheme="minorHAnsi" w:cstheme="minorHAnsi"/>
          <w:lang w:eastAsia="pl-PL"/>
        </w:rPr>
        <w:t>kb</w:t>
      </w:r>
      <w:proofErr w:type="spellEnd"/>
      <w:r w:rsidRPr="00BA4D51">
        <w:rPr>
          <w:rFonts w:asciiTheme="minorHAnsi" w:hAnsiTheme="minorHAnsi" w:cstheme="minorHAnsi"/>
          <w:lang w:eastAsia="pl-PL"/>
        </w:rPr>
        <w:t>/s,</w:t>
      </w:r>
    </w:p>
    <w:p w14:paraId="71C62D60" w14:textId="3247C95C" w:rsidR="004F3C1B" w:rsidRPr="00BA4D51" w:rsidRDefault="0C12B829" w:rsidP="00E4374C">
      <w:pPr>
        <w:numPr>
          <w:ilvl w:val="1"/>
          <w:numId w:val="68"/>
        </w:numPr>
        <w:spacing w:line="276" w:lineRule="auto"/>
        <w:ind w:left="992" w:hanging="567"/>
        <w:rPr>
          <w:rFonts w:asciiTheme="minorHAnsi" w:hAnsiTheme="minorHAnsi" w:cstheme="minorBidi"/>
          <w:lang w:eastAsia="pl-PL"/>
        </w:rPr>
      </w:pPr>
      <w:r w:rsidRPr="3A5E374F">
        <w:rPr>
          <w:rFonts w:asciiTheme="minorHAnsi" w:hAnsiTheme="minorHAnsi" w:cstheme="minorBidi"/>
          <w:lang w:eastAsia="pl-PL"/>
        </w:rPr>
        <w:t xml:space="preserve">komputer klasy PC lub MAC o następującej konfiguracji: pamięć min. 2 GB Ram, procesor Intel </w:t>
      </w:r>
      <w:r w:rsidR="1BF9FF3F" w:rsidRPr="3A5E374F">
        <w:rPr>
          <w:rFonts w:asciiTheme="minorHAnsi" w:hAnsiTheme="minorHAnsi" w:cstheme="minorBidi"/>
          <w:lang w:eastAsia="pl-PL"/>
        </w:rPr>
        <w:t xml:space="preserve">Pentium </w:t>
      </w:r>
      <w:r w:rsidRPr="3A5E374F">
        <w:rPr>
          <w:rFonts w:asciiTheme="minorHAnsi" w:hAnsiTheme="minorHAnsi" w:cstheme="minorBidi"/>
          <w:lang w:eastAsia="pl-PL"/>
        </w:rPr>
        <w:t>IV 2 GHZ lub jego nowsza wersja, jeden z systemów operacyjnych - MS Windows 7, Mac Os x 10 4, Linux, lub ich nowsze wersje,</w:t>
      </w:r>
    </w:p>
    <w:p w14:paraId="5AC7ACF1" w14:textId="303534C4" w:rsidR="004F3C1B" w:rsidRPr="00BA4D51" w:rsidRDefault="004F3C1B" w:rsidP="00E4374C">
      <w:pPr>
        <w:numPr>
          <w:ilvl w:val="1"/>
          <w:numId w:val="68"/>
        </w:numPr>
        <w:spacing w:line="276" w:lineRule="auto"/>
        <w:ind w:left="992" w:hanging="567"/>
        <w:rPr>
          <w:rFonts w:asciiTheme="minorHAnsi" w:hAnsiTheme="minorHAnsi" w:cstheme="minorHAnsi"/>
          <w:lang w:eastAsia="pl-PL"/>
        </w:rPr>
      </w:pPr>
      <w:r w:rsidRPr="00BA4D51">
        <w:rPr>
          <w:rFonts w:asciiTheme="minorHAnsi" w:hAnsiTheme="minorHAnsi" w:cstheme="minorHAnsi"/>
          <w:lang w:eastAsia="pl-PL"/>
        </w:rPr>
        <w:t>zainstalowana dowolna przeglądarka internetowa, w przypadku Internet Explorer minimalnie wersja 10.0,</w:t>
      </w:r>
    </w:p>
    <w:p w14:paraId="39427723" w14:textId="1964C331" w:rsidR="004F3C1B" w:rsidRPr="00BA4D51" w:rsidRDefault="004F3C1B" w:rsidP="00E4374C">
      <w:pPr>
        <w:numPr>
          <w:ilvl w:val="1"/>
          <w:numId w:val="68"/>
        </w:numPr>
        <w:spacing w:line="276" w:lineRule="auto"/>
        <w:ind w:left="992" w:hanging="567"/>
        <w:rPr>
          <w:rFonts w:asciiTheme="minorHAnsi" w:hAnsiTheme="minorHAnsi" w:cstheme="minorHAnsi"/>
          <w:lang w:eastAsia="pl-PL"/>
        </w:rPr>
      </w:pPr>
      <w:r w:rsidRPr="00BA4D51">
        <w:rPr>
          <w:rFonts w:asciiTheme="minorHAnsi" w:hAnsiTheme="minorHAnsi" w:cstheme="minorHAnsi"/>
          <w:lang w:eastAsia="pl-PL"/>
        </w:rPr>
        <w:t>włączona obsługa JavaScript,</w:t>
      </w:r>
    </w:p>
    <w:p w14:paraId="45E14E89" w14:textId="63E1C40C" w:rsidR="004F3C1B" w:rsidRPr="00BA4D51" w:rsidRDefault="004F3C1B" w:rsidP="00E4374C">
      <w:pPr>
        <w:numPr>
          <w:ilvl w:val="1"/>
          <w:numId w:val="68"/>
        </w:numPr>
        <w:spacing w:line="276" w:lineRule="auto"/>
        <w:ind w:left="992" w:hanging="567"/>
        <w:rPr>
          <w:rFonts w:asciiTheme="minorHAnsi" w:hAnsiTheme="minorHAnsi" w:cstheme="minorHAnsi"/>
          <w:lang w:eastAsia="pl-PL"/>
        </w:rPr>
      </w:pPr>
      <w:r w:rsidRPr="00BA4D51">
        <w:rPr>
          <w:rFonts w:asciiTheme="minorHAnsi" w:hAnsiTheme="minorHAnsi" w:cstheme="minorHAnsi"/>
          <w:lang w:eastAsia="pl-PL"/>
        </w:rPr>
        <w:lastRenderedPageBreak/>
        <w:t xml:space="preserve">zainstalowany program Adobe </w:t>
      </w:r>
      <w:proofErr w:type="spellStart"/>
      <w:r w:rsidRPr="00BA4D51">
        <w:rPr>
          <w:rFonts w:asciiTheme="minorHAnsi" w:hAnsiTheme="minorHAnsi" w:cstheme="minorHAnsi"/>
          <w:lang w:eastAsia="pl-PL"/>
        </w:rPr>
        <w:t>Acrobat</w:t>
      </w:r>
      <w:proofErr w:type="spellEnd"/>
      <w:r w:rsidRPr="00BA4D51">
        <w:rPr>
          <w:rFonts w:asciiTheme="minorHAnsi" w:hAnsiTheme="minorHAnsi" w:cstheme="minorHAnsi"/>
          <w:lang w:eastAsia="pl-PL"/>
        </w:rPr>
        <w:t xml:space="preserve"> Reader lub inny obsługujący format plików .pdf,</w:t>
      </w:r>
    </w:p>
    <w:p w14:paraId="6F8EA8EC" w14:textId="54B47CA9" w:rsidR="004F3C1B" w:rsidRPr="00BA4D51" w:rsidRDefault="0C12B829" w:rsidP="00E4374C">
      <w:pPr>
        <w:numPr>
          <w:ilvl w:val="1"/>
          <w:numId w:val="68"/>
        </w:numPr>
        <w:spacing w:line="276" w:lineRule="auto"/>
        <w:ind w:left="992" w:hanging="567"/>
        <w:rPr>
          <w:rFonts w:asciiTheme="minorHAnsi" w:hAnsiTheme="minorHAnsi" w:cstheme="minorBidi"/>
          <w:lang w:eastAsia="pl-PL"/>
        </w:rPr>
      </w:pPr>
      <w:r w:rsidRPr="3A5E374F">
        <w:rPr>
          <w:rFonts w:asciiTheme="minorHAnsi" w:hAnsiTheme="minorHAnsi" w:cstheme="minorBidi"/>
          <w:lang w:eastAsia="pl-PL"/>
        </w:rPr>
        <w:t>Szyfrowanie na platformazakupowa.pl odbywa się za pomocą protokołu TLS 1.3</w:t>
      </w:r>
      <w:r w:rsidR="11C0B55D" w:rsidRPr="3A5E374F">
        <w:rPr>
          <w:rFonts w:asciiTheme="minorHAnsi" w:hAnsiTheme="minorHAnsi" w:cstheme="minorBidi"/>
          <w:lang w:eastAsia="pl-PL"/>
        </w:rPr>
        <w:t>,</w:t>
      </w:r>
    </w:p>
    <w:p w14:paraId="4EF346B1" w14:textId="7E4F5B7A" w:rsidR="004F3C1B" w:rsidRPr="00BA4D51" w:rsidRDefault="004F3C1B" w:rsidP="00E4374C">
      <w:pPr>
        <w:numPr>
          <w:ilvl w:val="1"/>
          <w:numId w:val="68"/>
        </w:numPr>
        <w:spacing w:line="276" w:lineRule="auto"/>
        <w:ind w:left="992" w:hanging="567"/>
        <w:rPr>
          <w:rFonts w:asciiTheme="minorHAnsi" w:hAnsiTheme="minorHAnsi" w:cstheme="minorHAnsi"/>
          <w:lang w:eastAsia="pl-PL"/>
        </w:rPr>
      </w:pPr>
      <w:r w:rsidRPr="00BA4D51">
        <w:rPr>
          <w:rFonts w:asciiTheme="minorHAnsi" w:hAnsiTheme="minorHAnsi" w:cstheme="minorHAnsi"/>
          <w:lang w:eastAsia="pl-PL"/>
        </w:rPr>
        <w:t>Oznaczenie czasu odbioru danych przez platformę zakupową stanowi datę oraz dokładny czas (</w:t>
      </w:r>
      <w:proofErr w:type="spellStart"/>
      <w:r w:rsidRPr="00BA4D51">
        <w:rPr>
          <w:rFonts w:asciiTheme="minorHAnsi" w:hAnsiTheme="minorHAnsi" w:cstheme="minorHAnsi"/>
          <w:lang w:eastAsia="pl-PL"/>
        </w:rPr>
        <w:t>hh:mm:ss</w:t>
      </w:r>
      <w:proofErr w:type="spellEnd"/>
      <w:r w:rsidRPr="00BA4D51">
        <w:rPr>
          <w:rFonts w:asciiTheme="minorHAnsi" w:hAnsiTheme="minorHAnsi" w:cstheme="minorHAnsi"/>
          <w:lang w:eastAsia="pl-PL"/>
        </w:rPr>
        <w:t>) generowany wg. czasu lokalnego serwera synchronizowanego z zegarem Głównego Urzędu Miar.</w:t>
      </w:r>
    </w:p>
    <w:p w14:paraId="65EBCFF0" w14:textId="77777777" w:rsidR="004F3C1B" w:rsidRPr="00BA4D51" w:rsidRDefault="004F3C1B" w:rsidP="00E4374C">
      <w:pPr>
        <w:numPr>
          <w:ilvl w:val="0"/>
          <w:numId w:val="68"/>
        </w:numPr>
        <w:spacing w:line="276" w:lineRule="auto"/>
        <w:ind w:left="425" w:hanging="425"/>
        <w:rPr>
          <w:rFonts w:asciiTheme="minorHAnsi" w:hAnsiTheme="minorHAnsi" w:cstheme="minorHAnsi"/>
          <w:lang w:eastAsia="pl-PL"/>
        </w:rPr>
      </w:pPr>
      <w:r w:rsidRPr="00BA4D51">
        <w:rPr>
          <w:rFonts w:asciiTheme="minorHAnsi" w:hAnsiTheme="minorHAnsi" w:cstheme="minorHAnsi"/>
          <w:lang w:eastAsia="pl-PL"/>
        </w:rPr>
        <w:t xml:space="preserve">Za datę przekazania Oferty przyjmuje się datę jej przekazania w systemie Platformy poprzez kliknięcie przycisku Złóż ofertę w drugim kroku i wyświetlaniu komunikatu, że Oferta została złożona. </w:t>
      </w:r>
    </w:p>
    <w:p w14:paraId="229509A6" w14:textId="7296D3D8" w:rsidR="004F3C1B" w:rsidRPr="00BA4D51" w:rsidRDefault="004F3C1B" w:rsidP="00E4374C">
      <w:pPr>
        <w:numPr>
          <w:ilvl w:val="0"/>
          <w:numId w:val="68"/>
        </w:numPr>
        <w:spacing w:line="276" w:lineRule="auto"/>
        <w:ind w:left="425" w:hanging="425"/>
        <w:rPr>
          <w:rFonts w:asciiTheme="minorHAnsi" w:hAnsiTheme="minorHAnsi" w:cstheme="minorHAnsi"/>
          <w:lang w:eastAsia="pl-PL"/>
        </w:rPr>
      </w:pPr>
      <w:r w:rsidRPr="00BA4D51">
        <w:rPr>
          <w:rFonts w:asciiTheme="minorHAnsi" w:hAnsiTheme="minorHAnsi" w:cstheme="minorHAnsi"/>
          <w:lang w:eastAsia="pl-PL"/>
        </w:rPr>
        <w:t>Za datę przekazania zawiadomień, dokumentów lub oświadczeń elektronicznych, podmiotowych środków dowodowych lub cyfrowego odwzorowania podmiotowych środków dowodowych oraz innych informacji sporządzonych pierwotnie w postaci papierowej, przyjmuje się datę kliknięcia przycisku Wyślij wiadomość, po których pojawi się komunikat, że wiadomość została wysłana do</w:t>
      </w:r>
      <w:r w:rsidR="00255402" w:rsidRPr="00BA4D51">
        <w:rPr>
          <w:rFonts w:asciiTheme="minorHAnsi" w:hAnsiTheme="minorHAnsi" w:cstheme="minorHAnsi"/>
          <w:lang w:eastAsia="pl-PL"/>
        </w:rPr>
        <w:t> </w:t>
      </w:r>
      <w:r w:rsidRPr="00BA4D51">
        <w:rPr>
          <w:rFonts w:asciiTheme="minorHAnsi" w:hAnsiTheme="minorHAnsi" w:cstheme="minorHAnsi"/>
          <w:lang w:eastAsia="pl-PL"/>
        </w:rPr>
        <w:t>Zamawiającego.</w:t>
      </w:r>
    </w:p>
    <w:p w14:paraId="4A9FE884" w14:textId="7E83493B" w:rsidR="004F3C1B" w:rsidRPr="00BA4D51" w:rsidRDefault="004F3C1B" w:rsidP="00E4374C">
      <w:pPr>
        <w:numPr>
          <w:ilvl w:val="0"/>
          <w:numId w:val="68"/>
        </w:numPr>
        <w:spacing w:line="276" w:lineRule="auto"/>
        <w:ind w:left="425" w:hanging="425"/>
        <w:rPr>
          <w:rFonts w:asciiTheme="minorHAnsi" w:hAnsiTheme="minorHAnsi" w:cstheme="minorHAnsi"/>
          <w:lang w:eastAsia="pl-PL"/>
        </w:rPr>
      </w:pPr>
      <w:r w:rsidRPr="00BA4D51">
        <w:rPr>
          <w:rFonts w:asciiTheme="minorHAnsi" w:hAnsiTheme="minorHAnsi" w:cstheme="minorHAnsi"/>
          <w:lang w:eastAsia="pl-PL"/>
        </w:rPr>
        <w:t>Wykonawca, przystępując do niniejszego postępowania o udzielenie zamówienia, akceptuje warunki korzystania z Platformy określone w Regulaminie oraz zobowiązuje się, korzystając z</w:t>
      </w:r>
      <w:r w:rsidR="00BA02F0">
        <w:rPr>
          <w:rFonts w:asciiTheme="minorHAnsi" w:hAnsiTheme="minorHAnsi" w:cstheme="minorHAnsi"/>
          <w:lang w:eastAsia="pl-PL"/>
        </w:rPr>
        <w:t> </w:t>
      </w:r>
      <w:r w:rsidRPr="00BA4D51">
        <w:rPr>
          <w:rFonts w:asciiTheme="minorHAnsi" w:hAnsiTheme="minorHAnsi" w:cstheme="minorHAnsi"/>
          <w:lang w:eastAsia="pl-PL"/>
        </w:rPr>
        <w:t xml:space="preserve">Platformy, przestrzegać postanowień Regulaminu. </w:t>
      </w:r>
    </w:p>
    <w:p w14:paraId="73A7E72B" w14:textId="5ADD6880" w:rsidR="004F3C1B" w:rsidRPr="00BA4D51" w:rsidRDefault="004F3C1B" w:rsidP="00E4374C">
      <w:pPr>
        <w:numPr>
          <w:ilvl w:val="0"/>
          <w:numId w:val="68"/>
        </w:numPr>
        <w:spacing w:line="276" w:lineRule="auto"/>
        <w:ind w:left="425" w:hanging="425"/>
        <w:rPr>
          <w:rFonts w:asciiTheme="minorHAnsi" w:hAnsiTheme="minorHAnsi" w:cstheme="minorHAnsi"/>
          <w:lang w:eastAsia="pl-PL"/>
        </w:rPr>
      </w:pPr>
      <w:r w:rsidRPr="00BA4D51">
        <w:rPr>
          <w:rFonts w:asciiTheme="minorHAnsi" w:hAnsiTheme="minorHAnsi" w:cstheme="minorHAnsi"/>
          <w:lang w:eastAsia="pl-PL"/>
        </w:rPr>
        <w:t xml:space="preserve">Wymagania techniczne i organizacyjne sporządzania, wysyłania i odbierania korespondencji elektronicznej, zostały opisane w Regulaminie Internetowej Platformy zakupowej platformazakupowa.pl Open </w:t>
      </w:r>
      <w:proofErr w:type="spellStart"/>
      <w:r w:rsidRPr="00BA4D51">
        <w:rPr>
          <w:rFonts w:asciiTheme="minorHAnsi" w:hAnsiTheme="minorHAnsi" w:cstheme="minorHAnsi"/>
          <w:lang w:eastAsia="pl-PL"/>
        </w:rPr>
        <w:t>Nexus</w:t>
      </w:r>
      <w:proofErr w:type="spellEnd"/>
      <w:r w:rsidRPr="00BA4D51">
        <w:rPr>
          <w:rFonts w:asciiTheme="minorHAnsi" w:hAnsiTheme="minorHAnsi" w:cstheme="minorHAnsi"/>
          <w:lang w:eastAsia="pl-PL"/>
        </w:rPr>
        <w:t xml:space="preserve"> Sp. z o.o., zwany dalej Regulaminem na Platformie. Sposób sporządzenia, wysyłania i odbierania korespondencji elektronicznej musi być zgodny z</w:t>
      </w:r>
      <w:r w:rsidR="00047F12">
        <w:rPr>
          <w:rFonts w:asciiTheme="minorHAnsi" w:hAnsiTheme="minorHAnsi" w:cstheme="minorHAnsi"/>
          <w:lang w:eastAsia="pl-PL"/>
        </w:rPr>
        <w:t> </w:t>
      </w:r>
      <w:r w:rsidRPr="00BA4D51">
        <w:rPr>
          <w:rFonts w:asciiTheme="minorHAnsi" w:hAnsiTheme="minorHAnsi" w:cstheme="minorHAnsi"/>
          <w:lang w:eastAsia="pl-PL"/>
        </w:rPr>
        <w:t xml:space="preserve">wymaganiami określonymi w rozporządzeniu wydanym na podstawie art. 70 </w:t>
      </w:r>
      <w:r w:rsidR="00396166" w:rsidRPr="00BA4D51">
        <w:rPr>
          <w:rFonts w:asciiTheme="minorHAnsi" w:hAnsiTheme="minorHAnsi" w:cstheme="minorHAnsi"/>
          <w:lang w:eastAsia="pl-PL"/>
        </w:rPr>
        <w:t xml:space="preserve">ustawy </w:t>
      </w:r>
      <w:proofErr w:type="spellStart"/>
      <w:r w:rsidR="00396166" w:rsidRPr="00BA4D51">
        <w:rPr>
          <w:rFonts w:asciiTheme="minorHAnsi" w:hAnsiTheme="minorHAnsi" w:cstheme="minorHAnsi"/>
          <w:lang w:eastAsia="pl-PL"/>
        </w:rPr>
        <w:t>Pzp</w:t>
      </w:r>
      <w:proofErr w:type="spellEnd"/>
      <w:r w:rsidRPr="00BA4D51">
        <w:rPr>
          <w:rFonts w:asciiTheme="minorHAnsi" w:hAnsiTheme="minorHAnsi" w:cstheme="minorHAnsi"/>
          <w:lang w:eastAsia="pl-PL"/>
        </w:rPr>
        <w:t>.</w:t>
      </w:r>
    </w:p>
    <w:p w14:paraId="0B5C46F3" w14:textId="23B7D88A" w:rsidR="004F3C1B" w:rsidRPr="00BA4D51" w:rsidRDefault="0C12B829" w:rsidP="00E4374C">
      <w:pPr>
        <w:numPr>
          <w:ilvl w:val="0"/>
          <w:numId w:val="68"/>
        </w:numPr>
        <w:spacing w:line="276" w:lineRule="auto"/>
        <w:ind w:left="425" w:hanging="425"/>
        <w:rPr>
          <w:rFonts w:asciiTheme="minorHAnsi" w:hAnsiTheme="minorHAnsi" w:cstheme="minorBidi"/>
          <w:lang w:eastAsia="pl-PL"/>
        </w:rPr>
      </w:pPr>
      <w:r w:rsidRPr="3A5E374F">
        <w:rPr>
          <w:rFonts w:asciiTheme="minorHAnsi" w:hAnsiTheme="minorHAnsi" w:cstheme="minorBidi"/>
          <w:lang w:eastAsia="pl-PL"/>
        </w:rPr>
        <w:t>Maksymalny rozmiar plików przesyłanych za pośrednictwem dedykowanych formularzy, tj.:</w:t>
      </w:r>
      <w:r w:rsidR="1B1C3194" w:rsidRPr="3A5E374F">
        <w:rPr>
          <w:rFonts w:asciiTheme="minorHAnsi" w:hAnsiTheme="minorHAnsi" w:cstheme="minorBidi"/>
          <w:lang w:eastAsia="pl-PL"/>
        </w:rPr>
        <w:t> </w:t>
      </w:r>
      <w:r w:rsidRPr="3A5E374F">
        <w:rPr>
          <w:rFonts w:asciiTheme="minorHAnsi" w:hAnsiTheme="minorHAnsi" w:cstheme="minorBidi"/>
          <w:lang w:eastAsia="pl-PL"/>
        </w:rPr>
        <w:t>do</w:t>
      </w:r>
      <w:r w:rsidR="2407D4BC" w:rsidRPr="3A5E374F">
        <w:rPr>
          <w:rFonts w:asciiTheme="minorHAnsi" w:hAnsiTheme="minorHAnsi" w:cstheme="minorBidi"/>
          <w:lang w:eastAsia="pl-PL"/>
        </w:rPr>
        <w:t> </w:t>
      </w:r>
      <w:r w:rsidRPr="3A5E374F">
        <w:rPr>
          <w:rFonts w:asciiTheme="minorHAnsi" w:hAnsiTheme="minorHAnsi" w:cstheme="minorBidi"/>
          <w:lang w:eastAsia="pl-PL"/>
        </w:rPr>
        <w:t>złożenia lub wycofania Oferty oraz do komunikacji wynosi 150 MB, natomiast przy komunikacji wielkość pliku to maksymalnie 500 MB. Dokumenty powinny zostać zamieszczone w</w:t>
      </w:r>
      <w:r w:rsidR="1B1C3194" w:rsidRPr="3A5E374F">
        <w:rPr>
          <w:rFonts w:asciiTheme="minorHAnsi" w:hAnsiTheme="minorHAnsi" w:cstheme="minorBidi"/>
          <w:lang w:eastAsia="pl-PL"/>
        </w:rPr>
        <w:t> </w:t>
      </w:r>
      <w:r w:rsidRPr="3A5E374F">
        <w:rPr>
          <w:rFonts w:asciiTheme="minorHAnsi" w:hAnsiTheme="minorHAnsi" w:cstheme="minorBidi"/>
          <w:lang w:eastAsia="pl-PL"/>
        </w:rPr>
        <w:t>formatach, w</w:t>
      </w:r>
      <w:r w:rsidR="2407D4BC" w:rsidRPr="3A5E374F">
        <w:rPr>
          <w:rFonts w:asciiTheme="minorHAnsi" w:hAnsiTheme="minorHAnsi" w:cstheme="minorBidi"/>
          <w:lang w:eastAsia="pl-PL"/>
        </w:rPr>
        <w:t> </w:t>
      </w:r>
      <w:r w:rsidRPr="3A5E374F">
        <w:rPr>
          <w:rFonts w:asciiTheme="minorHAnsi" w:hAnsiTheme="minorHAnsi" w:cstheme="minorBidi"/>
          <w:lang w:eastAsia="pl-PL"/>
        </w:rPr>
        <w:t>szczególności: .txt, .pdf, .</w:t>
      </w:r>
      <w:proofErr w:type="spellStart"/>
      <w:r w:rsidRPr="3A5E374F">
        <w:rPr>
          <w:rFonts w:asciiTheme="minorHAnsi" w:hAnsiTheme="minorHAnsi" w:cstheme="minorBidi"/>
          <w:lang w:eastAsia="pl-PL"/>
        </w:rPr>
        <w:t>doc</w:t>
      </w:r>
      <w:proofErr w:type="spellEnd"/>
      <w:r w:rsidRPr="3A5E374F">
        <w:rPr>
          <w:rFonts w:asciiTheme="minorHAnsi" w:hAnsiTheme="minorHAnsi" w:cstheme="minorBidi"/>
          <w:lang w:eastAsia="pl-PL"/>
        </w:rPr>
        <w:t>, .</w:t>
      </w:r>
      <w:proofErr w:type="spellStart"/>
      <w:r w:rsidRPr="3A5E374F">
        <w:rPr>
          <w:rFonts w:asciiTheme="minorHAnsi" w:hAnsiTheme="minorHAnsi" w:cstheme="minorBidi"/>
          <w:lang w:eastAsia="pl-PL"/>
        </w:rPr>
        <w:t>docx</w:t>
      </w:r>
      <w:proofErr w:type="spellEnd"/>
      <w:r w:rsidRPr="3A5E374F">
        <w:rPr>
          <w:rFonts w:asciiTheme="minorHAnsi" w:hAnsiTheme="minorHAnsi" w:cstheme="minorBidi"/>
          <w:lang w:eastAsia="pl-PL"/>
        </w:rPr>
        <w:t xml:space="preserve">, </w:t>
      </w:r>
      <w:r w:rsidR="5102974C" w:rsidRPr="3A5E374F">
        <w:rPr>
          <w:rFonts w:asciiTheme="minorHAnsi" w:hAnsiTheme="minorHAnsi" w:cstheme="minorBidi"/>
          <w:lang w:eastAsia="pl-PL"/>
        </w:rPr>
        <w:t>.</w:t>
      </w:r>
      <w:proofErr w:type="spellStart"/>
      <w:r w:rsidRPr="3A5E374F">
        <w:rPr>
          <w:rFonts w:asciiTheme="minorHAnsi" w:hAnsiTheme="minorHAnsi" w:cstheme="minorBidi"/>
          <w:lang w:eastAsia="pl-PL"/>
        </w:rPr>
        <w:t>odt</w:t>
      </w:r>
      <w:proofErr w:type="spellEnd"/>
      <w:r w:rsidRPr="3A5E374F">
        <w:rPr>
          <w:rFonts w:asciiTheme="minorHAnsi" w:hAnsiTheme="minorHAnsi" w:cstheme="minorBidi"/>
          <w:lang w:eastAsia="pl-PL"/>
        </w:rPr>
        <w:t>, .xls, .</w:t>
      </w:r>
      <w:proofErr w:type="spellStart"/>
      <w:r w:rsidRPr="3A5E374F">
        <w:rPr>
          <w:rFonts w:asciiTheme="minorHAnsi" w:hAnsiTheme="minorHAnsi" w:cstheme="minorBidi"/>
          <w:lang w:eastAsia="pl-PL"/>
        </w:rPr>
        <w:t>xml</w:t>
      </w:r>
      <w:proofErr w:type="spellEnd"/>
      <w:r w:rsidRPr="3A5E374F">
        <w:rPr>
          <w:rFonts w:asciiTheme="minorHAnsi" w:hAnsiTheme="minorHAnsi" w:cstheme="minorBidi"/>
          <w:lang w:eastAsia="pl-PL"/>
        </w:rPr>
        <w:t xml:space="preserve">, 7-Zip, przy czym Zamawiający zaleca format .pdf. </w:t>
      </w:r>
    </w:p>
    <w:p w14:paraId="596AD832" w14:textId="40900B22" w:rsidR="00255402" w:rsidRPr="00BA4D51" w:rsidRDefault="2407D4BC" w:rsidP="00E4374C">
      <w:pPr>
        <w:pStyle w:val="Akapitzlist"/>
        <w:numPr>
          <w:ilvl w:val="0"/>
          <w:numId w:val="68"/>
        </w:numPr>
        <w:spacing w:line="276" w:lineRule="auto"/>
        <w:ind w:left="425" w:hanging="425"/>
        <w:rPr>
          <w:rFonts w:asciiTheme="minorHAnsi" w:hAnsiTheme="minorHAnsi" w:cstheme="minorBidi"/>
          <w:lang w:eastAsia="pl-PL"/>
        </w:rPr>
      </w:pPr>
      <w:r w:rsidRPr="3A5E374F">
        <w:rPr>
          <w:rFonts w:asciiTheme="minorHAnsi" w:hAnsiTheme="minorHAnsi" w:cstheme="minorBidi"/>
          <w:lang w:eastAsia="pl-PL"/>
        </w:rPr>
        <w:t>Wśród formatów powszechnych</w:t>
      </w:r>
      <w:r w:rsidR="74CFC324" w:rsidRPr="3A5E374F">
        <w:rPr>
          <w:rFonts w:asciiTheme="minorHAnsi" w:hAnsiTheme="minorHAnsi" w:cstheme="minorBidi"/>
          <w:lang w:eastAsia="pl-PL"/>
        </w:rPr>
        <w:t>,</w:t>
      </w:r>
      <w:r w:rsidRPr="3A5E374F">
        <w:rPr>
          <w:rFonts w:asciiTheme="minorHAnsi" w:hAnsiTheme="minorHAnsi" w:cstheme="minorBidi"/>
          <w:lang w:eastAsia="pl-PL"/>
        </w:rPr>
        <w:t xml:space="preserve"> a </w:t>
      </w:r>
      <w:r w:rsidR="00B54B1A" w:rsidRPr="0011416C">
        <w:rPr>
          <w:rFonts w:asciiTheme="minorHAnsi" w:hAnsiTheme="minorHAnsi" w:cstheme="minorBidi"/>
          <w:lang w:eastAsia="pl-PL"/>
        </w:rPr>
        <w:t>nie</w:t>
      </w:r>
      <w:r w:rsidRPr="0011416C">
        <w:rPr>
          <w:rFonts w:asciiTheme="minorHAnsi" w:hAnsiTheme="minorHAnsi" w:cstheme="minorBidi"/>
          <w:lang w:eastAsia="pl-PL"/>
        </w:rPr>
        <w:t>występujących</w:t>
      </w:r>
      <w:r w:rsidRPr="3A5E374F">
        <w:rPr>
          <w:rFonts w:asciiTheme="minorHAnsi" w:hAnsiTheme="minorHAnsi" w:cstheme="minorBidi"/>
          <w:lang w:eastAsia="pl-PL"/>
        </w:rPr>
        <w:t xml:space="preserve"> w rozporządzeniu występują: .</w:t>
      </w:r>
      <w:proofErr w:type="spellStart"/>
      <w:r w:rsidRPr="3A5E374F">
        <w:rPr>
          <w:rFonts w:asciiTheme="minorHAnsi" w:hAnsiTheme="minorHAnsi" w:cstheme="minorBidi"/>
          <w:lang w:eastAsia="pl-PL"/>
        </w:rPr>
        <w:t>rar</w:t>
      </w:r>
      <w:proofErr w:type="spellEnd"/>
      <w:r w:rsidRPr="3A5E374F">
        <w:rPr>
          <w:rFonts w:asciiTheme="minorHAnsi" w:hAnsiTheme="minorHAnsi" w:cstheme="minorBidi"/>
          <w:lang w:eastAsia="pl-PL"/>
        </w:rPr>
        <w:t xml:space="preserve"> .gif .</w:t>
      </w:r>
      <w:proofErr w:type="spellStart"/>
      <w:r w:rsidRPr="3A5E374F">
        <w:rPr>
          <w:rFonts w:asciiTheme="minorHAnsi" w:hAnsiTheme="minorHAnsi" w:cstheme="minorBidi"/>
          <w:lang w:eastAsia="pl-PL"/>
        </w:rPr>
        <w:t>bmp</w:t>
      </w:r>
      <w:proofErr w:type="spellEnd"/>
      <w:r w:rsidRPr="3A5E374F">
        <w:rPr>
          <w:rFonts w:asciiTheme="minorHAnsi" w:hAnsiTheme="minorHAnsi" w:cstheme="minorBidi"/>
          <w:lang w:eastAsia="pl-PL"/>
        </w:rPr>
        <w:t xml:space="preserve"> .</w:t>
      </w:r>
      <w:proofErr w:type="spellStart"/>
      <w:r w:rsidRPr="3A5E374F">
        <w:rPr>
          <w:rFonts w:asciiTheme="minorHAnsi" w:hAnsiTheme="minorHAnsi" w:cstheme="minorBidi"/>
          <w:lang w:eastAsia="pl-PL"/>
        </w:rPr>
        <w:t>numbers</w:t>
      </w:r>
      <w:proofErr w:type="spellEnd"/>
      <w:r w:rsidRPr="3A5E374F">
        <w:rPr>
          <w:rFonts w:asciiTheme="minorHAnsi" w:hAnsiTheme="minorHAnsi" w:cstheme="minorBidi"/>
          <w:lang w:eastAsia="pl-PL"/>
        </w:rPr>
        <w:t xml:space="preserve"> .</w:t>
      </w:r>
      <w:proofErr w:type="spellStart"/>
      <w:r w:rsidRPr="3A5E374F">
        <w:rPr>
          <w:rFonts w:asciiTheme="minorHAnsi" w:hAnsiTheme="minorHAnsi" w:cstheme="minorBidi"/>
          <w:lang w:eastAsia="pl-PL"/>
        </w:rPr>
        <w:t>pages</w:t>
      </w:r>
      <w:proofErr w:type="spellEnd"/>
      <w:r w:rsidRPr="3A5E374F">
        <w:rPr>
          <w:rFonts w:asciiTheme="minorHAnsi" w:hAnsiTheme="minorHAnsi" w:cstheme="minorBidi"/>
          <w:lang w:eastAsia="pl-PL"/>
        </w:rPr>
        <w:t>. Dokumenty złożone w takich plikach zostaną uznane za złożone nieskutecznie.</w:t>
      </w:r>
    </w:p>
    <w:p w14:paraId="6E1A8229" w14:textId="2DDF3DBC" w:rsidR="004F3C1B" w:rsidRPr="00BA4D51" w:rsidRDefault="004F3C1B" w:rsidP="00E4374C">
      <w:pPr>
        <w:numPr>
          <w:ilvl w:val="0"/>
          <w:numId w:val="68"/>
        </w:numPr>
        <w:spacing w:line="276" w:lineRule="auto"/>
        <w:ind w:left="425" w:hanging="425"/>
        <w:rPr>
          <w:rFonts w:asciiTheme="minorHAnsi" w:hAnsiTheme="minorHAnsi" w:cstheme="minorHAnsi"/>
          <w:lang w:eastAsia="pl-PL"/>
        </w:rPr>
      </w:pPr>
      <w:r w:rsidRPr="00BA4D51">
        <w:rPr>
          <w:rFonts w:asciiTheme="minorHAnsi" w:hAnsiTheme="minorHAnsi" w:cstheme="minorHAnsi"/>
          <w:lang w:eastAsia="pl-PL"/>
        </w:rPr>
        <w:t>Ofertę należy przygotować z należytą starannością dla podmiotu ubiegającego się o udzielenie zamówienia publicznego i zachowaniem odpowiedniego odstępu czasu do zakończenia przyjmowania Ofert. Zamawiający sugeruje złożenie Oferty z zachowaniem czasu niezbędnego na sprawdzenie poprawności złożonych dokumentów przed terminem składania Ofert.</w:t>
      </w:r>
    </w:p>
    <w:p w14:paraId="48A3D28E" w14:textId="11365FFE" w:rsidR="004F3C1B" w:rsidRPr="00BA4D51" w:rsidRDefault="00A25E2A" w:rsidP="00E4374C">
      <w:pPr>
        <w:numPr>
          <w:ilvl w:val="0"/>
          <w:numId w:val="68"/>
        </w:numPr>
        <w:spacing w:line="276" w:lineRule="auto"/>
        <w:ind w:left="425" w:hanging="425"/>
        <w:rPr>
          <w:rFonts w:asciiTheme="minorHAnsi" w:hAnsiTheme="minorHAnsi" w:cstheme="minorHAnsi"/>
          <w:lang w:eastAsia="pl-PL"/>
        </w:rPr>
      </w:pPr>
      <w:r w:rsidRPr="00BA4D51">
        <w:rPr>
          <w:rFonts w:asciiTheme="minorHAnsi" w:hAnsiTheme="minorHAnsi" w:cstheme="minorHAnsi"/>
          <w:lang w:eastAsia="pl-PL"/>
        </w:rPr>
        <w:t xml:space="preserve">Ze względu na niskie ryzyko naruszenia integralności pliku oraz łatwiejszą weryfikację podpisu, Zamawiający zaleca opatrzenie </w:t>
      </w:r>
      <w:r w:rsidR="004F3C1B" w:rsidRPr="00BA4D51">
        <w:rPr>
          <w:rFonts w:asciiTheme="minorHAnsi" w:hAnsiTheme="minorHAnsi" w:cstheme="minorHAnsi"/>
          <w:lang w:eastAsia="pl-PL"/>
        </w:rPr>
        <w:t>kwalifikowan</w:t>
      </w:r>
      <w:r w:rsidRPr="00BA4D51">
        <w:rPr>
          <w:rFonts w:asciiTheme="minorHAnsi" w:hAnsiTheme="minorHAnsi" w:cstheme="minorHAnsi"/>
          <w:lang w:eastAsia="pl-PL"/>
        </w:rPr>
        <w:t>ym</w:t>
      </w:r>
      <w:r w:rsidR="004F3C1B" w:rsidRPr="00BA4D51">
        <w:rPr>
          <w:rFonts w:asciiTheme="minorHAnsi" w:hAnsiTheme="minorHAnsi" w:cstheme="minorHAnsi"/>
          <w:lang w:eastAsia="pl-PL"/>
        </w:rPr>
        <w:t xml:space="preserve"> podpis</w:t>
      </w:r>
      <w:r w:rsidRPr="00BA4D51">
        <w:rPr>
          <w:rFonts w:asciiTheme="minorHAnsi" w:hAnsiTheme="minorHAnsi" w:cstheme="minorHAnsi"/>
          <w:lang w:eastAsia="pl-PL"/>
        </w:rPr>
        <w:t>em</w:t>
      </w:r>
      <w:r w:rsidR="004F3C1B" w:rsidRPr="00BA4D51">
        <w:rPr>
          <w:rFonts w:asciiTheme="minorHAnsi" w:hAnsiTheme="minorHAnsi" w:cstheme="minorHAnsi"/>
          <w:lang w:eastAsia="pl-PL"/>
        </w:rPr>
        <w:t xml:space="preserve"> elektroniczn</w:t>
      </w:r>
      <w:r w:rsidRPr="00BA4D51">
        <w:rPr>
          <w:rFonts w:asciiTheme="minorHAnsi" w:hAnsiTheme="minorHAnsi" w:cstheme="minorHAnsi"/>
          <w:lang w:eastAsia="pl-PL"/>
        </w:rPr>
        <w:t>ym</w:t>
      </w:r>
      <w:r w:rsidR="004F3C1B" w:rsidRPr="00BA4D51">
        <w:rPr>
          <w:rFonts w:asciiTheme="minorHAnsi" w:hAnsiTheme="minorHAnsi" w:cstheme="minorHAnsi"/>
          <w:lang w:eastAsia="pl-PL"/>
        </w:rPr>
        <w:t xml:space="preserve"> </w:t>
      </w:r>
      <w:r w:rsidRPr="00BA4D51">
        <w:rPr>
          <w:rFonts w:asciiTheme="minorHAnsi" w:hAnsiTheme="minorHAnsi" w:cstheme="minorHAnsi"/>
          <w:lang w:eastAsia="pl-PL"/>
        </w:rPr>
        <w:t xml:space="preserve">dokumenty </w:t>
      </w:r>
      <w:r w:rsidR="004F3C1B" w:rsidRPr="00BA4D51">
        <w:rPr>
          <w:rFonts w:asciiTheme="minorHAnsi" w:hAnsiTheme="minorHAnsi" w:cstheme="minorHAnsi"/>
          <w:lang w:eastAsia="pl-PL"/>
        </w:rPr>
        <w:t>w</w:t>
      </w:r>
      <w:r w:rsidR="00BA02F0">
        <w:rPr>
          <w:rFonts w:asciiTheme="minorHAnsi" w:hAnsiTheme="minorHAnsi" w:cstheme="minorHAnsi"/>
          <w:lang w:eastAsia="pl-PL"/>
        </w:rPr>
        <w:t> </w:t>
      </w:r>
      <w:r w:rsidR="004F3C1B" w:rsidRPr="00BA4D51">
        <w:rPr>
          <w:rFonts w:asciiTheme="minorHAnsi" w:hAnsiTheme="minorHAnsi" w:cstheme="minorHAnsi"/>
          <w:lang w:eastAsia="pl-PL"/>
        </w:rPr>
        <w:t xml:space="preserve">formacie „pdf" podpisywać formatem </w:t>
      </w:r>
      <w:proofErr w:type="spellStart"/>
      <w:r w:rsidR="004F3C1B" w:rsidRPr="00BA4D51">
        <w:rPr>
          <w:rFonts w:asciiTheme="minorHAnsi" w:hAnsiTheme="minorHAnsi" w:cstheme="minorHAnsi"/>
          <w:lang w:eastAsia="pl-PL"/>
        </w:rPr>
        <w:t>PAdES</w:t>
      </w:r>
      <w:proofErr w:type="spellEnd"/>
      <w:r w:rsidR="004F3C1B" w:rsidRPr="00BA4D51">
        <w:rPr>
          <w:rFonts w:asciiTheme="minorHAnsi" w:hAnsiTheme="minorHAnsi" w:cstheme="minorHAnsi"/>
          <w:lang w:eastAsia="pl-PL"/>
        </w:rPr>
        <w:t xml:space="preserve">, </w:t>
      </w:r>
    </w:p>
    <w:p w14:paraId="4FD16428" w14:textId="4C549A99" w:rsidR="004F3C1B" w:rsidRPr="00BA4D51" w:rsidRDefault="00A25E2A" w:rsidP="00E4374C">
      <w:pPr>
        <w:numPr>
          <w:ilvl w:val="0"/>
          <w:numId w:val="68"/>
        </w:numPr>
        <w:spacing w:line="276" w:lineRule="auto"/>
        <w:ind w:left="425" w:hanging="425"/>
        <w:rPr>
          <w:rFonts w:asciiTheme="minorHAnsi" w:hAnsiTheme="minorHAnsi" w:cstheme="minorHAnsi"/>
          <w:lang w:eastAsia="pl-PL"/>
        </w:rPr>
      </w:pPr>
      <w:r w:rsidRPr="00BA4D51">
        <w:rPr>
          <w:rFonts w:asciiTheme="minorHAnsi" w:hAnsiTheme="minorHAnsi" w:cstheme="minorHAnsi"/>
          <w:lang w:eastAsia="pl-PL"/>
        </w:rPr>
        <w:t>D</w:t>
      </w:r>
      <w:r w:rsidR="004F3C1B" w:rsidRPr="00BA4D51">
        <w:rPr>
          <w:rFonts w:asciiTheme="minorHAnsi" w:hAnsiTheme="minorHAnsi" w:cstheme="minorHAnsi"/>
          <w:lang w:eastAsia="pl-PL"/>
        </w:rPr>
        <w:t>opuszcza się podpisanie dokumentów w formacie innym niż „pdf"</w:t>
      </w:r>
      <w:r w:rsidRPr="00BA4D51">
        <w:rPr>
          <w:rFonts w:asciiTheme="minorHAnsi" w:hAnsiTheme="minorHAnsi" w:cstheme="minorHAnsi"/>
          <w:lang w:eastAsia="pl-PL"/>
        </w:rPr>
        <w:t xml:space="preserve">. Pliki w innych formatach niż PDF zaleca się opatrzyć zewnętrznym podpisem </w:t>
      </w:r>
      <w:proofErr w:type="spellStart"/>
      <w:r w:rsidRPr="00BA4D51">
        <w:rPr>
          <w:rFonts w:asciiTheme="minorHAnsi" w:hAnsiTheme="minorHAnsi" w:cstheme="minorHAnsi"/>
          <w:lang w:eastAsia="pl-PL"/>
        </w:rPr>
        <w:t>XAdES</w:t>
      </w:r>
      <w:proofErr w:type="spellEnd"/>
      <w:r w:rsidRPr="00BA4D51">
        <w:rPr>
          <w:rFonts w:asciiTheme="minorHAnsi" w:hAnsiTheme="minorHAnsi" w:cstheme="minorHAnsi"/>
          <w:lang w:eastAsia="pl-PL"/>
        </w:rPr>
        <w:t>. Wykonawca powinien pamiętać, aby plik z</w:t>
      </w:r>
      <w:r w:rsidR="00226BC3">
        <w:rPr>
          <w:rFonts w:asciiTheme="minorHAnsi" w:hAnsiTheme="minorHAnsi" w:cstheme="minorHAnsi"/>
          <w:lang w:eastAsia="pl-PL"/>
        </w:rPr>
        <w:t> </w:t>
      </w:r>
      <w:r w:rsidRPr="00BA4D51">
        <w:rPr>
          <w:rFonts w:asciiTheme="minorHAnsi" w:hAnsiTheme="minorHAnsi" w:cstheme="minorHAnsi"/>
          <w:lang w:eastAsia="pl-PL"/>
        </w:rPr>
        <w:t>podpisem przekazywać łącznie z dokumentem podpisywanym.</w:t>
      </w:r>
      <w:r w:rsidR="004F3C1B" w:rsidRPr="00BA4D51">
        <w:rPr>
          <w:rFonts w:asciiTheme="minorHAnsi" w:hAnsiTheme="minorHAnsi" w:cstheme="minorHAnsi"/>
          <w:lang w:eastAsia="pl-PL"/>
        </w:rPr>
        <w:t xml:space="preserve"> </w:t>
      </w:r>
    </w:p>
    <w:p w14:paraId="2EFC32D1" w14:textId="6A64277D" w:rsidR="004F3C1B" w:rsidRPr="00BA4D51" w:rsidRDefault="004F3C1B" w:rsidP="00E4374C">
      <w:pPr>
        <w:numPr>
          <w:ilvl w:val="0"/>
          <w:numId w:val="68"/>
        </w:numPr>
        <w:spacing w:line="276" w:lineRule="auto"/>
        <w:ind w:left="425" w:hanging="425"/>
        <w:rPr>
          <w:rFonts w:asciiTheme="minorHAnsi" w:hAnsiTheme="minorHAnsi" w:cstheme="minorHAnsi"/>
          <w:lang w:eastAsia="pl-PL"/>
        </w:rPr>
      </w:pPr>
      <w:r w:rsidRPr="00BA4D51">
        <w:rPr>
          <w:rFonts w:asciiTheme="minorHAnsi" w:hAnsiTheme="minorHAnsi" w:cstheme="minorHAnsi"/>
          <w:lang w:eastAsia="pl-PL"/>
        </w:rPr>
        <w:t>Podczas podpisywania plików zaleca się stosowanie algorytmu skrótu SHA2 zamiast SHA1.</w:t>
      </w:r>
      <w:r w:rsidR="00D44AC5">
        <w:rPr>
          <w:rFonts w:asciiTheme="minorHAnsi" w:hAnsiTheme="minorHAnsi" w:cstheme="minorHAnsi"/>
          <w:lang w:eastAsia="pl-PL"/>
        </w:rPr>
        <w:t xml:space="preserve"> </w:t>
      </w:r>
    </w:p>
    <w:p w14:paraId="1C363F10" w14:textId="77777777" w:rsidR="004F3C1B" w:rsidRPr="00BA4D51" w:rsidRDefault="004F3C1B" w:rsidP="00E4374C">
      <w:pPr>
        <w:numPr>
          <w:ilvl w:val="0"/>
          <w:numId w:val="68"/>
        </w:numPr>
        <w:spacing w:line="276" w:lineRule="auto"/>
        <w:ind w:left="425" w:hanging="425"/>
        <w:rPr>
          <w:rFonts w:asciiTheme="minorHAnsi" w:hAnsiTheme="minorHAnsi" w:cstheme="minorHAnsi"/>
          <w:lang w:eastAsia="pl-PL"/>
        </w:rPr>
      </w:pPr>
      <w:r w:rsidRPr="00BA4D51">
        <w:rPr>
          <w:rFonts w:asciiTheme="minorHAnsi" w:hAnsiTheme="minorHAnsi" w:cstheme="minorHAnsi"/>
          <w:lang w:eastAsia="pl-PL"/>
        </w:rPr>
        <w:lastRenderedPageBreak/>
        <w:t xml:space="preserve">Jeśli Wykonawca pakuje dokumenty np. w plik ZIP zalecamy wcześniejsze podpisanie każdego ze skompresowanych plików. </w:t>
      </w:r>
    </w:p>
    <w:p w14:paraId="681E190F" w14:textId="77777777" w:rsidR="004F3C1B" w:rsidRPr="00BA4D51" w:rsidRDefault="004F3C1B" w:rsidP="00E4374C">
      <w:pPr>
        <w:numPr>
          <w:ilvl w:val="0"/>
          <w:numId w:val="68"/>
        </w:numPr>
        <w:spacing w:line="276" w:lineRule="auto"/>
        <w:ind w:left="425" w:hanging="425"/>
        <w:rPr>
          <w:rFonts w:asciiTheme="minorHAnsi" w:hAnsiTheme="minorHAnsi" w:cstheme="minorHAnsi"/>
          <w:lang w:eastAsia="pl-PL"/>
        </w:rPr>
      </w:pPr>
      <w:r w:rsidRPr="00BA4D51">
        <w:rPr>
          <w:rFonts w:asciiTheme="minorHAnsi" w:hAnsiTheme="minorHAnsi" w:cstheme="minorHAnsi"/>
          <w:lang w:eastAsia="pl-PL"/>
        </w:rPr>
        <w:t>Zamawiający rekomenduje wykorzystanie podpisu z kwalifikowanym znacznikiem czasu.</w:t>
      </w:r>
    </w:p>
    <w:p w14:paraId="65B442E4" w14:textId="188BCD1B" w:rsidR="004F3C1B" w:rsidRPr="00BA4D51" w:rsidRDefault="004F3C1B" w:rsidP="00E4374C">
      <w:pPr>
        <w:numPr>
          <w:ilvl w:val="0"/>
          <w:numId w:val="68"/>
        </w:numPr>
        <w:spacing w:line="276" w:lineRule="auto"/>
        <w:ind w:left="425" w:hanging="425"/>
        <w:rPr>
          <w:rFonts w:asciiTheme="minorHAnsi" w:hAnsiTheme="minorHAnsi" w:cstheme="minorHAnsi"/>
          <w:lang w:eastAsia="pl-PL"/>
        </w:rPr>
      </w:pPr>
      <w:r w:rsidRPr="00BA4D51">
        <w:rPr>
          <w:rFonts w:asciiTheme="minorHAnsi" w:hAnsiTheme="minorHAnsi" w:cstheme="minorHAnsi"/>
          <w:lang w:eastAsia="pl-PL"/>
        </w:rPr>
        <w:t>Zamawiający zaleca, aby nie wprowadzać jakichkolwiek zmian w plikach po podpisaniu ich podpisem kwalifikowanym. Może to skutkować naruszeniem integralności plików co równoważne będzie z</w:t>
      </w:r>
      <w:r w:rsidR="00255402" w:rsidRPr="00BA4D51">
        <w:rPr>
          <w:rFonts w:asciiTheme="minorHAnsi" w:hAnsiTheme="minorHAnsi" w:cstheme="minorHAnsi"/>
          <w:lang w:eastAsia="pl-PL"/>
        </w:rPr>
        <w:t> </w:t>
      </w:r>
      <w:r w:rsidRPr="00BA4D51">
        <w:rPr>
          <w:rFonts w:asciiTheme="minorHAnsi" w:hAnsiTheme="minorHAnsi" w:cstheme="minorHAnsi"/>
          <w:lang w:eastAsia="pl-PL"/>
        </w:rPr>
        <w:t>koniecznością odrzucenia Oferty w postępowaniu.</w:t>
      </w:r>
    </w:p>
    <w:p w14:paraId="4F771AFD" w14:textId="3E70D1E7" w:rsidR="004F3C1B" w:rsidRPr="00BA4D51" w:rsidRDefault="004F3C1B" w:rsidP="00E4374C">
      <w:pPr>
        <w:numPr>
          <w:ilvl w:val="0"/>
          <w:numId w:val="68"/>
        </w:numPr>
        <w:spacing w:line="276" w:lineRule="auto"/>
        <w:ind w:left="425" w:hanging="425"/>
        <w:rPr>
          <w:rFonts w:asciiTheme="minorHAnsi" w:hAnsiTheme="minorHAnsi" w:cstheme="minorHAnsi"/>
          <w:lang w:eastAsia="pl-PL"/>
        </w:rPr>
      </w:pPr>
      <w:r w:rsidRPr="00BA4D51">
        <w:rPr>
          <w:rFonts w:asciiTheme="minorHAnsi" w:hAnsiTheme="minorHAnsi" w:cstheme="minorHAnsi"/>
          <w:lang w:eastAsia="pl-PL"/>
        </w:rPr>
        <w:t>Zamawiający nie ponosi odpowiedzialności za złożenie Oferty w sposób niezgodny z Instrukcją korzystania z platformazakupowa.pl, w szczególności za sytuację, gdy Zamawiający zapozna się z</w:t>
      </w:r>
      <w:r w:rsidR="00255402" w:rsidRPr="00BA4D51">
        <w:rPr>
          <w:rFonts w:asciiTheme="minorHAnsi" w:hAnsiTheme="minorHAnsi" w:cstheme="minorHAnsi"/>
          <w:lang w:eastAsia="pl-PL"/>
        </w:rPr>
        <w:t> </w:t>
      </w:r>
      <w:r w:rsidRPr="00BA4D51">
        <w:rPr>
          <w:rFonts w:asciiTheme="minorHAnsi" w:hAnsiTheme="minorHAnsi" w:cstheme="minorHAnsi"/>
          <w:lang w:eastAsia="pl-PL"/>
        </w:rPr>
        <w:t xml:space="preserve">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396166" w:rsidRPr="00BA4D51">
        <w:rPr>
          <w:rFonts w:asciiTheme="minorHAnsi" w:hAnsiTheme="minorHAnsi" w:cstheme="minorHAnsi"/>
          <w:lang w:eastAsia="pl-PL"/>
        </w:rPr>
        <w:t xml:space="preserve">ustawy </w:t>
      </w:r>
      <w:proofErr w:type="spellStart"/>
      <w:r w:rsidRPr="00BA4D51">
        <w:rPr>
          <w:rFonts w:asciiTheme="minorHAnsi" w:hAnsiTheme="minorHAnsi" w:cstheme="minorHAnsi"/>
          <w:lang w:eastAsia="pl-PL"/>
        </w:rPr>
        <w:t>Pzp</w:t>
      </w:r>
      <w:proofErr w:type="spellEnd"/>
      <w:r w:rsidRPr="00BA4D51">
        <w:rPr>
          <w:rFonts w:asciiTheme="minorHAnsi" w:hAnsiTheme="minorHAnsi" w:cstheme="minorHAnsi"/>
          <w:lang w:eastAsia="pl-PL"/>
        </w:rPr>
        <w:t>.</w:t>
      </w:r>
    </w:p>
    <w:p w14:paraId="275346E9" w14:textId="77777777" w:rsidR="004F3C1B" w:rsidRPr="00BA4D51" w:rsidRDefault="004F3C1B" w:rsidP="00E4374C">
      <w:pPr>
        <w:numPr>
          <w:ilvl w:val="0"/>
          <w:numId w:val="68"/>
        </w:numPr>
        <w:spacing w:line="276" w:lineRule="auto"/>
        <w:ind w:left="425" w:hanging="425"/>
        <w:rPr>
          <w:rFonts w:asciiTheme="minorHAnsi" w:hAnsiTheme="minorHAnsi" w:cstheme="minorHAnsi"/>
          <w:lang w:eastAsia="pl-PL"/>
        </w:rPr>
      </w:pPr>
      <w:r w:rsidRPr="00BA4D51">
        <w:rPr>
          <w:rFonts w:asciiTheme="minorHAnsi" w:hAnsiTheme="minorHAnsi" w:cstheme="minorHAnsi"/>
          <w:lang w:eastAsia="pl-PL"/>
        </w:rPr>
        <w:t xml:space="preserve">Zamawiający nie przewiduje sposobu komunikowania się z Wykonawcami w innym sposób niż przy użyciu środków komunikacji elektronicznej, wskazanych w SWZ. </w:t>
      </w:r>
    </w:p>
    <w:p w14:paraId="24153996" w14:textId="71D20FB4" w:rsidR="004F3C1B" w:rsidRPr="00BA4D51" w:rsidRDefault="0C12B829" w:rsidP="00E4374C">
      <w:pPr>
        <w:numPr>
          <w:ilvl w:val="0"/>
          <w:numId w:val="68"/>
        </w:numPr>
        <w:spacing w:line="276" w:lineRule="auto"/>
        <w:ind w:left="425" w:hanging="425"/>
        <w:rPr>
          <w:rFonts w:asciiTheme="minorHAnsi" w:hAnsiTheme="minorHAnsi" w:cstheme="minorBidi"/>
          <w:lang w:eastAsia="pl-PL"/>
        </w:rPr>
      </w:pPr>
      <w:r w:rsidRPr="3A5E374F">
        <w:rPr>
          <w:rFonts w:asciiTheme="minorHAnsi" w:hAnsiTheme="minorHAnsi" w:cstheme="minorBidi"/>
          <w:lang w:eastAsia="pl-PL"/>
        </w:rPr>
        <w:t>Zamawiający informuje, że instrukcje korzystania z platformazakupowa.pl dotyczące w</w:t>
      </w:r>
      <w:r w:rsidR="1B1C3194" w:rsidRPr="3A5E374F">
        <w:rPr>
          <w:rFonts w:asciiTheme="minorHAnsi" w:hAnsiTheme="minorHAnsi" w:cstheme="minorBidi"/>
          <w:lang w:eastAsia="pl-PL"/>
        </w:rPr>
        <w:t> </w:t>
      </w:r>
      <w:r w:rsidRPr="3A5E374F">
        <w:rPr>
          <w:rFonts w:asciiTheme="minorHAnsi" w:hAnsiTheme="minorHAnsi" w:cstheme="minorBidi"/>
          <w:lang w:eastAsia="pl-PL"/>
        </w:rPr>
        <w:t xml:space="preserve">szczególności logowania, składania wniosków o wyjaśnienie treści SWZ, składania Ofert oraz innych czynności podejmowanych w niniejszym postępowaniu przy użyciu </w:t>
      </w:r>
      <w:r w:rsidRPr="3A5E374F">
        <w:rPr>
          <w:rFonts w:asciiTheme="minorHAnsi" w:hAnsiTheme="minorHAnsi" w:cstheme="minorBidi"/>
          <w:u w:val="single"/>
          <w:lang w:eastAsia="pl-PL"/>
        </w:rPr>
        <w:t>platformazakupowa.pl</w:t>
      </w:r>
      <w:r w:rsidR="0A0F3D1B" w:rsidRPr="3A5E374F">
        <w:rPr>
          <w:rFonts w:asciiTheme="minorHAnsi" w:hAnsiTheme="minorHAnsi" w:cstheme="minorBidi"/>
          <w:lang w:eastAsia="pl-PL"/>
        </w:rPr>
        <w:t xml:space="preserve"> </w:t>
      </w:r>
      <w:r w:rsidRPr="3A5E374F">
        <w:rPr>
          <w:rFonts w:asciiTheme="minorHAnsi" w:hAnsiTheme="minorHAnsi" w:cstheme="minorBidi"/>
          <w:lang w:eastAsia="pl-PL"/>
        </w:rPr>
        <w:t>znajdują się w</w:t>
      </w:r>
      <w:r w:rsidR="6F63C387" w:rsidRPr="3A5E374F">
        <w:rPr>
          <w:rFonts w:asciiTheme="minorHAnsi" w:hAnsiTheme="minorHAnsi" w:cstheme="minorBidi"/>
          <w:lang w:eastAsia="pl-PL"/>
        </w:rPr>
        <w:t> </w:t>
      </w:r>
      <w:r w:rsidRPr="3A5E374F">
        <w:rPr>
          <w:rFonts w:asciiTheme="minorHAnsi" w:hAnsiTheme="minorHAnsi" w:cstheme="minorBidi"/>
          <w:lang w:eastAsia="pl-PL"/>
        </w:rPr>
        <w:t xml:space="preserve">zakładce „Instrukcje dla Wykonawców" na stronie internetowej pod adresem: </w:t>
      </w:r>
      <w:hyperlink r:id="rId14">
        <w:r w:rsidR="0A0F3D1B" w:rsidRPr="3A5E374F">
          <w:rPr>
            <w:rStyle w:val="Hipercze"/>
            <w:rFonts w:asciiTheme="minorHAnsi" w:eastAsia="Calibri" w:hAnsiTheme="minorHAnsi" w:cstheme="minorBidi"/>
            <w:color w:val="auto"/>
          </w:rPr>
          <w:t>https://platformazakupowa.pl/strona/45-instrukcje</w:t>
        </w:r>
      </w:hyperlink>
      <w:r w:rsidRPr="3A5E374F">
        <w:rPr>
          <w:rFonts w:asciiTheme="minorHAnsi" w:hAnsiTheme="minorHAnsi" w:cstheme="minorBidi"/>
          <w:lang w:eastAsia="pl-PL"/>
        </w:rPr>
        <w:t>.</w:t>
      </w:r>
    </w:p>
    <w:p w14:paraId="5D4F06C8" w14:textId="0DD24DB6" w:rsidR="004F3C1B" w:rsidRPr="00BA4D51" w:rsidRDefault="004F3C1B" w:rsidP="00E4374C">
      <w:pPr>
        <w:numPr>
          <w:ilvl w:val="0"/>
          <w:numId w:val="68"/>
        </w:numPr>
        <w:spacing w:line="276" w:lineRule="auto"/>
        <w:ind w:left="425" w:hanging="425"/>
        <w:rPr>
          <w:rFonts w:asciiTheme="minorHAnsi" w:hAnsiTheme="minorHAnsi" w:cstheme="minorHAnsi"/>
          <w:lang w:eastAsia="pl-PL"/>
        </w:rPr>
      </w:pPr>
      <w:r w:rsidRPr="00BA4D51">
        <w:rPr>
          <w:rFonts w:asciiTheme="minorHAnsi" w:hAnsiTheme="minorHAnsi" w:cstheme="minorHAnsi"/>
          <w:lang w:eastAsia="pl-PL"/>
        </w:rPr>
        <w:t>Zamawiający nie ponosi odpowiedzialności z tytułu nieotrzymania przez Wykonawcę informacji w</w:t>
      </w:r>
      <w:r w:rsidR="00255402" w:rsidRPr="00BA4D51">
        <w:rPr>
          <w:rFonts w:asciiTheme="minorHAnsi" w:hAnsiTheme="minorHAnsi" w:cstheme="minorHAnsi"/>
          <w:lang w:eastAsia="pl-PL"/>
        </w:rPr>
        <w:t> </w:t>
      </w:r>
      <w:r w:rsidRPr="00BA4D51">
        <w:rPr>
          <w:rFonts w:asciiTheme="minorHAnsi" w:hAnsiTheme="minorHAnsi" w:cstheme="minorHAnsi"/>
          <w:lang w:eastAsia="pl-PL"/>
        </w:rPr>
        <w:t xml:space="preserve">przypadku wskazania przez Wykonawcę w Ofercie np. błędnego adresu lub adresu poczty elektronicznej. </w:t>
      </w:r>
    </w:p>
    <w:p w14:paraId="065F85B3" w14:textId="067E8F8D" w:rsidR="004F3C1B" w:rsidRPr="00BA4D51" w:rsidRDefault="004F3C1B" w:rsidP="00E4374C">
      <w:pPr>
        <w:numPr>
          <w:ilvl w:val="0"/>
          <w:numId w:val="68"/>
        </w:numPr>
        <w:spacing w:line="276" w:lineRule="auto"/>
        <w:ind w:left="425" w:hanging="425"/>
        <w:rPr>
          <w:rFonts w:asciiTheme="minorHAnsi" w:hAnsiTheme="minorHAnsi" w:cstheme="minorHAnsi"/>
          <w:lang w:eastAsia="pl-PL"/>
        </w:rPr>
      </w:pPr>
      <w:r w:rsidRPr="00BA4D51">
        <w:rPr>
          <w:rFonts w:asciiTheme="minorHAnsi" w:hAnsiTheme="minorHAnsi" w:cstheme="minorHAnsi"/>
          <w:lang w:eastAsia="pl-PL"/>
        </w:rPr>
        <w:t>Wykonawca może w formie elektronicznej zwrócić się do Zamawiającego z wnioskiem o</w:t>
      </w:r>
      <w:r w:rsidR="00226BC3">
        <w:rPr>
          <w:rFonts w:asciiTheme="minorHAnsi" w:hAnsiTheme="minorHAnsi" w:cstheme="minorHAnsi"/>
          <w:lang w:eastAsia="pl-PL"/>
        </w:rPr>
        <w:t> </w:t>
      </w:r>
      <w:r w:rsidRPr="00BA4D51">
        <w:rPr>
          <w:rFonts w:asciiTheme="minorHAnsi" w:hAnsiTheme="minorHAnsi" w:cstheme="minorHAnsi"/>
          <w:lang w:eastAsia="pl-PL"/>
        </w:rPr>
        <w:t>wyjaśnienie treści SWZ. Zamawiający niezwłocznie udzieli mu wyjaśnień, jednak nie później niż 6</w:t>
      </w:r>
      <w:r w:rsidR="00BA02F0">
        <w:rPr>
          <w:rFonts w:asciiTheme="minorHAnsi" w:hAnsiTheme="minorHAnsi" w:cstheme="minorHAnsi"/>
          <w:lang w:eastAsia="pl-PL"/>
        </w:rPr>
        <w:t> </w:t>
      </w:r>
      <w:r w:rsidRPr="00BA4D51">
        <w:rPr>
          <w:rFonts w:asciiTheme="minorHAnsi" w:hAnsiTheme="minorHAnsi" w:cstheme="minorHAnsi"/>
          <w:lang w:eastAsia="pl-PL"/>
        </w:rPr>
        <w:t>dni przed upływem terminu składania ofert – pod warunkiem, że wniosek o wyjaśnienie treści SWZ wpłynie do Zamawiającego nie później niż na 14 dni przed upływem wyznaczonego terminu składania ofert i nie dotyczy udzielonych wyjaśnień. Jeżeli wniosek o wyjaśnienie treści SWZ wpłynie po upływie terminu, o którym mowa powyżej, lub dotyczy udzielonych wyjaśnień, Zamawiający nie ma obowiązku udzielania wyjaśnień SWZ oraz obowiązku przedłużenia terminu składania ofert.</w:t>
      </w:r>
    </w:p>
    <w:p w14:paraId="203BE4A1" w14:textId="5BE67809" w:rsidR="00575B5C" w:rsidRPr="00BA4D51" w:rsidRDefault="004F3C1B" w:rsidP="00E4374C">
      <w:pPr>
        <w:numPr>
          <w:ilvl w:val="0"/>
          <w:numId w:val="68"/>
        </w:numPr>
        <w:spacing w:line="276" w:lineRule="auto"/>
        <w:ind w:left="425" w:hanging="425"/>
        <w:rPr>
          <w:rFonts w:asciiTheme="minorHAnsi" w:hAnsiTheme="minorHAnsi" w:cstheme="minorHAnsi"/>
          <w:lang w:eastAsia="pl-PL"/>
        </w:rPr>
      </w:pPr>
      <w:r w:rsidRPr="00BA4D51">
        <w:rPr>
          <w:rFonts w:asciiTheme="minorHAnsi" w:hAnsiTheme="minorHAnsi" w:cstheme="minorHAnsi"/>
          <w:lang w:eastAsia="pl-PL"/>
        </w:rPr>
        <w:t xml:space="preserve">W uzasadnionych przypadkach Zamawiający może w każdym czasie, przed upływem terminu składania ofert </w:t>
      </w:r>
      <w:r w:rsidR="00575B5C" w:rsidRPr="00BA4D51">
        <w:rPr>
          <w:rFonts w:asciiTheme="minorHAnsi" w:hAnsiTheme="minorHAnsi" w:cstheme="minorHAnsi"/>
          <w:lang w:eastAsia="pl-PL"/>
        </w:rPr>
        <w:t>zmienić</w:t>
      </w:r>
      <w:r w:rsidRPr="00BA4D51">
        <w:rPr>
          <w:rFonts w:asciiTheme="minorHAnsi" w:hAnsiTheme="minorHAnsi" w:cstheme="minorHAnsi"/>
          <w:lang w:eastAsia="pl-PL"/>
        </w:rPr>
        <w:t xml:space="preserve"> treść SWZ. Dokonaną zmianę Zamawiający udostępni na stronie internetowej prowadzonego postępowania. </w:t>
      </w:r>
    </w:p>
    <w:p w14:paraId="68055FBC" w14:textId="09B57AE7" w:rsidR="284B2F01" w:rsidRDefault="004F3C1B" w:rsidP="00E4374C">
      <w:pPr>
        <w:numPr>
          <w:ilvl w:val="0"/>
          <w:numId w:val="68"/>
        </w:numPr>
        <w:spacing w:line="276" w:lineRule="auto"/>
        <w:ind w:left="425" w:hanging="425"/>
        <w:rPr>
          <w:rFonts w:asciiTheme="minorHAnsi" w:hAnsiTheme="minorHAnsi" w:cstheme="minorHAnsi"/>
          <w:lang w:eastAsia="pl-PL"/>
        </w:rPr>
      </w:pPr>
      <w:r w:rsidRPr="00BA4D51">
        <w:rPr>
          <w:rFonts w:asciiTheme="minorHAnsi" w:hAnsiTheme="minorHAnsi" w:cstheme="minorHAnsi"/>
          <w:lang w:eastAsia="pl-PL"/>
        </w:rPr>
        <w:t>Osobą uprawnioną do kontaktu z Wykonawcami w zakresie przebiegu postępowania jest</w:t>
      </w:r>
      <w:r w:rsidR="008505E8">
        <w:rPr>
          <w:rFonts w:asciiTheme="minorHAnsi" w:hAnsiTheme="minorHAnsi" w:cstheme="minorHAnsi"/>
          <w:lang w:eastAsia="pl-PL"/>
        </w:rPr>
        <w:t xml:space="preserve"> Seweryn Morgiewicz</w:t>
      </w:r>
      <w:r w:rsidRPr="00BA4D51">
        <w:rPr>
          <w:rFonts w:asciiTheme="minorHAnsi" w:hAnsiTheme="minorHAnsi" w:cstheme="minorHAnsi"/>
          <w:lang w:eastAsia="pl-PL"/>
        </w:rPr>
        <w:t>.</w:t>
      </w:r>
    </w:p>
    <w:p w14:paraId="12389742" w14:textId="77777777" w:rsidR="00B9410B" w:rsidRPr="00BA4D51" w:rsidRDefault="00B9410B" w:rsidP="00B9410B">
      <w:pPr>
        <w:spacing w:line="276" w:lineRule="auto"/>
        <w:ind w:left="425"/>
        <w:rPr>
          <w:rFonts w:asciiTheme="minorHAnsi" w:hAnsiTheme="minorHAnsi" w:cstheme="minorHAnsi"/>
          <w:lang w:eastAsia="pl-PL"/>
        </w:rPr>
      </w:pPr>
    </w:p>
    <w:p w14:paraId="6094D101" w14:textId="44737045" w:rsidR="00DC3A13" w:rsidRPr="00DC3A13" w:rsidRDefault="00DC3A13" w:rsidP="005E6EEA">
      <w:pPr>
        <w:pStyle w:val="Nagwek2"/>
        <w:numPr>
          <w:ilvl w:val="0"/>
          <w:numId w:val="1"/>
        </w:numPr>
        <w:spacing w:before="240" w:after="240" w:line="276" w:lineRule="auto"/>
        <w:ind w:left="567" w:hanging="567"/>
        <w:jc w:val="left"/>
        <w:rPr>
          <w:rFonts w:asciiTheme="minorHAnsi" w:hAnsiTheme="minorHAnsi" w:cstheme="minorHAnsi"/>
          <w:lang w:eastAsia="en-US"/>
        </w:rPr>
      </w:pPr>
      <w:r w:rsidRPr="00DC3A13">
        <w:rPr>
          <w:rFonts w:asciiTheme="minorHAnsi" w:hAnsiTheme="minorHAnsi" w:cstheme="minorHAnsi"/>
        </w:rPr>
        <w:lastRenderedPageBreak/>
        <w:t>Termin</w:t>
      </w:r>
      <w:r w:rsidRPr="00DC3A13">
        <w:rPr>
          <w:rFonts w:asciiTheme="minorHAnsi" w:hAnsiTheme="minorHAnsi" w:cstheme="minorHAnsi"/>
          <w:lang w:eastAsia="en-US"/>
        </w:rPr>
        <w:t xml:space="preserve"> związania ofertą</w:t>
      </w:r>
      <w:r w:rsidR="00876B65">
        <w:rPr>
          <w:rFonts w:asciiTheme="minorHAnsi" w:hAnsiTheme="minorHAnsi" w:cstheme="minorHAnsi"/>
          <w:lang w:eastAsia="en-US"/>
        </w:rPr>
        <w:t>:</w:t>
      </w:r>
    </w:p>
    <w:p w14:paraId="558D6E79" w14:textId="2486E127" w:rsidR="00D92330" w:rsidRPr="00BA4D51" w:rsidRDefault="00D92330" w:rsidP="005E6EEA">
      <w:pPr>
        <w:pStyle w:val="Akapitzlist"/>
        <w:numPr>
          <w:ilvl w:val="3"/>
          <w:numId w:val="50"/>
        </w:numPr>
        <w:spacing w:line="276" w:lineRule="auto"/>
        <w:ind w:left="425" w:hanging="425"/>
        <w:rPr>
          <w:rFonts w:asciiTheme="minorHAnsi" w:eastAsiaTheme="minorHAnsi" w:hAnsiTheme="minorHAnsi" w:cstheme="minorHAnsi"/>
          <w:color w:val="000000"/>
          <w:lang w:eastAsia="en-US"/>
        </w:rPr>
      </w:pPr>
      <w:r w:rsidRPr="00BA4D51">
        <w:rPr>
          <w:rFonts w:asciiTheme="minorHAnsi" w:eastAsiaTheme="minorHAnsi" w:hAnsiTheme="minorHAnsi" w:cstheme="minorHAnsi"/>
          <w:color w:val="000000"/>
          <w:lang w:eastAsia="en-US"/>
        </w:rPr>
        <w:t>Wykonawca jest związany ofertą od dnia upływu terminu składania ofert</w:t>
      </w:r>
      <w:r w:rsidR="00E202E5" w:rsidRPr="00BA4D51">
        <w:rPr>
          <w:rFonts w:asciiTheme="minorHAnsi" w:eastAsiaTheme="minorHAnsi" w:hAnsiTheme="minorHAnsi" w:cstheme="minorHAnsi"/>
          <w:color w:val="000000"/>
          <w:lang w:eastAsia="en-US"/>
        </w:rPr>
        <w:t>, przy czym pierwszym dniem terminu związania ofertą jest dzień, w którym upływa termin składania ofert</w:t>
      </w:r>
      <w:r w:rsidRPr="00BA4D51">
        <w:rPr>
          <w:rFonts w:asciiTheme="minorHAnsi" w:eastAsiaTheme="minorHAnsi" w:hAnsiTheme="minorHAnsi" w:cstheme="minorHAnsi"/>
          <w:color w:val="000000"/>
          <w:lang w:eastAsia="en-US"/>
        </w:rPr>
        <w:t xml:space="preserve"> do dnia</w:t>
      </w:r>
      <w:r w:rsidR="007C3281">
        <w:rPr>
          <w:rFonts w:asciiTheme="minorHAnsi" w:eastAsiaTheme="minorHAnsi" w:hAnsiTheme="minorHAnsi" w:cstheme="minorHAnsi"/>
          <w:color w:val="000000"/>
          <w:lang w:eastAsia="en-US"/>
        </w:rPr>
        <w:t xml:space="preserve"> </w:t>
      </w:r>
      <w:r w:rsidR="0069749E">
        <w:rPr>
          <w:rFonts w:asciiTheme="minorHAnsi" w:eastAsiaTheme="minorHAnsi" w:hAnsiTheme="minorHAnsi" w:cstheme="minorHAnsi"/>
          <w:color w:val="000000"/>
          <w:lang w:eastAsia="en-US"/>
        </w:rPr>
        <w:t>18.</w:t>
      </w:r>
      <w:r w:rsidR="007C3281">
        <w:rPr>
          <w:rFonts w:asciiTheme="minorHAnsi" w:eastAsiaTheme="minorHAnsi" w:hAnsiTheme="minorHAnsi" w:cstheme="minorHAnsi"/>
          <w:color w:val="000000"/>
          <w:lang w:eastAsia="en-US"/>
        </w:rPr>
        <w:t>02.2022</w:t>
      </w:r>
      <w:r w:rsidR="00A47ECD">
        <w:rPr>
          <w:rFonts w:asciiTheme="minorHAnsi" w:eastAsiaTheme="minorHAnsi" w:hAnsiTheme="minorHAnsi" w:cstheme="minorHAnsi"/>
          <w:color w:val="000000"/>
          <w:lang w:eastAsia="en-US"/>
        </w:rPr>
        <w:t xml:space="preserve"> r.</w:t>
      </w:r>
    </w:p>
    <w:p w14:paraId="4BF37E2C" w14:textId="07AC7BA2" w:rsidR="009F313E" w:rsidRPr="00BA4D51" w:rsidRDefault="003178D5" w:rsidP="005E6EEA">
      <w:pPr>
        <w:pStyle w:val="Akapitzlist"/>
        <w:numPr>
          <w:ilvl w:val="3"/>
          <w:numId w:val="50"/>
        </w:numPr>
        <w:suppressAutoHyphens w:val="0"/>
        <w:autoSpaceDE w:val="0"/>
        <w:autoSpaceDN w:val="0"/>
        <w:adjustRightInd w:val="0"/>
        <w:spacing w:line="276" w:lineRule="auto"/>
        <w:ind w:left="425" w:hanging="425"/>
        <w:rPr>
          <w:rFonts w:asciiTheme="minorHAnsi" w:eastAsiaTheme="minorHAnsi" w:hAnsiTheme="minorHAnsi" w:cstheme="minorHAnsi"/>
          <w:color w:val="000000"/>
          <w:lang w:eastAsia="en-US"/>
        </w:rPr>
      </w:pPr>
      <w:r w:rsidRPr="00BA4D51">
        <w:rPr>
          <w:rFonts w:asciiTheme="minorHAnsi" w:eastAsiaTheme="minorHAnsi" w:hAnsiTheme="minorHAnsi" w:cstheme="minorHAnsi"/>
          <w:color w:val="000000"/>
          <w:lang w:eastAsia="en-US"/>
        </w:rPr>
        <w:t xml:space="preserve">W przypadku, gdy wybór najkorzystniejszej </w:t>
      </w:r>
      <w:r w:rsidR="00F801C7" w:rsidRPr="00BA4D51">
        <w:rPr>
          <w:rFonts w:asciiTheme="minorHAnsi" w:eastAsiaTheme="minorHAnsi" w:hAnsiTheme="minorHAnsi" w:cstheme="minorHAnsi"/>
          <w:color w:val="000000"/>
          <w:lang w:eastAsia="en-US"/>
        </w:rPr>
        <w:t>Oferty</w:t>
      </w:r>
      <w:r w:rsidRPr="00BA4D51">
        <w:rPr>
          <w:rFonts w:asciiTheme="minorHAnsi" w:eastAsiaTheme="minorHAnsi" w:hAnsiTheme="minorHAnsi" w:cstheme="minorHAnsi"/>
          <w:color w:val="000000"/>
          <w:lang w:eastAsia="en-US"/>
        </w:rPr>
        <w:t xml:space="preserve">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009F313E" w:rsidRPr="00BA4D51">
        <w:rPr>
          <w:rFonts w:asciiTheme="minorHAnsi" w:eastAsiaTheme="minorHAnsi" w:hAnsiTheme="minorHAnsi" w:cstheme="minorHAnsi"/>
          <w:color w:val="000000"/>
          <w:lang w:eastAsia="en-US"/>
        </w:rPr>
        <w:t>6</w:t>
      </w:r>
      <w:r w:rsidRPr="00BA4D51">
        <w:rPr>
          <w:rFonts w:asciiTheme="minorHAnsi" w:eastAsiaTheme="minorHAnsi" w:hAnsiTheme="minorHAnsi" w:cstheme="minorHAnsi"/>
          <w:color w:val="000000"/>
          <w:lang w:eastAsia="en-US"/>
        </w:rPr>
        <w:t>0 dni.</w:t>
      </w:r>
    </w:p>
    <w:p w14:paraId="6F556B48" w14:textId="77777777" w:rsidR="001F5F66" w:rsidRPr="00BA4D51" w:rsidRDefault="001F5F66" w:rsidP="005E6EEA">
      <w:pPr>
        <w:pStyle w:val="Akapitzlist"/>
        <w:numPr>
          <w:ilvl w:val="3"/>
          <w:numId w:val="50"/>
        </w:numPr>
        <w:suppressAutoHyphens w:val="0"/>
        <w:autoSpaceDE w:val="0"/>
        <w:autoSpaceDN w:val="0"/>
        <w:adjustRightInd w:val="0"/>
        <w:spacing w:line="276" w:lineRule="auto"/>
        <w:ind w:left="425" w:hanging="425"/>
        <w:rPr>
          <w:rFonts w:asciiTheme="minorHAnsi" w:eastAsiaTheme="minorHAnsi" w:hAnsiTheme="minorHAnsi" w:cstheme="minorHAnsi"/>
          <w:color w:val="000000"/>
          <w:lang w:eastAsia="en-US"/>
        </w:rPr>
      </w:pPr>
      <w:r w:rsidRPr="00BA4D51">
        <w:rPr>
          <w:rFonts w:asciiTheme="minorHAnsi" w:eastAsiaTheme="minorHAnsi" w:hAnsiTheme="minorHAnsi" w:cstheme="minorHAnsi"/>
          <w:color w:val="000000"/>
          <w:lang w:eastAsia="en-US"/>
        </w:rPr>
        <w:t>Przedłużenie terminu związania ofertą, o którym mowa powyżej, wymaga złożenia przez Wykonawcę pisemnego oświadczenia o wyrażeniu zgody na przedłużenie terminu związania ofertą.</w:t>
      </w:r>
    </w:p>
    <w:p w14:paraId="2767D098" w14:textId="56F5D5EB" w:rsidR="009F313E" w:rsidRDefault="009F313E" w:rsidP="005E6EEA">
      <w:pPr>
        <w:pStyle w:val="Akapitzlist"/>
        <w:numPr>
          <w:ilvl w:val="3"/>
          <w:numId w:val="50"/>
        </w:numPr>
        <w:suppressAutoHyphens w:val="0"/>
        <w:autoSpaceDE w:val="0"/>
        <w:autoSpaceDN w:val="0"/>
        <w:adjustRightInd w:val="0"/>
        <w:spacing w:line="276" w:lineRule="auto"/>
        <w:ind w:left="425" w:hanging="425"/>
        <w:rPr>
          <w:rFonts w:asciiTheme="minorHAnsi" w:eastAsiaTheme="minorHAnsi" w:hAnsiTheme="minorHAnsi" w:cstheme="minorHAnsi"/>
          <w:color w:val="000000"/>
          <w:lang w:eastAsia="en-US"/>
        </w:rPr>
      </w:pPr>
      <w:r w:rsidRPr="00BA4D51">
        <w:rPr>
          <w:rFonts w:asciiTheme="minorHAnsi" w:eastAsiaTheme="minorHAnsi" w:hAnsiTheme="minorHAnsi" w:cstheme="minorHAnsi"/>
          <w:color w:val="000000"/>
          <w:lang w:eastAsia="en-US"/>
        </w:rPr>
        <w:t>Odmowa wyrażenia zgody, o której mowa powyżej, nie powoduje utraty wadium.</w:t>
      </w:r>
    </w:p>
    <w:p w14:paraId="301C6CAB" w14:textId="42E393BA" w:rsidR="00DB7478" w:rsidRDefault="00DB7478" w:rsidP="00DB7478">
      <w:pPr>
        <w:pStyle w:val="Akapitzlist"/>
        <w:suppressAutoHyphens w:val="0"/>
        <w:autoSpaceDE w:val="0"/>
        <w:autoSpaceDN w:val="0"/>
        <w:adjustRightInd w:val="0"/>
        <w:spacing w:line="276" w:lineRule="auto"/>
        <w:ind w:left="425"/>
        <w:rPr>
          <w:rFonts w:asciiTheme="minorHAnsi" w:eastAsiaTheme="minorHAnsi" w:hAnsiTheme="minorHAnsi" w:cstheme="minorHAnsi"/>
          <w:color w:val="000000"/>
          <w:lang w:eastAsia="en-US"/>
        </w:rPr>
      </w:pPr>
    </w:p>
    <w:p w14:paraId="6A8271A6" w14:textId="77777777" w:rsidR="00B9410B" w:rsidRPr="00044998" w:rsidRDefault="00B9410B" w:rsidP="00044998">
      <w:pPr>
        <w:suppressAutoHyphens w:val="0"/>
        <w:autoSpaceDE w:val="0"/>
        <w:autoSpaceDN w:val="0"/>
        <w:adjustRightInd w:val="0"/>
        <w:spacing w:line="276" w:lineRule="auto"/>
        <w:rPr>
          <w:rFonts w:asciiTheme="minorHAnsi" w:eastAsiaTheme="minorHAnsi" w:hAnsiTheme="minorHAnsi" w:cstheme="minorHAnsi"/>
          <w:color w:val="000000"/>
          <w:lang w:eastAsia="en-US"/>
        </w:rPr>
      </w:pPr>
    </w:p>
    <w:p w14:paraId="2954E3A5" w14:textId="1BA6CE1A" w:rsidR="00DC3A13" w:rsidRPr="00DC3A13" w:rsidRDefault="00DC3A13" w:rsidP="005E6EEA">
      <w:pPr>
        <w:pStyle w:val="Nagwek2"/>
        <w:numPr>
          <w:ilvl w:val="0"/>
          <w:numId w:val="1"/>
        </w:numPr>
        <w:spacing w:before="240" w:after="240" w:line="276" w:lineRule="auto"/>
        <w:ind w:left="567" w:hanging="567"/>
        <w:jc w:val="left"/>
        <w:rPr>
          <w:rFonts w:asciiTheme="minorHAnsi" w:hAnsiTheme="minorHAnsi" w:cstheme="minorHAnsi"/>
          <w:lang w:eastAsia="en-US"/>
        </w:rPr>
      </w:pPr>
      <w:r w:rsidRPr="00DC3A13">
        <w:rPr>
          <w:rFonts w:asciiTheme="minorHAnsi" w:hAnsiTheme="minorHAnsi" w:cstheme="minorHAnsi"/>
          <w:lang w:eastAsia="en-US"/>
        </w:rPr>
        <w:t>Opis sposobu przygotowania Oferty</w:t>
      </w:r>
      <w:r w:rsidR="00876B65">
        <w:rPr>
          <w:rFonts w:asciiTheme="minorHAnsi" w:hAnsiTheme="minorHAnsi" w:cstheme="minorHAnsi"/>
          <w:lang w:eastAsia="en-US"/>
        </w:rPr>
        <w:t>:</w:t>
      </w:r>
    </w:p>
    <w:p w14:paraId="77C9CDB5" w14:textId="71EC757C" w:rsidR="5FDAF156" w:rsidRPr="006F58B7" w:rsidRDefault="387FEFEC" w:rsidP="005E6EEA">
      <w:pPr>
        <w:pStyle w:val="Akapitzlist"/>
        <w:numPr>
          <w:ilvl w:val="0"/>
          <w:numId w:val="51"/>
        </w:numPr>
        <w:spacing w:line="276" w:lineRule="auto"/>
        <w:ind w:left="425" w:hanging="425"/>
        <w:rPr>
          <w:rFonts w:asciiTheme="minorHAnsi" w:eastAsiaTheme="minorEastAsia" w:hAnsiTheme="minorHAnsi" w:cstheme="minorBidi"/>
          <w:color w:val="000000" w:themeColor="text1"/>
        </w:rPr>
      </w:pPr>
      <w:r w:rsidRPr="3A5E374F">
        <w:rPr>
          <w:rFonts w:asciiTheme="minorHAnsi" w:eastAsia="Calibri" w:hAnsiTheme="minorHAnsi" w:cstheme="minorBidi"/>
        </w:rPr>
        <w:t>Ofertę należy sporządzić w formie elektronicznej na Formularzu Oferty stanowiącym Załącznik nr</w:t>
      </w:r>
      <w:r w:rsidR="1B1C3194" w:rsidRPr="3A5E374F">
        <w:rPr>
          <w:rFonts w:asciiTheme="minorHAnsi" w:eastAsia="Calibri" w:hAnsiTheme="minorHAnsi" w:cstheme="minorBidi"/>
        </w:rPr>
        <w:t> </w:t>
      </w:r>
      <w:r w:rsidR="607484FC" w:rsidRPr="3A5E374F">
        <w:rPr>
          <w:rFonts w:asciiTheme="minorHAnsi" w:eastAsia="Calibri" w:hAnsiTheme="minorHAnsi" w:cstheme="minorBidi"/>
        </w:rPr>
        <w:t>1</w:t>
      </w:r>
      <w:r w:rsidRPr="3A5E374F">
        <w:rPr>
          <w:rFonts w:asciiTheme="minorHAnsi" w:eastAsia="Calibri" w:hAnsiTheme="minorHAnsi" w:cstheme="minorBidi"/>
        </w:rPr>
        <w:t xml:space="preserve"> do</w:t>
      </w:r>
      <w:r w:rsidR="69F01F7E" w:rsidRPr="3A5E374F">
        <w:rPr>
          <w:rFonts w:asciiTheme="minorHAnsi" w:eastAsia="Calibri" w:hAnsiTheme="minorHAnsi" w:cstheme="minorBidi"/>
        </w:rPr>
        <w:t> </w:t>
      </w:r>
      <w:r w:rsidRPr="3A5E374F">
        <w:rPr>
          <w:rFonts w:asciiTheme="minorHAnsi" w:eastAsia="Calibri" w:hAnsiTheme="minorHAnsi" w:cstheme="minorBidi"/>
        </w:rPr>
        <w:t>SWZ.</w:t>
      </w:r>
    </w:p>
    <w:p w14:paraId="45DBB4B9" w14:textId="24CB19D7" w:rsidR="002A27F5" w:rsidRPr="006F58B7" w:rsidRDefault="1B41C846" w:rsidP="005E6EEA">
      <w:pPr>
        <w:pStyle w:val="Akapitzlist"/>
        <w:numPr>
          <w:ilvl w:val="0"/>
          <w:numId w:val="51"/>
        </w:numPr>
        <w:suppressAutoHyphens w:val="0"/>
        <w:autoSpaceDE w:val="0"/>
        <w:autoSpaceDN w:val="0"/>
        <w:adjustRightInd w:val="0"/>
        <w:spacing w:line="276" w:lineRule="auto"/>
        <w:ind w:left="425" w:hanging="425"/>
        <w:rPr>
          <w:rFonts w:asciiTheme="minorHAnsi" w:eastAsiaTheme="minorEastAsia" w:hAnsiTheme="minorHAnsi" w:cstheme="minorBidi"/>
          <w:color w:val="000000"/>
          <w:lang w:eastAsia="en-US"/>
        </w:rPr>
      </w:pPr>
      <w:r w:rsidRPr="3A5E374F">
        <w:rPr>
          <w:rFonts w:asciiTheme="minorHAnsi" w:hAnsiTheme="minorHAnsi" w:cstheme="minorBidi"/>
        </w:rPr>
        <w:t xml:space="preserve">Wykonawca może złożyć tylko jedną </w:t>
      </w:r>
      <w:r w:rsidR="4EDF23C0" w:rsidRPr="3A5E374F">
        <w:rPr>
          <w:rFonts w:asciiTheme="minorHAnsi" w:hAnsiTheme="minorHAnsi" w:cstheme="minorBidi"/>
        </w:rPr>
        <w:t>Ofertę</w:t>
      </w:r>
      <w:r w:rsidRPr="3A5E374F">
        <w:rPr>
          <w:rFonts w:asciiTheme="minorHAnsi" w:eastAsiaTheme="minorEastAsia" w:hAnsiTheme="minorHAnsi" w:cstheme="minorBidi"/>
          <w:color w:val="000000" w:themeColor="text1"/>
          <w:lang w:eastAsia="en-US"/>
        </w:rPr>
        <w:t xml:space="preserve">. </w:t>
      </w:r>
      <w:r w:rsidR="4EDF23C0" w:rsidRPr="3A5E374F">
        <w:rPr>
          <w:rFonts w:asciiTheme="minorHAnsi" w:eastAsiaTheme="minorEastAsia" w:hAnsiTheme="minorHAnsi" w:cstheme="minorBidi"/>
          <w:color w:val="000000" w:themeColor="text1"/>
          <w:lang w:eastAsia="en-US"/>
        </w:rPr>
        <w:t>Oferta</w:t>
      </w:r>
      <w:r w:rsidR="08613213" w:rsidRPr="3A5E374F">
        <w:rPr>
          <w:rFonts w:asciiTheme="minorHAnsi" w:eastAsiaTheme="minorEastAsia" w:hAnsiTheme="minorHAnsi" w:cstheme="minorBidi"/>
          <w:color w:val="000000" w:themeColor="text1"/>
          <w:lang w:eastAsia="en-US"/>
        </w:rPr>
        <w:t xml:space="preserve"> musi być sporządzona w języku polskim, w</w:t>
      </w:r>
      <w:r w:rsidR="349DDF29" w:rsidRPr="3A5E374F">
        <w:rPr>
          <w:rFonts w:asciiTheme="minorHAnsi" w:eastAsiaTheme="minorEastAsia" w:hAnsiTheme="minorHAnsi" w:cstheme="minorBidi"/>
          <w:color w:val="000000" w:themeColor="text1"/>
          <w:lang w:eastAsia="en-US"/>
        </w:rPr>
        <w:t> </w:t>
      </w:r>
      <w:r w:rsidR="08613213" w:rsidRPr="3A5E374F">
        <w:rPr>
          <w:rFonts w:asciiTheme="minorHAnsi" w:eastAsiaTheme="minorEastAsia" w:hAnsiTheme="minorHAnsi" w:cstheme="minorBidi"/>
          <w:color w:val="000000" w:themeColor="text1"/>
          <w:lang w:eastAsia="en-US"/>
        </w:rPr>
        <w:t>postaci elektroniczn</w:t>
      </w:r>
      <w:r w:rsidR="7EAB0EA1" w:rsidRPr="3A5E374F">
        <w:rPr>
          <w:rFonts w:asciiTheme="minorHAnsi" w:eastAsiaTheme="minorEastAsia" w:hAnsiTheme="minorHAnsi" w:cstheme="minorBidi"/>
          <w:color w:val="000000" w:themeColor="text1"/>
          <w:lang w:eastAsia="en-US"/>
        </w:rPr>
        <w:t>ej opatrzonej kwalifikowanym podpisem elektronicznym, w ogólnie dostępnych formatach danych, w szczególności</w:t>
      </w:r>
      <w:r w:rsidR="08613213" w:rsidRPr="3A5E374F">
        <w:rPr>
          <w:rFonts w:asciiTheme="minorHAnsi" w:eastAsiaTheme="minorEastAsia" w:hAnsiTheme="minorHAnsi" w:cstheme="minorBidi"/>
          <w:color w:val="000000" w:themeColor="text1"/>
          <w:lang w:eastAsia="en-US"/>
        </w:rPr>
        <w:t xml:space="preserve"> w fo</w:t>
      </w:r>
      <w:r w:rsidR="7EAB0EA1" w:rsidRPr="3A5E374F">
        <w:rPr>
          <w:rFonts w:asciiTheme="minorHAnsi" w:eastAsiaTheme="minorEastAsia" w:hAnsiTheme="minorHAnsi" w:cstheme="minorBidi"/>
          <w:color w:val="000000" w:themeColor="text1"/>
          <w:lang w:eastAsia="en-US"/>
        </w:rPr>
        <w:t>rmatach</w:t>
      </w:r>
      <w:r w:rsidR="08613213" w:rsidRPr="3A5E374F">
        <w:rPr>
          <w:rFonts w:asciiTheme="minorHAnsi" w:eastAsiaTheme="minorEastAsia" w:hAnsiTheme="minorHAnsi" w:cstheme="minorBidi"/>
          <w:color w:val="000000" w:themeColor="text1"/>
          <w:lang w:eastAsia="en-US"/>
        </w:rPr>
        <w:t>: .pdf, .</w:t>
      </w:r>
      <w:proofErr w:type="spellStart"/>
      <w:r w:rsidR="08613213" w:rsidRPr="3A5E374F">
        <w:rPr>
          <w:rFonts w:asciiTheme="minorHAnsi" w:eastAsiaTheme="minorEastAsia" w:hAnsiTheme="minorHAnsi" w:cstheme="minorBidi"/>
          <w:color w:val="000000" w:themeColor="text1"/>
          <w:lang w:eastAsia="en-US"/>
        </w:rPr>
        <w:t>doc</w:t>
      </w:r>
      <w:proofErr w:type="spellEnd"/>
      <w:r w:rsidR="08613213" w:rsidRPr="3A5E374F">
        <w:rPr>
          <w:rFonts w:asciiTheme="minorHAnsi" w:eastAsiaTheme="minorEastAsia" w:hAnsiTheme="minorHAnsi" w:cstheme="minorBidi"/>
          <w:color w:val="000000" w:themeColor="text1"/>
          <w:lang w:eastAsia="en-US"/>
        </w:rPr>
        <w:t>, .</w:t>
      </w:r>
      <w:proofErr w:type="spellStart"/>
      <w:r w:rsidR="08613213" w:rsidRPr="3A5E374F">
        <w:rPr>
          <w:rFonts w:asciiTheme="minorHAnsi" w:eastAsiaTheme="minorEastAsia" w:hAnsiTheme="minorHAnsi" w:cstheme="minorBidi"/>
          <w:color w:val="000000" w:themeColor="text1"/>
          <w:lang w:eastAsia="en-US"/>
        </w:rPr>
        <w:t>docx</w:t>
      </w:r>
      <w:proofErr w:type="spellEnd"/>
      <w:r w:rsidR="08613213" w:rsidRPr="3A5E374F">
        <w:rPr>
          <w:rFonts w:asciiTheme="minorHAnsi" w:eastAsiaTheme="minorEastAsia" w:hAnsiTheme="minorHAnsi" w:cstheme="minorBidi"/>
          <w:color w:val="000000" w:themeColor="text1"/>
          <w:lang w:eastAsia="en-US"/>
        </w:rPr>
        <w:t xml:space="preserve">, </w:t>
      </w:r>
      <w:r w:rsidR="7EAB0EA1" w:rsidRPr="3A5E374F">
        <w:rPr>
          <w:rFonts w:asciiTheme="minorHAnsi" w:eastAsiaTheme="minorEastAsia" w:hAnsiTheme="minorHAnsi" w:cstheme="minorBidi"/>
          <w:color w:val="000000" w:themeColor="text1"/>
          <w:lang w:eastAsia="en-US"/>
        </w:rPr>
        <w:t xml:space="preserve">.txt, </w:t>
      </w:r>
      <w:r w:rsidR="08613213" w:rsidRPr="3A5E374F">
        <w:rPr>
          <w:rFonts w:asciiTheme="minorHAnsi" w:eastAsiaTheme="minorEastAsia" w:hAnsiTheme="minorHAnsi" w:cstheme="minorBidi"/>
          <w:color w:val="000000" w:themeColor="text1"/>
          <w:lang w:eastAsia="en-US"/>
        </w:rPr>
        <w:t>.rtf,</w:t>
      </w:r>
      <w:r w:rsidR="0E8D616E" w:rsidRPr="3A5E374F">
        <w:rPr>
          <w:rFonts w:asciiTheme="minorHAnsi" w:eastAsiaTheme="minorEastAsia" w:hAnsiTheme="minorHAnsi" w:cstheme="minorBidi"/>
          <w:color w:val="000000" w:themeColor="text1"/>
          <w:lang w:eastAsia="en-US"/>
        </w:rPr>
        <w:t xml:space="preserve"> </w:t>
      </w:r>
      <w:r w:rsidR="08613213" w:rsidRPr="3A5E374F">
        <w:rPr>
          <w:rFonts w:asciiTheme="minorHAnsi" w:eastAsiaTheme="minorEastAsia" w:hAnsiTheme="minorHAnsi" w:cstheme="minorBidi"/>
          <w:color w:val="000000" w:themeColor="text1"/>
          <w:lang w:eastAsia="en-US"/>
        </w:rPr>
        <w:t>.</w:t>
      </w:r>
      <w:proofErr w:type="spellStart"/>
      <w:r w:rsidR="08613213" w:rsidRPr="3A5E374F">
        <w:rPr>
          <w:rFonts w:asciiTheme="minorHAnsi" w:eastAsiaTheme="minorEastAsia" w:hAnsiTheme="minorHAnsi" w:cstheme="minorBidi"/>
          <w:color w:val="000000" w:themeColor="text1"/>
          <w:lang w:eastAsia="en-US"/>
        </w:rPr>
        <w:t>xps</w:t>
      </w:r>
      <w:proofErr w:type="spellEnd"/>
      <w:r w:rsidR="08613213" w:rsidRPr="3A5E374F">
        <w:rPr>
          <w:rFonts w:asciiTheme="minorHAnsi" w:eastAsiaTheme="minorEastAsia" w:hAnsiTheme="minorHAnsi" w:cstheme="minorBidi"/>
          <w:color w:val="000000" w:themeColor="text1"/>
          <w:lang w:eastAsia="en-US"/>
        </w:rPr>
        <w:t>, .</w:t>
      </w:r>
      <w:proofErr w:type="spellStart"/>
      <w:r w:rsidR="08613213" w:rsidRPr="3A5E374F">
        <w:rPr>
          <w:rFonts w:asciiTheme="minorHAnsi" w:eastAsiaTheme="minorEastAsia" w:hAnsiTheme="minorHAnsi" w:cstheme="minorBidi"/>
          <w:color w:val="000000" w:themeColor="text1"/>
          <w:lang w:eastAsia="en-US"/>
        </w:rPr>
        <w:t>odt</w:t>
      </w:r>
      <w:proofErr w:type="spellEnd"/>
      <w:r w:rsidR="470438B9" w:rsidRPr="3A5E374F">
        <w:rPr>
          <w:rFonts w:asciiTheme="minorHAnsi" w:eastAsiaTheme="minorEastAsia" w:hAnsiTheme="minorHAnsi" w:cstheme="minorBidi"/>
          <w:color w:val="000000" w:themeColor="text1"/>
          <w:lang w:eastAsia="en-US"/>
        </w:rPr>
        <w:t xml:space="preserve">, </w:t>
      </w:r>
      <w:r w:rsidR="470438B9" w:rsidRPr="3A5E374F">
        <w:rPr>
          <w:rFonts w:asciiTheme="minorHAnsi" w:hAnsiTheme="minorHAnsi" w:cstheme="minorBidi"/>
        </w:rPr>
        <w:t>przy czym Zamawiający zaleca format .pdf</w:t>
      </w:r>
      <w:r w:rsidR="7EAB0EA1" w:rsidRPr="3A5E374F">
        <w:rPr>
          <w:rFonts w:asciiTheme="minorHAnsi" w:eastAsiaTheme="minorEastAsia" w:hAnsiTheme="minorHAnsi" w:cstheme="minorBidi"/>
          <w:color w:val="000000" w:themeColor="text1"/>
          <w:lang w:eastAsia="en-US"/>
        </w:rPr>
        <w:t>.</w:t>
      </w:r>
    </w:p>
    <w:p w14:paraId="529E0C76" w14:textId="1894B988" w:rsidR="002A27F5" w:rsidRPr="00BA4D51" w:rsidRDefault="002A27F5" w:rsidP="005E6EEA">
      <w:pPr>
        <w:pStyle w:val="Akapitzlist"/>
        <w:numPr>
          <w:ilvl w:val="0"/>
          <w:numId w:val="51"/>
        </w:numPr>
        <w:suppressAutoHyphens w:val="0"/>
        <w:autoSpaceDE w:val="0"/>
        <w:autoSpaceDN w:val="0"/>
        <w:adjustRightInd w:val="0"/>
        <w:spacing w:line="276" w:lineRule="auto"/>
        <w:ind w:left="425" w:hanging="425"/>
        <w:rPr>
          <w:rFonts w:asciiTheme="minorHAnsi" w:eastAsiaTheme="minorEastAsia" w:hAnsiTheme="minorHAnsi" w:cstheme="minorHAnsi"/>
          <w:color w:val="000000"/>
          <w:lang w:eastAsia="en-US"/>
        </w:rPr>
      </w:pPr>
      <w:r w:rsidRPr="006F58B7">
        <w:rPr>
          <w:rFonts w:asciiTheme="minorHAnsi" w:eastAsiaTheme="minorEastAsia" w:hAnsiTheme="minorHAnsi" w:cstheme="minorHAnsi"/>
          <w:color w:val="000000" w:themeColor="text1"/>
          <w:lang w:eastAsia="en-US"/>
        </w:rPr>
        <w:t xml:space="preserve">Do przygotowania </w:t>
      </w:r>
      <w:r w:rsidR="00F801C7" w:rsidRPr="006F58B7">
        <w:rPr>
          <w:rFonts w:asciiTheme="minorHAnsi" w:eastAsiaTheme="minorEastAsia" w:hAnsiTheme="minorHAnsi" w:cstheme="minorHAnsi"/>
          <w:color w:val="000000" w:themeColor="text1"/>
          <w:lang w:eastAsia="en-US"/>
        </w:rPr>
        <w:t>Oferty</w:t>
      </w:r>
      <w:r w:rsidRPr="006F58B7">
        <w:rPr>
          <w:rFonts w:asciiTheme="minorHAnsi" w:eastAsiaTheme="minorEastAsia" w:hAnsiTheme="minorHAnsi" w:cstheme="minorHAnsi"/>
          <w:color w:val="000000" w:themeColor="text1"/>
          <w:lang w:eastAsia="en-US"/>
        </w:rPr>
        <w:t xml:space="preserve"> konieczne jest posiadanie przez osobę upoważnioną do</w:t>
      </w:r>
      <w:r w:rsidRPr="00BA4D51">
        <w:rPr>
          <w:rFonts w:asciiTheme="minorHAnsi" w:eastAsiaTheme="minorEastAsia" w:hAnsiTheme="minorHAnsi" w:cstheme="minorHAnsi"/>
          <w:color w:val="000000" w:themeColor="text1"/>
          <w:lang w:eastAsia="en-US"/>
        </w:rPr>
        <w:t xml:space="preserve"> reprezentowania Wykonawcy kwalifikowanego podpisu elektronicznego</w:t>
      </w:r>
      <w:r w:rsidR="003818E6" w:rsidRPr="00BA4D51">
        <w:rPr>
          <w:rFonts w:asciiTheme="minorHAnsi" w:eastAsiaTheme="minorEastAsia" w:hAnsiTheme="minorHAnsi" w:cstheme="minorHAnsi"/>
          <w:color w:val="000000" w:themeColor="text1"/>
          <w:lang w:eastAsia="en-US"/>
        </w:rPr>
        <w:t>.</w:t>
      </w:r>
    </w:p>
    <w:p w14:paraId="77F59E80" w14:textId="492E4EB8" w:rsidR="272FBD1C" w:rsidRPr="00BA4D51" w:rsidRDefault="272FBD1C" w:rsidP="005E6EEA">
      <w:pPr>
        <w:pStyle w:val="Akapitzlist"/>
        <w:numPr>
          <w:ilvl w:val="0"/>
          <w:numId w:val="51"/>
        </w:numPr>
        <w:spacing w:line="276" w:lineRule="auto"/>
        <w:ind w:left="425" w:hanging="425"/>
        <w:rPr>
          <w:rFonts w:asciiTheme="minorHAnsi" w:eastAsiaTheme="minorEastAsia" w:hAnsiTheme="minorHAnsi" w:cstheme="minorHAnsi"/>
          <w:color w:val="000000" w:themeColor="text1"/>
          <w:u w:val="single"/>
          <w:lang w:eastAsia="en-US"/>
        </w:rPr>
      </w:pPr>
      <w:r w:rsidRPr="00BA4D51">
        <w:rPr>
          <w:rFonts w:asciiTheme="minorHAnsi" w:eastAsiaTheme="minorEastAsia" w:hAnsiTheme="minorHAnsi" w:cstheme="minorHAnsi"/>
          <w:u w:val="single"/>
          <w:lang w:eastAsia="en-US"/>
        </w:rPr>
        <w:t xml:space="preserve">Do Oferty (Formularza Oferty) należy dołączyć: </w:t>
      </w:r>
    </w:p>
    <w:p w14:paraId="7B25CB9C" w14:textId="42BEBDC1" w:rsidR="272FBD1C" w:rsidRPr="00BA4D51" w:rsidRDefault="07A91564" w:rsidP="005E6EEA">
      <w:pPr>
        <w:pStyle w:val="Akapitzlist"/>
        <w:numPr>
          <w:ilvl w:val="1"/>
          <w:numId w:val="51"/>
        </w:numPr>
        <w:spacing w:line="276" w:lineRule="auto"/>
        <w:ind w:left="845"/>
        <w:rPr>
          <w:rFonts w:asciiTheme="minorHAnsi" w:eastAsiaTheme="minorEastAsia" w:hAnsiTheme="minorHAnsi" w:cstheme="minorBidi"/>
          <w:b/>
          <w:bCs/>
          <w:lang w:eastAsia="en-US"/>
        </w:rPr>
      </w:pPr>
      <w:r w:rsidRPr="3A5E374F">
        <w:rPr>
          <w:rFonts w:asciiTheme="minorHAnsi" w:eastAsiaTheme="minorEastAsia" w:hAnsiTheme="minorHAnsi" w:cstheme="minorBidi"/>
          <w:b/>
          <w:bCs/>
          <w:lang w:eastAsia="en-US"/>
        </w:rPr>
        <w:t>Formularz ofertowy</w:t>
      </w:r>
      <w:r w:rsidRPr="3A5E374F">
        <w:rPr>
          <w:rFonts w:asciiTheme="minorHAnsi" w:eastAsiaTheme="minorEastAsia" w:hAnsiTheme="minorHAnsi" w:cstheme="minorBidi"/>
          <w:lang w:eastAsia="en-US"/>
        </w:rPr>
        <w:t xml:space="preserve"> – do wykorzystania wzór, stanowiący Załącznik nr </w:t>
      </w:r>
      <w:r w:rsidR="0966FCF1" w:rsidRPr="3A5E374F">
        <w:rPr>
          <w:rFonts w:asciiTheme="minorHAnsi" w:eastAsiaTheme="minorEastAsia" w:hAnsiTheme="minorHAnsi" w:cstheme="minorBidi"/>
          <w:lang w:eastAsia="en-US"/>
        </w:rPr>
        <w:t>1</w:t>
      </w:r>
      <w:r w:rsidRPr="3A5E374F">
        <w:rPr>
          <w:rFonts w:asciiTheme="minorHAnsi" w:eastAsiaTheme="minorEastAsia" w:hAnsiTheme="minorHAnsi" w:cstheme="minorBidi"/>
          <w:lang w:eastAsia="en-US"/>
        </w:rPr>
        <w:t xml:space="preserve"> do SWZ (podpisany kwalifikowanym podpisem elektronicznym)</w:t>
      </w:r>
      <w:r w:rsidR="0E8D616E" w:rsidRPr="3A5E374F">
        <w:rPr>
          <w:rFonts w:asciiTheme="minorHAnsi" w:eastAsiaTheme="minorEastAsia" w:hAnsiTheme="minorHAnsi" w:cstheme="minorBidi"/>
          <w:lang w:eastAsia="en-US"/>
        </w:rPr>
        <w:t>;</w:t>
      </w:r>
    </w:p>
    <w:p w14:paraId="4B6897AF" w14:textId="5452D12D" w:rsidR="272FBD1C" w:rsidRPr="00BA4D51" w:rsidRDefault="272FBD1C" w:rsidP="005E6EEA">
      <w:pPr>
        <w:pStyle w:val="Akapitzlist"/>
        <w:numPr>
          <w:ilvl w:val="1"/>
          <w:numId w:val="51"/>
        </w:numPr>
        <w:spacing w:line="276" w:lineRule="auto"/>
        <w:ind w:left="845"/>
        <w:rPr>
          <w:rFonts w:asciiTheme="minorHAnsi" w:eastAsiaTheme="minorEastAsia" w:hAnsiTheme="minorHAnsi" w:cstheme="minorHAnsi"/>
          <w:b/>
          <w:bCs/>
          <w:lang w:eastAsia="en-US"/>
        </w:rPr>
      </w:pPr>
      <w:r w:rsidRPr="00BA4D51">
        <w:rPr>
          <w:rFonts w:asciiTheme="minorHAnsi" w:eastAsiaTheme="minorEastAsia" w:hAnsiTheme="minorHAnsi" w:cstheme="minorHAnsi"/>
          <w:b/>
          <w:bCs/>
          <w:lang w:eastAsia="en-US"/>
        </w:rPr>
        <w:t xml:space="preserve">Pełnomocnictwo </w:t>
      </w:r>
      <w:r w:rsidRPr="00BA4D51">
        <w:rPr>
          <w:rFonts w:asciiTheme="minorHAnsi" w:eastAsiaTheme="minorEastAsia" w:hAnsiTheme="minorHAnsi" w:cstheme="minorHAnsi"/>
          <w:lang w:eastAsia="en-US"/>
        </w:rPr>
        <w:t xml:space="preserve">upoważniające do złożenia Oferty, o ile Ofertę składa pełnomocnik; </w:t>
      </w:r>
    </w:p>
    <w:p w14:paraId="685A84D5" w14:textId="665E2087" w:rsidR="272FBD1C" w:rsidRPr="00234321" w:rsidRDefault="272FBD1C" w:rsidP="005E6EEA">
      <w:pPr>
        <w:pStyle w:val="Akapitzlist"/>
        <w:numPr>
          <w:ilvl w:val="1"/>
          <w:numId w:val="51"/>
        </w:numPr>
        <w:spacing w:line="276" w:lineRule="auto"/>
        <w:ind w:left="845"/>
        <w:rPr>
          <w:rFonts w:asciiTheme="minorHAnsi" w:eastAsiaTheme="minorEastAsia" w:hAnsiTheme="minorHAnsi" w:cstheme="minorHAnsi"/>
          <w:b/>
          <w:bCs/>
          <w:lang w:eastAsia="en-US"/>
        </w:rPr>
      </w:pPr>
      <w:r w:rsidRPr="00BA4D51">
        <w:rPr>
          <w:rFonts w:asciiTheme="minorHAnsi" w:eastAsiaTheme="minorEastAsia" w:hAnsiTheme="minorHAnsi" w:cstheme="minorHAnsi"/>
          <w:b/>
          <w:bCs/>
          <w:lang w:eastAsia="en-US"/>
        </w:rPr>
        <w:t>Pełnomocnictwo dla pełnomocnika</w:t>
      </w:r>
      <w:r w:rsidRPr="00BA4D51">
        <w:rPr>
          <w:rFonts w:asciiTheme="minorHAnsi" w:eastAsiaTheme="minorEastAsia" w:hAnsiTheme="minorHAnsi" w:cstheme="minorHAnsi"/>
          <w:lang w:eastAsia="en-US"/>
        </w:rPr>
        <w:t xml:space="preserve"> do reprezentowania w postępowaniu Wykonawców wspólnie ubiegających się o udzielenie zamówienia - dotyczy ofert składanych przez Wykonawców wspólnie ubiegających się o udzielenie zamówienia;</w:t>
      </w:r>
    </w:p>
    <w:p w14:paraId="4412CA29" w14:textId="46043E3C" w:rsidR="000F6568" w:rsidRPr="00BA4D51" w:rsidRDefault="4FA078F7" w:rsidP="005E6EEA">
      <w:pPr>
        <w:pStyle w:val="Akapitzlist"/>
        <w:numPr>
          <w:ilvl w:val="1"/>
          <w:numId w:val="51"/>
        </w:numPr>
        <w:spacing w:line="276" w:lineRule="auto"/>
        <w:ind w:left="845"/>
        <w:rPr>
          <w:rFonts w:asciiTheme="minorHAnsi" w:eastAsiaTheme="minorEastAsia" w:hAnsiTheme="minorHAnsi" w:cstheme="minorBidi"/>
          <w:b/>
          <w:bCs/>
          <w:lang w:eastAsia="pl-PL"/>
        </w:rPr>
      </w:pPr>
      <w:r w:rsidRPr="3A5E374F">
        <w:rPr>
          <w:rFonts w:asciiTheme="minorHAnsi" w:eastAsiaTheme="minorEastAsia" w:hAnsiTheme="minorHAnsi" w:cstheme="minorBidi"/>
          <w:b/>
          <w:bCs/>
          <w:lang w:eastAsia="en-US"/>
        </w:rPr>
        <w:t xml:space="preserve">(jeżeli dotyczy) </w:t>
      </w:r>
      <w:r w:rsidRPr="3A5E374F">
        <w:rPr>
          <w:rFonts w:asciiTheme="minorHAnsi" w:hAnsiTheme="minorHAnsi" w:cstheme="minorBidi"/>
          <w:b/>
          <w:bCs/>
          <w:lang w:eastAsia="pl-PL"/>
        </w:rPr>
        <w:t>zobowiązanie podmiotu udostępniającego zasoby</w:t>
      </w:r>
      <w:r w:rsidRPr="3A5E374F">
        <w:rPr>
          <w:rFonts w:asciiTheme="minorHAnsi" w:hAnsiTheme="minorHAnsi" w:cstheme="minorBidi"/>
          <w:lang w:eastAsia="pl-PL"/>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6C2021EF" w:rsidRPr="3A5E374F">
        <w:rPr>
          <w:rFonts w:asciiTheme="minorHAnsi" w:hAnsiTheme="minorHAnsi" w:cstheme="minorBidi"/>
          <w:lang w:eastAsia="pl-PL"/>
        </w:rPr>
        <w:t>.</w:t>
      </w:r>
    </w:p>
    <w:p w14:paraId="23F48D30" w14:textId="28D41E80" w:rsidR="00194BAB" w:rsidRPr="00BA4D51" w:rsidRDefault="00194BAB" w:rsidP="005E6EEA">
      <w:pPr>
        <w:numPr>
          <w:ilvl w:val="0"/>
          <w:numId w:val="51"/>
        </w:numPr>
        <w:spacing w:line="276" w:lineRule="auto"/>
        <w:ind w:left="425" w:hanging="425"/>
        <w:rPr>
          <w:rFonts w:asciiTheme="minorHAnsi" w:hAnsiTheme="minorHAnsi" w:cstheme="minorHAnsi"/>
        </w:rPr>
      </w:pPr>
      <w:r w:rsidRPr="00BA4D51">
        <w:rPr>
          <w:rFonts w:asciiTheme="minorHAnsi" w:hAnsiTheme="minorHAnsi" w:cstheme="minorHAnsi"/>
        </w:rPr>
        <w:t xml:space="preserve">Wykonawca składa </w:t>
      </w:r>
      <w:r w:rsidR="002745B8" w:rsidRPr="00BA4D51">
        <w:rPr>
          <w:rFonts w:asciiTheme="minorHAnsi" w:hAnsiTheme="minorHAnsi" w:cstheme="minorHAnsi"/>
        </w:rPr>
        <w:t>Ofertę</w:t>
      </w:r>
      <w:r w:rsidRPr="00BA4D51">
        <w:rPr>
          <w:rFonts w:asciiTheme="minorHAnsi" w:hAnsiTheme="minorHAnsi" w:cstheme="minorHAnsi"/>
        </w:rPr>
        <w:t xml:space="preserve"> za pośrednictwem Platformy zakupowej, zgodnie z</w:t>
      </w:r>
      <w:r w:rsidR="00E3447E" w:rsidRPr="00BA4D51">
        <w:rPr>
          <w:rFonts w:asciiTheme="minorHAnsi" w:hAnsiTheme="minorHAnsi" w:cstheme="minorHAnsi"/>
        </w:rPr>
        <w:t> </w:t>
      </w:r>
      <w:r w:rsidRPr="00BA4D51">
        <w:rPr>
          <w:rFonts w:asciiTheme="minorHAnsi" w:hAnsiTheme="minorHAnsi" w:cstheme="minorHAnsi"/>
        </w:rPr>
        <w:t xml:space="preserve">rozdziałem </w:t>
      </w:r>
      <w:r w:rsidR="2F32C940" w:rsidRPr="00BA4D51">
        <w:rPr>
          <w:rFonts w:asciiTheme="minorHAnsi" w:hAnsiTheme="minorHAnsi" w:cstheme="minorHAnsi"/>
        </w:rPr>
        <w:t>I</w:t>
      </w:r>
      <w:r w:rsidR="001B60EC" w:rsidRPr="00BA4D51">
        <w:rPr>
          <w:rFonts w:asciiTheme="minorHAnsi" w:hAnsiTheme="minorHAnsi" w:cstheme="minorHAnsi"/>
        </w:rPr>
        <w:t>X</w:t>
      </w:r>
      <w:r w:rsidRPr="00BA4D51">
        <w:rPr>
          <w:rFonts w:asciiTheme="minorHAnsi" w:hAnsiTheme="minorHAnsi" w:cstheme="minorHAnsi"/>
        </w:rPr>
        <w:t xml:space="preserve"> SWZ Informacje o środkach komunikacji elektronicznej, przy użyciu których Zamawiający będzie komunikował się z Wykonawcami, oraz informacje o wymaganiach technicznych i organizacyjnych sporządzania, wysyłania i odbierania korespondencji elektronicznej</w:t>
      </w:r>
      <w:r w:rsidR="00234321">
        <w:rPr>
          <w:rFonts w:asciiTheme="minorHAnsi" w:hAnsiTheme="minorHAnsi" w:cstheme="minorHAnsi"/>
        </w:rPr>
        <w:t xml:space="preserve">. </w:t>
      </w:r>
      <w:r w:rsidRPr="00BA4D51">
        <w:rPr>
          <w:rFonts w:asciiTheme="minorHAnsi" w:hAnsiTheme="minorHAnsi" w:cstheme="minorHAnsi"/>
        </w:rPr>
        <w:t xml:space="preserve">Wybór ikony ZŁÓŻ </w:t>
      </w:r>
      <w:r w:rsidR="002745B8" w:rsidRPr="00BA4D51">
        <w:rPr>
          <w:rFonts w:asciiTheme="minorHAnsi" w:hAnsiTheme="minorHAnsi" w:cstheme="minorHAnsi"/>
        </w:rPr>
        <w:t>OFERTĘ</w:t>
      </w:r>
      <w:r w:rsidRPr="00BA4D51">
        <w:rPr>
          <w:rFonts w:asciiTheme="minorHAnsi" w:hAnsiTheme="minorHAnsi" w:cstheme="minorHAnsi"/>
        </w:rPr>
        <w:t xml:space="preserve"> </w:t>
      </w:r>
      <w:r w:rsidRPr="00BA4D51">
        <w:rPr>
          <w:rFonts w:asciiTheme="minorHAnsi" w:hAnsiTheme="minorHAnsi" w:cstheme="minorHAnsi"/>
        </w:rPr>
        <w:lastRenderedPageBreak/>
        <w:t xml:space="preserve">oznacza złożenie </w:t>
      </w:r>
      <w:r w:rsidR="00F801C7" w:rsidRPr="00BA4D51">
        <w:rPr>
          <w:rFonts w:asciiTheme="minorHAnsi" w:hAnsiTheme="minorHAnsi" w:cstheme="minorHAnsi"/>
        </w:rPr>
        <w:t>Oferty</w:t>
      </w:r>
      <w:r w:rsidRPr="00BA4D51">
        <w:rPr>
          <w:rFonts w:asciiTheme="minorHAnsi" w:hAnsiTheme="minorHAnsi" w:cstheme="minorHAnsi"/>
        </w:rPr>
        <w:t xml:space="preserve"> zgodnie z przepisami ustawy</w:t>
      </w:r>
      <w:r w:rsidR="001B60EC" w:rsidRPr="00BA4D51">
        <w:rPr>
          <w:rFonts w:asciiTheme="minorHAnsi" w:hAnsiTheme="minorHAnsi" w:cstheme="minorHAnsi"/>
        </w:rPr>
        <w:t xml:space="preserve"> </w:t>
      </w:r>
      <w:proofErr w:type="spellStart"/>
      <w:r w:rsidR="001B60EC" w:rsidRPr="00BA4D51">
        <w:rPr>
          <w:rFonts w:asciiTheme="minorHAnsi" w:hAnsiTheme="minorHAnsi" w:cstheme="minorHAnsi"/>
        </w:rPr>
        <w:t>Pzp</w:t>
      </w:r>
      <w:proofErr w:type="spellEnd"/>
      <w:r w:rsidRPr="00BA4D51">
        <w:rPr>
          <w:rFonts w:asciiTheme="minorHAnsi" w:hAnsiTheme="minorHAnsi" w:cstheme="minorHAnsi"/>
        </w:rPr>
        <w:t xml:space="preserve">. Potwierdzeniem prawidłowo złożonej </w:t>
      </w:r>
      <w:r w:rsidR="00F801C7" w:rsidRPr="00BA4D51">
        <w:rPr>
          <w:rFonts w:asciiTheme="minorHAnsi" w:hAnsiTheme="minorHAnsi" w:cstheme="minorHAnsi"/>
        </w:rPr>
        <w:t>Oferty</w:t>
      </w:r>
      <w:r w:rsidRPr="00BA4D51">
        <w:rPr>
          <w:rFonts w:asciiTheme="minorHAnsi" w:hAnsiTheme="minorHAnsi" w:cstheme="minorHAnsi"/>
        </w:rPr>
        <w:t xml:space="preserve"> jest komunikat systemowy „</w:t>
      </w:r>
      <w:r w:rsidR="002745B8" w:rsidRPr="00BA4D51">
        <w:rPr>
          <w:rFonts w:asciiTheme="minorHAnsi" w:hAnsiTheme="minorHAnsi" w:cstheme="minorHAnsi"/>
        </w:rPr>
        <w:t>Oferta</w:t>
      </w:r>
      <w:r w:rsidRPr="00BA4D51">
        <w:rPr>
          <w:rFonts w:asciiTheme="minorHAnsi" w:hAnsiTheme="minorHAnsi" w:cstheme="minorHAnsi"/>
        </w:rPr>
        <w:t xml:space="preserve"> złożona poprawie”.</w:t>
      </w:r>
    </w:p>
    <w:p w14:paraId="46AAB2AC" w14:textId="77777777" w:rsidR="002B1A36" w:rsidRPr="00BA4D51" w:rsidRDefault="002B1A36" w:rsidP="005E6EEA">
      <w:pPr>
        <w:pStyle w:val="Trescznumztab"/>
        <w:numPr>
          <w:ilvl w:val="0"/>
          <w:numId w:val="51"/>
        </w:numPr>
        <w:tabs>
          <w:tab w:val="clear" w:pos="567"/>
          <w:tab w:val="left" w:pos="426"/>
        </w:tabs>
        <w:spacing w:after="0" w:line="276" w:lineRule="auto"/>
        <w:ind w:left="425" w:hanging="425"/>
        <w:jc w:val="both"/>
        <w:rPr>
          <w:rFonts w:asciiTheme="minorHAnsi" w:hAnsiTheme="minorHAnsi" w:cstheme="minorHAnsi"/>
          <w:szCs w:val="24"/>
        </w:rPr>
      </w:pPr>
      <w:r w:rsidRPr="00BA4D51">
        <w:rPr>
          <w:rFonts w:asciiTheme="minorHAnsi" w:hAnsiTheme="minorHAnsi" w:cstheme="minorHAnsi"/>
          <w:szCs w:val="24"/>
        </w:rPr>
        <w:t>Wykonawca powinien opisać każdy załącznik nazwą umożliwiającą jego identyfikację.</w:t>
      </w:r>
    </w:p>
    <w:p w14:paraId="5321A3F9" w14:textId="67B5C097" w:rsidR="108DDF10" w:rsidRPr="00BA4D51" w:rsidRDefault="108DDF10" w:rsidP="005E6EEA">
      <w:pPr>
        <w:pStyle w:val="Akapitzlist"/>
        <w:numPr>
          <w:ilvl w:val="0"/>
          <w:numId w:val="51"/>
        </w:numPr>
        <w:spacing w:line="276" w:lineRule="auto"/>
        <w:ind w:left="425" w:hanging="425"/>
        <w:rPr>
          <w:rFonts w:asciiTheme="minorHAnsi" w:hAnsiTheme="minorHAnsi" w:cstheme="minorHAnsi"/>
          <w:color w:val="000000" w:themeColor="text1"/>
        </w:rPr>
      </w:pPr>
      <w:r w:rsidRPr="00BA4D51">
        <w:rPr>
          <w:rFonts w:asciiTheme="minorHAnsi" w:eastAsiaTheme="minorEastAsia" w:hAnsiTheme="minorHAnsi" w:cstheme="minorHAnsi"/>
        </w:rPr>
        <w:t>Ofertę należy złożyć w następujący sposób:</w:t>
      </w:r>
    </w:p>
    <w:p w14:paraId="5563EAEA" w14:textId="3E82A3DB" w:rsidR="108DDF10" w:rsidRPr="00BA4D51" w:rsidRDefault="108DDF10" w:rsidP="005E6EEA">
      <w:pPr>
        <w:pStyle w:val="Akapitzlist"/>
        <w:numPr>
          <w:ilvl w:val="1"/>
          <w:numId w:val="51"/>
        </w:numPr>
        <w:spacing w:line="276" w:lineRule="auto"/>
        <w:ind w:left="851" w:hanging="426"/>
        <w:rPr>
          <w:rFonts w:asciiTheme="minorHAnsi" w:hAnsiTheme="minorHAnsi" w:cstheme="minorHAnsi"/>
        </w:rPr>
      </w:pPr>
      <w:r w:rsidRPr="00BA4D51">
        <w:rPr>
          <w:rFonts w:asciiTheme="minorHAnsi" w:eastAsiaTheme="minorEastAsia" w:hAnsiTheme="minorHAnsi" w:cstheme="minorHAnsi"/>
        </w:rPr>
        <w:t xml:space="preserve">wypełnienie Formularza Oferty (informacje zawarte w SWZ) </w:t>
      </w:r>
      <w:r w:rsidR="003824B4" w:rsidRPr="00BA4D51">
        <w:rPr>
          <w:rFonts w:asciiTheme="minorHAnsi" w:eastAsiaTheme="minorEastAsia" w:hAnsiTheme="minorHAnsi" w:cstheme="minorHAnsi"/>
        </w:rPr>
        <w:t xml:space="preserve">i wymaganych dokumentów (załączników) </w:t>
      </w:r>
      <w:r w:rsidRPr="00BA4D51">
        <w:rPr>
          <w:rFonts w:asciiTheme="minorHAnsi" w:eastAsiaTheme="minorEastAsia" w:hAnsiTheme="minorHAnsi" w:cstheme="minorHAnsi"/>
        </w:rPr>
        <w:t xml:space="preserve">oraz opatrzenie </w:t>
      </w:r>
      <w:r w:rsidR="003824B4" w:rsidRPr="00BA4D51">
        <w:rPr>
          <w:rFonts w:asciiTheme="minorHAnsi" w:eastAsiaTheme="minorEastAsia" w:hAnsiTheme="minorHAnsi" w:cstheme="minorHAnsi"/>
        </w:rPr>
        <w:t>ich</w:t>
      </w:r>
      <w:r w:rsidRPr="00BA4D51">
        <w:rPr>
          <w:rFonts w:asciiTheme="minorHAnsi" w:eastAsiaTheme="minorEastAsia" w:hAnsiTheme="minorHAnsi" w:cstheme="minorHAnsi"/>
        </w:rPr>
        <w:t xml:space="preserve"> kwalifikowanym podpisem elektronicznym przez osoby umocowane,</w:t>
      </w:r>
    </w:p>
    <w:p w14:paraId="2FF8CDD3" w14:textId="3CA7CA71" w:rsidR="108DDF10" w:rsidRPr="00BA4D51" w:rsidRDefault="108DDF10" w:rsidP="005E6EEA">
      <w:pPr>
        <w:pStyle w:val="Akapitzlist"/>
        <w:numPr>
          <w:ilvl w:val="1"/>
          <w:numId w:val="51"/>
        </w:numPr>
        <w:spacing w:line="276" w:lineRule="auto"/>
        <w:ind w:left="851" w:hanging="426"/>
        <w:rPr>
          <w:rFonts w:asciiTheme="minorHAnsi" w:hAnsiTheme="minorHAnsi" w:cstheme="minorHAnsi"/>
        </w:rPr>
      </w:pPr>
      <w:r w:rsidRPr="006E3FEE">
        <w:rPr>
          <w:rFonts w:asciiTheme="minorHAnsi" w:eastAsiaTheme="minorEastAsia" w:hAnsiTheme="minorHAnsi" w:cstheme="minorHAnsi"/>
        </w:rPr>
        <w:t>dodanie</w:t>
      </w:r>
      <w:r w:rsidR="003824B4" w:rsidRPr="006E3FEE">
        <w:rPr>
          <w:rFonts w:asciiTheme="minorHAnsi" w:eastAsiaTheme="minorEastAsia" w:hAnsiTheme="minorHAnsi" w:cstheme="minorHAnsi"/>
        </w:rPr>
        <w:t xml:space="preserve"> Formularza </w:t>
      </w:r>
      <w:r w:rsidRPr="006E3FEE">
        <w:rPr>
          <w:rFonts w:asciiTheme="minorHAnsi" w:eastAsiaTheme="minorEastAsia" w:hAnsiTheme="minorHAnsi" w:cstheme="minorHAnsi"/>
        </w:rPr>
        <w:t>O</w:t>
      </w:r>
      <w:r w:rsidR="003824B4" w:rsidRPr="006E3FEE">
        <w:rPr>
          <w:rFonts w:asciiTheme="minorHAnsi" w:eastAsiaTheme="minorEastAsia" w:hAnsiTheme="minorHAnsi" w:cstheme="minorHAnsi"/>
        </w:rPr>
        <w:t>ferty</w:t>
      </w:r>
      <w:r w:rsidRPr="006E3FEE">
        <w:rPr>
          <w:rFonts w:asciiTheme="minorHAnsi" w:eastAsiaTheme="minorEastAsia" w:hAnsiTheme="minorHAnsi" w:cstheme="minorHAnsi"/>
        </w:rPr>
        <w:t xml:space="preserve"> </w:t>
      </w:r>
      <w:r w:rsidR="003824B4" w:rsidRPr="006E3FEE">
        <w:rPr>
          <w:rFonts w:asciiTheme="minorHAnsi" w:eastAsiaTheme="minorEastAsia" w:hAnsiTheme="minorHAnsi" w:cstheme="minorHAnsi"/>
        </w:rPr>
        <w:t xml:space="preserve">i </w:t>
      </w:r>
      <w:r w:rsidRPr="006E3FEE">
        <w:rPr>
          <w:rFonts w:asciiTheme="minorHAnsi" w:eastAsiaTheme="minorEastAsia" w:hAnsiTheme="minorHAnsi" w:cstheme="minorHAnsi"/>
        </w:rPr>
        <w:t>dokumentów</w:t>
      </w:r>
      <w:r w:rsidRPr="00BA4D51">
        <w:rPr>
          <w:rFonts w:asciiTheme="minorHAnsi" w:eastAsiaTheme="minorEastAsia" w:hAnsiTheme="minorHAnsi" w:cstheme="minorHAnsi"/>
        </w:rPr>
        <w:t xml:space="preserve"> (załączników) określonych w niniejszej SWZ - podpisanych kwalifikowanym podpisem elektronicznym przez osoby umocowane</w:t>
      </w:r>
      <w:r w:rsidR="003824B4" w:rsidRPr="00BA4D51">
        <w:rPr>
          <w:rFonts w:asciiTheme="minorHAnsi" w:eastAsiaTheme="minorEastAsia" w:hAnsiTheme="minorHAnsi" w:cstheme="minorHAnsi"/>
        </w:rPr>
        <w:t xml:space="preserve"> </w:t>
      </w:r>
      <w:r w:rsidRPr="00BA4D51">
        <w:rPr>
          <w:rFonts w:asciiTheme="minorHAnsi" w:eastAsiaTheme="minorEastAsia" w:hAnsiTheme="minorHAnsi" w:cstheme="minorHAnsi"/>
        </w:rPr>
        <w:t xml:space="preserve">poprzez wybranie polecenia „dodaj </w:t>
      </w:r>
      <w:r w:rsidR="00721A5C" w:rsidRPr="00BA4D51">
        <w:rPr>
          <w:rFonts w:asciiTheme="minorHAnsi" w:eastAsiaTheme="minorEastAsia" w:hAnsiTheme="minorHAnsi" w:cstheme="minorHAnsi"/>
        </w:rPr>
        <w:t>plik</w:t>
      </w:r>
      <w:r w:rsidRPr="00BA4D51">
        <w:rPr>
          <w:rFonts w:asciiTheme="minorHAnsi" w:eastAsiaTheme="minorEastAsia" w:hAnsiTheme="minorHAnsi" w:cstheme="minorHAnsi"/>
        </w:rPr>
        <w:t>" i wybranie docelowego pliku, który ma zostać wczytany.</w:t>
      </w:r>
    </w:p>
    <w:p w14:paraId="1F9B998A" w14:textId="12DA96AC" w:rsidR="00DE7430" w:rsidRPr="00BA4D51" w:rsidRDefault="00DE7430" w:rsidP="005E6EEA">
      <w:pPr>
        <w:pStyle w:val="Akapitzlist"/>
        <w:numPr>
          <w:ilvl w:val="0"/>
          <w:numId w:val="51"/>
        </w:numPr>
        <w:spacing w:line="276" w:lineRule="auto"/>
        <w:ind w:left="425" w:hanging="425"/>
        <w:rPr>
          <w:rFonts w:asciiTheme="minorHAnsi" w:eastAsiaTheme="minorEastAsia" w:hAnsiTheme="minorHAnsi" w:cstheme="minorHAnsi"/>
          <w:color w:val="000000" w:themeColor="text1"/>
          <w:lang w:eastAsia="en-US"/>
        </w:rPr>
      </w:pPr>
      <w:r w:rsidRPr="00BA4D51">
        <w:rPr>
          <w:rFonts w:asciiTheme="minorHAnsi" w:eastAsiaTheme="minorEastAsia" w:hAnsiTheme="minorHAnsi" w:cstheme="minorHAnsi"/>
          <w:color w:val="000000" w:themeColor="text1"/>
          <w:lang w:eastAsia="en-US"/>
        </w:rPr>
        <w:t xml:space="preserve">Zgodnie z art. 18 ust. 3 ustawy </w:t>
      </w:r>
      <w:proofErr w:type="spellStart"/>
      <w:r w:rsidRPr="00BA4D51">
        <w:rPr>
          <w:rFonts w:asciiTheme="minorHAnsi" w:eastAsiaTheme="minorEastAsia" w:hAnsiTheme="minorHAnsi" w:cstheme="minorHAnsi"/>
          <w:color w:val="000000" w:themeColor="text1"/>
          <w:lang w:eastAsia="en-US"/>
        </w:rPr>
        <w:t>Pzp</w:t>
      </w:r>
      <w:proofErr w:type="spellEnd"/>
      <w:r w:rsidRPr="00BA4D51">
        <w:rPr>
          <w:rFonts w:asciiTheme="minorHAnsi" w:eastAsiaTheme="minorEastAsia" w:hAnsiTheme="minorHAnsi" w:cstheme="minorHAnsi"/>
          <w:color w:val="000000" w:themeColor="text1"/>
          <w:lang w:eastAsia="en-US"/>
        </w:rPr>
        <w:t xml:space="preserve">, nie ujawnia się informacji stanowiących tajemnicę przedsiębiorstwa, w rozumieniu przepisów o zwalczaniu nieuczciwej konkurencji. Jeżeli </w:t>
      </w:r>
      <w:r w:rsidR="00473D37">
        <w:rPr>
          <w:rFonts w:asciiTheme="minorHAnsi" w:eastAsiaTheme="minorEastAsia" w:hAnsiTheme="minorHAnsi" w:cstheme="minorHAnsi"/>
          <w:color w:val="000000" w:themeColor="text1"/>
          <w:lang w:eastAsia="en-US"/>
        </w:rPr>
        <w:t>W</w:t>
      </w:r>
      <w:r w:rsidRPr="00BA4D51">
        <w:rPr>
          <w:rFonts w:asciiTheme="minorHAnsi" w:eastAsiaTheme="minorEastAsia" w:hAnsiTheme="minorHAnsi" w:cstheme="minorHAnsi"/>
          <w:color w:val="000000" w:themeColor="text1"/>
          <w:lang w:eastAsia="en-US"/>
        </w:rPr>
        <w:t xml:space="preserve">ykonawca, </w:t>
      </w:r>
      <w:r w:rsidR="007C6D1D" w:rsidRPr="00BA4D51">
        <w:rPr>
          <w:rFonts w:asciiTheme="minorHAnsi" w:eastAsiaTheme="minorEastAsia" w:hAnsiTheme="minorHAnsi" w:cstheme="minorHAnsi"/>
          <w:color w:val="000000" w:themeColor="text1"/>
          <w:lang w:eastAsia="en-US"/>
        </w:rPr>
        <w:t>wraz z przekazaniem takich informacji</w:t>
      </w:r>
      <w:r w:rsidRPr="00BA4D51">
        <w:rPr>
          <w:rFonts w:asciiTheme="minorHAnsi" w:eastAsiaTheme="minorEastAsia" w:hAnsiTheme="minorHAnsi" w:cstheme="minorHAnsi"/>
          <w:color w:val="000000" w:themeColor="text1"/>
          <w:lang w:eastAsia="en-US"/>
        </w:rPr>
        <w:t>,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01CE1B8" w14:textId="66D30525" w:rsidR="002A27F5" w:rsidRPr="00BA4D51" w:rsidRDefault="462D3B61" w:rsidP="005E6EEA">
      <w:pPr>
        <w:pStyle w:val="Akapitzlist"/>
        <w:numPr>
          <w:ilvl w:val="0"/>
          <w:numId w:val="51"/>
        </w:numPr>
        <w:suppressAutoHyphens w:val="0"/>
        <w:autoSpaceDE w:val="0"/>
        <w:autoSpaceDN w:val="0"/>
        <w:adjustRightInd w:val="0"/>
        <w:spacing w:line="276" w:lineRule="auto"/>
        <w:ind w:left="425" w:hanging="425"/>
        <w:rPr>
          <w:rFonts w:asciiTheme="minorHAnsi" w:eastAsiaTheme="minorEastAsia" w:hAnsiTheme="minorHAnsi" w:cstheme="minorHAnsi"/>
          <w:color w:val="000000"/>
          <w:lang w:eastAsia="en-US"/>
        </w:rPr>
      </w:pPr>
      <w:r w:rsidRPr="00BA4D51">
        <w:rPr>
          <w:rFonts w:asciiTheme="minorHAnsi" w:eastAsiaTheme="minorEastAsia" w:hAnsiTheme="minorHAnsi" w:cstheme="minorHAnsi"/>
          <w:lang w:eastAsia="en-US"/>
        </w:rPr>
        <w:t xml:space="preserve">Wszelkie informacje stanowiące </w:t>
      </w:r>
      <w:r w:rsidR="5287A358" w:rsidRPr="00BA4D51">
        <w:rPr>
          <w:rFonts w:asciiTheme="minorHAnsi" w:eastAsiaTheme="minorEastAsia" w:hAnsiTheme="minorHAnsi" w:cstheme="minorHAnsi"/>
          <w:b/>
          <w:bCs/>
          <w:lang w:eastAsia="en-US"/>
        </w:rPr>
        <w:t>TAJEMNICĘ PRZEDSIĘBIORSTWA</w:t>
      </w:r>
      <w:r w:rsidR="5287A358" w:rsidRPr="00BA4D51">
        <w:rPr>
          <w:rFonts w:asciiTheme="minorHAnsi" w:eastAsiaTheme="minorEastAsia" w:hAnsiTheme="minorHAnsi" w:cstheme="minorHAnsi"/>
          <w:lang w:eastAsia="en-US"/>
        </w:rPr>
        <w:t xml:space="preserve"> </w:t>
      </w:r>
      <w:r w:rsidRPr="00BA4D51">
        <w:rPr>
          <w:rFonts w:asciiTheme="minorHAnsi" w:eastAsiaTheme="minorEastAsia" w:hAnsiTheme="minorHAnsi" w:cstheme="minorHAnsi"/>
          <w:lang w:eastAsia="en-US"/>
        </w:rPr>
        <w:t>w rozumieniu ustawy z dnia 16</w:t>
      </w:r>
      <w:r w:rsidR="00683A83" w:rsidRPr="00BA4D51">
        <w:rPr>
          <w:rFonts w:asciiTheme="minorHAnsi" w:eastAsiaTheme="minorEastAsia" w:hAnsiTheme="minorHAnsi" w:cstheme="minorHAnsi"/>
          <w:lang w:eastAsia="en-US"/>
        </w:rPr>
        <w:t> </w:t>
      </w:r>
      <w:r w:rsidRPr="00BA4D51">
        <w:rPr>
          <w:rFonts w:asciiTheme="minorHAnsi" w:eastAsiaTheme="minorEastAsia" w:hAnsiTheme="minorHAnsi" w:cstheme="minorHAnsi"/>
          <w:lang w:eastAsia="en-US"/>
        </w:rPr>
        <w:t xml:space="preserve">kwietnia 1993 r. o zwalczaniu nieuczciwej konkurencji (Dz. U. z </w:t>
      </w:r>
      <w:r w:rsidR="36FCA74B" w:rsidRPr="00BA4D51">
        <w:rPr>
          <w:rFonts w:asciiTheme="minorHAnsi" w:eastAsiaTheme="minorEastAsia" w:hAnsiTheme="minorHAnsi" w:cstheme="minorHAnsi"/>
          <w:lang w:eastAsia="en-US"/>
        </w:rPr>
        <w:t>2020</w:t>
      </w:r>
      <w:r w:rsidRPr="00BA4D51">
        <w:rPr>
          <w:rFonts w:asciiTheme="minorHAnsi" w:eastAsiaTheme="minorEastAsia" w:hAnsiTheme="minorHAnsi" w:cstheme="minorHAnsi"/>
          <w:lang w:eastAsia="en-US"/>
        </w:rPr>
        <w:t xml:space="preserve"> r. poz. </w:t>
      </w:r>
      <w:r w:rsidR="2F1D9F70" w:rsidRPr="00BA4D51">
        <w:rPr>
          <w:rFonts w:asciiTheme="minorHAnsi" w:eastAsiaTheme="minorEastAsia" w:hAnsiTheme="minorHAnsi" w:cstheme="minorHAnsi"/>
          <w:lang w:eastAsia="en-US"/>
        </w:rPr>
        <w:t>1913</w:t>
      </w:r>
      <w:r w:rsidRPr="00BA4D51">
        <w:rPr>
          <w:rFonts w:asciiTheme="minorHAnsi" w:eastAsiaTheme="minorEastAsia" w:hAnsiTheme="minorHAnsi" w:cstheme="minorHAnsi"/>
          <w:lang w:eastAsia="en-US"/>
        </w:rPr>
        <w:t xml:space="preserve">), które Wykonawca zastrzeże jako tajemnicę przedsiębiorstwa, powinny zostać złożone w osobnym pliku wraz z jednoczesnym zaznaczeniem polecenia </w:t>
      </w:r>
      <w:r w:rsidRPr="00BA4D51">
        <w:rPr>
          <w:rFonts w:asciiTheme="minorHAnsi" w:eastAsiaTheme="minorEastAsia" w:hAnsiTheme="minorHAnsi" w:cstheme="minorHAnsi"/>
          <w:b/>
          <w:bCs/>
          <w:lang w:eastAsia="en-US"/>
        </w:rPr>
        <w:t>„Załącznik stanowiący tajemnicę przedsiębiorstwa”</w:t>
      </w:r>
      <w:r w:rsidRPr="00BA4D51">
        <w:rPr>
          <w:rFonts w:asciiTheme="minorHAnsi" w:eastAsiaTheme="minorEastAsia" w:hAnsiTheme="minorHAnsi" w:cstheme="minorHAnsi"/>
          <w:lang w:eastAsia="en-US"/>
        </w:rPr>
        <w:t xml:space="preserve">. </w:t>
      </w:r>
    </w:p>
    <w:p w14:paraId="3C74935F" w14:textId="2CCCFAE7" w:rsidR="002A27F5" w:rsidRPr="00BA4D51" w:rsidRDefault="00C65AE4" w:rsidP="005E6EEA">
      <w:pPr>
        <w:pStyle w:val="Akapitzlist"/>
        <w:numPr>
          <w:ilvl w:val="0"/>
          <w:numId w:val="51"/>
        </w:numPr>
        <w:suppressAutoHyphens w:val="0"/>
        <w:autoSpaceDE w:val="0"/>
        <w:autoSpaceDN w:val="0"/>
        <w:adjustRightInd w:val="0"/>
        <w:spacing w:line="276" w:lineRule="auto"/>
        <w:ind w:left="425" w:hanging="425"/>
        <w:rPr>
          <w:rFonts w:asciiTheme="minorHAnsi" w:hAnsiTheme="minorHAnsi" w:cstheme="minorHAnsi"/>
          <w:color w:val="000000"/>
          <w:lang w:eastAsia="en-US"/>
        </w:rPr>
      </w:pPr>
      <w:r w:rsidRPr="00BA4D51">
        <w:rPr>
          <w:rFonts w:asciiTheme="minorHAnsi" w:eastAsiaTheme="minorEastAsia" w:hAnsiTheme="minorHAnsi" w:cstheme="minorHAnsi"/>
          <w:lang w:eastAsia="en-US"/>
        </w:rPr>
        <w:t>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w:t>
      </w:r>
      <w:r w:rsidR="00234321">
        <w:rPr>
          <w:rFonts w:asciiTheme="minorHAnsi" w:eastAsiaTheme="minorEastAsia" w:hAnsiTheme="minorHAnsi" w:cstheme="minorHAnsi"/>
          <w:lang w:eastAsia="en-US"/>
        </w:rPr>
        <w:t> </w:t>
      </w:r>
      <w:r w:rsidRPr="00BA4D51">
        <w:rPr>
          <w:rFonts w:asciiTheme="minorHAnsi" w:eastAsiaTheme="minorEastAsia" w:hAnsiTheme="minorHAnsi" w:cstheme="minorHAnsi"/>
          <w:lang w:eastAsia="en-US"/>
        </w:rPr>
        <w:t xml:space="preserve">celu utrzymania poufności objętych klauzulą informacji zgodnie z art. 18 ust. 3 </w:t>
      </w:r>
      <w:r w:rsidR="001B60EC" w:rsidRPr="00BA4D51">
        <w:rPr>
          <w:rFonts w:asciiTheme="minorHAnsi" w:eastAsiaTheme="minorEastAsia" w:hAnsiTheme="minorHAnsi" w:cstheme="minorHAnsi"/>
          <w:lang w:eastAsia="en-US"/>
        </w:rPr>
        <w:t>u</w:t>
      </w:r>
      <w:r w:rsidRPr="00BA4D51">
        <w:rPr>
          <w:rFonts w:asciiTheme="minorHAnsi" w:eastAsiaTheme="minorEastAsia" w:hAnsiTheme="minorHAnsi" w:cstheme="minorHAnsi"/>
          <w:lang w:eastAsia="en-US"/>
        </w:rPr>
        <w:t>stawy</w:t>
      </w:r>
      <w:r w:rsidR="001B60EC" w:rsidRPr="00BA4D51">
        <w:rPr>
          <w:rFonts w:asciiTheme="minorHAnsi" w:eastAsiaTheme="minorEastAsia" w:hAnsiTheme="minorHAnsi" w:cstheme="minorHAnsi"/>
          <w:lang w:eastAsia="en-US"/>
        </w:rPr>
        <w:t xml:space="preserve"> </w:t>
      </w:r>
      <w:proofErr w:type="spellStart"/>
      <w:r w:rsidR="001B60EC" w:rsidRPr="00BA4D51">
        <w:rPr>
          <w:rFonts w:asciiTheme="minorHAnsi" w:eastAsiaTheme="minorEastAsia" w:hAnsiTheme="minorHAnsi" w:cstheme="minorHAnsi"/>
          <w:lang w:eastAsia="en-US"/>
        </w:rPr>
        <w:t>Pzp</w:t>
      </w:r>
      <w:proofErr w:type="spellEnd"/>
      <w:r w:rsidRPr="00BA4D51">
        <w:rPr>
          <w:rFonts w:asciiTheme="minorHAnsi" w:eastAsiaTheme="minorEastAsia" w:hAnsiTheme="minorHAnsi" w:cstheme="minorHAnsi"/>
          <w:lang w:eastAsia="en-US"/>
        </w:rPr>
        <w:t xml:space="preserve">. </w:t>
      </w:r>
      <w:r w:rsidR="462D3B61" w:rsidRPr="00BA4D51">
        <w:rPr>
          <w:rFonts w:asciiTheme="minorHAnsi" w:eastAsiaTheme="minorEastAsia" w:hAnsiTheme="minorHAnsi" w:cstheme="minorHAnsi"/>
          <w:u w:val="single"/>
          <w:lang w:eastAsia="en-US"/>
        </w:rPr>
        <w:t>Zaleca się, aby uzasadnienie zastrzeżenia informacji jako tajemnicy przedsiębiorstwa było sformułowane w</w:t>
      </w:r>
      <w:r w:rsidR="00234321">
        <w:rPr>
          <w:rFonts w:asciiTheme="minorHAnsi" w:eastAsiaTheme="minorEastAsia" w:hAnsiTheme="minorHAnsi" w:cstheme="minorHAnsi"/>
          <w:u w:val="single"/>
          <w:lang w:eastAsia="en-US"/>
        </w:rPr>
        <w:t> </w:t>
      </w:r>
      <w:r w:rsidR="462D3B61" w:rsidRPr="00BA4D51">
        <w:rPr>
          <w:rFonts w:asciiTheme="minorHAnsi" w:eastAsiaTheme="minorEastAsia" w:hAnsiTheme="minorHAnsi" w:cstheme="minorHAnsi"/>
          <w:u w:val="single"/>
          <w:lang w:eastAsia="en-US"/>
        </w:rPr>
        <w:t>sposób umożliwiający jego udostępnienie</w:t>
      </w:r>
      <w:r w:rsidR="462D3B61" w:rsidRPr="00BA4D51">
        <w:rPr>
          <w:rFonts w:asciiTheme="minorHAnsi" w:eastAsiaTheme="minorEastAsia" w:hAnsiTheme="minorHAnsi" w:cstheme="minorHAnsi"/>
          <w:lang w:eastAsia="en-US"/>
        </w:rPr>
        <w:t xml:space="preserve">. </w:t>
      </w:r>
    </w:p>
    <w:p w14:paraId="067E00F7" w14:textId="76DF4663" w:rsidR="00F56BB8" w:rsidRPr="00BA4D51" w:rsidRDefault="00F56BB8" w:rsidP="005E6EEA">
      <w:pPr>
        <w:pStyle w:val="Akapitzlist"/>
        <w:numPr>
          <w:ilvl w:val="0"/>
          <w:numId w:val="51"/>
        </w:numPr>
        <w:suppressAutoHyphens w:val="0"/>
        <w:autoSpaceDE w:val="0"/>
        <w:autoSpaceDN w:val="0"/>
        <w:adjustRightInd w:val="0"/>
        <w:spacing w:line="276" w:lineRule="auto"/>
        <w:ind w:left="425" w:hanging="425"/>
        <w:rPr>
          <w:rFonts w:asciiTheme="minorHAnsi" w:eastAsiaTheme="minorEastAsia" w:hAnsiTheme="minorHAnsi" w:cstheme="minorHAnsi"/>
          <w:lang w:eastAsia="en-US"/>
        </w:rPr>
      </w:pPr>
      <w:r w:rsidRPr="00BA4D51">
        <w:rPr>
          <w:rFonts w:asciiTheme="minorHAnsi" w:eastAsiaTheme="minorEastAsia" w:hAnsiTheme="minorHAnsi" w:cstheme="minorHAnsi"/>
          <w:lang w:eastAsia="en-US"/>
        </w:rPr>
        <w:t xml:space="preserve">Wykonawca w szczególności nie może zastrzec w ofercie informacji przekazywanych po otwarciu Ofert, o których mowa w art. 222 ust. 5 </w:t>
      </w:r>
      <w:proofErr w:type="spellStart"/>
      <w:r w:rsidRPr="00BA4D51">
        <w:rPr>
          <w:rFonts w:asciiTheme="minorHAnsi" w:eastAsiaTheme="minorEastAsia" w:hAnsiTheme="minorHAnsi" w:cstheme="minorHAnsi"/>
          <w:lang w:eastAsia="en-US"/>
        </w:rPr>
        <w:t>Pzp</w:t>
      </w:r>
      <w:proofErr w:type="spellEnd"/>
      <w:r w:rsidRPr="00BA4D51">
        <w:rPr>
          <w:rFonts w:asciiTheme="minorHAnsi" w:eastAsiaTheme="minorEastAsia" w:hAnsiTheme="minorHAnsi" w:cstheme="minorHAnsi"/>
          <w:lang w:eastAsia="en-US"/>
        </w:rPr>
        <w:t xml:space="preserve">. </w:t>
      </w:r>
    </w:p>
    <w:p w14:paraId="2AF7B21D" w14:textId="30B6D992" w:rsidR="00F56BB8" w:rsidRPr="00BA4D51" w:rsidRDefault="00F56BB8" w:rsidP="005E6EEA">
      <w:pPr>
        <w:pStyle w:val="Akapitzlist"/>
        <w:numPr>
          <w:ilvl w:val="0"/>
          <w:numId w:val="51"/>
        </w:numPr>
        <w:suppressAutoHyphens w:val="0"/>
        <w:autoSpaceDE w:val="0"/>
        <w:autoSpaceDN w:val="0"/>
        <w:adjustRightInd w:val="0"/>
        <w:spacing w:line="276" w:lineRule="auto"/>
        <w:ind w:left="425" w:hanging="425"/>
        <w:rPr>
          <w:rFonts w:asciiTheme="minorHAnsi" w:eastAsiaTheme="minorEastAsia" w:hAnsiTheme="minorHAnsi" w:cstheme="minorHAnsi"/>
          <w:lang w:eastAsia="en-US"/>
        </w:rPr>
      </w:pPr>
      <w:r w:rsidRPr="00BA4D51">
        <w:rPr>
          <w:rFonts w:asciiTheme="minorHAnsi" w:eastAsiaTheme="minorEastAsia" w:hAnsiTheme="minorHAnsi" w:cstheme="minorHAnsi"/>
          <w:lang w:eastAsia="en-US"/>
        </w:rPr>
        <w:t>Wykonawca składa Ofertę w formie zaszyfrowanej. Po zapisaniu pliku na Platformie zakupowej, plik jest w Systemie zaszyfrowany. Jeśli Wykonawca zamieścił niewłaściwy plik, może go usunąć zaznaczając plik i klikając polecenie „usuń". Szczegółowy sposób złożenia Oferty określony jest w</w:t>
      </w:r>
      <w:r w:rsidR="006F58B7">
        <w:rPr>
          <w:rFonts w:asciiTheme="minorHAnsi" w:eastAsiaTheme="minorEastAsia" w:hAnsiTheme="minorHAnsi" w:cstheme="minorHAnsi"/>
          <w:lang w:eastAsia="en-US"/>
        </w:rPr>
        <w:t> </w:t>
      </w:r>
      <w:r w:rsidRPr="00BA4D51">
        <w:rPr>
          <w:rFonts w:asciiTheme="minorHAnsi" w:eastAsiaTheme="minorEastAsia" w:hAnsiTheme="minorHAnsi" w:cstheme="minorHAnsi"/>
          <w:lang w:eastAsia="en-US"/>
        </w:rPr>
        <w:t xml:space="preserve">Instrukcji użytkownika dla Wykonawcy na wyżej wymienionej Platformie. Treść Oferty jest niewidoczna do momentu odszyfrowania ofert tj. po upływie terminu otwarcia ofert. </w:t>
      </w:r>
    </w:p>
    <w:p w14:paraId="7B78C6B7" w14:textId="7D4741C5" w:rsidR="00F56BB8" w:rsidRPr="00BA4D51" w:rsidRDefault="00F56BB8" w:rsidP="005E6EEA">
      <w:pPr>
        <w:pStyle w:val="Akapitzlist"/>
        <w:numPr>
          <w:ilvl w:val="0"/>
          <w:numId w:val="51"/>
        </w:numPr>
        <w:suppressAutoHyphens w:val="0"/>
        <w:autoSpaceDE w:val="0"/>
        <w:autoSpaceDN w:val="0"/>
        <w:adjustRightInd w:val="0"/>
        <w:spacing w:line="276" w:lineRule="auto"/>
        <w:ind w:left="425" w:hanging="425"/>
        <w:rPr>
          <w:rFonts w:asciiTheme="minorHAnsi" w:eastAsiaTheme="minorEastAsia" w:hAnsiTheme="minorHAnsi" w:cstheme="minorHAnsi"/>
          <w:lang w:eastAsia="en-US"/>
        </w:rPr>
      </w:pPr>
      <w:r w:rsidRPr="00BA4D51">
        <w:rPr>
          <w:rFonts w:asciiTheme="minorHAnsi" w:eastAsiaTheme="minorEastAsia" w:hAnsiTheme="minorHAnsi" w:cstheme="minorHAnsi"/>
          <w:lang w:eastAsia="en-US"/>
        </w:rPr>
        <w:t>Przed upływem terminu składania ofert, Wykonawca może wprowadzić zmiany do złożonej Oferty lub zmodyfikować Ofertę. Szczegóły dotyczące modyfikacji lub zmiany Oferty zawarte są w</w:t>
      </w:r>
      <w:r w:rsidR="000A2F3B">
        <w:rPr>
          <w:rFonts w:asciiTheme="minorHAnsi" w:eastAsiaTheme="minorEastAsia" w:hAnsiTheme="minorHAnsi" w:cstheme="minorHAnsi"/>
          <w:lang w:eastAsia="en-US"/>
        </w:rPr>
        <w:t> </w:t>
      </w:r>
      <w:r w:rsidRPr="00BA4D51">
        <w:rPr>
          <w:rFonts w:asciiTheme="minorHAnsi" w:eastAsiaTheme="minorEastAsia" w:hAnsiTheme="minorHAnsi" w:cstheme="minorHAnsi"/>
          <w:lang w:eastAsia="en-US"/>
        </w:rPr>
        <w:t xml:space="preserve">Instrukcji użytkownika dla Wykonawcy na wskazanej Platformie. </w:t>
      </w:r>
    </w:p>
    <w:p w14:paraId="508EE9EC" w14:textId="025E2652" w:rsidR="00F56BB8" w:rsidRPr="00BA4D51" w:rsidRDefault="00F56BB8" w:rsidP="005E6EEA">
      <w:pPr>
        <w:pStyle w:val="Akapitzlist"/>
        <w:numPr>
          <w:ilvl w:val="0"/>
          <w:numId w:val="51"/>
        </w:numPr>
        <w:suppressAutoHyphens w:val="0"/>
        <w:autoSpaceDE w:val="0"/>
        <w:autoSpaceDN w:val="0"/>
        <w:adjustRightInd w:val="0"/>
        <w:spacing w:line="276" w:lineRule="auto"/>
        <w:ind w:left="425" w:hanging="425"/>
        <w:rPr>
          <w:rFonts w:asciiTheme="minorHAnsi" w:eastAsiaTheme="minorEastAsia" w:hAnsiTheme="minorHAnsi" w:cstheme="minorHAnsi"/>
          <w:lang w:eastAsia="en-US"/>
        </w:rPr>
      </w:pPr>
      <w:r w:rsidRPr="00BA4D51">
        <w:rPr>
          <w:rFonts w:asciiTheme="minorHAnsi" w:eastAsiaTheme="minorEastAsia" w:hAnsiTheme="minorHAnsi" w:cstheme="minorHAnsi"/>
          <w:lang w:eastAsia="en-US"/>
        </w:rPr>
        <w:lastRenderedPageBreak/>
        <w:t xml:space="preserve">Do upływu terminu składania ofert Wykonawca może samodzielnie wycofać złożoną przez siebie Ofertę. W tym celu w zakładce „OFERTY" należy zaznaczyć Ofertę, a następnie wybrać polecenie „Wycofaj Ofertę”. Wykonawca po upływie terminu do składania ofert nie może wycofać złożonej Oferty. </w:t>
      </w:r>
    </w:p>
    <w:p w14:paraId="15B0DEC0" w14:textId="3A99D8D4" w:rsidR="00F56BB8" w:rsidRPr="00BA4D51" w:rsidRDefault="00F56BB8" w:rsidP="005E6EEA">
      <w:pPr>
        <w:pStyle w:val="Akapitzlist"/>
        <w:numPr>
          <w:ilvl w:val="0"/>
          <w:numId w:val="51"/>
        </w:numPr>
        <w:suppressAutoHyphens w:val="0"/>
        <w:autoSpaceDE w:val="0"/>
        <w:autoSpaceDN w:val="0"/>
        <w:adjustRightInd w:val="0"/>
        <w:spacing w:line="276" w:lineRule="auto"/>
        <w:ind w:left="425" w:hanging="425"/>
        <w:rPr>
          <w:rFonts w:asciiTheme="minorHAnsi" w:eastAsiaTheme="minorEastAsia" w:hAnsiTheme="minorHAnsi" w:cstheme="minorHAnsi"/>
          <w:lang w:eastAsia="en-US"/>
        </w:rPr>
      </w:pPr>
      <w:r w:rsidRPr="00BA4D51">
        <w:rPr>
          <w:rFonts w:asciiTheme="minorHAnsi" w:eastAsiaTheme="minorEastAsia" w:hAnsiTheme="minorHAnsi" w:cstheme="minorHAnsi"/>
          <w:lang w:eastAsia="en-US"/>
        </w:rPr>
        <w:t xml:space="preserve">Po upływie terminu składania ofert, dodanie Oferty i/lub załączników do Oferty nie będzie możliwe. </w:t>
      </w:r>
    </w:p>
    <w:p w14:paraId="3D5E2153" w14:textId="57B5F0CF" w:rsidR="00F56BB8" w:rsidRPr="00BA4D51" w:rsidRDefault="00F56BB8" w:rsidP="005E6EEA">
      <w:pPr>
        <w:pStyle w:val="Akapitzlist"/>
        <w:numPr>
          <w:ilvl w:val="0"/>
          <w:numId w:val="51"/>
        </w:numPr>
        <w:suppressAutoHyphens w:val="0"/>
        <w:autoSpaceDE w:val="0"/>
        <w:autoSpaceDN w:val="0"/>
        <w:adjustRightInd w:val="0"/>
        <w:spacing w:line="276" w:lineRule="auto"/>
        <w:ind w:left="425" w:hanging="425"/>
        <w:rPr>
          <w:rFonts w:asciiTheme="minorHAnsi" w:eastAsiaTheme="minorEastAsia" w:hAnsiTheme="minorHAnsi" w:cstheme="minorHAnsi"/>
          <w:lang w:eastAsia="en-US"/>
        </w:rPr>
      </w:pPr>
      <w:r w:rsidRPr="00BA4D51">
        <w:rPr>
          <w:rFonts w:asciiTheme="minorHAnsi" w:eastAsiaTheme="minorEastAsia" w:hAnsiTheme="minorHAnsi" w:cstheme="minorHAnsi"/>
          <w:lang w:eastAsia="en-US"/>
        </w:rPr>
        <w:t xml:space="preserve">Oferta wraz z załącznikami powinna być podpisana przez osobę upoważnioną do reprezentowania Wykonawcy, zgodnie z formą reprezentacji Wykonawcy określoną w rejestrze sądowym lub innym dokumencie właściwym dla danej formy organizacyjnej Wykonawcy, albo przez pełnomocnika Wykonawcy. </w:t>
      </w:r>
    </w:p>
    <w:p w14:paraId="5F31421F" w14:textId="0508BBBB" w:rsidR="00F56BB8" w:rsidRPr="00BA4D51" w:rsidRDefault="00F56BB8" w:rsidP="005E6EEA">
      <w:pPr>
        <w:pStyle w:val="Akapitzlist"/>
        <w:numPr>
          <w:ilvl w:val="0"/>
          <w:numId w:val="51"/>
        </w:numPr>
        <w:suppressAutoHyphens w:val="0"/>
        <w:autoSpaceDE w:val="0"/>
        <w:autoSpaceDN w:val="0"/>
        <w:adjustRightInd w:val="0"/>
        <w:spacing w:line="276" w:lineRule="auto"/>
        <w:ind w:left="425" w:hanging="425"/>
        <w:rPr>
          <w:rFonts w:asciiTheme="minorHAnsi" w:eastAsiaTheme="minorEastAsia" w:hAnsiTheme="minorHAnsi" w:cstheme="minorHAnsi"/>
          <w:lang w:eastAsia="en-US"/>
        </w:rPr>
      </w:pPr>
      <w:r w:rsidRPr="00BA4D51">
        <w:rPr>
          <w:rFonts w:asciiTheme="minorHAnsi" w:eastAsiaTheme="minorEastAsia" w:hAnsiTheme="minorHAnsi" w:cstheme="minorHAnsi"/>
          <w:lang w:eastAsia="en-US"/>
        </w:rPr>
        <w:t xml:space="preserve">Pełnomocnictwo do podpisania Oferty w formie elektronicznej podpisane kwalifikowanym podpisem elektronicznym musi być dołączone do Oferty, o ile prawo do podpisania Oferty nie wynika z innych dokumentów załączonych do Oferty. </w:t>
      </w:r>
    </w:p>
    <w:p w14:paraId="7FC27859" w14:textId="0E764E81" w:rsidR="00F56BB8" w:rsidRPr="00BA4D51" w:rsidRDefault="00F56BB8" w:rsidP="005E6EEA">
      <w:pPr>
        <w:pStyle w:val="Akapitzlist"/>
        <w:numPr>
          <w:ilvl w:val="0"/>
          <w:numId w:val="51"/>
        </w:numPr>
        <w:suppressAutoHyphens w:val="0"/>
        <w:autoSpaceDE w:val="0"/>
        <w:autoSpaceDN w:val="0"/>
        <w:adjustRightInd w:val="0"/>
        <w:spacing w:line="276" w:lineRule="auto"/>
        <w:ind w:left="425" w:hanging="425"/>
        <w:rPr>
          <w:rFonts w:asciiTheme="minorHAnsi" w:eastAsiaTheme="minorHAnsi" w:hAnsiTheme="minorHAnsi" w:cstheme="minorHAnsi"/>
          <w:color w:val="000000"/>
          <w:lang w:eastAsia="en-US"/>
        </w:rPr>
      </w:pPr>
      <w:r w:rsidRPr="00BA4D51">
        <w:rPr>
          <w:rFonts w:asciiTheme="minorHAnsi" w:eastAsiaTheme="minorEastAsia" w:hAnsiTheme="minorHAnsi" w:cstheme="minorHAnsi"/>
          <w:lang w:eastAsia="en-US"/>
        </w:rPr>
        <w:t>W przypadku wspólnego ubiegania się o zamówienie Wykonawcy ustanawiają pełnomocnika do reprezentowania ich w postępowaniu o udzielenie zamówienia albo reprezentowania ich w</w:t>
      </w:r>
      <w:r w:rsidR="00234321">
        <w:rPr>
          <w:rFonts w:asciiTheme="minorHAnsi" w:eastAsiaTheme="minorEastAsia" w:hAnsiTheme="minorHAnsi" w:cstheme="minorHAnsi"/>
          <w:lang w:eastAsia="en-US"/>
        </w:rPr>
        <w:t> </w:t>
      </w:r>
      <w:r w:rsidRPr="00BA4D51">
        <w:rPr>
          <w:rFonts w:asciiTheme="minorHAnsi" w:eastAsiaTheme="minorEastAsia" w:hAnsiTheme="minorHAnsi" w:cstheme="minorHAnsi"/>
          <w:lang w:eastAsia="en-US"/>
        </w:rPr>
        <w:t>postępowaniu i zawarcia Umowy w sprawie</w:t>
      </w:r>
      <w:r w:rsidRPr="00BA4D51">
        <w:rPr>
          <w:rFonts w:asciiTheme="minorHAnsi" w:eastAsiaTheme="minorHAnsi" w:hAnsiTheme="minorHAnsi" w:cstheme="minorHAnsi"/>
          <w:color w:val="000000"/>
          <w:lang w:eastAsia="en-US"/>
        </w:rPr>
        <w:t xml:space="preserve"> przedmiotowego zamówienia. Pełnomocnictwo powinno być załączone do Oferty i powinno zawierać w szczególności wskazanie: </w:t>
      </w:r>
    </w:p>
    <w:p w14:paraId="628FED69" w14:textId="180CBAF2" w:rsidR="00F56BB8" w:rsidRPr="00BA4D51" w:rsidRDefault="00F56BB8" w:rsidP="005E6EEA">
      <w:pPr>
        <w:pStyle w:val="Akapitzlist"/>
        <w:numPr>
          <w:ilvl w:val="1"/>
          <w:numId w:val="51"/>
        </w:numPr>
        <w:suppressAutoHyphens w:val="0"/>
        <w:autoSpaceDE w:val="0"/>
        <w:autoSpaceDN w:val="0"/>
        <w:adjustRightInd w:val="0"/>
        <w:spacing w:line="276" w:lineRule="auto"/>
        <w:ind w:left="992" w:hanging="567"/>
        <w:rPr>
          <w:rFonts w:asciiTheme="minorHAnsi" w:eastAsiaTheme="minorEastAsia" w:hAnsiTheme="minorHAnsi" w:cstheme="minorHAnsi"/>
          <w:lang w:eastAsia="en-US"/>
        </w:rPr>
      </w:pPr>
      <w:r w:rsidRPr="00BA4D51">
        <w:rPr>
          <w:rFonts w:asciiTheme="minorHAnsi" w:eastAsiaTheme="minorEastAsia" w:hAnsiTheme="minorHAnsi" w:cstheme="minorHAnsi"/>
          <w:lang w:eastAsia="en-US"/>
        </w:rPr>
        <w:t xml:space="preserve">postępowania o zamówienie publiczne, którego dotyczy, </w:t>
      </w:r>
    </w:p>
    <w:p w14:paraId="4693B162" w14:textId="19B3F4CF" w:rsidR="00F56BB8" w:rsidRPr="00BA4D51" w:rsidRDefault="00F56BB8" w:rsidP="005E6EEA">
      <w:pPr>
        <w:pStyle w:val="Akapitzlist"/>
        <w:numPr>
          <w:ilvl w:val="1"/>
          <w:numId w:val="51"/>
        </w:numPr>
        <w:suppressAutoHyphens w:val="0"/>
        <w:autoSpaceDE w:val="0"/>
        <w:autoSpaceDN w:val="0"/>
        <w:adjustRightInd w:val="0"/>
        <w:spacing w:line="276" w:lineRule="auto"/>
        <w:ind w:left="992" w:hanging="567"/>
        <w:rPr>
          <w:rFonts w:asciiTheme="minorHAnsi" w:eastAsiaTheme="minorHAnsi" w:hAnsiTheme="minorHAnsi" w:cstheme="minorHAnsi"/>
          <w:color w:val="000000"/>
          <w:lang w:eastAsia="en-US"/>
        </w:rPr>
      </w:pPr>
      <w:r w:rsidRPr="00BA4D51">
        <w:rPr>
          <w:rFonts w:asciiTheme="minorHAnsi" w:eastAsiaTheme="minorEastAsia" w:hAnsiTheme="minorHAnsi" w:cstheme="minorHAnsi"/>
          <w:lang w:eastAsia="en-US"/>
        </w:rPr>
        <w:t>wszystkich Wykonawców ubiegających się wspólnie o udzielenie zamówienia wymienionych z</w:t>
      </w:r>
      <w:r w:rsidR="00234321">
        <w:rPr>
          <w:rFonts w:asciiTheme="minorHAnsi" w:eastAsiaTheme="minorEastAsia" w:hAnsiTheme="minorHAnsi" w:cstheme="minorHAnsi"/>
          <w:lang w:eastAsia="en-US"/>
        </w:rPr>
        <w:t> </w:t>
      </w:r>
      <w:r w:rsidRPr="00BA4D51">
        <w:rPr>
          <w:rFonts w:asciiTheme="minorHAnsi" w:eastAsiaTheme="minorEastAsia" w:hAnsiTheme="minorHAnsi" w:cstheme="minorHAnsi"/>
          <w:lang w:eastAsia="en-US"/>
        </w:rPr>
        <w:t>nazwy z</w:t>
      </w:r>
      <w:r w:rsidRPr="00BA4D51">
        <w:rPr>
          <w:rFonts w:asciiTheme="minorHAnsi" w:eastAsiaTheme="minorHAnsi" w:hAnsiTheme="minorHAnsi" w:cstheme="minorHAnsi"/>
          <w:color w:val="000000"/>
          <w:lang w:eastAsia="en-US"/>
        </w:rPr>
        <w:t xml:space="preserve"> określeniem adresu siedziby, ustanowionego pełnomocnika oraz zakresu jego umocowania. </w:t>
      </w:r>
    </w:p>
    <w:p w14:paraId="2B08C715" w14:textId="2EE8E953" w:rsidR="00F56BB8" w:rsidRPr="00BA4D51" w:rsidRDefault="00F56BB8" w:rsidP="005E6EEA">
      <w:pPr>
        <w:pStyle w:val="Akapitzlist"/>
        <w:numPr>
          <w:ilvl w:val="0"/>
          <w:numId w:val="51"/>
        </w:numPr>
        <w:suppressAutoHyphens w:val="0"/>
        <w:autoSpaceDE w:val="0"/>
        <w:autoSpaceDN w:val="0"/>
        <w:adjustRightInd w:val="0"/>
        <w:spacing w:line="276" w:lineRule="auto"/>
        <w:ind w:left="425" w:hanging="425"/>
        <w:rPr>
          <w:rFonts w:asciiTheme="minorHAnsi" w:eastAsiaTheme="minorEastAsia" w:hAnsiTheme="minorHAnsi" w:cstheme="minorHAnsi"/>
          <w:lang w:eastAsia="en-US"/>
        </w:rPr>
      </w:pPr>
      <w:r w:rsidRPr="00BA4D51">
        <w:rPr>
          <w:rFonts w:asciiTheme="minorHAnsi" w:eastAsiaTheme="minorEastAsia" w:hAnsiTheme="minorHAnsi" w:cstheme="minorHAnsi"/>
          <w:lang w:eastAsia="en-US"/>
        </w:rPr>
        <w:t>W przypadku wspólnego ubiegania się o zamówienie musi też wyliczać wszystkich Wykonawców wspólnie ubiegających się o zamówienie i być podpisane przez każdego z nich.</w:t>
      </w:r>
    </w:p>
    <w:p w14:paraId="0ACA393D" w14:textId="384BD43E" w:rsidR="00F56BB8" w:rsidRPr="00BA4D51" w:rsidRDefault="00F56BB8" w:rsidP="005E6EEA">
      <w:pPr>
        <w:pStyle w:val="Akapitzlist"/>
        <w:numPr>
          <w:ilvl w:val="0"/>
          <w:numId w:val="51"/>
        </w:numPr>
        <w:suppressAutoHyphens w:val="0"/>
        <w:autoSpaceDE w:val="0"/>
        <w:autoSpaceDN w:val="0"/>
        <w:adjustRightInd w:val="0"/>
        <w:spacing w:line="276" w:lineRule="auto"/>
        <w:ind w:left="425" w:hanging="425"/>
        <w:rPr>
          <w:rFonts w:asciiTheme="minorHAnsi" w:eastAsiaTheme="minorEastAsia" w:hAnsiTheme="minorHAnsi" w:cstheme="minorHAnsi"/>
          <w:lang w:eastAsia="en-US"/>
        </w:rPr>
      </w:pPr>
      <w:r w:rsidRPr="00BA4D51">
        <w:rPr>
          <w:rFonts w:asciiTheme="minorHAnsi" w:eastAsiaTheme="minorEastAsia" w:hAnsiTheme="minorHAnsi" w:cstheme="minorHAnsi"/>
          <w:lang w:eastAsia="en-US"/>
        </w:rPr>
        <w:t xml:space="preserve">W przypadku, gdy pełnomocnictwa udziela inna osoba niż uprawniony do reprezentowania podmiot z mocy prawa lub Umowy spółki, należy dołączyć do Oferty również pełnomocnictwo do dokonania tej czynności. </w:t>
      </w:r>
    </w:p>
    <w:p w14:paraId="7BE87A3D" w14:textId="16350D57" w:rsidR="00F56BB8" w:rsidRPr="00BA4D51" w:rsidRDefault="00F56BB8" w:rsidP="005E6EEA">
      <w:pPr>
        <w:pStyle w:val="Akapitzlist"/>
        <w:numPr>
          <w:ilvl w:val="0"/>
          <w:numId w:val="51"/>
        </w:numPr>
        <w:suppressAutoHyphens w:val="0"/>
        <w:autoSpaceDE w:val="0"/>
        <w:autoSpaceDN w:val="0"/>
        <w:adjustRightInd w:val="0"/>
        <w:spacing w:line="276" w:lineRule="auto"/>
        <w:ind w:left="425" w:hanging="425"/>
        <w:rPr>
          <w:rFonts w:asciiTheme="minorHAnsi" w:eastAsiaTheme="minorEastAsia" w:hAnsiTheme="minorHAnsi" w:cstheme="minorHAnsi"/>
          <w:lang w:eastAsia="en-US"/>
        </w:rPr>
      </w:pPr>
      <w:r w:rsidRPr="00BA4D51">
        <w:rPr>
          <w:rFonts w:asciiTheme="minorHAnsi" w:eastAsiaTheme="minorEastAsia" w:hAnsiTheme="minorHAnsi" w:cstheme="minorHAnsi"/>
          <w:lang w:eastAsia="en-US"/>
        </w:rPr>
        <w:t xml:space="preserve">Jeżeli Wykonawca nie złożył wymaganych pełnomocnictw albo złożył wadliwe pełnomocnictwa, Zamawiający wezwie do ich złożenia w terminie przez siebie wskazanym, chyba że mimo ich złożenia Oferta Wykonawcy podlegałaby odrzuceniu albo konieczne byłoby unieważnienie postępowania. </w:t>
      </w:r>
    </w:p>
    <w:p w14:paraId="01E8B80B" w14:textId="7B981A83" w:rsidR="00B739DD" w:rsidRDefault="00F56BB8" w:rsidP="005E6EEA">
      <w:pPr>
        <w:pStyle w:val="Akapitzlist"/>
        <w:numPr>
          <w:ilvl w:val="0"/>
          <w:numId w:val="51"/>
        </w:numPr>
        <w:suppressAutoHyphens w:val="0"/>
        <w:autoSpaceDE w:val="0"/>
        <w:autoSpaceDN w:val="0"/>
        <w:adjustRightInd w:val="0"/>
        <w:spacing w:line="276" w:lineRule="auto"/>
        <w:ind w:left="425" w:hanging="425"/>
        <w:rPr>
          <w:rFonts w:asciiTheme="minorHAnsi" w:eastAsiaTheme="minorHAnsi" w:hAnsiTheme="minorHAnsi" w:cstheme="minorHAnsi"/>
          <w:color w:val="000000"/>
          <w:lang w:eastAsia="en-US"/>
        </w:rPr>
      </w:pPr>
      <w:r w:rsidRPr="00BA4D51">
        <w:rPr>
          <w:rFonts w:asciiTheme="minorHAnsi" w:eastAsiaTheme="minorEastAsia" w:hAnsiTheme="minorHAnsi" w:cstheme="minorHAnsi"/>
          <w:lang w:eastAsia="en-US"/>
        </w:rPr>
        <w:t>Poświadczenie za zgodność z oryginałem elektronicznej kopii dokumentów lub oświadczeń następuje przy użyciu kwalifikowanego podpisu elektronicznego, w przypadku</w:t>
      </w:r>
      <w:r w:rsidR="001E3F55" w:rsidRPr="00BA4D51">
        <w:rPr>
          <w:rFonts w:asciiTheme="minorHAnsi" w:eastAsiaTheme="minorEastAsia" w:hAnsiTheme="minorHAnsi" w:cstheme="minorHAnsi"/>
          <w:lang w:eastAsia="en-US"/>
        </w:rPr>
        <w:t xml:space="preserve"> poświadczenia za zgodność z oryginałem elektronicznej kopii</w:t>
      </w:r>
      <w:r w:rsidRPr="00BA4D51">
        <w:rPr>
          <w:rFonts w:asciiTheme="minorHAnsi" w:eastAsiaTheme="minorEastAsia" w:hAnsiTheme="minorHAnsi" w:cstheme="minorHAnsi"/>
          <w:lang w:eastAsia="en-US"/>
        </w:rPr>
        <w:t xml:space="preserve"> pełnomocnictwa</w:t>
      </w:r>
      <w:r w:rsidR="001E3F55" w:rsidRPr="00BA4D51">
        <w:rPr>
          <w:rFonts w:asciiTheme="minorHAnsi" w:eastAsiaTheme="minorEastAsia" w:hAnsiTheme="minorHAnsi" w:cstheme="minorHAnsi"/>
          <w:lang w:eastAsia="en-US"/>
        </w:rPr>
        <w:t xml:space="preserve"> wymagany jest kwalifikowany </w:t>
      </w:r>
      <w:r w:rsidRPr="00BA4D51">
        <w:rPr>
          <w:rFonts w:asciiTheme="minorHAnsi" w:eastAsiaTheme="minorEastAsia" w:hAnsiTheme="minorHAnsi" w:cstheme="minorHAnsi"/>
          <w:lang w:eastAsia="en-US"/>
        </w:rPr>
        <w:t>podpis</w:t>
      </w:r>
      <w:r w:rsidR="006F58B7">
        <w:rPr>
          <w:rFonts w:asciiTheme="minorHAnsi" w:eastAsiaTheme="minorEastAsia" w:hAnsiTheme="minorHAnsi" w:cstheme="minorHAnsi"/>
          <w:lang w:eastAsia="en-US"/>
        </w:rPr>
        <w:t xml:space="preserve"> </w:t>
      </w:r>
      <w:r w:rsidR="001E3F55" w:rsidRPr="00BA4D51">
        <w:rPr>
          <w:rFonts w:asciiTheme="minorHAnsi" w:eastAsiaTheme="minorEastAsia" w:hAnsiTheme="minorHAnsi" w:cstheme="minorHAnsi"/>
          <w:lang w:eastAsia="en-US"/>
        </w:rPr>
        <w:t>złożony</w:t>
      </w:r>
      <w:r w:rsidR="006F58B7">
        <w:rPr>
          <w:rFonts w:asciiTheme="minorHAnsi" w:eastAsiaTheme="minorEastAsia" w:hAnsiTheme="minorHAnsi" w:cstheme="minorHAnsi"/>
          <w:lang w:eastAsia="en-US"/>
        </w:rPr>
        <w:t xml:space="preserve"> </w:t>
      </w:r>
      <w:r w:rsidR="001E3F55" w:rsidRPr="00BA4D51">
        <w:rPr>
          <w:rFonts w:asciiTheme="minorHAnsi" w:eastAsiaTheme="minorHAnsi" w:hAnsiTheme="minorHAnsi" w:cstheme="minorHAnsi"/>
          <w:color w:val="000000"/>
          <w:lang w:eastAsia="en-US"/>
        </w:rPr>
        <w:t xml:space="preserve">przez </w:t>
      </w:r>
      <w:r w:rsidRPr="00BA4D51">
        <w:rPr>
          <w:rFonts w:asciiTheme="minorHAnsi" w:eastAsiaTheme="minorHAnsi" w:hAnsiTheme="minorHAnsi" w:cstheme="minorHAnsi"/>
          <w:color w:val="000000"/>
          <w:lang w:eastAsia="en-US"/>
        </w:rPr>
        <w:t>notariusza.</w:t>
      </w:r>
    </w:p>
    <w:p w14:paraId="153E02C9" w14:textId="294EE8CA" w:rsidR="00E632FE" w:rsidRPr="00B9410B" w:rsidRDefault="00E632FE" w:rsidP="005E6EEA">
      <w:pPr>
        <w:pStyle w:val="Akapitzlist"/>
        <w:numPr>
          <w:ilvl w:val="0"/>
          <w:numId w:val="51"/>
        </w:numPr>
        <w:suppressAutoHyphens w:val="0"/>
        <w:autoSpaceDE w:val="0"/>
        <w:autoSpaceDN w:val="0"/>
        <w:adjustRightInd w:val="0"/>
        <w:spacing w:line="276" w:lineRule="auto"/>
        <w:ind w:left="425" w:hanging="425"/>
        <w:rPr>
          <w:rFonts w:asciiTheme="minorHAnsi" w:eastAsiaTheme="minorHAnsi" w:hAnsiTheme="minorHAnsi" w:cstheme="minorHAnsi"/>
          <w:color w:val="000000"/>
          <w:lang w:eastAsia="en-US"/>
        </w:rPr>
      </w:pPr>
      <w:r>
        <w:rPr>
          <w:rFonts w:asciiTheme="minorHAnsi" w:eastAsia="TimesNewRoman" w:hAnsiTheme="minorHAnsi" w:cstheme="minorHAnsi"/>
          <w:lang w:eastAsia="en-US"/>
        </w:rPr>
        <w:t>Dokumenty</w:t>
      </w:r>
      <w:r w:rsidRPr="00BA4D51">
        <w:rPr>
          <w:rFonts w:asciiTheme="minorHAnsi" w:eastAsia="TimesNewRoman" w:hAnsiTheme="minorHAnsi" w:cstheme="minorHAnsi"/>
          <w:lang w:eastAsia="en-US"/>
        </w:rPr>
        <w:t xml:space="preserve"> sporządzane w języku obcym musza być złożone wraz z</w:t>
      </w:r>
      <w:r>
        <w:rPr>
          <w:rFonts w:asciiTheme="minorHAnsi" w:eastAsia="TimesNewRoman" w:hAnsiTheme="minorHAnsi" w:cstheme="minorHAnsi"/>
          <w:lang w:eastAsia="en-US"/>
        </w:rPr>
        <w:t> </w:t>
      </w:r>
      <w:r w:rsidRPr="00BA4D51">
        <w:rPr>
          <w:rFonts w:asciiTheme="minorHAnsi" w:eastAsia="TimesNewRoman" w:hAnsiTheme="minorHAnsi" w:cstheme="minorHAnsi"/>
          <w:lang w:eastAsia="en-US"/>
        </w:rPr>
        <w:t>tłumaczeniem na język polski</w:t>
      </w:r>
      <w:r>
        <w:rPr>
          <w:rFonts w:asciiTheme="minorHAnsi" w:eastAsia="TimesNewRoman" w:hAnsiTheme="minorHAnsi" w:cstheme="minorHAnsi"/>
          <w:lang w:eastAsia="en-US"/>
        </w:rPr>
        <w:t>.</w:t>
      </w:r>
    </w:p>
    <w:p w14:paraId="53454E0C" w14:textId="77777777" w:rsidR="00B9410B" w:rsidRPr="00DB7478" w:rsidRDefault="00B9410B" w:rsidP="00B9410B">
      <w:pPr>
        <w:pStyle w:val="Akapitzlist"/>
        <w:suppressAutoHyphens w:val="0"/>
        <w:autoSpaceDE w:val="0"/>
        <w:autoSpaceDN w:val="0"/>
        <w:adjustRightInd w:val="0"/>
        <w:spacing w:line="276" w:lineRule="auto"/>
        <w:ind w:left="425"/>
        <w:rPr>
          <w:rFonts w:asciiTheme="minorHAnsi" w:eastAsiaTheme="minorHAnsi" w:hAnsiTheme="minorHAnsi" w:cstheme="minorHAnsi"/>
          <w:color w:val="000000"/>
          <w:lang w:eastAsia="en-US"/>
        </w:rPr>
      </w:pPr>
    </w:p>
    <w:p w14:paraId="006B7B5E" w14:textId="77777777" w:rsidR="00DB7478" w:rsidRPr="00B9410B" w:rsidRDefault="00DB7478" w:rsidP="00B9410B">
      <w:pPr>
        <w:suppressAutoHyphens w:val="0"/>
        <w:autoSpaceDE w:val="0"/>
        <w:autoSpaceDN w:val="0"/>
        <w:adjustRightInd w:val="0"/>
        <w:spacing w:line="276" w:lineRule="auto"/>
        <w:rPr>
          <w:rFonts w:asciiTheme="minorHAnsi" w:eastAsiaTheme="minorHAnsi" w:hAnsiTheme="minorHAnsi" w:cstheme="minorHAnsi"/>
          <w:color w:val="000000"/>
          <w:lang w:eastAsia="en-US"/>
        </w:rPr>
      </w:pPr>
    </w:p>
    <w:p w14:paraId="36A8F6A3" w14:textId="60C3057A" w:rsidR="00DC3A13" w:rsidRPr="00DC3A13" w:rsidRDefault="00DC3A13" w:rsidP="005E6EEA">
      <w:pPr>
        <w:pStyle w:val="Nagwek2"/>
        <w:numPr>
          <w:ilvl w:val="0"/>
          <w:numId w:val="1"/>
        </w:numPr>
        <w:spacing w:before="240" w:after="240" w:line="276" w:lineRule="auto"/>
        <w:ind w:left="567" w:hanging="567"/>
        <w:jc w:val="left"/>
        <w:rPr>
          <w:rFonts w:asciiTheme="minorHAnsi" w:hAnsiTheme="minorHAnsi" w:cstheme="minorHAnsi"/>
          <w:lang w:eastAsia="en-US"/>
        </w:rPr>
      </w:pPr>
      <w:r w:rsidRPr="00DC3A13">
        <w:rPr>
          <w:rFonts w:asciiTheme="minorHAnsi" w:hAnsiTheme="minorHAnsi" w:cstheme="minorHAnsi"/>
          <w:lang w:eastAsia="en-US"/>
        </w:rPr>
        <w:lastRenderedPageBreak/>
        <w:t>Sposób oraz termin składania ofert</w:t>
      </w:r>
      <w:r w:rsidR="00DB7478">
        <w:rPr>
          <w:rFonts w:asciiTheme="minorHAnsi" w:hAnsiTheme="minorHAnsi" w:cstheme="minorHAnsi"/>
          <w:lang w:eastAsia="en-US"/>
        </w:rPr>
        <w:t>.</w:t>
      </w:r>
    </w:p>
    <w:p w14:paraId="4F57F200" w14:textId="30AF1A56" w:rsidR="00B739DD" w:rsidRPr="00BA4D51" w:rsidRDefault="74473AC4" w:rsidP="005E6EEA">
      <w:pPr>
        <w:pStyle w:val="Akapitzlist"/>
        <w:keepNext/>
        <w:numPr>
          <w:ilvl w:val="0"/>
          <w:numId w:val="52"/>
        </w:numPr>
        <w:suppressAutoHyphens w:val="0"/>
        <w:autoSpaceDE w:val="0"/>
        <w:autoSpaceDN w:val="0"/>
        <w:adjustRightInd w:val="0"/>
        <w:spacing w:line="276" w:lineRule="auto"/>
        <w:ind w:left="425" w:hanging="425"/>
        <w:rPr>
          <w:rFonts w:asciiTheme="minorHAnsi" w:eastAsiaTheme="minorEastAsia" w:hAnsiTheme="minorHAnsi" w:cstheme="minorBidi"/>
          <w:color w:val="000000"/>
          <w:lang w:eastAsia="en-US"/>
        </w:rPr>
      </w:pPr>
      <w:r w:rsidRPr="3A5E374F">
        <w:rPr>
          <w:rFonts w:asciiTheme="minorHAnsi" w:eastAsiaTheme="minorEastAsia" w:hAnsiTheme="minorHAnsi" w:cstheme="minorBidi"/>
          <w:color w:val="000000" w:themeColor="text1"/>
          <w:lang w:eastAsia="en-US"/>
        </w:rPr>
        <w:t xml:space="preserve">Wykonawca składa </w:t>
      </w:r>
      <w:r w:rsidR="4EDF23C0" w:rsidRPr="3A5E374F">
        <w:rPr>
          <w:rFonts w:asciiTheme="minorHAnsi" w:eastAsiaTheme="minorEastAsia" w:hAnsiTheme="minorHAnsi" w:cstheme="minorBidi"/>
          <w:color w:val="000000" w:themeColor="text1"/>
          <w:lang w:eastAsia="en-US"/>
        </w:rPr>
        <w:t>Ofertę</w:t>
      </w:r>
      <w:r w:rsidRPr="3A5E374F">
        <w:rPr>
          <w:rFonts w:asciiTheme="minorHAnsi" w:eastAsiaTheme="minorEastAsia" w:hAnsiTheme="minorHAnsi" w:cstheme="minorBidi"/>
          <w:color w:val="000000" w:themeColor="text1"/>
          <w:lang w:eastAsia="en-US"/>
        </w:rPr>
        <w:t xml:space="preserve"> </w:t>
      </w:r>
      <w:r w:rsidR="38B4DB75" w:rsidRPr="3A5E374F">
        <w:rPr>
          <w:rFonts w:asciiTheme="minorHAnsi" w:eastAsiaTheme="minorEastAsia" w:hAnsiTheme="minorHAnsi" w:cstheme="minorBidi"/>
          <w:color w:val="000000" w:themeColor="text1"/>
          <w:lang w:eastAsia="en-US"/>
        </w:rPr>
        <w:t xml:space="preserve">wraz z wymaganymi dokumentami </w:t>
      </w:r>
      <w:r w:rsidR="789113EF" w:rsidRPr="3A5E374F">
        <w:rPr>
          <w:rFonts w:asciiTheme="minorHAnsi" w:eastAsiaTheme="minorEastAsia" w:hAnsiTheme="minorHAnsi" w:cstheme="minorBidi"/>
          <w:color w:val="000000" w:themeColor="text1"/>
          <w:lang w:eastAsia="en-US"/>
        </w:rPr>
        <w:t xml:space="preserve">za pośrednictwem </w:t>
      </w:r>
      <w:r w:rsidR="552103F8" w:rsidRPr="3A5E374F">
        <w:rPr>
          <w:rFonts w:asciiTheme="minorHAnsi" w:eastAsiaTheme="minorEastAsia" w:hAnsiTheme="minorHAnsi" w:cstheme="minorBidi"/>
          <w:color w:val="000000" w:themeColor="text1"/>
          <w:lang w:eastAsia="en-US"/>
        </w:rPr>
        <w:t>platform</w:t>
      </w:r>
      <w:r w:rsidR="789113EF" w:rsidRPr="3A5E374F">
        <w:rPr>
          <w:rFonts w:asciiTheme="minorHAnsi" w:eastAsiaTheme="minorEastAsia" w:hAnsiTheme="minorHAnsi" w:cstheme="minorBidi"/>
          <w:color w:val="000000" w:themeColor="text1"/>
          <w:lang w:eastAsia="en-US"/>
        </w:rPr>
        <w:t xml:space="preserve">y </w:t>
      </w:r>
      <w:r w:rsidR="552103F8" w:rsidRPr="3A5E374F">
        <w:rPr>
          <w:rFonts w:asciiTheme="minorHAnsi" w:eastAsiaTheme="minorEastAsia" w:hAnsiTheme="minorHAnsi" w:cstheme="minorBidi"/>
          <w:color w:val="000000" w:themeColor="text1"/>
          <w:lang w:eastAsia="en-US"/>
        </w:rPr>
        <w:t>zakupow</w:t>
      </w:r>
      <w:r w:rsidR="789113EF" w:rsidRPr="3A5E374F">
        <w:rPr>
          <w:rFonts w:asciiTheme="minorHAnsi" w:eastAsiaTheme="minorEastAsia" w:hAnsiTheme="minorHAnsi" w:cstheme="minorBidi"/>
          <w:color w:val="000000" w:themeColor="text1"/>
          <w:lang w:eastAsia="en-US"/>
        </w:rPr>
        <w:t xml:space="preserve">ej </w:t>
      </w:r>
      <w:r w:rsidR="552103F8" w:rsidRPr="3A5E374F">
        <w:rPr>
          <w:rFonts w:asciiTheme="minorHAnsi" w:eastAsiaTheme="minorEastAsia" w:hAnsiTheme="minorHAnsi" w:cstheme="minorBidi"/>
          <w:color w:val="000000" w:themeColor="text1"/>
          <w:lang w:eastAsia="en-US"/>
        </w:rPr>
        <w:t xml:space="preserve">pod adresem: </w:t>
      </w:r>
      <w:r w:rsidR="552103F8" w:rsidRPr="3A5E374F">
        <w:rPr>
          <w:rFonts w:asciiTheme="minorHAnsi" w:eastAsiaTheme="minorEastAsia" w:hAnsiTheme="minorHAnsi" w:cstheme="minorBidi"/>
          <w:color w:val="000000" w:themeColor="text1"/>
          <w:u w:val="single"/>
          <w:lang w:eastAsia="en-US"/>
        </w:rPr>
        <w:t>https://platformazakupowa.pl/pn/pfron/proceedings</w:t>
      </w:r>
      <w:r w:rsidR="552103F8" w:rsidRPr="3A5E374F">
        <w:rPr>
          <w:rFonts w:asciiTheme="minorHAnsi" w:eastAsiaTheme="minorEastAsia" w:hAnsiTheme="minorHAnsi" w:cstheme="minorBidi"/>
          <w:color w:val="000000" w:themeColor="text1"/>
          <w:lang w:eastAsia="en-US"/>
        </w:rPr>
        <w:t xml:space="preserve"> w myśl </w:t>
      </w:r>
      <w:r w:rsidR="50E36797" w:rsidRPr="3A5E374F">
        <w:rPr>
          <w:rFonts w:asciiTheme="minorHAnsi" w:eastAsiaTheme="minorEastAsia" w:hAnsiTheme="minorHAnsi" w:cstheme="minorBidi"/>
          <w:color w:val="000000" w:themeColor="text1"/>
          <w:lang w:eastAsia="en-US"/>
        </w:rPr>
        <w:t>u</w:t>
      </w:r>
      <w:r w:rsidR="552103F8" w:rsidRPr="3A5E374F">
        <w:rPr>
          <w:rFonts w:asciiTheme="minorHAnsi" w:eastAsiaTheme="minorEastAsia" w:hAnsiTheme="minorHAnsi" w:cstheme="minorBidi"/>
          <w:color w:val="000000" w:themeColor="text1"/>
          <w:lang w:eastAsia="en-US"/>
        </w:rPr>
        <w:t xml:space="preserve">stawy </w:t>
      </w:r>
      <w:proofErr w:type="spellStart"/>
      <w:r w:rsidR="552103F8" w:rsidRPr="3A5E374F">
        <w:rPr>
          <w:rFonts w:asciiTheme="minorHAnsi" w:eastAsiaTheme="minorEastAsia" w:hAnsiTheme="minorHAnsi" w:cstheme="minorBidi"/>
          <w:color w:val="000000" w:themeColor="text1"/>
          <w:lang w:eastAsia="en-US"/>
        </w:rPr>
        <w:t>Pzp</w:t>
      </w:r>
      <w:proofErr w:type="spellEnd"/>
      <w:r w:rsidR="552103F8" w:rsidRPr="3A5E374F">
        <w:rPr>
          <w:rFonts w:asciiTheme="minorHAnsi" w:eastAsiaTheme="minorEastAsia" w:hAnsiTheme="minorHAnsi" w:cstheme="minorBidi"/>
          <w:color w:val="000000" w:themeColor="text1"/>
          <w:lang w:eastAsia="en-US"/>
        </w:rPr>
        <w:t xml:space="preserve"> na stronie internetowej prowadzonego postępowania</w:t>
      </w:r>
      <w:r w:rsidR="24E60DC6" w:rsidRPr="3A5E374F">
        <w:rPr>
          <w:rFonts w:asciiTheme="minorHAnsi" w:eastAsiaTheme="minorEastAsia" w:hAnsiTheme="minorHAnsi" w:cstheme="minorBidi"/>
          <w:color w:val="000000" w:themeColor="text1"/>
          <w:lang w:eastAsia="en-US"/>
        </w:rPr>
        <w:t xml:space="preserve">. </w:t>
      </w:r>
    </w:p>
    <w:p w14:paraId="7AB8FF4F" w14:textId="39A9B997" w:rsidR="00B739DD" w:rsidRPr="00BA4D51" w:rsidRDefault="002745B8" w:rsidP="005E6EEA">
      <w:pPr>
        <w:pStyle w:val="Akapitzlist"/>
        <w:numPr>
          <w:ilvl w:val="0"/>
          <w:numId w:val="52"/>
        </w:numPr>
        <w:suppressAutoHyphens w:val="0"/>
        <w:autoSpaceDE w:val="0"/>
        <w:autoSpaceDN w:val="0"/>
        <w:adjustRightInd w:val="0"/>
        <w:spacing w:line="276" w:lineRule="auto"/>
        <w:ind w:left="425" w:hanging="425"/>
        <w:rPr>
          <w:rFonts w:asciiTheme="minorHAnsi" w:eastAsiaTheme="minorHAnsi" w:hAnsiTheme="minorHAnsi" w:cstheme="minorHAnsi"/>
          <w:color w:val="000000"/>
          <w:lang w:eastAsia="en-US"/>
        </w:rPr>
      </w:pPr>
      <w:r w:rsidRPr="00BA4D51">
        <w:rPr>
          <w:rFonts w:asciiTheme="minorHAnsi" w:eastAsiaTheme="minorHAnsi" w:hAnsiTheme="minorHAnsi" w:cstheme="minorHAnsi"/>
          <w:color w:val="000000"/>
          <w:lang w:eastAsia="en-US"/>
        </w:rPr>
        <w:t>Ofertę</w:t>
      </w:r>
      <w:r w:rsidR="00B739DD" w:rsidRPr="00BA4D51">
        <w:rPr>
          <w:rFonts w:asciiTheme="minorHAnsi" w:eastAsiaTheme="minorHAnsi" w:hAnsiTheme="minorHAnsi" w:cstheme="minorHAnsi"/>
          <w:color w:val="000000"/>
          <w:lang w:eastAsia="en-US"/>
        </w:rPr>
        <w:t xml:space="preserve"> wraz z wymaganymi załącznikami należy złożyć w terminie do dnia</w:t>
      </w:r>
      <w:r w:rsidR="007C3281">
        <w:rPr>
          <w:rFonts w:asciiTheme="minorHAnsi" w:eastAsiaTheme="minorHAnsi" w:hAnsiTheme="minorHAnsi" w:cstheme="minorHAnsi"/>
          <w:color w:val="000000"/>
          <w:lang w:eastAsia="en-US"/>
        </w:rPr>
        <w:t xml:space="preserve"> </w:t>
      </w:r>
      <w:r w:rsidR="007C3281" w:rsidRPr="007C3281">
        <w:rPr>
          <w:rFonts w:asciiTheme="minorHAnsi" w:eastAsiaTheme="minorHAnsi" w:hAnsiTheme="minorHAnsi" w:cstheme="minorHAnsi"/>
          <w:b/>
          <w:bCs/>
          <w:color w:val="000000"/>
          <w:lang w:eastAsia="en-US"/>
        </w:rPr>
        <w:t>22.11</w:t>
      </w:r>
      <w:r w:rsidR="007C3281">
        <w:rPr>
          <w:rFonts w:asciiTheme="minorHAnsi" w:eastAsiaTheme="minorHAnsi" w:hAnsiTheme="minorHAnsi" w:cstheme="minorHAnsi"/>
          <w:b/>
          <w:bCs/>
          <w:color w:val="000000"/>
          <w:lang w:eastAsia="en-US"/>
        </w:rPr>
        <w:t>.</w:t>
      </w:r>
      <w:r w:rsidR="007B38DB" w:rsidRPr="007C3281">
        <w:rPr>
          <w:rFonts w:asciiTheme="minorHAnsi" w:eastAsiaTheme="minorHAnsi" w:hAnsiTheme="minorHAnsi" w:cstheme="minorHAnsi"/>
          <w:b/>
          <w:bCs/>
          <w:color w:val="000000"/>
          <w:lang w:eastAsia="en-US"/>
        </w:rPr>
        <w:t>2021</w:t>
      </w:r>
      <w:r w:rsidR="007B38DB" w:rsidRPr="00E21FD0">
        <w:rPr>
          <w:rFonts w:asciiTheme="minorHAnsi" w:eastAsiaTheme="minorHAnsi" w:hAnsiTheme="minorHAnsi" w:cstheme="minorHAnsi"/>
          <w:b/>
          <w:bCs/>
          <w:color w:val="000000"/>
          <w:lang w:eastAsia="en-US"/>
        </w:rPr>
        <w:t xml:space="preserve"> r.,</w:t>
      </w:r>
      <w:r w:rsidR="007B38DB" w:rsidRPr="00BA4D51">
        <w:rPr>
          <w:rFonts w:asciiTheme="minorHAnsi" w:eastAsiaTheme="minorHAnsi" w:hAnsiTheme="minorHAnsi" w:cstheme="minorHAnsi"/>
          <w:color w:val="000000"/>
          <w:lang w:eastAsia="en-US"/>
        </w:rPr>
        <w:t xml:space="preserve"> </w:t>
      </w:r>
      <w:r w:rsidR="00B739DD" w:rsidRPr="00E21FD0">
        <w:rPr>
          <w:rFonts w:asciiTheme="minorHAnsi" w:eastAsiaTheme="minorHAnsi" w:hAnsiTheme="minorHAnsi" w:cstheme="minorHAnsi"/>
          <w:b/>
          <w:bCs/>
          <w:color w:val="000000"/>
          <w:lang w:eastAsia="en-US"/>
        </w:rPr>
        <w:t>do godz.</w:t>
      </w:r>
      <w:r w:rsidR="00B739DD" w:rsidRPr="00BA4D51">
        <w:rPr>
          <w:rFonts w:asciiTheme="minorHAnsi" w:eastAsiaTheme="minorHAnsi" w:hAnsiTheme="minorHAnsi" w:cstheme="minorHAnsi"/>
          <w:color w:val="000000"/>
          <w:lang w:eastAsia="en-US"/>
        </w:rPr>
        <w:t xml:space="preserve"> </w:t>
      </w:r>
      <w:r w:rsidR="002A3C54" w:rsidRPr="00E21FD0">
        <w:rPr>
          <w:rFonts w:asciiTheme="minorHAnsi" w:eastAsiaTheme="minorHAnsi" w:hAnsiTheme="minorHAnsi" w:cstheme="minorHAnsi"/>
          <w:b/>
          <w:bCs/>
          <w:color w:val="000000"/>
          <w:lang w:eastAsia="en-US"/>
        </w:rPr>
        <w:t>1</w:t>
      </w:r>
      <w:r w:rsidR="005E695B" w:rsidRPr="00E21FD0">
        <w:rPr>
          <w:rFonts w:asciiTheme="minorHAnsi" w:eastAsiaTheme="minorHAnsi" w:hAnsiTheme="minorHAnsi" w:cstheme="minorHAnsi"/>
          <w:b/>
          <w:bCs/>
          <w:color w:val="000000"/>
          <w:lang w:eastAsia="en-US"/>
        </w:rPr>
        <w:t>1</w:t>
      </w:r>
      <w:r w:rsidR="002A3C54" w:rsidRPr="00E21FD0">
        <w:rPr>
          <w:rFonts w:asciiTheme="minorHAnsi" w:eastAsiaTheme="minorHAnsi" w:hAnsiTheme="minorHAnsi" w:cstheme="minorHAnsi"/>
          <w:b/>
          <w:bCs/>
          <w:color w:val="000000"/>
          <w:lang w:eastAsia="en-US"/>
        </w:rPr>
        <w:t>:00</w:t>
      </w:r>
      <w:r w:rsidR="00B739DD" w:rsidRPr="00E21FD0">
        <w:rPr>
          <w:rFonts w:asciiTheme="minorHAnsi" w:eastAsiaTheme="minorHAnsi" w:hAnsiTheme="minorHAnsi" w:cstheme="minorHAnsi"/>
          <w:b/>
          <w:bCs/>
          <w:color w:val="000000"/>
          <w:lang w:eastAsia="en-US"/>
        </w:rPr>
        <w:t>.</w:t>
      </w:r>
      <w:r w:rsidR="00B739DD" w:rsidRPr="00BA4D51">
        <w:rPr>
          <w:rFonts w:asciiTheme="minorHAnsi" w:eastAsiaTheme="minorHAnsi" w:hAnsiTheme="minorHAnsi" w:cstheme="minorHAnsi"/>
          <w:color w:val="000000"/>
          <w:lang w:eastAsia="en-US"/>
        </w:rPr>
        <w:t xml:space="preserve"> </w:t>
      </w:r>
    </w:p>
    <w:p w14:paraId="194DDF02" w14:textId="0CA8C97B" w:rsidR="002D516C" w:rsidRPr="00BA4D51" w:rsidRDefault="002D516C" w:rsidP="005E6EEA">
      <w:pPr>
        <w:pStyle w:val="Akapitzlist"/>
        <w:numPr>
          <w:ilvl w:val="0"/>
          <w:numId w:val="52"/>
        </w:numPr>
        <w:suppressAutoHyphens w:val="0"/>
        <w:autoSpaceDE w:val="0"/>
        <w:autoSpaceDN w:val="0"/>
        <w:adjustRightInd w:val="0"/>
        <w:spacing w:line="276" w:lineRule="auto"/>
        <w:ind w:left="425" w:hanging="425"/>
        <w:rPr>
          <w:rFonts w:asciiTheme="minorHAnsi" w:eastAsiaTheme="minorHAnsi" w:hAnsiTheme="minorHAnsi" w:cstheme="minorHAnsi"/>
          <w:color w:val="000000"/>
          <w:lang w:eastAsia="en-US"/>
        </w:rPr>
      </w:pPr>
      <w:r w:rsidRPr="00BA4D51">
        <w:rPr>
          <w:rFonts w:asciiTheme="minorHAnsi" w:eastAsiaTheme="minorHAnsi" w:hAnsiTheme="minorHAnsi" w:cstheme="minorHAnsi"/>
          <w:color w:val="000000"/>
          <w:lang w:eastAsia="en-US"/>
        </w:rPr>
        <w:t xml:space="preserve">W procesie składania </w:t>
      </w:r>
      <w:r w:rsidR="00234321">
        <w:rPr>
          <w:rFonts w:asciiTheme="minorHAnsi" w:eastAsiaTheme="minorHAnsi" w:hAnsiTheme="minorHAnsi" w:cstheme="minorHAnsi"/>
          <w:color w:val="000000"/>
          <w:lang w:eastAsia="en-US"/>
        </w:rPr>
        <w:t>O</w:t>
      </w:r>
      <w:r w:rsidRPr="00BA4D51">
        <w:rPr>
          <w:rFonts w:asciiTheme="minorHAnsi" w:eastAsiaTheme="minorHAnsi" w:hAnsiTheme="minorHAnsi" w:cstheme="minorHAnsi"/>
          <w:color w:val="000000"/>
          <w:lang w:eastAsia="en-US"/>
        </w:rPr>
        <w:t xml:space="preserve">ferty za pośrednictwem platformazakupowa.pl, Wykonawca powinien złożyć podpis bezpośrednio na dokumentach przesłanych za pośrednictwem platformazakupowa.pl. Zamawiający zaleca stosowanie podpisu na każdym załączonym pliku osobno, w szczególności wskazanych w art. 63 ust 1 </w:t>
      </w:r>
      <w:proofErr w:type="spellStart"/>
      <w:r w:rsidRPr="00BA4D51">
        <w:rPr>
          <w:rFonts w:asciiTheme="minorHAnsi" w:eastAsiaTheme="minorHAnsi" w:hAnsiTheme="minorHAnsi" w:cstheme="minorHAnsi"/>
          <w:color w:val="000000"/>
          <w:lang w:eastAsia="en-US"/>
        </w:rPr>
        <w:t>Pzp</w:t>
      </w:r>
      <w:proofErr w:type="spellEnd"/>
      <w:r w:rsidRPr="00BA4D51">
        <w:rPr>
          <w:rFonts w:asciiTheme="minorHAnsi" w:eastAsiaTheme="minorHAnsi" w:hAnsiTheme="minorHAnsi" w:cstheme="minorHAnsi"/>
          <w:color w:val="000000"/>
          <w:lang w:eastAsia="en-US"/>
        </w:rPr>
        <w:t xml:space="preserve">, gdzie zaznaczono, iż </w:t>
      </w:r>
      <w:r w:rsidR="00473D37">
        <w:rPr>
          <w:rFonts w:asciiTheme="minorHAnsi" w:eastAsiaTheme="minorHAnsi" w:hAnsiTheme="minorHAnsi" w:cstheme="minorHAnsi"/>
          <w:color w:val="000000"/>
          <w:lang w:eastAsia="en-US"/>
        </w:rPr>
        <w:t>O</w:t>
      </w:r>
      <w:r w:rsidRPr="00BA4D51">
        <w:rPr>
          <w:rFonts w:asciiTheme="minorHAnsi" w:eastAsiaTheme="minorHAnsi" w:hAnsiTheme="minorHAnsi" w:cstheme="minorHAnsi"/>
          <w:color w:val="000000"/>
          <w:lang w:eastAsia="en-US"/>
        </w:rPr>
        <w:t>fert</w:t>
      </w:r>
      <w:r w:rsidR="00473D37">
        <w:rPr>
          <w:rFonts w:asciiTheme="minorHAnsi" w:eastAsiaTheme="minorHAnsi" w:hAnsiTheme="minorHAnsi" w:cstheme="minorHAnsi"/>
          <w:color w:val="000000"/>
          <w:lang w:eastAsia="en-US"/>
        </w:rPr>
        <w:t>ę</w:t>
      </w:r>
      <w:r w:rsidRPr="00BA4D51">
        <w:rPr>
          <w:rFonts w:asciiTheme="minorHAnsi" w:eastAsiaTheme="minorHAnsi" w:hAnsiTheme="minorHAnsi" w:cstheme="minorHAnsi"/>
          <w:color w:val="000000"/>
          <w:lang w:eastAsia="en-US"/>
        </w:rPr>
        <w:t xml:space="preserve"> sporządza się, pod rygorem nieważności, w formie elektronicznej i opatruje się kwalifikowanym podpisem elektronicznym.</w:t>
      </w:r>
    </w:p>
    <w:p w14:paraId="4FD23458" w14:textId="7A919CEF" w:rsidR="00B739DD" w:rsidRPr="00BA4D51" w:rsidRDefault="00B739DD" w:rsidP="005E6EEA">
      <w:pPr>
        <w:pStyle w:val="Akapitzlist"/>
        <w:numPr>
          <w:ilvl w:val="0"/>
          <w:numId w:val="52"/>
        </w:numPr>
        <w:suppressAutoHyphens w:val="0"/>
        <w:autoSpaceDE w:val="0"/>
        <w:autoSpaceDN w:val="0"/>
        <w:adjustRightInd w:val="0"/>
        <w:spacing w:line="276" w:lineRule="auto"/>
        <w:ind w:left="425" w:hanging="425"/>
        <w:rPr>
          <w:rFonts w:asciiTheme="minorHAnsi" w:eastAsiaTheme="minorHAnsi" w:hAnsiTheme="minorHAnsi" w:cstheme="minorHAnsi"/>
          <w:color w:val="000000"/>
          <w:lang w:eastAsia="en-US"/>
        </w:rPr>
      </w:pPr>
      <w:r w:rsidRPr="00BA4D51">
        <w:rPr>
          <w:rFonts w:asciiTheme="minorHAnsi" w:eastAsiaTheme="minorHAnsi" w:hAnsiTheme="minorHAnsi" w:cstheme="minorHAnsi"/>
          <w:color w:val="000000"/>
          <w:lang w:eastAsia="en-US"/>
        </w:rPr>
        <w:t xml:space="preserve">Zamawiający odrzuci </w:t>
      </w:r>
      <w:r w:rsidR="002745B8" w:rsidRPr="00BA4D51">
        <w:rPr>
          <w:rFonts w:asciiTheme="minorHAnsi" w:eastAsiaTheme="minorHAnsi" w:hAnsiTheme="minorHAnsi" w:cstheme="minorHAnsi"/>
          <w:color w:val="000000"/>
          <w:lang w:eastAsia="en-US"/>
        </w:rPr>
        <w:t>Ofertę</w:t>
      </w:r>
      <w:r w:rsidRPr="00BA4D51">
        <w:rPr>
          <w:rFonts w:asciiTheme="minorHAnsi" w:eastAsiaTheme="minorHAnsi" w:hAnsiTheme="minorHAnsi" w:cstheme="minorHAnsi"/>
          <w:color w:val="000000"/>
          <w:lang w:eastAsia="en-US"/>
        </w:rPr>
        <w:t xml:space="preserve"> złożoną po terminie składania ofert. </w:t>
      </w:r>
    </w:p>
    <w:p w14:paraId="2A23BC8C" w14:textId="1CAD1E4B" w:rsidR="007B38DB" w:rsidRPr="00BA4D51" w:rsidRDefault="007B38DB" w:rsidP="005E6EEA">
      <w:pPr>
        <w:pStyle w:val="Akapitzlist"/>
        <w:numPr>
          <w:ilvl w:val="0"/>
          <w:numId w:val="52"/>
        </w:numPr>
        <w:suppressAutoHyphens w:val="0"/>
        <w:autoSpaceDE w:val="0"/>
        <w:autoSpaceDN w:val="0"/>
        <w:adjustRightInd w:val="0"/>
        <w:spacing w:line="276" w:lineRule="auto"/>
        <w:ind w:left="425" w:hanging="425"/>
        <w:rPr>
          <w:rFonts w:asciiTheme="minorHAnsi" w:eastAsiaTheme="minorHAnsi" w:hAnsiTheme="minorHAnsi" w:cstheme="minorHAnsi"/>
          <w:color w:val="000000"/>
          <w:lang w:eastAsia="en-US"/>
        </w:rPr>
      </w:pPr>
      <w:r w:rsidRPr="00BA4D51">
        <w:rPr>
          <w:rFonts w:asciiTheme="minorHAnsi" w:eastAsiaTheme="minorHAnsi" w:hAnsiTheme="minorHAnsi" w:cstheme="minorHAnsi"/>
          <w:color w:val="000000"/>
          <w:lang w:eastAsia="en-US"/>
        </w:rPr>
        <w:t xml:space="preserve">Za datę złożenia </w:t>
      </w:r>
      <w:r w:rsidR="00234321">
        <w:rPr>
          <w:rFonts w:asciiTheme="minorHAnsi" w:eastAsiaTheme="minorHAnsi" w:hAnsiTheme="minorHAnsi" w:cstheme="minorHAnsi"/>
          <w:color w:val="000000"/>
          <w:lang w:eastAsia="en-US"/>
        </w:rPr>
        <w:t>O</w:t>
      </w:r>
      <w:r w:rsidRPr="00BA4D51">
        <w:rPr>
          <w:rFonts w:asciiTheme="minorHAnsi" w:eastAsiaTheme="minorHAnsi" w:hAnsiTheme="minorHAnsi" w:cstheme="minorHAnsi"/>
          <w:color w:val="000000"/>
          <w:lang w:eastAsia="en-US"/>
        </w:rPr>
        <w:t xml:space="preserve">ferty przyjmuje się datę jej przekazania w systemie (Platformie) w drugim kroku składania oferty poprzez kliknięcie przycisku “Złóż ofertę” i wyświetlenie się komunikatu, że </w:t>
      </w:r>
      <w:r w:rsidR="00234321">
        <w:rPr>
          <w:rFonts w:asciiTheme="minorHAnsi" w:eastAsiaTheme="minorHAnsi" w:hAnsiTheme="minorHAnsi" w:cstheme="minorHAnsi"/>
          <w:color w:val="000000"/>
          <w:lang w:eastAsia="en-US"/>
        </w:rPr>
        <w:t>O</w:t>
      </w:r>
      <w:r w:rsidRPr="00BA4D51">
        <w:rPr>
          <w:rFonts w:asciiTheme="minorHAnsi" w:eastAsiaTheme="minorHAnsi" w:hAnsiTheme="minorHAnsi" w:cstheme="minorHAnsi"/>
          <w:color w:val="000000"/>
          <w:lang w:eastAsia="en-US"/>
        </w:rPr>
        <w:t>ferta została zaszyfrowana i złożona.</w:t>
      </w:r>
    </w:p>
    <w:p w14:paraId="5E1F355E" w14:textId="24D5E2A1" w:rsidR="007B38DB" w:rsidRPr="002545C3" w:rsidRDefault="2211DFC3" w:rsidP="005E6EEA">
      <w:pPr>
        <w:pStyle w:val="Akapitzlist"/>
        <w:numPr>
          <w:ilvl w:val="0"/>
          <w:numId w:val="52"/>
        </w:numPr>
        <w:suppressAutoHyphens w:val="0"/>
        <w:autoSpaceDE w:val="0"/>
        <w:autoSpaceDN w:val="0"/>
        <w:adjustRightInd w:val="0"/>
        <w:spacing w:line="276" w:lineRule="auto"/>
        <w:ind w:left="425" w:hanging="425"/>
        <w:rPr>
          <w:rFonts w:asciiTheme="minorHAnsi" w:eastAsiaTheme="minorEastAsia" w:hAnsiTheme="minorHAnsi" w:cstheme="minorBidi"/>
          <w:lang w:eastAsia="en-US"/>
        </w:rPr>
      </w:pPr>
      <w:r w:rsidRPr="3A5E374F">
        <w:rPr>
          <w:rFonts w:asciiTheme="minorHAnsi" w:eastAsiaTheme="minorEastAsia" w:hAnsiTheme="minorHAnsi" w:cstheme="minorBidi"/>
          <w:color w:val="000000" w:themeColor="text1"/>
          <w:lang w:eastAsia="en-US"/>
        </w:rPr>
        <w:t xml:space="preserve">Szczegółowa instrukcja dla Wykonawców dotycząca złożenia, zmiany i wycofania oferty znajduje się na stronie internetowej pod adresem: </w:t>
      </w:r>
      <w:hyperlink r:id="rId15">
        <w:r w:rsidRPr="3A5E374F">
          <w:rPr>
            <w:rStyle w:val="Hipercze"/>
            <w:rFonts w:asciiTheme="minorHAnsi" w:eastAsiaTheme="minorEastAsia" w:hAnsiTheme="minorHAnsi" w:cstheme="minorBidi"/>
            <w:color w:val="auto"/>
            <w:lang w:eastAsia="en-US"/>
          </w:rPr>
          <w:t>https://platformazakupowa.pl/strona/45-instrukcje</w:t>
        </w:r>
      </w:hyperlink>
    </w:p>
    <w:p w14:paraId="51CFF7E4" w14:textId="489EBA36" w:rsidR="00B739DD" w:rsidRPr="00BA4D51" w:rsidRDefault="74473AC4" w:rsidP="005E6EEA">
      <w:pPr>
        <w:pStyle w:val="Akapitzlist"/>
        <w:numPr>
          <w:ilvl w:val="0"/>
          <w:numId w:val="52"/>
        </w:numPr>
        <w:suppressAutoHyphens w:val="0"/>
        <w:autoSpaceDE w:val="0"/>
        <w:autoSpaceDN w:val="0"/>
        <w:adjustRightInd w:val="0"/>
        <w:spacing w:line="276" w:lineRule="auto"/>
        <w:ind w:left="425" w:hanging="425"/>
        <w:rPr>
          <w:rFonts w:asciiTheme="minorHAnsi" w:eastAsiaTheme="minorEastAsia" w:hAnsiTheme="minorHAnsi" w:cstheme="minorBidi"/>
          <w:color w:val="000000"/>
          <w:lang w:eastAsia="en-US"/>
        </w:rPr>
      </w:pPr>
      <w:r w:rsidRPr="3A5E374F">
        <w:rPr>
          <w:rFonts w:asciiTheme="minorHAnsi" w:eastAsiaTheme="minorEastAsia" w:hAnsiTheme="minorHAnsi" w:cstheme="minorBidi"/>
          <w:color w:val="000000" w:themeColor="text1"/>
          <w:lang w:eastAsia="en-US"/>
        </w:rPr>
        <w:t xml:space="preserve">Wykonawca przed upływem terminu do składania ofert może wycofać </w:t>
      </w:r>
      <w:r w:rsidR="4EDF23C0" w:rsidRPr="3A5E374F">
        <w:rPr>
          <w:rFonts w:asciiTheme="minorHAnsi" w:eastAsiaTheme="minorEastAsia" w:hAnsiTheme="minorHAnsi" w:cstheme="minorBidi"/>
          <w:color w:val="000000" w:themeColor="text1"/>
          <w:lang w:eastAsia="en-US"/>
        </w:rPr>
        <w:t>Ofertę</w:t>
      </w:r>
      <w:r w:rsidR="24E60DC6" w:rsidRPr="3A5E374F">
        <w:rPr>
          <w:rFonts w:asciiTheme="minorHAnsi" w:eastAsiaTheme="minorEastAsia" w:hAnsiTheme="minorHAnsi" w:cstheme="minorBidi"/>
          <w:color w:val="000000" w:themeColor="text1"/>
          <w:lang w:eastAsia="en-US"/>
        </w:rPr>
        <w:t xml:space="preserve">. </w:t>
      </w:r>
      <w:r w:rsidRPr="3A5E374F">
        <w:rPr>
          <w:rFonts w:asciiTheme="minorHAnsi" w:eastAsiaTheme="minorEastAsia" w:hAnsiTheme="minorHAnsi" w:cstheme="minorBidi"/>
          <w:color w:val="000000" w:themeColor="text1"/>
          <w:lang w:eastAsia="en-US"/>
        </w:rPr>
        <w:t xml:space="preserve">Sposób wycofania </w:t>
      </w:r>
      <w:r w:rsidR="52708B09" w:rsidRPr="3A5E374F">
        <w:rPr>
          <w:rFonts w:asciiTheme="minorHAnsi" w:eastAsiaTheme="minorEastAsia" w:hAnsiTheme="minorHAnsi" w:cstheme="minorBidi"/>
          <w:color w:val="000000" w:themeColor="text1"/>
          <w:lang w:eastAsia="en-US"/>
        </w:rPr>
        <w:t>Oferty</w:t>
      </w:r>
      <w:r w:rsidRPr="3A5E374F">
        <w:rPr>
          <w:rFonts w:asciiTheme="minorHAnsi" w:eastAsiaTheme="minorEastAsia" w:hAnsiTheme="minorHAnsi" w:cstheme="minorBidi"/>
          <w:color w:val="000000" w:themeColor="text1"/>
          <w:lang w:eastAsia="en-US"/>
        </w:rPr>
        <w:t xml:space="preserve"> został opisany w Instrukcji </w:t>
      </w:r>
      <w:r w:rsidR="6C1BB2F4" w:rsidRPr="3A5E374F">
        <w:rPr>
          <w:rFonts w:asciiTheme="minorHAnsi" w:eastAsiaTheme="minorEastAsia" w:hAnsiTheme="minorHAnsi" w:cstheme="minorBidi"/>
          <w:color w:val="000000" w:themeColor="text1"/>
          <w:lang w:eastAsia="en-US"/>
        </w:rPr>
        <w:t>dla Wykonawców</w:t>
      </w:r>
      <w:r w:rsidR="24E60DC6" w:rsidRPr="3A5E374F">
        <w:rPr>
          <w:rFonts w:asciiTheme="minorHAnsi" w:eastAsiaTheme="minorEastAsia" w:hAnsiTheme="minorHAnsi" w:cstheme="minorBidi"/>
          <w:color w:val="000000" w:themeColor="text1"/>
          <w:lang w:eastAsia="en-US"/>
        </w:rPr>
        <w:t>.</w:t>
      </w:r>
    </w:p>
    <w:p w14:paraId="3704E8E8" w14:textId="2EC513B2" w:rsidR="00B739DD" w:rsidRDefault="00B739DD" w:rsidP="005E6EEA">
      <w:pPr>
        <w:pStyle w:val="Akapitzlist"/>
        <w:numPr>
          <w:ilvl w:val="0"/>
          <w:numId w:val="52"/>
        </w:numPr>
        <w:suppressAutoHyphens w:val="0"/>
        <w:autoSpaceDE w:val="0"/>
        <w:autoSpaceDN w:val="0"/>
        <w:adjustRightInd w:val="0"/>
        <w:spacing w:line="276" w:lineRule="auto"/>
        <w:ind w:left="425" w:hanging="425"/>
        <w:rPr>
          <w:rFonts w:asciiTheme="minorHAnsi" w:eastAsiaTheme="minorHAnsi" w:hAnsiTheme="minorHAnsi" w:cstheme="minorHAnsi"/>
          <w:color w:val="000000"/>
          <w:lang w:eastAsia="en-US"/>
        </w:rPr>
      </w:pPr>
      <w:r w:rsidRPr="00BA4D51">
        <w:rPr>
          <w:rFonts w:asciiTheme="minorHAnsi" w:eastAsiaTheme="minorHAnsi" w:hAnsiTheme="minorHAnsi" w:cstheme="minorHAnsi"/>
          <w:color w:val="000000"/>
          <w:lang w:eastAsia="en-US"/>
        </w:rPr>
        <w:t xml:space="preserve">Wykonawca po upływie terminu do składania ofert nie może wycofać złożonej </w:t>
      </w:r>
      <w:r w:rsidR="00F801C7" w:rsidRPr="00BA4D51">
        <w:rPr>
          <w:rFonts w:asciiTheme="minorHAnsi" w:eastAsiaTheme="minorHAnsi" w:hAnsiTheme="minorHAnsi" w:cstheme="minorHAnsi"/>
          <w:color w:val="000000"/>
          <w:lang w:eastAsia="en-US"/>
        </w:rPr>
        <w:t>Oferty</w:t>
      </w:r>
      <w:r w:rsidRPr="00BA4D51">
        <w:rPr>
          <w:rFonts w:asciiTheme="minorHAnsi" w:eastAsiaTheme="minorHAnsi" w:hAnsiTheme="minorHAnsi" w:cstheme="minorHAnsi"/>
          <w:color w:val="000000"/>
          <w:lang w:eastAsia="en-US"/>
        </w:rPr>
        <w:t xml:space="preserve">. </w:t>
      </w:r>
    </w:p>
    <w:p w14:paraId="59916735" w14:textId="3A314A66" w:rsidR="00216C80" w:rsidRDefault="00216C80" w:rsidP="00216C80">
      <w:pPr>
        <w:pStyle w:val="Akapitzlist"/>
        <w:suppressAutoHyphens w:val="0"/>
        <w:autoSpaceDE w:val="0"/>
        <w:autoSpaceDN w:val="0"/>
        <w:adjustRightInd w:val="0"/>
        <w:spacing w:line="276" w:lineRule="auto"/>
        <w:ind w:left="425"/>
        <w:rPr>
          <w:rFonts w:asciiTheme="minorHAnsi" w:eastAsiaTheme="minorHAnsi" w:hAnsiTheme="minorHAnsi" w:cstheme="minorHAnsi"/>
          <w:color w:val="000000"/>
          <w:lang w:eastAsia="en-US"/>
        </w:rPr>
      </w:pPr>
    </w:p>
    <w:p w14:paraId="3568B501" w14:textId="77777777" w:rsidR="00216C80" w:rsidRPr="00DB7478" w:rsidRDefault="00216C80" w:rsidP="00DB7478">
      <w:pPr>
        <w:suppressAutoHyphens w:val="0"/>
        <w:autoSpaceDE w:val="0"/>
        <w:autoSpaceDN w:val="0"/>
        <w:adjustRightInd w:val="0"/>
        <w:spacing w:line="276" w:lineRule="auto"/>
        <w:rPr>
          <w:rFonts w:asciiTheme="minorHAnsi" w:eastAsiaTheme="minorHAnsi" w:hAnsiTheme="minorHAnsi" w:cstheme="minorHAnsi"/>
          <w:color w:val="000000"/>
          <w:lang w:eastAsia="en-US"/>
        </w:rPr>
      </w:pPr>
    </w:p>
    <w:p w14:paraId="4A29DDC0" w14:textId="315EBBE3" w:rsidR="00DC3A13" w:rsidRPr="00DC3A13" w:rsidRDefault="00DC3A13" w:rsidP="005E6EEA">
      <w:pPr>
        <w:pStyle w:val="Nagwek2"/>
        <w:numPr>
          <w:ilvl w:val="0"/>
          <w:numId w:val="1"/>
        </w:numPr>
        <w:spacing w:before="240" w:after="240" w:line="276" w:lineRule="auto"/>
        <w:ind w:left="567" w:hanging="567"/>
        <w:jc w:val="left"/>
        <w:rPr>
          <w:rFonts w:asciiTheme="minorHAnsi" w:hAnsiTheme="minorHAnsi" w:cstheme="minorHAnsi"/>
          <w:lang w:eastAsia="en-US"/>
        </w:rPr>
      </w:pPr>
      <w:r w:rsidRPr="00DC3A13">
        <w:rPr>
          <w:rFonts w:asciiTheme="minorHAnsi" w:hAnsiTheme="minorHAnsi" w:cstheme="minorHAnsi"/>
          <w:lang w:eastAsia="en-US"/>
        </w:rPr>
        <w:t>Termin otwarcia ofert</w:t>
      </w:r>
      <w:r w:rsidR="00DB7478">
        <w:rPr>
          <w:rFonts w:asciiTheme="minorHAnsi" w:hAnsiTheme="minorHAnsi" w:cstheme="minorHAnsi"/>
          <w:lang w:eastAsia="en-US"/>
        </w:rPr>
        <w:t>.</w:t>
      </w:r>
    </w:p>
    <w:p w14:paraId="3F227AEB" w14:textId="72657796" w:rsidR="000F51C5" w:rsidRPr="00BA4D51" w:rsidRDefault="7EA96C1F" w:rsidP="005E6EEA">
      <w:pPr>
        <w:pStyle w:val="Akapitzlist"/>
        <w:numPr>
          <w:ilvl w:val="0"/>
          <w:numId w:val="53"/>
        </w:numPr>
        <w:suppressAutoHyphens w:val="0"/>
        <w:autoSpaceDE w:val="0"/>
        <w:autoSpaceDN w:val="0"/>
        <w:adjustRightInd w:val="0"/>
        <w:spacing w:line="276" w:lineRule="auto"/>
        <w:ind w:left="425" w:hanging="425"/>
        <w:rPr>
          <w:rFonts w:asciiTheme="minorHAnsi" w:eastAsiaTheme="minorEastAsia" w:hAnsiTheme="minorHAnsi" w:cstheme="minorHAnsi"/>
          <w:color w:val="000000"/>
          <w:lang w:eastAsia="en-US"/>
        </w:rPr>
      </w:pPr>
      <w:r w:rsidRPr="00BA4D51">
        <w:rPr>
          <w:rFonts w:asciiTheme="minorHAnsi" w:eastAsiaTheme="minorEastAsia" w:hAnsiTheme="minorHAnsi" w:cstheme="minorHAnsi"/>
          <w:color w:val="000000" w:themeColor="text1"/>
          <w:lang w:eastAsia="en-US"/>
        </w:rPr>
        <w:t xml:space="preserve">Otwarcie ofert nastąpi </w:t>
      </w:r>
      <w:r w:rsidR="586A4597" w:rsidRPr="00BA4D51">
        <w:rPr>
          <w:rFonts w:asciiTheme="minorHAnsi" w:eastAsiaTheme="minorEastAsia" w:hAnsiTheme="minorHAnsi" w:cstheme="minorHAnsi"/>
          <w:color w:val="000000" w:themeColor="text1"/>
          <w:lang w:eastAsia="en-US"/>
        </w:rPr>
        <w:t xml:space="preserve">niezwłocznie po upływie terminu składania </w:t>
      </w:r>
      <w:r w:rsidR="00CD4032">
        <w:rPr>
          <w:rFonts w:asciiTheme="minorHAnsi" w:eastAsiaTheme="minorEastAsia" w:hAnsiTheme="minorHAnsi" w:cstheme="minorHAnsi"/>
          <w:color w:val="000000" w:themeColor="text1"/>
          <w:lang w:eastAsia="en-US"/>
        </w:rPr>
        <w:t>O</w:t>
      </w:r>
      <w:r w:rsidR="586A4597" w:rsidRPr="00BA4D51">
        <w:rPr>
          <w:rFonts w:asciiTheme="minorHAnsi" w:eastAsiaTheme="minorEastAsia" w:hAnsiTheme="minorHAnsi" w:cstheme="minorHAnsi"/>
          <w:color w:val="000000" w:themeColor="text1"/>
          <w:lang w:eastAsia="en-US"/>
        </w:rPr>
        <w:t>fert, tj. w dniu</w:t>
      </w:r>
      <w:r w:rsidR="007C3281">
        <w:rPr>
          <w:rFonts w:asciiTheme="minorHAnsi" w:eastAsiaTheme="minorEastAsia" w:hAnsiTheme="minorHAnsi" w:cstheme="minorHAnsi"/>
          <w:color w:val="000000" w:themeColor="text1"/>
          <w:lang w:eastAsia="en-US"/>
        </w:rPr>
        <w:t xml:space="preserve"> </w:t>
      </w:r>
      <w:r w:rsidR="007C3281" w:rsidRPr="007C3281">
        <w:rPr>
          <w:rFonts w:asciiTheme="minorHAnsi" w:eastAsiaTheme="minorEastAsia" w:hAnsiTheme="minorHAnsi" w:cstheme="minorHAnsi"/>
          <w:b/>
          <w:bCs/>
          <w:color w:val="000000" w:themeColor="text1"/>
          <w:lang w:eastAsia="en-US"/>
        </w:rPr>
        <w:t>22.11.</w:t>
      </w:r>
      <w:r w:rsidR="005E695B" w:rsidRPr="007C3281">
        <w:rPr>
          <w:rFonts w:asciiTheme="minorHAnsi" w:eastAsiaTheme="minorEastAsia" w:hAnsiTheme="minorHAnsi" w:cstheme="minorHAnsi"/>
          <w:b/>
          <w:bCs/>
          <w:color w:val="000000" w:themeColor="text1"/>
          <w:lang w:eastAsia="en-US"/>
        </w:rPr>
        <w:t>2021</w:t>
      </w:r>
      <w:r w:rsidR="586A4597" w:rsidRPr="00BA4D51">
        <w:rPr>
          <w:rFonts w:asciiTheme="minorHAnsi" w:eastAsiaTheme="minorEastAsia" w:hAnsiTheme="minorHAnsi" w:cstheme="minorHAnsi"/>
          <w:color w:val="000000" w:themeColor="text1"/>
          <w:lang w:eastAsia="en-US"/>
        </w:rPr>
        <w:t xml:space="preserve"> r. </w:t>
      </w:r>
      <w:r w:rsidR="00A47ECD">
        <w:rPr>
          <w:rFonts w:asciiTheme="minorHAnsi" w:eastAsiaTheme="minorEastAsia" w:hAnsiTheme="minorHAnsi" w:cstheme="minorHAnsi"/>
          <w:color w:val="000000" w:themeColor="text1"/>
          <w:lang w:eastAsia="en-US"/>
        </w:rPr>
        <w:br/>
      </w:r>
      <w:r w:rsidR="586A4597" w:rsidRPr="00BA4D51">
        <w:rPr>
          <w:rFonts w:asciiTheme="minorHAnsi" w:eastAsiaTheme="minorEastAsia" w:hAnsiTheme="minorHAnsi" w:cstheme="minorHAnsi"/>
          <w:color w:val="000000" w:themeColor="text1"/>
          <w:lang w:eastAsia="en-US"/>
        </w:rPr>
        <w:t xml:space="preserve">o godz. </w:t>
      </w:r>
      <w:r w:rsidR="005E695B" w:rsidRPr="00BA4D51">
        <w:rPr>
          <w:rFonts w:asciiTheme="minorHAnsi" w:eastAsiaTheme="minorEastAsia" w:hAnsiTheme="minorHAnsi" w:cstheme="minorHAnsi"/>
          <w:color w:val="000000" w:themeColor="text1"/>
          <w:lang w:eastAsia="en-US"/>
        </w:rPr>
        <w:t>12:00</w:t>
      </w:r>
      <w:r w:rsidR="00234321">
        <w:rPr>
          <w:rFonts w:asciiTheme="minorHAnsi" w:eastAsiaTheme="minorEastAsia" w:hAnsiTheme="minorHAnsi" w:cstheme="minorHAnsi"/>
          <w:color w:val="000000" w:themeColor="text1"/>
          <w:lang w:eastAsia="en-US"/>
        </w:rPr>
        <w:t>.</w:t>
      </w:r>
      <w:r w:rsidR="005E695B" w:rsidRPr="00BA4D51">
        <w:rPr>
          <w:rFonts w:asciiTheme="minorHAnsi" w:eastAsiaTheme="minorEastAsia" w:hAnsiTheme="minorHAnsi" w:cstheme="minorHAnsi"/>
          <w:color w:val="000000" w:themeColor="text1"/>
          <w:lang w:eastAsia="en-US"/>
        </w:rPr>
        <w:t xml:space="preserve"> </w:t>
      </w:r>
      <w:r w:rsidR="2542B010" w:rsidRPr="00BA4D51">
        <w:rPr>
          <w:rFonts w:asciiTheme="minorHAnsi" w:eastAsiaTheme="minorEastAsia" w:hAnsiTheme="minorHAnsi" w:cstheme="minorHAnsi"/>
          <w:color w:val="000000" w:themeColor="text1"/>
          <w:lang w:eastAsia="en-US"/>
        </w:rPr>
        <w:t>O</w:t>
      </w:r>
      <w:r w:rsidR="4D4BF21F" w:rsidRPr="00BA4D51">
        <w:rPr>
          <w:rFonts w:asciiTheme="minorHAnsi" w:eastAsiaTheme="minorEastAsia" w:hAnsiTheme="minorHAnsi" w:cstheme="minorHAnsi"/>
          <w:color w:val="000000" w:themeColor="text1"/>
          <w:lang w:eastAsia="en-US"/>
        </w:rPr>
        <w:t xml:space="preserve">twarcie </w:t>
      </w:r>
      <w:r w:rsidR="586A4597" w:rsidRPr="00BA4D51">
        <w:rPr>
          <w:rFonts w:asciiTheme="minorHAnsi" w:eastAsiaTheme="minorEastAsia" w:hAnsiTheme="minorHAnsi" w:cstheme="minorHAnsi"/>
          <w:color w:val="000000" w:themeColor="text1"/>
          <w:lang w:eastAsia="en-US"/>
        </w:rPr>
        <w:t>Ofert dokonywane jest przez odszyfrowanie i otwarcie Ofert.</w:t>
      </w:r>
    </w:p>
    <w:p w14:paraId="347538A8" w14:textId="01843F24" w:rsidR="000F51C5" w:rsidRPr="00BA4D51" w:rsidRDefault="005E695B" w:rsidP="005E6EEA">
      <w:pPr>
        <w:pStyle w:val="Akapitzlist"/>
        <w:numPr>
          <w:ilvl w:val="0"/>
          <w:numId w:val="53"/>
        </w:numPr>
        <w:suppressAutoHyphens w:val="0"/>
        <w:autoSpaceDE w:val="0"/>
        <w:autoSpaceDN w:val="0"/>
        <w:adjustRightInd w:val="0"/>
        <w:spacing w:line="276" w:lineRule="auto"/>
        <w:ind w:left="425" w:hanging="425"/>
        <w:rPr>
          <w:rFonts w:asciiTheme="minorHAnsi" w:eastAsiaTheme="minorHAnsi" w:hAnsiTheme="minorHAnsi" w:cstheme="minorHAnsi"/>
          <w:color w:val="000000"/>
          <w:lang w:eastAsia="en-US"/>
        </w:rPr>
      </w:pPr>
      <w:r w:rsidRPr="00BA4D51">
        <w:rPr>
          <w:rFonts w:asciiTheme="minorHAnsi" w:eastAsiaTheme="minorHAnsi" w:hAnsiTheme="minorHAnsi" w:cstheme="minorHAnsi"/>
          <w:color w:val="000000"/>
          <w:lang w:eastAsia="en-US"/>
        </w:rPr>
        <w:t>N</w:t>
      </w:r>
      <w:r w:rsidR="00F829E8" w:rsidRPr="00BA4D51">
        <w:rPr>
          <w:rFonts w:asciiTheme="minorHAnsi" w:eastAsiaTheme="minorHAnsi" w:hAnsiTheme="minorHAnsi" w:cstheme="minorHAnsi"/>
          <w:color w:val="000000"/>
          <w:lang w:eastAsia="en-US"/>
        </w:rPr>
        <w:t>ajpóźniej</w:t>
      </w:r>
      <w:r w:rsidR="000F51C5" w:rsidRPr="00BA4D51">
        <w:rPr>
          <w:rFonts w:asciiTheme="minorHAnsi" w:eastAsiaTheme="minorHAnsi" w:hAnsiTheme="minorHAnsi" w:cstheme="minorHAnsi"/>
          <w:color w:val="000000"/>
          <w:lang w:eastAsia="en-US"/>
        </w:rPr>
        <w:t xml:space="preserve"> przed otwarciem </w:t>
      </w:r>
      <w:r w:rsidR="00CD4032">
        <w:rPr>
          <w:rFonts w:asciiTheme="minorHAnsi" w:eastAsiaTheme="minorHAnsi" w:hAnsiTheme="minorHAnsi" w:cstheme="minorHAnsi"/>
          <w:color w:val="000000"/>
          <w:lang w:eastAsia="en-US"/>
        </w:rPr>
        <w:t>O</w:t>
      </w:r>
      <w:r w:rsidR="000F51C5" w:rsidRPr="00BA4D51">
        <w:rPr>
          <w:rFonts w:asciiTheme="minorHAnsi" w:eastAsiaTheme="minorHAnsi" w:hAnsiTheme="minorHAnsi" w:cstheme="minorHAnsi"/>
          <w:color w:val="000000"/>
          <w:lang w:eastAsia="en-US"/>
        </w:rPr>
        <w:t xml:space="preserve">fert, na stronie internetowej prowadzonego </w:t>
      </w:r>
      <w:r w:rsidR="00F829E8" w:rsidRPr="00BA4D51">
        <w:rPr>
          <w:rFonts w:asciiTheme="minorHAnsi" w:eastAsiaTheme="minorHAnsi" w:hAnsiTheme="minorHAnsi" w:cstheme="minorHAnsi"/>
          <w:color w:val="000000"/>
          <w:lang w:eastAsia="en-US"/>
        </w:rPr>
        <w:t>postępowania</w:t>
      </w:r>
      <w:r w:rsidRPr="00BA4D51">
        <w:rPr>
          <w:rFonts w:asciiTheme="minorHAnsi" w:eastAsiaTheme="minorHAnsi" w:hAnsiTheme="minorHAnsi" w:cstheme="minorHAnsi"/>
          <w:color w:val="000000"/>
          <w:lang w:eastAsia="en-US"/>
        </w:rPr>
        <w:t xml:space="preserve"> (Platformie) zostanie udostępniona </w:t>
      </w:r>
      <w:r w:rsidR="000F51C5" w:rsidRPr="00BA4D51">
        <w:rPr>
          <w:rFonts w:asciiTheme="minorHAnsi" w:eastAsiaTheme="minorHAnsi" w:hAnsiTheme="minorHAnsi" w:cstheme="minorHAnsi"/>
          <w:color w:val="000000"/>
          <w:lang w:eastAsia="en-US"/>
        </w:rPr>
        <w:t>informacj</w:t>
      </w:r>
      <w:r w:rsidRPr="00BA4D51">
        <w:rPr>
          <w:rFonts w:asciiTheme="minorHAnsi" w:eastAsiaTheme="minorHAnsi" w:hAnsiTheme="minorHAnsi" w:cstheme="minorHAnsi"/>
          <w:color w:val="000000"/>
          <w:lang w:eastAsia="en-US"/>
        </w:rPr>
        <w:t>a</w:t>
      </w:r>
      <w:r w:rsidR="000F51C5" w:rsidRPr="00BA4D51">
        <w:rPr>
          <w:rFonts w:asciiTheme="minorHAnsi" w:eastAsiaTheme="minorHAnsi" w:hAnsiTheme="minorHAnsi" w:cstheme="minorHAnsi"/>
          <w:color w:val="000000"/>
          <w:lang w:eastAsia="en-US"/>
        </w:rPr>
        <w:t xml:space="preserve"> o kwocie, jaką</w:t>
      </w:r>
      <w:r w:rsidRPr="00BA4D51">
        <w:rPr>
          <w:rFonts w:asciiTheme="minorHAnsi" w:eastAsiaTheme="minorHAnsi" w:hAnsiTheme="minorHAnsi" w:cstheme="minorHAnsi"/>
          <w:color w:val="000000"/>
          <w:lang w:eastAsia="en-US"/>
        </w:rPr>
        <w:t xml:space="preserve"> Zamawiający</w:t>
      </w:r>
      <w:r w:rsidR="000F51C5" w:rsidRPr="00BA4D51">
        <w:rPr>
          <w:rFonts w:asciiTheme="minorHAnsi" w:eastAsiaTheme="minorHAnsi" w:hAnsiTheme="minorHAnsi" w:cstheme="minorHAnsi"/>
          <w:color w:val="000000"/>
          <w:lang w:eastAsia="en-US"/>
        </w:rPr>
        <w:t xml:space="preserve"> zamierza </w:t>
      </w:r>
      <w:r w:rsidR="00F829E8" w:rsidRPr="00BA4D51">
        <w:rPr>
          <w:rFonts w:asciiTheme="minorHAnsi" w:eastAsiaTheme="minorHAnsi" w:hAnsiTheme="minorHAnsi" w:cstheme="minorHAnsi"/>
          <w:color w:val="000000"/>
          <w:lang w:eastAsia="en-US"/>
        </w:rPr>
        <w:t>przeznaczy</w:t>
      </w:r>
      <w:r w:rsidR="00CA5CE7" w:rsidRPr="00BA4D51">
        <w:rPr>
          <w:rFonts w:asciiTheme="minorHAnsi" w:eastAsiaTheme="minorHAnsi" w:hAnsiTheme="minorHAnsi" w:cstheme="minorHAnsi"/>
          <w:color w:val="000000"/>
          <w:lang w:eastAsia="en-US"/>
        </w:rPr>
        <w:t>ć</w:t>
      </w:r>
      <w:r w:rsidR="000F51C5" w:rsidRPr="00BA4D51">
        <w:rPr>
          <w:rFonts w:asciiTheme="minorHAnsi" w:eastAsiaTheme="minorHAnsi" w:hAnsiTheme="minorHAnsi" w:cstheme="minorHAnsi"/>
          <w:color w:val="000000"/>
          <w:lang w:eastAsia="en-US"/>
        </w:rPr>
        <w:t xml:space="preserve"> na sfinansowanie </w:t>
      </w:r>
      <w:r w:rsidR="00F829E8" w:rsidRPr="00BA4D51">
        <w:rPr>
          <w:rFonts w:asciiTheme="minorHAnsi" w:eastAsiaTheme="minorHAnsi" w:hAnsiTheme="minorHAnsi" w:cstheme="minorHAnsi"/>
          <w:color w:val="000000"/>
          <w:lang w:eastAsia="en-US"/>
        </w:rPr>
        <w:t>zamówienia</w:t>
      </w:r>
      <w:r w:rsidR="000F51C5" w:rsidRPr="00BA4D51">
        <w:rPr>
          <w:rFonts w:asciiTheme="minorHAnsi" w:eastAsiaTheme="minorHAnsi" w:hAnsiTheme="minorHAnsi" w:cstheme="minorHAnsi"/>
          <w:color w:val="000000"/>
          <w:lang w:eastAsia="en-US"/>
        </w:rPr>
        <w:t xml:space="preserve">. </w:t>
      </w:r>
    </w:p>
    <w:p w14:paraId="419BBD52" w14:textId="5190B74E" w:rsidR="002E3F10" w:rsidRPr="00BA4D51" w:rsidRDefault="00825688" w:rsidP="005E6EEA">
      <w:pPr>
        <w:pStyle w:val="Akapitzlist"/>
        <w:numPr>
          <w:ilvl w:val="0"/>
          <w:numId w:val="53"/>
        </w:numPr>
        <w:suppressAutoHyphens w:val="0"/>
        <w:autoSpaceDE w:val="0"/>
        <w:autoSpaceDN w:val="0"/>
        <w:adjustRightInd w:val="0"/>
        <w:spacing w:line="276" w:lineRule="auto"/>
        <w:ind w:left="425" w:hanging="425"/>
        <w:rPr>
          <w:rFonts w:asciiTheme="minorHAnsi" w:eastAsiaTheme="minorHAnsi" w:hAnsiTheme="minorHAnsi" w:cstheme="minorHAnsi"/>
          <w:color w:val="000000"/>
          <w:lang w:eastAsia="en-US"/>
        </w:rPr>
      </w:pPr>
      <w:r w:rsidRPr="00BA4D51">
        <w:rPr>
          <w:rFonts w:asciiTheme="minorHAnsi" w:eastAsiaTheme="minorHAnsi" w:hAnsiTheme="minorHAnsi" w:cstheme="minorHAnsi"/>
          <w:color w:val="000000"/>
          <w:lang w:eastAsia="en-US"/>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w:t>
      </w:r>
      <w:r w:rsidR="00CA5CE7" w:rsidRPr="00BA4D51">
        <w:rPr>
          <w:rFonts w:asciiTheme="minorHAnsi" w:eastAsiaTheme="minorHAnsi" w:hAnsiTheme="minorHAnsi" w:cstheme="minorHAnsi"/>
          <w:color w:val="000000"/>
          <w:lang w:eastAsia="en-US"/>
        </w:rPr>
        <w:t> </w:t>
      </w:r>
      <w:r w:rsidRPr="00BA4D51">
        <w:rPr>
          <w:rFonts w:asciiTheme="minorHAnsi" w:eastAsiaTheme="minorHAnsi" w:hAnsiTheme="minorHAnsi" w:cstheme="minorHAnsi"/>
          <w:color w:val="000000"/>
          <w:lang w:eastAsia="en-US"/>
        </w:rPr>
        <w:t>zmianie terminu otwarcia Ofert na stronie internetowej prowadzonego postępowania</w:t>
      </w:r>
      <w:r w:rsidR="005E695B" w:rsidRPr="00BA4D51">
        <w:rPr>
          <w:rFonts w:asciiTheme="minorHAnsi" w:eastAsiaTheme="minorHAnsi" w:hAnsiTheme="minorHAnsi" w:cstheme="minorHAnsi"/>
          <w:color w:val="000000"/>
          <w:lang w:eastAsia="en-US"/>
        </w:rPr>
        <w:t xml:space="preserve"> (Platformie)</w:t>
      </w:r>
      <w:r w:rsidRPr="00BA4D51">
        <w:rPr>
          <w:rFonts w:asciiTheme="minorHAnsi" w:eastAsiaTheme="minorHAnsi" w:hAnsiTheme="minorHAnsi" w:cstheme="minorHAnsi"/>
          <w:color w:val="000000"/>
          <w:lang w:eastAsia="en-US"/>
        </w:rPr>
        <w:t>.</w:t>
      </w:r>
    </w:p>
    <w:p w14:paraId="51917856" w14:textId="72334410" w:rsidR="000F51C5" w:rsidRPr="00BA4D51" w:rsidRDefault="00F829E8" w:rsidP="005E6EEA">
      <w:pPr>
        <w:pStyle w:val="Akapitzlist"/>
        <w:numPr>
          <w:ilvl w:val="0"/>
          <w:numId w:val="53"/>
        </w:numPr>
        <w:suppressAutoHyphens w:val="0"/>
        <w:autoSpaceDE w:val="0"/>
        <w:autoSpaceDN w:val="0"/>
        <w:adjustRightInd w:val="0"/>
        <w:spacing w:line="276" w:lineRule="auto"/>
        <w:ind w:left="425" w:hanging="425"/>
        <w:rPr>
          <w:rFonts w:asciiTheme="minorHAnsi" w:eastAsiaTheme="minorHAnsi" w:hAnsiTheme="minorHAnsi" w:cstheme="minorHAnsi"/>
          <w:color w:val="000000"/>
          <w:lang w:eastAsia="en-US"/>
        </w:rPr>
      </w:pPr>
      <w:r w:rsidRPr="00BA4D51">
        <w:rPr>
          <w:rFonts w:asciiTheme="minorHAnsi" w:eastAsiaTheme="minorHAnsi" w:hAnsiTheme="minorHAnsi" w:cstheme="minorHAnsi"/>
          <w:color w:val="000000"/>
          <w:lang w:eastAsia="en-US"/>
        </w:rPr>
        <w:t>Zamawiający</w:t>
      </w:r>
      <w:r w:rsidR="000F51C5" w:rsidRPr="00BA4D51">
        <w:rPr>
          <w:rFonts w:asciiTheme="minorHAnsi" w:eastAsiaTheme="minorHAnsi" w:hAnsiTheme="minorHAnsi" w:cstheme="minorHAnsi"/>
          <w:color w:val="000000"/>
          <w:lang w:eastAsia="en-US"/>
        </w:rPr>
        <w:t xml:space="preserve">, niezwłocznie po otwarciu </w:t>
      </w:r>
      <w:r w:rsidR="00CD4032">
        <w:rPr>
          <w:rFonts w:asciiTheme="minorHAnsi" w:eastAsiaTheme="minorHAnsi" w:hAnsiTheme="minorHAnsi" w:cstheme="minorHAnsi"/>
          <w:color w:val="000000"/>
          <w:lang w:eastAsia="en-US"/>
        </w:rPr>
        <w:t>O</w:t>
      </w:r>
      <w:r w:rsidR="000F51C5" w:rsidRPr="00BA4D51">
        <w:rPr>
          <w:rFonts w:asciiTheme="minorHAnsi" w:eastAsiaTheme="minorHAnsi" w:hAnsiTheme="minorHAnsi" w:cstheme="minorHAnsi"/>
          <w:color w:val="000000"/>
          <w:lang w:eastAsia="en-US"/>
        </w:rPr>
        <w:t xml:space="preserve">fert, </w:t>
      </w:r>
      <w:r w:rsidRPr="00BA4D51">
        <w:rPr>
          <w:rFonts w:asciiTheme="minorHAnsi" w:eastAsiaTheme="minorHAnsi" w:hAnsiTheme="minorHAnsi" w:cstheme="minorHAnsi"/>
          <w:color w:val="000000"/>
          <w:lang w:eastAsia="en-US"/>
        </w:rPr>
        <w:t>udostępnia</w:t>
      </w:r>
      <w:r w:rsidR="000F51C5" w:rsidRPr="00BA4D51">
        <w:rPr>
          <w:rFonts w:asciiTheme="minorHAnsi" w:eastAsiaTheme="minorHAnsi" w:hAnsiTheme="minorHAnsi" w:cstheme="minorHAnsi"/>
          <w:color w:val="000000"/>
          <w:lang w:eastAsia="en-US"/>
        </w:rPr>
        <w:t xml:space="preserve"> na stronie internetowej prowadzonego </w:t>
      </w:r>
      <w:r w:rsidRPr="00BA4D51">
        <w:rPr>
          <w:rFonts w:asciiTheme="minorHAnsi" w:eastAsiaTheme="minorHAnsi" w:hAnsiTheme="minorHAnsi" w:cstheme="minorHAnsi"/>
          <w:color w:val="000000"/>
          <w:lang w:eastAsia="en-US"/>
        </w:rPr>
        <w:t>postępowania</w:t>
      </w:r>
      <w:r w:rsidR="000F51C5" w:rsidRPr="00BA4D51">
        <w:rPr>
          <w:rFonts w:asciiTheme="minorHAnsi" w:eastAsiaTheme="minorHAnsi" w:hAnsiTheme="minorHAnsi" w:cstheme="minorHAnsi"/>
          <w:color w:val="000000"/>
          <w:lang w:eastAsia="en-US"/>
        </w:rPr>
        <w:t xml:space="preserve"> </w:t>
      </w:r>
      <w:r w:rsidR="005E695B" w:rsidRPr="00BA4D51">
        <w:rPr>
          <w:rFonts w:asciiTheme="minorHAnsi" w:eastAsiaTheme="minorHAnsi" w:hAnsiTheme="minorHAnsi" w:cstheme="minorHAnsi"/>
          <w:color w:val="000000"/>
          <w:lang w:eastAsia="en-US"/>
        </w:rPr>
        <w:t xml:space="preserve">(Platformie) </w:t>
      </w:r>
      <w:r w:rsidR="000F51C5" w:rsidRPr="00BA4D51">
        <w:rPr>
          <w:rFonts w:asciiTheme="minorHAnsi" w:eastAsiaTheme="minorHAnsi" w:hAnsiTheme="minorHAnsi" w:cstheme="minorHAnsi"/>
          <w:color w:val="000000"/>
          <w:lang w:eastAsia="en-US"/>
        </w:rPr>
        <w:t xml:space="preserve">informacje o: </w:t>
      </w:r>
    </w:p>
    <w:p w14:paraId="4F75350B" w14:textId="64C66860" w:rsidR="000F51C5" w:rsidRPr="00BA4D51" w:rsidRDefault="000F51C5" w:rsidP="0011416C">
      <w:pPr>
        <w:pStyle w:val="Akapitzlist"/>
        <w:suppressAutoHyphens w:val="0"/>
        <w:autoSpaceDE w:val="0"/>
        <w:autoSpaceDN w:val="0"/>
        <w:adjustRightInd w:val="0"/>
        <w:spacing w:line="276" w:lineRule="auto"/>
        <w:ind w:left="850" w:hanging="425"/>
        <w:rPr>
          <w:rFonts w:asciiTheme="minorHAnsi" w:eastAsiaTheme="minorHAnsi" w:hAnsiTheme="minorHAnsi" w:cstheme="minorHAnsi"/>
          <w:color w:val="000000"/>
          <w:lang w:eastAsia="en-US"/>
        </w:rPr>
      </w:pPr>
      <w:r w:rsidRPr="00BA4D51">
        <w:rPr>
          <w:rFonts w:asciiTheme="minorHAnsi" w:eastAsiaTheme="minorHAnsi" w:hAnsiTheme="minorHAnsi" w:cstheme="minorHAnsi"/>
          <w:color w:val="000000"/>
          <w:lang w:eastAsia="en-US"/>
        </w:rPr>
        <w:t xml:space="preserve">4.1. nazwach albo imionach i nazwiskach oraz siedzibach lub miejscach prowadzonej </w:t>
      </w:r>
      <w:r w:rsidR="00F829E8" w:rsidRPr="00BA4D51">
        <w:rPr>
          <w:rFonts w:asciiTheme="minorHAnsi" w:eastAsiaTheme="minorHAnsi" w:hAnsiTheme="minorHAnsi" w:cstheme="minorHAnsi"/>
          <w:color w:val="000000"/>
          <w:lang w:eastAsia="en-US"/>
        </w:rPr>
        <w:t>działalności</w:t>
      </w:r>
      <w:r w:rsidRPr="00BA4D51">
        <w:rPr>
          <w:rFonts w:asciiTheme="minorHAnsi" w:eastAsiaTheme="minorHAnsi" w:hAnsiTheme="minorHAnsi" w:cstheme="minorHAnsi"/>
          <w:color w:val="000000"/>
          <w:lang w:eastAsia="en-US"/>
        </w:rPr>
        <w:t xml:space="preserve"> gospodarczej albo miejscach zamieszkania </w:t>
      </w:r>
      <w:r w:rsidR="002E3F10" w:rsidRPr="00BA4D51">
        <w:rPr>
          <w:rFonts w:asciiTheme="minorHAnsi" w:eastAsiaTheme="minorHAnsi" w:hAnsiTheme="minorHAnsi" w:cstheme="minorHAnsi"/>
          <w:color w:val="000000"/>
          <w:lang w:eastAsia="en-US"/>
        </w:rPr>
        <w:t>W</w:t>
      </w:r>
      <w:r w:rsidR="00F829E8" w:rsidRPr="00BA4D51">
        <w:rPr>
          <w:rFonts w:asciiTheme="minorHAnsi" w:eastAsiaTheme="minorHAnsi" w:hAnsiTheme="minorHAnsi" w:cstheme="minorHAnsi"/>
          <w:color w:val="000000"/>
          <w:lang w:eastAsia="en-US"/>
        </w:rPr>
        <w:t>ykonawców</w:t>
      </w:r>
      <w:r w:rsidRPr="00BA4D51">
        <w:rPr>
          <w:rFonts w:asciiTheme="minorHAnsi" w:eastAsiaTheme="minorHAnsi" w:hAnsiTheme="minorHAnsi" w:cstheme="minorHAnsi"/>
          <w:color w:val="000000"/>
          <w:lang w:eastAsia="en-US"/>
        </w:rPr>
        <w:t xml:space="preserve">, </w:t>
      </w:r>
      <w:r w:rsidR="00F829E8" w:rsidRPr="00BA4D51">
        <w:rPr>
          <w:rFonts w:asciiTheme="minorHAnsi" w:eastAsiaTheme="minorHAnsi" w:hAnsiTheme="minorHAnsi" w:cstheme="minorHAnsi"/>
          <w:color w:val="000000"/>
          <w:lang w:eastAsia="en-US"/>
        </w:rPr>
        <w:t>których</w:t>
      </w:r>
      <w:r w:rsidRPr="00BA4D51">
        <w:rPr>
          <w:rFonts w:asciiTheme="minorHAnsi" w:eastAsiaTheme="minorHAnsi" w:hAnsiTheme="minorHAnsi" w:cstheme="minorHAnsi"/>
          <w:color w:val="000000"/>
          <w:lang w:eastAsia="en-US"/>
        </w:rPr>
        <w:t xml:space="preserve"> </w:t>
      </w:r>
      <w:r w:rsidR="00F801C7" w:rsidRPr="00BA4D51">
        <w:rPr>
          <w:rFonts w:asciiTheme="minorHAnsi" w:eastAsiaTheme="minorHAnsi" w:hAnsiTheme="minorHAnsi" w:cstheme="minorHAnsi"/>
          <w:color w:val="000000"/>
          <w:lang w:eastAsia="en-US"/>
        </w:rPr>
        <w:t>Oferty</w:t>
      </w:r>
      <w:r w:rsidRPr="00BA4D51">
        <w:rPr>
          <w:rFonts w:asciiTheme="minorHAnsi" w:eastAsiaTheme="minorHAnsi" w:hAnsiTheme="minorHAnsi" w:cstheme="minorHAnsi"/>
          <w:color w:val="000000"/>
          <w:lang w:eastAsia="en-US"/>
        </w:rPr>
        <w:t xml:space="preserve"> zostały otwarte; </w:t>
      </w:r>
    </w:p>
    <w:p w14:paraId="5E80D7D6" w14:textId="6856F031" w:rsidR="000F51C5" w:rsidRPr="00BA4D51" w:rsidRDefault="000F51C5" w:rsidP="0011416C">
      <w:pPr>
        <w:pStyle w:val="Akapitzlist"/>
        <w:suppressAutoHyphens w:val="0"/>
        <w:autoSpaceDE w:val="0"/>
        <w:autoSpaceDN w:val="0"/>
        <w:adjustRightInd w:val="0"/>
        <w:spacing w:line="276" w:lineRule="auto"/>
        <w:ind w:left="850" w:hanging="425"/>
        <w:rPr>
          <w:rFonts w:asciiTheme="minorHAnsi" w:eastAsiaTheme="minorHAnsi" w:hAnsiTheme="minorHAnsi" w:cstheme="minorHAnsi"/>
          <w:color w:val="000000"/>
          <w:lang w:eastAsia="en-US"/>
        </w:rPr>
      </w:pPr>
      <w:r w:rsidRPr="00BA4D51">
        <w:rPr>
          <w:rFonts w:asciiTheme="minorHAnsi" w:eastAsiaTheme="minorHAnsi" w:hAnsiTheme="minorHAnsi" w:cstheme="minorHAnsi"/>
          <w:color w:val="000000"/>
          <w:lang w:eastAsia="en-US"/>
        </w:rPr>
        <w:lastRenderedPageBreak/>
        <w:t xml:space="preserve">4.2. cenach lub kosztach zawartych w </w:t>
      </w:r>
      <w:r w:rsidR="002745B8" w:rsidRPr="00BA4D51">
        <w:rPr>
          <w:rFonts w:asciiTheme="minorHAnsi" w:eastAsiaTheme="minorHAnsi" w:hAnsiTheme="minorHAnsi" w:cstheme="minorHAnsi"/>
          <w:color w:val="000000"/>
          <w:lang w:eastAsia="en-US"/>
        </w:rPr>
        <w:t>Oferta</w:t>
      </w:r>
      <w:r w:rsidRPr="00BA4D51">
        <w:rPr>
          <w:rFonts w:asciiTheme="minorHAnsi" w:eastAsiaTheme="minorHAnsi" w:hAnsiTheme="minorHAnsi" w:cstheme="minorHAnsi"/>
          <w:color w:val="000000"/>
          <w:lang w:eastAsia="en-US"/>
        </w:rPr>
        <w:t xml:space="preserve">ch. </w:t>
      </w:r>
    </w:p>
    <w:p w14:paraId="7EBB48F8" w14:textId="74B18610" w:rsidR="0062182B" w:rsidRPr="00BA4D51" w:rsidRDefault="0062182B" w:rsidP="005E6EEA">
      <w:pPr>
        <w:pStyle w:val="Akapitzlist"/>
        <w:numPr>
          <w:ilvl w:val="0"/>
          <w:numId w:val="53"/>
        </w:numPr>
        <w:suppressAutoHyphens w:val="0"/>
        <w:autoSpaceDE w:val="0"/>
        <w:autoSpaceDN w:val="0"/>
        <w:adjustRightInd w:val="0"/>
        <w:spacing w:line="276" w:lineRule="auto"/>
        <w:ind w:left="425" w:hanging="425"/>
        <w:rPr>
          <w:rFonts w:asciiTheme="minorHAnsi" w:eastAsiaTheme="minorHAnsi" w:hAnsiTheme="minorHAnsi" w:cstheme="minorHAnsi"/>
          <w:color w:val="000000"/>
          <w:lang w:eastAsia="en-US"/>
        </w:rPr>
      </w:pPr>
      <w:r w:rsidRPr="00BA4D51">
        <w:rPr>
          <w:rFonts w:asciiTheme="minorHAnsi" w:eastAsiaTheme="minorHAnsi" w:hAnsiTheme="minorHAnsi" w:cstheme="minorHAnsi"/>
          <w:color w:val="000000"/>
          <w:lang w:eastAsia="en-US"/>
        </w:rPr>
        <w:t xml:space="preserve">W toku badania i oceny złożonych </w:t>
      </w:r>
      <w:r w:rsidR="00CD4032">
        <w:rPr>
          <w:rFonts w:asciiTheme="minorHAnsi" w:eastAsiaTheme="minorHAnsi" w:hAnsiTheme="minorHAnsi" w:cstheme="minorHAnsi"/>
          <w:color w:val="000000"/>
          <w:lang w:eastAsia="en-US"/>
        </w:rPr>
        <w:t>O</w:t>
      </w:r>
      <w:r w:rsidRPr="00BA4D51">
        <w:rPr>
          <w:rFonts w:asciiTheme="minorHAnsi" w:eastAsiaTheme="minorHAnsi" w:hAnsiTheme="minorHAnsi" w:cstheme="minorHAnsi"/>
          <w:color w:val="000000"/>
          <w:lang w:eastAsia="en-US"/>
        </w:rPr>
        <w:t xml:space="preserve">fert Zamawiający może żądać od Wykonawców wyjaśnień dotyczących ich treści. </w:t>
      </w:r>
      <w:r w:rsidR="00F801C7" w:rsidRPr="00BA4D51">
        <w:rPr>
          <w:rFonts w:asciiTheme="minorHAnsi" w:eastAsiaTheme="minorHAnsi" w:hAnsiTheme="minorHAnsi" w:cstheme="minorHAnsi"/>
          <w:color w:val="000000"/>
          <w:lang w:eastAsia="en-US"/>
        </w:rPr>
        <w:t>Oferty</w:t>
      </w:r>
      <w:r w:rsidRPr="00BA4D51">
        <w:rPr>
          <w:rFonts w:asciiTheme="minorHAnsi" w:eastAsiaTheme="minorHAnsi" w:hAnsiTheme="minorHAnsi" w:cstheme="minorHAnsi"/>
          <w:color w:val="000000"/>
          <w:lang w:eastAsia="en-US"/>
        </w:rPr>
        <w:t>, które nie zostaną odrzucone, zostaną poddane procedurze oceny zgodnie z kryteriami oceny ofert</w:t>
      </w:r>
      <w:r w:rsidR="000936C3" w:rsidRPr="00BA4D51">
        <w:rPr>
          <w:rFonts w:asciiTheme="minorHAnsi" w:eastAsiaTheme="minorHAnsi" w:hAnsiTheme="minorHAnsi" w:cstheme="minorHAnsi"/>
          <w:color w:val="000000"/>
          <w:lang w:eastAsia="en-US"/>
        </w:rPr>
        <w:t>.</w:t>
      </w:r>
    </w:p>
    <w:p w14:paraId="32B9D096" w14:textId="2BAC2B34" w:rsidR="0031476C" w:rsidRDefault="000936C3" w:rsidP="005E6EEA">
      <w:pPr>
        <w:pStyle w:val="Akapitzlist"/>
        <w:numPr>
          <w:ilvl w:val="0"/>
          <w:numId w:val="53"/>
        </w:numPr>
        <w:suppressAutoHyphens w:val="0"/>
        <w:autoSpaceDE w:val="0"/>
        <w:autoSpaceDN w:val="0"/>
        <w:adjustRightInd w:val="0"/>
        <w:spacing w:line="276" w:lineRule="auto"/>
        <w:ind w:left="425" w:hanging="425"/>
        <w:rPr>
          <w:rFonts w:asciiTheme="minorHAnsi" w:eastAsiaTheme="minorHAnsi" w:hAnsiTheme="minorHAnsi" w:cstheme="minorHAnsi"/>
          <w:color w:val="000000"/>
          <w:lang w:eastAsia="en-US"/>
        </w:rPr>
      </w:pPr>
      <w:r w:rsidRPr="00BA4D51">
        <w:rPr>
          <w:rFonts w:asciiTheme="minorHAnsi" w:eastAsiaTheme="minorHAnsi" w:hAnsiTheme="minorHAnsi" w:cstheme="minorHAnsi"/>
          <w:color w:val="000000"/>
          <w:lang w:eastAsia="en-US"/>
        </w:rPr>
        <w:t xml:space="preserve">Zamawiający udzieli zamówienia Wykonawcy, którego </w:t>
      </w:r>
      <w:r w:rsidR="002745B8" w:rsidRPr="00BA4D51">
        <w:rPr>
          <w:rFonts w:asciiTheme="minorHAnsi" w:eastAsiaTheme="minorHAnsi" w:hAnsiTheme="minorHAnsi" w:cstheme="minorHAnsi"/>
          <w:color w:val="000000"/>
          <w:lang w:eastAsia="en-US"/>
        </w:rPr>
        <w:t>Oferta</w:t>
      </w:r>
      <w:r w:rsidRPr="00BA4D51">
        <w:rPr>
          <w:rFonts w:asciiTheme="minorHAnsi" w:eastAsiaTheme="minorHAnsi" w:hAnsiTheme="minorHAnsi" w:cstheme="minorHAnsi"/>
          <w:color w:val="000000"/>
          <w:lang w:eastAsia="en-US"/>
        </w:rPr>
        <w:t xml:space="preserve"> odpowiada wszystkim wymaganiom określonym w ustawie </w:t>
      </w:r>
      <w:proofErr w:type="spellStart"/>
      <w:r w:rsidRPr="00BA4D51">
        <w:rPr>
          <w:rFonts w:asciiTheme="minorHAnsi" w:eastAsiaTheme="minorHAnsi" w:hAnsiTheme="minorHAnsi" w:cstheme="minorHAnsi"/>
          <w:color w:val="000000"/>
          <w:lang w:eastAsia="en-US"/>
        </w:rPr>
        <w:t>Pzp</w:t>
      </w:r>
      <w:proofErr w:type="spellEnd"/>
      <w:r w:rsidRPr="00BA4D51">
        <w:rPr>
          <w:rFonts w:asciiTheme="minorHAnsi" w:eastAsiaTheme="minorHAnsi" w:hAnsiTheme="minorHAnsi" w:cstheme="minorHAnsi"/>
          <w:color w:val="000000"/>
          <w:lang w:eastAsia="en-US"/>
        </w:rPr>
        <w:t xml:space="preserve"> oraz SWZ, a ponadto uzyska największą liczbę punktów zgodnie z</w:t>
      </w:r>
      <w:r w:rsidR="00CA5CE7" w:rsidRPr="00BA4D51">
        <w:rPr>
          <w:rFonts w:asciiTheme="minorHAnsi" w:eastAsiaTheme="minorHAnsi" w:hAnsiTheme="minorHAnsi" w:cstheme="minorHAnsi"/>
          <w:color w:val="000000"/>
          <w:lang w:eastAsia="en-US"/>
        </w:rPr>
        <w:t> </w:t>
      </w:r>
      <w:r w:rsidRPr="00BA4D51">
        <w:rPr>
          <w:rFonts w:asciiTheme="minorHAnsi" w:eastAsiaTheme="minorHAnsi" w:hAnsiTheme="minorHAnsi" w:cstheme="minorHAnsi"/>
          <w:color w:val="000000"/>
          <w:lang w:eastAsia="en-US"/>
        </w:rPr>
        <w:t>przyjętym</w:t>
      </w:r>
      <w:r w:rsidR="00963AC8" w:rsidRPr="00BA4D51">
        <w:rPr>
          <w:rFonts w:asciiTheme="minorHAnsi" w:eastAsiaTheme="minorHAnsi" w:hAnsiTheme="minorHAnsi" w:cstheme="minorHAnsi"/>
          <w:color w:val="000000"/>
          <w:lang w:eastAsia="en-US"/>
        </w:rPr>
        <w:t>i</w:t>
      </w:r>
      <w:r w:rsidRPr="00BA4D51">
        <w:rPr>
          <w:rFonts w:asciiTheme="minorHAnsi" w:eastAsiaTheme="minorHAnsi" w:hAnsiTheme="minorHAnsi" w:cstheme="minorHAnsi"/>
          <w:color w:val="000000"/>
          <w:lang w:eastAsia="en-US"/>
        </w:rPr>
        <w:t xml:space="preserve"> kryteri</w:t>
      </w:r>
      <w:r w:rsidR="00963AC8" w:rsidRPr="00BA4D51">
        <w:rPr>
          <w:rFonts w:asciiTheme="minorHAnsi" w:eastAsiaTheme="minorHAnsi" w:hAnsiTheme="minorHAnsi" w:cstheme="minorHAnsi"/>
          <w:color w:val="000000"/>
          <w:lang w:eastAsia="en-US"/>
        </w:rPr>
        <w:t>ami</w:t>
      </w:r>
      <w:r w:rsidRPr="00BA4D51">
        <w:rPr>
          <w:rFonts w:asciiTheme="minorHAnsi" w:eastAsiaTheme="minorHAnsi" w:hAnsiTheme="minorHAnsi" w:cstheme="minorHAnsi"/>
          <w:color w:val="000000"/>
          <w:lang w:eastAsia="en-US"/>
        </w:rPr>
        <w:t xml:space="preserve"> oceny ofert</w:t>
      </w:r>
      <w:r w:rsidR="00CD4032">
        <w:rPr>
          <w:rFonts w:asciiTheme="minorHAnsi" w:eastAsiaTheme="minorHAnsi" w:hAnsiTheme="minorHAnsi" w:cstheme="minorHAnsi"/>
          <w:color w:val="000000"/>
          <w:lang w:eastAsia="en-US"/>
        </w:rPr>
        <w:t>.</w:t>
      </w:r>
    </w:p>
    <w:p w14:paraId="070233C6" w14:textId="77777777" w:rsidR="00B9410B" w:rsidRPr="00BA4D51" w:rsidRDefault="00B9410B" w:rsidP="00B9410B">
      <w:pPr>
        <w:pStyle w:val="Akapitzlist"/>
        <w:suppressAutoHyphens w:val="0"/>
        <w:autoSpaceDE w:val="0"/>
        <w:autoSpaceDN w:val="0"/>
        <w:adjustRightInd w:val="0"/>
        <w:spacing w:line="276" w:lineRule="auto"/>
        <w:ind w:left="425"/>
        <w:rPr>
          <w:rFonts w:asciiTheme="minorHAnsi" w:eastAsiaTheme="minorHAnsi" w:hAnsiTheme="minorHAnsi" w:cstheme="minorHAnsi"/>
          <w:color w:val="000000"/>
          <w:lang w:eastAsia="en-US"/>
        </w:rPr>
      </w:pPr>
    </w:p>
    <w:p w14:paraId="5AF93E2C" w14:textId="241F0D94" w:rsidR="00DC3A13" w:rsidRPr="00DC3A13" w:rsidRDefault="00DC3A13" w:rsidP="005E6EEA">
      <w:pPr>
        <w:pStyle w:val="Nagwek2"/>
        <w:numPr>
          <w:ilvl w:val="0"/>
          <w:numId w:val="1"/>
        </w:numPr>
        <w:spacing w:before="240" w:after="240" w:line="276" w:lineRule="auto"/>
        <w:ind w:left="567" w:hanging="567"/>
        <w:jc w:val="left"/>
        <w:rPr>
          <w:rFonts w:asciiTheme="minorHAnsi" w:hAnsiTheme="minorHAnsi" w:cstheme="minorHAnsi"/>
        </w:rPr>
      </w:pPr>
      <w:r w:rsidRPr="00DC3A13">
        <w:rPr>
          <w:rFonts w:asciiTheme="minorHAnsi" w:hAnsiTheme="minorHAnsi" w:cstheme="minorHAnsi"/>
        </w:rPr>
        <w:t xml:space="preserve">Sposób </w:t>
      </w:r>
      <w:r w:rsidRPr="00DC3A13">
        <w:rPr>
          <w:rFonts w:asciiTheme="minorHAnsi" w:hAnsiTheme="minorHAnsi" w:cstheme="minorHAnsi"/>
          <w:szCs w:val="28"/>
          <w:lang w:eastAsia="en-US"/>
        </w:rPr>
        <w:t>obliczenia</w:t>
      </w:r>
      <w:r w:rsidRPr="00DC3A13">
        <w:rPr>
          <w:rFonts w:asciiTheme="minorHAnsi" w:hAnsiTheme="minorHAnsi" w:cstheme="minorHAnsi"/>
        </w:rPr>
        <w:t xml:space="preserve"> ceny</w:t>
      </w:r>
      <w:r w:rsidR="00DB7478">
        <w:rPr>
          <w:rFonts w:asciiTheme="minorHAnsi" w:hAnsiTheme="minorHAnsi" w:cstheme="minorHAnsi"/>
        </w:rPr>
        <w:t>.</w:t>
      </w:r>
    </w:p>
    <w:p w14:paraId="01C3D042" w14:textId="3087FDE8" w:rsidR="008B4A74" w:rsidRPr="00BA4D51" w:rsidRDefault="0F639102" w:rsidP="005E6EEA">
      <w:pPr>
        <w:numPr>
          <w:ilvl w:val="0"/>
          <w:numId w:val="67"/>
        </w:numPr>
        <w:autoSpaceDE w:val="0"/>
        <w:spacing w:line="276" w:lineRule="auto"/>
        <w:ind w:left="425" w:hanging="425"/>
        <w:rPr>
          <w:rFonts w:asciiTheme="minorHAnsi" w:hAnsiTheme="minorHAnsi" w:cstheme="minorBidi"/>
        </w:rPr>
      </w:pPr>
      <w:r w:rsidRPr="3A5E374F">
        <w:rPr>
          <w:rFonts w:asciiTheme="minorHAnsi" w:hAnsiTheme="minorHAnsi" w:cstheme="minorBidi"/>
        </w:rPr>
        <w:t xml:space="preserve">Cena oferowana za wykonanie przedmiotu zamówienia określonego w rozdziale </w:t>
      </w:r>
      <w:r w:rsidR="774D93B9" w:rsidRPr="3A5E374F">
        <w:rPr>
          <w:rFonts w:asciiTheme="minorHAnsi" w:hAnsiTheme="minorHAnsi" w:cstheme="minorBidi"/>
        </w:rPr>
        <w:t>IV</w:t>
      </w:r>
      <w:r w:rsidRPr="3A5E374F">
        <w:rPr>
          <w:rFonts w:asciiTheme="minorHAnsi" w:hAnsiTheme="minorHAnsi" w:cstheme="minorBidi"/>
        </w:rPr>
        <w:t xml:space="preserve"> S</w:t>
      </w:r>
      <w:r w:rsidR="71E26A46" w:rsidRPr="3A5E374F">
        <w:rPr>
          <w:rFonts w:asciiTheme="minorHAnsi" w:hAnsiTheme="minorHAnsi" w:cstheme="minorBidi"/>
        </w:rPr>
        <w:t>WZ</w:t>
      </w:r>
      <w:r w:rsidR="467D0D71" w:rsidRPr="3A5E374F">
        <w:rPr>
          <w:rFonts w:asciiTheme="minorHAnsi" w:hAnsiTheme="minorHAnsi" w:cstheme="minorBidi"/>
        </w:rPr>
        <w:t xml:space="preserve"> </w:t>
      </w:r>
      <w:r w:rsidR="71E26A46" w:rsidRPr="3A5E374F">
        <w:rPr>
          <w:rFonts w:asciiTheme="minorHAnsi" w:hAnsiTheme="minorHAnsi" w:cstheme="minorBidi"/>
        </w:rPr>
        <w:t>oraz w</w:t>
      </w:r>
      <w:r w:rsidR="00B22C4F">
        <w:rPr>
          <w:rFonts w:asciiTheme="minorHAnsi" w:hAnsiTheme="minorHAnsi" w:cstheme="minorBidi"/>
        </w:rPr>
        <w:t> </w:t>
      </w:r>
      <w:r w:rsidR="71E26A46" w:rsidRPr="3A5E374F">
        <w:rPr>
          <w:rFonts w:asciiTheme="minorHAnsi" w:hAnsiTheme="minorHAnsi" w:cstheme="minorBidi"/>
        </w:rPr>
        <w:t xml:space="preserve">Załączniku </w:t>
      </w:r>
      <w:r w:rsidRPr="3A5E374F">
        <w:rPr>
          <w:rFonts w:asciiTheme="minorHAnsi" w:hAnsiTheme="minorHAnsi" w:cstheme="minorBidi"/>
        </w:rPr>
        <w:t xml:space="preserve">nr </w:t>
      </w:r>
      <w:r w:rsidR="693B4FE1" w:rsidRPr="3A5E374F">
        <w:rPr>
          <w:rFonts w:asciiTheme="minorHAnsi" w:hAnsiTheme="minorHAnsi" w:cstheme="minorBidi"/>
        </w:rPr>
        <w:t>5</w:t>
      </w:r>
      <w:r w:rsidR="4DEBF1B9" w:rsidRPr="3A5E374F">
        <w:rPr>
          <w:rFonts w:asciiTheme="minorHAnsi" w:hAnsiTheme="minorHAnsi" w:cstheme="minorBidi"/>
        </w:rPr>
        <w:t xml:space="preserve"> </w:t>
      </w:r>
      <w:r w:rsidRPr="3A5E374F">
        <w:rPr>
          <w:rFonts w:asciiTheme="minorHAnsi" w:hAnsiTheme="minorHAnsi" w:cstheme="minorBidi"/>
        </w:rPr>
        <w:t xml:space="preserve">do SWZ, winna być umieszczona na Formularzu ofertowym stanowiącym Załącznik nr </w:t>
      </w:r>
      <w:r w:rsidR="2D72C88E" w:rsidRPr="3A5E374F">
        <w:rPr>
          <w:rFonts w:asciiTheme="minorHAnsi" w:hAnsiTheme="minorHAnsi" w:cstheme="minorBidi"/>
        </w:rPr>
        <w:t>1</w:t>
      </w:r>
      <w:r w:rsidRPr="3A5E374F">
        <w:rPr>
          <w:rFonts w:asciiTheme="minorHAnsi" w:hAnsiTheme="minorHAnsi" w:cstheme="minorBidi"/>
        </w:rPr>
        <w:t xml:space="preserve"> do SWZ, wyrażona w złotych polskich i zaokrąglona </w:t>
      </w:r>
      <w:r w:rsidR="370BCBFC" w:rsidRPr="3A5E374F">
        <w:rPr>
          <w:rFonts w:asciiTheme="minorHAnsi" w:hAnsiTheme="minorHAnsi" w:cstheme="minorBidi"/>
        </w:rPr>
        <w:t>z </w:t>
      </w:r>
      <w:r w:rsidRPr="3A5E374F">
        <w:rPr>
          <w:rFonts w:asciiTheme="minorHAnsi" w:hAnsiTheme="minorHAnsi" w:cstheme="minorBidi"/>
        </w:rPr>
        <w:t>dokładnością do dwóch miejsc po przecinku.</w:t>
      </w:r>
    </w:p>
    <w:p w14:paraId="36792DA2" w14:textId="2BE0B37F" w:rsidR="00E95655" w:rsidRPr="0078725F" w:rsidRDefault="008B4A74" w:rsidP="005E6EEA">
      <w:pPr>
        <w:numPr>
          <w:ilvl w:val="0"/>
          <w:numId w:val="67"/>
        </w:numPr>
        <w:autoSpaceDE w:val="0"/>
        <w:spacing w:line="276" w:lineRule="auto"/>
        <w:ind w:left="425" w:hanging="425"/>
        <w:rPr>
          <w:rFonts w:asciiTheme="minorHAnsi" w:hAnsiTheme="minorHAnsi" w:cstheme="minorHAnsi"/>
        </w:rPr>
      </w:pPr>
      <w:r w:rsidRPr="0078725F">
        <w:rPr>
          <w:rFonts w:asciiTheme="minorHAnsi" w:hAnsiTheme="minorHAnsi" w:cstheme="minorHAnsi"/>
        </w:rPr>
        <w:t xml:space="preserve">Cena oferty </w:t>
      </w:r>
      <w:r w:rsidR="00E95655" w:rsidRPr="0078725F">
        <w:rPr>
          <w:rFonts w:asciiTheme="minorHAnsi" w:hAnsiTheme="minorHAnsi" w:cstheme="minorHAnsi"/>
        </w:rPr>
        <w:t xml:space="preserve">musi zawierać wszelkie koszty związane z należytym wykonaniem przedmiotu zamówienia łącznie z aktualnie obowiązującą stawką podatku VAT. Powinna ona obejmować wszystkie składniki związane z wykonaniem zamówienia, które są niezbędne do prawidłowej realizacji zamówienia. </w:t>
      </w:r>
    </w:p>
    <w:p w14:paraId="63CD3C12" w14:textId="32D938EA" w:rsidR="002E3F10" w:rsidRDefault="002E3F10" w:rsidP="005E6EEA">
      <w:pPr>
        <w:numPr>
          <w:ilvl w:val="0"/>
          <w:numId w:val="67"/>
        </w:numPr>
        <w:autoSpaceDE w:val="0"/>
        <w:spacing w:line="276" w:lineRule="auto"/>
        <w:ind w:left="425" w:hanging="425"/>
        <w:rPr>
          <w:rFonts w:asciiTheme="minorHAnsi" w:hAnsiTheme="minorHAnsi" w:cstheme="minorHAnsi"/>
        </w:rPr>
      </w:pPr>
      <w:r w:rsidRPr="00BA4D51">
        <w:rPr>
          <w:rFonts w:asciiTheme="minorHAnsi" w:hAnsiTheme="minorHAnsi" w:cstheme="minorHAnsi"/>
        </w:rPr>
        <w:t xml:space="preserve">Jeżeli złożono </w:t>
      </w:r>
      <w:r w:rsidR="002745B8" w:rsidRPr="00BA4D51">
        <w:rPr>
          <w:rFonts w:asciiTheme="minorHAnsi" w:hAnsiTheme="minorHAnsi" w:cstheme="minorHAnsi"/>
        </w:rPr>
        <w:t>Ofertę</w:t>
      </w:r>
      <w:r w:rsidRPr="00BA4D51">
        <w:rPr>
          <w:rFonts w:asciiTheme="minorHAnsi" w:hAnsiTheme="minorHAnsi" w:cstheme="minorHAnsi"/>
        </w:rPr>
        <w:t xml:space="preserve">, której wybór prowadziłby do powstania u Zamawiającego obowiązku podatkowego, zgodnie z przepisami o podatku od towarów i usług, Zamawiający w celu oceny takiej </w:t>
      </w:r>
      <w:r w:rsidR="00F801C7" w:rsidRPr="00BA4D51">
        <w:rPr>
          <w:rFonts w:asciiTheme="minorHAnsi" w:hAnsiTheme="minorHAnsi" w:cstheme="minorHAnsi"/>
        </w:rPr>
        <w:t>Oferty</w:t>
      </w:r>
      <w:r w:rsidRPr="00BA4D51">
        <w:rPr>
          <w:rFonts w:asciiTheme="minorHAnsi" w:hAnsiTheme="minorHAnsi" w:cstheme="minorHAnsi"/>
        </w:rPr>
        <w:t xml:space="preserve"> dolicza do przedstawionej w niej ceny podatek od towarów i usług, który miałby obowiązek rozliczyć zgodnie z tymi przepisami.</w:t>
      </w:r>
      <w:r w:rsidRPr="00BA4D51">
        <w:rPr>
          <w:rFonts w:asciiTheme="minorHAnsi" w:hAnsiTheme="minorHAnsi" w:cstheme="minorHAnsi"/>
          <w:b/>
          <w:bCs/>
        </w:rPr>
        <w:t xml:space="preserve"> </w:t>
      </w:r>
      <w:r w:rsidRPr="00BA4D51">
        <w:rPr>
          <w:rFonts w:asciiTheme="minorHAnsi" w:hAnsiTheme="minorHAnsi" w:cstheme="minorHAnsi"/>
        </w:rPr>
        <w:t xml:space="preserve">Wykonawca, składając </w:t>
      </w:r>
      <w:r w:rsidR="002745B8" w:rsidRPr="00BA4D51">
        <w:rPr>
          <w:rFonts w:asciiTheme="minorHAnsi" w:hAnsiTheme="minorHAnsi" w:cstheme="minorHAnsi"/>
        </w:rPr>
        <w:t>Ofertę</w:t>
      </w:r>
      <w:r w:rsidRPr="00BA4D51">
        <w:rPr>
          <w:rFonts w:asciiTheme="minorHAnsi" w:hAnsiTheme="minorHAnsi" w:cstheme="minorHAnsi"/>
        </w:rPr>
        <w:t xml:space="preserve">, informuje Zamawiającego, czy wybór </w:t>
      </w:r>
      <w:r w:rsidR="00F801C7" w:rsidRPr="00BA4D51">
        <w:rPr>
          <w:rFonts w:asciiTheme="minorHAnsi" w:hAnsiTheme="minorHAnsi" w:cstheme="minorHAnsi"/>
        </w:rPr>
        <w:t>Oferty</w:t>
      </w:r>
      <w:r w:rsidRPr="00BA4D51">
        <w:rPr>
          <w:rFonts w:asciiTheme="minorHAnsi" w:hAnsiTheme="minorHAnsi" w:cstheme="minorHAnsi"/>
        </w:rPr>
        <w:t xml:space="preserve"> będzie prowadzić do powstania u Zamawiającego obowiązku podatkowego, wskazując nazwę (rodzaj) towaru lub usługi, których dostawa lub świadczenie będzie prowadzić do jego powstania, oraz wskazując ich wartość bez kwoty podatku.</w:t>
      </w:r>
    </w:p>
    <w:p w14:paraId="526945EB" w14:textId="77777777" w:rsidR="00B9410B" w:rsidRDefault="00B9410B" w:rsidP="00B9410B">
      <w:pPr>
        <w:autoSpaceDE w:val="0"/>
        <w:spacing w:line="276" w:lineRule="auto"/>
        <w:ind w:left="425"/>
        <w:rPr>
          <w:rFonts w:asciiTheme="minorHAnsi" w:hAnsiTheme="minorHAnsi" w:cstheme="minorHAnsi"/>
        </w:rPr>
      </w:pPr>
    </w:p>
    <w:p w14:paraId="2013AED8" w14:textId="77777777" w:rsidR="00DB7478" w:rsidRPr="00BA4D51" w:rsidRDefault="00DB7478" w:rsidP="00DB7478">
      <w:pPr>
        <w:autoSpaceDE w:val="0"/>
        <w:spacing w:line="276" w:lineRule="auto"/>
        <w:ind w:left="425"/>
        <w:rPr>
          <w:rFonts w:asciiTheme="minorHAnsi" w:hAnsiTheme="minorHAnsi" w:cstheme="minorHAnsi"/>
        </w:rPr>
      </w:pPr>
    </w:p>
    <w:p w14:paraId="2E751AB3" w14:textId="297F4FF8" w:rsidR="00DC3A13" w:rsidRPr="00DC3A13" w:rsidRDefault="00DC3A13" w:rsidP="005E6EEA">
      <w:pPr>
        <w:pStyle w:val="Nagwek2"/>
        <w:numPr>
          <w:ilvl w:val="0"/>
          <w:numId w:val="1"/>
        </w:numPr>
        <w:spacing w:before="240" w:after="240" w:line="276" w:lineRule="auto"/>
        <w:ind w:left="567" w:hanging="567"/>
        <w:jc w:val="left"/>
        <w:rPr>
          <w:rFonts w:asciiTheme="minorHAnsi" w:hAnsiTheme="minorHAnsi" w:cstheme="minorHAnsi"/>
        </w:rPr>
      </w:pPr>
      <w:r w:rsidRPr="00DC3A13">
        <w:rPr>
          <w:rFonts w:asciiTheme="minorHAnsi" w:hAnsiTheme="minorHAnsi" w:cstheme="minorHAnsi"/>
        </w:rPr>
        <w:t>Opis kryteriów oceny ofert, wraz z wag</w:t>
      </w:r>
      <w:r>
        <w:rPr>
          <w:rFonts w:asciiTheme="minorHAnsi" w:hAnsiTheme="minorHAnsi" w:cstheme="minorHAnsi"/>
        </w:rPr>
        <w:t>ą</w:t>
      </w:r>
      <w:r w:rsidRPr="00DC3A13">
        <w:rPr>
          <w:rFonts w:asciiTheme="minorHAnsi" w:hAnsiTheme="minorHAnsi" w:cstheme="minorHAnsi"/>
        </w:rPr>
        <w:t xml:space="preserve"> kryteriów i sposobu oceny </w:t>
      </w:r>
      <w:r>
        <w:rPr>
          <w:rFonts w:asciiTheme="minorHAnsi" w:hAnsiTheme="minorHAnsi" w:cstheme="minorHAnsi"/>
        </w:rPr>
        <w:t>O</w:t>
      </w:r>
      <w:r w:rsidRPr="00DC3A13">
        <w:rPr>
          <w:rFonts w:asciiTheme="minorHAnsi" w:hAnsiTheme="minorHAnsi" w:cstheme="minorHAnsi"/>
        </w:rPr>
        <w:t>ferty</w:t>
      </w:r>
      <w:r w:rsidR="00AE72C1">
        <w:rPr>
          <w:rFonts w:asciiTheme="minorHAnsi" w:hAnsiTheme="minorHAnsi" w:cstheme="minorHAnsi"/>
        </w:rPr>
        <w:t>.</w:t>
      </w:r>
    </w:p>
    <w:p w14:paraId="1F90A2D7" w14:textId="77777777" w:rsidR="00532FBD" w:rsidRPr="00532FBD" w:rsidRDefault="00532FBD" w:rsidP="00532FBD">
      <w:pPr>
        <w:suppressAutoHyphens w:val="0"/>
        <w:spacing w:line="276" w:lineRule="auto"/>
        <w:ind w:left="714" w:right="7" w:hanging="357"/>
        <w:rPr>
          <w:rFonts w:asciiTheme="minorHAnsi" w:eastAsia="Calibri" w:hAnsiTheme="minorHAnsi" w:cstheme="minorHAnsi"/>
          <w:color w:val="000000"/>
          <w:lang w:eastAsia="pl-PL"/>
        </w:rPr>
      </w:pPr>
      <w:r w:rsidRPr="00532FBD">
        <w:rPr>
          <w:rFonts w:asciiTheme="minorHAnsi" w:eastAsia="Calibri" w:hAnsiTheme="minorHAnsi" w:cstheme="minorHAnsi"/>
          <w:color w:val="000000"/>
          <w:lang w:eastAsia="pl-PL"/>
        </w:rPr>
        <w:t>.</w:t>
      </w:r>
      <w:r w:rsidRPr="00532FBD">
        <w:rPr>
          <w:rFonts w:asciiTheme="minorHAnsi" w:eastAsia="Arial" w:hAnsiTheme="minorHAnsi" w:cstheme="minorHAnsi"/>
          <w:color w:val="000000"/>
          <w:lang w:eastAsia="pl-PL"/>
        </w:rPr>
        <w:t xml:space="preserve"> </w:t>
      </w:r>
      <w:r w:rsidRPr="00532FBD">
        <w:rPr>
          <w:rFonts w:asciiTheme="minorHAnsi" w:eastAsia="Calibri" w:hAnsiTheme="minorHAnsi" w:cstheme="minorHAnsi"/>
          <w:color w:val="000000"/>
          <w:lang w:eastAsia="pl-PL"/>
        </w:rPr>
        <w:t xml:space="preserve">Za najkorzystniejszą zostanie uznana Oferta z największą ilością punktów. </w:t>
      </w:r>
    </w:p>
    <w:p w14:paraId="0AC3C669" w14:textId="77777777" w:rsidR="00532FBD" w:rsidRPr="00532FBD" w:rsidRDefault="00532FBD" w:rsidP="00D4514C">
      <w:pPr>
        <w:numPr>
          <w:ilvl w:val="2"/>
          <w:numId w:val="80"/>
        </w:numPr>
        <w:suppressAutoHyphens w:val="0"/>
        <w:spacing w:after="46" w:line="276" w:lineRule="auto"/>
        <w:ind w:left="714" w:right="154" w:hanging="357"/>
        <w:rPr>
          <w:rFonts w:asciiTheme="minorHAnsi" w:eastAsia="Calibri" w:hAnsiTheme="minorHAnsi" w:cstheme="minorHAnsi"/>
          <w:color w:val="000000"/>
          <w:lang w:eastAsia="pl-PL"/>
        </w:rPr>
      </w:pPr>
      <w:r w:rsidRPr="00532FBD">
        <w:rPr>
          <w:rFonts w:asciiTheme="minorHAnsi" w:eastAsia="Calibri" w:hAnsiTheme="minorHAnsi" w:cstheme="minorHAnsi"/>
          <w:color w:val="000000"/>
          <w:lang w:eastAsia="pl-PL"/>
        </w:rPr>
        <w:t xml:space="preserve">W sytuacji, gdy Zamawiający nie będzie mógł dokonać wyboru najkorzystniejszej Oferty ze względu na fakt, iż zostały złożone Oferty o takiej samej cenie, wezwie on Wykonawców, którzy złożyli te Oferty, do złożenia ofert dodatkowych zawierających nową cenę w terminie określonym przez Zamawiającego. Składając Oferty dodatkowe Wykonawcy nie mogą zaoferować wyższych cen niż te, które złożyli uprzednio. </w:t>
      </w:r>
    </w:p>
    <w:p w14:paraId="629B3CA8" w14:textId="785FCADD" w:rsidR="00532FBD" w:rsidRPr="00532FBD" w:rsidRDefault="00532FBD" w:rsidP="00D4514C">
      <w:pPr>
        <w:numPr>
          <w:ilvl w:val="2"/>
          <w:numId w:val="80"/>
        </w:numPr>
        <w:suppressAutoHyphens w:val="0"/>
        <w:spacing w:after="46" w:line="276" w:lineRule="auto"/>
        <w:ind w:left="714" w:right="154" w:hanging="357"/>
        <w:rPr>
          <w:rFonts w:asciiTheme="minorHAnsi" w:eastAsia="Calibri" w:hAnsiTheme="minorHAnsi" w:cstheme="minorHAnsi"/>
          <w:color w:val="000000"/>
          <w:lang w:eastAsia="pl-PL"/>
        </w:rPr>
      </w:pPr>
      <w:r w:rsidRPr="00532FBD">
        <w:rPr>
          <w:rFonts w:asciiTheme="minorHAnsi" w:eastAsia="Calibri" w:hAnsiTheme="minorHAnsi" w:cstheme="minorHAnsi"/>
          <w:color w:val="000000"/>
          <w:lang w:eastAsia="pl-PL"/>
        </w:rPr>
        <w:t xml:space="preserve">Zamawiający oceni Oferty przyznając punkty w ramach niżej określonych kryteriów oceny ofert, przyjmując zasadę, że 1% = 1 punkt: </w:t>
      </w:r>
    </w:p>
    <w:p w14:paraId="7872F1BD" w14:textId="6302019A" w:rsidR="00532FBD" w:rsidRPr="00532FBD" w:rsidRDefault="00532FBD" w:rsidP="00D4514C">
      <w:pPr>
        <w:numPr>
          <w:ilvl w:val="0"/>
          <w:numId w:val="81"/>
        </w:numPr>
        <w:tabs>
          <w:tab w:val="left" w:pos="851"/>
        </w:tabs>
        <w:suppressAutoHyphens w:val="0"/>
        <w:spacing w:after="46" w:line="276" w:lineRule="auto"/>
        <w:ind w:right="2773" w:hanging="155"/>
        <w:contextualSpacing/>
        <w:rPr>
          <w:rFonts w:asciiTheme="minorHAnsi" w:eastAsia="Calibri" w:hAnsiTheme="minorHAnsi" w:cstheme="minorHAnsi"/>
          <w:bCs/>
          <w:color w:val="000000"/>
          <w:lang w:eastAsia="pl-PL"/>
        </w:rPr>
      </w:pPr>
      <w:r w:rsidRPr="00532FBD">
        <w:rPr>
          <w:rFonts w:asciiTheme="minorHAnsi" w:eastAsia="Calibri" w:hAnsiTheme="minorHAnsi" w:cstheme="minorHAnsi"/>
          <w:b/>
          <w:color w:val="000000"/>
          <w:lang w:eastAsia="pl-PL"/>
        </w:rPr>
        <w:t xml:space="preserve">Kryterium Cena (C) oferty - </w:t>
      </w:r>
      <w:r w:rsidR="0027001C">
        <w:rPr>
          <w:rFonts w:asciiTheme="minorHAnsi" w:eastAsia="Calibri" w:hAnsiTheme="minorHAnsi" w:cstheme="minorHAnsi"/>
          <w:b/>
          <w:color w:val="000000"/>
          <w:lang w:eastAsia="pl-PL"/>
        </w:rPr>
        <w:t>100</w:t>
      </w:r>
      <w:r w:rsidR="0027001C" w:rsidRPr="00532FBD">
        <w:rPr>
          <w:rFonts w:asciiTheme="minorHAnsi" w:eastAsia="Calibri" w:hAnsiTheme="minorHAnsi" w:cstheme="minorHAnsi"/>
          <w:b/>
          <w:color w:val="000000"/>
          <w:lang w:eastAsia="pl-PL"/>
        </w:rPr>
        <w:t xml:space="preserve"> </w:t>
      </w:r>
      <w:r w:rsidRPr="00532FBD">
        <w:rPr>
          <w:rFonts w:asciiTheme="minorHAnsi" w:eastAsia="Calibri" w:hAnsiTheme="minorHAnsi" w:cstheme="minorHAnsi"/>
          <w:b/>
          <w:color w:val="000000"/>
          <w:lang w:eastAsia="pl-PL"/>
        </w:rPr>
        <w:t xml:space="preserve">% = </w:t>
      </w:r>
      <w:r w:rsidR="0027001C">
        <w:rPr>
          <w:rFonts w:asciiTheme="minorHAnsi" w:eastAsia="Calibri" w:hAnsiTheme="minorHAnsi" w:cstheme="minorHAnsi"/>
          <w:b/>
          <w:color w:val="000000"/>
          <w:lang w:eastAsia="pl-PL"/>
        </w:rPr>
        <w:t>100</w:t>
      </w:r>
      <w:r w:rsidR="0027001C" w:rsidRPr="00532FBD">
        <w:rPr>
          <w:rFonts w:asciiTheme="minorHAnsi" w:eastAsia="Calibri" w:hAnsiTheme="minorHAnsi" w:cstheme="minorHAnsi"/>
          <w:b/>
          <w:color w:val="000000"/>
          <w:lang w:eastAsia="pl-PL"/>
        </w:rPr>
        <w:t xml:space="preserve"> </w:t>
      </w:r>
      <w:r w:rsidRPr="00532FBD">
        <w:rPr>
          <w:rFonts w:asciiTheme="minorHAnsi" w:eastAsia="Calibri" w:hAnsiTheme="minorHAnsi" w:cstheme="minorHAnsi"/>
          <w:b/>
          <w:color w:val="000000"/>
          <w:lang w:eastAsia="pl-PL"/>
        </w:rPr>
        <w:t xml:space="preserve">pkt, </w:t>
      </w:r>
    </w:p>
    <w:p w14:paraId="67D25243" w14:textId="3CE5C8F2" w:rsidR="002F5A0E" w:rsidRDefault="002F5A0E" w:rsidP="002F5A0E">
      <w:pPr>
        <w:suppressAutoHyphens w:val="0"/>
        <w:spacing w:line="276" w:lineRule="auto"/>
        <w:ind w:left="709" w:right="2773"/>
        <w:rPr>
          <w:rFonts w:asciiTheme="minorHAnsi" w:eastAsia="Calibri" w:hAnsiTheme="minorHAnsi" w:cs="Calibri"/>
          <w:color w:val="000000"/>
          <w:lang w:eastAsia="pl-PL"/>
        </w:rPr>
      </w:pPr>
      <w:r w:rsidRPr="002F5A0E">
        <w:rPr>
          <w:rFonts w:asciiTheme="minorHAnsi" w:eastAsia="Calibri" w:hAnsiTheme="minorHAnsi" w:cs="Calibri"/>
          <w:color w:val="000000"/>
          <w:lang w:eastAsia="pl-PL"/>
        </w:rPr>
        <w:lastRenderedPageBreak/>
        <w:t>Przez kryterium „cena brutto” Zamawiający rozumie łączną cenę</w:t>
      </w:r>
      <w:r>
        <w:rPr>
          <w:rFonts w:asciiTheme="minorHAnsi" w:eastAsia="Calibri" w:hAnsiTheme="minorHAnsi" w:cs="Calibri"/>
          <w:color w:val="000000"/>
          <w:lang w:eastAsia="pl-PL"/>
        </w:rPr>
        <w:t xml:space="preserve"> </w:t>
      </w:r>
      <w:r w:rsidRPr="002F5A0E">
        <w:rPr>
          <w:rFonts w:asciiTheme="minorHAnsi" w:eastAsia="Calibri" w:hAnsiTheme="minorHAnsi" w:cs="Calibri"/>
          <w:color w:val="000000"/>
          <w:lang w:eastAsia="pl-PL"/>
        </w:rPr>
        <w:t>brutto określoną przez Wykonawcę w Formularzu oferty. Punkty w tym kryterium zostaną obliczone wg. następującego wzoru:</w:t>
      </w:r>
    </w:p>
    <w:p w14:paraId="626C2DCE" w14:textId="77777777" w:rsidR="002F5A0E" w:rsidRPr="002F5A0E" w:rsidRDefault="002F5A0E" w:rsidP="002F5A0E">
      <w:pPr>
        <w:suppressAutoHyphens w:val="0"/>
        <w:spacing w:line="276" w:lineRule="auto"/>
        <w:ind w:right="2773"/>
        <w:rPr>
          <w:rFonts w:asciiTheme="minorHAnsi" w:eastAsia="Calibri" w:hAnsiTheme="minorHAnsi" w:cs="Calibri"/>
          <w:color w:val="000000"/>
          <w:lang w:eastAsia="pl-PL"/>
        </w:rPr>
      </w:pPr>
    </w:p>
    <w:p w14:paraId="75CD654F" w14:textId="67BFD35A" w:rsidR="00532FBD" w:rsidRPr="00532FBD" w:rsidRDefault="00532FBD" w:rsidP="002F5A0E">
      <w:pPr>
        <w:suppressAutoHyphens w:val="0"/>
        <w:spacing w:line="276" w:lineRule="auto"/>
        <w:ind w:left="1416" w:right="2773" w:firstLine="2"/>
        <w:rPr>
          <w:rFonts w:asciiTheme="minorHAnsi" w:eastAsia="Calibri" w:hAnsiTheme="minorHAnsi" w:cstheme="minorHAnsi"/>
          <w:color w:val="000000"/>
          <w:lang w:eastAsia="pl-PL"/>
        </w:rPr>
      </w:pPr>
      <w:r w:rsidRPr="00532FBD">
        <w:rPr>
          <w:rFonts w:asciiTheme="minorHAnsi" w:eastAsia="Calibri" w:hAnsiTheme="minorHAnsi" w:cstheme="minorHAnsi"/>
          <w:color w:val="000000"/>
          <w:lang w:eastAsia="pl-PL"/>
        </w:rPr>
        <w:t xml:space="preserve">cena </w:t>
      </w:r>
      <w:r w:rsidR="002F5A0E">
        <w:rPr>
          <w:rFonts w:asciiTheme="minorHAnsi" w:eastAsia="Calibri" w:hAnsiTheme="minorHAnsi" w:cstheme="minorHAnsi"/>
          <w:color w:val="000000"/>
          <w:lang w:eastAsia="pl-PL"/>
        </w:rPr>
        <w:t xml:space="preserve">brutto </w:t>
      </w:r>
      <w:r w:rsidRPr="00532FBD">
        <w:rPr>
          <w:rFonts w:asciiTheme="minorHAnsi" w:eastAsia="Calibri" w:hAnsiTheme="minorHAnsi" w:cstheme="minorHAnsi"/>
          <w:color w:val="000000"/>
          <w:lang w:eastAsia="pl-PL"/>
        </w:rPr>
        <w:t xml:space="preserve">najtańszej </w:t>
      </w:r>
      <w:r w:rsidR="002F5A0E">
        <w:rPr>
          <w:rFonts w:asciiTheme="minorHAnsi" w:eastAsia="Calibri" w:hAnsiTheme="minorHAnsi" w:cstheme="minorHAnsi"/>
          <w:color w:val="000000"/>
          <w:lang w:eastAsia="pl-PL"/>
        </w:rPr>
        <w:t xml:space="preserve">spośród ważnych </w:t>
      </w:r>
      <w:r w:rsidRPr="00532FBD">
        <w:rPr>
          <w:rFonts w:asciiTheme="minorHAnsi" w:eastAsia="Calibri" w:hAnsiTheme="minorHAnsi" w:cstheme="minorHAnsi"/>
          <w:color w:val="000000"/>
          <w:lang w:eastAsia="pl-PL"/>
        </w:rPr>
        <w:t>ofert</w:t>
      </w:r>
    </w:p>
    <w:p w14:paraId="63B47F6F" w14:textId="026EE669" w:rsidR="00532FBD" w:rsidRPr="00532FBD" w:rsidRDefault="00532FBD" w:rsidP="00532FBD">
      <w:pPr>
        <w:suppressAutoHyphens w:val="0"/>
        <w:spacing w:line="276" w:lineRule="auto"/>
        <w:ind w:left="1416" w:right="2773" w:firstLine="2"/>
        <w:rPr>
          <w:rFonts w:asciiTheme="minorHAnsi" w:eastAsia="Calibri" w:hAnsiTheme="minorHAnsi" w:cstheme="minorHAnsi"/>
          <w:color w:val="000000"/>
          <w:lang w:eastAsia="pl-PL"/>
        </w:rPr>
      </w:pPr>
      <w:r w:rsidRPr="00532FBD">
        <w:rPr>
          <w:rFonts w:asciiTheme="minorHAnsi" w:eastAsia="Calibri" w:hAnsiTheme="minorHAnsi" w:cstheme="minorHAnsi"/>
          <w:color w:val="000000"/>
          <w:lang w:eastAsia="pl-PL"/>
        </w:rPr>
        <w:t xml:space="preserve">------------------------------------------ </w:t>
      </w:r>
      <w:r w:rsidRPr="00532FBD">
        <w:rPr>
          <w:rFonts w:asciiTheme="minorHAnsi" w:eastAsia="Calibri" w:hAnsiTheme="minorHAnsi" w:cstheme="minorHAnsi"/>
          <w:color w:val="000000"/>
          <w:lang w:eastAsia="pl-PL"/>
        </w:rPr>
        <w:tab/>
        <w:t>x</w:t>
      </w:r>
      <w:r w:rsidR="00D44AC5">
        <w:rPr>
          <w:rFonts w:asciiTheme="minorHAnsi" w:eastAsia="Calibri" w:hAnsiTheme="minorHAnsi" w:cstheme="minorHAnsi"/>
          <w:color w:val="000000"/>
          <w:lang w:eastAsia="pl-PL"/>
        </w:rPr>
        <w:t xml:space="preserve"> </w:t>
      </w:r>
      <w:r w:rsidR="0027001C">
        <w:rPr>
          <w:rFonts w:asciiTheme="minorHAnsi" w:eastAsia="Calibri" w:hAnsiTheme="minorHAnsi" w:cstheme="minorHAnsi"/>
          <w:color w:val="000000"/>
          <w:lang w:eastAsia="pl-PL"/>
        </w:rPr>
        <w:t>10</w:t>
      </w:r>
      <w:r w:rsidR="0027001C" w:rsidRPr="00532FBD">
        <w:rPr>
          <w:rFonts w:asciiTheme="minorHAnsi" w:eastAsia="Calibri" w:hAnsiTheme="minorHAnsi" w:cstheme="minorHAnsi"/>
          <w:color w:val="000000"/>
          <w:lang w:eastAsia="pl-PL"/>
        </w:rPr>
        <w:t xml:space="preserve">0 </w:t>
      </w:r>
      <w:r w:rsidRPr="00532FBD">
        <w:rPr>
          <w:rFonts w:asciiTheme="minorHAnsi" w:eastAsia="Calibri" w:hAnsiTheme="minorHAnsi" w:cstheme="minorHAnsi"/>
          <w:color w:val="000000"/>
          <w:lang w:eastAsia="pl-PL"/>
        </w:rPr>
        <w:t>pkt</w:t>
      </w:r>
      <w:r w:rsidR="00D44AC5">
        <w:rPr>
          <w:rFonts w:asciiTheme="minorHAnsi" w:eastAsia="Calibri" w:hAnsiTheme="minorHAnsi" w:cstheme="minorHAnsi"/>
          <w:color w:val="000000"/>
          <w:lang w:eastAsia="pl-PL"/>
        </w:rPr>
        <w:t xml:space="preserve"> </w:t>
      </w:r>
    </w:p>
    <w:p w14:paraId="1E89A95B" w14:textId="52AAAD06" w:rsidR="00532FBD" w:rsidRPr="00532FBD" w:rsidRDefault="00532FBD" w:rsidP="00532FBD">
      <w:pPr>
        <w:tabs>
          <w:tab w:val="left" w:pos="2835"/>
          <w:tab w:val="left" w:pos="2977"/>
          <w:tab w:val="left" w:pos="3402"/>
        </w:tabs>
        <w:suppressAutoHyphens w:val="0"/>
        <w:spacing w:line="276" w:lineRule="auto"/>
        <w:ind w:left="1416" w:right="2773" w:firstLine="2"/>
        <w:rPr>
          <w:rFonts w:asciiTheme="minorHAnsi" w:eastAsia="Calibri" w:hAnsiTheme="minorHAnsi" w:cstheme="minorHAnsi"/>
          <w:color w:val="000000"/>
          <w:lang w:eastAsia="pl-PL"/>
        </w:rPr>
      </w:pPr>
      <w:r w:rsidRPr="00532FBD">
        <w:rPr>
          <w:rFonts w:asciiTheme="minorHAnsi" w:eastAsia="Calibri" w:hAnsiTheme="minorHAnsi" w:cstheme="minorHAnsi"/>
          <w:color w:val="000000"/>
          <w:lang w:eastAsia="pl-PL"/>
        </w:rPr>
        <w:t xml:space="preserve"> cena </w:t>
      </w:r>
      <w:r w:rsidR="002F5A0E">
        <w:rPr>
          <w:rFonts w:asciiTheme="minorHAnsi" w:eastAsia="Calibri" w:hAnsiTheme="minorHAnsi" w:cstheme="minorHAnsi"/>
          <w:color w:val="000000"/>
          <w:lang w:eastAsia="pl-PL"/>
        </w:rPr>
        <w:t xml:space="preserve">brutto </w:t>
      </w:r>
      <w:r w:rsidRPr="00532FBD">
        <w:rPr>
          <w:rFonts w:asciiTheme="minorHAnsi" w:eastAsia="Calibri" w:hAnsiTheme="minorHAnsi" w:cstheme="minorHAnsi"/>
          <w:color w:val="000000"/>
          <w:lang w:eastAsia="pl-PL"/>
        </w:rPr>
        <w:t>ocenianej oferty</w:t>
      </w:r>
    </w:p>
    <w:p w14:paraId="2232CE58" w14:textId="77777777" w:rsidR="00532FBD" w:rsidRPr="00532FBD" w:rsidRDefault="00532FBD" w:rsidP="00532FBD">
      <w:pPr>
        <w:tabs>
          <w:tab w:val="left" w:pos="2835"/>
          <w:tab w:val="left" w:pos="2977"/>
          <w:tab w:val="left" w:pos="3402"/>
        </w:tabs>
        <w:suppressAutoHyphens w:val="0"/>
        <w:spacing w:line="276" w:lineRule="auto"/>
        <w:ind w:left="1416" w:right="2773" w:firstLine="2"/>
        <w:rPr>
          <w:rFonts w:asciiTheme="minorHAnsi" w:eastAsia="Calibri" w:hAnsiTheme="minorHAnsi" w:cstheme="minorHAnsi"/>
          <w:color w:val="000000"/>
          <w:lang w:eastAsia="pl-PL"/>
        </w:rPr>
      </w:pPr>
    </w:p>
    <w:p w14:paraId="1222C7FC" w14:textId="3EBA2E59" w:rsidR="00532FBD" w:rsidRPr="00532FBD" w:rsidRDefault="002F5A0E" w:rsidP="002F5A0E">
      <w:pPr>
        <w:suppressAutoHyphens w:val="0"/>
        <w:spacing w:after="10" w:line="276" w:lineRule="auto"/>
        <w:ind w:left="519" w:right="123" w:hanging="10"/>
        <w:rPr>
          <w:rFonts w:asciiTheme="minorHAnsi" w:eastAsia="Calibri" w:hAnsiTheme="minorHAnsi" w:cs="Calibri"/>
          <w:color w:val="000000"/>
          <w:lang w:eastAsia="pl-PL"/>
        </w:rPr>
      </w:pPr>
      <w:r w:rsidRPr="002F5A0E">
        <w:rPr>
          <w:rFonts w:asciiTheme="minorHAnsi" w:eastAsia="Calibri" w:hAnsiTheme="minorHAnsi" w:cs="Calibri"/>
          <w:color w:val="000000"/>
          <w:lang w:eastAsia="pl-PL"/>
        </w:rPr>
        <w:t xml:space="preserve">W kryterium „cena </w:t>
      </w:r>
      <w:r>
        <w:rPr>
          <w:rFonts w:asciiTheme="minorHAnsi" w:eastAsia="Calibri" w:hAnsiTheme="minorHAnsi" w:cs="Calibri"/>
          <w:color w:val="000000"/>
          <w:lang w:eastAsia="pl-PL"/>
        </w:rPr>
        <w:t>oferty</w:t>
      </w:r>
      <w:r w:rsidRPr="002F5A0E">
        <w:rPr>
          <w:rFonts w:asciiTheme="minorHAnsi" w:eastAsia="Calibri" w:hAnsiTheme="minorHAnsi" w:cs="Calibri"/>
          <w:color w:val="000000"/>
          <w:lang w:eastAsia="pl-PL"/>
        </w:rPr>
        <w:t xml:space="preserve">” oferta może otrzymać maksymalnie </w:t>
      </w:r>
      <w:r w:rsidR="0027001C">
        <w:rPr>
          <w:rFonts w:asciiTheme="minorHAnsi" w:eastAsia="Calibri" w:hAnsiTheme="minorHAnsi" w:cs="Calibri"/>
          <w:color w:val="000000"/>
          <w:lang w:eastAsia="pl-PL"/>
        </w:rPr>
        <w:t>10</w:t>
      </w:r>
      <w:r w:rsidR="0027001C" w:rsidRPr="002F5A0E">
        <w:rPr>
          <w:rFonts w:asciiTheme="minorHAnsi" w:eastAsia="Calibri" w:hAnsiTheme="minorHAnsi" w:cs="Calibri"/>
          <w:color w:val="000000"/>
          <w:lang w:eastAsia="pl-PL"/>
        </w:rPr>
        <w:t xml:space="preserve">0 </w:t>
      </w:r>
      <w:r w:rsidRPr="002F5A0E">
        <w:rPr>
          <w:rFonts w:asciiTheme="minorHAnsi" w:eastAsia="Calibri" w:hAnsiTheme="minorHAnsi" w:cs="Calibri"/>
          <w:color w:val="000000"/>
          <w:lang w:eastAsia="pl-PL"/>
        </w:rPr>
        <w:t xml:space="preserve">pkt. </w:t>
      </w:r>
      <w:r>
        <w:rPr>
          <w:rFonts w:asciiTheme="minorHAnsi" w:eastAsia="Calibri" w:hAnsiTheme="minorHAnsi" w:cs="Calibri"/>
          <w:color w:val="000000"/>
          <w:lang w:eastAsia="pl-PL"/>
        </w:rPr>
        <w:br/>
      </w:r>
      <w:r w:rsidRPr="002F5A0E">
        <w:rPr>
          <w:rFonts w:asciiTheme="minorHAnsi" w:eastAsia="Calibri" w:hAnsiTheme="minorHAnsi" w:cs="Calibri"/>
          <w:color w:val="000000"/>
          <w:lang w:eastAsia="pl-PL"/>
        </w:rPr>
        <w:t>Końcowy wynik powyższego działania zostanie zaokrąglony do dwóch miejsc po przecinku</w:t>
      </w:r>
      <w:r w:rsidRPr="00532FBD">
        <w:rPr>
          <w:rFonts w:asciiTheme="minorHAnsi" w:eastAsia="Calibri" w:hAnsiTheme="minorHAnsi" w:cs="Calibri"/>
          <w:color w:val="000000"/>
          <w:lang w:eastAsia="pl-PL"/>
        </w:rPr>
        <w:t xml:space="preserve"> </w:t>
      </w:r>
    </w:p>
    <w:p w14:paraId="2DF0F4F0" w14:textId="179DE236" w:rsidR="00532FBD" w:rsidRDefault="00532FBD" w:rsidP="006550EB">
      <w:pPr>
        <w:suppressAutoHyphens w:val="0"/>
        <w:spacing w:line="276" w:lineRule="auto"/>
        <w:rPr>
          <w:rFonts w:ascii="Calibri" w:hAnsi="Calibri" w:cs="Calibri"/>
          <w:color w:val="000000"/>
          <w:lang w:eastAsia="pl-PL"/>
        </w:rPr>
      </w:pPr>
      <w:r w:rsidRPr="006550EB">
        <w:rPr>
          <w:rFonts w:ascii="Calibri" w:eastAsia="Calibri" w:hAnsi="Calibri" w:cs="Calibri"/>
          <w:bCs/>
          <w:iCs/>
          <w:lang w:eastAsia="pl-PL"/>
        </w:rPr>
        <w:t xml:space="preserve">Wszystkie obliczenia dokonywane będą z dokładnością do dwóch miejsc po przecinku. </w:t>
      </w:r>
      <w:r w:rsidRPr="006550EB">
        <w:rPr>
          <w:rFonts w:ascii="Calibri" w:eastAsia="Calibri" w:hAnsi="Calibri" w:cs="Calibri"/>
          <w:iCs/>
          <w:lang w:eastAsia="pl-PL"/>
        </w:rPr>
        <w:t xml:space="preserve">Najkorzystniejsza oferta może uzyskać maksimum 100 </w:t>
      </w:r>
      <w:r w:rsidRPr="006550EB">
        <w:rPr>
          <w:rFonts w:ascii="Calibri" w:eastAsia="Calibri" w:hAnsi="Calibri" w:cs="Calibri"/>
          <w:iCs/>
          <w:color w:val="000000"/>
          <w:lang w:eastAsia="pl-PL"/>
        </w:rPr>
        <w:t>pkt</w:t>
      </w:r>
      <w:r w:rsidR="00AE72C1">
        <w:rPr>
          <w:rFonts w:ascii="Calibri" w:hAnsi="Calibri" w:cs="Calibri"/>
          <w:color w:val="000000"/>
          <w:lang w:eastAsia="pl-PL"/>
        </w:rPr>
        <w:t>.</w:t>
      </w:r>
    </w:p>
    <w:p w14:paraId="1EFBEED6" w14:textId="42064A94" w:rsidR="00AE72C1" w:rsidRDefault="00AE72C1" w:rsidP="006550EB">
      <w:pPr>
        <w:suppressAutoHyphens w:val="0"/>
        <w:spacing w:line="276" w:lineRule="auto"/>
        <w:rPr>
          <w:rFonts w:ascii="Calibri" w:hAnsi="Calibri" w:cs="Calibri"/>
          <w:color w:val="000000"/>
          <w:lang w:eastAsia="pl-PL"/>
        </w:rPr>
      </w:pPr>
    </w:p>
    <w:p w14:paraId="718BAEFC" w14:textId="77777777" w:rsidR="00B9410B" w:rsidRPr="00A60350" w:rsidRDefault="00B9410B" w:rsidP="00A60350">
      <w:pPr>
        <w:spacing w:line="276" w:lineRule="auto"/>
        <w:rPr>
          <w:rFonts w:asciiTheme="minorHAnsi" w:hAnsiTheme="minorHAnsi" w:cstheme="minorHAnsi"/>
        </w:rPr>
      </w:pPr>
    </w:p>
    <w:p w14:paraId="6707F684" w14:textId="462FB4C7" w:rsidR="00876B65" w:rsidRPr="00876B65" w:rsidRDefault="00876B65" w:rsidP="00AE72C1">
      <w:pPr>
        <w:pStyle w:val="Nagwek2"/>
        <w:numPr>
          <w:ilvl w:val="0"/>
          <w:numId w:val="1"/>
        </w:numPr>
        <w:spacing w:before="240" w:after="240"/>
        <w:ind w:left="567" w:hanging="567"/>
        <w:jc w:val="left"/>
        <w:rPr>
          <w:rFonts w:asciiTheme="minorHAnsi" w:hAnsiTheme="minorHAnsi" w:cstheme="minorHAnsi"/>
          <w:szCs w:val="28"/>
          <w:lang w:eastAsia="en-US"/>
        </w:rPr>
      </w:pPr>
      <w:r w:rsidRPr="00876B65">
        <w:rPr>
          <w:rFonts w:asciiTheme="minorHAnsi" w:hAnsiTheme="minorHAnsi" w:cstheme="minorHAnsi"/>
          <w:szCs w:val="28"/>
          <w:lang w:eastAsia="en-US"/>
        </w:rPr>
        <w:t>Informacje o formalnościach</w:t>
      </w:r>
      <w:r w:rsidRPr="00876B65">
        <w:rPr>
          <w:rFonts w:asciiTheme="minorHAnsi" w:hAnsiTheme="minorHAnsi" w:cstheme="minorHAnsi"/>
        </w:rPr>
        <w:t>, jakie Wykonawca oferty najkorzystniejszej musi dopełnić przed zawarciem Umowy</w:t>
      </w:r>
      <w:r w:rsidR="00AE72C1">
        <w:rPr>
          <w:rFonts w:asciiTheme="minorHAnsi" w:hAnsiTheme="minorHAnsi" w:cstheme="minorHAnsi"/>
        </w:rPr>
        <w:t>.</w:t>
      </w:r>
    </w:p>
    <w:p w14:paraId="400070EC" w14:textId="4438196D" w:rsidR="00EA7373" w:rsidRPr="00BA4D51" w:rsidRDefault="00EA7373" w:rsidP="005E6EEA">
      <w:pPr>
        <w:pStyle w:val="Tresc"/>
        <w:numPr>
          <w:ilvl w:val="1"/>
          <w:numId w:val="25"/>
        </w:numPr>
        <w:spacing w:after="0" w:line="276" w:lineRule="auto"/>
        <w:ind w:left="425" w:hanging="425"/>
        <w:jc w:val="left"/>
        <w:rPr>
          <w:rFonts w:asciiTheme="minorHAnsi" w:hAnsiTheme="minorHAnsi" w:cstheme="minorHAnsi"/>
          <w:szCs w:val="24"/>
        </w:rPr>
      </w:pPr>
      <w:r w:rsidRPr="00BA4D51">
        <w:rPr>
          <w:rFonts w:asciiTheme="minorHAnsi" w:hAnsiTheme="minorHAnsi" w:cstheme="minorHAnsi"/>
          <w:szCs w:val="24"/>
        </w:rPr>
        <w:t xml:space="preserve">Zamawiający zawrze </w:t>
      </w:r>
      <w:r w:rsidR="00F1775A">
        <w:rPr>
          <w:rFonts w:asciiTheme="minorHAnsi" w:hAnsiTheme="minorHAnsi" w:cstheme="minorHAnsi"/>
          <w:szCs w:val="24"/>
        </w:rPr>
        <w:t>U</w:t>
      </w:r>
      <w:r w:rsidRPr="00BA4D51">
        <w:rPr>
          <w:rFonts w:asciiTheme="minorHAnsi" w:hAnsiTheme="minorHAnsi" w:cstheme="minorHAnsi"/>
          <w:szCs w:val="24"/>
        </w:rPr>
        <w:t>mowę z wybranym Wykonawcą w terminach, o których mowa w</w:t>
      </w:r>
      <w:r w:rsidR="00383587" w:rsidRPr="00BA4D51">
        <w:rPr>
          <w:rFonts w:asciiTheme="minorHAnsi" w:hAnsiTheme="minorHAnsi" w:cstheme="minorHAnsi"/>
          <w:szCs w:val="24"/>
        </w:rPr>
        <w:t> </w:t>
      </w:r>
      <w:r w:rsidRPr="00BA4D51">
        <w:rPr>
          <w:rFonts w:asciiTheme="minorHAnsi" w:hAnsiTheme="minorHAnsi" w:cstheme="minorHAnsi"/>
          <w:szCs w:val="24"/>
        </w:rPr>
        <w:t>art.</w:t>
      </w:r>
      <w:r w:rsidR="00383587" w:rsidRPr="00BA4D51">
        <w:rPr>
          <w:rFonts w:asciiTheme="minorHAnsi" w:hAnsiTheme="minorHAnsi" w:cstheme="minorHAnsi"/>
          <w:szCs w:val="24"/>
        </w:rPr>
        <w:t> </w:t>
      </w:r>
      <w:r w:rsidRPr="00BA4D51">
        <w:rPr>
          <w:rFonts w:asciiTheme="minorHAnsi" w:hAnsiTheme="minorHAnsi" w:cstheme="minorHAnsi"/>
          <w:szCs w:val="24"/>
        </w:rPr>
        <w:t>308</w:t>
      </w:r>
      <w:r w:rsidR="00383587" w:rsidRPr="00BA4D51">
        <w:rPr>
          <w:rFonts w:asciiTheme="minorHAnsi" w:hAnsiTheme="minorHAnsi" w:cstheme="minorHAnsi"/>
          <w:szCs w:val="24"/>
        </w:rPr>
        <w:t> </w:t>
      </w:r>
      <w:r w:rsidRPr="00BA4D51">
        <w:rPr>
          <w:rFonts w:asciiTheme="minorHAnsi" w:hAnsiTheme="minorHAnsi" w:cstheme="minorHAnsi"/>
          <w:szCs w:val="24"/>
        </w:rPr>
        <w:t>ust.</w:t>
      </w:r>
      <w:r w:rsidR="00383587" w:rsidRPr="00BA4D51">
        <w:rPr>
          <w:rFonts w:asciiTheme="minorHAnsi" w:hAnsiTheme="minorHAnsi" w:cstheme="minorHAnsi"/>
          <w:szCs w:val="24"/>
        </w:rPr>
        <w:t> </w:t>
      </w:r>
      <w:r w:rsidRPr="00BA4D51">
        <w:rPr>
          <w:rFonts w:asciiTheme="minorHAnsi" w:hAnsiTheme="minorHAnsi" w:cstheme="minorHAnsi"/>
          <w:szCs w:val="24"/>
        </w:rPr>
        <w:t xml:space="preserve">2 </w:t>
      </w:r>
      <w:proofErr w:type="spellStart"/>
      <w:r w:rsidRPr="00BA4D51">
        <w:rPr>
          <w:rFonts w:asciiTheme="minorHAnsi" w:hAnsiTheme="minorHAnsi" w:cstheme="minorHAnsi"/>
          <w:szCs w:val="24"/>
        </w:rPr>
        <w:t>Pzp</w:t>
      </w:r>
      <w:proofErr w:type="spellEnd"/>
      <w:r w:rsidRPr="00BA4D51">
        <w:rPr>
          <w:rFonts w:asciiTheme="minorHAnsi" w:hAnsiTheme="minorHAnsi" w:cstheme="minorHAnsi"/>
          <w:szCs w:val="24"/>
        </w:rPr>
        <w:t>.</w:t>
      </w:r>
    </w:p>
    <w:p w14:paraId="4A339CDD" w14:textId="60184AC4" w:rsidR="00EA7373" w:rsidRPr="00BA4D51" w:rsidRDefault="00EA7373" w:rsidP="005E6EEA">
      <w:pPr>
        <w:pStyle w:val="Tresc"/>
        <w:numPr>
          <w:ilvl w:val="1"/>
          <w:numId w:val="25"/>
        </w:numPr>
        <w:spacing w:after="0" w:line="276" w:lineRule="auto"/>
        <w:ind w:left="425" w:hanging="425"/>
        <w:jc w:val="left"/>
        <w:rPr>
          <w:rFonts w:asciiTheme="minorHAnsi" w:hAnsiTheme="minorHAnsi" w:cstheme="minorHAnsi"/>
          <w:szCs w:val="24"/>
        </w:rPr>
      </w:pPr>
      <w:r w:rsidRPr="00BA4D51">
        <w:rPr>
          <w:rFonts w:asciiTheme="minorHAnsi" w:hAnsiTheme="minorHAnsi" w:cstheme="minorHAnsi"/>
          <w:szCs w:val="24"/>
        </w:rPr>
        <w:t xml:space="preserve">Jeżeli Wykonawca, którego </w:t>
      </w:r>
      <w:r w:rsidR="00E56863">
        <w:rPr>
          <w:rFonts w:asciiTheme="minorHAnsi" w:hAnsiTheme="minorHAnsi" w:cstheme="minorHAnsi"/>
          <w:szCs w:val="24"/>
        </w:rPr>
        <w:t>O</w:t>
      </w:r>
      <w:r w:rsidRPr="00BA4D51">
        <w:rPr>
          <w:rFonts w:asciiTheme="minorHAnsi" w:hAnsiTheme="minorHAnsi" w:cstheme="minorHAnsi"/>
          <w:szCs w:val="24"/>
        </w:rPr>
        <w:t>ferta została wybrana jako najkorzystniejsza, uch</w:t>
      </w:r>
      <w:r w:rsidR="00D92330" w:rsidRPr="00BA4D51">
        <w:rPr>
          <w:rFonts w:asciiTheme="minorHAnsi" w:hAnsiTheme="minorHAnsi" w:cstheme="minorHAnsi"/>
          <w:szCs w:val="24"/>
        </w:rPr>
        <w:t>y</w:t>
      </w:r>
      <w:r w:rsidRPr="00BA4D51">
        <w:rPr>
          <w:rFonts w:asciiTheme="minorHAnsi" w:hAnsiTheme="minorHAnsi" w:cstheme="minorHAnsi"/>
          <w:szCs w:val="24"/>
        </w:rPr>
        <w:t xml:space="preserve">la się </w:t>
      </w:r>
      <w:r w:rsidR="00FE34FE" w:rsidRPr="00BA4D51">
        <w:rPr>
          <w:rFonts w:asciiTheme="minorHAnsi" w:hAnsiTheme="minorHAnsi" w:cstheme="minorHAnsi"/>
          <w:szCs w:val="24"/>
        </w:rPr>
        <w:t xml:space="preserve">od zawarcia </w:t>
      </w:r>
      <w:r w:rsidR="00C80702" w:rsidRPr="00BA4D51">
        <w:rPr>
          <w:rFonts w:asciiTheme="minorHAnsi" w:hAnsiTheme="minorHAnsi" w:cstheme="minorHAnsi"/>
          <w:szCs w:val="24"/>
        </w:rPr>
        <w:t>Umowy</w:t>
      </w:r>
      <w:r w:rsidR="00FE34FE" w:rsidRPr="00BA4D51">
        <w:rPr>
          <w:rFonts w:asciiTheme="minorHAnsi" w:hAnsiTheme="minorHAnsi" w:cstheme="minorHAnsi"/>
          <w:szCs w:val="24"/>
        </w:rPr>
        <w:t xml:space="preserve"> w sprawie zamówienia publicznego lub nie wnosi wymaganego zabezpieczenia należytego wykonania </w:t>
      </w:r>
      <w:r w:rsidR="00C80702" w:rsidRPr="00BA4D51">
        <w:rPr>
          <w:rFonts w:asciiTheme="minorHAnsi" w:hAnsiTheme="minorHAnsi" w:cstheme="minorHAnsi"/>
          <w:szCs w:val="24"/>
        </w:rPr>
        <w:t>Umowy</w:t>
      </w:r>
      <w:r w:rsidR="00FE34FE" w:rsidRPr="00BA4D51">
        <w:rPr>
          <w:rFonts w:asciiTheme="minorHAnsi" w:hAnsiTheme="minorHAnsi" w:cstheme="minorHAnsi"/>
          <w:szCs w:val="24"/>
        </w:rPr>
        <w:t>, Zamawiający może dokonać ponownego badania i oceny Ofert spośród Ofert pozostałych w postępowaniu Wykonawców oraz wybrać najkorzystniejszą Ofertę albo unieważnić postępowanie.</w:t>
      </w:r>
    </w:p>
    <w:p w14:paraId="4C958281" w14:textId="0868DB3C" w:rsidR="00EA7373" w:rsidRPr="00BA4D51" w:rsidRDefault="459EAA6A" w:rsidP="005E6EEA">
      <w:pPr>
        <w:pStyle w:val="Tresc"/>
        <w:numPr>
          <w:ilvl w:val="1"/>
          <w:numId w:val="25"/>
        </w:numPr>
        <w:spacing w:after="0" w:line="276" w:lineRule="auto"/>
        <w:ind w:left="425" w:hanging="425"/>
        <w:jc w:val="left"/>
        <w:rPr>
          <w:rFonts w:asciiTheme="minorHAnsi" w:hAnsiTheme="minorHAnsi" w:cstheme="minorBidi"/>
        </w:rPr>
      </w:pPr>
      <w:r w:rsidRPr="3A5E374F">
        <w:rPr>
          <w:rFonts w:asciiTheme="minorHAnsi" w:hAnsiTheme="minorHAnsi" w:cstheme="minorBidi"/>
        </w:rPr>
        <w:t>Wykonawca, którego Oferta została wybrana</w:t>
      </w:r>
      <w:r w:rsidR="51AE3267" w:rsidRPr="3A5E374F">
        <w:rPr>
          <w:rFonts w:asciiTheme="minorHAnsi" w:hAnsiTheme="minorHAnsi" w:cstheme="minorBidi"/>
        </w:rPr>
        <w:t xml:space="preserve"> </w:t>
      </w:r>
      <w:r w:rsidRPr="3A5E374F">
        <w:rPr>
          <w:rFonts w:asciiTheme="minorHAnsi" w:hAnsiTheme="minorHAnsi" w:cstheme="minorBidi"/>
        </w:rPr>
        <w:t xml:space="preserve">winien wnieść zabezpieczenie należytego wykonania </w:t>
      </w:r>
      <w:r w:rsidR="72C43A69" w:rsidRPr="3A5E374F">
        <w:rPr>
          <w:rFonts w:asciiTheme="minorHAnsi" w:hAnsiTheme="minorHAnsi" w:cstheme="minorBidi"/>
        </w:rPr>
        <w:t>Umowy</w:t>
      </w:r>
      <w:r w:rsidRPr="3A5E374F">
        <w:rPr>
          <w:rFonts w:asciiTheme="minorHAnsi" w:hAnsiTheme="minorHAnsi" w:cstheme="minorBidi"/>
        </w:rPr>
        <w:t xml:space="preserve">, o którym mowa w rozdziale XX, jednak nie później niż w dniu zawarcia </w:t>
      </w:r>
      <w:r w:rsidR="72C43A69" w:rsidRPr="3A5E374F">
        <w:rPr>
          <w:rFonts w:asciiTheme="minorHAnsi" w:hAnsiTheme="minorHAnsi" w:cstheme="minorBidi"/>
        </w:rPr>
        <w:t>Umowy</w:t>
      </w:r>
      <w:r w:rsidR="3586BCAA" w:rsidRPr="3A5E374F">
        <w:rPr>
          <w:rFonts w:asciiTheme="minorHAnsi" w:hAnsiTheme="minorHAnsi" w:cstheme="minorBidi"/>
        </w:rPr>
        <w:t xml:space="preserve">, </w:t>
      </w:r>
      <w:r w:rsidRPr="3A5E374F">
        <w:rPr>
          <w:rFonts w:asciiTheme="minorHAnsi" w:hAnsiTheme="minorHAnsi" w:cstheme="minorBidi"/>
        </w:rPr>
        <w:t>chyba że Zamawiający nie wymaga wniesienia zabezpieczenia.</w:t>
      </w:r>
    </w:p>
    <w:p w14:paraId="101ABC38" w14:textId="180DD036" w:rsidR="00EA7373" w:rsidRPr="00BA4D51" w:rsidRDefault="501DC4F2" w:rsidP="005E6EEA">
      <w:pPr>
        <w:pStyle w:val="Tresc"/>
        <w:numPr>
          <w:ilvl w:val="1"/>
          <w:numId w:val="25"/>
        </w:numPr>
        <w:tabs>
          <w:tab w:val="clear" w:pos="397"/>
        </w:tabs>
        <w:spacing w:after="0" w:line="276" w:lineRule="auto"/>
        <w:ind w:left="425" w:hanging="425"/>
        <w:jc w:val="left"/>
        <w:rPr>
          <w:rFonts w:asciiTheme="minorHAnsi" w:hAnsiTheme="minorHAnsi" w:cstheme="minorHAnsi"/>
          <w:szCs w:val="24"/>
        </w:rPr>
      </w:pPr>
      <w:r w:rsidRPr="00BA4D51">
        <w:rPr>
          <w:rFonts w:asciiTheme="minorHAnsi" w:hAnsiTheme="minorHAnsi" w:cstheme="minorHAnsi"/>
          <w:szCs w:val="24"/>
        </w:rPr>
        <w:t>Jeśli zostanie wybrana Oferta Wykonawców wspólnie ubiegających się o udzielenie zamówienia, Zamawiający może żądać przed zawarcie</w:t>
      </w:r>
      <w:r w:rsidR="0AB800EC" w:rsidRPr="00BA4D51">
        <w:rPr>
          <w:rFonts w:asciiTheme="minorHAnsi" w:hAnsiTheme="minorHAnsi" w:cstheme="minorHAnsi"/>
          <w:szCs w:val="24"/>
        </w:rPr>
        <w:t>m</w:t>
      </w:r>
      <w:r w:rsidRPr="00BA4D51">
        <w:rPr>
          <w:rFonts w:asciiTheme="minorHAnsi" w:hAnsiTheme="minorHAnsi" w:cstheme="minorHAnsi"/>
          <w:szCs w:val="24"/>
        </w:rPr>
        <w:t xml:space="preserve"> </w:t>
      </w:r>
      <w:r w:rsidR="0916BB57" w:rsidRPr="00BA4D51">
        <w:rPr>
          <w:rFonts w:asciiTheme="minorHAnsi" w:hAnsiTheme="minorHAnsi" w:cstheme="minorHAnsi"/>
          <w:szCs w:val="24"/>
        </w:rPr>
        <w:t>Umowy</w:t>
      </w:r>
      <w:r w:rsidRPr="00BA4D51">
        <w:rPr>
          <w:rFonts w:asciiTheme="minorHAnsi" w:hAnsiTheme="minorHAnsi" w:cstheme="minorHAnsi"/>
          <w:szCs w:val="24"/>
        </w:rPr>
        <w:t xml:space="preserve"> kopii </w:t>
      </w:r>
      <w:r w:rsidR="0916BB57" w:rsidRPr="00BA4D51">
        <w:rPr>
          <w:rFonts w:asciiTheme="minorHAnsi" w:hAnsiTheme="minorHAnsi" w:cstheme="minorHAnsi"/>
          <w:szCs w:val="24"/>
        </w:rPr>
        <w:t>Umowy</w:t>
      </w:r>
      <w:r w:rsidRPr="00BA4D51">
        <w:rPr>
          <w:rFonts w:asciiTheme="minorHAnsi" w:hAnsiTheme="minorHAnsi" w:cstheme="minorHAnsi"/>
          <w:szCs w:val="24"/>
        </w:rPr>
        <w:t xml:space="preserve"> regulującej</w:t>
      </w:r>
      <w:r w:rsidR="1D85DD65" w:rsidRPr="00BA4D51">
        <w:rPr>
          <w:rFonts w:asciiTheme="minorHAnsi" w:hAnsiTheme="minorHAnsi" w:cstheme="minorHAnsi"/>
          <w:szCs w:val="24"/>
        </w:rPr>
        <w:t xml:space="preserve"> współpracę tych Wykonawców.</w:t>
      </w:r>
    </w:p>
    <w:p w14:paraId="47EF602F" w14:textId="16C4EB11" w:rsidR="00473904" w:rsidRPr="00BA4D51" w:rsidRDefault="00473904" w:rsidP="005E6EEA">
      <w:pPr>
        <w:pStyle w:val="Tresc"/>
        <w:numPr>
          <w:ilvl w:val="1"/>
          <w:numId w:val="25"/>
        </w:numPr>
        <w:tabs>
          <w:tab w:val="clear" w:pos="397"/>
        </w:tabs>
        <w:spacing w:after="0" w:line="276" w:lineRule="auto"/>
        <w:ind w:left="425" w:hanging="425"/>
        <w:jc w:val="left"/>
        <w:rPr>
          <w:rFonts w:asciiTheme="minorHAnsi" w:hAnsiTheme="minorHAnsi" w:cstheme="minorHAnsi"/>
          <w:szCs w:val="24"/>
        </w:rPr>
      </w:pPr>
      <w:r w:rsidRPr="00BA4D51">
        <w:rPr>
          <w:rFonts w:asciiTheme="minorHAnsi" w:hAnsiTheme="minorHAnsi" w:cstheme="minorHAnsi"/>
          <w:szCs w:val="24"/>
        </w:rPr>
        <w:t xml:space="preserve">Przed podpisaniem </w:t>
      </w:r>
      <w:r w:rsidR="00C80702" w:rsidRPr="00BA4D51">
        <w:rPr>
          <w:rFonts w:asciiTheme="minorHAnsi" w:hAnsiTheme="minorHAnsi" w:cstheme="minorHAnsi"/>
          <w:szCs w:val="24"/>
        </w:rPr>
        <w:t>Umowy</w:t>
      </w:r>
      <w:r w:rsidRPr="00BA4D51">
        <w:rPr>
          <w:rFonts w:asciiTheme="minorHAnsi" w:hAnsiTheme="minorHAnsi" w:cstheme="minorHAnsi"/>
          <w:szCs w:val="24"/>
        </w:rPr>
        <w:t xml:space="preserve"> wybrany Wykonawca przekaże Zamawiającemu niezbędne informacje do uzupełnienia w treści </w:t>
      </w:r>
      <w:r w:rsidR="00C80702" w:rsidRPr="00BA4D51">
        <w:rPr>
          <w:rFonts w:asciiTheme="minorHAnsi" w:hAnsiTheme="minorHAnsi" w:cstheme="minorHAnsi"/>
          <w:szCs w:val="24"/>
        </w:rPr>
        <w:t>Umowy</w:t>
      </w:r>
      <w:r w:rsidRPr="00BA4D51">
        <w:rPr>
          <w:rFonts w:asciiTheme="minorHAnsi" w:hAnsiTheme="minorHAnsi" w:cstheme="minorHAnsi"/>
          <w:szCs w:val="24"/>
        </w:rPr>
        <w:t xml:space="preserve"> (np. imię i nazwisko osoby, która będą reprezentować Wykonawcę przy podpisaniu).</w:t>
      </w:r>
      <w:r w:rsidR="00B9410B">
        <w:rPr>
          <w:rFonts w:asciiTheme="minorHAnsi" w:hAnsiTheme="minorHAnsi" w:cstheme="minorHAnsi"/>
          <w:szCs w:val="24"/>
        </w:rPr>
        <w:br/>
      </w:r>
    </w:p>
    <w:p w14:paraId="62A261EC" w14:textId="41E34124" w:rsidR="00876B65" w:rsidRPr="00876B65" w:rsidRDefault="3F627524" w:rsidP="00AE72C1">
      <w:pPr>
        <w:pStyle w:val="Nagwek2"/>
        <w:numPr>
          <w:ilvl w:val="0"/>
          <w:numId w:val="1"/>
        </w:numPr>
        <w:spacing w:before="240" w:after="240"/>
        <w:ind w:left="567" w:hanging="567"/>
        <w:jc w:val="left"/>
        <w:rPr>
          <w:rFonts w:asciiTheme="minorHAnsi" w:hAnsiTheme="minorHAnsi" w:cstheme="minorBidi"/>
        </w:rPr>
      </w:pPr>
      <w:r w:rsidRPr="3A5E374F">
        <w:rPr>
          <w:rFonts w:asciiTheme="minorHAnsi" w:hAnsiTheme="minorHAnsi" w:cstheme="minorBidi"/>
        </w:rPr>
        <w:t xml:space="preserve">Projektowane </w:t>
      </w:r>
      <w:r w:rsidR="6063EFE3" w:rsidRPr="3A5E374F">
        <w:rPr>
          <w:rFonts w:asciiTheme="minorHAnsi" w:hAnsiTheme="minorHAnsi" w:cstheme="minorBidi"/>
        </w:rPr>
        <w:t>p</w:t>
      </w:r>
      <w:r w:rsidRPr="3A5E374F">
        <w:rPr>
          <w:rFonts w:asciiTheme="minorHAnsi" w:hAnsiTheme="minorHAnsi" w:cstheme="minorBidi"/>
        </w:rPr>
        <w:t>ostanowienia Umowy w sprawie zamówienia publicznego, które zostaną wprowadzone do Umowy</w:t>
      </w:r>
      <w:r w:rsidR="00AE72C1">
        <w:rPr>
          <w:rFonts w:asciiTheme="minorHAnsi" w:hAnsiTheme="minorHAnsi" w:cstheme="minorBidi"/>
        </w:rPr>
        <w:t>.</w:t>
      </w:r>
    </w:p>
    <w:p w14:paraId="64016C2F" w14:textId="0F183F58" w:rsidR="00003A8E" w:rsidRPr="00BA4D51" w:rsidRDefault="3D4A9FED" w:rsidP="005E6EEA">
      <w:pPr>
        <w:pStyle w:val="Akapitzlist"/>
        <w:numPr>
          <w:ilvl w:val="1"/>
          <w:numId w:val="12"/>
        </w:numPr>
        <w:tabs>
          <w:tab w:val="clear" w:pos="1440"/>
          <w:tab w:val="num" w:pos="426"/>
        </w:tabs>
        <w:spacing w:line="276" w:lineRule="auto"/>
        <w:ind w:left="425" w:hanging="425"/>
        <w:rPr>
          <w:rFonts w:asciiTheme="minorHAnsi" w:hAnsiTheme="minorHAnsi" w:cstheme="minorBidi"/>
        </w:rPr>
      </w:pPr>
      <w:r w:rsidRPr="3A5E374F">
        <w:rPr>
          <w:rFonts w:asciiTheme="minorHAnsi" w:hAnsiTheme="minorHAnsi" w:cstheme="minorBidi"/>
        </w:rPr>
        <w:t>Warunki na jakich Zamawiający zawrze Umowę z Wykonawcą zostały przedstawione w</w:t>
      </w:r>
      <w:r w:rsidR="5774D8FF" w:rsidRPr="3A5E374F">
        <w:rPr>
          <w:rFonts w:asciiTheme="minorHAnsi" w:hAnsiTheme="minorHAnsi" w:cstheme="minorBidi"/>
        </w:rPr>
        <w:t> </w:t>
      </w:r>
      <w:r w:rsidR="1C7122F2" w:rsidRPr="3A5E374F">
        <w:rPr>
          <w:rFonts w:asciiTheme="minorHAnsi" w:hAnsiTheme="minorHAnsi" w:cstheme="minorBidi"/>
        </w:rPr>
        <w:t>Projektowanych</w:t>
      </w:r>
      <w:r w:rsidRPr="3A5E374F">
        <w:rPr>
          <w:rFonts w:asciiTheme="minorHAnsi" w:hAnsiTheme="minorHAnsi" w:cstheme="minorBidi"/>
        </w:rPr>
        <w:t xml:space="preserve"> postanowieniach</w:t>
      </w:r>
      <w:r w:rsidR="1C7122F2" w:rsidRPr="3A5E374F">
        <w:rPr>
          <w:rFonts w:asciiTheme="minorHAnsi" w:hAnsiTheme="minorHAnsi" w:cstheme="minorBidi"/>
        </w:rPr>
        <w:t xml:space="preserve"> </w:t>
      </w:r>
      <w:r w:rsidR="72C43A69" w:rsidRPr="3A5E374F">
        <w:rPr>
          <w:rFonts w:asciiTheme="minorHAnsi" w:hAnsiTheme="minorHAnsi" w:cstheme="minorBidi"/>
        </w:rPr>
        <w:t>Umowy</w:t>
      </w:r>
      <w:r w:rsidRPr="3A5E374F">
        <w:rPr>
          <w:rFonts w:asciiTheme="minorHAnsi" w:hAnsiTheme="minorHAnsi" w:cstheme="minorBidi"/>
        </w:rPr>
        <w:t xml:space="preserve">, które zostaną wprowadzone do treści </w:t>
      </w:r>
      <w:r w:rsidR="72C43A69" w:rsidRPr="3A5E374F">
        <w:rPr>
          <w:rFonts w:asciiTheme="minorHAnsi" w:hAnsiTheme="minorHAnsi" w:cstheme="minorBidi"/>
        </w:rPr>
        <w:t>Umowy</w:t>
      </w:r>
      <w:r w:rsidRPr="3A5E374F">
        <w:rPr>
          <w:rFonts w:asciiTheme="minorHAnsi" w:hAnsiTheme="minorHAnsi" w:cstheme="minorBidi"/>
        </w:rPr>
        <w:t xml:space="preserve"> w</w:t>
      </w:r>
      <w:r w:rsidR="5774D8FF" w:rsidRPr="3A5E374F">
        <w:rPr>
          <w:rFonts w:asciiTheme="minorHAnsi" w:hAnsiTheme="minorHAnsi" w:cstheme="minorBidi"/>
        </w:rPr>
        <w:t> </w:t>
      </w:r>
      <w:r w:rsidRPr="3A5E374F">
        <w:rPr>
          <w:rFonts w:asciiTheme="minorHAnsi" w:hAnsiTheme="minorHAnsi" w:cstheme="minorBidi"/>
        </w:rPr>
        <w:t>sprawie zamówienia</w:t>
      </w:r>
      <w:r w:rsidRPr="3A5E374F">
        <w:rPr>
          <w:rFonts w:asciiTheme="minorHAnsi" w:hAnsiTheme="minorHAnsi" w:cstheme="minorBidi"/>
          <w:b/>
          <w:bCs/>
        </w:rPr>
        <w:t xml:space="preserve"> </w:t>
      </w:r>
      <w:r w:rsidRPr="3A5E374F">
        <w:rPr>
          <w:rFonts w:asciiTheme="minorHAnsi" w:hAnsiTheme="minorHAnsi" w:cstheme="minorBidi"/>
        </w:rPr>
        <w:t xml:space="preserve">publicznego (Załącznik nr </w:t>
      </w:r>
      <w:r w:rsidR="50BA8C70" w:rsidRPr="3A5E374F">
        <w:rPr>
          <w:rFonts w:asciiTheme="minorHAnsi" w:hAnsiTheme="minorHAnsi" w:cstheme="minorBidi"/>
        </w:rPr>
        <w:t>5</w:t>
      </w:r>
      <w:r w:rsidRPr="3A5E374F">
        <w:rPr>
          <w:rFonts w:asciiTheme="minorHAnsi" w:hAnsiTheme="minorHAnsi" w:cstheme="minorBidi"/>
        </w:rPr>
        <w:t xml:space="preserve"> do SWZ). </w:t>
      </w:r>
    </w:p>
    <w:p w14:paraId="4B8E14A9" w14:textId="08715B70" w:rsidR="00AE0D9C" w:rsidRPr="00BA4D51" w:rsidRDefault="00AE0D9C" w:rsidP="005E6EEA">
      <w:pPr>
        <w:numPr>
          <w:ilvl w:val="1"/>
          <w:numId w:val="12"/>
        </w:numPr>
        <w:tabs>
          <w:tab w:val="clear" w:pos="1440"/>
        </w:tabs>
        <w:spacing w:line="276" w:lineRule="auto"/>
        <w:ind w:left="425" w:hanging="425"/>
        <w:rPr>
          <w:rFonts w:asciiTheme="minorHAnsi" w:hAnsiTheme="minorHAnsi" w:cstheme="minorHAnsi"/>
        </w:rPr>
      </w:pPr>
      <w:r w:rsidRPr="00BA4D51">
        <w:rPr>
          <w:rFonts w:asciiTheme="minorHAnsi" w:hAnsiTheme="minorHAnsi" w:cstheme="minorHAnsi"/>
        </w:rPr>
        <w:lastRenderedPageBreak/>
        <w:t xml:space="preserve">Zakres świadczenia Wykonawcy wynikający z </w:t>
      </w:r>
      <w:r w:rsidR="00C80702" w:rsidRPr="00BA4D51">
        <w:rPr>
          <w:rFonts w:asciiTheme="minorHAnsi" w:hAnsiTheme="minorHAnsi" w:cstheme="minorHAnsi"/>
        </w:rPr>
        <w:t>Umowy</w:t>
      </w:r>
      <w:r w:rsidRPr="00BA4D51">
        <w:rPr>
          <w:rFonts w:asciiTheme="minorHAnsi" w:hAnsiTheme="minorHAnsi" w:cstheme="minorHAnsi"/>
        </w:rPr>
        <w:t xml:space="preserve"> jest tożsamy z jego zobowiązaniem zawartym w Ofercie.</w:t>
      </w:r>
    </w:p>
    <w:p w14:paraId="0D350A80" w14:textId="09B18653" w:rsidR="00003A8E" w:rsidRPr="00BA4D51" w:rsidRDefault="00003A8E" w:rsidP="005E6EEA">
      <w:pPr>
        <w:numPr>
          <w:ilvl w:val="1"/>
          <w:numId w:val="12"/>
        </w:numPr>
        <w:tabs>
          <w:tab w:val="clear" w:pos="1440"/>
        </w:tabs>
        <w:spacing w:line="276" w:lineRule="auto"/>
        <w:ind w:left="425" w:hanging="425"/>
        <w:rPr>
          <w:rFonts w:asciiTheme="minorHAnsi" w:hAnsiTheme="minorHAnsi" w:cstheme="minorHAnsi"/>
          <w:spacing w:val="-4"/>
        </w:rPr>
      </w:pPr>
      <w:r w:rsidRPr="00BA4D51">
        <w:rPr>
          <w:rFonts w:asciiTheme="minorHAnsi" w:hAnsiTheme="minorHAnsi" w:cstheme="minorHAnsi"/>
          <w:spacing w:val="-4"/>
        </w:rPr>
        <w:t>Zmian</w:t>
      </w:r>
      <w:r w:rsidR="00AE0D9C" w:rsidRPr="00BA4D51">
        <w:rPr>
          <w:rFonts w:asciiTheme="minorHAnsi" w:hAnsiTheme="minorHAnsi" w:cstheme="minorHAnsi"/>
          <w:spacing w:val="-4"/>
        </w:rPr>
        <w:t>a</w:t>
      </w:r>
      <w:r w:rsidRPr="00BA4D51">
        <w:rPr>
          <w:rFonts w:asciiTheme="minorHAnsi" w:hAnsiTheme="minorHAnsi" w:cstheme="minorHAnsi"/>
          <w:spacing w:val="-4"/>
        </w:rPr>
        <w:t xml:space="preserve"> </w:t>
      </w:r>
      <w:r w:rsidR="00C80702" w:rsidRPr="00BA4D51">
        <w:rPr>
          <w:rFonts w:asciiTheme="minorHAnsi" w:hAnsiTheme="minorHAnsi" w:cstheme="minorHAnsi"/>
          <w:spacing w:val="-4"/>
        </w:rPr>
        <w:t>Umowy</w:t>
      </w:r>
      <w:r w:rsidR="00590CDB" w:rsidRPr="00BA4D51">
        <w:rPr>
          <w:rFonts w:asciiTheme="minorHAnsi" w:hAnsiTheme="minorHAnsi" w:cstheme="minorHAnsi"/>
          <w:spacing w:val="-4"/>
        </w:rPr>
        <w:t xml:space="preserve"> podlega unieważnieniu, jeżeli została dokonana z naruszeniem art. 454 i art. 455 </w:t>
      </w:r>
      <w:proofErr w:type="spellStart"/>
      <w:r w:rsidR="00590CDB" w:rsidRPr="00BA4D51">
        <w:rPr>
          <w:rFonts w:asciiTheme="minorHAnsi" w:hAnsiTheme="minorHAnsi" w:cstheme="minorHAnsi"/>
          <w:spacing w:val="-4"/>
        </w:rPr>
        <w:t>Pzp</w:t>
      </w:r>
      <w:proofErr w:type="spellEnd"/>
      <w:r w:rsidR="00590CDB" w:rsidRPr="00BA4D51">
        <w:rPr>
          <w:rFonts w:asciiTheme="minorHAnsi" w:hAnsiTheme="minorHAnsi" w:cstheme="minorHAnsi"/>
          <w:spacing w:val="-4"/>
        </w:rPr>
        <w:t>.</w:t>
      </w:r>
    </w:p>
    <w:p w14:paraId="2092CFC2" w14:textId="43E99E45" w:rsidR="00590CDB" w:rsidRPr="00BA4D51" w:rsidRDefault="00590CDB" w:rsidP="005E6EEA">
      <w:pPr>
        <w:pStyle w:val="Tekstprzypisudolnego"/>
        <w:numPr>
          <w:ilvl w:val="0"/>
          <w:numId w:val="26"/>
        </w:numPr>
        <w:tabs>
          <w:tab w:val="clear" w:pos="1440"/>
          <w:tab w:val="num" w:pos="426"/>
        </w:tabs>
        <w:spacing w:line="276" w:lineRule="auto"/>
        <w:ind w:left="425" w:hanging="425"/>
        <w:jc w:val="both"/>
        <w:rPr>
          <w:rFonts w:asciiTheme="minorHAnsi" w:hAnsiTheme="minorHAnsi" w:cstheme="minorHAnsi"/>
          <w:sz w:val="24"/>
          <w:szCs w:val="24"/>
        </w:rPr>
      </w:pPr>
      <w:r w:rsidRPr="00BA4D51">
        <w:rPr>
          <w:rFonts w:asciiTheme="minorHAnsi" w:hAnsiTheme="minorHAnsi" w:cstheme="minorHAnsi"/>
          <w:sz w:val="24"/>
          <w:szCs w:val="24"/>
        </w:rPr>
        <w:t xml:space="preserve">Zamawiający przewiduje możliwość zmiany zawartej </w:t>
      </w:r>
      <w:r w:rsidR="00C80702" w:rsidRPr="00BA4D51">
        <w:rPr>
          <w:rFonts w:asciiTheme="minorHAnsi" w:hAnsiTheme="minorHAnsi" w:cstheme="minorHAnsi"/>
          <w:sz w:val="24"/>
          <w:szCs w:val="24"/>
        </w:rPr>
        <w:t>Umowy</w:t>
      </w:r>
      <w:r w:rsidRPr="00BA4D51">
        <w:rPr>
          <w:rFonts w:asciiTheme="minorHAnsi" w:hAnsiTheme="minorHAnsi" w:cstheme="minorHAnsi"/>
          <w:sz w:val="24"/>
          <w:szCs w:val="24"/>
        </w:rPr>
        <w:t xml:space="preserve"> w stosunku do treści wybranej </w:t>
      </w:r>
      <w:r w:rsidR="00F1775A">
        <w:rPr>
          <w:rFonts w:asciiTheme="minorHAnsi" w:hAnsiTheme="minorHAnsi" w:cstheme="minorHAnsi"/>
          <w:sz w:val="24"/>
          <w:szCs w:val="24"/>
        </w:rPr>
        <w:t>O</w:t>
      </w:r>
      <w:r w:rsidRPr="00BA4D51">
        <w:rPr>
          <w:rFonts w:asciiTheme="minorHAnsi" w:hAnsiTheme="minorHAnsi" w:cstheme="minorHAnsi"/>
          <w:sz w:val="24"/>
          <w:szCs w:val="24"/>
        </w:rPr>
        <w:t>ferty w</w:t>
      </w:r>
      <w:r w:rsidR="00B2634D" w:rsidRPr="00BA4D51">
        <w:rPr>
          <w:rFonts w:asciiTheme="minorHAnsi" w:hAnsiTheme="minorHAnsi" w:cstheme="minorHAnsi"/>
          <w:sz w:val="24"/>
          <w:szCs w:val="24"/>
        </w:rPr>
        <w:t> </w:t>
      </w:r>
      <w:r w:rsidRPr="00BA4D51">
        <w:rPr>
          <w:rFonts w:asciiTheme="minorHAnsi" w:hAnsiTheme="minorHAnsi" w:cstheme="minorHAnsi"/>
          <w:sz w:val="24"/>
          <w:szCs w:val="24"/>
        </w:rPr>
        <w:t xml:space="preserve">zakresie wskazanym w Projektowanych postanowieniach </w:t>
      </w:r>
      <w:r w:rsidR="00C80702" w:rsidRPr="00BA4D51">
        <w:rPr>
          <w:rFonts w:asciiTheme="minorHAnsi" w:hAnsiTheme="minorHAnsi" w:cstheme="minorHAnsi"/>
          <w:sz w:val="24"/>
          <w:szCs w:val="24"/>
        </w:rPr>
        <w:t>Umowy</w:t>
      </w:r>
      <w:r w:rsidRPr="00BA4D51">
        <w:rPr>
          <w:rFonts w:asciiTheme="minorHAnsi" w:hAnsiTheme="minorHAnsi" w:cstheme="minorHAnsi"/>
          <w:sz w:val="24"/>
          <w:szCs w:val="24"/>
        </w:rPr>
        <w:t>.</w:t>
      </w:r>
    </w:p>
    <w:p w14:paraId="4BB56302" w14:textId="1B7AA5D9" w:rsidR="00003A8E" w:rsidRDefault="00003A8E" w:rsidP="005E6EEA">
      <w:pPr>
        <w:pStyle w:val="Akapitzlist"/>
        <w:numPr>
          <w:ilvl w:val="0"/>
          <w:numId w:val="26"/>
        </w:numPr>
        <w:tabs>
          <w:tab w:val="clear" w:pos="1440"/>
        </w:tabs>
        <w:autoSpaceDE w:val="0"/>
        <w:spacing w:line="276" w:lineRule="auto"/>
        <w:ind w:left="425" w:hanging="425"/>
        <w:jc w:val="both"/>
        <w:rPr>
          <w:rFonts w:asciiTheme="minorHAnsi" w:hAnsiTheme="minorHAnsi" w:cstheme="minorHAnsi"/>
        </w:rPr>
      </w:pPr>
      <w:r w:rsidRPr="00876B65">
        <w:rPr>
          <w:rFonts w:asciiTheme="minorHAnsi" w:hAnsiTheme="minorHAnsi" w:cstheme="minorHAnsi"/>
        </w:rPr>
        <w:t>Dokonanie zmian</w:t>
      </w:r>
      <w:r w:rsidR="00590CDB" w:rsidRPr="00876B65">
        <w:rPr>
          <w:rFonts w:asciiTheme="minorHAnsi" w:hAnsiTheme="minorHAnsi" w:cstheme="minorHAnsi"/>
        </w:rPr>
        <w:t xml:space="preserve"> </w:t>
      </w:r>
      <w:r w:rsidR="00C80702" w:rsidRPr="00876B65">
        <w:rPr>
          <w:rFonts w:asciiTheme="minorHAnsi" w:hAnsiTheme="minorHAnsi" w:cstheme="minorHAnsi"/>
        </w:rPr>
        <w:t>Umowy</w:t>
      </w:r>
      <w:r w:rsidR="00590CDB" w:rsidRPr="00876B65">
        <w:rPr>
          <w:rFonts w:asciiTheme="minorHAnsi" w:hAnsiTheme="minorHAnsi" w:cstheme="minorHAnsi"/>
        </w:rPr>
        <w:t xml:space="preserve"> </w:t>
      </w:r>
      <w:r w:rsidRPr="00876B65">
        <w:rPr>
          <w:rFonts w:asciiTheme="minorHAnsi" w:hAnsiTheme="minorHAnsi" w:cstheme="minorHAnsi"/>
        </w:rPr>
        <w:t xml:space="preserve">wymaga podpisania aneksu do </w:t>
      </w:r>
      <w:r w:rsidR="00C80702" w:rsidRPr="00876B65">
        <w:rPr>
          <w:rFonts w:asciiTheme="minorHAnsi" w:hAnsiTheme="minorHAnsi" w:cstheme="minorHAnsi"/>
        </w:rPr>
        <w:t>Umowy</w:t>
      </w:r>
      <w:r w:rsidRPr="00876B65">
        <w:rPr>
          <w:rFonts w:asciiTheme="minorHAnsi" w:hAnsiTheme="minorHAnsi" w:cstheme="minorHAnsi"/>
        </w:rPr>
        <w:t xml:space="preserve">. </w:t>
      </w:r>
    </w:p>
    <w:p w14:paraId="4B3931ED" w14:textId="6C3D1E7F" w:rsidR="00B9410B" w:rsidRDefault="00B9410B" w:rsidP="00B9410B">
      <w:pPr>
        <w:pStyle w:val="Akapitzlist"/>
        <w:autoSpaceDE w:val="0"/>
        <w:spacing w:line="276" w:lineRule="auto"/>
        <w:ind w:left="425"/>
        <w:jc w:val="both"/>
        <w:rPr>
          <w:rFonts w:asciiTheme="minorHAnsi" w:hAnsiTheme="minorHAnsi" w:cstheme="minorHAnsi"/>
        </w:rPr>
      </w:pPr>
    </w:p>
    <w:p w14:paraId="4FDACF51" w14:textId="77777777" w:rsidR="00B9410B" w:rsidRPr="00044998" w:rsidRDefault="00B9410B" w:rsidP="00044998">
      <w:pPr>
        <w:autoSpaceDE w:val="0"/>
        <w:spacing w:line="276" w:lineRule="auto"/>
        <w:jc w:val="both"/>
        <w:rPr>
          <w:rFonts w:asciiTheme="minorHAnsi" w:hAnsiTheme="minorHAnsi" w:cstheme="minorHAnsi"/>
        </w:rPr>
      </w:pPr>
    </w:p>
    <w:p w14:paraId="481FA8AB" w14:textId="4B804F80" w:rsidR="00876B65" w:rsidRPr="00876B65" w:rsidRDefault="00876B65" w:rsidP="005E6EEA">
      <w:pPr>
        <w:pStyle w:val="Nagwek2"/>
        <w:numPr>
          <w:ilvl w:val="0"/>
          <w:numId w:val="1"/>
        </w:numPr>
        <w:spacing w:before="240" w:after="240" w:line="276" w:lineRule="auto"/>
        <w:ind w:left="567" w:hanging="567"/>
        <w:jc w:val="left"/>
        <w:rPr>
          <w:rFonts w:asciiTheme="minorHAnsi" w:hAnsiTheme="minorHAnsi" w:cstheme="minorHAnsi"/>
        </w:rPr>
      </w:pPr>
      <w:r w:rsidRPr="00876B65">
        <w:rPr>
          <w:rFonts w:asciiTheme="minorHAnsi" w:hAnsiTheme="minorHAnsi" w:cstheme="minorHAnsi"/>
        </w:rPr>
        <w:t>Pouczenie o środkach ochrony prawnej przysługujących Wykonawcy</w:t>
      </w:r>
      <w:r w:rsidR="00AE72C1">
        <w:rPr>
          <w:rFonts w:asciiTheme="minorHAnsi" w:hAnsiTheme="minorHAnsi" w:cstheme="minorHAnsi"/>
        </w:rPr>
        <w:t>.</w:t>
      </w:r>
    </w:p>
    <w:p w14:paraId="4364D1B3" w14:textId="43EEBB51" w:rsidR="00003A8E" w:rsidRPr="00BA4D51" w:rsidRDefault="00003A8E" w:rsidP="005E6EEA">
      <w:pPr>
        <w:pStyle w:val="Teksttreci0"/>
        <w:numPr>
          <w:ilvl w:val="0"/>
          <w:numId w:val="17"/>
        </w:numPr>
        <w:shd w:val="clear" w:color="auto" w:fill="auto"/>
        <w:spacing w:before="0" w:line="276" w:lineRule="auto"/>
        <w:ind w:left="425" w:hanging="425"/>
        <w:jc w:val="left"/>
        <w:rPr>
          <w:rFonts w:asciiTheme="minorHAnsi" w:hAnsiTheme="minorHAnsi" w:cstheme="minorHAnsi"/>
          <w:sz w:val="24"/>
          <w:szCs w:val="24"/>
        </w:rPr>
      </w:pPr>
      <w:r w:rsidRPr="00BA4D51">
        <w:rPr>
          <w:rFonts w:asciiTheme="minorHAnsi" w:hAnsiTheme="minorHAnsi" w:cstheme="minorHAnsi"/>
          <w:sz w:val="24"/>
          <w:szCs w:val="24"/>
        </w:rPr>
        <w:t>Każdemu Wykonawcy, a także innemu podmiotowi, jeżeli ma lub miał interes w uzyskaniu danego zamówienia oraz poniósł lub może ponieść szkodę w wyniku naruszenia przez Zamawiającego przepisów ustawy</w:t>
      </w:r>
      <w:r w:rsidR="001B60EC" w:rsidRPr="00BA4D51">
        <w:rPr>
          <w:rFonts w:asciiTheme="minorHAnsi" w:hAnsiTheme="minorHAnsi" w:cstheme="minorHAnsi"/>
          <w:sz w:val="24"/>
          <w:szCs w:val="24"/>
        </w:rPr>
        <w:t xml:space="preserve"> </w:t>
      </w:r>
      <w:proofErr w:type="spellStart"/>
      <w:r w:rsidR="001B60EC" w:rsidRPr="00BA4D51">
        <w:rPr>
          <w:rFonts w:asciiTheme="minorHAnsi" w:hAnsiTheme="minorHAnsi" w:cstheme="minorHAnsi"/>
          <w:sz w:val="24"/>
          <w:szCs w:val="24"/>
        </w:rPr>
        <w:t>Pzp</w:t>
      </w:r>
      <w:proofErr w:type="spellEnd"/>
      <w:r w:rsidRPr="00BA4D51">
        <w:rPr>
          <w:rFonts w:asciiTheme="minorHAnsi" w:hAnsiTheme="minorHAnsi" w:cstheme="minorHAnsi"/>
          <w:sz w:val="24"/>
          <w:szCs w:val="24"/>
        </w:rPr>
        <w:t xml:space="preserve"> przysługują środki ochrony prawnej przewidziane </w:t>
      </w:r>
      <w:r w:rsidR="001B60EC" w:rsidRPr="00BA4D51">
        <w:rPr>
          <w:rFonts w:asciiTheme="minorHAnsi" w:hAnsiTheme="minorHAnsi" w:cstheme="minorHAnsi"/>
          <w:sz w:val="24"/>
          <w:szCs w:val="24"/>
        </w:rPr>
        <w:t>w </w:t>
      </w:r>
      <w:r w:rsidRPr="00BA4D51">
        <w:rPr>
          <w:rFonts w:asciiTheme="minorHAnsi" w:hAnsiTheme="minorHAnsi" w:cstheme="minorHAnsi"/>
          <w:sz w:val="24"/>
          <w:szCs w:val="24"/>
        </w:rPr>
        <w:t xml:space="preserve">dziale </w:t>
      </w:r>
      <w:r w:rsidR="00546E59" w:rsidRPr="00BA4D51">
        <w:rPr>
          <w:rFonts w:asciiTheme="minorHAnsi" w:hAnsiTheme="minorHAnsi" w:cstheme="minorHAnsi"/>
          <w:sz w:val="24"/>
          <w:szCs w:val="24"/>
        </w:rPr>
        <w:t>IX</w:t>
      </w:r>
      <w:r w:rsidRPr="00BA4D51">
        <w:rPr>
          <w:rFonts w:asciiTheme="minorHAnsi" w:hAnsiTheme="minorHAnsi" w:cstheme="minorHAnsi"/>
          <w:sz w:val="24"/>
          <w:szCs w:val="24"/>
        </w:rPr>
        <w:t xml:space="preserve"> ustawy</w:t>
      </w:r>
      <w:r w:rsidR="009056A2" w:rsidRPr="00BA4D51">
        <w:rPr>
          <w:rFonts w:asciiTheme="minorHAnsi" w:hAnsiTheme="minorHAnsi" w:cstheme="minorHAnsi"/>
          <w:sz w:val="24"/>
          <w:szCs w:val="24"/>
        </w:rPr>
        <w:t xml:space="preserve"> </w:t>
      </w:r>
      <w:proofErr w:type="spellStart"/>
      <w:r w:rsidR="009056A2" w:rsidRPr="00BA4D51">
        <w:rPr>
          <w:rFonts w:asciiTheme="minorHAnsi" w:hAnsiTheme="minorHAnsi" w:cstheme="minorHAnsi"/>
          <w:sz w:val="24"/>
          <w:szCs w:val="24"/>
        </w:rPr>
        <w:t>Pzp</w:t>
      </w:r>
      <w:proofErr w:type="spellEnd"/>
      <w:r w:rsidR="00AC65FA" w:rsidRPr="00BA4D51">
        <w:rPr>
          <w:rFonts w:asciiTheme="minorHAnsi" w:hAnsiTheme="minorHAnsi" w:cstheme="minorHAnsi"/>
          <w:sz w:val="24"/>
          <w:szCs w:val="24"/>
        </w:rPr>
        <w:t>.</w:t>
      </w:r>
    </w:p>
    <w:p w14:paraId="0DCD9AB2" w14:textId="19929A65" w:rsidR="00003A8E" w:rsidRPr="00BA4D51" w:rsidRDefault="00003A8E" w:rsidP="005E6EEA">
      <w:pPr>
        <w:pStyle w:val="Teksttreci0"/>
        <w:numPr>
          <w:ilvl w:val="0"/>
          <w:numId w:val="17"/>
        </w:numPr>
        <w:shd w:val="clear" w:color="auto" w:fill="auto"/>
        <w:spacing w:before="0" w:line="276" w:lineRule="auto"/>
        <w:ind w:left="425" w:hanging="425"/>
        <w:jc w:val="left"/>
        <w:rPr>
          <w:rFonts w:asciiTheme="minorHAnsi" w:hAnsiTheme="minorHAnsi" w:cstheme="minorHAnsi"/>
          <w:sz w:val="24"/>
          <w:szCs w:val="24"/>
        </w:rPr>
      </w:pPr>
      <w:r w:rsidRPr="00BA4D51">
        <w:rPr>
          <w:rFonts w:asciiTheme="minorHAnsi" w:hAnsiTheme="minorHAnsi" w:cstheme="minorHAnsi"/>
          <w:sz w:val="24"/>
          <w:szCs w:val="24"/>
        </w:rPr>
        <w:t xml:space="preserve">Środki ochrony prawnej wobec ogłoszenia o zamówieniu oraz SWZ przysługują również organizacjom wpisanym na listę, o której mowa w art. </w:t>
      </w:r>
      <w:r w:rsidR="00931062" w:rsidRPr="00BA4D51">
        <w:rPr>
          <w:rFonts w:asciiTheme="minorHAnsi" w:hAnsiTheme="minorHAnsi" w:cstheme="minorHAnsi"/>
          <w:sz w:val="24"/>
          <w:szCs w:val="24"/>
        </w:rPr>
        <w:t>469</w:t>
      </w:r>
      <w:r w:rsidRPr="00BA4D51">
        <w:rPr>
          <w:rFonts w:asciiTheme="minorHAnsi" w:hAnsiTheme="minorHAnsi" w:cstheme="minorHAnsi"/>
          <w:sz w:val="24"/>
          <w:szCs w:val="24"/>
        </w:rPr>
        <w:t xml:space="preserve"> pkt </w:t>
      </w:r>
      <w:r w:rsidR="00931062" w:rsidRPr="00BA4D51">
        <w:rPr>
          <w:rFonts w:asciiTheme="minorHAnsi" w:hAnsiTheme="minorHAnsi" w:cstheme="minorHAnsi"/>
          <w:sz w:val="24"/>
          <w:szCs w:val="24"/>
        </w:rPr>
        <w:t>1</w:t>
      </w:r>
      <w:r w:rsidRPr="00BA4D51">
        <w:rPr>
          <w:rFonts w:asciiTheme="minorHAnsi" w:hAnsiTheme="minorHAnsi" w:cstheme="minorHAnsi"/>
          <w:sz w:val="24"/>
          <w:szCs w:val="24"/>
        </w:rPr>
        <w:t xml:space="preserve">5 </w:t>
      </w:r>
      <w:proofErr w:type="spellStart"/>
      <w:r w:rsidR="00AC65FA" w:rsidRPr="00BA4D51">
        <w:rPr>
          <w:rFonts w:asciiTheme="minorHAnsi" w:hAnsiTheme="minorHAnsi" w:cstheme="minorHAnsi"/>
          <w:sz w:val="24"/>
          <w:szCs w:val="24"/>
        </w:rPr>
        <w:t>Pzp</w:t>
      </w:r>
      <w:proofErr w:type="spellEnd"/>
      <w:r w:rsidR="00AC65FA" w:rsidRPr="00BA4D51">
        <w:rPr>
          <w:rFonts w:asciiTheme="minorHAnsi" w:hAnsiTheme="minorHAnsi" w:cstheme="minorHAnsi"/>
          <w:sz w:val="24"/>
          <w:szCs w:val="24"/>
        </w:rPr>
        <w:t xml:space="preserve"> oraz Rzecznikowi Małych i</w:t>
      </w:r>
      <w:r w:rsidR="0068537D" w:rsidRPr="00BA4D51">
        <w:rPr>
          <w:rFonts w:asciiTheme="minorHAnsi" w:hAnsiTheme="minorHAnsi" w:cstheme="minorHAnsi"/>
          <w:sz w:val="24"/>
          <w:szCs w:val="24"/>
        </w:rPr>
        <w:t> </w:t>
      </w:r>
      <w:r w:rsidR="00AC65FA" w:rsidRPr="00BA4D51">
        <w:rPr>
          <w:rFonts w:asciiTheme="minorHAnsi" w:hAnsiTheme="minorHAnsi" w:cstheme="minorHAnsi"/>
          <w:sz w:val="24"/>
          <w:szCs w:val="24"/>
        </w:rPr>
        <w:t>Średnich Przedsiębiorstw.</w:t>
      </w:r>
    </w:p>
    <w:p w14:paraId="5660261F" w14:textId="77777777" w:rsidR="00AC65FA" w:rsidRPr="00BA4D51" w:rsidRDefault="00AC65FA" w:rsidP="005E6EEA">
      <w:pPr>
        <w:pStyle w:val="Teksttreci0"/>
        <w:numPr>
          <w:ilvl w:val="0"/>
          <w:numId w:val="17"/>
        </w:numPr>
        <w:spacing w:before="0" w:line="276" w:lineRule="auto"/>
        <w:ind w:left="425" w:hanging="425"/>
        <w:jc w:val="left"/>
        <w:rPr>
          <w:rFonts w:asciiTheme="minorHAnsi" w:hAnsiTheme="minorHAnsi" w:cstheme="minorHAnsi"/>
          <w:sz w:val="24"/>
          <w:szCs w:val="24"/>
        </w:rPr>
      </w:pPr>
      <w:r w:rsidRPr="00BA4D51">
        <w:rPr>
          <w:rFonts w:asciiTheme="minorHAnsi" w:hAnsiTheme="minorHAnsi" w:cstheme="minorHAnsi"/>
          <w:sz w:val="24"/>
          <w:szCs w:val="24"/>
        </w:rPr>
        <w:t>Odwołanie przysługuje na:</w:t>
      </w:r>
    </w:p>
    <w:p w14:paraId="41A35412" w14:textId="028F441B" w:rsidR="00AC65FA" w:rsidRPr="00BA4D51" w:rsidRDefault="00AC65FA" w:rsidP="00B22C4F">
      <w:pPr>
        <w:pStyle w:val="Teksttreci0"/>
        <w:spacing w:before="0" w:line="276" w:lineRule="auto"/>
        <w:ind w:left="709" w:hanging="284"/>
        <w:jc w:val="left"/>
        <w:rPr>
          <w:rFonts w:asciiTheme="minorHAnsi" w:hAnsiTheme="minorHAnsi" w:cstheme="minorHAnsi"/>
          <w:sz w:val="24"/>
          <w:szCs w:val="24"/>
        </w:rPr>
      </w:pPr>
      <w:r w:rsidRPr="00BA4D51">
        <w:rPr>
          <w:rFonts w:asciiTheme="minorHAnsi" w:hAnsiTheme="minorHAnsi" w:cstheme="minorHAnsi"/>
          <w:sz w:val="24"/>
          <w:szCs w:val="24"/>
        </w:rPr>
        <w:t xml:space="preserve">1) niezgodną z przepisami ustawy </w:t>
      </w:r>
      <w:proofErr w:type="spellStart"/>
      <w:r w:rsidRPr="00BA4D51">
        <w:rPr>
          <w:rFonts w:asciiTheme="minorHAnsi" w:hAnsiTheme="minorHAnsi" w:cstheme="minorHAnsi"/>
          <w:sz w:val="24"/>
          <w:szCs w:val="24"/>
        </w:rPr>
        <w:t>Pzp</w:t>
      </w:r>
      <w:proofErr w:type="spellEnd"/>
      <w:r w:rsidRPr="00BA4D51">
        <w:rPr>
          <w:rFonts w:asciiTheme="minorHAnsi" w:hAnsiTheme="minorHAnsi" w:cstheme="minorHAnsi"/>
          <w:sz w:val="24"/>
          <w:szCs w:val="24"/>
        </w:rPr>
        <w:t xml:space="preserve"> czynność Zamawiającego, podjętą w postępowaniu o</w:t>
      </w:r>
      <w:r w:rsidR="0068537D" w:rsidRPr="00BA4D51">
        <w:rPr>
          <w:rFonts w:asciiTheme="minorHAnsi" w:hAnsiTheme="minorHAnsi" w:cstheme="minorHAnsi"/>
          <w:sz w:val="24"/>
          <w:szCs w:val="24"/>
        </w:rPr>
        <w:t> </w:t>
      </w:r>
      <w:r w:rsidRPr="00BA4D51">
        <w:rPr>
          <w:rFonts w:asciiTheme="minorHAnsi" w:hAnsiTheme="minorHAnsi" w:cstheme="minorHAnsi"/>
          <w:sz w:val="24"/>
          <w:szCs w:val="24"/>
        </w:rPr>
        <w:t xml:space="preserve">udzielenie zamówienia, w tym na </w:t>
      </w:r>
      <w:r w:rsidR="00D06B73">
        <w:rPr>
          <w:rFonts w:asciiTheme="minorHAnsi" w:hAnsiTheme="minorHAnsi" w:cstheme="minorHAnsi"/>
          <w:sz w:val="24"/>
          <w:szCs w:val="24"/>
        </w:rPr>
        <w:t>P</w:t>
      </w:r>
      <w:r w:rsidRPr="00BA4D51">
        <w:rPr>
          <w:rFonts w:asciiTheme="minorHAnsi" w:hAnsiTheme="minorHAnsi" w:cstheme="minorHAnsi"/>
          <w:sz w:val="24"/>
          <w:szCs w:val="24"/>
        </w:rPr>
        <w:t xml:space="preserve">rojektowane postanowienie </w:t>
      </w:r>
      <w:r w:rsidR="00C80702" w:rsidRPr="00BA4D51">
        <w:rPr>
          <w:rFonts w:asciiTheme="minorHAnsi" w:hAnsiTheme="minorHAnsi" w:cstheme="minorHAnsi"/>
          <w:sz w:val="24"/>
          <w:szCs w:val="24"/>
        </w:rPr>
        <w:t>Umowy</w:t>
      </w:r>
      <w:r w:rsidRPr="00BA4D51">
        <w:rPr>
          <w:rFonts w:asciiTheme="minorHAnsi" w:hAnsiTheme="minorHAnsi" w:cstheme="minorHAnsi"/>
          <w:sz w:val="24"/>
          <w:szCs w:val="24"/>
        </w:rPr>
        <w:t>;</w:t>
      </w:r>
    </w:p>
    <w:p w14:paraId="3D9E04F7" w14:textId="64D76B56" w:rsidR="00AC65FA" w:rsidRPr="00BA4D51" w:rsidRDefault="00AC65FA" w:rsidP="00B22C4F">
      <w:pPr>
        <w:pStyle w:val="Teksttreci0"/>
        <w:shd w:val="clear" w:color="auto" w:fill="auto"/>
        <w:spacing w:before="0" w:line="276" w:lineRule="auto"/>
        <w:ind w:left="709" w:hanging="284"/>
        <w:jc w:val="left"/>
        <w:rPr>
          <w:rFonts w:asciiTheme="minorHAnsi" w:hAnsiTheme="minorHAnsi" w:cstheme="minorHAnsi"/>
          <w:sz w:val="24"/>
          <w:szCs w:val="24"/>
        </w:rPr>
      </w:pPr>
      <w:r w:rsidRPr="00BA4D51">
        <w:rPr>
          <w:rFonts w:asciiTheme="minorHAnsi" w:hAnsiTheme="minorHAnsi" w:cstheme="minorHAnsi"/>
          <w:sz w:val="24"/>
          <w:szCs w:val="24"/>
        </w:rPr>
        <w:t>2) zaniechanie czynności w postępowaniu o udzielenie zamówienia do której zamawiający był obowiązany na podstawie ustawy.</w:t>
      </w:r>
    </w:p>
    <w:p w14:paraId="373DA9A5" w14:textId="3894E49F" w:rsidR="00AC65FA" w:rsidRPr="00BA4D51" w:rsidRDefault="00AC65FA" w:rsidP="005E6EEA">
      <w:pPr>
        <w:pStyle w:val="Teksttreci0"/>
        <w:numPr>
          <w:ilvl w:val="0"/>
          <w:numId w:val="17"/>
        </w:numPr>
        <w:spacing w:before="0" w:line="276" w:lineRule="auto"/>
        <w:ind w:left="425" w:hanging="425"/>
        <w:jc w:val="left"/>
        <w:rPr>
          <w:rFonts w:asciiTheme="minorHAnsi" w:hAnsiTheme="minorHAnsi" w:cstheme="minorHAnsi"/>
          <w:sz w:val="24"/>
          <w:szCs w:val="24"/>
        </w:rPr>
      </w:pPr>
      <w:r w:rsidRPr="00BA4D51">
        <w:rPr>
          <w:rFonts w:asciiTheme="minorHAnsi" w:hAnsiTheme="minorHAnsi" w:cstheme="minorHAnsi"/>
          <w:sz w:val="24"/>
          <w:szCs w:val="24"/>
        </w:rPr>
        <w:t xml:space="preserve"> Odwołanie wnosi się do Prezesa Izby. Odwołujący przekazuje kopię odwołania </w:t>
      </w:r>
      <w:r w:rsidR="00467B9C" w:rsidRPr="00BA4D51">
        <w:rPr>
          <w:rFonts w:asciiTheme="minorHAnsi" w:hAnsiTheme="minorHAnsi" w:cstheme="minorHAnsi"/>
          <w:sz w:val="24"/>
          <w:szCs w:val="24"/>
        </w:rPr>
        <w:t>Z</w:t>
      </w:r>
      <w:r w:rsidRPr="00BA4D51">
        <w:rPr>
          <w:rFonts w:asciiTheme="minorHAnsi" w:hAnsiTheme="minorHAnsi" w:cstheme="minorHAnsi"/>
          <w:sz w:val="24"/>
          <w:szCs w:val="24"/>
        </w:rPr>
        <w:t xml:space="preserve">amawiającemu przed upływem terminu do wniesienia odwołania w taki sposób, aby mógł on zapoznać się </w:t>
      </w:r>
      <w:r w:rsidR="001B60EC" w:rsidRPr="00BA4D51">
        <w:rPr>
          <w:rFonts w:asciiTheme="minorHAnsi" w:hAnsiTheme="minorHAnsi" w:cstheme="minorHAnsi"/>
          <w:sz w:val="24"/>
          <w:szCs w:val="24"/>
        </w:rPr>
        <w:t>z </w:t>
      </w:r>
      <w:r w:rsidRPr="00BA4D51">
        <w:rPr>
          <w:rFonts w:asciiTheme="minorHAnsi" w:hAnsiTheme="minorHAnsi" w:cstheme="minorHAnsi"/>
          <w:sz w:val="24"/>
          <w:szCs w:val="24"/>
        </w:rPr>
        <w:t>jego treścią przed upływem tego terminu.</w:t>
      </w:r>
    </w:p>
    <w:p w14:paraId="2B47FF3F" w14:textId="77777777" w:rsidR="00467B9C" w:rsidRPr="00BA4D51" w:rsidRDefault="00467B9C" w:rsidP="005E6EEA">
      <w:pPr>
        <w:pStyle w:val="Teksttreci0"/>
        <w:numPr>
          <w:ilvl w:val="0"/>
          <w:numId w:val="17"/>
        </w:numPr>
        <w:spacing w:before="0" w:line="276" w:lineRule="auto"/>
        <w:ind w:left="425" w:hanging="425"/>
        <w:jc w:val="left"/>
        <w:rPr>
          <w:rFonts w:asciiTheme="minorHAnsi" w:hAnsiTheme="minorHAnsi" w:cstheme="minorHAnsi"/>
          <w:sz w:val="24"/>
          <w:szCs w:val="24"/>
        </w:rPr>
      </w:pPr>
      <w:r w:rsidRPr="00BA4D51">
        <w:rPr>
          <w:rFonts w:asciiTheme="minorHAnsi" w:hAnsiTheme="minorHAnsi" w:cstheme="minorHAnsi"/>
          <w:sz w:val="24"/>
          <w:szCs w:val="24"/>
        </w:rPr>
        <w:t xml:space="preserve">Odwołanie wobec treści ogłoszenia lub treści SWZ wnosi się w terminie 10 dni od dnia publikacji ogłoszenia w Dzienniku Urzędowym Unii Europejskiej lub zamieszczenia dokumentów zamówienia na stronie internetowej. </w:t>
      </w:r>
    </w:p>
    <w:p w14:paraId="31192995" w14:textId="675B0E7F" w:rsidR="00467B9C" w:rsidRPr="00BA4D51" w:rsidRDefault="00467B9C" w:rsidP="005E6EEA">
      <w:pPr>
        <w:pStyle w:val="Teksttreci0"/>
        <w:numPr>
          <w:ilvl w:val="0"/>
          <w:numId w:val="17"/>
        </w:numPr>
        <w:spacing w:before="0" w:line="276" w:lineRule="auto"/>
        <w:ind w:left="425" w:hanging="425"/>
        <w:jc w:val="left"/>
        <w:rPr>
          <w:rFonts w:asciiTheme="minorHAnsi" w:hAnsiTheme="minorHAnsi" w:cstheme="minorHAnsi"/>
          <w:sz w:val="24"/>
          <w:szCs w:val="24"/>
        </w:rPr>
      </w:pPr>
      <w:r w:rsidRPr="00BA4D51">
        <w:rPr>
          <w:rFonts w:asciiTheme="minorHAnsi" w:eastAsiaTheme="minorHAnsi" w:hAnsiTheme="minorHAnsi" w:cstheme="minorHAnsi"/>
          <w:color w:val="000000"/>
          <w:sz w:val="24"/>
          <w:szCs w:val="24"/>
        </w:rPr>
        <w:t xml:space="preserve">Odwołanie wnosi się w terminie: </w:t>
      </w:r>
    </w:p>
    <w:p w14:paraId="741C0073" w14:textId="449E1259" w:rsidR="00467B9C" w:rsidRPr="00BA4D51" w:rsidRDefault="00467B9C" w:rsidP="00B22C4F">
      <w:pPr>
        <w:pStyle w:val="Teksttreci0"/>
        <w:spacing w:before="0" w:line="276" w:lineRule="auto"/>
        <w:ind w:left="709" w:hanging="283"/>
        <w:jc w:val="left"/>
        <w:rPr>
          <w:rFonts w:asciiTheme="minorHAnsi" w:hAnsiTheme="minorHAnsi" w:cstheme="minorHAnsi"/>
          <w:sz w:val="24"/>
          <w:szCs w:val="24"/>
        </w:rPr>
      </w:pPr>
      <w:r w:rsidRPr="00BA4D51">
        <w:rPr>
          <w:rFonts w:asciiTheme="minorHAnsi" w:eastAsiaTheme="minorHAnsi" w:hAnsiTheme="minorHAnsi" w:cstheme="minorHAnsi"/>
          <w:color w:val="000000"/>
          <w:sz w:val="24"/>
          <w:szCs w:val="24"/>
        </w:rPr>
        <w:t xml:space="preserve">1) 10 dni od dnia przekazania informacji o czynności Zamawiającego stanowiącej podstawę jego wniesienia, jeżeli informacja została przekazana przy użyciu środków komunikacji elektronicznej; </w:t>
      </w:r>
    </w:p>
    <w:p w14:paraId="0A5E2805" w14:textId="33803F33" w:rsidR="00467B9C" w:rsidRPr="00BA4D51" w:rsidRDefault="00467B9C" w:rsidP="00B22C4F">
      <w:pPr>
        <w:pStyle w:val="Teksttreci0"/>
        <w:spacing w:before="0" w:line="276" w:lineRule="auto"/>
        <w:ind w:left="709" w:hanging="283"/>
        <w:jc w:val="left"/>
        <w:rPr>
          <w:rFonts w:asciiTheme="minorHAnsi" w:eastAsiaTheme="minorHAnsi" w:hAnsiTheme="minorHAnsi" w:cstheme="minorHAnsi"/>
          <w:color w:val="000000"/>
          <w:sz w:val="24"/>
          <w:szCs w:val="24"/>
        </w:rPr>
      </w:pPr>
      <w:r w:rsidRPr="00BA4D51">
        <w:rPr>
          <w:rFonts w:asciiTheme="minorHAnsi" w:eastAsiaTheme="minorHAnsi" w:hAnsiTheme="minorHAnsi" w:cstheme="minorHAnsi"/>
          <w:color w:val="000000"/>
          <w:sz w:val="24"/>
          <w:szCs w:val="24"/>
        </w:rPr>
        <w:t>2) 15 dni od dnia przekazania informacji o czynności Zamawiającego stanowiącej podstawę jego wniesienia, jeżeli informacja została przekazana w sposób inny niż określony w pkt 1).</w:t>
      </w:r>
    </w:p>
    <w:p w14:paraId="5A05559A" w14:textId="5939EF92" w:rsidR="00467B9C" w:rsidRPr="00BA4D51" w:rsidRDefault="00467B9C" w:rsidP="005E6EEA">
      <w:pPr>
        <w:pStyle w:val="Teksttreci0"/>
        <w:numPr>
          <w:ilvl w:val="0"/>
          <w:numId w:val="17"/>
        </w:numPr>
        <w:spacing w:before="0" w:line="276" w:lineRule="auto"/>
        <w:ind w:left="425" w:hanging="425"/>
        <w:jc w:val="left"/>
        <w:rPr>
          <w:rFonts w:asciiTheme="minorHAnsi" w:hAnsiTheme="minorHAnsi" w:cstheme="minorHAnsi"/>
          <w:sz w:val="24"/>
          <w:szCs w:val="24"/>
        </w:rPr>
      </w:pPr>
      <w:r w:rsidRPr="00BA4D51">
        <w:rPr>
          <w:rFonts w:asciiTheme="minorHAnsi" w:hAnsiTheme="minorHAnsi" w:cstheme="minorHAnsi"/>
          <w:sz w:val="24"/>
          <w:szCs w:val="24"/>
        </w:rPr>
        <w:t xml:space="preserve">Na orzeczenie Izby oraz postanowienie Prezesa Izby, o którym mowa w art. 519 ust. 1 </w:t>
      </w:r>
      <w:proofErr w:type="spellStart"/>
      <w:r w:rsidRPr="00BA4D51">
        <w:rPr>
          <w:rFonts w:asciiTheme="minorHAnsi" w:hAnsiTheme="minorHAnsi" w:cstheme="minorHAnsi"/>
          <w:sz w:val="24"/>
          <w:szCs w:val="24"/>
        </w:rPr>
        <w:t>Pzp</w:t>
      </w:r>
      <w:proofErr w:type="spellEnd"/>
      <w:r w:rsidRPr="00BA4D51">
        <w:rPr>
          <w:rFonts w:asciiTheme="minorHAnsi" w:hAnsiTheme="minorHAnsi" w:cstheme="minorHAnsi"/>
          <w:sz w:val="24"/>
          <w:szCs w:val="24"/>
        </w:rPr>
        <w:t>, stronom oraz uczestnikom postępowania odwoławczego przysługuje skarga do sądu.</w:t>
      </w:r>
    </w:p>
    <w:p w14:paraId="1EA8A03D" w14:textId="3B6130BC" w:rsidR="004F6E5D" w:rsidRPr="00BA4D51" w:rsidRDefault="004F6E5D" w:rsidP="005E6EEA">
      <w:pPr>
        <w:pStyle w:val="Teksttreci0"/>
        <w:numPr>
          <w:ilvl w:val="0"/>
          <w:numId w:val="17"/>
        </w:numPr>
        <w:spacing w:before="0" w:line="276" w:lineRule="auto"/>
        <w:ind w:left="425" w:hanging="425"/>
        <w:jc w:val="left"/>
        <w:rPr>
          <w:rFonts w:asciiTheme="minorHAnsi" w:hAnsiTheme="minorHAnsi" w:cstheme="minorHAnsi"/>
          <w:sz w:val="24"/>
          <w:szCs w:val="24"/>
        </w:rPr>
      </w:pPr>
      <w:r w:rsidRPr="00BA4D51">
        <w:rPr>
          <w:rFonts w:asciiTheme="minorHAnsi" w:hAnsiTheme="minorHAnsi" w:cstheme="minorHAnsi"/>
          <w:sz w:val="24"/>
          <w:szCs w:val="24"/>
        </w:rPr>
        <w:t>W postępowaniu toczącym się wskutek wniesienia skargi stosuje się odpowiednio przepisy ustawy z</w:t>
      </w:r>
      <w:r w:rsidR="00327AF3" w:rsidRPr="00BA4D51">
        <w:rPr>
          <w:rFonts w:asciiTheme="minorHAnsi" w:hAnsiTheme="minorHAnsi" w:cstheme="minorHAnsi"/>
          <w:sz w:val="24"/>
          <w:szCs w:val="24"/>
        </w:rPr>
        <w:t> </w:t>
      </w:r>
      <w:r w:rsidRPr="00BA4D51">
        <w:rPr>
          <w:rFonts w:asciiTheme="minorHAnsi" w:hAnsiTheme="minorHAnsi" w:cstheme="minorHAnsi"/>
          <w:sz w:val="24"/>
          <w:szCs w:val="24"/>
        </w:rPr>
        <w:t>dnia 17.11.1964 r. - Kodeks postępowania cywilnego o apelacji, jeżeli przepisy niniejszego rozdziału nie stanowią inaczej.</w:t>
      </w:r>
    </w:p>
    <w:p w14:paraId="13FF0A9B" w14:textId="75125EE7" w:rsidR="004F6E5D" w:rsidRDefault="004F6E5D" w:rsidP="005E6EEA">
      <w:pPr>
        <w:pStyle w:val="Teksttreci0"/>
        <w:numPr>
          <w:ilvl w:val="0"/>
          <w:numId w:val="17"/>
        </w:numPr>
        <w:spacing w:before="0" w:line="276" w:lineRule="auto"/>
        <w:ind w:left="425" w:hanging="425"/>
        <w:jc w:val="left"/>
        <w:rPr>
          <w:rFonts w:asciiTheme="minorHAnsi" w:hAnsiTheme="minorHAnsi" w:cstheme="minorHAnsi"/>
          <w:sz w:val="24"/>
          <w:szCs w:val="24"/>
        </w:rPr>
      </w:pPr>
      <w:r w:rsidRPr="00BA4D51">
        <w:rPr>
          <w:rFonts w:asciiTheme="minorHAnsi" w:hAnsiTheme="minorHAnsi" w:cstheme="minorHAnsi"/>
          <w:sz w:val="24"/>
          <w:szCs w:val="24"/>
        </w:rPr>
        <w:t>Prezes Izby przekazuje skargę wraz z aktami postępowania odwoławczego do sądu zamówień publicznych w terminie 7 dni od dnia jej otrzymania.</w:t>
      </w:r>
    </w:p>
    <w:p w14:paraId="5CCFBB21" w14:textId="185038E2" w:rsidR="00435F4A" w:rsidRDefault="00435F4A" w:rsidP="00435F4A">
      <w:pPr>
        <w:pStyle w:val="Teksttreci0"/>
        <w:spacing w:before="0" w:line="276" w:lineRule="auto"/>
        <w:ind w:left="425" w:firstLine="0"/>
        <w:jc w:val="left"/>
        <w:rPr>
          <w:rFonts w:asciiTheme="minorHAnsi" w:hAnsiTheme="minorHAnsi" w:cstheme="minorHAnsi"/>
          <w:sz w:val="24"/>
          <w:szCs w:val="24"/>
        </w:rPr>
      </w:pPr>
    </w:p>
    <w:p w14:paraId="58A30380" w14:textId="00CA37B2" w:rsidR="00B9410B" w:rsidRDefault="00B9410B" w:rsidP="00435F4A">
      <w:pPr>
        <w:pStyle w:val="Teksttreci0"/>
        <w:spacing w:before="0" w:line="276" w:lineRule="auto"/>
        <w:ind w:left="425" w:firstLine="0"/>
        <w:jc w:val="left"/>
        <w:rPr>
          <w:rFonts w:asciiTheme="minorHAnsi" w:hAnsiTheme="minorHAnsi" w:cstheme="minorHAnsi"/>
          <w:sz w:val="24"/>
          <w:szCs w:val="24"/>
        </w:rPr>
      </w:pPr>
    </w:p>
    <w:p w14:paraId="68C7543F" w14:textId="41F7D1A6" w:rsidR="00B9410B" w:rsidRDefault="00B9410B" w:rsidP="00435F4A">
      <w:pPr>
        <w:pStyle w:val="Teksttreci0"/>
        <w:spacing w:before="0" w:line="276" w:lineRule="auto"/>
        <w:ind w:left="425" w:firstLine="0"/>
        <w:jc w:val="left"/>
        <w:rPr>
          <w:rFonts w:asciiTheme="minorHAnsi" w:hAnsiTheme="minorHAnsi" w:cstheme="minorHAnsi"/>
          <w:sz w:val="24"/>
          <w:szCs w:val="24"/>
        </w:rPr>
      </w:pPr>
    </w:p>
    <w:p w14:paraId="5C82F749" w14:textId="77777777" w:rsidR="00B9410B" w:rsidRDefault="00B9410B" w:rsidP="00435F4A">
      <w:pPr>
        <w:pStyle w:val="Teksttreci0"/>
        <w:spacing w:before="0" w:line="276" w:lineRule="auto"/>
        <w:ind w:left="425" w:firstLine="0"/>
        <w:jc w:val="left"/>
        <w:rPr>
          <w:rFonts w:asciiTheme="minorHAnsi" w:hAnsiTheme="minorHAnsi" w:cstheme="minorHAnsi"/>
          <w:sz w:val="24"/>
          <w:szCs w:val="24"/>
        </w:rPr>
      </w:pPr>
    </w:p>
    <w:p w14:paraId="3D89166A" w14:textId="4F2DA8F6" w:rsidR="00B9410B" w:rsidRDefault="00B9410B" w:rsidP="00435F4A">
      <w:pPr>
        <w:pStyle w:val="Teksttreci0"/>
        <w:spacing w:before="0" w:line="276" w:lineRule="auto"/>
        <w:ind w:left="425" w:firstLine="0"/>
        <w:jc w:val="left"/>
        <w:rPr>
          <w:rFonts w:asciiTheme="minorHAnsi" w:hAnsiTheme="minorHAnsi" w:cstheme="minorHAnsi"/>
          <w:sz w:val="24"/>
          <w:szCs w:val="24"/>
        </w:rPr>
      </w:pPr>
    </w:p>
    <w:p w14:paraId="25B7D802" w14:textId="77777777" w:rsidR="00B9410B" w:rsidRPr="00BA4D51" w:rsidRDefault="00B9410B" w:rsidP="00435F4A">
      <w:pPr>
        <w:pStyle w:val="Teksttreci0"/>
        <w:spacing w:before="0" w:line="276" w:lineRule="auto"/>
        <w:ind w:left="425" w:firstLine="0"/>
        <w:jc w:val="left"/>
        <w:rPr>
          <w:rFonts w:asciiTheme="minorHAnsi" w:hAnsiTheme="minorHAnsi" w:cstheme="minorHAnsi"/>
          <w:sz w:val="24"/>
          <w:szCs w:val="24"/>
        </w:rPr>
      </w:pPr>
    </w:p>
    <w:p w14:paraId="77C61554" w14:textId="738219C3" w:rsidR="00876B65" w:rsidRPr="00876B65" w:rsidRDefault="00876B65" w:rsidP="005E6EEA">
      <w:pPr>
        <w:pStyle w:val="Nagwek2"/>
        <w:numPr>
          <w:ilvl w:val="0"/>
          <w:numId w:val="1"/>
        </w:numPr>
        <w:spacing w:before="240" w:after="240" w:line="276" w:lineRule="auto"/>
        <w:ind w:left="567" w:hanging="567"/>
        <w:jc w:val="left"/>
        <w:rPr>
          <w:rFonts w:asciiTheme="minorHAnsi" w:hAnsiTheme="minorHAnsi" w:cstheme="minorHAnsi"/>
        </w:rPr>
      </w:pPr>
      <w:r w:rsidRPr="00876B65">
        <w:rPr>
          <w:rFonts w:asciiTheme="minorHAnsi" w:hAnsiTheme="minorHAnsi" w:cstheme="minorHAnsi"/>
        </w:rPr>
        <w:t>Wymagania dotyczące wadium</w:t>
      </w:r>
      <w:r w:rsidR="00435F4A">
        <w:rPr>
          <w:rFonts w:asciiTheme="minorHAnsi" w:hAnsiTheme="minorHAnsi" w:cstheme="minorHAnsi"/>
        </w:rPr>
        <w:t>.</w:t>
      </w:r>
    </w:p>
    <w:p w14:paraId="435DBD01" w14:textId="5A171D6D" w:rsidR="00203CD9" w:rsidRPr="00F1775A" w:rsidRDefault="2A42CD39" w:rsidP="005E6EEA">
      <w:pPr>
        <w:numPr>
          <w:ilvl w:val="0"/>
          <w:numId w:val="22"/>
        </w:numPr>
        <w:tabs>
          <w:tab w:val="clear" w:pos="397"/>
        </w:tabs>
        <w:suppressAutoHyphens w:val="0"/>
        <w:spacing w:line="276" w:lineRule="auto"/>
        <w:ind w:left="425" w:hanging="425"/>
        <w:rPr>
          <w:rFonts w:asciiTheme="minorHAnsi" w:hAnsiTheme="minorHAnsi" w:cstheme="minorBidi"/>
          <w:lang w:eastAsia="pl-PL"/>
        </w:rPr>
      </w:pPr>
      <w:r w:rsidRPr="3A5E374F">
        <w:rPr>
          <w:rFonts w:asciiTheme="minorHAnsi" w:hAnsiTheme="minorHAnsi" w:cstheme="minorBidi"/>
          <w:lang w:eastAsia="pl-PL"/>
        </w:rPr>
        <w:t xml:space="preserve">Wykonawca zobowiązany jest </w:t>
      </w:r>
      <w:r w:rsidR="2EE495EF" w:rsidRPr="3A5E374F">
        <w:rPr>
          <w:rFonts w:asciiTheme="minorHAnsi" w:hAnsiTheme="minorHAnsi" w:cstheme="minorBidi"/>
          <w:lang w:eastAsia="pl-PL"/>
        </w:rPr>
        <w:t xml:space="preserve">przed upływem terminu składania ofert </w:t>
      </w:r>
      <w:r w:rsidRPr="3A5E374F">
        <w:rPr>
          <w:rFonts w:asciiTheme="minorHAnsi" w:hAnsiTheme="minorHAnsi" w:cstheme="minorBidi"/>
          <w:lang w:eastAsia="pl-PL"/>
        </w:rPr>
        <w:t>wnieść wadium</w:t>
      </w:r>
      <w:r w:rsidR="5318DDD8" w:rsidRPr="3A5E374F">
        <w:rPr>
          <w:rFonts w:asciiTheme="minorHAnsi" w:hAnsiTheme="minorHAnsi" w:cstheme="minorBidi"/>
          <w:lang w:eastAsia="pl-PL"/>
        </w:rPr>
        <w:t xml:space="preserve"> </w:t>
      </w:r>
      <w:r w:rsidR="6CC4ACEE" w:rsidRPr="3A5E374F">
        <w:rPr>
          <w:rFonts w:asciiTheme="minorHAnsi" w:hAnsiTheme="minorHAnsi" w:cstheme="minorBidi"/>
          <w:lang w:eastAsia="pl-PL"/>
        </w:rPr>
        <w:t>w</w:t>
      </w:r>
      <w:r w:rsidR="00B22C4F">
        <w:rPr>
          <w:rFonts w:asciiTheme="minorHAnsi" w:hAnsiTheme="minorHAnsi" w:cstheme="minorBidi"/>
          <w:lang w:eastAsia="pl-PL"/>
        </w:rPr>
        <w:t> </w:t>
      </w:r>
      <w:r w:rsidR="6CC4ACEE" w:rsidRPr="3A5E374F">
        <w:rPr>
          <w:rFonts w:asciiTheme="minorHAnsi" w:hAnsiTheme="minorHAnsi" w:cstheme="minorBidi"/>
          <w:lang w:eastAsia="pl-PL"/>
        </w:rPr>
        <w:t>wysokości</w:t>
      </w:r>
      <w:r w:rsidR="002718A4">
        <w:rPr>
          <w:rFonts w:asciiTheme="minorHAnsi" w:hAnsiTheme="minorHAnsi" w:cstheme="minorBidi"/>
          <w:lang w:eastAsia="pl-PL"/>
        </w:rPr>
        <w:t xml:space="preserve">: 15.000 </w:t>
      </w:r>
      <w:r w:rsidRPr="3A5E374F">
        <w:rPr>
          <w:rFonts w:asciiTheme="minorHAnsi" w:hAnsiTheme="minorHAnsi" w:cstheme="minorBidi"/>
          <w:lang w:eastAsia="pl-PL"/>
        </w:rPr>
        <w:t>zł (słownie:</w:t>
      </w:r>
      <w:r w:rsidR="002718A4">
        <w:rPr>
          <w:rFonts w:asciiTheme="minorHAnsi" w:hAnsiTheme="minorHAnsi" w:cstheme="minorBidi"/>
          <w:lang w:eastAsia="pl-PL"/>
        </w:rPr>
        <w:t xml:space="preserve"> piętnaście tysięcy złotych</w:t>
      </w:r>
      <w:r w:rsidRPr="3A5E374F">
        <w:rPr>
          <w:rFonts w:asciiTheme="minorHAnsi" w:hAnsiTheme="minorHAnsi" w:cstheme="minorBidi"/>
          <w:lang w:eastAsia="pl-PL"/>
        </w:rPr>
        <w:t xml:space="preserve">) </w:t>
      </w:r>
    </w:p>
    <w:p w14:paraId="7E2895F1" w14:textId="77777777" w:rsidR="00203CD9" w:rsidRPr="00BA4D51" w:rsidRDefault="00203CD9" w:rsidP="005E6EEA">
      <w:pPr>
        <w:numPr>
          <w:ilvl w:val="0"/>
          <w:numId w:val="22"/>
        </w:numPr>
        <w:tabs>
          <w:tab w:val="clear" w:pos="397"/>
        </w:tabs>
        <w:suppressAutoHyphens w:val="0"/>
        <w:spacing w:line="276" w:lineRule="auto"/>
        <w:ind w:left="425" w:hanging="425"/>
        <w:rPr>
          <w:rFonts w:asciiTheme="minorHAnsi" w:hAnsiTheme="minorHAnsi" w:cstheme="minorHAnsi"/>
          <w:lang w:eastAsia="pl-PL"/>
        </w:rPr>
      </w:pPr>
      <w:r w:rsidRPr="00BA4D51">
        <w:rPr>
          <w:rFonts w:asciiTheme="minorHAnsi" w:hAnsiTheme="minorHAnsi" w:cstheme="minorHAnsi"/>
          <w:lang w:eastAsia="pl-PL"/>
        </w:rPr>
        <w:t>Wadium może być wnoszone w jednej lub kilku następujących formach:</w:t>
      </w:r>
    </w:p>
    <w:p w14:paraId="760D42CC" w14:textId="1B117C3F" w:rsidR="00203CD9" w:rsidRPr="00E94D90" w:rsidRDefault="00203CD9" w:rsidP="005E6EEA">
      <w:pPr>
        <w:numPr>
          <w:ilvl w:val="1"/>
          <w:numId w:val="22"/>
        </w:numPr>
        <w:suppressAutoHyphens w:val="0"/>
        <w:spacing w:line="276" w:lineRule="auto"/>
        <w:ind w:left="850" w:hanging="425"/>
        <w:rPr>
          <w:rFonts w:asciiTheme="minorHAnsi" w:eastAsia="Calibri" w:hAnsiTheme="minorHAnsi" w:cstheme="minorHAnsi"/>
          <w:lang w:eastAsia="en-US"/>
        </w:rPr>
      </w:pPr>
      <w:r w:rsidRPr="00BA4D51">
        <w:rPr>
          <w:rFonts w:asciiTheme="minorHAnsi" w:eastAsia="Calibri" w:hAnsiTheme="minorHAnsi" w:cstheme="minorHAnsi"/>
          <w:lang w:eastAsia="en-US"/>
        </w:rPr>
        <w:t xml:space="preserve">w pieniądzu (przelewem na rachunek bankowy: </w:t>
      </w:r>
      <w:r w:rsidRPr="00E94D90">
        <w:rPr>
          <w:rFonts w:asciiTheme="minorHAnsi" w:hAnsiTheme="minorHAnsi" w:cstheme="minorHAnsi"/>
          <w:lang w:eastAsia="pl-PL"/>
        </w:rPr>
        <w:t>BGK I O/Warszawa 43 1130 1017 0019 9361 9020 0261</w:t>
      </w:r>
      <w:r w:rsidRPr="00E94D90">
        <w:rPr>
          <w:rFonts w:asciiTheme="minorHAnsi" w:eastAsia="Calibri" w:hAnsiTheme="minorHAnsi" w:cstheme="minorHAnsi"/>
          <w:lang w:eastAsia="en-US"/>
        </w:rPr>
        <w:t xml:space="preserve"> </w:t>
      </w:r>
      <w:r w:rsidRPr="00E94D90">
        <w:rPr>
          <w:rFonts w:asciiTheme="minorHAnsi" w:hAnsiTheme="minorHAnsi" w:cstheme="minorHAnsi"/>
          <w:lang w:eastAsia="pl-PL"/>
        </w:rPr>
        <w:t xml:space="preserve">z dopiskiem: </w:t>
      </w:r>
      <w:bookmarkStart w:id="5" w:name="_Hlk76560076"/>
      <w:r w:rsidR="00C25E24" w:rsidRPr="00E94D90">
        <w:rPr>
          <w:rFonts w:asciiTheme="minorHAnsi" w:hAnsiTheme="minorHAnsi" w:cstheme="minorHAnsi"/>
          <w:spacing w:val="-2"/>
          <w:lang w:eastAsia="pl-PL"/>
        </w:rPr>
        <w:t>ZP/</w:t>
      </w:r>
      <w:r w:rsidR="00937E21">
        <w:rPr>
          <w:rFonts w:asciiTheme="minorHAnsi" w:hAnsiTheme="minorHAnsi" w:cstheme="minorHAnsi"/>
          <w:spacing w:val="-2"/>
          <w:lang w:eastAsia="pl-PL"/>
        </w:rPr>
        <w:t>12</w:t>
      </w:r>
      <w:r w:rsidR="00C25E24" w:rsidRPr="00E94D90">
        <w:rPr>
          <w:rFonts w:asciiTheme="minorHAnsi" w:hAnsiTheme="minorHAnsi" w:cstheme="minorHAnsi"/>
          <w:spacing w:val="-2"/>
          <w:lang w:eastAsia="pl-PL"/>
        </w:rPr>
        <w:t xml:space="preserve">/21 </w:t>
      </w:r>
      <w:bookmarkEnd w:id="5"/>
      <w:r w:rsidR="00B9410B">
        <w:rPr>
          <w:rFonts w:asciiTheme="minorHAnsi" w:hAnsiTheme="minorHAnsi" w:cstheme="minorHAnsi"/>
          <w:spacing w:val="-2"/>
          <w:lang w:eastAsia="pl-PL"/>
        </w:rPr>
        <w:t xml:space="preserve">- </w:t>
      </w:r>
      <w:r w:rsidR="00E2470C" w:rsidRPr="00E2470C">
        <w:rPr>
          <w:rFonts w:asciiTheme="minorHAnsi" w:hAnsiTheme="minorHAnsi" w:cstheme="minorBidi"/>
          <w:lang w:eastAsia="pl-PL"/>
        </w:rPr>
        <w:t>Odnowienie subskrypcji oprogramowania</w:t>
      </w:r>
      <w:r w:rsidR="00E2470C">
        <w:rPr>
          <w:rFonts w:asciiTheme="minorHAnsi" w:hAnsiTheme="minorHAnsi" w:cstheme="minorBidi"/>
          <w:lang w:eastAsia="pl-PL"/>
        </w:rPr>
        <w:t xml:space="preserve"> </w:t>
      </w:r>
      <w:proofErr w:type="spellStart"/>
      <w:r w:rsidR="00E2470C" w:rsidRPr="00E2470C">
        <w:rPr>
          <w:rFonts w:asciiTheme="minorHAnsi" w:hAnsiTheme="minorHAnsi" w:cstheme="minorBidi"/>
          <w:lang w:eastAsia="pl-PL"/>
        </w:rPr>
        <w:t>wirtualizacyjnego</w:t>
      </w:r>
      <w:proofErr w:type="spellEnd"/>
      <w:r w:rsidRPr="00E94D90">
        <w:rPr>
          <w:rFonts w:asciiTheme="minorHAnsi" w:hAnsiTheme="minorHAnsi" w:cstheme="minorHAnsi"/>
          <w:spacing w:val="-2"/>
          <w:lang w:eastAsia="pl-PL"/>
        </w:rPr>
        <w:t>”</w:t>
      </w:r>
      <w:r w:rsidRPr="00E94D90">
        <w:rPr>
          <w:rFonts w:asciiTheme="minorHAnsi" w:hAnsiTheme="minorHAnsi" w:cstheme="minorHAnsi"/>
          <w:i/>
          <w:iCs/>
          <w:spacing w:val="-2"/>
          <w:lang w:eastAsia="pl-PL"/>
        </w:rPr>
        <w:t>.</w:t>
      </w:r>
    </w:p>
    <w:p w14:paraId="75C87CE0" w14:textId="77777777" w:rsidR="00203CD9" w:rsidRPr="00BA4D51" w:rsidRDefault="00203CD9" w:rsidP="005E6EEA">
      <w:pPr>
        <w:numPr>
          <w:ilvl w:val="1"/>
          <w:numId w:val="22"/>
        </w:numPr>
        <w:suppressAutoHyphens w:val="0"/>
        <w:spacing w:line="276" w:lineRule="auto"/>
        <w:ind w:left="850" w:hanging="425"/>
        <w:rPr>
          <w:rFonts w:asciiTheme="minorHAnsi" w:eastAsia="Calibri" w:hAnsiTheme="minorHAnsi" w:cstheme="minorHAnsi"/>
          <w:lang w:eastAsia="en-US"/>
        </w:rPr>
      </w:pPr>
      <w:r w:rsidRPr="00BA4D51">
        <w:rPr>
          <w:rFonts w:asciiTheme="minorHAnsi" w:eastAsia="Calibri" w:hAnsiTheme="minorHAnsi" w:cstheme="minorHAnsi"/>
          <w:lang w:eastAsia="en-US"/>
        </w:rPr>
        <w:t>gwarancjach bankowych,</w:t>
      </w:r>
    </w:p>
    <w:p w14:paraId="276B8574" w14:textId="77777777" w:rsidR="00203CD9" w:rsidRPr="00BA4D51" w:rsidRDefault="00203CD9" w:rsidP="005E6EEA">
      <w:pPr>
        <w:numPr>
          <w:ilvl w:val="1"/>
          <w:numId w:val="22"/>
        </w:numPr>
        <w:suppressAutoHyphens w:val="0"/>
        <w:spacing w:line="276" w:lineRule="auto"/>
        <w:ind w:left="850" w:hanging="425"/>
        <w:rPr>
          <w:rFonts w:asciiTheme="minorHAnsi" w:eastAsia="Calibri" w:hAnsiTheme="minorHAnsi" w:cstheme="minorHAnsi"/>
          <w:lang w:eastAsia="en-US"/>
        </w:rPr>
      </w:pPr>
      <w:r w:rsidRPr="00BA4D51">
        <w:rPr>
          <w:rFonts w:asciiTheme="minorHAnsi" w:eastAsia="Calibri" w:hAnsiTheme="minorHAnsi" w:cstheme="minorHAnsi"/>
          <w:lang w:eastAsia="en-US"/>
        </w:rPr>
        <w:t>gwarancjach ubezpieczeniowych,</w:t>
      </w:r>
    </w:p>
    <w:p w14:paraId="62EB7227" w14:textId="21645D88" w:rsidR="00203CD9" w:rsidRPr="00BA4D51" w:rsidRDefault="00203CD9" w:rsidP="005E6EEA">
      <w:pPr>
        <w:numPr>
          <w:ilvl w:val="1"/>
          <w:numId w:val="22"/>
        </w:numPr>
        <w:suppressAutoHyphens w:val="0"/>
        <w:spacing w:line="276" w:lineRule="auto"/>
        <w:ind w:left="850" w:hanging="425"/>
        <w:rPr>
          <w:rFonts w:asciiTheme="minorHAnsi" w:eastAsia="Calibri" w:hAnsiTheme="minorHAnsi" w:cstheme="minorHAnsi"/>
          <w:lang w:eastAsia="en-US"/>
        </w:rPr>
      </w:pPr>
      <w:r w:rsidRPr="00BA4D51">
        <w:rPr>
          <w:rFonts w:asciiTheme="minorHAnsi" w:eastAsia="Calibri" w:hAnsiTheme="minorHAnsi" w:cstheme="minorHAnsi"/>
          <w:lang w:eastAsia="en-US"/>
        </w:rPr>
        <w:t>poręczeniach udzielanych przez podmioty, o których mowa w art. 6b ust. 5 pkt 2 ustawy z</w:t>
      </w:r>
      <w:r w:rsidR="00327AF3" w:rsidRPr="00BA4D51">
        <w:rPr>
          <w:rFonts w:asciiTheme="minorHAnsi" w:eastAsia="Calibri" w:hAnsiTheme="minorHAnsi" w:cstheme="minorHAnsi"/>
          <w:lang w:eastAsia="en-US"/>
        </w:rPr>
        <w:t> </w:t>
      </w:r>
      <w:r w:rsidRPr="00BA4D51">
        <w:rPr>
          <w:rFonts w:asciiTheme="minorHAnsi" w:eastAsia="Calibri" w:hAnsiTheme="minorHAnsi" w:cstheme="minorHAnsi"/>
          <w:lang w:eastAsia="en-US"/>
        </w:rPr>
        <w:t>dnia</w:t>
      </w:r>
      <w:r w:rsidR="00327AF3" w:rsidRPr="00BA4D51">
        <w:rPr>
          <w:rFonts w:asciiTheme="minorHAnsi" w:eastAsia="Calibri" w:hAnsiTheme="minorHAnsi" w:cstheme="minorHAnsi"/>
          <w:lang w:eastAsia="en-US"/>
        </w:rPr>
        <w:t> </w:t>
      </w:r>
      <w:r w:rsidRPr="00BA4D51">
        <w:rPr>
          <w:rFonts w:asciiTheme="minorHAnsi" w:eastAsia="Calibri" w:hAnsiTheme="minorHAnsi" w:cstheme="minorHAnsi"/>
          <w:lang w:eastAsia="en-US"/>
        </w:rPr>
        <w:t>9 listopada 2000 r. o utworzeniu Polskiej Agencji Rozwoju Przedsiębiorczości</w:t>
      </w:r>
      <w:r w:rsidRPr="00BA4D51">
        <w:rPr>
          <w:rFonts w:asciiTheme="minorHAnsi" w:hAnsiTheme="minorHAnsi" w:cstheme="minorHAnsi"/>
        </w:rPr>
        <w:t xml:space="preserve"> (Dz.</w:t>
      </w:r>
      <w:r w:rsidR="00327AF3" w:rsidRPr="00BA4D51">
        <w:rPr>
          <w:rFonts w:asciiTheme="minorHAnsi" w:hAnsiTheme="minorHAnsi" w:cstheme="minorHAnsi"/>
        </w:rPr>
        <w:t> </w:t>
      </w:r>
      <w:r w:rsidRPr="00BA4D51">
        <w:rPr>
          <w:rFonts w:asciiTheme="minorHAnsi" w:hAnsiTheme="minorHAnsi" w:cstheme="minorHAnsi"/>
        </w:rPr>
        <w:t>U.</w:t>
      </w:r>
      <w:r w:rsidR="00327AF3" w:rsidRPr="00BA4D51">
        <w:rPr>
          <w:rFonts w:asciiTheme="minorHAnsi" w:hAnsiTheme="minorHAnsi" w:cstheme="minorHAnsi"/>
        </w:rPr>
        <w:t> </w:t>
      </w:r>
      <w:r w:rsidRPr="00BA4D51">
        <w:rPr>
          <w:rFonts w:asciiTheme="minorHAnsi" w:hAnsiTheme="minorHAnsi" w:cstheme="minorHAnsi"/>
        </w:rPr>
        <w:t>z</w:t>
      </w:r>
      <w:r w:rsidR="00327AF3" w:rsidRPr="00BA4D51">
        <w:rPr>
          <w:rFonts w:asciiTheme="minorHAnsi" w:hAnsiTheme="minorHAnsi" w:cstheme="minorHAnsi"/>
        </w:rPr>
        <w:t> </w:t>
      </w:r>
      <w:r w:rsidRPr="00BA4D51">
        <w:rPr>
          <w:rFonts w:asciiTheme="minorHAnsi" w:hAnsiTheme="minorHAnsi" w:cstheme="minorHAnsi"/>
        </w:rPr>
        <w:t>20</w:t>
      </w:r>
      <w:r w:rsidR="00905D08" w:rsidRPr="00BA4D51">
        <w:rPr>
          <w:rFonts w:asciiTheme="minorHAnsi" w:hAnsiTheme="minorHAnsi" w:cstheme="minorHAnsi"/>
        </w:rPr>
        <w:t>20</w:t>
      </w:r>
      <w:r w:rsidR="00327AF3" w:rsidRPr="00BA4D51">
        <w:rPr>
          <w:rFonts w:asciiTheme="minorHAnsi" w:hAnsiTheme="minorHAnsi" w:cstheme="minorHAnsi"/>
        </w:rPr>
        <w:t> </w:t>
      </w:r>
      <w:r w:rsidRPr="00BA4D51">
        <w:rPr>
          <w:rFonts w:asciiTheme="minorHAnsi" w:hAnsiTheme="minorHAnsi" w:cstheme="minorHAnsi"/>
        </w:rPr>
        <w:t>r.</w:t>
      </w:r>
      <w:r w:rsidR="00327AF3" w:rsidRPr="00BA4D51">
        <w:rPr>
          <w:rFonts w:asciiTheme="minorHAnsi" w:hAnsiTheme="minorHAnsi" w:cstheme="minorHAnsi"/>
        </w:rPr>
        <w:t> </w:t>
      </w:r>
      <w:r w:rsidRPr="00BA4D51">
        <w:rPr>
          <w:rFonts w:asciiTheme="minorHAnsi" w:hAnsiTheme="minorHAnsi" w:cstheme="minorHAnsi"/>
        </w:rPr>
        <w:t xml:space="preserve">poz. </w:t>
      </w:r>
      <w:r w:rsidR="00905D08" w:rsidRPr="00BA4D51">
        <w:rPr>
          <w:rFonts w:asciiTheme="minorHAnsi" w:hAnsiTheme="minorHAnsi" w:cstheme="minorHAnsi"/>
        </w:rPr>
        <w:t>299</w:t>
      </w:r>
      <w:r w:rsidRPr="00BA4D51">
        <w:rPr>
          <w:rFonts w:asciiTheme="minorHAnsi" w:hAnsiTheme="minorHAnsi" w:cstheme="minorHAnsi"/>
        </w:rPr>
        <w:t>).</w:t>
      </w:r>
    </w:p>
    <w:p w14:paraId="7D873927" w14:textId="277111B5" w:rsidR="00203CD9" w:rsidRPr="00BA4D51" w:rsidRDefault="00203CD9" w:rsidP="005E6EEA">
      <w:pPr>
        <w:numPr>
          <w:ilvl w:val="0"/>
          <w:numId w:val="23"/>
        </w:numPr>
        <w:tabs>
          <w:tab w:val="clear" w:pos="397"/>
        </w:tabs>
        <w:suppressAutoHyphens w:val="0"/>
        <w:spacing w:line="276" w:lineRule="auto"/>
        <w:ind w:left="425" w:hanging="425"/>
        <w:rPr>
          <w:rFonts w:asciiTheme="minorHAnsi" w:hAnsiTheme="minorHAnsi" w:cstheme="minorHAnsi"/>
          <w:lang w:eastAsia="pl-PL"/>
        </w:rPr>
      </w:pPr>
      <w:r w:rsidRPr="00BA4D51">
        <w:rPr>
          <w:rFonts w:asciiTheme="minorHAnsi" w:hAnsiTheme="minorHAnsi" w:cstheme="minorHAnsi"/>
          <w:lang w:eastAsia="pl-PL"/>
        </w:rPr>
        <w:t xml:space="preserve">Wadium musi zabezpieczać </w:t>
      </w:r>
      <w:r w:rsidR="002745B8" w:rsidRPr="00BA4D51">
        <w:rPr>
          <w:rFonts w:asciiTheme="minorHAnsi" w:hAnsiTheme="minorHAnsi" w:cstheme="minorHAnsi"/>
          <w:lang w:eastAsia="pl-PL"/>
        </w:rPr>
        <w:t>Ofertę</w:t>
      </w:r>
      <w:r w:rsidRPr="00BA4D51">
        <w:rPr>
          <w:rFonts w:asciiTheme="minorHAnsi" w:hAnsiTheme="minorHAnsi" w:cstheme="minorHAnsi"/>
          <w:lang w:eastAsia="pl-PL"/>
        </w:rPr>
        <w:t xml:space="preserve"> przez cały okres związania ofertą, począwszy od dnia, w</w:t>
      </w:r>
      <w:r w:rsidR="009E646B">
        <w:rPr>
          <w:rFonts w:asciiTheme="minorHAnsi" w:hAnsiTheme="minorHAnsi" w:cstheme="minorHAnsi"/>
          <w:lang w:eastAsia="pl-PL"/>
        </w:rPr>
        <w:t> </w:t>
      </w:r>
      <w:r w:rsidRPr="00BA4D51">
        <w:rPr>
          <w:rFonts w:asciiTheme="minorHAnsi" w:hAnsiTheme="minorHAnsi" w:cstheme="minorHAnsi"/>
          <w:lang w:eastAsia="pl-PL"/>
        </w:rPr>
        <w:t>którym upływa termin składania ofert.</w:t>
      </w:r>
    </w:p>
    <w:p w14:paraId="29D4A6C3" w14:textId="2CADDC31" w:rsidR="00203CD9" w:rsidRPr="00BA4D51" w:rsidRDefault="00203CD9" w:rsidP="005E6EEA">
      <w:pPr>
        <w:pStyle w:val="Akapitzlist"/>
        <w:numPr>
          <w:ilvl w:val="0"/>
          <w:numId w:val="23"/>
        </w:numPr>
        <w:suppressAutoHyphens w:val="0"/>
        <w:spacing w:line="276" w:lineRule="auto"/>
        <w:ind w:left="425" w:hanging="425"/>
        <w:rPr>
          <w:rFonts w:asciiTheme="minorHAnsi" w:hAnsiTheme="minorHAnsi" w:cstheme="minorHAnsi"/>
          <w:lang w:eastAsia="pl-PL"/>
        </w:rPr>
      </w:pPr>
      <w:r w:rsidRPr="00BA4D51">
        <w:rPr>
          <w:rFonts w:asciiTheme="minorHAnsi" w:hAnsiTheme="minorHAnsi" w:cstheme="minorHAnsi"/>
          <w:lang w:eastAsia="pl-PL"/>
        </w:rPr>
        <w:t xml:space="preserve">W przypadku wadium wnoszonego w formie gwarancji lub poręczenia </w:t>
      </w:r>
      <w:r w:rsidR="009E3C02" w:rsidRPr="00BA4D51">
        <w:rPr>
          <w:rFonts w:asciiTheme="minorHAnsi" w:hAnsiTheme="minorHAnsi" w:cstheme="minorHAnsi"/>
          <w:lang w:eastAsia="pl-PL"/>
        </w:rPr>
        <w:t>musi spełniać poniższe wymagania:</w:t>
      </w:r>
    </w:p>
    <w:p w14:paraId="4C52A663" w14:textId="671C32E1" w:rsidR="009E3C02" w:rsidRPr="00BA4D51" w:rsidRDefault="009E3C02" w:rsidP="005E6EEA">
      <w:pPr>
        <w:pStyle w:val="Akapitzlist"/>
        <w:numPr>
          <w:ilvl w:val="1"/>
          <w:numId w:val="58"/>
        </w:numPr>
        <w:suppressAutoHyphens w:val="0"/>
        <w:spacing w:line="276" w:lineRule="auto"/>
        <w:ind w:left="850" w:hanging="425"/>
        <w:rPr>
          <w:rFonts w:asciiTheme="minorHAnsi" w:hAnsiTheme="minorHAnsi" w:cstheme="minorHAnsi"/>
          <w:lang w:eastAsia="pl-PL"/>
        </w:rPr>
      </w:pPr>
      <w:r w:rsidRPr="00BA4D51">
        <w:rPr>
          <w:rFonts w:asciiTheme="minorHAnsi" w:hAnsiTheme="minorHAnsi" w:cstheme="minorHAnsi"/>
          <w:lang w:eastAsia="pl-PL"/>
        </w:rPr>
        <w:t xml:space="preserve">musi obejmować odpowiedzialność za wszystkie przypadki powodujące utratę wadium przez Wykonawcę określone w </w:t>
      </w:r>
      <w:proofErr w:type="spellStart"/>
      <w:r w:rsidRPr="00BA4D51">
        <w:rPr>
          <w:rFonts w:asciiTheme="minorHAnsi" w:hAnsiTheme="minorHAnsi" w:cstheme="minorHAnsi"/>
          <w:lang w:eastAsia="pl-PL"/>
        </w:rPr>
        <w:t>Pzp</w:t>
      </w:r>
      <w:proofErr w:type="spellEnd"/>
      <w:r w:rsidRPr="00BA4D51">
        <w:rPr>
          <w:rFonts w:asciiTheme="minorHAnsi" w:hAnsiTheme="minorHAnsi" w:cstheme="minorHAnsi"/>
          <w:lang w:eastAsia="pl-PL"/>
        </w:rPr>
        <w:t>, bez potwierdzania tych okoliczności;</w:t>
      </w:r>
    </w:p>
    <w:p w14:paraId="4F0562C8" w14:textId="41A893E8" w:rsidR="009E3C02" w:rsidRPr="00BA4D51" w:rsidRDefault="009E3C02" w:rsidP="005E6EEA">
      <w:pPr>
        <w:pStyle w:val="Akapitzlist"/>
        <w:numPr>
          <w:ilvl w:val="1"/>
          <w:numId w:val="58"/>
        </w:numPr>
        <w:suppressAutoHyphens w:val="0"/>
        <w:spacing w:line="276" w:lineRule="auto"/>
        <w:ind w:left="850" w:hanging="425"/>
        <w:rPr>
          <w:rFonts w:asciiTheme="minorHAnsi" w:hAnsiTheme="minorHAnsi" w:cstheme="minorHAnsi"/>
          <w:lang w:eastAsia="pl-PL"/>
        </w:rPr>
      </w:pPr>
      <w:r w:rsidRPr="00BA4D51">
        <w:rPr>
          <w:rFonts w:asciiTheme="minorHAnsi" w:hAnsiTheme="minorHAnsi" w:cstheme="minorHAnsi"/>
          <w:lang w:eastAsia="pl-PL"/>
        </w:rPr>
        <w:t>z jej treści powinno jednoznacznej wynikać zobowiązanie gwaranta do zapłaty całej kwoty wadium;</w:t>
      </w:r>
    </w:p>
    <w:p w14:paraId="774E773A" w14:textId="67196238" w:rsidR="009E3C02" w:rsidRPr="00BA4D51" w:rsidRDefault="009E3C02" w:rsidP="005E6EEA">
      <w:pPr>
        <w:pStyle w:val="Akapitzlist"/>
        <w:numPr>
          <w:ilvl w:val="1"/>
          <w:numId w:val="58"/>
        </w:numPr>
        <w:suppressAutoHyphens w:val="0"/>
        <w:spacing w:line="276" w:lineRule="auto"/>
        <w:ind w:left="850" w:hanging="425"/>
        <w:rPr>
          <w:rFonts w:asciiTheme="minorHAnsi" w:hAnsiTheme="minorHAnsi" w:cstheme="minorHAnsi"/>
          <w:lang w:eastAsia="pl-PL"/>
        </w:rPr>
      </w:pPr>
      <w:r w:rsidRPr="00BA4D51">
        <w:rPr>
          <w:rFonts w:asciiTheme="minorHAnsi" w:hAnsiTheme="minorHAnsi" w:cstheme="minorHAnsi"/>
          <w:lang w:eastAsia="pl-PL"/>
        </w:rPr>
        <w:t>powinno być nieodwołalne i bezwarunkowe oraz płatne na pierwsze żądanie;</w:t>
      </w:r>
    </w:p>
    <w:p w14:paraId="6F6B7A10" w14:textId="207A1AAA" w:rsidR="009E3C02" w:rsidRPr="00BA4D51" w:rsidRDefault="009E3C02" w:rsidP="005E6EEA">
      <w:pPr>
        <w:pStyle w:val="Akapitzlist"/>
        <w:numPr>
          <w:ilvl w:val="1"/>
          <w:numId w:val="58"/>
        </w:numPr>
        <w:suppressAutoHyphens w:val="0"/>
        <w:spacing w:line="276" w:lineRule="auto"/>
        <w:ind w:left="850" w:hanging="425"/>
        <w:rPr>
          <w:rFonts w:asciiTheme="minorHAnsi" w:hAnsiTheme="minorHAnsi" w:cstheme="minorHAnsi"/>
          <w:lang w:eastAsia="pl-PL"/>
        </w:rPr>
      </w:pPr>
      <w:r w:rsidRPr="00BA4D51">
        <w:rPr>
          <w:rFonts w:asciiTheme="minorHAnsi" w:hAnsiTheme="minorHAnsi" w:cstheme="minorHAnsi"/>
          <w:lang w:eastAsia="pl-PL"/>
        </w:rPr>
        <w:t>termin obowiązywania poręczenia lub gwarancji nie może być krótszy niż termin związania ofertą (z zastrzeżeniem</w:t>
      </w:r>
      <w:r w:rsidR="00F10D60" w:rsidRPr="00BA4D51">
        <w:rPr>
          <w:rFonts w:asciiTheme="minorHAnsi" w:hAnsiTheme="minorHAnsi" w:cstheme="minorHAnsi"/>
          <w:lang w:eastAsia="pl-PL"/>
        </w:rPr>
        <w:t>,</w:t>
      </w:r>
      <w:r w:rsidRPr="00BA4D51">
        <w:rPr>
          <w:rFonts w:asciiTheme="minorHAnsi" w:hAnsiTheme="minorHAnsi" w:cstheme="minorHAnsi"/>
          <w:lang w:eastAsia="pl-PL"/>
        </w:rPr>
        <w:t xml:space="preserve"> iż pierwszym dniem związania </w:t>
      </w:r>
      <w:r w:rsidR="00F10D60" w:rsidRPr="00BA4D51">
        <w:rPr>
          <w:rFonts w:asciiTheme="minorHAnsi" w:hAnsiTheme="minorHAnsi" w:cstheme="minorHAnsi"/>
          <w:lang w:eastAsia="pl-PL"/>
        </w:rPr>
        <w:t>O</w:t>
      </w:r>
      <w:r w:rsidRPr="00BA4D51">
        <w:rPr>
          <w:rFonts w:asciiTheme="minorHAnsi" w:hAnsiTheme="minorHAnsi" w:cstheme="minorHAnsi"/>
          <w:lang w:eastAsia="pl-PL"/>
        </w:rPr>
        <w:t>fertą jest dzień składania ofert);</w:t>
      </w:r>
    </w:p>
    <w:p w14:paraId="0F672F6F" w14:textId="05F8C547" w:rsidR="009E3C02" w:rsidRPr="00BA4D51" w:rsidRDefault="009E3C02" w:rsidP="005E6EEA">
      <w:pPr>
        <w:pStyle w:val="Akapitzlist"/>
        <w:numPr>
          <w:ilvl w:val="1"/>
          <w:numId w:val="58"/>
        </w:numPr>
        <w:suppressAutoHyphens w:val="0"/>
        <w:spacing w:line="276" w:lineRule="auto"/>
        <w:ind w:left="850" w:hanging="425"/>
        <w:rPr>
          <w:rFonts w:asciiTheme="minorHAnsi" w:hAnsiTheme="minorHAnsi" w:cstheme="minorHAnsi"/>
          <w:lang w:eastAsia="pl-PL"/>
        </w:rPr>
      </w:pPr>
      <w:r w:rsidRPr="00BA4D51">
        <w:rPr>
          <w:rFonts w:asciiTheme="minorHAnsi" w:hAnsiTheme="minorHAnsi" w:cstheme="minorHAnsi"/>
          <w:lang w:eastAsia="pl-PL"/>
        </w:rPr>
        <w:t>w treści poręczenia lub gwarancji powinna znaleźć się nazwa oraz numer przedmiotowego postępowania;</w:t>
      </w:r>
    </w:p>
    <w:p w14:paraId="04936548" w14:textId="208B272B" w:rsidR="009E3C02" w:rsidRPr="00BA4D51" w:rsidRDefault="5F15EC79" w:rsidP="005E6EEA">
      <w:pPr>
        <w:pStyle w:val="Akapitzlist"/>
        <w:numPr>
          <w:ilvl w:val="1"/>
          <w:numId w:val="58"/>
        </w:numPr>
        <w:suppressAutoHyphens w:val="0"/>
        <w:spacing w:line="276" w:lineRule="auto"/>
        <w:ind w:left="850" w:hanging="425"/>
        <w:rPr>
          <w:rFonts w:asciiTheme="minorHAnsi" w:hAnsiTheme="minorHAnsi" w:cstheme="minorHAnsi"/>
          <w:lang w:eastAsia="pl-PL"/>
        </w:rPr>
      </w:pPr>
      <w:r w:rsidRPr="00BA4D51">
        <w:rPr>
          <w:rFonts w:asciiTheme="minorHAnsi" w:hAnsiTheme="minorHAnsi" w:cstheme="minorHAnsi"/>
          <w:lang w:eastAsia="pl-PL"/>
        </w:rPr>
        <w:t xml:space="preserve">beneficjentem poręczenia lub gwarancji jest: </w:t>
      </w:r>
      <w:r w:rsidR="06B68FFA" w:rsidRPr="00BA4D51">
        <w:rPr>
          <w:rFonts w:asciiTheme="minorHAnsi" w:hAnsiTheme="minorHAnsi" w:cstheme="minorHAnsi"/>
          <w:lang w:eastAsia="pl-PL"/>
        </w:rPr>
        <w:t>P</w:t>
      </w:r>
      <w:r w:rsidR="3CC788B7" w:rsidRPr="00BA4D51">
        <w:rPr>
          <w:rFonts w:asciiTheme="minorHAnsi" w:hAnsiTheme="minorHAnsi" w:cstheme="minorHAnsi"/>
          <w:lang w:eastAsia="pl-PL"/>
        </w:rPr>
        <w:t>F</w:t>
      </w:r>
      <w:r w:rsidR="06B68FFA" w:rsidRPr="00BA4D51">
        <w:rPr>
          <w:rFonts w:asciiTheme="minorHAnsi" w:hAnsiTheme="minorHAnsi" w:cstheme="minorHAnsi"/>
          <w:lang w:eastAsia="pl-PL"/>
        </w:rPr>
        <w:t>RON</w:t>
      </w:r>
      <w:r w:rsidR="00AF6344">
        <w:rPr>
          <w:rFonts w:asciiTheme="minorHAnsi" w:hAnsiTheme="minorHAnsi" w:cstheme="minorHAnsi"/>
          <w:lang w:eastAsia="pl-PL"/>
        </w:rPr>
        <w:t>;</w:t>
      </w:r>
    </w:p>
    <w:p w14:paraId="2AFE49D7" w14:textId="55419F4C" w:rsidR="009E3C02" w:rsidRPr="00BA4D51" w:rsidRDefault="009E3C02" w:rsidP="005E6EEA">
      <w:pPr>
        <w:pStyle w:val="Akapitzlist"/>
        <w:numPr>
          <w:ilvl w:val="1"/>
          <w:numId w:val="58"/>
        </w:numPr>
        <w:suppressAutoHyphens w:val="0"/>
        <w:spacing w:line="276" w:lineRule="auto"/>
        <w:ind w:left="850" w:hanging="425"/>
        <w:rPr>
          <w:rFonts w:asciiTheme="minorHAnsi" w:hAnsiTheme="minorHAnsi" w:cstheme="minorHAnsi"/>
          <w:lang w:eastAsia="pl-PL"/>
        </w:rPr>
      </w:pPr>
      <w:r w:rsidRPr="00BA4D51">
        <w:rPr>
          <w:rFonts w:asciiTheme="minorHAnsi" w:hAnsiTheme="minorHAnsi" w:cstheme="minorHAnsi"/>
          <w:lang w:eastAsia="pl-PL"/>
        </w:rPr>
        <w:t>w przypadku Wykonawców wspólnie ubiegających się o udzielenie zamówienia (art.</w:t>
      </w:r>
      <w:r w:rsidR="009E646B">
        <w:rPr>
          <w:rFonts w:asciiTheme="minorHAnsi" w:hAnsiTheme="minorHAnsi" w:cstheme="minorHAnsi"/>
          <w:lang w:eastAsia="pl-PL"/>
        </w:rPr>
        <w:t> </w:t>
      </w:r>
      <w:r w:rsidRPr="00BA4D51">
        <w:rPr>
          <w:rFonts w:asciiTheme="minorHAnsi" w:hAnsiTheme="minorHAnsi" w:cstheme="minorHAnsi"/>
          <w:lang w:eastAsia="pl-PL"/>
        </w:rPr>
        <w:t>58</w:t>
      </w:r>
      <w:r w:rsidR="009E646B">
        <w:rPr>
          <w:rFonts w:asciiTheme="minorHAnsi" w:hAnsiTheme="minorHAnsi" w:cstheme="minorHAnsi"/>
          <w:lang w:eastAsia="pl-PL"/>
        </w:rPr>
        <w:t> </w:t>
      </w:r>
      <w:proofErr w:type="spellStart"/>
      <w:r w:rsidR="00F10D60" w:rsidRPr="00BA4D51">
        <w:rPr>
          <w:rFonts w:asciiTheme="minorHAnsi" w:hAnsiTheme="minorHAnsi" w:cstheme="minorHAnsi"/>
          <w:lang w:eastAsia="pl-PL"/>
        </w:rPr>
        <w:t>Pzp</w:t>
      </w:r>
      <w:proofErr w:type="spellEnd"/>
      <w:r w:rsidRPr="00BA4D51">
        <w:rPr>
          <w:rFonts w:asciiTheme="minorHAnsi" w:hAnsiTheme="minorHAnsi" w:cstheme="minorHAnsi"/>
          <w:lang w:eastAsia="pl-PL"/>
        </w:rPr>
        <w:t>), Zamawiający wymaga</w:t>
      </w:r>
      <w:r w:rsidR="00F10D60" w:rsidRPr="00BA4D51">
        <w:rPr>
          <w:rFonts w:asciiTheme="minorHAnsi" w:hAnsiTheme="minorHAnsi" w:cstheme="minorHAnsi"/>
          <w:lang w:eastAsia="pl-PL"/>
        </w:rPr>
        <w:t>,</w:t>
      </w:r>
      <w:r w:rsidRPr="00BA4D51">
        <w:rPr>
          <w:rFonts w:asciiTheme="minorHAnsi" w:hAnsiTheme="minorHAnsi" w:cstheme="minorHAnsi"/>
          <w:lang w:eastAsia="pl-PL"/>
        </w:rPr>
        <w:t xml:space="preserve"> aby poręczenie lub gwarancja obejmowała swą treścią (tj. zobowiązanych z tytułu poręczenia</w:t>
      </w:r>
      <w:r w:rsidR="00F10D60" w:rsidRPr="00BA4D51">
        <w:rPr>
          <w:rFonts w:asciiTheme="minorHAnsi" w:hAnsiTheme="minorHAnsi" w:cstheme="minorHAnsi"/>
          <w:lang w:eastAsia="pl-PL"/>
        </w:rPr>
        <w:t xml:space="preserve"> </w:t>
      </w:r>
      <w:r w:rsidRPr="00BA4D51">
        <w:rPr>
          <w:rFonts w:asciiTheme="minorHAnsi" w:hAnsiTheme="minorHAnsi" w:cstheme="minorHAnsi"/>
          <w:lang w:eastAsia="pl-PL"/>
        </w:rPr>
        <w:t>lub gwarancji) wszystkich Wykonawców wspólnie ubiegających się</w:t>
      </w:r>
      <w:r w:rsidR="00F10D60" w:rsidRPr="00BA4D51">
        <w:rPr>
          <w:rFonts w:asciiTheme="minorHAnsi" w:hAnsiTheme="minorHAnsi" w:cstheme="minorHAnsi"/>
          <w:lang w:eastAsia="pl-PL"/>
        </w:rPr>
        <w:t xml:space="preserve"> </w:t>
      </w:r>
      <w:r w:rsidRPr="00BA4D51">
        <w:rPr>
          <w:rFonts w:asciiTheme="minorHAnsi" w:hAnsiTheme="minorHAnsi" w:cstheme="minorHAnsi"/>
          <w:lang w:eastAsia="pl-PL"/>
        </w:rPr>
        <w:t>o udzielenie zamówienia lub aby z jej treści wynikało, że zabezpiecza</w:t>
      </w:r>
      <w:r w:rsidR="00F10D60" w:rsidRPr="00BA4D51">
        <w:rPr>
          <w:rFonts w:asciiTheme="minorHAnsi" w:hAnsiTheme="minorHAnsi" w:cstheme="minorHAnsi"/>
          <w:lang w:eastAsia="pl-PL"/>
        </w:rPr>
        <w:t xml:space="preserve"> O</w:t>
      </w:r>
      <w:r w:rsidRPr="00BA4D51">
        <w:rPr>
          <w:rFonts w:asciiTheme="minorHAnsi" w:hAnsiTheme="minorHAnsi" w:cstheme="minorHAnsi"/>
          <w:lang w:eastAsia="pl-PL"/>
        </w:rPr>
        <w:t>fertę Wykonawców wspólnie ubiegających się o udzielenie zamówienia</w:t>
      </w:r>
      <w:r w:rsidR="00F10D60" w:rsidRPr="00BA4D51">
        <w:rPr>
          <w:rFonts w:asciiTheme="minorHAnsi" w:hAnsiTheme="minorHAnsi" w:cstheme="minorHAnsi"/>
          <w:lang w:eastAsia="pl-PL"/>
        </w:rPr>
        <w:t xml:space="preserve"> </w:t>
      </w:r>
      <w:r w:rsidRPr="00BA4D51">
        <w:rPr>
          <w:rFonts w:asciiTheme="minorHAnsi" w:hAnsiTheme="minorHAnsi" w:cstheme="minorHAnsi"/>
          <w:lang w:eastAsia="pl-PL"/>
        </w:rPr>
        <w:t>(konsorcjum);</w:t>
      </w:r>
    </w:p>
    <w:p w14:paraId="1D16AC0D" w14:textId="64AFF7EF" w:rsidR="009E3C02" w:rsidRPr="00BA4D51" w:rsidRDefault="009E3C02" w:rsidP="005E6EEA">
      <w:pPr>
        <w:pStyle w:val="Akapitzlist"/>
        <w:numPr>
          <w:ilvl w:val="1"/>
          <w:numId w:val="58"/>
        </w:numPr>
        <w:suppressAutoHyphens w:val="0"/>
        <w:spacing w:line="276" w:lineRule="auto"/>
        <w:ind w:left="850" w:hanging="425"/>
        <w:rPr>
          <w:rFonts w:asciiTheme="minorHAnsi" w:hAnsiTheme="minorHAnsi" w:cstheme="minorHAnsi"/>
          <w:lang w:eastAsia="pl-PL"/>
        </w:rPr>
      </w:pPr>
      <w:r w:rsidRPr="00BA4D51">
        <w:rPr>
          <w:rFonts w:asciiTheme="minorHAnsi" w:hAnsiTheme="minorHAnsi" w:cstheme="minorHAnsi"/>
          <w:lang w:eastAsia="pl-PL"/>
        </w:rPr>
        <w:t>musi zostać złożone w postaci elektronicznej, opatrzone kwalifikowanym</w:t>
      </w:r>
      <w:r w:rsidR="00F10D60" w:rsidRPr="00BA4D51">
        <w:rPr>
          <w:rFonts w:asciiTheme="minorHAnsi" w:hAnsiTheme="minorHAnsi" w:cstheme="minorHAnsi"/>
          <w:lang w:eastAsia="pl-PL"/>
        </w:rPr>
        <w:t xml:space="preserve"> </w:t>
      </w:r>
      <w:r w:rsidRPr="00BA4D51">
        <w:rPr>
          <w:rFonts w:asciiTheme="minorHAnsi" w:hAnsiTheme="minorHAnsi" w:cstheme="minorHAnsi"/>
          <w:lang w:eastAsia="pl-PL"/>
        </w:rPr>
        <w:t>podpisem elektronicznym przez wystawcę poręczenia lub gwarancji.</w:t>
      </w:r>
    </w:p>
    <w:p w14:paraId="09509904" w14:textId="77777777" w:rsidR="00EE7463" w:rsidRPr="00BA4D51" w:rsidRDefault="00EE7463" w:rsidP="005E6EEA">
      <w:pPr>
        <w:numPr>
          <w:ilvl w:val="0"/>
          <w:numId w:val="23"/>
        </w:numPr>
        <w:suppressAutoHyphens w:val="0"/>
        <w:spacing w:line="276" w:lineRule="auto"/>
        <w:ind w:left="425" w:hanging="425"/>
        <w:rPr>
          <w:rFonts w:asciiTheme="minorHAnsi" w:hAnsiTheme="minorHAnsi" w:cstheme="minorHAnsi"/>
          <w:lang w:eastAsia="pl-PL"/>
        </w:rPr>
      </w:pPr>
      <w:r w:rsidRPr="00BA4D51">
        <w:rPr>
          <w:rFonts w:asciiTheme="minorHAnsi" w:hAnsiTheme="minorHAnsi" w:cstheme="minorHAnsi"/>
          <w:lang w:eastAsia="pl-PL"/>
        </w:rPr>
        <w:lastRenderedPageBreak/>
        <w:t>W przypadku wniesienia wadium w formie:</w:t>
      </w:r>
    </w:p>
    <w:p w14:paraId="5E14B574" w14:textId="5C25A7DC" w:rsidR="00EE7463" w:rsidRPr="00BA4D51" w:rsidRDefault="00EE7463" w:rsidP="005E6EEA">
      <w:pPr>
        <w:pStyle w:val="Akapitzlist"/>
        <w:numPr>
          <w:ilvl w:val="1"/>
          <w:numId w:val="59"/>
        </w:numPr>
        <w:suppressAutoHyphens w:val="0"/>
        <w:spacing w:line="276" w:lineRule="auto"/>
        <w:ind w:left="850" w:hanging="425"/>
        <w:rPr>
          <w:rFonts w:asciiTheme="minorHAnsi" w:hAnsiTheme="minorHAnsi" w:cstheme="minorHAnsi"/>
          <w:lang w:eastAsia="pl-PL"/>
        </w:rPr>
      </w:pPr>
      <w:r w:rsidRPr="00BA4D51">
        <w:rPr>
          <w:rFonts w:asciiTheme="minorHAnsi" w:hAnsiTheme="minorHAnsi" w:cstheme="minorHAnsi"/>
          <w:lang w:eastAsia="pl-PL"/>
        </w:rPr>
        <w:t>pieniężnej - zaleca się, by dowód dokonania przelewu został dołączony do Oferty;</w:t>
      </w:r>
    </w:p>
    <w:p w14:paraId="458B958F" w14:textId="0A9B4961" w:rsidR="00EE7463" w:rsidRPr="00BA4D51" w:rsidRDefault="00EE7463" w:rsidP="005E6EEA">
      <w:pPr>
        <w:pStyle w:val="Akapitzlist"/>
        <w:numPr>
          <w:ilvl w:val="1"/>
          <w:numId w:val="59"/>
        </w:numPr>
        <w:suppressAutoHyphens w:val="0"/>
        <w:spacing w:line="276" w:lineRule="auto"/>
        <w:ind w:left="850" w:hanging="425"/>
        <w:rPr>
          <w:rFonts w:asciiTheme="minorHAnsi" w:hAnsiTheme="minorHAnsi" w:cstheme="minorHAnsi"/>
          <w:lang w:eastAsia="pl-PL"/>
        </w:rPr>
      </w:pPr>
      <w:r w:rsidRPr="00BA4D51">
        <w:rPr>
          <w:rFonts w:asciiTheme="minorHAnsi" w:hAnsiTheme="minorHAnsi" w:cstheme="minorHAnsi"/>
          <w:lang w:eastAsia="pl-PL"/>
        </w:rPr>
        <w:t>poręczeń lub gwarancji - wymaga się, by oryginał dokumentu został złożony wraz z Ofertą.</w:t>
      </w:r>
    </w:p>
    <w:p w14:paraId="5E0E55AA" w14:textId="454CD91A" w:rsidR="00203CD9" w:rsidRPr="00BA4D51" w:rsidRDefault="00203CD9" w:rsidP="005E6EEA">
      <w:pPr>
        <w:numPr>
          <w:ilvl w:val="0"/>
          <w:numId w:val="23"/>
        </w:numPr>
        <w:suppressAutoHyphens w:val="0"/>
        <w:spacing w:line="276" w:lineRule="auto"/>
        <w:ind w:left="425" w:hanging="425"/>
        <w:rPr>
          <w:rFonts w:asciiTheme="minorHAnsi" w:hAnsiTheme="minorHAnsi" w:cstheme="minorHAnsi"/>
          <w:lang w:eastAsia="pl-PL"/>
        </w:rPr>
      </w:pPr>
      <w:r w:rsidRPr="00BA4D51">
        <w:rPr>
          <w:rFonts w:asciiTheme="minorHAnsi" w:hAnsiTheme="minorHAnsi" w:cstheme="minorHAnsi"/>
          <w:lang w:eastAsia="pl-PL"/>
        </w:rPr>
        <w:t xml:space="preserve">Wadium wnoszone w pieniądzu musi wpłynąć na wskazany w pkt 2.1 rachunek bankowy Zamawiającego </w:t>
      </w:r>
      <w:r w:rsidRPr="00BA4D51">
        <w:rPr>
          <w:rFonts w:asciiTheme="minorHAnsi" w:hAnsiTheme="minorHAnsi" w:cstheme="minorHAnsi"/>
          <w:b/>
          <w:bCs/>
          <w:lang w:eastAsia="pl-PL"/>
        </w:rPr>
        <w:t>najpóźniej przed upływem terminu składania ofert</w:t>
      </w:r>
      <w:r w:rsidRPr="00BA4D51">
        <w:rPr>
          <w:rFonts w:asciiTheme="minorHAnsi" w:hAnsiTheme="minorHAnsi" w:cstheme="minorHAnsi"/>
          <w:lang w:eastAsia="pl-PL"/>
        </w:rPr>
        <w:t>. Za termin wniesienia wadium w pieniądzu przyjmuje się termin uznania kwoty wadium na rachunku bankowym</w:t>
      </w:r>
      <w:r w:rsidR="00E3146D" w:rsidRPr="00BA4D51">
        <w:rPr>
          <w:rFonts w:asciiTheme="minorHAnsi" w:hAnsiTheme="minorHAnsi" w:cstheme="minorHAnsi"/>
          <w:lang w:eastAsia="pl-PL"/>
        </w:rPr>
        <w:t xml:space="preserve"> Zamawiającego podanym w pkt 2.1</w:t>
      </w:r>
      <w:r w:rsidRPr="00BA4D51">
        <w:rPr>
          <w:rFonts w:asciiTheme="minorHAnsi" w:hAnsiTheme="minorHAnsi" w:cstheme="minorHAnsi"/>
          <w:lang w:eastAsia="pl-PL"/>
        </w:rPr>
        <w:t>.</w:t>
      </w:r>
    </w:p>
    <w:p w14:paraId="66F937E4" w14:textId="2FE7F8E8" w:rsidR="00203CD9" w:rsidRPr="00BA4D51" w:rsidRDefault="002745B8" w:rsidP="005E6EEA">
      <w:pPr>
        <w:numPr>
          <w:ilvl w:val="0"/>
          <w:numId w:val="23"/>
        </w:numPr>
        <w:suppressAutoHyphens w:val="0"/>
        <w:spacing w:line="276" w:lineRule="auto"/>
        <w:ind w:left="425" w:hanging="425"/>
        <w:rPr>
          <w:rFonts w:asciiTheme="minorHAnsi" w:hAnsiTheme="minorHAnsi" w:cstheme="minorHAnsi"/>
          <w:lang w:eastAsia="pl-PL"/>
        </w:rPr>
      </w:pPr>
      <w:r w:rsidRPr="00BA4D51">
        <w:rPr>
          <w:rFonts w:asciiTheme="minorHAnsi" w:hAnsiTheme="minorHAnsi" w:cstheme="minorHAnsi"/>
          <w:lang w:eastAsia="pl-PL"/>
        </w:rPr>
        <w:t>Oferta</w:t>
      </w:r>
      <w:r w:rsidR="00203CD9" w:rsidRPr="00BA4D51">
        <w:rPr>
          <w:rFonts w:asciiTheme="minorHAnsi" w:hAnsiTheme="minorHAnsi" w:cstheme="minorHAnsi"/>
          <w:lang w:eastAsia="pl-PL"/>
        </w:rPr>
        <w:t xml:space="preserve"> Wykonawcy, która nie będzie zabezpieczona wadium w formie, o której mowa w pkt 2, zostanie przez Zamawiającego odrzucona na podstawie art. 226 ust. 1 pkt. 14 ustawy</w:t>
      </w:r>
      <w:r w:rsidR="001B60EC" w:rsidRPr="00BA4D51">
        <w:rPr>
          <w:rFonts w:asciiTheme="minorHAnsi" w:hAnsiTheme="minorHAnsi" w:cstheme="minorHAnsi"/>
          <w:lang w:eastAsia="pl-PL"/>
        </w:rPr>
        <w:t xml:space="preserve"> </w:t>
      </w:r>
      <w:proofErr w:type="spellStart"/>
      <w:r w:rsidR="001B60EC" w:rsidRPr="00BA4D51">
        <w:rPr>
          <w:rFonts w:asciiTheme="minorHAnsi" w:hAnsiTheme="minorHAnsi" w:cstheme="minorHAnsi"/>
          <w:lang w:eastAsia="pl-PL"/>
        </w:rPr>
        <w:t>Pzp</w:t>
      </w:r>
      <w:proofErr w:type="spellEnd"/>
      <w:r w:rsidR="00203CD9" w:rsidRPr="00BA4D51">
        <w:rPr>
          <w:rFonts w:asciiTheme="minorHAnsi" w:hAnsiTheme="minorHAnsi" w:cstheme="minorHAnsi"/>
          <w:lang w:eastAsia="pl-PL"/>
        </w:rPr>
        <w:t>.</w:t>
      </w:r>
    </w:p>
    <w:p w14:paraId="01E21D91" w14:textId="77777777" w:rsidR="00203CD9" w:rsidRPr="00BA4D51" w:rsidRDefault="00203CD9" w:rsidP="005E6EEA">
      <w:pPr>
        <w:numPr>
          <w:ilvl w:val="0"/>
          <w:numId w:val="23"/>
        </w:numPr>
        <w:suppressAutoHyphens w:val="0"/>
        <w:spacing w:line="276" w:lineRule="auto"/>
        <w:ind w:left="425" w:hanging="425"/>
        <w:rPr>
          <w:rFonts w:asciiTheme="minorHAnsi" w:hAnsiTheme="minorHAnsi" w:cstheme="minorHAnsi"/>
          <w:lang w:eastAsia="pl-PL"/>
        </w:rPr>
      </w:pPr>
      <w:r w:rsidRPr="00BA4D51">
        <w:rPr>
          <w:rFonts w:asciiTheme="minorHAnsi" w:hAnsiTheme="minorHAnsi" w:cstheme="minorHAnsi"/>
          <w:lang w:eastAsia="pl-PL"/>
        </w:rPr>
        <w:t>Wadium wniesione w pieniądzu Zamawiający przechowuje na rachunku bankowym.</w:t>
      </w:r>
    </w:p>
    <w:p w14:paraId="5A950131" w14:textId="05B7A5EF" w:rsidR="00203CD9" w:rsidRPr="00BA4D51" w:rsidRDefault="00203CD9" w:rsidP="005E6EEA">
      <w:pPr>
        <w:numPr>
          <w:ilvl w:val="0"/>
          <w:numId w:val="23"/>
        </w:numPr>
        <w:suppressAutoHyphens w:val="0"/>
        <w:spacing w:line="276" w:lineRule="auto"/>
        <w:ind w:left="425" w:hanging="425"/>
        <w:rPr>
          <w:rFonts w:asciiTheme="minorHAnsi" w:hAnsiTheme="minorHAnsi" w:cstheme="minorHAnsi"/>
          <w:lang w:eastAsia="pl-PL"/>
        </w:rPr>
      </w:pPr>
      <w:r w:rsidRPr="00BA4D51">
        <w:rPr>
          <w:rFonts w:asciiTheme="minorHAnsi" w:hAnsiTheme="minorHAnsi" w:cstheme="minorHAnsi"/>
          <w:lang w:eastAsia="pl-PL"/>
        </w:rPr>
        <w:t>Zamawiający dokona niezwłocznie zwrotu wadium, nie później jednak niż w terminie 7 dni od dnia wystąpienia jednej z okoliczności wskazanej w art. 98 ust. 1 i 2 ustawy</w:t>
      </w:r>
      <w:r w:rsidR="001B60EC" w:rsidRPr="00BA4D51">
        <w:rPr>
          <w:rFonts w:asciiTheme="minorHAnsi" w:hAnsiTheme="minorHAnsi" w:cstheme="minorHAnsi"/>
          <w:lang w:eastAsia="pl-PL"/>
        </w:rPr>
        <w:t xml:space="preserve"> </w:t>
      </w:r>
      <w:proofErr w:type="spellStart"/>
      <w:r w:rsidR="001B60EC" w:rsidRPr="00BA4D51">
        <w:rPr>
          <w:rFonts w:asciiTheme="minorHAnsi" w:hAnsiTheme="minorHAnsi" w:cstheme="minorHAnsi"/>
          <w:lang w:eastAsia="pl-PL"/>
        </w:rPr>
        <w:t>Pzp</w:t>
      </w:r>
      <w:proofErr w:type="spellEnd"/>
      <w:r w:rsidRPr="00BA4D51">
        <w:rPr>
          <w:rFonts w:asciiTheme="minorHAnsi" w:hAnsiTheme="minorHAnsi" w:cstheme="minorHAnsi"/>
          <w:lang w:eastAsia="pl-PL"/>
        </w:rPr>
        <w:t>.</w:t>
      </w:r>
    </w:p>
    <w:p w14:paraId="215B9384" w14:textId="6311D7B7" w:rsidR="00203CD9" w:rsidRPr="00BA4D51" w:rsidRDefault="00203CD9" w:rsidP="005E6EEA">
      <w:pPr>
        <w:numPr>
          <w:ilvl w:val="0"/>
          <w:numId w:val="23"/>
        </w:numPr>
        <w:suppressAutoHyphens w:val="0"/>
        <w:spacing w:line="276" w:lineRule="auto"/>
        <w:ind w:left="425" w:hanging="425"/>
        <w:rPr>
          <w:rFonts w:asciiTheme="minorHAnsi" w:hAnsiTheme="minorHAnsi" w:cstheme="minorHAnsi"/>
          <w:lang w:eastAsia="pl-PL"/>
        </w:rPr>
      </w:pPr>
      <w:r w:rsidRPr="00BA4D51">
        <w:rPr>
          <w:rFonts w:asciiTheme="minorHAnsi" w:hAnsiTheme="minorHAnsi" w:cstheme="minorHAnsi"/>
          <w:lang w:eastAsia="pl-PL"/>
        </w:rPr>
        <w:t>Jeżeli wadium wniesiono w pieniądzu, Zamawiający zwraca je wraz z odsetkami wynikającymi z </w:t>
      </w:r>
      <w:r w:rsidR="00C80702" w:rsidRPr="00BA4D51">
        <w:rPr>
          <w:rFonts w:asciiTheme="minorHAnsi" w:hAnsiTheme="minorHAnsi" w:cstheme="minorHAnsi"/>
          <w:lang w:eastAsia="pl-PL"/>
        </w:rPr>
        <w:t>Umowy</w:t>
      </w:r>
      <w:r w:rsidRPr="00BA4D51">
        <w:rPr>
          <w:rFonts w:asciiTheme="minorHAnsi" w:hAnsiTheme="minorHAnsi" w:cstheme="minorHAnsi"/>
          <w:lang w:eastAsia="pl-PL"/>
        </w:rPr>
        <w:t xml:space="preserve"> rachunku bankowego, na którym było ono przechowywane, pomniejszone o koszt prowadzenia rachunku bankowego oraz prowizji bankowej za przelew pieniędzy na rachunek bankowy wskazany przez Wykonawcę.</w:t>
      </w:r>
    </w:p>
    <w:p w14:paraId="5136E9D9" w14:textId="77777777" w:rsidR="00203CD9" w:rsidRPr="00BA4D51" w:rsidRDefault="00203CD9" w:rsidP="005E6EEA">
      <w:pPr>
        <w:numPr>
          <w:ilvl w:val="0"/>
          <w:numId w:val="23"/>
        </w:numPr>
        <w:suppressAutoHyphens w:val="0"/>
        <w:spacing w:line="276" w:lineRule="auto"/>
        <w:ind w:left="425" w:hanging="425"/>
        <w:rPr>
          <w:rFonts w:asciiTheme="minorHAnsi" w:hAnsiTheme="minorHAnsi" w:cstheme="minorHAnsi"/>
          <w:lang w:eastAsia="pl-PL"/>
        </w:rPr>
      </w:pPr>
      <w:r w:rsidRPr="00BA4D51">
        <w:rPr>
          <w:rFonts w:asciiTheme="minorHAnsi" w:hAnsiTheme="minorHAnsi" w:cstheme="minorHAnsi"/>
          <w:lang w:eastAsia="pl-PL"/>
        </w:rPr>
        <w:t>Zamawiający zwraca wadium wniesione w innej formie niż w pieniądzu poprzez złożenie gwarantowi lub poręczycielowi oświadczenie o zwolnieniu wadium.</w:t>
      </w:r>
    </w:p>
    <w:p w14:paraId="42B5FAD4" w14:textId="787E3261" w:rsidR="00203CD9" w:rsidRPr="00BA4D51" w:rsidRDefault="00203CD9" w:rsidP="005E6EEA">
      <w:pPr>
        <w:numPr>
          <w:ilvl w:val="0"/>
          <w:numId w:val="23"/>
        </w:numPr>
        <w:suppressAutoHyphens w:val="0"/>
        <w:spacing w:line="276" w:lineRule="auto"/>
        <w:ind w:left="425" w:hanging="425"/>
        <w:rPr>
          <w:rFonts w:asciiTheme="minorHAnsi" w:hAnsiTheme="minorHAnsi" w:cstheme="minorHAnsi"/>
          <w:lang w:eastAsia="pl-PL"/>
        </w:rPr>
      </w:pPr>
      <w:r w:rsidRPr="00BA4D51">
        <w:rPr>
          <w:rFonts w:asciiTheme="minorHAnsi" w:hAnsiTheme="minorHAnsi" w:cstheme="minorHAnsi"/>
          <w:lang w:eastAsia="pl-PL"/>
        </w:rPr>
        <w:t xml:space="preserve">Zmawiający zatrzymuje wadium wraz z odsetkami, jeżeli Wykonawca, którego </w:t>
      </w:r>
      <w:r w:rsidR="002745B8" w:rsidRPr="00BA4D51">
        <w:rPr>
          <w:rFonts w:asciiTheme="minorHAnsi" w:hAnsiTheme="minorHAnsi" w:cstheme="minorHAnsi"/>
          <w:lang w:eastAsia="pl-PL"/>
        </w:rPr>
        <w:t>Oferta</w:t>
      </w:r>
      <w:r w:rsidRPr="00BA4D51">
        <w:rPr>
          <w:rFonts w:asciiTheme="minorHAnsi" w:hAnsiTheme="minorHAnsi" w:cstheme="minorHAnsi"/>
          <w:lang w:eastAsia="pl-PL"/>
        </w:rPr>
        <w:t xml:space="preserve"> została wybrana:</w:t>
      </w:r>
    </w:p>
    <w:p w14:paraId="5A647E6A" w14:textId="51BB8E5F" w:rsidR="00203CD9" w:rsidRPr="00BA4D51" w:rsidRDefault="00203CD9" w:rsidP="005E6EEA">
      <w:pPr>
        <w:pStyle w:val="Akapitzlist"/>
        <w:numPr>
          <w:ilvl w:val="1"/>
          <w:numId w:val="23"/>
        </w:numPr>
        <w:suppressAutoHyphens w:val="0"/>
        <w:spacing w:line="276" w:lineRule="auto"/>
        <w:ind w:left="992" w:hanging="567"/>
        <w:rPr>
          <w:rFonts w:asciiTheme="minorHAnsi" w:eastAsia="Calibri" w:hAnsiTheme="minorHAnsi" w:cstheme="minorHAnsi"/>
          <w:lang w:eastAsia="en-US"/>
        </w:rPr>
      </w:pPr>
      <w:r w:rsidRPr="00BA4D51">
        <w:rPr>
          <w:rFonts w:asciiTheme="minorHAnsi" w:eastAsia="Calibri" w:hAnsiTheme="minorHAnsi" w:cstheme="minorHAnsi"/>
          <w:lang w:eastAsia="en-US"/>
        </w:rPr>
        <w:t xml:space="preserve">odmówił podpisania </w:t>
      </w:r>
      <w:r w:rsidR="00C80702" w:rsidRPr="00BA4D51">
        <w:rPr>
          <w:rFonts w:asciiTheme="minorHAnsi" w:eastAsia="Calibri" w:hAnsiTheme="minorHAnsi" w:cstheme="minorHAnsi"/>
          <w:lang w:eastAsia="en-US"/>
        </w:rPr>
        <w:t>Umowy</w:t>
      </w:r>
      <w:r w:rsidRPr="00BA4D51">
        <w:rPr>
          <w:rFonts w:asciiTheme="minorHAnsi" w:eastAsia="Calibri" w:hAnsiTheme="minorHAnsi" w:cstheme="minorHAnsi"/>
          <w:lang w:eastAsia="en-US"/>
        </w:rPr>
        <w:t xml:space="preserve"> w sprawie zamówienia publicznego na warunkach określonych w ofercie,</w:t>
      </w:r>
    </w:p>
    <w:p w14:paraId="5C529BD2" w14:textId="12CEA205" w:rsidR="00203CD9" w:rsidRPr="00BA4D51" w:rsidRDefault="00203CD9" w:rsidP="005E6EEA">
      <w:pPr>
        <w:pStyle w:val="Akapitzlist"/>
        <w:numPr>
          <w:ilvl w:val="1"/>
          <w:numId w:val="23"/>
        </w:numPr>
        <w:suppressAutoHyphens w:val="0"/>
        <w:spacing w:line="276" w:lineRule="auto"/>
        <w:ind w:left="992" w:hanging="567"/>
        <w:rPr>
          <w:rFonts w:asciiTheme="minorHAnsi" w:eastAsia="Calibri" w:hAnsiTheme="minorHAnsi" w:cstheme="minorHAnsi"/>
          <w:lang w:eastAsia="en-US"/>
        </w:rPr>
      </w:pPr>
      <w:r w:rsidRPr="00BA4D51">
        <w:rPr>
          <w:rFonts w:asciiTheme="minorHAnsi" w:eastAsia="Calibri" w:hAnsiTheme="minorHAnsi" w:cstheme="minorHAnsi"/>
          <w:lang w:eastAsia="en-US"/>
        </w:rPr>
        <w:t xml:space="preserve">nie wniósł wymaganego zabezpieczenia należytego wykonania </w:t>
      </w:r>
      <w:r w:rsidR="00C80702" w:rsidRPr="00BA4D51">
        <w:rPr>
          <w:rFonts w:asciiTheme="minorHAnsi" w:eastAsia="Calibri" w:hAnsiTheme="minorHAnsi" w:cstheme="minorHAnsi"/>
          <w:lang w:eastAsia="en-US"/>
        </w:rPr>
        <w:t>Umowy</w:t>
      </w:r>
      <w:r w:rsidRPr="00BA4D51">
        <w:rPr>
          <w:rFonts w:asciiTheme="minorHAnsi" w:eastAsia="Calibri" w:hAnsiTheme="minorHAnsi" w:cstheme="minorHAnsi"/>
          <w:lang w:eastAsia="en-US"/>
        </w:rPr>
        <w:t>,</w:t>
      </w:r>
    </w:p>
    <w:p w14:paraId="6830B608" w14:textId="209BA8A0" w:rsidR="00203CD9" w:rsidRPr="00BA4D51" w:rsidRDefault="00203CD9" w:rsidP="005E6EEA">
      <w:pPr>
        <w:pStyle w:val="Akapitzlist"/>
        <w:numPr>
          <w:ilvl w:val="1"/>
          <w:numId w:val="23"/>
        </w:numPr>
        <w:suppressAutoHyphens w:val="0"/>
        <w:spacing w:line="276" w:lineRule="auto"/>
        <w:ind w:left="992" w:hanging="567"/>
        <w:rPr>
          <w:rFonts w:asciiTheme="minorHAnsi" w:eastAsia="Calibri" w:hAnsiTheme="minorHAnsi" w:cstheme="minorHAnsi"/>
          <w:lang w:eastAsia="en-US"/>
        </w:rPr>
      </w:pPr>
      <w:r w:rsidRPr="00BA4D51">
        <w:rPr>
          <w:rFonts w:asciiTheme="minorHAnsi" w:eastAsia="Calibri" w:hAnsiTheme="minorHAnsi" w:cstheme="minorHAnsi"/>
          <w:lang w:eastAsia="en-US"/>
        </w:rPr>
        <w:t xml:space="preserve">zawarcie </w:t>
      </w:r>
      <w:r w:rsidR="00C80702" w:rsidRPr="00BA4D51">
        <w:rPr>
          <w:rFonts w:asciiTheme="minorHAnsi" w:eastAsia="Calibri" w:hAnsiTheme="minorHAnsi" w:cstheme="minorHAnsi"/>
          <w:lang w:eastAsia="en-US"/>
        </w:rPr>
        <w:t>Umowy</w:t>
      </w:r>
      <w:r w:rsidRPr="00BA4D51">
        <w:rPr>
          <w:rFonts w:asciiTheme="minorHAnsi" w:eastAsia="Calibri" w:hAnsiTheme="minorHAnsi" w:cstheme="minorHAnsi"/>
          <w:lang w:eastAsia="en-US"/>
        </w:rPr>
        <w:t xml:space="preserve"> w sprawie zamówienia publicznego stało się niemożliwe z przyczyn leżących po stronie Wykonawcy, którego </w:t>
      </w:r>
      <w:r w:rsidR="002745B8" w:rsidRPr="00BA4D51">
        <w:rPr>
          <w:rFonts w:asciiTheme="minorHAnsi" w:eastAsia="Calibri" w:hAnsiTheme="minorHAnsi" w:cstheme="minorHAnsi"/>
          <w:lang w:eastAsia="en-US"/>
        </w:rPr>
        <w:t>Oferta</w:t>
      </w:r>
      <w:r w:rsidRPr="00BA4D51">
        <w:rPr>
          <w:rFonts w:asciiTheme="minorHAnsi" w:eastAsia="Calibri" w:hAnsiTheme="minorHAnsi" w:cstheme="minorHAnsi"/>
          <w:lang w:eastAsia="en-US"/>
        </w:rPr>
        <w:t xml:space="preserve"> została wybrana.</w:t>
      </w:r>
    </w:p>
    <w:p w14:paraId="2FC43C94" w14:textId="612340EE" w:rsidR="00203CD9" w:rsidRDefault="1BF394C3" w:rsidP="005E6EEA">
      <w:pPr>
        <w:numPr>
          <w:ilvl w:val="0"/>
          <w:numId w:val="23"/>
        </w:numPr>
        <w:suppressAutoHyphens w:val="0"/>
        <w:spacing w:line="276" w:lineRule="auto"/>
        <w:ind w:left="425" w:hanging="425"/>
        <w:rPr>
          <w:rFonts w:asciiTheme="minorHAnsi" w:hAnsiTheme="minorHAnsi" w:cstheme="minorHAnsi"/>
          <w:lang w:eastAsia="pl-PL"/>
        </w:rPr>
      </w:pPr>
      <w:r w:rsidRPr="00BA4D51">
        <w:rPr>
          <w:rFonts w:asciiTheme="minorHAnsi" w:hAnsiTheme="minorHAnsi" w:cstheme="minorHAnsi"/>
          <w:lang w:eastAsia="pl-PL"/>
        </w:rPr>
        <w:t>Zamawiający zatrzyma wadium wraz z odsetkami, jeżeli Wykonawca w odpowiedzi na wezwanie, o którym mowa w art. 107 ust. 2 lub art. 128 ust. 1 ustawy</w:t>
      </w:r>
      <w:r w:rsidR="001B60EC" w:rsidRPr="00BA4D51">
        <w:rPr>
          <w:rFonts w:asciiTheme="minorHAnsi" w:hAnsiTheme="minorHAnsi" w:cstheme="minorHAnsi"/>
          <w:lang w:eastAsia="pl-PL"/>
        </w:rPr>
        <w:t xml:space="preserve"> </w:t>
      </w:r>
      <w:proofErr w:type="spellStart"/>
      <w:r w:rsidR="001B60EC" w:rsidRPr="00BA4D51">
        <w:rPr>
          <w:rFonts w:asciiTheme="minorHAnsi" w:hAnsiTheme="minorHAnsi" w:cstheme="minorHAnsi"/>
          <w:lang w:eastAsia="pl-PL"/>
        </w:rPr>
        <w:t>Pzp</w:t>
      </w:r>
      <w:proofErr w:type="spellEnd"/>
      <w:r w:rsidRPr="00BA4D51">
        <w:rPr>
          <w:rFonts w:asciiTheme="minorHAnsi" w:hAnsiTheme="minorHAnsi" w:cstheme="minorHAnsi"/>
          <w:lang w:eastAsia="pl-PL"/>
        </w:rPr>
        <w:t>, z przyczyn leżących po jego stronie, nie złożył podmiotowych środków dowodowych potwierdzających okoliczności, o których mowa w</w:t>
      </w:r>
      <w:r w:rsidR="00E75C88">
        <w:rPr>
          <w:rFonts w:asciiTheme="minorHAnsi" w:hAnsiTheme="minorHAnsi" w:cstheme="minorHAnsi"/>
          <w:lang w:eastAsia="pl-PL"/>
        </w:rPr>
        <w:t> </w:t>
      </w:r>
      <w:r w:rsidRPr="00BA4D51">
        <w:rPr>
          <w:rFonts w:asciiTheme="minorHAnsi" w:hAnsiTheme="minorHAnsi" w:cstheme="minorHAnsi"/>
          <w:lang w:eastAsia="pl-PL"/>
        </w:rPr>
        <w:t xml:space="preserve">art. 57 </w:t>
      </w:r>
      <w:r w:rsidR="667FF3D9" w:rsidRPr="00BA4D51">
        <w:rPr>
          <w:rFonts w:asciiTheme="minorHAnsi" w:hAnsiTheme="minorHAnsi" w:cstheme="minorHAnsi"/>
          <w:lang w:eastAsia="pl-PL"/>
        </w:rPr>
        <w:t>ustawy</w:t>
      </w:r>
      <w:r w:rsidR="001B60EC" w:rsidRPr="00BA4D51">
        <w:rPr>
          <w:rFonts w:asciiTheme="minorHAnsi" w:hAnsiTheme="minorHAnsi" w:cstheme="minorHAnsi"/>
          <w:lang w:eastAsia="pl-PL"/>
        </w:rPr>
        <w:t xml:space="preserve"> </w:t>
      </w:r>
      <w:proofErr w:type="spellStart"/>
      <w:r w:rsidR="001B60EC" w:rsidRPr="00BA4D51">
        <w:rPr>
          <w:rFonts w:asciiTheme="minorHAnsi" w:hAnsiTheme="minorHAnsi" w:cstheme="minorHAnsi"/>
          <w:lang w:eastAsia="pl-PL"/>
        </w:rPr>
        <w:t>Pzp</w:t>
      </w:r>
      <w:proofErr w:type="spellEnd"/>
      <w:r w:rsidRPr="00BA4D51">
        <w:rPr>
          <w:rFonts w:asciiTheme="minorHAnsi" w:hAnsiTheme="minorHAnsi" w:cstheme="minorHAnsi"/>
          <w:lang w:eastAsia="pl-PL"/>
        </w:rPr>
        <w:t>, oświadczeń, o</w:t>
      </w:r>
      <w:r w:rsidR="00327AF3" w:rsidRPr="00BA4D51">
        <w:rPr>
          <w:rFonts w:asciiTheme="minorHAnsi" w:hAnsiTheme="minorHAnsi" w:cstheme="minorHAnsi"/>
          <w:lang w:eastAsia="pl-PL"/>
        </w:rPr>
        <w:t> </w:t>
      </w:r>
      <w:r w:rsidRPr="00BA4D51">
        <w:rPr>
          <w:rFonts w:asciiTheme="minorHAnsi" w:hAnsiTheme="minorHAnsi" w:cstheme="minorHAnsi"/>
          <w:lang w:eastAsia="pl-PL"/>
        </w:rPr>
        <w:t>których mowa w art. 125 ust. 1</w:t>
      </w:r>
      <w:r w:rsidR="0EDC1F50" w:rsidRPr="00BA4D51">
        <w:rPr>
          <w:rFonts w:asciiTheme="minorHAnsi" w:hAnsiTheme="minorHAnsi" w:cstheme="minorHAnsi"/>
          <w:lang w:eastAsia="pl-PL"/>
        </w:rPr>
        <w:t xml:space="preserve"> ustawy</w:t>
      </w:r>
      <w:r w:rsidR="001B60EC" w:rsidRPr="00BA4D51">
        <w:rPr>
          <w:rFonts w:asciiTheme="minorHAnsi" w:hAnsiTheme="minorHAnsi" w:cstheme="minorHAnsi"/>
          <w:lang w:eastAsia="pl-PL"/>
        </w:rPr>
        <w:t xml:space="preserve"> </w:t>
      </w:r>
      <w:proofErr w:type="spellStart"/>
      <w:r w:rsidR="001B60EC" w:rsidRPr="00BA4D51">
        <w:rPr>
          <w:rFonts w:asciiTheme="minorHAnsi" w:hAnsiTheme="minorHAnsi" w:cstheme="minorHAnsi"/>
          <w:lang w:eastAsia="pl-PL"/>
        </w:rPr>
        <w:t>Pzp</w:t>
      </w:r>
      <w:proofErr w:type="spellEnd"/>
      <w:r w:rsidRPr="00BA4D51">
        <w:rPr>
          <w:rFonts w:asciiTheme="minorHAnsi" w:hAnsiTheme="minorHAnsi" w:cstheme="minorHAnsi"/>
          <w:lang w:eastAsia="pl-PL"/>
        </w:rPr>
        <w:t>, innych dokumentów lub oświadczeń lub nie wyraził zgody na poprawienie omyłki, o której mowa w</w:t>
      </w:r>
      <w:r w:rsidR="00E75C88">
        <w:rPr>
          <w:rFonts w:asciiTheme="minorHAnsi" w:hAnsiTheme="minorHAnsi" w:cstheme="minorHAnsi"/>
          <w:lang w:eastAsia="pl-PL"/>
        </w:rPr>
        <w:t> </w:t>
      </w:r>
      <w:r w:rsidRPr="00BA4D51">
        <w:rPr>
          <w:rFonts w:asciiTheme="minorHAnsi" w:hAnsiTheme="minorHAnsi" w:cstheme="minorHAnsi"/>
          <w:lang w:eastAsia="pl-PL"/>
        </w:rPr>
        <w:t>art.</w:t>
      </w:r>
      <w:r w:rsidR="00E75C88">
        <w:rPr>
          <w:rFonts w:asciiTheme="minorHAnsi" w:hAnsiTheme="minorHAnsi" w:cstheme="minorHAnsi"/>
          <w:lang w:eastAsia="pl-PL"/>
        </w:rPr>
        <w:t> </w:t>
      </w:r>
      <w:r w:rsidRPr="00BA4D51">
        <w:rPr>
          <w:rFonts w:asciiTheme="minorHAnsi" w:hAnsiTheme="minorHAnsi" w:cstheme="minorHAnsi"/>
          <w:lang w:eastAsia="pl-PL"/>
        </w:rPr>
        <w:t>223 ust. 2 pkt 3 ustawy</w:t>
      </w:r>
      <w:r w:rsidR="001B60EC" w:rsidRPr="00BA4D51">
        <w:rPr>
          <w:rFonts w:asciiTheme="minorHAnsi" w:hAnsiTheme="minorHAnsi" w:cstheme="minorHAnsi"/>
          <w:lang w:eastAsia="pl-PL"/>
        </w:rPr>
        <w:t xml:space="preserve"> </w:t>
      </w:r>
      <w:proofErr w:type="spellStart"/>
      <w:r w:rsidR="001B60EC" w:rsidRPr="00BA4D51">
        <w:rPr>
          <w:rFonts w:asciiTheme="minorHAnsi" w:hAnsiTheme="minorHAnsi" w:cstheme="minorHAnsi"/>
          <w:lang w:eastAsia="pl-PL"/>
        </w:rPr>
        <w:t>Pzp</w:t>
      </w:r>
      <w:proofErr w:type="spellEnd"/>
      <w:r w:rsidRPr="00BA4D51">
        <w:rPr>
          <w:rFonts w:asciiTheme="minorHAnsi" w:hAnsiTheme="minorHAnsi" w:cstheme="minorHAnsi"/>
          <w:lang w:eastAsia="pl-PL"/>
        </w:rPr>
        <w:t xml:space="preserve">, co powoduje brak możliwości wybrania </w:t>
      </w:r>
      <w:r w:rsidR="06447AD5" w:rsidRPr="00BA4D51">
        <w:rPr>
          <w:rFonts w:asciiTheme="minorHAnsi" w:hAnsiTheme="minorHAnsi" w:cstheme="minorHAnsi"/>
          <w:lang w:eastAsia="pl-PL"/>
        </w:rPr>
        <w:t>Oferty</w:t>
      </w:r>
      <w:r w:rsidRPr="00BA4D51">
        <w:rPr>
          <w:rFonts w:asciiTheme="minorHAnsi" w:hAnsiTheme="minorHAnsi" w:cstheme="minorHAnsi"/>
          <w:lang w:eastAsia="pl-PL"/>
        </w:rPr>
        <w:t xml:space="preserve"> złożonej przez Wykonawcę jako najkorzystniejszej.</w:t>
      </w:r>
    </w:p>
    <w:p w14:paraId="207EC44D" w14:textId="77777777" w:rsidR="00435F4A" w:rsidRPr="00BA4D51" w:rsidRDefault="00435F4A" w:rsidP="00435F4A">
      <w:pPr>
        <w:suppressAutoHyphens w:val="0"/>
        <w:spacing w:line="276" w:lineRule="auto"/>
        <w:ind w:left="425"/>
        <w:rPr>
          <w:rFonts w:asciiTheme="minorHAnsi" w:hAnsiTheme="minorHAnsi" w:cstheme="minorHAnsi"/>
          <w:lang w:eastAsia="pl-PL"/>
        </w:rPr>
      </w:pPr>
    </w:p>
    <w:p w14:paraId="49A941C9" w14:textId="66BC8654" w:rsidR="00876B65" w:rsidRPr="00876B65" w:rsidRDefault="00876B65" w:rsidP="005E6EEA">
      <w:pPr>
        <w:pStyle w:val="Nagwek2"/>
        <w:numPr>
          <w:ilvl w:val="0"/>
          <w:numId w:val="1"/>
        </w:numPr>
        <w:spacing w:before="240" w:after="240" w:line="276" w:lineRule="auto"/>
        <w:ind w:left="567" w:hanging="567"/>
        <w:jc w:val="left"/>
        <w:rPr>
          <w:rFonts w:asciiTheme="minorHAnsi" w:hAnsiTheme="minorHAnsi" w:cstheme="minorHAnsi"/>
        </w:rPr>
      </w:pPr>
      <w:r w:rsidRPr="00876B65">
        <w:rPr>
          <w:rFonts w:asciiTheme="minorHAnsi" w:hAnsiTheme="minorHAnsi" w:cstheme="minorHAnsi"/>
        </w:rPr>
        <w:t>Zabezpieczenie należytego wykonania Umowy</w:t>
      </w:r>
      <w:r w:rsidR="00435F4A">
        <w:rPr>
          <w:rFonts w:asciiTheme="minorHAnsi" w:hAnsiTheme="minorHAnsi" w:cstheme="minorHAnsi"/>
        </w:rPr>
        <w:t>.</w:t>
      </w:r>
    </w:p>
    <w:p w14:paraId="7B939DAF" w14:textId="549420F3" w:rsidR="00AC7138" w:rsidRPr="00BA4D51" w:rsidRDefault="00AC7138" w:rsidP="005E6EEA">
      <w:pPr>
        <w:pStyle w:val="Trenum"/>
        <w:numPr>
          <w:ilvl w:val="0"/>
          <w:numId w:val="20"/>
        </w:numPr>
        <w:tabs>
          <w:tab w:val="clear" w:pos="357"/>
        </w:tabs>
        <w:spacing w:after="0" w:line="276" w:lineRule="auto"/>
        <w:ind w:left="425" w:hanging="425"/>
        <w:jc w:val="left"/>
        <w:rPr>
          <w:rFonts w:asciiTheme="minorHAnsi" w:hAnsiTheme="minorHAnsi" w:cstheme="minorHAnsi"/>
          <w:szCs w:val="24"/>
        </w:rPr>
      </w:pPr>
      <w:r w:rsidRPr="00BA4D51">
        <w:rPr>
          <w:rFonts w:asciiTheme="minorHAnsi" w:hAnsiTheme="minorHAnsi" w:cstheme="minorHAnsi"/>
          <w:szCs w:val="24"/>
        </w:rPr>
        <w:t xml:space="preserve">Wykonawca zobowiązany będzie do wniesienia zabezpieczenia należytego wykonania </w:t>
      </w:r>
      <w:r w:rsidR="00C80702" w:rsidRPr="00BA4D51">
        <w:rPr>
          <w:rFonts w:asciiTheme="minorHAnsi" w:hAnsiTheme="minorHAnsi" w:cstheme="minorHAnsi"/>
          <w:szCs w:val="24"/>
        </w:rPr>
        <w:t>Umowy</w:t>
      </w:r>
      <w:r w:rsidRPr="00BA4D51">
        <w:rPr>
          <w:rFonts w:asciiTheme="minorHAnsi" w:hAnsiTheme="minorHAnsi" w:cstheme="minorHAnsi"/>
          <w:szCs w:val="24"/>
        </w:rPr>
        <w:t xml:space="preserve"> najpóźniej przed wyznaczonym przez Zamawiającego terminem podpisania </w:t>
      </w:r>
      <w:r w:rsidR="00C80702" w:rsidRPr="00BA4D51">
        <w:rPr>
          <w:rFonts w:asciiTheme="minorHAnsi" w:hAnsiTheme="minorHAnsi" w:cstheme="minorHAnsi"/>
          <w:szCs w:val="24"/>
        </w:rPr>
        <w:t>Umowy</w:t>
      </w:r>
      <w:r w:rsidRPr="00BA4D51">
        <w:rPr>
          <w:rFonts w:asciiTheme="minorHAnsi" w:hAnsiTheme="minorHAnsi" w:cstheme="minorHAnsi"/>
          <w:szCs w:val="24"/>
        </w:rPr>
        <w:t xml:space="preserve">. </w:t>
      </w:r>
    </w:p>
    <w:p w14:paraId="69152B2C" w14:textId="33C94339" w:rsidR="00AC7138" w:rsidRPr="00BA4D51" w:rsidRDefault="00AC7138" w:rsidP="005E6EEA">
      <w:pPr>
        <w:pStyle w:val="Trenum"/>
        <w:numPr>
          <w:ilvl w:val="0"/>
          <w:numId w:val="20"/>
        </w:numPr>
        <w:tabs>
          <w:tab w:val="clear" w:pos="357"/>
        </w:tabs>
        <w:spacing w:after="0" w:line="276" w:lineRule="auto"/>
        <w:ind w:left="425" w:hanging="425"/>
        <w:jc w:val="left"/>
        <w:rPr>
          <w:rFonts w:asciiTheme="minorHAnsi" w:hAnsiTheme="minorHAnsi" w:cstheme="minorHAnsi"/>
          <w:szCs w:val="24"/>
        </w:rPr>
      </w:pPr>
      <w:r w:rsidRPr="00BA4D51">
        <w:rPr>
          <w:rFonts w:asciiTheme="minorHAnsi" w:hAnsiTheme="minorHAnsi" w:cstheme="minorHAnsi"/>
          <w:szCs w:val="24"/>
        </w:rPr>
        <w:t xml:space="preserve">Wartość zabezpieczenia </w:t>
      </w:r>
      <w:r w:rsidR="00823E0F" w:rsidRPr="00BA4D51">
        <w:rPr>
          <w:rFonts w:asciiTheme="minorHAnsi" w:hAnsiTheme="minorHAnsi" w:cstheme="minorHAnsi"/>
          <w:szCs w:val="24"/>
        </w:rPr>
        <w:t xml:space="preserve">ustala </w:t>
      </w:r>
      <w:r w:rsidR="00F562E2" w:rsidRPr="00BA4D51">
        <w:rPr>
          <w:rFonts w:asciiTheme="minorHAnsi" w:hAnsiTheme="minorHAnsi" w:cstheme="minorHAnsi"/>
          <w:szCs w:val="24"/>
        </w:rPr>
        <w:t>się na</w:t>
      </w:r>
      <w:r w:rsidR="00823E0F" w:rsidRPr="00BA4D51">
        <w:rPr>
          <w:rFonts w:asciiTheme="minorHAnsi" w:hAnsiTheme="minorHAnsi" w:cstheme="minorHAnsi"/>
          <w:szCs w:val="24"/>
        </w:rPr>
        <w:t xml:space="preserve"> </w:t>
      </w:r>
      <w:r w:rsidR="00AA044D" w:rsidRPr="00BA4D51">
        <w:rPr>
          <w:rFonts w:asciiTheme="minorHAnsi" w:hAnsiTheme="minorHAnsi" w:cstheme="minorHAnsi"/>
          <w:szCs w:val="24"/>
        </w:rPr>
        <w:t>5</w:t>
      </w:r>
      <w:r w:rsidRPr="00BA4D51">
        <w:rPr>
          <w:rFonts w:asciiTheme="minorHAnsi" w:hAnsiTheme="minorHAnsi" w:cstheme="minorHAnsi"/>
          <w:szCs w:val="24"/>
        </w:rPr>
        <w:t xml:space="preserve">% ceny całkowitej podanej w </w:t>
      </w:r>
      <w:r w:rsidR="00E75C88">
        <w:rPr>
          <w:rFonts w:asciiTheme="minorHAnsi" w:hAnsiTheme="minorHAnsi" w:cstheme="minorHAnsi"/>
          <w:szCs w:val="24"/>
        </w:rPr>
        <w:t>O</w:t>
      </w:r>
      <w:r w:rsidRPr="00BA4D51">
        <w:rPr>
          <w:rFonts w:asciiTheme="minorHAnsi" w:hAnsiTheme="minorHAnsi" w:cstheme="minorHAnsi"/>
          <w:szCs w:val="24"/>
        </w:rPr>
        <w:t xml:space="preserve">fercie. </w:t>
      </w:r>
    </w:p>
    <w:p w14:paraId="6C2626B3" w14:textId="6FEAE558" w:rsidR="00AC7138" w:rsidRPr="00BA4D51" w:rsidRDefault="00AC7138" w:rsidP="005E6EEA">
      <w:pPr>
        <w:pStyle w:val="Trenum"/>
        <w:numPr>
          <w:ilvl w:val="0"/>
          <w:numId w:val="20"/>
        </w:numPr>
        <w:tabs>
          <w:tab w:val="clear" w:pos="357"/>
        </w:tabs>
        <w:spacing w:after="0" w:line="276" w:lineRule="auto"/>
        <w:ind w:left="425" w:hanging="425"/>
        <w:jc w:val="left"/>
        <w:rPr>
          <w:rFonts w:asciiTheme="minorHAnsi" w:hAnsiTheme="minorHAnsi" w:cstheme="minorHAnsi"/>
          <w:szCs w:val="24"/>
        </w:rPr>
      </w:pPr>
      <w:r w:rsidRPr="00BA4D51">
        <w:rPr>
          <w:rFonts w:asciiTheme="minorHAnsi" w:hAnsiTheme="minorHAnsi" w:cstheme="minorHAnsi"/>
          <w:szCs w:val="24"/>
        </w:rPr>
        <w:t xml:space="preserve">Zabezpieczenie należytego wykonania </w:t>
      </w:r>
      <w:r w:rsidR="00C80702" w:rsidRPr="00BA4D51">
        <w:rPr>
          <w:rFonts w:asciiTheme="minorHAnsi" w:hAnsiTheme="minorHAnsi" w:cstheme="minorHAnsi"/>
          <w:szCs w:val="24"/>
        </w:rPr>
        <w:t>Umowy</w:t>
      </w:r>
      <w:r w:rsidRPr="00BA4D51">
        <w:rPr>
          <w:rFonts w:asciiTheme="minorHAnsi" w:hAnsiTheme="minorHAnsi" w:cstheme="minorHAnsi"/>
          <w:szCs w:val="24"/>
        </w:rPr>
        <w:t xml:space="preserve"> może być wniesione w jednej lub kilku następujących formach: </w:t>
      </w:r>
    </w:p>
    <w:p w14:paraId="0EA79A90" w14:textId="77777777" w:rsidR="00AC7138" w:rsidRPr="00BA4D51" w:rsidRDefault="00AC7138" w:rsidP="005E6EEA">
      <w:pPr>
        <w:pStyle w:val="Trenum"/>
        <w:numPr>
          <w:ilvl w:val="0"/>
          <w:numId w:val="42"/>
        </w:numPr>
        <w:spacing w:after="0" w:line="276" w:lineRule="auto"/>
        <w:ind w:left="1021" w:hanging="170"/>
        <w:jc w:val="left"/>
        <w:rPr>
          <w:rFonts w:asciiTheme="minorHAnsi" w:hAnsiTheme="minorHAnsi" w:cstheme="minorHAnsi"/>
          <w:szCs w:val="24"/>
        </w:rPr>
      </w:pPr>
      <w:r w:rsidRPr="00BA4D51">
        <w:rPr>
          <w:rFonts w:asciiTheme="minorHAnsi" w:hAnsiTheme="minorHAnsi" w:cstheme="minorHAnsi"/>
          <w:szCs w:val="24"/>
        </w:rPr>
        <w:lastRenderedPageBreak/>
        <w:t>w pieniądzu przelewem na rachunek bankowy:</w:t>
      </w:r>
    </w:p>
    <w:p w14:paraId="350AA2AC" w14:textId="11EACF8B" w:rsidR="00AC7138" w:rsidRPr="00B22C4F" w:rsidRDefault="00AC7138" w:rsidP="00B22C4F">
      <w:pPr>
        <w:spacing w:line="276" w:lineRule="auto"/>
        <w:ind w:left="1021" w:hanging="28"/>
        <w:rPr>
          <w:rFonts w:asciiTheme="minorHAnsi" w:hAnsiTheme="minorHAnsi" w:cstheme="minorHAnsi"/>
          <w:highlight w:val="yellow"/>
          <w:u w:val="single"/>
        </w:rPr>
      </w:pPr>
      <w:r w:rsidRPr="00E94D90">
        <w:rPr>
          <w:rFonts w:asciiTheme="minorHAnsi" w:hAnsiTheme="minorHAnsi" w:cstheme="minorHAnsi"/>
        </w:rPr>
        <w:t xml:space="preserve">BGK I o/Warszawa </w:t>
      </w:r>
      <w:r w:rsidR="06DE82E2" w:rsidRPr="00E94D90">
        <w:rPr>
          <w:rFonts w:asciiTheme="minorHAnsi" w:hAnsiTheme="minorHAnsi" w:cstheme="minorHAnsi"/>
        </w:rPr>
        <w:t>43 1130 1017 0019 9361 9020 0261</w:t>
      </w:r>
      <w:r w:rsidR="00B22C4F" w:rsidRPr="00E94D90">
        <w:rPr>
          <w:rFonts w:asciiTheme="minorHAnsi" w:hAnsiTheme="minorHAnsi" w:cstheme="minorHAnsi"/>
        </w:rPr>
        <w:t xml:space="preserve"> </w:t>
      </w:r>
      <w:r w:rsidRPr="00E94D90">
        <w:rPr>
          <w:rFonts w:asciiTheme="minorHAnsi" w:hAnsiTheme="minorHAnsi" w:cstheme="minorHAnsi"/>
        </w:rPr>
        <w:t>z dopiskiem</w:t>
      </w:r>
      <w:r w:rsidRPr="00BA4D51">
        <w:rPr>
          <w:rFonts w:asciiTheme="minorHAnsi" w:hAnsiTheme="minorHAnsi" w:cstheme="minorHAnsi"/>
        </w:rPr>
        <w:t xml:space="preserve"> - „</w:t>
      </w:r>
      <w:r w:rsidR="00E75C88">
        <w:rPr>
          <w:rFonts w:asciiTheme="minorHAnsi" w:hAnsiTheme="minorHAnsi" w:cstheme="minorHAnsi"/>
        </w:rPr>
        <w:t>ZP/</w:t>
      </w:r>
      <w:r w:rsidR="00F51071">
        <w:rPr>
          <w:rFonts w:asciiTheme="minorHAnsi" w:hAnsiTheme="minorHAnsi" w:cstheme="minorHAnsi"/>
        </w:rPr>
        <w:t>1</w:t>
      </w:r>
      <w:r w:rsidR="00E2470C">
        <w:rPr>
          <w:rFonts w:asciiTheme="minorHAnsi" w:hAnsiTheme="minorHAnsi" w:cstheme="minorHAnsi"/>
        </w:rPr>
        <w:t>2</w:t>
      </w:r>
      <w:r w:rsidR="00E75C88">
        <w:rPr>
          <w:rFonts w:asciiTheme="minorHAnsi" w:hAnsiTheme="minorHAnsi" w:cstheme="minorHAnsi"/>
        </w:rPr>
        <w:t xml:space="preserve">/21 - </w:t>
      </w:r>
      <w:r w:rsidR="00E2470C" w:rsidRPr="00E2470C">
        <w:rPr>
          <w:rFonts w:asciiTheme="minorHAnsi" w:hAnsiTheme="minorHAnsi" w:cstheme="minorBidi"/>
          <w:lang w:eastAsia="pl-PL"/>
        </w:rPr>
        <w:t xml:space="preserve">Odnowienie subskrypcji oprogramowania </w:t>
      </w:r>
      <w:proofErr w:type="spellStart"/>
      <w:r w:rsidR="00E2470C" w:rsidRPr="00E2470C">
        <w:rPr>
          <w:rFonts w:asciiTheme="minorHAnsi" w:hAnsiTheme="minorHAnsi" w:cstheme="minorBidi"/>
          <w:lang w:eastAsia="pl-PL"/>
        </w:rPr>
        <w:t>wirtualizacyjnego</w:t>
      </w:r>
      <w:proofErr w:type="spellEnd"/>
      <w:r w:rsidRPr="00BA4D51">
        <w:rPr>
          <w:rFonts w:asciiTheme="minorHAnsi" w:hAnsiTheme="minorHAnsi" w:cstheme="minorHAnsi"/>
        </w:rPr>
        <w:t>”</w:t>
      </w:r>
      <w:r w:rsidR="006C50A8" w:rsidRPr="00BA4D51">
        <w:rPr>
          <w:rFonts w:asciiTheme="minorHAnsi" w:hAnsiTheme="minorHAnsi" w:cstheme="minorHAnsi"/>
        </w:rPr>
        <w:t>.</w:t>
      </w:r>
    </w:p>
    <w:p w14:paraId="740F6B7C" w14:textId="03423FB3" w:rsidR="00AC7138" w:rsidRPr="00BA4D51" w:rsidRDefault="00AC7138" w:rsidP="005E6EEA">
      <w:pPr>
        <w:numPr>
          <w:ilvl w:val="0"/>
          <w:numId w:val="42"/>
        </w:numPr>
        <w:spacing w:line="276" w:lineRule="auto"/>
        <w:ind w:left="1021" w:hanging="170"/>
        <w:rPr>
          <w:rFonts w:asciiTheme="minorHAnsi" w:hAnsiTheme="minorHAnsi" w:cstheme="minorHAnsi"/>
        </w:rPr>
      </w:pPr>
      <w:r w:rsidRPr="00BA4D51">
        <w:rPr>
          <w:rFonts w:asciiTheme="minorHAnsi" w:hAnsiTheme="minorHAnsi" w:cstheme="minorHAnsi"/>
        </w:rPr>
        <w:t>poręczeniach bankowych lub poręczeniach spółdzielczej kasy oszczędnościowo– kredytowej, z tym</w:t>
      </w:r>
      <w:r w:rsidR="3FB2A51B" w:rsidRPr="00BA4D51">
        <w:rPr>
          <w:rFonts w:asciiTheme="minorHAnsi" w:hAnsiTheme="minorHAnsi" w:cstheme="minorHAnsi"/>
        </w:rPr>
        <w:t>,</w:t>
      </w:r>
      <w:r w:rsidRPr="00BA4D51">
        <w:rPr>
          <w:rFonts w:asciiTheme="minorHAnsi" w:hAnsiTheme="minorHAnsi" w:cstheme="minorHAnsi"/>
        </w:rPr>
        <w:t xml:space="preserve"> że zobowiązanie kasy jest zawsze zobowiązaniem pieniężnym,</w:t>
      </w:r>
    </w:p>
    <w:p w14:paraId="0E9B6D6F" w14:textId="77777777" w:rsidR="00AC7138" w:rsidRPr="00BA4D51" w:rsidRDefault="00AC7138" w:rsidP="005E6EEA">
      <w:pPr>
        <w:numPr>
          <w:ilvl w:val="0"/>
          <w:numId w:val="42"/>
        </w:numPr>
        <w:spacing w:line="276" w:lineRule="auto"/>
        <w:ind w:left="1021" w:hanging="170"/>
        <w:rPr>
          <w:rFonts w:asciiTheme="minorHAnsi" w:hAnsiTheme="minorHAnsi" w:cstheme="minorHAnsi"/>
        </w:rPr>
      </w:pPr>
      <w:r w:rsidRPr="00BA4D51">
        <w:rPr>
          <w:rFonts w:asciiTheme="minorHAnsi" w:hAnsiTheme="minorHAnsi" w:cstheme="minorHAnsi"/>
        </w:rPr>
        <w:t>gwarancjach ubezpieczeniowych,</w:t>
      </w:r>
    </w:p>
    <w:p w14:paraId="7BC1F8B0" w14:textId="77777777" w:rsidR="00AC7138" w:rsidRPr="00BA4D51" w:rsidRDefault="00AC7138" w:rsidP="005E6EEA">
      <w:pPr>
        <w:numPr>
          <w:ilvl w:val="0"/>
          <w:numId w:val="42"/>
        </w:numPr>
        <w:spacing w:line="276" w:lineRule="auto"/>
        <w:ind w:left="1021" w:hanging="170"/>
        <w:rPr>
          <w:rFonts w:asciiTheme="minorHAnsi" w:hAnsiTheme="minorHAnsi" w:cstheme="minorHAnsi"/>
        </w:rPr>
      </w:pPr>
      <w:r w:rsidRPr="00BA4D51">
        <w:rPr>
          <w:rFonts w:asciiTheme="minorHAnsi" w:hAnsiTheme="minorHAnsi" w:cstheme="minorHAnsi"/>
        </w:rPr>
        <w:t>gwarancjach bankowych,</w:t>
      </w:r>
    </w:p>
    <w:p w14:paraId="5B6E6F12" w14:textId="5D3750B6" w:rsidR="00AC7138" w:rsidRPr="00BA4D51" w:rsidRDefault="6FD42701" w:rsidP="005E6EEA">
      <w:pPr>
        <w:numPr>
          <w:ilvl w:val="0"/>
          <w:numId w:val="42"/>
        </w:numPr>
        <w:spacing w:line="276" w:lineRule="auto"/>
        <w:ind w:left="1021" w:hanging="170"/>
        <w:rPr>
          <w:rFonts w:asciiTheme="minorHAnsi" w:hAnsiTheme="minorHAnsi" w:cstheme="minorHAnsi"/>
        </w:rPr>
      </w:pPr>
      <w:r w:rsidRPr="00BA4D51">
        <w:rPr>
          <w:rFonts w:asciiTheme="minorHAnsi" w:hAnsiTheme="minorHAnsi" w:cstheme="minorHAnsi"/>
        </w:rPr>
        <w:t>poręczeniach udzielanych przez podmioty, o których mowa w art. 6b ust. 5 pkt 2 ustawy z</w:t>
      </w:r>
      <w:r w:rsidR="009E646B">
        <w:rPr>
          <w:rFonts w:asciiTheme="minorHAnsi" w:hAnsiTheme="minorHAnsi" w:cstheme="minorHAnsi"/>
        </w:rPr>
        <w:t> </w:t>
      </w:r>
      <w:r w:rsidRPr="00BA4D51">
        <w:rPr>
          <w:rFonts w:asciiTheme="minorHAnsi" w:hAnsiTheme="minorHAnsi" w:cstheme="minorHAnsi"/>
        </w:rPr>
        <w:t>dnia 9 listopada 2000 r. o utworzeniu Polskiej Agencji Rozwoju Przedsiębiorczości</w:t>
      </w:r>
      <w:r w:rsidR="6FD8ADC4" w:rsidRPr="00BA4D51">
        <w:rPr>
          <w:rFonts w:asciiTheme="minorHAnsi" w:hAnsiTheme="minorHAnsi" w:cstheme="minorHAnsi"/>
        </w:rPr>
        <w:t xml:space="preserve"> (Dz.</w:t>
      </w:r>
      <w:r w:rsidR="009E646B">
        <w:rPr>
          <w:rFonts w:asciiTheme="minorHAnsi" w:hAnsiTheme="minorHAnsi" w:cstheme="minorHAnsi"/>
        </w:rPr>
        <w:t> </w:t>
      </w:r>
      <w:r w:rsidR="6FD8ADC4" w:rsidRPr="00BA4D51">
        <w:rPr>
          <w:rFonts w:asciiTheme="minorHAnsi" w:hAnsiTheme="minorHAnsi" w:cstheme="minorHAnsi"/>
        </w:rPr>
        <w:t>U.</w:t>
      </w:r>
      <w:r w:rsidR="009E646B">
        <w:rPr>
          <w:rFonts w:asciiTheme="minorHAnsi" w:hAnsiTheme="minorHAnsi" w:cstheme="minorHAnsi"/>
        </w:rPr>
        <w:t> </w:t>
      </w:r>
      <w:r w:rsidR="6FD8ADC4" w:rsidRPr="00BA4D51">
        <w:rPr>
          <w:rFonts w:asciiTheme="minorHAnsi" w:hAnsiTheme="minorHAnsi" w:cstheme="minorHAnsi"/>
        </w:rPr>
        <w:t>z</w:t>
      </w:r>
      <w:r w:rsidR="009E646B">
        <w:rPr>
          <w:rFonts w:asciiTheme="minorHAnsi" w:hAnsiTheme="minorHAnsi" w:cstheme="minorHAnsi"/>
        </w:rPr>
        <w:t> </w:t>
      </w:r>
      <w:r w:rsidR="6FD8ADC4" w:rsidRPr="00BA4D51">
        <w:rPr>
          <w:rFonts w:asciiTheme="minorHAnsi" w:hAnsiTheme="minorHAnsi" w:cstheme="minorHAnsi"/>
        </w:rPr>
        <w:t>2020 r., poz. 299)</w:t>
      </w:r>
      <w:r w:rsidRPr="00BA4D51">
        <w:rPr>
          <w:rFonts w:asciiTheme="minorHAnsi" w:hAnsiTheme="minorHAnsi" w:cstheme="minorHAnsi"/>
        </w:rPr>
        <w:t xml:space="preserve">. </w:t>
      </w:r>
    </w:p>
    <w:p w14:paraId="36A7FE8D" w14:textId="28D042A5" w:rsidR="00AC7138" w:rsidRPr="00BA4D51" w:rsidRDefault="00AC7138" w:rsidP="005E6EEA">
      <w:pPr>
        <w:numPr>
          <w:ilvl w:val="0"/>
          <w:numId w:val="19"/>
        </w:numPr>
        <w:tabs>
          <w:tab w:val="clear" w:pos="360"/>
        </w:tabs>
        <w:spacing w:line="276" w:lineRule="auto"/>
        <w:ind w:left="425" w:hanging="425"/>
        <w:rPr>
          <w:rFonts w:asciiTheme="minorHAnsi" w:hAnsiTheme="minorHAnsi" w:cstheme="minorHAnsi"/>
          <w:bCs/>
        </w:rPr>
      </w:pPr>
      <w:r w:rsidRPr="00BA4D51">
        <w:rPr>
          <w:rFonts w:asciiTheme="minorHAnsi" w:hAnsiTheme="minorHAnsi" w:cstheme="minorHAnsi"/>
          <w:bCs/>
        </w:rPr>
        <w:t xml:space="preserve">Zabezpieczenie wniesione w pieniądzu będzie przechowywane na oprocentowanym rachunku bankowym i zostanie zwrócone wraz z odsetkami naliczonymi według </w:t>
      </w:r>
      <w:r w:rsidR="00C80702" w:rsidRPr="00BA4D51">
        <w:rPr>
          <w:rFonts w:asciiTheme="minorHAnsi" w:hAnsiTheme="minorHAnsi" w:cstheme="minorHAnsi"/>
          <w:bCs/>
        </w:rPr>
        <w:t>Umowy</w:t>
      </w:r>
      <w:r w:rsidRPr="00BA4D51">
        <w:rPr>
          <w:rFonts w:asciiTheme="minorHAnsi" w:hAnsiTheme="minorHAnsi" w:cstheme="minorHAnsi"/>
          <w:bCs/>
        </w:rPr>
        <w:t xml:space="preserve"> wynikającej z</w:t>
      </w:r>
      <w:r w:rsidR="009E646B">
        <w:rPr>
          <w:rFonts w:asciiTheme="minorHAnsi" w:hAnsiTheme="minorHAnsi" w:cstheme="minorHAnsi"/>
          <w:bCs/>
        </w:rPr>
        <w:t> </w:t>
      </w:r>
      <w:r w:rsidRPr="00BA4D51">
        <w:rPr>
          <w:rFonts w:asciiTheme="minorHAnsi" w:hAnsiTheme="minorHAnsi" w:cstheme="minorHAnsi"/>
          <w:bCs/>
        </w:rPr>
        <w:t>tego rachunku bankowego pomniejszonymi o koszty prowadzenia rachunku oraz prowizji bankowej za przelew pieniędzy na rachunek Wykonawcy.</w:t>
      </w:r>
    </w:p>
    <w:p w14:paraId="65DD281C" w14:textId="77777777" w:rsidR="00AC7138" w:rsidRPr="00BA4D51" w:rsidRDefault="00AC7138" w:rsidP="005E6EEA">
      <w:pPr>
        <w:numPr>
          <w:ilvl w:val="0"/>
          <w:numId w:val="19"/>
        </w:numPr>
        <w:tabs>
          <w:tab w:val="clear" w:pos="360"/>
        </w:tabs>
        <w:spacing w:line="276" w:lineRule="auto"/>
        <w:ind w:left="425" w:hanging="425"/>
        <w:rPr>
          <w:rFonts w:asciiTheme="minorHAnsi" w:hAnsiTheme="minorHAnsi" w:cstheme="minorHAnsi"/>
        </w:rPr>
      </w:pPr>
      <w:r w:rsidRPr="00BA4D51">
        <w:rPr>
          <w:rFonts w:asciiTheme="minorHAnsi" w:hAnsiTheme="minorHAnsi" w:cstheme="minorHAnsi"/>
        </w:rPr>
        <w:t>Zabezpieczenie wniesione w postaci gwarancji lub poręczenia powinno być sporządzone zgodnie z obowiązującym prawem i winno zawierać następujące elementy:</w:t>
      </w:r>
    </w:p>
    <w:p w14:paraId="70589F8C" w14:textId="77777777" w:rsidR="00AC7138" w:rsidRPr="00BA4D51" w:rsidRDefault="00AC7138" w:rsidP="005E6EEA">
      <w:pPr>
        <w:numPr>
          <w:ilvl w:val="0"/>
          <w:numId w:val="43"/>
        </w:numPr>
        <w:tabs>
          <w:tab w:val="clear" w:pos="1240"/>
        </w:tabs>
        <w:spacing w:line="276" w:lineRule="auto"/>
        <w:ind w:left="1021" w:hanging="170"/>
        <w:rPr>
          <w:rFonts w:asciiTheme="minorHAnsi" w:hAnsiTheme="minorHAnsi" w:cstheme="minorHAnsi"/>
        </w:rPr>
      </w:pPr>
      <w:r w:rsidRPr="00BA4D51">
        <w:rPr>
          <w:rFonts w:asciiTheme="minorHAnsi" w:hAnsiTheme="minorHAnsi" w:cstheme="minorHAnsi"/>
        </w:rPr>
        <w:t>nazwę dającego zlecenie (Wykonawcy), beneficjenta gwarancji lub poręczenia (Zamawiającego), gwaranta lub poręczyciela (banku lub instytucji ubezpieczeniowej udzielających gwarancji lub poręczenia) oraz wskazanie ich siedzib,</w:t>
      </w:r>
    </w:p>
    <w:p w14:paraId="12EDB4D9" w14:textId="77777777" w:rsidR="00AC7138" w:rsidRPr="00BA4D51" w:rsidRDefault="00AC7138" w:rsidP="005E6EEA">
      <w:pPr>
        <w:numPr>
          <w:ilvl w:val="0"/>
          <w:numId w:val="43"/>
        </w:numPr>
        <w:tabs>
          <w:tab w:val="clear" w:pos="1240"/>
        </w:tabs>
        <w:spacing w:line="276" w:lineRule="auto"/>
        <w:ind w:left="1021" w:hanging="170"/>
        <w:rPr>
          <w:rFonts w:asciiTheme="minorHAnsi" w:hAnsiTheme="minorHAnsi" w:cstheme="minorHAnsi"/>
        </w:rPr>
      </w:pPr>
      <w:r w:rsidRPr="00BA4D51">
        <w:rPr>
          <w:rFonts w:asciiTheme="minorHAnsi" w:hAnsiTheme="minorHAnsi" w:cstheme="minorHAnsi"/>
        </w:rPr>
        <w:t xml:space="preserve">dokładne przytoczenie nazwy niniejszego postępowania, </w:t>
      </w:r>
    </w:p>
    <w:p w14:paraId="443FAD64" w14:textId="77777777" w:rsidR="00AC7138" w:rsidRPr="00BA4D51" w:rsidRDefault="00AC7138" w:rsidP="005E6EEA">
      <w:pPr>
        <w:numPr>
          <w:ilvl w:val="0"/>
          <w:numId w:val="43"/>
        </w:numPr>
        <w:tabs>
          <w:tab w:val="clear" w:pos="1240"/>
        </w:tabs>
        <w:spacing w:line="276" w:lineRule="auto"/>
        <w:ind w:left="1021" w:hanging="170"/>
        <w:rPr>
          <w:rFonts w:asciiTheme="minorHAnsi" w:hAnsiTheme="minorHAnsi" w:cstheme="minorHAnsi"/>
        </w:rPr>
      </w:pPr>
      <w:r w:rsidRPr="00BA4D51">
        <w:rPr>
          <w:rFonts w:asciiTheme="minorHAnsi" w:hAnsiTheme="minorHAnsi" w:cstheme="minorHAnsi"/>
        </w:rPr>
        <w:t>precyzyjne określenie wierzytelności, która ma być zabezpieczona gwarancją lub poręczeniem,</w:t>
      </w:r>
    </w:p>
    <w:p w14:paraId="59EBB6E2" w14:textId="77777777" w:rsidR="00AC7138" w:rsidRPr="00BA4D51" w:rsidRDefault="00AC7138" w:rsidP="005E6EEA">
      <w:pPr>
        <w:numPr>
          <w:ilvl w:val="0"/>
          <w:numId w:val="43"/>
        </w:numPr>
        <w:tabs>
          <w:tab w:val="clear" w:pos="1240"/>
        </w:tabs>
        <w:spacing w:line="276" w:lineRule="auto"/>
        <w:ind w:left="1021" w:hanging="170"/>
        <w:rPr>
          <w:rFonts w:asciiTheme="minorHAnsi" w:hAnsiTheme="minorHAnsi" w:cstheme="minorHAnsi"/>
        </w:rPr>
      </w:pPr>
      <w:r w:rsidRPr="00BA4D51">
        <w:rPr>
          <w:rFonts w:asciiTheme="minorHAnsi" w:hAnsiTheme="minorHAnsi" w:cstheme="minorHAnsi"/>
        </w:rPr>
        <w:t>kwotę gwarancji lub poręczenia,</w:t>
      </w:r>
    </w:p>
    <w:p w14:paraId="42D3E8F9" w14:textId="2259D2FB" w:rsidR="00AC7138" w:rsidRPr="00BA4D51" w:rsidRDefault="00AC7138" w:rsidP="005E6EEA">
      <w:pPr>
        <w:numPr>
          <w:ilvl w:val="0"/>
          <w:numId w:val="43"/>
        </w:numPr>
        <w:tabs>
          <w:tab w:val="clear" w:pos="1240"/>
        </w:tabs>
        <w:spacing w:line="276" w:lineRule="auto"/>
        <w:ind w:left="1021" w:hanging="170"/>
        <w:rPr>
          <w:rFonts w:asciiTheme="minorHAnsi" w:hAnsiTheme="minorHAnsi" w:cstheme="minorHAnsi"/>
        </w:rPr>
      </w:pPr>
      <w:r w:rsidRPr="00BA4D51">
        <w:rPr>
          <w:rFonts w:asciiTheme="minorHAnsi" w:hAnsiTheme="minorHAnsi" w:cstheme="minorHAnsi"/>
        </w:rPr>
        <w:t>zobowiązania gwaranta lub poręczyciela do: nieodwołalnego i bezwarunkowego zapłacenia kwoty gwarancji lub poręczenia na pierwsze pisemne żądanie Zamawiającego,</w:t>
      </w:r>
    </w:p>
    <w:p w14:paraId="6AFFBDBA" w14:textId="694C2315" w:rsidR="00F562E2" w:rsidRPr="009E646B" w:rsidRDefault="00F562E2" w:rsidP="005E6EEA">
      <w:pPr>
        <w:numPr>
          <w:ilvl w:val="0"/>
          <w:numId w:val="43"/>
        </w:numPr>
        <w:tabs>
          <w:tab w:val="clear" w:pos="1240"/>
        </w:tabs>
        <w:spacing w:line="276" w:lineRule="auto"/>
        <w:ind w:left="1021" w:hanging="170"/>
        <w:rPr>
          <w:rFonts w:asciiTheme="minorHAnsi" w:hAnsiTheme="minorHAnsi" w:cstheme="minorHAnsi"/>
        </w:rPr>
      </w:pPr>
      <w:r w:rsidRPr="009E646B">
        <w:rPr>
          <w:rFonts w:asciiTheme="minorHAnsi" w:hAnsiTheme="minorHAnsi" w:cstheme="minorHAnsi"/>
        </w:rPr>
        <w:t>gwarancja powinna przewidywać okres bezwarunkowej wypłaty maksymalnie do 14 dni od</w:t>
      </w:r>
      <w:r w:rsidR="009E646B" w:rsidRPr="009E646B">
        <w:rPr>
          <w:rFonts w:asciiTheme="minorHAnsi" w:hAnsiTheme="minorHAnsi" w:cstheme="minorHAnsi"/>
        </w:rPr>
        <w:t xml:space="preserve"> </w:t>
      </w:r>
      <w:r w:rsidRPr="009E646B">
        <w:rPr>
          <w:rFonts w:asciiTheme="minorHAnsi" w:hAnsiTheme="minorHAnsi" w:cstheme="minorHAnsi"/>
        </w:rPr>
        <w:t>pierwszego pisemnego żądania wypłaty,</w:t>
      </w:r>
    </w:p>
    <w:p w14:paraId="569D6F5F" w14:textId="77777777" w:rsidR="00AC7138" w:rsidRPr="00BA4D51" w:rsidRDefault="00AC7138" w:rsidP="005E6EEA">
      <w:pPr>
        <w:numPr>
          <w:ilvl w:val="0"/>
          <w:numId w:val="43"/>
        </w:numPr>
        <w:tabs>
          <w:tab w:val="clear" w:pos="1240"/>
        </w:tabs>
        <w:spacing w:line="276" w:lineRule="auto"/>
        <w:ind w:left="1021" w:hanging="170"/>
        <w:rPr>
          <w:rFonts w:asciiTheme="minorHAnsi" w:hAnsiTheme="minorHAnsi" w:cstheme="minorHAnsi"/>
        </w:rPr>
      </w:pPr>
      <w:r w:rsidRPr="00BA4D51">
        <w:rPr>
          <w:rFonts w:asciiTheme="minorHAnsi" w:hAnsiTheme="minorHAnsi" w:cstheme="minorHAnsi"/>
        </w:rPr>
        <w:t>zapewnienia wykonalności na terenie Rzeczypospolitej Polskiej,</w:t>
      </w:r>
    </w:p>
    <w:p w14:paraId="70C68453" w14:textId="77777777" w:rsidR="00AC7138" w:rsidRPr="00BA4D51" w:rsidRDefault="00AC7138" w:rsidP="005E6EEA">
      <w:pPr>
        <w:numPr>
          <w:ilvl w:val="0"/>
          <w:numId w:val="43"/>
        </w:numPr>
        <w:tabs>
          <w:tab w:val="clear" w:pos="1240"/>
        </w:tabs>
        <w:spacing w:line="276" w:lineRule="auto"/>
        <w:ind w:left="1021" w:hanging="170"/>
        <w:rPr>
          <w:rFonts w:asciiTheme="minorHAnsi" w:hAnsiTheme="minorHAnsi" w:cstheme="minorHAnsi"/>
        </w:rPr>
      </w:pPr>
      <w:r w:rsidRPr="00BA4D51">
        <w:rPr>
          <w:rFonts w:asciiTheme="minorHAnsi" w:hAnsiTheme="minorHAnsi" w:cstheme="minorHAnsi"/>
        </w:rPr>
        <w:t>określenia miejsca rozstrzygania sporów w sądzie właściwym dla siedziby Zamawiającego.</w:t>
      </w:r>
    </w:p>
    <w:p w14:paraId="0ACF44D0" w14:textId="4810E15E" w:rsidR="00AC7138" w:rsidRPr="00BA4D51" w:rsidRDefault="1DEE781B" w:rsidP="005E6EEA">
      <w:pPr>
        <w:numPr>
          <w:ilvl w:val="0"/>
          <w:numId w:val="19"/>
        </w:numPr>
        <w:tabs>
          <w:tab w:val="clear" w:pos="360"/>
        </w:tabs>
        <w:spacing w:line="276" w:lineRule="auto"/>
        <w:ind w:left="425" w:hanging="425"/>
        <w:rPr>
          <w:rFonts w:asciiTheme="minorHAnsi" w:hAnsiTheme="minorHAnsi" w:cstheme="minorBidi"/>
        </w:rPr>
      </w:pPr>
      <w:r w:rsidRPr="3A5E374F">
        <w:rPr>
          <w:rFonts w:asciiTheme="minorHAnsi" w:hAnsiTheme="minorHAnsi" w:cstheme="minorBidi"/>
        </w:rPr>
        <w:t xml:space="preserve">Jeżeli </w:t>
      </w:r>
      <w:r w:rsidR="38F23649" w:rsidRPr="3A5E374F">
        <w:rPr>
          <w:rFonts w:asciiTheme="minorHAnsi" w:hAnsiTheme="minorHAnsi" w:cstheme="minorBidi"/>
        </w:rPr>
        <w:t>Wykonawca</w:t>
      </w:r>
      <w:r w:rsidRPr="3A5E374F">
        <w:rPr>
          <w:rFonts w:asciiTheme="minorHAnsi" w:hAnsiTheme="minorHAnsi" w:cstheme="minorBidi"/>
        </w:rPr>
        <w:t xml:space="preserve">, którego </w:t>
      </w:r>
      <w:r w:rsidR="73C5FA03" w:rsidRPr="3A5E374F">
        <w:rPr>
          <w:rFonts w:asciiTheme="minorHAnsi" w:hAnsiTheme="minorHAnsi" w:cstheme="minorBidi"/>
        </w:rPr>
        <w:t>O</w:t>
      </w:r>
      <w:r w:rsidRPr="3A5E374F">
        <w:rPr>
          <w:rFonts w:asciiTheme="minorHAnsi" w:hAnsiTheme="minorHAnsi" w:cstheme="minorBidi"/>
        </w:rPr>
        <w:t xml:space="preserve">ferta została wybrana jako najkorzystniejsza, uchyla się od zawarcia </w:t>
      </w:r>
      <w:r w:rsidR="73C5FA03" w:rsidRPr="3A5E374F">
        <w:rPr>
          <w:rFonts w:asciiTheme="minorHAnsi" w:hAnsiTheme="minorHAnsi" w:cstheme="minorBidi"/>
        </w:rPr>
        <w:t>U</w:t>
      </w:r>
      <w:r w:rsidRPr="3A5E374F">
        <w:rPr>
          <w:rFonts w:asciiTheme="minorHAnsi" w:hAnsiTheme="minorHAnsi" w:cstheme="minorBidi"/>
        </w:rPr>
        <w:t xml:space="preserve">mowy w sprawie zamówienia publicznego lub nie wnosi wymaganego zabezpieczenia należytego wykonania </w:t>
      </w:r>
      <w:r w:rsidR="73C5FA03" w:rsidRPr="3A5E374F">
        <w:rPr>
          <w:rFonts w:asciiTheme="minorHAnsi" w:hAnsiTheme="minorHAnsi" w:cstheme="minorBidi"/>
        </w:rPr>
        <w:t>U</w:t>
      </w:r>
      <w:r w:rsidRPr="3A5E374F">
        <w:rPr>
          <w:rFonts w:asciiTheme="minorHAnsi" w:hAnsiTheme="minorHAnsi" w:cstheme="minorBidi"/>
        </w:rPr>
        <w:t xml:space="preserve">mowy, Zamawiający może dokonać ponownego badania i oceny ofert spośród ofert pozostałych w postępowaniu </w:t>
      </w:r>
      <w:r w:rsidR="73C5FA03" w:rsidRPr="3A5E374F">
        <w:rPr>
          <w:rFonts w:asciiTheme="minorHAnsi" w:hAnsiTheme="minorHAnsi" w:cstheme="minorBidi"/>
        </w:rPr>
        <w:t>W</w:t>
      </w:r>
      <w:r w:rsidRPr="3A5E374F">
        <w:rPr>
          <w:rFonts w:asciiTheme="minorHAnsi" w:hAnsiTheme="minorHAnsi" w:cstheme="minorBidi"/>
        </w:rPr>
        <w:t xml:space="preserve">ykonawców oraz wybrać najkorzystniejszą </w:t>
      </w:r>
      <w:r w:rsidR="73C5FA03" w:rsidRPr="3A5E374F">
        <w:rPr>
          <w:rFonts w:asciiTheme="minorHAnsi" w:hAnsiTheme="minorHAnsi" w:cstheme="minorBidi"/>
        </w:rPr>
        <w:t>O</w:t>
      </w:r>
      <w:r w:rsidRPr="3A5E374F">
        <w:rPr>
          <w:rFonts w:asciiTheme="minorHAnsi" w:hAnsiTheme="minorHAnsi" w:cstheme="minorBidi"/>
        </w:rPr>
        <w:t xml:space="preserve">fertę albo unieważnić postępowanie </w:t>
      </w:r>
      <w:r w:rsidR="4B1697A7" w:rsidRPr="3A5E374F">
        <w:rPr>
          <w:rFonts w:asciiTheme="minorHAnsi" w:hAnsiTheme="minorHAnsi" w:cstheme="minorBidi"/>
        </w:rPr>
        <w:t>stosownie do treści art.</w:t>
      </w:r>
      <w:r w:rsidR="00B22C4F">
        <w:rPr>
          <w:rFonts w:asciiTheme="minorHAnsi" w:hAnsiTheme="minorHAnsi" w:cstheme="minorBidi"/>
        </w:rPr>
        <w:t xml:space="preserve"> </w:t>
      </w:r>
      <w:r w:rsidRPr="3A5E374F">
        <w:rPr>
          <w:rFonts w:asciiTheme="minorHAnsi" w:hAnsiTheme="minorHAnsi" w:cstheme="minorBidi"/>
        </w:rPr>
        <w:t>26</w:t>
      </w:r>
      <w:r w:rsidR="4B1697A7" w:rsidRPr="3A5E374F">
        <w:rPr>
          <w:rFonts w:asciiTheme="minorHAnsi" w:hAnsiTheme="minorHAnsi" w:cstheme="minorBidi"/>
        </w:rPr>
        <w:t>3 ustawy</w:t>
      </w:r>
      <w:r w:rsidRPr="3A5E374F">
        <w:rPr>
          <w:rFonts w:asciiTheme="minorHAnsi" w:hAnsiTheme="minorHAnsi" w:cstheme="minorBidi"/>
        </w:rPr>
        <w:t xml:space="preserve"> </w:t>
      </w:r>
      <w:proofErr w:type="spellStart"/>
      <w:r w:rsidRPr="3A5E374F">
        <w:rPr>
          <w:rFonts w:asciiTheme="minorHAnsi" w:hAnsiTheme="minorHAnsi" w:cstheme="minorBidi"/>
        </w:rPr>
        <w:t>Pzp</w:t>
      </w:r>
      <w:proofErr w:type="spellEnd"/>
      <w:r w:rsidR="4B1697A7" w:rsidRPr="3A5E374F">
        <w:rPr>
          <w:rFonts w:asciiTheme="minorHAnsi" w:hAnsiTheme="minorHAnsi" w:cstheme="minorBidi"/>
        </w:rPr>
        <w:t xml:space="preserve">. </w:t>
      </w:r>
    </w:p>
    <w:p w14:paraId="4C8F9F53" w14:textId="651B8950" w:rsidR="00AC7138" w:rsidRPr="00BA4D51" w:rsidRDefault="00AC7138" w:rsidP="005E6EEA">
      <w:pPr>
        <w:numPr>
          <w:ilvl w:val="0"/>
          <w:numId w:val="19"/>
        </w:numPr>
        <w:tabs>
          <w:tab w:val="clear" w:pos="360"/>
        </w:tabs>
        <w:spacing w:line="276" w:lineRule="auto"/>
        <w:ind w:left="425" w:hanging="425"/>
        <w:rPr>
          <w:rFonts w:asciiTheme="minorHAnsi" w:hAnsiTheme="minorHAnsi" w:cstheme="minorHAnsi"/>
        </w:rPr>
      </w:pPr>
      <w:r w:rsidRPr="00BA4D51">
        <w:rPr>
          <w:rFonts w:asciiTheme="minorHAnsi" w:hAnsiTheme="minorHAnsi" w:cstheme="minorHAnsi"/>
        </w:rPr>
        <w:t xml:space="preserve">Do zmiany formy zabezpieczenia </w:t>
      </w:r>
      <w:r w:rsidR="00C80702" w:rsidRPr="00BA4D51">
        <w:rPr>
          <w:rFonts w:asciiTheme="minorHAnsi" w:hAnsiTheme="minorHAnsi" w:cstheme="minorHAnsi"/>
        </w:rPr>
        <w:t>Umowy</w:t>
      </w:r>
      <w:r w:rsidRPr="00BA4D51">
        <w:rPr>
          <w:rFonts w:asciiTheme="minorHAnsi" w:hAnsiTheme="minorHAnsi" w:cstheme="minorHAnsi"/>
        </w:rPr>
        <w:t xml:space="preserve"> w trakcie realizacji </w:t>
      </w:r>
      <w:r w:rsidR="00C80702" w:rsidRPr="00BA4D51">
        <w:rPr>
          <w:rFonts w:asciiTheme="minorHAnsi" w:hAnsiTheme="minorHAnsi" w:cstheme="minorHAnsi"/>
        </w:rPr>
        <w:t>Umowy</w:t>
      </w:r>
      <w:r w:rsidRPr="00BA4D51">
        <w:rPr>
          <w:rFonts w:asciiTheme="minorHAnsi" w:hAnsiTheme="minorHAnsi" w:cstheme="minorHAnsi"/>
        </w:rPr>
        <w:t xml:space="preserve"> stosuje się art. </w:t>
      </w:r>
      <w:r w:rsidR="00F562E2" w:rsidRPr="00BA4D51">
        <w:rPr>
          <w:rFonts w:asciiTheme="minorHAnsi" w:hAnsiTheme="minorHAnsi" w:cstheme="minorHAnsi"/>
        </w:rPr>
        <w:t>451</w:t>
      </w:r>
      <w:r w:rsidRPr="00BA4D51">
        <w:rPr>
          <w:rFonts w:asciiTheme="minorHAnsi" w:hAnsiTheme="minorHAnsi" w:cstheme="minorHAnsi"/>
        </w:rPr>
        <w:t xml:space="preserve"> ustawy</w:t>
      </w:r>
      <w:r w:rsidR="00A416E5" w:rsidRPr="00BA4D51">
        <w:rPr>
          <w:rFonts w:asciiTheme="minorHAnsi" w:hAnsiTheme="minorHAnsi" w:cstheme="minorHAnsi"/>
        </w:rPr>
        <w:t xml:space="preserve"> </w:t>
      </w:r>
      <w:proofErr w:type="spellStart"/>
      <w:r w:rsidR="00A416E5" w:rsidRPr="00BA4D51">
        <w:rPr>
          <w:rFonts w:asciiTheme="minorHAnsi" w:hAnsiTheme="minorHAnsi" w:cstheme="minorHAnsi"/>
        </w:rPr>
        <w:t>Pzp</w:t>
      </w:r>
      <w:proofErr w:type="spellEnd"/>
      <w:r w:rsidRPr="00BA4D51">
        <w:rPr>
          <w:rFonts w:asciiTheme="minorHAnsi" w:hAnsiTheme="minorHAnsi" w:cstheme="minorHAnsi"/>
        </w:rPr>
        <w:t>.</w:t>
      </w:r>
    </w:p>
    <w:p w14:paraId="3CE02319" w14:textId="220A8009" w:rsidR="00AC7138" w:rsidRPr="00BA4D51" w:rsidRDefault="00AC7138" w:rsidP="005E6EEA">
      <w:pPr>
        <w:numPr>
          <w:ilvl w:val="0"/>
          <w:numId w:val="19"/>
        </w:numPr>
        <w:tabs>
          <w:tab w:val="clear" w:pos="360"/>
        </w:tabs>
        <w:spacing w:line="276" w:lineRule="auto"/>
        <w:ind w:left="425" w:hanging="425"/>
        <w:rPr>
          <w:rFonts w:asciiTheme="minorHAnsi" w:hAnsiTheme="minorHAnsi" w:cstheme="minorHAnsi"/>
        </w:rPr>
      </w:pPr>
      <w:r w:rsidRPr="00BA4D51">
        <w:rPr>
          <w:rFonts w:asciiTheme="minorHAnsi" w:hAnsiTheme="minorHAnsi" w:cstheme="minorHAnsi"/>
        </w:rPr>
        <w:t>Zabezpieczenie może być wnoszone według wyboru Wykonawcy w formach wymienionych w art. </w:t>
      </w:r>
      <w:r w:rsidR="00F562E2" w:rsidRPr="00BA4D51">
        <w:rPr>
          <w:rFonts w:asciiTheme="minorHAnsi" w:hAnsiTheme="minorHAnsi" w:cstheme="minorHAnsi"/>
        </w:rPr>
        <w:t>450</w:t>
      </w:r>
      <w:r w:rsidRPr="00BA4D51">
        <w:rPr>
          <w:rFonts w:asciiTheme="minorHAnsi" w:hAnsiTheme="minorHAnsi" w:cstheme="minorHAnsi"/>
        </w:rPr>
        <w:t xml:space="preserve"> ust 1 ustawy</w:t>
      </w:r>
      <w:r w:rsidR="00A416E5" w:rsidRPr="00BA4D51">
        <w:rPr>
          <w:rFonts w:asciiTheme="minorHAnsi" w:hAnsiTheme="minorHAnsi" w:cstheme="minorHAnsi"/>
        </w:rPr>
        <w:t xml:space="preserve"> </w:t>
      </w:r>
      <w:proofErr w:type="spellStart"/>
      <w:r w:rsidR="00A416E5" w:rsidRPr="00BA4D51">
        <w:rPr>
          <w:rFonts w:asciiTheme="minorHAnsi" w:hAnsiTheme="minorHAnsi" w:cstheme="minorHAnsi"/>
        </w:rPr>
        <w:t>Pzp</w:t>
      </w:r>
      <w:proofErr w:type="spellEnd"/>
      <w:r w:rsidRPr="00BA4D51">
        <w:rPr>
          <w:rFonts w:asciiTheme="minorHAnsi" w:hAnsiTheme="minorHAnsi" w:cstheme="minorHAnsi"/>
        </w:rPr>
        <w:t>.</w:t>
      </w:r>
    </w:p>
    <w:p w14:paraId="7DAF37CA" w14:textId="77777777" w:rsidR="00AC7138" w:rsidRPr="00BA4D51" w:rsidRDefault="00AC7138" w:rsidP="005E6EEA">
      <w:pPr>
        <w:numPr>
          <w:ilvl w:val="0"/>
          <w:numId w:val="19"/>
        </w:numPr>
        <w:tabs>
          <w:tab w:val="clear" w:pos="360"/>
        </w:tabs>
        <w:spacing w:line="276" w:lineRule="auto"/>
        <w:ind w:left="425" w:hanging="425"/>
        <w:rPr>
          <w:rFonts w:asciiTheme="minorHAnsi" w:hAnsiTheme="minorHAnsi" w:cstheme="minorHAnsi"/>
        </w:rPr>
      </w:pPr>
      <w:r w:rsidRPr="00BA4D51">
        <w:rPr>
          <w:rFonts w:asciiTheme="minorHAnsi" w:hAnsiTheme="minorHAnsi" w:cstheme="minorHAnsi"/>
        </w:rPr>
        <w:t xml:space="preserve">W przypadku nieprzedłużenia lub niewniesienia nowego zabezpieczenia najpóźniej na 30 dni przed upływem terminu ważności dotychczasowego zabezpieczenia wniesionego w innej formie niż </w:t>
      </w:r>
      <w:r w:rsidRPr="00BA4D51">
        <w:rPr>
          <w:rFonts w:asciiTheme="minorHAnsi" w:hAnsiTheme="minorHAnsi" w:cstheme="minorHAnsi"/>
        </w:rPr>
        <w:lastRenderedPageBreak/>
        <w:t>w pieniądzu, Zamawiający zmienia formę na zabezpieczenie w pieniądzu, poprzez wypłatę kwoty z dotychczasowego zabezpieczenia nie później niż w ostatnim dniu ważności dotychczasowego zabezpieczenia.</w:t>
      </w:r>
    </w:p>
    <w:p w14:paraId="10ED8C90" w14:textId="7FC5C08C" w:rsidR="00435F4A" w:rsidRPr="005D6FBD" w:rsidRDefault="00AC7138" w:rsidP="005D6FBD">
      <w:pPr>
        <w:numPr>
          <w:ilvl w:val="0"/>
          <w:numId w:val="19"/>
        </w:numPr>
        <w:tabs>
          <w:tab w:val="clear" w:pos="360"/>
        </w:tabs>
        <w:spacing w:line="276" w:lineRule="auto"/>
        <w:ind w:left="425" w:hanging="425"/>
        <w:rPr>
          <w:rFonts w:asciiTheme="minorHAnsi" w:hAnsiTheme="minorHAnsi" w:cstheme="minorHAnsi"/>
        </w:rPr>
      </w:pPr>
      <w:r w:rsidRPr="00BA4D51">
        <w:rPr>
          <w:rFonts w:asciiTheme="minorHAnsi" w:hAnsiTheme="minorHAnsi" w:cstheme="minorHAnsi"/>
        </w:rPr>
        <w:t xml:space="preserve">Zwrot kwoty zabezpieczenia należytego wykonania </w:t>
      </w:r>
      <w:r w:rsidR="00C80702" w:rsidRPr="00BA4D51">
        <w:rPr>
          <w:rFonts w:asciiTheme="minorHAnsi" w:hAnsiTheme="minorHAnsi" w:cstheme="minorHAnsi"/>
        </w:rPr>
        <w:t>Umowy</w:t>
      </w:r>
      <w:r w:rsidRPr="00BA4D51">
        <w:rPr>
          <w:rFonts w:asciiTheme="minorHAnsi" w:hAnsiTheme="minorHAnsi" w:cstheme="minorHAnsi"/>
        </w:rPr>
        <w:t xml:space="preserve"> następuje na zasadach określonych w art. </w:t>
      </w:r>
      <w:r w:rsidR="007C1DBE" w:rsidRPr="00BA4D51">
        <w:rPr>
          <w:rFonts w:asciiTheme="minorHAnsi" w:hAnsiTheme="minorHAnsi" w:cstheme="minorHAnsi"/>
        </w:rPr>
        <w:t>453</w:t>
      </w:r>
      <w:r w:rsidRPr="00BA4D51">
        <w:rPr>
          <w:rFonts w:asciiTheme="minorHAnsi" w:hAnsiTheme="minorHAnsi" w:cstheme="minorHAnsi"/>
        </w:rPr>
        <w:t xml:space="preserve"> ust. 1 ustawy</w:t>
      </w:r>
      <w:r w:rsidR="00A416E5" w:rsidRPr="00BA4D51">
        <w:rPr>
          <w:rFonts w:asciiTheme="minorHAnsi" w:hAnsiTheme="minorHAnsi" w:cstheme="minorHAnsi"/>
        </w:rPr>
        <w:t xml:space="preserve"> </w:t>
      </w:r>
      <w:proofErr w:type="spellStart"/>
      <w:r w:rsidR="00A416E5" w:rsidRPr="00BA4D51">
        <w:rPr>
          <w:rFonts w:asciiTheme="minorHAnsi" w:hAnsiTheme="minorHAnsi" w:cstheme="minorHAnsi"/>
        </w:rPr>
        <w:t>Pzp</w:t>
      </w:r>
      <w:proofErr w:type="spellEnd"/>
      <w:r w:rsidRPr="00BA4D51">
        <w:rPr>
          <w:rFonts w:asciiTheme="minorHAnsi" w:hAnsiTheme="minorHAnsi" w:cstheme="minorHAnsi"/>
        </w:rPr>
        <w:t xml:space="preserve"> w terminie 30 dni od dnia zrealizowania </w:t>
      </w:r>
      <w:r w:rsidR="00C80702" w:rsidRPr="00BA4D51">
        <w:rPr>
          <w:rFonts w:asciiTheme="minorHAnsi" w:hAnsiTheme="minorHAnsi" w:cstheme="minorHAnsi"/>
        </w:rPr>
        <w:t>Umowy</w:t>
      </w:r>
      <w:r w:rsidRPr="00BA4D51">
        <w:rPr>
          <w:rFonts w:asciiTheme="minorHAnsi" w:hAnsiTheme="minorHAnsi" w:cstheme="minorHAnsi"/>
        </w:rPr>
        <w:t xml:space="preserve">. </w:t>
      </w:r>
    </w:p>
    <w:p w14:paraId="5962C7FB" w14:textId="2FB3C3C4" w:rsidR="001F700C" w:rsidRPr="00876B65" w:rsidRDefault="001F700C" w:rsidP="005E6EEA">
      <w:pPr>
        <w:pStyle w:val="Nagwek2"/>
        <w:numPr>
          <w:ilvl w:val="0"/>
          <w:numId w:val="1"/>
        </w:numPr>
        <w:spacing w:before="240" w:after="240"/>
        <w:ind w:left="425" w:hanging="425"/>
        <w:jc w:val="left"/>
        <w:rPr>
          <w:rFonts w:asciiTheme="minorHAnsi" w:hAnsiTheme="minorHAnsi" w:cstheme="minorHAnsi"/>
        </w:rPr>
      </w:pPr>
      <w:r>
        <w:rPr>
          <w:rFonts w:asciiTheme="minorHAnsi" w:hAnsiTheme="minorHAnsi" w:cstheme="minorHAnsi"/>
        </w:rPr>
        <w:t>Sposób udzielania wyjaśnień treści SWZ</w:t>
      </w:r>
      <w:r w:rsidR="00435F4A">
        <w:rPr>
          <w:rFonts w:asciiTheme="minorHAnsi" w:hAnsiTheme="minorHAnsi" w:cstheme="minorHAnsi"/>
        </w:rPr>
        <w:t>.</w:t>
      </w:r>
    </w:p>
    <w:p w14:paraId="4ED3669A" w14:textId="4AE164B3" w:rsidR="000869FA" w:rsidRPr="00BA4D51" w:rsidRDefault="000869FA" w:rsidP="005E6EEA">
      <w:pPr>
        <w:pStyle w:val="Trenum"/>
        <w:numPr>
          <w:ilvl w:val="0"/>
          <w:numId w:val="45"/>
        </w:numPr>
        <w:spacing w:after="0" w:line="276" w:lineRule="auto"/>
        <w:ind w:left="425" w:hanging="425"/>
        <w:jc w:val="left"/>
        <w:rPr>
          <w:rFonts w:asciiTheme="minorHAnsi" w:hAnsiTheme="minorHAnsi" w:cstheme="minorHAnsi"/>
          <w:szCs w:val="24"/>
        </w:rPr>
      </w:pPr>
      <w:r w:rsidRPr="00BA4D51">
        <w:rPr>
          <w:rFonts w:asciiTheme="minorHAnsi" w:hAnsiTheme="minorHAnsi" w:cstheme="minorHAnsi"/>
          <w:szCs w:val="24"/>
        </w:rPr>
        <w:t xml:space="preserve">Wykonawca może zwrócić się do </w:t>
      </w:r>
      <w:r w:rsidR="000B4EFE" w:rsidRPr="00BA4D51">
        <w:rPr>
          <w:rFonts w:asciiTheme="minorHAnsi" w:hAnsiTheme="minorHAnsi" w:cstheme="minorHAnsi"/>
          <w:szCs w:val="24"/>
        </w:rPr>
        <w:t>Z</w:t>
      </w:r>
      <w:r w:rsidRPr="00BA4D51">
        <w:rPr>
          <w:rFonts w:asciiTheme="minorHAnsi" w:hAnsiTheme="minorHAnsi" w:cstheme="minorHAnsi"/>
          <w:szCs w:val="24"/>
        </w:rPr>
        <w:t>amawiającego z wnioskiem o wyjaśnienie treści SWZ.</w:t>
      </w:r>
    </w:p>
    <w:p w14:paraId="2AD6CBB8" w14:textId="2404BBAE" w:rsidR="000B4EFE" w:rsidRPr="00BA4D51" w:rsidRDefault="32B46C3B" w:rsidP="005E6EEA">
      <w:pPr>
        <w:pStyle w:val="Trenum"/>
        <w:numPr>
          <w:ilvl w:val="0"/>
          <w:numId w:val="45"/>
        </w:numPr>
        <w:spacing w:after="0" w:line="276" w:lineRule="auto"/>
        <w:ind w:left="425" w:hanging="425"/>
        <w:jc w:val="left"/>
        <w:rPr>
          <w:rFonts w:asciiTheme="minorHAnsi" w:hAnsiTheme="minorHAnsi" w:cstheme="minorHAnsi"/>
          <w:szCs w:val="24"/>
        </w:rPr>
      </w:pPr>
      <w:r w:rsidRPr="00BA4D51">
        <w:rPr>
          <w:rFonts w:asciiTheme="minorHAnsi" w:hAnsiTheme="minorHAnsi" w:cstheme="minorHAnsi"/>
          <w:color w:val="000000"/>
          <w:szCs w:val="24"/>
          <w:shd w:val="clear" w:color="auto" w:fill="FFFFFF"/>
        </w:rPr>
        <w:t>Zamawiający jest obowiązany udzielić wyjaśnień niezwłocznie, jednak nie później niż na 6 dni przed upływem terminu składania ofert pod warunkiem</w:t>
      </w:r>
      <w:r w:rsidR="04EAD6DD" w:rsidRPr="00BA4D51">
        <w:rPr>
          <w:rFonts w:asciiTheme="minorHAnsi" w:hAnsiTheme="minorHAnsi" w:cstheme="minorHAnsi"/>
          <w:color w:val="000000"/>
          <w:szCs w:val="24"/>
          <w:shd w:val="clear" w:color="auto" w:fill="FFFFFF"/>
        </w:rPr>
        <w:t>,</w:t>
      </w:r>
      <w:r w:rsidRPr="00BA4D51">
        <w:rPr>
          <w:rFonts w:asciiTheme="minorHAnsi" w:hAnsiTheme="minorHAnsi" w:cstheme="minorHAnsi"/>
          <w:color w:val="000000"/>
          <w:szCs w:val="24"/>
          <w:shd w:val="clear" w:color="auto" w:fill="FFFFFF"/>
        </w:rPr>
        <w:t xml:space="preserve"> że wniosek o</w:t>
      </w:r>
      <w:r w:rsidR="00327AF3" w:rsidRPr="00BA4D51">
        <w:rPr>
          <w:rFonts w:asciiTheme="minorHAnsi" w:hAnsiTheme="minorHAnsi" w:cstheme="minorHAnsi"/>
          <w:color w:val="000000"/>
          <w:szCs w:val="24"/>
          <w:shd w:val="clear" w:color="auto" w:fill="FFFFFF"/>
        </w:rPr>
        <w:t> </w:t>
      </w:r>
      <w:r w:rsidRPr="00BA4D51">
        <w:rPr>
          <w:rFonts w:asciiTheme="minorHAnsi" w:hAnsiTheme="minorHAnsi" w:cstheme="minorHAnsi"/>
          <w:color w:val="000000"/>
          <w:szCs w:val="24"/>
          <w:shd w:val="clear" w:color="auto" w:fill="FFFFFF"/>
        </w:rPr>
        <w:t xml:space="preserve">wyjaśnienie treści SWZ wpłynął do </w:t>
      </w:r>
      <w:r w:rsidR="00580951" w:rsidRPr="00BA4D51">
        <w:rPr>
          <w:rFonts w:asciiTheme="minorHAnsi" w:hAnsiTheme="minorHAnsi" w:cstheme="minorHAnsi"/>
          <w:color w:val="000000"/>
          <w:szCs w:val="24"/>
          <w:shd w:val="clear" w:color="auto" w:fill="FFFFFF"/>
        </w:rPr>
        <w:t xml:space="preserve">Zamawiającego </w:t>
      </w:r>
      <w:r w:rsidRPr="00BA4D51">
        <w:rPr>
          <w:rFonts w:asciiTheme="minorHAnsi" w:hAnsiTheme="minorHAnsi" w:cstheme="minorHAnsi"/>
          <w:color w:val="000000"/>
          <w:szCs w:val="24"/>
          <w:shd w:val="clear" w:color="auto" w:fill="FFFFFF"/>
        </w:rPr>
        <w:t>nie później niż na 14 dni przed upływem terminu składania ofert.</w:t>
      </w:r>
      <w:r w:rsidRPr="00BA4D51">
        <w:rPr>
          <w:rFonts w:asciiTheme="minorHAnsi" w:hAnsiTheme="minorHAnsi" w:cstheme="minorHAnsi"/>
          <w:szCs w:val="24"/>
        </w:rPr>
        <w:t xml:space="preserve"> </w:t>
      </w:r>
    </w:p>
    <w:p w14:paraId="19C89E36" w14:textId="188F5E65" w:rsidR="000869FA" w:rsidRPr="00BA4D51" w:rsidRDefault="000869FA" w:rsidP="005E6EEA">
      <w:pPr>
        <w:pStyle w:val="Trenum"/>
        <w:numPr>
          <w:ilvl w:val="0"/>
          <w:numId w:val="45"/>
        </w:numPr>
        <w:spacing w:after="0" w:line="276" w:lineRule="auto"/>
        <w:ind w:left="425" w:hanging="425"/>
        <w:jc w:val="left"/>
        <w:rPr>
          <w:rFonts w:asciiTheme="minorHAnsi" w:hAnsiTheme="minorHAnsi" w:cstheme="minorHAnsi"/>
          <w:szCs w:val="24"/>
        </w:rPr>
      </w:pPr>
      <w:r w:rsidRPr="00BA4D51">
        <w:rPr>
          <w:rFonts w:asciiTheme="minorHAnsi" w:hAnsiTheme="minorHAnsi" w:cstheme="minorHAnsi"/>
          <w:szCs w:val="24"/>
        </w:rPr>
        <w:t xml:space="preserve">Jeżeli Zamawiający nie udzieli wyjaśnień w terminach, o których mowa w ust. 2, przedłuża termin składania ofert o czas niezbędny do zapoznania się wszystkich zainteresowanych </w:t>
      </w:r>
      <w:r w:rsidR="000B4EFE" w:rsidRPr="00BA4D51">
        <w:rPr>
          <w:rFonts w:asciiTheme="minorHAnsi" w:hAnsiTheme="minorHAnsi" w:cstheme="minorHAnsi"/>
          <w:szCs w:val="24"/>
        </w:rPr>
        <w:t>W</w:t>
      </w:r>
      <w:r w:rsidRPr="00BA4D51">
        <w:rPr>
          <w:rFonts w:asciiTheme="minorHAnsi" w:hAnsiTheme="minorHAnsi" w:cstheme="minorHAnsi"/>
          <w:szCs w:val="24"/>
        </w:rPr>
        <w:t>ykonawców z</w:t>
      </w:r>
      <w:r w:rsidR="00327AF3" w:rsidRPr="00BA4D51">
        <w:rPr>
          <w:rFonts w:asciiTheme="minorHAnsi" w:hAnsiTheme="minorHAnsi" w:cstheme="minorHAnsi"/>
          <w:szCs w:val="24"/>
        </w:rPr>
        <w:t> </w:t>
      </w:r>
      <w:r w:rsidRPr="00BA4D51">
        <w:rPr>
          <w:rFonts w:asciiTheme="minorHAnsi" w:hAnsiTheme="minorHAnsi" w:cstheme="minorHAnsi"/>
          <w:szCs w:val="24"/>
        </w:rPr>
        <w:t>wyjaśnieniami niezbędnymi do należytego przygotowania i złożenia ofert.</w:t>
      </w:r>
    </w:p>
    <w:p w14:paraId="0234550C" w14:textId="53469EA6" w:rsidR="000869FA" w:rsidRPr="00BA4D51" w:rsidRDefault="000B4EFE" w:rsidP="005E6EEA">
      <w:pPr>
        <w:pStyle w:val="Trenum"/>
        <w:numPr>
          <w:ilvl w:val="0"/>
          <w:numId w:val="45"/>
        </w:numPr>
        <w:spacing w:after="0" w:line="276" w:lineRule="auto"/>
        <w:ind w:left="425" w:hanging="425"/>
        <w:jc w:val="left"/>
        <w:rPr>
          <w:rFonts w:asciiTheme="minorHAnsi" w:hAnsiTheme="minorHAnsi" w:cstheme="minorHAnsi"/>
          <w:szCs w:val="24"/>
        </w:rPr>
      </w:pPr>
      <w:r w:rsidRPr="00BA4D51">
        <w:rPr>
          <w:rFonts w:asciiTheme="minorHAnsi" w:hAnsiTheme="minorHAnsi" w:cstheme="minorHAnsi"/>
          <w:szCs w:val="24"/>
        </w:rPr>
        <w:t>W przypadku, gdy wniosek o wyjaśnienie treści SWZ nie wpłynął w terminie, o którym mowa w</w:t>
      </w:r>
      <w:r w:rsidR="009E646B">
        <w:rPr>
          <w:rFonts w:asciiTheme="minorHAnsi" w:hAnsiTheme="minorHAnsi" w:cstheme="minorHAnsi"/>
          <w:szCs w:val="24"/>
        </w:rPr>
        <w:t> </w:t>
      </w:r>
      <w:r w:rsidRPr="00BA4D51">
        <w:rPr>
          <w:rFonts w:asciiTheme="minorHAnsi" w:hAnsiTheme="minorHAnsi" w:cstheme="minorHAnsi"/>
          <w:szCs w:val="24"/>
        </w:rPr>
        <w:t>ust. 2, Zamawiający nie ma obowiązku udzielania wyjaśnień SWZ oraz obowiązku przedłużenia terminu składania ofert.</w:t>
      </w:r>
    </w:p>
    <w:p w14:paraId="020982D2" w14:textId="08D839A8" w:rsidR="000B4EFE" w:rsidRPr="00B9410B" w:rsidRDefault="363D9B3B" w:rsidP="005E6EEA">
      <w:pPr>
        <w:pStyle w:val="Trenum"/>
        <w:numPr>
          <w:ilvl w:val="0"/>
          <w:numId w:val="45"/>
        </w:numPr>
        <w:spacing w:after="0" w:line="276" w:lineRule="auto"/>
        <w:ind w:left="425" w:hanging="425"/>
        <w:jc w:val="left"/>
        <w:rPr>
          <w:rFonts w:asciiTheme="minorHAnsi" w:hAnsiTheme="minorHAnsi" w:cstheme="minorHAnsi"/>
          <w:szCs w:val="24"/>
        </w:rPr>
      </w:pPr>
      <w:r w:rsidRPr="00BA4D51">
        <w:rPr>
          <w:rFonts w:asciiTheme="minorHAnsi" w:hAnsiTheme="minorHAnsi" w:cstheme="minorHAnsi"/>
          <w:color w:val="000000"/>
          <w:szCs w:val="24"/>
          <w:shd w:val="clear" w:color="auto" w:fill="FFFFFF"/>
        </w:rPr>
        <w:t>Treść zapytań wraz z wyjaśnieniami Zamawiający udostępnia na stronie internetowej prowadzonego postępowania bez ujawniania źródła zapytania.</w:t>
      </w:r>
    </w:p>
    <w:p w14:paraId="6A28A16B" w14:textId="77777777" w:rsidR="00B9410B" w:rsidRPr="00BA4D51" w:rsidRDefault="00B9410B" w:rsidP="00B9410B">
      <w:pPr>
        <w:pStyle w:val="Trenum"/>
        <w:numPr>
          <w:ilvl w:val="0"/>
          <w:numId w:val="0"/>
        </w:numPr>
        <w:spacing w:after="0" w:line="276" w:lineRule="auto"/>
        <w:ind w:left="425"/>
        <w:jc w:val="left"/>
        <w:rPr>
          <w:rFonts w:asciiTheme="minorHAnsi" w:hAnsiTheme="minorHAnsi" w:cstheme="minorHAnsi"/>
          <w:szCs w:val="24"/>
        </w:rPr>
      </w:pPr>
    </w:p>
    <w:p w14:paraId="110B8F82" w14:textId="077254D6" w:rsidR="001F700C" w:rsidRPr="001F700C" w:rsidRDefault="001F700C" w:rsidP="005E6EEA">
      <w:pPr>
        <w:pStyle w:val="Nagwek2"/>
        <w:numPr>
          <w:ilvl w:val="0"/>
          <w:numId w:val="1"/>
        </w:numPr>
        <w:spacing w:before="240" w:after="240" w:line="276" w:lineRule="auto"/>
        <w:ind w:left="567" w:hanging="567"/>
        <w:jc w:val="left"/>
        <w:rPr>
          <w:rFonts w:asciiTheme="minorHAnsi" w:hAnsiTheme="minorHAnsi" w:cstheme="minorHAnsi"/>
        </w:rPr>
      </w:pPr>
      <w:r w:rsidRPr="001F700C">
        <w:rPr>
          <w:rFonts w:asciiTheme="minorHAnsi" w:hAnsiTheme="minorHAnsi" w:cstheme="minorHAnsi"/>
        </w:rPr>
        <w:t>Podwykonawstwo</w:t>
      </w:r>
      <w:r w:rsidR="00A01DAE">
        <w:rPr>
          <w:rFonts w:asciiTheme="minorHAnsi" w:hAnsiTheme="minorHAnsi" w:cstheme="minorHAnsi"/>
        </w:rPr>
        <w:t>.</w:t>
      </w:r>
    </w:p>
    <w:p w14:paraId="08046406" w14:textId="663FAB70" w:rsidR="00FE2799" w:rsidRPr="00374E64" w:rsidRDefault="00FE2799" w:rsidP="00374E64">
      <w:pPr>
        <w:pStyle w:val="Akapitzlist"/>
        <w:numPr>
          <w:ilvl w:val="0"/>
          <w:numId w:val="60"/>
        </w:numPr>
        <w:spacing w:line="276" w:lineRule="auto"/>
        <w:ind w:left="284" w:hanging="284"/>
        <w:rPr>
          <w:rFonts w:asciiTheme="minorHAnsi" w:hAnsiTheme="minorHAnsi" w:cstheme="minorHAnsi"/>
        </w:rPr>
      </w:pPr>
      <w:r w:rsidRPr="00FE2799">
        <w:rPr>
          <w:rFonts w:asciiTheme="minorHAnsi" w:hAnsiTheme="minorHAnsi" w:cstheme="minorHAnsi"/>
        </w:rPr>
        <w:t>Wykonawca</w:t>
      </w:r>
      <w:r w:rsidR="00374E64" w:rsidRPr="00694A28">
        <w:rPr>
          <w:rFonts w:asciiTheme="minorHAnsi" w:hAnsiTheme="minorHAnsi" w:cstheme="minorHAnsi"/>
        </w:rPr>
        <w:t xml:space="preserve"> </w:t>
      </w:r>
      <w:r w:rsidR="00374E64" w:rsidRPr="0065549D">
        <w:rPr>
          <w:rFonts w:asciiTheme="minorHAnsi" w:hAnsiTheme="minorHAnsi" w:cstheme="minorHAnsi"/>
        </w:rPr>
        <w:t xml:space="preserve">jest zobowiązany do osobistego wykonania kluczowych części zamówienia, takich jak: </w:t>
      </w:r>
      <w:r w:rsidR="00374E64">
        <w:rPr>
          <w:rFonts w:asciiTheme="minorHAnsi" w:hAnsiTheme="minorHAnsi" w:cstheme="minorHAnsi"/>
        </w:rPr>
        <w:t xml:space="preserve">- </w:t>
      </w:r>
      <w:r w:rsidR="00374E64" w:rsidRPr="0065549D">
        <w:rPr>
          <w:rFonts w:asciiTheme="minorHAnsi" w:hAnsiTheme="minorHAnsi" w:cstheme="minorHAnsi"/>
        </w:rPr>
        <w:t>kontrola i koordynacja prac związanych z prawidłowym świadczeniem usług.</w:t>
      </w:r>
    </w:p>
    <w:p w14:paraId="18A534CF" w14:textId="77777777" w:rsidR="00FE2799" w:rsidRDefault="00FE2799" w:rsidP="005E6EEA">
      <w:pPr>
        <w:pStyle w:val="Akapitzlist"/>
        <w:numPr>
          <w:ilvl w:val="0"/>
          <w:numId w:val="60"/>
        </w:numPr>
        <w:tabs>
          <w:tab w:val="clear" w:pos="1800"/>
          <w:tab w:val="num" w:pos="0"/>
        </w:tabs>
        <w:spacing w:line="276" w:lineRule="auto"/>
        <w:ind w:left="425" w:hanging="425"/>
        <w:rPr>
          <w:rFonts w:asciiTheme="minorHAnsi" w:hAnsiTheme="minorHAnsi" w:cstheme="minorHAnsi"/>
          <w:lang w:eastAsia="pl-PL"/>
        </w:rPr>
      </w:pPr>
      <w:r w:rsidRPr="00FE2799">
        <w:rPr>
          <w:rFonts w:asciiTheme="minorHAnsi" w:hAnsiTheme="minorHAnsi" w:cstheme="minorHAnsi"/>
        </w:rPr>
        <w:t>W przypadku powierzenia wykonania części zamówienia podwykonawcy, Zamawiający żąda wskazania przez Wykonawcę części zamówienia, których wykonanie zamierza powierzyć podwykonawcom, oraz podania przez Wykonawcę nazw (firm) podwykonawców, jeżeli są znane.</w:t>
      </w:r>
    </w:p>
    <w:p w14:paraId="5D4DF1D2" w14:textId="171EEE35" w:rsidR="00F5741F" w:rsidRPr="00BA4D51" w:rsidRDefault="00A6120B" w:rsidP="005E6EEA">
      <w:pPr>
        <w:pStyle w:val="Akapitzlist"/>
        <w:numPr>
          <w:ilvl w:val="0"/>
          <w:numId w:val="60"/>
        </w:numPr>
        <w:tabs>
          <w:tab w:val="clear" w:pos="1800"/>
          <w:tab w:val="num" w:pos="0"/>
        </w:tabs>
        <w:spacing w:line="276" w:lineRule="auto"/>
        <w:ind w:left="425" w:hanging="425"/>
        <w:rPr>
          <w:rFonts w:asciiTheme="minorHAnsi" w:hAnsiTheme="minorHAnsi" w:cstheme="minorHAnsi"/>
          <w:lang w:eastAsia="pl-PL"/>
        </w:rPr>
      </w:pPr>
      <w:r w:rsidRPr="00BA4D51">
        <w:rPr>
          <w:rFonts w:asciiTheme="minorHAnsi" w:hAnsiTheme="minorHAnsi" w:cstheme="minorHAnsi"/>
        </w:rPr>
        <w:t xml:space="preserve">Wykonawca ponosi odpowiedzialność na podstawie </w:t>
      </w:r>
      <w:r w:rsidR="00C80702" w:rsidRPr="00BA4D51">
        <w:rPr>
          <w:rFonts w:asciiTheme="minorHAnsi" w:hAnsiTheme="minorHAnsi" w:cstheme="minorHAnsi"/>
        </w:rPr>
        <w:t>Umowy</w:t>
      </w:r>
      <w:r w:rsidRPr="00BA4D51">
        <w:rPr>
          <w:rFonts w:asciiTheme="minorHAnsi" w:hAnsiTheme="minorHAnsi" w:cstheme="minorHAnsi"/>
        </w:rPr>
        <w:t xml:space="preserve"> za wszelkie prace oddane do wykonania podwykonawcom, a także za wszystkie działania i zaniechania podwykonawców osób zatrudnionych i</w:t>
      </w:r>
      <w:r w:rsidR="00327AF3" w:rsidRPr="00BA4D51">
        <w:rPr>
          <w:rFonts w:asciiTheme="minorHAnsi" w:hAnsiTheme="minorHAnsi" w:cstheme="minorHAnsi"/>
        </w:rPr>
        <w:t> </w:t>
      </w:r>
      <w:r w:rsidRPr="00BA4D51">
        <w:rPr>
          <w:rFonts w:asciiTheme="minorHAnsi" w:hAnsiTheme="minorHAnsi" w:cstheme="minorHAnsi"/>
        </w:rPr>
        <w:t>innych osób działających na jego rzecz i na jego zlecenie, jak za działania własne.</w:t>
      </w:r>
    </w:p>
    <w:p w14:paraId="2B798F67" w14:textId="3F6D7DEF" w:rsidR="00F5741F" w:rsidRPr="00BA4D51" w:rsidRDefault="00A6120B" w:rsidP="005E6EEA">
      <w:pPr>
        <w:pStyle w:val="Akapitzlist"/>
        <w:numPr>
          <w:ilvl w:val="0"/>
          <w:numId w:val="60"/>
        </w:numPr>
        <w:tabs>
          <w:tab w:val="clear" w:pos="1800"/>
          <w:tab w:val="num" w:pos="0"/>
        </w:tabs>
        <w:spacing w:line="276" w:lineRule="auto"/>
        <w:ind w:left="425" w:hanging="425"/>
        <w:rPr>
          <w:rFonts w:asciiTheme="minorHAnsi" w:hAnsiTheme="minorHAnsi" w:cstheme="minorHAnsi"/>
          <w:lang w:eastAsia="pl-PL"/>
        </w:rPr>
      </w:pPr>
      <w:r w:rsidRPr="00BA4D51">
        <w:rPr>
          <w:rFonts w:asciiTheme="minorHAnsi" w:hAnsiTheme="minorHAnsi" w:cstheme="minorHAnsi"/>
        </w:rPr>
        <w:t xml:space="preserve">Zamawiającemu przysługuje prawo żądania od </w:t>
      </w:r>
      <w:r w:rsidR="00F5741F" w:rsidRPr="00BA4D51">
        <w:rPr>
          <w:rFonts w:asciiTheme="minorHAnsi" w:hAnsiTheme="minorHAnsi" w:cstheme="minorHAnsi"/>
        </w:rPr>
        <w:t>W</w:t>
      </w:r>
      <w:r w:rsidRPr="00BA4D51">
        <w:rPr>
          <w:rFonts w:asciiTheme="minorHAnsi" w:hAnsiTheme="minorHAnsi" w:cstheme="minorHAnsi"/>
        </w:rPr>
        <w:t xml:space="preserve">ykonawcy zmiany podwykonawcy, jeżeli realizuje on powierzone </w:t>
      </w:r>
      <w:r w:rsidR="0027001C">
        <w:rPr>
          <w:rFonts w:asciiTheme="minorHAnsi" w:hAnsiTheme="minorHAnsi" w:cstheme="minorHAnsi"/>
        </w:rPr>
        <w:t xml:space="preserve">części zamówienia </w:t>
      </w:r>
      <w:r w:rsidRPr="00BA4D51">
        <w:rPr>
          <w:rFonts w:asciiTheme="minorHAnsi" w:hAnsiTheme="minorHAnsi" w:cstheme="minorHAnsi"/>
        </w:rPr>
        <w:t xml:space="preserve">w sposób wadliwy, niezgodny z zapisami </w:t>
      </w:r>
      <w:r w:rsidR="00C80702" w:rsidRPr="00BA4D51">
        <w:rPr>
          <w:rFonts w:asciiTheme="minorHAnsi" w:hAnsiTheme="minorHAnsi" w:cstheme="minorHAnsi"/>
        </w:rPr>
        <w:t>Umowy</w:t>
      </w:r>
      <w:r w:rsidRPr="00BA4D51">
        <w:rPr>
          <w:rFonts w:asciiTheme="minorHAnsi" w:hAnsiTheme="minorHAnsi" w:cstheme="minorHAnsi"/>
        </w:rPr>
        <w:t xml:space="preserve">. </w:t>
      </w:r>
    </w:p>
    <w:p w14:paraId="27884B50" w14:textId="77777777" w:rsidR="00F5741F" w:rsidRPr="00BA4D51" w:rsidRDefault="00A6120B" w:rsidP="005E6EEA">
      <w:pPr>
        <w:pStyle w:val="Akapitzlist"/>
        <w:numPr>
          <w:ilvl w:val="0"/>
          <w:numId w:val="60"/>
        </w:numPr>
        <w:tabs>
          <w:tab w:val="clear" w:pos="1800"/>
          <w:tab w:val="num" w:pos="0"/>
        </w:tabs>
        <w:spacing w:line="276" w:lineRule="auto"/>
        <w:ind w:left="425" w:hanging="425"/>
        <w:rPr>
          <w:rFonts w:asciiTheme="minorHAnsi" w:hAnsiTheme="minorHAnsi" w:cstheme="minorHAnsi"/>
          <w:lang w:eastAsia="pl-PL"/>
        </w:rPr>
      </w:pPr>
      <w:r w:rsidRPr="00BA4D51">
        <w:rPr>
          <w:rFonts w:asciiTheme="minorHAnsi" w:hAnsiTheme="minorHAnsi" w:cstheme="minorHAnsi"/>
        </w:rPr>
        <w:t>Wykonawca zobowiązany jest do koordynacji prac realizowanych przez podwykonawców.</w:t>
      </w:r>
    </w:p>
    <w:p w14:paraId="4C3994D4" w14:textId="19C84D4A" w:rsidR="006E4A81" w:rsidRPr="006E4A81" w:rsidRDefault="006E4A81" w:rsidP="005E6EEA">
      <w:pPr>
        <w:pStyle w:val="Akapitzlist"/>
        <w:numPr>
          <w:ilvl w:val="0"/>
          <w:numId w:val="60"/>
        </w:numPr>
        <w:tabs>
          <w:tab w:val="clear" w:pos="1800"/>
          <w:tab w:val="num" w:pos="0"/>
        </w:tabs>
        <w:spacing w:line="276" w:lineRule="auto"/>
        <w:ind w:left="425" w:hanging="425"/>
        <w:rPr>
          <w:rFonts w:asciiTheme="minorHAnsi" w:hAnsiTheme="minorHAnsi" w:cstheme="minorHAnsi"/>
        </w:rPr>
      </w:pPr>
      <w:r w:rsidRPr="006E4A81">
        <w:rPr>
          <w:rFonts w:asciiTheme="minorHAnsi" w:hAnsiTheme="minorHAnsi" w:cstheme="minorHAnsi"/>
        </w:rPr>
        <w:t xml:space="preserve">Powierzenie wykonania części </w:t>
      </w:r>
      <w:r>
        <w:rPr>
          <w:rFonts w:asciiTheme="minorHAnsi" w:hAnsiTheme="minorHAnsi" w:cstheme="minorHAnsi"/>
        </w:rPr>
        <w:t>Umowy</w:t>
      </w:r>
      <w:r w:rsidRPr="006E4A81">
        <w:rPr>
          <w:rFonts w:asciiTheme="minorHAnsi" w:hAnsiTheme="minorHAnsi" w:cstheme="minorHAnsi"/>
        </w:rPr>
        <w:t xml:space="preserve"> podwykonawcom nie </w:t>
      </w:r>
      <w:r>
        <w:rPr>
          <w:rFonts w:asciiTheme="minorHAnsi" w:hAnsiTheme="minorHAnsi" w:cstheme="minorHAnsi"/>
        </w:rPr>
        <w:t>zmienia zobowiązań</w:t>
      </w:r>
      <w:r w:rsidRPr="006E4A81">
        <w:rPr>
          <w:rFonts w:asciiTheme="minorHAnsi" w:hAnsiTheme="minorHAnsi" w:cstheme="minorHAnsi"/>
        </w:rPr>
        <w:t xml:space="preserve"> Wykonawcy </w:t>
      </w:r>
      <w:r>
        <w:rPr>
          <w:rFonts w:asciiTheme="minorHAnsi" w:hAnsiTheme="minorHAnsi" w:cstheme="minorHAnsi"/>
        </w:rPr>
        <w:t xml:space="preserve">wobec Zamawiającego za wykonane prace. Wykonawca jest </w:t>
      </w:r>
      <w:r w:rsidRPr="006E4A81">
        <w:rPr>
          <w:rFonts w:asciiTheme="minorHAnsi" w:hAnsiTheme="minorHAnsi" w:cstheme="minorHAnsi"/>
        </w:rPr>
        <w:t>odpowiedzialn</w:t>
      </w:r>
      <w:r>
        <w:rPr>
          <w:rFonts w:asciiTheme="minorHAnsi" w:hAnsiTheme="minorHAnsi" w:cstheme="minorHAnsi"/>
        </w:rPr>
        <w:t>y wobec</w:t>
      </w:r>
      <w:r w:rsidRPr="006E4A81">
        <w:rPr>
          <w:rFonts w:asciiTheme="minorHAnsi" w:hAnsiTheme="minorHAnsi" w:cstheme="minorHAnsi"/>
        </w:rPr>
        <w:t xml:space="preserve"> </w:t>
      </w:r>
      <w:r>
        <w:rPr>
          <w:rFonts w:asciiTheme="minorHAnsi" w:hAnsiTheme="minorHAnsi" w:cstheme="minorHAnsi"/>
        </w:rPr>
        <w:t>Zamawiającego oraz osób trzecich za działania, zaniechanie działania, uchybienia i zaniedbania podwykonawców w takim samym stopniu, jakby to byłyby działania, uchybienia lub zaniedbania jest własnych pracowników.</w:t>
      </w:r>
    </w:p>
    <w:p w14:paraId="3FD796BA" w14:textId="482D3E5A" w:rsidR="002137F8" w:rsidRDefault="56AB1834" w:rsidP="005E6EEA">
      <w:pPr>
        <w:pStyle w:val="Akapitzlist"/>
        <w:numPr>
          <w:ilvl w:val="0"/>
          <w:numId w:val="60"/>
        </w:numPr>
        <w:tabs>
          <w:tab w:val="clear" w:pos="1800"/>
          <w:tab w:val="num" w:pos="0"/>
        </w:tabs>
        <w:spacing w:line="276" w:lineRule="auto"/>
        <w:ind w:left="425" w:hanging="425"/>
        <w:rPr>
          <w:rFonts w:asciiTheme="minorHAnsi" w:hAnsiTheme="minorHAnsi" w:cstheme="minorHAnsi"/>
        </w:rPr>
      </w:pPr>
      <w:r w:rsidRPr="00BA4D51">
        <w:rPr>
          <w:rFonts w:asciiTheme="minorHAnsi" w:hAnsiTheme="minorHAnsi" w:cstheme="minorHAnsi"/>
        </w:rPr>
        <w:lastRenderedPageBreak/>
        <w:t xml:space="preserve">W sprawach nieuregulowanych dotyczących podwykonawców lub dalszych podwykonawców stosuje się przepisy art. 462-465 </w:t>
      </w:r>
      <w:r w:rsidR="00F7045E" w:rsidRPr="00BA4D51">
        <w:rPr>
          <w:rFonts w:asciiTheme="minorHAnsi" w:hAnsiTheme="minorHAnsi" w:cstheme="minorHAnsi"/>
        </w:rPr>
        <w:t xml:space="preserve">ustawy </w:t>
      </w:r>
      <w:proofErr w:type="spellStart"/>
      <w:r w:rsidRPr="00BA4D51">
        <w:rPr>
          <w:rFonts w:asciiTheme="minorHAnsi" w:hAnsiTheme="minorHAnsi" w:cstheme="minorHAnsi"/>
        </w:rPr>
        <w:t>Pzp</w:t>
      </w:r>
      <w:proofErr w:type="spellEnd"/>
      <w:r w:rsidRPr="00BA4D51">
        <w:rPr>
          <w:rFonts w:asciiTheme="minorHAnsi" w:hAnsiTheme="minorHAnsi" w:cstheme="minorHAnsi"/>
        </w:rPr>
        <w:t xml:space="preserve">. </w:t>
      </w:r>
    </w:p>
    <w:p w14:paraId="4BB91F80" w14:textId="77777777" w:rsidR="005D6FBD" w:rsidRPr="001B197A" w:rsidRDefault="005D6FBD" w:rsidP="001B197A">
      <w:pPr>
        <w:spacing w:line="276" w:lineRule="auto"/>
        <w:rPr>
          <w:rFonts w:asciiTheme="minorHAnsi" w:hAnsiTheme="minorHAnsi" w:cstheme="minorHAnsi"/>
        </w:rPr>
      </w:pPr>
    </w:p>
    <w:p w14:paraId="696BA765" w14:textId="3B31FC4B" w:rsidR="001F700C" w:rsidRPr="001F700C" w:rsidRDefault="001F700C" w:rsidP="005E6EEA">
      <w:pPr>
        <w:pStyle w:val="Nagwek2"/>
        <w:numPr>
          <w:ilvl w:val="0"/>
          <w:numId w:val="1"/>
        </w:numPr>
        <w:spacing w:before="240" w:after="240" w:line="276" w:lineRule="auto"/>
        <w:ind w:left="567" w:hanging="567"/>
        <w:jc w:val="left"/>
        <w:rPr>
          <w:rFonts w:asciiTheme="minorHAnsi" w:hAnsiTheme="minorHAnsi" w:cstheme="minorHAnsi"/>
          <w:lang w:eastAsia="pl-PL"/>
        </w:rPr>
      </w:pPr>
      <w:r w:rsidRPr="001F700C">
        <w:rPr>
          <w:rFonts w:asciiTheme="minorHAnsi" w:hAnsiTheme="minorHAnsi" w:cstheme="minorHAnsi"/>
          <w:lang w:eastAsia="pl-PL"/>
        </w:rPr>
        <w:t>Dodatkowe informacje</w:t>
      </w:r>
      <w:r w:rsidR="00A01DAE">
        <w:rPr>
          <w:rFonts w:asciiTheme="minorHAnsi" w:hAnsiTheme="minorHAnsi" w:cstheme="minorHAnsi"/>
          <w:lang w:eastAsia="pl-PL"/>
        </w:rPr>
        <w:t>.</w:t>
      </w:r>
    </w:p>
    <w:p w14:paraId="5F44EE7E" w14:textId="77777777" w:rsidR="002137F8" w:rsidRPr="00BA4D51" w:rsidRDefault="002137F8" w:rsidP="005E6EEA">
      <w:pPr>
        <w:numPr>
          <w:ilvl w:val="0"/>
          <w:numId w:val="16"/>
        </w:numPr>
        <w:suppressAutoHyphens w:val="0"/>
        <w:spacing w:line="276" w:lineRule="auto"/>
        <w:ind w:left="425" w:hanging="425"/>
        <w:rPr>
          <w:rFonts w:asciiTheme="minorHAnsi" w:eastAsia="Calibri" w:hAnsiTheme="minorHAnsi" w:cstheme="minorHAnsi"/>
          <w:lang w:eastAsia="en-US"/>
        </w:rPr>
      </w:pPr>
      <w:r w:rsidRPr="00BA4D51">
        <w:rPr>
          <w:rFonts w:asciiTheme="minorHAnsi" w:eastAsia="Calibri" w:hAnsiTheme="minorHAnsi" w:cstheme="minorHAnsi"/>
          <w:lang w:eastAsia="en-US"/>
        </w:rPr>
        <w:t>Zamawiający nie przewiduje możliwości składania ofert wariantowych.</w:t>
      </w:r>
    </w:p>
    <w:p w14:paraId="70FCA647" w14:textId="77777777" w:rsidR="002137F8" w:rsidRPr="00BA4D51" w:rsidRDefault="002137F8" w:rsidP="005E6EEA">
      <w:pPr>
        <w:numPr>
          <w:ilvl w:val="0"/>
          <w:numId w:val="16"/>
        </w:numPr>
        <w:suppressAutoHyphens w:val="0"/>
        <w:spacing w:line="276" w:lineRule="auto"/>
        <w:ind w:left="425" w:hanging="425"/>
        <w:rPr>
          <w:rFonts w:asciiTheme="minorHAnsi" w:eastAsia="Calibri" w:hAnsiTheme="minorHAnsi" w:cstheme="minorHAnsi"/>
          <w:lang w:eastAsia="en-US"/>
        </w:rPr>
      </w:pPr>
      <w:r w:rsidRPr="00BA4D51">
        <w:rPr>
          <w:rFonts w:asciiTheme="minorHAnsi" w:eastAsia="Calibri" w:hAnsiTheme="minorHAnsi" w:cstheme="minorHAnsi"/>
          <w:lang w:eastAsia="en-US"/>
        </w:rPr>
        <w:t>Zamawiający nie przewiduje ustanowienia dynamicznego systemu zakupów.</w:t>
      </w:r>
    </w:p>
    <w:p w14:paraId="2783EDA7" w14:textId="29745F20" w:rsidR="002137F8" w:rsidRPr="00BA4D51" w:rsidRDefault="002137F8" w:rsidP="005E6EEA">
      <w:pPr>
        <w:numPr>
          <w:ilvl w:val="0"/>
          <w:numId w:val="16"/>
        </w:numPr>
        <w:suppressAutoHyphens w:val="0"/>
        <w:spacing w:line="276" w:lineRule="auto"/>
        <w:ind w:left="425" w:hanging="425"/>
        <w:rPr>
          <w:rFonts w:asciiTheme="minorHAnsi" w:eastAsia="Calibri" w:hAnsiTheme="minorHAnsi" w:cstheme="minorHAnsi"/>
          <w:lang w:eastAsia="en-US"/>
        </w:rPr>
      </w:pPr>
      <w:r w:rsidRPr="00BA4D51">
        <w:rPr>
          <w:rFonts w:asciiTheme="minorHAnsi" w:eastAsia="Calibri" w:hAnsiTheme="minorHAnsi" w:cstheme="minorHAnsi"/>
          <w:lang w:eastAsia="en-US"/>
        </w:rPr>
        <w:t xml:space="preserve">Zamawiający nie przewiduje zawarcia </w:t>
      </w:r>
      <w:r w:rsidR="00C80702" w:rsidRPr="00BA4D51">
        <w:rPr>
          <w:rFonts w:asciiTheme="minorHAnsi" w:eastAsia="Calibri" w:hAnsiTheme="minorHAnsi" w:cstheme="minorHAnsi"/>
          <w:lang w:eastAsia="en-US"/>
        </w:rPr>
        <w:t>Umowy</w:t>
      </w:r>
      <w:r w:rsidRPr="00BA4D51">
        <w:rPr>
          <w:rFonts w:asciiTheme="minorHAnsi" w:eastAsia="Calibri" w:hAnsiTheme="minorHAnsi" w:cstheme="minorHAnsi"/>
          <w:lang w:eastAsia="en-US"/>
        </w:rPr>
        <w:t xml:space="preserve"> ramowej.</w:t>
      </w:r>
    </w:p>
    <w:p w14:paraId="0B40DCE3" w14:textId="37D814D9" w:rsidR="002137F8" w:rsidRPr="00BA4D51" w:rsidRDefault="6FF194A7" w:rsidP="005E6EEA">
      <w:pPr>
        <w:numPr>
          <w:ilvl w:val="0"/>
          <w:numId w:val="16"/>
        </w:numPr>
        <w:suppressAutoHyphens w:val="0"/>
        <w:spacing w:line="276" w:lineRule="auto"/>
        <w:ind w:left="425" w:hanging="425"/>
        <w:rPr>
          <w:rFonts w:asciiTheme="minorHAnsi" w:eastAsia="Calibri" w:hAnsiTheme="minorHAnsi" w:cstheme="minorHAnsi"/>
          <w:lang w:eastAsia="en-US"/>
        </w:rPr>
      </w:pPr>
      <w:r w:rsidRPr="00BA4D51">
        <w:rPr>
          <w:rFonts w:asciiTheme="minorHAnsi" w:eastAsia="Calibri" w:hAnsiTheme="minorHAnsi" w:cstheme="minorHAnsi"/>
          <w:lang w:eastAsia="en-US"/>
        </w:rPr>
        <w:t xml:space="preserve">Zamawiający </w:t>
      </w:r>
      <w:r w:rsidR="00F0242B" w:rsidRPr="00BA4D51">
        <w:rPr>
          <w:rFonts w:asciiTheme="minorHAnsi" w:eastAsia="Calibri" w:hAnsiTheme="minorHAnsi" w:cstheme="minorHAnsi"/>
          <w:lang w:eastAsia="en-US"/>
        </w:rPr>
        <w:t xml:space="preserve">nie </w:t>
      </w:r>
      <w:r w:rsidRPr="00BA4D51">
        <w:rPr>
          <w:rFonts w:asciiTheme="minorHAnsi" w:eastAsia="Calibri" w:hAnsiTheme="minorHAnsi" w:cstheme="minorHAnsi"/>
          <w:lang w:eastAsia="en-US"/>
        </w:rPr>
        <w:t xml:space="preserve">przewiduje udzielenie zamówień, o których mowa w art. </w:t>
      </w:r>
      <w:r w:rsidR="00953849" w:rsidRPr="00BA4D51">
        <w:rPr>
          <w:rFonts w:asciiTheme="minorHAnsi" w:eastAsia="Calibri" w:hAnsiTheme="minorHAnsi" w:cstheme="minorHAnsi"/>
          <w:lang w:eastAsia="en-US"/>
        </w:rPr>
        <w:t xml:space="preserve">214 </w:t>
      </w:r>
      <w:r w:rsidRPr="00BA4D51">
        <w:rPr>
          <w:rFonts w:asciiTheme="minorHAnsi" w:eastAsia="Calibri" w:hAnsiTheme="minorHAnsi" w:cstheme="minorHAnsi"/>
          <w:lang w:eastAsia="en-US"/>
        </w:rPr>
        <w:t xml:space="preserve">ust. 1 pkt </w:t>
      </w:r>
      <w:r w:rsidR="00953849" w:rsidRPr="00BA4D51">
        <w:rPr>
          <w:rFonts w:asciiTheme="minorHAnsi" w:eastAsia="Calibri" w:hAnsiTheme="minorHAnsi" w:cstheme="minorHAnsi"/>
          <w:lang w:eastAsia="en-US"/>
        </w:rPr>
        <w:t>7</w:t>
      </w:r>
      <w:r w:rsidRPr="00BA4D51">
        <w:rPr>
          <w:rFonts w:asciiTheme="minorHAnsi" w:eastAsia="Calibri" w:hAnsiTheme="minorHAnsi" w:cstheme="minorHAnsi"/>
          <w:lang w:eastAsia="en-US"/>
        </w:rPr>
        <w:t xml:space="preserve"> ustawy</w:t>
      </w:r>
      <w:r w:rsidR="00953849" w:rsidRPr="00BA4D51">
        <w:rPr>
          <w:rFonts w:asciiTheme="minorHAnsi" w:eastAsia="Calibri" w:hAnsiTheme="minorHAnsi" w:cstheme="minorHAnsi"/>
          <w:lang w:eastAsia="en-US"/>
        </w:rPr>
        <w:t xml:space="preserve"> </w:t>
      </w:r>
      <w:proofErr w:type="spellStart"/>
      <w:r w:rsidR="00953849" w:rsidRPr="00BA4D51">
        <w:rPr>
          <w:rFonts w:asciiTheme="minorHAnsi" w:eastAsia="Calibri" w:hAnsiTheme="minorHAnsi" w:cstheme="minorHAnsi"/>
          <w:lang w:eastAsia="en-US"/>
        </w:rPr>
        <w:t>Pzp</w:t>
      </w:r>
      <w:proofErr w:type="spellEnd"/>
      <w:r w:rsidRPr="00BA4D51">
        <w:rPr>
          <w:rFonts w:asciiTheme="minorHAnsi" w:eastAsia="Calibri" w:hAnsiTheme="minorHAnsi" w:cstheme="minorHAnsi"/>
          <w:lang w:eastAsia="en-US"/>
        </w:rPr>
        <w:t>.</w:t>
      </w:r>
    </w:p>
    <w:p w14:paraId="79507EEA" w14:textId="77777777" w:rsidR="00C52C71" w:rsidRPr="00BA4D51" w:rsidRDefault="00C52C71" w:rsidP="005E6EEA">
      <w:pPr>
        <w:pStyle w:val="Akapitzlist"/>
        <w:numPr>
          <w:ilvl w:val="0"/>
          <w:numId w:val="16"/>
        </w:numPr>
        <w:spacing w:line="276" w:lineRule="auto"/>
        <w:ind w:left="425" w:hanging="425"/>
        <w:rPr>
          <w:rFonts w:asciiTheme="minorHAnsi" w:hAnsiTheme="minorHAnsi" w:cstheme="minorHAnsi"/>
          <w:lang w:eastAsia="pl-PL"/>
        </w:rPr>
      </w:pPr>
      <w:r w:rsidRPr="00BA4D51">
        <w:rPr>
          <w:rFonts w:asciiTheme="minorHAnsi" w:hAnsiTheme="minorHAnsi" w:cstheme="minorHAnsi"/>
          <w:lang w:eastAsia="pl-PL"/>
        </w:rPr>
        <w:t>Zamawiający nie przewiduje wyboru Oferty najkorzystniejszej z zastosowaniem aukcji elektronicznej.</w:t>
      </w:r>
    </w:p>
    <w:p w14:paraId="753E7D0E" w14:textId="701F05B1" w:rsidR="00C52C71" w:rsidRDefault="00C52C71" w:rsidP="005E6EEA">
      <w:pPr>
        <w:pStyle w:val="Akapitzlist"/>
        <w:numPr>
          <w:ilvl w:val="0"/>
          <w:numId w:val="16"/>
        </w:numPr>
        <w:spacing w:line="276" w:lineRule="auto"/>
        <w:ind w:left="425" w:hanging="425"/>
        <w:rPr>
          <w:rFonts w:asciiTheme="minorHAnsi" w:hAnsiTheme="minorHAnsi" w:cstheme="minorHAnsi"/>
          <w:lang w:eastAsia="pl-PL"/>
        </w:rPr>
      </w:pPr>
      <w:r w:rsidRPr="00BA4D51">
        <w:rPr>
          <w:rFonts w:asciiTheme="minorHAnsi" w:hAnsiTheme="minorHAnsi" w:cstheme="minorHAnsi"/>
          <w:lang w:eastAsia="pl-PL"/>
        </w:rPr>
        <w:t>Do postępowania stosuje się przepisy dotyczące zamawiania</w:t>
      </w:r>
      <w:r w:rsidR="000044E3">
        <w:rPr>
          <w:rFonts w:asciiTheme="minorHAnsi" w:hAnsiTheme="minorHAnsi" w:cstheme="minorHAnsi"/>
          <w:lang w:eastAsia="pl-PL"/>
        </w:rPr>
        <w:t xml:space="preserve"> dostaw</w:t>
      </w:r>
      <w:r w:rsidRPr="00BA4D51">
        <w:rPr>
          <w:rFonts w:asciiTheme="minorHAnsi" w:hAnsiTheme="minorHAnsi" w:cstheme="minorHAnsi"/>
          <w:lang w:eastAsia="pl-PL"/>
        </w:rPr>
        <w:t>.</w:t>
      </w:r>
    </w:p>
    <w:p w14:paraId="39CCAE8F" w14:textId="77777777" w:rsidR="00B9410B" w:rsidRPr="00BA4D51" w:rsidRDefault="00B9410B" w:rsidP="00A01DAE">
      <w:pPr>
        <w:pStyle w:val="Akapitzlist"/>
        <w:spacing w:line="276" w:lineRule="auto"/>
        <w:ind w:left="425"/>
        <w:rPr>
          <w:rFonts w:asciiTheme="minorHAnsi" w:hAnsiTheme="minorHAnsi" w:cstheme="minorHAnsi"/>
          <w:lang w:eastAsia="pl-PL"/>
        </w:rPr>
      </w:pPr>
    </w:p>
    <w:p w14:paraId="716CAE3C" w14:textId="6B31F86A" w:rsidR="70F13D46" w:rsidRPr="001F700C" w:rsidRDefault="70F13D46" w:rsidP="005E6EEA">
      <w:pPr>
        <w:pStyle w:val="Nagwek2"/>
        <w:numPr>
          <w:ilvl w:val="0"/>
          <w:numId w:val="1"/>
        </w:numPr>
        <w:spacing w:before="240" w:after="240" w:line="276" w:lineRule="auto"/>
        <w:ind w:left="567" w:hanging="567"/>
        <w:jc w:val="left"/>
        <w:rPr>
          <w:rFonts w:asciiTheme="minorHAnsi" w:hAnsiTheme="minorHAnsi" w:cstheme="minorHAnsi"/>
          <w:lang w:eastAsia="pl-PL"/>
        </w:rPr>
      </w:pPr>
      <w:r w:rsidRPr="001F700C">
        <w:rPr>
          <w:rFonts w:asciiTheme="minorHAnsi" w:hAnsiTheme="minorHAnsi" w:cstheme="minorHAnsi"/>
          <w:lang w:eastAsia="pl-PL"/>
        </w:rPr>
        <w:t>Informacja dotycząca przetwarzania danych osobowych</w:t>
      </w:r>
      <w:r w:rsidR="00A01DAE">
        <w:rPr>
          <w:rFonts w:asciiTheme="minorHAnsi" w:hAnsiTheme="minorHAnsi" w:cstheme="minorHAnsi"/>
          <w:lang w:eastAsia="pl-PL"/>
        </w:rPr>
        <w:t>.</w:t>
      </w:r>
    </w:p>
    <w:p w14:paraId="41055894" w14:textId="00867626" w:rsidR="00605DC1" w:rsidRPr="00BA4D51" w:rsidRDefault="00605DC1" w:rsidP="00E4374C">
      <w:pPr>
        <w:numPr>
          <w:ilvl w:val="0"/>
          <w:numId w:val="70"/>
        </w:numPr>
        <w:suppressAutoHyphens w:val="0"/>
        <w:spacing w:line="276" w:lineRule="auto"/>
        <w:ind w:left="425" w:hanging="425"/>
        <w:rPr>
          <w:rFonts w:asciiTheme="minorHAnsi" w:eastAsia="Calibri" w:hAnsiTheme="minorHAnsi" w:cstheme="minorHAnsi"/>
          <w:lang w:eastAsia="en-US"/>
        </w:rPr>
      </w:pPr>
      <w:r w:rsidRPr="00BA4D51">
        <w:rPr>
          <w:rFonts w:asciiTheme="minorHAnsi" w:eastAsia="Calibri" w:hAnsiTheme="minorHAnsi" w:cstheme="minorHAnsi"/>
          <w:lang w:eastAsia="en-US"/>
        </w:rPr>
        <w:t xml:space="preserve">Realizując obowiązek wynikający z art. 13 i 14 </w:t>
      </w:r>
      <w:r w:rsidRPr="00BA4D51">
        <w:rPr>
          <w:rFonts w:asciiTheme="minorHAnsi" w:eastAsia="Calibri" w:hAnsiTheme="minorHAnsi" w:cstheme="minorHAnsi"/>
          <w:lang w:eastAsia="pl-PL"/>
        </w:rPr>
        <w:t>rozporządzenia Parlamentu Europejskiego i Rady (UE) 2016/679 z dnia 27 kwietnia 2016 r. w sprawie ochrony osób fizycznych w związku z</w:t>
      </w:r>
      <w:r w:rsidR="009E646B">
        <w:rPr>
          <w:rFonts w:asciiTheme="minorHAnsi" w:eastAsia="Calibri" w:hAnsiTheme="minorHAnsi" w:cstheme="minorHAnsi"/>
          <w:lang w:eastAsia="pl-PL"/>
        </w:rPr>
        <w:t> </w:t>
      </w:r>
      <w:r w:rsidRPr="00BA4D51">
        <w:rPr>
          <w:rFonts w:asciiTheme="minorHAnsi" w:eastAsia="Calibri" w:hAnsiTheme="minorHAnsi" w:cstheme="minorHAnsi"/>
          <w:lang w:eastAsia="pl-PL"/>
        </w:rPr>
        <w:t>przetwarzaniem danych osobowych i w sprawie swobodnego przepływu takich danych oraz uchylenia dyrektywy 95/46/WE, zwanego dalej „</w:t>
      </w:r>
      <w:r w:rsidRPr="00BA4D51">
        <w:rPr>
          <w:rFonts w:asciiTheme="minorHAnsi" w:eastAsia="Calibri" w:hAnsiTheme="minorHAnsi" w:cstheme="minorHAnsi"/>
          <w:bCs/>
          <w:lang w:eastAsia="pl-PL"/>
        </w:rPr>
        <w:t>RODO</w:t>
      </w:r>
      <w:r w:rsidRPr="00BA4D51">
        <w:rPr>
          <w:rFonts w:asciiTheme="minorHAnsi" w:eastAsia="Calibri" w:hAnsiTheme="minorHAnsi" w:cstheme="minorHAnsi"/>
          <w:lang w:eastAsia="pl-PL"/>
        </w:rPr>
        <w:t xml:space="preserve">”, Zamawiający informuje o zasadach przetwarzania danych osobowych w związku z realizacją niniejszej Umowy. </w:t>
      </w:r>
    </w:p>
    <w:p w14:paraId="0523EE00" w14:textId="2C072CD2" w:rsidR="00605DC1" w:rsidRPr="00BA4D51" w:rsidRDefault="00605DC1" w:rsidP="00E4374C">
      <w:pPr>
        <w:numPr>
          <w:ilvl w:val="0"/>
          <w:numId w:val="70"/>
        </w:numPr>
        <w:suppressAutoHyphens w:val="0"/>
        <w:spacing w:line="276" w:lineRule="auto"/>
        <w:ind w:left="425" w:hanging="425"/>
        <w:rPr>
          <w:rFonts w:asciiTheme="minorHAnsi" w:eastAsia="Calibri" w:hAnsiTheme="minorHAnsi" w:cstheme="minorHAnsi"/>
          <w:lang w:eastAsia="en-US"/>
        </w:rPr>
      </w:pPr>
      <w:r w:rsidRPr="00BA4D51">
        <w:rPr>
          <w:rFonts w:asciiTheme="minorHAnsi" w:eastAsia="Calibri" w:hAnsiTheme="minorHAnsi" w:cstheme="minorHAnsi"/>
          <w:lang w:eastAsia="en-US"/>
        </w:rPr>
        <w:t>Administratorem danych osobowych jest Państwowy Fundusz Rehabilitacji Osób Niepełnosprawnych (PFRON) z siedzibą w Warszawie (00-828), przy al. Jana Pawła II 13. Z</w:t>
      </w:r>
      <w:r w:rsidR="009E646B">
        <w:rPr>
          <w:rFonts w:asciiTheme="minorHAnsi" w:eastAsia="Calibri" w:hAnsiTheme="minorHAnsi" w:cstheme="minorHAnsi"/>
          <w:lang w:eastAsia="en-US"/>
        </w:rPr>
        <w:t> </w:t>
      </w:r>
      <w:r w:rsidRPr="00BA4D51">
        <w:rPr>
          <w:rFonts w:asciiTheme="minorHAnsi" w:eastAsia="Calibri" w:hAnsiTheme="minorHAnsi" w:cstheme="minorHAnsi"/>
          <w:lang w:eastAsia="en-US"/>
        </w:rPr>
        <w:t xml:space="preserve">administratorem można skontaktować się poprzez adres e-mail: </w:t>
      </w:r>
      <w:hyperlink r:id="rId16" w:history="1">
        <w:r w:rsidRPr="00BA4D51">
          <w:rPr>
            <w:rFonts w:asciiTheme="minorHAnsi" w:eastAsia="Calibri" w:hAnsiTheme="minorHAnsi" w:cstheme="minorHAnsi"/>
            <w:color w:val="0000FF"/>
            <w:u w:val="single"/>
            <w:lang w:eastAsia="en-US"/>
          </w:rPr>
          <w:t>kancelaria@pfron.org.pl</w:t>
        </w:r>
      </w:hyperlink>
      <w:r w:rsidRPr="00BA4D51">
        <w:rPr>
          <w:rFonts w:asciiTheme="minorHAnsi" w:eastAsia="Calibri" w:hAnsiTheme="minorHAnsi" w:cstheme="minorHAnsi"/>
          <w:lang w:eastAsia="en-US"/>
        </w:rPr>
        <w:t>, telefonicznie pod numerem +48 22 50 55 500 lub pisemnie na adres siedziby administratora.</w:t>
      </w:r>
    </w:p>
    <w:p w14:paraId="4E6E2D5F" w14:textId="10E0E3FA" w:rsidR="00605DC1" w:rsidRPr="00BA4D51" w:rsidRDefault="00605DC1" w:rsidP="00E4374C">
      <w:pPr>
        <w:numPr>
          <w:ilvl w:val="0"/>
          <w:numId w:val="70"/>
        </w:numPr>
        <w:suppressAutoHyphens w:val="0"/>
        <w:spacing w:line="276" w:lineRule="auto"/>
        <w:ind w:left="425" w:hanging="425"/>
        <w:rPr>
          <w:rFonts w:asciiTheme="minorHAnsi" w:eastAsia="Calibri" w:hAnsiTheme="minorHAnsi" w:cstheme="minorHAnsi"/>
          <w:lang w:eastAsia="en-US"/>
        </w:rPr>
      </w:pPr>
      <w:r w:rsidRPr="00BA4D51">
        <w:rPr>
          <w:rFonts w:asciiTheme="minorHAnsi" w:eastAsia="Calibri" w:hAnsiTheme="minorHAnsi" w:cstheme="minorHAnsi"/>
          <w:lang w:eastAsia="en-US"/>
        </w:rPr>
        <w:t xml:space="preserve">Administrator wyznaczył inspektora ochrony danych, z którym można skontaktować się poprzez </w:t>
      </w:r>
      <w:r w:rsidR="00D06B73">
        <w:rPr>
          <w:rFonts w:asciiTheme="minorHAnsi" w:eastAsia="Calibri" w:hAnsiTheme="minorHAnsi" w:cstheme="minorHAnsi"/>
          <w:lang w:eastAsia="en-US"/>
        </w:rPr>
        <w:br/>
      </w:r>
      <w:r w:rsidRPr="00BA4D51">
        <w:rPr>
          <w:rFonts w:asciiTheme="minorHAnsi" w:eastAsia="Calibri" w:hAnsiTheme="minorHAnsi" w:cstheme="minorHAnsi"/>
          <w:lang w:eastAsia="en-US"/>
        </w:rPr>
        <w:t>e-</w:t>
      </w:r>
      <w:r w:rsidR="00D06B73">
        <w:rPr>
          <w:rFonts w:asciiTheme="minorHAnsi" w:eastAsia="Calibri" w:hAnsiTheme="minorHAnsi" w:cstheme="minorHAnsi"/>
          <w:lang w:eastAsia="en-US"/>
        </w:rPr>
        <w:t>m</w:t>
      </w:r>
      <w:r w:rsidRPr="00BA4D51">
        <w:rPr>
          <w:rFonts w:asciiTheme="minorHAnsi" w:eastAsia="Calibri" w:hAnsiTheme="minorHAnsi" w:cstheme="minorHAnsi"/>
          <w:lang w:eastAsia="en-US"/>
        </w:rPr>
        <w:t xml:space="preserve">ail: </w:t>
      </w:r>
      <w:hyperlink r:id="rId17" w:history="1">
        <w:r w:rsidRPr="00BA4D51">
          <w:rPr>
            <w:rFonts w:asciiTheme="minorHAnsi" w:eastAsia="Calibri" w:hAnsiTheme="minorHAnsi" w:cstheme="minorHAnsi"/>
            <w:color w:val="0000FF"/>
            <w:u w:val="single"/>
            <w:lang w:eastAsia="en-US"/>
          </w:rPr>
          <w:t>iod@pfron.org.pl</w:t>
        </w:r>
      </w:hyperlink>
      <w:r w:rsidRPr="00BA4D51">
        <w:rPr>
          <w:rFonts w:asciiTheme="minorHAnsi" w:eastAsia="Calibri" w:hAnsiTheme="minorHAnsi" w:cstheme="minorHAnsi"/>
          <w:lang w:eastAsia="en-US"/>
        </w:rPr>
        <w:t xml:space="preserve"> we wszystkich sprawach dotyczących przetwarzania danych osobowych oraz korzystania z praw związanych z przetwarzaniem.</w:t>
      </w:r>
    </w:p>
    <w:p w14:paraId="73CF7844" w14:textId="638EFD2C" w:rsidR="00605DC1" w:rsidRPr="00BA4D51" w:rsidRDefault="00605DC1" w:rsidP="00E4374C">
      <w:pPr>
        <w:numPr>
          <w:ilvl w:val="0"/>
          <w:numId w:val="70"/>
        </w:numPr>
        <w:suppressAutoHyphens w:val="0"/>
        <w:spacing w:line="276" w:lineRule="auto"/>
        <w:ind w:left="425" w:hanging="425"/>
        <w:rPr>
          <w:rFonts w:asciiTheme="minorHAnsi" w:eastAsia="Calibri" w:hAnsiTheme="minorHAnsi" w:cstheme="minorHAnsi"/>
          <w:lang w:eastAsia="en-US"/>
        </w:rPr>
      </w:pPr>
      <w:r w:rsidRPr="00BA4D51">
        <w:rPr>
          <w:rFonts w:asciiTheme="minorHAnsi" w:eastAsia="Calibri" w:hAnsiTheme="minorHAnsi" w:cstheme="minorHAnsi"/>
          <w:iCs/>
          <w:lang w:eastAsia="en-US"/>
        </w:rPr>
        <w:t>Celem przetwarzania danych osobowych jest wykonanie Umowy oraz realizacja wynikających z</w:t>
      </w:r>
      <w:r w:rsidR="009E646B">
        <w:rPr>
          <w:rFonts w:asciiTheme="minorHAnsi" w:eastAsia="Calibri" w:hAnsiTheme="minorHAnsi" w:cstheme="minorHAnsi"/>
          <w:iCs/>
          <w:lang w:eastAsia="en-US"/>
        </w:rPr>
        <w:t> </w:t>
      </w:r>
      <w:r w:rsidRPr="00BA4D51">
        <w:rPr>
          <w:rFonts w:asciiTheme="minorHAnsi" w:eastAsia="Calibri" w:hAnsiTheme="minorHAnsi" w:cstheme="minorHAnsi"/>
          <w:iCs/>
          <w:lang w:eastAsia="en-US"/>
        </w:rPr>
        <w:t>tego celu obowiązków ustawowych.</w:t>
      </w:r>
    </w:p>
    <w:p w14:paraId="7945B1F9" w14:textId="4135F144" w:rsidR="00605DC1" w:rsidRPr="00BA4D51" w:rsidRDefault="00605DC1" w:rsidP="00E4374C">
      <w:pPr>
        <w:numPr>
          <w:ilvl w:val="0"/>
          <w:numId w:val="70"/>
        </w:numPr>
        <w:suppressAutoHyphens w:val="0"/>
        <w:spacing w:line="276" w:lineRule="auto"/>
        <w:ind w:left="425" w:hanging="425"/>
        <w:rPr>
          <w:rFonts w:asciiTheme="minorHAnsi" w:eastAsia="Calibri" w:hAnsiTheme="minorHAnsi" w:cstheme="minorHAnsi"/>
          <w:lang w:eastAsia="en-US"/>
        </w:rPr>
      </w:pPr>
      <w:r w:rsidRPr="00BA4D51">
        <w:rPr>
          <w:rFonts w:asciiTheme="minorHAnsi" w:eastAsia="Calibri" w:hAnsiTheme="minorHAnsi" w:cstheme="minorHAnsi"/>
          <w:lang w:eastAsia="en-US"/>
        </w:rPr>
        <w:t>Podstawą prawną przetwarzania danych osobowych jest art. 6 ust. 1 lit</w:t>
      </w:r>
      <w:r w:rsidR="00E54951">
        <w:rPr>
          <w:rFonts w:asciiTheme="minorHAnsi" w:eastAsia="Calibri" w:hAnsiTheme="minorHAnsi" w:cstheme="minorHAnsi"/>
          <w:lang w:eastAsia="en-US"/>
        </w:rPr>
        <w:t>era</w:t>
      </w:r>
      <w:r w:rsidRPr="00BA4D51">
        <w:rPr>
          <w:rFonts w:asciiTheme="minorHAnsi" w:eastAsia="Calibri" w:hAnsiTheme="minorHAnsi" w:cstheme="minorHAnsi"/>
          <w:lang w:eastAsia="en-US"/>
        </w:rPr>
        <w:t xml:space="preserve"> b oraz c RODO. Podstawą przetwarzania danych osobowych może być także art. 6 ust. 1 lit</w:t>
      </w:r>
      <w:r w:rsidR="00E54951">
        <w:rPr>
          <w:rFonts w:asciiTheme="minorHAnsi" w:eastAsia="Calibri" w:hAnsiTheme="minorHAnsi" w:cstheme="minorHAnsi"/>
          <w:lang w:eastAsia="en-US"/>
        </w:rPr>
        <w:t>era</w:t>
      </w:r>
      <w:r w:rsidRPr="00BA4D51">
        <w:rPr>
          <w:rFonts w:asciiTheme="minorHAnsi" w:eastAsia="Calibri" w:hAnsiTheme="minorHAnsi" w:cstheme="minorHAnsi"/>
          <w:lang w:eastAsia="en-US"/>
        </w:rPr>
        <w:t xml:space="preserve"> f RODO w związku z</w:t>
      </w:r>
      <w:r w:rsidR="009E646B">
        <w:rPr>
          <w:rFonts w:asciiTheme="minorHAnsi" w:eastAsia="Calibri" w:hAnsiTheme="minorHAnsi" w:cstheme="minorHAnsi"/>
          <w:lang w:eastAsia="en-US"/>
        </w:rPr>
        <w:t> </w:t>
      </w:r>
      <w:r w:rsidRPr="00BA4D51">
        <w:rPr>
          <w:rFonts w:asciiTheme="minorHAnsi" w:eastAsia="Calibri" w:hAnsiTheme="minorHAnsi" w:cstheme="minorHAnsi"/>
          <w:lang w:eastAsia="en-US"/>
        </w:rPr>
        <w:t>realizacją przez administratora jego prawnie uzasadnionych interesów polegających na ustaleniu, dochodzeniu lub obronie roszczeń.</w:t>
      </w:r>
    </w:p>
    <w:p w14:paraId="01C9A59B" w14:textId="77777777" w:rsidR="00605DC1" w:rsidRPr="00BA4D51" w:rsidRDefault="00605DC1" w:rsidP="00E4374C">
      <w:pPr>
        <w:numPr>
          <w:ilvl w:val="0"/>
          <w:numId w:val="70"/>
        </w:numPr>
        <w:suppressAutoHyphens w:val="0"/>
        <w:spacing w:line="276" w:lineRule="auto"/>
        <w:ind w:left="425" w:hanging="425"/>
        <w:rPr>
          <w:rFonts w:asciiTheme="minorHAnsi" w:eastAsia="Calibri" w:hAnsiTheme="minorHAnsi" w:cstheme="minorHAnsi"/>
          <w:lang w:eastAsia="en-US"/>
        </w:rPr>
      </w:pPr>
      <w:r w:rsidRPr="00BA4D51">
        <w:rPr>
          <w:rFonts w:asciiTheme="minorHAnsi" w:eastAsia="Calibri" w:hAnsiTheme="minorHAnsi" w:cstheme="minorHAnsi"/>
          <w:lang w:eastAsia="en-US"/>
        </w:rPr>
        <w:t>Administrator może pozyskiwać dane osobowe przedstawicieli Wykonawcy za jego pośrednictwem.</w:t>
      </w:r>
    </w:p>
    <w:p w14:paraId="2FE2E06F" w14:textId="6CAD8BC2" w:rsidR="00605DC1" w:rsidRPr="00BA4D51" w:rsidRDefault="00605DC1" w:rsidP="00E4374C">
      <w:pPr>
        <w:numPr>
          <w:ilvl w:val="0"/>
          <w:numId w:val="70"/>
        </w:numPr>
        <w:suppressAutoHyphens w:val="0"/>
        <w:spacing w:line="276" w:lineRule="auto"/>
        <w:ind w:left="425" w:hanging="425"/>
        <w:rPr>
          <w:rFonts w:asciiTheme="minorHAnsi" w:eastAsia="Calibri" w:hAnsiTheme="minorHAnsi" w:cstheme="minorHAnsi"/>
          <w:lang w:eastAsia="en-US"/>
        </w:rPr>
      </w:pPr>
      <w:r w:rsidRPr="00BA4D51">
        <w:rPr>
          <w:rFonts w:asciiTheme="minorHAnsi" w:eastAsia="Calibri" w:hAnsiTheme="minorHAnsi" w:cstheme="minorHAnsi"/>
          <w:lang w:eastAsia="en-US"/>
        </w:rPr>
        <w:t xml:space="preserve">Administrator przetwarza dane osobowe zwykłe (np. </w:t>
      </w:r>
      <w:r w:rsidR="005B3782" w:rsidRPr="005B3782">
        <w:rPr>
          <w:rFonts w:asciiTheme="minorHAnsi" w:eastAsia="Calibri" w:hAnsiTheme="minorHAnsi" w:cstheme="minorHAnsi"/>
          <w:lang w:eastAsia="en-US"/>
        </w:rPr>
        <w:t>imiona, nazwiska, numery telefonów oraz maile</w:t>
      </w:r>
      <w:r w:rsidRPr="00BA4D51">
        <w:rPr>
          <w:rFonts w:asciiTheme="minorHAnsi" w:eastAsia="Calibri" w:hAnsiTheme="minorHAnsi" w:cstheme="minorHAnsi"/>
          <w:lang w:eastAsia="en-US"/>
        </w:rPr>
        <w:t>) oraz szczególnych kategorii (np.</w:t>
      </w:r>
      <w:r w:rsidR="009E646B">
        <w:rPr>
          <w:rFonts w:asciiTheme="minorHAnsi" w:eastAsia="Calibri" w:hAnsiTheme="minorHAnsi" w:cstheme="minorHAnsi"/>
          <w:lang w:eastAsia="en-US"/>
        </w:rPr>
        <w:t> </w:t>
      </w:r>
      <w:r w:rsidRPr="00BA4D51">
        <w:rPr>
          <w:rFonts w:asciiTheme="minorHAnsi" w:eastAsia="Calibri" w:hAnsiTheme="minorHAnsi" w:cstheme="minorHAnsi"/>
          <w:lang w:eastAsia="en-US"/>
        </w:rPr>
        <w:t>dane dotyczące zdrowia) w zakresie niezbędnym do realizacji celu przetwarzania.</w:t>
      </w:r>
    </w:p>
    <w:p w14:paraId="2DC8D3DA" w14:textId="77777777" w:rsidR="00605DC1" w:rsidRPr="00BA4D51" w:rsidRDefault="00605DC1" w:rsidP="00E4374C">
      <w:pPr>
        <w:numPr>
          <w:ilvl w:val="0"/>
          <w:numId w:val="70"/>
        </w:numPr>
        <w:suppressAutoHyphens w:val="0"/>
        <w:spacing w:line="276" w:lineRule="auto"/>
        <w:ind w:left="425" w:hanging="425"/>
        <w:rPr>
          <w:rFonts w:asciiTheme="minorHAnsi" w:eastAsia="Calibri" w:hAnsiTheme="minorHAnsi" w:cstheme="minorHAnsi"/>
          <w:lang w:eastAsia="en-US"/>
        </w:rPr>
      </w:pPr>
      <w:r w:rsidRPr="00BA4D51">
        <w:rPr>
          <w:rFonts w:asciiTheme="minorHAnsi" w:eastAsia="Calibri" w:hAnsiTheme="minorHAnsi" w:cstheme="minorHAnsi"/>
          <w:lang w:eastAsia="en-US"/>
        </w:rPr>
        <w:lastRenderedPageBreak/>
        <w:t>Dane osobowe będą przetwarzane przez okres niezbędny do realizacji celu przetwarzania.</w:t>
      </w:r>
    </w:p>
    <w:p w14:paraId="0C740E4B" w14:textId="77777777" w:rsidR="00605DC1" w:rsidRPr="00BA4D51" w:rsidRDefault="00605DC1" w:rsidP="00E4374C">
      <w:pPr>
        <w:numPr>
          <w:ilvl w:val="0"/>
          <w:numId w:val="70"/>
        </w:numPr>
        <w:suppressAutoHyphens w:val="0"/>
        <w:spacing w:line="276" w:lineRule="auto"/>
        <w:ind w:left="425" w:hanging="425"/>
        <w:rPr>
          <w:rFonts w:asciiTheme="minorHAnsi" w:eastAsia="Calibri" w:hAnsiTheme="minorHAnsi" w:cstheme="minorHAnsi"/>
          <w:lang w:eastAsia="en-US"/>
        </w:rPr>
      </w:pPr>
      <w:r w:rsidRPr="00BA4D51">
        <w:rPr>
          <w:rFonts w:asciiTheme="minorHAnsi" w:eastAsia="Calibri" w:hAnsiTheme="minorHAnsi" w:cstheme="minorHAnsi"/>
          <w:lang w:eastAsia="en-US"/>
        </w:rPr>
        <w:t xml:space="preserve">Dostęp do danych osobowych mogą mieć podmioty świadczące na rzecz administratora usługi doradcze, z zakresu pomocy prawnej, pocztowe, dostawy lub utrzymania systemów informatycznych. </w:t>
      </w:r>
      <w:r w:rsidRPr="00BA4D51">
        <w:rPr>
          <w:rFonts w:asciiTheme="minorHAnsi" w:eastAsia="Calibri" w:hAnsiTheme="minorHAnsi" w:cstheme="minorHAnsi"/>
          <w:iCs/>
          <w:lang w:eastAsia="en-US"/>
        </w:rPr>
        <w:t>Dane osobowe mogą być udostępniane przez PFRON podmiotom uprawnionym do ich otrzymania na mocy obowiązujących przepisów prawa, np. organom publicznym.</w:t>
      </w:r>
    </w:p>
    <w:p w14:paraId="5B54FA48" w14:textId="77777777" w:rsidR="00605DC1" w:rsidRPr="00BA4D51" w:rsidRDefault="00605DC1" w:rsidP="00E4374C">
      <w:pPr>
        <w:numPr>
          <w:ilvl w:val="0"/>
          <w:numId w:val="70"/>
        </w:numPr>
        <w:suppressAutoHyphens w:val="0"/>
        <w:spacing w:line="276" w:lineRule="auto"/>
        <w:ind w:left="425" w:hanging="425"/>
        <w:rPr>
          <w:rFonts w:asciiTheme="minorHAnsi" w:eastAsia="Calibri" w:hAnsiTheme="minorHAnsi" w:cstheme="minorHAnsi"/>
          <w:lang w:eastAsia="en-US"/>
        </w:rPr>
      </w:pPr>
      <w:r w:rsidRPr="00BA4D51">
        <w:rPr>
          <w:rFonts w:asciiTheme="minorHAnsi" w:eastAsia="Calibri" w:hAnsiTheme="minorHAnsi" w:cstheme="minorHAnsi"/>
          <w:lang w:eastAsia="en-US"/>
        </w:rPr>
        <w:t>Osobom fizycznym, których dotyczą dane osobowe przetwarzane przez administratora, przysługuje prawo:</w:t>
      </w:r>
    </w:p>
    <w:p w14:paraId="66128E58" w14:textId="77777777" w:rsidR="00605DC1" w:rsidRPr="00BA4D51" w:rsidRDefault="00605DC1" w:rsidP="00E4374C">
      <w:pPr>
        <w:pStyle w:val="Akapitzlist"/>
        <w:numPr>
          <w:ilvl w:val="1"/>
          <w:numId w:val="70"/>
        </w:numPr>
        <w:tabs>
          <w:tab w:val="left" w:pos="284"/>
          <w:tab w:val="left" w:pos="993"/>
        </w:tabs>
        <w:suppressAutoHyphens w:val="0"/>
        <w:spacing w:line="276" w:lineRule="auto"/>
        <w:ind w:left="851" w:hanging="425"/>
        <w:rPr>
          <w:rFonts w:asciiTheme="minorHAnsi" w:eastAsia="Calibri" w:hAnsiTheme="minorHAnsi" w:cstheme="minorHAnsi"/>
          <w:lang w:eastAsia="en-US"/>
        </w:rPr>
      </w:pPr>
      <w:r w:rsidRPr="00BA4D51">
        <w:rPr>
          <w:rFonts w:asciiTheme="minorHAnsi" w:eastAsia="Calibri" w:hAnsiTheme="minorHAnsi" w:cstheme="minorHAnsi"/>
          <w:lang w:eastAsia="en-US"/>
        </w:rPr>
        <w:t>na podstawie art. 15 RODO – prawo dostępu do danych osobowych i uzyskania ich kopii;</w:t>
      </w:r>
    </w:p>
    <w:p w14:paraId="70EBBF46" w14:textId="77777777" w:rsidR="00605DC1" w:rsidRPr="00BA4D51" w:rsidRDefault="00605DC1" w:rsidP="00E4374C">
      <w:pPr>
        <w:pStyle w:val="Akapitzlist"/>
        <w:numPr>
          <w:ilvl w:val="1"/>
          <w:numId w:val="70"/>
        </w:numPr>
        <w:tabs>
          <w:tab w:val="left" w:pos="993"/>
        </w:tabs>
        <w:suppressAutoHyphens w:val="0"/>
        <w:spacing w:line="276" w:lineRule="auto"/>
        <w:ind w:left="851" w:hanging="425"/>
        <w:rPr>
          <w:rFonts w:asciiTheme="minorHAnsi" w:eastAsia="Calibri" w:hAnsiTheme="minorHAnsi" w:cstheme="minorHAnsi"/>
          <w:lang w:eastAsia="en-US"/>
        </w:rPr>
      </w:pPr>
      <w:r w:rsidRPr="00BA4D51">
        <w:rPr>
          <w:rFonts w:asciiTheme="minorHAnsi" w:eastAsia="Calibri" w:hAnsiTheme="minorHAnsi" w:cstheme="minorHAnsi"/>
          <w:lang w:eastAsia="en-US"/>
        </w:rPr>
        <w:t>na podstawie art. 16 RODO – prawo do sprostowania i uzupełnienia danych osobowych;</w:t>
      </w:r>
    </w:p>
    <w:p w14:paraId="1F15E38E" w14:textId="77777777" w:rsidR="00605DC1" w:rsidRPr="00BA4D51" w:rsidRDefault="00605DC1" w:rsidP="00E4374C">
      <w:pPr>
        <w:pStyle w:val="Akapitzlist"/>
        <w:numPr>
          <w:ilvl w:val="1"/>
          <w:numId w:val="70"/>
        </w:numPr>
        <w:tabs>
          <w:tab w:val="left" w:pos="993"/>
        </w:tabs>
        <w:suppressAutoHyphens w:val="0"/>
        <w:spacing w:line="276" w:lineRule="auto"/>
        <w:ind w:left="851" w:hanging="425"/>
        <w:rPr>
          <w:rFonts w:asciiTheme="minorHAnsi" w:eastAsia="Calibri" w:hAnsiTheme="minorHAnsi" w:cstheme="minorHAnsi"/>
          <w:lang w:eastAsia="en-US"/>
        </w:rPr>
      </w:pPr>
      <w:r w:rsidRPr="00BA4D51">
        <w:rPr>
          <w:rFonts w:asciiTheme="minorHAnsi" w:eastAsia="Calibri" w:hAnsiTheme="minorHAnsi" w:cstheme="minorHAnsi"/>
          <w:lang w:eastAsia="en-US"/>
        </w:rPr>
        <w:t>na podstawie art. 17 RODO – prawo do usunięcia danych osobowych;</w:t>
      </w:r>
    </w:p>
    <w:p w14:paraId="25C793A2" w14:textId="77777777" w:rsidR="00605DC1" w:rsidRPr="00BA4D51" w:rsidRDefault="00605DC1" w:rsidP="00E4374C">
      <w:pPr>
        <w:pStyle w:val="Akapitzlist"/>
        <w:numPr>
          <w:ilvl w:val="1"/>
          <w:numId w:val="70"/>
        </w:numPr>
        <w:suppressAutoHyphens w:val="0"/>
        <w:spacing w:line="276" w:lineRule="auto"/>
        <w:ind w:left="993" w:hanging="567"/>
        <w:rPr>
          <w:rFonts w:asciiTheme="minorHAnsi" w:eastAsia="Calibri" w:hAnsiTheme="minorHAnsi" w:cstheme="minorHAnsi"/>
          <w:lang w:eastAsia="en-US"/>
        </w:rPr>
      </w:pPr>
      <w:r w:rsidRPr="00BA4D51">
        <w:rPr>
          <w:rFonts w:asciiTheme="minorHAnsi" w:eastAsia="Calibri" w:hAnsiTheme="minorHAnsi" w:cstheme="minorHAnsi"/>
          <w:lang w:eastAsia="en-US"/>
        </w:rPr>
        <w:t>na podstawie art. 18 RODO – prawo żądania od administratora ograniczenia przetwarzania danych;</w:t>
      </w:r>
    </w:p>
    <w:p w14:paraId="7477678B" w14:textId="239A01FB" w:rsidR="00605DC1" w:rsidRPr="00BA4D51" w:rsidRDefault="00605DC1" w:rsidP="00E4374C">
      <w:pPr>
        <w:pStyle w:val="Akapitzlist"/>
        <w:numPr>
          <w:ilvl w:val="1"/>
          <w:numId w:val="70"/>
        </w:numPr>
        <w:suppressAutoHyphens w:val="0"/>
        <w:spacing w:line="276" w:lineRule="auto"/>
        <w:ind w:left="993" w:hanging="567"/>
        <w:rPr>
          <w:rFonts w:asciiTheme="minorHAnsi" w:eastAsia="Calibri" w:hAnsiTheme="minorHAnsi" w:cstheme="minorHAnsi"/>
          <w:lang w:eastAsia="en-US"/>
        </w:rPr>
      </w:pPr>
      <w:r w:rsidRPr="00BA4D51">
        <w:rPr>
          <w:rFonts w:asciiTheme="minorHAnsi" w:eastAsia="Calibri" w:hAnsiTheme="minorHAnsi" w:cstheme="minorHAnsi"/>
          <w:lang w:eastAsia="en-US"/>
        </w:rPr>
        <w:t>na podstawie art. 20 RODO – prawo do przenoszenia danych osobowych przetwarzanych w</w:t>
      </w:r>
      <w:r w:rsidR="00531267" w:rsidRPr="00BA4D51">
        <w:rPr>
          <w:rFonts w:asciiTheme="minorHAnsi" w:eastAsia="Calibri" w:hAnsiTheme="minorHAnsi" w:cstheme="minorHAnsi"/>
          <w:lang w:eastAsia="en-US"/>
        </w:rPr>
        <w:t> </w:t>
      </w:r>
      <w:r w:rsidRPr="00BA4D51">
        <w:rPr>
          <w:rFonts w:asciiTheme="minorHAnsi" w:eastAsia="Calibri" w:hAnsiTheme="minorHAnsi" w:cstheme="minorHAnsi"/>
          <w:lang w:eastAsia="en-US"/>
        </w:rPr>
        <w:t>sposób zautomatyzowany na podstawie art. 6 ust. 1 lit</w:t>
      </w:r>
      <w:r w:rsidR="00E54951">
        <w:rPr>
          <w:rFonts w:asciiTheme="minorHAnsi" w:eastAsia="Calibri" w:hAnsiTheme="minorHAnsi" w:cstheme="minorHAnsi"/>
          <w:lang w:eastAsia="en-US"/>
        </w:rPr>
        <w:t>era</w:t>
      </w:r>
      <w:r w:rsidRPr="00BA4D51">
        <w:rPr>
          <w:rFonts w:asciiTheme="minorHAnsi" w:eastAsia="Calibri" w:hAnsiTheme="minorHAnsi" w:cstheme="minorHAnsi"/>
          <w:lang w:eastAsia="en-US"/>
        </w:rPr>
        <w:t xml:space="preserve"> b RODO;</w:t>
      </w:r>
    </w:p>
    <w:p w14:paraId="23CC3A75" w14:textId="24F875BA" w:rsidR="00605DC1" w:rsidRPr="00BA4D51" w:rsidRDefault="00605DC1" w:rsidP="00E4374C">
      <w:pPr>
        <w:pStyle w:val="Akapitzlist"/>
        <w:numPr>
          <w:ilvl w:val="1"/>
          <w:numId w:val="70"/>
        </w:numPr>
        <w:suppressAutoHyphens w:val="0"/>
        <w:spacing w:line="276" w:lineRule="auto"/>
        <w:ind w:left="993" w:hanging="567"/>
        <w:rPr>
          <w:rFonts w:asciiTheme="minorHAnsi" w:eastAsia="Calibri" w:hAnsiTheme="minorHAnsi" w:cstheme="minorHAnsi"/>
          <w:lang w:eastAsia="en-US"/>
        </w:rPr>
      </w:pPr>
      <w:r w:rsidRPr="00BA4D51">
        <w:rPr>
          <w:rFonts w:asciiTheme="minorHAnsi" w:eastAsia="Calibri" w:hAnsiTheme="minorHAnsi" w:cstheme="minorHAnsi"/>
          <w:lang w:eastAsia="en-US"/>
        </w:rPr>
        <w:t>na podstawie art. 21 RODO – prawo do wniesienia sprzeciwu wobec przetwarzania danych osobowych na podstawie art. 6 ust. 1 lit</w:t>
      </w:r>
      <w:r w:rsidR="00E54951">
        <w:rPr>
          <w:rFonts w:asciiTheme="minorHAnsi" w:eastAsia="Calibri" w:hAnsiTheme="minorHAnsi" w:cstheme="minorHAnsi"/>
          <w:lang w:eastAsia="en-US"/>
        </w:rPr>
        <w:t>era</w:t>
      </w:r>
      <w:r w:rsidRPr="00BA4D51">
        <w:rPr>
          <w:rFonts w:asciiTheme="minorHAnsi" w:eastAsia="Calibri" w:hAnsiTheme="minorHAnsi" w:cstheme="minorHAnsi"/>
          <w:lang w:eastAsia="en-US"/>
        </w:rPr>
        <w:t xml:space="preserve"> f RODO.</w:t>
      </w:r>
    </w:p>
    <w:p w14:paraId="6CEB50D3" w14:textId="77777777" w:rsidR="00605DC1" w:rsidRPr="00BA4D51" w:rsidRDefault="00605DC1" w:rsidP="00E4374C">
      <w:pPr>
        <w:numPr>
          <w:ilvl w:val="0"/>
          <w:numId w:val="70"/>
        </w:numPr>
        <w:suppressAutoHyphens w:val="0"/>
        <w:spacing w:line="276" w:lineRule="auto"/>
        <w:ind w:left="425" w:hanging="425"/>
        <w:rPr>
          <w:rFonts w:asciiTheme="minorHAnsi" w:eastAsia="Calibri" w:hAnsiTheme="minorHAnsi" w:cstheme="minorHAnsi"/>
          <w:lang w:eastAsia="en-US"/>
        </w:rPr>
      </w:pPr>
      <w:r w:rsidRPr="00BA4D51">
        <w:rPr>
          <w:rFonts w:asciiTheme="minorHAnsi" w:eastAsia="Calibri" w:hAnsiTheme="minorHAnsi" w:cstheme="minorHAnsi"/>
          <w:lang w:eastAsia="en-US"/>
        </w:rPr>
        <w:t>Osobom fizycznym, których dotyczą dane osobowe przetwarzane przez administratora, przysługuje prawo wniesienia skargi do organu nadzorczego, tj. Prezesa Urzędu Ochrony Danych Osobowych, ul. Stawki 2, 00 - 193 Warszawa, na niezgodne z prawem przetwarzanie danych osobowych przez administratora.</w:t>
      </w:r>
    </w:p>
    <w:p w14:paraId="1A88A2F2" w14:textId="77777777" w:rsidR="00605DC1" w:rsidRPr="00BA4D51" w:rsidRDefault="00605DC1" w:rsidP="00E4374C">
      <w:pPr>
        <w:numPr>
          <w:ilvl w:val="0"/>
          <w:numId w:val="70"/>
        </w:numPr>
        <w:suppressAutoHyphens w:val="0"/>
        <w:spacing w:line="276" w:lineRule="auto"/>
        <w:ind w:left="425" w:hanging="425"/>
        <w:rPr>
          <w:rFonts w:asciiTheme="minorHAnsi" w:eastAsia="Calibri" w:hAnsiTheme="minorHAnsi" w:cstheme="minorHAnsi"/>
          <w:lang w:eastAsia="en-US"/>
        </w:rPr>
      </w:pPr>
      <w:r w:rsidRPr="00BA4D51">
        <w:rPr>
          <w:rFonts w:asciiTheme="minorHAnsi" w:eastAsia="Calibri" w:hAnsiTheme="minorHAnsi" w:cstheme="minorHAnsi"/>
          <w:lang w:eastAsia="en-US"/>
        </w:rPr>
        <w:t>Podanie danych osobowych jest dobrowolne, ale konieczne do zawarcia i realizacji Umowy.</w:t>
      </w:r>
    </w:p>
    <w:p w14:paraId="06DFCDCC" w14:textId="77777777" w:rsidR="00605DC1" w:rsidRPr="00BA4D51" w:rsidRDefault="00605DC1" w:rsidP="00E4374C">
      <w:pPr>
        <w:numPr>
          <w:ilvl w:val="0"/>
          <w:numId w:val="70"/>
        </w:numPr>
        <w:suppressAutoHyphens w:val="0"/>
        <w:spacing w:line="276" w:lineRule="auto"/>
        <w:ind w:left="425" w:hanging="425"/>
        <w:rPr>
          <w:rFonts w:asciiTheme="minorHAnsi" w:eastAsia="Calibri" w:hAnsiTheme="minorHAnsi" w:cstheme="minorHAnsi"/>
          <w:lang w:eastAsia="en-US"/>
        </w:rPr>
      </w:pPr>
      <w:r w:rsidRPr="00BA4D51">
        <w:rPr>
          <w:rFonts w:asciiTheme="minorHAnsi" w:eastAsia="Calibri" w:hAnsiTheme="minorHAnsi" w:cstheme="minorHAnsi"/>
          <w:lang w:eastAsia="en-US"/>
        </w:rPr>
        <w:t>Decyzje podejmowane przez administratora w związku z realizacją Umowy nie będą opierały się wyłącznie na zautomatyzowanym przetwarzaniu.</w:t>
      </w:r>
    </w:p>
    <w:p w14:paraId="52E6C135" w14:textId="30293E3B" w:rsidR="00605DC1" w:rsidRDefault="00605DC1" w:rsidP="00E4374C">
      <w:pPr>
        <w:numPr>
          <w:ilvl w:val="0"/>
          <w:numId w:val="70"/>
        </w:numPr>
        <w:suppressAutoHyphens w:val="0"/>
        <w:spacing w:line="276" w:lineRule="auto"/>
        <w:ind w:left="425" w:hanging="425"/>
        <w:rPr>
          <w:rFonts w:asciiTheme="minorHAnsi" w:eastAsia="Calibri" w:hAnsiTheme="minorHAnsi" w:cstheme="minorHAnsi"/>
          <w:lang w:eastAsia="en-US"/>
        </w:rPr>
      </w:pPr>
      <w:r w:rsidRPr="00BA4D51">
        <w:rPr>
          <w:rFonts w:asciiTheme="minorHAnsi" w:eastAsia="Calibri" w:hAnsiTheme="minorHAnsi" w:cstheme="minorHAnsi"/>
          <w:lang w:eastAsia="en-US"/>
        </w:rPr>
        <w:t>Wykonawca zobowiązuje się do przekazania informacji określonych w ust. 1 – 13 osobom fizycznym, które uczestniczą w realizacji Umowy.</w:t>
      </w:r>
    </w:p>
    <w:p w14:paraId="03D5BFF2" w14:textId="77777777" w:rsidR="002718A4" w:rsidRPr="00BA4D51" w:rsidRDefault="002718A4" w:rsidP="00585D0C">
      <w:pPr>
        <w:suppressAutoHyphens w:val="0"/>
        <w:spacing w:line="276" w:lineRule="auto"/>
        <w:ind w:left="425"/>
        <w:rPr>
          <w:rFonts w:asciiTheme="minorHAnsi" w:eastAsia="Calibri" w:hAnsiTheme="minorHAnsi" w:cstheme="minorHAnsi"/>
          <w:lang w:eastAsia="en-US"/>
        </w:rPr>
      </w:pPr>
    </w:p>
    <w:p w14:paraId="04B2D09F" w14:textId="4377ADA4" w:rsidR="001F700C" w:rsidRPr="00DB33B4" w:rsidRDefault="001F700C" w:rsidP="005E6EEA">
      <w:pPr>
        <w:pStyle w:val="Akapitzlist"/>
        <w:numPr>
          <w:ilvl w:val="0"/>
          <w:numId w:val="1"/>
        </w:numPr>
        <w:spacing w:before="120" w:line="276" w:lineRule="auto"/>
        <w:rPr>
          <w:rFonts w:asciiTheme="minorHAnsi" w:hAnsiTheme="minorHAnsi" w:cstheme="minorHAnsi"/>
          <w:b/>
          <w:bCs/>
        </w:rPr>
      </w:pPr>
      <w:r w:rsidRPr="00DB33B4">
        <w:rPr>
          <w:rFonts w:asciiTheme="minorHAnsi" w:hAnsiTheme="minorHAnsi" w:cstheme="minorHAnsi"/>
          <w:b/>
          <w:bCs/>
        </w:rPr>
        <w:t>Załączniki do Specyfikacji Warunków Zamówienia</w:t>
      </w:r>
      <w:r w:rsidR="004C0D98">
        <w:rPr>
          <w:rFonts w:asciiTheme="minorHAnsi" w:hAnsiTheme="minorHAnsi" w:cstheme="minorHAnsi"/>
          <w:b/>
          <w:bCs/>
        </w:rPr>
        <w:t>:</w:t>
      </w:r>
    </w:p>
    <w:p w14:paraId="49880364" w14:textId="04E38537" w:rsidR="00AC7138" w:rsidRPr="00BA4D51" w:rsidRDefault="00AC7138" w:rsidP="00B22C4F">
      <w:pPr>
        <w:spacing w:before="120" w:line="276" w:lineRule="auto"/>
        <w:ind w:left="709" w:hanging="709"/>
        <w:rPr>
          <w:rFonts w:asciiTheme="minorHAnsi" w:hAnsiTheme="minorHAnsi" w:cstheme="minorHAnsi"/>
        </w:rPr>
      </w:pPr>
      <w:r w:rsidRPr="00BA4D51">
        <w:rPr>
          <w:rFonts w:asciiTheme="minorHAnsi" w:eastAsia="Courier New" w:hAnsiTheme="minorHAnsi" w:cstheme="minorHAnsi"/>
          <w:lang w:eastAsia="pl-PL" w:bidi="pl-PL"/>
        </w:rPr>
        <w:t>Integralną częścią SWZ są załączniki:</w:t>
      </w:r>
    </w:p>
    <w:p w14:paraId="776E6DE1" w14:textId="4C042F6B" w:rsidR="00AC7138" w:rsidRPr="00BA4D51" w:rsidRDefault="4B1697A7" w:rsidP="005E6EEA">
      <w:pPr>
        <w:numPr>
          <w:ilvl w:val="0"/>
          <w:numId w:val="44"/>
        </w:numPr>
        <w:spacing w:line="276" w:lineRule="auto"/>
        <w:ind w:left="284" w:hanging="284"/>
        <w:rPr>
          <w:rFonts w:asciiTheme="minorHAnsi" w:eastAsiaTheme="minorEastAsia" w:hAnsiTheme="minorHAnsi" w:cstheme="minorBidi"/>
        </w:rPr>
      </w:pPr>
      <w:r w:rsidRPr="3A5E374F">
        <w:rPr>
          <w:rFonts w:asciiTheme="minorHAnsi" w:hAnsiTheme="minorHAnsi" w:cstheme="minorBidi"/>
        </w:rPr>
        <w:t xml:space="preserve">Załącznik nr </w:t>
      </w:r>
      <w:r w:rsidR="6CDAA796" w:rsidRPr="3A5E374F">
        <w:rPr>
          <w:rFonts w:asciiTheme="minorHAnsi" w:hAnsiTheme="minorHAnsi" w:cstheme="minorBidi"/>
        </w:rPr>
        <w:t>1</w:t>
      </w:r>
      <w:r w:rsidRPr="3A5E374F">
        <w:rPr>
          <w:rFonts w:asciiTheme="minorHAnsi" w:hAnsiTheme="minorHAnsi" w:cstheme="minorBidi"/>
        </w:rPr>
        <w:t xml:space="preserve"> – Formularz ofertowy.</w:t>
      </w:r>
    </w:p>
    <w:p w14:paraId="14641348" w14:textId="66850174" w:rsidR="00585D0C" w:rsidRPr="004E5C77" w:rsidRDefault="4B1697A7" w:rsidP="004E5C77">
      <w:pPr>
        <w:numPr>
          <w:ilvl w:val="0"/>
          <w:numId w:val="44"/>
        </w:numPr>
        <w:spacing w:line="276" w:lineRule="auto"/>
        <w:ind w:left="284" w:hanging="284"/>
        <w:rPr>
          <w:rFonts w:asciiTheme="minorHAnsi" w:hAnsiTheme="minorHAnsi" w:cstheme="minorBidi"/>
        </w:rPr>
      </w:pPr>
      <w:r w:rsidRPr="3A5E374F">
        <w:rPr>
          <w:rFonts w:asciiTheme="minorHAnsi" w:hAnsiTheme="minorHAnsi" w:cstheme="minorBidi"/>
        </w:rPr>
        <w:t xml:space="preserve">Załącznik nr </w:t>
      </w:r>
      <w:r w:rsidR="2EF0B789" w:rsidRPr="3A5E374F">
        <w:rPr>
          <w:rFonts w:asciiTheme="minorHAnsi" w:hAnsiTheme="minorHAnsi" w:cstheme="minorBidi"/>
        </w:rPr>
        <w:t>2</w:t>
      </w:r>
      <w:r w:rsidRPr="3A5E374F">
        <w:rPr>
          <w:rFonts w:asciiTheme="minorHAnsi" w:hAnsiTheme="minorHAnsi" w:cstheme="minorBidi"/>
        </w:rPr>
        <w:t xml:space="preserve"> –</w:t>
      </w:r>
      <w:r w:rsidR="00B22C4F">
        <w:rPr>
          <w:rFonts w:asciiTheme="minorHAnsi" w:hAnsiTheme="minorHAnsi" w:cstheme="minorBidi"/>
        </w:rPr>
        <w:t xml:space="preserve"> </w:t>
      </w:r>
      <w:r w:rsidRPr="3A5E374F">
        <w:rPr>
          <w:rFonts w:asciiTheme="minorHAnsi" w:hAnsiTheme="minorHAnsi" w:cstheme="minorBidi"/>
        </w:rPr>
        <w:t xml:space="preserve">Wykaz </w:t>
      </w:r>
      <w:r w:rsidR="0027001C">
        <w:rPr>
          <w:rFonts w:asciiTheme="minorHAnsi" w:hAnsiTheme="minorHAnsi" w:cstheme="minorBidi"/>
        </w:rPr>
        <w:t>dostaw</w:t>
      </w:r>
      <w:r w:rsidR="0027001C" w:rsidRPr="3A5E374F">
        <w:rPr>
          <w:rFonts w:asciiTheme="minorHAnsi" w:hAnsiTheme="minorHAnsi" w:cstheme="minorBidi"/>
        </w:rPr>
        <w:t xml:space="preserve"> </w:t>
      </w:r>
      <w:r w:rsidRPr="3A5E374F">
        <w:rPr>
          <w:rFonts w:asciiTheme="minorHAnsi" w:hAnsiTheme="minorHAnsi" w:cstheme="minorBidi"/>
        </w:rPr>
        <w:t xml:space="preserve">o charakterze określonym w rozdziale </w:t>
      </w:r>
      <w:bookmarkStart w:id="6" w:name="_Hlk64980779"/>
      <w:r w:rsidRPr="3A5E374F">
        <w:rPr>
          <w:rFonts w:asciiTheme="minorHAnsi" w:hAnsiTheme="minorHAnsi" w:cstheme="minorBidi"/>
        </w:rPr>
        <w:t>V</w:t>
      </w:r>
      <w:r w:rsidR="1CF3387E" w:rsidRPr="3A5E374F">
        <w:rPr>
          <w:rFonts w:asciiTheme="minorHAnsi" w:hAnsiTheme="minorHAnsi" w:cstheme="minorBidi"/>
        </w:rPr>
        <w:t>I</w:t>
      </w:r>
      <w:r w:rsidR="4C643CF7" w:rsidRPr="3A5E374F">
        <w:rPr>
          <w:rFonts w:asciiTheme="minorHAnsi" w:hAnsiTheme="minorHAnsi" w:cstheme="minorBidi"/>
        </w:rPr>
        <w:t xml:space="preserve"> </w:t>
      </w:r>
      <w:r w:rsidR="1CF3387E" w:rsidRPr="3A5E374F">
        <w:rPr>
          <w:rFonts w:asciiTheme="minorHAnsi" w:hAnsiTheme="minorHAnsi" w:cstheme="minorBidi"/>
        </w:rPr>
        <w:t>pkt</w:t>
      </w:r>
      <w:r w:rsidR="4C643CF7" w:rsidRPr="3A5E374F">
        <w:rPr>
          <w:rFonts w:asciiTheme="minorHAnsi" w:hAnsiTheme="minorHAnsi" w:cstheme="minorBidi"/>
        </w:rPr>
        <w:t>. 2</w:t>
      </w:r>
      <w:r w:rsidR="1CF3387E" w:rsidRPr="3A5E374F">
        <w:rPr>
          <w:rFonts w:asciiTheme="minorHAnsi" w:hAnsiTheme="minorHAnsi" w:cstheme="minorBidi"/>
        </w:rPr>
        <w:t xml:space="preserve"> ppkt 2.</w:t>
      </w:r>
      <w:r w:rsidR="7C558937" w:rsidRPr="3A5E374F">
        <w:rPr>
          <w:rFonts w:asciiTheme="minorHAnsi" w:hAnsiTheme="minorHAnsi" w:cstheme="minorBidi"/>
        </w:rPr>
        <w:t>2</w:t>
      </w:r>
      <w:r w:rsidR="1CF3387E" w:rsidRPr="3A5E374F">
        <w:rPr>
          <w:rFonts w:asciiTheme="minorHAnsi" w:hAnsiTheme="minorHAnsi" w:cstheme="minorBidi"/>
        </w:rPr>
        <w:t xml:space="preserve"> litera </w:t>
      </w:r>
      <w:r w:rsidR="5110F3FA" w:rsidRPr="3A5E374F">
        <w:rPr>
          <w:rFonts w:asciiTheme="minorHAnsi" w:hAnsiTheme="minorHAnsi" w:cstheme="minorBidi"/>
        </w:rPr>
        <w:t>d)</w:t>
      </w:r>
      <w:r w:rsidR="4C643CF7" w:rsidRPr="3A5E374F">
        <w:rPr>
          <w:rFonts w:asciiTheme="minorHAnsi" w:hAnsiTheme="minorHAnsi" w:cstheme="minorBidi"/>
        </w:rPr>
        <w:t xml:space="preserve"> SWZ.</w:t>
      </w:r>
      <w:bookmarkEnd w:id="6"/>
    </w:p>
    <w:p w14:paraId="553849EA" w14:textId="5FB6E10B" w:rsidR="00AC7138" w:rsidRPr="00BA4D51" w:rsidRDefault="4B1697A7" w:rsidP="005E6EEA">
      <w:pPr>
        <w:numPr>
          <w:ilvl w:val="0"/>
          <w:numId w:val="44"/>
        </w:numPr>
        <w:spacing w:line="276" w:lineRule="auto"/>
        <w:ind w:left="284" w:hanging="284"/>
        <w:rPr>
          <w:rFonts w:asciiTheme="minorHAnsi" w:hAnsiTheme="minorHAnsi" w:cstheme="minorBidi"/>
        </w:rPr>
      </w:pPr>
      <w:r w:rsidRPr="3A5E374F">
        <w:rPr>
          <w:rFonts w:asciiTheme="minorHAnsi" w:hAnsiTheme="minorHAnsi" w:cstheme="minorBidi"/>
        </w:rPr>
        <w:t xml:space="preserve">Załącznik nr </w:t>
      </w:r>
      <w:r w:rsidR="72A28BC4" w:rsidRPr="3A5E374F">
        <w:rPr>
          <w:rFonts w:asciiTheme="minorHAnsi" w:hAnsiTheme="minorHAnsi" w:cstheme="minorBidi"/>
        </w:rPr>
        <w:t>3</w:t>
      </w:r>
      <w:r w:rsidRPr="3A5E374F">
        <w:rPr>
          <w:rFonts w:asciiTheme="minorHAnsi" w:hAnsiTheme="minorHAnsi" w:cstheme="minorBidi"/>
        </w:rPr>
        <w:t xml:space="preserve"> –</w:t>
      </w:r>
      <w:r w:rsidR="0003219C">
        <w:rPr>
          <w:rFonts w:asciiTheme="minorHAnsi" w:hAnsiTheme="minorHAnsi" w:cstheme="minorBidi"/>
        </w:rPr>
        <w:t xml:space="preserve"> </w:t>
      </w:r>
      <w:r w:rsidR="00585D0C">
        <w:rPr>
          <w:rFonts w:asciiTheme="minorHAnsi" w:hAnsiTheme="minorHAnsi" w:cstheme="minorBidi"/>
        </w:rPr>
        <w:t>Opis przedmiotu zamówienia</w:t>
      </w:r>
      <w:r w:rsidR="41E424A1" w:rsidRPr="3A5E374F">
        <w:rPr>
          <w:rFonts w:asciiTheme="minorHAnsi" w:hAnsiTheme="minorHAnsi" w:cstheme="minorBidi"/>
        </w:rPr>
        <w:t>.</w:t>
      </w:r>
    </w:p>
    <w:p w14:paraId="549B9670" w14:textId="037C705B" w:rsidR="0075117D" w:rsidRPr="00BA4D51" w:rsidRDefault="295F5DFF" w:rsidP="005E6EEA">
      <w:pPr>
        <w:numPr>
          <w:ilvl w:val="0"/>
          <w:numId w:val="44"/>
        </w:numPr>
        <w:spacing w:line="276" w:lineRule="auto"/>
        <w:ind w:left="284" w:hanging="284"/>
        <w:rPr>
          <w:rFonts w:asciiTheme="minorHAnsi" w:hAnsiTheme="minorHAnsi" w:cstheme="minorBidi"/>
        </w:rPr>
      </w:pPr>
      <w:r w:rsidRPr="3A5E374F">
        <w:rPr>
          <w:rFonts w:asciiTheme="minorHAnsi" w:hAnsiTheme="minorHAnsi" w:cstheme="minorBidi"/>
        </w:rPr>
        <w:t xml:space="preserve">Załącznik nr </w:t>
      </w:r>
      <w:r w:rsidR="4B628F47" w:rsidRPr="3A5E374F">
        <w:rPr>
          <w:rFonts w:asciiTheme="minorHAnsi" w:hAnsiTheme="minorHAnsi" w:cstheme="minorBidi"/>
        </w:rPr>
        <w:t>4</w:t>
      </w:r>
      <w:r w:rsidRPr="3A5E374F">
        <w:rPr>
          <w:rFonts w:asciiTheme="minorHAnsi" w:hAnsiTheme="minorHAnsi" w:cstheme="minorBidi"/>
        </w:rPr>
        <w:t xml:space="preserve"> </w:t>
      </w:r>
      <w:r w:rsidR="00B77E52">
        <w:rPr>
          <w:rFonts w:asciiTheme="minorHAnsi" w:hAnsiTheme="minorHAnsi" w:cstheme="minorBidi"/>
        </w:rPr>
        <w:t>–</w:t>
      </w:r>
      <w:r w:rsidRPr="3A5E374F">
        <w:rPr>
          <w:rFonts w:asciiTheme="minorHAnsi" w:hAnsiTheme="minorHAnsi" w:cstheme="minorBidi"/>
        </w:rPr>
        <w:t xml:space="preserve"> JEDZ</w:t>
      </w:r>
      <w:r w:rsidR="00B77E52">
        <w:rPr>
          <w:rFonts w:asciiTheme="minorHAnsi" w:hAnsiTheme="minorHAnsi" w:cstheme="minorBidi"/>
        </w:rPr>
        <w:t>.</w:t>
      </w:r>
    </w:p>
    <w:p w14:paraId="1B51FA00" w14:textId="6EA58A48" w:rsidR="00D06B73" w:rsidRPr="00D06B73" w:rsidDel="00ED21A0" w:rsidRDefault="4DEBF1B9" w:rsidP="005E6EEA">
      <w:pPr>
        <w:numPr>
          <w:ilvl w:val="0"/>
          <w:numId w:val="44"/>
        </w:numPr>
        <w:spacing w:line="276" w:lineRule="auto"/>
        <w:ind w:left="284" w:hanging="284"/>
        <w:rPr>
          <w:rFonts w:asciiTheme="minorHAnsi" w:hAnsiTheme="minorHAnsi" w:cstheme="minorBidi"/>
          <w:lang w:eastAsia="pl-PL"/>
        </w:rPr>
      </w:pPr>
      <w:r w:rsidRPr="3A5E374F">
        <w:rPr>
          <w:rFonts w:asciiTheme="minorHAnsi" w:hAnsiTheme="minorHAnsi" w:cstheme="minorBidi"/>
        </w:rPr>
        <w:t xml:space="preserve">Załącznik nr </w:t>
      </w:r>
      <w:r w:rsidR="30BF1CE8" w:rsidRPr="3A5E374F">
        <w:rPr>
          <w:rFonts w:asciiTheme="minorHAnsi" w:hAnsiTheme="minorHAnsi" w:cstheme="minorBidi"/>
        </w:rPr>
        <w:t>5</w:t>
      </w:r>
      <w:r w:rsidRPr="3A5E374F">
        <w:rPr>
          <w:rFonts w:asciiTheme="minorHAnsi" w:hAnsiTheme="minorHAnsi" w:cstheme="minorBidi"/>
        </w:rPr>
        <w:t xml:space="preserve"> – </w:t>
      </w:r>
      <w:r w:rsidR="611A98DF" w:rsidRPr="3A5E374F">
        <w:rPr>
          <w:rFonts w:asciiTheme="minorHAnsi" w:hAnsiTheme="minorHAnsi" w:cstheme="minorBidi"/>
        </w:rPr>
        <w:t>Projektowane</w:t>
      </w:r>
      <w:r w:rsidR="4B1697A7" w:rsidRPr="3A5E374F">
        <w:rPr>
          <w:rFonts w:asciiTheme="minorHAnsi" w:hAnsiTheme="minorHAnsi" w:cstheme="minorBidi"/>
        </w:rPr>
        <w:t xml:space="preserve"> postanowienia</w:t>
      </w:r>
      <w:r w:rsidR="611A98DF" w:rsidRPr="3A5E374F">
        <w:rPr>
          <w:rFonts w:asciiTheme="minorHAnsi" w:hAnsiTheme="minorHAnsi" w:cstheme="minorBidi"/>
        </w:rPr>
        <w:t xml:space="preserve"> </w:t>
      </w:r>
      <w:r w:rsidR="0003219C">
        <w:rPr>
          <w:rFonts w:asciiTheme="minorHAnsi" w:hAnsiTheme="minorHAnsi" w:cstheme="minorBidi"/>
        </w:rPr>
        <w:t>u</w:t>
      </w:r>
      <w:r w:rsidR="72C43A69" w:rsidRPr="3A5E374F">
        <w:rPr>
          <w:rFonts w:asciiTheme="minorHAnsi" w:hAnsiTheme="minorHAnsi" w:cstheme="minorBidi"/>
        </w:rPr>
        <w:t>mowy</w:t>
      </w:r>
      <w:r w:rsidR="00B77E52">
        <w:rPr>
          <w:rFonts w:asciiTheme="minorHAnsi" w:hAnsiTheme="minorHAnsi" w:cstheme="minorBidi"/>
        </w:rPr>
        <w:t>.</w:t>
      </w:r>
    </w:p>
    <w:p w14:paraId="1A013A76" w14:textId="77777777" w:rsidR="00585D0C" w:rsidRDefault="00585D0C" w:rsidP="00DB33B4">
      <w:pPr>
        <w:pStyle w:val="Nagwek1"/>
        <w:jc w:val="right"/>
      </w:pPr>
    </w:p>
    <w:p w14:paraId="166A1ED7" w14:textId="6BE92101" w:rsidR="00585D0C" w:rsidRDefault="00585D0C" w:rsidP="004E5C77">
      <w:pPr>
        <w:pStyle w:val="Nagwek1"/>
      </w:pPr>
    </w:p>
    <w:p w14:paraId="69A40C8F" w14:textId="5582CB0D" w:rsidR="004E5C77" w:rsidRDefault="004E5C77" w:rsidP="004E5C77"/>
    <w:p w14:paraId="15B48A4A" w14:textId="4A2A072F" w:rsidR="004E5C77" w:rsidRDefault="004E5C77" w:rsidP="004E5C77"/>
    <w:p w14:paraId="1D438C55" w14:textId="436B6A53" w:rsidR="002718A4" w:rsidRDefault="002718A4" w:rsidP="002718A4">
      <w:bookmarkStart w:id="7" w:name="_GoBack"/>
      <w:bookmarkEnd w:id="7"/>
    </w:p>
    <w:p w14:paraId="52605E1F" w14:textId="77777777" w:rsidR="002718A4" w:rsidRPr="002718A4" w:rsidRDefault="002718A4" w:rsidP="002718A4"/>
    <w:p w14:paraId="426EB041" w14:textId="002DED62" w:rsidR="004D7CE4" w:rsidRPr="004D7CE4" w:rsidRDefault="53FFDC5E" w:rsidP="00DB33B4">
      <w:pPr>
        <w:pStyle w:val="Nagwek1"/>
        <w:jc w:val="right"/>
      </w:pPr>
      <w:r>
        <w:t xml:space="preserve">Załącznik nr </w:t>
      </w:r>
      <w:r w:rsidR="0F0209DA">
        <w:t>1</w:t>
      </w:r>
      <w:r>
        <w:t xml:space="preserve"> do SWZ</w:t>
      </w:r>
    </w:p>
    <w:p w14:paraId="0F27CD73" w14:textId="77777777" w:rsidR="005D6FBD" w:rsidRDefault="005D6FBD" w:rsidP="005D6FBD">
      <w:pPr>
        <w:spacing w:before="120" w:after="600"/>
        <w:rPr>
          <w:rFonts w:asciiTheme="minorHAnsi" w:hAnsiTheme="minorHAnsi" w:cstheme="minorHAnsi"/>
        </w:rPr>
      </w:pPr>
    </w:p>
    <w:p w14:paraId="6CF891DE" w14:textId="77B8FF51" w:rsidR="00B67FA2" w:rsidRPr="005D6FBD" w:rsidRDefault="00AC7138" w:rsidP="005D6FBD">
      <w:pPr>
        <w:spacing w:before="120" w:after="600"/>
        <w:rPr>
          <w:rFonts w:asciiTheme="minorHAnsi" w:hAnsiTheme="minorHAnsi" w:cstheme="minorHAnsi"/>
        </w:rPr>
      </w:pPr>
      <w:r w:rsidRPr="00BA4D51">
        <w:rPr>
          <w:rFonts w:asciiTheme="minorHAnsi" w:hAnsiTheme="minorHAnsi" w:cstheme="minorHAnsi"/>
        </w:rPr>
        <w:t>......................................................., dnia ..............................</w:t>
      </w:r>
    </w:p>
    <w:p w14:paraId="23E0C214" w14:textId="77777777" w:rsidR="005D6FBD" w:rsidRDefault="005D6FBD" w:rsidP="00F82D2B">
      <w:pPr>
        <w:spacing w:before="480" w:after="600"/>
        <w:rPr>
          <w:rFonts w:asciiTheme="minorHAnsi" w:hAnsiTheme="minorHAnsi" w:cstheme="minorHAnsi"/>
          <w:bCs/>
        </w:rPr>
      </w:pPr>
    </w:p>
    <w:p w14:paraId="68042E20" w14:textId="0501748C" w:rsidR="00FF4F9D" w:rsidRDefault="00FF4F9D" w:rsidP="00F82D2B">
      <w:pPr>
        <w:spacing w:before="480" w:after="600"/>
        <w:rPr>
          <w:rFonts w:asciiTheme="minorHAnsi" w:hAnsiTheme="minorHAnsi" w:cstheme="minorHAnsi"/>
        </w:rPr>
      </w:pPr>
      <w:r w:rsidRPr="00FF4F9D">
        <w:rPr>
          <w:rFonts w:asciiTheme="minorHAnsi" w:hAnsiTheme="minorHAnsi" w:cstheme="minorHAnsi"/>
          <w:bCs/>
        </w:rPr>
        <w:t xml:space="preserve">Dokument należy złożyć w </w:t>
      </w:r>
      <w:r w:rsidRPr="00FF4F9D">
        <w:rPr>
          <w:rFonts w:asciiTheme="minorHAnsi" w:hAnsiTheme="minorHAnsi" w:cstheme="minorHAnsi"/>
        </w:rPr>
        <w:t>formie elektronicznej lub postaci elektronicznej opatrzonej podpisem zaufanym lub podpisem osobistym</w:t>
      </w:r>
    </w:p>
    <w:p w14:paraId="10A4F6CB" w14:textId="77777777" w:rsidR="00B67FA2" w:rsidRDefault="00B67FA2" w:rsidP="005D6FBD">
      <w:pPr>
        <w:spacing w:before="480" w:after="600"/>
        <w:rPr>
          <w:rFonts w:asciiTheme="minorHAnsi" w:hAnsiTheme="minorHAnsi" w:cstheme="minorHAnsi"/>
          <w:b/>
          <w:bCs/>
        </w:rPr>
      </w:pPr>
    </w:p>
    <w:p w14:paraId="294ACC05" w14:textId="239C943A" w:rsidR="004D7CE4" w:rsidRDefault="004D7CE4" w:rsidP="004D7CE4">
      <w:pPr>
        <w:spacing w:before="480" w:after="600"/>
        <w:jc w:val="center"/>
        <w:rPr>
          <w:rFonts w:asciiTheme="minorHAnsi" w:hAnsiTheme="minorHAnsi" w:cstheme="minorHAnsi"/>
          <w:b/>
          <w:bCs/>
        </w:rPr>
      </w:pPr>
      <w:r w:rsidRPr="004D7CE4">
        <w:rPr>
          <w:rFonts w:asciiTheme="minorHAnsi" w:hAnsiTheme="minorHAnsi" w:cstheme="minorHAnsi"/>
          <w:b/>
          <w:bCs/>
        </w:rPr>
        <w:t>Formularz Ofertowy</w:t>
      </w:r>
    </w:p>
    <w:p w14:paraId="48EF3DAD" w14:textId="77777777" w:rsidR="00B67FA2" w:rsidRPr="004D7CE4" w:rsidRDefault="00B67FA2" w:rsidP="004D7CE4">
      <w:pPr>
        <w:spacing w:before="480" w:after="600"/>
        <w:jc w:val="center"/>
        <w:rPr>
          <w:rFonts w:asciiTheme="minorHAnsi" w:hAnsiTheme="minorHAnsi" w:cstheme="minorHAnsi"/>
          <w:b/>
          <w:bCs/>
        </w:rPr>
      </w:pPr>
    </w:p>
    <w:p w14:paraId="68F72E35" w14:textId="77777777" w:rsidR="00FF4F9D" w:rsidRPr="00DB33B4" w:rsidRDefault="00FF4F9D" w:rsidP="00DB33B4">
      <w:pPr>
        <w:pStyle w:val="Nagwek2"/>
        <w:jc w:val="left"/>
        <w:rPr>
          <w:rFonts w:asciiTheme="minorHAnsi" w:hAnsiTheme="minorHAnsi" w:cstheme="minorHAnsi"/>
        </w:rPr>
      </w:pPr>
      <w:r w:rsidRPr="00DB33B4">
        <w:rPr>
          <w:rStyle w:val="Nagwek5Znak"/>
          <w:rFonts w:asciiTheme="minorHAnsi" w:hAnsiTheme="minorHAnsi" w:cstheme="minorHAnsi"/>
          <w:b/>
          <w:bCs/>
        </w:rPr>
        <w:t>Dane Wykonawcy/Wykonawców</w:t>
      </w:r>
      <w:r w:rsidRPr="00DB33B4">
        <w:rPr>
          <w:rFonts w:asciiTheme="minorHAnsi" w:hAnsiTheme="minorHAnsi" w:cstheme="minorHAnsi"/>
        </w:rPr>
        <w:t>:</w:t>
      </w:r>
    </w:p>
    <w:p w14:paraId="6DB491F3" w14:textId="77777777" w:rsidR="00FF4F9D" w:rsidRPr="00FF4F9D" w:rsidRDefault="00FF4F9D" w:rsidP="00F82D2B">
      <w:pPr>
        <w:spacing w:before="120" w:after="360"/>
        <w:rPr>
          <w:rFonts w:asciiTheme="minorHAnsi" w:hAnsiTheme="minorHAnsi" w:cstheme="minorHAnsi"/>
        </w:rPr>
      </w:pPr>
      <w:r w:rsidRPr="00FF4F9D">
        <w:rPr>
          <w:rFonts w:asciiTheme="minorHAnsi" w:hAnsiTheme="minorHAnsi" w:cstheme="minorHAnsi"/>
        </w:rPr>
        <w:t>(w przypadku oferty wspólnej, proszę wskazać pełnomocnika)</w:t>
      </w:r>
    </w:p>
    <w:p w14:paraId="43500A4B" w14:textId="77777777" w:rsidR="00FF4F9D" w:rsidRPr="00FF4F9D" w:rsidRDefault="00FF4F9D" w:rsidP="00D4514C">
      <w:pPr>
        <w:pStyle w:val="Akapitzlist"/>
        <w:numPr>
          <w:ilvl w:val="3"/>
          <w:numId w:val="78"/>
        </w:numPr>
        <w:tabs>
          <w:tab w:val="clear" w:pos="2880"/>
          <w:tab w:val="left" w:leader="dot" w:pos="9498"/>
        </w:tabs>
        <w:spacing w:before="120" w:after="120"/>
        <w:ind w:left="284" w:hanging="357"/>
        <w:rPr>
          <w:rFonts w:asciiTheme="minorHAnsi" w:hAnsiTheme="minorHAnsi" w:cstheme="minorHAnsi"/>
        </w:rPr>
      </w:pPr>
      <w:r w:rsidRPr="00FF4F9D">
        <w:rPr>
          <w:rFonts w:asciiTheme="minorHAnsi" w:hAnsiTheme="minorHAnsi" w:cstheme="minorHAnsi"/>
        </w:rPr>
        <w:t>Pełna nazwa:</w:t>
      </w:r>
      <w:r w:rsidRPr="00FF4F9D">
        <w:rPr>
          <w:rFonts w:asciiTheme="minorHAnsi" w:hAnsiTheme="minorHAnsi" w:cstheme="minorHAnsi"/>
        </w:rPr>
        <w:tab/>
      </w:r>
    </w:p>
    <w:p w14:paraId="70A7B230" w14:textId="77777777" w:rsidR="00FF4F9D" w:rsidRPr="00FF4F9D" w:rsidRDefault="00FF4F9D" w:rsidP="00F82D2B">
      <w:pPr>
        <w:pStyle w:val="Akapitzlist"/>
        <w:tabs>
          <w:tab w:val="left" w:leader="dot" w:pos="9498"/>
        </w:tabs>
        <w:spacing w:before="120"/>
        <w:ind w:left="284"/>
        <w:rPr>
          <w:rFonts w:asciiTheme="minorHAnsi" w:hAnsiTheme="minorHAnsi" w:cstheme="minorHAnsi"/>
        </w:rPr>
      </w:pPr>
      <w:r w:rsidRPr="00FF4F9D">
        <w:rPr>
          <w:rFonts w:asciiTheme="minorHAnsi" w:hAnsiTheme="minorHAnsi" w:cstheme="minorHAnsi"/>
        </w:rPr>
        <w:t xml:space="preserve">Adres: </w:t>
      </w:r>
      <w:r w:rsidRPr="00FF4F9D">
        <w:rPr>
          <w:rFonts w:asciiTheme="minorHAnsi" w:hAnsiTheme="minorHAnsi" w:cstheme="minorHAnsi"/>
        </w:rPr>
        <w:tab/>
      </w:r>
    </w:p>
    <w:p w14:paraId="6C6BDE8F" w14:textId="77777777" w:rsidR="00FF4F9D" w:rsidRPr="00FF4F9D" w:rsidRDefault="00FF4F9D" w:rsidP="00F82D2B">
      <w:pPr>
        <w:pStyle w:val="Akapitzlist"/>
        <w:tabs>
          <w:tab w:val="left" w:leader="dot" w:pos="9498"/>
        </w:tabs>
        <w:spacing w:before="120"/>
        <w:ind w:left="284"/>
        <w:rPr>
          <w:rFonts w:asciiTheme="minorHAnsi" w:hAnsiTheme="minorHAnsi" w:cstheme="minorHAnsi"/>
        </w:rPr>
      </w:pPr>
      <w:r w:rsidRPr="00FF4F9D">
        <w:rPr>
          <w:rFonts w:asciiTheme="minorHAnsi" w:hAnsiTheme="minorHAnsi" w:cstheme="minorHAnsi"/>
        </w:rPr>
        <w:t xml:space="preserve">Telefon: </w:t>
      </w:r>
      <w:r w:rsidRPr="00FF4F9D">
        <w:rPr>
          <w:rFonts w:asciiTheme="minorHAnsi" w:hAnsiTheme="minorHAnsi" w:cstheme="minorHAnsi"/>
        </w:rPr>
        <w:tab/>
      </w:r>
    </w:p>
    <w:p w14:paraId="01460F5C" w14:textId="77777777" w:rsidR="00FF4F9D" w:rsidRPr="00FF4F9D" w:rsidRDefault="00FF4F9D" w:rsidP="00F82D2B">
      <w:pPr>
        <w:pStyle w:val="Akapitzlist"/>
        <w:tabs>
          <w:tab w:val="left" w:leader="dot" w:pos="9498"/>
        </w:tabs>
        <w:spacing w:before="120"/>
        <w:ind w:left="284"/>
        <w:rPr>
          <w:rFonts w:asciiTheme="minorHAnsi" w:hAnsiTheme="minorHAnsi" w:cstheme="minorHAnsi"/>
        </w:rPr>
      </w:pPr>
      <w:r w:rsidRPr="00FF4F9D">
        <w:rPr>
          <w:rFonts w:asciiTheme="minorHAnsi" w:hAnsiTheme="minorHAnsi" w:cstheme="minorHAnsi"/>
        </w:rPr>
        <w:t xml:space="preserve">Fax.: </w:t>
      </w:r>
      <w:r w:rsidRPr="00FF4F9D">
        <w:rPr>
          <w:rFonts w:asciiTheme="minorHAnsi" w:hAnsiTheme="minorHAnsi" w:cstheme="minorHAnsi"/>
        </w:rPr>
        <w:tab/>
      </w:r>
    </w:p>
    <w:p w14:paraId="77C7F630" w14:textId="77777777" w:rsidR="00FF4F9D" w:rsidRPr="00FF4F9D" w:rsidRDefault="00FF4F9D" w:rsidP="00F82D2B">
      <w:pPr>
        <w:tabs>
          <w:tab w:val="left" w:leader="dot" w:pos="9498"/>
        </w:tabs>
        <w:spacing w:before="120" w:after="360"/>
        <w:ind w:left="284"/>
        <w:rPr>
          <w:rFonts w:asciiTheme="minorHAnsi" w:hAnsiTheme="minorHAnsi" w:cstheme="minorHAnsi"/>
        </w:rPr>
      </w:pPr>
      <w:r w:rsidRPr="00FF4F9D">
        <w:rPr>
          <w:rFonts w:asciiTheme="minorHAnsi" w:hAnsiTheme="minorHAnsi" w:cstheme="minorHAnsi"/>
        </w:rPr>
        <w:t>E-mail:</w:t>
      </w:r>
      <w:r w:rsidRPr="00FF4F9D">
        <w:rPr>
          <w:rFonts w:asciiTheme="minorHAnsi" w:hAnsiTheme="minorHAnsi" w:cstheme="minorHAnsi"/>
        </w:rPr>
        <w:tab/>
      </w:r>
    </w:p>
    <w:p w14:paraId="4D3C915D" w14:textId="77777777" w:rsidR="00FF4F9D" w:rsidRPr="00FF4F9D" w:rsidRDefault="00FF4F9D" w:rsidP="00D4514C">
      <w:pPr>
        <w:pStyle w:val="Akapitzlist"/>
        <w:numPr>
          <w:ilvl w:val="3"/>
          <w:numId w:val="78"/>
        </w:numPr>
        <w:tabs>
          <w:tab w:val="clear" w:pos="2880"/>
          <w:tab w:val="left" w:leader="dot" w:pos="9498"/>
        </w:tabs>
        <w:spacing w:before="120" w:after="120"/>
        <w:ind w:left="284"/>
        <w:rPr>
          <w:rFonts w:asciiTheme="minorHAnsi" w:hAnsiTheme="minorHAnsi" w:cstheme="minorHAnsi"/>
        </w:rPr>
      </w:pPr>
      <w:r w:rsidRPr="00FF4F9D">
        <w:rPr>
          <w:rFonts w:asciiTheme="minorHAnsi" w:hAnsiTheme="minorHAnsi" w:cstheme="minorHAnsi"/>
        </w:rPr>
        <w:t>Pełna nazwa:</w:t>
      </w:r>
      <w:r w:rsidRPr="00FF4F9D">
        <w:rPr>
          <w:rFonts w:asciiTheme="minorHAnsi" w:hAnsiTheme="minorHAnsi" w:cstheme="minorHAnsi"/>
        </w:rPr>
        <w:tab/>
      </w:r>
    </w:p>
    <w:p w14:paraId="27A180D1" w14:textId="77777777" w:rsidR="00FF4F9D" w:rsidRPr="00FF4F9D" w:rsidRDefault="00FF4F9D" w:rsidP="00F82D2B">
      <w:pPr>
        <w:pStyle w:val="Akapitzlist"/>
        <w:tabs>
          <w:tab w:val="left" w:leader="dot" w:pos="9498"/>
        </w:tabs>
        <w:spacing w:before="120"/>
        <w:ind w:left="284"/>
        <w:rPr>
          <w:rFonts w:asciiTheme="minorHAnsi" w:hAnsiTheme="minorHAnsi" w:cstheme="minorHAnsi"/>
        </w:rPr>
      </w:pPr>
      <w:r w:rsidRPr="00FF4F9D">
        <w:rPr>
          <w:rFonts w:asciiTheme="minorHAnsi" w:hAnsiTheme="minorHAnsi" w:cstheme="minorHAnsi"/>
        </w:rPr>
        <w:t xml:space="preserve">Adres: </w:t>
      </w:r>
      <w:r w:rsidRPr="00FF4F9D">
        <w:rPr>
          <w:rFonts w:asciiTheme="minorHAnsi" w:hAnsiTheme="minorHAnsi" w:cstheme="minorHAnsi"/>
        </w:rPr>
        <w:tab/>
      </w:r>
    </w:p>
    <w:p w14:paraId="79D79835" w14:textId="77777777" w:rsidR="00FF4F9D" w:rsidRPr="00FF4F9D" w:rsidRDefault="00FF4F9D" w:rsidP="00F82D2B">
      <w:pPr>
        <w:pStyle w:val="Akapitzlist"/>
        <w:tabs>
          <w:tab w:val="left" w:leader="dot" w:pos="9498"/>
        </w:tabs>
        <w:spacing w:before="120"/>
        <w:ind w:left="284"/>
        <w:rPr>
          <w:rFonts w:asciiTheme="minorHAnsi" w:hAnsiTheme="minorHAnsi" w:cstheme="minorHAnsi"/>
        </w:rPr>
      </w:pPr>
      <w:r w:rsidRPr="00FF4F9D">
        <w:rPr>
          <w:rFonts w:asciiTheme="minorHAnsi" w:hAnsiTheme="minorHAnsi" w:cstheme="minorHAnsi"/>
        </w:rPr>
        <w:t xml:space="preserve">Telefon: </w:t>
      </w:r>
      <w:r w:rsidRPr="00FF4F9D">
        <w:rPr>
          <w:rFonts w:asciiTheme="minorHAnsi" w:hAnsiTheme="minorHAnsi" w:cstheme="minorHAnsi"/>
        </w:rPr>
        <w:tab/>
      </w:r>
    </w:p>
    <w:p w14:paraId="5EF711A1" w14:textId="77777777" w:rsidR="00FF4F9D" w:rsidRPr="00FF4F9D" w:rsidRDefault="00FF4F9D" w:rsidP="00F82D2B">
      <w:pPr>
        <w:pStyle w:val="Akapitzlist"/>
        <w:tabs>
          <w:tab w:val="left" w:leader="dot" w:pos="9498"/>
        </w:tabs>
        <w:spacing w:before="120"/>
        <w:ind w:left="284"/>
        <w:rPr>
          <w:rFonts w:asciiTheme="minorHAnsi" w:hAnsiTheme="minorHAnsi" w:cstheme="minorHAnsi"/>
        </w:rPr>
      </w:pPr>
      <w:r w:rsidRPr="00FF4F9D">
        <w:rPr>
          <w:rFonts w:asciiTheme="minorHAnsi" w:hAnsiTheme="minorHAnsi" w:cstheme="minorHAnsi"/>
        </w:rPr>
        <w:t xml:space="preserve">Fax.: </w:t>
      </w:r>
      <w:r w:rsidRPr="00FF4F9D">
        <w:rPr>
          <w:rFonts w:asciiTheme="minorHAnsi" w:hAnsiTheme="minorHAnsi" w:cstheme="minorHAnsi"/>
        </w:rPr>
        <w:tab/>
      </w:r>
    </w:p>
    <w:p w14:paraId="4C3E6AE7" w14:textId="7C518760" w:rsidR="00F82D2B" w:rsidRDefault="00FF4F9D" w:rsidP="00B9410B">
      <w:pPr>
        <w:tabs>
          <w:tab w:val="left" w:leader="dot" w:pos="9498"/>
        </w:tabs>
        <w:spacing w:before="120" w:after="2160"/>
        <w:ind w:left="284"/>
        <w:rPr>
          <w:rFonts w:asciiTheme="minorHAnsi" w:hAnsiTheme="minorHAnsi" w:cstheme="minorHAnsi"/>
        </w:rPr>
      </w:pPr>
      <w:r w:rsidRPr="00FF4F9D">
        <w:rPr>
          <w:rFonts w:asciiTheme="minorHAnsi" w:hAnsiTheme="minorHAnsi" w:cstheme="minorHAnsi"/>
        </w:rPr>
        <w:t>E-mail:</w:t>
      </w:r>
      <w:r w:rsidRPr="00FF4F9D">
        <w:rPr>
          <w:rFonts w:asciiTheme="minorHAnsi" w:hAnsiTheme="minorHAnsi" w:cstheme="minorHAnsi"/>
        </w:rPr>
        <w:tab/>
      </w:r>
    </w:p>
    <w:p w14:paraId="114CCE3B" w14:textId="77777777" w:rsidR="00F82D2B" w:rsidRPr="00F82D2B" w:rsidRDefault="00F82D2B" w:rsidP="00DB33B4">
      <w:pPr>
        <w:pStyle w:val="Nagwek2"/>
        <w:jc w:val="left"/>
      </w:pPr>
      <w:r w:rsidRPr="00F82D2B">
        <w:rPr>
          <w:rStyle w:val="Nagwek5Znak"/>
          <w:rFonts w:asciiTheme="minorHAnsi" w:hAnsiTheme="minorHAnsi" w:cstheme="minorHAnsi"/>
          <w:b/>
          <w:bCs/>
        </w:rPr>
        <w:lastRenderedPageBreak/>
        <w:t>Dotyczy Oferty Wykonawcy:</w:t>
      </w:r>
    </w:p>
    <w:p w14:paraId="651703D5" w14:textId="5146F8D1" w:rsidR="0027001C" w:rsidRPr="004E5C77" w:rsidRDefault="0A01CE8D" w:rsidP="00D4514C">
      <w:pPr>
        <w:pStyle w:val="Default"/>
        <w:numPr>
          <w:ilvl w:val="6"/>
          <w:numId w:val="78"/>
        </w:numPr>
        <w:tabs>
          <w:tab w:val="clear" w:pos="5040"/>
          <w:tab w:val="num" w:pos="284"/>
        </w:tabs>
        <w:spacing w:before="120" w:after="360" w:line="276" w:lineRule="auto"/>
        <w:ind w:left="283" w:hanging="425"/>
        <w:rPr>
          <w:rFonts w:asciiTheme="minorHAnsi" w:hAnsiTheme="minorHAnsi" w:cstheme="minorBidi"/>
        </w:rPr>
      </w:pPr>
      <w:r w:rsidRPr="3A5E374F">
        <w:rPr>
          <w:rFonts w:asciiTheme="minorHAnsi" w:hAnsiTheme="minorHAnsi" w:cstheme="minorBidi"/>
        </w:rPr>
        <w:t>W nawiązaniu do ogłoszenia o przetargu nieograniczonym n</w:t>
      </w:r>
      <w:r w:rsidR="00E2470C">
        <w:rPr>
          <w:rFonts w:asciiTheme="minorHAnsi" w:hAnsiTheme="minorHAnsi" w:cstheme="minorBidi"/>
        </w:rPr>
        <w:t>a: O</w:t>
      </w:r>
      <w:r w:rsidR="00E2470C" w:rsidRPr="00E2470C">
        <w:rPr>
          <w:rFonts w:asciiTheme="minorHAnsi" w:hAnsiTheme="minorHAnsi" w:cstheme="minorBidi"/>
          <w:lang w:eastAsia="pl-PL"/>
        </w:rPr>
        <w:t>dnowienie subskrypcji</w:t>
      </w:r>
      <w:r w:rsidR="00E2470C">
        <w:rPr>
          <w:rFonts w:asciiTheme="minorHAnsi" w:hAnsiTheme="minorHAnsi" w:cstheme="minorBidi"/>
          <w:lang w:eastAsia="pl-PL"/>
        </w:rPr>
        <w:t xml:space="preserve"> </w:t>
      </w:r>
      <w:r w:rsidR="00E2470C" w:rsidRPr="00E2470C">
        <w:rPr>
          <w:rFonts w:asciiTheme="minorHAnsi" w:hAnsiTheme="minorHAnsi" w:cstheme="minorBidi"/>
          <w:lang w:eastAsia="pl-PL"/>
        </w:rPr>
        <w:t xml:space="preserve">oprogramowania </w:t>
      </w:r>
      <w:proofErr w:type="spellStart"/>
      <w:r w:rsidR="00E2470C" w:rsidRPr="00E2470C">
        <w:rPr>
          <w:rFonts w:asciiTheme="minorHAnsi" w:hAnsiTheme="minorHAnsi" w:cstheme="minorBidi"/>
          <w:lang w:eastAsia="pl-PL"/>
        </w:rPr>
        <w:t>wirtualizacyjnego</w:t>
      </w:r>
      <w:proofErr w:type="spellEnd"/>
      <w:r w:rsidR="1A71EF88" w:rsidRPr="3A5E374F">
        <w:rPr>
          <w:rFonts w:asciiTheme="minorHAnsi" w:hAnsiTheme="minorHAnsi" w:cstheme="minorBidi"/>
        </w:rPr>
        <w:t>,</w:t>
      </w:r>
      <w:r w:rsidRPr="3A5E374F">
        <w:rPr>
          <w:rFonts w:asciiTheme="minorHAnsi" w:hAnsiTheme="minorHAnsi" w:cstheme="minorBidi"/>
        </w:rPr>
        <w:t xml:space="preserve"> oferuję</w:t>
      </w:r>
      <w:r w:rsidR="004E5C77">
        <w:rPr>
          <w:rFonts w:asciiTheme="minorHAnsi" w:hAnsiTheme="minorHAnsi" w:cstheme="minorBidi"/>
        </w:rPr>
        <w:t>:</w:t>
      </w:r>
      <w:r w:rsidR="004E5C77">
        <w:rPr>
          <w:rFonts w:asciiTheme="minorHAnsi" w:hAnsiTheme="minorHAnsi" w:cstheme="minorBidi"/>
        </w:rPr>
        <w:br/>
      </w:r>
      <w:r w:rsidR="004E5C77">
        <w:rPr>
          <w:rFonts w:asciiTheme="minorHAnsi" w:hAnsiTheme="minorHAnsi" w:cstheme="minorHAnsi"/>
          <w:szCs w:val="22"/>
          <w:lang w:eastAsia="pl-PL"/>
        </w:rPr>
        <w:t>-</w:t>
      </w:r>
      <w:r w:rsidR="00D44AC5">
        <w:rPr>
          <w:rFonts w:asciiTheme="minorHAnsi" w:hAnsiTheme="minorHAnsi" w:cstheme="minorHAnsi"/>
          <w:szCs w:val="22"/>
          <w:lang w:eastAsia="pl-PL"/>
        </w:rPr>
        <w:t xml:space="preserve"> </w:t>
      </w:r>
      <w:r w:rsidRPr="004E5C77">
        <w:rPr>
          <w:rFonts w:asciiTheme="minorHAnsi" w:hAnsiTheme="minorHAnsi" w:cstheme="minorBidi"/>
        </w:rPr>
        <w:t xml:space="preserve">wykonanie </w:t>
      </w:r>
      <w:r w:rsidR="0183005B" w:rsidRPr="004E5C77">
        <w:rPr>
          <w:rFonts w:asciiTheme="minorHAnsi" w:hAnsiTheme="minorHAnsi" w:cstheme="minorBidi"/>
        </w:rPr>
        <w:t xml:space="preserve">Przedmiotu Zamówienia </w:t>
      </w:r>
      <w:r w:rsidRPr="004E5C77">
        <w:rPr>
          <w:rFonts w:asciiTheme="minorHAnsi" w:hAnsiTheme="minorHAnsi" w:cstheme="minorBidi"/>
        </w:rPr>
        <w:t>określonego w rozdziale IV</w:t>
      </w:r>
      <w:r w:rsidR="004E5C77" w:rsidRPr="004E5C77">
        <w:rPr>
          <w:rFonts w:asciiTheme="minorHAnsi" w:hAnsiTheme="minorHAnsi" w:cstheme="minorBidi"/>
        </w:rPr>
        <w:t xml:space="preserve"> S</w:t>
      </w:r>
      <w:r w:rsidRPr="004E5C77">
        <w:rPr>
          <w:rFonts w:asciiTheme="minorHAnsi" w:hAnsiTheme="minorHAnsi" w:cstheme="minorBidi"/>
        </w:rPr>
        <w:t xml:space="preserve">WZ i w Załączniku nr </w:t>
      </w:r>
      <w:r w:rsidR="004E5C77" w:rsidRPr="004E5C77">
        <w:rPr>
          <w:rFonts w:asciiTheme="minorHAnsi" w:hAnsiTheme="minorHAnsi" w:cstheme="minorBidi"/>
        </w:rPr>
        <w:t>3 i 5</w:t>
      </w:r>
      <w:r w:rsidR="032E1ECB" w:rsidRPr="004E5C77">
        <w:rPr>
          <w:rFonts w:asciiTheme="minorHAnsi" w:hAnsiTheme="minorHAnsi" w:cstheme="minorBidi"/>
        </w:rPr>
        <w:t xml:space="preserve"> </w:t>
      </w:r>
      <w:r w:rsidRPr="004E5C77">
        <w:rPr>
          <w:rFonts w:asciiTheme="minorHAnsi" w:hAnsiTheme="minorHAnsi" w:cstheme="minorBidi"/>
        </w:rPr>
        <w:t xml:space="preserve">do SWZ </w:t>
      </w:r>
    </w:p>
    <w:tbl>
      <w:tblPr>
        <w:tblStyle w:val="TableGrid11"/>
        <w:tblW w:w="10208" w:type="dxa"/>
        <w:tblInd w:w="137" w:type="dxa"/>
        <w:tblCellMar>
          <w:top w:w="34" w:type="dxa"/>
          <w:left w:w="103" w:type="dxa"/>
          <w:right w:w="113" w:type="dxa"/>
        </w:tblCellMar>
        <w:tblLook w:val="04A0" w:firstRow="1" w:lastRow="0" w:firstColumn="1" w:lastColumn="0" w:noHBand="0" w:noVBand="1"/>
      </w:tblPr>
      <w:tblGrid>
        <w:gridCol w:w="508"/>
        <w:gridCol w:w="662"/>
        <w:gridCol w:w="636"/>
        <w:gridCol w:w="741"/>
        <w:gridCol w:w="1706"/>
        <w:gridCol w:w="1079"/>
        <w:gridCol w:w="1079"/>
        <w:gridCol w:w="526"/>
        <w:gridCol w:w="1054"/>
        <w:gridCol w:w="6"/>
        <w:gridCol w:w="756"/>
        <w:gridCol w:w="6"/>
        <w:gridCol w:w="681"/>
        <w:gridCol w:w="6"/>
        <w:gridCol w:w="756"/>
        <w:gridCol w:w="6"/>
      </w:tblGrid>
      <w:tr w:rsidR="0027001C" w:rsidRPr="0027001C" w14:paraId="4C83FE39" w14:textId="77777777" w:rsidTr="005429B9">
        <w:trPr>
          <w:gridAfter w:val="1"/>
          <w:wAfter w:w="6" w:type="dxa"/>
          <w:trHeight w:val="391"/>
        </w:trPr>
        <w:tc>
          <w:tcPr>
            <w:tcW w:w="508" w:type="dxa"/>
            <w:tcBorders>
              <w:top w:val="single" w:sz="4" w:space="0" w:color="000000"/>
              <w:left w:val="single" w:sz="4" w:space="0" w:color="000000"/>
              <w:bottom w:val="single" w:sz="4" w:space="0" w:color="000000"/>
              <w:right w:val="single" w:sz="4" w:space="0" w:color="000000"/>
            </w:tcBorders>
            <w:vAlign w:val="center"/>
          </w:tcPr>
          <w:p w14:paraId="3EFAF060" w14:textId="77777777" w:rsidR="0027001C" w:rsidRPr="0027001C" w:rsidRDefault="0027001C" w:rsidP="0027001C">
            <w:pPr>
              <w:suppressAutoHyphens w:val="0"/>
              <w:spacing w:line="259" w:lineRule="auto"/>
              <w:ind w:left="3"/>
              <w:rPr>
                <w:rFonts w:ascii="Calibri" w:eastAsia="Calibri" w:hAnsi="Calibri" w:cs="Calibri"/>
                <w:color w:val="000000"/>
                <w:sz w:val="21"/>
                <w:szCs w:val="22"/>
                <w:lang w:eastAsia="pl-PL"/>
              </w:rPr>
            </w:pPr>
            <w:r w:rsidRPr="0027001C">
              <w:rPr>
                <w:rFonts w:ascii="Calibri" w:eastAsia="Calibri" w:hAnsi="Calibri" w:cs="Calibri"/>
                <w:color w:val="000000"/>
                <w:sz w:val="16"/>
                <w:szCs w:val="22"/>
                <w:lang w:eastAsia="pl-PL"/>
              </w:rPr>
              <w:t xml:space="preserve">Lp. </w:t>
            </w:r>
          </w:p>
        </w:tc>
        <w:tc>
          <w:tcPr>
            <w:tcW w:w="2039" w:type="dxa"/>
            <w:gridSpan w:val="3"/>
            <w:tcBorders>
              <w:top w:val="single" w:sz="4" w:space="0" w:color="000000"/>
              <w:left w:val="single" w:sz="4" w:space="0" w:color="000000"/>
              <w:bottom w:val="single" w:sz="4" w:space="0" w:color="000000"/>
              <w:right w:val="single" w:sz="4" w:space="0" w:color="000000"/>
            </w:tcBorders>
            <w:vAlign w:val="center"/>
          </w:tcPr>
          <w:p w14:paraId="3BE45F3A" w14:textId="77777777" w:rsidR="0027001C" w:rsidRPr="0027001C" w:rsidRDefault="0027001C" w:rsidP="0027001C">
            <w:pPr>
              <w:suppressAutoHyphens w:val="0"/>
              <w:spacing w:line="259" w:lineRule="auto"/>
              <w:ind w:left="3"/>
              <w:rPr>
                <w:rFonts w:ascii="Calibri" w:eastAsia="Calibri" w:hAnsi="Calibri" w:cs="Calibri"/>
                <w:color w:val="000000"/>
                <w:sz w:val="21"/>
                <w:szCs w:val="22"/>
                <w:lang w:eastAsia="pl-PL"/>
              </w:rPr>
            </w:pPr>
            <w:r w:rsidRPr="0027001C">
              <w:rPr>
                <w:rFonts w:ascii="Calibri" w:eastAsia="Calibri" w:hAnsi="Calibri" w:cs="Calibri"/>
                <w:color w:val="000000"/>
                <w:sz w:val="16"/>
                <w:szCs w:val="22"/>
                <w:lang w:eastAsia="pl-PL"/>
              </w:rPr>
              <w:t xml:space="preserve">Nazwa produktu </w:t>
            </w:r>
          </w:p>
        </w:tc>
        <w:tc>
          <w:tcPr>
            <w:tcW w:w="1706" w:type="dxa"/>
            <w:tcBorders>
              <w:top w:val="single" w:sz="4" w:space="0" w:color="000000"/>
              <w:left w:val="single" w:sz="4" w:space="0" w:color="000000"/>
              <w:bottom w:val="single" w:sz="4" w:space="0" w:color="000000"/>
              <w:right w:val="single" w:sz="4" w:space="0" w:color="000000"/>
            </w:tcBorders>
            <w:vAlign w:val="center"/>
          </w:tcPr>
          <w:p w14:paraId="4326116E" w14:textId="77777777" w:rsidR="0027001C" w:rsidRPr="0027001C" w:rsidRDefault="0027001C" w:rsidP="0027001C">
            <w:pPr>
              <w:suppressAutoHyphens w:val="0"/>
              <w:spacing w:line="259" w:lineRule="auto"/>
              <w:ind w:left="3"/>
              <w:rPr>
                <w:rFonts w:ascii="Calibri" w:eastAsia="Calibri" w:hAnsi="Calibri" w:cs="Calibri"/>
                <w:color w:val="000000"/>
                <w:sz w:val="21"/>
                <w:szCs w:val="22"/>
                <w:lang w:eastAsia="pl-PL"/>
              </w:rPr>
            </w:pPr>
            <w:r w:rsidRPr="0027001C">
              <w:rPr>
                <w:rFonts w:ascii="Calibri" w:eastAsia="Calibri" w:hAnsi="Calibri" w:cs="Calibri"/>
                <w:color w:val="000000"/>
                <w:sz w:val="16"/>
                <w:szCs w:val="22"/>
                <w:lang w:eastAsia="pl-PL"/>
              </w:rPr>
              <w:t xml:space="preserve">P/N produktu </w:t>
            </w:r>
          </w:p>
        </w:tc>
        <w:tc>
          <w:tcPr>
            <w:tcW w:w="1079" w:type="dxa"/>
            <w:tcBorders>
              <w:top w:val="single" w:sz="4" w:space="0" w:color="000000"/>
              <w:left w:val="single" w:sz="4" w:space="0" w:color="000000"/>
              <w:bottom w:val="single" w:sz="4" w:space="0" w:color="000000"/>
              <w:right w:val="single" w:sz="4" w:space="0" w:color="000000"/>
            </w:tcBorders>
            <w:vAlign w:val="center"/>
          </w:tcPr>
          <w:p w14:paraId="26778F3D"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Początek okresu odnowienia subskrypcji i wsparcia technicznego</w:t>
            </w:r>
          </w:p>
        </w:tc>
        <w:tc>
          <w:tcPr>
            <w:tcW w:w="1079" w:type="dxa"/>
            <w:tcBorders>
              <w:top w:val="single" w:sz="4" w:space="0" w:color="000000"/>
              <w:left w:val="single" w:sz="4" w:space="0" w:color="000000"/>
              <w:bottom w:val="single" w:sz="4" w:space="0" w:color="000000"/>
              <w:right w:val="single" w:sz="4" w:space="0" w:color="000000"/>
            </w:tcBorders>
            <w:vAlign w:val="center"/>
          </w:tcPr>
          <w:p w14:paraId="53BEEEAD"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Koniec okresu odnowienia subskrypcji i wsparcia technicznego</w:t>
            </w:r>
          </w:p>
        </w:tc>
        <w:tc>
          <w:tcPr>
            <w:tcW w:w="526" w:type="dxa"/>
            <w:tcBorders>
              <w:top w:val="single" w:sz="4" w:space="0" w:color="000000"/>
              <w:left w:val="single" w:sz="4" w:space="0" w:color="000000"/>
              <w:bottom w:val="single" w:sz="4" w:space="0" w:color="000000"/>
              <w:right w:val="single" w:sz="4" w:space="0" w:color="000000"/>
            </w:tcBorders>
            <w:vAlign w:val="center"/>
          </w:tcPr>
          <w:p w14:paraId="5ED742AE" w14:textId="77777777" w:rsidR="0027001C" w:rsidRPr="0027001C" w:rsidRDefault="0027001C" w:rsidP="0027001C">
            <w:pPr>
              <w:suppressAutoHyphens w:val="0"/>
              <w:spacing w:line="259" w:lineRule="auto"/>
              <w:ind w:left="3"/>
              <w:rPr>
                <w:rFonts w:ascii="Calibri" w:eastAsia="Calibri" w:hAnsi="Calibri" w:cs="Calibri"/>
                <w:color w:val="000000"/>
                <w:sz w:val="21"/>
                <w:szCs w:val="22"/>
                <w:lang w:eastAsia="pl-PL"/>
              </w:rPr>
            </w:pPr>
            <w:r w:rsidRPr="0027001C">
              <w:rPr>
                <w:rFonts w:ascii="Calibri" w:eastAsia="Calibri" w:hAnsi="Calibri" w:cs="Calibri"/>
                <w:color w:val="000000"/>
                <w:sz w:val="16"/>
                <w:szCs w:val="22"/>
                <w:lang w:eastAsia="pl-PL"/>
              </w:rPr>
              <w:t xml:space="preserve">Ilość </w:t>
            </w:r>
          </w:p>
        </w:tc>
        <w:tc>
          <w:tcPr>
            <w:tcW w:w="1054" w:type="dxa"/>
            <w:tcBorders>
              <w:top w:val="single" w:sz="4" w:space="0" w:color="000000"/>
              <w:left w:val="single" w:sz="4" w:space="0" w:color="000000"/>
              <w:bottom w:val="single" w:sz="4" w:space="0" w:color="000000"/>
              <w:right w:val="single" w:sz="4" w:space="0" w:color="000000"/>
            </w:tcBorders>
            <w:vAlign w:val="center"/>
          </w:tcPr>
          <w:p w14:paraId="0325F344"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Cena jednostkowa netto w zł</w:t>
            </w:r>
          </w:p>
          <w:p w14:paraId="61F23A50"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p>
        </w:tc>
        <w:tc>
          <w:tcPr>
            <w:tcW w:w="762" w:type="dxa"/>
            <w:gridSpan w:val="2"/>
            <w:tcBorders>
              <w:top w:val="single" w:sz="4" w:space="0" w:color="000000"/>
              <w:left w:val="single" w:sz="4" w:space="0" w:color="000000"/>
              <w:bottom w:val="single" w:sz="4" w:space="0" w:color="000000"/>
              <w:right w:val="single" w:sz="4" w:space="0" w:color="000000"/>
            </w:tcBorders>
            <w:vAlign w:val="center"/>
          </w:tcPr>
          <w:p w14:paraId="24B3FB43"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Wartość netto w zł (kol. F x kol. G)</w:t>
            </w:r>
          </w:p>
        </w:tc>
        <w:tc>
          <w:tcPr>
            <w:tcW w:w="687" w:type="dxa"/>
            <w:gridSpan w:val="2"/>
            <w:tcBorders>
              <w:top w:val="single" w:sz="4" w:space="0" w:color="000000"/>
              <w:left w:val="single" w:sz="4" w:space="0" w:color="000000"/>
              <w:bottom w:val="single" w:sz="4" w:space="0" w:color="000000"/>
              <w:right w:val="single" w:sz="4" w:space="0" w:color="000000"/>
            </w:tcBorders>
            <w:vAlign w:val="center"/>
          </w:tcPr>
          <w:p w14:paraId="27BB0EE9"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Stawka VAT w %</w:t>
            </w:r>
          </w:p>
        </w:tc>
        <w:tc>
          <w:tcPr>
            <w:tcW w:w="762" w:type="dxa"/>
            <w:gridSpan w:val="2"/>
            <w:tcBorders>
              <w:top w:val="single" w:sz="4" w:space="0" w:color="000000"/>
              <w:left w:val="single" w:sz="4" w:space="0" w:color="000000"/>
              <w:bottom w:val="single" w:sz="4" w:space="0" w:color="000000"/>
              <w:right w:val="single" w:sz="4" w:space="0" w:color="000000"/>
            </w:tcBorders>
            <w:vAlign w:val="center"/>
          </w:tcPr>
          <w:p w14:paraId="4E37C4C1"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Wartość brutto w zł (kol. H + kol. I)</w:t>
            </w:r>
          </w:p>
        </w:tc>
      </w:tr>
      <w:tr w:rsidR="0027001C" w:rsidRPr="0027001C" w14:paraId="7C32F64B" w14:textId="77777777" w:rsidTr="005429B9">
        <w:trPr>
          <w:gridAfter w:val="1"/>
          <w:wAfter w:w="6" w:type="dxa"/>
          <w:trHeight w:val="202"/>
        </w:trPr>
        <w:tc>
          <w:tcPr>
            <w:tcW w:w="508" w:type="dxa"/>
            <w:tcBorders>
              <w:top w:val="single" w:sz="4" w:space="0" w:color="000000"/>
              <w:left w:val="single" w:sz="4" w:space="0" w:color="000000"/>
              <w:bottom w:val="single" w:sz="4" w:space="0" w:color="000000"/>
              <w:right w:val="single" w:sz="4" w:space="0" w:color="000000"/>
            </w:tcBorders>
            <w:vAlign w:val="center"/>
          </w:tcPr>
          <w:p w14:paraId="7EBCAFF0"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A</w:t>
            </w:r>
          </w:p>
        </w:tc>
        <w:tc>
          <w:tcPr>
            <w:tcW w:w="2039" w:type="dxa"/>
            <w:gridSpan w:val="3"/>
            <w:tcBorders>
              <w:top w:val="single" w:sz="4" w:space="0" w:color="000000"/>
              <w:left w:val="single" w:sz="4" w:space="0" w:color="000000"/>
              <w:bottom w:val="single" w:sz="4" w:space="0" w:color="000000"/>
              <w:right w:val="single" w:sz="4" w:space="0" w:color="000000"/>
            </w:tcBorders>
            <w:vAlign w:val="center"/>
          </w:tcPr>
          <w:p w14:paraId="27B68539"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B</w:t>
            </w:r>
          </w:p>
        </w:tc>
        <w:tc>
          <w:tcPr>
            <w:tcW w:w="1706" w:type="dxa"/>
            <w:tcBorders>
              <w:top w:val="single" w:sz="4" w:space="0" w:color="000000"/>
              <w:left w:val="single" w:sz="4" w:space="0" w:color="000000"/>
              <w:bottom w:val="single" w:sz="4" w:space="0" w:color="000000"/>
              <w:right w:val="single" w:sz="4" w:space="0" w:color="000000"/>
            </w:tcBorders>
            <w:vAlign w:val="center"/>
          </w:tcPr>
          <w:p w14:paraId="20219913"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C</w:t>
            </w:r>
          </w:p>
        </w:tc>
        <w:tc>
          <w:tcPr>
            <w:tcW w:w="1079" w:type="dxa"/>
            <w:tcBorders>
              <w:top w:val="single" w:sz="4" w:space="0" w:color="000000"/>
              <w:left w:val="single" w:sz="4" w:space="0" w:color="000000"/>
              <w:bottom w:val="single" w:sz="4" w:space="0" w:color="000000"/>
              <w:right w:val="single" w:sz="4" w:space="0" w:color="000000"/>
            </w:tcBorders>
            <w:vAlign w:val="center"/>
          </w:tcPr>
          <w:p w14:paraId="43FA3EAD"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D</w:t>
            </w:r>
          </w:p>
        </w:tc>
        <w:tc>
          <w:tcPr>
            <w:tcW w:w="1079" w:type="dxa"/>
            <w:tcBorders>
              <w:top w:val="single" w:sz="4" w:space="0" w:color="000000"/>
              <w:left w:val="single" w:sz="4" w:space="0" w:color="000000"/>
              <w:bottom w:val="single" w:sz="4" w:space="0" w:color="000000"/>
              <w:right w:val="single" w:sz="4" w:space="0" w:color="000000"/>
            </w:tcBorders>
            <w:vAlign w:val="center"/>
          </w:tcPr>
          <w:p w14:paraId="72434557"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E</w:t>
            </w:r>
          </w:p>
        </w:tc>
        <w:tc>
          <w:tcPr>
            <w:tcW w:w="526" w:type="dxa"/>
            <w:tcBorders>
              <w:top w:val="single" w:sz="4" w:space="0" w:color="000000"/>
              <w:left w:val="single" w:sz="4" w:space="0" w:color="000000"/>
              <w:bottom w:val="single" w:sz="4" w:space="0" w:color="000000"/>
              <w:right w:val="single" w:sz="4" w:space="0" w:color="000000"/>
            </w:tcBorders>
            <w:vAlign w:val="center"/>
          </w:tcPr>
          <w:p w14:paraId="19C81A49"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F</w:t>
            </w:r>
          </w:p>
        </w:tc>
        <w:tc>
          <w:tcPr>
            <w:tcW w:w="1054" w:type="dxa"/>
            <w:tcBorders>
              <w:top w:val="single" w:sz="4" w:space="0" w:color="000000"/>
              <w:left w:val="single" w:sz="4" w:space="0" w:color="000000"/>
              <w:bottom w:val="single" w:sz="4" w:space="0" w:color="000000"/>
              <w:right w:val="single" w:sz="4" w:space="0" w:color="000000"/>
            </w:tcBorders>
            <w:vAlign w:val="center"/>
          </w:tcPr>
          <w:p w14:paraId="2CA529C7"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G</w:t>
            </w:r>
          </w:p>
        </w:tc>
        <w:tc>
          <w:tcPr>
            <w:tcW w:w="762" w:type="dxa"/>
            <w:gridSpan w:val="2"/>
            <w:tcBorders>
              <w:top w:val="single" w:sz="4" w:space="0" w:color="000000"/>
              <w:left w:val="single" w:sz="4" w:space="0" w:color="000000"/>
              <w:bottom w:val="single" w:sz="4" w:space="0" w:color="000000"/>
              <w:right w:val="single" w:sz="4" w:space="0" w:color="000000"/>
            </w:tcBorders>
            <w:vAlign w:val="center"/>
          </w:tcPr>
          <w:p w14:paraId="5740872A"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H</w:t>
            </w:r>
          </w:p>
        </w:tc>
        <w:tc>
          <w:tcPr>
            <w:tcW w:w="687" w:type="dxa"/>
            <w:gridSpan w:val="2"/>
            <w:tcBorders>
              <w:top w:val="single" w:sz="4" w:space="0" w:color="000000"/>
              <w:left w:val="single" w:sz="4" w:space="0" w:color="000000"/>
              <w:bottom w:val="single" w:sz="4" w:space="0" w:color="000000"/>
              <w:right w:val="single" w:sz="4" w:space="0" w:color="000000"/>
            </w:tcBorders>
            <w:vAlign w:val="center"/>
          </w:tcPr>
          <w:p w14:paraId="618E4839"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I</w:t>
            </w:r>
          </w:p>
        </w:tc>
        <w:tc>
          <w:tcPr>
            <w:tcW w:w="762" w:type="dxa"/>
            <w:gridSpan w:val="2"/>
            <w:tcBorders>
              <w:top w:val="single" w:sz="4" w:space="0" w:color="000000"/>
              <w:left w:val="single" w:sz="4" w:space="0" w:color="000000"/>
              <w:bottom w:val="single" w:sz="4" w:space="0" w:color="000000"/>
              <w:right w:val="single" w:sz="4" w:space="0" w:color="000000"/>
            </w:tcBorders>
            <w:vAlign w:val="center"/>
          </w:tcPr>
          <w:p w14:paraId="2A75971D"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J</w:t>
            </w:r>
          </w:p>
        </w:tc>
      </w:tr>
      <w:tr w:rsidR="0027001C" w:rsidRPr="0027001C" w14:paraId="195ADAEF" w14:textId="77777777" w:rsidTr="005429B9">
        <w:trPr>
          <w:gridAfter w:val="1"/>
          <w:wAfter w:w="6" w:type="dxa"/>
          <w:trHeight w:val="202"/>
        </w:trPr>
        <w:tc>
          <w:tcPr>
            <w:tcW w:w="508" w:type="dxa"/>
            <w:tcBorders>
              <w:top w:val="single" w:sz="4" w:space="0" w:color="000000"/>
              <w:left w:val="single" w:sz="4" w:space="0" w:color="000000"/>
              <w:bottom w:val="single" w:sz="4" w:space="0" w:color="000000"/>
              <w:right w:val="single" w:sz="4" w:space="0" w:color="000000"/>
            </w:tcBorders>
            <w:vAlign w:val="center"/>
          </w:tcPr>
          <w:p w14:paraId="4A1F9561" w14:textId="77777777" w:rsidR="0027001C" w:rsidRPr="0027001C" w:rsidRDefault="0027001C" w:rsidP="0027001C">
            <w:pPr>
              <w:suppressAutoHyphens w:val="0"/>
              <w:spacing w:line="259" w:lineRule="auto"/>
              <w:ind w:left="3"/>
              <w:rPr>
                <w:rFonts w:ascii="Calibri" w:eastAsia="Calibri" w:hAnsi="Calibri" w:cs="Calibri"/>
                <w:color w:val="000000"/>
                <w:sz w:val="21"/>
                <w:szCs w:val="22"/>
                <w:lang w:eastAsia="pl-PL"/>
              </w:rPr>
            </w:pPr>
            <w:r w:rsidRPr="0027001C">
              <w:rPr>
                <w:rFonts w:ascii="Calibri" w:eastAsia="Calibri" w:hAnsi="Calibri" w:cs="Calibri"/>
                <w:color w:val="000000"/>
                <w:sz w:val="16"/>
                <w:szCs w:val="22"/>
                <w:lang w:eastAsia="pl-PL"/>
              </w:rPr>
              <w:t xml:space="preserve">1. </w:t>
            </w:r>
          </w:p>
        </w:tc>
        <w:tc>
          <w:tcPr>
            <w:tcW w:w="2039" w:type="dxa"/>
            <w:gridSpan w:val="3"/>
            <w:tcBorders>
              <w:top w:val="single" w:sz="4" w:space="0" w:color="000000"/>
              <w:left w:val="single" w:sz="4" w:space="0" w:color="000000"/>
              <w:bottom w:val="single" w:sz="4" w:space="0" w:color="000000"/>
              <w:right w:val="single" w:sz="4" w:space="0" w:color="000000"/>
            </w:tcBorders>
            <w:vAlign w:val="center"/>
          </w:tcPr>
          <w:p w14:paraId="38B28713"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proofErr w:type="spellStart"/>
            <w:r w:rsidRPr="0027001C">
              <w:rPr>
                <w:rFonts w:ascii="Calibri" w:eastAsia="Calibri" w:hAnsi="Calibri" w:cs="Calibri"/>
                <w:color w:val="000000"/>
                <w:sz w:val="16"/>
                <w:szCs w:val="22"/>
                <w:lang w:eastAsia="pl-PL"/>
              </w:rPr>
              <w:t>VMware</w:t>
            </w:r>
            <w:proofErr w:type="spellEnd"/>
            <w:r w:rsidRPr="0027001C">
              <w:rPr>
                <w:rFonts w:ascii="Calibri" w:eastAsia="Calibri" w:hAnsi="Calibri" w:cs="Calibri"/>
                <w:color w:val="000000"/>
                <w:sz w:val="16"/>
                <w:szCs w:val="22"/>
                <w:lang w:eastAsia="pl-PL"/>
              </w:rPr>
              <w:t xml:space="preserve"> NSX Data Center Advanced per </w:t>
            </w:r>
            <w:proofErr w:type="spellStart"/>
            <w:r w:rsidRPr="0027001C">
              <w:rPr>
                <w:rFonts w:ascii="Calibri" w:eastAsia="Calibri" w:hAnsi="Calibri" w:cs="Calibri"/>
                <w:color w:val="000000"/>
                <w:sz w:val="16"/>
                <w:szCs w:val="22"/>
                <w:lang w:eastAsia="pl-PL"/>
              </w:rPr>
              <w:t>Processor</w:t>
            </w:r>
            <w:proofErr w:type="spellEnd"/>
            <w:r w:rsidRPr="0027001C">
              <w:rPr>
                <w:rFonts w:ascii="Calibri" w:eastAsia="Calibri" w:hAnsi="Calibri" w:cs="Calibri"/>
                <w:color w:val="000000"/>
                <w:sz w:val="16"/>
                <w:szCs w:val="22"/>
                <w:lang w:eastAsia="pl-PL"/>
              </w:rPr>
              <w:t xml:space="preserve"> lub równoważne</w:t>
            </w:r>
          </w:p>
          <w:p w14:paraId="33F4BFC4"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 xml:space="preserve">(w przypadku oferowania rozwiązania równoważnego należy podać nazwę oprogramowania wraz z licencjami oraz wsparciem technicznym na </w:t>
            </w:r>
          </w:p>
          <w:p w14:paraId="4F6D9034" w14:textId="77777777" w:rsidR="0027001C" w:rsidRPr="0027001C" w:rsidRDefault="0027001C" w:rsidP="0027001C">
            <w:pPr>
              <w:suppressAutoHyphens w:val="0"/>
              <w:spacing w:line="259" w:lineRule="auto"/>
              <w:ind w:left="3"/>
              <w:rPr>
                <w:rFonts w:ascii="Calibri" w:eastAsia="Calibri" w:hAnsi="Calibri" w:cs="Calibri"/>
                <w:color w:val="000000"/>
                <w:sz w:val="21"/>
                <w:szCs w:val="22"/>
                <w:lang w:eastAsia="pl-PL"/>
              </w:rPr>
            </w:pPr>
            <w:r w:rsidRPr="0027001C">
              <w:rPr>
                <w:rFonts w:ascii="Calibri" w:eastAsia="Calibri" w:hAnsi="Calibri" w:cs="Calibri"/>
                <w:color w:val="000000"/>
                <w:sz w:val="16"/>
                <w:szCs w:val="22"/>
                <w:lang w:eastAsia="pl-PL"/>
              </w:rPr>
              <w:t>………………………………………)</w:t>
            </w:r>
            <w:r w:rsidRPr="0027001C">
              <w:rPr>
                <w:rFonts w:ascii="Calibri" w:eastAsia="Calibri" w:hAnsi="Calibri" w:cs="Calibri"/>
                <w:i/>
                <w:color w:val="000000"/>
                <w:sz w:val="16"/>
                <w:szCs w:val="22"/>
                <w:lang w:eastAsia="pl-PL"/>
              </w:rPr>
              <w:t xml:space="preserve"> </w:t>
            </w:r>
          </w:p>
        </w:tc>
        <w:tc>
          <w:tcPr>
            <w:tcW w:w="1706" w:type="dxa"/>
            <w:tcBorders>
              <w:top w:val="single" w:sz="4" w:space="0" w:color="000000"/>
              <w:left w:val="single" w:sz="4" w:space="0" w:color="000000"/>
              <w:bottom w:val="single" w:sz="4" w:space="0" w:color="000000"/>
              <w:right w:val="single" w:sz="4" w:space="0" w:color="000000"/>
            </w:tcBorders>
            <w:vAlign w:val="center"/>
          </w:tcPr>
          <w:p w14:paraId="3941F81A" w14:textId="77777777" w:rsidR="0027001C" w:rsidRPr="0027001C" w:rsidRDefault="0027001C" w:rsidP="0027001C">
            <w:pPr>
              <w:suppressAutoHyphens w:val="0"/>
              <w:spacing w:line="259" w:lineRule="auto"/>
              <w:ind w:left="3"/>
              <w:rPr>
                <w:rFonts w:ascii="Calibri" w:eastAsia="Calibri" w:hAnsi="Calibri" w:cs="Calibri"/>
                <w:color w:val="000000"/>
                <w:sz w:val="21"/>
                <w:szCs w:val="22"/>
                <w:lang w:eastAsia="pl-PL"/>
              </w:rPr>
            </w:pPr>
            <w:r w:rsidRPr="0027001C">
              <w:rPr>
                <w:rFonts w:ascii="Calibri" w:eastAsia="Calibri" w:hAnsi="Calibri" w:cs="Calibri"/>
                <w:color w:val="000000"/>
                <w:sz w:val="16"/>
                <w:szCs w:val="22"/>
                <w:lang w:eastAsia="pl-PL"/>
              </w:rPr>
              <w:t xml:space="preserve">NX-DC-ADV-P-SSS-C </w:t>
            </w:r>
          </w:p>
        </w:tc>
        <w:tc>
          <w:tcPr>
            <w:tcW w:w="1079" w:type="dxa"/>
            <w:tcBorders>
              <w:top w:val="single" w:sz="4" w:space="0" w:color="000000"/>
              <w:left w:val="single" w:sz="4" w:space="0" w:color="000000"/>
              <w:bottom w:val="single" w:sz="4" w:space="0" w:color="000000"/>
              <w:right w:val="single" w:sz="4" w:space="0" w:color="000000"/>
            </w:tcBorders>
            <w:vAlign w:val="center"/>
          </w:tcPr>
          <w:p w14:paraId="32D7D5C9"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 xml:space="preserve">21.02.2022 </w:t>
            </w:r>
          </w:p>
        </w:tc>
        <w:tc>
          <w:tcPr>
            <w:tcW w:w="1079" w:type="dxa"/>
            <w:tcBorders>
              <w:top w:val="single" w:sz="4" w:space="0" w:color="000000"/>
              <w:left w:val="single" w:sz="4" w:space="0" w:color="000000"/>
              <w:bottom w:val="single" w:sz="4" w:space="0" w:color="000000"/>
              <w:right w:val="single" w:sz="4" w:space="0" w:color="000000"/>
            </w:tcBorders>
            <w:vAlign w:val="center"/>
          </w:tcPr>
          <w:p w14:paraId="1D315FC8"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26.03.2025</w:t>
            </w:r>
          </w:p>
        </w:tc>
        <w:tc>
          <w:tcPr>
            <w:tcW w:w="526" w:type="dxa"/>
            <w:tcBorders>
              <w:top w:val="single" w:sz="4" w:space="0" w:color="000000"/>
              <w:left w:val="single" w:sz="4" w:space="0" w:color="000000"/>
              <w:bottom w:val="single" w:sz="4" w:space="0" w:color="000000"/>
              <w:right w:val="single" w:sz="4" w:space="0" w:color="000000"/>
            </w:tcBorders>
            <w:vAlign w:val="center"/>
          </w:tcPr>
          <w:p w14:paraId="0A343461" w14:textId="77777777" w:rsidR="0027001C" w:rsidRPr="0027001C" w:rsidRDefault="0027001C" w:rsidP="0027001C">
            <w:pPr>
              <w:suppressAutoHyphens w:val="0"/>
              <w:spacing w:line="259" w:lineRule="auto"/>
              <w:ind w:left="3"/>
              <w:rPr>
                <w:rFonts w:ascii="Calibri" w:eastAsia="Calibri" w:hAnsi="Calibri" w:cs="Calibri"/>
                <w:color w:val="000000"/>
                <w:sz w:val="21"/>
                <w:szCs w:val="22"/>
                <w:lang w:eastAsia="pl-PL"/>
              </w:rPr>
            </w:pPr>
            <w:r w:rsidRPr="0027001C">
              <w:rPr>
                <w:rFonts w:ascii="Calibri" w:eastAsia="Calibri" w:hAnsi="Calibri" w:cs="Calibri"/>
                <w:color w:val="000000"/>
                <w:sz w:val="16"/>
                <w:szCs w:val="22"/>
                <w:lang w:eastAsia="pl-PL"/>
              </w:rPr>
              <w:t xml:space="preserve">4 </w:t>
            </w:r>
          </w:p>
        </w:tc>
        <w:tc>
          <w:tcPr>
            <w:tcW w:w="1054" w:type="dxa"/>
            <w:tcBorders>
              <w:top w:val="single" w:sz="4" w:space="0" w:color="000000"/>
              <w:left w:val="single" w:sz="4" w:space="0" w:color="000000"/>
              <w:bottom w:val="single" w:sz="4" w:space="0" w:color="000000"/>
              <w:right w:val="single" w:sz="4" w:space="0" w:color="000000"/>
            </w:tcBorders>
            <w:vAlign w:val="center"/>
          </w:tcPr>
          <w:p w14:paraId="0FCA33F9" w14:textId="77777777" w:rsidR="0027001C" w:rsidRPr="0027001C" w:rsidRDefault="0027001C" w:rsidP="0027001C">
            <w:pPr>
              <w:suppressAutoHyphens w:val="0"/>
              <w:spacing w:line="259" w:lineRule="auto"/>
              <w:ind w:left="3"/>
              <w:rPr>
                <w:rFonts w:asciiTheme="minorHAnsi" w:eastAsia="Calibri" w:hAnsiTheme="minorHAnsi" w:cstheme="minorHAnsi"/>
                <w:color w:val="000000"/>
                <w:sz w:val="16"/>
                <w:szCs w:val="16"/>
                <w:lang w:eastAsia="pl-PL"/>
              </w:rPr>
            </w:pPr>
            <w:r w:rsidRPr="0027001C">
              <w:rPr>
                <w:rFonts w:asciiTheme="minorHAnsi" w:eastAsia="Calibri" w:hAnsiTheme="minorHAnsi" w:cstheme="minorHAnsi"/>
                <w:color w:val="000000"/>
                <w:sz w:val="16"/>
                <w:szCs w:val="16"/>
                <w:lang w:eastAsia="pl-PL"/>
              </w:rPr>
              <w:t>… zł</w:t>
            </w:r>
          </w:p>
        </w:tc>
        <w:tc>
          <w:tcPr>
            <w:tcW w:w="762" w:type="dxa"/>
            <w:gridSpan w:val="2"/>
            <w:tcBorders>
              <w:top w:val="single" w:sz="4" w:space="0" w:color="000000"/>
              <w:left w:val="single" w:sz="4" w:space="0" w:color="000000"/>
              <w:bottom w:val="single" w:sz="4" w:space="0" w:color="000000"/>
              <w:right w:val="single" w:sz="4" w:space="0" w:color="000000"/>
            </w:tcBorders>
            <w:vAlign w:val="center"/>
          </w:tcPr>
          <w:p w14:paraId="5B389CEA" w14:textId="77777777" w:rsidR="0027001C" w:rsidRPr="0027001C" w:rsidRDefault="0027001C" w:rsidP="0027001C">
            <w:pPr>
              <w:suppressAutoHyphens w:val="0"/>
              <w:spacing w:line="259" w:lineRule="auto"/>
              <w:ind w:left="3"/>
              <w:rPr>
                <w:rFonts w:asciiTheme="minorHAnsi" w:eastAsia="Calibri" w:hAnsiTheme="minorHAnsi" w:cstheme="minorHAnsi"/>
                <w:color w:val="000000"/>
                <w:sz w:val="16"/>
                <w:szCs w:val="16"/>
                <w:lang w:eastAsia="pl-PL"/>
              </w:rPr>
            </w:pPr>
            <w:r w:rsidRPr="0027001C">
              <w:rPr>
                <w:rFonts w:asciiTheme="minorHAnsi" w:hAnsiTheme="minorHAnsi" w:cstheme="minorHAnsi"/>
                <w:sz w:val="16"/>
                <w:szCs w:val="16"/>
              </w:rPr>
              <w:t>… zł</w:t>
            </w:r>
          </w:p>
        </w:tc>
        <w:tc>
          <w:tcPr>
            <w:tcW w:w="687" w:type="dxa"/>
            <w:gridSpan w:val="2"/>
            <w:tcBorders>
              <w:top w:val="single" w:sz="4" w:space="0" w:color="000000"/>
              <w:left w:val="single" w:sz="4" w:space="0" w:color="000000"/>
              <w:bottom w:val="single" w:sz="4" w:space="0" w:color="000000"/>
              <w:right w:val="single" w:sz="4" w:space="0" w:color="000000"/>
            </w:tcBorders>
            <w:vAlign w:val="center"/>
          </w:tcPr>
          <w:p w14:paraId="25E8A576" w14:textId="77777777" w:rsidR="0027001C" w:rsidRPr="0027001C" w:rsidRDefault="0027001C" w:rsidP="0027001C">
            <w:pPr>
              <w:suppressAutoHyphens w:val="0"/>
              <w:spacing w:line="259" w:lineRule="auto"/>
              <w:ind w:left="3"/>
              <w:rPr>
                <w:rFonts w:asciiTheme="minorHAnsi" w:eastAsia="Calibri" w:hAnsiTheme="minorHAnsi" w:cstheme="minorHAnsi"/>
                <w:color w:val="000000"/>
                <w:sz w:val="16"/>
                <w:szCs w:val="16"/>
                <w:lang w:eastAsia="pl-PL"/>
              </w:rPr>
            </w:pPr>
            <w:r w:rsidRPr="0027001C">
              <w:rPr>
                <w:rFonts w:asciiTheme="minorHAnsi" w:eastAsia="Calibri" w:hAnsiTheme="minorHAnsi" w:cstheme="minorHAnsi"/>
                <w:color w:val="000000"/>
                <w:sz w:val="16"/>
                <w:szCs w:val="16"/>
                <w:lang w:eastAsia="pl-PL"/>
              </w:rPr>
              <w:t>…%</w:t>
            </w:r>
          </w:p>
        </w:tc>
        <w:tc>
          <w:tcPr>
            <w:tcW w:w="762" w:type="dxa"/>
            <w:gridSpan w:val="2"/>
            <w:tcBorders>
              <w:top w:val="single" w:sz="4" w:space="0" w:color="000000"/>
              <w:left w:val="single" w:sz="4" w:space="0" w:color="000000"/>
              <w:bottom w:val="single" w:sz="4" w:space="0" w:color="000000"/>
              <w:right w:val="single" w:sz="4" w:space="0" w:color="000000"/>
            </w:tcBorders>
            <w:vAlign w:val="center"/>
          </w:tcPr>
          <w:p w14:paraId="69205B48" w14:textId="77777777" w:rsidR="0027001C" w:rsidRPr="0027001C" w:rsidRDefault="0027001C" w:rsidP="0027001C">
            <w:pPr>
              <w:suppressAutoHyphens w:val="0"/>
              <w:spacing w:line="259" w:lineRule="auto"/>
              <w:ind w:left="3"/>
              <w:rPr>
                <w:rFonts w:asciiTheme="minorHAnsi" w:eastAsia="Calibri" w:hAnsiTheme="minorHAnsi" w:cstheme="minorHAnsi"/>
                <w:color w:val="000000"/>
                <w:sz w:val="16"/>
                <w:szCs w:val="16"/>
                <w:lang w:eastAsia="pl-PL"/>
              </w:rPr>
            </w:pPr>
            <w:r w:rsidRPr="0027001C">
              <w:rPr>
                <w:rFonts w:asciiTheme="minorHAnsi" w:hAnsiTheme="minorHAnsi" w:cstheme="minorHAnsi"/>
                <w:sz w:val="16"/>
                <w:szCs w:val="16"/>
              </w:rPr>
              <w:t>… zł</w:t>
            </w:r>
          </w:p>
        </w:tc>
      </w:tr>
      <w:tr w:rsidR="0027001C" w:rsidRPr="0027001C" w14:paraId="174019C7" w14:textId="77777777" w:rsidTr="005429B9">
        <w:trPr>
          <w:gridAfter w:val="1"/>
          <w:wAfter w:w="6" w:type="dxa"/>
          <w:trHeight w:val="389"/>
        </w:trPr>
        <w:tc>
          <w:tcPr>
            <w:tcW w:w="508" w:type="dxa"/>
            <w:tcBorders>
              <w:top w:val="single" w:sz="4" w:space="0" w:color="000000"/>
              <w:left w:val="single" w:sz="4" w:space="0" w:color="000000"/>
              <w:bottom w:val="single" w:sz="4" w:space="0" w:color="000000"/>
              <w:right w:val="single" w:sz="4" w:space="0" w:color="000000"/>
            </w:tcBorders>
            <w:vAlign w:val="center"/>
          </w:tcPr>
          <w:p w14:paraId="4D8DCD61" w14:textId="77777777" w:rsidR="0027001C" w:rsidRPr="0027001C" w:rsidRDefault="0027001C" w:rsidP="0027001C">
            <w:pPr>
              <w:suppressAutoHyphens w:val="0"/>
              <w:spacing w:line="259" w:lineRule="auto"/>
              <w:ind w:left="3"/>
              <w:rPr>
                <w:rFonts w:ascii="Calibri" w:eastAsia="Calibri" w:hAnsi="Calibri" w:cs="Calibri"/>
                <w:color w:val="000000"/>
                <w:sz w:val="21"/>
                <w:szCs w:val="22"/>
                <w:lang w:eastAsia="pl-PL"/>
              </w:rPr>
            </w:pPr>
            <w:r w:rsidRPr="0027001C">
              <w:rPr>
                <w:rFonts w:ascii="Calibri" w:eastAsia="Calibri" w:hAnsi="Calibri" w:cs="Calibri"/>
                <w:color w:val="000000"/>
                <w:sz w:val="16"/>
                <w:szCs w:val="22"/>
                <w:lang w:eastAsia="pl-PL"/>
              </w:rPr>
              <w:t xml:space="preserve">2. </w:t>
            </w:r>
          </w:p>
        </w:tc>
        <w:tc>
          <w:tcPr>
            <w:tcW w:w="2039" w:type="dxa"/>
            <w:gridSpan w:val="3"/>
            <w:tcBorders>
              <w:top w:val="single" w:sz="4" w:space="0" w:color="000000"/>
              <w:left w:val="single" w:sz="4" w:space="0" w:color="000000"/>
              <w:bottom w:val="single" w:sz="4" w:space="0" w:color="000000"/>
              <w:right w:val="single" w:sz="4" w:space="0" w:color="000000"/>
            </w:tcBorders>
            <w:vAlign w:val="center"/>
          </w:tcPr>
          <w:p w14:paraId="540CD1D0"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proofErr w:type="spellStart"/>
            <w:r w:rsidRPr="0027001C">
              <w:rPr>
                <w:rFonts w:ascii="Calibri" w:eastAsia="Calibri" w:hAnsi="Calibri" w:cs="Calibri"/>
                <w:color w:val="000000"/>
                <w:sz w:val="16"/>
                <w:szCs w:val="22"/>
                <w:lang w:eastAsia="pl-PL"/>
              </w:rPr>
              <w:t>VMware</w:t>
            </w:r>
            <w:proofErr w:type="spellEnd"/>
            <w:r w:rsidRPr="0027001C">
              <w:rPr>
                <w:rFonts w:ascii="Calibri" w:eastAsia="Calibri" w:hAnsi="Calibri" w:cs="Calibri"/>
                <w:color w:val="000000"/>
                <w:sz w:val="16"/>
                <w:szCs w:val="22"/>
                <w:lang w:eastAsia="pl-PL"/>
              </w:rPr>
              <w:t xml:space="preserve"> Site </w:t>
            </w:r>
            <w:proofErr w:type="spellStart"/>
            <w:r w:rsidRPr="0027001C">
              <w:rPr>
                <w:rFonts w:ascii="Calibri" w:eastAsia="Calibri" w:hAnsi="Calibri" w:cs="Calibri"/>
                <w:color w:val="000000"/>
                <w:sz w:val="16"/>
                <w:szCs w:val="22"/>
                <w:lang w:eastAsia="pl-PL"/>
              </w:rPr>
              <w:t>Recovery</w:t>
            </w:r>
            <w:proofErr w:type="spellEnd"/>
            <w:r w:rsidRPr="0027001C">
              <w:rPr>
                <w:rFonts w:ascii="Calibri" w:eastAsia="Calibri" w:hAnsi="Calibri" w:cs="Calibri"/>
                <w:color w:val="000000"/>
                <w:sz w:val="16"/>
                <w:szCs w:val="22"/>
                <w:lang w:eastAsia="pl-PL"/>
              </w:rPr>
              <w:t xml:space="preserve"> Manager 8 Enterprise (25 VM Pack) lub równoważne</w:t>
            </w:r>
          </w:p>
          <w:p w14:paraId="0AD9EEA9"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 xml:space="preserve">(w przypadku oferowania rozwiązania równoważnego należy podać nazwę oprogramowania wraz z licencjami oraz wsparciem technicznym na </w:t>
            </w:r>
          </w:p>
          <w:p w14:paraId="65A5718E" w14:textId="77777777" w:rsidR="0027001C" w:rsidRPr="0027001C" w:rsidRDefault="0027001C" w:rsidP="0027001C">
            <w:pPr>
              <w:suppressAutoHyphens w:val="0"/>
              <w:spacing w:line="259" w:lineRule="auto"/>
              <w:ind w:left="3"/>
              <w:rPr>
                <w:rFonts w:ascii="Calibri" w:eastAsia="Calibri" w:hAnsi="Calibri" w:cs="Calibri"/>
                <w:color w:val="000000"/>
                <w:sz w:val="21"/>
                <w:szCs w:val="22"/>
                <w:lang w:eastAsia="pl-PL"/>
              </w:rPr>
            </w:pPr>
            <w:r w:rsidRPr="0027001C">
              <w:rPr>
                <w:rFonts w:ascii="Calibri" w:eastAsia="Calibri" w:hAnsi="Calibri" w:cs="Calibri"/>
                <w:color w:val="000000"/>
                <w:sz w:val="16"/>
                <w:szCs w:val="22"/>
                <w:lang w:eastAsia="pl-PL"/>
              </w:rPr>
              <w:t>………………………………………)</w:t>
            </w:r>
          </w:p>
        </w:tc>
        <w:tc>
          <w:tcPr>
            <w:tcW w:w="1706" w:type="dxa"/>
            <w:tcBorders>
              <w:top w:val="single" w:sz="4" w:space="0" w:color="000000"/>
              <w:left w:val="single" w:sz="4" w:space="0" w:color="000000"/>
              <w:bottom w:val="single" w:sz="4" w:space="0" w:color="000000"/>
              <w:right w:val="single" w:sz="4" w:space="0" w:color="000000"/>
            </w:tcBorders>
            <w:vAlign w:val="center"/>
          </w:tcPr>
          <w:p w14:paraId="17023C37" w14:textId="77777777" w:rsidR="0027001C" w:rsidRPr="0027001C" w:rsidRDefault="0027001C" w:rsidP="0027001C">
            <w:pPr>
              <w:suppressAutoHyphens w:val="0"/>
              <w:spacing w:line="259" w:lineRule="auto"/>
              <w:ind w:left="3"/>
              <w:rPr>
                <w:rFonts w:ascii="Calibri" w:eastAsia="Calibri" w:hAnsi="Calibri" w:cs="Calibri"/>
                <w:color w:val="000000"/>
                <w:sz w:val="21"/>
                <w:szCs w:val="22"/>
                <w:lang w:eastAsia="pl-PL"/>
              </w:rPr>
            </w:pPr>
            <w:r w:rsidRPr="0027001C">
              <w:rPr>
                <w:rFonts w:ascii="Calibri" w:eastAsia="Calibri" w:hAnsi="Calibri" w:cs="Calibri"/>
                <w:color w:val="000000"/>
                <w:sz w:val="16"/>
                <w:szCs w:val="22"/>
                <w:lang w:eastAsia="pl-PL"/>
              </w:rPr>
              <w:t xml:space="preserve">VC-SRM8-25E-PSSS-C </w:t>
            </w:r>
          </w:p>
        </w:tc>
        <w:tc>
          <w:tcPr>
            <w:tcW w:w="1079" w:type="dxa"/>
            <w:tcBorders>
              <w:top w:val="single" w:sz="4" w:space="0" w:color="000000"/>
              <w:left w:val="single" w:sz="4" w:space="0" w:color="000000"/>
              <w:bottom w:val="single" w:sz="4" w:space="0" w:color="000000"/>
              <w:right w:val="single" w:sz="4" w:space="0" w:color="000000"/>
            </w:tcBorders>
            <w:vAlign w:val="center"/>
          </w:tcPr>
          <w:p w14:paraId="4BCCC579" w14:textId="77777777" w:rsidR="0027001C" w:rsidRPr="0027001C" w:rsidRDefault="0027001C" w:rsidP="0027001C">
            <w:pPr>
              <w:suppressAutoHyphens w:val="0"/>
              <w:spacing w:line="259" w:lineRule="auto"/>
              <w:ind w:left="2"/>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 xml:space="preserve">21.02.2022 </w:t>
            </w:r>
          </w:p>
        </w:tc>
        <w:tc>
          <w:tcPr>
            <w:tcW w:w="1079" w:type="dxa"/>
            <w:tcBorders>
              <w:top w:val="single" w:sz="4" w:space="0" w:color="000000"/>
              <w:left w:val="single" w:sz="4" w:space="0" w:color="000000"/>
              <w:bottom w:val="single" w:sz="4" w:space="0" w:color="000000"/>
              <w:right w:val="single" w:sz="4" w:space="0" w:color="000000"/>
            </w:tcBorders>
            <w:vAlign w:val="center"/>
          </w:tcPr>
          <w:p w14:paraId="09C09557" w14:textId="77777777" w:rsidR="0027001C" w:rsidRPr="0027001C" w:rsidRDefault="0027001C" w:rsidP="0027001C">
            <w:pPr>
              <w:suppressAutoHyphens w:val="0"/>
              <w:spacing w:line="259" w:lineRule="auto"/>
              <w:ind w:left="2"/>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26.03.2025</w:t>
            </w:r>
          </w:p>
        </w:tc>
        <w:tc>
          <w:tcPr>
            <w:tcW w:w="526" w:type="dxa"/>
            <w:tcBorders>
              <w:top w:val="single" w:sz="4" w:space="0" w:color="000000"/>
              <w:left w:val="single" w:sz="4" w:space="0" w:color="000000"/>
              <w:bottom w:val="single" w:sz="4" w:space="0" w:color="000000"/>
              <w:right w:val="single" w:sz="4" w:space="0" w:color="000000"/>
            </w:tcBorders>
            <w:vAlign w:val="center"/>
          </w:tcPr>
          <w:p w14:paraId="3C2DF10A" w14:textId="77777777" w:rsidR="0027001C" w:rsidRPr="0027001C" w:rsidRDefault="0027001C" w:rsidP="0027001C">
            <w:pPr>
              <w:suppressAutoHyphens w:val="0"/>
              <w:spacing w:line="259" w:lineRule="auto"/>
              <w:ind w:left="2"/>
              <w:rPr>
                <w:rFonts w:ascii="Calibri" w:eastAsia="Calibri" w:hAnsi="Calibri" w:cs="Calibri"/>
                <w:color w:val="000000"/>
                <w:sz w:val="21"/>
                <w:szCs w:val="22"/>
                <w:lang w:eastAsia="pl-PL"/>
              </w:rPr>
            </w:pPr>
            <w:r w:rsidRPr="0027001C">
              <w:rPr>
                <w:rFonts w:ascii="Calibri" w:eastAsia="Calibri" w:hAnsi="Calibri" w:cs="Calibri"/>
                <w:color w:val="000000"/>
                <w:sz w:val="16"/>
                <w:szCs w:val="22"/>
                <w:lang w:eastAsia="pl-PL"/>
              </w:rPr>
              <w:t xml:space="preserve">2 </w:t>
            </w:r>
          </w:p>
        </w:tc>
        <w:tc>
          <w:tcPr>
            <w:tcW w:w="1054" w:type="dxa"/>
            <w:tcBorders>
              <w:top w:val="single" w:sz="4" w:space="0" w:color="000000"/>
              <w:left w:val="single" w:sz="4" w:space="0" w:color="000000"/>
              <w:bottom w:val="single" w:sz="4" w:space="0" w:color="000000"/>
              <w:right w:val="single" w:sz="4" w:space="0" w:color="000000"/>
            </w:tcBorders>
            <w:vAlign w:val="center"/>
          </w:tcPr>
          <w:p w14:paraId="4984DC95" w14:textId="77777777" w:rsidR="0027001C" w:rsidRPr="0027001C" w:rsidRDefault="0027001C" w:rsidP="0027001C">
            <w:pPr>
              <w:suppressAutoHyphens w:val="0"/>
              <w:spacing w:line="259" w:lineRule="auto"/>
              <w:ind w:left="2"/>
              <w:rPr>
                <w:rFonts w:asciiTheme="minorHAnsi" w:eastAsia="Calibri" w:hAnsiTheme="minorHAnsi" w:cstheme="minorHAnsi"/>
                <w:color w:val="000000"/>
                <w:sz w:val="16"/>
                <w:szCs w:val="16"/>
                <w:lang w:eastAsia="pl-PL"/>
              </w:rPr>
            </w:pPr>
            <w:r w:rsidRPr="0027001C">
              <w:rPr>
                <w:rFonts w:asciiTheme="minorHAnsi" w:hAnsiTheme="minorHAnsi" w:cstheme="minorHAnsi"/>
                <w:sz w:val="16"/>
                <w:szCs w:val="16"/>
              </w:rPr>
              <w:t>… zł</w:t>
            </w:r>
          </w:p>
        </w:tc>
        <w:tc>
          <w:tcPr>
            <w:tcW w:w="762" w:type="dxa"/>
            <w:gridSpan w:val="2"/>
            <w:tcBorders>
              <w:top w:val="single" w:sz="4" w:space="0" w:color="000000"/>
              <w:left w:val="single" w:sz="4" w:space="0" w:color="000000"/>
              <w:bottom w:val="single" w:sz="4" w:space="0" w:color="000000"/>
              <w:right w:val="single" w:sz="4" w:space="0" w:color="000000"/>
            </w:tcBorders>
            <w:vAlign w:val="center"/>
          </w:tcPr>
          <w:p w14:paraId="090F12B4" w14:textId="77777777" w:rsidR="0027001C" w:rsidRPr="0027001C" w:rsidRDefault="0027001C" w:rsidP="0027001C">
            <w:pPr>
              <w:suppressAutoHyphens w:val="0"/>
              <w:spacing w:line="259" w:lineRule="auto"/>
              <w:ind w:left="2"/>
              <w:rPr>
                <w:rFonts w:asciiTheme="minorHAnsi" w:eastAsia="Calibri" w:hAnsiTheme="minorHAnsi" w:cstheme="minorHAnsi"/>
                <w:color w:val="000000"/>
                <w:sz w:val="16"/>
                <w:szCs w:val="16"/>
                <w:lang w:eastAsia="pl-PL"/>
              </w:rPr>
            </w:pPr>
            <w:r w:rsidRPr="0027001C">
              <w:rPr>
                <w:rFonts w:asciiTheme="minorHAnsi" w:hAnsiTheme="minorHAnsi" w:cstheme="minorHAnsi"/>
                <w:sz w:val="16"/>
                <w:szCs w:val="16"/>
              </w:rPr>
              <w:t>… zł</w:t>
            </w:r>
          </w:p>
        </w:tc>
        <w:tc>
          <w:tcPr>
            <w:tcW w:w="687" w:type="dxa"/>
            <w:gridSpan w:val="2"/>
            <w:tcBorders>
              <w:top w:val="single" w:sz="4" w:space="0" w:color="000000"/>
              <w:left w:val="single" w:sz="4" w:space="0" w:color="000000"/>
              <w:bottom w:val="single" w:sz="4" w:space="0" w:color="000000"/>
              <w:right w:val="single" w:sz="4" w:space="0" w:color="000000"/>
            </w:tcBorders>
            <w:vAlign w:val="center"/>
          </w:tcPr>
          <w:p w14:paraId="224D3D50" w14:textId="77777777" w:rsidR="0027001C" w:rsidRPr="0027001C" w:rsidRDefault="0027001C" w:rsidP="0027001C">
            <w:pPr>
              <w:suppressAutoHyphens w:val="0"/>
              <w:spacing w:line="259" w:lineRule="auto"/>
              <w:ind w:left="2"/>
              <w:rPr>
                <w:rFonts w:asciiTheme="minorHAnsi" w:eastAsia="Calibri" w:hAnsiTheme="minorHAnsi" w:cstheme="minorHAnsi"/>
                <w:color w:val="000000"/>
                <w:sz w:val="16"/>
                <w:szCs w:val="16"/>
                <w:lang w:eastAsia="pl-PL"/>
              </w:rPr>
            </w:pPr>
            <w:r w:rsidRPr="0027001C">
              <w:rPr>
                <w:rFonts w:asciiTheme="minorHAnsi" w:eastAsia="Calibri" w:hAnsiTheme="minorHAnsi" w:cstheme="minorHAnsi"/>
                <w:color w:val="000000"/>
                <w:sz w:val="16"/>
                <w:szCs w:val="16"/>
                <w:lang w:eastAsia="pl-PL"/>
              </w:rPr>
              <w:t>…%</w:t>
            </w:r>
          </w:p>
        </w:tc>
        <w:tc>
          <w:tcPr>
            <w:tcW w:w="762" w:type="dxa"/>
            <w:gridSpan w:val="2"/>
            <w:tcBorders>
              <w:top w:val="single" w:sz="4" w:space="0" w:color="000000"/>
              <w:left w:val="single" w:sz="4" w:space="0" w:color="000000"/>
              <w:bottom w:val="single" w:sz="4" w:space="0" w:color="000000"/>
              <w:right w:val="single" w:sz="4" w:space="0" w:color="000000"/>
            </w:tcBorders>
            <w:vAlign w:val="center"/>
          </w:tcPr>
          <w:p w14:paraId="0835E934" w14:textId="77777777" w:rsidR="0027001C" w:rsidRPr="0027001C" w:rsidRDefault="0027001C" w:rsidP="0027001C">
            <w:pPr>
              <w:suppressAutoHyphens w:val="0"/>
              <w:spacing w:line="259" w:lineRule="auto"/>
              <w:ind w:left="2"/>
              <w:rPr>
                <w:rFonts w:asciiTheme="minorHAnsi" w:eastAsia="Calibri" w:hAnsiTheme="minorHAnsi" w:cstheme="minorHAnsi"/>
                <w:color w:val="000000"/>
                <w:sz w:val="16"/>
                <w:szCs w:val="16"/>
                <w:lang w:eastAsia="pl-PL"/>
              </w:rPr>
            </w:pPr>
            <w:r w:rsidRPr="0027001C">
              <w:rPr>
                <w:rFonts w:asciiTheme="minorHAnsi" w:hAnsiTheme="minorHAnsi" w:cstheme="minorHAnsi"/>
                <w:sz w:val="16"/>
                <w:szCs w:val="16"/>
              </w:rPr>
              <w:t>… zł</w:t>
            </w:r>
          </w:p>
        </w:tc>
      </w:tr>
      <w:tr w:rsidR="0027001C" w:rsidRPr="0027001C" w14:paraId="7388ED48" w14:textId="77777777" w:rsidTr="005429B9">
        <w:trPr>
          <w:gridAfter w:val="1"/>
          <w:wAfter w:w="6" w:type="dxa"/>
          <w:trHeight w:val="391"/>
        </w:trPr>
        <w:tc>
          <w:tcPr>
            <w:tcW w:w="508" w:type="dxa"/>
            <w:tcBorders>
              <w:top w:val="single" w:sz="4" w:space="0" w:color="000000"/>
              <w:left w:val="single" w:sz="4" w:space="0" w:color="000000"/>
              <w:bottom w:val="single" w:sz="4" w:space="0" w:color="000000"/>
              <w:right w:val="single" w:sz="4" w:space="0" w:color="000000"/>
            </w:tcBorders>
            <w:vAlign w:val="center"/>
          </w:tcPr>
          <w:p w14:paraId="1129AF61" w14:textId="77777777" w:rsidR="0027001C" w:rsidRPr="0027001C" w:rsidRDefault="0027001C" w:rsidP="0027001C">
            <w:pPr>
              <w:suppressAutoHyphens w:val="0"/>
              <w:spacing w:line="259" w:lineRule="auto"/>
              <w:ind w:left="3"/>
              <w:rPr>
                <w:rFonts w:ascii="Calibri" w:eastAsia="Calibri" w:hAnsi="Calibri" w:cs="Calibri"/>
                <w:color w:val="000000"/>
                <w:sz w:val="21"/>
                <w:szCs w:val="22"/>
                <w:lang w:eastAsia="pl-PL"/>
              </w:rPr>
            </w:pPr>
            <w:r w:rsidRPr="0027001C">
              <w:rPr>
                <w:rFonts w:ascii="Calibri" w:eastAsia="Calibri" w:hAnsi="Calibri" w:cs="Calibri"/>
                <w:color w:val="000000"/>
                <w:sz w:val="16"/>
                <w:szCs w:val="22"/>
                <w:lang w:eastAsia="pl-PL"/>
              </w:rPr>
              <w:t xml:space="preserve">3. </w:t>
            </w:r>
          </w:p>
        </w:tc>
        <w:tc>
          <w:tcPr>
            <w:tcW w:w="2039" w:type="dxa"/>
            <w:gridSpan w:val="3"/>
            <w:tcBorders>
              <w:top w:val="single" w:sz="4" w:space="0" w:color="000000"/>
              <w:left w:val="single" w:sz="4" w:space="0" w:color="000000"/>
              <w:bottom w:val="single" w:sz="4" w:space="0" w:color="000000"/>
              <w:right w:val="single" w:sz="4" w:space="0" w:color="000000"/>
            </w:tcBorders>
            <w:vAlign w:val="center"/>
          </w:tcPr>
          <w:p w14:paraId="0739C5AD"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proofErr w:type="spellStart"/>
            <w:r w:rsidRPr="0027001C">
              <w:rPr>
                <w:rFonts w:ascii="Calibri" w:eastAsia="Calibri" w:hAnsi="Calibri" w:cs="Calibri"/>
                <w:color w:val="000000"/>
                <w:sz w:val="16"/>
                <w:szCs w:val="22"/>
                <w:lang w:eastAsia="pl-PL"/>
              </w:rPr>
              <w:t>VMware</w:t>
            </w:r>
            <w:proofErr w:type="spellEnd"/>
            <w:r w:rsidRPr="0027001C">
              <w:rPr>
                <w:rFonts w:ascii="Calibri" w:eastAsia="Calibri" w:hAnsi="Calibri" w:cs="Calibri"/>
                <w:color w:val="000000"/>
                <w:sz w:val="16"/>
                <w:szCs w:val="22"/>
                <w:lang w:eastAsia="pl-PL"/>
              </w:rPr>
              <w:t xml:space="preserve"> </w:t>
            </w:r>
            <w:proofErr w:type="spellStart"/>
            <w:r w:rsidRPr="0027001C">
              <w:rPr>
                <w:rFonts w:ascii="Calibri" w:eastAsia="Calibri" w:hAnsi="Calibri" w:cs="Calibri"/>
                <w:color w:val="000000"/>
                <w:sz w:val="16"/>
                <w:szCs w:val="22"/>
                <w:lang w:eastAsia="pl-PL"/>
              </w:rPr>
              <w:t>vCenter</w:t>
            </w:r>
            <w:proofErr w:type="spellEnd"/>
            <w:r w:rsidRPr="0027001C">
              <w:rPr>
                <w:rFonts w:ascii="Calibri" w:eastAsia="Calibri" w:hAnsi="Calibri" w:cs="Calibri"/>
                <w:color w:val="000000"/>
                <w:sz w:val="16"/>
                <w:szCs w:val="22"/>
                <w:lang w:eastAsia="pl-PL"/>
              </w:rPr>
              <w:t xml:space="preserve"> Server 7 Standard for </w:t>
            </w:r>
            <w:proofErr w:type="spellStart"/>
            <w:r w:rsidRPr="0027001C">
              <w:rPr>
                <w:rFonts w:ascii="Calibri" w:eastAsia="Calibri" w:hAnsi="Calibri" w:cs="Calibri"/>
                <w:color w:val="000000"/>
                <w:sz w:val="16"/>
                <w:szCs w:val="22"/>
                <w:lang w:eastAsia="pl-PL"/>
              </w:rPr>
              <w:t>vSphere</w:t>
            </w:r>
            <w:proofErr w:type="spellEnd"/>
            <w:r w:rsidRPr="0027001C">
              <w:rPr>
                <w:rFonts w:ascii="Calibri" w:eastAsia="Calibri" w:hAnsi="Calibri" w:cs="Calibri"/>
                <w:color w:val="000000"/>
                <w:sz w:val="16"/>
                <w:szCs w:val="22"/>
                <w:lang w:eastAsia="pl-PL"/>
              </w:rPr>
              <w:t xml:space="preserve"> 7 (Per </w:t>
            </w:r>
            <w:proofErr w:type="spellStart"/>
            <w:r w:rsidRPr="0027001C">
              <w:rPr>
                <w:rFonts w:ascii="Calibri" w:eastAsia="Calibri" w:hAnsi="Calibri" w:cs="Calibri"/>
                <w:color w:val="000000"/>
                <w:sz w:val="16"/>
                <w:szCs w:val="22"/>
                <w:lang w:eastAsia="pl-PL"/>
              </w:rPr>
              <w:t>Instance</w:t>
            </w:r>
            <w:proofErr w:type="spellEnd"/>
            <w:r w:rsidRPr="0027001C">
              <w:rPr>
                <w:rFonts w:ascii="Calibri" w:eastAsia="Calibri" w:hAnsi="Calibri" w:cs="Calibri"/>
                <w:color w:val="000000"/>
                <w:sz w:val="16"/>
                <w:szCs w:val="22"/>
                <w:lang w:eastAsia="pl-PL"/>
              </w:rPr>
              <w:t>) lub równoważne</w:t>
            </w:r>
          </w:p>
          <w:p w14:paraId="4E61427B"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 xml:space="preserve">(w przypadku oferowania rozwiązania równoważnego należy podać nazwę oprogramowania wraz z licencjami oraz wsparciem technicznym na </w:t>
            </w:r>
          </w:p>
          <w:p w14:paraId="04405136" w14:textId="77777777" w:rsidR="0027001C" w:rsidRPr="0027001C" w:rsidRDefault="0027001C" w:rsidP="0027001C">
            <w:pPr>
              <w:suppressAutoHyphens w:val="0"/>
              <w:spacing w:line="259" w:lineRule="auto"/>
              <w:ind w:left="3"/>
              <w:rPr>
                <w:rFonts w:ascii="Calibri" w:eastAsia="Calibri" w:hAnsi="Calibri" w:cs="Calibri"/>
                <w:color w:val="000000"/>
                <w:sz w:val="21"/>
                <w:szCs w:val="22"/>
                <w:lang w:eastAsia="pl-PL"/>
              </w:rPr>
            </w:pPr>
            <w:r w:rsidRPr="0027001C">
              <w:rPr>
                <w:rFonts w:ascii="Calibri" w:eastAsia="Calibri" w:hAnsi="Calibri" w:cs="Calibri"/>
                <w:color w:val="000000"/>
                <w:sz w:val="16"/>
                <w:szCs w:val="22"/>
                <w:lang w:eastAsia="pl-PL"/>
              </w:rPr>
              <w:t>………………………………………)</w:t>
            </w:r>
          </w:p>
        </w:tc>
        <w:tc>
          <w:tcPr>
            <w:tcW w:w="1706" w:type="dxa"/>
            <w:tcBorders>
              <w:top w:val="single" w:sz="4" w:space="0" w:color="000000"/>
              <w:left w:val="single" w:sz="4" w:space="0" w:color="000000"/>
              <w:bottom w:val="single" w:sz="4" w:space="0" w:color="000000"/>
              <w:right w:val="single" w:sz="4" w:space="0" w:color="000000"/>
            </w:tcBorders>
            <w:vAlign w:val="center"/>
          </w:tcPr>
          <w:p w14:paraId="32784701" w14:textId="77777777" w:rsidR="0027001C" w:rsidRPr="0027001C" w:rsidRDefault="0027001C" w:rsidP="0027001C">
            <w:pPr>
              <w:suppressAutoHyphens w:val="0"/>
              <w:spacing w:line="259" w:lineRule="auto"/>
              <w:ind w:left="3"/>
              <w:rPr>
                <w:rFonts w:ascii="Calibri" w:eastAsia="Calibri" w:hAnsi="Calibri" w:cs="Calibri"/>
                <w:color w:val="000000"/>
                <w:sz w:val="21"/>
                <w:szCs w:val="22"/>
                <w:lang w:eastAsia="pl-PL"/>
              </w:rPr>
            </w:pPr>
            <w:r w:rsidRPr="0027001C">
              <w:rPr>
                <w:rFonts w:ascii="Calibri" w:eastAsia="Calibri" w:hAnsi="Calibri" w:cs="Calibri"/>
                <w:color w:val="000000"/>
                <w:sz w:val="16"/>
                <w:szCs w:val="22"/>
                <w:lang w:eastAsia="pl-PL"/>
              </w:rPr>
              <w:t xml:space="preserve">VCS7-STD-P-SSS-C </w:t>
            </w:r>
          </w:p>
        </w:tc>
        <w:tc>
          <w:tcPr>
            <w:tcW w:w="1079" w:type="dxa"/>
            <w:tcBorders>
              <w:top w:val="single" w:sz="4" w:space="0" w:color="000000"/>
              <w:left w:val="single" w:sz="4" w:space="0" w:color="000000"/>
              <w:bottom w:val="single" w:sz="4" w:space="0" w:color="000000"/>
              <w:right w:val="single" w:sz="4" w:space="0" w:color="000000"/>
            </w:tcBorders>
            <w:vAlign w:val="center"/>
          </w:tcPr>
          <w:p w14:paraId="4B48C8A8" w14:textId="77777777" w:rsidR="0027001C" w:rsidRPr="0027001C" w:rsidRDefault="0027001C" w:rsidP="0027001C">
            <w:pPr>
              <w:suppressAutoHyphens w:val="0"/>
              <w:spacing w:line="259" w:lineRule="auto"/>
              <w:ind w:left="2"/>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 xml:space="preserve">21.02.2022 </w:t>
            </w:r>
          </w:p>
        </w:tc>
        <w:tc>
          <w:tcPr>
            <w:tcW w:w="1079" w:type="dxa"/>
            <w:tcBorders>
              <w:top w:val="single" w:sz="4" w:space="0" w:color="000000"/>
              <w:left w:val="single" w:sz="4" w:space="0" w:color="000000"/>
              <w:bottom w:val="single" w:sz="4" w:space="0" w:color="000000"/>
              <w:right w:val="single" w:sz="4" w:space="0" w:color="000000"/>
            </w:tcBorders>
            <w:vAlign w:val="center"/>
          </w:tcPr>
          <w:p w14:paraId="42469FF6" w14:textId="77777777" w:rsidR="0027001C" w:rsidRPr="0027001C" w:rsidRDefault="0027001C" w:rsidP="0027001C">
            <w:pPr>
              <w:suppressAutoHyphens w:val="0"/>
              <w:spacing w:line="259" w:lineRule="auto"/>
              <w:ind w:left="2"/>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26.03.2025</w:t>
            </w:r>
          </w:p>
        </w:tc>
        <w:tc>
          <w:tcPr>
            <w:tcW w:w="526" w:type="dxa"/>
            <w:tcBorders>
              <w:top w:val="single" w:sz="4" w:space="0" w:color="000000"/>
              <w:left w:val="single" w:sz="4" w:space="0" w:color="000000"/>
              <w:bottom w:val="single" w:sz="4" w:space="0" w:color="000000"/>
              <w:right w:val="single" w:sz="4" w:space="0" w:color="000000"/>
            </w:tcBorders>
            <w:vAlign w:val="center"/>
          </w:tcPr>
          <w:p w14:paraId="2A736C6C" w14:textId="77777777" w:rsidR="0027001C" w:rsidRPr="0027001C" w:rsidRDefault="0027001C" w:rsidP="0027001C">
            <w:pPr>
              <w:suppressAutoHyphens w:val="0"/>
              <w:spacing w:line="259" w:lineRule="auto"/>
              <w:ind w:left="2"/>
              <w:rPr>
                <w:rFonts w:ascii="Calibri" w:eastAsia="Calibri" w:hAnsi="Calibri" w:cs="Calibri"/>
                <w:color w:val="000000"/>
                <w:sz w:val="21"/>
                <w:szCs w:val="22"/>
                <w:lang w:eastAsia="pl-PL"/>
              </w:rPr>
            </w:pPr>
            <w:r w:rsidRPr="0027001C">
              <w:rPr>
                <w:rFonts w:ascii="Calibri" w:eastAsia="Calibri" w:hAnsi="Calibri" w:cs="Calibri"/>
                <w:color w:val="000000"/>
                <w:sz w:val="16"/>
                <w:szCs w:val="22"/>
                <w:lang w:eastAsia="pl-PL"/>
              </w:rPr>
              <w:t xml:space="preserve">1 </w:t>
            </w:r>
          </w:p>
        </w:tc>
        <w:tc>
          <w:tcPr>
            <w:tcW w:w="1054" w:type="dxa"/>
            <w:tcBorders>
              <w:top w:val="single" w:sz="4" w:space="0" w:color="000000"/>
              <w:left w:val="single" w:sz="4" w:space="0" w:color="000000"/>
              <w:bottom w:val="single" w:sz="4" w:space="0" w:color="000000"/>
              <w:right w:val="single" w:sz="4" w:space="0" w:color="000000"/>
            </w:tcBorders>
            <w:vAlign w:val="center"/>
          </w:tcPr>
          <w:p w14:paraId="29132CB9" w14:textId="77777777" w:rsidR="0027001C" w:rsidRPr="0027001C" w:rsidRDefault="0027001C" w:rsidP="0027001C">
            <w:pPr>
              <w:suppressAutoHyphens w:val="0"/>
              <w:spacing w:line="259" w:lineRule="auto"/>
              <w:ind w:left="2"/>
              <w:rPr>
                <w:rFonts w:asciiTheme="minorHAnsi" w:eastAsia="Calibri" w:hAnsiTheme="minorHAnsi" w:cstheme="minorHAnsi"/>
                <w:color w:val="000000"/>
                <w:sz w:val="16"/>
                <w:szCs w:val="16"/>
                <w:lang w:eastAsia="pl-PL"/>
              </w:rPr>
            </w:pPr>
            <w:r w:rsidRPr="0027001C">
              <w:rPr>
                <w:rFonts w:asciiTheme="minorHAnsi" w:hAnsiTheme="minorHAnsi" w:cstheme="minorHAnsi"/>
                <w:sz w:val="16"/>
                <w:szCs w:val="16"/>
              </w:rPr>
              <w:t>… zł</w:t>
            </w:r>
          </w:p>
        </w:tc>
        <w:tc>
          <w:tcPr>
            <w:tcW w:w="762" w:type="dxa"/>
            <w:gridSpan w:val="2"/>
            <w:tcBorders>
              <w:top w:val="single" w:sz="4" w:space="0" w:color="000000"/>
              <w:left w:val="single" w:sz="4" w:space="0" w:color="000000"/>
              <w:bottom w:val="single" w:sz="4" w:space="0" w:color="000000"/>
              <w:right w:val="single" w:sz="4" w:space="0" w:color="000000"/>
            </w:tcBorders>
            <w:vAlign w:val="center"/>
          </w:tcPr>
          <w:p w14:paraId="5FA7859A" w14:textId="77777777" w:rsidR="0027001C" w:rsidRPr="0027001C" w:rsidRDefault="0027001C" w:rsidP="0027001C">
            <w:pPr>
              <w:suppressAutoHyphens w:val="0"/>
              <w:spacing w:line="259" w:lineRule="auto"/>
              <w:ind w:left="2"/>
              <w:rPr>
                <w:rFonts w:asciiTheme="minorHAnsi" w:eastAsia="Calibri" w:hAnsiTheme="minorHAnsi" w:cstheme="minorHAnsi"/>
                <w:color w:val="000000"/>
                <w:sz w:val="16"/>
                <w:szCs w:val="16"/>
                <w:lang w:eastAsia="pl-PL"/>
              </w:rPr>
            </w:pPr>
            <w:r w:rsidRPr="0027001C">
              <w:rPr>
                <w:rFonts w:asciiTheme="minorHAnsi" w:hAnsiTheme="minorHAnsi" w:cstheme="minorHAnsi"/>
                <w:sz w:val="16"/>
                <w:szCs w:val="16"/>
              </w:rPr>
              <w:t>… zł</w:t>
            </w:r>
          </w:p>
        </w:tc>
        <w:tc>
          <w:tcPr>
            <w:tcW w:w="687" w:type="dxa"/>
            <w:gridSpan w:val="2"/>
            <w:tcBorders>
              <w:top w:val="single" w:sz="4" w:space="0" w:color="000000"/>
              <w:left w:val="single" w:sz="4" w:space="0" w:color="000000"/>
              <w:bottom w:val="single" w:sz="4" w:space="0" w:color="000000"/>
              <w:right w:val="single" w:sz="4" w:space="0" w:color="000000"/>
            </w:tcBorders>
            <w:vAlign w:val="center"/>
          </w:tcPr>
          <w:p w14:paraId="38BD6154" w14:textId="77777777" w:rsidR="0027001C" w:rsidRPr="0027001C" w:rsidRDefault="0027001C" w:rsidP="0027001C">
            <w:pPr>
              <w:suppressAutoHyphens w:val="0"/>
              <w:spacing w:line="259" w:lineRule="auto"/>
              <w:ind w:left="2"/>
              <w:rPr>
                <w:rFonts w:asciiTheme="minorHAnsi" w:eastAsia="Calibri" w:hAnsiTheme="minorHAnsi" w:cstheme="minorHAnsi"/>
                <w:color w:val="000000"/>
                <w:sz w:val="16"/>
                <w:szCs w:val="16"/>
                <w:lang w:eastAsia="pl-PL"/>
              </w:rPr>
            </w:pPr>
            <w:r w:rsidRPr="0027001C">
              <w:rPr>
                <w:rFonts w:asciiTheme="minorHAnsi" w:eastAsia="Calibri" w:hAnsiTheme="minorHAnsi" w:cstheme="minorHAnsi"/>
                <w:color w:val="000000"/>
                <w:sz w:val="16"/>
                <w:szCs w:val="16"/>
                <w:lang w:eastAsia="pl-PL"/>
              </w:rPr>
              <w:t>…%</w:t>
            </w:r>
          </w:p>
        </w:tc>
        <w:tc>
          <w:tcPr>
            <w:tcW w:w="762" w:type="dxa"/>
            <w:gridSpan w:val="2"/>
            <w:tcBorders>
              <w:top w:val="single" w:sz="4" w:space="0" w:color="000000"/>
              <w:left w:val="single" w:sz="4" w:space="0" w:color="000000"/>
              <w:bottom w:val="single" w:sz="4" w:space="0" w:color="000000"/>
              <w:right w:val="single" w:sz="4" w:space="0" w:color="000000"/>
            </w:tcBorders>
            <w:vAlign w:val="center"/>
          </w:tcPr>
          <w:p w14:paraId="544B9B12" w14:textId="77777777" w:rsidR="0027001C" w:rsidRPr="0027001C" w:rsidRDefault="0027001C" w:rsidP="0027001C">
            <w:pPr>
              <w:suppressAutoHyphens w:val="0"/>
              <w:spacing w:line="259" w:lineRule="auto"/>
              <w:ind w:left="2"/>
              <w:rPr>
                <w:rFonts w:asciiTheme="minorHAnsi" w:eastAsia="Calibri" w:hAnsiTheme="minorHAnsi" w:cstheme="minorHAnsi"/>
                <w:color w:val="000000"/>
                <w:sz w:val="16"/>
                <w:szCs w:val="16"/>
                <w:lang w:eastAsia="pl-PL"/>
              </w:rPr>
            </w:pPr>
            <w:r w:rsidRPr="0027001C">
              <w:rPr>
                <w:rFonts w:asciiTheme="minorHAnsi" w:hAnsiTheme="minorHAnsi" w:cstheme="minorHAnsi"/>
                <w:sz w:val="16"/>
                <w:szCs w:val="16"/>
              </w:rPr>
              <w:t>… zł</w:t>
            </w:r>
          </w:p>
        </w:tc>
      </w:tr>
      <w:tr w:rsidR="0027001C" w:rsidRPr="0027001C" w14:paraId="6BB826D5" w14:textId="77777777" w:rsidTr="005429B9">
        <w:trPr>
          <w:gridAfter w:val="1"/>
          <w:wAfter w:w="6" w:type="dxa"/>
          <w:trHeight w:val="578"/>
        </w:trPr>
        <w:tc>
          <w:tcPr>
            <w:tcW w:w="508" w:type="dxa"/>
            <w:tcBorders>
              <w:top w:val="single" w:sz="4" w:space="0" w:color="000000"/>
              <w:left w:val="single" w:sz="4" w:space="0" w:color="000000"/>
              <w:bottom w:val="single" w:sz="4" w:space="0" w:color="000000"/>
              <w:right w:val="single" w:sz="4" w:space="0" w:color="000000"/>
            </w:tcBorders>
            <w:vAlign w:val="center"/>
          </w:tcPr>
          <w:p w14:paraId="6703EB00" w14:textId="77777777" w:rsidR="0027001C" w:rsidRPr="0027001C" w:rsidRDefault="0027001C" w:rsidP="0027001C">
            <w:pPr>
              <w:suppressAutoHyphens w:val="0"/>
              <w:spacing w:line="259" w:lineRule="auto"/>
              <w:ind w:left="3"/>
              <w:rPr>
                <w:rFonts w:ascii="Calibri" w:eastAsia="Calibri" w:hAnsi="Calibri" w:cs="Calibri"/>
                <w:color w:val="000000"/>
                <w:sz w:val="21"/>
                <w:szCs w:val="22"/>
                <w:lang w:eastAsia="pl-PL"/>
              </w:rPr>
            </w:pPr>
            <w:r w:rsidRPr="0027001C">
              <w:rPr>
                <w:rFonts w:ascii="Calibri" w:eastAsia="Calibri" w:hAnsi="Calibri" w:cs="Calibri"/>
                <w:color w:val="000000"/>
                <w:sz w:val="16"/>
                <w:szCs w:val="22"/>
                <w:lang w:eastAsia="pl-PL"/>
              </w:rPr>
              <w:t xml:space="preserve">4. </w:t>
            </w:r>
          </w:p>
        </w:tc>
        <w:tc>
          <w:tcPr>
            <w:tcW w:w="2039" w:type="dxa"/>
            <w:gridSpan w:val="3"/>
            <w:tcBorders>
              <w:top w:val="single" w:sz="4" w:space="0" w:color="000000"/>
              <w:left w:val="single" w:sz="4" w:space="0" w:color="000000"/>
              <w:bottom w:val="single" w:sz="4" w:space="0" w:color="000000"/>
              <w:right w:val="single" w:sz="4" w:space="0" w:color="000000"/>
            </w:tcBorders>
            <w:vAlign w:val="center"/>
          </w:tcPr>
          <w:p w14:paraId="1C5B44FB"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proofErr w:type="spellStart"/>
            <w:r w:rsidRPr="0027001C">
              <w:rPr>
                <w:rFonts w:ascii="Calibri" w:eastAsia="Calibri" w:hAnsi="Calibri" w:cs="Calibri"/>
                <w:color w:val="000000"/>
                <w:sz w:val="16"/>
                <w:szCs w:val="22"/>
                <w:lang w:eastAsia="pl-PL"/>
              </w:rPr>
              <w:t>VMware</w:t>
            </w:r>
            <w:proofErr w:type="spellEnd"/>
            <w:r w:rsidRPr="0027001C">
              <w:rPr>
                <w:rFonts w:ascii="Calibri" w:eastAsia="Calibri" w:hAnsi="Calibri" w:cs="Calibri"/>
                <w:color w:val="000000"/>
                <w:sz w:val="16"/>
                <w:szCs w:val="22"/>
                <w:lang w:eastAsia="pl-PL"/>
              </w:rPr>
              <w:t xml:space="preserve"> </w:t>
            </w:r>
            <w:proofErr w:type="spellStart"/>
            <w:r w:rsidRPr="0027001C">
              <w:rPr>
                <w:rFonts w:ascii="Calibri" w:eastAsia="Calibri" w:hAnsi="Calibri" w:cs="Calibri"/>
                <w:color w:val="000000"/>
                <w:sz w:val="16"/>
                <w:szCs w:val="22"/>
                <w:lang w:eastAsia="pl-PL"/>
              </w:rPr>
              <w:t>vRealize</w:t>
            </w:r>
            <w:proofErr w:type="spellEnd"/>
            <w:r w:rsidRPr="0027001C">
              <w:rPr>
                <w:rFonts w:ascii="Calibri" w:eastAsia="Calibri" w:hAnsi="Calibri" w:cs="Calibri"/>
                <w:color w:val="000000"/>
                <w:sz w:val="16"/>
                <w:szCs w:val="22"/>
                <w:lang w:eastAsia="pl-PL"/>
              </w:rPr>
              <w:t xml:space="preserve"> Operations 8 Standard (Per CPU) lub równoważne</w:t>
            </w:r>
          </w:p>
          <w:p w14:paraId="74720CD3"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 xml:space="preserve">(w przypadku oferowania rozwiązania równoważnego należy podać nazwę oprogramowania wraz z licencjami oraz wsparciem technicznym na </w:t>
            </w:r>
          </w:p>
          <w:p w14:paraId="5662EAF8" w14:textId="77777777" w:rsidR="0027001C" w:rsidRPr="0027001C" w:rsidRDefault="0027001C" w:rsidP="0027001C">
            <w:pPr>
              <w:suppressAutoHyphens w:val="0"/>
              <w:spacing w:line="259" w:lineRule="auto"/>
              <w:ind w:left="3"/>
              <w:rPr>
                <w:rFonts w:ascii="Calibri" w:eastAsia="Calibri" w:hAnsi="Calibri" w:cs="Calibri"/>
                <w:color w:val="000000"/>
                <w:sz w:val="21"/>
                <w:szCs w:val="22"/>
                <w:lang w:eastAsia="pl-PL"/>
              </w:rPr>
            </w:pPr>
            <w:r w:rsidRPr="0027001C">
              <w:rPr>
                <w:rFonts w:ascii="Calibri" w:eastAsia="Calibri" w:hAnsi="Calibri" w:cs="Calibri"/>
                <w:color w:val="000000"/>
                <w:sz w:val="16"/>
                <w:szCs w:val="22"/>
                <w:lang w:eastAsia="pl-PL"/>
              </w:rPr>
              <w:t>………………………………………)</w:t>
            </w:r>
          </w:p>
        </w:tc>
        <w:tc>
          <w:tcPr>
            <w:tcW w:w="1706" w:type="dxa"/>
            <w:tcBorders>
              <w:top w:val="single" w:sz="4" w:space="0" w:color="000000"/>
              <w:left w:val="single" w:sz="4" w:space="0" w:color="000000"/>
              <w:bottom w:val="single" w:sz="4" w:space="0" w:color="000000"/>
              <w:right w:val="single" w:sz="4" w:space="0" w:color="000000"/>
            </w:tcBorders>
            <w:vAlign w:val="center"/>
          </w:tcPr>
          <w:p w14:paraId="2BDD10B9" w14:textId="77777777" w:rsidR="0027001C" w:rsidRPr="0027001C" w:rsidRDefault="0027001C" w:rsidP="0027001C">
            <w:pPr>
              <w:suppressAutoHyphens w:val="0"/>
              <w:spacing w:line="259" w:lineRule="auto"/>
              <w:ind w:left="3"/>
              <w:rPr>
                <w:rFonts w:ascii="Calibri" w:eastAsia="Calibri" w:hAnsi="Calibri" w:cs="Calibri"/>
                <w:color w:val="000000"/>
                <w:sz w:val="21"/>
                <w:szCs w:val="22"/>
                <w:lang w:eastAsia="pl-PL"/>
              </w:rPr>
            </w:pPr>
            <w:r w:rsidRPr="0027001C">
              <w:rPr>
                <w:rFonts w:ascii="Calibri" w:eastAsia="Calibri" w:hAnsi="Calibri" w:cs="Calibri"/>
                <w:color w:val="000000"/>
                <w:sz w:val="16"/>
                <w:szCs w:val="22"/>
                <w:lang w:eastAsia="pl-PL"/>
              </w:rPr>
              <w:t xml:space="preserve">VR8-OSTC-P-SSS-C </w:t>
            </w:r>
          </w:p>
        </w:tc>
        <w:tc>
          <w:tcPr>
            <w:tcW w:w="1079" w:type="dxa"/>
            <w:tcBorders>
              <w:top w:val="single" w:sz="4" w:space="0" w:color="000000"/>
              <w:left w:val="single" w:sz="4" w:space="0" w:color="000000"/>
              <w:bottom w:val="single" w:sz="4" w:space="0" w:color="000000"/>
              <w:right w:val="single" w:sz="4" w:space="0" w:color="000000"/>
            </w:tcBorders>
            <w:vAlign w:val="center"/>
          </w:tcPr>
          <w:p w14:paraId="5AD760DF" w14:textId="77777777" w:rsidR="0027001C" w:rsidRPr="0027001C" w:rsidRDefault="0027001C" w:rsidP="0027001C">
            <w:pPr>
              <w:suppressAutoHyphens w:val="0"/>
              <w:spacing w:line="259" w:lineRule="auto"/>
              <w:ind w:left="3"/>
              <w:rPr>
                <w:rFonts w:ascii="Calibri" w:eastAsia="Calibri" w:hAnsi="Calibri" w:cs="Calibri"/>
                <w:color w:val="000000"/>
                <w:sz w:val="21"/>
                <w:szCs w:val="22"/>
                <w:lang w:eastAsia="pl-PL"/>
              </w:rPr>
            </w:pPr>
            <w:r w:rsidRPr="0027001C">
              <w:rPr>
                <w:rFonts w:ascii="Calibri" w:eastAsia="Calibri" w:hAnsi="Calibri" w:cs="Calibri"/>
                <w:color w:val="000000"/>
                <w:sz w:val="16"/>
                <w:szCs w:val="22"/>
                <w:lang w:eastAsia="pl-PL"/>
              </w:rPr>
              <w:t xml:space="preserve">01.12.2021 </w:t>
            </w:r>
          </w:p>
          <w:p w14:paraId="13AC38C9" w14:textId="77777777" w:rsidR="0027001C" w:rsidRPr="0027001C" w:rsidRDefault="0027001C" w:rsidP="0027001C">
            <w:pPr>
              <w:suppressAutoHyphens w:val="0"/>
              <w:spacing w:line="259" w:lineRule="auto"/>
              <w:ind w:left="2"/>
              <w:rPr>
                <w:rFonts w:ascii="Calibri" w:eastAsia="Calibri" w:hAnsi="Calibri" w:cs="Calibri"/>
                <w:color w:val="000000"/>
                <w:sz w:val="16"/>
                <w:szCs w:val="22"/>
                <w:lang w:eastAsia="pl-PL"/>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510B2E77" w14:textId="77777777" w:rsidR="0027001C" w:rsidRPr="0027001C" w:rsidRDefault="0027001C" w:rsidP="0027001C">
            <w:pPr>
              <w:suppressAutoHyphens w:val="0"/>
              <w:spacing w:line="259" w:lineRule="auto"/>
              <w:ind w:left="2"/>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26.03.2025</w:t>
            </w:r>
          </w:p>
        </w:tc>
        <w:tc>
          <w:tcPr>
            <w:tcW w:w="526" w:type="dxa"/>
            <w:tcBorders>
              <w:top w:val="single" w:sz="4" w:space="0" w:color="000000"/>
              <w:left w:val="single" w:sz="4" w:space="0" w:color="000000"/>
              <w:bottom w:val="single" w:sz="4" w:space="0" w:color="000000"/>
              <w:right w:val="single" w:sz="4" w:space="0" w:color="000000"/>
            </w:tcBorders>
            <w:vAlign w:val="center"/>
          </w:tcPr>
          <w:p w14:paraId="350274F5" w14:textId="77777777" w:rsidR="0027001C" w:rsidRPr="0027001C" w:rsidRDefault="0027001C" w:rsidP="0027001C">
            <w:pPr>
              <w:suppressAutoHyphens w:val="0"/>
              <w:spacing w:line="259" w:lineRule="auto"/>
              <w:ind w:left="2"/>
              <w:rPr>
                <w:rFonts w:ascii="Calibri" w:eastAsia="Calibri" w:hAnsi="Calibri" w:cs="Calibri"/>
                <w:color w:val="000000"/>
                <w:sz w:val="21"/>
                <w:szCs w:val="22"/>
                <w:lang w:eastAsia="pl-PL"/>
              </w:rPr>
            </w:pPr>
            <w:r w:rsidRPr="0027001C">
              <w:rPr>
                <w:rFonts w:ascii="Calibri" w:eastAsia="Calibri" w:hAnsi="Calibri" w:cs="Calibri"/>
                <w:color w:val="000000"/>
                <w:sz w:val="16"/>
                <w:szCs w:val="22"/>
                <w:lang w:eastAsia="pl-PL"/>
              </w:rPr>
              <w:t xml:space="preserve">4 </w:t>
            </w:r>
          </w:p>
        </w:tc>
        <w:tc>
          <w:tcPr>
            <w:tcW w:w="1054" w:type="dxa"/>
            <w:tcBorders>
              <w:top w:val="single" w:sz="4" w:space="0" w:color="000000"/>
              <w:left w:val="single" w:sz="4" w:space="0" w:color="000000"/>
              <w:bottom w:val="single" w:sz="4" w:space="0" w:color="000000"/>
              <w:right w:val="single" w:sz="4" w:space="0" w:color="000000"/>
            </w:tcBorders>
            <w:vAlign w:val="center"/>
          </w:tcPr>
          <w:p w14:paraId="3A4D99CB" w14:textId="77777777" w:rsidR="0027001C" w:rsidRPr="0027001C" w:rsidRDefault="0027001C" w:rsidP="0027001C">
            <w:pPr>
              <w:suppressAutoHyphens w:val="0"/>
              <w:spacing w:line="259" w:lineRule="auto"/>
              <w:ind w:left="2"/>
              <w:rPr>
                <w:rFonts w:asciiTheme="minorHAnsi" w:eastAsia="Calibri" w:hAnsiTheme="minorHAnsi" w:cstheme="minorHAnsi"/>
                <w:color w:val="000000"/>
                <w:sz w:val="16"/>
                <w:szCs w:val="16"/>
                <w:lang w:eastAsia="pl-PL"/>
              </w:rPr>
            </w:pPr>
            <w:r w:rsidRPr="0027001C">
              <w:rPr>
                <w:rFonts w:asciiTheme="minorHAnsi" w:hAnsiTheme="minorHAnsi" w:cstheme="minorHAnsi"/>
                <w:sz w:val="16"/>
                <w:szCs w:val="16"/>
              </w:rPr>
              <w:t>… zł</w:t>
            </w:r>
          </w:p>
        </w:tc>
        <w:tc>
          <w:tcPr>
            <w:tcW w:w="762" w:type="dxa"/>
            <w:gridSpan w:val="2"/>
            <w:tcBorders>
              <w:top w:val="single" w:sz="4" w:space="0" w:color="000000"/>
              <w:left w:val="single" w:sz="4" w:space="0" w:color="000000"/>
              <w:bottom w:val="single" w:sz="4" w:space="0" w:color="000000"/>
              <w:right w:val="single" w:sz="4" w:space="0" w:color="000000"/>
            </w:tcBorders>
            <w:vAlign w:val="center"/>
          </w:tcPr>
          <w:p w14:paraId="4E11E2D4" w14:textId="77777777" w:rsidR="0027001C" w:rsidRPr="0027001C" w:rsidRDefault="0027001C" w:rsidP="0027001C">
            <w:pPr>
              <w:suppressAutoHyphens w:val="0"/>
              <w:spacing w:line="259" w:lineRule="auto"/>
              <w:ind w:left="2"/>
              <w:rPr>
                <w:rFonts w:asciiTheme="minorHAnsi" w:eastAsia="Calibri" w:hAnsiTheme="minorHAnsi" w:cstheme="minorHAnsi"/>
                <w:color w:val="000000"/>
                <w:sz w:val="16"/>
                <w:szCs w:val="16"/>
                <w:lang w:eastAsia="pl-PL"/>
              </w:rPr>
            </w:pPr>
            <w:r w:rsidRPr="0027001C">
              <w:rPr>
                <w:rFonts w:asciiTheme="minorHAnsi" w:hAnsiTheme="minorHAnsi" w:cstheme="minorHAnsi"/>
                <w:sz w:val="16"/>
                <w:szCs w:val="16"/>
              </w:rPr>
              <w:t>… zł</w:t>
            </w:r>
          </w:p>
        </w:tc>
        <w:tc>
          <w:tcPr>
            <w:tcW w:w="687" w:type="dxa"/>
            <w:gridSpan w:val="2"/>
            <w:tcBorders>
              <w:top w:val="single" w:sz="4" w:space="0" w:color="000000"/>
              <w:left w:val="single" w:sz="4" w:space="0" w:color="000000"/>
              <w:bottom w:val="single" w:sz="4" w:space="0" w:color="000000"/>
              <w:right w:val="single" w:sz="4" w:space="0" w:color="000000"/>
            </w:tcBorders>
            <w:vAlign w:val="center"/>
          </w:tcPr>
          <w:p w14:paraId="1F37AFF1" w14:textId="77777777" w:rsidR="0027001C" w:rsidRPr="0027001C" w:rsidRDefault="0027001C" w:rsidP="0027001C">
            <w:pPr>
              <w:suppressAutoHyphens w:val="0"/>
              <w:spacing w:line="259" w:lineRule="auto"/>
              <w:ind w:left="2"/>
              <w:rPr>
                <w:rFonts w:asciiTheme="minorHAnsi" w:eastAsia="Calibri" w:hAnsiTheme="minorHAnsi" w:cstheme="minorHAnsi"/>
                <w:color w:val="000000"/>
                <w:sz w:val="16"/>
                <w:szCs w:val="16"/>
                <w:lang w:eastAsia="pl-PL"/>
              </w:rPr>
            </w:pPr>
            <w:r w:rsidRPr="0027001C">
              <w:rPr>
                <w:rFonts w:asciiTheme="minorHAnsi" w:eastAsia="Calibri" w:hAnsiTheme="minorHAnsi" w:cstheme="minorHAnsi"/>
                <w:color w:val="000000"/>
                <w:sz w:val="16"/>
                <w:szCs w:val="16"/>
                <w:lang w:eastAsia="pl-PL"/>
              </w:rPr>
              <w:t>…%</w:t>
            </w:r>
          </w:p>
        </w:tc>
        <w:tc>
          <w:tcPr>
            <w:tcW w:w="762" w:type="dxa"/>
            <w:gridSpan w:val="2"/>
            <w:tcBorders>
              <w:top w:val="single" w:sz="4" w:space="0" w:color="000000"/>
              <w:left w:val="single" w:sz="4" w:space="0" w:color="000000"/>
              <w:bottom w:val="single" w:sz="4" w:space="0" w:color="000000"/>
              <w:right w:val="single" w:sz="4" w:space="0" w:color="000000"/>
            </w:tcBorders>
            <w:vAlign w:val="center"/>
          </w:tcPr>
          <w:p w14:paraId="36656A9F" w14:textId="77777777" w:rsidR="0027001C" w:rsidRPr="0027001C" w:rsidRDefault="0027001C" w:rsidP="0027001C">
            <w:pPr>
              <w:suppressAutoHyphens w:val="0"/>
              <w:spacing w:line="259" w:lineRule="auto"/>
              <w:ind w:left="2"/>
              <w:rPr>
                <w:rFonts w:asciiTheme="minorHAnsi" w:eastAsia="Calibri" w:hAnsiTheme="minorHAnsi" w:cstheme="minorHAnsi"/>
                <w:color w:val="000000"/>
                <w:sz w:val="16"/>
                <w:szCs w:val="16"/>
                <w:lang w:eastAsia="pl-PL"/>
              </w:rPr>
            </w:pPr>
            <w:r w:rsidRPr="0027001C">
              <w:rPr>
                <w:rFonts w:asciiTheme="minorHAnsi" w:hAnsiTheme="minorHAnsi" w:cstheme="minorHAnsi"/>
                <w:sz w:val="16"/>
                <w:szCs w:val="16"/>
              </w:rPr>
              <w:t>… zł</w:t>
            </w:r>
          </w:p>
        </w:tc>
      </w:tr>
      <w:tr w:rsidR="0027001C" w:rsidRPr="0027001C" w14:paraId="474438A8" w14:textId="77777777" w:rsidTr="005429B9">
        <w:trPr>
          <w:gridAfter w:val="1"/>
          <w:wAfter w:w="6" w:type="dxa"/>
          <w:trHeight w:val="580"/>
        </w:trPr>
        <w:tc>
          <w:tcPr>
            <w:tcW w:w="508" w:type="dxa"/>
            <w:tcBorders>
              <w:top w:val="single" w:sz="4" w:space="0" w:color="000000"/>
              <w:left w:val="single" w:sz="4" w:space="0" w:color="000000"/>
              <w:bottom w:val="single" w:sz="3" w:space="0" w:color="000000"/>
              <w:right w:val="single" w:sz="4" w:space="0" w:color="000000"/>
            </w:tcBorders>
            <w:vAlign w:val="center"/>
          </w:tcPr>
          <w:p w14:paraId="12B6A7C0" w14:textId="77777777" w:rsidR="0027001C" w:rsidRPr="0027001C" w:rsidRDefault="0027001C" w:rsidP="0027001C">
            <w:pPr>
              <w:suppressAutoHyphens w:val="0"/>
              <w:spacing w:line="259" w:lineRule="auto"/>
              <w:ind w:left="3"/>
              <w:rPr>
                <w:rFonts w:ascii="Calibri" w:eastAsia="Calibri" w:hAnsi="Calibri" w:cs="Calibri"/>
                <w:color w:val="000000"/>
                <w:sz w:val="21"/>
                <w:szCs w:val="22"/>
                <w:lang w:eastAsia="pl-PL"/>
              </w:rPr>
            </w:pPr>
            <w:r w:rsidRPr="0027001C">
              <w:rPr>
                <w:rFonts w:ascii="Calibri" w:eastAsia="Calibri" w:hAnsi="Calibri" w:cs="Calibri"/>
                <w:color w:val="000000"/>
                <w:sz w:val="16"/>
                <w:szCs w:val="22"/>
                <w:lang w:eastAsia="pl-PL"/>
              </w:rPr>
              <w:t xml:space="preserve">5. </w:t>
            </w:r>
          </w:p>
        </w:tc>
        <w:tc>
          <w:tcPr>
            <w:tcW w:w="2039" w:type="dxa"/>
            <w:gridSpan w:val="3"/>
            <w:tcBorders>
              <w:top w:val="single" w:sz="4" w:space="0" w:color="000000"/>
              <w:left w:val="single" w:sz="4" w:space="0" w:color="000000"/>
              <w:bottom w:val="single" w:sz="4" w:space="0" w:color="000000"/>
              <w:right w:val="single" w:sz="4" w:space="0" w:color="000000"/>
            </w:tcBorders>
            <w:vAlign w:val="center"/>
          </w:tcPr>
          <w:p w14:paraId="044E39A9"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proofErr w:type="spellStart"/>
            <w:r w:rsidRPr="0027001C">
              <w:rPr>
                <w:rFonts w:ascii="Calibri" w:eastAsia="Calibri" w:hAnsi="Calibri" w:cs="Calibri"/>
                <w:color w:val="000000"/>
                <w:sz w:val="16"/>
                <w:szCs w:val="22"/>
                <w:lang w:eastAsia="pl-PL"/>
              </w:rPr>
              <w:t>VMware</w:t>
            </w:r>
            <w:proofErr w:type="spellEnd"/>
            <w:r w:rsidRPr="0027001C">
              <w:rPr>
                <w:rFonts w:ascii="Calibri" w:eastAsia="Calibri" w:hAnsi="Calibri" w:cs="Calibri"/>
                <w:color w:val="000000"/>
                <w:sz w:val="16"/>
                <w:szCs w:val="22"/>
                <w:lang w:eastAsia="pl-PL"/>
              </w:rPr>
              <w:t xml:space="preserve"> </w:t>
            </w:r>
            <w:proofErr w:type="spellStart"/>
            <w:r w:rsidRPr="0027001C">
              <w:rPr>
                <w:rFonts w:ascii="Calibri" w:eastAsia="Calibri" w:hAnsi="Calibri" w:cs="Calibri"/>
                <w:color w:val="000000"/>
                <w:sz w:val="16"/>
                <w:szCs w:val="22"/>
                <w:lang w:eastAsia="pl-PL"/>
              </w:rPr>
              <w:t>vRealize</w:t>
            </w:r>
            <w:proofErr w:type="spellEnd"/>
            <w:r w:rsidRPr="0027001C">
              <w:rPr>
                <w:rFonts w:ascii="Calibri" w:eastAsia="Calibri" w:hAnsi="Calibri" w:cs="Calibri"/>
                <w:color w:val="000000"/>
                <w:sz w:val="16"/>
                <w:szCs w:val="22"/>
                <w:lang w:eastAsia="pl-PL"/>
              </w:rPr>
              <w:t xml:space="preserve"> Operations 8 Standard (Per CPU) lub równoważne</w:t>
            </w:r>
          </w:p>
          <w:p w14:paraId="4806B1C1"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 xml:space="preserve">(w przypadku oferowania rozwiązania równoważnego należy podać nazwę oprogramowania wraz z </w:t>
            </w:r>
            <w:r w:rsidRPr="0027001C">
              <w:rPr>
                <w:rFonts w:ascii="Calibri" w:eastAsia="Calibri" w:hAnsi="Calibri" w:cs="Calibri"/>
                <w:color w:val="000000"/>
                <w:sz w:val="16"/>
                <w:szCs w:val="22"/>
                <w:lang w:eastAsia="pl-PL"/>
              </w:rPr>
              <w:lastRenderedPageBreak/>
              <w:t xml:space="preserve">licencjami oraz wsparciem technicznym na </w:t>
            </w:r>
          </w:p>
          <w:p w14:paraId="43DE1D25" w14:textId="77777777" w:rsidR="0027001C" w:rsidRPr="0027001C" w:rsidRDefault="0027001C" w:rsidP="0027001C">
            <w:pPr>
              <w:suppressAutoHyphens w:val="0"/>
              <w:spacing w:line="259" w:lineRule="auto"/>
              <w:ind w:left="3"/>
              <w:rPr>
                <w:rFonts w:ascii="Calibri" w:eastAsia="Calibri" w:hAnsi="Calibri" w:cs="Calibri"/>
                <w:color w:val="000000"/>
                <w:sz w:val="21"/>
                <w:szCs w:val="22"/>
                <w:lang w:eastAsia="pl-PL"/>
              </w:rPr>
            </w:pPr>
            <w:r w:rsidRPr="0027001C">
              <w:rPr>
                <w:rFonts w:ascii="Calibri" w:eastAsia="Calibri" w:hAnsi="Calibri" w:cs="Calibri"/>
                <w:color w:val="000000"/>
                <w:sz w:val="16"/>
                <w:szCs w:val="22"/>
                <w:lang w:eastAsia="pl-PL"/>
              </w:rPr>
              <w:t>………………………………………)</w:t>
            </w:r>
          </w:p>
        </w:tc>
        <w:tc>
          <w:tcPr>
            <w:tcW w:w="1706" w:type="dxa"/>
            <w:tcBorders>
              <w:top w:val="single" w:sz="4" w:space="0" w:color="000000"/>
              <w:left w:val="single" w:sz="4" w:space="0" w:color="000000"/>
              <w:bottom w:val="single" w:sz="4" w:space="0" w:color="000000"/>
              <w:right w:val="single" w:sz="4" w:space="0" w:color="000000"/>
            </w:tcBorders>
            <w:vAlign w:val="center"/>
          </w:tcPr>
          <w:p w14:paraId="3B10DABA" w14:textId="77777777" w:rsidR="0027001C" w:rsidRPr="0027001C" w:rsidRDefault="0027001C" w:rsidP="0027001C">
            <w:pPr>
              <w:suppressAutoHyphens w:val="0"/>
              <w:spacing w:line="259" w:lineRule="auto"/>
              <w:ind w:left="3"/>
              <w:rPr>
                <w:rFonts w:ascii="Calibri" w:eastAsia="Calibri" w:hAnsi="Calibri" w:cs="Calibri"/>
                <w:color w:val="000000"/>
                <w:sz w:val="21"/>
                <w:szCs w:val="22"/>
                <w:lang w:eastAsia="pl-PL"/>
              </w:rPr>
            </w:pPr>
            <w:r w:rsidRPr="0027001C">
              <w:rPr>
                <w:rFonts w:ascii="Calibri" w:eastAsia="Calibri" w:hAnsi="Calibri" w:cs="Calibri"/>
                <w:color w:val="000000"/>
                <w:sz w:val="16"/>
                <w:szCs w:val="22"/>
                <w:lang w:eastAsia="pl-PL"/>
              </w:rPr>
              <w:lastRenderedPageBreak/>
              <w:t xml:space="preserve">VR8-OSTC-P-SSS-C </w:t>
            </w:r>
          </w:p>
        </w:tc>
        <w:tc>
          <w:tcPr>
            <w:tcW w:w="1079" w:type="dxa"/>
            <w:tcBorders>
              <w:top w:val="single" w:sz="4" w:space="0" w:color="000000"/>
              <w:left w:val="single" w:sz="4" w:space="0" w:color="000000"/>
              <w:bottom w:val="single" w:sz="4" w:space="0" w:color="000000"/>
              <w:right w:val="single" w:sz="4" w:space="0" w:color="000000"/>
            </w:tcBorders>
            <w:vAlign w:val="center"/>
          </w:tcPr>
          <w:p w14:paraId="10A3D396" w14:textId="77777777" w:rsidR="0027001C" w:rsidRPr="0027001C" w:rsidRDefault="0027001C" w:rsidP="0027001C">
            <w:pPr>
              <w:suppressAutoHyphens w:val="0"/>
              <w:spacing w:line="259" w:lineRule="auto"/>
              <w:ind w:left="3"/>
              <w:rPr>
                <w:rFonts w:ascii="Calibri" w:eastAsia="Calibri" w:hAnsi="Calibri" w:cs="Calibri"/>
                <w:color w:val="000000"/>
                <w:sz w:val="21"/>
                <w:szCs w:val="22"/>
                <w:lang w:eastAsia="pl-PL"/>
              </w:rPr>
            </w:pPr>
            <w:r w:rsidRPr="0027001C">
              <w:rPr>
                <w:rFonts w:ascii="Calibri" w:eastAsia="Calibri" w:hAnsi="Calibri" w:cs="Calibri"/>
                <w:color w:val="000000"/>
                <w:sz w:val="16"/>
                <w:szCs w:val="22"/>
                <w:lang w:eastAsia="pl-PL"/>
              </w:rPr>
              <w:t xml:space="preserve">26.02.2022 </w:t>
            </w:r>
          </w:p>
          <w:p w14:paraId="77F8D5F0" w14:textId="77777777" w:rsidR="0027001C" w:rsidRPr="0027001C" w:rsidRDefault="0027001C" w:rsidP="0027001C">
            <w:pPr>
              <w:suppressAutoHyphens w:val="0"/>
              <w:spacing w:line="259" w:lineRule="auto"/>
              <w:ind w:left="2"/>
              <w:rPr>
                <w:rFonts w:ascii="Calibri" w:eastAsia="Calibri" w:hAnsi="Calibri" w:cs="Calibri"/>
                <w:color w:val="000000"/>
                <w:sz w:val="16"/>
                <w:szCs w:val="22"/>
                <w:lang w:eastAsia="pl-PL"/>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20345E16" w14:textId="77777777" w:rsidR="0027001C" w:rsidRPr="0027001C" w:rsidRDefault="0027001C" w:rsidP="0027001C">
            <w:pPr>
              <w:suppressAutoHyphens w:val="0"/>
              <w:spacing w:line="259" w:lineRule="auto"/>
              <w:ind w:left="2"/>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26.03.2025</w:t>
            </w:r>
          </w:p>
        </w:tc>
        <w:tc>
          <w:tcPr>
            <w:tcW w:w="526" w:type="dxa"/>
            <w:tcBorders>
              <w:top w:val="single" w:sz="4" w:space="0" w:color="000000"/>
              <w:left w:val="single" w:sz="4" w:space="0" w:color="000000"/>
              <w:bottom w:val="single" w:sz="4" w:space="0" w:color="000000"/>
              <w:right w:val="single" w:sz="4" w:space="0" w:color="000000"/>
            </w:tcBorders>
            <w:vAlign w:val="center"/>
          </w:tcPr>
          <w:p w14:paraId="140A3C40" w14:textId="77777777" w:rsidR="0027001C" w:rsidRPr="0027001C" w:rsidRDefault="0027001C" w:rsidP="0027001C">
            <w:pPr>
              <w:suppressAutoHyphens w:val="0"/>
              <w:spacing w:line="259" w:lineRule="auto"/>
              <w:ind w:left="2"/>
              <w:rPr>
                <w:rFonts w:ascii="Calibri" w:eastAsia="Calibri" w:hAnsi="Calibri" w:cs="Calibri"/>
                <w:color w:val="000000"/>
                <w:sz w:val="21"/>
                <w:szCs w:val="22"/>
                <w:lang w:eastAsia="pl-PL"/>
              </w:rPr>
            </w:pPr>
            <w:r w:rsidRPr="0027001C">
              <w:rPr>
                <w:rFonts w:ascii="Calibri" w:eastAsia="Calibri" w:hAnsi="Calibri" w:cs="Calibri"/>
                <w:color w:val="000000"/>
                <w:sz w:val="16"/>
                <w:szCs w:val="22"/>
                <w:lang w:eastAsia="pl-PL"/>
              </w:rPr>
              <w:t>28</w:t>
            </w:r>
          </w:p>
        </w:tc>
        <w:tc>
          <w:tcPr>
            <w:tcW w:w="1054" w:type="dxa"/>
            <w:tcBorders>
              <w:top w:val="single" w:sz="4" w:space="0" w:color="000000"/>
              <w:left w:val="single" w:sz="4" w:space="0" w:color="000000"/>
              <w:bottom w:val="single" w:sz="3" w:space="0" w:color="000000"/>
              <w:right w:val="single" w:sz="4" w:space="0" w:color="000000"/>
            </w:tcBorders>
            <w:vAlign w:val="center"/>
          </w:tcPr>
          <w:p w14:paraId="67B616F3" w14:textId="77777777" w:rsidR="0027001C" w:rsidRPr="0027001C" w:rsidRDefault="0027001C" w:rsidP="0027001C">
            <w:pPr>
              <w:suppressAutoHyphens w:val="0"/>
              <w:spacing w:line="259" w:lineRule="auto"/>
              <w:ind w:left="2"/>
              <w:rPr>
                <w:rFonts w:asciiTheme="minorHAnsi" w:eastAsia="Calibri" w:hAnsiTheme="minorHAnsi" w:cstheme="minorHAnsi"/>
                <w:color w:val="000000"/>
                <w:sz w:val="16"/>
                <w:szCs w:val="16"/>
                <w:lang w:eastAsia="pl-PL"/>
              </w:rPr>
            </w:pPr>
            <w:r w:rsidRPr="0027001C">
              <w:rPr>
                <w:rFonts w:asciiTheme="minorHAnsi" w:hAnsiTheme="minorHAnsi" w:cstheme="minorHAnsi"/>
                <w:sz w:val="16"/>
                <w:szCs w:val="16"/>
              </w:rPr>
              <w:t>… zł</w:t>
            </w:r>
          </w:p>
        </w:tc>
        <w:tc>
          <w:tcPr>
            <w:tcW w:w="762" w:type="dxa"/>
            <w:gridSpan w:val="2"/>
            <w:tcBorders>
              <w:top w:val="single" w:sz="4" w:space="0" w:color="000000"/>
              <w:left w:val="single" w:sz="4" w:space="0" w:color="000000"/>
              <w:bottom w:val="single" w:sz="3" w:space="0" w:color="000000"/>
              <w:right w:val="single" w:sz="4" w:space="0" w:color="000000"/>
            </w:tcBorders>
            <w:vAlign w:val="center"/>
          </w:tcPr>
          <w:p w14:paraId="4F9B4EDB" w14:textId="77777777" w:rsidR="0027001C" w:rsidRPr="0027001C" w:rsidRDefault="0027001C" w:rsidP="0027001C">
            <w:pPr>
              <w:suppressAutoHyphens w:val="0"/>
              <w:spacing w:line="259" w:lineRule="auto"/>
              <w:ind w:left="2"/>
              <w:rPr>
                <w:rFonts w:asciiTheme="minorHAnsi" w:eastAsia="Calibri" w:hAnsiTheme="minorHAnsi" w:cstheme="minorHAnsi"/>
                <w:color w:val="000000"/>
                <w:sz w:val="16"/>
                <w:szCs w:val="16"/>
                <w:lang w:eastAsia="pl-PL"/>
              </w:rPr>
            </w:pPr>
            <w:r w:rsidRPr="0027001C">
              <w:rPr>
                <w:rFonts w:asciiTheme="minorHAnsi" w:hAnsiTheme="minorHAnsi" w:cstheme="minorHAnsi"/>
                <w:sz w:val="16"/>
                <w:szCs w:val="16"/>
              </w:rPr>
              <w:t>… zł</w:t>
            </w:r>
          </w:p>
        </w:tc>
        <w:tc>
          <w:tcPr>
            <w:tcW w:w="687" w:type="dxa"/>
            <w:gridSpan w:val="2"/>
            <w:tcBorders>
              <w:top w:val="single" w:sz="4" w:space="0" w:color="000000"/>
              <w:left w:val="single" w:sz="4" w:space="0" w:color="000000"/>
              <w:bottom w:val="single" w:sz="3" w:space="0" w:color="000000"/>
              <w:right w:val="single" w:sz="4" w:space="0" w:color="000000"/>
            </w:tcBorders>
            <w:vAlign w:val="center"/>
          </w:tcPr>
          <w:p w14:paraId="142CF496" w14:textId="77777777" w:rsidR="0027001C" w:rsidRPr="0027001C" w:rsidRDefault="0027001C" w:rsidP="0027001C">
            <w:pPr>
              <w:suppressAutoHyphens w:val="0"/>
              <w:spacing w:line="259" w:lineRule="auto"/>
              <w:ind w:left="2"/>
              <w:rPr>
                <w:rFonts w:asciiTheme="minorHAnsi" w:eastAsia="Calibri" w:hAnsiTheme="minorHAnsi" w:cstheme="minorHAnsi"/>
                <w:color w:val="000000"/>
                <w:sz w:val="16"/>
                <w:szCs w:val="16"/>
                <w:lang w:eastAsia="pl-PL"/>
              </w:rPr>
            </w:pPr>
            <w:r w:rsidRPr="0027001C">
              <w:rPr>
                <w:rFonts w:asciiTheme="minorHAnsi" w:eastAsia="Calibri" w:hAnsiTheme="minorHAnsi" w:cstheme="minorHAnsi"/>
                <w:color w:val="000000"/>
                <w:sz w:val="16"/>
                <w:szCs w:val="16"/>
                <w:lang w:eastAsia="pl-PL"/>
              </w:rPr>
              <w:t>…%</w:t>
            </w:r>
          </w:p>
        </w:tc>
        <w:tc>
          <w:tcPr>
            <w:tcW w:w="762" w:type="dxa"/>
            <w:gridSpan w:val="2"/>
            <w:tcBorders>
              <w:top w:val="single" w:sz="4" w:space="0" w:color="000000"/>
              <w:left w:val="single" w:sz="4" w:space="0" w:color="000000"/>
              <w:bottom w:val="single" w:sz="3" w:space="0" w:color="000000"/>
              <w:right w:val="single" w:sz="4" w:space="0" w:color="000000"/>
            </w:tcBorders>
            <w:vAlign w:val="center"/>
          </w:tcPr>
          <w:p w14:paraId="1BAFEDD8" w14:textId="77777777" w:rsidR="0027001C" w:rsidRPr="0027001C" w:rsidRDefault="0027001C" w:rsidP="0027001C">
            <w:pPr>
              <w:suppressAutoHyphens w:val="0"/>
              <w:spacing w:line="259" w:lineRule="auto"/>
              <w:ind w:left="2"/>
              <w:rPr>
                <w:rFonts w:asciiTheme="minorHAnsi" w:eastAsia="Calibri" w:hAnsiTheme="minorHAnsi" w:cstheme="minorHAnsi"/>
                <w:color w:val="000000"/>
                <w:sz w:val="16"/>
                <w:szCs w:val="16"/>
                <w:lang w:eastAsia="pl-PL"/>
              </w:rPr>
            </w:pPr>
            <w:r w:rsidRPr="0027001C">
              <w:rPr>
                <w:rFonts w:asciiTheme="minorHAnsi" w:hAnsiTheme="minorHAnsi" w:cstheme="minorHAnsi"/>
                <w:sz w:val="16"/>
                <w:szCs w:val="16"/>
              </w:rPr>
              <w:t>… zł</w:t>
            </w:r>
          </w:p>
        </w:tc>
      </w:tr>
      <w:tr w:rsidR="0027001C" w:rsidRPr="0027001C" w14:paraId="2C5DB1B4" w14:textId="77777777" w:rsidTr="005429B9">
        <w:trPr>
          <w:gridAfter w:val="1"/>
          <w:wAfter w:w="6" w:type="dxa"/>
          <w:trHeight w:val="392"/>
        </w:trPr>
        <w:tc>
          <w:tcPr>
            <w:tcW w:w="508" w:type="dxa"/>
            <w:tcBorders>
              <w:top w:val="single" w:sz="3" w:space="0" w:color="000000"/>
              <w:left w:val="single" w:sz="4" w:space="0" w:color="000000"/>
              <w:bottom w:val="single" w:sz="3" w:space="0" w:color="000000"/>
              <w:right w:val="single" w:sz="4" w:space="0" w:color="000000"/>
            </w:tcBorders>
            <w:vAlign w:val="center"/>
          </w:tcPr>
          <w:p w14:paraId="1F3E5FEC" w14:textId="77777777" w:rsidR="0027001C" w:rsidRPr="0027001C" w:rsidRDefault="0027001C" w:rsidP="0027001C">
            <w:pPr>
              <w:suppressAutoHyphens w:val="0"/>
              <w:spacing w:line="259" w:lineRule="auto"/>
              <w:ind w:left="3"/>
              <w:rPr>
                <w:rFonts w:ascii="Calibri" w:eastAsia="Calibri" w:hAnsi="Calibri" w:cs="Calibri"/>
                <w:color w:val="000000"/>
                <w:sz w:val="21"/>
                <w:szCs w:val="22"/>
                <w:lang w:eastAsia="pl-PL"/>
              </w:rPr>
            </w:pPr>
            <w:r w:rsidRPr="0027001C">
              <w:rPr>
                <w:rFonts w:ascii="Calibri" w:eastAsia="Calibri" w:hAnsi="Calibri" w:cs="Calibri"/>
                <w:color w:val="000000"/>
                <w:sz w:val="16"/>
                <w:szCs w:val="22"/>
                <w:lang w:eastAsia="pl-PL"/>
              </w:rPr>
              <w:t xml:space="preserve">6. </w:t>
            </w:r>
          </w:p>
        </w:tc>
        <w:tc>
          <w:tcPr>
            <w:tcW w:w="2039" w:type="dxa"/>
            <w:gridSpan w:val="3"/>
            <w:tcBorders>
              <w:top w:val="single" w:sz="4" w:space="0" w:color="000000"/>
              <w:left w:val="single" w:sz="4" w:space="0" w:color="000000"/>
              <w:bottom w:val="single" w:sz="4" w:space="0" w:color="000000"/>
              <w:right w:val="single" w:sz="4" w:space="0" w:color="000000"/>
            </w:tcBorders>
            <w:vAlign w:val="center"/>
          </w:tcPr>
          <w:p w14:paraId="36F2A0E0"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proofErr w:type="spellStart"/>
            <w:r w:rsidRPr="0027001C">
              <w:rPr>
                <w:rFonts w:ascii="Calibri" w:eastAsia="Calibri" w:hAnsi="Calibri" w:cs="Calibri"/>
                <w:color w:val="000000"/>
                <w:sz w:val="16"/>
                <w:szCs w:val="22"/>
                <w:lang w:eastAsia="pl-PL"/>
              </w:rPr>
              <w:t>VMware</w:t>
            </w:r>
            <w:proofErr w:type="spellEnd"/>
            <w:r w:rsidRPr="0027001C">
              <w:rPr>
                <w:rFonts w:ascii="Calibri" w:eastAsia="Calibri" w:hAnsi="Calibri" w:cs="Calibri"/>
                <w:color w:val="000000"/>
                <w:sz w:val="16"/>
                <w:szCs w:val="22"/>
                <w:lang w:eastAsia="pl-PL"/>
              </w:rPr>
              <w:t xml:space="preserve"> </w:t>
            </w:r>
            <w:proofErr w:type="spellStart"/>
            <w:r w:rsidRPr="0027001C">
              <w:rPr>
                <w:rFonts w:ascii="Calibri" w:eastAsia="Calibri" w:hAnsi="Calibri" w:cs="Calibri"/>
                <w:color w:val="000000"/>
                <w:sz w:val="16"/>
                <w:szCs w:val="22"/>
                <w:lang w:eastAsia="pl-PL"/>
              </w:rPr>
              <w:t>vRealize</w:t>
            </w:r>
            <w:proofErr w:type="spellEnd"/>
            <w:r w:rsidRPr="0027001C">
              <w:rPr>
                <w:rFonts w:ascii="Calibri" w:eastAsia="Calibri" w:hAnsi="Calibri" w:cs="Calibri"/>
                <w:color w:val="000000"/>
                <w:sz w:val="16"/>
                <w:szCs w:val="22"/>
                <w:lang w:eastAsia="pl-PL"/>
              </w:rPr>
              <w:t xml:space="preserve"> Operations 8 Standard (Per CPU) lub równoważne</w:t>
            </w:r>
          </w:p>
          <w:p w14:paraId="15127770"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 xml:space="preserve">(w przypadku oferowania rozwiązania równoważnego należy podać nazwę oprogramowania wraz z licencjami oraz wsparciem technicznym na </w:t>
            </w:r>
          </w:p>
          <w:p w14:paraId="007CB0CC" w14:textId="77777777" w:rsidR="0027001C" w:rsidRPr="0027001C" w:rsidRDefault="0027001C" w:rsidP="0027001C">
            <w:pPr>
              <w:suppressAutoHyphens w:val="0"/>
              <w:spacing w:line="259" w:lineRule="auto"/>
              <w:ind w:left="3"/>
              <w:rPr>
                <w:rFonts w:ascii="Calibri" w:eastAsia="Calibri" w:hAnsi="Calibri" w:cs="Calibri"/>
                <w:color w:val="000000"/>
                <w:sz w:val="21"/>
                <w:szCs w:val="22"/>
                <w:lang w:eastAsia="pl-PL"/>
              </w:rPr>
            </w:pPr>
            <w:r w:rsidRPr="0027001C">
              <w:rPr>
                <w:rFonts w:ascii="Calibri" w:eastAsia="Calibri" w:hAnsi="Calibri" w:cs="Calibri"/>
                <w:color w:val="000000"/>
                <w:sz w:val="16"/>
                <w:szCs w:val="22"/>
                <w:lang w:eastAsia="pl-PL"/>
              </w:rPr>
              <w:t>………………………………………)</w:t>
            </w:r>
          </w:p>
        </w:tc>
        <w:tc>
          <w:tcPr>
            <w:tcW w:w="1706" w:type="dxa"/>
            <w:tcBorders>
              <w:top w:val="single" w:sz="4" w:space="0" w:color="000000"/>
              <w:left w:val="single" w:sz="4" w:space="0" w:color="000000"/>
              <w:bottom w:val="single" w:sz="4" w:space="0" w:color="000000"/>
              <w:right w:val="single" w:sz="4" w:space="0" w:color="000000"/>
            </w:tcBorders>
            <w:vAlign w:val="center"/>
          </w:tcPr>
          <w:p w14:paraId="4A9742EC" w14:textId="77777777" w:rsidR="0027001C" w:rsidRPr="0027001C" w:rsidRDefault="0027001C" w:rsidP="0027001C">
            <w:pPr>
              <w:suppressAutoHyphens w:val="0"/>
              <w:spacing w:line="259" w:lineRule="auto"/>
              <w:ind w:left="3"/>
              <w:rPr>
                <w:rFonts w:ascii="Calibri" w:eastAsia="Calibri" w:hAnsi="Calibri" w:cs="Calibri"/>
                <w:color w:val="000000"/>
                <w:sz w:val="21"/>
                <w:szCs w:val="22"/>
                <w:lang w:eastAsia="pl-PL"/>
              </w:rPr>
            </w:pPr>
            <w:r w:rsidRPr="0027001C">
              <w:rPr>
                <w:rFonts w:ascii="Calibri" w:eastAsia="Calibri" w:hAnsi="Calibri" w:cs="Calibri"/>
                <w:color w:val="000000"/>
                <w:sz w:val="16"/>
                <w:szCs w:val="22"/>
                <w:lang w:eastAsia="pl-PL"/>
              </w:rPr>
              <w:t xml:space="preserve">VR8-OSTC-P-SSS-C </w:t>
            </w:r>
          </w:p>
        </w:tc>
        <w:tc>
          <w:tcPr>
            <w:tcW w:w="1079" w:type="dxa"/>
            <w:tcBorders>
              <w:top w:val="single" w:sz="4" w:space="0" w:color="000000"/>
              <w:left w:val="single" w:sz="4" w:space="0" w:color="000000"/>
              <w:bottom w:val="single" w:sz="4" w:space="0" w:color="000000"/>
              <w:right w:val="single" w:sz="4" w:space="0" w:color="000000"/>
            </w:tcBorders>
            <w:vAlign w:val="center"/>
          </w:tcPr>
          <w:p w14:paraId="27EF3626" w14:textId="77777777" w:rsidR="0027001C" w:rsidRPr="0027001C" w:rsidRDefault="0027001C" w:rsidP="0027001C">
            <w:pPr>
              <w:suppressAutoHyphens w:val="0"/>
              <w:spacing w:line="259" w:lineRule="auto"/>
              <w:ind w:left="2"/>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27.03.2022</w:t>
            </w:r>
          </w:p>
        </w:tc>
        <w:tc>
          <w:tcPr>
            <w:tcW w:w="1079" w:type="dxa"/>
            <w:tcBorders>
              <w:top w:val="single" w:sz="4" w:space="0" w:color="000000"/>
              <w:left w:val="single" w:sz="4" w:space="0" w:color="000000"/>
              <w:bottom w:val="single" w:sz="4" w:space="0" w:color="000000"/>
              <w:right w:val="single" w:sz="4" w:space="0" w:color="000000"/>
            </w:tcBorders>
            <w:vAlign w:val="center"/>
          </w:tcPr>
          <w:p w14:paraId="1EFD09A7" w14:textId="77777777" w:rsidR="0027001C" w:rsidRPr="0027001C" w:rsidRDefault="0027001C" w:rsidP="0027001C">
            <w:pPr>
              <w:suppressAutoHyphens w:val="0"/>
              <w:spacing w:line="259" w:lineRule="auto"/>
              <w:ind w:left="2"/>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26.03.2025</w:t>
            </w:r>
          </w:p>
        </w:tc>
        <w:tc>
          <w:tcPr>
            <w:tcW w:w="526" w:type="dxa"/>
            <w:tcBorders>
              <w:top w:val="single" w:sz="4" w:space="0" w:color="000000"/>
              <w:left w:val="single" w:sz="4" w:space="0" w:color="000000"/>
              <w:bottom w:val="single" w:sz="4" w:space="0" w:color="000000"/>
              <w:right w:val="single" w:sz="4" w:space="0" w:color="000000"/>
            </w:tcBorders>
            <w:vAlign w:val="center"/>
          </w:tcPr>
          <w:p w14:paraId="6C6807D5" w14:textId="77777777" w:rsidR="0027001C" w:rsidRPr="0027001C" w:rsidRDefault="0027001C" w:rsidP="0027001C">
            <w:pPr>
              <w:suppressAutoHyphens w:val="0"/>
              <w:spacing w:line="259" w:lineRule="auto"/>
              <w:ind w:left="2"/>
              <w:rPr>
                <w:rFonts w:ascii="Calibri" w:eastAsia="Calibri" w:hAnsi="Calibri" w:cs="Calibri"/>
                <w:color w:val="000000"/>
                <w:sz w:val="21"/>
                <w:szCs w:val="22"/>
                <w:lang w:eastAsia="pl-PL"/>
              </w:rPr>
            </w:pPr>
            <w:r w:rsidRPr="0027001C">
              <w:rPr>
                <w:rFonts w:ascii="Calibri" w:eastAsia="Calibri" w:hAnsi="Calibri" w:cs="Calibri"/>
                <w:color w:val="000000"/>
                <w:sz w:val="16"/>
                <w:szCs w:val="22"/>
                <w:lang w:eastAsia="pl-PL"/>
              </w:rPr>
              <w:t>16</w:t>
            </w:r>
          </w:p>
        </w:tc>
        <w:tc>
          <w:tcPr>
            <w:tcW w:w="1054" w:type="dxa"/>
            <w:tcBorders>
              <w:top w:val="single" w:sz="3" w:space="0" w:color="000000"/>
              <w:left w:val="single" w:sz="4" w:space="0" w:color="000000"/>
              <w:bottom w:val="single" w:sz="4" w:space="0" w:color="000000"/>
              <w:right w:val="single" w:sz="4" w:space="0" w:color="000000"/>
            </w:tcBorders>
            <w:vAlign w:val="center"/>
          </w:tcPr>
          <w:p w14:paraId="6E01711C" w14:textId="77777777" w:rsidR="0027001C" w:rsidRPr="0027001C" w:rsidRDefault="0027001C" w:rsidP="0027001C">
            <w:pPr>
              <w:suppressAutoHyphens w:val="0"/>
              <w:spacing w:line="259" w:lineRule="auto"/>
              <w:ind w:left="2"/>
              <w:rPr>
                <w:rFonts w:asciiTheme="minorHAnsi" w:eastAsia="Calibri" w:hAnsiTheme="minorHAnsi" w:cstheme="minorHAnsi"/>
                <w:color w:val="000000"/>
                <w:sz w:val="16"/>
                <w:szCs w:val="16"/>
                <w:lang w:eastAsia="pl-PL"/>
              </w:rPr>
            </w:pPr>
            <w:r w:rsidRPr="0027001C">
              <w:rPr>
                <w:rFonts w:asciiTheme="minorHAnsi" w:hAnsiTheme="minorHAnsi" w:cstheme="minorHAnsi"/>
                <w:sz w:val="16"/>
                <w:szCs w:val="16"/>
              </w:rPr>
              <w:t>… zł</w:t>
            </w:r>
          </w:p>
        </w:tc>
        <w:tc>
          <w:tcPr>
            <w:tcW w:w="762" w:type="dxa"/>
            <w:gridSpan w:val="2"/>
            <w:tcBorders>
              <w:top w:val="single" w:sz="3" w:space="0" w:color="000000"/>
              <w:left w:val="single" w:sz="4" w:space="0" w:color="000000"/>
              <w:bottom w:val="single" w:sz="3" w:space="0" w:color="000000"/>
              <w:right w:val="single" w:sz="4" w:space="0" w:color="000000"/>
            </w:tcBorders>
            <w:vAlign w:val="center"/>
          </w:tcPr>
          <w:p w14:paraId="485D2D64" w14:textId="77777777" w:rsidR="0027001C" w:rsidRPr="0027001C" w:rsidRDefault="0027001C" w:rsidP="0027001C">
            <w:pPr>
              <w:suppressAutoHyphens w:val="0"/>
              <w:spacing w:line="259" w:lineRule="auto"/>
              <w:ind w:left="2"/>
              <w:rPr>
                <w:rFonts w:asciiTheme="minorHAnsi" w:eastAsia="Calibri" w:hAnsiTheme="minorHAnsi" w:cstheme="minorHAnsi"/>
                <w:color w:val="000000"/>
                <w:sz w:val="16"/>
                <w:szCs w:val="16"/>
                <w:lang w:eastAsia="pl-PL"/>
              </w:rPr>
            </w:pPr>
            <w:r w:rsidRPr="0027001C">
              <w:rPr>
                <w:rFonts w:asciiTheme="minorHAnsi" w:hAnsiTheme="minorHAnsi" w:cstheme="minorHAnsi"/>
                <w:sz w:val="16"/>
                <w:szCs w:val="16"/>
              </w:rPr>
              <w:t>… zł</w:t>
            </w:r>
          </w:p>
        </w:tc>
        <w:tc>
          <w:tcPr>
            <w:tcW w:w="687" w:type="dxa"/>
            <w:gridSpan w:val="2"/>
            <w:tcBorders>
              <w:top w:val="single" w:sz="3" w:space="0" w:color="000000"/>
              <w:left w:val="single" w:sz="4" w:space="0" w:color="000000"/>
              <w:bottom w:val="single" w:sz="3" w:space="0" w:color="000000"/>
              <w:right w:val="single" w:sz="4" w:space="0" w:color="000000"/>
            </w:tcBorders>
            <w:vAlign w:val="center"/>
          </w:tcPr>
          <w:p w14:paraId="39A336A9" w14:textId="77777777" w:rsidR="0027001C" w:rsidRPr="0027001C" w:rsidRDefault="0027001C" w:rsidP="0027001C">
            <w:pPr>
              <w:suppressAutoHyphens w:val="0"/>
              <w:spacing w:line="259" w:lineRule="auto"/>
              <w:ind w:left="2"/>
              <w:rPr>
                <w:rFonts w:asciiTheme="minorHAnsi" w:eastAsia="Calibri" w:hAnsiTheme="minorHAnsi" w:cstheme="minorHAnsi"/>
                <w:color w:val="000000"/>
                <w:sz w:val="16"/>
                <w:szCs w:val="16"/>
                <w:lang w:eastAsia="pl-PL"/>
              </w:rPr>
            </w:pPr>
            <w:r w:rsidRPr="0027001C">
              <w:rPr>
                <w:rFonts w:asciiTheme="minorHAnsi" w:eastAsia="Calibri" w:hAnsiTheme="minorHAnsi" w:cstheme="minorHAnsi"/>
                <w:color w:val="000000"/>
                <w:sz w:val="16"/>
                <w:szCs w:val="16"/>
                <w:lang w:eastAsia="pl-PL"/>
              </w:rPr>
              <w:t>…%</w:t>
            </w:r>
          </w:p>
        </w:tc>
        <w:tc>
          <w:tcPr>
            <w:tcW w:w="762" w:type="dxa"/>
            <w:gridSpan w:val="2"/>
            <w:tcBorders>
              <w:top w:val="single" w:sz="3" w:space="0" w:color="000000"/>
              <w:left w:val="single" w:sz="4" w:space="0" w:color="000000"/>
              <w:bottom w:val="single" w:sz="3" w:space="0" w:color="000000"/>
              <w:right w:val="single" w:sz="4" w:space="0" w:color="000000"/>
            </w:tcBorders>
            <w:vAlign w:val="center"/>
          </w:tcPr>
          <w:p w14:paraId="4574C95C" w14:textId="77777777" w:rsidR="0027001C" w:rsidRPr="0027001C" w:rsidRDefault="0027001C" w:rsidP="0027001C">
            <w:pPr>
              <w:suppressAutoHyphens w:val="0"/>
              <w:spacing w:line="259" w:lineRule="auto"/>
              <w:ind w:left="2"/>
              <w:rPr>
                <w:rFonts w:asciiTheme="minorHAnsi" w:eastAsia="Calibri" w:hAnsiTheme="minorHAnsi" w:cstheme="minorHAnsi"/>
                <w:color w:val="000000"/>
                <w:sz w:val="16"/>
                <w:szCs w:val="16"/>
                <w:lang w:eastAsia="pl-PL"/>
              </w:rPr>
            </w:pPr>
            <w:r w:rsidRPr="0027001C">
              <w:rPr>
                <w:rFonts w:asciiTheme="minorHAnsi" w:hAnsiTheme="minorHAnsi" w:cstheme="minorHAnsi"/>
                <w:sz w:val="16"/>
                <w:szCs w:val="16"/>
              </w:rPr>
              <w:t>… zł</w:t>
            </w:r>
          </w:p>
        </w:tc>
      </w:tr>
      <w:tr w:rsidR="0027001C" w:rsidRPr="0027001C" w14:paraId="19412251" w14:textId="77777777" w:rsidTr="005429B9">
        <w:trPr>
          <w:gridAfter w:val="1"/>
          <w:wAfter w:w="6" w:type="dxa"/>
          <w:trHeight w:val="392"/>
        </w:trPr>
        <w:tc>
          <w:tcPr>
            <w:tcW w:w="508" w:type="dxa"/>
            <w:tcBorders>
              <w:top w:val="single" w:sz="3" w:space="0" w:color="000000"/>
              <w:left w:val="single" w:sz="4" w:space="0" w:color="000000"/>
              <w:bottom w:val="single" w:sz="3" w:space="0" w:color="000000"/>
              <w:right w:val="single" w:sz="4" w:space="0" w:color="000000"/>
            </w:tcBorders>
            <w:vAlign w:val="center"/>
          </w:tcPr>
          <w:p w14:paraId="217713B8"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7</w:t>
            </w:r>
          </w:p>
        </w:tc>
        <w:tc>
          <w:tcPr>
            <w:tcW w:w="2039" w:type="dxa"/>
            <w:gridSpan w:val="3"/>
            <w:tcBorders>
              <w:top w:val="single" w:sz="4" w:space="0" w:color="000000"/>
              <w:left w:val="single" w:sz="4" w:space="0" w:color="000000"/>
              <w:bottom w:val="single" w:sz="3" w:space="0" w:color="000000"/>
              <w:right w:val="single" w:sz="4" w:space="0" w:color="000000"/>
            </w:tcBorders>
            <w:vAlign w:val="center"/>
          </w:tcPr>
          <w:p w14:paraId="703C3EB3"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proofErr w:type="spellStart"/>
            <w:r w:rsidRPr="0027001C">
              <w:rPr>
                <w:rFonts w:ascii="Calibri" w:eastAsia="Calibri" w:hAnsi="Calibri" w:cs="Calibri"/>
                <w:color w:val="000000"/>
                <w:sz w:val="16"/>
                <w:szCs w:val="22"/>
                <w:lang w:eastAsia="pl-PL"/>
              </w:rPr>
              <w:t>VMware</w:t>
            </w:r>
            <w:proofErr w:type="spellEnd"/>
            <w:r w:rsidRPr="0027001C">
              <w:rPr>
                <w:rFonts w:ascii="Calibri" w:eastAsia="Calibri" w:hAnsi="Calibri" w:cs="Calibri"/>
                <w:color w:val="000000"/>
                <w:sz w:val="16"/>
                <w:szCs w:val="22"/>
                <w:lang w:eastAsia="pl-PL"/>
              </w:rPr>
              <w:t xml:space="preserve"> </w:t>
            </w:r>
            <w:proofErr w:type="spellStart"/>
            <w:r w:rsidRPr="0027001C">
              <w:rPr>
                <w:rFonts w:ascii="Calibri" w:eastAsia="Calibri" w:hAnsi="Calibri" w:cs="Calibri"/>
                <w:color w:val="000000"/>
                <w:sz w:val="16"/>
                <w:szCs w:val="22"/>
                <w:lang w:eastAsia="pl-PL"/>
              </w:rPr>
              <w:t>vSphere</w:t>
            </w:r>
            <w:proofErr w:type="spellEnd"/>
            <w:r w:rsidRPr="0027001C">
              <w:rPr>
                <w:rFonts w:ascii="Calibri" w:eastAsia="Calibri" w:hAnsi="Calibri" w:cs="Calibri"/>
                <w:color w:val="000000"/>
                <w:sz w:val="16"/>
                <w:szCs w:val="22"/>
                <w:lang w:eastAsia="pl-PL"/>
              </w:rPr>
              <w:t xml:space="preserve"> 7 Enterprise Plus for 1 </w:t>
            </w:r>
            <w:proofErr w:type="spellStart"/>
            <w:r w:rsidRPr="0027001C">
              <w:rPr>
                <w:rFonts w:ascii="Calibri" w:eastAsia="Calibri" w:hAnsi="Calibri" w:cs="Calibri"/>
                <w:color w:val="000000"/>
                <w:sz w:val="16"/>
                <w:szCs w:val="22"/>
                <w:lang w:eastAsia="pl-PL"/>
              </w:rPr>
              <w:t>processor</w:t>
            </w:r>
            <w:proofErr w:type="spellEnd"/>
            <w:r w:rsidRPr="0027001C">
              <w:rPr>
                <w:rFonts w:ascii="Calibri" w:eastAsia="Calibri" w:hAnsi="Calibri" w:cs="Calibri"/>
                <w:color w:val="000000"/>
                <w:sz w:val="16"/>
                <w:szCs w:val="22"/>
                <w:lang w:eastAsia="pl-PL"/>
              </w:rPr>
              <w:t xml:space="preserve"> lub równoważne</w:t>
            </w:r>
          </w:p>
          <w:p w14:paraId="523E5675"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 xml:space="preserve">(w przypadku oferowania rozwiązania równoważnego należy podać nazwę oprogramowania wraz z licencjami oraz wsparciem technicznym na </w:t>
            </w:r>
          </w:p>
          <w:p w14:paraId="3C87A30A"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w:t>
            </w:r>
          </w:p>
        </w:tc>
        <w:tc>
          <w:tcPr>
            <w:tcW w:w="1706" w:type="dxa"/>
            <w:tcBorders>
              <w:top w:val="single" w:sz="4" w:space="0" w:color="000000"/>
              <w:left w:val="single" w:sz="4" w:space="0" w:color="000000"/>
              <w:bottom w:val="single" w:sz="3" w:space="0" w:color="000000"/>
              <w:right w:val="single" w:sz="4" w:space="0" w:color="000000"/>
            </w:tcBorders>
            <w:vAlign w:val="center"/>
          </w:tcPr>
          <w:p w14:paraId="3A869CFC"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 xml:space="preserve">VS7-EPL-P-SSS-C </w:t>
            </w:r>
          </w:p>
        </w:tc>
        <w:tc>
          <w:tcPr>
            <w:tcW w:w="1079" w:type="dxa"/>
            <w:tcBorders>
              <w:top w:val="single" w:sz="4" w:space="0" w:color="000000"/>
              <w:left w:val="single" w:sz="4" w:space="0" w:color="000000"/>
              <w:bottom w:val="single" w:sz="3" w:space="0" w:color="000000"/>
              <w:right w:val="single" w:sz="4" w:space="0" w:color="000000"/>
            </w:tcBorders>
            <w:vAlign w:val="center"/>
          </w:tcPr>
          <w:p w14:paraId="59414E08" w14:textId="77777777" w:rsidR="0027001C" w:rsidRPr="0027001C" w:rsidRDefault="0027001C" w:rsidP="0027001C">
            <w:pPr>
              <w:suppressAutoHyphens w:val="0"/>
              <w:spacing w:line="241" w:lineRule="auto"/>
              <w:ind w:left="3"/>
              <w:rPr>
                <w:rFonts w:ascii="Calibri" w:eastAsia="Calibri" w:hAnsi="Calibri" w:cs="Calibri"/>
                <w:color w:val="000000"/>
                <w:sz w:val="21"/>
                <w:szCs w:val="22"/>
                <w:lang w:eastAsia="pl-PL"/>
              </w:rPr>
            </w:pPr>
            <w:r w:rsidRPr="0027001C">
              <w:rPr>
                <w:rFonts w:ascii="Calibri" w:eastAsia="Calibri" w:hAnsi="Calibri" w:cs="Calibri"/>
                <w:color w:val="000000"/>
                <w:sz w:val="16"/>
                <w:szCs w:val="22"/>
                <w:lang w:eastAsia="pl-PL"/>
              </w:rPr>
              <w:t xml:space="preserve">01.12.2021 </w:t>
            </w:r>
          </w:p>
          <w:p w14:paraId="395B649F" w14:textId="77777777" w:rsidR="0027001C" w:rsidRPr="0027001C" w:rsidRDefault="0027001C" w:rsidP="0027001C">
            <w:pPr>
              <w:suppressAutoHyphens w:val="0"/>
              <w:spacing w:line="259" w:lineRule="auto"/>
              <w:ind w:left="2"/>
              <w:rPr>
                <w:rFonts w:ascii="Calibri" w:eastAsia="Calibri" w:hAnsi="Calibri" w:cs="Calibri"/>
                <w:color w:val="000000"/>
                <w:sz w:val="16"/>
                <w:szCs w:val="22"/>
                <w:lang w:eastAsia="pl-PL"/>
              </w:rPr>
            </w:pPr>
          </w:p>
        </w:tc>
        <w:tc>
          <w:tcPr>
            <w:tcW w:w="1079" w:type="dxa"/>
            <w:tcBorders>
              <w:top w:val="single" w:sz="4" w:space="0" w:color="000000"/>
              <w:left w:val="single" w:sz="4" w:space="0" w:color="000000"/>
              <w:bottom w:val="single" w:sz="3" w:space="0" w:color="000000"/>
              <w:right w:val="single" w:sz="4" w:space="0" w:color="000000"/>
            </w:tcBorders>
            <w:vAlign w:val="center"/>
          </w:tcPr>
          <w:p w14:paraId="022FE7D4" w14:textId="77777777" w:rsidR="0027001C" w:rsidRPr="0027001C" w:rsidRDefault="0027001C" w:rsidP="0027001C">
            <w:pPr>
              <w:suppressAutoHyphens w:val="0"/>
              <w:spacing w:line="259" w:lineRule="auto"/>
              <w:ind w:left="2"/>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26.03.2025</w:t>
            </w:r>
          </w:p>
        </w:tc>
        <w:tc>
          <w:tcPr>
            <w:tcW w:w="526" w:type="dxa"/>
            <w:tcBorders>
              <w:top w:val="single" w:sz="4" w:space="0" w:color="000000"/>
              <w:left w:val="single" w:sz="4" w:space="0" w:color="000000"/>
              <w:bottom w:val="single" w:sz="3" w:space="0" w:color="000000"/>
              <w:right w:val="single" w:sz="4" w:space="0" w:color="000000"/>
            </w:tcBorders>
            <w:vAlign w:val="center"/>
          </w:tcPr>
          <w:p w14:paraId="02DD6F1C" w14:textId="77777777" w:rsidR="0027001C" w:rsidRPr="0027001C" w:rsidRDefault="0027001C" w:rsidP="0027001C">
            <w:pPr>
              <w:suppressAutoHyphens w:val="0"/>
              <w:spacing w:line="259" w:lineRule="auto"/>
              <w:ind w:left="2"/>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4</w:t>
            </w:r>
          </w:p>
        </w:tc>
        <w:tc>
          <w:tcPr>
            <w:tcW w:w="1054" w:type="dxa"/>
            <w:tcBorders>
              <w:top w:val="single" w:sz="3" w:space="0" w:color="000000"/>
              <w:left w:val="single" w:sz="4" w:space="0" w:color="000000"/>
              <w:bottom w:val="single" w:sz="4" w:space="0" w:color="000000"/>
              <w:right w:val="single" w:sz="4" w:space="0" w:color="000000"/>
            </w:tcBorders>
            <w:vAlign w:val="center"/>
          </w:tcPr>
          <w:p w14:paraId="03FC3668" w14:textId="77777777" w:rsidR="0027001C" w:rsidRPr="0027001C" w:rsidRDefault="0027001C" w:rsidP="0027001C">
            <w:pPr>
              <w:suppressAutoHyphens w:val="0"/>
              <w:spacing w:line="259" w:lineRule="auto"/>
              <w:ind w:left="2"/>
              <w:rPr>
                <w:rFonts w:asciiTheme="minorHAnsi" w:hAnsiTheme="minorHAnsi" w:cstheme="minorHAnsi"/>
                <w:sz w:val="16"/>
                <w:szCs w:val="16"/>
              </w:rPr>
            </w:pPr>
          </w:p>
        </w:tc>
        <w:tc>
          <w:tcPr>
            <w:tcW w:w="762" w:type="dxa"/>
            <w:gridSpan w:val="2"/>
            <w:tcBorders>
              <w:top w:val="single" w:sz="3" w:space="0" w:color="000000"/>
              <w:left w:val="single" w:sz="4" w:space="0" w:color="000000"/>
              <w:bottom w:val="single" w:sz="3" w:space="0" w:color="000000"/>
              <w:right w:val="single" w:sz="4" w:space="0" w:color="000000"/>
            </w:tcBorders>
            <w:vAlign w:val="center"/>
          </w:tcPr>
          <w:p w14:paraId="7DBFE4DA" w14:textId="77777777" w:rsidR="0027001C" w:rsidRPr="0027001C" w:rsidRDefault="0027001C" w:rsidP="0027001C">
            <w:pPr>
              <w:suppressAutoHyphens w:val="0"/>
              <w:spacing w:line="259" w:lineRule="auto"/>
              <w:ind w:left="2"/>
              <w:rPr>
                <w:rFonts w:asciiTheme="minorHAnsi" w:hAnsiTheme="minorHAnsi" w:cstheme="minorHAnsi"/>
                <w:sz w:val="16"/>
                <w:szCs w:val="16"/>
              </w:rPr>
            </w:pPr>
          </w:p>
        </w:tc>
        <w:tc>
          <w:tcPr>
            <w:tcW w:w="687" w:type="dxa"/>
            <w:gridSpan w:val="2"/>
            <w:tcBorders>
              <w:top w:val="single" w:sz="3" w:space="0" w:color="000000"/>
              <w:left w:val="single" w:sz="4" w:space="0" w:color="000000"/>
              <w:bottom w:val="single" w:sz="3" w:space="0" w:color="000000"/>
              <w:right w:val="single" w:sz="4" w:space="0" w:color="000000"/>
            </w:tcBorders>
            <w:vAlign w:val="center"/>
          </w:tcPr>
          <w:p w14:paraId="45BB76CB" w14:textId="77777777" w:rsidR="0027001C" w:rsidRPr="0027001C" w:rsidRDefault="0027001C" w:rsidP="0027001C">
            <w:pPr>
              <w:suppressAutoHyphens w:val="0"/>
              <w:spacing w:line="259" w:lineRule="auto"/>
              <w:ind w:left="2"/>
              <w:rPr>
                <w:rFonts w:asciiTheme="minorHAnsi" w:eastAsia="Calibri" w:hAnsiTheme="minorHAnsi" w:cstheme="minorHAnsi"/>
                <w:color w:val="000000"/>
                <w:sz w:val="16"/>
                <w:szCs w:val="16"/>
                <w:lang w:eastAsia="pl-PL"/>
              </w:rPr>
            </w:pPr>
          </w:p>
        </w:tc>
        <w:tc>
          <w:tcPr>
            <w:tcW w:w="762" w:type="dxa"/>
            <w:gridSpan w:val="2"/>
            <w:tcBorders>
              <w:top w:val="single" w:sz="3" w:space="0" w:color="000000"/>
              <w:left w:val="single" w:sz="4" w:space="0" w:color="000000"/>
              <w:bottom w:val="single" w:sz="3" w:space="0" w:color="000000"/>
              <w:right w:val="single" w:sz="4" w:space="0" w:color="000000"/>
            </w:tcBorders>
            <w:vAlign w:val="center"/>
          </w:tcPr>
          <w:p w14:paraId="43C9369E" w14:textId="77777777" w:rsidR="0027001C" w:rsidRPr="0027001C" w:rsidRDefault="0027001C" w:rsidP="0027001C">
            <w:pPr>
              <w:suppressAutoHyphens w:val="0"/>
              <w:spacing w:line="259" w:lineRule="auto"/>
              <w:ind w:left="2"/>
              <w:rPr>
                <w:rFonts w:asciiTheme="minorHAnsi" w:hAnsiTheme="minorHAnsi" w:cstheme="minorHAnsi"/>
                <w:sz w:val="16"/>
                <w:szCs w:val="16"/>
              </w:rPr>
            </w:pPr>
          </w:p>
        </w:tc>
      </w:tr>
      <w:tr w:rsidR="0027001C" w:rsidRPr="0027001C" w14:paraId="285F5240" w14:textId="77777777" w:rsidTr="005429B9">
        <w:trPr>
          <w:gridAfter w:val="1"/>
          <w:wAfter w:w="6" w:type="dxa"/>
          <w:trHeight w:val="392"/>
        </w:trPr>
        <w:tc>
          <w:tcPr>
            <w:tcW w:w="508" w:type="dxa"/>
            <w:tcBorders>
              <w:top w:val="single" w:sz="3" w:space="0" w:color="000000"/>
              <w:left w:val="single" w:sz="4" w:space="0" w:color="000000"/>
              <w:bottom w:val="single" w:sz="3" w:space="0" w:color="000000"/>
              <w:right w:val="single" w:sz="4" w:space="0" w:color="000000"/>
            </w:tcBorders>
            <w:vAlign w:val="center"/>
          </w:tcPr>
          <w:p w14:paraId="72CE4BDF"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8</w:t>
            </w:r>
          </w:p>
        </w:tc>
        <w:tc>
          <w:tcPr>
            <w:tcW w:w="2039" w:type="dxa"/>
            <w:gridSpan w:val="3"/>
            <w:tcBorders>
              <w:top w:val="single" w:sz="4" w:space="0" w:color="000000"/>
              <w:left w:val="single" w:sz="4" w:space="0" w:color="000000"/>
              <w:bottom w:val="single" w:sz="3" w:space="0" w:color="000000"/>
              <w:right w:val="single" w:sz="4" w:space="0" w:color="000000"/>
            </w:tcBorders>
            <w:vAlign w:val="center"/>
          </w:tcPr>
          <w:p w14:paraId="6F41B108"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proofErr w:type="spellStart"/>
            <w:r w:rsidRPr="0027001C">
              <w:rPr>
                <w:rFonts w:ascii="Calibri" w:eastAsia="Calibri" w:hAnsi="Calibri" w:cs="Calibri"/>
                <w:color w:val="000000"/>
                <w:sz w:val="16"/>
                <w:szCs w:val="22"/>
                <w:lang w:eastAsia="pl-PL"/>
              </w:rPr>
              <w:t>VMware</w:t>
            </w:r>
            <w:proofErr w:type="spellEnd"/>
            <w:r w:rsidRPr="0027001C">
              <w:rPr>
                <w:rFonts w:ascii="Calibri" w:eastAsia="Calibri" w:hAnsi="Calibri" w:cs="Calibri"/>
                <w:color w:val="000000"/>
                <w:sz w:val="16"/>
                <w:szCs w:val="22"/>
                <w:lang w:eastAsia="pl-PL"/>
              </w:rPr>
              <w:t xml:space="preserve"> </w:t>
            </w:r>
            <w:proofErr w:type="spellStart"/>
            <w:r w:rsidRPr="0027001C">
              <w:rPr>
                <w:rFonts w:ascii="Calibri" w:eastAsia="Calibri" w:hAnsi="Calibri" w:cs="Calibri"/>
                <w:color w:val="000000"/>
                <w:sz w:val="16"/>
                <w:szCs w:val="22"/>
                <w:lang w:eastAsia="pl-PL"/>
              </w:rPr>
              <w:t>vSphere</w:t>
            </w:r>
            <w:proofErr w:type="spellEnd"/>
            <w:r w:rsidRPr="0027001C">
              <w:rPr>
                <w:rFonts w:ascii="Calibri" w:eastAsia="Calibri" w:hAnsi="Calibri" w:cs="Calibri"/>
                <w:color w:val="000000"/>
                <w:sz w:val="16"/>
                <w:szCs w:val="22"/>
                <w:lang w:eastAsia="pl-PL"/>
              </w:rPr>
              <w:t xml:space="preserve"> 7 Enterprise Plus for 1 </w:t>
            </w:r>
            <w:proofErr w:type="spellStart"/>
            <w:r w:rsidRPr="0027001C">
              <w:rPr>
                <w:rFonts w:ascii="Calibri" w:eastAsia="Calibri" w:hAnsi="Calibri" w:cs="Calibri"/>
                <w:color w:val="000000"/>
                <w:sz w:val="16"/>
                <w:szCs w:val="22"/>
                <w:lang w:eastAsia="pl-PL"/>
              </w:rPr>
              <w:t>processor</w:t>
            </w:r>
            <w:proofErr w:type="spellEnd"/>
            <w:r w:rsidRPr="0027001C">
              <w:rPr>
                <w:rFonts w:ascii="Calibri" w:eastAsia="Calibri" w:hAnsi="Calibri" w:cs="Calibri"/>
                <w:color w:val="000000"/>
                <w:sz w:val="16"/>
                <w:szCs w:val="22"/>
                <w:lang w:eastAsia="pl-PL"/>
              </w:rPr>
              <w:t xml:space="preserve"> lub równoważne</w:t>
            </w:r>
          </w:p>
          <w:p w14:paraId="46316609"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 xml:space="preserve">(w przypadku oferowania rozwiązania równoważnego należy podać nazwę oprogramowania wraz z licencjami oraz wsparciem technicznym na </w:t>
            </w:r>
          </w:p>
          <w:p w14:paraId="702430EC"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w:t>
            </w:r>
          </w:p>
        </w:tc>
        <w:tc>
          <w:tcPr>
            <w:tcW w:w="1706" w:type="dxa"/>
            <w:tcBorders>
              <w:top w:val="single" w:sz="4" w:space="0" w:color="000000"/>
              <w:left w:val="single" w:sz="4" w:space="0" w:color="000000"/>
              <w:bottom w:val="single" w:sz="3" w:space="0" w:color="000000"/>
              <w:right w:val="single" w:sz="4" w:space="0" w:color="000000"/>
            </w:tcBorders>
            <w:vAlign w:val="center"/>
          </w:tcPr>
          <w:p w14:paraId="3775BCC7"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 xml:space="preserve">VS7-EPL-P-SSS-C </w:t>
            </w:r>
          </w:p>
        </w:tc>
        <w:tc>
          <w:tcPr>
            <w:tcW w:w="1079" w:type="dxa"/>
            <w:tcBorders>
              <w:top w:val="single" w:sz="4" w:space="0" w:color="000000"/>
              <w:left w:val="single" w:sz="4" w:space="0" w:color="000000"/>
              <w:bottom w:val="single" w:sz="3" w:space="0" w:color="000000"/>
              <w:right w:val="single" w:sz="4" w:space="0" w:color="000000"/>
            </w:tcBorders>
            <w:vAlign w:val="center"/>
          </w:tcPr>
          <w:p w14:paraId="3AD7FFA0" w14:textId="77777777" w:rsidR="0027001C" w:rsidRPr="0027001C" w:rsidRDefault="0027001C" w:rsidP="0027001C">
            <w:pPr>
              <w:suppressAutoHyphens w:val="0"/>
              <w:spacing w:line="259" w:lineRule="auto"/>
              <w:ind w:left="2"/>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21.02.2022</w:t>
            </w:r>
          </w:p>
        </w:tc>
        <w:tc>
          <w:tcPr>
            <w:tcW w:w="1079" w:type="dxa"/>
            <w:tcBorders>
              <w:top w:val="single" w:sz="4" w:space="0" w:color="000000"/>
              <w:left w:val="single" w:sz="4" w:space="0" w:color="000000"/>
              <w:bottom w:val="single" w:sz="3" w:space="0" w:color="000000"/>
              <w:right w:val="single" w:sz="4" w:space="0" w:color="000000"/>
            </w:tcBorders>
            <w:vAlign w:val="center"/>
          </w:tcPr>
          <w:p w14:paraId="0B767518" w14:textId="77777777" w:rsidR="0027001C" w:rsidRPr="0027001C" w:rsidRDefault="0027001C" w:rsidP="0027001C">
            <w:pPr>
              <w:suppressAutoHyphens w:val="0"/>
              <w:spacing w:line="259" w:lineRule="auto"/>
              <w:ind w:left="2"/>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26.03.2025</w:t>
            </w:r>
          </w:p>
        </w:tc>
        <w:tc>
          <w:tcPr>
            <w:tcW w:w="526" w:type="dxa"/>
            <w:tcBorders>
              <w:top w:val="single" w:sz="4" w:space="0" w:color="000000"/>
              <w:left w:val="single" w:sz="4" w:space="0" w:color="000000"/>
              <w:bottom w:val="single" w:sz="3" w:space="0" w:color="000000"/>
              <w:right w:val="single" w:sz="4" w:space="0" w:color="000000"/>
            </w:tcBorders>
            <w:vAlign w:val="center"/>
          </w:tcPr>
          <w:p w14:paraId="5A76D6A2" w14:textId="77777777" w:rsidR="0027001C" w:rsidRPr="0027001C" w:rsidRDefault="0027001C" w:rsidP="0027001C">
            <w:pPr>
              <w:suppressAutoHyphens w:val="0"/>
              <w:spacing w:line="259" w:lineRule="auto"/>
              <w:ind w:left="2"/>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28</w:t>
            </w:r>
          </w:p>
        </w:tc>
        <w:tc>
          <w:tcPr>
            <w:tcW w:w="1054" w:type="dxa"/>
            <w:tcBorders>
              <w:top w:val="single" w:sz="3" w:space="0" w:color="000000"/>
              <w:left w:val="single" w:sz="4" w:space="0" w:color="000000"/>
              <w:bottom w:val="single" w:sz="4" w:space="0" w:color="000000"/>
              <w:right w:val="single" w:sz="4" w:space="0" w:color="000000"/>
            </w:tcBorders>
            <w:vAlign w:val="center"/>
          </w:tcPr>
          <w:p w14:paraId="1C14F88B" w14:textId="77777777" w:rsidR="0027001C" w:rsidRPr="0027001C" w:rsidRDefault="0027001C" w:rsidP="0027001C">
            <w:pPr>
              <w:suppressAutoHyphens w:val="0"/>
              <w:spacing w:line="259" w:lineRule="auto"/>
              <w:ind w:left="2"/>
              <w:rPr>
                <w:rFonts w:asciiTheme="minorHAnsi" w:hAnsiTheme="minorHAnsi" w:cstheme="minorHAnsi"/>
                <w:sz w:val="16"/>
                <w:szCs w:val="16"/>
              </w:rPr>
            </w:pPr>
          </w:p>
        </w:tc>
        <w:tc>
          <w:tcPr>
            <w:tcW w:w="762" w:type="dxa"/>
            <w:gridSpan w:val="2"/>
            <w:tcBorders>
              <w:top w:val="single" w:sz="3" w:space="0" w:color="000000"/>
              <w:left w:val="single" w:sz="4" w:space="0" w:color="000000"/>
              <w:bottom w:val="single" w:sz="3" w:space="0" w:color="000000"/>
              <w:right w:val="single" w:sz="4" w:space="0" w:color="000000"/>
            </w:tcBorders>
            <w:vAlign w:val="center"/>
          </w:tcPr>
          <w:p w14:paraId="6B8FB15A" w14:textId="77777777" w:rsidR="0027001C" w:rsidRPr="0027001C" w:rsidRDefault="0027001C" w:rsidP="0027001C">
            <w:pPr>
              <w:suppressAutoHyphens w:val="0"/>
              <w:spacing w:line="259" w:lineRule="auto"/>
              <w:ind w:left="2"/>
              <w:rPr>
                <w:rFonts w:asciiTheme="minorHAnsi" w:hAnsiTheme="minorHAnsi" w:cstheme="minorHAnsi"/>
                <w:sz w:val="16"/>
                <w:szCs w:val="16"/>
              </w:rPr>
            </w:pPr>
          </w:p>
        </w:tc>
        <w:tc>
          <w:tcPr>
            <w:tcW w:w="687" w:type="dxa"/>
            <w:gridSpan w:val="2"/>
            <w:tcBorders>
              <w:top w:val="single" w:sz="3" w:space="0" w:color="000000"/>
              <w:left w:val="single" w:sz="4" w:space="0" w:color="000000"/>
              <w:bottom w:val="single" w:sz="3" w:space="0" w:color="000000"/>
              <w:right w:val="single" w:sz="4" w:space="0" w:color="000000"/>
            </w:tcBorders>
            <w:vAlign w:val="center"/>
          </w:tcPr>
          <w:p w14:paraId="0293C721" w14:textId="77777777" w:rsidR="0027001C" w:rsidRPr="0027001C" w:rsidRDefault="0027001C" w:rsidP="0027001C">
            <w:pPr>
              <w:suppressAutoHyphens w:val="0"/>
              <w:spacing w:line="259" w:lineRule="auto"/>
              <w:ind w:left="2"/>
              <w:rPr>
                <w:rFonts w:asciiTheme="minorHAnsi" w:eastAsia="Calibri" w:hAnsiTheme="minorHAnsi" w:cstheme="minorHAnsi"/>
                <w:color w:val="000000"/>
                <w:sz w:val="16"/>
                <w:szCs w:val="16"/>
                <w:lang w:eastAsia="pl-PL"/>
              </w:rPr>
            </w:pPr>
          </w:p>
        </w:tc>
        <w:tc>
          <w:tcPr>
            <w:tcW w:w="762" w:type="dxa"/>
            <w:gridSpan w:val="2"/>
            <w:tcBorders>
              <w:top w:val="single" w:sz="3" w:space="0" w:color="000000"/>
              <w:left w:val="single" w:sz="4" w:space="0" w:color="000000"/>
              <w:bottom w:val="single" w:sz="3" w:space="0" w:color="000000"/>
              <w:right w:val="single" w:sz="4" w:space="0" w:color="000000"/>
            </w:tcBorders>
            <w:vAlign w:val="center"/>
          </w:tcPr>
          <w:p w14:paraId="7A4AF329" w14:textId="77777777" w:rsidR="0027001C" w:rsidRPr="0027001C" w:rsidRDefault="0027001C" w:rsidP="0027001C">
            <w:pPr>
              <w:suppressAutoHyphens w:val="0"/>
              <w:spacing w:line="259" w:lineRule="auto"/>
              <w:ind w:left="2"/>
              <w:rPr>
                <w:rFonts w:asciiTheme="minorHAnsi" w:hAnsiTheme="minorHAnsi" w:cstheme="minorHAnsi"/>
                <w:sz w:val="16"/>
                <w:szCs w:val="16"/>
              </w:rPr>
            </w:pPr>
          </w:p>
        </w:tc>
      </w:tr>
      <w:tr w:rsidR="0027001C" w:rsidRPr="0027001C" w14:paraId="390FF629" w14:textId="77777777" w:rsidTr="005429B9">
        <w:trPr>
          <w:gridAfter w:val="1"/>
          <w:wAfter w:w="6" w:type="dxa"/>
          <w:trHeight w:val="392"/>
        </w:trPr>
        <w:tc>
          <w:tcPr>
            <w:tcW w:w="508" w:type="dxa"/>
            <w:tcBorders>
              <w:top w:val="single" w:sz="3" w:space="0" w:color="000000"/>
              <w:left w:val="single" w:sz="4" w:space="0" w:color="000000"/>
              <w:bottom w:val="single" w:sz="3" w:space="0" w:color="000000"/>
              <w:right w:val="single" w:sz="4" w:space="0" w:color="000000"/>
            </w:tcBorders>
            <w:vAlign w:val="center"/>
          </w:tcPr>
          <w:p w14:paraId="6BE33072"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9</w:t>
            </w:r>
          </w:p>
        </w:tc>
        <w:tc>
          <w:tcPr>
            <w:tcW w:w="2039" w:type="dxa"/>
            <w:gridSpan w:val="3"/>
            <w:tcBorders>
              <w:top w:val="single" w:sz="4" w:space="0" w:color="000000"/>
              <w:left w:val="single" w:sz="4" w:space="0" w:color="000000"/>
              <w:bottom w:val="single" w:sz="3" w:space="0" w:color="000000"/>
              <w:right w:val="single" w:sz="4" w:space="0" w:color="000000"/>
            </w:tcBorders>
            <w:vAlign w:val="center"/>
          </w:tcPr>
          <w:p w14:paraId="05C68565"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proofErr w:type="spellStart"/>
            <w:r w:rsidRPr="0027001C">
              <w:rPr>
                <w:rFonts w:ascii="Calibri" w:eastAsia="Calibri" w:hAnsi="Calibri" w:cs="Calibri"/>
                <w:color w:val="000000"/>
                <w:sz w:val="16"/>
                <w:szCs w:val="22"/>
                <w:lang w:eastAsia="pl-PL"/>
              </w:rPr>
              <w:t>VMware</w:t>
            </w:r>
            <w:proofErr w:type="spellEnd"/>
            <w:r w:rsidRPr="0027001C">
              <w:rPr>
                <w:rFonts w:ascii="Calibri" w:eastAsia="Calibri" w:hAnsi="Calibri" w:cs="Calibri"/>
                <w:color w:val="000000"/>
                <w:sz w:val="16"/>
                <w:szCs w:val="22"/>
                <w:lang w:eastAsia="pl-PL"/>
              </w:rPr>
              <w:t xml:space="preserve"> </w:t>
            </w:r>
            <w:proofErr w:type="spellStart"/>
            <w:r w:rsidRPr="0027001C">
              <w:rPr>
                <w:rFonts w:ascii="Calibri" w:eastAsia="Calibri" w:hAnsi="Calibri" w:cs="Calibri"/>
                <w:color w:val="000000"/>
                <w:sz w:val="16"/>
                <w:szCs w:val="22"/>
                <w:lang w:eastAsia="pl-PL"/>
              </w:rPr>
              <w:t>vSphere</w:t>
            </w:r>
            <w:proofErr w:type="spellEnd"/>
            <w:r w:rsidRPr="0027001C">
              <w:rPr>
                <w:rFonts w:ascii="Calibri" w:eastAsia="Calibri" w:hAnsi="Calibri" w:cs="Calibri"/>
                <w:color w:val="000000"/>
                <w:sz w:val="16"/>
                <w:szCs w:val="22"/>
                <w:lang w:eastAsia="pl-PL"/>
              </w:rPr>
              <w:t xml:space="preserve"> 7 Enterprise Plus for 1 </w:t>
            </w:r>
            <w:proofErr w:type="spellStart"/>
            <w:r w:rsidRPr="0027001C">
              <w:rPr>
                <w:rFonts w:ascii="Calibri" w:eastAsia="Calibri" w:hAnsi="Calibri" w:cs="Calibri"/>
                <w:color w:val="000000"/>
                <w:sz w:val="16"/>
                <w:szCs w:val="22"/>
                <w:lang w:eastAsia="pl-PL"/>
              </w:rPr>
              <w:t>processor</w:t>
            </w:r>
            <w:proofErr w:type="spellEnd"/>
            <w:r w:rsidRPr="0027001C">
              <w:rPr>
                <w:rFonts w:ascii="Calibri" w:eastAsia="Calibri" w:hAnsi="Calibri" w:cs="Calibri"/>
                <w:color w:val="000000"/>
                <w:sz w:val="16"/>
                <w:szCs w:val="22"/>
                <w:lang w:eastAsia="pl-PL"/>
              </w:rPr>
              <w:t xml:space="preserve"> lub równoważne</w:t>
            </w:r>
          </w:p>
          <w:p w14:paraId="2BF83076"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 xml:space="preserve">(w przypadku oferowania rozwiązania równoważnego należy podać nazwę oprogramowania wraz z licencjami oraz wsparciem technicznym na </w:t>
            </w:r>
          </w:p>
          <w:p w14:paraId="6B67DE41"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w:t>
            </w:r>
          </w:p>
        </w:tc>
        <w:tc>
          <w:tcPr>
            <w:tcW w:w="1706" w:type="dxa"/>
            <w:tcBorders>
              <w:top w:val="single" w:sz="4" w:space="0" w:color="000000"/>
              <w:left w:val="single" w:sz="4" w:space="0" w:color="000000"/>
              <w:bottom w:val="single" w:sz="3" w:space="0" w:color="000000"/>
              <w:right w:val="single" w:sz="4" w:space="0" w:color="000000"/>
            </w:tcBorders>
            <w:vAlign w:val="center"/>
          </w:tcPr>
          <w:p w14:paraId="0AC65715"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 xml:space="preserve">VS7-EPL-P-SSS-C </w:t>
            </w:r>
          </w:p>
        </w:tc>
        <w:tc>
          <w:tcPr>
            <w:tcW w:w="1079" w:type="dxa"/>
            <w:tcBorders>
              <w:top w:val="single" w:sz="4" w:space="0" w:color="000000"/>
              <w:left w:val="single" w:sz="4" w:space="0" w:color="000000"/>
              <w:bottom w:val="single" w:sz="3" w:space="0" w:color="000000"/>
              <w:right w:val="single" w:sz="4" w:space="0" w:color="000000"/>
            </w:tcBorders>
            <w:vAlign w:val="center"/>
          </w:tcPr>
          <w:p w14:paraId="760770A8" w14:textId="77777777" w:rsidR="0027001C" w:rsidRPr="0027001C" w:rsidRDefault="0027001C" w:rsidP="0027001C">
            <w:pPr>
              <w:suppressAutoHyphens w:val="0"/>
              <w:spacing w:line="259" w:lineRule="auto"/>
              <w:ind w:left="2"/>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27.03.2022</w:t>
            </w:r>
          </w:p>
        </w:tc>
        <w:tc>
          <w:tcPr>
            <w:tcW w:w="1079" w:type="dxa"/>
            <w:tcBorders>
              <w:top w:val="single" w:sz="4" w:space="0" w:color="000000"/>
              <w:left w:val="single" w:sz="4" w:space="0" w:color="000000"/>
              <w:bottom w:val="single" w:sz="3" w:space="0" w:color="000000"/>
              <w:right w:val="single" w:sz="4" w:space="0" w:color="000000"/>
            </w:tcBorders>
            <w:vAlign w:val="center"/>
          </w:tcPr>
          <w:p w14:paraId="1679C76F" w14:textId="77777777" w:rsidR="0027001C" w:rsidRPr="0027001C" w:rsidRDefault="0027001C" w:rsidP="0027001C">
            <w:pPr>
              <w:suppressAutoHyphens w:val="0"/>
              <w:spacing w:line="259" w:lineRule="auto"/>
              <w:ind w:left="2"/>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26.03.2025</w:t>
            </w:r>
          </w:p>
        </w:tc>
        <w:tc>
          <w:tcPr>
            <w:tcW w:w="526" w:type="dxa"/>
            <w:tcBorders>
              <w:top w:val="single" w:sz="4" w:space="0" w:color="000000"/>
              <w:left w:val="single" w:sz="4" w:space="0" w:color="000000"/>
              <w:bottom w:val="single" w:sz="3" w:space="0" w:color="000000"/>
              <w:right w:val="single" w:sz="4" w:space="0" w:color="000000"/>
            </w:tcBorders>
            <w:vAlign w:val="center"/>
          </w:tcPr>
          <w:p w14:paraId="58E49E1A" w14:textId="77777777" w:rsidR="0027001C" w:rsidRPr="0027001C" w:rsidRDefault="0027001C" w:rsidP="0027001C">
            <w:pPr>
              <w:suppressAutoHyphens w:val="0"/>
              <w:spacing w:line="259" w:lineRule="auto"/>
              <w:ind w:left="2"/>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16</w:t>
            </w:r>
          </w:p>
        </w:tc>
        <w:tc>
          <w:tcPr>
            <w:tcW w:w="1054" w:type="dxa"/>
            <w:tcBorders>
              <w:top w:val="single" w:sz="3" w:space="0" w:color="000000"/>
              <w:left w:val="single" w:sz="4" w:space="0" w:color="000000"/>
              <w:bottom w:val="single" w:sz="4" w:space="0" w:color="000000"/>
              <w:right w:val="single" w:sz="4" w:space="0" w:color="000000"/>
            </w:tcBorders>
            <w:vAlign w:val="center"/>
          </w:tcPr>
          <w:p w14:paraId="55922ECD" w14:textId="77777777" w:rsidR="0027001C" w:rsidRPr="0027001C" w:rsidRDefault="0027001C" w:rsidP="0027001C">
            <w:pPr>
              <w:suppressAutoHyphens w:val="0"/>
              <w:spacing w:line="259" w:lineRule="auto"/>
              <w:ind w:left="2"/>
              <w:rPr>
                <w:rFonts w:asciiTheme="minorHAnsi" w:hAnsiTheme="minorHAnsi" w:cstheme="minorHAnsi"/>
                <w:sz w:val="16"/>
                <w:szCs w:val="16"/>
              </w:rPr>
            </w:pPr>
          </w:p>
        </w:tc>
        <w:tc>
          <w:tcPr>
            <w:tcW w:w="762" w:type="dxa"/>
            <w:gridSpan w:val="2"/>
            <w:tcBorders>
              <w:top w:val="single" w:sz="3" w:space="0" w:color="000000"/>
              <w:left w:val="single" w:sz="4" w:space="0" w:color="000000"/>
              <w:bottom w:val="single" w:sz="3" w:space="0" w:color="000000"/>
              <w:right w:val="single" w:sz="4" w:space="0" w:color="000000"/>
            </w:tcBorders>
            <w:vAlign w:val="center"/>
          </w:tcPr>
          <w:p w14:paraId="641A42C4" w14:textId="77777777" w:rsidR="0027001C" w:rsidRPr="0027001C" w:rsidRDefault="0027001C" w:rsidP="0027001C">
            <w:pPr>
              <w:suppressAutoHyphens w:val="0"/>
              <w:spacing w:line="259" w:lineRule="auto"/>
              <w:ind w:left="2"/>
              <w:rPr>
                <w:rFonts w:asciiTheme="minorHAnsi" w:hAnsiTheme="minorHAnsi" w:cstheme="minorHAnsi"/>
                <w:sz w:val="16"/>
                <w:szCs w:val="16"/>
              </w:rPr>
            </w:pPr>
          </w:p>
        </w:tc>
        <w:tc>
          <w:tcPr>
            <w:tcW w:w="687" w:type="dxa"/>
            <w:gridSpan w:val="2"/>
            <w:tcBorders>
              <w:top w:val="single" w:sz="3" w:space="0" w:color="000000"/>
              <w:left w:val="single" w:sz="4" w:space="0" w:color="000000"/>
              <w:bottom w:val="single" w:sz="3" w:space="0" w:color="000000"/>
              <w:right w:val="single" w:sz="4" w:space="0" w:color="000000"/>
            </w:tcBorders>
            <w:vAlign w:val="center"/>
          </w:tcPr>
          <w:p w14:paraId="5E80404E" w14:textId="77777777" w:rsidR="0027001C" w:rsidRPr="0027001C" w:rsidRDefault="0027001C" w:rsidP="0027001C">
            <w:pPr>
              <w:suppressAutoHyphens w:val="0"/>
              <w:spacing w:line="259" w:lineRule="auto"/>
              <w:ind w:left="2"/>
              <w:rPr>
                <w:rFonts w:asciiTheme="minorHAnsi" w:eastAsia="Calibri" w:hAnsiTheme="minorHAnsi" w:cstheme="minorHAnsi"/>
                <w:color w:val="000000"/>
                <w:sz w:val="16"/>
                <w:szCs w:val="16"/>
                <w:lang w:eastAsia="pl-PL"/>
              </w:rPr>
            </w:pPr>
          </w:p>
        </w:tc>
        <w:tc>
          <w:tcPr>
            <w:tcW w:w="762" w:type="dxa"/>
            <w:gridSpan w:val="2"/>
            <w:tcBorders>
              <w:top w:val="single" w:sz="3" w:space="0" w:color="000000"/>
              <w:left w:val="single" w:sz="4" w:space="0" w:color="000000"/>
              <w:bottom w:val="single" w:sz="3" w:space="0" w:color="000000"/>
              <w:right w:val="single" w:sz="4" w:space="0" w:color="000000"/>
            </w:tcBorders>
            <w:vAlign w:val="center"/>
          </w:tcPr>
          <w:p w14:paraId="792FC7C6" w14:textId="77777777" w:rsidR="0027001C" w:rsidRPr="0027001C" w:rsidRDefault="0027001C" w:rsidP="0027001C">
            <w:pPr>
              <w:suppressAutoHyphens w:val="0"/>
              <w:spacing w:line="259" w:lineRule="auto"/>
              <w:ind w:left="2"/>
              <w:rPr>
                <w:rFonts w:asciiTheme="minorHAnsi" w:hAnsiTheme="minorHAnsi" w:cstheme="minorHAnsi"/>
                <w:sz w:val="16"/>
                <w:szCs w:val="16"/>
              </w:rPr>
            </w:pPr>
          </w:p>
        </w:tc>
      </w:tr>
      <w:tr w:rsidR="0027001C" w:rsidRPr="0027001C" w14:paraId="45E3A1B6" w14:textId="77777777" w:rsidTr="005429B9">
        <w:trPr>
          <w:gridAfter w:val="1"/>
          <w:wAfter w:w="6" w:type="dxa"/>
          <w:trHeight w:val="392"/>
        </w:trPr>
        <w:tc>
          <w:tcPr>
            <w:tcW w:w="508" w:type="dxa"/>
            <w:tcBorders>
              <w:top w:val="single" w:sz="3" w:space="0" w:color="000000"/>
              <w:left w:val="single" w:sz="4" w:space="0" w:color="000000"/>
              <w:bottom w:val="single" w:sz="3" w:space="0" w:color="000000"/>
              <w:right w:val="single" w:sz="4" w:space="0" w:color="000000"/>
            </w:tcBorders>
            <w:vAlign w:val="center"/>
          </w:tcPr>
          <w:p w14:paraId="346346DB"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10</w:t>
            </w:r>
          </w:p>
        </w:tc>
        <w:tc>
          <w:tcPr>
            <w:tcW w:w="2039" w:type="dxa"/>
            <w:gridSpan w:val="3"/>
            <w:tcBorders>
              <w:top w:val="single" w:sz="4" w:space="0" w:color="000000"/>
              <w:left w:val="single" w:sz="4" w:space="0" w:color="000000"/>
              <w:bottom w:val="single" w:sz="3" w:space="0" w:color="000000"/>
              <w:right w:val="single" w:sz="4" w:space="0" w:color="000000"/>
            </w:tcBorders>
            <w:vAlign w:val="center"/>
          </w:tcPr>
          <w:p w14:paraId="5FA20FBB"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proofErr w:type="spellStart"/>
            <w:r w:rsidRPr="0027001C">
              <w:rPr>
                <w:rFonts w:ascii="Calibri" w:eastAsia="Calibri" w:hAnsi="Calibri" w:cs="Calibri"/>
                <w:color w:val="000000"/>
                <w:sz w:val="16"/>
                <w:szCs w:val="22"/>
                <w:lang w:eastAsia="pl-PL"/>
              </w:rPr>
              <w:t>VMware</w:t>
            </w:r>
            <w:proofErr w:type="spellEnd"/>
            <w:r w:rsidRPr="0027001C">
              <w:rPr>
                <w:rFonts w:ascii="Calibri" w:eastAsia="Calibri" w:hAnsi="Calibri" w:cs="Calibri"/>
                <w:color w:val="000000"/>
                <w:sz w:val="16"/>
                <w:szCs w:val="22"/>
                <w:lang w:eastAsia="pl-PL"/>
              </w:rPr>
              <w:t xml:space="preserve"> </w:t>
            </w:r>
            <w:proofErr w:type="spellStart"/>
            <w:r w:rsidRPr="0027001C">
              <w:rPr>
                <w:rFonts w:ascii="Calibri" w:eastAsia="Calibri" w:hAnsi="Calibri" w:cs="Calibri"/>
                <w:color w:val="000000"/>
                <w:sz w:val="16"/>
                <w:szCs w:val="22"/>
                <w:lang w:eastAsia="pl-PL"/>
              </w:rPr>
              <w:t>vSphere</w:t>
            </w:r>
            <w:proofErr w:type="spellEnd"/>
            <w:r w:rsidRPr="0027001C">
              <w:rPr>
                <w:rFonts w:ascii="Calibri" w:eastAsia="Calibri" w:hAnsi="Calibri" w:cs="Calibri"/>
                <w:color w:val="000000"/>
                <w:sz w:val="16"/>
                <w:szCs w:val="22"/>
                <w:lang w:eastAsia="pl-PL"/>
              </w:rPr>
              <w:t xml:space="preserve"> 7 Remote Office </w:t>
            </w:r>
            <w:proofErr w:type="spellStart"/>
            <w:r w:rsidRPr="0027001C">
              <w:rPr>
                <w:rFonts w:ascii="Calibri" w:eastAsia="Calibri" w:hAnsi="Calibri" w:cs="Calibri"/>
                <w:color w:val="000000"/>
                <w:sz w:val="16"/>
                <w:szCs w:val="22"/>
                <w:lang w:eastAsia="pl-PL"/>
              </w:rPr>
              <w:t>Branch</w:t>
            </w:r>
            <w:proofErr w:type="spellEnd"/>
            <w:r w:rsidRPr="0027001C">
              <w:rPr>
                <w:rFonts w:ascii="Calibri" w:eastAsia="Calibri" w:hAnsi="Calibri" w:cs="Calibri"/>
                <w:color w:val="000000"/>
                <w:sz w:val="16"/>
                <w:szCs w:val="22"/>
                <w:lang w:eastAsia="pl-PL"/>
              </w:rPr>
              <w:t xml:space="preserve"> Office Standard (25 VM </w:t>
            </w:r>
            <w:proofErr w:type="spellStart"/>
            <w:r w:rsidRPr="0027001C">
              <w:rPr>
                <w:rFonts w:ascii="Calibri" w:eastAsia="Calibri" w:hAnsi="Calibri" w:cs="Calibri"/>
                <w:color w:val="000000"/>
                <w:sz w:val="16"/>
                <w:szCs w:val="22"/>
                <w:lang w:eastAsia="pl-PL"/>
              </w:rPr>
              <w:t>pack</w:t>
            </w:r>
            <w:proofErr w:type="spellEnd"/>
            <w:r w:rsidRPr="0027001C">
              <w:rPr>
                <w:rFonts w:ascii="Calibri" w:eastAsia="Calibri" w:hAnsi="Calibri" w:cs="Calibri"/>
                <w:color w:val="000000"/>
                <w:sz w:val="16"/>
                <w:szCs w:val="22"/>
                <w:lang w:eastAsia="pl-PL"/>
              </w:rPr>
              <w:t>) lub równoważne</w:t>
            </w:r>
          </w:p>
          <w:p w14:paraId="67426068"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 xml:space="preserve">(w przypadku oferowania rozwiązania równoważnego należy podać nazwę oprogramowania wraz z licencjami oraz wsparciem technicznym na </w:t>
            </w:r>
          </w:p>
          <w:p w14:paraId="78797010"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w:t>
            </w:r>
          </w:p>
        </w:tc>
        <w:tc>
          <w:tcPr>
            <w:tcW w:w="1706" w:type="dxa"/>
            <w:tcBorders>
              <w:top w:val="single" w:sz="4" w:space="0" w:color="000000"/>
              <w:left w:val="single" w:sz="4" w:space="0" w:color="000000"/>
              <w:bottom w:val="single" w:sz="3" w:space="0" w:color="000000"/>
              <w:right w:val="single" w:sz="4" w:space="0" w:color="000000"/>
            </w:tcBorders>
            <w:vAlign w:val="center"/>
          </w:tcPr>
          <w:p w14:paraId="65CD006F"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VS7-RBSTD25-P-SSS-C</w:t>
            </w:r>
          </w:p>
        </w:tc>
        <w:tc>
          <w:tcPr>
            <w:tcW w:w="1079" w:type="dxa"/>
            <w:tcBorders>
              <w:top w:val="single" w:sz="4" w:space="0" w:color="000000"/>
              <w:left w:val="single" w:sz="4" w:space="0" w:color="000000"/>
              <w:bottom w:val="single" w:sz="3" w:space="0" w:color="000000"/>
              <w:right w:val="single" w:sz="4" w:space="0" w:color="000000"/>
            </w:tcBorders>
            <w:vAlign w:val="center"/>
          </w:tcPr>
          <w:p w14:paraId="04968E73" w14:textId="77777777" w:rsidR="0027001C" w:rsidRPr="0027001C" w:rsidRDefault="0027001C" w:rsidP="0027001C">
            <w:pPr>
              <w:suppressAutoHyphens w:val="0"/>
              <w:spacing w:line="259" w:lineRule="auto"/>
              <w:ind w:left="3"/>
              <w:rPr>
                <w:rFonts w:ascii="Calibri" w:eastAsia="Calibri" w:hAnsi="Calibri" w:cs="Calibri"/>
                <w:color w:val="000000"/>
                <w:sz w:val="21"/>
                <w:szCs w:val="22"/>
                <w:lang w:eastAsia="pl-PL"/>
              </w:rPr>
            </w:pPr>
            <w:r w:rsidRPr="0027001C">
              <w:rPr>
                <w:rFonts w:ascii="Calibri" w:eastAsia="Calibri" w:hAnsi="Calibri" w:cs="Calibri"/>
                <w:color w:val="000000"/>
                <w:sz w:val="16"/>
                <w:szCs w:val="22"/>
                <w:lang w:eastAsia="pl-PL"/>
              </w:rPr>
              <w:t xml:space="preserve">01.12.2021 </w:t>
            </w:r>
          </w:p>
          <w:p w14:paraId="1EE38960" w14:textId="77777777" w:rsidR="0027001C" w:rsidRPr="0027001C" w:rsidRDefault="0027001C" w:rsidP="0027001C">
            <w:pPr>
              <w:suppressAutoHyphens w:val="0"/>
              <w:spacing w:line="259" w:lineRule="auto"/>
              <w:ind w:left="2"/>
              <w:rPr>
                <w:rFonts w:ascii="Calibri" w:eastAsia="Calibri" w:hAnsi="Calibri" w:cs="Calibri"/>
                <w:color w:val="000000"/>
                <w:sz w:val="16"/>
                <w:szCs w:val="22"/>
                <w:lang w:eastAsia="pl-PL"/>
              </w:rPr>
            </w:pPr>
          </w:p>
        </w:tc>
        <w:tc>
          <w:tcPr>
            <w:tcW w:w="1079" w:type="dxa"/>
            <w:tcBorders>
              <w:top w:val="single" w:sz="4" w:space="0" w:color="000000"/>
              <w:left w:val="single" w:sz="4" w:space="0" w:color="000000"/>
              <w:bottom w:val="single" w:sz="3" w:space="0" w:color="000000"/>
              <w:right w:val="single" w:sz="4" w:space="0" w:color="000000"/>
            </w:tcBorders>
            <w:vAlign w:val="center"/>
          </w:tcPr>
          <w:p w14:paraId="1A19F92D" w14:textId="77777777" w:rsidR="0027001C" w:rsidRPr="0027001C" w:rsidRDefault="0027001C" w:rsidP="0027001C">
            <w:pPr>
              <w:suppressAutoHyphens w:val="0"/>
              <w:spacing w:line="259" w:lineRule="auto"/>
              <w:ind w:left="2"/>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26.03.2025</w:t>
            </w:r>
          </w:p>
        </w:tc>
        <w:tc>
          <w:tcPr>
            <w:tcW w:w="526" w:type="dxa"/>
            <w:tcBorders>
              <w:top w:val="single" w:sz="4" w:space="0" w:color="000000"/>
              <w:left w:val="single" w:sz="4" w:space="0" w:color="000000"/>
              <w:bottom w:val="single" w:sz="3" w:space="0" w:color="000000"/>
              <w:right w:val="single" w:sz="4" w:space="0" w:color="000000"/>
            </w:tcBorders>
            <w:vAlign w:val="center"/>
          </w:tcPr>
          <w:p w14:paraId="7178E9E5" w14:textId="77777777" w:rsidR="0027001C" w:rsidRPr="0027001C" w:rsidRDefault="0027001C" w:rsidP="0027001C">
            <w:pPr>
              <w:suppressAutoHyphens w:val="0"/>
              <w:spacing w:line="259" w:lineRule="auto"/>
              <w:ind w:left="2"/>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2</w:t>
            </w:r>
          </w:p>
        </w:tc>
        <w:tc>
          <w:tcPr>
            <w:tcW w:w="1054" w:type="dxa"/>
            <w:tcBorders>
              <w:top w:val="single" w:sz="3" w:space="0" w:color="000000"/>
              <w:left w:val="single" w:sz="4" w:space="0" w:color="000000"/>
              <w:bottom w:val="single" w:sz="4" w:space="0" w:color="000000"/>
              <w:right w:val="single" w:sz="4" w:space="0" w:color="000000"/>
            </w:tcBorders>
            <w:vAlign w:val="center"/>
          </w:tcPr>
          <w:p w14:paraId="46B1D906" w14:textId="77777777" w:rsidR="0027001C" w:rsidRPr="0027001C" w:rsidRDefault="0027001C" w:rsidP="0027001C">
            <w:pPr>
              <w:suppressAutoHyphens w:val="0"/>
              <w:spacing w:line="259" w:lineRule="auto"/>
              <w:ind w:left="2"/>
              <w:rPr>
                <w:rFonts w:asciiTheme="minorHAnsi" w:hAnsiTheme="minorHAnsi" w:cstheme="minorHAnsi"/>
                <w:sz w:val="16"/>
                <w:szCs w:val="16"/>
              </w:rPr>
            </w:pPr>
          </w:p>
        </w:tc>
        <w:tc>
          <w:tcPr>
            <w:tcW w:w="762" w:type="dxa"/>
            <w:gridSpan w:val="2"/>
            <w:tcBorders>
              <w:top w:val="single" w:sz="3" w:space="0" w:color="000000"/>
              <w:left w:val="single" w:sz="4" w:space="0" w:color="000000"/>
              <w:bottom w:val="single" w:sz="3" w:space="0" w:color="000000"/>
              <w:right w:val="single" w:sz="4" w:space="0" w:color="000000"/>
            </w:tcBorders>
            <w:vAlign w:val="center"/>
          </w:tcPr>
          <w:p w14:paraId="2FDF8523" w14:textId="77777777" w:rsidR="0027001C" w:rsidRPr="0027001C" w:rsidRDefault="0027001C" w:rsidP="0027001C">
            <w:pPr>
              <w:suppressAutoHyphens w:val="0"/>
              <w:spacing w:line="259" w:lineRule="auto"/>
              <w:ind w:left="2"/>
              <w:rPr>
                <w:rFonts w:asciiTheme="minorHAnsi" w:hAnsiTheme="minorHAnsi" w:cstheme="minorHAnsi"/>
                <w:sz w:val="16"/>
                <w:szCs w:val="16"/>
              </w:rPr>
            </w:pPr>
          </w:p>
        </w:tc>
        <w:tc>
          <w:tcPr>
            <w:tcW w:w="687" w:type="dxa"/>
            <w:gridSpan w:val="2"/>
            <w:tcBorders>
              <w:top w:val="single" w:sz="3" w:space="0" w:color="000000"/>
              <w:left w:val="single" w:sz="4" w:space="0" w:color="000000"/>
              <w:bottom w:val="single" w:sz="3" w:space="0" w:color="000000"/>
              <w:right w:val="single" w:sz="4" w:space="0" w:color="000000"/>
            </w:tcBorders>
            <w:vAlign w:val="center"/>
          </w:tcPr>
          <w:p w14:paraId="2D034DE8" w14:textId="77777777" w:rsidR="0027001C" w:rsidRPr="0027001C" w:rsidRDefault="0027001C" w:rsidP="0027001C">
            <w:pPr>
              <w:suppressAutoHyphens w:val="0"/>
              <w:spacing w:line="259" w:lineRule="auto"/>
              <w:ind w:left="2"/>
              <w:rPr>
                <w:rFonts w:asciiTheme="minorHAnsi" w:eastAsia="Calibri" w:hAnsiTheme="minorHAnsi" w:cstheme="minorHAnsi"/>
                <w:color w:val="000000"/>
                <w:sz w:val="16"/>
                <w:szCs w:val="16"/>
                <w:lang w:eastAsia="pl-PL"/>
              </w:rPr>
            </w:pPr>
          </w:p>
        </w:tc>
        <w:tc>
          <w:tcPr>
            <w:tcW w:w="762" w:type="dxa"/>
            <w:gridSpan w:val="2"/>
            <w:tcBorders>
              <w:top w:val="single" w:sz="3" w:space="0" w:color="000000"/>
              <w:left w:val="single" w:sz="4" w:space="0" w:color="000000"/>
              <w:bottom w:val="single" w:sz="3" w:space="0" w:color="000000"/>
              <w:right w:val="single" w:sz="4" w:space="0" w:color="000000"/>
            </w:tcBorders>
            <w:vAlign w:val="center"/>
          </w:tcPr>
          <w:p w14:paraId="72D08DFA" w14:textId="77777777" w:rsidR="0027001C" w:rsidRPr="0027001C" w:rsidRDefault="0027001C" w:rsidP="0027001C">
            <w:pPr>
              <w:suppressAutoHyphens w:val="0"/>
              <w:spacing w:line="259" w:lineRule="auto"/>
              <w:ind w:left="2"/>
              <w:rPr>
                <w:rFonts w:asciiTheme="minorHAnsi" w:hAnsiTheme="minorHAnsi" w:cstheme="minorHAnsi"/>
                <w:sz w:val="16"/>
                <w:szCs w:val="16"/>
              </w:rPr>
            </w:pPr>
          </w:p>
        </w:tc>
      </w:tr>
      <w:tr w:rsidR="0027001C" w:rsidRPr="0027001C" w14:paraId="58D22830" w14:textId="77777777" w:rsidTr="005429B9">
        <w:trPr>
          <w:gridAfter w:val="1"/>
          <w:wAfter w:w="6" w:type="dxa"/>
          <w:trHeight w:val="392"/>
        </w:trPr>
        <w:tc>
          <w:tcPr>
            <w:tcW w:w="508" w:type="dxa"/>
            <w:tcBorders>
              <w:top w:val="single" w:sz="3" w:space="0" w:color="000000"/>
              <w:left w:val="single" w:sz="4" w:space="0" w:color="000000"/>
              <w:bottom w:val="single" w:sz="3" w:space="0" w:color="000000"/>
              <w:right w:val="single" w:sz="4" w:space="0" w:color="000000"/>
            </w:tcBorders>
            <w:vAlign w:val="center"/>
          </w:tcPr>
          <w:p w14:paraId="48BFA08D"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11</w:t>
            </w:r>
          </w:p>
        </w:tc>
        <w:tc>
          <w:tcPr>
            <w:tcW w:w="2039" w:type="dxa"/>
            <w:gridSpan w:val="3"/>
            <w:tcBorders>
              <w:top w:val="single" w:sz="3" w:space="0" w:color="000000"/>
              <w:left w:val="single" w:sz="4" w:space="0" w:color="000000"/>
              <w:bottom w:val="single" w:sz="4" w:space="0" w:color="000000"/>
              <w:right w:val="single" w:sz="4" w:space="0" w:color="000000"/>
            </w:tcBorders>
            <w:vAlign w:val="center"/>
          </w:tcPr>
          <w:p w14:paraId="7A7F2E77"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proofErr w:type="spellStart"/>
            <w:r w:rsidRPr="0027001C">
              <w:rPr>
                <w:rFonts w:ascii="Calibri" w:eastAsia="Calibri" w:hAnsi="Calibri" w:cs="Calibri"/>
                <w:color w:val="000000"/>
                <w:sz w:val="16"/>
                <w:szCs w:val="22"/>
                <w:lang w:eastAsia="pl-PL"/>
              </w:rPr>
              <w:t>VMware</w:t>
            </w:r>
            <w:proofErr w:type="spellEnd"/>
            <w:r w:rsidRPr="0027001C">
              <w:rPr>
                <w:rFonts w:ascii="Calibri" w:eastAsia="Calibri" w:hAnsi="Calibri" w:cs="Calibri"/>
                <w:color w:val="000000"/>
                <w:sz w:val="16"/>
                <w:szCs w:val="22"/>
                <w:lang w:eastAsia="pl-PL"/>
              </w:rPr>
              <w:t xml:space="preserve"> </w:t>
            </w:r>
            <w:proofErr w:type="spellStart"/>
            <w:r w:rsidRPr="0027001C">
              <w:rPr>
                <w:rFonts w:ascii="Calibri" w:eastAsia="Calibri" w:hAnsi="Calibri" w:cs="Calibri"/>
                <w:color w:val="000000"/>
                <w:sz w:val="16"/>
                <w:szCs w:val="22"/>
                <w:lang w:eastAsia="pl-PL"/>
              </w:rPr>
              <w:t>vSphere</w:t>
            </w:r>
            <w:proofErr w:type="spellEnd"/>
            <w:r w:rsidRPr="0027001C">
              <w:rPr>
                <w:rFonts w:ascii="Calibri" w:eastAsia="Calibri" w:hAnsi="Calibri" w:cs="Calibri"/>
                <w:color w:val="000000"/>
                <w:sz w:val="16"/>
                <w:szCs w:val="22"/>
                <w:lang w:eastAsia="pl-PL"/>
              </w:rPr>
              <w:t xml:space="preserve"> 7 Remote Office </w:t>
            </w:r>
            <w:proofErr w:type="spellStart"/>
            <w:r w:rsidRPr="0027001C">
              <w:rPr>
                <w:rFonts w:ascii="Calibri" w:eastAsia="Calibri" w:hAnsi="Calibri" w:cs="Calibri"/>
                <w:color w:val="000000"/>
                <w:sz w:val="16"/>
                <w:szCs w:val="22"/>
                <w:lang w:eastAsia="pl-PL"/>
              </w:rPr>
              <w:t>Branch</w:t>
            </w:r>
            <w:proofErr w:type="spellEnd"/>
            <w:r w:rsidRPr="0027001C">
              <w:rPr>
                <w:rFonts w:ascii="Calibri" w:eastAsia="Calibri" w:hAnsi="Calibri" w:cs="Calibri"/>
                <w:color w:val="000000"/>
                <w:sz w:val="16"/>
                <w:szCs w:val="22"/>
                <w:lang w:eastAsia="pl-PL"/>
              </w:rPr>
              <w:t xml:space="preserve"> Office Standard (25 VM </w:t>
            </w:r>
            <w:proofErr w:type="spellStart"/>
            <w:r w:rsidRPr="0027001C">
              <w:rPr>
                <w:rFonts w:ascii="Calibri" w:eastAsia="Calibri" w:hAnsi="Calibri" w:cs="Calibri"/>
                <w:color w:val="000000"/>
                <w:sz w:val="16"/>
                <w:szCs w:val="22"/>
                <w:lang w:eastAsia="pl-PL"/>
              </w:rPr>
              <w:t>pack</w:t>
            </w:r>
            <w:proofErr w:type="spellEnd"/>
            <w:r w:rsidRPr="0027001C">
              <w:rPr>
                <w:rFonts w:ascii="Calibri" w:eastAsia="Calibri" w:hAnsi="Calibri" w:cs="Calibri"/>
                <w:color w:val="000000"/>
                <w:sz w:val="16"/>
                <w:szCs w:val="22"/>
                <w:lang w:eastAsia="pl-PL"/>
              </w:rPr>
              <w:t>) lub równoważne</w:t>
            </w:r>
          </w:p>
          <w:p w14:paraId="7C2684FC"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 xml:space="preserve">(w przypadku oferowania rozwiązania równoważnego należy podać nazwę oprogramowania wraz z </w:t>
            </w:r>
            <w:r w:rsidRPr="0027001C">
              <w:rPr>
                <w:rFonts w:ascii="Calibri" w:eastAsia="Calibri" w:hAnsi="Calibri" w:cs="Calibri"/>
                <w:color w:val="000000"/>
                <w:sz w:val="16"/>
                <w:szCs w:val="22"/>
                <w:lang w:eastAsia="pl-PL"/>
              </w:rPr>
              <w:lastRenderedPageBreak/>
              <w:t xml:space="preserve">licencjami oraz wsparciem technicznym na </w:t>
            </w:r>
          </w:p>
          <w:p w14:paraId="6CC8BE31"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w:t>
            </w:r>
          </w:p>
        </w:tc>
        <w:tc>
          <w:tcPr>
            <w:tcW w:w="1706" w:type="dxa"/>
            <w:tcBorders>
              <w:top w:val="single" w:sz="3" w:space="0" w:color="000000"/>
              <w:left w:val="single" w:sz="4" w:space="0" w:color="000000"/>
              <w:bottom w:val="single" w:sz="4" w:space="0" w:color="000000"/>
              <w:right w:val="single" w:sz="4" w:space="0" w:color="000000"/>
            </w:tcBorders>
            <w:vAlign w:val="center"/>
          </w:tcPr>
          <w:p w14:paraId="6C35475F"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lastRenderedPageBreak/>
              <w:t xml:space="preserve">VS7-RBSTD25-P-SSS-C </w:t>
            </w:r>
          </w:p>
        </w:tc>
        <w:tc>
          <w:tcPr>
            <w:tcW w:w="1079" w:type="dxa"/>
            <w:tcBorders>
              <w:top w:val="single" w:sz="3" w:space="0" w:color="000000"/>
              <w:left w:val="single" w:sz="4" w:space="0" w:color="000000"/>
              <w:bottom w:val="single" w:sz="4" w:space="0" w:color="000000"/>
              <w:right w:val="single" w:sz="4" w:space="0" w:color="000000"/>
            </w:tcBorders>
            <w:vAlign w:val="center"/>
          </w:tcPr>
          <w:p w14:paraId="5300052A" w14:textId="77777777" w:rsidR="0027001C" w:rsidRPr="0027001C" w:rsidRDefault="0027001C" w:rsidP="0027001C">
            <w:pPr>
              <w:suppressAutoHyphens w:val="0"/>
              <w:spacing w:line="259" w:lineRule="auto"/>
              <w:ind w:left="2"/>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 xml:space="preserve">26.02.2022 </w:t>
            </w:r>
          </w:p>
        </w:tc>
        <w:tc>
          <w:tcPr>
            <w:tcW w:w="1079" w:type="dxa"/>
            <w:tcBorders>
              <w:top w:val="single" w:sz="3" w:space="0" w:color="000000"/>
              <w:left w:val="single" w:sz="4" w:space="0" w:color="000000"/>
              <w:bottom w:val="single" w:sz="4" w:space="0" w:color="000000"/>
              <w:right w:val="single" w:sz="4" w:space="0" w:color="000000"/>
            </w:tcBorders>
            <w:vAlign w:val="center"/>
          </w:tcPr>
          <w:p w14:paraId="42D30DA0" w14:textId="77777777" w:rsidR="0027001C" w:rsidRPr="0027001C" w:rsidRDefault="0027001C" w:rsidP="0027001C">
            <w:pPr>
              <w:suppressAutoHyphens w:val="0"/>
              <w:spacing w:line="259" w:lineRule="auto"/>
              <w:ind w:left="2"/>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26.03.2025</w:t>
            </w:r>
          </w:p>
        </w:tc>
        <w:tc>
          <w:tcPr>
            <w:tcW w:w="526" w:type="dxa"/>
            <w:tcBorders>
              <w:top w:val="single" w:sz="3" w:space="0" w:color="000000"/>
              <w:left w:val="single" w:sz="4" w:space="0" w:color="000000"/>
              <w:bottom w:val="single" w:sz="4" w:space="0" w:color="000000"/>
              <w:right w:val="single" w:sz="4" w:space="0" w:color="000000"/>
            </w:tcBorders>
            <w:vAlign w:val="center"/>
          </w:tcPr>
          <w:p w14:paraId="35BE8626" w14:textId="77777777" w:rsidR="0027001C" w:rsidRPr="0027001C" w:rsidRDefault="0027001C" w:rsidP="0027001C">
            <w:pPr>
              <w:suppressAutoHyphens w:val="0"/>
              <w:spacing w:line="259" w:lineRule="auto"/>
              <w:ind w:left="2"/>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 xml:space="preserve">1 </w:t>
            </w:r>
          </w:p>
        </w:tc>
        <w:tc>
          <w:tcPr>
            <w:tcW w:w="1054" w:type="dxa"/>
            <w:tcBorders>
              <w:top w:val="single" w:sz="3" w:space="0" w:color="000000"/>
              <w:left w:val="single" w:sz="4" w:space="0" w:color="000000"/>
              <w:bottom w:val="single" w:sz="4" w:space="0" w:color="000000"/>
              <w:right w:val="single" w:sz="4" w:space="0" w:color="000000"/>
            </w:tcBorders>
            <w:vAlign w:val="center"/>
          </w:tcPr>
          <w:p w14:paraId="692D1D2B" w14:textId="77777777" w:rsidR="0027001C" w:rsidRPr="0027001C" w:rsidRDefault="0027001C" w:rsidP="0027001C">
            <w:pPr>
              <w:suppressAutoHyphens w:val="0"/>
              <w:spacing w:line="259" w:lineRule="auto"/>
              <w:ind w:left="2"/>
              <w:rPr>
                <w:rFonts w:asciiTheme="minorHAnsi" w:hAnsiTheme="minorHAnsi" w:cstheme="minorHAnsi"/>
                <w:sz w:val="16"/>
                <w:szCs w:val="16"/>
              </w:rPr>
            </w:pPr>
          </w:p>
        </w:tc>
        <w:tc>
          <w:tcPr>
            <w:tcW w:w="762" w:type="dxa"/>
            <w:gridSpan w:val="2"/>
            <w:tcBorders>
              <w:top w:val="single" w:sz="3" w:space="0" w:color="000000"/>
              <w:left w:val="single" w:sz="4" w:space="0" w:color="000000"/>
              <w:bottom w:val="single" w:sz="3" w:space="0" w:color="000000"/>
              <w:right w:val="single" w:sz="4" w:space="0" w:color="000000"/>
            </w:tcBorders>
            <w:vAlign w:val="center"/>
          </w:tcPr>
          <w:p w14:paraId="02C4F1C3" w14:textId="77777777" w:rsidR="0027001C" w:rsidRPr="0027001C" w:rsidRDefault="0027001C" w:rsidP="0027001C">
            <w:pPr>
              <w:suppressAutoHyphens w:val="0"/>
              <w:spacing w:line="259" w:lineRule="auto"/>
              <w:ind w:left="2"/>
              <w:rPr>
                <w:rFonts w:asciiTheme="minorHAnsi" w:hAnsiTheme="minorHAnsi" w:cstheme="minorHAnsi"/>
                <w:sz w:val="16"/>
                <w:szCs w:val="16"/>
              </w:rPr>
            </w:pPr>
          </w:p>
        </w:tc>
        <w:tc>
          <w:tcPr>
            <w:tcW w:w="687" w:type="dxa"/>
            <w:gridSpan w:val="2"/>
            <w:tcBorders>
              <w:top w:val="single" w:sz="3" w:space="0" w:color="000000"/>
              <w:left w:val="single" w:sz="4" w:space="0" w:color="000000"/>
              <w:bottom w:val="single" w:sz="3" w:space="0" w:color="000000"/>
              <w:right w:val="single" w:sz="4" w:space="0" w:color="000000"/>
            </w:tcBorders>
            <w:vAlign w:val="center"/>
          </w:tcPr>
          <w:p w14:paraId="587B71F9" w14:textId="77777777" w:rsidR="0027001C" w:rsidRPr="0027001C" w:rsidRDefault="0027001C" w:rsidP="0027001C">
            <w:pPr>
              <w:suppressAutoHyphens w:val="0"/>
              <w:spacing w:line="259" w:lineRule="auto"/>
              <w:ind w:left="2"/>
              <w:rPr>
                <w:rFonts w:asciiTheme="minorHAnsi" w:eastAsia="Calibri" w:hAnsiTheme="minorHAnsi" w:cstheme="minorHAnsi"/>
                <w:color w:val="000000"/>
                <w:sz w:val="16"/>
                <w:szCs w:val="16"/>
                <w:lang w:eastAsia="pl-PL"/>
              </w:rPr>
            </w:pPr>
          </w:p>
        </w:tc>
        <w:tc>
          <w:tcPr>
            <w:tcW w:w="762" w:type="dxa"/>
            <w:gridSpan w:val="2"/>
            <w:tcBorders>
              <w:top w:val="single" w:sz="3" w:space="0" w:color="000000"/>
              <w:left w:val="single" w:sz="4" w:space="0" w:color="000000"/>
              <w:bottom w:val="single" w:sz="3" w:space="0" w:color="000000"/>
              <w:right w:val="single" w:sz="4" w:space="0" w:color="000000"/>
            </w:tcBorders>
            <w:vAlign w:val="center"/>
          </w:tcPr>
          <w:p w14:paraId="12D036C7" w14:textId="77777777" w:rsidR="0027001C" w:rsidRPr="0027001C" w:rsidRDefault="0027001C" w:rsidP="0027001C">
            <w:pPr>
              <w:suppressAutoHyphens w:val="0"/>
              <w:spacing w:line="259" w:lineRule="auto"/>
              <w:ind w:left="2"/>
              <w:rPr>
                <w:rFonts w:asciiTheme="minorHAnsi" w:hAnsiTheme="minorHAnsi" w:cstheme="minorHAnsi"/>
                <w:sz w:val="16"/>
                <w:szCs w:val="16"/>
              </w:rPr>
            </w:pPr>
          </w:p>
        </w:tc>
      </w:tr>
      <w:tr w:rsidR="0027001C" w:rsidRPr="0027001C" w14:paraId="5B957900" w14:textId="77777777" w:rsidTr="005429B9">
        <w:trPr>
          <w:trHeight w:val="392"/>
        </w:trPr>
        <w:tc>
          <w:tcPr>
            <w:tcW w:w="508" w:type="dxa"/>
            <w:tcBorders>
              <w:top w:val="single" w:sz="3" w:space="0" w:color="000000"/>
              <w:left w:val="single" w:sz="4" w:space="0" w:color="000000"/>
              <w:bottom w:val="single" w:sz="4" w:space="0" w:color="000000"/>
              <w:right w:val="single" w:sz="4" w:space="0" w:color="000000"/>
            </w:tcBorders>
            <w:vAlign w:val="center"/>
          </w:tcPr>
          <w:p w14:paraId="115CA69C" w14:textId="77777777" w:rsidR="0027001C" w:rsidRPr="0027001C" w:rsidRDefault="0027001C" w:rsidP="0027001C">
            <w:pPr>
              <w:suppressAutoHyphens w:val="0"/>
              <w:spacing w:line="259" w:lineRule="auto"/>
              <w:ind w:left="3"/>
              <w:rPr>
                <w:rFonts w:ascii="Calibri" w:eastAsia="Calibri" w:hAnsi="Calibri" w:cs="Calibri"/>
                <w:color w:val="000000"/>
                <w:sz w:val="16"/>
                <w:szCs w:val="22"/>
                <w:lang w:eastAsia="pl-PL"/>
              </w:rPr>
            </w:pPr>
            <w:r w:rsidRPr="0027001C">
              <w:rPr>
                <w:rFonts w:ascii="Calibri" w:eastAsia="Calibri" w:hAnsi="Calibri" w:cs="Calibri"/>
                <w:color w:val="000000"/>
                <w:sz w:val="16"/>
                <w:szCs w:val="22"/>
                <w:lang w:eastAsia="pl-PL"/>
              </w:rPr>
              <w:t>12.</w:t>
            </w:r>
          </w:p>
        </w:tc>
        <w:tc>
          <w:tcPr>
            <w:tcW w:w="662" w:type="dxa"/>
            <w:tcBorders>
              <w:top w:val="single" w:sz="3" w:space="0" w:color="000000"/>
              <w:left w:val="single" w:sz="4" w:space="0" w:color="000000"/>
              <w:bottom w:val="single" w:sz="4" w:space="0" w:color="000000"/>
              <w:right w:val="single" w:sz="4" w:space="0" w:color="000000"/>
            </w:tcBorders>
            <w:vAlign w:val="center"/>
          </w:tcPr>
          <w:p w14:paraId="2A707B1A" w14:textId="77777777" w:rsidR="0027001C" w:rsidRPr="0027001C" w:rsidRDefault="0027001C" w:rsidP="005429B9">
            <w:pPr>
              <w:suppressAutoHyphens w:val="0"/>
              <w:spacing w:line="259" w:lineRule="auto"/>
              <w:ind w:left="2"/>
              <w:rPr>
                <w:rFonts w:ascii="Calibri" w:eastAsia="Calibri" w:hAnsi="Calibri" w:cs="Calibri"/>
                <w:b/>
                <w:bCs/>
                <w:color w:val="000000"/>
                <w:sz w:val="16"/>
                <w:szCs w:val="16"/>
                <w:lang w:eastAsia="pl-PL"/>
              </w:rPr>
            </w:pPr>
          </w:p>
        </w:tc>
        <w:tc>
          <w:tcPr>
            <w:tcW w:w="636" w:type="dxa"/>
            <w:tcBorders>
              <w:top w:val="single" w:sz="3" w:space="0" w:color="000000"/>
              <w:left w:val="single" w:sz="4" w:space="0" w:color="000000"/>
              <w:bottom w:val="single" w:sz="4" w:space="0" w:color="000000"/>
              <w:right w:val="single" w:sz="4" w:space="0" w:color="000000"/>
            </w:tcBorders>
            <w:vAlign w:val="center"/>
          </w:tcPr>
          <w:p w14:paraId="382F5269" w14:textId="77777777" w:rsidR="0027001C" w:rsidRPr="0027001C" w:rsidRDefault="0027001C" w:rsidP="005429B9">
            <w:pPr>
              <w:suppressAutoHyphens w:val="0"/>
              <w:spacing w:line="259" w:lineRule="auto"/>
              <w:ind w:left="2"/>
              <w:rPr>
                <w:rFonts w:ascii="Calibri" w:eastAsia="Calibri" w:hAnsi="Calibri" w:cs="Calibri"/>
                <w:b/>
                <w:bCs/>
                <w:color w:val="000000"/>
                <w:sz w:val="16"/>
                <w:szCs w:val="16"/>
                <w:lang w:eastAsia="pl-PL"/>
              </w:rPr>
            </w:pPr>
          </w:p>
        </w:tc>
        <w:tc>
          <w:tcPr>
            <w:tcW w:w="6191" w:type="dxa"/>
            <w:gridSpan w:val="7"/>
            <w:tcBorders>
              <w:top w:val="single" w:sz="3" w:space="0" w:color="000000"/>
              <w:left w:val="single" w:sz="4" w:space="0" w:color="000000"/>
              <w:bottom w:val="single" w:sz="4" w:space="0" w:color="000000"/>
              <w:right w:val="single" w:sz="4" w:space="0" w:color="000000"/>
            </w:tcBorders>
            <w:vAlign w:val="center"/>
          </w:tcPr>
          <w:p w14:paraId="0A79684E" w14:textId="77777777" w:rsidR="0027001C" w:rsidRPr="0027001C" w:rsidRDefault="0027001C" w:rsidP="005429B9">
            <w:pPr>
              <w:suppressAutoHyphens w:val="0"/>
              <w:spacing w:line="259" w:lineRule="auto"/>
              <w:ind w:left="2"/>
              <w:rPr>
                <w:rFonts w:ascii="Calibri" w:eastAsia="Calibri" w:hAnsi="Calibri" w:cs="Calibri"/>
                <w:b/>
                <w:bCs/>
                <w:color w:val="000000"/>
                <w:sz w:val="16"/>
                <w:szCs w:val="16"/>
                <w:lang w:eastAsia="pl-PL"/>
              </w:rPr>
            </w:pPr>
            <w:r w:rsidRPr="0027001C">
              <w:rPr>
                <w:rFonts w:ascii="Calibri" w:eastAsia="Calibri" w:hAnsi="Calibri" w:cs="Calibri"/>
                <w:b/>
                <w:bCs/>
                <w:color w:val="000000"/>
                <w:sz w:val="16"/>
                <w:szCs w:val="16"/>
                <w:lang w:eastAsia="pl-PL"/>
              </w:rPr>
              <w:t>Cena oferty w przypadku:</w:t>
            </w:r>
          </w:p>
          <w:p w14:paraId="6EA329DC" w14:textId="77777777" w:rsidR="0027001C" w:rsidRPr="0027001C" w:rsidRDefault="0027001C" w:rsidP="005429B9">
            <w:pPr>
              <w:suppressAutoHyphens w:val="0"/>
              <w:spacing w:line="259" w:lineRule="auto"/>
              <w:ind w:left="2"/>
              <w:rPr>
                <w:rFonts w:ascii="Calibri" w:eastAsia="Calibri" w:hAnsi="Calibri" w:cs="Calibri"/>
                <w:b/>
                <w:bCs/>
                <w:color w:val="000000"/>
                <w:sz w:val="16"/>
                <w:szCs w:val="16"/>
                <w:lang w:eastAsia="pl-PL"/>
              </w:rPr>
            </w:pPr>
            <w:r w:rsidRPr="0027001C">
              <w:rPr>
                <w:rFonts w:ascii="Calibri" w:eastAsia="Calibri" w:hAnsi="Calibri" w:cs="Calibri"/>
                <w:b/>
                <w:bCs/>
                <w:color w:val="000000"/>
                <w:sz w:val="16"/>
                <w:szCs w:val="16"/>
                <w:lang w:eastAsia="pl-PL"/>
              </w:rPr>
              <w:t xml:space="preserve">netto: (suma poz. 1H-11H) </w:t>
            </w:r>
          </w:p>
          <w:p w14:paraId="0489DF9A" w14:textId="77777777" w:rsidR="0027001C" w:rsidRPr="0027001C" w:rsidRDefault="0027001C" w:rsidP="005429B9">
            <w:pPr>
              <w:suppressAutoHyphens w:val="0"/>
              <w:spacing w:line="259" w:lineRule="auto"/>
              <w:ind w:left="2"/>
              <w:rPr>
                <w:rFonts w:ascii="Calibri" w:eastAsia="Calibri" w:hAnsi="Calibri" w:cs="Calibri"/>
                <w:color w:val="000000"/>
                <w:sz w:val="16"/>
                <w:szCs w:val="16"/>
                <w:lang w:eastAsia="pl-PL"/>
              </w:rPr>
            </w:pPr>
            <w:r w:rsidRPr="0027001C">
              <w:rPr>
                <w:rFonts w:ascii="Calibri" w:eastAsia="Calibri" w:hAnsi="Calibri" w:cs="Calibri"/>
                <w:b/>
                <w:bCs/>
                <w:color w:val="000000"/>
                <w:sz w:val="16"/>
                <w:szCs w:val="16"/>
                <w:lang w:eastAsia="pl-PL"/>
              </w:rPr>
              <w:t>brutto (suma poz. 1J-6J</w:t>
            </w:r>
          </w:p>
        </w:tc>
        <w:tc>
          <w:tcPr>
            <w:tcW w:w="762" w:type="dxa"/>
            <w:gridSpan w:val="2"/>
            <w:tcBorders>
              <w:top w:val="single" w:sz="3" w:space="0" w:color="000000"/>
              <w:left w:val="single" w:sz="4" w:space="0" w:color="000000"/>
              <w:bottom w:val="single" w:sz="4" w:space="0" w:color="000000"/>
              <w:right w:val="single" w:sz="4" w:space="0" w:color="000000"/>
            </w:tcBorders>
            <w:vAlign w:val="center"/>
          </w:tcPr>
          <w:p w14:paraId="3853C208" w14:textId="77777777" w:rsidR="0027001C" w:rsidRPr="0027001C" w:rsidRDefault="0027001C" w:rsidP="0027001C">
            <w:pPr>
              <w:suppressAutoHyphens w:val="0"/>
              <w:spacing w:line="259" w:lineRule="auto"/>
              <w:ind w:left="2"/>
              <w:rPr>
                <w:rFonts w:asciiTheme="minorHAnsi" w:eastAsia="Calibri" w:hAnsiTheme="minorHAnsi" w:cstheme="minorHAnsi"/>
                <w:color w:val="000000"/>
                <w:sz w:val="16"/>
                <w:szCs w:val="16"/>
                <w:lang w:eastAsia="pl-PL"/>
              </w:rPr>
            </w:pPr>
            <w:r w:rsidRPr="0027001C">
              <w:rPr>
                <w:rFonts w:asciiTheme="minorHAnsi" w:hAnsiTheme="minorHAnsi" w:cstheme="minorHAnsi"/>
                <w:sz w:val="16"/>
                <w:szCs w:val="16"/>
              </w:rPr>
              <w:t>… zł</w:t>
            </w:r>
          </w:p>
        </w:tc>
        <w:tc>
          <w:tcPr>
            <w:tcW w:w="687" w:type="dxa"/>
            <w:gridSpan w:val="2"/>
            <w:tcBorders>
              <w:top w:val="single" w:sz="3" w:space="0" w:color="000000"/>
              <w:left w:val="single" w:sz="4" w:space="0" w:color="000000"/>
              <w:bottom w:val="single" w:sz="4" w:space="0" w:color="000000"/>
              <w:right w:val="single" w:sz="4" w:space="0" w:color="000000"/>
            </w:tcBorders>
            <w:vAlign w:val="center"/>
          </w:tcPr>
          <w:p w14:paraId="00477165" w14:textId="77777777" w:rsidR="0027001C" w:rsidRPr="0027001C" w:rsidRDefault="0027001C" w:rsidP="0027001C">
            <w:pPr>
              <w:suppressAutoHyphens w:val="0"/>
              <w:spacing w:line="259" w:lineRule="auto"/>
              <w:ind w:left="2"/>
              <w:rPr>
                <w:rFonts w:asciiTheme="minorHAnsi" w:eastAsia="Calibri" w:hAnsiTheme="minorHAnsi" w:cstheme="minorHAnsi"/>
                <w:color w:val="000000"/>
                <w:sz w:val="16"/>
                <w:szCs w:val="16"/>
                <w:lang w:eastAsia="pl-PL"/>
              </w:rPr>
            </w:pPr>
            <w:r w:rsidRPr="0027001C">
              <w:rPr>
                <w:rFonts w:asciiTheme="minorHAnsi" w:eastAsia="Calibri" w:hAnsiTheme="minorHAnsi" w:cstheme="minorHAnsi"/>
                <w:color w:val="000000"/>
                <w:sz w:val="16"/>
                <w:szCs w:val="16"/>
                <w:lang w:eastAsia="pl-PL"/>
              </w:rPr>
              <w:t>…%</w:t>
            </w:r>
          </w:p>
        </w:tc>
        <w:tc>
          <w:tcPr>
            <w:tcW w:w="762" w:type="dxa"/>
            <w:gridSpan w:val="2"/>
            <w:tcBorders>
              <w:top w:val="single" w:sz="3" w:space="0" w:color="000000"/>
              <w:left w:val="single" w:sz="4" w:space="0" w:color="000000"/>
              <w:bottom w:val="single" w:sz="4" w:space="0" w:color="000000"/>
              <w:right w:val="single" w:sz="4" w:space="0" w:color="000000"/>
            </w:tcBorders>
            <w:shd w:val="clear" w:color="auto" w:fill="E7E6E6" w:themeFill="background2"/>
            <w:vAlign w:val="center"/>
          </w:tcPr>
          <w:p w14:paraId="4FD5E3EA" w14:textId="77777777" w:rsidR="0027001C" w:rsidRPr="0027001C" w:rsidRDefault="0027001C" w:rsidP="0027001C">
            <w:pPr>
              <w:suppressAutoHyphens w:val="0"/>
              <w:spacing w:line="259" w:lineRule="auto"/>
              <w:ind w:left="2"/>
              <w:rPr>
                <w:rFonts w:asciiTheme="minorHAnsi" w:eastAsia="Calibri" w:hAnsiTheme="minorHAnsi" w:cstheme="minorHAnsi"/>
                <w:color w:val="000000"/>
                <w:sz w:val="16"/>
                <w:szCs w:val="16"/>
                <w:lang w:eastAsia="pl-PL"/>
              </w:rPr>
            </w:pPr>
            <w:r w:rsidRPr="0027001C">
              <w:rPr>
                <w:rFonts w:asciiTheme="minorHAnsi" w:hAnsiTheme="minorHAnsi" w:cstheme="minorHAnsi"/>
                <w:sz w:val="16"/>
                <w:szCs w:val="16"/>
              </w:rPr>
              <w:t>… zł</w:t>
            </w:r>
          </w:p>
        </w:tc>
      </w:tr>
    </w:tbl>
    <w:p w14:paraId="36146A89" w14:textId="77777777" w:rsidR="003C6B1E" w:rsidRPr="003C6B1E" w:rsidRDefault="003C6B1E" w:rsidP="003C6B1E">
      <w:pPr>
        <w:suppressAutoHyphens w:val="0"/>
        <w:spacing w:after="119" w:line="276" w:lineRule="auto"/>
        <w:ind w:left="1477" w:right="5"/>
        <w:rPr>
          <w:bCs/>
        </w:rPr>
      </w:pPr>
    </w:p>
    <w:p w14:paraId="7F6407EB" w14:textId="34C69487" w:rsidR="007A3E63" w:rsidRPr="007A3E63" w:rsidRDefault="007A3E63" w:rsidP="00D4514C">
      <w:pPr>
        <w:pStyle w:val="Default"/>
        <w:numPr>
          <w:ilvl w:val="6"/>
          <w:numId w:val="78"/>
        </w:numPr>
        <w:tabs>
          <w:tab w:val="clear" w:pos="5040"/>
          <w:tab w:val="num" w:pos="284"/>
        </w:tabs>
        <w:spacing w:before="120" w:after="360" w:line="276" w:lineRule="auto"/>
        <w:ind w:left="283" w:hanging="425"/>
        <w:rPr>
          <w:rFonts w:asciiTheme="minorHAnsi" w:hAnsiTheme="minorHAnsi" w:cstheme="minorHAnsi"/>
          <w:szCs w:val="22"/>
          <w:lang w:eastAsia="pl-PL"/>
        </w:rPr>
      </w:pPr>
      <w:r w:rsidRPr="007A3E63">
        <w:rPr>
          <w:rFonts w:asciiTheme="minorHAnsi" w:hAnsiTheme="minorHAnsi" w:cstheme="minorHAnsi"/>
          <w:b/>
        </w:rPr>
        <w:t xml:space="preserve">Oświadczenia: </w:t>
      </w:r>
    </w:p>
    <w:p w14:paraId="3B90B8E9" w14:textId="46854695" w:rsidR="007A3E63" w:rsidRPr="007A3E63" w:rsidRDefault="007A3E63" w:rsidP="00D4514C">
      <w:pPr>
        <w:numPr>
          <w:ilvl w:val="0"/>
          <w:numId w:val="73"/>
        </w:numPr>
        <w:suppressAutoHyphens w:val="0"/>
        <w:spacing w:line="276" w:lineRule="auto"/>
        <w:ind w:left="284" w:right="62" w:hanging="284"/>
        <w:rPr>
          <w:rFonts w:asciiTheme="minorHAnsi" w:hAnsiTheme="minorHAnsi" w:cstheme="minorHAnsi"/>
        </w:rPr>
      </w:pPr>
      <w:r w:rsidRPr="007A3E63">
        <w:rPr>
          <w:rFonts w:asciiTheme="minorHAnsi" w:hAnsiTheme="minorHAnsi" w:cstheme="minorHAnsi"/>
        </w:rPr>
        <w:t>Oświadczamy, że zapoznaliśmy się z SWZ i nie wnosimy do niej zastrzeżeń oraz uzyskaliśmy konieczne informacje i wyjaśnienia do przygotowania Oferty.</w:t>
      </w:r>
      <w:r w:rsidR="00D44AC5">
        <w:rPr>
          <w:rFonts w:asciiTheme="minorHAnsi" w:hAnsiTheme="minorHAnsi" w:cstheme="minorHAnsi"/>
        </w:rPr>
        <w:t xml:space="preserve"> </w:t>
      </w:r>
    </w:p>
    <w:p w14:paraId="3A1283E8" w14:textId="2C7AD075" w:rsidR="007A3E63" w:rsidRPr="007A3E63" w:rsidRDefault="007A3E63" w:rsidP="00D4514C">
      <w:pPr>
        <w:numPr>
          <w:ilvl w:val="0"/>
          <w:numId w:val="73"/>
        </w:numPr>
        <w:suppressAutoHyphens w:val="0"/>
        <w:spacing w:line="276" w:lineRule="auto"/>
        <w:ind w:left="284" w:right="62" w:hanging="284"/>
        <w:rPr>
          <w:rFonts w:asciiTheme="minorHAnsi" w:hAnsiTheme="minorHAnsi" w:cstheme="minorHAnsi"/>
        </w:rPr>
      </w:pPr>
      <w:r w:rsidRPr="007A3E63">
        <w:rPr>
          <w:rFonts w:asciiTheme="minorHAnsi" w:hAnsiTheme="minorHAnsi" w:cstheme="minorHAnsi"/>
        </w:rPr>
        <w:t>Oświadczamy, że uważamy się za związanych niniejszą ofertą na czas wskazany w SWZ.</w:t>
      </w:r>
      <w:r w:rsidR="00D44AC5">
        <w:rPr>
          <w:rFonts w:asciiTheme="minorHAnsi" w:hAnsiTheme="minorHAnsi" w:cstheme="minorHAnsi"/>
        </w:rPr>
        <w:t xml:space="preserve"> </w:t>
      </w:r>
    </w:p>
    <w:p w14:paraId="735B3D23" w14:textId="3E095587" w:rsidR="007A3E63" w:rsidRPr="007A3E63" w:rsidRDefault="007A3E63" w:rsidP="00D4514C">
      <w:pPr>
        <w:numPr>
          <w:ilvl w:val="0"/>
          <w:numId w:val="73"/>
        </w:numPr>
        <w:suppressAutoHyphens w:val="0"/>
        <w:spacing w:line="276" w:lineRule="auto"/>
        <w:ind w:left="284" w:right="62" w:hanging="284"/>
        <w:rPr>
          <w:rFonts w:asciiTheme="minorHAnsi" w:hAnsiTheme="minorHAnsi" w:cstheme="minorHAnsi"/>
        </w:rPr>
      </w:pPr>
      <w:r w:rsidRPr="007A3E63">
        <w:rPr>
          <w:rFonts w:asciiTheme="minorHAnsi" w:hAnsiTheme="minorHAnsi" w:cstheme="minorHAnsi"/>
        </w:rPr>
        <w:t>Oświadczamy, że zapoznaliśmy się z Projektowymi postanowieniami Umowy i akceptujemy je bez zastrzeżeń. Zobowiązujemy się w wypadku wyboru naszej Oferty do zawarcia Umowy w terminie wyznaczonym przez Zamawiającego.</w:t>
      </w:r>
      <w:r w:rsidR="00D44AC5">
        <w:rPr>
          <w:rFonts w:asciiTheme="minorHAnsi" w:hAnsiTheme="minorHAnsi" w:cstheme="minorHAnsi"/>
        </w:rPr>
        <w:t xml:space="preserve"> </w:t>
      </w:r>
    </w:p>
    <w:p w14:paraId="51F1032D" w14:textId="3CFE9B0C" w:rsidR="00F82D2B" w:rsidRPr="00F82D2B" w:rsidRDefault="4D7134C6" w:rsidP="00D4514C">
      <w:pPr>
        <w:numPr>
          <w:ilvl w:val="0"/>
          <w:numId w:val="73"/>
        </w:numPr>
        <w:suppressAutoHyphens w:val="0"/>
        <w:spacing w:line="276" w:lineRule="auto"/>
        <w:ind w:left="284" w:right="62" w:hanging="284"/>
        <w:rPr>
          <w:rFonts w:asciiTheme="minorHAnsi" w:hAnsiTheme="minorHAnsi" w:cstheme="minorBidi"/>
        </w:rPr>
      </w:pPr>
      <w:r w:rsidRPr="3A5E374F">
        <w:rPr>
          <w:rFonts w:asciiTheme="minorHAnsi" w:hAnsiTheme="minorHAnsi" w:cstheme="minorBidi"/>
        </w:rPr>
        <w:t>Oświadczam/y, że następujące części zamówienia zamierzam/y powierzyć do realizacji przez Podwykonawców (należy podać nazwy firm</w:t>
      </w:r>
      <w:r w:rsidR="05A0BCD1" w:rsidRPr="3A5E374F">
        <w:rPr>
          <w:rFonts w:asciiTheme="minorHAnsi" w:hAnsiTheme="minorHAnsi" w:cstheme="minorBidi"/>
        </w:rPr>
        <w:t>,</w:t>
      </w:r>
      <w:r w:rsidRPr="3A5E374F">
        <w:rPr>
          <w:rFonts w:asciiTheme="minorHAnsi" w:hAnsiTheme="minorHAnsi" w:cstheme="minorBidi"/>
        </w:rPr>
        <w:t xml:space="preserve"> jeżeli są znane): </w:t>
      </w:r>
    </w:p>
    <w:tbl>
      <w:tblPr>
        <w:tblW w:w="9974" w:type="dxa"/>
        <w:tblInd w:w="279" w:type="dxa"/>
        <w:tblCellMar>
          <w:top w:w="52" w:type="dxa"/>
          <w:right w:w="115" w:type="dxa"/>
        </w:tblCellMar>
        <w:tblLook w:val="04A0" w:firstRow="1" w:lastRow="0" w:firstColumn="1" w:lastColumn="0" w:noHBand="0" w:noVBand="1"/>
      </w:tblPr>
      <w:tblGrid>
        <w:gridCol w:w="567"/>
        <w:gridCol w:w="6036"/>
        <w:gridCol w:w="3371"/>
      </w:tblGrid>
      <w:tr w:rsidR="007A3E63" w14:paraId="2CA512F8" w14:textId="77777777" w:rsidTr="003F073A">
        <w:trPr>
          <w:trHeight w:val="683"/>
          <w:tblHeader/>
        </w:trPr>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B4F2786" w14:textId="77777777" w:rsidR="007A3E63" w:rsidRPr="007A3E63" w:rsidRDefault="007A3E63">
            <w:pPr>
              <w:spacing w:line="256" w:lineRule="auto"/>
              <w:ind w:left="4"/>
              <w:jc w:val="center"/>
              <w:rPr>
                <w:rFonts w:asciiTheme="minorHAnsi" w:hAnsiTheme="minorHAnsi" w:cstheme="minorHAnsi"/>
                <w:szCs w:val="22"/>
                <w:lang w:eastAsia="pl-PL"/>
              </w:rPr>
            </w:pPr>
            <w:r w:rsidRPr="007A3E63">
              <w:rPr>
                <w:rFonts w:asciiTheme="minorHAnsi" w:hAnsiTheme="minorHAnsi" w:cstheme="minorHAnsi"/>
              </w:rPr>
              <w:t xml:space="preserve">Lp. </w:t>
            </w:r>
          </w:p>
        </w:tc>
        <w:tc>
          <w:tcPr>
            <w:tcW w:w="6036" w:type="dxa"/>
            <w:tcBorders>
              <w:top w:val="single" w:sz="4" w:space="0" w:color="000000"/>
              <w:left w:val="single" w:sz="4" w:space="0" w:color="000000"/>
              <w:bottom w:val="single" w:sz="4" w:space="0" w:color="000000"/>
              <w:right w:val="single" w:sz="4" w:space="0" w:color="000000"/>
            </w:tcBorders>
            <w:shd w:val="clear" w:color="auto" w:fill="D9D9D9"/>
            <w:hideMark/>
          </w:tcPr>
          <w:p w14:paraId="46AC1027" w14:textId="77777777" w:rsidR="007A3E63" w:rsidRPr="007A3E63" w:rsidRDefault="007A3E63">
            <w:pPr>
              <w:spacing w:line="256" w:lineRule="auto"/>
              <w:jc w:val="center"/>
              <w:rPr>
                <w:rFonts w:asciiTheme="minorHAnsi" w:hAnsiTheme="minorHAnsi" w:cstheme="minorHAnsi"/>
              </w:rPr>
            </w:pPr>
            <w:r w:rsidRPr="007A3E63">
              <w:rPr>
                <w:rFonts w:asciiTheme="minorHAnsi" w:hAnsiTheme="minorHAnsi" w:cstheme="minorHAnsi"/>
              </w:rPr>
              <w:t xml:space="preserve">Część zamówienia, której wykonanie Wykonawca zamierza powierzyć Podwykonawcy </w:t>
            </w:r>
          </w:p>
        </w:tc>
        <w:tc>
          <w:tcPr>
            <w:tcW w:w="337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1F48527" w14:textId="77777777" w:rsidR="007A3E63" w:rsidRPr="007A3E63" w:rsidRDefault="007A3E63">
            <w:pPr>
              <w:spacing w:line="256" w:lineRule="auto"/>
              <w:ind w:left="108"/>
              <w:rPr>
                <w:rFonts w:asciiTheme="minorHAnsi" w:hAnsiTheme="minorHAnsi" w:cstheme="minorHAnsi"/>
              </w:rPr>
            </w:pPr>
            <w:r w:rsidRPr="007A3E63">
              <w:rPr>
                <w:rFonts w:asciiTheme="minorHAnsi" w:hAnsiTheme="minorHAnsi" w:cstheme="minorHAnsi"/>
              </w:rPr>
              <w:t xml:space="preserve">Nazwa (firma) Podwykonawcy </w:t>
            </w:r>
          </w:p>
        </w:tc>
      </w:tr>
      <w:tr w:rsidR="007A3E63" w14:paraId="0C54C2EE" w14:textId="77777777" w:rsidTr="007A3E63">
        <w:trPr>
          <w:trHeight w:val="346"/>
        </w:trPr>
        <w:tc>
          <w:tcPr>
            <w:tcW w:w="567" w:type="dxa"/>
            <w:tcBorders>
              <w:top w:val="single" w:sz="4" w:space="0" w:color="000000"/>
              <w:left w:val="single" w:sz="4" w:space="0" w:color="000000"/>
              <w:bottom w:val="single" w:sz="4" w:space="0" w:color="000000"/>
              <w:right w:val="single" w:sz="4" w:space="0" w:color="000000"/>
            </w:tcBorders>
            <w:shd w:val="clear" w:color="auto" w:fill="D9D9D9"/>
            <w:hideMark/>
          </w:tcPr>
          <w:p w14:paraId="53D579DA" w14:textId="77777777" w:rsidR="007A3E63" w:rsidRPr="007A3E63" w:rsidRDefault="007A3E63">
            <w:pPr>
              <w:spacing w:line="256" w:lineRule="auto"/>
              <w:ind w:left="4"/>
              <w:jc w:val="center"/>
              <w:rPr>
                <w:rFonts w:asciiTheme="minorHAnsi" w:hAnsiTheme="minorHAnsi" w:cstheme="minorHAnsi"/>
              </w:rPr>
            </w:pPr>
            <w:r w:rsidRPr="007A3E63">
              <w:rPr>
                <w:rFonts w:asciiTheme="minorHAnsi" w:hAnsiTheme="minorHAnsi" w:cstheme="minorHAnsi"/>
              </w:rPr>
              <w:t xml:space="preserve">1. </w:t>
            </w:r>
          </w:p>
        </w:tc>
        <w:tc>
          <w:tcPr>
            <w:tcW w:w="6036" w:type="dxa"/>
            <w:tcBorders>
              <w:top w:val="single" w:sz="4" w:space="0" w:color="000000"/>
              <w:left w:val="single" w:sz="4" w:space="0" w:color="000000"/>
              <w:bottom w:val="single" w:sz="4" w:space="0" w:color="000000"/>
              <w:right w:val="single" w:sz="4" w:space="0" w:color="000000"/>
            </w:tcBorders>
            <w:hideMark/>
          </w:tcPr>
          <w:p w14:paraId="3FB07E28" w14:textId="77777777" w:rsidR="007A3E63" w:rsidRPr="007A3E63" w:rsidRDefault="007A3E63">
            <w:pPr>
              <w:spacing w:line="256" w:lineRule="auto"/>
              <w:rPr>
                <w:rFonts w:asciiTheme="minorHAnsi" w:hAnsiTheme="minorHAnsi" w:cstheme="minorHAnsi"/>
              </w:rPr>
            </w:pPr>
            <w:r w:rsidRPr="007A3E63">
              <w:rPr>
                <w:rFonts w:asciiTheme="minorHAnsi" w:hAnsiTheme="minorHAnsi" w:cstheme="minorHAnsi"/>
              </w:rPr>
              <w:t xml:space="preserve"> </w:t>
            </w:r>
          </w:p>
        </w:tc>
        <w:tc>
          <w:tcPr>
            <w:tcW w:w="3371" w:type="dxa"/>
            <w:tcBorders>
              <w:top w:val="single" w:sz="4" w:space="0" w:color="000000"/>
              <w:left w:val="single" w:sz="4" w:space="0" w:color="000000"/>
              <w:bottom w:val="single" w:sz="4" w:space="0" w:color="000000"/>
              <w:right w:val="single" w:sz="4" w:space="0" w:color="000000"/>
            </w:tcBorders>
            <w:hideMark/>
          </w:tcPr>
          <w:p w14:paraId="70E495D3" w14:textId="77777777" w:rsidR="007A3E63" w:rsidRPr="007A3E63" w:rsidRDefault="007A3E63">
            <w:pPr>
              <w:spacing w:line="256" w:lineRule="auto"/>
              <w:rPr>
                <w:rFonts w:asciiTheme="minorHAnsi" w:hAnsiTheme="minorHAnsi" w:cstheme="minorHAnsi"/>
              </w:rPr>
            </w:pPr>
            <w:r w:rsidRPr="007A3E63">
              <w:rPr>
                <w:rFonts w:asciiTheme="minorHAnsi" w:hAnsiTheme="minorHAnsi" w:cstheme="minorHAnsi"/>
              </w:rPr>
              <w:t xml:space="preserve"> </w:t>
            </w:r>
          </w:p>
        </w:tc>
      </w:tr>
      <w:tr w:rsidR="007A3E63" w14:paraId="4B588B9F" w14:textId="77777777" w:rsidTr="007A3E63">
        <w:trPr>
          <w:trHeight w:val="347"/>
        </w:trPr>
        <w:tc>
          <w:tcPr>
            <w:tcW w:w="567" w:type="dxa"/>
            <w:tcBorders>
              <w:top w:val="single" w:sz="4" w:space="0" w:color="000000"/>
              <w:left w:val="single" w:sz="4" w:space="0" w:color="000000"/>
              <w:bottom w:val="single" w:sz="4" w:space="0" w:color="000000"/>
              <w:right w:val="single" w:sz="4" w:space="0" w:color="000000"/>
            </w:tcBorders>
            <w:shd w:val="clear" w:color="auto" w:fill="D9D9D9"/>
            <w:hideMark/>
          </w:tcPr>
          <w:p w14:paraId="2AC6E0EE" w14:textId="77777777" w:rsidR="007A3E63" w:rsidRPr="007A3E63" w:rsidRDefault="007A3E63">
            <w:pPr>
              <w:spacing w:line="256" w:lineRule="auto"/>
              <w:ind w:left="4"/>
              <w:jc w:val="center"/>
              <w:rPr>
                <w:rFonts w:asciiTheme="minorHAnsi" w:hAnsiTheme="minorHAnsi" w:cstheme="minorHAnsi"/>
              </w:rPr>
            </w:pPr>
            <w:r w:rsidRPr="007A3E63">
              <w:rPr>
                <w:rFonts w:asciiTheme="minorHAnsi" w:hAnsiTheme="minorHAnsi" w:cstheme="minorHAnsi"/>
              </w:rPr>
              <w:t xml:space="preserve">2. </w:t>
            </w:r>
          </w:p>
        </w:tc>
        <w:tc>
          <w:tcPr>
            <w:tcW w:w="6036" w:type="dxa"/>
            <w:tcBorders>
              <w:top w:val="single" w:sz="4" w:space="0" w:color="000000"/>
              <w:left w:val="single" w:sz="4" w:space="0" w:color="000000"/>
              <w:bottom w:val="single" w:sz="4" w:space="0" w:color="000000"/>
              <w:right w:val="single" w:sz="4" w:space="0" w:color="000000"/>
            </w:tcBorders>
            <w:hideMark/>
          </w:tcPr>
          <w:p w14:paraId="2AAFD458" w14:textId="77777777" w:rsidR="007A3E63" w:rsidRPr="007A3E63" w:rsidRDefault="007A3E63">
            <w:pPr>
              <w:spacing w:line="256" w:lineRule="auto"/>
              <w:rPr>
                <w:rFonts w:asciiTheme="minorHAnsi" w:hAnsiTheme="minorHAnsi" w:cstheme="minorHAnsi"/>
              </w:rPr>
            </w:pPr>
            <w:r w:rsidRPr="007A3E63">
              <w:rPr>
                <w:rFonts w:asciiTheme="minorHAnsi" w:hAnsiTheme="minorHAnsi" w:cstheme="minorHAnsi"/>
              </w:rPr>
              <w:t xml:space="preserve"> </w:t>
            </w:r>
          </w:p>
        </w:tc>
        <w:tc>
          <w:tcPr>
            <w:tcW w:w="3371" w:type="dxa"/>
            <w:tcBorders>
              <w:top w:val="single" w:sz="4" w:space="0" w:color="000000"/>
              <w:left w:val="single" w:sz="4" w:space="0" w:color="000000"/>
              <w:bottom w:val="single" w:sz="4" w:space="0" w:color="000000"/>
              <w:right w:val="single" w:sz="4" w:space="0" w:color="000000"/>
            </w:tcBorders>
            <w:hideMark/>
          </w:tcPr>
          <w:p w14:paraId="3671EB31" w14:textId="77777777" w:rsidR="007A3E63" w:rsidRPr="007A3E63" w:rsidRDefault="007A3E63">
            <w:pPr>
              <w:spacing w:line="256" w:lineRule="auto"/>
              <w:rPr>
                <w:rFonts w:asciiTheme="minorHAnsi" w:hAnsiTheme="minorHAnsi" w:cstheme="minorHAnsi"/>
              </w:rPr>
            </w:pPr>
            <w:r w:rsidRPr="007A3E63">
              <w:rPr>
                <w:rFonts w:asciiTheme="minorHAnsi" w:hAnsiTheme="minorHAnsi" w:cstheme="minorHAnsi"/>
              </w:rPr>
              <w:t xml:space="preserve"> </w:t>
            </w:r>
          </w:p>
        </w:tc>
      </w:tr>
    </w:tbl>
    <w:p w14:paraId="5704BE41" w14:textId="77777777" w:rsidR="007A3E63" w:rsidRPr="007A3E63" w:rsidRDefault="007A3E63" w:rsidP="007A3E63">
      <w:pPr>
        <w:suppressAutoHyphens w:val="0"/>
        <w:spacing w:line="276" w:lineRule="auto"/>
        <w:ind w:left="284" w:right="60"/>
        <w:rPr>
          <w:rFonts w:asciiTheme="minorHAnsi" w:hAnsiTheme="minorHAnsi" w:cstheme="minorHAnsi"/>
        </w:rPr>
      </w:pPr>
    </w:p>
    <w:p w14:paraId="48A1CCBF" w14:textId="77777777" w:rsidR="007A3E63" w:rsidRPr="007A3E63" w:rsidRDefault="007A3E63" w:rsidP="00B22C4F">
      <w:pPr>
        <w:tabs>
          <w:tab w:val="num" w:pos="757"/>
          <w:tab w:val="center" w:pos="4536"/>
          <w:tab w:val="right" w:pos="9072"/>
        </w:tabs>
        <w:suppressAutoHyphens w:val="0"/>
        <w:spacing w:line="276" w:lineRule="auto"/>
        <w:ind w:left="284" w:hanging="284"/>
        <w:rPr>
          <w:rFonts w:asciiTheme="minorHAnsi" w:eastAsiaTheme="minorHAnsi" w:hAnsiTheme="minorHAnsi" w:cstheme="minorHAnsi"/>
          <w:lang w:eastAsia="en-US"/>
        </w:rPr>
      </w:pPr>
      <w:r w:rsidRPr="007A3E63">
        <w:rPr>
          <w:rFonts w:asciiTheme="minorHAnsi" w:eastAsiaTheme="minorHAnsi" w:hAnsiTheme="minorHAnsi" w:cstheme="minorHAnsi"/>
          <w:lang w:eastAsia="en-US"/>
        </w:rPr>
        <w:t>5.</w:t>
      </w:r>
      <w:r w:rsidRPr="007A3E63">
        <w:rPr>
          <w:rFonts w:asciiTheme="minorHAnsi" w:eastAsiaTheme="minorHAnsi" w:hAnsiTheme="minorHAnsi" w:cstheme="minorHAnsi"/>
          <w:lang w:eastAsia="en-US"/>
        </w:rPr>
        <w:tab/>
        <w:t xml:space="preserve">Oświadczamy, że przed zawarciem Umowy wniesiemy zabezpieczenie należytego wykonania Umowy w wysokości 5% ceny całkowitej brutto podanej w ofercie. </w:t>
      </w:r>
    </w:p>
    <w:p w14:paraId="3C2B4666" w14:textId="2854A58F" w:rsidR="007A3E63" w:rsidRDefault="007A3E63" w:rsidP="00B22C4F">
      <w:pPr>
        <w:tabs>
          <w:tab w:val="num" w:pos="757"/>
          <w:tab w:val="center" w:pos="4536"/>
          <w:tab w:val="right" w:pos="9072"/>
        </w:tabs>
        <w:suppressAutoHyphens w:val="0"/>
        <w:spacing w:line="276" w:lineRule="auto"/>
        <w:ind w:left="284" w:hanging="284"/>
        <w:rPr>
          <w:rFonts w:asciiTheme="minorHAnsi" w:eastAsiaTheme="minorHAnsi" w:hAnsiTheme="minorHAnsi" w:cstheme="minorHAnsi"/>
          <w:lang w:eastAsia="en-US"/>
        </w:rPr>
      </w:pPr>
      <w:r w:rsidRPr="007A3E63">
        <w:rPr>
          <w:rFonts w:asciiTheme="minorHAnsi" w:eastAsiaTheme="minorHAnsi" w:hAnsiTheme="minorHAnsi" w:cstheme="minorHAnsi"/>
          <w:lang w:eastAsia="en-US"/>
        </w:rPr>
        <w:t>6.</w:t>
      </w:r>
      <w:r w:rsidRPr="007A3E63">
        <w:rPr>
          <w:rFonts w:asciiTheme="minorHAnsi" w:eastAsiaTheme="minorHAnsi" w:hAnsiTheme="minorHAnsi" w:cstheme="minorHAnsi"/>
          <w:lang w:eastAsia="en-US"/>
        </w:rPr>
        <w:tab/>
        <w:t>Wadium wnieśliśmy w dniu .................................</w:t>
      </w:r>
      <w:r w:rsidR="004B0BC4">
        <w:rPr>
          <w:rFonts w:asciiTheme="minorHAnsi" w:eastAsiaTheme="minorHAnsi" w:hAnsiTheme="minorHAnsi" w:cstheme="minorHAnsi"/>
          <w:lang w:eastAsia="en-US"/>
        </w:rPr>
        <w:t xml:space="preserve"> 2021</w:t>
      </w:r>
      <w:r w:rsidRPr="007A3E63">
        <w:rPr>
          <w:rFonts w:asciiTheme="minorHAnsi" w:eastAsiaTheme="minorHAnsi" w:hAnsiTheme="minorHAnsi" w:cstheme="minorHAnsi"/>
          <w:lang w:eastAsia="en-US"/>
        </w:rPr>
        <w:t xml:space="preserve"> </w:t>
      </w:r>
      <w:r w:rsidR="004B0BC4">
        <w:rPr>
          <w:rFonts w:asciiTheme="minorHAnsi" w:eastAsiaTheme="minorHAnsi" w:hAnsiTheme="minorHAnsi" w:cstheme="minorHAnsi"/>
          <w:lang w:eastAsia="en-US"/>
        </w:rPr>
        <w:t xml:space="preserve">r. </w:t>
      </w:r>
      <w:r w:rsidRPr="007A3E63">
        <w:rPr>
          <w:rFonts w:asciiTheme="minorHAnsi" w:eastAsiaTheme="minorHAnsi" w:hAnsiTheme="minorHAnsi" w:cstheme="minorHAnsi"/>
          <w:lang w:eastAsia="en-US"/>
        </w:rPr>
        <w:t>w formie.......................................................</w:t>
      </w:r>
    </w:p>
    <w:p w14:paraId="6A113F3E" w14:textId="77777777" w:rsidR="007A3E63" w:rsidRPr="007A3E63" w:rsidRDefault="007A3E63" w:rsidP="00B22C4F">
      <w:pPr>
        <w:tabs>
          <w:tab w:val="num" w:pos="757"/>
          <w:tab w:val="center" w:pos="4536"/>
          <w:tab w:val="right" w:pos="9072"/>
        </w:tabs>
        <w:suppressAutoHyphens w:val="0"/>
        <w:spacing w:line="276" w:lineRule="auto"/>
        <w:ind w:left="284" w:hanging="284"/>
        <w:rPr>
          <w:rFonts w:asciiTheme="minorHAnsi" w:eastAsiaTheme="minorHAnsi" w:hAnsiTheme="minorHAnsi" w:cstheme="minorHAnsi"/>
          <w:lang w:eastAsia="en-US"/>
        </w:rPr>
      </w:pPr>
      <w:r w:rsidRPr="007A3E63">
        <w:rPr>
          <w:rFonts w:asciiTheme="minorHAnsi" w:eastAsiaTheme="minorHAnsi" w:hAnsiTheme="minorHAnsi" w:cstheme="minorHAnsi"/>
          <w:lang w:eastAsia="en-US"/>
        </w:rPr>
        <w:t>7.</w:t>
      </w:r>
      <w:r w:rsidRPr="007A3E63">
        <w:rPr>
          <w:rFonts w:asciiTheme="minorHAnsi" w:eastAsiaTheme="minorHAnsi" w:hAnsiTheme="minorHAnsi" w:cstheme="minorHAnsi"/>
          <w:lang w:eastAsia="en-US"/>
        </w:rPr>
        <w:tab/>
        <w:t xml:space="preserve">Oświadczamy, że posiadamy wiedzę, iż w przypadku, gdy złożona przez nas Oferta zostanie wybrana jako najkorzystniejsza, utracimy wadium wraz z odsetkami na rzecz Zamawiającego, jeżeli: </w:t>
      </w:r>
    </w:p>
    <w:p w14:paraId="32B41C7E" w14:textId="77777777" w:rsidR="007A3E63" w:rsidRPr="007A3E63" w:rsidRDefault="007A3E63" w:rsidP="00B22C4F">
      <w:pPr>
        <w:tabs>
          <w:tab w:val="center" w:pos="4536"/>
          <w:tab w:val="right" w:pos="9072"/>
        </w:tabs>
        <w:suppressAutoHyphens w:val="0"/>
        <w:spacing w:line="276" w:lineRule="auto"/>
        <w:ind w:left="567" w:hanging="283"/>
        <w:rPr>
          <w:rFonts w:asciiTheme="minorHAnsi" w:eastAsiaTheme="minorHAnsi" w:hAnsiTheme="minorHAnsi" w:cstheme="minorHAnsi"/>
          <w:lang w:eastAsia="en-US"/>
        </w:rPr>
      </w:pPr>
      <w:r w:rsidRPr="007A3E63">
        <w:rPr>
          <w:rFonts w:asciiTheme="minorHAnsi" w:eastAsiaTheme="minorHAnsi" w:hAnsiTheme="minorHAnsi" w:cstheme="minorHAnsi"/>
          <w:lang w:eastAsia="en-US"/>
        </w:rPr>
        <w:t>a)</w:t>
      </w:r>
      <w:r w:rsidRPr="007A3E63">
        <w:rPr>
          <w:rFonts w:asciiTheme="minorHAnsi" w:eastAsiaTheme="minorHAnsi" w:hAnsiTheme="minorHAnsi" w:cstheme="minorHAnsi"/>
          <w:lang w:eastAsia="en-US"/>
        </w:rPr>
        <w:tab/>
        <w:t xml:space="preserve">odmówimy podpisania Umowy w sprawie zamówienia publicznego na warunkach określonych </w:t>
      </w:r>
    </w:p>
    <w:p w14:paraId="42B5E7FD" w14:textId="6003D605" w:rsidR="007A3E63" w:rsidRPr="007A3E63" w:rsidRDefault="007A3E63" w:rsidP="00B22C4F">
      <w:pPr>
        <w:tabs>
          <w:tab w:val="center" w:pos="4536"/>
          <w:tab w:val="right" w:pos="9072"/>
        </w:tabs>
        <w:suppressAutoHyphens w:val="0"/>
        <w:spacing w:line="276" w:lineRule="auto"/>
        <w:ind w:left="567"/>
        <w:rPr>
          <w:rFonts w:asciiTheme="minorHAnsi" w:eastAsiaTheme="minorHAnsi" w:hAnsiTheme="minorHAnsi" w:cstheme="minorHAnsi"/>
          <w:lang w:eastAsia="en-US"/>
        </w:rPr>
      </w:pPr>
      <w:r w:rsidRPr="007A3E63">
        <w:rPr>
          <w:rFonts w:asciiTheme="minorHAnsi" w:eastAsiaTheme="minorHAnsi" w:hAnsiTheme="minorHAnsi" w:cstheme="minorHAnsi"/>
          <w:lang w:eastAsia="en-US"/>
        </w:rPr>
        <w:t>w ofercie,</w:t>
      </w:r>
      <w:r w:rsidR="00D44AC5">
        <w:rPr>
          <w:rFonts w:asciiTheme="minorHAnsi" w:eastAsiaTheme="minorHAnsi" w:hAnsiTheme="minorHAnsi" w:cstheme="minorHAnsi"/>
          <w:lang w:eastAsia="en-US"/>
        </w:rPr>
        <w:t xml:space="preserve"> </w:t>
      </w:r>
    </w:p>
    <w:p w14:paraId="5791A30F" w14:textId="77777777" w:rsidR="007A3E63" w:rsidRPr="007A3E63" w:rsidRDefault="007A3E63" w:rsidP="00B22C4F">
      <w:pPr>
        <w:tabs>
          <w:tab w:val="center" w:pos="4536"/>
          <w:tab w:val="right" w:pos="9072"/>
        </w:tabs>
        <w:suppressAutoHyphens w:val="0"/>
        <w:spacing w:line="276" w:lineRule="auto"/>
        <w:ind w:left="567" w:hanging="283"/>
        <w:rPr>
          <w:rFonts w:asciiTheme="minorHAnsi" w:eastAsiaTheme="minorHAnsi" w:hAnsiTheme="minorHAnsi" w:cstheme="minorHAnsi"/>
          <w:lang w:eastAsia="en-US"/>
        </w:rPr>
      </w:pPr>
      <w:r w:rsidRPr="007A3E63">
        <w:rPr>
          <w:rFonts w:asciiTheme="minorHAnsi" w:eastAsiaTheme="minorHAnsi" w:hAnsiTheme="minorHAnsi" w:cstheme="minorHAnsi"/>
          <w:lang w:eastAsia="en-US"/>
        </w:rPr>
        <w:t>b)</w:t>
      </w:r>
      <w:r w:rsidRPr="007A3E63">
        <w:rPr>
          <w:rFonts w:asciiTheme="minorHAnsi" w:eastAsiaTheme="minorHAnsi" w:hAnsiTheme="minorHAnsi" w:cstheme="minorHAnsi"/>
          <w:lang w:eastAsia="en-US"/>
        </w:rPr>
        <w:tab/>
        <w:t xml:space="preserve">nie wniesiemy wymaganego zabezpieczenia należytego wykonania Umowy, </w:t>
      </w:r>
    </w:p>
    <w:p w14:paraId="0929619A" w14:textId="38EC53DA" w:rsidR="007A3E63" w:rsidRPr="007A3E63" w:rsidRDefault="007A3E63" w:rsidP="00B22C4F">
      <w:pPr>
        <w:tabs>
          <w:tab w:val="center" w:pos="4536"/>
          <w:tab w:val="right" w:pos="9072"/>
        </w:tabs>
        <w:suppressAutoHyphens w:val="0"/>
        <w:spacing w:line="276" w:lineRule="auto"/>
        <w:ind w:left="567" w:hanging="283"/>
        <w:rPr>
          <w:rFonts w:asciiTheme="minorHAnsi" w:eastAsiaTheme="minorHAnsi" w:hAnsiTheme="minorHAnsi" w:cstheme="minorHAnsi"/>
          <w:lang w:eastAsia="en-US"/>
        </w:rPr>
      </w:pPr>
      <w:r w:rsidRPr="007A3E63">
        <w:rPr>
          <w:rFonts w:asciiTheme="minorHAnsi" w:eastAsiaTheme="minorHAnsi" w:hAnsiTheme="minorHAnsi" w:cstheme="minorHAnsi"/>
          <w:lang w:eastAsia="en-US"/>
        </w:rPr>
        <w:t>c)</w:t>
      </w:r>
      <w:r w:rsidRPr="007A3E63">
        <w:rPr>
          <w:rFonts w:asciiTheme="minorHAnsi" w:eastAsiaTheme="minorHAnsi" w:hAnsiTheme="minorHAnsi" w:cstheme="minorHAnsi"/>
          <w:lang w:eastAsia="en-US"/>
        </w:rPr>
        <w:tab/>
        <w:t>zawarcie Umowy w sprawie zamówienia publicznego stało się niemożliwe z przyczyn leżących po stronie Wykonawcy.</w:t>
      </w:r>
      <w:r w:rsidR="00D44AC5">
        <w:rPr>
          <w:rFonts w:asciiTheme="minorHAnsi" w:eastAsiaTheme="minorHAnsi" w:hAnsiTheme="minorHAnsi" w:cstheme="minorHAnsi"/>
          <w:lang w:eastAsia="en-US"/>
        </w:rPr>
        <w:t xml:space="preserve"> </w:t>
      </w:r>
    </w:p>
    <w:p w14:paraId="1391FAAF" w14:textId="33DC4A2D" w:rsidR="007A3E63" w:rsidRDefault="007A3E63" w:rsidP="00B22C4F">
      <w:pPr>
        <w:tabs>
          <w:tab w:val="num" w:pos="757"/>
          <w:tab w:val="center" w:pos="4536"/>
          <w:tab w:val="right" w:pos="9072"/>
        </w:tabs>
        <w:suppressAutoHyphens w:val="0"/>
        <w:spacing w:line="276" w:lineRule="auto"/>
        <w:ind w:left="284" w:hanging="284"/>
        <w:rPr>
          <w:rFonts w:asciiTheme="minorHAnsi" w:eastAsiaTheme="minorHAnsi" w:hAnsiTheme="minorHAnsi" w:cstheme="minorHAnsi"/>
          <w:lang w:eastAsia="en-US"/>
        </w:rPr>
      </w:pPr>
      <w:r w:rsidRPr="007A3E63">
        <w:rPr>
          <w:rFonts w:asciiTheme="minorHAnsi" w:eastAsiaTheme="minorHAnsi" w:hAnsiTheme="minorHAnsi" w:cstheme="minorHAnsi"/>
          <w:lang w:eastAsia="en-US"/>
        </w:rPr>
        <w:t>8.</w:t>
      </w:r>
      <w:r w:rsidRPr="007A3E63">
        <w:rPr>
          <w:rFonts w:asciiTheme="minorHAnsi" w:eastAsiaTheme="minorHAnsi" w:hAnsiTheme="minorHAnsi" w:cstheme="minorHAnsi"/>
          <w:lang w:eastAsia="en-US"/>
        </w:rPr>
        <w:tab/>
        <w:t>Oświadczamy, że posiadamy wiedzę, iż w przypadku, gdy w odpowiedzi na wezwanie, o którym mowa w art. 128 ustawy, z przyczyn leżących po stronie Wykonawcy, nie złoży oświadczeń lub dokumentów, o których mowa w art. 125 ustawy, oświadczenia, o którym mowa w art. 125 ust. 2 ustawy, pełnomocnictw lub nie wyraził zgody na poprawienie omyłki, o której mowa w art. 223 ust. 2 pkt 3 ustawy, co powoduje brak możliwości wybrania Oferty złożonej przez Wykonawcę jako najkorzystniejszej, Zamawiający zatrzyma wadium.</w:t>
      </w:r>
      <w:r w:rsidR="00D44AC5">
        <w:rPr>
          <w:rFonts w:asciiTheme="minorHAnsi" w:eastAsiaTheme="minorHAnsi" w:hAnsiTheme="minorHAnsi" w:cstheme="minorHAnsi"/>
          <w:lang w:eastAsia="en-US"/>
        </w:rPr>
        <w:t xml:space="preserve"> </w:t>
      </w:r>
    </w:p>
    <w:p w14:paraId="6C7C39AF" w14:textId="15552D30" w:rsidR="004B0BC4" w:rsidRPr="004B0BC4" w:rsidRDefault="004B0BC4" w:rsidP="00B22C4F">
      <w:pPr>
        <w:tabs>
          <w:tab w:val="num" w:pos="757"/>
          <w:tab w:val="center" w:pos="4536"/>
          <w:tab w:val="right" w:pos="9072"/>
        </w:tabs>
        <w:suppressAutoHyphens w:val="0"/>
        <w:spacing w:line="276" w:lineRule="auto"/>
        <w:ind w:left="284" w:hanging="284"/>
        <w:rPr>
          <w:rFonts w:asciiTheme="minorHAnsi" w:eastAsiaTheme="minorHAnsi" w:hAnsiTheme="minorHAnsi" w:cstheme="minorHAnsi"/>
          <w:lang w:eastAsia="en-US"/>
        </w:rPr>
      </w:pPr>
      <w:r w:rsidRPr="004B0BC4">
        <w:rPr>
          <w:rFonts w:asciiTheme="minorHAnsi" w:eastAsiaTheme="minorHAnsi" w:hAnsiTheme="minorHAnsi" w:cstheme="minorHAnsi"/>
          <w:lang w:eastAsia="en-US"/>
        </w:rPr>
        <w:t>9.</w:t>
      </w:r>
      <w:r w:rsidRPr="004B0BC4">
        <w:rPr>
          <w:rFonts w:asciiTheme="minorHAnsi" w:eastAsiaTheme="minorHAnsi" w:hAnsiTheme="minorHAnsi" w:cstheme="minorHAnsi"/>
          <w:lang w:eastAsia="en-US"/>
        </w:rPr>
        <w:tab/>
      </w:r>
      <w:r>
        <w:rPr>
          <w:rFonts w:asciiTheme="minorHAnsi" w:eastAsiaTheme="minorHAnsi" w:hAnsiTheme="minorHAnsi" w:cstheme="minorHAnsi"/>
          <w:lang w:eastAsia="en-US"/>
        </w:rPr>
        <w:t>Oświadczamy, że j</w:t>
      </w:r>
      <w:r w:rsidRPr="004B0BC4">
        <w:rPr>
          <w:rFonts w:asciiTheme="minorHAnsi" w:eastAsiaTheme="minorHAnsi" w:hAnsiTheme="minorHAnsi" w:cstheme="minorHAnsi"/>
          <w:lang w:eastAsia="en-US"/>
        </w:rPr>
        <w:t>esteśmy (</w:t>
      </w:r>
      <w:r w:rsidR="008C5ECE">
        <w:rPr>
          <w:rFonts w:asciiTheme="minorHAnsi" w:eastAsiaTheme="minorHAnsi" w:hAnsiTheme="minorHAnsi" w:cstheme="minorHAnsi"/>
          <w:lang w:eastAsia="en-US"/>
        </w:rPr>
        <w:t>niepotrzebne skreślić</w:t>
      </w:r>
      <w:r w:rsidRPr="004B0BC4">
        <w:rPr>
          <w:rFonts w:asciiTheme="minorHAnsi" w:eastAsiaTheme="minorHAnsi" w:hAnsiTheme="minorHAnsi" w:cstheme="minorHAnsi"/>
          <w:lang w:eastAsia="en-US"/>
        </w:rPr>
        <w:t>):</w:t>
      </w:r>
    </w:p>
    <w:p w14:paraId="74BDF225" w14:textId="446BECFC" w:rsidR="004B0BC4" w:rsidRPr="008C5ECE" w:rsidRDefault="008C5ECE" w:rsidP="00B22C4F">
      <w:pPr>
        <w:tabs>
          <w:tab w:val="center" w:pos="4536"/>
          <w:tab w:val="right" w:pos="9072"/>
        </w:tabs>
        <w:suppressAutoHyphens w:val="0"/>
        <w:spacing w:line="276" w:lineRule="auto"/>
        <w:ind w:left="284"/>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 </w:t>
      </w:r>
      <w:r w:rsidR="004B0BC4" w:rsidRPr="008C5ECE">
        <w:rPr>
          <w:rFonts w:asciiTheme="minorHAnsi" w:eastAsiaTheme="minorHAnsi" w:hAnsiTheme="minorHAnsi" w:cstheme="minorHAnsi"/>
          <w:lang w:eastAsia="en-US"/>
        </w:rPr>
        <w:t xml:space="preserve">mikroprzedsiębiorstwem; </w:t>
      </w:r>
    </w:p>
    <w:p w14:paraId="35FF7425" w14:textId="464184B5" w:rsidR="004B0BC4" w:rsidRPr="008C5ECE" w:rsidRDefault="008C5ECE" w:rsidP="00B22C4F">
      <w:pPr>
        <w:tabs>
          <w:tab w:val="center" w:pos="4536"/>
          <w:tab w:val="right" w:pos="9072"/>
        </w:tabs>
        <w:suppressAutoHyphens w:val="0"/>
        <w:spacing w:line="276" w:lineRule="auto"/>
        <w:ind w:left="284"/>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 </w:t>
      </w:r>
      <w:r w:rsidR="004B0BC4" w:rsidRPr="008C5ECE">
        <w:rPr>
          <w:rFonts w:asciiTheme="minorHAnsi" w:eastAsiaTheme="minorHAnsi" w:hAnsiTheme="minorHAnsi" w:cstheme="minorHAnsi"/>
          <w:lang w:eastAsia="en-US"/>
        </w:rPr>
        <w:t xml:space="preserve">małym przedsiębiorstwem; </w:t>
      </w:r>
    </w:p>
    <w:p w14:paraId="24178F47" w14:textId="1B3D0093" w:rsidR="004B0BC4" w:rsidRPr="008C5ECE" w:rsidRDefault="008C5ECE" w:rsidP="00B22C4F">
      <w:pPr>
        <w:tabs>
          <w:tab w:val="center" w:pos="4536"/>
          <w:tab w:val="right" w:pos="9072"/>
        </w:tabs>
        <w:suppressAutoHyphens w:val="0"/>
        <w:spacing w:line="276" w:lineRule="auto"/>
        <w:ind w:left="284"/>
        <w:rPr>
          <w:rFonts w:asciiTheme="minorHAnsi" w:eastAsiaTheme="minorHAnsi" w:hAnsiTheme="minorHAnsi" w:cstheme="minorHAnsi"/>
          <w:lang w:eastAsia="en-US"/>
        </w:rPr>
      </w:pPr>
      <w:r>
        <w:rPr>
          <w:rFonts w:asciiTheme="minorHAnsi" w:eastAsiaTheme="minorHAnsi" w:hAnsiTheme="minorHAnsi" w:cstheme="minorHAnsi"/>
          <w:lang w:eastAsia="en-US"/>
        </w:rPr>
        <w:lastRenderedPageBreak/>
        <w:t xml:space="preserve">- </w:t>
      </w:r>
      <w:r w:rsidR="004B0BC4" w:rsidRPr="008C5ECE">
        <w:rPr>
          <w:rFonts w:asciiTheme="minorHAnsi" w:eastAsiaTheme="minorHAnsi" w:hAnsiTheme="minorHAnsi" w:cstheme="minorHAnsi"/>
          <w:lang w:eastAsia="en-US"/>
        </w:rPr>
        <w:t xml:space="preserve">średnim przedsiębiorstwem; </w:t>
      </w:r>
    </w:p>
    <w:p w14:paraId="36E0567C" w14:textId="5B069185" w:rsidR="004B0BC4" w:rsidRPr="008C5ECE" w:rsidRDefault="008C5ECE" w:rsidP="00B22C4F">
      <w:pPr>
        <w:tabs>
          <w:tab w:val="center" w:pos="4536"/>
          <w:tab w:val="right" w:pos="9072"/>
        </w:tabs>
        <w:suppressAutoHyphens w:val="0"/>
        <w:spacing w:line="276" w:lineRule="auto"/>
        <w:ind w:left="284"/>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 </w:t>
      </w:r>
      <w:r w:rsidR="004B0BC4" w:rsidRPr="008C5ECE">
        <w:rPr>
          <w:rFonts w:asciiTheme="minorHAnsi" w:eastAsiaTheme="minorHAnsi" w:hAnsiTheme="minorHAnsi" w:cstheme="minorHAnsi"/>
          <w:lang w:eastAsia="en-US"/>
        </w:rPr>
        <w:t>dużym przedsiębiorstwem;</w:t>
      </w:r>
    </w:p>
    <w:p w14:paraId="4F921903" w14:textId="1FB626E0" w:rsidR="004B0BC4" w:rsidRPr="008C5ECE" w:rsidRDefault="008C5ECE" w:rsidP="00B22C4F">
      <w:pPr>
        <w:tabs>
          <w:tab w:val="center" w:pos="4536"/>
          <w:tab w:val="right" w:pos="9072"/>
        </w:tabs>
        <w:suppressAutoHyphens w:val="0"/>
        <w:spacing w:line="276" w:lineRule="auto"/>
        <w:ind w:left="284"/>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 </w:t>
      </w:r>
      <w:r w:rsidR="004B0BC4" w:rsidRPr="008C5ECE">
        <w:rPr>
          <w:rFonts w:asciiTheme="minorHAnsi" w:eastAsiaTheme="minorHAnsi" w:hAnsiTheme="minorHAnsi" w:cstheme="minorHAnsi"/>
          <w:lang w:eastAsia="en-US"/>
        </w:rPr>
        <w:t>prowadzę jednoosobową działalność gospodarczą.</w:t>
      </w:r>
    </w:p>
    <w:p w14:paraId="7F8C7F24" w14:textId="36C00881" w:rsidR="007A3E63" w:rsidRPr="007A3E63" w:rsidRDefault="00AB0667" w:rsidP="00B22C4F">
      <w:pPr>
        <w:tabs>
          <w:tab w:val="num" w:pos="757"/>
          <w:tab w:val="center" w:pos="4536"/>
          <w:tab w:val="right" w:pos="9072"/>
        </w:tabs>
        <w:suppressAutoHyphens w:val="0"/>
        <w:spacing w:line="276" w:lineRule="auto"/>
        <w:ind w:left="284" w:hanging="426"/>
        <w:rPr>
          <w:rFonts w:asciiTheme="minorHAnsi" w:eastAsiaTheme="minorHAnsi" w:hAnsiTheme="minorHAnsi" w:cstheme="minorHAnsi"/>
          <w:lang w:eastAsia="en-US"/>
        </w:rPr>
      </w:pPr>
      <w:r>
        <w:rPr>
          <w:rFonts w:asciiTheme="minorHAnsi" w:eastAsiaTheme="minorHAnsi" w:hAnsiTheme="minorHAnsi" w:cstheme="minorHAnsi"/>
          <w:lang w:eastAsia="en-US"/>
        </w:rPr>
        <w:t>10</w:t>
      </w:r>
      <w:r w:rsidR="007A3E63" w:rsidRPr="007A3E63">
        <w:rPr>
          <w:rFonts w:asciiTheme="minorHAnsi" w:eastAsiaTheme="minorHAnsi" w:hAnsiTheme="minorHAnsi" w:cstheme="minorHAnsi"/>
          <w:lang w:eastAsia="en-US"/>
        </w:rPr>
        <w:t>.</w:t>
      </w:r>
      <w:r w:rsidR="007A3E63" w:rsidRPr="007A3E63">
        <w:rPr>
          <w:rFonts w:asciiTheme="minorHAnsi" w:eastAsiaTheme="minorHAnsi" w:hAnsiTheme="minorHAnsi" w:cstheme="minorHAnsi"/>
          <w:lang w:eastAsia="en-US"/>
        </w:rPr>
        <w:tab/>
        <w:t>Wykonawca informuje, że</w:t>
      </w:r>
      <w:r w:rsidR="008C5ECE">
        <w:rPr>
          <w:rFonts w:asciiTheme="minorHAnsi" w:eastAsiaTheme="minorHAnsi" w:hAnsiTheme="minorHAnsi" w:cstheme="minorHAnsi"/>
          <w:lang w:eastAsia="en-US"/>
        </w:rPr>
        <w:t xml:space="preserve"> (niepotrzebne skreślić)</w:t>
      </w:r>
      <w:r w:rsidR="007A3E63" w:rsidRPr="007A3E63">
        <w:rPr>
          <w:rFonts w:asciiTheme="minorHAnsi" w:eastAsiaTheme="minorHAnsi" w:hAnsiTheme="minorHAnsi" w:cstheme="minorHAnsi"/>
          <w:lang w:eastAsia="en-US"/>
        </w:rPr>
        <w:t xml:space="preserve">: </w:t>
      </w:r>
    </w:p>
    <w:p w14:paraId="4BF6911F" w14:textId="1CC987AE" w:rsidR="007A3E63" w:rsidRPr="007A3E63" w:rsidRDefault="4D7134C6" w:rsidP="00B22C4F">
      <w:pPr>
        <w:tabs>
          <w:tab w:val="num" w:pos="757"/>
          <w:tab w:val="center" w:pos="4536"/>
          <w:tab w:val="right" w:pos="9072"/>
        </w:tabs>
        <w:suppressAutoHyphens w:val="0"/>
        <w:spacing w:line="276" w:lineRule="auto"/>
        <w:ind w:left="284" w:hanging="284"/>
        <w:rPr>
          <w:rFonts w:asciiTheme="minorHAnsi" w:eastAsiaTheme="minorEastAsia" w:hAnsiTheme="minorHAnsi" w:cstheme="minorBidi"/>
          <w:lang w:eastAsia="en-US"/>
        </w:rPr>
      </w:pPr>
      <w:r w:rsidRPr="3A5E374F">
        <w:rPr>
          <w:rFonts w:asciiTheme="minorHAnsi" w:eastAsiaTheme="minorEastAsia" w:hAnsiTheme="minorHAnsi" w:cstheme="minorBidi"/>
          <w:lang w:eastAsia="en-US"/>
        </w:rPr>
        <w:t xml:space="preserve">− </w:t>
      </w:r>
      <w:r w:rsidR="007A3E63">
        <w:rPr>
          <w:rFonts w:eastAsiaTheme="minorHAnsi"/>
        </w:rPr>
        <w:tab/>
      </w:r>
      <w:r w:rsidRPr="3A5E374F">
        <w:rPr>
          <w:rFonts w:asciiTheme="minorHAnsi" w:eastAsiaTheme="minorEastAsia" w:hAnsiTheme="minorHAnsi" w:cstheme="minorBidi"/>
          <w:lang w:eastAsia="en-US"/>
        </w:rPr>
        <w:t xml:space="preserve">wybór Oferty </w:t>
      </w:r>
      <w:r w:rsidRPr="3A5E374F">
        <w:rPr>
          <w:rFonts w:asciiTheme="minorHAnsi" w:eastAsiaTheme="minorEastAsia" w:hAnsiTheme="minorHAnsi" w:cstheme="minorBidi"/>
          <w:b/>
          <w:bCs/>
          <w:lang w:eastAsia="en-US"/>
        </w:rPr>
        <w:t>nie będzie</w:t>
      </w:r>
      <w:r w:rsidRPr="3A5E374F">
        <w:rPr>
          <w:rFonts w:asciiTheme="minorHAnsi" w:eastAsiaTheme="minorEastAsia" w:hAnsiTheme="minorHAnsi" w:cstheme="minorBidi"/>
          <w:lang w:eastAsia="en-US"/>
        </w:rPr>
        <w:t xml:space="preserve"> prowadzić do powstania u Zamawiającego obowiązku podatkowego, </w:t>
      </w:r>
    </w:p>
    <w:p w14:paraId="4D2A34A4" w14:textId="77777777" w:rsidR="007A3E63" w:rsidRPr="007A3E63" w:rsidRDefault="007A3E63" w:rsidP="00B22C4F">
      <w:pPr>
        <w:tabs>
          <w:tab w:val="num" w:pos="757"/>
          <w:tab w:val="center" w:pos="4536"/>
          <w:tab w:val="right" w:pos="9072"/>
        </w:tabs>
        <w:suppressAutoHyphens w:val="0"/>
        <w:spacing w:line="276" w:lineRule="auto"/>
        <w:ind w:left="284" w:hanging="284"/>
        <w:rPr>
          <w:rFonts w:asciiTheme="minorHAnsi" w:eastAsiaTheme="minorHAnsi" w:hAnsiTheme="minorHAnsi" w:cstheme="minorHAnsi"/>
          <w:lang w:eastAsia="en-US"/>
        </w:rPr>
      </w:pPr>
      <w:r w:rsidRPr="007A3E63">
        <w:rPr>
          <w:rFonts w:asciiTheme="minorHAnsi" w:eastAsiaTheme="minorHAnsi" w:hAnsiTheme="minorHAnsi" w:cstheme="minorHAnsi"/>
          <w:lang w:eastAsia="en-US"/>
        </w:rPr>
        <w:t xml:space="preserve">albo </w:t>
      </w:r>
    </w:p>
    <w:p w14:paraId="6732645F" w14:textId="77777777" w:rsidR="007A3E63" w:rsidRPr="007A3E63" w:rsidRDefault="007A3E63" w:rsidP="00B22C4F">
      <w:pPr>
        <w:tabs>
          <w:tab w:val="num" w:pos="757"/>
          <w:tab w:val="center" w:pos="4536"/>
          <w:tab w:val="right" w:pos="9072"/>
        </w:tabs>
        <w:suppressAutoHyphens w:val="0"/>
        <w:spacing w:line="276" w:lineRule="auto"/>
        <w:ind w:left="284" w:hanging="284"/>
        <w:rPr>
          <w:rFonts w:asciiTheme="minorHAnsi" w:eastAsiaTheme="minorHAnsi" w:hAnsiTheme="minorHAnsi" w:cstheme="minorHAnsi"/>
          <w:lang w:eastAsia="en-US"/>
        </w:rPr>
      </w:pPr>
      <w:r w:rsidRPr="007A3E63">
        <w:rPr>
          <w:rFonts w:asciiTheme="minorHAnsi" w:eastAsiaTheme="minorHAnsi" w:hAnsiTheme="minorHAnsi" w:cstheme="minorHAnsi"/>
          <w:lang w:eastAsia="en-US"/>
        </w:rPr>
        <w:t xml:space="preserve">− </w:t>
      </w:r>
      <w:r w:rsidRPr="007A3E63">
        <w:rPr>
          <w:rFonts w:asciiTheme="minorHAnsi" w:eastAsiaTheme="minorHAnsi" w:hAnsiTheme="minorHAnsi" w:cstheme="minorHAnsi"/>
          <w:lang w:eastAsia="en-US"/>
        </w:rPr>
        <w:tab/>
        <w:t xml:space="preserve">wybór Oferty </w:t>
      </w:r>
      <w:r w:rsidRPr="007A3E63">
        <w:rPr>
          <w:rFonts w:asciiTheme="minorHAnsi" w:eastAsiaTheme="minorHAnsi" w:hAnsiTheme="minorHAnsi" w:cstheme="minorHAnsi"/>
          <w:b/>
          <w:bCs/>
          <w:lang w:eastAsia="en-US"/>
        </w:rPr>
        <w:t>będzie</w:t>
      </w:r>
      <w:r w:rsidRPr="007A3E63">
        <w:rPr>
          <w:rFonts w:asciiTheme="minorHAnsi" w:eastAsiaTheme="minorHAnsi" w:hAnsiTheme="minorHAnsi" w:cstheme="minorHAnsi"/>
          <w:lang w:eastAsia="en-US"/>
        </w:rPr>
        <w:t xml:space="preserve"> prowadzić do powstania u Zamawiającego obowiązku podatkowego </w:t>
      </w:r>
    </w:p>
    <w:p w14:paraId="75F686D9" w14:textId="77777777" w:rsidR="00AB0667" w:rsidRDefault="00AB0667" w:rsidP="00B22C4F">
      <w:pPr>
        <w:spacing w:line="276" w:lineRule="auto"/>
        <w:ind w:left="357"/>
        <w:rPr>
          <w:rFonts w:asciiTheme="minorHAnsi" w:hAnsiTheme="minorHAnsi" w:cstheme="minorHAnsi"/>
          <w:bCs/>
          <w:lang w:eastAsia="pl-PL"/>
        </w:rPr>
      </w:pPr>
      <w:r>
        <w:rPr>
          <w:rFonts w:asciiTheme="minorHAnsi" w:hAnsiTheme="minorHAnsi" w:cstheme="minorHAnsi"/>
        </w:rPr>
        <w:t>(dotyczy Wykonawców, których oferty będą generować obowiązek doliczania wartości podatku VAT do wartości netto oferty, tj. w przypadku:</w:t>
      </w:r>
      <w:r>
        <w:rPr>
          <w:rFonts w:asciiTheme="minorHAnsi" w:eastAsia="Calibri" w:hAnsiTheme="minorHAnsi" w:cstheme="minorHAnsi"/>
        </w:rPr>
        <w:t xml:space="preserve"> wewnątrzwspólnotowego nabycia towarów; mechanizmu podzielonej płatności, o którym mowa w ustawie o podatku od towarów i usług; </w:t>
      </w:r>
      <w:r>
        <w:rPr>
          <w:rFonts w:asciiTheme="minorHAnsi" w:hAnsiTheme="minorHAnsi" w:cstheme="minorHAnsi"/>
        </w:rPr>
        <w:t>importu usług lub importu towarów, z którymi wiąże się obowiązek doliczenia przez Zamawiającego przy porównywaniu cen ofertowych podatku VAT)</w:t>
      </w:r>
    </w:p>
    <w:p w14:paraId="0DA02F4B" w14:textId="2A28D7CD" w:rsidR="00AB0667" w:rsidRDefault="00AB0667" w:rsidP="00B22C4F">
      <w:pPr>
        <w:tabs>
          <w:tab w:val="left" w:pos="709"/>
        </w:tabs>
        <w:spacing w:line="276" w:lineRule="auto"/>
        <w:ind w:left="360"/>
        <w:rPr>
          <w:rFonts w:asciiTheme="minorHAnsi" w:hAnsiTheme="minorHAnsi" w:cstheme="minorHAnsi"/>
          <w:lang w:eastAsia="pl-PL"/>
        </w:rPr>
      </w:pPr>
      <w:r>
        <w:rPr>
          <w:rFonts w:asciiTheme="minorHAnsi" w:hAnsiTheme="minorHAnsi" w:cstheme="minorHAnsi"/>
          <w:lang w:eastAsia="pl-PL"/>
        </w:rPr>
        <w:t>W tabeli poniżej należy wpisać nazwę i wartość netto towaru/usługi</w:t>
      </w:r>
      <w:r>
        <w:rPr>
          <w:rFonts w:asciiTheme="minorHAnsi" w:hAnsiTheme="minorHAnsi" w:cstheme="minorHAnsi"/>
          <w:iCs/>
          <w:lang w:eastAsia="pl-PL"/>
        </w:rPr>
        <w:t>,</w:t>
      </w:r>
      <w:r>
        <w:rPr>
          <w:rFonts w:asciiTheme="minorHAnsi" w:hAnsiTheme="minorHAnsi" w:cstheme="minorHAnsi"/>
          <w:i/>
          <w:iCs/>
          <w:lang w:eastAsia="pl-PL"/>
        </w:rPr>
        <w:t xml:space="preserve"> </w:t>
      </w:r>
      <w:r>
        <w:rPr>
          <w:rFonts w:asciiTheme="minorHAnsi" w:hAnsiTheme="minorHAnsi" w:cstheme="minorHAnsi"/>
          <w:iCs/>
          <w:lang w:eastAsia="pl-PL"/>
        </w:rPr>
        <w:t>kt</w:t>
      </w:r>
      <w:r>
        <w:rPr>
          <w:rFonts w:asciiTheme="minorHAnsi" w:hAnsiTheme="minorHAnsi" w:cstheme="minorHAnsi"/>
          <w:lang w:eastAsia="pl-PL"/>
        </w:rPr>
        <w:t xml:space="preserve">órego dostawa lub świadczenie będzie prowadzić do powstania obowiązku podatkowego u Zamawiającego.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685"/>
        <w:gridCol w:w="1685"/>
        <w:gridCol w:w="716"/>
        <w:gridCol w:w="1736"/>
        <w:gridCol w:w="3760"/>
      </w:tblGrid>
      <w:tr w:rsidR="00AB0667" w14:paraId="7988572D" w14:textId="77777777" w:rsidTr="003F073A">
        <w:trPr>
          <w:trHeight w:val="1230"/>
          <w:tblHeader/>
        </w:trPr>
        <w:tc>
          <w:tcPr>
            <w:tcW w:w="511" w:type="dxa"/>
            <w:tcBorders>
              <w:top w:val="single" w:sz="4" w:space="0" w:color="auto"/>
              <w:left w:val="single" w:sz="4" w:space="0" w:color="auto"/>
              <w:bottom w:val="single" w:sz="4" w:space="0" w:color="auto"/>
              <w:right w:val="single" w:sz="4" w:space="0" w:color="auto"/>
            </w:tcBorders>
            <w:hideMark/>
          </w:tcPr>
          <w:p w14:paraId="11B46977" w14:textId="77777777" w:rsidR="00AB0667" w:rsidRDefault="00AB0667">
            <w:pPr>
              <w:keepNext/>
              <w:suppressAutoHyphens w:val="0"/>
              <w:spacing w:line="276" w:lineRule="auto"/>
              <w:rPr>
                <w:rFonts w:asciiTheme="minorHAnsi" w:hAnsiTheme="minorHAnsi" w:cstheme="minorHAnsi"/>
                <w:b/>
                <w:lang w:eastAsia="pl-PL"/>
              </w:rPr>
            </w:pPr>
            <w:r>
              <w:rPr>
                <w:rFonts w:asciiTheme="minorHAnsi" w:hAnsiTheme="minorHAnsi" w:cstheme="minorHAnsi"/>
                <w:b/>
                <w:lang w:eastAsia="pl-PL"/>
              </w:rPr>
              <w:t>Lp.</w:t>
            </w:r>
          </w:p>
        </w:tc>
        <w:tc>
          <w:tcPr>
            <w:tcW w:w="1685" w:type="dxa"/>
            <w:tcBorders>
              <w:top w:val="single" w:sz="4" w:space="0" w:color="auto"/>
              <w:left w:val="single" w:sz="4" w:space="0" w:color="auto"/>
              <w:bottom w:val="single" w:sz="4" w:space="0" w:color="auto"/>
              <w:right w:val="single" w:sz="4" w:space="0" w:color="auto"/>
            </w:tcBorders>
            <w:hideMark/>
          </w:tcPr>
          <w:p w14:paraId="513EB3A0" w14:textId="77777777" w:rsidR="00AB0667" w:rsidRDefault="00AB0667">
            <w:pPr>
              <w:keepNext/>
              <w:suppressAutoHyphens w:val="0"/>
              <w:spacing w:line="276" w:lineRule="auto"/>
              <w:rPr>
                <w:rFonts w:asciiTheme="minorHAnsi" w:hAnsiTheme="minorHAnsi" w:cstheme="minorHAnsi"/>
                <w:b/>
                <w:lang w:eastAsia="pl-PL"/>
              </w:rPr>
            </w:pPr>
            <w:r>
              <w:rPr>
                <w:rFonts w:asciiTheme="minorHAnsi" w:hAnsiTheme="minorHAnsi" w:cstheme="minorHAnsi"/>
                <w:b/>
                <w:spacing w:val="4"/>
                <w:lang w:eastAsia="pl-PL"/>
              </w:rPr>
              <w:t>Nazwa towaru/usługi</w:t>
            </w:r>
          </w:p>
        </w:tc>
        <w:tc>
          <w:tcPr>
            <w:tcW w:w="1685" w:type="dxa"/>
            <w:tcBorders>
              <w:top w:val="single" w:sz="4" w:space="0" w:color="auto"/>
              <w:left w:val="single" w:sz="4" w:space="0" w:color="auto"/>
              <w:bottom w:val="single" w:sz="4" w:space="0" w:color="auto"/>
              <w:right w:val="single" w:sz="4" w:space="0" w:color="auto"/>
            </w:tcBorders>
            <w:hideMark/>
          </w:tcPr>
          <w:p w14:paraId="6D7DE035" w14:textId="77777777" w:rsidR="00AB0667" w:rsidRDefault="00AB0667">
            <w:pPr>
              <w:keepNext/>
              <w:suppressAutoHyphens w:val="0"/>
              <w:spacing w:line="276" w:lineRule="auto"/>
              <w:rPr>
                <w:rFonts w:asciiTheme="minorHAnsi" w:hAnsiTheme="minorHAnsi" w:cstheme="minorHAnsi"/>
                <w:b/>
                <w:lang w:eastAsia="pl-PL"/>
              </w:rPr>
            </w:pPr>
            <w:r>
              <w:rPr>
                <w:rFonts w:asciiTheme="minorHAnsi" w:hAnsiTheme="minorHAnsi" w:cstheme="minorHAnsi"/>
                <w:b/>
                <w:lang w:eastAsia="pl-PL"/>
              </w:rPr>
              <w:t>Wartość jednostkowa netto</w:t>
            </w:r>
            <w:r>
              <w:rPr>
                <w:rFonts w:asciiTheme="minorHAnsi" w:hAnsiTheme="minorHAnsi" w:cstheme="minorHAnsi"/>
                <w:b/>
                <w:spacing w:val="4"/>
                <w:lang w:eastAsia="pl-PL"/>
              </w:rPr>
              <w:t xml:space="preserve"> towaru/usługi</w:t>
            </w:r>
          </w:p>
        </w:tc>
        <w:tc>
          <w:tcPr>
            <w:tcW w:w="716" w:type="dxa"/>
            <w:tcBorders>
              <w:top w:val="single" w:sz="4" w:space="0" w:color="auto"/>
              <w:left w:val="single" w:sz="4" w:space="0" w:color="auto"/>
              <w:bottom w:val="single" w:sz="4" w:space="0" w:color="auto"/>
              <w:right w:val="single" w:sz="4" w:space="0" w:color="auto"/>
            </w:tcBorders>
            <w:hideMark/>
          </w:tcPr>
          <w:p w14:paraId="110F3E5A" w14:textId="77777777" w:rsidR="00AB0667" w:rsidRDefault="00AB0667">
            <w:pPr>
              <w:tabs>
                <w:tab w:val="left" w:pos="51"/>
              </w:tabs>
              <w:spacing w:line="276" w:lineRule="auto"/>
              <w:ind w:left="51"/>
              <w:rPr>
                <w:rFonts w:asciiTheme="minorHAnsi" w:hAnsiTheme="minorHAnsi" w:cstheme="minorHAnsi"/>
                <w:b/>
                <w:lang w:eastAsia="pl-PL"/>
              </w:rPr>
            </w:pPr>
            <w:r>
              <w:rPr>
                <w:rFonts w:asciiTheme="minorHAnsi" w:hAnsiTheme="minorHAnsi" w:cstheme="minorHAnsi"/>
                <w:b/>
                <w:lang w:eastAsia="pl-PL"/>
              </w:rPr>
              <w:t xml:space="preserve">Ilość </w:t>
            </w:r>
          </w:p>
        </w:tc>
        <w:tc>
          <w:tcPr>
            <w:tcW w:w="1527" w:type="dxa"/>
            <w:tcBorders>
              <w:top w:val="single" w:sz="4" w:space="0" w:color="auto"/>
              <w:left w:val="single" w:sz="4" w:space="0" w:color="auto"/>
              <w:bottom w:val="single" w:sz="4" w:space="0" w:color="auto"/>
              <w:right w:val="single" w:sz="4" w:space="0" w:color="auto"/>
            </w:tcBorders>
            <w:hideMark/>
          </w:tcPr>
          <w:p w14:paraId="10D7C828" w14:textId="77777777" w:rsidR="00AB0667" w:rsidRDefault="00AB0667">
            <w:pPr>
              <w:tabs>
                <w:tab w:val="left" w:pos="51"/>
              </w:tabs>
              <w:spacing w:line="276" w:lineRule="auto"/>
              <w:ind w:left="51"/>
              <w:rPr>
                <w:rFonts w:asciiTheme="minorHAnsi" w:hAnsiTheme="minorHAnsi" w:cstheme="minorHAnsi"/>
                <w:b/>
                <w:lang w:eastAsia="pl-PL"/>
              </w:rPr>
            </w:pPr>
            <w:r>
              <w:rPr>
                <w:rFonts w:asciiTheme="minorHAnsi" w:hAnsiTheme="minorHAnsi" w:cstheme="minorHAnsi"/>
                <w:b/>
                <w:lang w:eastAsia="pl-PL"/>
              </w:rPr>
              <w:t>Wartość ogółem netto</w:t>
            </w:r>
            <w:r>
              <w:rPr>
                <w:rFonts w:asciiTheme="minorHAnsi" w:hAnsiTheme="minorHAnsi" w:cstheme="minorHAnsi"/>
                <w:b/>
                <w:spacing w:val="4"/>
                <w:lang w:eastAsia="pl-PL"/>
              </w:rPr>
              <w:t xml:space="preserve"> towaru/usługi</w:t>
            </w:r>
          </w:p>
        </w:tc>
        <w:tc>
          <w:tcPr>
            <w:tcW w:w="3969" w:type="dxa"/>
            <w:tcBorders>
              <w:top w:val="single" w:sz="4" w:space="0" w:color="auto"/>
              <w:left w:val="single" w:sz="4" w:space="0" w:color="auto"/>
              <w:bottom w:val="single" w:sz="4" w:space="0" w:color="auto"/>
              <w:right w:val="single" w:sz="4" w:space="0" w:color="auto"/>
            </w:tcBorders>
            <w:hideMark/>
          </w:tcPr>
          <w:p w14:paraId="4126689E" w14:textId="77777777" w:rsidR="00AB0667" w:rsidRDefault="00AB0667">
            <w:pPr>
              <w:tabs>
                <w:tab w:val="left" w:pos="51"/>
              </w:tabs>
              <w:spacing w:line="276" w:lineRule="auto"/>
              <w:ind w:left="51"/>
              <w:rPr>
                <w:rFonts w:asciiTheme="minorHAnsi" w:hAnsiTheme="minorHAnsi" w:cstheme="minorHAnsi"/>
                <w:b/>
                <w:lang w:eastAsia="pl-PL"/>
              </w:rPr>
            </w:pPr>
            <w:r>
              <w:rPr>
                <w:rFonts w:asciiTheme="minorHAnsi" w:hAnsiTheme="minorHAnsi" w:cstheme="minorHAnsi"/>
                <w:b/>
                <w:lang w:eastAsia="pl-PL"/>
              </w:rPr>
              <w:t>Stawka podatku VAT w %, wg której Zamawiający powinien obliczyć wartość powstania obowiązku podatkowego Zamawiającego</w:t>
            </w:r>
          </w:p>
        </w:tc>
      </w:tr>
      <w:tr w:rsidR="00AB0667" w14:paraId="6130F1A0" w14:textId="77777777" w:rsidTr="00AB0667">
        <w:trPr>
          <w:trHeight w:val="496"/>
        </w:trPr>
        <w:tc>
          <w:tcPr>
            <w:tcW w:w="511" w:type="dxa"/>
            <w:tcBorders>
              <w:top w:val="single" w:sz="4" w:space="0" w:color="auto"/>
              <w:left w:val="single" w:sz="4" w:space="0" w:color="auto"/>
              <w:bottom w:val="single" w:sz="4" w:space="0" w:color="auto"/>
              <w:right w:val="single" w:sz="4" w:space="0" w:color="auto"/>
            </w:tcBorders>
            <w:hideMark/>
          </w:tcPr>
          <w:p w14:paraId="7E855B1F" w14:textId="77777777" w:rsidR="00AB0667" w:rsidRDefault="00AB0667">
            <w:pPr>
              <w:keepNext/>
              <w:suppressAutoHyphens w:val="0"/>
              <w:spacing w:line="276" w:lineRule="auto"/>
              <w:jc w:val="both"/>
              <w:rPr>
                <w:rFonts w:asciiTheme="minorHAnsi" w:hAnsiTheme="minorHAnsi" w:cstheme="minorHAnsi"/>
                <w:lang w:eastAsia="pl-PL"/>
              </w:rPr>
            </w:pPr>
            <w:r>
              <w:rPr>
                <w:rFonts w:asciiTheme="minorHAnsi" w:hAnsiTheme="minorHAnsi" w:cstheme="minorHAnsi"/>
                <w:lang w:eastAsia="pl-PL"/>
              </w:rPr>
              <w:t>1</w:t>
            </w:r>
          </w:p>
        </w:tc>
        <w:tc>
          <w:tcPr>
            <w:tcW w:w="1685" w:type="dxa"/>
            <w:tcBorders>
              <w:top w:val="single" w:sz="4" w:space="0" w:color="auto"/>
              <w:left w:val="single" w:sz="4" w:space="0" w:color="auto"/>
              <w:bottom w:val="single" w:sz="4" w:space="0" w:color="auto"/>
              <w:right w:val="single" w:sz="4" w:space="0" w:color="auto"/>
            </w:tcBorders>
          </w:tcPr>
          <w:p w14:paraId="5D05A52D" w14:textId="77777777" w:rsidR="00AB0667" w:rsidRDefault="00AB0667">
            <w:pPr>
              <w:keepNext/>
              <w:suppressAutoHyphens w:val="0"/>
              <w:spacing w:line="276" w:lineRule="auto"/>
              <w:jc w:val="both"/>
              <w:rPr>
                <w:rFonts w:asciiTheme="minorHAnsi" w:hAnsiTheme="minorHAnsi" w:cstheme="minorHAnsi"/>
                <w:lang w:eastAsia="pl-PL"/>
              </w:rPr>
            </w:pPr>
          </w:p>
        </w:tc>
        <w:tc>
          <w:tcPr>
            <w:tcW w:w="1685" w:type="dxa"/>
            <w:tcBorders>
              <w:top w:val="single" w:sz="4" w:space="0" w:color="auto"/>
              <w:left w:val="single" w:sz="4" w:space="0" w:color="auto"/>
              <w:bottom w:val="single" w:sz="4" w:space="0" w:color="auto"/>
              <w:right w:val="single" w:sz="4" w:space="0" w:color="auto"/>
            </w:tcBorders>
          </w:tcPr>
          <w:p w14:paraId="3C9EA55C" w14:textId="77777777" w:rsidR="00AB0667" w:rsidRDefault="00AB0667">
            <w:pPr>
              <w:keepNext/>
              <w:suppressAutoHyphens w:val="0"/>
              <w:spacing w:line="276" w:lineRule="auto"/>
              <w:jc w:val="both"/>
              <w:rPr>
                <w:rFonts w:asciiTheme="minorHAnsi" w:hAnsiTheme="minorHAnsi" w:cstheme="minorHAnsi"/>
                <w:lang w:eastAsia="pl-PL"/>
              </w:rPr>
            </w:pPr>
          </w:p>
        </w:tc>
        <w:tc>
          <w:tcPr>
            <w:tcW w:w="716" w:type="dxa"/>
            <w:tcBorders>
              <w:top w:val="single" w:sz="4" w:space="0" w:color="auto"/>
              <w:left w:val="single" w:sz="4" w:space="0" w:color="auto"/>
              <w:bottom w:val="single" w:sz="4" w:space="0" w:color="auto"/>
              <w:right w:val="single" w:sz="4" w:space="0" w:color="auto"/>
            </w:tcBorders>
          </w:tcPr>
          <w:p w14:paraId="2D3A977C" w14:textId="77777777" w:rsidR="00AB0667" w:rsidRDefault="00AB0667">
            <w:pPr>
              <w:keepNext/>
              <w:suppressAutoHyphens w:val="0"/>
              <w:spacing w:line="276" w:lineRule="auto"/>
              <w:jc w:val="both"/>
              <w:rPr>
                <w:rFonts w:asciiTheme="minorHAnsi" w:hAnsiTheme="minorHAnsi" w:cstheme="minorHAnsi"/>
                <w:lang w:eastAsia="pl-PL"/>
              </w:rPr>
            </w:pPr>
          </w:p>
        </w:tc>
        <w:tc>
          <w:tcPr>
            <w:tcW w:w="1527" w:type="dxa"/>
            <w:tcBorders>
              <w:top w:val="single" w:sz="4" w:space="0" w:color="auto"/>
              <w:left w:val="single" w:sz="4" w:space="0" w:color="auto"/>
              <w:bottom w:val="single" w:sz="4" w:space="0" w:color="auto"/>
              <w:right w:val="single" w:sz="4" w:space="0" w:color="auto"/>
            </w:tcBorders>
          </w:tcPr>
          <w:p w14:paraId="3BD23A74" w14:textId="77777777" w:rsidR="00AB0667" w:rsidRDefault="00AB0667">
            <w:pPr>
              <w:keepNext/>
              <w:suppressAutoHyphens w:val="0"/>
              <w:spacing w:line="276" w:lineRule="auto"/>
              <w:jc w:val="both"/>
              <w:rPr>
                <w:rFonts w:asciiTheme="minorHAnsi" w:hAnsiTheme="minorHAnsi" w:cstheme="minorHAnsi"/>
                <w:lang w:eastAsia="pl-PL"/>
              </w:rPr>
            </w:pPr>
          </w:p>
        </w:tc>
        <w:tc>
          <w:tcPr>
            <w:tcW w:w="3969" w:type="dxa"/>
            <w:tcBorders>
              <w:top w:val="single" w:sz="4" w:space="0" w:color="auto"/>
              <w:left w:val="single" w:sz="4" w:space="0" w:color="auto"/>
              <w:bottom w:val="single" w:sz="4" w:space="0" w:color="auto"/>
              <w:right w:val="single" w:sz="4" w:space="0" w:color="auto"/>
            </w:tcBorders>
          </w:tcPr>
          <w:p w14:paraId="0B1935C8" w14:textId="77777777" w:rsidR="00AB0667" w:rsidRDefault="00AB0667">
            <w:pPr>
              <w:keepNext/>
              <w:suppressAutoHyphens w:val="0"/>
              <w:spacing w:line="276" w:lineRule="auto"/>
              <w:jc w:val="both"/>
              <w:rPr>
                <w:rFonts w:asciiTheme="minorHAnsi" w:hAnsiTheme="minorHAnsi" w:cstheme="minorHAnsi"/>
                <w:lang w:eastAsia="pl-PL"/>
              </w:rPr>
            </w:pPr>
          </w:p>
        </w:tc>
      </w:tr>
      <w:tr w:rsidR="00AB0667" w14:paraId="06CDA696" w14:textId="77777777" w:rsidTr="00AB0667">
        <w:trPr>
          <w:trHeight w:val="548"/>
        </w:trPr>
        <w:tc>
          <w:tcPr>
            <w:tcW w:w="511" w:type="dxa"/>
            <w:tcBorders>
              <w:top w:val="single" w:sz="4" w:space="0" w:color="auto"/>
              <w:left w:val="single" w:sz="4" w:space="0" w:color="auto"/>
              <w:bottom w:val="single" w:sz="4" w:space="0" w:color="auto"/>
              <w:right w:val="single" w:sz="4" w:space="0" w:color="auto"/>
            </w:tcBorders>
            <w:hideMark/>
          </w:tcPr>
          <w:p w14:paraId="2DB27B44" w14:textId="77777777" w:rsidR="00AB0667" w:rsidRDefault="00AB0667">
            <w:pPr>
              <w:keepNext/>
              <w:suppressAutoHyphens w:val="0"/>
              <w:spacing w:line="276" w:lineRule="auto"/>
              <w:jc w:val="both"/>
              <w:rPr>
                <w:rFonts w:asciiTheme="minorHAnsi" w:hAnsiTheme="minorHAnsi" w:cstheme="minorHAnsi"/>
                <w:lang w:eastAsia="pl-PL"/>
              </w:rPr>
            </w:pPr>
            <w:r>
              <w:rPr>
                <w:rFonts w:asciiTheme="minorHAnsi" w:hAnsiTheme="minorHAnsi" w:cstheme="minorHAnsi"/>
                <w:lang w:eastAsia="pl-PL"/>
              </w:rPr>
              <w:t>2</w:t>
            </w:r>
          </w:p>
        </w:tc>
        <w:tc>
          <w:tcPr>
            <w:tcW w:w="1685" w:type="dxa"/>
            <w:tcBorders>
              <w:top w:val="single" w:sz="4" w:space="0" w:color="auto"/>
              <w:left w:val="single" w:sz="4" w:space="0" w:color="auto"/>
              <w:bottom w:val="single" w:sz="4" w:space="0" w:color="auto"/>
              <w:right w:val="single" w:sz="4" w:space="0" w:color="auto"/>
            </w:tcBorders>
          </w:tcPr>
          <w:p w14:paraId="332FA803" w14:textId="77777777" w:rsidR="00AB0667" w:rsidRDefault="00AB0667">
            <w:pPr>
              <w:keepNext/>
              <w:suppressAutoHyphens w:val="0"/>
              <w:spacing w:line="276" w:lineRule="auto"/>
              <w:jc w:val="both"/>
              <w:rPr>
                <w:rFonts w:asciiTheme="minorHAnsi" w:hAnsiTheme="minorHAnsi" w:cstheme="minorHAnsi"/>
                <w:lang w:eastAsia="pl-PL"/>
              </w:rPr>
            </w:pPr>
          </w:p>
        </w:tc>
        <w:tc>
          <w:tcPr>
            <w:tcW w:w="1685" w:type="dxa"/>
            <w:tcBorders>
              <w:top w:val="single" w:sz="4" w:space="0" w:color="auto"/>
              <w:left w:val="single" w:sz="4" w:space="0" w:color="auto"/>
              <w:bottom w:val="single" w:sz="4" w:space="0" w:color="auto"/>
              <w:right w:val="single" w:sz="4" w:space="0" w:color="auto"/>
            </w:tcBorders>
          </w:tcPr>
          <w:p w14:paraId="464D396E" w14:textId="77777777" w:rsidR="00AB0667" w:rsidRDefault="00AB0667">
            <w:pPr>
              <w:keepNext/>
              <w:suppressAutoHyphens w:val="0"/>
              <w:spacing w:line="276" w:lineRule="auto"/>
              <w:jc w:val="both"/>
              <w:rPr>
                <w:rFonts w:asciiTheme="minorHAnsi" w:hAnsiTheme="minorHAnsi" w:cstheme="minorHAnsi"/>
                <w:lang w:eastAsia="pl-PL"/>
              </w:rPr>
            </w:pPr>
          </w:p>
        </w:tc>
        <w:tc>
          <w:tcPr>
            <w:tcW w:w="716" w:type="dxa"/>
            <w:tcBorders>
              <w:top w:val="single" w:sz="4" w:space="0" w:color="auto"/>
              <w:left w:val="single" w:sz="4" w:space="0" w:color="auto"/>
              <w:bottom w:val="single" w:sz="4" w:space="0" w:color="auto"/>
              <w:right w:val="single" w:sz="4" w:space="0" w:color="auto"/>
            </w:tcBorders>
          </w:tcPr>
          <w:p w14:paraId="1BA10F99" w14:textId="77777777" w:rsidR="00AB0667" w:rsidRDefault="00AB0667">
            <w:pPr>
              <w:keepNext/>
              <w:suppressAutoHyphens w:val="0"/>
              <w:spacing w:line="276" w:lineRule="auto"/>
              <w:jc w:val="both"/>
              <w:rPr>
                <w:rFonts w:asciiTheme="minorHAnsi" w:hAnsiTheme="minorHAnsi" w:cstheme="minorHAnsi"/>
                <w:lang w:eastAsia="pl-PL"/>
              </w:rPr>
            </w:pPr>
          </w:p>
        </w:tc>
        <w:tc>
          <w:tcPr>
            <w:tcW w:w="1527" w:type="dxa"/>
            <w:tcBorders>
              <w:top w:val="single" w:sz="4" w:space="0" w:color="auto"/>
              <w:left w:val="single" w:sz="4" w:space="0" w:color="auto"/>
              <w:bottom w:val="single" w:sz="4" w:space="0" w:color="auto"/>
              <w:right w:val="single" w:sz="4" w:space="0" w:color="auto"/>
            </w:tcBorders>
          </w:tcPr>
          <w:p w14:paraId="0CE023DF" w14:textId="77777777" w:rsidR="00AB0667" w:rsidRDefault="00AB0667">
            <w:pPr>
              <w:keepNext/>
              <w:suppressAutoHyphens w:val="0"/>
              <w:spacing w:line="276" w:lineRule="auto"/>
              <w:jc w:val="both"/>
              <w:rPr>
                <w:rFonts w:asciiTheme="minorHAnsi" w:hAnsiTheme="minorHAnsi" w:cstheme="minorHAnsi"/>
                <w:lang w:eastAsia="pl-PL"/>
              </w:rPr>
            </w:pPr>
          </w:p>
        </w:tc>
        <w:tc>
          <w:tcPr>
            <w:tcW w:w="3969" w:type="dxa"/>
            <w:tcBorders>
              <w:top w:val="single" w:sz="4" w:space="0" w:color="auto"/>
              <w:left w:val="single" w:sz="4" w:space="0" w:color="auto"/>
              <w:bottom w:val="single" w:sz="4" w:space="0" w:color="auto"/>
              <w:right w:val="single" w:sz="4" w:space="0" w:color="auto"/>
            </w:tcBorders>
          </w:tcPr>
          <w:p w14:paraId="0DCCD9D6" w14:textId="77777777" w:rsidR="00AB0667" w:rsidRDefault="00AB0667">
            <w:pPr>
              <w:keepNext/>
              <w:suppressAutoHyphens w:val="0"/>
              <w:spacing w:line="276" w:lineRule="auto"/>
              <w:jc w:val="both"/>
              <w:rPr>
                <w:rFonts w:asciiTheme="minorHAnsi" w:hAnsiTheme="minorHAnsi" w:cstheme="minorHAnsi"/>
                <w:lang w:eastAsia="pl-PL"/>
              </w:rPr>
            </w:pPr>
          </w:p>
        </w:tc>
      </w:tr>
    </w:tbl>
    <w:p w14:paraId="7BEB9661" w14:textId="77777777" w:rsidR="00AB0667" w:rsidRDefault="00AB0667" w:rsidP="00AB0667">
      <w:pPr>
        <w:tabs>
          <w:tab w:val="left" w:pos="709"/>
        </w:tabs>
        <w:spacing w:line="276" w:lineRule="auto"/>
        <w:ind w:left="360"/>
        <w:rPr>
          <w:rFonts w:asciiTheme="minorHAnsi" w:hAnsiTheme="minorHAnsi" w:cstheme="minorHAnsi"/>
          <w:lang w:eastAsia="pl-PL"/>
        </w:rPr>
      </w:pPr>
    </w:p>
    <w:p w14:paraId="493848DB" w14:textId="5542F87B" w:rsidR="00CB6C47" w:rsidRPr="007A3E63" w:rsidRDefault="00AB0667" w:rsidP="005E6EEA">
      <w:pPr>
        <w:pStyle w:val="Akapitzlist"/>
        <w:numPr>
          <w:ilvl w:val="0"/>
          <w:numId w:val="19"/>
        </w:numPr>
        <w:tabs>
          <w:tab w:val="clear" w:pos="360"/>
          <w:tab w:val="num" w:pos="284"/>
          <w:tab w:val="center" w:pos="4536"/>
          <w:tab w:val="right" w:pos="9072"/>
        </w:tabs>
        <w:suppressAutoHyphens w:val="0"/>
        <w:spacing w:after="120" w:line="276" w:lineRule="auto"/>
        <w:rPr>
          <w:rFonts w:asciiTheme="minorHAnsi" w:eastAsiaTheme="minorHAnsi" w:hAnsiTheme="minorHAnsi" w:cstheme="minorHAnsi"/>
          <w:lang w:eastAsia="en-US"/>
        </w:rPr>
      </w:pPr>
      <w:r w:rsidRPr="007A3E63">
        <w:rPr>
          <w:rFonts w:asciiTheme="minorHAnsi" w:eastAsiaTheme="minorHAnsi" w:hAnsiTheme="minorHAnsi" w:cstheme="minorHAnsi"/>
          <w:lang w:eastAsia="en-US"/>
        </w:rPr>
        <w:t xml:space="preserve"> </w:t>
      </w:r>
      <w:r w:rsidR="00CB6C47" w:rsidRPr="007A3E63">
        <w:rPr>
          <w:rFonts w:asciiTheme="minorHAnsi" w:eastAsiaTheme="minorHAnsi" w:hAnsiTheme="minorHAnsi" w:cstheme="minorHAnsi"/>
          <w:lang w:eastAsia="en-US"/>
        </w:rPr>
        <w:t xml:space="preserve">Oświadczam, że wypełniłem obowiązki informacyjne przewidziane w art. 13 lub art. 14 RODO wobec osób fizycznych, od których dane osobowe bezpośrednio lub pośrednio pozyskałem </w:t>
      </w:r>
      <w:r w:rsidR="00276905" w:rsidRPr="007A3E63">
        <w:rPr>
          <w:rFonts w:asciiTheme="minorHAnsi" w:eastAsiaTheme="minorHAnsi" w:hAnsiTheme="minorHAnsi" w:cstheme="minorHAnsi"/>
          <w:lang w:eastAsia="en-US"/>
        </w:rPr>
        <w:t>w </w:t>
      </w:r>
      <w:r w:rsidR="00CB6C47" w:rsidRPr="007A3E63">
        <w:rPr>
          <w:rFonts w:asciiTheme="minorHAnsi" w:eastAsiaTheme="minorHAnsi" w:hAnsiTheme="minorHAnsi" w:cstheme="minorHAnsi"/>
          <w:lang w:eastAsia="en-US"/>
        </w:rPr>
        <w:t xml:space="preserve">celu ubiegania się o udzielenie zamówienia publicznego w niniejszym postępowaniu, jak również oświadczam, że dane te zostały zebrane i są przetwarzane zgodnie z RODO. </w:t>
      </w:r>
    </w:p>
    <w:p w14:paraId="2A9212B6" w14:textId="77777777" w:rsidR="00B22C4F" w:rsidRDefault="00CB6C47" w:rsidP="00B22C4F">
      <w:pPr>
        <w:pStyle w:val="Tekstpodstawowywcity31"/>
        <w:tabs>
          <w:tab w:val="clear" w:pos="851"/>
          <w:tab w:val="num" w:pos="284"/>
        </w:tabs>
        <w:spacing w:line="276" w:lineRule="auto"/>
        <w:ind w:left="283" w:firstLine="1"/>
        <w:rPr>
          <w:rFonts w:asciiTheme="minorHAnsi" w:eastAsiaTheme="minorHAnsi" w:hAnsiTheme="minorHAnsi" w:cstheme="minorHAnsi"/>
          <w:szCs w:val="24"/>
          <w:lang w:eastAsia="en-US"/>
        </w:rPr>
      </w:pPr>
      <w:r w:rsidRPr="00BA4D51">
        <w:rPr>
          <w:rFonts w:asciiTheme="minorHAnsi" w:eastAsiaTheme="minorHAnsi" w:hAnsiTheme="minorHAnsi" w:cstheme="minorHAnsi"/>
          <w:b/>
          <w:bCs/>
          <w:szCs w:val="24"/>
          <w:lang w:eastAsia="en-US"/>
        </w:rPr>
        <w:t>UWAGA:</w:t>
      </w:r>
      <w:r w:rsidRPr="00BA4D51">
        <w:rPr>
          <w:rFonts w:asciiTheme="minorHAnsi" w:eastAsiaTheme="minorHAnsi" w:hAnsiTheme="minorHAnsi" w:cstheme="minorHAnsi"/>
          <w:szCs w:val="24"/>
          <w:lang w:eastAsia="en-US"/>
        </w:rPr>
        <w:t xml:space="preserve"> </w:t>
      </w:r>
    </w:p>
    <w:p w14:paraId="7A229D0B" w14:textId="74B04D4A" w:rsidR="00AC7138" w:rsidRPr="00BA4D51" w:rsidRDefault="00CB6C47" w:rsidP="00B22C4F">
      <w:pPr>
        <w:pStyle w:val="Tekstpodstawowywcity31"/>
        <w:tabs>
          <w:tab w:val="clear" w:pos="851"/>
          <w:tab w:val="num" w:pos="284"/>
        </w:tabs>
        <w:spacing w:line="276" w:lineRule="auto"/>
        <w:ind w:left="283" w:firstLine="1"/>
        <w:rPr>
          <w:rFonts w:asciiTheme="minorHAnsi" w:eastAsiaTheme="minorHAnsi" w:hAnsiTheme="minorHAnsi" w:cstheme="minorHAnsi"/>
          <w:szCs w:val="24"/>
          <w:lang w:eastAsia="en-US"/>
        </w:rPr>
      </w:pPr>
      <w:r w:rsidRPr="00BA4D51">
        <w:rPr>
          <w:rFonts w:asciiTheme="minorHAnsi" w:eastAsiaTheme="minorHAnsi" w:hAnsiTheme="minorHAnsi" w:cstheme="minorHAnsi"/>
          <w:szCs w:val="24"/>
          <w:lang w:eastAsia="en-US"/>
        </w:rPr>
        <w:t>Wykonawca nie składa oświadczenia (należy skreślić) w przypadku</w:t>
      </w:r>
      <w:r w:rsidR="000C032B" w:rsidRPr="00BA4D51">
        <w:rPr>
          <w:rFonts w:asciiTheme="minorHAnsi" w:eastAsiaTheme="minorHAnsi" w:hAnsiTheme="minorHAnsi" w:cstheme="minorHAnsi"/>
          <w:szCs w:val="24"/>
          <w:lang w:eastAsia="en-US"/>
        </w:rPr>
        <w:t>,</w:t>
      </w:r>
      <w:r w:rsidRPr="00BA4D51">
        <w:rPr>
          <w:rFonts w:asciiTheme="minorHAnsi" w:eastAsiaTheme="minorHAnsi" w:hAnsiTheme="minorHAnsi" w:cstheme="minorHAnsi"/>
          <w:szCs w:val="24"/>
          <w:lang w:eastAsia="en-US"/>
        </w:rPr>
        <w:t xml:space="preserve"> gdy nie przekazuje danych osobowych innych niż bezpośrednio jego dotyczących lub zachodzi wyłączenie stosowania obowiązku informacyjnego, stosownie do art. 13 ust. 4 lub art. 14 ust. 5 RODO (odpowiednio wykreślić treść oświadczenia).</w:t>
      </w:r>
      <w:r w:rsidR="000C032B" w:rsidRPr="00BA4D51">
        <w:rPr>
          <w:rFonts w:asciiTheme="minorHAnsi" w:eastAsiaTheme="minorHAnsi" w:hAnsiTheme="minorHAnsi" w:cstheme="minorHAnsi"/>
          <w:szCs w:val="24"/>
          <w:lang w:eastAsia="en-US"/>
        </w:rPr>
        <w:t xml:space="preserve"> </w:t>
      </w:r>
      <w:r w:rsidRPr="00BA4D51">
        <w:rPr>
          <w:rFonts w:asciiTheme="minorHAnsi" w:eastAsiaTheme="minorHAnsi" w:hAnsiTheme="minorHAnsi" w:cstheme="minorHAnsi"/>
          <w:szCs w:val="24"/>
          <w:lang w:eastAsia="en-US"/>
        </w:rPr>
        <w:t>W przypadku</w:t>
      </w:r>
      <w:r w:rsidR="000C032B" w:rsidRPr="00BA4D51">
        <w:rPr>
          <w:rFonts w:asciiTheme="minorHAnsi" w:eastAsiaTheme="minorHAnsi" w:hAnsiTheme="minorHAnsi" w:cstheme="minorHAnsi"/>
          <w:szCs w:val="24"/>
          <w:lang w:eastAsia="en-US"/>
        </w:rPr>
        <w:t>,</w:t>
      </w:r>
      <w:r w:rsidRPr="00BA4D51">
        <w:rPr>
          <w:rFonts w:asciiTheme="minorHAnsi" w:eastAsiaTheme="minorHAnsi" w:hAnsiTheme="minorHAnsi" w:cstheme="minorHAnsi"/>
          <w:szCs w:val="24"/>
          <w:lang w:eastAsia="en-US"/>
        </w:rPr>
        <w:t xml:space="preserve"> gdy Wykonawca stosuje wyłączenie stosowania obowiązku informacyjnego jest on zobowiązany do wskazania na jakiej podstawie prawnej opiera możliwość zastosowania wyłączenia wraz z uzasadnieniem.</w:t>
      </w:r>
    </w:p>
    <w:p w14:paraId="4E2C08C3" w14:textId="77777777" w:rsidR="000C032B" w:rsidRPr="00BA4D51" w:rsidRDefault="000C032B" w:rsidP="00F82D2B">
      <w:pPr>
        <w:pStyle w:val="Tekstpodstawowywcity31"/>
        <w:tabs>
          <w:tab w:val="clear" w:pos="851"/>
        </w:tabs>
        <w:spacing w:before="120" w:after="120"/>
        <w:ind w:left="426"/>
        <w:rPr>
          <w:rFonts w:asciiTheme="minorHAnsi" w:hAnsiTheme="minorHAnsi" w:cstheme="minorHAnsi"/>
          <w:szCs w:val="24"/>
        </w:rPr>
      </w:pPr>
    </w:p>
    <w:p w14:paraId="340FD45E" w14:textId="40ABDC8A" w:rsidR="00AC7138" w:rsidRPr="00BA4D51" w:rsidRDefault="00AC7138" w:rsidP="00F82D2B">
      <w:pPr>
        <w:spacing w:before="120" w:after="120"/>
        <w:rPr>
          <w:rFonts w:asciiTheme="minorHAnsi" w:hAnsiTheme="minorHAnsi" w:cstheme="minorHAnsi"/>
          <w:i/>
          <w:iCs/>
        </w:rPr>
        <w:sectPr w:rsidR="00AC7138" w:rsidRPr="00BA4D51" w:rsidSect="002647DA">
          <w:footerReference w:type="default" r:id="rId18"/>
          <w:pgSz w:w="12240" w:h="15840"/>
          <w:pgMar w:top="776" w:right="900" w:bottom="776" w:left="1276" w:header="720" w:footer="720" w:gutter="0"/>
          <w:cols w:space="708"/>
          <w:titlePg/>
          <w:docGrid w:linePitch="360"/>
        </w:sectPr>
      </w:pPr>
      <w:bookmarkStart w:id="8" w:name="_DV_M1264"/>
      <w:bookmarkStart w:id="9" w:name="_DV_M1266"/>
      <w:bookmarkStart w:id="10" w:name="_DV_M4300"/>
      <w:bookmarkStart w:id="11" w:name="_DV_M4301"/>
      <w:bookmarkStart w:id="12" w:name="_DV_M4307"/>
      <w:bookmarkStart w:id="13" w:name="_DV_M4308"/>
      <w:bookmarkStart w:id="14" w:name="_DV_M4309"/>
      <w:bookmarkStart w:id="15" w:name="_DV_M4310"/>
      <w:bookmarkStart w:id="16" w:name="_DV_M4311"/>
      <w:bookmarkStart w:id="17" w:name="_DV_M4312"/>
      <w:bookmarkEnd w:id="8"/>
      <w:bookmarkEnd w:id="9"/>
      <w:bookmarkEnd w:id="10"/>
      <w:bookmarkEnd w:id="11"/>
      <w:bookmarkEnd w:id="12"/>
      <w:bookmarkEnd w:id="13"/>
      <w:bookmarkEnd w:id="14"/>
      <w:bookmarkEnd w:id="15"/>
      <w:bookmarkEnd w:id="16"/>
      <w:bookmarkEnd w:id="17"/>
    </w:p>
    <w:p w14:paraId="75232C84" w14:textId="2F2D35CE" w:rsidR="004D7CE4" w:rsidRPr="004D7CE4" w:rsidRDefault="53FFDC5E" w:rsidP="00DB33B4">
      <w:pPr>
        <w:pStyle w:val="Nagwek1"/>
        <w:jc w:val="right"/>
      </w:pPr>
      <w:r>
        <w:lastRenderedPageBreak/>
        <w:t xml:space="preserve">Załącznik nr </w:t>
      </w:r>
      <w:r w:rsidR="01B5FE99">
        <w:t>2</w:t>
      </w:r>
      <w:r>
        <w:t xml:space="preserve"> do SWZ</w:t>
      </w:r>
    </w:p>
    <w:p w14:paraId="073445AD" w14:textId="77777777" w:rsidR="004D7CE4" w:rsidRPr="004D7CE4" w:rsidRDefault="004D7CE4" w:rsidP="004D7CE4">
      <w:pPr>
        <w:tabs>
          <w:tab w:val="left" w:leader="dot" w:pos="3119"/>
          <w:tab w:val="left" w:leader="dot" w:pos="5387"/>
        </w:tabs>
        <w:spacing w:after="480"/>
        <w:rPr>
          <w:rFonts w:asciiTheme="minorHAnsi" w:hAnsiTheme="minorHAnsi" w:cstheme="minorHAnsi"/>
        </w:rPr>
      </w:pPr>
      <w:r w:rsidRPr="004D7CE4">
        <w:rPr>
          <w:rFonts w:asciiTheme="minorHAnsi" w:hAnsiTheme="minorHAnsi" w:cstheme="minorHAnsi"/>
        </w:rPr>
        <w:tab/>
        <w:t xml:space="preserve">, dnia </w:t>
      </w:r>
      <w:r w:rsidRPr="004D7CE4">
        <w:rPr>
          <w:rFonts w:asciiTheme="minorHAnsi" w:hAnsiTheme="minorHAnsi" w:cstheme="minorHAnsi"/>
        </w:rPr>
        <w:tab/>
      </w:r>
    </w:p>
    <w:p w14:paraId="7B61AF26" w14:textId="77777777" w:rsidR="004D7CE4" w:rsidRPr="004D7CE4" w:rsidRDefault="004D7CE4" w:rsidP="004D7CE4">
      <w:pPr>
        <w:spacing w:before="240" w:after="480"/>
        <w:rPr>
          <w:rFonts w:asciiTheme="minorHAnsi" w:hAnsiTheme="minorHAnsi" w:cstheme="minorHAnsi"/>
          <w:bCs/>
        </w:rPr>
      </w:pPr>
      <w:r w:rsidRPr="004D7CE4">
        <w:rPr>
          <w:rFonts w:asciiTheme="minorHAnsi" w:hAnsiTheme="minorHAnsi" w:cstheme="minorHAnsi"/>
          <w:bCs/>
        </w:rPr>
        <w:t xml:space="preserve">Dokument należy złożyć w </w:t>
      </w:r>
      <w:r w:rsidRPr="004D7CE4">
        <w:rPr>
          <w:rFonts w:asciiTheme="minorHAnsi" w:hAnsiTheme="minorHAnsi" w:cstheme="minorHAnsi"/>
        </w:rPr>
        <w:t>formie elektronicznej lub postaci elektronicznej opatrzonej podpisem zaufanym lub podpisem osobistym</w:t>
      </w:r>
    </w:p>
    <w:p w14:paraId="09291415" w14:textId="7C3F7176" w:rsidR="00AC7138" w:rsidRPr="002D31B2" w:rsidRDefault="00703CDF" w:rsidP="002D31B2">
      <w:pPr>
        <w:pStyle w:val="Nagwek2"/>
        <w:numPr>
          <w:ilvl w:val="0"/>
          <w:numId w:val="0"/>
        </w:numPr>
        <w:spacing w:before="120" w:after="120"/>
        <w:rPr>
          <w:rFonts w:asciiTheme="minorHAnsi" w:hAnsiTheme="minorHAnsi" w:cstheme="minorHAnsi"/>
        </w:rPr>
      </w:pPr>
      <w:r w:rsidRPr="002D31B2">
        <w:rPr>
          <w:rFonts w:asciiTheme="minorHAnsi" w:hAnsiTheme="minorHAnsi" w:cstheme="minorHAnsi"/>
        </w:rPr>
        <w:t xml:space="preserve">Wykaz </w:t>
      </w:r>
      <w:r w:rsidR="0027001C">
        <w:rPr>
          <w:rFonts w:asciiTheme="minorHAnsi" w:hAnsiTheme="minorHAnsi" w:cstheme="minorHAnsi"/>
        </w:rPr>
        <w:t>dostaw</w:t>
      </w:r>
      <w:r w:rsidR="0027001C" w:rsidRPr="002D31B2">
        <w:rPr>
          <w:rFonts w:asciiTheme="minorHAnsi" w:hAnsiTheme="minorHAnsi" w:cstheme="minorHAnsi"/>
        </w:rPr>
        <w:t xml:space="preserve"> </w:t>
      </w:r>
      <w:r w:rsidRPr="002D31B2">
        <w:rPr>
          <w:rFonts w:asciiTheme="minorHAnsi" w:hAnsiTheme="minorHAnsi" w:cstheme="minorHAnsi"/>
        </w:rPr>
        <w:t>o charakterze określonym w rozdziale VI pkt 2 ppkt 2.2 lit. d) SWZ</w:t>
      </w:r>
    </w:p>
    <w:tbl>
      <w:tblPr>
        <w:tblW w:w="14041" w:type="dxa"/>
        <w:tblInd w:w="137" w:type="dxa"/>
        <w:tblLayout w:type="fixed"/>
        <w:tblCellMar>
          <w:left w:w="70" w:type="dxa"/>
          <w:right w:w="70" w:type="dxa"/>
        </w:tblCellMar>
        <w:tblLook w:val="0000" w:firstRow="0" w:lastRow="0" w:firstColumn="0" w:lastColumn="0" w:noHBand="0" w:noVBand="0"/>
      </w:tblPr>
      <w:tblGrid>
        <w:gridCol w:w="657"/>
        <w:gridCol w:w="4021"/>
        <w:gridCol w:w="3619"/>
        <w:gridCol w:w="2268"/>
        <w:gridCol w:w="3476"/>
      </w:tblGrid>
      <w:tr w:rsidR="00AC7138" w:rsidRPr="00BA4D51" w14:paraId="553569FC" w14:textId="77777777" w:rsidTr="003F073A">
        <w:trPr>
          <w:trHeight w:val="577"/>
          <w:tblHeader/>
        </w:trPr>
        <w:tc>
          <w:tcPr>
            <w:tcW w:w="657" w:type="dxa"/>
            <w:tcBorders>
              <w:top w:val="single" w:sz="4" w:space="0" w:color="000000"/>
              <w:left w:val="single" w:sz="4" w:space="0" w:color="000000"/>
              <w:bottom w:val="single" w:sz="4" w:space="0" w:color="000000"/>
            </w:tcBorders>
            <w:shd w:val="clear" w:color="auto" w:fill="E5E5E5"/>
            <w:vAlign w:val="center"/>
          </w:tcPr>
          <w:p w14:paraId="07F40D00" w14:textId="77777777" w:rsidR="00AC7138" w:rsidRPr="00BA4D51" w:rsidRDefault="00AC7138" w:rsidP="00BA4D51">
            <w:pPr>
              <w:snapToGrid w:val="0"/>
              <w:spacing w:line="276" w:lineRule="auto"/>
              <w:jc w:val="center"/>
              <w:rPr>
                <w:rFonts w:asciiTheme="minorHAnsi" w:hAnsiTheme="minorHAnsi" w:cstheme="minorHAnsi"/>
              </w:rPr>
            </w:pPr>
            <w:bookmarkStart w:id="18" w:name="_Hlk76637530"/>
            <w:r w:rsidRPr="00BA4D51">
              <w:rPr>
                <w:rFonts w:asciiTheme="minorHAnsi" w:hAnsiTheme="minorHAnsi" w:cstheme="minorHAnsi"/>
              </w:rPr>
              <w:t>Lp.</w:t>
            </w:r>
          </w:p>
        </w:tc>
        <w:tc>
          <w:tcPr>
            <w:tcW w:w="4021" w:type="dxa"/>
            <w:tcBorders>
              <w:top w:val="single" w:sz="4" w:space="0" w:color="000000"/>
              <w:left w:val="single" w:sz="4" w:space="0" w:color="000000"/>
              <w:bottom w:val="single" w:sz="4" w:space="0" w:color="000000"/>
            </w:tcBorders>
            <w:shd w:val="clear" w:color="auto" w:fill="E5E5E5"/>
            <w:vAlign w:val="center"/>
          </w:tcPr>
          <w:p w14:paraId="38A36249" w14:textId="77777777" w:rsidR="00AC7138" w:rsidRPr="00BA4D51" w:rsidRDefault="00AC7138" w:rsidP="00BA4D51">
            <w:pPr>
              <w:snapToGrid w:val="0"/>
              <w:spacing w:line="276" w:lineRule="auto"/>
              <w:jc w:val="center"/>
              <w:rPr>
                <w:rFonts w:asciiTheme="minorHAnsi" w:hAnsiTheme="minorHAnsi" w:cstheme="minorHAnsi"/>
              </w:rPr>
            </w:pPr>
            <w:r w:rsidRPr="00BA4D51">
              <w:rPr>
                <w:rFonts w:asciiTheme="minorHAnsi" w:hAnsiTheme="minorHAnsi" w:cstheme="minorHAnsi"/>
                <w:bCs/>
              </w:rPr>
              <w:t>Przedmiot</w:t>
            </w:r>
          </w:p>
        </w:tc>
        <w:tc>
          <w:tcPr>
            <w:tcW w:w="3619" w:type="dxa"/>
            <w:tcBorders>
              <w:top w:val="single" w:sz="4" w:space="0" w:color="000000"/>
              <w:left w:val="single" w:sz="4" w:space="0" w:color="000000"/>
              <w:bottom w:val="single" w:sz="4" w:space="0" w:color="000000"/>
            </w:tcBorders>
            <w:shd w:val="clear" w:color="auto" w:fill="E5E5E5"/>
            <w:vAlign w:val="center"/>
          </w:tcPr>
          <w:p w14:paraId="6EFE6794" w14:textId="28F0C729" w:rsidR="00AC7138" w:rsidRPr="00BA4D51" w:rsidRDefault="00AC7138" w:rsidP="0027001C">
            <w:pPr>
              <w:snapToGrid w:val="0"/>
              <w:spacing w:line="276" w:lineRule="auto"/>
              <w:jc w:val="center"/>
              <w:rPr>
                <w:rFonts w:asciiTheme="minorHAnsi" w:hAnsiTheme="minorHAnsi" w:cstheme="minorHAnsi"/>
                <w:bCs/>
              </w:rPr>
            </w:pPr>
            <w:r w:rsidRPr="00BA4D51">
              <w:rPr>
                <w:rFonts w:asciiTheme="minorHAnsi" w:hAnsiTheme="minorHAnsi" w:cstheme="minorHAnsi"/>
              </w:rPr>
              <w:t xml:space="preserve">Podmioty, na rzecz których </w:t>
            </w:r>
            <w:r w:rsidR="0027001C">
              <w:rPr>
                <w:rFonts w:asciiTheme="minorHAnsi" w:hAnsiTheme="minorHAnsi" w:cstheme="minorHAnsi"/>
              </w:rPr>
              <w:t xml:space="preserve">dostawy </w:t>
            </w:r>
            <w:r w:rsidRPr="00BA4D51">
              <w:rPr>
                <w:rFonts w:asciiTheme="minorHAnsi" w:hAnsiTheme="minorHAnsi" w:cstheme="minorHAnsi"/>
              </w:rPr>
              <w:t>te zostały wykonane</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0D88989" w14:textId="77777777" w:rsidR="00AC7138" w:rsidRPr="00BA4D51" w:rsidRDefault="00AC7138" w:rsidP="00BA4D51">
            <w:pPr>
              <w:snapToGrid w:val="0"/>
              <w:spacing w:line="276" w:lineRule="auto"/>
              <w:jc w:val="center"/>
              <w:rPr>
                <w:rFonts w:asciiTheme="minorHAnsi" w:hAnsiTheme="minorHAnsi" w:cstheme="minorHAnsi"/>
                <w:bCs/>
              </w:rPr>
            </w:pPr>
            <w:r w:rsidRPr="00BA4D51">
              <w:rPr>
                <w:rFonts w:asciiTheme="minorHAnsi" w:hAnsiTheme="minorHAnsi" w:cstheme="minorHAnsi"/>
                <w:bCs/>
              </w:rPr>
              <w:t>Wartość</w:t>
            </w:r>
          </w:p>
        </w:tc>
        <w:tc>
          <w:tcPr>
            <w:tcW w:w="34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E210E7A" w14:textId="07C9566F" w:rsidR="00AC7138" w:rsidRPr="00BA4D51" w:rsidRDefault="004A272B" w:rsidP="00BA4D51">
            <w:pPr>
              <w:snapToGrid w:val="0"/>
              <w:spacing w:line="276" w:lineRule="auto"/>
              <w:jc w:val="center"/>
              <w:rPr>
                <w:rFonts w:asciiTheme="minorHAnsi" w:hAnsiTheme="minorHAnsi" w:cstheme="minorHAnsi"/>
                <w:bCs/>
              </w:rPr>
            </w:pPr>
            <w:r>
              <w:rPr>
                <w:rFonts w:asciiTheme="minorHAnsi" w:hAnsiTheme="minorHAnsi" w:cstheme="minorHAnsi"/>
                <w:bCs/>
              </w:rPr>
              <w:t>Data wykonania</w:t>
            </w:r>
          </w:p>
        </w:tc>
      </w:tr>
      <w:tr w:rsidR="00AC7138" w:rsidRPr="00BA4D51" w14:paraId="54739B5E" w14:textId="77777777" w:rsidTr="008E11D8">
        <w:trPr>
          <w:trHeight w:val="494"/>
        </w:trPr>
        <w:tc>
          <w:tcPr>
            <w:tcW w:w="657" w:type="dxa"/>
            <w:tcBorders>
              <w:top w:val="single" w:sz="4" w:space="0" w:color="000000"/>
              <w:left w:val="single" w:sz="4" w:space="0" w:color="000000"/>
              <w:bottom w:val="single" w:sz="4" w:space="0" w:color="000000"/>
            </w:tcBorders>
            <w:shd w:val="clear" w:color="auto" w:fill="auto"/>
            <w:vAlign w:val="center"/>
          </w:tcPr>
          <w:p w14:paraId="7D2FD890" w14:textId="015015E2" w:rsidR="00AC7138" w:rsidRPr="004A272B" w:rsidRDefault="004A272B" w:rsidP="00BA4D51">
            <w:pPr>
              <w:autoSpaceDE w:val="0"/>
              <w:snapToGrid w:val="0"/>
              <w:spacing w:line="276" w:lineRule="auto"/>
              <w:ind w:left="70" w:right="70"/>
              <w:jc w:val="center"/>
              <w:rPr>
                <w:rFonts w:asciiTheme="minorHAnsi" w:hAnsiTheme="minorHAnsi" w:cstheme="minorHAnsi"/>
              </w:rPr>
            </w:pPr>
            <w:r w:rsidRPr="004A272B">
              <w:rPr>
                <w:rFonts w:asciiTheme="minorHAnsi" w:hAnsiTheme="minorHAnsi" w:cstheme="minorHAnsi"/>
              </w:rPr>
              <w:t>1</w:t>
            </w:r>
          </w:p>
        </w:tc>
        <w:tc>
          <w:tcPr>
            <w:tcW w:w="4021" w:type="dxa"/>
            <w:tcBorders>
              <w:top w:val="single" w:sz="4" w:space="0" w:color="000000"/>
              <w:left w:val="single" w:sz="4" w:space="0" w:color="000000"/>
              <w:bottom w:val="single" w:sz="4" w:space="0" w:color="000000"/>
            </w:tcBorders>
            <w:shd w:val="clear" w:color="auto" w:fill="auto"/>
            <w:vAlign w:val="center"/>
          </w:tcPr>
          <w:p w14:paraId="2F93FB5C" w14:textId="77777777" w:rsidR="00AC7138" w:rsidRPr="00BA4D51" w:rsidRDefault="00AC7138" w:rsidP="00BA4D51">
            <w:pPr>
              <w:suppressAutoHyphens w:val="0"/>
              <w:spacing w:line="276" w:lineRule="auto"/>
              <w:jc w:val="center"/>
              <w:rPr>
                <w:rFonts w:asciiTheme="minorHAnsi" w:hAnsiTheme="minorHAnsi" w:cstheme="minorHAnsi"/>
                <w:b/>
                <w:bCs/>
                <w:lang w:eastAsia="pl-PL"/>
              </w:rPr>
            </w:pPr>
          </w:p>
        </w:tc>
        <w:tc>
          <w:tcPr>
            <w:tcW w:w="3619" w:type="dxa"/>
            <w:tcBorders>
              <w:top w:val="single" w:sz="4" w:space="0" w:color="000000"/>
              <w:left w:val="single" w:sz="4" w:space="0" w:color="000000"/>
              <w:bottom w:val="single" w:sz="4" w:space="0" w:color="000000"/>
            </w:tcBorders>
            <w:shd w:val="clear" w:color="auto" w:fill="auto"/>
            <w:vAlign w:val="center"/>
          </w:tcPr>
          <w:p w14:paraId="5B1EB364" w14:textId="77777777" w:rsidR="00AC7138" w:rsidRPr="00BA4D51" w:rsidRDefault="00AC7138" w:rsidP="00BA4D51">
            <w:pPr>
              <w:autoSpaceDE w:val="0"/>
              <w:snapToGrid w:val="0"/>
              <w:spacing w:line="276" w:lineRule="auto"/>
              <w:ind w:left="70" w:right="70"/>
              <w:jc w:val="center"/>
              <w:rPr>
                <w:rFonts w:asciiTheme="minorHAnsi" w:hAnsiTheme="minorHAnsi" w:cstheme="minorHAnsi"/>
                <w:b/>
                <w:bC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4DB4B" w14:textId="77777777" w:rsidR="00AC7138" w:rsidRPr="00BA4D51" w:rsidRDefault="00AC7138" w:rsidP="00BA4D51">
            <w:pPr>
              <w:autoSpaceDE w:val="0"/>
              <w:snapToGrid w:val="0"/>
              <w:spacing w:line="276" w:lineRule="auto"/>
              <w:ind w:left="70" w:right="70"/>
              <w:jc w:val="center"/>
              <w:rPr>
                <w:rFonts w:asciiTheme="minorHAnsi" w:hAnsiTheme="minorHAnsi" w:cstheme="minorHAnsi"/>
                <w:b/>
                <w:bCs/>
              </w:rPr>
            </w:pPr>
          </w:p>
        </w:tc>
        <w:tc>
          <w:tcPr>
            <w:tcW w:w="3476" w:type="dxa"/>
            <w:tcBorders>
              <w:top w:val="single" w:sz="4" w:space="0" w:color="000000"/>
              <w:left w:val="single" w:sz="4" w:space="0" w:color="000000"/>
              <w:bottom w:val="single" w:sz="4" w:space="0" w:color="000000"/>
              <w:right w:val="single" w:sz="4" w:space="0" w:color="000000"/>
            </w:tcBorders>
            <w:vAlign w:val="center"/>
          </w:tcPr>
          <w:p w14:paraId="57EDAF86" w14:textId="77777777" w:rsidR="00AC7138" w:rsidRPr="00BA4D51" w:rsidRDefault="00AC7138" w:rsidP="00BA4D51">
            <w:pPr>
              <w:autoSpaceDE w:val="0"/>
              <w:snapToGrid w:val="0"/>
              <w:spacing w:line="276" w:lineRule="auto"/>
              <w:ind w:left="70" w:right="70"/>
              <w:jc w:val="center"/>
              <w:rPr>
                <w:rFonts w:asciiTheme="minorHAnsi" w:hAnsiTheme="minorHAnsi" w:cstheme="minorHAnsi"/>
                <w:b/>
                <w:bCs/>
              </w:rPr>
            </w:pPr>
          </w:p>
        </w:tc>
      </w:tr>
      <w:tr w:rsidR="00AC7138" w:rsidRPr="00BA4D51" w14:paraId="6FFF53ED" w14:textId="77777777" w:rsidTr="008E11D8">
        <w:trPr>
          <w:trHeight w:val="417"/>
        </w:trPr>
        <w:tc>
          <w:tcPr>
            <w:tcW w:w="657" w:type="dxa"/>
            <w:tcBorders>
              <w:top w:val="single" w:sz="4" w:space="0" w:color="000000"/>
              <w:left w:val="single" w:sz="4" w:space="0" w:color="000000"/>
              <w:bottom w:val="single" w:sz="4" w:space="0" w:color="000000"/>
            </w:tcBorders>
            <w:shd w:val="clear" w:color="auto" w:fill="auto"/>
            <w:vAlign w:val="center"/>
          </w:tcPr>
          <w:p w14:paraId="721C505E" w14:textId="78644143" w:rsidR="00AC7138" w:rsidRPr="00BA4D51" w:rsidRDefault="004A272B" w:rsidP="00BA4D51">
            <w:pPr>
              <w:snapToGrid w:val="0"/>
              <w:spacing w:line="276" w:lineRule="auto"/>
              <w:jc w:val="center"/>
              <w:rPr>
                <w:rFonts w:asciiTheme="minorHAnsi" w:hAnsiTheme="minorHAnsi" w:cstheme="minorHAnsi"/>
              </w:rPr>
            </w:pPr>
            <w:r>
              <w:rPr>
                <w:rFonts w:asciiTheme="minorHAnsi" w:hAnsiTheme="minorHAnsi" w:cstheme="minorHAnsi"/>
              </w:rPr>
              <w:t>2</w:t>
            </w:r>
          </w:p>
        </w:tc>
        <w:tc>
          <w:tcPr>
            <w:tcW w:w="4021" w:type="dxa"/>
            <w:tcBorders>
              <w:top w:val="single" w:sz="4" w:space="0" w:color="000000"/>
              <w:left w:val="single" w:sz="4" w:space="0" w:color="000000"/>
              <w:bottom w:val="single" w:sz="4" w:space="0" w:color="000000"/>
            </w:tcBorders>
            <w:shd w:val="clear" w:color="auto" w:fill="auto"/>
            <w:vAlign w:val="center"/>
          </w:tcPr>
          <w:p w14:paraId="43442394" w14:textId="77777777" w:rsidR="00AC7138" w:rsidRPr="00BA4D51" w:rsidRDefault="00AC7138" w:rsidP="00BA4D51">
            <w:pPr>
              <w:suppressAutoHyphens w:val="0"/>
              <w:spacing w:line="276" w:lineRule="auto"/>
              <w:jc w:val="center"/>
              <w:rPr>
                <w:rFonts w:asciiTheme="minorHAnsi" w:hAnsiTheme="minorHAnsi" w:cstheme="minorHAnsi"/>
                <w:b/>
                <w:bCs/>
                <w:lang w:eastAsia="pl-PL"/>
              </w:rPr>
            </w:pPr>
          </w:p>
        </w:tc>
        <w:tc>
          <w:tcPr>
            <w:tcW w:w="3619" w:type="dxa"/>
            <w:tcBorders>
              <w:top w:val="single" w:sz="4" w:space="0" w:color="000000"/>
              <w:left w:val="single" w:sz="4" w:space="0" w:color="000000"/>
              <w:bottom w:val="single" w:sz="4" w:space="0" w:color="000000"/>
            </w:tcBorders>
            <w:shd w:val="clear" w:color="auto" w:fill="auto"/>
            <w:vAlign w:val="center"/>
          </w:tcPr>
          <w:p w14:paraId="2815C14E" w14:textId="77777777" w:rsidR="00AC7138" w:rsidRPr="00BA4D51" w:rsidRDefault="00AC7138" w:rsidP="00BA4D51">
            <w:pPr>
              <w:snapToGrid w:val="0"/>
              <w:spacing w:line="276" w:lineRule="auto"/>
              <w:jc w:val="center"/>
              <w:rPr>
                <w:rFonts w:asciiTheme="minorHAnsi" w:hAnsiTheme="minorHAnsi" w:cstheme="minorHAnsi"/>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58D53" w14:textId="77777777" w:rsidR="00AC7138" w:rsidRPr="00BA4D51" w:rsidRDefault="00AC7138" w:rsidP="00BA4D51">
            <w:pPr>
              <w:snapToGrid w:val="0"/>
              <w:spacing w:line="276" w:lineRule="auto"/>
              <w:jc w:val="center"/>
              <w:rPr>
                <w:rFonts w:asciiTheme="minorHAnsi" w:hAnsiTheme="minorHAnsi" w:cstheme="minorHAnsi"/>
              </w:rPr>
            </w:pPr>
          </w:p>
        </w:tc>
        <w:tc>
          <w:tcPr>
            <w:tcW w:w="3476" w:type="dxa"/>
            <w:tcBorders>
              <w:top w:val="single" w:sz="4" w:space="0" w:color="000000"/>
              <w:left w:val="single" w:sz="4" w:space="0" w:color="000000"/>
              <w:bottom w:val="single" w:sz="4" w:space="0" w:color="000000"/>
              <w:right w:val="single" w:sz="4" w:space="0" w:color="000000"/>
            </w:tcBorders>
            <w:vAlign w:val="center"/>
          </w:tcPr>
          <w:p w14:paraId="1B2B87A4" w14:textId="77777777" w:rsidR="00AC7138" w:rsidRPr="00BA4D51" w:rsidRDefault="00AC7138" w:rsidP="00BA4D51">
            <w:pPr>
              <w:snapToGrid w:val="0"/>
              <w:spacing w:line="276" w:lineRule="auto"/>
              <w:jc w:val="center"/>
              <w:rPr>
                <w:rFonts w:asciiTheme="minorHAnsi" w:hAnsiTheme="minorHAnsi" w:cstheme="minorHAnsi"/>
              </w:rPr>
            </w:pPr>
          </w:p>
        </w:tc>
      </w:tr>
      <w:tr w:rsidR="004A272B" w:rsidRPr="00BA4D51" w14:paraId="467D4162" w14:textId="77777777" w:rsidTr="008E11D8">
        <w:trPr>
          <w:trHeight w:val="417"/>
        </w:trPr>
        <w:tc>
          <w:tcPr>
            <w:tcW w:w="657" w:type="dxa"/>
            <w:tcBorders>
              <w:top w:val="single" w:sz="4" w:space="0" w:color="000000"/>
              <w:left w:val="single" w:sz="4" w:space="0" w:color="000000"/>
              <w:bottom w:val="single" w:sz="4" w:space="0" w:color="000000"/>
            </w:tcBorders>
            <w:shd w:val="clear" w:color="auto" w:fill="auto"/>
            <w:vAlign w:val="center"/>
          </w:tcPr>
          <w:p w14:paraId="4CA598EE" w14:textId="39289017" w:rsidR="004A272B" w:rsidRPr="00BA4D51" w:rsidRDefault="004A272B" w:rsidP="00BA4D51">
            <w:pPr>
              <w:snapToGrid w:val="0"/>
              <w:spacing w:line="276" w:lineRule="auto"/>
              <w:jc w:val="center"/>
              <w:rPr>
                <w:rFonts w:asciiTheme="minorHAnsi" w:hAnsiTheme="minorHAnsi" w:cstheme="minorHAnsi"/>
              </w:rPr>
            </w:pPr>
            <w:r>
              <w:rPr>
                <w:rFonts w:asciiTheme="minorHAnsi" w:hAnsiTheme="minorHAnsi" w:cstheme="minorHAnsi"/>
              </w:rPr>
              <w:t>3</w:t>
            </w:r>
          </w:p>
        </w:tc>
        <w:tc>
          <w:tcPr>
            <w:tcW w:w="4021" w:type="dxa"/>
            <w:tcBorders>
              <w:top w:val="single" w:sz="4" w:space="0" w:color="000000"/>
              <w:left w:val="single" w:sz="4" w:space="0" w:color="000000"/>
              <w:bottom w:val="single" w:sz="4" w:space="0" w:color="000000"/>
            </w:tcBorders>
            <w:shd w:val="clear" w:color="auto" w:fill="auto"/>
            <w:vAlign w:val="center"/>
          </w:tcPr>
          <w:p w14:paraId="07E8B9D5" w14:textId="77777777" w:rsidR="004A272B" w:rsidRPr="00BA4D51" w:rsidRDefault="004A272B" w:rsidP="00BA4D51">
            <w:pPr>
              <w:suppressAutoHyphens w:val="0"/>
              <w:spacing w:line="276" w:lineRule="auto"/>
              <w:jc w:val="center"/>
              <w:rPr>
                <w:rFonts w:asciiTheme="minorHAnsi" w:hAnsiTheme="minorHAnsi" w:cstheme="minorHAnsi"/>
                <w:b/>
                <w:bCs/>
                <w:lang w:eastAsia="pl-PL"/>
              </w:rPr>
            </w:pPr>
          </w:p>
        </w:tc>
        <w:tc>
          <w:tcPr>
            <w:tcW w:w="3619" w:type="dxa"/>
            <w:tcBorders>
              <w:top w:val="single" w:sz="4" w:space="0" w:color="000000"/>
              <w:left w:val="single" w:sz="4" w:space="0" w:color="000000"/>
              <w:bottom w:val="single" w:sz="4" w:space="0" w:color="000000"/>
            </w:tcBorders>
            <w:shd w:val="clear" w:color="auto" w:fill="auto"/>
            <w:vAlign w:val="center"/>
          </w:tcPr>
          <w:p w14:paraId="062DCBEB" w14:textId="77777777" w:rsidR="004A272B" w:rsidRPr="00BA4D51" w:rsidRDefault="004A272B" w:rsidP="00BA4D51">
            <w:pPr>
              <w:snapToGrid w:val="0"/>
              <w:spacing w:line="276" w:lineRule="auto"/>
              <w:jc w:val="center"/>
              <w:rPr>
                <w:rFonts w:asciiTheme="minorHAnsi" w:hAnsiTheme="minorHAnsi" w:cstheme="minorHAnsi"/>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497F1" w14:textId="77777777" w:rsidR="004A272B" w:rsidRPr="00BA4D51" w:rsidRDefault="004A272B" w:rsidP="00BA4D51">
            <w:pPr>
              <w:snapToGrid w:val="0"/>
              <w:spacing w:line="276" w:lineRule="auto"/>
              <w:jc w:val="center"/>
              <w:rPr>
                <w:rFonts w:asciiTheme="minorHAnsi" w:hAnsiTheme="minorHAnsi" w:cstheme="minorHAnsi"/>
              </w:rPr>
            </w:pPr>
          </w:p>
        </w:tc>
        <w:tc>
          <w:tcPr>
            <w:tcW w:w="3476" w:type="dxa"/>
            <w:tcBorders>
              <w:top w:val="single" w:sz="4" w:space="0" w:color="000000"/>
              <w:left w:val="single" w:sz="4" w:space="0" w:color="000000"/>
              <w:bottom w:val="single" w:sz="4" w:space="0" w:color="000000"/>
              <w:right w:val="single" w:sz="4" w:space="0" w:color="000000"/>
            </w:tcBorders>
            <w:vAlign w:val="center"/>
          </w:tcPr>
          <w:p w14:paraId="3375BA6A" w14:textId="77777777" w:rsidR="004A272B" w:rsidRPr="00BA4D51" w:rsidRDefault="004A272B" w:rsidP="00BA4D51">
            <w:pPr>
              <w:snapToGrid w:val="0"/>
              <w:spacing w:line="276" w:lineRule="auto"/>
              <w:jc w:val="center"/>
              <w:rPr>
                <w:rFonts w:asciiTheme="minorHAnsi" w:hAnsiTheme="minorHAnsi" w:cstheme="minorHAnsi"/>
              </w:rPr>
            </w:pPr>
          </w:p>
        </w:tc>
      </w:tr>
      <w:tr w:rsidR="004A272B" w:rsidRPr="00BA4D51" w14:paraId="50EF244A" w14:textId="77777777" w:rsidTr="008E11D8">
        <w:trPr>
          <w:trHeight w:val="417"/>
        </w:trPr>
        <w:tc>
          <w:tcPr>
            <w:tcW w:w="657" w:type="dxa"/>
            <w:tcBorders>
              <w:top w:val="single" w:sz="4" w:space="0" w:color="000000"/>
              <w:left w:val="single" w:sz="4" w:space="0" w:color="000000"/>
              <w:bottom w:val="single" w:sz="4" w:space="0" w:color="000000"/>
            </w:tcBorders>
            <w:shd w:val="clear" w:color="auto" w:fill="auto"/>
            <w:vAlign w:val="center"/>
          </w:tcPr>
          <w:p w14:paraId="4E423460" w14:textId="642CA52F" w:rsidR="004A272B" w:rsidRPr="00BA4D51" w:rsidRDefault="004A272B" w:rsidP="00BA4D51">
            <w:pPr>
              <w:snapToGrid w:val="0"/>
              <w:spacing w:line="276" w:lineRule="auto"/>
              <w:jc w:val="center"/>
              <w:rPr>
                <w:rFonts w:asciiTheme="minorHAnsi" w:hAnsiTheme="minorHAnsi" w:cstheme="minorHAnsi"/>
              </w:rPr>
            </w:pPr>
            <w:r>
              <w:rPr>
                <w:rFonts w:asciiTheme="minorHAnsi" w:hAnsiTheme="minorHAnsi" w:cstheme="minorHAnsi"/>
              </w:rPr>
              <w:t>4</w:t>
            </w:r>
          </w:p>
        </w:tc>
        <w:tc>
          <w:tcPr>
            <w:tcW w:w="4021" w:type="dxa"/>
            <w:tcBorders>
              <w:top w:val="single" w:sz="4" w:space="0" w:color="000000"/>
              <w:left w:val="single" w:sz="4" w:space="0" w:color="000000"/>
              <w:bottom w:val="single" w:sz="4" w:space="0" w:color="000000"/>
            </w:tcBorders>
            <w:shd w:val="clear" w:color="auto" w:fill="auto"/>
            <w:vAlign w:val="center"/>
          </w:tcPr>
          <w:p w14:paraId="5CE036AB" w14:textId="77777777" w:rsidR="004A272B" w:rsidRPr="00BA4D51" w:rsidRDefault="004A272B" w:rsidP="00BA4D51">
            <w:pPr>
              <w:suppressAutoHyphens w:val="0"/>
              <w:spacing w:line="276" w:lineRule="auto"/>
              <w:jc w:val="center"/>
              <w:rPr>
                <w:rFonts w:asciiTheme="minorHAnsi" w:hAnsiTheme="minorHAnsi" w:cstheme="minorHAnsi"/>
                <w:b/>
                <w:bCs/>
                <w:lang w:eastAsia="pl-PL"/>
              </w:rPr>
            </w:pPr>
          </w:p>
        </w:tc>
        <w:tc>
          <w:tcPr>
            <w:tcW w:w="3619" w:type="dxa"/>
            <w:tcBorders>
              <w:top w:val="single" w:sz="4" w:space="0" w:color="000000"/>
              <w:left w:val="single" w:sz="4" w:space="0" w:color="000000"/>
              <w:bottom w:val="single" w:sz="4" w:space="0" w:color="000000"/>
            </w:tcBorders>
            <w:shd w:val="clear" w:color="auto" w:fill="auto"/>
            <w:vAlign w:val="center"/>
          </w:tcPr>
          <w:p w14:paraId="209E1843" w14:textId="77777777" w:rsidR="004A272B" w:rsidRPr="00BA4D51" w:rsidRDefault="004A272B" w:rsidP="00BA4D51">
            <w:pPr>
              <w:snapToGrid w:val="0"/>
              <w:spacing w:line="276" w:lineRule="auto"/>
              <w:jc w:val="center"/>
              <w:rPr>
                <w:rFonts w:asciiTheme="minorHAnsi" w:hAnsiTheme="minorHAnsi" w:cstheme="minorHAnsi"/>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58985" w14:textId="77777777" w:rsidR="004A272B" w:rsidRPr="00BA4D51" w:rsidRDefault="004A272B" w:rsidP="00BA4D51">
            <w:pPr>
              <w:snapToGrid w:val="0"/>
              <w:spacing w:line="276" w:lineRule="auto"/>
              <w:jc w:val="center"/>
              <w:rPr>
                <w:rFonts w:asciiTheme="minorHAnsi" w:hAnsiTheme="minorHAnsi" w:cstheme="minorHAnsi"/>
              </w:rPr>
            </w:pPr>
          </w:p>
        </w:tc>
        <w:tc>
          <w:tcPr>
            <w:tcW w:w="3476" w:type="dxa"/>
            <w:tcBorders>
              <w:top w:val="single" w:sz="4" w:space="0" w:color="000000"/>
              <w:left w:val="single" w:sz="4" w:space="0" w:color="000000"/>
              <w:bottom w:val="single" w:sz="4" w:space="0" w:color="000000"/>
              <w:right w:val="single" w:sz="4" w:space="0" w:color="000000"/>
            </w:tcBorders>
            <w:vAlign w:val="center"/>
          </w:tcPr>
          <w:p w14:paraId="1149A297" w14:textId="77777777" w:rsidR="004A272B" w:rsidRPr="00BA4D51" w:rsidRDefault="004A272B" w:rsidP="00BA4D51">
            <w:pPr>
              <w:snapToGrid w:val="0"/>
              <w:spacing w:line="276" w:lineRule="auto"/>
              <w:jc w:val="center"/>
              <w:rPr>
                <w:rFonts w:asciiTheme="minorHAnsi" w:hAnsiTheme="minorHAnsi" w:cstheme="minorHAnsi"/>
              </w:rPr>
            </w:pPr>
          </w:p>
        </w:tc>
      </w:tr>
    </w:tbl>
    <w:p w14:paraId="79312A38" w14:textId="5605A7DD" w:rsidR="00AC7138" w:rsidRPr="008E11D8" w:rsidRDefault="00AC7138" w:rsidP="00BA4D51">
      <w:pPr>
        <w:spacing w:line="276" w:lineRule="auto"/>
        <w:rPr>
          <w:rFonts w:asciiTheme="minorHAnsi" w:hAnsiTheme="minorHAnsi" w:cstheme="minorHAnsi"/>
          <w:b/>
        </w:rPr>
      </w:pPr>
    </w:p>
    <w:p w14:paraId="6E2D9CBA" w14:textId="77777777" w:rsidR="00AC7138" w:rsidRPr="004D7CE4" w:rsidRDefault="00AC7138" w:rsidP="004D7CE4">
      <w:pPr>
        <w:spacing w:before="120" w:after="120"/>
        <w:rPr>
          <w:rFonts w:asciiTheme="minorHAnsi" w:hAnsiTheme="minorHAnsi" w:cstheme="minorHAnsi"/>
          <w:b/>
        </w:rPr>
      </w:pPr>
      <w:r w:rsidRPr="004D7CE4">
        <w:rPr>
          <w:rFonts w:asciiTheme="minorHAnsi" w:hAnsiTheme="minorHAnsi" w:cstheme="minorHAnsi"/>
          <w:b/>
        </w:rPr>
        <w:t>UWAGA:</w:t>
      </w:r>
    </w:p>
    <w:p w14:paraId="4C88B1A4" w14:textId="6B124CD5" w:rsidR="00AC7138" w:rsidRDefault="0021298A" w:rsidP="004D7CE4">
      <w:pPr>
        <w:spacing w:before="120" w:after="120"/>
        <w:rPr>
          <w:rFonts w:asciiTheme="minorHAnsi" w:hAnsiTheme="minorHAnsi" w:cstheme="minorHAnsi"/>
        </w:rPr>
      </w:pPr>
      <w:r w:rsidRPr="00BA4D51">
        <w:rPr>
          <w:rFonts w:asciiTheme="minorHAnsi" w:hAnsiTheme="minorHAnsi" w:cstheme="minorHAnsi"/>
        </w:rPr>
        <w:t>Do wykazu należy załączyć</w:t>
      </w:r>
      <w:r w:rsidR="00D44AC5">
        <w:rPr>
          <w:rFonts w:asciiTheme="minorHAnsi" w:hAnsiTheme="minorHAnsi" w:cstheme="minorHAnsi"/>
        </w:rPr>
        <w:t xml:space="preserve"> </w:t>
      </w:r>
      <w:r w:rsidRPr="00BA4D51">
        <w:rPr>
          <w:rFonts w:asciiTheme="minorHAnsi" w:hAnsiTheme="minorHAnsi" w:cstheme="minorHAnsi"/>
        </w:rPr>
        <w:t xml:space="preserve">dowody określające, czy te </w:t>
      </w:r>
      <w:r w:rsidR="0027001C">
        <w:rPr>
          <w:rFonts w:asciiTheme="minorHAnsi" w:hAnsiTheme="minorHAnsi" w:cstheme="minorHAnsi"/>
        </w:rPr>
        <w:t>dostawy</w:t>
      </w:r>
      <w:r w:rsidR="0027001C" w:rsidRPr="00BA4D51">
        <w:rPr>
          <w:rFonts w:asciiTheme="minorHAnsi" w:hAnsiTheme="minorHAnsi" w:cstheme="minorHAnsi"/>
        </w:rPr>
        <w:t xml:space="preserve"> </w:t>
      </w:r>
      <w:r w:rsidRPr="00BA4D51">
        <w:rPr>
          <w:rFonts w:asciiTheme="minorHAnsi" w:hAnsiTheme="minorHAnsi" w:cstheme="minorHAnsi"/>
        </w:rPr>
        <w:t xml:space="preserve">zostały wykonane lub są wykonywane należycie, przy czym dowodami, o których mowa, są referencje bądź inne dokumenty sporządzone przez podmiot, na rzecz którego </w:t>
      </w:r>
      <w:r w:rsidR="008D2EC6">
        <w:rPr>
          <w:rFonts w:asciiTheme="minorHAnsi" w:hAnsiTheme="minorHAnsi" w:cstheme="minorHAnsi"/>
        </w:rPr>
        <w:t>dostawy</w:t>
      </w:r>
      <w:r w:rsidR="008D2EC6" w:rsidRPr="00BA4D51">
        <w:rPr>
          <w:rFonts w:asciiTheme="minorHAnsi" w:hAnsiTheme="minorHAnsi" w:cstheme="minorHAnsi"/>
        </w:rPr>
        <w:t xml:space="preserve"> </w:t>
      </w:r>
      <w:r w:rsidRPr="00BA4D51">
        <w:rPr>
          <w:rFonts w:asciiTheme="minorHAnsi" w:hAnsiTheme="minorHAnsi" w:cstheme="minorHAnsi"/>
        </w:rPr>
        <w:t xml:space="preserve">zostały wykonane, a w przypadku świadczeń powtarzających się lub ciągłych są wykonywane, a jeżeli </w:t>
      </w:r>
      <w:r w:rsidR="000E463C">
        <w:rPr>
          <w:rFonts w:asciiTheme="minorHAnsi" w:hAnsiTheme="minorHAnsi" w:cstheme="minorHAnsi"/>
        </w:rPr>
        <w:t>W</w:t>
      </w:r>
      <w:r w:rsidRPr="00BA4D51">
        <w:rPr>
          <w:rFonts w:asciiTheme="minorHAnsi" w:hAnsiTheme="minorHAnsi" w:cstheme="minorHAnsi"/>
        </w:rPr>
        <w:t xml:space="preserve">ykonawca z przyczyn niezależnych od niego nie jest w stanie uzyskać tych dokumentów - oświadczenie </w:t>
      </w:r>
      <w:r w:rsidR="000E463C">
        <w:rPr>
          <w:rFonts w:asciiTheme="minorHAnsi" w:hAnsiTheme="minorHAnsi" w:cstheme="minorHAnsi"/>
        </w:rPr>
        <w:t>W</w:t>
      </w:r>
      <w:r w:rsidRPr="00BA4D51">
        <w:rPr>
          <w:rFonts w:asciiTheme="minorHAnsi" w:hAnsiTheme="minorHAnsi" w:cstheme="minorHAnsi"/>
        </w:rPr>
        <w:t xml:space="preserve">ykonawcy; w przypadku świadczeń powtarzających się lub ciągłych nadal wykonywanych referencje bądź inne dokumenty potwierdzające ich należyte wykonywanie powinny być wystawione w okresie ostatnich 3 miesięcy. </w:t>
      </w:r>
      <w:bookmarkEnd w:id="18"/>
    </w:p>
    <w:p w14:paraId="549A097E" w14:textId="198958C7" w:rsidR="008E11D8" w:rsidRPr="008E11D8" w:rsidRDefault="008E11D8" w:rsidP="004D7CE4">
      <w:pPr>
        <w:spacing w:before="120" w:after="120"/>
        <w:rPr>
          <w:rFonts w:asciiTheme="minorHAnsi" w:hAnsiTheme="minorHAnsi" w:cstheme="minorHAnsi"/>
          <w:b/>
          <w:bCs/>
        </w:rPr>
      </w:pPr>
    </w:p>
    <w:p w14:paraId="16D818B4" w14:textId="77777777" w:rsidR="0075117D" w:rsidRPr="00BA4D51" w:rsidRDefault="0075117D" w:rsidP="000E463C">
      <w:pPr>
        <w:suppressAutoHyphens w:val="0"/>
        <w:spacing w:line="276" w:lineRule="auto"/>
        <w:jc w:val="both"/>
        <w:rPr>
          <w:rFonts w:asciiTheme="minorHAnsi" w:eastAsia="Calibri" w:hAnsiTheme="minorHAnsi" w:cstheme="minorHAnsi"/>
          <w:i/>
          <w:lang w:eastAsia="en-US"/>
        </w:rPr>
        <w:sectPr w:rsidR="0075117D" w:rsidRPr="00BA4D51" w:rsidSect="00A7748A">
          <w:headerReference w:type="even" r:id="rId19"/>
          <w:headerReference w:type="default" r:id="rId20"/>
          <w:footerReference w:type="even" r:id="rId21"/>
          <w:footerReference w:type="default" r:id="rId22"/>
          <w:headerReference w:type="first" r:id="rId23"/>
          <w:footerReference w:type="first" r:id="rId24"/>
          <w:pgSz w:w="16838" w:h="11906" w:orient="landscape"/>
          <w:pgMar w:top="1418" w:right="1418" w:bottom="1418" w:left="1418" w:header="709" w:footer="709" w:gutter="0"/>
          <w:cols w:space="708"/>
          <w:docGrid w:linePitch="360"/>
        </w:sectPr>
      </w:pPr>
    </w:p>
    <w:p w14:paraId="4C876EF3" w14:textId="460BBBE6" w:rsidR="004D7CE4" w:rsidRPr="003B0446" w:rsidRDefault="53FFDC5E" w:rsidP="002D31B2">
      <w:pPr>
        <w:pStyle w:val="Nagwek1"/>
        <w:jc w:val="right"/>
      </w:pPr>
      <w:r w:rsidRPr="003B0446">
        <w:lastRenderedPageBreak/>
        <w:t xml:space="preserve">Załącznik nr </w:t>
      </w:r>
      <w:r w:rsidR="41D8E5BB" w:rsidRPr="003B0446">
        <w:t>3</w:t>
      </w:r>
      <w:r w:rsidRPr="003B0446">
        <w:t xml:space="preserve"> do SWZ</w:t>
      </w:r>
    </w:p>
    <w:p w14:paraId="46CEEFE1" w14:textId="77777777" w:rsidR="009346E8" w:rsidRPr="003B0446" w:rsidRDefault="009346E8" w:rsidP="009346E8">
      <w:pPr>
        <w:suppressAutoHyphens w:val="0"/>
        <w:spacing w:line="259" w:lineRule="auto"/>
        <w:ind w:left="10" w:right="32" w:hanging="10"/>
        <w:jc w:val="right"/>
        <w:rPr>
          <w:rFonts w:ascii="Calibri" w:eastAsia="Calibri" w:hAnsi="Calibri" w:cs="Calibri"/>
          <w:color w:val="000000"/>
          <w:lang w:eastAsia="pl-PL"/>
        </w:rPr>
      </w:pPr>
      <w:bookmarkStart w:id="19" w:name="_Hlk77665377"/>
      <w:r w:rsidRPr="003B0446">
        <w:rPr>
          <w:rFonts w:ascii="Calibri" w:eastAsia="Calibri" w:hAnsi="Calibri" w:cs="Calibri"/>
          <w:b/>
          <w:color w:val="000000"/>
          <w:lang w:eastAsia="pl-PL"/>
        </w:rPr>
        <w:t xml:space="preserve">Szczegółowy opis przedmiotu zamówienia </w:t>
      </w:r>
    </w:p>
    <w:p w14:paraId="0BD57703" w14:textId="77777777" w:rsidR="009346E8" w:rsidRPr="003B0446" w:rsidRDefault="009346E8" w:rsidP="009346E8">
      <w:pPr>
        <w:suppressAutoHyphens w:val="0"/>
        <w:spacing w:after="11" w:line="259" w:lineRule="auto"/>
        <w:rPr>
          <w:rFonts w:ascii="Calibri" w:eastAsia="Calibri" w:hAnsi="Calibri" w:cs="Calibri"/>
          <w:color w:val="000000"/>
          <w:lang w:eastAsia="pl-PL"/>
        </w:rPr>
      </w:pPr>
      <w:r w:rsidRPr="003B0446">
        <w:rPr>
          <w:rFonts w:ascii="Calibri" w:eastAsia="Calibri" w:hAnsi="Calibri" w:cs="Calibri"/>
          <w:b/>
          <w:color w:val="000000"/>
          <w:lang w:eastAsia="pl-PL"/>
        </w:rPr>
        <w:t xml:space="preserve"> </w:t>
      </w:r>
    </w:p>
    <w:p w14:paraId="174373A0" w14:textId="77777777" w:rsidR="009346E8" w:rsidRPr="003B0446" w:rsidRDefault="009346E8" w:rsidP="009346E8">
      <w:pPr>
        <w:keepNext/>
        <w:keepLines/>
        <w:suppressAutoHyphens w:val="0"/>
        <w:spacing w:after="41" w:line="248" w:lineRule="auto"/>
        <w:ind w:left="360" w:hanging="10"/>
        <w:outlineLvl w:val="0"/>
        <w:rPr>
          <w:rFonts w:ascii="Calibri" w:eastAsia="Calibri" w:hAnsi="Calibri" w:cs="Calibri"/>
          <w:b/>
          <w:color w:val="000000"/>
          <w:lang w:eastAsia="pl-PL"/>
        </w:rPr>
      </w:pPr>
      <w:r w:rsidRPr="003B0446">
        <w:rPr>
          <w:rFonts w:ascii="Calibri" w:eastAsia="Calibri" w:hAnsi="Calibri" w:cs="Calibri"/>
          <w:b/>
          <w:color w:val="000000"/>
          <w:lang w:eastAsia="pl-PL"/>
        </w:rPr>
        <w:t>1.</w:t>
      </w:r>
      <w:r w:rsidRPr="003B0446">
        <w:rPr>
          <w:rFonts w:ascii="Arial" w:eastAsia="Arial" w:hAnsi="Arial" w:cs="Arial"/>
          <w:b/>
          <w:color w:val="000000"/>
          <w:lang w:eastAsia="pl-PL"/>
        </w:rPr>
        <w:t xml:space="preserve"> </w:t>
      </w:r>
      <w:r w:rsidRPr="003B0446">
        <w:rPr>
          <w:rFonts w:ascii="Calibri" w:eastAsia="Calibri" w:hAnsi="Calibri" w:cs="Calibri"/>
          <w:b/>
          <w:color w:val="000000"/>
          <w:lang w:eastAsia="pl-PL"/>
        </w:rPr>
        <w:t xml:space="preserve">Przedmiot Zamówienia </w:t>
      </w:r>
    </w:p>
    <w:p w14:paraId="11B78A2F" w14:textId="77777777" w:rsidR="009346E8" w:rsidRPr="003B0446" w:rsidRDefault="009346E8" w:rsidP="009346E8">
      <w:pPr>
        <w:suppressAutoHyphens w:val="0"/>
        <w:spacing w:after="4" w:line="263" w:lineRule="auto"/>
        <w:ind w:left="360" w:right="10" w:hanging="10"/>
        <w:rPr>
          <w:rFonts w:ascii="Calibri" w:eastAsia="Calibri" w:hAnsi="Calibri" w:cs="Calibri"/>
          <w:color w:val="000000"/>
          <w:lang w:eastAsia="pl-PL"/>
        </w:rPr>
      </w:pPr>
      <w:r w:rsidRPr="003B0446">
        <w:rPr>
          <w:rFonts w:ascii="Calibri" w:eastAsia="Calibri" w:hAnsi="Calibri" w:cs="Calibri"/>
          <w:color w:val="000000"/>
          <w:lang w:eastAsia="pl-PL"/>
        </w:rPr>
        <w:t xml:space="preserve">Przedmiotem zamówienia jest: </w:t>
      </w:r>
    </w:p>
    <w:p w14:paraId="493CE45F" w14:textId="77777777" w:rsidR="009346E8" w:rsidRPr="003B0446" w:rsidRDefault="009346E8" w:rsidP="009346E8">
      <w:pPr>
        <w:suppressAutoHyphens w:val="0"/>
        <w:spacing w:after="9" w:line="259" w:lineRule="auto"/>
        <w:ind w:left="350"/>
        <w:rPr>
          <w:rFonts w:ascii="Calibri" w:eastAsia="Calibri" w:hAnsi="Calibri" w:cs="Calibri"/>
          <w:color w:val="000000"/>
          <w:lang w:eastAsia="pl-PL"/>
        </w:rPr>
      </w:pPr>
      <w:r w:rsidRPr="003B0446">
        <w:rPr>
          <w:rFonts w:ascii="Calibri" w:eastAsia="Calibri" w:hAnsi="Calibri" w:cs="Calibri"/>
          <w:color w:val="000000"/>
          <w:lang w:eastAsia="pl-PL"/>
        </w:rPr>
        <w:t xml:space="preserve"> </w:t>
      </w:r>
    </w:p>
    <w:p w14:paraId="4011EC4D" w14:textId="0249EBBC" w:rsidR="009346E8" w:rsidRPr="003B0446" w:rsidRDefault="009346E8" w:rsidP="009346E8">
      <w:pPr>
        <w:suppressAutoHyphens w:val="0"/>
        <w:spacing w:after="5" w:line="263" w:lineRule="auto"/>
        <w:ind w:left="360" w:right="10" w:hanging="10"/>
        <w:rPr>
          <w:rFonts w:ascii="Calibri" w:eastAsia="Calibri" w:hAnsi="Calibri" w:cs="Calibri"/>
          <w:color w:val="000000"/>
          <w:lang w:eastAsia="pl-PL"/>
        </w:rPr>
      </w:pPr>
      <w:bookmarkStart w:id="20" w:name="_Hlk82181735"/>
      <w:r w:rsidRPr="003B0446">
        <w:rPr>
          <w:rFonts w:ascii="Calibri" w:eastAsia="Calibri" w:hAnsi="Calibri" w:cs="Calibri"/>
          <w:color w:val="000000"/>
          <w:lang w:eastAsia="pl-PL"/>
        </w:rPr>
        <w:t xml:space="preserve">Dostawa odnowienia subskrypcji oprogramowania </w:t>
      </w:r>
      <w:proofErr w:type="spellStart"/>
      <w:r w:rsidRPr="003B0446">
        <w:rPr>
          <w:rFonts w:ascii="Calibri" w:eastAsia="Calibri" w:hAnsi="Calibri" w:cs="Calibri"/>
          <w:color w:val="000000"/>
          <w:lang w:eastAsia="pl-PL"/>
        </w:rPr>
        <w:t>wirtu</w:t>
      </w:r>
      <w:r w:rsidR="003B0446">
        <w:rPr>
          <w:rFonts w:ascii="Calibri" w:eastAsia="Calibri" w:hAnsi="Calibri" w:cs="Calibri"/>
          <w:color w:val="000000"/>
          <w:lang w:eastAsia="pl-PL"/>
        </w:rPr>
        <w:t>a</w:t>
      </w:r>
      <w:r w:rsidRPr="003B0446">
        <w:rPr>
          <w:rFonts w:ascii="Calibri" w:eastAsia="Calibri" w:hAnsi="Calibri" w:cs="Calibri"/>
          <w:color w:val="000000"/>
          <w:lang w:eastAsia="pl-PL"/>
        </w:rPr>
        <w:t>lizacyjnego</w:t>
      </w:r>
      <w:proofErr w:type="spellEnd"/>
      <w:r w:rsidRPr="003B0446">
        <w:rPr>
          <w:rFonts w:ascii="Calibri" w:eastAsia="Calibri" w:hAnsi="Calibri" w:cs="Calibri"/>
          <w:color w:val="000000"/>
          <w:lang w:eastAsia="pl-PL"/>
        </w:rPr>
        <w:t xml:space="preserve"> do posiadanego przez Zamawiającego oprogramowania określonego w pkt 4.1.1 lub równoważne wraz ze wsparciem technicznym</w:t>
      </w:r>
      <w:r w:rsidR="00D44AC5">
        <w:rPr>
          <w:rFonts w:ascii="Calibri" w:eastAsia="Calibri" w:hAnsi="Calibri" w:cs="Calibri"/>
          <w:color w:val="000000"/>
          <w:lang w:eastAsia="pl-PL"/>
        </w:rPr>
        <w:t>.</w:t>
      </w:r>
    </w:p>
    <w:p w14:paraId="0AA30D02" w14:textId="77777777" w:rsidR="009346E8" w:rsidRPr="003B0446" w:rsidRDefault="009346E8" w:rsidP="009346E8">
      <w:pPr>
        <w:suppressAutoHyphens w:val="0"/>
        <w:spacing w:after="42" w:line="259" w:lineRule="auto"/>
        <w:ind w:left="689"/>
        <w:rPr>
          <w:rFonts w:ascii="Calibri" w:eastAsia="Calibri" w:hAnsi="Calibri" w:cs="Calibri"/>
          <w:color w:val="000000"/>
          <w:lang w:eastAsia="pl-PL"/>
        </w:rPr>
      </w:pPr>
      <w:r w:rsidRPr="003B0446">
        <w:rPr>
          <w:rFonts w:ascii="Calibri" w:eastAsia="Calibri" w:hAnsi="Calibri" w:cs="Calibri"/>
          <w:color w:val="000000"/>
          <w:lang w:eastAsia="pl-PL"/>
        </w:rPr>
        <w:t xml:space="preserve"> </w:t>
      </w:r>
    </w:p>
    <w:p w14:paraId="2C36C0B2" w14:textId="77777777" w:rsidR="009346E8" w:rsidRPr="003B0446" w:rsidRDefault="009346E8" w:rsidP="009346E8">
      <w:pPr>
        <w:keepNext/>
        <w:keepLines/>
        <w:suppressAutoHyphens w:val="0"/>
        <w:spacing w:after="50" w:line="248" w:lineRule="auto"/>
        <w:ind w:left="360" w:hanging="10"/>
        <w:outlineLvl w:val="0"/>
        <w:rPr>
          <w:rFonts w:ascii="Calibri" w:eastAsia="Calibri" w:hAnsi="Calibri" w:cs="Calibri"/>
          <w:b/>
          <w:color w:val="000000"/>
          <w:lang w:eastAsia="pl-PL"/>
        </w:rPr>
      </w:pPr>
      <w:r w:rsidRPr="003B0446">
        <w:rPr>
          <w:rFonts w:ascii="Calibri" w:eastAsia="Calibri" w:hAnsi="Calibri" w:cs="Calibri"/>
          <w:b/>
          <w:color w:val="000000"/>
          <w:lang w:eastAsia="pl-PL"/>
        </w:rPr>
        <w:t>2.</w:t>
      </w:r>
      <w:r w:rsidRPr="003B0446">
        <w:rPr>
          <w:rFonts w:ascii="Arial" w:eastAsia="Arial" w:hAnsi="Arial" w:cs="Arial"/>
          <w:b/>
          <w:color w:val="000000"/>
          <w:lang w:eastAsia="pl-PL"/>
        </w:rPr>
        <w:t xml:space="preserve"> </w:t>
      </w:r>
      <w:r w:rsidRPr="003B0446">
        <w:rPr>
          <w:rFonts w:ascii="Calibri" w:eastAsia="Calibri" w:hAnsi="Calibri" w:cs="Calibri"/>
          <w:b/>
          <w:color w:val="000000"/>
          <w:lang w:eastAsia="pl-PL"/>
        </w:rPr>
        <w:t xml:space="preserve">Warunki przystąpienia do przetargu przez Wykonawcę </w:t>
      </w:r>
    </w:p>
    <w:p w14:paraId="38D4B7C5" w14:textId="77777777" w:rsidR="009346E8" w:rsidRPr="003B0446" w:rsidRDefault="009346E8" w:rsidP="00D4514C">
      <w:pPr>
        <w:numPr>
          <w:ilvl w:val="0"/>
          <w:numId w:val="82"/>
        </w:numPr>
        <w:suppressAutoHyphens w:val="0"/>
        <w:spacing w:after="33" w:line="263" w:lineRule="auto"/>
        <w:ind w:right="10" w:hanging="415"/>
        <w:rPr>
          <w:rFonts w:ascii="Calibri" w:eastAsia="Calibri" w:hAnsi="Calibri" w:cs="Calibri"/>
          <w:color w:val="000000"/>
          <w:lang w:eastAsia="pl-PL"/>
        </w:rPr>
      </w:pPr>
      <w:r w:rsidRPr="003B0446">
        <w:rPr>
          <w:rFonts w:ascii="Calibri" w:eastAsia="Calibri" w:hAnsi="Calibri" w:cs="Calibri"/>
          <w:color w:val="000000"/>
          <w:lang w:eastAsia="pl-PL"/>
        </w:rPr>
        <w:t xml:space="preserve">W przypadku zaoferowania oprogramowania równoważnego do obowiązków Wykonawcy należy przedstawienie produktów i udowodnienie, że są zgodne z warunkami równoważności opisanymi w pkt 4.2. Ze względu na wdrożoną technologię w istniejącej infrastrukturze serwerowej wykorzystywanej przez Zamawiającego do obowiązków Wykonawcy oferującego rozwiązanie równoważne należy przystosowywanie na własny koszt obecnej infrastruktury Zamawiającego do zaoferowanego rozwiązania. </w:t>
      </w:r>
    </w:p>
    <w:p w14:paraId="539ACDE4" w14:textId="77777777" w:rsidR="009346E8" w:rsidRPr="003B0446" w:rsidRDefault="009346E8" w:rsidP="009346E8">
      <w:pPr>
        <w:keepNext/>
        <w:keepLines/>
        <w:suppressAutoHyphens w:val="0"/>
        <w:spacing w:after="53" w:line="248" w:lineRule="auto"/>
        <w:ind w:left="360" w:hanging="10"/>
        <w:outlineLvl w:val="0"/>
        <w:rPr>
          <w:rFonts w:ascii="Calibri" w:eastAsia="Calibri" w:hAnsi="Calibri" w:cs="Calibri"/>
          <w:b/>
          <w:color w:val="000000"/>
          <w:lang w:eastAsia="pl-PL"/>
        </w:rPr>
      </w:pPr>
      <w:r w:rsidRPr="003B0446">
        <w:rPr>
          <w:rFonts w:ascii="Calibri" w:eastAsia="Calibri" w:hAnsi="Calibri" w:cs="Calibri"/>
          <w:b/>
          <w:color w:val="000000"/>
          <w:lang w:eastAsia="pl-PL"/>
        </w:rPr>
        <w:t>3.</w:t>
      </w:r>
      <w:r w:rsidRPr="003B0446">
        <w:rPr>
          <w:rFonts w:ascii="Arial" w:eastAsia="Arial" w:hAnsi="Arial" w:cs="Arial"/>
          <w:b/>
          <w:color w:val="000000"/>
          <w:lang w:eastAsia="pl-PL"/>
        </w:rPr>
        <w:t xml:space="preserve"> </w:t>
      </w:r>
      <w:r w:rsidRPr="003B0446">
        <w:rPr>
          <w:rFonts w:ascii="Calibri" w:eastAsia="Calibri" w:hAnsi="Calibri" w:cs="Calibri"/>
          <w:b/>
          <w:color w:val="000000"/>
          <w:lang w:eastAsia="pl-PL"/>
        </w:rPr>
        <w:t xml:space="preserve">Obsługa Umowy przez Wykonawcę </w:t>
      </w:r>
    </w:p>
    <w:p w14:paraId="74D98F0C" w14:textId="1E745C0A" w:rsidR="009346E8" w:rsidRPr="003B0446" w:rsidRDefault="009346E8" w:rsidP="00D4514C">
      <w:pPr>
        <w:numPr>
          <w:ilvl w:val="0"/>
          <w:numId w:val="83"/>
        </w:numPr>
        <w:suppressAutoHyphens w:val="0"/>
        <w:spacing w:after="33" w:line="263" w:lineRule="auto"/>
        <w:ind w:right="10" w:hanging="415"/>
        <w:rPr>
          <w:rFonts w:ascii="Calibri" w:eastAsia="Calibri" w:hAnsi="Calibri" w:cs="Calibri"/>
          <w:color w:val="000000"/>
          <w:lang w:eastAsia="pl-PL"/>
        </w:rPr>
      </w:pPr>
      <w:r w:rsidRPr="003B0446">
        <w:rPr>
          <w:rFonts w:ascii="Calibri" w:eastAsia="Calibri" w:hAnsi="Calibri" w:cs="Calibri"/>
          <w:color w:val="000000"/>
          <w:lang w:eastAsia="pl-PL"/>
        </w:rPr>
        <w:t xml:space="preserve">Wykonawca przeprowadzi prezentację warunków </w:t>
      </w:r>
      <w:r w:rsidR="008D2EC6" w:rsidRPr="003B0446">
        <w:rPr>
          <w:rFonts w:ascii="Calibri" w:eastAsia="Calibri" w:hAnsi="Calibri" w:cs="Calibri"/>
          <w:color w:val="000000"/>
          <w:lang w:eastAsia="pl-PL"/>
        </w:rPr>
        <w:t xml:space="preserve">odnowienia subskrypcji oprogramowania </w:t>
      </w:r>
      <w:proofErr w:type="spellStart"/>
      <w:r w:rsidR="008D2EC6" w:rsidRPr="003B0446">
        <w:rPr>
          <w:rFonts w:ascii="Calibri" w:eastAsia="Calibri" w:hAnsi="Calibri" w:cs="Calibri"/>
          <w:color w:val="000000"/>
          <w:lang w:eastAsia="pl-PL"/>
        </w:rPr>
        <w:t>wirtualizacyjnego</w:t>
      </w:r>
      <w:proofErr w:type="spellEnd"/>
      <w:r w:rsidR="008D2EC6" w:rsidRPr="003B0446">
        <w:rPr>
          <w:rFonts w:ascii="Calibri" w:eastAsia="Calibri" w:hAnsi="Calibri" w:cs="Calibri"/>
          <w:color w:val="000000"/>
          <w:lang w:eastAsia="pl-PL"/>
        </w:rPr>
        <w:t xml:space="preserve"> wskazanego w pkt 4.1.1.OPZ</w:t>
      </w:r>
      <w:r w:rsidR="008D2EC6" w:rsidRPr="003B0446" w:rsidDel="008D2EC6">
        <w:rPr>
          <w:rFonts w:ascii="Calibri" w:eastAsia="Calibri" w:hAnsi="Calibri" w:cs="Calibri"/>
          <w:color w:val="000000"/>
          <w:lang w:eastAsia="pl-PL"/>
        </w:rPr>
        <w:t xml:space="preserve"> </w:t>
      </w:r>
      <w:r w:rsidRPr="003B0446">
        <w:rPr>
          <w:rFonts w:ascii="Calibri" w:eastAsia="Calibri" w:hAnsi="Calibri" w:cs="Calibri"/>
          <w:color w:val="000000"/>
          <w:lang w:eastAsia="pl-PL"/>
        </w:rPr>
        <w:t>dla wskazanych przez Zamawiającego pracowników Państwowego Funduszu Rehabilitacji Osób Niepełnosprawnych.</w:t>
      </w:r>
      <w:r w:rsidR="00D44AC5">
        <w:rPr>
          <w:rFonts w:ascii="Calibri" w:eastAsia="Calibri" w:hAnsi="Calibri" w:cs="Calibri"/>
          <w:color w:val="000000"/>
          <w:lang w:eastAsia="pl-PL"/>
        </w:rPr>
        <w:t xml:space="preserve"> </w:t>
      </w:r>
    </w:p>
    <w:p w14:paraId="5951BCCA" w14:textId="41E35FD8" w:rsidR="009346E8" w:rsidRPr="003B0446" w:rsidRDefault="009346E8" w:rsidP="00D4514C">
      <w:pPr>
        <w:numPr>
          <w:ilvl w:val="0"/>
          <w:numId w:val="83"/>
        </w:numPr>
        <w:suppressAutoHyphens w:val="0"/>
        <w:spacing w:after="33" w:line="263" w:lineRule="auto"/>
        <w:ind w:right="10" w:hanging="415"/>
        <w:rPr>
          <w:rFonts w:ascii="Calibri" w:eastAsia="Calibri" w:hAnsi="Calibri" w:cs="Calibri"/>
          <w:color w:val="000000"/>
          <w:lang w:eastAsia="pl-PL"/>
        </w:rPr>
      </w:pPr>
      <w:r w:rsidRPr="003B0446">
        <w:rPr>
          <w:rFonts w:ascii="Calibri" w:eastAsia="Calibri" w:hAnsi="Calibri" w:cs="Calibri"/>
          <w:color w:val="000000"/>
          <w:lang w:eastAsia="pl-PL"/>
        </w:rPr>
        <w:t>W ramach wsparcia technicznego na prośbę Zamawiającego Wykonawca będzie uczestniczyć w procesie zgłaszania przez Zamawiającego ewentualnych incydentów w zakresie technicznych problemów do producenta oprogramowania, np. przygotowanie opisu problemu technicznego w zgłoszeniu, monitorowanie zgłoszenia, eskalacja zgłoszenia, koordynacja zgłoszeń, kontakt z producentem oprogramowania</w:t>
      </w:r>
      <w:r w:rsidR="008D2EC6" w:rsidRPr="003B0446">
        <w:rPr>
          <w:rFonts w:ascii="Calibri" w:eastAsia="Calibri" w:hAnsi="Calibri" w:cs="Calibri"/>
          <w:color w:val="000000"/>
          <w:lang w:eastAsia="pl-PL"/>
        </w:rPr>
        <w:t>, przez cały okres obowiązywania wsparcia technicznego.</w:t>
      </w:r>
    </w:p>
    <w:p w14:paraId="2FC46DEC" w14:textId="77777777" w:rsidR="009346E8" w:rsidRPr="003B0446" w:rsidRDefault="009346E8" w:rsidP="00D4514C">
      <w:pPr>
        <w:numPr>
          <w:ilvl w:val="0"/>
          <w:numId w:val="83"/>
        </w:numPr>
        <w:suppressAutoHyphens w:val="0"/>
        <w:spacing w:after="58" w:line="263" w:lineRule="auto"/>
        <w:ind w:right="10" w:hanging="415"/>
        <w:rPr>
          <w:rFonts w:ascii="Calibri" w:eastAsia="Calibri" w:hAnsi="Calibri" w:cs="Calibri"/>
          <w:color w:val="000000"/>
          <w:lang w:eastAsia="pl-PL"/>
        </w:rPr>
      </w:pPr>
      <w:r w:rsidRPr="003B0446">
        <w:rPr>
          <w:rFonts w:ascii="Calibri" w:eastAsia="Calibri" w:hAnsi="Calibri" w:cs="Calibri"/>
          <w:color w:val="000000"/>
          <w:lang w:eastAsia="pl-PL"/>
        </w:rPr>
        <w:t xml:space="preserve">W ramach wsparcia technicznego na prośbę Zamawiającego Wykonawca wesprze Zamawiającego w obsłudze dedykowanego przez producenta oprogramowania portalu licencyjnego, m.in. w zakresie: </w:t>
      </w:r>
    </w:p>
    <w:p w14:paraId="1DB9B6BA" w14:textId="4A935042" w:rsidR="009346E8" w:rsidRPr="003B0446" w:rsidRDefault="00D44AC5" w:rsidP="00D4514C">
      <w:pPr>
        <w:numPr>
          <w:ilvl w:val="1"/>
          <w:numId w:val="83"/>
        </w:numPr>
        <w:suppressAutoHyphens w:val="0"/>
        <w:spacing w:after="33" w:line="263" w:lineRule="auto"/>
        <w:ind w:right="10" w:hanging="350"/>
        <w:rPr>
          <w:rFonts w:ascii="Calibri" w:eastAsia="Calibri" w:hAnsi="Calibri" w:cs="Calibri"/>
          <w:color w:val="000000"/>
          <w:lang w:eastAsia="pl-PL"/>
        </w:rPr>
      </w:pPr>
      <w:r>
        <w:rPr>
          <w:rFonts w:ascii="Calibri" w:eastAsia="Calibri" w:hAnsi="Calibri" w:cs="Calibri"/>
          <w:color w:val="000000"/>
          <w:lang w:eastAsia="pl-PL"/>
        </w:rPr>
        <w:t>O</w:t>
      </w:r>
      <w:r w:rsidR="009346E8" w:rsidRPr="003B0446">
        <w:rPr>
          <w:rFonts w:ascii="Calibri" w:eastAsia="Calibri" w:hAnsi="Calibri" w:cs="Calibri"/>
          <w:color w:val="000000"/>
          <w:lang w:eastAsia="pl-PL"/>
        </w:rPr>
        <w:t>bsługi paczek licencyjnych, generowania jednego klucza licencyjnego dla grupy kluczy</w:t>
      </w:r>
      <w:r>
        <w:rPr>
          <w:rFonts w:ascii="Calibri" w:eastAsia="Calibri" w:hAnsi="Calibri" w:cs="Calibri"/>
          <w:color w:val="000000"/>
          <w:lang w:eastAsia="pl-PL"/>
        </w:rPr>
        <w:t>,</w:t>
      </w:r>
    </w:p>
    <w:p w14:paraId="78A3B5B0" w14:textId="52089EAB" w:rsidR="009346E8" w:rsidRPr="003B0446" w:rsidRDefault="009346E8" w:rsidP="00D4514C">
      <w:pPr>
        <w:numPr>
          <w:ilvl w:val="1"/>
          <w:numId w:val="83"/>
        </w:numPr>
        <w:suppressAutoHyphens w:val="0"/>
        <w:spacing w:after="33" w:line="263" w:lineRule="auto"/>
        <w:ind w:right="10" w:hanging="350"/>
        <w:rPr>
          <w:rFonts w:ascii="Calibri" w:eastAsia="Calibri" w:hAnsi="Calibri" w:cs="Calibri"/>
          <w:color w:val="000000"/>
          <w:lang w:eastAsia="pl-PL"/>
        </w:rPr>
      </w:pPr>
      <w:r w:rsidRPr="003B0446">
        <w:rPr>
          <w:rFonts w:ascii="Calibri" w:eastAsia="Calibri" w:hAnsi="Calibri" w:cs="Calibri"/>
          <w:color w:val="000000"/>
          <w:lang w:eastAsia="pl-PL"/>
        </w:rPr>
        <w:t>zarządzania kluczami licencyjnymi</w:t>
      </w:r>
      <w:r w:rsidR="00D44AC5">
        <w:rPr>
          <w:rFonts w:ascii="Calibri" w:eastAsia="Calibri" w:hAnsi="Calibri" w:cs="Calibri"/>
          <w:color w:val="000000"/>
          <w:lang w:eastAsia="pl-PL"/>
        </w:rPr>
        <w:t>,</w:t>
      </w:r>
    </w:p>
    <w:p w14:paraId="3B7E2303" w14:textId="53DC8570" w:rsidR="009346E8" w:rsidRPr="003B0446" w:rsidRDefault="009346E8" w:rsidP="00D4514C">
      <w:pPr>
        <w:numPr>
          <w:ilvl w:val="1"/>
          <w:numId w:val="83"/>
        </w:numPr>
        <w:suppressAutoHyphens w:val="0"/>
        <w:spacing w:after="33" w:line="263" w:lineRule="auto"/>
        <w:ind w:right="10" w:hanging="350"/>
        <w:rPr>
          <w:rFonts w:ascii="Calibri" w:eastAsia="Calibri" w:hAnsi="Calibri" w:cs="Calibri"/>
          <w:color w:val="000000"/>
          <w:lang w:eastAsia="pl-PL"/>
        </w:rPr>
      </w:pPr>
      <w:r w:rsidRPr="003B0446">
        <w:rPr>
          <w:rFonts w:ascii="Calibri" w:eastAsia="Calibri" w:hAnsi="Calibri" w:cs="Calibri"/>
          <w:color w:val="000000"/>
          <w:lang w:eastAsia="pl-PL"/>
        </w:rPr>
        <w:t>zakładania kont pracownikom Zamawiającego</w:t>
      </w:r>
      <w:r w:rsidR="00D44AC5">
        <w:rPr>
          <w:rFonts w:ascii="Calibri" w:eastAsia="Calibri" w:hAnsi="Calibri" w:cs="Calibri"/>
          <w:color w:val="000000"/>
          <w:lang w:eastAsia="pl-PL"/>
        </w:rPr>
        <w:t>,</w:t>
      </w:r>
    </w:p>
    <w:p w14:paraId="5EF95982" w14:textId="0FF40D7C" w:rsidR="00AD1333" w:rsidRDefault="009346E8" w:rsidP="00D4514C">
      <w:pPr>
        <w:numPr>
          <w:ilvl w:val="1"/>
          <w:numId w:val="83"/>
        </w:numPr>
        <w:suppressAutoHyphens w:val="0"/>
        <w:spacing w:after="11" w:line="263" w:lineRule="auto"/>
        <w:ind w:right="10" w:hanging="350"/>
        <w:rPr>
          <w:rFonts w:ascii="Calibri" w:eastAsia="Calibri" w:hAnsi="Calibri" w:cs="Calibri"/>
          <w:color w:val="000000"/>
          <w:lang w:eastAsia="pl-PL"/>
        </w:rPr>
      </w:pPr>
      <w:r w:rsidRPr="003B0446">
        <w:rPr>
          <w:rFonts w:ascii="Calibri" w:eastAsia="Calibri" w:hAnsi="Calibri" w:cs="Calibri"/>
          <w:color w:val="000000"/>
          <w:lang w:eastAsia="pl-PL"/>
        </w:rPr>
        <w:t xml:space="preserve">nadawania uprawnień pracownikom Zamawiającego. </w:t>
      </w:r>
    </w:p>
    <w:p w14:paraId="20B605A5" w14:textId="02035C3E" w:rsidR="00B523B0" w:rsidRDefault="00B523B0" w:rsidP="00B523B0">
      <w:pPr>
        <w:suppressAutoHyphens w:val="0"/>
        <w:spacing w:after="11" w:line="263" w:lineRule="auto"/>
        <w:ind w:right="10"/>
        <w:rPr>
          <w:rFonts w:ascii="Calibri" w:eastAsia="Calibri" w:hAnsi="Calibri" w:cs="Calibri"/>
          <w:color w:val="000000"/>
          <w:lang w:eastAsia="pl-PL"/>
        </w:rPr>
      </w:pPr>
    </w:p>
    <w:p w14:paraId="55F66D12" w14:textId="69C32E5F" w:rsidR="00B523B0" w:rsidRDefault="00B523B0" w:rsidP="00B523B0">
      <w:pPr>
        <w:suppressAutoHyphens w:val="0"/>
        <w:spacing w:after="11" w:line="263" w:lineRule="auto"/>
        <w:ind w:right="10"/>
        <w:rPr>
          <w:rFonts w:ascii="Calibri" w:eastAsia="Calibri" w:hAnsi="Calibri" w:cs="Calibri"/>
          <w:color w:val="000000"/>
          <w:lang w:eastAsia="pl-PL"/>
        </w:rPr>
      </w:pPr>
    </w:p>
    <w:p w14:paraId="7FD6D364" w14:textId="77777777" w:rsidR="00B523B0" w:rsidRDefault="00B523B0" w:rsidP="00B523B0">
      <w:pPr>
        <w:suppressAutoHyphens w:val="0"/>
        <w:spacing w:after="11" w:line="263" w:lineRule="auto"/>
        <w:ind w:right="10"/>
        <w:rPr>
          <w:rFonts w:ascii="Calibri" w:eastAsia="Calibri" w:hAnsi="Calibri" w:cs="Calibri"/>
          <w:color w:val="000000"/>
          <w:lang w:eastAsia="pl-PL"/>
        </w:rPr>
      </w:pPr>
    </w:p>
    <w:p w14:paraId="5346D012" w14:textId="4CC8C6C8" w:rsidR="00AD1333" w:rsidRDefault="00AD1333" w:rsidP="00AD1333">
      <w:pPr>
        <w:suppressAutoHyphens w:val="0"/>
        <w:spacing w:after="11" w:line="263" w:lineRule="auto"/>
        <w:ind w:left="1380" w:right="10"/>
        <w:rPr>
          <w:rFonts w:ascii="Calibri" w:eastAsia="Calibri" w:hAnsi="Calibri" w:cs="Calibri"/>
          <w:color w:val="000000"/>
          <w:lang w:eastAsia="pl-PL"/>
        </w:rPr>
      </w:pPr>
    </w:p>
    <w:p w14:paraId="4D7ED52D" w14:textId="15C4F61E" w:rsidR="00B523B0" w:rsidRDefault="00B523B0" w:rsidP="00AD1333">
      <w:pPr>
        <w:suppressAutoHyphens w:val="0"/>
        <w:spacing w:after="11" w:line="263" w:lineRule="auto"/>
        <w:ind w:left="1380" w:right="10"/>
        <w:rPr>
          <w:rFonts w:ascii="Calibri" w:eastAsia="Calibri" w:hAnsi="Calibri" w:cs="Calibri"/>
          <w:color w:val="000000"/>
          <w:lang w:eastAsia="pl-PL"/>
        </w:rPr>
      </w:pPr>
    </w:p>
    <w:p w14:paraId="40229D69" w14:textId="77777777" w:rsidR="00B523B0" w:rsidRDefault="00B523B0" w:rsidP="00AD1333">
      <w:pPr>
        <w:suppressAutoHyphens w:val="0"/>
        <w:spacing w:after="11" w:line="263" w:lineRule="auto"/>
        <w:ind w:left="1380" w:right="10"/>
        <w:rPr>
          <w:rFonts w:ascii="Calibri" w:eastAsia="Calibri" w:hAnsi="Calibri" w:cs="Calibri"/>
          <w:color w:val="000000"/>
          <w:lang w:eastAsia="pl-PL"/>
        </w:rPr>
      </w:pPr>
    </w:p>
    <w:p w14:paraId="5D107D68" w14:textId="77777777" w:rsidR="009346E8" w:rsidRPr="00AD1333" w:rsidRDefault="009346E8" w:rsidP="00AD1333">
      <w:pPr>
        <w:suppressAutoHyphens w:val="0"/>
        <w:spacing w:after="11" w:line="263" w:lineRule="auto"/>
        <w:ind w:left="1030" w:right="10"/>
        <w:rPr>
          <w:rFonts w:ascii="Calibri" w:eastAsia="Calibri" w:hAnsi="Calibri" w:cs="Calibri"/>
          <w:color w:val="000000"/>
          <w:lang w:eastAsia="pl-PL"/>
        </w:rPr>
      </w:pPr>
      <w:r w:rsidRPr="00AD1333">
        <w:rPr>
          <w:rFonts w:ascii="Calibri" w:eastAsia="Calibri" w:hAnsi="Calibri" w:cs="Calibri"/>
          <w:b/>
          <w:color w:val="000000"/>
          <w:lang w:eastAsia="pl-PL"/>
        </w:rPr>
        <w:t>4.</w:t>
      </w:r>
      <w:r w:rsidRPr="00AD1333">
        <w:rPr>
          <w:rFonts w:ascii="Arial" w:eastAsia="Arial" w:hAnsi="Arial" w:cs="Arial"/>
          <w:b/>
          <w:color w:val="000000"/>
          <w:lang w:eastAsia="pl-PL"/>
        </w:rPr>
        <w:t xml:space="preserve"> </w:t>
      </w:r>
      <w:r w:rsidRPr="00AD1333">
        <w:rPr>
          <w:rFonts w:ascii="Calibri" w:eastAsia="Calibri" w:hAnsi="Calibri" w:cs="Calibri"/>
          <w:b/>
          <w:color w:val="000000"/>
          <w:lang w:eastAsia="pl-PL"/>
        </w:rPr>
        <w:t xml:space="preserve">Zakres zamówienia </w:t>
      </w:r>
    </w:p>
    <w:p w14:paraId="5CA7D685" w14:textId="77777777" w:rsidR="009346E8" w:rsidRPr="00B67FA2" w:rsidRDefault="009346E8" w:rsidP="009346E8">
      <w:pPr>
        <w:suppressAutoHyphens w:val="0"/>
        <w:spacing w:after="42" w:line="259" w:lineRule="auto"/>
        <w:ind w:left="701"/>
        <w:rPr>
          <w:rFonts w:ascii="Calibri" w:eastAsia="Calibri" w:hAnsi="Calibri" w:cs="Calibri"/>
          <w:color w:val="000000"/>
          <w:lang w:eastAsia="pl-PL"/>
        </w:rPr>
      </w:pPr>
      <w:r w:rsidRPr="00B67FA2">
        <w:rPr>
          <w:rFonts w:ascii="Calibri" w:eastAsia="Calibri" w:hAnsi="Calibri" w:cs="Calibri"/>
          <w:b/>
          <w:color w:val="000000"/>
          <w:lang w:eastAsia="pl-PL"/>
        </w:rPr>
        <w:t xml:space="preserve"> </w:t>
      </w:r>
    </w:p>
    <w:p w14:paraId="2DDDA10E" w14:textId="58418876" w:rsidR="009346E8" w:rsidRPr="00B67FA2" w:rsidRDefault="009346E8" w:rsidP="009346E8">
      <w:pPr>
        <w:suppressAutoHyphens w:val="0"/>
        <w:spacing w:after="4" w:line="263" w:lineRule="auto"/>
        <w:ind w:left="711" w:right="10" w:hanging="10"/>
        <w:rPr>
          <w:rFonts w:ascii="Calibri" w:eastAsia="Calibri" w:hAnsi="Calibri" w:cs="Calibri"/>
          <w:color w:val="000000"/>
          <w:lang w:eastAsia="pl-PL"/>
        </w:rPr>
      </w:pPr>
      <w:r w:rsidRPr="00B67FA2">
        <w:rPr>
          <w:rFonts w:ascii="Calibri" w:eastAsia="Calibri" w:hAnsi="Calibri" w:cs="Calibri"/>
          <w:color w:val="000000"/>
          <w:lang w:eastAsia="pl-PL"/>
        </w:rPr>
        <w:t>4.1.</w:t>
      </w:r>
      <w:r w:rsidRPr="00B67FA2">
        <w:rPr>
          <w:rFonts w:ascii="Arial" w:eastAsia="Arial" w:hAnsi="Arial" w:cs="Arial"/>
          <w:color w:val="000000"/>
          <w:lang w:eastAsia="pl-PL"/>
        </w:rPr>
        <w:t xml:space="preserve"> </w:t>
      </w:r>
      <w:r w:rsidRPr="00B67FA2">
        <w:rPr>
          <w:rFonts w:ascii="Calibri" w:eastAsia="Calibri" w:hAnsi="Calibri" w:cs="Calibri"/>
          <w:color w:val="000000"/>
          <w:lang w:eastAsia="pl-PL"/>
        </w:rPr>
        <w:t xml:space="preserve">Zamawiane produkty </w:t>
      </w:r>
    </w:p>
    <w:p w14:paraId="2A786FC7" w14:textId="77777777" w:rsidR="009346E8" w:rsidRPr="00B67FA2" w:rsidRDefault="009346E8" w:rsidP="009346E8">
      <w:pPr>
        <w:suppressAutoHyphens w:val="0"/>
        <w:spacing w:after="11" w:line="259" w:lineRule="auto"/>
        <w:ind w:left="1121"/>
        <w:rPr>
          <w:rFonts w:ascii="Calibri" w:eastAsia="Calibri" w:hAnsi="Calibri" w:cs="Calibri"/>
          <w:color w:val="000000"/>
          <w:lang w:eastAsia="pl-PL"/>
        </w:rPr>
      </w:pPr>
      <w:r w:rsidRPr="00B67FA2">
        <w:rPr>
          <w:rFonts w:ascii="Calibri" w:eastAsia="Calibri" w:hAnsi="Calibri" w:cs="Calibri"/>
          <w:color w:val="000000"/>
          <w:lang w:eastAsia="pl-PL"/>
        </w:rPr>
        <w:t xml:space="preserve"> </w:t>
      </w:r>
    </w:p>
    <w:p w14:paraId="5F4C932C" w14:textId="3FC9301A" w:rsidR="009346E8" w:rsidRPr="00B67FA2" w:rsidRDefault="009346E8" w:rsidP="00AD1333">
      <w:pPr>
        <w:suppressAutoHyphens w:val="0"/>
        <w:spacing w:line="263" w:lineRule="auto"/>
        <w:ind w:left="1541" w:right="10" w:hanging="490"/>
        <w:rPr>
          <w:rFonts w:ascii="Calibri" w:eastAsia="Calibri" w:hAnsi="Calibri" w:cs="Calibri"/>
          <w:color w:val="000000"/>
          <w:lang w:eastAsia="pl-PL"/>
        </w:rPr>
      </w:pPr>
      <w:r w:rsidRPr="00B67FA2">
        <w:rPr>
          <w:rFonts w:ascii="Calibri" w:eastAsia="Calibri" w:hAnsi="Calibri" w:cs="Calibri"/>
          <w:color w:val="000000"/>
          <w:lang w:eastAsia="pl-PL"/>
        </w:rPr>
        <w:t>4.1.1.</w:t>
      </w:r>
      <w:r w:rsidRPr="00B67FA2">
        <w:rPr>
          <w:rFonts w:ascii="Arial" w:eastAsia="Arial" w:hAnsi="Arial" w:cs="Arial"/>
          <w:color w:val="000000"/>
          <w:lang w:eastAsia="pl-PL"/>
        </w:rPr>
        <w:t xml:space="preserve"> </w:t>
      </w:r>
      <w:r w:rsidRPr="00B67FA2">
        <w:rPr>
          <w:rFonts w:ascii="Calibri" w:eastAsia="Calibri" w:hAnsi="Calibri" w:cs="Calibri"/>
          <w:color w:val="000000"/>
          <w:lang w:eastAsia="pl-PL"/>
        </w:rPr>
        <w:t xml:space="preserve">Zestawienie posiadanego </w:t>
      </w:r>
      <w:r w:rsidR="008D2EC6" w:rsidRPr="00B67FA2">
        <w:rPr>
          <w:rFonts w:ascii="Calibri" w:eastAsia="Calibri" w:hAnsi="Calibri" w:cs="Calibri"/>
          <w:color w:val="000000"/>
          <w:lang w:eastAsia="pl-PL"/>
        </w:rPr>
        <w:t xml:space="preserve">przez </w:t>
      </w:r>
      <w:r w:rsidR="00D44AC5" w:rsidRPr="00B67FA2">
        <w:rPr>
          <w:rFonts w:ascii="Calibri" w:eastAsia="Calibri" w:hAnsi="Calibri" w:cs="Calibri"/>
          <w:color w:val="000000"/>
          <w:lang w:eastAsia="pl-PL"/>
        </w:rPr>
        <w:t>Zamawiającego</w:t>
      </w:r>
      <w:r w:rsidR="00D44AC5">
        <w:rPr>
          <w:rFonts w:ascii="Calibri" w:eastAsia="Calibri" w:hAnsi="Calibri" w:cs="Calibri"/>
          <w:color w:val="000000"/>
          <w:lang w:eastAsia="pl-PL"/>
        </w:rPr>
        <w:t xml:space="preserve"> </w:t>
      </w:r>
      <w:r w:rsidRPr="00B67FA2">
        <w:rPr>
          <w:rFonts w:ascii="Calibri" w:eastAsia="Calibri" w:hAnsi="Calibri" w:cs="Calibri"/>
          <w:color w:val="000000"/>
          <w:lang w:eastAsia="pl-PL"/>
        </w:rPr>
        <w:t xml:space="preserve">oprogramowania z licencjami przeznaczonego do odnowienia </w:t>
      </w:r>
      <w:r w:rsidR="008D2EC6" w:rsidRPr="00B67FA2">
        <w:rPr>
          <w:rFonts w:ascii="Calibri" w:eastAsia="Calibri" w:hAnsi="Calibri" w:cs="Calibri"/>
          <w:color w:val="000000"/>
          <w:lang w:eastAsia="pl-PL"/>
        </w:rPr>
        <w:t xml:space="preserve">subskrypcji wraz z </w:t>
      </w:r>
      <w:r w:rsidRPr="00B67FA2">
        <w:rPr>
          <w:rFonts w:ascii="Calibri" w:eastAsia="Calibri" w:hAnsi="Calibri" w:cs="Calibri"/>
          <w:color w:val="000000"/>
          <w:lang w:eastAsia="pl-PL"/>
        </w:rPr>
        <w:t>wsparci</w:t>
      </w:r>
      <w:r w:rsidR="008D2EC6" w:rsidRPr="00B67FA2">
        <w:rPr>
          <w:rFonts w:ascii="Calibri" w:eastAsia="Calibri" w:hAnsi="Calibri" w:cs="Calibri"/>
          <w:color w:val="000000"/>
          <w:lang w:eastAsia="pl-PL"/>
        </w:rPr>
        <w:t>em technicznym</w:t>
      </w:r>
      <w:r w:rsidRPr="00B67FA2">
        <w:rPr>
          <w:rFonts w:ascii="Calibri" w:eastAsia="Calibri" w:hAnsi="Calibri" w:cs="Calibri"/>
          <w:color w:val="000000"/>
          <w:lang w:eastAsia="pl-PL"/>
        </w:rPr>
        <w:t xml:space="preserve"> dla konta </w:t>
      </w:r>
      <w:r w:rsidRPr="00B67FA2">
        <w:rPr>
          <w:rFonts w:ascii="Calibri" w:eastAsia="Calibri" w:hAnsi="Calibri" w:cs="Calibri"/>
          <w:color w:val="000000"/>
          <w:shd w:val="clear" w:color="auto" w:fill="FAFAFA"/>
          <w:lang w:eastAsia="pl-PL"/>
        </w:rPr>
        <w:t xml:space="preserve">111287606 – PFRON </w:t>
      </w:r>
      <w:r w:rsidRPr="00B67FA2">
        <w:rPr>
          <w:rFonts w:ascii="Calibri" w:eastAsia="Calibri" w:hAnsi="Calibri" w:cs="Calibri"/>
          <w:color w:val="000000"/>
          <w:lang w:eastAsia="pl-PL"/>
        </w:rPr>
        <w:t>w ramach kontraktów nr 41791745, 465554985, 482446623, 482446625, 482446627, 482448494, 482747616, 483382205, 483382210</w:t>
      </w:r>
      <w:r w:rsidR="00D44AC5">
        <w:rPr>
          <w:rFonts w:ascii="Calibri" w:eastAsia="Calibri" w:hAnsi="Calibri" w:cs="Calibri"/>
          <w:color w:val="000000"/>
          <w:lang w:eastAsia="pl-PL"/>
        </w:rPr>
        <w:t>.</w:t>
      </w:r>
    </w:p>
    <w:p w14:paraId="15B2C2DE" w14:textId="77777777" w:rsidR="008D2EC6" w:rsidRPr="009346E8" w:rsidRDefault="009346E8" w:rsidP="009346E8">
      <w:pPr>
        <w:suppressAutoHyphens w:val="0"/>
        <w:spacing w:line="259" w:lineRule="auto"/>
        <w:ind w:left="1795"/>
        <w:rPr>
          <w:rFonts w:ascii="Calibri" w:eastAsia="Calibri" w:hAnsi="Calibri" w:cs="Calibri"/>
          <w:color w:val="000000"/>
          <w:sz w:val="21"/>
          <w:szCs w:val="22"/>
          <w:lang w:eastAsia="pl-PL"/>
        </w:rPr>
      </w:pPr>
      <w:r w:rsidRPr="009346E8">
        <w:rPr>
          <w:rFonts w:ascii="Calibri" w:eastAsia="Calibri" w:hAnsi="Calibri" w:cs="Calibri"/>
          <w:color w:val="000000"/>
          <w:sz w:val="21"/>
          <w:szCs w:val="22"/>
          <w:lang w:eastAsia="pl-PL"/>
        </w:rPr>
        <w:t xml:space="preserve"> </w:t>
      </w:r>
    </w:p>
    <w:tbl>
      <w:tblPr>
        <w:tblStyle w:val="TableGrid12"/>
        <w:tblW w:w="9498" w:type="dxa"/>
        <w:tblInd w:w="421" w:type="dxa"/>
        <w:tblCellMar>
          <w:top w:w="34" w:type="dxa"/>
          <w:left w:w="103" w:type="dxa"/>
          <w:right w:w="113" w:type="dxa"/>
        </w:tblCellMar>
        <w:tblLook w:val="04A0" w:firstRow="1" w:lastRow="0" w:firstColumn="1" w:lastColumn="0" w:noHBand="0" w:noVBand="1"/>
      </w:tblPr>
      <w:tblGrid>
        <w:gridCol w:w="549"/>
        <w:gridCol w:w="2384"/>
        <w:gridCol w:w="1677"/>
        <w:gridCol w:w="549"/>
        <w:gridCol w:w="1007"/>
        <w:gridCol w:w="1132"/>
        <w:gridCol w:w="1076"/>
        <w:gridCol w:w="1124"/>
      </w:tblGrid>
      <w:tr w:rsidR="008D2EC6" w:rsidRPr="009346E8" w14:paraId="799E0944" w14:textId="77777777" w:rsidTr="00AD1333">
        <w:trPr>
          <w:trHeight w:val="391"/>
        </w:trPr>
        <w:tc>
          <w:tcPr>
            <w:tcW w:w="549" w:type="dxa"/>
            <w:tcBorders>
              <w:top w:val="single" w:sz="4" w:space="0" w:color="000000"/>
              <w:left w:val="single" w:sz="4" w:space="0" w:color="000000"/>
              <w:bottom w:val="single" w:sz="4" w:space="0" w:color="000000"/>
              <w:right w:val="single" w:sz="4" w:space="0" w:color="000000"/>
            </w:tcBorders>
            <w:vAlign w:val="center"/>
          </w:tcPr>
          <w:p w14:paraId="05EA85D6" w14:textId="77777777" w:rsidR="008D2EC6" w:rsidRPr="009346E8" w:rsidRDefault="008D2EC6" w:rsidP="008D2EC6">
            <w:pPr>
              <w:suppressAutoHyphens w:val="0"/>
              <w:spacing w:line="259" w:lineRule="auto"/>
              <w:ind w:left="3"/>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Lp. </w:t>
            </w:r>
          </w:p>
        </w:tc>
        <w:tc>
          <w:tcPr>
            <w:tcW w:w="2384" w:type="dxa"/>
            <w:tcBorders>
              <w:top w:val="single" w:sz="4" w:space="0" w:color="000000"/>
              <w:left w:val="single" w:sz="4" w:space="0" w:color="000000"/>
              <w:bottom w:val="single" w:sz="4" w:space="0" w:color="000000"/>
              <w:right w:val="single" w:sz="4" w:space="0" w:color="000000"/>
            </w:tcBorders>
            <w:vAlign w:val="center"/>
          </w:tcPr>
          <w:p w14:paraId="111D054A" w14:textId="77777777" w:rsidR="008D2EC6" w:rsidRPr="009346E8" w:rsidRDefault="008D2EC6" w:rsidP="008D2EC6">
            <w:pPr>
              <w:suppressAutoHyphens w:val="0"/>
              <w:spacing w:line="259" w:lineRule="auto"/>
              <w:ind w:left="3"/>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Nazwa produktu </w:t>
            </w:r>
          </w:p>
        </w:tc>
        <w:tc>
          <w:tcPr>
            <w:tcW w:w="1677" w:type="dxa"/>
            <w:tcBorders>
              <w:top w:val="single" w:sz="4" w:space="0" w:color="000000"/>
              <w:left w:val="single" w:sz="4" w:space="0" w:color="000000"/>
              <w:bottom w:val="single" w:sz="4" w:space="0" w:color="000000"/>
              <w:right w:val="single" w:sz="4" w:space="0" w:color="000000"/>
            </w:tcBorders>
            <w:vAlign w:val="center"/>
          </w:tcPr>
          <w:p w14:paraId="2160913F" w14:textId="77777777" w:rsidR="008D2EC6" w:rsidRPr="009346E8" w:rsidRDefault="008D2EC6" w:rsidP="008D2EC6">
            <w:pPr>
              <w:suppressAutoHyphens w:val="0"/>
              <w:spacing w:line="259" w:lineRule="auto"/>
              <w:ind w:left="3"/>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P/N produktu </w:t>
            </w:r>
          </w:p>
        </w:tc>
        <w:tc>
          <w:tcPr>
            <w:tcW w:w="549" w:type="dxa"/>
            <w:tcBorders>
              <w:top w:val="single" w:sz="4" w:space="0" w:color="000000"/>
              <w:left w:val="single" w:sz="4" w:space="0" w:color="000000"/>
              <w:bottom w:val="single" w:sz="4" w:space="0" w:color="000000"/>
              <w:right w:val="single" w:sz="4" w:space="0" w:color="000000"/>
            </w:tcBorders>
            <w:vAlign w:val="center"/>
          </w:tcPr>
          <w:p w14:paraId="10B0DB8E" w14:textId="77777777" w:rsidR="008D2EC6" w:rsidRPr="009346E8" w:rsidRDefault="008D2EC6" w:rsidP="008D2EC6">
            <w:pPr>
              <w:suppressAutoHyphens w:val="0"/>
              <w:spacing w:line="259" w:lineRule="auto"/>
              <w:ind w:left="3"/>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Ilość </w:t>
            </w:r>
          </w:p>
        </w:tc>
        <w:tc>
          <w:tcPr>
            <w:tcW w:w="1007" w:type="dxa"/>
            <w:tcBorders>
              <w:top w:val="single" w:sz="4" w:space="0" w:color="000000"/>
              <w:left w:val="single" w:sz="4" w:space="0" w:color="000000"/>
              <w:bottom w:val="single" w:sz="4" w:space="0" w:color="000000"/>
              <w:right w:val="single" w:sz="4" w:space="0" w:color="000000"/>
            </w:tcBorders>
          </w:tcPr>
          <w:p w14:paraId="6BE39CDE" w14:textId="77777777" w:rsidR="008D2EC6" w:rsidRPr="009346E8" w:rsidRDefault="008D2EC6" w:rsidP="008D2EC6">
            <w:pPr>
              <w:suppressAutoHyphens w:val="0"/>
              <w:spacing w:line="259" w:lineRule="auto"/>
              <w:ind w:left="3"/>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Koniec wsparcia </w:t>
            </w:r>
          </w:p>
        </w:tc>
        <w:tc>
          <w:tcPr>
            <w:tcW w:w="1132" w:type="dxa"/>
            <w:tcBorders>
              <w:top w:val="single" w:sz="4" w:space="0" w:color="000000"/>
              <w:left w:val="single" w:sz="4" w:space="0" w:color="000000"/>
              <w:bottom w:val="single" w:sz="4" w:space="0" w:color="000000"/>
              <w:right w:val="single" w:sz="4" w:space="0" w:color="000000"/>
            </w:tcBorders>
          </w:tcPr>
          <w:p w14:paraId="1605D907" w14:textId="77777777" w:rsidR="008D2EC6" w:rsidRPr="009346E8" w:rsidRDefault="008D2EC6" w:rsidP="008D2EC6">
            <w:pPr>
              <w:suppressAutoHyphens w:val="0"/>
              <w:spacing w:line="259" w:lineRule="auto"/>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Początek okresu odnowienia subskrypcji i wsparcia technicznego</w:t>
            </w:r>
          </w:p>
        </w:tc>
        <w:tc>
          <w:tcPr>
            <w:tcW w:w="1076" w:type="dxa"/>
            <w:tcBorders>
              <w:top w:val="single" w:sz="4" w:space="0" w:color="000000"/>
              <w:left w:val="single" w:sz="4" w:space="0" w:color="000000"/>
              <w:bottom w:val="single" w:sz="4" w:space="0" w:color="000000"/>
              <w:right w:val="single" w:sz="4" w:space="0" w:color="000000"/>
            </w:tcBorders>
          </w:tcPr>
          <w:p w14:paraId="79639611" w14:textId="77777777" w:rsidR="008D2EC6" w:rsidRPr="009346E8" w:rsidRDefault="008D2EC6" w:rsidP="008D2EC6">
            <w:pPr>
              <w:suppressAutoHyphens w:val="0"/>
              <w:spacing w:line="259" w:lineRule="auto"/>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Koniec</w:t>
            </w:r>
            <w:r w:rsidRPr="000A2F51">
              <w:rPr>
                <w:rFonts w:ascii="Calibri" w:eastAsia="Calibri" w:hAnsi="Calibri" w:cs="Calibri"/>
                <w:color w:val="000000"/>
                <w:sz w:val="16"/>
                <w:szCs w:val="22"/>
                <w:lang w:eastAsia="pl-PL"/>
              </w:rPr>
              <w:t xml:space="preserve"> okresu odnowienia subskrypcji i wsparcia technicznego</w:t>
            </w:r>
          </w:p>
        </w:tc>
        <w:tc>
          <w:tcPr>
            <w:tcW w:w="1124" w:type="dxa"/>
            <w:tcBorders>
              <w:top w:val="single" w:sz="4" w:space="0" w:color="000000"/>
              <w:left w:val="single" w:sz="4" w:space="0" w:color="000000"/>
              <w:bottom w:val="single" w:sz="4" w:space="0" w:color="000000"/>
              <w:right w:val="single" w:sz="4" w:space="0" w:color="000000"/>
            </w:tcBorders>
            <w:vAlign w:val="center"/>
          </w:tcPr>
          <w:p w14:paraId="7C80F0AD" w14:textId="77777777" w:rsidR="008D2EC6" w:rsidRPr="009346E8" w:rsidRDefault="008D2EC6" w:rsidP="008D2EC6">
            <w:pPr>
              <w:suppressAutoHyphens w:val="0"/>
              <w:spacing w:line="259" w:lineRule="auto"/>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Komentarz </w:t>
            </w:r>
          </w:p>
        </w:tc>
      </w:tr>
      <w:tr w:rsidR="008D2EC6" w:rsidRPr="009346E8" w14:paraId="36E95B21" w14:textId="77777777" w:rsidTr="00AD1333">
        <w:trPr>
          <w:trHeight w:val="202"/>
        </w:trPr>
        <w:tc>
          <w:tcPr>
            <w:tcW w:w="549" w:type="dxa"/>
            <w:tcBorders>
              <w:top w:val="single" w:sz="4" w:space="0" w:color="000000"/>
              <w:left w:val="single" w:sz="4" w:space="0" w:color="000000"/>
              <w:bottom w:val="single" w:sz="4" w:space="0" w:color="000000"/>
              <w:right w:val="single" w:sz="4" w:space="0" w:color="000000"/>
            </w:tcBorders>
          </w:tcPr>
          <w:p w14:paraId="3ED66F9D" w14:textId="77777777" w:rsidR="008D2EC6" w:rsidRPr="009346E8" w:rsidRDefault="008D2EC6" w:rsidP="008D2EC6">
            <w:pPr>
              <w:suppressAutoHyphens w:val="0"/>
              <w:spacing w:line="259" w:lineRule="auto"/>
              <w:ind w:left="3"/>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A</w:t>
            </w:r>
          </w:p>
        </w:tc>
        <w:tc>
          <w:tcPr>
            <w:tcW w:w="2384" w:type="dxa"/>
            <w:tcBorders>
              <w:top w:val="single" w:sz="4" w:space="0" w:color="000000"/>
              <w:left w:val="single" w:sz="4" w:space="0" w:color="000000"/>
              <w:bottom w:val="single" w:sz="4" w:space="0" w:color="000000"/>
              <w:right w:val="single" w:sz="4" w:space="0" w:color="000000"/>
            </w:tcBorders>
          </w:tcPr>
          <w:p w14:paraId="4384A1E4" w14:textId="77777777" w:rsidR="008D2EC6" w:rsidRPr="009346E8" w:rsidRDefault="008D2EC6" w:rsidP="008D2EC6">
            <w:pPr>
              <w:suppressAutoHyphens w:val="0"/>
              <w:spacing w:line="259" w:lineRule="auto"/>
              <w:ind w:left="3"/>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B</w:t>
            </w:r>
          </w:p>
        </w:tc>
        <w:tc>
          <w:tcPr>
            <w:tcW w:w="1677" w:type="dxa"/>
            <w:tcBorders>
              <w:top w:val="single" w:sz="4" w:space="0" w:color="000000"/>
              <w:left w:val="single" w:sz="4" w:space="0" w:color="000000"/>
              <w:bottom w:val="single" w:sz="4" w:space="0" w:color="000000"/>
              <w:right w:val="single" w:sz="4" w:space="0" w:color="000000"/>
            </w:tcBorders>
          </w:tcPr>
          <w:p w14:paraId="52438916" w14:textId="77777777" w:rsidR="008D2EC6" w:rsidRPr="009346E8" w:rsidRDefault="008D2EC6" w:rsidP="008D2EC6">
            <w:pPr>
              <w:suppressAutoHyphens w:val="0"/>
              <w:spacing w:line="259" w:lineRule="auto"/>
              <w:ind w:left="3"/>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C</w:t>
            </w:r>
          </w:p>
        </w:tc>
        <w:tc>
          <w:tcPr>
            <w:tcW w:w="549" w:type="dxa"/>
            <w:tcBorders>
              <w:top w:val="single" w:sz="4" w:space="0" w:color="000000"/>
              <w:left w:val="single" w:sz="4" w:space="0" w:color="000000"/>
              <w:bottom w:val="single" w:sz="4" w:space="0" w:color="000000"/>
              <w:right w:val="single" w:sz="4" w:space="0" w:color="000000"/>
            </w:tcBorders>
          </w:tcPr>
          <w:p w14:paraId="03EEE1FE" w14:textId="77777777" w:rsidR="008D2EC6" w:rsidRPr="009346E8" w:rsidRDefault="008D2EC6" w:rsidP="008D2EC6">
            <w:pPr>
              <w:suppressAutoHyphens w:val="0"/>
              <w:spacing w:line="259" w:lineRule="auto"/>
              <w:ind w:left="3"/>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D</w:t>
            </w:r>
          </w:p>
        </w:tc>
        <w:tc>
          <w:tcPr>
            <w:tcW w:w="1007" w:type="dxa"/>
            <w:tcBorders>
              <w:top w:val="single" w:sz="4" w:space="0" w:color="000000"/>
              <w:left w:val="single" w:sz="4" w:space="0" w:color="000000"/>
              <w:bottom w:val="single" w:sz="4" w:space="0" w:color="000000"/>
              <w:right w:val="single" w:sz="4" w:space="0" w:color="000000"/>
            </w:tcBorders>
          </w:tcPr>
          <w:p w14:paraId="7E608E4F" w14:textId="77777777" w:rsidR="008D2EC6" w:rsidRPr="009346E8" w:rsidRDefault="008D2EC6" w:rsidP="008D2EC6">
            <w:pPr>
              <w:suppressAutoHyphens w:val="0"/>
              <w:spacing w:line="259" w:lineRule="auto"/>
              <w:ind w:left="3"/>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E</w:t>
            </w:r>
          </w:p>
        </w:tc>
        <w:tc>
          <w:tcPr>
            <w:tcW w:w="1132" w:type="dxa"/>
            <w:tcBorders>
              <w:top w:val="single" w:sz="4" w:space="0" w:color="000000"/>
              <w:left w:val="single" w:sz="4" w:space="0" w:color="000000"/>
              <w:bottom w:val="single" w:sz="4" w:space="0" w:color="000000"/>
              <w:right w:val="single" w:sz="4" w:space="0" w:color="000000"/>
            </w:tcBorders>
          </w:tcPr>
          <w:p w14:paraId="59406003" w14:textId="77777777" w:rsidR="008D2EC6" w:rsidRDefault="008D2EC6" w:rsidP="008D2EC6">
            <w:pPr>
              <w:suppressAutoHyphens w:val="0"/>
              <w:spacing w:line="259" w:lineRule="auto"/>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F</w:t>
            </w:r>
          </w:p>
        </w:tc>
        <w:tc>
          <w:tcPr>
            <w:tcW w:w="1076" w:type="dxa"/>
            <w:tcBorders>
              <w:top w:val="single" w:sz="4" w:space="0" w:color="000000"/>
              <w:left w:val="single" w:sz="4" w:space="0" w:color="000000"/>
              <w:bottom w:val="single" w:sz="4" w:space="0" w:color="000000"/>
              <w:right w:val="single" w:sz="4" w:space="0" w:color="000000"/>
            </w:tcBorders>
          </w:tcPr>
          <w:p w14:paraId="15B041E9" w14:textId="77777777" w:rsidR="008D2EC6" w:rsidRDefault="008D2EC6" w:rsidP="008D2EC6">
            <w:pPr>
              <w:suppressAutoHyphens w:val="0"/>
              <w:spacing w:line="259" w:lineRule="auto"/>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G</w:t>
            </w:r>
          </w:p>
        </w:tc>
        <w:tc>
          <w:tcPr>
            <w:tcW w:w="1124" w:type="dxa"/>
            <w:tcBorders>
              <w:top w:val="single" w:sz="4" w:space="0" w:color="000000"/>
              <w:left w:val="single" w:sz="4" w:space="0" w:color="000000"/>
              <w:bottom w:val="single" w:sz="4" w:space="0" w:color="000000"/>
              <w:right w:val="single" w:sz="4" w:space="0" w:color="000000"/>
            </w:tcBorders>
          </w:tcPr>
          <w:p w14:paraId="25DD53EC" w14:textId="77777777" w:rsidR="008D2EC6" w:rsidRPr="009346E8" w:rsidRDefault="008D2EC6" w:rsidP="008D2EC6">
            <w:pPr>
              <w:suppressAutoHyphens w:val="0"/>
              <w:spacing w:line="259" w:lineRule="auto"/>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H</w:t>
            </w:r>
          </w:p>
        </w:tc>
      </w:tr>
      <w:tr w:rsidR="008D2EC6" w:rsidRPr="009346E8" w14:paraId="5CEBE3F4" w14:textId="77777777" w:rsidTr="00AD1333">
        <w:trPr>
          <w:trHeight w:val="202"/>
        </w:trPr>
        <w:tc>
          <w:tcPr>
            <w:tcW w:w="549" w:type="dxa"/>
            <w:tcBorders>
              <w:top w:val="single" w:sz="4" w:space="0" w:color="000000"/>
              <w:left w:val="single" w:sz="4" w:space="0" w:color="000000"/>
              <w:bottom w:val="single" w:sz="4" w:space="0" w:color="000000"/>
              <w:right w:val="single" w:sz="4" w:space="0" w:color="000000"/>
            </w:tcBorders>
          </w:tcPr>
          <w:p w14:paraId="3159C506" w14:textId="77777777" w:rsidR="008D2EC6" w:rsidRPr="009346E8" w:rsidRDefault="008D2EC6" w:rsidP="008D2EC6">
            <w:pPr>
              <w:suppressAutoHyphens w:val="0"/>
              <w:spacing w:line="259" w:lineRule="auto"/>
              <w:ind w:left="3"/>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1. </w:t>
            </w:r>
          </w:p>
        </w:tc>
        <w:tc>
          <w:tcPr>
            <w:tcW w:w="2384" w:type="dxa"/>
            <w:tcBorders>
              <w:top w:val="single" w:sz="4" w:space="0" w:color="000000"/>
              <w:left w:val="single" w:sz="4" w:space="0" w:color="000000"/>
              <w:bottom w:val="single" w:sz="4" w:space="0" w:color="000000"/>
              <w:right w:val="single" w:sz="4" w:space="0" w:color="000000"/>
            </w:tcBorders>
          </w:tcPr>
          <w:p w14:paraId="5BE84E52" w14:textId="77777777" w:rsidR="008D2EC6" w:rsidRPr="009346E8" w:rsidRDefault="008D2EC6" w:rsidP="008D2EC6">
            <w:pPr>
              <w:suppressAutoHyphens w:val="0"/>
              <w:spacing w:line="259" w:lineRule="auto"/>
              <w:ind w:left="3"/>
              <w:rPr>
                <w:rFonts w:ascii="Calibri" w:eastAsia="Calibri" w:hAnsi="Calibri" w:cs="Calibri"/>
                <w:color w:val="000000"/>
                <w:sz w:val="21"/>
                <w:szCs w:val="22"/>
                <w:lang w:eastAsia="pl-PL"/>
              </w:rPr>
            </w:pPr>
            <w:proofErr w:type="spellStart"/>
            <w:r w:rsidRPr="009346E8">
              <w:rPr>
                <w:rFonts w:ascii="Calibri" w:eastAsia="Calibri" w:hAnsi="Calibri" w:cs="Calibri"/>
                <w:color w:val="000000"/>
                <w:sz w:val="16"/>
                <w:szCs w:val="22"/>
                <w:lang w:eastAsia="pl-PL"/>
              </w:rPr>
              <w:t>VMware</w:t>
            </w:r>
            <w:proofErr w:type="spellEnd"/>
            <w:r w:rsidRPr="009346E8">
              <w:rPr>
                <w:rFonts w:ascii="Calibri" w:eastAsia="Calibri" w:hAnsi="Calibri" w:cs="Calibri"/>
                <w:color w:val="000000"/>
                <w:sz w:val="16"/>
                <w:szCs w:val="22"/>
                <w:lang w:eastAsia="pl-PL"/>
              </w:rPr>
              <w:t xml:space="preserve"> NSX Data Center Advanced per </w:t>
            </w:r>
            <w:proofErr w:type="spellStart"/>
            <w:r w:rsidRPr="009346E8">
              <w:rPr>
                <w:rFonts w:ascii="Calibri" w:eastAsia="Calibri" w:hAnsi="Calibri" w:cs="Calibri"/>
                <w:color w:val="000000"/>
                <w:sz w:val="16"/>
                <w:szCs w:val="22"/>
                <w:lang w:eastAsia="pl-PL"/>
              </w:rPr>
              <w:t>Processor</w:t>
            </w:r>
            <w:proofErr w:type="spellEnd"/>
            <w:r w:rsidRPr="009346E8">
              <w:rPr>
                <w:rFonts w:ascii="Calibri" w:eastAsia="Calibri" w:hAnsi="Calibri" w:cs="Calibri"/>
                <w:color w:val="000000"/>
                <w:sz w:val="16"/>
                <w:szCs w:val="22"/>
                <w:lang w:eastAsia="pl-PL"/>
              </w:rPr>
              <w:t xml:space="preserve"> </w:t>
            </w:r>
          </w:p>
        </w:tc>
        <w:tc>
          <w:tcPr>
            <w:tcW w:w="1677" w:type="dxa"/>
            <w:tcBorders>
              <w:top w:val="single" w:sz="4" w:space="0" w:color="000000"/>
              <w:left w:val="single" w:sz="4" w:space="0" w:color="000000"/>
              <w:bottom w:val="single" w:sz="4" w:space="0" w:color="000000"/>
              <w:right w:val="single" w:sz="4" w:space="0" w:color="000000"/>
            </w:tcBorders>
          </w:tcPr>
          <w:p w14:paraId="7A118324" w14:textId="77777777" w:rsidR="008D2EC6" w:rsidRPr="009346E8" w:rsidRDefault="008D2EC6" w:rsidP="008D2EC6">
            <w:pPr>
              <w:suppressAutoHyphens w:val="0"/>
              <w:spacing w:line="259" w:lineRule="auto"/>
              <w:ind w:left="3"/>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NX-DC-ADV-P-SSS-C </w:t>
            </w:r>
          </w:p>
        </w:tc>
        <w:tc>
          <w:tcPr>
            <w:tcW w:w="549" w:type="dxa"/>
            <w:tcBorders>
              <w:top w:val="single" w:sz="4" w:space="0" w:color="000000"/>
              <w:left w:val="single" w:sz="4" w:space="0" w:color="000000"/>
              <w:bottom w:val="single" w:sz="4" w:space="0" w:color="000000"/>
              <w:right w:val="single" w:sz="4" w:space="0" w:color="000000"/>
            </w:tcBorders>
          </w:tcPr>
          <w:p w14:paraId="0CE0F6BD" w14:textId="77777777" w:rsidR="008D2EC6" w:rsidRPr="009346E8" w:rsidRDefault="008D2EC6" w:rsidP="008D2EC6">
            <w:pPr>
              <w:suppressAutoHyphens w:val="0"/>
              <w:spacing w:line="259" w:lineRule="auto"/>
              <w:ind w:left="3"/>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4 </w:t>
            </w:r>
          </w:p>
        </w:tc>
        <w:tc>
          <w:tcPr>
            <w:tcW w:w="1007" w:type="dxa"/>
            <w:tcBorders>
              <w:top w:val="single" w:sz="4" w:space="0" w:color="000000"/>
              <w:left w:val="single" w:sz="4" w:space="0" w:color="000000"/>
              <w:bottom w:val="single" w:sz="4" w:space="0" w:color="000000"/>
              <w:right w:val="single" w:sz="4" w:space="0" w:color="000000"/>
            </w:tcBorders>
          </w:tcPr>
          <w:p w14:paraId="2D667179" w14:textId="77777777" w:rsidR="008D2EC6" w:rsidRPr="009346E8" w:rsidRDefault="008D2EC6" w:rsidP="008D2EC6">
            <w:pPr>
              <w:suppressAutoHyphens w:val="0"/>
              <w:spacing w:line="259" w:lineRule="auto"/>
              <w:ind w:left="3"/>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20.02.2022 </w:t>
            </w:r>
          </w:p>
        </w:tc>
        <w:tc>
          <w:tcPr>
            <w:tcW w:w="1132" w:type="dxa"/>
            <w:tcBorders>
              <w:top w:val="single" w:sz="4" w:space="0" w:color="000000"/>
              <w:left w:val="single" w:sz="4" w:space="0" w:color="000000"/>
              <w:bottom w:val="single" w:sz="4" w:space="0" w:color="000000"/>
              <w:right w:val="single" w:sz="4" w:space="0" w:color="000000"/>
            </w:tcBorders>
          </w:tcPr>
          <w:p w14:paraId="4E1C0D5E" w14:textId="77777777" w:rsidR="008D2EC6" w:rsidRPr="009346E8" w:rsidRDefault="008D2EC6" w:rsidP="008D2EC6">
            <w:pPr>
              <w:suppressAutoHyphens w:val="0"/>
              <w:spacing w:line="259" w:lineRule="auto"/>
              <w:rPr>
                <w:rFonts w:ascii="Calibri" w:eastAsia="Calibri" w:hAnsi="Calibri" w:cs="Calibri"/>
                <w:color w:val="000000"/>
                <w:sz w:val="16"/>
                <w:szCs w:val="22"/>
                <w:lang w:eastAsia="pl-PL"/>
              </w:rPr>
            </w:pPr>
            <w:r w:rsidRPr="009346E8">
              <w:rPr>
                <w:rFonts w:ascii="Calibri" w:eastAsia="Calibri" w:hAnsi="Calibri" w:cs="Calibri"/>
                <w:color w:val="000000"/>
                <w:sz w:val="16"/>
                <w:szCs w:val="22"/>
                <w:lang w:eastAsia="pl-PL"/>
              </w:rPr>
              <w:t>2</w:t>
            </w:r>
            <w:r>
              <w:rPr>
                <w:rFonts w:ascii="Calibri" w:eastAsia="Calibri" w:hAnsi="Calibri" w:cs="Calibri"/>
                <w:color w:val="000000"/>
                <w:sz w:val="16"/>
                <w:szCs w:val="22"/>
                <w:lang w:eastAsia="pl-PL"/>
              </w:rPr>
              <w:t>1</w:t>
            </w:r>
            <w:r w:rsidRPr="009346E8">
              <w:rPr>
                <w:rFonts w:ascii="Calibri" w:eastAsia="Calibri" w:hAnsi="Calibri" w:cs="Calibri"/>
                <w:color w:val="000000"/>
                <w:sz w:val="16"/>
                <w:szCs w:val="22"/>
                <w:lang w:eastAsia="pl-PL"/>
              </w:rPr>
              <w:t xml:space="preserve">.02.2022 </w:t>
            </w:r>
          </w:p>
        </w:tc>
        <w:tc>
          <w:tcPr>
            <w:tcW w:w="1076" w:type="dxa"/>
            <w:tcBorders>
              <w:top w:val="single" w:sz="4" w:space="0" w:color="000000"/>
              <w:left w:val="single" w:sz="4" w:space="0" w:color="000000"/>
              <w:bottom w:val="single" w:sz="4" w:space="0" w:color="000000"/>
              <w:right w:val="single" w:sz="4" w:space="0" w:color="000000"/>
            </w:tcBorders>
          </w:tcPr>
          <w:p w14:paraId="2539A3E5" w14:textId="77777777" w:rsidR="008D2EC6" w:rsidRPr="009346E8" w:rsidRDefault="008D2EC6" w:rsidP="008D2EC6">
            <w:pPr>
              <w:suppressAutoHyphens w:val="0"/>
              <w:spacing w:line="259" w:lineRule="auto"/>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26.03.2025</w:t>
            </w:r>
          </w:p>
        </w:tc>
        <w:tc>
          <w:tcPr>
            <w:tcW w:w="1124" w:type="dxa"/>
            <w:tcBorders>
              <w:top w:val="single" w:sz="4" w:space="0" w:color="000000"/>
              <w:left w:val="single" w:sz="4" w:space="0" w:color="000000"/>
              <w:bottom w:val="single" w:sz="4" w:space="0" w:color="000000"/>
              <w:right w:val="single" w:sz="4" w:space="0" w:color="000000"/>
            </w:tcBorders>
          </w:tcPr>
          <w:p w14:paraId="2F514C61" w14:textId="77777777" w:rsidR="008D2EC6" w:rsidRPr="009346E8" w:rsidRDefault="008D2EC6" w:rsidP="008D2EC6">
            <w:pPr>
              <w:suppressAutoHyphens w:val="0"/>
              <w:spacing w:line="259" w:lineRule="auto"/>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4 CPU(s) </w:t>
            </w:r>
          </w:p>
        </w:tc>
      </w:tr>
      <w:tr w:rsidR="008D2EC6" w:rsidRPr="009346E8" w14:paraId="30DA9D58" w14:textId="77777777" w:rsidTr="00AD1333">
        <w:trPr>
          <w:trHeight w:val="389"/>
        </w:trPr>
        <w:tc>
          <w:tcPr>
            <w:tcW w:w="549" w:type="dxa"/>
            <w:tcBorders>
              <w:top w:val="single" w:sz="4" w:space="0" w:color="000000"/>
              <w:left w:val="single" w:sz="4" w:space="0" w:color="000000"/>
              <w:bottom w:val="single" w:sz="4" w:space="0" w:color="000000"/>
              <w:right w:val="single" w:sz="4" w:space="0" w:color="000000"/>
            </w:tcBorders>
            <w:vAlign w:val="center"/>
          </w:tcPr>
          <w:p w14:paraId="6094E2C0" w14:textId="77777777" w:rsidR="008D2EC6" w:rsidRPr="009346E8" w:rsidRDefault="008D2EC6" w:rsidP="008D2EC6">
            <w:pPr>
              <w:suppressAutoHyphens w:val="0"/>
              <w:spacing w:line="259" w:lineRule="auto"/>
              <w:ind w:left="3"/>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2. </w:t>
            </w:r>
          </w:p>
        </w:tc>
        <w:tc>
          <w:tcPr>
            <w:tcW w:w="2384" w:type="dxa"/>
            <w:tcBorders>
              <w:top w:val="single" w:sz="4" w:space="0" w:color="000000"/>
              <w:left w:val="single" w:sz="4" w:space="0" w:color="000000"/>
              <w:bottom w:val="single" w:sz="4" w:space="0" w:color="000000"/>
              <w:right w:val="single" w:sz="4" w:space="0" w:color="000000"/>
            </w:tcBorders>
          </w:tcPr>
          <w:p w14:paraId="4ACBDB28" w14:textId="77777777" w:rsidR="008D2EC6" w:rsidRPr="009346E8" w:rsidRDefault="008D2EC6" w:rsidP="008D2EC6">
            <w:pPr>
              <w:suppressAutoHyphens w:val="0"/>
              <w:spacing w:line="259" w:lineRule="auto"/>
              <w:ind w:left="3"/>
              <w:rPr>
                <w:rFonts w:ascii="Calibri" w:eastAsia="Calibri" w:hAnsi="Calibri" w:cs="Calibri"/>
                <w:color w:val="000000"/>
                <w:sz w:val="21"/>
                <w:szCs w:val="22"/>
                <w:lang w:eastAsia="pl-PL"/>
              </w:rPr>
            </w:pPr>
            <w:proofErr w:type="spellStart"/>
            <w:r w:rsidRPr="009346E8">
              <w:rPr>
                <w:rFonts w:ascii="Calibri" w:eastAsia="Calibri" w:hAnsi="Calibri" w:cs="Calibri"/>
                <w:color w:val="000000"/>
                <w:sz w:val="16"/>
                <w:szCs w:val="22"/>
                <w:lang w:eastAsia="pl-PL"/>
              </w:rPr>
              <w:t>VMware</w:t>
            </w:r>
            <w:proofErr w:type="spellEnd"/>
            <w:r w:rsidRPr="009346E8">
              <w:rPr>
                <w:rFonts w:ascii="Calibri" w:eastAsia="Calibri" w:hAnsi="Calibri" w:cs="Calibri"/>
                <w:color w:val="000000"/>
                <w:sz w:val="16"/>
                <w:szCs w:val="22"/>
                <w:lang w:eastAsia="pl-PL"/>
              </w:rPr>
              <w:t xml:space="preserve"> Site </w:t>
            </w:r>
            <w:proofErr w:type="spellStart"/>
            <w:r w:rsidRPr="009346E8">
              <w:rPr>
                <w:rFonts w:ascii="Calibri" w:eastAsia="Calibri" w:hAnsi="Calibri" w:cs="Calibri"/>
                <w:color w:val="000000"/>
                <w:sz w:val="16"/>
                <w:szCs w:val="22"/>
                <w:lang w:eastAsia="pl-PL"/>
              </w:rPr>
              <w:t>Recovery</w:t>
            </w:r>
            <w:proofErr w:type="spellEnd"/>
            <w:r w:rsidRPr="009346E8">
              <w:rPr>
                <w:rFonts w:ascii="Calibri" w:eastAsia="Calibri" w:hAnsi="Calibri" w:cs="Calibri"/>
                <w:color w:val="000000"/>
                <w:sz w:val="16"/>
                <w:szCs w:val="22"/>
                <w:lang w:eastAsia="pl-PL"/>
              </w:rPr>
              <w:t xml:space="preserve"> Manager 8 Enterprise (25 VM Pack) </w:t>
            </w:r>
          </w:p>
        </w:tc>
        <w:tc>
          <w:tcPr>
            <w:tcW w:w="1677" w:type="dxa"/>
            <w:tcBorders>
              <w:top w:val="single" w:sz="4" w:space="0" w:color="000000"/>
              <w:left w:val="single" w:sz="4" w:space="0" w:color="000000"/>
              <w:bottom w:val="single" w:sz="4" w:space="0" w:color="000000"/>
              <w:right w:val="single" w:sz="4" w:space="0" w:color="000000"/>
            </w:tcBorders>
            <w:vAlign w:val="center"/>
          </w:tcPr>
          <w:p w14:paraId="09A36D98" w14:textId="77777777" w:rsidR="008D2EC6" w:rsidRPr="009346E8" w:rsidRDefault="008D2EC6" w:rsidP="008D2EC6">
            <w:pPr>
              <w:suppressAutoHyphens w:val="0"/>
              <w:spacing w:line="259" w:lineRule="auto"/>
              <w:ind w:left="3"/>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VC-SRM8-25E-PSSS-C </w:t>
            </w:r>
          </w:p>
        </w:tc>
        <w:tc>
          <w:tcPr>
            <w:tcW w:w="549" w:type="dxa"/>
            <w:tcBorders>
              <w:top w:val="single" w:sz="4" w:space="0" w:color="000000"/>
              <w:left w:val="single" w:sz="4" w:space="0" w:color="000000"/>
              <w:bottom w:val="single" w:sz="4" w:space="0" w:color="000000"/>
              <w:right w:val="single" w:sz="4" w:space="0" w:color="000000"/>
            </w:tcBorders>
            <w:vAlign w:val="center"/>
          </w:tcPr>
          <w:p w14:paraId="5DB00E73" w14:textId="77777777" w:rsidR="008D2EC6" w:rsidRPr="009346E8" w:rsidRDefault="008D2EC6" w:rsidP="008D2EC6">
            <w:pPr>
              <w:suppressAutoHyphens w:val="0"/>
              <w:spacing w:line="259" w:lineRule="auto"/>
              <w:ind w:left="2"/>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2 </w:t>
            </w:r>
          </w:p>
        </w:tc>
        <w:tc>
          <w:tcPr>
            <w:tcW w:w="1007" w:type="dxa"/>
            <w:tcBorders>
              <w:top w:val="single" w:sz="4" w:space="0" w:color="000000"/>
              <w:left w:val="single" w:sz="4" w:space="0" w:color="000000"/>
              <w:bottom w:val="single" w:sz="4" w:space="0" w:color="000000"/>
              <w:right w:val="single" w:sz="4" w:space="0" w:color="000000"/>
            </w:tcBorders>
            <w:vAlign w:val="center"/>
          </w:tcPr>
          <w:p w14:paraId="46272E63" w14:textId="77777777" w:rsidR="008D2EC6" w:rsidRPr="009346E8" w:rsidRDefault="008D2EC6" w:rsidP="008D2EC6">
            <w:pPr>
              <w:suppressAutoHyphens w:val="0"/>
              <w:spacing w:line="259" w:lineRule="auto"/>
              <w:ind w:left="2"/>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20.02.2022 </w:t>
            </w:r>
          </w:p>
        </w:tc>
        <w:tc>
          <w:tcPr>
            <w:tcW w:w="1132" w:type="dxa"/>
            <w:tcBorders>
              <w:top w:val="single" w:sz="4" w:space="0" w:color="000000"/>
              <w:left w:val="single" w:sz="4" w:space="0" w:color="000000"/>
              <w:bottom w:val="single" w:sz="4" w:space="0" w:color="000000"/>
              <w:right w:val="single" w:sz="4" w:space="0" w:color="000000"/>
            </w:tcBorders>
            <w:vAlign w:val="center"/>
          </w:tcPr>
          <w:p w14:paraId="682B7948" w14:textId="77777777" w:rsidR="008D2EC6" w:rsidRPr="009346E8" w:rsidRDefault="008D2EC6" w:rsidP="008D2EC6">
            <w:pPr>
              <w:suppressAutoHyphens w:val="0"/>
              <w:spacing w:line="259" w:lineRule="auto"/>
              <w:rPr>
                <w:rFonts w:ascii="Calibri" w:eastAsia="Calibri" w:hAnsi="Calibri" w:cs="Calibri"/>
                <w:color w:val="000000"/>
                <w:sz w:val="16"/>
                <w:szCs w:val="22"/>
                <w:lang w:eastAsia="pl-PL"/>
              </w:rPr>
            </w:pPr>
            <w:r w:rsidRPr="009346E8">
              <w:rPr>
                <w:rFonts w:ascii="Calibri" w:eastAsia="Calibri" w:hAnsi="Calibri" w:cs="Calibri"/>
                <w:color w:val="000000"/>
                <w:sz w:val="16"/>
                <w:szCs w:val="22"/>
                <w:lang w:eastAsia="pl-PL"/>
              </w:rPr>
              <w:t>2</w:t>
            </w:r>
            <w:r>
              <w:rPr>
                <w:rFonts w:ascii="Calibri" w:eastAsia="Calibri" w:hAnsi="Calibri" w:cs="Calibri"/>
                <w:color w:val="000000"/>
                <w:sz w:val="16"/>
                <w:szCs w:val="22"/>
                <w:lang w:eastAsia="pl-PL"/>
              </w:rPr>
              <w:t>1</w:t>
            </w:r>
            <w:r w:rsidRPr="009346E8">
              <w:rPr>
                <w:rFonts w:ascii="Calibri" w:eastAsia="Calibri" w:hAnsi="Calibri" w:cs="Calibri"/>
                <w:color w:val="000000"/>
                <w:sz w:val="16"/>
                <w:szCs w:val="22"/>
                <w:lang w:eastAsia="pl-PL"/>
              </w:rPr>
              <w:t xml:space="preserve">.02.2022 </w:t>
            </w:r>
          </w:p>
        </w:tc>
        <w:tc>
          <w:tcPr>
            <w:tcW w:w="1076" w:type="dxa"/>
            <w:tcBorders>
              <w:top w:val="single" w:sz="4" w:space="0" w:color="000000"/>
              <w:left w:val="single" w:sz="4" w:space="0" w:color="000000"/>
              <w:bottom w:val="single" w:sz="4" w:space="0" w:color="000000"/>
              <w:right w:val="single" w:sz="4" w:space="0" w:color="000000"/>
            </w:tcBorders>
          </w:tcPr>
          <w:p w14:paraId="66D8BFE2" w14:textId="77777777" w:rsidR="008D2EC6" w:rsidRPr="009346E8" w:rsidRDefault="008D2EC6" w:rsidP="008D2EC6">
            <w:pPr>
              <w:suppressAutoHyphens w:val="0"/>
              <w:spacing w:line="259" w:lineRule="auto"/>
              <w:rPr>
                <w:rFonts w:ascii="Calibri" w:eastAsia="Calibri" w:hAnsi="Calibri" w:cs="Calibri"/>
                <w:color w:val="000000"/>
                <w:sz w:val="16"/>
                <w:szCs w:val="22"/>
                <w:lang w:eastAsia="pl-PL"/>
              </w:rPr>
            </w:pPr>
            <w:r w:rsidRPr="00466866">
              <w:rPr>
                <w:rFonts w:ascii="Calibri" w:eastAsia="Calibri" w:hAnsi="Calibri" w:cs="Calibri"/>
                <w:color w:val="000000"/>
                <w:sz w:val="16"/>
                <w:szCs w:val="22"/>
                <w:lang w:eastAsia="pl-PL"/>
              </w:rPr>
              <w:t>26.03.2025</w:t>
            </w:r>
          </w:p>
        </w:tc>
        <w:tc>
          <w:tcPr>
            <w:tcW w:w="1124" w:type="dxa"/>
            <w:tcBorders>
              <w:top w:val="single" w:sz="4" w:space="0" w:color="000000"/>
              <w:left w:val="single" w:sz="4" w:space="0" w:color="000000"/>
              <w:bottom w:val="single" w:sz="4" w:space="0" w:color="000000"/>
              <w:right w:val="single" w:sz="4" w:space="0" w:color="000000"/>
            </w:tcBorders>
            <w:vAlign w:val="center"/>
          </w:tcPr>
          <w:p w14:paraId="24461D31" w14:textId="77777777" w:rsidR="008D2EC6" w:rsidRPr="009346E8" w:rsidRDefault="008D2EC6" w:rsidP="008D2EC6">
            <w:pPr>
              <w:suppressAutoHyphens w:val="0"/>
              <w:spacing w:line="259" w:lineRule="auto"/>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50 VM(s) </w:t>
            </w:r>
          </w:p>
        </w:tc>
      </w:tr>
      <w:tr w:rsidR="008D2EC6" w:rsidRPr="009346E8" w14:paraId="2A5FD913" w14:textId="77777777" w:rsidTr="00AD1333">
        <w:trPr>
          <w:trHeight w:val="391"/>
        </w:trPr>
        <w:tc>
          <w:tcPr>
            <w:tcW w:w="549" w:type="dxa"/>
            <w:tcBorders>
              <w:top w:val="single" w:sz="4" w:space="0" w:color="000000"/>
              <w:left w:val="single" w:sz="4" w:space="0" w:color="000000"/>
              <w:bottom w:val="single" w:sz="4" w:space="0" w:color="000000"/>
              <w:right w:val="single" w:sz="4" w:space="0" w:color="000000"/>
            </w:tcBorders>
            <w:vAlign w:val="center"/>
          </w:tcPr>
          <w:p w14:paraId="4DD309D1" w14:textId="77777777" w:rsidR="008D2EC6" w:rsidRPr="009346E8" w:rsidRDefault="008D2EC6" w:rsidP="008D2EC6">
            <w:pPr>
              <w:suppressAutoHyphens w:val="0"/>
              <w:spacing w:line="259" w:lineRule="auto"/>
              <w:ind w:left="3"/>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3. </w:t>
            </w:r>
          </w:p>
        </w:tc>
        <w:tc>
          <w:tcPr>
            <w:tcW w:w="2384" w:type="dxa"/>
            <w:tcBorders>
              <w:top w:val="single" w:sz="4" w:space="0" w:color="000000"/>
              <w:left w:val="single" w:sz="4" w:space="0" w:color="000000"/>
              <w:bottom w:val="single" w:sz="4" w:space="0" w:color="000000"/>
              <w:right w:val="single" w:sz="4" w:space="0" w:color="000000"/>
            </w:tcBorders>
          </w:tcPr>
          <w:p w14:paraId="342C7064" w14:textId="77777777" w:rsidR="008D2EC6" w:rsidRPr="009346E8" w:rsidRDefault="008D2EC6" w:rsidP="008D2EC6">
            <w:pPr>
              <w:suppressAutoHyphens w:val="0"/>
              <w:spacing w:line="259" w:lineRule="auto"/>
              <w:ind w:left="3"/>
              <w:rPr>
                <w:rFonts w:ascii="Calibri" w:eastAsia="Calibri" w:hAnsi="Calibri" w:cs="Calibri"/>
                <w:color w:val="000000"/>
                <w:sz w:val="21"/>
                <w:szCs w:val="22"/>
                <w:lang w:eastAsia="pl-PL"/>
              </w:rPr>
            </w:pPr>
            <w:proofErr w:type="spellStart"/>
            <w:r w:rsidRPr="009346E8">
              <w:rPr>
                <w:rFonts w:ascii="Calibri" w:eastAsia="Calibri" w:hAnsi="Calibri" w:cs="Calibri"/>
                <w:color w:val="000000"/>
                <w:sz w:val="16"/>
                <w:szCs w:val="22"/>
                <w:lang w:eastAsia="pl-PL"/>
              </w:rPr>
              <w:t>VMware</w:t>
            </w:r>
            <w:proofErr w:type="spellEnd"/>
            <w:r w:rsidRPr="009346E8">
              <w:rPr>
                <w:rFonts w:ascii="Calibri" w:eastAsia="Calibri" w:hAnsi="Calibri" w:cs="Calibri"/>
                <w:color w:val="000000"/>
                <w:sz w:val="16"/>
                <w:szCs w:val="22"/>
                <w:lang w:eastAsia="pl-PL"/>
              </w:rPr>
              <w:t xml:space="preserve"> </w:t>
            </w:r>
            <w:proofErr w:type="spellStart"/>
            <w:r w:rsidRPr="009346E8">
              <w:rPr>
                <w:rFonts w:ascii="Calibri" w:eastAsia="Calibri" w:hAnsi="Calibri" w:cs="Calibri"/>
                <w:color w:val="000000"/>
                <w:sz w:val="16"/>
                <w:szCs w:val="22"/>
                <w:lang w:eastAsia="pl-PL"/>
              </w:rPr>
              <w:t>vCenter</w:t>
            </w:r>
            <w:proofErr w:type="spellEnd"/>
            <w:r w:rsidRPr="009346E8">
              <w:rPr>
                <w:rFonts w:ascii="Calibri" w:eastAsia="Calibri" w:hAnsi="Calibri" w:cs="Calibri"/>
                <w:color w:val="000000"/>
                <w:sz w:val="16"/>
                <w:szCs w:val="22"/>
                <w:lang w:eastAsia="pl-PL"/>
              </w:rPr>
              <w:t xml:space="preserve"> Server 7 Standard for </w:t>
            </w:r>
            <w:proofErr w:type="spellStart"/>
            <w:r w:rsidRPr="009346E8">
              <w:rPr>
                <w:rFonts w:ascii="Calibri" w:eastAsia="Calibri" w:hAnsi="Calibri" w:cs="Calibri"/>
                <w:color w:val="000000"/>
                <w:sz w:val="16"/>
                <w:szCs w:val="22"/>
                <w:lang w:eastAsia="pl-PL"/>
              </w:rPr>
              <w:t>vSphere</w:t>
            </w:r>
            <w:proofErr w:type="spellEnd"/>
            <w:r w:rsidRPr="009346E8">
              <w:rPr>
                <w:rFonts w:ascii="Calibri" w:eastAsia="Calibri" w:hAnsi="Calibri" w:cs="Calibri"/>
                <w:color w:val="000000"/>
                <w:sz w:val="16"/>
                <w:szCs w:val="22"/>
                <w:lang w:eastAsia="pl-PL"/>
              </w:rPr>
              <w:t xml:space="preserve"> 7 (Per </w:t>
            </w:r>
            <w:proofErr w:type="spellStart"/>
            <w:r w:rsidRPr="009346E8">
              <w:rPr>
                <w:rFonts w:ascii="Calibri" w:eastAsia="Calibri" w:hAnsi="Calibri" w:cs="Calibri"/>
                <w:color w:val="000000"/>
                <w:sz w:val="16"/>
                <w:szCs w:val="22"/>
                <w:lang w:eastAsia="pl-PL"/>
              </w:rPr>
              <w:t>Instance</w:t>
            </w:r>
            <w:proofErr w:type="spellEnd"/>
            <w:r w:rsidRPr="009346E8">
              <w:rPr>
                <w:rFonts w:ascii="Calibri" w:eastAsia="Calibri" w:hAnsi="Calibri" w:cs="Calibri"/>
                <w:color w:val="000000"/>
                <w:sz w:val="16"/>
                <w:szCs w:val="22"/>
                <w:lang w:eastAsia="pl-PL"/>
              </w:rPr>
              <w:t xml:space="preserve">) </w:t>
            </w:r>
          </w:p>
        </w:tc>
        <w:tc>
          <w:tcPr>
            <w:tcW w:w="1677" w:type="dxa"/>
            <w:tcBorders>
              <w:top w:val="single" w:sz="4" w:space="0" w:color="000000"/>
              <w:left w:val="single" w:sz="4" w:space="0" w:color="000000"/>
              <w:bottom w:val="single" w:sz="4" w:space="0" w:color="000000"/>
              <w:right w:val="single" w:sz="4" w:space="0" w:color="000000"/>
            </w:tcBorders>
            <w:vAlign w:val="center"/>
          </w:tcPr>
          <w:p w14:paraId="27E08186" w14:textId="77777777" w:rsidR="008D2EC6" w:rsidRPr="009346E8" w:rsidRDefault="008D2EC6" w:rsidP="008D2EC6">
            <w:pPr>
              <w:suppressAutoHyphens w:val="0"/>
              <w:spacing w:line="259" w:lineRule="auto"/>
              <w:ind w:left="3"/>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VCS7-STD-P-SSS-C </w:t>
            </w:r>
          </w:p>
        </w:tc>
        <w:tc>
          <w:tcPr>
            <w:tcW w:w="549" w:type="dxa"/>
            <w:tcBorders>
              <w:top w:val="single" w:sz="4" w:space="0" w:color="000000"/>
              <w:left w:val="single" w:sz="4" w:space="0" w:color="000000"/>
              <w:bottom w:val="single" w:sz="4" w:space="0" w:color="000000"/>
              <w:right w:val="single" w:sz="4" w:space="0" w:color="000000"/>
            </w:tcBorders>
            <w:vAlign w:val="center"/>
          </w:tcPr>
          <w:p w14:paraId="6AD5B94F" w14:textId="77777777" w:rsidR="008D2EC6" w:rsidRPr="009346E8" w:rsidRDefault="008D2EC6" w:rsidP="008D2EC6">
            <w:pPr>
              <w:suppressAutoHyphens w:val="0"/>
              <w:spacing w:line="259" w:lineRule="auto"/>
              <w:ind w:left="2"/>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1 </w:t>
            </w:r>
          </w:p>
        </w:tc>
        <w:tc>
          <w:tcPr>
            <w:tcW w:w="1007" w:type="dxa"/>
            <w:tcBorders>
              <w:top w:val="single" w:sz="4" w:space="0" w:color="000000"/>
              <w:left w:val="single" w:sz="4" w:space="0" w:color="000000"/>
              <w:bottom w:val="single" w:sz="4" w:space="0" w:color="000000"/>
              <w:right w:val="single" w:sz="4" w:space="0" w:color="000000"/>
            </w:tcBorders>
            <w:vAlign w:val="center"/>
          </w:tcPr>
          <w:p w14:paraId="2432FE6B" w14:textId="77777777" w:rsidR="008D2EC6" w:rsidRPr="009346E8" w:rsidRDefault="008D2EC6" w:rsidP="008D2EC6">
            <w:pPr>
              <w:suppressAutoHyphens w:val="0"/>
              <w:spacing w:line="259" w:lineRule="auto"/>
              <w:ind w:left="2"/>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20.02.2022 </w:t>
            </w:r>
          </w:p>
        </w:tc>
        <w:tc>
          <w:tcPr>
            <w:tcW w:w="1132" w:type="dxa"/>
            <w:tcBorders>
              <w:top w:val="single" w:sz="4" w:space="0" w:color="000000"/>
              <w:left w:val="single" w:sz="4" w:space="0" w:color="000000"/>
              <w:bottom w:val="single" w:sz="4" w:space="0" w:color="000000"/>
              <w:right w:val="single" w:sz="4" w:space="0" w:color="000000"/>
            </w:tcBorders>
            <w:vAlign w:val="center"/>
          </w:tcPr>
          <w:p w14:paraId="535705F1" w14:textId="77777777" w:rsidR="008D2EC6" w:rsidRPr="009346E8" w:rsidRDefault="008D2EC6" w:rsidP="008D2EC6">
            <w:pPr>
              <w:suppressAutoHyphens w:val="0"/>
              <w:spacing w:line="259" w:lineRule="auto"/>
              <w:rPr>
                <w:rFonts w:ascii="Calibri" w:eastAsia="Calibri" w:hAnsi="Calibri" w:cs="Calibri"/>
                <w:color w:val="000000"/>
                <w:sz w:val="16"/>
                <w:szCs w:val="22"/>
                <w:lang w:eastAsia="pl-PL"/>
              </w:rPr>
            </w:pPr>
            <w:r w:rsidRPr="009346E8">
              <w:rPr>
                <w:rFonts w:ascii="Calibri" w:eastAsia="Calibri" w:hAnsi="Calibri" w:cs="Calibri"/>
                <w:color w:val="000000"/>
                <w:sz w:val="16"/>
                <w:szCs w:val="22"/>
                <w:lang w:eastAsia="pl-PL"/>
              </w:rPr>
              <w:t>2</w:t>
            </w:r>
            <w:r>
              <w:rPr>
                <w:rFonts w:ascii="Calibri" w:eastAsia="Calibri" w:hAnsi="Calibri" w:cs="Calibri"/>
                <w:color w:val="000000"/>
                <w:sz w:val="16"/>
                <w:szCs w:val="22"/>
                <w:lang w:eastAsia="pl-PL"/>
              </w:rPr>
              <w:t>1</w:t>
            </w:r>
            <w:r w:rsidRPr="009346E8">
              <w:rPr>
                <w:rFonts w:ascii="Calibri" w:eastAsia="Calibri" w:hAnsi="Calibri" w:cs="Calibri"/>
                <w:color w:val="000000"/>
                <w:sz w:val="16"/>
                <w:szCs w:val="22"/>
                <w:lang w:eastAsia="pl-PL"/>
              </w:rPr>
              <w:t xml:space="preserve">.02.2022 </w:t>
            </w:r>
          </w:p>
        </w:tc>
        <w:tc>
          <w:tcPr>
            <w:tcW w:w="1076" w:type="dxa"/>
            <w:tcBorders>
              <w:top w:val="single" w:sz="4" w:space="0" w:color="000000"/>
              <w:left w:val="single" w:sz="4" w:space="0" w:color="000000"/>
              <w:bottom w:val="single" w:sz="4" w:space="0" w:color="000000"/>
              <w:right w:val="single" w:sz="4" w:space="0" w:color="000000"/>
            </w:tcBorders>
          </w:tcPr>
          <w:p w14:paraId="4C8BDBCC" w14:textId="77777777" w:rsidR="008D2EC6" w:rsidRPr="009346E8" w:rsidRDefault="008D2EC6" w:rsidP="008D2EC6">
            <w:pPr>
              <w:suppressAutoHyphens w:val="0"/>
              <w:spacing w:line="259" w:lineRule="auto"/>
              <w:rPr>
                <w:rFonts w:ascii="Calibri" w:eastAsia="Calibri" w:hAnsi="Calibri" w:cs="Calibri"/>
                <w:color w:val="000000"/>
                <w:sz w:val="16"/>
                <w:szCs w:val="22"/>
                <w:lang w:eastAsia="pl-PL"/>
              </w:rPr>
            </w:pPr>
            <w:r w:rsidRPr="00466866">
              <w:rPr>
                <w:rFonts w:ascii="Calibri" w:eastAsia="Calibri" w:hAnsi="Calibri" w:cs="Calibri"/>
                <w:color w:val="000000"/>
                <w:sz w:val="16"/>
                <w:szCs w:val="22"/>
                <w:lang w:eastAsia="pl-PL"/>
              </w:rPr>
              <w:t>26.03.2025</w:t>
            </w:r>
          </w:p>
        </w:tc>
        <w:tc>
          <w:tcPr>
            <w:tcW w:w="1124" w:type="dxa"/>
            <w:tcBorders>
              <w:top w:val="single" w:sz="4" w:space="0" w:color="000000"/>
              <w:left w:val="single" w:sz="4" w:space="0" w:color="000000"/>
              <w:bottom w:val="single" w:sz="4" w:space="0" w:color="000000"/>
              <w:right w:val="single" w:sz="4" w:space="0" w:color="000000"/>
            </w:tcBorders>
            <w:vAlign w:val="center"/>
          </w:tcPr>
          <w:p w14:paraId="2C7BF482" w14:textId="77777777" w:rsidR="008D2EC6" w:rsidRPr="009346E8" w:rsidRDefault="008D2EC6" w:rsidP="008D2EC6">
            <w:pPr>
              <w:suppressAutoHyphens w:val="0"/>
              <w:spacing w:line="259" w:lineRule="auto"/>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1 INSTANCE(s) </w:t>
            </w:r>
          </w:p>
        </w:tc>
      </w:tr>
      <w:tr w:rsidR="008D2EC6" w:rsidRPr="009346E8" w14:paraId="601F82AF" w14:textId="77777777" w:rsidTr="00AD1333">
        <w:trPr>
          <w:trHeight w:val="578"/>
        </w:trPr>
        <w:tc>
          <w:tcPr>
            <w:tcW w:w="549" w:type="dxa"/>
            <w:tcBorders>
              <w:top w:val="single" w:sz="4" w:space="0" w:color="000000"/>
              <w:left w:val="single" w:sz="4" w:space="0" w:color="000000"/>
              <w:bottom w:val="single" w:sz="4" w:space="0" w:color="000000"/>
              <w:right w:val="single" w:sz="4" w:space="0" w:color="000000"/>
            </w:tcBorders>
            <w:vAlign w:val="center"/>
          </w:tcPr>
          <w:p w14:paraId="3A176A12" w14:textId="77777777" w:rsidR="008D2EC6" w:rsidRPr="009346E8" w:rsidRDefault="008D2EC6" w:rsidP="008D2EC6">
            <w:pPr>
              <w:suppressAutoHyphens w:val="0"/>
              <w:spacing w:line="259" w:lineRule="auto"/>
              <w:ind w:left="3"/>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4. </w:t>
            </w:r>
          </w:p>
        </w:tc>
        <w:tc>
          <w:tcPr>
            <w:tcW w:w="2384" w:type="dxa"/>
            <w:tcBorders>
              <w:top w:val="single" w:sz="4" w:space="0" w:color="000000"/>
              <w:left w:val="single" w:sz="4" w:space="0" w:color="000000"/>
              <w:bottom w:val="single" w:sz="4" w:space="0" w:color="000000"/>
              <w:right w:val="single" w:sz="4" w:space="0" w:color="000000"/>
            </w:tcBorders>
            <w:vAlign w:val="center"/>
          </w:tcPr>
          <w:p w14:paraId="2F4D08E9" w14:textId="77777777" w:rsidR="008D2EC6" w:rsidRPr="009346E8" w:rsidRDefault="008D2EC6" w:rsidP="008D2EC6">
            <w:pPr>
              <w:suppressAutoHyphens w:val="0"/>
              <w:spacing w:line="259" w:lineRule="auto"/>
              <w:ind w:left="3"/>
              <w:rPr>
                <w:rFonts w:ascii="Calibri" w:eastAsia="Calibri" w:hAnsi="Calibri" w:cs="Calibri"/>
                <w:color w:val="000000"/>
                <w:sz w:val="21"/>
                <w:szCs w:val="22"/>
                <w:lang w:eastAsia="pl-PL"/>
              </w:rPr>
            </w:pPr>
            <w:proofErr w:type="spellStart"/>
            <w:r w:rsidRPr="009346E8">
              <w:rPr>
                <w:rFonts w:ascii="Calibri" w:eastAsia="Calibri" w:hAnsi="Calibri" w:cs="Calibri"/>
                <w:color w:val="000000"/>
                <w:sz w:val="16"/>
                <w:szCs w:val="22"/>
                <w:lang w:eastAsia="pl-PL"/>
              </w:rPr>
              <w:t>VMware</w:t>
            </w:r>
            <w:proofErr w:type="spellEnd"/>
            <w:r w:rsidRPr="009346E8">
              <w:rPr>
                <w:rFonts w:ascii="Calibri" w:eastAsia="Calibri" w:hAnsi="Calibri" w:cs="Calibri"/>
                <w:color w:val="000000"/>
                <w:sz w:val="16"/>
                <w:szCs w:val="22"/>
                <w:lang w:eastAsia="pl-PL"/>
              </w:rPr>
              <w:t xml:space="preserve"> </w:t>
            </w:r>
            <w:proofErr w:type="spellStart"/>
            <w:r w:rsidRPr="009346E8">
              <w:rPr>
                <w:rFonts w:ascii="Calibri" w:eastAsia="Calibri" w:hAnsi="Calibri" w:cs="Calibri"/>
                <w:color w:val="000000"/>
                <w:sz w:val="16"/>
                <w:szCs w:val="22"/>
                <w:lang w:eastAsia="pl-PL"/>
              </w:rPr>
              <w:t>vRealize</w:t>
            </w:r>
            <w:proofErr w:type="spellEnd"/>
            <w:r w:rsidRPr="009346E8">
              <w:rPr>
                <w:rFonts w:ascii="Calibri" w:eastAsia="Calibri" w:hAnsi="Calibri" w:cs="Calibri"/>
                <w:color w:val="000000"/>
                <w:sz w:val="16"/>
                <w:szCs w:val="22"/>
                <w:lang w:eastAsia="pl-PL"/>
              </w:rPr>
              <w:t xml:space="preserve"> Operations 8 Standard (Per CPU) </w:t>
            </w:r>
          </w:p>
        </w:tc>
        <w:tc>
          <w:tcPr>
            <w:tcW w:w="1677" w:type="dxa"/>
            <w:tcBorders>
              <w:top w:val="single" w:sz="4" w:space="0" w:color="000000"/>
              <w:left w:val="single" w:sz="4" w:space="0" w:color="000000"/>
              <w:bottom w:val="single" w:sz="4" w:space="0" w:color="000000"/>
              <w:right w:val="single" w:sz="4" w:space="0" w:color="000000"/>
            </w:tcBorders>
            <w:vAlign w:val="center"/>
          </w:tcPr>
          <w:p w14:paraId="395B9A5A" w14:textId="77777777" w:rsidR="008D2EC6" w:rsidRPr="009346E8" w:rsidRDefault="008D2EC6" w:rsidP="008D2EC6">
            <w:pPr>
              <w:suppressAutoHyphens w:val="0"/>
              <w:spacing w:line="259" w:lineRule="auto"/>
              <w:ind w:left="3"/>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VR8-OSTC-P-SSS-C </w:t>
            </w:r>
          </w:p>
        </w:tc>
        <w:tc>
          <w:tcPr>
            <w:tcW w:w="549" w:type="dxa"/>
            <w:tcBorders>
              <w:top w:val="single" w:sz="4" w:space="0" w:color="000000"/>
              <w:left w:val="single" w:sz="4" w:space="0" w:color="000000"/>
              <w:bottom w:val="single" w:sz="4" w:space="0" w:color="000000"/>
              <w:right w:val="single" w:sz="4" w:space="0" w:color="000000"/>
            </w:tcBorders>
            <w:vAlign w:val="center"/>
          </w:tcPr>
          <w:p w14:paraId="0A3D4205" w14:textId="77777777" w:rsidR="008D2EC6" w:rsidRPr="009346E8" w:rsidRDefault="008D2EC6" w:rsidP="008D2EC6">
            <w:pPr>
              <w:suppressAutoHyphens w:val="0"/>
              <w:spacing w:line="259" w:lineRule="auto"/>
              <w:ind w:left="2"/>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4 </w:t>
            </w:r>
          </w:p>
        </w:tc>
        <w:tc>
          <w:tcPr>
            <w:tcW w:w="1007" w:type="dxa"/>
            <w:tcBorders>
              <w:top w:val="single" w:sz="4" w:space="0" w:color="000000"/>
              <w:left w:val="single" w:sz="4" w:space="0" w:color="000000"/>
              <w:bottom w:val="single" w:sz="4" w:space="0" w:color="000000"/>
              <w:right w:val="single" w:sz="4" w:space="0" w:color="000000"/>
            </w:tcBorders>
          </w:tcPr>
          <w:p w14:paraId="6B1A6CB1" w14:textId="77777777" w:rsidR="008D2EC6" w:rsidRPr="009346E8" w:rsidRDefault="008D2EC6" w:rsidP="008D2EC6">
            <w:pPr>
              <w:suppressAutoHyphens w:val="0"/>
              <w:spacing w:line="259" w:lineRule="auto"/>
              <w:ind w:left="3"/>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30.11.2021 </w:t>
            </w:r>
          </w:p>
          <w:p w14:paraId="6FC8A8F3" w14:textId="77777777" w:rsidR="008D2EC6" w:rsidRPr="009346E8" w:rsidRDefault="008D2EC6" w:rsidP="008D2EC6">
            <w:pPr>
              <w:suppressAutoHyphens w:val="0"/>
              <w:spacing w:line="259" w:lineRule="auto"/>
              <w:ind w:left="3"/>
              <w:rPr>
                <w:rFonts w:ascii="Calibri" w:eastAsia="Calibri" w:hAnsi="Calibri" w:cs="Calibri"/>
                <w:color w:val="000000"/>
                <w:sz w:val="21"/>
                <w:szCs w:val="22"/>
                <w:lang w:eastAsia="pl-PL"/>
              </w:rPr>
            </w:pPr>
          </w:p>
        </w:tc>
        <w:tc>
          <w:tcPr>
            <w:tcW w:w="1132" w:type="dxa"/>
            <w:tcBorders>
              <w:top w:val="single" w:sz="4" w:space="0" w:color="000000"/>
              <w:left w:val="single" w:sz="4" w:space="0" w:color="000000"/>
              <w:bottom w:val="single" w:sz="4" w:space="0" w:color="000000"/>
              <w:right w:val="single" w:sz="4" w:space="0" w:color="000000"/>
            </w:tcBorders>
          </w:tcPr>
          <w:p w14:paraId="00066CCA" w14:textId="77777777" w:rsidR="008D2EC6" w:rsidRPr="009346E8" w:rsidRDefault="008D2EC6" w:rsidP="008D2EC6">
            <w:pPr>
              <w:suppressAutoHyphens w:val="0"/>
              <w:spacing w:line="259" w:lineRule="auto"/>
              <w:ind w:left="3"/>
              <w:rPr>
                <w:rFonts w:ascii="Calibri" w:eastAsia="Calibri" w:hAnsi="Calibri" w:cs="Calibri"/>
                <w:color w:val="000000"/>
                <w:sz w:val="21"/>
                <w:szCs w:val="22"/>
                <w:lang w:eastAsia="pl-PL"/>
              </w:rPr>
            </w:pPr>
            <w:r>
              <w:rPr>
                <w:rFonts w:ascii="Calibri" w:eastAsia="Calibri" w:hAnsi="Calibri" w:cs="Calibri"/>
                <w:color w:val="000000"/>
                <w:sz w:val="16"/>
                <w:szCs w:val="22"/>
                <w:lang w:eastAsia="pl-PL"/>
              </w:rPr>
              <w:t>01.12</w:t>
            </w:r>
            <w:r w:rsidRPr="009346E8">
              <w:rPr>
                <w:rFonts w:ascii="Calibri" w:eastAsia="Calibri" w:hAnsi="Calibri" w:cs="Calibri"/>
                <w:color w:val="000000"/>
                <w:sz w:val="16"/>
                <w:szCs w:val="22"/>
                <w:lang w:eastAsia="pl-PL"/>
              </w:rPr>
              <w:t xml:space="preserve">.2021 </w:t>
            </w:r>
          </w:p>
          <w:p w14:paraId="11883443" w14:textId="77777777" w:rsidR="008D2EC6" w:rsidRPr="009346E8" w:rsidRDefault="008D2EC6" w:rsidP="008D2EC6">
            <w:pPr>
              <w:suppressAutoHyphens w:val="0"/>
              <w:spacing w:line="259" w:lineRule="auto"/>
              <w:rPr>
                <w:rFonts w:ascii="Calibri" w:eastAsia="Calibri" w:hAnsi="Calibri" w:cs="Calibri"/>
                <w:color w:val="000000"/>
                <w:sz w:val="16"/>
                <w:szCs w:val="22"/>
                <w:lang w:eastAsia="pl-PL"/>
              </w:rPr>
            </w:pPr>
          </w:p>
        </w:tc>
        <w:tc>
          <w:tcPr>
            <w:tcW w:w="1076" w:type="dxa"/>
            <w:tcBorders>
              <w:top w:val="single" w:sz="4" w:space="0" w:color="000000"/>
              <w:left w:val="single" w:sz="4" w:space="0" w:color="000000"/>
              <w:bottom w:val="single" w:sz="4" w:space="0" w:color="000000"/>
              <w:right w:val="single" w:sz="4" w:space="0" w:color="000000"/>
            </w:tcBorders>
          </w:tcPr>
          <w:p w14:paraId="3149AEA2" w14:textId="77777777" w:rsidR="008D2EC6" w:rsidRPr="009346E8" w:rsidRDefault="008D2EC6" w:rsidP="008D2EC6">
            <w:pPr>
              <w:suppressAutoHyphens w:val="0"/>
              <w:spacing w:line="259" w:lineRule="auto"/>
              <w:rPr>
                <w:rFonts w:ascii="Calibri" w:eastAsia="Calibri" w:hAnsi="Calibri" w:cs="Calibri"/>
                <w:color w:val="000000"/>
                <w:sz w:val="16"/>
                <w:szCs w:val="22"/>
                <w:lang w:eastAsia="pl-PL"/>
              </w:rPr>
            </w:pPr>
            <w:r w:rsidRPr="00466866">
              <w:rPr>
                <w:rFonts w:ascii="Calibri" w:eastAsia="Calibri" w:hAnsi="Calibri" w:cs="Calibri"/>
                <w:color w:val="000000"/>
                <w:sz w:val="16"/>
                <w:szCs w:val="22"/>
                <w:lang w:eastAsia="pl-PL"/>
              </w:rPr>
              <w:t>26.03.2025</w:t>
            </w:r>
          </w:p>
        </w:tc>
        <w:tc>
          <w:tcPr>
            <w:tcW w:w="1124" w:type="dxa"/>
            <w:tcBorders>
              <w:top w:val="single" w:sz="4" w:space="0" w:color="000000"/>
              <w:left w:val="single" w:sz="4" w:space="0" w:color="000000"/>
              <w:bottom w:val="single" w:sz="4" w:space="0" w:color="000000"/>
              <w:right w:val="single" w:sz="4" w:space="0" w:color="000000"/>
            </w:tcBorders>
            <w:vAlign w:val="center"/>
          </w:tcPr>
          <w:p w14:paraId="72BD3823" w14:textId="77777777" w:rsidR="008D2EC6" w:rsidRPr="009346E8" w:rsidRDefault="008D2EC6" w:rsidP="008D2EC6">
            <w:pPr>
              <w:suppressAutoHyphens w:val="0"/>
              <w:spacing w:line="259" w:lineRule="auto"/>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4 CPU(s) </w:t>
            </w:r>
          </w:p>
        </w:tc>
      </w:tr>
      <w:tr w:rsidR="008D2EC6" w:rsidRPr="009346E8" w14:paraId="2A3DC073" w14:textId="77777777" w:rsidTr="00AD1333">
        <w:trPr>
          <w:trHeight w:val="578"/>
        </w:trPr>
        <w:tc>
          <w:tcPr>
            <w:tcW w:w="549" w:type="dxa"/>
            <w:tcBorders>
              <w:top w:val="single" w:sz="4" w:space="0" w:color="000000"/>
              <w:left w:val="single" w:sz="4" w:space="0" w:color="000000"/>
              <w:bottom w:val="single" w:sz="4" w:space="0" w:color="000000"/>
              <w:right w:val="single" w:sz="4" w:space="0" w:color="000000"/>
            </w:tcBorders>
            <w:vAlign w:val="center"/>
          </w:tcPr>
          <w:p w14:paraId="33E56A09" w14:textId="77777777" w:rsidR="008D2EC6" w:rsidRPr="009346E8" w:rsidRDefault="008D2EC6" w:rsidP="008D2EC6">
            <w:pPr>
              <w:suppressAutoHyphens w:val="0"/>
              <w:spacing w:line="259" w:lineRule="auto"/>
              <w:ind w:left="3"/>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5</w:t>
            </w:r>
          </w:p>
        </w:tc>
        <w:tc>
          <w:tcPr>
            <w:tcW w:w="2384" w:type="dxa"/>
            <w:tcBorders>
              <w:top w:val="single" w:sz="4" w:space="0" w:color="000000"/>
              <w:left w:val="single" w:sz="4" w:space="0" w:color="000000"/>
              <w:bottom w:val="single" w:sz="4" w:space="0" w:color="000000"/>
              <w:right w:val="single" w:sz="4" w:space="0" w:color="000000"/>
            </w:tcBorders>
            <w:vAlign w:val="center"/>
          </w:tcPr>
          <w:p w14:paraId="0321BBC8" w14:textId="77777777" w:rsidR="008D2EC6" w:rsidRPr="009346E8" w:rsidRDefault="008D2EC6" w:rsidP="008D2EC6">
            <w:pPr>
              <w:suppressAutoHyphens w:val="0"/>
              <w:spacing w:line="259" w:lineRule="auto"/>
              <w:ind w:left="3"/>
              <w:rPr>
                <w:rFonts w:ascii="Calibri" w:eastAsia="Calibri" w:hAnsi="Calibri" w:cs="Calibri"/>
                <w:color w:val="000000"/>
                <w:sz w:val="16"/>
                <w:szCs w:val="22"/>
                <w:lang w:eastAsia="pl-PL"/>
              </w:rPr>
            </w:pPr>
            <w:proofErr w:type="spellStart"/>
            <w:r w:rsidRPr="009346E8">
              <w:rPr>
                <w:rFonts w:ascii="Calibri" w:eastAsia="Calibri" w:hAnsi="Calibri" w:cs="Calibri"/>
                <w:color w:val="000000"/>
                <w:sz w:val="16"/>
                <w:szCs w:val="22"/>
                <w:lang w:eastAsia="pl-PL"/>
              </w:rPr>
              <w:t>VMware</w:t>
            </w:r>
            <w:proofErr w:type="spellEnd"/>
            <w:r w:rsidRPr="009346E8">
              <w:rPr>
                <w:rFonts w:ascii="Calibri" w:eastAsia="Calibri" w:hAnsi="Calibri" w:cs="Calibri"/>
                <w:color w:val="000000"/>
                <w:sz w:val="16"/>
                <w:szCs w:val="22"/>
                <w:lang w:eastAsia="pl-PL"/>
              </w:rPr>
              <w:t xml:space="preserve"> </w:t>
            </w:r>
            <w:proofErr w:type="spellStart"/>
            <w:r w:rsidRPr="009346E8">
              <w:rPr>
                <w:rFonts w:ascii="Calibri" w:eastAsia="Calibri" w:hAnsi="Calibri" w:cs="Calibri"/>
                <w:color w:val="000000"/>
                <w:sz w:val="16"/>
                <w:szCs w:val="22"/>
                <w:lang w:eastAsia="pl-PL"/>
              </w:rPr>
              <w:t>vRealize</w:t>
            </w:r>
            <w:proofErr w:type="spellEnd"/>
            <w:r w:rsidRPr="009346E8">
              <w:rPr>
                <w:rFonts w:ascii="Calibri" w:eastAsia="Calibri" w:hAnsi="Calibri" w:cs="Calibri"/>
                <w:color w:val="000000"/>
                <w:sz w:val="16"/>
                <w:szCs w:val="22"/>
                <w:lang w:eastAsia="pl-PL"/>
              </w:rPr>
              <w:t xml:space="preserve"> Operations 8 Standard (Per CPU) </w:t>
            </w:r>
          </w:p>
        </w:tc>
        <w:tc>
          <w:tcPr>
            <w:tcW w:w="1677" w:type="dxa"/>
            <w:tcBorders>
              <w:top w:val="single" w:sz="4" w:space="0" w:color="000000"/>
              <w:left w:val="single" w:sz="4" w:space="0" w:color="000000"/>
              <w:bottom w:val="single" w:sz="4" w:space="0" w:color="000000"/>
              <w:right w:val="single" w:sz="4" w:space="0" w:color="000000"/>
            </w:tcBorders>
            <w:vAlign w:val="center"/>
          </w:tcPr>
          <w:p w14:paraId="402D9956" w14:textId="77777777" w:rsidR="008D2EC6" w:rsidRPr="009346E8" w:rsidRDefault="008D2EC6" w:rsidP="008D2EC6">
            <w:pPr>
              <w:suppressAutoHyphens w:val="0"/>
              <w:spacing w:line="259" w:lineRule="auto"/>
              <w:ind w:left="3"/>
              <w:rPr>
                <w:rFonts w:ascii="Calibri" w:eastAsia="Calibri" w:hAnsi="Calibri" w:cs="Calibri"/>
                <w:color w:val="000000"/>
                <w:sz w:val="16"/>
                <w:szCs w:val="22"/>
                <w:lang w:eastAsia="pl-PL"/>
              </w:rPr>
            </w:pPr>
            <w:r w:rsidRPr="009346E8">
              <w:rPr>
                <w:rFonts w:ascii="Calibri" w:eastAsia="Calibri" w:hAnsi="Calibri" w:cs="Calibri"/>
                <w:color w:val="000000"/>
                <w:sz w:val="16"/>
                <w:szCs w:val="22"/>
                <w:lang w:eastAsia="pl-PL"/>
              </w:rPr>
              <w:t xml:space="preserve">VR8-OSTC-P-SSS-C </w:t>
            </w:r>
          </w:p>
        </w:tc>
        <w:tc>
          <w:tcPr>
            <w:tcW w:w="549" w:type="dxa"/>
            <w:tcBorders>
              <w:top w:val="single" w:sz="4" w:space="0" w:color="000000"/>
              <w:left w:val="single" w:sz="4" w:space="0" w:color="000000"/>
              <w:bottom w:val="single" w:sz="4" w:space="0" w:color="000000"/>
              <w:right w:val="single" w:sz="4" w:space="0" w:color="000000"/>
            </w:tcBorders>
            <w:vAlign w:val="center"/>
          </w:tcPr>
          <w:p w14:paraId="30603C21" w14:textId="77777777" w:rsidR="008D2EC6" w:rsidRPr="009346E8" w:rsidRDefault="008D2EC6" w:rsidP="008D2EC6">
            <w:pPr>
              <w:suppressAutoHyphens w:val="0"/>
              <w:spacing w:line="259" w:lineRule="auto"/>
              <w:ind w:left="2"/>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28</w:t>
            </w:r>
          </w:p>
        </w:tc>
        <w:tc>
          <w:tcPr>
            <w:tcW w:w="1007" w:type="dxa"/>
            <w:tcBorders>
              <w:top w:val="single" w:sz="4" w:space="0" w:color="000000"/>
              <w:left w:val="single" w:sz="4" w:space="0" w:color="000000"/>
              <w:bottom w:val="single" w:sz="4" w:space="0" w:color="000000"/>
              <w:right w:val="single" w:sz="4" w:space="0" w:color="000000"/>
            </w:tcBorders>
          </w:tcPr>
          <w:p w14:paraId="76EF9E31" w14:textId="77777777" w:rsidR="008D2EC6" w:rsidRPr="009346E8" w:rsidRDefault="008D2EC6" w:rsidP="008D2EC6">
            <w:pPr>
              <w:suppressAutoHyphens w:val="0"/>
              <w:spacing w:line="259" w:lineRule="auto"/>
              <w:ind w:left="3"/>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20.02.2022 </w:t>
            </w:r>
          </w:p>
          <w:p w14:paraId="6194C6B1" w14:textId="77777777" w:rsidR="008D2EC6" w:rsidRPr="009346E8" w:rsidRDefault="008D2EC6" w:rsidP="008D2EC6">
            <w:pPr>
              <w:suppressAutoHyphens w:val="0"/>
              <w:spacing w:line="259" w:lineRule="auto"/>
              <w:ind w:left="3"/>
              <w:rPr>
                <w:rFonts w:ascii="Calibri" w:eastAsia="Calibri" w:hAnsi="Calibri" w:cs="Calibri"/>
                <w:color w:val="000000"/>
                <w:sz w:val="16"/>
                <w:szCs w:val="22"/>
                <w:lang w:eastAsia="pl-PL"/>
              </w:rPr>
            </w:pPr>
          </w:p>
        </w:tc>
        <w:tc>
          <w:tcPr>
            <w:tcW w:w="1132" w:type="dxa"/>
            <w:tcBorders>
              <w:top w:val="single" w:sz="4" w:space="0" w:color="000000"/>
              <w:left w:val="single" w:sz="4" w:space="0" w:color="000000"/>
              <w:bottom w:val="single" w:sz="4" w:space="0" w:color="000000"/>
              <w:right w:val="single" w:sz="4" w:space="0" w:color="000000"/>
            </w:tcBorders>
          </w:tcPr>
          <w:p w14:paraId="23976F1C" w14:textId="77777777" w:rsidR="008D2EC6" w:rsidRPr="009346E8" w:rsidRDefault="008D2EC6" w:rsidP="008D2EC6">
            <w:pPr>
              <w:suppressAutoHyphens w:val="0"/>
              <w:spacing w:line="259" w:lineRule="auto"/>
              <w:ind w:left="3"/>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2</w:t>
            </w:r>
            <w:r>
              <w:rPr>
                <w:rFonts w:ascii="Calibri" w:eastAsia="Calibri" w:hAnsi="Calibri" w:cs="Calibri"/>
                <w:color w:val="000000"/>
                <w:sz w:val="16"/>
                <w:szCs w:val="22"/>
                <w:lang w:eastAsia="pl-PL"/>
              </w:rPr>
              <w:t>6</w:t>
            </w:r>
            <w:r w:rsidRPr="009346E8">
              <w:rPr>
                <w:rFonts w:ascii="Calibri" w:eastAsia="Calibri" w:hAnsi="Calibri" w:cs="Calibri"/>
                <w:color w:val="000000"/>
                <w:sz w:val="16"/>
                <w:szCs w:val="22"/>
                <w:lang w:eastAsia="pl-PL"/>
              </w:rPr>
              <w:t xml:space="preserve">.02.2022 </w:t>
            </w:r>
          </w:p>
          <w:p w14:paraId="038E53DA" w14:textId="77777777" w:rsidR="008D2EC6" w:rsidRDefault="008D2EC6" w:rsidP="008D2EC6">
            <w:pPr>
              <w:suppressAutoHyphens w:val="0"/>
              <w:spacing w:line="259" w:lineRule="auto"/>
              <w:rPr>
                <w:rFonts w:ascii="Calibri" w:eastAsia="Calibri" w:hAnsi="Calibri" w:cs="Calibri"/>
                <w:color w:val="000000"/>
                <w:sz w:val="16"/>
                <w:szCs w:val="22"/>
                <w:lang w:eastAsia="pl-PL"/>
              </w:rPr>
            </w:pPr>
          </w:p>
        </w:tc>
        <w:tc>
          <w:tcPr>
            <w:tcW w:w="1076" w:type="dxa"/>
            <w:tcBorders>
              <w:top w:val="single" w:sz="4" w:space="0" w:color="000000"/>
              <w:left w:val="single" w:sz="4" w:space="0" w:color="000000"/>
              <w:bottom w:val="single" w:sz="4" w:space="0" w:color="000000"/>
              <w:right w:val="single" w:sz="4" w:space="0" w:color="000000"/>
            </w:tcBorders>
          </w:tcPr>
          <w:p w14:paraId="06337B09" w14:textId="77777777" w:rsidR="008D2EC6" w:rsidRDefault="008D2EC6" w:rsidP="008D2EC6">
            <w:pPr>
              <w:suppressAutoHyphens w:val="0"/>
              <w:spacing w:line="259" w:lineRule="auto"/>
              <w:rPr>
                <w:rFonts w:ascii="Calibri" w:eastAsia="Calibri" w:hAnsi="Calibri" w:cs="Calibri"/>
                <w:color w:val="000000"/>
                <w:sz w:val="16"/>
                <w:szCs w:val="22"/>
                <w:lang w:eastAsia="pl-PL"/>
              </w:rPr>
            </w:pPr>
            <w:r w:rsidRPr="00466866">
              <w:rPr>
                <w:rFonts w:ascii="Calibri" w:eastAsia="Calibri" w:hAnsi="Calibri" w:cs="Calibri"/>
                <w:color w:val="000000"/>
                <w:sz w:val="16"/>
                <w:szCs w:val="22"/>
                <w:lang w:eastAsia="pl-PL"/>
              </w:rPr>
              <w:t>26.03.2025</w:t>
            </w:r>
          </w:p>
        </w:tc>
        <w:tc>
          <w:tcPr>
            <w:tcW w:w="1124" w:type="dxa"/>
            <w:tcBorders>
              <w:top w:val="single" w:sz="4" w:space="0" w:color="000000"/>
              <w:left w:val="single" w:sz="4" w:space="0" w:color="000000"/>
              <w:bottom w:val="single" w:sz="4" w:space="0" w:color="000000"/>
              <w:right w:val="single" w:sz="4" w:space="0" w:color="000000"/>
            </w:tcBorders>
            <w:vAlign w:val="center"/>
          </w:tcPr>
          <w:p w14:paraId="0003BB86" w14:textId="77777777" w:rsidR="008D2EC6" w:rsidRPr="009346E8" w:rsidRDefault="008D2EC6" w:rsidP="008D2EC6">
            <w:pPr>
              <w:suppressAutoHyphens w:val="0"/>
              <w:spacing w:line="259" w:lineRule="auto"/>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28</w:t>
            </w:r>
            <w:r w:rsidRPr="002E131E">
              <w:rPr>
                <w:rFonts w:ascii="Calibri" w:eastAsia="Calibri" w:hAnsi="Calibri" w:cs="Calibri"/>
                <w:color w:val="000000"/>
                <w:sz w:val="16"/>
                <w:szCs w:val="22"/>
                <w:lang w:eastAsia="pl-PL"/>
              </w:rPr>
              <w:t xml:space="preserve"> CPU(s)</w:t>
            </w:r>
          </w:p>
        </w:tc>
      </w:tr>
      <w:tr w:rsidR="008D2EC6" w:rsidRPr="009346E8" w14:paraId="732ECFEC" w14:textId="77777777" w:rsidTr="00AD1333">
        <w:trPr>
          <w:trHeight w:val="578"/>
        </w:trPr>
        <w:tc>
          <w:tcPr>
            <w:tcW w:w="549" w:type="dxa"/>
            <w:tcBorders>
              <w:top w:val="single" w:sz="4" w:space="0" w:color="000000"/>
              <w:left w:val="single" w:sz="4" w:space="0" w:color="000000"/>
              <w:bottom w:val="single" w:sz="4" w:space="0" w:color="000000"/>
              <w:right w:val="single" w:sz="4" w:space="0" w:color="000000"/>
            </w:tcBorders>
            <w:vAlign w:val="center"/>
          </w:tcPr>
          <w:p w14:paraId="1E0CBB2C" w14:textId="77777777" w:rsidR="008D2EC6" w:rsidRPr="009346E8" w:rsidRDefault="008D2EC6" w:rsidP="008D2EC6">
            <w:pPr>
              <w:suppressAutoHyphens w:val="0"/>
              <w:spacing w:line="259" w:lineRule="auto"/>
              <w:ind w:left="3"/>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6</w:t>
            </w:r>
          </w:p>
        </w:tc>
        <w:tc>
          <w:tcPr>
            <w:tcW w:w="2384" w:type="dxa"/>
            <w:tcBorders>
              <w:top w:val="single" w:sz="4" w:space="0" w:color="000000"/>
              <w:left w:val="single" w:sz="4" w:space="0" w:color="000000"/>
              <w:bottom w:val="single" w:sz="4" w:space="0" w:color="000000"/>
              <w:right w:val="single" w:sz="4" w:space="0" w:color="000000"/>
            </w:tcBorders>
            <w:vAlign w:val="center"/>
          </w:tcPr>
          <w:p w14:paraId="69753B8B" w14:textId="77777777" w:rsidR="008D2EC6" w:rsidRPr="009346E8" w:rsidRDefault="008D2EC6" w:rsidP="008D2EC6">
            <w:pPr>
              <w:suppressAutoHyphens w:val="0"/>
              <w:spacing w:line="259" w:lineRule="auto"/>
              <w:ind w:left="3"/>
              <w:rPr>
                <w:rFonts w:ascii="Calibri" w:eastAsia="Calibri" w:hAnsi="Calibri" w:cs="Calibri"/>
                <w:color w:val="000000"/>
                <w:sz w:val="16"/>
                <w:szCs w:val="22"/>
                <w:lang w:eastAsia="pl-PL"/>
              </w:rPr>
            </w:pPr>
            <w:proofErr w:type="spellStart"/>
            <w:r w:rsidRPr="009346E8">
              <w:rPr>
                <w:rFonts w:ascii="Calibri" w:eastAsia="Calibri" w:hAnsi="Calibri" w:cs="Calibri"/>
                <w:color w:val="000000"/>
                <w:sz w:val="16"/>
                <w:szCs w:val="22"/>
                <w:lang w:eastAsia="pl-PL"/>
              </w:rPr>
              <w:t>VMware</w:t>
            </w:r>
            <w:proofErr w:type="spellEnd"/>
            <w:r w:rsidRPr="009346E8">
              <w:rPr>
                <w:rFonts w:ascii="Calibri" w:eastAsia="Calibri" w:hAnsi="Calibri" w:cs="Calibri"/>
                <w:color w:val="000000"/>
                <w:sz w:val="16"/>
                <w:szCs w:val="22"/>
                <w:lang w:eastAsia="pl-PL"/>
              </w:rPr>
              <w:t xml:space="preserve"> </w:t>
            </w:r>
            <w:proofErr w:type="spellStart"/>
            <w:r w:rsidRPr="009346E8">
              <w:rPr>
                <w:rFonts w:ascii="Calibri" w:eastAsia="Calibri" w:hAnsi="Calibri" w:cs="Calibri"/>
                <w:color w:val="000000"/>
                <w:sz w:val="16"/>
                <w:szCs w:val="22"/>
                <w:lang w:eastAsia="pl-PL"/>
              </w:rPr>
              <w:t>vRealize</w:t>
            </w:r>
            <w:proofErr w:type="spellEnd"/>
            <w:r w:rsidRPr="009346E8">
              <w:rPr>
                <w:rFonts w:ascii="Calibri" w:eastAsia="Calibri" w:hAnsi="Calibri" w:cs="Calibri"/>
                <w:color w:val="000000"/>
                <w:sz w:val="16"/>
                <w:szCs w:val="22"/>
                <w:lang w:eastAsia="pl-PL"/>
              </w:rPr>
              <w:t xml:space="preserve"> Operations 8 Standard (Per CPU) </w:t>
            </w:r>
          </w:p>
        </w:tc>
        <w:tc>
          <w:tcPr>
            <w:tcW w:w="1677" w:type="dxa"/>
            <w:tcBorders>
              <w:top w:val="single" w:sz="4" w:space="0" w:color="000000"/>
              <w:left w:val="single" w:sz="4" w:space="0" w:color="000000"/>
              <w:bottom w:val="single" w:sz="4" w:space="0" w:color="000000"/>
              <w:right w:val="single" w:sz="4" w:space="0" w:color="000000"/>
            </w:tcBorders>
            <w:vAlign w:val="center"/>
          </w:tcPr>
          <w:p w14:paraId="517A40AA" w14:textId="77777777" w:rsidR="008D2EC6" w:rsidRPr="009346E8" w:rsidRDefault="008D2EC6" w:rsidP="008D2EC6">
            <w:pPr>
              <w:suppressAutoHyphens w:val="0"/>
              <w:spacing w:line="259" w:lineRule="auto"/>
              <w:ind w:left="3"/>
              <w:rPr>
                <w:rFonts w:ascii="Calibri" w:eastAsia="Calibri" w:hAnsi="Calibri" w:cs="Calibri"/>
                <w:color w:val="000000"/>
                <w:sz w:val="16"/>
                <w:szCs w:val="22"/>
                <w:lang w:eastAsia="pl-PL"/>
              </w:rPr>
            </w:pPr>
            <w:r w:rsidRPr="009346E8">
              <w:rPr>
                <w:rFonts w:ascii="Calibri" w:eastAsia="Calibri" w:hAnsi="Calibri" w:cs="Calibri"/>
                <w:color w:val="000000"/>
                <w:sz w:val="16"/>
                <w:szCs w:val="22"/>
                <w:lang w:eastAsia="pl-PL"/>
              </w:rPr>
              <w:t xml:space="preserve">VR8-OSTC-P-SSS-C </w:t>
            </w:r>
          </w:p>
        </w:tc>
        <w:tc>
          <w:tcPr>
            <w:tcW w:w="549" w:type="dxa"/>
            <w:tcBorders>
              <w:top w:val="single" w:sz="4" w:space="0" w:color="000000"/>
              <w:left w:val="single" w:sz="4" w:space="0" w:color="000000"/>
              <w:bottom w:val="single" w:sz="4" w:space="0" w:color="000000"/>
              <w:right w:val="single" w:sz="4" w:space="0" w:color="000000"/>
            </w:tcBorders>
            <w:vAlign w:val="center"/>
          </w:tcPr>
          <w:p w14:paraId="5A0F90F9" w14:textId="77777777" w:rsidR="008D2EC6" w:rsidRPr="009346E8" w:rsidRDefault="008D2EC6" w:rsidP="008D2EC6">
            <w:pPr>
              <w:suppressAutoHyphens w:val="0"/>
              <w:spacing w:line="259" w:lineRule="auto"/>
              <w:ind w:left="2"/>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16</w:t>
            </w:r>
          </w:p>
        </w:tc>
        <w:tc>
          <w:tcPr>
            <w:tcW w:w="1007" w:type="dxa"/>
            <w:tcBorders>
              <w:top w:val="single" w:sz="4" w:space="0" w:color="000000"/>
              <w:left w:val="single" w:sz="4" w:space="0" w:color="000000"/>
              <w:bottom w:val="single" w:sz="4" w:space="0" w:color="000000"/>
              <w:right w:val="single" w:sz="4" w:space="0" w:color="000000"/>
            </w:tcBorders>
          </w:tcPr>
          <w:p w14:paraId="22398AC8" w14:textId="77777777" w:rsidR="008D2EC6" w:rsidRPr="009346E8" w:rsidRDefault="008D2EC6" w:rsidP="008D2EC6">
            <w:pPr>
              <w:suppressAutoHyphens w:val="0"/>
              <w:spacing w:line="259" w:lineRule="auto"/>
              <w:ind w:left="3"/>
              <w:rPr>
                <w:rFonts w:ascii="Calibri" w:eastAsia="Calibri" w:hAnsi="Calibri" w:cs="Calibri"/>
                <w:color w:val="000000"/>
                <w:sz w:val="16"/>
                <w:szCs w:val="22"/>
                <w:lang w:eastAsia="pl-PL"/>
              </w:rPr>
            </w:pPr>
            <w:r w:rsidRPr="009346E8">
              <w:rPr>
                <w:rFonts w:ascii="Calibri" w:eastAsia="Calibri" w:hAnsi="Calibri" w:cs="Calibri"/>
                <w:color w:val="000000"/>
                <w:sz w:val="16"/>
                <w:szCs w:val="22"/>
                <w:lang w:eastAsia="pl-PL"/>
              </w:rPr>
              <w:t>26.03.2022</w:t>
            </w:r>
          </w:p>
        </w:tc>
        <w:tc>
          <w:tcPr>
            <w:tcW w:w="1132" w:type="dxa"/>
            <w:tcBorders>
              <w:top w:val="single" w:sz="4" w:space="0" w:color="000000"/>
              <w:left w:val="single" w:sz="4" w:space="0" w:color="000000"/>
              <w:bottom w:val="single" w:sz="4" w:space="0" w:color="000000"/>
              <w:right w:val="single" w:sz="4" w:space="0" w:color="000000"/>
            </w:tcBorders>
          </w:tcPr>
          <w:p w14:paraId="148DEAD5" w14:textId="77777777" w:rsidR="008D2EC6" w:rsidRDefault="008D2EC6" w:rsidP="008D2EC6">
            <w:pPr>
              <w:suppressAutoHyphens w:val="0"/>
              <w:spacing w:line="259" w:lineRule="auto"/>
              <w:rPr>
                <w:rFonts w:ascii="Calibri" w:eastAsia="Calibri" w:hAnsi="Calibri" w:cs="Calibri"/>
                <w:color w:val="000000"/>
                <w:sz w:val="16"/>
                <w:szCs w:val="22"/>
                <w:lang w:eastAsia="pl-PL"/>
              </w:rPr>
            </w:pPr>
            <w:r w:rsidRPr="009346E8">
              <w:rPr>
                <w:rFonts w:ascii="Calibri" w:eastAsia="Calibri" w:hAnsi="Calibri" w:cs="Calibri"/>
                <w:color w:val="000000"/>
                <w:sz w:val="16"/>
                <w:szCs w:val="22"/>
                <w:lang w:eastAsia="pl-PL"/>
              </w:rPr>
              <w:t>2</w:t>
            </w:r>
            <w:r>
              <w:rPr>
                <w:rFonts w:ascii="Calibri" w:eastAsia="Calibri" w:hAnsi="Calibri" w:cs="Calibri"/>
                <w:color w:val="000000"/>
                <w:sz w:val="16"/>
                <w:szCs w:val="22"/>
                <w:lang w:eastAsia="pl-PL"/>
              </w:rPr>
              <w:t>7.</w:t>
            </w:r>
            <w:r w:rsidRPr="009346E8">
              <w:rPr>
                <w:rFonts w:ascii="Calibri" w:eastAsia="Calibri" w:hAnsi="Calibri" w:cs="Calibri"/>
                <w:color w:val="000000"/>
                <w:sz w:val="16"/>
                <w:szCs w:val="22"/>
                <w:lang w:eastAsia="pl-PL"/>
              </w:rPr>
              <w:t>03.2022</w:t>
            </w:r>
          </w:p>
        </w:tc>
        <w:tc>
          <w:tcPr>
            <w:tcW w:w="1076" w:type="dxa"/>
            <w:tcBorders>
              <w:top w:val="single" w:sz="4" w:space="0" w:color="000000"/>
              <w:left w:val="single" w:sz="4" w:space="0" w:color="000000"/>
              <w:bottom w:val="single" w:sz="4" w:space="0" w:color="000000"/>
              <w:right w:val="single" w:sz="4" w:space="0" w:color="000000"/>
            </w:tcBorders>
          </w:tcPr>
          <w:p w14:paraId="2376AE7E" w14:textId="77777777" w:rsidR="008D2EC6" w:rsidRDefault="008D2EC6" w:rsidP="008D2EC6">
            <w:pPr>
              <w:suppressAutoHyphens w:val="0"/>
              <w:spacing w:line="259" w:lineRule="auto"/>
              <w:rPr>
                <w:rFonts w:ascii="Calibri" w:eastAsia="Calibri" w:hAnsi="Calibri" w:cs="Calibri"/>
                <w:color w:val="000000"/>
                <w:sz w:val="16"/>
                <w:szCs w:val="22"/>
                <w:lang w:eastAsia="pl-PL"/>
              </w:rPr>
            </w:pPr>
            <w:r w:rsidRPr="00466866">
              <w:rPr>
                <w:rFonts w:ascii="Calibri" w:eastAsia="Calibri" w:hAnsi="Calibri" w:cs="Calibri"/>
                <w:color w:val="000000"/>
                <w:sz w:val="16"/>
                <w:szCs w:val="22"/>
                <w:lang w:eastAsia="pl-PL"/>
              </w:rPr>
              <w:t>26.03.2025</w:t>
            </w:r>
          </w:p>
        </w:tc>
        <w:tc>
          <w:tcPr>
            <w:tcW w:w="1124" w:type="dxa"/>
            <w:tcBorders>
              <w:top w:val="single" w:sz="4" w:space="0" w:color="000000"/>
              <w:left w:val="single" w:sz="4" w:space="0" w:color="000000"/>
              <w:bottom w:val="single" w:sz="4" w:space="0" w:color="000000"/>
              <w:right w:val="single" w:sz="4" w:space="0" w:color="000000"/>
            </w:tcBorders>
            <w:vAlign w:val="center"/>
          </w:tcPr>
          <w:p w14:paraId="1B10EBB2" w14:textId="77777777" w:rsidR="008D2EC6" w:rsidRPr="009346E8" w:rsidRDefault="008D2EC6" w:rsidP="008D2EC6">
            <w:pPr>
              <w:suppressAutoHyphens w:val="0"/>
              <w:spacing w:line="259" w:lineRule="auto"/>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 xml:space="preserve">16 </w:t>
            </w:r>
            <w:r w:rsidRPr="002E131E">
              <w:rPr>
                <w:rFonts w:ascii="Calibri" w:eastAsia="Calibri" w:hAnsi="Calibri" w:cs="Calibri"/>
                <w:color w:val="000000"/>
                <w:sz w:val="16"/>
                <w:szCs w:val="22"/>
                <w:lang w:eastAsia="pl-PL"/>
              </w:rPr>
              <w:t>CPU(s)</w:t>
            </w:r>
          </w:p>
        </w:tc>
      </w:tr>
      <w:tr w:rsidR="008D2EC6" w:rsidRPr="009346E8" w14:paraId="7A189F92" w14:textId="77777777" w:rsidTr="00AD1333">
        <w:trPr>
          <w:trHeight w:val="580"/>
        </w:trPr>
        <w:tc>
          <w:tcPr>
            <w:tcW w:w="549" w:type="dxa"/>
            <w:tcBorders>
              <w:top w:val="single" w:sz="4" w:space="0" w:color="000000"/>
              <w:left w:val="single" w:sz="4" w:space="0" w:color="000000"/>
              <w:bottom w:val="single" w:sz="3" w:space="0" w:color="000000"/>
              <w:right w:val="single" w:sz="4" w:space="0" w:color="000000"/>
            </w:tcBorders>
            <w:vAlign w:val="center"/>
          </w:tcPr>
          <w:p w14:paraId="65EB7CC7" w14:textId="77777777" w:rsidR="008D2EC6" w:rsidRPr="009346E8" w:rsidRDefault="008D2EC6" w:rsidP="008D2EC6">
            <w:pPr>
              <w:suppressAutoHyphens w:val="0"/>
              <w:spacing w:line="259" w:lineRule="auto"/>
              <w:ind w:left="3"/>
              <w:rPr>
                <w:rFonts w:ascii="Calibri" w:eastAsia="Calibri" w:hAnsi="Calibri" w:cs="Calibri"/>
                <w:color w:val="000000"/>
                <w:sz w:val="21"/>
                <w:szCs w:val="22"/>
                <w:lang w:eastAsia="pl-PL"/>
              </w:rPr>
            </w:pPr>
            <w:r>
              <w:rPr>
                <w:rFonts w:ascii="Calibri" w:eastAsia="Calibri" w:hAnsi="Calibri" w:cs="Calibri"/>
                <w:color w:val="000000"/>
                <w:sz w:val="16"/>
                <w:szCs w:val="22"/>
                <w:lang w:eastAsia="pl-PL"/>
              </w:rPr>
              <w:t>7</w:t>
            </w:r>
            <w:r w:rsidRPr="009346E8">
              <w:rPr>
                <w:rFonts w:ascii="Calibri" w:eastAsia="Calibri" w:hAnsi="Calibri" w:cs="Calibri"/>
                <w:color w:val="000000"/>
                <w:sz w:val="16"/>
                <w:szCs w:val="22"/>
                <w:lang w:eastAsia="pl-PL"/>
              </w:rPr>
              <w:t xml:space="preserve"> </w:t>
            </w:r>
          </w:p>
        </w:tc>
        <w:tc>
          <w:tcPr>
            <w:tcW w:w="2384" w:type="dxa"/>
            <w:tcBorders>
              <w:top w:val="single" w:sz="4" w:space="0" w:color="000000"/>
              <w:left w:val="single" w:sz="4" w:space="0" w:color="000000"/>
              <w:bottom w:val="single" w:sz="3" w:space="0" w:color="000000"/>
              <w:right w:val="single" w:sz="4" w:space="0" w:color="000000"/>
            </w:tcBorders>
            <w:vAlign w:val="center"/>
          </w:tcPr>
          <w:p w14:paraId="161EDBCD" w14:textId="77777777" w:rsidR="008D2EC6" w:rsidRPr="009346E8" w:rsidRDefault="008D2EC6" w:rsidP="008D2EC6">
            <w:pPr>
              <w:suppressAutoHyphens w:val="0"/>
              <w:spacing w:line="259" w:lineRule="auto"/>
              <w:ind w:left="3"/>
              <w:rPr>
                <w:rFonts w:ascii="Calibri" w:eastAsia="Calibri" w:hAnsi="Calibri" w:cs="Calibri"/>
                <w:color w:val="000000"/>
                <w:sz w:val="21"/>
                <w:szCs w:val="22"/>
                <w:lang w:eastAsia="pl-PL"/>
              </w:rPr>
            </w:pPr>
            <w:proofErr w:type="spellStart"/>
            <w:r w:rsidRPr="009346E8">
              <w:rPr>
                <w:rFonts w:ascii="Calibri" w:eastAsia="Calibri" w:hAnsi="Calibri" w:cs="Calibri"/>
                <w:color w:val="000000"/>
                <w:sz w:val="16"/>
                <w:szCs w:val="22"/>
                <w:lang w:eastAsia="pl-PL"/>
              </w:rPr>
              <w:t>VMware</w:t>
            </w:r>
            <w:proofErr w:type="spellEnd"/>
            <w:r w:rsidRPr="009346E8">
              <w:rPr>
                <w:rFonts w:ascii="Calibri" w:eastAsia="Calibri" w:hAnsi="Calibri" w:cs="Calibri"/>
                <w:color w:val="000000"/>
                <w:sz w:val="16"/>
                <w:szCs w:val="22"/>
                <w:lang w:eastAsia="pl-PL"/>
              </w:rPr>
              <w:t xml:space="preserve"> </w:t>
            </w:r>
            <w:proofErr w:type="spellStart"/>
            <w:r w:rsidRPr="009346E8">
              <w:rPr>
                <w:rFonts w:ascii="Calibri" w:eastAsia="Calibri" w:hAnsi="Calibri" w:cs="Calibri"/>
                <w:color w:val="000000"/>
                <w:sz w:val="16"/>
                <w:szCs w:val="22"/>
                <w:lang w:eastAsia="pl-PL"/>
              </w:rPr>
              <w:t>vSphere</w:t>
            </w:r>
            <w:proofErr w:type="spellEnd"/>
            <w:r w:rsidRPr="009346E8">
              <w:rPr>
                <w:rFonts w:ascii="Calibri" w:eastAsia="Calibri" w:hAnsi="Calibri" w:cs="Calibri"/>
                <w:color w:val="000000"/>
                <w:sz w:val="16"/>
                <w:szCs w:val="22"/>
                <w:lang w:eastAsia="pl-PL"/>
              </w:rPr>
              <w:t xml:space="preserve"> 7 Enterprise Plus for 1 </w:t>
            </w:r>
            <w:proofErr w:type="spellStart"/>
            <w:r w:rsidRPr="009346E8">
              <w:rPr>
                <w:rFonts w:ascii="Calibri" w:eastAsia="Calibri" w:hAnsi="Calibri" w:cs="Calibri"/>
                <w:color w:val="000000"/>
                <w:sz w:val="16"/>
                <w:szCs w:val="22"/>
                <w:lang w:eastAsia="pl-PL"/>
              </w:rPr>
              <w:t>processor</w:t>
            </w:r>
            <w:proofErr w:type="spellEnd"/>
            <w:r w:rsidRPr="009346E8">
              <w:rPr>
                <w:rFonts w:ascii="Calibri" w:eastAsia="Calibri" w:hAnsi="Calibri" w:cs="Calibri"/>
                <w:color w:val="000000"/>
                <w:sz w:val="16"/>
                <w:szCs w:val="22"/>
                <w:lang w:eastAsia="pl-PL"/>
              </w:rPr>
              <w:t xml:space="preserve"> </w:t>
            </w:r>
          </w:p>
        </w:tc>
        <w:tc>
          <w:tcPr>
            <w:tcW w:w="1677" w:type="dxa"/>
            <w:tcBorders>
              <w:top w:val="single" w:sz="4" w:space="0" w:color="000000"/>
              <w:left w:val="single" w:sz="4" w:space="0" w:color="000000"/>
              <w:bottom w:val="single" w:sz="3" w:space="0" w:color="000000"/>
              <w:right w:val="single" w:sz="4" w:space="0" w:color="000000"/>
            </w:tcBorders>
            <w:vAlign w:val="center"/>
          </w:tcPr>
          <w:p w14:paraId="38E30477" w14:textId="77777777" w:rsidR="008D2EC6" w:rsidRPr="009346E8" w:rsidRDefault="008D2EC6" w:rsidP="008D2EC6">
            <w:pPr>
              <w:suppressAutoHyphens w:val="0"/>
              <w:spacing w:line="259" w:lineRule="auto"/>
              <w:ind w:left="3"/>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VS7-EPL-P-SSS-C </w:t>
            </w:r>
          </w:p>
        </w:tc>
        <w:tc>
          <w:tcPr>
            <w:tcW w:w="549" w:type="dxa"/>
            <w:tcBorders>
              <w:top w:val="single" w:sz="4" w:space="0" w:color="000000"/>
              <w:left w:val="single" w:sz="4" w:space="0" w:color="000000"/>
              <w:bottom w:val="single" w:sz="3" w:space="0" w:color="000000"/>
              <w:right w:val="single" w:sz="4" w:space="0" w:color="000000"/>
            </w:tcBorders>
            <w:vAlign w:val="center"/>
          </w:tcPr>
          <w:p w14:paraId="782F1D86" w14:textId="77777777" w:rsidR="008D2EC6" w:rsidRPr="009346E8" w:rsidRDefault="008D2EC6" w:rsidP="008D2EC6">
            <w:pPr>
              <w:suppressAutoHyphens w:val="0"/>
              <w:spacing w:line="259" w:lineRule="auto"/>
              <w:ind w:left="2"/>
              <w:rPr>
                <w:rFonts w:ascii="Calibri" w:eastAsia="Calibri" w:hAnsi="Calibri" w:cs="Calibri"/>
                <w:color w:val="000000"/>
                <w:sz w:val="21"/>
                <w:szCs w:val="22"/>
                <w:lang w:eastAsia="pl-PL"/>
              </w:rPr>
            </w:pPr>
            <w:r>
              <w:rPr>
                <w:rFonts w:ascii="Calibri" w:eastAsia="Calibri" w:hAnsi="Calibri" w:cs="Calibri"/>
                <w:color w:val="000000"/>
                <w:sz w:val="16"/>
                <w:szCs w:val="22"/>
                <w:lang w:eastAsia="pl-PL"/>
              </w:rPr>
              <w:t>4</w:t>
            </w:r>
          </w:p>
        </w:tc>
        <w:tc>
          <w:tcPr>
            <w:tcW w:w="1007" w:type="dxa"/>
            <w:tcBorders>
              <w:top w:val="single" w:sz="4" w:space="0" w:color="000000"/>
              <w:left w:val="single" w:sz="4" w:space="0" w:color="000000"/>
              <w:bottom w:val="single" w:sz="3" w:space="0" w:color="000000"/>
              <w:right w:val="single" w:sz="4" w:space="0" w:color="000000"/>
            </w:tcBorders>
          </w:tcPr>
          <w:p w14:paraId="428C84C8" w14:textId="77777777" w:rsidR="008D2EC6" w:rsidRPr="009346E8" w:rsidRDefault="008D2EC6" w:rsidP="008D2EC6">
            <w:pPr>
              <w:suppressAutoHyphens w:val="0"/>
              <w:spacing w:line="241" w:lineRule="auto"/>
              <w:ind w:left="3"/>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30.11.2021 </w:t>
            </w:r>
          </w:p>
          <w:p w14:paraId="23CEC41A" w14:textId="77777777" w:rsidR="008D2EC6" w:rsidRPr="009346E8" w:rsidRDefault="008D2EC6" w:rsidP="008D2EC6">
            <w:pPr>
              <w:suppressAutoHyphens w:val="0"/>
              <w:spacing w:line="259" w:lineRule="auto"/>
              <w:ind w:left="3"/>
              <w:rPr>
                <w:rFonts w:ascii="Calibri" w:eastAsia="Calibri" w:hAnsi="Calibri" w:cs="Calibri"/>
                <w:color w:val="000000"/>
                <w:sz w:val="21"/>
                <w:szCs w:val="22"/>
                <w:lang w:eastAsia="pl-PL"/>
              </w:rPr>
            </w:pPr>
          </w:p>
        </w:tc>
        <w:tc>
          <w:tcPr>
            <w:tcW w:w="1132" w:type="dxa"/>
            <w:tcBorders>
              <w:top w:val="single" w:sz="4" w:space="0" w:color="000000"/>
              <w:left w:val="single" w:sz="4" w:space="0" w:color="000000"/>
              <w:bottom w:val="single" w:sz="3" w:space="0" w:color="000000"/>
              <w:right w:val="single" w:sz="4" w:space="0" w:color="000000"/>
            </w:tcBorders>
          </w:tcPr>
          <w:p w14:paraId="4E45CBF2" w14:textId="77777777" w:rsidR="008D2EC6" w:rsidRPr="009346E8" w:rsidRDefault="008D2EC6" w:rsidP="008D2EC6">
            <w:pPr>
              <w:suppressAutoHyphens w:val="0"/>
              <w:spacing w:line="241" w:lineRule="auto"/>
              <w:ind w:left="3"/>
              <w:rPr>
                <w:rFonts w:ascii="Calibri" w:eastAsia="Calibri" w:hAnsi="Calibri" w:cs="Calibri"/>
                <w:color w:val="000000"/>
                <w:sz w:val="21"/>
                <w:szCs w:val="22"/>
                <w:lang w:eastAsia="pl-PL"/>
              </w:rPr>
            </w:pPr>
            <w:r>
              <w:rPr>
                <w:rFonts w:ascii="Calibri" w:eastAsia="Calibri" w:hAnsi="Calibri" w:cs="Calibri"/>
                <w:color w:val="000000"/>
                <w:sz w:val="16"/>
                <w:szCs w:val="22"/>
                <w:lang w:eastAsia="pl-PL"/>
              </w:rPr>
              <w:t>01.12</w:t>
            </w:r>
            <w:r w:rsidRPr="009346E8">
              <w:rPr>
                <w:rFonts w:ascii="Calibri" w:eastAsia="Calibri" w:hAnsi="Calibri" w:cs="Calibri"/>
                <w:color w:val="000000"/>
                <w:sz w:val="16"/>
                <w:szCs w:val="22"/>
                <w:lang w:eastAsia="pl-PL"/>
              </w:rPr>
              <w:t xml:space="preserve">.2021 </w:t>
            </w:r>
          </w:p>
          <w:p w14:paraId="66ADED16" w14:textId="77777777" w:rsidR="008D2EC6" w:rsidRPr="009346E8" w:rsidRDefault="008D2EC6" w:rsidP="008D2EC6">
            <w:pPr>
              <w:suppressAutoHyphens w:val="0"/>
              <w:spacing w:line="259" w:lineRule="auto"/>
              <w:rPr>
                <w:rFonts w:ascii="Calibri" w:eastAsia="Calibri" w:hAnsi="Calibri" w:cs="Calibri"/>
                <w:color w:val="000000"/>
                <w:sz w:val="16"/>
                <w:szCs w:val="22"/>
                <w:lang w:eastAsia="pl-PL"/>
              </w:rPr>
            </w:pPr>
          </w:p>
        </w:tc>
        <w:tc>
          <w:tcPr>
            <w:tcW w:w="1076" w:type="dxa"/>
            <w:tcBorders>
              <w:top w:val="single" w:sz="4" w:space="0" w:color="000000"/>
              <w:left w:val="single" w:sz="4" w:space="0" w:color="000000"/>
              <w:bottom w:val="single" w:sz="3" w:space="0" w:color="000000"/>
              <w:right w:val="single" w:sz="4" w:space="0" w:color="000000"/>
            </w:tcBorders>
          </w:tcPr>
          <w:p w14:paraId="396D4D98" w14:textId="77777777" w:rsidR="008D2EC6" w:rsidRPr="009346E8" w:rsidRDefault="008D2EC6" w:rsidP="008D2EC6">
            <w:pPr>
              <w:suppressAutoHyphens w:val="0"/>
              <w:spacing w:line="259" w:lineRule="auto"/>
              <w:rPr>
                <w:rFonts w:ascii="Calibri" w:eastAsia="Calibri" w:hAnsi="Calibri" w:cs="Calibri"/>
                <w:color w:val="000000"/>
                <w:sz w:val="16"/>
                <w:szCs w:val="22"/>
                <w:lang w:eastAsia="pl-PL"/>
              </w:rPr>
            </w:pPr>
            <w:r w:rsidRPr="00466866">
              <w:rPr>
                <w:rFonts w:ascii="Calibri" w:eastAsia="Calibri" w:hAnsi="Calibri" w:cs="Calibri"/>
                <w:color w:val="000000"/>
                <w:sz w:val="16"/>
                <w:szCs w:val="22"/>
                <w:lang w:eastAsia="pl-PL"/>
              </w:rPr>
              <w:t>26.03.2025</w:t>
            </w:r>
          </w:p>
        </w:tc>
        <w:tc>
          <w:tcPr>
            <w:tcW w:w="1124" w:type="dxa"/>
            <w:tcBorders>
              <w:top w:val="single" w:sz="4" w:space="0" w:color="000000"/>
              <w:left w:val="single" w:sz="4" w:space="0" w:color="000000"/>
              <w:bottom w:val="single" w:sz="3" w:space="0" w:color="000000"/>
              <w:right w:val="single" w:sz="4" w:space="0" w:color="000000"/>
            </w:tcBorders>
            <w:vAlign w:val="center"/>
          </w:tcPr>
          <w:p w14:paraId="31468993" w14:textId="77777777" w:rsidR="008D2EC6" w:rsidRPr="009346E8" w:rsidRDefault="008D2EC6" w:rsidP="008D2EC6">
            <w:pPr>
              <w:suppressAutoHyphens w:val="0"/>
              <w:spacing w:line="259" w:lineRule="auto"/>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4 CPU(s) </w:t>
            </w:r>
          </w:p>
        </w:tc>
      </w:tr>
      <w:tr w:rsidR="008D2EC6" w:rsidRPr="009346E8" w14:paraId="63ABE78F" w14:textId="77777777" w:rsidTr="00AD1333">
        <w:trPr>
          <w:trHeight w:val="580"/>
        </w:trPr>
        <w:tc>
          <w:tcPr>
            <w:tcW w:w="549" w:type="dxa"/>
            <w:tcBorders>
              <w:top w:val="single" w:sz="4" w:space="0" w:color="000000"/>
              <w:left w:val="single" w:sz="4" w:space="0" w:color="000000"/>
              <w:bottom w:val="single" w:sz="3" w:space="0" w:color="000000"/>
              <w:right w:val="single" w:sz="4" w:space="0" w:color="000000"/>
            </w:tcBorders>
            <w:vAlign w:val="center"/>
          </w:tcPr>
          <w:p w14:paraId="1DAE95B5" w14:textId="77777777" w:rsidR="008D2EC6" w:rsidRPr="009346E8" w:rsidRDefault="008D2EC6" w:rsidP="008D2EC6">
            <w:pPr>
              <w:suppressAutoHyphens w:val="0"/>
              <w:spacing w:line="259" w:lineRule="auto"/>
              <w:ind w:left="3"/>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8</w:t>
            </w:r>
          </w:p>
        </w:tc>
        <w:tc>
          <w:tcPr>
            <w:tcW w:w="2384" w:type="dxa"/>
            <w:tcBorders>
              <w:top w:val="single" w:sz="4" w:space="0" w:color="000000"/>
              <w:left w:val="single" w:sz="4" w:space="0" w:color="000000"/>
              <w:bottom w:val="single" w:sz="3" w:space="0" w:color="000000"/>
              <w:right w:val="single" w:sz="4" w:space="0" w:color="000000"/>
            </w:tcBorders>
            <w:vAlign w:val="center"/>
          </w:tcPr>
          <w:p w14:paraId="4DB2095C" w14:textId="77777777" w:rsidR="008D2EC6" w:rsidRPr="009346E8" w:rsidRDefault="008D2EC6" w:rsidP="008D2EC6">
            <w:pPr>
              <w:suppressAutoHyphens w:val="0"/>
              <w:spacing w:line="259" w:lineRule="auto"/>
              <w:ind w:left="3"/>
              <w:rPr>
                <w:rFonts w:ascii="Calibri" w:eastAsia="Calibri" w:hAnsi="Calibri" w:cs="Calibri"/>
                <w:color w:val="000000"/>
                <w:sz w:val="16"/>
                <w:szCs w:val="22"/>
                <w:lang w:eastAsia="pl-PL"/>
              </w:rPr>
            </w:pPr>
            <w:proofErr w:type="spellStart"/>
            <w:r w:rsidRPr="009346E8">
              <w:rPr>
                <w:rFonts w:ascii="Calibri" w:eastAsia="Calibri" w:hAnsi="Calibri" w:cs="Calibri"/>
                <w:color w:val="000000"/>
                <w:sz w:val="16"/>
                <w:szCs w:val="22"/>
                <w:lang w:eastAsia="pl-PL"/>
              </w:rPr>
              <w:t>VMware</w:t>
            </w:r>
            <w:proofErr w:type="spellEnd"/>
            <w:r w:rsidRPr="009346E8">
              <w:rPr>
                <w:rFonts w:ascii="Calibri" w:eastAsia="Calibri" w:hAnsi="Calibri" w:cs="Calibri"/>
                <w:color w:val="000000"/>
                <w:sz w:val="16"/>
                <w:szCs w:val="22"/>
                <w:lang w:eastAsia="pl-PL"/>
              </w:rPr>
              <w:t xml:space="preserve"> </w:t>
            </w:r>
            <w:proofErr w:type="spellStart"/>
            <w:r w:rsidRPr="009346E8">
              <w:rPr>
                <w:rFonts w:ascii="Calibri" w:eastAsia="Calibri" w:hAnsi="Calibri" w:cs="Calibri"/>
                <w:color w:val="000000"/>
                <w:sz w:val="16"/>
                <w:szCs w:val="22"/>
                <w:lang w:eastAsia="pl-PL"/>
              </w:rPr>
              <w:t>vSphere</w:t>
            </w:r>
            <w:proofErr w:type="spellEnd"/>
            <w:r w:rsidRPr="009346E8">
              <w:rPr>
                <w:rFonts w:ascii="Calibri" w:eastAsia="Calibri" w:hAnsi="Calibri" w:cs="Calibri"/>
                <w:color w:val="000000"/>
                <w:sz w:val="16"/>
                <w:szCs w:val="22"/>
                <w:lang w:eastAsia="pl-PL"/>
              </w:rPr>
              <w:t xml:space="preserve"> 7 Enterprise Plus for 1 </w:t>
            </w:r>
            <w:proofErr w:type="spellStart"/>
            <w:r w:rsidRPr="009346E8">
              <w:rPr>
                <w:rFonts w:ascii="Calibri" w:eastAsia="Calibri" w:hAnsi="Calibri" w:cs="Calibri"/>
                <w:color w:val="000000"/>
                <w:sz w:val="16"/>
                <w:szCs w:val="22"/>
                <w:lang w:eastAsia="pl-PL"/>
              </w:rPr>
              <w:t>processor</w:t>
            </w:r>
            <w:proofErr w:type="spellEnd"/>
            <w:r w:rsidRPr="009346E8">
              <w:rPr>
                <w:rFonts w:ascii="Calibri" w:eastAsia="Calibri" w:hAnsi="Calibri" w:cs="Calibri"/>
                <w:color w:val="000000"/>
                <w:sz w:val="16"/>
                <w:szCs w:val="22"/>
                <w:lang w:eastAsia="pl-PL"/>
              </w:rPr>
              <w:t xml:space="preserve"> </w:t>
            </w:r>
          </w:p>
        </w:tc>
        <w:tc>
          <w:tcPr>
            <w:tcW w:w="1677" w:type="dxa"/>
            <w:tcBorders>
              <w:top w:val="single" w:sz="4" w:space="0" w:color="000000"/>
              <w:left w:val="single" w:sz="4" w:space="0" w:color="000000"/>
              <w:bottom w:val="single" w:sz="3" w:space="0" w:color="000000"/>
              <w:right w:val="single" w:sz="4" w:space="0" w:color="000000"/>
            </w:tcBorders>
            <w:vAlign w:val="center"/>
          </w:tcPr>
          <w:p w14:paraId="421DE8A3" w14:textId="77777777" w:rsidR="008D2EC6" w:rsidRPr="009346E8" w:rsidRDefault="008D2EC6" w:rsidP="008D2EC6">
            <w:pPr>
              <w:suppressAutoHyphens w:val="0"/>
              <w:spacing w:line="259" w:lineRule="auto"/>
              <w:ind w:left="3"/>
              <w:rPr>
                <w:rFonts w:ascii="Calibri" w:eastAsia="Calibri" w:hAnsi="Calibri" w:cs="Calibri"/>
                <w:color w:val="000000"/>
                <w:sz w:val="16"/>
                <w:szCs w:val="22"/>
                <w:lang w:eastAsia="pl-PL"/>
              </w:rPr>
            </w:pPr>
            <w:r w:rsidRPr="009346E8">
              <w:rPr>
                <w:rFonts w:ascii="Calibri" w:eastAsia="Calibri" w:hAnsi="Calibri" w:cs="Calibri"/>
                <w:color w:val="000000"/>
                <w:sz w:val="16"/>
                <w:szCs w:val="22"/>
                <w:lang w:eastAsia="pl-PL"/>
              </w:rPr>
              <w:t xml:space="preserve">VS7-EPL-P-SSS-C </w:t>
            </w:r>
          </w:p>
        </w:tc>
        <w:tc>
          <w:tcPr>
            <w:tcW w:w="549" w:type="dxa"/>
            <w:tcBorders>
              <w:top w:val="single" w:sz="4" w:space="0" w:color="000000"/>
              <w:left w:val="single" w:sz="4" w:space="0" w:color="000000"/>
              <w:bottom w:val="single" w:sz="3" w:space="0" w:color="000000"/>
              <w:right w:val="single" w:sz="4" w:space="0" w:color="000000"/>
            </w:tcBorders>
            <w:vAlign w:val="center"/>
          </w:tcPr>
          <w:p w14:paraId="1072835E" w14:textId="77777777" w:rsidR="008D2EC6" w:rsidRPr="009346E8" w:rsidRDefault="008D2EC6" w:rsidP="008D2EC6">
            <w:pPr>
              <w:suppressAutoHyphens w:val="0"/>
              <w:spacing w:line="259" w:lineRule="auto"/>
              <w:ind w:left="2"/>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28</w:t>
            </w:r>
          </w:p>
        </w:tc>
        <w:tc>
          <w:tcPr>
            <w:tcW w:w="1007" w:type="dxa"/>
            <w:tcBorders>
              <w:top w:val="single" w:sz="4" w:space="0" w:color="000000"/>
              <w:left w:val="single" w:sz="4" w:space="0" w:color="000000"/>
              <w:bottom w:val="single" w:sz="3" w:space="0" w:color="000000"/>
              <w:right w:val="single" w:sz="4" w:space="0" w:color="000000"/>
            </w:tcBorders>
          </w:tcPr>
          <w:p w14:paraId="142671F0" w14:textId="77777777" w:rsidR="008D2EC6" w:rsidRPr="009346E8" w:rsidRDefault="008D2EC6" w:rsidP="008D2EC6">
            <w:pPr>
              <w:suppressAutoHyphens w:val="0"/>
              <w:spacing w:line="241" w:lineRule="auto"/>
              <w:ind w:left="3"/>
              <w:rPr>
                <w:rFonts w:ascii="Calibri" w:eastAsia="Calibri" w:hAnsi="Calibri" w:cs="Calibri"/>
                <w:color w:val="000000"/>
                <w:sz w:val="16"/>
                <w:szCs w:val="22"/>
                <w:lang w:eastAsia="pl-PL"/>
              </w:rPr>
            </w:pPr>
            <w:r w:rsidRPr="009346E8">
              <w:rPr>
                <w:rFonts w:ascii="Calibri" w:eastAsia="Calibri" w:hAnsi="Calibri" w:cs="Calibri"/>
                <w:color w:val="000000"/>
                <w:sz w:val="16"/>
                <w:szCs w:val="22"/>
                <w:lang w:eastAsia="pl-PL"/>
              </w:rPr>
              <w:t>20.02.2022</w:t>
            </w:r>
          </w:p>
        </w:tc>
        <w:tc>
          <w:tcPr>
            <w:tcW w:w="1132" w:type="dxa"/>
            <w:tcBorders>
              <w:top w:val="single" w:sz="4" w:space="0" w:color="000000"/>
              <w:left w:val="single" w:sz="4" w:space="0" w:color="000000"/>
              <w:bottom w:val="single" w:sz="3" w:space="0" w:color="000000"/>
              <w:right w:val="single" w:sz="4" w:space="0" w:color="000000"/>
            </w:tcBorders>
          </w:tcPr>
          <w:p w14:paraId="21EDADED" w14:textId="77777777" w:rsidR="008D2EC6" w:rsidRDefault="008D2EC6" w:rsidP="008D2EC6">
            <w:pPr>
              <w:suppressAutoHyphens w:val="0"/>
              <w:spacing w:line="259" w:lineRule="auto"/>
              <w:rPr>
                <w:rFonts w:ascii="Calibri" w:eastAsia="Calibri" w:hAnsi="Calibri" w:cs="Calibri"/>
                <w:color w:val="000000"/>
                <w:sz w:val="16"/>
                <w:szCs w:val="22"/>
                <w:lang w:eastAsia="pl-PL"/>
              </w:rPr>
            </w:pPr>
            <w:r w:rsidRPr="009346E8">
              <w:rPr>
                <w:rFonts w:ascii="Calibri" w:eastAsia="Calibri" w:hAnsi="Calibri" w:cs="Calibri"/>
                <w:color w:val="000000"/>
                <w:sz w:val="16"/>
                <w:szCs w:val="22"/>
                <w:lang w:eastAsia="pl-PL"/>
              </w:rPr>
              <w:t>2</w:t>
            </w:r>
            <w:r>
              <w:rPr>
                <w:rFonts w:ascii="Calibri" w:eastAsia="Calibri" w:hAnsi="Calibri" w:cs="Calibri"/>
                <w:color w:val="000000"/>
                <w:sz w:val="16"/>
                <w:szCs w:val="22"/>
                <w:lang w:eastAsia="pl-PL"/>
              </w:rPr>
              <w:t>1</w:t>
            </w:r>
            <w:r w:rsidRPr="009346E8">
              <w:rPr>
                <w:rFonts w:ascii="Calibri" w:eastAsia="Calibri" w:hAnsi="Calibri" w:cs="Calibri"/>
                <w:color w:val="000000"/>
                <w:sz w:val="16"/>
                <w:szCs w:val="22"/>
                <w:lang w:eastAsia="pl-PL"/>
              </w:rPr>
              <w:t>.02.2022</w:t>
            </w:r>
          </w:p>
        </w:tc>
        <w:tc>
          <w:tcPr>
            <w:tcW w:w="1076" w:type="dxa"/>
            <w:tcBorders>
              <w:top w:val="single" w:sz="4" w:space="0" w:color="000000"/>
              <w:left w:val="single" w:sz="4" w:space="0" w:color="000000"/>
              <w:bottom w:val="single" w:sz="3" w:space="0" w:color="000000"/>
              <w:right w:val="single" w:sz="4" w:space="0" w:color="000000"/>
            </w:tcBorders>
          </w:tcPr>
          <w:p w14:paraId="3636173E" w14:textId="77777777" w:rsidR="008D2EC6" w:rsidRDefault="008D2EC6" w:rsidP="008D2EC6">
            <w:pPr>
              <w:suppressAutoHyphens w:val="0"/>
              <w:spacing w:line="259" w:lineRule="auto"/>
              <w:rPr>
                <w:rFonts w:ascii="Calibri" w:eastAsia="Calibri" w:hAnsi="Calibri" w:cs="Calibri"/>
                <w:color w:val="000000"/>
                <w:sz w:val="16"/>
                <w:szCs w:val="22"/>
                <w:lang w:eastAsia="pl-PL"/>
              </w:rPr>
            </w:pPr>
            <w:r w:rsidRPr="00466866">
              <w:rPr>
                <w:rFonts w:ascii="Calibri" w:eastAsia="Calibri" w:hAnsi="Calibri" w:cs="Calibri"/>
                <w:color w:val="000000"/>
                <w:sz w:val="16"/>
                <w:szCs w:val="22"/>
                <w:lang w:eastAsia="pl-PL"/>
              </w:rPr>
              <w:t>26.03.2025</w:t>
            </w:r>
          </w:p>
        </w:tc>
        <w:tc>
          <w:tcPr>
            <w:tcW w:w="1124" w:type="dxa"/>
            <w:tcBorders>
              <w:top w:val="single" w:sz="4" w:space="0" w:color="000000"/>
              <w:left w:val="single" w:sz="4" w:space="0" w:color="000000"/>
              <w:bottom w:val="single" w:sz="3" w:space="0" w:color="000000"/>
              <w:right w:val="single" w:sz="4" w:space="0" w:color="000000"/>
            </w:tcBorders>
          </w:tcPr>
          <w:p w14:paraId="54267D90" w14:textId="77777777" w:rsidR="008D2EC6" w:rsidRPr="009346E8" w:rsidRDefault="008D2EC6" w:rsidP="008D2EC6">
            <w:pPr>
              <w:suppressAutoHyphens w:val="0"/>
              <w:spacing w:line="259" w:lineRule="auto"/>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2</w:t>
            </w:r>
            <w:r w:rsidRPr="00295B9C">
              <w:rPr>
                <w:rFonts w:ascii="Calibri" w:eastAsia="Calibri" w:hAnsi="Calibri" w:cs="Calibri"/>
                <w:color w:val="000000"/>
                <w:sz w:val="16"/>
                <w:szCs w:val="22"/>
                <w:lang w:eastAsia="pl-PL"/>
              </w:rPr>
              <w:t xml:space="preserve">8 CPU(s) </w:t>
            </w:r>
          </w:p>
        </w:tc>
      </w:tr>
      <w:tr w:rsidR="008D2EC6" w:rsidRPr="009346E8" w14:paraId="5C06C709" w14:textId="77777777" w:rsidTr="00AD1333">
        <w:trPr>
          <w:trHeight w:val="580"/>
        </w:trPr>
        <w:tc>
          <w:tcPr>
            <w:tcW w:w="549" w:type="dxa"/>
            <w:tcBorders>
              <w:top w:val="single" w:sz="4" w:space="0" w:color="000000"/>
              <w:left w:val="single" w:sz="4" w:space="0" w:color="000000"/>
              <w:bottom w:val="single" w:sz="3" w:space="0" w:color="000000"/>
              <w:right w:val="single" w:sz="4" w:space="0" w:color="000000"/>
            </w:tcBorders>
            <w:vAlign w:val="center"/>
          </w:tcPr>
          <w:p w14:paraId="54DF4884" w14:textId="77777777" w:rsidR="008D2EC6" w:rsidRPr="009346E8" w:rsidRDefault="008D2EC6" w:rsidP="008D2EC6">
            <w:pPr>
              <w:suppressAutoHyphens w:val="0"/>
              <w:spacing w:line="259" w:lineRule="auto"/>
              <w:ind w:left="3"/>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9</w:t>
            </w:r>
          </w:p>
        </w:tc>
        <w:tc>
          <w:tcPr>
            <w:tcW w:w="2384" w:type="dxa"/>
            <w:tcBorders>
              <w:top w:val="single" w:sz="4" w:space="0" w:color="000000"/>
              <w:left w:val="single" w:sz="4" w:space="0" w:color="000000"/>
              <w:bottom w:val="single" w:sz="3" w:space="0" w:color="000000"/>
              <w:right w:val="single" w:sz="4" w:space="0" w:color="000000"/>
            </w:tcBorders>
            <w:vAlign w:val="center"/>
          </w:tcPr>
          <w:p w14:paraId="14EDDB8E" w14:textId="77777777" w:rsidR="008D2EC6" w:rsidRPr="009346E8" w:rsidRDefault="008D2EC6" w:rsidP="008D2EC6">
            <w:pPr>
              <w:suppressAutoHyphens w:val="0"/>
              <w:spacing w:line="259" w:lineRule="auto"/>
              <w:ind w:left="3"/>
              <w:rPr>
                <w:rFonts w:ascii="Calibri" w:eastAsia="Calibri" w:hAnsi="Calibri" w:cs="Calibri"/>
                <w:color w:val="000000"/>
                <w:sz w:val="16"/>
                <w:szCs w:val="22"/>
                <w:lang w:eastAsia="pl-PL"/>
              </w:rPr>
            </w:pPr>
            <w:proofErr w:type="spellStart"/>
            <w:r w:rsidRPr="009346E8">
              <w:rPr>
                <w:rFonts w:ascii="Calibri" w:eastAsia="Calibri" w:hAnsi="Calibri" w:cs="Calibri"/>
                <w:color w:val="000000"/>
                <w:sz w:val="16"/>
                <w:szCs w:val="22"/>
                <w:lang w:eastAsia="pl-PL"/>
              </w:rPr>
              <w:t>VMware</w:t>
            </w:r>
            <w:proofErr w:type="spellEnd"/>
            <w:r w:rsidRPr="009346E8">
              <w:rPr>
                <w:rFonts w:ascii="Calibri" w:eastAsia="Calibri" w:hAnsi="Calibri" w:cs="Calibri"/>
                <w:color w:val="000000"/>
                <w:sz w:val="16"/>
                <w:szCs w:val="22"/>
                <w:lang w:eastAsia="pl-PL"/>
              </w:rPr>
              <w:t xml:space="preserve"> </w:t>
            </w:r>
            <w:proofErr w:type="spellStart"/>
            <w:r w:rsidRPr="009346E8">
              <w:rPr>
                <w:rFonts w:ascii="Calibri" w:eastAsia="Calibri" w:hAnsi="Calibri" w:cs="Calibri"/>
                <w:color w:val="000000"/>
                <w:sz w:val="16"/>
                <w:szCs w:val="22"/>
                <w:lang w:eastAsia="pl-PL"/>
              </w:rPr>
              <w:t>vSphere</w:t>
            </w:r>
            <w:proofErr w:type="spellEnd"/>
            <w:r w:rsidRPr="009346E8">
              <w:rPr>
                <w:rFonts w:ascii="Calibri" w:eastAsia="Calibri" w:hAnsi="Calibri" w:cs="Calibri"/>
                <w:color w:val="000000"/>
                <w:sz w:val="16"/>
                <w:szCs w:val="22"/>
                <w:lang w:eastAsia="pl-PL"/>
              </w:rPr>
              <w:t xml:space="preserve"> 7 Enterprise Plus for 1 </w:t>
            </w:r>
            <w:proofErr w:type="spellStart"/>
            <w:r w:rsidRPr="009346E8">
              <w:rPr>
                <w:rFonts w:ascii="Calibri" w:eastAsia="Calibri" w:hAnsi="Calibri" w:cs="Calibri"/>
                <w:color w:val="000000"/>
                <w:sz w:val="16"/>
                <w:szCs w:val="22"/>
                <w:lang w:eastAsia="pl-PL"/>
              </w:rPr>
              <w:t>processor</w:t>
            </w:r>
            <w:proofErr w:type="spellEnd"/>
            <w:r w:rsidRPr="009346E8">
              <w:rPr>
                <w:rFonts w:ascii="Calibri" w:eastAsia="Calibri" w:hAnsi="Calibri" w:cs="Calibri"/>
                <w:color w:val="000000"/>
                <w:sz w:val="16"/>
                <w:szCs w:val="22"/>
                <w:lang w:eastAsia="pl-PL"/>
              </w:rPr>
              <w:t xml:space="preserve"> </w:t>
            </w:r>
          </w:p>
        </w:tc>
        <w:tc>
          <w:tcPr>
            <w:tcW w:w="1677" w:type="dxa"/>
            <w:tcBorders>
              <w:top w:val="single" w:sz="4" w:space="0" w:color="000000"/>
              <w:left w:val="single" w:sz="4" w:space="0" w:color="000000"/>
              <w:bottom w:val="single" w:sz="3" w:space="0" w:color="000000"/>
              <w:right w:val="single" w:sz="4" w:space="0" w:color="000000"/>
            </w:tcBorders>
            <w:vAlign w:val="center"/>
          </w:tcPr>
          <w:p w14:paraId="040C83C6" w14:textId="77777777" w:rsidR="008D2EC6" w:rsidRPr="009346E8" w:rsidRDefault="008D2EC6" w:rsidP="008D2EC6">
            <w:pPr>
              <w:suppressAutoHyphens w:val="0"/>
              <w:spacing w:line="259" w:lineRule="auto"/>
              <w:ind w:left="3"/>
              <w:rPr>
                <w:rFonts w:ascii="Calibri" w:eastAsia="Calibri" w:hAnsi="Calibri" w:cs="Calibri"/>
                <w:color w:val="000000"/>
                <w:sz w:val="16"/>
                <w:szCs w:val="22"/>
                <w:lang w:eastAsia="pl-PL"/>
              </w:rPr>
            </w:pPr>
            <w:r w:rsidRPr="009346E8">
              <w:rPr>
                <w:rFonts w:ascii="Calibri" w:eastAsia="Calibri" w:hAnsi="Calibri" w:cs="Calibri"/>
                <w:color w:val="000000"/>
                <w:sz w:val="16"/>
                <w:szCs w:val="22"/>
                <w:lang w:eastAsia="pl-PL"/>
              </w:rPr>
              <w:t xml:space="preserve">VS7-EPL-P-SSS-C </w:t>
            </w:r>
          </w:p>
        </w:tc>
        <w:tc>
          <w:tcPr>
            <w:tcW w:w="549" w:type="dxa"/>
            <w:tcBorders>
              <w:top w:val="single" w:sz="4" w:space="0" w:color="000000"/>
              <w:left w:val="single" w:sz="4" w:space="0" w:color="000000"/>
              <w:bottom w:val="single" w:sz="3" w:space="0" w:color="000000"/>
              <w:right w:val="single" w:sz="4" w:space="0" w:color="000000"/>
            </w:tcBorders>
            <w:vAlign w:val="center"/>
          </w:tcPr>
          <w:p w14:paraId="6F27E458" w14:textId="77777777" w:rsidR="008D2EC6" w:rsidRPr="009346E8" w:rsidRDefault="008D2EC6" w:rsidP="008D2EC6">
            <w:pPr>
              <w:suppressAutoHyphens w:val="0"/>
              <w:spacing w:line="259" w:lineRule="auto"/>
              <w:ind w:left="2"/>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16</w:t>
            </w:r>
          </w:p>
        </w:tc>
        <w:tc>
          <w:tcPr>
            <w:tcW w:w="1007" w:type="dxa"/>
            <w:tcBorders>
              <w:top w:val="single" w:sz="4" w:space="0" w:color="000000"/>
              <w:left w:val="single" w:sz="4" w:space="0" w:color="000000"/>
              <w:bottom w:val="single" w:sz="3" w:space="0" w:color="000000"/>
              <w:right w:val="single" w:sz="4" w:space="0" w:color="000000"/>
            </w:tcBorders>
          </w:tcPr>
          <w:p w14:paraId="6870049E" w14:textId="77777777" w:rsidR="008D2EC6" w:rsidRPr="009346E8" w:rsidRDefault="008D2EC6" w:rsidP="008D2EC6">
            <w:pPr>
              <w:suppressAutoHyphens w:val="0"/>
              <w:spacing w:line="241" w:lineRule="auto"/>
              <w:ind w:left="3"/>
              <w:rPr>
                <w:rFonts w:ascii="Calibri" w:eastAsia="Calibri" w:hAnsi="Calibri" w:cs="Calibri"/>
                <w:color w:val="000000"/>
                <w:sz w:val="16"/>
                <w:szCs w:val="22"/>
                <w:lang w:eastAsia="pl-PL"/>
              </w:rPr>
            </w:pPr>
            <w:r w:rsidRPr="009346E8">
              <w:rPr>
                <w:rFonts w:ascii="Calibri" w:eastAsia="Calibri" w:hAnsi="Calibri" w:cs="Calibri"/>
                <w:color w:val="000000"/>
                <w:sz w:val="16"/>
                <w:szCs w:val="22"/>
                <w:lang w:eastAsia="pl-PL"/>
              </w:rPr>
              <w:t>26.03.2022</w:t>
            </w:r>
          </w:p>
        </w:tc>
        <w:tc>
          <w:tcPr>
            <w:tcW w:w="1132" w:type="dxa"/>
            <w:tcBorders>
              <w:top w:val="single" w:sz="4" w:space="0" w:color="000000"/>
              <w:left w:val="single" w:sz="4" w:space="0" w:color="000000"/>
              <w:bottom w:val="single" w:sz="3" w:space="0" w:color="000000"/>
              <w:right w:val="single" w:sz="4" w:space="0" w:color="000000"/>
            </w:tcBorders>
          </w:tcPr>
          <w:p w14:paraId="2C6E1CF5" w14:textId="77777777" w:rsidR="008D2EC6" w:rsidRDefault="008D2EC6" w:rsidP="008D2EC6">
            <w:pPr>
              <w:suppressAutoHyphens w:val="0"/>
              <w:spacing w:line="259" w:lineRule="auto"/>
              <w:rPr>
                <w:rFonts w:ascii="Calibri" w:eastAsia="Calibri" w:hAnsi="Calibri" w:cs="Calibri"/>
                <w:color w:val="000000"/>
                <w:sz w:val="16"/>
                <w:szCs w:val="22"/>
                <w:lang w:eastAsia="pl-PL"/>
              </w:rPr>
            </w:pPr>
            <w:r w:rsidRPr="009346E8">
              <w:rPr>
                <w:rFonts w:ascii="Calibri" w:eastAsia="Calibri" w:hAnsi="Calibri" w:cs="Calibri"/>
                <w:color w:val="000000"/>
                <w:sz w:val="16"/>
                <w:szCs w:val="22"/>
                <w:lang w:eastAsia="pl-PL"/>
              </w:rPr>
              <w:t>2</w:t>
            </w:r>
            <w:r>
              <w:rPr>
                <w:rFonts w:ascii="Calibri" w:eastAsia="Calibri" w:hAnsi="Calibri" w:cs="Calibri"/>
                <w:color w:val="000000"/>
                <w:sz w:val="16"/>
                <w:szCs w:val="22"/>
                <w:lang w:eastAsia="pl-PL"/>
              </w:rPr>
              <w:t>7</w:t>
            </w:r>
            <w:r w:rsidRPr="009346E8">
              <w:rPr>
                <w:rFonts w:ascii="Calibri" w:eastAsia="Calibri" w:hAnsi="Calibri" w:cs="Calibri"/>
                <w:color w:val="000000"/>
                <w:sz w:val="16"/>
                <w:szCs w:val="22"/>
                <w:lang w:eastAsia="pl-PL"/>
              </w:rPr>
              <w:t>.03.2022</w:t>
            </w:r>
          </w:p>
        </w:tc>
        <w:tc>
          <w:tcPr>
            <w:tcW w:w="1076" w:type="dxa"/>
            <w:tcBorders>
              <w:top w:val="single" w:sz="4" w:space="0" w:color="000000"/>
              <w:left w:val="single" w:sz="4" w:space="0" w:color="000000"/>
              <w:bottom w:val="single" w:sz="3" w:space="0" w:color="000000"/>
              <w:right w:val="single" w:sz="4" w:space="0" w:color="000000"/>
            </w:tcBorders>
          </w:tcPr>
          <w:p w14:paraId="1759AAA3" w14:textId="77777777" w:rsidR="008D2EC6" w:rsidRDefault="008D2EC6" w:rsidP="008D2EC6">
            <w:pPr>
              <w:suppressAutoHyphens w:val="0"/>
              <w:spacing w:line="259" w:lineRule="auto"/>
              <w:rPr>
                <w:rFonts w:ascii="Calibri" w:eastAsia="Calibri" w:hAnsi="Calibri" w:cs="Calibri"/>
                <w:color w:val="000000"/>
                <w:sz w:val="16"/>
                <w:szCs w:val="22"/>
                <w:lang w:eastAsia="pl-PL"/>
              </w:rPr>
            </w:pPr>
            <w:r w:rsidRPr="00466866">
              <w:rPr>
                <w:rFonts w:ascii="Calibri" w:eastAsia="Calibri" w:hAnsi="Calibri" w:cs="Calibri"/>
                <w:color w:val="000000"/>
                <w:sz w:val="16"/>
                <w:szCs w:val="22"/>
                <w:lang w:eastAsia="pl-PL"/>
              </w:rPr>
              <w:t>26.03.2025</w:t>
            </w:r>
          </w:p>
        </w:tc>
        <w:tc>
          <w:tcPr>
            <w:tcW w:w="1124" w:type="dxa"/>
            <w:tcBorders>
              <w:top w:val="single" w:sz="4" w:space="0" w:color="000000"/>
              <w:left w:val="single" w:sz="4" w:space="0" w:color="000000"/>
              <w:bottom w:val="single" w:sz="3" w:space="0" w:color="000000"/>
              <w:right w:val="single" w:sz="4" w:space="0" w:color="000000"/>
            </w:tcBorders>
          </w:tcPr>
          <w:p w14:paraId="65F3FB91" w14:textId="77777777" w:rsidR="008D2EC6" w:rsidRPr="009346E8" w:rsidRDefault="008D2EC6" w:rsidP="008D2EC6">
            <w:pPr>
              <w:suppressAutoHyphens w:val="0"/>
              <w:spacing w:line="259" w:lineRule="auto"/>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16</w:t>
            </w:r>
            <w:r w:rsidRPr="00295B9C">
              <w:rPr>
                <w:rFonts w:ascii="Calibri" w:eastAsia="Calibri" w:hAnsi="Calibri" w:cs="Calibri"/>
                <w:color w:val="000000"/>
                <w:sz w:val="16"/>
                <w:szCs w:val="22"/>
                <w:lang w:eastAsia="pl-PL"/>
              </w:rPr>
              <w:t xml:space="preserve"> CPU(s) </w:t>
            </w:r>
          </w:p>
        </w:tc>
      </w:tr>
      <w:tr w:rsidR="008D2EC6" w:rsidRPr="009346E8" w14:paraId="77382F35" w14:textId="77777777" w:rsidTr="00AD1333">
        <w:trPr>
          <w:trHeight w:val="580"/>
        </w:trPr>
        <w:tc>
          <w:tcPr>
            <w:tcW w:w="549" w:type="dxa"/>
            <w:tcBorders>
              <w:top w:val="single" w:sz="4" w:space="0" w:color="000000"/>
              <w:left w:val="single" w:sz="4" w:space="0" w:color="000000"/>
              <w:bottom w:val="single" w:sz="3" w:space="0" w:color="000000"/>
              <w:right w:val="single" w:sz="4" w:space="0" w:color="000000"/>
            </w:tcBorders>
            <w:vAlign w:val="center"/>
          </w:tcPr>
          <w:p w14:paraId="0B0E8A8D" w14:textId="77777777" w:rsidR="008D2EC6" w:rsidRPr="009346E8" w:rsidRDefault="008D2EC6" w:rsidP="008D2EC6">
            <w:pPr>
              <w:suppressAutoHyphens w:val="0"/>
              <w:spacing w:line="259" w:lineRule="auto"/>
              <w:ind w:left="3"/>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10</w:t>
            </w:r>
          </w:p>
        </w:tc>
        <w:tc>
          <w:tcPr>
            <w:tcW w:w="2384" w:type="dxa"/>
            <w:tcBorders>
              <w:top w:val="single" w:sz="4" w:space="0" w:color="000000"/>
              <w:left w:val="single" w:sz="4" w:space="0" w:color="000000"/>
              <w:bottom w:val="single" w:sz="3" w:space="0" w:color="000000"/>
              <w:right w:val="single" w:sz="4" w:space="0" w:color="000000"/>
            </w:tcBorders>
            <w:vAlign w:val="center"/>
          </w:tcPr>
          <w:p w14:paraId="47E5F460" w14:textId="77777777" w:rsidR="008D2EC6" w:rsidRPr="009346E8" w:rsidRDefault="008D2EC6" w:rsidP="008D2EC6">
            <w:pPr>
              <w:suppressAutoHyphens w:val="0"/>
              <w:spacing w:line="259" w:lineRule="auto"/>
              <w:ind w:left="3"/>
              <w:rPr>
                <w:rFonts w:ascii="Calibri" w:eastAsia="Calibri" w:hAnsi="Calibri" w:cs="Calibri"/>
                <w:color w:val="000000"/>
                <w:sz w:val="16"/>
                <w:szCs w:val="22"/>
                <w:lang w:eastAsia="pl-PL"/>
              </w:rPr>
            </w:pPr>
            <w:proofErr w:type="spellStart"/>
            <w:r w:rsidRPr="002E131E">
              <w:rPr>
                <w:rFonts w:ascii="Calibri" w:eastAsia="Calibri" w:hAnsi="Calibri" w:cs="Calibri"/>
                <w:color w:val="000000"/>
                <w:sz w:val="16"/>
                <w:szCs w:val="22"/>
                <w:lang w:eastAsia="pl-PL"/>
              </w:rPr>
              <w:t>VMware</w:t>
            </w:r>
            <w:proofErr w:type="spellEnd"/>
            <w:r w:rsidRPr="002E131E">
              <w:rPr>
                <w:rFonts w:ascii="Calibri" w:eastAsia="Calibri" w:hAnsi="Calibri" w:cs="Calibri"/>
                <w:color w:val="000000"/>
                <w:sz w:val="16"/>
                <w:szCs w:val="22"/>
                <w:lang w:eastAsia="pl-PL"/>
              </w:rPr>
              <w:t xml:space="preserve"> </w:t>
            </w:r>
            <w:proofErr w:type="spellStart"/>
            <w:r w:rsidRPr="002E131E">
              <w:rPr>
                <w:rFonts w:ascii="Calibri" w:eastAsia="Calibri" w:hAnsi="Calibri" w:cs="Calibri"/>
                <w:color w:val="000000"/>
                <w:sz w:val="16"/>
                <w:szCs w:val="22"/>
                <w:lang w:eastAsia="pl-PL"/>
              </w:rPr>
              <w:t>vSphere</w:t>
            </w:r>
            <w:proofErr w:type="spellEnd"/>
            <w:r w:rsidRPr="002E131E">
              <w:rPr>
                <w:rFonts w:ascii="Calibri" w:eastAsia="Calibri" w:hAnsi="Calibri" w:cs="Calibri"/>
                <w:color w:val="000000"/>
                <w:sz w:val="16"/>
                <w:szCs w:val="22"/>
                <w:lang w:eastAsia="pl-PL"/>
              </w:rPr>
              <w:t xml:space="preserve"> 7 Remote Office </w:t>
            </w:r>
            <w:proofErr w:type="spellStart"/>
            <w:r w:rsidRPr="002E131E">
              <w:rPr>
                <w:rFonts w:ascii="Calibri" w:eastAsia="Calibri" w:hAnsi="Calibri" w:cs="Calibri"/>
                <w:color w:val="000000"/>
                <w:sz w:val="16"/>
                <w:szCs w:val="22"/>
                <w:lang w:eastAsia="pl-PL"/>
              </w:rPr>
              <w:t>Branch</w:t>
            </w:r>
            <w:proofErr w:type="spellEnd"/>
            <w:r w:rsidRPr="002E131E">
              <w:rPr>
                <w:rFonts w:ascii="Calibri" w:eastAsia="Calibri" w:hAnsi="Calibri" w:cs="Calibri"/>
                <w:color w:val="000000"/>
                <w:sz w:val="16"/>
                <w:szCs w:val="22"/>
                <w:lang w:eastAsia="pl-PL"/>
              </w:rPr>
              <w:t xml:space="preserve"> Office Standard (25 VM </w:t>
            </w:r>
            <w:proofErr w:type="spellStart"/>
            <w:r w:rsidRPr="002E131E">
              <w:rPr>
                <w:rFonts w:ascii="Calibri" w:eastAsia="Calibri" w:hAnsi="Calibri" w:cs="Calibri"/>
                <w:color w:val="000000"/>
                <w:sz w:val="16"/>
                <w:szCs w:val="22"/>
                <w:lang w:eastAsia="pl-PL"/>
              </w:rPr>
              <w:t>pack</w:t>
            </w:r>
            <w:proofErr w:type="spellEnd"/>
            <w:r w:rsidRPr="002E131E">
              <w:rPr>
                <w:rFonts w:ascii="Calibri" w:eastAsia="Calibri" w:hAnsi="Calibri" w:cs="Calibri"/>
                <w:color w:val="000000"/>
                <w:sz w:val="16"/>
                <w:szCs w:val="22"/>
                <w:lang w:eastAsia="pl-PL"/>
              </w:rPr>
              <w:t>)</w:t>
            </w:r>
          </w:p>
        </w:tc>
        <w:tc>
          <w:tcPr>
            <w:tcW w:w="1677" w:type="dxa"/>
            <w:tcBorders>
              <w:top w:val="single" w:sz="4" w:space="0" w:color="000000"/>
              <w:left w:val="single" w:sz="4" w:space="0" w:color="000000"/>
              <w:bottom w:val="single" w:sz="3" w:space="0" w:color="000000"/>
              <w:right w:val="single" w:sz="4" w:space="0" w:color="000000"/>
            </w:tcBorders>
            <w:vAlign w:val="center"/>
          </w:tcPr>
          <w:p w14:paraId="5BDCE6B5" w14:textId="77777777" w:rsidR="008D2EC6" w:rsidRPr="009346E8" w:rsidRDefault="008D2EC6" w:rsidP="008D2EC6">
            <w:pPr>
              <w:suppressAutoHyphens w:val="0"/>
              <w:spacing w:line="259" w:lineRule="auto"/>
              <w:ind w:left="3"/>
              <w:rPr>
                <w:rFonts w:ascii="Calibri" w:eastAsia="Calibri" w:hAnsi="Calibri" w:cs="Calibri"/>
                <w:color w:val="000000"/>
                <w:sz w:val="16"/>
                <w:szCs w:val="22"/>
                <w:lang w:eastAsia="pl-PL"/>
              </w:rPr>
            </w:pPr>
            <w:r w:rsidRPr="002E131E">
              <w:rPr>
                <w:rFonts w:ascii="Calibri" w:eastAsia="Calibri" w:hAnsi="Calibri" w:cs="Calibri"/>
                <w:color w:val="000000"/>
                <w:sz w:val="16"/>
                <w:szCs w:val="22"/>
                <w:lang w:eastAsia="pl-PL"/>
              </w:rPr>
              <w:t>VS7-RBSTD25-P-SSS-C</w:t>
            </w:r>
          </w:p>
        </w:tc>
        <w:tc>
          <w:tcPr>
            <w:tcW w:w="549" w:type="dxa"/>
            <w:tcBorders>
              <w:top w:val="single" w:sz="4" w:space="0" w:color="000000"/>
              <w:left w:val="single" w:sz="4" w:space="0" w:color="000000"/>
              <w:bottom w:val="single" w:sz="3" w:space="0" w:color="000000"/>
              <w:right w:val="single" w:sz="4" w:space="0" w:color="000000"/>
            </w:tcBorders>
            <w:vAlign w:val="center"/>
          </w:tcPr>
          <w:p w14:paraId="448B93CE" w14:textId="77777777" w:rsidR="008D2EC6" w:rsidRPr="009346E8" w:rsidRDefault="008D2EC6" w:rsidP="008D2EC6">
            <w:pPr>
              <w:suppressAutoHyphens w:val="0"/>
              <w:spacing w:line="259" w:lineRule="auto"/>
              <w:ind w:left="2"/>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2</w:t>
            </w:r>
          </w:p>
        </w:tc>
        <w:tc>
          <w:tcPr>
            <w:tcW w:w="1007" w:type="dxa"/>
            <w:tcBorders>
              <w:top w:val="single" w:sz="4" w:space="0" w:color="000000"/>
              <w:left w:val="single" w:sz="4" w:space="0" w:color="000000"/>
              <w:bottom w:val="single" w:sz="3" w:space="0" w:color="000000"/>
              <w:right w:val="single" w:sz="4" w:space="0" w:color="000000"/>
            </w:tcBorders>
          </w:tcPr>
          <w:p w14:paraId="39B22ED0" w14:textId="77777777" w:rsidR="008D2EC6" w:rsidRPr="009346E8" w:rsidRDefault="008D2EC6" w:rsidP="008D2EC6">
            <w:pPr>
              <w:suppressAutoHyphens w:val="0"/>
              <w:spacing w:line="259" w:lineRule="auto"/>
              <w:ind w:left="3"/>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30.11.2021 </w:t>
            </w:r>
          </w:p>
          <w:p w14:paraId="03BAA766" w14:textId="77777777" w:rsidR="008D2EC6" w:rsidRPr="009346E8" w:rsidRDefault="008D2EC6" w:rsidP="008D2EC6">
            <w:pPr>
              <w:suppressAutoHyphens w:val="0"/>
              <w:spacing w:line="241" w:lineRule="auto"/>
              <w:ind w:left="3"/>
              <w:rPr>
                <w:rFonts w:ascii="Calibri" w:eastAsia="Calibri" w:hAnsi="Calibri" w:cs="Calibri"/>
                <w:color w:val="000000"/>
                <w:sz w:val="16"/>
                <w:szCs w:val="22"/>
                <w:lang w:eastAsia="pl-PL"/>
              </w:rPr>
            </w:pPr>
          </w:p>
        </w:tc>
        <w:tc>
          <w:tcPr>
            <w:tcW w:w="1132" w:type="dxa"/>
            <w:tcBorders>
              <w:top w:val="single" w:sz="4" w:space="0" w:color="000000"/>
              <w:left w:val="single" w:sz="4" w:space="0" w:color="000000"/>
              <w:bottom w:val="single" w:sz="3" w:space="0" w:color="000000"/>
              <w:right w:val="single" w:sz="4" w:space="0" w:color="000000"/>
            </w:tcBorders>
          </w:tcPr>
          <w:p w14:paraId="2AB4B29F" w14:textId="77777777" w:rsidR="008D2EC6" w:rsidRPr="009346E8" w:rsidRDefault="008D2EC6" w:rsidP="008D2EC6">
            <w:pPr>
              <w:suppressAutoHyphens w:val="0"/>
              <w:spacing w:line="259" w:lineRule="auto"/>
              <w:ind w:left="3"/>
              <w:rPr>
                <w:rFonts w:ascii="Calibri" w:eastAsia="Calibri" w:hAnsi="Calibri" w:cs="Calibri"/>
                <w:color w:val="000000"/>
                <w:sz w:val="21"/>
                <w:szCs w:val="22"/>
                <w:lang w:eastAsia="pl-PL"/>
              </w:rPr>
            </w:pPr>
            <w:r>
              <w:rPr>
                <w:rFonts w:ascii="Calibri" w:eastAsia="Calibri" w:hAnsi="Calibri" w:cs="Calibri"/>
                <w:color w:val="000000"/>
                <w:sz w:val="16"/>
                <w:szCs w:val="22"/>
                <w:lang w:eastAsia="pl-PL"/>
              </w:rPr>
              <w:t>01.12</w:t>
            </w:r>
            <w:r w:rsidRPr="009346E8">
              <w:rPr>
                <w:rFonts w:ascii="Calibri" w:eastAsia="Calibri" w:hAnsi="Calibri" w:cs="Calibri"/>
                <w:color w:val="000000"/>
                <w:sz w:val="16"/>
                <w:szCs w:val="22"/>
                <w:lang w:eastAsia="pl-PL"/>
              </w:rPr>
              <w:t xml:space="preserve">.2021 </w:t>
            </w:r>
          </w:p>
          <w:p w14:paraId="71354AEF" w14:textId="77777777" w:rsidR="008D2EC6" w:rsidRDefault="008D2EC6" w:rsidP="008D2EC6">
            <w:pPr>
              <w:suppressAutoHyphens w:val="0"/>
              <w:spacing w:line="259" w:lineRule="auto"/>
              <w:rPr>
                <w:rFonts w:ascii="Calibri" w:eastAsia="Calibri" w:hAnsi="Calibri" w:cs="Calibri"/>
                <w:color w:val="000000"/>
                <w:sz w:val="16"/>
                <w:szCs w:val="22"/>
                <w:lang w:eastAsia="pl-PL"/>
              </w:rPr>
            </w:pPr>
          </w:p>
        </w:tc>
        <w:tc>
          <w:tcPr>
            <w:tcW w:w="1076" w:type="dxa"/>
            <w:tcBorders>
              <w:top w:val="single" w:sz="4" w:space="0" w:color="000000"/>
              <w:left w:val="single" w:sz="4" w:space="0" w:color="000000"/>
              <w:bottom w:val="single" w:sz="3" w:space="0" w:color="000000"/>
              <w:right w:val="single" w:sz="4" w:space="0" w:color="000000"/>
            </w:tcBorders>
          </w:tcPr>
          <w:p w14:paraId="2488B67A" w14:textId="77777777" w:rsidR="008D2EC6" w:rsidRDefault="008D2EC6" w:rsidP="008D2EC6">
            <w:pPr>
              <w:suppressAutoHyphens w:val="0"/>
              <w:spacing w:line="259" w:lineRule="auto"/>
              <w:rPr>
                <w:rFonts w:ascii="Calibri" w:eastAsia="Calibri" w:hAnsi="Calibri" w:cs="Calibri"/>
                <w:color w:val="000000"/>
                <w:sz w:val="16"/>
                <w:szCs w:val="22"/>
                <w:lang w:eastAsia="pl-PL"/>
              </w:rPr>
            </w:pPr>
            <w:r w:rsidRPr="00466866">
              <w:rPr>
                <w:rFonts w:ascii="Calibri" w:eastAsia="Calibri" w:hAnsi="Calibri" w:cs="Calibri"/>
                <w:color w:val="000000"/>
                <w:sz w:val="16"/>
                <w:szCs w:val="22"/>
                <w:lang w:eastAsia="pl-PL"/>
              </w:rPr>
              <w:t>26.03.2025</w:t>
            </w:r>
          </w:p>
        </w:tc>
        <w:tc>
          <w:tcPr>
            <w:tcW w:w="1124" w:type="dxa"/>
            <w:tcBorders>
              <w:top w:val="single" w:sz="4" w:space="0" w:color="000000"/>
              <w:left w:val="single" w:sz="4" w:space="0" w:color="000000"/>
              <w:bottom w:val="single" w:sz="3" w:space="0" w:color="000000"/>
              <w:right w:val="single" w:sz="4" w:space="0" w:color="000000"/>
            </w:tcBorders>
            <w:vAlign w:val="center"/>
          </w:tcPr>
          <w:p w14:paraId="2BCD1F58" w14:textId="77777777" w:rsidR="008D2EC6" w:rsidRPr="009346E8" w:rsidRDefault="008D2EC6" w:rsidP="008D2EC6">
            <w:pPr>
              <w:suppressAutoHyphens w:val="0"/>
              <w:spacing w:line="259" w:lineRule="auto"/>
              <w:rPr>
                <w:rFonts w:ascii="Calibri" w:eastAsia="Calibri" w:hAnsi="Calibri" w:cs="Calibri"/>
                <w:color w:val="000000"/>
                <w:sz w:val="16"/>
                <w:szCs w:val="22"/>
                <w:lang w:eastAsia="pl-PL"/>
              </w:rPr>
            </w:pPr>
            <w:r>
              <w:rPr>
                <w:rFonts w:ascii="Calibri" w:eastAsia="Calibri" w:hAnsi="Calibri" w:cs="Calibri"/>
                <w:color w:val="000000"/>
                <w:sz w:val="16"/>
                <w:szCs w:val="22"/>
                <w:lang w:eastAsia="pl-PL"/>
              </w:rPr>
              <w:t>50</w:t>
            </w:r>
            <w:r w:rsidRPr="002E131E">
              <w:rPr>
                <w:rFonts w:ascii="Calibri" w:eastAsia="Calibri" w:hAnsi="Calibri" w:cs="Calibri"/>
                <w:color w:val="000000"/>
                <w:sz w:val="16"/>
                <w:szCs w:val="22"/>
                <w:lang w:eastAsia="pl-PL"/>
              </w:rPr>
              <w:t xml:space="preserve"> VM(s)</w:t>
            </w:r>
          </w:p>
        </w:tc>
      </w:tr>
      <w:tr w:rsidR="008D2EC6" w:rsidRPr="009346E8" w14:paraId="4846EAE3" w14:textId="77777777" w:rsidTr="00AD1333">
        <w:trPr>
          <w:trHeight w:val="392"/>
        </w:trPr>
        <w:tc>
          <w:tcPr>
            <w:tcW w:w="549" w:type="dxa"/>
            <w:tcBorders>
              <w:top w:val="single" w:sz="3" w:space="0" w:color="000000"/>
              <w:left w:val="single" w:sz="4" w:space="0" w:color="000000"/>
              <w:bottom w:val="single" w:sz="4" w:space="0" w:color="000000"/>
              <w:right w:val="single" w:sz="4" w:space="0" w:color="000000"/>
            </w:tcBorders>
            <w:vAlign w:val="center"/>
          </w:tcPr>
          <w:p w14:paraId="417805F4" w14:textId="77777777" w:rsidR="008D2EC6" w:rsidRPr="009346E8" w:rsidRDefault="008D2EC6" w:rsidP="008D2EC6">
            <w:pPr>
              <w:suppressAutoHyphens w:val="0"/>
              <w:spacing w:line="259" w:lineRule="auto"/>
              <w:ind w:left="3"/>
              <w:rPr>
                <w:rFonts w:ascii="Calibri" w:eastAsia="Calibri" w:hAnsi="Calibri" w:cs="Calibri"/>
                <w:color w:val="000000"/>
                <w:sz w:val="21"/>
                <w:szCs w:val="22"/>
                <w:lang w:eastAsia="pl-PL"/>
              </w:rPr>
            </w:pPr>
            <w:r>
              <w:rPr>
                <w:rFonts w:ascii="Calibri" w:eastAsia="Calibri" w:hAnsi="Calibri" w:cs="Calibri"/>
                <w:color w:val="000000"/>
                <w:sz w:val="16"/>
                <w:szCs w:val="22"/>
                <w:lang w:eastAsia="pl-PL"/>
              </w:rPr>
              <w:t>11</w:t>
            </w:r>
            <w:r w:rsidRPr="009346E8">
              <w:rPr>
                <w:rFonts w:ascii="Calibri" w:eastAsia="Calibri" w:hAnsi="Calibri" w:cs="Calibri"/>
                <w:color w:val="000000"/>
                <w:sz w:val="16"/>
                <w:szCs w:val="22"/>
                <w:lang w:eastAsia="pl-PL"/>
              </w:rPr>
              <w:t xml:space="preserve">. </w:t>
            </w:r>
          </w:p>
        </w:tc>
        <w:tc>
          <w:tcPr>
            <w:tcW w:w="2384" w:type="dxa"/>
            <w:tcBorders>
              <w:top w:val="single" w:sz="3" w:space="0" w:color="000000"/>
              <w:left w:val="single" w:sz="4" w:space="0" w:color="000000"/>
              <w:bottom w:val="single" w:sz="4" w:space="0" w:color="000000"/>
              <w:right w:val="single" w:sz="4" w:space="0" w:color="000000"/>
            </w:tcBorders>
          </w:tcPr>
          <w:p w14:paraId="34894BAA" w14:textId="77777777" w:rsidR="008D2EC6" w:rsidRPr="009346E8" w:rsidRDefault="008D2EC6" w:rsidP="008D2EC6">
            <w:pPr>
              <w:suppressAutoHyphens w:val="0"/>
              <w:spacing w:line="259" w:lineRule="auto"/>
              <w:ind w:left="3"/>
              <w:rPr>
                <w:rFonts w:ascii="Calibri" w:eastAsia="Calibri" w:hAnsi="Calibri" w:cs="Calibri"/>
                <w:color w:val="000000"/>
                <w:sz w:val="21"/>
                <w:szCs w:val="22"/>
                <w:lang w:eastAsia="pl-PL"/>
              </w:rPr>
            </w:pPr>
            <w:proofErr w:type="spellStart"/>
            <w:r w:rsidRPr="009346E8">
              <w:rPr>
                <w:rFonts w:ascii="Calibri" w:eastAsia="Calibri" w:hAnsi="Calibri" w:cs="Calibri"/>
                <w:color w:val="000000"/>
                <w:sz w:val="16"/>
                <w:szCs w:val="22"/>
                <w:lang w:eastAsia="pl-PL"/>
              </w:rPr>
              <w:t>VMware</w:t>
            </w:r>
            <w:proofErr w:type="spellEnd"/>
            <w:r w:rsidRPr="009346E8">
              <w:rPr>
                <w:rFonts w:ascii="Calibri" w:eastAsia="Calibri" w:hAnsi="Calibri" w:cs="Calibri"/>
                <w:color w:val="000000"/>
                <w:sz w:val="16"/>
                <w:szCs w:val="22"/>
                <w:lang w:eastAsia="pl-PL"/>
              </w:rPr>
              <w:t xml:space="preserve"> </w:t>
            </w:r>
            <w:proofErr w:type="spellStart"/>
            <w:r w:rsidRPr="009346E8">
              <w:rPr>
                <w:rFonts w:ascii="Calibri" w:eastAsia="Calibri" w:hAnsi="Calibri" w:cs="Calibri"/>
                <w:color w:val="000000"/>
                <w:sz w:val="16"/>
                <w:szCs w:val="22"/>
                <w:lang w:eastAsia="pl-PL"/>
              </w:rPr>
              <w:t>vSphere</w:t>
            </w:r>
            <w:proofErr w:type="spellEnd"/>
            <w:r w:rsidRPr="009346E8">
              <w:rPr>
                <w:rFonts w:ascii="Calibri" w:eastAsia="Calibri" w:hAnsi="Calibri" w:cs="Calibri"/>
                <w:color w:val="000000"/>
                <w:sz w:val="16"/>
                <w:szCs w:val="22"/>
                <w:lang w:eastAsia="pl-PL"/>
              </w:rPr>
              <w:t xml:space="preserve"> 7 Remote Office </w:t>
            </w:r>
            <w:proofErr w:type="spellStart"/>
            <w:r w:rsidRPr="009346E8">
              <w:rPr>
                <w:rFonts w:ascii="Calibri" w:eastAsia="Calibri" w:hAnsi="Calibri" w:cs="Calibri"/>
                <w:color w:val="000000"/>
                <w:sz w:val="16"/>
                <w:szCs w:val="22"/>
                <w:lang w:eastAsia="pl-PL"/>
              </w:rPr>
              <w:t>Branch</w:t>
            </w:r>
            <w:proofErr w:type="spellEnd"/>
            <w:r w:rsidRPr="009346E8">
              <w:rPr>
                <w:rFonts w:ascii="Calibri" w:eastAsia="Calibri" w:hAnsi="Calibri" w:cs="Calibri"/>
                <w:color w:val="000000"/>
                <w:sz w:val="16"/>
                <w:szCs w:val="22"/>
                <w:lang w:eastAsia="pl-PL"/>
              </w:rPr>
              <w:t xml:space="preserve"> Office Standard (25 VM </w:t>
            </w:r>
            <w:proofErr w:type="spellStart"/>
            <w:r w:rsidRPr="009346E8">
              <w:rPr>
                <w:rFonts w:ascii="Calibri" w:eastAsia="Calibri" w:hAnsi="Calibri" w:cs="Calibri"/>
                <w:color w:val="000000"/>
                <w:sz w:val="16"/>
                <w:szCs w:val="22"/>
                <w:lang w:eastAsia="pl-PL"/>
              </w:rPr>
              <w:t>pack</w:t>
            </w:r>
            <w:proofErr w:type="spellEnd"/>
            <w:r w:rsidRPr="009346E8">
              <w:rPr>
                <w:rFonts w:ascii="Calibri" w:eastAsia="Calibri" w:hAnsi="Calibri" w:cs="Calibri"/>
                <w:color w:val="000000"/>
                <w:sz w:val="16"/>
                <w:szCs w:val="22"/>
                <w:lang w:eastAsia="pl-PL"/>
              </w:rPr>
              <w:t xml:space="preserve">) </w:t>
            </w:r>
          </w:p>
        </w:tc>
        <w:tc>
          <w:tcPr>
            <w:tcW w:w="1677" w:type="dxa"/>
            <w:tcBorders>
              <w:top w:val="single" w:sz="3" w:space="0" w:color="000000"/>
              <w:left w:val="single" w:sz="4" w:space="0" w:color="000000"/>
              <w:bottom w:val="single" w:sz="4" w:space="0" w:color="000000"/>
              <w:right w:val="single" w:sz="4" w:space="0" w:color="000000"/>
            </w:tcBorders>
            <w:vAlign w:val="center"/>
          </w:tcPr>
          <w:p w14:paraId="1228936D" w14:textId="77777777" w:rsidR="008D2EC6" w:rsidRPr="009346E8" w:rsidRDefault="008D2EC6" w:rsidP="008D2EC6">
            <w:pPr>
              <w:suppressAutoHyphens w:val="0"/>
              <w:spacing w:line="259" w:lineRule="auto"/>
              <w:ind w:left="3"/>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VS7-RBSTD25-P-SSS-C </w:t>
            </w:r>
          </w:p>
        </w:tc>
        <w:tc>
          <w:tcPr>
            <w:tcW w:w="549" w:type="dxa"/>
            <w:tcBorders>
              <w:top w:val="single" w:sz="3" w:space="0" w:color="000000"/>
              <w:left w:val="single" w:sz="4" w:space="0" w:color="000000"/>
              <w:bottom w:val="single" w:sz="4" w:space="0" w:color="000000"/>
              <w:right w:val="single" w:sz="4" w:space="0" w:color="000000"/>
            </w:tcBorders>
            <w:vAlign w:val="center"/>
          </w:tcPr>
          <w:p w14:paraId="39AC67D5" w14:textId="77777777" w:rsidR="008D2EC6" w:rsidRPr="009346E8" w:rsidRDefault="008D2EC6" w:rsidP="008D2EC6">
            <w:pPr>
              <w:suppressAutoHyphens w:val="0"/>
              <w:spacing w:line="259" w:lineRule="auto"/>
              <w:ind w:left="2"/>
              <w:rPr>
                <w:rFonts w:ascii="Calibri" w:eastAsia="Calibri" w:hAnsi="Calibri" w:cs="Calibri"/>
                <w:color w:val="000000"/>
                <w:sz w:val="21"/>
                <w:szCs w:val="22"/>
                <w:lang w:eastAsia="pl-PL"/>
              </w:rPr>
            </w:pPr>
            <w:r>
              <w:rPr>
                <w:rFonts w:ascii="Calibri" w:eastAsia="Calibri" w:hAnsi="Calibri" w:cs="Calibri"/>
                <w:color w:val="000000"/>
                <w:sz w:val="16"/>
                <w:szCs w:val="22"/>
                <w:lang w:eastAsia="pl-PL"/>
              </w:rPr>
              <w:t>1</w:t>
            </w:r>
            <w:r w:rsidRPr="009346E8">
              <w:rPr>
                <w:rFonts w:ascii="Calibri" w:eastAsia="Calibri" w:hAnsi="Calibri" w:cs="Calibri"/>
                <w:color w:val="000000"/>
                <w:sz w:val="16"/>
                <w:szCs w:val="22"/>
                <w:lang w:eastAsia="pl-PL"/>
              </w:rPr>
              <w:t xml:space="preserve"> </w:t>
            </w:r>
          </w:p>
        </w:tc>
        <w:tc>
          <w:tcPr>
            <w:tcW w:w="1007" w:type="dxa"/>
            <w:tcBorders>
              <w:top w:val="single" w:sz="3" w:space="0" w:color="000000"/>
              <w:left w:val="single" w:sz="4" w:space="0" w:color="000000"/>
              <w:bottom w:val="single" w:sz="4" w:space="0" w:color="000000"/>
              <w:right w:val="single" w:sz="4" w:space="0" w:color="000000"/>
            </w:tcBorders>
          </w:tcPr>
          <w:p w14:paraId="261828CD" w14:textId="77777777" w:rsidR="008D2EC6" w:rsidRPr="009346E8" w:rsidRDefault="008D2EC6" w:rsidP="008D2EC6">
            <w:pPr>
              <w:suppressAutoHyphens w:val="0"/>
              <w:spacing w:line="259" w:lineRule="auto"/>
              <w:ind w:left="3"/>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25.02.2022 </w:t>
            </w:r>
          </w:p>
        </w:tc>
        <w:tc>
          <w:tcPr>
            <w:tcW w:w="1132" w:type="dxa"/>
            <w:tcBorders>
              <w:top w:val="single" w:sz="3" w:space="0" w:color="000000"/>
              <w:left w:val="single" w:sz="4" w:space="0" w:color="000000"/>
              <w:bottom w:val="single" w:sz="4" w:space="0" w:color="000000"/>
              <w:right w:val="single" w:sz="4" w:space="0" w:color="000000"/>
            </w:tcBorders>
          </w:tcPr>
          <w:p w14:paraId="07E212D3" w14:textId="77777777" w:rsidR="008D2EC6" w:rsidRPr="009346E8" w:rsidRDefault="008D2EC6" w:rsidP="008D2EC6">
            <w:pPr>
              <w:suppressAutoHyphens w:val="0"/>
              <w:spacing w:line="259" w:lineRule="auto"/>
              <w:rPr>
                <w:rFonts w:ascii="Calibri" w:eastAsia="Calibri" w:hAnsi="Calibri" w:cs="Calibri"/>
                <w:color w:val="000000"/>
                <w:sz w:val="16"/>
                <w:szCs w:val="22"/>
                <w:lang w:eastAsia="pl-PL"/>
              </w:rPr>
            </w:pPr>
            <w:r w:rsidRPr="009346E8">
              <w:rPr>
                <w:rFonts w:ascii="Calibri" w:eastAsia="Calibri" w:hAnsi="Calibri" w:cs="Calibri"/>
                <w:color w:val="000000"/>
                <w:sz w:val="16"/>
                <w:szCs w:val="22"/>
                <w:lang w:eastAsia="pl-PL"/>
              </w:rPr>
              <w:t>2</w:t>
            </w:r>
            <w:r>
              <w:rPr>
                <w:rFonts w:ascii="Calibri" w:eastAsia="Calibri" w:hAnsi="Calibri" w:cs="Calibri"/>
                <w:color w:val="000000"/>
                <w:sz w:val="16"/>
                <w:szCs w:val="22"/>
                <w:lang w:eastAsia="pl-PL"/>
              </w:rPr>
              <w:t>6</w:t>
            </w:r>
            <w:r w:rsidRPr="009346E8">
              <w:rPr>
                <w:rFonts w:ascii="Calibri" w:eastAsia="Calibri" w:hAnsi="Calibri" w:cs="Calibri"/>
                <w:color w:val="000000"/>
                <w:sz w:val="16"/>
                <w:szCs w:val="22"/>
                <w:lang w:eastAsia="pl-PL"/>
              </w:rPr>
              <w:t xml:space="preserve">.02.2022 </w:t>
            </w:r>
          </w:p>
        </w:tc>
        <w:tc>
          <w:tcPr>
            <w:tcW w:w="1076" w:type="dxa"/>
            <w:tcBorders>
              <w:top w:val="single" w:sz="3" w:space="0" w:color="000000"/>
              <w:left w:val="single" w:sz="4" w:space="0" w:color="000000"/>
              <w:bottom w:val="single" w:sz="4" w:space="0" w:color="000000"/>
              <w:right w:val="single" w:sz="4" w:space="0" w:color="000000"/>
            </w:tcBorders>
          </w:tcPr>
          <w:p w14:paraId="06F8CDAC" w14:textId="77777777" w:rsidR="008D2EC6" w:rsidRPr="009346E8" w:rsidRDefault="008D2EC6" w:rsidP="008D2EC6">
            <w:pPr>
              <w:suppressAutoHyphens w:val="0"/>
              <w:spacing w:line="259" w:lineRule="auto"/>
              <w:rPr>
                <w:rFonts w:ascii="Calibri" w:eastAsia="Calibri" w:hAnsi="Calibri" w:cs="Calibri"/>
                <w:color w:val="000000"/>
                <w:sz w:val="16"/>
                <w:szCs w:val="22"/>
                <w:lang w:eastAsia="pl-PL"/>
              </w:rPr>
            </w:pPr>
            <w:r w:rsidRPr="00466866">
              <w:rPr>
                <w:rFonts w:ascii="Calibri" w:eastAsia="Calibri" w:hAnsi="Calibri" w:cs="Calibri"/>
                <w:color w:val="000000"/>
                <w:sz w:val="16"/>
                <w:szCs w:val="22"/>
                <w:lang w:eastAsia="pl-PL"/>
              </w:rPr>
              <w:t>26.03.2025</w:t>
            </w:r>
          </w:p>
        </w:tc>
        <w:tc>
          <w:tcPr>
            <w:tcW w:w="1124" w:type="dxa"/>
            <w:tcBorders>
              <w:top w:val="single" w:sz="3" w:space="0" w:color="000000"/>
              <w:left w:val="single" w:sz="4" w:space="0" w:color="000000"/>
              <w:bottom w:val="single" w:sz="4" w:space="0" w:color="000000"/>
              <w:right w:val="single" w:sz="4" w:space="0" w:color="000000"/>
            </w:tcBorders>
            <w:vAlign w:val="center"/>
          </w:tcPr>
          <w:p w14:paraId="11F6E8A0" w14:textId="77777777" w:rsidR="008D2EC6" w:rsidRPr="009346E8" w:rsidRDefault="008D2EC6" w:rsidP="008D2EC6">
            <w:pPr>
              <w:suppressAutoHyphens w:val="0"/>
              <w:spacing w:line="259" w:lineRule="auto"/>
              <w:rPr>
                <w:rFonts w:ascii="Calibri" w:eastAsia="Calibri" w:hAnsi="Calibri" w:cs="Calibri"/>
                <w:color w:val="000000"/>
                <w:sz w:val="21"/>
                <w:szCs w:val="22"/>
                <w:lang w:eastAsia="pl-PL"/>
              </w:rPr>
            </w:pPr>
            <w:r w:rsidRPr="009346E8">
              <w:rPr>
                <w:rFonts w:ascii="Calibri" w:eastAsia="Calibri" w:hAnsi="Calibri" w:cs="Calibri"/>
                <w:color w:val="000000"/>
                <w:sz w:val="16"/>
                <w:szCs w:val="22"/>
                <w:lang w:eastAsia="pl-PL"/>
              </w:rPr>
              <w:t xml:space="preserve">5 VM(s) </w:t>
            </w:r>
          </w:p>
        </w:tc>
      </w:tr>
    </w:tbl>
    <w:p w14:paraId="150D6196" w14:textId="77777777" w:rsidR="009346E8" w:rsidRPr="009346E8" w:rsidRDefault="009346E8" w:rsidP="009346E8">
      <w:pPr>
        <w:suppressAutoHyphens w:val="0"/>
        <w:spacing w:line="259" w:lineRule="auto"/>
        <w:rPr>
          <w:rFonts w:ascii="Calibri" w:eastAsia="Calibri" w:hAnsi="Calibri" w:cs="Calibri"/>
          <w:color w:val="000000"/>
          <w:sz w:val="21"/>
          <w:szCs w:val="22"/>
          <w:lang w:eastAsia="pl-PL"/>
        </w:rPr>
      </w:pPr>
      <w:r w:rsidRPr="009346E8">
        <w:rPr>
          <w:rFonts w:ascii="Calibri" w:eastAsia="Calibri" w:hAnsi="Calibri" w:cs="Calibri"/>
          <w:color w:val="000000"/>
          <w:sz w:val="23"/>
          <w:szCs w:val="22"/>
          <w:lang w:eastAsia="pl-PL"/>
        </w:rPr>
        <w:t xml:space="preserve"> </w:t>
      </w:r>
    </w:p>
    <w:bookmarkEnd w:id="20"/>
    <w:p w14:paraId="4DDFD215" w14:textId="77777777" w:rsidR="0062384C" w:rsidRPr="00B523B0" w:rsidRDefault="0062384C" w:rsidP="0062384C">
      <w:pPr>
        <w:suppressAutoHyphens w:val="0"/>
        <w:spacing w:after="33" w:line="263" w:lineRule="auto"/>
        <w:ind w:left="711" w:right="10" w:hanging="1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4.2.</w:t>
      </w:r>
      <w:r w:rsidRPr="00B523B0">
        <w:rPr>
          <w:rFonts w:asciiTheme="minorHAnsi" w:eastAsia="Arial" w:hAnsiTheme="minorHAnsi" w:cstheme="minorHAnsi"/>
          <w:color w:val="000000"/>
          <w:lang w:eastAsia="pl-PL"/>
        </w:rPr>
        <w:t xml:space="preserve"> </w:t>
      </w:r>
      <w:r w:rsidRPr="00B523B0">
        <w:rPr>
          <w:rFonts w:asciiTheme="minorHAnsi" w:eastAsia="Calibri" w:hAnsiTheme="minorHAnsi" w:cstheme="minorHAnsi"/>
          <w:color w:val="000000"/>
          <w:lang w:eastAsia="pl-PL"/>
        </w:rPr>
        <w:t xml:space="preserve">Szczegółowy opis zamówienia </w:t>
      </w:r>
    </w:p>
    <w:p w14:paraId="06D63916" w14:textId="77777777" w:rsidR="00B40B6D" w:rsidRPr="00B523B0" w:rsidRDefault="0062384C" w:rsidP="00B40B6D">
      <w:pPr>
        <w:tabs>
          <w:tab w:val="center" w:pos="1295"/>
          <w:tab w:val="center" w:pos="4889"/>
        </w:tabs>
        <w:suppressAutoHyphens w:val="0"/>
        <w:spacing w:after="66" w:line="259" w:lineRule="auto"/>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ab/>
      </w:r>
      <w:r w:rsidR="00B40B6D" w:rsidRPr="00B523B0">
        <w:rPr>
          <w:rFonts w:asciiTheme="minorHAnsi" w:eastAsia="Calibri" w:hAnsiTheme="minorHAnsi" w:cstheme="minorHAnsi"/>
          <w:color w:val="000000"/>
          <w:lang w:eastAsia="pl-PL"/>
        </w:rPr>
        <w:t>4.2.1.</w:t>
      </w:r>
      <w:r w:rsidR="00B40B6D" w:rsidRPr="00B523B0">
        <w:rPr>
          <w:rFonts w:asciiTheme="minorHAnsi" w:eastAsia="Arial" w:hAnsiTheme="minorHAnsi" w:cstheme="minorHAnsi"/>
          <w:color w:val="000000"/>
          <w:lang w:eastAsia="pl-PL"/>
        </w:rPr>
        <w:t xml:space="preserve"> </w:t>
      </w:r>
      <w:r w:rsidR="00B40B6D" w:rsidRPr="00B523B0">
        <w:rPr>
          <w:rFonts w:asciiTheme="minorHAnsi" w:eastAsia="Arial" w:hAnsiTheme="minorHAnsi" w:cstheme="minorHAnsi"/>
          <w:color w:val="000000"/>
          <w:lang w:eastAsia="pl-PL"/>
        </w:rPr>
        <w:tab/>
      </w:r>
      <w:r w:rsidR="00B40B6D" w:rsidRPr="00B523B0">
        <w:rPr>
          <w:rFonts w:asciiTheme="minorHAnsi" w:eastAsia="Calibri" w:hAnsiTheme="minorHAnsi" w:cstheme="minorHAnsi"/>
          <w:color w:val="000000"/>
          <w:lang w:eastAsia="pl-PL"/>
        </w:rPr>
        <w:t xml:space="preserve">Dostawa odnowienia </w:t>
      </w:r>
      <w:bookmarkStart w:id="21" w:name="_Hlk83971934"/>
      <w:r w:rsidR="00B40B6D" w:rsidRPr="00B523B0">
        <w:rPr>
          <w:rFonts w:asciiTheme="minorHAnsi" w:eastAsia="Calibri" w:hAnsiTheme="minorHAnsi" w:cstheme="minorHAnsi"/>
          <w:color w:val="000000"/>
          <w:lang w:eastAsia="pl-PL"/>
        </w:rPr>
        <w:t xml:space="preserve">subskrypcji Oprogramowania </w:t>
      </w:r>
      <w:proofErr w:type="spellStart"/>
      <w:r w:rsidR="00B40B6D" w:rsidRPr="00B523B0">
        <w:rPr>
          <w:rFonts w:asciiTheme="minorHAnsi" w:eastAsia="Calibri" w:hAnsiTheme="minorHAnsi" w:cstheme="minorHAnsi"/>
          <w:color w:val="000000"/>
          <w:lang w:eastAsia="pl-PL"/>
        </w:rPr>
        <w:t>wirtualizacyjnego</w:t>
      </w:r>
      <w:proofErr w:type="spellEnd"/>
      <w:r w:rsidR="00B40B6D" w:rsidRPr="00B523B0">
        <w:rPr>
          <w:rFonts w:asciiTheme="minorHAnsi" w:eastAsia="Calibri" w:hAnsiTheme="minorHAnsi" w:cstheme="minorHAnsi"/>
          <w:color w:val="000000"/>
          <w:lang w:eastAsia="pl-PL"/>
        </w:rPr>
        <w:t xml:space="preserve"> wraz ze wsparciem technicznym</w:t>
      </w:r>
      <w:bookmarkEnd w:id="21"/>
      <w:r w:rsidR="00B40B6D" w:rsidRPr="00B523B0">
        <w:rPr>
          <w:rFonts w:asciiTheme="minorHAnsi" w:eastAsia="Calibri" w:hAnsiTheme="minorHAnsi" w:cstheme="minorHAnsi"/>
          <w:color w:val="000000"/>
          <w:lang w:eastAsia="pl-PL"/>
        </w:rPr>
        <w:t>:</w:t>
      </w:r>
    </w:p>
    <w:p w14:paraId="6358B60A" w14:textId="270B1F70" w:rsidR="00B40B6D" w:rsidRPr="00B523B0" w:rsidRDefault="00B40B6D" w:rsidP="00D4514C">
      <w:pPr>
        <w:numPr>
          <w:ilvl w:val="0"/>
          <w:numId w:val="84"/>
        </w:numPr>
        <w:suppressAutoHyphens w:val="0"/>
        <w:spacing w:after="66" w:line="258"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Wymagane jest dostarczenie odnowienia subskrypcji Oprogramowania </w:t>
      </w:r>
      <w:proofErr w:type="spellStart"/>
      <w:r w:rsidRPr="00B523B0">
        <w:rPr>
          <w:rFonts w:asciiTheme="minorHAnsi" w:eastAsia="Calibri" w:hAnsiTheme="minorHAnsi" w:cstheme="minorHAnsi"/>
          <w:color w:val="000000"/>
          <w:lang w:eastAsia="pl-PL"/>
        </w:rPr>
        <w:t>wirtualizacyjnego</w:t>
      </w:r>
      <w:proofErr w:type="spellEnd"/>
      <w:r w:rsidRPr="00B523B0">
        <w:rPr>
          <w:rFonts w:asciiTheme="minorHAnsi" w:eastAsia="Calibri" w:hAnsiTheme="minorHAnsi" w:cstheme="minorHAnsi"/>
          <w:color w:val="000000"/>
          <w:lang w:eastAsia="pl-PL"/>
        </w:rPr>
        <w:t xml:space="preserve"> wraz ze wsparciem technicznym producenta na poziomie min. „Basic” dla posiadanego </w:t>
      </w:r>
      <w:r w:rsidRPr="00B523B0">
        <w:rPr>
          <w:rFonts w:asciiTheme="minorHAnsi" w:eastAsia="Calibri" w:hAnsiTheme="minorHAnsi" w:cstheme="minorHAnsi"/>
          <w:color w:val="000000"/>
          <w:lang w:eastAsia="pl-PL"/>
        </w:rPr>
        <w:lastRenderedPageBreak/>
        <w:t>przez Zamawiającego poszczególnego oprogramowania od dnia wskazanego w kolumnie F tabeli w</w:t>
      </w:r>
      <w:r w:rsidR="00D44AC5">
        <w:rPr>
          <w:rFonts w:asciiTheme="minorHAnsi" w:eastAsia="Calibri" w:hAnsiTheme="minorHAnsi" w:cstheme="minorHAnsi"/>
          <w:color w:val="000000"/>
          <w:lang w:eastAsia="pl-PL"/>
        </w:rPr>
        <w:t xml:space="preserve"> </w:t>
      </w:r>
      <w:r w:rsidRPr="00B523B0">
        <w:rPr>
          <w:rFonts w:asciiTheme="minorHAnsi" w:eastAsia="Calibri" w:hAnsiTheme="minorHAnsi" w:cstheme="minorHAnsi"/>
          <w:color w:val="000000"/>
          <w:lang w:eastAsia="pl-PL"/>
        </w:rPr>
        <w:t>pkt 4.1. ppkt 4.1.1 do dnia</w:t>
      </w:r>
      <w:r w:rsidRPr="00B523B0" w:rsidDel="008D2EC6">
        <w:rPr>
          <w:rFonts w:asciiTheme="minorHAnsi" w:eastAsia="Calibri" w:hAnsiTheme="minorHAnsi" w:cstheme="minorHAnsi"/>
          <w:color w:val="000000"/>
          <w:lang w:eastAsia="pl-PL"/>
        </w:rPr>
        <w:t xml:space="preserve"> </w:t>
      </w:r>
      <w:r w:rsidRPr="00B523B0">
        <w:rPr>
          <w:rFonts w:asciiTheme="minorHAnsi" w:eastAsia="Calibri" w:hAnsiTheme="minorHAnsi" w:cstheme="minorHAnsi"/>
          <w:color w:val="000000"/>
          <w:lang w:eastAsia="pl-PL"/>
        </w:rPr>
        <w:t xml:space="preserve">26.03.2025 r. </w:t>
      </w:r>
    </w:p>
    <w:p w14:paraId="5D0586CC" w14:textId="3E73E8DD" w:rsidR="00B40B6D" w:rsidRPr="00D44AC5" w:rsidRDefault="00B40B6D" w:rsidP="00D44AC5">
      <w:pPr>
        <w:numPr>
          <w:ilvl w:val="0"/>
          <w:numId w:val="84"/>
        </w:numPr>
        <w:suppressAutoHyphens w:val="0"/>
        <w:spacing w:after="33" w:line="259" w:lineRule="auto"/>
        <w:ind w:right="10" w:hanging="350"/>
        <w:rPr>
          <w:rFonts w:asciiTheme="minorHAnsi" w:eastAsia="Calibri" w:hAnsiTheme="minorHAnsi" w:cstheme="minorHAnsi"/>
          <w:color w:val="000000"/>
          <w:lang w:eastAsia="pl-PL"/>
        </w:rPr>
      </w:pPr>
      <w:bookmarkStart w:id="22" w:name="_Hlk84246006"/>
      <w:r w:rsidRPr="00B523B0">
        <w:rPr>
          <w:rFonts w:asciiTheme="minorHAnsi" w:eastAsia="Calibri" w:hAnsiTheme="minorHAnsi" w:cstheme="minorHAnsi"/>
          <w:color w:val="000000"/>
          <w:lang w:eastAsia="pl-PL"/>
        </w:rPr>
        <w:t xml:space="preserve">Wykonawca zapewni dokonanie odnowienia subskrypcji </w:t>
      </w:r>
      <w:bookmarkStart w:id="23" w:name="_Hlk83972783"/>
      <w:r w:rsidRPr="00B523B0">
        <w:rPr>
          <w:rFonts w:asciiTheme="minorHAnsi" w:eastAsia="Calibri" w:hAnsiTheme="minorHAnsi" w:cstheme="minorHAnsi"/>
          <w:color w:val="000000"/>
          <w:lang w:eastAsia="pl-PL"/>
        </w:rPr>
        <w:t xml:space="preserve">Oprogramowania </w:t>
      </w:r>
      <w:proofErr w:type="spellStart"/>
      <w:r w:rsidRPr="00B523B0">
        <w:rPr>
          <w:rFonts w:asciiTheme="minorHAnsi" w:eastAsia="Calibri" w:hAnsiTheme="minorHAnsi" w:cstheme="minorHAnsi"/>
          <w:color w:val="000000"/>
          <w:lang w:eastAsia="pl-PL"/>
        </w:rPr>
        <w:t>wirtualizacyjnego</w:t>
      </w:r>
      <w:proofErr w:type="spellEnd"/>
      <w:r w:rsidRPr="00B523B0">
        <w:rPr>
          <w:rFonts w:asciiTheme="minorHAnsi" w:eastAsia="Calibri" w:hAnsiTheme="minorHAnsi" w:cstheme="minorHAnsi"/>
          <w:color w:val="000000"/>
          <w:lang w:eastAsia="pl-PL"/>
        </w:rPr>
        <w:t xml:space="preserve"> wraz ze wsparciem technicznym, o</w:t>
      </w:r>
      <w:r w:rsidR="00D44AC5">
        <w:rPr>
          <w:rFonts w:asciiTheme="minorHAnsi" w:eastAsia="Calibri" w:hAnsiTheme="minorHAnsi" w:cstheme="minorHAnsi"/>
          <w:color w:val="000000"/>
          <w:lang w:eastAsia="pl-PL"/>
        </w:rPr>
        <w:t xml:space="preserve"> </w:t>
      </w:r>
      <w:r w:rsidRPr="00B523B0">
        <w:rPr>
          <w:rFonts w:asciiTheme="minorHAnsi" w:eastAsia="Calibri" w:hAnsiTheme="minorHAnsi" w:cstheme="minorHAnsi"/>
          <w:color w:val="000000"/>
          <w:lang w:eastAsia="pl-PL"/>
        </w:rPr>
        <w:t>którym mowa w pkt 4.1. ppkt 4.1.1. OPZ</w:t>
      </w:r>
      <w:bookmarkEnd w:id="23"/>
      <w:r w:rsidRPr="00B523B0">
        <w:rPr>
          <w:rFonts w:asciiTheme="minorHAnsi" w:eastAsia="Calibri" w:hAnsiTheme="minorHAnsi" w:cstheme="minorHAnsi"/>
          <w:color w:val="000000"/>
          <w:lang w:eastAsia="pl-PL"/>
        </w:rPr>
        <w:t xml:space="preserve"> w terminie 7 dni od dnia podpisania Umowy.</w:t>
      </w:r>
      <w:r w:rsidR="00D44AC5">
        <w:rPr>
          <w:rFonts w:asciiTheme="minorHAnsi" w:eastAsia="Calibri" w:hAnsiTheme="minorHAnsi" w:cstheme="minorHAnsi"/>
          <w:color w:val="000000"/>
          <w:lang w:eastAsia="pl-PL"/>
        </w:rPr>
        <w:t xml:space="preserve"> </w:t>
      </w:r>
      <w:r w:rsidRPr="00B523B0">
        <w:rPr>
          <w:rFonts w:asciiTheme="minorHAnsi" w:eastAsia="Calibri" w:hAnsiTheme="minorHAnsi" w:cstheme="minorHAnsi"/>
          <w:bCs/>
          <w:color w:val="000000"/>
          <w:lang w:eastAsia="pl-PL"/>
        </w:rPr>
        <w:t xml:space="preserve">Powyższe zostanie potwierdzone niezwłocznie przez Producenta Oprogramowania przesłaniem korespondencji zwrotnej na adresy e-mail Zamawiającego </w:t>
      </w:r>
      <w:r w:rsidRPr="00B523B0">
        <w:rPr>
          <w:rFonts w:asciiTheme="minorHAnsi" w:eastAsia="Calibri" w:hAnsiTheme="minorHAnsi" w:cstheme="minorHAnsi"/>
          <w:color w:val="000000"/>
          <w:lang w:eastAsia="pl-PL"/>
        </w:rPr>
        <w:t>wskazane w </w:t>
      </w:r>
      <w:r w:rsidR="00B523B0">
        <w:rPr>
          <w:rFonts w:asciiTheme="minorHAnsi" w:eastAsia="Calibri" w:hAnsiTheme="minorHAnsi" w:cstheme="minorHAnsi"/>
          <w:color w:val="000000"/>
          <w:lang w:eastAsia="pl-PL"/>
        </w:rPr>
        <w:t>Projektowanych Postanowieniach</w:t>
      </w:r>
      <w:r w:rsidRPr="00B523B0">
        <w:rPr>
          <w:rFonts w:asciiTheme="minorHAnsi" w:eastAsia="Calibri" w:hAnsiTheme="minorHAnsi" w:cstheme="minorHAnsi"/>
          <w:color w:val="000000"/>
          <w:lang w:eastAsia="pl-PL"/>
        </w:rPr>
        <w:t xml:space="preserve"> Umowy </w:t>
      </w:r>
      <w:r w:rsidRPr="00B523B0">
        <w:rPr>
          <w:rFonts w:asciiTheme="minorHAnsi" w:eastAsia="Calibri" w:hAnsiTheme="minorHAnsi" w:cstheme="minorHAnsi"/>
          <w:bCs/>
          <w:color w:val="000000"/>
          <w:lang w:eastAsia="pl-PL"/>
        </w:rPr>
        <w:t xml:space="preserve">oraz zostanie potwierdzona podpisaniem (w terminie do </w:t>
      </w:r>
      <w:r w:rsidRPr="00B523B0">
        <w:rPr>
          <w:rFonts w:asciiTheme="minorHAnsi" w:eastAsia="Calibri" w:hAnsiTheme="minorHAnsi" w:cstheme="minorHAnsi"/>
          <w:b/>
          <w:color w:val="000000"/>
          <w:lang w:eastAsia="pl-PL"/>
        </w:rPr>
        <w:t>5 Dni Roboczych</w:t>
      </w:r>
      <w:r w:rsidRPr="00B523B0">
        <w:rPr>
          <w:rFonts w:asciiTheme="minorHAnsi" w:eastAsia="Calibri" w:hAnsiTheme="minorHAnsi" w:cstheme="minorHAnsi"/>
          <w:bCs/>
          <w:color w:val="000000"/>
          <w:lang w:eastAsia="pl-PL"/>
        </w:rPr>
        <w:t xml:space="preserve"> od dnia otrzymania od producenta Oprogramowania korespondencji potwierdzającej</w:t>
      </w:r>
      <w:r w:rsidR="00D44AC5">
        <w:rPr>
          <w:rFonts w:asciiTheme="minorHAnsi" w:eastAsia="Calibri" w:hAnsiTheme="minorHAnsi" w:cstheme="minorHAnsi"/>
          <w:bCs/>
          <w:color w:val="000000"/>
          <w:lang w:eastAsia="pl-PL"/>
        </w:rPr>
        <w:t xml:space="preserve"> </w:t>
      </w:r>
      <w:r w:rsidRPr="00B523B0">
        <w:rPr>
          <w:rFonts w:asciiTheme="minorHAnsi" w:eastAsia="Calibri" w:hAnsiTheme="minorHAnsi" w:cstheme="minorHAnsi"/>
          <w:bCs/>
          <w:color w:val="000000"/>
          <w:lang w:eastAsia="pl-PL"/>
        </w:rPr>
        <w:t>dokonania odnowienia subskrypcji</w:t>
      </w:r>
      <w:r w:rsidRPr="00B523B0">
        <w:rPr>
          <w:rFonts w:asciiTheme="minorHAnsi" w:eastAsia="Calibri" w:hAnsiTheme="minorHAnsi" w:cstheme="minorHAnsi"/>
          <w:color w:val="000000"/>
          <w:lang w:eastAsia="pl-PL"/>
        </w:rPr>
        <w:t xml:space="preserve"> </w:t>
      </w:r>
      <w:r w:rsidRPr="00B523B0">
        <w:rPr>
          <w:rFonts w:asciiTheme="minorHAnsi" w:eastAsia="Calibri" w:hAnsiTheme="minorHAnsi" w:cstheme="minorHAnsi"/>
          <w:bCs/>
          <w:color w:val="000000"/>
          <w:lang w:eastAsia="pl-PL"/>
        </w:rPr>
        <w:t xml:space="preserve">oprogramowania </w:t>
      </w:r>
      <w:proofErr w:type="spellStart"/>
      <w:r w:rsidRPr="00B523B0">
        <w:rPr>
          <w:rFonts w:asciiTheme="minorHAnsi" w:eastAsia="Calibri" w:hAnsiTheme="minorHAnsi" w:cstheme="minorHAnsi"/>
          <w:bCs/>
          <w:color w:val="000000"/>
          <w:lang w:eastAsia="pl-PL"/>
        </w:rPr>
        <w:t>wirtualizacyjnego</w:t>
      </w:r>
      <w:proofErr w:type="spellEnd"/>
      <w:r w:rsidRPr="00B523B0">
        <w:rPr>
          <w:rFonts w:asciiTheme="minorHAnsi" w:eastAsia="Calibri" w:hAnsiTheme="minorHAnsi" w:cstheme="minorHAnsi"/>
          <w:bCs/>
          <w:color w:val="000000"/>
          <w:lang w:eastAsia="pl-PL"/>
        </w:rPr>
        <w:t xml:space="preserve"> wraz ze wsparciem technicznym, o</w:t>
      </w:r>
      <w:r w:rsidR="00D44AC5">
        <w:rPr>
          <w:rFonts w:asciiTheme="minorHAnsi" w:eastAsia="Calibri" w:hAnsiTheme="minorHAnsi" w:cstheme="minorHAnsi"/>
          <w:bCs/>
          <w:color w:val="000000"/>
          <w:lang w:eastAsia="pl-PL"/>
        </w:rPr>
        <w:t xml:space="preserve"> </w:t>
      </w:r>
      <w:r w:rsidRPr="00B523B0">
        <w:rPr>
          <w:rFonts w:asciiTheme="minorHAnsi" w:eastAsia="Calibri" w:hAnsiTheme="minorHAnsi" w:cstheme="minorHAnsi"/>
          <w:bCs/>
          <w:color w:val="000000"/>
          <w:lang w:eastAsia="pl-PL"/>
        </w:rPr>
        <w:t>którym mowa w pkt 4.1. ppkt 4.1.1. OPZ.</w:t>
      </w:r>
      <w:bookmarkEnd w:id="22"/>
    </w:p>
    <w:p w14:paraId="38111634" w14:textId="336B000D" w:rsidR="00B40B6D" w:rsidRPr="00B523B0" w:rsidRDefault="00B40B6D" w:rsidP="00D4514C">
      <w:pPr>
        <w:numPr>
          <w:ilvl w:val="0"/>
          <w:numId w:val="84"/>
        </w:numPr>
        <w:suppressAutoHyphens w:val="0"/>
        <w:spacing w:after="3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Wymagane jest objęcie odnowieniem subskrypcji Oprogramowania </w:t>
      </w:r>
      <w:proofErr w:type="spellStart"/>
      <w:r w:rsidRPr="00B523B0">
        <w:rPr>
          <w:rFonts w:asciiTheme="minorHAnsi" w:eastAsia="Calibri" w:hAnsiTheme="minorHAnsi" w:cstheme="minorHAnsi"/>
          <w:color w:val="000000"/>
          <w:lang w:eastAsia="pl-PL"/>
        </w:rPr>
        <w:t>wirtualizacyjnego</w:t>
      </w:r>
      <w:proofErr w:type="spellEnd"/>
      <w:r w:rsidRPr="00B523B0">
        <w:rPr>
          <w:rFonts w:asciiTheme="minorHAnsi" w:eastAsia="Calibri" w:hAnsiTheme="minorHAnsi" w:cstheme="minorHAnsi"/>
          <w:color w:val="000000"/>
          <w:lang w:eastAsia="pl-PL"/>
        </w:rPr>
        <w:t xml:space="preserve"> wraz</w:t>
      </w:r>
      <w:r w:rsidR="00D44AC5">
        <w:rPr>
          <w:rFonts w:asciiTheme="minorHAnsi" w:eastAsia="Calibri" w:hAnsiTheme="minorHAnsi" w:cstheme="minorHAnsi"/>
          <w:color w:val="000000"/>
          <w:lang w:eastAsia="pl-PL"/>
        </w:rPr>
        <w:t xml:space="preserve"> </w:t>
      </w:r>
      <w:r w:rsidRPr="00B523B0">
        <w:rPr>
          <w:rFonts w:asciiTheme="minorHAnsi" w:eastAsia="Calibri" w:hAnsiTheme="minorHAnsi" w:cstheme="minorHAnsi"/>
          <w:color w:val="000000"/>
          <w:lang w:eastAsia="pl-PL"/>
        </w:rPr>
        <w:t xml:space="preserve">z usługą wsparcia technicznego poniższych numerów kontraktów (numeracja zgodna z numeracją w systemach licencyjnych producenta </w:t>
      </w:r>
      <w:proofErr w:type="spellStart"/>
      <w:r w:rsidRPr="00B523B0">
        <w:rPr>
          <w:rFonts w:asciiTheme="minorHAnsi" w:eastAsia="Calibri" w:hAnsiTheme="minorHAnsi" w:cstheme="minorHAnsi"/>
          <w:color w:val="000000"/>
          <w:lang w:eastAsia="pl-PL"/>
        </w:rPr>
        <w:t>VMware</w:t>
      </w:r>
      <w:proofErr w:type="spellEnd"/>
      <w:r w:rsidRPr="00B523B0">
        <w:rPr>
          <w:rFonts w:asciiTheme="minorHAnsi" w:eastAsia="Calibri" w:hAnsiTheme="minorHAnsi" w:cstheme="minorHAnsi"/>
          <w:color w:val="000000"/>
          <w:lang w:eastAsia="pl-PL"/>
        </w:rPr>
        <w:t xml:space="preserve"> Inc.): </w:t>
      </w:r>
    </w:p>
    <w:p w14:paraId="0CF6A523" w14:textId="7B63D4CE" w:rsidR="00B40B6D" w:rsidRPr="00B523B0" w:rsidRDefault="00B40B6D" w:rsidP="00226A12">
      <w:pPr>
        <w:suppressAutoHyphens w:val="0"/>
        <w:spacing w:line="263" w:lineRule="auto"/>
        <w:ind w:left="1112" w:right="10" w:hanging="1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41791745, 465554985, 482446623, 482446625, 482446627, 482448494, 482747616, 483382205, 483382210</w:t>
      </w:r>
      <w:r w:rsidR="00D44AC5">
        <w:rPr>
          <w:rFonts w:asciiTheme="minorHAnsi" w:eastAsia="Calibri" w:hAnsiTheme="minorHAnsi" w:cstheme="minorHAnsi"/>
          <w:color w:val="000000"/>
          <w:lang w:eastAsia="pl-PL"/>
        </w:rPr>
        <w:t xml:space="preserve"> </w:t>
      </w:r>
      <w:r w:rsidRPr="00B523B0">
        <w:rPr>
          <w:rFonts w:asciiTheme="minorHAnsi" w:eastAsia="Calibri" w:hAnsiTheme="minorHAnsi" w:cstheme="minorHAnsi"/>
          <w:color w:val="000000"/>
          <w:lang w:eastAsia="pl-PL"/>
        </w:rPr>
        <w:t xml:space="preserve">bądź zaoferowanych rozwiązań równoważnych dla powyższych; </w:t>
      </w:r>
    </w:p>
    <w:p w14:paraId="6D29EB35" w14:textId="77777777" w:rsidR="00B40B6D" w:rsidRPr="00B523B0" w:rsidRDefault="00B40B6D" w:rsidP="00D4514C">
      <w:pPr>
        <w:numPr>
          <w:ilvl w:val="0"/>
          <w:numId w:val="84"/>
        </w:numPr>
        <w:suppressAutoHyphens w:val="0"/>
        <w:spacing w:after="57"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Wsparcie techniczne ma być świadczone przez producenta oprogramowania lub autoryzowanego partnera serwisowego w oparciu o świadczenia gwarancyjne producenta oprogramowania, zgodnie z postanowieniami niniejszego OPZ oraz spełniać wszystkie poniższe parametry: </w:t>
      </w:r>
    </w:p>
    <w:p w14:paraId="7C3149A0" w14:textId="0D32C4AF" w:rsidR="00B40B6D" w:rsidRPr="00B523B0" w:rsidRDefault="00B40B6D" w:rsidP="00D44AC5">
      <w:pPr>
        <w:numPr>
          <w:ilvl w:val="2"/>
          <w:numId w:val="123"/>
        </w:numPr>
        <w:suppressAutoHyphens w:val="0"/>
        <w:spacing w:after="33" w:line="263" w:lineRule="auto"/>
        <w:ind w:right="10" w:hanging="211"/>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nieograniczona ilość zgłoszeń serwisowych</w:t>
      </w:r>
      <w:r w:rsidR="00D44AC5">
        <w:rPr>
          <w:rFonts w:asciiTheme="minorHAnsi" w:eastAsia="Calibri" w:hAnsiTheme="minorHAnsi" w:cstheme="minorHAnsi"/>
          <w:color w:val="000000"/>
          <w:lang w:eastAsia="pl-PL"/>
        </w:rPr>
        <w:t>;</w:t>
      </w:r>
    </w:p>
    <w:p w14:paraId="09E27A16" w14:textId="77777777" w:rsidR="00B40B6D" w:rsidRPr="00B523B0" w:rsidRDefault="00B40B6D" w:rsidP="00D44AC5">
      <w:pPr>
        <w:numPr>
          <w:ilvl w:val="2"/>
          <w:numId w:val="123"/>
        </w:numPr>
        <w:suppressAutoHyphens w:val="0"/>
        <w:spacing w:after="33" w:line="263" w:lineRule="auto"/>
        <w:ind w:right="10" w:hanging="211"/>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metoda zgłoszeń serwisowych – strona www, telefon , e-mail;</w:t>
      </w:r>
    </w:p>
    <w:p w14:paraId="50725451" w14:textId="51A91023" w:rsidR="00B40B6D" w:rsidRPr="00B523B0" w:rsidRDefault="00B40B6D" w:rsidP="00D44AC5">
      <w:pPr>
        <w:numPr>
          <w:ilvl w:val="2"/>
          <w:numId w:val="123"/>
        </w:numPr>
        <w:suppressAutoHyphens w:val="0"/>
        <w:spacing w:after="33" w:line="263" w:lineRule="auto"/>
        <w:ind w:right="10" w:hanging="211"/>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wsparcie zdalne przez pracownika serwisu producenta oprogramowania</w:t>
      </w:r>
      <w:r w:rsidR="00D44AC5">
        <w:rPr>
          <w:rFonts w:asciiTheme="minorHAnsi" w:eastAsia="Calibri" w:hAnsiTheme="minorHAnsi" w:cstheme="minorHAnsi"/>
          <w:color w:val="000000"/>
          <w:lang w:eastAsia="pl-PL"/>
        </w:rPr>
        <w:t>;</w:t>
      </w:r>
    </w:p>
    <w:p w14:paraId="4D19755A" w14:textId="6D7D2DFD" w:rsidR="00B40B6D" w:rsidRPr="00B523B0" w:rsidRDefault="00B40B6D" w:rsidP="00D44AC5">
      <w:pPr>
        <w:numPr>
          <w:ilvl w:val="2"/>
          <w:numId w:val="123"/>
        </w:numPr>
        <w:suppressAutoHyphens w:val="0"/>
        <w:spacing w:after="62" w:line="263" w:lineRule="auto"/>
        <w:ind w:right="10" w:hanging="211"/>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dostęp do materiałów producenta takich jak: techniczna dokumentacja</w:t>
      </w:r>
      <w:r w:rsidR="00D44AC5">
        <w:rPr>
          <w:rFonts w:asciiTheme="minorHAnsi" w:eastAsia="Calibri" w:hAnsiTheme="minorHAnsi" w:cstheme="minorHAnsi"/>
          <w:color w:val="000000"/>
          <w:lang w:eastAsia="pl-PL"/>
        </w:rPr>
        <w:t xml:space="preserve">, </w:t>
      </w:r>
      <w:r w:rsidRPr="00B523B0">
        <w:rPr>
          <w:rFonts w:asciiTheme="minorHAnsi" w:eastAsia="Calibri" w:hAnsiTheme="minorHAnsi" w:cstheme="minorHAnsi"/>
          <w:color w:val="000000"/>
          <w:lang w:eastAsia="pl-PL"/>
        </w:rPr>
        <w:t>internetowa baza wiedzy, forum internetowe producenta oprogramowania</w:t>
      </w:r>
      <w:r w:rsidR="00D44AC5">
        <w:rPr>
          <w:rFonts w:asciiTheme="minorHAnsi" w:eastAsia="Calibri" w:hAnsiTheme="minorHAnsi" w:cstheme="minorHAnsi"/>
          <w:color w:val="000000"/>
          <w:lang w:eastAsia="pl-PL"/>
        </w:rPr>
        <w:t>;</w:t>
      </w:r>
    </w:p>
    <w:p w14:paraId="64B7D3F0" w14:textId="7C948652" w:rsidR="00B40B6D" w:rsidRPr="00B523B0" w:rsidRDefault="00B40B6D" w:rsidP="00D44AC5">
      <w:pPr>
        <w:numPr>
          <w:ilvl w:val="2"/>
          <w:numId w:val="123"/>
        </w:numPr>
        <w:suppressAutoHyphens w:val="0"/>
        <w:spacing w:after="33" w:line="263" w:lineRule="auto"/>
        <w:ind w:right="10" w:hanging="211"/>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dostęp do poprawek i uaktualnień oprogramowania objętego wsparciem technicznym</w:t>
      </w:r>
      <w:r w:rsidR="00D44AC5">
        <w:rPr>
          <w:rFonts w:asciiTheme="minorHAnsi" w:eastAsia="Calibri" w:hAnsiTheme="minorHAnsi" w:cstheme="minorHAnsi"/>
          <w:color w:val="000000"/>
          <w:lang w:eastAsia="pl-PL"/>
        </w:rPr>
        <w:t>;</w:t>
      </w:r>
    </w:p>
    <w:p w14:paraId="7B4A7AA5" w14:textId="24BB28EC" w:rsidR="00B40B6D" w:rsidRPr="00B523B0" w:rsidRDefault="00B40B6D" w:rsidP="00D44AC5">
      <w:pPr>
        <w:numPr>
          <w:ilvl w:val="2"/>
          <w:numId w:val="123"/>
        </w:numPr>
        <w:suppressAutoHyphens w:val="0"/>
        <w:spacing w:after="62" w:line="263" w:lineRule="auto"/>
        <w:ind w:right="10" w:hanging="211"/>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dostęp do portalu www producenta oprogramowania umożliwiającego zarządzanie posiadanymi kluczami licencyjnymi, podniesienie wersji oprogramowania</w:t>
      </w:r>
      <w:r w:rsidR="00D44AC5">
        <w:rPr>
          <w:rFonts w:asciiTheme="minorHAnsi" w:eastAsia="Calibri" w:hAnsiTheme="minorHAnsi" w:cstheme="minorHAnsi"/>
          <w:color w:val="000000"/>
          <w:lang w:eastAsia="pl-PL"/>
        </w:rPr>
        <w:t>;</w:t>
      </w:r>
    </w:p>
    <w:p w14:paraId="735011B0" w14:textId="79D91ACB" w:rsidR="00B40B6D" w:rsidRPr="00B523B0" w:rsidRDefault="00B40B6D" w:rsidP="00D44AC5">
      <w:pPr>
        <w:numPr>
          <w:ilvl w:val="2"/>
          <w:numId w:val="123"/>
        </w:numPr>
        <w:suppressAutoHyphens w:val="0"/>
        <w:spacing w:after="63" w:line="263" w:lineRule="auto"/>
        <w:ind w:right="10" w:hanging="211"/>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dostęp do centralnego rejestru kluczy licencyjnych (dostępnego przez portal www producenta oprogramowania) umożliwiającego zarządzanie posiadanymi kluczami licencyjnymi. Centralny rejestr kluczy licencyjnych musi udostępniać założenie i wysłanie zgłoszeń serwisowych kierowanych do producenta oprogramowania</w:t>
      </w:r>
      <w:r w:rsidR="00D44AC5">
        <w:rPr>
          <w:rFonts w:asciiTheme="minorHAnsi" w:eastAsia="Calibri" w:hAnsiTheme="minorHAnsi" w:cstheme="minorHAnsi"/>
          <w:color w:val="000000"/>
          <w:lang w:eastAsia="pl-PL"/>
        </w:rPr>
        <w:t>;</w:t>
      </w:r>
    </w:p>
    <w:p w14:paraId="61C36F9E" w14:textId="4601DF21" w:rsidR="00B40B6D" w:rsidRPr="00B523B0" w:rsidRDefault="00B40B6D" w:rsidP="00D44AC5">
      <w:pPr>
        <w:numPr>
          <w:ilvl w:val="2"/>
          <w:numId w:val="123"/>
        </w:numPr>
        <w:suppressAutoHyphens w:val="0"/>
        <w:spacing w:after="60" w:line="263" w:lineRule="auto"/>
        <w:ind w:right="10" w:hanging="211"/>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wszystkie klucze licencyjne muszą mieć możliwość przeniesienia na dowolny serwer fizyczny Zamawiającego bez ograniczeń związanych z tym kto jest producentem serwera oraz bez konieczności korzystania z innego portalu administracyjnego w celu zarządzania całą pulą kluczy licencyjnych </w:t>
      </w:r>
      <w:proofErr w:type="spellStart"/>
      <w:r w:rsidRPr="00B523B0">
        <w:rPr>
          <w:rFonts w:asciiTheme="minorHAnsi" w:eastAsia="Calibri" w:hAnsiTheme="minorHAnsi" w:cstheme="minorHAnsi"/>
          <w:color w:val="000000"/>
          <w:lang w:eastAsia="pl-PL"/>
        </w:rPr>
        <w:t>VMware</w:t>
      </w:r>
      <w:proofErr w:type="spellEnd"/>
      <w:r w:rsidRPr="00B523B0">
        <w:rPr>
          <w:rFonts w:asciiTheme="minorHAnsi" w:eastAsia="Calibri" w:hAnsiTheme="minorHAnsi" w:cstheme="minorHAnsi"/>
          <w:color w:val="000000"/>
          <w:lang w:eastAsia="pl-PL"/>
        </w:rPr>
        <w:t xml:space="preserve"> posiadanych przez Zamawiającego lub równoważnych zaoferowanych przez Wykonawcę</w:t>
      </w:r>
      <w:r w:rsidR="00D44AC5">
        <w:rPr>
          <w:rFonts w:asciiTheme="minorHAnsi" w:eastAsia="Calibri" w:hAnsiTheme="minorHAnsi" w:cstheme="minorHAnsi"/>
          <w:color w:val="000000"/>
          <w:lang w:eastAsia="pl-PL"/>
        </w:rPr>
        <w:t>;</w:t>
      </w:r>
    </w:p>
    <w:p w14:paraId="219DE2C8" w14:textId="7AFCCCDE" w:rsidR="00B40B6D" w:rsidRPr="00B523B0" w:rsidRDefault="00B40B6D" w:rsidP="00D44AC5">
      <w:pPr>
        <w:numPr>
          <w:ilvl w:val="2"/>
          <w:numId w:val="123"/>
        </w:numPr>
        <w:suppressAutoHyphens w:val="0"/>
        <w:spacing w:after="61" w:line="263" w:lineRule="auto"/>
        <w:ind w:right="10" w:hanging="211"/>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lastRenderedPageBreak/>
        <w:t xml:space="preserve">zgłoszenia o charakterze krytycznym – nieprawidłowe działanie platformy </w:t>
      </w:r>
      <w:proofErr w:type="spellStart"/>
      <w:r w:rsidRPr="00B523B0">
        <w:rPr>
          <w:rFonts w:asciiTheme="minorHAnsi" w:eastAsia="Calibri" w:hAnsiTheme="minorHAnsi" w:cstheme="minorHAnsi"/>
          <w:color w:val="000000"/>
          <w:lang w:eastAsia="pl-PL"/>
        </w:rPr>
        <w:t>wirtualizacyjnej</w:t>
      </w:r>
      <w:proofErr w:type="spellEnd"/>
      <w:r w:rsidRPr="00B523B0">
        <w:rPr>
          <w:rFonts w:asciiTheme="minorHAnsi" w:eastAsia="Calibri" w:hAnsiTheme="minorHAnsi" w:cstheme="minorHAnsi"/>
          <w:color w:val="000000"/>
          <w:lang w:eastAsia="pl-PL"/>
        </w:rPr>
        <w:t xml:space="preserve"> powodujące całkowity brak możliwości korzystania z platformy, albo takie ograniczenie korzystania z platformy, że przestaje ona spełniać swoje podstawowe funkcje, wirtualizacja serwerów, zarządzanie serwerami fizycznymi, utrzymywanie wysokiej dostępności, automatyzacja procesów, możliwość szybkiej migracji serwerów wirtualnych pomiędzy ośrodkami</w:t>
      </w:r>
      <w:r w:rsidR="00D44AC5">
        <w:rPr>
          <w:rFonts w:asciiTheme="minorHAnsi" w:eastAsia="Calibri" w:hAnsiTheme="minorHAnsi" w:cstheme="minorHAnsi"/>
          <w:color w:val="000000"/>
          <w:lang w:eastAsia="pl-PL"/>
        </w:rPr>
        <w:t>,</w:t>
      </w:r>
      <w:r w:rsidR="00D44AC5">
        <w:rPr>
          <w:rFonts w:asciiTheme="minorHAnsi" w:eastAsia="Calibri" w:hAnsiTheme="minorHAnsi" w:cstheme="minorHAnsi"/>
          <w:color w:val="000000"/>
          <w:lang w:eastAsia="pl-PL"/>
        </w:rPr>
        <w:br/>
        <w:t>o</w:t>
      </w:r>
      <w:r w:rsidRPr="00B523B0">
        <w:rPr>
          <w:rFonts w:asciiTheme="minorHAnsi" w:eastAsia="Calibri" w:hAnsiTheme="minorHAnsi" w:cstheme="minorHAnsi"/>
          <w:color w:val="000000"/>
          <w:lang w:eastAsia="pl-PL"/>
        </w:rPr>
        <w:t>peracje biznesowe są poważnie zakłócone lub istnieje ryzyko utraty danych</w:t>
      </w:r>
      <w:r w:rsidR="00D44AC5">
        <w:rPr>
          <w:rFonts w:asciiTheme="minorHAnsi" w:eastAsia="Calibri" w:hAnsiTheme="minorHAnsi" w:cstheme="minorHAnsi"/>
          <w:color w:val="000000"/>
          <w:lang w:eastAsia="pl-PL"/>
        </w:rPr>
        <w:t>,</w:t>
      </w:r>
      <w:r w:rsidRPr="00B523B0">
        <w:rPr>
          <w:rFonts w:asciiTheme="minorHAnsi" w:eastAsia="Calibri" w:hAnsiTheme="minorHAnsi" w:cstheme="minorHAnsi"/>
          <w:color w:val="000000"/>
          <w:lang w:eastAsia="pl-PL"/>
        </w:rPr>
        <w:t xml:space="preserve"> </w:t>
      </w:r>
      <w:r w:rsidR="00D44AC5">
        <w:rPr>
          <w:rFonts w:asciiTheme="minorHAnsi" w:eastAsia="Calibri" w:hAnsiTheme="minorHAnsi" w:cstheme="minorHAnsi"/>
          <w:color w:val="000000"/>
          <w:lang w:eastAsia="pl-PL"/>
        </w:rPr>
        <w:t>ż</w:t>
      </w:r>
      <w:r w:rsidRPr="00B523B0">
        <w:rPr>
          <w:rFonts w:asciiTheme="minorHAnsi" w:eastAsia="Calibri" w:hAnsiTheme="minorHAnsi" w:cstheme="minorHAnsi"/>
          <w:color w:val="000000"/>
          <w:lang w:eastAsia="pl-PL"/>
        </w:rPr>
        <w:t>adne rozwiązanie tymczasowe nie jest dostępne i nie istnieje obejście</w:t>
      </w:r>
      <w:r w:rsidR="00D44AC5">
        <w:rPr>
          <w:rFonts w:asciiTheme="minorHAnsi" w:eastAsia="Calibri" w:hAnsiTheme="minorHAnsi" w:cstheme="minorHAnsi"/>
          <w:color w:val="000000"/>
          <w:lang w:eastAsia="pl-PL"/>
        </w:rPr>
        <w:t>;</w:t>
      </w:r>
    </w:p>
    <w:p w14:paraId="4111D917" w14:textId="2E336B51" w:rsidR="00B40B6D" w:rsidRPr="00B523B0" w:rsidRDefault="00D44AC5" w:rsidP="00D44AC5">
      <w:pPr>
        <w:numPr>
          <w:ilvl w:val="2"/>
          <w:numId w:val="123"/>
        </w:numPr>
        <w:suppressAutoHyphens w:val="0"/>
        <w:spacing w:after="63" w:line="263" w:lineRule="auto"/>
        <w:ind w:right="10" w:hanging="211"/>
        <w:rPr>
          <w:rFonts w:asciiTheme="minorHAnsi" w:eastAsia="Calibri" w:hAnsiTheme="minorHAnsi" w:cstheme="minorHAnsi"/>
          <w:color w:val="000000"/>
          <w:lang w:eastAsia="pl-PL"/>
        </w:rPr>
      </w:pPr>
      <w:r>
        <w:rPr>
          <w:rFonts w:asciiTheme="minorHAnsi" w:eastAsia="Calibri" w:hAnsiTheme="minorHAnsi" w:cstheme="minorHAnsi"/>
          <w:color w:val="000000"/>
          <w:lang w:eastAsia="pl-PL"/>
        </w:rPr>
        <w:t>z</w:t>
      </w:r>
      <w:r w:rsidR="00B40B6D" w:rsidRPr="00B523B0">
        <w:rPr>
          <w:rFonts w:asciiTheme="minorHAnsi" w:eastAsia="Calibri" w:hAnsiTheme="minorHAnsi" w:cstheme="minorHAnsi"/>
          <w:color w:val="000000"/>
          <w:lang w:eastAsia="pl-PL"/>
        </w:rPr>
        <w:t>głoszenia o charakterze poważnym – ważna funkcja jest poważnie ograniczona, ale operacje można kontynuować w ograniczonym zakresie, chociaż może to negatywnie wpłynąć na długoterminową produktywność</w:t>
      </w:r>
      <w:r>
        <w:rPr>
          <w:rFonts w:asciiTheme="minorHAnsi" w:eastAsia="Calibri" w:hAnsiTheme="minorHAnsi" w:cstheme="minorHAnsi"/>
          <w:color w:val="000000"/>
          <w:lang w:eastAsia="pl-PL"/>
        </w:rPr>
        <w:t>,</w:t>
      </w:r>
      <w:r w:rsidR="00B40B6D" w:rsidRPr="00B523B0">
        <w:rPr>
          <w:rFonts w:asciiTheme="minorHAnsi" w:eastAsia="Calibri" w:hAnsiTheme="minorHAnsi" w:cstheme="minorHAnsi"/>
          <w:color w:val="000000"/>
          <w:lang w:eastAsia="pl-PL"/>
        </w:rPr>
        <w:t xml:space="preserve"> </w:t>
      </w:r>
      <w:r>
        <w:rPr>
          <w:rFonts w:asciiTheme="minorHAnsi" w:eastAsia="Calibri" w:hAnsiTheme="minorHAnsi" w:cstheme="minorHAnsi"/>
          <w:color w:val="000000"/>
          <w:lang w:eastAsia="pl-PL"/>
        </w:rPr>
        <w:t>d</w:t>
      </w:r>
      <w:r w:rsidR="00B40B6D" w:rsidRPr="00B523B0">
        <w:rPr>
          <w:rFonts w:asciiTheme="minorHAnsi" w:eastAsia="Calibri" w:hAnsiTheme="minorHAnsi" w:cstheme="minorHAnsi"/>
          <w:color w:val="000000"/>
          <w:lang w:eastAsia="pl-PL"/>
        </w:rPr>
        <w:t>ostępne jest tymczasowe obejście</w:t>
      </w:r>
      <w:r>
        <w:rPr>
          <w:rFonts w:asciiTheme="minorHAnsi" w:eastAsia="Calibri" w:hAnsiTheme="minorHAnsi" w:cstheme="minorHAnsi"/>
          <w:color w:val="000000"/>
          <w:lang w:eastAsia="pl-PL"/>
        </w:rPr>
        <w:t>;</w:t>
      </w:r>
    </w:p>
    <w:p w14:paraId="64C2174D" w14:textId="014544C4" w:rsidR="00B40B6D" w:rsidRPr="00B523B0" w:rsidRDefault="00D44AC5" w:rsidP="00D44AC5">
      <w:pPr>
        <w:numPr>
          <w:ilvl w:val="2"/>
          <w:numId w:val="123"/>
        </w:numPr>
        <w:suppressAutoHyphens w:val="0"/>
        <w:spacing w:after="60" w:line="263" w:lineRule="auto"/>
        <w:ind w:right="10" w:hanging="211"/>
        <w:rPr>
          <w:rFonts w:asciiTheme="minorHAnsi" w:eastAsia="Calibri" w:hAnsiTheme="minorHAnsi" w:cstheme="minorHAnsi"/>
          <w:color w:val="000000"/>
          <w:lang w:eastAsia="pl-PL"/>
        </w:rPr>
      </w:pPr>
      <w:r>
        <w:rPr>
          <w:rFonts w:asciiTheme="minorHAnsi" w:eastAsia="Calibri" w:hAnsiTheme="minorHAnsi" w:cstheme="minorHAnsi"/>
          <w:color w:val="000000"/>
          <w:lang w:eastAsia="pl-PL"/>
        </w:rPr>
        <w:t>z</w:t>
      </w:r>
      <w:r w:rsidR="00B40B6D" w:rsidRPr="00B523B0">
        <w:rPr>
          <w:rFonts w:asciiTheme="minorHAnsi" w:eastAsia="Calibri" w:hAnsiTheme="minorHAnsi" w:cstheme="minorHAnsi"/>
          <w:color w:val="000000"/>
          <w:lang w:eastAsia="pl-PL"/>
        </w:rPr>
        <w:t>głoszenia o charakterze drobnym – częściowa utrata funkcjonalności oprogramowania</w:t>
      </w:r>
      <w:r>
        <w:rPr>
          <w:rFonts w:asciiTheme="minorHAnsi" w:eastAsia="Calibri" w:hAnsiTheme="minorHAnsi" w:cstheme="minorHAnsi"/>
          <w:color w:val="000000"/>
          <w:lang w:eastAsia="pl-PL"/>
        </w:rPr>
        <w:t>,</w:t>
      </w:r>
      <w:r w:rsidR="00B40B6D" w:rsidRPr="00B523B0">
        <w:rPr>
          <w:rFonts w:asciiTheme="minorHAnsi" w:eastAsia="Calibri" w:hAnsiTheme="minorHAnsi" w:cstheme="minorHAnsi"/>
          <w:color w:val="000000"/>
          <w:lang w:eastAsia="pl-PL"/>
        </w:rPr>
        <w:t xml:space="preserve"> </w:t>
      </w:r>
      <w:r>
        <w:rPr>
          <w:rFonts w:asciiTheme="minorHAnsi" w:eastAsia="Calibri" w:hAnsiTheme="minorHAnsi" w:cstheme="minorHAnsi"/>
          <w:color w:val="000000"/>
          <w:lang w:eastAsia="pl-PL"/>
        </w:rPr>
        <w:t>d</w:t>
      </w:r>
      <w:r w:rsidR="00B40B6D" w:rsidRPr="00B523B0">
        <w:rPr>
          <w:rFonts w:asciiTheme="minorHAnsi" w:eastAsia="Calibri" w:hAnsiTheme="minorHAnsi" w:cstheme="minorHAnsi"/>
          <w:color w:val="000000"/>
          <w:lang w:eastAsia="pl-PL"/>
        </w:rPr>
        <w:t>ziałanie niektórych składników jest utrudnione, ale pozwala użytkownikowi kontynuować korzystanie z oprogramowania</w:t>
      </w:r>
      <w:r>
        <w:rPr>
          <w:rFonts w:asciiTheme="minorHAnsi" w:eastAsia="Calibri" w:hAnsiTheme="minorHAnsi" w:cstheme="minorHAnsi"/>
          <w:color w:val="000000"/>
          <w:lang w:eastAsia="pl-PL"/>
        </w:rPr>
        <w:t>, d</w:t>
      </w:r>
      <w:r w:rsidR="00B40B6D" w:rsidRPr="00B523B0">
        <w:rPr>
          <w:rFonts w:asciiTheme="minorHAnsi" w:eastAsia="Calibri" w:hAnsiTheme="minorHAnsi" w:cstheme="minorHAnsi"/>
          <w:color w:val="000000"/>
          <w:lang w:eastAsia="pl-PL"/>
        </w:rPr>
        <w:t>ostępne jest tymczasowe obejście</w:t>
      </w:r>
      <w:r>
        <w:rPr>
          <w:rFonts w:asciiTheme="minorHAnsi" w:eastAsia="Calibri" w:hAnsiTheme="minorHAnsi" w:cstheme="minorHAnsi"/>
          <w:color w:val="000000"/>
          <w:lang w:eastAsia="pl-PL"/>
        </w:rPr>
        <w:t>;</w:t>
      </w:r>
    </w:p>
    <w:p w14:paraId="0504DDE9" w14:textId="742CB9E8" w:rsidR="00B40B6D" w:rsidRPr="00B523B0" w:rsidRDefault="00B40B6D" w:rsidP="00D44AC5">
      <w:pPr>
        <w:numPr>
          <w:ilvl w:val="2"/>
          <w:numId w:val="123"/>
        </w:numPr>
        <w:suppressAutoHyphens w:val="0"/>
        <w:spacing w:after="60" w:line="263" w:lineRule="auto"/>
        <w:ind w:right="10" w:hanging="211"/>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zgłoszenia o charakterze kosmetycznym – ogólne pytania dotyczące użytkowania oprogramowania, problemy kosmetyczne, w tym błędy w dokumentacji</w:t>
      </w:r>
      <w:r w:rsidR="00D44AC5">
        <w:rPr>
          <w:rFonts w:asciiTheme="minorHAnsi" w:eastAsia="Calibri" w:hAnsiTheme="minorHAnsi" w:cstheme="minorHAnsi"/>
          <w:color w:val="000000"/>
          <w:lang w:eastAsia="pl-PL"/>
        </w:rPr>
        <w:t>;</w:t>
      </w:r>
    </w:p>
    <w:p w14:paraId="26C1ED91" w14:textId="6F2AB586" w:rsidR="00B40B6D" w:rsidRPr="00B523B0" w:rsidRDefault="00B40B6D" w:rsidP="00D44AC5">
      <w:pPr>
        <w:numPr>
          <w:ilvl w:val="2"/>
          <w:numId w:val="123"/>
        </w:numPr>
        <w:suppressAutoHyphens w:val="0"/>
        <w:spacing w:after="66" w:line="258" w:lineRule="auto"/>
        <w:ind w:right="10" w:hanging="211"/>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czas odpowiedzi na zgłoszenie ze strony producenta dostarczanego oprogramowania obejmuje diagnozę zgłoszenia bądź bezpośrednie rozwiązanie zgłoszenia w zależności od typu zgłoszenia</w:t>
      </w:r>
      <w:r w:rsidR="00D44AC5">
        <w:rPr>
          <w:rFonts w:asciiTheme="minorHAnsi" w:eastAsia="Calibri" w:hAnsiTheme="minorHAnsi" w:cstheme="minorHAnsi"/>
          <w:color w:val="000000"/>
          <w:lang w:eastAsia="pl-PL"/>
        </w:rPr>
        <w:t>;</w:t>
      </w:r>
    </w:p>
    <w:p w14:paraId="78C396CF" w14:textId="048C4E7B" w:rsidR="00B40B6D" w:rsidRPr="00B523B0" w:rsidRDefault="00B40B6D" w:rsidP="00D44AC5">
      <w:pPr>
        <w:numPr>
          <w:ilvl w:val="2"/>
          <w:numId w:val="123"/>
        </w:numPr>
        <w:suppressAutoHyphens w:val="0"/>
        <w:spacing w:after="60" w:line="263" w:lineRule="auto"/>
        <w:ind w:right="10" w:hanging="211"/>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czas odpowiedzi ze strony producenta dostarczanego oprogramowania dla zgłoszeń o charakterze krytycznym wynosi 30 min</w:t>
      </w:r>
      <w:r w:rsidR="006923F8">
        <w:rPr>
          <w:rFonts w:asciiTheme="minorHAnsi" w:eastAsia="Calibri" w:hAnsiTheme="minorHAnsi" w:cstheme="minorHAnsi"/>
          <w:color w:val="000000"/>
          <w:lang w:eastAsia="pl-PL"/>
        </w:rPr>
        <w:t>;</w:t>
      </w:r>
    </w:p>
    <w:p w14:paraId="027D79D1" w14:textId="6C3C44F0" w:rsidR="00B40B6D" w:rsidRPr="00B523B0" w:rsidRDefault="00B40B6D" w:rsidP="00D44AC5">
      <w:pPr>
        <w:numPr>
          <w:ilvl w:val="2"/>
          <w:numId w:val="123"/>
        </w:numPr>
        <w:suppressAutoHyphens w:val="0"/>
        <w:spacing w:after="62" w:line="263" w:lineRule="auto"/>
        <w:ind w:right="10" w:hanging="211"/>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czas odpowiedzi ze strony producenta dostarczanego oprogramowania dla zgłoszeń o charakterze poważnym wynosi 4 Godziny Robocze</w:t>
      </w:r>
      <w:r w:rsidR="006923F8">
        <w:rPr>
          <w:rFonts w:asciiTheme="minorHAnsi" w:eastAsia="Calibri" w:hAnsiTheme="minorHAnsi" w:cstheme="minorHAnsi"/>
          <w:color w:val="000000"/>
          <w:lang w:eastAsia="pl-PL"/>
        </w:rPr>
        <w:t>;</w:t>
      </w:r>
    </w:p>
    <w:p w14:paraId="22B6E8B8" w14:textId="739F6952" w:rsidR="00B40B6D" w:rsidRPr="00B523B0" w:rsidRDefault="00B40B6D" w:rsidP="00D44AC5">
      <w:pPr>
        <w:numPr>
          <w:ilvl w:val="2"/>
          <w:numId w:val="123"/>
        </w:numPr>
        <w:suppressAutoHyphens w:val="0"/>
        <w:spacing w:after="63" w:line="263" w:lineRule="auto"/>
        <w:ind w:right="10" w:hanging="211"/>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czas odpowiedzi ze strony producenta dostarczanego oprogramowania dla zgłoszeń o charakterze drobnym wynosi 8 Godzin Roboczych</w:t>
      </w:r>
      <w:r w:rsidR="006923F8">
        <w:rPr>
          <w:rFonts w:asciiTheme="minorHAnsi" w:eastAsia="Calibri" w:hAnsiTheme="minorHAnsi" w:cstheme="minorHAnsi"/>
          <w:color w:val="000000"/>
          <w:lang w:eastAsia="pl-PL"/>
        </w:rPr>
        <w:t>;</w:t>
      </w:r>
    </w:p>
    <w:p w14:paraId="5E0AB19D" w14:textId="011B184D" w:rsidR="00B40B6D" w:rsidRPr="00B523B0" w:rsidRDefault="00B40B6D" w:rsidP="00D44AC5">
      <w:pPr>
        <w:numPr>
          <w:ilvl w:val="2"/>
          <w:numId w:val="123"/>
        </w:numPr>
        <w:suppressAutoHyphens w:val="0"/>
        <w:spacing w:after="57" w:line="263" w:lineRule="auto"/>
        <w:ind w:right="10" w:hanging="211"/>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czas odpowiedzi ze strony producenta dostarczanego oprogramowania dla zgłoszeń o charakterze kosmetycznym wynosi 12 Godzin Roboczych</w:t>
      </w:r>
      <w:r w:rsidR="006923F8">
        <w:rPr>
          <w:rFonts w:asciiTheme="minorHAnsi" w:eastAsia="Calibri" w:hAnsiTheme="minorHAnsi" w:cstheme="minorHAnsi"/>
          <w:color w:val="000000"/>
          <w:lang w:eastAsia="pl-PL"/>
        </w:rPr>
        <w:t>;</w:t>
      </w:r>
    </w:p>
    <w:p w14:paraId="5B4CAB8D" w14:textId="56D8ED68" w:rsidR="00B40B6D" w:rsidRPr="00B523B0" w:rsidRDefault="00B40B6D" w:rsidP="00D44AC5">
      <w:pPr>
        <w:numPr>
          <w:ilvl w:val="2"/>
          <w:numId w:val="123"/>
        </w:numPr>
        <w:suppressAutoHyphens w:val="0"/>
        <w:spacing w:after="186" w:line="263" w:lineRule="auto"/>
        <w:ind w:right="10" w:hanging="211"/>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Wsparcie umożliwia zgłaszanie problemów 7 dni w tygodniu 24h na dobę przez 365/366 dni w roku</w:t>
      </w:r>
      <w:r w:rsidR="006923F8">
        <w:rPr>
          <w:rFonts w:asciiTheme="minorHAnsi" w:eastAsia="Calibri" w:hAnsiTheme="minorHAnsi" w:cstheme="minorHAnsi"/>
          <w:color w:val="000000"/>
          <w:lang w:eastAsia="pl-PL"/>
        </w:rPr>
        <w:t>.</w:t>
      </w:r>
    </w:p>
    <w:p w14:paraId="275E200F" w14:textId="5CAEECAF" w:rsidR="00B40B6D" w:rsidRPr="00B523B0" w:rsidRDefault="00B40B6D" w:rsidP="00B40B6D">
      <w:pPr>
        <w:suppressAutoHyphens w:val="0"/>
        <w:spacing w:line="263" w:lineRule="auto"/>
        <w:ind w:left="1121" w:right="10" w:hanging="42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4.3.</w:t>
      </w:r>
      <w:r w:rsidRPr="00B523B0">
        <w:rPr>
          <w:rFonts w:asciiTheme="minorHAnsi" w:eastAsia="Arial" w:hAnsiTheme="minorHAnsi" w:cstheme="minorHAnsi"/>
          <w:color w:val="000000"/>
          <w:lang w:eastAsia="pl-PL"/>
        </w:rPr>
        <w:t xml:space="preserve"> </w:t>
      </w:r>
      <w:r w:rsidRPr="00B523B0">
        <w:rPr>
          <w:rFonts w:asciiTheme="minorHAnsi" w:eastAsia="Calibri" w:hAnsiTheme="minorHAnsi" w:cstheme="minorHAnsi"/>
          <w:color w:val="000000"/>
          <w:lang w:eastAsia="pl-PL"/>
        </w:rPr>
        <w:t xml:space="preserve">W przypadku oferowania rozwiązania równoważnego wymagane jest dostarczenie oprogramowania </w:t>
      </w:r>
      <w:proofErr w:type="spellStart"/>
      <w:r w:rsidRPr="00B523B0">
        <w:rPr>
          <w:rFonts w:asciiTheme="minorHAnsi" w:eastAsia="Calibri" w:hAnsiTheme="minorHAnsi" w:cstheme="minorHAnsi"/>
          <w:color w:val="000000"/>
          <w:lang w:eastAsia="pl-PL"/>
        </w:rPr>
        <w:t>wirtualizacyjnego</w:t>
      </w:r>
      <w:proofErr w:type="spellEnd"/>
      <w:r w:rsidRPr="00B523B0">
        <w:rPr>
          <w:rFonts w:asciiTheme="minorHAnsi" w:eastAsia="Calibri" w:hAnsiTheme="minorHAnsi" w:cstheme="minorHAnsi"/>
          <w:color w:val="000000"/>
          <w:lang w:eastAsia="pl-PL"/>
        </w:rPr>
        <w:t xml:space="preserve"> z licencjami wraz z funkcjonalnością monitoringu, automatyzacji zarządzania i predykcji utylizacji na wszystkie posiadane przez Zamawiającego procesory, które wykorzystują oprogramowanie </w:t>
      </w:r>
      <w:proofErr w:type="spellStart"/>
      <w:r w:rsidRPr="00B523B0">
        <w:rPr>
          <w:rFonts w:asciiTheme="minorHAnsi" w:eastAsia="Calibri" w:hAnsiTheme="minorHAnsi" w:cstheme="minorHAnsi"/>
          <w:color w:val="000000"/>
          <w:lang w:eastAsia="pl-PL"/>
        </w:rPr>
        <w:t>VMware</w:t>
      </w:r>
      <w:proofErr w:type="spellEnd"/>
      <w:r w:rsidRPr="00B523B0">
        <w:rPr>
          <w:rFonts w:asciiTheme="minorHAnsi" w:eastAsia="Calibri" w:hAnsiTheme="minorHAnsi" w:cstheme="minorHAnsi"/>
          <w:color w:val="000000"/>
          <w:lang w:eastAsia="pl-PL"/>
        </w:rPr>
        <w:t xml:space="preserve"> zawarte w kontraktach: 41791745, 465554985, 482446623, 482446625, 482446627, 482448494, 482747616, 483382205, 483382210</w:t>
      </w:r>
      <w:r w:rsidR="006923F8">
        <w:rPr>
          <w:rFonts w:asciiTheme="minorHAnsi" w:eastAsia="Calibri" w:hAnsiTheme="minorHAnsi" w:cstheme="minorHAnsi"/>
          <w:color w:val="000000"/>
          <w:lang w:eastAsia="pl-PL"/>
        </w:rPr>
        <w:t>.</w:t>
      </w:r>
    </w:p>
    <w:p w14:paraId="61009F23" w14:textId="77777777" w:rsidR="00B40B6D" w:rsidRPr="00B523B0" w:rsidRDefault="00B40B6D" w:rsidP="00B40B6D">
      <w:pPr>
        <w:suppressAutoHyphens w:val="0"/>
        <w:spacing w:line="259" w:lineRule="auto"/>
        <w:ind w:left="1121"/>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 </w:t>
      </w:r>
    </w:p>
    <w:p w14:paraId="6FE5EAB0" w14:textId="77777777" w:rsidR="00B40B6D" w:rsidRPr="00B523B0" w:rsidRDefault="00B40B6D" w:rsidP="00B40B6D">
      <w:pPr>
        <w:suppressAutoHyphens w:val="0"/>
        <w:spacing w:after="33" w:line="263" w:lineRule="auto"/>
        <w:ind w:left="1131" w:right="10" w:hanging="1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Oferowana równoważna warstwa wirtualizacji musi być rozwiązaniem systemowym tzn. musi być zainstalowana bezpośrednio na sprzęcie fizycznym, nie może być częścią innego systemu operacyjnego oraz musi spełniać poniższe warunki: </w:t>
      </w:r>
    </w:p>
    <w:p w14:paraId="62694E22" w14:textId="72CDF25E" w:rsidR="00B40B6D" w:rsidRPr="00B523B0" w:rsidRDefault="00B40B6D" w:rsidP="00D4514C">
      <w:pPr>
        <w:numPr>
          <w:ilvl w:val="0"/>
          <w:numId w:val="84"/>
        </w:numPr>
        <w:suppressAutoHyphens w:val="0"/>
        <w:spacing w:after="60"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lastRenderedPageBreak/>
        <w:t>Oprogramowanie do wirtualizacji zainstalowane na serwerze fizycznym musi potrafić obsłużyć i wykorzystać procesory fizyczne wyposażone w min. 576 logicznych wątków oraz do 12TB pamięci fizycznej RAM</w:t>
      </w:r>
      <w:r w:rsidR="006923F8">
        <w:rPr>
          <w:rFonts w:asciiTheme="minorHAnsi" w:eastAsia="Calibri" w:hAnsiTheme="minorHAnsi" w:cstheme="minorHAnsi"/>
          <w:color w:val="000000"/>
          <w:lang w:eastAsia="pl-PL"/>
        </w:rPr>
        <w:t>;</w:t>
      </w:r>
    </w:p>
    <w:p w14:paraId="7CE75347" w14:textId="5CCCAEB1" w:rsidR="00B40B6D" w:rsidRPr="00B523B0" w:rsidRDefault="00B40B6D" w:rsidP="00D4514C">
      <w:pPr>
        <w:numPr>
          <w:ilvl w:val="0"/>
          <w:numId w:val="84"/>
        </w:numPr>
        <w:suppressAutoHyphens w:val="0"/>
        <w:spacing w:after="6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Oprogramowanie do wirtualizacji musi zapewnić możliwość skonfigurowania maszyn wirtualnych 1-128 procesorowych</w:t>
      </w:r>
      <w:r w:rsidR="006923F8">
        <w:rPr>
          <w:rFonts w:asciiTheme="minorHAnsi" w:eastAsia="Calibri" w:hAnsiTheme="minorHAnsi" w:cstheme="minorHAnsi"/>
          <w:color w:val="000000"/>
          <w:lang w:eastAsia="pl-PL"/>
        </w:rPr>
        <w:t>;</w:t>
      </w:r>
    </w:p>
    <w:p w14:paraId="5172BE55" w14:textId="6788D486" w:rsidR="00B40B6D" w:rsidRPr="00B523B0" w:rsidRDefault="00B40B6D" w:rsidP="00D4514C">
      <w:pPr>
        <w:numPr>
          <w:ilvl w:val="0"/>
          <w:numId w:val="84"/>
        </w:numPr>
        <w:suppressAutoHyphens w:val="0"/>
        <w:spacing w:after="58"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Oprogramowanie do wirtualizacji musi zapewnić możliwość skonfigurowania maszyn wirtualnych z możliwością przydzielenia do 6 TB pamięci operacyjnej RAM</w:t>
      </w:r>
      <w:r w:rsidR="006923F8">
        <w:rPr>
          <w:rFonts w:asciiTheme="minorHAnsi" w:eastAsia="Calibri" w:hAnsiTheme="minorHAnsi" w:cstheme="minorHAnsi"/>
          <w:color w:val="000000"/>
          <w:lang w:eastAsia="pl-PL"/>
        </w:rPr>
        <w:t>;</w:t>
      </w:r>
    </w:p>
    <w:p w14:paraId="39FCA051" w14:textId="32F5704C" w:rsidR="00B40B6D" w:rsidRPr="00B523B0" w:rsidRDefault="00B40B6D" w:rsidP="00D4514C">
      <w:pPr>
        <w:numPr>
          <w:ilvl w:val="0"/>
          <w:numId w:val="84"/>
        </w:numPr>
        <w:suppressAutoHyphens w:val="0"/>
        <w:spacing w:after="3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Oprogramowanie do wirtualizacji musi zapewnić możliwość skonfigurowania maszyn wirtualnych, z których każda może mieć 1-10 wirtualnych kart sieciowych</w:t>
      </w:r>
      <w:r w:rsidR="006923F8">
        <w:rPr>
          <w:rFonts w:asciiTheme="minorHAnsi" w:eastAsia="Calibri" w:hAnsiTheme="minorHAnsi" w:cstheme="minorHAnsi"/>
          <w:color w:val="000000"/>
          <w:lang w:eastAsia="pl-PL"/>
        </w:rPr>
        <w:t>;</w:t>
      </w:r>
    </w:p>
    <w:p w14:paraId="2B9F0A4F" w14:textId="4F9EE622" w:rsidR="00B40B6D" w:rsidRPr="00B523B0" w:rsidRDefault="00B40B6D" w:rsidP="006923F8">
      <w:pPr>
        <w:numPr>
          <w:ilvl w:val="0"/>
          <w:numId w:val="84"/>
        </w:numPr>
        <w:suppressAutoHyphens w:val="0"/>
        <w:spacing w:after="3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Oprogramowanie do wirtualizacji musi zapewnić możliwość skonfigurowania maszyn wirtualnych, z których każda może mieć nie mniej niż 32 porty szeregowe, 3 porty równoległe i 20 urządzeń USB</w:t>
      </w:r>
      <w:r w:rsidR="006923F8">
        <w:rPr>
          <w:rFonts w:asciiTheme="minorHAnsi" w:eastAsia="Calibri" w:hAnsiTheme="minorHAnsi" w:cstheme="minorHAnsi"/>
          <w:color w:val="000000"/>
          <w:lang w:eastAsia="pl-PL"/>
        </w:rPr>
        <w:t>;</w:t>
      </w:r>
    </w:p>
    <w:p w14:paraId="0F5B4C19" w14:textId="09D8F52C" w:rsidR="00B40B6D" w:rsidRPr="00B523B0" w:rsidRDefault="00B40B6D" w:rsidP="006923F8">
      <w:pPr>
        <w:numPr>
          <w:ilvl w:val="0"/>
          <w:numId w:val="84"/>
        </w:numPr>
        <w:suppressAutoHyphens w:val="0"/>
        <w:spacing w:after="3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umożliwiać łatwą i szybką rozbudowę infrastruktury o nowe usługi bez spadku wydajności i dostępności pozostałych wybranych usług za pośrednictwem konsoli graficznej</w:t>
      </w:r>
      <w:r w:rsidR="006923F8">
        <w:rPr>
          <w:rFonts w:asciiTheme="minorHAnsi" w:eastAsia="Calibri" w:hAnsiTheme="minorHAnsi" w:cstheme="minorHAnsi"/>
          <w:color w:val="000000"/>
          <w:lang w:eastAsia="pl-PL"/>
        </w:rPr>
        <w:t>;</w:t>
      </w:r>
    </w:p>
    <w:p w14:paraId="3C8314ED" w14:textId="02313465" w:rsidR="00B40B6D" w:rsidRPr="00B523B0" w:rsidRDefault="00B40B6D" w:rsidP="00D4514C">
      <w:pPr>
        <w:numPr>
          <w:ilvl w:val="0"/>
          <w:numId w:val="84"/>
        </w:numPr>
        <w:suppressAutoHyphens w:val="0"/>
        <w:spacing w:after="6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w możliwie największym stopniu być niezależne od producenta platformy sprzętowej</w:t>
      </w:r>
      <w:r w:rsidR="006923F8">
        <w:rPr>
          <w:rFonts w:asciiTheme="minorHAnsi" w:eastAsia="Calibri" w:hAnsiTheme="minorHAnsi" w:cstheme="minorHAnsi"/>
          <w:color w:val="000000"/>
          <w:lang w:eastAsia="pl-PL"/>
        </w:rPr>
        <w:t>;</w:t>
      </w:r>
    </w:p>
    <w:p w14:paraId="0BC6AAA2" w14:textId="77777777" w:rsidR="00B40B6D" w:rsidRPr="00B523B0" w:rsidRDefault="00B40B6D" w:rsidP="00D4514C">
      <w:pPr>
        <w:numPr>
          <w:ilvl w:val="0"/>
          <w:numId w:val="84"/>
        </w:numPr>
        <w:suppressAutoHyphens w:val="0"/>
        <w:spacing w:after="3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Rozwiązanie musi wspierać następujące systemy operacyjne: Windows Server 2012, </w:t>
      </w:r>
    </w:p>
    <w:p w14:paraId="5F8CB6DB" w14:textId="518D4C48" w:rsidR="00B40B6D" w:rsidRPr="00B523B0" w:rsidRDefault="00B40B6D" w:rsidP="00B40B6D">
      <w:pPr>
        <w:suppressAutoHyphens w:val="0"/>
        <w:spacing w:after="63" w:line="263" w:lineRule="auto"/>
        <w:ind w:left="360" w:right="10" w:hanging="1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Windows Server 2016, Windows Server 2019, Windows 10, SLES, RHEL, Solaris wersja 10 dla platformy x86, NetWare 6.5, </w:t>
      </w:r>
      <w:proofErr w:type="spellStart"/>
      <w:r w:rsidRPr="00B523B0">
        <w:rPr>
          <w:rFonts w:asciiTheme="minorHAnsi" w:eastAsia="Calibri" w:hAnsiTheme="minorHAnsi" w:cstheme="minorHAnsi"/>
          <w:color w:val="000000"/>
          <w:lang w:eastAsia="pl-PL"/>
        </w:rPr>
        <w:t>Debian</w:t>
      </w:r>
      <w:proofErr w:type="spellEnd"/>
      <w:r w:rsidRPr="00B523B0">
        <w:rPr>
          <w:rFonts w:asciiTheme="minorHAnsi" w:eastAsia="Calibri" w:hAnsiTheme="minorHAnsi" w:cstheme="minorHAnsi"/>
          <w:color w:val="000000"/>
          <w:lang w:eastAsia="pl-PL"/>
        </w:rPr>
        <w:t xml:space="preserve">, </w:t>
      </w:r>
      <w:proofErr w:type="spellStart"/>
      <w:r w:rsidRPr="00B523B0">
        <w:rPr>
          <w:rFonts w:asciiTheme="minorHAnsi" w:eastAsia="Calibri" w:hAnsiTheme="minorHAnsi" w:cstheme="minorHAnsi"/>
          <w:color w:val="000000"/>
          <w:lang w:eastAsia="pl-PL"/>
        </w:rPr>
        <w:t>CentOS</w:t>
      </w:r>
      <w:proofErr w:type="spellEnd"/>
      <w:r w:rsidRPr="00B523B0">
        <w:rPr>
          <w:rFonts w:asciiTheme="minorHAnsi" w:eastAsia="Calibri" w:hAnsiTheme="minorHAnsi" w:cstheme="minorHAnsi"/>
          <w:color w:val="000000"/>
          <w:lang w:eastAsia="pl-PL"/>
        </w:rPr>
        <w:t xml:space="preserve">, </w:t>
      </w:r>
      <w:proofErr w:type="spellStart"/>
      <w:r w:rsidRPr="00B523B0">
        <w:rPr>
          <w:rFonts w:asciiTheme="minorHAnsi" w:eastAsia="Calibri" w:hAnsiTheme="minorHAnsi" w:cstheme="minorHAnsi"/>
          <w:color w:val="000000"/>
          <w:lang w:eastAsia="pl-PL"/>
        </w:rPr>
        <w:t>FreeBSD</w:t>
      </w:r>
      <w:proofErr w:type="spellEnd"/>
      <w:r w:rsidRPr="00B523B0">
        <w:rPr>
          <w:rFonts w:asciiTheme="minorHAnsi" w:eastAsia="Calibri" w:hAnsiTheme="minorHAnsi" w:cstheme="minorHAnsi"/>
          <w:color w:val="000000"/>
          <w:lang w:eastAsia="pl-PL"/>
        </w:rPr>
        <w:t xml:space="preserve">, </w:t>
      </w:r>
      <w:proofErr w:type="spellStart"/>
      <w:r w:rsidRPr="00B523B0">
        <w:rPr>
          <w:rFonts w:asciiTheme="minorHAnsi" w:eastAsia="Calibri" w:hAnsiTheme="minorHAnsi" w:cstheme="minorHAnsi"/>
          <w:color w:val="000000"/>
          <w:lang w:eastAsia="pl-PL"/>
        </w:rPr>
        <w:t>Asianux</w:t>
      </w:r>
      <w:proofErr w:type="spellEnd"/>
      <w:r w:rsidRPr="00B523B0">
        <w:rPr>
          <w:rFonts w:asciiTheme="minorHAnsi" w:eastAsia="Calibri" w:hAnsiTheme="minorHAnsi" w:cstheme="minorHAnsi"/>
          <w:color w:val="000000"/>
          <w:lang w:eastAsia="pl-PL"/>
        </w:rPr>
        <w:t xml:space="preserve">, </w:t>
      </w:r>
      <w:proofErr w:type="spellStart"/>
      <w:r w:rsidRPr="00B523B0">
        <w:rPr>
          <w:rFonts w:asciiTheme="minorHAnsi" w:eastAsia="Calibri" w:hAnsiTheme="minorHAnsi" w:cstheme="minorHAnsi"/>
          <w:color w:val="000000"/>
          <w:lang w:eastAsia="pl-PL"/>
        </w:rPr>
        <w:t>Ubuntu</w:t>
      </w:r>
      <w:proofErr w:type="spellEnd"/>
      <w:r w:rsidRPr="00B523B0">
        <w:rPr>
          <w:rFonts w:asciiTheme="minorHAnsi" w:eastAsia="Calibri" w:hAnsiTheme="minorHAnsi" w:cstheme="minorHAnsi"/>
          <w:color w:val="000000"/>
          <w:lang w:eastAsia="pl-PL"/>
        </w:rPr>
        <w:t xml:space="preserve">, SCO </w:t>
      </w:r>
      <w:proofErr w:type="spellStart"/>
      <w:r w:rsidRPr="00B523B0">
        <w:rPr>
          <w:rFonts w:asciiTheme="minorHAnsi" w:eastAsia="Calibri" w:hAnsiTheme="minorHAnsi" w:cstheme="minorHAnsi"/>
          <w:color w:val="000000"/>
          <w:lang w:eastAsia="pl-PL"/>
        </w:rPr>
        <w:t>OpenServer</w:t>
      </w:r>
      <w:proofErr w:type="spellEnd"/>
      <w:r w:rsidRPr="00B523B0">
        <w:rPr>
          <w:rFonts w:asciiTheme="minorHAnsi" w:eastAsia="Calibri" w:hAnsiTheme="minorHAnsi" w:cstheme="minorHAnsi"/>
          <w:color w:val="000000"/>
          <w:lang w:eastAsia="pl-PL"/>
        </w:rPr>
        <w:t xml:space="preserve">, SCO </w:t>
      </w:r>
      <w:proofErr w:type="spellStart"/>
      <w:r w:rsidRPr="00B523B0">
        <w:rPr>
          <w:rFonts w:asciiTheme="minorHAnsi" w:eastAsia="Calibri" w:hAnsiTheme="minorHAnsi" w:cstheme="minorHAnsi"/>
          <w:color w:val="000000"/>
          <w:lang w:eastAsia="pl-PL"/>
        </w:rPr>
        <w:t>Unixware</w:t>
      </w:r>
      <w:proofErr w:type="spellEnd"/>
      <w:r w:rsidRPr="00B523B0">
        <w:rPr>
          <w:rFonts w:asciiTheme="minorHAnsi" w:eastAsia="Calibri" w:hAnsiTheme="minorHAnsi" w:cstheme="minorHAnsi"/>
          <w:color w:val="000000"/>
          <w:lang w:eastAsia="pl-PL"/>
        </w:rPr>
        <w:t>, Mac OS X lub nowsze</w:t>
      </w:r>
      <w:r w:rsidR="006923F8">
        <w:rPr>
          <w:rFonts w:asciiTheme="minorHAnsi" w:eastAsia="Calibri" w:hAnsiTheme="minorHAnsi" w:cstheme="minorHAnsi"/>
          <w:color w:val="000000"/>
          <w:lang w:eastAsia="pl-PL"/>
        </w:rPr>
        <w:t>;</w:t>
      </w:r>
    </w:p>
    <w:p w14:paraId="344FDDA1" w14:textId="054985CF" w:rsidR="00B40B6D" w:rsidRPr="00B523B0" w:rsidRDefault="00B40B6D" w:rsidP="00D4514C">
      <w:pPr>
        <w:numPr>
          <w:ilvl w:val="0"/>
          <w:numId w:val="84"/>
        </w:numPr>
        <w:suppressAutoHyphens w:val="0"/>
        <w:spacing w:after="6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umożliwiać przydzielenie większej ilości pamięci RAM dla maszyn wirtualnych niż fizyczne zasoby RAM serwera w celu osiągnięcia maksymalnego współczynnika konsolidacji</w:t>
      </w:r>
      <w:r w:rsidR="006923F8">
        <w:rPr>
          <w:rFonts w:asciiTheme="minorHAnsi" w:eastAsia="Calibri" w:hAnsiTheme="minorHAnsi" w:cstheme="minorHAnsi"/>
          <w:color w:val="000000"/>
          <w:lang w:eastAsia="pl-PL"/>
        </w:rPr>
        <w:t>;</w:t>
      </w:r>
    </w:p>
    <w:p w14:paraId="76F63CCE" w14:textId="1F518E63" w:rsidR="00B40B6D" w:rsidRPr="00B523B0" w:rsidRDefault="00B40B6D" w:rsidP="00D4514C">
      <w:pPr>
        <w:numPr>
          <w:ilvl w:val="0"/>
          <w:numId w:val="84"/>
        </w:numPr>
        <w:suppressAutoHyphens w:val="0"/>
        <w:spacing w:after="60"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umożliwiać udostępnienie maszynie wirtualnej większej ilości zasobów dyskowych niż jest fizycznie zarezerwowane na zasobach dyskowych</w:t>
      </w:r>
      <w:r w:rsidR="006923F8">
        <w:rPr>
          <w:rFonts w:asciiTheme="minorHAnsi" w:eastAsia="Calibri" w:hAnsiTheme="minorHAnsi" w:cstheme="minorHAnsi"/>
          <w:color w:val="000000"/>
          <w:lang w:eastAsia="pl-PL"/>
        </w:rPr>
        <w:t>;</w:t>
      </w:r>
    </w:p>
    <w:p w14:paraId="5F87AA70" w14:textId="496A02B0" w:rsidR="00B40B6D" w:rsidRPr="00B523B0" w:rsidRDefault="00B40B6D" w:rsidP="00D4514C">
      <w:pPr>
        <w:numPr>
          <w:ilvl w:val="0"/>
          <w:numId w:val="84"/>
        </w:numPr>
        <w:suppressAutoHyphens w:val="0"/>
        <w:spacing w:after="60"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Rozwiązanie musi zapewniać sprzętowe wsparcie dla wirtualizacji zagnieżdżonej, w szczególności w zakresie możliwości zastosowania trybu XP </w:t>
      </w:r>
      <w:proofErr w:type="spellStart"/>
      <w:r w:rsidRPr="00B523B0">
        <w:rPr>
          <w:rFonts w:asciiTheme="minorHAnsi" w:eastAsia="Calibri" w:hAnsiTheme="minorHAnsi" w:cstheme="minorHAnsi"/>
          <w:color w:val="000000"/>
          <w:lang w:eastAsia="pl-PL"/>
        </w:rPr>
        <w:t>mode</w:t>
      </w:r>
      <w:proofErr w:type="spellEnd"/>
      <w:r w:rsidRPr="00B523B0">
        <w:rPr>
          <w:rFonts w:asciiTheme="minorHAnsi" w:eastAsia="Calibri" w:hAnsiTheme="minorHAnsi" w:cstheme="minorHAnsi"/>
          <w:color w:val="000000"/>
          <w:lang w:eastAsia="pl-PL"/>
        </w:rPr>
        <w:t xml:space="preserve"> w Windows 7 a także instalacji wszystkich funkcjonalności w tym Hyper-V pakietu Windows Server 2012 na maszynie wirtualnej</w:t>
      </w:r>
      <w:r w:rsidR="006923F8">
        <w:rPr>
          <w:rFonts w:asciiTheme="minorHAnsi" w:eastAsia="Calibri" w:hAnsiTheme="minorHAnsi" w:cstheme="minorHAnsi"/>
          <w:color w:val="000000"/>
          <w:lang w:eastAsia="pl-PL"/>
        </w:rPr>
        <w:t>;</w:t>
      </w:r>
    </w:p>
    <w:p w14:paraId="72A27169" w14:textId="3153A26E" w:rsidR="00B40B6D" w:rsidRPr="00B523B0" w:rsidRDefault="00B40B6D" w:rsidP="00D4514C">
      <w:pPr>
        <w:numPr>
          <w:ilvl w:val="0"/>
          <w:numId w:val="84"/>
        </w:numPr>
        <w:suppressAutoHyphens w:val="0"/>
        <w:spacing w:after="60"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Rozwiązanie musi posiadać centralną konsolę graficzną do zarządzania maszynami wirtualnymi i do konfigurowania innych funkcjonalności. Centralna konsola graficzna powinna mieć możliwość działania zarówno jako aplikacja na maszynie fizycznej lub wirtualnej, jak i jako gotowa, wstępnie skonfigurowana maszyna wirtualna tzw. </w:t>
      </w:r>
      <w:proofErr w:type="spellStart"/>
      <w:r w:rsidRPr="00B523B0">
        <w:rPr>
          <w:rFonts w:asciiTheme="minorHAnsi" w:eastAsia="Calibri" w:hAnsiTheme="minorHAnsi" w:cstheme="minorHAnsi"/>
          <w:color w:val="000000"/>
          <w:lang w:eastAsia="pl-PL"/>
        </w:rPr>
        <w:t>virtual</w:t>
      </w:r>
      <w:proofErr w:type="spellEnd"/>
      <w:r w:rsidRPr="00B523B0">
        <w:rPr>
          <w:rFonts w:asciiTheme="minorHAnsi" w:eastAsia="Calibri" w:hAnsiTheme="minorHAnsi" w:cstheme="minorHAnsi"/>
          <w:color w:val="000000"/>
          <w:lang w:eastAsia="pl-PL"/>
        </w:rPr>
        <w:t xml:space="preserve"> </w:t>
      </w:r>
      <w:proofErr w:type="spellStart"/>
      <w:r w:rsidRPr="00B523B0">
        <w:rPr>
          <w:rFonts w:asciiTheme="minorHAnsi" w:eastAsia="Calibri" w:hAnsiTheme="minorHAnsi" w:cstheme="minorHAnsi"/>
          <w:color w:val="000000"/>
          <w:lang w:eastAsia="pl-PL"/>
        </w:rPr>
        <w:t>appliance</w:t>
      </w:r>
      <w:proofErr w:type="spellEnd"/>
      <w:r w:rsidR="006923F8">
        <w:rPr>
          <w:rFonts w:asciiTheme="minorHAnsi" w:eastAsia="Calibri" w:hAnsiTheme="minorHAnsi" w:cstheme="minorHAnsi"/>
          <w:color w:val="000000"/>
          <w:lang w:eastAsia="pl-PL"/>
        </w:rPr>
        <w:t>;</w:t>
      </w:r>
    </w:p>
    <w:p w14:paraId="5CE5CA78" w14:textId="3D7F63E4" w:rsidR="00B40B6D" w:rsidRPr="00B523B0" w:rsidRDefault="00B40B6D" w:rsidP="00D4514C">
      <w:pPr>
        <w:numPr>
          <w:ilvl w:val="0"/>
          <w:numId w:val="84"/>
        </w:numPr>
        <w:suppressAutoHyphens w:val="0"/>
        <w:spacing w:after="62"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Konsola graficzna musi być dostępna poprzez dedykowanego klienta (za pomocą przeglądarek, minimum IE, Chrome i </w:t>
      </w:r>
      <w:proofErr w:type="spellStart"/>
      <w:r w:rsidRPr="00B523B0">
        <w:rPr>
          <w:rFonts w:asciiTheme="minorHAnsi" w:eastAsia="Calibri" w:hAnsiTheme="minorHAnsi" w:cstheme="minorHAnsi"/>
          <w:color w:val="000000"/>
          <w:lang w:eastAsia="pl-PL"/>
        </w:rPr>
        <w:t>Firefox</w:t>
      </w:r>
      <w:proofErr w:type="spellEnd"/>
      <w:r w:rsidRPr="00B523B0">
        <w:rPr>
          <w:rFonts w:asciiTheme="minorHAnsi" w:eastAsia="Calibri" w:hAnsiTheme="minorHAnsi" w:cstheme="minorHAnsi"/>
          <w:color w:val="000000"/>
          <w:lang w:eastAsia="pl-PL"/>
        </w:rPr>
        <w:t>)</w:t>
      </w:r>
      <w:r w:rsidR="006923F8">
        <w:rPr>
          <w:rFonts w:asciiTheme="minorHAnsi" w:eastAsia="Calibri" w:hAnsiTheme="minorHAnsi" w:cstheme="minorHAnsi"/>
          <w:color w:val="000000"/>
          <w:lang w:eastAsia="pl-PL"/>
        </w:rPr>
        <w:t>;</w:t>
      </w:r>
    </w:p>
    <w:p w14:paraId="76954B36" w14:textId="1110C124" w:rsidR="00B40B6D" w:rsidRPr="00B523B0" w:rsidRDefault="00B40B6D" w:rsidP="00D4514C">
      <w:pPr>
        <w:numPr>
          <w:ilvl w:val="0"/>
          <w:numId w:val="84"/>
        </w:numPr>
        <w:suppressAutoHyphens w:val="0"/>
        <w:spacing w:after="60"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Dostęp przez przeglądarkę do konsoli graficznej musi być skalowalny, tj. powinien umożliwiać rozdzielenie komponentów na wiele instancji w przypadku zapotrzebowania na nie mniej niż 10 jednoczesnych dostępów administracyjnych do środowiska</w:t>
      </w:r>
      <w:r w:rsidR="006923F8">
        <w:rPr>
          <w:rFonts w:asciiTheme="minorHAnsi" w:eastAsia="Calibri" w:hAnsiTheme="minorHAnsi" w:cstheme="minorHAnsi"/>
          <w:color w:val="000000"/>
          <w:lang w:eastAsia="pl-PL"/>
        </w:rPr>
        <w:t>;</w:t>
      </w:r>
    </w:p>
    <w:p w14:paraId="58734CDA" w14:textId="67B4EE8B" w:rsidR="00B40B6D" w:rsidRPr="00B523B0" w:rsidRDefault="00B40B6D" w:rsidP="00D4514C">
      <w:pPr>
        <w:numPr>
          <w:ilvl w:val="0"/>
          <w:numId w:val="84"/>
        </w:numPr>
        <w:suppressAutoHyphens w:val="0"/>
        <w:spacing w:after="6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lastRenderedPageBreak/>
        <w:t xml:space="preserve">Rozwiązanie musi umożliwiać składowanie logów z min. 25 maszyn wirtualnych i konsoli zarządzającej na serwerze </w:t>
      </w:r>
      <w:proofErr w:type="spellStart"/>
      <w:r w:rsidRPr="00B523B0">
        <w:rPr>
          <w:rFonts w:asciiTheme="minorHAnsi" w:eastAsia="Calibri" w:hAnsiTheme="minorHAnsi" w:cstheme="minorHAnsi"/>
          <w:color w:val="000000"/>
          <w:lang w:eastAsia="pl-PL"/>
        </w:rPr>
        <w:t>Syslog</w:t>
      </w:r>
      <w:proofErr w:type="spellEnd"/>
      <w:r w:rsidRPr="00B523B0">
        <w:rPr>
          <w:rFonts w:asciiTheme="minorHAnsi" w:eastAsia="Calibri" w:hAnsiTheme="minorHAnsi" w:cstheme="minorHAnsi"/>
          <w:color w:val="000000"/>
          <w:lang w:eastAsia="pl-PL"/>
        </w:rPr>
        <w:t xml:space="preserve">. Serwer </w:t>
      </w:r>
      <w:proofErr w:type="spellStart"/>
      <w:r w:rsidRPr="00B523B0">
        <w:rPr>
          <w:rFonts w:asciiTheme="minorHAnsi" w:eastAsia="Calibri" w:hAnsiTheme="minorHAnsi" w:cstheme="minorHAnsi"/>
          <w:color w:val="000000"/>
          <w:lang w:eastAsia="pl-PL"/>
        </w:rPr>
        <w:t>Syslog</w:t>
      </w:r>
      <w:proofErr w:type="spellEnd"/>
      <w:r w:rsidRPr="00B523B0">
        <w:rPr>
          <w:rFonts w:asciiTheme="minorHAnsi" w:eastAsia="Calibri" w:hAnsiTheme="minorHAnsi" w:cstheme="minorHAnsi"/>
          <w:color w:val="000000"/>
          <w:lang w:eastAsia="pl-PL"/>
        </w:rPr>
        <w:t xml:space="preserve"> w dowolnej implementacji musi stanowić integralną część rozwiązania</w:t>
      </w:r>
      <w:r w:rsidR="006923F8">
        <w:rPr>
          <w:rFonts w:asciiTheme="minorHAnsi" w:eastAsia="Calibri" w:hAnsiTheme="minorHAnsi" w:cstheme="minorHAnsi"/>
          <w:color w:val="000000"/>
          <w:lang w:eastAsia="pl-PL"/>
        </w:rPr>
        <w:t>;</w:t>
      </w:r>
    </w:p>
    <w:p w14:paraId="5A58394F" w14:textId="0CD71BE9" w:rsidR="00B40B6D" w:rsidRPr="00B523B0" w:rsidRDefault="00B40B6D" w:rsidP="00D4514C">
      <w:pPr>
        <w:numPr>
          <w:ilvl w:val="0"/>
          <w:numId w:val="84"/>
        </w:numPr>
        <w:suppressAutoHyphens w:val="0"/>
        <w:spacing w:after="60"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umożliwiać integrację z rozwiązaniami antywirusowymi firm trzecich w zakresie skanowania maszyn wirtualnych z poziomu warstwy wirtualizacji</w:t>
      </w:r>
      <w:r w:rsidR="006923F8">
        <w:rPr>
          <w:rFonts w:asciiTheme="minorHAnsi" w:eastAsia="Calibri" w:hAnsiTheme="minorHAnsi" w:cstheme="minorHAnsi"/>
          <w:color w:val="000000"/>
          <w:lang w:eastAsia="pl-PL"/>
        </w:rPr>
        <w:t>;</w:t>
      </w:r>
    </w:p>
    <w:p w14:paraId="059B7E0B" w14:textId="192027D8" w:rsidR="00B40B6D" w:rsidRPr="00B523B0" w:rsidRDefault="00B40B6D" w:rsidP="00D4514C">
      <w:pPr>
        <w:numPr>
          <w:ilvl w:val="0"/>
          <w:numId w:val="84"/>
        </w:numPr>
        <w:suppressAutoHyphens w:val="0"/>
        <w:spacing w:after="60"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Rozwiązanie musi zapewniać zdalny i lokalny dostęp administracyjny do wszystkich serwerów fizycznych poprzez protokół SSH, z możliwością nadawania uprawnień do takiego dostępu nazwanym użytkownikom bez konieczności wykorzystania konta </w:t>
      </w:r>
      <w:proofErr w:type="spellStart"/>
      <w:r w:rsidRPr="00B523B0">
        <w:rPr>
          <w:rFonts w:asciiTheme="minorHAnsi" w:eastAsia="Calibri" w:hAnsiTheme="minorHAnsi" w:cstheme="minorHAnsi"/>
          <w:color w:val="000000"/>
          <w:lang w:eastAsia="pl-PL"/>
        </w:rPr>
        <w:t>root</w:t>
      </w:r>
      <w:proofErr w:type="spellEnd"/>
      <w:r w:rsidR="006923F8">
        <w:rPr>
          <w:rFonts w:asciiTheme="minorHAnsi" w:eastAsia="Calibri" w:hAnsiTheme="minorHAnsi" w:cstheme="minorHAnsi"/>
          <w:color w:val="000000"/>
          <w:lang w:eastAsia="pl-PL"/>
        </w:rPr>
        <w:t>;</w:t>
      </w:r>
    </w:p>
    <w:p w14:paraId="393F2684" w14:textId="3F13B410" w:rsidR="00B40B6D" w:rsidRPr="00B523B0" w:rsidRDefault="00B40B6D" w:rsidP="00D4514C">
      <w:pPr>
        <w:numPr>
          <w:ilvl w:val="0"/>
          <w:numId w:val="84"/>
        </w:numPr>
        <w:suppressAutoHyphens w:val="0"/>
        <w:spacing w:after="62"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Oprogramowanie do wirtualizacji musi zapewnić możliwość klonowania systemów operacyjnych wraz z ich pełną konfiguracją i danymi</w:t>
      </w:r>
      <w:r w:rsidR="006923F8">
        <w:rPr>
          <w:rFonts w:asciiTheme="minorHAnsi" w:eastAsia="Calibri" w:hAnsiTheme="minorHAnsi" w:cstheme="minorHAnsi"/>
          <w:color w:val="000000"/>
          <w:lang w:eastAsia="pl-PL"/>
        </w:rPr>
        <w:t>;</w:t>
      </w:r>
    </w:p>
    <w:p w14:paraId="46B56A79" w14:textId="1268CF2B" w:rsidR="00B40B6D" w:rsidRPr="00B523B0" w:rsidRDefault="00B40B6D" w:rsidP="00D4514C">
      <w:pPr>
        <w:numPr>
          <w:ilvl w:val="0"/>
          <w:numId w:val="84"/>
        </w:numPr>
        <w:suppressAutoHyphens w:val="0"/>
        <w:spacing w:after="61"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Oprogramowanie do wirtualizacji musi zapewnić możliwość wykonywania kopii migawkowych instancji systemów operacyjnych na potrzeby tworzenia kopii zapasowych bez przerywania ich pracy z możliwością wskazania konieczności zachowania stanu pamięci pracującej maszyny wirtualnej</w:t>
      </w:r>
      <w:r w:rsidR="006923F8">
        <w:rPr>
          <w:rFonts w:asciiTheme="minorHAnsi" w:eastAsia="Calibri" w:hAnsiTheme="minorHAnsi" w:cstheme="minorHAnsi"/>
          <w:color w:val="000000"/>
          <w:lang w:eastAsia="pl-PL"/>
        </w:rPr>
        <w:t>;</w:t>
      </w:r>
    </w:p>
    <w:p w14:paraId="38C2799A" w14:textId="0F474142" w:rsidR="00B40B6D" w:rsidRPr="00B523B0" w:rsidRDefault="00B40B6D" w:rsidP="00D4514C">
      <w:pPr>
        <w:numPr>
          <w:ilvl w:val="0"/>
          <w:numId w:val="84"/>
        </w:numPr>
        <w:suppressAutoHyphens w:val="0"/>
        <w:spacing w:after="6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Oprogramowanie zarządzające musi posiadać możliwość przydzielania i konfiguracji uprawnień z możliwością integracji z usługami katalogowymi, w szczególności: Microsoft Active Directory, Open LDAP</w:t>
      </w:r>
      <w:r w:rsidR="006923F8">
        <w:rPr>
          <w:rFonts w:asciiTheme="minorHAnsi" w:eastAsia="Calibri" w:hAnsiTheme="minorHAnsi" w:cstheme="minorHAnsi"/>
          <w:color w:val="000000"/>
          <w:lang w:eastAsia="pl-PL"/>
        </w:rPr>
        <w:t>;</w:t>
      </w:r>
    </w:p>
    <w:p w14:paraId="17BFD407" w14:textId="6447A7D9" w:rsidR="00B40B6D" w:rsidRPr="00B523B0" w:rsidRDefault="00B40B6D" w:rsidP="00D4514C">
      <w:pPr>
        <w:numPr>
          <w:ilvl w:val="0"/>
          <w:numId w:val="84"/>
        </w:numPr>
        <w:suppressAutoHyphens w:val="0"/>
        <w:spacing w:after="60"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zapewniać możliwość dodawania zasobów w czasie pracy maszyny wirtualnej, w szczególności w zakresie ilości procesorów, pamięci operacyjnej i przestrzeni dyskowej</w:t>
      </w:r>
      <w:r w:rsidR="006923F8">
        <w:rPr>
          <w:rFonts w:asciiTheme="minorHAnsi" w:eastAsia="Calibri" w:hAnsiTheme="minorHAnsi" w:cstheme="minorHAnsi"/>
          <w:color w:val="000000"/>
          <w:lang w:eastAsia="pl-PL"/>
        </w:rPr>
        <w:t>;</w:t>
      </w:r>
    </w:p>
    <w:p w14:paraId="3535C42B" w14:textId="73E908B8" w:rsidR="00B40B6D" w:rsidRPr="00B523B0" w:rsidRDefault="00B40B6D" w:rsidP="00D4514C">
      <w:pPr>
        <w:numPr>
          <w:ilvl w:val="0"/>
          <w:numId w:val="84"/>
        </w:numPr>
        <w:suppressAutoHyphens w:val="0"/>
        <w:spacing w:after="60"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umożliwiać automatyczne równoważenie obciążenia CPU/MEM serwerów fizycznych pracujących jako platforma dla infrastruktury wirtualnej</w:t>
      </w:r>
      <w:r w:rsidR="006923F8">
        <w:rPr>
          <w:rFonts w:asciiTheme="minorHAnsi" w:eastAsia="Calibri" w:hAnsiTheme="minorHAnsi" w:cstheme="minorHAnsi"/>
          <w:color w:val="000000"/>
          <w:lang w:eastAsia="pl-PL"/>
        </w:rPr>
        <w:t>;</w:t>
      </w:r>
    </w:p>
    <w:p w14:paraId="6AB3853A" w14:textId="03944C13" w:rsidR="00B40B6D" w:rsidRPr="00B523B0" w:rsidRDefault="00B40B6D" w:rsidP="00D4514C">
      <w:pPr>
        <w:numPr>
          <w:ilvl w:val="0"/>
          <w:numId w:val="84"/>
        </w:numPr>
        <w:suppressAutoHyphens w:val="0"/>
        <w:spacing w:after="60"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Oprogramowanie do wirtualizacji musi zapewniać mechanizm pozwalający tworzyć profil (szablon konfiguracji) wybranego serwera wirtualizującego, a następnie wymuszać ten profil/konfigurację na innych serwerach lub sprawdzać zgodność konfiguracji pomiędzy zdefiniowanym wcześniej profilem a wskazanym serwerem fizycznym</w:t>
      </w:r>
      <w:r w:rsidR="006923F8">
        <w:rPr>
          <w:rFonts w:asciiTheme="minorHAnsi" w:eastAsia="Calibri" w:hAnsiTheme="minorHAnsi" w:cstheme="minorHAnsi"/>
          <w:color w:val="000000"/>
          <w:lang w:eastAsia="pl-PL"/>
        </w:rPr>
        <w:t>;</w:t>
      </w:r>
    </w:p>
    <w:p w14:paraId="040AF996" w14:textId="3FDDEE59" w:rsidR="00B40B6D" w:rsidRPr="00B523B0" w:rsidRDefault="00B40B6D" w:rsidP="00D4514C">
      <w:pPr>
        <w:numPr>
          <w:ilvl w:val="0"/>
          <w:numId w:val="84"/>
        </w:numPr>
        <w:suppressAutoHyphens w:val="0"/>
        <w:spacing w:after="62"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mieć możliwość uruchamiania fizycznych serwerów z centralnie przygotowanego obrazu poprzez protokół PXE</w:t>
      </w:r>
      <w:r w:rsidR="006923F8">
        <w:rPr>
          <w:rFonts w:asciiTheme="minorHAnsi" w:eastAsia="Calibri" w:hAnsiTheme="minorHAnsi" w:cstheme="minorHAnsi"/>
          <w:color w:val="000000"/>
          <w:lang w:eastAsia="pl-PL"/>
        </w:rPr>
        <w:t>;</w:t>
      </w:r>
    </w:p>
    <w:p w14:paraId="3415981B" w14:textId="66287D9A" w:rsidR="00B40B6D" w:rsidRPr="00B523B0" w:rsidRDefault="00B40B6D" w:rsidP="00D4514C">
      <w:pPr>
        <w:numPr>
          <w:ilvl w:val="0"/>
          <w:numId w:val="84"/>
        </w:numPr>
        <w:suppressAutoHyphens w:val="0"/>
        <w:spacing w:after="66" w:line="257"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umożliwiać udostępnianie pojedynczego urządzenia fizycznego (</w:t>
      </w:r>
      <w:proofErr w:type="spellStart"/>
      <w:r w:rsidRPr="00B523B0">
        <w:rPr>
          <w:rFonts w:asciiTheme="minorHAnsi" w:eastAsia="Calibri" w:hAnsiTheme="minorHAnsi" w:cstheme="minorHAnsi"/>
          <w:color w:val="000000"/>
          <w:lang w:eastAsia="pl-PL"/>
        </w:rPr>
        <w:t>PCIe</w:t>
      </w:r>
      <w:proofErr w:type="spellEnd"/>
      <w:r w:rsidRPr="00B523B0">
        <w:rPr>
          <w:rFonts w:asciiTheme="minorHAnsi" w:eastAsia="Calibri" w:hAnsiTheme="minorHAnsi" w:cstheme="minorHAnsi"/>
          <w:color w:val="000000"/>
          <w:lang w:eastAsia="pl-PL"/>
        </w:rPr>
        <w:t>) jako logicznie separowane wirtualne urządzenia dedykowane dla poszczególnych maszyn wirtualnych</w:t>
      </w:r>
      <w:r w:rsidR="006923F8">
        <w:rPr>
          <w:rFonts w:asciiTheme="minorHAnsi" w:eastAsia="Calibri" w:hAnsiTheme="minorHAnsi" w:cstheme="minorHAnsi"/>
          <w:color w:val="000000"/>
          <w:lang w:eastAsia="pl-PL"/>
        </w:rPr>
        <w:t>;</w:t>
      </w:r>
    </w:p>
    <w:p w14:paraId="3B790885" w14:textId="2ED17122" w:rsidR="00B40B6D" w:rsidRPr="00B523B0" w:rsidRDefault="00B40B6D" w:rsidP="00D4514C">
      <w:pPr>
        <w:numPr>
          <w:ilvl w:val="0"/>
          <w:numId w:val="84"/>
        </w:numPr>
        <w:suppressAutoHyphens w:val="0"/>
        <w:spacing w:after="6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posiadać funkcjonalność wirtualnego przełącznika (</w:t>
      </w:r>
      <w:proofErr w:type="spellStart"/>
      <w:r w:rsidRPr="00B523B0">
        <w:rPr>
          <w:rFonts w:asciiTheme="minorHAnsi" w:eastAsia="Calibri" w:hAnsiTheme="minorHAnsi" w:cstheme="minorHAnsi"/>
          <w:color w:val="000000"/>
          <w:lang w:eastAsia="pl-PL"/>
        </w:rPr>
        <w:t>virtual</w:t>
      </w:r>
      <w:proofErr w:type="spellEnd"/>
      <w:r w:rsidRPr="00B523B0">
        <w:rPr>
          <w:rFonts w:asciiTheme="minorHAnsi" w:eastAsia="Calibri" w:hAnsiTheme="minorHAnsi" w:cstheme="minorHAnsi"/>
          <w:color w:val="000000"/>
          <w:lang w:eastAsia="pl-PL"/>
        </w:rPr>
        <w:t xml:space="preserve"> </w:t>
      </w:r>
      <w:proofErr w:type="spellStart"/>
      <w:r w:rsidRPr="00B523B0">
        <w:rPr>
          <w:rFonts w:asciiTheme="minorHAnsi" w:eastAsia="Calibri" w:hAnsiTheme="minorHAnsi" w:cstheme="minorHAnsi"/>
          <w:color w:val="000000"/>
          <w:lang w:eastAsia="pl-PL"/>
        </w:rPr>
        <w:t>switch</w:t>
      </w:r>
      <w:proofErr w:type="spellEnd"/>
      <w:r w:rsidRPr="00B523B0">
        <w:rPr>
          <w:rFonts w:asciiTheme="minorHAnsi" w:eastAsia="Calibri" w:hAnsiTheme="minorHAnsi" w:cstheme="minorHAnsi"/>
          <w:color w:val="000000"/>
          <w:lang w:eastAsia="pl-PL"/>
        </w:rPr>
        <w:t>) umożliwiającego tworzenie sieci wirtualnej w obszarze hosta i pozwalającego połączyć maszyny wirtualne w obszarze jednego hosta, a także na zewnątrz sieci fizycznej. Pojedynczy przełącznik wirtualny powinien mieć możliwość konfiguracji minimum 4000 portów</w:t>
      </w:r>
      <w:r w:rsidR="006923F8">
        <w:rPr>
          <w:rFonts w:asciiTheme="minorHAnsi" w:eastAsia="Calibri" w:hAnsiTheme="minorHAnsi" w:cstheme="minorHAnsi"/>
          <w:color w:val="000000"/>
          <w:lang w:eastAsia="pl-PL"/>
        </w:rPr>
        <w:t>;</w:t>
      </w:r>
    </w:p>
    <w:p w14:paraId="2D489F73" w14:textId="4B8F160B" w:rsidR="00B40B6D" w:rsidRPr="00B523B0" w:rsidRDefault="00B40B6D" w:rsidP="00D4514C">
      <w:pPr>
        <w:numPr>
          <w:ilvl w:val="0"/>
          <w:numId w:val="84"/>
        </w:numPr>
        <w:suppressAutoHyphens w:val="0"/>
        <w:spacing w:after="6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Pojedynczy wirtualny przełącznik musi posiadać możliwość przyłączania do niego minimum dwóch fizycznych kart sieciowych, aby zapewnić bezpieczeństwo połączenia </w:t>
      </w:r>
      <w:proofErr w:type="spellStart"/>
      <w:r w:rsidRPr="00B523B0">
        <w:rPr>
          <w:rFonts w:asciiTheme="minorHAnsi" w:eastAsia="Calibri" w:hAnsiTheme="minorHAnsi" w:cstheme="minorHAnsi"/>
          <w:color w:val="000000"/>
          <w:lang w:eastAsia="pl-PL"/>
        </w:rPr>
        <w:t>ethernetowego</w:t>
      </w:r>
      <w:proofErr w:type="spellEnd"/>
      <w:r w:rsidRPr="00B523B0">
        <w:rPr>
          <w:rFonts w:asciiTheme="minorHAnsi" w:eastAsia="Calibri" w:hAnsiTheme="minorHAnsi" w:cstheme="minorHAnsi"/>
          <w:color w:val="000000"/>
          <w:lang w:eastAsia="pl-PL"/>
        </w:rPr>
        <w:t xml:space="preserve"> w razie awarii karty sieciowej</w:t>
      </w:r>
      <w:r w:rsidR="006923F8">
        <w:rPr>
          <w:rFonts w:asciiTheme="minorHAnsi" w:eastAsia="Calibri" w:hAnsiTheme="minorHAnsi" w:cstheme="minorHAnsi"/>
          <w:color w:val="000000"/>
          <w:lang w:eastAsia="pl-PL"/>
        </w:rPr>
        <w:t>;</w:t>
      </w:r>
    </w:p>
    <w:p w14:paraId="5619BD0B" w14:textId="7685508D" w:rsidR="00B40B6D" w:rsidRPr="00B523B0" w:rsidRDefault="00B40B6D" w:rsidP="00D4514C">
      <w:pPr>
        <w:numPr>
          <w:ilvl w:val="0"/>
          <w:numId w:val="84"/>
        </w:numPr>
        <w:suppressAutoHyphens w:val="0"/>
        <w:spacing w:after="3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Wirtualne przełączniki muszą obsługiwać wirtualne sieci lokalne (VLAN)</w:t>
      </w:r>
      <w:r w:rsidR="006923F8">
        <w:rPr>
          <w:rFonts w:asciiTheme="minorHAnsi" w:eastAsia="Calibri" w:hAnsiTheme="minorHAnsi" w:cstheme="minorHAnsi"/>
          <w:color w:val="000000"/>
          <w:lang w:eastAsia="pl-PL"/>
        </w:rPr>
        <w:t>;</w:t>
      </w:r>
    </w:p>
    <w:p w14:paraId="347626AA" w14:textId="2ED7DA5E" w:rsidR="00B40B6D" w:rsidRPr="00B523B0" w:rsidRDefault="00B40B6D" w:rsidP="00D4514C">
      <w:pPr>
        <w:numPr>
          <w:ilvl w:val="0"/>
          <w:numId w:val="84"/>
        </w:numPr>
        <w:suppressAutoHyphens w:val="0"/>
        <w:spacing w:after="62"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lastRenderedPageBreak/>
        <w:t xml:space="preserve">Rozwiązanie musi umożliwiać utworzenie jednorodnego, wirtualnego przełącznika sieciowego, rozproszonego na wszystkie serwery fizyczne platformy </w:t>
      </w:r>
      <w:proofErr w:type="spellStart"/>
      <w:r w:rsidRPr="00B523B0">
        <w:rPr>
          <w:rFonts w:asciiTheme="minorHAnsi" w:eastAsia="Calibri" w:hAnsiTheme="minorHAnsi" w:cstheme="minorHAnsi"/>
          <w:color w:val="000000"/>
          <w:lang w:eastAsia="pl-PL"/>
        </w:rPr>
        <w:t>wirtualizacyjnej</w:t>
      </w:r>
      <w:proofErr w:type="spellEnd"/>
      <w:r w:rsidRPr="00B523B0">
        <w:rPr>
          <w:rFonts w:asciiTheme="minorHAnsi" w:eastAsia="Calibri" w:hAnsiTheme="minorHAnsi" w:cstheme="minorHAnsi"/>
          <w:color w:val="000000"/>
          <w:lang w:eastAsia="pl-PL"/>
        </w:rPr>
        <w:t>. Przełącznik taki musi zapewniać możliwość konfiguracji parametrów sieciowych maszyny wirtualnej z granulacją na poziomie portu tego przełącznika. Pojedyncza maszyna wirtualna musi mieć możliwość wykorzystania jednego lub wielu portów przełącznika z niezależną od siebie konfiguracją</w:t>
      </w:r>
      <w:r w:rsidR="006923F8">
        <w:rPr>
          <w:rFonts w:asciiTheme="minorHAnsi" w:eastAsia="Calibri" w:hAnsiTheme="minorHAnsi" w:cstheme="minorHAnsi"/>
          <w:color w:val="000000"/>
          <w:lang w:eastAsia="pl-PL"/>
        </w:rPr>
        <w:t>;</w:t>
      </w:r>
    </w:p>
    <w:p w14:paraId="33B60F2A" w14:textId="41D6A6EE" w:rsidR="00B40B6D" w:rsidRPr="00B523B0" w:rsidRDefault="00B40B6D" w:rsidP="00D4514C">
      <w:pPr>
        <w:numPr>
          <w:ilvl w:val="0"/>
          <w:numId w:val="84"/>
        </w:numPr>
        <w:suppressAutoHyphens w:val="0"/>
        <w:spacing w:after="3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Przełącznik rozproszony musi współpracować z protokołem </w:t>
      </w:r>
      <w:proofErr w:type="spellStart"/>
      <w:r w:rsidRPr="00B523B0">
        <w:rPr>
          <w:rFonts w:asciiTheme="minorHAnsi" w:eastAsia="Calibri" w:hAnsiTheme="minorHAnsi" w:cstheme="minorHAnsi"/>
          <w:color w:val="000000"/>
          <w:lang w:eastAsia="pl-PL"/>
        </w:rPr>
        <w:t>NetFlow</w:t>
      </w:r>
      <w:proofErr w:type="spellEnd"/>
      <w:r w:rsidR="006923F8">
        <w:rPr>
          <w:rFonts w:asciiTheme="minorHAnsi" w:eastAsia="Calibri" w:hAnsiTheme="minorHAnsi" w:cstheme="minorHAnsi"/>
          <w:color w:val="000000"/>
          <w:lang w:eastAsia="pl-PL"/>
        </w:rPr>
        <w:t>;</w:t>
      </w:r>
    </w:p>
    <w:p w14:paraId="6A709C11" w14:textId="3058C8D3" w:rsidR="00B40B6D" w:rsidRPr="00B523B0" w:rsidRDefault="00B40B6D" w:rsidP="00D4514C">
      <w:pPr>
        <w:numPr>
          <w:ilvl w:val="0"/>
          <w:numId w:val="84"/>
        </w:numPr>
        <w:suppressAutoHyphens w:val="0"/>
        <w:spacing w:after="6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Przełącznik rozproszony musi umożliwiać funkcjonalność duplikowania ruchu sieciowego dowolnego jego portu wirtualnego na inny port</w:t>
      </w:r>
      <w:r w:rsidR="006923F8">
        <w:rPr>
          <w:rFonts w:asciiTheme="minorHAnsi" w:eastAsia="Calibri" w:hAnsiTheme="minorHAnsi" w:cstheme="minorHAnsi"/>
          <w:color w:val="000000"/>
          <w:lang w:eastAsia="pl-PL"/>
        </w:rPr>
        <w:t>;</w:t>
      </w:r>
    </w:p>
    <w:p w14:paraId="7D2021E5" w14:textId="48E547F4" w:rsidR="00B40B6D" w:rsidRPr="00B523B0" w:rsidRDefault="00B40B6D" w:rsidP="00D4514C">
      <w:pPr>
        <w:numPr>
          <w:ilvl w:val="0"/>
          <w:numId w:val="84"/>
        </w:numPr>
        <w:suppressAutoHyphens w:val="0"/>
        <w:spacing w:after="6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Przełącznik musi mieć wbudowane mechanizmy składowania kopii konfiguracji, przywracania tej kopii a także mechanizmy automatycznie zapobiegające niewłaściwej konfiguracji sieciowej, które w całości lub w części mogą eliminować błędy ludzkie i utratę łączności sieciowej</w:t>
      </w:r>
      <w:r w:rsidR="006923F8">
        <w:rPr>
          <w:rFonts w:asciiTheme="minorHAnsi" w:eastAsia="Calibri" w:hAnsiTheme="minorHAnsi" w:cstheme="minorHAnsi"/>
          <w:color w:val="000000"/>
          <w:lang w:eastAsia="pl-PL"/>
        </w:rPr>
        <w:t>;</w:t>
      </w:r>
    </w:p>
    <w:p w14:paraId="14A04163" w14:textId="77777777" w:rsidR="006923F8" w:rsidRDefault="00B40B6D" w:rsidP="006923F8">
      <w:pPr>
        <w:numPr>
          <w:ilvl w:val="0"/>
          <w:numId w:val="84"/>
        </w:numPr>
        <w:suppressAutoHyphens w:val="0"/>
        <w:spacing w:after="3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zapewniać możliwość konfigurowania polityk separacji sieci w warstwie trzeciej, tak aby zapewnić oddzielne grupy wzajemnej komunikacji pomiędzy maszynami wirtualnymi</w:t>
      </w:r>
      <w:r w:rsidR="006923F8">
        <w:rPr>
          <w:rFonts w:asciiTheme="minorHAnsi" w:eastAsia="Calibri" w:hAnsiTheme="minorHAnsi" w:cstheme="minorHAnsi"/>
          <w:color w:val="000000"/>
          <w:lang w:eastAsia="pl-PL"/>
        </w:rPr>
        <w:t>;</w:t>
      </w:r>
    </w:p>
    <w:p w14:paraId="51EDA8B7" w14:textId="15A92294" w:rsidR="006923F8" w:rsidRDefault="00B40B6D" w:rsidP="006923F8">
      <w:pPr>
        <w:numPr>
          <w:ilvl w:val="0"/>
          <w:numId w:val="84"/>
        </w:numPr>
        <w:suppressAutoHyphens w:val="0"/>
        <w:spacing w:after="33" w:line="263" w:lineRule="auto"/>
        <w:ind w:right="10" w:hanging="350"/>
        <w:rPr>
          <w:rFonts w:asciiTheme="minorHAnsi" w:eastAsia="Calibri" w:hAnsiTheme="minorHAnsi" w:cstheme="minorHAnsi"/>
          <w:color w:val="000000"/>
          <w:lang w:eastAsia="pl-PL"/>
        </w:rPr>
      </w:pPr>
      <w:r w:rsidRPr="006923F8">
        <w:rPr>
          <w:rFonts w:asciiTheme="minorHAnsi" w:eastAsia="Calibri" w:hAnsiTheme="minorHAnsi" w:cstheme="minorHAnsi"/>
          <w:color w:val="000000"/>
          <w:lang w:eastAsia="pl-PL"/>
        </w:rPr>
        <w:t>Rozwiązanie musi umożliwiać wykorzystanie technologii 10GbE, w tym agregację połączeń fizycznych, do minimalizacji czasu przenoszenia maszyny wirtualnej pomiędzy serwerami fizycznymi</w:t>
      </w:r>
      <w:r w:rsidR="006923F8">
        <w:rPr>
          <w:rFonts w:asciiTheme="minorHAnsi" w:eastAsia="Calibri" w:hAnsiTheme="minorHAnsi" w:cstheme="minorHAnsi"/>
          <w:color w:val="000000"/>
          <w:lang w:eastAsia="pl-PL"/>
        </w:rPr>
        <w:t>;</w:t>
      </w:r>
    </w:p>
    <w:p w14:paraId="1A64E069" w14:textId="4009C595" w:rsidR="00B40B6D" w:rsidRPr="006923F8" w:rsidRDefault="00B40B6D" w:rsidP="006923F8">
      <w:pPr>
        <w:numPr>
          <w:ilvl w:val="0"/>
          <w:numId w:val="84"/>
        </w:numPr>
        <w:suppressAutoHyphens w:val="0"/>
        <w:spacing w:after="33" w:line="263" w:lineRule="auto"/>
        <w:ind w:right="10" w:hanging="350"/>
        <w:rPr>
          <w:rFonts w:asciiTheme="minorHAnsi" w:eastAsia="Calibri" w:hAnsiTheme="minorHAnsi" w:cstheme="minorHAnsi"/>
          <w:color w:val="000000"/>
          <w:lang w:eastAsia="pl-PL"/>
        </w:rPr>
      </w:pPr>
      <w:r w:rsidRPr="006923F8">
        <w:rPr>
          <w:rFonts w:asciiTheme="minorHAnsi" w:eastAsia="Calibri" w:hAnsiTheme="minorHAnsi" w:cstheme="minorHAnsi"/>
          <w:color w:val="000000"/>
          <w:lang w:eastAsia="pl-PL"/>
        </w:rPr>
        <w:t>Rozwiązanie musi mieć wbudowany mechanizm kontrolowania i monitorowania ruchu sieciowego oraz ustalania priorytetów w zależności od jego rodzaju na poziomie konkretnych maszyn wirtualnych</w:t>
      </w:r>
      <w:r w:rsidR="006923F8">
        <w:rPr>
          <w:rFonts w:asciiTheme="minorHAnsi" w:eastAsia="Calibri" w:hAnsiTheme="minorHAnsi" w:cstheme="minorHAnsi"/>
          <w:color w:val="000000"/>
          <w:lang w:eastAsia="pl-PL"/>
        </w:rPr>
        <w:t>;</w:t>
      </w:r>
    </w:p>
    <w:p w14:paraId="2B01CDF9" w14:textId="760265B2" w:rsidR="00B40B6D" w:rsidRPr="00B523B0" w:rsidRDefault="00B40B6D" w:rsidP="00D4514C">
      <w:pPr>
        <w:numPr>
          <w:ilvl w:val="0"/>
          <w:numId w:val="84"/>
        </w:numPr>
        <w:suppressAutoHyphens w:val="0"/>
        <w:spacing w:after="6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Oprogramowanie do wirtualizacji musi obsługiwać przełączenie ścieżek LAN (bez utraty komunikacji) w przypadku awarii jednej ze ścieżek</w:t>
      </w:r>
      <w:r w:rsidR="006923F8">
        <w:rPr>
          <w:rFonts w:asciiTheme="minorHAnsi" w:eastAsia="Calibri" w:hAnsiTheme="minorHAnsi" w:cstheme="minorHAnsi"/>
          <w:color w:val="000000"/>
          <w:lang w:eastAsia="pl-PL"/>
        </w:rPr>
        <w:t>;</w:t>
      </w:r>
    </w:p>
    <w:p w14:paraId="7F479B46" w14:textId="203F05AE" w:rsidR="00B40B6D" w:rsidRPr="00B523B0" w:rsidRDefault="00B40B6D" w:rsidP="00D4514C">
      <w:pPr>
        <w:numPr>
          <w:ilvl w:val="0"/>
          <w:numId w:val="84"/>
        </w:numPr>
        <w:suppressAutoHyphens w:val="0"/>
        <w:spacing w:after="6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zapewnić możliwość bieżącego monitorowania wykorzystania zasobów fizycznych infrastruktury wirtualnej (np. wykorzystanie procesorów, pamięci RAM, wykorzystanie przestrzeni na dyskach/wolumenach) oraz przechowywać i wyświetlać dane maksymalnie sprzed roku</w:t>
      </w:r>
      <w:r w:rsidR="006923F8">
        <w:rPr>
          <w:rFonts w:asciiTheme="minorHAnsi" w:eastAsia="Calibri" w:hAnsiTheme="minorHAnsi" w:cstheme="minorHAnsi"/>
          <w:color w:val="000000"/>
          <w:lang w:eastAsia="pl-PL"/>
        </w:rPr>
        <w:t>;</w:t>
      </w:r>
    </w:p>
    <w:p w14:paraId="791CDA1E" w14:textId="4C9C2ECF" w:rsidR="00B40B6D" w:rsidRPr="00B523B0" w:rsidRDefault="00B40B6D" w:rsidP="00D4514C">
      <w:pPr>
        <w:numPr>
          <w:ilvl w:val="0"/>
          <w:numId w:val="84"/>
        </w:numPr>
        <w:suppressAutoHyphens w:val="0"/>
        <w:spacing w:after="57"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zapewnić możliwość zdefiniowania alertów informujących o przekroczeniu wartości progowych</w:t>
      </w:r>
      <w:r w:rsidR="006923F8">
        <w:rPr>
          <w:rFonts w:asciiTheme="minorHAnsi" w:eastAsia="Calibri" w:hAnsiTheme="minorHAnsi" w:cstheme="minorHAnsi"/>
          <w:color w:val="000000"/>
          <w:lang w:eastAsia="pl-PL"/>
        </w:rPr>
        <w:t>;</w:t>
      </w:r>
    </w:p>
    <w:p w14:paraId="62E89D51" w14:textId="429D5E97" w:rsidR="00B40B6D" w:rsidRPr="00B523B0" w:rsidRDefault="00B40B6D" w:rsidP="00D4514C">
      <w:pPr>
        <w:numPr>
          <w:ilvl w:val="0"/>
          <w:numId w:val="84"/>
        </w:numPr>
        <w:suppressAutoHyphens w:val="0"/>
        <w:spacing w:after="60"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Oprogramowanie do wirtualizacji musi zapewnić możliwość wykonywania kopii zapasowych instancji systemów operacyjnych oraz ich odtworzenia w możliwie najkrótszym czasie</w:t>
      </w:r>
      <w:r w:rsidR="006923F8">
        <w:rPr>
          <w:rFonts w:asciiTheme="minorHAnsi" w:eastAsia="Calibri" w:hAnsiTheme="minorHAnsi" w:cstheme="minorHAnsi"/>
          <w:color w:val="000000"/>
          <w:lang w:eastAsia="pl-PL"/>
        </w:rPr>
        <w:t>;</w:t>
      </w:r>
    </w:p>
    <w:p w14:paraId="10E82656" w14:textId="5A383188" w:rsidR="00B40B6D" w:rsidRPr="00B523B0" w:rsidRDefault="00B40B6D" w:rsidP="00D4514C">
      <w:pPr>
        <w:numPr>
          <w:ilvl w:val="0"/>
          <w:numId w:val="84"/>
        </w:numPr>
        <w:suppressAutoHyphens w:val="0"/>
        <w:spacing w:after="3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Kopie zapasowe muszą być składowane z wykorzystaniem technik de-duplikacji danych</w:t>
      </w:r>
      <w:r w:rsidR="006923F8">
        <w:rPr>
          <w:rFonts w:asciiTheme="minorHAnsi" w:eastAsia="Calibri" w:hAnsiTheme="minorHAnsi" w:cstheme="minorHAnsi"/>
          <w:color w:val="000000"/>
          <w:lang w:eastAsia="pl-PL"/>
        </w:rPr>
        <w:t>;</w:t>
      </w:r>
    </w:p>
    <w:p w14:paraId="35137906" w14:textId="3AE967CA" w:rsidR="00B40B6D" w:rsidRPr="00B523B0" w:rsidRDefault="00B40B6D" w:rsidP="00D4514C">
      <w:pPr>
        <w:numPr>
          <w:ilvl w:val="0"/>
          <w:numId w:val="84"/>
        </w:numPr>
        <w:suppressAutoHyphens w:val="0"/>
        <w:spacing w:after="6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Musi istnieć możliwość odtworzenia pojedynczych plików z kopii zapasowej maszyny wirtualnej przez osoby do tego upoważnione bez konieczności nadawania takim osobom bezpośredniego dostępu do głównej konsoli zarządzającej całym środowiskiem</w:t>
      </w:r>
      <w:r w:rsidR="006923F8">
        <w:rPr>
          <w:rFonts w:asciiTheme="minorHAnsi" w:eastAsia="Calibri" w:hAnsiTheme="minorHAnsi" w:cstheme="minorHAnsi"/>
          <w:color w:val="000000"/>
          <w:lang w:eastAsia="pl-PL"/>
        </w:rPr>
        <w:t>;</w:t>
      </w:r>
    </w:p>
    <w:p w14:paraId="4716B578" w14:textId="4A1F8FF8" w:rsidR="00B40B6D" w:rsidRPr="00B523B0" w:rsidRDefault="00B40B6D" w:rsidP="00D4514C">
      <w:pPr>
        <w:numPr>
          <w:ilvl w:val="0"/>
          <w:numId w:val="84"/>
        </w:numPr>
        <w:suppressAutoHyphens w:val="0"/>
        <w:spacing w:after="6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Mechanizm zapewniający kopie zapasowe musi być wyposażony w system cyklicznej kontroli integralności danych. Ponadto musi istnieć możliwość przywrócenia stanu repozytorium kopii zapasowych do punktu w czasie, kiedy wszystkie dane były integralne w przypadku jego awarii</w:t>
      </w:r>
      <w:r w:rsidR="006923F8">
        <w:rPr>
          <w:rFonts w:asciiTheme="minorHAnsi" w:eastAsia="Calibri" w:hAnsiTheme="minorHAnsi" w:cstheme="minorHAnsi"/>
          <w:color w:val="000000"/>
          <w:lang w:eastAsia="pl-PL"/>
        </w:rPr>
        <w:t>;</w:t>
      </w:r>
    </w:p>
    <w:p w14:paraId="4D3C91B6" w14:textId="16D7DB24" w:rsidR="00B40B6D" w:rsidRPr="00B523B0" w:rsidRDefault="00B40B6D" w:rsidP="00D4514C">
      <w:pPr>
        <w:numPr>
          <w:ilvl w:val="0"/>
          <w:numId w:val="84"/>
        </w:numPr>
        <w:suppressAutoHyphens w:val="0"/>
        <w:spacing w:after="60"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lastRenderedPageBreak/>
        <w:t>Rozwiązanie musi zapewniać możliwość replikacji maszyn wirtualnych z dowolnej pamięci masowej w tym z dysków wewnętrznych serwerów fizycznych na dowolną pamięć masową w tym samym lub oddalonym ośrodku przetwarzania</w:t>
      </w:r>
      <w:r w:rsidR="006923F8">
        <w:rPr>
          <w:rFonts w:asciiTheme="minorHAnsi" w:eastAsia="Calibri" w:hAnsiTheme="minorHAnsi" w:cstheme="minorHAnsi"/>
          <w:color w:val="000000"/>
          <w:lang w:eastAsia="pl-PL"/>
        </w:rPr>
        <w:t>;</w:t>
      </w:r>
    </w:p>
    <w:p w14:paraId="27AEDA25" w14:textId="521B3C7F" w:rsidR="00B40B6D" w:rsidRPr="00B523B0" w:rsidRDefault="00B40B6D" w:rsidP="00D4514C">
      <w:pPr>
        <w:numPr>
          <w:ilvl w:val="0"/>
          <w:numId w:val="84"/>
        </w:numPr>
        <w:suppressAutoHyphens w:val="0"/>
        <w:spacing w:after="62"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replikujące musi gwarantować współczynnik RPO na poziomie minimum 5 minut</w:t>
      </w:r>
      <w:r w:rsidR="006923F8">
        <w:rPr>
          <w:rFonts w:asciiTheme="minorHAnsi" w:eastAsia="Calibri" w:hAnsiTheme="minorHAnsi" w:cstheme="minorHAnsi"/>
          <w:color w:val="000000"/>
          <w:lang w:eastAsia="pl-PL"/>
        </w:rPr>
        <w:t>;</w:t>
      </w:r>
    </w:p>
    <w:p w14:paraId="79F38DE9" w14:textId="0AFFFD49" w:rsidR="00B40B6D" w:rsidRPr="00B523B0" w:rsidRDefault="00B40B6D" w:rsidP="00D4514C">
      <w:pPr>
        <w:numPr>
          <w:ilvl w:val="0"/>
          <w:numId w:val="84"/>
        </w:numPr>
        <w:suppressAutoHyphens w:val="0"/>
        <w:spacing w:after="58"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Czas planowanego przestoju usług związany z koniecznością prac serwisowych (np. rekonfiguracja serwerów, macierzy, </w:t>
      </w:r>
      <w:proofErr w:type="spellStart"/>
      <w:r w:rsidRPr="00B523B0">
        <w:rPr>
          <w:rFonts w:asciiTheme="minorHAnsi" w:eastAsia="Calibri" w:hAnsiTheme="minorHAnsi" w:cstheme="minorHAnsi"/>
          <w:color w:val="000000"/>
          <w:lang w:eastAsia="pl-PL"/>
        </w:rPr>
        <w:t>switchy</w:t>
      </w:r>
      <w:proofErr w:type="spellEnd"/>
      <w:r w:rsidRPr="00B523B0">
        <w:rPr>
          <w:rFonts w:asciiTheme="minorHAnsi" w:eastAsia="Calibri" w:hAnsiTheme="minorHAnsi" w:cstheme="minorHAnsi"/>
          <w:color w:val="000000"/>
          <w:lang w:eastAsia="pl-PL"/>
        </w:rPr>
        <w:t>) musi być ograniczony do minimum. Konieczna jest możliwość przenoszenia usług pomiędzy serwerami fizycznymi, wolumenami dyskowymi, klastrami, centrami przetwarzania danych bez przerywania pracy usług</w:t>
      </w:r>
      <w:r w:rsidR="006923F8">
        <w:rPr>
          <w:rFonts w:asciiTheme="minorHAnsi" w:eastAsia="Calibri" w:hAnsiTheme="minorHAnsi" w:cstheme="minorHAnsi"/>
          <w:color w:val="000000"/>
          <w:lang w:eastAsia="pl-PL"/>
        </w:rPr>
        <w:t>;</w:t>
      </w:r>
    </w:p>
    <w:p w14:paraId="0F9826FF" w14:textId="584369FF" w:rsidR="00B40B6D" w:rsidRPr="00B523B0" w:rsidRDefault="00B40B6D" w:rsidP="00D4514C">
      <w:pPr>
        <w:numPr>
          <w:ilvl w:val="0"/>
          <w:numId w:val="84"/>
        </w:numPr>
        <w:suppressAutoHyphens w:val="0"/>
        <w:spacing w:after="60"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mieć możliwość przenoszenia maszyn wirtualnych w czasie ich pracy pomiędzy serwerami fizycznymi, pamięciami masowymi niezależnie od dostępności współdzielonej przestrzeni dyskowej, różnymi rodzajami wirtualnych przełączników sieciowych oraz pomiędzy różnymi Centrami Przetwarzania Danych platformy wirtualnej</w:t>
      </w:r>
      <w:r w:rsidR="006923F8">
        <w:rPr>
          <w:rFonts w:asciiTheme="minorHAnsi" w:eastAsia="Calibri" w:hAnsiTheme="minorHAnsi" w:cstheme="minorHAnsi"/>
          <w:color w:val="000000"/>
          <w:lang w:eastAsia="pl-PL"/>
        </w:rPr>
        <w:t>;</w:t>
      </w:r>
    </w:p>
    <w:p w14:paraId="5B1CC825" w14:textId="7D9A6BA8" w:rsidR="00B40B6D" w:rsidRPr="00B523B0" w:rsidRDefault="00B40B6D" w:rsidP="00D4514C">
      <w:pPr>
        <w:numPr>
          <w:ilvl w:val="0"/>
          <w:numId w:val="84"/>
        </w:numPr>
        <w:suppressAutoHyphens w:val="0"/>
        <w:spacing w:after="3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mieć możliwość przenoszenia maszyn wirtualnych w czasie ich pracy pomiędzy różnymi Centralnymi Konsolami Zarządzającymi platformy wirtualnej</w:t>
      </w:r>
      <w:r w:rsidR="006923F8">
        <w:rPr>
          <w:rFonts w:asciiTheme="minorHAnsi" w:eastAsia="Calibri" w:hAnsiTheme="minorHAnsi" w:cstheme="minorHAnsi"/>
          <w:color w:val="000000"/>
          <w:lang w:eastAsia="pl-PL"/>
        </w:rPr>
        <w:t>;</w:t>
      </w:r>
    </w:p>
    <w:p w14:paraId="7A372687" w14:textId="77777777" w:rsidR="00B40B6D" w:rsidRPr="00B523B0" w:rsidRDefault="00B40B6D" w:rsidP="006923F8">
      <w:pPr>
        <w:numPr>
          <w:ilvl w:val="0"/>
          <w:numId w:val="84"/>
        </w:numPr>
        <w:suppressAutoHyphens w:val="0"/>
        <w:spacing w:after="3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Musi zostać zapewniona odpowiednia redundancja i nadmiarowość zasobów tak by w </w:t>
      </w:r>
    </w:p>
    <w:p w14:paraId="30CE093F" w14:textId="0F2FC197" w:rsidR="00B40B6D" w:rsidRPr="00B523B0" w:rsidRDefault="00B40B6D" w:rsidP="00B40B6D">
      <w:pPr>
        <w:suppressAutoHyphens w:val="0"/>
        <w:spacing w:after="6" w:line="263" w:lineRule="auto"/>
        <w:ind w:left="360" w:right="10" w:hanging="1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przypadku awarii np. serwera fizycznego usługi na nim świadczone zostały automatycznie przełączone na inne serwery infrastruktury</w:t>
      </w:r>
      <w:r w:rsidR="006923F8">
        <w:rPr>
          <w:rFonts w:asciiTheme="minorHAnsi" w:eastAsia="Calibri" w:hAnsiTheme="minorHAnsi" w:cstheme="minorHAnsi"/>
          <w:color w:val="000000"/>
          <w:lang w:eastAsia="pl-PL"/>
        </w:rPr>
        <w:t>;</w:t>
      </w:r>
    </w:p>
    <w:p w14:paraId="4EEA47BA" w14:textId="77777777" w:rsidR="006923F8" w:rsidRDefault="00B40B6D" w:rsidP="006923F8">
      <w:pPr>
        <w:numPr>
          <w:ilvl w:val="0"/>
          <w:numId w:val="84"/>
        </w:numPr>
        <w:suppressAutoHyphens w:val="0"/>
        <w:spacing w:after="6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umożliwiać łatwe i szybkie ponowne uruchomienie systemów/usług w przypadku awarii poszczególnych elementów infrastruktury bez utraty danych</w:t>
      </w:r>
      <w:r w:rsidR="006923F8">
        <w:rPr>
          <w:rFonts w:asciiTheme="minorHAnsi" w:eastAsia="Calibri" w:hAnsiTheme="minorHAnsi" w:cstheme="minorHAnsi"/>
          <w:color w:val="000000"/>
          <w:lang w:eastAsia="pl-PL"/>
        </w:rPr>
        <w:t>;</w:t>
      </w:r>
    </w:p>
    <w:p w14:paraId="6B4587A2" w14:textId="653F9A92" w:rsidR="00B40B6D" w:rsidRPr="00B523B0" w:rsidRDefault="00B40B6D" w:rsidP="006923F8">
      <w:pPr>
        <w:numPr>
          <w:ilvl w:val="0"/>
          <w:numId w:val="84"/>
        </w:numPr>
        <w:suppressAutoHyphens w:val="0"/>
        <w:spacing w:after="6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Rozwiązanie musi zapewniać mechanizm bezpiecznego, bezprzerwowego i automatycznego uaktualniania warstwy </w:t>
      </w:r>
      <w:proofErr w:type="spellStart"/>
      <w:r w:rsidRPr="00B523B0">
        <w:rPr>
          <w:rFonts w:asciiTheme="minorHAnsi" w:eastAsia="Calibri" w:hAnsiTheme="minorHAnsi" w:cstheme="minorHAnsi"/>
          <w:color w:val="000000"/>
          <w:lang w:eastAsia="pl-PL"/>
        </w:rPr>
        <w:t>wirtualizacyjnej</w:t>
      </w:r>
      <w:proofErr w:type="spellEnd"/>
      <w:r w:rsidRPr="00B523B0">
        <w:rPr>
          <w:rFonts w:asciiTheme="minorHAnsi" w:eastAsia="Calibri" w:hAnsiTheme="minorHAnsi" w:cstheme="minorHAnsi"/>
          <w:color w:val="000000"/>
          <w:lang w:eastAsia="pl-PL"/>
        </w:rPr>
        <w:t xml:space="preserve"> wliczając w to zarówno poprawki bezpieczeństwa jaki zmianę jej wersji bez potrzeby wyłączania wirtualnych maszyn</w:t>
      </w:r>
      <w:r w:rsidR="006923F8">
        <w:rPr>
          <w:rFonts w:asciiTheme="minorHAnsi" w:eastAsia="Calibri" w:hAnsiTheme="minorHAnsi" w:cstheme="minorHAnsi"/>
          <w:color w:val="000000"/>
          <w:lang w:eastAsia="pl-PL"/>
        </w:rPr>
        <w:t>;</w:t>
      </w:r>
    </w:p>
    <w:p w14:paraId="65713235" w14:textId="7B76BDF6" w:rsidR="00B40B6D" w:rsidRPr="00B523B0" w:rsidRDefault="00B40B6D" w:rsidP="00D4514C">
      <w:pPr>
        <w:numPr>
          <w:ilvl w:val="0"/>
          <w:numId w:val="84"/>
        </w:numPr>
        <w:suppressAutoHyphens w:val="0"/>
        <w:spacing w:after="6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posiadać co najmniej 2 niezależne mechanizmy wzajemnej komunikacji między serwerami oraz z serwerem zarządzającym, gwarantujące właściwe działanie mechanizmów wysokiej dostępności na wypadek izolacji sieciowej serwerów fizycznych lub partycjonowania sieci</w:t>
      </w:r>
      <w:r w:rsidR="006923F8">
        <w:rPr>
          <w:rFonts w:asciiTheme="minorHAnsi" w:eastAsia="Calibri" w:hAnsiTheme="minorHAnsi" w:cstheme="minorHAnsi"/>
          <w:color w:val="000000"/>
          <w:lang w:eastAsia="pl-PL"/>
        </w:rPr>
        <w:t>;</w:t>
      </w:r>
    </w:p>
    <w:p w14:paraId="42A00BDF" w14:textId="011BF1FE" w:rsidR="00B40B6D" w:rsidRPr="00B523B0" w:rsidRDefault="00B40B6D" w:rsidP="00D4514C">
      <w:pPr>
        <w:numPr>
          <w:ilvl w:val="0"/>
          <w:numId w:val="84"/>
        </w:numPr>
        <w:suppressAutoHyphens w:val="0"/>
        <w:spacing w:after="6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Decyzja o próbie przywrócenia funkcjonalności maszyny wirtualnej w przypadku awarii lub niedostępności serwera fizycznego powinna być podejmowana</w:t>
      </w:r>
      <w:r w:rsidR="00D44AC5">
        <w:rPr>
          <w:rFonts w:asciiTheme="minorHAnsi" w:eastAsia="Calibri" w:hAnsiTheme="minorHAnsi" w:cstheme="minorHAnsi"/>
          <w:color w:val="000000"/>
          <w:lang w:eastAsia="pl-PL"/>
        </w:rPr>
        <w:t xml:space="preserve"> </w:t>
      </w:r>
      <w:r w:rsidRPr="00B523B0">
        <w:rPr>
          <w:rFonts w:asciiTheme="minorHAnsi" w:eastAsia="Calibri" w:hAnsiTheme="minorHAnsi" w:cstheme="minorHAnsi"/>
          <w:color w:val="000000"/>
          <w:lang w:eastAsia="pl-PL"/>
        </w:rPr>
        <w:t>automatycznie, jednak musi istnieć możliwość określenia przez administratora czasu po jakim taka decyzja jest wykonywana</w:t>
      </w:r>
      <w:r w:rsidR="006923F8">
        <w:rPr>
          <w:rFonts w:asciiTheme="minorHAnsi" w:eastAsia="Calibri" w:hAnsiTheme="minorHAnsi" w:cstheme="minorHAnsi"/>
          <w:color w:val="000000"/>
          <w:lang w:eastAsia="pl-PL"/>
        </w:rPr>
        <w:t>;</w:t>
      </w:r>
    </w:p>
    <w:p w14:paraId="10F44414" w14:textId="5466C78D" w:rsidR="00B40B6D" w:rsidRPr="00B523B0" w:rsidRDefault="00B40B6D" w:rsidP="00D4514C">
      <w:pPr>
        <w:numPr>
          <w:ilvl w:val="0"/>
          <w:numId w:val="84"/>
        </w:numPr>
        <w:suppressAutoHyphens w:val="0"/>
        <w:spacing w:after="6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zapewniać pracę bez przestojów dla wybranych maszyn wirtualnych (o minimum czterech procesorach wirtualnych), niezależnie od systemu operacyjnego oraz aplikacji, podczas awarii serwerów fizycznych, bez utraty danych i dostępności danych podczas awarii serwerów fizycznych</w:t>
      </w:r>
      <w:r w:rsidR="006923F8">
        <w:rPr>
          <w:rFonts w:asciiTheme="minorHAnsi" w:eastAsia="Calibri" w:hAnsiTheme="minorHAnsi" w:cstheme="minorHAnsi"/>
          <w:color w:val="000000"/>
          <w:lang w:eastAsia="pl-PL"/>
        </w:rPr>
        <w:t>;</w:t>
      </w:r>
    </w:p>
    <w:p w14:paraId="05E4737C" w14:textId="228CBB43" w:rsidR="00B40B6D" w:rsidRPr="00B523B0" w:rsidRDefault="00B40B6D" w:rsidP="00D4514C">
      <w:pPr>
        <w:numPr>
          <w:ilvl w:val="0"/>
          <w:numId w:val="84"/>
        </w:numPr>
        <w:suppressAutoHyphens w:val="0"/>
        <w:spacing w:after="6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zapewniać natywne mechanizmy HA w niezawodnej architekturze Active-</w:t>
      </w:r>
      <w:proofErr w:type="spellStart"/>
      <w:r w:rsidRPr="00B523B0">
        <w:rPr>
          <w:rFonts w:asciiTheme="minorHAnsi" w:eastAsia="Calibri" w:hAnsiTheme="minorHAnsi" w:cstheme="minorHAnsi"/>
          <w:color w:val="000000"/>
          <w:lang w:eastAsia="pl-PL"/>
        </w:rPr>
        <w:t>Passive</w:t>
      </w:r>
      <w:proofErr w:type="spellEnd"/>
      <w:r w:rsidRPr="00B523B0">
        <w:rPr>
          <w:rFonts w:asciiTheme="minorHAnsi" w:eastAsia="Calibri" w:hAnsiTheme="minorHAnsi" w:cstheme="minorHAnsi"/>
          <w:color w:val="000000"/>
          <w:lang w:eastAsia="pl-PL"/>
        </w:rPr>
        <w:t xml:space="preserve"> dla wszystkich składowych komponentów centralnej konsoli graficznej zarządzającej platformą wirtualną</w:t>
      </w:r>
      <w:r w:rsidR="006923F8">
        <w:rPr>
          <w:rFonts w:asciiTheme="minorHAnsi" w:eastAsia="Calibri" w:hAnsiTheme="minorHAnsi" w:cstheme="minorHAnsi"/>
          <w:color w:val="000000"/>
          <w:lang w:eastAsia="pl-PL"/>
        </w:rPr>
        <w:t>;</w:t>
      </w:r>
    </w:p>
    <w:p w14:paraId="282F02B6" w14:textId="1BBEDACA" w:rsidR="00B40B6D" w:rsidRPr="00B523B0" w:rsidRDefault="00B40B6D" w:rsidP="00D4514C">
      <w:pPr>
        <w:numPr>
          <w:ilvl w:val="0"/>
          <w:numId w:val="84"/>
        </w:numPr>
        <w:suppressAutoHyphens w:val="0"/>
        <w:spacing w:after="6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Rozwiązanie powinno posiadać proaktywnie działający mechanizm, który </w:t>
      </w:r>
      <w:r w:rsidR="006923F8">
        <w:rPr>
          <w:rFonts w:asciiTheme="minorHAnsi" w:eastAsia="Calibri" w:hAnsiTheme="minorHAnsi" w:cstheme="minorHAnsi"/>
          <w:color w:val="000000"/>
          <w:lang w:eastAsia="pl-PL"/>
        </w:rPr>
        <w:t>przeniesie</w:t>
      </w:r>
      <w:r w:rsidRPr="00B523B0">
        <w:rPr>
          <w:rFonts w:asciiTheme="minorHAnsi" w:eastAsia="Calibri" w:hAnsiTheme="minorHAnsi" w:cstheme="minorHAnsi"/>
          <w:color w:val="000000"/>
          <w:lang w:eastAsia="pl-PL"/>
        </w:rPr>
        <w:t xml:space="preserve"> wirtualne maszyny po wykryciu potencjalnego problemu z serwerem fizycznym, zanim on ulegnie awarii</w:t>
      </w:r>
      <w:r w:rsidR="006923F8">
        <w:rPr>
          <w:rFonts w:asciiTheme="minorHAnsi" w:eastAsia="Calibri" w:hAnsiTheme="minorHAnsi" w:cstheme="minorHAnsi"/>
          <w:color w:val="000000"/>
          <w:lang w:eastAsia="pl-PL"/>
        </w:rPr>
        <w:t>;</w:t>
      </w:r>
    </w:p>
    <w:p w14:paraId="2E87CF78" w14:textId="30DDC62A" w:rsidR="00B40B6D" w:rsidRPr="00B523B0" w:rsidRDefault="00B40B6D" w:rsidP="00D4514C">
      <w:pPr>
        <w:numPr>
          <w:ilvl w:val="0"/>
          <w:numId w:val="84"/>
        </w:numPr>
        <w:suppressAutoHyphens w:val="0"/>
        <w:spacing w:after="58"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lastRenderedPageBreak/>
        <w:t>Oprogramowanie do wirtualizacji musi zapewniać możliwość stworzenia dysku maszyny wirtualnej o wielkości do 62 TB</w:t>
      </w:r>
      <w:r w:rsidR="006923F8">
        <w:rPr>
          <w:rFonts w:asciiTheme="minorHAnsi" w:eastAsia="Calibri" w:hAnsiTheme="minorHAnsi" w:cstheme="minorHAnsi"/>
          <w:color w:val="000000"/>
          <w:lang w:eastAsia="pl-PL"/>
        </w:rPr>
        <w:t>;</w:t>
      </w:r>
    </w:p>
    <w:p w14:paraId="2B2EEFC8" w14:textId="18CF1A6A" w:rsidR="00B40B6D" w:rsidRPr="00B523B0" w:rsidRDefault="00B40B6D" w:rsidP="00D4514C">
      <w:pPr>
        <w:numPr>
          <w:ilvl w:val="0"/>
          <w:numId w:val="84"/>
        </w:numPr>
        <w:suppressAutoHyphens w:val="0"/>
        <w:spacing w:after="60"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mieć wbudowany mechanizm kontrolowania i monitorowania ruchu do pamięci masowych oraz ustalania priorytetów dostępu do nich na poziomie konkretnych wirtualnych maszyn</w:t>
      </w:r>
      <w:r w:rsidR="006923F8">
        <w:rPr>
          <w:rFonts w:asciiTheme="minorHAnsi" w:eastAsia="Calibri" w:hAnsiTheme="minorHAnsi" w:cstheme="minorHAnsi"/>
          <w:color w:val="000000"/>
          <w:lang w:eastAsia="pl-PL"/>
        </w:rPr>
        <w:t>;</w:t>
      </w:r>
    </w:p>
    <w:p w14:paraId="42B1A68B" w14:textId="16CBF44D" w:rsidR="00B40B6D" w:rsidRPr="00B523B0" w:rsidRDefault="00B40B6D" w:rsidP="00D4514C">
      <w:pPr>
        <w:numPr>
          <w:ilvl w:val="0"/>
          <w:numId w:val="84"/>
        </w:numPr>
        <w:suppressAutoHyphens w:val="0"/>
        <w:spacing w:after="66" w:line="258"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mieć możliwość grupowania pamięci masowych o podobnych parametrach w grupy i przydzielania ich do wirtualnych maszyn zgodnie z ustaloną przez administratora polityką</w:t>
      </w:r>
      <w:r w:rsidR="006923F8">
        <w:rPr>
          <w:rFonts w:asciiTheme="minorHAnsi" w:eastAsia="Calibri" w:hAnsiTheme="minorHAnsi" w:cstheme="minorHAnsi"/>
          <w:color w:val="000000"/>
          <w:lang w:eastAsia="pl-PL"/>
        </w:rPr>
        <w:t>;</w:t>
      </w:r>
    </w:p>
    <w:p w14:paraId="344F0900" w14:textId="12DBD7F5" w:rsidR="00B40B6D" w:rsidRPr="00B523B0" w:rsidRDefault="00B40B6D" w:rsidP="00D4514C">
      <w:pPr>
        <w:numPr>
          <w:ilvl w:val="0"/>
          <w:numId w:val="84"/>
        </w:numPr>
        <w:suppressAutoHyphens w:val="0"/>
        <w:spacing w:after="6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mieć możliwość równoważenia obciążenia i zajętości pamięci masowych wraz z pełną automatyką i przenoszeniem plików wirtualnych maszyn z bardziej zajętych na mniej zajęte przestrzenie dyskowe lub/i z przestrzeni dyskowych bardziej obciążonych operacjami I/O na mniej obciążone</w:t>
      </w:r>
      <w:r w:rsidR="006923F8">
        <w:rPr>
          <w:rFonts w:asciiTheme="minorHAnsi" w:eastAsia="Calibri" w:hAnsiTheme="minorHAnsi" w:cstheme="minorHAnsi"/>
          <w:color w:val="000000"/>
          <w:lang w:eastAsia="pl-PL"/>
        </w:rPr>
        <w:t>;</w:t>
      </w:r>
    </w:p>
    <w:p w14:paraId="57190B0F" w14:textId="5AC047D7" w:rsidR="00B40B6D" w:rsidRPr="00B523B0" w:rsidRDefault="00B40B6D" w:rsidP="00D4514C">
      <w:pPr>
        <w:numPr>
          <w:ilvl w:val="0"/>
          <w:numId w:val="84"/>
        </w:numPr>
        <w:suppressAutoHyphens w:val="0"/>
        <w:spacing w:after="6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Rozwiązanie jako funkcja </w:t>
      </w:r>
      <w:proofErr w:type="spellStart"/>
      <w:r w:rsidRPr="00B523B0">
        <w:rPr>
          <w:rFonts w:asciiTheme="minorHAnsi" w:eastAsia="Calibri" w:hAnsiTheme="minorHAnsi" w:cstheme="minorHAnsi"/>
          <w:color w:val="000000"/>
          <w:lang w:eastAsia="pl-PL"/>
        </w:rPr>
        <w:t>wirtualizatora</w:t>
      </w:r>
      <w:proofErr w:type="spellEnd"/>
      <w:r w:rsidRPr="00B523B0">
        <w:rPr>
          <w:rFonts w:asciiTheme="minorHAnsi" w:eastAsia="Calibri" w:hAnsiTheme="minorHAnsi" w:cstheme="minorHAnsi"/>
          <w:color w:val="000000"/>
          <w:lang w:eastAsia="pl-PL"/>
        </w:rPr>
        <w:t xml:space="preserve"> (jądra) musi umożliwiać szyfrowanie wirtualnych maszyn oraz szyfrowanie maszyny wirtualnej podczas przenoszenia bez przerywania jej pracy na inny host lub zasób dyskowy</w:t>
      </w:r>
      <w:r w:rsidR="006923F8">
        <w:rPr>
          <w:rFonts w:asciiTheme="minorHAnsi" w:eastAsia="Calibri" w:hAnsiTheme="minorHAnsi" w:cstheme="minorHAnsi"/>
          <w:color w:val="000000"/>
          <w:lang w:eastAsia="pl-PL"/>
        </w:rPr>
        <w:t>;</w:t>
      </w:r>
    </w:p>
    <w:p w14:paraId="76CA11EB" w14:textId="4DF9BEFE" w:rsidR="00B40B6D" w:rsidRPr="00B523B0" w:rsidRDefault="00B40B6D" w:rsidP="00D4514C">
      <w:pPr>
        <w:numPr>
          <w:ilvl w:val="0"/>
          <w:numId w:val="84"/>
        </w:numPr>
        <w:suppressAutoHyphens w:val="0"/>
        <w:spacing w:after="3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Rozwiązanie musi zapewniać mechanizm weryfikujący integralność komponentów systemowych i plików hosta wirtualizującego i wirtualnej maszyny podczas ich uruchamiania (ochrona systemu </w:t>
      </w:r>
      <w:proofErr w:type="spellStart"/>
      <w:r w:rsidR="006923F8" w:rsidRPr="006923F8">
        <w:rPr>
          <w:rFonts w:asciiTheme="minorHAnsi" w:eastAsia="Calibri" w:hAnsiTheme="minorHAnsi" w:cstheme="minorHAnsi"/>
          <w:color w:val="000000"/>
          <w:lang w:eastAsia="pl-PL"/>
        </w:rPr>
        <w:t>hypervisor</w:t>
      </w:r>
      <w:proofErr w:type="spellEnd"/>
      <w:r w:rsidR="006923F8" w:rsidRPr="006923F8">
        <w:rPr>
          <w:rFonts w:asciiTheme="minorHAnsi" w:eastAsia="Calibri" w:hAnsiTheme="minorHAnsi" w:cstheme="minorHAnsi"/>
          <w:color w:val="000000"/>
          <w:lang w:eastAsia="pl-PL"/>
        </w:rPr>
        <w:t xml:space="preserve"> </w:t>
      </w:r>
      <w:r w:rsidRPr="00B523B0">
        <w:rPr>
          <w:rFonts w:asciiTheme="minorHAnsi" w:eastAsia="Calibri" w:hAnsiTheme="minorHAnsi" w:cstheme="minorHAnsi"/>
          <w:color w:val="000000"/>
          <w:lang w:eastAsia="pl-PL"/>
        </w:rPr>
        <w:t>i OS wirtualnej maszyny na wypadek sfałszowania lub podmiany)</w:t>
      </w:r>
      <w:r w:rsidR="006923F8">
        <w:rPr>
          <w:rFonts w:asciiTheme="minorHAnsi" w:eastAsia="Calibri" w:hAnsiTheme="minorHAnsi" w:cstheme="minorHAnsi"/>
          <w:color w:val="000000"/>
          <w:lang w:eastAsia="pl-PL"/>
        </w:rPr>
        <w:t>;</w:t>
      </w:r>
    </w:p>
    <w:p w14:paraId="411E4B8C" w14:textId="67D41904" w:rsidR="00B40B6D" w:rsidRPr="00B523B0" w:rsidRDefault="00B40B6D" w:rsidP="006923F8">
      <w:pPr>
        <w:numPr>
          <w:ilvl w:val="0"/>
          <w:numId w:val="84"/>
        </w:numPr>
        <w:suppressAutoHyphens w:val="0"/>
        <w:spacing w:after="3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Rozwiązanie musi posiadać wbudowany interfejs programistyczny (API) zapewniający pełną integrację zewnętrznych rozwiązań wykonywania kopii zapasowych z istniejącymi mechanizmami warstwy </w:t>
      </w:r>
      <w:proofErr w:type="spellStart"/>
      <w:r w:rsidRPr="00B523B0">
        <w:rPr>
          <w:rFonts w:asciiTheme="minorHAnsi" w:eastAsia="Calibri" w:hAnsiTheme="minorHAnsi" w:cstheme="minorHAnsi"/>
          <w:color w:val="000000"/>
          <w:lang w:eastAsia="pl-PL"/>
        </w:rPr>
        <w:t>wirtualizacyjnej</w:t>
      </w:r>
      <w:proofErr w:type="spellEnd"/>
      <w:r w:rsidR="006923F8">
        <w:rPr>
          <w:rFonts w:asciiTheme="minorHAnsi" w:eastAsia="Calibri" w:hAnsiTheme="minorHAnsi" w:cstheme="minorHAnsi"/>
          <w:color w:val="000000"/>
          <w:lang w:eastAsia="pl-PL"/>
        </w:rPr>
        <w:t>;</w:t>
      </w:r>
    </w:p>
    <w:p w14:paraId="42451858" w14:textId="7C4E22C7" w:rsidR="00B40B6D" w:rsidRPr="00B523B0" w:rsidRDefault="00B40B6D" w:rsidP="006923F8">
      <w:pPr>
        <w:numPr>
          <w:ilvl w:val="0"/>
          <w:numId w:val="84"/>
        </w:numPr>
        <w:suppressAutoHyphens w:val="0"/>
        <w:spacing w:after="3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umożliwiać konfigurację HA dla każdego swojego komponentu w celu unikania awarii pojedynczego elementu</w:t>
      </w:r>
      <w:r w:rsidR="006923F8">
        <w:rPr>
          <w:rFonts w:asciiTheme="minorHAnsi" w:eastAsia="Calibri" w:hAnsiTheme="minorHAnsi" w:cstheme="minorHAnsi"/>
          <w:color w:val="000000"/>
          <w:lang w:eastAsia="pl-PL"/>
        </w:rPr>
        <w:t>;</w:t>
      </w:r>
    </w:p>
    <w:p w14:paraId="6F37E412" w14:textId="77777777" w:rsidR="006923F8" w:rsidRDefault="00B40B6D" w:rsidP="006923F8">
      <w:pPr>
        <w:numPr>
          <w:ilvl w:val="0"/>
          <w:numId w:val="84"/>
        </w:numPr>
        <w:suppressAutoHyphens w:val="0"/>
        <w:spacing w:after="3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Oprogramowanie do wirtualizacji musi być wspierane przez producenta oferowanego rozwiązania do automatyzacji procesów (Automatyzacja) oraz wirtualizacji sieci (SDN)</w:t>
      </w:r>
      <w:r w:rsidR="006923F8">
        <w:rPr>
          <w:rFonts w:asciiTheme="minorHAnsi" w:eastAsia="Calibri" w:hAnsiTheme="minorHAnsi" w:cstheme="minorHAnsi"/>
          <w:color w:val="000000"/>
          <w:lang w:eastAsia="pl-PL"/>
        </w:rPr>
        <w:t>;</w:t>
      </w:r>
    </w:p>
    <w:p w14:paraId="6FC3C3AE" w14:textId="7400D57A" w:rsidR="00B40B6D" w:rsidRPr="00B523B0" w:rsidRDefault="00B40B6D" w:rsidP="006923F8">
      <w:pPr>
        <w:numPr>
          <w:ilvl w:val="0"/>
          <w:numId w:val="84"/>
        </w:numPr>
        <w:suppressAutoHyphens w:val="0"/>
        <w:spacing w:after="3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Wsparcie musi odbywać się poprzez jednorodny kanał serwisowy (jeden numer telefonów dla wszystkich zgłoszeń, jeden portal www pozwalający zarządzać kluczami licencyjnymi i zgłaszać zlecenia serwisowe)</w:t>
      </w:r>
      <w:r w:rsidR="006923F8">
        <w:rPr>
          <w:rFonts w:asciiTheme="minorHAnsi" w:eastAsia="Calibri" w:hAnsiTheme="minorHAnsi" w:cstheme="minorHAnsi"/>
          <w:color w:val="000000"/>
          <w:lang w:eastAsia="pl-PL"/>
        </w:rPr>
        <w:t>;</w:t>
      </w:r>
    </w:p>
    <w:p w14:paraId="4436D0A3" w14:textId="77777777" w:rsidR="00B40B6D" w:rsidRPr="00B523B0" w:rsidRDefault="00B40B6D" w:rsidP="00D4514C">
      <w:pPr>
        <w:numPr>
          <w:ilvl w:val="0"/>
          <w:numId w:val="84"/>
        </w:numPr>
        <w:suppressAutoHyphens w:val="0"/>
        <w:spacing w:after="3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Rozwiązanie musi umożliwiać uruchamianie kontenerów zbudowanych w topologii </w:t>
      </w:r>
    </w:p>
    <w:p w14:paraId="05EEE2BF" w14:textId="37302A30" w:rsidR="00B40B6D" w:rsidRPr="00B523B0" w:rsidRDefault="00B40B6D" w:rsidP="00B40B6D">
      <w:pPr>
        <w:suppressAutoHyphens w:val="0"/>
        <w:spacing w:after="62" w:line="263" w:lineRule="auto"/>
        <w:ind w:left="360" w:right="10" w:hanging="1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Docker Image w wirtualnych maszynach</w:t>
      </w:r>
      <w:r w:rsidR="006923F8">
        <w:rPr>
          <w:rFonts w:asciiTheme="minorHAnsi" w:eastAsia="Calibri" w:hAnsiTheme="minorHAnsi" w:cstheme="minorHAnsi"/>
          <w:color w:val="000000"/>
          <w:lang w:eastAsia="pl-PL"/>
        </w:rPr>
        <w:t>;</w:t>
      </w:r>
    </w:p>
    <w:p w14:paraId="387D7195" w14:textId="77777777" w:rsidR="00B40B6D" w:rsidRPr="00B523B0" w:rsidRDefault="00B40B6D" w:rsidP="00D4514C">
      <w:pPr>
        <w:numPr>
          <w:ilvl w:val="0"/>
          <w:numId w:val="84"/>
        </w:numPr>
        <w:suppressAutoHyphens w:val="0"/>
        <w:spacing w:after="3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Rozwiązanie musi umożliwiać instalowanie, uruchamianie i zarządzanie aplikacjami Big </w:t>
      </w:r>
    </w:p>
    <w:p w14:paraId="3F7B43CF" w14:textId="24F40D0B" w:rsidR="00B40B6D" w:rsidRPr="00B523B0" w:rsidRDefault="00B40B6D" w:rsidP="00B40B6D">
      <w:pPr>
        <w:suppressAutoHyphens w:val="0"/>
        <w:spacing w:after="57" w:line="263" w:lineRule="auto"/>
        <w:ind w:left="360" w:right="10" w:hanging="1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Data oraz </w:t>
      </w:r>
      <w:proofErr w:type="spellStart"/>
      <w:r w:rsidRPr="00B523B0">
        <w:rPr>
          <w:rFonts w:asciiTheme="minorHAnsi" w:eastAsia="Calibri" w:hAnsiTheme="minorHAnsi" w:cstheme="minorHAnsi"/>
          <w:color w:val="000000"/>
          <w:lang w:eastAsia="pl-PL"/>
        </w:rPr>
        <w:t>Hadoop</w:t>
      </w:r>
      <w:proofErr w:type="spellEnd"/>
      <w:r w:rsidRPr="00B523B0">
        <w:rPr>
          <w:rFonts w:asciiTheme="minorHAnsi" w:eastAsia="Calibri" w:hAnsiTheme="minorHAnsi" w:cstheme="minorHAnsi"/>
          <w:color w:val="000000"/>
          <w:lang w:eastAsia="pl-PL"/>
        </w:rPr>
        <w:t xml:space="preserve"> z poziomu platformy wirtualizującej</w:t>
      </w:r>
      <w:r w:rsidR="006923F8">
        <w:rPr>
          <w:rFonts w:asciiTheme="minorHAnsi" w:eastAsia="Calibri" w:hAnsiTheme="minorHAnsi" w:cstheme="minorHAnsi"/>
          <w:color w:val="000000"/>
          <w:lang w:eastAsia="pl-PL"/>
        </w:rPr>
        <w:t>;</w:t>
      </w:r>
    </w:p>
    <w:p w14:paraId="76E53E81" w14:textId="7965A837" w:rsidR="00B40B6D" w:rsidRPr="00B523B0" w:rsidRDefault="00B40B6D" w:rsidP="00D4514C">
      <w:pPr>
        <w:numPr>
          <w:ilvl w:val="0"/>
          <w:numId w:val="84"/>
        </w:numPr>
        <w:suppressAutoHyphens w:val="0"/>
        <w:spacing w:after="62"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Platforma musi wspierać technologię rozproszonego udostępniania procesora graficznego w minimum technologii </w:t>
      </w:r>
      <w:proofErr w:type="spellStart"/>
      <w:r w:rsidRPr="00B523B0">
        <w:rPr>
          <w:rFonts w:asciiTheme="minorHAnsi" w:eastAsia="Calibri" w:hAnsiTheme="minorHAnsi" w:cstheme="minorHAnsi"/>
          <w:color w:val="000000"/>
          <w:lang w:eastAsia="pl-PL"/>
        </w:rPr>
        <w:t>Nvidia</w:t>
      </w:r>
      <w:proofErr w:type="spellEnd"/>
      <w:r w:rsidRPr="00B523B0">
        <w:rPr>
          <w:rFonts w:asciiTheme="minorHAnsi" w:eastAsia="Calibri" w:hAnsiTheme="minorHAnsi" w:cstheme="minorHAnsi"/>
          <w:color w:val="000000"/>
          <w:lang w:eastAsia="pl-PL"/>
        </w:rPr>
        <w:t xml:space="preserve"> </w:t>
      </w:r>
      <w:proofErr w:type="spellStart"/>
      <w:r w:rsidRPr="00B523B0">
        <w:rPr>
          <w:rFonts w:asciiTheme="minorHAnsi" w:eastAsia="Calibri" w:hAnsiTheme="minorHAnsi" w:cstheme="minorHAnsi"/>
          <w:color w:val="000000"/>
          <w:lang w:eastAsia="pl-PL"/>
        </w:rPr>
        <w:t>Grid</w:t>
      </w:r>
      <w:proofErr w:type="spellEnd"/>
      <w:r w:rsidRPr="00B523B0">
        <w:rPr>
          <w:rFonts w:asciiTheme="minorHAnsi" w:eastAsia="Calibri" w:hAnsiTheme="minorHAnsi" w:cstheme="minorHAnsi"/>
          <w:color w:val="000000"/>
          <w:lang w:eastAsia="pl-PL"/>
        </w:rPr>
        <w:t xml:space="preserve"> </w:t>
      </w:r>
      <w:proofErr w:type="spellStart"/>
      <w:r w:rsidRPr="00B523B0">
        <w:rPr>
          <w:rFonts w:asciiTheme="minorHAnsi" w:eastAsia="Calibri" w:hAnsiTheme="minorHAnsi" w:cstheme="minorHAnsi"/>
          <w:color w:val="000000"/>
          <w:lang w:eastAsia="pl-PL"/>
        </w:rPr>
        <w:t>vGPU</w:t>
      </w:r>
      <w:proofErr w:type="spellEnd"/>
      <w:r w:rsidRPr="00B523B0">
        <w:rPr>
          <w:rFonts w:asciiTheme="minorHAnsi" w:eastAsia="Calibri" w:hAnsiTheme="minorHAnsi" w:cstheme="minorHAnsi"/>
          <w:color w:val="000000"/>
          <w:lang w:eastAsia="pl-PL"/>
        </w:rPr>
        <w:t xml:space="preserve"> do maszyn wirtualnych</w:t>
      </w:r>
      <w:r w:rsidR="006923F8">
        <w:rPr>
          <w:rFonts w:asciiTheme="minorHAnsi" w:eastAsia="Calibri" w:hAnsiTheme="minorHAnsi" w:cstheme="minorHAnsi"/>
          <w:color w:val="000000"/>
          <w:lang w:eastAsia="pl-PL"/>
        </w:rPr>
        <w:t>;</w:t>
      </w:r>
    </w:p>
    <w:p w14:paraId="539BC0B1" w14:textId="4FE3C642" w:rsidR="00B40B6D" w:rsidRPr="00B523B0" w:rsidRDefault="00B40B6D" w:rsidP="00D4514C">
      <w:pPr>
        <w:numPr>
          <w:ilvl w:val="0"/>
          <w:numId w:val="84"/>
        </w:numPr>
        <w:suppressAutoHyphens w:val="0"/>
        <w:spacing w:after="6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Rozwiązanie musi być w stanie zbierać informacje na temat wydajności pod kątem zarządzania pojemnością z możliwością uwzględnienia buforów związanych z zapewnieniem wysokiej dostępności (HA), pikami wydajnościowymi środowiska, </w:t>
      </w:r>
      <w:r w:rsidR="006923F8">
        <w:rPr>
          <w:rFonts w:asciiTheme="minorHAnsi" w:eastAsia="Calibri" w:hAnsiTheme="minorHAnsi" w:cstheme="minorHAnsi"/>
          <w:color w:val="000000"/>
          <w:lang w:eastAsia="pl-PL"/>
        </w:rPr>
        <w:t>itp.;</w:t>
      </w:r>
    </w:p>
    <w:p w14:paraId="193C1A73" w14:textId="702DBAD6" w:rsidR="00B40B6D" w:rsidRPr="00B523B0" w:rsidRDefault="00B40B6D" w:rsidP="00D4514C">
      <w:pPr>
        <w:numPr>
          <w:ilvl w:val="0"/>
          <w:numId w:val="84"/>
        </w:numPr>
        <w:suppressAutoHyphens w:val="0"/>
        <w:spacing w:after="58"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posiadać mechanizm analizy trendów związanych z pojemnością środowiska</w:t>
      </w:r>
      <w:r w:rsidR="006923F8">
        <w:rPr>
          <w:rFonts w:asciiTheme="minorHAnsi" w:eastAsia="Calibri" w:hAnsiTheme="minorHAnsi" w:cstheme="minorHAnsi"/>
          <w:color w:val="000000"/>
          <w:lang w:eastAsia="pl-PL"/>
        </w:rPr>
        <w:t>;</w:t>
      </w:r>
    </w:p>
    <w:p w14:paraId="31CF6094" w14:textId="44B46AAA" w:rsidR="00B40B6D" w:rsidRPr="00B523B0" w:rsidRDefault="00B40B6D" w:rsidP="00D4514C">
      <w:pPr>
        <w:numPr>
          <w:ilvl w:val="0"/>
          <w:numId w:val="84"/>
        </w:numPr>
        <w:suppressAutoHyphens w:val="0"/>
        <w:spacing w:after="62"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lastRenderedPageBreak/>
        <w:t>Rozwiązanie musi posiadać moduł odpowiedzialny za analizę środowiska pod kątem optymalizacji wykorzystania zasobów (CPU, RAM, HDD) serwerów wirtualnych</w:t>
      </w:r>
      <w:r w:rsidR="006923F8">
        <w:rPr>
          <w:rFonts w:asciiTheme="minorHAnsi" w:eastAsia="Calibri" w:hAnsiTheme="minorHAnsi" w:cstheme="minorHAnsi"/>
          <w:color w:val="000000"/>
          <w:lang w:eastAsia="pl-PL"/>
        </w:rPr>
        <w:t>;</w:t>
      </w:r>
    </w:p>
    <w:p w14:paraId="7BB8ED72" w14:textId="088D5789" w:rsidR="00B40B6D" w:rsidRPr="004678BD" w:rsidRDefault="00B40B6D" w:rsidP="004678BD">
      <w:pPr>
        <w:numPr>
          <w:ilvl w:val="0"/>
          <w:numId w:val="84"/>
        </w:numPr>
        <w:suppressAutoHyphens w:val="0"/>
        <w:spacing w:after="6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być w stanie tworzyć dowolne Data Center, tzn. będzie możliwe grupowanie obiektów w logiczne zbiory, dla których będzie istniała możliwość informowania o alertach, pojemności, ryzykach zgromadzonych w zbiorze obiektów</w:t>
      </w:r>
      <w:r w:rsidR="004678BD">
        <w:rPr>
          <w:rFonts w:asciiTheme="minorHAnsi" w:eastAsia="Calibri" w:hAnsiTheme="minorHAnsi" w:cstheme="minorHAnsi"/>
          <w:color w:val="000000"/>
          <w:lang w:eastAsia="pl-PL"/>
        </w:rPr>
        <w:t>, o</w:t>
      </w:r>
      <w:r w:rsidRPr="004678BD">
        <w:rPr>
          <w:rFonts w:asciiTheme="minorHAnsi" w:eastAsia="Calibri" w:hAnsiTheme="minorHAnsi" w:cstheme="minorHAnsi"/>
          <w:color w:val="000000"/>
          <w:lang w:eastAsia="pl-PL"/>
        </w:rPr>
        <w:t>biekty mogą pochodzić z różnych Data Center objętych tym rozwiązaniem</w:t>
      </w:r>
      <w:r w:rsidR="004678BD" w:rsidRPr="004678BD">
        <w:rPr>
          <w:rFonts w:asciiTheme="minorHAnsi" w:eastAsia="Calibri" w:hAnsiTheme="minorHAnsi" w:cstheme="minorHAnsi"/>
          <w:color w:val="000000"/>
          <w:lang w:eastAsia="pl-PL"/>
        </w:rPr>
        <w:t>;</w:t>
      </w:r>
    </w:p>
    <w:p w14:paraId="007A2CE6" w14:textId="60CE01A6" w:rsidR="00B40B6D" w:rsidRPr="00B523B0" w:rsidRDefault="00B40B6D" w:rsidP="00D4514C">
      <w:pPr>
        <w:numPr>
          <w:ilvl w:val="0"/>
          <w:numId w:val="84"/>
        </w:numPr>
        <w:suppressAutoHyphens w:val="0"/>
        <w:spacing w:after="6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być w stanie tworzyć dowolne profile pojemności, tzn. będzie możliwe grupowanie obiektów w logiczne zbiory, dla których będzie istniała możliwość informowania o alertach, pojemności, ryzykach zgromadzonych w zbiorze obiektów</w:t>
      </w:r>
      <w:r w:rsidR="004678BD">
        <w:rPr>
          <w:rFonts w:asciiTheme="minorHAnsi" w:eastAsia="Calibri" w:hAnsiTheme="minorHAnsi" w:cstheme="minorHAnsi"/>
          <w:color w:val="000000"/>
          <w:lang w:eastAsia="pl-PL"/>
        </w:rPr>
        <w:t>;</w:t>
      </w:r>
    </w:p>
    <w:p w14:paraId="6A19180B" w14:textId="1D92A253" w:rsidR="00B40B6D" w:rsidRPr="00B523B0" w:rsidRDefault="00B40B6D" w:rsidP="00D4514C">
      <w:pPr>
        <w:numPr>
          <w:ilvl w:val="0"/>
          <w:numId w:val="84"/>
        </w:numPr>
        <w:suppressAutoHyphens w:val="0"/>
        <w:spacing w:after="60"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być w stanie tworzyć scenariusze pojemnościowe na zasadzie „co jeśli”, dla minimum, co jeśli dodamy kolejne maszyn wirtualne, serwery fizyczne, pamięć masową (scenariusze dla trendów)</w:t>
      </w:r>
      <w:r w:rsidR="004678BD">
        <w:rPr>
          <w:rFonts w:asciiTheme="minorHAnsi" w:eastAsia="Calibri" w:hAnsiTheme="minorHAnsi" w:cstheme="minorHAnsi"/>
          <w:color w:val="000000"/>
          <w:lang w:eastAsia="pl-PL"/>
        </w:rPr>
        <w:t>;</w:t>
      </w:r>
    </w:p>
    <w:p w14:paraId="783C3F0F" w14:textId="77777777" w:rsidR="004678BD" w:rsidRDefault="00B40B6D" w:rsidP="00D4514C">
      <w:pPr>
        <w:numPr>
          <w:ilvl w:val="0"/>
          <w:numId w:val="84"/>
        </w:numPr>
        <w:suppressAutoHyphens w:val="0"/>
        <w:spacing w:after="60"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będzie umożliwiało definiowanie poziomów buforów potrzebnych do zachowania wysokiej dostępności. Analiza pojemności będzie odnosiła się zarówno do średniego obciążenia środowiska, jak również do tzw. skoków obciążenia</w:t>
      </w:r>
      <w:r w:rsidR="004678BD">
        <w:rPr>
          <w:rFonts w:asciiTheme="minorHAnsi" w:eastAsia="Calibri" w:hAnsiTheme="minorHAnsi" w:cstheme="minorHAnsi"/>
          <w:color w:val="000000"/>
          <w:lang w:eastAsia="pl-PL"/>
        </w:rPr>
        <w:t>;</w:t>
      </w:r>
    </w:p>
    <w:p w14:paraId="5FBC4971" w14:textId="153B6195" w:rsidR="00B40B6D" w:rsidRPr="00B523B0" w:rsidRDefault="00B40B6D" w:rsidP="00D4514C">
      <w:pPr>
        <w:numPr>
          <w:ilvl w:val="0"/>
          <w:numId w:val="84"/>
        </w:numPr>
        <w:suppressAutoHyphens w:val="0"/>
        <w:spacing w:after="60"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będzie posiadało możliwość konfigurowania, czy bufory związane z wysoką dostępnością, skokami wydajności będą brane pod uwagę na potrzeby zarządzania pojemnością</w:t>
      </w:r>
      <w:r w:rsidR="004678BD">
        <w:rPr>
          <w:rFonts w:asciiTheme="minorHAnsi" w:eastAsia="Calibri" w:hAnsiTheme="minorHAnsi" w:cstheme="minorHAnsi"/>
          <w:color w:val="000000"/>
          <w:lang w:eastAsia="pl-PL"/>
        </w:rPr>
        <w:t>;</w:t>
      </w:r>
    </w:p>
    <w:p w14:paraId="555A6B7C" w14:textId="0C011607" w:rsidR="00B40B6D" w:rsidRPr="00B523B0" w:rsidRDefault="00B40B6D" w:rsidP="00D4514C">
      <w:pPr>
        <w:numPr>
          <w:ilvl w:val="0"/>
          <w:numId w:val="84"/>
        </w:numPr>
        <w:suppressAutoHyphens w:val="0"/>
        <w:spacing w:after="6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być w stanie rezerwować pojemność (CPU, RAM) dla potwierdzonych projektów, które zostały zdefiniowanie w narzędziu/ach do zarządzania pojemnością podczas procesu planowania</w:t>
      </w:r>
      <w:r w:rsidR="004678BD">
        <w:rPr>
          <w:rFonts w:asciiTheme="minorHAnsi" w:eastAsia="Calibri" w:hAnsiTheme="minorHAnsi" w:cstheme="minorHAnsi"/>
          <w:color w:val="000000"/>
          <w:lang w:eastAsia="pl-PL"/>
        </w:rPr>
        <w:t>;</w:t>
      </w:r>
    </w:p>
    <w:p w14:paraId="08DA626C" w14:textId="1C03CA3E" w:rsidR="00B40B6D" w:rsidRPr="00B523B0" w:rsidRDefault="00B40B6D" w:rsidP="00D4514C">
      <w:pPr>
        <w:numPr>
          <w:ilvl w:val="0"/>
          <w:numId w:val="84"/>
        </w:numPr>
        <w:suppressAutoHyphens w:val="0"/>
        <w:spacing w:after="3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być w stanie samodzielnie rejestrować zachowania monitorowanych parametrów wraz z dynamicznymi poziomami powiadomień</w:t>
      </w:r>
      <w:r w:rsidR="004678BD">
        <w:rPr>
          <w:rFonts w:asciiTheme="minorHAnsi" w:eastAsia="Calibri" w:hAnsiTheme="minorHAnsi" w:cstheme="minorHAnsi"/>
          <w:color w:val="000000"/>
          <w:lang w:eastAsia="pl-PL"/>
        </w:rPr>
        <w:t>;</w:t>
      </w:r>
    </w:p>
    <w:p w14:paraId="3CFE6BB4" w14:textId="448FA633" w:rsidR="00B40B6D" w:rsidRPr="00B523B0" w:rsidRDefault="00B40B6D" w:rsidP="004678BD">
      <w:pPr>
        <w:numPr>
          <w:ilvl w:val="0"/>
          <w:numId w:val="84"/>
        </w:numPr>
        <w:suppressAutoHyphens w:val="0"/>
        <w:spacing w:after="3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być w stanie w obrębie monitorowania posiadać rozwiązanie generowania alertów na podstawie szeregu anomalii i symptomów, a nie pojedynczych monitorowanych metryk</w:t>
      </w:r>
      <w:r w:rsidR="004678BD">
        <w:rPr>
          <w:rFonts w:asciiTheme="minorHAnsi" w:eastAsia="Calibri" w:hAnsiTheme="minorHAnsi" w:cstheme="minorHAnsi"/>
          <w:color w:val="000000"/>
          <w:lang w:eastAsia="pl-PL"/>
        </w:rPr>
        <w:t>;</w:t>
      </w:r>
    </w:p>
    <w:p w14:paraId="0776A126" w14:textId="62190A11" w:rsidR="00B40B6D" w:rsidRPr="00B523B0" w:rsidRDefault="00B40B6D" w:rsidP="004678BD">
      <w:pPr>
        <w:numPr>
          <w:ilvl w:val="0"/>
          <w:numId w:val="84"/>
        </w:numPr>
        <w:suppressAutoHyphens w:val="0"/>
        <w:spacing w:after="3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być w stanie dostarczać analizę głównego problemu (</w:t>
      </w:r>
      <w:proofErr w:type="spellStart"/>
      <w:r w:rsidRPr="00B523B0">
        <w:rPr>
          <w:rFonts w:asciiTheme="minorHAnsi" w:eastAsia="Calibri" w:hAnsiTheme="minorHAnsi" w:cstheme="minorHAnsi"/>
          <w:color w:val="000000"/>
          <w:lang w:eastAsia="pl-PL"/>
        </w:rPr>
        <w:t>root-cause</w:t>
      </w:r>
      <w:proofErr w:type="spellEnd"/>
      <w:r w:rsidRPr="00B523B0">
        <w:rPr>
          <w:rFonts w:asciiTheme="minorHAnsi" w:eastAsia="Calibri" w:hAnsiTheme="minorHAnsi" w:cstheme="minorHAnsi"/>
          <w:color w:val="000000"/>
          <w:lang w:eastAsia="pl-PL"/>
        </w:rPr>
        <w:t>) oraz rekomendacji z nimi związane</w:t>
      </w:r>
      <w:r w:rsidR="004678BD">
        <w:rPr>
          <w:rFonts w:asciiTheme="minorHAnsi" w:eastAsia="Calibri" w:hAnsiTheme="minorHAnsi" w:cstheme="minorHAnsi"/>
          <w:color w:val="000000"/>
          <w:lang w:eastAsia="pl-PL"/>
        </w:rPr>
        <w:t>;</w:t>
      </w:r>
    </w:p>
    <w:p w14:paraId="6D10F097" w14:textId="35469FEA" w:rsidR="00B40B6D" w:rsidRPr="00B523B0" w:rsidRDefault="00B40B6D" w:rsidP="004678BD">
      <w:pPr>
        <w:numPr>
          <w:ilvl w:val="0"/>
          <w:numId w:val="84"/>
        </w:numPr>
        <w:suppressAutoHyphens w:val="0"/>
        <w:spacing w:after="3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posiadać wbudowane integracje z zewnętrznym kolektorem logów i zdarzeń</w:t>
      </w:r>
      <w:r w:rsidR="004678BD">
        <w:rPr>
          <w:rFonts w:asciiTheme="minorHAnsi" w:eastAsia="Calibri" w:hAnsiTheme="minorHAnsi" w:cstheme="minorHAnsi"/>
          <w:color w:val="000000"/>
          <w:lang w:eastAsia="pl-PL"/>
        </w:rPr>
        <w:t>;</w:t>
      </w:r>
    </w:p>
    <w:p w14:paraId="3DEABD21" w14:textId="2E0253B7" w:rsidR="00B40B6D" w:rsidRPr="00B523B0" w:rsidRDefault="00B40B6D" w:rsidP="00D4514C">
      <w:pPr>
        <w:numPr>
          <w:ilvl w:val="0"/>
          <w:numId w:val="84"/>
        </w:numPr>
        <w:suppressAutoHyphens w:val="0"/>
        <w:spacing w:after="60"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Rozwiązanie musi posiadać funkcjonalność monitorowania i </w:t>
      </w:r>
      <w:proofErr w:type="spellStart"/>
      <w:r w:rsidRPr="00B523B0">
        <w:rPr>
          <w:rFonts w:asciiTheme="minorHAnsi" w:eastAsia="Calibri" w:hAnsiTheme="minorHAnsi" w:cstheme="minorHAnsi"/>
          <w:color w:val="000000"/>
          <w:lang w:eastAsia="pl-PL"/>
        </w:rPr>
        <w:t>alertowania</w:t>
      </w:r>
      <w:proofErr w:type="spellEnd"/>
      <w:r w:rsidRPr="00B523B0">
        <w:rPr>
          <w:rFonts w:asciiTheme="minorHAnsi" w:eastAsia="Calibri" w:hAnsiTheme="minorHAnsi" w:cstheme="minorHAnsi"/>
          <w:color w:val="000000"/>
          <w:lang w:eastAsia="pl-PL"/>
        </w:rPr>
        <w:t xml:space="preserve"> na temat zgodności serwerów z ogólnymi praktykami bezpieczeństwa</w:t>
      </w:r>
      <w:r w:rsidR="004678BD">
        <w:rPr>
          <w:rFonts w:asciiTheme="minorHAnsi" w:eastAsia="Calibri" w:hAnsiTheme="minorHAnsi" w:cstheme="minorHAnsi"/>
          <w:color w:val="000000"/>
          <w:lang w:eastAsia="pl-PL"/>
        </w:rPr>
        <w:t>;</w:t>
      </w:r>
    </w:p>
    <w:p w14:paraId="71666098" w14:textId="1756D053" w:rsidR="00B40B6D" w:rsidRPr="00B523B0" w:rsidRDefault="00B40B6D" w:rsidP="00D4514C">
      <w:pPr>
        <w:numPr>
          <w:ilvl w:val="0"/>
          <w:numId w:val="84"/>
        </w:numPr>
        <w:suppressAutoHyphens w:val="0"/>
        <w:spacing w:after="6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posiadać bazę wiedzy eksperckiej, która będzie używana przez administratorów, jako źródło dobrych praktyk, sugestii, opisu typowych problemów i błędów</w:t>
      </w:r>
      <w:r w:rsidR="004678BD">
        <w:rPr>
          <w:rFonts w:asciiTheme="minorHAnsi" w:eastAsia="Calibri" w:hAnsiTheme="minorHAnsi" w:cstheme="minorHAnsi"/>
          <w:color w:val="000000"/>
          <w:lang w:eastAsia="pl-PL"/>
        </w:rPr>
        <w:t>;</w:t>
      </w:r>
    </w:p>
    <w:p w14:paraId="7F949D9A" w14:textId="4979D5ED" w:rsidR="00B40B6D" w:rsidRPr="00B523B0" w:rsidRDefault="00B40B6D" w:rsidP="00D4514C">
      <w:pPr>
        <w:numPr>
          <w:ilvl w:val="0"/>
          <w:numId w:val="84"/>
        </w:numPr>
        <w:suppressAutoHyphens w:val="0"/>
        <w:spacing w:after="60"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wizualizować online obciążenie środowiska wirtualnego wraz z tzw. funkcjonalnością „</w:t>
      </w:r>
      <w:proofErr w:type="spellStart"/>
      <w:r w:rsidRPr="00B523B0">
        <w:rPr>
          <w:rFonts w:asciiTheme="minorHAnsi" w:eastAsia="Calibri" w:hAnsiTheme="minorHAnsi" w:cstheme="minorHAnsi"/>
          <w:color w:val="000000"/>
          <w:lang w:eastAsia="pl-PL"/>
        </w:rPr>
        <w:t>drill</w:t>
      </w:r>
      <w:proofErr w:type="spellEnd"/>
      <w:r w:rsidRPr="00B523B0">
        <w:rPr>
          <w:rFonts w:asciiTheme="minorHAnsi" w:eastAsia="Calibri" w:hAnsiTheme="minorHAnsi" w:cstheme="minorHAnsi"/>
          <w:color w:val="000000"/>
          <w:lang w:eastAsia="pl-PL"/>
        </w:rPr>
        <w:t xml:space="preserve"> down”</w:t>
      </w:r>
      <w:r w:rsidR="004678BD">
        <w:rPr>
          <w:rFonts w:asciiTheme="minorHAnsi" w:eastAsia="Calibri" w:hAnsiTheme="minorHAnsi" w:cstheme="minorHAnsi"/>
          <w:color w:val="000000"/>
          <w:lang w:eastAsia="pl-PL"/>
        </w:rPr>
        <w:t>;</w:t>
      </w:r>
    </w:p>
    <w:p w14:paraId="036F1CDA" w14:textId="393A3AAF" w:rsidR="00B40B6D" w:rsidRPr="00B523B0" w:rsidRDefault="00B40B6D" w:rsidP="00D4514C">
      <w:pPr>
        <w:numPr>
          <w:ilvl w:val="0"/>
          <w:numId w:val="84"/>
        </w:numPr>
        <w:suppressAutoHyphens w:val="0"/>
        <w:spacing w:after="62"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Rozwiązanie musi posiadać funkcjonalność tzw. </w:t>
      </w:r>
      <w:proofErr w:type="spellStart"/>
      <w:r w:rsidRPr="00B523B0">
        <w:rPr>
          <w:rFonts w:asciiTheme="minorHAnsi" w:eastAsia="Calibri" w:hAnsiTheme="minorHAnsi" w:cstheme="minorHAnsi"/>
          <w:color w:val="000000"/>
          <w:lang w:eastAsia="pl-PL"/>
        </w:rPr>
        <w:t>Dashboardów</w:t>
      </w:r>
      <w:proofErr w:type="spellEnd"/>
      <w:r w:rsidRPr="00B523B0">
        <w:rPr>
          <w:rFonts w:asciiTheme="minorHAnsi" w:eastAsia="Calibri" w:hAnsiTheme="minorHAnsi" w:cstheme="minorHAnsi"/>
          <w:color w:val="000000"/>
          <w:lang w:eastAsia="pl-PL"/>
        </w:rPr>
        <w:t>, czyli gromadzenia i obrazowania głównych informacji o stanie monitorowanego środowiska</w:t>
      </w:r>
      <w:r w:rsidR="004678BD">
        <w:rPr>
          <w:rFonts w:asciiTheme="minorHAnsi" w:eastAsia="Calibri" w:hAnsiTheme="minorHAnsi" w:cstheme="minorHAnsi"/>
          <w:color w:val="000000"/>
          <w:lang w:eastAsia="pl-PL"/>
        </w:rPr>
        <w:t>;</w:t>
      </w:r>
    </w:p>
    <w:p w14:paraId="58B28D11" w14:textId="09EA2E42" w:rsidR="00B40B6D" w:rsidRPr="00B523B0" w:rsidRDefault="00B40B6D" w:rsidP="00D4514C">
      <w:pPr>
        <w:numPr>
          <w:ilvl w:val="0"/>
          <w:numId w:val="84"/>
        </w:numPr>
        <w:suppressAutoHyphens w:val="0"/>
        <w:spacing w:after="6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lastRenderedPageBreak/>
        <w:t>Rozwiązanie musi posiadać funkcjonalność aktywnych map graficznych ukazujących elementy lub całe środowisko wirtualne bez konieczności korzystania z usługi wsparcia technicznego producenta do ich wytworzenia</w:t>
      </w:r>
      <w:r w:rsidR="004678BD">
        <w:rPr>
          <w:rFonts w:asciiTheme="minorHAnsi" w:eastAsia="Calibri" w:hAnsiTheme="minorHAnsi" w:cstheme="minorHAnsi"/>
          <w:color w:val="000000"/>
          <w:lang w:eastAsia="pl-PL"/>
        </w:rPr>
        <w:t>;</w:t>
      </w:r>
      <w:r w:rsidRPr="00B523B0">
        <w:rPr>
          <w:rFonts w:asciiTheme="minorHAnsi" w:eastAsia="Calibri" w:hAnsiTheme="minorHAnsi" w:cstheme="minorHAnsi"/>
          <w:color w:val="000000"/>
          <w:lang w:eastAsia="pl-PL"/>
        </w:rPr>
        <w:t xml:space="preserve"> </w:t>
      </w:r>
    </w:p>
    <w:p w14:paraId="54DAB604" w14:textId="4CD5FE33" w:rsidR="00B40B6D" w:rsidRPr="00B523B0" w:rsidRDefault="00B40B6D" w:rsidP="00D4514C">
      <w:pPr>
        <w:numPr>
          <w:ilvl w:val="0"/>
          <w:numId w:val="84"/>
        </w:numPr>
        <w:suppressAutoHyphens w:val="0"/>
        <w:spacing w:after="58"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automatycznie tworzyć linie bazowe określające typowe zachowanie elementów systemu w danym czasie</w:t>
      </w:r>
      <w:r w:rsidR="004678BD">
        <w:rPr>
          <w:rFonts w:asciiTheme="minorHAnsi" w:eastAsia="Calibri" w:hAnsiTheme="minorHAnsi" w:cstheme="minorHAnsi"/>
          <w:color w:val="000000"/>
          <w:lang w:eastAsia="pl-PL"/>
        </w:rPr>
        <w:t>;</w:t>
      </w:r>
    </w:p>
    <w:p w14:paraId="6585A66C" w14:textId="4DF0A5A6" w:rsidR="00B40B6D" w:rsidRPr="00B523B0" w:rsidRDefault="00B40B6D" w:rsidP="00D4514C">
      <w:pPr>
        <w:numPr>
          <w:ilvl w:val="0"/>
          <w:numId w:val="84"/>
        </w:numPr>
        <w:suppressAutoHyphens w:val="0"/>
        <w:spacing w:after="62"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dokonywać predykcji wykorzystania zasobów maszyn wirtualnych na podstawie analiz zebranych danych</w:t>
      </w:r>
      <w:r w:rsidR="004678BD">
        <w:rPr>
          <w:rFonts w:asciiTheme="minorHAnsi" w:eastAsia="Calibri" w:hAnsiTheme="minorHAnsi" w:cstheme="minorHAnsi"/>
          <w:color w:val="000000"/>
          <w:lang w:eastAsia="pl-PL"/>
        </w:rPr>
        <w:t>;</w:t>
      </w:r>
    </w:p>
    <w:p w14:paraId="534E5772" w14:textId="0905B208" w:rsidR="00B40B6D" w:rsidRPr="00B523B0" w:rsidRDefault="00B40B6D" w:rsidP="00D4514C">
      <w:pPr>
        <w:numPr>
          <w:ilvl w:val="0"/>
          <w:numId w:val="84"/>
        </w:numPr>
        <w:suppressAutoHyphens w:val="0"/>
        <w:spacing w:after="3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umożliwiać przeglądanie linii trendu monitorowanych parametrów</w:t>
      </w:r>
      <w:r w:rsidR="004678BD">
        <w:rPr>
          <w:rFonts w:asciiTheme="minorHAnsi" w:eastAsia="Calibri" w:hAnsiTheme="minorHAnsi" w:cstheme="minorHAnsi"/>
          <w:color w:val="000000"/>
          <w:lang w:eastAsia="pl-PL"/>
        </w:rPr>
        <w:t>;</w:t>
      </w:r>
    </w:p>
    <w:p w14:paraId="7F7DA4ED" w14:textId="14EFEB24" w:rsidR="00B40B6D" w:rsidRPr="00B523B0" w:rsidRDefault="00B40B6D" w:rsidP="00D4514C">
      <w:pPr>
        <w:numPr>
          <w:ilvl w:val="0"/>
          <w:numId w:val="84"/>
        </w:numPr>
        <w:suppressAutoHyphens w:val="0"/>
        <w:spacing w:after="62"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umożliwiać generowania raportów pojemnościowych dla monitorowanego środowiska, zarówno dla urządzeń fizycznych jak i wirtualnych</w:t>
      </w:r>
      <w:r w:rsidR="004678BD">
        <w:rPr>
          <w:rFonts w:asciiTheme="minorHAnsi" w:eastAsia="Calibri" w:hAnsiTheme="minorHAnsi" w:cstheme="minorHAnsi"/>
          <w:color w:val="000000"/>
          <w:lang w:eastAsia="pl-PL"/>
        </w:rPr>
        <w:t>;</w:t>
      </w:r>
    </w:p>
    <w:p w14:paraId="122D0340" w14:textId="08DAF4F7" w:rsidR="00B40B6D" w:rsidRPr="00B523B0" w:rsidRDefault="00B40B6D" w:rsidP="00D4514C">
      <w:pPr>
        <w:numPr>
          <w:ilvl w:val="0"/>
          <w:numId w:val="84"/>
        </w:numPr>
        <w:suppressAutoHyphens w:val="0"/>
        <w:spacing w:after="6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umożliwiać monitorowanie w czasie rzeczywistym (przeglądane informacje w trybie rzeczywistym - maksymalne dopuszczalne opóźnienie nie większe niż 15 min)</w:t>
      </w:r>
      <w:r w:rsidR="004678BD">
        <w:rPr>
          <w:rFonts w:asciiTheme="minorHAnsi" w:eastAsia="Calibri" w:hAnsiTheme="minorHAnsi" w:cstheme="minorHAnsi"/>
          <w:color w:val="000000"/>
          <w:lang w:eastAsia="pl-PL"/>
        </w:rPr>
        <w:t>;</w:t>
      </w:r>
    </w:p>
    <w:p w14:paraId="63E25822" w14:textId="0921D17F" w:rsidR="00B40B6D" w:rsidRPr="00B523B0" w:rsidRDefault="00B40B6D" w:rsidP="00D4514C">
      <w:pPr>
        <w:numPr>
          <w:ilvl w:val="0"/>
          <w:numId w:val="84"/>
        </w:numPr>
        <w:suppressAutoHyphens w:val="0"/>
        <w:spacing w:after="6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zbierać oraz prezentować w formie wykresów oraz tabelaryczno</w:t>
      </w:r>
      <w:r w:rsidR="004678BD">
        <w:rPr>
          <w:rFonts w:asciiTheme="minorHAnsi" w:eastAsia="Calibri" w:hAnsiTheme="minorHAnsi" w:cstheme="minorHAnsi"/>
          <w:color w:val="000000"/>
          <w:lang w:eastAsia="pl-PL"/>
        </w:rPr>
        <w:t>-</w:t>
      </w:r>
      <w:r w:rsidRPr="00B523B0">
        <w:rPr>
          <w:rFonts w:asciiTheme="minorHAnsi" w:eastAsia="Calibri" w:hAnsiTheme="minorHAnsi" w:cstheme="minorHAnsi"/>
          <w:color w:val="000000"/>
          <w:lang w:eastAsia="pl-PL"/>
        </w:rPr>
        <w:t>tekstowej zbiorczo oraz osobno dla każdego monitorowanego OS aktualne i historyczne dane dotyczące utylizacji CPU, RAM, HDD oraz interfejsów sieciowych</w:t>
      </w:r>
      <w:r w:rsidR="004678BD">
        <w:rPr>
          <w:rFonts w:asciiTheme="minorHAnsi" w:eastAsia="Calibri" w:hAnsiTheme="minorHAnsi" w:cstheme="minorHAnsi"/>
          <w:color w:val="000000"/>
          <w:lang w:eastAsia="pl-PL"/>
        </w:rPr>
        <w:t>;</w:t>
      </w:r>
    </w:p>
    <w:p w14:paraId="7D5BFECB" w14:textId="4077BBFB" w:rsidR="00B40B6D" w:rsidRPr="00B523B0" w:rsidRDefault="00B40B6D" w:rsidP="00D4514C">
      <w:pPr>
        <w:numPr>
          <w:ilvl w:val="0"/>
          <w:numId w:val="84"/>
        </w:numPr>
        <w:suppressAutoHyphens w:val="0"/>
        <w:spacing w:after="60"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umożliwiać przeglądanie wszystkich zbieranych statystyk w dowolnie wybranym zakresie czasu w postaci wykresów</w:t>
      </w:r>
      <w:r w:rsidR="004678BD">
        <w:rPr>
          <w:rFonts w:asciiTheme="minorHAnsi" w:eastAsia="Calibri" w:hAnsiTheme="minorHAnsi" w:cstheme="minorHAnsi"/>
          <w:color w:val="000000"/>
          <w:lang w:eastAsia="pl-PL"/>
        </w:rPr>
        <w:t>;</w:t>
      </w:r>
    </w:p>
    <w:p w14:paraId="4D4AA7E8" w14:textId="7F26E7FD" w:rsidR="00B40B6D" w:rsidRPr="00B523B0" w:rsidRDefault="00B40B6D" w:rsidP="00D4514C">
      <w:pPr>
        <w:numPr>
          <w:ilvl w:val="0"/>
          <w:numId w:val="84"/>
        </w:numPr>
        <w:suppressAutoHyphens w:val="0"/>
        <w:spacing w:after="6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umożliwiać szczegółowe monitorowanie komponentów serwerów fizycznych (CPU, Ethernet, RAM, HDD)</w:t>
      </w:r>
      <w:r w:rsidR="004678BD">
        <w:rPr>
          <w:rFonts w:asciiTheme="minorHAnsi" w:eastAsia="Calibri" w:hAnsiTheme="minorHAnsi" w:cstheme="minorHAnsi"/>
          <w:color w:val="000000"/>
          <w:lang w:eastAsia="pl-PL"/>
        </w:rPr>
        <w:t>;</w:t>
      </w:r>
    </w:p>
    <w:p w14:paraId="44185A5B" w14:textId="74623442" w:rsidR="00B40B6D" w:rsidRPr="00B523B0" w:rsidRDefault="00B40B6D" w:rsidP="00D4514C">
      <w:pPr>
        <w:numPr>
          <w:ilvl w:val="0"/>
          <w:numId w:val="84"/>
        </w:numPr>
        <w:suppressAutoHyphens w:val="0"/>
        <w:spacing w:after="60"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wskazywać „wąskie gardła” a także umożliwiać definiowanie progów wydajności i pojemności w celu identyfikacji przypadków wąskich gardeł</w:t>
      </w:r>
      <w:r w:rsidR="004678BD">
        <w:rPr>
          <w:rFonts w:asciiTheme="minorHAnsi" w:eastAsia="Calibri" w:hAnsiTheme="minorHAnsi" w:cstheme="minorHAnsi"/>
          <w:color w:val="000000"/>
          <w:lang w:eastAsia="pl-PL"/>
        </w:rPr>
        <w:t>;</w:t>
      </w:r>
    </w:p>
    <w:p w14:paraId="754F1E30" w14:textId="06033B27" w:rsidR="00B40B6D" w:rsidRPr="00B523B0" w:rsidRDefault="00B40B6D" w:rsidP="00D4514C">
      <w:pPr>
        <w:numPr>
          <w:ilvl w:val="0"/>
          <w:numId w:val="84"/>
        </w:numPr>
        <w:suppressAutoHyphens w:val="0"/>
        <w:spacing w:after="60"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Możliwość uruchamiania manualnego, automatycznych zadań (w tym modyfikujących parametry maszyn wirtualnych) w zależności od aktualnych alarmów, ostrzeżeń, powiadomień, obciążenia</w:t>
      </w:r>
      <w:r w:rsidR="004678BD">
        <w:rPr>
          <w:rFonts w:asciiTheme="minorHAnsi" w:eastAsia="Calibri" w:hAnsiTheme="minorHAnsi" w:cstheme="minorHAnsi"/>
          <w:color w:val="000000"/>
          <w:lang w:eastAsia="pl-PL"/>
        </w:rPr>
        <w:t>;</w:t>
      </w:r>
    </w:p>
    <w:p w14:paraId="3E26AA64" w14:textId="77777777" w:rsidR="004678BD" w:rsidRDefault="00B40B6D" w:rsidP="004678BD">
      <w:pPr>
        <w:numPr>
          <w:ilvl w:val="0"/>
          <w:numId w:val="84"/>
        </w:numPr>
        <w:suppressAutoHyphens w:val="0"/>
        <w:spacing w:after="3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Rozwiązanie musi automatycznie przeszukiwać zgromadzone dane w celu wynajdywania nadmiarowo przyznanych zasobów (CPU, RAM, HDD) Alarmowanie sytuacji nietypowych (system monitoringu obserwuje i analizuje zachowanie platformy wirtualnej, na tej podstawie podnosi alarmy o </w:t>
      </w:r>
      <w:r w:rsidR="004678BD">
        <w:rPr>
          <w:rFonts w:asciiTheme="minorHAnsi" w:eastAsia="Calibri" w:hAnsiTheme="minorHAnsi" w:cstheme="minorHAnsi"/>
          <w:color w:val="000000"/>
          <w:lang w:eastAsia="pl-PL"/>
        </w:rPr>
        <w:t>np.:</w:t>
      </w:r>
      <w:r w:rsidRPr="00B523B0">
        <w:rPr>
          <w:rFonts w:asciiTheme="minorHAnsi" w:eastAsia="Calibri" w:hAnsiTheme="minorHAnsi" w:cstheme="minorHAnsi"/>
          <w:color w:val="000000"/>
          <w:lang w:eastAsia="pl-PL"/>
        </w:rPr>
        <w:t xml:space="preserve"> </w:t>
      </w:r>
      <w:r w:rsidRPr="004678BD">
        <w:rPr>
          <w:rFonts w:asciiTheme="minorHAnsi" w:eastAsia="Calibri" w:hAnsiTheme="minorHAnsi" w:cstheme="minorHAnsi"/>
          <w:color w:val="000000"/>
          <w:lang w:eastAsia="pl-PL"/>
        </w:rPr>
        <w:t>nienormalnym w tym dniu zwiększonym obciążeniu elementu platformy wirtualnej) Możliwość dowolnego konfigurowania alertów w środowisku dla różnych grup odbiorców (także z użyciem alertów stworzonych we własnym zakresie)</w:t>
      </w:r>
      <w:r w:rsidR="004678BD">
        <w:rPr>
          <w:rFonts w:asciiTheme="minorHAnsi" w:eastAsia="Calibri" w:hAnsiTheme="minorHAnsi" w:cstheme="minorHAnsi"/>
          <w:color w:val="000000"/>
          <w:lang w:eastAsia="pl-PL"/>
        </w:rPr>
        <w:t>;</w:t>
      </w:r>
    </w:p>
    <w:p w14:paraId="52E3EFEA" w14:textId="444FF59A" w:rsidR="00B40B6D" w:rsidRPr="004678BD" w:rsidRDefault="00B40B6D" w:rsidP="004678BD">
      <w:pPr>
        <w:numPr>
          <w:ilvl w:val="0"/>
          <w:numId w:val="84"/>
        </w:numPr>
        <w:suppressAutoHyphens w:val="0"/>
        <w:spacing w:after="33" w:line="263" w:lineRule="auto"/>
        <w:ind w:right="10" w:hanging="350"/>
        <w:rPr>
          <w:rFonts w:asciiTheme="minorHAnsi" w:eastAsia="Calibri" w:hAnsiTheme="minorHAnsi" w:cstheme="minorHAnsi"/>
          <w:color w:val="000000"/>
          <w:lang w:eastAsia="pl-PL"/>
        </w:rPr>
      </w:pPr>
      <w:r w:rsidRPr="004678BD">
        <w:rPr>
          <w:rFonts w:asciiTheme="minorHAnsi" w:eastAsia="Calibri" w:hAnsiTheme="minorHAnsi" w:cstheme="minorHAnsi"/>
          <w:color w:val="000000"/>
          <w:lang w:eastAsia="pl-PL"/>
        </w:rPr>
        <w:t>Rozwiązanie powinno pozwalać na odczyt wyświetlanych alarmów w środowisku wirtualnym wraz z powiązanymi z nimi poradami eksperckimi</w:t>
      </w:r>
      <w:r w:rsidR="004678BD">
        <w:rPr>
          <w:rFonts w:asciiTheme="minorHAnsi" w:eastAsia="Calibri" w:hAnsiTheme="minorHAnsi" w:cstheme="minorHAnsi"/>
          <w:color w:val="000000"/>
          <w:lang w:eastAsia="pl-PL"/>
        </w:rPr>
        <w:t>;</w:t>
      </w:r>
    </w:p>
    <w:p w14:paraId="0D77D8D3" w14:textId="4395551A" w:rsidR="00B40B6D" w:rsidRPr="00B523B0" w:rsidRDefault="00B40B6D" w:rsidP="00D4514C">
      <w:pPr>
        <w:numPr>
          <w:ilvl w:val="0"/>
          <w:numId w:val="84"/>
        </w:numPr>
        <w:suppressAutoHyphens w:val="0"/>
        <w:spacing w:after="60"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mieć możliwość przypisania alertu do administratora/operatora rozwiązującego problem</w:t>
      </w:r>
      <w:r w:rsidR="004678BD">
        <w:rPr>
          <w:rFonts w:asciiTheme="minorHAnsi" w:eastAsia="Calibri" w:hAnsiTheme="minorHAnsi" w:cstheme="minorHAnsi"/>
          <w:color w:val="000000"/>
          <w:lang w:eastAsia="pl-PL"/>
        </w:rPr>
        <w:t>;</w:t>
      </w:r>
    </w:p>
    <w:p w14:paraId="49C5D0F2" w14:textId="29B5891B" w:rsidR="00B40B6D" w:rsidRPr="00B523B0" w:rsidRDefault="00B40B6D" w:rsidP="00D4514C">
      <w:pPr>
        <w:numPr>
          <w:ilvl w:val="0"/>
          <w:numId w:val="84"/>
        </w:numPr>
        <w:suppressAutoHyphens w:val="0"/>
        <w:spacing w:after="6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mieć możliwość realizacji funkcji automatycznego lub półautomatycznego równoważenia obciążenia serwerów fizycznych w obrębie klastra logicznego, jak również pomiędzy logicznymi klastrami</w:t>
      </w:r>
      <w:r w:rsidR="004678BD">
        <w:rPr>
          <w:rFonts w:asciiTheme="minorHAnsi" w:eastAsia="Calibri" w:hAnsiTheme="minorHAnsi" w:cstheme="minorHAnsi"/>
          <w:color w:val="000000"/>
          <w:lang w:eastAsia="pl-PL"/>
        </w:rPr>
        <w:t>;</w:t>
      </w:r>
    </w:p>
    <w:p w14:paraId="44EDB9E4" w14:textId="6A0F2C5C" w:rsidR="00B40B6D" w:rsidRPr="00B523B0" w:rsidRDefault="00B40B6D" w:rsidP="00D4514C">
      <w:pPr>
        <w:numPr>
          <w:ilvl w:val="0"/>
          <w:numId w:val="84"/>
        </w:numPr>
        <w:suppressAutoHyphens w:val="0"/>
        <w:spacing w:after="6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mieć możliwość automatycznego i/lub półautomatycznego z konsoli do zarządzania, zmiany parametrów maszyny wirtualnej w zakresie ilości (</w:t>
      </w:r>
      <w:proofErr w:type="spellStart"/>
      <w:r w:rsidRPr="00B523B0">
        <w:rPr>
          <w:rFonts w:asciiTheme="minorHAnsi" w:eastAsia="Calibri" w:hAnsiTheme="minorHAnsi" w:cstheme="minorHAnsi"/>
          <w:color w:val="000000"/>
          <w:lang w:eastAsia="pl-PL"/>
        </w:rPr>
        <w:t>vCPU</w:t>
      </w:r>
      <w:proofErr w:type="spellEnd"/>
      <w:r w:rsidRPr="00B523B0">
        <w:rPr>
          <w:rFonts w:asciiTheme="minorHAnsi" w:eastAsia="Calibri" w:hAnsiTheme="minorHAnsi" w:cstheme="minorHAnsi"/>
          <w:color w:val="000000"/>
          <w:lang w:eastAsia="pl-PL"/>
        </w:rPr>
        <w:t xml:space="preserve">, </w:t>
      </w:r>
      <w:proofErr w:type="spellStart"/>
      <w:r w:rsidRPr="00B523B0">
        <w:rPr>
          <w:rFonts w:asciiTheme="minorHAnsi" w:eastAsia="Calibri" w:hAnsiTheme="minorHAnsi" w:cstheme="minorHAnsi"/>
          <w:color w:val="000000"/>
          <w:lang w:eastAsia="pl-PL"/>
        </w:rPr>
        <w:t>vRAM</w:t>
      </w:r>
      <w:proofErr w:type="spellEnd"/>
      <w:r w:rsidRPr="00B523B0">
        <w:rPr>
          <w:rFonts w:asciiTheme="minorHAnsi" w:eastAsia="Calibri" w:hAnsiTheme="minorHAnsi" w:cstheme="minorHAnsi"/>
          <w:color w:val="000000"/>
          <w:lang w:eastAsia="pl-PL"/>
        </w:rPr>
        <w:t xml:space="preserve">, </w:t>
      </w:r>
      <w:r w:rsidRPr="00B523B0">
        <w:rPr>
          <w:rFonts w:asciiTheme="minorHAnsi" w:eastAsia="Calibri" w:hAnsiTheme="minorHAnsi" w:cstheme="minorHAnsi"/>
          <w:color w:val="000000"/>
          <w:lang w:eastAsia="pl-PL"/>
        </w:rPr>
        <w:lastRenderedPageBreak/>
        <w:t xml:space="preserve">usunięcie </w:t>
      </w:r>
      <w:proofErr w:type="spellStart"/>
      <w:r w:rsidRPr="00B523B0">
        <w:rPr>
          <w:rFonts w:asciiTheme="minorHAnsi" w:eastAsia="Calibri" w:hAnsiTheme="minorHAnsi" w:cstheme="minorHAnsi"/>
          <w:color w:val="000000"/>
          <w:lang w:eastAsia="pl-PL"/>
        </w:rPr>
        <w:t>snapshot</w:t>
      </w:r>
      <w:proofErr w:type="spellEnd"/>
      <w:r w:rsidRPr="00B523B0">
        <w:rPr>
          <w:rFonts w:asciiTheme="minorHAnsi" w:eastAsia="Calibri" w:hAnsiTheme="minorHAnsi" w:cstheme="minorHAnsi"/>
          <w:color w:val="000000"/>
          <w:lang w:eastAsia="pl-PL"/>
        </w:rPr>
        <w:t>, wyłączenie/włączenie maszyn wirtualnej) na podstawie rekomendacji zmian otrzymywanych przy generowaniu alertu z systemu</w:t>
      </w:r>
      <w:r w:rsidR="004678BD">
        <w:rPr>
          <w:rFonts w:asciiTheme="minorHAnsi" w:eastAsia="Calibri" w:hAnsiTheme="minorHAnsi" w:cstheme="minorHAnsi"/>
          <w:color w:val="000000"/>
          <w:lang w:eastAsia="pl-PL"/>
        </w:rPr>
        <w:t>;</w:t>
      </w:r>
    </w:p>
    <w:p w14:paraId="6F0141D5" w14:textId="3A18A870" w:rsidR="00B40B6D" w:rsidRPr="00B523B0" w:rsidRDefault="00B40B6D" w:rsidP="00D4514C">
      <w:pPr>
        <w:numPr>
          <w:ilvl w:val="0"/>
          <w:numId w:val="84"/>
        </w:numPr>
        <w:suppressAutoHyphens w:val="0"/>
        <w:spacing w:after="60"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zapewnić bezpieczeństwo transmisji danych (filtracja pakietów)</w:t>
      </w:r>
      <w:r w:rsidR="00D44AC5">
        <w:rPr>
          <w:rFonts w:asciiTheme="minorHAnsi" w:eastAsia="Calibri" w:hAnsiTheme="minorHAnsi" w:cstheme="minorHAnsi"/>
          <w:color w:val="000000"/>
          <w:lang w:eastAsia="pl-PL"/>
        </w:rPr>
        <w:t xml:space="preserve"> </w:t>
      </w:r>
      <w:r w:rsidRPr="00B523B0">
        <w:rPr>
          <w:rFonts w:asciiTheme="minorHAnsi" w:eastAsia="Calibri" w:hAnsiTheme="minorHAnsi" w:cstheme="minorHAnsi"/>
          <w:color w:val="000000"/>
          <w:lang w:eastAsia="pl-PL"/>
        </w:rPr>
        <w:t xml:space="preserve">na poziomie </w:t>
      </w:r>
      <w:proofErr w:type="spellStart"/>
      <w:r w:rsidRPr="00B523B0">
        <w:rPr>
          <w:rFonts w:asciiTheme="minorHAnsi" w:eastAsia="Calibri" w:hAnsiTheme="minorHAnsi" w:cstheme="minorHAnsi"/>
          <w:color w:val="000000"/>
          <w:lang w:eastAsia="pl-PL"/>
        </w:rPr>
        <w:t>hypervisora</w:t>
      </w:r>
      <w:proofErr w:type="spellEnd"/>
      <w:r w:rsidRPr="00B523B0">
        <w:rPr>
          <w:rFonts w:asciiTheme="minorHAnsi" w:eastAsia="Calibri" w:hAnsiTheme="minorHAnsi" w:cstheme="minorHAnsi"/>
          <w:color w:val="000000"/>
          <w:lang w:eastAsia="pl-PL"/>
        </w:rPr>
        <w:t>/</w:t>
      </w:r>
      <w:proofErr w:type="spellStart"/>
      <w:r w:rsidRPr="00B523B0">
        <w:rPr>
          <w:rFonts w:asciiTheme="minorHAnsi" w:eastAsia="Calibri" w:hAnsiTheme="minorHAnsi" w:cstheme="minorHAnsi"/>
          <w:color w:val="000000"/>
          <w:lang w:eastAsia="pl-PL"/>
        </w:rPr>
        <w:t>wirtuanego</w:t>
      </w:r>
      <w:proofErr w:type="spellEnd"/>
      <w:r w:rsidRPr="00B523B0">
        <w:rPr>
          <w:rFonts w:asciiTheme="minorHAnsi" w:eastAsia="Calibri" w:hAnsiTheme="minorHAnsi" w:cstheme="minorHAnsi"/>
          <w:color w:val="000000"/>
          <w:lang w:eastAsia="pl-PL"/>
        </w:rPr>
        <w:t xml:space="preserve"> interfejsu sieciowego (</w:t>
      </w:r>
      <w:proofErr w:type="spellStart"/>
      <w:r w:rsidRPr="00B523B0">
        <w:rPr>
          <w:rFonts w:asciiTheme="minorHAnsi" w:eastAsia="Calibri" w:hAnsiTheme="minorHAnsi" w:cstheme="minorHAnsi"/>
          <w:color w:val="000000"/>
          <w:lang w:eastAsia="pl-PL"/>
        </w:rPr>
        <w:t>vNIC</w:t>
      </w:r>
      <w:proofErr w:type="spellEnd"/>
      <w:r w:rsidRPr="00B523B0">
        <w:rPr>
          <w:rFonts w:asciiTheme="minorHAnsi" w:eastAsia="Calibri" w:hAnsiTheme="minorHAnsi" w:cstheme="minorHAnsi"/>
          <w:color w:val="000000"/>
          <w:lang w:eastAsia="pl-PL"/>
        </w:rPr>
        <w:t>), dla całości transmisji danych (włączając w to transmisję pomiędzy wirtualnymi maszynami w tym samym wirtualnym segmencie sieci) bez wynoszenia ruchu do fizycznych przełączników lub firewalli</w:t>
      </w:r>
      <w:r w:rsidR="004678BD">
        <w:rPr>
          <w:rFonts w:asciiTheme="minorHAnsi" w:eastAsia="Calibri" w:hAnsiTheme="minorHAnsi" w:cstheme="minorHAnsi"/>
          <w:color w:val="000000"/>
          <w:lang w:eastAsia="pl-PL"/>
        </w:rPr>
        <w:t>;</w:t>
      </w:r>
    </w:p>
    <w:p w14:paraId="1E4778B3" w14:textId="025AE57B" w:rsidR="00B40B6D" w:rsidRPr="00B523B0" w:rsidRDefault="00B40B6D" w:rsidP="00D4514C">
      <w:pPr>
        <w:numPr>
          <w:ilvl w:val="0"/>
          <w:numId w:val="84"/>
        </w:numPr>
        <w:suppressAutoHyphens w:val="0"/>
        <w:spacing w:after="58"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Rozwiązanie musi posiadać funkcję rozproszonego, stanowego </w:t>
      </w:r>
      <w:proofErr w:type="spellStart"/>
      <w:r w:rsidRPr="00B523B0">
        <w:rPr>
          <w:rFonts w:asciiTheme="minorHAnsi" w:eastAsia="Calibri" w:hAnsiTheme="minorHAnsi" w:cstheme="minorHAnsi"/>
          <w:color w:val="000000"/>
          <w:lang w:eastAsia="pl-PL"/>
        </w:rPr>
        <w:t>firewall'a</w:t>
      </w:r>
      <w:proofErr w:type="spellEnd"/>
      <w:r w:rsidRPr="00B523B0">
        <w:rPr>
          <w:rFonts w:asciiTheme="minorHAnsi" w:eastAsia="Calibri" w:hAnsiTheme="minorHAnsi" w:cstheme="minorHAnsi"/>
          <w:color w:val="000000"/>
          <w:lang w:eastAsia="pl-PL"/>
        </w:rPr>
        <w:t xml:space="preserve"> instalowanego w/na poziomie jądra </w:t>
      </w:r>
      <w:proofErr w:type="spellStart"/>
      <w:r w:rsidRPr="00B523B0">
        <w:rPr>
          <w:rFonts w:asciiTheme="minorHAnsi" w:eastAsia="Calibri" w:hAnsiTheme="minorHAnsi" w:cstheme="minorHAnsi"/>
          <w:color w:val="000000"/>
          <w:lang w:eastAsia="pl-PL"/>
        </w:rPr>
        <w:t>wirtualizatora</w:t>
      </w:r>
      <w:proofErr w:type="spellEnd"/>
      <w:r w:rsidRPr="00B523B0">
        <w:rPr>
          <w:rFonts w:asciiTheme="minorHAnsi" w:eastAsia="Calibri" w:hAnsiTheme="minorHAnsi" w:cstheme="minorHAnsi"/>
          <w:color w:val="000000"/>
          <w:lang w:eastAsia="pl-PL"/>
        </w:rPr>
        <w:t xml:space="preserve"> (</w:t>
      </w:r>
      <w:proofErr w:type="spellStart"/>
      <w:r w:rsidRPr="00B523B0">
        <w:rPr>
          <w:rFonts w:asciiTheme="minorHAnsi" w:eastAsia="Calibri" w:hAnsiTheme="minorHAnsi" w:cstheme="minorHAnsi"/>
          <w:color w:val="000000"/>
          <w:lang w:eastAsia="pl-PL"/>
        </w:rPr>
        <w:t>Hypervisor</w:t>
      </w:r>
      <w:proofErr w:type="spellEnd"/>
      <w:r w:rsidRPr="00B523B0">
        <w:rPr>
          <w:rFonts w:asciiTheme="minorHAnsi" w:eastAsia="Calibri" w:hAnsiTheme="minorHAnsi" w:cstheme="minorHAnsi"/>
          <w:color w:val="000000"/>
          <w:lang w:eastAsia="pl-PL"/>
        </w:rPr>
        <w:t>) serwerów umożliwiający tworzenie polityk bezpieczeństwa w warstwach 2-4 modelu OSI. Nie dopuszcza się stosowania filtracji typu „</w:t>
      </w:r>
      <w:proofErr w:type="spellStart"/>
      <w:r w:rsidRPr="00B523B0">
        <w:rPr>
          <w:rFonts w:asciiTheme="minorHAnsi" w:eastAsia="Calibri" w:hAnsiTheme="minorHAnsi" w:cstheme="minorHAnsi"/>
          <w:color w:val="000000"/>
          <w:lang w:eastAsia="pl-PL"/>
        </w:rPr>
        <w:t>reflexive</w:t>
      </w:r>
      <w:proofErr w:type="spellEnd"/>
      <w:r w:rsidRPr="00B523B0">
        <w:rPr>
          <w:rFonts w:asciiTheme="minorHAnsi" w:eastAsia="Calibri" w:hAnsiTheme="minorHAnsi" w:cstheme="minorHAnsi"/>
          <w:color w:val="000000"/>
          <w:lang w:eastAsia="pl-PL"/>
        </w:rPr>
        <w:t>”</w:t>
      </w:r>
      <w:r w:rsidR="004678BD">
        <w:rPr>
          <w:rFonts w:asciiTheme="minorHAnsi" w:eastAsia="Calibri" w:hAnsiTheme="minorHAnsi" w:cstheme="minorHAnsi"/>
          <w:color w:val="000000"/>
          <w:lang w:eastAsia="pl-PL"/>
        </w:rPr>
        <w:t>;</w:t>
      </w:r>
    </w:p>
    <w:p w14:paraId="36EE294B" w14:textId="6341E48D" w:rsidR="00B40B6D" w:rsidRPr="00B523B0" w:rsidRDefault="00B40B6D" w:rsidP="00D4514C">
      <w:pPr>
        <w:numPr>
          <w:ilvl w:val="0"/>
          <w:numId w:val="84"/>
        </w:numPr>
        <w:suppressAutoHyphens w:val="0"/>
        <w:spacing w:after="62"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Możliwość tworzenia </w:t>
      </w:r>
      <w:proofErr w:type="spellStart"/>
      <w:r w:rsidRPr="00B523B0">
        <w:rPr>
          <w:rFonts w:asciiTheme="minorHAnsi" w:eastAsia="Calibri" w:hAnsiTheme="minorHAnsi" w:cstheme="minorHAnsi"/>
          <w:color w:val="000000"/>
          <w:lang w:eastAsia="pl-PL"/>
        </w:rPr>
        <w:t>granularnych</w:t>
      </w:r>
      <w:proofErr w:type="spellEnd"/>
      <w:r w:rsidRPr="00B523B0">
        <w:rPr>
          <w:rFonts w:asciiTheme="minorHAnsi" w:eastAsia="Calibri" w:hAnsiTheme="minorHAnsi" w:cstheme="minorHAnsi"/>
          <w:color w:val="000000"/>
          <w:lang w:eastAsia="pl-PL"/>
        </w:rPr>
        <w:t xml:space="preserve"> polityk bezpieczeństwa na poziomie wirtualnego portu maszyny wirtualnej, włączając ruch pomiędzy wirtualnymi maszynami w ramach tego samego segmentu sieci i na tym samym fizycznym serwerze</w:t>
      </w:r>
      <w:r w:rsidR="004678BD">
        <w:rPr>
          <w:rFonts w:asciiTheme="minorHAnsi" w:eastAsia="Calibri" w:hAnsiTheme="minorHAnsi" w:cstheme="minorHAnsi"/>
          <w:color w:val="000000"/>
          <w:lang w:eastAsia="pl-PL"/>
        </w:rPr>
        <w:t>;</w:t>
      </w:r>
    </w:p>
    <w:p w14:paraId="69B2F9E9" w14:textId="33F8509F" w:rsidR="00B40B6D" w:rsidRPr="00B523B0" w:rsidRDefault="00B40B6D" w:rsidP="00D4514C">
      <w:pPr>
        <w:numPr>
          <w:ilvl w:val="0"/>
          <w:numId w:val="84"/>
        </w:numPr>
        <w:suppressAutoHyphens w:val="0"/>
        <w:spacing w:after="60"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Rozwiązanie musi umożliwiać wykorzystanie dynamicznych obiektów do tworzenia reguł polityk bezpieczeństwa: Wymagane min.: nazwa maszyny wirtualnej, nazwa </w:t>
      </w:r>
      <w:proofErr w:type="spellStart"/>
      <w:r w:rsidRPr="00B523B0">
        <w:rPr>
          <w:rFonts w:asciiTheme="minorHAnsi" w:eastAsia="Calibri" w:hAnsiTheme="minorHAnsi" w:cstheme="minorHAnsi"/>
          <w:color w:val="000000"/>
          <w:lang w:eastAsia="pl-PL"/>
        </w:rPr>
        <w:t>switcha</w:t>
      </w:r>
      <w:proofErr w:type="spellEnd"/>
      <w:r w:rsidRPr="00B523B0">
        <w:rPr>
          <w:rFonts w:asciiTheme="minorHAnsi" w:eastAsia="Calibri" w:hAnsiTheme="minorHAnsi" w:cstheme="minorHAnsi"/>
          <w:color w:val="000000"/>
          <w:lang w:eastAsia="pl-PL"/>
        </w:rPr>
        <w:t xml:space="preserve"> wirtualnego, nazwa grupy maszyn wirtualnych, system operacyjny wirtualnej maszyny</w:t>
      </w:r>
      <w:r w:rsidR="004678BD">
        <w:rPr>
          <w:rFonts w:asciiTheme="minorHAnsi" w:eastAsia="Calibri" w:hAnsiTheme="minorHAnsi" w:cstheme="minorHAnsi"/>
          <w:color w:val="000000"/>
          <w:lang w:eastAsia="pl-PL"/>
        </w:rPr>
        <w:t>;</w:t>
      </w:r>
    </w:p>
    <w:p w14:paraId="122A4D6B" w14:textId="37572F35" w:rsidR="00B40B6D" w:rsidRPr="00B523B0" w:rsidRDefault="00B40B6D" w:rsidP="00D4514C">
      <w:pPr>
        <w:numPr>
          <w:ilvl w:val="0"/>
          <w:numId w:val="84"/>
        </w:numPr>
        <w:suppressAutoHyphens w:val="0"/>
        <w:spacing w:after="6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powinno umożliwiać natywną integrację z produktami firm trzecich oferującymi rozwiązania typu antywirus/</w:t>
      </w:r>
      <w:proofErr w:type="spellStart"/>
      <w:r w:rsidRPr="00B523B0">
        <w:rPr>
          <w:rFonts w:asciiTheme="minorHAnsi" w:eastAsia="Calibri" w:hAnsiTheme="minorHAnsi" w:cstheme="minorHAnsi"/>
          <w:color w:val="000000"/>
          <w:lang w:eastAsia="pl-PL"/>
        </w:rPr>
        <w:t>antymalware</w:t>
      </w:r>
      <w:proofErr w:type="spellEnd"/>
      <w:r w:rsidRPr="00B523B0">
        <w:rPr>
          <w:rFonts w:asciiTheme="minorHAnsi" w:eastAsia="Calibri" w:hAnsiTheme="minorHAnsi" w:cstheme="minorHAnsi"/>
          <w:color w:val="000000"/>
          <w:lang w:eastAsia="pl-PL"/>
        </w:rPr>
        <w:t xml:space="preserve"> w postaci </w:t>
      </w:r>
      <w:proofErr w:type="spellStart"/>
      <w:r w:rsidRPr="00B523B0">
        <w:rPr>
          <w:rFonts w:asciiTheme="minorHAnsi" w:eastAsia="Calibri" w:hAnsiTheme="minorHAnsi" w:cstheme="minorHAnsi"/>
          <w:color w:val="000000"/>
          <w:lang w:eastAsia="pl-PL"/>
        </w:rPr>
        <w:t>bezagentowej</w:t>
      </w:r>
      <w:proofErr w:type="spellEnd"/>
      <w:r w:rsidRPr="00B523B0">
        <w:rPr>
          <w:rFonts w:asciiTheme="minorHAnsi" w:eastAsia="Calibri" w:hAnsiTheme="minorHAnsi" w:cstheme="minorHAnsi"/>
          <w:color w:val="000000"/>
          <w:lang w:eastAsia="pl-PL"/>
        </w:rPr>
        <w:t xml:space="preserve">, tj. instalowane na </w:t>
      </w:r>
      <w:proofErr w:type="spellStart"/>
      <w:r w:rsidRPr="00B523B0">
        <w:rPr>
          <w:rFonts w:asciiTheme="minorHAnsi" w:eastAsia="Calibri" w:hAnsiTheme="minorHAnsi" w:cstheme="minorHAnsi"/>
          <w:color w:val="000000"/>
          <w:lang w:eastAsia="pl-PL"/>
        </w:rPr>
        <w:t>wirtualizatorze</w:t>
      </w:r>
      <w:proofErr w:type="spellEnd"/>
      <w:r w:rsidRPr="00B523B0">
        <w:rPr>
          <w:rFonts w:asciiTheme="minorHAnsi" w:eastAsia="Calibri" w:hAnsiTheme="minorHAnsi" w:cstheme="minorHAnsi"/>
          <w:color w:val="000000"/>
          <w:lang w:eastAsia="pl-PL"/>
        </w:rPr>
        <w:t xml:space="preserve"> serwerów, ale poza wirtualną maszyną</w:t>
      </w:r>
      <w:r w:rsidR="004678BD">
        <w:rPr>
          <w:rFonts w:asciiTheme="minorHAnsi" w:eastAsia="Calibri" w:hAnsiTheme="minorHAnsi" w:cstheme="minorHAnsi"/>
          <w:color w:val="000000"/>
          <w:lang w:eastAsia="pl-PL"/>
        </w:rPr>
        <w:t>;</w:t>
      </w:r>
    </w:p>
    <w:p w14:paraId="7BE8B951" w14:textId="6A3D4C82" w:rsidR="00B40B6D" w:rsidRPr="00B523B0" w:rsidRDefault="00B40B6D" w:rsidP="00D4514C">
      <w:pPr>
        <w:numPr>
          <w:ilvl w:val="0"/>
          <w:numId w:val="84"/>
        </w:numPr>
        <w:suppressAutoHyphens w:val="0"/>
        <w:spacing w:after="6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Rozwiązanie powinno umożliwiać natywną integrację z produktami firm trzecich oferującymi rozwiązania typu </w:t>
      </w:r>
      <w:proofErr w:type="spellStart"/>
      <w:r w:rsidRPr="00B523B0">
        <w:rPr>
          <w:rFonts w:asciiTheme="minorHAnsi" w:eastAsia="Calibri" w:hAnsiTheme="minorHAnsi" w:cstheme="minorHAnsi"/>
          <w:color w:val="000000"/>
          <w:lang w:eastAsia="pl-PL"/>
        </w:rPr>
        <w:t>Next</w:t>
      </w:r>
      <w:proofErr w:type="spellEnd"/>
      <w:r w:rsidRPr="00B523B0">
        <w:rPr>
          <w:rFonts w:asciiTheme="minorHAnsi" w:eastAsia="Calibri" w:hAnsiTheme="minorHAnsi" w:cstheme="minorHAnsi"/>
          <w:color w:val="000000"/>
          <w:lang w:eastAsia="pl-PL"/>
        </w:rPr>
        <w:t xml:space="preserve"> </w:t>
      </w:r>
      <w:proofErr w:type="spellStart"/>
      <w:r w:rsidRPr="00B523B0">
        <w:rPr>
          <w:rFonts w:asciiTheme="minorHAnsi" w:eastAsia="Calibri" w:hAnsiTheme="minorHAnsi" w:cstheme="minorHAnsi"/>
          <w:color w:val="000000"/>
          <w:lang w:eastAsia="pl-PL"/>
        </w:rPr>
        <w:t>Generation</w:t>
      </w:r>
      <w:proofErr w:type="spellEnd"/>
      <w:r w:rsidRPr="00B523B0">
        <w:rPr>
          <w:rFonts w:asciiTheme="minorHAnsi" w:eastAsia="Calibri" w:hAnsiTheme="minorHAnsi" w:cstheme="minorHAnsi"/>
          <w:color w:val="000000"/>
          <w:lang w:eastAsia="pl-PL"/>
        </w:rPr>
        <w:t xml:space="preserve"> Firewall warstwy 7, m.in. integracja z systemem do zarządzania </w:t>
      </w:r>
      <w:proofErr w:type="spellStart"/>
      <w:r w:rsidRPr="00B523B0">
        <w:rPr>
          <w:rFonts w:asciiTheme="minorHAnsi" w:eastAsia="Calibri" w:hAnsiTheme="minorHAnsi" w:cstheme="minorHAnsi"/>
          <w:color w:val="000000"/>
          <w:lang w:eastAsia="pl-PL"/>
        </w:rPr>
        <w:t>Next</w:t>
      </w:r>
      <w:proofErr w:type="spellEnd"/>
      <w:r w:rsidRPr="00B523B0">
        <w:rPr>
          <w:rFonts w:asciiTheme="minorHAnsi" w:eastAsia="Calibri" w:hAnsiTheme="minorHAnsi" w:cstheme="minorHAnsi"/>
          <w:color w:val="000000"/>
          <w:lang w:eastAsia="pl-PL"/>
        </w:rPr>
        <w:t xml:space="preserve"> </w:t>
      </w:r>
      <w:proofErr w:type="spellStart"/>
      <w:r w:rsidRPr="00B523B0">
        <w:rPr>
          <w:rFonts w:asciiTheme="minorHAnsi" w:eastAsia="Calibri" w:hAnsiTheme="minorHAnsi" w:cstheme="minorHAnsi"/>
          <w:color w:val="000000"/>
          <w:lang w:eastAsia="pl-PL"/>
        </w:rPr>
        <w:t>Generation</w:t>
      </w:r>
      <w:proofErr w:type="spellEnd"/>
      <w:r w:rsidRPr="00B523B0">
        <w:rPr>
          <w:rFonts w:asciiTheme="minorHAnsi" w:eastAsia="Calibri" w:hAnsiTheme="minorHAnsi" w:cstheme="minorHAnsi"/>
          <w:color w:val="000000"/>
          <w:lang w:eastAsia="pl-PL"/>
        </w:rPr>
        <w:t xml:space="preserve"> Firewall</w:t>
      </w:r>
      <w:r w:rsidR="004678BD">
        <w:rPr>
          <w:rFonts w:asciiTheme="minorHAnsi" w:eastAsia="Calibri" w:hAnsiTheme="minorHAnsi" w:cstheme="minorHAnsi"/>
          <w:color w:val="000000"/>
          <w:lang w:eastAsia="pl-PL"/>
        </w:rPr>
        <w:t>;</w:t>
      </w:r>
    </w:p>
    <w:p w14:paraId="2A1A4227" w14:textId="260FB827" w:rsidR="00B40B6D" w:rsidRPr="00B523B0" w:rsidRDefault="00B40B6D" w:rsidP="00D4514C">
      <w:pPr>
        <w:numPr>
          <w:ilvl w:val="0"/>
          <w:numId w:val="84"/>
        </w:numPr>
        <w:suppressAutoHyphens w:val="0"/>
        <w:spacing w:after="60"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umożliwiać przekierowanie wybranego ruchu L2 do rozwiązania firm trzecich z obszaru bezpieczeństwa</w:t>
      </w:r>
      <w:r w:rsidR="004678BD">
        <w:rPr>
          <w:rFonts w:asciiTheme="minorHAnsi" w:eastAsia="Calibri" w:hAnsiTheme="minorHAnsi" w:cstheme="minorHAnsi"/>
          <w:color w:val="000000"/>
          <w:lang w:eastAsia="pl-PL"/>
        </w:rPr>
        <w:t>;</w:t>
      </w:r>
    </w:p>
    <w:p w14:paraId="4C689108" w14:textId="7BC1086A" w:rsidR="00B40B6D" w:rsidRPr="00B523B0" w:rsidRDefault="00B40B6D" w:rsidP="00D4514C">
      <w:pPr>
        <w:numPr>
          <w:ilvl w:val="0"/>
          <w:numId w:val="84"/>
        </w:numPr>
        <w:suppressAutoHyphens w:val="0"/>
        <w:spacing w:after="60"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zabezpieczać środowisko wirtualne przed nieautoryzowaną zmianą adresu IP wirtualnej maszyny, poprzez zablokowanie ruchu z i do wirtualnej maszyny po zmianie jej adresu IP</w:t>
      </w:r>
      <w:r w:rsidR="004678BD">
        <w:rPr>
          <w:rFonts w:asciiTheme="minorHAnsi" w:eastAsia="Calibri" w:hAnsiTheme="minorHAnsi" w:cstheme="minorHAnsi"/>
          <w:color w:val="000000"/>
          <w:lang w:eastAsia="pl-PL"/>
        </w:rPr>
        <w:t>;</w:t>
      </w:r>
    </w:p>
    <w:p w14:paraId="2809D9A5" w14:textId="77777777" w:rsidR="004678BD" w:rsidRDefault="00B40B6D" w:rsidP="004678BD">
      <w:pPr>
        <w:numPr>
          <w:ilvl w:val="0"/>
          <w:numId w:val="84"/>
        </w:numPr>
        <w:suppressAutoHyphens w:val="0"/>
        <w:spacing w:after="60" w:line="263" w:lineRule="auto"/>
        <w:ind w:right="10" w:hanging="350"/>
        <w:rPr>
          <w:rFonts w:asciiTheme="minorHAnsi" w:eastAsia="Calibri" w:hAnsiTheme="minorHAnsi" w:cstheme="minorHAnsi"/>
          <w:color w:val="000000"/>
          <w:lang w:eastAsia="pl-PL"/>
        </w:rPr>
      </w:pPr>
      <w:r w:rsidRPr="004678BD">
        <w:rPr>
          <w:rFonts w:asciiTheme="minorHAnsi" w:eastAsia="Calibri" w:hAnsiTheme="minorHAnsi" w:cstheme="minorHAnsi"/>
          <w:color w:val="000000"/>
          <w:lang w:eastAsia="pl-PL"/>
        </w:rPr>
        <w:t xml:space="preserve">Rozwiązanie musi zapewnić funkcjonalność rozkładania/równoważenia ruchu, tj. </w:t>
      </w:r>
      <w:proofErr w:type="spellStart"/>
      <w:r w:rsidRPr="004678BD">
        <w:rPr>
          <w:rFonts w:asciiTheme="minorHAnsi" w:eastAsia="Calibri" w:hAnsiTheme="minorHAnsi" w:cstheme="minorHAnsi"/>
          <w:color w:val="000000"/>
          <w:lang w:eastAsia="pl-PL"/>
        </w:rPr>
        <w:t>load</w:t>
      </w:r>
      <w:proofErr w:type="spellEnd"/>
      <w:r w:rsidRPr="004678BD">
        <w:rPr>
          <w:rFonts w:asciiTheme="minorHAnsi" w:eastAsia="Calibri" w:hAnsiTheme="minorHAnsi" w:cstheme="minorHAnsi"/>
          <w:color w:val="000000"/>
          <w:lang w:eastAsia="pl-PL"/>
        </w:rPr>
        <w:t xml:space="preserve"> </w:t>
      </w:r>
      <w:proofErr w:type="spellStart"/>
      <w:r w:rsidRPr="004678BD">
        <w:rPr>
          <w:rFonts w:asciiTheme="minorHAnsi" w:eastAsia="Calibri" w:hAnsiTheme="minorHAnsi" w:cstheme="minorHAnsi"/>
          <w:color w:val="000000"/>
          <w:lang w:eastAsia="pl-PL"/>
        </w:rPr>
        <w:t>balancing</w:t>
      </w:r>
      <w:proofErr w:type="spellEnd"/>
      <w:r w:rsidRPr="004678BD">
        <w:rPr>
          <w:rFonts w:asciiTheme="minorHAnsi" w:eastAsia="Calibri" w:hAnsiTheme="minorHAnsi" w:cstheme="minorHAnsi"/>
          <w:color w:val="000000"/>
          <w:lang w:eastAsia="pl-PL"/>
        </w:rPr>
        <w:t xml:space="preserve"> działającą do warstwy 7 modelu ISO OSI </w:t>
      </w:r>
      <w:r w:rsidR="004678BD">
        <w:rPr>
          <w:rFonts w:asciiTheme="minorHAnsi" w:eastAsia="Calibri" w:hAnsiTheme="minorHAnsi" w:cstheme="minorHAnsi"/>
          <w:color w:val="000000"/>
          <w:lang w:eastAsia="pl-PL"/>
        </w:rPr>
        <w:t>;</w:t>
      </w:r>
    </w:p>
    <w:p w14:paraId="54EF5EA4" w14:textId="23CADDEA" w:rsidR="00B40B6D" w:rsidRPr="004678BD" w:rsidRDefault="00B40B6D" w:rsidP="004678BD">
      <w:pPr>
        <w:numPr>
          <w:ilvl w:val="0"/>
          <w:numId w:val="84"/>
        </w:numPr>
        <w:suppressAutoHyphens w:val="0"/>
        <w:spacing w:after="60" w:line="263" w:lineRule="auto"/>
        <w:ind w:right="10" w:hanging="350"/>
        <w:rPr>
          <w:rFonts w:asciiTheme="minorHAnsi" w:eastAsia="Calibri" w:hAnsiTheme="minorHAnsi" w:cstheme="minorHAnsi"/>
          <w:color w:val="000000"/>
          <w:lang w:eastAsia="pl-PL"/>
        </w:rPr>
      </w:pPr>
      <w:r w:rsidRPr="004678BD">
        <w:rPr>
          <w:rFonts w:asciiTheme="minorHAnsi" w:eastAsia="Calibri" w:hAnsiTheme="minorHAnsi" w:cstheme="minorHAnsi"/>
          <w:color w:val="000000"/>
          <w:lang w:eastAsia="pl-PL"/>
        </w:rPr>
        <w:t xml:space="preserve">Rozwiązanie musi zapewniać następujące mechanizmy przywiązania sesji: adres źródłowy, cookie, SSL ID oraz </w:t>
      </w:r>
      <w:proofErr w:type="spellStart"/>
      <w:r w:rsidRPr="004678BD">
        <w:rPr>
          <w:rFonts w:asciiTheme="minorHAnsi" w:eastAsia="Calibri" w:hAnsiTheme="minorHAnsi" w:cstheme="minorHAnsi"/>
          <w:color w:val="000000"/>
          <w:lang w:eastAsia="pl-PL"/>
        </w:rPr>
        <w:t>JSessionID</w:t>
      </w:r>
      <w:proofErr w:type="spellEnd"/>
      <w:r w:rsidR="004678BD">
        <w:rPr>
          <w:rFonts w:asciiTheme="minorHAnsi" w:eastAsia="Calibri" w:hAnsiTheme="minorHAnsi" w:cstheme="minorHAnsi"/>
          <w:color w:val="000000"/>
          <w:lang w:eastAsia="pl-PL"/>
        </w:rPr>
        <w:t>;</w:t>
      </w:r>
    </w:p>
    <w:p w14:paraId="7E0EAD7D" w14:textId="5618F32C" w:rsidR="00B40B6D" w:rsidRPr="00B523B0" w:rsidRDefault="00B40B6D" w:rsidP="00D4514C">
      <w:pPr>
        <w:numPr>
          <w:ilvl w:val="0"/>
          <w:numId w:val="84"/>
        </w:numPr>
        <w:suppressAutoHyphens w:val="0"/>
        <w:spacing w:after="60"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W ramach inspekcji warstwy 7 rozwiązanie musi oferować funkcję blokowania i modyfikacji URL</w:t>
      </w:r>
      <w:r w:rsidR="004678BD">
        <w:rPr>
          <w:rFonts w:asciiTheme="minorHAnsi" w:eastAsia="Calibri" w:hAnsiTheme="minorHAnsi" w:cstheme="minorHAnsi"/>
          <w:color w:val="000000"/>
          <w:lang w:eastAsia="pl-PL"/>
        </w:rPr>
        <w:t>;</w:t>
      </w:r>
    </w:p>
    <w:p w14:paraId="1422948A" w14:textId="2944C2B1" w:rsidR="00B40B6D" w:rsidRPr="00B523B0" w:rsidRDefault="00B40B6D" w:rsidP="00D4514C">
      <w:pPr>
        <w:numPr>
          <w:ilvl w:val="0"/>
          <w:numId w:val="84"/>
        </w:numPr>
        <w:suppressAutoHyphens w:val="0"/>
        <w:spacing w:after="3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oferować możliwość wstrzykiwania nagłówka XFF (</w:t>
      </w:r>
      <w:proofErr w:type="spellStart"/>
      <w:r w:rsidRPr="00B523B0">
        <w:rPr>
          <w:rFonts w:asciiTheme="minorHAnsi" w:eastAsia="Calibri" w:hAnsiTheme="minorHAnsi" w:cstheme="minorHAnsi"/>
          <w:color w:val="000000"/>
          <w:lang w:eastAsia="pl-PL"/>
        </w:rPr>
        <w:t>XFowarder</w:t>
      </w:r>
      <w:proofErr w:type="spellEnd"/>
      <w:r w:rsidRPr="00B523B0">
        <w:rPr>
          <w:rFonts w:asciiTheme="minorHAnsi" w:eastAsia="Calibri" w:hAnsiTheme="minorHAnsi" w:cstheme="minorHAnsi"/>
          <w:color w:val="000000"/>
          <w:lang w:eastAsia="pl-PL"/>
        </w:rPr>
        <w:t>-For)</w:t>
      </w:r>
      <w:r w:rsidR="004678BD">
        <w:rPr>
          <w:rFonts w:asciiTheme="minorHAnsi" w:eastAsia="Calibri" w:hAnsiTheme="minorHAnsi" w:cstheme="minorHAnsi"/>
          <w:color w:val="000000"/>
          <w:lang w:eastAsia="pl-PL"/>
        </w:rPr>
        <w:t>;</w:t>
      </w:r>
    </w:p>
    <w:p w14:paraId="0DA93CFD" w14:textId="3746DABA" w:rsidR="00B40B6D" w:rsidRPr="00B523B0" w:rsidRDefault="00B40B6D" w:rsidP="00D4514C">
      <w:pPr>
        <w:numPr>
          <w:ilvl w:val="0"/>
          <w:numId w:val="84"/>
        </w:numPr>
        <w:suppressAutoHyphens w:val="0"/>
        <w:spacing w:after="60"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Funkcja Wirtualny </w:t>
      </w:r>
      <w:proofErr w:type="spellStart"/>
      <w:r w:rsidRPr="00B523B0">
        <w:rPr>
          <w:rFonts w:asciiTheme="minorHAnsi" w:eastAsia="Calibri" w:hAnsiTheme="minorHAnsi" w:cstheme="minorHAnsi"/>
          <w:color w:val="000000"/>
          <w:lang w:eastAsia="pl-PL"/>
        </w:rPr>
        <w:t>Load</w:t>
      </w:r>
      <w:proofErr w:type="spellEnd"/>
      <w:r w:rsidRPr="00B523B0">
        <w:rPr>
          <w:rFonts w:asciiTheme="minorHAnsi" w:eastAsia="Calibri" w:hAnsiTheme="minorHAnsi" w:cstheme="minorHAnsi"/>
          <w:color w:val="000000"/>
          <w:lang w:eastAsia="pl-PL"/>
        </w:rPr>
        <w:t xml:space="preserve"> </w:t>
      </w:r>
      <w:proofErr w:type="spellStart"/>
      <w:r w:rsidRPr="00B523B0">
        <w:rPr>
          <w:rFonts w:asciiTheme="minorHAnsi" w:eastAsia="Calibri" w:hAnsiTheme="minorHAnsi" w:cstheme="minorHAnsi"/>
          <w:color w:val="000000"/>
          <w:lang w:eastAsia="pl-PL"/>
        </w:rPr>
        <w:t>Balancer</w:t>
      </w:r>
      <w:proofErr w:type="spellEnd"/>
      <w:r w:rsidRPr="00B523B0">
        <w:rPr>
          <w:rFonts w:asciiTheme="minorHAnsi" w:eastAsia="Calibri" w:hAnsiTheme="minorHAnsi" w:cstheme="minorHAnsi"/>
          <w:color w:val="000000"/>
          <w:lang w:eastAsia="pl-PL"/>
        </w:rPr>
        <w:t xml:space="preserve"> musi być realizowana i w pełni zintegrowana z platformą do wirtualizacji sieci</w:t>
      </w:r>
      <w:r w:rsidR="004678BD">
        <w:rPr>
          <w:rFonts w:asciiTheme="minorHAnsi" w:eastAsia="Calibri" w:hAnsiTheme="minorHAnsi" w:cstheme="minorHAnsi"/>
          <w:color w:val="000000"/>
          <w:lang w:eastAsia="pl-PL"/>
        </w:rPr>
        <w:t>;</w:t>
      </w:r>
    </w:p>
    <w:p w14:paraId="30957AFF" w14:textId="5F7B121E" w:rsidR="00B40B6D" w:rsidRPr="00B523B0" w:rsidRDefault="00B40B6D" w:rsidP="00D4514C">
      <w:pPr>
        <w:numPr>
          <w:ilvl w:val="0"/>
          <w:numId w:val="84"/>
        </w:numPr>
        <w:suppressAutoHyphens w:val="0"/>
        <w:spacing w:after="60"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oferować możliwość budowy sieci komunikacyjnych (IP) w oparciu o środowiska wirtualne</w:t>
      </w:r>
      <w:r w:rsidR="004678BD">
        <w:rPr>
          <w:rFonts w:asciiTheme="minorHAnsi" w:eastAsia="Calibri" w:hAnsiTheme="minorHAnsi" w:cstheme="minorHAnsi"/>
          <w:color w:val="000000"/>
          <w:lang w:eastAsia="pl-PL"/>
        </w:rPr>
        <w:t>;</w:t>
      </w:r>
    </w:p>
    <w:p w14:paraId="02DADF67" w14:textId="77777777" w:rsidR="004678BD" w:rsidRDefault="00B40B6D" w:rsidP="00C27AFA">
      <w:pPr>
        <w:numPr>
          <w:ilvl w:val="0"/>
          <w:numId w:val="84"/>
        </w:numPr>
        <w:suppressAutoHyphens w:val="0"/>
        <w:spacing w:after="63" w:line="263" w:lineRule="auto"/>
        <w:ind w:right="10" w:hanging="350"/>
        <w:rPr>
          <w:rFonts w:asciiTheme="minorHAnsi" w:eastAsia="Calibri" w:hAnsiTheme="minorHAnsi" w:cstheme="minorHAnsi"/>
          <w:color w:val="000000"/>
          <w:lang w:eastAsia="pl-PL"/>
        </w:rPr>
      </w:pPr>
      <w:r w:rsidRPr="004678BD">
        <w:rPr>
          <w:rFonts w:asciiTheme="minorHAnsi" w:eastAsia="Calibri" w:hAnsiTheme="minorHAnsi" w:cstheme="minorHAnsi"/>
          <w:color w:val="000000"/>
          <w:lang w:eastAsia="pl-PL"/>
        </w:rPr>
        <w:lastRenderedPageBreak/>
        <w:t>Rozwiązanie musi zapewniać funkcjonalność tworzenia wirtualnych sieci w sposób niezależny od topologii sieci fizycznej i używanych w obrębie tej sieci protokołów sieciowych</w:t>
      </w:r>
      <w:r w:rsidR="004678BD" w:rsidRPr="004678BD">
        <w:rPr>
          <w:rFonts w:asciiTheme="minorHAnsi" w:eastAsia="Calibri" w:hAnsiTheme="minorHAnsi" w:cstheme="minorHAnsi"/>
          <w:color w:val="000000"/>
          <w:lang w:eastAsia="pl-PL"/>
        </w:rPr>
        <w:t>;</w:t>
      </w:r>
    </w:p>
    <w:p w14:paraId="147296EA" w14:textId="596525EA" w:rsidR="00B40B6D" w:rsidRPr="004678BD" w:rsidRDefault="00B40B6D" w:rsidP="00C27AFA">
      <w:pPr>
        <w:numPr>
          <w:ilvl w:val="0"/>
          <w:numId w:val="84"/>
        </w:numPr>
        <w:suppressAutoHyphens w:val="0"/>
        <w:spacing w:after="63" w:line="263" w:lineRule="auto"/>
        <w:ind w:right="10" w:hanging="350"/>
        <w:rPr>
          <w:rFonts w:asciiTheme="minorHAnsi" w:eastAsia="Calibri" w:hAnsiTheme="minorHAnsi" w:cstheme="minorHAnsi"/>
          <w:color w:val="000000"/>
          <w:lang w:eastAsia="pl-PL"/>
        </w:rPr>
      </w:pPr>
      <w:r w:rsidRPr="004678BD">
        <w:rPr>
          <w:rFonts w:asciiTheme="minorHAnsi" w:eastAsia="Calibri" w:hAnsiTheme="minorHAnsi" w:cstheme="minorHAnsi"/>
          <w:color w:val="000000"/>
          <w:lang w:eastAsia="pl-PL"/>
        </w:rPr>
        <w:t xml:space="preserve">Rozwiązanie realizujące usługi wirtualnych sieci musi być zarządzane przez narzędzie zarządzające warstwą wirtualną serwerów. Wyklucza się używanie skryptów lub </w:t>
      </w:r>
      <w:proofErr w:type="spellStart"/>
      <w:r w:rsidRPr="004678BD">
        <w:rPr>
          <w:rFonts w:asciiTheme="minorHAnsi" w:eastAsia="Calibri" w:hAnsiTheme="minorHAnsi" w:cstheme="minorHAnsi"/>
          <w:color w:val="000000"/>
          <w:lang w:eastAsia="pl-PL"/>
        </w:rPr>
        <w:t>pluginów</w:t>
      </w:r>
      <w:proofErr w:type="spellEnd"/>
      <w:r w:rsidRPr="004678BD">
        <w:rPr>
          <w:rFonts w:asciiTheme="minorHAnsi" w:eastAsia="Calibri" w:hAnsiTheme="minorHAnsi" w:cstheme="minorHAnsi"/>
          <w:color w:val="000000"/>
          <w:lang w:eastAsia="pl-PL"/>
        </w:rPr>
        <w:t xml:space="preserve"> nie wspieranych przez dostawcę platformy </w:t>
      </w:r>
      <w:proofErr w:type="spellStart"/>
      <w:r w:rsidRPr="004678BD">
        <w:rPr>
          <w:rFonts w:asciiTheme="minorHAnsi" w:eastAsia="Calibri" w:hAnsiTheme="minorHAnsi" w:cstheme="minorHAnsi"/>
          <w:color w:val="000000"/>
          <w:lang w:eastAsia="pl-PL"/>
        </w:rPr>
        <w:t>wirtualizatora</w:t>
      </w:r>
      <w:proofErr w:type="spellEnd"/>
      <w:r w:rsidRPr="004678BD">
        <w:rPr>
          <w:rFonts w:asciiTheme="minorHAnsi" w:eastAsia="Calibri" w:hAnsiTheme="minorHAnsi" w:cstheme="minorHAnsi"/>
          <w:color w:val="000000"/>
          <w:lang w:eastAsia="pl-PL"/>
        </w:rPr>
        <w:t xml:space="preserve"> serwerów</w:t>
      </w:r>
      <w:r w:rsidR="004678BD">
        <w:rPr>
          <w:rFonts w:asciiTheme="minorHAnsi" w:eastAsia="Calibri" w:hAnsiTheme="minorHAnsi" w:cstheme="minorHAnsi"/>
          <w:color w:val="000000"/>
          <w:lang w:eastAsia="pl-PL"/>
        </w:rPr>
        <w:t>;</w:t>
      </w:r>
    </w:p>
    <w:p w14:paraId="0B144230" w14:textId="1201FEE7" w:rsidR="00B40B6D" w:rsidRPr="00B523B0" w:rsidRDefault="00B40B6D" w:rsidP="00D4514C">
      <w:pPr>
        <w:numPr>
          <w:ilvl w:val="0"/>
          <w:numId w:val="84"/>
        </w:numPr>
        <w:suppressAutoHyphens w:val="0"/>
        <w:spacing w:after="6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Rozwiązanie musi posiadać funkcję rozproszonego, wirtualnego przełącznika instalowanego w jądrze </w:t>
      </w:r>
      <w:proofErr w:type="spellStart"/>
      <w:r w:rsidRPr="00B523B0">
        <w:rPr>
          <w:rFonts w:asciiTheme="minorHAnsi" w:eastAsia="Calibri" w:hAnsiTheme="minorHAnsi" w:cstheme="minorHAnsi"/>
          <w:color w:val="000000"/>
          <w:lang w:eastAsia="pl-PL"/>
        </w:rPr>
        <w:t>wirtualizatora</w:t>
      </w:r>
      <w:proofErr w:type="spellEnd"/>
      <w:r w:rsidRPr="00B523B0">
        <w:rPr>
          <w:rFonts w:asciiTheme="minorHAnsi" w:eastAsia="Calibri" w:hAnsiTheme="minorHAnsi" w:cstheme="minorHAnsi"/>
          <w:color w:val="000000"/>
          <w:lang w:eastAsia="pl-PL"/>
        </w:rPr>
        <w:t xml:space="preserve"> serwerów (</w:t>
      </w:r>
      <w:proofErr w:type="spellStart"/>
      <w:r w:rsidRPr="00B523B0">
        <w:rPr>
          <w:rFonts w:asciiTheme="minorHAnsi" w:eastAsia="Calibri" w:hAnsiTheme="minorHAnsi" w:cstheme="minorHAnsi"/>
          <w:color w:val="000000"/>
          <w:lang w:eastAsia="pl-PL"/>
        </w:rPr>
        <w:t>Hypervisor</w:t>
      </w:r>
      <w:proofErr w:type="spellEnd"/>
      <w:r w:rsidRPr="00B523B0">
        <w:rPr>
          <w:rFonts w:asciiTheme="minorHAnsi" w:eastAsia="Calibri" w:hAnsiTheme="minorHAnsi" w:cstheme="minorHAnsi"/>
          <w:color w:val="000000"/>
          <w:lang w:eastAsia="pl-PL"/>
        </w:rPr>
        <w:t xml:space="preserve">), umożliwiający tworzenie logicznych segmentów sieci L2. Wirtualny przełącznik musi być wspierany bezpośrednio przez producenta </w:t>
      </w:r>
      <w:proofErr w:type="spellStart"/>
      <w:r w:rsidRPr="00B523B0">
        <w:rPr>
          <w:rFonts w:asciiTheme="minorHAnsi" w:eastAsia="Calibri" w:hAnsiTheme="minorHAnsi" w:cstheme="minorHAnsi"/>
          <w:color w:val="000000"/>
          <w:lang w:eastAsia="pl-PL"/>
        </w:rPr>
        <w:t>wirtualizatora</w:t>
      </w:r>
      <w:proofErr w:type="spellEnd"/>
      <w:r w:rsidRPr="00B523B0">
        <w:rPr>
          <w:rFonts w:asciiTheme="minorHAnsi" w:eastAsia="Calibri" w:hAnsiTheme="minorHAnsi" w:cstheme="minorHAnsi"/>
          <w:color w:val="000000"/>
          <w:lang w:eastAsia="pl-PL"/>
        </w:rPr>
        <w:t xml:space="preserve"> serwerów</w:t>
      </w:r>
      <w:r w:rsidR="004678BD">
        <w:rPr>
          <w:rFonts w:asciiTheme="minorHAnsi" w:eastAsia="Calibri" w:hAnsiTheme="minorHAnsi" w:cstheme="minorHAnsi"/>
          <w:color w:val="000000"/>
          <w:lang w:eastAsia="pl-PL"/>
        </w:rPr>
        <w:t>;</w:t>
      </w:r>
    </w:p>
    <w:p w14:paraId="233BE13D" w14:textId="20490547" w:rsidR="00B40B6D" w:rsidRPr="00B523B0" w:rsidRDefault="00B40B6D" w:rsidP="00D4514C">
      <w:pPr>
        <w:numPr>
          <w:ilvl w:val="0"/>
          <w:numId w:val="84"/>
        </w:numPr>
        <w:suppressAutoHyphens w:val="0"/>
        <w:spacing w:after="6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Rozwiązanie musi posiadać funkcję rozproszonego, wirtualnego routera instalowanego w jądrze </w:t>
      </w:r>
      <w:proofErr w:type="spellStart"/>
      <w:r w:rsidRPr="00B523B0">
        <w:rPr>
          <w:rFonts w:asciiTheme="minorHAnsi" w:eastAsia="Calibri" w:hAnsiTheme="minorHAnsi" w:cstheme="minorHAnsi"/>
          <w:color w:val="000000"/>
          <w:lang w:eastAsia="pl-PL"/>
        </w:rPr>
        <w:t>wirtualizatora</w:t>
      </w:r>
      <w:proofErr w:type="spellEnd"/>
      <w:r w:rsidRPr="00B523B0">
        <w:rPr>
          <w:rFonts w:asciiTheme="minorHAnsi" w:eastAsia="Calibri" w:hAnsiTheme="minorHAnsi" w:cstheme="minorHAnsi"/>
          <w:color w:val="000000"/>
          <w:lang w:eastAsia="pl-PL"/>
        </w:rPr>
        <w:t xml:space="preserve"> serwerów (</w:t>
      </w:r>
      <w:proofErr w:type="spellStart"/>
      <w:r w:rsidRPr="00B523B0">
        <w:rPr>
          <w:rFonts w:asciiTheme="minorHAnsi" w:eastAsia="Calibri" w:hAnsiTheme="minorHAnsi" w:cstheme="minorHAnsi"/>
          <w:color w:val="000000"/>
          <w:lang w:eastAsia="pl-PL"/>
        </w:rPr>
        <w:t>Hypervisor</w:t>
      </w:r>
      <w:proofErr w:type="spellEnd"/>
      <w:r w:rsidRPr="00B523B0">
        <w:rPr>
          <w:rFonts w:asciiTheme="minorHAnsi" w:eastAsia="Calibri" w:hAnsiTheme="minorHAnsi" w:cstheme="minorHAnsi"/>
          <w:color w:val="000000"/>
          <w:lang w:eastAsia="pl-PL"/>
        </w:rPr>
        <w:t>), zapewniającego funkcję bramy domyślnej dla środowiska maszyn wirtualnych. Brama domyślna musi działać w trybie rozproszonym. Przełączanie pakietów L3 musi odbywać się w obrębie fizycznego serwera, bez wynoszenia ruchu do fizycznych przełączników</w:t>
      </w:r>
      <w:r w:rsidR="004678BD">
        <w:rPr>
          <w:rFonts w:asciiTheme="minorHAnsi" w:eastAsia="Calibri" w:hAnsiTheme="minorHAnsi" w:cstheme="minorHAnsi"/>
          <w:color w:val="000000"/>
          <w:lang w:eastAsia="pl-PL"/>
        </w:rPr>
        <w:t>;</w:t>
      </w:r>
    </w:p>
    <w:p w14:paraId="4B3CA4AC" w14:textId="6A028863" w:rsidR="00B40B6D" w:rsidRPr="00B523B0" w:rsidRDefault="00B40B6D" w:rsidP="00D4514C">
      <w:pPr>
        <w:numPr>
          <w:ilvl w:val="0"/>
          <w:numId w:val="84"/>
        </w:numPr>
        <w:suppressAutoHyphens w:val="0"/>
        <w:spacing w:after="6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posiadać możliwość kreowania segmentów sieci przy użyciu technologii VXLAN</w:t>
      </w:r>
      <w:r w:rsidR="004678BD">
        <w:rPr>
          <w:rFonts w:asciiTheme="minorHAnsi" w:eastAsia="Calibri" w:hAnsiTheme="minorHAnsi" w:cstheme="minorHAnsi"/>
          <w:color w:val="000000"/>
          <w:lang w:eastAsia="pl-PL"/>
        </w:rPr>
        <w:t>;</w:t>
      </w:r>
    </w:p>
    <w:p w14:paraId="70862735" w14:textId="2550AC36" w:rsidR="00B40B6D" w:rsidRPr="00B523B0" w:rsidRDefault="00B40B6D" w:rsidP="00D4514C">
      <w:pPr>
        <w:numPr>
          <w:ilvl w:val="0"/>
          <w:numId w:val="84"/>
        </w:numPr>
        <w:suppressAutoHyphens w:val="0"/>
        <w:spacing w:after="60"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zapewnić funkcjonalność łączenia (</w:t>
      </w:r>
      <w:proofErr w:type="spellStart"/>
      <w:r w:rsidRPr="00B523B0">
        <w:rPr>
          <w:rFonts w:asciiTheme="minorHAnsi" w:eastAsia="Calibri" w:hAnsiTheme="minorHAnsi" w:cstheme="minorHAnsi"/>
          <w:color w:val="000000"/>
          <w:lang w:eastAsia="pl-PL"/>
        </w:rPr>
        <w:t>bridging</w:t>
      </w:r>
      <w:proofErr w:type="spellEnd"/>
      <w:r w:rsidRPr="00B523B0">
        <w:rPr>
          <w:rFonts w:asciiTheme="minorHAnsi" w:eastAsia="Calibri" w:hAnsiTheme="minorHAnsi" w:cstheme="minorHAnsi"/>
          <w:color w:val="000000"/>
          <w:lang w:eastAsia="pl-PL"/>
        </w:rPr>
        <w:t xml:space="preserve">) środowiska </w:t>
      </w:r>
      <w:proofErr w:type="spellStart"/>
      <w:r w:rsidRPr="00B523B0">
        <w:rPr>
          <w:rFonts w:asciiTheme="minorHAnsi" w:eastAsia="Calibri" w:hAnsiTheme="minorHAnsi" w:cstheme="minorHAnsi"/>
          <w:color w:val="000000"/>
          <w:lang w:eastAsia="pl-PL"/>
        </w:rPr>
        <w:t>zwirtualizowanego</w:t>
      </w:r>
      <w:proofErr w:type="spellEnd"/>
      <w:r w:rsidRPr="00B523B0">
        <w:rPr>
          <w:rFonts w:asciiTheme="minorHAnsi" w:eastAsia="Calibri" w:hAnsiTheme="minorHAnsi" w:cstheme="minorHAnsi"/>
          <w:color w:val="000000"/>
          <w:lang w:eastAsia="pl-PL"/>
        </w:rPr>
        <w:t xml:space="preserve"> opartego o technologię VXLAN oraz </w:t>
      </w:r>
      <w:proofErr w:type="spellStart"/>
      <w:r w:rsidRPr="00B523B0">
        <w:rPr>
          <w:rFonts w:asciiTheme="minorHAnsi" w:eastAsia="Calibri" w:hAnsiTheme="minorHAnsi" w:cstheme="minorHAnsi"/>
          <w:color w:val="000000"/>
          <w:lang w:eastAsia="pl-PL"/>
        </w:rPr>
        <w:t>niezwirtualizowanego</w:t>
      </w:r>
      <w:proofErr w:type="spellEnd"/>
      <w:r w:rsidRPr="00B523B0">
        <w:rPr>
          <w:rFonts w:asciiTheme="minorHAnsi" w:eastAsia="Calibri" w:hAnsiTheme="minorHAnsi" w:cstheme="minorHAnsi"/>
          <w:color w:val="000000"/>
          <w:lang w:eastAsia="pl-PL"/>
        </w:rPr>
        <w:t xml:space="preserve"> zdefiniowanego za pomocą technologii VLAN-ów</w:t>
      </w:r>
      <w:r w:rsidR="004678BD">
        <w:rPr>
          <w:rFonts w:asciiTheme="minorHAnsi" w:eastAsia="Calibri" w:hAnsiTheme="minorHAnsi" w:cstheme="minorHAnsi"/>
          <w:color w:val="000000"/>
          <w:lang w:eastAsia="pl-PL"/>
        </w:rPr>
        <w:t>;</w:t>
      </w:r>
    </w:p>
    <w:p w14:paraId="659B1C74" w14:textId="0E9F2AB3" w:rsidR="00B40B6D" w:rsidRPr="00B523B0" w:rsidRDefault="00B40B6D" w:rsidP="00D4514C">
      <w:pPr>
        <w:numPr>
          <w:ilvl w:val="0"/>
          <w:numId w:val="84"/>
        </w:numPr>
        <w:suppressAutoHyphens w:val="0"/>
        <w:spacing w:after="60"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zapewnić funkcjonalność wirtualnego routera wspierającego protokoły BGP i OSP</w:t>
      </w:r>
      <w:r w:rsidR="004678BD">
        <w:rPr>
          <w:rFonts w:asciiTheme="minorHAnsi" w:eastAsia="Calibri" w:hAnsiTheme="minorHAnsi" w:cstheme="minorHAnsi"/>
          <w:color w:val="000000"/>
          <w:lang w:eastAsia="pl-PL"/>
        </w:rPr>
        <w:t>;</w:t>
      </w:r>
    </w:p>
    <w:p w14:paraId="0A9F8641" w14:textId="0B35C80F" w:rsidR="00B40B6D" w:rsidRPr="00B523B0" w:rsidRDefault="00B40B6D" w:rsidP="00D4514C">
      <w:pPr>
        <w:numPr>
          <w:ilvl w:val="0"/>
          <w:numId w:val="84"/>
        </w:numPr>
        <w:suppressAutoHyphens w:val="0"/>
        <w:spacing w:after="6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posiadać funkcję łączenia/</w:t>
      </w:r>
      <w:proofErr w:type="spellStart"/>
      <w:r w:rsidRPr="00B523B0">
        <w:rPr>
          <w:rFonts w:asciiTheme="minorHAnsi" w:eastAsia="Calibri" w:hAnsiTheme="minorHAnsi" w:cstheme="minorHAnsi"/>
          <w:color w:val="000000"/>
          <w:lang w:eastAsia="pl-PL"/>
        </w:rPr>
        <w:t>bridge</w:t>
      </w:r>
      <w:proofErr w:type="spellEnd"/>
      <w:r w:rsidRPr="00B523B0">
        <w:rPr>
          <w:rFonts w:asciiTheme="minorHAnsi" w:eastAsia="Calibri" w:hAnsiTheme="minorHAnsi" w:cstheme="minorHAnsi"/>
          <w:color w:val="000000"/>
          <w:lang w:eastAsia="pl-PL"/>
        </w:rPr>
        <w:t xml:space="preserve"> segmentów sieci L2 VLAN i VXLAN poprzez zastosowanie wirtualnej bramy/</w:t>
      </w:r>
      <w:proofErr w:type="spellStart"/>
      <w:r w:rsidRPr="00B523B0">
        <w:rPr>
          <w:rFonts w:asciiTheme="minorHAnsi" w:eastAsia="Calibri" w:hAnsiTheme="minorHAnsi" w:cstheme="minorHAnsi"/>
          <w:color w:val="000000"/>
          <w:lang w:eastAsia="pl-PL"/>
        </w:rPr>
        <w:t>bridge</w:t>
      </w:r>
      <w:proofErr w:type="spellEnd"/>
      <w:r w:rsidR="004678BD">
        <w:rPr>
          <w:rFonts w:asciiTheme="minorHAnsi" w:eastAsia="Calibri" w:hAnsiTheme="minorHAnsi" w:cstheme="minorHAnsi"/>
          <w:color w:val="000000"/>
          <w:lang w:eastAsia="pl-PL"/>
        </w:rPr>
        <w:t>;</w:t>
      </w:r>
    </w:p>
    <w:p w14:paraId="24EE259C" w14:textId="5FAEBBD0" w:rsidR="00B40B6D" w:rsidRPr="00B523B0" w:rsidRDefault="00B40B6D" w:rsidP="00D4514C">
      <w:pPr>
        <w:numPr>
          <w:ilvl w:val="0"/>
          <w:numId w:val="84"/>
        </w:numPr>
        <w:suppressAutoHyphens w:val="0"/>
        <w:spacing w:after="58"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umożliwiać funkcję translacji adresów IP zarówno dla ruchu wychodzącego ze środowiska wirtualnego (SNAT) jak i przychodzącego (DNAT)</w:t>
      </w:r>
      <w:r w:rsidR="004678BD">
        <w:rPr>
          <w:rFonts w:asciiTheme="minorHAnsi" w:eastAsia="Calibri" w:hAnsiTheme="minorHAnsi" w:cstheme="minorHAnsi"/>
          <w:color w:val="000000"/>
          <w:lang w:eastAsia="pl-PL"/>
        </w:rPr>
        <w:t>;</w:t>
      </w:r>
    </w:p>
    <w:p w14:paraId="5F259BC6" w14:textId="2BC3DACD" w:rsidR="00B40B6D" w:rsidRPr="00B523B0" w:rsidRDefault="00B40B6D" w:rsidP="00D4514C">
      <w:pPr>
        <w:numPr>
          <w:ilvl w:val="0"/>
          <w:numId w:val="84"/>
        </w:numPr>
        <w:suppressAutoHyphens w:val="0"/>
        <w:spacing w:after="60"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powinno oferować w ramach platformy, funkcjonalność bezpiecznego, zdalnego i szyfrowanego dostępu użytkowników dla minimum następujących systemów operacyjnych: Windows 7, Windows 10, Windows 8, Mac OS oraz Linux przy użyciu technologii SSL VPN</w:t>
      </w:r>
      <w:r w:rsidR="004678BD">
        <w:rPr>
          <w:rFonts w:asciiTheme="minorHAnsi" w:eastAsia="Calibri" w:hAnsiTheme="minorHAnsi" w:cstheme="minorHAnsi"/>
          <w:color w:val="000000"/>
          <w:lang w:eastAsia="pl-PL"/>
        </w:rPr>
        <w:t>;</w:t>
      </w:r>
    </w:p>
    <w:p w14:paraId="40D5ED6C" w14:textId="0B84EBEC" w:rsidR="00B40B6D" w:rsidRPr="00B523B0" w:rsidRDefault="00B40B6D" w:rsidP="00D4514C">
      <w:pPr>
        <w:numPr>
          <w:ilvl w:val="0"/>
          <w:numId w:val="84"/>
        </w:numPr>
        <w:suppressAutoHyphens w:val="0"/>
        <w:spacing w:after="62"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Rozwiązanie musi posiadać funkcję serwera DHCP w celu dynamicznego nadawania adresów IP dla środowiska </w:t>
      </w:r>
      <w:proofErr w:type="spellStart"/>
      <w:r w:rsidRPr="00B523B0">
        <w:rPr>
          <w:rFonts w:asciiTheme="minorHAnsi" w:eastAsia="Calibri" w:hAnsiTheme="minorHAnsi" w:cstheme="minorHAnsi"/>
          <w:color w:val="000000"/>
          <w:lang w:eastAsia="pl-PL"/>
        </w:rPr>
        <w:t>zwirtualizowanego</w:t>
      </w:r>
      <w:proofErr w:type="spellEnd"/>
      <w:r w:rsidR="004678BD">
        <w:rPr>
          <w:rFonts w:asciiTheme="minorHAnsi" w:eastAsia="Calibri" w:hAnsiTheme="minorHAnsi" w:cstheme="minorHAnsi"/>
          <w:color w:val="000000"/>
          <w:lang w:eastAsia="pl-PL"/>
        </w:rPr>
        <w:t>;</w:t>
      </w:r>
    </w:p>
    <w:p w14:paraId="2FAC40B3" w14:textId="77777777" w:rsidR="004678BD" w:rsidRDefault="00B40B6D" w:rsidP="004678BD">
      <w:pPr>
        <w:numPr>
          <w:ilvl w:val="0"/>
          <w:numId w:val="84"/>
        </w:numPr>
        <w:suppressAutoHyphens w:val="0"/>
        <w:spacing w:after="62" w:line="263" w:lineRule="auto"/>
        <w:ind w:right="10" w:hanging="350"/>
        <w:rPr>
          <w:rFonts w:asciiTheme="minorHAnsi" w:eastAsia="Calibri" w:hAnsiTheme="minorHAnsi" w:cstheme="minorHAnsi"/>
          <w:color w:val="000000"/>
          <w:lang w:eastAsia="pl-PL"/>
        </w:rPr>
      </w:pPr>
      <w:r w:rsidRPr="004678BD">
        <w:rPr>
          <w:rFonts w:asciiTheme="minorHAnsi" w:eastAsia="Calibri" w:hAnsiTheme="minorHAnsi" w:cstheme="minorHAnsi"/>
          <w:color w:val="000000"/>
          <w:lang w:eastAsia="pl-PL"/>
        </w:rPr>
        <w:t>Oferowane rozwiązanie musi posiadać pełną wymaganą funkcjonalność zarówno funkcji bezpieczeństwa oraz funkcji sieciowych w ramach jednego produktu i być gotowe do instalacji i konfiguracji z wykorzystaniem GUI</w:t>
      </w:r>
      <w:r w:rsidR="004678BD" w:rsidRPr="004678BD">
        <w:rPr>
          <w:rFonts w:asciiTheme="minorHAnsi" w:eastAsia="Calibri" w:hAnsiTheme="minorHAnsi" w:cstheme="minorHAnsi"/>
          <w:color w:val="000000"/>
          <w:lang w:eastAsia="pl-PL"/>
        </w:rPr>
        <w:t>;</w:t>
      </w:r>
    </w:p>
    <w:p w14:paraId="6C472293" w14:textId="37457BBE" w:rsidR="00B40B6D" w:rsidRPr="004678BD" w:rsidRDefault="00B40B6D" w:rsidP="004678BD">
      <w:pPr>
        <w:numPr>
          <w:ilvl w:val="0"/>
          <w:numId w:val="84"/>
        </w:numPr>
        <w:suppressAutoHyphens w:val="0"/>
        <w:spacing w:after="62" w:line="263" w:lineRule="auto"/>
        <w:ind w:right="10" w:hanging="350"/>
        <w:rPr>
          <w:rFonts w:asciiTheme="minorHAnsi" w:eastAsia="Calibri" w:hAnsiTheme="minorHAnsi" w:cstheme="minorHAnsi"/>
          <w:color w:val="000000"/>
          <w:lang w:eastAsia="pl-PL"/>
        </w:rPr>
      </w:pPr>
      <w:r w:rsidRPr="004678BD">
        <w:rPr>
          <w:rFonts w:asciiTheme="minorHAnsi" w:eastAsia="Calibri" w:hAnsiTheme="minorHAnsi" w:cstheme="minorHAnsi"/>
          <w:color w:val="000000"/>
          <w:lang w:eastAsia="pl-PL"/>
        </w:rPr>
        <w:t>Rozwiązanie musi udostępniać funkcjonalność zarządzania poprzez ustandaryzowany interfejs, tj. API</w:t>
      </w:r>
      <w:r w:rsidR="004678BD" w:rsidRPr="004678BD">
        <w:rPr>
          <w:rFonts w:asciiTheme="minorHAnsi" w:eastAsia="Calibri" w:hAnsiTheme="minorHAnsi" w:cstheme="minorHAnsi"/>
          <w:color w:val="000000"/>
          <w:lang w:eastAsia="pl-PL"/>
        </w:rPr>
        <w:t>;</w:t>
      </w:r>
    </w:p>
    <w:p w14:paraId="00065E2A" w14:textId="12E15FA4" w:rsidR="00B40B6D" w:rsidRPr="00B523B0" w:rsidRDefault="00B40B6D" w:rsidP="00D4514C">
      <w:pPr>
        <w:numPr>
          <w:ilvl w:val="0"/>
          <w:numId w:val="84"/>
        </w:numPr>
        <w:suppressAutoHyphens w:val="0"/>
        <w:spacing w:after="60"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Oprogramowanie do wirtualizacji sieci (SDN) musi być wspierane przez producenta oferowanego rozwiązania do automatyzacji procesów (Automatyzacja) oraz wirtualizacji serwerów (</w:t>
      </w:r>
      <w:proofErr w:type="spellStart"/>
      <w:r w:rsidRPr="00B523B0">
        <w:rPr>
          <w:rFonts w:asciiTheme="minorHAnsi" w:eastAsia="Calibri" w:hAnsiTheme="minorHAnsi" w:cstheme="minorHAnsi"/>
          <w:color w:val="000000"/>
          <w:lang w:eastAsia="pl-PL"/>
        </w:rPr>
        <w:t>Hypervisor</w:t>
      </w:r>
      <w:proofErr w:type="spellEnd"/>
      <w:r w:rsidRPr="00B523B0">
        <w:rPr>
          <w:rFonts w:asciiTheme="minorHAnsi" w:eastAsia="Calibri" w:hAnsiTheme="minorHAnsi" w:cstheme="minorHAnsi"/>
          <w:color w:val="000000"/>
          <w:lang w:eastAsia="pl-PL"/>
        </w:rPr>
        <w:t xml:space="preserve">) na poziomie wsparcia technicznego. Wsparcie musi odbywać się poprzez jednorodny kanał serwisowy (jeden numer telefonów dla wszystkich zgłoszeń, </w:t>
      </w:r>
      <w:r w:rsidRPr="00B523B0">
        <w:rPr>
          <w:rFonts w:asciiTheme="minorHAnsi" w:eastAsia="Calibri" w:hAnsiTheme="minorHAnsi" w:cstheme="minorHAnsi"/>
          <w:color w:val="000000"/>
          <w:lang w:eastAsia="pl-PL"/>
        </w:rPr>
        <w:lastRenderedPageBreak/>
        <w:t>jeden portal www pozwalający zarządzać kluczami licencyjnymi i zgłaszać zlecenia serwisowe)</w:t>
      </w:r>
      <w:r w:rsidR="004678BD">
        <w:rPr>
          <w:rFonts w:asciiTheme="minorHAnsi" w:eastAsia="Calibri" w:hAnsiTheme="minorHAnsi" w:cstheme="minorHAnsi"/>
          <w:color w:val="000000"/>
          <w:lang w:eastAsia="pl-PL"/>
        </w:rPr>
        <w:t>;</w:t>
      </w:r>
    </w:p>
    <w:p w14:paraId="0F570F02" w14:textId="16CD11AD" w:rsidR="00B40B6D" w:rsidRPr="00B523B0" w:rsidRDefault="00B40B6D" w:rsidP="00D4514C">
      <w:pPr>
        <w:numPr>
          <w:ilvl w:val="0"/>
          <w:numId w:val="84"/>
        </w:numPr>
        <w:suppressAutoHyphens w:val="0"/>
        <w:spacing w:after="60"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Zmiana konfiguracji sieciowej musi odbywać się poprzez narzędzia zarządzające dostępne dla środowiska </w:t>
      </w:r>
      <w:proofErr w:type="spellStart"/>
      <w:r w:rsidRPr="00B523B0">
        <w:rPr>
          <w:rFonts w:asciiTheme="minorHAnsi" w:eastAsia="Calibri" w:hAnsiTheme="minorHAnsi" w:cstheme="minorHAnsi"/>
          <w:color w:val="000000"/>
          <w:lang w:eastAsia="pl-PL"/>
        </w:rPr>
        <w:t>wirtualizacyjnego</w:t>
      </w:r>
      <w:proofErr w:type="spellEnd"/>
      <w:r w:rsidRPr="00B523B0">
        <w:rPr>
          <w:rFonts w:asciiTheme="minorHAnsi" w:eastAsia="Calibri" w:hAnsiTheme="minorHAnsi" w:cstheme="minorHAnsi"/>
          <w:color w:val="000000"/>
          <w:lang w:eastAsia="pl-PL"/>
        </w:rPr>
        <w:t xml:space="preserve"> serwerów</w:t>
      </w:r>
      <w:r w:rsidR="004678BD">
        <w:rPr>
          <w:rFonts w:asciiTheme="minorHAnsi" w:eastAsia="Calibri" w:hAnsiTheme="minorHAnsi" w:cstheme="minorHAnsi"/>
          <w:color w:val="000000"/>
          <w:lang w:eastAsia="pl-PL"/>
        </w:rPr>
        <w:t>;</w:t>
      </w:r>
    </w:p>
    <w:p w14:paraId="19E7777A" w14:textId="2FD8362B" w:rsidR="00B40B6D" w:rsidRPr="00B523B0" w:rsidRDefault="00B40B6D" w:rsidP="00D4514C">
      <w:pPr>
        <w:numPr>
          <w:ilvl w:val="0"/>
          <w:numId w:val="84"/>
        </w:numPr>
        <w:suppressAutoHyphens w:val="0"/>
        <w:spacing w:after="6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Oprogramowanie do wirtualizacji zainstalowane na serwerze fizycznym musi potrafi obsłużyć i wykorzystać procesory fizyczne wyposażone w min. 576 logicznych wątków oraz do 12TB pamięci fizycznej RAM</w:t>
      </w:r>
      <w:r w:rsidR="004678BD">
        <w:rPr>
          <w:rFonts w:asciiTheme="minorHAnsi" w:eastAsia="Calibri" w:hAnsiTheme="minorHAnsi" w:cstheme="minorHAnsi"/>
          <w:color w:val="000000"/>
          <w:lang w:eastAsia="pl-PL"/>
        </w:rPr>
        <w:t>;</w:t>
      </w:r>
    </w:p>
    <w:p w14:paraId="5FDF49D8" w14:textId="48990A73" w:rsidR="00B40B6D" w:rsidRPr="00B523B0" w:rsidRDefault="00B40B6D" w:rsidP="00D4514C">
      <w:pPr>
        <w:numPr>
          <w:ilvl w:val="0"/>
          <w:numId w:val="84"/>
        </w:numPr>
        <w:suppressAutoHyphens w:val="0"/>
        <w:spacing w:after="60"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Rozwiązanie musi posiadać centralną konsolę graficzną do zarządzania maszynami wirtualnymi i do konfigurowania innych funkcjonalności. Centralna konsola graficzna powinna mieć możliwość działania zarówno jako aplikacja na maszynie fizycznej lub wirtualnej, jak i jako gotowa, wstępnie skonfigurowana maszyna wirtualna tzw. </w:t>
      </w:r>
      <w:proofErr w:type="spellStart"/>
      <w:r w:rsidRPr="00B523B0">
        <w:rPr>
          <w:rFonts w:asciiTheme="minorHAnsi" w:eastAsia="Calibri" w:hAnsiTheme="minorHAnsi" w:cstheme="minorHAnsi"/>
          <w:color w:val="000000"/>
          <w:lang w:eastAsia="pl-PL"/>
        </w:rPr>
        <w:t>virtual</w:t>
      </w:r>
      <w:proofErr w:type="spellEnd"/>
      <w:r w:rsidRPr="00B523B0">
        <w:rPr>
          <w:rFonts w:asciiTheme="minorHAnsi" w:eastAsia="Calibri" w:hAnsiTheme="minorHAnsi" w:cstheme="minorHAnsi"/>
          <w:color w:val="000000"/>
          <w:lang w:eastAsia="pl-PL"/>
        </w:rPr>
        <w:t xml:space="preserve"> </w:t>
      </w:r>
      <w:proofErr w:type="spellStart"/>
      <w:r w:rsidRPr="00B523B0">
        <w:rPr>
          <w:rFonts w:asciiTheme="minorHAnsi" w:eastAsia="Calibri" w:hAnsiTheme="minorHAnsi" w:cstheme="minorHAnsi"/>
          <w:color w:val="000000"/>
          <w:lang w:eastAsia="pl-PL"/>
        </w:rPr>
        <w:t>appliance</w:t>
      </w:r>
      <w:proofErr w:type="spellEnd"/>
      <w:r w:rsidR="004678BD">
        <w:rPr>
          <w:rFonts w:asciiTheme="minorHAnsi" w:eastAsia="Calibri" w:hAnsiTheme="minorHAnsi" w:cstheme="minorHAnsi"/>
          <w:color w:val="000000"/>
          <w:lang w:eastAsia="pl-PL"/>
        </w:rPr>
        <w:t>;</w:t>
      </w:r>
    </w:p>
    <w:p w14:paraId="1420D8E7" w14:textId="19F78AEB" w:rsidR="00B40B6D" w:rsidRPr="00B523B0" w:rsidRDefault="00B40B6D" w:rsidP="00D4514C">
      <w:pPr>
        <w:numPr>
          <w:ilvl w:val="0"/>
          <w:numId w:val="84"/>
        </w:numPr>
        <w:suppressAutoHyphens w:val="0"/>
        <w:spacing w:after="58"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posiadać co najmniej 2 niezależne mechanizmy wzajemnej komunikacji między serwerami oraz z serwerem zarządzającym, gwarantujące właściwe działanie mechanizmów wysokiej dostępności na wypadek izolacji sieciowej serwerów fizycznych lub partycjonowania sieci</w:t>
      </w:r>
      <w:r w:rsidR="004678BD">
        <w:rPr>
          <w:rFonts w:asciiTheme="minorHAnsi" w:eastAsia="Calibri" w:hAnsiTheme="minorHAnsi" w:cstheme="minorHAnsi"/>
          <w:color w:val="000000"/>
          <w:lang w:eastAsia="pl-PL"/>
        </w:rPr>
        <w:t>;</w:t>
      </w:r>
    </w:p>
    <w:p w14:paraId="39069D2C" w14:textId="19B5E808" w:rsidR="00B40B6D" w:rsidRPr="00B523B0" w:rsidRDefault="00B40B6D" w:rsidP="00D4514C">
      <w:pPr>
        <w:numPr>
          <w:ilvl w:val="0"/>
          <w:numId w:val="84"/>
        </w:numPr>
        <w:suppressAutoHyphens w:val="0"/>
        <w:spacing w:after="60"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umożliwia definiowanie alertów związanych z: zarządzaniem pojemnością</w:t>
      </w:r>
      <w:r w:rsidR="00BA282A">
        <w:rPr>
          <w:rFonts w:asciiTheme="minorHAnsi" w:eastAsia="Calibri" w:hAnsiTheme="minorHAnsi" w:cstheme="minorHAnsi"/>
          <w:color w:val="000000"/>
          <w:lang w:eastAsia="pl-PL"/>
        </w:rPr>
        <w:t xml:space="preserve">, </w:t>
      </w:r>
      <w:r w:rsidRPr="00B523B0">
        <w:rPr>
          <w:rFonts w:asciiTheme="minorHAnsi" w:eastAsia="Calibri" w:hAnsiTheme="minorHAnsi" w:cstheme="minorHAnsi"/>
          <w:color w:val="000000"/>
          <w:lang w:eastAsia="pl-PL"/>
        </w:rPr>
        <w:t>zarządzenie wydajnością, anomaliami w środowisku, zarządzanie dostępnością</w:t>
      </w:r>
      <w:r w:rsidR="004678BD">
        <w:rPr>
          <w:rFonts w:asciiTheme="minorHAnsi" w:eastAsia="Calibri" w:hAnsiTheme="minorHAnsi" w:cstheme="minorHAnsi"/>
          <w:color w:val="000000"/>
          <w:lang w:eastAsia="pl-PL"/>
        </w:rPr>
        <w:t>;</w:t>
      </w:r>
    </w:p>
    <w:p w14:paraId="4DC86A57" w14:textId="1E1EA9D9" w:rsidR="00B40B6D" w:rsidRPr="00B523B0" w:rsidRDefault="00B40B6D" w:rsidP="00D4514C">
      <w:pPr>
        <w:numPr>
          <w:ilvl w:val="0"/>
          <w:numId w:val="84"/>
        </w:numPr>
        <w:suppressAutoHyphens w:val="0"/>
        <w:spacing w:after="60"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z konsoli do zarządzania, mieć możliwość automatycznej i/lub półautomatycznej zmiany parametrów maszyny wirtualnej w zakresie ilości (</w:t>
      </w:r>
      <w:proofErr w:type="spellStart"/>
      <w:r w:rsidRPr="00B523B0">
        <w:rPr>
          <w:rFonts w:asciiTheme="minorHAnsi" w:eastAsia="Calibri" w:hAnsiTheme="minorHAnsi" w:cstheme="minorHAnsi"/>
          <w:color w:val="000000"/>
          <w:lang w:eastAsia="pl-PL"/>
        </w:rPr>
        <w:t>vCPU</w:t>
      </w:r>
      <w:proofErr w:type="spellEnd"/>
      <w:r w:rsidRPr="00B523B0">
        <w:rPr>
          <w:rFonts w:asciiTheme="minorHAnsi" w:eastAsia="Calibri" w:hAnsiTheme="minorHAnsi" w:cstheme="minorHAnsi"/>
          <w:color w:val="000000"/>
          <w:lang w:eastAsia="pl-PL"/>
        </w:rPr>
        <w:t xml:space="preserve">, </w:t>
      </w:r>
      <w:proofErr w:type="spellStart"/>
      <w:r w:rsidRPr="00B523B0">
        <w:rPr>
          <w:rFonts w:asciiTheme="minorHAnsi" w:eastAsia="Calibri" w:hAnsiTheme="minorHAnsi" w:cstheme="minorHAnsi"/>
          <w:color w:val="000000"/>
          <w:lang w:eastAsia="pl-PL"/>
        </w:rPr>
        <w:t>vRAM</w:t>
      </w:r>
      <w:proofErr w:type="spellEnd"/>
      <w:r w:rsidRPr="00B523B0">
        <w:rPr>
          <w:rFonts w:asciiTheme="minorHAnsi" w:eastAsia="Calibri" w:hAnsiTheme="minorHAnsi" w:cstheme="minorHAnsi"/>
          <w:color w:val="000000"/>
          <w:lang w:eastAsia="pl-PL"/>
        </w:rPr>
        <w:t xml:space="preserve">, usunięcie </w:t>
      </w:r>
      <w:proofErr w:type="spellStart"/>
      <w:r w:rsidRPr="00B523B0">
        <w:rPr>
          <w:rFonts w:asciiTheme="minorHAnsi" w:eastAsia="Calibri" w:hAnsiTheme="minorHAnsi" w:cstheme="minorHAnsi"/>
          <w:color w:val="000000"/>
          <w:lang w:eastAsia="pl-PL"/>
        </w:rPr>
        <w:t>snapshot</w:t>
      </w:r>
      <w:proofErr w:type="spellEnd"/>
      <w:r w:rsidRPr="00B523B0">
        <w:rPr>
          <w:rFonts w:asciiTheme="minorHAnsi" w:eastAsia="Calibri" w:hAnsiTheme="minorHAnsi" w:cstheme="minorHAnsi"/>
          <w:color w:val="000000"/>
          <w:lang w:eastAsia="pl-PL"/>
        </w:rPr>
        <w:t>, wyłączenie/włączenie maszyn wirtualnej) na podstawie rekomendacji zmian otrzymywanych przy generowaniu alertu z systemu</w:t>
      </w:r>
      <w:r w:rsidR="00134407">
        <w:rPr>
          <w:rFonts w:asciiTheme="minorHAnsi" w:eastAsia="Calibri" w:hAnsiTheme="minorHAnsi" w:cstheme="minorHAnsi"/>
          <w:color w:val="000000"/>
          <w:lang w:eastAsia="pl-PL"/>
        </w:rPr>
        <w:t>;</w:t>
      </w:r>
    </w:p>
    <w:p w14:paraId="1CA45EC7" w14:textId="103D966B" w:rsidR="00B40B6D" w:rsidRPr="00B523B0" w:rsidRDefault="00B40B6D" w:rsidP="00D4514C">
      <w:pPr>
        <w:numPr>
          <w:ilvl w:val="0"/>
          <w:numId w:val="84"/>
        </w:numPr>
        <w:suppressAutoHyphens w:val="0"/>
        <w:spacing w:after="6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Rozwiązanie musi posiadać centralną konsolę graficzną do zarządzania maszynami wirtualnymi i do konfigurowania innych funkcjonalności. Centralna konsola graficzna powinna mieć możliwość działania zarówno jako aplikacja na maszynie fizycznej lub wirtualnej, jak i jako gotowa, wstępnie skonfigurowana maszyna wirtualna tzw. </w:t>
      </w:r>
      <w:proofErr w:type="spellStart"/>
      <w:r w:rsidRPr="00B523B0">
        <w:rPr>
          <w:rFonts w:asciiTheme="minorHAnsi" w:eastAsia="Calibri" w:hAnsiTheme="minorHAnsi" w:cstheme="minorHAnsi"/>
          <w:color w:val="000000"/>
          <w:lang w:eastAsia="pl-PL"/>
        </w:rPr>
        <w:t>virtual</w:t>
      </w:r>
      <w:proofErr w:type="spellEnd"/>
      <w:r w:rsidRPr="00B523B0">
        <w:rPr>
          <w:rFonts w:asciiTheme="minorHAnsi" w:eastAsia="Calibri" w:hAnsiTheme="minorHAnsi" w:cstheme="minorHAnsi"/>
          <w:color w:val="000000"/>
          <w:lang w:eastAsia="pl-PL"/>
        </w:rPr>
        <w:t xml:space="preserve"> </w:t>
      </w:r>
      <w:proofErr w:type="spellStart"/>
      <w:r w:rsidRPr="00B523B0">
        <w:rPr>
          <w:rFonts w:asciiTheme="minorHAnsi" w:eastAsia="Calibri" w:hAnsiTheme="minorHAnsi" w:cstheme="minorHAnsi"/>
          <w:color w:val="000000"/>
          <w:lang w:eastAsia="pl-PL"/>
        </w:rPr>
        <w:t>appliance</w:t>
      </w:r>
      <w:proofErr w:type="spellEnd"/>
      <w:r w:rsidR="00134407">
        <w:rPr>
          <w:rFonts w:asciiTheme="minorHAnsi" w:eastAsia="Calibri" w:hAnsiTheme="minorHAnsi" w:cstheme="minorHAnsi"/>
          <w:color w:val="000000"/>
          <w:lang w:eastAsia="pl-PL"/>
        </w:rPr>
        <w:t>;</w:t>
      </w:r>
    </w:p>
    <w:p w14:paraId="0BCA9101" w14:textId="75298CAE" w:rsidR="00134407" w:rsidRDefault="00B40B6D" w:rsidP="00D4514C">
      <w:pPr>
        <w:numPr>
          <w:ilvl w:val="0"/>
          <w:numId w:val="84"/>
        </w:numPr>
        <w:suppressAutoHyphens w:val="0"/>
        <w:spacing w:after="60"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musi zapewnić bezpieczeństwo danych mimo poważnego uszkodzenia lub utraty sprzętu lub oprogramowania</w:t>
      </w:r>
      <w:r w:rsidR="00134407">
        <w:rPr>
          <w:rFonts w:asciiTheme="minorHAnsi" w:eastAsia="Calibri" w:hAnsiTheme="minorHAnsi" w:cstheme="minorHAnsi"/>
          <w:color w:val="000000"/>
          <w:lang w:eastAsia="pl-PL"/>
        </w:rPr>
        <w:t>;</w:t>
      </w:r>
    </w:p>
    <w:p w14:paraId="68D4C398" w14:textId="225AADCF" w:rsidR="00B40B6D" w:rsidRPr="00B523B0" w:rsidRDefault="00B40B6D" w:rsidP="00D4514C">
      <w:pPr>
        <w:numPr>
          <w:ilvl w:val="0"/>
          <w:numId w:val="84"/>
        </w:numPr>
        <w:suppressAutoHyphens w:val="0"/>
        <w:spacing w:after="60"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Rozwiązanie musi zapewniać mechanizm bezpiecznego, bezprzerwowego i automatycznego uaktualniania warstwy </w:t>
      </w:r>
      <w:proofErr w:type="spellStart"/>
      <w:r w:rsidRPr="00B523B0">
        <w:rPr>
          <w:rFonts w:asciiTheme="minorHAnsi" w:eastAsia="Calibri" w:hAnsiTheme="minorHAnsi" w:cstheme="minorHAnsi"/>
          <w:color w:val="000000"/>
          <w:lang w:eastAsia="pl-PL"/>
        </w:rPr>
        <w:t>wirtualizacyjnej</w:t>
      </w:r>
      <w:proofErr w:type="spellEnd"/>
      <w:r w:rsidRPr="00B523B0">
        <w:rPr>
          <w:rFonts w:asciiTheme="minorHAnsi" w:eastAsia="Calibri" w:hAnsiTheme="minorHAnsi" w:cstheme="minorHAnsi"/>
          <w:color w:val="000000"/>
          <w:lang w:eastAsia="pl-PL"/>
        </w:rPr>
        <w:t xml:space="preserve"> wliczając w to zarówno poprawki bezpieczeństwa jaki zmianę jej wersji bez potrzeby wyłączania wirtualnych maszyn</w:t>
      </w:r>
      <w:r w:rsidR="00134407">
        <w:rPr>
          <w:rFonts w:asciiTheme="minorHAnsi" w:eastAsia="Calibri" w:hAnsiTheme="minorHAnsi" w:cstheme="minorHAnsi"/>
          <w:color w:val="000000"/>
          <w:lang w:eastAsia="pl-PL"/>
        </w:rPr>
        <w:t>;</w:t>
      </w:r>
    </w:p>
    <w:p w14:paraId="126079A6" w14:textId="77777777" w:rsidR="00134407" w:rsidRDefault="00B40B6D" w:rsidP="00134407">
      <w:pPr>
        <w:numPr>
          <w:ilvl w:val="0"/>
          <w:numId w:val="84"/>
        </w:numPr>
        <w:suppressAutoHyphens w:val="0"/>
        <w:spacing w:after="60" w:line="263" w:lineRule="auto"/>
        <w:ind w:right="10" w:hanging="350"/>
        <w:rPr>
          <w:rFonts w:asciiTheme="minorHAnsi" w:eastAsia="Calibri" w:hAnsiTheme="minorHAnsi" w:cstheme="minorHAnsi"/>
          <w:color w:val="000000"/>
          <w:lang w:eastAsia="pl-PL"/>
        </w:rPr>
      </w:pPr>
      <w:r w:rsidRPr="00134407">
        <w:rPr>
          <w:rFonts w:asciiTheme="minorHAnsi" w:eastAsia="Calibri" w:hAnsiTheme="minorHAnsi" w:cstheme="minorHAnsi"/>
          <w:color w:val="000000"/>
          <w:lang w:eastAsia="pl-PL"/>
        </w:rPr>
        <w:t>Rozwiązanie musi posiadać co najmniej 2 niezależne mechanizmy wzajemnej komunikacji między serwerami oraz z serwerem zarządzającym, gwarantujące właściwe działanie mechanizmów wysokiej dostępności na wypadek izolacji sieciowej serwerów fizycznych lub partycjonowania sieci</w:t>
      </w:r>
      <w:r w:rsidR="00134407" w:rsidRPr="00134407">
        <w:rPr>
          <w:rFonts w:asciiTheme="minorHAnsi" w:eastAsia="Calibri" w:hAnsiTheme="minorHAnsi" w:cstheme="minorHAnsi"/>
          <w:color w:val="000000"/>
          <w:lang w:eastAsia="pl-PL"/>
        </w:rPr>
        <w:t>;</w:t>
      </w:r>
    </w:p>
    <w:p w14:paraId="241264C8" w14:textId="77C25717" w:rsidR="00B40B6D" w:rsidRPr="00134407" w:rsidRDefault="00B40B6D" w:rsidP="00134407">
      <w:pPr>
        <w:numPr>
          <w:ilvl w:val="0"/>
          <w:numId w:val="84"/>
        </w:numPr>
        <w:suppressAutoHyphens w:val="0"/>
        <w:spacing w:after="60" w:line="263" w:lineRule="auto"/>
        <w:ind w:right="10" w:hanging="350"/>
        <w:rPr>
          <w:rFonts w:asciiTheme="minorHAnsi" w:eastAsia="Calibri" w:hAnsiTheme="minorHAnsi" w:cstheme="minorHAnsi"/>
          <w:color w:val="000000"/>
          <w:lang w:eastAsia="pl-PL"/>
        </w:rPr>
      </w:pPr>
      <w:r w:rsidRPr="00134407">
        <w:rPr>
          <w:rFonts w:asciiTheme="minorHAnsi" w:eastAsia="Calibri" w:hAnsiTheme="minorHAnsi" w:cstheme="minorHAnsi"/>
          <w:color w:val="000000"/>
          <w:lang w:eastAsia="pl-PL"/>
        </w:rPr>
        <w:t>Rozwiązanie będzie posiadało możliwość konfigurowania, czy bufory związane z wysoką dostępnością, skokami wydajności będą brane pod uwagę na potrzeby zarządzania pojemnością</w:t>
      </w:r>
      <w:r w:rsidR="00134407">
        <w:rPr>
          <w:rFonts w:asciiTheme="minorHAnsi" w:eastAsia="Calibri" w:hAnsiTheme="minorHAnsi" w:cstheme="minorHAnsi"/>
          <w:color w:val="000000"/>
          <w:lang w:eastAsia="pl-PL"/>
        </w:rPr>
        <w:t>;</w:t>
      </w:r>
    </w:p>
    <w:p w14:paraId="70B11EED" w14:textId="499CF25B" w:rsidR="00B40B6D" w:rsidRPr="00B523B0" w:rsidRDefault="00B40B6D" w:rsidP="00D4514C">
      <w:pPr>
        <w:numPr>
          <w:ilvl w:val="0"/>
          <w:numId w:val="84"/>
        </w:numPr>
        <w:suppressAutoHyphens w:val="0"/>
        <w:spacing w:after="60"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z konsoli do zarządzania, musi mieć możliwość automatycznej i/lub półautomatycznej zmiany parametrów maszyny wirtualnej w zakresie ilości (</w:t>
      </w:r>
      <w:proofErr w:type="spellStart"/>
      <w:r w:rsidRPr="00B523B0">
        <w:rPr>
          <w:rFonts w:asciiTheme="minorHAnsi" w:eastAsia="Calibri" w:hAnsiTheme="minorHAnsi" w:cstheme="minorHAnsi"/>
          <w:color w:val="000000"/>
          <w:lang w:eastAsia="pl-PL"/>
        </w:rPr>
        <w:t>vCPU</w:t>
      </w:r>
      <w:proofErr w:type="spellEnd"/>
      <w:r w:rsidRPr="00B523B0">
        <w:rPr>
          <w:rFonts w:asciiTheme="minorHAnsi" w:eastAsia="Calibri" w:hAnsiTheme="minorHAnsi" w:cstheme="minorHAnsi"/>
          <w:color w:val="000000"/>
          <w:lang w:eastAsia="pl-PL"/>
        </w:rPr>
        <w:t xml:space="preserve">, </w:t>
      </w:r>
      <w:proofErr w:type="spellStart"/>
      <w:r w:rsidRPr="00B523B0">
        <w:rPr>
          <w:rFonts w:asciiTheme="minorHAnsi" w:eastAsia="Calibri" w:hAnsiTheme="minorHAnsi" w:cstheme="minorHAnsi"/>
          <w:color w:val="000000"/>
          <w:lang w:eastAsia="pl-PL"/>
        </w:rPr>
        <w:t>vRAM</w:t>
      </w:r>
      <w:proofErr w:type="spellEnd"/>
      <w:r w:rsidRPr="00B523B0">
        <w:rPr>
          <w:rFonts w:asciiTheme="minorHAnsi" w:eastAsia="Calibri" w:hAnsiTheme="minorHAnsi" w:cstheme="minorHAnsi"/>
          <w:color w:val="000000"/>
          <w:lang w:eastAsia="pl-PL"/>
        </w:rPr>
        <w:t xml:space="preserve">, </w:t>
      </w:r>
      <w:r w:rsidRPr="00B523B0">
        <w:rPr>
          <w:rFonts w:asciiTheme="minorHAnsi" w:eastAsia="Calibri" w:hAnsiTheme="minorHAnsi" w:cstheme="minorHAnsi"/>
          <w:color w:val="000000"/>
          <w:lang w:eastAsia="pl-PL"/>
        </w:rPr>
        <w:lastRenderedPageBreak/>
        <w:t xml:space="preserve">usunięcie </w:t>
      </w:r>
      <w:proofErr w:type="spellStart"/>
      <w:r w:rsidRPr="00B523B0">
        <w:rPr>
          <w:rFonts w:asciiTheme="minorHAnsi" w:eastAsia="Calibri" w:hAnsiTheme="minorHAnsi" w:cstheme="minorHAnsi"/>
          <w:color w:val="000000"/>
          <w:lang w:eastAsia="pl-PL"/>
        </w:rPr>
        <w:t>snapshot</w:t>
      </w:r>
      <w:proofErr w:type="spellEnd"/>
      <w:r w:rsidRPr="00B523B0">
        <w:rPr>
          <w:rFonts w:asciiTheme="minorHAnsi" w:eastAsia="Calibri" w:hAnsiTheme="minorHAnsi" w:cstheme="minorHAnsi"/>
          <w:color w:val="000000"/>
          <w:lang w:eastAsia="pl-PL"/>
        </w:rPr>
        <w:t>, wyłączenie/włączenie maszyn wirtualnej) na podstawie rekomendacji zmian otrzymywanych przy generowaniu alertu z systemu</w:t>
      </w:r>
      <w:r w:rsidR="00134407">
        <w:rPr>
          <w:rFonts w:asciiTheme="minorHAnsi" w:eastAsia="Calibri" w:hAnsiTheme="minorHAnsi" w:cstheme="minorHAnsi"/>
          <w:color w:val="000000"/>
          <w:lang w:eastAsia="pl-PL"/>
        </w:rPr>
        <w:t>;</w:t>
      </w:r>
    </w:p>
    <w:p w14:paraId="55FC54DF" w14:textId="4B1703D8" w:rsidR="00B40B6D" w:rsidRPr="00B523B0" w:rsidRDefault="00B40B6D" w:rsidP="00D4514C">
      <w:pPr>
        <w:numPr>
          <w:ilvl w:val="0"/>
          <w:numId w:val="84"/>
        </w:numPr>
        <w:suppressAutoHyphens w:val="0"/>
        <w:spacing w:after="60"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Rozwiązanie musi być kompatybilne z posiadanym przez </w:t>
      </w:r>
      <w:proofErr w:type="spellStart"/>
      <w:r w:rsidRPr="00B523B0">
        <w:rPr>
          <w:rFonts w:asciiTheme="minorHAnsi" w:eastAsia="Calibri" w:hAnsiTheme="minorHAnsi" w:cstheme="minorHAnsi"/>
          <w:color w:val="000000"/>
          <w:lang w:eastAsia="pl-PL"/>
        </w:rPr>
        <w:t>Zamawiajacego</w:t>
      </w:r>
      <w:proofErr w:type="spellEnd"/>
      <w:r w:rsidRPr="00B523B0">
        <w:rPr>
          <w:rFonts w:asciiTheme="minorHAnsi" w:eastAsia="Calibri" w:hAnsiTheme="minorHAnsi" w:cstheme="minorHAnsi"/>
          <w:color w:val="000000"/>
          <w:lang w:eastAsia="pl-PL"/>
        </w:rPr>
        <w:t xml:space="preserve"> oprogramowaniem do wykonywania kopii zapasowych </w:t>
      </w:r>
      <w:proofErr w:type="spellStart"/>
      <w:r w:rsidRPr="00B523B0">
        <w:rPr>
          <w:rFonts w:asciiTheme="minorHAnsi" w:eastAsia="Calibri" w:hAnsiTheme="minorHAnsi" w:cstheme="minorHAnsi"/>
          <w:color w:val="000000"/>
          <w:lang w:eastAsia="pl-PL"/>
        </w:rPr>
        <w:t>Veeam</w:t>
      </w:r>
      <w:proofErr w:type="spellEnd"/>
      <w:r w:rsidRPr="00B523B0">
        <w:rPr>
          <w:rFonts w:asciiTheme="minorHAnsi" w:eastAsia="Calibri" w:hAnsiTheme="minorHAnsi" w:cstheme="minorHAnsi"/>
          <w:color w:val="000000"/>
          <w:lang w:eastAsia="pl-PL"/>
        </w:rPr>
        <w:t xml:space="preserve"> </w:t>
      </w:r>
      <w:proofErr w:type="spellStart"/>
      <w:r w:rsidRPr="00B523B0">
        <w:rPr>
          <w:rFonts w:asciiTheme="minorHAnsi" w:eastAsia="Calibri" w:hAnsiTheme="minorHAnsi" w:cstheme="minorHAnsi"/>
          <w:color w:val="000000"/>
          <w:lang w:eastAsia="pl-PL"/>
        </w:rPr>
        <w:t>Availability</w:t>
      </w:r>
      <w:proofErr w:type="spellEnd"/>
      <w:r w:rsidRPr="00B523B0">
        <w:rPr>
          <w:rFonts w:asciiTheme="minorHAnsi" w:eastAsia="Calibri" w:hAnsiTheme="minorHAnsi" w:cstheme="minorHAnsi"/>
          <w:color w:val="000000"/>
          <w:lang w:eastAsia="pl-PL"/>
        </w:rPr>
        <w:t xml:space="preserve"> Suite Enterprise</w:t>
      </w:r>
      <w:r w:rsidR="00134407">
        <w:rPr>
          <w:rFonts w:asciiTheme="minorHAnsi" w:eastAsia="Calibri" w:hAnsiTheme="minorHAnsi" w:cstheme="minorHAnsi"/>
          <w:color w:val="000000"/>
          <w:lang w:eastAsia="pl-PL"/>
        </w:rPr>
        <w:t>;</w:t>
      </w:r>
    </w:p>
    <w:p w14:paraId="4C50C2B5" w14:textId="5E2D11BE" w:rsidR="00B40B6D" w:rsidRPr="00B523B0" w:rsidRDefault="00B40B6D" w:rsidP="00D4514C">
      <w:pPr>
        <w:numPr>
          <w:ilvl w:val="0"/>
          <w:numId w:val="84"/>
        </w:numPr>
        <w:suppressAutoHyphens w:val="0"/>
        <w:spacing w:after="6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Rozwiązanie zostanie przetestowane w testowym środowisku przygotowanym przez Zamawiającego. Zamawiający przygotowując środowisko testowe zadba o to, by odzwierciedlić specyfikę posiadanego środowiska produkcyjnego</w:t>
      </w:r>
      <w:r w:rsidR="00134407">
        <w:rPr>
          <w:rFonts w:asciiTheme="minorHAnsi" w:eastAsia="Calibri" w:hAnsiTheme="minorHAnsi" w:cstheme="minorHAnsi"/>
          <w:color w:val="000000"/>
          <w:lang w:eastAsia="pl-PL"/>
        </w:rPr>
        <w:t>;</w:t>
      </w:r>
    </w:p>
    <w:p w14:paraId="514A6F79" w14:textId="04964D12" w:rsidR="00B40B6D" w:rsidRPr="00B523B0" w:rsidRDefault="00B40B6D" w:rsidP="00D4514C">
      <w:pPr>
        <w:numPr>
          <w:ilvl w:val="0"/>
          <w:numId w:val="84"/>
        </w:numPr>
        <w:suppressAutoHyphens w:val="0"/>
        <w:spacing w:after="6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Wykonawca udowodni, że ofertowane rozwiązanie spełnienia wszystkie warunki funkcjonalności oprogramowania oraz kompatybilność rozwiązania z wdrożonymi w środowisku Zamawiającego aplikacjami i systemami na własny koszt</w:t>
      </w:r>
      <w:r w:rsidR="00134407">
        <w:rPr>
          <w:rFonts w:asciiTheme="minorHAnsi" w:eastAsia="Calibri" w:hAnsiTheme="minorHAnsi" w:cstheme="minorHAnsi"/>
          <w:color w:val="000000"/>
          <w:lang w:eastAsia="pl-PL"/>
        </w:rPr>
        <w:t>;</w:t>
      </w:r>
    </w:p>
    <w:p w14:paraId="25E7C73C" w14:textId="68503B5F" w:rsidR="00B40B6D" w:rsidRPr="00134407" w:rsidRDefault="00B40B6D" w:rsidP="00134407">
      <w:pPr>
        <w:numPr>
          <w:ilvl w:val="0"/>
          <w:numId w:val="84"/>
        </w:numPr>
        <w:suppressAutoHyphens w:val="0"/>
        <w:spacing w:after="3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Odpowiedzialność za zapewnienie zgodności i ciągłości działania z systemami</w:t>
      </w:r>
      <w:r w:rsidR="00134407">
        <w:rPr>
          <w:rFonts w:asciiTheme="minorHAnsi" w:eastAsia="Calibri" w:hAnsiTheme="minorHAnsi" w:cstheme="minorHAnsi"/>
          <w:color w:val="000000"/>
          <w:lang w:eastAsia="pl-PL"/>
        </w:rPr>
        <w:t xml:space="preserve"> </w:t>
      </w:r>
      <w:r w:rsidRPr="00134407">
        <w:rPr>
          <w:rFonts w:asciiTheme="minorHAnsi" w:eastAsia="Calibri" w:hAnsiTheme="minorHAnsi" w:cstheme="minorHAnsi"/>
          <w:color w:val="000000"/>
          <w:lang w:eastAsia="pl-PL"/>
        </w:rPr>
        <w:t>Zamawiającego leży po stronie Wykonawcy</w:t>
      </w:r>
      <w:r w:rsidR="00134407">
        <w:rPr>
          <w:rFonts w:asciiTheme="minorHAnsi" w:eastAsia="Calibri" w:hAnsiTheme="minorHAnsi" w:cstheme="minorHAnsi"/>
          <w:color w:val="000000"/>
          <w:lang w:eastAsia="pl-PL"/>
        </w:rPr>
        <w:t>;</w:t>
      </w:r>
    </w:p>
    <w:p w14:paraId="47D3026B" w14:textId="0D289B5F" w:rsidR="00B40B6D" w:rsidRPr="00B523B0" w:rsidRDefault="00B40B6D" w:rsidP="00D4514C">
      <w:pPr>
        <w:numPr>
          <w:ilvl w:val="0"/>
          <w:numId w:val="84"/>
        </w:numPr>
        <w:suppressAutoHyphens w:val="0"/>
        <w:spacing w:after="62"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Wszystkie koszty związane z wdrożeniem nowego oprogramowania w środowiskach produkcyjnych Zamawiającego ponosi Wykonawca</w:t>
      </w:r>
      <w:r w:rsidR="00134407">
        <w:rPr>
          <w:rFonts w:asciiTheme="minorHAnsi" w:eastAsia="Calibri" w:hAnsiTheme="minorHAnsi" w:cstheme="minorHAnsi"/>
          <w:color w:val="000000"/>
          <w:lang w:eastAsia="pl-PL"/>
        </w:rPr>
        <w:t>;</w:t>
      </w:r>
    </w:p>
    <w:p w14:paraId="678438DE" w14:textId="2BA80EEC" w:rsidR="00B40B6D" w:rsidRPr="00134407" w:rsidRDefault="00B40B6D" w:rsidP="00134407">
      <w:pPr>
        <w:numPr>
          <w:ilvl w:val="0"/>
          <w:numId w:val="84"/>
        </w:numPr>
        <w:suppressAutoHyphens w:val="0"/>
        <w:spacing w:after="33" w:line="263" w:lineRule="auto"/>
        <w:ind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W przypadku zaoferowania rozwiązania równoważnego w stosunku do posiadanego przez Zamawiającego Systemu, Wykonawca w terminie do 60 dni kalendarzowych od dnia podpisania przez Zamawiającego bez zastrzeżeń protokołu odbioru</w:t>
      </w:r>
      <w:r w:rsidR="00134407">
        <w:rPr>
          <w:rFonts w:asciiTheme="minorHAnsi" w:eastAsia="Calibri" w:hAnsiTheme="minorHAnsi" w:cstheme="minorHAnsi"/>
          <w:color w:val="000000"/>
          <w:lang w:eastAsia="pl-PL"/>
        </w:rPr>
        <w:t xml:space="preserve"> </w:t>
      </w:r>
      <w:r w:rsidRPr="00134407">
        <w:rPr>
          <w:rFonts w:asciiTheme="minorHAnsi" w:eastAsia="Calibri" w:hAnsiTheme="minorHAnsi" w:cstheme="minorHAnsi"/>
          <w:color w:val="000000"/>
          <w:lang w:eastAsia="pl-PL"/>
        </w:rPr>
        <w:t xml:space="preserve">Oprogramowania wraz z licencjami wdroży zaoferowany System, w szczególności: </w:t>
      </w:r>
    </w:p>
    <w:p w14:paraId="56868998" w14:textId="400E007C" w:rsidR="00B40B6D" w:rsidRPr="00134407" w:rsidRDefault="00134407" w:rsidP="00134407">
      <w:pPr>
        <w:pStyle w:val="Akapitzlist"/>
        <w:numPr>
          <w:ilvl w:val="0"/>
          <w:numId w:val="124"/>
        </w:numPr>
        <w:suppressAutoHyphens w:val="0"/>
        <w:spacing w:after="33" w:line="263" w:lineRule="auto"/>
        <w:ind w:right="10"/>
        <w:rPr>
          <w:rFonts w:asciiTheme="minorHAnsi" w:eastAsia="Calibri" w:hAnsiTheme="minorHAnsi" w:cstheme="minorHAnsi"/>
          <w:color w:val="000000"/>
          <w:lang w:eastAsia="pl-PL"/>
        </w:rPr>
      </w:pPr>
      <w:r>
        <w:rPr>
          <w:rFonts w:asciiTheme="minorHAnsi" w:eastAsia="Calibri" w:hAnsiTheme="minorHAnsi" w:cstheme="minorHAnsi"/>
          <w:color w:val="000000"/>
          <w:lang w:eastAsia="pl-PL"/>
        </w:rPr>
        <w:t>p</w:t>
      </w:r>
      <w:r w:rsidR="00B40B6D" w:rsidRPr="00134407">
        <w:rPr>
          <w:rFonts w:asciiTheme="minorHAnsi" w:eastAsia="Calibri" w:hAnsiTheme="minorHAnsi" w:cstheme="minorHAnsi"/>
          <w:color w:val="000000"/>
          <w:lang w:eastAsia="pl-PL"/>
        </w:rPr>
        <w:t>rzeprowadzi inwentaryzację wszystkich (ok 400 maszyn wirtualnych) serwerów posiadanych przez Zamawiającego opartych o platformę V</w:t>
      </w:r>
      <w:r w:rsidRPr="00134407">
        <w:rPr>
          <w:rFonts w:asciiTheme="minorHAnsi" w:eastAsia="Calibri" w:hAnsiTheme="minorHAnsi" w:cstheme="minorHAnsi"/>
          <w:color w:val="000000"/>
          <w:lang w:eastAsia="pl-PL"/>
        </w:rPr>
        <w:t>m</w:t>
      </w:r>
      <w:r w:rsidR="00B40B6D" w:rsidRPr="00134407">
        <w:rPr>
          <w:rFonts w:asciiTheme="minorHAnsi" w:eastAsia="Calibri" w:hAnsiTheme="minorHAnsi" w:cstheme="minorHAnsi"/>
          <w:color w:val="000000"/>
          <w:lang w:eastAsia="pl-PL"/>
        </w:rPr>
        <w:t>ware</w:t>
      </w:r>
      <w:r>
        <w:rPr>
          <w:rFonts w:asciiTheme="minorHAnsi" w:eastAsia="Calibri" w:hAnsiTheme="minorHAnsi" w:cstheme="minorHAnsi"/>
          <w:color w:val="000000"/>
          <w:lang w:eastAsia="pl-PL"/>
        </w:rPr>
        <w:t>,</w:t>
      </w:r>
    </w:p>
    <w:p w14:paraId="02596A1C" w14:textId="3F67BD99" w:rsidR="00B40B6D" w:rsidRPr="00134407" w:rsidRDefault="00134407" w:rsidP="00134407">
      <w:pPr>
        <w:pStyle w:val="Akapitzlist"/>
        <w:numPr>
          <w:ilvl w:val="0"/>
          <w:numId w:val="124"/>
        </w:numPr>
        <w:suppressAutoHyphens w:val="0"/>
        <w:spacing w:after="33" w:line="263" w:lineRule="auto"/>
        <w:ind w:right="10"/>
        <w:rPr>
          <w:rFonts w:asciiTheme="minorHAnsi" w:eastAsia="Calibri" w:hAnsiTheme="minorHAnsi" w:cstheme="minorHAnsi"/>
          <w:color w:val="000000"/>
          <w:lang w:eastAsia="pl-PL"/>
        </w:rPr>
      </w:pPr>
      <w:r>
        <w:rPr>
          <w:rFonts w:asciiTheme="minorHAnsi" w:eastAsia="Calibri" w:hAnsiTheme="minorHAnsi" w:cstheme="minorHAnsi"/>
          <w:color w:val="000000"/>
          <w:lang w:eastAsia="pl-PL"/>
        </w:rPr>
        <w:t>z</w:t>
      </w:r>
      <w:r w:rsidR="00B40B6D" w:rsidRPr="00134407">
        <w:rPr>
          <w:rFonts w:asciiTheme="minorHAnsi" w:eastAsia="Calibri" w:hAnsiTheme="minorHAnsi" w:cstheme="minorHAnsi"/>
          <w:color w:val="000000"/>
          <w:lang w:eastAsia="pl-PL"/>
        </w:rPr>
        <w:t xml:space="preserve">apewni na czas migracji niezbędne zasoby serwerowo macierzowe do wykonania migracji na nowe rozwiązanie bez konieczności obciążania infrastruktury </w:t>
      </w:r>
      <w:r>
        <w:rPr>
          <w:rFonts w:asciiTheme="minorHAnsi" w:eastAsia="Calibri" w:hAnsiTheme="minorHAnsi" w:cstheme="minorHAnsi"/>
          <w:color w:val="000000"/>
          <w:lang w:eastAsia="pl-PL"/>
        </w:rPr>
        <w:t>z</w:t>
      </w:r>
      <w:r w:rsidR="00B40B6D" w:rsidRPr="00134407">
        <w:rPr>
          <w:rFonts w:asciiTheme="minorHAnsi" w:eastAsia="Calibri" w:hAnsiTheme="minorHAnsi" w:cstheme="minorHAnsi"/>
          <w:color w:val="000000"/>
          <w:lang w:eastAsia="pl-PL"/>
        </w:rPr>
        <w:t>amawiającego zarówno w siedzibie PFRON jak i we wszystkich 15 oddziałach na terenie polski</w:t>
      </w:r>
      <w:r>
        <w:rPr>
          <w:rFonts w:asciiTheme="minorHAnsi" w:eastAsia="Calibri" w:hAnsiTheme="minorHAnsi" w:cstheme="minorHAnsi"/>
          <w:color w:val="000000"/>
          <w:lang w:eastAsia="pl-PL"/>
        </w:rPr>
        <w:t>,</w:t>
      </w:r>
    </w:p>
    <w:p w14:paraId="3B485823" w14:textId="6B6B132C" w:rsidR="00B40B6D" w:rsidRPr="00134407" w:rsidRDefault="00B40B6D" w:rsidP="00134407">
      <w:pPr>
        <w:pStyle w:val="Akapitzlist"/>
        <w:numPr>
          <w:ilvl w:val="0"/>
          <w:numId w:val="124"/>
        </w:numPr>
        <w:suppressAutoHyphens w:val="0"/>
        <w:spacing w:after="33" w:line="263" w:lineRule="auto"/>
        <w:ind w:right="10"/>
        <w:rPr>
          <w:rFonts w:asciiTheme="minorHAnsi" w:eastAsia="Calibri" w:hAnsiTheme="minorHAnsi" w:cstheme="minorHAnsi"/>
          <w:color w:val="000000"/>
          <w:lang w:eastAsia="pl-PL"/>
        </w:rPr>
      </w:pPr>
      <w:r w:rsidRPr="00134407">
        <w:rPr>
          <w:rFonts w:asciiTheme="minorHAnsi" w:eastAsia="Calibri" w:hAnsiTheme="minorHAnsi" w:cstheme="minorHAnsi"/>
          <w:color w:val="000000"/>
          <w:lang w:eastAsia="pl-PL"/>
        </w:rPr>
        <w:t xml:space="preserve">przeprowadzi konwersję maszyn </w:t>
      </w:r>
      <w:proofErr w:type="spellStart"/>
      <w:r w:rsidRPr="00134407">
        <w:rPr>
          <w:rFonts w:asciiTheme="minorHAnsi" w:eastAsia="Calibri" w:hAnsiTheme="minorHAnsi" w:cstheme="minorHAnsi"/>
          <w:color w:val="000000"/>
          <w:lang w:eastAsia="pl-PL"/>
        </w:rPr>
        <w:t>VMware</w:t>
      </w:r>
      <w:proofErr w:type="spellEnd"/>
      <w:r w:rsidRPr="00134407">
        <w:rPr>
          <w:rFonts w:asciiTheme="minorHAnsi" w:eastAsia="Calibri" w:hAnsiTheme="minorHAnsi" w:cstheme="minorHAnsi"/>
          <w:color w:val="000000"/>
          <w:lang w:eastAsia="pl-PL"/>
        </w:rPr>
        <w:t xml:space="preserve"> na nowe rozwiązanie w sposób bezprzerwowy dla działających systemów</w:t>
      </w:r>
      <w:r w:rsidR="00134407">
        <w:rPr>
          <w:rFonts w:asciiTheme="minorHAnsi" w:eastAsia="Calibri" w:hAnsiTheme="minorHAnsi" w:cstheme="minorHAnsi"/>
          <w:color w:val="000000"/>
          <w:lang w:eastAsia="pl-PL"/>
        </w:rPr>
        <w:t>,</w:t>
      </w:r>
    </w:p>
    <w:p w14:paraId="616A17BF" w14:textId="4F38E35D" w:rsidR="00B40B6D" w:rsidRPr="00134407" w:rsidRDefault="00B40B6D" w:rsidP="00134407">
      <w:pPr>
        <w:pStyle w:val="Akapitzlist"/>
        <w:numPr>
          <w:ilvl w:val="0"/>
          <w:numId w:val="124"/>
        </w:numPr>
        <w:suppressAutoHyphens w:val="0"/>
        <w:spacing w:after="33" w:line="263" w:lineRule="auto"/>
        <w:ind w:right="10"/>
        <w:rPr>
          <w:rFonts w:asciiTheme="minorHAnsi" w:eastAsia="Calibri" w:hAnsiTheme="minorHAnsi" w:cstheme="minorHAnsi"/>
          <w:color w:val="000000"/>
          <w:lang w:eastAsia="pl-PL"/>
        </w:rPr>
      </w:pPr>
      <w:r w:rsidRPr="00134407">
        <w:rPr>
          <w:rFonts w:asciiTheme="minorHAnsi" w:eastAsia="Calibri" w:hAnsiTheme="minorHAnsi" w:cstheme="minorHAnsi"/>
          <w:color w:val="000000"/>
          <w:lang w:eastAsia="pl-PL"/>
        </w:rPr>
        <w:t>przeprowadzi instalację i konfigurację dostarczonego rozwiązania na docelowych urządzeniach Zamawiającego</w:t>
      </w:r>
      <w:r w:rsidR="00134407">
        <w:rPr>
          <w:rFonts w:asciiTheme="minorHAnsi" w:eastAsia="Calibri" w:hAnsiTheme="minorHAnsi" w:cstheme="minorHAnsi"/>
          <w:color w:val="000000"/>
          <w:lang w:eastAsia="pl-PL"/>
        </w:rPr>
        <w:t>,</w:t>
      </w:r>
    </w:p>
    <w:p w14:paraId="3E1DF3D9" w14:textId="73E5EF27" w:rsidR="00B40B6D" w:rsidRPr="00134407" w:rsidRDefault="00B40B6D" w:rsidP="00134407">
      <w:pPr>
        <w:pStyle w:val="Akapitzlist"/>
        <w:numPr>
          <w:ilvl w:val="0"/>
          <w:numId w:val="124"/>
        </w:numPr>
        <w:suppressAutoHyphens w:val="0"/>
        <w:spacing w:after="33" w:line="263" w:lineRule="auto"/>
        <w:ind w:right="10"/>
        <w:rPr>
          <w:rFonts w:asciiTheme="minorHAnsi" w:eastAsia="Calibri" w:hAnsiTheme="minorHAnsi" w:cstheme="minorHAnsi"/>
          <w:color w:val="000000"/>
          <w:lang w:eastAsia="pl-PL"/>
        </w:rPr>
      </w:pPr>
      <w:r w:rsidRPr="00134407">
        <w:rPr>
          <w:rFonts w:asciiTheme="minorHAnsi" w:eastAsia="Calibri" w:hAnsiTheme="minorHAnsi" w:cstheme="minorHAnsi"/>
          <w:color w:val="000000"/>
          <w:lang w:eastAsia="pl-PL"/>
        </w:rPr>
        <w:t>przeprowadzi proces migracji z tymczasowej infrastruktury na zasoby Zamawiającego</w:t>
      </w:r>
      <w:r w:rsidR="00134407">
        <w:rPr>
          <w:rFonts w:asciiTheme="minorHAnsi" w:eastAsia="Calibri" w:hAnsiTheme="minorHAnsi" w:cstheme="minorHAnsi"/>
          <w:color w:val="000000"/>
          <w:lang w:eastAsia="pl-PL"/>
        </w:rPr>
        <w:t>,</w:t>
      </w:r>
    </w:p>
    <w:p w14:paraId="1E20902B" w14:textId="25B75288" w:rsidR="00B40B6D" w:rsidRPr="00134407" w:rsidRDefault="00134407" w:rsidP="00134407">
      <w:pPr>
        <w:pStyle w:val="Akapitzlist"/>
        <w:numPr>
          <w:ilvl w:val="0"/>
          <w:numId w:val="124"/>
        </w:numPr>
        <w:suppressAutoHyphens w:val="0"/>
        <w:spacing w:after="5" w:line="263" w:lineRule="auto"/>
        <w:ind w:right="10"/>
        <w:rPr>
          <w:rFonts w:asciiTheme="minorHAnsi" w:eastAsia="Calibri" w:hAnsiTheme="minorHAnsi" w:cstheme="minorHAnsi"/>
          <w:color w:val="000000"/>
          <w:lang w:eastAsia="pl-PL"/>
        </w:rPr>
      </w:pPr>
      <w:r>
        <w:rPr>
          <w:rFonts w:asciiTheme="minorHAnsi" w:eastAsia="Calibri" w:hAnsiTheme="minorHAnsi" w:cstheme="minorHAnsi"/>
          <w:color w:val="000000"/>
          <w:lang w:eastAsia="pl-PL"/>
        </w:rPr>
        <w:t>p</w:t>
      </w:r>
      <w:r w:rsidR="00B40B6D" w:rsidRPr="00134407">
        <w:rPr>
          <w:rFonts w:asciiTheme="minorHAnsi" w:eastAsia="Calibri" w:hAnsiTheme="minorHAnsi" w:cstheme="minorHAnsi"/>
          <w:color w:val="000000"/>
          <w:lang w:eastAsia="pl-PL"/>
        </w:rPr>
        <w:t>rzeprowadzi certyfikowane szkolenie produktowe dla 5 administratorów</w:t>
      </w:r>
      <w:r>
        <w:rPr>
          <w:rFonts w:asciiTheme="minorHAnsi" w:eastAsia="Calibri" w:hAnsiTheme="minorHAnsi" w:cstheme="minorHAnsi"/>
          <w:color w:val="000000"/>
          <w:lang w:eastAsia="pl-PL"/>
        </w:rPr>
        <w:t>,</w:t>
      </w:r>
    </w:p>
    <w:p w14:paraId="62478E45" w14:textId="0DC1CEEF" w:rsidR="00B40B6D" w:rsidRPr="00134407" w:rsidRDefault="00134407" w:rsidP="00134407">
      <w:pPr>
        <w:pStyle w:val="Akapitzlist"/>
        <w:numPr>
          <w:ilvl w:val="0"/>
          <w:numId w:val="124"/>
        </w:numPr>
        <w:suppressAutoHyphens w:val="0"/>
        <w:spacing w:line="263" w:lineRule="auto"/>
        <w:ind w:right="10"/>
        <w:rPr>
          <w:rFonts w:asciiTheme="minorHAnsi" w:eastAsia="Calibri" w:hAnsiTheme="minorHAnsi" w:cstheme="minorHAnsi"/>
          <w:color w:val="000000"/>
          <w:lang w:eastAsia="pl-PL"/>
        </w:rPr>
      </w:pPr>
      <w:r>
        <w:rPr>
          <w:rFonts w:asciiTheme="minorHAnsi" w:eastAsia="Calibri" w:hAnsiTheme="minorHAnsi" w:cstheme="minorHAnsi"/>
          <w:color w:val="000000"/>
          <w:lang w:eastAsia="pl-PL"/>
        </w:rPr>
        <w:t>z</w:t>
      </w:r>
      <w:r w:rsidR="00B40B6D" w:rsidRPr="00134407">
        <w:rPr>
          <w:rFonts w:asciiTheme="minorHAnsi" w:eastAsia="Calibri" w:hAnsiTheme="minorHAnsi" w:cstheme="minorHAnsi"/>
          <w:color w:val="000000"/>
          <w:lang w:eastAsia="pl-PL"/>
        </w:rPr>
        <w:t>amawiającego w terminie do 30 dni kalendarzowych od daty podpisania przez Zamawiającego Protokołu Odbioru Wdrożenia Systemu, zgodnie z wymaganiami opisanymi w pkt 5.</w:t>
      </w:r>
    </w:p>
    <w:p w14:paraId="6E29E64C" w14:textId="77777777" w:rsidR="00B40B6D" w:rsidRPr="00B523B0" w:rsidRDefault="00B40B6D" w:rsidP="00B40B6D">
      <w:pPr>
        <w:suppressAutoHyphens w:val="0"/>
        <w:spacing w:after="31" w:line="259" w:lineRule="auto"/>
        <w:ind w:left="1051"/>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 </w:t>
      </w:r>
    </w:p>
    <w:p w14:paraId="5874EDC4" w14:textId="5F2C6550" w:rsidR="00B40B6D" w:rsidRPr="00B523B0" w:rsidRDefault="00B40B6D" w:rsidP="00D4514C">
      <w:pPr>
        <w:numPr>
          <w:ilvl w:val="0"/>
          <w:numId w:val="87"/>
        </w:numPr>
        <w:suppressAutoHyphens w:val="0"/>
        <w:spacing w:after="33" w:line="263" w:lineRule="auto"/>
        <w:ind w:left="837" w:right="10" w:hanging="35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Wykonawca zobowiązany jest do przeprowadzenia autoryzowanego przez producenta zaoferowanego Systemu szkolenia produktowego na zasadach opisanych niżej: </w:t>
      </w:r>
    </w:p>
    <w:p w14:paraId="18D2514C" w14:textId="77777777" w:rsidR="00B40B6D" w:rsidRPr="00B523B0" w:rsidRDefault="00B40B6D" w:rsidP="00D4514C">
      <w:pPr>
        <w:numPr>
          <w:ilvl w:val="1"/>
          <w:numId w:val="87"/>
        </w:numPr>
        <w:suppressAutoHyphens w:val="0"/>
        <w:spacing w:after="33" w:line="263" w:lineRule="auto"/>
        <w:ind w:right="10" w:hanging="42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Szkolenie ma być prowadzone przez certyfikowanego inżyniera zaoferowanego rozwiązania równoważnego, z zakresu administracji wdrożonego Systemu, dla jednej grupy administratorów składającej się z 5 osób, na terenie Warszawy lub w formie zdalnej przy wykorzystaniu wybranej przez Wykonawcę platformy szkoleniowej. </w:t>
      </w:r>
    </w:p>
    <w:p w14:paraId="37FDF39B" w14:textId="77777777" w:rsidR="00B40B6D" w:rsidRPr="00B523B0" w:rsidRDefault="00B40B6D" w:rsidP="00D4514C">
      <w:pPr>
        <w:numPr>
          <w:ilvl w:val="1"/>
          <w:numId w:val="87"/>
        </w:numPr>
        <w:suppressAutoHyphens w:val="0"/>
        <w:spacing w:after="33" w:line="263" w:lineRule="auto"/>
        <w:ind w:right="10" w:hanging="42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lastRenderedPageBreak/>
        <w:t xml:space="preserve">Termin i miejsce szkolenia zostanie uzgodniony z Zamawiającym z co najmniej siedmiodniowym wyprzedzeniem. </w:t>
      </w:r>
    </w:p>
    <w:p w14:paraId="24774BCA" w14:textId="77777777" w:rsidR="00B40B6D" w:rsidRPr="00B523B0" w:rsidRDefault="00B40B6D" w:rsidP="00D4514C">
      <w:pPr>
        <w:numPr>
          <w:ilvl w:val="1"/>
          <w:numId w:val="87"/>
        </w:numPr>
        <w:suppressAutoHyphens w:val="0"/>
        <w:spacing w:after="33" w:line="263" w:lineRule="auto"/>
        <w:ind w:right="10" w:hanging="42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Program szkolenia musi obejmować całość zagadnień związanych z czynnościami administracyjnymi z zakresu administrowania wdrożonego Systemu. </w:t>
      </w:r>
    </w:p>
    <w:p w14:paraId="0FA34CFE" w14:textId="77777777" w:rsidR="00B40B6D" w:rsidRPr="00B523B0" w:rsidRDefault="00B40B6D" w:rsidP="00D4514C">
      <w:pPr>
        <w:numPr>
          <w:ilvl w:val="1"/>
          <w:numId w:val="87"/>
        </w:numPr>
        <w:suppressAutoHyphens w:val="0"/>
        <w:spacing w:after="33" w:line="263" w:lineRule="auto"/>
        <w:ind w:right="10" w:hanging="42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Językiem wykładowym warsztatu musi być język polski. </w:t>
      </w:r>
    </w:p>
    <w:p w14:paraId="06CD6021" w14:textId="77777777" w:rsidR="00B40B6D" w:rsidRPr="00B523B0" w:rsidRDefault="00B40B6D" w:rsidP="00D4514C">
      <w:pPr>
        <w:numPr>
          <w:ilvl w:val="1"/>
          <w:numId w:val="87"/>
        </w:numPr>
        <w:suppressAutoHyphens w:val="0"/>
        <w:spacing w:after="33" w:line="263" w:lineRule="auto"/>
        <w:ind w:right="10" w:hanging="42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Warsztat musi trwać minimum 5 dni robocze, 7 godzin efektywnych zajęć każdego dnia. </w:t>
      </w:r>
    </w:p>
    <w:p w14:paraId="0FED79C7" w14:textId="77777777" w:rsidR="00B40B6D" w:rsidRPr="00B523B0" w:rsidRDefault="00B40B6D" w:rsidP="00D4514C">
      <w:pPr>
        <w:numPr>
          <w:ilvl w:val="1"/>
          <w:numId w:val="87"/>
        </w:numPr>
        <w:suppressAutoHyphens w:val="0"/>
        <w:spacing w:after="186" w:line="263" w:lineRule="auto"/>
        <w:ind w:right="10" w:hanging="420"/>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Warsztat musi zakończyć się wręczeniem uczestnikom warsztatu zaświadczenia o ukończeniu autoryzowanego przez producenta Oprogramowania szkolenia z Systemu. </w:t>
      </w:r>
    </w:p>
    <w:p w14:paraId="639A3BD5" w14:textId="24658C14" w:rsidR="009346E8" w:rsidRPr="00B523B0" w:rsidRDefault="009346E8" w:rsidP="00B40B6D">
      <w:pPr>
        <w:tabs>
          <w:tab w:val="center" w:pos="1295"/>
          <w:tab w:val="center" w:pos="4889"/>
        </w:tabs>
        <w:suppressAutoHyphens w:val="0"/>
        <w:spacing w:after="66" w:line="259" w:lineRule="auto"/>
        <w:rPr>
          <w:rFonts w:asciiTheme="minorHAnsi" w:eastAsia="Calibri" w:hAnsiTheme="minorHAnsi" w:cstheme="minorHAnsi"/>
          <w:color w:val="000000"/>
          <w:lang w:eastAsia="pl-PL"/>
        </w:rPr>
      </w:pPr>
      <w:r w:rsidRPr="00B523B0">
        <w:rPr>
          <w:rFonts w:asciiTheme="minorHAnsi" w:eastAsia="Calibri" w:hAnsiTheme="minorHAnsi" w:cstheme="minorHAnsi"/>
          <w:color w:val="000000"/>
          <w:lang w:eastAsia="pl-PL"/>
        </w:rPr>
        <w:t xml:space="preserve"> </w:t>
      </w:r>
    </w:p>
    <w:p w14:paraId="7AB5625D" w14:textId="77777777" w:rsidR="004F79D0" w:rsidRPr="00B67FA2" w:rsidRDefault="004F79D0" w:rsidP="009346E8">
      <w:pPr>
        <w:pStyle w:val="Nagwek1"/>
        <w:jc w:val="right"/>
        <w:rPr>
          <w:rFonts w:ascii="Calibri" w:eastAsia="Calibri" w:hAnsi="Calibri" w:cs="Calibri"/>
          <w:b w:val="0"/>
          <w:bCs w:val="0"/>
          <w:color w:val="000000"/>
          <w:lang w:eastAsia="pl-PL"/>
        </w:rPr>
      </w:pPr>
    </w:p>
    <w:p w14:paraId="52A40762" w14:textId="77777777" w:rsidR="004F79D0" w:rsidRDefault="004F79D0" w:rsidP="009346E8">
      <w:pPr>
        <w:pStyle w:val="Nagwek1"/>
        <w:jc w:val="right"/>
        <w:rPr>
          <w:rFonts w:ascii="Calibri" w:eastAsia="Calibri" w:hAnsi="Calibri" w:cs="Calibri"/>
          <w:b w:val="0"/>
          <w:bCs w:val="0"/>
          <w:color w:val="000000"/>
          <w:sz w:val="21"/>
          <w:szCs w:val="22"/>
          <w:lang w:eastAsia="pl-PL"/>
        </w:rPr>
      </w:pPr>
    </w:p>
    <w:p w14:paraId="5F72CF94" w14:textId="240D016F" w:rsidR="004F79D0" w:rsidRDefault="00EB2E06" w:rsidP="00E4374C">
      <w:pPr>
        <w:pStyle w:val="Nagwek1"/>
        <w:rPr>
          <w:rFonts w:ascii="Calibri" w:eastAsia="Calibri" w:hAnsi="Calibri" w:cs="Calibri"/>
          <w:b w:val="0"/>
          <w:bCs w:val="0"/>
          <w:color w:val="000000"/>
          <w:sz w:val="21"/>
          <w:szCs w:val="22"/>
          <w:lang w:eastAsia="pl-PL"/>
        </w:rPr>
      </w:pPr>
      <w:r>
        <w:rPr>
          <w:rFonts w:ascii="Calibri" w:eastAsia="Calibri" w:hAnsi="Calibri" w:cs="Calibri"/>
          <w:b w:val="0"/>
          <w:bCs w:val="0"/>
          <w:color w:val="000000"/>
          <w:sz w:val="21"/>
          <w:szCs w:val="22"/>
          <w:lang w:eastAsia="pl-PL"/>
        </w:rPr>
        <w:br/>
      </w:r>
      <w:r>
        <w:rPr>
          <w:rFonts w:ascii="Calibri" w:eastAsia="Calibri" w:hAnsi="Calibri" w:cs="Calibri"/>
          <w:b w:val="0"/>
          <w:bCs w:val="0"/>
          <w:color w:val="000000"/>
          <w:sz w:val="21"/>
          <w:szCs w:val="22"/>
          <w:lang w:eastAsia="pl-PL"/>
        </w:rPr>
        <w:br/>
      </w:r>
      <w:r>
        <w:rPr>
          <w:rFonts w:ascii="Calibri" w:eastAsia="Calibri" w:hAnsi="Calibri" w:cs="Calibri"/>
          <w:b w:val="0"/>
          <w:bCs w:val="0"/>
          <w:color w:val="000000"/>
          <w:sz w:val="21"/>
          <w:szCs w:val="22"/>
          <w:lang w:eastAsia="pl-PL"/>
        </w:rPr>
        <w:br/>
      </w:r>
    </w:p>
    <w:p w14:paraId="21FCB640" w14:textId="76E86E31" w:rsidR="00B67FA2" w:rsidRDefault="00B67FA2" w:rsidP="00B67FA2">
      <w:pPr>
        <w:rPr>
          <w:rFonts w:eastAsia="Calibri"/>
          <w:lang w:eastAsia="pl-PL"/>
        </w:rPr>
      </w:pPr>
    </w:p>
    <w:p w14:paraId="4DD84FCD" w14:textId="7E7A4B01" w:rsidR="00B67FA2" w:rsidRDefault="00B67FA2" w:rsidP="00B67FA2">
      <w:pPr>
        <w:rPr>
          <w:rFonts w:eastAsia="Calibri"/>
          <w:lang w:eastAsia="pl-PL"/>
        </w:rPr>
      </w:pPr>
    </w:p>
    <w:p w14:paraId="349C55E8" w14:textId="6C987886" w:rsidR="00B67FA2" w:rsidRDefault="00B67FA2" w:rsidP="00B67FA2">
      <w:pPr>
        <w:rPr>
          <w:rFonts w:eastAsia="Calibri"/>
          <w:lang w:eastAsia="pl-PL"/>
        </w:rPr>
      </w:pPr>
    </w:p>
    <w:p w14:paraId="3054A551" w14:textId="3A56D8FC" w:rsidR="00B67FA2" w:rsidRDefault="00B67FA2" w:rsidP="00B67FA2">
      <w:pPr>
        <w:rPr>
          <w:rFonts w:eastAsia="Calibri"/>
          <w:lang w:eastAsia="pl-PL"/>
        </w:rPr>
      </w:pPr>
    </w:p>
    <w:p w14:paraId="30CF1D1B" w14:textId="149C5B52" w:rsidR="00B67FA2" w:rsidRDefault="00B67FA2" w:rsidP="00B67FA2">
      <w:pPr>
        <w:rPr>
          <w:rFonts w:eastAsia="Calibri"/>
          <w:lang w:eastAsia="pl-PL"/>
        </w:rPr>
      </w:pPr>
    </w:p>
    <w:p w14:paraId="4D680958" w14:textId="2B3B436C" w:rsidR="00B67FA2" w:rsidRDefault="00B67FA2" w:rsidP="00B67FA2">
      <w:pPr>
        <w:rPr>
          <w:rFonts w:eastAsia="Calibri"/>
          <w:lang w:eastAsia="pl-PL"/>
        </w:rPr>
      </w:pPr>
    </w:p>
    <w:p w14:paraId="1B964088" w14:textId="6E366105" w:rsidR="00B67FA2" w:rsidRDefault="00B67FA2" w:rsidP="00B67FA2">
      <w:pPr>
        <w:rPr>
          <w:rFonts w:eastAsia="Calibri"/>
          <w:lang w:eastAsia="pl-PL"/>
        </w:rPr>
      </w:pPr>
    </w:p>
    <w:p w14:paraId="3734DED3" w14:textId="02550E9C" w:rsidR="00B67FA2" w:rsidRDefault="00B67FA2" w:rsidP="00B67FA2">
      <w:pPr>
        <w:rPr>
          <w:rFonts w:eastAsia="Calibri"/>
          <w:lang w:eastAsia="pl-PL"/>
        </w:rPr>
      </w:pPr>
    </w:p>
    <w:p w14:paraId="141E34DE" w14:textId="65DED2FC" w:rsidR="00B67FA2" w:rsidRDefault="00B67FA2" w:rsidP="00B67FA2">
      <w:pPr>
        <w:rPr>
          <w:rFonts w:eastAsia="Calibri"/>
          <w:lang w:eastAsia="pl-PL"/>
        </w:rPr>
      </w:pPr>
    </w:p>
    <w:p w14:paraId="3050F014" w14:textId="2C1703A3" w:rsidR="00B67FA2" w:rsidRDefault="00B67FA2" w:rsidP="00B67FA2">
      <w:pPr>
        <w:rPr>
          <w:rFonts w:eastAsia="Calibri"/>
          <w:lang w:eastAsia="pl-PL"/>
        </w:rPr>
      </w:pPr>
    </w:p>
    <w:p w14:paraId="09F34BED" w14:textId="55B4700E" w:rsidR="00B67FA2" w:rsidRDefault="00B67FA2" w:rsidP="00B67FA2">
      <w:pPr>
        <w:rPr>
          <w:rFonts w:eastAsia="Calibri"/>
          <w:lang w:eastAsia="pl-PL"/>
        </w:rPr>
      </w:pPr>
    </w:p>
    <w:p w14:paraId="063BA254" w14:textId="38CF30CE" w:rsidR="00B67FA2" w:rsidRDefault="00B67FA2" w:rsidP="00B67FA2">
      <w:pPr>
        <w:rPr>
          <w:rFonts w:eastAsia="Calibri"/>
          <w:lang w:eastAsia="pl-PL"/>
        </w:rPr>
      </w:pPr>
    </w:p>
    <w:p w14:paraId="7F9022D4" w14:textId="5795109B" w:rsidR="00B67FA2" w:rsidRDefault="00B67FA2" w:rsidP="00B67FA2">
      <w:pPr>
        <w:rPr>
          <w:rFonts w:eastAsia="Calibri"/>
          <w:lang w:eastAsia="pl-PL"/>
        </w:rPr>
      </w:pPr>
    </w:p>
    <w:p w14:paraId="0CAAF23D" w14:textId="151BBF2B" w:rsidR="00B67FA2" w:rsidRDefault="00B67FA2" w:rsidP="00B67FA2">
      <w:pPr>
        <w:rPr>
          <w:rFonts w:eastAsia="Calibri"/>
          <w:lang w:eastAsia="pl-PL"/>
        </w:rPr>
      </w:pPr>
    </w:p>
    <w:p w14:paraId="64818027" w14:textId="571E4676" w:rsidR="00B67FA2" w:rsidRDefault="00B67FA2" w:rsidP="00B67FA2">
      <w:pPr>
        <w:rPr>
          <w:rFonts w:eastAsia="Calibri"/>
          <w:lang w:eastAsia="pl-PL"/>
        </w:rPr>
      </w:pPr>
    </w:p>
    <w:p w14:paraId="3F820518" w14:textId="7A0A3698" w:rsidR="00B67FA2" w:rsidRDefault="00B67FA2" w:rsidP="00B67FA2">
      <w:pPr>
        <w:rPr>
          <w:rFonts w:eastAsia="Calibri"/>
          <w:lang w:eastAsia="pl-PL"/>
        </w:rPr>
      </w:pPr>
    </w:p>
    <w:p w14:paraId="74DD4CFE" w14:textId="68DF9C24" w:rsidR="00B67FA2" w:rsidRDefault="00B67FA2" w:rsidP="00B67FA2">
      <w:pPr>
        <w:rPr>
          <w:rFonts w:eastAsia="Calibri"/>
          <w:lang w:eastAsia="pl-PL"/>
        </w:rPr>
      </w:pPr>
    </w:p>
    <w:p w14:paraId="6575F242" w14:textId="78DBBE5E" w:rsidR="00B67FA2" w:rsidRDefault="00B67FA2" w:rsidP="00B67FA2">
      <w:pPr>
        <w:rPr>
          <w:rFonts w:eastAsia="Calibri"/>
          <w:lang w:eastAsia="pl-PL"/>
        </w:rPr>
      </w:pPr>
    </w:p>
    <w:p w14:paraId="212307AC" w14:textId="57EA1E23" w:rsidR="00B67FA2" w:rsidRDefault="00B67FA2" w:rsidP="00B67FA2">
      <w:pPr>
        <w:rPr>
          <w:rFonts w:eastAsia="Calibri"/>
          <w:lang w:eastAsia="pl-PL"/>
        </w:rPr>
      </w:pPr>
    </w:p>
    <w:p w14:paraId="4B92F796" w14:textId="60310B49" w:rsidR="00B67FA2" w:rsidRDefault="00B67FA2" w:rsidP="00B67FA2">
      <w:pPr>
        <w:rPr>
          <w:rFonts w:eastAsia="Calibri"/>
          <w:lang w:eastAsia="pl-PL"/>
        </w:rPr>
      </w:pPr>
    </w:p>
    <w:p w14:paraId="54255E67" w14:textId="77777777" w:rsidR="00B67FA2" w:rsidRPr="00B67FA2" w:rsidRDefault="00B67FA2" w:rsidP="00B67FA2">
      <w:pPr>
        <w:rPr>
          <w:rFonts w:eastAsia="Calibri"/>
          <w:lang w:eastAsia="pl-PL"/>
        </w:rPr>
      </w:pPr>
    </w:p>
    <w:p w14:paraId="3AD37B67" w14:textId="777F086A" w:rsidR="00763F3A" w:rsidRPr="00763F3A" w:rsidRDefault="52B7136D" w:rsidP="009346E8">
      <w:pPr>
        <w:pStyle w:val="Nagwek1"/>
        <w:jc w:val="right"/>
      </w:pPr>
      <w:r>
        <w:t xml:space="preserve">Załącznik nr </w:t>
      </w:r>
      <w:r w:rsidR="72FEB2A6">
        <w:t>5</w:t>
      </w:r>
      <w:r>
        <w:t xml:space="preserve"> do SWZ</w:t>
      </w:r>
    </w:p>
    <w:bookmarkEnd w:id="19"/>
    <w:p w14:paraId="5669BFDA" w14:textId="77777777" w:rsidR="00763F3A" w:rsidRPr="00763F3A" w:rsidRDefault="00763F3A" w:rsidP="00763F3A">
      <w:pPr>
        <w:spacing w:after="480"/>
        <w:rPr>
          <w:rFonts w:asciiTheme="minorHAnsi" w:hAnsiTheme="minorHAnsi" w:cstheme="minorHAnsi"/>
        </w:rPr>
      </w:pPr>
      <w:r w:rsidRPr="00763F3A">
        <w:rPr>
          <w:rFonts w:asciiTheme="minorHAnsi" w:hAnsiTheme="minorHAnsi" w:cstheme="minorHAnsi"/>
        </w:rPr>
        <w:t>Projektowane postanowienia Umowy, które zostaną wprowadzone do treści Umowy w sprawie zamówienia publicznego</w:t>
      </w:r>
    </w:p>
    <w:p w14:paraId="31F203E9" w14:textId="42CCF173" w:rsidR="00763F3A" w:rsidRPr="004C0D98" w:rsidRDefault="00763F3A" w:rsidP="008C5ECE">
      <w:pPr>
        <w:pStyle w:val="Nagwek2"/>
        <w:numPr>
          <w:ilvl w:val="0"/>
          <w:numId w:val="0"/>
        </w:numPr>
        <w:jc w:val="center"/>
        <w:rPr>
          <w:rFonts w:asciiTheme="minorHAnsi" w:hAnsiTheme="minorHAnsi" w:cstheme="minorHAnsi"/>
          <w:sz w:val="28"/>
          <w:szCs w:val="28"/>
        </w:rPr>
      </w:pPr>
      <w:r w:rsidRPr="004C0D98">
        <w:rPr>
          <w:rStyle w:val="Nagwek2Znak"/>
          <w:rFonts w:asciiTheme="minorHAnsi" w:hAnsiTheme="minorHAnsi" w:cstheme="minorHAnsi"/>
          <w:b/>
          <w:bCs/>
          <w:sz w:val="28"/>
          <w:szCs w:val="22"/>
        </w:rPr>
        <w:lastRenderedPageBreak/>
        <w:t>Umowa nr</w:t>
      </w:r>
      <w:r w:rsidRPr="004C0D98">
        <w:rPr>
          <w:rFonts w:asciiTheme="minorHAnsi" w:hAnsiTheme="minorHAnsi" w:cstheme="minorHAnsi"/>
          <w:sz w:val="28"/>
          <w:szCs w:val="22"/>
        </w:rPr>
        <w:t xml:space="preserve"> </w:t>
      </w:r>
      <w:r w:rsidR="002D31B2" w:rsidRPr="004C0D98">
        <w:rPr>
          <w:rFonts w:asciiTheme="minorHAnsi" w:hAnsiTheme="minorHAnsi" w:cstheme="minorHAnsi"/>
          <w:sz w:val="28"/>
          <w:szCs w:val="22"/>
        </w:rPr>
        <w:t>……………</w:t>
      </w:r>
      <w:r w:rsidRPr="004C0D98">
        <w:rPr>
          <w:rFonts w:asciiTheme="minorHAnsi" w:hAnsiTheme="minorHAnsi" w:cstheme="minorHAnsi"/>
          <w:sz w:val="28"/>
          <w:szCs w:val="28"/>
        </w:rPr>
        <w:tab/>
        <w:t>/</w:t>
      </w:r>
      <w:r w:rsidR="002D31B2" w:rsidRPr="004C0D98">
        <w:rPr>
          <w:rFonts w:asciiTheme="minorHAnsi" w:hAnsiTheme="minorHAnsi" w:cstheme="minorHAnsi"/>
          <w:sz w:val="28"/>
          <w:szCs w:val="28"/>
        </w:rPr>
        <w:t>……….</w:t>
      </w:r>
      <w:r w:rsidRPr="004C0D98">
        <w:rPr>
          <w:rFonts w:asciiTheme="minorHAnsi" w:hAnsiTheme="minorHAnsi" w:cstheme="minorHAnsi"/>
          <w:sz w:val="28"/>
          <w:szCs w:val="28"/>
        </w:rPr>
        <w:tab/>
        <w:t>/</w:t>
      </w:r>
    </w:p>
    <w:p w14:paraId="46224041" w14:textId="77777777" w:rsidR="00763F3A" w:rsidRPr="00763F3A" w:rsidRDefault="00763F3A" w:rsidP="00763F3A">
      <w:pPr>
        <w:tabs>
          <w:tab w:val="left" w:leader="dot" w:pos="2977"/>
        </w:tabs>
        <w:spacing w:before="120" w:after="120"/>
        <w:rPr>
          <w:rFonts w:asciiTheme="minorHAnsi" w:eastAsiaTheme="minorEastAsia" w:hAnsiTheme="minorHAnsi" w:cstheme="minorHAnsi"/>
        </w:rPr>
      </w:pPr>
      <w:r w:rsidRPr="00763F3A">
        <w:rPr>
          <w:rFonts w:asciiTheme="minorHAnsi" w:eastAsiaTheme="minorEastAsia" w:hAnsiTheme="minorHAnsi" w:cstheme="minorHAnsi"/>
        </w:rPr>
        <w:t xml:space="preserve">Zawarta dnia </w:t>
      </w:r>
      <w:r w:rsidRPr="00763F3A">
        <w:rPr>
          <w:rFonts w:asciiTheme="minorHAnsi" w:eastAsiaTheme="minorEastAsia" w:hAnsiTheme="minorHAnsi" w:cstheme="minorHAnsi"/>
        </w:rPr>
        <w:tab/>
        <w:t xml:space="preserve">w Warszawie pomiędzy: </w:t>
      </w:r>
    </w:p>
    <w:p w14:paraId="2B07CE76" w14:textId="77777777" w:rsidR="00763F3A" w:rsidRPr="00763F3A" w:rsidRDefault="00763F3A" w:rsidP="00763F3A">
      <w:pPr>
        <w:spacing w:before="120" w:after="120"/>
        <w:rPr>
          <w:rFonts w:asciiTheme="minorHAnsi" w:eastAsiaTheme="minorEastAsia" w:hAnsiTheme="minorHAnsi" w:cstheme="minorHAnsi"/>
        </w:rPr>
      </w:pPr>
      <w:r w:rsidRPr="00763F3A">
        <w:rPr>
          <w:rFonts w:asciiTheme="minorHAnsi" w:eastAsiaTheme="minorEastAsia" w:hAnsiTheme="minorHAnsi" w:cstheme="minorHAnsi"/>
          <w:b/>
          <w:bCs/>
        </w:rPr>
        <w:t>Państwowym Funduszem Rehabilitacji Osób Niepełnosprawnych</w:t>
      </w:r>
      <w:r w:rsidRPr="00763F3A">
        <w:rPr>
          <w:rFonts w:asciiTheme="minorHAnsi" w:eastAsiaTheme="minorEastAsia" w:hAnsiTheme="minorHAnsi" w:cstheme="minorHAnsi"/>
        </w:rPr>
        <w:t xml:space="preserve"> z siedzibą w Warszawie przy al. Jana Pawła II nr 13, NIP: 525-10-00-810, REGON: 012059538, zwanym dalej „</w:t>
      </w:r>
      <w:r w:rsidRPr="00763F3A">
        <w:rPr>
          <w:rFonts w:asciiTheme="minorHAnsi" w:eastAsiaTheme="minorEastAsia" w:hAnsiTheme="minorHAnsi" w:cstheme="minorHAnsi"/>
          <w:b/>
          <w:bCs/>
        </w:rPr>
        <w:t>Zamawiającym</w:t>
      </w:r>
      <w:r w:rsidRPr="00763F3A">
        <w:rPr>
          <w:rFonts w:asciiTheme="minorHAnsi" w:eastAsiaTheme="minorEastAsia" w:hAnsiTheme="minorHAnsi" w:cstheme="minorHAnsi"/>
        </w:rPr>
        <w:t>”, reprezentowanym przez pełnomocników Prezesa Zarządu PFRON,</w:t>
      </w:r>
    </w:p>
    <w:p w14:paraId="65885E54" w14:textId="77777777" w:rsidR="00763F3A" w:rsidRPr="00763F3A" w:rsidRDefault="00763F3A" w:rsidP="00763F3A">
      <w:pPr>
        <w:spacing w:before="120" w:after="120"/>
        <w:rPr>
          <w:rFonts w:asciiTheme="minorHAnsi" w:eastAsiaTheme="minorEastAsia" w:hAnsiTheme="minorHAnsi" w:cstheme="minorHAnsi"/>
        </w:rPr>
      </w:pPr>
      <w:r w:rsidRPr="00763F3A">
        <w:rPr>
          <w:rFonts w:asciiTheme="minorHAnsi" w:eastAsiaTheme="minorEastAsia" w:hAnsiTheme="minorHAnsi" w:cstheme="minorHAnsi"/>
        </w:rPr>
        <w:t>a:</w:t>
      </w:r>
    </w:p>
    <w:p w14:paraId="17E676AE" w14:textId="3E092195" w:rsidR="007050BF" w:rsidRPr="007050BF" w:rsidRDefault="007050BF" w:rsidP="3A5E374F">
      <w:pPr>
        <w:tabs>
          <w:tab w:val="left" w:leader="dot" w:pos="7371"/>
          <w:tab w:val="left" w:leader="dot" w:pos="8222"/>
        </w:tabs>
        <w:spacing w:line="276" w:lineRule="auto"/>
        <w:rPr>
          <w:rFonts w:asciiTheme="minorHAnsi" w:eastAsiaTheme="minorEastAsia" w:hAnsiTheme="minorHAnsi" w:cstheme="minorBidi"/>
        </w:rPr>
      </w:pPr>
      <w:r w:rsidRPr="007050BF">
        <w:rPr>
          <w:rFonts w:asciiTheme="minorHAnsi" w:eastAsiaTheme="minorEastAsia" w:hAnsiTheme="minorHAnsi" w:cstheme="minorHAnsi"/>
        </w:rPr>
        <w:tab/>
      </w:r>
      <w:r w:rsidR="6298F872" w:rsidRPr="3A5E374F">
        <w:rPr>
          <w:rFonts w:asciiTheme="minorHAnsi" w:eastAsiaTheme="minorEastAsia" w:hAnsiTheme="minorHAnsi" w:cstheme="minorBidi"/>
        </w:rPr>
        <w:t>, , zwanym dalej „</w:t>
      </w:r>
      <w:r w:rsidR="6298F872" w:rsidRPr="3A5E374F">
        <w:rPr>
          <w:rFonts w:asciiTheme="minorHAnsi" w:eastAsiaTheme="minorEastAsia" w:hAnsiTheme="minorHAnsi" w:cstheme="minorBidi"/>
          <w:b/>
          <w:bCs/>
        </w:rPr>
        <w:t>Wykonawcą</w:t>
      </w:r>
      <w:r w:rsidR="6298F872" w:rsidRPr="3A5E374F">
        <w:rPr>
          <w:rFonts w:asciiTheme="minorHAnsi" w:eastAsiaTheme="minorEastAsia" w:hAnsiTheme="minorHAnsi" w:cstheme="minorBidi"/>
        </w:rPr>
        <w:t xml:space="preserve">”, </w:t>
      </w:r>
      <w:r w:rsidRPr="007050BF">
        <w:rPr>
          <w:rFonts w:asciiTheme="minorHAnsi" w:eastAsiaTheme="minorEastAsia" w:hAnsiTheme="minorHAnsi" w:cstheme="minorHAnsi"/>
        </w:rPr>
        <w:br/>
      </w:r>
      <w:r w:rsidR="6298F872" w:rsidRPr="3A5E374F">
        <w:rPr>
          <w:rFonts w:asciiTheme="minorHAnsi" w:eastAsiaTheme="minorEastAsia" w:hAnsiTheme="minorHAnsi" w:cstheme="minorBidi"/>
        </w:rPr>
        <w:t>reprezentowaną /</w:t>
      </w:r>
      <w:proofErr w:type="spellStart"/>
      <w:r w:rsidR="6298F872" w:rsidRPr="3A5E374F">
        <w:rPr>
          <w:rFonts w:asciiTheme="minorHAnsi" w:eastAsiaTheme="minorEastAsia" w:hAnsiTheme="minorHAnsi" w:cstheme="minorBidi"/>
        </w:rPr>
        <w:t>ym</w:t>
      </w:r>
      <w:proofErr w:type="spellEnd"/>
      <w:r w:rsidR="6298F872" w:rsidRPr="3A5E374F">
        <w:rPr>
          <w:rFonts w:asciiTheme="minorHAnsi" w:eastAsiaTheme="minorEastAsia" w:hAnsiTheme="minorHAnsi" w:cstheme="minorBidi"/>
        </w:rPr>
        <w:t xml:space="preserve"> przez </w:t>
      </w:r>
      <w:r w:rsidRPr="007050BF">
        <w:rPr>
          <w:rFonts w:asciiTheme="minorHAnsi" w:eastAsiaTheme="minorEastAsia" w:hAnsiTheme="minorHAnsi" w:cstheme="minorHAnsi"/>
        </w:rPr>
        <w:tab/>
      </w:r>
      <w:r w:rsidR="6298F872" w:rsidRPr="3A5E374F">
        <w:rPr>
          <w:rFonts w:asciiTheme="minorHAnsi" w:eastAsiaTheme="minorEastAsia" w:hAnsiTheme="minorHAnsi" w:cstheme="minorBidi"/>
        </w:rPr>
        <w:t>.</w:t>
      </w:r>
    </w:p>
    <w:p w14:paraId="467D7889" w14:textId="657039B3" w:rsidR="00763F3A" w:rsidRPr="00763F3A" w:rsidRDefault="00763F3A" w:rsidP="00763F3A">
      <w:pPr>
        <w:spacing w:before="120" w:after="120"/>
        <w:rPr>
          <w:rFonts w:asciiTheme="minorHAnsi" w:hAnsiTheme="minorHAnsi" w:cstheme="minorHAnsi"/>
          <w:lang w:eastAsia="pl-PL"/>
        </w:rPr>
      </w:pPr>
      <w:r w:rsidRPr="00763F3A">
        <w:rPr>
          <w:rFonts w:asciiTheme="minorHAnsi" w:hAnsiTheme="minorHAnsi" w:cstheme="minorHAnsi"/>
          <w:lang w:eastAsia="pl-PL"/>
        </w:rPr>
        <w:t>Umowa została zawarta w wyniku przeprowadzonego postępowania o zamówienie publiczne w trybie podstawowym zgodnie z art. 275 pkt 1) ustawy z dnia 11 września 2019 roku Prawo zamówień publicznych (Dz. U. z 2021 r., poz. 1129</w:t>
      </w:r>
      <w:r w:rsidR="001C73D4">
        <w:rPr>
          <w:rFonts w:asciiTheme="minorHAnsi" w:hAnsiTheme="minorHAnsi" w:cstheme="minorHAnsi"/>
          <w:lang w:eastAsia="pl-PL"/>
        </w:rPr>
        <w:t xml:space="preserve"> z późn. zm.</w:t>
      </w:r>
      <w:r w:rsidRPr="00763F3A">
        <w:rPr>
          <w:rFonts w:asciiTheme="minorHAnsi" w:hAnsiTheme="minorHAnsi" w:cstheme="minorHAnsi"/>
          <w:lang w:eastAsia="pl-PL"/>
        </w:rPr>
        <w:t>), zwanej dalej „ustawą”. </w:t>
      </w:r>
    </w:p>
    <w:p w14:paraId="2E477D08" w14:textId="328D4A50" w:rsidR="00E20927" w:rsidRPr="00763F3A" w:rsidRDefault="00E556B1" w:rsidP="00763F3A">
      <w:pPr>
        <w:spacing w:before="120" w:after="240"/>
        <w:rPr>
          <w:rFonts w:asciiTheme="minorHAnsi" w:hAnsiTheme="minorHAnsi" w:cstheme="minorHAnsi"/>
        </w:rPr>
      </w:pPr>
      <w:r w:rsidRPr="00763F3A">
        <w:rPr>
          <w:rFonts w:asciiTheme="minorHAnsi" w:hAnsiTheme="minorHAnsi" w:cstheme="minorHAnsi"/>
        </w:rPr>
        <w:t>Umowa została zawarta w wyniku przeprowadzonego postępowania o zamówienie publiczne w trybie przetargu nieograniczonego zgodnie z art. 132 ustawy z dnia 11 września 2019 roku Prawo zamówień publicznych (</w:t>
      </w:r>
      <w:r w:rsidRPr="00763F3A">
        <w:rPr>
          <w:rFonts w:asciiTheme="minorHAnsi" w:hAnsiTheme="minorHAnsi" w:cstheme="minorHAnsi"/>
          <w:bCs/>
        </w:rPr>
        <w:t xml:space="preserve">Dz. U. z </w:t>
      </w:r>
      <w:r w:rsidR="00E760A6" w:rsidRPr="00763F3A">
        <w:rPr>
          <w:rFonts w:asciiTheme="minorHAnsi" w:hAnsiTheme="minorHAnsi" w:cstheme="minorHAnsi"/>
          <w:bCs/>
        </w:rPr>
        <w:t xml:space="preserve">2021 </w:t>
      </w:r>
      <w:r w:rsidRPr="00763F3A">
        <w:rPr>
          <w:rFonts w:asciiTheme="minorHAnsi" w:hAnsiTheme="minorHAnsi" w:cstheme="minorHAnsi"/>
          <w:bCs/>
        </w:rPr>
        <w:t xml:space="preserve">r., poz. </w:t>
      </w:r>
      <w:r w:rsidR="00E760A6" w:rsidRPr="00763F3A">
        <w:rPr>
          <w:rFonts w:asciiTheme="minorHAnsi" w:hAnsiTheme="minorHAnsi" w:cstheme="minorHAnsi"/>
          <w:bCs/>
        </w:rPr>
        <w:t>1129</w:t>
      </w:r>
      <w:r w:rsidR="001C73D4">
        <w:rPr>
          <w:rFonts w:asciiTheme="minorHAnsi" w:hAnsiTheme="minorHAnsi" w:cstheme="minorHAnsi"/>
          <w:bCs/>
        </w:rPr>
        <w:t xml:space="preserve"> z późn. zm.</w:t>
      </w:r>
      <w:r w:rsidRPr="00763F3A">
        <w:rPr>
          <w:rFonts w:asciiTheme="minorHAnsi" w:hAnsiTheme="minorHAnsi" w:cstheme="minorHAnsi"/>
        </w:rPr>
        <w:t>), zwanej dalej „ustawą</w:t>
      </w:r>
      <w:r w:rsidR="00A416E5" w:rsidRPr="00763F3A">
        <w:rPr>
          <w:rFonts w:asciiTheme="minorHAnsi" w:hAnsiTheme="minorHAnsi" w:cstheme="minorHAnsi"/>
        </w:rPr>
        <w:t xml:space="preserve"> </w:t>
      </w:r>
      <w:proofErr w:type="spellStart"/>
      <w:r w:rsidR="00A416E5" w:rsidRPr="00763F3A">
        <w:rPr>
          <w:rFonts w:asciiTheme="minorHAnsi" w:hAnsiTheme="minorHAnsi" w:cstheme="minorHAnsi"/>
        </w:rPr>
        <w:t>Pzp</w:t>
      </w:r>
      <w:proofErr w:type="spellEnd"/>
      <w:r w:rsidRPr="00763F3A">
        <w:rPr>
          <w:rFonts w:asciiTheme="minorHAnsi" w:hAnsiTheme="minorHAnsi" w:cstheme="minorHAnsi"/>
        </w:rPr>
        <w:t>”</w:t>
      </w:r>
      <w:bookmarkStart w:id="24" w:name="_bookmark0"/>
      <w:bookmarkEnd w:id="24"/>
      <w:r w:rsidR="002453F0" w:rsidRPr="00763F3A">
        <w:rPr>
          <w:rFonts w:asciiTheme="minorHAnsi" w:hAnsiTheme="minorHAnsi" w:cstheme="minorHAnsi"/>
        </w:rPr>
        <w:t>.</w:t>
      </w:r>
    </w:p>
    <w:p w14:paraId="0A217BC5" w14:textId="77777777" w:rsidR="003C6B1E" w:rsidRDefault="003C6B1E" w:rsidP="00E4374C">
      <w:pPr>
        <w:keepNext/>
        <w:keepLines/>
        <w:suppressAutoHyphens w:val="0"/>
        <w:spacing w:after="27" w:line="360" w:lineRule="auto"/>
        <w:ind w:left="132" w:right="7240" w:hanging="10"/>
        <w:outlineLvl w:val="0"/>
        <w:rPr>
          <w:rFonts w:ascii="Calibri" w:hAnsi="Calibri" w:cs="Calibri"/>
          <w:b/>
          <w:bCs/>
          <w:lang w:eastAsia="en-US"/>
        </w:rPr>
      </w:pPr>
      <w:bookmarkStart w:id="25" w:name="_bookmark1"/>
      <w:bookmarkEnd w:id="25"/>
    </w:p>
    <w:p w14:paraId="3A7CFBC3" w14:textId="77777777" w:rsidR="003C6B1E" w:rsidRPr="00B67FA2" w:rsidRDefault="00E4374C" w:rsidP="003C6B1E">
      <w:pPr>
        <w:keepNext/>
        <w:keepLines/>
        <w:suppressAutoHyphens w:val="0"/>
        <w:spacing w:after="27" w:line="360" w:lineRule="auto"/>
        <w:ind w:right="7240"/>
        <w:outlineLvl w:val="0"/>
        <w:rPr>
          <w:rFonts w:asciiTheme="minorHAnsi" w:eastAsia="Calibri" w:hAnsiTheme="minorHAnsi" w:cstheme="minorHAnsi"/>
          <w:b/>
          <w:color w:val="000000"/>
          <w:lang w:eastAsia="pl-PL"/>
        </w:rPr>
      </w:pPr>
      <w:r w:rsidRPr="00B67FA2">
        <w:rPr>
          <w:rFonts w:asciiTheme="minorHAnsi" w:eastAsia="Calibri" w:hAnsiTheme="minorHAnsi" w:cstheme="minorHAnsi"/>
          <w:b/>
          <w:color w:val="000000"/>
          <w:lang w:eastAsia="pl-PL"/>
        </w:rPr>
        <w:t xml:space="preserve">Paragraf 1 </w:t>
      </w:r>
    </w:p>
    <w:p w14:paraId="5B603014" w14:textId="5183706E" w:rsidR="00E4374C" w:rsidRPr="00B67FA2" w:rsidRDefault="00E4374C" w:rsidP="003C6B1E">
      <w:pPr>
        <w:keepNext/>
        <w:keepLines/>
        <w:suppressAutoHyphens w:val="0"/>
        <w:spacing w:after="27" w:line="360" w:lineRule="auto"/>
        <w:ind w:right="7240"/>
        <w:outlineLvl w:val="0"/>
        <w:rPr>
          <w:rFonts w:asciiTheme="minorHAnsi" w:eastAsia="Calibri" w:hAnsiTheme="minorHAnsi" w:cstheme="minorHAnsi"/>
          <w:b/>
          <w:color w:val="000000"/>
          <w:lang w:eastAsia="pl-PL"/>
        </w:rPr>
      </w:pPr>
      <w:r w:rsidRPr="00B67FA2">
        <w:rPr>
          <w:rFonts w:asciiTheme="minorHAnsi" w:eastAsia="Calibri" w:hAnsiTheme="minorHAnsi" w:cstheme="minorHAnsi"/>
          <w:b/>
          <w:color w:val="000000"/>
          <w:lang w:eastAsia="pl-PL"/>
        </w:rPr>
        <w:t xml:space="preserve">Przedmiot Umowy </w:t>
      </w:r>
    </w:p>
    <w:p w14:paraId="14214AC2" w14:textId="77777777" w:rsidR="00E4374C" w:rsidRPr="00B67FA2" w:rsidRDefault="00E4374C" w:rsidP="00D4514C">
      <w:pPr>
        <w:numPr>
          <w:ilvl w:val="0"/>
          <w:numId w:val="88"/>
        </w:numPr>
        <w:suppressAutoHyphens w:val="0"/>
        <w:spacing w:after="33" w:line="263" w:lineRule="auto"/>
        <w:ind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Definicje: </w:t>
      </w:r>
    </w:p>
    <w:tbl>
      <w:tblPr>
        <w:tblStyle w:val="TableGrid2"/>
        <w:tblW w:w="8820" w:type="dxa"/>
        <w:tblInd w:w="142" w:type="dxa"/>
        <w:tblCellMar>
          <w:top w:w="45" w:type="dxa"/>
          <w:left w:w="103" w:type="dxa"/>
          <w:right w:w="81" w:type="dxa"/>
        </w:tblCellMar>
        <w:tblLook w:val="04A0" w:firstRow="1" w:lastRow="0" w:firstColumn="1" w:lastColumn="0" w:noHBand="0" w:noVBand="1"/>
      </w:tblPr>
      <w:tblGrid>
        <w:gridCol w:w="590"/>
        <w:gridCol w:w="2069"/>
        <w:gridCol w:w="6161"/>
      </w:tblGrid>
      <w:tr w:rsidR="00E4374C" w:rsidRPr="00B67FA2" w14:paraId="3E9D5CDC" w14:textId="77777777" w:rsidTr="00482C61">
        <w:trPr>
          <w:trHeight w:val="403"/>
        </w:trPr>
        <w:tc>
          <w:tcPr>
            <w:tcW w:w="590" w:type="dxa"/>
            <w:tcBorders>
              <w:top w:val="single" w:sz="4" w:space="0" w:color="000000"/>
              <w:left w:val="single" w:sz="4" w:space="0" w:color="000000"/>
              <w:bottom w:val="single" w:sz="4" w:space="0" w:color="000000"/>
              <w:right w:val="single" w:sz="4" w:space="0" w:color="000000"/>
            </w:tcBorders>
          </w:tcPr>
          <w:p w14:paraId="5C3D9FA2" w14:textId="77777777" w:rsidR="00E4374C" w:rsidRPr="00B67FA2" w:rsidRDefault="00E4374C" w:rsidP="00E4374C">
            <w:pPr>
              <w:suppressAutoHyphens w:val="0"/>
              <w:spacing w:line="259" w:lineRule="auto"/>
              <w:ind w:left="2"/>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Lp. </w:t>
            </w:r>
          </w:p>
        </w:tc>
        <w:tc>
          <w:tcPr>
            <w:tcW w:w="2069" w:type="dxa"/>
            <w:tcBorders>
              <w:top w:val="single" w:sz="4" w:space="0" w:color="000000"/>
              <w:left w:val="single" w:sz="4" w:space="0" w:color="000000"/>
              <w:bottom w:val="single" w:sz="4" w:space="0" w:color="000000"/>
              <w:right w:val="single" w:sz="4" w:space="0" w:color="000000"/>
            </w:tcBorders>
          </w:tcPr>
          <w:p w14:paraId="4321FBAB" w14:textId="77777777" w:rsidR="00E4374C" w:rsidRPr="00B67FA2" w:rsidRDefault="00E4374C" w:rsidP="00E4374C">
            <w:pPr>
              <w:suppressAutoHyphens w:val="0"/>
              <w:spacing w:line="259" w:lineRule="auto"/>
              <w:ind w:left="2"/>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Nazwa </w:t>
            </w:r>
          </w:p>
        </w:tc>
        <w:tc>
          <w:tcPr>
            <w:tcW w:w="6161" w:type="dxa"/>
            <w:tcBorders>
              <w:top w:val="single" w:sz="4" w:space="0" w:color="000000"/>
              <w:left w:val="single" w:sz="4" w:space="0" w:color="000000"/>
              <w:bottom w:val="single" w:sz="4" w:space="0" w:color="000000"/>
              <w:right w:val="single" w:sz="4" w:space="0" w:color="000000"/>
            </w:tcBorders>
          </w:tcPr>
          <w:p w14:paraId="09C0A598" w14:textId="77777777" w:rsidR="00E4374C" w:rsidRPr="00B67FA2" w:rsidRDefault="00E4374C" w:rsidP="00E4374C">
            <w:pPr>
              <w:suppressAutoHyphens w:val="0"/>
              <w:spacing w:line="259" w:lineRule="auto"/>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Definicja </w:t>
            </w:r>
          </w:p>
        </w:tc>
      </w:tr>
      <w:tr w:rsidR="00E4374C" w:rsidRPr="00B67FA2" w14:paraId="48F1F366" w14:textId="77777777" w:rsidTr="00482C61">
        <w:trPr>
          <w:trHeight w:val="794"/>
        </w:trPr>
        <w:tc>
          <w:tcPr>
            <w:tcW w:w="590" w:type="dxa"/>
            <w:tcBorders>
              <w:top w:val="single" w:sz="3" w:space="0" w:color="000000"/>
              <w:left w:val="single" w:sz="4" w:space="0" w:color="000000"/>
              <w:bottom w:val="single" w:sz="3" w:space="0" w:color="000000"/>
              <w:right w:val="single" w:sz="4" w:space="0" w:color="000000"/>
            </w:tcBorders>
          </w:tcPr>
          <w:p w14:paraId="5613A151" w14:textId="3B7CCEF4" w:rsidR="00E4374C" w:rsidRPr="00B67FA2" w:rsidRDefault="00B67FA2" w:rsidP="00E4374C">
            <w:pPr>
              <w:suppressAutoHyphens w:val="0"/>
              <w:spacing w:line="259" w:lineRule="auto"/>
              <w:ind w:left="2"/>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1</w:t>
            </w:r>
            <w:r w:rsidR="00E4374C" w:rsidRPr="00B67FA2">
              <w:rPr>
                <w:rFonts w:asciiTheme="minorHAnsi" w:eastAsia="Calibri" w:hAnsiTheme="minorHAnsi" w:cstheme="minorHAnsi"/>
                <w:color w:val="000000"/>
                <w:lang w:eastAsia="pl-PL"/>
              </w:rPr>
              <w:t xml:space="preserve">. </w:t>
            </w:r>
          </w:p>
        </w:tc>
        <w:tc>
          <w:tcPr>
            <w:tcW w:w="2069" w:type="dxa"/>
            <w:tcBorders>
              <w:top w:val="single" w:sz="3" w:space="0" w:color="000000"/>
              <w:left w:val="single" w:sz="4" w:space="0" w:color="000000"/>
              <w:bottom w:val="single" w:sz="3" w:space="0" w:color="000000"/>
              <w:right w:val="single" w:sz="4" w:space="0" w:color="000000"/>
            </w:tcBorders>
          </w:tcPr>
          <w:p w14:paraId="4A208E0C" w14:textId="77777777" w:rsidR="00E4374C" w:rsidRPr="00B67FA2" w:rsidRDefault="00E4374C" w:rsidP="00E4374C">
            <w:pPr>
              <w:suppressAutoHyphens w:val="0"/>
              <w:spacing w:line="259" w:lineRule="auto"/>
              <w:ind w:left="2"/>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Dzień Roboczy </w:t>
            </w:r>
          </w:p>
        </w:tc>
        <w:tc>
          <w:tcPr>
            <w:tcW w:w="6161" w:type="dxa"/>
            <w:tcBorders>
              <w:top w:val="single" w:sz="3" w:space="0" w:color="000000"/>
              <w:left w:val="single" w:sz="4" w:space="0" w:color="000000"/>
              <w:bottom w:val="single" w:sz="3" w:space="0" w:color="000000"/>
              <w:right w:val="single" w:sz="4" w:space="0" w:color="000000"/>
            </w:tcBorders>
          </w:tcPr>
          <w:p w14:paraId="5DF6323B" w14:textId="77777777" w:rsidR="00E4374C" w:rsidRPr="00B67FA2" w:rsidRDefault="00E4374C" w:rsidP="00E4374C">
            <w:pPr>
              <w:suppressAutoHyphens w:val="0"/>
              <w:spacing w:line="259" w:lineRule="auto"/>
              <w:ind w:right="6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Dzień od poniedziałku do piątku z wyjątkiem dni ustawowo wolnych od pracy na terenie Rzeczpospolitej Polskiej. </w:t>
            </w:r>
          </w:p>
        </w:tc>
      </w:tr>
      <w:tr w:rsidR="00E4374C" w:rsidRPr="00B67FA2" w14:paraId="6F1061A9" w14:textId="77777777" w:rsidTr="00482C61">
        <w:trPr>
          <w:trHeight w:val="402"/>
        </w:trPr>
        <w:tc>
          <w:tcPr>
            <w:tcW w:w="590" w:type="dxa"/>
            <w:tcBorders>
              <w:top w:val="single" w:sz="3" w:space="0" w:color="000000"/>
              <w:left w:val="single" w:sz="4" w:space="0" w:color="000000"/>
              <w:bottom w:val="single" w:sz="4" w:space="0" w:color="000000"/>
              <w:right w:val="single" w:sz="4" w:space="0" w:color="000000"/>
            </w:tcBorders>
          </w:tcPr>
          <w:p w14:paraId="05137476" w14:textId="5E7AB974" w:rsidR="00E4374C" w:rsidRPr="00B67FA2" w:rsidRDefault="00B67FA2" w:rsidP="00E4374C">
            <w:pPr>
              <w:suppressAutoHyphens w:val="0"/>
              <w:spacing w:line="259" w:lineRule="auto"/>
              <w:ind w:left="2"/>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2</w:t>
            </w:r>
            <w:r w:rsidR="00E4374C" w:rsidRPr="00B67FA2">
              <w:rPr>
                <w:rFonts w:asciiTheme="minorHAnsi" w:eastAsia="Calibri" w:hAnsiTheme="minorHAnsi" w:cstheme="minorHAnsi"/>
                <w:color w:val="000000"/>
                <w:lang w:eastAsia="pl-PL"/>
              </w:rPr>
              <w:t xml:space="preserve">. </w:t>
            </w:r>
          </w:p>
        </w:tc>
        <w:tc>
          <w:tcPr>
            <w:tcW w:w="2069" w:type="dxa"/>
            <w:tcBorders>
              <w:top w:val="single" w:sz="3" w:space="0" w:color="000000"/>
              <w:left w:val="single" w:sz="4" w:space="0" w:color="000000"/>
              <w:bottom w:val="single" w:sz="4" w:space="0" w:color="000000"/>
              <w:right w:val="single" w:sz="4" w:space="0" w:color="000000"/>
            </w:tcBorders>
          </w:tcPr>
          <w:p w14:paraId="566795A1" w14:textId="5449D4D9" w:rsidR="00E4374C" w:rsidRPr="00B67FA2" w:rsidRDefault="00E4374C" w:rsidP="001C73D4">
            <w:pPr>
              <w:suppressAutoHyphens w:val="0"/>
              <w:spacing w:line="259" w:lineRule="auto"/>
              <w:ind w:left="2"/>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Godziny </w:t>
            </w:r>
            <w:r w:rsidR="001C73D4" w:rsidRPr="00B67FA2">
              <w:rPr>
                <w:rFonts w:asciiTheme="minorHAnsi" w:eastAsia="Calibri" w:hAnsiTheme="minorHAnsi" w:cstheme="minorHAnsi"/>
                <w:color w:val="000000"/>
                <w:lang w:eastAsia="pl-PL"/>
              </w:rPr>
              <w:t>Robocze</w:t>
            </w:r>
          </w:p>
        </w:tc>
        <w:tc>
          <w:tcPr>
            <w:tcW w:w="6161" w:type="dxa"/>
            <w:tcBorders>
              <w:top w:val="single" w:sz="3" w:space="0" w:color="000000"/>
              <w:left w:val="single" w:sz="4" w:space="0" w:color="000000"/>
              <w:bottom w:val="single" w:sz="4" w:space="0" w:color="000000"/>
              <w:right w:val="single" w:sz="4" w:space="0" w:color="000000"/>
            </w:tcBorders>
          </w:tcPr>
          <w:p w14:paraId="5EE41542" w14:textId="2F7761B3" w:rsidR="00E4374C" w:rsidRPr="00B67FA2" w:rsidRDefault="00E4374C" w:rsidP="001C73D4">
            <w:pPr>
              <w:suppressAutoHyphens w:val="0"/>
              <w:spacing w:line="259" w:lineRule="auto"/>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Godziny od 8:00 do </w:t>
            </w:r>
            <w:r w:rsidR="001C73D4" w:rsidRPr="00B67FA2">
              <w:rPr>
                <w:rFonts w:asciiTheme="minorHAnsi" w:eastAsia="Calibri" w:hAnsiTheme="minorHAnsi" w:cstheme="minorHAnsi"/>
                <w:color w:val="000000"/>
                <w:lang w:eastAsia="pl-PL"/>
              </w:rPr>
              <w:t>18</w:t>
            </w:r>
            <w:r w:rsidRPr="00B67FA2">
              <w:rPr>
                <w:rFonts w:asciiTheme="minorHAnsi" w:eastAsia="Calibri" w:hAnsiTheme="minorHAnsi" w:cstheme="minorHAnsi"/>
                <w:color w:val="000000"/>
                <w:lang w:eastAsia="pl-PL"/>
              </w:rPr>
              <w:t xml:space="preserve">:00 w Dni Robocze. </w:t>
            </w:r>
          </w:p>
        </w:tc>
      </w:tr>
      <w:tr w:rsidR="00E4374C" w:rsidRPr="00B67FA2" w14:paraId="3957C659" w14:textId="77777777" w:rsidTr="00482C61">
        <w:trPr>
          <w:trHeight w:val="1186"/>
        </w:trPr>
        <w:tc>
          <w:tcPr>
            <w:tcW w:w="590" w:type="dxa"/>
            <w:tcBorders>
              <w:top w:val="single" w:sz="4" w:space="0" w:color="000000"/>
              <w:left w:val="single" w:sz="4" w:space="0" w:color="000000"/>
              <w:bottom w:val="single" w:sz="4" w:space="0" w:color="000000"/>
              <w:right w:val="single" w:sz="4" w:space="0" w:color="000000"/>
            </w:tcBorders>
          </w:tcPr>
          <w:p w14:paraId="627F84AE" w14:textId="44E55C11" w:rsidR="00E4374C" w:rsidRPr="00B67FA2" w:rsidRDefault="00B67FA2" w:rsidP="00E4374C">
            <w:pPr>
              <w:suppressAutoHyphens w:val="0"/>
              <w:spacing w:line="259" w:lineRule="auto"/>
              <w:ind w:left="2"/>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3</w:t>
            </w:r>
            <w:r w:rsidR="00E4374C" w:rsidRPr="00B67FA2">
              <w:rPr>
                <w:rFonts w:asciiTheme="minorHAnsi" w:eastAsia="Calibri" w:hAnsiTheme="minorHAnsi" w:cstheme="minorHAnsi"/>
                <w:color w:val="000000"/>
                <w:lang w:eastAsia="pl-PL"/>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511203D1" w14:textId="77777777" w:rsidR="00E4374C" w:rsidRPr="00B67FA2" w:rsidRDefault="00E4374C" w:rsidP="00E4374C">
            <w:pPr>
              <w:suppressAutoHyphens w:val="0"/>
              <w:spacing w:line="259" w:lineRule="auto"/>
              <w:ind w:left="2"/>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licencja </w:t>
            </w:r>
          </w:p>
        </w:tc>
        <w:tc>
          <w:tcPr>
            <w:tcW w:w="6161" w:type="dxa"/>
            <w:tcBorders>
              <w:top w:val="single" w:sz="4" w:space="0" w:color="000000"/>
              <w:left w:val="single" w:sz="4" w:space="0" w:color="000000"/>
              <w:bottom w:val="single" w:sz="4" w:space="0" w:color="000000"/>
              <w:right w:val="single" w:sz="4" w:space="0" w:color="000000"/>
            </w:tcBorders>
          </w:tcPr>
          <w:p w14:paraId="3B294563" w14:textId="77777777" w:rsidR="00E4374C" w:rsidRPr="00B67FA2" w:rsidRDefault="00E4374C" w:rsidP="00E4374C">
            <w:pPr>
              <w:suppressAutoHyphens w:val="0"/>
              <w:spacing w:line="259" w:lineRule="auto"/>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Prawo do zgodnego z prawem korzystania z Oprogramowania na warunkach wskazanych przez producenta tego Oprogramowania oraz na warunkach wskazanych w Umowie. </w:t>
            </w:r>
          </w:p>
        </w:tc>
      </w:tr>
      <w:tr w:rsidR="00E4374C" w:rsidRPr="00B67FA2" w14:paraId="7ACCBA0D" w14:textId="77777777" w:rsidTr="00482C61">
        <w:trPr>
          <w:trHeight w:val="403"/>
        </w:trPr>
        <w:tc>
          <w:tcPr>
            <w:tcW w:w="590" w:type="dxa"/>
            <w:tcBorders>
              <w:top w:val="single" w:sz="4" w:space="0" w:color="000000"/>
              <w:left w:val="single" w:sz="4" w:space="0" w:color="000000"/>
              <w:bottom w:val="single" w:sz="4" w:space="0" w:color="000000"/>
              <w:right w:val="single" w:sz="4" w:space="0" w:color="000000"/>
            </w:tcBorders>
          </w:tcPr>
          <w:p w14:paraId="776126EF" w14:textId="4A51CF0C" w:rsidR="00E4374C" w:rsidRPr="00B67FA2" w:rsidRDefault="00B67FA2" w:rsidP="00E4374C">
            <w:pPr>
              <w:suppressAutoHyphens w:val="0"/>
              <w:spacing w:line="259" w:lineRule="auto"/>
              <w:ind w:left="2"/>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4</w:t>
            </w:r>
            <w:r w:rsidR="00E4374C" w:rsidRPr="00B67FA2">
              <w:rPr>
                <w:rFonts w:asciiTheme="minorHAnsi" w:eastAsia="Calibri" w:hAnsiTheme="minorHAnsi" w:cstheme="minorHAnsi"/>
                <w:color w:val="000000"/>
                <w:lang w:eastAsia="pl-PL"/>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651FA086" w14:textId="77777777" w:rsidR="00E4374C" w:rsidRPr="00B67FA2" w:rsidRDefault="00E4374C" w:rsidP="00E4374C">
            <w:pPr>
              <w:suppressAutoHyphens w:val="0"/>
              <w:spacing w:line="259" w:lineRule="auto"/>
              <w:ind w:left="2"/>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PFRON </w:t>
            </w:r>
          </w:p>
        </w:tc>
        <w:tc>
          <w:tcPr>
            <w:tcW w:w="6161" w:type="dxa"/>
            <w:tcBorders>
              <w:top w:val="single" w:sz="4" w:space="0" w:color="000000"/>
              <w:left w:val="single" w:sz="4" w:space="0" w:color="000000"/>
              <w:bottom w:val="single" w:sz="4" w:space="0" w:color="000000"/>
              <w:right w:val="single" w:sz="4" w:space="0" w:color="000000"/>
            </w:tcBorders>
          </w:tcPr>
          <w:p w14:paraId="095E1EB5" w14:textId="77777777" w:rsidR="00E4374C" w:rsidRPr="00B67FA2" w:rsidRDefault="00E4374C" w:rsidP="00E4374C">
            <w:pPr>
              <w:suppressAutoHyphens w:val="0"/>
              <w:spacing w:line="259" w:lineRule="auto"/>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Państwowy Fundusz Rehabilitacji Osób Niepełnosprawnych </w:t>
            </w:r>
          </w:p>
        </w:tc>
      </w:tr>
      <w:tr w:rsidR="00E4374C" w:rsidRPr="00B67FA2" w14:paraId="440DEFD1" w14:textId="77777777" w:rsidTr="00482C61">
        <w:trPr>
          <w:trHeight w:val="401"/>
        </w:trPr>
        <w:tc>
          <w:tcPr>
            <w:tcW w:w="590" w:type="dxa"/>
            <w:tcBorders>
              <w:top w:val="single" w:sz="4" w:space="0" w:color="000000"/>
              <w:left w:val="single" w:sz="4" w:space="0" w:color="000000"/>
              <w:bottom w:val="single" w:sz="4" w:space="0" w:color="000000"/>
              <w:right w:val="single" w:sz="4" w:space="0" w:color="000000"/>
            </w:tcBorders>
          </w:tcPr>
          <w:p w14:paraId="1B0A7CAF" w14:textId="4CC02F35" w:rsidR="00E4374C" w:rsidRPr="00B67FA2" w:rsidRDefault="00B67FA2" w:rsidP="00E4374C">
            <w:pPr>
              <w:suppressAutoHyphens w:val="0"/>
              <w:spacing w:line="259" w:lineRule="auto"/>
              <w:ind w:left="2"/>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5</w:t>
            </w:r>
            <w:r w:rsidR="00E4374C" w:rsidRPr="00B67FA2">
              <w:rPr>
                <w:rFonts w:asciiTheme="minorHAnsi" w:eastAsia="Calibri" w:hAnsiTheme="minorHAnsi" w:cstheme="minorHAnsi"/>
                <w:color w:val="000000"/>
                <w:lang w:eastAsia="pl-PL"/>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7C5E1811" w14:textId="77777777" w:rsidR="00E4374C" w:rsidRPr="00B67FA2" w:rsidRDefault="00E4374C" w:rsidP="00E4374C">
            <w:pPr>
              <w:suppressAutoHyphens w:val="0"/>
              <w:spacing w:line="259" w:lineRule="auto"/>
              <w:ind w:left="2"/>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OPZ </w:t>
            </w:r>
          </w:p>
        </w:tc>
        <w:tc>
          <w:tcPr>
            <w:tcW w:w="6161" w:type="dxa"/>
            <w:tcBorders>
              <w:top w:val="single" w:sz="4" w:space="0" w:color="000000"/>
              <w:left w:val="single" w:sz="4" w:space="0" w:color="000000"/>
              <w:bottom w:val="single" w:sz="4" w:space="0" w:color="000000"/>
              <w:right w:val="single" w:sz="4" w:space="0" w:color="000000"/>
            </w:tcBorders>
          </w:tcPr>
          <w:p w14:paraId="40CE43DB" w14:textId="77777777" w:rsidR="00E4374C" w:rsidRPr="00B67FA2" w:rsidRDefault="00E4374C" w:rsidP="00E4374C">
            <w:pPr>
              <w:suppressAutoHyphens w:val="0"/>
              <w:spacing w:line="259" w:lineRule="auto"/>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Opis przedmiotu zamówienia, którego dotyczy Umowa. </w:t>
            </w:r>
          </w:p>
        </w:tc>
      </w:tr>
      <w:tr w:rsidR="00E4374C" w:rsidRPr="00B67FA2" w14:paraId="76AAAA75" w14:textId="77777777" w:rsidTr="00482C61">
        <w:trPr>
          <w:trHeight w:val="1970"/>
        </w:trPr>
        <w:tc>
          <w:tcPr>
            <w:tcW w:w="590" w:type="dxa"/>
            <w:tcBorders>
              <w:top w:val="single" w:sz="4" w:space="0" w:color="000000"/>
              <w:left w:val="single" w:sz="4" w:space="0" w:color="000000"/>
              <w:bottom w:val="single" w:sz="4" w:space="0" w:color="000000"/>
              <w:right w:val="single" w:sz="4" w:space="0" w:color="000000"/>
            </w:tcBorders>
          </w:tcPr>
          <w:p w14:paraId="65B5F4CC" w14:textId="402C9B50" w:rsidR="00E4374C" w:rsidRPr="00B67FA2" w:rsidRDefault="00B67FA2" w:rsidP="00E4374C">
            <w:pPr>
              <w:suppressAutoHyphens w:val="0"/>
              <w:spacing w:line="259" w:lineRule="auto"/>
              <w:ind w:left="2"/>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6</w:t>
            </w:r>
            <w:r w:rsidR="00E4374C" w:rsidRPr="00B67FA2">
              <w:rPr>
                <w:rFonts w:asciiTheme="minorHAnsi" w:eastAsia="Calibri" w:hAnsiTheme="minorHAnsi" w:cstheme="minorHAnsi"/>
                <w:color w:val="000000"/>
                <w:lang w:eastAsia="pl-PL"/>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107D2814" w14:textId="77777777" w:rsidR="00E4374C" w:rsidRPr="00B67FA2" w:rsidRDefault="00E4374C" w:rsidP="00E4374C">
            <w:pPr>
              <w:suppressAutoHyphens w:val="0"/>
              <w:spacing w:line="259" w:lineRule="auto"/>
              <w:ind w:left="2"/>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Oprogramowanie </w:t>
            </w:r>
          </w:p>
        </w:tc>
        <w:tc>
          <w:tcPr>
            <w:tcW w:w="6161" w:type="dxa"/>
            <w:tcBorders>
              <w:top w:val="single" w:sz="4" w:space="0" w:color="000000"/>
              <w:left w:val="single" w:sz="4" w:space="0" w:color="000000"/>
              <w:bottom w:val="single" w:sz="4" w:space="0" w:color="000000"/>
              <w:right w:val="single" w:sz="4" w:space="0" w:color="000000"/>
            </w:tcBorders>
          </w:tcPr>
          <w:p w14:paraId="2C77454F" w14:textId="77777777" w:rsidR="00E4374C" w:rsidRPr="00B67FA2" w:rsidRDefault="00E4374C" w:rsidP="00E4374C">
            <w:pPr>
              <w:suppressAutoHyphens w:val="0"/>
              <w:spacing w:line="259" w:lineRule="auto"/>
              <w:ind w:right="8"/>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Całość lub dowolny element oprogramowania, przez co należy rozumieć kompleksowe rozwiązanie informatyczne, w szczególności narzędziowe i serwerowe, dostarczane w ramach i zgodnie z Umową oraz posiadane przez Zamawiającego. Oprogramowanie zostało szczegółowo opisane w OPZ. </w:t>
            </w:r>
          </w:p>
        </w:tc>
      </w:tr>
      <w:tr w:rsidR="00E4374C" w:rsidRPr="00B67FA2" w14:paraId="7EE48CA4" w14:textId="77777777" w:rsidTr="00482C61">
        <w:trPr>
          <w:trHeight w:val="1186"/>
        </w:trPr>
        <w:tc>
          <w:tcPr>
            <w:tcW w:w="590" w:type="dxa"/>
            <w:tcBorders>
              <w:top w:val="single" w:sz="4" w:space="0" w:color="000000"/>
              <w:left w:val="single" w:sz="4" w:space="0" w:color="000000"/>
              <w:bottom w:val="single" w:sz="4" w:space="0" w:color="000000"/>
              <w:right w:val="single" w:sz="4" w:space="0" w:color="000000"/>
            </w:tcBorders>
          </w:tcPr>
          <w:p w14:paraId="0C5A44A4" w14:textId="166E631F" w:rsidR="00E4374C" w:rsidRPr="00B67FA2" w:rsidRDefault="00B67FA2" w:rsidP="00E4374C">
            <w:pPr>
              <w:suppressAutoHyphens w:val="0"/>
              <w:spacing w:line="259" w:lineRule="auto"/>
              <w:ind w:left="2"/>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lastRenderedPageBreak/>
              <w:t>7</w:t>
            </w:r>
            <w:r w:rsidR="00E4374C" w:rsidRPr="00B67FA2">
              <w:rPr>
                <w:rFonts w:asciiTheme="minorHAnsi" w:eastAsia="Calibri" w:hAnsiTheme="minorHAnsi" w:cstheme="minorHAnsi"/>
                <w:color w:val="000000"/>
                <w:lang w:eastAsia="pl-PL"/>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7E07FE0C" w14:textId="77777777" w:rsidR="00E4374C" w:rsidRPr="00B67FA2" w:rsidRDefault="00E4374C" w:rsidP="00E4374C">
            <w:pPr>
              <w:suppressAutoHyphens w:val="0"/>
              <w:spacing w:line="259" w:lineRule="auto"/>
              <w:ind w:left="2"/>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Odpowiedź na zgłoszenie </w:t>
            </w:r>
          </w:p>
        </w:tc>
        <w:tc>
          <w:tcPr>
            <w:tcW w:w="6161" w:type="dxa"/>
            <w:tcBorders>
              <w:top w:val="single" w:sz="4" w:space="0" w:color="000000"/>
              <w:left w:val="single" w:sz="4" w:space="0" w:color="000000"/>
              <w:bottom w:val="single" w:sz="4" w:space="0" w:color="000000"/>
              <w:right w:val="single" w:sz="4" w:space="0" w:color="000000"/>
            </w:tcBorders>
          </w:tcPr>
          <w:p w14:paraId="13AA1496" w14:textId="77777777" w:rsidR="00E4374C" w:rsidRPr="00B67FA2" w:rsidRDefault="00E4374C" w:rsidP="00E4374C">
            <w:pPr>
              <w:suppressAutoHyphens w:val="0"/>
              <w:spacing w:line="259" w:lineRule="auto"/>
              <w:ind w:right="48"/>
              <w:jc w:val="both"/>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Dostarczenie początkowej odpowiedzi na Zgłoszenie zawierającej co najmniej diagnozę Zgłoszenia bądź bezpośrednie rozwiązanie Zgłoszenia w zależności od typu Zgłoszenia opisanego w OPZ. </w:t>
            </w:r>
          </w:p>
        </w:tc>
      </w:tr>
      <w:tr w:rsidR="00E4374C" w:rsidRPr="00B67FA2" w14:paraId="3DE942C6" w14:textId="77777777" w:rsidTr="00482C61">
        <w:trPr>
          <w:trHeight w:val="794"/>
        </w:trPr>
        <w:tc>
          <w:tcPr>
            <w:tcW w:w="590" w:type="dxa"/>
            <w:tcBorders>
              <w:top w:val="single" w:sz="4" w:space="0" w:color="000000"/>
              <w:left w:val="single" w:sz="4" w:space="0" w:color="000000"/>
              <w:bottom w:val="single" w:sz="4" w:space="0" w:color="000000"/>
              <w:right w:val="single" w:sz="4" w:space="0" w:color="000000"/>
            </w:tcBorders>
          </w:tcPr>
          <w:p w14:paraId="20F45ABA" w14:textId="0022CAFA" w:rsidR="00E4374C" w:rsidRPr="00B67FA2" w:rsidRDefault="00B67FA2" w:rsidP="00E4374C">
            <w:pPr>
              <w:suppressAutoHyphens w:val="0"/>
              <w:spacing w:line="259" w:lineRule="auto"/>
              <w:ind w:left="2"/>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8</w:t>
            </w:r>
            <w:r w:rsidR="00E4374C" w:rsidRPr="00B67FA2">
              <w:rPr>
                <w:rFonts w:asciiTheme="minorHAnsi" w:eastAsia="Calibri" w:hAnsiTheme="minorHAnsi" w:cstheme="minorHAnsi"/>
                <w:color w:val="000000"/>
                <w:lang w:eastAsia="pl-PL"/>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594961D1" w14:textId="77777777" w:rsidR="00E4374C" w:rsidRPr="00B67FA2" w:rsidRDefault="00E4374C" w:rsidP="00E4374C">
            <w:pPr>
              <w:suppressAutoHyphens w:val="0"/>
              <w:spacing w:line="259" w:lineRule="auto"/>
              <w:ind w:left="2"/>
              <w:rPr>
                <w:rFonts w:asciiTheme="minorHAnsi" w:eastAsia="Calibri" w:hAnsiTheme="minorHAnsi" w:cstheme="minorHAnsi"/>
                <w:color w:val="000000"/>
                <w:lang w:eastAsia="pl-PL"/>
              </w:rPr>
            </w:pPr>
            <w:proofErr w:type="spellStart"/>
            <w:r w:rsidRPr="00B67FA2">
              <w:rPr>
                <w:rFonts w:asciiTheme="minorHAnsi" w:eastAsia="Calibri" w:hAnsiTheme="minorHAnsi" w:cstheme="minorHAnsi"/>
                <w:color w:val="000000"/>
                <w:lang w:eastAsia="pl-PL"/>
              </w:rPr>
              <w:t>Pzp</w:t>
            </w:r>
            <w:proofErr w:type="spellEnd"/>
            <w:r w:rsidRPr="00B67FA2">
              <w:rPr>
                <w:rFonts w:asciiTheme="minorHAnsi" w:eastAsia="Calibri" w:hAnsiTheme="minorHAnsi" w:cstheme="minorHAnsi"/>
                <w:color w:val="000000"/>
                <w:lang w:eastAsia="pl-PL"/>
              </w:rPr>
              <w:t xml:space="preserve"> </w:t>
            </w:r>
          </w:p>
        </w:tc>
        <w:tc>
          <w:tcPr>
            <w:tcW w:w="6161" w:type="dxa"/>
            <w:tcBorders>
              <w:top w:val="single" w:sz="4" w:space="0" w:color="000000"/>
              <w:left w:val="single" w:sz="4" w:space="0" w:color="000000"/>
              <w:bottom w:val="single" w:sz="4" w:space="0" w:color="000000"/>
              <w:right w:val="single" w:sz="4" w:space="0" w:color="000000"/>
            </w:tcBorders>
          </w:tcPr>
          <w:p w14:paraId="31E87550" w14:textId="056FEF6A" w:rsidR="00E4374C" w:rsidRPr="00B67FA2" w:rsidRDefault="00E4374C" w:rsidP="004D18EE">
            <w:pPr>
              <w:suppressAutoHyphens w:val="0"/>
              <w:spacing w:after="108" w:line="259" w:lineRule="auto"/>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Ustawa z dnia 29 stycznia 2004 r. Prawo zamówień publicznych (tj. Dz. U. z </w:t>
            </w:r>
            <w:r w:rsidR="001C73D4" w:rsidRPr="00B67FA2">
              <w:rPr>
                <w:rFonts w:asciiTheme="minorHAnsi" w:eastAsia="Calibri" w:hAnsiTheme="minorHAnsi" w:cstheme="minorHAnsi"/>
                <w:color w:val="000000"/>
                <w:lang w:eastAsia="pl-PL"/>
              </w:rPr>
              <w:t>2021 r. poz. 1129 ze zm.).</w:t>
            </w:r>
          </w:p>
        </w:tc>
      </w:tr>
      <w:tr w:rsidR="00E4374C" w:rsidRPr="00B67FA2" w14:paraId="304C4652" w14:textId="77777777" w:rsidTr="00482C61">
        <w:trPr>
          <w:trHeight w:val="794"/>
        </w:trPr>
        <w:tc>
          <w:tcPr>
            <w:tcW w:w="590" w:type="dxa"/>
            <w:tcBorders>
              <w:top w:val="single" w:sz="4" w:space="0" w:color="000000"/>
              <w:left w:val="single" w:sz="4" w:space="0" w:color="000000"/>
              <w:bottom w:val="single" w:sz="4" w:space="0" w:color="000000"/>
              <w:right w:val="single" w:sz="4" w:space="0" w:color="000000"/>
            </w:tcBorders>
          </w:tcPr>
          <w:p w14:paraId="38B36F0F" w14:textId="4A6F1F35" w:rsidR="00E4374C" w:rsidRPr="00B67FA2" w:rsidRDefault="00B67FA2" w:rsidP="00E4374C">
            <w:pPr>
              <w:suppressAutoHyphens w:val="0"/>
              <w:spacing w:line="259" w:lineRule="auto"/>
              <w:ind w:left="2"/>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9.</w:t>
            </w:r>
            <w:r w:rsidR="00E4374C" w:rsidRPr="00B67FA2">
              <w:rPr>
                <w:rFonts w:asciiTheme="minorHAnsi" w:eastAsia="Calibri" w:hAnsiTheme="minorHAnsi" w:cstheme="minorHAnsi"/>
                <w:color w:val="000000"/>
                <w:lang w:eastAsia="pl-PL"/>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56B87714" w14:textId="77777777" w:rsidR="00E4374C" w:rsidRPr="00B67FA2" w:rsidRDefault="00E4374C" w:rsidP="00E4374C">
            <w:pPr>
              <w:suppressAutoHyphens w:val="0"/>
              <w:spacing w:after="108" w:line="259" w:lineRule="auto"/>
              <w:ind w:left="2"/>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Wynagrodzenie </w:t>
            </w:r>
          </w:p>
          <w:p w14:paraId="7DBD11EE" w14:textId="77777777" w:rsidR="00E4374C" w:rsidRPr="00B67FA2" w:rsidRDefault="00E4374C" w:rsidP="00E4374C">
            <w:pPr>
              <w:suppressAutoHyphens w:val="0"/>
              <w:spacing w:line="259" w:lineRule="auto"/>
              <w:ind w:left="2"/>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Wykonawcy </w:t>
            </w:r>
          </w:p>
        </w:tc>
        <w:tc>
          <w:tcPr>
            <w:tcW w:w="6161" w:type="dxa"/>
            <w:tcBorders>
              <w:top w:val="single" w:sz="4" w:space="0" w:color="000000"/>
              <w:left w:val="single" w:sz="4" w:space="0" w:color="000000"/>
              <w:bottom w:val="single" w:sz="4" w:space="0" w:color="000000"/>
              <w:right w:val="single" w:sz="4" w:space="0" w:color="000000"/>
            </w:tcBorders>
          </w:tcPr>
          <w:p w14:paraId="5965C53B" w14:textId="77777777" w:rsidR="00E4374C" w:rsidRPr="00B67FA2" w:rsidRDefault="00E4374C" w:rsidP="00E4374C">
            <w:pPr>
              <w:suppressAutoHyphens w:val="0"/>
              <w:spacing w:line="259" w:lineRule="auto"/>
              <w:jc w:val="both"/>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Maksymalna wysokość wynagrodzenia, które Wykonawca może otrzymać na podstawie niniejszej Umowy. </w:t>
            </w:r>
          </w:p>
        </w:tc>
      </w:tr>
    </w:tbl>
    <w:p w14:paraId="7932821D" w14:textId="77777777" w:rsidR="00E4374C" w:rsidRPr="00B67FA2" w:rsidRDefault="00E4374C" w:rsidP="00E4374C">
      <w:pPr>
        <w:suppressAutoHyphens w:val="0"/>
        <w:spacing w:after="143" w:line="259" w:lineRule="auto"/>
        <w:ind w:left="137"/>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 </w:t>
      </w:r>
    </w:p>
    <w:p w14:paraId="1EF0E1A5" w14:textId="2355B834" w:rsidR="00E4374C" w:rsidRPr="00134407" w:rsidRDefault="00E4374C" w:rsidP="00134407">
      <w:pPr>
        <w:pStyle w:val="Akapitzlist"/>
        <w:numPr>
          <w:ilvl w:val="0"/>
          <w:numId w:val="88"/>
        </w:numPr>
        <w:suppressAutoHyphens w:val="0"/>
        <w:spacing w:after="33" w:line="359" w:lineRule="auto"/>
        <w:ind w:right="10" w:hanging="36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Przedmiotem Umowy jest</w:t>
      </w:r>
      <w:r w:rsidR="00134407">
        <w:rPr>
          <w:rFonts w:asciiTheme="minorHAnsi" w:eastAsia="Calibri" w:hAnsiTheme="minorHAnsi" w:cstheme="minorHAnsi"/>
          <w:color w:val="000000"/>
          <w:lang w:eastAsia="pl-PL"/>
        </w:rPr>
        <w:t xml:space="preserve"> </w:t>
      </w:r>
      <w:r w:rsidR="00327EB3" w:rsidRPr="00134407">
        <w:rPr>
          <w:rFonts w:asciiTheme="minorHAnsi" w:eastAsia="Calibri" w:hAnsiTheme="minorHAnsi" w:cstheme="minorHAnsi"/>
          <w:color w:val="000000"/>
          <w:lang w:eastAsia="pl-PL"/>
        </w:rPr>
        <w:t xml:space="preserve">dostawa odnowienia subskrypcji oprogramowania </w:t>
      </w:r>
      <w:proofErr w:type="spellStart"/>
      <w:r w:rsidR="00327EB3" w:rsidRPr="00134407">
        <w:rPr>
          <w:rFonts w:asciiTheme="minorHAnsi" w:eastAsia="Calibri" w:hAnsiTheme="minorHAnsi" w:cstheme="minorHAnsi"/>
          <w:color w:val="000000"/>
          <w:lang w:eastAsia="pl-PL"/>
        </w:rPr>
        <w:t>wirtualizacyjnego</w:t>
      </w:r>
      <w:proofErr w:type="spellEnd"/>
      <w:r w:rsidR="00327EB3" w:rsidRPr="00134407">
        <w:rPr>
          <w:rFonts w:asciiTheme="minorHAnsi" w:eastAsia="Calibri" w:hAnsiTheme="minorHAnsi" w:cstheme="minorHAnsi"/>
          <w:color w:val="000000"/>
          <w:lang w:eastAsia="pl-PL"/>
        </w:rPr>
        <w:t xml:space="preserve"> do posiadanego przez Zamawiającego </w:t>
      </w:r>
      <w:r w:rsidR="001C73D4" w:rsidRPr="00134407">
        <w:rPr>
          <w:rFonts w:asciiTheme="minorHAnsi" w:eastAsia="Calibri" w:hAnsiTheme="minorHAnsi" w:cstheme="minorHAnsi"/>
          <w:color w:val="000000"/>
          <w:lang w:eastAsia="pl-PL"/>
        </w:rPr>
        <w:t>O</w:t>
      </w:r>
      <w:r w:rsidR="00327EB3" w:rsidRPr="00134407">
        <w:rPr>
          <w:rFonts w:asciiTheme="minorHAnsi" w:eastAsia="Calibri" w:hAnsiTheme="minorHAnsi" w:cstheme="minorHAnsi"/>
          <w:color w:val="000000"/>
          <w:lang w:eastAsia="pl-PL"/>
        </w:rPr>
        <w:t>programowania określonego w OPZ lub równoważne wraz ze wsparciem technicznym</w:t>
      </w:r>
      <w:r w:rsidRPr="00134407">
        <w:rPr>
          <w:rFonts w:asciiTheme="minorHAnsi" w:eastAsia="Calibri" w:hAnsiTheme="minorHAnsi" w:cstheme="minorHAnsi"/>
          <w:color w:val="000000"/>
          <w:lang w:eastAsia="pl-PL"/>
        </w:rPr>
        <w:t xml:space="preserve">, od dnia </w:t>
      </w:r>
      <w:r w:rsidR="001C73D4" w:rsidRPr="00134407">
        <w:rPr>
          <w:rFonts w:asciiTheme="minorHAnsi" w:eastAsia="Calibri" w:hAnsiTheme="minorHAnsi" w:cstheme="minorHAnsi"/>
          <w:color w:val="000000"/>
          <w:lang w:eastAsia="pl-PL"/>
        </w:rPr>
        <w:t>wskazanego w kolumnie F tabeli</w:t>
      </w:r>
      <w:r w:rsidR="00D44AC5" w:rsidRPr="00134407">
        <w:rPr>
          <w:rFonts w:asciiTheme="minorHAnsi" w:eastAsia="Calibri" w:hAnsiTheme="minorHAnsi" w:cstheme="minorHAnsi"/>
          <w:color w:val="000000"/>
          <w:lang w:eastAsia="pl-PL"/>
        </w:rPr>
        <w:t xml:space="preserve"> </w:t>
      </w:r>
      <w:r w:rsidR="001C73D4" w:rsidRPr="00134407">
        <w:rPr>
          <w:rFonts w:asciiTheme="minorHAnsi" w:eastAsia="Calibri" w:hAnsiTheme="minorHAnsi" w:cstheme="minorHAnsi"/>
          <w:color w:val="000000"/>
          <w:lang w:eastAsia="pl-PL"/>
        </w:rPr>
        <w:t xml:space="preserve">pkt 4.1. ppkt 4.1.1. OPZ </w:t>
      </w:r>
      <w:r w:rsidRPr="00134407">
        <w:rPr>
          <w:rFonts w:asciiTheme="minorHAnsi" w:eastAsia="Calibri" w:hAnsiTheme="minorHAnsi" w:cstheme="minorHAnsi"/>
          <w:color w:val="000000"/>
          <w:lang w:eastAsia="pl-PL"/>
        </w:rPr>
        <w:t xml:space="preserve">do dnia </w:t>
      </w:r>
      <w:r w:rsidR="0096468F" w:rsidRPr="00134407">
        <w:rPr>
          <w:rFonts w:asciiTheme="minorHAnsi" w:eastAsia="Calibri" w:hAnsiTheme="minorHAnsi" w:cstheme="minorHAnsi"/>
          <w:color w:val="000000"/>
          <w:lang w:eastAsia="pl-PL"/>
        </w:rPr>
        <w:t>26.03.2025</w:t>
      </w:r>
      <w:r w:rsidR="0096468F" w:rsidRPr="00134407" w:rsidDel="0096468F">
        <w:rPr>
          <w:rFonts w:asciiTheme="minorHAnsi" w:eastAsia="Calibri" w:hAnsiTheme="minorHAnsi" w:cstheme="minorHAnsi"/>
          <w:color w:val="000000"/>
          <w:lang w:eastAsia="pl-PL"/>
        </w:rPr>
        <w:t xml:space="preserve"> </w:t>
      </w:r>
      <w:r w:rsidRPr="00134407">
        <w:rPr>
          <w:rFonts w:asciiTheme="minorHAnsi" w:eastAsia="Calibri" w:hAnsiTheme="minorHAnsi" w:cstheme="minorHAnsi"/>
          <w:color w:val="000000"/>
          <w:lang w:eastAsia="pl-PL"/>
        </w:rPr>
        <w:t xml:space="preserve">r.; </w:t>
      </w:r>
    </w:p>
    <w:p w14:paraId="0338A304" w14:textId="73F64CB2" w:rsidR="001C73D4" w:rsidRPr="00B67FA2" w:rsidRDefault="001C73D4" w:rsidP="00134407">
      <w:pPr>
        <w:pStyle w:val="Akapitzlist"/>
        <w:numPr>
          <w:ilvl w:val="0"/>
          <w:numId w:val="88"/>
        </w:numPr>
        <w:suppressAutoHyphens w:val="0"/>
        <w:spacing w:after="33" w:line="359" w:lineRule="auto"/>
        <w:ind w:right="10" w:hanging="36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Wykonawca zapewni dokonanie odnowienia subskrypcji Oprogramowania witalizacyjnego wraz ze wsparciem technicznym, o</w:t>
      </w:r>
      <w:r w:rsidR="00D44AC5">
        <w:rPr>
          <w:rFonts w:asciiTheme="minorHAnsi" w:eastAsia="Calibri" w:hAnsiTheme="minorHAnsi" w:cstheme="minorHAnsi"/>
          <w:color w:val="000000"/>
          <w:lang w:eastAsia="pl-PL"/>
        </w:rPr>
        <w:t xml:space="preserve"> </w:t>
      </w:r>
      <w:r w:rsidRPr="00B67FA2">
        <w:rPr>
          <w:rFonts w:asciiTheme="minorHAnsi" w:eastAsia="Calibri" w:hAnsiTheme="minorHAnsi" w:cstheme="minorHAnsi"/>
          <w:color w:val="000000"/>
          <w:lang w:eastAsia="pl-PL"/>
        </w:rPr>
        <w:t xml:space="preserve">którym mowa w pkt 4.1. ppkt 4.1.1. OPZ w terminie </w:t>
      </w:r>
      <w:r w:rsidRPr="00B67FA2">
        <w:rPr>
          <w:rFonts w:asciiTheme="minorHAnsi" w:eastAsia="Calibri" w:hAnsiTheme="minorHAnsi" w:cstheme="minorHAnsi"/>
          <w:b/>
          <w:bCs/>
          <w:color w:val="000000"/>
          <w:lang w:eastAsia="pl-PL"/>
        </w:rPr>
        <w:t>7 dni od dnia podpisania Umowy</w:t>
      </w:r>
      <w:r w:rsidRPr="00B67FA2">
        <w:rPr>
          <w:rFonts w:asciiTheme="minorHAnsi" w:eastAsia="Calibri" w:hAnsiTheme="minorHAnsi" w:cstheme="minorHAnsi"/>
          <w:color w:val="000000"/>
          <w:lang w:eastAsia="pl-PL"/>
        </w:rPr>
        <w:t>.</w:t>
      </w:r>
      <w:r w:rsidR="00D44AC5">
        <w:rPr>
          <w:rFonts w:asciiTheme="minorHAnsi" w:eastAsia="Calibri" w:hAnsiTheme="minorHAnsi" w:cstheme="minorHAnsi"/>
          <w:color w:val="000000"/>
          <w:lang w:eastAsia="pl-PL"/>
        </w:rPr>
        <w:t xml:space="preserve"> </w:t>
      </w:r>
      <w:r w:rsidRPr="00B67FA2">
        <w:rPr>
          <w:rFonts w:asciiTheme="minorHAnsi" w:eastAsia="Calibri" w:hAnsiTheme="minorHAnsi" w:cstheme="minorHAnsi"/>
          <w:bCs/>
          <w:color w:val="000000"/>
          <w:lang w:eastAsia="pl-PL"/>
        </w:rPr>
        <w:t xml:space="preserve">Powyższe zostanie potwierdzone niezwłocznie przez Producenta Oprogramowania przesłaniem korespondencji zwrotnej na adresy e-mail: …………………………………….@pfron.org.pl oraz zostanie potwierdzona podpisaniem (w terminie do </w:t>
      </w:r>
      <w:r w:rsidRPr="00B67FA2">
        <w:rPr>
          <w:rFonts w:asciiTheme="minorHAnsi" w:eastAsia="Calibri" w:hAnsiTheme="minorHAnsi" w:cstheme="minorHAnsi"/>
          <w:b/>
          <w:color w:val="000000"/>
          <w:lang w:eastAsia="pl-PL"/>
        </w:rPr>
        <w:t>5 Dni Roboczych</w:t>
      </w:r>
      <w:r w:rsidRPr="00B67FA2">
        <w:rPr>
          <w:rFonts w:asciiTheme="minorHAnsi" w:eastAsia="Calibri" w:hAnsiTheme="minorHAnsi" w:cstheme="minorHAnsi"/>
          <w:bCs/>
          <w:color w:val="000000"/>
          <w:lang w:eastAsia="pl-PL"/>
        </w:rPr>
        <w:t xml:space="preserve"> od dnia otrzymania od producenta Oprogramowania korespondencji potwierdzającej</w:t>
      </w:r>
      <w:r w:rsidR="00D44AC5">
        <w:rPr>
          <w:rFonts w:asciiTheme="minorHAnsi" w:eastAsia="Calibri" w:hAnsiTheme="minorHAnsi" w:cstheme="minorHAnsi"/>
          <w:bCs/>
          <w:color w:val="000000"/>
          <w:lang w:eastAsia="pl-PL"/>
        </w:rPr>
        <w:t xml:space="preserve"> </w:t>
      </w:r>
      <w:r w:rsidRPr="00B67FA2">
        <w:rPr>
          <w:rFonts w:asciiTheme="minorHAnsi" w:eastAsia="Calibri" w:hAnsiTheme="minorHAnsi" w:cstheme="minorHAnsi"/>
          <w:bCs/>
          <w:color w:val="000000"/>
          <w:lang w:eastAsia="pl-PL"/>
        </w:rPr>
        <w:t>dokonania odnowienia subskrypcji</w:t>
      </w:r>
      <w:r w:rsidRPr="00B67FA2">
        <w:rPr>
          <w:rFonts w:asciiTheme="minorHAnsi" w:eastAsia="Calibri" w:hAnsiTheme="minorHAnsi" w:cstheme="minorHAnsi"/>
          <w:color w:val="000000"/>
          <w:lang w:eastAsia="pl-PL"/>
        </w:rPr>
        <w:t xml:space="preserve"> </w:t>
      </w:r>
      <w:r w:rsidRPr="00B67FA2">
        <w:rPr>
          <w:rFonts w:asciiTheme="minorHAnsi" w:eastAsia="Calibri" w:hAnsiTheme="minorHAnsi" w:cstheme="minorHAnsi"/>
          <w:bCs/>
          <w:color w:val="000000"/>
          <w:lang w:eastAsia="pl-PL"/>
        </w:rPr>
        <w:t>oprogramowania witalizacyjnego wraz ze wsparciem technicznym, o</w:t>
      </w:r>
      <w:r w:rsidR="00D44AC5">
        <w:rPr>
          <w:rFonts w:asciiTheme="minorHAnsi" w:eastAsia="Calibri" w:hAnsiTheme="minorHAnsi" w:cstheme="minorHAnsi"/>
          <w:bCs/>
          <w:color w:val="000000"/>
          <w:lang w:eastAsia="pl-PL"/>
        </w:rPr>
        <w:t xml:space="preserve"> </w:t>
      </w:r>
      <w:r w:rsidRPr="00B67FA2">
        <w:rPr>
          <w:rFonts w:asciiTheme="minorHAnsi" w:eastAsia="Calibri" w:hAnsiTheme="minorHAnsi" w:cstheme="minorHAnsi"/>
          <w:bCs/>
          <w:color w:val="000000"/>
          <w:lang w:eastAsia="pl-PL"/>
        </w:rPr>
        <w:t xml:space="preserve">którym mowa w pkt 4.1. ppkt 4.1.1. OPZ. </w:t>
      </w:r>
    </w:p>
    <w:p w14:paraId="2ED28D99" w14:textId="77777777" w:rsidR="001C73D4" w:rsidRPr="00B67FA2" w:rsidRDefault="001C73D4" w:rsidP="001C73D4">
      <w:pPr>
        <w:pStyle w:val="Akapitzlist"/>
        <w:suppressAutoHyphens w:val="0"/>
        <w:spacing w:after="33" w:line="359" w:lineRule="auto"/>
        <w:ind w:left="360"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Wykonawca rejestrując odnowienie subskrypcji Oprogramowania wraz ze wsparciem na stronie producenta Oprogramowania winien użyć adresu poczty elektronicznej: ..................@pfron.org.pl oraz danych adresowych Zamawiającego jeśli takowe będą wymagane.</w:t>
      </w:r>
    </w:p>
    <w:p w14:paraId="6A215C25" w14:textId="77777777" w:rsidR="00E4374C" w:rsidRPr="00B67FA2" w:rsidRDefault="00E4374C" w:rsidP="00134407">
      <w:pPr>
        <w:pStyle w:val="Akapitzlist"/>
        <w:numPr>
          <w:ilvl w:val="0"/>
          <w:numId w:val="88"/>
        </w:numPr>
        <w:suppressAutoHyphens w:val="0"/>
        <w:spacing w:after="33" w:line="359" w:lineRule="auto"/>
        <w:ind w:right="10" w:hanging="36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W terminie, o którym mowa w ust. 3 powyżej Wykonawca zobowiązany jest dostarczyć Zamawiającemu wszelkie niezbędne dane umożliwiające Zamawiającemu skorzystanie z usług wsparcia technicznego zawierające co najmniej dane dostępowe do witryny wsparcia technicznego, numer aktualnej umowy serwisowej nadawanej przez producenta, oświadczenie producenta potwierdzające wykupienie i aktywacje serwisu producenta dla Zamawiającego. </w:t>
      </w:r>
    </w:p>
    <w:p w14:paraId="1CD8DED8" w14:textId="0BF9C122" w:rsidR="00E4374C" w:rsidRPr="00B67FA2" w:rsidRDefault="00E4374C" w:rsidP="00134407">
      <w:pPr>
        <w:pStyle w:val="Akapitzlist"/>
        <w:numPr>
          <w:ilvl w:val="0"/>
          <w:numId w:val="88"/>
        </w:numPr>
        <w:suppressAutoHyphens w:val="0"/>
        <w:spacing w:after="33" w:line="359" w:lineRule="auto"/>
        <w:ind w:right="10" w:hanging="36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Licencje na Oprogramowania wskazane w ust. 2</w:t>
      </w:r>
      <w:r w:rsidR="00A934C0">
        <w:rPr>
          <w:rFonts w:asciiTheme="minorHAnsi" w:eastAsia="Calibri" w:hAnsiTheme="minorHAnsi" w:cstheme="minorHAnsi"/>
          <w:color w:val="000000"/>
          <w:lang w:eastAsia="pl-PL"/>
        </w:rPr>
        <w:t xml:space="preserve"> </w:t>
      </w:r>
      <w:r w:rsidRPr="00B67FA2">
        <w:rPr>
          <w:rFonts w:asciiTheme="minorHAnsi" w:eastAsia="Calibri" w:hAnsiTheme="minorHAnsi" w:cstheme="minorHAnsi"/>
          <w:color w:val="000000"/>
          <w:lang w:eastAsia="pl-PL"/>
        </w:rPr>
        <w:t xml:space="preserve">udzielone zostaną na czas nieoznaczony. </w:t>
      </w:r>
    </w:p>
    <w:p w14:paraId="46E9D16C" w14:textId="67A11F49" w:rsidR="00E4374C" w:rsidRPr="00B67FA2" w:rsidRDefault="00E4374C" w:rsidP="00134407">
      <w:pPr>
        <w:pStyle w:val="Akapitzlist"/>
        <w:numPr>
          <w:ilvl w:val="0"/>
          <w:numId w:val="88"/>
        </w:numPr>
        <w:suppressAutoHyphens w:val="0"/>
        <w:spacing w:after="33" w:line="359" w:lineRule="auto"/>
        <w:ind w:right="10" w:hanging="36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lastRenderedPageBreak/>
        <w:t xml:space="preserve">Wsparcie techniczne na Oprogramowanie wskazane w ust. 2 uprawniają Zamawiającego do pobierania poprawek, aktualizacji, nowych i starych wersji Oprogramowania w okresie świadczenia </w:t>
      </w:r>
      <w:r w:rsidR="001C73D4" w:rsidRPr="00B67FA2">
        <w:rPr>
          <w:rFonts w:asciiTheme="minorHAnsi" w:eastAsia="Calibri" w:hAnsiTheme="minorHAnsi" w:cstheme="minorHAnsi"/>
          <w:color w:val="000000"/>
          <w:lang w:eastAsia="pl-PL"/>
        </w:rPr>
        <w:t>wsparcia technicznego</w:t>
      </w:r>
      <w:r w:rsidRPr="00B67FA2">
        <w:rPr>
          <w:rFonts w:asciiTheme="minorHAnsi" w:eastAsia="Calibri" w:hAnsiTheme="minorHAnsi" w:cstheme="minorHAnsi"/>
          <w:color w:val="000000"/>
          <w:lang w:eastAsia="pl-PL"/>
        </w:rPr>
        <w:t xml:space="preserve">, w sposób nienaruszający praw osób trzecich, w szczególności praw autorskich, oraz nieograniczający praw Zamawiającego do korzystania z Oprogramowania. </w:t>
      </w:r>
    </w:p>
    <w:p w14:paraId="1313E49E" w14:textId="4C99070E" w:rsidR="00E4374C" w:rsidRPr="00B67FA2" w:rsidRDefault="00E4374C" w:rsidP="00134407">
      <w:pPr>
        <w:pStyle w:val="Akapitzlist"/>
        <w:numPr>
          <w:ilvl w:val="0"/>
          <w:numId w:val="88"/>
        </w:numPr>
        <w:suppressAutoHyphens w:val="0"/>
        <w:spacing w:after="33" w:line="359" w:lineRule="auto"/>
        <w:ind w:right="10" w:hanging="36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Wsparcie techniczne dla Oprogramowania wskazanego w ust. 2 świadczone będzie na jednolitym poziomie, zgodnie z warunkami szczegółowo opisanymi w OPZ stanowiącym Załącznik nr 4 do Umowy. </w:t>
      </w:r>
    </w:p>
    <w:p w14:paraId="25F28F81" w14:textId="77777777" w:rsidR="00226A12" w:rsidRDefault="00226A12" w:rsidP="003C6B1E">
      <w:pPr>
        <w:keepNext/>
        <w:keepLines/>
        <w:suppressAutoHyphens w:val="0"/>
        <w:spacing w:after="148" w:line="248" w:lineRule="auto"/>
        <w:ind w:left="132" w:firstLine="2136"/>
        <w:outlineLvl w:val="0"/>
        <w:rPr>
          <w:rFonts w:asciiTheme="minorHAnsi" w:eastAsia="Calibri" w:hAnsiTheme="minorHAnsi" w:cstheme="minorHAnsi"/>
          <w:b/>
          <w:color w:val="000000"/>
          <w:lang w:eastAsia="pl-PL"/>
        </w:rPr>
      </w:pPr>
    </w:p>
    <w:p w14:paraId="7D3646B4" w14:textId="2A1E8620" w:rsidR="00E4374C" w:rsidRPr="00B67FA2" w:rsidRDefault="00E4374C" w:rsidP="00134407">
      <w:pPr>
        <w:keepNext/>
        <w:keepLines/>
        <w:suppressAutoHyphens w:val="0"/>
        <w:spacing w:after="148" w:line="248" w:lineRule="auto"/>
        <w:outlineLvl w:val="0"/>
        <w:rPr>
          <w:rFonts w:asciiTheme="minorHAnsi" w:eastAsia="Calibri" w:hAnsiTheme="minorHAnsi" w:cstheme="minorHAnsi"/>
          <w:b/>
          <w:color w:val="000000"/>
          <w:lang w:eastAsia="pl-PL"/>
        </w:rPr>
      </w:pPr>
      <w:r w:rsidRPr="00B67FA2">
        <w:rPr>
          <w:rFonts w:asciiTheme="minorHAnsi" w:eastAsia="Calibri" w:hAnsiTheme="minorHAnsi" w:cstheme="minorHAnsi"/>
          <w:b/>
          <w:color w:val="000000"/>
          <w:lang w:eastAsia="pl-PL"/>
        </w:rPr>
        <w:t>Paragraf 2 Obowiązki Wykonawcy i Zamawiającego</w:t>
      </w:r>
    </w:p>
    <w:p w14:paraId="26436845" w14:textId="77777777" w:rsidR="00E4374C" w:rsidRPr="00B67FA2" w:rsidRDefault="00E4374C" w:rsidP="006309FB">
      <w:pPr>
        <w:pStyle w:val="Akapitzlist"/>
        <w:numPr>
          <w:ilvl w:val="0"/>
          <w:numId w:val="125"/>
        </w:numPr>
        <w:suppressAutoHyphens w:val="0"/>
        <w:spacing w:after="33" w:line="359" w:lineRule="auto"/>
        <w:ind w:right="10" w:hanging="426"/>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Wykonawca ponosi pełną odpowiedzialność za wykonanie przedmiotu Umowy, w tym odpowiedzialność za działania i zaniechania osób, którymi będzie się posługiwał przy realizacji Umowy jak za swoje własne. Wykonawca ponosi pełną odpowiedzialność za działania i zaniechania producenta Oprogramowania. </w:t>
      </w:r>
    </w:p>
    <w:p w14:paraId="009F5330" w14:textId="77777777" w:rsidR="006309FB" w:rsidRDefault="00E4374C" w:rsidP="006309FB">
      <w:pPr>
        <w:pStyle w:val="Akapitzlist"/>
        <w:numPr>
          <w:ilvl w:val="0"/>
          <w:numId w:val="125"/>
        </w:numPr>
        <w:suppressAutoHyphens w:val="0"/>
        <w:spacing w:after="33" w:line="359" w:lineRule="auto"/>
        <w:ind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W celu umożliwienia Wykonawcy wywiązania się ze swoich zobowiązań, Zamawiający zobowiązuje się w zakresie wymaganym dla prawidłowej realizacji Umowy: </w:t>
      </w:r>
    </w:p>
    <w:p w14:paraId="3C6A71EE" w14:textId="77777777" w:rsidR="006309FB" w:rsidRDefault="00E4374C" w:rsidP="006309FB">
      <w:pPr>
        <w:pStyle w:val="Akapitzlist"/>
        <w:numPr>
          <w:ilvl w:val="1"/>
          <w:numId w:val="125"/>
        </w:numPr>
        <w:suppressAutoHyphens w:val="0"/>
        <w:spacing w:after="33" w:line="359" w:lineRule="auto"/>
        <w:ind w:right="10"/>
        <w:rPr>
          <w:rFonts w:asciiTheme="minorHAnsi" w:eastAsia="Calibri" w:hAnsiTheme="minorHAnsi" w:cstheme="minorHAnsi"/>
          <w:color w:val="000000"/>
          <w:lang w:eastAsia="pl-PL"/>
        </w:rPr>
      </w:pPr>
      <w:r w:rsidRPr="006309FB">
        <w:rPr>
          <w:rFonts w:asciiTheme="minorHAnsi" w:eastAsia="Calibri" w:hAnsiTheme="minorHAnsi" w:cstheme="minorHAnsi"/>
          <w:color w:val="000000"/>
          <w:lang w:eastAsia="pl-PL"/>
        </w:rPr>
        <w:t>współdziałać z Wykonawcą przy wykonywaniu Umowy,</w:t>
      </w:r>
    </w:p>
    <w:p w14:paraId="5E63D365" w14:textId="7C434992" w:rsidR="00E4374C" w:rsidRPr="006309FB" w:rsidRDefault="00E4374C" w:rsidP="006309FB">
      <w:pPr>
        <w:pStyle w:val="Akapitzlist"/>
        <w:numPr>
          <w:ilvl w:val="1"/>
          <w:numId w:val="125"/>
        </w:numPr>
        <w:suppressAutoHyphens w:val="0"/>
        <w:spacing w:after="33" w:line="359" w:lineRule="auto"/>
        <w:ind w:right="10"/>
        <w:rPr>
          <w:rFonts w:asciiTheme="minorHAnsi" w:eastAsia="Calibri" w:hAnsiTheme="minorHAnsi" w:cstheme="minorHAnsi"/>
          <w:color w:val="000000"/>
          <w:lang w:eastAsia="pl-PL"/>
        </w:rPr>
      </w:pPr>
      <w:r w:rsidRPr="006309FB">
        <w:rPr>
          <w:rFonts w:asciiTheme="minorHAnsi" w:eastAsia="Calibri" w:hAnsiTheme="minorHAnsi" w:cstheme="minorHAnsi"/>
          <w:color w:val="000000"/>
          <w:lang w:eastAsia="pl-PL"/>
        </w:rPr>
        <w:t xml:space="preserve">zgłaszać Wykonawcy problemy związane z realizacją przedmiotu Umowy. </w:t>
      </w:r>
    </w:p>
    <w:p w14:paraId="36B1B31E" w14:textId="77777777" w:rsidR="00E4374C" w:rsidRPr="00B67FA2" w:rsidRDefault="00E4374C" w:rsidP="00134407">
      <w:pPr>
        <w:pStyle w:val="Akapitzlist"/>
        <w:numPr>
          <w:ilvl w:val="0"/>
          <w:numId w:val="125"/>
        </w:numPr>
        <w:suppressAutoHyphens w:val="0"/>
        <w:spacing w:after="33" w:line="359" w:lineRule="auto"/>
        <w:ind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Wykonawca zobowiązuje się w szczególności: </w:t>
      </w:r>
    </w:p>
    <w:p w14:paraId="5A314F2D" w14:textId="77777777" w:rsidR="00E4374C" w:rsidRPr="00B67FA2" w:rsidRDefault="00E4374C" w:rsidP="006309FB">
      <w:pPr>
        <w:pStyle w:val="Akapitzlist"/>
        <w:numPr>
          <w:ilvl w:val="1"/>
          <w:numId w:val="125"/>
        </w:numPr>
        <w:suppressAutoHyphens w:val="0"/>
        <w:spacing w:after="33" w:line="359" w:lineRule="auto"/>
        <w:ind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wykonać przedmiot Umowy z najwyższą starannością wynikającą z zawodowego charakteru prowadzonej działalności, przy zachowaniu zasad współczesnej wiedzy technicznej i zgodnie z obowiązującymi przepisami prawa, zasadami uczciwej konkurencji i poszanowaniem dobrych obyczajów oraz słusznych interesów Zamawiającego, </w:t>
      </w:r>
    </w:p>
    <w:p w14:paraId="30B763EA" w14:textId="77777777" w:rsidR="00E4374C" w:rsidRPr="00B67FA2" w:rsidRDefault="00E4374C" w:rsidP="006309FB">
      <w:pPr>
        <w:pStyle w:val="Akapitzlist"/>
        <w:numPr>
          <w:ilvl w:val="1"/>
          <w:numId w:val="125"/>
        </w:numPr>
        <w:suppressAutoHyphens w:val="0"/>
        <w:spacing w:after="33" w:line="359" w:lineRule="auto"/>
        <w:ind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działać jedynie w zakresie swoich uprawnień i przestrzegać wskazówek Zamawiającego, </w:t>
      </w:r>
    </w:p>
    <w:p w14:paraId="0680D770" w14:textId="77777777" w:rsidR="00E4374C" w:rsidRPr="00B67FA2" w:rsidRDefault="00E4374C" w:rsidP="006309FB">
      <w:pPr>
        <w:pStyle w:val="Akapitzlist"/>
        <w:numPr>
          <w:ilvl w:val="1"/>
          <w:numId w:val="125"/>
        </w:numPr>
        <w:suppressAutoHyphens w:val="0"/>
        <w:spacing w:after="33" w:line="359" w:lineRule="auto"/>
        <w:ind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przestrzegać obowiązujących przepisów o ochronie danych osobowych oraz ochronie informacji niejawnych, </w:t>
      </w:r>
    </w:p>
    <w:p w14:paraId="17D5857C" w14:textId="77777777" w:rsidR="00E4374C" w:rsidRPr="00B67FA2" w:rsidRDefault="00E4374C" w:rsidP="006309FB">
      <w:pPr>
        <w:pStyle w:val="Akapitzlist"/>
        <w:numPr>
          <w:ilvl w:val="1"/>
          <w:numId w:val="125"/>
        </w:numPr>
        <w:suppressAutoHyphens w:val="0"/>
        <w:spacing w:after="33" w:line="359" w:lineRule="auto"/>
        <w:ind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wykonywać Umowę w sposób niepowodujący zaprzestania lub zakłócenia pracy Zamawiającego, </w:t>
      </w:r>
    </w:p>
    <w:p w14:paraId="756E9673" w14:textId="77777777" w:rsidR="00E4374C" w:rsidRPr="00B67FA2" w:rsidRDefault="00E4374C" w:rsidP="006309FB">
      <w:pPr>
        <w:pStyle w:val="Akapitzlist"/>
        <w:numPr>
          <w:ilvl w:val="1"/>
          <w:numId w:val="125"/>
        </w:numPr>
        <w:suppressAutoHyphens w:val="0"/>
        <w:spacing w:after="33" w:line="359" w:lineRule="auto"/>
        <w:ind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lastRenderedPageBreak/>
        <w:t xml:space="preserve">udostępniać na każde żądanie Zamawiającego dokumentację związaną z realizacją przedmiotu Umowy, </w:t>
      </w:r>
    </w:p>
    <w:p w14:paraId="2E8EA0A8" w14:textId="77777777" w:rsidR="00E4374C" w:rsidRPr="00B67FA2" w:rsidRDefault="00E4374C" w:rsidP="006309FB">
      <w:pPr>
        <w:pStyle w:val="Akapitzlist"/>
        <w:numPr>
          <w:ilvl w:val="1"/>
          <w:numId w:val="125"/>
        </w:numPr>
        <w:suppressAutoHyphens w:val="0"/>
        <w:spacing w:after="33" w:line="359" w:lineRule="auto"/>
        <w:ind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wykonywać Umowę w sposób, który nie będzie prowadził do roszczeń osób trzecich z tytułu naruszenia ich praw, w szczególności praw autorskich oraz praw pokrewnych, patentów, zarejestrowanych znaków i wzorów towarowych związanych z realizacją przedmiotu Umowy. </w:t>
      </w:r>
    </w:p>
    <w:p w14:paraId="61A87ADB" w14:textId="77777777" w:rsidR="00E4374C" w:rsidRPr="00B67FA2" w:rsidRDefault="00E4374C" w:rsidP="006309FB">
      <w:pPr>
        <w:numPr>
          <w:ilvl w:val="0"/>
          <w:numId w:val="127"/>
        </w:numPr>
        <w:suppressAutoHyphens w:val="0"/>
        <w:spacing w:after="33" w:line="359" w:lineRule="auto"/>
        <w:ind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Wykonawca najpóźniej 30 dni przed zakończeniem Umowy przygotuje we współpracy z Zamawiającym raport z realizacji przedmiotu Umowy zgodny z warunkami umów licencyjnych stanowiący podsumowanie wykorzystania Oprogramowania. </w:t>
      </w:r>
    </w:p>
    <w:p w14:paraId="177E171A" w14:textId="77777777" w:rsidR="00E4374C" w:rsidRPr="00B67FA2" w:rsidRDefault="00E4374C" w:rsidP="006309FB">
      <w:pPr>
        <w:numPr>
          <w:ilvl w:val="0"/>
          <w:numId w:val="127"/>
        </w:numPr>
        <w:suppressAutoHyphens w:val="0"/>
        <w:spacing w:after="33" w:line="359" w:lineRule="auto"/>
        <w:ind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W ramach wsparcia technicznego na żądanie Zamawiającego Wykonawca będzie uczestniczyć w procesie zgłaszania przez Zamawiającego ewentualnych incydentów w zakresie technicznych problemów do producenta Oprogramowania, w szczególności w zakresie: </w:t>
      </w:r>
    </w:p>
    <w:p w14:paraId="5B48F75E" w14:textId="77777777" w:rsidR="00E4374C" w:rsidRPr="00B67FA2" w:rsidRDefault="00E4374C" w:rsidP="006309FB">
      <w:pPr>
        <w:numPr>
          <w:ilvl w:val="1"/>
          <w:numId w:val="127"/>
        </w:numPr>
        <w:suppressAutoHyphens w:val="0"/>
        <w:spacing w:after="140" w:line="263" w:lineRule="auto"/>
        <w:ind w:left="837"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przygotowania opisu problemu technicznego w Zgłoszeniu, </w:t>
      </w:r>
    </w:p>
    <w:p w14:paraId="1946B076" w14:textId="77777777" w:rsidR="00E4374C" w:rsidRPr="00B67FA2" w:rsidRDefault="00E4374C" w:rsidP="006309FB">
      <w:pPr>
        <w:numPr>
          <w:ilvl w:val="1"/>
          <w:numId w:val="127"/>
        </w:numPr>
        <w:suppressAutoHyphens w:val="0"/>
        <w:spacing w:after="137" w:line="263" w:lineRule="auto"/>
        <w:ind w:left="837"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monitorowania Zgłoszenia, </w:t>
      </w:r>
    </w:p>
    <w:p w14:paraId="47EC5424" w14:textId="77777777" w:rsidR="00E4374C" w:rsidRPr="00B67FA2" w:rsidRDefault="00E4374C" w:rsidP="006309FB">
      <w:pPr>
        <w:numPr>
          <w:ilvl w:val="1"/>
          <w:numId w:val="127"/>
        </w:numPr>
        <w:suppressAutoHyphens w:val="0"/>
        <w:spacing w:after="140" w:line="263" w:lineRule="auto"/>
        <w:ind w:left="837"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eskalacji Zgłoszenia, </w:t>
      </w:r>
    </w:p>
    <w:p w14:paraId="5064C889" w14:textId="77777777" w:rsidR="00E4374C" w:rsidRPr="00B67FA2" w:rsidRDefault="00E4374C" w:rsidP="006309FB">
      <w:pPr>
        <w:numPr>
          <w:ilvl w:val="1"/>
          <w:numId w:val="127"/>
        </w:numPr>
        <w:suppressAutoHyphens w:val="0"/>
        <w:spacing w:after="33" w:line="263" w:lineRule="auto"/>
        <w:ind w:left="837"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koordynacji Zgłoszeń, </w:t>
      </w:r>
    </w:p>
    <w:p w14:paraId="456E1958" w14:textId="77777777" w:rsidR="00E4374C" w:rsidRPr="00B67FA2" w:rsidRDefault="00E4374C" w:rsidP="006309FB">
      <w:pPr>
        <w:numPr>
          <w:ilvl w:val="1"/>
          <w:numId w:val="127"/>
        </w:numPr>
        <w:suppressAutoHyphens w:val="0"/>
        <w:spacing w:after="138" w:line="263" w:lineRule="auto"/>
        <w:ind w:left="837"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kontaktu z producentem Oprogramowania. </w:t>
      </w:r>
    </w:p>
    <w:p w14:paraId="2BCF1C30" w14:textId="77777777" w:rsidR="00E4374C" w:rsidRPr="00B67FA2" w:rsidRDefault="00E4374C" w:rsidP="006309FB">
      <w:pPr>
        <w:numPr>
          <w:ilvl w:val="0"/>
          <w:numId w:val="127"/>
        </w:numPr>
        <w:suppressAutoHyphens w:val="0"/>
        <w:spacing w:after="33" w:line="359" w:lineRule="auto"/>
        <w:ind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W ramach wsparcia technicznego na żądanie Zamawiającego Wykonawca wesprze Zamawiającego w obsłudze dedykowanego przez producenta Oprogramowania portalu licencyjnego, w szczególności w zakresie: </w:t>
      </w:r>
    </w:p>
    <w:p w14:paraId="43792166" w14:textId="4C48F6AD" w:rsidR="00E4374C" w:rsidRPr="00B67FA2" w:rsidRDefault="00E4374C" w:rsidP="006309FB">
      <w:pPr>
        <w:numPr>
          <w:ilvl w:val="1"/>
          <w:numId w:val="127"/>
        </w:numPr>
        <w:suppressAutoHyphens w:val="0"/>
        <w:spacing w:after="138" w:line="263" w:lineRule="auto"/>
        <w:ind w:left="837"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obsługi paczek licencyjnych,</w:t>
      </w:r>
      <w:r w:rsidR="00D44AC5">
        <w:rPr>
          <w:rFonts w:asciiTheme="minorHAnsi" w:eastAsia="Calibri" w:hAnsiTheme="minorHAnsi" w:cstheme="minorHAnsi"/>
          <w:color w:val="000000"/>
          <w:lang w:eastAsia="pl-PL"/>
        </w:rPr>
        <w:t xml:space="preserve"> </w:t>
      </w:r>
    </w:p>
    <w:p w14:paraId="1903163B" w14:textId="77777777" w:rsidR="00E4374C" w:rsidRPr="00B67FA2" w:rsidRDefault="00E4374C" w:rsidP="006309FB">
      <w:pPr>
        <w:numPr>
          <w:ilvl w:val="1"/>
          <w:numId w:val="127"/>
        </w:numPr>
        <w:suppressAutoHyphens w:val="0"/>
        <w:spacing w:after="140" w:line="263" w:lineRule="auto"/>
        <w:ind w:left="837"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generowania jednego klucza licencyjnego dla grupy kluczy, </w:t>
      </w:r>
    </w:p>
    <w:p w14:paraId="2678968C" w14:textId="77777777" w:rsidR="00E4374C" w:rsidRPr="00B67FA2" w:rsidRDefault="00E4374C" w:rsidP="006309FB">
      <w:pPr>
        <w:numPr>
          <w:ilvl w:val="1"/>
          <w:numId w:val="127"/>
        </w:numPr>
        <w:suppressAutoHyphens w:val="0"/>
        <w:spacing w:after="138" w:line="263" w:lineRule="auto"/>
        <w:ind w:left="837"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zarządzania kluczami licencyjnymi, </w:t>
      </w:r>
    </w:p>
    <w:p w14:paraId="7B344CC7" w14:textId="77777777" w:rsidR="00E4374C" w:rsidRPr="00B67FA2" w:rsidRDefault="00E4374C" w:rsidP="006309FB">
      <w:pPr>
        <w:numPr>
          <w:ilvl w:val="1"/>
          <w:numId w:val="127"/>
        </w:numPr>
        <w:suppressAutoHyphens w:val="0"/>
        <w:spacing w:after="140" w:line="263" w:lineRule="auto"/>
        <w:ind w:left="837"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zakładania kont pracownikom Zamawiającego, </w:t>
      </w:r>
    </w:p>
    <w:p w14:paraId="207258EB" w14:textId="580254D3" w:rsidR="00E4374C" w:rsidRPr="00B67FA2" w:rsidRDefault="00E4374C" w:rsidP="006309FB">
      <w:pPr>
        <w:numPr>
          <w:ilvl w:val="1"/>
          <w:numId w:val="127"/>
        </w:numPr>
        <w:suppressAutoHyphens w:val="0"/>
        <w:spacing w:after="105" w:line="263" w:lineRule="auto"/>
        <w:ind w:left="837"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nadawania uprawnień pracownikom Zamawiającego. </w:t>
      </w:r>
    </w:p>
    <w:p w14:paraId="6C7D155D" w14:textId="77777777" w:rsidR="003C6B1E" w:rsidRPr="00B67FA2" w:rsidRDefault="003C6B1E" w:rsidP="003C6B1E">
      <w:pPr>
        <w:suppressAutoHyphens w:val="0"/>
        <w:spacing w:after="105" w:line="263" w:lineRule="auto"/>
        <w:ind w:left="837" w:right="10"/>
        <w:rPr>
          <w:rFonts w:asciiTheme="minorHAnsi" w:eastAsia="Calibri" w:hAnsiTheme="minorHAnsi" w:cstheme="minorHAnsi"/>
          <w:color w:val="000000"/>
          <w:lang w:eastAsia="pl-PL"/>
        </w:rPr>
      </w:pPr>
    </w:p>
    <w:p w14:paraId="5DC9F521" w14:textId="4DBFE572" w:rsidR="00E4374C" w:rsidRPr="00B67FA2" w:rsidRDefault="00E4374C" w:rsidP="006309FB">
      <w:pPr>
        <w:keepNext/>
        <w:keepLines/>
        <w:suppressAutoHyphens w:val="0"/>
        <w:spacing w:after="151" w:line="248" w:lineRule="auto"/>
        <w:outlineLvl w:val="0"/>
        <w:rPr>
          <w:rFonts w:asciiTheme="minorHAnsi" w:eastAsia="Calibri" w:hAnsiTheme="minorHAnsi" w:cstheme="minorHAnsi"/>
          <w:b/>
          <w:color w:val="000000"/>
          <w:lang w:eastAsia="pl-PL"/>
        </w:rPr>
      </w:pPr>
      <w:r w:rsidRPr="00B67FA2">
        <w:rPr>
          <w:rFonts w:asciiTheme="minorHAnsi" w:eastAsia="Calibri" w:hAnsiTheme="minorHAnsi" w:cstheme="minorHAnsi"/>
          <w:b/>
          <w:color w:val="000000"/>
          <w:lang w:eastAsia="pl-PL"/>
        </w:rPr>
        <w:t>Paragraf 3 Warunki realizacji Umowy</w:t>
      </w:r>
    </w:p>
    <w:p w14:paraId="27CDD0F3" w14:textId="77777777" w:rsidR="00E4374C" w:rsidRPr="00B67FA2" w:rsidRDefault="00E4374C" w:rsidP="00D4514C">
      <w:pPr>
        <w:numPr>
          <w:ilvl w:val="0"/>
          <w:numId w:val="90"/>
        </w:numPr>
        <w:suppressAutoHyphens w:val="0"/>
        <w:spacing w:after="140" w:line="263" w:lineRule="auto"/>
        <w:ind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Wykonawca oświadcza i gwarantuje, że: </w:t>
      </w:r>
    </w:p>
    <w:p w14:paraId="1DD5CB94" w14:textId="77777777" w:rsidR="00E4374C" w:rsidRPr="00B67FA2" w:rsidRDefault="00E4374C" w:rsidP="006309FB">
      <w:pPr>
        <w:pStyle w:val="Akapitzlist"/>
        <w:numPr>
          <w:ilvl w:val="1"/>
          <w:numId w:val="128"/>
        </w:numPr>
        <w:suppressAutoHyphens w:val="0"/>
        <w:spacing w:after="33" w:line="359" w:lineRule="auto"/>
        <w:ind w:left="1276"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dysponuje odpowiednią wiedzą, doświadczeniem i personelem niezbędnym do należytego wykonania zobowiązań wynikających z niniejszej Umowy, </w:t>
      </w:r>
    </w:p>
    <w:p w14:paraId="2DEFA351" w14:textId="77777777" w:rsidR="00E4374C" w:rsidRPr="00B67FA2" w:rsidRDefault="00E4374C" w:rsidP="006309FB">
      <w:pPr>
        <w:pStyle w:val="Akapitzlist"/>
        <w:numPr>
          <w:ilvl w:val="1"/>
          <w:numId w:val="128"/>
        </w:numPr>
        <w:suppressAutoHyphens w:val="0"/>
        <w:spacing w:after="33" w:line="359" w:lineRule="auto"/>
        <w:ind w:left="1276"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lastRenderedPageBreak/>
        <w:t xml:space="preserve">licencje na Oprogramowanie będą zgodne z Umową i będą realizowały wszystkie funkcjonalności opisane w Załączniku nr 4 do Umowy, </w:t>
      </w:r>
    </w:p>
    <w:p w14:paraId="5D5916E4" w14:textId="77777777" w:rsidR="00E4374C" w:rsidRPr="00B67FA2" w:rsidRDefault="00E4374C" w:rsidP="006309FB">
      <w:pPr>
        <w:pStyle w:val="Akapitzlist"/>
        <w:numPr>
          <w:ilvl w:val="1"/>
          <w:numId w:val="128"/>
        </w:numPr>
        <w:suppressAutoHyphens w:val="0"/>
        <w:spacing w:after="33" w:line="359" w:lineRule="auto"/>
        <w:ind w:left="1276"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posiada uprawnienia do dysponowania Oprogramowaniem zgodnie z Umową i jej celem, </w:t>
      </w:r>
    </w:p>
    <w:p w14:paraId="3DD01912" w14:textId="77777777" w:rsidR="00E4374C" w:rsidRPr="00B67FA2" w:rsidRDefault="00E4374C" w:rsidP="006309FB">
      <w:pPr>
        <w:pStyle w:val="Akapitzlist"/>
        <w:numPr>
          <w:ilvl w:val="1"/>
          <w:numId w:val="128"/>
        </w:numPr>
        <w:suppressAutoHyphens w:val="0"/>
        <w:spacing w:after="33" w:line="359" w:lineRule="auto"/>
        <w:ind w:left="1276"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wykona przedmiot Umowy zgodnie z obowiązującymi przepisami i normami, w sposób profesjonalny, z uwzględnieniem najlepszych praktyk. </w:t>
      </w:r>
    </w:p>
    <w:p w14:paraId="735EA51F" w14:textId="77777777" w:rsidR="00E4374C" w:rsidRPr="00B67FA2" w:rsidRDefault="00E4374C" w:rsidP="00D4514C">
      <w:pPr>
        <w:numPr>
          <w:ilvl w:val="0"/>
          <w:numId w:val="90"/>
        </w:numPr>
        <w:suppressAutoHyphens w:val="0"/>
        <w:spacing w:after="33" w:line="359" w:lineRule="auto"/>
        <w:ind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Wykonawca zobowiązuje się do zapewnienia we własnym zakresie i w ramach wynagrodzenia, o którym mowa w paragrafie 7 ust. 1 Umowy, wszystkich koniecznych pozwoleń, zgód, certyfikatów wymaganych przez obowiązujące przepisy prawa w zakresie niezbędnym do prawidłowej realizacji Umowy. </w:t>
      </w:r>
    </w:p>
    <w:p w14:paraId="10F19172" w14:textId="77777777" w:rsidR="00E4374C" w:rsidRPr="00B67FA2" w:rsidRDefault="00E4374C" w:rsidP="00D4514C">
      <w:pPr>
        <w:numPr>
          <w:ilvl w:val="0"/>
          <w:numId w:val="90"/>
        </w:numPr>
        <w:suppressAutoHyphens w:val="0"/>
        <w:spacing w:after="33" w:line="359" w:lineRule="auto"/>
        <w:ind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Oprogramowanie </w:t>
      </w:r>
      <w:proofErr w:type="spellStart"/>
      <w:r w:rsidRPr="00B67FA2">
        <w:rPr>
          <w:rFonts w:asciiTheme="minorHAnsi" w:eastAsia="Calibri" w:hAnsiTheme="minorHAnsi" w:cstheme="minorHAnsi"/>
          <w:color w:val="000000"/>
          <w:lang w:eastAsia="pl-PL"/>
        </w:rPr>
        <w:t>wirtualizacyjne</w:t>
      </w:r>
      <w:proofErr w:type="spellEnd"/>
      <w:r w:rsidRPr="00B67FA2">
        <w:rPr>
          <w:rFonts w:asciiTheme="minorHAnsi" w:eastAsia="Calibri" w:hAnsiTheme="minorHAnsi" w:cstheme="minorHAnsi"/>
          <w:color w:val="000000"/>
          <w:lang w:eastAsia="pl-PL"/>
        </w:rPr>
        <w:t xml:space="preserve"> wraz z licencjami pochodzić będą z autoryzowanego przez producenta Oprogramowania kanału dystrybucji. Wykonawca w odniesieniu do wszystkich rodzajów licencji zobowiązany jest dostarczyć Zamawiającemu tzw. dowody poświadczające autentyczność zakupionych licencji na zasadach określonych przez producenta Oprogramowania. </w:t>
      </w:r>
    </w:p>
    <w:p w14:paraId="1E658D92" w14:textId="77777777" w:rsidR="00E4374C" w:rsidRPr="00B67FA2" w:rsidRDefault="00E4374C" w:rsidP="00D4514C">
      <w:pPr>
        <w:numPr>
          <w:ilvl w:val="0"/>
          <w:numId w:val="90"/>
        </w:numPr>
        <w:suppressAutoHyphens w:val="0"/>
        <w:spacing w:after="33" w:line="359" w:lineRule="auto"/>
        <w:ind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Wykonawca zapewnia, że w wyniku zawarcia Umowy nie dojdzie do naruszenia praw osób trzecich. W przypadku zgłoszenia wobec Zamawiającego roszczeń dotyczących naruszenia praw osób trzecich, Wykonawca podejmie na swój koszt wszelkie środki obrony Zamawiającego przed takimi roszczeniami lub zarzutami i spowoduje, że Zamawiający będzie od nich zwolniony, a także pokryje wszelkie koszty i straty, jakie poniesie Zamawiający z tego tytułu. W przypadku zapłaty przez Zamawiającego jakiejkolwiek kwoty tytułem zaspokojenia roszczenia osoby trzeciej, Zamawiającemu przysługuje roszczenie regresowe względem Wykonawcy. </w:t>
      </w:r>
    </w:p>
    <w:p w14:paraId="38F4D4A2" w14:textId="77777777" w:rsidR="00E4374C" w:rsidRPr="00B67FA2" w:rsidRDefault="00E4374C" w:rsidP="00D4514C">
      <w:pPr>
        <w:numPr>
          <w:ilvl w:val="0"/>
          <w:numId w:val="90"/>
        </w:numPr>
        <w:suppressAutoHyphens w:val="0"/>
        <w:spacing w:after="105" w:line="263" w:lineRule="auto"/>
        <w:ind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Wykonawca zobowiązuje się do wykonywania Umowy w sposób zapobiegający utracie danych </w:t>
      </w:r>
    </w:p>
    <w:p w14:paraId="224C4421" w14:textId="77777777" w:rsidR="006309FB" w:rsidRDefault="00E4374C" w:rsidP="006309FB">
      <w:pPr>
        <w:suppressAutoHyphens w:val="0"/>
        <w:spacing w:after="33" w:line="359" w:lineRule="auto"/>
        <w:ind w:left="562" w:right="10" w:hanging="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Zamawiającego, w tym także tych, do których będzie miał dostęp w trakcie wykonywania Umowy. W przypadku, gdy wykonanie danej czynności przez Wykonawcę lub przez Zamawiającego w oparciu o rekomendację Wykonawcy wiąże się z ryzykiem utraty danych, Wykonawca zobowiązany jest poinformować o tym Zamawiającego przed przystąpieniem do wykonania takiej czynności lub z chwilą przekazania takiej rekomendacji Zamawiającemu. Powyższe nie wyłącza ani nie ogranicza ewentualnej </w:t>
      </w:r>
      <w:r w:rsidRPr="00B67FA2">
        <w:rPr>
          <w:rFonts w:asciiTheme="minorHAnsi" w:eastAsia="Calibri" w:hAnsiTheme="minorHAnsi" w:cstheme="minorHAnsi"/>
          <w:color w:val="000000"/>
          <w:lang w:eastAsia="pl-PL"/>
        </w:rPr>
        <w:lastRenderedPageBreak/>
        <w:t>odpowiedzialności Stron, w szczególności nie wyłącza lub nie ogranicza odpowiedzialności Wykonawcy za wykonywanie Umowy w sposób nienależyty</w:t>
      </w:r>
      <w:r w:rsidR="006309FB">
        <w:rPr>
          <w:rFonts w:asciiTheme="minorHAnsi" w:eastAsia="Calibri" w:hAnsiTheme="minorHAnsi" w:cstheme="minorHAnsi"/>
          <w:color w:val="000000"/>
          <w:lang w:eastAsia="pl-PL"/>
        </w:rPr>
        <w:t>.</w:t>
      </w:r>
    </w:p>
    <w:p w14:paraId="00A22272" w14:textId="7CD213BD" w:rsidR="00E4374C" w:rsidRPr="006309FB" w:rsidRDefault="00E4374C" w:rsidP="006309FB">
      <w:pPr>
        <w:numPr>
          <w:ilvl w:val="0"/>
          <w:numId w:val="90"/>
        </w:numPr>
        <w:suppressAutoHyphens w:val="0"/>
        <w:spacing w:after="33" w:line="359" w:lineRule="auto"/>
        <w:ind w:right="10"/>
        <w:rPr>
          <w:rFonts w:asciiTheme="minorHAnsi" w:eastAsia="Calibri" w:hAnsiTheme="minorHAnsi" w:cstheme="minorHAnsi"/>
          <w:color w:val="000000"/>
          <w:lang w:eastAsia="pl-PL"/>
        </w:rPr>
      </w:pPr>
      <w:r w:rsidRPr="006309FB">
        <w:rPr>
          <w:rFonts w:asciiTheme="minorHAnsi" w:eastAsia="Calibri" w:hAnsiTheme="minorHAnsi" w:cstheme="minorHAnsi"/>
          <w:color w:val="000000"/>
          <w:lang w:eastAsia="pl-PL"/>
        </w:rPr>
        <w:t>Zamawiający zastrzega sobie prawo do kontroli w zakresie jakości i sposobu wykonywania przez</w:t>
      </w:r>
      <w:r w:rsidR="006309FB">
        <w:rPr>
          <w:rFonts w:asciiTheme="minorHAnsi" w:eastAsia="Calibri" w:hAnsiTheme="minorHAnsi" w:cstheme="minorHAnsi"/>
          <w:color w:val="000000"/>
          <w:lang w:eastAsia="pl-PL"/>
        </w:rPr>
        <w:t xml:space="preserve"> </w:t>
      </w:r>
      <w:r w:rsidRPr="006309FB">
        <w:rPr>
          <w:rFonts w:asciiTheme="minorHAnsi" w:eastAsia="Calibri" w:hAnsiTheme="minorHAnsi" w:cstheme="minorHAnsi"/>
          <w:color w:val="000000"/>
          <w:lang w:eastAsia="pl-PL"/>
        </w:rPr>
        <w:t xml:space="preserve">Wykonawcę Umowy. Osobom posiadającym pisemne upoważnienie ze strony Zamawiającego, Wykonawca zobowiązany będzie udzielić niezwłocznie wszelkich informacji i wyjaśnień, jak również zapewnić możliwość ich kontroli. </w:t>
      </w:r>
    </w:p>
    <w:p w14:paraId="25B325A8" w14:textId="77777777" w:rsidR="003C6B1E" w:rsidRPr="00B67FA2" w:rsidRDefault="003C6B1E" w:rsidP="00E4374C">
      <w:pPr>
        <w:suppressAutoHyphens w:val="0"/>
        <w:spacing w:after="2" w:line="358" w:lineRule="auto"/>
        <w:ind w:left="562" w:right="10" w:hanging="10"/>
        <w:rPr>
          <w:rFonts w:asciiTheme="minorHAnsi" w:eastAsia="Calibri" w:hAnsiTheme="minorHAnsi" w:cstheme="minorHAnsi"/>
          <w:color w:val="000000"/>
          <w:lang w:eastAsia="pl-PL"/>
        </w:rPr>
      </w:pPr>
    </w:p>
    <w:p w14:paraId="67101F84" w14:textId="099062B2" w:rsidR="00E4374C" w:rsidRPr="00B67FA2" w:rsidRDefault="00E4374C" w:rsidP="006309FB">
      <w:pPr>
        <w:keepNext/>
        <w:keepLines/>
        <w:suppressAutoHyphens w:val="0"/>
        <w:spacing w:after="153" w:line="248" w:lineRule="auto"/>
        <w:outlineLvl w:val="0"/>
        <w:rPr>
          <w:rFonts w:asciiTheme="minorHAnsi" w:eastAsia="Calibri" w:hAnsiTheme="minorHAnsi" w:cstheme="minorHAnsi"/>
          <w:b/>
          <w:color w:val="000000"/>
          <w:lang w:eastAsia="pl-PL"/>
        </w:rPr>
      </w:pPr>
      <w:r w:rsidRPr="00B67FA2">
        <w:rPr>
          <w:rFonts w:asciiTheme="minorHAnsi" w:eastAsia="Calibri" w:hAnsiTheme="minorHAnsi" w:cstheme="minorHAnsi"/>
          <w:b/>
          <w:color w:val="000000"/>
          <w:lang w:eastAsia="pl-PL"/>
        </w:rPr>
        <w:t>Paragraf</w:t>
      </w:r>
      <w:r w:rsidR="00D44AC5">
        <w:rPr>
          <w:rFonts w:asciiTheme="minorHAnsi" w:eastAsia="Calibri" w:hAnsiTheme="minorHAnsi" w:cstheme="minorHAnsi"/>
          <w:b/>
          <w:color w:val="000000"/>
          <w:lang w:eastAsia="pl-PL"/>
        </w:rPr>
        <w:t xml:space="preserve"> </w:t>
      </w:r>
      <w:r w:rsidRPr="00B67FA2">
        <w:rPr>
          <w:rFonts w:asciiTheme="minorHAnsi" w:eastAsia="Calibri" w:hAnsiTheme="minorHAnsi" w:cstheme="minorHAnsi"/>
          <w:b/>
          <w:color w:val="000000"/>
          <w:lang w:eastAsia="pl-PL"/>
        </w:rPr>
        <w:t xml:space="preserve">4 Podwykonawcy </w:t>
      </w:r>
    </w:p>
    <w:p w14:paraId="34A5AA5F" w14:textId="5F690144" w:rsidR="00F54F83" w:rsidRPr="00F54F83" w:rsidRDefault="00F54F83" w:rsidP="00F54F83">
      <w:pPr>
        <w:numPr>
          <w:ilvl w:val="0"/>
          <w:numId w:val="131"/>
        </w:numPr>
        <w:suppressAutoHyphens w:val="0"/>
        <w:autoSpaceDE w:val="0"/>
        <w:autoSpaceDN w:val="0"/>
        <w:adjustRightInd w:val="0"/>
        <w:spacing w:before="120" w:line="276" w:lineRule="auto"/>
        <w:rPr>
          <w:rFonts w:asciiTheme="minorHAnsi" w:hAnsiTheme="minorHAnsi" w:cstheme="minorHAnsi"/>
          <w:lang w:eastAsia="pl-PL"/>
        </w:rPr>
      </w:pPr>
      <w:r w:rsidRPr="00F54F83">
        <w:rPr>
          <w:rFonts w:asciiTheme="minorHAnsi" w:hAnsiTheme="minorHAnsi" w:cstheme="minorHAnsi"/>
        </w:rPr>
        <w:t xml:space="preserve">Wykonawca jest zobowiązany do osobistego wykonania kluczowych części zamówienia, takich jak: </w:t>
      </w:r>
      <w:r w:rsidR="004043A2" w:rsidRPr="0065549D">
        <w:rPr>
          <w:rFonts w:asciiTheme="minorHAnsi" w:hAnsiTheme="minorHAnsi" w:cstheme="minorHAnsi"/>
        </w:rPr>
        <w:t>kontrola i koordynacja prac związanych z prawidłowym świadczeniem usług</w:t>
      </w:r>
      <w:r w:rsidRPr="00F54F83">
        <w:rPr>
          <w:rFonts w:asciiTheme="minorHAnsi" w:hAnsiTheme="minorHAnsi" w:cstheme="minorHAnsi"/>
        </w:rPr>
        <w:t xml:space="preserve">. </w:t>
      </w:r>
      <w:r w:rsidRPr="00F54F83">
        <w:rPr>
          <w:rFonts w:asciiTheme="minorHAnsi" w:hAnsiTheme="minorHAnsi" w:cstheme="minorHAnsi"/>
          <w:lang w:eastAsia="pl-PL"/>
        </w:rPr>
        <w:t>Wykonawca może powierzyć wykonanie pozostałych części zamówienia podwykonawcy.</w:t>
      </w:r>
    </w:p>
    <w:p w14:paraId="5285CC96" w14:textId="77777777" w:rsidR="00F54F83" w:rsidRPr="00F54F83" w:rsidRDefault="00F54F83" w:rsidP="00F54F83">
      <w:pPr>
        <w:numPr>
          <w:ilvl w:val="0"/>
          <w:numId w:val="131"/>
        </w:numPr>
        <w:suppressAutoHyphens w:val="0"/>
        <w:autoSpaceDE w:val="0"/>
        <w:autoSpaceDN w:val="0"/>
        <w:adjustRightInd w:val="0"/>
        <w:spacing w:before="120" w:line="276" w:lineRule="auto"/>
        <w:rPr>
          <w:rFonts w:asciiTheme="minorHAnsi" w:hAnsiTheme="minorHAnsi" w:cstheme="minorHAnsi"/>
          <w:lang w:eastAsia="pl-PL"/>
        </w:rPr>
      </w:pPr>
      <w:r w:rsidRPr="00F54F83">
        <w:rPr>
          <w:rFonts w:asciiTheme="minorHAnsi" w:hAnsiTheme="minorHAnsi" w:cstheme="minorHAnsi"/>
        </w:rPr>
        <w:t xml:space="preserve">W trakcie realizacji Umowy Wykonawca może zmieniać/wprowadzać podwykonawców pod warunkiem uzyskania zgody Zamawiającego. </w:t>
      </w:r>
    </w:p>
    <w:p w14:paraId="72067AAB" w14:textId="77777777" w:rsidR="00F54F83" w:rsidRPr="00F54F83" w:rsidRDefault="00F54F83" w:rsidP="00F54F83">
      <w:pPr>
        <w:numPr>
          <w:ilvl w:val="0"/>
          <w:numId w:val="131"/>
        </w:numPr>
        <w:suppressAutoHyphens w:val="0"/>
        <w:autoSpaceDE w:val="0"/>
        <w:autoSpaceDN w:val="0"/>
        <w:adjustRightInd w:val="0"/>
        <w:spacing w:before="120" w:line="276" w:lineRule="auto"/>
        <w:rPr>
          <w:rFonts w:asciiTheme="minorHAnsi" w:hAnsiTheme="minorHAnsi" w:cstheme="minorHAnsi"/>
          <w:spacing w:val="-2"/>
          <w:lang w:eastAsia="pl-PL"/>
        </w:rPr>
      </w:pPr>
      <w:r w:rsidRPr="00F54F83">
        <w:rPr>
          <w:rFonts w:asciiTheme="minorHAnsi" w:hAnsiTheme="minorHAnsi" w:cstheme="minorHAnsi"/>
          <w:spacing w:val="-2"/>
          <w:lang w:eastAsia="pl-PL"/>
        </w:rPr>
        <w:t xml:space="preserve">Jeżeli zmiana albo rezygnacja z podwykonawcy dotyczy podmiotu, na którego zasoby Wykonawca powoływał się, na zasadach określonych w art. 118 ust. 1 ustawy </w:t>
      </w:r>
      <w:proofErr w:type="spellStart"/>
      <w:r w:rsidRPr="00F54F83">
        <w:rPr>
          <w:rFonts w:asciiTheme="minorHAnsi" w:hAnsiTheme="minorHAnsi" w:cstheme="minorHAnsi"/>
          <w:spacing w:val="-2"/>
          <w:lang w:eastAsia="pl-PL"/>
        </w:rPr>
        <w:t>Pzp</w:t>
      </w:r>
      <w:proofErr w:type="spellEnd"/>
      <w:r w:rsidRPr="00F54F83">
        <w:rPr>
          <w:rFonts w:asciiTheme="minorHAnsi" w:hAnsiTheme="minorHAnsi" w:cstheme="minorHAnsi"/>
          <w:spacing w:val="-2"/>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D9CECB3" w14:textId="77777777" w:rsidR="00F54F83" w:rsidRPr="00F54F83" w:rsidRDefault="00F54F83" w:rsidP="00F54F83">
      <w:pPr>
        <w:numPr>
          <w:ilvl w:val="0"/>
          <w:numId w:val="130"/>
        </w:numPr>
        <w:suppressAutoHyphens w:val="0"/>
        <w:spacing w:before="120" w:line="276" w:lineRule="auto"/>
        <w:ind w:left="426" w:hanging="426"/>
        <w:rPr>
          <w:rFonts w:asciiTheme="minorHAnsi" w:hAnsiTheme="minorHAnsi" w:cstheme="minorHAnsi"/>
          <w:lang w:eastAsia="pl-PL"/>
        </w:rPr>
      </w:pPr>
      <w:r w:rsidRPr="00F54F83">
        <w:rPr>
          <w:rFonts w:asciiTheme="minorHAnsi" w:hAnsiTheme="minorHAnsi" w:cstheme="minorHAnsi"/>
          <w:lang w:eastAsia="pl-PL"/>
        </w:rPr>
        <w:t>Zmiany, o której mowa w ust. 3 i 4 nie wymagają aneksu, a jedynie zgody Zamawiającego</w:t>
      </w:r>
      <w:r w:rsidRPr="00F54F83">
        <w:rPr>
          <w:rFonts w:asciiTheme="minorHAnsi" w:hAnsiTheme="minorHAnsi" w:cstheme="minorHAnsi"/>
        </w:rPr>
        <w:t xml:space="preserve"> wyrażonej w formie pisemnej pod rygorem nieważności</w:t>
      </w:r>
      <w:r w:rsidRPr="00F54F83">
        <w:rPr>
          <w:rFonts w:asciiTheme="minorHAnsi" w:hAnsiTheme="minorHAnsi" w:cstheme="minorHAnsi"/>
          <w:lang w:eastAsia="pl-PL"/>
        </w:rPr>
        <w:t>.</w:t>
      </w:r>
    </w:p>
    <w:p w14:paraId="0750DED7" w14:textId="77777777" w:rsidR="004043A2" w:rsidRDefault="004043A2" w:rsidP="004043A2">
      <w:pPr>
        <w:pStyle w:val="Akapitzlist"/>
        <w:numPr>
          <w:ilvl w:val="0"/>
          <w:numId w:val="130"/>
        </w:numPr>
        <w:tabs>
          <w:tab w:val="clear" w:pos="1440"/>
          <w:tab w:val="num" w:pos="426"/>
        </w:tabs>
        <w:spacing w:line="276" w:lineRule="auto"/>
        <w:ind w:left="426" w:hanging="426"/>
        <w:rPr>
          <w:rFonts w:asciiTheme="minorHAnsi" w:hAnsiTheme="minorHAnsi" w:cstheme="minorHAnsi"/>
          <w:lang w:eastAsia="pl-PL"/>
        </w:rPr>
      </w:pPr>
      <w:r w:rsidRPr="00FE2799">
        <w:rPr>
          <w:rFonts w:asciiTheme="minorHAnsi" w:hAnsiTheme="minorHAnsi" w:cstheme="minorHAnsi"/>
        </w:rPr>
        <w:t>W przypadku powierzenia wykonania części zamówienia podwykonawcy, Zamawiający żąda wskazania przez Wykonawcę części zamówienia, których wykonanie zamierza powierzyć podwykonawcom, oraz podania przez Wykonawcę nazw (firm) podwykonawców, jeżeli są znane.</w:t>
      </w:r>
    </w:p>
    <w:p w14:paraId="44818A77" w14:textId="77777777" w:rsidR="004043A2" w:rsidRPr="00BA4D51" w:rsidRDefault="004043A2" w:rsidP="004043A2">
      <w:pPr>
        <w:pStyle w:val="Akapitzlist"/>
        <w:numPr>
          <w:ilvl w:val="0"/>
          <w:numId w:val="130"/>
        </w:numPr>
        <w:tabs>
          <w:tab w:val="clear" w:pos="1440"/>
          <w:tab w:val="num" w:pos="426"/>
        </w:tabs>
        <w:spacing w:line="276" w:lineRule="auto"/>
        <w:ind w:left="426" w:hanging="426"/>
        <w:rPr>
          <w:rFonts w:asciiTheme="minorHAnsi" w:hAnsiTheme="minorHAnsi" w:cstheme="minorHAnsi"/>
          <w:lang w:eastAsia="pl-PL"/>
        </w:rPr>
      </w:pPr>
      <w:r w:rsidRPr="00BA4D51">
        <w:rPr>
          <w:rFonts w:asciiTheme="minorHAnsi" w:hAnsiTheme="minorHAnsi" w:cstheme="minorHAnsi"/>
        </w:rPr>
        <w:t>Wykonawca ponosi odpowiedzialność na podstawie Umowy za wszelkie prace oddane do wykonania podwykonawcom, a także za wszystkie działania i zaniechania podwykonawców osób zatrudnionych i innych osób działających na jego rzecz i na jego zlecenie, jak za działania własne.</w:t>
      </w:r>
    </w:p>
    <w:p w14:paraId="38A9BF16" w14:textId="77777777" w:rsidR="004043A2" w:rsidRPr="00BA4D51" w:rsidRDefault="004043A2" w:rsidP="004043A2">
      <w:pPr>
        <w:pStyle w:val="Akapitzlist"/>
        <w:numPr>
          <w:ilvl w:val="0"/>
          <w:numId w:val="130"/>
        </w:numPr>
        <w:tabs>
          <w:tab w:val="clear" w:pos="1440"/>
          <w:tab w:val="num" w:pos="426"/>
        </w:tabs>
        <w:spacing w:line="276" w:lineRule="auto"/>
        <w:ind w:left="426" w:hanging="426"/>
        <w:rPr>
          <w:rFonts w:asciiTheme="minorHAnsi" w:hAnsiTheme="minorHAnsi" w:cstheme="minorHAnsi"/>
          <w:lang w:eastAsia="pl-PL"/>
        </w:rPr>
      </w:pPr>
      <w:r w:rsidRPr="00BA4D51">
        <w:rPr>
          <w:rFonts w:asciiTheme="minorHAnsi" w:hAnsiTheme="minorHAnsi" w:cstheme="minorHAnsi"/>
        </w:rPr>
        <w:t xml:space="preserve">Zamawiającemu przysługuje prawo żądania od Wykonawcy zmiany podwykonawcy, jeżeli realizuje on powierzone </w:t>
      </w:r>
      <w:r>
        <w:rPr>
          <w:rFonts w:asciiTheme="minorHAnsi" w:hAnsiTheme="minorHAnsi" w:cstheme="minorHAnsi"/>
        </w:rPr>
        <w:t xml:space="preserve">części zamówienia </w:t>
      </w:r>
      <w:r w:rsidRPr="00BA4D51">
        <w:rPr>
          <w:rFonts w:asciiTheme="minorHAnsi" w:hAnsiTheme="minorHAnsi" w:cstheme="minorHAnsi"/>
        </w:rPr>
        <w:t xml:space="preserve">w sposób wadliwy, niezgodny z zapisami Umowy. </w:t>
      </w:r>
    </w:p>
    <w:p w14:paraId="6314903F" w14:textId="77777777" w:rsidR="004043A2" w:rsidRPr="00BA4D51" w:rsidRDefault="004043A2" w:rsidP="004043A2">
      <w:pPr>
        <w:pStyle w:val="Akapitzlist"/>
        <w:numPr>
          <w:ilvl w:val="0"/>
          <w:numId w:val="130"/>
        </w:numPr>
        <w:tabs>
          <w:tab w:val="clear" w:pos="1440"/>
          <w:tab w:val="num" w:pos="426"/>
        </w:tabs>
        <w:spacing w:line="276" w:lineRule="auto"/>
        <w:ind w:left="426" w:hanging="426"/>
        <w:rPr>
          <w:rFonts w:asciiTheme="minorHAnsi" w:hAnsiTheme="minorHAnsi" w:cstheme="minorHAnsi"/>
          <w:lang w:eastAsia="pl-PL"/>
        </w:rPr>
      </w:pPr>
      <w:r w:rsidRPr="00BA4D51">
        <w:rPr>
          <w:rFonts w:asciiTheme="minorHAnsi" w:hAnsiTheme="minorHAnsi" w:cstheme="minorHAnsi"/>
        </w:rPr>
        <w:t>Wykonawca zobowiązany jest do koordynacji prac realizowanych przez podwykonawców.</w:t>
      </w:r>
    </w:p>
    <w:p w14:paraId="26EEB840" w14:textId="77777777" w:rsidR="004043A2" w:rsidRPr="006E4A81" w:rsidRDefault="004043A2" w:rsidP="004043A2">
      <w:pPr>
        <w:pStyle w:val="Akapitzlist"/>
        <w:numPr>
          <w:ilvl w:val="0"/>
          <w:numId w:val="130"/>
        </w:numPr>
        <w:tabs>
          <w:tab w:val="clear" w:pos="1440"/>
          <w:tab w:val="num" w:pos="426"/>
        </w:tabs>
        <w:spacing w:line="276" w:lineRule="auto"/>
        <w:ind w:left="426" w:hanging="426"/>
        <w:rPr>
          <w:rFonts w:asciiTheme="minorHAnsi" w:hAnsiTheme="minorHAnsi" w:cstheme="minorHAnsi"/>
        </w:rPr>
      </w:pPr>
      <w:r w:rsidRPr="006E4A81">
        <w:rPr>
          <w:rFonts w:asciiTheme="minorHAnsi" w:hAnsiTheme="minorHAnsi" w:cstheme="minorHAnsi"/>
        </w:rPr>
        <w:t xml:space="preserve">Powierzenie wykonania części </w:t>
      </w:r>
      <w:r>
        <w:rPr>
          <w:rFonts w:asciiTheme="minorHAnsi" w:hAnsiTheme="minorHAnsi" w:cstheme="minorHAnsi"/>
        </w:rPr>
        <w:t>Umowy</w:t>
      </w:r>
      <w:r w:rsidRPr="006E4A81">
        <w:rPr>
          <w:rFonts w:asciiTheme="minorHAnsi" w:hAnsiTheme="minorHAnsi" w:cstheme="minorHAnsi"/>
        </w:rPr>
        <w:t xml:space="preserve"> podwykonawcom nie </w:t>
      </w:r>
      <w:r>
        <w:rPr>
          <w:rFonts w:asciiTheme="minorHAnsi" w:hAnsiTheme="minorHAnsi" w:cstheme="minorHAnsi"/>
        </w:rPr>
        <w:t>zmienia zobowiązań</w:t>
      </w:r>
      <w:r w:rsidRPr="006E4A81">
        <w:rPr>
          <w:rFonts w:asciiTheme="minorHAnsi" w:hAnsiTheme="minorHAnsi" w:cstheme="minorHAnsi"/>
        </w:rPr>
        <w:t xml:space="preserve"> Wykonawcy </w:t>
      </w:r>
      <w:r>
        <w:rPr>
          <w:rFonts w:asciiTheme="minorHAnsi" w:hAnsiTheme="minorHAnsi" w:cstheme="minorHAnsi"/>
        </w:rPr>
        <w:t xml:space="preserve">wobec Zamawiającego za wykonane prace. Wykonawca jest </w:t>
      </w:r>
      <w:r w:rsidRPr="006E4A81">
        <w:rPr>
          <w:rFonts w:asciiTheme="minorHAnsi" w:hAnsiTheme="minorHAnsi" w:cstheme="minorHAnsi"/>
        </w:rPr>
        <w:t>odpowiedzialn</w:t>
      </w:r>
      <w:r>
        <w:rPr>
          <w:rFonts w:asciiTheme="minorHAnsi" w:hAnsiTheme="minorHAnsi" w:cstheme="minorHAnsi"/>
        </w:rPr>
        <w:t>y wobec</w:t>
      </w:r>
      <w:r w:rsidRPr="006E4A81">
        <w:rPr>
          <w:rFonts w:asciiTheme="minorHAnsi" w:hAnsiTheme="minorHAnsi" w:cstheme="minorHAnsi"/>
        </w:rPr>
        <w:t xml:space="preserve"> </w:t>
      </w:r>
      <w:r>
        <w:rPr>
          <w:rFonts w:asciiTheme="minorHAnsi" w:hAnsiTheme="minorHAnsi" w:cstheme="minorHAnsi"/>
        </w:rPr>
        <w:t>Zamawiającego oraz osób trzecich za działania, zaniechanie działania, uchybienia i zaniedbania podwykonawców w takim samym stopniu, jakby to byłyby działania, uchybienia lub zaniedbania jest własnych pracowników.</w:t>
      </w:r>
    </w:p>
    <w:p w14:paraId="2F1F304A" w14:textId="77777777" w:rsidR="004043A2" w:rsidRDefault="004043A2" w:rsidP="004043A2">
      <w:pPr>
        <w:pStyle w:val="Akapitzlist"/>
        <w:numPr>
          <w:ilvl w:val="0"/>
          <w:numId w:val="130"/>
        </w:numPr>
        <w:tabs>
          <w:tab w:val="clear" w:pos="1440"/>
          <w:tab w:val="num" w:pos="426"/>
        </w:tabs>
        <w:spacing w:line="276" w:lineRule="auto"/>
        <w:ind w:left="426" w:hanging="426"/>
        <w:rPr>
          <w:rFonts w:asciiTheme="minorHAnsi" w:hAnsiTheme="minorHAnsi" w:cstheme="minorHAnsi"/>
        </w:rPr>
      </w:pPr>
      <w:r w:rsidRPr="00BA4D51">
        <w:rPr>
          <w:rFonts w:asciiTheme="minorHAnsi" w:hAnsiTheme="minorHAnsi" w:cstheme="minorHAnsi"/>
        </w:rPr>
        <w:lastRenderedPageBreak/>
        <w:t xml:space="preserve">W sprawach nieuregulowanych dotyczących podwykonawców lub dalszych podwykonawców stosuje się przepisy art. 462-465 ustawy </w:t>
      </w:r>
      <w:proofErr w:type="spellStart"/>
      <w:r w:rsidRPr="00BA4D51">
        <w:rPr>
          <w:rFonts w:asciiTheme="minorHAnsi" w:hAnsiTheme="minorHAnsi" w:cstheme="minorHAnsi"/>
        </w:rPr>
        <w:t>Pzp</w:t>
      </w:r>
      <w:proofErr w:type="spellEnd"/>
      <w:r w:rsidRPr="00BA4D51">
        <w:rPr>
          <w:rFonts w:asciiTheme="minorHAnsi" w:hAnsiTheme="minorHAnsi" w:cstheme="minorHAnsi"/>
        </w:rPr>
        <w:t xml:space="preserve">. </w:t>
      </w:r>
    </w:p>
    <w:p w14:paraId="418444F8" w14:textId="77777777" w:rsidR="003C6B1E" w:rsidRPr="00B67FA2" w:rsidRDefault="003C6B1E" w:rsidP="003C6B1E">
      <w:pPr>
        <w:suppressAutoHyphens w:val="0"/>
        <w:spacing w:after="33" w:line="358" w:lineRule="auto"/>
        <w:ind w:left="537" w:right="10"/>
        <w:rPr>
          <w:rFonts w:asciiTheme="minorHAnsi" w:eastAsia="Calibri" w:hAnsiTheme="minorHAnsi" w:cstheme="minorHAnsi"/>
          <w:color w:val="000000"/>
          <w:lang w:eastAsia="pl-PL"/>
        </w:rPr>
      </w:pPr>
    </w:p>
    <w:p w14:paraId="66D469C3" w14:textId="77777777" w:rsidR="00E4374C" w:rsidRPr="00B67FA2" w:rsidRDefault="00E4374C" w:rsidP="00EA2995">
      <w:pPr>
        <w:keepNext/>
        <w:keepLines/>
        <w:suppressAutoHyphens w:val="0"/>
        <w:spacing w:after="151" w:line="248" w:lineRule="auto"/>
        <w:outlineLvl w:val="0"/>
        <w:rPr>
          <w:rFonts w:asciiTheme="minorHAnsi" w:eastAsia="Calibri" w:hAnsiTheme="minorHAnsi" w:cstheme="minorHAnsi"/>
          <w:b/>
          <w:color w:val="000000"/>
          <w:lang w:eastAsia="pl-PL"/>
        </w:rPr>
      </w:pPr>
      <w:r w:rsidRPr="00B67FA2">
        <w:rPr>
          <w:rFonts w:asciiTheme="minorHAnsi" w:eastAsia="Calibri" w:hAnsiTheme="minorHAnsi" w:cstheme="minorHAnsi"/>
          <w:b/>
          <w:color w:val="000000"/>
          <w:lang w:eastAsia="pl-PL"/>
        </w:rPr>
        <w:t xml:space="preserve">Paragraf 5 Poufność informacji </w:t>
      </w:r>
    </w:p>
    <w:p w14:paraId="7DEA5918" w14:textId="77777777" w:rsidR="00E4374C" w:rsidRPr="00B67FA2" w:rsidRDefault="00E4374C" w:rsidP="00D4514C">
      <w:pPr>
        <w:numPr>
          <w:ilvl w:val="0"/>
          <w:numId w:val="92"/>
        </w:numPr>
        <w:suppressAutoHyphens w:val="0"/>
        <w:spacing w:after="33" w:line="359" w:lineRule="auto"/>
        <w:ind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Strony zobowiązują się wzajemnie do zachowania w ścisłej tajemnicy informacji poufnych, w czasie obowiązywania niniejszej umowy oraz bezterminowo od dnia jej wykonania, wygaśnięcia, odstąpienia lub rozwiązania. </w:t>
      </w:r>
    </w:p>
    <w:p w14:paraId="2268E635" w14:textId="77777777" w:rsidR="00E4374C" w:rsidRPr="00B67FA2" w:rsidRDefault="00E4374C" w:rsidP="00D4514C">
      <w:pPr>
        <w:numPr>
          <w:ilvl w:val="0"/>
          <w:numId w:val="92"/>
        </w:numPr>
        <w:suppressAutoHyphens w:val="0"/>
        <w:spacing w:after="137" w:line="263" w:lineRule="auto"/>
        <w:ind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Strony zobowiązują się do wykorzystywania informacji poufnych wyłącznie w celu realizacji umowy. </w:t>
      </w:r>
    </w:p>
    <w:p w14:paraId="2D5435BA" w14:textId="77777777" w:rsidR="00E4374C" w:rsidRPr="00B67FA2" w:rsidRDefault="00E4374C" w:rsidP="00D4514C">
      <w:pPr>
        <w:numPr>
          <w:ilvl w:val="0"/>
          <w:numId w:val="92"/>
        </w:numPr>
        <w:suppressAutoHyphens w:val="0"/>
        <w:spacing w:after="138" w:line="263" w:lineRule="auto"/>
        <w:ind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Strony zobowiązane są w szczególności do: </w:t>
      </w:r>
    </w:p>
    <w:p w14:paraId="129DFC6F" w14:textId="77777777" w:rsidR="00E4374C" w:rsidRPr="00B67FA2" w:rsidRDefault="00E4374C" w:rsidP="00D4514C">
      <w:pPr>
        <w:numPr>
          <w:ilvl w:val="1"/>
          <w:numId w:val="92"/>
        </w:numPr>
        <w:suppressAutoHyphens w:val="0"/>
        <w:spacing w:after="140" w:line="263" w:lineRule="auto"/>
        <w:ind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nieujawniania i nierozpowszechniania informacji poufnych; </w:t>
      </w:r>
    </w:p>
    <w:p w14:paraId="51E9FC53" w14:textId="77777777" w:rsidR="00E4374C" w:rsidRPr="00B67FA2" w:rsidRDefault="00E4374C" w:rsidP="00D4514C">
      <w:pPr>
        <w:numPr>
          <w:ilvl w:val="1"/>
          <w:numId w:val="92"/>
        </w:numPr>
        <w:suppressAutoHyphens w:val="0"/>
        <w:spacing w:after="33" w:line="358" w:lineRule="auto"/>
        <w:ind w:left="1418" w:right="10" w:hanging="874"/>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niewykorzystywania informacji poufnych do celów innych niż realizacja przedmiotu niniejszej umowy; </w:t>
      </w:r>
    </w:p>
    <w:p w14:paraId="1881D95E" w14:textId="77777777" w:rsidR="00E4374C" w:rsidRPr="00B67FA2" w:rsidRDefault="00E4374C" w:rsidP="00D4514C">
      <w:pPr>
        <w:numPr>
          <w:ilvl w:val="1"/>
          <w:numId w:val="92"/>
        </w:numPr>
        <w:suppressAutoHyphens w:val="0"/>
        <w:spacing w:after="33" w:line="358" w:lineRule="auto"/>
        <w:ind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przechowywania informacji poufnych w sposób uniemożliwiający dostęp do nich osobom nieuprawnionym oraz zabezpieczenia informacji poufnych drugiej Strony w taki sposób, w jaki Strona zabezpiecza własne informacje tego rodzaju. </w:t>
      </w:r>
    </w:p>
    <w:p w14:paraId="487C9D20" w14:textId="77777777" w:rsidR="00E4374C" w:rsidRPr="00B67FA2" w:rsidRDefault="00E4374C" w:rsidP="00D4514C">
      <w:pPr>
        <w:numPr>
          <w:ilvl w:val="0"/>
          <w:numId w:val="92"/>
        </w:numPr>
        <w:suppressAutoHyphens w:val="0"/>
        <w:spacing w:after="33" w:line="359" w:lineRule="auto"/>
        <w:ind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Informacje poufne nie będą przez żadną ze Stron ujawniane, rozpowszechniane i udostępniane w jakikolwiek sposób osobom trzecim, bez wyraźnej, uprzedniej zgody drugiej Strony wyrażonej w formie pisemnej pod rygorem nieważności, z zastrzeżeniem ust. 5 i 6 niniejszego paragrafu. </w:t>
      </w:r>
    </w:p>
    <w:p w14:paraId="6FA4B461" w14:textId="77777777" w:rsidR="00E4374C" w:rsidRPr="00B67FA2" w:rsidRDefault="00E4374C" w:rsidP="00D4514C">
      <w:pPr>
        <w:numPr>
          <w:ilvl w:val="0"/>
          <w:numId w:val="92"/>
        </w:numPr>
        <w:suppressAutoHyphens w:val="0"/>
        <w:spacing w:after="33" w:line="358" w:lineRule="auto"/>
        <w:ind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Wykonawca uprawniony jest do przekazywania informacji poufnych swoim pracownikom oraz podwykonawcom, wyłącznie, gdy jest to konieczne do wykonania niniejszej umowy. W takim przypadku, Wykonawca ponosi odpowiedzialność za naruszenie zasad poufności przez podwykonawców jak za własne działania bądź zaniechania. </w:t>
      </w:r>
    </w:p>
    <w:p w14:paraId="1CA8F2B0" w14:textId="77777777" w:rsidR="00E4374C" w:rsidRPr="00B67FA2" w:rsidRDefault="00E4374C" w:rsidP="00D4514C">
      <w:pPr>
        <w:numPr>
          <w:ilvl w:val="0"/>
          <w:numId w:val="92"/>
        </w:numPr>
        <w:suppressAutoHyphens w:val="0"/>
        <w:spacing w:after="138" w:line="263" w:lineRule="auto"/>
        <w:ind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Obowiązek zachowania poufności nie dotyczy informacji lub materiałów: </w:t>
      </w:r>
    </w:p>
    <w:p w14:paraId="187310BF" w14:textId="77777777" w:rsidR="00E4374C" w:rsidRPr="00B67FA2" w:rsidRDefault="00E4374C" w:rsidP="00D4514C">
      <w:pPr>
        <w:numPr>
          <w:ilvl w:val="1"/>
          <w:numId w:val="92"/>
        </w:numPr>
        <w:suppressAutoHyphens w:val="0"/>
        <w:spacing w:after="33" w:line="263" w:lineRule="auto"/>
        <w:ind w:left="1276" w:right="10" w:hanging="425"/>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których ujawnienie jest wymagane przez bezwzględnie obowiązujące przepisy prawa; </w:t>
      </w:r>
    </w:p>
    <w:p w14:paraId="11563BD1" w14:textId="410D76AC" w:rsidR="00E4374C" w:rsidRPr="00B67FA2" w:rsidRDefault="00E4374C" w:rsidP="00D4514C">
      <w:pPr>
        <w:numPr>
          <w:ilvl w:val="1"/>
          <w:numId w:val="92"/>
        </w:numPr>
        <w:suppressAutoHyphens w:val="0"/>
        <w:spacing w:after="33" w:line="358" w:lineRule="auto"/>
        <w:ind w:left="1276" w:right="10" w:hanging="425"/>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których ujawnienie następuje na żądanie podmiotu uprawnionego do kontroli, pod warunkiem, że podmiot ten został poinformowany o poufnym charakterze informacji;</w:t>
      </w:r>
      <w:r w:rsidR="00D44AC5">
        <w:rPr>
          <w:rFonts w:asciiTheme="minorHAnsi" w:eastAsia="Calibri" w:hAnsiTheme="minorHAnsi" w:cstheme="minorHAnsi"/>
          <w:color w:val="000000"/>
          <w:lang w:eastAsia="pl-PL"/>
        </w:rPr>
        <w:t xml:space="preserve"> </w:t>
      </w:r>
    </w:p>
    <w:p w14:paraId="34417EE4" w14:textId="77777777" w:rsidR="00E4374C" w:rsidRPr="00B67FA2" w:rsidRDefault="00E4374C" w:rsidP="00D4514C">
      <w:pPr>
        <w:numPr>
          <w:ilvl w:val="1"/>
          <w:numId w:val="92"/>
        </w:numPr>
        <w:suppressAutoHyphens w:val="0"/>
        <w:spacing w:after="138" w:line="263" w:lineRule="auto"/>
        <w:ind w:left="1276" w:right="10" w:hanging="425"/>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które są powszechnie znane; </w:t>
      </w:r>
    </w:p>
    <w:p w14:paraId="4FADD2FC" w14:textId="77777777" w:rsidR="00E4374C" w:rsidRPr="00B67FA2" w:rsidRDefault="00E4374C" w:rsidP="00D4514C">
      <w:pPr>
        <w:numPr>
          <w:ilvl w:val="1"/>
          <w:numId w:val="92"/>
        </w:numPr>
        <w:suppressAutoHyphens w:val="0"/>
        <w:spacing w:after="33" w:line="358" w:lineRule="auto"/>
        <w:ind w:left="1276" w:right="10" w:hanging="425"/>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lastRenderedPageBreak/>
        <w:t xml:space="preserve">które Strona uzyskała lub uzyska od osoby trzeciej, jeżeli przepisy obowiązującego prawa lub zobowiązanie umowne wiążące tę osobę nie zakazują ujawniania przez nią tych informacji i o ile Strona nie zobowiązała się do zachowania poufności; </w:t>
      </w:r>
    </w:p>
    <w:p w14:paraId="5A83E570" w14:textId="77777777" w:rsidR="00E4374C" w:rsidRPr="00B67FA2" w:rsidRDefault="00E4374C" w:rsidP="00D4514C">
      <w:pPr>
        <w:numPr>
          <w:ilvl w:val="1"/>
          <w:numId w:val="92"/>
        </w:numPr>
        <w:suppressAutoHyphens w:val="0"/>
        <w:spacing w:after="33" w:line="358" w:lineRule="auto"/>
        <w:ind w:right="10" w:firstLine="307"/>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w których posiadanie Strona weszła zgodnie z obowiązującymi przepisami prawa, przed dniem uzyskania takich informacji na podstawie niniejszej umowy. </w:t>
      </w:r>
    </w:p>
    <w:p w14:paraId="1105D601" w14:textId="77777777" w:rsidR="00E4374C" w:rsidRPr="00B67FA2" w:rsidRDefault="00E4374C" w:rsidP="00D4514C">
      <w:pPr>
        <w:numPr>
          <w:ilvl w:val="0"/>
          <w:numId w:val="92"/>
        </w:numPr>
        <w:suppressAutoHyphens w:val="0"/>
        <w:spacing w:after="33" w:line="358" w:lineRule="auto"/>
        <w:ind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Jakiekolwiek postanowienia umowy nie wyłączają dalej idących zobowiązań dotyczących ochrony informacji poufnych przewidzianych w przepisach prawa. </w:t>
      </w:r>
    </w:p>
    <w:p w14:paraId="27EF8F73" w14:textId="77777777" w:rsidR="00E4374C" w:rsidRPr="00B67FA2" w:rsidRDefault="00E4374C" w:rsidP="00D4514C">
      <w:pPr>
        <w:numPr>
          <w:ilvl w:val="0"/>
          <w:numId w:val="92"/>
        </w:numPr>
        <w:suppressAutoHyphens w:val="0"/>
        <w:spacing w:after="33" w:line="359" w:lineRule="auto"/>
        <w:ind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W wypadku, gdy Strona zostanie zobowiązana nakazem sądu bądź organu administracji państwowej do ujawnienia informacji lub materiałów albo konieczność ich ujawnienia będzie wynikała z przepisów prawa, zobowiązuje się niezwłocznie pisemnie powiadomić o tym fakcie drugą Stronę oraz poinformować odbiorcę informacji lub materiałów o ich poufnym charakterze. </w:t>
      </w:r>
    </w:p>
    <w:p w14:paraId="2C5EF343" w14:textId="3F32831D" w:rsidR="00E4374C" w:rsidRPr="00B67FA2" w:rsidRDefault="00E4374C" w:rsidP="00D4514C">
      <w:pPr>
        <w:numPr>
          <w:ilvl w:val="0"/>
          <w:numId w:val="92"/>
        </w:numPr>
        <w:suppressAutoHyphens w:val="0"/>
        <w:spacing w:after="33" w:line="359" w:lineRule="auto"/>
        <w:ind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Za każdy przypadek ujawnienia Informacji Poufnych wbrew postanowieniom niniejszego paragrafu, Zamawiający może naliczyć Wykonawcy karę umowną na zasadach opisanych w paragrafie</w:t>
      </w:r>
      <w:r w:rsidR="00D44AC5">
        <w:rPr>
          <w:rFonts w:asciiTheme="minorHAnsi" w:eastAsia="Calibri" w:hAnsiTheme="minorHAnsi" w:cstheme="minorHAnsi"/>
          <w:color w:val="000000"/>
          <w:lang w:eastAsia="pl-PL"/>
        </w:rPr>
        <w:t xml:space="preserve"> </w:t>
      </w:r>
      <w:r w:rsidRPr="00B67FA2">
        <w:rPr>
          <w:rFonts w:asciiTheme="minorHAnsi" w:eastAsia="Calibri" w:hAnsiTheme="minorHAnsi" w:cstheme="minorHAnsi"/>
          <w:color w:val="000000"/>
          <w:lang w:eastAsia="pl-PL"/>
        </w:rPr>
        <w:t xml:space="preserve">8 Umowy. </w:t>
      </w:r>
    </w:p>
    <w:p w14:paraId="51A72BED" w14:textId="22297071" w:rsidR="00E4374C" w:rsidRPr="00B67FA2" w:rsidRDefault="00E4374C" w:rsidP="00D4514C">
      <w:pPr>
        <w:numPr>
          <w:ilvl w:val="0"/>
          <w:numId w:val="92"/>
        </w:numPr>
        <w:suppressAutoHyphens w:val="0"/>
        <w:spacing w:after="33" w:line="359" w:lineRule="auto"/>
        <w:ind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W przypadku wystąpienia przez osobę trzecią z jakimikolwiek roszczeniami skierowanymi do Zamawiającego z tytułu naruszenia poufności przekazanych Wykonawcy informacji, jak również dóbr osobistych, Wykonawca zobowiązuje się do pokrycia wszelkich kosztów związanych</w:t>
      </w:r>
      <w:r w:rsidR="00D44AC5">
        <w:rPr>
          <w:rFonts w:asciiTheme="minorHAnsi" w:eastAsia="Calibri" w:hAnsiTheme="minorHAnsi" w:cstheme="minorHAnsi"/>
          <w:color w:val="000000"/>
          <w:lang w:eastAsia="pl-PL"/>
        </w:rPr>
        <w:t xml:space="preserve"> </w:t>
      </w:r>
      <w:r w:rsidRPr="00B67FA2">
        <w:rPr>
          <w:rFonts w:asciiTheme="minorHAnsi" w:eastAsia="Calibri" w:hAnsiTheme="minorHAnsi" w:cstheme="minorHAnsi"/>
          <w:color w:val="000000"/>
          <w:lang w:eastAsia="pl-PL"/>
        </w:rPr>
        <w:t xml:space="preserve">z dochodzeniem roszczeń przez osoby trzecie, w tym zasądzonych kwot odszkodowania oraz kosztów obsługi prawnej, w terminie 14 dni od daty doręczenia Wykonawcy wezwania do zapłaty. W przypadku zapłaty przez Zamawiającego jakiejkolwiek kwoty tytułem zaspokojenia roszczenia osoby trzeciej, Zamawiającemu przysługuje roszczenie regresowe względem Wykonawcy. </w:t>
      </w:r>
    </w:p>
    <w:p w14:paraId="64EEF1D1" w14:textId="77777777" w:rsidR="003C6B1E" w:rsidRPr="00B67FA2" w:rsidRDefault="003C6B1E" w:rsidP="003C6B1E">
      <w:pPr>
        <w:suppressAutoHyphens w:val="0"/>
        <w:spacing w:after="33" w:line="359" w:lineRule="auto"/>
        <w:ind w:left="537" w:right="10"/>
        <w:rPr>
          <w:rFonts w:asciiTheme="minorHAnsi" w:eastAsia="Calibri" w:hAnsiTheme="minorHAnsi" w:cstheme="minorHAnsi"/>
          <w:color w:val="000000"/>
          <w:lang w:eastAsia="pl-PL"/>
        </w:rPr>
      </w:pPr>
    </w:p>
    <w:p w14:paraId="154D1418" w14:textId="77777777" w:rsidR="00E4374C" w:rsidRPr="00B67FA2" w:rsidRDefault="00E4374C" w:rsidP="003C6B1E">
      <w:pPr>
        <w:keepNext/>
        <w:keepLines/>
        <w:suppressAutoHyphens w:val="0"/>
        <w:spacing w:after="151" w:line="248" w:lineRule="auto"/>
        <w:ind w:left="132" w:firstLine="4121"/>
        <w:outlineLvl w:val="0"/>
        <w:rPr>
          <w:rFonts w:asciiTheme="minorHAnsi" w:eastAsia="Calibri" w:hAnsiTheme="minorHAnsi" w:cstheme="minorHAnsi"/>
          <w:b/>
          <w:color w:val="000000"/>
          <w:lang w:eastAsia="pl-PL"/>
        </w:rPr>
      </w:pPr>
      <w:r w:rsidRPr="00B67FA2">
        <w:rPr>
          <w:rFonts w:asciiTheme="minorHAnsi" w:eastAsia="Calibri" w:hAnsiTheme="minorHAnsi" w:cstheme="minorHAnsi"/>
          <w:b/>
          <w:color w:val="000000"/>
          <w:lang w:eastAsia="pl-PL"/>
        </w:rPr>
        <w:t xml:space="preserve">Paragraf 6 Odbiór </w:t>
      </w:r>
    </w:p>
    <w:p w14:paraId="49088CE6" w14:textId="77777777" w:rsidR="00E4374C" w:rsidRPr="00B67FA2" w:rsidRDefault="00E4374C" w:rsidP="00D4514C">
      <w:pPr>
        <w:numPr>
          <w:ilvl w:val="0"/>
          <w:numId w:val="93"/>
        </w:numPr>
        <w:suppressAutoHyphens w:val="0"/>
        <w:spacing w:after="33" w:line="360" w:lineRule="auto"/>
        <w:ind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Wykonawca w ramach wynagrodzenia, o którym mowa w paragrafie 7 ust. 1 Umowy dostarczy Zamawiającemu przedmiot Umowy na własny koszt i ryzyko. </w:t>
      </w:r>
    </w:p>
    <w:p w14:paraId="68122586" w14:textId="552CB696" w:rsidR="00E4374C" w:rsidRPr="00B67FA2" w:rsidRDefault="00E4374C" w:rsidP="00D4514C">
      <w:pPr>
        <w:numPr>
          <w:ilvl w:val="0"/>
          <w:numId w:val="93"/>
        </w:numPr>
        <w:suppressAutoHyphens w:val="0"/>
        <w:spacing w:after="33" w:line="358" w:lineRule="auto"/>
        <w:ind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Odbiór ilościowo i jakościowy przedmiotu Umowy w zakresie, o którym mowa w paragrafie 1 ust. 2 lit. a , nastąpi w terminie </w:t>
      </w:r>
      <w:r w:rsidR="001C73D4" w:rsidRPr="00B67FA2">
        <w:rPr>
          <w:rFonts w:asciiTheme="minorHAnsi" w:eastAsia="Calibri" w:hAnsiTheme="minorHAnsi" w:cstheme="minorHAnsi"/>
          <w:color w:val="000000"/>
          <w:lang w:eastAsia="pl-PL"/>
        </w:rPr>
        <w:t>wskazanym w paragrafie 2 ust. 3 Umowy</w:t>
      </w:r>
      <w:r w:rsidRPr="00B67FA2">
        <w:rPr>
          <w:rFonts w:asciiTheme="minorHAnsi" w:eastAsia="Calibri" w:hAnsiTheme="minorHAnsi" w:cstheme="minorHAnsi"/>
          <w:color w:val="000000"/>
          <w:lang w:eastAsia="pl-PL"/>
        </w:rPr>
        <w:t>.</w:t>
      </w:r>
      <w:r w:rsidR="00D44AC5">
        <w:rPr>
          <w:rFonts w:asciiTheme="minorHAnsi" w:eastAsia="Calibri" w:hAnsiTheme="minorHAnsi" w:cstheme="minorHAnsi"/>
          <w:color w:val="000000"/>
          <w:lang w:eastAsia="pl-PL"/>
        </w:rPr>
        <w:t xml:space="preserve"> </w:t>
      </w:r>
    </w:p>
    <w:p w14:paraId="1B367AF2" w14:textId="4E7923E2" w:rsidR="00E4374C" w:rsidRPr="00B67FA2" w:rsidRDefault="00E4374C" w:rsidP="00D4514C">
      <w:pPr>
        <w:numPr>
          <w:ilvl w:val="0"/>
          <w:numId w:val="93"/>
        </w:numPr>
        <w:suppressAutoHyphens w:val="0"/>
        <w:spacing w:after="33" w:line="359" w:lineRule="auto"/>
        <w:ind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Zasadniczym kryterium odbioru przedmiotu Umowy będzie jego zgodność z OPZ i Ofertą Wykonawcy. Dla Oprogramowania wraz </w:t>
      </w:r>
      <w:r w:rsidR="001C73D4" w:rsidRPr="00B67FA2">
        <w:rPr>
          <w:rFonts w:asciiTheme="minorHAnsi" w:eastAsia="Calibri" w:hAnsiTheme="minorHAnsi" w:cstheme="minorHAnsi"/>
          <w:color w:val="000000"/>
          <w:lang w:eastAsia="pl-PL"/>
        </w:rPr>
        <w:t>ze wsparciem technicznym</w:t>
      </w:r>
      <w:r w:rsidRPr="00B67FA2">
        <w:rPr>
          <w:rFonts w:asciiTheme="minorHAnsi" w:eastAsia="Calibri" w:hAnsiTheme="minorHAnsi" w:cstheme="minorHAnsi"/>
          <w:color w:val="000000"/>
          <w:lang w:eastAsia="pl-PL"/>
        </w:rPr>
        <w:t xml:space="preserve">, które nie spełni warunków Umowy, w szczególności będzie uszkodzone bądź niezgodne z </w:t>
      </w:r>
      <w:r w:rsidRPr="00B67FA2">
        <w:rPr>
          <w:rFonts w:asciiTheme="minorHAnsi" w:eastAsia="Calibri" w:hAnsiTheme="minorHAnsi" w:cstheme="minorHAnsi"/>
          <w:color w:val="000000"/>
          <w:lang w:eastAsia="pl-PL"/>
        </w:rPr>
        <w:lastRenderedPageBreak/>
        <w:t xml:space="preserve">parametrami określonymi w OPZ lub będą przekazane przez Wykonawcę na uszkodzonym nośniku, Wykonawca wymieni wadliwą część dostarczonego przedmiotu Umowy na swój koszt na nową, wolną od wad, w terminie 7 Dni Roboczych od dnia powiadomienia przez Zamawiającego o wadliwej części przedmiotu Umowy, co zostanie odnotowane w Protokole </w:t>
      </w:r>
      <w:r w:rsidR="001C73D4" w:rsidRPr="00B67FA2">
        <w:rPr>
          <w:rFonts w:asciiTheme="minorHAnsi" w:eastAsia="Calibri" w:hAnsiTheme="minorHAnsi" w:cstheme="minorHAnsi"/>
          <w:color w:val="000000"/>
          <w:lang w:eastAsia="pl-PL"/>
        </w:rPr>
        <w:t xml:space="preserve">Odbioru </w:t>
      </w:r>
      <w:r w:rsidRPr="00B67FA2">
        <w:rPr>
          <w:rFonts w:asciiTheme="minorHAnsi" w:eastAsia="Calibri" w:hAnsiTheme="minorHAnsi" w:cstheme="minorHAnsi"/>
          <w:color w:val="000000"/>
          <w:lang w:eastAsia="pl-PL"/>
        </w:rPr>
        <w:t xml:space="preserve">przedmiotu Umowy (zwanego dalej „Protokołem odbioru”), którego wzór stanowi Załącznik nr 5 do Umowy. </w:t>
      </w:r>
    </w:p>
    <w:p w14:paraId="2554E18A" w14:textId="77777777" w:rsidR="001C73D4" w:rsidRPr="00B67FA2" w:rsidRDefault="001C73D4" w:rsidP="00D4514C">
      <w:pPr>
        <w:pStyle w:val="Akapitzlist"/>
        <w:numPr>
          <w:ilvl w:val="0"/>
          <w:numId w:val="93"/>
        </w:numPr>
        <w:suppressAutoHyphens w:val="0"/>
        <w:spacing w:after="33" w:line="359" w:lineRule="auto"/>
        <w:ind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Prawidłowa realizacja przedmiotu Umowy zostanie potwierdzona Protokołem Odbioru, sporządzonym pod rygorem nieważności w formie pisemnej, formie elektronicznej podpisanej kwalifikowanym podpisem elektronicznym lub w formie dokumentowej w postaci skanu dokumentu, podpisanym przez obie Strony bez zastrzeżeń.</w:t>
      </w:r>
    </w:p>
    <w:p w14:paraId="0696AB6A" w14:textId="77777777" w:rsidR="00E4374C" w:rsidRPr="00B67FA2" w:rsidRDefault="00E4374C" w:rsidP="00D4514C">
      <w:pPr>
        <w:numPr>
          <w:ilvl w:val="0"/>
          <w:numId w:val="93"/>
        </w:numPr>
        <w:suppressAutoHyphens w:val="0"/>
        <w:spacing w:after="105" w:line="263" w:lineRule="auto"/>
        <w:ind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Odbiór przedmiotu Umowy nastąpi w Dniu Roboczym, w Godzinach Pracy, w siedzibie </w:t>
      </w:r>
    </w:p>
    <w:p w14:paraId="5D3AB655" w14:textId="77777777" w:rsidR="00E4374C" w:rsidRPr="00B67FA2" w:rsidRDefault="00E4374C" w:rsidP="00E4374C">
      <w:pPr>
        <w:suppressAutoHyphens w:val="0"/>
        <w:spacing w:after="140" w:line="263" w:lineRule="auto"/>
        <w:ind w:left="562" w:right="10" w:hanging="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Zamawiającego lub w inny sposób ustalony i zaakceptowany uprzednio przez obie Strony. </w:t>
      </w:r>
    </w:p>
    <w:p w14:paraId="3071B6E4" w14:textId="77777777" w:rsidR="00E4374C" w:rsidRPr="00B67FA2" w:rsidRDefault="00E4374C" w:rsidP="00D4514C">
      <w:pPr>
        <w:numPr>
          <w:ilvl w:val="0"/>
          <w:numId w:val="93"/>
        </w:numPr>
        <w:suppressAutoHyphens w:val="0"/>
        <w:spacing w:after="33" w:line="359" w:lineRule="auto"/>
        <w:ind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Wykonawca zobowiązuje się dostarczyć Zamawiającemu do jego siedziby: nośnik z wersją instalacyjną Oprogramowania (dla oprogramowania w wersji pudełkowej), dane dostępowe do pobrania Oprogramowania (w przypadku Oprogramowania w formie elektronicznej lub objętego wsparciem), umowy licencyjne w wersji papierowej lub elektronicznej w języku polskim lub angielskim oraz wszystkie wymagane klucze licencyjne i aktywacyjne. W przypadku dostarczania licencji w formie elektronicznej należy je przesłać na adres: .......................@pfron.org.pl. </w:t>
      </w:r>
    </w:p>
    <w:p w14:paraId="158224C5" w14:textId="49F777A5" w:rsidR="00E4374C" w:rsidRPr="00B67FA2" w:rsidRDefault="00E4374C" w:rsidP="00E4374C">
      <w:pPr>
        <w:suppressAutoHyphens w:val="0"/>
        <w:spacing w:after="1" w:line="359" w:lineRule="auto"/>
        <w:ind w:left="562" w:right="10" w:hanging="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W przypadku rejestracji Oprogramowania drogą elektroniczną przez Wykonawcę należy użyć adresu poczty elektronicznej: ..................@pfron.org.pl oraz danych adresowych Zamawiającego jeśli takowe będą wymagane. </w:t>
      </w:r>
    </w:p>
    <w:p w14:paraId="35B5D021" w14:textId="77777777" w:rsidR="003C6B1E" w:rsidRPr="00B67FA2" w:rsidRDefault="003C6B1E" w:rsidP="00E4374C">
      <w:pPr>
        <w:suppressAutoHyphens w:val="0"/>
        <w:spacing w:after="1" w:line="359" w:lineRule="auto"/>
        <w:ind w:left="562" w:right="10" w:hanging="10"/>
        <w:rPr>
          <w:rFonts w:asciiTheme="minorHAnsi" w:eastAsia="Calibri" w:hAnsiTheme="minorHAnsi" w:cstheme="minorHAnsi"/>
          <w:color w:val="000000"/>
          <w:lang w:eastAsia="pl-PL"/>
        </w:rPr>
      </w:pPr>
    </w:p>
    <w:p w14:paraId="3CC9482C" w14:textId="77777777" w:rsidR="00E4374C" w:rsidRPr="00B67FA2" w:rsidRDefault="00E4374C" w:rsidP="003C6B1E">
      <w:pPr>
        <w:keepNext/>
        <w:keepLines/>
        <w:suppressAutoHyphens w:val="0"/>
        <w:spacing w:after="151" w:line="248" w:lineRule="auto"/>
        <w:ind w:left="132" w:firstLine="2278"/>
        <w:outlineLvl w:val="0"/>
        <w:rPr>
          <w:rFonts w:asciiTheme="minorHAnsi" w:eastAsia="Calibri" w:hAnsiTheme="minorHAnsi" w:cstheme="minorHAnsi"/>
          <w:b/>
          <w:color w:val="000000"/>
          <w:lang w:eastAsia="pl-PL"/>
        </w:rPr>
      </w:pPr>
      <w:r w:rsidRPr="00B67FA2">
        <w:rPr>
          <w:rFonts w:asciiTheme="minorHAnsi" w:eastAsia="Calibri" w:hAnsiTheme="minorHAnsi" w:cstheme="minorHAnsi"/>
          <w:b/>
          <w:color w:val="000000"/>
          <w:lang w:eastAsia="pl-PL"/>
        </w:rPr>
        <w:t xml:space="preserve">Paragraf 7 Wynagrodzenie i warunki płatności </w:t>
      </w:r>
    </w:p>
    <w:p w14:paraId="10E29914" w14:textId="5EBCD2AB" w:rsidR="00E4374C" w:rsidRPr="00B67FA2" w:rsidRDefault="00E4374C" w:rsidP="00D4514C">
      <w:pPr>
        <w:numPr>
          <w:ilvl w:val="0"/>
          <w:numId w:val="94"/>
        </w:numPr>
        <w:suppressAutoHyphens w:val="0"/>
        <w:spacing w:after="105" w:line="263" w:lineRule="auto"/>
        <w:ind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Całkowite wynagrodzenie za </w:t>
      </w:r>
      <w:r w:rsidR="001C73D4" w:rsidRPr="00B67FA2">
        <w:rPr>
          <w:rFonts w:asciiTheme="minorHAnsi" w:eastAsia="Calibri" w:hAnsiTheme="minorHAnsi" w:cstheme="minorHAnsi"/>
          <w:color w:val="000000"/>
          <w:lang w:eastAsia="pl-PL"/>
        </w:rPr>
        <w:t xml:space="preserve">należyte wykonanie </w:t>
      </w:r>
      <w:r w:rsidRPr="00B67FA2">
        <w:rPr>
          <w:rFonts w:asciiTheme="minorHAnsi" w:eastAsia="Calibri" w:hAnsiTheme="minorHAnsi" w:cstheme="minorHAnsi"/>
          <w:color w:val="000000"/>
          <w:lang w:eastAsia="pl-PL"/>
        </w:rPr>
        <w:t>przedmiot</w:t>
      </w:r>
      <w:r w:rsidR="001C73D4" w:rsidRPr="00B67FA2">
        <w:rPr>
          <w:rFonts w:asciiTheme="minorHAnsi" w:eastAsia="Calibri" w:hAnsiTheme="minorHAnsi" w:cstheme="minorHAnsi"/>
          <w:color w:val="000000"/>
          <w:lang w:eastAsia="pl-PL"/>
        </w:rPr>
        <w:t>u</w:t>
      </w:r>
      <w:r w:rsidRPr="00B67FA2">
        <w:rPr>
          <w:rFonts w:asciiTheme="minorHAnsi" w:eastAsia="Calibri" w:hAnsiTheme="minorHAnsi" w:cstheme="minorHAnsi"/>
          <w:color w:val="000000"/>
          <w:lang w:eastAsia="pl-PL"/>
        </w:rPr>
        <w:t xml:space="preserve"> umowy wynosi …………………………zł netto </w:t>
      </w:r>
    </w:p>
    <w:p w14:paraId="52E38B5A" w14:textId="77777777" w:rsidR="001C73D4" w:rsidRPr="00B67FA2" w:rsidRDefault="00E4374C" w:rsidP="001C73D4">
      <w:pPr>
        <w:suppressAutoHyphens w:val="0"/>
        <w:spacing w:after="33" w:line="360" w:lineRule="auto"/>
        <w:ind w:left="552"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(słownie:……….………………….… zł netto), </w:t>
      </w:r>
    </w:p>
    <w:p w14:paraId="685952E6" w14:textId="3BEF71CC" w:rsidR="001C73D4" w:rsidRDefault="001C73D4" w:rsidP="001C73D4">
      <w:pPr>
        <w:suppressAutoHyphens w:val="0"/>
        <w:spacing w:after="33" w:line="360" w:lineRule="auto"/>
        <w:ind w:left="552"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powiększone o podatek VAT …% tj. brutto: ………. Zł (słownie:……..), zgodnie z Ofertą Wykonawcy, płatne na zasadach opisanych w niemniejszym paragrafie. </w:t>
      </w:r>
    </w:p>
    <w:p w14:paraId="10BE2F31" w14:textId="6130A070" w:rsidR="001C73D4" w:rsidRPr="00C43D97" w:rsidRDefault="001C73D4" w:rsidP="00D4514C">
      <w:pPr>
        <w:pStyle w:val="Akapitzlist"/>
        <w:numPr>
          <w:ilvl w:val="0"/>
          <w:numId w:val="102"/>
        </w:numPr>
        <w:suppressAutoHyphens w:val="0"/>
        <w:spacing w:after="33" w:line="360" w:lineRule="auto"/>
        <w:ind w:right="10"/>
        <w:rPr>
          <w:rFonts w:asciiTheme="minorHAnsi" w:eastAsia="Calibri" w:hAnsiTheme="minorHAnsi" w:cstheme="minorHAnsi"/>
          <w:color w:val="000000"/>
          <w:lang w:eastAsia="pl-PL"/>
        </w:rPr>
      </w:pPr>
      <w:r w:rsidRPr="00C43D97">
        <w:rPr>
          <w:rFonts w:asciiTheme="minorHAnsi" w:eastAsia="Calibri" w:hAnsiTheme="minorHAnsi" w:cstheme="minorHAnsi"/>
          <w:color w:val="000000"/>
          <w:lang w:eastAsia="pl-PL"/>
        </w:rPr>
        <w:t>Strony zgodnie oświadczają, że kwota wskazana w ust. 1</w:t>
      </w:r>
      <w:r w:rsidR="00D44AC5">
        <w:rPr>
          <w:rFonts w:asciiTheme="minorHAnsi" w:eastAsia="Calibri" w:hAnsiTheme="minorHAnsi" w:cstheme="minorHAnsi"/>
          <w:color w:val="000000"/>
          <w:lang w:eastAsia="pl-PL"/>
        </w:rPr>
        <w:t xml:space="preserve"> </w:t>
      </w:r>
      <w:r w:rsidRPr="00C43D97">
        <w:rPr>
          <w:rFonts w:asciiTheme="minorHAnsi" w:eastAsia="Calibri" w:hAnsiTheme="minorHAnsi" w:cstheme="minorHAnsi"/>
          <w:color w:val="000000"/>
          <w:lang w:eastAsia="pl-PL"/>
        </w:rPr>
        <w:t xml:space="preserve">jest maksymalną kwotą wynagrodzenia należnego Wykonawcy z tytułu należytego wykonania przedmiotu Umowy oraz że wynagrodzenie wskazane w ust. 1 pokrywa wszelkie koszty, jakie </w:t>
      </w:r>
      <w:r w:rsidRPr="00C43D97">
        <w:rPr>
          <w:rFonts w:asciiTheme="minorHAnsi" w:eastAsia="Calibri" w:hAnsiTheme="minorHAnsi" w:cstheme="minorHAnsi"/>
          <w:color w:val="000000"/>
          <w:lang w:eastAsia="pl-PL"/>
        </w:rPr>
        <w:lastRenderedPageBreak/>
        <w:t>Wykonawca ponosi w związku z realizacją niniejszej Umowy, w tym wszelkie koszty ewentualnego powierzenia części zamówienia Podwykonawcom, podatki, opłaty oraz inne obowiązkowe potrącenia, w tym VAT (wg stawki właściwej na gruncie powszechnie obowiązujących przepisów prawa), a także wszelkie opłaty licencyjne. Wykonawcy nie przysługują żadne inne roszczenia w stosunku do Zamawiającego, w szczególności wynagrodzenia osób wykonujących przedmiot Umowy czy też zwrot jakichkolwiek innych, dodatkowych kosztów ponoszonych przez Wykonawcę związanych z wykonywaniem Umowy, w tym osób realizujących przedmiot Umowy.</w:t>
      </w:r>
    </w:p>
    <w:p w14:paraId="6B25271E" w14:textId="77777777" w:rsidR="001C73D4" w:rsidRPr="00B67FA2" w:rsidRDefault="001C73D4" w:rsidP="00D4514C">
      <w:pPr>
        <w:pStyle w:val="Akapitzlist"/>
        <w:numPr>
          <w:ilvl w:val="0"/>
          <w:numId w:val="102"/>
        </w:numPr>
        <w:suppressAutoHyphens w:val="0"/>
        <w:spacing w:after="33" w:line="360" w:lineRule="auto"/>
        <w:ind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Zapłata wynagrodzenia, nastąpi z góry wyłącznie w złotych polskich przelewem na rachunek bankowy Wykonawcy o numerze …………………………… w terminie 21 dni od dnia dostarczenia Zamawiającemu prawidłowo wystawionej faktury VAT wraz z Protokołem Odbioru. Jeżeli zdarzenia te wystąpią niejednocześnie termin płatności liczony będzie od zdarzenia późniejszego. </w:t>
      </w:r>
    </w:p>
    <w:p w14:paraId="0B5A8C35" w14:textId="77777777" w:rsidR="001C73D4" w:rsidRPr="00B67FA2" w:rsidRDefault="001C73D4" w:rsidP="00D4514C">
      <w:pPr>
        <w:pStyle w:val="Akapitzlist"/>
        <w:numPr>
          <w:ilvl w:val="0"/>
          <w:numId w:val="102"/>
        </w:numPr>
        <w:suppressAutoHyphens w:val="0"/>
        <w:spacing w:after="33" w:line="360" w:lineRule="auto"/>
        <w:ind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Zamawiający dopuszcza następujące formy faktur (zgodnie z przepisami ustawy o podatku od towarów i usług), tj.: </w:t>
      </w:r>
    </w:p>
    <w:p w14:paraId="2BC18CB8" w14:textId="77777777" w:rsidR="001C73D4" w:rsidRPr="00B67FA2" w:rsidRDefault="001C73D4" w:rsidP="001C73D4">
      <w:pPr>
        <w:suppressAutoHyphens w:val="0"/>
        <w:spacing w:after="33" w:line="360" w:lineRule="auto"/>
        <w:ind w:left="537"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4.1. Papierowa, która musi być dostarczona do siedziby Państwowego Funduszu Rehabilitacji Osób Niepełnosprawnych w oryginale (Państwowy Fundusz Rehabilitacji Osób Niepełnosprawnych, al. Jana Pawła II 13, 00-828 Warszawa);</w:t>
      </w:r>
    </w:p>
    <w:p w14:paraId="3B4042EA" w14:textId="77777777" w:rsidR="001C73D4" w:rsidRPr="00B67FA2" w:rsidRDefault="001C73D4" w:rsidP="001C73D4">
      <w:pPr>
        <w:suppressAutoHyphens w:val="0"/>
        <w:spacing w:after="33" w:line="360" w:lineRule="auto"/>
        <w:ind w:left="537"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4.2. Elektroniczna:</w:t>
      </w:r>
    </w:p>
    <w:p w14:paraId="2B53DD35" w14:textId="77777777" w:rsidR="001C73D4" w:rsidRPr="00B67FA2" w:rsidRDefault="001C73D4" w:rsidP="001C73D4">
      <w:pPr>
        <w:suppressAutoHyphens w:val="0"/>
        <w:spacing w:after="33" w:line="360" w:lineRule="auto"/>
        <w:ind w:left="537"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a)</w:t>
      </w:r>
      <w:r w:rsidRPr="00B67FA2">
        <w:rPr>
          <w:rFonts w:asciiTheme="minorHAnsi" w:eastAsia="Calibri" w:hAnsiTheme="minorHAnsi" w:cstheme="minorHAnsi"/>
          <w:color w:val="000000"/>
          <w:lang w:eastAsia="pl-PL"/>
        </w:rPr>
        <w:tab/>
        <w:t>przesłana za pomocą poczty elektronicznej, tzn. tylko i wyłącznie poprzez e-mail: e-faktury@pfron.org.pl, musi zawierać kwalifikowany podpis elektroniczny, będący podpisem osoby wystawiającej fakturę;</w:t>
      </w:r>
    </w:p>
    <w:p w14:paraId="4B59F7B2" w14:textId="77777777" w:rsidR="001C73D4" w:rsidRPr="00B67FA2" w:rsidRDefault="001C73D4" w:rsidP="001C73D4">
      <w:pPr>
        <w:suppressAutoHyphens w:val="0"/>
        <w:spacing w:after="33" w:line="360" w:lineRule="auto"/>
        <w:ind w:left="537"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b)</w:t>
      </w:r>
      <w:r w:rsidRPr="00B67FA2">
        <w:rPr>
          <w:rFonts w:asciiTheme="minorHAnsi" w:eastAsia="Calibri" w:hAnsiTheme="minorHAnsi" w:cstheme="minorHAnsi"/>
          <w:color w:val="000000"/>
          <w:lang w:eastAsia="pl-PL"/>
        </w:rPr>
        <w:tab/>
        <w:t>za pośrednictwem Platformy Elektronicznego Fakturowania (PEF) na skrzynkę w postaci ustrukturyzowanego dokumentu elektronicznego. Precyzując: skrzynka PEPPOL adres strony: www.efaktura.gov.pl, wybranie Brokera PEF – Broker Infinite IT Solutions i przy wystawianiu nowego dokumentu podanie numeru NIP PFRON 5251000810. Rekomendowaną przeglądarką do obsługi PEF jest Google Chrome.</w:t>
      </w:r>
    </w:p>
    <w:p w14:paraId="55803F67" w14:textId="77777777" w:rsidR="001C73D4" w:rsidRPr="00B67FA2" w:rsidRDefault="001C73D4" w:rsidP="00D4514C">
      <w:pPr>
        <w:pStyle w:val="Akapitzlist"/>
        <w:numPr>
          <w:ilvl w:val="0"/>
          <w:numId w:val="103"/>
        </w:numPr>
        <w:suppressAutoHyphens w:val="0"/>
        <w:spacing w:after="33" w:line="360" w:lineRule="auto"/>
        <w:ind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Fakturę należy wystawić na: Państwowy Fundusz Rehabilitacji Osób Niepełnosprawnych</w:t>
      </w:r>
    </w:p>
    <w:p w14:paraId="340D4728" w14:textId="77777777" w:rsidR="001C73D4" w:rsidRPr="00B67FA2" w:rsidRDefault="001C73D4" w:rsidP="001C73D4">
      <w:pPr>
        <w:suppressAutoHyphens w:val="0"/>
        <w:spacing w:after="33" w:line="360" w:lineRule="auto"/>
        <w:ind w:left="537"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00-828 Warszawa, Al. Jana Pawła II 13, NIP: 5251000810.</w:t>
      </w:r>
    </w:p>
    <w:p w14:paraId="7C6FA338" w14:textId="77777777" w:rsidR="001C73D4" w:rsidRPr="00B67FA2" w:rsidRDefault="001C73D4" w:rsidP="00D4514C">
      <w:pPr>
        <w:pStyle w:val="Akapitzlist"/>
        <w:numPr>
          <w:ilvl w:val="0"/>
          <w:numId w:val="103"/>
        </w:numPr>
        <w:suppressAutoHyphens w:val="0"/>
        <w:spacing w:after="33" w:line="360" w:lineRule="auto"/>
        <w:ind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W przypadku Wykonawcy wykonującego przedmiot Umowy w ramach konsorcjum, faktury VAT, o których mowa w niniejszej Umowie, wystawiać będzie podmiot będący liderem </w:t>
      </w:r>
      <w:r w:rsidRPr="00B67FA2">
        <w:rPr>
          <w:rFonts w:asciiTheme="minorHAnsi" w:eastAsia="Calibri" w:hAnsiTheme="minorHAnsi" w:cstheme="minorHAnsi"/>
          <w:color w:val="000000"/>
          <w:lang w:eastAsia="pl-PL"/>
        </w:rPr>
        <w:lastRenderedPageBreak/>
        <w:t>konsorcjum na chwilę podpisywania niniejszej Umowy. Pozostali członkowie konsorcjum niniejszym upoważniają wyżej wymieniony podmiot do dokonywania w imieniu i na rzecz wszystkich członków konsorcjum rozliczeń z jakiegokolwiek tytułu przewidzianego w Umowie, w tym do przyjmowania od Zamawiającego wszelkich płatności należnych tytułem wynagrodzenia Wykonawcy. Tym samym Strony potwierdzają, że Zamawiający nie będzie dokonywał jakichkolwiek płatności bezpośrednio na rzecz członków konsorcjum, niebędących liderem konsorcjum. Bez względu na odrębne ustalenia konsorcjantów dotyczące wzajemnych rozliczeń lub wiedzę Zamawiającego w przedmiocie treści umowy zawartej pomiędzy członkami konsorcjum, Zamawiający nie ponosi jakiejkolwiek odpowiedzialności za dokonywanie rozliczeń zgodnie z umową konsorcjum lub ustaleniami członków konsorcjum.</w:t>
      </w:r>
    </w:p>
    <w:p w14:paraId="61D58571" w14:textId="77777777" w:rsidR="001C73D4" w:rsidRPr="00B67FA2" w:rsidRDefault="001C73D4" w:rsidP="00D4514C">
      <w:pPr>
        <w:pStyle w:val="Akapitzlist"/>
        <w:numPr>
          <w:ilvl w:val="0"/>
          <w:numId w:val="103"/>
        </w:numPr>
        <w:suppressAutoHyphens w:val="0"/>
        <w:spacing w:after="33" w:line="360" w:lineRule="auto"/>
        <w:ind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Zapłata wynagrodzenia wskazanego na fakturze VAT wystawionej przez lidera konsorcjum, zwalnia Zamawiającego z odpowiedzialności wobec wszystkich pozostałych członków konsorcjum stanowiących Wykonawcę.</w:t>
      </w:r>
    </w:p>
    <w:p w14:paraId="576D21AE" w14:textId="77777777" w:rsidR="001C73D4" w:rsidRPr="00B67FA2" w:rsidRDefault="001C73D4" w:rsidP="00D4514C">
      <w:pPr>
        <w:pStyle w:val="Akapitzlist"/>
        <w:numPr>
          <w:ilvl w:val="0"/>
          <w:numId w:val="103"/>
        </w:numPr>
        <w:suppressAutoHyphens w:val="0"/>
        <w:spacing w:after="33" w:line="360" w:lineRule="auto"/>
        <w:ind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Zamawiającemu przysługuje prawo do potrącania z wynagrodzenia należnego Wykonawcy wszelkich roszczeń wynikających z niniejszej Umowy, w tym w szczególności roszczeń z tytułu należnych Zamawiającemu kar umownych zastrzeżonych w niniejszej Umowie.</w:t>
      </w:r>
    </w:p>
    <w:p w14:paraId="10B2040E" w14:textId="77777777" w:rsidR="001C73D4" w:rsidRPr="00B67FA2" w:rsidRDefault="001C73D4" w:rsidP="00D4514C">
      <w:pPr>
        <w:pStyle w:val="Akapitzlist"/>
        <w:numPr>
          <w:ilvl w:val="0"/>
          <w:numId w:val="103"/>
        </w:numPr>
        <w:suppressAutoHyphens w:val="0"/>
        <w:spacing w:after="33" w:line="360" w:lineRule="auto"/>
        <w:ind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Wykonawca zobowiązuje się, że nie przeniesie na rzecz osób trzecich jakichkolwiek praw Wykonawcy związanych bezpośrednio lub pośrednio z Umową, w tym wierzytelności Wykonawcy z tytułu wykonania Umowy i związanych z nimi należności ubocznych (m. in. odsetek), bez poprzedzającej to przeniesienie zgody Zamawiającego wyrażonej w formie pisemnej pod rygorem nieważności. Wykonawca zobowiązuje się, że nie dokona jakiejkolwiek czynności prawnej lub też faktycznej, której bezpośrednim lub pośrednim skutkiem będzie zmiana wierzyciela z osoby Wykonawcy na inny podmiot. </w:t>
      </w:r>
    </w:p>
    <w:p w14:paraId="18523985" w14:textId="77777777" w:rsidR="001C73D4" w:rsidRPr="00B67FA2" w:rsidRDefault="001C73D4" w:rsidP="00D4514C">
      <w:pPr>
        <w:pStyle w:val="Akapitzlist"/>
        <w:numPr>
          <w:ilvl w:val="0"/>
          <w:numId w:val="103"/>
        </w:numPr>
        <w:suppressAutoHyphens w:val="0"/>
        <w:spacing w:after="33" w:line="360" w:lineRule="auto"/>
        <w:ind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Wykonawca przyjmuje do wiadomości i zobowiązuje się, iż zapłata za świadczenia wykonane zgodnie z Umową nastąpi bezpośrednio na rzecz Wykonawcy i tylko w drodze przelewu na rachunek Wykonawcy, wskazany w ust. 3 powyżej. Umorzenie długu Zamawiającego w stosunku do Wykonawcy poprzez uregulowanie należności Wykonawcy w jakiejkolwiek formie na rzecz innych podmiotów niż bezpośrednio na rzecz Wykonawcy, może nastąpić wyłącznie za poprzedzającą to uregulowanie zgodą Zamawiającego wyrażoną w formie pisemnej pod rygorem nieważności.</w:t>
      </w:r>
    </w:p>
    <w:p w14:paraId="25757225" w14:textId="77777777" w:rsidR="001C73D4" w:rsidRPr="00B67FA2" w:rsidRDefault="001C73D4" w:rsidP="00D4514C">
      <w:pPr>
        <w:pStyle w:val="Akapitzlist"/>
        <w:numPr>
          <w:ilvl w:val="0"/>
          <w:numId w:val="103"/>
        </w:numPr>
        <w:suppressAutoHyphens w:val="0"/>
        <w:spacing w:after="33" w:line="360" w:lineRule="auto"/>
        <w:ind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Za dzień zapłaty uważa się datę obciążenia rachunku bankowego Zamawiającego.</w:t>
      </w:r>
    </w:p>
    <w:p w14:paraId="25A8AC37" w14:textId="77777777" w:rsidR="001C73D4" w:rsidRPr="00B67FA2" w:rsidRDefault="001C73D4" w:rsidP="00D4514C">
      <w:pPr>
        <w:pStyle w:val="Akapitzlist"/>
        <w:numPr>
          <w:ilvl w:val="0"/>
          <w:numId w:val="103"/>
        </w:numPr>
        <w:suppressAutoHyphens w:val="0"/>
        <w:spacing w:after="33" w:line="360" w:lineRule="auto"/>
        <w:ind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lastRenderedPageBreak/>
        <w:t>Za niedotrzymanie terminu zapłaty Wykonawcy przysługują odsetki ustawowe.</w:t>
      </w:r>
    </w:p>
    <w:p w14:paraId="1C1EB8B3" w14:textId="77777777" w:rsidR="003C6B1E" w:rsidRPr="00B67FA2" w:rsidRDefault="003C6B1E" w:rsidP="00C43D97">
      <w:pPr>
        <w:suppressAutoHyphens w:val="0"/>
        <w:spacing w:after="2" w:line="358" w:lineRule="auto"/>
        <w:ind w:right="10"/>
        <w:rPr>
          <w:rFonts w:asciiTheme="minorHAnsi" w:eastAsia="Calibri" w:hAnsiTheme="minorHAnsi" w:cstheme="minorHAnsi"/>
          <w:color w:val="000000"/>
          <w:lang w:eastAsia="pl-PL"/>
        </w:rPr>
      </w:pPr>
    </w:p>
    <w:p w14:paraId="027C9E6A" w14:textId="77777777" w:rsidR="00E4374C" w:rsidRPr="00B67FA2" w:rsidRDefault="00E4374C" w:rsidP="003C6B1E">
      <w:pPr>
        <w:keepNext/>
        <w:keepLines/>
        <w:suppressAutoHyphens w:val="0"/>
        <w:spacing w:after="153" w:line="248" w:lineRule="auto"/>
        <w:ind w:left="132" w:firstLine="2703"/>
        <w:outlineLvl w:val="0"/>
        <w:rPr>
          <w:rFonts w:asciiTheme="minorHAnsi" w:eastAsia="Calibri" w:hAnsiTheme="minorHAnsi" w:cstheme="minorHAnsi"/>
          <w:b/>
          <w:color w:val="000000"/>
          <w:lang w:eastAsia="pl-PL"/>
        </w:rPr>
      </w:pPr>
      <w:r w:rsidRPr="00B67FA2">
        <w:rPr>
          <w:rFonts w:asciiTheme="minorHAnsi" w:eastAsia="Calibri" w:hAnsiTheme="minorHAnsi" w:cstheme="minorHAnsi"/>
          <w:b/>
          <w:color w:val="000000"/>
          <w:lang w:eastAsia="pl-PL"/>
        </w:rPr>
        <w:t xml:space="preserve">Paragraf 8 Kary umowne i odszkodowania </w:t>
      </w:r>
    </w:p>
    <w:p w14:paraId="6F40C609" w14:textId="77777777" w:rsidR="006876C4" w:rsidRPr="006876C4" w:rsidRDefault="006876C4" w:rsidP="00D4514C">
      <w:pPr>
        <w:numPr>
          <w:ilvl w:val="0"/>
          <w:numId w:val="95"/>
        </w:numPr>
        <w:suppressAutoHyphens w:val="0"/>
        <w:spacing w:after="33" w:line="276" w:lineRule="auto"/>
        <w:ind w:right="10"/>
        <w:rPr>
          <w:rFonts w:ascii="Calibri" w:eastAsia="Calibri" w:hAnsi="Calibri" w:cs="Calibri"/>
          <w:color w:val="000000"/>
          <w:lang w:eastAsia="pl-PL"/>
        </w:rPr>
      </w:pPr>
      <w:r w:rsidRPr="006876C4">
        <w:rPr>
          <w:rFonts w:ascii="Calibri" w:eastAsia="Calibri" w:hAnsi="Calibri" w:cs="Calibri"/>
          <w:color w:val="000000"/>
          <w:lang w:eastAsia="pl-PL"/>
        </w:rPr>
        <w:t xml:space="preserve">Wykonawca ponosi odpowiedzialność za niewykonanie lub nienależyte wykonanie Umowy na zasadach opisanych w niniejszej Umowie oraz na zasadach ogólnych przewidzianych w przepisach prawa. Odpowiedzialność ponoszona jest solidarnie przez wykonawców wspólnie ubiegających się o udzielenie zamówienia, o których mowa w art. 58 ustawy </w:t>
      </w:r>
      <w:proofErr w:type="spellStart"/>
      <w:r w:rsidRPr="006876C4">
        <w:rPr>
          <w:rFonts w:ascii="Calibri" w:eastAsia="Calibri" w:hAnsi="Calibri" w:cs="Calibri"/>
          <w:color w:val="000000"/>
          <w:lang w:eastAsia="pl-PL"/>
        </w:rPr>
        <w:t>Pzp</w:t>
      </w:r>
      <w:proofErr w:type="spellEnd"/>
      <w:r w:rsidRPr="006876C4">
        <w:rPr>
          <w:rFonts w:ascii="Calibri" w:eastAsia="Calibri" w:hAnsi="Calibri" w:cs="Calibri"/>
          <w:color w:val="000000"/>
          <w:lang w:eastAsia="pl-PL"/>
        </w:rPr>
        <w:t>* [*skreślić zdanie, jeżeli Wykonawca złożył ofertę samodzielnie].</w:t>
      </w:r>
    </w:p>
    <w:p w14:paraId="22FA351E" w14:textId="77777777" w:rsidR="006876C4" w:rsidRPr="006876C4" w:rsidRDefault="006876C4" w:rsidP="00D4514C">
      <w:pPr>
        <w:numPr>
          <w:ilvl w:val="0"/>
          <w:numId w:val="95"/>
        </w:numPr>
        <w:suppressAutoHyphens w:val="0"/>
        <w:spacing w:after="33" w:line="276" w:lineRule="auto"/>
        <w:ind w:right="10"/>
        <w:rPr>
          <w:rFonts w:ascii="Calibri" w:eastAsia="Calibri" w:hAnsi="Calibri" w:cs="Calibri"/>
          <w:color w:val="000000"/>
          <w:lang w:eastAsia="pl-PL"/>
        </w:rPr>
      </w:pPr>
      <w:r w:rsidRPr="006876C4">
        <w:rPr>
          <w:rFonts w:ascii="Calibri" w:eastAsia="Calibri" w:hAnsi="Calibri" w:cs="Calibri"/>
          <w:color w:val="000000"/>
          <w:lang w:eastAsia="pl-PL"/>
        </w:rPr>
        <w:t xml:space="preserve">W przypadku wezwania Wykonawcy do zapłacenia kary, kary umowne będą płatne w terminie 14 dni od dnia dostarczenia Wykonawcy wezwania do zapłaty lub not obciążeniowych. Zapłata kary umownej może być również egzekwowana przez potrącanie roszczeń Zamawiającego z odsetkami ustawowymi z wynagrodzenia należnego Wykonawcy, na co Wykonawca wyraża zgodę. W przypadku potrącenia kary z należności Wykonawcy, Zamawiający wystawi Wykonawcy notę obciążeniową wraz z oświadczeniem o potrąceniu. </w:t>
      </w:r>
    </w:p>
    <w:p w14:paraId="73D47E76" w14:textId="77777777" w:rsidR="006876C4" w:rsidRPr="006876C4" w:rsidRDefault="006876C4" w:rsidP="00D4514C">
      <w:pPr>
        <w:numPr>
          <w:ilvl w:val="0"/>
          <w:numId w:val="95"/>
        </w:numPr>
        <w:suppressAutoHyphens w:val="0"/>
        <w:spacing w:after="33" w:line="276" w:lineRule="auto"/>
        <w:ind w:right="10"/>
        <w:rPr>
          <w:rFonts w:ascii="Calibri" w:eastAsia="Calibri" w:hAnsi="Calibri" w:cs="Calibri"/>
          <w:color w:val="000000"/>
          <w:lang w:eastAsia="pl-PL"/>
        </w:rPr>
      </w:pPr>
      <w:r w:rsidRPr="006876C4">
        <w:rPr>
          <w:rFonts w:ascii="Calibri" w:eastAsia="Calibri" w:hAnsi="Calibri" w:cs="Calibri"/>
          <w:color w:val="000000"/>
          <w:lang w:eastAsia="pl-PL"/>
        </w:rPr>
        <w:t>Zamawiający może dokonać potrącenia, o którym mowa w ust. 2, w każdym przypadku powstania uprawnienia do żądania zapłaty kary umownej, choćby jego wierzytelność z tego tytułu nie była jeszcze wymagalna (nie upłynął jeszcze termin, w którym Wykonawca zobowiązany jest do zapłaty kary umownej), bez potrzeby uzyskania odrębnej zgody Wykonawcy.</w:t>
      </w:r>
    </w:p>
    <w:p w14:paraId="3A046868" w14:textId="77777777" w:rsidR="006876C4" w:rsidRPr="006876C4" w:rsidRDefault="006876C4" w:rsidP="00D4514C">
      <w:pPr>
        <w:numPr>
          <w:ilvl w:val="0"/>
          <w:numId w:val="95"/>
        </w:numPr>
        <w:suppressAutoHyphens w:val="0"/>
        <w:spacing w:after="33" w:line="276" w:lineRule="auto"/>
        <w:ind w:right="10"/>
        <w:rPr>
          <w:rFonts w:ascii="Calibri" w:eastAsia="Calibri" w:hAnsi="Calibri" w:cs="Calibri"/>
          <w:color w:val="000000"/>
          <w:lang w:eastAsia="pl-PL"/>
        </w:rPr>
      </w:pPr>
      <w:r w:rsidRPr="006876C4">
        <w:rPr>
          <w:rFonts w:ascii="Calibri" w:eastAsia="Calibri" w:hAnsi="Calibri" w:cs="Calibri"/>
          <w:color w:val="000000"/>
          <w:lang w:eastAsia="pl-PL"/>
        </w:rPr>
        <w:t xml:space="preserve">Wykonawca zapłaci Zamawiającemu kary umowne w okolicznościach i wysokościach ustalonych poniżej: </w:t>
      </w:r>
    </w:p>
    <w:p w14:paraId="56263B37" w14:textId="5AB89E57" w:rsidR="006876C4" w:rsidRPr="006876C4" w:rsidRDefault="006876C4" w:rsidP="00D4514C">
      <w:pPr>
        <w:numPr>
          <w:ilvl w:val="1"/>
          <w:numId w:val="95"/>
        </w:numPr>
        <w:suppressAutoHyphens w:val="0"/>
        <w:spacing w:after="33" w:line="276" w:lineRule="auto"/>
        <w:ind w:left="825" w:right="10"/>
        <w:rPr>
          <w:rFonts w:ascii="Calibri" w:eastAsia="Calibri" w:hAnsi="Calibri" w:cs="Calibri"/>
          <w:color w:val="000000"/>
          <w:lang w:eastAsia="pl-PL"/>
        </w:rPr>
      </w:pPr>
      <w:r w:rsidRPr="006876C4">
        <w:rPr>
          <w:rFonts w:ascii="Calibri" w:eastAsia="Calibri" w:hAnsi="Calibri" w:cs="Calibri"/>
          <w:color w:val="000000"/>
          <w:lang w:eastAsia="pl-PL"/>
        </w:rPr>
        <w:t>w przypadku</w:t>
      </w:r>
      <w:r w:rsidR="007F2980">
        <w:rPr>
          <w:rFonts w:ascii="Calibri" w:eastAsia="Calibri" w:hAnsi="Calibri" w:cs="Calibri"/>
          <w:color w:val="000000"/>
          <w:lang w:eastAsia="pl-PL"/>
        </w:rPr>
        <w:t xml:space="preserve"> zwłoki</w:t>
      </w:r>
      <w:r w:rsidRPr="006876C4">
        <w:rPr>
          <w:rFonts w:ascii="Calibri" w:eastAsia="Calibri" w:hAnsi="Calibri" w:cs="Calibri"/>
          <w:color w:val="000000"/>
          <w:lang w:eastAsia="pl-PL"/>
        </w:rPr>
        <w:t xml:space="preserve"> w realizacji przedmiotu Umowy w stosunku do terminu określonego w paragrafie 1 ust. 3 Umowy zadanie pierwsze – w wysokości 0,5% łącznego Wynagrodzenia Wykonawcy netto, o którym mowa w paragrafie 7 ust. 1 Umowy, za każdy rozpoczęty dzień</w:t>
      </w:r>
      <w:r w:rsidR="00F126D3">
        <w:rPr>
          <w:rFonts w:ascii="Calibri" w:eastAsia="Calibri" w:hAnsi="Calibri" w:cs="Calibri"/>
          <w:color w:val="000000"/>
          <w:lang w:eastAsia="pl-PL"/>
        </w:rPr>
        <w:t xml:space="preserve"> </w:t>
      </w:r>
      <w:r w:rsidR="007F2980">
        <w:rPr>
          <w:rFonts w:ascii="Calibri" w:eastAsia="Calibri" w:hAnsi="Calibri" w:cs="Calibri"/>
          <w:color w:val="000000"/>
          <w:lang w:eastAsia="pl-PL"/>
        </w:rPr>
        <w:t>zwłoki</w:t>
      </w:r>
      <w:r w:rsidRPr="006876C4">
        <w:rPr>
          <w:rFonts w:ascii="Calibri" w:eastAsia="Calibri" w:hAnsi="Calibri" w:cs="Calibri"/>
          <w:color w:val="000000"/>
          <w:lang w:eastAsia="pl-PL"/>
        </w:rPr>
        <w:t xml:space="preserve">; </w:t>
      </w:r>
    </w:p>
    <w:p w14:paraId="13BA9A3B" w14:textId="243B8E5D" w:rsidR="006876C4" w:rsidRPr="006876C4" w:rsidRDefault="006876C4" w:rsidP="00D4514C">
      <w:pPr>
        <w:numPr>
          <w:ilvl w:val="1"/>
          <w:numId w:val="95"/>
        </w:numPr>
        <w:suppressAutoHyphens w:val="0"/>
        <w:spacing w:after="33" w:line="276" w:lineRule="auto"/>
        <w:ind w:left="825" w:right="10"/>
        <w:rPr>
          <w:rFonts w:ascii="Calibri" w:eastAsia="Calibri" w:hAnsi="Calibri" w:cs="Calibri"/>
          <w:color w:val="000000"/>
          <w:lang w:eastAsia="pl-PL"/>
        </w:rPr>
      </w:pPr>
      <w:r w:rsidRPr="006876C4">
        <w:rPr>
          <w:rFonts w:ascii="Calibri" w:eastAsia="Calibri" w:hAnsi="Calibri" w:cs="Calibri"/>
          <w:color w:val="000000"/>
          <w:lang w:eastAsia="pl-PL"/>
        </w:rPr>
        <w:t xml:space="preserve">w przypadku </w:t>
      </w:r>
      <w:r w:rsidR="007F2980">
        <w:rPr>
          <w:rFonts w:ascii="Calibri" w:eastAsia="Calibri" w:hAnsi="Calibri" w:cs="Calibri"/>
          <w:color w:val="000000"/>
          <w:lang w:eastAsia="pl-PL"/>
        </w:rPr>
        <w:t>zwłoki</w:t>
      </w:r>
      <w:r w:rsidRPr="006876C4">
        <w:rPr>
          <w:rFonts w:ascii="Calibri" w:eastAsia="Calibri" w:hAnsi="Calibri" w:cs="Calibri"/>
          <w:color w:val="000000"/>
          <w:lang w:eastAsia="pl-PL"/>
        </w:rPr>
        <w:t xml:space="preserve"> w realizacji przedmiotu Umowy w stosunku do terminu określonego w paragrafie 6 ust. 3 Umowy – w wysokości 0,5% łącznego Wynagrodzenia Wykonawcy netto, o którym mowa w paragrafie 7 ust. 1 Umowy, za każdy rozpoczęty dzień </w:t>
      </w:r>
      <w:r w:rsidR="007F2980">
        <w:rPr>
          <w:rFonts w:ascii="Calibri" w:eastAsia="Calibri" w:hAnsi="Calibri" w:cs="Calibri"/>
          <w:color w:val="000000"/>
          <w:lang w:eastAsia="pl-PL"/>
        </w:rPr>
        <w:t>zwłoki</w:t>
      </w:r>
      <w:r w:rsidRPr="006876C4">
        <w:rPr>
          <w:rFonts w:ascii="Calibri" w:eastAsia="Calibri" w:hAnsi="Calibri" w:cs="Calibri"/>
          <w:color w:val="000000"/>
          <w:lang w:eastAsia="pl-PL"/>
        </w:rPr>
        <w:t xml:space="preserve">; </w:t>
      </w:r>
    </w:p>
    <w:p w14:paraId="78BB7676" w14:textId="48A5488E" w:rsidR="006876C4" w:rsidRDefault="006876C4" w:rsidP="00D4514C">
      <w:pPr>
        <w:numPr>
          <w:ilvl w:val="1"/>
          <w:numId w:val="95"/>
        </w:numPr>
        <w:suppressAutoHyphens w:val="0"/>
        <w:spacing w:after="33" w:line="276" w:lineRule="auto"/>
        <w:ind w:left="825" w:right="10"/>
        <w:rPr>
          <w:rFonts w:ascii="Calibri" w:eastAsia="Calibri" w:hAnsi="Calibri" w:cs="Calibri"/>
          <w:color w:val="000000"/>
          <w:lang w:eastAsia="pl-PL"/>
        </w:rPr>
      </w:pPr>
      <w:r w:rsidRPr="006876C4">
        <w:rPr>
          <w:rFonts w:ascii="Calibri" w:eastAsia="Calibri" w:hAnsi="Calibri" w:cs="Calibri"/>
          <w:color w:val="000000"/>
          <w:lang w:eastAsia="pl-PL"/>
        </w:rPr>
        <w:t>w przypadku naruszenia przez Wykonawcę, zobowiązań w zakresie</w:t>
      </w:r>
      <w:r w:rsidR="00D44AC5">
        <w:rPr>
          <w:rFonts w:ascii="Calibri" w:eastAsia="Calibri" w:hAnsi="Calibri" w:cs="Calibri"/>
          <w:color w:val="000000"/>
          <w:lang w:eastAsia="pl-PL"/>
        </w:rPr>
        <w:t xml:space="preserve"> </w:t>
      </w:r>
      <w:r w:rsidRPr="006876C4">
        <w:rPr>
          <w:rFonts w:ascii="Calibri" w:eastAsia="Calibri" w:hAnsi="Calibri" w:cs="Calibri"/>
          <w:color w:val="000000"/>
          <w:lang w:eastAsia="pl-PL"/>
        </w:rPr>
        <w:t>poufności informacji wskazanych w Umowie,</w:t>
      </w:r>
      <w:r w:rsidR="00D44AC5">
        <w:rPr>
          <w:rFonts w:ascii="Calibri" w:eastAsia="Calibri" w:hAnsi="Calibri" w:cs="Calibri"/>
          <w:color w:val="000000"/>
          <w:lang w:eastAsia="pl-PL"/>
        </w:rPr>
        <w:t xml:space="preserve"> </w:t>
      </w:r>
      <w:r w:rsidRPr="006876C4">
        <w:rPr>
          <w:rFonts w:ascii="Calibri" w:eastAsia="Calibri" w:hAnsi="Calibri" w:cs="Calibri"/>
          <w:color w:val="000000"/>
          <w:lang w:eastAsia="pl-PL"/>
        </w:rPr>
        <w:t xml:space="preserve">- w wysokości 50 000,00 zł (słownie: pięćdziesiąt tysięcy złotych 00/100) za każdy przypadek naruszenia; </w:t>
      </w:r>
    </w:p>
    <w:p w14:paraId="4ABC9370" w14:textId="63FD9DBD" w:rsidR="006876C4" w:rsidRDefault="006876C4" w:rsidP="00D4514C">
      <w:pPr>
        <w:numPr>
          <w:ilvl w:val="1"/>
          <w:numId w:val="95"/>
        </w:numPr>
        <w:suppressAutoHyphens w:val="0"/>
        <w:spacing w:after="33" w:line="276" w:lineRule="auto"/>
        <w:ind w:left="825" w:right="10"/>
        <w:rPr>
          <w:rFonts w:ascii="Calibri" w:eastAsia="Calibri" w:hAnsi="Calibri" w:cs="Calibri"/>
          <w:color w:val="000000"/>
          <w:lang w:eastAsia="pl-PL"/>
        </w:rPr>
      </w:pPr>
      <w:r w:rsidRPr="006876C4">
        <w:rPr>
          <w:rFonts w:ascii="Calibri" w:eastAsia="Calibri" w:hAnsi="Calibri" w:cs="Calibri"/>
          <w:color w:val="000000"/>
          <w:lang w:eastAsia="pl-PL"/>
        </w:rPr>
        <w:t>W przypadku niewywiązania się przez Wykonawcę z obowiązków wskazanych w paragrafie 4 ust. 3 Umowy, Wykonawca zapłaci Zamawiającemu karę umowną w wysokości 2 000,00 zł (słownie: dwa tysiące złotych) za każdy taki przypadek niewywiązania się;</w:t>
      </w:r>
    </w:p>
    <w:p w14:paraId="3F711238" w14:textId="5B690748" w:rsidR="006876C4" w:rsidRDefault="006876C4" w:rsidP="00D4514C">
      <w:pPr>
        <w:numPr>
          <w:ilvl w:val="1"/>
          <w:numId w:val="95"/>
        </w:numPr>
        <w:suppressAutoHyphens w:val="0"/>
        <w:spacing w:after="33" w:line="276" w:lineRule="auto"/>
        <w:ind w:left="825" w:right="10"/>
        <w:rPr>
          <w:rFonts w:ascii="Calibri" w:eastAsia="Calibri" w:hAnsi="Calibri" w:cs="Calibri"/>
          <w:color w:val="000000"/>
          <w:lang w:eastAsia="pl-PL"/>
        </w:rPr>
      </w:pPr>
      <w:r w:rsidRPr="006876C4">
        <w:rPr>
          <w:rFonts w:ascii="Calibri" w:eastAsia="Calibri" w:hAnsi="Calibri" w:cs="Calibri"/>
          <w:color w:val="000000"/>
          <w:lang w:eastAsia="pl-PL"/>
        </w:rPr>
        <w:t>w przypadku niewykonania lub nienależytego wykonania któregokolwiek z zobowiązań Wykonawcy wskazanych w paragrafie 10 Umowy - w wysokości 10 000,00 zł (słownie: dziesięciu tysięcy złotych) za każdy przypadek naruszenia;</w:t>
      </w:r>
    </w:p>
    <w:p w14:paraId="503EAE30" w14:textId="3D57C964" w:rsidR="006876C4" w:rsidRPr="006876C4" w:rsidRDefault="006876C4" w:rsidP="00D4514C">
      <w:pPr>
        <w:numPr>
          <w:ilvl w:val="1"/>
          <w:numId w:val="95"/>
        </w:numPr>
        <w:suppressAutoHyphens w:val="0"/>
        <w:spacing w:after="33" w:line="276" w:lineRule="auto"/>
        <w:ind w:left="825" w:right="10"/>
        <w:rPr>
          <w:rFonts w:ascii="Calibri" w:eastAsia="Calibri" w:hAnsi="Calibri" w:cs="Calibri"/>
          <w:color w:val="000000"/>
          <w:lang w:eastAsia="pl-PL"/>
        </w:rPr>
      </w:pPr>
      <w:r w:rsidRPr="006876C4">
        <w:rPr>
          <w:rFonts w:ascii="Calibri" w:eastAsia="Calibri" w:hAnsi="Calibri" w:cs="Calibri"/>
          <w:color w:val="000000"/>
          <w:lang w:eastAsia="pl-PL"/>
        </w:rPr>
        <w:lastRenderedPageBreak/>
        <w:t>w przypadku odstąpienia od Umowy w całości lub w części przez którąkolwiek ze Stron lub jej wypowiedzenia przez Zamawiającego z przyczyn leżących po stronie Wykonawcy lub w przypadku nieuzasadnionego odstąpienia od Umowy w całości lub w części przez Wykonawcę lub jej wypowiedzenia przez Wykonawcę – w wysokości 20% łącznego Wynagrodzenia Wykonawcy netto określonego w paragrafie 7 ust. 1 Umowy. W przypadku odstąpienia w całości od Umowy, kara umowna będzie naliczona wyłącznie z tego tytułu.</w:t>
      </w:r>
    </w:p>
    <w:p w14:paraId="03B6DD97" w14:textId="450492C6" w:rsidR="006876C4" w:rsidRPr="006876C4" w:rsidRDefault="006876C4" w:rsidP="00D4514C">
      <w:pPr>
        <w:pStyle w:val="Akapitzlist"/>
        <w:numPr>
          <w:ilvl w:val="0"/>
          <w:numId w:val="95"/>
        </w:numPr>
        <w:suppressAutoHyphens w:val="0"/>
        <w:spacing w:after="138" w:line="276" w:lineRule="auto"/>
        <w:ind w:right="10"/>
        <w:rPr>
          <w:rFonts w:ascii="Calibri" w:eastAsia="Calibri" w:hAnsi="Calibri" w:cs="Calibri"/>
          <w:color w:val="000000"/>
          <w:lang w:eastAsia="pl-PL"/>
        </w:rPr>
      </w:pPr>
      <w:r w:rsidRPr="006876C4">
        <w:rPr>
          <w:rFonts w:ascii="Calibri" w:eastAsia="Calibri" w:hAnsi="Calibri" w:cs="Calibri"/>
          <w:color w:val="000000"/>
          <w:lang w:eastAsia="pl-PL"/>
        </w:rPr>
        <w:t xml:space="preserve">Kary umowne, o których mowa w Umowie mogą podlegać sumowaniu z zastrzeżeniem ust. 4 pkt 7 Umowy. </w:t>
      </w:r>
    </w:p>
    <w:p w14:paraId="195FA607" w14:textId="7A023BCD" w:rsidR="006876C4" w:rsidRPr="006876C4" w:rsidRDefault="006876C4" w:rsidP="00D4514C">
      <w:pPr>
        <w:numPr>
          <w:ilvl w:val="0"/>
          <w:numId w:val="95"/>
        </w:numPr>
        <w:spacing w:line="276" w:lineRule="auto"/>
        <w:rPr>
          <w:rFonts w:ascii="Calibri" w:eastAsia="Calibri" w:hAnsi="Calibri" w:cs="Calibri"/>
          <w:color w:val="000000"/>
          <w:lang w:eastAsia="pl-PL"/>
        </w:rPr>
      </w:pPr>
      <w:r w:rsidRPr="006876C4">
        <w:rPr>
          <w:rFonts w:ascii="Calibri" w:eastAsia="Calibri" w:hAnsi="Calibri" w:cs="Calibri"/>
          <w:color w:val="000000"/>
          <w:lang w:eastAsia="pl-PL"/>
        </w:rPr>
        <w:t xml:space="preserve">Strony postanawiają ograniczyć odpowiedzialność Wykonawcy z tytułu kar umownych do </w:t>
      </w:r>
      <w:r w:rsidR="001F0D5B">
        <w:rPr>
          <w:rFonts w:ascii="Calibri" w:eastAsia="Calibri" w:hAnsi="Calibri" w:cs="Calibri"/>
          <w:color w:val="000000"/>
          <w:lang w:eastAsia="pl-PL"/>
        </w:rPr>
        <w:t>20</w:t>
      </w:r>
      <w:r w:rsidRPr="006876C4">
        <w:rPr>
          <w:rFonts w:ascii="Calibri" w:eastAsia="Calibri" w:hAnsi="Calibri" w:cs="Calibri"/>
          <w:color w:val="000000"/>
          <w:lang w:eastAsia="pl-PL"/>
        </w:rPr>
        <w:t>% wynagrodzenia brutto wskazanego w paragrafie 7 ust. 1 Umowy.</w:t>
      </w:r>
    </w:p>
    <w:p w14:paraId="5C61D0ED" w14:textId="77777777" w:rsidR="006876C4" w:rsidRPr="006876C4" w:rsidRDefault="006876C4" w:rsidP="00D4514C">
      <w:pPr>
        <w:numPr>
          <w:ilvl w:val="0"/>
          <w:numId w:val="95"/>
        </w:numPr>
        <w:spacing w:line="276" w:lineRule="auto"/>
        <w:rPr>
          <w:rFonts w:ascii="Calibri" w:eastAsia="Calibri" w:hAnsi="Calibri" w:cs="Calibri"/>
          <w:color w:val="000000"/>
          <w:lang w:eastAsia="pl-PL"/>
        </w:rPr>
      </w:pPr>
      <w:r w:rsidRPr="006876C4">
        <w:rPr>
          <w:rFonts w:ascii="Calibri" w:eastAsia="Calibri" w:hAnsi="Calibri" w:cs="Calibri"/>
          <w:color w:val="000000"/>
          <w:lang w:eastAsia="pl-PL"/>
        </w:rPr>
        <w:t>Ograniczenie, o którym mowa w ust. 6 i ust. 7 powyżej, nie dotyczy kar umownych lub szkód w zakresie naruszenia Informacji Poufnych, jak również naruszenia postanowień paragrafu 10 niniejszej Umowy.</w:t>
      </w:r>
    </w:p>
    <w:p w14:paraId="2F990DC8" w14:textId="77777777" w:rsidR="006876C4" w:rsidRPr="006876C4" w:rsidRDefault="006876C4" w:rsidP="00D4514C">
      <w:pPr>
        <w:numPr>
          <w:ilvl w:val="0"/>
          <w:numId w:val="95"/>
        </w:numPr>
        <w:suppressAutoHyphens w:val="0"/>
        <w:spacing w:after="33" w:line="276" w:lineRule="auto"/>
        <w:ind w:right="10"/>
        <w:rPr>
          <w:rFonts w:ascii="Calibri" w:eastAsia="Calibri" w:hAnsi="Calibri" w:cs="Calibri"/>
          <w:color w:val="000000"/>
          <w:lang w:eastAsia="pl-PL"/>
        </w:rPr>
      </w:pPr>
      <w:r w:rsidRPr="006876C4">
        <w:rPr>
          <w:rFonts w:ascii="Calibri" w:eastAsia="Calibri" w:hAnsi="Calibri" w:cs="Calibri"/>
          <w:color w:val="000000"/>
          <w:lang w:eastAsia="pl-PL"/>
        </w:rPr>
        <w:t xml:space="preserve">Naliczenie zastrzeżonych Umową kar umownych nie wyłącza możliwości dochodzenia odszkodowania na zasadach ogólnych do pełnej wysokości szkody poniesionej przez Zamawiającego w związku ze zdarzeniem, które było podstawą naliczenia danej kary, z zastrzeżeniem ust. 6-8 powyżej. </w:t>
      </w:r>
    </w:p>
    <w:p w14:paraId="1DB28AE6" w14:textId="37620154" w:rsidR="006876C4" w:rsidRPr="006876C4" w:rsidRDefault="006876C4" w:rsidP="00D4514C">
      <w:pPr>
        <w:numPr>
          <w:ilvl w:val="0"/>
          <w:numId w:val="95"/>
        </w:numPr>
        <w:suppressAutoHyphens w:val="0"/>
        <w:spacing w:after="33" w:line="276" w:lineRule="auto"/>
        <w:ind w:right="10"/>
        <w:rPr>
          <w:rFonts w:ascii="Calibri" w:eastAsia="Calibri" w:hAnsi="Calibri" w:cs="Calibri"/>
          <w:color w:val="000000"/>
          <w:lang w:eastAsia="pl-PL"/>
        </w:rPr>
      </w:pPr>
      <w:r w:rsidRPr="006876C4">
        <w:rPr>
          <w:rFonts w:ascii="Calibri" w:eastAsia="Calibri" w:hAnsi="Calibri" w:cs="Calibri"/>
          <w:color w:val="000000"/>
          <w:lang w:eastAsia="pl-PL"/>
        </w:rPr>
        <w:t>Zamawiający ma prawo do dochodzenia kar umownych według swojego</w:t>
      </w:r>
      <w:r>
        <w:rPr>
          <w:rFonts w:ascii="Calibri" w:eastAsia="Calibri" w:hAnsi="Calibri" w:cs="Calibri"/>
          <w:color w:val="000000"/>
          <w:lang w:eastAsia="pl-PL"/>
        </w:rPr>
        <w:t xml:space="preserve"> </w:t>
      </w:r>
      <w:r w:rsidRPr="006876C4">
        <w:rPr>
          <w:rFonts w:ascii="Calibri" w:eastAsia="Calibri" w:hAnsi="Calibri" w:cs="Calibri"/>
          <w:color w:val="000000"/>
          <w:lang w:eastAsia="pl-PL"/>
        </w:rPr>
        <w:t>wyboru:</w:t>
      </w:r>
    </w:p>
    <w:p w14:paraId="658759D7" w14:textId="77777777" w:rsidR="006876C4" w:rsidRPr="006876C4" w:rsidRDefault="006876C4" w:rsidP="00D4514C">
      <w:pPr>
        <w:numPr>
          <w:ilvl w:val="0"/>
          <w:numId w:val="104"/>
        </w:numPr>
        <w:suppressAutoHyphens w:val="0"/>
        <w:spacing w:after="33" w:line="276" w:lineRule="auto"/>
        <w:ind w:left="1276" w:right="10" w:hanging="425"/>
        <w:rPr>
          <w:rFonts w:ascii="Calibri" w:eastAsia="Calibri" w:hAnsi="Calibri" w:cs="Calibri"/>
          <w:color w:val="000000"/>
          <w:lang w:eastAsia="pl-PL"/>
        </w:rPr>
      </w:pPr>
      <w:r w:rsidRPr="006876C4">
        <w:rPr>
          <w:rFonts w:ascii="Calibri" w:eastAsia="Calibri" w:hAnsi="Calibri" w:cs="Calibri"/>
          <w:color w:val="000000"/>
          <w:lang w:eastAsia="pl-PL"/>
        </w:rPr>
        <w:t>przez wezwanie Wykonawcy do zapłacenia kary lub</w:t>
      </w:r>
    </w:p>
    <w:p w14:paraId="148E8777" w14:textId="77777777" w:rsidR="006876C4" w:rsidRPr="006876C4" w:rsidRDefault="006876C4" w:rsidP="00D4514C">
      <w:pPr>
        <w:numPr>
          <w:ilvl w:val="0"/>
          <w:numId w:val="104"/>
        </w:numPr>
        <w:suppressAutoHyphens w:val="0"/>
        <w:spacing w:after="33" w:line="276" w:lineRule="auto"/>
        <w:ind w:left="1276" w:right="10" w:hanging="425"/>
        <w:rPr>
          <w:rFonts w:ascii="Calibri" w:eastAsia="Calibri" w:hAnsi="Calibri" w:cs="Calibri"/>
          <w:color w:val="000000"/>
          <w:lang w:eastAsia="pl-PL"/>
        </w:rPr>
      </w:pPr>
      <w:r w:rsidRPr="006876C4">
        <w:rPr>
          <w:rFonts w:ascii="Calibri" w:eastAsia="Calibri" w:hAnsi="Calibri" w:cs="Calibri"/>
          <w:color w:val="000000"/>
          <w:lang w:eastAsia="pl-PL"/>
        </w:rPr>
        <w:t>poprzez potrącenie z należności Wykonawcy, na co Wykonawca wyraża zgodę i do czego upoważnia Zamawiającego bez potrzeby uzyskania pisemnego potwierdzenia lub</w:t>
      </w:r>
    </w:p>
    <w:p w14:paraId="3AEFAB76" w14:textId="77777777" w:rsidR="006876C4" w:rsidRPr="006876C4" w:rsidRDefault="006876C4" w:rsidP="00D4514C">
      <w:pPr>
        <w:numPr>
          <w:ilvl w:val="0"/>
          <w:numId w:val="104"/>
        </w:numPr>
        <w:suppressAutoHyphens w:val="0"/>
        <w:spacing w:after="33" w:line="276" w:lineRule="auto"/>
        <w:ind w:left="1276" w:right="10" w:hanging="425"/>
        <w:rPr>
          <w:rFonts w:ascii="Calibri" w:eastAsia="Calibri" w:hAnsi="Calibri" w:cs="Calibri"/>
          <w:color w:val="000000"/>
          <w:lang w:eastAsia="pl-PL"/>
        </w:rPr>
      </w:pPr>
      <w:r w:rsidRPr="006876C4">
        <w:rPr>
          <w:rFonts w:ascii="Calibri" w:eastAsia="Calibri" w:hAnsi="Calibri" w:cs="Calibri"/>
          <w:color w:val="000000"/>
          <w:lang w:eastAsia="pl-PL"/>
        </w:rPr>
        <w:t>poprzez potrącenie z zabezpieczenia należytego wykonania Umowy.</w:t>
      </w:r>
    </w:p>
    <w:p w14:paraId="383BD67A" w14:textId="58DAAF0D" w:rsidR="003C6B1E" w:rsidRDefault="006876C4" w:rsidP="00516246">
      <w:pPr>
        <w:numPr>
          <w:ilvl w:val="0"/>
          <w:numId w:val="95"/>
        </w:numPr>
        <w:suppressAutoHyphens w:val="0"/>
        <w:spacing w:after="33" w:line="276" w:lineRule="auto"/>
        <w:ind w:left="993" w:right="10" w:hanging="456"/>
        <w:rPr>
          <w:rFonts w:ascii="Calibri" w:eastAsia="Calibri" w:hAnsi="Calibri" w:cs="Calibri"/>
          <w:color w:val="000000"/>
          <w:lang w:eastAsia="pl-PL"/>
        </w:rPr>
      </w:pPr>
      <w:r w:rsidRPr="006876C4">
        <w:rPr>
          <w:rFonts w:ascii="Calibri" w:eastAsia="Calibri" w:hAnsi="Calibri" w:cs="Calibri"/>
          <w:color w:val="000000"/>
          <w:lang w:eastAsia="pl-PL"/>
        </w:rPr>
        <w:t xml:space="preserve">Wykonawca ponosi pełną i nieograniczoną odpowiedzialność za szkody wyrządzone Zamawiającemu przy wykonywaniu lub w związku z wykonywaniem Umowy, w tym za działania i zaniechania osób, którymi Wykonawca będzie się posługiwał przy wykonywaniu Umowy. </w:t>
      </w:r>
    </w:p>
    <w:p w14:paraId="587A7DC2" w14:textId="77777777" w:rsidR="00516246" w:rsidRPr="00516246" w:rsidRDefault="00516246" w:rsidP="00516246">
      <w:pPr>
        <w:suppressAutoHyphens w:val="0"/>
        <w:spacing w:after="33" w:line="276" w:lineRule="auto"/>
        <w:ind w:left="993" w:right="10"/>
        <w:rPr>
          <w:rFonts w:ascii="Calibri" w:eastAsia="Calibri" w:hAnsi="Calibri" w:cs="Calibri"/>
          <w:color w:val="000000"/>
          <w:lang w:eastAsia="pl-PL"/>
        </w:rPr>
      </w:pPr>
    </w:p>
    <w:p w14:paraId="792F569D" w14:textId="4CDE48B9" w:rsidR="00C43D97" w:rsidRPr="008D5216" w:rsidRDefault="00E4374C" w:rsidP="008D5216">
      <w:pPr>
        <w:pStyle w:val="Nagwek1"/>
        <w:spacing w:after="0" w:line="276" w:lineRule="auto"/>
        <w:ind w:firstLine="2268"/>
        <w:rPr>
          <w:rFonts w:cstheme="minorHAnsi"/>
          <w:bCs w:val="0"/>
          <w:color w:val="000000" w:themeColor="text1"/>
          <w:lang w:eastAsia="pl-PL"/>
        </w:rPr>
      </w:pPr>
      <w:r w:rsidRPr="008D5216">
        <w:rPr>
          <w:rFonts w:eastAsia="Calibri" w:cstheme="minorHAnsi"/>
          <w:bCs w:val="0"/>
          <w:color w:val="000000"/>
          <w:lang w:eastAsia="pl-PL"/>
        </w:rPr>
        <w:t>Paragraf</w:t>
      </w:r>
      <w:r w:rsidR="00D44AC5">
        <w:rPr>
          <w:rFonts w:eastAsia="Calibri" w:cstheme="minorHAnsi"/>
          <w:bCs w:val="0"/>
          <w:color w:val="000000"/>
          <w:lang w:eastAsia="pl-PL"/>
        </w:rPr>
        <w:t xml:space="preserve"> </w:t>
      </w:r>
      <w:r w:rsidRPr="008D5216">
        <w:rPr>
          <w:rFonts w:eastAsia="Calibri" w:cstheme="minorHAnsi"/>
          <w:bCs w:val="0"/>
          <w:color w:val="000000"/>
          <w:lang w:eastAsia="pl-PL"/>
        </w:rPr>
        <w:t xml:space="preserve">9 </w:t>
      </w:r>
      <w:r w:rsidR="008D5216" w:rsidRPr="008D5216">
        <w:rPr>
          <w:rFonts w:cstheme="minorHAnsi"/>
          <w:bCs w:val="0"/>
          <w:color w:val="000000" w:themeColor="text1"/>
          <w:lang w:eastAsia="pl-PL"/>
        </w:rPr>
        <w:t xml:space="preserve">Odstąpienie, </w:t>
      </w:r>
      <w:r w:rsidR="003A1D2F">
        <w:rPr>
          <w:rFonts w:cstheme="minorHAnsi"/>
          <w:bCs w:val="0"/>
          <w:color w:val="000000" w:themeColor="text1"/>
          <w:lang w:eastAsia="pl-PL"/>
        </w:rPr>
        <w:t>unieważnienie</w:t>
      </w:r>
      <w:r w:rsidR="008D16E6">
        <w:rPr>
          <w:rFonts w:cstheme="minorHAnsi"/>
          <w:bCs w:val="0"/>
          <w:color w:val="000000" w:themeColor="text1"/>
          <w:lang w:eastAsia="pl-PL"/>
        </w:rPr>
        <w:t xml:space="preserve"> </w:t>
      </w:r>
      <w:r w:rsidR="008D5216" w:rsidRPr="008D5216">
        <w:rPr>
          <w:rFonts w:cstheme="minorHAnsi"/>
          <w:bCs w:val="0"/>
          <w:color w:val="000000" w:themeColor="text1"/>
          <w:lang w:eastAsia="pl-PL"/>
        </w:rPr>
        <w:t>Umowy</w:t>
      </w:r>
      <w:r w:rsidR="008D5216">
        <w:rPr>
          <w:rFonts w:cstheme="minorHAnsi"/>
          <w:bCs w:val="0"/>
          <w:color w:val="000000" w:themeColor="text1"/>
          <w:lang w:eastAsia="pl-PL"/>
        </w:rPr>
        <w:br/>
      </w:r>
    </w:p>
    <w:p w14:paraId="7CAF8D0B" w14:textId="23ED517B" w:rsidR="00E4374C" w:rsidRPr="00C43D97" w:rsidRDefault="00E4374C" w:rsidP="008D16E6">
      <w:pPr>
        <w:pStyle w:val="Akapitzlist"/>
        <w:keepNext/>
        <w:keepLines/>
        <w:numPr>
          <w:ilvl w:val="3"/>
          <w:numId w:val="60"/>
        </w:numPr>
        <w:tabs>
          <w:tab w:val="clear" w:pos="2880"/>
        </w:tabs>
        <w:suppressAutoHyphens w:val="0"/>
        <w:spacing w:after="153" w:line="276" w:lineRule="auto"/>
        <w:ind w:left="709" w:hanging="425"/>
        <w:outlineLvl w:val="0"/>
        <w:rPr>
          <w:rFonts w:asciiTheme="minorHAnsi" w:eastAsia="Calibri" w:hAnsiTheme="minorHAnsi" w:cstheme="minorHAnsi"/>
          <w:color w:val="000000"/>
          <w:lang w:eastAsia="pl-PL"/>
        </w:rPr>
      </w:pPr>
      <w:r w:rsidRPr="00C43D97">
        <w:rPr>
          <w:rFonts w:asciiTheme="minorHAnsi" w:eastAsia="Calibri" w:hAnsiTheme="minorHAnsi" w:cstheme="minorHAnsi"/>
          <w:color w:val="000000"/>
          <w:lang w:eastAsia="pl-PL"/>
        </w:rPr>
        <w:t xml:space="preserve">Zamawiający zastrzega sobie prawo do odstąpienia od Umowy w całości lub części lub jej wypowiedzenia w trybie natychmiastowym, w przypadku: </w:t>
      </w:r>
    </w:p>
    <w:p w14:paraId="75C2CD70" w14:textId="6EDC0181" w:rsidR="00E4374C" w:rsidRPr="00B67FA2" w:rsidRDefault="00E4374C" w:rsidP="00C06930">
      <w:pPr>
        <w:numPr>
          <w:ilvl w:val="2"/>
          <w:numId w:val="96"/>
        </w:numPr>
        <w:suppressAutoHyphens w:val="0"/>
        <w:spacing w:after="33" w:line="276" w:lineRule="auto"/>
        <w:ind w:left="1134" w:right="10" w:hanging="309"/>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gdy </w:t>
      </w:r>
      <w:r w:rsidR="007F2980">
        <w:rPr>
          <w:rFonts w:asciiTheme="minorHAnsi" w:eastAsia="Calibri" w:hAnsiTheme="minorHAnsi" w:cstheme="minorHAnsi"/>
          <w:color w:val="000000"/>
          <w:lang w:eastAsia="pl-PL"/>
        </w:rPr>
        <w:t>zwłoka</w:t>
      </w:r>
      <w:r w:rsidRPr="00B67FA2">
        <w:rPr>
          <w:rFonts w:asciiTheme="minorHAnsi" w:eastAsia="Calibri" w:hAnsiTheme="minorHAnsi" w:cstheme="minorHAnsi"/>
          <w:color w:val="000000"/>
          <w:lang w:eastAsia="pl-PL"/>
        </w:rPr>
        <w:t xml:space="preserve"> w stosunku do terminu wykonania Umowy, o którym mowa w paragrafie 1 ust. 3 lub w paragrafie 6 ust. 3 Umowy przekroczy 14 dni; </w:t>
      </w:r>
    </w:p>
    <w:p w14:paraId="4D504363" w14:textId="77777777" w:rsidR="00E4374C" w:rsidRPr="00B67FA2" w:rsidRDefault="00E4374C" w:rsidP="00C06930">
      <w:pPr>
        <w:numPr>
          <w:ilvl w:val="2"/>
          <w:numId w:val="96"/>
        </w:numPr>
        <w:suppressAutoHyphens w:val="0"/>
        <w:spacing w:after="33" w:line="276" w:lineRule="auto"/>
        <w:ind w:left="1134" w:right="10" w:hanging="309"/>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bezskutecznego upływu terminu wyznaczonego przez Zamawiającego do zmiany sposobu wykonywania Umowy, w przypadku gdy Wykonawca będzie wykonywał prace lub świadczył usługi w sposób wadliwy lub sprzeczny z Umową – nie krótszego niż 3 (słownie: trzy) dni – w szczególności w zakresie: </w:t>
      </w:r>
    </w:p>
    <w:p w14:paraId="7DA18298" w14:textId="77777777" w:rsidR="007B0318" w:rsidRPr="007B0318" w:rsidRDefault="00E4374C" w:rsidP="00C06930">
      <w:pPr>
        <w:pStyle w:val="Akapitzlist"/>
        <w:numPr>
          <w:ilvl w:val="0"/>
          <w:numId w:val="129"/>
        </w:numPr>
        <w:tabs>
          <w:tab w:val="left" w:pos="1701"/>
        </w:tabs>
        <w:suppressAutoHyphens w:val="0"/>
        <w:spacing w:after="110" w:line="276" w:lineRule="auto"/>
        <w:ind w:left="1418" w:hanging="309"/>
        <w:rPr>
          <w:rFonts w:asciiTheme="minorHAnsi" w:eastAsia="Calibri" w:hAnsiTheme="minorHAnsi" w:cstheme="minorHAnsi"/>
          <w:color w:val="000000"/>
          <w:lang w:eastAsia="pl-PL"/>
        </w:rPr>
      </w:pPr>
      <w:r w:rsidRPr="007B0318">
        <w:rPr>
          <w:rFonts w:asciiTheme="minorHAnsi" w:eastAsia="Calibri" w:hAnsiTheme="minorHAnsi" w:cstheme="minorHAnsi"/>
          <w:color w:val="000000"/>
          <w:lang w:eastAsia="pl-PL"/>
        </w:rPr>
        <w:lastRenderedPageBreak/>
        <w:t>nieprzyjmowania lub nieprawidłowego przyjmowania Zgłoszeń, stosownie do pkt</w:t>
      </w:r>
      <w:r w:rsidR="007B0318" w:rsidRPr="007B0318">
        <w:rPr>
          <w:rFonts w:asciiTheme="minorHAnsi" w:eastAsia="Calibri" w:hAnsiTheme="minorHAnsi" w:cstheme="minorHAnsi"/>
          <w:color w:val="000000"/>
          <w:lang w:eastAsia="pl-PL"/>
        </w:rPr>
        <w:t xml:space="preserve"> </w:t>
      </w:r>
      <w:r w:rsidRPr="007B0318">
        <w:rPr>
          <w:rFonts w:asciiTheme="minorHAnsi" w:eastAsia="Calibri" w:hAnsiTheme="minorHAnsi" w:cstheme="minorHAnsi"/>
          <w:color w:val="000000"/>
          <w:lang w:eastAsia="pl-PL"/>
        </w:rPr>
        <w:t xml:space="preserve">4.2.1., 4.2.2., 4.2.3. i 4.2.4. OPZ; </w:t>
      </w:r>
    </w:p>
    <w:p w14:paraId="3B615300" w14:textId="32659212" w:rsidR="00E4374C" w:rsidRPr="007B0318" w:rsidRDefault="00E4374C" w:rsidP="00C06930">
      <w:pPr>
        <w:pStyle w:val="Akapitzlist"/>
        <w:numPr>
          <w:ilvl w:val="0"/>
          <w:numId w:val="129"/>
        </w:numPr>
        <w:tabs>
          <w:tab w:val="left" w:pos="1701"/>
        </w:tabs>
        <w:suppressAutoHyphens w:val="0"/>
        <w:spacing w:after="110" w:line="276" w:lineRule="auto"/>
        <w:ind w:left="1418" w:hanging="309"/>
        <w:rPr>
          <w:rFonts w:asciiTheme="minorHAnsi" w:eastAsia="Calibri" w:hAnsiTheme="minorHAnsi" w:cstheme="minorHAnsi"/>
          <w:color w:val="000000"/>
          <w:lang w:eastAsia="pl-PL"/>
        </w:rPr>
      </w:pPr>
      <w:r w:rsidRPr="007B0318">
        <w:rPr>
          <w:rFonts w:asciiTheme="minorHAnsi" w:eastAsia="Calibri" w:hAnsiTheme="minorHAnsi" w:cstheme="minorHAnsi"/>
          <w:color w:val="000000"/>
          <w:lang w:eastAsia="pl-PL"/>
        </w:rPr>
        <w:t>niedochowania czasu Odpowiedzi na zgłoszenie zgodnie z pkt 4.2.1., 4.2.2., 4.2.3. i 4.2.4.</w:t>
      </w:r>
      <w:r w:rsidR="00C43D97" w:rsidRPr="007B0318">
        <w:rPr>
          <w:rFonts w:asciiTheme="minorHAnsi" w:eastAsia="Calibri" w:hAnsiTheme="minorHAnsi" w:cstheme="minorHAnsi"/>
          <w:color w:val="000000"/>
          <w:lang w:eastAsia="pl-PL"/>
        </w:rPr>
        <w:t xml:space="preserve"> </w:t>
      </w:r>
      <w:r w:rsidRPr="007B0318">
        <w:rPr>
          <w:rFonts w:asciiTheme="minorHAnsi" w:eastAsia="Calibri" w:hAnsiTheme="minorHAnsi" w:cstheme="minorHAnsi"/>
          <w:color w:val="000000"/>
          <w:lang w:eastAsia="pl-PL"/>
        </w:rPr>
        <w:t xml:space="preserve">OPZ; </w:t>
      </w:r>
    </w:p>
    <w:p w14:paraId="1FB9F96C" w14:textId="77777777" w:rsidR="00E4374C" w:rsidRPr="00B67FA2" w:rsidRDefault="00E4374C" w:rsidP="00C06930">
      <w:pPr>
        <w:numPr>
          <w:ilvl w:val="2"/>
          <w:numId w:val="97"/>
        </w:numPr>
        <w:suppressAutoHyphens w:val="0"/>
        <w:spacing w:after="33" w:line="276" w:lineRule="auto"/>
        <w:ind w:left="1134" w:right="10" w:hanging="309"/>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dostarczenia Oprogramowania wraz z licencjami niespełniającymi wymogów określonych w Umowie; </w:t>
      </w:r>
    </w:p>
    <w:p w14:paraId="3CA27695" w14:textId="6DC01D61" w:rsidR="00E4374C" w:rsidRPr="00B67FA2" w:rsidRDefault="00E4374C" w:rsidP="00C06930">
      <w:pPr>
        <w:numPr>
          <w:ilvl w:val="2"/>
          <w:numId w:val="97"/>
        </w:numPr>
        <w:suppressAutoHyphens w:val="0"/>
        <w:spacing w:after="33" w:line="276" w:lineRule="auto"/>
        <w:ind w:left="1134" w:right="10" w:hanging="309"/>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jeżeli suma kar umownych naliczonych na podstawie Umowy przekroczy wartość </w:t>
      </w:r>
      <w:r w:rsidR="007B0318" w:rsidRPr="007B0318">
        <w:rPr>
          <w:rFonts w:asciiTheme="minorHAnsi" w:eastAsia="Calibri" w:hAnsiTheme="minorHAnsi" w:cstheme="minorHAnsi"/>
          <w:color w:val="000000"/>
          <w:lang w:eastAsia="pl-PL"/>
        </w:rPr>
        <w:t>20</w:t>
      </w:r>
      <w:r w:rsidRPr="007B0318">
        <w:rPr>
          <w:rFonts w:asciiTheme="minorHAnsi" w:eastAsia="Calibri" w:hAnsiTheme="minorHAnsi" w:cstheme="minorHAnsi"/>
          <w:color w:val="000000"/>
          <w:lang w:eastAsia="pl-PL"/>
        </w:rPr>
        <w:t>%</w:t>
      </w:r>
      <w:r w:rsidRPr="00B67FA2">
        <w:rPr>
          <w:rFonts w:asciiTheme="minorHAnsi" w:eastAsia="Calibri" w:hAnsiTheme="minorHAnsi" w:cstheme="minorHAnsi"/>
          <w:color w:val="000000"/>
          <w:lang w:eastAsia="pl-PL"/>
        </w:rPr>
        <w:t xml:space="preserve"> wynagrodzenia określonego w paragrafie 7 ust. 1 Umowy; </w:t>
      </w:r>
    </w:p>
    <w:p w14:paraId="3FABFD82" w14:textId="77777777" w:rsidR="00E4374C" w:rsidRPr="00B67FA2" w:rsidRDefault="00E4374C" w:rsidP="00C06930">
      <w:pPr>
        <w:numPr>
          <w:ilvl w:val="2"/>
          <w:numId w:val="97"/>
        </w:numPr>
        <w:suppressAutoHyphens w:val="0"/>
        <w:spacing w:after="33" w:line="276" w:lineRule="auto"/>
        <w:ind w:left="1134" w:right="10" w:hanging="309"/>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jeśli Wykonawca zaprzestał wykonywać przedmiot Umowy przez okres kolejno następujących po sobie 3 (słownie: trzech) dni; </w:t>
      </w:r>
    </w:p>
    <w:p w14:paraId="7BB235B1" w14:textId="613E320D" w:rsidR="00E4374C" w:rsidRDefault="00E4374C" w:rsidP="008D16E6">
      <w:pPr>
        <w:pStyle w:val="Akapitzlist"/>
        <w:numPr>
          <w:ilvl w:val="3"/>
          <w:numId w:val="60"/>
        </w:numPr>
        <w:tabs>
          <w:tab w:val="clear" w:pos="2880"/>
        </w:tabs>
        <w:suppressAutoHyphens w:val="0"/>
        <w:spacing w:after="33" w:line="276" w:lineRule="auto"/>
        <w:ind w:left="851" w:right="10" w:hanging="567"/>
        <w:rPr>
          <w:rFonts w:asciiTheme="minorHAnsi" w:eastAsia="Calibri" w:hAnsiTheme="minorHAnsi" w:cstheme="minorHAnsi"/>
          <w:color w:val="000000"/>
          <w:lang w:eastAsia="pl-PL"/>
        </w:rPr>
      </w:pPr>
      <w:r w:rsidRPr="00C43D97">
        <w:rPr>
          <w:rFonts w:asciiTheme="minorHAnsi" w:eastAsia="Calibri" w:hAnsiTheme="minorHAnsi" w:cstheme="minorHAnsi"/>
          <w:color w:val="000000"/>
          <w:lang w:eastAsia="pl-PL"/>
        </w:rPr>
        <w:t xml:space="preserve">Prawo odstąpienia od Umowy Zamawiający może wykonać w terminie 90 dni od powzięcia wiadomości o okolicznościach skutkujących możliwością odstąpienia od Umowy. </w:t>
      </w:r>
    </w:p>
    <w:p w14:paraId="7EC2C04E" w14:textId="007CD4D8" w:rsidR="00E4374C" w:rsidRDefault="00E4374C" w:rsidP="008D16E6">
      <w:pPr>
        <w:pStyle w:val="Akapitzlist"/>
        <w:numPr>
          <w:ilvl w:val="3"/>
          <w:numId w:val="60"/>
        </w:numPr>
        <w:tabs>
          <w:tab w:val="clear" w:pos="2880"/>
        </w:tabs>
        <w:suppressAutoHyphens w:val="0"/>
        <w:spacing w:after="33" w:line="276" w:lineRule="auto"/>
        <w:ind w:left="851" w:right="10" w:hanging="567"/>
        <w:rPr>
          <w:rFonts w:asciiTheme="minorHAnsi" w:eastAsia="Calibri" w:hAnsiTheme="minorHAnsi" w:cstheme="minorHAnsi"/>
          <w:color w:val="000000"/>
          <w:lang w:eastAsia="pl-PL"/>
        </w:rPr>
      </w:pPr>
      <w:r w:rsidRPr="00C43D97">
        <w:rPr>
          <w:rFonts w:asciiTheme="minorHAnsi" w:eastAsia="Calibri" w:hAnsiTheme="minorHAnsi" w:cstheme="minorHAnsi"/>
          <w:color w:val="000000"/>
          <w:lang w:eastAsia="pl-PL"/>
        </w:rPr>
        <w:t xml:space="preserve">Oświadczenie o odstąpieniu, wypowiedzeniu Umowy powinno być złożone na piśmie (zawierać uzasadnienie) i zostać niezwłocznie dostarczone drugiej Stronie. </w:t>
      </w:r>
    </w:p>
    <w:p w14:paraId="10587E07" w14:textId="620DC5C2" w:rsidR="00E4374C" w:rsidRDefault="00E4374C" w:rsidP="008D16E6">
      <w:pPr>
        <w:pStyle w:val="Akapitzlist"/>
        <w:numPr>
          <w:ilvl w:val="3"/>
          <w:numId w:val="60"/>
        </w:numPr>
        <w:tabs>
          <w:tab w:val="clear" w:pos="2880"/>
        </w:tabs>
        <w:suppressAutoHyphens w:val="0"/>
        <w:spacing w:after="33" w:line="276" w:lineRule="auto"/>
        <w:ind w:left="851" w:right="10" w:hanging="567"/>
        <w:rPr>
          <w:rFonts w:asciiTheme="minorHAnsi" w:eastAsia="Calibri" w:hAnsiTheme="minorHAnsi" w:cstheme="minorHAnsi"/>
          <w:color w:val="000000"/>
          <w:lang w:eastAsia="pl-PL"/>
        </w:rPr>
      </w:pPr>
      <w:r w:rsidRPr="00C43D97">
        <w:rPr>
          <w:rFonts w:asciiTheme="minorHAnsi" w:eastAsia="Calibri" w:hAnsiTheme="minorHAnsi" w:cstheme="minorHAnsi"/>
          <w:color w:val="000000"/>
          <w:lang w:eastAsia="pl-PL"/>
        </w:rPr>
        <w:t xml:space="preserve">Zamawiający może wykonać umowne prawo odstąpienia, wypowiedzenia niezależnie od prawa odstąpienia, wypowiedzenia przysługującego na podstawie powszechnie obowiązujących przepisów prawa. </w:t>
      </w:r>
    </w:p>
    <w:p w14:paraId="2DE7989A" w14:textId="6CE90DBD" w:rsidR="00E4374C" w:rsidRDefault="00E4374C" w:rsidP="008D16E6">
      <w:pPr>
        <w:pStyle w:val="Akapitzlist"/>
        <w:numPr>
          <w:ilvl w:val="3"/>
          <w:numId w:val="60"/>
        </w:numPr>
        <w:tabs>
          <w:tab w:val="clear" w:pos="2880"/>
        </w:tabs>
        <w:suppressAutoHyphens w:val="0"/>
        <w:spacing w:after="33" w:line="276" w:lineRule="auto"/>
        <w:ind w:left="851" w:right="10" w:hanging="567"/>
        <w:rPr>
          <w:rFonts w:asciiTheme="minorHAnsi" w:eastAsia="Calibri" w:hAnsiTheme="minorHAnsi" w:cstheme="minorHAnsi"/>
          <w:color w:val="000000"/>
          <w:lang w:eastAsia="pl-PL"/>
        </w:rPr>
      </w:pPr>
      <w:r w:rsidRPr="00C43D97">
        <w:rPr>
          <w:rFonts w:asciiTheme="minorHAnsi" w:eastAsia="Calibri" w:hAnsiTheme="minorHAnsi" w:cstheme="minorHAnsi"/>
          <w:color w:val="000000"/>
          <w:lang w:eastAsia="pl-PL"/>
        </w:rPr>
        <w:t xml:space="preserve">W przypadku odstąpienia lub wypowiedzenia Umowy przez Zamawiającego w sytuacjach, o których mowa w ust. 1 powyżej, Wykonawcy nie przysługują roszczenia wobec Zamawiającego z tego tytułu, w szczególności roszczenia odszkodowawcze z tytułu niezrealizowanej części Umowy. </w:t>
      </w:r>
    </w:p>
    <w:p w14:paraId="28D61F6B" w14:textId="4C9BC822" w:rsidR="00E4374C" w:rsidRDefault="00E4374C" w:rsidP="008D16E6">
      <w:pPr>
        <w:pStyle w:val="Akapitzlist"/>
        <w:numPr>
          <w:ilvl w:val="3"/>
          <w:numId w:val="60"/>
        </w:numPr>
        <w:tabs>
          <w:tab w:val="clear" w:pos="2880"/>
        </w:tabs>
        <w:suppressAutoHyphens w:val="0"/>
        <w:spacing w:after="33" w:line="276" w:lineRule="auto"/>
        <w:ind w:left="851" w:right="10" w:hanging="567"/>
        <w:rPr>
          <w:rFonts w:asciiTheme="minorHAnsi" w:eastAsia="Calibri" w:hAnsiTheme="minorHAnsi" w:cstheme="minorHAnsi"/>
          <w:color w:val="000000"/>
          <w:lang w:eastAsia="pl-PL"/>
        </w:rPr>
      </w:pPr>
      <w:r w:rsidRPr="00C43D97">
        <w:rPr>
          <w:rFonts w:asciiTheme="minorHAnsi" w:eastAsia="Calibri" w:hAnsiTheme="minorHAnsi" w:cstheme="minorHAnsi"/>
          <w:color w:val="000000"/>
          <w:lang w:eastAsia="pl-PL"/>
        </w:rPr>
        <w:t xml:space="preserve">Wykonawca, niezwłocznie po doręczeniu mu pisemnego oświadczenia Zamawiającego o odstąpieniu od Umowy lub wypowiedzeniu jej powstrzyma się od dalszego wykonywania przedmiotu Umowy. </w:t>
      </w:r>
    </w:p>
    <w:p w14:paraId="28B8BFD9" w14:textId="77777777" w:rsidR="008D16E6" w:rsidRPr="008D16E6" w:rsidRDefault="008D16E6" w:rsidP="008D16E6">
      <w:pPr>
        <w:pStyle w:val="Akapitzlist"/>
        <w:numPr>
          <w:ilvl w:val="3"/>
          <w:numId w:val="60"/>
        </w:numPr>
        <w:tabs>
          <w:tab w:val="clear" w:pos="2880"/>
        </w:tabs>
        <w:suppressAutoHyphens w:val="0"/>
        <w:spacing w:after="33" w:line="276" w:lineRule="auto"/>
        <w:ind w:left="851" w:right="10" w:hanging="567"/>
        <w:rPr>
          <w:rFonts w:asciiTheme="minorHAnsi" w:eastAsia="Calibri" w:hAnsiTheme="minorHAnsi" w:cstheme="minorHAnsi"/>
          <w:color w:val="000000"/>
          <w:lang w:eastAsia="pl-PL"/>
        </w:rPr>
      </w:pPr>
      <w:r w:rsidRPr="008D16E6">
        <w:rPr>
          <w:rFonts w:ascii="Calibri" w:hAnsi="Calibri" w:cs="Calibri"/>
          <w:color w:val="000000" w:themeColor="text1"/>
        </w:rPr>
        <w:t>Zamawiający może rozwiązać Umowę za 30 dniowym wypowiedzeniem, którego bieg rozpoczyna się w dniu złożenia – w formie pisemnej lub w formie elektronicznej opatrzonej kwalifikowanym podpisem elektronicznym - oświadczenia o wypowiedzeniu Umowy, jeżeli zachodzi co najmniej jedna z następujących okoliczności:</w:t>
      </w:r>
    </w:p>
    <w:p w14:paraId="52A4A366" w14:textId="77777777" w:rsidR="008D16E6" w:rsidRPr="008D16E6" w:rsidRDefault="008D16E6" w:rsidP="00D4514C">
      <w:pPr>
        <w:widowControl w:val="0"/>
        <w:numPr>
          <w:ilvl w:val="1"/>
          <w:numId w:val="112"/>
        </w:numPr>
        <w:tabs>
          <w:tab w:val="left" w:pos="142"/>
        </w:tabs>
        <w:suppressAutoHyphens w:val="0"/>
        <w:autoSpaceDE w:val="0"/>
        <w:autoSpaceDN w:val="0"/>
        <w:adjustRightInd w:val="0"/>
        <w:spacing w:before="120" w:line="276" w:lineRule="auto"/>
        <w:ind w:left="993" w:hanging="426"/>
        <w:textAlignment w:val="baseline"/>
        <w:rPr>
          <w:rFonts w:ascii="Calibri" w:hAnsi="Calibri" w:cs="Calibri"/>
          <w:color w:val="000000" w:themeColor="text1"/>
        </w:rPr>
      </w:pPr>
      <w:r w:rsidRPr="008D16E6">
        <w:rPr>
          <w:rFonts w:ascii="Calibri" w:hAnsi="Calibri" w:cs="Calibri"/>
          <w:color w:val="000000" w:themeColor="text1"/>
        </w:rPr>
        <w:t xml:space="preserve">zmiana Umowy została dokonana z naruszeniem art. 454 i art. 455 Ustawy; </w:t>
      </w:r>
    </w:p>
    <w:p w14:paraId="111D6968" w14:textId="77777777" w:rsidR="008D16E6" w:rsidRPr="008D16E6" w:rsidRDefault="008D16E6" w:rsidP="00D4514C">
      <w:pPr>
        <w:widowControl w:val="0"/>
        <w:numPr>
          <w:ilvl w:val="1"/>
          <w:numId w:val="112"/>
        </w:numPr>
        <w:tabs>
          <w:tab w:val="left" w:pos="142"/>
        </w:tabs>
        <w:suppressAutoHyphens w:val="0"/>
        <w:autoSpaceDE w:val="0"/>
        <w:autoSpaceDN w:val="0"/>
        <w:adjustRightInd w:val="0"/>
        <w:spacing w:before="120" w:line="276" w:lineRule="auto"/>
        <w:ind w:left="993" w:hanging="426"/>
        <w:textAlignment w:val="baseline"/>
        <w:rPr>
          <w:rFonts w:ascii="Calibri" w:hAnsi="Calibri" w:cs="Calibri"/>
          <w:color w:val="000000" w:themeColor="text1"/>
        </w:rPr>
      </w:pPr>
      <w:r w:rsidRPr="008D16E6">
        <w:rPr>
          <w:rFonts w:ascii="Calibri" w:hAnsi="Calibri" w:cs="Calibri"/>
          <w:color w:val="000000" w:themeColor="text1"/>
        </w:rPr>
        <w:t>Wykonawca w chwili zawarcia Umowy podlegał wykluczeniu z postępowania na podstawie art. 108 Ustawy;</w:t>
      </w:r>
    </w:p>
    <w:p w14:paraId="30617D18" w14:textId="77777777" w:rsidR="008D16E6" w:rsidRPr="008D16E6" w:rsidRDefault="008D16E6" w:rsidP="00D4514C">
      <w:pPr>
        <w:widowControl w:val="0"/>
        <w:numPr>
          <w:ilvl w:val="1"/>
          <w:numId w:val="112"/>
        </w:numPr>
        <w:tabs>
          <w:tab w:val="left" w:pos="142"/>
        </w:tabs>
        <w:suppressAutoHyphens w:val="0"/>
        <w:autoSpaceDE w:val="0"/>
        <w:autoSpaceDN w:val="0"/>
        <w:adjustRightInd w:val="0"/>
        <w:spacing w:before="120" w:line="276" w:lineRule="auto"/>
        <w:ind w:left="993" w:hanging="426"/>
        <w:textAlignment w:val="baseline"/>
        <w:rPr>
          <w:rFonts w:ascii="Calibri" w:hAnsi="Calibri" w:cs="Calibri"/>
          <w:color w:val="000000" w:themeColor="text1"/>
        </w:rPr>
      </w:pPr>
      <w:r w:rsidRPr="008D16E6">
        <w:rPr>
          <w:rFonts w:ascii="Calibri" w:hAnsi="Calibri" w:cs="Calibri"/>
          <w:color w:val="000000" w:themeColor="text1"/>
        </w:rPr>
        <w:t>Trybunał Sprawiedliwości Unii Europejskiej stwierdził, w ramach procedury przewidzianej w art. 258 Traktatu o Funkcjonowaniu Unii Europejskiej, że państwo polskie uchybiło zobowiązaniom, które ciążą na nim na mocy Traktatów, dyrektywy 2014/24/UE, dyrektywy 2014/25/UE i dyrektywy 2009/81/WE, z uwagi na to, że Zamawiający udzielił zamówienia z naruszeniem przepisów prawa Unii Europejskiej.</w:t>
      </w:r>
    </w:p>
    <w:p w14:paraId="2708D20B" w14:textId="72342151" w:rsidR="008D16E6" w:rsidRPr="008D16E6" w:rsidRDefault="008D16E6" w:rsidP="00255C88">
      <w:pPr>
        <w:pStyle w:val="Akapitzlist"/>
        <w:widowControl w:val="0"/>
        <w:numPr>
          <w:ilvl w:val="0"/>
          <w:numId w:val="60"/>
        </w:numPr>
        <w:tabs>
          <w:tab w:val="left" w:pos="142"/>
        </w:tabs>
        <w:suppressAutoHyphens w:val="0"/>
        <w:autoSpaceDE w:val="0"/>
        <w:autoSpaceDN w:val="0"/>
        <w:adjustRightInd w:val="0"/>
        <w:spacing w:before="120" w:line="276" w:lineRule="auto"/>
        <w:ind w:left="851" w:hanging="851"/>
        <w:textAlignment w:val="baseline"/>
        <w:rPr>
          <w:rFonts w:ascii="Calibri" w:hAnsi="Calibri" w:cs="Calibri"/>
          <w:color w:val="000000" w:themeColor="text1"/>
        </w:rPr>
      </w:pPr>
      <w:r w:rsidRPr="008D16E6">
        <w:rPr>
          <w:rFonts w:ascii="Calibri" w:hAnsi="Calibri" w:cs="Calibri"/>
          <w:color w:val="000000" w:themeColor="text1"/>
        </w:rPr>
        <w:t>W przypadku, o którym mowa w ust. 1</w:t>
      </w:r>
      <w:r w:rsidR="00255C88">
        <w:rPr>
          <w:rFonts w:ascii="Calibri" w:hAnsi="Calibri" w:cs="Calibri"/>
          <w:color w:val="000000" w:themeColor="text1"/>
        </w:rPr>
        <w:t xml:space="preserve"> </w:t>
      </w:r>
      <w:r w:rsidR="00D850F6">
        <w:rPr>
          <w:rFonts w:ascii="Calibri" w:hAnsi="Calibri" w:cs="Calibri"/>
          <w:color w:val="000000" w:themeColor="text1"/>
        </w:rPr>
        <w:t xml:space="preserve">pkt 2-5 </w:t>
      </w:r>
      <w:r w:rsidRPr="008D16E6">
        <w:rPr>
          <w:rFonts w:ascii="Calibri" w:hAnsi="Calibri" w:cs="Calibri"/>
          <w:color w:val="000000" w:themeColor="text1"/>
        </w:rPr>
        <w:t xml:space="preserve">Wykonawca może żądać wyłącznie </w:t>
      </w:r>
      <w:r w:rsidRPr="008D16E6">
        <w:rPr>
          <w:rFonts w:ascii="Calibri" w:hAnsi="Calibri" w:cs="Calibri"/>
          <w:color w:val="000000" w:themeColor="text1"/>
        </w:rPr>
        <w:lastRenderedPageBreak/>
        <w:t>wynagrodzenia należnego z tytułu wykonania części Umowy.</w:t>
      </w:r>
    </w:p>
    <w:p w14:paraId="186EBF0C" w14:textId="77777777" w:rsidR="008D16E6" w:rsidRPr="008D16E6" w:rsidRDefault="008D16E6" w:rsidP="008D16E6">
      <w:pPr>
        <w:widowControl w:val="0"/>
        <w:numPr>
          <w:ilvl w:val="0"/>
          <w:numId w:val="60"/>
        </w:numPr>
        <w:tabs>
          <w:tab w:val="left" w:pos="142"/>
        </w:tabs>
        <w:suppressAutoHyphens w:val="0"/>
        <w:autoSpaceDE w:val="0"/>
        <w:autoSpaceDN w:val="0"/>
        <w:adjustRightInd w:val="0"/>
        <w:spacing w:before="120" w:line="276" w:lineRule="auto"/>
        <w:ind w:left="426" w:hanging="426"/>
        <w:textAlignment w:val="baseline"/>
        <w:rPr>
          <w:rFonts w:ascii="Calibri" w:hAnsi="Calibri" w:cs="Calibri"/>
          <w:color w:val="000000" w:themeColor="text1"/>
        </w:rPr>
      </w:pPr>
      <w:r w:rsidRPr="008D16E6">
        <w:rPr>
          <w:rFonts w:ascii="Calibri" w:hAnsi="Calibri" w:cs="Calibri"/>
          <w:color w:val="000000" w:themeColor="text1"/>
        </w:rPr>
        <w:t>Stronom przysługuje prawo wypowiedzenia Umowy, w przypadku istotnego naruszenia postanowień Umowy przez drugą Stronę, z zachowaniem 30-dniowego okresu wypowiedzenia, którego bieg rozpoczyna się w dniu złożenia – w formie pisemnej lub w formie elektronicznej opatrzonej kwalifikowanym podpisem elektronicznym - oświadczenia o wypowiedzeniu Umowy.</w:t>
      </w:r>
    </w:p>
    <w:p w14:paraId="6BA3FB09" w14:textId="77777777" w:rsidR="008D16E6" w:rsidRPr="008D16E6" w:rsidRDefault="008D16E6" w:rsidP="008D16E6">
      <w:pPr>
        <w:widowControl w:val="0"/>
        <w:numPr>
          <w:ilvl w:val="0"/>
          <w:numId w:val="60"/>
        </w:numPr>
        <w:tabs>
          <w:tab w:val="left" w:pos="142"/>
        </w:tabs>
        <w:suppressAutoHyphens w:val="0"/>
        <w:autoSpaceDE w:val="0"/>
        <w:autoSpaceDN w:val="0"/>
        <w:adjustRightInd w:val="0"/>
        <w:spacing w:before="120" w:line="276" w:lineRule="auto"/>
        <w:ind w:left="426" w:hanging="426"/>
        <w:textAlignment w:val="baseline"/>
        <w:rPr>
          <w:rFonts w:ascii="Calibri" w:hAnsi="Calibri" w:cs="Calibri"/>
          <w:color w:val="000000" w:themeColor="text1"/>
        </w:rPr>
      </w:pPr>
      <w:r w:rsidRPr="008D16E6">
        <w:rPr>
          <w:rFonts w:ascii="Calibri" w:hAnsi="Calibri" w:cs="Calibri"/>
          <w:color w:val="000000" w:themeColor="text1"/>
        </w:rPr>
        <w:t>Odstąpienie od Umowy lub jej wypowiedzenie może nastąpić tylko w formie pisemnej lub w formie elektronicznej z podaniem uzasadnienia, pod rygorem nieważności.</w:t>
      </w:r>
    </w:p>
    <w:p w14:paraId="0CE273A5" w14:textId="77777777" w:rsidR="008D16E6" w:rsidRPr="008D16E6" w:rsidRDefault="008D16E6" w:rsidP="008D16E6">
      <w:pPr>
        <w:widowControl w:val="0"/>
        <w:numPr>
          <w:ilvl w:val="0"/>
          <w:numId w:val="60"/>
        </w:numPr>
        <w:tabs>
          <w:tab w:val="left" w:pos="142"/>
        </w:tabs>
        <w:suppressAutoHyphens w:val="0"/>
        <w:autoSpaceDE w:val="0"/>
        <w:autoSpaceDN w:val="0"/>
        <w:adjustRightInd w:val="0"/>
        <w:spacing w:before="120" w:line="276" w:lineRule="auto"/>
        <w:ind w:left="426" w:hanging="426"/>
        <w:textAlignment w:val="baseline"/>
        <w:rPr>
          <w:rFonts w:ascii="Calibri" w:hAnsi="Calibri" w:cs="Calibri"/>
          <w:color w:val="000000" w:themeColor="text1"/>
        </w:rPr>
      </w:pPr>
      <w:r w:rsidRPr="008D16E6">
        <w:rPr>
          <w:rFonts w:ascii="Calibri" w:hAnsi="Calibri" w:cs="Calibri"/>
          <w:color w:val="000000" w:themeColor="text1"/>
        </w:rPr>
        <w:t>W przypadku odstąpienia od Umowy lub jej wypowiedzenia, Wykonawcę oraz Zamawiającego obciążają następujące obowiązki szczegółowe:</w:t>
      </w:r>
    </w:p>
    <w:p w14:paraId="667B3FA8" w14:textId="4324A179" w:rsidR="008D16E6" w:rsidRDefault="008D16E6" w:rsidP="008D16E6">
      <w:pPr>
        <w:pStyle w:val="Akapitzlist"/>
        <w:widowControl w:val="0"/>
        <w:numPr>
          <w:ilvl w:val="1"/>
          <w:numId w:val="19"/>
        </w:numPr>
        <w:tabs>
          <w:tab w:val="left" w:pos="993"/>
        </w:tabs>
        <w:suppressAutoHyphens w:val="0"/>
        <w:adjustRightInd w:val="0"/>
        <w:snapToGrid w:val="0"/>
        <w:spacing w:before="120" w:line="276" w:lineRule="auto"/>
        <w:textAlignment w:val="baseline"/>
        <w:rPr>
          <w:rFonts w:ascii="Calibri" w:hAnsi="Calibri" w:cs="Calibri"/>
          <w:color w:val="000000" w:themeColor="text1"/>
        </w:rPr>
      </w:pPr>
      <w:r w:rsidRPr="008D16E6">
        <w:rPr>
          <w:rFonts w:ascii="Calibri" w:hAnsi="Calibri" w:cs="Calibri"/>
          <w:color w:val="000000" w:themeColor="text1"/>
        </w:rPr>
        <w:t xml:space="preserve">sporządzenie w terminie 10 Dni Roboczych od dnia złożenia przez jedną ze Stron oświadczenia o odstąpieniu lub wypowiedzeniu Umowy, protokołu inwentaryzacji prac w toku na dzień odstąpienia lub wypowiedzenia; </w:t>
      </w:r>
    </w:p>
    <w:p w14:paraId="2145EB25" w14:textId="77777777" w:rsidR="008D16E6" w:rsidRPr="008D16E6" w:rsidRDefault="008D16E6" w:rsidP="008D16E6">
      <w:pPr>
        <w:pStyle w:val="Akapitzlist"/>
        <w:widowControl w:val="0"/>
        <w:numPr>
          <w:ilvl w:val="1"/>
          <w:numId w:val="19"/>
        </w:numPr>
        <w:tabs>
          <w:tab w:val="left" w:pos="993"/>
        </w:tabs>
        <w:suppressAutoHyphens w:val="0"/>
        <w:adjustRightInd w:val="0"/>
        <w:snapToGrid w:val="0"/>
        <w:spacing w:before="120" w:line="276" w:lineRule="auto"/>
        <w:textAlignment w:val="baseline"/>
        <w:rPr>
          <w:rFonts w:ascii="Calibri" w:hAnsi="Calibri" w:cs="Calibri"/>
          <w:color w:val="000000" w:themeColor="text1"/>
        </w:rPr>
      </w:pPr>
      <w:r w:rsidRPr="008D16E6">
        <w:rPr>
          <w:rFonts w:ascii="Calibri" w:hAnsi="Calibri" w:cs="Calibri"/>
          <w:color w:val="000000" w:themeColor="text1"/>
        </w:rPr>
        <w:t>Strony dokonają odbioru i odpowiedniego rozliczenia należycie wykonanego Przedmiotu Umowy, o którym mowa w paragrafie 1 Umowy, do dnia odstąpienia lub do upływu terminu wypowiedzenia Umowy.</w:t>
      </w:r>
    </w:p>
    <w:p w14:paraId="125ABF7D" w14:textId="77777777" w:rsidR="008D16E6" w:rsidRPr="008D16E6" w:rsidRDefault="008D16E6" w:rsidP="008D16E6">
      <w:pPr>
        <w:numPr>
          <w:ilvl w:val="0"/>
          <w:numId w:val="60"/>
        </w:numPr>
        <w:suppressAutoHyphens w:val="0"/>
        <w:autoSpaceDE w:val="0"/>
        <w:autoSpaceDN w:val="0"/>
        <w:adjustRightInd w:val="0"/>
        <w:spacing w:before="120" w:line="276" w:lineRule="auto"/>
        <w:ind w:left="426" w:hanging="426"/>
        <w:rPr>
          <w:rFonts w:ascii="Calibri" w:hAnsi="Calibri" w:cs="Calibri"/>
          <w:bCs/>
          <w:color w:val="000000" w:themeColor="text1"/>
        </w:rPr>
      </w:pPr>
      <w:r w:rsidRPr="008D16E6">
        <w:rPr>
          <w:rFonts w:ascii="Calibri" w:hAnsi="Calibri" w:cs="Calibri"/>
          <w:color w:val="000000" w:themeColor="text1"/>
        </w:rPr>
        <w:t>W przypadku wypowiedzenia Umowy lub odstąpienia od niej przez Zamawiającego, Wykonawca może żądać wyłącznie wynagrodzenia należnego z tytułu należycie wykonanych Usług na podstawie Umowy</w:t>
      </w:r>
      <w:r w:rsidRPr="008D16E6">
        <w:rPr>
          <w:rFonts w:ascii="Calibri" w:hAnsi="Calibri" w:cs="Calibri"/>
          <w:bCs/>
          <w:color w:val="000000" w:themeColor="text1"/>
        </w:rPr>
        <w:t>. W takim przypadku Wykonawcy nie przysługują inne roszczenia.</w:t>
      </w:r>
    </w:p>
    <w:p w14:paraId="3E70D81B" w14:textId="77777777" w:rsidR="008D16E6" w:rsidRPr="008D16E6" w:rsidRDefault="008D16E6" w:rsidP="008D16E6">
      <w:pPr>
        <w:numPr>
          <w:ilvl w:val="0"/>
          <w:numId w:val="60"/>
        </w:numPr>
        <w:suppressAutoHyphens w:val="0"/>
        <w:autoSpaceDE w:val="0"/>
        <w:autoSpaceDN w:val="0"/>
        <w:adjustRightInd w:val="0"/>
        <w:spacing w:before="120" w:line="276" w:lineRule="auto"/>
        <w:ind w:left="426" w:hanging="426"/>
        <w:rPr>
          <w:rFonts w:ascii="Calibri" w:hAnsi="Calibri" w:cs="Calibri"/>
          <w:bCs/>
          <w:color w:val="000000" w:themeColor="text1"/>
        </w:rPr>
      </w:pPr>
      <w:r w:rsidRPr="008D16E6">
        <w:rPr>
          <w:rFonts w:ascii="Calibri" w:hAnsi="Calibri" w:cs="Calibri"/>
          <w:bCs/>
          <w:color w:val="000000" w:themeColor="text1"/>
        </w:rPr>
        <w:t>Wykonując prawo odstąpienia od Umowy Zamawiający będzie każdorazowo wskazywał, czy odstąpienie dotyczy całej Umowy i ma moc wsteczną, czy też dotyczy jedynie części niezrealizowanej Umowy i następuje na dzień wskazany w oświadczeniu o odstąpieniu</w:t>
      </w:r>
    </w:p>
    <w:p w14:paraId="6F8F4407" w14:textId="11B821C9" w:rsidR="008D16E6" w:rsidRPr="008D16E6" w:rsidRDefault="008D16E6" w:rsidP="008D16E6">
      <w:pPr>
        <w:numPr>
          <w:ilvl w:val="0"/>
          <w:numId w:val="60"/>
        </w:numPr>
        <w:suppressAutoHyphens w:val="0"/>
        <w:autoSpaceDE w:val="0"/>
        <w:autoSpaceDN w:val="0"/>
        <w:adjustRightInd w:val="0"/>
        <w:spacing w:before="120" w:line="276" w:lineRule="auto"/>
        <w:ind w:left="357" w:hanging="357"/>
        <w:rPr>
          <w:rFonts w:ascii="Calibri" w:hAnsi="Calibri" w:cs="Calibri"/>
          <w:color w:val="000000" w:themeColor="text1"/>
        </w:rPr>
      </w:pPr>
      <w:r w:rsidRPr="008D16E6">
        <w:rPr>
          <w:rFonts w:ascii="Calibri" w:hAnsi="Calibri" w:cs="Calibri"/>
          <w:color w:val="000000" w:themeColor="text1"/>
        </w:rPr>
        <w:t xml:space="preserve">Umowa może być rozwiązana ze skutkiem natychmiastowym, w przypadkach, o których mowa w ust </w:t>
      </w:r>
      <w:r w:rsidR="00255C88">
        <w:rPr>
          <w:rFonts w:ascii="Calibri" w:hAnsi="Calibri" w:cs="Calibri"/>
          <w:color w:val="000000" w:themeColor="text1"/>
        </w:rPr>
        <w:t>1</w:t>
      </w:r>
      <w:r w:rsidRPr="008D16E6">
        <w:rPr>
          <w:rFonts w:ascii="Calibri" w:hAnsi="Calibri" w:cs="Calibri"/>
          <w:color w:val="000000" w:themeColor="text1"/>
        </w:rPr>
        <w:t xml:space="preserve">. Za dzień odstąpienia od Umowy ze skutkiem natychmiastowym uznaje się dzień doręczenia Wykonawcy oświadczenia w sposób określony w ust. </w:t>
      </w:r>
      <w:r w:rsidR="00255C88">
        <w:rPr>
          <w:rFonts w:ascii="Calibri" w:hAnsi="Calibri" w:cs="Calibri"/>
          <w:color w:val="000000" w:themeColor="text1"/>
        </w:rPr>
        <w:t>10</w:t>
      </w:r>
      <w:r w:rsidRPr="008D16E6">
        <w:rPr>
          <w:rFonts w:ascii="Calibri" w:hAnsi="Calibri" w:cs="Calibri"/>
          <w:color w:val="000000" w:themeColor="text1"/>
        </w:rPr>
        <w:t xml:space="preserve"> powyżej.</w:t>
      </w:r>
    </w:p>
    <w:p w14:paraId="6631ADDD" w14:textId="77777777" w:rsidR="008D16E6" w:rsidRPr="008D16E6" w:rsidRDefault="008D16E6" w:rsidP="008D16E6">
      <w:pPr>
        <w:numPr>
          <w:ilvl w:val="0"/>
          <w:numId w:val="60"/>
        </w:numPr>
        <w:suppressAutoHyphens w:val="0"/>
        <w:autoSpaceDE w:val="0"/>
        <w:autoSpaceDN w:val="0"/>
        <w:adjustRightInd w:val="0"/>
        <w:spacing w:before="120" w:line="276" w:lineRule="auto"/>
        <w:ind w:left="357" w:hanging="357"/>
        <w:rPr>
          <w:rFonts w:ascii="Calibri" w:hAnsi="Calibri" w:cs="Calibri"/>
          <w:color w:val="000000" w:themeColor="text1"/>
        </w:rPr>
      </w:pPr>
      <w:r w:rsidRPr="008D16E6">
        <w:rPr>
          <w:rFonts w:ascii="Calibri" w:hAnsi="Calibri" w:cs="Calibri"/>
          <w:color w:val="000000" w:themeColor="text1"/>
        </w:rPr>
        <w:t>Wykonawca zrzeka się wszelkich roszczeń wobec Zamawiającego, jakie mogą powstać w związku z wypowiedzeniem/odstąpieniem lub częściowym wypowiedzeniem/ odstąpieniem od Umowy, w tym uprawnień do żądania od Zamawiającego zwrotu wydatków poniesionych w celu należytego jej wykonania oraz uprawnień do żądania naprawienia szkody, gdyby na skutek wypowiedzenia/odstąpienia albo częściowego wypowiedzenia/odstąpienia Umowy powstała szkoda, za którą Zamawiający mógł ponosić odpowiedzialność.</w:t>
      </w:r>
    </w:p>
    <w:p w14:paraId="3C8C77D6" w14:textId="77777777" w:rsidR="003C6B1E" w:rsidRPr="00B67FA2" w:rsidRDefault="003C6B1E" w:rsidP="00E4374C">
      <w:pPr>
        <w:suppressAutoHyphens w:val="0"/>
        <w:spacing w:line="360" w:lineRule="auto"/>
        <w:ind w:left="132" w:right="10" w:hanging="10"/>
        <w:rPr>
          <w:rFonts w:asciiTheme="minorHAnsi" w:eastAsia="Calibri" w:hAnsiTheme="minorHAnsi" w:cstheme="minorHAnsi"/>
          <w:color w:val="000000"/>
          <w:lang w:eastAsia="pl-PL"/>
        </w:rPr>
      </w:pPr>
    </w:p>
    <w:p w14:paraId="6D09E9AB" w14:textId="77777777" w:rsidR="00E4374C" w:rsidRPr="00B67FA2" w:rsidRDefault="00E4374C" w:rsidP="003C6B1E">
      <w:pPr>
        <w:keepNext/>
        <w:keepLines/>
        <w:suppressAutoHyphens w:val="0"/>
        <w:spacing w:after="153" w:line="248" w:lineRule="auto"/>
        <w:ind w:left="132" w:firstLine="3696"/>
        <w:outlineLvl w:val="0"/>
        <w:rPr>
          <w:rFonts w:asciiTheme="minorHAnsi" w:eastAsia="Calibri" w:hAnsiTheme="minorHAnsi" w:cstheme="minorHAnsi"/>
          <w:b/>
          <w:color w:val="000000"/>
          <w:lang w:eastAsia="pl-PL"/>
        </w:rPr>
      </w:pPr>
      <w:r w:rsidRPr="00B67FA2">
        <w:rPr>
          <w:rFonts w:asciiTheme="minorHAnsi" w:eastAsia="Calibri" w:hAnsiTheme="minorHAnsi" w:cstheme="minorHAnsi"/>
          <w:b/>
          <w:color w:val="000000"/>
          <w:lang w:eastAsia="pl-PL"/>
        </w:rPr>
        <w:t xml:space="preserve">Paragraf 10 Licencje </w:t>
      </w:r>
    </w:p>
    <w:p w14:paraId="30563451" w14:textId="77777777" w:rsidR="00E4374C" w:rsidRPr="00B67FA2" w:rsidRDefault="00E4374C" w:rsidP="009439B0">
      <w:pPr>
        <w:numPr>
          <w:ilvl w:val="0"/>
          <w:numId w:val="98"/>
        </w:numPr>
        <w:suppressAutoHyphens w:val="0"/>
        <w:spacing w:after="33" w:line="358" w:lineRule="auto"/>
        <w:ind w:left="426" w:right="10" w:hanging="426"/>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Wykonawca oświadcza i gwarantuje, że uaktualnienia, poprawki i nowe wersje Oprogramowania udostępniane przez producenta Oprogramowania (zwane dalej </w:t>
      </w:r>
      <w:r w:rsidRPr="00B67FA2">
        <w:rPr>
          <w:rFonts w:asciiTheme="minorHAnsi" w:eastAsia="Calibri" w:hAnsiTheme="minorHAnsi" w:cstheme="minorHAnsi"/>
          <w:color w:val="000000"/>
          <w:lang w:eastAsia="pl-PL"/>
        </w:rPr>
        <w:lastRenderedPageBreak/>
        <w:t xml:space="preserve">„aktualizacjami Oprogramowania”) oraz inne utwory przekazane Zamawiającemu w trakcie realizacji Umowy, ani korzystanie z nich przez Zamawiającego lub inne osoby zgodnie z Umową nie będą naruszać praw własności intelektualnej osób trzecich, w tym praw autorskich. </w:t>
      </w:r>
    </w:p>
    <w:p w14:paraId="7621D02E" w14:textId="77777777" w:rsidR="00E4374C" w:rsidRPr="00B67FA2" w:rsidRDefault="00E4374C" w:rsidP="009439B0">
      <w:pPr>
        <w:numPr>
          <w:ilvl w:val="0"/>
          <w:numId w:val="98"/>
        </w:numPr>
        <w:suppressAutoHyphens w:val="0"/>
        <w:spacing w:after="1" w:line="359" w:lineRule="auto"/>
        <w:ind w:left="426" w:right="10" w:hanging="426"/>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Wykonawca oświadcza i gwarantuje, iż Zamawiający w ramach wynagrodzenia wskazanego w paragrafie 7 ust. 1 Umowy, uzyskują prawo do korzystania z Oprogramowania i aktualizacji Oprogramowania na podstawie niewyłącznych, rozciągających się na całe terytorium </w:t>
      </w:r>
    </w:p>
    <w:p w14:paraId="0A3C5CDD" w14:textId="77777777" w:rsidR="00E4374C" w:rsidRPr="00B67FA2" w:rsidRDefault="00E4374C" w:rsidP="009439B0">
      <w:pPr>
        <w:suppressAutoHyphens w:val="0"/>
        <w:spacing w:after="33" w:line="359" w:lineRule="auto"/>
        <w:ind w:left="426" w:right="10" w:hanging="426"/>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Rzeczypospolitej Polskiej i nieograniczonych czasowo licencji, udzielonych przez producenta Oprogramowania lub podmiot przez niego upoważniony, których warunki producent lub podmiot przez niego upoważniony dołączył do Oprogramowania i aktualizacji Oprogramowania. </w:t>
      </w:r>
    </w:p>
    <w:p w14:paraId="48C35058" w14:textId="77777777" w:rsidR="00E4374C" w:rsidRPr="00B67FA2" w:rsidRDefault="00E4374C" w:rsidP="009439B0">
      <w:pPr>
        <w:numPr>
          <w:ilvl w:val="0"/>
          <w:numId w:val="98"/>
        </w:numPr>
        <w:suppressAutoHyphens w:val="0"/>
        <w:spacing w:after="107" w:line="263" w:lineRule="auto"/>
        <w:ind w:left="426" w:right="10" w:hanging="426"/>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Licencje, o których mowa w Umowie udzielone zostaną na warunkach producenta </w:t>
      </w:r>
    </w:p>
    <w:p w14:paraId="07EE1371" w14:textId="77777777" w:rsidR="00E4374C" w:rsidRPr="00B67FA2" w:rsidRDefault="00E4374C" w:rsidP="009439B0">
      <w:pPr>
        <w:suppressAutoHyphens w:val="0"/>
        <w:spacing w:after="33" w:line="358" w:lineRule="auto"/>
        <w:ind w:left="426" w:right="10" w:hanging="426"/>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Oprogramowania, o ile Umowa nie stanowi inaczej, w szczególności warunki te nie mogą być sprzeczne z postanowieniami niniejszego paragrafu oraz OPZ. </w:t>
      </w:r>
    </w:p>
    <w:p w14:paraId="536C96DD" w14:textId="77777777" w:rsidR="00E4374C" w:rsidRPr="00B67FA2" w:rsidRDefault="00E4374C" w:rsidP="009439B0">
      <w:pPr>
        <w:numPr>
          <w:ilvl w:val="0"/>
          <w:numId w:val="98"/>
        </w:numPr>
        <w:suppressAutoHyphens w:val="0"/>
        <w:spacing w:after="33" w:line="359" w:lineRule="auto"/>
        <w:ind w:left="426" w:right="10" w:hanging="426"/>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Wykonawca oświadcza i gwarantuje, że uzyskał zgodę producenta Oprogramowania lub podmiotu upoważnionego przez producenta na korzystanie z Oprogramowania i aktualizacji Oprogramowania na zasadach określonych w Umowie, i w zakresie niezbędnym do jej realizacji, w tym na przekazywanie dokumentów zawierających warunki licencji. </w:t>
      </w:r>
    </w:p>
    <w:p w14:paraId="07E47AB3" w14:textId="77777777" w:rsidR="00E4374C" w:rsidRPr="00B67FA2" w:rsidRDefault="00E4374C" w:rsidP="009439B0">
      <w:pPr>
        <w:numPr>
          <w:ilvl w:val="0"/>
          <w:numId w:val="98"/>
        </w:numPr>
        <w:suppressAutoHyphens w:val="0"/>
        <w:spacing w:after="105" w:line="263" w:lineRule="auto"/>
        <w:ind w:left="426" w:right="10" w:hanging="426"/>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Wykonawca oświadcza i gwarantuje, że licencje na Oprogramowanie i aktualizacje </w:t>
      </w:r>
    </w:p>
    <w:p w14:paraId="6343D368" w14:textId="2A1EE61F" w:rsidR="00E4374C" w:rsidRPr="00B67FA2" w:rsidRDefault="00E4374C" w:rsidP="009439B0">
      <w:pPr>
        <w:suppressAutoHyphens w:val="0"/>
        <w:spacing w:after="33" w:line="359" w:lineRule="auto"/>
        <w:ind w:left="426" w:right="10" w:hanging="426"/>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Oprogramowania nie zostaną wypowiedziane, za wyjątkiem przypadku istotnego naruszenia</w:t>
      </w:r>
      <w:r w:rsidR="00D44AC5">
        <w:rPr>
          <w:rFonts w:asciiTheme="minorHAnsi" w:eastAsia="Calibri" w:hAnsiTheme="minorHAnsi" w:cstheme="minorHAnsi"/>
          <w:color w:val="000000"/>
          <w:lang w:eastAsia="pl-PL"/>
        </w:rPr>
        <w:t xml:space="preserve"> </w:t>
      </w:r>
      <w:r w:rsidRPr="00B67FA2">
        <w:rPr>
          <w:rFonts w:asciiTheme="minorHAnsi" w:eastAsia="Calibri" w:hAnsiTheme="minorHAnsi" w:cstheme="minorHAnsi"/>
          <w:color w:val="000000"/>
          <w:lang w:eastAsia="pl-PL"/>
        </w:rPr>
        <w:t xml:space="preserve">przez Zamawiającego warunków licencji. W przypadku wypowiedzenia licencji pomimo braku istotnego naruszenia warunków licencji przez Zamawiającego, Wykonawca odpowiadać będzie za wynikłą z tego tytułu szkodę oraz w ramach wynagrodzenia, o którym mowa w paragrafie 7 ust. 1 Umowy, dostarczy odpowiednie licencje odpowiadające warunkom zawartym w Umowie. </w:t>
      </w:r>
    </w:p>
    <w:p w14:paraId="3C122754" w14:textId="77777777" w:rsidR="00E4374C" w:rsidRPr="00B67FA2" w:rsidRDefault="00E4374C" w:rsidP="009439B0">
      <w:pPr>
        <w:numPr>
          <w:ilvl w:val="0"/>
          <w:numId w:val="98"/>
        </w:numPr>
        <w:suppressAutoHyphens w:val="0"/>
        <w:spacing w:after="33" w:line="358" w:lineRule="auto"/>
        <w:ind w:left="426" w:right="10" w:hanging="426"/>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Uprawnienie z licencji na korzystanie z Oprogramowania Zamawiający nabywa z chwilą jego odbioru, dokonanego przez Zamawiającego zgodnie z paragrafie 6 Umowy. </w:t>
      </w:r>
    </w:p>
    <w:p w14:paraId="1F7BA699" w14:textId="77777777" w:rsidR="00E4374C" w:rsidRPr="00B67FA2" w:rsidRDefault="00E4374C" w:rsidP="009439B0">
      <w:pPr>
        <w:numPr>
          <w:ilvl w:val="0"/>
          <w:numId w:val="98"/>
        </w:numPr>
        <w:suppressAutoHyphens w:val="0"/>
        <w:spacing w:after="33" w:line="358" w:lineRule="auto"/>
        <w:ind w:left="426" w:right="10" w:hanging="426"/>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Udzielenie Zamawiającemu licencji na korzystanie z danej aktualizacji Oprogramowania następuje nie później niż w momencie zainstalowania aktualizacji Oprogramowania. </w:t>
      </w:r>
    </w:p>
    <w:p w14:paraId="65B2F054" w14:textId="77777777" w:rsidR="00E4374C" w:rsidRPr="00B67FA2" w:rsidRDefault="00E4374C" w:rsidP="009439B0">
      <w:pPr>
        <w:numPr>
          <w:ilvl w:val="0"/>
          <w:numId w:val="98"/>
        </w:numPr>
        <w:suppressAutoHyphens w:val="0"/>
        <w:spacing w:after="33" w:line="358" w:lineRule="auto"/>
        <w:ind w:left="426" w:right="10" w:hanging="426"/>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lastRenderedPageBreak/>
        <w:t xml:space="preserve">Prawo własności nośników, na których utrwalono Oprogramowanie lub daną jego aktualizację przechodzi na Zamawiającego z chwilą ich przekazania. </w:t>
      </w:r>
    </w:p>
    <w:p w14:paraId="43AE5ACB" w14:textId="03831145" w:rsidR="00E4374C" w:rsidRPr="009439B0" w:rsidRDefault="00E4374C" w:rsidP="00132772">
      <w:pPr>
        <w:numPr>
          <w:ilvl w:val="0"/>
          <w:numId w:val="98"/>
        </w:numPr>
        <w:suppressAutoHyphens w:val="0"/>
        <w:spacing w:after="33" w:line="358" w:lineRule="auto"/>
        <w:ind w:left="426" w:right="10" w:hanging="426"/>
        <w:rPr>
          <w:rFonts w:asciiTheme="minorHAnsi" w:eastAsia="Calibri" w:hAnsiTheme="minorHAnsi" w:cstheme="minorHAnsi"/>
          <w:color w:val="000000"/>
          <w:lang w:eastAsia="pl-PL"/>
        </w:rPr>
      </w:pPr>
      <w:r w:rsidRPr="009439B0">
        <w:rPr>
          <w:rFonts w:asciiTheme="minorHAnsi" w:eastAsia="Calibri" w:hAnsiTheme="minorHAnsi" w:cstheme="minorHAnsi"/>
          <w:color w:val="000000"/>
          <w:lang w:eastAsia="pl-PL"/>
        </w:rPr>
        <w:t xml:space="preserve">Jeżeli Zamawiający poinformuje Wykonawcę o jakichkolwiek roszczeniach osób trzecich zgłaszanych wobec Zamawiającego w związku z korzystaniem z Oprogramowania lub jego aktualizacji, w tym zarzucających naruszenie praw własności intelektualnej, Wykonawca podejmie wszelkie działania mające na celu zażegnanie sporu i będzie zobowiązany naprawić każdą szkodę, za którą Zamawiający może stać się odpowiedzialny, lub do której naprawienia może zostać Zamawiający zobowiązany oraz poniesie w związku z tym wszelkie koszty, w tym koszty zastępstwa procesowego od chwili zgłoszenia roszczenia oraz koszty odszkodowań. W przypadku zapłaty przez Zamawiającego jakiejkolwiek kwoty tytułem zaspokojenia roszczenia osoby trzeciej, Zamawiającemu przysługuje roszczenie regresowe względem Wykonawcy. </w:t>
      </w:r>
    </w:p>
    <w:p w14:paraId="12DDF258" w14:textId="77777777" w:rsidR="00E4374C" w:rsidRPr="00B67FA2" w:rsidRDefault="00E4374C" w:rsidP="009439B0">
      <w:pPr>
        <w:numPr>
          <w:ilvl w:val="0"/>
          <w:numId w:val="98"/>
        </w:numPr>
        <w:suppressAutoHyphens w:val="0"/>
        <w:spacing w:after="33" w:line="358" w:lineRule="auto"/>
        <w:ind w:left="426" w:right="10" w:hanging="426"/>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Licencja na korzystanie z Dokumentacji obejmuje prawo Zamawiającego co najmniej w następującym zakresie: </w:t>
      </w:r>
    </w:p>
    <w:p w14:paraId="67A6D037" w14:textId="77777777" w:rsidR="00E4374C" w:rsidRPr="00B67FA2" w:rsidRDefault="00E4374C" w:rsidP="00D4514C">
      <w:pPr>
        <w:numPr>
          <w:ilvl w:val="1"/>
          <w:numId w:val="98"/>
        </w:numPr>
        <w:suppressAutoHyphens w:val="0"/>
        <w:spacing w:after="33" w:line="358" w:lineRule="auto"/>
        <w:ind w:left="837"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trwałe lub czasowe zwielokrotnianie dokumentacji w całości lub w części dla wewnętrznych potrzeb Zamawiającego związanych z korzystaniem z tego Oprogramowania, w tym utrwalanie i zwielokrotnianie takiej Dokumentacji dowolną techniką, w tym techniką zapisu magnetycznego lub techniką cyfrową, taką jak zapis na płycie CD, DVD, Blu-ray, urządzeniu z pamięcią </w:t>
      </w:r>
      <w:proofErr w:type="spellStart"/>
      <w:r w:rsidRPr="00B67FA2">
        <w:rPr>
          <w:rFonts w:asciiTheme="minorHAnsi" w:eastAsia="Calibri" w:hAnsiTheme="minorHAnsi" w:cstheme="minorHAnsi"/>
          <w:color w:val="000000"/>
          <w:lang w:eastAsia="pl-PL"/>
        </w:rPr>
        <w:t>flash</w:t>
      </w:r>
      <w:proofErr w:type="spellEnd"/>
      <w:r w:rsidRPr="00B67FA2">
        <w:rPr>
          <w:rFonts w:asciiTheme="minorHAnsi" w:eastAsia="Calibri" w:hAnsiTheme="minorHAnsi" w:cstheme="minorHAnsi"/>
          <w:color w:val="000000"/>
          <w:lang w:eastAsia="pl-PL"/>
        </w:rPr>
        <w:t xml:space="preserve"> lub jakimkolwiek innym nośniku pamięci, </w:t>
      </w:r>
    </w:p>
    <w:p w14:paraId="058EBB4E" w14:textId="77777777" w:rsidR="00E4374C" w:rsidRPr="00B67FA2" w:rsidRDefault="00E4374C" w:rsidP="00D4514C">
      <w:pPr>
        <w:numPr>
          <w:ilvl w:val="1"/>
          <w:numId w:val="98"/>
        </w:numPr>
        <w:suppressAutoHyphens w:val="0"/>
        <w:spacing w:after="33" w:line="360" w:lineRule="auto"/>
        <w:ind w:left="837"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udostępnienie takiej Dokumentacji użytkownikom końcowym w zakresie w jakim wynika to z charakteru danej Dokumentacji lub jej części, a także udostępnianie takiej dokumentacji innym osobom działającym na rzecz Zamawiającego, takim jak dostawcy usług informatycznych, w tym usług serwisowych lub usług rozwoju systemów informatycznych Zamawiającego. </w:t>
      </w:r>
    </w:p>
    <w:p w14:paraId="53EDE654" w14:textId="06654675" w:rsidR="00E4374C" w:rsidRPr="00BB75B9" w:rsidRDefault="00E4374C" w:rsidP="0006759B">
      <w:pPr>
        <w:numPr>
          <w:ilvl w:val="0"/>
          <w:numId w:val="98"/>
        </w:numPr>
        <w:suppressAutoHyphens w:val="0"/>
        <w:spacing w:after="138" w:line="263" w:lineRule="auto"/>
        <w:ind w:right="10" w:hanging="395"/>
        <w:rPr>
          <w:rFonts w:asciiTheme="minorHAnsi" w:eastAsia="Calibri" w:hAnsiTheme="minorHAnsi" w:cstheme="minorHAnsi"/>
          <w:color w:val="000000"/>
          <w:lang w:eastAsia="pl-PL"/>
        </w:rPr>
      </w:pPr>
      <w:r w:rsidRPr="00BB75B9">
        <w:rPr>
          <w:rFonts w:asciiTheme="minorHAnsi" w:eastAsia="Calibri" w:hAnsiTheme="minorHAnsi" w:cstheme="minorHAnsi"/>
          <w:color w:val="000000"/>
          <w:lang w:eastAsia="pl-PL"/>
        </w:rPr>
        <w:t xml:space="preserve">Udzielenie przez Wykonawcę licencji na Dokumentację nastąpi z chwilą jej wydania Zamawiającemu. Wydanie Dokumentacji Zamawiającemu zostanie potwierdzone pisemnie. </w:t>
      </w:r>
    </w:p>
    <w:p w14:paraId="68AA076B" w14:textId="77777777" w:rsidR="00E4374C" w:rsidRPr="00B67FA2" w:rsidRDefault="00E4374C" w:rsidP="00BB75B9">
      <w:pPr>
        <w:numPr>
          <w:ilvl w:val="0"/>
          <w:numId w:val="98"/>
        </w:numPr>
        <w:suppressAutoHyphens w:val="0"/>
        <w:spacing w:after="33" w:line="359" w:lineRule="auto"/>
        <w:ind w:right="10" w:hanging="395"/>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W zakresie nieuregulowanym w poprzednich ustępach do licencji na Dokumentację dotyczącą Oprogramowania stosuje się odpowiednio postanowienia Umowy dotyczące takiego Oprogramowania. </w:t>
      </w:r>
    </w:p>
    <w:p w14:paraId="5DEB8B15" w14:textId="77777777" w:rsidR="00E4374C" w:rsidRPr="00B67FA2" w:rsidRDefault="00E4374C" w:rsidP="00BB75B9">
      <w:pPr>
        <w:numPr>
          <w:ilvl w:val="0"/>
          <w:numId w:val="98"/>
        </w:numPr>
        <w:suppressAutoHyphens w:val="0"/>
        <w:spacing w:after="33" w:line="359" w:lineRule="auto"/>
        <w:ind w:right="10" w:hanging="395"/>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lastRenderedPageBreak/>
        <w:t xml:space="preserve">W przypadku, w którym Wykonawca w wykonaniu zobowiązań wynikających z Umowy dostarczy lub stworzy utwory, inne niż Oprogramowanie i jego aktualizacje, w rozumieniu ustawy z dnia 4 lutego 1994 r. o prawie autorskim i prawach pokrewnych, Wykonawca z chwilą przekazania takich utworów Zamawiającemu, przenosi w ramach Wynagrodzenia Wykonawcy, o którym mowa w paragrafie 7 ust. 1, na Zamawiającego autorskie prawa majątkowe do takich utworów na następujących polach eksploatacji: </w:t>
      </w:r>
    </w:p>
    <w:p w14:paraId="30437E18" w14:textId="04597B80" w:rsidR="00E4374C" w:rsidRPr="00B67FA2" w:rsidRDefault="00E4374C" w:rsidP="00D4514C">
      <w:pPr>
        <w:numPr>
          <w:ilvl w:val="1"/>
          <w:numId w:val="98"/>
        </w:numPr>
        <w:suppressAutoHyphens w:val="0"/>
        <w:spacing w:after="33" w:line="359" w:lineRule="auto"/>
        <w:ind w:left="837"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trwałe lub czasowe zwielokrotnianie utworów w całości lub w części, jakimikolwiek środkami i w jakiejkolwiek formie, w tym także utrwalanie i zwielokrotnianie utworów</w:t>
      </w:r>
      <w:r w:rsidR="00D44AC5">
        <w:rPr>
          <w:rFonts w:asciiTheme="minorHAnsi" w:eastAsia="Calibri" w:hAnsiTheme="minorHAnsi" w:cstheme="minorHAnsi"/>
          <w:color w:val="000000"/>
          <w:lang w:eastAsia="pl-PL"/>
        </w:rPr>
        <w:t xml:space="preserve"> </w:t>
      </w:r>
      <w:r w:rsidRPr="00B67FA2">
        <w:rPr>
          <w:rFonts w:asciiTheme="minorHAnsi" w:eastAsia="Calibri" w:hAnsiTheme="minorHAnsi" w:cstheme="minorHAnsi"/>
          <w:color w:val="000000"/>
          <w:lang w:eastAsia="pl-PL"/>
        </w:rPr>
        <w:t xml:space="preserve">dowolną techniką, w tym techniką zapisu magnetycznego lub techniką cyfrową, taką jak zapis na płycie CD, DVD, </w:t>
      </w:r>
      <w:proofErr w:type="spellStart"/>
      <w:r w:rsidRPr="00B67FA2">
        <w:rPr>
          <w:rFonts w:asciiTheme="minorHAnsi" w:eastAsia="Calibri" w:hAnsiTheme="minorHAnsi" w:cstheme="minorHAnsi"/>
          <w:color w:val="000000"/>
          <w:lang w:eastAsia="pl-PL"/>
        </w:rPr>
        <w:t>Bluray</w:t>
      </w:r>
      <w:proofErr w:type="spellEnd"/>
      <w:r w:rsidRPr="00B67FA2">
        <w:rPr>
          <w:rFonts w:asciiTheme="minorHAnsi" w:eastAsia="Calibri" w:hAnsiTheme="minorHAnsi" w:cstheme="minorHAnsi"/>
          <w:color w:val="000000"/>
          <w:lang w:eastAsia="pl-PL"/>
        </w:rPr>
        <w:t xml:space="preserve">, urządzeniu z pamięcią </w:t>
      </w:r>
      <w:proofErr w:type="spellStart"/>
      <w:r w:rsidRPr="00B67FA2">
        <w:rPr>
          <w:rFonts w:asciiTheme="minorHAnsi" w:eastAsia="Calibri" w:hAnsiTheme="minorHAnsi" w:cstheme="minorHAnsi"/>
          <w:color w:val="000000"/>
          <w:lang w:eastAsia="pl-PL"/>
        </w:rPr>
        <w:t>flash</w:t>
      </w:r>
      <w:proofErr w:type="spellEnd"/>
      <w:r w:rsidRPr="00B67FA2">
        <w:rPr>
          <w:rFonts w:asciiTheme="minorHAnsi" w:eastAsia="Calibri" w:hAnsiTheme="minorHAnsi" w:cstheme="minorHAnsi"/>
          <w:color w:val="000000"/>
          <w:lang w:eastAsia="pl-PL"/>
        </w:rPr>
        <w:t xml:space="preserve"> lub jakimkolwiek innym nośniku pamięci, </w:t>
      </w:r>
    </w:p>
    <w:p w14:paraId="284933EA" w14:textId="77777777" w:rsidR="00E4374C" w:rsidRPr="00B67FA2" w:rsidRDefault="00E4374C" w:rsidP="00D4514C">
      <w:pPr>
        <w:numPr>
          <w:ilvl w:val="1"/>
          <w:numId w:val="98"/>
        </w:numPr>
        <w:suppressAutoHyphens w:val="0"/>
        <w:spacing w:after="33" w:line="359" w:lineRule="auto"/>
        <w:ind w:left="837"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obrót utworami, w tym wprowadzanie do obrotu, użyczanie lub najem utworów, a także rozpowszechnianie utworów w inny sposób, w tym ich publiczne wykonywanie, wystawianie, wyświetlanie, odtwarzanie, a także publiczne udostępnianie w taki sposób, aby każdy mógł mieć do nich dostęp w miejscu i w czasie przez siebie wybranym. </w:t>
      </w:r>
    </w:p>
    <w:p w14:paraId="1B595FA4" w14:textId="77777777" w:rsidR="00E4374C" w:rsidRPr="00B67FA2" w:rsidRDefault="00E4374C" w:rsidP="00BB75B9">
      <w:pPr>
        <w:numPr>
          <w:ilvl w:val="0"/>
          <w:numId w:val="98"/>
        </w:numPr>
        <w:suppressAutoHyphens w:val="0"/>
        <w:spacing w:after="33" w:line="358" w:lineRule="auto"/>
        <w:ind w:right="10" w:hanging="395"/>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Dla uniknięcia wątpliwości Strony potwierdzają, że Zamawiający ma prawo do dowolnej modyfikacji utworów, o których mowa w ustępie 13. powyżej. Wykonawca z chwilą przekazania takich utworów przenosi na Zamawiającego również: </w:t>
      </w:r>
    </w:p>
    <w:p w14:paraId="4EB6E2EE" w14:textId="77777777" w:rsidR="00E4374C" w:rsidRPr="00B67FA2" w:rsidRDefault="00E4374C" w:rsidP="00D4514C">
      <w:pPr>
        <w:numPr>
          <w:ilvl w:val="1"/>
          <w:numId w:val="98"/>
        </w:numPr>
        <w:suppressAutoHyphens w:val="0"/>
        <w:spacing w:after="33" w:line="359" w:lineRule="auto"/>
        <w:ind w:left="837"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prawo zezwalania na wykonywanie zależnych praw autorskich do wszelkich opracowań utworów (lub ich poszczególnych części), tj. prawo zezwalania na rozporządzanie i korzystanie z takich opracowań na polach eksploatacji wskazanych powyżej, </w:t>
      </w:r>
    </w:p>
    <w:p w14:paraId="592CA1D2" w14:textId="77777777" w:rsidR="00E4374C" w:rsidRPr="00B67FA2" w:rsidRDefault="00E4374C" w:rsidP="00D4514C">
      <w:pPr>
        <w:numPr>
          <w:ilvl w:val="1"/>
          <w:numId w:val="98"/>
        </w:numPr>
        <w:suppressAutoHyphens w:val="0"/>
        <w:spacing w:after="33" w:line="359" w:lineRule="auto"/>
        <w:ind w:left="837" w:right="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własność wydanych Zamawiającemu nośników, na których zostały utrwalone utwory (lub ich poszczególne części) w celu ich przekazania Zamawiającemu, z chwilą wydania tych nośników Zamawiającemu. </w:t>
      </w:r>
    </w:p>
    <w:p w14:paraId="2048DB92" w14:textId="77777777" w:rsidR="00E4374C" w:rsidRPr="00B67FA2" w:rsidRDefault="00E4374C" w:rsidP="00BB75B9">
      <w:pPr>
        <w:numPr>
          <w:ilvl w:val="0"/>
          <w:numId w:val="98"/>
        </w:numPr>
        <w:suppressAutoHyphens w:val="0"/>
        <w:spacing w:after="33" w:line="359" w:lineRule="auto"/>
        <w:ind w:right="10" w:hanging="395"/>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Wykonawca zobowiązuje się i gwarantuje, że osoby uprawnione z tytułu autorskich praw osobistych do utworów, dostarczonych lub wykonanych w ramach Umowy, nie będą wykonywać tych praw w stosunku do Zamawiającego, osób trzecich działających na zlecenie Zamawiającego. </w:t>
      </w:r>
    </w:p>
    <w:p w14:paraId="1AF7A892" w14:textId="5B1820B0" w:rsidR="008F7998" w:rsidRPr="00F061E6" w:rsidRDefault="00E4374C" w:rsidP="00F061E6">
      <w:pPr>
        <w:numPr>
          <w:ilvl w:val="0"/>
          <w:numId w:val="98"/>
        </w:numPr>
        <w:suppressAutoHyphens w:val="0"/>
        <w:spacing w:after="33" w:line="358" w:lineRule="auto"/>
        <w:ind w:right="10" w:hanging="395"/>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Niezależnie od postanowień poprzednich ustępów, Wykonawca zezwala Zamawiającemu na korzystanie z wiedzy technicznej, organizacyjnej i innej, zawartej w przekazanych </w:t>
      </w:r>
      <w:r w:rsidRPr="00B67FA2">
        <w:rPr>
          <w:rFonts w:asciiTheme="minorHAnsi" w:eastAsia="Calibri" w:hAnsiTheme="minorHAnsi" w:cstheme="minorHAnsi"/>
          <w:color w:val="000000"/>
          <w:lang w:eastAsia="pl-PL"/>
        </w:rPr>
        <w:lastRenderedPageBreak/>
        <w:t xml:space="preserve">Zamawiającemu dokumentach i innych utworach. Wiedza ta może być wykorzystana w dowolny sposób przez Zamawiającego teraz i w przyszłości, w tym m.in. przekazana przez Zamawiającego osobom trzecim z nim współpracującym. </w:t>
      </w:r>
      <w:r w:rsidR="008F7998">
        <w:rPr>
          <w:rFonts w:asciiTheme="minorHAnsi" w:eastAsia="Calibri" w:hAnsiTheme="minorHAnsi" w:cstheme="minorHAnsi"/>
          <w:color w:val="000000"/>
          <w:lang w:eastAsia="pl-PL"/>
        </w:rPr>
        <w:br/>
      </w:r>
    </w:p>
    <w:p w14:paraId="411A10E7" w14:textId="72CCFB01" w:rsidR="00E4374C" w:rsidRDefault="00E4374C" w:rsidP="003C6B1E">
      <w:pPr>
        <w:keepNext/>
        <w:keepLines/>
        <w:suppressAutoHyphens w:val="0"/>
        <w:spacing w:after="153" w:line="248" w:lineRule="auto"/>
        <w:ind w:left="132" w:firstLine="3412"/>
        <w:outlineLvl w:val="0"/>
        <w:rPr>
          <w:rFonts w:asciiTheme="minorHAnsi" w:eastAsia="Calibri" w:hAnsiTheme="minorHAnsi" w:cstheme="minorHAnsi"/>
          <w:b/>
          <w:color w:val="000000"/>
          <w:lang w:eastAsia="pl-PL"/>
        </w:rPr>
      </w:pPr>
      <w:r w:rsidRPr="00B67FA2">
        <w:rPr>
          <w:rFonts w:asciiTheme="minorHAnsi" w:eastAsia="Calibri" w:hAnsiTheme="minorHAnsi" w:cstheme="minorHAnsi"/>
          <w:b/>
          <w:color w:val="000000"/>
          <w:lang w:eastAsia="pl-PL"/>
        </w:rPr>
        <w:t>Paragraf</w:t>
      </w:r>
      <w:r w:rsidR="00D44AC5">
        <w:rPr>
          <w:rFonts w:asciiTheme="minorHAnsi" w:eastAsia="Calibri" w:hAnsiTheme="minorHAnsi" w:cstheme="minorHAnsi"/>
          <w:b/>
          <w:color w:val="000000"/>
          <w:lang w:eastAsia="pl-PL"/>
        </w:rPr>
        <w:t xml:space="preserve"> </w:t>
      </w:r>
      <w:r w:rsidRPr="00B67FA2">
        <w:rPr>
          <w:rFonts w:asciiTheme="minorHAnsi" w:eastAsia="Calibri" w:hAnsiTheme="minorHAnsi" w:cstheme="minorHAnsi"/>
          <w:b/>
          <w:color w:val="000000"/>
          <w:lang w:eastAsia="pl-PL"/>
        </w:rPr>
        <w:t xml:space="preserve">11 Zmiany Umowy </w:t>
      </w:r>
    </w:p>
    <w:p w14:paraId="1F6C3DED" w14:textId="77777777" w:rsidR="008F7998" w:rsidRPr="008F7998" w:rsidRDefault="008F7998" w:rsidP="00D4514C">
      <w:pPr>
        <w:numPr>
          <w:ilvl w:val="0"/>
          <w:numId w:val="113"/>
        </w:numPr>
        <w:suppressAutoHyphens w:val="0"/>
        <w:spacing w:before="120" w:line="276" w:lineRule="auto"/>
        <w:ind w:left="426" w:hanging="426"/>
        <w:contextualSpacing/>
        <w:rPr>
          <w:rFonts w:asciiTheme="minorHAnsi" w:eastAsia="Calibri" w:hAnsiTheme="minorHAnsi" w:cstheme="minorHAnsi"/>
          <w:color w:val="000000" w:themeColor="text1"/>
        </w:rPr>
      </w:pPr>
      <w:bookmarkStart w:id="26" w:name="_Hlk78457356"/>
      <w:r w:rsidRPr="008F7998">
        <w:rPr>
          <w:rFonts w:asciiTheme="minorHAnsi" w:eastAsia="Calibri" w:hAnsiTheme="minorHAnsi" w:cstheme="minorHAnsi"/>
          <w:color w:val="000000" w:themeColor="text1"/>
        </w:rPr>
        <w:t xml:space="preserve">Zmiany treści Umowy w stosunku do treści Oferty, na podstawie której dokonano wyboru Wykonawcy, dopuszczalne są na warunkach określonych w art. 455 ustawy </w:t>
      </w:r>
      <w:proofErr w:type="spellStart"/>
      <w:r w:rsidRPr="008F7998">
        <w:rPr>
          <w:rFonts w:asciiTheme="minorHAnsi" w:eastAsia="Calibri" w:hAnsiTheme="minorHAnsi" w:cstheme="minorHAnsi"/>
          <w:color w:val="000000" w:themeColor="text1"/>
        </w:rPr>
        <w:t>Pzp</w:t>
      </w:r>
      <w:proofErr w:type="spellEnd"/>
      <w:r w:rsidRPr="008F7998">
        <w:rPr>
          <w:rFonts w:asciiTheme="minorHAnsi" w:eastAsia="Calibri" w:hAnsiTheme="minorHAnsi" w:cstheme="minorHAnsi"/>
          <w:color w:val="000000" w:themeColor="text1"/>
        </w:rPr>
        <w:t>.</w:t>
      </w:r>
    </w:p>
    <w:bookmarkEnd w:id="26"/>
    <w:p w14:paraId="1690769B" w14:textId="77777777" w:rsidR="008F7998" w:rsidRPr="008F7998" w:rsidRDefault="008F7998" w:rsidP="00D4514C">
      <w:pPr>
        <w:numPr>
          <w:ilvl w:val="0"/>
          <w:numId w:val="113"/>
        </w:numPr>
        <w:suppressAutoHyphens w:val="0"/>
        <w:spacing w:before="120" w:line="276" w:lineRule="auto"/>
        <w:ind w:left="426" w:hanging="426"/>
        <w:contextualSpacing/>
        <w:rPr>
          <w:rFonts w:asciiTheme="minorHAnsi" w:eastAsia="Calibri" w:hAnsiTheme="minorHAnsi" w:cstheme="minorHAnsi"/>
          <w:color w:val="000000" w:themeColor="text1"/>
        </w:rPr>
      </w:pPr>
      <w:r w:rsidRPr="008F7998">
        <w:rPr>
          <w:rFonts w:asciiTheme="minorHAnsi" w:eastAsia="Calibri" w:hAnsiTheme="minorHAnsi" w:cstheme="minorHAnsi"/>
          <w:color w:val="000000" w:themeColor="text1"/>
        </w:rPr>
        <w:t xml:space="preserve">Stosownie do art. 455 ust. 1 pkt 1 ustawy </w:t>
      </w:r>
      <w:proofErr w:type="spellStart"/>
      <w:r w:rsidRPr="008F7998">
        <w:rPr>
          <w:rFonts w:asciiTheme="minorHAnsi" w:eastAsia="Calibri" w:hAnsiTheme="minorHAnsi" w:cstheme="minorHAnsi"/>
          <w:color w:val="000000" w:themeColor="text1"/>
        </w:rPr>
        <w:t>Pzp</w:t>
      </w:r>
      <w:proofErr w:type="spellEnd"/>
      <w:r w:rsidRPr="008F7998">
        <w:rPr>
          <w:rFonts w:asciiTheme="minorHAnsi" w:eastAsia="Calibri" w:hAnsiTheme="minorHAnsi" w:cstheme="minorHAnsi"/>
          <w:color w:val="000000" w:themeColor="text1"/>
        </w:rPr>
        <w:t xml:space="preserve"> Zamawiający przewiduje możliwość wprowadzenia zmian w razie zaistnienia następujących okoliczności i w poniższym zakresie:</w:t>
      </w:r>
    </w:p>
    <w:p w14:paraId="4304F27C" w14:textId="20A1B67A" w:rsidR="008F7998" w:rsidRPr="008F7998" w:rsidRDefault="008F7998" w:rsidP="00D4514C">
      <w:pPr>
        <w:pStyle w:val="Akapitzlist"/>
        <w:numPr>
          <w:ilvl w:val="0"/>
          <w:numId w:val="115"/>
        </w:numPr>
        <w:suppressAutoHyphens w:val="0"/>
        <w:spacing w:after="105" w:line="276" w:lineRule="auto"/>
        <w:ind w:left="851" w:right="10" w:hanging="284"/>
        <w:rPr>
          <w:rFonts w:asciiTheme="minorHAnsi" w:eastAsia="Calibri" w:hAnsiTheme="minorHAnsi" w:cstheme="minorHAnsi"/>
          <w:color w:val="000000"/>
          <w:lang w:eastAsia="pl-PL"/>
        </w:rPr>
      </w:pPr>
      <w:r w:rsidRPr="008F7998">
        <w:rPr>
          <w:rFonts w:asciiTheme="minorHAnsi" w:eastAsia="Calibri" w:hAnsiTheme="minorHAnsi" w:cstheme="minorHAnsi"/>
          <w:color w:val="000000"/>
          <w:lang w:eastAsia="pl-PL"/>
        </w:rPr>
        <w:t xml:space="preserve">w przypadku wycofania z obrotu na terytorium Rzeczypospolitej Polskiej Oprogramowania </w:t>
      </w:r>
      <w:proofErr w:type="spellStart"/>
      <w:r w:rsidRPr="008F7998">
        <w:rPr>
          <w:rFonts w:asciiTheme="minorHAnsi" w:eastAsia="Calibri" w:hAnsiTheme="minorHAnsi" w:cstheme="minorHAnsi"/>
          <w:color w:val="000000"/>
          <w:lang w:eastAsia="pl-PL"/>
        </w:rPr>
        <w:t>wirtualizacyjnego</w:t>
      </w:r>
      <w:proofErr w:type="spellEnd"/>
      <w:r w:rsidRPr="008F7998">
        <w:rPr>
          <w:rFonts w:asciiTheme="minorHAnsi" w:eastAsia="Calibri" w:hAnsiTheme="minorHAnsi" w:cstheme="minorHAnsi"/>
          <w:color w:val="000000"/>
          <w:lang w:eastAsia="pl-PL"/>
        </w:rPr>
        <w:t xml:space="preserve"> wraz z licencjami objętych Umową, Zamawiający dopuszcza zmianę polegającą na dostarczeniu produktu zastępczego o parametrach spełniających wymagania określone w OPZ stanowiącym Załącznik nr 4 do Umowy a cena wskazana w Ofercie nie może ulec podwyższeniu; </w:t>
      </w:r>
    </w:p>
    <w:p w14:paraId="3F22D30E" w14:textId="77777777" w:rsidR="008F7998" w:rsidRPr="008F7998" w:rsidRDefault="008F7998" w:rsidP="00D4514C">
      <w:pPr>
        <w:numPr>
          <w:ilvl w:val="0"/>
          <w:numId w:val="115"/>
        </w:numPr>
        <w:spacing w:before="120" w:line="276" w:lineRule="auto"/>
        <w:ind w:left="851"/>
        <w:rPr>
          <w:rFonts w:asciiTheme="minorHAnsi" w:eastAsia="Calibri" w:hAnsiTheme="minorHAnsi" w:cstheme="minorHAnsi"/>
          <w:color w:val="000000" w:themeColor="text1"/>
        </w:rPr>
      </w:pPr>
      <w:r w:rsidRPr="008F7998">
        <w:rPr>
          <w:rFonts w:asciiTheme="minorHAnsi" w:eastAsia="Calibri" w:hAnsiTheme="minorHAnsi" w:cstheme="minorHAnsi"/>
          <w:color w:val="000000" w:themeColor="text1"/>
        </w:rPr>
        <w:t>w przypadku zmiany przepisów prawa lub wydania przez odpowiednie organy nowych wytycznych lub interpretacji dotyczących stosowania przepisów prawa, opublikowanych w Dzienniku Urzędowym Unii Europejskiej, Dzienniku Ustaw, Monitorze Polskim, Dzienniku Urzędowym odpowiedniego ministra lub innych oficjalnych publikatorach, w zakresie w jakim zmiana przepisów prawa lub wydane wytyczne lub interpretacje wymagają zmiany sposobu realizacji Przedmiotu Umowy, w tym mogą wymagać zmiany zakresu świadczeń Wykonawcy określonych w Umowie;</w:t>
      </w:r>
    </w:p>
    <w:p w14:paraId="36078326" w14:textId="1CED8E88" w:rsidR="008F7998" w:rsidRPr="008F7998" w:rsidRDefault="008F7998" w:rsidP="00D4514C">
      <w:pPr>
        <w:numPr>
          <w:ilvl w:val="0"/>
          <w:numId w:val="115"/>
        </w:numPr>
        <w:suppressAutoHyphens w:val="0"/>
        <w:spacing w:before="120" w:line="276" w:lineRule="auto"/>
        <w:ind w:left="851" w:hanging="357"/>
        <w:contextualSpacing/>
        <w:rPr>
          <w:rFonts w:asciiTheme="minorHAnsi" w:eastAsia="Calibri" w:hAnsiTheme="minorHAnsi" w:cstheme="minorHAnsi"/>
          <w:color w:val="000000" w:themeColor="text1"/>
        </w:rPr>
      </w:pPr>
      <w:r w:rsidRPr="008F7998">
        <w:rPr>
          <w:rFonts w:asciiTheme="minorHAnsi" w:eastAsia="Calibri" w:hAnsiTheme="minorHAnsi" w:cstheme="minorHAnsi"/>
          <w:color w:val="000000" w:themeColor="text1"/>
        </w:rPr>
        <w:t>zmiany terminu wykonania Umowy lub terminów cząstkowych określonych w Umowie (o czas trwania przeszkód) w wyniku konieczności wykonania dodatkowych uzgodnień lub gdy konieczność taka wynika z przyczyn leżących po stronie Zamawiającego. W takim przypadku</w:t>
      </w:r>
      <w:r w:rsidR="00D44AC5">
        <w:rPr>
          <w:rFonts w:asciiTheme="minorHAnsi" w:eastAsia="Calibri" w:hAnsiTheme="minorHAnsi" w:cstheme="minorHAnsi"/>
          <w:color w:val="000000" w:themeColor="text1"/>
        </w:rPr>
        <w:t xml:space="preserve"> </w:t>
      </w:r>
      <w:r w:rsidRPr="008F7998">
        <w:rPr>
          <w:rFonts w:asciiTheme="minorHAnsi" w:eastAsia="Calibri" w:hAnsiTheme="minorHAnsi" w:cstheme="minorHAnsi"/>
          <w:color w:val="000000" w:themeColor="text1"/>
        </w:rPr>
        <w:t>termin realizacji Umowy lub terminy cząstkowe przesuwają się o okres trwania przyczyn leżących po stronie Zamawiającego;</w:t>
      </w:r>
    </w:p>
    <w:p w14:paraId="593F1215" w14:textId="77777777" w:rsidR="008F7998" w:rsidRPr="008F7998" w:rsidRDefault="008F7998" w:rsidP="00D4514C">
      <w:pPr>
        <w:numPr>
          <w:ilvl w:val="0"/>
          <w:numId w:val="115"/>
        </w:numPr>
        <w:suppressAutoHyphens w:val="0"/>
        <w:spacing w:before="120" w:line="276" w:lineRule="auto"/>
        <w:ind w:left="851" w:hanging="357"/>
        <w:contextualSpacing/>
        <w:rPr>
          <w:rFonts w:asciiTheme="minorHAnsi" w:eastAsia="Calibri" w:hAnsiTheme="minorHAnsi" w:cstheme="minorHAnsi"/>
          <w:color w:val="000000" w:themeColor="text1"/>
        </w:rPr>
      </w:pPr>
      <w:r w:rsidRPr="008F7998">
        <w:rPr>
          <w:rFonts w:asciiTheme="minorHAnsi" w:eastAsia="Calibri" w:hAnsiTheme="minorHAnsi" w:cstheme="minorHAnsi"/>
          <w:color w:val="000000" w:themeColor="text1"/>
        </w:rPr>
        <w:t>ograniczenia lub braku możliwości realizacji przedmiotu Umowy wynikającego z ograniczeń, które nakłada ustawa z dnia 2 marca 2020 r. o szczególnych rozwiązaniach związanych z zapobieganiem, przeciwdziałaniem i zwalczaniem COVID-19, innych chorób zakaźnych oraz wywołanych nimi sytuacji kryzysowych (Dz. U. z 2020 r. poz. 1842), a także kolejne obowiązujące akty prawne dotyczące przeciwdziałania i zwalczania COVID-19.</w:t>
      </w:r>
    </w:p>
    <w:p w14:paraId="63A5A231" w14:textId="77777777" w:rsidR="008F7998" w:rsidRPr="008F7998" w:rsidRDefault="008F7998" w:rsidP="00D4514C">
      <w:pPr>
        <w:numPr>
          <w:ilvl w:val="0"/>
          <w:numId w:val="115"/>
        </w:numPr>
        <w:suppressAutoHyphens w:val="0"/>
        <w:spacing w:before="120" w:line="276" w:lineRule="auto"/>
        <w:ind w:left="851"/>
        <w:contextualSpacing/>
        <w:rPr>
          <w:rFonts w:asciiTheme="minorHAnsi" w:eastAsia="Calibri" w:hAnsiTheme="minorHAnsi" w:cstheme="minorHAnsi"/>
          <w:color w:val="000000" w:themeColor="text1"/>
        </w:rPr>
      </w:pPr>
      <w:r w:rsidRPr="008F7998">
        <w:rPr>
          <w:rFonts w:asciiTheme="minorHAnsi" w:eastAsia="Calibri" w:hAnsiTheme="minorHAnsi" w:cstheme="minorHAnsi"/>
          <w:color w:val="000000" w:themeColor="text1"/>
        </w:rPr>
        <w:t xml:space="preserve">zmniejszenia wynagrodzenia na skutek zmniejszenia zakresu przedmiotu Umowy, z powodu rezygnacji z części przedmiotu Umowy z przyczyn których nie można było przewidzieć w momencie zawarcia Umowy lub z powodu odstąpienia od niej. W takim przypadku Wykonawca otrzyma wyłącznie wynagrodzenie należne z tytułu wykonania części Umowy; </w:t>
      </w:r>
    </w:p>
    <w:p w14:paraId="644C2796" w14:textId="77777777" w:rsidR="008F7998" w:rsidRPr="008F7998" w:rsidRDefault="008F7998" w:rsidP="00D4514C">
      <w:pPr>
        <w:numPr>
          <w:ilvl w:val="0"/>
          <w:numId w:val="115"/>
        </w:numPr>
        <w:suppressAutoHyphens w:val="0"/>
        <w:spacing w:before="120" w:line="276" w:lineRule="auto"/>
        <w:ind w:left="851"/>
        <w:contextualSpacing/>
        <w:rPr>
          <w:rFonts w:asciiTheme="minorHAnsi" w:eastAsia="Calibri" w:hAnsiTheme="minorHAnsi" w:cstheme="minorHAnsi"/>
          <w:color w:val="000000" w:themeColor="text1"/>
        </w:rPr>
      </w:pPr>
      <w:r w:rsidRPr="008F7998">
        <w:rPr>
          <w:rFonts w:asciiTheme="minorHAnsi" w:eastAsia="Calibri" w:hAnsiTheme="minorHAnsi" w:cstheme="minorHAnsi"/>
          <w:color w:val="000000" w:themeColor="text1"/>
        </w:rPr>
        <w:t xml:space="preserve">w przypadku zaistnienia siły wyższej Strony są uprawnione do dokonania zmiany sposobu wykonania poszczególnych obowiązków wynikających z Umowy, która to </w:t>
      </w:r>
      <w:r w:rsidRPr="008F7998">
        <w:rPr>
          <w:rFonts w:asciiTheme="minorHAnsi" w:eastAsia="Calibri" w:hAnsiTheme="minorHAnsi" w:cstheme="minorHAnsi"/>
          <w:color w:val="000000" w:themeColor="text1"/>
        </w:rPr>
        <w:lastRenderedPageBreak/>
        <w:t>zmiana Umowy może nastąpić w zakresie, w jakim będzie to konieczne dla zapewnienia prawidłowego i terminowego wykonywania Umowy w zaistniałej sytuacji spowodowanej siłą wyższą, w tym zmiany terminów wskazanych w Umowie;</w:t>
      </w:r>
    </w:p>
    <w:p w14:paraId="58979403" w14:textId="77777777" w:rsidR="008F7998" w:rsidRPr="000F5E0B" w:rsidRDefault="008F7998" w:rsidP="00D4514C">
      <w:pPr>
        <w:numPr>
          <w:ilvl w:val="0"/>
          <w:numId w:val="115"/>
        </w:numPr>
        <w:suppressAutoHyphens w:val="0"/>
        <w:spacing w:before="120" w:line="276" w:lineRule="auto"/>
        <w:ind w:left="851"/>
        <w:contextualSpacing/>
        <w:rPr>
          <w:rFonts w:asciiTheme="minorHAnsi" w:eastAsia="Calibri" w:hAnsiTheme="minorHAnsi" w:cstheme="minorHAnsi"/>
          <w:color w:val="000000" w:themeColor="text1"/>
        </w:rPr>
      </w:pPr>
      <w:r w:rsidRPr="000F5E0B">
        <w:rPr>
          <w:rFonts w:asciiTheme="minorHAnsi" w:eastAsia="Calibri" w:hAnsiTheme="minorHAnsi" w:cstheme="minorHAnsi"/>
          <w:color w:val="000000" w:themeColor="text1"/>
        </w:rPr>
        <w:t>sposobu wykonania Umowy w obszarach: organizacyjnym, wykorzystywanych narzędzi, przyjętych metod i kanałów komunikacji, zasad i sposobu odbioru;</w:t>
      </w:r>
    </w:p>
    <w:p w14:paraId="4A160DDB" w14:textId="77777777" w:rsidR="008F7998" w:rsidRPr="008F7998" w:rsidRDefault="008F7998" w:rsidP="00D4514C">
      <w:pPr>
        <w:numPr>
          <w:ilvl w:val="0"/>
          <w:numId w:val="115"/>
        </w:numPr>
        <w:spacing w:before="120" w:line="276" w:lineRule="auto"/>
        <w:ind w:left="851"/>
        <w:rPr>
          <w:rFonts w:asciiTheme="minorHAnsi" w:eastAsia="Calibri" w:hAnsiTheme="minorHAnsi" w:cstheme="minorHAnsi"/>
          <w:color w:val="000000" w:themeColor="text1"/>
        </w:rPr>
      </w:pPr>
      <w:r w:rsidRPr="008F7998">
        <w:rPr>
          <w:rFonts w:asciiTheme="minorHAnsi" w:eastAsia="Calibri" w:hAnsiTheme="minorHAnsi" w:cstheme="minorHAnsi"/>
          <w:color w:val="000000" w:themeColor="text1"/>
        </w:rPr>
        <w:t>niezbędna jest zmiana sposobu wykonania zobowiązania, o ile zmiana taka jest korzystna dla Zamawiającego lub jeżeli zmiana taka jest konieczna w celu prawidłowego wykonania Przedmiotu Umowy;</w:t>
      </w:r>
    </w:p>
    <w:p w14:paraId="4B1E716F" w14:textId="77777777" w:rsidR="008F7998" w:rsidRPr="008F7998" w:rsidRDefault="008F7998" w:rsidP="00D4514C">
      <w:pPr>
        <w:numPr>
          <w:ilvl w:val="0"/>
          <w:numId w:val="115"/>
        </w:numPr>
        <w:spacing w:before="120" w:line="276" w:lineRule="auto"/>
        <w:ind w:left="851"/>
        <w:rPr>
          <w:rFonts w:asciiTheme="minorHAnsi" w:eastAsia="Calibri" w:hAnsiTheme="minorHAnsi" w:cstheme="minorHAnsi"/>
          <w:color w:val="000000" w:themeColor="text1"/>
        </w:rPr>
      </w:pPr>
      <w:r w:rsidRPr="008F7998">
        <w:rPr>
          <w:rFonts w:asciiTheme="minorHAnsi" w:eastAsia="Calibri" w:hAnsiTheme="minorHAnsi" w:cstheme="minorHAnsi"/>
          <w:color w:val="000000" w:themeColor="text1"/>
        </w:rPr>
        <w:t>w przypadku zmiany przepisów prawa w zakresie ochrony danych osobowych, w tym w szczególności, gdy zostaną doprecyzowane wymogi w zakresie ochrony danych osobowych wynikające z przepisów Rozporządzenia Parlamentu Europejskiego i Rady (UE) 2016/679 z dnia 27 kwietnia 2016 r. w sprawie ochrony osób fizycznych w związku z przetwarzaniem danych osobowych i w sprawie swobodnego przepływu takich danych oraz uchylenia dyrektywy 95/46/WE;</w:t>
      </w:r>
    </w:p>
    <w:p w14:paraId="4C765115" w14:textId="77777777" w:rsidR="008F7998" w:rsidRPr="008F7998" w:rsidRDefault="008F7998" w:rsidP="00632CBD">
      <w:pPr>
        <w:numPr>
          <w:ilvl w:val="0"/>
          <w:numId w:val="113"/>
        </w:numPr>
        <w:suppressAutoHyphens w:val="0"/>
        <w:spacing w:before="120" w:line="276" w:lineRule="auto"/>
        <w:ind w:left="426" w:hanging="426"/>
        <w:contextualSpacing/>
        <w:rPr>
          <w:rFonts w:asciiTheme="minorHAnsi" w:eastAsia="Calibri" w:hAnsiTheme="minorHAnsi" w:cstheme="minorHAnsi"/>
          <w:color w:val="000000" w:themeColor="text1"/>
        </w:rPr>
      </w:pPr>
      <w:r w:rsidRPr="008F7998">
        <w:rPr>
          <w:rFonts w:asciiTheme="minorHAnsi" w:eastAsia="Calibri" w:hAnsiTheme="minorHAnsi" w:cstheme="minorHAnsi"/>
          <w:color w:val="000000" w:themeColor="text1"/>
        </w:rPr>
        <w:t>Strony przewidują możliwość dokonania zmiany wysokości wynagrodzenia należnego Wykonawcy w przypadku zmiany:</w:t>
      </w:r>
    </w:p>
    <w:p w14:paraId="72116C64" w14:textId="77777777" w:rsidR="008F7998" w:rsidRPr="008F7998" w:rsidRDefault="008F7998" w:rsidP="00D4514C">
      <w:pPr>
        <w:numPr>
          <w:ilvl w:val="0"/>
          <w:numId w:val="114"/>
        </w:numPr>
        <w:suppressAutoHyphens w:val="0"/>
        <w:spacing w:before="120" w:line="276" w:lineRule="auto"/>
        <w:ind w:left="851" w:hanging="425"/>
        <w:rPr>
          <w:rFonts w:asciiTheme="minorHAnsi" w:eastAsia="Calibri" w:hAnsiTheme="minorHAnsi" w:cstheme="minorHAnsi"/>
          <w:color w:val="000000" w:themeColor="text1"/>
        </w:rPr>
      </w:pPr>
      <w:r w:rsidRPr="008F7998">
        <w:rPr>
          <w:rFonts w:asciiTheme="minorHAnsi" w:eastAsia="Calibri" w:hAnsiTheme="minorHAnsi" w:cstheme="minorHAnsi"/>
          <w:color w:val="000000" w:themeColor="text1"/>
        </w:rPr>
        <w:t>stawki podatku od towarów i usług oraz podatku akcyzowego;</w:t>
      </w:r>
    </w:p>
    <w:p w14:paraId="21782966" w14:textId="77777777" w:rsidR="008F7998" w:rsidRPr="008F7998" w:rsidRDefault="008F7998" w:rsidP="00D4514C">
      <w:pPr>
        <w:numPr>
          <w:ilvl w:val="0"/>
          <w:numId w:val="114"/>
        </w:numPr>
        <w:suppressAutoHyphens w:val="0"/>
        <w:spacing w:before="120" w:line="276" w:lineRule="auto"/>
        <w:ind w:left="851" w:hanging="425"/>
        <w:rPr>
          <w:rFonts w:asciiTheme="minorHAnsi" w:eastAsia="Calibri" w:hAnsiTheme="minorHAnsi" w:cstheme="minorHAnsi"/>
          <w:color w:val="000000" w:themeColor="text1"/>
        </w:rPr>
      </w:pPr>
      <w:r w:rsidRPr="008F7998">
        <w:rPr>
          <w:rFonts w:asciiTheme="minorHAnsi" w:eastAsia="Calibri" w:hAnsiTheme="minorHAnsi" w:cstheme="minorHAnsi"/>
          <w:color w:val="000000" w:themeColor="text1"/>
        </w:rPr>
        <w:t>wysokości minimalnego wynagrodzenia za pracę albo wysokości minimalnej stawki godzinowej, ustalonych na podstawie ustawy z dnia 10 października 2002 r. o minimalnym wynagrodzeniu za pracę;</w:t>
      </w:r>
    </w:p>
    <w:p w14:paraId="19D8E548" w14:textId="77777777" w:rsidR="008F7998" w:rsidRPr="008F7998" w:rsidRDefault="008F7998" w:rsidP="00D4514C">
      <w:pPr>
        <w:numPr>
          <w:ilvl w:val="0"/>
          <w:numId w:val="114"/>
        </w:numPr>
        <w:suppressAutoHyphens w:val="0"/>
        <w:spacing w:before="120" w:line="276" w:lineRule="auto"/>
        <w:ind w:left="851" w:hanging="425"/>
        <w:rPr>
          <w:rFonts w:asciiTheme="minorHAnsi" w:eastAsia="Calibri" w:hAnsiTheme="minorHAnsi" w:cstheme="minorHAnsi"/>
          <w:color w:val="000000" w:themeColor="text1"/>
        </w:rPr>
      </w:pPr>
      <w:r w:rsidRPr="008F7998">
        <w:rPr>
          <w:rFonts w:asciiTheme="minorHAnsi" w:eastAsia="Calibri" w:hAnsiTheme="minorHAnsi" w:cstheme="minorHAnsi"/>
          <w:color w:val="000000" w:themeColor="text1"/>
        </w:rPr>
        <w:t>zasad podlegania ubezpieczeniom społecznym lub ubezpieczeniu zdrowotnemu lub wysokości stawki składki na ubezpieczenia społeczne lub ubezpieczenie zdrowotne;</w:t>
      </w:r>
    </w:p>
    <w:p w14:paraId="30E0A99D" w14:textId="77777777" w:rsidR="008F7998" w:rsidRPr="008F7998" w:rsidRDefault="008F7998" w:rsidP="00D4514C">
      <w:pPr>
        <w:numPr>
          <w:ilvl w:val="0"/>
          <w:numId w:val="114"/>
        </w:numPr>
        <w:suppressAutoHyphens w:val="0"/>
        <w:spacing w:before="120" w:line="276" w:lineRule="auto"/>
        <w:ind w:left="851" w:hanging="425"/>
        <w:rPr>
          <w:rFonts w:asciiTheme="minorHAnsi" w:eastAsia="Calibri" w:hAnsiTheme="minorHAnsi" w:cstheme="minorHAnsi"/>
          <w:color w:val="000000" w:themeColor="text1"/>
        </w:rPr>
      </w:pPr>
      <w:r w:rsidRPr="008F7998">
        <w:rPr>
          <w:rFonts w:asciiTheme="minorHAnsi" w:eastAsia="Calibri" w:hAnsiTheme="minorHAnsi" w:cstheme="minorHAnsi"/>
          <w:color w:val="000000" w:themeColor="text1"/>
        </w:rPr>
        <w:t>zasad gromadzenia i wysokości wpłat do pracowniczych planów kapitałowych, o których mowa w ustawie z dnia 4 października 2018 r. o pracowniczych planach kapitałowych</w:t>
      </w:r>
    </w:p>
    <w:p w14:paraId="35D7B730" w14:textId="77777777" w:rsidR="008F7998" w:rsidRPr="008F7998" w:rsidRDefault="008F7998" w:rsidP="008F7998">
      <w:pPr>
        <w:suppressAutoHyphens w:val="0"/>
        <w:spacing w:before="120" w:line="276" w:lineRule="auto"/>
        <w:ind w:left="851"/>
        <w:rPr>
          <w:rFonts w:asciiTheme="minorHAnsi" w:eastAsia="Calibri" w:hAnsiTheme="minorHAnsi" w:cstheme="minorHAnsi"/>
          <w:color w:val="000000" w:themeColor="text1"/>
        </w:rPr>
      </w:pPr>
      <w:r w:rsidRPr="008F7998">
        <w:rPr>
          <w:rFonts w:asciiTheme="minorHAnsi" w:eastAsia="Calibri" w:hAnsiTheme="minorHAnsi" w:cstheme="minorHAnsi"/>
          <w:color w:val="000000" w:themeColor="text1"/>
        </w:rPr>
        <w:t>jeżeli zmiany te będą miały wpływ na koszty wykonania zamówienia przez Wykonawcę</w:t>
      </w:r>
    </w:p>
    <w:p w14:paraId="2F9B8D65" w14:textId="77777777" w:rsidR="008F7998" w:rsidRPr="008F7998" w:rsidRDefault="008F7998" w:rsidP="00D4514C">
      <w:pPr>
        <w:numPr>
          <w:ilvl w:val="0"/>
          <w:numId w:val="121"/>
        </w:numPr>
        <w:suppressAutoHyphens w:val="0"/>
        <w:spacing w:before="120" w:line="276" w:lineRule="auto"/>
        <w:ind w:hanging="294"/>
        <w:rPr>
          <w:rFonts w:asciiTheme="minorHAnsi" w:eastAsia="Calibri" w:hAnsiTheme="minorHAnsi" w:cstheme="minorHAnsi"/>
          <w:color w:val="000000" w:themeColor="text1"/>
        </w:rPr>
      </w:pPr>
      <w:r w:rsidRPr="008F7998">
        <w:rPr>
          <w:rFonts w:asciiTheme="minorHAnsi" w:eastAsia="Calibri" w:hAnsiTheme="minorHAnsi" w:cstheme="minorHAnsi"/>
          <w:color w:val="000000" w:themeColor="text1"/>
        </w:rPr>
        <w:t>zastosowanie mają zasady wprowadzania zmian wysokości wynagrodzenia należnego Wykonawcy, określone w postanowieniach ust. 5 - 7.</w:t>
      </w:r>
    </w:p>
    <w:p w14:paraId="7D8C372D" w14:textId="77777777" w:rsidR="008F7998" w:rsidRPr="008F7998" w:rsidRDefault="008F7998" w:rsidP="00632CBD">
      <w:pPr>
        <w:numPr>
          <w:ilvl w:val="0"/>
          <w:numId w:val="113"/>
        </w:numPr>
        <w:suppressAutoHyphens w:val="0"/>
        <w:spacing w:before="120" w:line="276" w:lineRule="auto"/>
        <w:ind w:left="426" w:hanging="426"/>
        <w:contextualSpacing/>
        <w:rPr>
          <w:rFonts w:asciiTheme="minorHAnsi" w:eastAsia="Calibri" w:hAnsiTheme="minorHAnsi" w:cstheme="minorHAnsi"/>
          <w:color w:val="000000" w:themeColor="text1"/>
        </w:rPr>
      </w:pPr>
      <w:r w:rsidRPr="008F7998">
        <w:rPr>
          <w:rFonts w:asciiTheme="minorHAnsi" w:eastAsia="Calibri" w:hAnsiTheme="minorHAnsi" w:cstheme="minorHAnsi"/>
          <w:color w:val="000000" w:themeColor="text1"/>
        </w:rPr>
        <w:t>Wykonawca może zwrócić się do Zamawiającego z wnioskiem złożonym w formie pisemnej lub w formie elektronicznej opatrzonej kwalifikowanym podpisem elektronicznym przeprowadzenie negocjacji w sprawie odpowiedniej zmiany wynagrodzenia w terminie od dnia opublikowania przepisów dokonujących zmian do 30 dni od dnia ich wejścia w życie. Wniosek powinien zawierać propozycję zmiany Umowy w zakresie wysokości wynagrodzenia wraz z jej uzasadnieniem oraz dokumenty niezbędne do oceny przez Zamawiającego, czy zmiany, o których mowa odpowiednio w ust. 4, mają lub będą miały wpływ na koszty wykonania Umowy przez Wykonawcę oraz w jakim stopniu zmiany tych kosztów uzasadniają zmianę wysokości wynagrodzenia Wykonawcy określonego w Umowie, a w szczególności:</w:t>
      </w:r>
    </w:p>
    <w:p w14:paraId="072DB13D" w14:textId="77777777" w:rsidR="008F7998" w:rsidRPr="008F7998" w:rsidRDefault="008F7998" w:rsidP="00D4514C">
      <w:pPr>
        <w:numPr>
          <w:ilvl w:val="0"/>
          <w:numId w:val="117"/>
        </w:numPr>
        <w:suppressAutoHyphens w:val="0"/>
        <w:spacing w:before="120" w:line="276" w:lineRule="auto"/>
        <w:ind w:left="851"/>
        <w:rPr>
          <w:rFonts w:asciiTheme="minorHAnsi" w:eastAsia="Calibri" w:hAnsiTheme="minorHAnsi" w:cstheme="minorHAnsi"/>
          <w:color w:val="000000" w:themeColor="text1"/>
        </w:rPr>
      </w:pPr>
      <w:r w:rsidRPr="008F7998">
        <w:rPr>
          <w:rFonts w:asciiTheme="minorHAnsi" w:eastAsia="Calibri" w:hAnsiTheme="minorHAnsi" w:cstheme="minorHAnsi"/>
          <w:color w:val="000000" w:themeColor="text1"/>
        </w:rPr>
        <w:lastRenderedPageBreak/>
        <w:t>przyjęte przez Wykonawcę zasady kalkulacji wysokości kosztów wykonania Umowy oraz założenia, co do wysokości dotychczasowych oraz przyszłych kosztów wykonania Umowy, wraz z dokumentami potwierdzającymi prawidłowość przyjętych założeń – takimi jak umowy o pracę lub dokumenty potwierdzające zgłoszenie pracowników do ubezpieczeń;</w:t>
      </w:r>
    </w:p>
    <w:p w14:paraId="7EF5163F" w14:textId="77777777" w:rsidR="008F7998" w:rsidRPr="008F7998" w:rsidRDefault="008F7998" w:rsidP="00D4514C">
      <w:pPr>
        <w:numPr>
          <w:ilvl w:val="0"/>
          <w:numId w:val="117"/>
        </w:numPr>
        <w:suppressAutoHyphens w:val="0"/>
        <w:spacing w:before="120" w:line="276" w:lineRule="auto"/>
        <w:ind w:left="851"/>
        <w:rPr>
          <w:rFonts w:asciiTheme="minorHAnsi" w:eastAsia="Calibri" w:hAnsiTheme="minorHAnsi" w:cstheme="minorHAnsi"/>
          <w:color w:val="000000" w:themeColor="text1"/>
        </w:rPr>
      </w:pPr>
      <w:r w:rsidRPr="008F7998">
        <w:rPr>
          <w:rFonts w:asciiTheme="minorHAnsi" w:eastAsia="Calibri" w:hAnsiTheme="minorHAnsi" w:cstheme="minorHAnsi"/>
          <w:color w:val="000000" w:themeColor="text1"/>
        </w:rPr>
        <w:t>wykazanie wpływu zmian, o których mowa w ust. 4, na wysokość kosztów wykonania Umowy przez Wykonawcę;</w:t>
      </w:r>
    </w:p>
    <w:p w14:paraId="1B636BB8" w14:textId="77777777" w:rsidR="008F7998" w:rsidRPr="008F7998" w:rsidRDefault="008F7998" w:rsidP="00D4514C">
      <w:pPr>
        <w:numPr>
          <w:ilvl w:val="0"/>
          <w:numId w:val="117"/>
        </w:numPr>
        <w:suppressAutoHyphens w:val="0"/>
        <w:spacing w:before="120" w:line="276" w:lineRule="auto"/>
        <w:ind w:left="851"/>
        <w:rPr>
          <w:rFonts w:asciiTheme="minorHAnsi" w:eastAsia="Calibri" w:hAnsiTheme="minorHAnsi" w:cstheme="minorHAnsi"/>
          <w:color w:val="000000" w:themeColor="text1"/>
        </w:rPr>
      </w:pPr>
      <w:r w:rsidRPr="008F7998">
        <w:rPr>
          <w:rFonts w:asciiTheme="minorHAnsi" w:eastAsia="Calibri" w:hAnsiTheme="minorHAnsi" w:cstheme="minorHAnsi"/>
          <w:color w:val="000000" w:themeColor="text1"/>
        </w:rPr>
        <w:t>szczegółową kalkulację proponowanej zmienionej wysokości wynagrodzenia Wykonawcy oraz wykazanie adekwatności propozycji do zmiany wysokości kosztów wykonania Umowy przez Wykonawcę;</w:t>
      </w:r>
    </w:p>
    <w:p w14:paraId="50283CFF" w14:textId="77777777" w:rsidR="008F7998" w:rsidRPr="008F7998" w:rsidRDefault="008F7998" w:rsidP="00D4514C">
      <w:pPr>
        <w:numPr>
          <w:ilvl w:val="0"/>
          <w:numId w:val="117"/>
        </w:numPr>
        <w:suppressAutoHyphens w:val="0"/>
        <w:spacing w:before="120" w:line="276" w:lineRule="auto"/>
        <w:ind w:left="851"/>
        <w:rPr>
          <w:rFonts w:asciiTheme="minorHAnsi" w:eastAsia="Calibri" w:hAnsiTheme="minorHAnsi" w:cstheme="minorHAnsi"/>
          <w:color w:val="000000" w:themeColor="text1"/>
        </w:rPr>
      </w:pPr>
      <w:r w:rsidRPr="008F7998">
        <w:rPr>
          <w:rFonts w:asciiTheme="minorHAnsi" w:eastAsia="Calibri" w:hAnsiTheme="minorHAnsi" w:cstheme="minorHAnsi"/>
          <w:color w:val="000000" w:themeColor="text1"/>
        </w:rPr>
        <w:t>pisemne zestawienie zatrudnionego Personelu Kluczowego, w tym Konsultantów (zarówno przed jak i po zmianie) realizujących Przedmiot Umowy, wraz z określeniem, które z nich są uczestnikami Pracowniczych Planów Kapitałowych – w przypadku zmiany, o której mowa w ust. 4 pkt 4 powyżej;</w:t>
      </w:r>
    </w:p>
    <w:p w14:paraId="32B8E398" w14:textId="77777777" w:rsidR="008F7998" w:rsidRPr="008F7998" w:rsidRDefault="008F7998" w:rsidP="00D4514C">
      <w:pPr>
        <w:numPr>
          <w:ilvl w:val="0"/>
          <w:numId w:val="117"/>
        </w:numPr>
        <w:suppressAutoHyphens w:val="0"/>
        <w:spacing w:before="120" w:line="276" w:lineRule="auto"/>
        <w:ind w:left="851"/>
        <w:rPr>
          <w:rFonts w:asciiTheme="minorHAnsi" w:eastAsia="Calibri" w:hAnsiTheme="minorHAnsi" w:cstheme="minorHAnsi"/>
          <w:color w:val="000000" w:themeColor="text1"/>
        </w:rPr>
      </w:pPr>
      <w:r w:rsidRPr="008F7998">
        <w:rPr>
          <w:rFonts w:asciiTheme="minorHAnsi" w:eastAsia="Calibri" w:hAnsiTheme="minorHAnsi" w:cstheme="minorHAnsi"/>
          <w:color w:val="000000" w:themeColor="text1"/>
        </w:rPr>
        <w:t>wykazanie, że wnioskowana zmiana Umowy skutkować będzie odpowiednią zmianą wynagrodzenia.</w:t>
      </w:r>
    </w:p>
    <w:p w14:paraId="7A0019B4" w14:textId="77777777" w:rsidR="008F7998" w:rsidRPr="008F7998" w:rsidRDefault="008F7998" w:rsidP="008F7998">
      <w:pPr>
        <w:suppressAutoHyphens w:val="0"/>
        <w:spacing w:before="120" w:line="276" w:lineRule="auto"/>
        <w:ind w:left="426"/>
        <w:rPr>
          <w:rFonts w:asciiTheme="minorHAnsi" w:eastAsia="Calibri" w:hAnsiTheme="minorHAnsi" w:cstheme="minorHAnsi"/>
          <w:color w:val="000000" w:themeColor="text1"/>
        </w:rPr>
      </w:pPr>
      <w:r w:rsidRPr="008F7998">
        <w:rPr>
          <w:rFonts w:asciiTheme="minorHAnsi" w:eastAsia="Calibri" w:hAnsiTheme="minorHAnsi" w:cstheme="minorHAnsi"/>
          <w:color w:val="000000" w:themeColor="text1"/>
        </w:rPr>
        <w:t xml:space="preserve">W przypadku złożenia przez Wykonawcę powyższego wniosku, Strony będą prowadziły negocjacje z uwzględnieniem postanowień ust. 5 – 7. </w:t>
      </w:r>
    </w:p>
    <w:p w14:paraId="70E70646" w14:textId="77777777" w:rsidR="008F7998" w:rsidRPr="008F7998" w:rsidRDefault="008F7998" w:rsidP="00632CBD">
      <w:pPr>
        <w:numPr>
          <w:ilvl w:val="0"/>
          <w:numId w:val="113"/>
        </w:numPr>
        <w:suppressAutoHyphens w:val="0"/>
        <w:spacing w:before="120" w:line="276" w:lineRule="auto"/>
        <w:ind w:left="426" w:hanging="426"/>
        <w:contextualSpacing/>
        <w:rPr>
          <w:rFonts w:asciiTheme="minorHAnsi" w:eastAsia="Calibri" w:hAnsiTheme="minorHAnsi" w:cstheme="minorHAnsi"/>
          <w:color w:val="000000" w:themeColor="text1"/>
        </w:rPr>
      </w:pPr>
      <w:r w:rsidRPr="008F7998">
        <w:rPr>
          <w:rFonts w:asciiTheme="minorHAnsi" w:eastAsia="Calibri" w:hAnsiTheme="minorHAnsi" w:cstheme="minorHAnsi"/>
          <w:color w:val="000000" w:themeColor="text1"/>
        </w:rPr>
        <w:t>W terminie 30 dni kalendarzowych od otrzymania wniosku, o którym mowa w ust. 5, Zamawiający może zwrócić się do Wykonawcy o jego uzupełnienie, poprzez przekazanie dodatkowych wyjaśnień, informacji lub dokumentów (oryginałów do wglądu lub kopii potwierdzonych za zgodność z oryginałami).</w:t>
      </w:r>
    </w:p>
    <w:p w14:paraId="69E89D3E" w14:textId="77777777" w:rsidR="008F7998" w:rsidRPr="008F7998" w:rsidRDefault="008F7998" w:rsidP="00632CBD">
      <w:pPr>
        <w:numPr>
          <w:ilvl w:val="0"/>
          <w:numId w:val="113"/>
        </w:numPr>
        <w:suppressAutoHyphens w:val="0"/>
        <w:spacing w:before="120" w:line="276" w:lineRule="auto"/>
        <w:ind w:left="426" w:hanging="426"/>
        <w:contextualSpacing/>
        <w:rPr>
          <w:rFonts w:asciiTheme="minorHAnsi" w:eastAsia="Calibri" w:hAnsiTheme="minorHAnsi" w:cstheme="minorHAnsi"/>
          <w:color w:val="000000" w:themeColor="text1"/>
        </w:rPr>
      </w:pPr>
      <w:r w:rsidRPr="008F7998">
        <w:rPr>
          <w:rFonts w:asciiTheme="minorHAnsi" w:eastAsia="Calibri" w:hAnsiTheme="minorHAnsi" w:cstheme="minorHAnsi"/>
          <w:color w:val="000000" w:themeColor="text1"/>
        </w:rPr>
        <w:t>Zamawiający zajmie w formie pisemnej lub w formie elektronicznej opatrzonej kwalifikowanym podpisem elektronicznym stanowisko wobec wniosku Wykonawcy, w terminie 30 dni kalendarzowych od dnia otrzymania kompletnego – w jego ocenie – wniosku. Za dzień przekazania stanowiska uznaje się dzień jego wysłania na adres właściwy dla doręczeń pism dla Wykonawcy lub przekazania go na adres wskazany odpowiednio w paragrafie 17 ust. 8 Umowy.</w:t>
      </w:r>
    </w:p>
    <w:p w14:paraId="1BE5506E" w14:textId="77777777" w:rsidR="008F7998" w:rsidRPr="008F7998" w:rsidRDefault="008F7998" w:rsidP="00632CBD">
      <w:pPr>
        <w:numPr>
          <w:ilvl w:val="0"/>
          <w:numId w:val="113"/>
        </w:numPr>
        <w:suppressAutoHyphens w:val="0"/>
        <w:spacing w:before="120" w:line="276" w:lineRule="auto"/>
        <w:ind w:left="426" w:hanging="426"/>
        <w:contextualSpacing/>
        <w:rPr>
          <w:rFonts w:asciiTheme="minorHAnsi" w:eastAsia="Calibri" w:hAnsiTheme="minorHAnsi" w:cstheme="minorHAnsi"/>
          <w:color w:val="000000" w:themeColor="text1"/>
        </w:rPr>
      </w:pPr>
      <w:r w:rsidRPr="008F7998">
        <w:rPr>
          <w:rFonts w:asciiTheme="minorHAnsi" w:eastAsia="Calibri" w:hAnsiTheme="minorHAnsi" w:cstheme="minorHAnsi"/>
          <w:color w:val="000000" w:themeColor="text1"/>
        </w:rPr>
        <w:t xml:space="preserve">W przypadku uwzględnienia wniosku Wykonawcy przez Zamawiającego, Strony podejmą działania w celu uzgodnienia treści aneksu do Umowy oraz jego podpisania. Zmiana wysokości wynagrodzenia Wykonawcy dotyczyć będzie części Przedmiotu Umowy, wykonanego po dniu zawarcia aneksu. </w:t>
      </w:r>
    </w:p>
    <w:p w14:paraId="474B5DEF" w14:textId="77777777" w:rsidR="008F7998" w:rsidRPr="008F7998" w:rsidRDefault="008F7998" w:rsidP="00632CBD">
      <w:pPr>
        <w:numPr>
          <w:ilvl w:val="0"/>
          <w:numId w:val="113"/>
        </w:numPr>
        <w:suppressAutoHyphens w:val="0"/>
        <w:spacing w:before="120" w:line="276" w:lineRule="auto"/>
        <w:ind w:left="426" w:hanging="426"/>
        <w:contextualSpacing/>
        <w:rPr>
          <w:rFonts w:asciiTheme="minorHAnsi" w:eastAsia="Calibri" w:hAnsiTheme="minorHAnsi" w:cstheme="minorHAnsi"/>
          <w:color w:val="000000" w:themeColor="text1"/>
        </w:rPr>
      </w:pPr>
      <w:r w:rsidRPr="008F7998">
        <w:rPr>
          <w:rFonts w:asciiTheme="minorHAnsi" w:eastAsia="Calibri" w:hAnsiTheme="minorHAnsi" w:cstheme="minorHAnsi"/>
          <w:color w:val="000000" w:themeColor="text1"/>
        </w:rPr>
        <w:t>Zamawiający może przekazać Wykonawcy w formie pisemnej lub w formie elektronicznej wniosek o przeprowadzenie negocjacji w sprawie odpowiedniej zmiany wynagrodzenia, w terminie od dnia opublikowania przepisów dokonujących zmian, o których mowa w ust. 5, do 30 dnia od dnia ich wejścia w życie. Wniosek powinien zawierać co najmniej propozycję zmiany Umowy w zakresie wysokości wynagrodzenia oraz powołanie zmian przepisów. W przypadku złożenia przez Zamawiającego powyższego wniosku, Strony będą prowadziły negocjacje, w celu ustalenia odpowiedniej zmiany wynagrodzenia oraz treści aneksu do Umowy.</w:t>
      </w:r>
    </w:p>
    <w:p w14:paraId="315F68BA" w14:textId="77777777" w:rsidR="008F7998" w:rsidRPr="008F7998" w:rsidRDefault="008F7998" w:rsidP="00632CBD">
      <w:pPr>
        <w:numPr>
          <w:ilvl w:val="0"/>
          <w:numId w:val="113"/>
        </w:numPr>
        <w:suppressAutoHyphens w:val="0"/>
        <w:spacing w:before="120" w:line="276" w:lineRule="auto"/>
        <w:ind w:left="426" w:hanging="426"/>
        <w:contextualSpacing/>
        <w:rPr>
          <w:rFonts w:asciiTheme="minorHAnsi" w:eastAsia="Calibri" w:hAnsiTheme="minorHAnsi" w:cstheme="minorHAnsi"/>
          <w:color w:val="000000" w:themeColor="text1"/>
        </w:rPr>
      </w:pPr>
      <w:r w:rsidRPr="008F7998">
        <w:rPr>
          <w:rFonts w:asciiTheme="minorHAnsi" w:eastAsia="Calibri" w:hAnsiTheme="minorHAnsi" w:cstheme="minorHAnsi"/>
          <w:color w:val="000000" w:themeColor="text1"/>
        </w:rPr>
        <w:lastRenderedPageBreak/>
        <w:t>Przed przekazaniem wniosku, o którym mowa w ust. 9 powyżej, Zamawiający może zwrócić się do Wykonawcy o udzielenie informacji lub przekazanie wyjaśnień lub dokumentów (oryginałów do wglądu lub kopii potwierdzonych za zgodność z oryginałem) niezbędnych do oceny przez Zamawiającego, czy zmiany, o których mowa w ust. 4 mają lub będą miały wpływ na koszty wykonania Umowy przez Wykonawcę oraz w jakim stopniu zmiany tych kosztów uzasadniają zmianę wysokości wynagrodzenia. Rodzaj i zakres tych informacji określi Zamawiający. Wykonawca jest zobowiązany w każdym przypadku do zajęcia w formie pisemnej lub w formie elektronicznej opatrzonej kwalifikowanym podpisem elektronicznym stanowiska w terminie 30 dni kalendarzowych od dnia otrzymania wniosku od Zamawiającego za pośrednictwem poczty elektronicznej.</w:t>
      </w:r>
    </w:p>
    <w:p w14:paraId="34416550" w14:textId="77777777" w:rsidR="008F7998" w:rsidRPr="008F7998" w:rsidRDefault="008F7998" w:rsidP="00632CBD">
      <w:pPr>
        <w:numPr>
          <w:ilvl w:val="0"/>
          <w:numId w:val="113"/>
        </w:numPr>
        <w:suppressAutoHyphens w:val="0"/>
        <w:spacing w:before="120" w:line="276" w:lineRule="auto"/>
        <w:ind w:left="426" w:hanging="426"/>
        <w:contextualSpacing/>
        <w:rPr>
          <w:rFonts w:asciiTheme="minorHAnsi" w:eastAsia="Calibri" w:hAnsiTheme="minorHAnsi" w:cstheme="minorHAnsi"/>
          <w:color w:val="000000" w:themeColor="text1"/>
        </w:rPr>
      </w:pPr>
      <w:r w:rsidRPr="008F7998">
        <w:rPr>
          <w:rFonts w:asciiTheme="minorHAnsi" w:eastAsia="Calibri" w:hAnsiTheme="minorHAnsi" w:cstheme="minorHAnsi"/>
          <w:color w:val="000000" w:themeColor="text1"/>
        </w:rPr>
        <w:t>W przypadku, gdy w wyniku negocjacji Strony ustalą dokonanie odpowiedniej zmiany wynagrodzenia w zakresie określonym w ust. 10, Strony podpiszą aneks do Umowy w terminie wynikającym z ustaleń negocjacyjnych, a w przypadku braku takich ustaleń – w terminie wyznaczonym przez Zamawiającego, jednak nie wcześniej niż po wejściu w życie przepisów będących przyczyną waloryzacji.</w:t>
      </w:r>
    </w:p>
    <w:p w14:paraId="4BD87B50" w14:textId="77777777" w:rsidR="008F7998" w:rsidRPr="008F7998" w:rsidRDefault="008F7998" w:rsidP="00632CBD">
      <w:pPr>
        <w:numPr>
          <w:ilvl w:val="0"/>
          <w:numId w:val="113"/>
        </w:numPr>
        <w:suppressAutoHyphens w:val="0"/>
        <w:spacing w:before="120" w:line="276" w:lineRule="auto"/>
        <w:ind w:left="426" w:hanging="426"/>
        <w:contextualSpacing/>
        <w:rPr>
          <w:rFonts w:asciiTheme="minorHAnsi" w:eastAsia="Calibri" w:hAnsiTheme="minorHAnsi" w:cstheme="minorHAnsi"/>
          <w:color w:val="000000" w:themeColor="text1"/>
        </w:rPr>
      </w:pPr>
      <w:r w:rsidRPr="008F7998">
        <w:rPr>
          <w:rFonts w:asciiTheme="minorHAnsi" w:eastAsia="Calibri" w:hAnsiTheme="minorHAnsi" w:cstheme="minorHAnsi"/>
          <w:color w:val="000000" w:themeColor="text1"/>
        </w:rPr>
        <w:t>W przypadku:</w:t>
      </w:r>
    </w:p>
    <w:p w14:paraId="4AFF9051" w14:textId="77777777" w:rsidR="008F7998" w:rsidRPr="008F7998" w:rsidRDefault="008F7998" w:rsidP="00D4514C">
      <w:pPr>
        <w:numPr>
          <w:ilvl w:val="0"/>
          <w:numId w:val="118"/>
        </w:numPr>
        <w:suppressAutoHyphens w:val="0"/>
        <w:spacing w:before="120" w:line="276" w:lineRule="auto"/>
        <w:ind w:left="851"/>
        <w:rPr>
          <w:rFonts w:asciiTheme="minorHAnsi" w:eastAsia="Calibri" w:hAnsiTheme="minorHAnsi" w:cstheme="minorHAnsi"/>
          <w:color w:val="000000" w:themeColor="text1"/>
        </w:rPr>
      </w:pPr>
      <w:r w:rsidRPr="008F7998">
        <w:rPr>
          <w:rFonts w:asciiTheme="minorHAnsi" w:eastAsia="Calibri" w:hAnsiTheme="minorHAnsi" w:cstheme="minorHAnsi"/>
          <w:color w:val="000000" w:themeColor="text1"/>
        </w:rPr>
        <w:t>niepodjęcia przez Wykonawcę negocjacji na podstawie wniosku Zamawiającego, o którym mowa w ust. 9 lub prowadzenia ich w sposób niezgodny z przepisami prawa lub zasadami współżycia społecznego;</w:t>
      </w:r>
    </w:p>
    <w:p w14:paraId="49504E9D" w14:textId="77777777" w:rsidR="008F7998" w:rsidRPr="008F7998" w:rsidRDefault="008F7998" w:rsidP="00D4514C">
      <w:pPr>
        <w:numPr>
          <w:ilvl w:val="0"/>
          <w:numId w:val="118"/>
        </w:numPr>
        <w:suppressAutoHyphens w:val="0"/>
        <w:spacing w:before="120" w:line="276" w:lineRule="auto"/>
        <w:ind w:left="851"/>
        <w:rPr>
          <w:rFonts w:asciiTheme="minorHAnsi" w:eastAsia="Calibri" w:hAnsiTheme="minorHAnsi" w:cstheme="minorHAnsi"/>
          <w:color w:val="000000" w:themeColor="text1"/>
        </w:rPr>
      </w:pPr>
      <w:r w:rsidRPr="008F7998">
        <w:rPr>
          <w:rFonts w:asciiTheme="minorHAnsi" w:eastAsia="Calibri" w:hAnsiTheme="minorHAnsi" w:cstheme="minorHAnsi"/>
          <w:color w:val="000000" w:themeColor="text1"/>
        </w:rPr>
        <w:t>niewykonania lub nienależytego wykonania przez Wykonawcę postanowień ust. 9;</w:t>
      </w:r>
    </w:p>
    <w:p w14:paraId="28E4B90D" w14:textId="77777777" w:rsidR="008F7998" w:rsidRPr="008F7998" w:rsidRDefault="008F7998" w:rsidP="00D4514C">
      <w:pPr>
        <w:numPr>
          <w:ilvl w:val="0"/>
          <w:numId w:val="118"/>
        </w:numPr>
        <w:suppressAutoHyphens w:val="0"/>
        <w:spacing w:before="120" w:line="276" w:lineRule="auto"/>
        <w:ind w:left="851"/>
        <w:rPr>
          <w:rFonts w:asciiTheme="minorHAnsi" w:eastAsia="Calibri" w:hAnsiTheme="minorHAnsi" w:cstheme="minorHAnsi"/>
          <w:color w:val="000000" w:themeColor="text1"/>
        </w:rPr>
      </w:pPr>
      <w:r w:rsidRPr="008F7998">
        <w:rPr>
          <w:rFonts w:asciiTheme="minorHAnsi" w:eastAsia="Calibri" w:hAnsiTheme="minorHAnsi" w:cstheme="minorHAnsi"/>
          <w:color w:val="000000" w:themeColor="text1"/>
        </w:rPr>
        <w:t>niepodpisania przez Wykonawcę aneksu do Umowy obejmującego odpowiednią zmianę wynagrodzenia, wynikającą z ustaleń negocjacyjnych – w terminie, o którym mowa odpowiednio w ust. 10 powyżej,</w:t>
      </w:r>
    </w:p>
    <w:p w14:paraId="699BDD4B" w14:textId="77777777" w:rsidR="008F7998" w:rsidRPr="008F7998" w:rsidRDefault="008F7998" w:rsidP="00D4514C">
      <w:pPr>
        <w:numPr>
          <w:ilvl w:val="0"/>
          <w:numId w:val="119"/>
        </w:numPr>
        <w:suppressAutoHyphens w:val="0"/>
        <w:spacing w:before="120" w:line="276" w:lineRule="auto"/>
        <w:ind w:left="851"/>
        <w:rPr>
          <w:rFonts w:asciiTheme="minorHAnsi" w:eastAsia="Calibri" w:hAnsiTheme="minorHAnsi" w:cstheme="minorHAnsi"/>
          <w:color w:val="000000" w:themeColor="text1"/>
        </w:rPr>
      </w:pPr>
      <w:r w:rsidRPr="008F7998">
        <w:rPr>
          <w:rFonts w:asciiTheme="minorHAnsi" w:eastAsia="Calibri" w:hAnsiTheme="minorHAnsi" w:cstheme="minorHAnsi"/>
          <w:color w:val="000000" w:themeColor="text1"/>
        </w:rPr>
        <w:t>Zamawiający jest uprawniony do odstąpienia od Umowy, z zachowaniem 120-dniowego okresu odstąpienia, którego bieg rozpoczyna się od dnia złożenia oświadczenia przez Zamawiającego.</w:t>
      </w:r>
    </w:p>
    <w:p w14:paraId="1B858195" w14:textId="77777777" w:rsidR="008F7998" w:rsidRPr="008F7998" w:rsidRDefault="008F7998" w:rsidP="00632CBD">
      <w:pPr>
        <w:numPr>
          <w:ilvl w:val="0"/>
          <w:numId w:val="113"/>
        </w:numPr>
        <w:suppressAutoHyphens w:val="0"/>
        <w:spacing w:before="120" w:line="276" w:lineRule="auto"/>
        <w:ind w:left="426" w:hanging="426"/>
        <w:contextualSpacing/>
        <w:rPr>
          <w:rFonts w:asciiTheme="minorHAnsi" w:eastAsia="Calibri" w:hAnsiTheme="minorHAnsi" w:cstheme="minorHAnsi"/>
          <w:color w:val="000000" w:themeColor="text1"/>
        </w:rPr>
      </w:pPr>
      <w:bookmarkStart w:id="27" w:name="_Hlk77663168"/>
      <w:r w:rsidRPr="008F7998">
        <w:rPr>
          <w:rFonts w:asciiTheme="minorHAnsi" w:eastAsia="Calibri" w:hAnsiTheme="minorHAnsi" w:cstheme="minorHAnsi"/>
          <w:color w:val="000000" w:themeColor="text1"/>
        </w:rPr>
        <w:t xml:space="preserve">Zgodnie z art. 439 ustawy </w:t>
      </w:r>
      <w:proofErr w:type="spellStart"/>
      <w:r w:rsidRPr="008F7998">
        <w:rPr>
          <w:rFonts w:asciiTheme="minorHAnsi" w:eastAsia="Calibri" w:hAnsiTheme="minorHAnsi" w:cstheme="minorHAnsi"/>
          <w:color w:val="000000" w:themeColor="text1"/>
        </w:rPr>
        <w:t>Pzp</w:t>
      </w:r>
      <w:proofErr w:type="spellEnd"/>
      <w:r w:rsidRPr="008F7998">
        <w:rPr>
          <w:rFonts w:asciiTheme="minorHAnsi" w:eastAsia="Calibri" w:hAnsiTheme="minorHAnsi" w:cstheme="minorHAnsi"/>
          <w:color w:val="000000" w:themeColor="text1"/>
        </w:rPr>
        <w:t>, wysokość wynagrodzenia należnego Wykonawcy może podlegać waloryzacji w przypadku zmiany ceny materiałów lub kosztów związanych z realizacją Przedmiotu Umowy. Przez zmianę ceny materiałów lub kosztów rozumie się wzrost odpowiednio cen lub kosztów, jak i ich obniżenie, względem ceny lub kosztu przyjętych w celu ustalenia wynagrodzenia Wykonawcy zawartego w Ofercie.</w:t>
      </w:r>
    </w:p>
    <w:p w14:paraId="6BC8E3DA" w14:textId="77777777" w:rsidR="008F7998" w:rsidRPr="008F7998" w:rsidRDefault="008F7998" w:rsidP="008F7998">
      <w:pPr>
        <w:numPr>
          <w:ilvl w:val="0"/>
          <w:numId w:val="60"/>
        </w:numPr>
        <w:tabs>
          <w:tab w:val="num" w:pos="0"/>
        </w:tabs>
        <w:suppressAutoHyphens w:val="0"/>
        <w:spacing w:before="120" w:line="276" w:lineRule="auto"/>
        <w:ind w:left="426"/>
        <w:rPr>
          <w:rFonts w:asciiTheme="minorHAnsi" w:eastAsia="Calibri" w:hAnsiTheme="minorHAnsi" w:cstheme="minorHAnsi"/>
          <w:color w:val="000000" w:themeColor="text1"/>
        </w:rPr>
      </w:pPr>
      <w:r w:rsidRPr="008F7998">
        <w:rPr>
          <w:rFonts w:asciiTheme="minorHAnsi" w:eastAsia="Calibri" w:hAnsiTheme="minorHAnsi" w:cstheme="minorHAnsi"/>
          <w:color w:val="000000" w:themeColor="text1"/>
        </w:rPr>
        <w:t>Przy ustalaniu wysokości zmiany wynagrodzenia należnego Wykonawcy w okolicznościach wskazanych w ust. 13 powyżej, Strony będą stosować średnioroczny wskaźnik cen towarów i usług konsumpcyjnych ogółem w ostatnim zakończonym roku w stosunku do roku poprzedzającego, ogłoszony przez Prezesa Głównego Urzędu Statystycznego w komunikacie wydanym na podstawie art. 94 ust. 1 pkt 1 lit. a ustawy z dnia 17 grudnia 1998 r. o emeryturach i rentach z Funduszu Ubezpieczeń Społecznych (Dz. U. z 2020 r. poz. 53, z późn. zm.) (dalej: „wskaźnik”)..</w:t>
      </w:r>
    </w:p>
    <w:p w14:paraId="14DA2147" w14:textId="77777777" w:rsidR="008F7998" w:rsidRPr="008F7998" w:rsidRDefault="008F7998" w:rsidP="008F7998">
      <w:pPr>
        <w:numPr>
          <w:ilvl w:val="0"/>
          <w:numId w:val="60"/>
        </w:numPr>
        <w:tabs>
          <w:tab w:val="num" w:pos="0"/>
        </w:tabs>
        <w:suppressAutoHyphens w:val="0"/>
        <w:spacing w:before="120" w:line="276" w:lineRule="auto"/>
        <w:ind w:left="426"/>
        <w:rPr>
          <w:rFonts w:asciiTheme="minorHAnsi" w:eastAsia="Calibri" w:hAnsiTheme="minorHAnsi" w:cstheme="minorHAnsi"/>
          <w:color w:val="000000" w:themeColor="text1"/>
        </w:rPr>
      </w:pPr>
      <w:r w:rsidRPr="008F7998">
        <w:rPr>
          <w:rFonts w:asciiTheme="minorHAnsi" w:eastAsia="Calibri" w:hAnsiTheme="minorHAnsi" w:cstheme="minorHAnsi"/>
          <w:color w:val="000000" w:themeColor="text1"/>
        </w:rPr>
        <w:t xml:space="preserve">Strony uprawnione są do złożenia wniosku o zmianę wynagrodzenia w okolicznościach wskazanych w ust.13 jedynie w sytuacji, gdy poziom zmiany wskaźnika wyniesie co </w:t>
      </w:r>
      <w:r w:rsidRPr="008F7998">
        <w:rPr>
          <w:rFonts w:asciiTheme="minorHAnsi" w:eastAsia="Calibri" w:hAnsiTheme="minorHAnsi" w:cstheme="minorHAnsi"/>
          <w:color w:val="000000" w:themeColor="text1"/>
        </w:rPr>
        <w:lastRenderedPageBreak/>
        <w:t>najmniej niż 3,5%. W takim przypadku, zmiana kosztów wykonania przedmiotu Umowy zostanie uwzględniona przy ustalaniu zmiany wysokości wynagrodzenia należnego Wykonawcy w ten sposób, że kwota określająca zmianę wynagrodzenia (zwiększenie albo zmniejszenie – odpowiednio do wskaźnika ogłoszonego za dany rok) zostanie obliczona jako iloczyn kwoty wynagrodzenia pozostałego do zapłaty i stawki odpowiadającej 50% wartości wskaźnika.</w:t>
      </w:r>
    </w:p>
    <w:p w14:paraId="0F3B56AB" w14:textId="61BB9790" w:rsidR="008F7998" w:rsidRPr="008F7998" w:rsidRDefault="008F7998" w:rsidP="008F7998">
      <w:pPr>
        <w:numPr>
          <w:ilvl w:val="0"/>
          <w:numId w:val="60"/>
        </w:numPr>
        <w:tabs>
          <w:tab w:val="num" w:pos="0"/>
        </w:tabs>
        <w:suppressAutoHyphens w:val="0"/>
        <w:spacing w:before="120" w:line="276" w:lineRule="auto"/>
        <w:ind w:left="426"/>
        <w:rPr>
          <w:rFonts w:asciiTheme="minorHAnsi" w:eastAsia="Calibri" w:hAnsiTheme="minorHAnsi" w:cstheme="minorHAnsi"/>
          <w:color w:val="000000" w:themeColor="text1"/>
        </w:rPr>
      </w:pPr>
      <w:r w:rsidRPr="008F7998">
        <w:rPr>
          <w:rFonts w:asciiTheme="minorHAnsi" w:eastAsia="Calibri" w:hAnsiTheme="minorHAnsi" w:cstheme="minorHAnsi"/>
          <w:color w:val="000000" w:themeColor="text1"/>
        </w:rPr>
        <w:t>Wykonawca zobowiązany jest do wykazania wpływu zmiany wskaźnika</w:t>
      </w:r>
      <w:r w:rsidR="00D44AC5">
        <w:rPr>
          <w:rFonts w:asciiTheme="minorHAnsi" w:eastAsia="Calibri" w:hAnsiTheme="minorHAnsi" w:cstheme="minorHAnsi"/>
          <w:color w:val="000000" w:themeColor="text1"/>
        </w:rPr>
        <w:t xml:space="preserve"> </w:t>
      </w:r>
      <w:r w:rsidRPr="008F7998">
        <w:rPr>
          <w:rFonts w:asciiTheme="minorHAnsi" w:eastAsia="Calibri" w:hAnsiTheme="minorHAnsi" w:cstheme="minorHAnsi"/>
          <w:color w:val="000000" w:themeColor="text1"/>
        </w:rPr>
        <w:t>na wykonanie Przedmiotu Umowy.</w:t>
      </w:r>
      <w:r w:rsidR="00D44AC5">
        <w:rPr>
          <w:rFonts w:asciiTheme="minorHAnsi" w:eastAsia="Calibri" w:hAnsiTheme="minorHAnsi" w:cstheme="minorHAnsi"/>
          <w:color w:val="000000" w:themeColor="text1"/>
        </w:rPr>
        <w:t xml:space="preserve"> </w:t>
      </w:r>
      <w:r w:rsidRPr="008F7998">
        <w:rPr>
          <w:rFonts w:asciiTheme="minorHAnsi" w:eastAsia="Calibri" w:hAnsiTheme="minorHAnsi" w:cstheme="minorHAnsi"/>
          <w:color w:val="000000" w:themeColor="text1"/>
        </w:rPr>
        <w:t>Wniosek, o którym mowa w ust. 21 powinien zawierać opis propozycji zmiany Umowy w zakresie wysokości wynagrodzenia wraz z jej uzasadnieniem oraz dokumenty niezbędne do oceny, czy proponowane zmiany wynikają ze zmiany kosztów związanych z realizacją Umowy względem kosztów przyjętych w celu ustalenia wynagrodzenia Wykonawcy zawartego w Ofercie, a w szczególności:</w:t>
      </w:r>
    </w:p>
    <w:p w14:paraId="7278A899" w14:textId="77777777" w:rsidR="008F7998" w:rsidRPr="008F7998" w:rsidRDefault="008F7998" w:rsidP="008F7998">
      <w:pPr>
        <w:numPr>
          <w:ilvl w:val="1"/>
          <w:numId w:val="60"/>
        </w:numPr>
        <w:suppressAutoHyphens w:val="0"/>
        <w:spacing w:before="120" w:line="276" w:lineRule="auto"/>
        <w:ind w:left="1134" w:hanging="621"/>
        <w:rPr>
          <w:rFonts w:asciiTheme="minorHAnsi" w:eastAsia="Calibri" w:hAnsiTheme="minorHAnsi" w:cstheme="minorHAnsi"/>
          <w:color w:val="000000" w:themeColor="text1"/>
        </w:rPr>
      </w:pPr>
      <w:r w:rsidRPr="008F7998">
        <w:rPr>
          <w:rFonts w:asciiTheme="minorHAnsi" w:eastAsia="Calibri" w:hAnsiTheme="minorHAnsi" w:cstheme="minorHAnsi"/>
          <w:color w:val="000000" w:themeColor="text1"/>
        </w:rPr>
        <w:t>szczegółową kalkulację proponowanej zmienionej wysokości wynagrodzenia Wykonawcy oraz wykazanie adekwatności propozycji do zmiany wysokości kosztów wykonania Umowy przez Wykonawcę, przyjętych w celu ustalenia wynagrodzenia Wykonawcy zawartego w ofercie, których zmiana może uzasadniać wystąpienie z wnioskiem o jego zmianę oraz sposób obliczania ich zmiany i prezentacji obliczeń;</w:t>
      </w:r>
    </w:p>
    <w:p w14:paraId="19E8E48E" w14:textId="77777777" w:rsidR="008F7998" w:rsidRPr="008F7998" w:rsidRDefault="008F7998" w:rsidP="008F7998">
      <w:pPr>
        <w:numPr>
          <w:ilvl w:val="1"/>
          <w:numId w:val="60"/>
        </w:numPr>
        <w:suppressAutoHyphens w:val="0"/>
        <w:spacing w:before="120" w:line="276" w:lineRule="auto"/>
        <w:ind w:left="1134" w:hanging="621"/>
        <w:rPr>
          <w:rFonts w:asciiTheme="minorHAnsi" w:eastAsia="Calibri" w:hAnsiTheme="minorHAnsi" w:cstheme="minorHAnsi"/>
          <w:color w:val="000000" w:themeColor="text1"/>
        </w:rPr>
      </w:pPr>
      <w:r w:rsidRPr="008F7998">
        <w:rPr>
          <w:rFonts w:asciiTheme="minorHAnsi" w:eastAsia="Calibri" w:hAnsiTheme="minorHAnsi" w:cstheme="minorHAnsi"/>
          <w:color w:val="000000" w:themeColor="text1"/>
        </w:rPr>
        <w:t>dokumenty potwierdzające zasadność wystąpienia z wnioskiem (w szczególności, jego zgodność z zasadami zmiany wynagrodzenia określonymi w niniejszej Umowie) oraz prawidłowość obliczeń w zakresie zmiany wysokości kosztów wykonania Umowy oraz wnioskowanej zmiany wysokości wynagrodzenia Wykonawcy.</w:t>
      </w:r>
    </w:p>
    <w:bookmarkEnd w:id="27"/>
    <w:p w14:paraId="1694CF84" w14:textId="77777777" w:rsidR="008F7998" w:rsidRPr="008F7998" w:rsidRDefault="008F7998" w:rsidP="008F7998">
      <w:pPr>
        <w:numPr>
          <w:ilvl w:val="0"/>
          <w:numId w:val="60"/>
        </w:numPr>
        <w:tabs>
          <w:tab w:val="num" w:pos="0"/>
        </w:tabs>
        <w:suppressAutoHyphens w:val="0"/>
        <w:spacing w:before="120" w:line="276" w:lineRule="auto"/>
        <w:ind w:left="426"/>
        <w:rPr>
          <w:rFonts w:asciiTheme="minorHAnsi" w:eastAsia="Calibri" w:hAnsiTheme="minorHAnsi" w:cstheme="minorHAnsi"/>
          <w:color w:val="000000" w:themeColor="text1"/>
        </w:rPr>
      </w:pPr>
      <w:r w:rsidRPr="008F7998">
        <w:rPr>
          <w:rFonts w:asciiTheme="minorHAnsi" w:eastAsia="Calibri" w:hAnsiTheme="minorHAnsi" w:cstheme="minorHAnsi"/>
          <w:color w:val="000000" w:themeColor="text1"/>
        </w:rPr>
        <w:t xml:space="preserve">Zmiana wysokości wynagrodzenia może nastąpić nie częściej niż raz w roku kalendarzowym, przy czym Strony nie przewidują zmiany wynagrodzenia na podstawie ust. 4 i ust. 13 w pierwszych 12 miesiącach obowiązywania Umowy. </w:t>
      </w:r>
    </w:p>
    <w:p w14:paraId="65E9A9B5" w14:textId="77777777" w:rsidR="008F7998" w:rsidRPr="008F7998" w:rsidRDefault="008F7998" w:rsidP="008F7998">
      <w:pPr>
        <w:numPr>
          <w:ilvl w:val="0"/>
          <w:numId w:val="60"/>
        </w:numPr>
        <w:tabs>
          <w:tab w:val="num" w:pos="0"/>
        </w:tabs>
        <w:suppressAutoHyphens w:val="0"/>
        <w:spacing w:before="120" w:line="276" w:lineRule="auto"/>
        <w:ind w:left="426"/>
        <w:rPr>
          <w:rFonts w:asciiTheme="minorHAnsi" w:eastAsia="Calibri" w:hAnsiTheme="minorHAnsi" w:cstheme="minorHAnsi"/>
          <w:color w:val="000000" w:themeColor="text1"/>
        </w:rPr>
      </w:pPr>
      <w:r w:rsidRPr="008F7998">
        <w:rPr>
          <w:rFonts w:asciiTheme="minorHAnsi" w:eastAsia="Calibri" w:hAnsiTheme="minorHAnsi" w:cstheme="minorHAnsi"/>
          <w:color w:val="000000" w:themeColor="text1"/>
        </w:rPr>
        <w:t>Maksymalna wartość zmiany wynagrodzenia, o której mowa w ust. 4 i ust. 13 wyniesie łącznie nie więcej niż 5 % wartości całkowitego wynagrodzenia brutto Wykonawcy, określonego w paragrafie 5 ust. 1.1 Umowy.</w:t>
      </w:r>
    </w:p>
    <w:p w14:paraId="50206BC8" w14:textId="77777777" w:rsidR="008F7998" w:rsidRPr="008F7998" w:rsidRDefault="008F7998" w:rsidP="008F7998">
      <w:pPr>
        <w:numPr>
          <w:ilvl w:val="0"/>
          <w:numId w:val="60"/>
        </w:numPr>
        <w:tabs>
          <w:tab w:val="num" w:pos="0"/>
        </w:tabs>
        <w:suppressAutoHyphens w:val="0"/>
        <w:spacing w:before="120" w:line="276" w:lineRule="auto"/>
        <w:ind w:left="426"/>
        <w:rPr>
          <w:rFonts w:asciiTheme="minorHAnsi" w:eastAsia="Calibri" w:hAnsiTheme="minorHAnsi" w:cstheme="minorHAnsi"/>
          <w:color w:val="000000" w:themeColor="text1"/>
        </w:rPr>
      </w:pPr>
      <w:r w:rsidRPr="008F7998">
        <w:rPr>
          <w:rFonts w:asciiTheme="minorHAnsi" w:eastAsia="Calibri" w:hAnsiTheme="minorHAnsi" w:cstheme="minorHAnsi"/>
          <w:color w:val="000000" w:themeColor="text1"/>
        </w:rPr>
        <w:t>Zmiana wysokości wynagrodzenia Wykonawcy, o której mowa w ust. 13, może nastąpić, wyłącznie w zakresie kwoty płatności częściowych wynagrodzenia Wykonawcy, jeszcze nie zapłaconej, stosownie do postanowień paragrafu 5 Umowy.</w:t>
      </w:r>
    </w:p>
    <w:p w14:paraId="06D3A822" w14:textId="77777777" w:rsidR="008F7998" w:rsidRPr="008F7998" w:rsidRDefault="008F7998" w:rsidP="008F7998">
      <w:pPr>
        <w:numPr>
          <w:ilvl w:val="0"/>
          <w:numId w:val="60"/>
        </w:numPr>
        <w:tabs>
          <w:tab w:val="num" w:pos="0"/>
        </w:tabs>
        <w:suppressAutoHyphens w:val="0"/>
        <w:spacing w:before="120" w:line="276" w:lineRule="auto"/>
        <w:ind w:left="426"/>
        <w:rPr>
          <w:rFonts w:asciiTheme="minorHAnsi" w:eastAsia="Calibri" w:hAnsiTheme="minorHAnsi" w:cstheme="minorHAnsi"/>
          <w:color w:val="000000" w:themeColor="text1"/>
        </w:rPr>
      </w:pPr>
      <w:r w:rsidRPr="008F7998">
        <w:rPr>
          <w:rFonts w:asciiTheme="minorHAnsi" w:eastAsia="Calibri" w:hAnsiTheme="minorHAnsi" w:cstheme="minorHAnsi"/>
          <w:color w:val="000000" w:themeColor="text1"/>
        </w:rPr>
        <w:t xml:space="preserve">Każdorazowo dokonując waloryzacji wynagrodzenia Wykonawcy zgodnie z postanowieniami niniejszej Umowy, Wykonawca zobowiązany jest do zmiany wynagrodzenia przysługującego Podwykonawcy, z którym zawarł umowę, w zakresie odpowiadającym dokonanym zmianom na podstawie niniejszej Umowy. Postanowienia art. 439 ust. 5 ustawy </w:t>
      </w:r>
      <w:proofErr w:type="spellStart"/>
      <w:r w:rsidRPr="008F7998">
        <w:rPr>
          <w:rFonts w:asciiTheme="minorHAnsi" w:eastAsia="Calibri" w:hAnsiTheme="minorHAnsi" w:cstheme="minorHAnsi"/>
          <w:color w:val="000000" w:themeColor="text1"/>
        </w:rPr>
        <w:t>Pzp</w:t>
      </w:r>
      <w:proofErr w:type="spellEnd"/>
      <w:r w:rsidRPr="008F7998">
        <w:rPr>
          <w:rFonts w:asciiTheme="minorHAnsi" w:eastAsia="Calibri" w:hAnsiTheme="minorHAnsi" w:cstheme="minorHAnsi"/>
          <w:color w:val="000000" w:themeColor="text1"/>
        </w:rPr>
        <w:t xml:space="preserve"> stosuje się odpowiednio.</w:t>
      </w:r>
    </w:p>
    <w:p w14:paraId="00E5D6FA" w14:textId="77777777" w:rsidR="008F7998" w:rsidRPr="008F7998" w:rsidRDefault="008F7998" w:rsidP="008F7998">
      <w:pPr>
        <w:numPr>
          <w:ilvl w:val="0"/>
          <w:numId w:val="60"/>
        </w:numPr>
        <w:tabs>
          <w:tab w:val="num" w:pos="0"/>
        </w:tabs>
        <w:suppressAutoHyphens w:val="0"/>
        <w:spacing w:before="120" w:line="276" w:lineRule="auto"/>
        <w:ind w:left="426"/>
        <w:rPr>
          <w:rFonts w:asciiTheme="minorHAnsi" w:eastAsia="Calibri" w:hAnsiTheme="minorHAnsi" w:cstheme="minorHAnsi"/>
          <w:color w:val="000000" w:themeColor="text1"/>
        </w:rPr>
      </w:pPr>
      <w:r w:rsidRPr="008F7998">
        <w:rPr>
          <w:rFonts w:asciiTheme="minorHAnsi" w:eastAsia="Calibri" w:hAnsiTheme="minorHAnsi" w:cstheme="minorHAnsi"/>
          <w:color w:val="000000" w:themeColor="text1"/>
        </w:rPr>
        <w:t xml:space="preserve">Warunkiem dokonania zmian, o których mowa w ust. 1 – ust. 3 i ust. 13 powyżej jest zgoda Stron i złożenie wniosku przez Stronę inicjującą zmianę. Wniosek powinien zawierać: </w:t>
      </w:r>
    </w:p>
    <w:p w14:paraId="0C74F842" w14:textId="77777777" w:rsidR="008F7998" w:rsidRPr="008F7998" w:rsidRDefault="008F7998" w:rsidP="00D4514C">
      <w:pPr>
        <w:numPr>
          <w:ilvl w:val="1"/>
          <w:numId w:val="120"/>
        </w:numPr>
        <w:suppressAutoHyphens w:val="0"/>
        <w:spacing w:before="120" w:line="276" w:lineRule="auto"/>
        <w:ind w:left="851"/>
        <w:contextualSpacing/>
        <w:rPr>
          <w:rFonts w:asciiTheme="minorHAnsi" w:eastAsia="Calibri" w:hAnsiTheme="minorHAnsi" w:cstheme="minorHAnsi"/>
          <w:color w:val="000000" w:themeColor="text1"/>
        </w:rPr>
      </w:pPr>
      <w:r w:rsidRPr="008F7998">
        <w:rPr>
          <w:rFonts w:asciiTheme="minorHAnsi" w:eastAsia="Calibri" w:hAnsiTheme="minorHAnsi" w:cstheme="minorHAnsi"/>
          <w:color w:val="000000" w:themeColor="text1"/>
        </w:rPr>
        <w:t>opis propozycji zmiany;</w:t>
      </w:r>
    </w:p>
    <w:p w14:paraId="7E64C1BC" w14:textId="77777777" w:rsidR="008F7998" w:rsidRPr="008F7998" w:rsidRDefault="008F7998" w:rsidP="00D4514C">
      <w:pPr>
        <w:numPr>
          <w:ilvl w:val="1"/>
          <w:numId w:val="120"/>
        </w:numPr>
        <w:suppressAutoHyphens w:val="0"/>
        <w:spacing w:before="120" w:line="276" w:lineRule="auto"/>
        <w:ind w:left="851"/>
        <w:contextualSpacing/>
        <w:rPr>
          <w:rFonts w:asciiTheme="minorHAnsi" w:eastAsia="Calibri" w:hAnsiTheme="minorHAnsi" w:cstheme="minorHAnsi"/>
          <w:color w:val="000000" w:themeColor="text1"/>
        </w:rPr>
      </w:pPr>
      <w:r w:rsidRPr="008F7998">
        <w:rPr>
          <w:rFonts w:asciiTheme="minorHAnsi" w:eastAsia="Calibri" w:hAnsiTheme="minorHAnsi" w:cstheme="minorHAnsi"/>
          <w:color w:val="000000" w:themeColor="text1"/>
        </w:rPr>
        <w:t xml:space="preserve">uzasadnienie zmiany; </w:t>
      </w:r>
    </w:p>
    <w:p w14:paraId="7A6932C1" w14:textId="77777777" w:rsidR="008F7998" w:rsidRPr="008F7998" w:rsidRDefault="008F7998" w:rsidP="00D4514C">
      <w:pPr>
        <w:numPr>
          <w:ilvl w:val="1"/>
          <w:numId w:val="120"/>
        </w:numPr>
        <w:suppressAutoHyphens w:val="0"/>
        <w:spacing w:before="120" w:line="276" w:lineRule="auto"/>
        <w:ind w:left="851"/>
        <w:contextualSpacing/>
        <w:rPr>
          <w:rFonts w:asciiTheme="minorHAnsi" w:eastAsia="Calibri" w:hAnsiTheme="minorHAnsi" w:cstheme="minorHAnsi"/>
          <w:color w:val="000000" w:themeColor="text1"/>
        </w:rPr>
      </w:pPr>
      <w:r w:rsidRPr="008F7998">
        <w:rPr>
          <w:rFonts w:asciiTheme="minorHAnsi" w:eastAsia="Calibri" w:hAnsiTheme="minorHAnsi" w:cstheme="minorHAnsi"/>
          <w:color w:val="000000" w:themeColor="text1"/>
        </w:rPr>
        <w:lastRenderedPageBreak/>
        <w:t>opis wpływu zmiany na termin wykonania Umowy.</w:t>
      </w:r>
    </w:p>
    <w:p w14:paraId="292C314E" w14:textId="2A556FFC" w:rsidR="008F7998" w:rsidRDefault="008F7998" w:rsidP="00D850F6">
      <w:pPr>
        <w:numPr>
          <w:ilvl w:val="0"/>
          <w:numId w:val="60"/>
        </w:numPr>
        <w:tabs>
          <w:tab w:val="num" w:pos="0"/>
        </w:tabs>
        <w:suppressAutoHyphens w:val="0"/>
        <w:spacing w:before="120" w:line="276" w:lineRule="auto"/>
        <w:ind w:left="426"/>
        <w:rPr>
          <w:rFonts w:asciiTheme="minorHAnsi" w:eastAsia="Calibri" w:hAnsiTheme="minorHAnsi" w:cstheme="minorHAnsi"/>
          <w:color w:val="000000" w:themeColor="text1"/>
        </w:rPr>
      </w:pPr>
      <w:r w:rsidRPr="008F7998">
        <w:rPr>
          <w:rFonts w:asciiTheme="minorHAnsi" w:eastAsia="Calibri" w:hAnsiTheme="minorHAnsi" w:cstheme="minorHAnsi"/>
          <w:color w:val="000000" w:themeColor="text1"/>
        </w:rPr>
        <w:t>Zmiana wysokości wynagrodzenia należnego Wykonawcy wymaga sporządzenia i podpisania aneksu, pod rygorem nieważności.</w:t>
      </w:r>
    </w:p>
    <w:p w14:paraId="2AB5D830" w14:textId="77777777" w:rsidR="00D850F6" w:rsidRPr="00D850F6" w:rsidRDefault="00D850F6" w:rsidP="00D850F6">
      <w:pPr>
        <w:suppressAutoHyphens w:val="0"/>
        <w:spacing w:before="120" w:line="276" w:lineRule="auto"/>
        <w:ind w:left="426"/>
        <w:rPr>
          <w:rFonts w:asciiTheme="minorHAnsi" w:eastAsia="Calibri" w:hAnsiTheme="minorHAnsi" w:cstheme="minorHAnsi"/>
          <w:color w:val="000000" w:themeColor="text1"/>
        </w:rPr>
      </w:pPr>
    </w:p>
    <w:p w14:paraId="1D78E0E0" w14:textId="48BC5DAB" w:rsidR="0014279C" w:rsidRPr="004543EA" w:rsidRDefault="00E4374C" w:rsidP="004543EA">
      <w:pPr>
        <w:keepNext/>
        <w:keepLines/>
        <w:suppressAutoHyphens w:val="0"/>
        <w:spacing w:after="153" w:line="248" w:lineRule="auto"/>
        <w:ind w:left="132" w:firstLine="2845"/>
        <w:outlineLvl w:val="0"/>
        <w:rPr>
          <w:rFonts w:asciiTheme="minorHAnsi" w:eastAsia="Calibri" w:hAnsiTheme="minorHAnsi" w:cstheme="minorHAnsi"/>
          <w:b/>
          <w:color w:val="000000"/>
          <w:lang w:eastAsia="pl-PL"/>
        </w:rPr>
      </w:pPr>
      <w:r w:rsidRPr="00B67FA2">
        <w:rPr>
          <w:rFonts w:asciiTheme="minorHAnsi" w:eastAsia="Calibri" w:hAnsiTheme="minorHAnsi" w:cstheme="minorHAnsi"/>
          <w:b/>
          <w:color w:val="000000"/>
          <w:lang w:eastAsia="pl-PL"/>
        </w:rPr>
        <w:t xml:space="preserve">Paragraf 12 </w:t>
      </w:r>
      <w:r w:rsidR="0014279C" w:rsidRPr="00B67FA2">
        <w:rPr>
          <w:rFonts w:asciiTheme="minorHAnsi" w:eastAsia="Calibri" w:hAnsiTheme="minorHAnsi" w:cstheme="minorHAnsi"/>
          <w:b/>
          <w:color w:val="000000"/>
          <w:lang w:eastAsia="pl-PL"/>
        </w:rPr>
        <w:t xml:space="preserve">Komunikacja Stron </w:t>
      </w:r>
    </w:p>
    <w:p w14:paraId="4157A201" w14:textId="66DF394B" w:rsidR="0014279C" w:rsidRPr="00B67FA2" w:rsidRDefault="0014279C" w:rsidP="00D4514C">
      <w:pPr>
        <w:widowControl w:val="0"/>
        <w:numPr>
          <w:ilvl w:val="0"/>
          <w:numId w:val="106"/>
        </w:numPr>
        <w:suppressAutoHyphens w:val="0"/>
        <w:autoSpaceDE w:val="0"/>
        <w:autoSpaceDN w:val="0"/>
        <w:spacing w:after="200" w:line="276" w:lineRule="auto"/>
        <w:ind w:left="426" w:hanging="426"/>
        <w:rPr>
          <w:rFonts w:asciiTheme="minorHAnsi" w:hAnsiTheme="minorHAnsi" w:cstheme="minorHAnsi"/>
          <w:bCs/>
          <w:lang w:eastAsia="pl-PL"/>
        </w:rPr>
      </w:pPr>
      <w:r w:rsidRPr="00B67FA2">
        <w:rPr>
          <w:rFonts w:asciiTheme="minorHAnsi" w:eastAsia="Calibri" w:hAnsiTheme="minorHAnsi" w:cstheme="minorHAnsi"/>
          <w:lang w:eastAsia="pl-PL"/>
        </w:rPr>
        <w:t>Osoby upoważnione przez Zamawiającego do odbioru, podpisywania Protokołów Odbioru, zawiadomień,</w:t>
      </w:r>
      <w:r w:rsidR="00D44AC5">
        <w:rPr>
          <w:rFonts w:asciiTheme="minorHAnsi" w:eastAsia="Calibri" w:hAnsiTheme="minorHAnsi" w:cstheme="minorHAnsi"/>
          <w:lang w:eastAsia="pl-PL"/>
        </w:rPr>
        <w:t xml:space="preserve"> </w:t>
      </w:r>
      <w:r w:rsidRPr="00B67FA2">
        <w:rPr>
          <w:rFonts w:asciiTheme="minorHAnsi" w:eastAsia="Calibri" w:hAnsiTheme="minorHAnsi" w:cstheme="minorHAnsi"/>
          <w:lang w:eastAsia="pl-PL"/>
        </w:rPr>
        <w:t>informacji oraz wszelkiej korespondencji związanej z realizacją Umowy, kontaktów z Wykonawcą, a także potwierdzania należytego wykonania przedmiotu Umowy oraz sprawowania nadzoru nad realizacją Umowy są:</w:t>
      </w:r>
    </w:p>
    <w:p w14:paraId="59EED5C8" w14:textId="256FB628" w:rsidR="0014279C" w:rsidRPr="00B67FA2" w:rsidRDefault="0014279C" w:rsidP="00D4514C">
      <w:pPr>
        <w:widowControl w:val="0"/>
        <w:numPr>
          <w:ilvl w:val="1"/>
          <w:numId w:val="107"/>
        </w:numPr>
        <w:suppressAutoHyphens w:val="0"/>
        <w:autoSpaceDE w:val="0"/>
        <w:autoSpaceDN w:val="0"/>
        <w:spacing w:after="120" w:line="276" w:lineRule="auto"/>
        <w:rPr>
          <w:rFonts w:asciiTheme="minorHAnsi" w:eastAsia="Calibri" w:hAnsiTheme="minorHAnsi" w:cstheme="minorHAnsi"/>
          <w:bCs/>
          <w:lang w:eastAsia="en-US"/>
        </w:rPr>
      </w:pPr>
      <w:r w:rsidRPr="00B67FA2">
        <w:rPr>
          <w:rFonts w:asciiTheme="minorHAnsi" w:eastAsia="Calibri" w:hAnsiTheme="minorHAnsi" w:cstheme="minorHAnsi"/>
          <w:lang w:eastAsia="en-US"/>
        </w:rPr>
        <w:t>……………..,</w:t>
      </w:r>
      <w:r w:rsidR="00D44AC5">
        <w:rPr>
          <w:rFonts w:asciiTheme="minorHAnsi" w:eastAsia="Calibri" w:hAnsiTheme="minorHAnsi" w:cstheme="minorHAnsi"/>
          <w:lang w:eastAsia="en-US"/>
        </w:rPr>
        <w:t xml:space="preserve"> </w:t>
      </w:r>
      <w:r w:rsidRPr="00B67FA2">
        <w:rPr>
          <w:rFonts w:asciiTheme="minorHAnsi" w:hAnsiTheme="minorHAnsi" w:cstheme="minorHAnsi"/>
          <w:lang w:eastAsia="pl-PL"/>
        </w:rPr>
        <w:t xml:space="preserve">e-mail: </w:t>
      </w:r>
      <w:r w:rsidRPr="00B67FA2">
        <w:rPr>
          <w:rFonts w:asciiTheme="minorHAnsi" w:hAnsiTheme="minorHAnsi" w:cstheme="minorHAnsi"/>
          <w:color w:val="0000FF"/>
          <w:u w:val="single"/>
          <w:lang w:eastAsia="pl-PL"/>
        </w:rPr>
        <w:t>.............@pfron.org.pl</w:t>
      </w:r>
      <w:r w:rsidRPr="00B67FA2">
        <w:rPr>
          <w:rFonts w:asciiTheme="minorHAnsi" w:hAnsiTheme="minorHAnsi" w:cstheme="minorHAnsi"/>
          <w:lang w:eastAsia="pl-PL"/>
        </w:rPr>
        <w:t>, nr telefonu: +48 ………………..;</w:t>
      </w:r>
    </w:p>
    <w:p w14:paraId="3A8C3631" w14:textId="77777777" w:rsidR="0014279C" w:rsidRPr="00B67FA2" w:rsidRDefault="0014279C" w:rsidP="00D4514C">
      <w:pPr>
        <w:widowControl w:val="0"/>
        <w:numPr>
          <w:ilvl w:val="1"/>
          <w:numId w:val="107"/>
        </w:numPr>
        <w:suppressAutoHyphens w:val="0"/>
        <w:autoSpaceDE w:val="0"/>
        <w:autoSpaceDN w:val="0"/>
        <w:spacing w:after="120" w:line="276" w:lineRule="auto"/>
        <w:rPr>
          <w:rFonts w:asciiTheme="minorHAnsi" w:eastAsia="Calibri" w:hAnsiTheme="minorHAnsi" w:cstheme="minorHAnsi"/>
          <w:bCs/>
          <w:lang w:eastAsia="en-US"/>
        </w:rPr>
      </w:pPr>
      <w:r w:rsidRPr="00B67FA2">
        <w:rPr>
          <w:rFonts w:asciiTheme="minorHAnsi" w:eastAsia="Calibri" w:hAnsiTheme="minorHAnsi" w:cstheme="minorHAnsi"/>
          <w:lang w:eastAsia="en-US"/>
        </w:rPr>
        <w:t xml:space="preserve">……………….., </w:t>
      </w:r>
      <w:r w:rsidRPr="00B67FA2">
        <w:rPr>
          <w:rFonts w:asciiTheme="minorHAnsi" w:hAnsiTheme="minorHAnsi" w:cstheme="minorHAnsi"/>
          <w:lang w:eastAsia="pl-PL"/>
        </w:rPr>
        <w:t>e-mail: ..............@pfron.org.pl, nr telefonu: +48 ………………..,</w:t>
      </w:r>
    </w:p>
    <w:p w14:paraId="3007DC27" w14:textId="77777777" w:rsidR="0014279C" w:rsidRPr="00B67FA2" w:rsidRDefault="0014279C" w:rsidP="00D4514C">
      <w:pPr>
        <w:widowControl w:val="0"/>
        <w:numPr>
          <w:ilvl w:val="0"/>
          <w:numId w:val="107"/>
        </w:numPr>
        <w:suppressAutoHyphens w:val="0"/>
        <w:autoSpaceDE w:val="0"/>
        <w:autoSpaceDN w:val="0"/>
        <w:spacing w:after="120" w:line="276" w:lineRule="auto"/>
        <w:ind w:left="426" w:hanging="426"/>
        <w:rPr>
          <w:rFonts w:asciiTheme="minorHAnsi" w:eastAsia="Calibri" w:hAnsiTheme="minorHAnsi" w:cstheme="minorHAnsi"/>
          <w:bCs/>
          <w:lang w:eastAsia="en-US"/>
        </w:rPr>
      </w:pPr>
      <w:r w:rsidRPr="00B67FA2">
        <w:rPr>
          <w:rFonts w:asciiTheme="minorHAnsi" w:hAnsiTheme="minorHAnsi" w:cstheme="minorHAnsi"/>
          <w:lang w:eastAsia="pl-PL"/>
        </w:rPr>
        <w:t xml:space="preserve">Osobą/osobami upoważnioną/upoważnionymi przez Wykonawcę do reprezentowania </w:t>
      </w:r>
      <w:r w:rsidRPr="00B67FA2">
        <w:rPr>
          <w:rFonts w:asciiTheme="minorHAnsi" w:hAnsiTheme="minorHAnsi" w:cstheme="minorHAnsi"/>
          <w:lang w:eastAsia="pl-PL"/>
        </w:rPr>
        <w:br/>
        <w:t xml:space="preserve">go we wszelkich czynnościach związanych z nadzorem oraz bieżącym zarządzaniem realizacją Umowy, w tym sporządzania i podpisywania Protokołów Odbioru, wszelkiej korespondencji, zawiadomień związanych z realizacją Umowy: </w:t>
      </w:r>
    </w:p>
    <w:p w14:paraId="3895A2A7" w14:textId="77777777" w:rsidR="0014279C" w:rsidRPr="00B67FA2" w:rsidRDefault="0014279C" w:rsidP="00D4514C">
      <w:pPr>
        <w:widowControl w:val="0"/>
        <w:numPr>
          <w:ilvl w:val="1"/>
          <w:numId w:val="107"/>
        </w:numPr>
        <w:suppressAutoHyphens w:val="0"/>
        <w:autoSpaceDE w:val="0"/>
        <w:autoSpaceDN w:val="0"/>
        <w:spacing w:after="120" w:line="276" w:lineRule="auto"/>
        <w:ind w:hanging="294"/>
        <w:rPr>
          <w:rFonts w:asciiTheme="minorHAnsi" w:eastAsia="Calibri" w:hAnsiTheme="minorHAnsi" w:cstheme="minorHAnsi"/>
          <w:bCs/>
          <w:lang w:eastAsia="en-US"/>
        </w:rPr>
      </w:pPr>
      <w:bookmarkStart w:id="28" w:name="_Hlk76997130"/>
      <w:r w:rsidRPr="00B67FA2">
        <w:rPr>
          <w:rFonts w:asciiTheme="minorHAnsi" w:eastAsia="Calibri" w:hAnsiTheme="minorHAnsi" w:cstheme="minorHAnsi"/>
          <w:bCs/>
          <w:lang w:eastAsia="en-US"/>
        </w:rPr>
        <w:t>……….. e-mail: ………………, nr telefonu: +48 ……………..,</w:t>
      </w:r>
    </w:p>
    <w:p w14:paraId="5F8DBC61" w14:textId="77777777" w:rsidR="0014279C" w:rsidRPr="00B67FA2" w:rsidRDefault="0014279C" w:rsidP="00D4514C">
      <w:pPr>
        <w:widowControl w:val="0"/>
        <w:numPr>
          <w:ilvl w:val="1"/>
          <w:numId w:val="107"/>
        </w:numPr>
        <w:suppressAutoHyphens w:val="0"/>
        <w:autoSpaceDE w:val="0"/>
        <w:autoSpaceDN w:val="0"/>
        <w:spacing w:after="120" w:line="276" w:lineRule="auto"/>
        <w:ind w:left="1418" w:hanging="992"/>
        <w:rPr>
          <w:rFonts w:asciiTheme="minorHAnsi" w:eastAsia="Calibri" w:hAnsiTheme="minorHAnsi" w:cstheme="minorHAnsi"/>
          <w:bCs/>
          <w:lang w:eastAsia="en-US"/>
        </w:rPr>
      </w:pPr>
      <w:r w:rsidRPr="00B67FA2">
        <w:rPr>
          <w:rFonts w:asciiTheme="minorHAnsi" w:eastAsia="Calibri" w:hAnsiTheme="minorHAnsi" w:cstheme="minorHAnsi"/>
          <w:bCs/>
          <w:lang w:eastAsia="en-US"/>
        </w:rPr>
        <w:t>……………………… e-mail: ............................., nr telefonu: +48 ……………………….</w:t>
      </w:r>
    </w:p>
    <w:bookmarkEnd w:id="28"/>
    <w:p w14:paraId="5B80BBAA" w14:textId="77777777" w:rsidR="0014279C" w:rsidRPr="00B67FA2" w:rsidRDefault="0014279C" w:rsidP="00D4514C">
      <w:pPr>
        <w:widowControl w:val="0"/>
        <w:numPr>
          <w:ilvl w:val="0"/>
          <w:numId w:val="108"/>
        </w:numPr>
        <w:suppressAutoHyphens w:val="0"/>
        <w:autoSpaceDE w:val="0"/>
        <w:autoSpaceDN w:val="0"/>
        <w:spacing w:before="240" w:after="120" w:line="276" w:lineRule="auto"/>
        <w:ind w:left="426" w:hanging="426"/>
        <w:rPr>
          <w:rFonts w:asciiTheme="minorHAnsi" w:hAnsiTheme="minorHAnsi" w:cstheme="minorHAnsi"/>
          <w:bCs/>
          <w:lang w:eastAsia="pl-PL"/>
        </w:rPr>
      </w:pPr>
      <w:r w:rsidRPr="00B67FA2">
        <w:rPr>
          <w:rFonts w:asciiTheme="minorHAnsi" w:eastAsia="Calibri" w:hAnsiTheme="minorHAnsi" w:cstheme="minorHAnsi"/>
          <w:lang w:eastAsia="pl-PL"/>
        </w:rPr>
        <w:t xml:space="preserve">Osoby wymienione w ust. 1 oraz ust. 2 niniejszego paragrafu mogą zostać zmienione w trakcie obowiązywania niniejszej Umowy na inne za uprzednim poinformowaniem drugiej Strony za pośrednictwem poczty elektronicznej wskazanej odpowiednio w ust. 1 - 2 powyżej. </w:t>
      </w:r>
      <w:r w:rsidRPr="00B67FA2">
        <w:rPr>
          <w:rFonts w:asciiTheme="minorHAnsi" w:hAnsiTheme="minorHAnsi" w:cstheme="minorHAnsi"/>
          <w:bCs/>
          <w:lang w:eastAsia="pl-PL"/>
        </w:rPr>
        <w:t xml:space="preserve">Powiadomienie zostanie przekazane w formie dokumentowej przed rozpoczęciem planowanej nieobecności osób wskazanych w zdaniu pierwszym, jeśli nie jest to możliwe, niezwłocznie po powzięciu informacji o nagłej i nieplanowanej nieobecności. </w:t>
      </w:r>
      <w:r w:rsidRPr="00B67FA2">
        <w:rPr>
          <w:rFonts w:asciiTheme="minorHAnsi" w:eastAsia="Calibri" w:hAnsiTheme="minorHAnsi" w:cstheme="minorHAnsi"/>
          <w:lang w:eastAsia="pl-PL"/>
        </w:rPr>
        <w:t>Powiadomienie o powyższych zmianach nie stanowi zmiany Umowy.</w:t>
      </w:r>
    </w:p>
    <w:p w14:paraId="74AC4E35" w14:textId="77777777" w:rsidR="0014279C" w:rsidRPr="00B67FA2" w:rsidRDefault="0014279C" w:rsidP="00D4514C">
      <w:pPr>
        <w:widowControl w:val="0"/>
        <w:numPr>
          <w:ilvl w:val="0"/>
          <w:numId w:val="108"/>
        </w:numPr>
        <w:suppressAutoHyphens w:val="0"/>
        <w:autoSpaceDE w:val="0"/>
        <w:autoSpaceDN w:val="0"/>
        <w:spacing w:before="240" w:after="120" w:line="276" w:lineRule="auto"/>
        <w:ind w:left="426" w:hanging="426"/>
        <w:rPr>
          <w:rFonts w:asciiTheme="minorHAnsi" w:hAnsiTheme="minorHAnsi" w:cstheme="minorHAnsi"/>
          <w:bCs/>
          <w:lang w:eastAsia="pl-PL"/>
        </w:rPr>
      </w:pPr>
      <w:r w:rsidRPr="00B67FA2">
        <w:rPr>
          <w:rFonts w:asciiTheme="minorHAnsi" w:hAnsiTheme="minorHAnsi" w:cstheme="minorHAnsi"/>
          <w:lang w:eastAsia="pl-PL"/>
        </w:rPr>
        <w:t>Językiem kontraktowym dla Umowy jest język polski. Wszelkie dokumenty powinny być dostarczane w języku polskim, zaś dokumenty sporządzone w języku obcym będą składane wraz z tłumaczeniem na język polski, chyba że Strony uzgodnią inaczej. Wszelka korespondencja pomiędzy Stronami będzie prowadzona w języku polskim.</w:t>
      </w:r>
    </w:p>
    <w:p w14:paraId="11414536" w14:textId="77777777" w:rsidR="0014279C" w:rsidRPr="00B67FA2" w:rsidRDefault="0014279C" w:rsidP="00D4514C">
      <w:pPr>
        <w:widowControl w:val="0"/>
        <w:numPr>
          <w:ilvl w:val="0"/>
          <w:numId w:val="108"/>
        </w:numPr>
        <w:suppressAutoHyphens w:val="0"/>
        <w:autoSpaceDE w:val="0"/>
        <w:autoSpaceDN w:val="0"/>
        <w:spacing w:before="240" w:after="120" w:line="276" w:lineRule="auto"/>
        <w:ind w:left="426" w:hanging="426"/>
        <w:rPr>
          <w:rFonts w:asciiTheme="minorHAnsi" w:hAnsiTheme="minorHAnsi" w:cstheme="minorHAnsi"/>
          <w:bCs/>
          <w:lang w:eastAsia="pl-PL"/>
        </w:rPr>
      </w:pPr>
      <w:r w:rsidRPr="00B67FA2">
        <w:rPr>
          <w:rFonts w:asciiTheme="minorHAnsi" w:hAnsiTheme="minorHAnsi" w:cstheme="minorHAnsi"/>
          <w:bCs/>
          <w:lang w:eastAsia="pl-PL"/>
        </w:rPr>
        <w:t xml:space="preserve">Strony będą doręczać określone powiadomienia oraz przekazywać sobie informacje związane z realizacją Umowy, które nie stanowią oświadczeń woli o znaczeniu prawnym (np. nie stanowią wezwań do zaniechania </w:t>
      </w:r>
      <w:r w:rsidRPr="00B67FA2">
        <w:rPr>
          <w:rFonts w:asciiTheme="minorHAnsi" w:hAnsiTheme="minorHAnsi" w:cstheme="minorHAnsi"/>
          <w:lang w:eastAsia="pl-PL"/>
        </w:rPr>
        <w:t>naruszeń, oświadczeń o odstąpieniu od Umowy, itp.) oraz nie wymagają zachowania formy pisemnej, za pośrednictwem poczty elektronicznej odpowiednio wskazanej w ust. 1-2 powyżej, chyba że Strony w toku realizacji Umowy uzgodnią inaczej.</w:t>
      </w:r>
    </w:p>
    <w:p w14:paraId="1008E922" w14:textId="77777777" w:rsidR="0014279C" w:rsidRPr="00B67FA2" w:rsidRDefault="0014279C" w:rsidP="00D4514C">
      <w:pPr>
        <w:widowControl w:val="0"/>
        <w:numPr>
          <w:ilvl w:val="0"/>
          <w:numId w:val="108"/>
        </w:numPr>
        <w:suppressAutoHyphens w:val="0"/>
        <w:autoSpaceDE w:val="0"/>
        <w:autoSpaceDN w:val="0"/>
        <w:spacing w:before="240" w:after="120" w:line="276" w:lineRule="auto"/>
        <w:ind w:left="426" w:hanging="426"/>
        <w:rPr>
          <w:rFonts w:asciiTheme="minorHAnsi" w:hAnsiTheme="minorHAnsi" w:cstheme="minorHAnsi"/>
          <w:bCs/>
          <w:lang w:eastAsia="pl-PL"/>
        </w:rPr>
      </w:pPr>
      <w:r w:rsidRPr="00B67FA2">
        <w:rPr>
          <w:rFonts w:asciiTheme="minorHAnsi" w:hAnsiTheme="minorHAnsi" w:cstheme="minorHAnsi"/>
          <w:lang w:eastAsia="pl-PL"/>
        </w:rPr>
        <w:t xml:space="preserve">W przypadku przekazania informacji za pośrednictwem poczty elektronicznej (e-mail) nadawca winien dysponować potwierdzeniem ich nadania pod właściwy adres </w:t>
      </w:r>
      <w:r w:rsidRPr="00B67FA2">
        <w:rPr>
          <w:rFonts w:asciiTheme="minorHAnsi" w:hAnsiTheme="minorHAnsi" w:cstheme="minorHAnsi"/>
          <w:lang w:eastAsia="pl-PL"/>
        </w:rPr>
        <w:lastRenderedPageBreak/>
        <w:t>elektroniczny odbiorcy. Powiadomienie uznaje się za doręczone z chwilą dostarczenia za pomocą poczty elektronicznej.</w:t>
      </w:r>
    </w:p>
    <w:p w14:paraId="40E47FE3" w14:textId="77777777" w:rsidR="0014279C" w:rsidRPr="00B67FA2" w:rsidRDefault="0014279C" w:rsidP="00D4514C">
      <w:pPr>
        <w:widowControl w:val="0"/>
        <w:numPr>
          <w:ilvl w:val="0"/>
          <w:numId w:val="108"/>
        </w:numPr>
        <w:suppressAutoHyphens w:val="0"/>
        <w:autoSpaceDE w:val="0"/>
        <w:autoSpaceDN w:val="0"/>
        <w:spacing w:before="240" w:after="120" w:line="276" w:lineRule="auto"/>
        <w:ind w:left="426" w:hanging="426"/>
        <w:rPr>
          <w:rFonts w:asciiTheme="minorHAnsi" w:hAnsiTheme="minorHAnsi" w:cstheme="minorHAnsi"/>
          <w:bCs/>
          <w:lang w:eastAsia="pl-PL"/>
        </w:rPr>
      </w:pPr>
      <w:r w:rsidRPr="00B67FA2">
        <w:rPr>
          <w:rFonts w:asciiTheme="minorHAnsi" w:hAnsiTheme="minorHAnsi" w:cstheme="minorHAnsi"/>
          <w:lang w:eastAsia="pl-PL"/>
        </w:rPr>
        <w:t>Z zastrzeżeniem odrębnych postanowień niniejszej Umowy wszelkie oświadczenia o znaczeniu prawnym, związane</w:t>
      </w:r>
      <w:r w:rsidRPr="00B67FA2">
        <w:rPr>
          <w:rFonts w:asciiTheme="minorHAnsi" w:hAnsiTheme="minorHAnsi" w:cstheme="minorHAnsi"/>
          <w:bCs/>
          <w:lang w:eastAsia="pl-PL"/>
        </w:rPr>
        <w:t xml:space="preserve"> z obowiązywaniem lub realizacją niniejszej Umowy, a w szczególności oświadczenia o wypowiedzeniu/odstąpieniu od Umowy dokonywane będą przez odpowiednio do tego umocowane osoby na piśmie pod rygorem nieważności za potwierdzeniem odbioru, listem poleconym lub przesyłką kurierską na poniższe adresy:</w:t>
      </w:r>
    </w:p>
    <w:p w14:paraId="18700880" w14:textId="2B1EFDE2" w:rsidR="0014279C" w:rsidRPr="006F2588" w:rsidRDefault="0014279C" w:rsidP="006F2588">
      <w:pPr>
        <w:widowControl w:val="0"/>
        <w:numPr>
          <w:ilvl w:val="1"/>
          <w:numId w:val="108"/>
        </w:numPr>
        <w:tabs>
          <w:tab w:val="left" w:pos="1418"/>
        </w:tabs>
        <w:suppressAutoHyphens w:val="0"/>
        <w:autoSpaceDE w:val="0"/>
        <w:autoSpaceDN w:val="0"/>
        <w:spacing w:after="120" w:line="276" w:lineRule="auto"/>
        <w:ind w:hanging="294"/>
        <w:rPr>
          <w:rFonts w:asciiTheme="minorHAnsi" w:eastAsia="Calibri" w:hAnsiTheme="minorHAnsi" w:cstheme="minorHAnsi"/>
          <w:bCs/>
          <w:lang w:eastAsia="en-US"/>
        </w:rPr>
      </w:pPr>
      <w:r w:rsidRPr="00B67FA2">
        <w:rPr>
          <w:rFonts w:asciiTheme="minorHAnsi" w:eastAsia="Calibri" w:hAnsiTheme="minorHAnsi" w:cstheme="minorHAnsi"/>
          <w:bCs/>
          <w:lang w:eastAsia="en-US"/>
        </w:rPr>
        <w:t>Adres do doręczeń dla Zamawiającego:</w:t>
      </w:r>
      <w:r w:rsidR="006F2588">
        <w:rPr>
          <w:rFonts w:asciiTheme="minorHAnsi" w:eastAsia="Calibri" w:hAnsiTheme="minorHAnsi" w:cstheme="minorHAnsi"/>
          <w:bCs/>
          <w:lang w:eastAsia="en-US"/>
        </w:rPr>
        <w:t xml:space="preserve"> </w:t>
      </w:r>
      <w:r w:rsidRPr="006F2588">
        <w:rPr>
          <w:rFonts w:asciiTheme="minorHAnsi" w:hAnsiTheme="minorHAnsi" w:cstheme="minorHAnsi"/>
          <w:bCs/>
          <w:lang w:eastAsia="pl-PL"/>
        </w:rPr>
        <w:t>Państwowy Fundusz Rehabilitacji Osób Niepełnosprawnych, al. Jana Pawła II 13, 00-828 Warszawa.</w:t>
      </w:r>
    </w:p>
    <w:p w14:paraId="1016A178" w14:textId="0DFEB130" w:rsidR="0014279C" w:rsidRPr="006F2588" w:rsidRDefault="0014279C" w:rsidP="006F2588">
      <w:pPr>
        <w:widowControl w:val="0"/>
        <w:numPr>
          <w:ilvl w:val="1"/>
          <w:numId w:val="108"/>
        </w:numPr>
        <w:tabs>
          <w:tab w:val="left" w:pos="1418"/>
        </w:tabs>
        <w:suppressAutoHyphens w:val="0"/>
        <w:autoSpaceDE w:val="0"/>
        <w:autoSpaceDN w:val="0"/>
        <w:spacing w:after="120" w:line="276" w:lineRule="auto"/>
        <w:ind w:hanging="294"/>
        <w:rPr>
          <w:rFonts w:asciiTheme="minorHAnsi" w:eastAsia="Calibri" w:hAnsiTheme="minorHAnsi" w:cstheme="minorHAnsi"/>
          <w:bCs/>
          <w:lang w:eastAsia="en-US"/>
        </w:rPr>
      </w:pPr>
      <w:r w:rsidRPr="00B67FA2">
        <w:rPr>
          <w:rFonts w:asciiTheme="minorHAnsi" w:eastAsia="Calibri" w:hAnsiTheme="minorHAnsi" w:cstheme="minorHAnsi"/>
          <w:bCs/>
          <w:lang w:eastAsia="en-US"/>
        </w:rPr>
        <w:t>Adres do doręczeń dla Wykonawcy:</w:t>
      </w:r>
      <w:r w:rsidR="006F2588">
        <w:rPr>
          <w:rFonts w:asciiTheme="minorHAnsi" w:eastAsia="Calibri" w:hAnsiTheme="minorHAnsi" w:cstheme="minorHAnsi"/>
          <w:bCs/>
          <w:lang w:eastAsia="en-US"/>
        </w:rPr>
        <w:t xml:space="preserve"> ……………………………………………….</w:t>
      </w:r>
      <w:r w:rsidRPr="006F2588">
        <w:rPr>
          <w:rFonts w:asciiTheme="minorHAnsi" w:eastAsia="Calibri" w:hAnsiTheme="minorHAnsi" w:cstheme="minorHAnsi"/>
          <w:bCs/>
          <w:lang w:eastAsia="en-US"/>
        </w:rPr>
        <w:t>……………………………</w:t>
      </w:r>
    </w:p>
    <w:p w14:paraId="4F3D2BFE" w14:textId="77777777" w:rsidR="0014279C" w:rsidRPr="00B67FA2" w:rsidRDefault="0014279C" w:rsidP="00D4514C">
      <w:pPr>
        <w:widowControl w:val="0"/>
        <w:numPr>
          <w:ilvl w:val="0"/>
          <w:numId w:val="108"/>
        </w:numPr>
        <w:suppressAutoHyphens w:val="0"/>
        <w:autoSpaceDE w:val="0"/>
        <w:autoSpaceDN w:val="0"/>
        <w:spacing w:before="240" w:after="120" w:line="276" w:lineRule="auto"/>
        <w:ind w:left="426" w:hanging="426"/>
        <w:rPr>
          <w:rFonts w:asciiTheme="minorHAnsi" w:hAnsiTheme="minorHAnsi" w:cstheme="minorHAnsi"/>
          <w:lang w:eastAsia="pl-PL"/>
        </w:rPr>
      </w:pPr>
      <w:r w:rsidRPr="00B67FA2">
        <w:rPr>
          <w:rFonts w:asciiTheme="minorHAnsi" w:hAnsiTheme="minorHAnsi" w:cstheme="minorHAnsi"/>
          <w:lang w:eastAsia="pl-PL"/>
        </w:rPr>
        <w:t>Zmiana danych, o których mowa w ust. 7 może być dokonywana w toku obowiązywania niniejszej Umowy za uprzednim poinformowaniem drugiej Strony. Każda ze Stron zobowiązana jest poinformować drugą Stronę o każdorazowej zmianie danych niezwłocznie po dokonaniu takiej zmiany. W przypadku braku zawiadomienia o zmianie danych w sposób, o którym mowa powyżej, wszelkie zawiadomienia dokonane na poprzednio wskazany przez Stronę adres, w sposób określony w zdaniu poprzedzającym, uznane będą za skutecznie doręczone. Zmiana danych, o których mowa w niniejszym paragrafie nie stanowi zmiany Umowy i nie wymaga aneksowania.</w:t>
      </w:r>
    </w:p>
    <w:p w14:paraId="78CDA056" w14:textId="77777777" w:rsidR="0014279C" w:rsidRPr="00B67FA2" w:rsidRDefault="0014279C" w:rsidP="00D4514C">
      <w:pPr>
        <w:widowControl w:val="0"/>
        <w:numPr>
          <w:ilvl w:val="0"/>
          <w:numId w:val="108"/>
        </w:numPr>
        <w:suppressAutoHyphens w:val="0"/>
        <w:autoSpaceDE w:val="0"/>
        <w:autoSpaceDN w:val="0"/>
        <w:spacing w:before="240" w:after="120" w:line="276" w:lineRule="auto"/>
        <w:ind w:left="426" w:hanging="426"/>
        <w:rPr>
          <w:rFonts w:asciiTheme="minorHAnsi" w:hAnsiTheme="minorHAnsi" w:cstheme="minorHAnsi"/>
          <w:lang w:eastAsia="pl-PL"/>
        </w:rPr>
      </w:pPr>
      <w:r w:rsidRPr="00B67FA2">
        <w:rPr>
          <w:rFonts w:asciiTheme="minorHAnsi" w:hAnsiTheme="minorHAnsi" w:cstheme="minorHAnsi"/>
          <w:bCs/>
          <w:lang w:eastAsia="pl-PL"/>
        </w:rPr>
        <w:t>Ilekroć Umowa przewiduje obowiązek zachowania formy pisemnej, Strony wskazują, że dopuszczalne w ramach Umowy jest zastosowanie jako równoznacznej formy elektronicznej określonej w art. 78</w:t>
      </w:r>
      <w:r w:rsidRPr="00B67FA2">
        <w:rPr>
          <w:rFonts w:asciiTheme="minorHAnsi" w:hAnsiTheme="minorHAnsi" w:cstheme="minorHAnsi"/>
          <w:bCs/>
          <w:vertAlign w:val="superscript"/>
          <w:lang w:eastAsia="pl-PL"/>
        </w:rPr>
        <w:t>1</w:t>
      </w:r>
      <w:r w:rsidRPr="00B67FA2">
        <w:rPr>
          <w:rFonts w:asciiTheme="minorHAnsi" w:hAnsiTheme="minorHAnsi" w:cstheme="minorHAnsi"/>
          <w:bCs/>
          <w:lang w:eastAsia="pl-PL"/>
        </w:rPr>
        <w:t xml:space="preserve"> k.c. W takim przypadku oświadczenia w formie elektronicznej będzie składane na adres mailowy każdej ze Stron wskazany w odpowiednio w ust. 1-2 powyżej.</w:t>
      </w:r>
    </w:p>
    <w:p w14:paraId="038D071F" w14:textId="77777777" w:rsidR="0014279C" w:rsidRPr="00B67FA2" w:rsidRDefault="0014279C" w:rsidP="00D4514C">
      <w:pPr>
        <w:widowControl w:val="0"/>
        <w:numPr>
          <w:ilvl w:val="0"/>
          <w:numId w:val="108"/>
        </w:numPr>
        <w:suppressAutoHyphens w:val="0"/>
        <w:autoSpaceDE w:val="0"/>
        <w:autoSpaceDN w:val="0"/>
        <w:spacing w:before="240" w:after="120" w:line="276" w:lineRule="auto"/>
        <w:ind w:left="426" w:hanging="426"/>
        <w:rPr>
          <w:rFonts w:asciiTheme="minorHAnsi" w:hAnsiTheme="minorHAnsi" w:cstheme="minorHAnsi"/>
          <w:lang w:eastAsia="pl-PL"/>
        </w:rPr>
      </w:pPr>
      <w:r w:rsidRPr="00B67FA2">
        <w:rPr>
          <w:rFonts w:asciiTheme="minorHAnsi" w:hAnsiTheme="minorHAnsi" w:cstheme="minorHAnsi"/>
          <w:bCs/>
          <w:lang w:eastAsia="pl-PL"/>
        </w:rPr>
        <w:t>Jeśli oświadczenie w formie elektronicznej zostało złożone:</w:t>
      </w:r>
    </w:p>
    <w:p w14:paraId="5456D7BF" w14:textId="77777777" w:rsidR="0014279C" w:rsidRPr="00B67FA2" w:rsidRDefault="0014279C" w:rsidP="00632CBD">
      <w:pPr>
        <w:widowControl w:val="0"/>
        <w:numPr>
          <w:ilvl w:val="1"/>
          <w:numId w:val="105"/>
        </w:numPr>
        <w:tabs>
          <w:tab w:val="left" w:pos="993"/>
        </w:tabs>
        <w:suppressAutoHyphens w:val="0"/>
        <w:autoSpaceDE w:val="0"/>
        <w:autoSpaceDN w:val="0"/>
        <w:spacing w:after="120" w:line="276" w:lineRule="auto"/>
        <w:ind w:left="992" w:hanging="567"/>
        <w:rPr>
          <w:rFonts w:asciiTheme="minorHAnsi" w:hAnsiTheme="minorHAnsi" w:cstheme="minorHAnsi"/>
          <w:bCs/>
          <w:lang w:eastAsia="pl-PL"/>
        </w:rPr>
      </w:pPr>
      <w:r w:rsidRPr="00B67FA2">
        <w:rPr>
          <w:rFonts w:asciiTheme="minorHAnsi" w:hAnsiTheme="minorHAnsi" w:cstheme="minorHAnsi"/>
          <w:bCs/>
          <w:lang w:eastAsia="pl-PL"/>
        </w:rPr>
        <w:t xml:space="preserve">w Godzinach Roboczych – uznaje się za złożone z momentem doręczenia wiadomości </w:t>
      </w:r>
      <w:r w:rsidRPr="00B67FA2">
        <w:rPr>
          <w:rFonts w:asciiTheme="minorHAnsi" w:hAnsiTheme="minorHAnsi" w:cstheme="minorHAnsi"/>
          <w:bCs/>
          <w:lang w:eastAsia="pl-PL"/>
        </w:rPr>
        <w:br/>
        <w:t>e-mailowej z oświadczeniem w formie elektronicznej,</w:t>
      </w:r>
    </w:p>
    <w:p w14:paraId="229FB007" w14:textId="77777777" w:rsidR="0014279C" w:rsidRPr="00B67FA2" w:rsidRDefault="0014279C" w:rsidP="00632CBD">
      <w:pPr>
        <w:widowControl w:val="0"/>
        <w:numPr>
          <w:ilvl w:val="1"/>
          <w:numId w:val="105"/>
        </w:numPr>
        <w:tabs>
          <w:tab w:val="left" w:pos="993"/>
        </w:tabs>
        <w:suppressAutoHyphens w:val="0"/>
        <w:autoSpaceDE w:val="0"/>
        <w:autoSpaceDN w:val="0"/>
        <w:spacing w:after="120" w:line="276" w:lineRule="auto"/>
        <w:ind w:left="992" w:hanging="567"/>
        <w:rPr>
          <w:rFonts w:asciiTheme="minorHAnsi" w:hAnsiTheme="minorHAnsi" w:cstheme="minorHAnsi"/>
          <w:bCs/>
          <w:lang w:eastAsia="pl-PL"/>
        </w:rPr>
      </w:pPr>
      <w:r w:rsidRPr="00B67FA2">
        <w:rPr>
          <w:rFonts w:asciiTheme="minorHAnsi" w:hAnsiTheme="minorHAnsi" w:cstheme="minorHAnsi"/>
          <w:bCs/>
          <w:lang w:eastAsia="pl-PL"/>
        </w:rPr>
        <w:t>poza Godzinami Roboczymi – uznaje się za doręczone w pierwszej kolejnej Godzinie Roboczej.</w:t>
      </w:r>
    </w:p>
    <w:p w14:paraId="43553652" w14:textId="77777777" w:rsidR="003C6B1E" w:rsidRPr="00B67FA2" w:rsidRDefault="003C6B1E" w:rsidP="0014279C">
      <w:pPr>
        <w:keepNext/>
        <w:keepLines/>
        <w:suppressAutoHyphens w:val="0"/>
        <w:spacing w:after="153" w:line="248" w:lineRule="auto"/>
        <w:ind w:left="132" w:firstLine="2845"/>
        <w:outlineLvl w:val="0"/>
        <w:rPr>
          <w:rFonts w:asciiTheme="minorHAnsi" w:eastAsia="Calibri" w:hAnsiTheme="minorHAnsi" w:cstheme="minorHAnsi"/>
          <w:color w:val="000000"/>
          <w:lang w:eastAsia="pl-PL"/>
        </w:rPr>
      </w:pPr>
    </w:p>
    <w:p w14:paraId="56E7BC89" w14:textId="6498F1DF" w:rsidR="0014279C" w:rsidRPr="004543EA" w:rsidRDefault="00E4374C" w:rsidP="004543EA">
      <w:pPr>
        <w:keepNext/>
        <w:keepLines/>
        <w:suppressAutoHyphens w:val="0"/>
        <w:spacing w:after="119" w:line="248" w:lineRule="auto"/>
        <w:ind w:left="132" w:firstLine="2703"/>
        <w:outlineLvl w:val="0"/>
        <w:rPr>
          <w:rFonts w:asciiTheme="minorHAnsi" w:eastAsia="Calibri" w:hAnsiTheme="minorHAnsi" w:cstheme="minorHAnsi"/>
          <w:b/>
          <w:bCs/>
          <w:color w:val="000000"/>
          <w:lang w:eastAsia="pl-PL"/>
        </w:rPr>
      </w:pPr>
      <w:r w:rsidRPr="00B67FA2">
        <w:rPr>
          <w:rFonts w:asciiTheme="minorHAnsi" w:eastAsia="Calibri" w:hAnsiTheme="minorHAnsi" w:cstheme="minorHAnsi"/>
          <w:b/>
          <w:color w:val="000000"/>
          <w:lang w:eastAsia="pl-PL"/>
        </w:rPr>
        <w:t>Paragraf</w:t>
      </w:r>
      <w:r w:rsidR="00D44AC5">
        <w:rPr>
          <w:rFonts w:asciiTheme="minorHAnsi" w:eastAsia="Calibri" w:hAnsiTheme="minorHAnsi" w:cstheme="minorHAnsi"/>
          <w:b/>
          <w:color w:val="000000"/>
          <w:lang w:eastAsia="pl-PL"/>
        </w:rPr>
        <w:t xml:space="preserve"> </w:t>
      </w:r>
      <w:r w:rsidRPr="00B67FA2">
        <w:rPr>
          <w:rFonts w:asciiTheme="minorHAnsi" w:eastAsia="Calibri" w:hAnsiTheme="minorHAnsi" w:cstheme="minorHAnsi"/>
          <w:b/>
          <w:color w:val="000000"/>
          <w:lang w:eastAsia="pl-PL"/>
        </w:rPr>
        <w:t xml:space="preserve">13 </w:t>
      </w:r>
      <w:r w:rsidR="0014279C" w:rsidRPr="00B67FA2">
        <w:rPr>
          <w:rFonts w:asciiTheme="minorHAnsi" w:eastAsia="Calibri" w:hAnsiTheme="minorHAnsi" w:cstheme="minorHAnsi"/>
          <w:b/>
          <w:bCs/>
          <w:color w:val="000000"/>
          <w:lang w:eastAsia="pl-PL"/>
        </w:rPr>
        <w:t>Obowiązek Informacyjny</w:t>
      </w:r>
    </w:p>
    <w:p w14:paraId="32504BD5" w14:textId="77777777" w:rsidR="00C20E59" w:rsidRPr="00694A28" w:rsidRDefault="00C20E59" w:rsidP="00D4514C">
      <w:pPr>
        <w:widowControl w:val="0"/>
        <w:numPr>
          <w:ilvl w:val="0"/>
          <w:numId w:val="109"/>
        </w:numPr>
        <w:suppressAutoHyphens w:val="0"/>
        <w:autoSpaceDE w:val="0"/>
        <w:autoSpaceDN w:val="0"/>
        <w:spacing w:before="120" w:line="276" w:lineRule="auto"/>
        <w:ind w:left="425" w:hanging="425"/>
        <w:rPr>
          <w:rFonts w:asciiTheme="minorHAnsi" w:eastAsia="Calibri" w:hAnsiTheme="minorHAnsi" w:cstheme="minorHAnsi"/>
          <w:color w:val="000000" w:themeColor="text1"/>
          <w:lang w:eastAsia="en-US"/>
        </w:rPr>
      </w:pPr>
      <w:r w:rsidRPr="00694A28">
        <w:rPr>
          <w:rFonts w:asciiTheme="minorHAnsi" w:eastAsia="Calibri" w:hAnsiTheme="minorHAnsi" w:cstheme="minorHAnsi"/>
          <w:color w:val="000000" w:themeColor="text1"/>
          <w:lang w:eastAsia="en-US"/>
        </w:rPr>
        <w:t xml:space="preserve">Realizując obowiązek wynikający z art. 13 i 14 </w:t>
      </w:r>
      <w:r w:rsidRPr="00694A28">
        <w:rPr>
          <w:rFonts w:asciiTheme="minorHAnsi" w:eastAsia="Calibri" w:hAnsiTheme="minorHAnsi" w:cstheme="minorHAnsi"/>
          <w:color w:val="000000" w:themeColor="text1"/>
          <w:lang w:eastAsia="pl-PL"/>
        </w:rPr>
        <w:t>rozporządzenia Parlamentu Europejskiego i Rady (UE) 2016/679 z dnia 27 kwietnia 2016 r. w sprawie ochrony osób fizycznych w związku z przetwarzaniem danych osobowych i w sprawie swobodnego przepływu takich danych oraz uchylenia dyrektywy 95/46/WE, zwanego dalej „</w:t>
      </w:r>
      <w:r w:rsidRPr="00694A28">
        <w:rPr>
          <w:rFonts w:asciiTheme="minorHAnsi" w:eastAsia="Calibri" w:hAnsiTheme="minorHAnsi" w:cstheme="minorHAnsi"/>
          <w:bCs/>
          <w:color w:val="000000" w:themeColor="text1"/>
          <w:lang w:eastAsia="pl-PL"/>
        </w:rPr>
        <w:t>RODO</w:t>
      </w:r>
      <w:r w:rsidRPr="00694A28">
        <w:rPr>
          <w:rFonts w:asciiTheme="minorHAnsi" w:eastAsia="Calibri" w:hAnsiTheme="minorHAnsi" w:cstheme="minorHAnsi"/>
          <w:color w:val="000000" w:themeColor="text1"/>
          <w:lang w:eastAsia="pl-PL"/>
        </w:rPr>
        <w:t xml:space="preserve">”, Zamawiający informuje o zasadach przetwarzania danych osobowych w związku z realizacją niniejszej Umowy. </w:t>
      </w:r>
    </w:p>
    <w:p w14:paraId="4D79F216" w14:textId="77777777" w:rsidR="00C20E59" w:rsidRPr="00694A28" w:rsidRDefault="00C20E59" w:rsidP="00D4514C">
      <w:pPr>
        <w:widowControl w:val="0"/>
        <w:numPr>
          <w:ilvl w:val="0"/>
          <w:numId w:val="109"/>
        </w:numPr>
        <w:suppressAutoHyphens w:val="0"/>
        <w:autoSpaceDE w:val="0"/>
        <w:autoSpaceDN w:val="0"/>
        <w:spacing w:before="120" w:line="276" w:lineRule="auto"/>
        <w:ind w:left="425" w:hanging="425"/>
        <w:rPr>
          <w:rFonts w:asciiTheme="minorHAnsi" w:eastAsia="Calibri" w:hAnsiTheme="minorHAnsi" w:cstheme="minorHAnsi"/>
          <w:color w:val="000000" w:themeColor="text1"/>
          <w:lang w:eastAsia="en-US"/>
        </w:rPr>
      </w:pPr>
      <w:r w:rsidRPr="00694A28">
        <w:rPr>
          <w:rFonts w:asciiTheme="minorHAnsi" w:eastAsia="Calibri" w:hAnsiTheme="minorHAnsi" w:cstheme="minorHAnsi"/>
          <w:color w:val="000000" w:themeColor="text1"/>
          <w:lang w:eastAsia="en-US"/>
        </w:rPr>
        <w:lastRenderedPageBreak/>
        <w:t xml:space="preserve">Administratorem danych osobowych jest Państwowy Fundusz Rehabilitacji Osób Niepełnosprawnych (PFRON) z siedzibą w Warszawie (00-828), przy al. Jana Pawła II 13. Z administratorem można skontaktować się poprzez adres e-mail: </w:t>
      </w:r>
      <w:hyperlink r:id="rId25" w:history="1">
        <w:r w:rsidRPr="00694A28">
          <w:rPr>
            <w:rFonts w:asciiTheme="minorHAnsi" w:eastAsia="Calibri" w:hAnsiTheme="minorHAnsi" w:cstheme="minorHAnsi"/>
            <w:color w:val="000000" w:themeColor="text1"/>
            <w:u w:val="single"/>
            <w:lang w:eastAsia="en-US"/>
          </w:rPr>
          <w:t>kancelaria@pfron.org.pl</w:t>
        </w:r>
      </w:hyperlink>
      <w:r w:rsidRPr="00694A28">
        <w:rPr>
          <w:rFonts w:asciiTheme="minorHAnsi" w:eastAsia="Calibri" w:hAnsiTheme="minorHAnsi" w:cstheme="minorHAnsi"/>
          <w:color w:val="000000" w:themeColor="text1"/>
          <w:lang w:eastAsia="en-US"/>
        </w:rPr>
        <w:t>, telefonicznie pod numerem +48 22 50 55 500 lub pisemnie na adres siedziby administratora.</w:t>
      </w:r>
    </w:p>
    <w:p w14:paraId="5A490950" w14:textId="77777777" w:rsidR="00C20E59" w:rsidRPr="00694A28" w:rsidRDefault="00C20E59" w:rsidP="00D4514C">
      <w:pPr>
        <w:widowControl w:val="0"/>
        <w:numPr>
          <w:ilvl w:val="0"/>
          <w:numId w:val="109"/>
        </w:numPr>
        <w:suppressAutoHyphens w:val="0"/>
        <w:autoSpaceDE w:val="0"/>
        <w:autoSpaceDN w:val="0"/>
        <w:spacing w:before="120" w:line="276" w:lineRule="auto"/>
        <w:ind w:left="425" w:hanging="425"/>
        <w:rPr>
          <w:rFonts w:asciiTheme="minorHAnsi" w:eastAsia="Calibri" w:hAnsiTheme="minorHAnsi" w:cstheme="minorHAnsi"/>
          <w:color w:val="000000" w:themeColor="text1"/>
          <w:lang w:eastAsia="en-US"/>
        </w:rPr>
      </w:pPr>
      <w:r w:rsidRPr="00694A28">
        <w:rPr>
          <w:rFonts w:asciiTheme="minorHAnsi" w:eastAsia="Calibri" w:hAnsiTheme="minorHAnsi" w:cstheme="minorHAnsi"/>
          <w:color w:val="000000" w:themeColor="text1"/>
          <w:lang w:eastAsia="en-US"/>
        </w:rPr>
        <w:t xml:space="preserve">Administrator wyznaczył inspektora ochrony danych, z którym można skontaktować się poprzez e-mail: </w:t>
      </w:r>
      <w:hyperlink r:id="rId26" w:history="1">
        <w:r w:rsidRPr="00694A28">
          <w:rPr>
            <w:rFonts w:asciiTheme="minorHAnsi" w:eastAsia="Calibri" w:hAnsiTheme="minorHAnsi" w:cstheme="minorHAnsi"/>
            <w:color w:val="000000" w:themeColor="text1"/>
            <w:u w:val="single"/>
            <w:lang w:eastAsia="en-US"/>
          </w:rPr>
          <w:t>iod@pfron.org.pl</w:t>
        </w:r>
      </w:hyperlink>
      <w:r w:rsidRPr="00694A28">
        <w:rPr>
          <w:rFonts w:asciiTheme="minorHAnsi" w:eastAsia="Calibri" w:hAnsiTheme="minorHAnsi" w:cstheme="minorHAnsi"/>
          <w:color w:val="000000" w:themeColor="text1"/>
          <w:lang w:eastAsia="en-US"/>
        </w:rPr>
        <w:t xml:space="preserve"> we wszystkich sprawach dotyczących przetwarzania danych osobowych oraz korzystania z praw związanych z przetwarzaniem.</w:t>
      </w:r>
    </w:p>
    <w:p w14:paraId="3EF71B4D" w14:textId="77777777" w:rsidR="00C20E59" w:rsidRPr="00694A28" w:rsidRDefault="00C20E59" w:rsidP="00D4514C">
      <w:pPr>
        <w:widowControl w:val="0"/>
        <w:numPr>
          <w:ilvl w:val="0"/>
          <w:numId w:val="109"/>
        </w:numPr>
        <w:suppressAutoHyphens w:val="0"/>
        <w:autoSpaceDE w:val="0"/>
        <w:autoSpaceDN w:val="0"/>
        <w:spacing w:before="120" w:line="276" w:lineRule="auto"/>
        <w:ind w:left="425" w:hanging="425"/>
        <w:rPr>
          <w:rFonts w:asciiTheme="minorHAnsi" w:eastAsia="Calibri" w:hAnsiTheme="minorHAnsi" w:cstheme="minorHAnsi"/>
          <w:color w:val="000000" w:themeColor="text1"/>
          <w:lang w:eastAsia="en-US"/>
        </w:rPr>
      </w:pPr>
      <w:r w:rsidRPr="00694A28">
        <w:rPr>
          <w:rFonts w:asciiTheme="minorHAnsi" w:eastAsia="Calibri" w:hAnsiTheme="minorHAnsi" w:cstheme="minorHAnsi"/>
          <w:iCs/>
          <w:color w:val="000000" w:themeColor="text1"/>
          <w:lang w:eastAsia="en-US"/>
        </w:rPr>
        <w:t>Celem przetwarzania danych osobowych jest wykonanie Umowy oraz realizacja wynikających z tego celu obowiązków ustawowych.</w:t>
      </w:r>
    </w:p>
    <w:p w14:paraId="17768CBE" w14:textId="77777777" w:rsidR="0014279C" w:rsidRPr="00B67FA2" w:rsidRDefault="0014279C" w:rsidP="00D4514C">
      <w:pPr>
        <w:widowControl w:val="0"/>
        <w:numPr>
          <w:ilvl w:val="0"/>
          <w:numId w:val="109"/>
        </w:numPr>
        <w:suppressAutoHyphens w:val="0"/>
        <w:autoSpaceDE w:val="0"/>
        <w:autoSpaceDN w:val="0"/>
        <w:spacing w:before="240" w:after="160" w:line="276" w:lineRule="auto"/>
        <w:ind w:left="426" w:hanging="426"/>
        <w:rPr>
          <w:rFonts w:asciiTheme="minorHAnsi" w:eastAsia="Calibri" w:hAnsiTheme="minorHAnsi" w:cstheme="minorHAnsi"/>
          <w:lang w:eastAsia="en-US"/>
        </w:rPr>
      </w:pPr>
      <w:r w:rsidRPr="00B67FA2">
        <w:rPr>
          <w:rFonts w:asciiTheme="minorHAnsi" w:eastAsia="Calibri" w:hAnsiTheme="minorHAnsi" w:cstheme="minorHAnsi"/>
          <w:lang w:eastAsia="en-US"/>
        </w:rPr>
        <w:t>Osobom fizycznym, których dotyczą dane osobowe przetwarzane przez administratora, przysługuje prawo:</w:t>
      </w:r>
    </w:p>
    <w:p w14:paraId="3A022366" w14:textId="77777777" w:rsidR="0014279C" w:rsidRPr="00B67FA2" w:rsidRDefault="0014279C" w:rsidP="00F0021F">
      <w:pPr>
        <w:widowControl w:val="0"/>
        <w:numPr>
          <w:ilvl w:val="1"/>
          <w:numId w:val="109"/>
        </w:numPr>
        <w:suppressAutoHyphens w:val="0"/>
        <w:autoSpaceDE w:val="0"/>
        <w:autoSpaceDN w:val="0"/>
        <w:spacing w:after="120" w:line="276" w:lineRule="auto"/>
        <w:ind w:left="1134" w:hanging="709"/>
        <w:rPr>
          <w:rFonts w:asciiTheme="minorHAnsi" w:eastAsia="Calibri" w:hAnsiTheme="minorHAnsi" w:cstheme="minorHAnsi"/>
          <w:lang w:eastAsia="en-US"/>
        </w:rPr>
      </w:pPr>
      <w:r w:rsidRPr="00B67FA2">
        <w:rPr>
          <w:rFonts w:asciiTheme="minorHAnsi" w:eastAsia="Calibri" w:hAnsiTheme="minorHAnsi" w:cstheme="minorHAnsi"/>
          <w:lang w:eastAsia="en-US"/>
        </w:rPr>
        <w:t>na podstawie art. 15 RODO – prawo dostępu do danych osobowych i uzyskania ich kopii;</w:t>
      </w:r>
    </w:p>
    <w:p w14:paraId="7F14D9BE" w14:textId="77777777" w:rsidR="0014279C" w:rsidRPr="00B67FA2" w:rsidRDefault="0014279C" w:rsidP="00F0021F">
      <w:pPr>
        <w:widowControl w:val="0"/>
        <w:numPr>
          <w:ilvl w:val="1"/>
          <w:numId w:val="109"/>
        </w:numPr>
        <w:suppressAutoHyphens w:val="0"/>
        <w:autoSpaceDE w:val="0"/>
        <w:autoSpaceDN w:val="0"/>
        <w:spacing w:after="120" w:line="276" w:lineRule="auto"/>
        <w:ind w:left="1134" w:hanging="709"/>
        <w:rPr>
          <w:rFonts w:asciiTheme="minorHAnsi" w:eastAsia="Calibri" w:hAnsiTheme="minorHAnsi" w:cstheme="minorHAnsi"/>
          <w:lang w:eastAsia="en-US"/>
        </w:rPr>
      </w:pPr>
      <w:r w:rsidRPr="00B67FA2">
        <w:rPr>
          <w:rFonts w:asciiTheme="minorHAnsi" w:eastAsia="Calibri" w:hAnsiTheme="minorHAnsi" w:cstheme="minorHAnsi"/>
          <w:lang w:eastAsia="en-US"/>
        </w:rPr>
        <w:t>na podstawie art. 16 RODO – prawo do sprostowania i uzupełnienia danych osobowych;</w:t>
      </w:r>
    </w:p>
    <w:p w14:paraId="5DF2381F" w14:textId="77777777" w:rsidR="0014279C" w:rsidRPr="00B67FA2" w:rsidRDefault="0014279C" w:rsidP="00F0021F">
      <w:pPr>
        <w:widowControl w:val="0"/>
        <w:numPr>
          <w:ilvl w:val="1"/>
          <w:numId w:val="109"/>
        </w:numPr>
        <w:suppressAutoHyphens w:val="0"/>
        <w:autoSpaceDE w:val="0"/>
        <w:autoSpaceDN w:val="0"/>
        <w:spacing w:after="120" w:line="276" w:lineRule="auto"/>
        <w:ind w:left="1134" w:hanging="709"/>
        <w:rPr>
          <w:rFonts w:asciiTheme="minorHAnsi" w:eastAsia="Calibri" w:hAnsiTheme="minorHAnsi" w:cstheme="minorHAnsi"/>
          <w:lang w:eastAsia="en-US"/>
        </w:rPr>
      </w:pPr>
      <w:r w:rsidRPr="00B67FA2">
        <w:rPr>
          <w:rFonts w:asciiTheme="minorHAnsi" w:eastAsia="Calibri" w:hAnsiTheme="minorHAnsi" w:cstheme="minorHAnsi"/>
          <w:lang w:eastAsia="en-US"/>
        </w:rPr>
        <w:t>na podstawie art. 17 RODO – prawo do usunięcia danych osobowych;</w:t>
      </w:r>
    </w:p>
    <w:p w14:paraId="305FDEE5" w14:textId="77777777" w:rsidR="0014279C" w:rsidRPr="00B67FA2" w:rsidRDefault="0014279C" w:rsidP="00F0021F">
      <w:pPr>
        <w:widowControl w:val="0"/>
        <w:numPr>
          <w:ilvl w:val="1"/>
          <w:numId w:val="109"/>
        </w:numPr>
        <w:suppressAutoHyphens w:val="0"/>
        <w:autoSpaceDE w:val="0"/>
        <w:autoSpaceDN w:val="0"/>
        <w:spacing w:after="120" w:line="276" w:lineRule="auto"/>
        <w:ind w:left="1134" w:hanging="709"/>
        <w:rPr>
          <w:rFonts w:asciiTheme="minorHAnsi" w:eastAsia="Calibri" w:hAnsiTheme="minorHAnsi" w:cstheme="minorHAnsi"/>
          <w:lang w:eastAsia="en-US"/>
        </w:rPr>
      </w:pPr>
      <w:r w:rsidRPr="00B67FA2">
        <w:rPr>
          <w:rFonts w:asciiTheme="minorHAnsi" w:eastAsia="Calibri" w:hAnsiTheme="minorHAnsi" w:cstheme="minorHAnsi"/>
          <w:lang w:eastAsia="en-US"/>
        </w:rPr>
        <w:t>na podstawie art. 18 RODO – prawo żądania od administratora ograniczenia przetwarzania danych;</w:t>
      </w:r>
    </w:p>
    <w:p w14:paraId="68F6C4AA" w14:textId="77777777" w:rsidR="0014279C" w:rsidRPr="00B67FA2" w:rsidRDefault="0014279C" w:rsidP="00F0021F">
      <w:pPr>
        <w:widowControl w:val="0"/>
        <w:numPr>
          <w:ilvl w:val="1"/>
          <w:numId w:val="109"/>
        </w:numPr>
        <w:suppressAutoHyphens w:val="0"/>
        <w:autoSpaceDE w:val="0"/>
        <w:autoSpaceDN w:val="0"/>
        <w:spacing w:after="120" w:line="276" w:lineRule="auto"/>
        <w:ind w:left="1134" w:hanging="709"/>
        <w:rPr>
          <w:rFonts w:asciiTheme="minorHAnsi" w:eastAsia="Calibri" w:hAnsiTheme="minorHAnsi" w:cstheme="minorHAnsi"/>
          <w:lang w:eastAsia="en-US"/>
        </w:rPr>
      </w:pPr>
      <w:r w:rsidRPr="00B67FA2">
        <w:rPr>
          <w:rFonts w:asciiTheme="minorHAnsi" w:eastAsia="Calibri" w:hAnsiTheme="minorHAnsi" w:cstheme="minorHAnsi"/>
          <w:lang w:eastAsia="en-US"/>
        </w:rPr>
        <w:t>na podstawie art. 20 RODO – prawo do przenoszenia danych osobowych przetwarzanych w sposób zautomatyzowany na podstawie art. 6 ust. 1 lit. b RODO;</w:t>
      </w:r>
    </w:p>
    <w:p w14:paraId="5DE3A6EA" w14:textId="77777777" w:rsidR="0014279C" w:rsidRPr="00B67FA2" w:rsidRDefault="0014279C" w:rsidP="00F0021F">
      <w:pPr>
        <w:widowControl w:val="0"/>
        <w:numPr>
          <w:ilvl w:val="1"/>
          <w:numId w:val="109"/>
        </w:numPr>
        <w:suppressAutoHyphens w:val="0"/>
        <w:autoSpaceDE w:val="0"/>
        <w:autoSpaceDN w:val="0"/>
        <w:spacing w:after="120" w:line="276" w:lineRule="auto"/>
        <w:ind w:left="1134" w:hanging="709"/>
        <w:rPr>
          <w:rFonts w:asciiTheme="minorHAnsi" w:eastAsia="Calibri" w:hAnsiTheme="minorHAnsi" w:cstheme="minorHAnsi"/>
          <w:lang w:eastAsia="en-US"/>
        </w:rPr>
      </w:pPr>
      <w:r w:rsidRPr="00B67FA2">
        <w:rPr>
          <w:rFonts w:asciiTheme="minorHAnsi" w:eastAsia="Calibri" w:hAnsiTheme="minorHAnsi" w:cstheme="minorHAnsi"/>
          <w:lang w:eastAsia="en-US"/>
        </w:rPr>
        <w:t>na podstawie art. 21 RODO – prawo do wniesienia sprzeciwu wobec przetwarzania danych osobowych na podstawie art. 6 ust. 1 lit. f RODO.</w:t>
      </w:r>
    </w:p>
    <w:p w14:paraId="01875433" w14:textId="77777777" w:rsidR="0014279C" w:rsidRPr="00B67FA2" w:rsidRDefault="0014279C" w:rsidP="00D4514C">
      <w:pPr>
        <w:widowControl w:val="0"/>
        <w:numPr>
          <w:ilvl w:val="0"/>
          <w:numId w:val="109"/>
        </w:numPr>
        <w:suppressAutoHyphens w:val="0"/>
        <w:autoSpaceDE w:val="0"/>
        <w:autoSpaceDN w:val="0"/>
        <w:spacing w:before="240" w:after="160" w:line="276" w:lineRule="auto"/>
        <w:ind w:left="426" w:hanging="426"/>
        <w:rPr>
          <w:rFonts w:asciiTheme="minorHAnsi" w:eastAsia="Calibri" w:hAnsiTheme="minorHAnsi" w:cstheme="minorHAnsi"/>
          <w:lang w:eastAsia="en-US"/>
        </w:rPr>
      </w:pPr>
      <w:r w:rsidRPr="00B67FA2">
        <w:rPr>
          <w:rFonts w:asciiTheme="minorHAnsi" w:eastAsia="Calibri" w:hAnsiTheme="minorHAnsi" w:cstheme="minorHAnsi"/>
          <w:lang w:eastAsia="en-US"/>
        </w:rPr>
        <w:t>Osobom fizycznym, których dotyczą dane osobowe przetwarzane przez administratora, przysługuje prawo wniesienia skargi do organu nadzorczego, tj. Prezesa Urzędu Ochrony Danych Osobowych, ul. Stawki 2, 00 - 193 Warszawa, na niezgodne z prawem przetwarzanie danych osobowych przez administratora.</w:t>
      </w:r>
    </w:p>
    <w:p w14:paraId="3FB5DF4D" w14:textId="77777777" w:rsidR="0014279C" w:rsidRPr="00B67FA2" w:rsidRDefault="0014279C" w:rsidP="00D4514C">
      <w:pPr>
        <w:widowControl w:val="0"/>
        <w:numPr>
          <w:ilvl w:val="0"/>
          <w:numId w:val="109"/>
        </w:numPr>
        <w:suppressAutoHyphens w:val="0"/>
        <w:autoSpaceDE w:val="0"/>
        <w:autoSpaceDN w:val="0"/>
        <w:spacing w:before="240" w:after="160" w:line="276" w:lineRule="auto"/>
        <w:ind w:left="426" w:hanging="426"/>
        <w:rPr>
          <w:rFonts w:asciiTheme="minorHAnsi" w:eastAsia="Calibri" w:hAnsiTheme="minorHAnsi" w:cstheme="minorHAnsi"/>
          <w:lang w:eastAsia="en-US"/>
        </w:rPr>
      </w:pPr>
      <w:r w:rsidRPr="00B67FA2">
        <w:rPr>
          <w:rFonts w:asciiTheme="minorHAnsi" w:eastAsia="Calibri" w:hAnsiTheme="minorHAnsi" w:cstheme="minorHAnsi"/>
          <w:lang w:eastAsia="en-US"/>
        </w:rPr>
        <w:t>Podanie danych osobowych jest dobrowolne, ale konieczne do zawarcia i realizacji Umowy.</w:t>
      </w:r>
    </w:p>
    <w:p w14:paraId="3F445E59" w14:textId="77777777" w:rsidR="0014279C" w:rsidRPr="00B67FA2" w:rsidRDefault="0014279C" w:rsidP="00D4514C">
      <w:pPr>
        <w:widowControl w:val="0"/>
        <w:numPr>
          <w:ilvl w:val="0"/>
          <w:numId w:val="109"/>
        </w:numPr>
        <w:suppressAutoHyphens w:val="0"/>
        <w:autoSpaceDE w:val="0"/>
        <w:autoSpaceDN w:val="0"/>
        <w:spacing w:before="240" w:after="160" w:line="276" w:lineRule="auto"/>
        <w:ind w:left="426" w:hanging="426"/>
        <w:rPr>
          <w:rFonts w:asciiTheme="minorHAnsi" w:eastAsia="Calibri" w:hAnsiTheme="minorHAnsi" w:cstheme="minorHAnsi"/>
          <w:lang w:eastAsia="en-US"/>
        </w:rPr>
      </w:pPr>
      <w:r w:rsidRPr="00B67FA2">
        <w:rPr>
          <w:rFonts w:asciiTheme="minorHAnsi" w:eastAsia="Calibri" w:hAnsiTheme="minorHAnsi" w:cstheme="minorHAnsi"/>
          <w:lang w:eastAsia="en-US"/>
        </w:rPr>
        <w:t>Decyzje podejmowane przez administratora w związku z realizacją Umowy nie będą opierały się wyłącznie na zautomatyzowanym przetwarzaniu.</w:t>
      </w:r>
    </w:p>
    <w:p w14:paraId="3CE44550" w14:textId="77777777" w:rsidR="0014279C" w:rsidRPr="00B67FA2" w:rsidRDefault="0014279C" w:rsidP="00D4514C">
      <w:pPr>
        <w:widowControl w:val="0"/>
        <w:numPr>
          <w:ilvl w:val="0"/>
          <w:numId w:val="109"/>
        </w:numPr>
        <w:suppressAutoHyphens w:val="0"/>
        <w:autoSpaceDE w:val="0"/>
        <w:autoSpaceDN w:val="0"/>
        <w:spacing w:before="240" w:after="160" w:line="276" w:lineRule="auto"/>
        <w:ind w:left="426" w:hanging="426"/>
        <w:rPr>
          <w:rFonts w:asciiTheme="minorHAnsi" w:eastAsia="Calibri" w:hAnsiTheme="minorHAnsi" w:cstheme="minorHAnsi"/>
          <w:lang w:eastAsia="en-US"/>
        </w:rPr>
      </w:pPr>
      <w:r w:rsidRPr="00B67FA2">
        <w:rPr>
          <w:rFonts w:asciiTheme="minorHAnsi" w:eastAsia="Calibri" w:hAnsiTheme="minorHAnsi" w:cstheme="minorHAnsi"/>
          <w:lang w:eastAsia="en-US"/>
        </w:rPr>
        <w:t>W związku z jawnością Postępowania dane osobowe mogą być przekazywane poza obszar Europejskiego Obszaru Gospodarczego, z zastrzeżeniem wyjątków określonych w art. 18 ust. 5 pkt 1 i 2 ustawy – Prawo zamówień publicznych.</w:t>
      </w:r>
    </w:p>
    <w:p w14:paraId="23091343" w14:textId="77777777" w:rsidR="003C6B1E" w:rsidRPr="00B67FA2" w:rsidRDefault="003C6B1E" w:rsidP="0014279C">
      <w:pPr>
        <w:keepNext/>
        <w:keepLines/>
        <w:suppressAutoHyphens w:val="0"/>
        <w:spacing w:after="119" w:line="248" w:lineRule="auto"/>
        <w:ind w:left="132" w:firstLine="2703"/>
        <w:outlineLvl w:val="0"/>
        <w:rPr>
          <w:rFonts w:asciiTheme="minorHAnsi" w:eastAsia="Calibri" w:hAnsiTheme="minorHAnsi" w:cstheme="minorHAnsi"/>
          <w:color w:val="000000"/>
          <w:lang w:eastAsia="pl-PL"/>
        </w:rPr>
      </w:pPr>
    </w:p>
    <w:p w14:paraId="7293506B" w14:textId="77777777" w:rsidR="00E4374C" w:rsidRPr="00B67FA2" w:rsidRDefault="00E4374C" w:rsidP="003C6B1E">
      <w:pPr>
        <w:keepNext/>
        <w:keepLines/>
        <w:suppressAutoHyphens w:val="0"/>
        <w:spacing w:after="306" w:line="248" w:lineRule="auto"/>
        <w:ind w:left="132" w:firstLine="1569"/>
        <w:outlineLvl w:val="0"/>
        <w:rPr>
          <w:rFonts w:asciiTheme="minorHAnsi" w:eastAsia="Calibri" w:hAnsiTheme="minorHAnsi" w:cstheme="minorHAnsi"/>
          <w:b/>
          <w:color w:val="000000"/>
          <w:lang w:eastAsia="pl-PL"/>
        </w:rPr>
      </w:pPr>
      <w:r w:rsidRPr="00B67FA2">
        <w:rPr>
          <w:rFonts w:asciiTheme="minorHAnsi" w:eastAsia="Calibri" w:hAnsiTheme="minorHAnsi" w:cstheme="minorHAnsi"/>
          <w:b/>
          <w:color w:val="000000"/>
          <w:lang w:eastAsia="pl-PL"/>
        </w:rPr>
        <w:t xml:space="preserve">Paragraf 14 Zabezpieczenie należytego wykonania Umowy </w:t>
      </w:r>
    </w:p>
    <w:p w14:paraId="6BD8140A" w14:textId="77777777" w:rsidR="00D850F6" w:rsidRPr="00D850F6" w:rsidRDefault="00D850F6" w:rsidP="00D850F6">
      <w:pPr>
        <w:numPr>
          <w:ilvl w:val="0"/>
          <w:numId w:val="122"/>
        </w:numPr>
        <w:suppressAutoHyphens w:val="0"/>
        <w:spacing w:before="120" w:line="276" w:lineRule="auto"/>
        <w:ind w:left="360"/>
        <w:rPr>
          <w:rFonts w:asciiTheme="minorHAnsi" w:hAnsiTheme="minorHAnsi" w:cstheme="minorHAnsi"/>
          <w:bCs/>
          <w:lang w:eastAsia="pl-PL"/>
        </w:rPr>
      </w:pPr>
      <w:r w:rsidRPr="00D850F6">
        <w:rPr>
          <w:rFonts w:asciiTheme="minorHAnsi" w:hAnsiTheme="minorHAnsi" w:cstheme="minorHAnsi"/>
          <w:bCs/>
          <w:lang w:eastAsia="pl-PL"/>
        </w:rPr>
        <w:t>Strony ustalają zabezpieczenie należytego wykonania Umowy w wysokości 5%</w:t>
      </w:r>
      <w:r w:rsidRPr="00D850F6">
        <w:rPr>
          <w:rFonts w:asciiTheme="minorHAnsi" w:hAnsiTheme="minorHAnsi" w:cstheme="minorHAnsi"/>
          <w:bCs/>
          <w:color w:val="FF0000"/>
          <w:lang w:eastAsia="pl-PL"/>
        </w:rPr>
        <w:t xml:space="preserve"> </w:t>
      </w:r>
      <w:r w:rsidRPr="00D850F6">
        <w:rPr>
          <w:rFonts w:asciiTheme="minorHAnsi" w:hAnsiTheme="minorHAnsi" w:cstheme="minorHAnsi"/>
          <w:bCs/>
          <w:lang w:eastAsia="pl-PL"/>
        </w:rPr>
        <w:t xml:space="preserve">wartości Umowy brutto określonej w </w:t>
      </w:r>
      <w:r w:rsidRPr="00D850F6">
        <w:rPr>
          <w:rFonts w:asciiTheme="minorHAnsi" w:eastAsia="Arial" w:hAnsiTheme="minorHAnsi" w:cstheme="minorHAnsi"/>
          <w:bCs/>
          <w:lang w:eastAsia="pl-PL"/>
        </w:rPr>
        <w:t>paragrafie</w:t>
      </w:r>
      <w:r w:rsidRPr="00D850F6">
        <w:rPr>
          <w:rFonts w:asciiTheme="minorHAnsi" w:hAnsiTheme="minorHAnsi" w:cstheme="minorHAnsi"/>
          <w:bCs/>
          <w:lang w:eastAsia="pl-PL"/>
        </w:rPr>
        <w:t xml:space="preserve"> </w:t>
      </w:r>
      <w:r w:rsidRPr="00D850F6">
        <w:rPr>
          <w:rFonts w:asciiTheme="minorHAnsi" w:hAnsiTheme="minorHAnsi" w:cstheme="minorHAnsi"/>
          <w:bCs/>
          <w:lang w:eastAsia="pl-PL"/>
        </w:rPr>
        <w:sym w:font="Times New Roman" w:char="00A7"/>
      </w:r>
      <w:r w:rsidRPr="00D850F6">
        <w:rPr>
          <w:rFonts w:asciiTheme="minorHAnsi" w:hAnsiTheme="minorHAnsi" w:cstheme="minorHAnsi"/>
          <w:bCs/>
          <w:lang w:eastAsia="pl-PL"/>
        </w:rPr>
        <w:t xml:space="preserve"> 4 ust. 1 Umowy, tj.: ………………… zł., które Wykonawca wniósł w formie ………………………………………………………...…. przed zawarciem Umowy.</w:t>
      </w:r>
    </w:p>
    <w:p w14:paraId="5B85A856" w14:textId="77777777" w:rsidR="00D850F6" w:rsidRPr="00D850F6" w:rsidRDefault="00D850F6" w:rsidP="00D850F6">
      <w:pPr>
        <w:numPr>
          <w:ilvl w:val="0"/>
          <w:numId w:val="122"/>
        </w:numPr>
        <w:suppressAutoHyphens w:val="0"/>
        <w:spacing w:before="120" w:line="276" w:lineRule="auto"/>
        <w:ind w:left="360"/>
        <w:rPr>
          <w:rFonts w:asciiTheme="minorHAnsi" w:hAnsiTheme="minorHAnsi" w:cstheme="minorHAnsi"/>
          <w:bCs/>
          <w:lang w:eastAsia="pl-PL"/>
        </w:rPr>
      </w:pPr>
      <w:r w:rsidRPr="00D850F6">
        <w:rPr>
          <w:rFonts w:asciiTheme="minorHAnsi" w:hAnsiTheme="minorHAnsi" w:cstheme="minorHAnsi"/>
          <w:bCs/>
          <w:lang w:eastAsia="pl-PL"/>
        </w:rPr>
        <w:t>Wniesione zabezpieczenie należytego wykonania Umowy przeznaczone jest na zabezpieczenie roszczeń z tytułu nie wykonania lub nienależytego wykonania niniejszej Umowy, w szczególności pokrycia kar umownych.</w:t>
      </w:r>
    </w:p>
    <w:p w14:paraId="3197C9E1" w14:textId="77777777" w:rsidR="00D850F6" w:rsidRPr="00D850F6" w:rsidRDefault="00D850F6" w:rsidP="00D850F6">
      <w:pPr>
        <w:numPr>
          <w:ilvl w:val="0"/>
          <w:numId w:val="122"/>
        </w:numPr>
        <w:suppressAutoHyphens w:val="0"/>
        <w:spacing w:before="120" w:line="276" w:lineRule="auto"/>
        <w:ind w:left="360"/>
        <w:rPr>
          <w:rFonts w:asciiTheme="minorHAnsi" w:hAnsiTheme="minorHAnsi" w:cstheme="minorHAnsi"/>
          <w:bCs/>
          <w:lang w:eastAsia="pl-PL"/>
        </w:rPr>
      </w:pPr>
      <w:r w:rsidRPr="00D850F6">
        <w:rPr>
          <w:rFonts w:asciiTheme="minorHAnsi" w:hAnsiTheme="minorHAnsi" w:cstheme="minorHAnsi"/>
          <w:bCs/>
          <w:lang w:eastAsia="pl-PL"/>
        </w:rPr>
        <w:t>Zabezpieczenie wniesione w pieniądzu będzie przechowywane na oprocentowanym rachunku bankowym i zostanie zwrócone wraz z odsetkami naliczonymi według umowy wynikającej z rachunku bankowego pomniejszonymi o koszty prowadzenia rachunku oraz prowizji bankowej za przelew pieniędzy na rachunek Wykonawcy.</w:t>
      </w:r>
    </w:p>
    <w:p w14:paraId="27288007" w14:textId="77777777" w:rsidR="00D850F6" w:rsidRPr="00D850F6" w:rsidRDefault="00D850F6" w:rsidP="00D850F6">
      <w:pPr>
        <w:numPr>
          <w:ilvl w:val="0"/>
          <w:numId w:val="122"/>
        </w:numPr>
        <w:suppressAutoHyphens w:val="0"/>
        <w:spacing w:before="120" w:line="276" w:lineRule="auto"/>
        <w:ind w:left="360"/>
        <w:rPr>
          <w:rFonts w:asciiTheme="minorHAnsi" w:hAnsiTheme="minorHAnsi" w:cstheme="minorHAnsi"/>
          <w:bCs/>
          <w:lang w:eastAsia="pl-PL"/>
        </w:rPr>
      </w:pPr>
      <w:r w:rsidRPr="00D850F6">
        <w:rPr>
          <w:rFonts w:asciiTheme="minorHAnsi" w:hAnsiTheme="minorHAnsi" w:cstheme="minorHAnsi"/>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nie później niż w ostatnim dniu ważności dotychczasowego zabezpieczenia. </w:t>
      </w:r>
    </w:p>
    <w:p w14:paraId="57C4445D" w14:textId="77777777" w:rsidR="00D850F6" w:rsidRPr="00D850F6" w:rsidRDefault="00D850F6" w:rsidP="00D850F6">
      <w:pPr>
        <w:numPr>
          <w:ilvl w:val="0"/>
          <w:numId w:val="122"/>
        </w:numPr>
        <w:suppressAutoHyphens w:val="0"/>
        <w:spacing w:before="120" w:line="276" w:lineRule="auto"/>
        <w:ind w:left="426" w:hanging="426"/>
        <w:rPr>
          <w:rFonts w:asciiTheme="minorHAnsi" w:hAnsiTheme="minorHAnsi" w:cstheme="minorHAnsi"/>
          <w:spacing w:val="-4"/>
          <w:lang w:eastAsia="pl-PL"/>
        </w:rPr>
      </w:pPr>
      <w:r w:rsidRPr="00D850F6">
        <w:rPr>
          <w:rFonts w:asciiTheme="minorHAnsi" w:hAnsiTheme="minorHAnsi" w:cstheme="minorHAnsi"/>
          <w:lang w:eastAsia="pl-PL"/>
        </w:rPr>
        <w:t>Zw</w:t>
      </w:r>
      <w:r w:rsidRPr="00D850F6">
        <w:rPr>
          <w:rFonts w:asciiTheme="minorHAnsi" w:hAnsiTheme="minorHAnsi" w:cstheme="minorHAnsi"/>
          <w:spacing w:val="-4"/>
          <w:lang w:eastAsia="pl-PL"/>
        </w:rPr>
        <w:t xml:space="preserve">rot kwoty zabezpieczenia należytego wykonania Umowy nastąpi na zasadach określonych w art. 453 ust. 1 ustawy </w:t>
      </w:r>
      <w:proofErr w:type="spellStart"/>
      <w:r w:rsidRPr="00D850F6">
        <w:rPr>
          <w:rFonts w:asciiTheme="minorHAnsi" w:hAnsiTheme="minorHAnsi" w:cstheme="minorHAnsi"/>
          <w:spacing w:val="-4"/>
          <w:lang w:eastAsia="pl-PL"/>
        </w:rPr>
        <w:t>Pzp</w:t>
      </w:r>
      <w:proofErr w:type="spellEnd"/>
      <w:r w:rsidRPr="00D850F6">
        <w:rPr>
          <w:rFonts w:asciiTheme="minorHAnsi" w:hAnsiTheme="minorHAnsi" w:cstheme="minorHAnsi"/>
          <w:spacing w:val="-4"/>
          <w:lang w:eastAsia="pl-PL"/>
        </w:rPr>
        <w:t xml:space="preserve"> w terminie do 30 dni od dnia zrealizowania Umowy.</w:t>
      </w:r>
    </w:p>
    <w:p w14:paraId="2F8ED8C2" w14:textId="77777777" w:rsidR="004543EA" w:rsidRDefault="004543EA" w:rsidP="0014279C">
      <w:pPr>
        <w:pStyle w:val="Akapitzlist"/>
        <w:keepNext/>
        <w:keepLines/>
        <w:suppressAutoHyphens w:val="0"/>
        <w:spacing w:after="153" w:line="248" w:lineRule="auto"/>
        <w:ind w:left="472"/>
        <w:jc w:val="center"/>
        <w:outlineLvl w:val="0"/>
        <w:rPr>
          <w:rFonts w:asciiTheme="minorHAnsi" w:eastAsia="Calibri" w:hAnsiTheme="minorHAnsi" w:cstheme="minorHAnsi"/>
          <w:b/>
          <w:color w:val="000000"/>
          <w:lang w:eastAsia="pl-PL"/>
        </w:rPr>
      </w:pPr>
    </w:p>
    <w:p w14:paraId="1E9615FC" w14:textId="12327A89" w:rsidR="0014279C" w:rsidRPr="00B67FA2" w:rsidRDefault="0014279C" w:rsidP="0014279C">
      <w:pPr>
        <w:pStyle w:val="Akapitzlist"/>
        <w:keepNext/>
        <w:keepLines/>
        <w:suppressAutoHyphens w:val="0"/>
        <w:spacing w:after="153" w:line="248" w:lineRule="auto"/>
        <w:ind w:left="472"/>
        <w:jc w:val="center"/>
        <w:outlineLvl w:val="0"/>
        <w:rPr>
          <w:rFonts w:asciiTheme="minorHAnsi" w:eastAsia="Calibri" w:hAnsiTheme="minorHAnsi" w:cstheme="minorHAnsi"/>
          <w:b/>
          <w:color w:val="000000"/>
          <w:lang w:eastAsia="pl-PL"/>
        </w:rPr>
      </w:pPr>
      <w:r w:rsidRPr="00B67FA2">
        <w:rPr>
          <w:rFonts w:asciiTheme="minorHAnsi" w:eastAsia="Calibri" w:hAnsiTheme="minorHAnsi" w:cstheme="minorHAnsi"/>
          <w:b/>
          <w:color w:val="000000"/>
          <w:lang w:eastAsia="pl-PL"/>
        </w:rPr>
        <w:t>Paragraf</w:t>
      </w:r>
      <w:r w:rsidR="00D44AC5">
        <w:rPr>
          <w:rFonts w:asciiTheme="minorHAnsi" w:eastAsia="Calibri" w:hAnsiTheme="minorHAnsi" w:cstheme="minorHAnsi"/>
          <w:b/>
          <w:color w:val="000000"/>
          <w:lang w:eastAsia="pl-PL"/>
        </w:rPr>
        <w:t xml:space="preserve"> </w:t>
      </w:r>
      <w:r w:rsidRPr="00B67FA2">
        <w:rPr>
          <w:rFonts w:asciiTheme="minorHAnsi" w:eastAsia="Calibri" w:hAnsiTheme="minorHAnsi" w:cstheme="minorHAnsi"/>
          <w:b/>
          <w:color w:val="000000"/>
          <w:lang w:eastAsia="pl-PL"/>
        </w:rPr>
        <w:t>15 Siła Wyższa</w:t>
      </w:r>
    </w:p>
    <w:p w14:paraId="7ED61BB1" w14:textId="77777777" w:rsidR="0014279C" w:rsidRPr="00B67FA2" w:rsidRDefault="0014279C" w:rsidP="00D4514C">
      <w:pPr>
        <w:numPr>
          <w:ilvl w:val="0"/>
          <w:numId w:val="110"/>
        </w:numPr>
        <w:suppressAutoHyphens w:val="0"/>
        <w:spacing w:before="240" w:after="120" w:line="276" w:lineRule="auto"/>
        <w:ind w:left="426" w:hanging="426"/>
        <w:rPr>
          <w:rFonts w:asciiTheme="minorHAnsi" w:eastAsia="Calibri" w:hAnsiTheme="minorHAnsi" w:cstheme="minorHAnsi"/>
        </w:rPr>
      </w:pPr>
      <w:r w:rsidRPr="00B67FA2">
        <w:rPr>
          <w:rFonts w:asciiTheme="minorHAnsi" w:eastAsia="Calibri" w:hAnsiTheme="minorHAnsi" w:cstheme="minorHAnsi"/>
        </w:rPr>
        <w:t>W każdym przypadku Strona nie jest odpowiedzialna za niewykonanie lub nienależyte wykonanie swoich zobowiązań wynikających z Umowy, jeżeli udowodni, że niewykonanie lub nienależyte wykonanie zostało spowodowane zdarzeniem zewnętrznym, niemożliwym do przewidzenia, oraz którego skutkom nie można było zapobiec, dalej określanym terminem „Siły Wyższej”.</w:t>
      </w:r>
    </w:p>
    <w:p w14:paraId="76F14983" w14:textId="77777777" w:rsidR="0014279C" w:rsidRPr="00B67FA2" w:rsidRDefault="0014279C" w:rsidP="00D4514C">
      <w:pPr>
        <w:numPr>
          <w:ilvl w:val="0"/>
          <w:numId w:val="110"/>
        </w:numPr>
        <w:suppressAutoHyphens w:val="0"/>
        <w:spacing w:before="240" w:after="120" w:line="276" w:lineRule="auto"/>
        <w:ind w:left="426" w:hanging="426"/>
        <w:rPr>
          <w:rFonts w:asciiTheme="minorHAnsi" w:eastAsia="Calibri" w:hAnsiTheme="minorHAnsi" w:cstheme="minorHAnsi"/>
        </w:rPr>
      </w:pPr>
      <w:r w:rsidRPr="00B67FA2">
        <w:rPr>
          <w:rFonts w:asciiTheme="minorHAnsi" w:eastAsia="Calibri" w:hAnsiTheme="minorHAnsi" w:cstheme="minorHAnsi"/>
        </w:rPr>
        <w:t>Strona powołująca się na Siłę Wyższą przekaże drugiej Stronie powiadomienie o zaistnieniu Siły Wyższej w możliwie najszybszym czasie, nie później jednak niż terminie 72 (siedemdziesięciu dwóch) godzin od wystąpienia Siły Wyższej, w tym rozpoczęcia działania Siły Wyższej.</w:t>
      </w:r>
    </w:p>
    <w:p w14:paraId="219E1C4E" w14:textId="77777777" w:rsidR="0014279C" w:rsidRPr="00B67FA2" w:rsidRDefault="0014279C" w:rsidP="00D4514C">
      <w:pPr>
        <w:numPr>
          <w:ilvl w:val="0"/>
          <w:numId w:val="110"/>
        </w:numPr>
        <w:suppressAutoHyphens w:val="0"/>
        <w:spacing w:before="240" w:after="120" w:line="276" w:lineRule="auto"/>
        <w:ind w:left="426" w:hanging="426"/>
        <w:rPr>
          <w:rFonts w:asciiTheme="minorHAnsi" w:eastAsia="Calibri" w:hAnsiTheme="minorHAnsi" w:cstheme="minorHAnsi"/>
        </w:rPr>
      </w:pPr>
      <w:r w:rsidRPr="00B67FA2">
        <w:rPr>
          <w:rFonts w:asciiTheme="minorHAnsi" w:eastAsia="Calibri" w:hAnsiTheme="minorHAnsi" w:cstheme="minorHAnsi"/>
        </w:rPr>
        <w:t>Strona powołująca się na Siłę Wyższą przekaże drugiej Stronie wraz z powiadomieniem o zaistnieniu Siły Wyższej informację o:</w:t>
      </w:r>
    </w:p>
    <w:p w14:paraId="49B09D99" w14:textId="77777777" w:rsidR="0014279C" w:rsidRPr="00B67FA2" w:rsidRDefault="0014279C" w:rsidP="004752E5">
      <w:pPr>
        <w:numPr>
          <w:ilvl w:val="1"/>
          <w:numId w:val="110"/>
        </w:numPr>
        <w:suppressAutoHyphens w:val="0"/>
        <w:spacing w:before="240" w:after="120"/>
        <w:ind w:left="993" w:hanging="567"/>
        <w:rPr>
          <w:rFonts w:asciiTheme="minorHAnsi" w:eastAsia="Calibri" w:hAnsiTheme="minorHAnsi" w:cstheme="minorHAnsi"/>
        </w:rPr>
      </w:pPr>
      <w:r w:rsidRPr="00B67FA2">
        <w:rPr>
          <w:rFonts w:asciiTheme="minorHAnsi" w:eastAsia="Calibri" w:hAnsiTheme="minorHAnsi" w:cstheme="minorHAnsi"/>
        </w:rPr>
        <w:t>spodziewanych skutkach działania Siły Wyższej dla możliwości prawidłowego wykonywania Umowy;</w:t>
      </w:r>
    </w:p>
    <w:p w14:paraId="179AD871" w14:textId="77777777" w:rsidR="0014279C" w:rsidRPr="00B67FA2" w:rsidRDefault="0014279C" w:rsidP="004752E5">
      <w:pPr>
        <w:numPr>
          <w:ilvl w:val="1"/>
          <w:numId w:val="110"/>
        </w:numPr>
        <w:suppressAutoHyphens w:val="0"/>
        <w:spacing w:before="240" w:after="120"/>
        <w:ind w:left="993" w:hanging="567"/>
        <w:rPr>
          <w:rFonts w:asciiTheme="minorHAnsi" w:eastAsia="Calibri" w:hAnsiTheme="minorHAnsi" w:cstheme="minorHAnsi"/>
        </w:rPr>
      </w:pPr>
      <w:r w:rsidRPr="00B67FA2">
        <w:rPr>
          <w:rFonts w:asciiTheme="minorHAnsi" w:eastAsia="Calibri" w:hAnsiTheme="minorHAnsi" w:cstheme="minorHAnsi"/>
        </w:rPr>
        <w:t>czasie rozpoczęcia i spodziewanym czasie zakończenia Siły Wyższej;</w:t>
      </w:r>
    </w:p>
    <w:p w14:paraId="2A6E2312" w14:textId="77777777" w:rsidR="0014279C" w:rsidRPr="00B67FA2" w:rsidRDefault="0014279C" w:rsidP="004752E5">
      <w:pPr>
        <w:numPr>
          <w:ilvl w:val="1"/>
          <w:numId w:val="110"/>
        </w:numPr>
        <w:suppressAutoHyphens w:val="0"/>
        <w:spacing w:before="240" w:after="120"/>
        <w:ind w:left="993" w:hanging="567"/>
        <w:rPr>
          <w:rFonts w:asciiTheme="minorHAnsi" w:eastAsia="Calibri" w:hAnsiTheme="minorHAnsi" w:cstheme="minorHAnsi"/>
        </w:rPr>
      </w:pPr>
      <w:r w:rsidRPr="00B67FA2">
        <w:rPr>
          <w:rFonts w:asciiTheme="minorHAnsi" w:eastAsia="Calibri" w:hAnsiTheme="minorHAnsi" w:cstheme="minorHAnsi"/>
        </w:rPr>
        <w:lastRenderedPageBreak/>
        <w:t>proponowanych działaniach, które mogą zminimalizować wpływ Siły Wyższej na wykonywanie Umowy.</w:t>
      </w:r>
    </w:p>
    <w:p w14:paraId="5E442FF8" w14:textId="77777777" w:rsidR="0014279C" w:rsidRPr="00B67FA2" w:rsidRDefault="0014279C" w:rsidP="00D4514C">
      <w:pPr>
        <w:numPr>
          <w:ilvl w:val="0"/>
          <w:numId w:val="110"/>
        </w:numPr>
        <w:suppressAutoHyphens w:val="0"/>
        <w:spacing w:before="240" w:after="120" w:line="276" w:lineRule="auto"/>
        <w:ind w:left="426" w:hanging="426"/>
        <w:rPr>
          <w:rFonts w:asciiTheme="minorHAnsi" w:eastAsia="Calibri" w:hAnsiTheme="minorHAnsi" w:cstheme="minorHAnsi"/>
        </w:rPr>
      </w:pPr>
      <w:r w:rsidRPr="00B67FA2">
        <w:rPr>
          <w:rFonts w:asciiTheme="minorHAnsi" w:eastAsia="Calibri" w:hAnsiTheme="minorHAnsi" w:cstheme="minorHAnsi"/>
        </w:rPr>
        <w:t>Strona powołująca się na Siłę Wyższą przekaże drugiej Stronie powiadomienie o ustaniu działania Siły Wyższej w możliwie najszybszym czasie, nie później jednak niż terminie 72 (siedemdziesięciu dwóch) godzin od ustania działania Siły Wyższej.</w:t>
      </w:r>
    </w:p>
    <w:p w14:paraId="78F13367" w14:textId="77777777" w:rsidR="0014279C" w:rsidRPr="00B67FA2" w:rsidRDefault="0014279C" w:rsidP="00D4514C">
      <w:pPr>
        <w:numPr>
          <w:ilvl w:val="0"/>
          <w:numId w:val="110"/>
        </w:numPr>
        <w:suppressAutoHyphens w:val="0"/>
        <w:spacing w:before="240" w:after="120" w:line="276" w:lineRule="auto"/>
        <w:ind w:left="426" w:hanging="426"/>
        <w:rPr>
          <w:rFonts w:asciiTheme="minorHAnsi" w:eastAsia="Calibri" w:hAnsiTheme="minorHAnsi" w:cstheme="minorHAnsi"/>
        </w:rPr>
      </w:pPr>
      <w:r w:rsidRPr="00B67FA2">
        <w:rPr>
          <w:rFonts w:asciiTheme="minorHAnsi" w:hAnsiTheme="minorHAnsi" w:cstheme="minorHAnsi"/>
          <w:lang w:eastAsia="pl-PL"/>
        </w:rPr>
        <w:t>Strona, która nie zawiadomi o zaistnieniu Siły Wyższej zgodnie z niniejszym paragrafem jest odpowiedzialna za szkody poniesione przez drugą Stronę, których można było uniknąć w przypadku terminowego zawiadomienia.</w:t>
      </w:r>
    </w:p>
    <w:p w14:paraId="584DEF5A" w14:textId="77777777" w:rsidR="0014279C" w:rsidRPr="00B67FA2" w:rsidRDefault="0014279C" w:rsidP="00D4514C">
      <w:pPr>
        <w:numPr>
          <w:ilvl w:val="0"/>
          <w:numId w:val="110"/>
        </w:numPr>
        <w:suppressAutoHyphens w:val="0"/>
        <w:spacing w:before="240" w:after="120" w:line="276" w:lineRule="auto"/>
        <w:ind w:left="426" w:hanging="426"/>
        <w:rPr>
          <w:rFonts w:asciiTheme="minorHAnsi" w:eastAsia="Calibri" w:hAnsiTheme="minorHAnsi" w:cstheme="minorHAnsi"/>
        </w:rPr>
      </w:pPr>
      <w:r w:rsidRPr="00B67FA2">
        <w:rPr>
          <w:rFonts w:asciiTheme="minorHAnsi" w:hAnsiTheme="minorHAnsi" w:cstheme="minorHAnsi"/>
          <w:lang w:eastAsia="pl-PL"/>
        </w:rPr>
        <w:t>W razie zaistnienia okoliczności Siły Wyższej terminy realizacji Umowy przedłużają się o okres jej trwania.</w:t>
      </w:r>
    </w:p>
    <w:p w14:paraId="40E43021" w14:textId="77777777" w:rsidR="0014279C" w:rsidRPr="00B67FA2" w:rsidRDefault="0014279C" w:rsidP="00D4514C">
      <w:pPr>
        <w:numPr>
          <w:ilvl w:val="0"/>
          <w:numId w:val="110"/>
        </w:numPr>
        <w:suppressAutoHyphens w:val="0"/>
        <w:spacing w:before="240" w:after="120" w:line="276" w:lineRule="auto"/>
        <w:ind w:left="426" w:hanging="426"/>
        <w:rPr>
          <w:rFonts w:asciiTheme="minorHAnsi" w:eastAsia="Calibri" w:hAnsiTheme="minorHAnsi" w:cstheme="minorHAnsi"/>
        </w:rPr>
      </w:pPr>
      <w:r w:rsidRPr="00B67FA2">
        <w:rPr>
          <w:rFonts w:asciiTheme="minorHAnsi" w:hAnsiTheme="minorHAnsi" w:cstheme="minorHAnsi"/>
          <w:lang w:eastAsia="pl-PL"/>
        </w:rPr>
        <w:t>Strony zobowiązują się do współpracy w celu zminimalizowania wpływu Siły Wyższej dla wykonywania Przedmiotu Umowy.</w:t>
      </w:r>
    </w:p>
    <w:p w14:paraId="0D173310" w14:textId="77777777" w:rsidR="0014279C" w:rsidRPr="00B67FA2" w:rsidRDefault="0014279C" w:rsidP="00D4514C">
      <w:pPr>
        <w:numPr>
          <w:ilvl w:val="0"/>
          <w:numId w:val="110"/>
        </w:numPr>
        <w:suppressAutoHyphens w:val="0"/>
        <w:spacing w:before="240" w:after="120" w:line="276" w:lineRule="auto"/>
        <w:ind w:left="426" w:hanging="426"/>
        <w:rPr>
          <w:rFonts w:asciiTheme="minorHAnsi" w:eastAsia="Calibri" w:hAnsiTheme="minorHAnsi" w:cstheme="minorHAnsi"/>
        </w:rPr>
      </w:pPr>
      <w:r w:rsidRPr="00B67FA2">
        <w:rPr>
          <w:rFonts w:asciiTheme="minorHAnsi" w:hAnsiTheme="minorHAnsi" w:cstheme="minorHAnsi"/>
          <w:lang w:eastAsia="pl-PL"/>
        </w:rPr>
        <w:t>Strony są świadome zawarcia oraz realizacji Umowy w warunkach COVID-19, w tym możliwości pojawienia się przeszkód faktycznych i prawnych wynikających ze stanu epidemicznego lub stanu zagrożenia epidemicznego związanego z COVID-19 lub skutków stanu epidemicznego, w postaci:</w:t>
      </w:r>
    </w:p>
    <w:p w14:paraId="4E0EB4D1" w14:textId="77777777" w:rsidR="0014279C" w:rsidRPr="00B67FA2" w:rsidRDefault="0014279C" w:rsidP="004752E5">
      <w:pPr>
        <w:numPr>
          <w:ilvl w:val="1"/>
          <w:numId w:val="110"/>
        </w:numPr>
        <w:tabs>
          <w:tab w:val="left" w:pos="993"/>
        </w:tabs>
        <w:suppressAutoHyphens w:val="0"/>
        <w:spacing w:before="240" w:after="120"/>
        <w:ind w:left="993" w:right="115" w:hanging="567"/>
        <w:rPr>
          <w:rFonts w:asciiTheme="minorHAnsi" w:hAnsiTheme="minorHAnsi" w:cstheme="minorHAnsi"/>
          <w:lang w:eastAsia="pl-PL"/>
        </w:rPr>
      </w:pPr>
      <w:r w:rsidRPr="00B67FA2">
        <w:rPr>
          <w:rFonts w:asciiTheme="minorHAnsi" w:hAnsiTheme="minorHAnsi" w:cstheme="minorHAnsi"/>
          <w:lang w:eastAsia="pl-PL"/>
        </w:rPr>
        <w:t>ograniczenia możliwości przemieszczania się, w tym zamknięcie granicy państw;</w:t>
      </w:r>
    </w:p>
    <w:p w14:paraId="253BA51F" w14:textId="77777777" w:rsidR="0014279C" w:rsidRPr="00B67FA2" w:rsidRDefault="0014279C" w:rsidP="004752E5">
      <w:pPr>
        <w:numPr>
          <w:ilvl w:val="1"/>
          <w:numId w:val="110"/>
        </w:numPr>
        <w:tabs>
          <w:tab w:val="left" w:pos="993"/>
        </w:tabs>
        <w:suppressAutoHyphens w:val="0"/>
        <w:spacing w:before="240" w:after="120"/>
        <w:ind w:left="993" w:right="115" w:hanging="567"/>
        <w:rPr>
          <w:rFonts w:asciiTheme="minorHAnsi" w:hAnsiTheme="minorHAnsi" w:cstheme="minorHAnsi"/>
          <w:lang w:eastAsia="pl-PL"/>
        </w:rPr>
      </w:pPr>
      <w:r w:rsidRPr="00B67FA2">
        <w:rPr>
          <w:rFonts w:asciiTheme="minorHAnsi" w:hAnsiTheme="minorHAnsi" w:cstheme="minorHAnsi"/>
          <w:lang w:eastAsia="pl-PL"/>
        </w:rPr>
        <w:t>utrudnienia dostępności niektórych towarów lub usług;</w:t>
      </w:r>
    </w:p>
    <w:p w14:paraId="7C3A5F04" w14:textId="77777777" w:rsidR="0014279C" w:rsidRPr="00B67FA2" w:rsidRDefault="0014279C" w:rsidP="004752E5">
      <w:pPr>
        <w:numPr>
          <w:ilvl w:val="1"/>
          <w:numId w:val="110"/>
        </w:numPr>
        <w:tabs>
          <w:tab w:val="left" w:pos="993"/>
        </w:tabs>
        <w:suppressAutoHyphens w:val="0"/>
        <w:spacing w:before="240" w:after="120"/>
        <w:ind w:left="993" w:right="115" w:hanging="567"/>
        <w:rPr>
          <w:rFonts w:asciiTheme="minorHAnsi" w:hAnsiTheme="minorHAnsi" w:cstheme="minorHAnsi"/>
          <w:lang w:eastAsia="pl-PL"/>
        </w:rPr>
      </w:pPr>
      <w:r w:rsidRPr="00B67FA2">
        <w:rPr>
          <w:rFonts w:asciiTheme="minorHAnsi" w:hAnsiTheme="minorHAnsi" w:cstheme="minorHAnsi"/>
          <w:lang w:eastAsia="pl-PL"/>
        </w:rPr>
        <w:t>ograniczenia dostępności personelu Wykonawcy lub personelu Zamawiającego związanego z chorobą COVID-19, w tym przymusową kwarantanną lub izolacją;</w:t>
      </w:r>
    </w:p>
    <w:p w14:paraId="665C049A" w14:textId="77777777" w:rsidR="0014279C" w:rsidRPr="00B67FA2" w:rsidRDefault="0014279C" w:rsidP="004752E5">
      <w:pPr>
        <w:numPr>
          <w:ilvl w:val="1"/>
          <w:numId w:val="110"/>
        </w:numPr>
        <w:tabs>
          <w:tab w:val="left" w:pos="993"/>
        </w:tabs>
        <w:suppressAutoHyphens w:val="0"/>
        <w:spacing w:before="240" w:after="120"/>
        <w:ind w:left="993" w:right="115" w:hanging="567"/>
        <w:rPr>
          <w:rFonts w:asciiTheme="minorHAnsi" w:hAnsiTheme="minorHAnsi" w:cstheme="minorHAnsi"/>
          <w:lang w:eastAsia="pl-PL"/>
        </w:rPr>
      </w:pPr>
      <w:r w:rsidRPr="00B67FA2">
        <w:rPr>
          <w:rFonts w:asciiTheme="minorHAnsi" w:hAnsiTheme="minorHAnsi" w:cstheme="minorHAnsi"/>
          <w:lang w:eastAsia="pl-PL"/>
        </w:rPr>
        <w:t>ograniczenia w dostępie do siedziby Zamawiającego.</w:t>
      </w:r>
    </w:p>
    <w:p w14:paraId="7329745D" w14:textId="77777777" w:rsidR="0014279C" w:rsidRPr="00B67FA2" w:rsidRDefault="0014279C" w:rsidP="00D4514C">
      <w:pPr>
        <w:numPr>
          <w:ilvl w:val="0"/>
          <w:numId w:val="110"/>
        </w:numPr>
        <w:suppressAutoHyphens w:val="0"/>
        <w:spacing w:before="240" w:after="120" w:line="276" w:lineRule="auto"/>
        <w:ind w:left="426" w:hanging="426"/>
        <w:rPr>
          <w:rFonts w:asciiTheme="minorHAnsi" w:hAnsiTheme="minorHAnsi" w:cstheme="minorHAnsi"/>
          <w:lang w:eastAsia="pl-PL"/>
        </w:rPr>
      </w:pPr>
      <w:r w:rsidRPr="00B67FA2">
        <w:rPr>
          <w:rFonts w:asciiTheme="minorHAnsi" w:hAnsiTheme="minorHAnsi" w:cstheme="minorHAnsi"/>
          <w:lang w:eastAsia="pl-PL"/>
        </w:rPr>
        <w:t>Mając na uwadze okoliczności z ust. 8 powyżej, Strony zobowiązują się podjąć wszelkich działań niezbędnych dla zachowania należytej i terminowej realizacji Umowy, bez względu na utrudnienia związane z COVID-19.</w:t>
      </w:r>
    </w:p>
    <w:p w14:paraId="18620D9F" w14:textId="77777777" w:rsidR="0014279C" w:rsidRPr="00B67FA2" w:rsidRDefault="0014279C" w:rsidP="00D4514C">
      <w:pPr>
        <w:numPr>
          <w:ilvl w:val="0"/>
          <w:numId w:val="110"/>
        </w:numPr>
        <w:suppressAutoHyphens w:val="0"/>
        <w:spacing w:before="240" w:after="120" w:line="276" w:lineRule="auto"/>
        <w:ind w:left="426" w:hanging="426"/>
        <w:rPr>
          <w:rFonts w:asciiTheme="minorHAnsi" w:hAnsiTheme="minorHAnsi" w:cstheme="minorHAnsi"/>
          <w:lang w:eastAsia="pl-PL"/>
        </w:rPr>
      </w:pPr>
      <w:r w:rsidRPr="00B67FA2">
        <w:rPr>
          <w:rFonts w:asciiTheme="minorHAnsi" w:hAnsiTheme="minorHAnsi" w:cstheme="minorHAnsi"/>
          <w:lang w:eastAsia="pl-PL"/>
        </w:rPr>
        <w:t>Wykonawca oświadcza, że uwzględnił w wynagrodzeniu ryzyka związane ze wzrostem kosztów realizacji Umowy z uwagi na COVID-19. Celem uniknięcia wątpliwości, Strony ustalają, że okoliczności wywołane przez COVID-19 nie będą stanowiły podstawy do żądania przez Wykonawcę wzrostu należnego mu wynagrodzenia na podstawie Umowy.</w:t>
      </w:r>
    </w:p>
    <w:p w14:paraId="04B14DBA" w14:textId="77777777" w:rsidR="0014279C" w:rsidRPr="00B67FA2" w:rsidRDefault="0014279C" w:rsidP="00D4514C">
      <w:pPr>
        <w:numPr>
          <w:ilvl w:val="0"/>
          <w:numId w:val="110"/>
        </w:numPr>
        <w:suppressAutoHyphens w:val="0"/>
        <w:spacing w:before="240" w:after="120" w:line="276" w:lineRule="auto"/>
        <w:ind w:left="426" w:hanging="426"/>
        <w:rPr>
          <w:rFonts w:asciiTheme="minorHAnsi" w:hAnsiTheme="minorHAnsi" w:cstheme="minorHAnsi"/>
          <w:lang w:eastAsia="pl-PL"/>
        </w:rPr>
      </w:pPr>
      <w:r w:rsidRPr="00B67FA2">
        <w:rPr>
          <w:rFonts w:asciiTheme="minorHAnsi" w:hAnsiTheme="minorHAnsi" w:cstheme="minorHAnsi"/>
          <w:lang w:eastAsia="pl-PL"/>
        </w:rPr>
        <w:t>Wykonawca w związku z COVID-19 zobowiązany jest planować i realizować swoje obowiązki wynikające z Umowy z uwzględnieniem potencjalnych ograniczeń lub utrudnień, o których mowa w ust. 8 powyżej.</w:t>
      </w:r>
    </w:p>
    <w:p w14:paraId="2BF9FFD6" w14:textId="37987472" w:rsidR="003C6B1E" w:rsidRPr="004752E5" w:rsidRDefault="0014279C" w:rsidP="004752E5">
      <w:pPr>
        <w:numPr>
          <w:ilvl w:val="0"/>
          <w:numId w:val="110"/>
        </w:numPr>
        <w:suppressAutoHyphens w:val="0"/>
        <w:spacing w:before="240" w:after="120" w:line="276" w:lineRule="auto"/>
        <w:ind w:left="426" w:hanging="426"/>
        <w:rPr>
          <w:rFonts w:asciiTheme="minorHAnsi" w:hAnsiTheme="minorHAnsi" w:cstheme="minorHAnsi"/>
          <w:lang w:eastAsia="pl-PL"/>
        </w:rPr>
      </w:pPr>
      <w:r w:rsidRPr="00B67FA2">
        <w:rPr>
          <w:rFonts w:asciiTheme="minorHAnsi" w:hAnsiTheme="minorHAnsi" w:cstheme="minorHAnsi"/>
          <w:lang w:eastAsia="pl-PL"/>
        </w:rPr>
        <w:t xml:space="preserve">Zasady określone w ust. 8 – 11 powyżej znajdują zastosowanie przez okres, w którym na terytorium Rzeczypospolitej Polskiej lub jego części obowiązuje stan zagrożenia </w:t>
      </w:r>
      <w:r w:rsidRPr="00B67FA2">
        <w:rPr>
          <w:rFonts w:asciiTheme="minorHAnsi" w:hAnsiTheme="minorHAnsi" w:cstheme="minorHAnsi"/>
          <w:lang w:eastAsia="pl-PL"/>
        </w:rPr>
        <w:lastRenderedPageBreak/>
        <w:t>epidemicznego albo stan epidemii ogłoszony z powodu COVID-19 albo stan nadzwyczajny wprowadzony z powodu COVID-19 na podstawie przepisów obowiązującego prawa.</w:t>
      </w:r>
    </w:p>
    <w:p w14:paraId="01B27105" w14:textId="77777777" w:rsidR="004752E5" w:rsidRDefault="004752E5" w:rsidP="0070460F">
      <w:pPr>
        <w:keepNext/>
        <w:keepLines/>
        <w:suppressAutoHyphens w:val="0"/>
        <w:spacing w:after="153" w:line="248" w:lineRule="auto"/>
        <w:ind w:firstLine="2410"/>
        <w:outlineLvl w:val="0"/>
        <w:rPr>
          <w:rFonts w:asciiTheme="minorHAnsi" w:eastAsia="Calibri" w:hAnsiTheme="minorHAnsi" w:cstheme="minorHAnsi"/>
          <w:b/>
          <w:color w:val="000000"/>
          <w:lang w:eastAsia="pl-PL"/>
        </w:rPr>
      </w:pPr>
    </w:p>
    <w:p w14:paraId="7A5D3E92" w14:textId="29C83BFF" w:rsidR="00E4374C" w:rsidRPr="00B67FA2" w:rsidRDefault="00E4374C" w:rsidP="0070460F">
      <w:pPr>
        <w:keepNext/>
        <w:keepLines/>
        <w:suppressAutoHyphens w:val="0"/>
        <w:spacing w:after="153" w:line="248" w:lineRule="auto"/>
        <w:ind w:firstLine="2410"/>
        <w:outlineLvl w:val="0"/>
        <w:rPr>
          <w:rFonts w:asciiTheme="minorHAnsi" w:eastAsia="Calibri" w:hAnsiTheme="minorHAnsi" w:cstheme="minorHAnsi"/>
          <w:b/>
          <w:color w:val="000000"/>
          <w:lang w:eastAsia="pl-PL"/>
        </w:rPr>
      </w:pPr>
      <w:r w:rsidRPr="00B67FA2">
        <w:rPr>
          <w:rFonts w:asciiTheme="minorHAnsi" w:eastAsia="Calibri" w:hAnsiTheme="minorHAnsi" w:cstheme="minorHAnsi"/>
          <w:b/>
          <w:color w:val="000000"/>
          <w:lang w:eastAsia="pl-PL"/>
        </w:rPr>
        <w:t>Paragraf</w:t>
      </w:r>
      <w:r w:rsidR="00D44AC5">
        <w:rPr>
          <w:rFonts w:asciiTheme="minorHAnsi" w:eastAsia="Calibri" w:hAnsiTheme="minorHAnsi" w:cstheme="minorHAnsi"/>
          <w:b/>
          <w:color w:val="000000"/>
          <w:lang w:eastAsia="pl-PL"/>
        </w:rPr>
        <w:t xml:space="preserve"> </w:t>
      </w:r>
      <w:r w:rsidR="0014279C" w:rsidRPr="00B67FA2">
        <w:rPr>
          <w:rFonts w:asciiTheme="minorHAnsi" w:eastAsia="Calibri" w:hAnsiTheme="minorHAnsi" w:cstheme="minorHAnsi"/>
          <w:b/>
          <w:color w:val="000000"/>
          <w:lang w:eastAsia="pl-PL"/>
        </w:rPr>
        <w:t xml:space="preserve">16 </w:t>
      </w:r>
      <w:r w:rsidRPr="00B67FA2">
        <w:rPr>
          <w:rFonts w:asciiTheme="minorHAnsi" w:eastAsia="Calibri" w:hAnsiTheme="minorHAnsi" w:cstheme="minorHAnsi"/>
          <w:b/>
          <w:color w:val="000000"/>
          <w:lang w:eastAsia="pl-PL"/>
        </w:rPr>
        <w:t xml:space="preserve">Postanowienia końcowe </w:t>
      </w:r>
    </w:p>
    <w:p w14:paraId="59F886E7" w14:textId="4F5307B0" w:rsidR="0014279C" w:rsidRPr="00B67FA2" w:rsidRDefault="0014279C" w:rsidP="00BF0BB3">
      <w:pPr>
        <w:numPr>
          <w:ilvl w:val="0"/>
          <w:numId w:val="99"/>
        </w:numPr>
        <w:suppressAutoHyphens w:val="0"/>
        <w:spacing w:after="33" w:line="359" w:lineRule="auto"/>
        <w:ind w:right="10" w:hanging="537"/>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W sprawach nieuregulowanych w Umowie mają zastosowanie przepisy Kodeksu cywilnego, ustawy o prawie autorskim i prawach pokrewnych oraz ustawy z dnia 11 września 2019 roku Prawo Zamówień publicznych (Dz. U. z 2021 r., poz.1129 z późn. zm</w:t>
      </w:r>
      <w:r w:rsidR="00E96649">
        <w:rPr>
          <w:rFonts w:asciiTheme="minorHAnsi" w:eastAsia="Calibri" w:hAnsiTheme="minorHAnsi" w:cstheme="minorHAnsi"/>
          <w:color w:val="000000"/>
          <w:lang w:eastAsia="pl-PL"/>
        </w:rPr>
        <w:t>.</w:t>
      </w:r>
      <w:r w:rsidRPr="00B67FA2">
        <w:rPr>
          <w:rFonts w:asciiTheme="minorHAnsi" w:eastAsia="Calibri" w:hAnsiTheme="minorHAnsi" w:cstheme="minorHAnsi"/>
          <w:color w:val="000000"/>
          <w:lang w:eastAsia="pl-PL"/>
        </w:rPr>
        <w:t xml:space="preserve">). </w:t>
      </w:r>
    </w:p>
    <w:p w14:paraId="1F43FF1C" w14:textId="77777777" w:rsidR="0014279C" w:rsidRPr="004543EA" w:rsidRDefault="0014279C" w:rsidP="00BF0BB3">
      <w:pPr>
        <w:numPr>
          <w:ilvl w:val="0"/>
          <w:numId w:val="99"/>
        </w:numPr>
        <w:suppressAutoHyphens w:val="0"/>
        <w:spacing w:after="33" w:line="359" w:lineRule="auto"/>
        <w:ind w:right="10" w:hanging="537"/>
        <w:rPr>
          <w:rFonts w:asciiTheme="minorHAnsi" w:eastAsia="Calibri" w:hAnsiTheme="minorHAnsi" w:cstheme="minorHAnsi"/>
          <w:color w:val="000000"/>
          <w:lang w:eastAsia="pl-PL"/>
        </w:rPr>
      </w:pPr>
      <w:r w:rsidRPr="004543EA">
        <w:rPr>
          <w:rFonts w:asciiTheme="minorHAnsi" w:eastAsia="Calibri" w:hAnsiTheme="minorHAnsi" w:cstheme="minorHAnsi"/>
          <w:color w:val="000000"/>
          <w:lang w:eastAsia="pl-PL"/>
        </w:rPr>
        <w:t>Dla uniknięcia wątpliwości Strony potwierdzają, że każda ze Stron może podpisać Umowę, aneks do Umowy według swojego wyboru, zarówno poprzez złożenie własnoręcznego podpisu na papierowym egzemplarzu obejmującym treść Umowy, jak również poprzez naniesienie kwalifikowanego podpisu elektronicznego na pliku cyfrowym w formacie pdf, obejmującym treść niniejszej Umowy, niezależnie od formy podpisu drugiej Strony. W przypadku, gdy niniejsza Umowa lub Zamówienie zostanie podpisane w formie elektronicznej przez którąkolwiek ze Stron, podpisany w ten sposób plik cyfrowy obejmujący treść Umowy zostanie dostarczony Stronie na adresy e-mail: Zamowienia_Publiczne@pfron.org.pl – dla Zamawiającego, oraz […] – dla Wykonawcy. Umowa zostaje zawarta z dniem złożenia ostatniego z podpisów osób uprawnionych do złożenia oświadczeń woli w imieniu Stron.</w:t>
      </w:r>
    </w:p>
    <w:p w14:paraId="0E9E929E" w14:textId="77777777" w:rsidR="0014279C" w:rsidRPr="00B67FA2" w:rsidRDefault="0014279C" w:rsidP="00BF0BB3">
      <w:pPr>
        <w:numPr>
          <w:ilvl w:val="0"/>
          <w:numId w:val="99"/>
        </w:numPr>
        <w:suppressAutoHyphens w:val="0"/>
        <w:spacing w:after="33" w:line="359" w:lineRule="auto"/>
        <w:ind w:right="10" w:hanging="537"/>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W przypadku podpisywania Umowy w formie papierowej z podpisem własnoręcznym przez przynajmniej jedną ze Stron, Strona ta sporządzi Umowę w czterech jednobrzmiących egzemplarzach (jeden dla Wykonawcy i trzy dla Zamawiającego) i każdy z nich opatrzy własnoręcznym podpisem.</w:t>
      </w:r>
    </w:p>
    <w:p w14:paraId="746B68C6" w14:textId="00B6D74B" w:rsidR="0014279C" w:rsidRDefault="0014279C" w:rsidP="00BF0BB3">
      <w:pPr>
        <w:numPr>
          <w:ilvl w:val="0"/>
          <w:numId w:val="99"/>
        </w:numPr>
        <w:tabs>
          <w:tab w:val="left" w:pos="851"/>
        </w:tabs>
        <w:suppressAutoHyphens w:val="0"/>
        <w:spacing w:after="33" w:line="359" w:lineRule="auto"/>
        <w:ind w:right="10" w:hanging="537"/>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Każda ze Stron potwierdza, że używany przez nią podpis elektroniczny jest kwalifikowanym podpisem elektronicznym w rozumieniu kodeksu cywilnego, wydanym przez kwalifikowanego dostawcę usług zaufania oraz spełnia wymogi dla kwalifikowanego podpisu elektronicznego zawarte w Rozporządzeniu Parlamentu Europejskiego i Rady (UE) nr 910/2014 z dnia 23 lipca 2014 r. w sprawie identyfikacji elektronicznej i usług zaufania w odniesieniu do transakcji elektronicznych na rynku wewnętrznym oraz uchylające dyrektywę 1999/93/WE (</w:t>
      </w:r>
      <w:proofErr w:type="spellStart"/>
      <w:r w:rsidRPr="00B67FA2">
        <w:rPr>
          <w:rFonts w:asciiTheme="minorHAnsi" w:eastAsia="Calibri" w:hAnsiTheme="minorHAnsi" w:cstheme="minorHAnsi"/>
          <w:color w:val="000000"/>
          <w:lang w:eastAsia="pl-PL"/>
        </w:rPr>
        <w:t>eIDAS</w:t>
      </w:r>
      <w:proofErr w:type="spellEnd"/>
      <w:r w:rsidRPr="00B67FA2">
        <w:rPr>
          <w:rFonts w:asciiTheme="minorHAnsi" w:eastAsia="Calibri" w:hAnsiTheme="minorHAnsi" w:cstheme="minorHAnsi"/>
          <w:color w:val="000000"/>
          <w:lang w:eastAsia="pl-PL"/>
        </w:rPr>
        <w:t>).</w:t>
      </w:r>
    </w:p>
    <w:p w14:paraId="197F41F6" w14:textId="77777777" w:rsidR="0014279C" w:rsidRPr="004543EA" w:rsidRDefault="0014279C" w:rsidP="00BF0BB3">
      <w:pPr>
        <w:numPr>
          <w:ilvl w:val="0"/>
          <w:numId w:val="99"/>
        </w:numPr>
        <w:suppressAutoHyphens w:val="0"/>
        <w:spacing w:after="33" w:line="359" w:lineRule="auto"/>
        <w:ind w:right="10" w:hanging="537"/>
        <w:rPr>
          <w:rFonts w:asciiTheme="minorHAnsi" w:eastAsia="Calibri" w:hAnsiTheme="minorHAnsi" w:cstheme="minorHAnsi"/>
          <w:color w:val="000000"/>
          <w:lang w:eastAsia="pl-PL"/>
        </w:rPr>
      </w:pPr>
      <w:r w:rsidRPr="004543EA">
        <w:rPr>
          <w:rFonts w:asciiTheme="minorHAnsi" w:eastAsia="Calibri" w:hAnsiTheme="minorHAnsi" w:cstheme="minorHAnsi"/>
          <w:color w:val="000000"/>
          <w:lang w:eastAsia="pl-PL"/>
        </w:rPr>
        <w:t xml:space="preserve">W ramach wykonania przedmiotu Umowy Wykonawca nie będzie miał dostępu do danych osobowych. W przypadku, jeśli Wykonawca zyska dostęp do danych osobowych jest zobowiązany powiadomić o tym niezwłocznie Zamawiającego i przestrzegać </w:t>
      </w:r>
      <w:r w:rsidRPr="004543EA">
        <w:rPr>
          <w:rFonts w:asciiTheme="minorHAnsi" w:eastAsia="Calibri" w:hAnsiTheme="minorHAnsi" w:cstheme="minorHAnsi"/>
          <w:color w:val="000000"/>
          <w:lang w:eastAsia="pl-PL"/>
        </w:rPr>
        <w:lastRenderedPageBreak/>
        <w:t>przepisów prawa w zakresie ich ochrony, w tym zobowiązuje się do zawarcia stosownej umowy o powierzeniu przetwarzania danych osobowych z Zamawiającym.</w:t>
      </w:r>
    </w:p>
    <w:p w14:paraId="0883F0A8" w14:textId="77777777" w:rsidR="00E4374C" w:rsidRPr="00B67FA2" w:rsidRDefault="00E4374C" w:rsidP="00BF0BB3">
      <w:pPr>
        <w:numPr>
          <w:ilvl w:val="0"/>
          <w:numId w:val="99"/>
        </w:numPr>
        <w:suppressAutoHyphens w:val="0"/>
        <w:spacing w:after="33" w:line="359" w:lineRule="auto"/>
        <w:ind w:right="10" w:hanging="537"/>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Spory powstałe w związku z realizacją Umowy Strony zobowiązują się rozstrzygać polubownie w drodze negocjacji. W przypadku braku takiego porozumienia, spór rozstrzygnie Sąd właściwy dla siedziby Zamawiającego. </w:t>
      </w:r>
    </w:p>
    <w:p w14:paraId="48B4154D" w14:textId="6C951C9C" w:rsidR="00E4374C" w:rsidRPr="00B67FA2" w:rsidRDefault="00E4374C" w:rsidP="00BF0BB3">
      <w:pPr>
        <w:numPr>
          <w:ilvl w:val="0"/>
          <w:numId w:val="99"/>
        </w:numPr>
        <w:suppressAutoHyphens w:val="0"/>
        <w:spacing w:after="33" w:line="358" w:lineRule="auto"/>
        <w:ind w:right="10" w:hanging="537"/>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Umowę sporządzono w </w:t>
      </w:r>
      <w:r w:rsidR="00D4514C">
        <w:rPr>
          <w:rFonts w:asciiTheme="minorHAnsi" w:eastAsia="Calibri" w:hAnsiTheme="minorHAnsi" w:cstheme="minorHAnsi"/>
          <w:color w:val="000000"/>
          <w:lang w:eastAsia="pl-PL"/>
        </w:rPr>
        <w:t>dwóch</w:t>
      </w:r>
      <w:r w:rsidRPr="00B67FA2">
        <w:rPr>
          <w:rFonts w:asciiTheme="minorHAnsi" w:eastAsia="Calibri" w:hAnsiTheme="minorHAnsi" w:cstheme="minorHAnsi"/>
          <w:color w:val="000000"/>
          <w:lang w:eastAsia="pl-PL"/>
        </w:rPr>
        <w:t xml:space="preserve"> jednobrzmiących egzemplarzach</w:t>
      </w:r>
      <w:r w:rsidR="00D4514C">
        <w:rPr>
          <w:rFonts w:asciiTheme="minorHAnsi" w:eastAsia="Calibri" w:hAnsiTheme="minorHAnsi" w:cstheme="minorHAnsi"/>
          <w:color w:val="000000"/>
          <w:lang w:eastAsia="pl-PL"/>
        </w:rPr>
        <w:t>. Po jednym dla każdej ze Stron</w:t>
      </w:r>
      <w:r w:rsidRPr="00B67FA2">
        <w:rPr>
          <w:rFonts w:asciiTheme="minorHAnsi" w:eastAsia="Calibri" w:hAnsiTheme="minorHAnsi" w:cstheme="minorHAnsi"/>
          <w:color w:val="000000"/>
          <w:lang w:eastAsia="pl-PL"/>
        </w:rPr>
        <w:t xml:space="preserve">. </w:t>
      </w:r>
    </w:p>
    <w:p w14:paraId="3FA2149F" w14:textId="77777777" w:rsidR="00E4374C" w:rsidRPr="00B67FA2" w:rsidRDefault="00E4374C" w:rsidP="00BF0BB3">
      <w:pPr>
        <w:numPr>
          <w:ilvl w:val="0"/>
          <w:numId w:val="99"/>
        </w:numPr>
        <w:suppressAutoHyphens w:val="0"/>
        <w:spacing w:after="137" w:line="263" w:lineRule="auto"/>
        <w:ind w:right="10" w:hanging="537"/>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Integralną część Umowy stanowią Załączniki: </w:t>
      </w:r>
    </w:p>
    <w:p w14:paraId="47FDF5F2" w14:textId="59DC496A" w:rsidR="00E4374C" w:rsidRDefault="00E4374C" w:rsidP="00BF0BB3">
      <w:pPr>
        <w:suppressAutoHyphens w:val="0"/>
        <w:spacing w:after="140" w:line="263" w:lineRule="auto"/>
        <w:ind w:left="825" w:right="10" w:hanging="537"/>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Załącznik nr </w:t>
      </w:r>
      <w:r w:rsidR="004543EA">
        <w:rPr>
          <w:rFonts w:asciiTheme="minorHAnsi" w:eastAsia="Calibri" w:hAnsiTheme="minorHAnsi" w:cstheme="minorHAnsi"/>
          <w:color w:val="000000"/>
          <w:lang w:eastAsia="pl-PL"/>
        </w:rPr>
        <w:t>1</w:t>
      </w:r>
      <w:r w:rsidR="0014279C" w:rsidRPr="00B67FA2">
        <w:rPr>
          <w:rFonts w:asciiTheme="minorHAnsi" w:eastAsia="Calibri" w:hAnsiTheme="minorHAnsi" w:cstheme="minorHAnsi"/>
          <w:color w:val="000000"/>
          <w:lang w:eastAsia="pl-PL"/>
        </w:rPr>
        <w:t xml:space="preserve"> </w:t>
      </w:r>
      <w:r w:rsidRPr="00B67FA2">
        <w:rPr>
          <w:rFonts w:asciiTheme="minorHAnsi" w:eastAsia="Calibri" w:hAnsiTheme="minorHAnsi" w:cstheme="minorHAnsi"/>
          <w:color w:val="000000"/>
          <w:lang w:eastAsia="pl-PL"/>
        </w:rPr>
        <w:t xml:space="preserve">– </w:t>
      </w:r>
      <w:r w:rsidR="004543EA">
        <w:rPr>
          <w:rFonts w:asciiTheme="minorHAnsi" w:eastAsia="Calibri" w:hAnsiTheme="minorHAnsi" w:cstheme="minorHAnsi"/>
          <w:color w:val="000000"/>
          <w:lang w:eastAsia="pl-PL"/>
        </w:rPr>
        <w:t xml:space="preserve">kopia </w:t>
      </w:r>
      <w:r w:rsidRPr="00B67FA2">
        <w:rPr>
          <w:rFonts w:asciiTheme="minorHAnsi" w:eastAsia="Calibri" w:hAnsiTheme="minorHAnsi" w:cstheme="minorHAnsi"/>
          <w:color w:val="000000"/>
          <w:lang w:eastAsia="pl-PL"/>
        </w:rPr>
        <w:t>Ofert</w:t>
      </w:r>
      <w:r w:rsidR="004543EA">
        <w:rPr>
          <w:rFonts w:asciiTheme="minorHAnsi" w:eastAsia="Calibri" w:hAnsiTheme="minorHAnsi" w:cstheme="minorHAnsi"/>
          <w:color w:val="000000"/>
          <w:lang w:eastAsia="pl-PL"/>
        </w:rPr>
        <w:t>y</w:t>
      </w:r>
      <w:r w:rsidRPr="00B67FA2">
        <w:rPr>
          <w:rFonts w:asciiTheme="minorHAnsi" w:eastAsia="Calibri" w:hAnsiTheme="minorHAnsi" w:cstheme="minorHAnsi"/>
          <w:color w:val="000000"/>
          <w:lang w:eastAsia="pl-PL"/>
        </w:rPr>
        <w:t xml:space="preserve"> Wykonawcy; </w:t>
      </w:r>
    </w:p>
    <w:p w14:paraId="491131D9" w14:textId="77777777" w:rsidR="004543EA" w:rsidRDefault="004543EA" w:rsidP="00BF0BB3">
      <w:pPr>
        <w:suppressAutoHyphens w:val="0"/>
        <w:spacing w:after="140" w:line="263" w:lineRule="auto"/>
        <w:ind w:left="825" w:right="10" w:hanging="537"/>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Załącznik nr </w:t>
      </w:r>
      <w:r>
        <w:rPr>
          <w:rFonts w:asciiTheme="minorHAnsi" w:eastAsia="Calibri" w:hAnsiTheme="minorHAnsi" w:cstheme="minorHAnsi"/>
          <w:color w:val="000000"/>
          <w:lang w:eastAsia="pl-PL"/>
        </w:rPr>
        <w:t>2</w:t>
      </w:r>
      <w:r w:rsidRPr="00B67FA2">
        <w:rPr>
          <w:rFonts w:asciiTheme="minorHAnsi" w:eastAsia="Calibri" w:hAnsiTheme="minorHAnsi" w:cstheme="minorHAnsi"/>
          <w:color w:val="000000"/>
          <w:lang w:eastAsia="pl-PL"/>
        </w:rPr>
        <w:t xml:space="preserve"> – </w:t>
      </w:r>
      <w:r>
        <w:rPr>
          <w:rFonts w:asciiTheme="minorHAnsi" w:eastAsia="Calibri" w:hAnsiTheme="minorHAnsi" w:cstheme="minorHAnsi"/>
          <w:color w:val="000000"/>
          <w:lang w:eastAsia="pl-PL"/>
        </w:rPr>
        <w:t>OPZ</w:t>
      </w:r>
      <w:r w:rsidRPr="00B67FA2">
        <w:rPr>
          <w:rFonts w:asciiTheme="minorHAnsi" w:eastAsia="Calibri" w:hAnsiTheme="minorHAnsi" w:cstheme="minorHAnsi"/>
          <w:color w:val="000000"/>
          <w:lang w:eastAsia="pl-PL"/>
        </w:rPr>
        <w:t xml:space="preserve">; </w:t>
      </w:r>
    </w:p>
    <w:p w14:paraId="038F2EB3" w14:textId="78A22714" w:rsidR="00E4374C" w:rsidRPr="00B67FA2" w:rsidRDefault="00E4374C" w:rsidP="004752E5">
      <w:pPr>
        <w:suppressAutoHyphens w:val="0"/>
        <w:spacing w:after="140" w:line="263" w:lineRule="auto"/>
        <w:ind w:left="825" w:right="10" w:hanging="537"/>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Załącznik nr </w:t>
      </w:r>
      <w:r w:rsidR="0014279C" w:rsidRPr="00B67FA2">
        <w:rPr>
          <w:rFonts w:asciiTheme="minorHAnsi" w:eastAsia="Calibri" w:hAnsiTheme="minorHAnsi" w:cstheme="minorHAnsi"/>
          <w:color w:val="000000"/>
          <w:lang w:eastAsia="pl-PL"/>
        </w:rPr>
        <w:t xml:space="preserve">3 </w:t>
      </w:r>
      <w:r w:rsidRPr="00B67FA2">
        <w:rPr>
          <w:rFonts w:asciiTheme="minorHAnsi" w:eastAsia="Calibri" w:hAnsiTheme="minorHAnsi" w:cstheme="minorHAnsi"/>
          <w:color w:val="000000"/>
          <w:lang w:eastAsia="pl-PL"/>
        </w:rPr>
        <w:t xml:space="preserve">– Wzór Protokołu odbioru. </w:t>
      </w:r>
    </w:p>
    <w:p w14:paraId="26FF4B0B" w14:textId="0A324E0A" w:rsidR="00E4374C" w:rsidRPr="00B67FA2" w:rsidRDefault="00E4374C" w:rsidP="00145D36">
      <w:pPr>
        <w:tabs>
          <w:tab w:val="center" w:pos="2899"/>
        </w:tabs>
        <w:suppressAutoHyphens w:val="0"/>
        <w:spacing w:after="119" w:line="263" w:lineRule="auto"/>
        <w:ind w:firstLine="993"/>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w:t>
      </w:r>
      <w:r w:rsidR="00D44AC5">
        <w:rPr>
          <w:rFonts w:asciiTheme="minorHAnsi" w:eastAsia="Calibri" w:hAnsiTheme="minorHAnsi" w:cstheme="minorHAnsi"/>
          <w:color w:val="000000"/>
          <w:lang w:eastAsia="pl-PL"/>
        </w:rPr>
        <w:t xml:space="preserve"> </w:t>
      </w:r>
      <w:r w:rsidRPr="00B67FA2">
        <w:rPr>
          <w:rFonts w:asciiTheme="minorHAnsi" w:eastAsia="Calibri" w:hAnsiTheme="minorHAnsi" w:cstheme="minorHAnsi"/>
          <w:color w:val="000000"/>
          <w:lang w:eastAsia="pl-PL"/>
        </w:rPr>
        <w:tab/>
        <w:t xml:space="preserve"> </w:t>
      </w:r>
      <w:r w:rsidRPr="00B67FA2">
        <w:rPr>
          <w:rFonts w:asciiTheme="minorHAnsi" w:eastAsia="Calibri" w:hAnsiTheme="minorHAnsi" w:cstheme="minorHAnsi"/>
          <w:color w:val="000000"/>
          <w:lang w:eastAsia="pl-PL"/>
        </w:rPr>
        <w:tab/>
      </w:r>
      <w:r w:rsidR="00145D36" w:rsidRPr="00B67FA2">
        <w:rPr>
          <w:rFonts w:asciiTheme="minorHAnsi" w:eastAsia="Calibri" w:hAnsiTheme="minorHAnsi" w:cstheme="minorHAnsi"/>
          <w:color w:val="000000"/>
          <w:lang w:eastAsia="pl-PL"/>
        </w:rPr>
        <w:tab/>
      </w:r>
      <w:r w:rsidR="00145D36" w:rsidRPr="00B67FA2">
        <w:rPr>
          <w:rFonts w:asciiTheme="minorHAnsi" w:eastAsia="Calibri" w:hAnsiTheme="minorHAnsi" w:cstheme="minorHAnsi"/>
          <w:color w:val="000000"/>
          <w:lang w:eastAsia="pl-PL"/>
        </w:rPr>
        <w:tab/>
      </w:r>
      <w:r w:rsidRPr="00B67FA2">
        <w:rPr>
          <w:rFonts w:asciiTheme="minorHAnsi" w:eastAsia="Calibri" w:hAnsiTheme="minorHAnsi" w:cstheme="minorHAnsi"/>
          <w:color w:val="000000"/>
          <w:lang w:eastAsia="pl-PL"/>
        </w:rPr>
        <w:t xml:space="preserve">………………………………………… </w:t>
      </w:r>
    </w:p>
    <w:p w14:paraId="2AEE9973" w14:textId="2BFCE390" w:rsidR="00E4374C" w:rsidRPr="00B67FA2" w:rsidRDefault="00D44AC5" w:rsidP="00145D36">
      <w:pPr>
        <w:tabs>
          <w:tab w:val="left" w:pos="1418"/>
          <w:tab w:val="center" w:pos="2206"/>
          <w:tab w:val="center" w:pos="2899"/>
          <w:tab w:val="center" w:pos="3588"/>
          <w:tab w:val="center" w:pos="5199"/>
        </w:tabs>
        <w:suppressAutoHyphens w:val="0"/>
        <w:spacing w:after="104" w:line="263" w:lineRule="auto"/>
        <w:rPr>
          <w:rFonts w:asciiTheme="minorHAnsi" w:eastAsia="Calibri" w:hAnsiTheme="minorHAnsi" w:cstheme="minorHAnsi"/>
          <w:color w:val="000000"/>
          <w:lang w:eastAsia="pl-PL"/>
        </w:rPr>
      </w:pPr>
      <w:r>
        <w:rPr>
          <w:rFonts w:asciiTheme="minorHAnsi" w:eastAsia="Calibri" w:hAnsiTheme="minorHAnsi" w:cstheme="minorHAnsi"/>
          <w:color w:val="000000"/>
          <w:lang w:eastAsia="pl-PL"/>
        </w:rPr>
        <w:t xml:space="preserve"> </w:t>
      </w:r>
      <w:r w:rsidR="00145D36" w:rsidRPr="00B67FA2">
        <w:rPr>
          <w:rFonts w:asciiTheme="minorHAnsi" w:eastAsia="Calibri" w:hAnsiTheme="minorHAnsi" w:cstheme="minorHAnsi"/>
          <w:color w:val="000000"/>
          <w:lang w:eastAsia="pl-PL"/>
        </w:rPr>
        <w:tab/>
      </w:r>
      <w:r w:rsidR="00E4374C" w:rsidRPr="00B67FA2">
        <w:rPr>
          <w:rFonts w:asciiTheme="minorHAnsi" w:eastAsia="Calibri" w:hAnsiTheme="minorHAnsi" w:cstheme="minorHAnsi"/>
          <w:color w:val="000000"/>
          <w:lang w:eastAsia="pl-PL"/>
        </w:rPr>
        <w:t xml:space="preserve"> WYKONAWCA</w:t>
      </w:r>
      <w:r>
        <w:rPr>
          <w:rFonts w:asciiTheme="minorHAnsi" w:eastAsia="Calibri" w:hAnsiTheme="minorHAnsi" w:cstheme="minorHAnsi"/>
          <w:color w:val="000000"/>
          <w:lang w:eastAsia="pl-PL"/>
        </w:rPr>
        <w:t xml:space="preserve"> </w:t>
      </w:r>
      <w:r w:rsidR="00E4374C" w:rsidRPr="00B67FA2">
        <w:rPr>
          <w:rFonts w:asciiTheme="minorHAnsi" w:eastAsia="Calibri" w:hAnsiTheme="minorHAnsi" w:cstheme="minorHAnsi"/>
          <w:color w:val="000000"/>
          <w:lang w:eastAsia="pl-PL"/>
        </w:rPr>
        <w:tab/>
        <w:t xml:space="preserve"> </w:t>
      </w:r>
      <w:r w:rsidR="00E4374C" w:rsidRPr="00B67FA2">
        <w:rPr>
          <w:rFonts w:asciiTheme="minorHAnsi" w:eastAsia="Calibri" w:hAnsiTheme="minorHAnsi" w:cstheme="minorHAnsi"/>
          <w:color w:val="000000"/>
          <w:lang w:eastAsia="pl-PL"/>
        </w:rPr>
        <w:tab/>
        <w:t xml:space="preserve"> </w:t>
      </w:r>
      <w:r w:rsidR="00E4374C" w:rsidRPr="00B67FA2">
        <w:rPr>
          <w:rFonts w:asciiTheme="minorHAnsi" w:eastAsia="Calibri" w:hAnsiTheme="minorHAnsi" w:cstheme="minorHAnsi"/>
          <w:color w:val="000000"/>
          <w:lang w:eastAsia="pl-PL"/>
        </w:rPr>
        <w:tab/>
      </w:r>
      <w:r>
        <w:rPr>
          <w:rFonts w:asciiTheme="minorHAnsi" w:eastAsia="Calibri" w:hAnsiTheme="minorHAnsi" w:cstheme="minorHAnsi"/>
          <w:color w:val="000000"/>
          <w:lang w:eastAsia="pl-PL"/>
        </w:rPr>
        <w:t xml:space="preserve"> </w:t>
      </w:r>
      <w:r w:rsidR="00145D36" w:rsidRPr="00B67FA2">
        <w:rPr>
          <w:rFonts w:asciiTheme="minorHAnsi" w:eastAsia="Calibri" w:hAnsiTheme="minorHAnsi" w:cstheme="minorHAnsi"/>
          <w:color w:val="000000"/>
          <w:lang w:eastAsia="pl-PL"/>
        </w:rPr>
        <w:tab/>
      </w:r>
      <w:r w:rsidR="00E4374C" w:rsidRPr="00B67FA2">
        <w:rPr>
          <w:rFonts w:asciiTheme="minorHAnsi" w:eastAsia="Calibri" w:hAnsiTheme="minorHAnsi" w:cstheme="minorHAnsi"/>
          <w:color w:val="000000"/>
          <w:lang w:eastAsia="pl-PL"/>
        </w:rPr>
        <w:t xml:space="preserve">ZAMAWIAJĄCY </w:t>
      </w:r>
    </w:p>
    <w:p w14:paraId="1E8189F3" w14:textId="77777777" w:rsidR="00E4374C" w:rsidRPr="00B67FA2" w:rsidRDefault="00E4374C" w:rsidP="00E4374C">
      <w:pPr>
        <w:suppressAutoHyphens w:val="0"/>
        <w:spacing w:line="259" w:lineRule="auto"/>
        <w:ind w:left="137"/>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 </w:t>
      </w:r>
    </w:p>
    <w:p w14:paraId="3C8494E8" w14:textId="0B60A7D2" w:rsidR="00E97A5C" w:rsidRDefault="00E97A5C" w:rsidP="00E4374C">
      <w:pPr>
        <w:suppressAutoHyphens w:val="0"/>
        <w:spacing w:line="263" w:lineRule="auto"/>
        <w:ind w:left="132" w:right="10" w:hanging="10"/>
        <w:rPr>
          <w:rFonts w:asciiTheme="minorHAnsi" w:eastAsia="Calibri" w:hAnsiTheme="minorHAnsi" w:cstheme="minorHAnsi"/>
          <w:color w:val="000000"/>
          <w:lang w:eastAsia="pl-PL"/>
        </w:rPr>
      </w:pPr>
    </w:p>
    <w:p w14:paraId="1612ED19" w14:textId="6F1E8855" w:rsidR="004543EA" w:rsidRDefault="004543EA" w:rsidP="00E4374C">
      <w:pPr>
        <w:suppressAutoHyphens w:val="0"/>
        <w:spacing w:line="263" w:lineRule="auto"/>
        <w:ind w:left="132" w:right="10" w:hanging="10"/>
        <w:rPr>
          <w:rFonts w:asciiTheme="minorHAnsi" w:eastAsia="Calibri" w:hAnsiTheme="minorHAnsi" w:cstheme="minorHAnsi"/>
          <w:color w:val="000000"/>
          <w:lang w:eastAsia="pl-PL"/>
        </w:rPr>
      </w:pPr>
    </w:p>
    <w:p w14:paraId="01612430" w14:textId="06B5E9EE" w:rsidR="004543EA" w:rsidRDefault="004543EA" w:rsidP="00E4374C">
      <w:pPr>
        <w:suppressAutoHyphens w:val="0"/>
        <w:spacing w:line="263" w:lineRule="auto"/>
        <w:ind w:left="132" w:right="10" w:hanging="10"/>
        <w:rPr>
          <w:rFonts w:asciiTheme="minorHAnsi" w:eastAsia="Calibri" w:hAnsiTheme="minorHAnsi" w:cstheme="minorHAnsi"/>
          <w:color w:val="000000"/>
          <w:lang w:eastAsia="pl-PL"/>
        </w:rPr>
      </w:pPr>
    </w:p>
    <w:p w14:paraId="0BDC148D" w14:textId="150D0FF9" w:rsidR="004543EA" w:rsidRDefault="004543EA" w:rsidP="00E4374C">
      <w:pPr>
        <w:suppressAutoHyphens w:val="0"/>
        <w:spacing w:line="263" w:lineRule="auto"/>
        <w:ind w:left="132" w:right="10" w:hanging="10"/>
        <w:rPr>
          <w:rFonts w:asciiTheme="minorHAnsi" w:eastAsia="Calibri" w:hAnsiTheme="minorHAnsi" w:cstheme="minorHAnsi"/>
          <w:color w:val="000000"/>
          <w:lang w:eastAsia="pl-PL"/>
        </w:rPr>
      </w:pPr>
    </w:p>
    <w:p w14:paraId="312A7BC4" w14:textId="45DAE828" w:rsidR="004543EA" w:rsidRDefault="004543EA" w:rsidP="00E4374C">
      <w:pPr>
        <w:suppressAutoHyphens w:val="0"/>
        <w:spacing w:line="263" w:lineRule="auto"/>
        <w:ind w:left="132" w:right="10" w:hanging="10"/>
        <w:rPr>
          <w:rFonts w:asciiTheme="minorHAnsi" w:eastAsia="Calibri" w:hAnsiTheme="minorHAnsi" w:cstheme="minorHAnsi"/>
          <w:color w:val="000000"/>
          <w:lang w:eastAsia="pl-PL"/>
        </w:rPr>
      </w:pPr>
    </w:p>
    <w:p w14:paraId="7A090F79" w14:textId="48A37B4F" w:rsidR="004543EA" w:rsidRDefault="004543EA" w:rsidP="00E4374C">
      <w:pPr>
        <w:suppressAutoHyphens w:val="0"/>
        <w:spacing w:line="263" w:lineRule="auto"/>
        <w:ind w:left="132" w:right="10" w:hanging="10"/>
        <w:rPr>
          <w:rFonts w:asciiTheme="minorHAnsi" w:eastAsia="Calibri" w:hAnsiTheme="minorHAnsi" w:cstheme="minorHAnsi"/>
          <w:color w:val="000000"/>
          <w:lang w:eastAsia="pl-PL"/>
        </w:rPr>
      </w:pPr>
    </w:p>
    <w:p w14:paraId="42BE6455" w14:textId="1D1BFA88" w:rsidR="004543EA" w:rsidRDefault="004543EA" w:rsidP="00E4374C">
      <w:pPr>
        <w:suppressAutoHyphens w:val="0"/>
        <w:spacing w:line="263" w:lineRule="auto"/>
        <w:ind w:left="132" w:right="10" w:hanging="10"/>
        <w:rPr>
          <w:rFonts w:asciiTheme="minorHAnsi" w:eastAsia="Calibri" w:hAnsiTheme="minorHAnsi" w:cstheme="minorHAnsi"/>
          <w:color w:val="000000"/>
          <w:lang w:eastAsia="pl-PL"/>
        </w:rPr>
      </w:pPr>
    </w:p>
    <w:p w14:paraId="5566EB3A" w14:textId="685AF645" w:rsidR="004543EA" w:rsidRDefault="004543EA" w:rsidP="00E4374C">
      <w:pPr>
        <w:suppressAutoHyphens w:val="0"/>
        <w:spacing w:line="263" w:lineRule="auto"/>
        <w:ind w:left="132" w:right="10" w:hanging="10"/>
        <w:rPr>
          <w:rFonts w:asciiTheme="minorHAnsi" w:eastAsia="Calibri" w:hAnsiTheme="minorHAnsi" w:cstheme="minorHAnsi"/>
          <w:color w:val="000000"/>
          <w:lang w:eastAsia="pl-PL"/>
        </w:rPr>
      </w:pPr>
    </w:p>
    <w:p w14:paraId="04A6ABFB" w14:textId="092079C7" w:rsidR="004543EA" w:rsidRDefault="004543EA" w:rsidP="00E4374C">
      <w:pPr>
        <w:suppressAutoHyphens w:val="0"/>
        <w:spacing w:line="263" w:lineRule="auto"/>
        <w:ind w:left="132" w:right="10" w:hanging="10"/>
        <w:rPr>
          <w:rFonts w:asciiTheme="minorHAnsi" w:eastAsia="Calibri" w:hAnsiTheme="minorHAnsi" w:cstheme="minorHAnsi"/>
          <w:color w:val="000000"/>
          <w:lang w:eastAsia="pl-PL"/>
        </w:rPr>
      </w:pPr>
    </w:p>
    <w:p w14:paraId="3DEC869C" w14:textId="35F4D4CE" w:rsidR="004543EA" w:rsidRDefault="004543EA" w:rsidP="00E4374C">
      <w:pPr>
        <w:suppressAutoHyphens w:val="0"/>
        <w:spacing w:line="263" w:lineRule="auto"/>
        <w:ind w:left="132" w:right="10" w:hanging="10"/>
        <w:rPr>
          <w:rFonts w:asciiTheme="minorHAnsi" w:eastAsia="Calibri" w:hAnsiTheme="minorHAnsi" w:cstheme="minorHAnsi"/>
          <w:color w:val="000000"/>
          <w:lang w:eastAsia="pl-PL"/>
        </w:rPr>
      </w:pPr>
    </w:p>
    <w:p w14:paraId="0C94BD47" w14:textId="412E097C" w:rsidR="004543EA" w:rsidRDefault="004543EA" w:rsidP="00E4374C">
      <w:pPr>
        <w:suppressAutoHyphens w:val="0"/>
        <w:spacing w:line="263" w:lineRule="auto"/>
        <w:ind w:left="132" w:right="10" w:hanging="10"/>
        <w:rPr>
          <w:rFonts w:asciiTheme="minorHAnsi" w:eastAsia="Calibri" w:hAnsiTheme="minorHAnsi" w:cstheme="minorHAnsi"/>
          <w:color w:val="000000"/>
          <w:lang w:eastAsia="pl-PL"/>
        </w:rPr>
      </w:pPr>
    </w:p>
    <w:p w14:paraId="2D82181C" w14:textId="10E38342" w:rsidR="00941541" w:rsidRDefault="00941541" w:rsidP="006D52FC">
      <w:pPr>
        <w:suppressAutoHyphens w:val="0"/>
        <w:spacing w:line="263" w:lineRule="auto"/>
        <w:ind w:right="10"/>
        <w:rPr>
          <w:rFonts w:asciiTheme="minorHAnsi" w:eastAsia="Calibri" w:hAnsiTheme="minorHAnsi" w:cstheme="minorHAnsi"/>
          <w:color w:val="000000"/>
          <w:lang w:eastAsia="pl-PL"/>
        </w:rPr>
      </w:pPr>
    </w:p>
    <w:p w14:paraId="032F24F1" w14:textId="42A8DA3D" w:rsidR="00F061E6" w:rsidRDefault="00F061E6" w:rsidP="006D52FC">
      <w:pPr>
        <w:suppressAutoHyphens w:val="0"/>
        <w:spacing w:line="263" w:lineRule="auto"/>
        <w:ind w:right="10"/>
        <w:rPr>
          <w:rFonts w:asciiTheme="minorHAnsi" w:eastAsia="Calibri" w:hAnsiTheme="minorHAnsi" w:cstheme="minorHAnsi"/>
          <w:color w:val="000000"/>
          <w:lang w:eastAsia="pl-PL"/>
        </w:rPr>
      </w:pPr>
    </w:p>
    <w:p w14:paraId="62C921D7" w14:textId="5924111E" w:rsidR="00F061E6" w:rsidRDefault="00F061E6" w:rsidP="006D52FC">
      <w:pPr>
        <w:suppressAutoHyphens w:val="0"/>
        <w:spacing w:line="263" w:lineRule="auto"/>
        <w:ind w:right="10"/>
        <w:rPr>
          <w:rFonts w:asciiTheme="minorHAnsi" w:eastAsia="Calibri" w:hAnsiTheme="minorHAnsi" w:cstheme="minorHAnsi"/>
          <w:color w:val="000000"/>
          <w:lang w:eastAsia="pl-PL"/>
        </w:rPr>
      </w:pPr>
    </w:p>
    <w:p w14:paraId="57B187D6" w14:textId="50B4F1B6" w:rsidR="00F061E6" w:rsidRDefault="00F061E6" w:rsidP="006D52FC">
      <w:pPr>
        <w:suppressAutoHyphens w:val="0"/>
        <w:spacing w:line="263" w:lineRule="auto"/>
        <w:ind w:right="10"/>
        <w:rPr>
          <w:rFonts w:asciiTheme="minorHAnsi" w:eastAsia="Calibri" w:hAnsiTheme="minorHAnsi" w:cstheme="minorHAnsi"/>
          <w:color w:val="000000"/>
          <w:lang w:eastAsia="pl-PL"/>
        </w:rPr>
      </w:pPr>
    </w:p>
    <w:p w14:paraId="48A9AC35" w14:textId="304045F8" w:rsidR="00F061E6" w:rsidRDefault="00F061E6" w:rsidP="006D52FC">
      <w:pPr>
        <w:suppressAutoHyphens w:val="0"/>
        <w:spacing w:line="263" w:lineRule="auto"/>
        <w:ind w:right="10"/>
        <w:rPr>
          <w:rFonts w:asciiTheme="minorHAnsi" w:eastAsia="Calibri" w:hAnsiTheme="minorHAnsi" w:cstheme="minorHAnsi"/>
          <w:color w:val="000000"/>
          <w:lang w:eastAsia="pl-PL"/>
        </w:rPr>
      </w:pPr>
    </w:p>
    <w:p w14:paraId="2CC91755" w14:textId="3990E25C" w:rsidR="00F061E6" w:rsidRDefault="00F061E6" w:rsidP="006D52FC">
      <w:pPr>
        <w:suppressAutoHyphens w:val="0"/>
        <w:spacing w:line="263" w:lineRule="auto"/>
        <w:ind w:right="10"/>
        <w:rPr>
          <w:rFonts w:asciiTheme="minorHAnsi" w:eastAsia="Calibri" w:hAnsiTheme="minorHAnsi" w:cstheme="minorHAnsi"/>
          <w:color w:val="000000"/>
          <w:lang w:eastAsia="pl-PL"/>
        </w:rPr>
      </w:pPr>
    </w:p>
    <w:p w14:paraId="0648AC08" w14:textId="2CFC62C2" w:rsidR="00F061E6" w:rsidRDefault="00F061E6" w:rsidP="006D52FC">
      <w:pPr>
        <w:suppressAutoHyphens w:val="0"/>
        <w:spacing w:line="263" w:lineRule="auto"/>
        <w:ind w:right="10"/>
        <w:rPr>
          <w:rFonts w:asciiTheme="minorHAnsi" w:eastAsia="Calibri" w:hAnsiTheme="minorHAnsi" w:cstheme="minorHAnsi"/>
          <w:color w:val="000000"/>
          <w:lang w:eastAsia="pl-PL"/>
        </w:rPr>
      </w:pPr>
    </w:p>
    <w:p w14:paraId="69657AA0" w14:textId="751E3745" w:rsidR="00F061E6" w:rsidRDefault="00F061E6" w:rsidP="006D52FC">
      <w:pPr>
        <w:suppressAutoHyphens w:val="0"/>
        <w:spacing w:line="263" w:lineRule="auto"/>
        <w:ind w:right="10"/>
        <w:rPr>
          <w:rFonts w:asciiTheme="minorHAnsi" w:eastAsia="Calibri" w:hAnsiTheme="minorHAnsi" w:cstheme="minorHAnsi"/>
          <w:color w:val="000000"/>
          <w:lang w:eastAsia="pl-PL"/>
        </w:rPr>
      </w:pPr>
    </w:p>
    <w:p w14:paraId="233B4888" w14:textId="345A43A0" w:rsidR="00F061E6" w:rsidRDefault="00F061E6" w:rsidP="006D52FC">
      <w:pPr>
        <w:suppressAutoHyphens w:val="0"/>
        <w:spacing w:line="263" w:lineRule="auto"/>
        <w:ind w:right="10"/>
        <w:rPr>
          <w:rFonts w:asciiTheme="minorHAnsi" w:eastAsia="Calibri" w:hAnsiTheme="minorHAnsi" w:cstheme="minorHAnsi"/>
          <w:color w:val="000000"/>
          <w:lang w:eastAsia="pl-PL"/>
        </w:rPr>
      </w:pPr>
    </w:p>
    <w:p w14:paraId="05E13023" w14:textId="2B006E7B" w:rsidR="00F061E6" w:rsidRDefault="00F061E6" w:rsidP="006D52FC">
      <w:pPr>
        <w:suppressAutoHyphens w:val="0"/>
        <w:spacing w:line="263" w:lineRule="auto"/>
        <w:ind w:right="10"/>
        <w:rPr>
          <w:rFonts w:asciiTheme="minorHAnsi" w:eastAsia="Calibri" w:hAnsiTheme="minorHAnsi" w:cstheme="minorHAnsi"/>
          <w:color w:val="000000"/>
          <w:lang w:eastAsia="pl-PL"/>
        </w:rPr>
      </w:pPr>
    </w:p>
    <w:p w14:paraId="4A9B2E43" w14:textId="3E4AA86A" w:rsidR="00F061E6" w:rsidRDefault="00F061E6" w:rsidP="006D52FC">
      <w:pPr>
        <w:suppressAutoHyphens w:val="0"/>
        <w:spacing w:line="263" w:lineRule="auto"/>
        <w:ind w:right="10"/>
        <w:rPr>
          <w:rFonts w:asciiTheme="minorHAnsi" w:eastAsia="Calibri" w:hAnsiTheme="minorHAnsi" w:cstheme="minorHAnsi"/>
          <w:color w:val="000000"/>
          <w:lang w:eastAsia="pl-PL"/>
        </w:rPr>
      </w:pPr>
    </w:p>
    <w:p w14:paraId="512BCFCF" w14:textId="18D02838" w:rsidR="00F061E6" w:rsidRDefault="00F061E6" w:rsidP="006D52FC">
      <w:pPr>
        <w:suppressAutoHyphens w:val="0"/>
        <w:spacing w:line="263" w:lineRule="auto"/>
        <w:ind w:right="10"/>
        <w:rPr>
          <w:rFonts w:asciiTheme="minorHAnsi" w:eastAsia="Calibri" w:hAnsiTheme="minorHAnsi" w:cstheme="minorHAnsi"/>
          <w:color w:val="000000"/>
          <w:lang w:eastAsia="pl-PL"/>
        </w:rPr>
      </w:pPr>
    </w:p>
    <w:p w14:paraId="04A3B507" w14:textId="1764885D" w:rsidR="00F061E6" w:rsidRDefault="00F061E6" w:rsidP="006D52FC">
      <w:pPr>
        <w:suppressAutoHyphens w:val="0"/>
        <w:spacing w:line="263" w:lineRule="auto"/>
        <w:ind w:right="10"/>
        <w:rPr>
          <w:rFonts w:asciiTheme="minorHAnsi" w:eastAsia="Calibri" w:hAnsiTheme="minorHAnsi" w:cstheme="minorHAnsi"/>
          <w:color w:val="000000"/>
          <w:lang w:eastAsia="pl-PL"/>
        </w:rPr>
      </w:pPr>
    </w:p>
    <w:p w14:paraId="58F81700" w14:textId="77777777" w:rsidR="004543EA" w:rsidRPr="00B67FA2" w:rsidRDefault="004543EA" w:rsidP="00E4374C">
      <w:pPr>
        <w:suppressAutoHyphens w:val="0"/>
        <w:spacing w:line="263" w:lineRule="auto"/>
        <w:ind w:left="132" w:right="10" w:hanging="10"/>
        <w:rPr>
          <w:rFonts w:asciiTheme="minorHAnsi" w:eastAsia="Calibri" w:hAnsiTheme="minorHAnsi" w:cstheme="minorHAnsi"/>
          <w:color w:val="000000"/>
          <w:lang w:eastAsia="pl-PL"/>
        </w:rPr>
      </w:pPr>
    </w:p>
    <w:p w14:paraId="168FD09A" w14:textId="576CFE32" w:rsidR="00E4374C" w:rsidRPr="00B67FA2" w:rsidRDefault="00E4374C" w:rsidP="004543EA">
      <w:pPr>
        <w:suppressAutoHyphens w:val="0"/>
        <w:spacing w:line="263" w:lineRule="auto"/>
        <w:ind w:left="3672" w:right="10" w:firstLine="576"/>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lastRenderedPageBreak/>
        <w:t xml:space="preserve">Załącznik nr </w:t>
      </w:r>
      <w:r w:rsidR="004543EA">
        <w:rPr>
          <w:rFonts w:asciiTheme="minorHAnsi" w:eastAsia="Calibri" w:hAnsiTheme="minorHAnsi" w:cstheme="minorHAnsi"/>
          <w:color w:val="000000"/>
          <w:lang w:eastAsia="pl-PL"/>
        </w:rPr>
        <w:t>3</w:t>
      </w:r>
      <w:r w:rsidRPr="00B67FA2">
        <w:rPr>
          <w:rFonts w:asciiTheme="minorHAnsi" w:eastAsia="Calibri" w:hAnsiTheme="minorHAnsi" w:cstheme="minorHAnsi"/>
          <w:color w:val="000000"/>
          <w:lang w:eastAsia="pl-PL"/>
        </w:rPr>
        <w:t xml:space="preserve"> do Umowy nr ……………………………… </w:t>
      </w:r>
    </w:p>
    <w:p w14:paraId="26426848" w14:textId="77777777" w:rsidR="00E4374C" w:rsidRPr="00B67FA2" w:rsidRDefault="00E4374C" w:rsidP="00E4374C">
      <w:pPr>
        <w:suppressAutoHyphens w:val="0"/>
        <w:spacing w:line="259" w:lineRule="auto"/>
        <w:ind w:left="137"/>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 </w:t>
      </w:r>
    </w:p>
    <w:p w14:paraId="5CA75ECE" w14:textId="77777777" w:rsidR="00E4374C" w:rsidRPr="00B67FA2" w:rsidRDefault="00E4374C" w:rsidP="00E97A5C">
      <w:pPr>
        <w:keepNext/>
        <w:keepLines/>
        <w:suppressAutoHyphens w:val="0"/>
        <w:spacing w:after="119" w:line="248" w:lineRule="auto"/>
        <w:ind w:left="2964" w:firstLine="576"/>
        <w:outlineLvl w:val="0"/>
        <w:rPr>
          <w:rFonts w:asciiTheme="minorHAnsi" w:eastAsia="Calibri" w:hAnsiTheme="minorHAnsi" w:cstheme="minorHAnsi"/>
          <w:b/>
          <w:color w:val="000000"/>
          <w:lang w:eastAsia="pl-PL"/>
        </w:rPr>
      </w:pPr>
      <w:r w:rsidRPr="00B67FA2">
        <w:rPr>
          <w:rFonts w:asciiTheme="minorHAnsi" w:eastAsia="Calibri" w:hAnsiTheme="minorHAnsi" w:cstheme="minorHAnsi"/>
          <w:b/>
          <w:color w:val="000000"/>
          <w:lang w:eastAsia="pl-PL"/>
        </w:rPr>
        <w:t xml:space="preserve">Protokół odbioru </w:t>
      </w:r>
    </w:p>
    <w:p w14:paraId="1BECFE13" w14:textId="77777777" w:rsidR="00E4374C" w:rsidRPr="00B67FA2" w:rsidRDefault="00E4374C" w:rsidP="00E4374C">
      <w:pPr>
        <w:suppressAutoHyphens w:val="0"/>
        <w:spacing w:line="263" w:lineRule="auto"/>
        <w:ind w:left="132" w:right="3730" w:hanging="10"/>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do Umowy nr ……………………………………………………. sporządzony w dniu …………………… </w:t>
      </w:r>
    </w:p>
    <w:tbl>
      <w:tblPr>
        <w:tblStyle w:val="TableGrid2"/>
        <w:tblW w:w="8820" w:type="dxa"/>
        <w:tblInd w:w="142" w:type="dxa"/>
        <w:tblCellMar>
          <w:top w:w="48" w:type="dxa"/>
          <w:left w:w="103" w:type="dxa"/>
          <w:right w:w="100" w:type="dxa"/>
        </w:tblCellMar>
        <w:tblLook w:val="04A0" w:firstRow="1" w:lastRow="0" w:firstColumn="1" w:lastColumn="0" w:noHBand="0" w:noVBand="1"/>
      </w:tblPr>
      <w:tblGrid>
        <w:gridCol w:w="4575"/>
        <w:gridCol w:w="4573"/>
      </w:tblGrid>
      <w:tr w:rsidR="00E4374C" w:rsidRPr="00B67FA2" w14:paraId="3CC0DB54" w14:textId="77777777" w:rsidTr="00482C61">
        <w:trPr>
          <w:trHeight w:val="1582"/>
        </w:trPr>
        <w:tc>
          <w:tcPr>
            <w:tcW w:w="4411" w:type="dxa"/>
            <w:tcBorders>
              <w:top w:val="single" w:sz="4" w:space="0" w:color="000000"/>
              <w:left w:val="single" w:sz="4" w:space="0" w:color="000000"/>
              <w:bottom w:val="single" w:sz="4" w:space="0" w:color="000000"/>
              <w:right w:val="single" w:sz="4" w:space="0" w:color="000000"/>
            </w:tcBorders>
          </w:tcPr>
          <w:p w14:paraId="6DDBCE54" w14:textId="77777777" w:rsidR="00E4374C" w:rsidRPr="00B67FA2" w:rsidRDefault="00E4374C" w:rsidP="00E4374C">
            <w:pPr>
              <w:suppressAutoHyphens w:val="0"/>
              <w:spacing w:after="108" w:line="259" w:lineRule="auto"/>
              <w:ind w:left="2"/>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WYKONAWCA </w:t>
            </w:r>
          </w:p>
          <w:p w14:paraId="24876BE5" w14:textId="77777777" w:rsidR="00E4374C" w:rsidRPr="00B67FA2" w:rsidRDefault="00E4374C" w:rsidP="00E4374C">
            <w:pPr>
              <w:suppressAutoHyphens w:val="0"/>
              <w:spacing w:after="110" w:line="259" w:lineRule="auto"/>
              <w:ind w:left="2"/>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 </w:t>
            </w:r>
          </w:p>
          <w:p w14:paraId="7A4301EF" w14:textId="77777777" w:rsidR="00E4374C" w:rsidRPr="00B67FA2" w:rsidRDefault="00E4374C" w:rsidP="00E4374C">
            <w:pPr>
              <w:suppressAutoHyphens w:val="0"/>
              <w:spacing w:after="108" w:line="259" w:lineRule="auto"/>
              <w:ind w:left="2"/>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 </w:t>
            </w:r>
          </w:p>
          <w:p w14:paraId="77AE348B" w14:textId="77777777" w:rsidR="00E4374C" w:rsidRPr="00B67FA2" w:rsidRDefault="00E4374C" w:rsidP="00E4374C">
            <w:pPr>
              <w:suppressAutoHyphens w:val="0"/>
              <w:spacing w:line="259" w:lineRule="auto"/>
              <w:ind w:left="2"/>
              <w:jc w:val="both"/>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 </w:t>
            </w:r>
          </w:p>
        </w:tc>
        <w:tc>
          <w:tcPr>
            <w:tcW w:w="4409" w:type="dxa"/>
            <w:tcBorders>
              <w:top w:val="single" w:sz="4" w:space="0" w:color="000000"/>
              <w:left w:val="single" w:sz="4" w:space="0" w:color="000000"/>
              <w:bottom w:val="single" w:sz="4" w:space="0" w:color="000000"/>
              <w:right w:val="single" w:sz="4" w:space="0" w:color="000000"/>
            </w:tcBorders>
          </w:tcPr>
          <w:p w14:paraId="7122A91C" w14:textId="77777777" w:rsidR="00E4374C" w:rsidRPr="00B67FA2" w:rsidRDefault="00E4374C" w:rsidP="00E4374C">
            <w:pPr>
              <w:suppressAutoHyphens w:val="0"/>
              <w:spacing w:after="108" w:line="259" w:lineRule="auto"/>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ZAMAWIAJĄCY </w:t>
            </w:r>
          </w:p>
          <w:p w14:paraId="59BE97AC" w14:textId="77777777" w:rsidR="00E4374C" w:rsidRPr="00B67FA2" w:rsidRDefault="00E4374C" w:rsidP="00E4374C">
            <w:pPr>
              <w:suppressAutoHyphens w:val="0"/>
              <w:spacing w:after="110" w:line="259" w:lineRule="auto"/>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 </w:t>
            </w:r>
          </w:p>
          <w:p w14:paraId="7FCD8F1A" w14:textId="77777777" w:rsidR="00E4374C" w:rsidRPr="00B67FA2" w:rsidRDefault="00E4374C" w:rsidP="00E4374C">
            <w:pPr>
              <w:suppressAutoHyphens w:val="0"/>
              <w:spacing w:after="108" w:line="259" w:lineRule="auto"/>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 </w:t>
            </w:r>
          </w:p>
          <w:p w14:paraId="0BF7CEB0" w14:textId="77777777" w:rsidR="00E4374C" w:rsidRPr="00B67FA2" w:rsidRDefault="00E4374C" w:rsidP="00E4374C">
            <w:pPr>
              <w:suppressAutoHyphens w:val="0"/>
              <w:spacing w:line="259" w:lineRule="auto"/>
              <w:jc w:val="both"/>
              <w:rPr>
                <w:rFonts w:asciiTheme="minorHAnsi" w:eastAsia="Calibri" w:hAnsiTheme="minorHAnsi" w:cstheme="minorHAnsi"/>
                <w:color w:val="000000"/>
                <w:lang w:eastAsia="pl-PL"/>
              </w:rPr>
            </w:pPr>
            <w:r w:rsidRPr="00B67FA2">
              <w:rPr>
                <w:rFonts w:asciiTheme="minorHAnsi" w:eastAsia="Calibri" w:hAnsiTheme="minorHAnsi" w:cstheme="minorHAnsi"/>
                <w:color w:val="000000"/>
                <w:lang w:eastAsia="pl-PL"/>
              </w:rPr>
              <w:t xml:space="preserve">………………………………………………………………………... </w:t>
            </w:r>
          </w:p>
        </w:tc>
      </w:tr>
    </w:tbl>
    <w:p w14:paraId="4DAAF17E" w14:textId="77777777" w:rsidR="00E4374C" w:rsidRPr="004543EA" w:rsidRDefault="00E4374C" w:rsidP="00E4374C">
      <w:pPr>
        <w:keepNext/>
        <w:keepLines/>
        <w:suppressAutoHyphens w:val="0"/>
        <w:spacing w:after="10" w:line="248" w:lineRule="auto"/>
        <w:ind w:left="576" w:hanging="454"/>
        <w:outlineLvl w:val="0"/>
        <w:rPr>
          <w:rFonts w:asciiTheme="minorHAnsi" w:eastAsia="Calibri" w:hAnsiTheme="minorHAnsi" w:cstheme="minorHAnsi"/>
          <w:bCs/>
          <w:color w:val="000000"/>
          <w:lang w:eastAsia="pl-PL"/>
        </w:rPr>
      </w:pPr>
      <w:r w:rsidRPr="004543EA">
        <w:rPr>
          <w:rFonts w:asciiTheme="minorHAnsi" w:eastAsia="Calibri" w:hAnsiTheme="minorHAnsi" w:cstheme="minorHAnsi"/>
          <w:bCs/>
          <w:color w:val="000000"/>
          <w:lang w:eastAsia="pl-PL"/>
        </w:rPr>
        <w:t>1</w:t>
      </w:r>
      <w:r w:rsidRPr="00B67FA2">
        <w:rPr>
          <w:rFonts w:asciiTheme="minorHAnsi" w:eastAsia="Calibri" w:hAnsiTheme="minorHAnsi" w:cstheme="minorHAnsi"/>
          <w:b/>
          <w:color w:val="000000"/>
          <w:lang w:eastAsia="pl-PL"/>
        </w:rPr>
        <w:t>.</w:t>
      </w:r>
      <w:r w:rsidRPr="00B67FA2">
        <w:rPr>
          <w:rFonts w:asciiTheme="minorHAnsi" w:eastAsia="Arial" w:hAnsiTheme="minorHAnsi" w:cstheme="minorHAnsi"/>
          <w:b/>
          <w:color w:val="000000"/>
          <w:lang w:eastAsia="pl-PL"/>
        </w:rPr>
        <w:t xml:space="preserve"> </w:t>
      </w:r>
      <w:r w:rsidRPr="00B67FA2">
        <w:rPr>
          <w:rFonts w:asciiTheme="minorHAnsi" w:eastAsia="Arial" w:hAnsiTheme="minorHAnsi" w:cstheme="minorHAnsi"/>
          <w:b/>
          <w:color w:val="000000"/>
          <w:lang w:eastAsia="pl-PL"/>
        </w:rPr>
        <w:tab/>
      </w:r>
      <w:r w:rsidRPr="004543EA">
        <w:rPr>
          <w:rFonts w:asciiTheme="minorHAnsi" w:eastAsia="Calibri" w:hAnsiTheme="minorHAnsi" w:cstheme="minorHAnsi"/>
          <w:bCs/>
          <w:color w:val="000000"/>
          <w:lang w:eastAsia="pl-PL"/>
        </w:rPr>
        <w:t>Wyszczególnienie Oprogramowania wraz z licencjami (zgodnie z zał. nr 2 do Umowy) / wsparcia dla Oprogramowania w okresie od dnia ………... do ………… (zgodnie z zał. nr 3 do Umowy)</w:t>
      </w:r>
      <w:r w:rsidRPr="004543EA">
        <w:rPr>
          <w:rFonts w:asciiTheme="minorHAnsi" w:eastAsia="Calibri" w:hAnsiTheme="minorHAnsi" w:cstheme="minorHAnsi"/>
          <w:bCs/>
          <w:color w:val="000000"/>
          <w:vertAlign w:val="superscript"/>
          <w:lang w:eastAsia="pl-PL"/>
        </w:rPr>
        <w:footnoteReference w:id="2"/>
      </w:r>
      <w:r w:rsidRPr="004543EA">
        <w:rPr>
          <w:rFonts w:asciiTheme="minorHAnsi" w:eastAsia="Calibri" w:hAnsiTheme="minorHAnsi" w:cstheme="minorHAnsi"/>
          <w:bCs/>
          <w:color w:val="000000"/>
          <w:lang w:eastAsia="pl-PL"/>
        </w:rPr>
        <w:t xml:space="preserve"> </w:t>
      </w:r>
    </w:p>
    <w:tbl>
      <w:tblPr>
        <w:tblStyle w:val="TableGrid2"/>
        <w:tblW w:w="8825" w:type="dxa"/>
        <w:tblInd w:w="137" w:type="dxa"/>
        <w:tblCellMar>
          <w:top w:w="45" w:type="dxa"/>
          <w:left w:w="101" w:type="dxa"/>
          <w:right w:w="53" w:type="dxa"/>
        </w:tblCellMar>
        <w:tblLook w:val="04A0" w:firstRow="1" w:lastRow="0" w:firstColumn="1" w:lastColumn="0" w:noHBand="0" w:noVBand="1"/>
      </w:tblPr>
      <w:tblGrid>
        <w:gridCol w:w="546"/>
        <w:gridCol w:w="2206"/>
        <w:gridCol w:w="1097"/>
        <w:gridCol w:w="753"/>
        <w:gridCol w:w="1866"/>
        <w:gridCol w:w="1193"/>
        <w:gridCol w:w="1164"/>
      </w:tblGrid>
      <w:tr w:rsidR="00E4374C" w:rsidRPr="004543EA" w14:paraId="3E8B1422" w14:textId="77777777" w:rsidTr="00482C61">
        <w:trPr>
          <w:trHeight w:val="533"/>
        </w:trPr>
        <w:tc>
          <w:tcPr>
            <w:tcW w:w="547" w:type="dxa"/>
            <w:tcBorders>
              <w:top w:val="single" w:sz="4" w:space="0" w:color="000000"/>
              <w:left w:val="single" w:sz="4" w:space="0" w:color="000000"/>
              <w:bottom w:val="single" w:sz="4" w:space="0" w:color="000000"/>
              <w:right w:val="single" w:sz="4" w:space="0" w:color="000000"/>
            </w:tcBorders>
          </w:tcPr>
          <w:p w14:paraId="31FF4FA8" w14:textId="77777777" w:rsidR="00E4374C" w:rsidRPr="004543EA" w:rsidRDefault="00E4374C" w:rsidP="00E4374C">
            <w:pPr>
              <w:suppressAutoHyphens w:val="0"/>
              <w:spacing w:line="259" w:lineRule="auto"/>
              <w:ind w:left="5"/>
              <w:rPr>
                <w:rFonts w:asciiTheme="minorHAnsi" w:eastAsia="Calibri" w:hAnsiTheme="minorHAnsi" w:cstheme="minorHAnsi"/>
                <w:bCs/>
                <w:color w:val="000000"/>
                <w:lang w:eastAsia="pl-PL"/>
              </w:rPr>
            </w:pPr>
            <w:r w:rsidRPr="004543EA">
              <w:rPr>
                <w:rFonts w:asciiTheme="minorHAnsi" w:eastAsia="Calibri" w:hAnsiTheme="minorHAnsi" w:cstheme="minorHAnsi"/>
                <w:bCs/>
                <w:color w:val="000000"/>
                <w:lang w:eastAsia="pl-PL"/>
              </w:rPr>
              <w:t xml:space="preserve">Lp. </w:t>
            </w:r>
          </w:p>
        </w:tc>
        <w:tc>
          <w:tcPr>
            <w:tcW w:w="2212" w:type="dxa"/>
            <w:tcBorders>
              <w:top w:val="single" w:sz="4" w:space="0" w:color="000000"/>
              <w:left w:val="single" w:sz="4" w:space="0" w:color="000000"/>
              <w:bottom w:val="single" w:sz="4" w:space="0" w:color="000000"/>
              <w:right w:val="single" w:sz="3" w:space="0" w:color="000000"/>
            </w:tcBorders>
          </w:tcPr>
          <w:p w14:paraId="2A9FB48D" w14:textId="77777777" w:rsidR="00E4374C" w:rsidRPr="004543EA" w:rsidRDefault="00E4374C" w:rsidP="00E4374C">
            <w:pPr>
              <w:suppressAutoHyphens w:val="0"/>
              <w:spacing w:line="259" w:lineRule="auto"/>
              <w:ind w:left="5"/>
              <w:rPr>
                <w:rFonts w:asciiTheme="minorHAnsi" w:eastAsia="Calibri" w:hAnsiTheme="minorHAnsi" w:cstheme="minorHAnsi"/>
                <w:bCs/>
                <w:color w:val="000000"/>
                <w:lang w:eastAsia="pl-PL"/>
              </w:rPr>
            </w:pPr>
            <w:r w:rsidRPr="004543EA">
              <w:rPr>
                <w:rFonts w:asciiTheme="minorHAnsi" w:eastAsia="Calibri" w:hAnsiTheme="minorHAnsi" w:cstheme="minorHAnsi"/>
                <w:bCs/>
                <w:color w:val="000000"/>
                <w:lang w:eastAsia="pl-PL"/>
              </w:rPr>
              <w:t xml:space="preserve">Nazwa licencji </w:t>
            </w:r>
          </w:p>
        </w:tc>
        <w:tc>
          <w:tcPr>
            <w:tcW w:w="1100" w:type="dxa"/>
            <w:tcBorders>
              <w:top w:val="single" w:sz="4" w:space="0" w:color="000000"/>
              <w:left w:val="single" w:sz="3" w:space="0" w:color="000000"/>
              <w:bottom w:val="single" w:sz="4" w:space="0" w:color="000000"/>
              <w:right w:val="single" w:sz="4" w:space="0" w:color="000000"/>
            </w:tcBorders>
          </w:tcPr>
          <w:p w14:paraId="4BDE5ADE" w14:textId="77777777" w:rsidR="00E4374C" w:rsidRPr="004543EA" w:rsidRDefault="00E4374C" w:rsidP="00E4374C">
            <w:pPr>
              <w:suppressAutoHyphens w:val="0"/>
              <w:spacing w:line="259" w:lineRule="auto"/>
              <w:ind w:left="4"/>
              <w:rPr>
                <w:rFonts w:asciiTheme="minorHAnsi" w:eastAsia="Calibri" w:hAnsiTheme="minorHAnsi" w:cstheme="minorHAnsi"/>
                <w:bCs/>
                <w:color w:val="000000"/>
                <w:lang w:eastAsia="pl-PL"/>
              </w:rPr>
            </w:pPr>
            <w:r w:rsidRPr="004543EA">
              <w:rPr>
                <w:rFonts w:asciiTheme="minorHAnsi" w:eastAsia="Calibri" w:hAnsiTheme="minorHAnsi" w:cstheme="minorHAnsi"/>
                <w:bCs/>
                <w:color w:val="000000"/>
                <w:lang w:eastAsia="pl-PL"/>
              </w:rPr>
              <w:t xml:space="preserve">PN </w:t>
            </w:r>
          </w:p>
        </w:tc>
        <w:tc>
          <w:tcPr>
            <w:tcW w:w="738" w:type="dxa"/>
            <w:tcBorders>
              <w:top w:val="single" w:sz="4" w:space="0" w:color="000000"/>
              <w:left w:val="single" w:sz="4" w:space="0" w:color="000000"/>
              <w:bottom w:val="single" w:sz="4" w:space="0" w:color="000000"/>
              <w:right w:val="single" w:sz="3" w:space="0" w:color="000000"/>
            </w:tcBorders>
          </w:tcPr>
          <w:p w14:paraId="2C50C1BA" w14:textId="77777777" w:rsidR="00E4374C" w:rsidRPr="004543EA" w:rsidRDefault="00E4374C" w:rsidP="00E4374C">
            <w:pPr>
              <w:suppressAutoHyphens w:val="0"/>
              <w:spacing w:line="259" w:lineRule="auto"/>
              <w:ind w:left="5"/>
              <w:rPr>
                <w:rFonts w:asciiTheme="minorHAnsi" w:eastAsia="Calibri" w:hAnsiTheme="minorHAnsi" w:cstheme="minorHAnsi"/>
                <w:bCs/>
                <w:color w:val="000000"/>
                <w:lang w:eastAsia="pl-PL"/>
              </w:rPr>
            </w:pPr>
            <w:r w:rsidRPr="004543EA">
              <w:rPr>
                <w:rFonts w:asciiTheme="minorHAnsi" w:eastAsia="Calibri" w:hAnsiTheme="minorHAnsi" w:cstheme="minorHAnsi"/>
                <w:bCs/>
                <w:color w:val="000000"/>
                <w:lang w:eastAsia="pl-PL"/>
              </w:rPr>
              <w:t xml:space="preserve">Liczba sztuk </w:t>
            </w:r>
          </w:p>
        </w:tc>
        <w:tc>
          <w:tcPr>
            <w:tcW w:w="1868" w:type="dxa"/>
            <w:tcBorders>
              <w:top w:val="single" w:sz="4" w:space="0" w:color="000000"/>
              <w:left w:val="single" w:sz="3" w:space="0" w:color="000000"/>
              <w:bottom w:val="single" w:sz="4" w:space="0" w:color="000000"/>
              <w:right w:val="single" w:sz="4" w:space="0" w:color="000000"/>
            </w:tcBorders>
          </w:tcPr>
          <w:p w14:paraId="3124D68F" w14:textId="77777777" w:rsidR="00E4374C" w:rsidRPr="004543EA" w:rsidRDefault="00E4374C" w:rsidP="00E4374C">
            <w:pPr>
              <w:suppressAutoHyphens w:val="0"/>
              <w:spacing w:line="259" w:lineRule="auto"/>
              <w:ind w:left="4"/>
              <w:rPr>
                <w:rFonts w:asciiTheme="minorHAnsi" w:eastAsia="Calibri" w:hAnsiTheme="minorHAnsi" w:cstheme="minorHAnsi"/>
                <w:bCs/>
                <w:color w:val="000000"/>
                <w:lang w:eastAsia="pl-PL"/>
              </w:rPr>
            </w:pPr>
            <w:r w:rsidRPr="004543EA">
              <w:rPr>
                <w:rFonts w:asciiTheme="minorHAnsi" w:eastAsia="Calibri" w:hAnsiTheme="minorHAnsi" w:cstheme="minorHAnsi"/>
                <w:bCs/>
                <w:color w:val="000000"/>
                <w:lang w:eastAsia="pl-PL"/>
              </w:rPr>
              <w:t xml:space="preserve">Data dostarczenia </w:t>
            </w:r>
          </w:p>
        </w:tc>
        <w:tc>
          <w:tcPr>
            <w:tcW w:w="1193" w:type="dxa"/>
            <w:tcBorders>
              <w:top w:val="single" w:sz="4" w:space="0" w:color="000000"/>
              <w:left w:val="single" w:sz="4" w:space="0" w:color="000000"/>
              <w:bottom w:val="single" w:sz="4" w:space="0" w:color="000000"/>
              <w:right w:val="single" w:sz="4" w:space="0" w:color="000000"/>
            </w:tcBorders>
          </w:tcPr>
          <w:p w14:paraId="6D480B8E" w14:textId="77777777" w:rsidR="00E4374C" w:rsidRPr="004543EA" w:rsidRDefault="00E4374C" w:rsidP="00E4374C">
            <w:pPr>
              <w:suppressAutoHyphens w:val="0"/>
              <w:spacing w:line="259" w:lineRule="auto"/>
              <w:ind w:left="5"/>
              <w:rPr>
                <w:rFonts w:asciiTheme="minorHAnsi" w:eastAsia="Calibri" w:hAnsiTheme="minorHAnsi" w:cstheme="minorHAnsi"/>
                <w:bCs/>
                <w:color w:val="000000"/>
                <w:lang w:eastAsia="pl-PL"/>
              </w:rPr>
            </w:pPr>
            <w:r w:rsidRPr="004543EA">
              <w:rPr>
                <w:rFonts w:asciiTheme="minorHAnsi" w:eastAsia="Calibri" w:hAnsiTheme="minorHAnsi" w:cstheme="minorHAnsi"/>
                <w:bCs/>
                <w:color w:val="000000"/>
                <w:lang w:eastAsia="pl-PL"/>
              </w:rPr>
              <w:t xml:space="preserve">Kategoria </w:t>
            </w:r>
          </w:p>
        </w:tc>
        <w:tc>
          <w:tcPr>
            <w:tcW w:w="1166" w:type="dxa"/>
            <w:tcBorders>
              <w:top w:val="single" w:sz="4" w:space="0" w:color="000000"/>
              <w:left w:val="single" w:sz="4" w:space="0" w:color="000000"/>
              <w:bottom w:val="single" w:sz="4" w:space="0" w:color="000000"/>
              <w:right w:val="single" w:sz="4" w:space="0" w:color="000000"/>
            </w:tcBorders>
          </w:tcPr>
          <w:p w14:paraId="7FF03E18" w14:textId="77777777" w:rsidR="00E4374C" w:rsidRPr="004543EA" w:rsidRDefault="00E4374C" w:rsidP="00E4374C">
            <w:pPr>
              <w:suppressAutoHyphens w:val="0"/>
              <w:spacing w:line="259" w:lineRule="auto"/>
              <w:rPr>
                <w:rFonts w:asciiTheme="minorHAnsi" w:eastAsia="Calibri" w:hAnsiTheme="minorHAnsi" w:cstheme="minorHAnsi"/>
                <w:bCs/>
                <w:color w:val="000000"/>
                <w:lang w:eastAsia="pl-PL"/>
              </w:rPr>
            </w:pPr>
            <w:r w:rsidRPr="004543EA">
              <w:rPr>
                <w:rFonts w:asciiTheme="minorHAnsi" w:eastAsia="Calibri" w:hAnsiTheme="minorHAnsi" w:cstheme="minorHAnsi"/>
                <w:bCs/>
                <w:color w:val="000000"/>
                <w:lang w:eastAsia="pl-PL"/>
              </w:rPr>
              <w:t xml:space="preserve">Uwagi </w:t>
            </w:r>
          </w:p>
        </w:tc>
      </w:tr>
      <w:tr w:rsidR="00E4374C" w:rsidRPr="004543EA" w14:paraId="214746B2" w14:textId="77777777" w:rsidTr="00482C61">
        <w:trPr>
          <w:trHeight w:val="401"/>
        </w:trPr>
        <w:tc>
          <w:tcPr>
            <w:tcW w:w="547" w:type="dxa"/>
            <w:tcBorders>
              <w:top w:val="single" w:sz="4" w:space="0" w:color="000000"/>
              <w:left w:val="single" w:sz="4" w:space="0" w:color="000000"/>
              <w:bottom w:val="single" w:sz="4" w:space="0" w:color="000000"/>
              <w:right w:val="single" w:sz="4" w:space="0" w:color="000000"/>
            </w:tcBorders>
          </w:tcPr>
          <w:p w14:paraId="7890281A" w14:textId="77777777" w:rsidR="00E4374C" w:rsidRPr="004543EA" w:rsidRDefault="00E4374C" w:rsidP="00E4374C">
            <w:pPr>
              <w:suppressAutoHyphens w:val="0"/>
              <w:spacing w:line="259" w:lineRule="auto"/>
              <w:ind w:left="5"/>
              <w:rPr>
                <w:rFonts w:asciiTheme="minorHAnsi" w:eastAsia="Calibri" w:hAnsiTheme="minorHAnsi" w:cstheme="minorHAnsi"/>
                <w:bCs/>
                <w:color w:val="000000"/>
                <w:lang w:eastAsia="pl-PL"/>
              </w:rPr>
            </w:pPr>
            <w:r w:rsidRPr="004543EA">
              <w:rPr>
                <w:rFonts w:asciiTheme="minorHAnsi" w:eastAsia="Calibri" w:hAnsiTheme="minorHAnsi" w:cstheme="minorHAnsi"/>
                <w:bCs/>
                <w:color w:val="000000"/>
                <w:lang w:eastAsia="pl-PL"/>
              </w:rPr>
              <w:t xml:space="preserve"> </w:t>
            </w:r>
          </w:p>
        </w:tc>
        <w:tc>
          <w:tcPr>
            <w:tcW w:w="2212" w:type="dxa"/>
            <w:tcBorders>
              <w:top w:val="single" w:sz="4" w:space="0" w:color="000000"/>
              <w:left w:val="single" w:sz="4" w:space="0" w:color="000000"/>
              <w:bottom w:val="single" w:sz="4" w:space="0" w:color="000000"/>
              <w:right w:val="single" w:sz="3" w:space="0" w:color="000000"/>
            </w:tcBorders>
          </w:tcPr>
          <w:p w14:paraId="4D5F5FC9" w14:textId="77777777" w:rsidR="00E4374C" w:rsidRPr="004543EA" w:rsidRDefault="00E4374C" w:rsidP="00E4374C">
            <w:pPr>
              <w:suppressAutoHyphens w:val="0"/>
              <w:spacing w:line="259" w:lineRule="auto"/>
              <w:ind w:left="5"/>
              <w:rPr>
                <w:rFonts w:asciiTheme="minorHAnsi" w:eastAsia="Calibri" w:hAnsiTheme="minorHAnsi" w:cstheme="minorHAnsi"/>
                <w:bCs/>
                <w:color w:val="000000"/>
                <w:lang w:eastAsia="pl-PL"/>
              </w:rPr>
            </w:pPr>
            <w:r w:rsidRPr="004543EA">
              <w:rPr>
                <w:rFonts w:asciiTheme="minorHAnsi" w:eastAsia="Calibri" w:hAnsiTheme="minorHAnsi" w:cstheme="minorHAnsi"/>
                <w:bCs/>
                <w:color w:val="000000"/>
                <w:lang w:eastAsia="pl-PL"/>
              </w:rPr>
              <w:t xml:space="preserve"> </w:t>
            </w:r>
          </w:p>
        </w:tc>
        <w:tc>
          <w:tcPr>
            <w:tcW w:w="1100" w:type="dxa"/>
            <w:tcBorders>
              <w:top w:val="single" w:sz="4" w:space="0" w:color="000000"/>
              <w:left w:val="single" w:sz="3" w:space="0" w:color="000000"/>
              <w:bottom w:val="single" w:sz="4" w:space="0" w:color="000000"/>
              <w:right w:val="single" w:sz="4" w:space="0" w:color="000000"/>
            </w:tcBorders>
          </w:tcPr>
          <w:p w14:paraId="5EEA830D" w14:textId="77777777" w:rsidR="00E4374C" w:rsidRPr="004543EA" w:rsidRDefault="00E4374C" w:rsidP="00E4374C">
            <w:pPr>
              <w:suppressAutoHyphens w:val="0"/>
              <w:spacing w:line="259" w:lineRule="auto"/>
              <w:ind w:left="4"/>
              <w:rPr>
                <w:rFonts w:asciiTheme="minorHAnsi" w:eastAsia="Calibri" w:hAnsiTheme="minorHAnsi" w:cstheme="minorHAnsi"/>
                <w:bCs/>
                <w:color w:val="000000"/>
                <w:lang w:eastAsia="pl-PL"/>
              </w:rPr>
            </w:pPr>
            <w:r w:rsidRPr="004543EA">
              <w:rPr>
                <w:rFonts w:asciiTheme="minorHAnsi" w:eastAsia="Calibri" w:hAnsiTheme="minorHAnsi" w:cstheme="minorHAnsi"/>
                <w:bCs/>
                <w:color w:val="000000"/>
                <w:lang w:eastAsia="pl-PL"/>
              </w:rPr>
              <w:t xml:space="preserve"> </w:t>
            </w:r>
          </w:p>
        </w:tc>
        <w:tc>
          <w:tcPr>
            <w:tcW w:w="738" w:type="dxa"/>
            <w:tcBorders>
              <w:top w:val="single" w:sz="4" w:space="0" w:color="000000"/>
              <w:left w:val="single" w:sz="4" w:space="0" w:color="000000"/>
              <w:bottom w:val="single" w:sz="4" w:space="0" w:color="000000"/>
              <w:right w:val="single" w:sz="3" w:space="0" w:color="000000"/>
            </w:tcBorders>
          </w:tcPr>
          <w:p w14:paraId="65B26C2D" w14:textId="77777777" w:rsidR="00E4374C" w:rsidRPr="004543EA" w:rsidRDefault="00E4374C" w:rsidP="00E4374C">
            <w:pPr>
              <w:suppressAutoHyphens w:val="0"/>
              <w:spacing w:line="259" w:lineRule="auto"/>
              <w:ind w:left="5"/>
              <w:rPr>
                <w:rFonts w:asciiTheme="minorHAnsi" w:eastAsia="Calibri" w:hAnsiTheme="minorHAnsi" w:cstheme="minorHAnsi"/>
                <w:bCs/>
                <w:color w:val="000000"/>
                <w:lang w:eastAsia="pl-PL"/>
              </w:rPr>
            </w:pPr>
            <w:r w:rsidRPr="004543EA">
              <w:rPr>
                <w:rFonts w:asciiTheme="minorHAnsi" w:eastAsia="Calibri" w:hAnsiTheme="minorHAnsi" w:cstheme="minorHAnsi"/>
                <w:bCs/>
                <w:color w:val="000000"/>
                <w:lang w:eastAsia="pl-PL"/>
              </w:rPr>
              <w:t xml:space="preserve"> </w:t>
            </w:r>
          </w:p>
        </w:tc>
        <w:tc>
          <w:tcPr>
            <w:tcW w:w="1868" w:type="dxa"/>
            <w:tcBorders>
              <w:top w:val="single" w:sz="4" w:space="0" w:color="000000"/>
              <w:left w:val="single" w:sz="3" w:space="0" w:color="000000"/>
              <w:bottom w:val="single" w:sz="4" w:space="0" w:color="000000"/>
              <w:right w:val="single" w:sz="4" w:space="0" w:color="000000"/>
            </w:tcBorders>
          </w:tcPr>
          <w:p w14:paraId="08ECEE1E" w14:textId="77777777" w:rsidR="00E4374C" w:rsidRPr="004543EA" w:rsidRDefault="00E4374C" w:rsidP="00E4374C">
            <w:pPr>
              <w:suppressAutoHyphens w:val="0"/>
              <w:spacing w:line="259" w:lineRule="auto"/>
              <w:ind w:left="4"/>
              <w:rPr>
                <w:rFonts w:asciiTheme="minorHAnsi" w:eastAsia="Calibri" w:hAnsiTheme="minorHAnsi" w:cstheme="minorHAnsi"/>
                <w:bCs/>
                <w:color w:val="000000"/>
                <w:lang w:eastAsia="pl-PL"/>
              </w:rPr>
            </w:pPr>
            <w:r w:rsidRPr="004543EA">
              <w:rPr>
                <w:rFonts w:asciiTheme="minorHAnsi" w:eastAsia="Calibri" w:hAnsiTheme="minorHAnsi" w:cstheme="minorHAnsi"/>
                <w:bCs/>
                <w:color w:val="000000"/>
                <w:lang w:eastAsia="pl-PL"/>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04779A5E" w14:textId="77777777" w:rsidR="00E4374C" w:rsidRPr="004543EA" w:rsidRDefault="00E4374C" w:rsidP="00E4374C">
            <w:pPr>
              <w:suppressAutoHyphens w:val="0"/>
              <w:spacing w:line="259" w:lineRule="auto"/>
              <w:ind w:left="5"/>
              <w:rPr>
                <w:rFonts w:asciiTheme="minorHAnsi" w:eastAsia="Calibri" w:hAnsiTheme="minorHAnsi" w:cstheme="minorHAnsi"/>
                <w:bCs/>
                <w:color w:val="000000"/>
                <w:lang w:eastAsia="pl-PL"/>
              </w:rPr>
            </w:pPr>
            <w:r w:rsidRPr="004543EA">
              <w:rPr>
                <w:rFonts w:asciiTheme="minorHAnsi" w:eastAsia="Calibri" w:hAnsiTheme="minorHAnsi" w:cstheme="minorHAnsi"/>
                <w:bCs/>
                <w:color w:val="000000"/>
                <w:lang w:eastAsia="pl-PL"/>
              </w:rPr>
              <w:t xml:space="preserve"> </w:t>
            </w:r>
          </w:p>
        </w:tc>
        <w:tc>
          <w:tcPr>
            <w:tcW w:w="1166" w:type="dxa"/>
            <w:tcBorders>
              <w:top w:val="single" w:sz="4" w:space="0" w:color="000000"/>
              <w:left w:val="single" w:sz="4" w:space="0" w:color="000000"/>
              <w:bottom w:val="single" w:sz="4" w:space="0" w:color="000000"/>
              <w:right w:val="single" w:sz="4" w:space="0" w:color="000000"/>
            </w:tcBorders>
          </w:tcPr>
          <w:p w14:paraId="7B69B4BA" w14:textId="77777777" w:rsidR="00E4374C" w:rsidRPr="004543EA" w:rsidRDefault="00E4374C" w:rsidP="00E4374C">
            <w:pPr>
              <w:suppressAutoHyphens w:val="0"/>
              <w:spacing w:line="259" w:lineRule="auto"/>
              <w:rPr>
                <w:rFonts w:asciiTheme="minorHAnsi" w:eastAsia="Calibri" w:hAnsiTheme="minorHAnsi" w:cstheme="minorHAnsi"/>
                <w:bCs/>
                <w:color w:val="000000"/>
                <w:lang w:eastAsia="pl-PL"/>
              </w:rPr>
            </w:pPr>
            <w:r w:rsidRPr="004543EA">
              <w:rPr>
                <w:rFonts w:asciiTheme="minorHAnsi" w:eastAsia="Calibri" w:hAnsiTheme="minorHAnsi" w:cstheme="minorHAnsi"/>
                <w:bCs/>
                <w:color w:val="000000"/>
                <w:lang w:eastAsia="pl-PL"/>
              </w:rPr>
              <w:t xml:space="preserve"> </w:t>
            </w:r>
          </w:p>
        </w:tc>
      </w:tr>
      <w:tr w:rsidR="00E4374C" w:rsidRPr="004543EA" w14:paraId="417119AC" w14:textId="77777777" w:rsidTr="00482C61">
        <w:trPr>
          <w:trHeight w:val="403"/>
        </w:trPr>
        <w:tc>
          <w:tcPr>
            <w:tcW w:w="547" w:type="dxa"/>
            <w:tcBorders>
              <w:top w:val="single" w:sz="4" w:space="0" w:color="000000"/>
              <w:left w:val="single" w:sz="4" w:space="0" w:color="000000"/>
              <w:bottom w:val="single" w:sz="4" w:space="0" w:color="000000"/>
              <w:right w:val="single" w:sz="4" w:space="0" w:color="000000"/>
            </w:tcBorders>
          </w:tcPr>
          <w:p w14:paraId="466FEFB5" w14:textId="77777777" w:rsidR="00E4374C" w:rsidRPr="004543EA" w:rsidRDefault="00E4374C" w:rsidP="00E4374C">
            <w:pPr>
              <w:suppressAutoHyphens w:val="0"/>
              <w:spacing w:line="259" w:lineRule="auto"/>
              <w:ind w:left="5"/>
              <w:rPr>
                <w:rFonts w:asciiTheme="minorHAnsi" w:eastAsia="Calibri" w:hAnsiTheme="minorHAnsi" w:cstheme="minorHAnsi"/>
                <w:bCs/>
                <w:color w:val="000000"/>
                <w:lang w:eastAsia="pl-PL"/>
              </w:rPr>
            </w:pPr>
            <w:r w:rsidRPr="004543EA">
              <w:rPr>
                <w:rFonts w:asciiTheme="minorHAnsi" w:eastAsia="Calibri" w:hAnsiTheme="minorHAnsi" w:cstheme="minorHAnsi"/>
                <w:bCs/>
                <w:color w:val="000000"/>
                <w:lang w:eastAsia="pl-PL"/>
              </w:rPr>
              <w:t xml:space="preserve"> </w:t>
            </w:r>
          </w:p>
        </w:tc>
        <w:tc>
          <w:tcPr>
            <w:tcW w:w="2212" w:type="dxa"/>
            <w:tcBorders>
              <w:top w:val="single" w:sz="4" w:space="0" w:color="000000"/>
              <w:left w:val="single" w:sz="4" w:space="0" w:color="000000"/>
              <w:bottom w:val="single" w:sz="4" w:space="0" w:color="000000"/>
              <w:right w:val="single" w:sz="3" w:space="0" w:color="000000"/>
            </w:tcBorders>
          </w:tcPr>
          <w:p w14:paraId="4F4BD2D0" w14:textId="77777777" w:rsidR="00E4374C" w:rsidRPr="004543EA" w:rsidRDefault="00E4374C" w:rsidP="00E4374C">
            <w:pPr>
              <w:suppressAutoHyphens w:val="0"/>
              <w:spacing w:line="259" w:lineRule="auto"/>
              <w:ind w:left="5"/>
              <w:rPr>
                <w:rFonts w:asciiTheme="minorHAnsi" w:eastAsia="Calibri" w:hAnsiTheme="minorHAnsi" w:cstheme="minorHAnsi"/>
                <w:bCs/>
                <w:color w:val="000000"/>
                <w:lang w:eastAsia="pl-PL"/>
              </w:rPr>
            </w:pPr>
            <w:r w:rsidRPr="004543EA">
              <w:rPr>
                <w:rFonts w:asciiTheme="minorHAnsi" w:eastAsia="Calibri" w:hAnsiTheme="minorHAnsi" w:cstheme="minorHAnsi"/>
                <w:bCs/>
                <w:color w:val="000000"/>
                <w:lang w:eastAsia="pl-PL"/>
              </w:rPr>
              <w:t xml:space="preserve"> </w:t>
            </w:r>
          </w:p>
        </w:tc>
        <w:tc>
          <w:tcPr>
            <w:tcW w:w="1100" w:type="dxa"/>
            <w:tcBorders>
              <w:top w:val="single" w:sz="4" w:space="0" w:color="000000"/>
              <w:left w:val="single" w:sz="3" w:space="0" w:color="000000"/>
              <w:bottom w:val="single" w:sz="4" w:space="0" w:color="000000"/>
              <w:right w:val="single" w:sz="4" w:space="0" w:color="000000"/>
            </w:tcBorders>
          </w:tcPr>
          <w:p w14:paraId="2AE34A28" w14:textId="77777777" w:rsidR="00E4374C" w:rsidRPr="004543EA" w:rsidRDefault="00E4374C" w:rsidP="00E4374C">
            <w:pPr>
              <w:suppressAutoHyphens w:val="0"/>
              <w:spacing w:line="259" w:lineRule="auto"/>
              <w:ind w:left="4"/>
              <w:rPr>
                <w:rFonts w:asciiTheme="minorHAnsi" w:eastAsia="Calibri" w:hAnsiTheme="minorHAnsi" w:cstheme="minorHAnsi"/>
                <w:bCs/>
                <w:color w:val="000000"/>
                <w:lang w:eastAsia="pl-PL"/>
              </w:rPr>
            </w:pPr>
            <w:r w:rsidRPr="004543EA">
              <w:rPr>
                <w:rFonts w:asciiTheme="minorHAnsi" w:eastAsia="Calibri" w:hAnsiTheme="minorHAnsi" w:cstheme="minorHAnsi"/>
                <w:bCs/>
                <w:color w:val="000000"/>
                <w:lang w:eastAsia="pl-PL"/>
              </w:rPr>
              <w:t xml:space="preserve"> </w:t>
            </w:r>
          </w:p>
        </w:tc>
        <w:tc>
          <w:tcPr>
            <w:tcW w:w="738" w:type="dxa"/>
            <w:tcBorders>
              <w:top w:val="single" w:sz="4" w:space="0" w:color="000000"/>
              <w:left w:val="single" w:sz="4" w:space="0" w:color="000000"/>
              <w:bottom w:val="single" w:sz="4" w:space="0" w:color="000000"/>
              <w:right w:val="single" w:sz="3" w:space="0" w:color="000000"/>
            </w:tcBorders>
          </w:tcPr>
          <w:p w14:paraId="6CA0BD24" w14:textId="77777777" w:rsidR="00E4374C" w:rsidRPr="004543EA" w:rsidRDefault="00E4374C" w:rsidP="00E4374C">
            <w:pPr>
              <w:suppressAutoHyphens w:val="0"/>
              <w:spacing w:line="259" w:lineRule="auto"/>
              <w:ind w:left="5"/>
              <w:rPr>
                <w:rFonts w:asciiTheme="minorHAnsi" w:eastAsia="Calibri" w:hAnsiTheme="minorHAnsi" w:cstheme="minorHAnsi"/>
                <w:bCs/>
                <w:color w:val="000000"/>
                <w:lang w:eastAsia="pl-PL"/>
              </w:rPr>
            </w:pPr>
            <w:r w:rsidRPr="004543EA">
              <w:rPr>
                <w:rFonts w:asciiTheme="minorHAnsi" w:eastAsia="Calibri" w:hAnsiTheme="minorHAnsi" w:cstheme="minorHAnsi"/>
                <w:bCs/>
                <w:color w:val="000000"/>
                <w:lang w:eastAsia="pl-PL"/>
              </w:rPr>
              <w:t xml:space="preserve"> </w:t>
            </w:r>
          </w:p>
        </w:tc>
        <w:tc>
          <w:tcPr>
            <w:tcW w:w="1868" w:type="dxa"/>
            <w:tcBorders>
              <w:top w:val="single" w:sz="4" w:space="0" w:color="000000"/>
              <w:left w:val="single" w:sz="3" w:space="0" w:color="000000"/>
              <w:bottom w:val="single" w:sz="4" w:space="0" w:color="000000"/>
              <w:right w:val="single" w:sz="4" w:space="0" w:color="000000"/>
            </w:tcBorders>
          </w:tcPr>
          <w:p w14:paraId="6D84FB65" w14:textId="77777777" w:rsidR="00E4374C" w:rsidRPr="004543EA" w:rsidRDefault="00E4374C" w:rsidP="00E4374C">
            <w:pPr>
              <w:suppressAutoHyphens w:val="0"/>
              <w:spacing w:line="259" w:lineRule="auto"/>
              <w:ind w:left="4"/>
              <w:rPr>
                <w:rFonts w:asciiTheme="minorHAnsi" w:eastAsia="Calibri" w:hAnsiTheme="minorHAnsi" w:cstheme="minorHAnsi"/>
                <w:bCs/>
                <w:color w:val="000000"/>
                <w:lang w:eastAsia="pl-PL"/>
              </w:rPr>
            </w:pPr>
            <w:r w:rsidRPr="004543EA">
              <w:rPr>
                <w:rFonts w:asciiTheme="minorHAnsi" w:eastAsia="Calibri" w:hAnsiTheme="minorHAnsi" w:cstheme="minorHAnsi"/>
                <w:bCs/>
                <w:color w:val="000000"/>
                <w:lang w:eastAsia="pl-PL"/>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21AD527F" w14:textId="77777777" w:rsidR="00E4374C" w:rsidRPr="004543EA" w:rsidRDefault="00E4374C" w:rsidP="00E4374C">
            <w:pPr>
              <w:suppressAutoHyphens w:val="0"/>
              <w:spacing w:line="259" w:lineRule="auto"/>
              <w:ind w:left="5"/>
              <w:rPr>
                <w:rFonts w:asciiTheme="minorHAnsi" w:eastAsia="Calibri" w:hAnsiTheme="minorHAnsi" w:cstheme="minorHAnsi"/>
                <w:bCs/>
                <w:color w:val="000000"/>
                <w:lang w:eastAsia="pl-PL"/>
              </w:rPr>
            </w:pPr>
            <w:r w:rsidRPr="004543EA">
              <w:rPr>
                <w:rFonts w:asciiTheme="minorHAnsi" w:eastAsia="Calibri" w:hAnsiTheme="minorHAnsi" w:cstheme="minorHAnsi"/>
                <w:bCs/>
                <w:color w:val="000000"/>
                <w:lang w:eastAsia="pl-PL"/>
              </w:rPr>
              <w:t xml:space="preserve"> </w:t>
            </w:r>
          </w:p>
        </w:tc>
        <w:tc>
          <w:tcPr>
            <w:tcW w:w="1166" w:type="dxa"/>
            <w:tcBorders>
              <w:top w:val="single" w:sz="4" w:space="0" w:color="000000"/>
              <w:left w:val="single" w:sz="4" w:space="0" w:color="000000"/>
              <w:bottom w:val="single" w:sz="4" w:space="0" w:color="000000"/>
              <w:right w:val="single" w:sz="4" w:space="0" w:color="000000"/>
            </w:tcBorders>
          </w:tcPr>
          <w:p w14:paraId="11428EE8" w14:textId="77777777" w:rsidR="00E4374C" w:rsidRPr="004543EA" w:rsidRDefault="00E4374C" w:rsidP="00E4374C">
            <w:pPr>
              <w:suppressAutoHyphens w:val="0"/>
              <w:spacing w:line="259" w:lineRule="auto"/>
              <w:rPr>
                <w:rFonts w:asciiTheme="minorHAnsi" w:eastAsia="Calibri" w:hAnsiTheme="minorHAnsi" w:cstheme="minorHAnsi"/>
                <w:bCs/>
                <w:color w:val="000000"/>
                <w:lang w:eastAsia="pl-PL"/>
              </w:rPr>
            </w:pPr>
            <w:r w:rsidRPr="004543EA">
              <w:rPr>
                <w:rFonts w:asciiTheme="minorHAnsi" w:eastAsia="Calibri" w:hAnsiTheme="minorHAnsi" w:cstheme="minorHAnsi"/>
                <w:bCs/>
                <w:color w:val="000000"/>
                <w:lang w:eastAsia="pl-PL"/>
              </w:rPr>
              <w:t xml:space="preserve"> </w:t>
            </w:r>
          </w:p>
        </w:tc>
      </w:tr>
      <w:tr w:rsidR="00E4374C" w:rsidRPr="004543EA" w14:paraId="56C3DF95" w14:textId="77777777" w:rsidTr="00482C61">
        <w:trPr>
          <w:trHeight w:val="401"/>
        </w:trPr>
        <w:tc>
          <w:tcPr>
            <w:tcW w:w="547" w:type="dxa"/>
            <w:tcBorders>
              <w:top w:val="single" w:sz="4" w:space="0" w:color="000000"/>
              <w:left w:val="single" w:sz="4" w:space="0" w:color="000000"/>
              <w:bottom w:val="single" w:sz="4" w:space="0" w:color="000000"/>
              <w:right w:val="single" w:sz="4" w:space="0" w:color="000000"/>
            </w:tcBorders>
          </w:tcPr>
          <w:p w14:paraId="2AF2A896" w14:textId="77777777" w:rsidR="00E4374C" w:rsidRPr="004543EA" w:rsidRDefault="00E4374C" w:rsidP="00E4374C">
            <w:pPr>
              <w:suppressAutoHyphens w:val="0"/>
              <w:spacing w:line="259" w:lineRule="auto"/>
              <w:ind w:left="5"/>
              <w:rPr>
                <w:rFonts w:asciiTheme="minorHAnsi" w:eastAsia="Calibri" w:hAnsiTheme="minorHAnsi" w:cstheme="minorHAnsi"/>
                <w:bCs/>
                <w:color w:val="000000"/>
                <w:lang w:eastAsia="pl-PL"/>
              </w:rPr>
            </w:pPr>
            <w:r w:rsidRPr="004543EA">
              <w:rPr>
                <w:rFonts w:asciiTheme="minorHAnsi" w:eastAsia="Calibri" w:hAnsiTheme="minorHAnsi" w:cstheme="minorHAnsi"/>
                <w:bCs/>
                <w:color w:val="000000"/>
                <w:lang w:eastAsia="pl-PL"/>
              </w:rPr>
              <w:t xml:space="preserve"> </w:t>
            </w:r>
          </w:p>
        </w:tc>
        <w:tc>
          <w:tcPr>
            <w:tcW w:w="2212" w:type="dxa"/>
            <w:tcBorders>
              <w:top w:val="single" w:sz="4" w:space="0" w:color="000000"/>
              <w:left w:val="single" w:sz="4" w:space="0" w:color="000000"/>
              <w:bottom w:val="single" w:sz="4" w:space="0" w:color="000000"/>
              <w:right w:val="single" w:sz="3" w:space="0" w:color="000000"/>
            </w:tcBorders>
          </w:tcPr>
          <w:p w14:paraId="3A3A58CF" w14:textId="77777777" w:rsidR="00E4374C" w:rsidRPr="004543EA" w:rsidRDefault="00E4374C" w:rsidP="00E4374C">
            <w:pPr>
              <w:suppressAutoHyphens w:val="0"/>
              <w:spacing w:line="259" w:lineRule="auto"/>
              <w:ind w:left="5"/>
              <w:rPr>
                <w:rFonts w:asciiTheme="minorHAnsi" w:eastAsia="Calibri" w:hAnsiTheme="minorHAnsi" w:cstheme="minorHAnsi"/>
                <w:bCs/>
                <w:color w:val="000000"/>
                <w:lang w:eastAsia="pl-PL"/>
              </w:rPr>
            </w:pPr>
            <w:r w:rsidRPr="004543EA">
              <w:rPr>
                <w:rFonts w:asciiTheme="minorHAnsi" w:eastAsia="Calibri" w:hAnsiTheme="minorHAnsi" w:cstheme="minorHAnsi"/>
                <w:bCs/>
                <w:color w:val="000000"/>
                <w:lang w:eastAsia="pl-PL"/>
              </w:rPr>
              <w:t xml:space="preserve"> </w:t>
            </w:r>
          </w:p>
        </w:tc>
        <w:tc>
          <w:tcPr>
            <w:tcW w:w="1100" w:type="dxa"/>
            <w:tcBorders>
              <w:top w:val="single" w:sz="4" w:space="0" w:color="000000"/>
              <w:left w:val="single" w:sz="3" w:space="0" w:color="000000"/>
              <w:bottom w:val="single" w:sz="4" w:space="0" w:color="000000"/>
              <w:right w:val="single" w:sz="4" w:space="0" w:color="000000"/>
            </w:tcBorders>
          </w:tcPr>
          <w:p w14:paraId="6B6DE0A0" w14:textId="77777777" w:rsidR="00E4374C" w:rsidRPr="004543EA" w:rsidRDefault="00E4374C" w:rsidP="00E4374C">
            <w:pPr>
              <w:suppressAutoHyphens w:val="0"/>
              <w:spacing w:line="259" w:lineRule="auto"/>
              <w:ind w:left="4"/>
              <w:rPr>
                <w:rFonts w:asciiTheme="minorHAnsi" w:eastAsia="Calibri" w:hAnsiTheme="minorHAnsi" w:cstheme="minorHAnsi"/>
                <w:bCs/>
                <w:color w:val="000000"/>
                <w:lang w:eastAsia="pl-PL"/>
              </w:rPr>
            </w:pPr>
            <w:r w:rsidRPr="004543EA">
              <w:rPr>
                <w:rFonts w:asciiTheme="minorHAnsi" w:eastAsia="Calibri" w:hAnsiTheme="minorHAnsi" w:cstheme="minorHAnsi"/>
                <w:bCs/>
                <w:color w:val="000000"/>
                <w:lang w:eastAsia="pl-PL"/>
              </w:rPr>
              <w:t xml:space="preserve"> </w:t>
            </w:r>
          </w:p>
        </w:tc>
        <w:tc>
          <w:tcPr>
            <w:tcW w:w="738" w:type="dxa"/>
            <w:tcBorders>
              <w:top w:val="single" w:sz="4" w:space="0" w:color="000000"/>
              <w:left w:val="single" w:sz="4" w:space="0" w:color="000000"/>
              <w:bottom w:val="single" w:sz="4" w:space="0" w:color="000000"/>
              <w:right w:val="single" w:sz="3" w:space="0" w:color="000000"/>
            </w:tcBorders>
          </w:tcPr>
          <w:p w14:paraId="714F5BC0" w14:textId="77777777" w:rsidR="00E4374C" w:rsidRPr="004543EA" w:rsidRDefault="00E4374C" w:rsidP="00E4374C">
            <w:pPr>
              <w:suppressAutoHyphens w:val="0"/>
              <w:spacing w:line="259" w:lineRule="auto"/>
              <w:ind w:left="5"/>
              <w:rPr>
                <w:rFonts w:asciiTheme="minorHAnsi" w:eastAsia="Calibri" w:hAnsiTheme="minorHAnsi" w:cstheme="minorHAnsi"/>
                <w:bCs/>
                <w:color w:val="000000"/>
                <w:lang w:eastAsia="pl-PL"/>
              </w:rPr>
            </w:pPr>
            <w:r w:rsidRPr="004543EA">
              <w:rPr>
                <w:rFonts w:asciiTheme="minorHAnsi" w:eastAsia="Calibri" w:hAnsiTheme="minorHAnsi" w:cstheme="minorHAnsi"/>
                <w:bCs/>
                <w:color w:val="000000"/>
                <w:lang w:eastAsia="pl-PL"/>
              </w:rPr>
              <w:t xml:space="preserve"> </w:t>
            </w:r>
          </w:p>
        </w:tc>
        <w:tc>
          <w:tcPr>
            <w:tcW w:w="1868" w:type="dxa"/>
            <w:tcBorders>
              <w:top w:val="single" w:sz="4" w:space="0" w:color="000000"/>
              <w:left w:val="single" w:sz="3" w:space="0" w:color="000000"/>
              <w:bottom w:val="single" w:sz="4" w:space="0" w:color="000000"/>
              <w:right w:val="single" w:sz="4" w:space="0" w:color="000000"/>
            </w:tcBorders>
          </w:tcPr>
          <w:p w14:paraId="0C7FB7E2" w14:textId="77777777" w:rsidR="00E4374C" w:rsidRPr="004543EA" w:rsidRDefault="00E4374C" w:rsidP="00E4374C">
            <w:pPr>
              <w:suppressAutoHyphens w:val="0"/>
              <w:spacing w:line="259" w:lineRule="auto"/>
              <w:ind w:left="4"/>
              <w:rPr>
                <w:rFonts w:asciiTheme="minorHAnsi" w:eastAsia="Calibri" w:hAnsiTheme="minorHAnsi" w:cstheme="minorHAnsi"/>
                <w:bCs/>
                <w:color w:val="000000"/>
                <w:lang w:eastAsia="pl-PL"/>
              </w:rPr>
            </w:pPr>
            <w:r w:rsidRPr="004543EA">
              <w:rPr>
                <w:rFonts w:asciiTheme="minorHAnsi" w:eastAsia="Calibri" w:hAnsiTheme="minorHAnsi" w:cstheme="minorHAnsi"/>
                <w:bCs/>
                <w:color w:val="000000"/>
                <w:lang w:eastAsia="pl-PL"/>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1ABE1892" w14:textId="77777777" w:rsidR="00E4374C" w:rsidRPr="004543EA" w:rsidRDefault="00E4374C" w:rsidP="00E4374C">
            <w:pPr>
              <w:suppressAutoHyphens w:val="0"/>
              <w:spacing w:line="259" w:lineRule="auto"/>
              <w:ind w:left="5"/>
              <w:rPr>
                <w:rFonts w:asciiTheme="minorHAnsi" w:eastAsia="Calibri" w:hAnsiTheme="minorHAnsi" w:cstheme="minorHAnsi"/>
                <w:bCs/>
                <w:color w:val="000000"/>
                <w:lang w:eastAsia="pl-PL"/>
              </w:rPr>
            </w:pPr>
            <w:r w:rsidRPr="004543EA">
              <w:rPr>
                <w:rFonts w:asciiTheme="minorHAnsi" w:eastAsia="Calibri" w:hAnsiTheme="minorHAnsi" w:cstheme="minorHAnsi"/>
                <w:bCs/>
                <w:color w:val="000000"/>
                <w:lang w:eastAsia="pl-PL"/>
              </w:rPr>
              <w:t xml:space="preserve"> </w:t>
            </w:r>
          </w:p>
        </w:tc>
        <w:tc>
          <w:tcPr>
            <w:tcW w:w="1166" w:type="dxa"/>
            <w:tcBorders>
              <w:top w:val="single" w:sz="4" w:space="0" w:color="000000"/>
              <w:left w:val="single" w:sz="4" w:space="0" w:color="000000"/>
              <w:bottom w:val="single" w:sz="4" w:space="0" w:color="000000"/>
              <w:right w:val="single" w:sz="4" w:space="0" w:color="000000"/>
            </w:tcBorders>
          </w:tcPr>
          <w:p w14:paraId="09C146C0" w14:textId="77777777" w:rsidR="00E4374C" w:rsidRPr="004543EA" w:rsidRDefault="00E4374C" w:rsidP="00E4374C">
            <w:pPr>
              <w:suppressAutoHyphens w:val="0"/>
              <w:spacing w:line="259" w:lineRule="auto"/>
              <w:rPr>
                <w:rFonts w:asciiTheme="minorHAnsi" w:eastAsia="Calibri" w:hAnsiTheme="minorHAnsi" w:cstheme="minorHAnsi"/>
                <w:bCs/>
                <w:color w:val="000000"/>
                <w:lang w:eastAsia="pl-PL"/>
              </w:rPr>
            </w:pPr>
            <w:r w:rsidRPr="004543EA">
              <w:rPr>
                <w:rFonts w:asciiTheme="minorHAnsi" w:eastAsia="Calibri" w:hAnsiTheme="minorHAnsi" w:cstheme="minorHAnsi"/>
                <w:bCs/>
                <w:color w:val="000000"/>
                <w:lang w:eastAsia="pl-PL"/>
              </w:rPr>
              <w:t xml:space="preserve"> </w:t>
            </w:r>
          </w:p>
        </w:tc>
      </w:tr>
    </w:tbl>
    <w:p w14:paraId="33653AEF" w14:textId="77777777" w:rsidR="00E4374C" w:rsidRPr="004543EA" w:rsidRDefault="00E4374C" w:rsidP="00E4374C">
      <w:pPr>
        <w:keepNext/>
        <w:keepLines/>
        <w:tabs>
          <w:tab w:val="center" w:pos="1387"/>
        </w:tabs>
        <w:suppressAutoHyphens w:val="0"/>
        <w:spacing w:after="119" w:line="248" w:lineRule="auto"/>
        <w:outlineLvl w:val="0"/>
        <w:rPr>
          <w:rFonts w:asciiTheme="minorHAnsi" w:eastAsia="Calibri" w:hAnsiTheme="minorHAnsi" w:cstheme="minorHAnsi"/>
          <w:bCs/>
          <w:color w:val="000000"/>
          <w:lang w:eastAsia="pl-PL"/>
        </w:rPr>
      </w:pPr>
      <w:r w:rsidRPr="004543EA">
        <w:rPr>
          <w:rFonts w:asciiTheme="minorHAnsi" w:eastAsia="Calibri" w:hAnsiTheme="minorHAnsi" w:cstheme="minorHAnsi"/>
          <w:bCs/>
          <w:color w:val="000000"/>
          <w:lang w:eastAsia="pl-PL"/>
        </w:rPr>
        <w:t>2.</w:t>
      </w:r>
      <w:r w:rsidRPr="004543EA">
        <w:rPr>
          <w:rFonts w:asciiTheme="minorHAnsi" w:eastAsia="Arial" w:hAnsiTheme="minorHAnsi" w:cstheme="minorHAnsi"/>
          <w:bCs/>
          <w:color w:val="000000"/>
          <w:lang w:eastAsia="pl-PL"/>
        </w:rPr>
        <w:t xml:space="preserve"> </w:t>
      </w:r>
      <w:r w:rsidRPr="004543EA">
        <w:rPr>
          <w:rFonts w:asciiTheme="minorHAnsi" w:eastAsia="Arial" w:hAnsiTheme="minorHAnsi" w:cstheme="minorHAnsi"/>
          <w:bCs/>
          <w:color w:val="000000"/>
          <w:lang w:eastAsia="pl-PL"/>
        </w:rPr>
        <w:tab/>
      </w:r>
      <w:r w:rsidRPr="004543EA">
        <w:rPr>
          <w:rFonts w:asciiTheme="minorHAnsi" w:eastAsia="Calibri" w:hAnsiTheme="minorHAnsi" w:cstheme="minorHAnsi"/>
          <w:bCs/>
          <w:color w:val="000000"/>
          <w:lang w:eastAsia="pl-PL"/>
        </w:rPr>
        <w:t xml:space="preserve">Decyzja o odbiorze </w:t>
      </w:r>
    </w:p>
    <w:p w14:paraId="4D92BA91" w14:textId="77777777" w:rsidR="00E4374C" w:rsidRPr="004543EA" w:rsidRDefault="00E4374C" w:rsidP="00E4374C">
      <w:pPr>
        <w:suppressAutoHyphens w:val="0"/>
        <w:spacing w:after="107" w:line="263" w:lineRule="auto"/>
        <w:ind w:left="132" w:right="10" w:hanging="10"/>
        <w:rPr>
          <w:rFonts w:asciiTheme="minorHAnsi" w:eastAsia="Calibri" w:hAnsiTheme="minorHAnsi" w:cstheme="minorHAnsi"/>
          <w:bCs/>
          <w:color w:val="000000"/>
          <w:lang w:eastAsia="pl-PL"/>
        </w:rPr>
      </w:pPr>
      <w:r w:rsidRPr="004543EA">
        <w:rPr>
          <w:rFonts w:asciiTheme="minorHAnsi" w:eastAsia="Calibri" w:hAnsiTheme="minorHAnsi" w:cstheme="minorHAnsi"/>
          <w:bCs/>
          <w:color w:val="000000"/>
          <w:lang w:eastAsia="pl-PL"/>
        </w:rPr>
        <w:t xml:space="preserve">Zamawiający stwierdza, że Oprogramowanie wraz z licencjami: </w:t>
      </w:r>
    </w:p>
    <w:p w14:paraId="110C1B0E" w14:textId="77777777" w:rsidR="00E4374C" w:rsidRPr="004543EA" w:rsidRDefault="00E4374C" w:rsidP="00E4374C">
      <w:pPr>
        <w:suppressAutoHyphens w:val="0"/>
        <w:spacing w:after="33" w:line="358" w:lineRule="auto"/>
        <w:ind w:left="132" w:right="2635" w:hanging="10"/>
        <w:rPr>
          <w:rFonts w:asciiTheme="minorHAnsi" w:eastAsia="Calibri" w:hAnsiTheme="minorHAnsi" w:cstheme="minorHAnsi"/>
          <w:bCs/>
          <w:color w:val="000000"/>
          <w:lang w:eastAsia="pl-PL"/>
        </w:rPr>
      </w:pPr>
      <w:r w:rsidRPr="004543EA">
        <w:rPr>
          <w:rFonts w:asciiTheme="minorHAnsi" w:eastAsia="Calibri" w:hAnsiTheme="minorHAnsi" w:cstheme="minorHAnsi"/>
          <w:bCs/>
          <w:color w:val="000000"/>
          <w:lang w:eastAsia="pl-PL"/>
        </w:rPr>
        <w:t xml:space="preserve">wyszczególnione w poz. ………………….. zostaje odebrane*, wyszczególnione w poz. ………………….. NIE zostaje odebrane*. </w:t>
      </w:r>
    </w:p>
    <w:p w14:paraId="18769B6A" w14:textId="77777777" w:rsidR="00E4374C" w:rsidRPr="004543EA" w:rsidRDefault="00E4374C" w:rsidP="00E4374C">
      <w:pPr>
        <w:tabs>
          <w:tab w:val="center" w:pos="3045"/>
        </w:tabs>
        <w:suppressAutoHyphens w:val="0"/>
        <w:spacing w:after="119" w:line="248" w:lineRule="auto"/>
        <w:rPr>
          <w:rFonts w:asciiTheme="minorHAnsi" w:eastAsia="Calibri" w:hAnsiTheme="minorHAnsi" w:cstheme="minorHAnsi"/>
          <w:bCs/>
          <w:color w:val="000000"/>
          <w:lang w:eastAsia="pl-PL"/>
        </w:rPr>
      </w:pPr>
      <w:r w:rsidRPr="004543EA">
        <w:rPr>
          <w:rFonts w:asciiTheme="minorHAnsi" w:eastAsia="Calibri" w:hAnsiTheme="minorHAnsi" w:cstheme="minorHAnsi"/>
          <w:bCs/>
          <w:color w:val="000000"/>
          <w:lang w:eastAsia="pl-PL"/>
        </w:rPr>
        <w:t>3.</w:t>
      </w:r>
      <w:r w:rsidRPr="004543EA">
        <w:rPr>
          <w:rFonts w:asciiTheme="minorHAnsi" w:eastAsia="Arial" w:hAnsiTheme="minorHAnsi" w:cstheme="minorHAnsi"/>
          <w:bCs/>
          <w:color w:val="000000"/>
          <w:lang w:eastAsia="pl-PL"/>
        </w:rPr>
        <w:t xml:space="preserve"> </w:t>
      </w:r>
      <w:r w:rsidRPr="004543EA">
        <w:rPr>
          <w:rFonts w:asciiTheme="minorHAnsi" w:eastAsia="Arial" w:hAnsiTheme="minorHAnsi" w:cstheme="minorHAnsi"/>
          <w:bCs/>
          <w:color w:val="000000"/>
          <w:lang w:eastAsia="pl-PL"/>
        </w:rPr>
        <w:tab/>
      </w:r>
      <w:r w:rsidRPr="004543EA">
        <w:rPr>
          <w:rFonts w:asciiTheme="minorHAnsi" w:eastAsia="Calibri" w:hAnsiTheme="minorHAnsi" w:cstheme="minorHAnsi"/>
          <w:bCs/>
          <w:color w:val="000000"/>
          <w:lang w:eastAsia="pl-PL"/>
        </w:rPr>
        <w:t xml:space="preserve">Przyczyny odrzucenia (w przypadku odrzucenia odbioru) </w:t>
      </w:r>
    </w:p>
    <w:p w14:paraId="1934F53F" w14:textId="77777777" w:rsidR="00E4374C" w:rsidRPr="004543EA" w:rsidRDefault="00E4374C" w:rsidP="00E4374C">
      <w:pPr>
        <w:suppressAutoHyphens w:val="0"/>
        <w:spacing w:after="137" w:line="263" w:lineRule="auto"/>
        <w:ind w:left="132" w:right="10" w:hanging="10"/>
        <w:rPr>
          <w:rFonts w:asciiTheme="minorHAnsi" w:eastAsia="Calibri" w:hAnsiTheme="minorHAnsi" w:cstheme="minorHAnsi"/>
          <w:bCs/>
          <w:color w:val="000000"/>
          <w:lang w:eastAsia="pl-PL"/>
        </w:rPr>
      </w:pPr>
      <w:r w:rsidRPr="004543EA">
        <w:rPr>
          <w:rFonts w:asciiTheme="minorHAnsi" w:eastAsia="Calibri" w:hAnsiTheme="minorHAnsi" w:cstheme="minorHAnsi"/>
          <w:bCs/>
          <w:color w:val="000000"/>
          <w:lang w:eastAsia="pl-PL"/>
        </w:rPr>
        <w:t xml:space="preserve">………………………………………………………………………………..…………………………………………………………….…….. </w:t>
      </w:r>
    </w:p>
    <w:p w14:paraId="1FB12D28" w14:textId="77777777" w:rsidR="00E4374C" w:rsidRPr="004543EA" w:rsidRDefault="00E4374C" w:rsidP="00E4374C">
      <w:pPr>
        <w:keepNext/>
        <w:keepLines/>
        <w:tabs>
          <w:tab w:val="center" w:pos="1905"/>
        </w:tabs>
        <w:suppressAutoHyphens w:val="0"/>
        <w:spacing w:after="119" w:line="248" w:lineRule="auto"/>
        <w:outlineLvl w:val="0"/>
        <w:rPr>
          <w:rFonts w:asciiTheme="minorHAnsi" w:eastAsia="Calibri" w:hAnsiTheme="minorHAnsi" w:cstheme="minorHAnsi"/>
          <w:bCs/>
          <w:color w:val="000000"/>
          <w:lang w:eastAsia="pl-PL"/>
        </w:rPr>
      </w:pPr>
      <w:r w:rsidRPr="004543EA">
        <w:rPr>
          <w:rFonts w:asciiTheme="minorHAnsi" w:eastAsia="Calibri" w:hAnsiTheme="minorHAnsi" w:cstheme="minorHAnsi"/>
          <w:bCs/>
          <w:color w:val="000000"/>
          <w:lang w:eastAsia="pl-PL"/>
        </w:rPr>
        <w:t>4.</w:t>
      </w:r>
      <w:r w:rsidRPr="004543EA">
        <w:rPr>
          <w:rFonts w:asciiTheme="minorHAnsi" w:eastAsia="Arial" w:hAnsiTheme="minorHAnsi" w:cstheme="minorHAnsi"/>
          <w:bCs/>
          <w:color w:val="000000"/>
          <w:lang w:eastAsia="pl-PL"/>
        </w:rPr>
        <w:t xml:space="preserve"> </w:t>
      </w:r>
      <w:r w:rsidRPr="004543EA">
        <w:rPr>
          <w:rFonts w:asciiTheme="minorHAnsi" w:eastAsia="Arial" w:hAnsiTheme="minorHAnsi" w:cstheme="minorHAnsi"/>
          <w:bCs/>
          <w:color w:val="000000"/>
          <w:lang w:eastAsia="pl-PL"/>
        </w:rPr>
        <w:tab/>
      </w:r>
      <w:r w:rsidRPr="004543EA">
        <w:rPr>
          <w:rFonts w:asciiTheme="minorHAnsi" w:eastAsia="Calibri" w:hAnsiTheme="minorHAnsi" w:cstheme="minorHAnsi"/>
          <w:bCs/>
          <w:color w:val="000000"/>
          <w:lang w:eastAsia="pl-PL"/>
        </w:rPr>
        <w:t xml:space="preserve">Dotrzymanie terminu dostawy </w:t>
      </w:r>
    </w:p>
    <w:p w14:paraId="6B1E2501" w14:textId="77777777" w:rsidR="00E4374C" w:rsidRPr="004543EA" w:rsidRDefault="00E4374C" w:rsidP="00E4374C">
      <w:pPr>
        <w:suppressAutoHyphens w:val="0"/>
        <w:spacing w:after="107" w:line="263" w:lineRule="auto"/>
        <w:ind w:left="132" w:right="10" w:hanging="10"/>
        <w:rPr>
          <w:rFonts w:asciiTheme="minorHAnsi" w:eastAsia="Calibri" w:hAnsiTheme="minorHAnsi" w:cstheme="minorHAnsi"/>
          <w:bCs/>
          <w:color w:val="000000"/>
          <w:lang w:eastAsia="pl-PL"/>
        </w:rPr>
      </w:pPr>
      <w:r w:rsidRPr="004543EA">
        <w:rPr>
          <w:rFonts w:asciiTheme="minorHAnsi" w:eastAsia="Calibri" w:hAnsiTheme="minorHAnsi" w:cstheme="minorHAnsi"/>
          <w:bCs/>
          <w:color w:val="000000"/>
          <w:lang w:eastAsia="pl-PL"/>
        </w:rPr>
        <w:t xml:space="preserve">Oprogramowanie wraz z licencjami zostało dostarczone w terminie*. </w:t>
      </w:r>
    </w:p>
    <w:p w14:paraId="7E7E9085" w14:textId="77777777" w:rsidR="00E4374C" w:rsidRPr="004543EA" w:rsidRDefault="00E4374C" w:rsidP="00E4374C">
      <w:pPr>
        <w:suppressAutoHyphens w:val="0"/>
        <w:spacing w:after="137" w:line="263" w:lineRule="auto"/>
        <w:ind w:left="132" w:right="10" w:hanging="10"/>
        <w:rPr>
          <w:rFonts w:asciiTheme="minorHAnsi" w:eastAsia="Calibri" w:hAnsiTheme="minorHAnsi" w:cstheme="minorHAnsi"/>
          <w:bCs/>
          <w:color w:val="000000"/>
          <w:lang w:eastAsia="pl-PL"/>
        </w:rPr>
      </w:pPr>
      <w:r w:rsidRPr="004543EA">
        <w:rPr>
          <w:rFonts w:asciiTheme="minorHAnsi" w:eastAsia="Calibri" w:hAnsiTheme="minorHAnsi" w:cstheme="minorHAnsi"/>
          <w:bCs/>
          <w:color w:val="000000"/>
          <w:lang w:eastAsia="pl-PL"/>
        </w:rPr>
        <w:t xml:space="preserve">Oprogramowanie wraz z licencjami NIE zostało dostarczone w terminie*. </w:t>
      </w:r>
    </w:p>
    <w:p w14:paraId="587B3394" w14:textId="77777777" w:rsidR="00E4374C" w:rsidRPr="004543EA" w:rsidRDefault="00E4374C" w:rsidP="00E4374C">
      <w:pPr>
        <w:keepNext/>
        <w:keepLines/>
        <w:tabs>
          <w:tab w:val="center" w:pos="2093"/>
        </w:tabs>
        <w:suppressAutoHyphens w:val="0"/>
        <w:spacing w:after="119" w:line="248" w:lineRule="auto"/>
        <w:outlineLvl w:val="0"/>
        <w:rPr>
          <w:rFonts w:asciiTheme="minorHAnsi" w:eastAsia="Calibri" w:hAnsiTheme="minorHAnsi" w:cstheme="minorHAnsi"/>
          <w:bCs/>
          <w:color w:val="000000"/>
          <w:lang w:eastAsia="pl-PL"/>
        </w:rPr>
      </w:pPr>
      <w:r w:rsidRPr="004543EA">
        <w:rPr>
          <w:rFonts w:asciiTheme="minorHAnsi" w:eastAsia="Calibri" w:hAnsiTheme="minorHAnsi" w:cstheme="minorHAnsi"/>
          <w:bCs/>
          <w:color w:val="000000"/>
          <w:lang w:eastAsia="pl-PL"/>
        </w:rPr>
        <w:t>5.</w:t>
      </w:r>
      <w:r w:rsidRPr="004543EA">
        <w:rPr>
          <w:rFonts w:asciiTheme="minorHAnsi" w:eastAsia="Arial" w:hAnsiTheme="minorHAnsi" w:cstheme="minorHAnsi"/>
          <w:bCs/>
          <w:color w:val="000000"/>
          <w:lang w:eastAsia="pl-PL"/>
        </w:rPr>
        <w:t xml:space="preserve"> </w:t>
      </w:r>
      <w:r w:rsidRPr="004543EA">
        <w:rPr>
          <w:rFonts w:asciiTheme="minorHAnsi" w:eastAsia="Arial" w:hAnsiTheme="minorHAnsi" w:cstheme="minorHAnsi"/>
          <w:bCs/>
          <w:color w:val="000000"/>
          <w:lang w:eastAsia="pl-PL"/>
        </w:rPr>
        <w:tab/>
      </w:r>
      <w:r w:rsidRPr="004543EA">
        <w:rPr>
          <w:rFonts w:asciiTheme="minorHAnsi" w:eastAsia="Calibri" w:hAnsiTheme="minorHAnsi" w:cstheme="minorHAnsi"/>
          <w:bCs/>
          <w:color w:val="000000"/>
          <w:lang w:eastAsia="pl-PL"/>
        </w:rPr>
        <w:t xml:space="preserve">Uwagi i postanowienia dodatkowe </w:t>
      </w:r>
    </w:p>
    <w:p w14:paraId="097698F3" w14:textId="52B6F071" w:rsidR="00E4374C" w:rsidRPr="004543EA" w:rsidRDefault="00E4374C" w:rsidP="00E4374C">
      <w:pPr>
        <w:suppressAutoHyphens w:val="0"/>
        <w:spacing w:after="138" w:line="263" w:lineRule="auto"/>
        <w:ind w:left="132" w:right="10" w:hanging="10"/>
        <w:rPr>
          <w:rFonts w:asciiTheme="minorHAnsi" w:eastAsia="Calibri" w:hAnsiTheme="minorHAnsi" w:cstheme="minorHAnsi"/>
          <w:bCs/>
          <w:color w:val="000000"/>
          <w:lang w:eastAsia="pl-PL"/>
        </w:rPr>
      </w:pPr>
      <w:r w:rsidRPr="004543EA">
        <w:rPr>
          <w:rFonts w:asciiTheme="minorHAnsi" w:eastAsia="Calibri" w:hAnsiTheme="minorHAnsi" w:cstheme="minorHAnsi"/>
          <w:bCs/>
          <w:color w:val="000000"/>
          <w:lang w:eastAsia="pl-PL"/>
        </w:rPr>
        <w:t>………………………………………………………………………………..…………………………………………………………….</w:t>
      </w:r>
    </w:p>
    <w:p w14:paraId="25D65023" w14:textId="77777777" w:rsidR="00E4374C" w:rsidRPr="004543EA" w:rsidRDefault="00E4374C" w:rsidP="00E4374C">
      <w:pPr>
        <w:suppressAutoHyphens w:val="0"/>
        <w:spacing w:after="10" w:line="248" w:lineRule="auto"/>
        <w:ind w:left="576" w:hanging="454"/>
        <w:rPr>
          <w:rFonts w:asciiTheme="minorHAnsi" w:eastAsia="Calibri" w:hAnsiTheme="minorHAnsi" w:cstheme="minorHAnsi"/>
          <w:bCs/>
          <w:color w:val="000000"/>
          <w:lang w:eastAsia="pl-PL"/>
        </w:rPr>
      </w:pPr>
      <w:r w:rsidRPr="004543EA">
        <w:rPr>
          <w:rFonts w:asciiTheme="minorHAnsi" w:eastAsia="Calibri" w:hAnsiTheme="minorHAnsi" w:cstheme="minorHAnsi"/>
          <w:bCs/>
          <w:color w:val="000000"/>
          <w:lang w:eastAsia="pl-PL"/>
        </w:rPr>
        <w:t>6.</w:t>
      </w:r>
      <w:r w:rsidRPr="004543EA">
        <w:rPr>
          <w:rFonts w:asciiTheme="minorHAnsi" w:eastAsia="Arial" w:hAnsiTheme="minorHAnsi" w:cstheme="minorHAnsi"/>
          <w:bCs/>
          <w:color w:val="000000"/>
          <w:lang w:eastAsia="pl-PL"/>
        </w:rPr>
        <w:t xml:space="preserve"> </w:t>
      </w:r>
      <w:r w:rsidRPr="004543EA">
        <w:rPr>
          <w:rFonts w:asciiTheme="minorHAnsi" w:eastAsia="Arial" w:hAnsiTheme="minorHAnsi" w:cstheme="minorHAnsi"/>
          <w:bCs/>
          <w:color w:val="000000"/>
          <w:lang w:eastAsia="pl-PL"/>
        </w:rPr>
        <w:tab/>
      </w:r>
      <w:r w:rsidRPr="004543EA">
        <w:rPr>
          <w:rFonts w:asciiTheme="minorHAnsi" w:eastAsia="Calibri" w:hAnsiTheme="minorHAnsi" w:cstheme="minorHAnsi"/>
          <w:bCs/>
          <w:color w:val="000000"/>
          <w:lang w:eastAsia="pl-PL"/>
        </w:rPr>
        <w:t xml:space="preserve">Protokół sporządzono w trzech jednobrzmiących egzemplarzach, z których dwa otrzymuje Zamawiający, a jeden Wykonawca. </w:t>
      </w:r>
    </w:p>
    <w:p w14:paraId="616B7503" w14:textId="35A675F4" w:rsidR="004543EA" w:rsidRPr="004543EA" w:rsidRDefault="00E4374C" w:rsidP="004752E5">
      <w:pPr>
        <w:suppressAutoHyphens w:val="0"/>
        <w:spacing w:after="124" w:line="259" w:lineRule="auto"/>
        <w:ind w:left="137"/>
        <w:rPr>
          <w:rFonts w:ascii="Calibri" w:eastAsia="Calibri" w:hAnsi="Calibri" w:cs="Calibri"/>
          <w:bCs/>
          <w:color w:val="000000"/>
          <w:sz w:val="21"/>
          <w:szCs w:val="22"/>
          <w:lang w:eastAsia="pl-PL"/>
        </w:rPr>
      </w:pPr>
      <w:r w:rsidRPr="004543EA">
        <w:rPr>
          <w:rFonts w:ascii="Calibri" w:eastAsia="Calibri" w:hAnsi="Calibri" w:cs="Calibri"/>
          <w:bCs/>
          <w:color w:val="000000"/>
          <w:sz w:val="21"/>
          <w:szCs w:val="22"/>
          <w:lang w:eastAsia="pl-PL"/>
        </w:rPr>
        <w:t xml:space="preserve"> </w:t>
      </w:r>
    </w:p>
    <w:p w14:paraId="2927E9D4" w14:textId="77777777" w:rsidR="004543EA" w:rsidRDefault="00E4374C" w:rsidP="004543EA">
      <w:pPr>
        <w:tabs>
          <w:tab w:val="center" w:pos="3588"/>
          <w:tab w:val="center" w:pos="4277"/>
          <w:tab w:val="center" w:pos="4968"/>
          <w:tab w:val="center" w:pos="7112"/>
        </w:tabs>
        <w:suppressAutoHyphens w:val="0"/>
        <w:spacing w:after="119" w:line="263" w:lineRule="auto"/>
        <w:rPr>
          <w:rFonts w:ascii="Calibri" w:eastAsia="Calibri" w:hAnsi="Calibri" w:cs="Calibri"/>
          <w:color w:val="000000"/>
          <w:sz w:val="21"/>
          <w:szCs w:val="22"/>
          <w:lang w:eastAsia="pl-PL"/>
        </w:rPr>
      </w:pPr>
      <w:r w:rsidRPr="00E4374C">
        <w:rPr>
          <w:rFonts w:ascii="Calibri" w:eastAsia="Calibri" w:hAnsi="Calibri" w:cs="Calibri"/>
          <w:color w:val="000000"/>
          <w:sz w:val="21"/>
          <w:szCs w:val="22"/>
          <w:lang w:eastAsia="pl-PL"/>
        </w:rPr>
        <w:t xml:space="preserve">………………………….……………………… </w:t>
      </w:r>
      <w:r w:rsidRPr="00E4374C">
        <w:rPr>
          <w:rFonts w:ascii="Calibri" w:eastAsia="Calibri" w:hAnsi="Calibri" w:cs="Calibri"/>
          <w:color w:val="000000"/>
          <w:sz w:val="21"/>
          <w:szCs w:val="22"/>
          <w:lang w:eastAsia="pl-PL"/>
        </w:rPr>
        <w:tab/>
        <w:t xml:space="preserve"> </w:t>
      </w:r>
      <w:r w:rsidRPr="00E4374C">
        <w:rPr>
          <w:rFonts w:ascii="Calibri" w:eastAsia="Calibri" w:hAnsi="Calibri" w:cs="Calibri"/>
          <w:color w:val="000000"/>
          <w:sz w:val="21"/>
          <w:szCs w:val="22"/>
          <w:lang w:eastAsia="pl-PL"/>
        </w:rPr>
        <w:tab/>
        <w:t xml:space="preserve"> </w:t>
      </w:r>
      <w:r w:rsidRPr="00E4374C">
        <w:rPr>
          <w:rFonts w:ascii="Calibri" w:eastAsia="Calibri" w:hAnsi="Calibri" w:cs="Calibri"/>
          <w:color w:val="000000"/>
          <w:sz w:val="21"/>
          <w:szCs w:val="22"/>
          <w:lang w:eastAsia="pl-PL"/>
        </w:rPr>
        <w:tab/>
        <w:t xml:space="preserve"> </w:t>
      </w:r>
      <w:r w:rsidRPr="00E4374C">
        <w:rPr>
          <w:rFonts w:ascii="Calibri" w:eastAsia="Calibri" w:hAnsi="Calibri" w:cs="Calibri"/>
          <w:color w:val="000000"/>
          <w:sz w:val="21"/>
          <w:szCs w:val="22"/>
          <w:lang w:eastAsia="pl-PL"/>
        </w:rPr>
        <w:tab/>
        <w:t xml:space="preserve"> ………………………….……………………… </w:t>
      </w:r>
    </w:p>
    <w:p w14:paraId="423EB3D8" w14:textId="7F5AB9B1" w:rsidR="00D9029B" w:rsidRPr="004543EA" w:rsidRDefault="00E4374C" w:rsidP="004543EA">
      <w:pPr>
        <w:tabs>
          <w:tab w:val="center" w:pos="3588"/>
          <w:tab w:val="center" w:pos="4277"/>
          <w:tab w:val="center" w:pos="4968"/>
          <w:tab w:val="center" w:pos="7112"/>
        </w:tabs>
        <w:suppressAutoHyphens w:val="0"/>
        <w:spacing w:after="119" w:line="263" w:lineRule="auto"/>
        <w:ind w:firstLine="142"/>
        <w:rPr>
          <w:rFonts w:ascii="Calibri" w:eastAsia="Calibri" w:hAnsi="Calibri" w:cs="Calibri"/>
          <w:color w:val="000000"/>
          <w:sz w:val="21"/>
          <w:szCs w:val="22"/>
          <w:lang w:eastAsia="pl-PL"/>
        </w:rPr>
      </w:pPr>
      <w:r w:rsidRPr="00E4374C">
        <w:rPr>
          <w:rFonts w:ascii="Calibri" w:eastAsia="Calibri" w:hAnsi="Calibri" w:cs="Calibri"/>
          <w:color w:val="000000"/>
          <w:sz w:val="21"/>
          <w:szCs w:val="22"/>
          <w:lang w:eastAsia="pl-PL"/>
        </w:rPr>
        <w:t>Przedstawiciel Wykonawcy</w:t>
      </w:r>
      <w:r w:rsidR="00D44AC5">
        <w:rPr>
          <w:rFonts w:ascii="Calibri" w:eastAsia="Calibri" w:hAnsi="Calibri" w:cs="Calibri"/>
          <w:color w:val="000000"/>
          <w:sz w:val="21"/>
          <w:szCs w:val="22"/>
          <w:lang w:eastAsia="pl-PL"/>
        </w:rPr>
        <w:t xml:space="preserve"> </w:t>
      </w:r>
      <w:r w:rsidRPr="00E4374C">
        <w:rPr>
          <w:rFonts w:ascii="Calibri" w:eastAsia="Calibri" w:hAnsi="Calibri" w:cs="Calibri"/>
          <w:color w:val="000000"/>
          <w:sz w:val="21"/>
          <w:szCs w:val="22"/>
          <w:lang w:eastAsia="pl-PL"/>
        </w:rPr>
        <w:tab/>
        <w:t xml:space="preserve"> </w:t>
      </w:r>
      <w:r w:rsidRPr="00E4374C">
        <w:rPr>
          <w:rFonts w:ascii="Calibri" w:eastAsia="Calibri" w:hAnsi="Calibri" w:cs="Calibri"/>
          <w:color w:val="000000"/>
          <w:sz w:val="21"/>
          <w:szCs w:val="22"/>
          <w:lang w:eastAsia="pl-PL"/>
        </w:rPr>
        <w:tab/>
        <w:t xml:space="preserve"> </w:t>
      </w:r>
      <w:r w:rsidRPr="00E4374C">
        <w:rPr>
          <w:rFonts w:ascii="Calibri" w:eastAsia="Calibri" w:hAnsi="Calibri" w:cs="Calibri"/>
          <w:color w:val="000000"/>
          <w:sz w:val="21"/>
          <w:szCs w:val="22"/>
          <w:lang w:eastAsia="pl-PL"/>
        </w:rPr>
        <w:tab/>
        <w:t xml:space="preserve"> </w:t>
      </w:r>
      <w:r w:rsidRPr="00E4374C">
        <w:rPr>
          <w:rFonts w:ascii="Calibri" w:eastAsia="Calibri" w:hAnsi="Calibri" w:cs="Calibri"/>
          <w:color w:val="000000"/>
          <w:sz w:val="21"/>
          <w:szCs w:val="22"/>
          <w:lang w:eastAsia="pl-PL"/>
        </w:rPr>
        <w:tab/>
      </w:r>
      <w:r w:rsidR="00D44AC5">
        <w:rPr>
          <w:rFonts w:ascii="Calibri" w:eastAsia="Calibri" w:hAnsi="Calibri" w:cs="Calibri"/>
          <w:color w:val="000000"/>
          <w:sz w:val="21"/>
          <w:szCs w:val="22"/>
          <w:lang w:eastAsia="pl-PL"/>
        </w:rPr>
        <w:t xml:space="preserve"> </w:t>
      </w:r>
      <w:r w:rsidRPr="00E4374C">
        <w:rPr>
          <w:rFonts w:ascii="Calibri" w:eastAsia="Calibri" w:hAnsi="Calibri" w:cs="Calibri"/>
          <w:color w:val="000000"/>
          <w:sz w:val="21"/>
          <w:szCs w:val="22"/>
          <w:lang w:eastAsia="pl-PL"/>
        </w:rPr>
        <w:t>Przedstawiciel Zamawiającego</w:t>
      </w:r>
    </w:p>
    <w:sectPr w:rsidR="00D9029B" w:rsidRPr="004543EA" w:rsidSect="004752E5">
      <w:headerReference w:type="even" r:id="rId27"/>
      <w:headerReference w:type="default" r:id="rId28"/>
      <w:footerReference w:type="even" r:id="rId29"/>
      <w:footerReference w:type="default" r:id="rId30"/>
      <w:headerReference w:type="first" r:id="rId31"/>
      <w:footerReference w:type="first" r:id="rId32"/>
      <w:pgSz w:w="11900" w:h="16840"/>
      <w:pgMar w:top="709" w:right="1300" w:bottom="980" w:left="1300" w:header="567" w:footer="5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1A263" w14:textId="77777777" w:rsidR="002429F1" w:rsidRDefault="002429F1">
      <w:r>
        <w:separator/>
      </w:r>
    </w:p>
  </w:endnote>
  <w:endnote w:type="continuationSeparator" w:id="0">
    <w:p w14:paraId="06DFD1E5" w14:textId="77777777" w:rsidR="002429F1" w:rsidRDefault="002429F1">
      <w:r>
        <w:continuationSeparator/>
      </w:r>
    </w:p>
  </w:endnote>
  <w:endnote w:type="continuationNotice" w:id="1">
    <w:p w14:paraId="051ABE7B" w14:textId="77777777" w:rsidR="002429F1" w:rsidRDefault="002429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E&amp;Y Font">
    <w:altName w:val="Symbol"/>
    <w:panose1 w:val="00000000000000000000"/>
    <w:charset w:val="02"/>
    <w:family w:val="auto"/>
    <w:notTrueType/>
    <w:pitch w:val="variable"/>
  </w:font>
  <w:font w:name="MS Serif">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Time">
    <w:altName w:val="Courier New"/>
    <w:panose1 w:val="00000000000000000000"/>
    <w:charset w:val="FF"/>
    <w:family w:val="decorative"/>
    <w:notTrueType/>
    <w:pitch w:val="variable"/>
    <w:sig w:usb0="00000003" w:usb1="00000000" w:usb2="00000000" w:usb3="00000000" w:csb0="00000000" w:csb1="00000000"/>
  </w:font>
  <w:font w:name="Yu Mincho">
    <w:charset w:val="80"/>
    <w:family w:val="roman"/>
    <w:pitch w:val="variable"/>
    <w:sig w:usb0="800002E7" w:usb1="2AC7FCFF" w:usb2="00000012" w:usb3="00000000" w:csb0="0002009F" w:csb1="00000000"/>
  </w:font>
  <w:font w:name="TimesNewRoman">
    <w:altName w:val="MS Mincho"/>
    <w:panose1 w:val="00000000000000000000"/>
    <w:charset w:val="80"/>
    <w:family w:val="auto"/>
    <w:notTrueType/>
    <w:pitch w:val="default"/>
    <w:sig w:usb0="00000000" w:usb1="08070000" w:usb2="00000010" w:usb3="00000000" w:csb0="0002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753892774"/>
      <w:docPartObj>
        <w:docPartGallery w:val="Page Numbers (Bottom of Page)"/>
        <w:docPartUnique/>
      </w:docPartObj>
    </w:sdtPr>
    <w:sdtEndPr/>
    <w:sdtContent>
      <w:sdt>
        <w:sdtPr>
          <w:rPr>
            <w:sz w:val="20"/>
          </w:rPr>
          <w:id w:val="-1094167422"/>
          <w:docPartObj>
            <w:docPartGallery w:val="Page Numbers (Top of Page)"/>
            <w:docPartUnique/>
          </w:docPartObj>
        </w:sdtPr>
        <w:sdtEndPr/>
        <w:sdtContent>
          <w:p w14:paraId="291464F6" w14:textId="24E3CDF9" w:rsidR="008F7998" w:rsidRDefault="008F7998" w:rsidP="002863B3">
            <w:pPr>
              <w:pStyle w:val="Stopka"/>
              <w:tabs>
                <w:tab w:val="clear" w:pos="4536"/>
                <w:tab w:val="clear" w:pos="9072"/>
                <w:tab w:val="right" w:leader="underscore" w:pos="9356"/>
              </w:tabs>
              <w:rPr>
                <w:sz w:val="20"/>
              </w:rPr>
            </w:pPr>
            <w:r>
              <w:rPr>
                <w:sz w:val="20"/>
              </w:rPr>
              <w:tab/>
            </w:r>
          </w:p>
          <w:p w14:paraId="0E720271" w14:textId="478EC79E" w:rsidR="008F7998" w:rsidRPr="00930DCB" w:rsidRDefault="008F7998" w:rsidP="002863B3">
            <w:pPr>
              <w:pStyle w:val="Stopka"/>
              <w:jc w:val="center"/>
              <w:rPr>
                <w:sz w:val="20"/>
              </w:rPr>
            </w:pPr>
            <w:r w:rsidRPr="007025E5">
              <w:rPr>
                <w:sz w:val="16"/>
                <w:szCs w:val="20"/>
              </w:rPr>
              <w:t>Strona</w:t>
            </w:r>
            <w:r w:rsidRPr="007025E5">
              <w:rPr>
                <w:sz w:val="20"/>
              </w:rPr>
              <w:t xml:space="preserve"> </w:t>
            </w:r>
            <w:r w:rsidRPr="007025E5">
              <w:rPr>
                <w:b/>
                <w:color w:val="2B579A"/>
                <w:sz w:val="20"/>
                <w:shd w:val="clear" w:color="auto" w:fill="E6E6E6"/>
              </w:rPr>
              <w:fldChar w:fldCharType="begin"/>
            </w:r>
            <w:r w:rsidRPr="007025E5">
              <w:rPr>
                <w:b/>
                <w:bCs/>
                <w:sz w:val="20"/>
              </w:rPr>
              <w:instrText>PAGE</w:instrText>
            </w:r>
            <w:r w:rsidRPr="007025E5">
              <w:rPr>
                <w:b/>
                <w:color w:val="2B579A"/>
                <w:sz w:val="20"/>
                <w:shd w:val="clear" w:color="auto" w:fill="E6E6E6"/>
              </w:rPr>
              <w:fldChar w:fldCharType="separate"/>
            </w:r>
            <w:r>
              <w:rPr>
                <w:b/>
                <w:bCs/>
                <w:noProof/>
                <w:sz w:val="20"/>
              </w:rPr>
              <w:t>20</w:t>
            </w:r>
            <w:r w:rsidRPr="007025E5">
              <w:rPr>
                <w:b/>
                <w:color w:val="2B579A"/>
                <w:sz w:val="20"/>
                <w:shd w:val="clear" w:color="auto" w:fill="E6E6E6"/>
              </w:rPr>
              <w:fldChar w:fldCharType="end"/>
            </w:r>
            <w:r w:rsidRPr="007025E5">
              <w:rPr>
                <w:sz w:val="20"/>
              </w:rPr>
              <w:t xml:space="preserve"> </w:t>
            </w:r>
            <w:r w:rsidRPr="007025E5">
              <w:rPr>
                <w:sz w:val="16"/>
                <w:szCs w:val="20"/>
              </w:rPr>
              <w:t xml:space="preserve">z </w:t>
            </w:r>
            <w:r w:rsidRPr="007025E5">
              <w:rPr>
                <w:b/>
                <w:color w:val="2B579A"/>
                <w:sz w:val="16"/>
                <w:szCs w:val="20"/>
                <w:shd w:val="clear" w:color="auto" w:fill="E6E6E6"/>
              </w:rPr>
              <w:fldChar w:fldCharType="begin"/>
            </w:r>
            <w:r w:rsidRPr="007025E5">
              <w:rPr>
                <w:b/>
                <w:bCs/>
                <w:sz w:val="16"/>
                <w:szCs w:val="20"/>
              </w:rPr>
              <w:instrText>NUMPAGES</w:instrText>
            </w:r>
            <w:r w:rsidRPr="007025E5">
              <w:rPr>
                <w:b/>
                <w:color w:val="2B579A"/>
                <w:sz w:val="16"/>
                <w:szCs w:val="20"/>
                <w:shd w:val="clear" w:color="auto" w:fill="E6E6E6"/>
              </w:rPr>
              <w:fldChar w:fldCharType="separate"/>
            </w:r>
            <w:r>
              <w:rPr>
                <w:b/>
                <w:bCs/>
                <w:noProof/>
                <w:sz w:val="16"/>
                <w:szCs w:val="20"/>
              </w:rPr>
              <w:t>75</w:t>
            </w:r>
            <w:r w:rsidRPr="007025E5">
              <w:rPr>
                <w:b/>
                <w:color w:val="2B579A"/>
                <w:sz w:val="16"/>
                <w:szCs w:val="20"/>
                <w:shd w:val="clear" w:color="auto" w:fill="E6E6E6"/>
              </w:rPr>
              <w:fldChar w:fldCharType="end"/>
            </w:r>
          </w:p>
        </w:sdtContent>
      </w:sdt>
    </w:sdtContent>
  </w:sdt>
  <w:p w14:paraId="478A86D6" w14:textId="77777777" w:rsidR="008F7998" w:rsidRDefault="008F7998" w:rsidP="00A7748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849CD" w14:textId="77777777" w:rsidR="008F7998" w:rsidRDefault="008F799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333881593"/>
      <w:docPartObj>
        <w:docPartGallery w:val="Page Numbers (Top of Page)"/>
        <w:docPartUnique/>
      </w:docPartObj>
    </w:sdtPr>
    <w:sdtEndPr>
      <w:rPr>
        <w:rFonts w:ascii="Calibri" w:hAnsi="Calibri" w:cs="Calibri"/>
        <w:szCs w:val="20"/>
      </w:rPr>
    </w:sdtEndPr>
    <w:sdtContent>
      <w:p w14:paraId="1727ADFF" w14:textId="3BC7A007" w:rsidR="008F7998" w:rsidRPr="00B523B0" w:rsidRDefault="008F7998" w:rsidP="00CB6C47">
        <w:pPr>
          <w:pStyle w:val="Stopka"/>
          <w:tabs>
            <w:tab w:val="clear" w:pos="4536"/>
            <w:tab w:val="clear" w:pos="9072"/>
            <w:tab w:val="right" w:leader="underscore" w:pos="9356"/>
          </w:tabs>
          <w:rPr>
            <w:rFonts w:ascii="Calibri" w:hAnsi="Calibri" w:cs="Calibri"/>
            <w:sz w:val="20"/>
            <w:szCs w:val="20"/>
          </w:rPr>
        </w:pPr>
        <w:r>
          <w:rPr>
            <w:sz w:val="20"/>
          </w:rPr>
          <w:tab/>
        </w:r>
      </w:p>
      <w:p w14:paraId="684ACB21" w14:textId="275534A1" w:rsidR="008F7998" w:rsidRPr="00B523B0" w:rsidRDefault="008F7998" w:rsidP="00CB6C47">
        <w:pPr>
          <w:pStyle w:val="Stopka"/>
          <w:jc w:val="center"/>
          <w:rPr>
            <w:rFonts w:ascii="Calibri" w:hAnsi="Calibri" w:cs="Calibri"/>
            <w:sz w:val="20"/>
            <w:szCs w:val="20"/>
          </w:rPr>
        </w:pPr>
        <w:r w:rsidRPr="00B523B0">
          <w:rPr>
            <w:rFonts w:ascii="Calibri" w:hAnsi="Calibri" w:cs="Calibri"/>
            <w:sz w:val="20"/>
            <w:szCs w:val="20"/>
          </w:rPr>
          <w:t xml:space="preserve">Strona </w:t>
        </w:r>
        <w:r w:rsidRPr="00B523B0">
          <w:rPr>
            <w:rFonts w:ascii="Calibri" w:hAnsi="Calibri" w:cs="Calibri"/>
            <w:b/>
            <w:color w:val="2B579A"/>
            <w:sz w:val="20"/>
            <w:szCs w:val="20"/>
            <w:shd w:val="clear" w:color="auto" w:fill="E6E6E6"/>
          </w:rPr>
          <w:fldChar w:fldCharType="begin"/>
        </w:r>
        <w:r w:rsidRPr="00B523B0">
          <w:rPr>
            <w:rFonts w:ascii="Calibri" w:hAnsi="Calibri" w:cs="Calibri"/>
            <w:b/>
            <w:bCs/>
            <w:sz w:val="20"/>
            <w:szCs w:val="20"/>
          </w:rPr>
          <w:instrText>PAGE</w:instrText>
        </w:r>
        <w:r w:rsidRPr="00B523B0">
          <w:rPr>
            <w:rFonts w:ascii="Calibri" w:hAnsi="Calibri" w:cs="Calibri"/>
            <w:b/>
            <w:color w:val="2B579A"/>
            <w:sz w:val="20"/>
            <w:szCs w:val="20"/>
            <w:shd w:val="clear" w:color="auto" w:fill="E6E6E6"/>
          </w:rPr>
          <w:fldChar w:fldCharType="separate"/>
        </w:r>
        <w:r w:rsidRPr="00B523B0">
          <w:rPr>
            <w:rFonts w:ascii="Calibri" w:hAnsi="Calibri" w:cs="Calibri"/>
            <w:b/>
            <w:bCs/>
            <w:noProof/>
            <w:sz w:val="20"/>
            <w:szCs w:val="20"/>
          </w:rPr>
          <w:t>35</w:t>
        </w:r>
        <w:r w:rsidRPr="00B523B0">
          <w:rPr>
            <w:rFonts w:ascii="Calibri" w:hAnsi="Calibri" w:cs="Calibri"/>
            <w:b/>
            <w:color w:val="2B579A"/>
            <w:sz w:val="20"/>
            <w:szCs w:val="20"/>
            <w:shd w:val="clear" w:color="auto" w:fill="E6E6E6"/>
          </w:rPr>
          <w:fldChar w:fldCharType="end"/>
        </w:r>
        <w:r w:rsidRPr="00B523B0">
          <w:rPr>
            <w:rFonts w:ascii="Calibri" w:hAnsi="Calibri" w:cs="Calibri"/>
            <w:sz w:val="20"/>
            <w:szCs w:val="20"/>
          </w:rPr>
          <w:t xml:space="preserve"> z </w:t>
        </w:r>
        <w:r w:rsidRPr="00B523B0">
          <w:rPr>
            <w:rFonts w:ascii="Calibri" w:hAnsi="Calibri" w:cs="Calibri"/>
            <w:b/>
            <w:color w:val="2B579A"/>
            <w:sz w:val="20"/>
            <w:szCs w:val="20"/>
            <w:shd w:val="clear" w:color="auto" w:fill="E6E6E6"/>
          </w:rPr>
          <w:fldChar w:fldCharType="begin"/>
        </w:r>
        <w:r w:rsidRPr="00B523B0">
          <w:rPr>
            <w:rFonts w:ascii="Calibri" w:hAnsi="Calibri" w:cs="Calibri"/>
            <w:b/>
            <w:bCs/>
            <w:sz w:val="20"/>
            <w:szCs w:val="20"/>
          </w:rPr>
          <w:instrText>NUMPAGES</w:instrText>
        </w:r>
        <w:r w:rsidRPr="00B523B0">
          <w:rPr>
            <w:rFonts w:ascii="Calibri" w:hAnsi="Calibri" w:cs="Calibri"/>
            <w:b/>
            <w:color w:val="2B579A"/>
            <w:sz w:val="20"/>
            <w:szCs w:val="20"/>
            <w:shd w:val="clear" w:color="auto" w:fill="E6E6E6"/>
          </w:rPr>
          <w:fldChar w:fldCharType="separate"/>
        </w:r>
        <w:r w:rsidRPr="00B523B0">
          <w:rPr>
            <w:rFonts w:ascii="Calibri" w:hAnsi="Calibri" w:cs="Calibri"/>
            <w:b/>
            <w:bCs/>
            <w:noProof/>
            <w:sz w:val="20"/>
            <w:szCs w:val="20"/>
          </w:rPr>
          <w:t>75</w:t>
        </w:r>
        <w:r w:rsidRPr="00B523B0">
          <w:rPr>
            <w:rFonts w:ascii="Calibri" w:hAnsi="Calibri" w:cs="Calibri"/>
            <w:b/>
            <w:color w:val="2B579A"/>
            <w:sz w:val="20"/>
            <w:szCs w:val="20"/>
            <w:shd w:val="clear" w:color="auto" w:fill="E6E6E6"/>
          </w:rPr>
          <w:fldChar w:fldCharType="end"/>
        </w:r>
      </w:p>
    </w:sdtContent>
  </w:sdt>
  <w:p w14:paraId="0D95D7D6" w14:textId="77777777" w:rsidR="008F7998" w:rsidRPr="005114B0" w:rsidRDefault="008F7998" w:rsidP="00A7748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CD44" w14:textId="77777777" w:rsidR="008F7998" w:rsidRDefault="008F799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14255" w14:textId="77777777" w:rsidR="008F7998" w:rsidRDefault="008F7998"/>
  <w:p w14:paraId="4DBA95BC" w14:textId="77777777" w:rsidR="008F7998" w:rsidRDefault="008F799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2082826751"/>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p w14:paraId="0940C724" w14:textId="7CA2C8C1" w:rsidR="008F7998" w:rsidRDefault="008F7998" w:rsidP="00A7748A">
            <w:pPr>
              <w:pStyle w:val="Stopka"/>
              <w:tabs>
                <w:tab w:val="clear" w:pos="4536"/>
                <w:tab w:val="clear" w:pos="9072"/>
                <w:tab w:val="right" w:leader="underscore" w:pos="9356"/>
              </w:tabs>
              <w:rPr>
                <w:sz w:val="20"/>
              </w:rPr>
            </w:pPr>
            <w:r>
              <w:rPr>
                <w:sz w:val="20"/>
              </w:rPr>
              <w:tab/>
            </w:r>
          </w:p>
          <w:p w14:paraId="15247517" w14:textId="75E10D5A" w:rsidR="008F7998" w:rsidRPr="00930DCB" w:rsidRDefault="008F7998">
            <w:pPr>
              <w:pStyle w:val="Stopka"/>
              <w:jc w:val="center"/>
              <w:rPr>
                <w:sz w:val="20"/>
              </w:rPr>
            </w:pPr>
            <w:r w:rsidRPr="00930DCB">
              <w:rPr>
                <w:sz w:val="20"/>
              </w:rPr>
              <w:t xml:space="preserve">Strona </w:t>
            </w:r>
            <w:r w:rsidRPr="00930DCB">
              <w:rPr>
                <w:b/>
                <w:color w:val="2B579A"/>
                <w:sz w:val="20"/>
                <w:shd w:val="clear" w:color="auto" w:fill="E6E6E6"/>
              </w:rPr>
              <w:fldChar w:fldCharType="begin"/>
            </w:r>
            <w:r w:rsidRPr="00930DCB">
              <w:rPr>
                <w:b/>
                <w:bCs/>
                <w:sz w:val="20"/>
              </w:rPr>
              <w:instrText>PAGE</w:instrText>
            </w:r>
            <w:r w:rsidRPr="00930DCB">
              <w:rPr>
                <w:b/>
                <w:color w:val="2B579A"/>
                <w:sz w:val="20"/>
                <w:shd w:val="clear" w:color="auto" w:fill="E6E6E6"/>
              </w:rPr>
              <w:fldChar w:fldCharType="separate"/>
            </w:r>
            <w:r>
              <w:rPr>
                <w:b/>
                <w:bCs/>
                <w:noProof/>
                <w:sz w:val="20"/>
              </w:rPr>
              <w:t>75</w:t>
            </w:r>
            <w:r w:rsidRPr="00930DCB">
              <w:rPr>
                <w:b/>
                <w:color w:val="2B579A"/>
                <w:sz w:val="20"/>
                <w:shd w:val="clear" w:color="auto" w:fill="E6E6E6"/>
              </w:rPr>
              <w:fldChar w:fldCharType="end"/>
            </w:r>
            <w:r w:rsidRPr="00930DCB">
              <w:rPr>
                <w:sz w:val="20"/>
              </w:rPr>
              <w:t xml:space="preserve"> z </w:t>
            </w:r>
            <w:r w:rsidRPr="00930DCB">
              <w:rPr>
                <w:b/>
                <w:color w:val="2B579A"/>
                <w:sz w:val="20"/>
                <w:shd w:val="clear" w:color="auto" w:fill="E6E6E6"/>
              </w:rPr>
              <w:fldChar w:fldCharType="begin"/>
            </w:r>
            <w:r w:rsidRPr="00930DCB">
              <w:rPr>
                <w:b/>
                <w:bCs/>
                <w:sz w:val="20"/>
              </w:rPr>
              <w:instrText>NUMPAGES</w:instrText>
            </w:r>
            <w:r w:rsidRPr="00930DCB">
              <w:rPr>
                <w:b/>
                <w:color w:val="2B579A"/>
                <w:sz w:val="20"/>
                <w:shd w:val="clear" w:color="auto" w:fill="E6E6E6"/>
              </w:rPr>
              <w:fldChar w:fldCharType="separate"/>
            </w:r>
            <w:r>
              <w:rPr>
                <w:b/>
                <w:bCs/>
                <w:noProof/>
                <w:sz w:val="20"/>
              </w:rPr>
              <w:t>75</w:t>
            </w:r>
            <w:r w:rsidRPr="00930DCB">
              <w:rPr>
                <w:b/>
                <w:color w:val="2B579A"/>
                <w:sz w:val="20"/>
                <w:shd w:val="clear" w:color="auto" w:fill="E6E6E6"/>
              </w:rPr>
              <w:fldChar w:fldCharType="end"/>
            </w:r>
          </w:p>
        </w:sdtContent>
      </w:sdt>
    </w:sdtContent>
  </w:sdt>
  <w:p w14:paraId="32ACB1FF" w14:textId="77777777" w:rsidR="008F7998" w:rsidRPr="005114B0" w:rsidRDefault="008F7998" w:rsidP="00A7748A">
    <w:pPr>
      <w:pStyle w:val="Stopka"/>
    </w:pPr>
  </w:p>
  <w:p w14:paraId="4BBD35B9" w14:textId="77777777" w:rsidR="008F7998" w:rsidRDefault="008F799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58F93" w14:textId="77777777" w:rsidR="008F7998" w:rsidRDefault="008F79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904C2" w14:textId="77777777" w:rsidR="002429F1" w:rsidRDefault="002429F1">
      <w:r>
        <w:separator/>
      </w:r>
    </w:p>
  </w:footnote>
  <w:footnote w:type="continuationSeparator" w:id="0">
    <w:p w14:paraId="4951314A" w14:textId="77777777" w:rsidR="002429F1" w:rsidRDefault="002429F1">
      <w:r>
        <w:continuationSeparator/>
      </w:r>
    </w:p>
  </w:footnote>
  <w:footnote w:type="continuationNotice" w:id="1">
    <w:p w14:paraId="13BD18FB" w14:textId="77777777" w:rsidR="002429F1" w:rsidRDefault="002429F1"/>
  </w:footnote>
  <w:footnote w:id="2">
    <w:p w14:paraId="0051DF98" w14:textId="77777777" w:rsidR="008F7998" w:rsidRDefault="008F7998" w:rsidP="00E4374C">
      <w:pPr>
        <w:pStyle w:val="footnotedescription"/>
      </w:pPr>
      <w:r>
        <w:rPr>
          <w:rStyle w:val="footnotemark"/>
        </w:rPr>
        <w:footnoteRef/>
      </w:r>
      <w:r>
        <w:t xml:space="preserve"> niepotrzebne skreślić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CA725" w14:textId="77777777" w:rsidR="008F7998" w:rsidRDefault="008F79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A4254" w14:textId="77777777" w:rsidR="008F7998" w:rsidRPr="00B25469" w:rsidRDefault="008F7998" w:rsidP="00B2546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A0A0F" w14:textId="77777777" w:rsidR="008F7998" w:rsidRDefault="008F799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B265A" w14:textId="77777777" w:rsidR="008F7998" w:rsidRDefault="008F7998"/>
  <w:p w14:paraId="468FBA3E" w14:textId="77777777" w:rsidR="008F7998" w:rsidRDefault="008F799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F26EB" w14:textId="77777777" w:rsidR="008F7998" w:rsidRPr="004D2E3B" w:rsidRDefault="008F7998" w:rsidP="00A7748A">
    <w:pPr>
      <w:pStyle w:val="Nagwek"/>
    </w:pPr>
  </w:p>
  <w:p w14:paraId="69F83A16" w14:textId="77777777" w:rsidR="008F7998" w:rsidRDefault="008F799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56CD2" w14:textId="77777777" w:rsidR="008F7998" w:rsidRDefault="008F79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7B002D0"/>
    <w:lvl w:ilvl="0">
      <w:start w:val="1"/>
      <w:numFmt w:val="decimal"/>
      <w:pStyle w:val="Listanumerowana"/>
      <w:lvlText w:val="%1."/>
      <w:lvlJc w:val="left"/>
      <w:pPr>
        <w:tabs>
          <w:tab w:val="num" w:pos="76"/>
        </w:tabs>
        <w:ind w:left="76" w:hanging="360"/>
      </w:pPr>
    </w:lvl>
  </w:abstractNum>
  <w:abstractNum w:abstractNumId="1" w15:restartNumberingAfterBreak="0">
    <w:nsid w:val="00000001"/>
    <w:multiLevelType w:val="multilevel"/>
    <w:tmpl w:val="230A83FA"/>
    <w:lvl w:ilvl="0">
      <w:start w:val="5"/>
      <w:numFmt w:val="upperRoman"/>
      <w:lvlText w:val="%1."/>
      <w:lvlJc w:val="left"/>
      <w:pPr>
        <w:tabs>
          <w:tab w:val="num" w:pos="720"/>
        </w:tabs>
        <w:ind w:left="720" w:hanging="720"/>
      </w:pPr>
      <w:rPr>
        <w:rFonts w:hint="default"/>
      </w:rPr>
    </w:lvl>
    <w:lvl w:ilvl="1">
      <w:start w:val="1"/>
      <w:numFmt w:val="decimal"/>
      <w:pStyle w:val="Nagwek2"/>
      <w:lvlText w:val="%2."/>
      <w:lvlJc w:val="left"/>
      <w:pPr>
        <w:tabs>
          <w:tab w:val="num" w:pos="1080"/>
        </w:tabs>
        <w:ind w:left="1080" w:hanging="360"/>
      </w:pPr>
      <w:rPr>
        <w:rFonts w:asciiTheme="minorHAnsi" w:hAnsiTheme="minorHAnsi" w:cstheme="minorHAnsi"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2" w15:restartNumberingAfterBreak="0">
    <w:nsid w:val="00000005"/>
    <w:multiLevelType w:val="singleLevel"/>
    <w:tmpl w:val="8BAA845C"/>
    <w:name w:val="WW8Num7"/>
    <w:styleLink w:val="Styl312"/>
    <w:lvl w:ilvl="0">
      <w:start w:val="17"/>
      <w:numFmt w:val="upperRoman"/>
      <w:lvlText w:val="%1."/>
      <w:lvlJc w:val="left"/>
      <w:pPr>
        <w:tabs>
          <w:tab w:val="num" w:pos="720"/>
        </w:tabs>
        <w:ind w:left="397" w:hanging="397"/>
      </w:pPr>
      <w:rPr>
        <w:rFonts w:ascii="Times New Roman" w:hAnsi="Times New Roman" w:hint="default"/>
        <w:b/>
        <w:i w:val="0"/>
        <w:sz w:val="22"/>
      </w:rPr>
    </w:lvl>
  </w:abstractNum>
  <w:abstractNum w:abstractNumId="3" w15:restartNumberingAfterBreak="0">
    <w:nsid w:val="00000006"/>
    <w:multiLevelType w:val="multilevel"/>
    <w:tmpl w:val="AA62E3C0"/>
    <w:name w:val="WW8Num9"/>
    <w:lvl w:ilvl="0">
      <w:start w:val="1"/>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0000008"/>
    <w:multiLevelType w:val="singleLevel"/>
    <w:tmpl w:val="FAA080F8"/>
    <w:styleLink w:val="Styl612"/>
    <w:lvl w:ilvl="0">
      <w:start w:val="1"/>
      <w:numFmt w:val="lowerLetter"/>
      <w:pStyle w:val="Listanumerowana1"/>
      <w:lvlText w:val="%1)"/>
      <w:lvlJc w:val="left"/>
      <w:pPr>
        <w:ind w:left="720" w:hanging="360"/>
      </w:pPr>
      <w:rPr>
        <w:rFonts w:hint="default"/>
        <w:b w:val="0"/>
        <w:i w:val="0"/>
        <w:sz w:val="24"/>
      </w:rPr>
    </w:lvl>
  </w:abstractNum>
  <w:abstractNum w:abstractNumId="5" w15:restartNumberingAfterBreak="0">
    <w:nsid w:val="0000000B"/>
    <w:multiLevelType w:val="multilevel"/>
    <w:tmpl w:val="D8B640CE"/>
    <w:name w:val="WW8Num15"/>
    <w:lvl w:ilvl="0">
      <w:start w:val="1"/>
      <w:numFmt w:val="decimal"/>
      <w:lvlText w:val="%1."/>
      <w:lvlJc w:val="left"/>
      <w:pPr>
        <w:tabs>
          <w:tab w:val="num" w:pos="720"/>
        </w:tabs>
        <w:ind w:left="397" w:hanging="397"/>
      </w:pPr>
      <w:rPr>
        <w:rFonts w:asciiTheme="minorHAnsi" w:hAnsiTheme="minorHAnsi" w:cstheme="minorHAnsi" w:hint="default"/>
        <w:b w:val="0"/>
        <w:i w:val="0"/>
        <w:sz w:val="24"/>
        <w:szCs w:val="24"/>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0C"/>
    <w:multiLevelType w:val="multilevel"/>
    <w:tmpl w:val="F758ACD6"/>
    <w:name w:val="WW8Num16"/>
    <w:lvl w:ilvl="0">
      <w:start w:val="4"/>
      <w:numFmt w:val="decimal"/>
      <w:lvlText w:val="%1."/>
      <w:lvlJc w:val="left"/>
      <w:pPr>
        <w:tabs>
          <w:tab w:val="num" w:pos="1440"/>
        </w:tabs>
        <w:ind w:left="1440" w:hanging="360"/>
      </w:pPr>
      <w:rPr>
        <w:rFonts w:asciiTheme="minorHAnsi" w:hAnsiTheme="minorHAnsi" w:cstheme="minorHAnsi" w:hint="default"/>
        <w:b w:val="0"/>
        <w:i w:val="0"/>
        <w:color w:val="auto"/>
        <w:sz w:val="24"/>
        <w:szCs w:val="24"/>
      </w:rPr>
    </w:lvl>
    <w:lvl w:ilvl="1">
      <w:start w:val="1"/>
      <w:numFmt w:val="decimal"/>
      <w:lvlText w:val="%1.%2"/>
      <w:lvlJc w:val="left"/>
      <w:pPr>
        <w:ind w:left="144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160" w:hanging="1080"/>
      </w:pPr>
      <w:rPr>
        <w:rFonts w:hint="default"/>
      </w:rPr>
    </w:lvl>
    <w:lvl w:ilvl="6">
      <w:start w:val="1"/>
      <w:numFmt w:val="decimal"/>
      <w:lvlText w:val="%7."/>
      <w:lvlJc w:val="left"/>
      <w:pPr>
        <w:ind w:left="2520" w:hanging="1440"/>
      </w:pPr>
      <w:rPr>
        <w:rFonts w:asciiTheme="minorHAnsi" w:eastAsia="Times New Roman" w:hAnsiTheme="minorHAnsi" w:cstheme="minorHAnsi"/>
      </w:rPr>
    </w:lvl>
    <w:lvl w:ilvl="7">
      <w:start w:val="1"/>
      <w:numFmt w:val="decimal"/>
      <w:lvlText w:val="%1.%2.%3.%4.%5.%6.%7.%8"/>
      <w:lvlJc w:val="left"/>
      <w:pPr>
        <w:ind w:left="2520" w:hanging="1440"/>
      </w:pPr>
      <w:rPr>
        <w:rFonts w:hint="default"/>
      </w:rPr>
    </w:lvl>
    <w:lvl w:ilvl="8">
      <w:start w:val="1"/>
      <w:numFmt w:val="decimal"/>
      <w:lvlText w:val="%1.%2.%3.%4.%5.%6.%7.%8.%9"/>
      <w:lvlJc w:val="left"/>
      <w:pPr>
        <w:ind w:left="2520" w:hanging="1440"/>
      </w:pPr>
      <w:rPr>
        <w:rFonts w:hint="default"/>
      </w:rPr>
    </w:lvl>
  </w:abstractNum>
  <w:abstractNum w:abstractNumId="7" w15:restartNumberingAfterBreak="0">
    <w:nsid w:val="0000000F"/>
    <w:multiLevelType w:val="singleLevel"/>
    <w:tmpl w:val="D96A5D32"/>
    <w:name w:val="WW8Num20"/>
    <w:lvl w:ilvl="0">
      <w:start w:val="1"/>
      <w:numFmt w:val="decimal"/>
      <w:lvlText w:val="%1."/>
      <w:lvlJc w:val="left"/>
      <w:pPr>
        <w:tabs>
          <w:tab w:val="num" w:pos="0"/>
        </w:tabs>
        <w:ind w:left="720" w:hanging="360"/>
      </w:pPr>
      <w:rPr>
        <w:rFonts w:ascii="Calibri" w:hAnsi="Calibri" w:hint="default"/>
        <w:b w:val="0"/>
        <w:i w:val="0"/>
        <w:sz w:val="22"/>
      </w:rPr>
    </w:lvl>
  </w:abstractNum>
  <w:abstractNum w:abstractNumId="8" w15:restartNumberingAfterBreak="0">
    <w:nsid w:val="00000011"/>
    <w:multiLevelType w:val="multilevel"/>
    <w:tmpl w:val="00000011"/>
    <w:name w:val="WW8Num23"/>
    <w:lvl w:ilvl="0">
      <w:start w:val="1"/>
      <w:numFmt w:val="decimal"/>
      <w:pStyle w:val="trescznumwcieta"/>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1E"/>
    <w:multiLevelType w:val="multilevel"/>
    <w:tmpl w:val="0000001E"/>
    <w:name w:val="WW8Num38"/>
    <w:lvl w:ilvl="0">
      <w:start w:val="1"/>
      <w:numFmt w:val="upperRoman"/>
      <w:pStyle w:val="Nagwek6"/>
      <w:lvlText w:val="%1."/>
      <w:lvlJc w:val="left"/>
      <w:pPr>
        <w:tabs>
          <w:tab w:val="num" w:pos="851"/>
        </w:tabs>
        <w:ind w:left="851" w:hanging="851"/>
      </w:pPr>
    </w:lvl>
    <w:lvl w:ilvl="1">
      <w:start w:val="1"/>
      <w:numFmt w:val="upperLetter"/>
      <w:lvlText w:val="%2."/>
      <w:lvlJc w:val="left"/>
      <w:pPr>
        <w:tabs>
          <w:tab w:val="num" w:pos="567"/>
        </w:tabs>
        <w:ind w:left="567" w:hanging="567"/>
      </w:pPr>
    </w:lvl>
    <w:lvl w:ilvl="2">
      <w:start w:val="1"/>
      <w:numFmt w:val="decimal"/>
      <w:lvlText w:val="%3."/>
      <w:lvlJc w:val="left"/>
      <w:pPr>
        <w:tabs>
          <w:tab w:val="num" w:pos="567"/>
        </w:tabs>
        <w:ind w:left="567" w:hanging="567"/>
      </w:pPr>
    </w:lvl>
    <w:lvl w:ilvl="3">
      <w:start w:val="1"/>
      <w:numFmt w:val="lowerLetter"/>
      <w:lvlText w:val="%4."/>
      <w:lvlJc w:val="left"/>
      <w:pPr>
        <w:tabs>
          <w:tab w:val="num" w:pos="851"/>
        </w:tabs>
        <w:ind w:left="851"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00000020"/>
    <w:multiLevelType w:val="singleLevel"/>
    <w:tmpl w:val="24A2A2D4"/>
    <w:name w:val="WW8Num40"/>
    <w:lvl w:ilvl="0">
      <w:start w:val="13"/>
      <w:numFmt w:val="decimal"/>
      <w:lvlText w:val="%1."/>
      <w:lvlJc w:val="left"/>
      <w:pPr>
        <w:tabs>
          <w:tab w:val="num" w:pos="0"/>
        </w:tabs>
        <w:ind w:left="360" w:hanging="360"/>
      </w:pPr>
      <w:rPr>
        <w:rFonts w:asciiTheme="minorHAnsi" w:hAnsiTheme="minorHAnsi" w:cstheme="minorHAnsi" w:hint="default"/>
        <w:b w:val="0"/>
        <w:i w:val="0"/>
        <w:sz w:val="24"/>
        <w:szCs w:val="28"/>
      </w:rPr>
    </w:lvl>
  </w:abstractNum>
  <w:abstractNum w:abstractNumId="11" w15:restartNumberingAfterBreak="0">
    <w:nsid w:val="00000026"/>
    <w:multiLevelType w:val="multilevel"/>
    <w:tmpl w:val="00000026"/>
    <w:name w:val="WW8Num47"/>
    <w:styleLink w:val="Styl33"/>
    <w:lvl w:ilvl="0">
      <w:start w:val="1"/>
      <w:numFmt w:val="decimal"/>
      <w:pStyle w:val="Styl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2A"/>
    <w:multiLevelType w:val="multilevel"/>
    <w:tmpl w:val="951E10A8"/>
    <w:name w:val="WW8Num52"/>
    <w:styleLink w:val="Styl63"/>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3" w15:restartNumberingAfterBreak="0">
    <w:nsid w:val="0000002B"/>
    <w:multiLevelType w:val="multilevel"/>
    <w:tmpl w:val="0000002B"/>
    <w:name w:val="WW8Num54"/>
    <w:styleLink w:val="Styl42"/>
    <w:lvl w:ilvl="0">
      <w:start w:val="1"/>
      <w:numFmt w:val="lowerLetter"/>
      <w:pStyle w:val="Trescnumwcieta"/>
      <w:lvlText w:val="%1."/>
      <w:lvlJc w:val="left"/>
      <w:pPr>
        <w:tabs>
          <w:tab w:val="num" w:pos="1134"/>
        </w:tabs>
        <w:ind w:left="1134" w:hanging="567"/>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30"/>
    <w:multiLevelType w:val="multilevel"/>
    <w:tmpl w:val="F60A6054"/>
    <w:name w:val="WW8Num60"/>
    <w:styleLink w:val="Styl52"/>
    <w:lvl w:ilvl="0">
      <w:start w:val="14"/>
      <w:numFmt w:val="upperRoman"/>
      <w:lvlText w:val="%1."/>
      <w:lvlJc w:val="left"/>
      <w:pPr>
        <w:tabs>
          <w:tab w:val="num" w:pos="1080"/>
        </w:tabs>
        <w:ind w:left="757" w:hanging="397"/>
      </w:pPr>
      <w:rPr>
        <w:rFonts w:hint="default"/>
        <w:b/>
        <w:i w:val="0"/>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5" w15:restartNumberingAfterBreak="0">
    <w:nsid w:val="00000031"/>
    <w:multiLevelType w:val="singleLevel"/>
    <w:tmpl w:val="D17AEFE4"/>
    <w:name w:val="WW8Num61"/>
    <w:styleLink w:val="Styl72"/>
    <w:lvl w:ilvl="0">
      <w:start w:val="6"/>
      <w:numFmt w:val="upperRoman"/>
      <w:lvlText w:val="%1."/>
      <w:lvlJc w:val="left"/>
      <w:pPr>
        <w:tabs>
          <w:tab w:val="num" w:pos="720"/>
        </w:tabs>
        <w:ind w:left="397" w:hanging="397"/>
      </w:pPr>
      <w:rPr>
        <w:rFonts w:ascii="Times New Roman" w:hAnsi="Times New Roman" w:hint="default"/>
        <w:b/>
        <w:i w:val="0"/>
        <w:color w:val="000000"/>
        <w:sz w:val="22"/>
      </w:rPr>
    </w:lvl>
  </w:abstractNum>
  <w:abstractNum w:abstractNumId="16" w15:restartNumberingAfterBreak="0">
    <w:nsid w:val="0000003E"/>
    <w:multiLevelType w:val="singleLevel"/>
    <w:tmpl w:val="87904404"/>
    <w:name w:val="WW8Num78"/>
    <w:lvl w:ilvl="0">
      <w:start w:val="14"/>
      <w:numFmt w:val="decimal"/>
      <w:lvlText w:val="%1."/>
      <w:lvlJc w:val="left"/>
      <w:pPr>
        <w:tabs>
          <w:tab w:val="num" w:pos="0"/>
        </w:tabs>
        <w:ind w:left="720" w:hanging="360"/>
      </w:pPr>
      <w:rPr>
        <w:rFonts w:asciiTheme="minorHAnsi" w:hAnsiTheme="minorHAnsi" w:cstheme="minorHAnsi" w:hint="default"/>
        <w:b w:val="0"/>
        <w:i w:val="0"/>
        <w:sz w:val="24"/>
        <w:szCs w:val="28"/>
      </w:rPr>
    </w:lvl>
  </w:abstractNum>
  <w:abstractNum w:abstractNumId="17" w15:restartNumberingAfterBreak="0">
    <w:nsid w:val="00000040"/>
    <w:multiLevelType w:val="multilevel"/>
    <w:tmpl w:val="00000040"/>
    <w:name w:val="WW8Num80"/>
    <w:lvl w:ilvl="0">
      <w:start w:val="4"/>
      <w:numFmt w:val="decimal"/>
      <w:lvlText w:val="%1."/>
      <w:lvlJc w:val="left"/>
      <w:pPr>
        <w:tabs>
          <w:tab w:val="num" w:pos="1440"/>
        </w:tabs>
        <w:ind w:left="1440" w:hanging="360"/>
      </w:pPr>
    </w:lvl>
    <w:lvl w:ilvl="1">
      <w:start w:val="5"/>
      <w:numFmt w:val="decimal"/>
      <w:lvlText w:val="%1.%2"/>
      <w:lvlJc w:val="left"/>
      <w:pPr>
        <w:tabs>
          <w:tab w:val="num" w:pos="-938"/>
        </w:tabs>
        <w:ind w:left="502"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16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520" w:hanging="1440"/>
      </w:pPr>
    </w:lvl>
    <w:lvl w:ilvl="8">
      <w:start w:val="1"/>
      <w:numFmt w:val="decimal"/>
      <w:lvlText w:val="%1.%2.%3.%4.%5.%6.%7.%8.%9"/>
      <w:lvlJc w:val="left"/>
      <w:pPr>
        <w:tabs>
          <w:tab w:val="num" w:pos="0"/>
        </w:tabs>
        <w:ind w:left="2520" w:hanging="1440"/>
      </w:pPr>
    </w:lvl>
  </w:abstractNum>
  <w:abstractNum w:abstractNumId="18" w15:restartNumberingAfterBreak="0">
    <w:nsid w:val="00000041"/>
    <w:multiLevelType w:val="multilevel"/>
    <w:tmpl w:val="D3005C64"/>
    <w:name w:val="WW8Num81"/>
    <w:lvl w:ilvl="0">
      <w:start w:val="1"/>
      <w:numFmt w:val="decimal"/>
      <w:lvlText w:val="%1)"/>
      <w:lvlJc w:val="left"/>
      <w:pPr>
        <w:tabs>
          <w:tab w:val="num" w:pos="1240"/>
        </w:tabs>
        <w:ind w:left="1240" w:hanging="340"/>
      </w:pPr>
      <w:rPr>
        <w:rFonts w:ascii="Times New Roman" w:hAnsi="Times New Roman" w:cs="Times New Roman"/>
        <w:b w:val="0"/>
        <w:i w:val="0"/>
        <w:sz w:val="22"/>
        <w:szCs w:val="22"/>
      </w:rPr>
    </w:lvl>
    <w:lvl w:ilvl="1">
      <w:start w:val="1"/>
      <w:numFmt w:val="decimal"/>
      <w:lvlText w:val="%2."/>
      <w:lvlJc w:val="left"/>
      <w:pPr>
        <w:tabs>
          <w:tab w:val="num" w:pos="1440"/>
        </w:tabs>
        <w:ind w:left="1440" w:hanging="360"/>
      </w:pPr>
      <w:rPr>
        <w:rFonts w:asciiTheme="minorHAnsi" w:hAnsiTheme="minorHAnsi" w:cstheme="minorHAnsi" w:hint="default"/>
        <w:b w:val="0"/>
        <w:i w:val="0"/>
        <w:sz w:val="24"/>
        <w:szCs w:val="24"/>
      </w:rPr>
    </w:lvl>
    <w:lvl w:ilvl="2">
      <w:start w:val="1"/>
      <w:numFmt w:val="decimal"/>
      <w:lvlText w:val="%3."/>
      <w:lvlJc w:val="left"/>
      <w:pPr>
        <w:tabs>
          <w:tab w:val="num" w:pos="2160"/>
        </w:tabs>
        <w:ind w:left="2160" w:hanging="360"/>
      </w:pPr>
      <w:rPr>
        <w:rFonts w:asciiTheme="minorHAnsi" w:hAnsiTheme="minorHAnsi" w:cstheme="minorHAnsi"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45"/>
    <w:multiLevelType w:val="singleLevel"/>
    <w:tmpl w:val="00000045"/>
    <w:name w:val="WW8Num85"/>
    <w:lvl w:ilvl="0">
      <w:start w:val="4"/>
      <w:numFmt w:val="upperRoman"/>
      <w:pStyle w:val="Kryteriaoceny"/>
      <w:lvlText w:val="%1."/>
      <w:lvlJc w:val="left"/>
      <w:pPr>
        <w:tabs>
          <w:tab w:val="num" w:pos="720"/>
        </w:tabs>
        <w:ind w:left="397" w:hanging="397"/>
      </w:pPr>
      <w:rPr>
        <w:strike w:val="0"/>
        <w:dstrike w:val="0"/>
      </w:rPr>
    </w:lvl>
  </w:abstractNum>
  <w:abstractNum w:abstractNumId="20" w15:restartNumberingAfterBreak="0">
    <w:nsid w:val="0000004D"/>
    <w:multiLevelType w:val="multilevel"/>
    <w:tmpl w:val="584E1DB0"/>
    <w:name w:val="WW8Num95"/>
    <w:lvl w:ilvl="0">
      <w:start w:val="1"/>
      <w:numFmt w:val="lowerLetter"/>
      <w:lvlText w:val="%1."/>
      <w:lvlJc w:val="left"/>
      <w:pPr>
        <w:tabs>
          <w:tab w:val="num" w:pos="720"/>
        </w:tabs>
        <w:ind w:left="720" w:hanging="360"/>
      </w:pPr>
      <w:rPr>
        <w:rFonts w:hint="default"/>
      </w:rPr>
    </w:lvl>
    <w:lvl w:ilvl="1">
      <w:start w:val="8"/>
      <w:numFmt w:val="decimal"/>
      <w:lvlText w:val="%2."/>
      <w:lvlJc w:val="left"/>
      <w:pPr>
        <w:tabs>
          <w:tab w:val="num" w:pos="397"/>
        </w:tabs>
        <w:ind w:left="397" w:hanging="397"/>
      </w:pPr>
      <w:rPr>
        <w:rFonts w:ascii="Times New Roman" w:hAnsi="Times New Roman" w:cs="Times New Roman" w:hint="default"/>
        <w:color w:val="000000"/>
        <w:sz w:val="22"/>
        <w:szCs w:val="22"/>
      </w:rPr>
    </w:lvl>
    <w:lvl w:ilvl="2">
      <w:start w:val="18"/>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1" w15:restartNumberingAfterBreak="0">
    <w:nsid w:val="0000004F"/>
    <w:multiLevelType w:val="multilevel"/>
    <w:tmpl w:val="8632ACA0"/>
    <w:name w:val="WW8Num97"/>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0000053"/>
    <w:multiLevelType w:val="multilevel"/>
    <w:tmpl w:val="477CD760"/>
    <w:name w:val="WW8Num101"/>
    <w:lvl w:ilvl="0">
      <w:start w:val="4"/>
      <w:numFmt w:val="decimal"/>
      <w:lvlText w:val="%1."/>
      <w:lvlJc w:val="left"/>
      <w:pPr>
        <w:tabs>
          <w:tab w:val="num" w:pos="360"/>
        </w:tabs>
        <w:ind w:left="357" w:hanging="357"/>
      </w:pPr>
      <w:rPr>
        <w:b w:val="0"/>
        <w:i w:val="0"/>
        <w:color w:val="auto"/>
        <w:sz w:val="22"/>
        <w:szCs w:val="22"/>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3" w15:restartNumberingAfterBreak="0">
    <w:nsid w:val="00000058"/>
    <w:multiLevelType w:val="multilevel"/>
    <w:tmpl w:val="5D46AB3C"/>
    <w:name w:val="WW8Num108"/>
    <w:lvl w:ilvl="0">
      <w:start w:val="3"/>
      <w:numFmt w:val="upperRoman"/>
      <w:pStyle w:val="Trescznumztab"/>
      <w:lvlText w:val="%1."/>
      <w:lvlJc w:val="left"/>
      <w:pPr>
        <w:tabs>
          <w:tab w:val="num" w:pos="1110"/>
        </w:tabs>
        <w:ind w:left="1110" w:hanging="750"/>
      </w:pPr>
      <w:rPr>
        <w:rFonts w:hint="default"/>
      </w:rPr>
    </w:lvl>
    <w:lvl w:ilvl="1">
      <w:start w:val="3"/>
      <w:numFmt w:val="decimal"/>
      <w:lvlText w:val="%2."/>
      <w:lvlJc w:val="left"/>
      <w:pPr>
        <w:tabs>
          <w:tab w:val="num" w:pos="397"/>
        </w:tabs>
        <w:ind w:left="397" w:hanging="397"/>
      </w:pPr>
      <w:rPr>
        <w:rFonts w:ascii="Times New Roman" w:hAnsi="Times New Roman" w:hint="default"/>
        <w:b w:val="0"/>
        <w:i w:val="0"/>
        <w:sz w:val="22"/>
      </w:rPr>
    </w:lvl>
    <w:lvl w:ilvl="2">
      <w:start w:val="3"/>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4" w15:restartNumberingAfterBreak="0">
    <w:nsid w:val="00000059"/>
    <w:multiLevelType w:val="singleLevel"/>
    <w:tmpl w:val="00000059"/>
    <w:name w:val="WW8Num109"/>
    <w:lvl w:ilvl="0">
      <w:start w:val="1"/>
      <w:numFmt w:val="upperRoman"/>
      <w:pStyle w:val="Trenum"/>
      <w:lvlText w:val="%1."/>
      <w:lvlJc w:val="left"/>
      <w:pPr>
        <w:tabs>
          <w:tab w:val="num" w:pos="1110"/>
        </w:tabs>
        <w:ind w:left="1110" w:hanging="750"/>
      </w:pPr>
      <w:rPr>
        <w:rFonts w:cs="Times New Roman"/>
      </w:rPr>
    </w:lvl>
  </w:abstractNum>
  <w:abstractNum w:abstractNumId="25" w15:restartNumberingAfterBreak="0">
    <w:nsid w:val="0000005A"/>
    <w:multiLevelType w:val="multilevel"/>
    <w:tmpl w:val="FEC0AB36"/>
    <w:name w:val="WW8Num202"/>
    <w:lvl w:ilvl="0">
      <w:start w:val="1"/>
      <w:numFmt w:val="decimal"/>
      <w:lvlText w:val="%1."/>
      <w:lvlJc w:val="left"/>
      <w:pPr>
        <w:tabs>
          <w:tab w:val="num" w:pos="0"/>
        </w:tabs>
        <w:ind w:left="720" w:hanging="360"/>
      </w:p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0000005B"/>
    <w:multiLevelType w:val="singleLevel"/>
    <w:tmpl w:val="0000005B"/>
    <w:name w:val="WW8Num112"/>
    <w:lvl w:ilvl="0">
      <w:numFmt w:val="bullet"/>
      <w:pStyle w:val="Tresczkropka"/>
      <w:lvlText w:val=""/>
      <w:lvlJc w:val="left"/>
      <w:pPr>
        <w:tabs>
          <w:tab w:val="num" w:pos="1701"/>
        </w:tabs>
        <w:ind w:left="1701" w:hanging="567"/>
      </w:pPr>
      <w:rPr>
        <w:rFonts w:ascii="Symbol" w:hAnsi="Symbol" w:cs="Times New Roman"/>
        <w:b w:val="0"/>
        <w:i w:val="0"/>
        <w:sz w:val="22"/>
        <w:szCs w:val="22"/>
      </w:rPr>
    </w:lvl>
  </w:abstractNum>
  <w:abstractNum w:abstractNumId="27" w15:restartNumberingAfterBreak="0">
    <w:nsid w:val="0000005C"/>
    <w:multiLevelType w:val="multilevel"/>
    <w:tmpl w:val="27F8D83C"/>
    <w:name w:val="WW8Num113"/>
    <w:lvl w:ilvl="0">
      <w:start w:val="1"/>
      <w:numFmt w:val="decimal"/>
      <w:lvlText w:val="%1."/>
      <w:lvlJc w:val="left"/>
      <w:pPr>
        <w:tabs>
          <w:tab w:val="num" w:pos="357"/>
        </w:tabs>
        <w:ind w:left="357" w:hanging="357"/>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15:restartNumberingAfterBreak="0">
    <w:nsid w:val="00000060"/>
    <w:multiLevelType w:val="singleLevel"/>
    <w:tmpl w:val="00000060"/>
    <w:name w:val="WW8Num215"/>
    <w:lvl w:ilvl="0">
      <w:start w:val="1"/>
      <w:numFmt w:val="decimal"/>
      <w:lvlText w:val="%1)"/>
      <w:lvlJc w:val="left"/>
      <w:pPr>
        <w:tabs>
          <w:tab w:val="num" w:pos="0"/>
        </w:tabs>
        <w:ind w:left="1146" w:hanging="360"/>
      </w:pPr>
    </w:lvl>
  </w:abstractNum>
  <w:abstractNum w:abstractNumId="29" w15:restartNumberingAfterBreak="0">
    <w:nsid w:val="00305600"/>
    <w:multiLevelType w:val="hybridMultilevel"/>
    <w:tmpl w:val="170A2742"/>
    <w:lvl w:ilvl="0" w:tplc="401E0AF6">
      <w:start w:val="1"/>
      <w:numFmt w:val="decimal"/>
      <w:lvlText w:val="3.%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38E0484"/>
    <w:multiLevelType w:val="multilevel"/>
    <w:tmpl w:val="0415001F"/>
    <w:lvl w:ilvl="0">
      <w:start w:val="1"/>
      <w:numFmt w:val="decimal"/>
      <w:lvlText w:val="%1."/>
      <w:lvlJc w:val="left"/>
      <w:pPr>
        <w:ind w:left="360" w:hanging="360"/>
      </w:pPr>
      <w:rPr>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1"/>
        <w:szCs w:val="21"/>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1"/>
        <w:szCs w:val="21"/>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1"/>
        <w:szCs w:val="21"/>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1"/>
        <w:szCs w:val="21"/>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04E7414F"/>
    <w:multiLevelType w:val="multilevel"/>
    <w:tmpl w:val="0415001F"/>
    <w:lvl w:ilvl="0">
      <w:start w:val="1"/>
      <w:numFmt w:val="decimal"/>
      <w:lvlText w:val="%1."/>
      <w:lvlJc w:val="left"/>
      <w:pPr>
        <w:ind w:left="360" w:hanging="360"/>
      </w:pPr>
      <w:rPr>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1"/>
        <w:szCs w:val="21"/>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1"/>
        <w:szCs w:val="21"/>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1"/>
        <w:szCs w:val="21"/>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1"/>
        <w:szCs w:val="21"/>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06115E70"/>
    <w:multiLevelType w:val="hybridMultilevel"/>
    <w:tmpl w:val="586C9F74"/>
    <w:lvl w:ilvl="0" w:tplc="256273A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653405B"/>
    <w:multiLevelType w:val="multilevel"/>
    <w:tmpl w:val="0415001F"/>
    <w:lvl w:ilvl="0">
      <w:start w:val="1"/>
      <w:numFmt w:val="decimal"/>
      <w:lvlText w:val="%1."/>
      <w:lvlJc w:val="left"/>
      <w:pPr>
        <w:ind w:left="360"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06A355F8"/>
    <w:multiLevelType w:val="multilevel"/>
    <w:tmpl w:val="4E1AB7BE"/>
    <w:lvl w:ilvl="0">
      <w:start w:val="1"/>
      <w:numFmt w:val="decimal"/>
      <w:lvlText w:val="%1."/>
      <w:lvlJc w:val="left"/>
      <w:pPr>
        <w:tabs>
          <w:tab w:val="num" w:pos="397"/>
        </w:tabs>
        <w:ind w:left="397" w:hanging="397"/>
      </w:pPr>
      <w:rPr>
        <w:rFonts w:hint="default"/>
      </w:rPr>
    </w:lvl>
    <w:lvl w:ilvl="1">
      <w:start w:val="1"/>
      <w:numFmt w:val="decimal"/>
      <w:lvlText w:val="2.%2."/>
      <w:lvlJc w:val="left"/>
      <w:pPr>
        <w:ind w:left="360" w:hanging="360"/>
      </w:pPr>
      <w:rPr>
        <w:rFonts w:hint="default"/>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35" w15:restartNumberingAfterBreak="0">
    <w:nsid w:val="07295734"/>
    <w:multiLevelType w:val="hybridMultilevel"/>
    <w:tmpl w:val="3F504B4C"/>
    <w:lvl w:ilvl="0" w:tplc="430804F8">
      <w:start w:val="4"/>
      <w:numFmt w:val="decimal"/>
      <w:lvlText w:val="%1."/>
      <w:lvlJc w:val="left"/>
      <w:pPr>
        <w:tabs>
          <w:tab w:val="num" w:pos="814"/>
        </w:tabs>
        <w:ind w:left="814" w:hanging="454"/>
      </w:pPr>
      <w:rPr>
        <w:rFonts w:hint="default"/>
      </w:rPr>
    </w:lvl>
    <w:lvl w:ilvl="1" w:tplc="04F6C0DE">
      <w:start w:val="1"/>
      <w:numFmt w:val="lowerLetter"/>
      <w:lvlText w:val="%2)"/>
      <w:lvlJc w:val="left"/>
      <w:pPr>
        <w:ind w:left="1440" w:hanging="360"/>
      </w:pPr>
      <w:rPr>
        <w:rFonts w:asciiTheme="minorHAnsi" w:hAnsiTheme="minorHAnsi"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BA30B5B"/>
    <w:multiLevelType w:val="hybridMultilevel"/>
    <w:tmpl w:val="82406C3C"/>
    <w:lvl w:ilvl="0" w:tplc="461CFE3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9A054E"/>
    <w:multiLevelType w:val="hybridMultilevel"/>
    <w:tmpl w:val="5C9C3D5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0A4DB0C">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DE418AF"/>
    <w:multiLevelType w:val="hybridMultilevel"/>
    <w:tmpl w:val="DD3A8F92"/>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104979C3"/>
    <w:multiLevelType w:val="hybridMultilevel"/>
    <w:tmpl w:val="F858EE48"/>
    <w:lvl w:ilvl="0" w:tplc="04150011">
      <w:start w:val="1"/>
      <w:numFmt w:val="decimal"/>
      <w:lvlText w:val="%1)"/>
      <w:lvlJc w:val="left"/>
      <w:pPr>
        <w:ind w:left="1977" w:hanging="360"/>
      </w:pPr>
    </w:lvl>
    <w:lvl w:ilvl="1" w:tplc="04150019" w:tentative="1">
      <w:start w:val="1"/>
      <w:numFmt w:val="lowerLetter"/>
      <w:lvlText w:val="%2."/>
      <w:lvlJc w:val="left"/>
      <w:pPr>
        <w:ind w:left="2697" w:hanging="360"/>
      </w:pPr>
    </w:lvl>
    <w:lvl w:ilvl="2" w:tplc="0415001B" w:tentative="1">
      <w:start w:val="1"/>
      <w:numFmt w:val="lowerRoman"/>
      <w:lvlText w:val="%3."/>
      <w:lvlJc w:val="right"/>
      <w:pPr>
        <w:ind w:left="3417" w:hanging="180"/>
      </w:pPr>
    </w:lvl>
    <w:lvl w:ilvl="3" w:tplc="0415000F" w:tentative="1">
      <w:start w:val="1"/>
      <w:numFmt w:val="decimal"/>
      <w:lvlText w:val="%4."/>
      <w:lvlJc w:val="left"/>
      <w:pPr>
        <w:ind w:left="4137" w:hanging="360"/>
      </w:pPr>
    </w:lvl>
    <w:lvl w:ilvl="4" w:tplc="04150019" w:tentative="1">
      <w:start w:val="1"/>
      <w:numFmt w:val="lowerLetter"/>
      <w:lvlText w:val="%5."/>
      <w:lvlJc w:val="left"/>
      <w:pPr>
        <w:ind w:left="4857" w:hanging="360"/>
      </w:pPr>
    </w:lvl>
    <w:lvl w:ilvl="5" w:tplc="0415001B" w:tentative="1">
      <w:start w:val="1"/>
      <w:numFmt w:val="lowerRoman"/>
      <w:lvlText w:val="%6."/>
      <w:lvlJc w:val="right"/>
      <w:pPr>
        <w:ind w:left="5577" w:hanging="180"/>
      </w:pPr>
    </w:lvl>
    <w:lvl w:ilvl="6" w:tplc="0415000F" w:tentative="1">
      <w:start w:val="1"/>
      <w:numFmt w:val="decimal"/>
      <w:lvlText w:val="%7."/>
      <w:lvlJc w:val="left"/>
      <w:pPr>
        <w:ind w:left="6297" w:hanging="360"/>
      </w:pPr>
    </w:lvl>
    <w:lvl w:ilvl="7" w:tplc="04150019" w:tentative="1">
      <w:start w:val="1"/>
      <w:numFmt w:val="lowerLetter"/>
      <w:lvlText w:val="%8."/>
      <w:lvlJc w:val="left"/>
      <w:pPr>
        <w:ind w:left="7017" w:hanging="360"/>
      </w:pPr>
    </w:lvl>
    <w:lvl w:ilvl="8" w:tplc="0415001B" w:tentative="1">
      <w:start w:val="1"/>
      <w:numFmt w:val="lowerRoman"/>
      <w:lvlText w:val="%9."/>
      <w:lvlJc w:val="right"/>
      <w:pPr>
        <w:ind w:left="7737" w:hanging="180"/>
      </w:pPr>
    </w:lvl>
  </w:abstractNum>
  <w:abstractNum w:abstractNumId="40" w15:restartNumberingAfterBreak="0">
    <w:nsid w:val="10A6508E"/>
    <w:multiLevelType w:val="hybridMultilevel"/>
    <w:tmpl w:val="1FD46428"/>
    <w:lvl w:ilvl="0" w:tplc="B29C911E">
      <w:start w:val="1"/>
      <w:numFmt w:val="bullet"/>
      <w:lvlText w:val="•"/>
      <w:lvlJc w:val="left"/>
      <w:pPr>
        <w:ind w:left="3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7A02118">
      <w:start w:val="1"/>
      <w:numFmt w:val="bullet"/>
      <w:lvlText w:val="o"/>
      <w:lvlJc w:val="left"/>
      <w:pPr>
        <w:ind w:left="1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F98646B0">
      <w:start w:val="1"/>
      <w:numFmt w:val="bullet"/>
      <w:lvlText w:val="▪"/>
      <w:lvlJc w:val="left"/>
      <w:pPr>
        <w:ind w:left="18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479483C2">
      <w:start w:val="1"/>
      <w:numFmt w:val="bullet"/>
      <w:lvlText w:val="•"/>
      <w:lvlJc w:val="left"/>
      <w:pPr>
        <w:ind w:left="2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0A08F36">
      <w:start w:val="1"/>
      <w:numFmt w:val="bullet"/>
      <w:lvlText w:val="o"/>
      <w:lvlJc w:val="left"/>
      <w:pPr>
        <w:ind w:left="3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AEB6E7FA">
      <w:start w:val="1"/>
      <w:numFmt w:val="bullet"/>
      <w:lvlText w:val="▪"/>
      <w:lvlJc w:val="left"/>
      <w:pPr>
        <w:ind w:left="40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3DAE526">
      <w:start w:val="1"/>
      <w:numFmt w:val="bullet"/>
      <w:lvlText w:val="•"/>
      <w:lvlJc w:val="left"/>
      <w:pPr>
        <w:ind w:left="4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F2E3D0E">
      <w:start w:val="1"/>
      <w:numFmt w:val="bullet"/>
      <w:lvlText w:val="o"/>
      <w:lvlJc w:val="left"/>
      <w:pPr>
        <w:ind w:left="5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17644B4">
      <w:start w:val="1"/>
      <w:numFmt w:val="bullet"/>
      <w:lvlText w:val="▪"/>
      <w:lvlJc w:val="left"/>
      <w:pPr>
        <w:ind w:left="62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1" w15:restartNumberingAfterBreak="0">
    <w:nsid w:val="134A3E2F"/>
    <w:multiLevelType w:val="hybridMultilevel"/>
    <w:tmpl w:val="AD6A5378"/>
    <w:lvl w:ilvl="0" w:tplc="F88C94D8">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7D663DA">
      <w:start w:val="1"/>
      <w:numFmt w:val="bullet"/>
      <w:lvlText w:val="o"/>
      <w:lvlJc w:val="left"/>
      <w:pPr>
        <w:ind w:left="76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A544C12A">
      <w:start w:val="1"/>
      <w:numFmt w:val="bullet"/>
      <w:lvlText w:val="-"/>
      <w:lvlJc w:val="left"/>
      <w:pPr>
        <w:ind w:left="1380"/>
      </w:pPr>
      <w:rPr>
        <w:rFonts w:ascii="Calibri" w:hAnsi="Calibri" w:cs="Calibri" w:hint="default"/>
        <w:b w:val="0"/>
        <w:i w:val="0"/>
        <w:strike w:val="0"/>
        <w:dstrike w:val="0"/>
        <w:color w:val="000000"/>
        <w:sz w:val="21"/>
        <w:szCs w:val="21"/>
        <w:u w:val="none" w:color="000000"/>
        <w:bdr w:val="none" w:sz="0" w:space="0" w:color="auto"/>
        <w:shd w:val="clear" w:color="auto" w:fill="auto"/>
        <w:vertAlign w:val="baseline"/>
      </w:rPr>
    </w:lvl>
    <w:lvl w:ilvl="3" w:tplc="69208E60">
      <w:start w:val="1"/>
      <w:numFmt w:val="bullet"/>
      <w:lvlText w:val="•"/>
      <w:lvlJc w:val="left"/>
      <w:pPr>
        <w:ind w:left="18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5B853FE">
      <w:start w:val="1"/>
      <w:numFmt w:val="bullet"/>
      <w:lvlText w:val="o"/>
      <w:lvlJc w:val="left"/>
      <w:pPr>
        <w:ind w:left="26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9F262A2">
      <w:start w:val="1"/>
      <w:numFmt w:val="bullet"/>
      <w:lvlText w:val="▪"/>
      <w:lvlJc w:val="left"/>
      <w:pPr>
        <w:ind w:left="33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B02E756">
      <w:start w:val="1"/>
      <w:numFmt w:val="bullet"/>
      <w:lvlText w:val="•"/>
      <w:lvlJc w:val="left"/>
      <w:pPr>
        <w:ind w:left="40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E2A035E">
      <w:start w:val="1"/>
      <w:numFmt w:val="bullet"/>
      <w:lvlText w:val="o"/>
      <w:lvlJc w:val="left"/>
      <w:pPr>
        <w:ind w:left="47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AB9E5ECE">
      <w:start w:val="1"/>
      <w:numFmt w:val="bullet"/>
      <w:lvlText w:val="▪"/>
      <w:lvlJc w:val="left"/>
      <w:pPr>
        <w:ind w:left="54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2" w15:restartNumberingAfterBreak="0">
    <w:nsid w:val="15687000"/>
    <w:multiLevelType w:val="multilevel"/>
    <w:tmpl w:val="B80C3DCC"/>
    <w:lvl w:ilvl="0">
      <w:start w:val="15"/>
      <w:numFmt w:val="decimal"/>
      <w:lvlText w:val="%1."/>
      <w:lvlJc w:val="left"/>
      <w:pPr>
        <w:ind w:left="360" w:hanging="360"/>
      </w:pPr>
      <w:rPr>
        <w:rFonts w:asciiTheme="minorHAnsi" w:hAnsiTheme="minorHAnsi" w:cstheme="minorHAnsi"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6515FF6"/>
    <w:multiLevelType w:val="hybridMultilevel"/>
    <w:tmpl w:val="75AA9F94"/>
    <w:lvl w:ilvl="0" w:tplc="788063D8">
      <w:start w:val="1"/>
      <w:numFmt w:val="decimal"/>
      <w:lvlText w:val="%1."/>
      <w:lvlJc w:val="left"/>
      <w:pPr>
        <w:ind w:left="53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CDF25058">
      <w:start w:val="1"/>
      <w:numFmt w:val="lowerLetter"/>
      <w:lvlText w:val="%2)"/>
      <w:lvlJc w:val="left"/>
      <w:pPr>
        <w:ind w:left="8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AC50245A">
      <w:start w:val="1"/>
      <w:numFmt w:val="lowerRoman"/>
      <w:lvlText w:val="%3"/>
      <w:lvlJc w:val="left"/>
      <w:pPr>
        <w:ind w:left="14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E4CC1980">
      <w:start w:val="1"/>
      <w:numFmt w:val="decimal"/>
      <w:lvlText w:val="%4"/>
      <w:lvlJc w:val="left"/>
      <w:pPr>
        <w:ind w:left="21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B10465C4">
      <w:start w:val="1"/>
      <w:numFmt w:val="lowerLetter"/>
      <w:lvlText w:val="%5"/>
      <w:lvlJc w:val="left"/>
      <w:pPr>
        <w:ind w:left="28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9192FD1A">
      <w:start w:val="1"/>
      <w:numFmt w:val="lowerRoman"/>
      <w:lvlText w:val="%6"/>
      <w:lvlJc w:val="left"/>
      <w:pPr>
        <w:ind w:left="35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6B8A0B48">
      <w:start w:val="1"/>
      <w:numFmt w:val="decimal"/>
      <w:lvlText w:val="%7"/>
      <w:lvlJc w:val="left"/>
      <w:pPr>
        <w:ind w:left="43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0E4E2DF6">
      <w:start w:val="1"/>
      <w:numFmt w:val="lowerLetter"/>
      <w:lvlText w:val="%8"/>
      <w:lvlJc w:val="left"/>
      <w:pPr>
        <w:ind w:left="50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87D6AC0C">
      <w:start w:val="1"/>
      <w:numFmt w:val="lowerRoman"/>
      <w:lvlText w:val="%9"/>
      <w:lvlJc w:val="left"/>
      <w:pPr>
        <w:ind w:left="57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4" w15:restartNumberingAfterBreak="0">
    <w:nsid w:val="18D01A97"/>
    <w:multiLevelType w:val="hybridMultilevel"/>
    <w:tmpl w:val="741A94EC"/>
    <w:lvl w:ilvl="0" w:tplc="BD502B0C">
      <w:start w:val="1"/>
      <w:numFmt w:val="decimal"/>
      <w:lvlText w:val="%1."/>
      <w:lvlJc w:val="left"/>
      <w:pPr>
        <w:ind w:left="53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BF001B68">
      <w:start w:val="1"/>
      <w:numFmt w:val="lowerLetter"/>
      <w:lvlText w:val="%2"/>
      <w:lvlJc w:val="left"/>
      <w:pPr>
        <w:ind w:left="113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E33E4320">
      <w:start w:val="1"/>
      <w:numFmt w:val="lowerRoman"/>
      <w:lvlText w:val="%3"/>
      <w:lvlJc w:val="left"/>
      <w:pPr>
        <w:ind w:left="185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91F021D6">
      <w:start w:val="1"/>
      <w:numFmt w:val="decimal"/>
      <w:lvlText w:val="%4"/>
      <w:lvlJc w:val="left"/>
      <w:pPr>
        <w:ind w:left="257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9498236A">
      <w:start w:val="1"/>
      <w:numFmt w:val="lowerLetter"/>
      <w:lvlText w:val="%5"/>
      <w:lvlJc w:val="left"/>
      <w:pPr>
        <w:ind w:left="329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5003C00">
      <w:start w:val="1"/>
      <w:numFmt w:val="lowerRoman"/>
      <w:lvlText w:val="%6"/>
      <w:lvlJc w:val="left"/>
      <w:pPr>
        <w:ind w:left="401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4C9440EE">
      <w:start w:val="1"/>
      <w:numFmt w:val="decimal"/>
      <w:lvlText w:val="%7"/>
      <w:lvlJc w:val="left"/>
      <w:pPr>
        <w:ind w:left="473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73167C4A">
      <w:start w:val="1"/>
      <w:numFmt w:val="lowerLetter"/>
      <w:lvlText w:val="%8"/>
      <w:lvlJc w:val="left"/>
      <w:pPr>
        <w:ind w:left="545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C4325BA0">
      <w:start w:val="1"/>
      <w:numFmt w:val="lowerRoman"/>
      <w:lvlText w:val="%9"/>
      <w:lvlJc w:val="left"/>
      <w:pPr>
        <w:ind w:left="617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5" w15:restartNumberingAfterBreak="0">
    <w:nsid w:val="1C814478"/>
    <w:multiLevelType w:val="hybridMultilevel"/>
    <w:tmpl w:val="F3861680"/>
    <w:lvl w:ilvl="0" w:tplc="E72864F8">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1DD51AA7"/>
    <w:multiLevelType w:val="hybridMultilevel"/>
    <w:tmpl w:val="6F1C0562"/>
    <w:lvl w:ilvl="0" w:tplc="B9BE443C">
      <w:start w:val="1"/>
      <w:numFmt w:val="decimal"/>
      <w:lvlText w:val="%1."/>
      <w:lvlJc w:val="left"/>
      <w:pPr>
        <w:ind w:left="53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412A57EA">
      <w:start w:val="1"/>
      <w:numFmt w:val="lowerLetter"/>
      <w:lvlText w:val="%2"/>
      <w:lvlJc w:val="left"/>
      <w:pPr>
        <w:ind w:left="108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FCE9F22">
      <w:start w:val="1"/>
      <w:numFmt w:val="lowerRoman"/>
      <w:lvlText w:val="%3"/>
      <w:lvlJc w:val="left"/>
      <w:pPr>
        <w:ind w:left="180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DBC8E7E">
      <w:start w:val="1"/>
      <w:numFmt w:val="decimal"/>
      <w:lvlText w:val="%4"/>
      <w:lvlJc w:val="left"/>
      <w:pPr>
        <w:ind w:left="252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E896636A">
      <w:start w:val="1"/>
      <w:numFmt w:val="lowerLetter"/>
      <w:lvlText w:val="%5"/>
      <w:lvlJc w:val="left"/>
      <w:pPr>
        <w:ind w:left="324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646263A8">
      <w:start w:val="1"/>
      <w:numFmt w:val="lowerRoman"/>
      <w:lvlText w:val="%6"/>
      <w:lvlJc w:val="left"/>
      <w:pPr>
        <w:ind w:left="396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78586E54">
      <w:start w:val="1"/>
      <w:numFmt w:val="decimal"/>
      <w:lvlText w:val="%7"/>
      <w:lvlJc w:val="left"/>
      <w:pPr>
        <w:ind w:left="468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08B66AB0">
      <w:start w:val="1"/>
      <w:numFmt w:val="lowerLetter"/>
      <w:lvlText w:val="%8"/>
      <w:lvlJc w:val="left"/>
      <w:pPr>
        <w:ind w:left="540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5846DED4">
      <w:start w:val="1"/>
      <w:numFmt w:val="lowerRoman"/>
      <w:lvlText w:val="%9"/>
      <w:lvlJc w:val="left"/>
      <w:pPr>
        <w:ind w:left="612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7" w15:restartNumberingAfterBreak="0">
    <w:nsid w:val="200A6322"/>
    <w:multiLevelType w:val="multilevel"/>
    <w:tmpl w:val="D38C2248"/>
    <w:lvl w:ilvl="0">
      <w:start w:val="1"/>
      <w:numFmt w:val="decimal"/>
      <w:lvlText w:val="%1."/>
      <w:lvlJc w:val="left"/>
      <w:pPr>
        <w:ind w:left="0" w:firstLine="0"/>
      </w:pPr>
      <w:rPr>
        <w:rFonts w:asciiTheme="minorHAnsi"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15:restartNumberingAfterBreak="0">
    <w:nsid w:val="201872DA"/>
    <w:multiLevelType w:val="hybridMultilevel"/>
    <w:tmpl w:val="B91846F0"/>
    <w:lvl w:ilvl="0" w:tplc="F88C94D8">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7D663DA">
      <w:start w:val="1"/>
      <w:numFmt w:val="bullet"/>
      <w:lvlText w:val="o"/>
      <w:lvlJc w:val="left"/>
      <w:pPr>
        <w:ind w:left="76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14EE53E2">
      <w:start w:val="1"/>
      <w:numFmt w:val="bullet"/>
      <w:lvlRestart w:val="0"/>
      <w:lvlText w:val=""/>
      <w:lvlJc w:val="left"/>
      <w:pPr>
        <w:ind w:left="13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9208E60">
      <w:start w:val="1"/>
      <w:numFmt w:val="bullet"/>
      <w:lvlText w:val="•"/>
      <w:lvlJc w:val="left"/>
      <w:pPr>
        <w:ind w:left="18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5B853FE">
      <w:start w:val="1"/>
      <w:numFmt w:val="bullet"/>
      <w:lvlText w:val="o"/>
      <w:lvlJc w:val="left"/>
      <w:pPr>
        <w:ind w:left="26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9F262A2">
      <w:start w:val="1"/>
      <w:numFmt w:val="bullet"/>
      <w:lvlText w:val="▪"/>
      <w:lvlJc w:val="left"/>
      <w:pPr>
        <w:ind w:left="33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B02E756">
      <w:start w:val="1"/>
      <w:numFmt w:val="bullet"/>
      <w:lvlText w:val="•"/>
      <w:lvlJc w:val="left"/>
      <w:pPr>
        <w:ind w:left="40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E2A035E">
      <w:start w:val="1"/>
      <w:numFmt w:val="bullet"/>
      <w:lvlText w:val="o"/>
      <w:lvlJc w:val="left"/>
      <w:pPr>
        <w:ind w:left="47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AB9E5ECE">
      <w:start w:val="1"/>
      <w:numFmt w:val="bullet"/>
      <w:lvlText w:val="▪"/>
      <w:lvlJc w:val="left"/>
      <w:pPr>
        <w:ind w:left="54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9" w15:restartNumberingAfterBreak="0">
    <w:nsid w:val="20506217"/>
    <w:multiLevelType w:val="multilevel"/>
    <w:tmpl w:val="8AC2D6CE"/>
    <w:lvl w:ilvl="0">
      <w:start w:val="1"/>
      <w:numFmt w:val="decimal"/>
      <w:lvlText w:val="%1."/>
      <w:lvlJc w:val="left"/>
      <w:pPr>
        <w:ind w:left="720" w:hanging="360"/>
      </w:pPr>
      <w:rPr>
        <w:rFonts w:ascii="Calibri" w:hAnsi="Calibri" w:cs="Times New Roman" w:hint="default"/>
        <w:b w:val="0"/>
        <w:bCs w:val="0"/>
        <w:i w:val="0"/>
        <w:sz w:val="22"/>
        <w:szCs w:val="22"/>
      </w:rPr>
    </w:lvl>
    <w:lvl w:ilvl="1">
      <w:start w:val="1"/>
      <w:numFmt w:val="decimal"/>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0" w15:restartNumberingAfterBreak="0">
    <w:nsid w:val="21DE09CF"/>
    <w:multiLevelType w:val="multilevel"/>
    <w:tmpl w:val="E8E4312A"/>
    <w:styleLink w:val="Styl9"/>
    <w:lvl w:ilvl="0">
      <w:start w:val="16"/>
      <w:numFmt w:val="decimal"/>
      <w:lvlText w:val="%1"/>
      <w:lvlJc w:val="left"/>
      <w:pPr>
        <w:ind w:left="420" w:hanging="420"/>
      </w:pPr>
      <w:rPr>
        <w:rFonts w:hint="default"/>
      </w:rPr>
    </w:lvl>
    <w:lvl w:ilvl="1">
      <w:start w:val="1"/>
      <w:numFmt w:val="ordinal"/>
      <w:lvlText w:val="1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22E44180"/>
    <w:multiLevelType w:val="multilevel"/>
    <w:tmpl w:val="DFC88CEC"/>
    <w:name w:val="NumPar"/>
    <w:styleLink w:val="Styl8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30A5CF5"/>
    <w:multiLevelType w:val="multilevel"/>
    <w:tmpl w:val="73DC3E28"/>
    <w:name w:val="WW8Num972"/>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3" w15:restartNumberingAfterBreak="0">
    <w:nsid w:val="23D02368"/>
    <w:multiLevelType w:val="hybridMultilevel"/>
    <w:tmpl w:val="18E0B608"/>
    <w:lvl w:ilvl="0" w:tplc="F6E40966">
      <w:start w:val="1"/>
      <w:numFmt w:val="decimal"/>
      <w:lvlText w:val="%1."/>
      <w:lvlJc w:val="left"/>
      <w:pPr>
        <w:ind w:left="8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CA92EE9E">
      <w:start w:val="1"/>
      <w:numFmt w:val="bullet"/>
      <w:lvlText w:val="•"/>
      <w:lvlJc w:val="left"/>
      <w:pPr>
        <w:ind w:left="13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DA38303A">
      <w:start w:val="1"/>
      <w:numFmt w:val="bullet"/>
      <w:lvlText w:val="▪"/>
      <w:lvlJc w:val="left"/>
      <w:pPr>
        <w:ind w:left="21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38889B2">
      <w:start w:val="1"/>
      <w:numFmt w:val="bullet"/>
      <w:lvlText w:val="•"/>
      <w:lvlJc w:val="left"/>
      <w:pPr>
        <w:ind w:left="28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378FC82">
      <w:start w:val="1"/>
      <w:numFmt w:val="bullet"/>
      <w:lvlText w:val="o"/>
      <w:lvlJc w:val="left"/>
      <w:pPr>
        <w:ind w:left="35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0B44182">
      <w:start w:val="1"/>
      <w:numFmt w:val="bullet"/>
      <w:lvlText w:val="▪"/>
      <w:lvlJc w:val="left"/>
      <w:pPr>
        <w:ind w:left="42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75A84144">
      <w:start w:val="1"/>
      <w:numFmt w:val="bullet"/>
      <w:lvlText w:val="•"/>
      <w:lvlJc w:val="left"/>
      <w:pPr>
        <w:ind w:left="49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F2A60A8">
      <w:start w:val="1"/>
      <w:numFmt w:val="bullet"/>
      <w:lvlText w:val="o"/>
      <w:lvlJc w:val="left"/>
      <w:pPr>
        <w:ind w:left="57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6C989C06">
      <w:start w:val="1"/>
      <w:numFmt w:val="bullet"/>
      <w:lvlText w:val="▪"/>
      <w:lvlJc w:val="left"/>
      <w:pPr>
        <w:ind w:left="6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4" w15:restartNumberingAfterBreak="0">
    <w:nsid w:val="26694ACD"/>
    <w:multiLevelType w:val="multilevel"/>
    <w:tmpl w:val="995E33E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27DC6AA3"/>
    <w:multiLevelType w:val="multilevel"/>
    <w:tmpl w:val="0415001F"/>
    <w:styleLink w:val="Styl34"/>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27EA0211"/>
    <w:multiLevelType w:val="hybridMultilevel"/>
    <w:tmpl w:val="0136E3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2CF9087B"/>
    <w:multiLevelType w:val="multilevel"/>
    <w:tmpl w:val="AB52100E"/>
    <w:lvl w:ilvl="0">
      <w:start w:val="1"/>
      <w:numFmt w:val="decimal"/>
      <w:lvlText w:val="%1."/>
      <w:lvlJc w:val="left"/>
      <w:pPr>
        <w:ind w:left="762" w:hanging="567"/>
      </w:pPr>
      <w:rPr>
        <w:rFonts w:asciiTheme="minorHAnsi" w:eastAsia="Arial" w:hAnsiTheme="minorHAnsi" w:cstheme="minorHAnsi" w:hint="default"/>
        <w:color w:val="auto"/>
        <w:w w:val="100"/>
        <w:sz w:val="24"/>
        <w:szCs w:val="24"/>
        <w:lang w:val="pl-PL" w:eastAsia="en-US" w:bidi="ar-SA"/>
      </w:rPr>
    </w:lvl>
    <w:lvl w:ilvl="1">
      <w:start w:val="1"/>
      <w:numFmt w:val="decimal"/>
      <w:lvlText w:val="%1.%2"/>
      <w:lvlJc w:val="left"/>
      <w:pPr>
        <w:ind w:left="1473" w:hanging="569"/>
      </w:pPr>
      <w:rPr>
        <w:rFonts w:ascii="Arial" w:eastAsia="Arial" w:hAnsi="Arial" w:cs="Arial" w:hint="default"/>
        <w:spacing w:val="-1"/>
        <w:w w:val="91"/>
        <w:sz w:val="22"/>
        <w:szCs w:val="22"/>
        <w:lang w:val="pl-PL" w:eastAsia="en-US" w:bidi="ar-SA"/>
      </w:rPr>
    </w:lvl>
    <w:lvl w:ilvl="2">
      <w:numFmt w:val="bullet"/>
      <w:lvlText w:val="•"/>
      <w:lvlJc w:val="left"/>
      <w:pPr>
        <w:ind w:left="2502" w:hanging="569"/>
      </w:pPr>
      <w:rPr>
        <w:rFonts w:hint="default"/>
        <w:lang w:val="pl-PL" w:eastAsia="en-US" w:bidi="ar-SA"/>
      </w:rPr>
    </w:lvl>
    <w:lvl w:ilvl="3">
      <w:numFmt w:val="bullet"/>
      <w:lvlText w:val="•"/>
      <w:lvlJc w:val="left"/>
      <w:pPr>
        <w:ind w:left="3525" w:hanging="569"/>
      </w:pPr>
      <w:rPr>
        <w:rFonts w:hint="default"/>
        <w:lang w:val="pl-PL" w:eastAsia="en-US" w:bidi="ar-SA"/>
      </w:rPr>
    </w:lvl>
    <w:lvl w:ilvl="4">
      <w:numFmt w:val="bullet"/>
      <w:lvlText w:val="•"/>
      <w:lvlJc w:val="left"/>
      <w:pPr>
        <w:ind w:left="4548" w:hanging="569"/>
      </w:pPr>
      <w:rPr>
        <w:rFonts w:hint="default"/>
        <w:lang w:val="pl-PL" w:eastAsia="en-US" w:bidi="ar-SA"/>
      </w:rPr>
    </w:lvl>
    <w:lvl w:ilvl="5">
      <w:numFmt w:val="bullet"/>
      <w:lvlText w:val="•"/>
      <w:lvlJc w:val="left"/>
      <w:pPr>
        <w:ind w:left="5571" w:hanging="569"/>
      </w:pPr>
      <w:rPr>
        <w:rFonts w:hint="default"/>
        <w:lang w:val="pl-PL" w:eastAsia="en-US" w:bidi="ar-SA"/>
      </w:rPr>
    </w:lvl>
    <w:lvl w:ilvl="6">
      <w:numFmt w:val="bullet"/>
      <w:lvlText w:val="•"/>
      <w:lvlJc w:val="left"/>
      <w:pPr>
        <w:ind w:left="6594" w:hanging="569"/>
      </w:pPr>
      <w:rPr>
        <w:rFonts w:hint="default"/>
        <w:lang w:val="pl-PL" w:eastAsia="en-US" w:bidi="ar-SA"/>
      </w:rPr>
    </w:lvl>
    <w:lvl w:ilvl="7">
      <w:numFmt w:val="bullet"/>
      <w:lvlText w:val="•"/>
      <w:lvlJc w:val="left"/>
      <w:pPr>
        <w:ind w:left="7617" w:hanging="569"/>
      </w:pPr>
      <w:rPr>
        <w:rFonts w:hint="default"/>
        <w:lang w:val="pl-PL" w:eastAsia="en-US" w:bidi="ar-SA"/>
      </w:rPr>
    </w:lvl>
    <w:lvl w:ilvl="8">
      <w:numFmt w:val="bullet"/>
      <w:lvlText w:val="•"/>
      <w:lvlJc w:val="left"/>
      <w:pPr>
        <w:ind w:left="8640" w:hanging="569"/>
      </w:pPr>
      <w:rPr>
        <w:rFonts w:hint="default"/>
        <w:lang w:val="pl-PL" w:eastAsia="en-US" w:bidi="ar-SA"/>
      </w:rPr>
    </w:lvl>
  </w:abstractNum>
  <w:abstractNum w:abstractNumId="58" w15:restartNumberingAfterBreak="0">
    <w:nsid w:val="2DBB0A51"/>
    <w:multiLevelType w:val="hybridMultilevel"/>
    <w:tmpl w:val="118A30F6"/>
    <w:lvl w:ilvl="0" w:tplc="A544C12A">
      <w:start w:val="1"/>
      <w:numFmt w:val="bullet"/>
      <w:lvlText w:val="-"/>
      <w:lvlJc w:val="left"/>
      <w:pPr>
        <w:ind w:left="720" w:hanging="360"/>
      </w:pPr>
      <w:rPr>
        <w:rFonts w:ascii="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DFD0AC7"/>
    <w:multiLevelType w:val="hybridMultilevel"/>
    <w:tmpl w:val="75BC4DAE"/>
    <w:lvl w:ilvl="0" w:tplc="61546794">
      <w:start w:val="1"/>
      <w:numFmt w:val="decimal"/>
      <w:lvlText w:val="%1."/>
      <w:lvlJc w:val="left"/>
      <w:pPr>
        <w:ind w:left="5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1AFEBC">
      <w:start w:val="1"/>
      <w:numFmt w:val="decimal"/>
      <w:lvlText w:val="%2)"/>
      <w:lvlJc w:val="left"/>
      <w:pPr>
        <w:ind w:left="82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F594BD7E">
      <w:start w:val="1"/>
      <w:numFmt w:val="lowerRoman"/>
      <w:lvlText w:val="%3"/>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181AF6D6">
      <w:start w:val="1"/>
      <w:numFmt w:val="decimal"/>
      <w:lvlText w:val="%4"/>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F8CAE41C">
      <w:start w:val="1"/>
      <w:numFmt w:val="lowerLetter"/>
      <w:lvlText w:val="%5"/>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BB64A64A">
      <w:start w:val="1"/>
      <w:numFmt w:val="lowerRoman"/>
      <w:lvlText w:val="%6"/>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D108BF26">
      <w:start w:val="1"/>
      <w:numFmt w:val="decimal"/>
      <w:lvlText w:val="%7"/>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CC52FC48">
      <w:start w:val="1"/>
      <w:numFmt w:val="lowerLetter"/>
      <w:lvlText w:val="%8"/>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2264BEB2">
      <w:start w:val="1"/>
      <w:numFmt w:val="lowerRoman"/>
      <w:lvlText w:val="%9"/>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60" w15:restartNumberingAfterBreak="0">
    <w:nsid w:val="303A6430"/>
    <w:multiLevelType w:val="hybridMultilevel"/>
    <w:tmpl w:val="C096E074"/>
    <w:lvl w:ilvl="0" w:tplc="70389FD2">
      <w:start w:val="1"/>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CE0AF36E">
      <w:start w:val="1"/>
      <w:numFmt w:val="lowerLetter"/>
      <w:lvlText w:val="%2"/>
      <w:lvlJc w:val="left"/>
      <w:pPr>
        <w:ind w:left="52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8532315A">
      <w:start w:val="3"/>
      <w:numFmt w:val="decimal"/>
      <w:lvlRestart w:val="0"/>
      <w:lvlText w:val="%3)"/>
      <w:lvlJc w:val="left"/>
      <w:pPr>
        <w:ind w:left="82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98324DE0">
      <w:start w:val="1"/>
      <w:numFmt w:val="decimal"/>
      <w:lvlText w:val="%4"/>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FAAC3F38">
      <w:start w:val="1"/>
      <w:numFmt w:val="lowerLetter"/>
      <w:lvlText w:val="%5"/>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A4F284EC">
      <w:start w:val="1"/>
      <w:numFmt w:val="lowerRoman"/>
      <w:lvlText w:val="%6"/>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EBFE0BDE">
      <w:start w:val="1"/>
      <w:numFmt w:val="decimal"/>
      <w:lvlText w:val="%7"/>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B6E87A8A">
      <w:start w:val="1"/>
      <w:numFmt w:val="lowerLetter"/>
      <w:lvlText w:val="%8"/>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74A2E836">
      <w:start w:val="1"/>
      <w:numFmt w:val="lowerRoman"/>
      <w:lvlText w:val="%9"/>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61" w15:restartNumberingAfterBreak="0">
    <w:nsid w:val="32A470A9"/>
    <w:multiLevelType w:val="multilevel"/>
    <w:tmpl w:val="0F5CA5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62" w15:restartNumberingAfterBreak="0">
    <w:nsid w:val="331F5C60"/>
    <w:multiLevelType w:val="hybridMultilevel"/>
    <w:tmpl w:val="CB22521A"/>
    <w:lvl w:ilvl="0" w:tplc="AA82D2D6">
      <w:start w:val="1"/>
      <w:numFmt w:val="decimal"/>
      <w:lvlText w:val="%1."/>
      <w:lvlJc w:val="left"/>
      <w:pPr>
        <w:ind w:left="720" w:hanging="360"/>
      </w:pPr>
      <w:rPr>
        <w:rFonts w:ascii="Calibri" w:hAnsi="Calibri" w:cs="Calibri" w:hint="default"/>
        <w:sz w:val="24"/>
        <w:szCs w:val="24"/>
      </w:rPr>
    </w:lvl>
    <w:lvl w:ilvl="1" w:tplc="BFD847CA">
      <w:start w:val="1"/>
      <w:numFmt w:val="ordinal"/>
      <w:lvlText w:val="9.%2"/>
      <w:lvlJc w:val="right"/>
      <w:pPr>
        <w:ind w:left="1440" w:hanging="360"/>
      </w:pPr>
      <w:rPr>
        <w:rFonts w:hint="default"/>
        <w:color w:val="auto"/>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3B15BF5"/>
    <w:multiLevelType w:val="multilevel"/>
    <w:tmpl w:val="4666058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4" w15:restartNumberingAfterBreak="0">
    <w:nsid w:val="34247CC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347C346E"/>
    <w:multiLevelType w:val="hybridMultilevel"/>
    <w:tmpl w:val="E10C461A"/>
    <w:styleLink w:val="Styl8311"/>
    <w:lvl w:ilvl="0" w:tplc="9BC8C016">
      <w:start w:val="1"/>
      <w:numFmt w:val="decimal"/>
      <w:suff w:val="space"/>
      <w:lvlText w:val="§ %1."/>
      <w:lvlJc w:val="left"/>
      <w:pPr>
        <w:ind w:left="360" w:hanging="360"/>
      </w:pPr>
      <w:rPr>
        <w:rFonts w:ascii="Arial" w:hAnsi="Arial" w:cs="Arial" w:hint="default"/>
        <w:b/>
        <w:bCs/>
        <w:i w:val="0"/>
        <w:iCs w:val="0"/>
        <w:sz w:val="22"/>
        <w:szCs w:val="22"/>
      </w:rPr>
    </w:lvl>
    <w:lvl w:ilvl="1" w:tplc="8ABA902C">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tplc="6E22ACF2">
      <w:start w:val="1"/>
      <w:numFmt w:val="decimal"/>
      <w:lvlText w:val="3.%3."/>
      <w:lvlJc w:val="left"/>
      <w:pPr>
        <w:tabs>
          <w:tab w:val="num" w:pos="1362"/>
        </w:tabs>
        <w:ind w:left="1362" w:hanging="794"/>
      </w:pPr>
      <w:rPr>
        <w:rFonts w:ascii="Times New Roman" w:hAnsi="Times New Roman" w:cs="Times New Roman" w:hint="default"/>
        <w:b w:val="0"/>
        <w:bCs w:val="0"/>
        <w:i w:val="0"/>
        <w:iCs w:val="0"/>
        <w:color w:val="auto"/>
        <w:sz w:val="22"/>
        <w:szCs w:val="22"/>
      </w:rPr>
    </w:lvl>
    <w:lvl w:ilvl="3" w:tplc="6656890E">
      <w:start w:val="1"/>
      <w:numFmt w:val="lowerLetter"/>
      <w:lvlText w:val="%4)"/>
      <w:lvlJc w:val="left"/>
      <w:pPr>
        <w:tabs>
          <w:tab w:val="num" w:pos="2013"/>
        </w:tabs>
        <w:ind w:left="2013" w:hanging="453"/>
      </w:pPr>
      <w:rPr>
        <w:rFonts w:ascii="Times New Roman" w:eastAsia="Times New Roman" w:hAnsi="Times New Roman" w:hint="default"/>
        <w:b w:val="0"/>
        <w:bCs w:val="0"/>
        <w:i w:val="0"/>
        <w:iCs w:val="0"/>
        <w:sz w:val="22"/>
        <w:szCs w:val="22"/>
      </w:rPr>
    </w:lvl>
    <w:lvl w:ilvl="4" w:tplc="76643732">
      <w:start w:val="1"/>
      <w:numFmt w:val="lowerLetter"/>
      <w:lvlText w:val="%5)"/>
      <w:lvlJc w:val="left"/>
      <w:pPr>
        <w:tabs>
          <w:tab w:val="num" w:pos="2268"/>
        </w:tabs>
        <w:ind w:left="2268" w:hanging="567"/>
      </w:pPr>
      <w:rPr>
        <w:rFonts w:ascii="Times New Roman" w:hAnsi="Times New Roman" w:cs="Times New Roman" w:hint="default"/>
      </w:rPr>
    </w:lvl>
    <w:lvl w:ilvl="5" w:tplc="C0E00A1E">
      <w:start w:val="1"/>
      <w:numFmt w:val="none"/>
      <w:suff w:val="nothing"/>
      <w:lvlText w:val=""/>
      <w:lvlJc w:val="left"/>
      <w:rPr>
        <w:rFonts w:ascii="Times New Roman" w:hAnsi="Times New Roman" w:cs="Times New Roman" w:hint="default"/>
      </w:rPr>
    </w:lvl>
    <w:lvl w:ilvl="6" w:tplc="6C86B968">
      <w:start w:val="1"/>
      <w:numFmt w:val="none"/>
      <w:suff w:val="nothing"/>
      <w:lvlText w:val=""/>
      <w:lvlJc w:val="left"/>
      <w:rPr>
        <w:rFonts w:ascii="Times New Roman" w:hAnsi="Times New Roman" w:cs="Times New Roman" w:hint="default"/>
      </w:rPr>
    </w:lvl>
    <w:lvl w:ilvl="7" w:tplc="55CCD962">
      <w:start w:val="1"/>
      <w:numFmt w:val="none"/>
      <w:suff w:val="nothing"/>
      <w:lvlText w:val=""/>
      <w:lvlJc w:val="left"/>
      <w:rPr>
        <w:rFonts w:ascii="Times New Roman" w:hAnsi="Times New Roman" w:cs="Times New Roman" w:hint="default"/>
      </w:rPr>
    </w:lvl>
    <w:lvl w:ilvl="8" w:tplc="15B29366">
      <w:start w:val="1"/>
      <w:numFmt w:val="none"/>
      <w:suff w:val="nothing"/>
      <w:lvlText w:val=""/>
      <w:lvlJc w:val="left"/>
      <w:rPr>
        <w:rFonts w:ascii="Times New Roman" w:hAnsi="Times New Roman" w:cs="Times New Roman" w:hint="default"/>
      </w:rPr>
    </w:lvl>
  </w:abstractNum>
  <w:abstractNum w:abstractNumId="66" w15:restartNumberingAfterBreak="0">
    <w:nsid w:val="350E1F61"/>
    <w:multiLevelType w:val="hybridMultilevel"/>
    <w:tmpl w:val="0FB6145E"/>
    <w:lvl w:ilvl="0" w:tplc="DF323BEA">
      <w:start w:val="1"/>
      <w:numFmt w:val="decimal"/>
      <w:lvlText w:val="%1."/>
      <w:lvlJc w:val="left"/>
      <w:pPr>
        <w:ind w:left="53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084828B6">
      <w:start w:val="1"/>
      <w:numFmt w:val="lowerLetter"/>
      <w:lvlText w:val="%2)"/>
      <w:lvlJc w:val="left"/>
      <w:pPr>
        <w:ind w:left="59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22765986">
      <w:start w:val="1"/>
      <w:numFmt w:val="lowerRoman"/>
      <w:lvlText w:val="%3"/>
      <w:lvlJc w:val="left"/>
      <w:pPr>
        <w:ind w:left="14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D486B9AA">
      <w:start w:val="1"/>
      <w:numFmt w:val="decimal"/>
      <w:lvlText w:val="%4"/>
      <w:lvlJc w:val="left"/>
      <w:pPr>
        <w:ind w:left="21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1F7ADA86">
      <w:start w:val="1"/>
      <w:numFmt w:val="lowerLetter"/>
      <w:lvlText w:val="%5"/>
      <w:lvlJc w:val="left"/>
      <w:pPr>
        <w:ind w:left="28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8942D82">
      <w:start w:val="1"/>
      <w:numFmt w:val="lowerRoman"/>
      <w:lvlText w:val="%6"/>
      <w:lvlJc w:val="left"/>
      <w:pPr>
        <w:ind w:left="35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3D381426">
      <w:start w:val="1"/>
      <w:numFmt w:val="decimal"/>
      <w:lvlText w:val="%7"/>
      <w:lvlJc w:val="left"/>
      <w:pPr>
        <w:ind w:left="43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720256A2">
      <w:start w:val="1"/>
      <w:numFmt w:val="lowerLetter"/>
      <w:lvlText w:val="%8"/>
      <w:lvlJc w:val="left"/>
      <w:pPr>
        <w:ind w:left="50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E34BF76">
      <w:start w:val="1"/>
      <w:numFmt w:val="lowerRoman"/>
      <w:lvlText w:val="%9"/>
      <w:lvlJc w:val="left"/>
      <w:pPr>
        <w:ind w:left="57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67" w15:restartNumberingAfterBreak="0">
    <w:nsid w:val="381B247A"/>
    <w:multiLevelType w:val="hybridMultilevel"/>
    <w:tmpl w:val="3E2CA01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8" w15:restartNumberingAfterBreak="0">
    <w:nsid w:val="382355CF"/>
    <w:multiLevelType w:val="multilevel"/>
    <w:tmpl w:val="982C5710"/>
    <w:lvl w:ilvl="0">
      <w:start w:val="3"/>
      <w:numFmt w:val="decimal"/>
      <w:lvlText w:val="%1."/>
      <w:lvlJc w:val="left"/>
      <w:pPr>
        <w:tabs>
          <w:tab w:val="num" w:pos="397"/>
        </w:tabs>
        <w:ind w:left="397" w:hanging="397"/>
      </w:pPr>
      <w:rPr>
        <w:rFonts w:hint="default"/>
      </w:rPr>
    </w:lvl>
    <w:lvl w:ilvl="1">
      <w:start w:val="1"/>
      <w:numFmt w:val="decimal"/>
      <w:lvlText w:val="%1.%2."/>
      <w:lvlJc w:val="left"/>
      <w:pPr>
        <w:ind w:left="1437" w:hanging="444"/>
      </w:p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69" w15:restartNumberingAfterBreak="0">
    <w:nsid w:val="3829453A"/>
    <w:multiLevelType w:val="hybridMultilevel"/>
    <w:tmpl w:val="238068E0"/>
    <w:lvl w:ilvl="0" w:tplc="E9EEE3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39023EE7"/>
    <w:multiLevelType w:val="hybridMultilevel"/>
    <w:tmpl w:val="E61A376E"/>
    <w:lvl w:ilvl="0" w:tplc="E4B8F7E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1CA8F20">
      <w:start w:val="1"/>
      <w:numFmt w:val="lowerLetter"/>
      <w:lvlText w:val="%2"/>
      <w:lvlJc w:val="left"/>
      <w:pPr>
        <w:ind w:left="6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35040E2">
      <w:start w:val="2"/>
      <w:numFmt w:val="decimal"/>
      <w:lvlRestart w:val="0"/>
      <w:lvlText w:val="%3."/>
      <w:lvlJc w:val="left"/>
      <w:pPr>
        <w:ind w:left="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8220E6A">
      <w:start w:val="1"/>
      <w:numFmt w:val="decimal"/>
      <w:lvlText w:val="%4"/>
      <w:lvlJc w:val="left"/>
      <w:pPr>
        <w:ind w:left="16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D608F88">
      <w:start w:val="1"/>
      <w:numFmt w:val="lowerLetter"/>
      <w:lvlText w:val="%5"/>
      <w:lvlJc w:val="left"/>
      <w:pPr>
        <w:ind w:left="2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92F014">
      <w:start w:val="1"/>
      <w:numFmt w:val="lowerRoman"/>
      <w:lvlText w:val="%6"/>
      <w:lvlJc w:val="left"/>
      <w:pPr>
        <w:ind w:left="3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9BA3054">
      <w:start w:val="1"/>
      <w:numFmt w:val="decimal"/>
      <w:lvlText w:val="%7"/>
      <w:lvlJc w:val="left"/>
      <w:pPr>
        <w:ind w:left="37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5205342">
      <w:start w:val="1"/>
      <w:numFmt w:val="lowerLetter"/>
      <w:lvlText w:val="%8"/>
      <w:lvlJc w:val="left"/>
      <w:pPr>
        <w:ind w:left="4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8526D36">
      <w:start w:val="1"/>
      <w:numFmt w:val="lowerRoman"/>
      <w:lvlText w:val="%9"/>
      <w:lvlJc w:val="left"/>
      <w:pPr>
        <w:ind w:left="5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3B921699"/>
    <w:multiLevelType w:val="multilevel"/>
    <w:tmpl w:val="7B561F34"/>
    <w:lvl w:ilvl="0">
      <w:start w:val="9"/>
      <w:numFmt w:val="decimal"/>
      <w:lvlText w:val="%1."/>
      <w:lvlJc w:val="left"/>
      <w:pPr>
        <w:ind w:left="720" w:hanging="360"/>
      </w:pPr>
    </w:lvl>
    <w:lvl w:ilvl="1">
      <w:start w:val="1"/>
      <w:numFmt w:val="decimal"/>
      <w:lvlText w:val="%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2" w15:restartNumberingAfterBreak="0">
    <w:nsid w:val="3D551A06"/>
    <w:multiLevelType w:val="hybridMultilevel"/>
    <w:tmpl w:val="1FA2DB1A"/>
    <w:styleLink w:val="Styl61"/>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28B86F58">
      <w:start w:val="1"/>
      <w:numFmt w:val="decimal"/>
      <w:lvlText w:val="%2)"/>
      <w:lvlJc w:val="left"/>
      <w:pPr>
        <w:tabs>
          <w:tab w:val="num" w:pos="1440"/>
        </w:tabs>
        <w:ind w:left="1440" w:hanging="360"/>
      </w:pPr>
      <w:rPr>
        <w:rFonts w:ascii="Times New Roman" w:hAnsi="Times New Roman" w:cs="Times New Roman" w:hint="default"/>
        <w:i w:val="0"/>
      </w:rPr>
    </w:lvl>
    <w:lvl w:ilvl="2" w:tplc="07E071D0" w:tentative="1">
      <w:start w:val="1"/>
      <w:numFmt w:val="bullet"/>
      <w:lvlText w:val=""/>
      <w:lvlJc w:val="left"/>
      <w:pPr>
        <w:tabs>
          <w:tab w:val="num" w:pos="2160"/>
        </w:tabs>
        <w:ind w:left="2160" w:hanging="360"/>
      </w:pPr>
      <w:rPr>
        <w:rFonts w:ascii="Wingdings" w:hAnsi="Wingdings" w:hint="default"/>
      </w:rPr>
    </w:lvl>
    <w:lvl w:ilvl="3" w:tplc="39CA6BB0" w:tentative="1">
      <w:start w:val="1"/>
      <w:numFmt w:val="bullet"/>
      <w:lvlText w:val=""/>
      <w:lvlJc w:val="left"/>
      <w:pPr>
        <w:tabs>
          <w:tab w:val="num" w:pos="2880"/>
        </w:tabs>
        <w:ind w:left="2880" w:hanging="360"/>
      </w:pPr>
      <w:rPr>
        <w:rFonts w:ascii="Symbol" w:hAnsi="Symbol" w:hint="default"/>
      </w:rPr>
    </w:lvl>
    <w:lvl w:ilvl="4" w:tplc="B566A70C"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E2C563D"/>
    <w:multiLevelType w:val="singleLevel"/>
    <w:tmpl w:val="72CEC5C4"/>
    <w:lvl w:ilvl="0">
      <w:start w:val="1"/>
      <w:numFmt w:val="bullet"/>
      <w:pStyle w:val="opispola"/>
      <w:lvlText w:val=""/>
      <w:lvlJc w:val="left"/>
      <w:pPr>
        <w:tabs>
          <w:tab w:val="num" w:pos="360"/>
        </w:tabs>
        <w:ind w:left="360" w:hanging="360"/>
      </w:pPr>
      <w:rPr>
        <w:rFonts w:ascii="Symbol" w:hAnsi="Symbol" w:cs="Symbol" w:hint="default"/>
      </w:rPr>
    </w:lvl>
  </w:abstractNum>
  <w:abstractNum w:abstractNumId="74" w15:restartNumberingAfterBreak="0">
    <w:nsid w:val="3E6C0132"/>
    <w:multiLevelType w:val="hybridMultilevel"/>
    <w:tmpl w:val="1892F050"/>
    <w:lvl w:ilvl="0" w:tplc="BA469A7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75" w15:restartNumberingAfterBreak="0">
    <w:nsid w:val="3ED66B2D"/>
    <w:multiLevelType w:val="multilevel"/>
    <w:tmpl w:val="0415001F"/>
    <w:styleLink w:val="Styl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3FDF0D49"/>
    <w:multiLevelType w:val="multilevel"/>
    <w:tmpl w:val="78E0C396"/>
    <w:lvl w:ilvl="0">
      <w:start w:val="3"/>
      <w:numFmt w:val="lowerLetter"/>
      <w:lvlText w:val="%1."/>
      <w:lvlJc w:val="left"/>
      <w:pPr>
        <w:tabs>
          <w:tab w:val="num" w:pos="1437"/>
        </w:tabs>
        <w:ind w:left="1437" w:hanging="357"/>
      </w:pPr>
      <w:rPr>
        <w:rFonts w:hint="default"/>
        <w:b w:val="0"/>
      </w:rPr>
    </w:lvl>
    <w:lvl w:ilvl="1">
      <w:start w:val="1"/>
      <w:numFmt w:val="decimal"/>
      <w:lvlText w:val="%2."/>
      <w:lvlJc w:val="left"/>
      <w:pPr>
        <w:tabs>
          <w:tab w:val="num" w:pos="397"/>
        </w:tabs>
        <w:ind w:left="397" w:hanging="397"/>
      </w:pPr>
      <w:rPr>
        <w:rFonts w:hint="default"/>
      </w:rPr>
    </w:lvl>
    <w:lvl w:ilvl="2">
      <w:start w:val="12"/>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7" w15:restartNumberingAfterBreak="0">
    <w:nsid w:val="40443FC5"/>
    <w:multiLevelType w:val="multilevel"/>
    <w:tmpl w:val="59BE6196"/>
    <w:lvl w:ilvl="0">
      <w:start w:val="1"/>
      <w:numFmt w:val="decimal"/>
      <w:lvlText w:val="%1."/>
      <w:lvlJc w:val="left"/>
      <w:pPr>
        <w:ind w:left="720" w:hanging="360"/>
      </w:pPr>
    </w:lvl>
    <w:lvl w:ilvl="1">
      <w:start w:val="1"/>
      <w:numFmt w:val="decimal"/>
      <w:lvlText w:val="%2)"/>
      <w:lvlJc w:val="left"/>
      <w:pPr>
        <w:ind w:left="720" w:hanging="360"/>
      </w:pPr>
      <w:rPr>
        <w:b w:val="0"/>
        <w:i w:val="0"/>
        <w:sz w:val="22"/>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9" w15:restartNumberingAfterBreak="0">
    <w:nsid w:val="43170A50"/>
    <w:multiLevelType w:val="multilevel"/>
    <w:tmpl w:val="B2202B36"/>
    <w:lvl w:ilvl="0">
      <w:start w:val="5"/>
      <w:numFmt w:val="decimal"/>
      <w:lvlText w:val="%1."/>
      <w:lvlJc w:val="left"/>
      <w:pPr>
        <w:ind w:left="8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6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7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3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80" w15:restartNumberingAfterBreak="0">
    <w:nsid w:val="43B53427"/>
    <w:multiLevelType w:val="multilevel"/>
    <w:tmpl w:val="F2EA8CCA"/>
    <w:lvl w:ilvl="0">
      <w:start w:val="2"/>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4474563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447869D7"/>
    <w:multiLevelType w:val="hybridMultilevel"/>
    <w:tmpl w:val="6CBE55C4"/>
    <w:lvl w:ilvl="0" w:tplc="B2A29D72">
      <w:start w:val="1"/>
      <w:numFmt w:val="bullet"/>
      <w:lvlText w:val="•"/>
      <w:lvlJc w:val="left"/>
      <w:pPr>
        <w:ind w:left="36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1" w:tplc="A5F0903A">
      <w:start w:val="1"/>
      <w:numFmt w:val="bullet"/>
      <w:lvlText w:val="o"/>
      <w:lvlJc w:val="left"/>
      <w:pPr>
        <w:ind w:left="71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2" w:tplc="6EE84258">
      <w:start w:val="1"/>
      <w:numFmt w:val="bullet"/>
      <w:lvlRestart w:val="0"/>
      <w:lvlText w:val="o"/>
      <w:lvlJc w:val="left"/>
      <w:pPr>
        <w:ind w:left="1051"/>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3" w:tplc="74AA28D6">
      <w:start w:val="1"/>
      <w:numFmt w:val="bullet"/>
      <w:lvlText w:val="•"/>
      <w:lvlJc w:val="left"/>
      <w:pPr>
        <w:ind w:left="1781"/>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4" w:tplc="F47A8348">
      <w:start w:val="1"/>
      <w:numFmt w:val="bullet"/>
      <w:lvlText w:val="o"/>
      <w:lvlJc w:val="left"/>
      <w:pPr>
        <w:ind w:left="2501"/>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5" w:tplc="09B4C2FE">
      <w:start w:val="1"/>
      <w:numFmt w:val="bullet"/>
      <w:lvlText w:val="▪"/>
      <w:lvlJc w:val="left"/>
      <w:pPr>
        <w:ind w:left="3221"/>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6" w:tplc="45FADF04">
      <w:start w:val="1"/>
      <w:numFmt w:val="bullet"/>
      <w:lvlText w:val="•"/>
      <w:lvlJc w:val="left"/>
      <w:pPr>
        <w:ind w:left="3941"/>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7" w:tplc="3BD81AD4">
      <w:start w:val="1"/>
      <w:numFmt w:val="bullet"/>
      <w:lvlText w:val="o"/>
      <w:lvlJc w:val="left"/>
      <w:pPr>
        <w:ind w:left="4661"/>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8" w:tplc="880CA19C">
      <w:start w:val="1"/>
      <w:numFmt w:val="bullet"/>
      <w:lvlText w:val="▪"/>
      <w:lvlJc w:val="left"/>
      <w:pPr>
        <w:ind w:left="5381"/>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abstractNum>
  <w:abstractNum w:abstractNumId="83" w15:restartNumberingAfterBreak="0">
    <w:nsid w:val="448E40AA"/>
    <w:multiLevelType w:val="multilevel"/>
    <w:tmpl w:val="2174C7B4"/>
    <w:lvl w:ilvl="0">
      <w:start w:val="1"/>
      <w:numFmt w:val="decimal"/>
      <w:lvlText w:val="%1."/>
      <w:lvlJc w:val="left"/>
      <w:pPr>
        <w:ind w:left="720" w:hanging="360"/>
      </w:pPr>
    </w:lvl>
    <w:lvl w:ilvl="1">
      <w:start w:val="1"/>
      <w:numFmt w:val="decimal"/>
      <w:lvlText w:val="%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4" w15:restartNumberingAfterBreak="0">
    <w:nsid w:val="45CA14AC"/>
    <w:multiLevelType w:val="multilevel"/>
    <w:tmpl w:val="0415001F"/>
    <w:lvl w:ilvl="0">
      <w:start w:val="1"/>
      <w:numFmt w:val="decimal"/>
      <w:lvlText w:val="%1."/>
      <w:lvlJc w:val="left"/>
      <w:pPr>
        <w:ind w:left="360" w:hanging="360"/>
      </w:pPr>
      <w:rPr>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1"/>
        <w:szCs w:val="21"/>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1"/>
        <w:szCs w:val="21"/>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1"/>
        <w:szCs w:val="21"/>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1"/>
        <w:szCs w:val="21"/>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1"/>
        <w:szCs w:val="21"/>
        <w:u w:val="none" w:color="000000"/>
        <w:bdr w:val="none" w:sz="0" w:space="0" w:color="auto"/>
        <w:shd w:val="clear" w:color="auto" w:fill="auto"/>
        <w:vertAlign w:val="baseline"/>
      </w:rPr>
    </w:lvl>
  </w:abstractNum>
  <w:abstractNum w:abstractNumId="85" w15:restartNumberingAfterBreak="0">
    <w:nsid w:val="465977C7"/>
    <w:multiLevelType w:val="hybridMultilevel"/>
    <w:tmpl w:val="0A5009C8"/>
    <w:lvl w:ilvl="0" w:tplc="C4C69D52">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6" w15:restartNumberingAfterBreak="0">
    <w:nsid w:val="47930E51"/>
    <w:multiLevelType w:val="hybridMultilevel"/>
    <w:tmpl w:val="BC080C16"/>
    <w:lvl w:ilvl="0" w:tplc="36EA4166">
      <w:start w:val="1"/>
      <w:numFmt w:val="decimal"/>
      <w:lvlText w:val="%1)"/>
      <w:lvlJc w:val="left"/>
      <w:pPr>
        <w:ind w:left="8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7A548D1"/>
    <w:multiLevelType w:val="multilevel"/>
    <w:tmpl w:val="8F1A3C5A"/>
    <w:lvl w:ilvl="0">
      <w:start w:val="2"/>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47A95EC2"/>
    <w:multiLevelType w:val="hybridMultilevel"/>
    <w:tmpl w:val="676E78B8"/>
    <w:lvl w:ilvl="0" w:tplc="A626AFB2">
      <w:start w:val="1"/>
      <w:numFmt w:val="decimal"/>
      <w:lvlRestart w:val="0"/>
      <w:pStyle w:val="ASSECOWyliczenie1"/>
      <w:lvlText w:val="%1."/>
      <w:lvlJc w:val="left"/>
      <w:pPr>
        <w:tabs>
          <w:tab w:val="num" w:pos="360"/>
        </w:tabs>
        <w:ind w:left="360" w:hanging="360"/>
      </w:pPr>
      <w:rPr>
        <w:rFonts w:cs="Times New Roman" w:hint="default"/>
        <w:b w:val="0"/>
        <w:i w:val="0"/>
        <w:color w:val="auto"/>
      </w:rPr>
    </w:lvl>
    <w:lvl w:ilvl="1" w:tplc="04150019">
      <w:start w:val="1"/>
      <w:numFmt w:val="lowerLetter"/>
      <w:pStyle w:val="ASSECOWyliczenie2"/>
      <w:lvlText w:val="%2."/>
      <w:lvlJc w:val="left"/>
      <w:pPr>
        <w:tabs>
          <w:tab w:val="num" w:pos="717"/>
        </w:tabs>
        <w:ind w:left="717" w:hanging="360"/>
      </w:pPr>
      <w:rPr>
        <w:rFonts w:cs="Times New Roman" w:hint="default"/>
        <w:b w:val="0"/>
        <w:i w:val="0"/>
        <w:color w:val="auto"/>
      </w:rPr>
    </w:lvl>
    <w:lvl w:ilvl="2" w:tplc="0415001B">
      <w:start w:val="1"/>
      <w:numFmt w:val="lowerRoman"/>
      <w:lvlText w:val="%3."/>
      <w:lvlJc w:val="right"/>
      <w:pPr>
        <w:tabs>
          <w:tab w:val="num" w:pos="2517"/>
        </w:tabs>
        <w:ind w:left="2517" w:hanging="180"/>
      </w:pPr>
      <w:rPr>
        <w:rFonts w:cs="Times New Roman"/>
      </w:rPr>
    </w:lvl>
    <w:lvl w:ilvl="3" w:tplc="0415000F">
      <w:start w:val="1"/>
      <w:numFmt w:val="decimal"/>
      <w:lvlText w:val="%4."/>
      <w:lvlJc w:val="left"/>
      <w:pPr>
        <w:tabs>
          <w:tab w:val="num" w:pos="3237"/>
        </w:tabs>
        <w:ind w:left="3237" w:hanging="360"/>
      </w:pPr>
      <w:rPr>
        <w:rFonts w:cs="Times New Roman"/>
      </w:rPr>
    </w:lvl>
    <w:lvl w:ilvl="4" w:tplc="04150019">
      <w:start w:val="1"/>
      <w:numFmt w:val="lowerLetter"/>
      <w:lvlText w:val="%5."/>
      <w:lvlJc w:val="left"/>
      <w:pPr>
        <w:tabs>
          <w:tab w:val="num" w:pos="3957"/>
        </w:tabs>
        <w:ind w:left="3957" w:hanging="360"/>
      </w:pPr>
      <w:rPr>
        <w:rFonts w:cs="Times New Roman"/>
      </w:rPr>
    </w:lvl>
    <w:lvl w:ilvl="5" w:tplc="0415001B">
      <w:start w:val="1"/>
      <w:numFmt w:val="lowerRoman"/>
      <w:lvlText w:val="%6."/>
      <w:lvlJc w:val="right"/>
      <w:pPr>
        <w:tabs>
          <w:tab w:val="num" w:pos="4677"/>
        </w:tabs>
        <w:ind w:left="4677" w:hanging="180"/>
      </w:pPr>
      <w:rPr>
        <w:rFonts w:cs="Times New Roman"/>
      </w:rPr>
    </w:lvl>
    <w:lvl w:ilvl="6" w:tplc="0415000F">
      <w:start w:val="1"/>
      <w:numFmt w:val="decimal"/>
      <w:lvlText w:val="%7."/>
      <w:lvlJc w:val="left"/>
      <w:pPr>
        <w:tabs>
          <w:tab w:val="num" w:pos="5397"/>
        </w:tabs>
        <w:ind w:left="5397" w:hanging="360"/>
      </w:pPr>
      <w:rPr>
        <w:rFonts w:cs="Times New Roman"/>
      </w:rPr>
    </w:lvl>
    <w:lvl w:ilvl="7" w:tplc="04150019">
      <w:start w:val="1"/>
      <w:numFmt w:val="lowerLetter"/>
      <w:lvlText w:val="%8."/>
      <w:lvlJc w:val="left"/>
      <w:pPr>
        <w:tabs>
          <w:tab w:val="num" w:pos="6117"/>
        </w:tabs>
        <w:ind w:left="6117" w:hanging="360"/>
      </w:pPr>
      <w:rPr>
        <w:rFonts w:cs="Times New Roman"/>
      </w:rPr>
    </w:lvl>
    <w:lvl w:ilvl="8" w:tplc="0415001B">
      <w:start w:val="1"/>
      <w:numFmt w:val="lowerRoman"/>
      <w:lvlText w:val="%9."/>
      <w:lvlJc w:val="right"/>
      <w:pPr>
        <w:tabs>
          <w:tab w:val="num" w:pos="6837"/>
        </w:tabs>
        <w:ind w:left="6837" w:hanging="180"/>
      </w:pPr>
      <w:rPr>
        <w:rFonts w:cs="Times New Roman"/>
      </w:rPr>
    </w:lvl>
  </w:abstractNum>
  <w:abstractNum w:abstractNumId="89" w15:restartNumberingAfterBreak="0">
    <w:nsid w:val="4A1D723B"/>
    <w:multiLevelType w:val="hybridMultilevel"/>
    <w:tmpl w:val="09D2F8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4C0E0B69"/>
    <w:multiLevelType w:val="hybridMultilevel"/>
    <w:tmpl w:val="F9CCC7C0"/>
    <w:lvl w:ilvl="0" w:tplc="01FA352E">
      <w:start w:val="7"/>
      <w:numFmt w:val="upperRoman"/>
      <w:lvlText w:val="%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D115B4F"/>
    <w:multiLevelType w:val="hybridMultilevel"/>
    <w:tmpl w:val="5E5C8318"/>
    <w:lvl w:ilvl="0" w:tplc="A54E290C">
      <w:start w:val="1"/>
      <w:numFmt w:val="decimal"/>
      <w:lvlText w:val="%1."/>
      <w:lvlJc w:val="left"/>
      <w:pPr>
        <w:ind w:left="53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14A691F6">
      <w:start w:val="1"/>
      <w:numFmt w:val="decimal"/>
      <w:lvlText w:val="%2)"/>
      <w:lvlJc w:val="left"/>
      <w:pPr>
        <w:ind w:left="82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1D00ED66">
      <w:start w:val="1"/>
      <w:numFmt w:val="lowerRoman"/>
      <w:lvlText w:val="%3"/>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156A0054">
      <w:start w:val="1"/>
      <w:numFmt w:val="decimal"/>
      <w:lvlText w:val="%4"/>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FDA8D638">
      <w:start w:val="1"/>
      <w:numFmt w:val="lowerLetter"/>
      <w:lvlText w:val="%5"/>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A9ACDE3C">
      <w:start w:val="1"/>
      <w:numFmt w:val="lowerRoman"/>
      <w:lvlText w:val="%6"/>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1DDA96B4">
      <w:start w:val="1"/>
      <w:numFmt w:val="decimal"/>
      <w:lvlText w:val="%7"/>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0FD0EF06">
      <w:start w:val="1"/>
      <w:numFmt w:val="lowerLetter"/>
      <w:lvlText w:val="%8"/>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61E04010">
      <w:start w:val="1"/>
      <w:numFmt w:val="lowerRoman"/>
      <w:lvlText w:val="%9"/>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92" w15:restartNumberingAfterBreak="0">
    <w:nsid w:val="4DDF2256"/>
    <w:multiLevelType w:val="hybridMultilevel"/>
    <w:tmpl w:val="D13EBB86"/>
    <w:name w:val="WW8Num1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E096BA7"/>
    <w:multiLevelType w:val="multilevel"/>
    <w:tmpl w:val="60FAD612"/>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4E8C168A"/>
    <w:multiLevelType w:val="hybridMultilevel"/>
    <w:tmpl w:val="BD1670C0"/>
    <w:lvl w:ilvl="0" w:tplc="E5D848AC">
      <w:start w:val="1"/>
      <w:numFmt w:val="decimal"/>
      <w:lvlText w:val="%1."/>
      <w:lvlJc w:val="left"/>
      <w:pPr>
        <w:ind w:left="720" w:hanging="360"/>
      </w:pPr>
      <w:rPr>
        <w:b w:val="0"/>
        <w:bCs w:val="0"/>
        <w:i w:val="0"/>
        <w:iCs w:val="0"/>
      </w:rPr>
    </w:lvl>
    <w:lvl w:ilvl="1" w:tplc="8F1224EA">
      <w:start w:val="1"/>
      <w:numFmt w:val="lowerLetter"/>
      <w:lvlText w:val="%2."/>
      <w:lvlJc w:val="left"/>
      <w:pPr>
        <w:ind w:left="1440" w:hanging="360"/>
      </w:pPr>
    </w:lvl>
    <w:lvl w:ilvl="2" w:tplc="950A32C2">
      <w:start w:val="1"/>
      <w:numFmt w:val="lowerRoman"/>
      <w:lvlText w:val="%3."/>
      <w:lvlJc w:val="right"/>
      <w:pPr>
        <w:ind w:left="2160" w:hanging="180"/>
      </w:pPr>
    </w:lvl>
    <w:lvl w:ilvl="3" w:tplc="B8925210">
      <w:start w:val="1"/>
      <w:numFmt w:val="decimal"/>
      <w:lvlText w:val="%4."/>
      <w:lvlJc w:val="left"/>
      <w:pPr>
        <w:ind w:left="2880" w:hanging="360"/>
      </w:pPr>
    </w:lvl>
    <w:lvl w:ilvl="4" w:tplc="91AE2278">
      <w:start w:val="1"/>
      <w:numFmt w:val="lowerLetter"/>
      <w:lvlText w:val="%5."/>
      <w:lvlJc w:val="left"/>
      <w:pPr>
        <w:ind w:left="3600" w:hanging="360"/>
      </w:pPr>
    </w:lvl>
    <w:lvl w:ilvl="5" w:tplc="C2D4D89E">
      <w:start w:val="1"/>
      <w:numFmt w:val="lowerRoman"/>
      <w:lvlText w:val="%6."/>
      <w:lvlJc w:val="right"/>
      <w:pPr>
        <w:ind w:left="4320" w:hanging="180"/>
      </w:pPr>
    </w:lvl>
    <w:lvl w:ilvl="6" w:tplc="A0960C9C">
      <w:start w:val="1"/>
      <w:numFmt w:val="decimal"/>
      <w:lvlText w:val="%7."/>
      <w:lvlJc w:val="left"/>
      <w:pPr>
        <w:ind w:left="5040" w:hanging="360"/>
      </w:pPr>
    </w:lvl>
    <w:lvl w:ilvl="7" w:tplc="38B842F4">
      <w:start w:val="1"/>
      <w:numFmt w:val="lowerLetter"/>
      <w:lvlText w:val="%8."/>
      <w:lvlJc w:val="left"/>
      <w:pPr>
        <w:ind w:left="5760" w:hanging="360"/>
      </w:pPr>
    </w:lvl>
    <w:lvl w:ilvl="8" w:tplc="17F20662">
      <w:start w:val="1"/>
      <w:numFmt w:val="lowerRoman"/>
      <w:lvlText w:val="%9."/>
      <w:lvlJc w:val="right"/>
      <w:pPr>
        <w:ind w:left="6480" w:hanging="180"/>
      </w:pPr>
    </w:lvl>
  </w:abstractNum>
  <w:abstractNum w:abstractNumId="95" w15:restartNumberingAfterBreak="0">
    <w:nsid w:val="4F552CEB"/>
    <w:multiLevelType w:val="multilevel"/>
    <w:tmpl w:val="58E26866"/>
    <w:styleLink w:val="Styl5"/>
    <w:lvl w:ilvl="0">
      <w:start w:val="2"/>
      <w:numFmt w:val="decimal"/>
      <w:lvlText w:val="%1."/>
      <w:lvlJc w:val="left"/>
      <w:pPr>
        <w:tabs>
          <w:tab w:val="num" w:pos="0"/>
        </w:tabs>
        <w:ind w:left="397" w:hanging="397"/>
      </w:pPr>
      <w:rPr>
        <w:rFonts w:cs="Times New Roman" w:hint="default"/>
      </w:rPr>
    </w:lvl>
    <w:lvl w:ilvl="1">
      <w:start w:val="1"/>
      <w:numFmt w:val="decimal"/>
      <w:lvlText w:val="%1.%2."/>
      <w:lvlJc w:val="left"/>
      <w:pPr>
        <w:tabs>
          <w:tab w:val="num" w:pos="0"/>
        </w:tabs>
        <w:ind w:left="907" w:hanging="510"/>
      </w:pPr>
      <w:rPr>
        <w:rFonts w:cs="Times New Roman" w:hint="default"/>
        <w:b/>
      </w:rPr>
    </w:lvl>
    <w:lvl w:ilvl="2">
      <w:start w:val="1"/>
      <w:numFmt w:val="decimal"/>
      <w:lvlText w:val="%1.%2.%3."/>
      <w:lvlJc w:val="left"/>
      <w:pPr>
        <w:tabs>
          <w:tab w:val="num" w:pos="907"/>
        </w:tabs>
        <w:ind w:left="1474" w:hanging="567"/>
      </w:pPr>
      <w:rPr>
        <w:rFonts w:cs="Times New Roman" w:hint="default"/>
      </w:rPr>
    </w:lvl>
    <w:lvl w:ilvl="3">
      <w:start w:val="1"/>
      <w:numFmt w:val="decimal"/>
      <w:lvlText w:val="%1.%2.%3.%4."/>
      <w:lvlJc w:val="left"/>
      <w:pPr>
        <w:tabs>
          <w:tab w:val="num" w:pos="1191"/>
        </w:tabs>
        <w:ind w:left="1588" w:hanging="397"/>
      </w:pPr>
      <w:rPr>
        <w:rFonts w:cs="Times New Roman" w:hint="default"/>
      </w:rPr>
    </w:lvl>
    <w:lvl w:ilvl="4">
      <w:start w:val="1"/>
      <w:numFmt w:val="decimal"/>
      <w:lvlText w:val="%1.%2.%3.%4.%5."/>
      <w:lvlJc w:val="left"/>
      <w:pPr>
        <w:tabs>
          <w:tab w:val="num" w:pos="1588"/>
        </w:tabs>
        <w:ind w:left="1985" w:hanging="397"/>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96" w15:restartNumberingAfterBreak="0">
    <w:nsid w:val="4FF4127D"/>
    <w:multiLevelType w:val="multilevel"/>
    <w:tmpl w:val="8B20CBFC"/>
    <w:styleLink w:val="Styl4"/>
    <w:lvl w:ilvl="0">
      <w:start w:val="3"/>
      <w:numFmt w:val="decimal"/>
      <w:lvlText w:val="%1."/>
      <w:lvlJc w:val="left"/>
      <w:pPr>
        <w:ind w:left="360" w:hanging="360"/>
      </w:pPr>
      <w:rPr>
        <w:rFonts w:ascii="Calibri" w:hAnsi="Calibri" w:hint="default"/>
        <w:b/>
        <w:color w:val="0070C0"/>
        <w:sz w:val="22"/>
        <w:szCs w:val="22"/>
      </w:rPr>
    </w:lvl>
    <w:lvl w:ilvl="1">
      <w:start w:val="1"/>
      <w:numFmt w:val="decimal"/>
      <w:lvlText w:val="%1.%2."/>
      <w:lvlJc w:val="left"/>
      <w:pPr>
        <w:ind w:left="792" w:hanging="432"/>
      </w:pPr>
      <w:rPr>
        <w:b/>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50226B7F"/>
    <w:multiLevelType w:val="multilevel"/>
    <w:tmpl w:val="37425F00"/>
    <w:lvl w:ilvl="0">
      <w:start w:val="5"/>
      <w:numFmt w:val="decimal"/>
      <w:lvlText w:val="%1."/>
      <w:lvlJc w:val="left"/>
      <w:pPr>
        <w:tabs>
          <w:tab w:val="num" w:pos="1440"/>
        </w:tabs>
        <w:ind w:left="1440" w:hanging="360"/>
      </w:pPr>
      <w:rPr>
        <w:rFonts w:hint="default"/>
      </w:rPr>
    </w:lvl>
    <w:lvl w:ilvl="1">
      <w:start w:val="1"/>
      <w:numFmt w:val="decimal"/>
      <w:lvlText w:val="%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8" w15:restartNumberingAfterBreak="0">
    <w:nsid w:val="542F55F3"/>
    <w:multiLevelType w:val="multilevel"/>
    <w:tmpl w:val="CF347C7E"/>
    <w:name w:val="WW8Num120222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9" w15:restartNumberingAfterBreak="0">
    <w:nsid w:val="55474338"/>
    <w:multiLevelType w:val="hybridMultilevel"/>
    <w:tmpl w:val="07CEA5D4"/>
    <w:lvl w:ilvl="0" w:tplc="3000D114">
      <w:start w:val="1"/>
      <w:numFmt w:val="decimal"/>
      <w:lvlText w:val="%1."/>
      <w:lvlJc w:val="left"/>
      <w:pPr>
        <w:ind w:left="53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9358197C">
      <w:start w:val="1"/>
      <w:numFmt w:val="decimal"/>
      <w:lvlText w:val="%2)"/>
      <w:lvlJc w:val="left"/>
      <w:pPr>
        <w:ind w:left="82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2ED4C4E2">
      <w:start w:val="1"/>
      <w:numFmt w:val="lowerRoman"/>
      <w:lvlText w:val="%3"/>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A1E8C064">
      <w:start w:val="1"/>
      <w:numFmt w:val="decimal"/>
      <w:lvlText w:val="%4"/>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59660D54">
      <w:start w:val="1"/>
      <w:numFmt w:val="lowerLetter"/>
      <w:lvlText w:val="%5"/>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BBF65D1C">
      <w:start w:val="1"/>
      <w:numFmt w:val="lowerRoman"/>
      <w:lvlText w:val="%6"/>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9508C33C">
      <w:start w:val="1"/>
      <w:numFmt w:val="decimal"/>
      <w:lvlText w:val="%7"/>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84F8A6BE">
      <w:start w:val="1"/>
      <w:numFmt w:val="lowerLetter"/>
      <w:lvlText w:val="%8"/>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6314923A">
      <w:start w:val="1"/>
      <w:numFmt w:val="lowerRoman"/>
      <w:lvlText w:val="%9"/>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00" w15:restartNumberingAfterBreak="0">
    <w:nsid w:val="55A56413"/>
    <w:multiLevelType w:val="multilevel"/>
    <w:tmpl w:val="F3CC6772"/>
    <w:lvl w:ilvl="0">
      <w:start w:val="3"/>
      <w:numFmt w:val="decimal"/>
      <w:lvlText w:val="%1."/>
      <w:lvlJc w:val="left"/>
      <w:pPr>
        <w:tabs>
          <w:tab w:val="num" w:pos="8591"/>
        </w:tabs>
        <w:ind w:left="8591" w:hanging="510"/>
      </w:pPr>
    </w:lvl>
    <w:lvl w:ilvl="1">
      <w:start w:val="1"/>
      <w:numFmt w:val="decimal"/>
      <w:lvlText w:val="%2)"/>
      <w:lvlJc w:val="left"/>
      <w:pPr>
        <w:tabs>
          <w:tab w:val="num" w:pos="720"/>
        </w:tabs>
        <w:ind w:left="720" w:hanging="360"/>
      </w:pPr>
    </w:lvl>
    <w:lvl w:ilvl="2">
      <w:start w:val="1"/>
      <w:numFmt w:val="upperLetter"/>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01" w15:restartNumberingAfterBreak="0">
    <w:nsid w:val="55C6428C"/>
    <w:multiLevelType w:val="multilevel"/>
    <w:tmpl w:val="AE660CEA"/>
    <w:lvl w:ilvl="0">
      <w:start w:val="6"/>
      <w:numFmt w:val="decimal"/>
      <w:lvlText w:val="%1."/>
      <w:lvlJc w:val="left"/>
      <w:pPr>
        <w:ind w:left="360" w:hanging="360"/>
      </w:pPr>
      <w:rPr>
        <w:rFonts w:asciiTheme="minorHAnsi" w:hAnsiTheme="minorHAnsi" w:cstheme="minorHAnsi"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56D97F5F"/>
    <w:multiLevelType w:val="multilevel"/>
    <w:tmpl w:val="0F50D5EA"/>
    <w:styleLink w:val="Styl11"/>
    <w:lvl w:ilvl="0">
      <w:start w:val="10"/>
      <w:numFmt w:val="decimal"/>
      <w:lvlText w:val="%1."/>
      <w:lvlJc w:val="left"/>
      <w:pPr>
        <w:tabs>
          <w:tab w:val="num" w:pos="1440"/>
        </w:tabs>
        <w:ind w:left="1440" w:hanging="360"/>
      </w:pPr>
      <w:rPr>
        <w:rFonts w:ascii="Times New Roman" w:hAnsi="Times New Roman" w:cs="Times New Roman"/>
        <w:b w:val="0"/>
        <w:i w:val="0"/>
        <w:color w:val="auto"/>
        <w:sz w:val="22"/>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103" w15:restartNumberingAfterBreak="0">
    <w:nsid w:val="5A0F27A0"/>
    <w:multiLevelType w:val="hybridMultilevel"/>
    <w:tmpl w:val="210C31DA"/>
    <w:lvl w:ilvl="0" w:tplc="C14C04A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B383300"/>
    <w:multiLevelType w:val="hybridMultilevel"/>
    <w:tmpl w:val="9790ED00"/>
    <w:lvl w:ilvl="0" w:tplc="B45246E8">
      <w:start w:val="1"/>
      <w:numFmt w:val="decimal"/>
      <w:lvlText w:val="%1."/>
      <w:lvlJc w:val="left"/>
      <w:pPr>
        <w:ind w:left="8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C96E1070">
      <w:start w:val="1"/>
      <w:numFmt w:val="lowerLetter"/>
      <w:lvlText w:val="%2"/>
      <w:lvlJc w:val="left"/>
      <w:pPr>
        <w:ind w:left="149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14DEDD6E">
      <w:start w:val="1"/>
      <w:numFmt w:val="lowerRoman"/>
      <w:lvlText w:val="%3"/>
      <w:lvlJc w:val="left"/>
      <w:pPr>
        <w:ind w:left="221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0F43292">
      <w:start w:val="1"/>
      <w:numFmt w:val="decimal"/>
      <w:lvlText w:val="%4"/>
      <w:lvlJc w:val="left"/>
      <w:pPr>
        <w:ind w:left="293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9400657E">
      <w:start w:val="1"/>
      <w:numFmt w:val="lowerLetter"/>
      <w:lvlText w:val="%5"/>
      <w:lvlJc w:val="left"/>
      <w:pPr>
        <w:ind w:left="365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F2087F8">
      <w:start w:val="1"/>
      <w:numFmt w:val="lowerRoman"/>
      <w:lvlText w:val="%6"/>
      <w:lvlJc w:val="left"/>
      <w:pPr>
        <w:ind w:left="437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D6FAE2BA">
      <w:start w:val="1"/>
      <w:numFmt w:val="decimal"/>
      <w:lvlText w:val="%7"/>
      <w:lvlJc w:val="left"/>
      <w:pPr>
        <w:ind w:left="509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8C9A56B8">
      <w:start w:val="1"/>
      <w:numFmt w:val="lowerLetter"/>
      <w:lvlText w:val="%8"/>
      <w:lvlJc w:val="left"/>
      <w:pPr>
        <w:ind w:left="581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31701524">
      <w:start w:val="1"/>
      <w:numFmt w:val="lowerRoman"/>
      <w:lvlText w:val="%9"/>
      <w:lvlJc w:val="left"/>
      <w:pPr>
        <w:ind w:left="653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05" w15:restartNumberingAfterBreak="0">
    <w:nsid w:val="5B867EE4"/>
    <w:multiLevelType w:val="multilevel"/>
    <w:tmpl w:val="18642774"/>
    <w:lvl w:ilvl="0">
      <w:start w:val="1"/>
      <w:numFmt w:val="decimal"/>
      <w:pStyle w:val="Spistreci2"/>
      <w:lvlText w:val="%1."/>
      <w:lvlJc w:val="left"/>
      <w:pPr>
        <w:ind w:left="936" w:hanging="720"/>
      </w:pPr>
      <w:rPr>
        <w:rFonts w:hint="default"/>
      </w:rPr>
    </w:lvl>
    <w:lvl w:ilvl="1">
      <w:start w:val="1"/>
      <w:numFmt w:val="decimal"/>
      <w:lvlText w:val="%1.%2."/>
      <w:lvlJc w:val="left"/>
      <w:pPr>
        <w:ind w:left="936" w:hanging="720"/>
      </w:pPr>
    </w:lvl>
    <w:lvl w:ilvl="2">
      <w:start w:val="1"/>
      <w:numFmt w:val="decimal"/>
      <w:lvlText w:val="%1.%2.%3."/>
      <w:lvlJc w:val="left"/>
      <w:pPr>
        <w:ind w:left="936" w:hanging="72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106" w15:restartNumberingAfterBreak="0">
    <w:nsid w:val="5C0B535D"/>
    <w:multiLevelType w:val="hybridMultilevel"/>
    <w:tmpl w:val="A9F464CC"/>
    <w:lvl w:ilvl="0" w:tplc="C4C69D52">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07" w15:restartNumberingAfterBreak="0">
    <w:nsid w:val="5C137E74"/>
    <w:multiLevelType w:val="multilevel"/>
    <w:tmpl w:val="AEFEF230"/>
    <w:name w:val="WW8Num974"/>
    <w:lvl w:ilvl="0">
      <w:start w:val="3"/>
      <w:numFmt w:val="decimal"/>
      <w:lvlText w:val="%1."/>
      <w:lvlJc w:val="left"/>
      <w:pPr>
        <w:tabs>
          <w:tab w:val="num" w:pos="1800"/>
        </w:tabs>
        <w:ind w:left="1477" w:hanging="397"/>
      </w:pPr>
      <w:rPr>
        <w:rFonts w:ascii="Times New Roman" w:hAnsi="Times New Roman" w:hint="default"/>
        <w:b w:val="0"/>
        <w:bCs w:val="0"/>
        <w:i w:val="0"/>
        <w:iCs w:val="0"/>
        <w:sz w:val="22"/>
        <w:szCs w:val="24"/>
      </w:rPr>
    </w:lvl>
    <w:lvl w:ilvl="1">
      <w:start w:val="3"/>
      <w:numFmt w:val="decimal"/>
      <w:lvlText w:val="%2."/>
      <w:lvlJc w:val="left"/>
      <w:pPr>
        <w:tabs>
          <w:tab w:val="num" w:pos="1440"/>
        </w:tabs>
        <w:ind w:left="1440" w:hanging="360"/>
      </w:pPr>
      <w:rPr>
        <w:rFonts w:ascii="Times New Roman" w:hAnsi="Times New Roman" w:cs="Times New Roman"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08" w15:restartNumberingAfterBreak="0">
    <w:nsid w:val="5CA31A15"/>
    <w:multiLevelType w:val="singleLevel"/>
    <w:tmpl w:val="CB981644"/>
    <w:name w:val="Tiret 0"/>
    <w:styleLink w:val="Styl83"/>
    <w:lvl w:ilvl="0">
      <w:start w:val="1"/>
      <w:numFmt w:val="bullet"/>
      <w:lvlRestart w:val="0"/>
      <w:pStyle w:val="Tiret0"/>
      <w:lvlText w:val="–"/>
      <w:lvlJc w:val="left"/>
      <w:pPr>
        <w:tabs>
          <w:tab w:val="num" w:pos="850"/>
        </w:tabs>
        <w:ind w:left="850" w:hanging="850"/>
      </w:pPr>
    </w:lvl>
  </w:abstractNum>
  <w:abstractNum w:abstractNumId="109" w15:restartNumberingAfterBreak="0">
    <w:nsid w:val="5D456837"/>
    <w:multiLevelType w:val="hybridMultilevel"/>
    <w:tmpl w:val="29D2D2C8"/>
    <w:lvl w:ilvl="0" w:tplc="989C2DFA">
      <w:start w:val="1"/>
      <w:numFmt w:val="decimal"/>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10" w15:restartNumberingAfterBreak="0">
    <w:nsid w:val="5EA8271F"/>
    <w:multiLevelType w:val="multilevel"/>
    <w:tmpl w:val="1F160726"/>
    <w:styleLink w:val="Styl10"/>
    <w:lvl w:ilvl="0">
      <w:start w:val="19"/>
      <w:numFmt w:val="decimal"/>
      <w:lvlText w:val="%1"/>
      <w:lvlJc w:val="left"/>
      <w:pPr>
        <w:ind w:left="420" w:hanging="420"/>
      </w:pPr>
      <w:rPr>
        <w:rFonts w:hint="default"/>
      </w:rPr>
    </w:lvl>
    <w:lvl w:ilvl="1">
      <w:start w:val="1"/>
      <w:numFmt w:val="ordinal"/>
      <w:lvlText w:val="1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5F772314"/>
    <w:multiLevelType w:val="multilevel"/>
    <w:tmpl w:val="0076098C"/>
    <w:lvl w:ilvl="0">
      <w:start w:val="1"/>
      <w:numFmt w:val="decimal"/>
      <w:lvlText w:val="%1."/>
      <w:lvlJc w:val="left"/>
      <w:pPr>
        <w:tabs>
          <w:tab w:val="num" w:pos="700"/>
        </w:tabs>
        <w:ind w:left="700" w:hanging="340"/>
      </w:pPr>
      <w:rPr>
        <w:rFonts w:ascii="Calibri" w:hAnsi="Calibri" w:hint="default"/>
        <w:b w:val="0"/>
        <w:i w:val="0"/>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2" w15:restartNumberingAfterBreak="0">
    <w:nsid w:val="600D1135"/>
    <w:multiLevelType w:val="hybridMultilevel"/>
    <w:tmpl w:val="ABB4C74E"/>
    <w:lvl w:ilvl="0" w:tplc="6A1E6630">
      <w:start w:val="4"/>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06B3E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649860A8"/>
    <w:multiLevelType w:val="hybridMultilevel"/>
    <w:tmpl w:val="9A74BD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5" w15:restartNumberingAfterBreak="0">
    <w:nsid w:val="649F6FA9"/>
    <w:multiLevelType w:val="multilevel"/>
    <w:tmpl w:val="EBA81FC0"/>
    <w:lvl w:ilvl="0">
      <w:start w:val="1"/>
      <w:numFmt w:val="decimal"/>
      <w:lvlText w:val="%1."/>
      <w:lvlJc w:val="left"/>
      <w:pPr>
        <w:ind w:left="720" w:hanging="360"/>
      </w:pPr>
      <w:rPr>
        <w:rFonts w:asciiTheme="minorHAnsi" w:hAnsiTheme="minorHAnsi" w:cstheme="minorHAnsi" w:hint="default"/>
        <w:sz w:val="24"/>
        <w:szCs w:val="24"/>
      </w:rPr>
    </w:lvl>
    <w:lvl w:ilvl="1">
      <w:start w:val="1"/>
      <w:numFmt w:val="decimal"/>
      <w:isLgl/>
      <w:lvlText w:val="%1.%2."/>
      <w:lvlJc w:val="left"/>
      <w:pPr>
        <w:ind w:left="846" w:hanging="420"/>
      </w:pPr>
      <w:rPr>
        <w:rFonts w:asciiTheme="minorHAnsi" w:hAnsiTheme="minorHAnsi" w:cstheme="minorHAnsi" w:hint="default"/>
        <w:color w:val="auto"/>
        <w:sz w:val="24"/>
        <w:szCs w:val="24"/>
      </w:rPr>
    </w:lvl>
    <w:lvl w:ilvl="2">
      <w:start w:val="1"/>
      <w:numFmt w:val="decimal"/>
      <w:isLgl/>
      <w:lvlText w:val="%1.%2.%3."/>
      <w:lvlJc w:val="left"/>
      <w:pPr>
        <w:ind w:left="1212" w:hanging="720"/>
      </w:pPr>
      <w:rPr>
        <w:rFonts w:ascii="Trebuchet MS" w:hAnsi="Trebuchet MS" w:cs="Trebuchet MS" w:hint="default"/>
        <w:color w:val="auto"/>
        <w:sz w:val="23"/>
      </w:rPr>
    </w:lvl>
    <w:lvl w:ilvl="3">
      <w:start w:val="1"/>
      <w:numFmt w:val="decimal"/>
      <w:isLgl/>
      <w:lvlText w:val="%1.%2.%3.%4."/>
      <w:lvlJc w:val="left"/>
      <w:pPr>
        <w:ind w:left="1278" w:hanging="720"/>
      </w:pPr>
      <w:rPr>
        <w:rFonts w:ascii="Trebuchet MS" w:hAnsi="Trebuchet MS" w:cs="Trebuchet MS" w:hint="default"/>
        <w:color w:val="auto"/>
        <w:sz w:val="23"/>
      </w:rPr>
    </w:lvl>
    <w:lvl w:ilvl="4">
      <w:start w:val="1"/>
      <w:numFmt w:val="decimal"/>
      <w:isLgl/>
      <w:lvlText w:val="%1.%2.%3.%4.%5."/>
      <w:lvlJc w:val="left"/>
      <w:pPr>
        <w:ind w:left="1704" w:hanging="1080"/>
      </w:pPr>
      <w:rPr>
        <w:rFonts w:ascii="Trebuchet MS" w:hAnsi="Trebuchet MS" w:cs="Trebuchet MS" w:hint="default"/>
        <w:color w:val="auto"/>
        <w:sz w:val="23"/>
      </w:rPr>
    </w:lvl>
    <w:lvl w:ilvl="5">
      <w:start w:val="1"/>
      <w:numFmt w:val="decimal"/>
      <w:isLgl/>
      <w:lvlText w:val="%1.%2.%3.%4.%5.%6."/>
      <w:lvlJc w:val="left"/>
      <w:pPr>
        <w:ind w:left="1770" w:hanging="1080"/>
      </w:pPr>
      <w:rPr>
        <w:rFonts w:ascii="Trebuchet MS" w:hAnsi="Trebuchet MS" w:cs="Trebuchet MS" w:hint="default"/>
        <w:color w:val="auto"/>
        <w:sz w:val="23"/>
      </w:rPr>
    </w:lvl>
    <w:lvl w:ilvl="6">
      <w:start w:val="1"/>
      <w:numFmt w:val="decimal"/>
      <w:isLgl/>
      <w:lvlText w:val="%1.%2.%3.%4.%5.%6.%7."/>
      <w:lvlJc w:val="left"/>
      <w:pPr>
        <w:ind w:left="2196" w:hanging="1440"/>
      </w:pPr>
      <w:rPr>
        <w:rFonts w:ascii="Trebuchet MS" w:hAnsi="Trebuchet MS" w:cs="Trebuchet MS" w:hint="default"/>
        <w:color w:val="auto"/>
        <w:sz w:val="23"/>
      </w:rPr>
    </w:lvl>
    <w:lvl w:ilvl="7">
      <w:start w:val="1"/>
      <w:numFmt w:val="decimal"/>
      <w:isLgl/>
      <w:lvlText w:val="%1.%2.%3.%4.%5.%6.%7.%8."/>
      <w:lvlJc w:val="left"/>
      <w:pPr>
        <w:ind w:left="2262" w:hanging="1440"/>
      </w:pPr>
      <w:rPr>
        <w:rFonts w:ascii="Trebuchet MS" w:hAnsi="Trebuchet MS" w:cs="Trebuchet MS" w:hint="default"/>
        <w:color w:val="auto"/>
        <w:sz w:val="23"/>
      </w:rPr>
    </w:lvl>
    <w:lvl w:ilvl="8">
      <w:start w:val="1"/>
      <w:numFmt w:val="decimal"/>
      <w:isLgl/>
      <w:lvlText w:val="%1.%2.%3.%4.%5.%6.%7.%8.%9."/>
      <w:lvlJc w:val="left"/>
      <w:pPr>
        <w:ind w:left="2688" w:hanging="1800"/>
      </w:pPr>
      <w:rPr>
        <w:rFonts w:ascii="Trebuchet MS" w:hAnsi="Trebuchet MS" w:cs="Trebuchet MS" w:hint="default"/>
        <w:color w:val="auto"/>
        <w:sz w:val="23"/>
      </w:rPr>
    </w:lvl>
  </w:abstractNum>
  <w:abstractNum w:abstractNumId="116" w15:restartNumberingAfterBreak="0">
    <w:nsid w:val="65605C19"/>
    <w:multiLevelType w:val="hybridMultilevel"/>
    <w:tmpl w:val="2384E4FC"/>
    <w:styleLink w:val="Styl31"/>
    <w:lvl w:ilvl="0" w:tplc="2452A98E">
      <w:start w:val="1"/>
      <w:numFmt w:val="lowerLetter"/>
      <w:lvlText w:val="%1."/>
      <w:lvlJc w:val="left"/>
      <w:pPr>
        <w:tabs>
          <w:tab w:val="num" w:pos="2688"/>
        </w:tabs>
        <w:ind w:left="2688" w:hanging="360"/>
      </w:pPr>
      <w:rPr>
        <w:rFonts w:hint="default"/>
      </w:rPr>
    </w:lvl>
    <w:lvl w:ilvl="1" w:tplc="623052D4">
      <w:start w:val="1"/>
      <w:numFmt w:val="bullet"/>
      <w:lvlText w:val="­"/>
      <w:lvlJc w:val="left"/>
      <w:pPr>
        <w:tabs>
          <w:tab w:val="num" w:pos="1788"/>
        </w:tabs>
        <w:ind w:left="1788" w:hanging="360"/>
      </w:pPr>
      <w:rPr>
        <w:rFonts w:ascii="Times New Roman" w:hAnsi="Times New Roman" w:cs="Times New Roman" w:hint="default"/>
      </w:rPr>
    </w:lvl>
    <w:lvl w:ilvl="2" w:tplc="F82C6B08">
      <w:start w:val="1"/>
      <w:numFmt w:val="lowerLetter"/>
      <w:lvlText w:val="%3."/>
      <w:lvlJc w:val="left"/>
      <w:pPr>
        <w:tabs>
          <w:tab w:val="num" w:pos="2688"/>
        </w:tabs>
        <w:ind w:left="2688" w:hanging="360"/>
      </w:pPr>
      <w:rPr>
        <w:rFonts w:hint="default"/>
      </w:rPr>
    </w:lvl>
    <w:lvl w:ilvl="3" w:tplc="9DC071F0">
      <w:start w:val="2"/>
      <w:numFmt w:val="lowerLetter"/>
      <w:lvlText w:val="%4."/>
      <w:lvlJc w:val="left"/>
      <w:pPr>
        <w:tabs>
          <w:tab w:val="num" w:pos="3228"/>
        </w:tabs>
        <w:ind w:left="3228" w:hanging="360"/>
      </w:pPr>
      <w:rPr>
        <w:rFonts w:hint="default"/>
      </w:rPr>
    </w:lvl>
    <w:lvl w:ilvl="4" w:tplc="7C4866D4" w:tentative="1">
      <w:start w:val="1"/>
      <w:numFmt w:val="lowerLetter"/>
      <w:lvlText w:val="%5."/>
      <w:lvlJc w:val="left"/>
      <w:pPr>
        <w:tabs>
          <w:tab w:val="num" w:pos="3948"/>
        </w:tabs>
        <w:ind w:left="3948" w:hanging="360"/>
      </w:pPr>
    </w:lvl>
    <w:lvl w:ilvl="5" w:tplc="70248162" w:tentative="1">
      <w:start w:val="1"/>
      <w:numFmt w:val="lowerRoman"/>
      <w:lvlText w:val="%6."/>
      <w:lvlJc w:val="right"/>
      <w:pPr>
        <w:tabs>
          <w:tab w:val="num" w:pos="4668"/>
        </w:tabs>
        <w:ind w:left="4668" w:hanging="180"/>
      </w:pPr>
    </w:lvl>
    <w:lvl w:ilvl="6" w:tplc="F7E22284" w:tentative="1">
      <w:start w:val="1"/>
      <w:numFmt w:val="decimal"/>
      <w:lvlText w:val="%7."/>
      <w:lvlJc w:val="left"/>
      <w:pPr>
        <w:tabs>
          <w:tab w:val="num" w:pos="5388"/>
        </w:tabs>
        <w:ind w:left="5388" w:hanging="360"/>
      </w:pPr>
    </w:lvl>
    <w:lvl w:ilvl="7" w:tplc="890ABD9C" w:tentative="1">
      <w:start w:val="1"/>
      <w:numFmt w:val="lowerLetter"/>
      <w:lvlText w:val="%8."/>
      <w:lvlJc w:val="left"/>
      <w:pPr>
        <w:tabs>
          <w:tab w:val="num" w:pos="6108"/>
        </w:tabs>
        <w:ind w:left="6108" w:hanging="360"/>
      </w:pPr>
    </w:lvl>
    <w:lvl w:ilvl="8" w:tplc="BBE023E2" w:tentative="1">
      <w:start w:val="1"/>
      <w:numFmt w:val="lowerRoman"/>
      <w:lvlText w:val="%9."/>
      <w:lvlJc w:val="right"/>
      <w:pPr>
        <w:tabs>
          <w:tab w:val="num" w:pos="6828"/>
        </w:tabs>
        <w:ind w:left="6828" w:hanging="180"/>
      </w:pPr>
    </w:lvl>
  </w:abstractNum>
  <w:abstractNum w:abstractNumId="117" w15:restartNumberingAfterBreak="0">
    <w:nsid w:val="673521BB"/>
    <w:multiLevelType w:val="hybridMultilevel"/>
    <w:tmpl w:val="2E5272CE"/>
    <w:lvl w:ilvl="0" w:tplc="FFFFFFFF">
      <w:start w:val="1"/>
      <w:numFmt w:val="upperRoman"/>
      <w:lvlText w:val="%1."/>
      <w:lvlJc w:val="righ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7962EBF"/>
    <w:multiLevelType w:val="multilevel"/>
    <w:tmpl w:val="D4D0C3FA"/>
    <w:lvl w:ilvl="0">
      <w:start w:val="2"/>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6A411D20"/>
    <w:multiLevelType w:val="multilevel"/>
    <w:tmpl w:val="A74823BC"/>
    <w:styleLink w:val="Styl7"/>
    <w:lvl w:ilvl="0">
      <w:start w:val="2"/>
      <w:numFmt w:val="decimal"/>
      <w:lvlText w:val="%1."/>
      <w:lvlJc w:val="left"/>
      <w:pPr>
        <w:ind w:left="720" w:hanging="360"/>
      </w:pPr>
      <w:rPr>
        <w:rFonts w:ascii="Calibri" w:hAnsi="Calibri" w:hint="default"/>
        <w:b/>
        <w:color w:val="0070C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6C3E440C"/>
    <w:multiLevelType w:val="hybridMultilevel"/>
    <w:tmpl w:val="172A2DF6"/>
    <w:lvl w:ilvl="0" w:tplc="7C9607B6">
      <w:start w:val="2"/>
      <w:numFmt w:val="decimal"/>
      <w:lvlText w:val="%1."/>
      <w:lvlJc w:val="left"/>
      <w:pPr>
        <w:ind w:left="897" w:hanging="360"/>
      </w:pPr>
      <w:rPr>
        <w:rFonts w:ascii="Calibri" w:eastAsia="Calibri" w:hAnsi="Calibri" w:cs="Calibr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E6C6672"/>
    <w:multiLevelType w:val="hybridMultilevel"/>
    <w:tmpl w:val="CAD84BE4"/>
    <w:lvl w:ilvl="0" w:tplc="BA2EFD8C">
      <w:start w:val="1"/>
      <w:numFmt w:val="decimal"/>
      <w:lvlText w:val="%1."/>
      <w:lvlJc w:val="left"/>
      <w:pPr>
        <w:ind w:left="11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7634039A">
      <w:start w:val="1"/>
      <w:numFmt w:val="lowerLetter"/>
      <w:lvlText w:val="%2)"/>
      <w:lvlJc w:val="left"/>
      <w:pPr>
        <w:ind w:left="152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848EAF0E">
      <w:start w:val="1"/>
      <w:numFmt w:val="lowerRoman"/>
      <w:lvlText w:val="%3"/>
      <w:lvlJc w:val="left"/>
      <w:pPr>
        <w:ind w:left="15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3EE8B410">
      <w:start w:val="1"/>
      <w:numFmt w:val="decimal"/>
      <w:lvlText w:val="%4"/>
      <w:lvlJc w:val="left"/>
      <w:pPr>
        <w:ind w:left="22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668C6304">
      <w:start w:val="1"/>
      <w:numFmt w:val="lowerLetter"/>
      <w:lvlText w:val="%5"/>
      <w:lvlJc w:val="left"/>
      <w:pPr>
        <w:ind w:left="29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1EE0D654">
      <w:start w:val="1"/>
      <w:numFmt w:val="lowerRoman"/>
      <w:lvlText w:val="%6"/>
      <w:lvlJc w:val="left"/>
      <w:pPr>
        <w:ind w:left="36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15FE03FE">
      <w:start w:val="1"/>
      <w:numFmt w:val="decimal"/>
      <w:lvlText w:val="%7"/>
      <w:lvlJc w:val="left"/>
      <w:pPr>
        <w:ind w:left="43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80E2F392">
      <w:start w:val="1"/>
      <w:numFmt w:val="lowerLetter"/>
      <w:lvlText w:val="%8"/>
      <w:lvlJc w:val="left"/>
      <w:pPr>
        <w:ind w:left="51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B9B8445A">
      <w:start w:val="1"/>
      <w:numFmt w:val="lowerRoman"/>
      <w:lvlText w:val="%9"/>
      <w:lvlJc w:val="left"/>
      <w:pPr>
        <w:ind w:left="58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22" w15:restartNumberingAfterBreak="0">
    <w:nsid w:val="70151735"/>
    <w:multiLevelType w:val="multilevel"/>
    <w:tmpl w:val="09042CE6"/>
    <w:lvl w:ilvl="0">
      <w:start w:val="1"/>
      <w:numFmt w:val="decimal"/>
      <w:lvlText w:val="%1."/>
      <w:lvlJc w:val="left"/>
      <w:pPr>
        <w:ind w:left="2629" w:hanging="360"/>
      </w:pPr>
      <w:rPr>
        <w:rFonts w:ascii="Calibri" w:hAnsi="Calibri" w:cs="Calibri" w:hint="default"/>
        <w:b w:val="0"/>
        <w:bCs w:val="0"/>
        <w:i w:val="0"/>
        <w:iCs w:val="0"/>
        <w:color w:val="auto"/>
        <w:sz w:val="24"/>
        <w:szCs w:val="24"/>
      </w:rPr>
    </w:lvl>
    <w:lvl w:ilvl="1">
      <w:start w:val="1"/>
      <w:numFmt w:val="decimal"/>
      <w:lvlText w:val="%1.%2."/>
      <w:lvlJc w:val="left"/>
      <w:pPr>
        <w:ind w:left="3061" w:hanging="432"/>
      </w:pPr>
      <w:rPr>
        <w:rFonts w:ascii="Calibri" w:hAnsi="Calibri" w:cs="Calibri" w:hint="default"/>
      </w:r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abstractNum w:abstractNumId="123" w15:restartNumberingAfterBreak="0">
    <w:nsid w:val="71551D26"/>
    <w:multiLevelType w:val="multilevel"/>
    <w:tmpl w:val="0415001F"/>
    <w:styleLink w:val="Sty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71BC11DE"/>
    <w:multiLevelType w:val="multilevel"/>
    <w:tmpl w:val="F7645754"/>
    <w:lvl w:ilvl="0">
      <w:start w:val="1"/>
      <w:numFmt w:val="decimal"/>
      <w:lvlText w:val="%1."/>
      <w:lvlJc w:val="left"/>
      <w:pPr>
        <w:ind w:left="720" w:hanging="360"/>
      </w:pPr>
    </w:lvl>
    <w:lvl w:ilvl="1">
      <w:start w:val="1"/>
      <w:numFmt w:val="decimal"/>
      <w:lvlText w:val="%1.%2."/>
      <w:lvlJc w:val="left"/>
      <w:pPr>
        <w:ind w:left="1080" w:hanging="720"/>
      </w:pPr>
      <w:rPr>
        <w:rFonts w:asciiTheme="minorHAnsi" w:hAnsiTheme="minorHAnsi"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440" w:hanging="1080"/>
      </w:pPr>
      <w:rPr>
        <w:b w:val="0"/>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1800" w:hanging="1440"/>
      </w:pPr>
      <w:rPr>
        <w:b w:val="0"/>
      </w:rPr>
    </w:lvl>
    <w:lvl w:ilvl="7">
      <w:start w:val="1"/>
      <w:numFmt w:val="decimal"/>
      <w:lvlText w:val="%1.%2.%3.%4.%5.%6.%7.%8."/>
      <w:lvlJc w:val="left"/>
      <w:pPr>
        <w:ind w:left="2160" w:hanging="1800"/>
      </w:pPr>
      <w:rPr>
        <w:b w:val="0"/>
      </w:rPr>
    </w:lvl>
    <w:lvl w:ilvl="8">
      <w:start w:val="1"/>
      <w:numFmt w:val="decimal"/>
      <w:lvlText w:val="%1.%2.%3.%4.%5.%6.%7.%8.%9."/>
      <w:lvlJc w:val="left"/>
      <w:pPr>
        <w:ind w:left="2160" w:hanging="1800"/>
      </w:pPr>
      <w:rPr>
        <w:b w:val="0"/>
      </w:rPr>
    </w:lvl>
  </w:abstractNum>
  <w:abstractNum w:abstractNumId="125" w15:restartNumberingAfterBreak="0">
    <w:nsid w:val="73210EB5"/>
    <w:multiLevelType w:val="multilevel"/>
    <w:tmpl w:val="2F483BAE"/>
    <w:lvl w:ilvl="0">
      <w:start w:val="14"/>
      <w:numFmt w:val="decimal"/>
      <w:lvlText w:val="%1."/>
      <w:lvlJc w:val="left"/>
      <w:pPr>
        <w:ind w:left="360" w:hanging="360"/>
      </w:pPr>
      <w:rPr>
        <w:rFonts w:hint="default"/>
        <w:b w:val="0"/>
        <w:i w:val="0"/>
        <w:strike w:val="0"/>
        <w:dstrike w:val="0"/>
        <w:color w:val="000000"/>
        <w:sz w:val="21"/>
        <w:szCs w:val="21"/>
        <w:u w:val="none" w:color="000000"/>
        <w:vertAlign w:val="baseline"/>
      </w:rPr>
    </w:lvl>
    <w:lvl w:ilvl="1">
      <w:start w:val="2"/>
      <w:numFmt w:val="decimal"/>
      <w:lvlText w:val="%1.%2."/>
      <w:lvlJc w:val="left"/>
      <w:pPr>
        <w:ind w:left="792" w:hanging="432"/>
      </w:pPr>
      <w:rPr>
        <w:rFonts w:hint="default"/>
        <w:b w:val="0"/>
        <w:i w:val="0"/>
        <w:strike w:val="0"/>
        <w:dstrike w:val="0"/>
        <w:color w:val="000000"/>
        <w:sz w:val="21"/>
        <w:szCs w:val="21"/>
        <w:u w:val="none" w:color="000000"/>
        <w:vertAlign w:val="baseline"/>
      </w:rPr>
    </w:lvl>
    <w:lvl w:ilvl="2">
      <w:start w:val="1"/>
      <w:numFmt w:val="decimal"/>
      <w:lvlText w:val="%1.%2.%3."/>
      <w:lvlJc w:val="left"/>
      <w:pPr>
        <w:ind w:left="1224" w:hanging="504"/>
      </w:pPr>
      <w:rPr>
        <w:rFonts w:hint="default"/>
        <w:b w:val="0"/>
        <w:i w:val="0"/>
        <w:strike w:val="0"/>
        <w:dstrike w:val="0"/>
        <w:color w:val="000000"/>
        <w:sz w:val="21"/>
        <w:szCs w:val="21"/>
        <w:u w:val="none" w:color="000000"/>
        <w:vertAlign w:val="baseline"/>
      </w:rPr>
    </w:lvl>
    <w:lvl w:ilvl="3">
      <w:start w:val="1"/>
      <w:numFmt w:val="decimal"/>
      <w:lvlText w:val="%1.%2.%3.%4."/>
      <w:lvlJc w:val="left"/>
      <w:pPr>
        <w:ind w:left="1728" w:hanging="648"/>
      </w:pPr>
      <w:rPr>
        <w:rFonts w:hint="default"/>
        <w:b w:val="0"/>
        <w:i w:val="0"/>
        <w:strike w:val="0"/>
        <w:dstrike w:val="0"/>
        <w:color w:val="000000"/>
        <w:sz w:val="21"/>
        <w:szCs w:val="21"/>
        <w:u w:val="none" w:color="000000"/>
        <w:vertAlign w:val="baseline"/>
      </w:rPr>
    </w:lvl>
    <w:lvl w:ilvl="4">
      <w:start w:val="1"/>
      <w:numFmt w:val="decimal"/>
      <w:lvlText w:val="%1.%2.%3.%4.%5."/>
      <w:lvlJc w:val="left"/>
      <w:pPr>
        <w:ind w:left="2232" w:hanging="792"/>
      </w:pPr>
      <w:rPr>
        <w:rFonts w:hint="default"/>
        <w:b w:val="0"/>
        <w:i w:val="0"/>
        <w:strike w:val="0"/>
        <w:dstrike w:val="0"/>
        <w:color w:val="000000"/>
        <w:sz w:val="21"/>
        <w:szCs w:val="21"/>
        <w:u w:val="none" w:color="000000"/>
        <w:vertAlign w:val="baseline"/>
      </w:rPr>
    </w:lvl>
    <w:lvl w:ilvl="5">
      <w:start w:val="1"/>
      <w:numFmt w:val="decimal"/>
      <w:lvlText w:val="%1.%2.%3.%4.%5.%6."/>
      <w:lvlJc w:val="left"/>
      <w:pPr>
        <w:ind w:left="2736" w:hanging="936"/>
      </w:pPr>
      <w:rPr>
        <w:rFonts w:hint="default"/>
        <w:b w:val="0"/>
        <w:i w:val="0"/>
        <w:strike w:val="0"/>
        <w:dstrike w:val="0"/>
        <w:color w:val="000000"/>
        <w:sz w:val="21"/>
        <w:szCs w:val="21"/>
        <w:u w:val="none" w:color="000000"/>
        <w:vertAlign w:val="baseline"/>
      </w:rPr>
    </w:lvl>
    <w:lvl w:ilvl="6">
      <w:start w:val="1"/>
      <w:numFmt w:val="decimal"/>
      <w:lvlText w:val="%1.%2.%3.%4.%5.%6.%7."/>
      <w:lvlJc w:val="left"/>
      <w:pPr>
        <w:ind w:left="3240" w:hanging="1080"/>
      </w:pPr>
      <w:rPr>
        <w:rFonts w:hint="default"/>
        <w:b w:val="0"/>
        <w:i w:val="0"/>
        <w:strike w:val="0"/>
        <w:dstrike w:val="0"/>
        <w:color w:val="000000"/>
        <w:sz w:val="21"/>
        <w:szCs w:val="21"/>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21"/>
        <w:szCs w:val="21"/>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21"/>
        <w:szCs w:val="21"/>
        <w:u w:val="none" w:color="000000"/>
        <w:vertAlign w:val="baseline"/>
      </w:rPr>
    </w:lvl>
  </w:abstractNum>
  <w:abstractNum w:abstractNumId="126" w15:restartNumberingAfterBreak="0">
    <w:nsid w:val="7599384B"/>
    <w:multiLevelType w:val="multilevel"/>
    <w:tmpl w:val="181C607C"/>
    <w:lvl w:ilvl="0">
      <w:start w:val="2"/>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7" w15:restartNumberingAfterBreak="0">
    <w:nsid w:val="76306017"/>
    <w:multiLevelType w:val="hybridMultilevel"/>
    <w:tmpl w:val="2C52AA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8" w15:restartNumberingAfterBreak="0">
    <w:nsid w:val="76E04B2A"/>
    <w:multiLevelType w:val="hybridMultilevel"/>
    <w:tmpl w:val="BB3C68A8"/>
    <w:lvl w:ilvl="0" w:tplc="7D4C60DC">
      <w:start w:val="1"/>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6A3E5E34">
      <w:start w:val="1"/>
      <w:numFmt w:val="lowerLetter"/>
      <w:lvlText w:val="%2"/>
      <w:lvlJc w:val="left"/>
      <w:pPr>
        <w:ind w:left="52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592A0F4A">
      <w:start w:val="1"/>
      <w:numFmt w:val="decimal"/>
      <w:lvlRestart w:val="0"/>
      <w:lvlText w:val="%3)"/>
      <w:lvlJc w:val="left"/>
      <w:pPr>
        <w:ind w:left="82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E5965994">
      <w:start w:val="1"/>
      <w:numFmt w:val="decimal"/>
      <w:lvlText w:val="%4"/>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019E41AA">
      <w:start w:val="1"/>
      <w:numFmt w:val="lowerLetter"/>
      <w:lvlText w:val="%5"/>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A2A4FABC">
      <w:start w:val="1"/>
      <w:numFmt w:val="lowerRoman"/>
      <w:lvlText w:val="%6"/>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82B6F17E">
      <w:start w:val="1"/>
      <w:numFmt w:val="decimal"/>
      <w:lvlText w:val="%7"/>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3BAE00A">
      <w:start w:val="1"/>
      <w:numFmt w:val="lowerLetter"/>
      <w:lvlText w:val="%8"/>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A0C66B72">
      <w:start w:val="1"/>
      <w:numFmt w:val="lowerRoman"/>
      <w:lvlText w:val="%9"/>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29" w15:restartNumberingAfterBreak="0">
    <w:nsid w:val="77F2547C"/>
    <w:multiLevelType w:val="hybridMultilevel"/>
    <w:tmpl w:val="E8B647B0"/>
    <w:lvl w:ilvl="0" w:tplc="26A87F4C">
      <w:start w:val="1"/>
      <w:numFmt w:val="decimal"/>
      <w:pStyle w:val="TekstPodstNumery"/>
      <w:lvlText w:val="%1."/>
      <w:lvlJc w:val="left"/>
      <w:pPr>
        <w:ind w:left="2487" w:hanging="360"/>
      </w:pPr>
      <w:rPr>
        <w:rFonts w:ascii="Calibri" w:hAnsi="Calibri" w:cs="Calibri" w:hint="default"/>
        <w:b w:val="0"/>
      </w:rPr>
    </w:lvl>
    <w:lvl w:ilvl="1" w:tplc="E9FAC5DC">
      <w:start w:val="1"/>
      <w:numFmt w:val="lowerLetter"/>
      <w:lvlText w:val="%2."/>
      <w:lvlJc w:val="left"/>
      <w:pPr>
        <w:ind w:left="1941" w:hanging="360"/>
      </w:pPr>
    </w:lvl>
    <w:lvl w:ilvl="2" w:tplc="426CB68A" w:tentative="1">
      <w:start w:val="1"/>
      <w:numFmt w:val="lowerRoman"/>
      <w:lvlText w:val="%3."/>
      <w:lvlJc w:val="right"/>
      <w:pPr>
        <w:ind w:left="2661" w:hanging="180"/>
      </w:pPr>
    </w:lvl>
    <w:lvl w:ilvl="3" w:tplc="46326740" w:tentative="1">
      <w:start w:val="1"/>
      <w:numFmt w:val="decimal"/>
      <w:lvlText w:val="%4."/>
      <w:lvlJc w:val="left"/>
      <w:pPr>
        <w:ind w:left="3381" w:hanging="360"/>
      </w:pPr>
    </w:lvl>
    <w:lvl w:ilvl="4" w:tplc="8EDC2428" w:tentative="1">
      <w:start w:val="1"/>
      <w:numFmt w:val="lowerLetter"/>
      <w:lvlText w:val="%5."/>
      <w:lvlJc w:val="left"/>
      <w:pPr>
        <w:ind w:left="4101" w:hanging="360"/>
      </w:pPr>
    </w:lvl>
    <w:lvl w:ilvl="5" w:tplc="827C4398" w:tentative="1">
      <w:start w:val="1"/>
      <w:numFmt w:val="lowerRoman"/>
      <w:lvlText w:val="%6."/>
      <w:lvlJc w:val="right"/>
      <w:pPr>
        <w:ind w:left="4821" w:hanging="180"/>
      </w:pPr>
    </w:lvl>
    <w:lvl w:ilvl="6" w:tplc="B15A60CC" w:tentative="1">
      <w:start w:val="1"/>
      <w:numFmt w:val="decimal"/>
      <w:lvlText w:val="%7."/>
      <w:lvlJc w:val="left"/>
      <w:pPr>
        <w:ind w:left="5541" w:hanging="360"/>
      </w:pPr>
    </w:lvl>
    <w:lvl w:ilvl="7" w:tplc="F71C838E" w:tentative="1">
      <w:start w:val="1"/>
      <w:numFmt w:val="lowerLetter"/>
      <w:lvlText w:val="%8."/>
      <w:lvlJc w:val="left"/>
      <w:pPr>
        <w:ind w:left="6261" w:hanging="360"/>
      </w:pPr>
    </w:lvl>
    <w:lvl w:ilvl="8" w:tplc="6AA0E33C" w:tentative="1">
      <w:start w:val="1"/>
      <w:numFmt w:val="lowerRoman"/>
      <w:lvlText w:val="%9."/>
      <w:lvlJc w:val="right"/>
      <w:pPr>
        <w:ind w:left="6981" w:hanging="180"/>
      </w:pPr>
    </w:lvl>
  </w:abstractNum>
  <w:abstractNum w:abstractNumId="130" w15:restartNumberingAfterBreak="0">
    <w:nsid w:val="7816263E"/>
    <w:multiLevelType w:val="multilevel"/>
    <w:tmpl w:val="57F4A306"/>
    <w:lvl w:ilvl="0">
      <w:start w:val="1"/>
      <w:numFmt w:val="decimal"/>
      <w:lvlText w:val="%1."/>
      <w:lvlJc w:val="left"/>
      <w:pPr>
        <w:ind w:left="720" w:hanging="360"/>
      </w:pPr>
      <w:rPr>
        <w:rFonts w:asciiTheme="minorHAnsi" w:hAnsiTheme="minorHAnsi" w:cstheme="minorHAnsi"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78AA72CF"/>
    <w:multiLevelType w:val="hybridMultilevel"/>
    <w:tmpl w:val="9AE842EE"/>
    <w:lvl w:ilvl="0" w:tplc="E9EEE36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132" w15:restartNumberingAfterBreak="0">
    <w:nsid w:val="78AB0172"/>
    <w:multiLevelType w:val="hybridMultilevel"/>
    <w:tmpl w:val="3094F0FE"/>
    <w:lvl w:ilvl="0" w:tplc="D828050E">
      <w:start w:val="1"/>
      <w:numFmt w:val="lowerLetter"/>
      <w:lvlText w:val="%1)"/>
      <w:lvlJc w:val="left"/>
      <w:pPr>
        <w:ind w:left="722" w:hanging="360"/>
      </w:pPr>
      <w:rPr>
        <w:b/>
        <w:bCs w:val="0"/>
      </w:r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133" w15:restartNumberingAfterBreak="0">
    <w:nsid w:val="79CE1EB6"/>
    <w:multiLevelType w:val="multilevel"/>
    <w:tmpl w:val="E89E8934"/>
    <w:lvl w:ilvl="0">
      <w:start w:val="1"/>
      <w:numFmt w:val="decimal"/>
      <w:lvlText w:val="%1."/>
      <w:lvlJc w:val="left"/>
      <w:pPr>
        <w:ind w:left="53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54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34" w15:restartNumberingAfterBreak="0">
    <w:nsid w:val="79F450A5"/>
    <w:multiLevelType w:val="hybridMultilevel"/>
    <w:tmpl w:val="093CBBC6"/>
    <w:lvl w:ilvl="0" w:tplc="A544C12A">
      <w:start w:val="1"/>
      <w:numFmt w:val="bullet"/>
      <w:lvlText w:val="-"/>
      <w:lvlJc w:val="left"/>
      <w:pPr>
        <w:ind w:left="720" w:hanging="360"/>
      </w:pPr>
      <w:rPr>
        <w:rFonts w:ascii="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7A393611"/>
    <w:multiLevelType w:val="multilevel"/>
    <w:tmpl w:val="0415001F"/>
    <w:name w:val="WW8Num53"/>
    <w:numStyleLink w:val="Styl34"/>
  </w:abstractNum>
  <w:abstractNum w:abstractNumId="136" w15:restartNumberingAfterBreak="0">
    <w:nsid w:val="7AA019D7"/>
    <w:multiLevelType w:val="multilevel"/>
    <w:tmpl w:val="E632A366"/>
    <w:lvl w:ilvl="0">
      <w:start w:val="1"/>
      <w:numFmt w:val="decimal"/>
      <w:lvlText w:val="5.%1."/>
      <w:lvlJc w:val="right"/>
      <w:pPr>
        <w:tabs>
          <w:tab w:val="num" w:pos="1240"/>
        </w:tabs>
        <w:ind w:left="1240" w:hanging="340"/>
      </w:pPr>
      <w:rPr>
        <w:rFonts w:hint="default"/>
        <w:b w:val="0"/>
        <w:i w:val="0"/>
        <w:sz w:val="22"/>
        <w:szCs w:val="22"/>
      </w:rPr>
    </w:lvl>
    <w:lvl w:ilvl="1">
      <w:start w:val="1"/>
      <w:numFmt w:val="decimal"/>
      <w:lvlText w:val="%2."/>
      <w:lvlJc w:val="left"/>
      <w:pPr>
        <w:tabs>
          <w:tab w:val="num" w:pos="1440"/>
        </w:tabs>
        <w:ind w:left="1440" w:hanging="360"/>
      </w:pPr>
      <w:rPr>
        <w:rFonts w:asciiTheme="minorHAnsi" w:hAnsiTheme="minorHAnsi" w:cstheme="minorHAnsi" w:hint="default"/>
        <w:b w:val="0"/>
        <w:i w:val="0"/>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7" w15:restartNumberingAfterBreak="0">
    <w:nsid w:val="7C755B20"/>
    <w:multiLevelType w:val="hybridMultilevel"/>
    <w:tmpl w:val="AA60DA74"/>
    <w:lvl w:ilvl="0" w:tplc="AC884EA2">
      <w:start w:val="1"/>
      <w:numFmt w:val="decimal"/>
      <w:lvlText w:val="%1."/>
      <w:lvlJc w:val="left"/>
      <w:pPr>
        <w:ind w:left="42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FB0814F4">
      <w:start w:val="1"/>
      <w:numFmt w:val="lowerLetter"/>
      <w:lvlText w:val="%2)"/>
      <w:lvlJc w:val="left"/>
      <w:pPr>
        <w:ind w:left="72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2362AD40">
      <w:start w:val="1"/>
      <w:numFmt w:val="lowerRoman"/>
      <w:lvlText w:val="%3"/>
      <w:lvlJc w:val="left"/>
      <w:pPr>
        <w:ind w:left="131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EF540DF0">
      <w:start w:val="1"/>
      <w:numFmt w:val="decimal"/>
      <w:lvlText w:val="%4"/>
      <w:lvlJc w:val="left"/>
      <w:pPr>
        <w:ind w:left="203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282EB420">
      <w:start w:val="1"/>
      <w:numFmt w:val="lowerLetter"/>
      <w:lvlText w:val="%5"/>
      <w:lvlJc w:val="left"/>
      <w:pPr>
        <w:ind w:left="275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0285FE0">
      <w:start w:val="1"/>
      <w:numFmt w:val="lowerRoman"/>
      <w:lvlText w:val="%6"/>
      <w:lvlJc w:val="left"/>
      <w:pPr>
        <w:ind w:left="347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7504B3C2">
      <w:start w:val="1"/>
      <w:numFmt w:val="decimal"/>
      <w:lvlText w:val="%7"/>
      <w:lvlJc w:val="left"/>
      <w:pPr>
        <w:ind w:left="419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8FC4B6BE">
      <w:start w:val="1"/>
      <w:numFmt w:val="lowerLetter"/>
      <w:lvlText w:val="%8"/>
      <w:lvlJc w:val="left"/>
      <w:pPr>
        <w:ind w:left="491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1CF65C4A">
      <w:start w:val="1"/>
      <w:numFmt w:val="lowerRoman"/>
      <w:lvlText w:val="%9"/>
      <w:lvlJc w:val="left"/>
      <w:pPr>
        <w:ind w:left="563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38" w15:restartNumberingAfterBreak="0">
    <w:nsid w:val="7CB32D82"/>
    <w:multiLevelType w:val="multilevel"/>
    <w:tmpl w:val="CB24DD8C"/>
    <w:lvl w:ilvl="0">
      <w:start w:val="1"/>
      <w:numFmt w:val="bullet"/>
      <w:pStyle w:val="Bullet2"/>
      <w:lvlText w:val=""/>
      <w:lvlJc w:val="left"/>
      <w:pPr>
        <w:tabs>
          <w:tab w:val="num" w:pos="927"/>
        </w:tabs>
        <w:ind w:left="927" w:hanging="360"/>
      </w:pPr>
      <w:rPr>
        <w:rFonts w:ascii="Symbol" w:hAnsi="Symbol" w:cs="Symbol" w:hint="default"/>
        <w:sz w:val="16"/>
        <w:szCs w:val="16"/>
      </w:rPr>
    </w:lvl>
    <w:lvl w:ilvl="1">
      <w:start w:val="1"/>
      <w:numFmt w:val="decimal"/>
      <w:lvlText w:val="%2."/>
      <w:lvlJc w:val="left"/>
      <w:pPr>
        <w:tabs>
          <w:tab w:val="num" w:pos="1069"/>
        </w:tabs>
        <w:ind w:left="1069" w:hanging="709"/>
      </w:pPr>
      <w:rPr>
        <w:rFonts w:hint="default"/>
        <w:b/>
        <w:bCs/>
        <w:i w:val="0"/>
        <w:iCs w:val="0"/>
      </w:rPr>
    </w:lvl>
    <w:lvl w:ilvl="2">
      <w:start w:val="1"/>
      <w:numFmt w:val="decimal"/>
      <w:lvlText w:val="%2.%3."/>
      <w:lvlJc w:val="left"/>
      <w:pPr>
        <w:tabs>
          <w:tab w:val="num" w:pos="1069"/>
        </w:tabs>
        <w:ind w:left="1069" w:hanging="709"/>
      </w:pPr>
      <w:rPr>
        <w:rFonts w:hint="default"/>
      </w:rPr>
    </w:lvl>
    <w:lvl w:ilvl="3">
      <w:start w:val="1"/>
      <w:numFmt w:val="lowerLetter"/>
      <w:lvlText w:val="%4)"/>
      <w:lvlJc w:val="left"/>
      <w:pPr>
        <w:tabs>
          <w:tab w:val="num" w:pos="720"/>
        </w:tabs>
        <w:ind w:left="720" w:hanging="360"/>
      </w:pPr>
      <w:rPr>
        <w:rFonts w:hint="default"/>
        <w:b w:val="0"/>
        <w:sz w:val="22"/>
        <w:szCs w:val="22"/>
      </w:rPr>
    </w:lvl>
    <w:lvl w:ilvl="4">
      <w:start w:val="1"/>
      <w:numFmt w:val="lowerLetter"/>
      <w:lvlText w:val="%5)"/>
      <w:lvlJc w:val="left"/>
      <w:pPr>
        <w:tabs>
          <w:tab w:val="num" w:pos="1069"/>
        </w:tabs>
        <w:ind w:left="1069" w:hanging="709"/>
      </w:pPr>
      <w:rPr>
        <w:rFonts w:hint="default"/>
      </w:rPr>
    </w:lvl>
    <w:lvl w:ilvl="5">
      <w:start w:val="1"/>
      <w:numFmt w:val="lowerRoman"/>
      <w:lvlText w:val="%6."/>
      <w:lvlJc w:val="left"/>
      <w:pPr>
        <w:tabs>
          <w:tab w:val="num" w:pos="1069"/>
        </w:tabs>
        <w:ind w:left="1069" w:hanging="709"/>
      </w:pPr>
      <w:rPr>
        <w:rFonts w:hint="default"/>
      </w:rPr>
    </w:lvl>
    <w:lvl w:ilvl="6">
      <w:start w:val="1"/>
      <w:numFmt w:val="bullet"/>
      <w:lvlText w:val=""/>
      <w:lvlJc w:val="left"/>
      <w:pPr>
        <w:tabs>
          <w:tab w:val="num" w:pos="1069"/>
        </w:tabs>
        <w:ind w:left="1069" w:hanging="425"/>
      </w:pPr>
      <w:rPr>
        <w:rFonts w:ascii="E&amp;Y Font" w:hAnsi="E&amp;Y Font" w:cs="E&amp;Y Font" w:hint="default"/>
        <w:b w:val="0"/>
        <w:bCs w:val="0"/>
        <w:i w:val="0"/>
        <w:iCs w:val="0"/>
        <w:sz w:val="14"/>
        <w:szCs w:val="14"/>
      </w:rPr>
    </w:lvl>
    <w:lvl w:ilvl="7">
      <w:start w:val="1"/>
      <w:numFmt w:val="bullet"/>
      <w:lvlText w:val=""/>
      <w:lvlJc w:val="left"/>
      <w:pPr>
        <w:tabs>
          <w:tab w:val="num" w:pos="1287"/>
        </w:tabs>
        <w:ind w:left="1211" w:hanging="284"/>
      </w:pPr>
      <w:rPr>
        <w:rFonts w:ascii="Symbol" w:hAnsi="Symbol" w:cs="Symbol" w:hint="default"/>
      </w:rPr>
    </w:lvl>
    <w:lvl w:ilvl="8">
      <w:start w:val="1"/>
      <w:numFmt w:val="bullet"/>
      <w:lvlText w:val=""/>
      <w:lvlJc w:val="left"/>
      <w:pPr>
        <w:tabs>
          <w:tab w:val="num" w:pos="1287"/>
        </w:tabs>
        <w:ind w:left="1211" w:hanging="284"/>
      </w:pPr>
      <w:rPr>
        <w:rFonts w:ascii="Symbol" w:hAnsi="Symbol" w:cs="Symbol" w:hint="default"/>
      </w:rPr>
    </w:lvl>
  </w:abstractNum>
  <w:abstractNum w:abstractNumId="139" w15:restartNumberingAfterBreak="0">
    <w:nsid w:val="7EA42C71"/>
    <w:multiLevelType w:val="hybridMultilevel"/>
    <w:tmpl w:val="DFEC0DD6"/>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0" w15:restartNumberingAfterBreak="0">
    <w:nsid w:val="7F6050AC"/>
    <w:multiLevelType w:val="multilevel"/>
    <w:tmpl w:val="2BEA2BAE"/>
    <w:styleLink w:val="Styl8"/>
    <w:lvl w:ilvl="0">
      <w:start w:val="2"/>
      <w:numFmt w:val="decimal"/>
      <w:lvlText w:val="%1."/>
      <w:lvlJc w:val="left"/>
      <w:pPr>
        <w:ind w:left="720" w:hanging="360"/>
      </w:pPr>
    </w:lvl>
    <w:lvl w:ilvl="1">
      <w:start w:val="1"/>
      <w:numFmt w:val="decimal"/>
      <w:lvlText w:val="%1.%2"/>
      <w:lvlJc w:val="left"/>
      <w:pPr>
        <w:ind w:left="720" w:hanging="360"/>
      </w:pPr>
      <w:rPr>
        <w:b w:val="0"/>
        <w:color w:val="FF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1800" w:hanging="1440"/>
      </w:pPr>
      <w:rPr>
        <w:b w:val="0"/>
      </w:rPr>
    </w:lvl>
  </w:abstractNum>
  <w:num w:numId="1">
    <w:abstractNumId w:val="1"/>
  </w:num>
  <w:num w:numId="2">
    <w:abstractNumId w:val="2"/>
  </w:num>
  <w:num w:numId="3">
    <w:abstractNumId w:val="4"/>
  </w:num>
  <w:num w:numId="4">
    <w:abstractNumId w:val="8"/>
  </w:num>
  <w:num w:numId="5">
    <w:abstractNumId w:val="9"/>
  </w:num>
  <w:num w:numId="6">
    <w:abstractNumId w:val="11"/>
  </w:num>
  <w:num w:numId="7">
    <w:abstractNumId w:val="12"/>
  </w:num>
  <w:num w:numId="8">
    <w:abstractNumId w:val="13"/>
  </w:num>
  <w:num w:numId="9">
    <w:abstractNumId w:val="14"/>
  </w:num>
  <w:num w:numId="10">
    <w:abstractNumId w:val="15"/>
  </w:num>
  <w:num w:numId="11">
    <w:abstractNumId w:val="19"/>
  </w:num>
  <w:num w:numId="12">
    <w:abstractNumId w:val="21"/>
  </w:num>
  <w:num w:numId="13">
    <w:abstractNumId w:val="23"/>
  </w:num>
  <w:num w:numId="14">
    <w:abstractNumId w:val="24"/>
  </w:num>
  <w:num w:numId="15">
    <w:abstractNumId w:val="26"/>
  </w:num>
  <w:num w:numId="16">
    <w:abstractNumId w:val="124"/>
  </w:num>
  <w:num w:numId="17">
    <w:abstractNumId w:val="47"/>
  </w:num>
  <w:num w:numId="18">
    <w:abstractNumId w:val="105"/>
  </w:num>
  <w:num w:numId="19">
    <w:abstractNumId w:val="22"/>
  </w:num>
  <w:num w:numId="20">
    <w:abstractNumId w:val="27"/>
  </w:num>
  <w:num w:numId="21">
    <w:abstractNumId w:val="0"/>
  </w:num>
  <w:num w:numId="22">
    <w:abstractNumId w:val="34"/>
  </w:num>
  <w:num w:numId="23">
    <w:abstractNumId w:val="6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0"/>
  </w:num>
  <w:num w:numId="25">
    <w:abstractNumId w:val="76"/>
  </w:num>
  <w:num w:numId="26">
    <w:abstractNumId w:val="6"/>
  </w:num>
  <w:num w:numId="27">
    <w:abstractNumId w:val="108"/>
    <w:lvlOverride w:ilvl="0">
      <w:startOverride w:val="1"/>
    </w:lvlOverride>
  </w:num>
  <w:num w:numId="28">
    <w:abstractNumId w:val="78"/>
    <w:lvlOverride w:ilvl="0">
      <w:startOverride w:val="1"/>
    </w:lvlOverride>
  </w:num>
  <w:num w:numId="29">
    <w:abstractNumId w:val="51"/>
  </w:num>
  <w:num w:numId="30">
    <w:abstractNumId w:val="116"/>
  </w:num>
  <w:num w:numId="31">
    <w:abstractNumId w:val="72"/>
  </w:num>
  <w:num w:numId="32">
    <w:abstractNumId w:val="138"/>
  </w:num>
  <w:num w:numId="33">
    <w:abstractNumId w:val="129"/>
    <w:lvlOverride w:ilvl="0">
      <w:startOverride w:val="1"/>
    </w:lvlOverride>
  </w:num>
  <w:num w:numId="34">
    <w:abstractNumId w:val="88"/>
  </w:num>
  <w:num w:numId="35">
    <w:abstractNumId w:val="73"/>
  </w:num>
  <w:num w:numId="36">
    <w:abstractNumId w:val="123"/>
  </w:num>
  <w:num w:numId="37">
    <w:abstractNumId w:val="75"/>
  </w:num>
  <w:num w:numId="38">
    <w:abstractNumId w:val="96"/>
  </w:num>
  <w:num w:numId="39">
    <w:abstractNumId w:val="95"/>
  </w:num>
  <w:num w:numId="40">
    <w:abstractNumId w:val="119"/>
  </w:num>
  <w:num w:numId="41">
    <w:abstractNumId w:val="37"/>
  </w:num>
  <w:num w:numId="42">
    <w:abstractNumId w:val="29"/>
  </w:num>
  <w:num w:numId="43">
    <w:abstractNumId w:val="136"/>
  </w:num>
  <w:num w:numId="44">
    <w:abstractNumId w:val="89"/>
  </w:num>
  <w:num w:numId="45">
    <w:abstractNumId w:val="94"/>
  </w:num>
  <w:num w:numId="46">
    <w:abstractNumId w:val="50"/>
  </w:num>
  <w:num w:numId="47">
    <w:abstractNumId w:val="110"/>
  </w:num>
  <w:num w:numId="48">
    <w:abstractNumId w:val="102"/>
  </w:num>
  <w:num w:numId="49">
    <w:abstractNumId w:val="108"/>
  </w:num>
  <w:num w:numId="50">
    <w:abstractNumId w:val="35"/>
  </w:num>
  <w:num w:numId="51">
    <w:abstractNumId w:val="115"/>
  </w:num>
  <w:num w:numId="52">
    <w:abstractNumId w:val="61"/>
  </w:num>
  <w:num w:numId="53">
    <w:abstractNumId w:val="62"/>
  </w:num>
  <w:num w:numId="54">
    <w:abstractNumId w:val="130"/>
  </w:num>
  <w:num w:numId="55">
    <w:abstractNumId w:val="103"/>
  </w:num>
  <w:num w:numId="56">
    <w:abstractNumId w:val="134"/>
  </w:num>
  <w:num w:numId="57">
    <w:abstractNumId w:val="112"/>
  </w:num>
  <w:num w:numId="58">
    <w:abstractNumId w:val="101"/>
  </w:num>
  <w:num w:numId="59">
    <w:abstractNumId w:val="42"/>
  </w:num>
  <w:num w:numId="60">
    <w:abstractNumId w:val="52"/>
  </w:num>
  <w:num w:numId="61">
    <w:abstractNumId w:val="54"/>
  </w:num>
  <w:num w:numId="62">
    <w:abstractNumId w:val="139"/>
  </w:num>
  <w:num w:numId="63">
    <w:abstractNumId w:val="85"/>
  </w:num>
  <w:num w:numId="64">
    <w:abstractNumId w:val="106"/>
  </w:num>
  <w:num w:numId="65">
    <w:abstractNumId w:val="93"/>
  </w:num>
  <w:num w:numId="66">
    <w:abstractNumId w:val="33"/>
  </w:num>
  <w:num w:numId="67">
    <w:abstractNumId w:val="64"/>
  </w:num>
  <w:num w:numId="68">
    <w:abstractNumId w:val="81"/>
  </w:num>
  <w:num w:numId="69">
    <w:abstractNumId w:val="55"/>
  </w:num>
  <w:num w:numId="70">
    <w:abstractNumId w:val="113"/>
  </w:num>
  <w:num w:numId="71">
    <w:abstractNumId w:val="69"/>
  </w:num>
  <w:num w:numId="72">
    <w:abstractNumId w:val="87"/>
  </w:num>
  <w:num w:numId="7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8"/>
  </w:num>
  <w:num w:numId="7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0"/>
  </w:num>
  <w:num w:numId="7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6"/>
  </w:num>
  <w:num w:numId="79">
    <w:abstractNumId w:val="65"/>
  </w:num>
  <w:num w:numId="80">
    <w:abstractNumId w:val="70"/>
  </w:num>
  <w:num w:numId="81">
    <w:abstractNumId w:val="132"/>
  </w:num>
  <w:num w:numId="82">
    <w:abstractNumId w:val="104"/>
  </w:num>
  <w:num w:numId="83">
    <w:abstractNumId w:val="53"/>
  </w:num>
  <w:num w:numId="84">
    <w:abstractNumId w:val="40"/>
  </w:num>
  <w:num w:numId="85">
    <w:abstractNumId w:val="48"/>
  </w:num>
  <w:num w:numId="86">
    <w:abstractNumId w:val="82"/>
  </w:num>
  <w:num w:numId="87">
    <w:abstractNumId w:val="79"/>
  </w:num>
  <w:num w:numId="88">
    <w:abstractNumId w:val="137"/>
  </w:num>
  <w:num w:numId="89">
    <w:abstractNumId w:val="30"/>
  </w:num>
  <w:num w:numId="90">
    <w:abstractNumId w:val="91"/>
  </w:num>
  <w:num w:numId="91">
    <w:abstractNumId w:val="46"/>
  </w:num>
  <w:num w:numId="92">
    <w:abstractNumId w:val="133"/>
  </w:num>
  <w:num w:numId="93">
    <w:abstractNumId w:val="44"/>
  </w:num>
  <w:num w:numId="94">
    <w:abstractNumId w:val="66"/>
  </w:num>
  <w:num w:numId="95">
    <w:abstractNumId w:val="99"/>
  </w:num>
  <w:num w:numId="96">
    <w:abstractNumId w:val="128"/>
  </w:num>
  <w:num w:numId="97">
    <w:abstractNumId w:val="60"/>
  </w:num>
  <w:num w:numId="98">
    <w:abstractNumId w:val="43"/>
  </w:num>
  <w:num w:numId="99">
    <w:abstractNumId w:val="59"/>
  </w:num>
  <w:num w:numId="100">
    <w:abstractNumId w:val="109"/>
  </w:num>
  <w:num w:numId="101">
    <w:abstractNumId w:val="36"/>
  </w:num>
  <w:num w:numId="102">
    <w:abstractNumId w:val="120"/>
  </w:num>
  <w:num w:numId="103">
    <w:abstractNumId w:val="32"/>
  </w:num>
  <w:num w:numId="104">
    <w:abstractNumId w:val="39"/>
  </w:num>
  <w:num w:numId="105">
    <w:abstractNumId w:val="71"/>
  </w:num>
  <w:num w:numId="10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9"/>
  </w:num>
  <w:num w:numId="108">
    <w:abstractNumId w:val="100"/>
  </w:num>
  <w:num w:numId="109">
    <w:abstractNumId w:val="83"/>
  </w:num>
  <w:num w:numId="11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7"/>
  </w:num>
  <w:num w:numId="112">
    <w:abstractNumId w:val="80"/>
  </w:num>
  <w:num w:numId="113">
    <w:abstractNumId w:val="25"/>
  </w:num>
  <w:num w:numId="114">
    <w:abstractNumId w:val="28"/>
  </w:num>
  <w:num w:numId="115">
    <w:abstractNumId w:val="45"/>
  </w:num>
  <w:num w:numId="116">
    <w:abstractNumId w:val="114"/>
  </w:num>
  <w:num w:numId="117">
    <w:abstractNumId w:val="56"/>
  </w:num>
  <w:num w:numId="118">
    <w:abstractNumId w:val="127"/>
  </w:num>
  <w:num w:numId="119">
    <w:abstractNumId w:val="131"/>
  </w:num>
  <w:num w:numId="120">
    <w:abstractNumId w:val="38"/>
  </w:num>
  <w:num w:numId="121">
    <w:abstractNumId w:val="74"/>
  </w:num>
  <w:num w:numId="122">
    <w:abstractNumId w:val="111"/>
  </w:num>
  <w:num w:numId="123">
    <w:abstractNumId w:val="41"/>
  </w:num>
  <w:num w:numId="124">
    <w:abstractNumId w:val="58"/>
  </w:num>
  <w:num w:numId="125">
    <w:abstractNumId w:val="31"/>
  </w:num>
  <w:num w:numId="126">
    <w:abstractNumId w:val="86"/>
  </w:num>
  <w:num w:numId="127">
    <w:abstractNumId w:val="125"/>
  </w:num>
  <w:num w:numId="128">
    <w:abstractNumId w:val="84"/>
  </w:num>
  <w:num w:numId="129">
    <w:abstractNumId w:val="67"/>
  </w:num>
  <w:num w:numId="130">
    <w:abstractNumId w:val="97"/>
  </w:num>
  <w:num w:numId="13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138"/>
    <w:rsid w:val="00000571"/>
    <w:rsid w:val="00000D7D"/>
    <w:rsid w:val="00003037"/>
    <w:rsid w:val="00003A8E"/>
    <w:rsid w:val="000044E3"/>
    <w:rsid w:val="00004A58"/>
    <w:rsid w:val="00004C73"/>
    <w:rsid w:val="000075B7"/>
    <w:rsid w:val="0001027B"/>
    <w:rsid w:val="0001334E"/>
    <w:rsid w:val="00014115"/>
    <w:rsid w:val="00014E22"/>
    <w:rsid w:val="000163D8"/>
    <w:rsid w:val="00022349"/>
    <w:rsid w:val="00022563"/>
    <w:rsid w:val="000228B3"/>
    <w:rsid w:val="00024C27"/>
    <w:rsid w:val="00025A3B"/>
    <w:rsid w:val="000265BE"/>
    <w:rsid w:val="00027A9C"/>
    <w:rsid w:val="000302B7"/>
    <w:rsid w:val="0003145D"/>
    <w:rsid w:val="000318F6"/>
    <w:rsid w:val="0003219C"/>
    <w:rsid w:val="000329B9"/>
    <w:rsid w:val="0003374C"/>
    <w:rsid w:val="00034F7F"/>
    <w:rsid w:val="00041D79"/>
    <w:rsid w:val="00044998"/>
    <w:rsid w:val="00047F12"/>
    <w:rsid w:val="00052EB1"/>
    <w:rsid w:val="00055095"/>
    <w:rsid w:val="000557BC"/>
    <w:rsid w:val="00057779"/>
    <w:rsid w:val="0006222F"/>
    <w:rsid w:val="000647EC"/>
    <w:rsid w:val="00064E1F"/>
    <w:rsid w:val="00070B19"/>
    <w:rsid w:val="00071F8E"/>
    <w:rsid w:val="0007623F"/>
    <w:rsid w:val="0007781C"/>
    <w:rsid w:val="00082D31"/>
    <w:rsid w:val="000869FA"/>
    <w:rsid w:val="00086D48"/>
    <w:rsid w:val="00087B8C"/>
    <w:rsid w:val="00087D3B"/>
    <w:rsid w:val="00092114"/>
    <w:rsid w:val="000936C3"/>
    <w:rsid w:val="000A2F3B"/>
    <w:rsid w:val="000A3084"/>
    <w:rsid w:val="000A503C"/>
    <w:rsid w:val="000A5EC5"/>
    <w:rsid w:val="000B0239"/>
    <w:rsid w:val="000B359F"/>
    <w:rsid w:val="000B41E1"/>
    <w:rsid w:val="000B4EFE"/>
    <w:rsid w:val="000B51CB"/>
    <w:rsid w:val="000C032B"/>
    <w:rsid w:val="000C1CDA"/>
    <w:rsid w:val="000C28B6"/>
    <w:rsid w:val="000C3C28"/>
    <w:rsid w:val="000D2C3E"/>
    <w:rsid w:val="000D62F7"/>
    <w:rsid w:val="000E0376"/>
    <w:rsid w:val="000E35F9"/>
    <w:rsid w:val="000E463C"/>
    <w:rsid w:val="000E566E"/>
    <w:rsid w:val="000F25C2"/>
    <w:rsid w:val="000F326E"/>
    <w:rsid w:val="000F51C5"/>
    <w:rsid w:val="000F5E0B"/>
    <w:rsid w:val="000F6568"/>
    <w:rsid w:val="00100E8F"/>
    <w:rsid w:val="00101B25"/>
    <w:rsid w:val="00102060"/>
    <w:rsid w:val="00104555"/>
    <w:rsid w:val="001045A2"/>
    <w:rsid w:val="00106194"/>
    <w:rsid w:val="00107E5F"/>
    <w:rsid w:val="001112C2"/>
    <w:rsid w:val="00111327"/>
    <w:rsid w:val="001125CA"/>
    <w:rsid w:val="00112692"/>
    <w:rsid w:val="00112BE5"/>
    <w:rsid w:val="0011416C"/>
    <w:rsid w:val="00114B58"/>
    <w:rsid w:val="00115E5A"/>
    <w:rsid w:val="0012061C"/>
    <w:rsid w:val="00122713"/>
    <w:rsid w:val="00124501"/>
    <w:rsid w:val="00124811"/>
    <w:rsid w:val="00124937"/>
    <w:rsid w:val="00124D0F"/>
    <w:rsid w:val="0012512C"/>
    <w:rsid w:val="00131558"/>
    <w:rsid w:val="00132005"/>
    <w:rsid w:val="001328C3"/>
    <w:rsid w:val="00134407"/>
    <w:rsid w:val="00136C4E"/>
    <w:rsid w:val="00140677"/>
    <w:rsid w:val="0014279C"/>
    <w:rsid w:val="0014345B"/>
    <w:rsid w:val="00143DE4"/>
    <w:rsid w:val="00145D36"/>
    <w:rsid w:val="0015316B"/>
    <w:rsid w:val="001538B6"/>
    <w:rsid w:val="001546E9"/>
    <w:rsid w:val="0015707E"/>
    <w:rsid w:val="00161C9F"/>
    <w:rsid w:val="00162908"/>
    <w:rsid w:val="00162CA3"/>
    <w:rsid w:val="00164970"/>
    <w:rsid w:val="00165014"/>
    <w:rsid w:val="0016546C"/>
    <w:rsid w:val="0016666D"/>
    <w:rsid w:val="00174A3F"/>
    <w:rsid w:val="00176785"/>
    <w:rsid w:val="001774FF"/>
    <w:rsid w:val="0018182B"/>
    <w:rsid w:val="001841FD"/>
    <w:rsid w:val="0019000F"/>
    <w:rsid w:val="00190015"/>
    <w:rsid w:val="001902A2"/>
    <w:rsid w:val="00191154"/>
    <w:rsid w:val="00192FB8"/>
    <w:rsid w:val="001930CE"/>
    <w:rsid w:val="001942C7"/>
    <w:rsid w:val="00194BAB"/>
    <w:rsid w:val="00196090"/>
    <w:rsid w:val="0019633C"/>
    <w:rsid w:val="001963B8"/>
    <w:rsid w:val="00196651"/>
    <w:rsid w:val="001A085F"/>
    <w:rsid w:val="001A319A"/>
    <w:rsid w:val="001A7223"/>
    <w:rsid w:val="001A77EE"/>
    <w:rsid w:val="001B1890"/>
    <w:rsid w:val="001B197A"/>
    <w:rsid w:val="001B31B1"/>
    <w:rsid w:val="001B3B66"/>
    <w:rsid w:val="001B4495"/>
    <w:rsid w:val="001B574B"/>
    <w:rsid w:val="001B5FCB"/>
    <w:rsid w:val="001B60EC"/>
    <w:rsid w:val="001B61EB"/>
    <w:rsid w:val="001C1925"/>
    <w:rsid w:val="001C1D25"/>
    <w:rsid w:val="001C3985"/>
    <w:rsid w:val="001C470F"/>
    <w:rsid w:val="001C4961"/>
    <w:rsid w:val="001C73D4"/>
    <w:rsid w:val="001D0F15"/>
    <w:rsid w:val="001D1460"/>
    <w:rsid w:val="001D2A73"/>
    <w:rsid w:val="001D2E5E"/>
    <w:rsid w:val="001D42B4"/>
    <w:rsid w:val="001D5C53"/>
    <w:rsid w:val="001E0518"/>
    <w:rsid w:val="001E2226"/>
    <w:rsid w:val="001E3F55"/>
    <w:rsid w:val="001E5BEA"/>
    <w:rsid w:val="001F0D5B"/>
    <w:rsid w:val="001F3498"/>
    <w:rsid w:val="001F3948"/>
    <w:rsid w:val="001F3A88"/>
    <w:rsid w:val="001F5455"/>
    <w:rsid w:val="001F5F66"/>
    <w:rsid w:val="001F6046"/>
    <w:rsid w:val="001F6FB1"/>
    <w:rsid w:val="001F700C"/>
    <w:rsid w:val="001F7ED9"/>
    <w:rsid w:val="00201221"/>
    <w:rsid w:val="00203CD9"/>
    <w:rsid w:val="002046A1"/>
    <w:rsid w:val="002046BB"/>
    <w:rsid w:val="002048F6"/>
    <w:rsid w:val="00204E8F"/>
    <w:rsid w:val="00210331"/>
    <w:rsid w:val="0021298A"/>
    <w:rsid w:val="002137F8"/>
    <w:rsid w:val="0021640C"/>
    <w:rsid w:val="00216C80"/>
    <w:rsid w:val="002206B7"/>
    <w:rsid w:val="00221EFE"/>
    <w:rsid w:val="00225A81"/>
    <w:rsid w:val="00226A12"/>
    <w:rsid w:val="00226BC3"/>
    <w:rsid w:val="002304E4"/>
    <w:rsid w:val="00234321"/>
    <w:rsid w:val="00235F97"/>
    <w:rsid w:val="00240095"/>
    <w:rsid w:val="00240CD5"/>
    <w:rsid w:val="002429F1"/>
    <w:rsid w:val="00243019"/>
    <w:rsid w:val="00244591"/>
    <w:rsid w:val="002453F0"/>
    <w:rsid w:val="00251F00"/>
    <w:rsid w:val="002520F3"/>
    <w:rsid w:val="00253B46"/>
    <w:rsid w:val="00254283"/>
    <w:rsid w:val="002545C3"/>
    <w:rsid w:val="00255402"/>
    <w:rsid w:val="002558F6"/>
    <w:rsid w:val="00255C88"/>
    <w:rsid w:val="0025727B"/>
    <w:rsid w:val="002617E1"/>
    <w:rsid w:val="00261853"/>
    <w:rsid w:val="002647DA"/>
    <w:rsid w:val="00264A47"/>
    <w:rsid w:val="002651F4"/>
    <w:rsid w:val="00266497"/>
    <w:rsid w:val="00266C64"/>
    <w:rsid w:val="0027001C"/>
    <w:rsid w:val="002718A4"/>
    <w:rsid w:val="0027240D"/>
    <w:rsid w:val="00272D05"/>
    <w:rsid w:val="002737E2"/>
    <w:rsid w:val="002745B8"/>
    <w:rsid w:val="00276905"/>
    <w:rsid w:val="00277F87"/>
    <w:rsid w:val="002802DB"/>
    <w:rsid w:val="00285B3F"/>
    <w:rsid w:val="002863B3"/>
    <w:rsid w:val="002912C9"/>
    <w:rsid w:val="002915AE"/>
    <w:rsid w:val="0029353D"/>
    <w:rsid w:val="00294D3F"/>
    <w:rsid w:val="0029713D"/>
    <w:rsid w:val="002A190A"/>
    <w:rsid w:val="002A27F5"/>
    <w:rsid w:val="002A3C54"/>
    <w:rsid w:val="002A3E5A"/>
    <w:rsid w:val="002A4920"/>
    <w:rsid w:val="002A777B"/>
    <w:rsid w:val="002A7DB3"/>
    <w:rsid w:val="002B1A36"/>
    <w:rsid w:val="002C1D1E"/>
    <w:rsid w:val="002C4E1D"/>
    <w:rsid w:val="002C5DA6"/>
    <w:rsid w:val="002CA365"/>
    <w:rsid w:val="002D0BA4"/>
    <w:rsid w:val="002D2C4A"/>
    <w:rsid w:val="002D31B2"/>
    <w:rsid w:val="002D3A86"/>
    <w:rsid w:val="002D3DB7"/>
    <w:rsid w:val="002D516C"/>
    <w:rsid w:val="002D6F6D"/>
    <w:rsid w:val="002D7A4E"/>
    <w:rsid w:val="002E38E6"/>
    <w:rsid w:val="002E3A22"/>
    <w:rsid w:val="002E3F10"/>
    <w:rsid w:val="002E611C"/>
    <w:rsid w:val="002E7A48"/>
    <w:rsid w:val="002F11CB"/>
    <w:rsid w:val="002F402E"/>
    <w:rsid w:val="002F5A0E"/>
    <w:rsid w:val="002F7EA3"/>
    <w:rsid w:val="00300BCD"/>
    <w:rsid w:val="00300E85"/>
    <w:rsid w:val="00300F45"/>
    <w:rsid w:val="003019F9"/>
    <w:rsid w:val="003054F4"/>
    <w:rsid w:val="003058D9"/>
    <w:rsid w:val="00310828"/>
    <w:rsid w:val="0031476C"/>
    <w:rsid w:val="00315D56"/>
    <w:rsid w:val="003178D5"/>
    <w:rsid w:val="003222F2"/>
    <w:rsid w:val="00325E40"/>
    <w:rsid w:val="00327AD9"/>
    <w:rsid w:val="00327AF3"/>
    <w:rsid w:val="00327E88"/>
    <w:rsid w:val="00327EB3"/>
    <w:rsid w:val="00332493"/>
    <w:rsid w:val="00336695"/>
    <w:rsid w:val="003426E5"/>
    <w:rsid w:val="00343748"/>
    <w:rsid w:val="003437CC"/>
    <w:rsid w:val="0034388F"/>
    <w:rsid w:val="003441B6"/>
    <w:rsid w:val="00346975"/>
    <w:rsid w:val="00346BE6"/>
    <w:rsid w:val="003471D1"/>
    <w:rsid w:val="00347F2A"/>
    <w:rsid w:val="003505A5"/>
    <w:rsid w:val="003509D2"/>
    <w:rsid w:val="00352F73"/>
    <w:rsid w:val="003537D5"/>
    <w:rsid w:val="00354BF0"/>
    <w:rsid w:val="003575DA"/>
    <w:rsid w:val="00357E80"/>
    <w:rsid w:val="00361B96"/>
    <w:rsid w:val="00361CAC"/>
    <w:rsid w:val="003643C1"/>
    <w:rsid w:val="00365CAB"/>
    <w:rsid w:val="00372D18"/>
    <w:rsid w:val="00374E64"/>
    <w:rsid w:val="0037585E"/>
    <w:rsid w:val="00375CB7"/>
    <w:rsid w:val="003818E6"/>
    <w:rsid w:val="003824B4"/>
    <w:rsid w:val="00383587"/>
    <w:rsid w:val="00384CC7"/>
    <w:rsid w:val="003860D7"/>
    <w:rsid w:val="003929E7"/>
    <w:rsid w:val="00392AF3"/>
    <w:rsid w:val="00393EBA"/>
    <w:rsid w:val="00396166"/>
    <w:rsid w:val="00397012"/>
    <w:rsid w:val="00397266"/>
    <w:rsid w:val="003A1504"/>
    <w:rsid w:val="003A1D2F"/>
    <w:rsid w:val="003A46EB"/>
    <w:rsid w:val="003A7CEB"/>
    <w:rsid w:val="003A7DA2"/>
    <w:rsid w:val="003B0446"/>
    <w:rsid w:val="003B1FA5"/>
    <w:rsid w:val="003B3045"/>
    <w:rsid w:val="003B34C3"/>
    <w:rsid w:val="003B5924"/>
    <w:rsid w:val="003C01FD"/>
    <w:rsid w:val="003C35D8"/>
    <w:rsid w:val="003C5250"/>
    <w:rsid w:val="003C6919"/>
    <w:rsid w:val="003C6B1E"/>
    <w:rsid w:val="003C7BB8"/>
    <w:rsid w:val="003C7F60"/>
    <w:rsid w:val="003D1755"/>
    <w:rsid w:val="003D3684"/>
    <w:rsid w:val="003D4618"/>
    <w:rsid w:val="003D4B3B"/>
    <w:rsid w:val="003D5627"/>
    <w:rsid w:val="003D70AB"/>
    <w:rsid w:val="003E3C15"/>
    <w:rsid w:val="003E56D0"/>
    <w:rsid w:val="003E7082"/>
    <w:rsid w:val="003F073A"/>
    <w:rsid w:val="003F160F"/>
    <w:rsid w:val="003F195F"/>
    <w:rsid w:val="003F5BC4"/>
    <w:rsid w:val="00404007"/>
    <w:rsid w:val="004043A2"/>
    <w:rsid w:val="00410278"/>
    <w:rsid w:val="0041668A"/>
    <w:rsid w:val="00416D65"/>
    <w:rsid w:val="00420F69"/>
    <w:rsid w:val="00423B44"/>
    <w:rsid w:val="00424306"/>
    <w:rsid w:val="00424CA4"/>
    <w:rsid w:val="004266B2"/>
    <w:rsid w:val="00427450"/>
    <w:rsid w:val="00432F28"/>
    <w:rsid w:val="00433DC6"/>
    <w:rsid w:val="00435F4A"/>
    <w:rsid w:val="004409BC"/>
    <w:rsid w:val="004413AA"/>
    <w:rsid w:val="00441458"/>
    <w:rsid w:val="00441BFB"/>
    <w:rsid w:val="00442F8D"/>
    <w:rsid w:val="00443AB3"/>
    <w:rsid w:val="00443C8D"/>
    <w:rsid w:val="0044443A"/>
    <w:rsid w:val="00450BC0"/>
    <w:rsid w:val="004543EA"/>
    <w:rsid w:val="00456EE7"/>
    <w:rsid w:val="004678BD"/>
    <w:rsid w:val="00467B9C"/>
    <w:rsid w:val="00471676"/>
    <w:rsid w:val="004716B8"/>
    <w:rsid w:val="004719DA"/>
    <w:rsid w:val="00471C03"/>
    <w:rsid w:val="004727CA"/>
    <w:rsid w:val="00473904"/>
    <w:rsid w:val="00473D37"/>
    <w:rsid w:val="00474196"/>
    <w:rsid w:val="004748BC"/>
    <w:rsid w:val="00474DC2"/>
    <w:rsid w:val="004752E5"/>
    <w:rsid w:val="00476761"/>
    <w:rsid w:val="00477C31"/>
    <w:rsid w:val="00480BAB"/>
    <w:rsid w:val="004826FF"/>
    <w:rsid w:val="00482C61"/>
    <w:rsid w:val="00484E47"/>
    <w:rsid w:val="004856F0"/>
    <w:rsid w:val="0048623D"/>
    <w:rsid w:val="00494484"/>
    <w:rsid w:val="004A0381"/>
    <w:rsid w:val="004A1A01"/>
    <w:rsid w:val="004A272B"/>
    <w:rsid w:val="004A72B0"/>
    <w:rsid w:val="004A73E3"/>
    <w:rsid w:val="004B0BC4"/>
    <w:rsid w:val="004B1798"/>
    <w:rsid w:val="004B20BB"/>
    <w:rsid w:val="004B26F0"/>
    <w:rsid w:val="004B5653"/>
    <w:rsid w:val="004B61F8"/>
    <w:rsid w:val="004C0D98"/>
    <w:rsid w:val="004C3B0F"/>
    <w:rsid w:val="004C668C"/>
    <w:rsid w:val="004D18EE"/>
    <w:rsid w:val="004D191B"/>
    <w:rsid w:val="004D3AA0"/>
    <w:rsid w:val="004D3CAD"/>
    <w:rsid w:val="004D4824"/>
    <w:rsid w:val="004D7CE4"/>
    <w:rsid w:val="004E1487"/>
    <w:rsid w:val="004E1AB0"/>
    <w:rsid w:val="004E3EC4"/>
    <w:rsid w:val="004E4C7B"/>
    <w:rsid w:val="004E567D"/>
    <w:rsid w:val="004E589E"/>
    <w:rsid w:val="004E5C77"/>
    <w:rsid w:val="004E784A"/>
    <w:rsid w:val="004E7F0A"/>
    <w:rsid w:val="004F0688"/>
    <w:rsid w:val="004F0B31"/>
    <w:rsid w:val="004F287D"/>
    <w:rsid w:val="004F2D8C"/>
    <w:rsid w:val="004F3C1B"/>
    <w:rsid w:val="004F537E"/>
    <w:rsid w:val="004F570D"/>
    <w:rsid w:val="004F61C7"/>
    <w:rsid w:val="004F6DAF"/>
    <w:rsid w:val="004F6E5D"/>
    <w:rsid w:val="004F6F3A"/>
    <w:rsid w:val="004F79D0"/>
    <w:rsid w:val="0050004F"/>
    <w:rsid w:val="00500DD8"/>
    <w:rsid w:val="00501B27"/>
    <w:rsid w:val="0050698F"/>
    <w:rsid w:val="00510627"/>
    <w:rsid w:val="00511867"/>
    <w:rsid w:val="00511D2F"/>
    <w:rsid w:val="00513B15"/>
    <w:rsid w:val="00514F41"/>
    <w:rsid w:val="00516246"/>
    <w:rsid w:val="005211EA"/>
    <w:rsid w:val="0052466F"/>
    <w:rsid w:val="0052786D"/>
    <w:rsid w:val="00527C1C"/>
    <w:rsid w:val="00531267"/>
    <w:rsid w:val="00531DA9"/>
    <w:rsid w:val="00532B11"/>
    <w:rsid w:val="00532B47"/>
    <w:rsid w:val="00532FBD"/>
    <w:rsid w:val="005332D2"/>
    <w:rsid w:val="00533C53"/>
    <w:rsid w:val="00534863"/>
    <w:rsid w:val="005353BA"/>
    <w:rsid w:val="00541D2E"/>
    <w:rsid w:val="005429B9"/>
    <w:rsid w:val="00542F82"/>
    <w:rsid w:val="00544F72"/>
    <w:rsid w:val="00546BDD"/>
    <w:rsid w:val="00546E59"/>
    <w:rsid w:val="005522F5"/>
    <w:rsid w:val="00552793"/>
    <w:rsid w:val="00554C6F"/>
    <w:rsid w:val="00556A34"/>
    <w:rsid w:val="005577CD"/>
    <w:rsid w:val="00560F38"/>
    <w:rsid w:val="00566FF5"/>
    <w:rsid w:val="0056779E"/>
    <w:rsid w:val="00567968"/>
    <w:rsid w:val="00574172"/>
    <w:rsid w:val="00574F6F"/>
    <w:rsid w:val="00575B5C"/>
    <w:rsid w:val="00577478"/>
    <w:rsid w:val="005776DF"/>
    <w:rsid w:val="005801B0"/>
    <w:rsid w:val="00580951"/>
    <w:rsid w:val="00581F51"/>
    <w:rsid w:val="00585D0C"/>
    <w:rsid w:val="005908DB"/>
    <w:rsid w:val="00590CDB"/>
    <w:rsid w:val="00591669"/>
    <w:rsid w:val="00591E1A"/>
    <w:rsid w:val="00592387"/>
    <w:rsid w:val="00596929"/>
    <w:rsid w:val="00597089"/>
    <w:rsid w:val="0059761D"/>
    <w:rsid w:val="00597AA6"/>
    <w:rsid w:val="005A0E5F"/>
    <w:rsid w:val="005A2DC5"/>
    <w:rsid w:val="005A32DC"/>
    <w:rsid w:val="005A37DE"/>
    <w:rsid w:val="005A4308"/>
    <w:rsid w:val="005A484C"/>
    <w:rsid w:val="005A5840"/>
    <w:rsid w:val="005A5E44"/>
    <w:rsid w:val="005A6B19"/>
    <w:rsid w:val="005A702A"/>
    <w:rsid w:val="005A7BBD"/>
    <w:rsid w:val="005B01F1"/>
    <w:rsid w:val="005B3782"/>
    <w:rsid w:val="005B3F73"/>
    <w:rsid w:val="005C064F"/>
    <w:rsid w:val="005C25C6"/>
    <w:rsid w:val="005C4A7C"/>
    <w:rsid w:val="005D00EE"/>
    <w:rsid w:val="005D0F5C"/>
    <w:rsid w:val="005D24DF"/>
    <w:rsid w:val="005D2F83"/>
    <w:rsid w:val="005D3F67"/>
    <w:rsid w:val="005D60D2"/>
    <w:rsid w:val="005D67E2"/>
    <w:rsid w:val="005D6FBD"/>
    <w:rsid w:val="005D7B68"/>
    <w:rsid w:val="005D7B9A"/>
    <w:rsid w:val="005DE513"/>
    <w:rsid w:val="005E1280"/>
    <w:rsid w:val="005E1A16"/>
    <w:rsid w:val="005E3037"/>
    <w:rsid w:val="005E345B"/>
    <w:rsid w:val="005E46BA"/>
    <w:rsid w:val="005E4741"/>
    <w:rsid w:val="005E695B"/>
    <w:rsid w:val="005E6A2D"/>
    <w:rsid w:val="005E6EEA"/>
    <w:rsid w:val="005E7055"/>
    <w:rsid w:val="005E7F57"/>
    <w:rsid w:val="005F27AF"/>
    <w:rsid w:val="005F2D34"/>
    <w:rsid w:val="005F5ED2"/>
    <w:rsid w:val="00601C4D"/>
    <w:rsid w:val="006034B0"/>
    <w:rsid w:val="00603E77"/>
    <w:rsid w:val="00605087"/>
    <w:rsid w:val="00605DC1"/>
    <w:rsid w:val="00610434"/>
    <w:rsid w:val="006114C1"/>
    <w:rsid w:val="00612398"/>
    <w:rsid w:val="0061375A"/>
    <w:rsid w:val="00616EFE"/>
    <w:rsid w:val="00617255"/>
    <w:rsid w:val="006175B7"/>
    <w:rsid w:val="00617F67"/>
    <w:rsid w:val="00620615"/>
    <w:rsid w:val="0062182B"/>
    <w:rsid w:val="00621DB3"/>
    <w:rsid w:val="00623196"/>
    <w:rsid w:val="00623601"/>
    <w:rsid w:val="0062384C"/>
    <w:rsid w:val="00624862"/>
    <w:rsid w:val="00624F90"/>
    <w:rsid w:val="00625439"/>
    <w:rsid w:val="006270CB"/>
    <w:rsid w:val="006309FB"/>
    <w:rsid w:val="00632CBD"/>
    <w:rsid w:val="00632DE5"/>
    <w:rsid w:val="00634102"/>
    <w:rsid w:val="0063437E"/>
    <w:rsid w:val="006371AB"/>
    <w:rsid w:val="00640D04"/>
    <w:rsid w:val="00642F94"/>
    <w:rsid w:val="00646783"/>
    <w:rsid w:val="00647646"/>
    <w:rsid w:val="006550EB"/>
    <w:rsid w:val="0065549D"/>
    <w:rsid w:val="00655F98"/>
    <w:rsid w:val="006564AB"/>
    <w:rsid w:val="00660DC7"/>
    <w:rsid w:val="00661A72"/>
    <w:rsid w:val="00661A77"/>
    <w:rsid w:val="00662400"/>
    <w:rsid w:val="00662C41"/>
    <w:rsid w:val="00662E48"/>
    <w:rsid w:val="00663083"/>
    <w:rsid w:val="006638CC"/>
    <w:rsid w:val="00663BAE"/>
    <w:rsid w:val="00671B56"/>
    <w:rsid w:val="00673C1E"/>
    <w:rsid w:val="00674977"/>
    <w:rsid w:val="00680765"/>
    <w:rsid w:val="00682F03"/>
    <w:rsid w:val="00683216"/>
    <w:rsid w:val="00683A83"/>
    <w:rsid w:val="00683D0C"/>
    <w:rsid w:val="006846B3"/>
    <w:rsid w:val="00684DDC"/>
    <w:rsid w:val="00684FC9"/>
    <w:rsid w:val="0068537D"/>
    <w:rsid w:val="0068575D"/>
    <w:rsid w:val="0068648B"/>
    <w:rsid w:val="00686A6C"/>
    <w:rsid w:val="006876C4"/>
    <w:rsid w:val="006923F8"/>
    <w:rsid w:val="00694546"/>
    <w:rsid w:val="0069457F"/>
    <w:rsid w:val="00694A88"/>
    <w:rsid w:val="00696628"/>
    <w:rsid w:val="0069749E"/>
    <w:rsid w:val="006977D0"/>
    <w:rsid w:val="006A0378"/>
    <w:rsid w:val="006A210D"/>
    <w:rsid w:val="006A284D"/>
    <w:rsid w:val="006A31E5"/>
    <w:rsid w:val="006A4398"/>
    <w:rsid w:val="006B37C7"/>
    <w:rsid w:val="006B49FC"/>
    <w:rsid w:val="006B58E6"/>
    <w:rsid w:val="006B771E"/>
    <w:rsid w:val="006C0726"/>
    <w:rsid w:val="006C0AD9"/>
    <w:rsid w:val="006C1121"/>
    <w:rsid w:val="006C14AB"/>
    <w:rsid w:val="006C437C"/>
    <w:rsid w:val="006C4A81"/>
    <w:rsid w:val="006C50A8"/>
    <w:rsid w:val="006C65C4"/>
    <w:rsid w:val="006D1012"/>
    <w:rsid w:val="006D15BB"/>
    <w:rsid w:val="006D52FC"/>
    <w:rsid w:val="006D7C3D"/>
    <w:rsid w:val="006E0DF1"/>
    <w:rsid w:val="006E1B9B"/>
    <w:rsid w:val="006E3945"/>
    <w:rsid w:val="006E3FEE"/>
    <w:rsid w:val="006E4A81"/>
    <w:rsid w:val="006E7521"/>
    <w:rsid w:val="006F2588"/>
    <w:rsid w:val="006F329E"/>
    <w:rsid w:val="006F3E16"/>
    <w:rsid w:val="006F5027"/>
    <w:rsid w:val="006F58B7"/>
    <w:rsid w:val="006F62E5"/>
    <w:rsid w:val="006F7954"/>
    <w:rsid w:val="00700E21"/>
    <w:rsid w:val="00701F61"/>
    <w:rsid w:val="00702368"/>
    <w:rsid w:val="007025E5"/>
    <w:rsid w:val="00702D2C"/>
    <w:rsid w:val="00702FCE"/>
    <w:rsid w:val="00703CDF"/>
    <w:rsid w:val="0070460F"/>
    <w:rsid w:val="007050BF"/>
    <w:rsid w:val="00705837"/>
    <w:rsid w:val="00705DBE"/>
    <w:rsid w:val="0071327C"/>
    <w:rsid w:val="00714F9A"/>
    <w:rsid w:val="00716164"/>
    <w:rsid w:val="00721A5C"/>
    <w:rsid w:val="00721DBE"/>
    <w:rsid w:val="00721E57"/>
    <w:rsid w:val="00722D05"/>
    <w:rsid w:val="00725106"/>
    <w:rsid w:val="00725FFE"/>
    <w:rsid w:val="007266E2"/>
    <w:rsid w:val="00730B7E"/>
    <w:rsid w:val="007335A9"/>
    <w:rsid w:val="0073405E"/>
    <w:rsid w:val="007344D1"/>
    <w:rsid w:val="00736ACC"/>
    <w:rsid w:val="0074055C"/>
    <w:rsid w:val="007431EB"/>
    <w:rsid w:val="007442E9"/>
    <w:rsid w:val="0074433D"/>
    <w:rsid w:val="007456BE"/>
    <w:rsid w:val="007465DC"/>
    <w:rsid w:val="0075117D"/>
    <w:rsid w:val="007555A1"/>
    <w:rsid w:val="00762D94"/>
    <w:rsid w:val="00762EFD"/>
    <w:rsid w:val="00763D98"/>
    <w:rsid w:val="00763F3A"/>
    <w:rsid w:val="00764A9E"/>
    <w:rsid w:val="00766B54"/>
    <w:rsid w:val="00766CA7"/>
    <w:rsid w:val="007737C3"/>
    <w:rsid w:val="0077669B"/>
    <w:rsid w:val="00780BCC"/>
    <w:rsid w:val="00780D97"/>
    <w:rsid w:val="00781D1A"/>
    <w:rsid w:val="007822A8"/>
    <w:rsid w:val="007860D1"/>
    <w:rsid w:val="00786889"/>
    <w:rsid w:val="0078725F"/>
    <w:rsid w:val="007876E0"/>
    <w:rsid w:val="00791213"/>
    <w:rsid w:val="00792613"/>
    <w:rsid w:val="007933F1"/>
    <w:rsid w:val="007935C5"/>
    <w:rsid w:val="007939C7"/>
    <w:rsid w:val="0079472E"/>
    <w:rsid w:val="00797AFD"/>
    <w:rsid w:val="007A2220"/>
    <w:rsid w:val="007A2731"/>
    <w:rsid w:val="007A2FBF"/>
    <w:rsid w:val="007A3E63"/>
    <w:rsid w:val="007A4998"/>
    <w:rsid w:val="007A5232"/>
    <w:rsid w:val="007A54B8"/>
    <w:rsid w:val="007A5B0F"/>
    <w:rsid w:val="007A66F6"/>
    <w:rsid w:val="007A6CAD"/>
    <w:rsid w:val="007B0318"/>
    <w:rsid w:val="007B2851"/>
    <w:rsid w:val="007B38DB"/>
    <w:rsid w:val="007B3C30"/>
    <w:rsid w:val="007B486B"/>
    <w:rsid w:val="007B4A80"/>
    <w:rsid w:val="007C04EC"/>
    <w:rsid w:val="007C1DBE"/>
    <w:rsid w:val="007C262A"/>
    <w:rsid w:val="007C3281"/>
    <w:rsid w:val="007C4AE5"/>
    <w:rsid w:val="007C4DFE"/>
    <w:rsid w:val="007C6D1D"/>
    <w:rsid w:val="007D0EFC"/>
    <w:rsid w:val="007D3A81"/>
    <w:rsid w:val="007D5044"/>
    <w:rsid w:val="007D686E"/>
    <w:rsid w:val="007D6F2A"/>
    <w:rsid w:val="007D79D5"/>
    <w:rsid w:val="007E0FD7"/>
    <w:rsid w:val="007E1A3E"/>
    <w:rsid w:val="007E4DBA"/>
    <w:rsid w:val="007E55BF"/>
    <w:rsid w:val="007E5F8F"/>
    <w:rsid w:val="007E7183"/>
    <w:rsid w:val="007F02E0"/>
    <w:rsid w:val="007F0B7F"/>
    <w:rsid w:val="007F1C06"/>
    <w:rsid w:val="007F2980"/>
    <w:rsid w:val="007F4DC6"/>
    <w:rsid w:val="007F5B62"/>
    <w:rsid w:val="007F772A"/>
    <w:rsid w:val="008004C2"/>
    <w:rsid w:val="00801252"/>
    <w:rsid w:val="00802F41"/>
    <w:rsid w:val="00805D03"/>
    <w:rsid w:val="008068C7"/>
    <w:rsid w:val="00810F2C"/>
    <w:rsid w:val="00812CA0"/>
    <w:rsid w:val="00814E4D"/>
    <w:rsid w:val="00815C98"/>
    <w:rsid w:val="008178D1"/>
    <w:rsid w:val="00817ADA"/>
    <w:rsid w:val="008224C6"/>
    <w:rsid w:val="00823E0F"/>
    <w:rsid w:val="0082526C"/>
    <w:rsid w:val="00825688"/>
    <w:rsid w:val="0083128A"/>
    <w:rsid w:val="00841CF8"/>
    <w:rsid w:val="00842652"/>
    <w:rsid w:val="0084487F"/>
    <w:rsid w:val="008449B6"/>
    <w:rsid w:val="00844C91"/>
    <w:rsid w:val="008505E8"/>
    <w:rsid w:val="00854674"/>
    <w:rsid w:val="008550C6"/>
    <w:rsid w:val="0085554C"/>
    <w:rsid w:val="00856314"/>
    <w:rsid w:val="00857099"/>
    <w:rsid w:val="00860F32"/>
    <w:rsid w:val="008622A0"/>
    <w:rsid w:val="00864443"/>
    <w:rsid w:val="00866E6F"/>
    <w:rsid w:val="00871E90"/>
    <w:rsid w:val="008730F2"/>
    <w:rsid w:val="008736DD"/>
    <w:rsid w:val="00876288"/>
    <w:rsid w:val="00876B65"/>
    <w:rsid w:val="00880632"/>
    <w:rsid w:val="00883912"/>
    <w:rsid w:val="00886A5E"/>
    <w:rsid w:val="00887DF0"/>
    <w:rsid w:val="008929F5"/>
    <w:rsid w:val="008937C8"/>
    <w:rsid w:val="00893D82"/>
    <w:rsid w:val="008A1339"/>
    <w:rsid w:val="008A1B51"/>
    <w:rsid w:val="008A3756"/>
    <w:rsid w:val="008A46C6"/>
    <w:rsid w:val="008A47F3"/>
    <w:rsid w:val="008A6793"/>
    <w:rsid w:val="008B0971"/>
    <w:rsid w:val="008B0DAE"/>
    <w:rsid w:val="008B0ECF"/>
    <w:rsid w:val="008B1043"/>
    <w:rsid w:val="008B248B"/>
    <w:rsid w:val="008B3364"/>
    <w:rsid w:val="008B34A7"/>
    <w:rsid w:val="008B4A74"/>
    <w:rsid w:val="008B7B72"/>
    <w:rsid w:val="008C015F"/>
    <w:rsid w:val="008C0186"/>
    <w:rsid w:val="008C0B63"/>
    <w:rsid w:val="008C5ECE"/>
    <w:rsid w:val="008C7991"/>
    <w:rsid w:val="008D16E6"/>
    <w:rsid w:val="008D216A"/>
    <w:rsid w:val="008D27A6"/>
    <w:rsid w:val="008D2AAB"/>
    <w:rsid w:val="008D2EC6"/>
    <w:rsid w:val="008D353B"/>
    <w:rsid w:val="008D5216"/>
    <w:rsid w:val="008D57EB"/>
    <w:rsid w:val="008E09C2"/>
    <w:rsid w:val="008E11D8"/>
    <w:rsid w:val="008E5208"/>
    <w:rsid w:val="008E71BD"/>
    <w:rsid w:val="008F0F3A"/>
    <w:rsid w:val="008F296A"/>
    <w:rsid w:val="008F328F"/>
    <w:rsid w:val="008F33D8"/>
    <w:rsid w:val="008F5FC5"/>
    <w:rsid w:val="008F7374"/>
    <w:rsid w:val="008F76CB"/>
    <w:rsid w:val="008F7998"/>
    <w:rsid w:val="00901CA1"/>
    <w:rsid w:val="009056A2"/>
    <w:rsid w:val="00905D08"/>
    <w:rsid w:val="0090639C"/>
    <w:rsid w:val="009122C4"/>
    <w:rsid w:val="00914C9C"/>
    <w:rsid w:val="00916742"/>
    <w:rsid w:val="0091780C"/>
    <w:rsid w:val="00920AF7"/>
    <w:rsid w:val="00921AB8"/>
    <w:rsid w:val="00921D6B"/>
    <w:rsid w:val="00923B4A"/>
    <w:rsid w:val="00924212"/>
    <w:rsid w:val="00926D0C"/>
    <w:rsid w:val="00931062"/>
    <w:rsid w:val="009319C8"/>
    <w:rsid w:val="00933DE4"/>
    <w:rsid w:val="009346E8"/>
    <w:rsid w:val="009364DB"/>
    <w:rsid w:val="00937E21"/>
    <w:rsid w:val="00937F40"/>
    <w:rsid w:val="00941541"/>
    <w:rsid w:val="00941D7E"/>
    <w:rsid w:val="009432B0"/>
    <w:rsid w:val="009439B0"/>
    <w:rsid w:val="0094478D"/>
    <w:rsid w:val="00946794"/>
    <w:rsid w:val="0094769D"/>
    <w:rsid w:val="00950678"/>
    <w:rsid w:val="009521C6"/>
    <w:rsid w:val="00953849"/>
    <w:rsid w:val="00953BCE"/>
    <w:rsid w:val="00957132"/>
    <w:rsid w:val="009575B6"/>
    <w:rsid w:val="00963AC8"/>
    <w:rsid w:val="0096468F"/>
    <w:rsid w:val="009710CB"/>
    <w:rsid w:val="00971D2D"/>
    <w:rsid w:val="009734B2"/>
    <w:rsid w:val="00974F4E"/>
    <w:rsid w:val="00980031"/>
    <w:rsid w:val="00983796"/>
    <w:rsid w:val="00987938"/>
    <w:rsid w:val="00992057"/>
    <w:rsid w:val="00993F49"/>
    <w:rsid w:val="009A027B"/>
    <w:rsid w:val="009A02C4"/>
    <w:rsid w:val="009A1D66"/>
    <w:rsid w:val="009A4B07"/>
    <w:rsid w:val="009A4DF8"/>
    <w:rsid w:val="009A4EAC"/>
    <w:rsid w:val="009A5B89"/>
    <w:rsid w:val="009B2295"/>
    <w:rsid w:val="009C0CCA"/>
    <w:rsid w:val="009C2508"/>
    <w:rsid w:val="009C37C7"/>
    <w:rsid w:val="009C5526"/>
    <w:rsid w:val="009C7210"/>
    <w:rsid w:val="009C772A"/>
    <w:rsid w:val="009CE326"/>
    <w:rsid w:val="009D112C"/>
    <w:rsid w:val="009D3746"/>
    <w:rsid w:val="009D47E1"/>
    <w:rsid w:val="009D7CC1"/>
    <w:rsid w:val="009E1AE3"/>
    <w:rsid w:val="009E2C53"/>
    <w:rsid w:val="009E2D90"/>
    <w:rsid w:val="009E3C02"/>
    <w:rsid w:val="009E3D0C"/>
    <w:rsid w:val="009E48B4"/>
    <w:rsid w:val="009E6316"/>
    <w:rsid w:val="009E646B"/>
    <w:rsid w:val="009F1518"/>
    <w:rsid w:val="009F1CAD"/>
    <w:rsid w:val="009F313E"/>
    <w:rsid w:val="009F3E19"/>
    <w:rsid w:val="00A01C3A"/>
    <w:rsid w:val="00A01DAE"/>
    <w:rsid w:val="00A033E2"/>
    <w:rsid w:val="00A051C3"/>
    <w:rsid w:val="00A06637"/>
    <w:rsid w:val="00A0690E"/>
    <w:rsid w:val="00A10257"/>
    <w:rsid w:val="00A13E89"/>
    <w:rsid w:val="00A14BD1"/>
    <w:rsid w:val="00A14D31"/>
    <w:rsid w:val="00A1770D"/>
    <w:rsid w:val="00A1792A"/>
    <w:rsid w:val="00A17DA2"/>
    <w:rsid w:val="00A208EF"/>
    <w:rsid w:val="00A211D6"/>
    <w:rsid w:val="00A2378E"/>
    <w:rsid w:val="00A239A0"/>
    <w:rsid w:val="00A23B6A"/>
    <w:rsid w:val="00A25D18"/>
    <w:rsid w:val="00A25E2A"/>
    <w:rsid w:val="00A31007"/>
    <w:rsid w:val="00A34652"/>
    <w:rsid w:val="00A34F5A"/>
    <w:rsid w:val="00A35ACE"/>
    <w:rsid w:val="00A36532"/>
    <w:rsid w:val="00A37A54"/>
    <w:rsid w:val="00A41334"/>
    <w:rsid w:val="00A416E5"/>
    <w:rsid w:val="00A41919"/>
    <w:rsid w:val="00A42FDA"/>
    <w:rsid w:val="00A45384"/>
    <w:rsid w:val="00A45739"/>
    <w:rsid w:val="00A47ECD"/>
    <w:rsid w:val="00A5036F"/>
    <w:rsid w:val="00A50A50"/>
    <w:rsid w:val="00A53FE1"/>
    <w:rsid w:val="00A55B42"/>
    <w:rsid w:val="00A57302"/>
    <w:rsid w:val="00A60350"/>
    <w:rsid w:val="00A6120B"/>
    <w:rsid w:val="00A632AA"/>
    <w:rsid w:val="00A64291"/>
    <w:rsid w:val="00A663FD"/>
    <w:rsid w:val="00A66B87"/>
    <w:rsid w:val="00A7045C"/>
    <w:rsid w:val="00A72B4E"/>
    <w:rsid w:val="00A7382B"/>
    <w:rsid w:val="00A73E00"/>
    <w:rsid w:val="00A750D4"/>
    <w:rsid w:val="00A7748A"/>
    <w:rsid w:val="00A81F8E"/>
    <w:rsid w:val="00A8219A"/>
    <w:rsid w:val="00A84038"/>
    <w:rsid w:val="00A86F1B"/>
    <w:rsid w:val="00A8798C"/>
    <w:rsid w:val="00A925E6"/>
    <w:rsid w:val="00A9310A"/>
    <w:rsid w:val="00A934C0"/>
    <w:rsid w:val="00A96532"/>
    <w:rsid w:val="00AA044D"/>
    <w:rsid w:val="00AA069F"/>
    <w:rsid w:val="00AA117C"/>
    <w:rsid w:val="00AA11EA"/>
    <w:rsid w:val="00AA16B9"/>
    <w:rsid w:val="00AA1DC2"/>
    <w:rsid w:val="00AA217D"/>
    <w:rsid w:val="00AA3C9F"/>
    <w:rsid w:val="00AA3DA1"/>
    <w:rsid w:val="00AA6B44"/>
    <w:rsid w:val="00AB0667"/>
    <w:rsid w:val="00AB1F9D"/>
    <w:rsid w:val="00AB3517"/>
    <w:rsid w:val="00AB42D3"/>
    <w:rsid w:val="00AB56BA"/>
    <w:rsid w:val="00AB5B21"/>
    <w:rsid w:val="00AB662D"/>
    <w:rsid w:val="00AB6D90"/>
    <w:rsid w:val="00AB7609"/>
    <w:rsid w:val="00AC03DE"/>
    <w:rsid w:val="00AC4E59"/>
    <w:rsid w:val="00AC65FA"/>
    <w:rsid w:val="00AC6C81"/>
    <w:rsid w:val="00AC6E81"/>
    <w:rsid w:val="00AC7138"/>
    <w:rsid w:val="00AC75FF"/>
    <w:rsid w:val="00AD1333"/>
    <w:rsid w:val="00AD2761"/>
    <w:rsid w:val="00AD2FDC"/>
    <w:rsid w:val="00AD36A7"/>
    <w:rsid w:val="00AD3D3D"/>
    <w:rsid w:val="00AD52AA"/>
    <w:rsid w:val="00AD5D4F"/>
    <w:rsid w:val="00AD6872"/>
    <w:rsid w:val="00AD6D71"/>
    <w:rsid w:val="00AE0486"/>
    <w:rsid w:val="00AE0D9C"/>
    <w:rsid w:val="00AE142A"/>
    <w:rsid w:val="00AE2E92"/>
    <w:rsid w:val="00AE3884"/>
    <w:rsid w:val="00AE5CFE"/>
    <w:rsid w:val="00AE72C1"/>
    <w:rsid w:val="00AF0BCA"/>
    <w:rsid w:val="00AF6344"/>
    <w:rsid w:val="00AF63E8"/>
    <w:rsid w:val="00AF662B"/>
    <w:rsid w:val="00AF6EC3"/>
    <w:rsid w:val="00B0149D"/>
    <w:rsid w:val="00B01A85"/>
    <w:rsid w:val="00B04F0D"/>
    <w:rsid w:val="00B060FB"/>
    <w:rsid w:val="00B1135E"/>
    <w:rsid w:val="00B11586"/>
    <w:rsid w:val="00B13A9D"/>
    <w:rsid w:val="00B20864"/>
    <w:rsid w:val="00B20E57"/>
    <w:rsid w:val="00B22C4F"/>
    <w:rsid w:val="00B25469"/>
    <w:rsid w:val="00B2583C"/>
    <w:rsid w:val="00B2634D"/>
    <w:rsid w:val="00B267AF"/>
    <w:rsid w:val="00B307C3"/>
    <w:rsid w:val="00B3090F"/>
    <w:rsid w:val="00B325C1"/>
    <w:rsid w:val="00B345D5"/>
    <w:rsid w:val="00B35B06"/>
    <w:rsid w:val="00B36FD3"/>
    <w:rsid w:val="00B40B6D"/>
    <w:rsid w:val="00B40C5C"/>
    <w:rsid w:val="00B43C44"/>
    <w:rsid w:val="00B4422C"/>
    <w:rsid w:val="00B465F5"/>
    <w:rsid w:val="00B523B0"/>
    <w:rsid w:val="00B524F8"/>
    <w:rsid w:val="00B54B1A"/>
    <w:rsid w:val="00B57E7F"/>
    <w:rsid w:val="00B62620"/>
    <w:rsid w:val="00B6266D"/>
    <w:rsid w:val="00B6387D"/>
    <w:rsid w:val="00B653C3"/>
    <w:rsid w:val="00B66779"/>
    <w:rsid w:val="00B67FA2"/>
    <w:rsid w:val="00B70653"/>
    <w:rsid w:val="00B721C7"/>
    <w:rsid w:val="00B739DD"/>
    <w:rsid w:val="00B74F35"/>
    <w:rsid w:val="00B75ED9"/>
    <w:rsid w:val="00B77E52"/>
    <w:rsid w:val="00B82132"/>
    <w:rsid w:val="00B8252B"/>
    <w:rsid w:val="00B911D1"/>
    <w:rsid w:val="00B9158B"/>
    <w:rsid w:val="00B92CB9"/>
    <w:rsid w:val="00B9410B"/>
    <w:rsid w:val="00B96550"/>
    <w:rsid w:val="00B9796A"/>
    <w:rsid w:val="00BA02F0"/>
    <w:rsid w:val="00BA282A"/>
    <w:rsid w:val="00BA2F67"/>
    <w:rsid w:val="00BA32E6"/>
    <w:rsid w:val="00BA392E"/>
    <w:rsid w:val="00BA3F2A"/>
    <w:rsid w:val="00BA4D51"/>
    <w:rsid w:val="00BA5573"/>
    <w:rsid w:val="00BA6E3B"/>
    <w:rsid w:val="00BA7DF7"/>
    <w:rsid w:val="00BB20D6"/>
    <w:rsid w:val="00BB2206"/>
    <w:rsid w:val="00BB75B9"/>
    <w:rsid w:val="00BB7F27"/>
    <w:rsid w:val="00BC0023"/>
    <w:rsid w:val="00BC5C2F"/>
    <w:rsid w:val="00BC638F"/>
    <w:rsid w:val="00BC6CDD"/>
    <w:rsid w:val="00BC7D6C"/>
    <w:rsid w:val="00BD0EB8"/>
    <w:rsid w:val="00BD46E1"/>
    <w:rsid w:val="00BD542C"/>
    <w:rsid w:val="00BD76B9"/>
    <w:rsid w:val="00BD7951"/>
    <w:rsid w:val="00BD7A49"/>
    <w:rsid w:val="00BE0F2B"/>
    <w:rsid w:val="00BE1DA6"/>
    <w:rsid w:val="00BE286D"/>
    <w:rsid w:val="00BE4560"/>
    <w:rsid w:val="00BE53C2"/>
    <w:rsid w:val="00BE7CFB"/>
    <w:rsid w:val="00BF0BB3"/>
    <w:rsid w:val="00BF2331"/>
    <w:rsid w:val="00BF3AA6"/>
    <w:rsid w:val="00BF3C2E"/>
    <w:rsid w:val="00BF755A"/>
    <w:rsid w:val="00BF75A4"/>
    <w:rsid w:val="00C02255"/>
    <w:rsid w:val="00C04468"/>
    <w:rsid w:val="00C05110"/>
    <w:rsid w:val="00C055F0"/>
    <w:rsid w:val="00C06930"/>
    <w:rsid w:val="00C06D2A"/>
    <w:rsid w:val="00C06E90"/>
    <w:rsid w:val="00C12977"/>
    <w:rsid w:val="00C12FCC"/>
    <w:rsid w:val="00C1421B"/>
    <w:rsid w:val="00C17D03"/>
    <w:rsid w:val="00C20E59"/>
    <w:rsid w:val="00C21631"/>
    <w:rsid w:val="00C21743"/>
    <w:rsid w:val="00C2299C"/>
    <w:rsid w:val="00C23CB8"/>
    <w:rsid w:val="00C249DE"/>
    <w:rsid w:val="00C25E24"/>
    <w:rsid w:val="00C27D1E"/>
    <w:rsid w:val="00C320C0"/>
    <w:rsid w:val="00C325D6"/>
    <w:rsid w:val="00C34E88"/>
    <w:rsid w:val="00C400B5"/>
    <w:rsid w:val="00C40948"/>
    <w:rsid w:val="00C42639"/>
    <w:rsid w:val="00C43D97"/>
    <w:rsid w:val="00C44F8E"/>
    <w:rsid w:val="00C45409"/>
    <w:rsid w:val="00C46788"/>
    <w:rsid w:val="00C46D77"/>
    <w:rsid w:val="00C51B07"/>
    <w:rsid w:val="00C51CDE"/>
    <w:rsid w:val="00C52C71"/>
    <w:rsid w:val="00C5592F"/>
    <w:rsid w:val="00C561B1"/>
    <w:rsid w:val="00C565E6"/>
    <w:rsid w:val="00C56E05"/>
    <w:rsid w:val="00C57028"/>
    <w:rsid w:val="00C6040A"/>
    <w:rsid w:val="00C60915"/>
    <w:rsid w:val="00C6104B"/>
    <w:rsid w:val="00C65AE4"/>
    <w:rsid w:val="00C701B3"/>
    <w:rsid w:val="00C73141"/>
    <w:rsid w:val="00C73D56"/>
    <w:rsid w:val="00C74D7D"/>
    <w:rsid w:val="00C765FF"/>
    <w:rsid w:val="00C76B1D"/>
    <w:rsid w:val="00C80702"/>
    <w:rsid w:val="00C81BDF"/>
    <w:rsid w:val="00C8333D"/>
    <w:rsid w:val="00C83FBE"/>
    <w:rsid w:val="00C8563B"/>
    <w:rsid w:val="00C91DAD"/>
    <w:rsid w:val="00C94832"/>
    <w:rsid w:val="00C94AEA"/>
    <w:rsid w:val="00C95CFC"/>
    <w:rsid w:val="00CA08C1"/>
    <w:rsid w:val="00CA14D8"/>
    <w:rsid w:val="00CA29C7"/>
    <w:rsid w:val="00CA32BD"/>
    <w:rsid w:val="00CA5A04"/>
    <w:rsid w:val="00CA5CE7"/>
    <w:rsid w:val="00CB2946"/>
    <w:rsid w:val="00CB588A"/>
    <w:rsid w:val="00CB6C47"/>
    <w:rsid w:val="00CC0700"/>
    <w:rsid w:val="00CC0A99"/>
    <w:rsid w:val="00CC14CA"/>
    <w:rsid w:val="00CC3434"/>
    <w:rsid w:val="00CC384D"/>
    <w:rsid w:val="00CC56F0"/>
    <w:rsid w:val="00CD19A8"/>
    <w:rsid w:val="00CD4032"/>
    <w:rsid w:val="00CD4308"/>
    <w:rsid w:val="00CD4642"/>
    <w:rsid w:val="00CE23AA"/>
    <w:rsid w:val="00CE2746"/>
    <w:rsid w:val="00CE37B4"/>
    <w:rsid w:val="00CE3CD6"/>
    <w:rsid w:val="00CE5580"/>
    <w:rsid w:val="00CF0827"/>
    <w:rsid w:val="00CF3E07"/>
    <w:rsid w:val="00CF602E"/>
    <w:rsid w:val="00CF670A"/>
    <w:rsid w:val="00CF6FF5"/>
    <w:rsid w:val="00CF7565"/>
    <w:rsid w:val="00D00217"/>
    <w:rsid w:val="00D0096E"/>
    <w:rsid w:val="00D020C2"/>
    <w:rsid w:val="00D0304B"/>
    <w:rsid w:val="00D06B73"/>
    <w:rsid w:val="00D072CB"/>
    <w:rsid w:val="00D10A85"/>
    <w:rsid w:val="00D16778"/>
    <w:rsid w:val="00D21765"/>
    <w:rsid w:val="00D2565B"/>
    <w:rsid w:val="00D25B1C"/>
    <w:rsid w:val="00D341FC"/>
    <w:rsid w:val="00D3481E"/>
    <w:rsid w:val="00D3488F"/>
    <w:rsid w:val="00D35373"/>
    <w:rsid w:val="00D36CC0"/>
    <w:rsid w:val="00D4084F"/>
    <w:rsid w:val="00D40D89"/>
    <w:rsid w:val="00D41980"/>
    <w:rsid w:val="00D4219C"/>
    <w:rsid w:val="00D43B6F"/>
    <w:rsid w:val="00D44AC5"/>
    <w:rsid w:val="00D4514C"/>
    <w:rsid w:val="00D451A9"/>
    <w:rsid w:val="00D47242"/>
    <w:rsid w:val="00D476D4"/>
    <w:rsid w:val="00D50502"/>
    <w:rsid w:val="00D52769"/>
    <w:rsid w:val="00D53684"/>
    <w:rsid w:val="00D5407A"/>
    <w:rsid w:val="00D56244"/>
    <w:rsid w:val="00D60558"/>
    <w:rsid w:val="00D611C5"/>
    <w:rsid w:val="00D6449E"/>
    <w:rsid w:val="00D652EE"/>
    <w:rsid w:val="00D70F83"/>
    <w:rsid w:val="00D71FC9"/>
    <w:rsid w:val="00D75CBD"/>
    <w:rsid w:val="00D76365"/>
    <w:rsid w:val="00D763DE"/>
    <w:rsid w:val="00D764E1"/>
    <w:rsid w:val="00D76F6D"/>
    <w:rsid w:val="00D77B44"/>
    <w:rsid w:val="00D80BB2"/>
    <w:rsid w:val="00D80E14"/>
    <w:rsid w:val="00D81113"/>
    <w:rsid w:val="00D81C24"/>
    <w:rsid w:val="00D82B4E"/>
    <w:rsid w:val="00D82CD6"/>
    <w:rsid w:val="00D8388B"/>
    <w:rsid w:val="00D850F6"/>
    <w:rsid w:val="00D8628C"/>
    <w:rsid w:val="00D90273"/>
    <w:rsid w:val="00D9029B"/>
    <w:rsid w:val="00D916C5"/>
    <w:rsid w:val="00D91C30"/>
    <w:rsid w:val="00D920AF"/>
    <w:rsid w:val="00D92330"/>
    <w:rsid w:val="00D9413D"/>
    <w:rsid w:val="00D9632B"/>
    <w:rsid w:val="00D96BE2"/>
    <w:rsid w:val="00DA3F43"/>
    <w:rsid w:val="00DB000E"/>
    <w:rsid w:val="00DB003A"/>
    <w:rsid w:val="00DB1163"/>
    <w:rsid w:val="00DB1EAE"/>
    <w:rsid w:val="00DB33B4"/>
    <w:rsid w:val="00DB4C22"/>
    <w:rsid w:val="00DB6477"/>
    <w:rsid w:val="00DB6E8E"/>
    <w:rsid w:val="00DB7363"/>
    <w:rsid w:val="00DB7478"/>
    <w:rsid w:val="00DC1D0D"/>
    <w:rsid w:val="00DC2A43"/>
    <w:rsid w:val="00DC2DE3"/>
    <w:rsid w:val="00DC3A13"/>
    <w:rsid w:val="00DC3D7A"/>
    <w:rsid w:val="00DC5CC8"/>
    <w:rsid w:val="00DC6D5C"/>
    <w:rsid w:val="00DC7B4C"/>
    <w:rsid w:val="00DD5616"/>
    <w:rsid w:val="00DE16C2"/>
    <w:rsid w:val="00DE2AEE"/>
    <w:rsid w:val="00DE4610"/>
    <w:rsid w:val="00DE6446"/>
    <w:rsid w:val="00DE7430"/>
    <w:rsid w:val="00DF14A1"/>
    <w:rsid w:val="00DF67C8"/>
    <w:rsid w:val="00DF7A61"/>
    <w:rsid w:val="00E00E66"/>
    <w:rsid w:val="00E02B83"/>
    <w:rsid w:val="00E04193"/>
    <w:rsid w:val="00E041F4"/>
    <w:rsid w:val="00E0476D"/>
    <w:rsid w:val="00E051B8"/>
    <w:rsid w:val="00E05315"/>
    <w:rsid w:val="00E12123"/>
    <w:rsid w:val="00E1226F"/>
    <w:rsid w:val="00E153E5"/>
    <w:rsid w:val="00E16D88"/>
    <w:rsid w:val="00E202E5"/>
    <w:rsid w:val="00E20927"/>
    <w:rsid w:val="00E213A4"/>
    <w:rsid w:val="00E21FD0"/>
    <w:rsid w:val="00E231C7"/>
    <w:rsid w:val="00E2470C"/>
    <w:rsid w:val="00E30054"/>
    <w:rsid w:val="00E30601"/>
    <w:rsid w:val="00E30D1A"/>
    <w:rsid w:val="00E3146D"/>
    <w:rsid w:val="00E335BD"/>
    <w:rsid w:val="00E3447E"/>
    <w:rsid w:val="00E364E7"/>
    <w:rsid w:val="00E36563"/>
    <w:rsid w:val="00E373E9"/>
    <w:rsid w:val="00E37FC8"/>
    <w:rsid w:val="00E40A31"/>
    <w:rsid w:val="00E42111"/>
    <w:rsid w:val="00E4374C"/>
    <w:rsid w:val="00E43D8F"/>
    <w:rsid w:val="00E528A0"/>
    <w:rsid w:val="00E54951"/>
    <w:rsid w:val="00E556B1"/>
    <w:rsid w:val="00E56863"/>
    <w:rsid w:val="00E57E4E"/>
    <w:rsid w:val="00E60BA5"/>
    <w:rsid w:val="00E62F97"/>
    <w:rsid w:val="00E632FE"/>
    <w:rsid w:val="00E634A6"/>
    <w:rsid w:val="00E640ED"/>
    <w:rsid w:val="00E6445F"/>
    <w:rsid w:val="00E65D64"/>
    <w:rsid w:val="00E65EB9"/>
    <w:rsid w:val="00E67C25"/>
    <w:rsid w:val="00E73ECE"/>
    <w:rsid w:val="00E74711"/>
    <w:rsid w:val="00E75C88"/>
    <w:rsid w:val="00E760A6"/>
    <w:rsid w:val="00E80C5C"/>
    <w:rsid w:val="00E81BAB"/>
    <w:rsid w:val="00E827F5"/>
    <w:rsid w:val="00E83879"/>
    <w:rsid w:val="00E83F21"/>
    <w:rsid w:val="00E8516B"/>
    <w:rsid w:val="00E86F87"/>
    <w:rsid w:val="00E873EA"/>
    <w:rsid w:val="00E87CF7"/>
    <w:rsid w:val="00E90D81"/>
    <w:rsid w:val="00E91B52"/>
    <w:rsid w:val="00E91E87"/>
    <w:rsid w:val="00E92A4A"/>
    <w:rsid w:val="00E94D90"/>
    <w:rsid w:val="00E9518B"/>
    <w:rsid w:val="00E95655"/>
    <w:rsid w:val="00E96649"/>
    <w:rsid w:val="00E966CE"/>
    <w:rsid w:val="00E97A5C"/>
    <w:rsid w:val="00EA2995"/>
    <w:rsid w:val="00EA2A1C"/>
    <w:rsid w:val="00EA3792"/>
    <w:rsid w:val="00EA61A2"/>
    <w:rsid w:val="00EA620D"/>
    <w:rsid w:val="00EA6A0F"/>
    <w:rsid w:val="00EA7373"/>
    <w:rsid w:val="00EA77C7"/>
    <w:rsid w:val="00EB10AA"/>
    <w:rsid w:val="00EB24BA"/>
    <w:rsid w:val="00EB2E06"/>
    <w:rsid w:val="00EB49E6"/>
    <w:rsid w:val="00EC06A6"/>
    <w:rsid w:val="00EC0D77"/>
    <w:rsid w:val="00EC1F94"/>
    <w:rsid w:val="00EC2408"/>
    <w:rsid w:val="00EC268A"/>
    <w:rsid w:val="00EC2DF3"/>
    <w:rsid w:val="00EC5262"/>
    <w:rsid w:val="00EC66D4"/>
    <w:rsid w:val="00EC6962"/>
    <w:rsid w:val="00EC69CE"/>
    <w:rsid w:val="00ED012A"/>
    <w:rsid w:val="00ED21A0"/>
    <w:rsid w:val="00ED346F"/>
    <w:rsid w:val="00ED3EEF"/>
    <w:rsid w:val="00EE0C84"/>
    <w:rsid w:val="00EE2777"/>
    <w:rsid w:val="00EE3966"/>
    <w:rsid w:val="00EE56F0"/>
    <w:rsid w:val="00EE7463"/>
    <w:rsid w:val="00EF3454"/>
    <w:rsid w:val="00F0021F"/>
    <w:rsid w:val="00F005B0"/>
    <w:rsid w:val="00F016B5"/>
    <w:rsid w:val="00F0242B"/>
    <w:rsid w:val="00F03305"/>
    <w:rsid w:val="00F061E6"/>
    <w:rsid w:val="00F1000E"/>
    <w:rsid w:val="00F103EF"/>
    <w:rsid w:val="00F10D60"/>
    <w:rsid w:val="00F115AC"/>
    <w:rsid w:val="00F12188"/>
    <w:rsid w:val="00F126D3"/>
    <w:rsid w:val="00F14935"/>
    <w:rsid w:val="00F16141"/>
    <w:rsid w:val="00F161C9"/>
    <w:rsid w:val="00F1775A"/>
    <w:rsid w:val="00F1C593"/>
    <w:rsid w:val="00F2460E"/>
    <w:rsid w:val="00F24A26"/>
    <w:rsid w:val="00F24BCC"/>
    <w:rsid w:val="00F25530"/>
    <w:rsid w:val="00F27769"/>
    <w:rsid w:val="00F27FAF"/>
    <w:rsid w:val="00F32B6D"/>
    <w:rsid w:val="00F3343F"/>
    <w:rsid w:val="00F339B1"/>
    <w:rsid w:val="00F33B32"/>
    <w:rsid w:val="00F34609"/>
    <w:rsid w:val="00F41A8C"/>
    <w:rsid w:val="00F44947"/>
    <w:rsid w:val="00F463FB"/>
    <w:rsid w:val="00F46DBD"/>
    <w:rsid w:val="00F51071"/>
    <w:rsid w:val="00F52896"/>
    <w:rsid w:val="00F52EB4"/>
    <w:rsid w:val="00F5371A"/>
    <w:rsid w:val="00F54D9A"/>
    <w:rsid w:val="00F54F83"/>
    <w:rsid w:val="00F562E2"/>
    <w:rsid w:val="00F56BB8"/>
    <w:rsid w:val="00F5741F"/>
    <w:rsid w:val="00F6084B"/>
    <w:rsid w:val="00F60BAD"/>
    <w:rsid w:val="00F60E7E"/>
    <w:rsid w:val="00F60F48"/>
    <w:rsid w:val="00F628EB"/>
    <w:rsid w:val="00F63980"/>
    <w:rsid w:val="00F63EB0"/>
    <w:rsid w:val="00F66C45"/>
    <w:rsid w:val="00F6780B"/>
    <w:rsid w:val="00F67A4C"/>
    <w:rsid w:val="00F7045E"/>
    <w:rsid w:val="00F70A1A"/>
    <w:rsid w:val="00F7390A"/>
    <w:rsid w:val="00F747DC"/>
    <w:rsid w:val="00F74A3C"/>
    <w:rsid w:val="00F75448"/>
    <w:rsid w:val="00F801C7"/>
    <w:rsid w:val="00F81756"/>
    <w:rsid w:val="00F81C08"/>
    <w:rsid w:val="00F81CC2"/>
    <w:rsid w:val="00F829E8"/>
    <w:rsid w:val="00F82D2B"/>
    <w:rsid w:val="00F914C4"/>
    <w:rsid w:val="00F9225C"/>
    <w:rsid w:val="00F9537C"/>
    <w:rsid w:val="00FA6063"/>
    <w:rsid w:val="00FA7220"/>
    <w:rsid w:val="00FB0DD3"/>
    <w:rsid w:val="00FB243F"/>
    <w:rsid w:val="00FB511C"/>
    <w:rsid w:val="00FB5A43"/>
    <w:rsid w:val="00FB7366"/>
    <w:rsid w:val="00FB74C9"/>
    <w:rsid w:val="00FC090E"/>
    <w:rsid w:val="00FC1A5E"/>
    <w:rsid w:val="00FC548C"/>
    <w:rsid w:val="00FC5F78"/>
    <w:rsid w:val="00FC69FC"/>
    <w:rsid w:val="00FD083A"/>
    <w:rsid w:val="00FD0F5D"/>
    <w:rsid w:val="00FD4F50"/>
    <w:rsid w:val="00FD6BF2"/>
    <w:rsid w:val="00FD6E01"/>
    <w:rsid w:val="00FD6EE4"/>
    <w:rsid w:val="00FD701B"/>
    <w:rsid w:val="00FE0410"/>
    <w:rsid w:val="00FE2799"/>
    <w:rsid w:val="00FE34FE"/>
    <w:rsid w:val="00FE7A6C"/>
    <w:rsid w:val="00FF18D1"/>
    <w:rsid w:val="00FF303C"/>
    <w:rsid w:val="00FF4F9D"/>
    <w:rsid w:val="0116FB00"/>
    <w:rsid w:val="0145FD27"/>
    <w:rsid w:val="01780B28"/>
    <w:rsid w:val="0183005B"/>
    <w:rsid w:val="01B5FE99"/>
    <w:rsid w:val="01CEC3F7"/>
    <w:rsid w:val="022C711C"/>
    <w:rsid w:val="02A83E4D"/>
    <w:rsid w:val="02ED69CC"/>
    <w:rsid w:val="02F2D48A"/>
    <w:rsid w:val="032E1ECB"/>
    <w:rsid w:val="037E2CB2"/>
    <w:rsid w:val="03977CB5"/>
    <w:rsid w:val="03B2728B"/>
    <w:rsid w:val="03BB6483"/>
    <w:rsid w:val="03D93F39"/>
    <w:rsid w:val="03DA7639"/>
    <w:rsid w:val="04252694"/>
    <w:rsid w:val="049C593F"/>
    <w:rsid w:val="04A03140"/>
    <w:rsid w:val="04A27DEF"/>
    <w:rsid w:val="04BFE8E3"/>
    <w:rsid w:val="04CEFA6A"/>
    <w:rsid w:val="04EAD6DD"/>
    <w:rsid w:val="051DBD58"/>
    <w:rsid w:val="055E2831"/>
    <w:rsid w:val="05A0BCD1"/>
    <w:rsid w:val="05B1EF3D"/>
    <w:rsid w:val="05B9D3B8"/>
    <w:rsid w:val="05FD4A14"/>
    <w:rsid w:val="0601A313"/>
    <w:rsid w:val="0607CFD2"/>
    <w:rsid w:val="06447AD5"/>
    <w:rsid w:val="06524CEA"/>
    <w:rsid w:val="0655620F"/>
    <w:rsid w:val="06B68FFA"/>
    <w:rsid w:val="06DE82E2"/>
    <w:rsid w:val="070169C5"/>
    <w:rsid w:val="071B703B"/>
    <w:rsid w:val="0755DEFA"/>
    <w:rsid w:val="0767BA43"/>
    <w:rsid w:val="07A91564"/>
    <w:rsid w:val="07B4D569"/>
    <w:rsid w:val="07C68585"/>
    <w:rsid w:val="07CC8787"/>
    <w:rsid w:val="08220070"/>
    <w:rsid w:val="085D070B"/>
    <w:rsid w:val="08613213"/>
    <w:rsid w:val="08C20A88"/>
    <w:rsid w:val="08F3CB39"/>
    <w:rsid w:val="0913A6E3"/>
    <w:rsid w:val="0916BB57"/>
    <w:rsid w:val="092D90C5"/>
    <w:rsid w:val="0961CAF5"/>
    <w:rsid w:val="0966FCF1"/>
    <w:rsid w:val="09DD84C8"/>
    <w:rsid w:val="0A01CE8D"/>
    <w:rsid w:val="0A0F3D1B"/>
    <w:rsid w:val="0A261396"/>
    <w:rsid w:val="0AB800EC"/>
    <w:rsid w:val="0AD46031"/>
    <w:rsid w:val="0AFF6711"/>
    <w:rsid w:val="0B112016"/>
    <w:rsid w:val="0B137849"/>
    <w:rsid w:val="0B13A50A"/>
    <w:rsid w:val="0B27E2FD"/>
    <w:rsid w:val="0B2DAB93"/>
    <w:rsid w:val="0B87823A"/>
    <w:rsid w:val="0B961313"/>
    <w:rsid w:val="0BBB06AC"/>
    <w:rsid w:val="0BC5231B"/>
    <w:rsid w:val="0C1249B8"/>
    <w:rsid w:val="0C12B829"/>
    <w:rsid w:val="0C233EF8"/>
    <w:rsid w:val="0C25A874"/>
    <w:rsid w:val="0C36CB6E"/>
    <w:rsid w:val="0C3A1E3D"/>
    <w:rsid w:val="0C73DA8C"/>
    <w:rsid w:val="0C860598"/>
    <w:rsid w:val="0D1833D3"/>
    <w:rsid w:val="0D23529B"/>
    <w:rsid w:val="0D8A4B80"/>
    <w:rsid w:val="0DD9F8FC"/>
    <w:rsid w:val="0DF91960"/>
    <w:rsid w:val="0E059E58"/>
    <w:rsid w:val="0E1124AE"/>
    <w:rsid w:val="0E133A42"/>
    <w:rsid w:val="0E1791C3"/>
    <w:rsid w:val="0E30A8A4"/>
    <w:rsid w:val="0E8D616E"/>
    <w:rsid w:val="0EDC1F50"/>
    <w:rsid w:val="0EFB13FF"/>
    <w:rsid w:val="0F0209DA"/>
    <w:rsid w:val="0F3224E5"/>
    <w:rsid w:val="0F476EF6"/>
    <w:rsid w:val="0F604A3F"/>
    <w:rsid w:val="0F639102"/>
    <w:rsid w:val="0F7217A6"/>
    <w:rsid w:val="0F845073"/>
    <w:rsid w:val="0FAC0D47"/>
    <w:rsid w:val="0FF86CBD"/>
    <w:rsid w:val="108DDF10"/>
    <w:rsid w:val="10A2E43F"/>
    <w:rsid w:val="10C8AE56"/>
    <w:rsid w:val="10D7C9B1"/>
    <w:rsid w:val="10E55EDA"/>
    <w:rsid w:val="111CDDE3"/>
    <w:rsid w:val="11392C1C"/>
    <w:rsid w:val="11C0B55D"/>
    <w:rsid w:val="12360A8A"/>
    <w:rsid w:val="1244A9CE"/>
    <w:rsid w:val="12A6D441"/>
    <w:rsid w:val="12AE6190"/>
    <w:rsid w:val="13043AF3"/>
    <w:rsid w:val="1336173B"/>
    <w:rsid w:val="1347BFBE"/>
    <w:rsid w:val="134FE109"/>
    <w:rsid w:val="13663DAF"/>
    <w:rsid w:val="1366A415"/>
    <w:rsid w:val="1394831C"/>
    <w:rsid w:val="1398C7AA"/>
    <w:rsid w:val="13B471A8"/>
    <w:rsid w:val="13F7EE36"/>
    <w:rsid w:val="143349FC"/>
    <w:rsid w:val="146FBF34"/>
    <w:rsid w:val="14B12323"/>
    <w:rsid w:val="15464485"/>
    <w:rsid w:val="156597DA"/>
    <w:rsid w:val="157ADAC0"/>
    <w:rsid w:val="158CA565"/>
    <w:rsid w:val="15B26F6A"/>
    <w:rsid w:val="15E2A8D4"/>
    <w:rsid w:val="15F5CCC0"/>
    <w:rsid w:val="15FB41A7"/>
    <w:rsid w:val="167F8C0B"/>
    <w:rsid w:val="1688DC1B"/>
    <w:rsid w:val="168F3998"/>
    <w:rsid w:val="168FE26C"/>
    <w:rsid w:val="16A141B7"/>
    <w:rsid w:val="16ADF2E1"/>
    <w:rsid w:val="16AE9974"/>
    <w:rsid w:val="16D441E3"/>
    <w:rsid w:val="16E6FB0D"/>
    <w:rsid w:val="172C97A1"/>
    <w:rsid w:val="173533CE"/>
    <w:rsid w:val="175466E9"/>
    <w:rsid w:val="1764212D"/>
    <w:rsid w:val="1786E5F6"/>
    <w:rsid w:val="17A4A2F7"/>
    <w:rsid w:val="17B9B087"/>
    <w:rsid w:val="17CE59AD"/>
    <w:rsid w:val="17D2B485"/>
    <w:rsid w:val="17EC1F2E"/>
    <w:rsid w:val="1820565E"/>
    <w:rsid w:val="1829A1AE"/>
    <w:rsid w:val="1836CE3D"/>
    <w:rsid w:val="185638EA"/>
    <w:rsid w:val="189D7B74"/>
    <w:rsid w:val="18C95E2C"/>
    <w:rsid w:val="199FB536"/>
    <w:rsid w:val="19FA5C90"/>
    <w:rsid w:val="1A077524"/>
    <w:rsid w:val="1A4A607C"/>
    <w:rsid w:val="1A57D0A4"/>
    <w:rsid w:val="1A6BEBAB"/>
    <w:rsid w:val="1A71EF88"/>
    <w:rsid w:val="1A77C936"/>
    <w:rsid w:val="1A85FCED"/>
    <w:rsid w:val="1A9879E5"/>
    <w:rsid w:val="1ABCE373"/>
    <w:rsid w:val="1B1C3194"/>
    <w:rsid w:val="1B41C846"/>
    <w:rsid w:val="1B63538F"/>
    <w:rsid w:val="1B6AEAD2"/>
    <w:rsid w:val="1B98252F"/>
    <w:rsid w:val="1BA3A922"/>
    <w:rsid w:val="1BF394C3"/>
    <w:rsid w:val="1BF9FF3F"/>
    <w:rsid w:val="1C19BFE1"/>
    <w:rsid w:val="1C228721"/>
    <w:rsid w:val="1C33A982"/>
    <w:rsid w:val="1C7122F2"/>
    <w:rsid w:val="1C787E12"/>
    <w:rsid w:val="1C98A977"/>
    <w:rsid w:val="1CF3387E"/>
    <w:rsid w:val="1D089CFB"/>
    <w:rsid w:val="1D39CB8D"/>
    <w:rsid w:val="1D41DCE3"/>
    <w:rsid w:val="1D82C83A"/>
    <w:rsid w:val="1D85A81F"/>
    <w:rsid w:val="1D85DD65"/>
    <w:rsid w:val="1DA47552"/>
    <w:rsid w:val="1DEE1690"/>
    <w:rsid w:val="1DEE781B"/>
    <w:rsid w:val="1E7B701F"/>
    <w:rsid w:val="1E9E1184"/>
    <w:rsid w:val="1EDDE442"/>
    <w:rsid w:val="1EF20B7D"/>
    <w:rsid w:val="1F024448"/>
    <w:rsid w:val="1F8B651B"/>
    <w:rsid w:val="1FAAC52E"/>
    <w:rsid w:val="2044FB7C"/>
    <w:rsid w:val="20AA47A2"/>
    <w:rsid w:val="20BD48E1"/>
    <w:rsid w:val="20C5414E"/>
    <w:rsid w:val="20EC1280"/>
    <w:rsid w:val="20FDAE24"/>
    <w:rsid w:val="210A64DB"/>
    <w:rsid w:val="211C3C70"/>
    <w:rsid w:val="211FC486"/>
    <w:rsid w:val="213ADFC6"/>
    <w:rsid w:val="21476A70"/>
    <w:rsid w:val="21E3A893"/>
    <w:rsid w:val="2211DFC3"/>
    <w:rsid w:val="22204E50"/>
    <w:rsid w:val="222DFECE"/>
    <w:rsid w:val="2275F5CC"/>
    <w:rsid w:val="227DA10D"/>
    <w:rsid w:val="22A6E095"/>
    <w:rsid w:val="236C9F1A"/>
    <w:rsid w:val="23A30B30"/>
    <w:rsid w:val="23EE4650"/>
    <w:rsid w:val="23F8FCA3"/>
    <w:rsid w:val="2407D4BC"/>
    <w:rsid w:val="2434B5E1"/>
    <w:rsid w:val="246567A2"/>
    <w:rsid w:val="248C1AAC"/>
    <w:rsid w:val="24D0EF50"/>
    <w:rsid w:val="24D1EA5B"/>
    <w:rsid w:val="24E60DC6"/>
    <w:rsid w:val="24F2C4E1"/>
    <w:rsid w:val="2542B010"/>
    <w:rsid w:val="25477A65"/>
    <w:rsid w:val="2580D9BE"/>
    <w:rsid w:val="25AB18EF"/>
    <w:rsid w:val="25CF1C58"/>
    <w:rsid w:val="25E5E976"/>
    <w:rsid w:val="2620C7D0"/>
    <w:rsid w:val="265FFD72"/>
    <w:rsid w:val="26632965"/>
    <w:rsid w:val="2665C152"/>
    <w:rsid w:val="272FBD1C"/>
    <w:rsid w:val="273CCEAD"/>
    <w:rsid w:val="27524FBF"/>
    <w:rsid w:val="275B5404"/>
    <w:rsid w:val="279D49B1"/>
    <w:rsid w:val="27B5D596"/>
    <w:rsid w:val="284B2F01"/>
    <w:rsid w:val="287C5AE2"/>
    <w:rsid w:val="28DEEC3D"/>
    <w:rsid w:val="295294A3"/>
    <w:rsid w:val="295F5DFF"/>
    <w:rsid w:val="29CB8D98"/>
    <w:rsid w:val="29E138C5"/>
    <w:rsid w:val="29ECB686"/>
    <w:rsid w:val="29ECDBB9"/>
    <w:rsid w:val="29EF510E"/>
    <w:rsid w:val="2A42CD39"/>
    <w:rsid w:val="2A7FF3F0"/>
    <w:rsid w:val="2A8744C0"/>
    <w:rsid w:val="2ABF81B7"/>
    <w:rsid w:val="2B01EC2B"/>
    <w:rsid w:val="2B377AE9"/>
    <w:rsid w:val="2B442A56"/>
    <w:rsid w:val="2B4FDFF7"/>
    <w:rsid w:val="2B5FF0A1"/>
    <w:rsid w:val="2B72E7E9"/>
    <w:rsid w:val="2BDF8E45"/>
    <w:rsid w:val="2CBE3DD6"/>
    <w:rsid w:val="2D3217DF"/>
    <w:rsid w:val="2D637C62"/>
    <w:rsid w:val="2D72C88E"/>
    <w:rsid w:val="2D868086"/>
    <w:rsid w:val="2D9FD0CA"/>
    <w:rsid w:val="2DBA859F"/>
    <w:rsid w:val="2DC286A2"/>
    <w:rsid w:val="2DD05E1E"/>
    <w:rsid w:val="2DE03795"/>
    <w:rsid w:val="2E47902D"/>
    <w:rsid w:val="2E5D3A3A"/>
    <w:rsid w:val="2E8A84D1"/>
    <w:rsid w:val="2EB160C6"/>
    <w:rsid w:val="2EC45B78"/>
    <w:rsid w:val="2EE495EF"/>
    <w:rsid w:val="2EF0B789"/>
    <w:rsid w:val="2F1D9F70"/>
    <w:rsid w:val="2F32C940"/>
    <w:rsid w:val="2F35C53E"/>
    <w:rsid w:val="2F61C5F2"/>
    <w:rsid w:val="2FAFF67E"/>
    <w:rsid w:val="301C3B9B"/>
    <w:rsid w:val="30440552"/>
    <w:rsid w:val="304F5A17"/>
    <w:rsid w:val="306B146D"/>
    <w:rsid w:val="30876CC7"/>
    <w:rsid w:val="30BE22C1"/>
    <w:rsid w:val="30BF1CE8"/>
    <w:rsid w:val="30F041A0"/>
    <w:rsid w:val="30F8C5EF"/>
    <w:rsid w:val="30FA0B04"/>
    <w:rsid w:val="315B5B1B"/>
    <w:rsid w:val="31945817"/>
    <w:rsid w:val="319908E1"/>
    <w:rsid w:val="31A49914"/>
    <w:rsid w:val="31A6206B"/>
    <w:rsid w:val="31B878E8"/>
    <w:rsid w:val="31C7A3E6"/>
    <w:rsid w:val="323147E5"/>
    <w:rsid w:val="328938D7"/>
    <w:rsid w:val="32B46C3B"/>
    <w:rsid w:val="337B5D38"/>
    <w:rsid w:val="33979234"/>
    <w:rsid w:val="33A93905"/>
    <w:rsid w:val="33BFEF5B"/>
    <w:rsid w:val="33CF6D63"/>
    <w:rsid w:val="34369AFF"/>
    <w:rsid w:val="3443C1B3"/>
    <w:rsid w:val="349DDF29"/>
    <w:rsid w:val="34AAA94A"/>
    <w:rsid w:val="34B5EF5F"/>
    <w:rsid w:val="34BAF9E9"/>
    <w:rsid w:val="34FF08E6"/>
    <w:rsid w:val="3538C176"/>
    <w:rsid w:val="35735F1F"/>
    <w:rsid w:val="3586BCAA"/>
    <w:rsid w:val="35985CA8"/>
    <w:rsid w:val="35BE9235"/>
    <w:rsid w:val="363A5047"/>
    <w:rsid w:val="363D9B3B"/>
    <w:rsid w:val="368DAB53"/>
    <w:rsid w:val="3691F99D"/>
    <w:rsid w:val="36A4E667"/>
    <w:rsid w:val="36D6E951"/>
    <w:rsid w:val="36FCA74B"/>
    <w:rsid w:val="370491E4"/>
    <w:rsid w:val="370BCBFC"/>
    <w:rsid w:val="37298C82"/>
    <w:rsid w:val="372AAE8D"/>
    <w:rsid w:val="378D764A"/>
    <w:rsid w:val="37970D00"/>
    <w:rsid w:val="3846BF8A"/>
    <w:rsid w:val="384A51DA"/>
    <w:rsid w:val="385ACFE9"/>
    <w:rsid w:val="3863349E"/>
    <w:rsid w:val="386F4331"/>
    <w:rsid w:val="38745773"/>
    <w:rsid w:val="387FEFEC"/>
    <w:rsid w:val="38B4DB75"/>
    <w:rsid w:val="38F23649"/>
    <w:rsid w:val="3928E781"/>
    <w:rsid w:val="392E9ECB"/>
    <w:rsid w:val="39521227"/>
    <w:rsid w:val="395E8221"/>
    <w:rsid w:val="39661A21"/>
    <w:rsid w:val="39A9C572"/>
    <w:rsid w:val="39E4A013"/>
    <w:rsid w:val="39EDAB5B"/>
    <w:rsid w:val="3A12C9CB"/>
    <w:rsid w:val="3A1360CE"/>
    <w:rsid w:val="3A1F1C40"/>
    <w:rsid w:val="3A29C53A"/>
    <w:rsid w:val="3A3182EC"/>
    <w:rsid w:val="3A5E374F"/>
    <w:rsid w:val="3A9F2523"/>
    <w:rsid w:val="3B113138"/>
    <w:rsid w:val="3B169FDB"/>
    <w:rsid w:val="3B1DF28E"/>
    <w:rsid w:val="3B3EE31E"/>
    <w:rsid w:val="3B639B53"/>
    <w:rsid w:val="3B656AC0"/>
    <w:rsid w:val="3B65D9FF"/>
    <w:rsid w:val="3B817D7F"/>
    <w:rsid w:val="3BBCC6F6"/>
    <w:rsid w:val="3C2E95F4"/>
    <w:rsid w:val="3C40CEA4"/>
    <w:rsid w:val="3C502E29"/>
    <w:rsid w:val="3C6102F9"/>
    <w:rsid w:val="3C6525E6"/>
    <w:rsid w:val="3C89C91B"/>
    <w:rsid w:val="3C945C3A"/>
    <w:rsid w:val="3CC788B7"/>
    <w:rsid w:val="3CFC6F7E"/>
    <w:rsid w:val="3D2E1157"/>
    <w:rsid w:val="3D4A9FED"/>
    <w:rsid w:val="3D61EAC0"/>
    <w:rsid w:val="3D889FE8"/>
    <w:rsid w:val="3DAE7E26"/>
    <w:rsid w:val="3DBD8E02"/>
    <w:rsid w:val="3DC688EC"/>
    <w:rsid w:val="3E5804E3"/>
    <w:rsid w:val="3EDA44DB"/>
    <w:rsid w:val="3F0A6297"/>
    <w:rsid w:val="3F552B52"/>
    <w:rsid w:val="3F5B5270"/>
    <w:rsid w:val="3F627524"/>
    <w:rsid w:val="3FB2A51B"/>
    <w:rsid w:val="40239728"/>
    <w:rsid w:val="402CF6B4"/>
    <w:rsid w:val="40509B68"/>
    <w:rsid w:val="40A9F7EE"/>
    <w:rsid w:val="40B45076"/>
    <w:rsid w:val="40CEA42A"/>
    <w:rsid w:val="4111F5EF"/>
    <w:rsid w:val="4113CD4B"/>
    <w:rsid w:val="4126D32A"/>
    <w:rsid w:val="4156FFD7"/>
    <w:rsid w:val="417DF353"/>
    <w:rsid w:val="41C4FC91"/>
    <w:rsid w:val="41D8E5BB"/>
    <w:rsid w:val="41E424A1"/>
    <w:rsid w:val="42088C5D"/>
    <w:rsid w:val="42377A68"/>
    <w:rsid w:val="42998D80"/>
    <w:rsid w:val="42A3DFD3"/>
    <w:rsid w:val="42ABD790"/>
    <w:rsid w:val="42B97B4C"/>
    <w:rsid w:val="434FCC2F"/>
    <w:rsid w:val="438FC19D"/>
    <w:rsid w:val="43CFF7FC"/>
    <w:rsid w:val="43DF472A"/>
    <w:rsid w:val="43F25499"/>
    <w:rsid w:val="4416D3FE"/>
    <w:rsid w:val="4417ADB1"/>
    <w:rsid w:val="44188487"/>
    <w:rsid w:val="443DA185"/>
    <w:rsid w:val="44664A20"/>
    <w:rsid w:val="44837B9B"/>
    <w:rsid w:val="44AFF455"/>
    <w:rsid w:val="44FDFC20"/>
    <w:rsid w:val="4518677D"/>
    <w:rsid w:val="451F063E"/>
    <w:rsid w:val="452F109D"/>
    <w:rsid w:val="453BBC27"/>
    <w:rsid w:val="4557225D"/>
    <w:rsid w:val="45646BBD"/>
    <w:rsid w:val="45688523"/>
    <w:rsid w:val="456960A8"/>
    <w:rsid w:val="45788A93"/>
    <w:rsid w:val="4587AA41"/>
    <w:rsid w:val="459EAA6A"/>
    <w:rsid w:val="45ABD200"/>
    <w:rsid w:val="45D9EEB2"/>
    <w:rsid w:val="45F13C55"/>
    <w:rsid w:val="460209A7"/>
    <w:rsid w:val="46083D81"/>
    <w:rsid w:val="462D3B61"/>
    <w:rsid w:val="4670B774"/>
    <w:rsid w:val="467D0D71"/>
    <w:rsid w:val="46A88CA6"/>
    <w:rsid w:val="46D9EBDD"/>
    <w:rsid w:val="470438B9"/>
    <w:rsid w:val="475E2899"/>
    <w:rsid w:val="479B774C"/>
    <w:rsid w:val="47B21EBC"/>
    <w:rsid w:val="47BD2D93"/>
    <w:rsid w:val="47D839DE"/>
    <w:rsid w:val="4811FB08"/>
    <w:rsid w:val="485368B2"/>
    <w:rsid w:val="48792D0C"/>
    <w:rsid w:val="48E91803"/>
    <w:rsid w:val="48F457FB"/>
    <w:rsid w:val="490B01FB"/>
    <w:rsid w:val="4945FCB5"/>
    <w:rsid w:val="4982AB51"/>
    <w:rsid w:val="49895873"/>
    <w:rsid w:val="49B225DD"/>
    <w:rsid w:val="49E1784E"/>
    <w:rsid w:val="4A116B23"/>
    <w:rsid w:val="4A177AA0"/>
    <w:rsid w:val="4A6D8A90"/>
    <w:rsid w:val="4A767ADB"/>
    <w:rsid w:val="4A9BF079"/>
    <w:rsid w:val="4AB70A1F"/>
    <w:rsid w:val="4ADE4D61"/>
    <w:rsid w:val="4B1697A7"/>
    <w:rsid w:val="4B2F6D47"/>
    <w:rsid w:val="4B628F47"/>
    <w:rsid w:val="4B9F9F86"/>
    <w:rsid w:val="4C3EBFB6"/>
    <w:rsid w:val="4C5BD8ED"/>
    <w:rsid w:val="4C643CF7"/>
    <w:rsid w:val="4C652455"/>
    <w:rsid w:val="4C65948F"/>
    <w:rsid w:val="4CBFE95F"/>
    <w:rsid w:val="4CDBF3B1"/>
    <w:rsid w:val="4D1A494D"/>
    <w:rsid w:val="4D4BF21F"/>
    <w:rsid w:val="4D5169FC"/>
    <w:rsid w:val="4D7134C6"/>
    <w:rsid w:val="4D7CECF6"/>
    <w:rsid w:val="4DEBF1B9"/>
    <w:rsid w:val="4E178951"/>
    <w:rsid w:val="4E7CC199"/>
    <w:rsid w:val="4E838C2F"/>
    <w:rsid w:val="4EB01D1C"/>
    <w:rsid w:val="4EC968CC"/>
    <w:rsid w:val="4ED53F3F"/>
    <w:rsid w:val="4EDDCEEE"/>
    <w:rsid w:val="4EDF1C1C"/>
    <w:rsid w:val="4EDF23C0"/>
    <w:rsid w:val="4F297C34"/>
    <w:rsid w:val="4F62F76F"/>
    <w:rsid w:val="4FA078F7"/>
    <w:rsid w:val="4FA33844"/>
    <w:rsid w:val="4FAC1248"/>
    <w:rsid w:val="4FB8968C"/>
    <w:rsid w:val="4FC3CA59"/>
    <w:rsid w:val="4FF20522"/>
    <w:rsid w:val="501DC4F2"/>
    <w:rsid w:val="507A61AC"/>
    <w:rsid w:val="50A8E9F5"/>
    <w:rsid w:val="50BA8C70"/>
    <w:rsid w:val="50C58368"/>
    <w:rsid w:val="50C6BC22"/>
    <w:rsid w:val="50C6F8D5"/>
    <w:rsid w:val="50CC9402"/>
    <w:rsid w:val="50E36797"/>
    <w:rsid w:val="50EE70C2"/>
    <w:rsid w:val="50F855B7"/>
    <w:rsid w:val="5102974C"/>
    <w:rsid w:val="5110F3FA"/>
    <w:rsid w:val="5160FF1C"/>
    <w:rsid w:val="51AE3267"/>
    <w:rsid w:val="51BDFB62"/>
    <w:rsid w:val="51DF4504"/>
    <w:rsid w:val="520AC52F"/>
    <w:rsid w:val="521E7E51"/>
    <w:rsid w:val="523BDD50"/>
    <w:rsid w:val="52406EBC"/>
    <w:rsid w:val="52708B09"/>
    <w:rsid w:val="527FB607"/>
    <w:rsid w:val="5287A358"/>
    <w:rsid w:val="52B7136D"/>
    <w:rsid w:val="52B95103"/>
    <w:rsid w:val="5318DDD8"/>
    <w:rsid w:val="53275206"/>
    <w:rsid w:val="536AA6C0"/>
    <w:rsid w:val="5396B2D1"/>
    <w:rsid w:val="53BF27E1"/>
    <w:rsid w:val="53C87E49"/>
    <w:rsid w:val="53CB3551"/>
    <w:rsid w:val="53CD6E83"/>
    <w:rsid w:val="53D69FCA"/>
    <w:rsid w:val="53E08D9E"/>
    <w:rsid w:val="53FFDC5E"/>
    <w:rsid w:val="541B0671"/>
    <w:rsid w:val="543BBB6C"/>
    <w:rsid w:val="54406C9E"/>
    <w:rsid w:val="547F836B"/>
    <w:rsid w:val="5489DE4C"/>
    <w:rsid w:val="54C1EAA4"/>
    <w:rsid w:val="54DA3E20"/>
    <w:rsid w:val="54EC4337"/>
    <w:rsid w:val="552103F8"/>
    <w:rsid w:val="55373CF7"/>
    <w:rsid w:val="554A8D66"/>
    <w:rsid w:val="5584B156"/>
    <w:rsid w:val="55CB15B6"/>
    <w:rsid w:val="55F170EB"/>
    <w:rsid w:val="560369C5"/>
    <w:rsid w:val="566C8A93"/>
    <w:rsid w:val="566E79B9"/>
    <w:rsid w:val="5672A57E"/>
    <w:rsid w:val="56784954"/>
    <w:rsid w:val="56AB1834"/>
    <w:rsid w:val="56AFE629"/>
    <w:rsid w:val="570C1356"/>
    <w:rsid w:val="5719C0A7"/>
    <w:rsid w:val="574C4DA8"/>
    <w:rsid w:val="5774D8FF"/>
    <w:rsid w:val="5791A2A5"/>
    <w:rsid w:val="5794BF90"/>
    <w:rsid w:val="57F65691"/>
    <w:rsid w:val="581871DC"/>
    <w:rsid w:val="585D24FE"/>
    <w:rsid w:val="586241DA"/>
    <w:rsid w:val="586A4597"/>
    <w:rsid w:val="58869105"/>
    <w:rsid w:val="588FD6D4"/>
    <w:rsid w:val="58C7241A"/>
    <w:rsid w:val="5927932F"/>
    <w:rsid w:val="594F7DAB"/>
    <w:rsid w:val="59540A7B"/>
    <w:rsid w:val="5978BEC4"/>
    <w:rsid w:val="598AD374"/>
    <w:rsid w:val="59B1D49F"/>
    <w:rsid w:val="59B7594F"/>
    <w:rsid w:val="59FF0A0E"/>
    <w:rsid w:val="5A0A06D5"/>
    <w:rsid w:val="5A3FD116"/>
    <w:rsid w:val="5A56C64C"/>
    <w:rsid w:val="5AA77DB9"/>
    <w:rsid w:val="5ACCFDD2"/>
    <w:rsid w:val="5AE4B990"/>
    <w:rsid w:val="5B0E9666"/>
    <w:rsid w:val="5B6A1F7D"/>
    <w:rsid w:val="5B8D561D"/>
    <w:rsid w:val="5BA5D736"/>
    <w:rsid w:val="5BAC383A"/>
    <w:rsid w:val="5BCD7FF3"/>
    <w:rsid w:val="5C0FA760"/>
    <w:rsid w:val="5C16A4C7"/>
    <w:rsid w:val="5C7FDAC9"/>
    <w:rsid w:val="5C8A9550"/>
    <w:rsid w:val="5D1A2E15"/>
    <w:rsid w:val="5D62B8E7"/>
    <w:rsid w:val="5D7723D2"/>
    <w:rsid w:val="5DCE64FC"/>
    <w:rsid w:val="5DD084D2"/>
    <w:rsid w:val="5DD3E686"/>
    <w:rsid w:val="5E288E12"/>
    <w:rsid w:val="5E2E514B"/>
    <w:rsid w:val="5EB7063B"/>
    <w:rsid w:val="5ED9F664"/>
    <w:rsid w:val="5F15EC79"/>
    <w:rsid w:val="5F41D463"/>
    <w:rsid w:val="5F47EDDE"/>
    <w:rsid w:val="5FA6D9D3"/>
    <w:rsid w:val="5FB7DD35"/>
    <w:rsid w:val="5FDAF156"/>
    <w:rsid w:val="5FDC9219"/>
    <w:rsid w:val="5FE61BF3"/>
    <w:rsid w:val="600C516C"/>
    <w:rsid w:val="600E97AC"/>
    <w:rsid w:val="6063EFE3"/>
    <w:rsid w:val="607484FC"/>
    <w:rsid w:val="6075AEAC"/>
    <w:rsid w:val="607EFB12"/>
    <w:rsid w:val="60B23845"/>
    <w:rsid w:val="60B67768"/>
    <w:rsid w:val="61059412"/>
    <w:rsid w:val="611A98DF"/>
    <w:rsid w:val="612DC2ED"/>
    <w:rsid w:val="61733D59"/>
    <w:rsid w:val="6195E8BC"/>
    <w:rsid w:val="61A7395F"/>
    <w:rsid w:val="61AAB262"/>
    <w:rsid w:val="6227108B"/>
    <w:rsid w:val="622E325F"/>
    <w:rsid w:val="623FB8B0"/>
    <w:rsid w:val="62610015"/>
    <w:rsid w:val="6298F872"/>
    <w:rsid w:val="62C2DE61"/>
    <w:rsid w:val="62F1C7EE"/>
    <w:rsid w:val="6304C92D"/>
    <w:rsid w:val="630AF04B"/>
    <w:rsid w:val="6356BB46"/>
    <w:rsid w:val="63620993"/>
    <w:rsid w:val="63801CCE"/>
    <w:rsid w:val="6398C03A"/>
    <w:rsid w:val="63AF9A5E"/>
    <w:rsid w:val="63C8C2BB"/>
    <w:rsid w:val="63E5E588"/>
    <w:rsid w:val="63EB6420"/>
    <w:rsid w:val="64417344"/>
    <w:rsid w:val="64680651"/>
    <w:rsid w:val="646BC925"/>
    <w:rsid w:val="646F59EF"/>
    <w:rsid w:val="6475C8AF"/>
    <w:rsid w:val="64A35D51"/>
    <w:rsid w:val="64ABB84E"/>
    <w:rsid w:val="6513E319"/>
    <w:rsid w:val="651D9CD5"/>
    <w:rsid w:val="65254464"/>
    <w:rsid w:val="655CED47"/>
    <w:rsid w:val="65A29285"/>
    <w:rsid w:val="65B4998E"/>
    <w:rsid w:val="66007782"/>
    <w:rsid w:val="6603D6B2"/>
    <w:rsid w:val="662B6C07"/>
    <w:rsid w:val="6641BAAE"/>
    <w:rsid w:val="666C15E2"/>
    <w:rsid w:val="667FF3D9"/>
    <w:rsid w:val="66B7E36C"/>
    <w:rsid w:val="66E0336C"/>
    <w:rsid w:val="66EC64E3"/>
    <w:rsid w:val="671022A5"/>
    <w:rsid w:val="671FBCEB"/>
    <w:rsid w:val="6752B7C0"/>
    <w:rsid w:val="67739457"/>
    <w:rsid w:val="67BF11F3"/>
    <w:rsid w:val="67DA1037"/>
    <w:rsid w:val="6824DA7B"/>
    <w:rsid w:val="68753405"/>
    <w:rsid w:val="688BB1C6"/>
    <w:rsid w:val="6892A15D"/>
    <w:rsid w:val="68ADFB39"/>
    <w:rsid w:val="6905388B"/>
    <w:rsid w:val="693B4FE1"/>
    <w:rsid w:val="69D1F165"/>
    <w:rsid w:val="69F01F7E"/>
    <w:rsid w:val="6A0B8222"/>
    <w:rsid w:val="6A83D7FF"/>
    <w:rsid w:val="6A8ACC99"/>
    <w:rsid w:val="6AA79F5A"/>
    <w:rsid w:val="6AC17560"/>
    <w:rsid w:val="6AFCD9D3"/>
    <w:rsid w:val="6B011556"/>
    <w:rsid w:val="6B52F946"/>
    <w:rsid w:val="6BB20609"/>
    <w:rsid w:val="6BBA01C7"/>
    <w:rsid w:val="6BCF3A85"/>
    <w:rsid w:val="6BE13B45"/>
    <w:rsid w:val="6C1BB2F4"/>
    <w:rsid w:val="6C2021EF"/>
    <w:rsid w:val="6C4498E5"/>
    <w:rsid w:val="6CA51DEA"/>
    <w:rsid w:val="6CC4ACEE"/>
    <w:rsid w:val="6CCE098A"/>
    <w:rsid w:val="6CD01D4B"/>
    <w:rsid w:val="6CDAA796"/>
    <w:rsid w:val="6CF775E8"/>
    <w:rsid w:val="6D947C0D"/>
    <w:rsid w:val="6D9E0671"/>
    <w:rsid w:val="6E300C4D"/>
    <w:rsid w:val="6E31173A"/>
    <w:rsid w:val="6E435887"/>
    <w:rsid w:val="6E8632B5"/>
    <w:rsid w:val="6EB100B1"/>
    <w:rsid w:val="6F2580F6"/>
    <w:rsid w:val="6F5D9A65"/>
    <w:rsid w:val="6F6021CD"/>
    <w:rsid w:val="6F63C387"/>
    <w:rsid w:val="6F7E33FA"/>
    <w:rsid w:val="6F97B7B9"/>
    <w:rsid w:val="6F9FF390"/>
    <w:rsid w:val="6FD1A3BB"/>
    <w:rsid w:val="6FD42701"/>
    <w:rsid w:val="6FD8ADC4"/>
    <w:rsid w:val="6FF194A7"/>
    <w:rsid w:val="702C22D3"/>
    <w:rsid w:val="705F58C8"/>
    <w:rsid w:val="709ED517"/>
    <w:rsid w:val="70AFA6A6"/>
    <w:rsid w:val="70B17802"/>
    <w:rsid w:val="70E67383"/>
    <w:rsid w:val="70F13D46"/>
    <w:rsid w:val="714705F2"/>
    <w:rsid w:val="71B97AD5"/>
    <w:rsid w:val="71C7F334"/>
    <w:rsid w:val="71D9FCEC"/>
    <w:rsid w:val="71E26A46"/>
    <w:rsid w:val="71F3C675"/>
    <w:rsid w:val="720C802E"/>
    <w:rsid w:val="720E8FA6"/>
    <w:rsid w:val="723E45A1"/>
    <w:rsid w:val="728D39F8"/>
    <w:rsid w:val="72A28BC4"/>
    <w:rsid w:val="72B7F1D8"/>
    <w:rsid w:val="72C43A69"/>
    <w:rsid w:val="72D649B2"/>
    <w:rsid w:val="72E07761"/>
    <w:rsid w:val="72E62070"/>
    <w:rsid w:val="72F4CE19"/>
    <w:rsid w:val="72FEB2A6"/>
    <w:rsid w:val="73091AA8"/>
    <w:rsid w:val="731B3039"/>
    <w:rsid w:val="731DB0BA"/>
    <w:rsid w:val="7325259A"/>
    <w:rsid w:val="73C5FA03"/>
    <w:rsid w:val="73C82BB1"/>
    <w:rsid w:val="73D5208E"/>
    <w:rsid w:val="74473AC4"/>
    <w:rsid w:val="745BD966"/>
    <w:rsid w:val="74670307"/>
    <w:rsid w:val="74702D78"/>
    <w:rsid w:val="747334D0"/>
    <w:rsid w:val="74B99CDF"/>
    <w:rsid w:val="74BD1414"/>
    <w:rsid w:val="74CFC324"/>
    <w:rsid w:val="763578FD"/>
    <w:rsid w:val="763C9D3A"/>
    <w:rsid w:val="763D943C"/>
    <w:rsid w:val="76408DB1"/>
    <w:rsid w:val="76673A9F"/>
    <w:rsid w:val="7696CE8B"/>
    <w:rsid w:val="7736B821"/>
    <w:rsid w:val="774D93B9"/>
    <w:rsid w:val="77A4BF54"/>
    <w:rsid w:val="77CB01C3"/>
    <w:rsid w:val="7806A5AA"/>
    <w:rsid w:val="781D4053"/>
    <w:rsid w:val="7828784E"/>
    <w:rsid w:val="784C1677"/>
    <w:rsid w:val="785E00F7"/>
    <w:rsid w:val="789113EF"/>
    <w:rsid w:val="7945FBF7"/>
    <w:rsid w:val="79471B00"/>
    <w:rsid w:val="79FD4166"/>
    <w:rsid w:val="7A2B7496"/>
    <w:rsid w:val="7A30F6A3"/>
    <w:rsid w:val="7A4FC8B2"/>
    <w:rsid w:val="7A64F316"/>
    <w:rsid w:val="7A82D6D9"/>
    <w:rsid w:val="7A9B2B3B"/>
    <w:rsid w:val="7AC1B96D"/>
    <w:rsid w:val="7B667B4B"/>
    <w:rsid w:val="7BA5B829"/>
    <w:rsid w:val="7BD06035"/>
    <w:rsid w:val="7BE4B3A6"/>
    <w:rsid w:val="7C193D88"/>
    <w:rsid w:val="7C2B11F1"/>
    <w:rsid w:val="7C558937"/>
    <w:rsid w:val="7C92925C"/>
    <w:rsid w:val="7CA6A7AD"/>
    <w:rsid w:val="7CAE85FD"/>
    <w:rsid w:val="7CF977EE"/>
    <w:rsid w:val="7D182A1C"/>
    <w:rsid w:val="7D6567A5"/>
    <w:rsid w:val="7D6A44EA"/>
    <w:rsid w:val="7D9C69D3"/>
    <w:rsid w:val="7DC911EE"/>
    <w:rsid w:val="7E09EBC6"/>
    <w:rsid w:val="7E1995B2"/>
    <w:rsid w:val="7E2F8917"/>
    <w:rsid w:val="7E570A21"/>
    <w:rsid w:val="7E7E1239"/>
    <w:rsid w:val="7EA96C1F"/>
    <w:rsid w:val="7EAB0EA1"/>
    <w:rsid w:val="7F2C4299"/>
    <w:rsid w:val="7F300731"/>
    <w:rsid w:val="7FA5BC27"/>
    <w:rsid w:val="7FB303FA"/>
    <w:rsid w:val="7FE67298"/>
    <w:rsid w:val="7FED62C1"/>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6073E4"/>
  <w15:chartTrackingRefBased/>
  <w15:docId w15:val="{BB087A89-50D5-4F8B-856C-AC3EA983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22A8"/>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BA4D51"/>
    <w:pPr>
      <w:keepNext/>
      <w:spacing w:before="240" w:after="240"/>
      <w:outlineLvl w:val="0"/>
    </w:pPr>
    <w:rPr>
      <w:rFonts w:asciiTheme="minorHAnsi" w:hAnsiTheme="minorHAnsi"/>
      <w:b/>
      <w:bCs/>
    </w:rPr>
  </w:style>
  <w:style w:type="paragraph" w:styleId="Nagwek2">
    <w:name w:val="heading 2"/>
    <w:basedOn w:val="Normalny"/>
    <w:next w:val="Normalny"/>
    <w:link w:val="Nagwek2Znak"/>
    <w:uiPriority w:val="9"/>
    <w:qFormat/>
    <w:rsid w:val="00AC7138"/>
    <w:pPr>
      <w:keepNext/>
      <w:numPr>
        <w:ilvl w:val="1"/>
        <w:numId w:val="1"/>
      </w:numPr>
      <w:jc w:val="both"/>
      <w:outlineLvl w:val="1"/>
    </w:pPr>
    <w:rPr>
      <w:b/>
      <w:szCs w:val="20"/>
    </w:rPr>
  </w:style>
  <w:style w:type="paragraph" w:styleId="Nagwek3">
    <w:name w:val="heading 3"/>
    <w:basedOn w:val="Normalny"/>
    <w:next w:val="Normalny"/>
    <w:link w:val="Nagwek3Znak"/>
    <w:uiPriority w:val="9"/>
    <w:qFormat/>
    <w:rsid w:val="00AC7138"/>
    <w:pPr>
      <w:keepNext/>
      <w:spacing w:line="360" w:lineRule="auto"/>
      <w:jc w:val="center"/>
      <w:outlineLvl w:val="2"/>
    </w:pPr>
    <w:rPr>
      <w:rFonts w:ascii="Arial" w:hAnsi="Arial" w:cs="Arial"/>
      <w:b/>
      <w:sz w:val="20"/>
    </w:rPr>
  </w:style>
  <w:style w:type="paragraph" w:styleId="Nagwek4">
    <w:name w:val="heading 4"/>
    <w:basedOn w:val="Normalny"/>
    <w:next w:val="Normalny"/>
    <w:link w:val="Nagwek4Znak"/>
    <w:qFormat/>
    <w:rsid w:val="00AC7138"/>
    <w:pPr>
      <w:keepNext/>
      <w:outlineLvl w:val="3"/>
    </w:pPr>
    <w:rPr>
      <w:b/>
      <w:szCs w:val="20"/>
    </w:rPr>
  </w:style>
  <w:style w:type="paragraph" w:styleId="Nagwek5">
    <w:name w:val="heading 5"/>
    <w:basedOn w:val="Normalny"/>
    <w:next w:val="Normalny"/>
    <w:link w:val="Nagwek5Znak"/>
    <w:qFormat/>
    <w:rsid w:val="00AC7138"/>
    <w:pPr>
      <w:keepNext/>
      <w:jc w:val="both"/>
      <w:outlineLvl w:val="4"/>
    </w:pPr>
    <w:rPr>
      <w:rFonts w:ascii="MS Serif" w:hAnsi="MS Serif"/>
      <w:b/>
      <w:szCs w:val="20"/>
    </w:rPr>
  </w:style>
  <w:style w:type="paragraph" w:styleId="Nagwek6">
    <w:name w:val="heading 6"/>
    <w:basedOn w:val="Normalny"/>
    <w:next w:val="Normalny"/>
    <w:link w:val="Nagwek6Znak"/>
    <w:qFormat/>
    <w:rsid w:val="00AC7138"/>
    <w:pPr>
      <w:keepNext/>
      <w:numPr>
        <w:numId w:val="5"/>
      </w:numPr>
      <w:spacing w:after="120" w:line="360" w:lineRule="auto"/>
      <w:jc w:val="right"/>
      <w:outlineLvl w:val="5"/>
    </w:pPr>
    <w:rPr>
      <w:b/>
      <w:szCs w:val="20"/>
    </w:rPr>
  </w:style>
  <w:style w:type="paragraph" w:styleId="Nagwek7">
    <w:name w:val="heading 7"/>
    <w:basedOn w:val="Normalny"/>
    <w:next w:val="Normalny"/>
    <w:link w:val="Nagwek7Znak"/>
    <w:qFormat/>
    <w:rsid w:val="00AC7138"/>
    <w:pPr>
      <w:keepNext/>
      <w:tabs>
        <w:tab w:val="num" w:pos="851"/>
      </w:tabs>
      <w:spacing w:after="120" w:line="300" w:lineRule="auto"/>
      <w:ind w:left="851" w:hanging="851"/>
      <w:jc w:val="both"/>
      <w:outlineLvl w:val="6"/>
    </w:pPr>
    <w:rPr>
      <w:sz w:val="28"/>
      <w:szCs w:val="20"/>
    </w:rPr>
  </w:style>
  <w:style w:type="paragraph" w:styleId="Nagwek8">
    <w:name w:val="heading 8"/>
    <w:basedOn w:val="Normalny"/>
    <w:next w:val="Normalny"/>
    <w:link w:val="Nagwek8Znak"/>
    <w:qFormat/>
    <w:rsid w:val="00AC7138"/>
    <w:pPr>
      <w:keepNext/>
      <w:tabs>
        <w:tab w:val="num" w:pos="851"/>
      </w:tabs>
      <w:spacing w:after="120" w:line="300" w:lineRule="auto"/>
      <w:ind w:left="851" w:hanging="851"/>
      <w:outlineLvl w:val="7"/>
    </w:pPr>
    <w:rPr>
      <w:b/>
      <w:szCs w:val="20"/>
    </w:rPr>
  </w:style>
  <w:style w:type="paragraph" w:styleId="Nagwek9">
    <w:name w:val="heading 9"/>
    <w:basedOn w:val="Normalny"/>
    <w:next w:val="Normalny"/>
    <w:link w:val="Nagwek9Znak"/>
    <w:qFormat/>
    <w:rsid w:val="00AC7138"/>
    <w:pPr>
      <w:keepNext/>
      <w:spacing w:line="360" w:lineRule="auto"/>
      <w:jc w:val="right"/>
      <w:outlineLvl w:val="8"/>
    </w:pPr>
    <w:rPr>
      <w:rFonts w:ascii="Arial" w:hAnsi="Arial" w:cs="Arial"/>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A4D51"/>
    <w:rPr>
      <w:rFonts w:eastAsia="Times New Roman" w:cs="Times New Roman"/>
      <w:b/>
      <w:bCs/>
      <w:sz w:val="24"/>
      <w:szCs w:val="24"/>
      <w:lang w:eastAsia="ar-SA"/>
    </w:rPr>
  </w:style>
  <w:style w:type="character" w:customStyle="1" w:styleId="Nagwek2Znak">
    <w:name w:val="Nagłówek 2 Znak"/>
    <w:basedOn w:val="Domylnaczcionkaakapitu"/>
    <w:link w:val="Nagwek2"/>
    <w:uiPriority w:val="9"/>
    <w:rsid w:val="00AC7138"/>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uiPriority w:val="9"/>
    <w:rsid w:val="00AC7138"/>
    <w:rPr>
      <w:rFonts w:ascii="Arial" w:eastAsia="Times New Roman" w:hAnsi="Arial" w:cs="Arial"/>
      <w:b/>
      <w:sz w:val="20"/>
      <w:szCs w:val="24"/>
      <w:lang w:eastAsia="ar-SA"/>
    </w:rPr>
  </w:style>
  <w:style w:type="character" w:customStyle="1" w:styleId="Nagwek4Znak">
    <w:name w:val="Nagłówek 4 Znak"/>
    <w:basedOn w:val="Domylnaczcionkaakapitu"/>
    <w:link w:val="Nagwek4"/>
    <w:rsid w:val="00AC7138"/>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AC7138"/>
    <w:rPr>
      <w:rFonts w:ascii="MS Serif" w:eastAsia="Times New Roman" w:hAnsi="MS Serif" w:cs="Times New Roman"/>
      <w:b/>
      <w:sz w:val="24"/>
      <w:szCs w:val="20"/>
      <w:lang w:eastAsia="ar-SA"/>
    </w:rPr>
  </w:style>
  <w:style w:type="character" w:customStyle="1" w:styleId="Nagwek6Znak">
    <w:name w:val="Nagłówek 6 Znak"/>
    <w:basedOn w:val="Domylnaczcionkaakapitu"/>
    <w:link w:val="Nagwek6"/>
    <w:rsid w:val="00AC7138"/>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AC7138"/>
    <w:rPr>
      <w:rFonts w:ascii="Times New Roman" w:eastAsia="Times New Roman" w:hAnsi="Times New Roman" w:cs="Times New Roman"/>
      <w:sz w:val="28"/>
      <w:szCs w:val="20"/>
      <w:lang w:eastAsia="ar-SA"/>
    </w:rPr>
  </w:style>
  <w:style w:type="character" w:customStyle="1" w:styleId="Nagwek8Znak">
    <w:name w:val="Nagłówek 8 Znak"/>
    <w:basedOn w:val="Domylnaczcionkaakapitu"/>
    <w:link w:val="Nagwek8"/>
    <w:rsid w:val="00AC7138"/>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AC7138"/>
    <w:rPr>
      <w:rFonts w:ascii="Arial" w:eastAsia="Times New Roman" w:hAnsi="Arial" w:cs="Arial"/>
      <w:b/>
      <w:sz w:val="20"/>
      <w:szCs w:val="24"/>
      <w:lang w:eastAsia="ar-SA"/>
    </w:rPr>
  </w:style>
  <w:style w:type="character" w:customStyle="1" w:styleId="WW8Num2z0">
    <w:name w:val="WW8Num2z0"/>
    <w:rsid w:val="00AC7138"/>
    <w:rPr>
      <w:rFonts w:ascii="Times New Roman" w:hAnsi="Times New Roman" w:cs="Times New Roman"/>
      <w:sz w:val="22"/>
      <w:szCs w:val="22"/>
    </w:rPr>
  </w:style>
  <w:style w:type="character" w:customStyle="1" w:styleId="WW8Num3z0">
    <w:name w:val="WW8Num3z0"/>
    <w:rsid w:val="00AC7138"/>
    <w:rPr>
      <w:rFonts w:ascii="Times New Roman" w:hAnsi="Times New Roman" w:cs="Times New Roman"/>
      <w:sz w:val="22"/>
      <w:szCs w:val="22"/>
    </w:rPr>
  </w:style>
  <w:style w:type="character" w:customStyle="1" w:styleId="WW8Num4z0">
    <w:name w:val="WW8Num4z0"/>
    <w:rsid w:val="00AC7138"/>
    <w:rPr>
      <w:rFonts w:ascii="Times New Roman" w:hAnsi="Times New Roman"/>
      <w:strike w:val="0"/>
      <w:dstrike w:val="0"/>
      <w:sz w:val="22"/>
      <w:szCs w:val="22"/>
    </w:rPr>
  </w:style>
  <w:style w:type="character" w:customStyle="1" w:styleId="WW8Num7z0">
    <w:name w:val="WW8Num7z0"/>
    <w:rsid w:val="00AC7138"/>
    <w:rPr>
      <w:rFonts w:ascii="Times New Roman" w:hAnsi="Times New Roman"/>
      <w:b/>
      <w:i w:val="0"/>
      <w:sz w:val="22"/>
    </w:rPr>
  </w:style>
  <w:style w:type="character" w:customStyle="1" w:styleId="WW8Num8z0">
    <w:name w:val="WW8Num8z0"/>
    <w:rsid w:val="00AC7138"/>
    <w:rPr>
      <w:rFonts w:ascii="Times New Roman" w:hAnsi="Times New Roman" w:cs="Times New Roman"/>
      <w:sz w:val="22"/>
      <w:szCs w:val="22"/>
    </w:rPr>
  </w:style>
  <w:style w:type="character" w:customStyle="1" w:styleId="WW8Num9z0">
    <w:name w:val="WW8Num9z0"/>
    <w:rsid w:val="00AC7138"/>
    <w:rPr>
      <w:rFonts w:ascii="Times New Roman" w:hAnsi="Times New Roman"/>
      <w:b w:val="0"/>
      <w:i w:val="0"/>
      <w:sz w:val="22"/>
    </w:rPr>
  </w:style>
  <w:style w:type="character" w:customStyle="1" w:styleId="WW8Num11z0">
    <w:name w:val="WW8Num11z0"/>
    <w:rsid w:val="00AC7138"/>
    <w:rPr>
      <w:rFonts w:ascii="Times New Roman" w:hAnsi="Times New Roman"/>
      <w:b w:val="0"/>
      <w:i w:val="0"/>
      <w:sz w:val="24"/>
    </w:rPr>
  </w:style>
  <w:style w:type="character" w:customStyle="1" w:styleId="WW8Num13z0">
    <w:name w:val="WW8Num13z0"/>
    <w:rsid w:val="00AC7138"/>
    <w:rPr>
      <w:rFonts w:ascii="Times New Roman" w:hAnsi="Times New Roman"/>
      <w:b w:val="0"/>
      <w:i w:val="0"/>
      <w:sz w:val="24"/>
    </w:rPr>
  </w:style>
  <w:style w:type="character" w:customStyle="1" w:styleId="WW8Num14z0">
    <w:name w:val="WW8Num14z0"/>
    <w:rsid w:val="00AC7138"/>
    <w:rPr>
      <w:rFonts w:ascii="Times New Roman" w:hAnsi="Times New Roman"/>
      <w:b w:val="0"/>
      <w:i w:val="0"/>
      <w:sz w:val="24"/>
    </w:rPr>
  </w:style>
  <w:style w:type="character" w:customStyle="1" w:styleId="WW8Num15z0">
    <w:name w:val="WW8Num15z0"/>
    <w:rsid w:val="00AC7138"/>
    <w:rPr>
      <w:rFonts w:ascii="Times New Roman" w:hAnsi="Times New Roman"/>
      <w:b w:val="0"/>
      <w:i w:val="0"/>
      <w:sz w:val="22"/>
      <w:szCs w:val="22"/>
    </w:rPr>
  </w:style>
  <w:style w:type="character" w:customStyle="1" w:styleId="WW8Num16z0">
    <w:name w:val="WW8Num16z0"/>
    <w:rsid w:val="00AC7138"/>
    <w:rPr>
      <w:rFonts w:ascii="Times New Roman" w:hAnsi="Times New Roman" w:cs="Times New Roman"/>
      <w:b w:val="0"/>
      <w:i w:val="0"/>
      <w:sz w:val="22"/>
    </w:rPr>
  </w:style>
  <w:style w:type="character" w:customStyle="1" w:styleId="WW8Num17z0">
    <w:name w:val="WW8Num17z0"/>
    <w:rsid w:val="00AC7138"/>
    <w:rPr>
      <w:rFonts w:ascii="Times New Roman" w:hAnsi="Times New Roman"/>
      <w:b w:val="0"/>
      <w:i w:val="0"/>
      <w:sz w:val="22"/>
      <w:szCs w:val="22"/>
    </w:rPr>
  </w:style>
  <w:style w:type="character" w:customStyle="1" w:styleId="WW8Num17z1">
    <w:name w:val="WW8Num17z1"/>
    <w:rsid w:val="00AC7138"/>
    <w:rPr>
      <w:rFonts w:cs="Times New Roman"/>
      <w:b w:val="0"/>
    </w:rPr>
  </w:style>
  <w:style w:type="character" w:customStyle="1" w:styleId="WW8Num18z0">
    <w:name w:val="WW8Num18z0"/>
    <w:rsid w:val="00AC7138"/>
    <w:rPr>
      <w:b w:val="0"/>
    </w:rPr>
  </w:style>
  <w:style w:type="character" w:customStyle="1" w:styleId="WW8Num21z0">
    <w:name w:val="WW8Num21z0"/>
    <w:rsid w:val="00AC7138"/>
    <w:rPr>
      <w:rFonts w:ascii="Times New Roman" w:hAnsi="Times New Roman"/>
      <w:b w:val="0"/>
      <w:i w:val="0"/>
      <w:sz w:val="22"/>
    </w:rPr>
  </w:style>
  <w:style w:type="character" w:customStyle="1" w:styleId="WW8Num24z0">
    <w:name w:val="WW8Num24z0"/>
    <w:rsid w:val="00AC7138"/>
    <w:rPr>
      <w:rFonts w:ascii="Times New Roman" w:hAnsi="Times New Roman"/>
      <w:b w:val="0"/>
      <w:i w:val="0"/>
      <w:sz w:val="22"/>
      <w:szCs w:val="22"/>
    </w:rPr>
  </w:style>
  <w:style w:type="character" w:customStyle="1" w:styleId="WW8Num25z0">
    <w:name w:val="WW8Num25z0"/>
    <w:rsid w:val="00AC7138"/>
    <w:rPr>
      <w:rFonts w:ascii="Times New Roman" w:hAnsi="Times New Roman"/>
      <w:b w:val="0"/>
      <w:i w:val="0"/>
      <w:sz w:val="22"/>
      <w:szCs w:val="22"/>
    </w:rPr>
  </w:style>
  <w:style w:type="character" w:customStyle="1" w:styleId="WW8Num26z0">
    <w:name w:val="WW8Num26z0"/>
    <w:rsid w:val="00AC7138"/>
    <w:rPr>
      <w:rFonts w:ascii="Times New Roman" w:hAnsi="Times New Roman"/>
      <w:b w:val="0"/>
      <w:i w:val="0"/>
      <w:sz w:val="22"/>
      <w:szCs w:val="22"/>
    </w:rPr>
  </w:style>
  <w:style w:type="character" w:customStyle="1" w:styleId="WW8Num27z0">
    <w:name w:val="WW8Num27z0"/>
    <w:rsid w:val="00AC7138"/>
    <w:rPr>
      <w:rFonts w:cs="Times New Roman"/>
    </w:rPr>
  </w:style>
  <w:style w:type="character" w:customStyle="1" w:styleId="WW8Num28z0">
    <w:name w:val="WW8Num28z0"/>
    <w:rsid w:val="00AC7138"/>
    <w:rPr>
      <w:i w:val="0"/>
    </w:rPr>
  </w:style>
  <w:style w:type="character" w:customStyle="1" w:styleId="WW8Num31z0">
    <w:name w:val="WW8Num31z0"/>
    <w:rsid w:val="00AC7138"/>
    <w:rPr>
      <w:strike w:val="0"/>
      <w:dstrike w:val="0"/>
    </w:rPr>
  </w:style>
  <w:style w:type="character" w:customStyle="1" w:styleId="WW8Num32z0">
    <w:name w:val="WW8Num32z0"/>
    <w:rsid w:val="00AC7138"/>
    <w:rPr>
      <w:b w:val="0"/>
      <w:i w:val="0"/>
      <w:sz w:val="22"/>
      <w:szCs w:val="22"/>
    </w:rPr>
  </w:style>
  <w:style w:type="character" w:customStyle="1" w:styleId="WW8Num33z0">
    <w:name w:val="WW8Num33z0"/>
    <w:rsid w:val="00AC7138"/>
    <w:rPr>
      <w:b w:val="0"/>
      <w:i w:val="0"/>
    </w:rPr>
  </w:style>
  <w:style w:type="character" w:customStyle="1" w:styleId="WW8Num33z1">
    <w:name w:val="WW8Num33z1"/>
    <w:rsid w:val="00AC7138"/>
    <w:rPr>
      <w:rFonts w:ascii="Times New Roman" w:hAnsi="Times New Roman" w:cs="Times New Roman"/>
      <w:color w:val="000000"/>
      <w:sz w:val="22"/>
      <w:szCs w:val="22"/>
    </w:rPr>
  </w:style>
  <w:style w:type="character" w:customStyle="1" w:styleId="WW8Num33z2">
    <w:name w:val="WW8Num33z2"/>
    <w:rsid w:val="00AC7138"/>
    <w:rPr>
      <w:rFonts w:ascii="Verdana" w:hAnsi="Verdana" w:cs="Verdana"/>
      <w:color w:val="000000"/>
      <w:sz w:val="20"/>
      <w:szCs w:val="20"/>
    </w:rPr>
  </w:style>
  <w:style w:type="character" w:customStyle="1" w:styleId="WW8Num35z0">
    <w:name w:val="WW8Num35z0"/>
    <w:rsid w:val="00AC7138"/>
    <w:rPr>
      <w:b w:val="0"/>
      <w:i w:val="0"/>
    </w:rPr>
  </w:style>
  <w:style w:type="character" w:customStyle="1" w:styleId="WW8Num36z0">
    <w:name w:val="WW8Num36z0"/>
    <w:rsid w:val="00AC7138"/>
    <w:rPr>
      <w:rFonts w:ascii="Symbol" w:hAnsi="Symbol"/>
      <w:b w:val="0"/>
      <w:bCs w:val="0"/>
      <w:i w:val="0"/>
      <w:iCs w:val="0"/>
      <w:sz w:val="22"/>
      <w:szCs w:val="24"/>
    </w:rPr>
  </w:style>
  <w:style w:type="character" w:customStyle="1" w:styleId="WW8Num37z0">
    <w:name w:val="WW8Num37z0"/>
    <w:rsid w:val="00AC7138"/>
    <w:rPr>
      <w:rFonts w:ascii="Times New Roman" w:hAnsi="Times New Roman"/>
      <w:b w:val="0"/>
      <w:bCs w:val="0"/>
      <w:i w:val="0"/>
      <w:iCs w:val="0"/>
      <w:sz w:val="22"/>
      <w:szCs w:val="24"/>
    </w:rPr>
  </w:style>
  <w:style w:type="character" w:customStyle="1" w:styleId="WW8Num37z1">
    <w:name w:val="WW8Num37z1"/>
    <w:rsid w:val="00AC7138"/>
    <w:rPr>
      <w:rFonts w:ascii="Times New Roman" w:hAnsi="Times New Roman" w:cs="Times New Roman"/>
      <w:color w:val="000000"/>
      <w:sz w:val="22"/>
      <w:szCs w:val="22"/>
    </w:rPr>
  </w:style>
  <w:style w:type="character" w:customStyle="1" w:styleId="WW8Num40z0">
    <w:name w:val="WW8Num40z0"/>
    <w:rsid w:val="00AC7138"/>
    <w:rPr>
      <w:rFonts w:ascii="Times New Roman" w:hAnsi="Times New Roman"/>
      <w:b w:val="0"/>
      <w:i w:val="0"/>
      <w:sz w:val="22"/>
    </w:rPr>
  </w:style>
  <w:style w:type="character" w:customStyle="1" w:styleId="WW8Num41z0">
    <w:name w:val="WW8Num41z0"/>
    <w:rsid w:val="00AC7138"/>
    <w:rPr>
      <w:b w:val="0"/>
      <w:i w:val="0"/>
      <w:sz w:val="22"/>
      <w:szCs w:val="22"/>
    </w:rPr>
  </w:style>
  <w:style w:type="character" w:customStyle="1" w:styleId="WW8Num42z0">
    <w:name w:val="WW8Num42z0"/>
    <w:rsid w:val="00AC7138"/>
    <w:rPr>
      <w:rFonts w:ascii="Times New Roman" w:hAnsi="Times New Roman" w:cs="Times New Roman"/>
      <w:b w:val="0"/>
      <w:i w:val="0"/>
      <w:sz w:val="22"/>
      <w:szCs w:val="22"/>
    </w:rPr>
  </w:style>
  <w:style w:type="character" w:customStyle="1" w:styleId="WW8Num44z1">
    <w:name w:val="WW8Num44z1"/>
    <w:rsid w:val="00AC7138"/>
    <w:rPr>
      <w:strike w:val="0"/>
      <w:dstrike w:val="0"/>
    </w:rPr>
  </w:style>
  <w:style w:type="character" w:customStyle="1" w:styleId="WW8Num44z2">
    <w:name w:val="WW8Num44z2"/>
    <w:rsid w:val="00AC7138"/>
    <w:rPr>
      <w:rFonts w:ascii="Symbol" w:hAnsi="Symbol"/>
    </w:rPr>
  </w:style>
  <w:style w:type="character" w:customStyle="1" w:styleId="WW8Num45z0">
    <w:name w:val="WW8Num45z0"/>
    <w:rsid w:val="00AC7138"/>
    <w:rPr>
      <w:rFonts w:ascii="Times New Roman" w:hAnsi="Times New Roman"/>
      <w:b w:val="0"/>
      <w:i w:val="0"/>
      <w:sz w:val="22"/>
    </w:rPr>
  </w:style>
  <w:style w:type="character" w:customStyle="1" w:styleId="WW8Num46z0">
    <w:name w:val="WW8Num46z0"/>
    <w:rsid w:val="00AC7138"/>
    <w:rPr>
      <w:b w:val="0"/>
      <w:i w:val="0"/>
      <w:color w:val="auto"/>
    </w:rPr>
  </w:style>
  <w:style w:type="character" w:customStyle="1" w:styleId="WW8Num48z0">
    <w:name w:val="WW8Num48z0"/>
    <w:rsid w:val="00AC7138"/>
    <w:rPr>
      <w:rFonts w:ascii="Times New Roman" w:hAnsi="Times New Roman"/>
      <w:b w:val="0"/>
      <w:i w:val="0"/>
      <w:sz w:val="22"/>
    </w:rPr>
  </w:style>
  <w:style w:type="character" w:customStyle="1" w:styleId="WW8Num49z0">
    <w:name w:val="WW8Num49z0"/>
    <w:rsid w:val="00AC7138"/>
    <w:rPr>
      <w:rFonts w:ascii="Times New Roman" w:hAnsi="Times New Roman" w:cs="Times New Roman"/>
      <w:b w:val="0"/>
      <w:i w:val="0"/>
      <w:sz w:val="22"/>
    </w:rPr>
  </w:style>
  <w:style w:type="character" w:customStyle="1" w:styleId="WW8Num51z0">
    <w:name w:val="WW8Num51z0"/>
    <w:rsid w:val="00AC7138"/>
    <w:rPr>
      <w:rFonts w:ascii="Times New Roman" w:hAnsi="Times New Roman" w:cs="Times New Roman"/>
      <w:b w:val="0"/>
      <w:i w:val="0"/>
      <w:sz w:val="22"/>
    </w:rPr>
  </w:style>
  <w:style w:type="character" w:customStyle="1" w:styleId="WW8Num54z1">
    <w:name w:val="WW8Num54z1"/>
    <w:rsid w:val="00AC7138"/>
    <w:rPr>
      <w:rFonts w:ascii="Times New Roman" w:hAnsi="Times New Roman" w:cs="Times New Roman"/>
    </w:rPr>
  </w:style>
  <w:style w:type="character" w:customStyle="1" w:styleId="WW8Num57z0">
    <w:name w:val="WW8Num57z0"/>
    <w:rsid w:val="00AC7138"/>
    <w:rPr>
      <w:b w:val="0"/>
      <w:i w:val="0"/>
    </w:rPr>
  </w:style>
  <w:style w:type="character" w:customStyle="1" w:styleId="WW8Num59z0">
    <w:name w:val="WW8Num59z0"/>
    <w:rsid w:val="00AC7138"/>
    <w:rPr>
      <w:rFonts w:ascii="Times New Roman" w:hAnsi="Times New Roman"/>
      <w:b w:val="0"/>
      <w:i w:val="0"/>
      <w:sz w:val="22"/>
    </w:rPr>
  </w:style>
  <w:style w:type="character" w:customStyle="1" w:styleId="WW8Num60z0">
    <w:name w:val="WW8Num60z0"/>
    <w:rsid w:val="00AC7138"/>
    <w:rPr>
      <w:b/>
      <w:i w:val="0"/>
    </w:rPr>
  </w:style>
  <w:style w:type="character" w:customStyle="1" w:styleId="WW8Num61z0">
    <w:name w:val="WW8Num61z0"/>
    <w:rsid w:val="00AC7138"/>
    <w:rPr>
      <w:color w:val="000000"/>
    </w:rPr>
  </w:style>
  <w:style w:type="character" w:customStyle="1" w:styleId="WW8Num62z0">
    <w:name w:val="WW8Num62z0"/>
    <w:rsid w:val="00AC7138"/>
    <w:rPr>
      <w:rFonts w:ascii="Times New Roman" w:hAnsi="Times New Roman"/>
      <w:b w:val="0"/>
      <w:i w:val="0"/>
      <w:sz w:val="22"/>
    </w:rPr>
  </w:style>
  <w:style w:type="character" w:customStyle="1" w:styleId="WW8Num64z1">
    <w:name w:val="WW8Num64z1"/>
    <w:rsid w:val="00AC7138"/>
    <w:rPr>
      <w:rFonts w:ascii="Times New Roman" w:hAnsi="Times New Roman"/>
      <w:b w:val="0"/>
      <w:i w:val="0"/>
      <w:sz w:val="22"/>
      <w:szCs w:val="22"/>
    </w:rPr>
  </w:style>
  <w:style w:type="character" w:customStyle="1" w:styleId="WW8Num64z2">
    <w:name w:val="WW8Num64z2"/>
    <w:rsid w:val="00AC7138"/>
    <w:rPr>
      <w:b w:val="0"/>
      <w:strike w:val="0"/>
      <w:dstrike w:val="0"/>
      <w:color w:val="000000"/>
      <w:u w:val="none"/>
    </w:rPr>
  </w:style>
  <w:style w:type="character" w:customStyle="1" w:styleId="WW8Num65z0">
    <w:name w:val="WW8Num65z0"/>
    <w:rsid w:val="00AC7138"/>
    <w:rPr>
      <w:rFonts w:ascii="Times New Roman" w:hAnsi="Times New Roman"/>
      <w:b/>
      <w:i w:val="0"/>
      <w:sz w:val="22"/>
      <w:szCs w:val="22"/>
    </w:rPr>
  </w:style>
  <w:style w:type="character" w:customStyle="1" w:styleId="WW8Num66z0">
    <w:name w:val="WW8Num66z0"/>
    <w:rsid w:val="00AC7138"/>
    <w:rPr>
      <w:rFonts w:ascii="Times New Roman" w:hAnsi="Times New Roman"/>
      <w:b w:val="0"/>
      <w:i w:val="0"/>
      <w:sz w:val="22"/>
    </w:rPr>
  </w:style>
  <w:style w:type="character" w:customStyle="1" w:styleId="WW8Num70z0">
    <w:name w:val="WW8Num70z0"/>
    <w:rsid w:val="00AC7138"/>
    <w:rPr>
      <w:rFonts w:ascii="Times New Roman" w:hAnsi="Times New Roman"/>
      <w:b/>
      <w:i w:val="0"/>
      <w:sz w:val="22"/>
    </w:rPr>
  </w:style>
  <w:style w:type="character" w:customStyle="1" w:styleId="WW8Num71z0">
    <w:name w:val="WW8Num71z0"/>
    <w:rsid w:val="00AC7138"/>
    <w:rPr>
      <w:b w:val="0"/>
    </w:rPr>
  </w:style>
  <w:style w:type="character" w:customStyle="1" w:styleId="WW8Num72z0">
    <w:name w:val="WW8Num72z0"/>
    <w:rsid w:val="00AC7138"/>
    <w:rPr>
      <w:rFonts w:cs="Times New Roman"/>
    </w:rPr>
  </w:style>
  <w:style w:type="character" w:customStyle="1" w:styleId="WW8Num73z0">
    <w:name w:val="WW8Num73z0"/>
    <w:rsid w:val="00AC7138"/>
    <w:rPr>
      <w:rFonts w:ascii="Times New Roman" w:hAnsi="Times New Roman"/>
      <w:b w:val="0"/>
      <w:i w:val="0"/>
      <w:sz w:val="22"/>
    </w:rPr>
  </w:style>
  <w:style w:type="character" w:customStyle="1" w:styleId="WW8Num74z0">
    <w:name w:val="WW8Num74z0"/>
    <w:rsid w:val="00AC7138"/>
    <w:rPr>
      <w:rFonts w:ascii="Times New Roman" w:hAnsi="Times New Roman"/>
      <w:b w:val="0"/>
      <w:i w:val="0"/>
      <w:sz w:val="22"/>
      <w:szCs w:val="22"/>
    </w:rPr>
  </w:style>
  <w:style w:type="character" w:customStyle="1" w:styleId="WW8Num74z1">
    <w:name w:val="WW8Num74z1"/>
    <w:rsid w:val="00AC7138"/>
    <w:rPr>
      <w:rFonts w:ascii="Times New Roman" w:eastAsia="Calibri" w:hAnsi="Times New Roman" w:cs="Times New Roman"/>
      <w:b w:val="0"/>
      <w:color w:val="auto"/>
    </w:rPr>
  </w:style>
  <w:style w:type="character" w:customStyle="1" w:styleId="WW8Num78z0">
    <w:name w:val="WW8Num78z0"/>
    <w:rsid w:val="00AC7138"/>
    <w:rPr>
      <w:rFonts w:ascii="Times New Roman" w:hAnsi="Times New Roman"/>
      <w:b w:val="0"/>
      <w:i w:val="0"/>
      <w:sz w:val="22"/>
    </w:rPr>
  </w:style>
  <w:style w:type="character" w:customStyle="1" w:styleId="WW8Num79z0">
    <w:name w:val="WW8Num79z0"/>
    <w:rsid w:val="00AC7138"/>
    <w:rPr>
      <w:rFonts w:ascii="Times New Roman" w:hAnsi="Times New Roman"/>
      <w:b w:val="0"/>
      <w:i w:val="0"/>
      <w:sz w:val="22"/>
      <w:szCs w:val="22"/>
    </w:rPr>
  </w:style>
  <w:style w:type="character" w:customStyle="1" w:styleId="WW8Num81z0">
    <w:name w:val="WW8Num81z0"/>
    <w:rsid w:val="00AC7138"/>
    <w:rPr>
      <w:rFonts w:ascii="Times New Roman" w:hAnsi="Times New Roman" w:cs="Times New Roman"/>
      <w:b w:val="0"/>
      <w:i w:val="0"/>
      <w:sz w:val="22"/>
      <w:szCs w:val="22"/>
    </w:rPr>
  </w:style>
  <w:style w:type="character" w:customStyle="1" w:styleId="WW8Num82z0">
    <w:name w:val="WW8Num82z0"/>
    <w:rsid w:val="00AC7138"/>
    <w:rPr>
      <w:rFonts w:ascii="Times New Roman" w:hAnsi="Times New Roman"/>
      <w:b w:val="0"/>
      <w:i w:val="0"/>
      <w:sz w:val="22"/>
      <w:szCs w:val="22"/>
    </w:rPr>
  </w:style>
  <w:style w:type="character" w:customStyle="1" w:styleId="WW8Num84z0">
    <w:name w:val="WW8Num84z0"/>
    <w:rsid w:val="00AC7138"/>
    <w:rPr>
      <w:rFonts w:ascii="Times New Roman" w:hAnsi="Times New Roman"/>
      <w:b w:val="0"/>
      <w:i w:val="0"/>
      <w:sz w:val="22"/>
      <w:szCs w:val="22"/>
    </w:rPr>
  </w:style>
  <w:style w:type="character" w:customStyle="1" w:styleId="WW8Num85z0">
    <w:name w:val="WW8Num85z0"/>
    <w:rsid w:val="00AC7138"/>
    <w:rPr>
      <w:strike w:val="0"/>
      <w:dstrike w:val="0"/>
    </w:rPr>
  </w:style>
  <w:style w:type="character" w:customStyle="1" w:styleId="WW8Num86z0">
    <w:name w:val="WW8Num86z0"/>
    <w:rsid w:val="00AC7138"/>
    <w:rPr>
      <w:b w:val="0"/>
    </w:rPr>
  </w:style>
  <w:style w:type="character" w:customStyle="1" w:styleId="WW8Num87z1">
    <w:name w:val="WW8Num87z1"/>
    <w:rsid w:val="00AC7138"/>
    <w:rPr>
      <w:rFonts w:ascii="Times New Roman" w:hAnsi="Times New Roman"/>
      <w:b w:val="0"/>
      <w:i w:val="0"/>
      <w:sz w:val="22"/>
    </w:rPr>
  </w:style>
  <w:style w:type="character" w:customStyle="1" w:styleId="WW8Num87z2">
    <w:name w:val="WW8Num87z2"/>
    <w:rsid w:val="00AC7138"/>
    <w:rPr>
      <w:b w:val="0"/>
    </w:rPr>
  </w:style>
  <w:style w:type="character" w:customStyle="1" w:styleId="WW8Num87z3">
    <w:name w:val="WW8Num87z3"/>
    <w:rsid w:val="00AC7138"/>
    <w:rPr>
      <w:rFonts w:ascii="Symbol" w:hAnsi="Symbol"/>
    </w:rPr>
  </w:style>
  <w:style w:type="character" w:customStyle="1" w:styleId="WW8Num87z4">
    <w:name w:val="WW8Num87z4"/>
    <w:rsid w:val="00AC7138"/>
    <w:rPr>
      <w:rFonts w:ascii="Times New Roman" w:hAnsi="Times New Roman" w:cs="Times New Roman"/>
    </w:rPr>
  </w:style>
  <w:style w:type="character" w:customStyle="1" w:styleId="WW8Num88z0">
    <w:name w:val="WW8Num88z0"/>
    <w:rsid w:val="00AC7138"/>
    <w:rPr>
      <w:rFonts w:ascii="Times New Roman" w:hAnsi="Times New Roman"/>
      <w:b w:val="0"/>
      <w:i w:val="0"/>
      <w:sz w:val="22"/>
      <w:szCs w:val="22"/>
    </w:rPr>
  </w:style>
  <w:style w:type="character" w:customStyle="1" w:styleId="WW8Num88z1">
    <w:name w:val="WW8Num88z1"/>
    <w:rsid w:val="00AC7138"/>
    <w:rPr>
      <w:rFonts w:ascii="Times New Roman" w:hAnsi="Times New Roman" w:cs="Times New Roman"/>
      <w:sz w:val="22"/>
    </w:rPr>
  </w:style>
  <w:style w:type="character" w:customStyle="1" w:styleId="WW8Num88z2">
    <w:name w:val="WW8Num88z2"/>
    <w:rsid w:val="00AC7138"/>
    <w:rPr>
      <w:rFonts w:ascii="Verdana" w:hAnsi="Verdana" w:cs="Verdana"/>
      <w:color w:val="000000"/>
      <w:sz w:val="20"/>
      <w:szCs w:val="20"/>
    </w:rPr>
  </w:style>
  <w:style w:type="character" w:customStyle="1" w:styleId="WW8Num89z0">
    <w:name w:val="WW8Num89z0"/>
    <w:rsid w:val="00AC7138"/>
    <w:rPr>
      <w:rFonts w:cs="Times New Roman"/>
    </w:rPr>
  </w:style>
  <w:style w:type="character" w:customStyle="1" w:styleId="WW8Num90z0">
    <w:name w:val="WW8Num90z0"/>
    <w:rsid w:val="00AC7138"/>
    <w:rPr>
      <w:rFonts w:ascii="Times New Roman" w:hAnsi="Times New Roman" w:cs="Times New Roman"/>
      <w:b w:val="0"/>
    </w:rPr>
  </w:style>
  <w:style w:type="character" w:customStyle="1" w:styleId="WW8Num91z0">
    <w:name w:val="WW8Num91z0"/>
    <w:rsid w:val="00AC7138"/>
    <w:rPr>
      <w:strike w:val="0"/>
      <w:dstrike w:val="0"/>
    </w:rPr>
  </w:style>
  <w:style w:type="character" w:customStyle="1" w:styleId="WW8Num92z0">
    <w:name w:val="WW8Num92z0"/>
    <w:rsid w:val="00AC7138"/>
    <w:rPr>
      <w:b w:val="0"/>
    </w:rPr>
  </w:style>
  <w:style w:type="character" w:customStyle="1" w:styleId="WW8Num95z1">
    <w:name w:val="WW8Num95z1"/>
    <w:rsid w:val="00AC7138"/>
    <w:rPr>
      <w:rFonts w:ascii="Times New Roman" w:hAnsi="Times New Roman" w:cs="Times New Roman"/>
      <w:color w:val="000000"/>
      <w:sz w:val="22"/>
      <w:szCs w:val="22"/>
    </w:rPr>
  </w:style>
  <w:style w:type="character" w:customStyle="1" w:styleId="WW8Num97z0">
    <w:name w:val="WW8Num97z0"/>
    <w:rsid w:val="00AC7138"/>
    <w:rPr>
      <w:rFonts w:ascii="Times New Roman" w:hAnsi="Times New Roman"/>
      <w:b w:val="0"/>
      <w:bCs w:val="0"/>
      <w:i w:val="0"/>
      <w:iCs w:val="0"/>
      <w:sz w:val="22"/>
      <w:szCs w:val="24"/>
    </w:rPr>
  </w:style>
  <w:style w:type="character" w:customStyle="1" w:styleId="WW8Num97z1">
    <w:name w:val="WW8Num97z1"/>
    <w:rsid w:val="00AC7138"/>
    <w:rPr>
      <w:rFonts w:ascii="Times New Roman" w:hAnsi="Times New Roman" w:cs="Times New Roman"/>
      <w:color w:val="000000"/>
      <w:sz w:val="22"/>
      <w:szCs w:val="22"/>
    </w:rPr>
  </w:style>
  <w:style w:type="character" w:customStyle="1" w:styleId="WW8Num98z0">
    <w:name w:val="WW8Num98z0"/>
    <w:rsid w:val="00AC7138"/>
    <w:rPr>
      <w:strike w:val="0"/>
      <w:dstrike w:val="0"/>
    </w:rPr>
  </w:style>
  <w:style w:type="character" w:customStyle="1" w:styleId="WW8Num99z0">
    <w:name w:val="WW8Num99z0"/>
    <w:rsid w:val="00AC7138"/>
    <w:rPr>
      <w:rFonts w:ascii="Times New Roman" w:hAnsi="Times New Roman"/>
      <w:b/>
      <w:i w:val="0"/>
      <w:sz w:val="24"/>
    </w:rPr>
  </w:style>
  <w:style w:type="character" w:customStyle="1" w:styleId="WW8Num99z1">
    <w:name w:val="WW8Num99z1"/>
    <w:rsid w:val="00AC7138"/>
    <w:rPr>
      <w:rFonts w:ascii="Times New Roman" w:hAnsi="Times New Roman"/>
      <w:b w:val="0"/>
      <w:i w:val="0"/>
      <w:sz w:val="24"/>
    </w:rPr>
  </w:style>
  <w:style w:type="character" w:customStyle="1" w:styleId="WW8Num99z3">
    <w:name w:val="WW8Num99z3"/>
    <w:rsid w:val="00AC7138"/>
    <w:rPr>
      <w:rFonts w:ascii="Times New Roman" w:hAnsi="Times New Roman"/>
      <w:b/>
      <w:i w:val="0"/>
      <w:sz w:val="22"/>
    </w:rPr>
  </w:style>
  <w:style w:type="character" w:customStyle="1" w:styleId="WW8Num101z0">
    <w:name w:val="WW8Num101z0"/>
    <w:rsid w:val="00AC7138"/>
    <w:rPr>
      <w:b w:val="0"/>
      <w:i w:val="0"/>
      <w:color w:val="auto"/>
      <w:sz w:val="22"/>
      <w:szCs w:val="22"/>
    </w:rPr>
  </w:style>
  <w:style w:type="character" w:customStyle="1" w:styleId="WW8Num102z0">
    <w:name w:val="WW8Num102z0"/>
    <w:rsid w:val="00AC7138"/>
    <w:rPr>
      <w:rFonts w:ascii="Times New Roman" w:hAnsi="Times New Roman"/>
      <w:b/>
      <w:i w:val="0"/>
      <w:sz w:val="24"/>
    </w:rPr>
  </w:style>
  <w:style w:type="character" w:customStyle="1" w:styleId="WW8Num103z2">
    <w:name w:val="WW8Num103z2"/>
    <w:rsid w:val="00AC7138"/>
    <w:rPr>
      <w:rFonts w:ascii="Times New Roman" w:eastAsia="Calibri" w:hAnsi="Times New Roman" w:cs="Times New Roman"/>
    </w:rPr>
  </w:style>
  <w:style w:type="character" w:customStyle="1" w:styleId="WW8Num104z0">
    <w:name w:val="WW8Num104z0"/>
    <w:rsid w:val="00AC7138"/>
    <w:rPr>
      <w:rFonts w:ascii="Times New Roman" w:hAnsi="Times New Roman"/>
      <w:b w:val="0"/>
      <w:i w:val="0"/>
      <w:color w:val="auto"/>
      <w:sz w:val="22"/>
      <w:szCs w:val="22"/>
    </w:rPr>
  </w:style>
  <w:style w:type="character" w:customStyle="1" w:styleId="WW8Num106z0">
    <w:name w:val="WW8Num106z0"/>
    <w:rsid w:val="00AC7138"/>
    <w:rPr>
      <w:strike w:val="0"/>
      <w:dstrike w:val="0"/>
    </w:rPr>
  </w:style>
  <w:style w:type="character" w:customStyle="1" w:styleId="WW8Num109z0">
    <w:name w:val="WW8Num109z0"/>
    <w:rsid w:val="00AC7138"/>
    <w:rPr>
      <w:rFonts w:cs="Times New Roman"/>
    </w:rPr>
  </w:style>
  <w:style w:type="character" w:customStyle="1" w:styleId="WW8Num110z0">
    <w:name w:val="WW8Num110z0"/>
    <w:rsid w:val="00AC7138"/>
    <w:rPr>
      <w:rFonts w:ascii="Times New Roman" w:hAnsi="Times New Roman"/>
      <w:strike w:val="0"/>
      <w:dstrike w:val="0"/>
      <w:sz w:val="22"/>
      <w:szCs w:val="22"/>
    </w:rPr>
  </w:style>
  <w:style w:type="character" w:customStyle="1" w:styleId="WW8Num111z0">
    <w:name w:val="WW8Num111z0"/>
    <w:rsid w:val="00AC7138"/>
    <w:rPr>
      <w:rFonts w:ascii="Times New Roman" w:hAnsi="Times New Roman"/>
      <w:b w:val="0"/>
      <w:i w:val="0"/>
      <w:color w:val="auto"/>
      <w:sz w:val="22"/>
      <w:szCs w:val="22"/>
    </w:rPr>
  </w:style>
  <w:style w:type="character" w:customStyle="1" w:styleId="WW8Num112z0">
    <w:name w:val="WW8Num112z0"/>
    <w:rsid w:val="00AC7138"/>
    <w:rPr>
      <w:rFonts w:ascii="Times New Roman" w:hAnsi="Times New Roman" w:cs="Times New Roman"/>
      <w:b w:val="0"/>
      <w:i w:val="0"/>
      <w:sz w:val="22"/>
      <w:szCs w:val="22"/>
    </w:rPr>
  </w:style>
  <w:style w:type="character" w:customStyle="1" w:styleId="WW8Num114z0">
    <w:name w:val="WW8Num114z0"/>
    <w:rsid w:val="00AC7138"/>
    <w:rPr>
      <w:rFonts w:ascii="Times New Roman" w:hAnsi="Times New Roman"/>
      <w:b w:val="0"/>
      <w:i w:val="0"/>
      <w:sz w:val="22"/>
      <w:szCs w:val="22"/>
    </w:rPr>
  </w:style>
  <w:style w:type="character" w:customStyle="1" w:styleId="WW8Num117z0">
    <w:name w:val="WW8Num117z0"/>
    <w:rsid w:val="00AC7138"/>
    <w:rPr>
      <w:rFonts w:ascii="Arial" w:hAnsi="Arial"/>
      <w:b w:val="0"/>
      <w:i w:val="0"/>
      <w:sz w:val="20"/>
    </w:rPr>
  </w:style>
  <w:style w:type="character" w:customStyle="1" w:styleId="WW8Num117z1">
    <w:name w:val="WW8Num117z1"/>
    <w:rsid w:val="00AC7138"/>
    <w:rPr>
      <w:rFonts w:ascii="Times New Roman" w:hAnsi="Times New Roman"/>
      <w:b w:val="0"/>
      <w:i/>
      <w:sz w:val="22"/>
    </w:rPr>
  </w:style>
  <w:style w:type="character" w:customStyle="1" w:styleId="WW8Num117z2">
    <w:name w:val="WW8Num117z2"/>
    <w:rsid w:val="00AC7138"/>
    <w:rPr>
      <w:rFonts w:ascii="Times New Roman" w:hAnsi="Times New Roman" w:cs="Times New Roman"/>
      <w:b w:val="0"/>
      <w:strike w:val="0"/>
      <w:dstrike w:val="0"/>
      <w:color w:val="auto"/>
      <w:sz w:val="22"/>
      <w:szCs w:val="22"/>
      <w:u w:val="none"/>
    </w:rPr>
  </w:style>
  <w:style w:type="character" w:customStyle="1" w:styleId="WW8Num118z0">
    <w:name w:val="WW8Num118z0"/>
    <w:rsid w:val="00AC7138"/>
    <w:rPr>
      <w:b/>
      <w:color w:val="auto"/>
      <w:sz w:val="28"/>
      <w:szCs w:val="28"/>
    </w:rPr>
  </w:style>
  <w:style w:type="character" w:customStyle="1" w:styleId="WW8Num119z1">
    <w:name w:val="WW8Num119z1"/>
    <w:rsid w:val="00AC7138"/>
    <w:rPr>
      <w:rFonts w:ascii="Times New Roman" w:eastAsia="Calibri" w:hAnsi="Times New Roman" w:cs="Times New Roman"/>
      <w:b w:val="0"/>
      <w:color w:val="auto"/>
    </w:rPr>
  </w:style>
  <w:style w:type="character" w:customStyle="1" w:styleId="WW8Num119z2">
    <w:name w:val="WW8Num119z2"/>
    <w:rsid w:val="00AC7138"/>
    <w:rPr>
      <w:b w:val="0"/>
      <w:strike w:val="0"/>
      <w:dstrike w:val="0"/>
      <w:color w:val="000000"/>
      <w:u w:val="none"/>
    </w:rPr>
  </w:style>
  <w:style w:type="character" w:customStyle="1" w:styleId="Absatz-Standardschriftart">
    <w:name w:val="Absatz-Standardschriftart"/>
    <w:rsid w:val="00AC7138"/>
  </w:style>
  <w:style w:type="character" w:customStyle="1" w:styleId="WW8Num12z0">
    <w:name w:val="WW8Num12z0"/>
    <w:rsid w:val="00AC7138"/>
    <w:rPr>
      <w:rFonts w:ascii="Times New Roman" w:hAnsi="Times New Roman"/>
      <w:b w:val="0"/>
      <w:i w:val="0"/>
      <w:sz w:val="24"/>
    </w:rPr>
  </w:style>
  <w:style w:type="character" w:customStyle="1" w:styleId="WW8Num18z1">
    <w:name w:val="WW8Num18z1"/>
    <w:rsid w:val="00AC7138"/>
    <w:rPr>
      <w:rFonts w:cs="Times New Roman"/>
      <w:b w:val="0"/>
    </w:rPr>
  </w:style>
  <w:style w:type="character" w:customStyle="1" w:styleId="WW8Num19z0">
    <w:name w:val="WW8Num19z0"/>
    <w:rsid w:val="00AC7138"/>
    <w:rPr>
      <w:rFonts w:ascii="Times New Roman" w:hAnsi="Times New Roman"/>
      <w:b w:val="0"/>
      <w:i w:val="0"/>
      <w:sz w:val="22"/>
      <w:szCs w:val="22"/>
    </w:rPr>
  </w:style>
  <w:style w:type="character" w:customStyle="1" w:styleId="WW8Num22z0">
    <w:name w:val="WW8Num22z0"/>
    <w:rsid w:val="00AC7138"/>
    <w:rPr>
      <w:rFonts w:ascii="Times New Roman" w:hAnsi="Times New Roman"/>
      <w:b w:val="0"/>
      <w:i w:val="0"/>
      <w:sz w:val="22"/>
    </w:rPr>
  </w:style>
  <w:style w:type="character" w:customStyle="1" w:styleId="WW8Num29z0">
    <w:name w:val="WW8Num29z0"/>
    <w:rsid w:val="00AC7138"/>
    <w:rPr>
      <w:rFonts w:ascii="Times New Roman" w:hAnsi="Times New Roman"/>
      <w:b/>
      <w:i w:val="0"/>
      <w:sz w:val="22"/>
      <w:szCs w:val="22"/>
    </w:rPr>
  </w:style>
  <w:style w:type="character" w:customStyle="1" w:styleId="WW8Num34z0">
    <w:name w:val="WW8Num34z0"/>
    <w:rsid w:val="00AC7138"/>
    <w:rPr>
      <w:b w:val="0"/>
      <w:i w:val="0"/>
      <w:sz w:val="22"/>
      <w:szCs w:val="22"/>
    </w:rPr>
  </w:style>
  <w:style w:type="character" w:customStyle="1" w:styleId="WW8Num34z1">
    <w:name w:val="WW8Num34z1"/>
    <w:rsid w:val="00AC7138"/>
    <w:rPr>
      <w:rFonts w:ascii="Times New Roman" w:hAnsi="Times New Roman" w:cs="Times New Roman"/>
      <w:color w:val="000000"/>
      <w:sz w:val="22"/>
      <w:szCs w:val="22"/>
    </w:rPr>
  </w:style>
  <w:style w:type="character" w:customStyle="1" w:styleId="WW8Num34z2">
    <w:name w:val="WW8Num34z2"/>
    <w:rsid w:val="00AC7138"/>
    <w:rPr>
      <w:rFonts w:ascii="Verdana" w:hAnsi="Verdana" w:cs="Verdana"/>
      <w:color w:val="000000"/>
      <w:sz w:val="20"/>
      <w:szCs w:val="20"/>
    </w:rPr>
  </w:style>
  <w:style w:type="character" w:customStyle="1" w:styleId="WW8Num38z0">
    <w:name w:val="WW8Num38z0"/>
    <w:rsid w:val="00AC7138"/>
    <w:rPr>
      <w:rFonts w:ascii="Times New Roman" w:hAnsi="Times New Roman"/>
      <w:b w:val="0"/>
      <w:i w:val="0"/>
      <w:sz w:val="22"/>
    </w:rPr>
  </w:style>
  <w:style w:type="character" w:customStyle="1" w:styleId="WW8Num38z1">
    <w:name w:val="WW8Num38z1"/>
    <w:rsid w:val="00AC7138"/>
    <w:rPr>
      <w:b w:val="0"/>
      <w:i w:val="0"/>
    </w:rPr>
  </w:style>
  <w:style w:type="character" w:customStyle="1" w:styleId="WW8Num43z0">
    <w:name w:val="WW8Num43z0"/>
    <w:rsid w:val="00AC7138"/>
    <w:rPr>
      <w:b w:val="0"/>
      <w:i w:val="0"/>
      <w:color w:val="auto"/>
    </w:rPr>
  </w:style>
  <w:style w:type="character" w:customStyle="1" w:styleId="WW8Num46z1">
    <w:name w:val="WW8Num46z1"/>
    <w:rsid w:val="00AC7138"/>
    <w:rPr>
      <w:strike w:val="0"/>
      <w:dstrike w:val="0"/>
    </w:rPr>
  </w:style>
  <w:style w:type="character" w:customStyle="1" w:styleId="WW8Num46z2">
    <w:name w:val="WW8Num46z2"/>
    <w:rsid w:val="00AC7138"/>
    <w:rPr>
      <w:rFonts w:ascii="Symbol" w:hAnsi="Symbol"/>
    </w:rPr>
  </w:style>
  <w:style w:type="character" w:customStyle="1" w:styleId="WW8Num47z0">
    <w:name w:val="WW8Num47z0"/>
    <w:rsid w:val="00AC7138"/>
    <w:rPr>
      <w:rFonts w:ascii="Times New Roman" w:hAnsi="Times New Roman"/>
      <w:b w:val="0"/>
      <w:i w:val="0"/>
      <w:sz w:val="22"/>
    </w:rPr>
  </w:style>
  <w:style w:type="character" w:customStyle="1" w:styleId="WW8Num50z0">
    <w:name w:val="WW8Num50z0"/>
    <w:rsid w:val="00AC7138"/>
    <w:rPr>
      <w:rFonts w:cs="Times New Roman"/>
    </w:rPr>
  </w:style>
  <w:style w:type="character" w:customStyle="1" w:styleId="WW8Num53z0">
    <w:name w:val="WW8Num53z0"/>
    <w:rsid w:val="00AC7138"/>
    <w:rPr>
      <w:b w:val="0"/>
      <w:i w:val="0"/>
    </w:rPr>
  </w:style>
  <w:style w:type="character" w:customStyle="1" w:styleId="WW8Num56z1">
    <w:name w:val="WW8Num56z1"/>
    <w:rsid w:val="00AC7138"/>
    <w:rPr>
      <w:rFonts w:ascii="Times New Roman" w:hAnsi="Times New Roman" w:cs="Times New Roman"/>
    </w:rPr>
  </w:style>
  <w:style w:type="character" w:customStyle="1" w:styleId="WW8Num63z0">
    <w:name w:val="WW8Num63z0"/>
    <w:rsid w:val="00AC7138"/>
    <w:rPr>
      <w:rFonts w:ascii="Times New Roman" w:hAnsi="Times New Roman"/>
      <w:b w:val="0"/>
      <w:i w:val="0"/>
      <w:sz w:val="22"/>
    </w:rPr>
  </w:style>
  <w:style w:type="character" w:customStyle="1" w:styleId="WW8Num64z0">
    <w:name w:val="WW8Num64z0"/>
    <w:rsid w:val="00AC7138"/>
    <w:rPr>
      <w:color w:val="000000"/>
    </w:rPr>
  </w:style>
  <w:style w:type="character" w:customStyle="1" w:styleId="WW8Num66z1">
    <w:name w:val="WW8Num66z1"/>
    <w:rsid w:val="00AC7138"/>
    <w:rPr>
      <w:rFonts w:ascii="Times New Roman" w:hAnsi="Times New Roman"/>
      <w:b w:val="0"/>
      <w:i w:val="0"/>
      <w:sz w:val="22"/>
      <w:szCs w:val="22"/>
    </w:rPr>
  </w:style>
  <w:style w:type="character" w:customStyle="1" w:styleId="WW8Num66z2">
    <w:name w:val="WW8Num66z2"/>
    <w:rsid w:val="00AC7138"/>
    <w:rPr>
      <w:b w:val="0"/>
      <w:strike w:val="0"/>
      <w:dstrike w:val="0"/>
      <w:color w:val="000000"/>
      <w:u w:val="none"/>
    </w:rPr>
  </w:style>
  <w:style w:type="character" w:customStyle="1" w:styleId="WW8Num67z0">
    <w:name w:val="WW8Num67z0"/>
    <w:rsid w:val="00AC7138"/>
    <w:rPr>
      <w:b w:val="0"/>
    </w:rPr>
  </w:style>
  <w:style w:type="character" w:customStyle="1" w:styleId="WW8Num68z0">
    <w:name w:val="WW8Num68z0"/>
    <w:rsid w:val="00AC7138"/>
    <w:rPr>
      <w:color w:val="000000"/>
    </w:rPr>
  </w:style>
  <w:style w:type="character" w:customStyle="1" w:styleId="WW8Num75z0">
    <w:name w:val="WW8Num75z0"/>
    <w:rsid w:val="00AC7138"/>
    <w:rPr>
      <w:rFonts w:ascii="Times New Roman" w:hAnsi="Times New Roman" w:cs="Times New Roman"/>
    </w:rPr>
  </w:style>
  <w:style w:type="character" w:customStyle="1" w:styleId="WW8Num76z0">
    <w:name w:val="WW8Num76z0"/>
    <w:rsid w:val="00AC7138"/>
    <w:rPr>
      <w:strike w:val="0"/>
      <w:dstrike w:val="0"/>
    </w:rPr>
  </w:style>
  <w:style w:type="character" w:customStyle="1" w:styleId="WW8Num76z1">
    <w:name w:val="WW8Num76z1"/>
    <w:rsid w:val="00AC7138"/>
    <w:rPr>
      <w:rFonts w:ascii="Times New Roman" w:hAnsi="Times New Roman" w:cs="Times New Roman"/>
      <w:sz w:val="22"/>
    </w:rPr>
  </w:style>
  <w:style w:type="character" w:customStyle="1" w:styleId="WW8Num80z0">
    <w:name w:val="WW8Num80z0"/>
    <w:rsid w:val="00AC7138"/>
    <w:rPr>
      <w:b w:val="0"/>
    </w:rPr>
  </w:style>
  <w:style w:type="character" w:customStyle="1" w:styleId="WW8Num83z0">
    <w:name w:val="WW8Num83z0"/>
    <w:rsid w:val="00AC7138"/>
    <w:rPr>
      <w:rFonts w:ascii="Times New Roman" w:hAnsi="Times New Roman"/>
      <w:b w:val="0"/>
      <w:i w:val="0"/>
      <w:sz w:val="22"/>
    </w:rPr>
  </w:style>
  <w:style w:type="character" w:customStyle="1" w:styleId="WW8Num83z1">
    <w:name w:val="WW8Num83z1"/>
    <w:rsid w:val="00AC7138"/>
    <w:rPr>
      <w:rFonts w:ascii="Times New Roman" w:hAnsi="Times New Roman"/>
      <w:b w:val="0"/>
      <w:i w:val="0"/>
      <w:sz w:val="22"/>
    </w:rPr>
  </w:style>
  <w:style w:type="character" w:customStyle="1" w:styleId="WW8Num87z0">
    <w:name w:val="WW8Num87z0"/>
    <w:rsid w:val="00AC7138"/>
    <w:rPr>
      <w:rFonts w:ascii="Times New Roman" w:hAnsi="Times New Roman" w:cs="Times New Roman"/>
      <w:b w:val="0"/>
      <w:i w:val="0"/>
      <w:sz w:val="22"/>
      <w:szCs w:val="22"/>
    </w:rPr>
  </w:style>
  <w:style w:type="character" w:customStyle="1" w:styleId="WW8Num90z1">
    <w:name w:val="WW8Num90z1"/>
    <w:rsid w:val="00AC7138"/>
    <w:rPr>
      <w:rFonts w:ascii="Times New Roman" w:hAnsi="Times New Roman"/>
      <w:b w:val="0"/>
      <w:i w:val="0"/>
      <w:sz w:val="22"/>
    </w:rPr>
  </w:style>
  <w:style w:type="character" w:customStyle="1" w:styleId="WW8Num90z2">
    <w:name w:val="WW8Num90z2"/>
    <w:rsid w:val="00AC7138"/>
    <w:rPr>
      <w:rFonts w:ascii="Arial" w:hAnsi="Arial"/>
      <w:b w:val="0"/>
      <w:i w:val="0"/>
      <w:sz w:val="20"/>
    </w:rPr>
  </w:style>
  <w:style w:type="character" w:customStyle="1" w:styleId="WW8Num90z3">
    <w:name w:val="WW8Num90z3"/>
    <w:rsid w:val="00AC7138"/>
    <w:rPr>
      <w:rFonts w:ascii="Symbol" w:hAnsi="Symbol"/>
    </w:rPr>
  </w:style>
  <w:style w:type="character" w:customStyle="1" w:styleId="WW8Num90z4">
    <w:name w:val="WW8Num90z4"/>
    <w:rsid w:val="00AC7138"/>
    <w:rPr>
      <w:rFonts w:ascii="Times New Roman" w:hAnsi="Times New Roman" w:cs="Times New Roman"/>
    </w:rPr>
  </w:style>
  <w:style w:type="character" w:customStyle="1" w:styleId="WW8Num91z1">
    <w:name w:val="WW8Num91z1"/>
    <w:rsid w:val="00AC7138"/>
    <w:rPr>
      <w:rFonts w:ascii="Times New Roman" w:hAnsi="Times New Roman" w:cs="Times New Roman"/>
      <w:color w:val="000000"/>
      <w:sz w:val="22"/>
      <w:szCs w:val="22"/>
    </w:rPr>
  </w:style>
  <w:style w:type="character" w:customStyle="1" w:styleId="WW8Num91z2">
    <w:name w:val="WW8Num91z2"/>
    <w:rsid w:val="00AC7138"/>
    <w:rPr>
      <w:rFonts w:ascii="Verdana" w:hAnsi="Verdana" w:cs="Verdana"/>
      <w:color w:val="000000"/>
      <w:sz w:val="20"/>
      <w:szCs w:val="20"/>
    </w:rPr>
  </w:style>
  <w:style w:type="character" w:customStyle="1" w:styleId="WW8Num93z0">
    <w:name w:val="WW8Num93z0"/>
    <w:rsid w:val="00AC7138"/>
    <w:rPr>
      <w:rFonts w:ascii="Times New Roman" w:hAnsi="Times New Roman" w:cs="Times New Roman"/>
      <w:b w:val="0"/>
    </w:rPr>
  </w:style>
  <w:style w:type="character" w:customStyle="1" w:styleId="WW8Num94z0">
    <w:name w:val="WW8Num94z0"/>
    <w:rsid w:val="00AC7138"/>
    <w:rPr>
      <w:rFonts w:ascii="Times New Roman" w:hAnsi="Times New Roman"/>
      <w:b w:val="0"/>
      <w:i w:val="0"/>
      <w:sz w:val="22"/>
    </w:rPr>
  </w:style>
  <w:style w:type="character" w:customStyle="1" w:styleId="WW8Num95z0">
    <w:name w:val="WW8Num95z0"/>
    <w:rsid w:val="00AC7138"/>
    <w:rPr>
      <w:b w:val="0"/>
      <w:i w:val="0"/>
    </w:rPr>
  </w:style>
  <w:style w:type="character" w:customStyle="1" w:styleId="WW8Num98z1">
    <w:name w:val="WW8Num98z1"/>
    <w:rsid w:val="00AC7138"/>
    <w:rPr>
      <w:rFonts w:ascii="Times New Roman" w:hAnsi="Times New Roman" w:cs="Times New Roman"/>
      <w:color w:val="000000"/>
      <w:sz w:val="22"/>
      <w:szCs w:val="22"/>
    </w:rPr>
  </w:style>
  <w:style w:type="character" w:customStyle="1" w:styleId="WW8Num100z0">
    <w:name w:val="WW8Num100z0"/>
    <w:rsid w:val="00AC7138"/>
    <w:rPr>
      <w:rFonts w:ascii="Times New Roman" w:hAnsi="Times New Roman"/>
      <w:b/>
      <w:i w:val="0"/>
      <w:sz w:val="24"/>
    </w:rPr>
  </w:style>
  <w:style w:type="character" w:customStyle="1" w:styleId="WW8Num100z1">
    <w:name w:val="WW8Num100z1"/>
    <w:rsid w:val="00AC7138"/>
    <w:rPr>
      <w:rFonts w:ascii="Times New Roman" w:hAnsi="Times New Roman"/>
      <w:b w:val="0"/>
      <w:i w:val="0"/>
      <w:sz w:val="22"/>
      <w:szCs w:val="22"/>
    </w:rPr>
  </w:style>
  <w:style w:type="character" w:customStyle="1" w:styleId="WW8Num102z1">
    <w:name w:val="WW8Num102z1"/>
    <w:rsid w:val="00AC7138"/>
    <w:rPr>
      <w:rFonts w:ascii="Times New Roman" w:hAnsi="Times New Roman"/>
      <w:b w:val="0"/>
      <w:i w:val="0"/>
      <w:sz w:val="24"/>
    </w:rPr>
  </w:style>
  <w:style w:type="character" w:customStyle="1" w:styleId="WW8Num102z3">
    <w:name w:val="WW8Num102z3"/>
    <w:rsid w:val="00AC7138"/>
    <w:rPr>
      <w:rFonts w:ascii="Times New Roman" w:hAnsi="Times New Roman"/>
      <w:b/>
      <w:i w:val="0"/>
      <w:sz w:val="22"/>
    </w:rPr>
  </w:style>
  <w:style w:type="character" w:customStyle="1" w:styleId="WW8Num105z0">
    <w:name w:val="WW8Num105z0"/>
    <w:rsid w:val="00AC7138"/>
    <w:rPr>
      <w:rFonts w:ascii="Times New Roman" w:hAnsi="Times New Roman"/>
      <w:b w:val="0"/>
      <w:bCs w:val="0"/>
      <w:i w:val="0"/>
      <w:iCs w:val="0"/>
      <w:sz w:val="22"/>
      <w:szCs w:val="24"/>
    </w:rPr>
  </w:style>
  <w:style w:type="character" w:customStyle="1" w:styleId="WW8Num106z2">
    <w:name w:val="WW8Num106z2"/>
    <w:rsid w:val="00AC7138"/>
    <w:rPr>
      <w:rFonts w:ascii="Times New Roman" w:eastAsia="Calibri" w:hAnsi="Times New Roman" w:cs="Times New Roman"/>
    </w:rPr>
  </w:style>
  <w:style w:type="character" w:customStyle="1" w:styleId="WW8Num107z0">
    <w:name w:val="WW8Num107z0"/>
    <w:rsid w:val="00AC7138"/>
    <w:rPr>
      <w:rFonts w:ascii="Times New Roman" w:eastAsia="Times New Roman" w:hAnsi="Times New Roman" w:cs="Times New Roman"/>
      <w:b/>
      <w:i w:val="0"/>
      <w:sz w:val="22"/>
    </w:rPr>
  </w:style>
  <w:style w:type="character" w:customStyle="1" w:styleId="WW8Num113z0">
    <w:name w:val="WW8Num113z0"/>
    <w:rsid w:val="00AC7138"/>
    <w:rPr>
      <w:b w:val="0"/>
    </w:rPr>
  </w:style>
  <w:style w:type="character" w:customStyle="1" w:styleId="WW8Num115z0">
    <w:name w:val="WW8Num115z0"/>
    <w:rsid w:val="00AC7138"/>
    <w:rPr>
      <w:rFonts w:ascii="Times New Roman" w:eastAsia="Times New Roman" w:hAnsi="Times New Roman" w:cs="Times New Roman"/>
      <w:b/>
      <w:i w:val="0"/>
      <w:sz w:val="22"/>
    </w:rPr>
  </w:style>
  <w:style w:type="character" w:customStyle="1" w:styleId="WW8Num120z0">
    <w:name w:val="WW8Num120z0"/>
    <w:rsid w:val="00AC7138"/>
    <w:rPr>
      <w:rFonts w:ascii="Times New Roman" w:hAnsi="Times New Roman" w:cs="Times New Roman"/>
      <w:b w:val="0"/>
      <w:i w:val="0"/>
      <w:sz w:val="22"/>
      <w:szCs w:val="22"/>
    </w:rPr>
  </w:style>
  <w:style w:type="character" w:customStyle="1" w:styleId="WW8Num120z1">
    <w:name w:val="WW8Num120z1"/>
    <w:rsid w:val="00AC7138"/>
    <w:rPr>
      <w:rFonts w:ascii="Times New Roman" w:hAnsi="Times New Roman" w:cs="Times New Roman"/>
      <w:b/>
      <w:i w:val="0"/>
      <w:strike w:val="0"/>
      <w:dstrike w:val="0"/>
      <w:color w:val="000000"/>
      <w:sz w:val="24"/>
      <w:szCs w:val="24"/>
      <w:u w:val="none"/>
    </w:rPr>
  </w:style>
  <w:style w:type="character" w:customStyle="1" w:styleId="WW8Num120z2">
    <w:name w:val="WW8Num120z2"/>
    <w:rsid w:val="00AC7138"/>
    <w:rPr>
      <w:rFonts w:ascii="Times New Roman" w:hAnsi="Times New Roman" w:cs="Times New Roman"/>
      <w:b w:val="0"/>
      <w:strike w:val="0"/>
      <w:dstrike w:val="0"/>
      <w:color w:val="auto"/>
      <w:sz w:val="22"/>
      <w:szCs w:val="22"/>
      <w:u w:val="none"/>
    </w:rPr>
  </w:style>
  <w:style w:type="character" w:customStyle="1" w:styleId="WW8Num121z0">
    <w:name w:val="WW8Num121z0"/>
    <w:rsid w:val="00AC7138"/>
    <w:rPr>
      <w:b w:val="0"/>
    </w:rPr>
  </w:style>
  <w:style w:type="character" w:customStyle="1" w:styleId="WW8Num122z1">
    <w:name w:val="WW8Num122z1"/>
    <w:rsid w:val="00AC7138"/>
    <w:rPr>
      <w:rFonts w:ascii="Times New Roman" w:eastAsia="Calibri" w:hAnsi="Times New Roman" w:cs="Times New Roman"/>
      <w:b w:val="0"/>
      <w:color w:val="auto"/>
    </w:rPr>
  </w:style>
  <w:style w:type="character" w:customStyle="1" w:styleId="WW8Num122z2">
    <w:name w:val="WW8Num122z2"/>
    <w:rsid w:val="00AC7138"/>
    <w:rPr>
      <w:b w:val="0"/>
      <w:strike w:val="0"/>
      <w:dstrike w:val="0"/>
      <w:color w:val="000000"/>
      <w:u w:val="none"/>
    </w:rPr>
  </w:style>
  <w:style w:type="character" w:customStyle="1" w:styleId="WW-Absatz-Standardschriftart">
    <w:name w:val="WW-Absatz-Standardschriftart"/>
    <w:rsid w:val="00AC7138"/>
  </w:style>
  <w:style w:type="character" w:customStyle="1" w:styleId="WW8Num35z1">
    <w:name w:val="WW8Num35z1"/>
    <w:rsid w:val="00AC7138"/>
    <w:rPr>
      <w:rFonts w:ascii="Times New Roman" w:hAnsi="Times New Roman" w:cs="Times New Roman"/>
      <w:color w:val="000000"/>
      <w:sz w:val="22"/>
      <w:szCs w:val="22"/>
    </w:rPr>
  </w:style>
  <w:style w:type="character" w:customStyle="1" w:styleId="WW8Num35z2">
    <w:name w:val="WW8Num35z2"/>
    <w:rsid w:val="00AC7138"/>
    <w:rPr>
      <w:rFonts w:ascii="Verdana" w:hAnsi="Verdana" w:cs="Verdana"/>
      <w:color w:val="000000"/>
      <w:sz w:val="20"/>
      <w:szCs w:val="20"/>
    </w:rPr>
  </w:style>
  <w:style w:type="character" w:customStyle="1" w:styleId="WW8Num39z0">
    <w:name w:val="WW8Num39z0"/>
    <w:rsid w:val="00AC7138"/>
    <w:rPr>
      <w:rFonts w:ascii="Symbol" w:hAnsi="Symbol"/>
    </w:rPr>
  </w:style>
  <w:style w:type="character" w:customStyle="1" w:styleId="WW8Num40z1">
    <w:name w:val="WW8Num40z1"/>
    <w:rsid w:val="00AC7138"/>
    <w:rPr>
      <w:b w:val="0"/>
      <w:i w:val="0"/>
    </w:rPr>
  </w:style>
  <w:style w:type="character" w:customStyle="1" w:styleId="WW8Num44z0">
    <w:name w:val="WW8Num44z0"/>
    <w:rsid w:val="00AC7138"/>
    <w:rPr>
      <w:rFonts w:ascii="Times New Roman" w:hAnsi="Times New Roman"/>
      <w:b w:val="0"/>
      <w:i w:val="0"/>
      <w:sz w:val="22"/>
    </w:rPr>
  </w:style>
  <w:style w:type="character" w:customStyle="1" w:styleId="WW8Num49z1">
    <w:name w:val="WW8Num49z1"/>
    <w:rsid w:val="00AC7138"/>
    <w:rPr>
      <w:strike w:val="0"/>
      <w:dstrike w:val="0"/>
    </w:rPr>
  </w:style>
  <w:style w:type="character" w:customStyle="1" w:styleId="WW8Num49z2">
    <w:name w:val="WW8Num49z2"/>
    <w:rsid w:val="00AC7138"/>
    <w:rPr>
      <w:rFonts w:ascii="Symbol" w:hAnsi="Symbol"/>
    </w:rPr>
  </w:style>
  <w:style w:type="character" w:customStyle="1" w:styleId="WW8Num54z0">
    <w:name w:val="WW8Num54z0"/>
    <w:rsid w:val="00AC7138"/>
    <w:rPr>
      <w:rFonts w:cs="Times New Roman"/>
    </w:rPr>
  </w:style>
  <w:style w:type="character" w:customStyle="1" w:styleId="WW8Num56z0">
    <w:name w:val="WW8Num56z0"/>
    <w:rsid w:val="00AC7138"/>
    <w:rPr>
      <w:b/>
      <w:i w:val="0"/>
    </w:rPr>
  </w:style>
  <w:style w:type="character" w:customStyle="1" w:styleId="WW8Num59z1">
    <w:name w:val="WW8Num59z1"/>
    <w:rsid w:val="00AC7138"/>
    <w:rPr>
      <w:rFonts w:ascii="Times New Roman" w:hAnsi="Times New Roman" w:cs="Times New Roman"/>
    </w:rPr>
  </w:style>
  <w:style w:type="character" w:customStyle="1" w:styleId="WW8Num69z1">
    <w:name w:val="WW8Num69z1"/>
    <w:rsid w:val="00AC7138"/>
    <w:rPr>
      <w:rFonts w:ascii="Times New Roman" w:hAnsi="Times New Roman"/>
      <w:b w:val="0"/>
      <w:i w:val="0"/>
      <w:sz w:val="22"/>
      <w:szCs w:val="22"/>
    </w:rPr>
  </w:style>
  <w:style w:type="character" w:customStyle="1" w:styleId="WW8Num69z2">
    <w:name w:val="WW8Num69z2"/>
    <w:rsid w:val="00AC7138"/>
    <w:rPr>
      <w:b w:val="0"/>
      <w:strike w:val="0"/>
      <w:dstrike w:val="0"/>
      <w:color w:val="000000"/>
      <w:u w:val="none"/>
    </w:rPr>
  </w:style>
  <w:style w:type="character" w:customStyle="1" w:styleId="WW8Num77z0">
    <w:name w:val="WW8Num77z0"/>
    <w:rsid w:val="00AC7138"/>
    <w:rPr>
      <w:rFonts w:cs="Times New Roman"/>
    </w:rPr>
  </w:style>
  <w:style w:type="character" w:customStyle="1" w:styleId="WW8Num82z1">
    <w:name w:val="WW8Num82z1"/>
    <w:rsid w:val="00AC7138"/>
    <w:rPr>
      <w:rFonts w:ascii="Times New Roman" w:hAnsi="Times New Roman" w:cs="Times New Roman"/>
      <w:sz w:val="22"/>
    </w:rPr>
  </w:style>
  <w:style w:type="character" w:customStyle="1" w:styleId="WW8Num89z1">
    <w:name w:val="WW8Num89z1"/>
    <w:rsid w:val="00AC7138"/>
    <w:rPr>
      <w:rFonts w:ascii="Times New Roman" w:hAnsi="Times New Roman"/>
      <w:b w:val="0"/>
      <w:i w:val="0"/>
      <w:sz w:val="22"/>
    </w:rPr>
  </w:style>
  <w:style w:type="character" w:customStyle="1" w:styleId="WW8Num96z1">
    <w:name w:val="WW8Num96z1"/>
    <w:rsid w:val="00AC7138"/>
    <w:rPr>
      <w:rFonts w:ascii="Times New Roman" w:hAnsi="Times New Roman"/>
      <w:b w:val="0"/>
      <w:i w:val="0"/>
      <w:sz w:val="22"/>
    </w:rPr>
  </w:style>
  <w:style w:type="character" w:customStyle="1" w:styleId="WW8Num96z2">
    <w:name w:val="WW8Num96z2"/>
    <w:rsid w:val="00AC7138"/>
    <w:rPr>
      <w:rFonts w:ascii="Arial" w:hAnsi="Arial"/>
      <w:b w:val="0"/>
      <w:i w:val="0"/>
      <w:sz w:val="20"/>
    </w:rPr>
  </w:style>
  <w:style w:type="character" w:customStyle="1" w:styleId="WW8Num96z3">
    <w:name w:val="WW8Num96z3"/>
    <w:rsid w:val="00AC7138"/>
    <w:rPr>
      <w:rFonts w:ascii="Symbol" w:hAnsi="Symbol"/>
    </w:rPr>
  </w:style>
  <w:style w:type="character" w:customStyle="1" w:styleId="WW8Num96z4">
    <w:name w:val="WW8Num96z4"/>
    <w:rsid w:val="00AC7138"/>
    <w:rPr>
      <w:rFonts w:ascii="Times New Roman" w:hAnsi="Times New Roman" w:cs="Times New Roman"/>
    </w:rPr>
  </w:style>
  <w:style w:type="character" w:customStyle="1" w:styleId="WW8Num97z2">
    <w:name w:val="WW8Num97z2"/>
    <w:rsid w:val="00AC7138"/>
    <w:rPr>
      <w:rFonts w:ascii="Verdana" w:hAnsi="Verdana" w:cs="Verdana"/>
      <w:color w:val="000000"/>
      <w:sz w:val="20"/>
      <w:szCs w:val="20"/>
    </w:rPr>
  </w:style>
  <w:style w:type="character" w:customStyle="1" w:styleId="WW8Num105z1">
    <w:name w:val="WW8Num105z1"/>
    <w:rsid w:val="00AC7138"/>
    <w:rPr>
      <w:rFonts w:ascii="Times New Roman" w:hAnsi="Times New Roman" w:cs="Times New Roman"/>
      <w:color w:val="000000"/>
      <w:sz w:val="22"/>
      <w:szCs w:val="22"/>
    </w:rPr>
  </w:style>
  <w:style w:type="character" w:customStyle="1" w:styleId="WW8Num107z1">
    <w:name w:val="WW8Num107z1"/>
    <w:rsid w:val="00AC7138"/>
    <w:rPr>
      <w:rFonts w:ascii="Times New Roman" w:hAnsi="Times New Roman"/>
      <w:b w:val="0"/>
      <w:i w:val="0"/>
      <w:sz w:val="22"/>
      <w:szCs w:val="22"/>
    </w:rPr>
  </w:style>
  <w:style w:type="character" w:customStyle="1" w:styleId="WW8Num108z0">
    <w:name w:val="WW8Num108z0"/>
    <w:rsid w:val="00AC7138"/>
    <w:rPr>
      <w:rFonts w:ascii="Times New Roman" w:hAnsi="Times New Roman"/>
      <w:b/>
      <w:i w:val="0"/>
      <w:sz w:val="24"/>
    </w:rPr>
  </w:style>
  <w:style w:type="character" w:customStyle="1" w:styleId="WW8Num109z1">
    <w:name w:val="WW8Num109z1"/>
    <w:rsid w:val="00AC7138"/>
    <w:rPr>
      <w:rFonts w:ascii="Times New Roman" w:hAnsi="Times New Roman"/>
      <w:b w:val="0"/>
      <w:i/>
      <w:sz w:val="22"/>
    </w:rPr>
  </w:style>
  <w:style w:type="character" w:customStyle="1" w:styleId="WW8Num109z3">
    <w:name w:val="WW8Num109z3"/>
    <w:rsid w:val="00AC7138"/>
    <w:rPr>
      <w:rFonts w:ascii="Times New Roman" w:hAnsi="Times New Roman"/>
      <w:b/>
      <w:i w:val="0"/>
      <w:sz w:val="22"/>
    </w:rPr>
  </w:style>
  <w:style w:type="character" w:customStyle="1" w:styleId="WW8Num113z2">
    <w:name w:val="WW8Num113z2"/>
    <w:rsid w:val="00AC7138"/>
    <w:rPr>
      <w:rFonts w:ascii="Times New Roman" w:eastAsia="Calibri" w:hAnsi="Times New Roman" w:cs="Times New Roman"/>
    </w:rPr>
  </w:style>
  <w:style w:type="character" w:customStyle="1" w:styleId="WW8Num116z0">
    <w:name w:val="WW8Num116z0"/>
    <w:rsid w:val="00AC7138"/>
    <w:rPr>
      <w:rFonts w:ascii="Times New Roman" w:hAnsi="Times New Roman"/>
      <w:b/>
      <w:i w:val="0"/>
      <w:sz w:val="22"/>
    </w:rPr>
  </w:style>
  <w:style w:type="character" w:customStyle="1" w:styleId="WW8Num118z1">
    <w:name w:val="WW8Num118z1"/>
    <w:rsid w:val="00AC7138"/>
    <w:rPr>
      <w:rFonts w:ascii="Times New Roman" w:hAnsi="Times New Roman" w:cs="Times New Roman"/>
      <w:b/>
      <w:i w:val="0"/>
      <w:strike w:val="0"/>
      <w:dstrike w:val="0"/>
      <w:color w:val="000000"/>
      <w:sz w:val="24"/>
      <w:szCs w:val="24"/>
      <w:u w:val="none"/>
    </w:rPr>
  </w:style>
  <w:style w:type="character" w:customStyle="1" w:styleId="WW8Num118z2">
    <w:name w:val="WW8Num118z2"/>
    <w:rsid w:val="00AC7138"/>
    <w:rPr>
      <w:rFonts w:ascii="Times New Roman" w:hAnsi="Times New Roman" w:cs="Times New Roman"/>
      <w:b w:val="0"/>
      <w:strike w:val="0"/>
      <w:dstrike w:val="0"/>
      <w:color w:val="auto"/>
      <w:sz w:val="22"/>
      <w:szCs w:val="22"/>
      <w:u w:val="none"/>
    </w:rPr>
  </w:style>
  <w:style w:type="character" w:customStyle="1" w:styleId="WW8Num122z0">
    <w:name w:val="WW8Num122z0"/>
    <w:rsid w:val="00AC7138"/>
    <w:rPr>
      <w:rFonts w:ascii="Times New Roman" w:hAnsi="Times New Roman"/>
      <w:b w:val="0"/>
      <w:i w:val="0"/>
      <w:sz w:val="22"/>
      <w:szCs w:val="22"/>
    </w:rPr>
  </w:style>
  <w:style w:type="character" w:customStyle="1" w:styleId="WW8Num123z0">
    <w:name w:val="WW8Num123z0"/>
    <w:rsid w:val="00AC7138"/>
    <w:rPr>
      <w:rFonts w:ascii="Symbol" w:hAnsi="Symbol"/>
    </w:rPr>
  </w:style>
  <w:style w:type="character" w:customStyle="1" w:styleId="WW8Num126z0">
    <w:name w:val="WW8Num126z0"/>
    <w:rsid w:val="00AC7138"/>
    <w:rPr>
      <w:b/>
      <w:color w:val="auto"/>
      <w:sz w:val="28"/>
      <w:szCs w:val="28"/>
    </w:rPr>
  </w:style>
  <w:style w:type="character" w:customStyle="1" w:styleId="WW8Num129z0">
    <w:name w:val="WW8Num129z0"/>
    <w:rsid w:val="00AC7138"/>
    <w:rPr>
      <w:b w:val="0"/>
    </w:rPr>
  </w:style>
  <w:style w:type="character" w:customStyle="1" w:styleId="WW8Num129z1">
    <w:name w:val="WW8Num129z1"/>
    <w:rsid w:val="00AC7138"/>
    <w:rPr>
      <w:rFonts w:ascii="Times New Roman" w:hAnsi="Times New Roman" w:cs="Times New Roman"/>
      <w:b/>
      <w:i w:val="0"/>
      <w:strike w:val="0"/>
      <w:dstrike w:val="0"/>
      <w:color w:val="000000"/>
      <w:sz w:val="24"/>
      <w:szCs w:val="24"/>
      <w:u w:val="none"/>
    </w:rPr>
  </w:style>
  <w:style w:type="character" w:customStyle="1" w:styleId="WW8Num129z2">
    <w:name w:val="WW8Num129z2"/>
    <w:rsid w:val="00AC7138"/>
    <w:rPr>
      <w:rFonts w:ascii="Times New Roman" w:hAnsi="Times New Roman" w:cs="Times New Roman"/>
      <w:b w:val="0"/>
      <w:strike w:val="0"/>
      <w:dstrike w:val="0"/>
      <w:color w:val="auto"/>
      <w:sz w:val="22"/>
      <w:szCs w:val="22"/>
      <w:u w:val="none"/>
    </w:rPr>
  </w:style>
  <w:style w:type="character" w:customStyle="1" w:styleId="WW8Num130z0">
    <w:name w:val="WW8Num130z0"/>
    <w:rsid w:val="00AC7138"/>
    <w:rPr>
      <w:b w:val="0"/>
      <w:i w:val="0"/>
    </w:rPr>
  </w:style>
  <w:style w:type="character" w:customStyle="1" w:styleId="WW8Num131z1">
    <w:name w:val="WW8Num131z1"/>
    <w:rsid w:val="00AC7138"/>
    <w:rPr>
      <w:rFonts w:ascii="Times New Roman" w:eastAsia="Calibri" w:hAnsi="Times New Roman" w:cs="Times New Roman"/>
      <w:b w:val="0"/>
      <w:color w:val="auto"/>
    </w:rPr>
  </w:style>
  <w:style w:type="character" w:customStyle="1" w:styleId="WW8Num131z2">
    <w:name w:val="WW8Num131z2"/>
    <w:rsid w:val="00AC7138"/>
    <w:rPr>
      <w:b w:val="0"/>
      <w:strike w:val="0"/>
      <w:dstrike w:val="0"/>
      <w:color w:val="000000"/>
      <w:u w:val="none"/>
    </w:rPr>
  </w:style>
  <w:style w:type="character" w:customStyle="1" w:styleId="WW-Absatz-Standardschriftart1">
    <w:name w:val="WW-Absatz-Standardschriftart1"/>
    <w:rsid w:val="00AC7138"/>
  </w:style>
  <w:style w:type="character" w:customStyle="1" w:styleId="WW8Num1z0">
    <w:name w:val="WW8Num1z0"/>
    <w:rsid w:val="00AC7138"/>
    <w:rPr>
      <w:rFonts w:ascii="Times New Roman" w:hAnsi="Times New Roman" w:cs="Times New Roman"/>
      <w:sz w:val="22"/>
      <w:szCs w:val="22"/>
    </w:rPr>
  </w:style>
  <w:style w:type="character" w:customStyle="1" w:styleId="WW8Num1z1">
    <w:name w:val="WW8Num1z1"/>
    <w:rsid w:val="00AC7138"/>
    <w:rPr>
      <w:rFonts w:cs="Times New Roman"/>
    </w:rPr>
  </w:style>
  <w:style w:type="character" w:customStyle="1" w:styleId="WW8Num3z1">
    <w:name w:val="WW8Num3z1"/>
    <w:rsid w:val="00AC7138"/>
    <w:rPr>
      <w:rFonts w:ascii="Times New Roman" w:hAnsi="Times New Roman" w:cs="Times New Roman"/>
    </w:rPr>
  </w:style>
  <w:style w:type="character" w:customStyle="1" w:styleId="WW8Num4z1">
    <w:name w:val="WW8Num4z1"/>
    <w:rsid w:val="00AC7138"/>
    <w:rPr>
      <w:strike w:val="0"/>
      <w:dstrike w:val="0"/>
      <w:sz w:val="22"/>
      <w:szCs w:val="22"/>
    </w:rPr>
  </w:style>
  <w:style w:type="character" w:customStyle="1" w:styleId="WW8Num8z1">
    <w:name w:val="WW8Num8z1"/>
    <w:rsid w:val="00AC7138"/>
    <w:rPr>
      <w:rFonts w:ascii="Times New Roman" w:hAnsi="Times New Roman" w:cs="Times New Roman"/>
    </w:rPr>
  </w:style>
  <w:style w:type="character" w:customStyle="1" w:styleId="WW8Num21z1">
    <w:name w:val="WW8Num21z1"/>
    <w:rsid w:val="00AC7138"/>
    <w:rPr>
      <w:b w:val="0"/>
    </w:rPr>
  </w:style>
  <w:style w:type="character" w:customStyle="1" w:styleId="WW8Num23z0">
    <w:name w:val="WW8Num23z0"/>
    <w:rsid w:val="00AC7138"/>
    <w:rPr>
      <w:rFonts w:ascii="Times New Roman" w:hAnsi="Times New Roman"/>
      <w:b w:val="0"/>
      <w:i w:val="0"/>
      <w:sz w:val="22"/>
    </w:rPr>
  </w:style>
  <w:style w:type="character" w:customStyle="1" w:styleId="WW8Num37z2">
    <w:name w:val="WW8Num37z2"/>
    <w:rsid w:val="00AC7138"/>
    <w:rPr>
      <w:rFonts w:ascii="Verdana" w:hAnsi="Verdana" w:cs="Verdana"/>
      <w:color w:val="000000"/>
      <w:sz w:val="20"/>
      <w:szCs w:val="20"/>
    </w:rPr>
  </w:style>
  <w:style w:type="character" w:customStyle="1" w:styleId="WW8Num39z1">
    <w:name w:val="WW8Num39z1"/>
    <w:rsid w:val="00AC7138"/>
    <w:rPr>
      <w:rFonts w:ascii="Courier New" w:hAnsi="Courier New" w:cs="Courier New"/>
    </w:rPr>
  </w:style>
  <w:style w:type="character" w:customStyle="1" w:styleId="WW8Num39z2">
    <w:name w:val="WW8Num39z2"/>
    <w:rsid w:val="00AC7138"/>
    <w:rPr>
      <w:rFonts w:ascii="Wingdings" w:hAnsi="Wingdings"/>
    </w:rPr>
  </w:style>
  <w:style w:type="character" w:customStyle="1" w:styleId="WW8Num42z1">
    <w:name w:val="WW8Num42z1"/>
    <w:rsid w:val="00AC7138"/>
    <w:rPr>
      <w:b w:val="0"/>
      <w:i w:val="0"/>
    </w:rPr>
  </w:style>
  <w:style w:type="character" w:customStyle="1" w:styleId="WW8Num52z0">
    <w:name w:val="WW8Num52z0"/>
    <w:rsid w:val="00AC7138"/>
    <w:rPr>
      <w:rFonts w:ascii="Times New Roman" w:hAnsi="Times New Roman" w:cs="Times New Roman"/>
    </w:rPr>
  </w:style>
  <w:style w:type="character" w:customStyle="1" w:styleId="WW8Num53z1">
    <w:name w:val="WW8Num53z1"/>
    <w:rsid w:val="00AC7138"/>
    <w:rPr>
      <w:strike w:val="0"/>
      <w:dstrike w:val="0"/>
    </w:rPr>
  </w:style>
  <w:style w:type="character" w:customStyle="1" w:styleId="WW8Num53z2">
    <w:name w:val="WW8Num53z2"/>
    <w:rsid w:val="00AC7138"/>
    <w:rPr>
      <w:rFonts w:ascii="Symbol" w:hAnsi="Symbol"/>
    </w:rPr>
  </w:style>
  <w:style w:type="character" w:customStyle="1" w:styleId="WW8Num55z0">
    <w:name w:val="WW8Num55z0"/>
    <w:rsid w:val="00AC7138"/>
    <w:rPr>
      <w:rFonts w:ascii="Times New Roman" w:hAnsi="Times New Roman" w:cs="Times New Roman"/>
      <w:b w:val="0"/>
    </w:rPr>
  </w:style>
  <w:style w:type="character" w:customStyle="1" w:styleId="WW8Num58z0">
    <w:name w:val="WW8Num58z0"/>
    <w:rsid w:val="00AC7138"/>
    <w:rPr>
      <w:i w:val="0"/>
    </w:rPr>
  </w:style>
  <w:style w:type="character" w:customStyle="1" w:styleId="WW8Num63z1">
    <w:name w:val="WW8Num63z1"/>
    <w:rsid w:val="00AC7138"/>
    <w:rPr>
      <w:rFonts w:ascii="Times New Roman" w:eastAsia="Times New Roman" w:hAnsi="Times New Roman" w:cs="Times New Roman"/>
    </w:rPr>
  </w:style>
  <w:style w:type="character" w:customStyle="1" w:styleId="WW8Num69z0">
    <w:name w:val="WW8Num69z0"/>
    <w:rsid w:val="00AC7138"/>
    <w:rPr>
      <w:rFonts w:ascii="Times New Roman" w:hAnsi="Times New Roman"/>
      <w:b/>
      <w:i w:val="0"/>
      <w:sz w:val="22"/>
      <w:szCs w:val="22"/>
    </w:rPr>
  </w:style>
  <w:style w:type="character" w:customStyle="1" w:styleId="WW8Num74z2">
    <w:name w:val="WW8Num74z2"/>
    <w:rsid w:val="00AC7138"/>
    <w:rPr>
      <w:b w:val="0"/>
      <w:strike w:val="0"/>
      <w:dstrike w:val="0"/>
      <w:color w:val="000000"/>
      <w:u w:val="none"/>
    </w:rPr>
  </w:style>
  <w:style w:type="character" w:customStyle="1" w:styleId="WW8Num96z0">
    <w:name w:val="WW8Num96z0"/>
    <w:rsid w:val="00AC7138"/>
    <w:rPr>
      <w:rFonts w:cs="Times New Roman"/>
    </w:rPr>
  </w:style>
  <w:style w:type="character" w:customStyle="1" w:styleId="WW8Num102z2">
    <w:name w:val="WW8Num102z2"/>
    <w:rsid w:val="00AC7138"/>
    <w:rPr>
      <w:rFonts w:ascii="Symbol" w:hAnsi="Symbol"/>
    </w:rPr>
  </w:style>
  <w:style w:type="character" w:customStyle="1" w:styleId="WW8Num103z0">
    <w:name w:val="WW8Num103z0"/>
    <w:rsid w:val="00AC7138"/>
    <w:rPr>
      <w:b w:val="0"/>
      <w:i w:val="0"/>
    </w:rPr>
  </w:style>
  <w:style w:type="character" w:customStyle="1" w:styleId="WW8Num104z1">
    <w:name w:val="WW8Num104z1"/>
    <w:rsid w:val="00AC7138"/>
    <w:rPr>
      <w:rFonts w:ascii="Times New Roman" w:hAnsi="Times New Roman"/>
      <w:b w:val="0"/>
      <w:i w:val="0"/>
      <w:sz w:val="22"/>
      <w:szCs w:val="22"/>
    </w:rPr>
  </w:style>
  <w:style w:type="character" w:customStyle="1" w:styleId="WW8Num104z2">
    <w:name w:val="WW8Num104z2"/>
    <w:rsid w:val="00AC7138"/>
    <w:rPr>
      <w:rFonts w:ascii="Arial" w:hAnsi="Arial"/>
      <w:b w:val="0"/>
      <w:i w:val="0"/>
      <w:sz w:val="20"/>
    </w:rPr>
  </w:style>
  <w:style w:type="character" w:customStyle="1" w:styleId="WW8Num104z3">
    <w:name w:val="WW8Num104z3"/>
    <w:rsid w:val="00AC7138"/>
    <w:rPr>
      <w:rFonts w:ascii="Symbol" w:hAnsi="Symbol"/>
    </w:rPr>
  </w:style>
  <w:style w:type="character" w:customStyle="1" w:styleId="WW8Num104z4">
    <w:name w:val="WW8Num104z4"/>
    <w:rsid w:val="00AC7138"/>
    <w:rPr>
      <w:rFonts w:ascii="Times New Roman" w:eastAsia="Times New Roman" w:hAnsi="Times New Roman" w:cs="Times New Roman"/>
    </w:rPr>
  </w:style>
  <w:style w:type="character" w:customStyle="1" w:styleId="WW8Num105z2">
    <w:name w:val="WW8Num105z2"/>
    <w:rsid w:val="00AC7138"/>
    <w:rPr>
      <w:rFonts w:ascii="Verdana" w:hAnsi="Verdana" w:cs="Verdana"/>
      <w:color w:val="000000"/>
      <w:sz w:val="20"/>
      <w:szCs w:val="20"/>
    </w:rPr>
  </w:style>
  <w:style w:type="character" w:customStyle="1" w:styleId="WW8Num113z1">
    <w:name w:val="WW8Num113z1"/>
    <w:rsid w:val="00AC7138"/>
    <w:rPr>
      <w:rFonts w:ascii="Times New Roman" w:hAnsi="Times New Roman"/>
      <w:b w:val="0"/>
      <w:i w:val="0"/>
      <w:sz w:val="22"/>
      <w:szCs w:val="22"/>
    </w:rPr>
  </w:style>
  <w:style w:type="character" w:customStyle="1" w:styleId="WW8Num115z1">
    <w:name w:val="WW8Num115z1"/>
    <w:rsid w:val="00AC7138"/>
    <w:rPr>
      <w:rFonts w:ascii="Times New Roman" w:hAnsi="Times New Roman"/>
      <w:b w:val="0"/>
      <w:i w:val="0"/>
      <w:sz w:val="22"/>
      <w:szCs w:val="22"/>
    </w:rPr>
  </w:style>
  <w:style w:type="character" w:customStyle="1" w:styleId="WW8Num117z3">
    <w:name w:val="WW8Num117z3"/>
    <w:rsid w:val="00AC7138"/>
    <w:rPr>
      <w:rFonts w:ascii="Times New Roman" w:hAnsi="Times New Roman"/>
      <w:b/>
      <w:i w:val="0"/>
      <w:sz w:val="22"/>
    </w:rPr>
  </w:style>
  <w:style w:type="character" w:customStyle="1" w:styleId="WW8Num119z0">
    <w:name w:val="WW8Num119z0"/>
    <w:rsid w:val="00AC7138"/>
    <w:rPr>
      <w:rFonts w:ascii="Times New Roman" w:hAnsi="Times New Roman"/>
      <w:b w:val="0"/>
      <w:i w:val="0"/>
      <w:color w:val="auto"/>
      <w:sz w:val="22"/>
      <w:szCs w:val="22"/>
    </w:rPr>
  </w:style>
  <w:style w:type="character" w:customStyle="1" w:styleId="WW8Num121z2">
    <w:name w:val="WW8Num121z2"/>
    <w:rsid w:val="00AC7138"/>
    <w:rPr>
      <w:rFonts w:ascii="Times New Roman" w:eastAsia="Calibri" w:hAnsi="Times New Roman" w:cs="Times New Roman"/>
    </w:rPr>
  </w:style>
  <w:style w:type="character" w:customStyle="1" w:styleId="WW8Num124z0">
    <w:name w:val="WW8Num124z0"/>
    <w:rsid w:val="00AC7138"/>
    <w:rPr>
      <w:rFonts w:ascii="Times New Roman" w:hAnsi="Times New Roman" w:cs="Times New Roman"/>
    </w:rPr>
  </w:style>
  <w:style w:type="character" w:customStyle="1" w:styleId="WW8Num126z1">
    <w:name w:val="WW8Num126z1"/>
    <w:rsid w:val="00AC7138"/>
    <w:rPr>
      <w:rFonts w:ascii="Times New Roman" w:hAnsi="Times New Roman" w:cs="Times New Roman"/>
      <w:b/>
      <w:i w:val="0"/>
      <w:strike w:val="0"/>
      <w:dstrike w:val="0"/>
      <w:color w:val="000000"/>
      <w:sz w:val="24"/>
      <w:szCs w:val="24"/>
      <w:u w:val="none"/>
    </w:rPr>
  </w:style>
  <w:style w:type="character" w:customStyle="1" w:styleId="WW8Num126z2">
    <w:name w:val="WW8Num126z2"/>
    <w:rsid w:val="00AC7138"/>
    <w:rPr>
      <w:rFonts w:ascii="Times New Roman" w:hAnsi="Times New Roman" w:cs="Times New Roman"/>
      <w:b w:val="0"/>
      <w:strike w:val="0"/>
      <w:dstrike w:val="0"/>
      <w:color w:val="auto"/>
      <w:sz w:val="22"/>
      <w:szCs w:val="22"/>
      <w:u w:val="none"/>
    </w:rPr>
  </w:style>
  <w:style w:type="character" w:customStyle="1" w:styleId="WW8Num128z0">
    <w:name w:val="WW8Num128z0"/>
    <w:rsid w:val="00AC7138"/>
    <w:rPr>
      <w:b/>
    </w:rPr>
  </w:style>
  <w:style w:type="character" w:customStyle="1" w:styleId="WW8NumSt11z0">
    <w:name w:val="WW8NumSt11z0"/>
    <w:rsid w:val="00AC7138"/>
    <w:rPr>
      <w:rFonts w:ascii="Symbol" w:hAnsi="Symbol"/>
    </w:rPr>
  </w:style>
  <w:style w:type="character" w:customStyle="1" w:styleId="WW8NumSt11z1">
    <w:name w:val="WW8NumSt11z1"/>
    <w:rsid w:val="00AC7138"/>
    <w:rPr>
      <w:rFonts w:ascii="Courier New" w:hAnsi="Courier New"/>
    </w:rPr>
  </w:style>
  <w:style w:type="character" w:customStyle="1" w:styleId="WW8NumSt11z2">
    <w:name w:val="WW8NumSt11z2"/>
    <w:rsid w:val="00AC7138"/>
    <w:rPr>
      <w:rFonts w:ascii="Wingdings" w:hAnsi="Wingdings"/>
    </w:rPr>
  </w:style>
  <w:style w:type="character" w:customStyle="1" w:styleId="Domylnaczcionkaakapitu1">
    <w:name w:val="Domyślna czcionka akapitu1"/>
    <w:rsid w:val="00AC7138"/>
  </w:style>
  <w:style w:type="character" w:customStyle="1" w:styleId="TekstpodstawowyZnak">
    <w:name w:val="Tekst podstawowy Znak"/>
    <w:aliases w:val="wypunktowanie Znak,ändrad Znak,Tekst wcięty 2 st Znak,(ALT+½) Znak,(F2) Znak,L1 Body Text Znak,bt Znak"/>
    <w:uiPriority w:val="1"/>
    <w:rsid w:val="00AC7138"/>
    <w:rPr>
      <w:b/>
      <w:bCs/>
      <w:sz w:val="24"/>
      <w:szCs w:val="24"/>
    </w:rPr>
  </w:style>
  <w:style w:type="character" w:customStyle="1" w:styleId="NagwekZnak">
    <w:name w:val="Nagłówek Znak"/>
    <w:uiPriority w:val="99"/>
    <w:rsid w:val="00AC7138"/>
    <w:rPr>
      <w:sz w:val="24"/>
      <w:szCs w:val="24"/>
      <w:lang w:val="pl-PL" w:eastAsia="ar-SA" w:bidi="ar-SA"/>
    </w:rPr>
  </w:style>
  <w:style w:type="character" w:customStyle="1" w:styleId="Tekstpodstawowy2Znak">
    <w:name w:val="Tekst podstawowy 2 Znak"/>
    <w:uiPriority w:val="99"/>
    <w:rsid w:val="00AC7138"/>
    <w:rPr>
      <w:sz w:val="24"/>
      <w:szCs w:val="24"/>
    </w:rPr>
  </w:style>
  <w:style w:type="character" w:styleId="Numerstrony">
    <w:name w:val="page number"/>
    <w:basedOn w:val="Domylnaczcionkaakapitu1"/>
    <w:rsid w:val="00AC7138"/>
  </w:style>
  <w:style w:type="character" w:customStyle="1" w:styleId="StopkaZnak">
    <w:name w:val="Stopka Znak"/>
    <w:uiPriority w:val="99"/>
    <w:rsid w:val="00AC7138"/>
    <w:rPr>
      <w:sz w:val="24"/>
      <w:szCs w:val="24"/>
    </w:rPr>
  </w:style>
  <w:style w:type="character" w:customStyle="1" w:styleId="Odwoaniedokomentarza1">
    <w:name w:val="Odwołanie do komentarza1"/>
    <w:rsid w:val="00AC7138"/>
    <w:rPr>
      <w:sz w:val="16"/>
      <w:szCs w:val="16"/>
    </w:rPr>
  </w:style>
  <w:style w:type="character" w:customStyle="1" w:styleId="TekstprzypisudolnegoZnak">
    <w:name w:val="Tekst przypisu dolnego Znak"/>
    <w:aliases w:val="Podrozdział Znak,Footnote Znak,Podrozdzia3 Znak,Tekst przypisu Znak"/>
    <w:uiPriority w:val="99"/>
    <w:rsid w:val="00AC7138"/>
    <w:rPr>
      <w:lang w:val="pl-PL" w:eastAsia="ar-SA" w:bidi="ar-SA"/>
    </w:rPr>
  </w:style>
  <w:style w:type="character" w:customStyle="1" w:styleId="FontStyle28">
    <w:name w:val="Font Style28"/>
    <w:rsid w:val="00AC7138"/>
    <w:rPr>
      <w:rFonts w:ascii="Arial" w:hAnsi="Arial" w:cs="Arial"/>
      <w:sz w:val="24"/>
      <w:szCs w:val="24"/>
    </w:rPr>
  </w:style>
  <w:style w:type="character" w:customStyle="1" w:styleId="FontStyle24">
    <w:name w:val="Font Style24"/>
    <w:rsid w:val="00AC7138"/>
    <w:rPr>
      <w:rFonts w:ascii="Arial" w:hAnsi="Arial" w:cs="Arial"/>
      <w:b/>
      <w:bCs/>
      <w:sz w:val="28"/>
      <w:szCs w:val="28"/>
    </w:rPr>
  </w:style>
  <w:style w:type="character" w:customStyle="1" w:styleId="FontStyle31">
    <w:name w:val="Font Style31"/>
    <w:rsid w:val="00AC7138"/>
    <w:rPr>
      <w:rFonts w:ascii="Arial" w:hAnsi="Arial" w:cs="Arial"/>
      <w:sz w:val="20"/>
      <w:szCs w:val="20"/>
    </w:rPr>
  </w:style>
  <w:style w:type="character" w:customStyle="1" w:styleId="FontStyle27">
    <w:name w:val="Font Style27"/>
    <w:rsid w:val="00AC7138"/>
    <w:rPr>
      <w:rFonts w:cs="Arial"/>
      <w:sz w:val="14"/>
      <w:szCs w:val="14"/>
    </w:rPr>
  </w:style>
  <w:style w:type="character" w:customStyle="1" w:styleId="FontStyle33">
    <w:name w:val="Font Style33"/>
    <w:rsid w:val="00AC7138"/>
    <w:rPr>
      <w:rFonts w:ascii="Times New Roman" w:hAnsi="Times New Roman" w:cs="Times New Roman"/>
      <w:sz w:val="18"/>
      <w:szCs w:val="18"/>
    </w:rPr>
  </w:style>
  <w:style w:type="character" w:customStyle="1" w:styleId="FontStyle29">
    <w:name w:val="Font Style29"/>
    <w:rsid w:val="00AC7138"/>
    <w:rPr>
      <w:rFonts w:ascii="Times New Roman" w:hAnsi="Times New Roman" w:cs="Times New Roman"/>
      <w:b/>
      <w:bCs/>
      <w:sz w:val="26"/>
      <w:szCs w:val="26"/>
    </w:rPr>
  </w:style>
  <w:style w:type="character" w:customStyle="1" w:styleId="FontStyle30">
    <w:name w:val="Font Style30"/>
    <w:rsid w:val="00AC7138"/>
    <w:rPr>
      <w:rFonts w:ascii="Arial" w:hAnsi="Arial" w:cs="Arial"/>
      <w:b/>
      <w:bCs/>
      <w:sz w:val="20"/>
      <w:szCs w:val="20"/>
    </w:rPr>
  </w:style>
  <w:style w:type="character" w:customStyle="1" w:styleId="TytuZnak">
    <w:name w:val="Tytuł Znak"/>
    <w:rsid w:val="00AC7138"/>
    <w:rPr>
      <w:b/>
      <w:sz w:val="28"/>
    </w:rPr>
  </w:style>
  <w:style w:type="character" w:styleId="Hipercze">
    <w:name w:val="Hyperlink"/>
    <w:uiPriority w:val="99"/>
    <w:rsid w:val="00AC7138"/>
    <w:rPr>
      <w:color w:val="0000FF"/>
      <w:u w:val="single"/>
    </w:rPr>
  </w:style>
  <w:style w:type="character" w:customStyle="1" w:styleId="style1">
    <w:name w:val="style1"/>
    <w:rsid w:val="00AC7138"/>
  </w:style>
  <w:style w:type="character" w:customStyle="1" w:styleId="ZnakZnak">
    <w:name w:val="Znak Znak"/>
    <w:rsid w:val="00AC7138"/>
    <w:rPr>
      <w:sz w:val="24"/>
      <w:szCs w:val="24"/>
    </w:rPr>
  </w:style>
  <w:style w:type="character" w:customStyle="1" w:styleId="Znakiprzypiswdolnych">
    <w:name w:val="Znaki przypisów dolnych"/>
    <w:rsid w:val="00AC7138"/>
    <w:rPr>
      <w:vertAlign w:val="superscript"/>
    </w:rPr>
  </w:style>
  <w:style w:type="character" w:customStyle="1" w:styleId="Znakiprzypiswkocowych">
    <w:name w:val="Znaki przypisów końcowych"/>
    <w:rsid w:val="00AC7138"/>
    <w:rPr>
      <w:vertAlign w:val="superscript"/>
    </w:rPr>
  </w:style>
  <w:style w:type="character" w:customStyle="1" w:styleId="AkapitzlistZnak">
    <w:name w:val="Akapit z listą Znak"/>
    <w:aliases w:val="T_SZ_List Paragraph Znak,List Paragraph Znak,L1 Znak,Akapit z listą5 Znak,Nagłowek 3 Znak,Preambuła Znak,Akapit z listą BS Znak,Kolorowa lista — akcent 11 Znak,Dot pt Znak,F5 List Paragraph Znak,Recommendation Znak,lp1 Znak,lp11 Znak"/>
    <w:qFormat/>
    <w:rsid w:val="00AC7138"/>
    <w:rPr>
      <w:sz w:val="24"/>
      <w:szCs w:val="24"/>
    </w:rPr>
  </w:style>
  <w:style w:type="character" w:styleId="Pogrubienie">
    <w:name w:val="Strong"/>
    <w:qFormat/>
    <w:rsid w:val="00AC7138"/>
    <w:rPr>
      <w:b/>
      <w:bCs/>
    </w:rPr>
  </w:style>
  <w:style w:type="character" w:customStyle="1" w:styleId="ZnakZnak0">
    <w:name w:val="Znak Znak0"/>
    <w:rsid w:val="00AC7138"/>
    <w:rPr>
      <w:rFonts w:ascii="Courier New" w:hAnsi="Courier New"/>
      <w:lang w:val="pl-PL" w:eastAsia="ar-SA" w:bidi="ar-SA"/>
    </w:rPr>
  </w:style>
  <w:style w:type="character" w:customStyle="1" w:styleId="TematkomentarzaZnak">
    <w:name w:val="Temat komentarza Znak"/>
    <w:uiPriority w:val="99"/>
    <w:rsid w:val="00AC7138"/>
    <w:rPr>
      <w:b/>
      <w:bCs/>
    </w:rPr>
  </w:style>
  <w:style w:type="character" w:customStyle="1" w:styleId="Styl2Znak">
    <w:name w:val="Styl2 Znak"/>
    <w:rsid w:val="00AC7138"/>
    <w:rPr>
      <w:rFonts w:ascii="Calibri" w:hAnsi="Calibri"/>
      <w:b/>
      <w:sz w:val="22"/>
      <w:szCs w:val="22"/>
    </w:rPr>
  </w:style>
  <w:style w:type="character" w:customStyle="1" w:styleId="FontStyle111">
    <w:name w:val="Font Style111"/>
    <w:rsid w:val="00AC7138"/>
    <w:rPr>
      <w:rFonts w:ascii="Calibri" w:hAnsi="Calibri" w:cs="Calibri"/>
      <w:sz w:val="20"/>
      <w:szCs w:val="20"/>
    </w:rPr>
  </w:style>
  <w:style w:type="character" w:styleId="Odwoanieprzypisudolnego">
    <w:name w:val="footnote reference"/>
    <w:uiPriority w:val="99"/>
    <w:rsid w:val="00AC7138"/>
    <w:rPr>
      <w:vertAlign w:val="superscript"/>
    </w:rPr>
  </w:style>
  <w:style w:type="character" w:styleId="Odwoanieprzypisukocowego">
    <w:name w:val="endnote reference"/>
    <w:rsid w:val="00AC7138"/>
    <w:rPr>
      <w:vertAlign w:val="superscript"/>
    </w:rPr>
  </w:style>
  <w:style w:type="character" w:customStyle="1" w:styleId="Znakinumeracji">
    <w:name w:val="Znaki numeracji"/>
    <w:rsid w:val="00AC7138"/>
  </w:style>
  <w:style w:type="paragraph" w:customStyle="1" w:styleId="Nagwek10">
    <w:name w:val="Nagłówek1"/>
    <w:basedOn w:val="Normalny"/>
    <w:next w:val="Tekstpodstawowy"/>
    <w:rsid w:val="00AC7138"/>
    <w:pPr>
      <w:keepNext/>
      <w:spacing w:before="240" w:after="120"/>
    </w:pPr>
    <w:rPr>
      <w:rFonts w:ascii="Arial" w:eastAsia="Microsoft YaHei" w:hAnsi="Arial" w:cs="Mangal"/>
      <w:sz w:val="28"/>
      <w:szCs w:val="28"/>
    </w:rPr>
  </w:style>
  <w:style w:type="paragraph" w:styleId="Tekstpodstawowy">
    <w:name w:val="Body Text"/>
    <w:aliases w:val="wypunktowanie,ändrad,Tekst wcięty 2 st,(ALT+½),(F2),L1 Body Text,bt"/>
    <w:basedOn w:val="Normalny"/>
    <w:link w:val="TekstpodstawowyZnak1"/>
    <w:uiPriority w:val="1"/>
    <w:qFormat/>
    <w:rsid w:val="00AC7138"/>
    <w:pPr>
      <w:jc w:val="center"/>
    </w:pPr>
    <w:rPr>
      <w:b/>
      <w:bCs/>
    </w:rPr>
  </w:style>
  <w:style w:type="character" w:customStyle="1" w:styleId="TekstpodstawowyZnak1">
    <w:name w:val="Tekst podstawowy Znak1"/>
    <w:aliases w:val="wypunktowanie Znak1,ändrad Znak1,Tekst wcięty 2 st Znak1,(ALT+½) Znak1,(F2) Znak1,L1 Body Text Znak1,bt Znak1"/>
    <w:basedOn w:val="Domylnaczcionkaakapitu"/>
    <w:link w:val="Tekstpodstawowy"/>
    <w:rsid w:val="00AC7138"/>
    <w:rPr>
      <w:rFonts w:ascii="Times New Roman" w:eastAsia="Times New Roman" w:hAnsi="Times New Roman" w:cs="Times New Roman"/>
      <w:b/>
      <w:bCs/>
      <w:sz w:val="24"/>
      <w:szCs w:val="24"/>
      <w:lang w:eastAsia="ar-SA"/>
    </w:rPr>
  </w:style>
  <w:style w:type="paragraph" w:styleId="Lista">
    <w:name w:val="List"/>
    <w:basedOn w:val="Normalny"/>
    <w:rsid w:val="00AC7138"/>
    <w:pPr>
      <w:ind w:left="283" w:hanging="283"/>
    </w:pPr>
  </w:style>
  <w:style w:type="paragraph" w:customStyle="1" w:styleId="Podpis1">
    <w:name w:val="Podpis1"/>
    <w:basedOn w:val="Normalny"/>
    <w:rsid w:val="00AC7138"/>
    <w:pPr>
      <w:suppressLineNumbers/>
      <w:spacing w:before="120" w:after="120"/>
    </w:pPr>
    <w:rPr>
      <w:rFonts w:cs="Mangal"/>
      <w:i/>
      <w:iCs/>
    </w:rPr>
  </w:style>
  <w:style w:type="paragraph" w:customStyle="1" w:styleId="Indeks">
    <w:name w:val="Indeks"/>
    <w:basedOn w:val="Normalny"/>
    <w:rsid w:val="00AC7138"/>
    <w:pPr>
      <w:suppressLineNumbers/>
    </w:pPr>
    <w:rPr>
      <w:rFonts w:cs="Mangal"/>
    </w:rPr>
  </w:style>
  <w:style w:type="paragraph" w:customStyle="1" w:styleId="Tekstpodstawowy21">
    <w:name w:val="Tekst podstawowy 21"/>
    <w:basedOn w:val="Normalny"/>
    <w:rsid w:val="00AC7138"/>
    <w:pPr>
      <w:spacing w:line="480" w:lineRule="auto"/>
    </w:pPr>
    <w:rPr>
      <w:sz w:val="28"/>
      <w:szCs w:val="20"/>
    </w:rPr>
  </w:style>
  <w:style w:type="paragraph" w:styleId="Tytu">
    <w:name w:val="Title"/>
    <w:basedOn w:val="Normalny"/>
    <w:next w:val="Podtytu"/>
    <w:link w:val="TytuZnak1"/>
    <w:qFormat/>
    <w:rsid w:val="00AC7138"/>
    <w:pPr>
      <w:jc w:val="center"/>
    </w:pPr>
    <w:rPr>
      <w:b/>
      <w:sz w:val="28"/>
      <w:szCs w:val="20"/>
    </w:rPr>
  </w:style>
  <w:style w:type="character" w:customStyle="1" w:styleId="TytuZnak1">
    <w:name w:val="Tytuł Znak1"/>
    <w:basedOn w:val="Domylnaczcionkaakapitu"/>
    <w:link w:val="Tytu"/>
    <w:rsid w:val="00AC7138"/>
    <w:rPr>
      <w:rFonts w:ascii="Times New Roman" w:eastAsia="Times New Roman" w:hAnsi="Times New Roman" w:cs="Times New Roman"/>
      <w:b/>
      <w:sz w:val="28"/>
      <w:szCs w:val="20"/>
      <w:lang w:eastAsia="ar-SA"/>
    </w:rPr>
  </w:style>
  <w:style w:type="paragraph" w:styleId="Podtytu">
    <w:name w:val="Subtitle"/>
    <w:basedOn w:val="Nagwek10"/>
    <w:next w:val="Tekstpodstawowy"/>
    <w:link w:val="PodtytuZnak"/>
    <w:qFormat/>
    <w:rsid w:val="00AC7138"/>
    <w:pPr>
      <w:jc w:val="center"/>
    </w:pPr>
    <w:rPr>
      <w:i/>
      <w:iCs/>
    </w:rPr>
  </w:style>
  <w:style w:type="character" w:customStyle="1" w:styleId="PodtytuZnak">
    <w:name w:val="Podtytuł Znak"/>
    <w:basedOn w:val="Domylnaczcionkaakapitu"/>
    <w:link w:val="Podtytu"/>
    <w:rsid w:val="00AC7138"/>
    <w:rPr>
      <w:rFonts w:ascii="Arial" w:eastAsia="Microsoft YaHei" w:hAnsi="Arial" w:cs="Mangal"/>
      <w:i/>
      <w:iCs/>
      <w:sz w:val="28"/>
      <w:szCs w:val="28"/>
      <w:lang w:eastAsia="ar-SA"/>
    </w:rPr>
  </w:style>
  <w:style w:type="paragraph" w:customStyle="1" w:styleId="Trenum">
    <w:name w:val="Treść num."/>
    <w:basedOn w:val="Normalny"/>
    <w:rsid w:val="00AC7138"/>
    <w:pPr>
      <w:numPr>
        <w:numId w:val="14"/>
      </w:numPr>
      <w:spacing w:after="120" w:line="300" w:lineRule="auto"/>
      <w:jc w:val="both"/>
    </w:pPr>
    <w:rPr>
      <w:szCs w:val="20"/>
    </w:rPr>
  </w:style>
  <w:style w:type="paragraph" w:customStyle="1" w:styleId="Tekstpodstawowywcity31">
    <w:name w:val="Tekst podstawowy wcięty 31"/>
    <w:basedOn w:val="Normalny"/>
    <w:rsid w:val="00AC7138"/>
    <w:pPr>
      <w:tabs>
        <w:tab w:val="left" w:pos="851"/>
      </w:tabs>
      <w:ind w:left="851"/>
    </w:pPr>
    <w:rPr>
      <w:szCs w:val="20"/>
    </w:rPr>
  </w:style>
  <w:style w:type="paragraph" w:customStyle="1" w:styleId="Trescznumztab">
    <w:name w:val="Tresc z num. z tab."/>
    <w:basedOn w:val="Normalny"/>
    <w:qFormat/>
    <w:rsid w:val="00AC7138"/>
    <w:pPr>
      <w:widowControl w:val="0"/>
      <w:numPr>
        <w:numId w:val="13"/>
      </w:numPr>
      <w:tabs>
        <w:tab w:val="left" w:pos="567"/>
        <w:tab w:val="left" w:pos="5103"/>
        <w:tab w:val="left" w:pos="6804"/>
        <w:tab w:val="right" w:pos="8505"/>
      </w:tabs>
      <w:spacing w:after="120" w:line="300" w:lineRule="auto"/>
    </w:pPr>
    <w:rPr>
      <w:szCs w:val="20"/>
    </w:rPr>
  </w:style>
  <w:style w:type="paragraph" w:customStyle="1" w:styleId="Tresc">
    <w:name w:val="Tresc"/>
    <w:basedOn w:val="Normalny"/>
    <w:rsid w:val="00AC7138"/>
    <w:pPr>
      <w:spacing w:after="120" w:line="300" w:lineRule="auto"/>
      <w:jc w:val="both"/>
    </w:pPr>
    <w:rPr>
      <w:szCs w:val="20"/>
    </w:rPr>
  </w:style>
  <w:style w:type="paragraph" w:customStyle="1" w:styleId="Tresczkropka">
    <w:name w:val="Tresc z kropka"/>
    <w:basedOn w:val="Tresc"/>
    <w:rsid w:val="00AC7138"/>
    <w:pPr>
      <w:numPr>
        <w:numId w:val="15"/>
      </w:numPr>
    </w:pPr>
  </w:style>
  <w:style w:type="paragraph" w:customStyle="1" w:styleId="Trescnumwcieta">
    <w:name w:val="Tresc num. wcieta"/>
    <w:basedOn w:val="Trenum"/>
    <w:rsid w:val="00AC7138"/>
    <w:pPr>
      <w:numPr>
        <w:numId w:val="8"/>
      </w:numPr>
    </w:pPr>
  </w:style>
  <w:style w:type="paragraph" w:styleId="Nagwek">
    <w:name w:val="header"/>
    <w:basedOn w:val="Normalny"/>
    <w:link w:val="NagwekZnak1"/>
    <w:uiPriority w:val="99"/>
    <w:rsid w:val="00AC7138"/>
    <w:pPr>
      <w:tabs>
        <w:tab w:val="center" w:pos="4536"/>
        <w:tab w:val="right" w:pos="9072"/>
      </w:tabs>
    </w:pPr>
  </w:style>
  <w:style w:type="character" w:customStyle="1" w:styleId="NagwekZnak1">
    <w:name w:val="Nagłówek Znak1"/>
    <w:basedOn w:val="Domylnaczcionkaakapitu"/>
    <w:link w:val="Nagwek"/>
    <w:uiPriority w:val="99"/>
    <w:rsid w:val="00AC7138"/>
    <w:rPr>
      <w:rFonts w:ascii="Times New Roman" w:eastAsia="Times New Roman" w:hAnsi="Times New Roman" w:cs="Times New Roman"/>
      <w:sz w:val="24"/>
      <w:szCs w:val="24"/>
      <w:lang w:eastAsia="ar-SA"/>
    </w:rPr>
  </w:style>
  <w:style w:type="paragraph" w:customStyle="1" w:styleId="Tekstpodstawowy22">
    <w:name w:val="Tekst podstawowy 22"/>
    <w:basedOn w:val="Normalny"/>
    <w:rsid w:val="00AC7138"/>
    <w:pPr>
      <w:jc w:val="both"/>
    </w:pPr>
  </w:style>
  <w:style w:type="paragraph" w:customStyle="1" w:styleId="Listanumerowana1">
    <w:name w:val="Lista numerowana1"/>
    <w:basedOn w:val="Normalny"/>
    <w:rsid w:val="00AC7138"/>
    <w:pPr>
      <w:numPr>
        <w:numId w:val="3"/>
      </w:numPr>
      <w:tabs>
        <w:tab w:val="left" w:pos="360"/>
      </w:tabs>
      <w:snapToGrid w:val="0"/>
      <w:spacing w:after="120"/>
      <w:ind w:left="360" w:firstLine="0"/>
    </w:pPr>
    <w:rPr>
      <w:szCs w:val="20"/>
    </w:rPr>
  </w:style>
  <w:style w:type="paragraph" w:customStyle="1" w:styleId="Tekstpodstawowy32">
    <w:name w:val="Tekst podstawowy 32"/>
    <w:basedOn w:val="Normalny"/>
    <w:rsid w:val="00AC7138"/>
    <w:pPr>
      <w:jc w:val="both"/>
    </w:pPr>
    <w:rPr>
      <w:szCs w:val="20"/>
    </w:rPr>
  </w:style>
  <w:style w:type="paragraph" w:customStyle="1" w:styleId="Kryteriaoceny">
    <w:name w:val="Kryteria oceny"/>
    <w:basedOn w:val="Trenum"/>
    <w:rsid w:val="00AC7138"/>
    <w:pPr>
      <w:keepNext/>
      <w:keepLines/>
      <w:numPr>
        <w:numId w:val="11"/>
      </w:numPr>
      <w:tabs>
        <w:tab w:val="left" w:pos="6237"/>
        <w:tab w:val="left" w:pos="7371"/>
        <w:tab w:val="right" w:pos="8789"/>
      </w:tabs>
      <w:jc w:val="left"/>
    </w:pPr>
  </w:style>
  <w:style w:type="paragraph" w:customStyle="1" w:styleId="BodyTextIndent31">
    <w:name w:val="Body Text Indent 31"/>
    <w:basedOn w:val="Normalny"/>
    <w:rsid w:val="00AC7138"/>
    <w:pPr>
      <w:tabs>
        <w:tab w:val="left" w:pos="851"/>
      </w:tabs>
      <w:ind w:left="851"/>
    </w:pPr>
    <w:rPr>
      <w:szCs w:val="20"/>
    </w:rPr>
  </w:style>
  <w:style w:type="paragraph" w:styleId="Stopka">
    <w:name w:val="footer"/>
    <w:basedOn w:val="Normalny"/>
    <w:link w:val="StopkaZnak1"/>
    <w:uiPriority w:val="99"/>
    <w:rsid w:val="00AC7138"/>
    <w:pPr>
      <w:tabs>
        <w:tab w:val="center" w:pos="4536"/>
        <w:tab w:val="right" w:pos="9072"/>
      </w:tabs>
    </w:pPr>
  </w:style>
  <w:style w:type="character" w:customStyle="1" w:styleId="StopkaZnak1">
    <w:name w:val="Stopka Znak1"/>
    <w:basedOn w:val="Domylnaczcionkaakapitu"/>
    <w:link w:val="Stopka"/>
    <w:uiPriority w:val="99"/>
    <w:rsid w:val="00AC7138"/>
    <w:rPr>
      <w:rFonts w:ascii="Times New Roman" w:eastAsia="Times New Roman" w:hAnsi="Times New Roman" w:cs="Times New Roman"/>
      <w:sz w:val="24"/>
      <w:szCs w:val="24"/>
      <w:lang w:eastAsia="ar-SA"/>
    </w:rPr>
  </w:style>
  <w:style w:type="paragraph" w:customStyle="1" w:styleId="Tekstkomentarza1">
    <w:name w:val="Tekst komentarza1"/>
    <w:basedOn w:val="Normalny"/>
    <w:rsid w:val="00AC7138"/>
    <w:rPr>
      <w:sz w:val="20"/>
      <w:szCs w:val="20"/>
    </w:rPr>
  </w:style>
  <w:style w:type="paragraph" w:styleId="NormalnyWeb">
    <w:name w:val="Normal (Web)"/>
    <w:basedOn w:val="Normalny"/>
    <w:rsid w:val="00AC7138"/>
    <w:pPr>
      <w:spacing w:before="280" w:after="280"/>
    </w:pPr>
  </w:style>
  <w:style w:type="paragraph" w:customStyle="1" w:styleId="pkt1art">
    <w:name w:val="pkt1 art"/>
    <w:rsid w:val="00AC7138"/>
    <w:pPr>
      <w:suppressAutoHyphens/>
      <w:overflowPunct w:val="0"/>
      <w:autoSpaceDE w:val="0"/>
      <w:spacing w:before="60" w:after="60" w:line="240" w:lineRule="auto"/>
      <w:ind w:left="2269" w:hanging="284"/>
      <w:jc w:val="both"/>
      <w:textAlignment w:val="baseline"/>
    </w:pPr>
    <w:rPr>
      <w:rFonts w:ascii="Times New Roman" w:eastAsia="Arial" w:hAnsi="Times New Roman" w:cs="Times New Roman"/>
      <w:sz w:val="24"/>
      <w:szCs w:val="20"/>
      <w:lang w:eastAsia="ar-SA"/>
    </w:rPr>
  </w:style>
  <w:style w:type="paragraph" w:customStyle="1" w:styleId="Razem">
    <w:name w:val="Razem"/>
    <w:basedOn w:val="Kryteriaoceny"/>
    <w:rsid w:val="00AC7138"/>
    <w:pPr>
      <w:keepNext w:val="0"/>
      <w:numPr>
        <w:numId w:val="0"/>
      </w:numPr>
      <w:tabs>
        <w:tab w:val="clear" w:pos="6237"/>
        <w:tab w:val="clear" w:pos="7371"/>
      </w:tabs>
      <w:ind w:left="567"/>
    </w:pPr>
    <w:rPr>
      <w:b/>
    </w:rPr>
  </w:style>
  <w:style w:type="paragraph" w:customStyle="1" w:styleId="trescznumwcieta">
    <w:name w:val="tresc z num. wcieta"/>
    <w:basedOn w:val="Normalny"/>
    <w:rsid w:val="00AC7138"/>
    <w:pPr>
      <w:numPr>
        <w:numId w:val="4"/>
      </w:numPr>
      <w:spacing w:after="120" w:line="300" w:lineRule="auto"/>
    </w:pPr>
    <w:rPr>
      <w:szCs w:val="20"/>
    </w:rPr>
  </w:style>
  <w:style w:type="paragraph" w:customStyle="1" w:styleId="Zwykytekst1">
    <w:name w:val="Zwykły tekst1"/>
    <w:basedOn w:val="Normalny"/>
    <w:rsid w:val="00AC7138"/>
    <w:rPr>
      <w:rFonts w:ascii="Courier New" w:hAnsi="Courier New"/>
      <w:sz w:val="20"/>
      <w:szCs w:val="20"/>
    </w:rPr>
  </w:style>
  <w:style w:type="paragraph" w:customStyle="1" w:styleId="pkt">
    <w:name w:val="pkt"/>
    <w:basedOn w:val="Normalny"/>
    <w:rsid w:val="00AC7138"/>
    <w:pPr>
      <w:spacing w:before="60" w:after="60"/>
      <w:ind w:left="851" w:hanging="295"/>
      <w:jc w:val="both"/>
    </w:pPr>
    <w:rPr>
      <w:szCs w:val="20"/>
    </w:rPr>
  </w:style>
  <w:style w:type="paragraph" w:customStyle="1" w:styleId="Blockquote">
    <w:name w:val="Blockquote"/>
    <w:basedOn w:val="Normalny"/>
    <w:rsid w:val="00AC7138"/>
    <w:pPr>
      <w:spacing w:before="100" w:after="100"/>
      <w:ind w:left="360" w:right="360"/>
    </w:pPr>
    <w:rPr>
      <w:szCs w:val="20"/>
    </w:rPr>
  </w:style>
  <w:style w:type="paragraph" w:customStyle="1" w:styleId="Legenda1">
    <w:name w:val="Legenda1"/>
    <w:basedOn w:val="Normalny"/>
    <w:next w:val="Normalny"/>
    <w:rsid w:val="00AC7138"/>
    <w:pPr>
      <w:spacing w:line="360" w:lineRule="auto"/>
      <w:jc w:val="center"/>
    </w:pPr>
    <w:rPr>
      <w:rFonts w:ascii="Arial" w:hAnsi="Arial" w:cs="Arial"/>
      <w:b/>
      <w:sz w:val="20"/>
    </w:rPr>
  </w:style>
  <w:style w:type="paragraph" w:styleId="Tekstpodstawowywcity">
    <w:name w:val="Body Text Indent"/>
    <w:basedOn w:val="Normalny"/>
    <w:link w:val="TekstpodstawowywcityZnak"/>
    <w:rsid w:val="00AC7138"/>
    <w:pPr>
      <w:spacing w:line="360" w:lineRule="auto"/>
      <w:ind w:firstLine="567"/>
    </w:pPr>
    <w:rPr>
      <w:rFonts w:ascii="Arial" w:hAnsi="Arial"/>
      <w:szCs w:val="20"/>
    </w:rPr>
  </w:style>
  <w:style w:type="character" w:customStyle="1" w:styleId="TekstpodstawowywcityZnak">
    <w:name w:val="Tekst podstawowy wcięty Znak"/>
    <w:basedOn w:val="Domylnaczcionkaakapitu"/>
    <w:link w:val="Tekstpodstawowywcity"/>
    <w:rsid w:val="00AC7138"/>
    <w:rPr>
      <w:rFonts w:ascii="Arial" w:eastAsia="Times New Roman" w:hAnsi="Arial" w:cs="Times New Roman"/>
      <w:sz w:val="24"/>
      <w:szCs w:val="20"/>
      <w:lang w:eastAsia="ar-SA"/>
    </w:rPr>
  </w:style>
  <w:style w:type="paragraph" w:customStyle="1" w:styleId="Tekstpodstawowywcity21">
    <w:name w:val="Tekst podstawowy wcięty 21"/>
    <w:basedOn w:val="Normalny"/>
    <w:rsid w:val="00AC7138"/>
    <w:pPr>
      <w:spacing w:line="360" w:lineRule="auto"/>
      <w:ind w:left="426" w:hanging="426"/>
      <w:jc w:val="both"/>
    </w:pPr>
    <w:rPr>
      <w:rFonts w:ascii="Arial" w:hAnsi="Arial" w:cs="Arial"/>
      <w:sz w:val="20"/>
    </w:rPr>
  </w:style>
  <w:style w:type="paragraph" w:customStyle="1" w:styleId="Tekstpodstawowywcity32">
    <w:name w:val="Tekst podstawowy wcięty 32"/>
    <w:basedOn w:val="Normalny"/>
    <w:rsid w:val="00AC7138"/>
    <w:pPr>
      <w:ind w:left="75"/>
      <w:jc w:val="both"/>
    </w:pPr>
    <w:rPr>
      <w:sz w:val="28"/>
      <w:szCs w:val="20"/>
    </w:rPr>
  </w:style>
  <w:style w:type="paragraph" w:customStyle="1" w:styleId="Tekstblokowy1">
    <w:name w:val="Tekst blokowy1"/>
    <w:basedOn w:val="Normalny"/>
    <w:rsid w:val="00AC7138"/>
    <w:pPr>
      <w:ind w:left="-540" w:right="594"/>
      <w:jc w:val="both"/>
    </w:pPr>
    <w:rPr>
      <w:szCs w:val="20"/>
    </w:rPr>
  </w:style>
  <w:style w:type="paragraph" w:customStyle="1" w:styleId="Default">
    <w:name w:val="Default"/>
    <w:qFormat/>
    <w:rsid w:val="00AC713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ekstpodstawowy31">
    <w:name w:val="Tekst podstawowy 31"/>
    <w:basedOn w:val="Normalny"/>
    <w:rsid w:val="00AC7138"/>
    <w:pPr>
      <w:spacing w:after="120" w:line="300" w:lineRule="auto"/>
    </w:pPr>
    <w:rPr>
      <w:szCs w:val="20"/>
    </w:rPr>
  </w:style>
  <w:style w:type="paragraph" w:customStyle="1" w:styleId="Normalny1">
    <w:name w:val="Normalny1"/>
    <w:next w:val="Default"/>
    <w:rsid w:val="00AC7138"/>
    <w:pPr>
      <w:suppressAutoHyphens/>
      <w:spacing w:after="80" w:line="240" w:lineRule="auto"/>
    </w:pPr>
    <w:rPr>
      <w:rFonts w:ascii="Times New Roman" w:eastAsia="Arial" w:hAnsi="Times New Roman" w:cs="Times New Roman"/>
      <w:sz w:val="20"/>
      <w:szCs w:val="20"/>
      <w:lang w:eastAsia="ar-SA"/>
    </w:rPr>
  </w:style>
  <w:style w:type="paragraph" w:customStyle="1" w:styleId="1111111">
    <w:name w:val="1111111"/>
    <w:basedOn w:val="Default"/>
    <w:next w:val="Default"/>
    <w:rsid w:val="00AC7138"/>
    <w:pPr>
      <w:spacing w:after="80"/>
    </w:pPr>
    <w:rPr>
      <w:color w:val="auto"/>
      <w:sz w:val="20"/>
    </w:rPr>
  </w:style>
  <w:style w:type="paragraph" w:styleId="Tekstdymka">
    <w:name w:val="Balloon Text"/>
    <w:basedOn w:val="Normalny"/>
    <w:link w:val="TekstdymkaZnak"/>
    <w:uiPriority w:val="99"/>
    <w:rsid w:val="00AC7138"/>
    <w:rPr>
      <w:rFonts w:ascii="Tahoma" w:hAnsi="Tahoma" w:cs="Tahoma"/>
      <w:sz w:val="16"/>
      <w:szCs w:val="16"/>
    </w:rPr>
  </w:style>
  <w:style w:type="character" w:customStyle="1" w:styleId="TekstdymkaZnak">
    <w:name w:val="Tekst dymka Znak"/>
    <w:basedOn w:val="Domylnaczcionkaakapitu"/>
    <w:link w:val="Tekstdymka"/>
    <w:uiPriority w:val="99"/>
    <w:rsid w:val="00AC7138"/>
    <w:rPr>
      <w:rFonts w:ascii="Tahoma" w:eastAsia="Times New Roman" w:hAnsi="Tahoma" w:cs="Tahoma"/>
      <w:sz w:val="16"/>
      <w:szCs w:val="16"/>
      <w:lang w:eastAsia="ar-SA"/>
    </w:rPr>
  </w:style>
  <w:style w:type="paragraph" w:customStyle="1" w:styleId="WP1Tekstpodstawowy">
    <w:name w:val="WP1 Tekst podstawowy"/>
    <w:basedOn w:val="Tekstpodstawowy32"/>
    <w:rsid w:val="00AC7138"/>
    <w:pPr>
      <w:spacing w:before="120"/>
    </w:pPr>
    <w:rPr>
      <w:rFonts w:ascii="Arial" w:hAnsi="Arial"/>
      <w:sz w:val="20"/>
      <w:szCs w:val="16"/>
    </w:rPr>
  </w:style>
  <w:style w:type="paragraph" w:customStyle="1" w:styleId="a-podst-2">
    <w:name w:val="a-podst-2"/>
    <w:basedOn w:val="Normalny"/>
    <w:rsid w:val="00AC7138"/>
    <w:pPr>
      <w:spacing w:before="60" w:line="360" w:lineRule="atLeast"/>
    </w:pPr>
    <w:rPr>
      <w:szCs w:val="20"/>
    </w:rPr>
  </w:style>
  <w:style w:type="paragraph" w:customStyle="1" w:styleId="Wcicienormalne1">
    <w:name w:val="Wcięcie normalne1"/>
    <w:basedOn w:val="Normalny"/>
    <w:rsid w:val="00AC7138"/>
    <w:pPr>
      <w:spacing w:after="120" w:line="300" w:lineRule="auto"/>
      <w:ind w:left="1134"/>
    </w:pPr>
    <w:rPr>
      <w:szCs w:val="20"/>
    </w:rPr>
  </w:style>
  <w:style w:type="paragraph" w:styleId="Tekstprzypisudolnego">
    <w:name w:val="footnote text"/>
    <w:aliases w:val="Podrozdział,Footnote,Podrozdzia3,Tekst przypisu"/>
    <w:basedOn w:val="Normalny"/>
    <w:link w:val="TekstprzypisudolnegoZnak1"/>
    <w:uiPriority w:val="99"/>
    <w:rsid w:val="00AC7138"/>
    <w:rPr>
      <w:sz w:val="20"/>
      <w:szCs w:val="20"/>
    </w:rPr>
  </w:style>
  <w:style w:type="character" w:customStyle="1" w:styleId="TekstprzypisudolnegoZnak1">
    <w:name w:val="Tekst przypisu dolnego Znak1"/>
    <w:aliases w:val="Podrozdział Znak1,Footnote Znak1,Podrozdzia3 Znak1,Tekst przypisu Znak1"/>
    <w:basedOn w:val="Domylnaczcionkaakapitu"/>
    <w:link w:val="Tekstprzypisudolnego"/>
    <w:rsid w:val="00AC7138"/>
    <w:rPr>
      <w:rFonts w:ascii="Times New Roman" w:eastAsia="Times New Roman" w:hAnsi="Times New Roman" w:cs="Times New Roman"/>
      <w:sz w:val="20"/>
      <w:szCs w:val="20"/>
      <w:lang w:eastAsia="ar-SA"/>
    </w:rPr>
  </w:style>
  <w:style w:type="paragraph" w:customStyle="1" w:styleId="Standardowywcicie">
    <w:name w:val="Standardowy wcięcie"/>
    <w:basedOn w:val="Normalny"/>
    <w:rsid w:val="00AC7138"/>
    <w:pPr>
      <w:spacing w:after="240" w:line="360" w:lineRule="auto"/>
      <w:ind w:firstLine="709"/>
      <w:jc w:val="both"/>
    </w:pPr>
    <w:rPr>
      <w:rFonts w:ascii="Arial" w:hAnsi="Arial"/>
      <w:szCs w:val="22"/>
    </w:rPr>
  </w:style>
  <w:style w:type="paragraph" w:customStyle="1" w:styleId="Mapadokumentu1">
    <w:name w:val="Mapa dokumentu1"/>
    <w:basedOn w:val="Normalny"/>
    <w:rsid w:val="00AC7138"/>
    <w:pPr>
      <w:shd w:val="clear" w:color="auto" w:fill="000080"/>
    </w:pPr>
    <w:rPr>
      <w:rFonts w:ascii="Tahoma" w:hAnsi="Tahoma" w:cs="Tahoma"/>
    </w:rPr>
  </w:style>
  <w:style w:type="paragraph" w:customStyle="1" w:styleId="Zalacznik">
    <w:name w:val="Zalacznik"/>
    <w:basedOn w:val="Normalny"/>
    <w:rsid w:val="00AC7138"/>
    <w:pPr>
      <w:keepNext/>
      <w:keepLines/>
      <w:pageBreakBefore/>
      <w:spacing w:after="120" w:line="300" w:lineRule="auto"/>
      <w:jc w:val="right"/>
    </w:pPr>
    <w:rPr>
      <w:b/>
      <w:szCs w:val="20"/>
    </w:rPr>
  </w:style>
  <w:style w:type="paragraph" w:customStyle="1" w:styleId="wilData2">
    <w:name w:val="wilData2"/>
    <w:basedOn w:val="Normalny"/>
    <w:rsid w:val="00AC7138"/>
    <w:pPr>
      <w:spacing w:line="200" w:lineRule="exact"/>
      <w:ind w:left="34"/>
    </w:pPr>
    <w:rPr>
      <w:rFonts w:ascii="Arial" w:hAnsi="Arial"/>
      <w:sz w:val="16"/>
      <w:szCs w:val="20"/>
    </w:rPr>
  </w:style>
  <w:style w:type="paragraph" w:customStyle="1" w:styleId="ust">
    <w:name w:val="ust"/>
    <w:rsid w:val="00AC7138"/>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wilBodyText">
    <w:name w:val="wilBodyText"/>
    <w:basedOn w:val="Nagwek"/>
    <w:rsid w:val="00AC7138"/>
    <w:pPr>
      <w:tabs>
        <w:tab w:val="clear" w:pos="4536"/>
        <w:tab w:val="clear" w:pos="9072"/>
        <w:tab w:val="center" w:pos="4320"/>
        <w:tab w:val="right" w:pos="8640"/>
      </w:tabs>
      <w:spacing w:line="280" w:lineRule="exact"/>
    </w:pPr>
    <w:rPr>
      <w:rFonts w:ascii="Arial" w:hAnsi="Arial"/>
      <w:sz w:val="22"/>
      <w:szCs w:val="20"/>
    </w:rPr>
  </w:style>
  <w:style w:type="paragraph" w:customStyle="1" w:styleId="Lista31">
    <w:name w:val="Lista 31"/>
    <w:basedOn w:val="Normalny"/>
    <w:rsid w:val="00AC7138"/>
    <w:pPr>
      <w:widowControl w:val="0"/>
      <w:autoSpaceDE w:val="0"/>
      <w:ind w:left="849" w:hanging="283"/>
    </w:pPr>
    <w:rPr>
      <w:sz w:val="20"/>
      <w:szCs w:val="20"/>
    </w:rPr>
  </w:style>
  <w:style w:type="paragraph" w:customStyle="1" w:styleId="BodyText22">
    <w:name w:val="Body Text 22"/>
    <w:basedOn w:val="Normalny"/>
    <w:rsid w:val="00AC7138"/>
    <w:pPr>
      <w:widowControl w:val="0"/>
      <w:jc w:val="both"/>
    </w:pPr>
    <w:rPr>
      <w:rFonts w:ascii="Arial" w:hAnsi="Arial"/>
      <w:sz w:val="20"/>
      <w:szCs w:val="20"/>
    </w:rPr>
  </w:style>
  <w:style w:type="paragraph" w:styleId="Tekstkomentarza">
    <w:name w:val="annotation text"/>
    <w:basedOn w:val="Normalny"/>
    <w:link w:val="TekstkomentarzaZnak"/>
    <w:uiPriority w:val="99"/>
    <w:unhideWhenUsed/>
    <w:rsid w:val="00AC7138"/>
    <w:rPr>
      <w:sz w:val="20"/>
      <w:szCs w:val="20"/>
    </w:rPr>
  </w:style>
  <w:style w:type="character" w:customStyle="1" w:styleId="TekstkomentarzaZnak">
    <w:name w:val="Tekst komentarza Znak"/>
    <w:basedOn w:val="Domylnaczcionkaakapitu"/>
    <w:link w:val="Tekstkomentarza"/>
    <w:uiPriority w:val="99"/>
    <w:rsid w:val="00AC7138"/>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uiPriority w:val="99"/>
    <w:rsid w:val="00AC7138"/>
    <w:rPr>
      <w:b/>
      <w:bCs/>
    </w:rPr>
  </w:style>
  <w:style w:type="character" w:customStyle="1" w:styleId="TematkomentarzaZnak1">
    <w:name w:val="Temat komentarza Znak1"/>
    <w:basedOn w:val="TekstkomentarzaZnak"/>
    <w:link w:val="Tematkomentarza"/>
    <w:uiPriority w:val="99"/>
    <w:rsid w:val="00AC7138"/>
    <w:rPr>
      <w:rFonts w:ascii="Times New Roman" w:eastAsia="Times New Roman" w:hAnsi="Times New Roman" w:cs="Times New Roman"/>
      <w:b/>
      <w:bCs/>
      <w:sz w:val="20"/>
      <w:szCs w:val="20"/>
      <w:lang w:eastAsia="ar-SA"/>
    </w:rPr>
  </w:style>
  <w:style w:type="paragraph" w:customStyle="1" w:styleId="Lista51">
    <w:name w:val="Lista 51"/>
    <w:basedOn w:val="Normalny"/>
    <w:rsid w:val="00AC7138"/>
    <w:pPr>
      <w:ind w:left="1415" w:hanging="283"/>
    </w:pPr>
  </w:style>
  <w:style w:type="paragraph" w:customStyle="1" w:styleId="Style7">
    <w:name w:val="Style7"/>
    <w:basedOn w:val="Normalny"/>
    <w:rsid w:val="00AC7138"/>
    <w:pPr>
      <w:widowControl w:val="0"/>
      <w:autoSpaceDE w:val="0"/>
    </w:pPr>
    <w:rPr>
      <w:rFonts w:ascii="Arial" w:hAnsi="Arial"/>
      <w:sz w:val="20"/>
    </w:rPr>
  </w:style>
  <w:style w:type="paragraph" w:customStyle="1" w:styleId="Style6">
    <w:name w:val="Style6"/>
    <w:basedOn w:val="Normalny"/>
    <w:rsid w:val="00AC7138"/>
    <w:pPr>
      <w:widowControl w:val="0"/>
      <w:autoSpaceDE w:val="0"/>
    </w:pPr>
    <w:rPr>
      <w:rFonts w:ascii="Arial" w:hAnsi="Arial"/>
      <w:sz w:val="20"/>
    </w:rPr>
  </w:style>
  <w:style w:type="paragraph" w:customStyle="1" w:styleId="Style8">
    <w:name w:val="Style8"/>
    <w:basedOn w:val="Normalny"/>
    <w:rsid w:val="00AC7138"/>
    <w:pPr>
      <w:widowControl w:val="0"/>
      <w:autoSpaceDE w:val="0"/>
    </w:pPr>
    <w:rPr>
      <w:rFonts w:ascii="Arial" w:hAnsi="Arial"/>
      <w:sz w:val="20"/>
    </w:rPr>
  </w:style>
  <w:style w:type="paragraph" w:customStyle="1" w:styleId="Style10">
    <w:name w:val="Style10"/>
    <w:basedOn w:val="Normalny"/>
    <w:rsid w:val="00AC7138"/>
    <w:pPr>
      <w:widowControl w:val="0"/>
      <w:autoSpaceDE w:val="0"/>
      <w:spacing w:line="235" w:lineRule="atLeast"/>
    </w:pPr>
    <w:rPr>
      <w:rFonts w:ascii="Arial" w:hAnsi="Arial"/>
      <w:sz w:val="20"/>
    </w:rPr>
  </w:style>
  <w:style w:type="paragraph" w:customStyle="1" w:styleId="Style9">
    <w:name w:val="Style9"/>
    <w:basedOn w:val="Normalny"/>
    <w:rsid w:val="00AC7138"/>
    <w:pPr>
      <w:widowControl w:val="0"/>
      <w:autoSpaceDE w:val="0"/>
      <w:spacing w:line="178" w:lineRule="atLeast"/>
    </w:pPr>
    <w:rPr>
      <w:rFonts w:ascii="Arial" w:hAnsi="Arial"/>
      <w:sz w:val="20"/>
    </w:rPr>
  </w:style>
  <w:style w:type="paragraph" w:customStyle="1" w:styleId="Style14">
    <w:name w:val="Style14"/>
    <w:basedOn w:val="Normalny"/>
    <w:rsid w:val="00AC7138"/>
    <w:pPr>
      <w:widowControl w:val="0"/>
      <w:autoSpaceDE w:val="0"/>
      <w:spacing w:line="240" w:lineRule="atLeast"/>
      <w:jc w:val="both"/>
    </w:pPr>
    <w:rPr>
      <w:rFonts w:ascii="Arial" w:hAnsi="Arial"/>
      <w:sz w:val="20"/>
    </w:rPr>
  </w:style>
  <w:style w:type="paragraph" w:customStyle="1" w:styleId="Style15">
    <w:name w:val="Style15"/>
    <w:basedOn w:val="Normalny"/>
    <w:rsid w:val="00AC7138"/>
    <w:pPr>
      <w:widowControl w:val="0"/>
      <w:autoSpaceDE w:val="0"/>
    </w:pPr>
    <w:rPr>
      <w:rFonts w:ascii="Arial" w:hAnsi="Arial"/>
      <w:sz w:val="20"/>
    </w:rPr>
  </w:style>
  <w:style w:type="paragraph" w:customStyle="1" w:styleId="Style16">
    <w:name w:val="Style16"/>
    <w:basedOn w:val="Normalny"/>
    <w:rsid w:val="00AC7138"/>
    <w:pPr>
      <w:widowControl w:val="0"/>
      <w:autoSpaceDE w:val="0"/>
      <w:spacing w:line="240" w:lineRule="atLeast"/>
    </w:pPr>
    <w:rPr>
      <w:rFonts w:ascii="Arial" w:hAnsi="Arial"/>
      <w:sz w:val="20"/>
    </w:rPr>
  </w:style>
  <w:style w:type="paragraph" w:customStyle="1" w:styleId="Style21">
    <w:name w:val="Style21"/>
    <w:basedOn w:val="Normalny"/>
    <w:rsid w:val="00AC7138"/>
    <w:pPr>
      <w:widowControl w:val="0"/>
      <w:autoSpaceDE w:val="0"/>
      <w:spacing w:line="238" w:lineRule="exact"/>
      <w:ind w:hanging="331"/>
    </w:pPr>
    <w:rPr>
      <w:rFonts w:ascii="Arial" w:hAnsi="Arial"/>
      <w:sz w:val="20"/>
    </w:rPr>
  </w:style>
  <w:style w:type="paragraph" w:customStyle="1" w:styleId="Style4">
    <w:name w:val="Style4"/>
    <w:basedOn w:val="Normalny"/>
    <w:rsid w:val="00AC7138"/>
    <w:pPr>
      <w:widowControl w:val="0"/>
      <w:autoSpaceDE w:val="0"/>
    </w:pPr>
    <w:rPr>
      <w:rFonts w:ascii="Arial" w:hAnsi="Arial"/>
      <w:sz w:val="20"/>
    </w:rPr>
  </w:style>
  <w:style w:type="paragraph" w:customStyle="1" w:styleId="Style2">
    <w:name w:val="Style2"/>
    <w:basedOn w:val="Normalny"/>
    <w:rsid w:val="00AC7138"/>
    <w:pPr>
      <w:widowControl w:val="0"/>
      <w:autoSpaceDE w:val="0"/>
      <w:jc w:val="both"/>
    </w:pPr>
    <w:rPr>
      <w:rFonts w:ascii="Arial" w:hAnsi="Arial"/>
      <w:sz w:val="20"/>
    </w:rPr>
  </w:style>
  <w:style w:type="paragraph" w:customStyle="1" w:styleId="Style18">
    <w:name w:val="Style18"/>
    <w:basedOn w:val="Normalny"/>
    <w:rsid w:val="00AC7138"/>
    <w:pPr>
      <w:widowControl w:val="0"/>
      <w:autoSpaceDE w:val="0"/>
    </w:pPr>
    <w:rPr>
      <w:rFonts w:ascii="Arial" w:hAnsi="Arial"/>
      <w:sz w:val="20"/>
    </w:rPr>
  </w:style>
  <w:style w:type="paragraph" w:customStyle="1" w:styleId="Tresczkropkadalej">
    <w:name w:val="Tresc z kropka dalej"/>
    <w:basedOn w:val="Normalny"/>
    <w:rsid w:val="00AC7138"/>
    <w:pPr>
      <w:tabs>
        <w:tab w:val="left" w:pos="720"/>
      </w:tabs>
      <w:spacing w:after="120" w:line="300" w:lineRule="auto"/>
      <w:ind w:left="360" w:hanging="360"/>
      <w:jc w:val="both"/>
    </w:pPr>
    <w:rPr>
      <w:szCs w:val="20"/>
    </w:rPr>
  </w:style>
  <w:style w:type="paragraph" w:customStyle="1" w:styleId="Tabelapozycja">
    <w:name w:val="Tabela pozycja"/>
    <w:basedOn w:val="Normalny"/>
    <w:rsid w:val="00AC7138"/>
    <w:rPr>
      <w:rFonts w:ascii="Arial" w:eastAsia="MS Outlook" w:hAnsi="Arial"/>
      <w:sz w:val="22"/>
      <w:szCs w:val="20"/>
    </w:rPr>
  </w:style>
  <w:style w:type="paragraph" w:customStyle="1" w:styleId="Tekstpodstawowy210">
    <w:name w:val="Tekst podstawowy 210"/>
    <w:basedOn w:val="Normalny"/>
    <w:rsid w:val="00AC7138"/>
    <w:rPr>
      <w:szCs w:val="20"/>
    </w:rPr>
  </w:style>
  <w:style w:type="paragraph" w:customStyle="1" w:styleId="Wiersztematu">
    <w:name w:val="Wiersz tematu"/>
    <w:basedOn w:val="Normalny"/>
    <w:next w:val="Normalny"/>
    <w:rsid w:val="00AC7138"/>
    <w:pPr>
      <w:spacing w:before="120" w:after="120"/>
    </w:pPr>
    <w:rPr>
      <w:rFonts w:eastAsia="Calibri"/>
      <w:b/>
      <w:i/>
      <w:sz w:val="22"/>
      <w:szCs w:val="20"/>
    </w:rPr>
  </w:style>
  <w:style w:type="paragraph" w:styleId="Tekstprzypisukocowego">
    <w:name w:val="endnote text"/>
    <w:basedOn w:val="Normalny"/>
    <w:link w:val="TekstprzypisukocowegoZnak"/>
    <w:rsid w:val="00AC7138"/>
    <w:rPr>
      <w:sz w:val="20"/>
      <w:szCs w:val="20"/>
    </w:rPr>
  </w:style>
  <w:style w:type="character" w:customStyle="1" w:styleId="TekstprzypisukocowegoZnak">
    <w:name w:val="Tekst przypisu końcowego Znak"/>
    <w:basedOn w:val="Domylnaczcionkaakapitu"/>
    <w:link w:val="Tekstprzypisukocowego"/>
    <w:rsid w:val="00AC7138"/>
    <w:rPr>
      <w:rFonts w:ascii="Times New Roman" w:eastAsia="Times New Roman" w:hAnsi="Times New Roman" w:cs="Times New Roman"/>
      <w:sz w:val="20"/>
      <w:szCs w:val="20"/>
      <w:lang w:eastAsia="ar-SA"/>
    </w:rPr>
  </w:style>
  <w:style w:type="paragraph" w:styleId="Akapitzlist">
    <w:name w:val="List Paragraph"/>
    <w:aliases w:val="T_SZ_List Paragraph,L1,Akapit z listą5,Nagłowek 3,Preambuła,Akapit z listą BS,Kolorowa lista — akcent 11,Dot pt,F5 List Paragraph,Recommendation,List Paragraph11,lp1,maz_wyliczenie,opis dzialania,K-P_odwolanie,A_wyliczenie,Podsis rysunku"/>
    <w:basedOn w:val="Normalny"/>
    <w:uiPriority w:val="1"/>
    <w:qFormat/>
    <w:rsid w:val="00AC7138"/>
    <w:pPr>
      <w:ind w:left="708"/>
    </w:pPr>
  </w:style>
  <w:style w:type="paragraph" w:customStyle="1" w:styleId="Styl1">
    <w:name w:val="Styl1"/>
    <w:basedOn w:val="Normalny"/>
    <w:rsid w:val="00AC7138"/>
    <w:rPr>
      <w:rFonts w:ascii="Tahoma" w:hAnsi="Tahoma"/>
      <w:b/>
      <w:strike/>
      <w:sz w:val="20"/>
      <w:szCs w:val="20"/>
    </w:rPr>
  </w:style>
  <w:style w:type="paragraph" w:customStyle="1" w:styleId="Tahoma">
    <w:name w:val="Tahoma"/>
    <w:aliases w:val="pogrubienie"/>
    <w:basedOn w:val="Legenda1"/>
    <w:rsid w:val="00AC7138"/>
    <w:pPr>
      <w:spacing w:line="240" w:lineRule="auto"/>
      <w:jc w:val="both"/>
    </w:pPr>
    <w:rPr>
      <w:rFonts w:ascii="Tahoma" w:hAnsi="Tahoma" w:cs="Times New Roman"/>
      <w:strike/>
      <w:sz w:val="19"/>
      <w:szCs w:val="19"/>
    </w:rPr>
  </w:style>
  <w:style w:type="paragraph" w:customStyle="1" w:styleId="LegendaTahoma">
    <w:name w:val="Legenda + Tahoma"/>
    <w:basedOn w:val="Legenda1"/>
    <w:rsid w:val="00AC7138"/>
    <w:pPr>
      <w:spacing w:line="240" w:lineRule="auto"/>
      <w:jc w:val="both"/>
    </w:pPr>
    <w:rPr>
      <w:rFonts w:ascii="Tahoma" w:hAnsi="Tahoma" w:cs="Times New Roman"/>
      <w:strike/>
      <w:sz w:val="19"/>
      <w:szCs w:val="19"/>
    </w:rPr>
  </w:style>
  <w:style w:type="paragraph" w:customStyle="1" w:styleId="tahomaprzekrelenie">
    <w:name w:val="tahoma + przekreślenie"/>
    <w:basedOn w:val="Tekstpodstawowy"/>
    <w:rsid w:val="00AC7138"/>
    <w:pPr>
      <w:jc w:val="both"/>
    </w:pPr>
    <w:rPr>
      <w:rFonts w:ascii="Tahoma" w:hAnsi="Tahoma"/>
      <w:bCs w:val="0"/>
      <w:strike/>
      <w:sz w:val="19"/>
      <w:szCs w:val="19"/>
    </w:rPr>
  </w:style>
  <w:style w:type="paragraph" w:customStyle="1" w:styleId="Tahomapodkrelenia">
    <w:name w:val="Tahoma + podkreślenia"/>
    <w:basedOn w:val="Normalny"/>
    <w:rsid w:val="00AC7138"/>
    <w:rPr>
      <w:rFonts w:ascii="Tahoma" w:hAnsi="Tahoma"/>
      <w:strike/>
      <w:sz w:val="19"/>
      <w:szCs w:val="19"/>
    </w:rPr>
  </w:style>
  <w:style w:type="paragraph" w:customStyle="1" w:styleId="tahomaprzekrelenie0">
    <w:name w:val="tahoma+przekreślenie"/>
    <w:basedOn w:val="Normalny"/>
    <w:rsid w:val="00AC7138"/>
    <w:rPr>
      <w:rFonts w:ascii="Tahoma" w:hAnsi="Tahoma"/>
      <w:b/>
      <w:strike/>
      <w:sz w:val="20"/>
      <w:szCs w:val="20"/>
    </w:rPr>
  </w:style>
  <w:style w:type="paragraph" w:customStyle="1" w:styleId="Tahomaprzekrelenie1">
    <w:name w:val="Tahoma + przekreślenie"/>
    <w:basedOn w:val="Normalny"/>
    <w:rsid w:val="00AC7138"/>
    <w:rPr>
      <w:rFonts w:ascii="Tahoma" w:hAnsi="Tahoma"/>
      <w:b/>
      <w:strike/>
      <w:sz w:val="20"/>
      <w:szCs w:val="20"/>
    </w:rPr>
  </w:style>
  <w:style w:type="paragraph" w:customStyle="1" w:styleId="Tekstpodstawowy310">
    <w:name w:val="Tekst podstawowy 310"/>
    <w:basedOn w:val="Normalny"/>
    <w:rsid w:val="00AC7138"/>
    <w:pPr>
      <w:spacing w:after="120" w:line="300" w:lineRule="auto"/>
    </w:pPr>
    <w:rPr>
      <w:szCs w:val="20"/>
    </w:rPr>
  </w:style>
  <w:style w:type="paragraph" w:customStyle="1" w:styleId="Listapunktowana1">
    <w:name w:val="Lista punktowana1"/>
    <w:basedOn w:val="Normalny"/>
    <w:rsid w:val="00AC7138"/>
    <w:pPr>
      <w:tabs>
        <w:tab w:val="left" w:pos="566"/>
        <w:tab w:val="left" w:pos="1080"/>
      </w:tabs>
      <w:spacing w:before="120" w:after="120"/>
      <w:ind w:left="566" w:hanging="284"/>
      <w:jc w:val="both"/>
    </w:pPr>
    <w:rPr>
      <w:szCs w:val="20"/>
      <w:lang w:val="en-GB"/>
    </w:rPr>
  </w:style>
  <w:style w:type="paragraph" w:customStyle="1" w:styleId="Tekstpodstawowywcity310">
    <w:name w:val="Tekst podstawowy wcięty 310"/>
    <w:basedOn w:val="Normalny"/>
    <w:rsid w:val="00AC7138"/>
    <w:pPr>
      <w:tabs>
        <w:tab w:val="left" w:pos="851"/>
      </w:tabs>
      <w:ind w:left="851"/>
    </w:pPr>
    <w:rPr>
      <w:szCs w:val="20"/>
    </w:rPr>
  </w:style>
  <w:style w:type="paragraph" w:customStyle="1" w:styleId="TableText">
    <w:name w:val="Table Text"/>
    <w:basedOn w:val="Normalny"/>
    <w:rsid w:val="00AC7138"/>
    <w:pPr>
      <w:autoSpaceDE w:val="0"/>
    </w:pPr>
    <w:rPr>
      <w:sz w:val="20"/>
      <w:szCs w:val="20"/>
      <w:lang w:val="en-US"/>
    </w:rPr>
  </w:style>
  <w:style w:type="paragraph" w:customStyle="1" w:styleId="ListParagraph1">
    <w:name w:val="List Paragraph1"/>
    <w:basedOn w:val="Normalny"/>
    <w:rsid w:val="00AC7138"/>
    <w:pPr>
      <w:spacing w:after="80"/>
      <w:ind w:left="708"/>
    </w:pPr>
    <w:rPr>
      <w:sz w:val="20"/>
      <w:szCs w:val="20"/>
    </w:rPr>
  </w:style>
  <w:style w:type="paragraph" w:customStyle="1" w:styleId="Paragraf">
    <w:name w:val="Paragraf"/>
    <w:basedOn w:val="Normalny"/>
    <w:uiPriority w:val="99"/>
    <w:rsid w:val="00AC7138"/>
    <w:pPr>
      <w:keepNext/>
      <w:spacing w:before="480" w:after="360"/>
      <w:jc w:val="center"/>
    </w:pPr>
    <w:rPr>
      <w:b/>
      <w:bCs/>
      <w:sz w:val="20"/>
      <w:szCs w:val="20"/>
    </w:rPr>
  </w:style>
  <w:style w:type="paragraph" w:customStyle="1" w:styleId="NumerowenieTimes">
    <w:name w:val="Numerowenie Times"/>
    <w:basedOn w:val="Normalny"/>
    <w:qFormat/>
    <w:rsid w:val="00AC7138"/>
    <w:pPr>
      <w:spacing w:after="120"/>
      <w:ind w:left="360" w:hanging="360"/>
      <w:jc w:val="both"/>
    </w:pPr>
    <w:rPr>
      <w:color w:val="000000"/>
      <w:kern w:val="1"/>
    </w:rPr>
  </w:style>
  <w:style w:type="paragraph" w:customStyle="1" w:styleId="Text">
    <w:name w:val="Text"/>
    <w:basedOn w:val="Normalny"/>
    <w:rsid w:val="00AC7138"/>
    <w:pPr>
      <w:spacing w:after="240"/>
      <w:ind w:firstLine="1440"/>
    </w:pPr>
    <w:rPr>
      <w:szCs w:val="20"/>
      <w:lang w:val="en-US"/>
    </w:rPr>
  </w:style>
  <w:style w:type="paragraph" w:styleId="Poprawka">
    <w:name w:val="Revision"/>
    <w:uiPriority w:val="99"/>
    <w:rsid w:val="00AC7138"/>
    <w:pPr>
      <w:suppressAutoHyphens/>
      <w:spacing w:after="0" w:line="240" w:lineRule="auto"/>
    </w:pPr>
    <w:rPr>
      <w:rFonts w:ascii="Times New Roman" w:eastAsia="Arial" w:hAnsi="Times New Roman" w:cs="Times New Roman"/>
      <w:sz w:val="24"/>
      <w:szCs w:val="24"/>
      <w:lang w:eastAsia="ar-SA"/>
    </w:rPr>
  </w:style>
  <w:style w:type="paragraph" w:customStyle="1" w:styleId="Styl2">
    <w:name w:val="Styl2"/>
    <w:basedOn w:val="Tekstpodstawowy22"/>
    <w:qFormat/>
    <w:rsid w:val="00AC7138"/>
    <w:pPr>
      <w:numPr>
        <w:numId w:val="6"/>
      </w:numPr>
      <w:spacing w:before="240" w:after="120"/>
      <w:ind w:left="357" w:hanging="357"/>
    </w:pPr>
    <w:rPr>
      <w:rFonts w:ascii="Calibri" w:hAnsi="Calibri"/>
      <w:b/>
      <w:sz w:val="22"/>
      <w:szCs w:val="22"/>
    </w:rPr>
  </w:style>
  <w:style w:type="paragraph" w:customStyle="1" w:styleId="Zawartotabeli">
    <w:name w:val="Zawartość tabeli"/>
    <w:basedOn w:val="Normalny"/>
    <w:rsid w:val="00AC7138"/>
    <w:pPr>
      <w:suppressLineNumbers/>
    </w:pPr>
  </w:style>
  <w:style w:type="paragraph" w:customStyle="1" w:styleId="Nagwektabeli">
    <w:name w:val="Nagłówek tabeli"/>
    <w:basedOn w:val="Zawartotabeli"/>
    <w:rsid w:val="00AC7138"/>
    <w:pPr>
      <w:jc w:val="center"/>
    </w:pPr>
    <w:rPr>
      <w:b/>
      <w:bCs/>
    </w:rPr>
  </w:style>
  <w:style w:type="paragraph" w:customStyle="1" w:styleId="Zawartoramki">
    <w:name w:val="Zawartość ramki"/>
    <w:basedOn w:val="Tekstpodstawowy"/>
    <w:rsid w:val="00AC7138"/>
  </w:style>
  <w:style w:type="paragraph" w:customStyle="1" w:styleId="Akapitzlist1">
    <w:name w:val="Akapit z listą1"/>
    <w:basedOn w:val="Normalny"/>
    <w:rsid w:val="00AC7138"/>
    <w:pPr>
      <w:spacing w:after="200" w:line="276" w:lineRule="auto"/>
      <w:ind w:left="720"/>
    </w:pPr>
    <w:rPr>
      <w:rFonts w:ascii="Calibri" w:eastAsia="Calibri" w:hAnsi="Calibri"/>
      <w:sz w:val="22"/>
      <w:szCs w:val="22"/>
    </w:rPr>
  </w:style>
  <w:style w:type="paragraph" w:customStyle="1" w:styleId="WW-NormalnyWeb">
    <w:name w:val="WW-Normalny (Web)"/>
    <w:basedOn w:val="Normalny"/>
    <w:rsid w:val="00AC7138"/>
    <w:pPr>
      <w:spacing w:before="100" w:after="119"/>
    </w:pPr>
    <w:rPr>
      <w:rFonts w:ascii="Arial Unicode MS" w:eastAsia="Arial Unicode MS" w:hAnsi="Arial Unicode MS"/>
      <w:szCs w:val="20"/>
    </w:rPr>
  </w:style>
  <w:style w:type="character" w:styleId="Odwoaniedokomentarza">
    <w:name w:val="annotation reference"/>
    <w:uiPriority w:val="99"/>
    <w:rsid w:val="00AC7138"/>
    <w:rPr>
      <w:sz w:val="16"/>
      <w:szCs w:val="16"/>
    </w:rPr>
  </w:style>
  <w:style w:type="character" w:customStyle="1" w:styleId="TekstkomentarzaZnak1">
    <w:name w:val="Tekst komentarza Znak1"/>
    <w:uiPriority w:val="99"/>
    <w:rsid w:val="00AC7138"/>
  </w:style>
  <w:style w:type="paragraph" w:styleId="Tekstpodstawowy3">
    <w:name w:val="Body Text 3"/>
    <w:basedOn w:val="Normalny"/>
    <w:link w:val="Tekstpodstawowy3Znak"/>
    <w:semiHidden/>
    <w:unhideWhenUsed/>
    <w:rsid w:val="00AC7138"/>
    <w:pPr>
      <w:spacing w:after="120"/>
    </w:pPr>
    <w:rPr>
      <w:sz w:val="16"/>
      <w:szCs w:val="16"/>
    </w:rPr>
  </w:style>
  <w:style w:type="character" w:customStyle="1" w:styleId="Tekstpodstawowy3Znak">
    <w:name w:val="Tekst podstawowy 3 Znak"/>
    <w:basedOn w:val="Domylnaczcionkaakapitu"/>
    <w:link w:val="Tekstpodstawowy3"/>
    <w:semiHidden/>
    <w:rsid w:val="00AC7138"/>
    <w:rPr>
      <w:rFonts w:ascii="Times New Roman" w:eastAsia="Times New Roman" w:hAnsi="Times New Roman" w:cs="Times New Roman"/>
      <w:sz w:val="16"/>
      <w:szCs w:val="16"/>
      <w:lang w:eastAsia="ar-SA"/>
    </w:rPr>
  </w:style>
  <w:style w:type="character" w:customStyle="1" w:styleId="Teksttreci">
    <w:name w:val="Tekst treści_"/>
    <w:link w:val="Teksttreci0"/>
    <w:rsid w:val="00AC7138"/>
    <w:rPr>
      <w:rFonts w:ascii="Arial" w:eastAsia="Arial" w:hAnsi="Arial" w:cs="Arial"/>
      <w:sz w:val="18"/>
      <w:szCs w:val="18"/>
      <w:shd w:val="clear" w:color="auto" w:fill="FFFFFF"/>
    </w:rPr>
  </w:style>
  <w:style w:type="paragraph" w:customStyle="1" w:styleId="Teksttreci0">
    <w:name w:val="Tekst treści"/>
    <w:basedOn w:val="Normalny"/>
    <w:link w:val="Teksttreci"/>
    <w:rsid w:val="00AC7138"/>
    <w:pPr>
      <w:widowControl w:val="0"/>
      <w:shd w:val="clear" w:color="auto" w:fill="FFFFFF"/>
      <w:suppressAutoHyphens w:val="0"/>
      <w:spacing w:before="180" w:line="333" w:lineRule="exact"/>
      <w:ind w:hanging="820"/>
      <w:jc w:val="center"/>
    </w:pPr>
    <w:rPr>
      <w:rFonts w:ascii="Arial" w:eastAsia="Arial" w:hAnsi="Arial" w:cs="Arial"/>
      <w:sz w:val="18"/>
      <w:szCs w:val="18"/>
      <w:lang w:eastAsia="en-US"/>
    </w:rPr>
  </w:style>
  <w:style w:type="paragraph" w:styleId="Spistreci2">
    <w:name w:val="toc 2"/>
    <w:basedOn w:val="Normalny"/>
    <w:next w:val="Normalny"/>
    <w:autoRedefine/>
    <w:uiPriority w:val="1"/>
    <w:qFormat/>
    <w:rsid w:val="00AC7138"/>
    <w:pPr>
      <w:numPr>
        <w:numId w:val="18"/>
      </w:numPr>
      <w:suppressAutoHyphens w:val="0"/>
      <w:spacing w:before="240" w:after="240"/>
    </w:pPr>
    <w:rPr>
      <w:rFonts w:ascii="Calibri" w:hAnsi="Calibri" w:cs="Calibri"/>
      <w:b/>
      <w:bCs/>
      <w:lang w:eastAsia="pl-PL"/>
    </w:rPr>
  </w:style>
  <w:style w:type="table" w:styleId="Tabela-Siatka">
    <w:name w:val="Table Grid"/>
    <w:basedOn w:val="Standardowy"/>
    <w:uiPriority w:val="59"/>
    <w:rsid w:val="00AC713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1"/>
    <w:uiPriority w:val="99"/>
    <w:unhideWhenUsed/>
    <w:rsid w:val="00AC7138"/>
    <w:pPr>
      <w:spacing w:after="120" w:line="480" w:lineRule="auto"/>
    </w:pPr>
  </w:style>
  <w:style w:type="character" w:customStyle="1" w:styleId="Tekstpodstawowy2Znak1">
    <w:name w:val="Tekst podstawowy 2 Znak1"/>
    <w:basedOn w:val="Domylnaczcionkaakapitu"/>
    <w:link w:val="Tekstpodstawowy2"/>
    <w:uiPriority w:val="99"/>
    <w:rsid w:val="00AC7138"/>
    <w:rPr>
      <w:rFonts w:ascii="Times New Roman" w:eastAsia="Times New Roman" w:hAnsi="Times New Roman" w:cs="Times New Roman"/>
      <w:sz w:val="24"/>
      <w:szCs w:val="24"/>
      <w:lang w:eastAsia="ar-SA"/>
    </w:rPr>
  </w:style>
  <w:style w:type="paragraph" w:styleId="Listanumerowana">
    <w:name w:val="List Number"/>
    <w:basedOn w:val="Normalny"/>
    <w:unhideWhenUsed/>
    <w:rsid w:val="00AC7138"/>
    <w:pPr>
      <w:numPr>
        <w:numId w:val="21"/>
      </w:numPr>
      <w:contextualSpacing/>
    </w:pPr>
  </w:style>
  <w:style w:type="numbering" w:customStyle="1" w:styleId="Styl8">
    <w:name w:val="Styl8"/>
    <w:uiPriority w:val="99"/>
    <w:rsid w:val="00AC7138"/>
    <w:pPr>
      <w:numPr>
        <w:numId w:val="24"/>
      </w:numPr>
    </w:pPr>
  </w:style>
  <w:style w:type="character" w:customStyle="1" w:styleId="DeltaViewInsertion">
    <w:name w:val="DeltaView Insertion"/>
    <w:rsid w:val="00AC7138"/>
    <w:rPr>
      <w:b/>
      <w:i/>
      <w:spacing w:val="0"/>
    </w:rPr>
  </w:style>
  <w:style w:type="paragraph" w:customStyle="1" w:styleId="Tiret0">
    <w:name w:val="Tiret 0"/>
    <w:basedOn w:val="Normalny"/>
    <w:rsid w:val="00AC7138"/>
    <w:pPr>
      <w:numPr>
        <w:numId w:val="27"/>
      </w:numPr>
      <w:suppressAutoHyphens w:val="0"/>
      <w:spacing w:before="120" w:after="120"/>
      <w:jc w:val="both"/>
    </w:pPr>
    <w:rPr>
      <w:rFonts w:eastAsia="Calibri"/>
      <w:szCs w:val="22"/>
      <w:lang w:eastAsia="en-GB"/>
    </w:rPr>
  </w:style>
  <w:style w:type="paragraph" w:customStyle="1" w:styleId="Tiret1">
    <w:name w:val="Tiret 1"/>
    <w:basedOn w:val="Normalny"/>
    <w:rsid w:val="00AC7138"/>
    <w:pPr>
      <w:numPr>
        <w:numId w:val="28"/>
      </w:numPr>
      <w:suppressAutoHyphens w:val="0"/>
      <w:spacing w:before="120" w:after="120"/>
      <w:jc w:val="both"/>
    </w:pPr>
    <w:rPr>
      <w:rFonts w:eastAsia="Calibri"/>
      <w:szCs w:val="22"/>
      <w:lang w:eastAsia="en-GB"/>
    </w:rPr>
  </w:style>
  <w:style w:type="paragraph" w:customStyle="1" w:styleId="NumPar1">
    <w:name w:val="NumPar 1"/>
    <w:basedOn w:val="Normalny"/>
    <w:next w:val="Normalny"/>
    <w:rsid w:val="00AC7138"/>
    <w:pPr>
      <w:numPr>
        <w:numId w:val="29"/>
      </w:numPr>
      <w:suppressAutoHyphens w:val="0"/>
      <w:spacing w:before="120" w:after="120"/>
      <w:jc w:val="both"/>
    </w:pPr>
    <w:rPr>
      <w:rFonts w:eastAsia="Calibri"/>
      <w:szCs w:val="22"/>
      <w:lang w:eastAsia="en-GB"/>
    </w:rPr>
  </w:style>
  <w:style w:type="paragraph" w:customStyle="1" w:styleId="NumPar2">
    <w:name w:val="NumPar 2"/>
    <w:basedOn w:val="Normalny"/>
    <w:next w:val="Normalny"/>
    <w:rsid w:val="00AC7138"/>
    <w:pPr>
      <w:numPr>
        <w:ilvl w:val="1"/>
        <w:numId w:val="29"/>
      </w:numPr>
      <w:suppressAutoHyphens w:val="0"/>
      <w:spacing w:before="120" w:after="120"/>
      <w:jc w:val="both"/>
    </w:pPr>
    <w:rPr>
      <w:rFonts w:eastAsia="Calibri"/>
      <w:szCs w:val="22"/>
      <w:lang w:eastAsia="en-GB"/>
    </w:rPr>
  </w:style>
  <w:style w:type="paragraph" w:customStyle="1" w:styleId="NumPar3">
    <w:name w:val="NumPar 3"/>
    <w:basedOn w:val="Normalny"/>
    <w:next w:val="Normalny"/>
    <w:rsid w:val="00AC7138"/>
    <w:pPr>
      <w:numPr>
        <w:ilvl w:val="2"/>
        <w:numId w:val="29"/>
      </w:numPr>
      <w:suppressAutoHyphens w:val="0"/>
      <w:spacing w:before="120" w:after="120"/>
      <w:jc w:val="both"/>
    </w:pPr>
    <w:rPr>
      <w:rFonts w:eastAsia="Calibri"/>
      <w:szCs w:val="22"/>
      <w:lang w:eastAsia="en-GB"/>
    </w:rPr>
  </w:style>
  <w:style w:type="paragraph" w:customStyle="1" w:styleId="NumPar4">
    <w:name w:val="NumPar 4"/>
    <w:basedOn w:val="Normalny"/>
    <w:next w:val="Normalny"/>
    <w:rsid w:val="00AC7138"/>
    <w:pPr>
      <w:numPr>
        <w:ilvl w:val="3"/>
        <w:numId w:val="29"/>
      </w:numPr>
      <w:suppressAutoHyphens w:val="0"/>
      <w:spacing w:before="120" w:after="120"/>
      <w:jc w:val="both"/>
    </w:pPr>
    <w:rPr>
      <w:rFonts w:eastAsia="Calibri"/>
      <w:szCs w:val="22"/>
      <w:lang w:eastAsia="en-GB"/>
    </w:rPr>
  </w:style>
  <w:style w:type="table" w:customStyle="1" w:styleId="Tabela-Siatka1">
    <w:name w:val="Tabela - Siatka1"/>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0">
    <w:name w:val="Akapit z listą10"/>
    <w:basedOn w:val="Normalny"/>
    <w:rsid w:val="00AC7138"/>
    <w:pPr>
      <w:suppressAutoHyphens w:val="0"/>
      <w:spacing w:line="276" w:lineRule="auto"/>
      <w:ind w:left="720" w:hanging="431"/>
    </w:pPr>
    <w:rPr>
      <w:rFonts w:ascii="Calibri" w:hAnsi="Calibri" w:cs="Calibri"/>
      <w:sz w:val="22"/>
      <w:szCs w:val="22"/>
      <w:lang w:eastAsia="en-US"/>
    </w:rPr>
  </w:style>
  <w:style w:type="table" w:customStyle="1" w:styleId="Tabela-Siatka2">
    <w:name w:val="Tabela - Siatka2"/>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AC7138"/>
  </w:style>
  <w:style w:type="paragraph" w:styleId="Legenda">
    <w:name w:val="caption"/>
    <w:basedOn w:val="Normalny"/>
    <w:next w:val="Normalny"/>
    <w:uiPriority w:val="35"/>
    <w:qFormat/>
    <w:rsid w:val="00AC7138"/>
    <w:pPr>
      <w:suppressAutoHyphens w:val="0"/>
    </w:pPr>
    <w:rPr>
      <w:b/>
      <w:bCs/>
      <w:sz w:val="20"/>
      <w:szCs w:val="20"/>
      <w:lang w:eastAsia="pl-PL"/>
    </w:rPr>
  </w:style>
  <w:style w:type="paragraph" w:styleId="Tekstpodstawowywcity2">
    <w:name w:val="Body Text Indent 2"/>
    <w:basedOn w:val="Normalny"/>
    <w:link w:val="Tekstpodstawowywcity2Znak"/>
    <w:rsid w:val="00AC7138"/>
    <w:pPr>
      <w:suppressAutoHyphens w:val="0"/>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rsid w:val="00AC7138"/>
    <w:rPr>
      <w:rFonts w:ascii="Times New Roman" w:eastAsia="Times New Roman" w:hAnsi="Times New Roman" w:cs="Times New Roman"/>
      <w:sz w:val="24"/>
      <w:szCs w:val="24"/>
      <w:lang w:eastAsia="pl-PL"/>
    </w:rPr>
  </w:style>
  <w:style w:type="paragraph" w:styleId="Listapunktowana">
    <w:name w:val="List Bullet"/>
    <w:basedOn w:val="Normalny"/>
    <w:semiHidden/>
    <w:rsid w:val="00AC7138"/>
    <w:pPr>
      <w:tabs>
        <w:tab w:val="num" w:pos="566"/>
        <w:tab w:val="num" w:pos="1080"/>
      </w:tabs>
      <w:suppressAutoHyphens w:val="0"/>
      <w:spacing w:before="120" w:after="120"/>
      <w:ind w:left="566" w:hanging="284"/>
      <w:jc w:val="both"/>
    </w:pPr>
    <w:rPr>
      <w:szCs w:val="20"/>
      <w:lang w:val="en-GB" w:eastAsia="pl-PL"/>
    </w:rPr>
  </w:style>
  <w:style w:type="paragraph" w:styleId="Zwykytekst">
    <w:name w:val="Plain Text"/>
    <w:basedOn w:val="Normalny"/>
    <w:link w:val="ZwykytekstZnak"/>
    <w:semiHidden/>
    <w:rsid w:val="00AC7138"/>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semiHidden/>
    <w:rsid w:val="00AC7138"/>
    <w:rPr>
      <w:rFonts w:ascii="Courier New" w:eastAsia="Times New Roman" w:hAnsi="Courier New" w:cs="Times New Roman"/>
      <w:sz w:val="20"/>
      <w:szCs w:val="20"/>
      <w:lang w:eastAsia="pl-PL"/>
    </w:rPr>
  </w:style>
  <w:style w:type="paragraph" w:styleId="Tekstpodstawowywcity3">
    <w:name w:val="Body Text Indent 3"/>
    <w:basedOn w:val="Normalny"/>
    <w:link w:val="Tekstpodstawowywcity3Znak"/>
    <w:uiPriority w:val="99"/>
    <w:unhideWhenUsed/>
    <w:rsid w:val="00AC7138"/>
    <w:pPr>
      <w:suppressAutoHyphens w:val="0"/>
      <w:spacing w:before="120" w:after="120" w:line="360" w:lineRule="auto"/>
      <w:ind w:left="283"/>
      <w:jc w:val="center"/>
    </w:pPr>
    <w:rPr>
      <w:rFonts w:ascii="Arial" w:hAnsi="Arial" w:cs="Arial"/>
      <w:sz w:val="16"/>
      <w:szCs w:val="16"/>
      <w:lang w:eastAsia="pl-PL"/>
    </w:rPr>
  </w:style>
  <w:style w:type="character" w:customStyle="1" w:styleId="Tekstpodstawowywcity3Znak">
    <w:name w:val="Tekst podstawowy wcięty 3 Znak"/>
    <w:basedOn w:val="Domylnaczcionkaakapitu"/>
    <w:link w:val="Tekstpodstawowywcity3"/>
    <w:uiPriority w:val="99"/>
    <w:rsid w:val="00AC7138"/>
    <w:rPr>
      <w:rFonts w:ascii="Arial" w:eastAsia="Times New Roman" w:hAnsi="Arial" w:cs="Arial"/>
      <w:sz w:val="16"/>
      <w:szCs w:val="16"/>
      <w:lang w:eastAsia="pl-PL"/>
    </w:rPr>
  </w:style>
  <w:style w:type="table" w:customStyle="1" w:styleId="Tabela-Siatka3">
    <w:name w:val="Tabela - Siatka3"/>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AC7138"/>
    <w:rPr>
      <w:color w:val="808080"/>
    </w:rPr>
  </w:style>
  <w:style w:type="paragraph" w:customStyle="1" w:styleId="Tytuumowy">
    <w:name w:val="Tytuł umowy"/>
    <w:basedOn w:val="Normalny"/>
    <w:rsid w:val="00AC7138"/>
    <w:pPr>
      <w:pBdr>
        <w:top w:val="single" w:sz="4" w:space="1" w:color="auto"/>
        <w:left w:val="single" w:sz="4" w:space="4" w:color="auto"/>
        <w:bottom w:val="single" w:sz="4" w:space="1" w:color="auto"/>
        <w:right w:val="single" w:sz="4" w:space="4" w:color="auto"/>
      </w:pBdr>
      <w:shd w:val="clear" w:color="auto" w:fill="E6E6E6"/>
      <w:suppressAutoHyphens w:val="0"/>
      <w:jc w:val="center"/>
    </w:pPr>
    <w:rPr>
      <w:rFonts w:ascii="Arial" w:hAnsi="Arial"/>
      <w:b/>
      <w:bCs/>
      <w:szCs w:val="20"/>
      <w:lang w:eastAsia="pl-PL"/>
    </w:rPr>
  </w:style>
  <w:style w:type="paragraph" w:customStyle="1" w:styleId="Punkt">
    <w:name w:val="Punkt"/>
    <w:basedOn w:val="Tekstpodstawowy"/>
    <w:rsid w:val="00AC7138"/>
    <w:pPr>
      <w:tabs>
        <w:tab w:val="num" w:pos="2155"/>
      </w:tabs>
      <w:suppressAutoHyphens w:val="0"/>
      <w:spacing w:after="360"/>
      <w:ind w:left="2268" w:hanging="567"/>
      <w:jc w:val="both"/>
    </w:pPr>
    <w:rPr>
      <w:rFonts w:ascii="Arial" w:hAnsi="Arial"/>
      <w:b w:val="0"/>
      <w:bCs w:val="0"/>
      <w:lang w:eastAsia="pl-PL"/>
    </w:rPr>
  </w:style>
  <w:style w:type="paragraph" w:customStyle="1" w:styleId="Podpunkt">
    <w:name w:val="Podpunkt"/>
    <w:basedOn w:val="Punkt"/>
    <w:rsid w:val="00AC7138"/>
    <w:pPr>
      <w:tabs>
        <w:tab w:val="clear" w:pos="2155"/>
        <w:tab w:val="num" w:pos="3430"/>
      </w:tabs>
      <w:ind w:left="3430" w:hanging="453"/>
      <w:contextualSpacing/>
    </w:pPr>
  </w:style>
  <w:style w:type="paragraph" w:styleId="Mapadokumentu">
    <w:name w:val="Document Map"/>
    <w:basedOn w:val="Normalny"/>
    <w:link w:val="MapadokumentuZnak"/>
    <w:semiHidden/>
    <w:rsid w:val="00AC7138"/>
    <w:pPr>
      <w:shd w:val="clear" w:color="auto" w:fill="000080"/>
      <w:suppressAutoHyphens w:val="0"/>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AC7138"/>
    <w:rPr>
      <w:rFonts w:ascii="Tahoma" w:eastAsia="Times New Roman" w:hAnsi="Tahoma" w:cs="Tahoma"/>
      <w:sz w:val="20"/>
      <w:szCs w:val="20"/>
      <w:shd w:val="clear" w:color="auto" w:fill="000080"/>
      <w:lang w:eastAsia="pl-PL"/>
    </w:rPr>
  </w:style>
  <w:style w:type="paragraph" w:styleId="Spistreci1">
    <w:name w:val="toc 1"/>
    <w:aliases w:val="Spis treści - mój"/>
    <w:basedOn w:val="Normalny"/>
    <w:next w:val="Normalny"/>
    <w:autoRedefine/>
    <w:uiPriority w:val="1"/>
    <w:qFormat/>
    <w:rsid w:val="00AC7138"/>
    <w:pPr>
      <w:tabs>
        <w:tab w:val="left" w:pos="720"/>
        <w:tab w:val="right" w:leader="dot" w:pos="9062"/>
      </w:tabs>
      <w:suppressAutoHyphens w:val="0"/>
      <w:spacing w:line="360" w:lineRule="auto"/>
      <w:jc w:val="both"/>
    </w:pPr>
    <w:rPr>
      <w:rFonts w:ascii="Calibri" w:hAnsi="Calibri"/>
      <w:lang w:eastAsia="pl-PL"/>
    </w:rPr>
  </w:style>
  <w:style w:type="paragraph" w:customStyle="1" w:styleId="punkt0">
    <w:name w:val="punkt"/>
    <w:basedOn w:val="Normalny"/>
    <w:rsid w:val="00AC7138"/>
    <w:pPr>
      <w:suppressAutoHyphens w:val="0"/>
      <w:spacing w:before="100" w:beforeAutospacing="1" w:after="100" w:afterAutospacing="1"/>
    </w:pPr>
    <w:rPr>
      <w:lang w:eastAsia="pl-PL"/>
    </w:rPr>
  </w:style>
  <w:style w:type="paragraph" w:customStyle="1" w:styleId="podpunktcxsppierwsze">
    <w:name w:val="podpunktcxsppierwsze"/>
    <w:basedOn w:val="Normalny"/>
    <w:rsid w:val="00AC7138"/>
    <w:pPr>
      <w:suppressAutoHyphens w:val="0"/>
      <w:spacing w:before="100" w:beforeAutospacing="1" w:after="100" w:afterAutospacing="1"/>
    </w:pPr>
    <w:rPr>
      <w:lang w:eastAsia="pl-PL"/>
    </w:rPr>
  </w:style>
  <w:style w:type="paragraph" w:customStyle="1" w:styleId="podpunktcxspnazwisko">
    <w:name w:val="podpunktcxspnazwisko"/>
    <w:basedOn w:val="Normalny"/>
    <w:rsid w:val="00AC7138"/>
    <w:pPr>
      <w:suppressAutoHyphens w:val="0"/>
      <w:spacing w:before="100" w:beforeAutospacing="1" w:after="100" w:afterAutospacing="1"/>
    </w:pPr>
    <w:rPr>
      <w:lang w:eastAsia="pl-PL"/>
    </w:rPr>
  </w:style>
  <w:style w:type="paragraph" w:customStyle="1" w:styleId="ZnakZnakZnak">
    <w:name w:val="Znak Znak Znak"/>
    <w:basedOn w:val="Normalny"/>
    <w:rsid w:val="00AC7138"/>
    <w:pPr>
      <w:tabs>
        <w:tab w:val="left" w:pos="709"/>
      </w:tabs>
      <w:suppressAutoHyphens w:val="0"/>
      <w:spacing w:before="120"/>
      <w:ind w:left="4" w:hanging="4"/>
    </w:pPr>
    <w:rPr>
      <w:rFonts w:ascii="Tahoma" w:hAnsi="Tahoma"/>
      <w:lang w:eastAsia="pl-PL"/>
    </w:rPr>
  </w:style>
  <w:style w:type="paragraph" w:customStyle="1" w:styleId="Poziom2">
    <w:name w:val="Poziom_2"/>
    <w:basedOn w:val="Normalny"/>
    <w:rsid w:val="00AC7138"/>
    <w:pPr>
      <w:tabs>
        <w:tab w:val="num" w:pos="567"/>
        <w:tab w:val="num" w:pos="1069"/>
      </w:tabs>
      <w:suppressAutoHyphens w:val="0"/>
      <w:spacing w:before="60" w:after="60"/>
      <w:ind w:left="567" w:hanging="567"/>
      <w:jc w:val="both"/>
    </w:pPr>
    <w:rPr>
      <w:rFonts w:ascii="Arial" w:hAnsi="Arial" w:cs="Arial"/>
      <w:sz w:val="20"/>
      <w:szCs w:val="20"/>
      <w:lang w:eastAsia="pl-PL"/>
    </w:rPr>
  </w:style>
  <w:style w:type="paragraph" w:customStyle="1" w:styleId="Poziom3">
    <w:name w:val="Poziom_3"/>
    <w:basedOn w:val="Normalny"/>
    <w:rsid w:val="00AC7138"/>
    <w:pPr>
      <w:tabs>
        <w:tab w:val="num" w:pos="1069"/>
        <w:tab w:val="num" w:pos="1134"/>
      </w:tabs>
      <w:suppressAutoHyphens w:val="0"/>
      <w:spacing w:before="60" w:after="60"/>
      <w:ind w:left="1134" w:hanging="567"/>
      <w:jc w:val="both"/>
    </w:pPr>
    <w:rPr>
      <w:rFonts w:ascii="Arial" w:hAnsi="Arial" w:cs="Arial"/>
      <w:sz w:val="20"/>
      <w:szCs w:val="20"/>
      <w:lang w:eastAsia="pl-PL"/>
    </w:rPr>
  </w:style>
  <w:style w:type="paragraph" w:customStyle="1" w:styleId="BodyTextIndent21">
    <w:name w:val="Body Text Indent 21"/>
    <w:basedOn w:val="Normalny"/>
    <w:rsid w:val="00AC7138"/>
    <w:pPr>
      <w:overflowPunct w:val="0"/>
      <w:autoSpaceDE w:val="0"/>
      <w:ind w:left="360" w:hanging="360"/>
      <w:jc w:val="both"/>
      <w:textAlignment w:val="baseline"/>
    </w:pPr>
    <w:rPr>
      <w:rFonts w:ascii="Arial" w:hAnsi="Arial" w:cs="Arial"/>
      <w:sz w:val="22"/>
      <w:szCs w:val="22"/>
    </w:rPr>
  </w:style>
  <w:style w:type="paragraph" w:customStyle="1" w:styleId="Numerowanie">
    <w:name w:val="Numerowanie"/>
    <w:basedOn w:val="Normalny"/>
    <w:rsid w:val="00AC7138"/>
    <w:pPr>
      <w:tabs>
        <w:tab w:val="num" w:pos="360"/>
      </w:tabs>
      <w:suppressAutoHyphens w:val="0"/>
      <w:spacing w:before="120"/>
      <w:ind w:left="360" w:hanging="360"/>
      <w:jc w:val="both"/>
    </w:pPr>
    <w:rPr>
      <w:rFonts w:ascii="Book Antiqua" w:hAnsi="Book Antiqua" w:cs="Book Antiqua"/>
      <w:sz w:val="22"/>
      <w:szCs w:val="22"/>
      <w:lang w:eastAsia="en-US"/>
    </w:rPr>
  </w:style>
  <w:style w:type="character" w:styleId="Uwydatnienie">
    <w:name w:val="Emphasis"/>
    <w:uiPriority w:val="20"/>
    <w:qFormat/>
    <w:rsid w:val="00AC7138"/>
    <w:rPr>
      <w:b/>
      <w:bCs/>
      <w:i w:val="0"/>
      <w:iCs w:val="0"/>
    </w:rPr>
  </w:style>
  <w:style w:type="paragraph" w:customStyle="1" w:styleId="CharCharCarCarCharCharCarCar">
    <w:name w:val="Char Char Car Car Char Char Car Car"/>
    <w:basedOn w:val="Normalny"/>
    <w:next w:val="Normalny"/>
    <w:autoRedefine/>
    <w:semiHidden/>
    <w:rsid w:val="00AC7138"/>
    <w:pPr>
      <w:keepNext/>
      <w:tabs>
        <w:tab w:val="num" w:pos="425"/>
      </w:tabs>
      <w:suppressAutoHyphens w:val="0"/>
      <w:autoSpaceDE w:val="0"/>
      <w:autoSpaceDN w:val="0"/>
      <w:adjustRightInd w:val="0"/>
      <w:ind w:hanging="425"/>
      <w:jc w:val="both"/>
    </w:pPr>
    <w:rPr>
      <w:rFonts w:ascii="Arial" w:eastAsia="SimSun" w:hAnsi="Arial" w:cs="Arial"/>
      <w:b/>
      <w:bCs/>
      <w:spacing w:val="-10"/>
      <w:kern w:val="2"/>
      <w:lang w:val="en-US" w:eastAsia="zh-CN"/>
    </w:rPr>
  </w:style>
  <w:style w:type="paragraph" w:customStyle="1" w:styleId="level3">
    <w:name w:val="level3"/>
    <w:basedOn w:val="Normalny"/>
    <w:rsid w:val="00AC7138"/>
    <w:pPr>
      <w:suppressAutoHyphens w:val="0"/>
      <w:spacing w:before="100" w:beforeAutospacing="1" w:after="100" w:afterAutospacing="1"/>
    </w:pPr>
    <w:rPr>
      <w:rFonts w:eastAsia="Calibri"/>
      <w:lang w:eastAsia="pl-PL"/>
    </w:rPr>
  </w:style>
  <w:style w:type="paragraph" w:customStyle="1" w:styleId="bzawyliczenie">
    <w:name w:val="bzawyliczenie"/>
    <w:basedOn w:val="Normalny"/>
    <w:rsid w:val="00AC7138"/>
    <w:pPr>
      <w:suppressAutoHyphens w:val="0"/>
      <w:spacing w:before="100" w:beforeAutospacing="1" w:after="100" w:afterAutospacing="1"/>
    </w:pPr>
    <w:rPr>
      <w:rFonts w:eastAsia="Calibri"/>
      <w:lang w:eastAsia="pl-PL"/>
    </w:rPr>
  </w:style>
  <w:style w:type="paragraph" w:customStyle="1" w:styleId="Body">
    <w:name w:val="Body"/>
    <w:basedOn w:val="Normalny"/>
    <w:link w:val="BodyCharChar"/>
    <w:rsid w:val="00AC7138"/>
    <w:pPr>
      <w:suppressAutoHyphens w:val="0"/>
      <w:spacing w:before="120" w:after="60"/>
    </w:pPr>
    <w:rPr>
      <w:rFonts w:ascii="Arial" w:hAnsi="Arial"/>
      <w:szCs w:val="22"/>
      <w:lang w:eastAsia="en-US"/>
    </w:rPr>
  </w:style>
  <w:style w:type="character" w:customStyle="1" w:styleId="BodyCharChar">
    <w:name w:val="Body Char Char"/>
    <w:link w:val="Body"/>
    <w:locked/>
    <w:rsid w:val="00AC7138"/>
    <w:rPr>
      <w:rFonts w:ascii="Arial" w:eastAsia="Times New Roman" w:hAnsi="Arial" w:cs="Times New Roman"/>
      <w:sz w:val="24"/>
    </w:rPr>
  </w:style>
  <w:style w:type="paragraph" w:customStyle="1" w:styleId="Bullet2">
    <w:name w:val="Bullet 2"/>
    <w:basedOn w:val="Normalny"/>
    <w:uiPriority w:val="99"/>
    <w:rsid w:val="00AC7138"/>
    <w:pPr>
      <w:widowControl w:val="0"/>
      <w:numPr>
        <w:numId w:val="32"/>
      </w:numPr>
      <w:tabs>
        <w:tab w:val="left" w:pos="1134"/>
      </w:tabs>
      <w:suppressAutoHyphens w:val="0"/>
      <w:adjustRightInd w:val="0"/>
      <w:spacing w:before="60" w:after="60"/>
      <w:jc w:val="both"/>
      <w:textAlignment w:val="baseline"/>
    </w:pPr>
    <w:rPr>
      <w:rFonts w:ascii="Arial" w:hAnsi="Arial" w:cs="Arial"/>
      <w:sz w:val="20"/>
      <w:szCs w:val="20"/>
      <w:lang w:eastAsia="en-US"/>
    </w:rPr>
  </w:style>
  <w:style w:type="paragraph" w:customStyle="1" w:styleId="20major">
    <w:name w:val="20 major"/>
    <w:basedOn w:val="Normalny"/>
    <w:next w:val="Normalny"/>
    <w:rsid w:val="00AC7138"/>
    <w:pPr>
      <w:keepNext/>
      <w:tabs>
        <w:tab w:val="left" w:pos="357"/>
      </w:tabs>
      <w:suppressAutoHyphens w:val="0"/>
      <w:spacing w:before="540" w:after="240"/>
      <w:ind w:right="360"/>
    </w:pPr>
    <w:rPr>
      <w:rFonts w:ascii="Palatino" w:hAnsi="Palatino"/>
      <w:b/>
      <w:caps/>
      <w:szCs w:val="20"/>
      <w:lang w:val="en-US" w:eastAsia="pl-PL"/>
    </w:rPr>
  </w:style>
  <w:style w:type="paragraph" w:customStyle="1" w:styleId="BodyText21">
    <w:name w:val="Body Text 21"/>
    <w:basedOn w:val="Normalny"/>
    <w:rsid w:val="00AC7138"/>
    <w:pPr>
      <w:suppressAutoHyphens w:val="0"/>
      <w:jc w:val="center"/>
    </w:pPr>
    <w:rPr>
      <w:sz w:val="28"/>
      <w:szCs w:val="20"/>
      <w:lang w:eastAsia="pl-PL"/>
    </w:rPr>
  </w:style>
  <w:style w:type="character" w:customStyle="1" w:styleId="Heading2Char">
    <w:name w:val="Heading 2 Char"/>
    <w:locked/>
    <w:rsid w:val="00AC7138"/>
    <w:rPr>
      <w:rFonts w:ascii="Cambria" w:hAnsi="Cambria" w:cs="Times New Roman"/>
      <w:b/>
      <w:bCs/>
      <w:i/>
      <w:iCs/>
      <w:sz w:val="28"/>
      <w:szCs w:val="28"/>
    </w:rPr>
  </w:style>
  <w:style w:type="paragraph" w:customStyle="1" w:styleId="Punkt2">
    <w:name w:val="Punkt_2"/>
    <w:basedOn w:val="Punkt"/>
    <w:rsid w:val="00AC7138"/>
    <w:pPr>
      <w:tabs>
        <w:tab w:val="clear" w:pos="2155"/>
        <w:tab w:val="num" w:pos="2921"/>
      </w:tabs>
      <w:spacing w:after="160"/>
      <w:ind w:left="2921" w:hanging="794"/>
    </w:pPr>
    <w:rPr>
      <w:rFonts w:ascii="Times New Roman" w:hAnsi="Times New Roman"/>
    </w:rPr>
  </w:style>
  <w:style w:type="paragraph" w:customStyle="1" w:styleId="PARAGRAF0">
    <w:name w:val="PARAGRAF"/>
    <w:basedOn w:val="Normalny"/>
    <w:uiPriority w:val="99"/>
    <w:rsid w:val="00AC7138"/>
    <w:pPr>
      <w:suppressAutoHyphens w:val="0"/>
      <w:spacing w:before="240" w:after="120"/>
      <w:ind w:left="425" w:hanging="431"/>
      <w:jc w:val="center"/>
    </w:pPr>
    <w:rPr>
      <w:rFonts w:ascii="Time" w:eastAsia="Calibri" w:hAnsi="Time" w:cs="Time"/>
      <w:b/>
      <w:bCs/>
      <w:lang w:val="en-GB" w:eastAsia="pl-PL"/>
    </w:rPr>
  </w:style>
  <w:style w:type="paragraph" w:customStyle="1" w:styleId="TekstPodstNumery">
    <w:name w:val="TekstPodstNumery"/>
    <w:basedOn w:val="Akapitzlist10"/>
    <w:qFormat/>
    <w:rsid w:val="00AC7138"/>
    <w:pPr>
      <w:numPr>
        <w:numId w:val="33"/>
      </w:numPr>
      <w:suppressAutoHyphens/>
      <w:spacing w:after="120"/>
      <w:ind w:left="360"/>
      <w:jc w:val="both"/>
    </w:pPr>
    <w:rPr>
      <w:rFonts w:cs="Verdana"/>
      <w:color w:val="000000"/>
      <w:kern w:val="1"/>
      <w:szCs w:val="24"/>
    </w:rPr>
  </w:style>
  <w:style w:type="paragraph" w:customStyle="1" w:styleId="apunktyIIIp6">
    <w:name w:val="a_punkty_IIIp_6"/>
    <w:basedOn w:val="Normalny"/>
    <w:rsid w:val="00AC7138"/>
    <w:pPr>
      <w:tabs>
        <w:tab w:val="num" w:pos="1758"/>
      </w:tabs>
      <w:spacing w:line="360" w:lineRule="auto"/>
      <w:ind w:left="425" w:right="-17" w:hanging="431"/>
      <w:jc w:val="both"/>
      <w:outlineLvl w:val="2"/>
    </w:pPr>
    <w:rPr>
      <w:rFonts w:ascii="Arial" w:hAnsi="Arial" w:cs="Arial"/>
      <w:kern w:val="1"/>
      <w:sz w:val="22"/>
      <w:szCs w:val="21"/>
      <w:lang w:eastAsia="pl-PL"/>
    </w:rPr>
  </w:style>
  <w:style w:type="paragraph" w:customStyle="1" w:styleId="apunktyIIp5">
    <w:name w:val="a_punkty_IIp_5"/>
    <w:basedOn w:val="Normalny"/>
    <w:rsid w:val="00AC7138"/>
    <w:pPr>
      <w:tabs>
        <w:tab w:val="num" w:pos="1134"/>
      </w:tabs>
      <w:spacing w:line="360" w:lineRule="auto"/>
      <w:ind w:left="425" w:right="-17" w:hanging="431"/>
      <w:jc w:val="both"/>
      <w:outlineLvl w:val="1"/>
    </w:pPr>
    <w:rPr>
      <w:rFonts w:ascii="Arial" w:hAnsi="Arial" w:cs="Arial"/>
      <w:kern w:val="1"/>
      <w:sz w:val="22"/>
      <w:szCs w:val="21"/>
      <w:lang w:eastAsia="pl-PL"/>
    </w:rPr>
  </w:style>
  <w:style w:type="paragraph" w:customStyle="1" w:styleId="apunktyIp4">
    <w:name w:val="a_punkty_Ip_4"/>
    <w:basedOn w:val="Nagwek2"/>
    <w:rsid w:val="00AC7138"/>
    <w:pPr>
      <w:keepNext w:val="0"/>
      <w:widowControl w:val="0"/>
      <w:numPr>
        <w:ilvl w:val="0"/>
        <w:numId w:val="0"/>
      </w:numPr>
      <w:tabs>
        <w:tab w:val="left" w:pos="-2977"/>
        <w:tab w:val="left" w:pos="-2835"/>
        <w:tab w:val="left" w:pos="-2694"/>
        <w:tab w:val="num" w:pos="454"/>
      </w:tabs>
      <w:spacing w:before="120" w:line="360" w:lineRule="auto"/>
      <w:ind w:left="425" w:right="-17" w:hanging="431"/>
      <w:outlineLvl w:val="0"/>
    </w:pPr>
    <w:rPr>
      <w:rFonts w:ascii="Arial" w:hAnsi="Arial"/>
      <w:b w:val="0"/>
      <w:bCs/>
      <w:kern w:val="1"/>
      <w:sz w:val="22"/>
      <w:szCs w:val="21"/>
      <w:lang w:eastAsia="pl-PL"/>
    </w:rPr>
  </w:style>
  <w:style w:type="paragraph" w:customStyle="1" w:styleId="ASSECOWyliczenie1">
    <w:name w:val="ASSECO Wyliczenie 1"/>
    <w:basedOn w:val="Normalny"/>
    <w:rsid w:val="00AC7138"/>
    <w:pPr>
      <w:numPr>
        <w:numId w:val="34"/>
      </w:numPr>
      <w:suppressAutoHyphens w:val="0"/>
      <w:spacing w:after="120" w:line="280" w:lineRule="atLeast"/>
      <w:jc w:val="both"/>
    </w:pPr>
    <w:rPr>
      <w:rFonts w:ascii="Verdana" w:hAnsi="Verdana"/>
      <w:sz w:val="20"/>
      <w:lang w:eastAsia="pl-PL"/>
    </w:rPr>
  </w:style>
  <w:style w:type="paragraph" w:customStyle="1" w:styleId="ASSECOWyliczenie2">
    <w:name w:val="ASSECO Wyliczenie 2"/>
    <w:basedOn w:val="Normalny"/>
    <w:rsid w:val="00AC7138"/>
    <w:pPr>
      <w:numPr>
        <w:ilvl w:val="1"/>
        <w:numId w:val="34"/>
      </w:numPr>
      <w:suppressAutoHyphens w:val="0"/>
      <w:spacing w:after="120" w:line="280" w:lineRule="atLeast"/>
      <w:jc w:val="both"/>
    </w:pPr>
    <w:rPr>
      <w:rFonts w:ascii="Verdana" w:hAnsi="Verdana"/>
      <w:sz w:val="20"/>
      <w:lang w:eastAsia="pl-PL"/>
    </w:rPr>
  </w:style>
  <w:style w:type="paragraph" w:customStyle="1" w:styleId="opispola">
    <w:name w:val="opis pola"/>
    <w:basedOn w:val="Normalny"/>
    <w:uiPriority w:val="99"/>
    <w:rsid w:val="00AC7138"/>
    <w:pPr>
      <w:numPr>
        <w:numId w:val="35"/>
      </w:numPr>
      <w:suppressAutoHyphens w:val="0"/>
      <w:spacing w:after="120"/>
    </w:pPr>
    <w:rPr>
      <w:rFonts w:ascii="Arial" w:hAnsi="Arial" w:cs="Arial"/>
      <w:sz w:val="22"/>
      <w:szCs w:val="22"/>
      <w:lang w:eastAsia="pl-PL"/>
    </w:rPr>
  </w:style>
  <w:style w:type="paragraph" w:customStyle="1" w:styleId="pub">
    <w:name w:val="pub"/>
    <w:basedOn w:val="Normalny"/>
    <w:rsid w:val="00AC7138"/>
    <w:pPr>
      <w:suppressAutoHyphens w:val="0"/>
      <w:spacing w:before="187" w:after="187"/>
      <w:jc w:val="center"/>
    </w:pPr>
    <w:rPr>
      <w:b/>
      <w:bCs/>
      <w:lang w:eastAsia="pl-PL"/>
    </w:rPr>
  </w:style>
  <w:style w:type="paragraph" w:styleId="Bezodstpw">
    <w:name w:val="No Spacing"/>
    <w:link w:val="BezodstpwZnak"/>
    <w:uiPriority w:val="1"/>
    <w:qFormat/>
    <w:rsid w:val="00AC7138"/>
    <w:pPr>
      <w:spacing w:after="0" w:line="240" w:lineRule="auto"/>
    </w:pPr>
    <w:rPr>
      <w:rFonts w:ascii="Calibri" w:eastAsia="Calibri" w:hAnsi="Calibri" w:cs="Times New Roman"/>
    </w:rPr>
  </w:style>
  <w:style w:type="character" w:customStyle="1" w:styleId="BezodstpwZnak">
    <w:name w:val="Bez odstępów Znak"/>
    <w:link w:val="Bezodstpw"/>
    <w:uiPriority w:val="1"/>
    <w:rsid w:val="00AC7138"/>
    <w:rPr>
      <w:rFonts w:ascii="Calibri" w:eastAsia="Calibri" w:hAnsi="Calibri" w:cs="Times New Roman"/>
    </w:rPr>
  </w:style>
  <w:style w:type="numbering" w:customStyle="1" w:styleId="Styl3">
    <w:name w:val="Styl3"/>
    <w:uiPriority w:val="99"/>
    <w:rsid w:val="00AC7138"/>
    <w:pPr>
      <w:numPr>
        <w:numId w:val="36"/>
      </w:numPr>
    </w:pPr>
  </w:style>
  <w:style w:type="numbering" w:customStyle="1" w:styleId="Styl6">
    <w:name w:val="Styl6"/>
    <w:uiPriority w:val="99"/>
    <w:rsid w:val="00AC7138"/>
    <w:pPr>
      <w:numPr>
        <w:numId w:val="37"/>
      </w:numPr>
    </w:pPr>
  </w:style>
  <w:style w:type="paragraph" w:styleId="Nagwekspisutreci">
    <w:name w:val="TOC Heading"/>
    <w:basedOn w:val="Nagwek1"/>
    <w:next w:val="Normalny"/>
    <w:uiPriority w:val="39"/>
    <w:unhideWhenUsed/>
    <w:qFormat/>
    <w:rsid w:val="00AC7138"/>
    <w:pPr>
      <w:keepLines/>
      <w:suppressAutoHyphens w:val="0"/>
      <w:spacing w:line="259" w:lineRule="auto"/>
      <w:outlineLvl w:val="9"/>
    </w:pPr>
    <w:rPr>
      <w:rFonts w:ascii="Calibri" w:hAnsi="Calibri"/>
      <w:b w:val="0"/>
      <w:bCs w:val="0"/>
      <w:color w:val="009900"/>
      <w:sz w:val="32"/>
      <w:szCs w:val="32"/>
      <w:lang w:eastAsia="pl-PL"/>
    </w:rPr>
  </w:style>
  <w:style w:type="paragraph" w:styleId="Spistreci3">
    <w:name w:val="toc 3"/>
    <w:basedOn w:val="Normalny"/>
    <w:next w:val="Normalny"/>
    <w:autoRedefine/>
    <w:uiPriority w:val="39"/>
    <w:unhideWhenUsed/>
    <w:rsid w:val="00AC7138"/>
    <w:pPr>
      <w:suppressAutoHyphens w:val="0"/>
      <w:spacing w:after="100"/>
      <w:ind w:left="480"/>
    </w:pPr>
    <w:rPr>
      <w:lang w:eastAsia="pl-PL"/>
    </w:rPr>
  </w:style>
  <w:style w:type="numbering" w:customStyle="1" w:styleId="Bezlisty11">
    <w:name w:val="Bez listy11"/>
    <w:next w:val="Bezlisty"/>
    <w:uiPriority w:val="99"/>
    <w:semiHidden/>
    <w:unhideWhenUsed/>
    <w:rsid w:val="00AC7138"/>
  </w:style>
  <w:style w:type="character" w:customStyle="1" w:styleId="st">
    <w:name w:val="st"/>
    <w:rsid w:val="00AC7138"/>
  </w:style>
  <w:style w:type="table" w:customStyle="1" w:styleId="Tabela-Siatka11">
    <w:name w:val="Tabela - Siatka11"/>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
    <w:name w:val="Styl31"/>
    <w:uiPriority w:val="99"/>
    <w:rsid w:val="00AC7138"/>
    <w:pPr>
      <w:numPr>
        <w:numId w:val="30"/>
      </w:numPr>
    </w:pPr>
  </w:style>
  <w:style w:type="numbering" w:customStyle="1" w:styleId="Styl4">
    <w:name w:val="Styl4"/>
    <w:uiPriority w:val="99"/>
    <w:rsid w:val="00AC7138"/>
    <w:pPr>
      <w:numPr>
        <w:numId w:val="38"/>
      </w:numPr>
    </w:pPr>
  </w:style>
  <w:style w:type="numbering" w:customStyle="1" w:styleId="Styl5">
    <w:name w:val="Styl5"/>
    <w:uiPriority w:val="99"/>
    <w:rsid w:val="00AC7138"/>
    <w:pPr>
      <w:numPr>
        <w:numId w:val="39"/>
      </w:numPr>
    </w:pPr>
  </w:style>
  <w:style w:type="numbering" w:customStyle="1" w:styleId="Styl61">
    <w:name w:val="Styl61"/>
    <w:uiPriority w:val="99"/>
    <w:rsid w:val="00AC7138"/>
    <w:pPr>
      <w:numPr>
        <w:numId w:val="31"/>
      </w:numPr>
    </w:pPr>
  </w:style>
  <w:style w:type="numbering" w:customStyle="1" w:styleId="Styl7">
    <w:name w:val="Styl7"/>
    <w:uiPriority w:val="99"/>
    <w:rsid w:val="00AC7138"/>
    <w:pPr>
      <w:numPr>
        <w:numId w:val="40"/>
      </w:numPr>
    </w:pPr>
  </w:style>
  <w:style w:type="table" w:customStyle="1" w:styleId="Tabela-Siatka21">
    <w:name w:val="Tabela - Siatka21"/>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C7138"/>
  </w:style>
  <w:style w:type="paragraph" w:styleId="Tekstblokowy">
    <w:name w:val="Block Text"/>
    <w:basedOn w:val="Normalny"/>
    <w:semiHidden/>
    <w:unhideWhenUsed/>
    <w:rsid w:val="00AC7138"/>
    <w:pPr>
      <w:shd w:val="clear" w:color="auto" w:fill="FFFFFF"/>
      <w:suppressAutoHyphens w:val="0"/>
      <w:spacing w:before="206" w:line="221" w:lineRule="exact"/>
      <w:ind w:left="720" w:right="5" w:hanging="360"/>
      <w:jc w:val="both"/>
    </w:pPr>
    <w:rPr>
      <w:rFonts w:ascii="Arial" w:hAnsi="Arial" w:cs="Arial"/>
      <w:sz w:val="21"/>
      <w:szCs w:val="21"/>
      <w:lang w:eastAsia="pl-PL"/>
    </w:rPr>
  </w:style>
  <w:style w:type="numbering" w:customStyle="1" w:styleId="Styl81">
    <w:name w:val="Styl81"/>
    <w:uiPriority w:val="99"/>
    <w:rsid w:val="00AC7138"/>
    <w:pPr>
      <w:numPr>
        <w:numId w:val="29"/>
      </w:numPr>
    </w:pPr>
  </w:style>
  <w:style w:type="character" w:styleId="HTML-cytat">
    <w:name w:val="HTML Cite"/>
    <w:uiPriority w:val="99"/>
    <w:semiHidden/>
    <w:unhideWhenUsed/>
    <w:rsid w:val="00AC7138"/>
    <w:rPr>
      <w:i/>
      <w:iCs/>
    </w:rPr>
  </w:style>
  <w:style w:type="numbering" w:customStyle="1" w:styleId="Bezlisty2">
    <w:name w:val="Bez listy2"/>
    <w:next w:val="Bezlisty"/>
    <w:uiPriority w:val="99"/>
    <w:semiHidden/>
    <w:unhideWhenUsed/>
    <w:rsid w:val="00AC7138"/>
  </w:style>
  <w:style w:type="table" w:customStyle="1" w:styleId="Tabela-Siatka4">
    <w:name w:val="Tabela - Siatka4"/>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
    <w:name w:val="Styl32"/>
    <w:uiPriority w:val="99"/>
    <w:rsid w:val="00AC7138"/>
  </w:style>
  <w:style w:type="numbering" w:customStyle="1" w:styleId="Styl62">
    <w:name w:val="Styl62"/>
    <w:uiPriority w:val="99"/>
    <w:rsid w:val="00AC7138"/>
  </w:style>
  <w:style w:type="numbering" w:customStyle="1" w:styleId="Bezlisty12">
    <w:name w:val="Bez listy12"/>
    <w:next w:val="Bezlisty"/>
    <w:uiPriority w:val="99"/>
    <w:semiHidden/>
    <w:unhideWhenUsed/>
    <w:rsid w:val="00AC7138"/>
  </w:style>
  <w:style w:type="table" w:customStyle="1" w:styleId="Tabela-Siatka12">
    <w:name w:val="Tabela - Siatka12"/>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
    <w:name w:val="Styl311"/>
    <w:uiPriority w:val="99"/>
    <w:rsid w:val="00AC7138"/>
  </w:style>
  <w:style w:type="numbering" w:customStyle="1" w:styleId="Styl41">
    <w:name w:val="Styl41"/>
    <w:uiPriority w:val="99"/>
    <w:rsid w:val="00AC7138"/>
  </w:style>
  <w:style w:type="numbering" w:customStyle="1" w:styleId="Styl51">
    <w:name w:val="Styl51"/>
    <w:uiPriority w:val="99"/>
    <w:rsid w:val="00AC7138"/>
  </w:style>
  <w:style w:type="numbering" w:customStyle="1" w:styleId="Styl611">
    <w:name w:val="Styl611"/>
    <w:uiPriority w:val="99"/>
    <w:rsid w:val="00AC7138"/>
  </w:style>
  <w:style w:type="numbering" w:customStyle="1" w:styleId="Styl71">
    <w:name w:val="Styl71"/>
    <w:uiPriority w:val="99"/>
    <w:rsid w:val="00AC7138"/>
  </w:style>
  <w:style w:type="table" w:customStyle="1" w:styleId="Tabela-Siatka22">
    <w:name w:val="Tabela - Siatka22"/>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
    <w:name w:val="Styl82"/>
    <w:uiPriority w:val="99"/>
    <w:rsid w:val="00AC7138"/>
  </w:style>
  <w:style w:type="numbering" w:customStyle="1" w:styleId="Bezlisty3">
    <w:name w:val="Bez listy3"/>
    <w:next w:val="Bezlisty"/>
    <w:uiPriority w:val="99"/>
    <w:semiHidden/>
    <w:unhideWhenUsed/>
    <w:rsid w:val="00AC7138"/>
  </w:style>
  <w:style w:type="table" w:customStyle="1" w:styleId="Tabela-Siatka5">
    <w:name w:val="Tabela - Siatka5"/>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3">
    <w:name w:val="Styl33"/>
    <w:uiPriority w:val="99"/>
    <w:rsid w:val="00AC7138"/>
    <w:pPr>
      <w:numPr>
        <w:numId w:val="6"/>
      </w:numPr>
    </w:pPr>
  </w:style>
  <w:style w:type="numbering" w:customStyle="1" w:styleId="Styl63">
    <w:name w:val="Styl63"/>
    <w:uiPriority w:val="99"/>
    <w:rsid w:val="00AC7138"/>
    <w:pPr>
      <w:numPr>
        <w:numId w:val="7"/>
      </w:numPr>
    </w:pPr>
  </w:style>
  <w:style w:type="numbering" w:customStyle="1" w:styleId="Bezlisty13">
    <w:name w:val="Bez listy13"/>
    <w:next w:val="Bezlisty"/>
    <w:uiPriority w:val="99"/>
    <w:semiHidden/>
    <w:unhideWhenUsed/>
    <w:rsid w:val="00AC7138"/>
  </w:style>
  <w:style w:type="table" w:customStyle="1" w:styleId="Tabela-Siatka13">
    <w:name w:val="Tabela - Siatka13"/>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
    <w:name w:val="Styl312"/>
    <w:uiPriority w:val="99"/>
    <w:rsid w:val="00AC7138"/>
    <w:pPr>
      <w:numPr>
        <w:numId w:val="2"/>
      </w:numPr>
    </w:pPr>
  </w:style>
  <w:style w:type="numbering" w:customStyle="1" w:styleId="Styl42">
    <w:name w:val="Styl42"/>
    <w:uiPriority w:val="99"/>
    <w:rsid w:val="00AC7138"/>
    <w:pPr>
      <w:numPr>
        <w:numId w:val="8"/>
      </w:numPr>
    </w:pPr>
  </w:style>
  <w:style w:type="numbering" w:customStyle="1" w:styleId="Styl52">
    <w:name w:val="Styl52"/>
    <w:uiPriority w:val="99"/>
    <w:rsid w:val="00AC7138"/>
    <w:pPr>
      <w:numPr>
        <w:numId w:val="9"/>
      </w:numPr>
    </w:pPr>
  </w:style>
  <w:style w:type="numbering" w:customStyle="1" w:styleId="Styl612">
    <w:name w:val="Styl612"/>
    <w:uiPriority w:val="99"/>
    <w:rsid w:val="00AC7138"/>
    <w:pPr>
      <w:numPr>
        <w:numId w:val="3"/>
      </w:numPr>
    </w:pPr>
  </w:style>
  <w:style w:type="numbering" w:customStyle="1" w:styleId="Styl72">
    <w:name w:val="Styl72"/>
    <w:uiPriority w:val="99"/>
    <w:rsid w:val="00AC7138"/>
    <w:pPr>
      <w:numPr>
        <w:numId w:val="10"/>
      </w:numPr>
    </w:pPr>
  </w:style>
  <w:style w:type="table" w:customStyle="1" w:styleId="Tabela-Siatka23">
    <w:name w:val="Tabela - Siatka23"/>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
    <w:name w:val="Styl83"/>
    <w:uiPriority w:val="99"/>
    <w:rsid w:val="00AC7138"/>
    <w:pPr>
      <w:numPr>
        <w:numId w:val="49"/>
      </w:numPr>
    </w:pPr>
  </w:style>
  <w:style w:type="character" w:styleId="UyteHipercze">
    <w:name w:val="FollowedHyperlink"/>
    <w:basedOn w:val="Domylnaczcionkaakapitu"/>
    <w:uiPriority w:val="99"/>
    <w:semiHidden/>
    <w:unhideWhenUsed/>
    <w:rsid w:val="00AC7138"/>
    <w:rPr>
      <w:color w:val="954F72" w:themeColor="followedHyperlink"/>
      <w:u w:val="single"/>
    </w:rPr>
  </w:style>
  <w:style w:type="numbering" w:customStyle="1" w:styleId="Styl9">
    <w:name w:val="Styl9"/>
    <w:uiPriority w:val="99"/>
    <w:rsid w:val="00AC7138"/>
    <w:pPr>
      <w:numPr>
        <w:numId w:val="46"/>
      </w:numPr>
    </w:pPr>
  </w:style>
  <w:style w:type="numbering" w:customStyle="1" w:styleId="Styl10">
    <w:name w:val="Styl10"/>
    <w:uiPriority w:val="99"/>
    <w:rsid w:val="00AC7138"/>
    <w:pPr>
      <w:numPr>
        <w:numId w:val="47"/>
      </w:numPr>
    </w:pPr>
  </w:style>
  <w:style w:type="numbering" w:customStyle="1" w:styleId="Styl11">
    <w:name w:val="Styl11"/>
    <w:uiPriority w:val="99"/>
    <w:rsid w:val="00AC7138"/>
    <w:pPr>
      <w:numPr>
        <w:numId w:val="48"/>
      </w:numPr>
    </w:pPr>
  </w:style>
  <w:style w:type="character" w:customStyle="1" w:styleId="Nierozpoznanawzmianka1">
    <w:name w:val="Nierozpoznana wzmianka1"/>
    <w:basedOn w:val="Domylnaczcionkaakapitu"/>
    <w:uiPriority w:val="99"/>
    <w:semiHidden/>
    <w:unhideWhenUsed/>
    <w:rsid w:val="00AC7138"/>
    <w:rPr>
      <w:color w:val="605E5C"/>
      <w:shd w:val="clear" w:color="auto" w:fill="E1DFDD"/>
    </w:rPr>
  </w:style>
  <w:style w:type="character" w:customStyle="1" w:styleId="alb">
    <w:name w:val="a_lb"/>
    <w:basedOn w:val="Domylnaczcionkaakapitu"/>
    <w:rsid w:val="000869FA"/>
  </w:style>
  <w:style w:type="character" w:customStyle="1" w:styleId="Wzmianka1">
    <w:name w:val="Wzmianka1"/>
    <w:basedOn w:val="Domylnaczcionkaakapitu"/>
    <w:uiPriority w:val="99"/>
    <w:unhideWhenUsed/>
    <w:rsid w:val="00FD6E01"/>
    <w:rPr>
      <w:color w:val="2B579A"/>
      <w:shd w:val="clear" w:color="auto" w:fill="E6E6E6"/>
    </w:rPr>
  </w:style>
  <w:style w:type="numbering" w:customStyle="1" w:styleId="Styl34">
    <w:name w:val="Styl34"/>
    <w:uiPriority w:val="99"/>
    <w:rsid w:val="00E556B1"/>
    <w:pPr>
      <w:numPr>
        <w:numId w:val="69"/>
      </w:numPr>
    </w:pPr>
  </w:style>
  <w:style w:type="table" w:customStyle="1" w:styleId="TableGrid0">
    <w:name w:val="Table Grid0"/>
    <w:rsid w:val="00D06B73"/>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Bezlisty4">
    <w:name w:val="Bez listy4"/>
    <w:next w:val="Bezlisty"/>
    <w:uiPriority w:val="99"/>
    <w:semiHidden/>
    <w:unhideWhenUsed/>
    <w:rsid w:val="00585D0C"/>
  </w:style>
  <w:style w:type="table" w:customStyle="1" w:styleId="TableGrid">
    <w:name w:val="TableGrid"/>
    <w:rsid w:val="00585D0C"/>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FB7366"/>
  </w:style>
  <w:style w:type="table" w:customStyle="1" w:styleId="TableNormal1">
    <w:name w:val="Table Normal1"/>
    <w:uiPriority w:val="2"/>
    <w:semiHidden/>
    <w:unhideWhenUsed/>
    <w:qFormat/>
    <w:rsid w:val="00FB73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7366"/>
    <w:pPr>
      <w:widowControl w:val="0"/>
      <w:suppressAutoHyphens w:val="0"/>
      <w:autoSpaceDE w:val="0"/>
      <w:autoSpaceDN w:val="0"/>
    </w:pPr>
    <w:rPr>
      <w:sz w:val="22"/>
      <w:szCs w:val="22"/>
      <w:lang w:eastAsia="en-US"/>
    </w:rPr>
  </w:style>
  <w:style w:type="numbering" w:customStyle="1" w:styleId="Styl8311">
    <w:name w:val="Styl8311"/>
    <w:uiPriority w:val="99"/>
    <w:rsid w:val="00FB7366"/>
    <w:pPr>
      <w:numPr>
        <w:numId w:val="79"/>
      </w:numPr>
    </w:pPr>
  </w:style>
  <w:style w:type="table" w:customStyle="1" w:styleId="TableGrid1">
    <w:name w:val="TableGrid1"/>
    <w:rsid w:val="009346E8"/>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footnotedescription">
    <w:name w:val="footnote description"/>
    <w:next w:val="Normalny"/>
    <w:link w:val="footnotedescriptionChar"/>
    <w:hidden/>
    <w:rsid w:val="00E4374C"/>
    <w:pPr>
      <w:spacing w:after="0"/>
      <w:ind w:left="137"/>
    </w:pPr>
    <w:rPr>
      <w:rFonts w:ascii="Times New Roman" w:eastAsia="Times New Roman" w:hAnsi="Times New Roman" w:cs="Times New Roman"/>
      <w:color w:val="000000"/>
      <w:sz w:val="19"/>
      <w:lang w:eastAsia="pl-PL"/>
    </w:rPr>
  </w:style>
  <w:style w:type="character" w:customStyle="1" w:styleId="footnotedescriptionChar">
    <w:name w:val="footnote description Char"/>
    <w:link w:val="footnotedescription"/>
    <w:rsid w:val="00E4374C"/>
    <w:rPr>
      <w:rFonts w:ascii="Times New Roman" w:eastAsia="Times New Roman" w:hAnsi="Times New Roman" w:cs="Times New Roman"/>
      <w:color w:val="000000"/>
      <w:sz w:val="19"/>
      <w:lang w:eastAsia="pl-PL"/>
    </w:rPr>
  </w:style>
  <w:style w:type="character" w:customStyle="1" w:styleId="footnotemark">
    <w:name w:val="footnote mark"/>
    <w:hidden/>
    <w:rsid w:val="00E4374C"/>
    <w:rPr>
      <w:rFonts w:ascii="Times New Roman" w:eastAsia="Times New Roman" w:hAnsi="Times New Roman" w:cs="Times New Roman"/>
      <w:color w:val="000000"/>
      <w:sz w:val="19"/>
      <w:vertAlign w:val="superscript"/>
    </w:rPr>
  </w:style>
  <w:style w:type="table" w:customStyle="1" w:styleId="TableGrid2">
    <w:name w:val="TableGrid2"/>
    <w:rsid w:val="00E4374C"/>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1">
    <w:name w:val="TableGrid11"/>
    <w:rsid w:val="0027001C"/>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2">
    <w:name w:val="TableGrid12"/>
    <w:rsid w:val="008D2EC6"/>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14666">
      <w:bodyDiv w:val="1"/>
      <w:marLeft w:val="0"/>
      <w:marRight w:val="0"/>
      <w:marTop w:val="0"/>
      <w:marBottom w:val="0"/>
      <w:divBdr>
        <w:top w:val="none" w:sz="0" w:space="0" w:color="auto"/>
        <w:left w:val="none" w:sz="0" w:space="0" w:color="auto"/>
        <w:bottom w:val="none" w:sz="0" w:space="0" w:color="auto"/>
        <w:right w:val="none" w:sz="0" w:space="0" w:color="auto"/>
      </w:divBdr>
    </w:div>
    <w:div w:id="105124519">
      <w:bodyDiv w:val="1"/>
      <w:marLeft w:val="0"/>
      <w:marRight w:val="0"/>
      <w:marTop w:val="0"/>
      <w:marBottom w:val="0"/>
      <w:divBdr>
        <w:top w:val="none" w:sz="0" w:space="0" w:color="auto"/>
        <w:left w:val="none" w:sz="0" w:space="0" w:color="auto"/>
        <w:bottom w:val="none" w:sz="0" w:space="0" w:color="auto"/>
        <w:right w:val="none" w:sz="0" w:space="0" w:color="auto"/>
      </w:divBdr>
    </w:div>
    <w:div w:id="107624022">
      <w:bodyDiv w:val="1"/>
      <w:marLeft w:val="0"/>
      <w:marRight w:val="0"/>
      <w:marTop w:val="0"/>
      <w:marBottom w:val="0"/>
      <w:divBdr>
        <w:top w:val="none" w:sz="0" w:space="0" w:color="auto"/>
        <w:left w:val="none" w:sz="0" w:space="0" w:color="auto"/>
        <w:bottom w:val="none" w:sz="0" w:space="0" w:color="auto"/>
        <w:right w:val="none" w:sz="0" w:space="0" w:color="auto"/>
      </w:divBdr>
    </w:div>
    <w:div w:id="159002705">
      <w:bodyDiv w:val="1"/>
      <w:marLeft w:val="0"/>
      <w:marRight w:val="0"/>
      <w:marTop w:val="0"/>
      <w:marBottom w:val="0"/>
      <w:divBdr>
        <w:top w:val="none" w:sz="0" w:space="0" w:color="auto"/>
        <w:left w:val="none" w:sz="0" w:space="0" w:color="auto"/>
        <w:bottom w:val="none" w:sz="0" w:space="0" w:color="auto"/>
        <w:right w:val="none" w:sz="0" w:space="0" w:color="auto"/>
      </w:divBdr>
    </w:div>
    <w:div w:id="171993556">
      <w:bodyDiv w:val="1"/>
      <w:marLeft w:val="0"/>
      <w:marRight w:val="0"/>
      <w:marTop w:val="0"/>
      <w:marBottom w:val="0"/>
      <w:divBdr>
        <w:top w:val="none" w:sz="0" w:space="0" w:color="auto"/>
        <w:left w:val="none" w:sz="0" w:space="0" w:color="auto"/>
        <w:bottom w:val="none" w:sz="0" w:space="0" w:color="auto"/>
        <w:right w:val="none" w:sz="0" w:space="0" w:color="auto"/>
      </w:divBdr>
    </w:div>
    <w:div w:id="514804171">
      <w:bodyDiv w:val="1"/>
      <w:marLeft w:val="0"/>
      <w:marRight w:val="0"/>
      <w:marTop w:val="0"/>
      <w:marBottom w:val="0"/>
      <w:divBdr>
        <w:top w:val="none" w:sz="0" w:space="0" w:color="auto"/>
        <w:left w:val="none" w:sz="0" w:space="0" w:color="auto"/>
        <w:bottom w:val="none" w:sz="0" w:space="0" w:color="auto"/>
        <w:right w:val="none" w:sz="0" w:space="0" w:color="auto"/>
      </w:divBdr>
    </w:div>
    <w:div w:id="522671129">
      <w:bodyDiv w:val="1"/>
      <w:marLeft w:val="0"/>
      <w:marRight w:val="0"/>
      <w:marTop w:val="0"/>
      <w:marBottom w:val="0"/>
      <w:divBdr>
        <w:top w:val="none" w:sz="0" w:space="0" w:color="auto"/>
        <w:left w:val="none" w:sz="0" w:space="0" w:color="auto"/>
        <w:bottom w:val="none" w:sz="0" w:space="0" w:color="auto"/>
        <w:right w:val="none" w:sz="0" w:space="0" w:color="auto"/>
      </w:divBdr>
    </w:div>
    <w:div w:id="562789823">
      <w:bodyDiv w:val="1"/>
      <w:marLeft w:val="0"/>
      <w:marRight w:val="0"/>
      <w:marTop w:val="0"/>
      <w:marBottom w:val="0"/>
      <w:divBdr>
        <w:top w:val="none" w:sz="0" w:space="0" w:color="auto"/>
        <w:left w:val="none" w:sz="0" w:space="0" w:color="auto"/>
        <w:bottom w:val="none" w:sz="0" w:space="0" w:color="auto"/>
        <w:right w:val="none" w:sz="0" w:space="0" w:color="auto"/>
      </w:divBdr>
    </w:div>
    <w:div w:id="576482400">
      <w:bodyDiv w:val="1"/>
      <w:marLeft w:val="0"/>
      <w:marRight w:val="0"/>
      <w:marTop w:val="0"/>
      <w:marBottom w:val="0"/>
      <w:divBdr>
        <w:top w:val="none" w:sz="0" w:space="0" w:color="auto"/>
        <w:left w:val="none" w:sz="0" w:space="0" w:color="auto"/>
        <w:bottom w:val="none" w:sz="0" w:space="0" w:color="auto"/>
        <w:right w:val="none" w:sz="0" w:space="0" w:color="auto"/>
      </w:divBdr>
    </w:div>
    <w:div w:id="587889904">
      <w:bodyDiv w:val="1"/>
      <w:marLeft w:val="0"/>
      <w:marRight w:val="0"/>
      <w:marTop w:val="0"/>
      <w:marBottom w:val="0"/>
      <w:divBdr>
        <w:top w:val="none" w:sz="0" w:space="0" w:color="auto"/>
        <w:left w:val="none" w:sz="0" w:space="0" w:color="auto"/>
        <w:bottom w:val="none" w:sz="0" w:space="0" w:color="auto"/>
        <w:right w:val="none" w:sz="0" w:space="0" w:color="auto"/>
      </w:divBdr>
    </w:div>
    <w:div w:id="686054891">
      <w:bodyDiv w:val="1"/>
      <w:marLeft w:val="0"/>
      <w:marRight w:val="0"/>
      <w:marTop w:val="0"/>
      <w:marBottom w:val="0"/>
      <w:divBdr>
        <w:top w:val="none" w:sz="0" w:space="0" w:color="auto"/>
        <w:left w:val="none" w:sz="0" w:space="0" w:color="auto"/>
        <w:bottom w:val="none" w:sz="0" w:space="0" w:color="auto"/>
        <w:right w:val="none" w:sz="0" w:space="0" w:color="auto"/>
      </w:divBdr>
    </w:div>
    <w:div w:id="708841160">
      <w:bodyDiv w:val="1"/>
      <w:marLeft w:val="0"/>
      <w:marRight w:val="0"/>
      <w:marTop w:val="0"/>
      <w:marBottom w:val="0"/>
      <w:divBdr>
        <w:top w:val="none" w:sz="0" w:space="0" w:color="auto"/>
        <w:left w:val="none" w:sz="0" w:space="0" w:color="auto"/>
        <w:bottom w:val="none" w:sz="0" w:space="0" w:color="auto"/>
        <w:right w:val="none" w:sz="0" w:space="0" w:color="auto"/>
      </w:divBdr>
    </w:div>
    <w:div w:id="723873961">
      <w:bodyDiv w:val="1"/>
      <w:marLeft w:val="0"/>
      <w:marRight w:val="0"/>
      <w:marTop w:val="0"/>
      <w:marBottom w:val="0"/>
      <w:divBdr>
        <w:top w:val="none" w:sz="0" w:space="0" w:color="auto"/>
        <w:left w:val="none" w:sz="0" w:space="0" w:color="auto"/>
        <w:bottom w:val="none" w:sz="0" w:space="0" w:color="auto"/>
        <w:right w:val="none" w:sz="0" w:space="0" w:color="auto"/>
      </w:divBdr>
    </w:div>
    <w:div w:id="842626457">
      <w:bodyDiv w:val="1"/>
      <w:marLeft w:val="0"/>
      <w:marRight w:val="0"/>
      <w:marTop w:val="0"/>
      <w:marBottom w:val="0"/>
      <w:divBdr>
        <w:top w:val="none" w:sz="0" w:space="0" w:color="auto"/>
        <w:left w:val="none" w:sz="0" w:space="0" w:color="auto"/>
        <w:bottom w:val="none" w:sz="0" w:space="0" w:color="auto"/>
        <w:right w:val="none" w:sz="0" w:space="0" w:color="auto"/>
      </w:divBdr>
    </w:div>
    <w:div w:id="871766636">
      <w:bodyDiv w:val="1"/>
      <w:marLeft w:val="0"/>
      <w:marRight w:val="0"/>
      <w:marTop w:val="0"/>
      <w:marBottom w:val="0"/>
      <w:divBdr>
        <w:top w:val="none" w:sz="0" w:space="0" w:color="auto"/>
        <w:left w:val="none" w:sz="0" w:space="0" w:color="auto"/>
        <w:bottom w:val="none" w:sz="0" w:space="0" w:color="auto"/>
        <w:right w:val="none" w:sz="0" w:space="0" w:color="auto"/>
      </w:divBdr>
    </w:div>
    <w:div w:id="879706192">
      <w:bodyDiv w:val="1"/>
      <w:marLeft w:val="0"/>
      <w:marRight w:val="0"/>
      <w:marTop w:val="0"/>
      <w:marBottom w:val="0"/>
      <w:divBdr>
        <w:top w:val="none" w:sz="0" w:space="0" w:color="auto"/>
        <w:left w:val="none" w:sz="0" w:space="0" w:color="auto"/>
        <w:bottom w:val="none" w:sz="0" w:space="0" w:color="auto"/>
        <w:right w:val="none" w:sz="0" w:space="0" w:color="auto"/>
      </w:divBdr>
    </w:div>
    <w:div w:id="1002706326">
      <w:bodyDiv w:val="1"/>
      <w:marLeft w:val="0"/>
      <w:marRight w:val="0"/>
      <w:marTop w:val="0"/>
      <w:marBottom w:val="0"/>
      <w:divBdr>
        <w:top w:val="none" w:sz="0" w:space="0" w:color="auto"/>
        <w:left w:val="none" w:sz="0" w:space="0" w:color="auto"/>
        <w:bottom w:val="none" w:sz="0" w:space="0" w:color="auto"/>
        <w:right w:val="none" w:sz="0" w:space="0" w:color="auto"/>
      </w:divBdr>
    </w:div>
    <w:div w:id="1024864918">
      <w:bodyDiv w:val="1"/>
      <w:marLeft w:val="0"/>
      <w:marRight w:val="0"/>
      <w:marTop w:val="0"/>
      <w:marBottom w:val="0"/>
      <w:divBdr>
        <w:top w:val="none" w:sz="0" w:space="0" w:color="auto"/>
        <w:left w:val="none" w:sz="0" w:space="0" w:color="auto"/>
        <w:bottom w:val="none" w:sz="0" w:space="0" w:color="auto"/>
        <w:right w:val="none" w:sz="0" w:space="0" w:color="auto"/>
      </w:divBdr>
    </w:div>
    <w:div w:id="1027369986">
      <w:bodyDiv w:val="1"/>
      <w:marLeft w:val="0"/>
      <w:marRight w:val="0"/>
      <w:marTop w:val="0"/>
      <w:marBottom w:val="0"/>
      <w:divBdr>
        <w:top w:val="none" w:sz="0" w:space="0" w:color="auto"/>
        <w:left w:val="none" w:sz="0" w:space="0" w:color="auto"/>
        <w:bottom w:val="none" w:sz="0" w:space="0" w:color="auto"/>
        <w:right w:val="none" w:sz="0" w:space="0" w:color="auto"/>
      </w:divBdr>
    </w:div>
    <w:div w:id="1057558380">
      <w:bodyDiv w:val="1"/>
      <w:marLeft w:val="0"/>
      <w:marRight w:val="0"/>
      <w:marTop w:val="0"/>
      <w:marBottom w:val="0"/>
      <w:divBdr>
        <w:top w:val="none" w:sz="0" w:space="0" w:color="auto"/>
        <w:left w:val="none" w:sz="0" w:space="0" w:color="auto"/>
        <w:bottom w:val="none" w:sz="0" w:space="0" w:color="auto"/>
        <w:right w:val="none" w:sz="0" w:space="0" w:color="auto"/>
      </w:divBdr>
    </w:div>
    <w:div w:id="1140270372">
      <w:bodyDiv w:val="1"/>
      <w:marLeft w:val="0"/>
      <w:marRight w:val="0"/>
      <w:marTop w:val="0"/>
      <w:marBottom w:val="0"/>
      <w:divBdr>
        <w:top w:val="none" w:sz="0" w:space="0" w:color="auto"/>
        <w:left w:val="none" w:sz="0" w:space="0" w:color="auto"/>
        <w:bottom w:val="none" w:sz="0" w:space="0" w:color="auto"/>
        <w:right w:val="none" w:sz="0" w:space="0" w:color="auto"/>
      </w:divBdr>
    </w:div>
    <w:div w:id="1173955629">
      <w:bodyDiv w:val="1"/>
      <w:marLeft w:val="0"/>
      <w:marRight w:val="0"/>
      <w:marTop w:val="0"/>
      <w:marBottom w:val="0"/>
      <w:divBdr>
        <w:top w:val="none" w:sz="0" w:space="0" w:color="auto"/>
        <w:left w:val="none" w:sz="0" w:space="0" w:color="auto"/>
        <w:bottom w:val="none" w:sz="0" w:space="0" w:color="auto"/>
        <w:right w:val="none" w:sz="0" w:space="0" w:color="auto"/>
      </w:divBdr>
    </w:div>
    <w:div w:id="1192719196">
      <w:bodyDiv w:val="1"/>
      <w:marLeft w:val="0"/>
      <w:marRight w:val="0"/>
      <w:marTop w:val="0"/>
      <w:marBottom w:val="0"/>
      <w:divBdr>
        <w:top w:val="none" w:sz="0" w:space="0" w:color="auto"/>
        <w:left w:val="none" w:sz="0" w:space="0" w:color="auto"/>
        <w:bottom w:val="none" w:sz="0" w:space="0" w:color="auto"/>
        <w:right w:val="none" w:sz="0" w:space="0" w:color="auto"/>
      </w:divBdr>
    </w:div>
    <w:div w:id="1229458684">
      <w:bodyDiv w:val="1"/>
      <w:marLeft w:val="0"/>
      <w:marRight w:val="0"/>
      <w:marTop w:val="0"/>
      <w:marBottom w:val="0"/>
      <w:divBdr>
        <w:top w:val="none" w:sz="0" w:space="0" w:color="auto"/>
        <w:left w:val="none" w:sz="0" w:space="0" w:color="auto"/>
        <w:bottom w:val="none" w:sz="0" w:space="0" w:color="auto"/>
        <w:right w:val="none" w:sz="0" w:space="0" w:color="auto"/>
      </w:divBdr>
    </w:div>
    <w:div w:id="1332949051">
      <w:bodyDiv w:val="1"/>
      <w:marLeft w:val="0"/>
      <w:marRight w:val="0"/>
      <w:marTop w:val="0"/>
      <w:marBottom w:val="0"/>
      <w:divBdr>
        <w:top w:val="none" w:sz="0" w:space="0" w:color="auto"/>
        <w:left w:val="none" w:sz="0" w:space="0" w:color="auto"/>
        <w:bottom w:val="none" w:sz="0" w:space="0" w:color="auto"/>
        <w:right w:val="none" w:sz="0" w:space="0" w:color="auto"/>
      </w:divBdr>
    </w:div>
    <w:div w:id="1387025337">
      <w:bodyDiv w:val="1"/>
      <w:marLeft w:val="0"/>
      <w:marRight w:val="0"/>
      <w:marTop w:val="0"/>
      <w:marBottom w:val="0"/>
      <w:divBdr>
        <w:top w:val="none" w:sz="0" w:space="0" w:color="auto"/>
        <w:left w:val="none" w:sz="0" w:space="0" w:color="auto"/>
        <w:bottom w:val="none" w:sz="0" w:space="0" w:color="auto"/>
        <w:right w:val="none" w:sz="0" w:space="0" w:color="auto"/>
      </w:divBdr>
    </w:div>
    <w:div w:id="1465586987">
      <w:bodyDiv w:val="1"/>
      <w:marLeft w:val="0"/>
      <w:marRight w:val="0"/>
      <w:marTop w:val="0"/>
      <w:marBottom w:val="0"/>
      <w:divBdr>
        <w:top w:val="none" w:sz="0" w:space="0" w:color="auto"/>
        <w:left w:val="none" w:sz="0" w:space="0" w:color="auto"/>
        <w:bottom w:val="none" w:sz="0" w:space="0" w:color="auto"/>
        <w:right w:val="none" w:sz="0" w:space="0" w:color="auto"/>
      </w:divBdr>
    </w:div>
    <w:div w:id="1503593110">
      <w:bodyDiv w:val="1"/>
      <w:marLeft w:val="0"/>
      <w:marRight w:val="0"/>
      <w:marTop w:val="0"/>
      <w:marBottom w:val="0"/>
      <w:divBdr>
        <w:top w:val="none" w:sz="0" w:space="0" w:color="auto"/>
        <w:left w:val="none" w:sz="0" w:space="0" w:color="auto"/>
        <w:bottom w:val="none" w:sz="0" w:space="0" w:color="auto"/>
        <w:right w:val="none" w:sz="0" w:space="0" w:color="auto"/>
      </w:divBdr>
    </w:div>
    <w:div w:id="1575815196">
      <w:bodyDiv w:val="1"/>
      <w:marLeft w:val="0"/>
      <w:marRight w:val="0"/>
      <w:marTop w:val="0"/>
      <w:marBottom w:val="0"/>
      <w:divBdr>
        <w:top w:val="none" w:sz="0" w:space="0" w:color="auto"/>
        <w:left w:val="none" w:sz="0" w:space="0" w:color="auto"/>
        <w:bottom w:val="none" w:sz="0" w:space="0" w:color="auto"/>
        <w:right w:val="none" w:sz="0" w:space="0" w:color="auto"/>
      </w:divBdr>
    </w:div>
    <w:div w:id="1656372740">
      <w:bodyDiv w:val="1"/>
      <w:marLeft w:val="0"/>
      <w:marRight w:val="0"/>
      <w:marTop w:val="0"/>
      <w:marBottom w:val="0"/>
      <w:divBdr>
        <w:top w:val="none" w:sz="0" w:space="0" w:color="auto"/>
        <w:left w:val="none" w:sz="0" w:space="0" w:color="auto"/>
        <w:bottom w:val="none" w:sz="0" w:space="0" w:color="auto"/>
        <w:right w:val="none" w:sz="0" w:space="0" w:color="auto"/>
      </w:divBdr>
    </w:div>
    <w:div w:id="1745638413">
      <w:bodyDiv w:val="1"/>
      <w:marLeft w:val="0"/>
      <w:marRight w:val="0"/>
      <w:marTop w:val="0"/>
      <w:marBottom w:val="0"/>
      <w:divBdr>
        <w:top w:val="none" w:sz="0" w:space="0" w:color="auto"/>
        <w:left w:val="none" w:sz="0" w:space="0" w:color="auto"/>
        <w:bottom w:val="none" w:sz="0" w:space="0" w:color="auto"/>
        <w:right w:val="none" w:sz="0" w:space="0" w:color="auto"/>
      </w:divBdr>
    </w:div>
    <w:div w:id="1852407300">
      <w:bodyDiv w:val="1"/>
      <w:marLeft w:val="0"/>
      <w:marRight w:val="0"/>
      <w:marTop w:val="0"/>
      <w:marBottom w:val="0"/>
      <w:divBdr>
        <w:top w:val="none" w:sz="0" w:space="0" w:color="auto"/>
        <w:left w:val="none" w:sz="0" w:space="0" w:color="auto"/>
        <w:bottom w:val="none" w:sz="0" w:space="0" w:color="auto"/>
        <w:right w:val="none" w:sz="0" w:space="0" w:color="auto"/>
      </w:divBdr>
    </w:div>
    <w:div w:id="1913075341">
      <w:bodyDiv w:val="1"/>
      <w:marLeft w:val="0"/>
      <w:marRight w:val="0"/>
      <w:marTop w:val="0"/>
      <w:marBottom w:val="0"/>
      <w:divBdr>
        <w:top w:val="none" w:sz="0" w:space="0" w:color="auto"/>
        <w:left w:val="none" w:sz="0" w:space="0" w:color="auto"/>
        <w:bottom w:val="none" w:sz="0" w:space="0" w:color="auto"/>
        <w:right w:val="none" w:sz="0" w:space="0" w:color="auto"/>
      </w:divBdr>
    </w:div>
    <w:div w:id="1917668680">
      <w:bodyDiv w:val="1"/>
      <w:marLeft w:val="0"/>
      <w:marRight w:val="0"/>
      <w:marTop w:val="0"/>
      <w:marBottom w:val="0"/>
      <w:divBdr>
        <w:top w:val="none" w:sz="0" w:space="0" w:color="auto"/>
        <w:left w:val="none" w:sz="0" w:space="0" w:color="auto"/>
        <w:bottom w:val="none" w:sz="0" w:space="0" w:color="auto"/>
        <w:right w:val="none" w:sz="0" w:space="0" w:color="auto"/>
      </w:divBdr>
    </w:div>
    <w:div w:id="2029141955">
      <w:bodyDiv w:val="1"/>
      <w:marLeft w:val="0"/>
      <w:marRight w:val="0"/>
      <w:marTop w:val="0"/>
      <w:marBottom w:val="0"/>
      <w:divBdr>
        <w:top w:val="none" w:sz="0" w:space="0" w:color="auto"/>
        <w:left w:val="none" w:sz="0" w:space="0" w:color="auto"/>
        <w:bottom w:val="none" w:sz="0" w:space="0" w:color="auto"/>
        <w:right w:val="none" w:sz="0" w:space="0" w:color="auto"/>
      </w:divBdr>
    </w:div>
    <w:div w:id="203214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footer" Target="footer1.xml"/><Relationship Id="rId26" Type="http://schemas.openxmlformats.org/officeDocument/2006/relationships/hyperlink" Target="mailto:iod@pfron.org.pl"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latformazakupowa.pl/pn/pfron" TargetMode="External"/><Relationship Id="rId17" Type="http://schemas.openxmlformats.org/officeDocument/2006/relationships/hyperlink" Target="mailto:iod@pfron.org.pl" TargetMode="External"/><Relationship Id="rId25" Type="http://schemas.openxmlformats.org/officeDocument/2006/relationships/hyperlink" Target="mailto:kancelaria@pfron.org.p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ancelaria@pfron.org.pl" TargetMode="External"/><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pn/pfron" TargetMode="External"/><Relationship Id="rId24" Type="http://schemas.openxmlformats.org/officeDocument/2006/relationships/footer" Target="footer4.xml"/><Relationship Id="rId32"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yperlink" Target="https://platformazakupowa.pl/strona/45-instrukcje" TargetMode="External"/><Relationship Id="rId23" Type="http://schemas.openxmlformats.org/officeDocument/2006/relationships/header" Target="header3.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strona/45-instrukcje"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66FFB778C56E42B31C66B676A980CB" ma:contentTypeVersion="2" ma:contentTypeDescription="Utwórz nowy dokument." ma:contentTypeScope="" ma:versionID="2270f6fe8002f72e1cc6d95a6e324aff">
  <xsd:schema xmlns:xsd="http://www.w3.org/2001/XMLSchema" xmlns:xs="http://www.w3.org/2001/XMLSchema" xmlns:p="http://schemas.microsoft.com/office/2006/metadata/properties" xmlns:ns2="7942789f-da79-49e8-ad20-6b5ed0f66e71" targetNamespace="http://schemas.microsoft.com/office/2006/metadata/properties" ma:root="true" ma:fieldsID="ae7f930a6aa3a20c48bf9ad79e73d078" ns2:_="">
    <xsd:import namespace="7942789f-da79-49e8-ad20-6b5ed0f66e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2789f-da79-49e8-ad20-6b5ed0f66e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B8554-054B-4CD1-997B-0DD248EB6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2789f-da79-49e8-ad20-6b5ed0f66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FE5E01-B349-4B81-8629-00A13F485539}">
  <ds:schemaRefs>
    <ds:schemaRef ds:uri="http://schemas.microsoft.com/sharepoint/v3/contenttype/forms"/>
  </ds:schemaRefs>
</ds:datastoreItem>
</file>

<file path=customXml/itemProps3.xml><?xml version="1.0" encoding="utf-8"?>
<ds:datastoreItem xmlns:ds="http://schemas.openxmlformats.org/officeDocument/2006/customXml" ds:itemID="{11E84946-5E90-42BC-AA69-966FBF22EA80}">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7942789f-da79-49e8-ad20-6b5ed0f66e71"/>
    <ds:schemaRef ds:uri="http://www.w3.org/XML/1998/namespace"/>
    <ds:schemaRef ds:uri="http://purl.org/dc/dcmitype/"/>
  </ds:schemaRefs>
</ds:datastoreItem>
</file>

<file path=customXml/itemProps4.xml><?xml version="1.0" encoding="utf-8"?>
<ds:datastoreItem xmlns:ds="http://schemas.openxmlformats.org/officeDocument/2006/customXml" ds:itemID="{D8062F78-D942-4267-A031-15222683A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80</Pages>
  <Words>26940</Words>
  <Characters>161645</Characters>
  <Application>Microsoft Office Word</Application>
  <DocSecurity>0</DocSecurity>
  <Lines>1347</Lines>
  <Paragraphs>376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Gajewski Tomasz</dc:creator>
  <cp:keywords/>
  <dc:description/>
  <cp:lastModifiedBy>Morgiewicz Seweryn</cp:lastModifiedBy>
  <cp:revision>28</cp:revision>
  <cp:lastPrinted>2021-10-22T13:52:00Z</cp:lastPrinted>
  <dcterms:created xsi:type="dcterms:W3CDTF">2021-10-15T13:09:00Z</dcterms:created>
  <dcterms:modified xsi:type="dcterms:W3CDTF">2021-10-22T13:53:00Z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0x010100AC66FFB778C56E42B31C66B676A980CB</vt:lpwstr>
  </property>
</Properties>
</file>