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2B31" w14:textId="5C4A99BE" w:rsidR="00D87901" w:rsidRPr="004A4F75" w:rsidRDefault="00D87901" w:rsidP="00E95ABE">
      <w:pPr>
        <w:jc w:val="center"/>
        <w:rPr>
          <w:rFonts w:asciiTheme="minorHAnsi" w:hAnsiTheme="minorHAnsi" w:cstheme="minorHAnsi"/>
        </w:rPr>
      </w:pPr>
    </w:p>
    <w:p w14:paraId="038D14E5" w14:textId="00821DA9" w:rsidR="00D85333" w:rsidRDefault="00D85333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519E1956" w14:textId="275D48C8" w:rsidR="00D85333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lang w:eastAsia="pl-PL"/>
        </w:rPr>
        <w:drawing>
          <wp:inline distT="0" distB="0" distL="0" distR="0" wp14:anchorId="40BDFA45" wp14:editId="53370C32">
            <wp:extent cx="2252779" cy="1514475"/>
            <wp:effectExtent l="0" t="0" r="0" b="9525"/>
            <wp:docPr id="1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779" cy="151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5E6778" w14:textId="4EB4634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79516EDC" w14:textId="77777777" w:rsidR="00AF2A7F" w:rsidRDefault="00AF2A7F" w:rsidP="00E95ABE">
      <w:pPr>
        <w:jc w:val="center"/>
        <w:rPr>
          <w:rFonts w:ascii="Century Gothic" w:hAnsi="Century Gothic"/>
          <w:b/>
          <w:sz w:val="32"/>
          <w:szCs w:val="32"/>
        </w:rPr>
      </w:pPr>
    </w:p>
    <w:p w14:paraId="332D10B5" w14:textId="4416E67B" w:rsidR="00E95ABE" w:rsidRDefault="004A0CD2" w:rsidP="00E95ABE">
      <w:pPr>
        <w:jc w:val="center"/>
        <w:rPr>
          <w:rFonts w:ascii="Century Gothic" w:hAnsi="Century Gothic"/>
          <w:b/>
          <w:sz w:val="40"/>
          <w:szCs w:val="40"/>
        </w:rPr>
      </w:pPr>
      <w:r w:rsidRPr="0014299B">
        <w:rPr>
          <w:rFonts w:ascii="Century Gothic" w:hAnsi="Century Gothic"/>
          <w:b/>
          <w:sz w:val="40"/>
          <w:szCs w:val="40"/>
        </w:rPr>
        <w:t>ZAPYTANIE OFERTOWE</w:t>
      </w:r>
    </w:p>
    <w:p w14:paraId="718B990D" w14:textId="56D63853" w:rsidR="007314F4" w:rsidRPr="0014299B" w:rsidRDefault="00173228" w:rsidP="00AF2A7F">
      <w:pPr>
        <w:ind w:left="284" w:right="281"/>
        <w:jc w:val="both"/>
        <w:rPr>
          <w:rFonts w:ascii="Century Gothic" w:hAnsi="Century Gothic" w:cstheme="minorHAnsi"/>
          <w:b/>
          <w:sz w:val="32"/>
          <w:szCs w:val="32"/>
        </w:rPr>
      </w:pPr>
      <w:r w:rsidRPr="0014299B">
        <w:rPr>
          <w:rFonts w:ascii="Century Gothic" w:hAnsi="Century Gothic" w:cstheme="minorHAnsi"/>
          <w:b/>
          <w:sz w:val="32"/>
          <w:szCs w:val="32"/>
        </w:rPr>
        <w:t xml:space="preserve">Wybór energooszczędnego, ergonomicznego i optymalnego ekonomicznie systemu mebli chłodniczych dla </w:t>
      </w:r>
      <w:r w:rsidR="0014299B">
        <w:rPr>
          <w:rFonts w:ascii="Century Gothic" w:hAnsi="Century Gothic" w:cstheme="minorHAnsi"/>
          <w:b/>
          <w:sz w:val="32"/>
          <w:szCs w:val="32"/>
        </w:rPr>
        <w:t xml:space="preserve">sieci </w:t>
      </w:r>
      <w:r w:rsidRPr="0014299B">
        <w:rPr>
          <w:rFonts w:ascii="Century Gothic" w:hAnsi="Century Gothic" w:cstheme="minorHAnsi"/>
          <w:b/>
          <w:sz w:val="32"/>
          <w:szCs w:val="32"/>
        </w:rPr>
        <w:t xml:space="preserve">sklepów </w:t>
      </w:r>
      <w:r w:rsidR="00BA0549" w:rsidRPr="0014299B">
        <w:rPr>
          <w:rFonts w:ascii="Century Gothic" w:hAnsi="Century Gothic" w:cstheme="minorHAnsi"/>
          <w:b/>
          <w:sz w:val="32"/>
          <w:szCs w:val="32"/>
        </w:rPr>
        <w:t>Intermarch</w:t>
      </w:r>
      <w:r w:rsidR="0014299B">
        <w:rPr>
          <w:rFonts w:ascii="Century Gothic" w:hAnsi="Century Gothic" w:cstheme="minorHAnsi"/>
          <w:b/>
          <w:sz w:val="32"/>
          <w:szCs w:val="32"/>
        </w:rPr>
        <w:t>e</w:t>
      </w:r>
    </w:p>
    <w:p w14:paraId="05A17AD8" w14:textId="77777777" w:rsidR="007314F4" w:rsidRDefault="007314F4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A189AAE" w14:textId="120FC37C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01CB1BA1" w14:textId="77777777" w:rsidR="00AF2A7F" w:rsidRDefault="00AF2A7F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93877C" w14:textId="2EC181AE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098BDB0" w14:textId="0EB1DBBD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58478A1F" w14:textId="4B8AA466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0D1AE6E" w14:textId="271D6F7B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F4A7A08" w14:textId="57384F29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2641B1F6" w14:textId="4154EA95" w:rsidR="006F76F7" w:rsidRDefault="006F76F7" w:rsidP="00395368">
      <w:pPr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7142B8C5" w14:textId="1377D306" w:rsidR="00AF2A7F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76E7576E" w14:textId="77777777" w:rsidR="00AF2A7F" w:rsidRDefault="00AF2A7F" w:rsidP="00AF2A7F">
      <w:pPr>
        <w:jc w:val="center"/>
        <w:rPr>
          <w:rFonts w:ascii="Century Gothic" w:hAnsi="Century Gothic"/>
          <w:b/>
          <w:sz w:val="32"/>
          <w:szCs w:val="32"/>
        </w:rPr>
      </w:pPr>
    </w:p>
    <w:p w14:paraId="671F9DD5" w14:textId="51909401" w:rsidR="00AF2A7F" w:rsidRPr="00E24EB0" w:rsidRDefault="00AF2A7F" w:rsidP="00AF2A7F">
      <w:pPr>
        <w:jc w:val="center"/>
        <w:rPr>
          <w:rFonts w:ascii="Century Gothic" w:hAnsi="Century Gothic" w:cstheme="minorHAnsi"/>
          <w:bCs/>
          <w:sz w:val="20"/>
          <w:szCs w:val="20"/>
        </w:rPr>
      </w:pPr>
      <w:r w:rsidRPr="008537CB">
        <w:rPr>
          <w:rFonts w:ascii="Century Gothic" w:hAnsi="Century Gothic"/>
          <w:bCs/>
          <w:sz w:val="20"/>
          <w:szCs w:val="20"/>
        </w:rPr>
        <w:t xml:space="preserve">Swadzim </w:t>
      </w:r>
      <w:r w:rsidR="002649CE" w:rsidRPr="008537CB">
        <w:rPr>
          <w:rFonts w:ascii="Century Gothic" w:hAnsi="Century Gothic" w:cstheme="minorHAnsi"/>
          <w:bCs/>
          <w:sz w:val="20"/>
          <w:szCs w:val="20"/>
        </w:rPr>
        <w:t>0</w:t>
      </w:r>
      <w:r w:rsidR="002649CE">
        <w:rPr>
          <w:rFonts w:ascii="Century Gothic" w:hAnsi="Century Gothic" w:cstheme="minorHAnsi"/>
          <w:bCs/>
          <w:sz w:val="20"/>
          <w:szCs w:val="20"/>
        </w:rPr>
        <w:t>8</w:t>
      </w:r>
      <w:r w:rsidRPr="008537CB">
        <w:rPr>
          <w:rFonts w:ascii="Century Gothic" w:hAnsi="Century Gothic" w:cstheme="minorHAnsi"/>
          <w:bCs/>
          <w:sz w:val="20"/>
          <w:szCs w:val="20"/>
        </w:rPr>
        <w:t>.0</w:t>
      </w:r>
      <w:r w:rsidR="008537CB" w:rsidRPr="008537CB">
        <w:rPr>
          <w:rFonts w:ascii="Century Gothic" w:hAnsi="Century Gothic" w:cstheme="minorHAnsi"/>
          <w:bCs/>
          <w:sz w:val="20"/>
          <w:szCs w:val="20"/>
        </w:rPr>
        <w:t>4</w:t>
      </w:r>
      <w:r w:rsidRPr="008537CB">
        <w:rPr>
          <w:rFonts w:ascii="Century Gothic" w:hAnsi="Century Gothic" w:cstheme="minorHAnsi"/>
          <w:bCs/>
          <w:sz w:val="20"/>
          <w:szCs w:val="20"/>
        </w:rPr>
        <w:t>.2022</w:t>
      </w:r>
    </w:p>
    <w:p w14:paraId="44B34D36" w14:textId="42D1E25B" w:rsidR="003C2799" w:rsidRPr="003C2799" w:rsidRDefault="003C2799" w:rsidP="003C2799">
      <w:pPr>
        <w:pStyle w:val="ListParagraph"/>
        <w:keepNext/>
        <w:numPr>
          <w:ilvl w:val="0"/>
          <w:numId w:val="7"/>
        </w:numPr>
        <w:suppressAutoHyphens/>
        <w:spacing w:before="240" w:after="120" w:line="360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0" w:name="_Toc60038290"/>
      <w:r w:rsidRPr="003C2799">
        <w:rPr>
          <w:rFonts w:ascii="Century Gothic" w:eastAsia="Times New Roman" w:hAnsi="Century Gothic" w:cs="Calibri"/>
          <w:b/>
          <w:color w:val="000000"/>
          <w:sz w:val="24"/>
          <w:szCs w:val="24"/>
        </w:rPr>
        <w:t>Wstęp</w:t>
      </w:r>
      <w:bookmarkEnd w:id="0"/>
    </w:p>
    <w:p w14:paraId="09EBDC2A" w14:textId="19026E0B" w:rsidR="00423153" w:rsidRPr="00A90E21" w:rsidRDefault="00423153" w:rsidP="00A90E21">
      <w:pPr>
        <w:spacing w:after="60" w:line="312" w:lineRule="auto"/>
        <w:jc w:val="both"/>
      </w:pPr>
      <w:r w:rsidRPr="00600EC0">
        <w:rPr>
          <w:rFonts w:ascii="Century Gothic" w:hAnsi="Century Gothic"/>
          <w:sz w:val="20"/>
          <w:szCs w:val="20"/>
        </w:rPr>
        <w:t>Grupa Muszkieterów jest s</w:t>
      </w:r>
      <w:r w:rsidRPr="00600EC0">
        <w:rPr>
          <w:rFonts w:ascii="Century Gothic" w:hAnsi="Century Gothic" w:cs="Helv"/>
          <w:color w:val="000000"/>
          <w:sz w:val="20"/>
          <w:szCs w:val="20"/>
        </w:rPr>
        <w:t xml:space="preserve">iecią handlową </w:t>
      </w:r>
      <w:r w:rsidR="00E010A9">
        <w:rPr>
          <w:rFonts w:ascii="Century Gothic" w:hAnsi="Century Gothic" w:cs="Helv"/>
          <w:color w:val="000000"/>
          <w:sz w:val="20"/>
          <w:szCs w:val="20"/>
        </w:rPr>
        <w:t>działająca w modelu franczyzowym</w:t>
      </w:r>
      <w:r w:rsidR="004813B0">
        <w:rPr>
          <w:rFonts w:ascii="Century Gothic" w:hAnsi="Century Gothic" w:cs="Helv"/>
          <w:color w:val="000000"/>
          <w:sz w:val="20"/>
          <w:szCs w:val="20"/>
        </w:rPr>
        <w:t xml:space="preserve"> </w:t>
      </w:r>
      <w:r w:rsidRPr="00600EC0">
        <w:rPr>
          <w:rFonts w:ascii="Century Gothic" w:hAnsi="Century Gothic"/>
          <w:sz w:val="20"/>
          <w:szCs w:val="20"/>
        </w:rPr>
        <w:t xml:space="preserve">zrzeszającą 368 supermarketów, w tym 191 spożywczych </w:t>
      </w:r>
      <w:r w:rsidRPr="00600EC0">
        <w:rPr>
          <w:rFonts w:ascii="Century Gothic" w:hAnsi="Century Gothic"/>
          <w:color w:val="000000"/>
          <w:sz w:val="20"/>
          <w:szCs w:val="20"/>
        </w:rPr>
        <w:t xml:space="preserve">Intermarche </w:t>
      </w:r>
      <w:r w:rsidR="00530D0D">
        <w:rPr>
          <w:rFonts w:ascii="Century Gothic" w:hAnsi="Century Gothic"/>
          <w:color w:val="000000"/>
          <w:sz w:val="20"/>
          <w:szCs w:val="20"/>
        </w:rPr>
        <w:t>oraz</w:t>
      </w:r>
      <w:r w:rsidRPr="00600EC0">
        <w:rPr>
          <w:rFonts w:ascii="Century Gothic" w:hAnsi="Century Gothic"/>
          <w:color w:val="000000"/>
          <w:sz w:val="20"/>
          <w:szCs w:val="20"/>
        </w:rPr>
        <w:t xml:space="preserve"> 177 supermarketów typu „dom i ogród” Bricomarche, jak również 65 stacji benzynowych funkcjonujących przy wybranych sklepach. </w:t>
      </w:r>
    </w:p>
    <w:p w14:paraId="637F36CE" w14:textId="77777777" w:rsidR="004F686C" w:rsidRDefault="00530D0D" w:rsidP="004F686C">
      <w:pPr>
        <w:spacing w:after="0" w:line="312" w:lineRule="auto"/>
        <w:jc w:val="both"/>
        <w:rPr>
          <w:rFonts w:ascii="Century Gothic" w:hAnsi="Century Gothic"/>
          <w:sz w:val="20"/>
          <w:szCs w:val="20"/>
        </w:rPr>
      </w:pPr>
      <w:r w:rsidRPr="00600EC0">
        <w:rPr>
          <w:rFonts w:ascii="Century Gothic" w:hAnsi="Century Gothic"/>
          <w:sz w:val="20"/>
          <w:szCs w:val="20"/>
        </w:rPr>
        <w:t xml:space="preserve">Rolą centrali </w:t>
      </w:r>
      <w:r>
        <w:rPr>
          <w:rFonts w:ascii="Century Gothic" w:hAnsi="Century Gothic"/>
          <w:sz w:val="20"/>
          <w:szCs w:val="20"/>
        </w:rPr>
        <w:t xml:space="preserve">Grupy Muszkieterów </w:t>
      </w:r>
      <w:r w:rsidRPr="00600EC0">
        <w:rPr>
          <w:rFonts w:ascii="Century Gothic" w:hAnsi="Century Gothic"/>
          <w:sz w:val="20"/>
          <w:szCs w:val="20"/>
        </w:rPr>
        <w:t xml:space="preserve">jest zapewnienie wsparcia w funkcjonowaniu sklepów. </w:t>
      </w:r>
      <w:r w:rsidR="00423153" w:rsidRPr="00600EC0">
        <w:rPr>
          <w:rFonts w:ascii="Century Gothic" w:hAnsi="Century Gothic"/>
          <w:sz w:val="20"/>
          <w:szCs w:val="20"/>
        </w:rPr>
        <w:t>Centrala Grupy mieści się w Swadzimiu k. Poznania</w:t>
      </w:r>
      <w:r w:rsidR="00481765">
        <w:rPr>
          <w:rFonts w:ascii="Century Gothic" w:hAnsi="Century Gothic"/>
          <w:sz w:val="20"/>
          <w:szCs w:val="20"/>
        </w:rPr>
        <w:t>,</w:t>
      </w:r>
      <w:r w:rsidR="00423153" w:rsidRPr="00600EC0">
        <w:rPr>
          <w:rFonts w:ascii="Century Gothic" w:hAnsi="Century Gothic"/>
          <w:sz w:val="20"/>
          <w:szCs w:val="20"/>
        </w:rPr>
        <w:t xml:space="preserve"> w której znajduje się siedem spółek centralnych wchodzących w skład Grupy Muszkieterów. </w:t>
      </w:r>
    </w:p>
    <w:p w14:paraId="3869E15E" w14:textId="5671B6D0" w:rsidR="00423153" w:rsidRPr="00600EC0" w:rsidRDefault="00423153" w:rsidP="00600EC0">
      <w:pPr>
        <w:spacing w:after="120" w:line="312" w:lineRule="auto"/>
        <w:jc w:val="both"/>
        <w:rPr>
          <w:rFonts w:ascii="Century Gothic" w:hAnsi="Century Gothic"/>
          <w:sz w:val="20"/>
          <w:szCs w:val="20"/>
        </w:rPr>
      </w:pPr>
      <w:r w:rsidRPr="00600EC0">
        <w:rPr>
          <w:rFonts w:ascii="Century Gothic" w:hAnsi="Century Gothic"/>
          <w:sz w:val="20"/>
          <w:szCs w:val="20"/>
        </w:rPr>
        <w:t>Wiodącą spółka Grupy jest ITM Polska, która jest operatorem sieci sklepów Intermarche i Bricomarche w Polsce</w:t>
      </w:r>
    </w:p>
    <w:p w14:paraId="65018DB3" w14:textId="3061235A" w:rsidR="007A7E73" w:rsidRDefault="007A7E73" w:rsidP="007A7E73">
      <w:pPr>
        <w:spacing w:after="120" w:line="312" w:lineRule="auto"/>
        <w:jc w:val="both"/>
      </w:pPr>
      <w:r>
        <w:rPr>
          <w:rStyle w:val="Hyperlink"/>
          <w:rFonts w:ascii="Century Gothic" w:hAnsi="Century Gothic"/>
          <w:sz w:val="20"/>
          <w:szCs w:val="20"/>
        </w:rPr>
        <w:t>https://muszkieterowie.pl/o-nas/struktura-firmy-w-polsce/</w:t>
      </w:r>
    </w:p>
    <w:p w14:paraId="089FE3D7" w14:textId="6A00BB74" w:rsidR="00C75261" w:rsidRPr="00C75261" w:rsidRDefault="00C75261" w:rsidP="00A201C8">
      <w:pPr>
        <w:keepNext/>
        <w:widowControl w:val="0"/>
        <w:numPr>
          <w:ilvl w:val="0"/>
          <w:numId w:val="9"/>
        </w:numPr>
        <w:suppressAutoHyphens/>
        <w:autoSpaceDN w:val="0"/>
        <w:spacing w:before="240" w:after="120" w:line="300" w:lineRule="auto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C75261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Informacje </w:t>
      </w:r>
      <w:r w:rsidR="00B52D57">
        <w:rPr>
          <w:rFonts w:ascii="Century Gothic" w:eastAsia="Times New Roman" w:hAnsi="Century Gothic" w:cs="Calibri"/>
          <w:b/>
          <w:color w:val="000000"/>
          <w:sz w:val="24"/>
          <w:szCs w:val="24"/>
        </w:rPr>
        <w:t>dotyczące</w:t>
      </w:r>
      <w:r w:rsidRPr="00C75261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zapytania ofertowego</w:t>
      </w:r>
    </w:p>
    <w:p w14:paraId="51300100" w14:textId="1B4DE9C8" w:rsidR="00E86905" w:rsidRPr="00227F1F" w:rsidRDefault="00C75261" w:rsidP="00E9251B">
      <w:pPr>
        <w:pStyle w:val="ListParagraph"/>
        <w:numPr>
          <w:ilvl w:val="3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</w:tabs>
        <w:autoSpaceDE w:val="0"/>
        <w:autoSpaceDN w:val="0"/>
        <w:adjustRightInd w:val="0"/>
        <w:spacing w:after="120" w:line="312" w:lineRule="auto"/>
        <w:ind w:left="284" w:hanging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227F1F">
        <w:rPr>
          <w:rFonts w:ascii="Century Gothic" w:eastAsia="Calibri" w:hAnsi="Century Gothic" w:cs="Times New Roman"/>
          <w:sz w:val="20"/>
          <w:szCs w:val="20"/>
          <w:lang w:eastAsia="pl-PL"/>
        </w:rPr>
        <w:t>„ITM Polska”</w:t>
      </w:r>
      <w:r w:rsidR="00112EA5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57C5C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>s</w:t>
      </w:r>
      <w:r w:rsidR="00112EA5" w:rsidRPr="00227F1F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="00112EA5" w:rsidRPr="00227F1F">
        <w:rPr>
          <w:rFonts w:ascii="Century Gothic" w:eastAsia="Calibri" w:hAnsi="Century Gothic" w:cs="Times New Roman"/>
          <w:sz w:val="20"/>
          <w:szCs w:val="20"/>
          <w:lang w:eastAsia="pl-PL"/>
        </w:rPr>
        <w:t>. z o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.o. 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z siedzibą w Swadzimiu (dalej: Zamawiający) jest 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spółk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zarządzając</w:t>
      </w:r>
      <w:r w:rsidR="00083E30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rozwojem supermarketów Intermarche i Bricomarche) reprezentująca </w:t>
      </w:r>
      <w:r w:rsidR="00DD77C2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w niniejszym postępowaniu 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spółkę SCA PR Polska sp. z o.o., </w:t>
      </w:r>
      <w:r w:rsidR="00DD77C2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stanowiąca centralę zakupową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</w:t>
      </w:r>
      <w:r w:rsidR="00DD77C2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dla 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szyld</w:t>
      </w:r>
      <w:r w:rsidR="00DD77C2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>u</w:t>
      </w:r>
      <w:r w:rsidR="00112EA5" w:rsidRPr="00440E93">
        <w:rPr>
          <w:rFonts w:ascii="Century Gothic" w:eastAsia="Calibri" w:hAnsi="Century Gothic" w:cs="Times New Roman"/>
          <w:sz w:val="20"/>
          <w:szCs w:val="20"/>
          <w:lang w:eastAsia="pl-PL"/>
        </w:rPr>
        <w:t xml:space="preserve"> Intermarche  zaprasza do złożenia oferty</w:t>
      </w:r>
      <w:r w:rsidR="00112EA5" w:rsidRPr="00440E9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 </w:t>
      </w:r>
      <w:r w:rsidR="00525885" w:rsidRPr="00440E93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w</w:t>
      </w:r>
      <w:r w:rsidR="00ED7D76" w:rsidRPr="00440E93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ybór energooszczędnego, ergonomicznego i optymalnego ekonomicznie systemu mebli chłodniczych dla sklepów sieci Intermarche</w:t>
      </w:r>
      <w:r w:rsidR="00525885" w:rsidRPr="00440E9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="00E86905" w:rsidRPr="00440E93">
        <w:rPr>
          <w:rFonts w:ascii="Century Gothic" w:eastAsia="Times New Roman" w:hAnsi="Century Gothic" w:cs="Century Gothic"/>
          <w:sz w:val="20"/>
          <w:szCs w:val="20"/>
          <w:lang w:eastAsia="ar-SA"/>
        </w:rPr>
        <w:t>w zakresie i na warunkach określonych w niniejszym dokumencie.</w:t>
      </w:r>
    </w:p>
    <w:p w14:paraId="39A34154" w14:textId="77777777" w:rsidR="00E86905" w:rsidRPr="00E86905" w:rsidRDefault="00E86905" w:rsidP="00525885">
      <w:pPr>
        <w:widowControl w:val="0"/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>Zamawiający:</w:t>
      </w:r>
    </w:p>
    <w:p w14:paraId="1D4443A3" w14:textId="77777777" w:rsidR="00DD77C2" w:rsidRPr="00785BCF" w:rsidRDefault="00DD77C2" w:rsidP="00DD77C2">
      <w:pPr>
        <w:pStyle w:val="WW-Tekstpodstawowywcity2"/>
        <w:widowControl w:val="0"/>
        <w:spacing w:line="312" w:lineRule="auto"/>
        <w:ind w:left="284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„ITM</w:t>
      </w:r>
      <w:r w:rsidRPr="00785BCF">
        <w:rPr>
          <w:rFonts w:cs="Times New Roman"/>
          <w:sz w:val="20"/>
          <w:szCs w:val="20"/>
          <w:lang w:eastAsia="pl-PL"/>
        </w:rPr>
        <w:t xml:space="preserve">  POLSKA</w:t>
      </w:r>
      <w:r>
        <w:rPr>
          <w:rFonts w:cs="Times New Roman"/>
          <w:sz w:val="20"/>
          <w:szCs w:val="20"/>
          <w:lang w:eastAsia="pl-PL"/>
        </w:rPr>
        <w:t>”</w:t>
      </w:r>
      <w:r w:rsidRPr="00785BCF">
        <w:rPr>
          <w:rFonts w:cs="Times New Roman"/>
          <w:sz w:val="20"/>
          <w:szCs w:val="20"/>
          <w:lang w:eastAsia="pl-PL"/>
        </w:rPr>
        <w:t xml:space="preserve"> sp. z o.o.</w:t>
      </w:r>
    </w:p>
    <w:p w14:paraId="60A262C5" w14:textId="77777777" w:rsidR="00EE1D25" w:rsidRDefault="00E14070" w:rsidP="00555C18">
      <w:pPr>
        <w:autoSpaceDE w:val="0"/>
        <w:autoSpaceDN w:val="0"/>
        <w:adjustRightInd w:val="0"/>
        <w:spacing w:after="0"/>
        <w:ind w:left="284"/>
        <w:rPr>
          <w:rFonts w:ascii="Century Gothic" w:hAnsi="Century Gothic"/>
          <w:sz w:val="20"/>
          <w:szCs w:val="20"/>
        </w:rPr>
      </w:pPr>
      <w:r w:rsidRPr="00EE1D25">
        <w:rPr>
          <w:rFonts w:ascii="Century Gothic" w:hAnsi="Century Gothic"/>
          <w:sz w:val="20"/>
          <w:szCs w:val="20"/>
        </w:rPr>
        <w:t xml:space="preserve">Swadzim , ul. Św. Mikołaja 5, </w:t>
      </w:r>
    </w:p>
    <w:p w14:paraId="22AF431A" w14:textId="48758CAB" w:rsidR="00E14070" w:rsidRPr="00EE1D25" w:rsidRDefault="00E14070" w:rsidP="00555C18">
      <w:pPr>
        <w:autoSpaceDE w:val="0"/>
        <w:autoSpaceDN w:val="0"/>
        <w:adjustRightInd w:val="0"/>
        <w:spacing w:after="0"/>
        <w:ind w:left="284"/>
        <w:rPr>
          <w:rFonts w:ascii="Century Gothic" w:hAnsi="Century Gothic"/>
          <w:sz w:val="20"/>
          <w:szCs w:val="20"/>
        </w:rPr>
      </w:pPr>
      <w:r w:rsidRPr="00EE1D25">
        <w:rPr>
          <w:rFonts w:ascii="Century Gothic" w:hAnsi="Century Gothic"/>
          <w:sz w:val="20"/>
          <w:szCs w:val="20"/>
        </w:rPr>
        <w:t>62-080 Tarnowo Podgórne</w:t>
      </w:r>
    </w:p>
    <w:p w14:paraId="38AE09C6" w14:textId="77777777" w:rsidR="00E14070" w:rsidRPr="00EE1D25" w:rsidRDefault="00E14070" w:rsidP="00555C18">
      <w:pPr>
        <w:shd w:val="clear" w:color="auto" w:fill="FFFFFF"/>
        <w:spacing w:after="120"/>
        <w:ind w:left="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E1D25">
        <w:rPr>
          <w:rFonts w:ascii="Century Gothic" w:eastAsia="Times New Roman" w:hAnsi="Century Gothic" w:cs="Times New Roman"/>
          <w:sz w:val="20"/>
          <w:szCs w:val="20"/>
          <w:lang w:eastAsia="pl-PL"/>
        </w:rPr>
        <w:t>NIP: 778-00-00-892</w:t>
      </w:r>
    </w:p>
    <w:p w14:paraId="1945BC5F" w14:textId="58C7730A" w:rsidR="00525885" w:rsidRDefault="00E86905" w:rsidP="00E9251B">
      <w:pPr>
        <w:widowControl w:val="0"/>
        <w:numPr>
          <w:ilvl w:val="0"/>
          <w:numId w:val="12"/>
        </w:numPr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Niniejszy dokument </w:t>
      </w:r>
      <w:r w:rsidRPr="00E8690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przeznaczony jest dla firm zaproszonych do postępowania ofertowego i </w:t>
      </w:r>
      <w:r w:rsidRPr="00E86905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stanowi własność Zamawiającego. Kopiowanie i rozpowszechnianie tego dokumentu, jak również informacji w nim zawartych, w całości lub częściowo, w jakiejkolwiek formie, bez uprzedniej zgody Zamawiającego wyrażonej pod rygorem nieważności na piśmie jest zabronione. Zamawiający ma prawo zażądać, w dowolnym momencie, zwrotu wszystkich kopii niniejszego dokumentu.</w:t>
      </w:r>
    </w:p>
    <w:p w14:paraId="4D7AA95E" w14:textId="580C9FA8" w:rsidR="00092464" w:rsidRDefault="00092464" w:rsidP="00E9251B">
      <w:pPr>
        <w:widowControl w:val="0"/>
        <w:numPr>
          <w:ilvl w:val="0"/>
          <w:numId w:val="12"/>
        </w:numPr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Zamawiający bierze udział w postępowaniu ofertowym jako pośrednik w negocjacjach jednolitych warunków zakupowych dla spółek </w:t>
      </w:r>
      <w:r w:rsidR="00083E30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prawa handlowego </w:t>
      </w: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prowadzących działalność </w:t>
      </w:r>
      <w:r w:rsidR="00083E30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gospodarczą w postaci supermarketów branży FMCG </w:t>
      </w: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pod </w:t>
      </w:r>
      <w:r w:rsidR="00083E30">
        <w:rPr>
          <w:rFonts w:ascii="Century Gothic" w:eastAsia="Times New Roman" w:hAnsi="Century Gothic" w:cs="Century Gothic"/>
          <w:sz w:val="20"/>
          <w:szCs w:val="20"/>
          <w:lang w:eastAsia="ar-SA"/>
        </w:rPr>
        <w:t>szyldem</w:t>
      </w: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Intermarché lub </w:t>
      </w:r>
      <w:r w:rsidR="00083E30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supermarketów branży DYI pod szyldem </w:t>
      </w: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>Bricomarché, które dokonywać będą zamówień bezpośrednich u Oferenta i bezpośrednio z Oferentem rozliczać wykonane zamówienie</w:t>
      </w:r>
      <w:r w:rsidR="00083E30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(dalej: spółki sklepowe)</w:t>
      </w:r>
      <w:r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. </w:t>
      </w:r>
    </w:p>
    <w:p w14:paraId="6FF6F2CF" w14:textId="77777777" w:rsidR="001B4096" w:rsidRPr="00ED7D76" w:rsidRDefault="001B4096" w:rsidP="00C765E5">
      <w:pPr>
        <w:keepNext/>
        <w:widowControl w:val="0"/>
        <w:numPr>
          <w:ilvl w:val="0"/>
          <w:numId w:val="40"/>
        </w:numPr>
        <w:suppressAutoHyphens/>
        <w:autoSpaceDN w:val="0"/>
        <w:spacing w:before="240" w:after="120" w:line="312" w:lineRule="auto"/>
        <w:ind w:left="284" w:hanging="284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ED7D76">
        <w:rPr>
          <w:rFonts w:ascii="Century Gothic" w:eastAsia="Times New Roman" w:hAnsi="Century Gothic" w:cs="Calibri"/>
          <w:b/>
          <w:color w:val="000000"/>
          <w:sz w:val="24"/>
          <w:szCs w:val="24"/>
        </w:rPr>
        <w:t>Cel dokumentu</w:t>
      </w:r>
    </w:p>
    <w:p w14:paraId="6FCDD1CD" w14:textId="781F4035" w:rsidR="001B4096" w:rsidRPr="001950C3" w:rsidRDefault="001B4096" w:rsidP="0099301A">
      <w:pPr>
        <w:spacing w:after="60" w:line="312" w:lineRule="auto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ED7D7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Celem </w:t>
      </w:r>
      <w:r w:rsidRPr="00EC5BE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zapytania ofertowego jest wyłonienie dostawcy lub dostawców dla sklepów sieci Intermarche mebli chłodniczych, spełniających oczekiwania </w:t>
      </w:r>
      <w:r w:rsidR="00C765E5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 </w:t>
      </w:r>
      <w:r w:rsidRPr="00EC5BE6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energooszczędności, optymalnych ekonomicznie i ergonomicznych. </w:t>
      </w:r>
    </w:p>
    <w:p w14:paraId="45F6A72C" w14:textId="77777777" w:rsidR="001B4096" w:rsidRDefault="001B4096" w:rsidP="0099301A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  <w:r w:rsidRPr="001950C3">
        <w:rPr>
          <w:rFonts w:ascii="Century Gothic" w:eastAsia="Times New Roman" w:hAnsi="Century Gothic" w:cs="Century Gothic"/>
          <w:sz w:val="20"/>
          <w:szCs w:val="20"/>
          <w:lang w:eastAsia="ar-SA"/>
        </w:rPr>
        <w:t xml:space="preserve">Biorąc powyższe pod uwagę poszukujemy rozwiązań i konfiguracji technicznych mebli chłodniczych oraz </w:t>
      </w:r>
      <w:proofErr w:type="spellStart"/>
      <w:r w:rsidRPr="001950C3">
        <w:rPr>
          <w:rFonts w:ascii="Century Gothic" w:eastAsia="Times New Roman" w:hAnsi="Century Gothic" w:cs="Century Gothic"/>
          <w:sz w:val="20"/>
          <w:szCs w:val="20"/>
          <w:lang w:eastAsia="ar-SA"/>
        </w:rPr>
        <w:t>mroźniczych</w:t>
      </w:r>
      <w:proofErr w:type="spellEnd"/>
      <w:r w:rsidRPr="001950C3">
        <w:rPr>
          <w:rFonts w:ascii="Century Gothic" w:eastAsia="Times New Roman" w:hAnsi="Century Gothic" w:cs="Century Gothic"/>
          <w:sz w:val="20"/>
          <w:szCs w:val="20"/>
          <w:lang w:eastAsia="ar-SA"/>
        </w:rPr>
        <w:t>, które pozwolą uzyskać maksymalne obniżenie kosztów zużycia energii elektrycznej oraz poprawią obsługę, jak i będą oparte na standardowych produktach dostępnych na polskim rynku.</w:t>
      </w:r>
    </w:p>
    <w:p w14:paraId="2D0C8292" w14:textId="77777777" w:rsidR="00E24EB0" w:rsidRDefault="00E24EB0" w:rsidP="001B4096">
      <w:pPr>
        <w:widowControl w:val="0"/>
        <w:suppressAutoHyphens/>
        <w:spacing w:after="0" w:line="312" w:lineRule="auto"/>
        <w:ind w:left="284"/>
        <w:jc w:val="both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35F2C510" w14:textId="77777777" w:rsidR="00A201C8" w:rsidRPr="0090724C" w:rsidRDefault="00A201C8" w:rsidP="00116DEA">
      <w:pPr>
        <w:keepNext/>
        <w:numPr>
          <w:ilvl w:val="0"/>
          <w:numId w:val="40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90724C">
        <w:rPr>
          <w:rFonts w:ascii="Century Gothic" w:eastAsia="Times New Roman" w:hAnsi="Century Gothic" w:cs="Calibri"/>
          <w:b/>
          <w:color w:val="000000"/>
          <w:sz w:val="24"/>
          <w:szCs w:val="24"/>
        </w:rPr>
        <w:t>Informacje dotyczące poufności</w:t>
      </w:r>
    </w:p>
    <w:p w14:paraId="3D7EB9A6" w14:textId="4877C4EF" w:rsidR="00A201C8" w:rsidRDefault="00A201C8" w:rsidP="001C324F">
      <w:pPr>
        <w:shd w:val="clear" w:color="auto" w:fill="FFFFFF"/>
        <w:spacing w:after="0" w:line="312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0724C">
        <w:rPr>
          <w:rFonts w:ascii="Century Gothic" w:eastAsia="Times New Roman" w:hAnsi="Century Gothic" w:cs="Times New Roman"/>
          <w:sz w:val="20"/>
          <w:szCs w:val="20"/>
          <w:lang w:eastAsia="pl-PL"/>
        </w:rPr>
        <w:t>Do obowiązków Oferenta w zakresie obowiązku zachowania poufności zastosowanie ma umowa o zachowaniu poufności z Oferentem. Oferenci będą poproszeni o podpisanie umowy o zachowanie poufności (NDA), która będzie wymagana na dalszym etapie postępowania.</w:t>
      </w:r>
    </w:p>
    <w:p w14:paraId="115A5177" w14:textId="6B5B6FEC" w:rsidR="00924FD7" w:rsidRPr="00785BCF" w:rsidRDefault="00785BCF" w:rsidP="001C324F">
      <w:pPr>
        <w:shd w:val="clear" w:color="auto" w:fill="FFFFFF"/>
        <w:spacing w:after="60" w:line="312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Podpisany oryginał w dwóch egzemplarzach </w:t>
      </w:r>
      <w:r w:rsidR="00924FD7" w:rsidRPr="00785BCF">
        <w:rPr>
          <w:rFonts w:ascii="Century Gothic" w:eastAsia="Times New Roman" w:hAnsi="Century Gothic" w:cs="Times New Roman"/>
          <w:sz w:val="20"/>
          <w:szCs w:val="20"/>
          <w:lang w:eastAsia="pl-PL"/>
        </w:rPr>
        <w:t>(ewentualnie jak występuje konieczność proszę załączyć wymagane pełnomocnictwo – dokumenty nie podpsuje osoba z reprezentacji z KRS) należy wysłać na adres:</w:t>
      </w:r>
    </w:p>
    <w:p w14:paraId="50F40AC3" w14:textId="105F5ADC" w:rsidR="00924FD7" w:rsidRPr="00785BCF" w:rsidRDefault="00DD77C2" w:rsidP="001C324F">
      <w:pPr>
        <w:pStyle w:val="WW-Tekstpodstawowywcity2"/>
        <w:widowControl w:val="0"/>
        <w:spacing w:line="312" w:lineRule="auto"/>
        <w:ind w:left="0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„</w:t>
      </w:r>
      <w:r w:rsidR="001C324F">
        <w:rPr>
          <w:rFonts w:cs="Times New Roman"/>
          <w:sz w:val="20"/>
          <w:szCs w:val="20"/>
          <w:lang w:eastAsia="pl-PL"/>
        </w:rPr>
        <w:t>ITM</w:t>
      </w:r>
      <w:r w:rsidR="00924FD7" w:rsidRPr="00785BCF">
        <w:rPr>
          <w:rFonts w:cs="Times New Roman"/>
          <w:sz w:val="20"/>
          <w:szCs w:val="20"/>
          <w:lang w:eastAsia="pl-PL"/>
        </w:rPr>
        <w:t xml:space="preserve">  POLSKA</w:t>
      </w:r>
      <w:r>
        <w:rPr>
          <w:rFonts w:cs="Times New Roman"/>
          <w:sz w:val="20"/>
          <w:szCs w:val="20"/>
          <w:lang w:eastAsia="pl-PL"/>
        </w:rPr>
        <w:t>”</w:t>
      </w:r>
      <w:r w:rsidR="00924FD7" w:rsidRPr="00785BCF">
        <w:rPr>
          <w:rFonts w:cs="Times New Roman"/>
          <w:sz w:val="20"/>
          <w:szCs w:val="20"/>
          <w:lang w:eastAsia="pl-PL"/>
        </w:rPr>
        <w:t xml:space="preserve"> sp. z o.o.</w:t>
      </w:r>
    </w:p>
    <w:p w14:paraId="3D4DAE16" w14:textId="3EA9A7AD" w:rsidR="00924FD7" w:rsidRPr="00785BCF" w:rsidRDefault="001C324F" w:rsidP="001C324F">
      <w:pPr>
        <w:pStyle w:val="WW-Tekstpodstawowywcity2"/>
        <w:widowControl w:val="0"/>
        <w:spacing w:line="312" w:lineRule="auto"/>
        <w:ind w:left="0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>Swadzim, u</w:t>
      </w:r>
      <w:r w:rsidR="00924FD7" w:rsidRPr="00785BCF">
        <w:rPr>
          <w:rFonts w:cs="Times New Roman"/>
          <w:sz w:val="20"/>
          <w:szCs w:val="20"/>
          <w:lang w:eastAsia="pl-PL"/>
        </w:rPr>
        <w:t>l. Św. Mikołaja 5</w:t>
      </w:r>
    </w:p>
    <w:p w14:paraId="681C5443" w14:textId="2EE3DD71" w:rsidR="00924FD7" w:rsidRPr="00785BCF" w:rsidRDefault="00924FD7" w:rsidP="001C324F">
      <w:pPr>
        <w:pStyle w:val="WW-Tekstpodstawowywcity2"/>
        <w:widowControl w:val="0"/>
        <w:spacing w:line="312" w:lineRule="auto"/>
        <w:ind w:left="0"/>
        <w:rPr>
          <w:rFonts w:cs="Times New Roman"/>
          <w:sz w:val="20"/>
          <w:szCs w:val="20"/>
          <w:lang w:eastAsia="pl-PL"/>
        </w:rPr>
      </w:pPr>
      <w:r w:rsidRPr="00785BCF">
        <w:rPr>
          <w:rFonts w:cs="Times New Roman"/>
          <w:sz w:val="20"/>
          <w:szCs w:val="20"/>
          <w:lang w:eastAsia="pl-PL"/>
        </w:rPr>
        <w:t>62-080 Tarnowo Podgórne</w:t>
      </w:r>
    </w:p>
    <w:p w14:paraId="21D9791D" w14:textId="6FFCD700" w:rsidR="00924FD7" w:rsidRPr="00785BCF" w:rsidRDefault="00924FD7" w:rsidP="001C324F">
      <w:pPr>
        <w:pStyle w:val="WW-Tekstpodstawowywcity2"/>
        <w:widowControl w:val="0"/>
        <w:spacing w:after="60" w:line="312" w:lineRule="auto"/>
        <w:ind w:left="0"/>
        <w:rPr>
          <w:rFonts w:cs="Times New Roman"/>
          <w:sz w:val="20"/>
          <w:szCs w:val="20"/>
          <w:lang w:eastAsia="pl-PL"/>
        </w:rPr>
      </w:pPr>
      <w:r w:rsidRPr="00785BCF">
        <w:rPr>
          <w:rFonts w:cs="Times New Roman"/>
          <w:sz w:val="20"/>
          <w:szCs w:val="20"/>
          <w:lang w:eastAsia="pl-PL"/>
        </w:rPr>
        <w:t xml:space="preserve">Koniecznie z dopiskiem </w:t>
      </w:r>
      <w:r w:rsidR="00785BCF">
        <w:rPr>
          <w:rFonts w:cs="Times New Roman"/>
          <w:sz w:val="20"/>
          <w:szCs w:val="20"/>
          <w:lang w:eastAsia="pl-PL"/>
        </w:rPr>
        <w:t>Artur Starosta</w:t>
      </w:r>
    </w:p>
    <w:p w14:paraId="6B132F55" w14:textId="5E2D72EF" w:rsidR="00924FD7" w:rsidRPr="0090724C" w:rsidRDefault="001C324F" w:rsidP="001C324F">
      <w:pPr>
        <w:spacing w:after="12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Skan podpisanej umowy o </w:t>
      </w:r>
      <w:r w:rsidRPr="00785BCF">
        <w:rPr>
          <w:rFonts w:ascii="Century Gothic" w:eastAsia="Times New Roman" w:hAnsi="Century Gothic" w:cs="Times New Roman"/>
          <w:sz w:val="20"/>
          <w:szCs w:val="20"/>
          <w:lang w:eastAsia="pl-PL"/>
        </w:rPr>
        <w:t>zachowani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Pr="00785BC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poufności NDA (ewentualnie jak występuje konieczność proszę załączyć wymagane pełnomocnictwo – dokumenty nie podpsuje osoba z reprezentacji z KRS) należy załączyć również na platformie w momencie składania oferty.</w:t>
      </w:r>
    </w:p>
    <w:p w14:paraId="747DAEC4" w14:textId="77777777" w:rsidR="001950C3" w:rsidRPr="001950C3" w:rsidRDefault="001950C3" w:rsidP="001B4096">
      <w:pPr>
        <w:keepNext/>
        <w:widowControl w:val="0"/>
        <w:numPr>
          <w:ilvl w:val="0"/>
          <w:numId w:val="33"/>
        </w:numPr>
        <w:suppressAutoHyphens/>
        <w:autoSpaceDN w:val="0"/>
        <w:spacing w:before="240" w:after="120" w:line="300" w:lineRule="auto"/>
        <w:jc w:val="both"/>
        <w:textAlignment w:val="baseline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r w:rsidRPr="001950C3">
        <w:rPr>
          <w:rFonts w:ascii="Century Gothic" w:eastAsia="Times New Roman" w:hAnsi="Century Gothic" w:cs="Calibri"/>
          <w:b/>
          <w:color w:val="000000"/>
          <w:sz w:val="24"/>
          <w:szCs w:val="24"/>
        </w:rPr>
        <w:t>Zastrzeżenia</w:t>
      </w:r>
    </w:p>
    <w:p w14:paraId="14A69B67" w14:textId="1B3FE0EE" w:rsidR="001950C3" w:rsidRPr="001950C3" w:rsidRDefault="001950C3" w:rsidP="006E4B15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Postępowanie prowadzone jest z zachowaniem zasady uczciwej konkurencji, efektywności, jawności i przejrzystości.</w:t>
      </w:r>
    </w:p>
    <w:p w14:paraId="56A47E2E" w14:textId="4A0021E7" w:rsidR="001950C3" w:rsidRPr="001950C3" w:rsidRDefault="001950C3" w:rsidP="001950C3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Do niniejszego zapytania ofertowego nie mają zastosowania przepisy Ustawy z dnia 29 stycznia</w:t>
      </w:r>
      <w:r w:rsidR="00F22F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2004r</w:t>
      </w:r>
      <w:r w:rsidRPr="001950C3">
        <w:rPr>
          <w:rFonts w:ascii="Century Gothic" w:eastAsia="Times New Roman" w:hAnsi="Century Gothic" w:cs="Times New Roman"/>
          <w:sz w:val="20"/>
          <w:szCs w:val="20"/>
          <w:lang w:eastAsia="pl-PL"/>
        </w:rPr>
        <w:t>. Prawo Zamówień Publicznych.</w:t>
      </w:r>
    </w:p>
    <w:p w14:paraId="7F899AA6" w14:textId="4781CEB4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Zapytanie nie jest podstawą do dochodzenia jakichkolwiek roszczeń w stosunku do spółki ITM Polska sp. z o.o. z siedzibą w Swadzimiu lub innych spółek należących do Grupy Muszkieterów w Polsce</w:t>
      </w:r>
      <w:r w:rsidR="00857C5C">
        <w:rPr>
          <w:rFonts w:ascii="Century Gothic" w:eastAsia="Calibri" w:hAnsi="Century Gothic" w:cs="Times New Roman"/>
          <w:sz w:val="20"/>
          <w:szCs w:val="20"/>
        </w:rPr>
        <w:t xml:space="preserve"> w tym SCA PR Polska</w:t>
      </w:r>
      <w:r w:rsidR="00E9251B">
        <w:rPr>
          <w:rFonts w:ascii="Century Gothic" w:eastAsia="Calibri" w:hAnsi="Century Gothic" w:cs="Times New Roman"/>
          <w:sz w:val="20"/>
          <w:szCs w:val="20"/>
        </w:rPr>
        <w:t xml:space="preserve">, </w:t>
      </w:r>
      <w:r w:rsidRPr="001950C3">
        <w:rPr>
          <w:rFonts w:ascii="Century Gothic" w:eastAsia="Calibri" w:hAnsi="Century Gothic" w:cs="Times New Roman"/>
          <w:sz w:val="20"/>
          <w:szCs w:val="20"/>
        </w:rPr>
        <w:t>, wynikających z podjęcia decyzji lub działań w procesie składania ofert.</w:t>
      </w:r>
    </w:p>
    <w:p w14:paraId="5CFEE0BE" w14:textId="59E3A09D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Wydatki poniesione przez Oferenta w związku z przygotowaniem oferty i odpowiedzią na zapytanie ofertowe (tzw. koszty przedstawienia oferty) </w:t>
      </w:r>
      <w:r w:rsidR="00492D0F">
        <w:rPr>
          <w:rFonts w:ascii="Century Gothic" w:eastAsia="Calibri" w:hAnsi="Century Gothic" w:cs="Times New Roman"/>
          <w:sz w:val="20"/>
          <w:szCs w:val="20"/>
        </w:rPr>
        <w:t>obciążają wyłącznie Oferenta</w:t>
      </w:r>
      <w:r w:rsidRPr="001950C3">
        <w:rPr>
          <w:rFonts w:ascii="Century Gothic" w:eastAsia="Calibri" w:hAnsi="Century Gothic" w:cs="Times New Roman"/>
          <w:sz w:val="20"/>
          <w:szCs w:val="20"/>
        </w:rPr>
        <w:t>.</w:t>
      </w:r>
    </w:p>
    <w:p w14:paraId="3900BE67" w14:textId="2E8C9BB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Odpowiedź potencjalnego Dostawcy na zapytanie ofertowe nie zobowiązuje Spółki </w:t>
      </w:r>
      <w:r w:rsidR="00857C5C">
        <w:rPr>
          <w:rFonts w:ascii="Century Gothic" w:eastAsia="Calibri" w:hAnsi="Century Gothic" w:cs="Times New Roman"/>
          <w:sz w:val="20"/>
          <w:szCs w:val="20"/>
        </w:rPr>
        <w:t>ITM</w:t>
      </w:r>
      <w:r w:rsidRPr="001950C3">
        <w:rPr>
          <w:rFonts w:ascii="Century Gothic" w:eastAsia="Calibri" w:hAnsi="Century Gothic" w:cs="Times New Roman"/>
          <w:sz w:val="20"/>
          <w:szCs w:val="20"/>
        </w:rPr>
        <w:t xml:space="preserve"> Polska do akceptacji tej odpowiedzi w całości lub jej części.</w:t>
      </w:r>
    </w:p>
    <w:p w14:paraId="6C95460A" w14:textId="77777777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ITM Polska zastrzega sobie prawo do wycofania zapytania w dowolnym czasie.</w:t>
      </w:r>
    </w:p>
    <w:p w14:paraId="35ACD88E" w14:textId="0A40BC7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ITM Polska zastrzega sobie prawo do wyboru więcej niż jednego </w:t>
      </w:r>
      <w:r w:rsidR="003C70FC">
        <w:rPr>
          <w:rFonts w:ascii="Century Gothic" w:eastAsia="Calibri" w:hAnsi="Century Gothic" w:cs="Times New Roman"/>
          <w:sz w:val="20"/>
          <w:szCs w:val="20"/>
        </w:rPr>
        <w:t>Dostaw</w:t>
      </w:r>
      <w:r w:rsidR="003C70FC" w:rsidRPr="001950C3">
        <w:rPr>
          <w:rFonts w:ascii="Century Gothic" w:eastAsia="Calibri" w:hAnsi="Century Gothic" w:cs="Times New Roman"/>
          <w:sz w:val="20"/>
          <w:szCs w:val="20"/>
        </w:rPr>
        <w:t xml:space="preserve">cy </w:t>
      </w:r>
      <w:r w:rsidRPr="001950C3">
        <w:rPr>
          <w:rFonts w:ascii="Century Gothic" w:eastAsia="Calibri" w:hAnsi="Century Gothic" w:cs="Times New Roman"/>
          <w:sz w:val="20"/>
          <w:szCs w:val="20"/>
        </w:rPr>
        <w:t>usług objętych niniejszym zapytaniem.</w:t>
      </w:r>
    </w:p>
    <w:p w14:paraId="42FCA138" w14:textId="43F4DB36" w:rsidR="001950C3" w:rsidRPr="001950C3" w:rsidRDefault="001950C3" w:rsidP="001950C3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>Akceptacja odpowiedzi Oferenta na zapytanie ofertowe nie powoduje żadnego zobowiązania Spółki ITM Polska w stosunku do potencjalnego Oferenta dopóki nie zostanie podpisana umowa handlowa</w:t>
      </w:r>
      <w:r w:rsidR="00492D0F">
        <w:rPr>
          <w:rFonts w:ascii="Century Gothic" w:eastAsia="Calibri" w:hAnsi="Century Gothic" w:cs="Times New Roman"/>
          <w:sz w:val="20"/>
          <w:szCs w:val="20"/>
        </w:rPr>
        <w:t xml:space="preserve"> albo złożone wyraźne oświadczenie woli Spółki ITM Polska o zawarciu umowy w trybie ofertowym</w:t>
      </w:r>
      <w:r w:rsidRPr="001950C3">
        <w:rPr>
          <w:rFonts w:ascii="Century Gothic" w:eastAsia="Calibri" w:hAnsi="Century Gothic" w:cs="Times New Roman"/>
          <w:sz w:val="20"/>
          <w:szCs w:val="20"/>
        </w:rPr>
        <w:t>.</w:t>
      </w:r>
    </w:p>
    <w:p w14:paraId="78050FC2" w14:textId="15668024" w:rsidR="0065681D" w:rsidRPr="001950C3" w:rsidRDefault="0065681D" w:rsidP="006E4B15">
      <w:pPr>
        <w:numPr>
          <w:ilvl w:val="0"/>
          <w:numId w:val="10"/>
        </w:numPr>
        <w:spacing w:after="0" w:line="312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Finalnie oferta musi być podpisana przez osobę / osoby upoważnione do reprezentowania firmy, a w przypadku podpisania jej przez ustanowionego pełnomocnika, należy dostarczyć pełnomocnictwo podpisane przez osobę/osoby uprawnione do reprezentacji,  w jęz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>yku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polskim. 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>P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odpisaną ofertę w pliku pdf </w:t>
      </w:r>
      <w:r w:rsidR="00492D0F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należy 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załączyć do postępowania na </w:t>
      </w:r>
      <w:r w:rsidRPr="00D66926">
        <w:rPr>
          <w:rFonts w:ascii="Century Gothic" w:eastAsia="Times New Roman" w:hAnsi="Century Gothic" w:cs="Calibri"/>
          <w:color w:val="000000"/>
          <w:sz w:val="20"/>
          <w:szCs w:val="20"/>
          <w:lang w:eastAsia="ar-SA"/>
        </w:rPr>
        <w:t xml:space="preserve">Platformie Zakupowej Open </w:t>
      </w:r>
      <w:proofErr w:type="spellStart"/>
      <w:r w:rsidRPr="00D66926">
        <w:rPr>
          <w:rFonts w:ascii="Century Gothic" w:eastAsia="Times New Roman" w:hAnsi="Century Gothic" w:cs="Calibri"/>
          <w:color w:val="000000"/>
          <w:sz w:val="20"/>
          <w:szCs w:val="20"/>
          <w:lang w:eastAsia="ar-SA"/>
        </w:rPr>
        <w:t>Nexus</w:t>
      </w:r>
      <w:proofErr w:type="spellEnd"/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58A78FCB" w14:textId="77777777" w:rsidR="00BF0A34" w:rsidRPr="00FA7A35" w:rsidRDefault="001950C3" w:rsidP="00BF0A34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1950C3">
        <w:rPr>
          <w:rFonts w:ascii="Century Gothic" w:eastAsia="Calibri" w:hAnsi="Century Gothic" w:cs="Times New Roman"/>
          <w:sz w:val="20"/>
          <w:szCs w:val="20"/>
        </w:rPr>
        <w:t xml:space="preserve"> Termin ważności oferty musi wynosić </w:t>
      </w:r>
      <w:r w:rsidRPr="00FA7A35">
        <w:rPr>
          <w:rFonts w:ascii="Century Gothic" w:eastAsia="Calibri" w:hAnsi="Century Gothic" w:cs="Times New Roman"/>
          <w:sz w:val="20"/>
          <w:szCs w:val="20"/>
        </w:rPr>
        <w:t xml:space="preserve">minimum 60 dni. </w:t>
      </w:r>
    </w:p>
    <w:p w14:paraId="56E0C68A" w14:textId="3DF0C44D" w:rsidR="00BF0A34" w:rsidRPr="00BF0A34" w:rsidRDefault="00BF0A34" w:rsidP="00BF0A34">
      <w:pPr>
        <w:numPr>
          <w:ilvl w:val="0"/>
          <w:numId w:val="10"/>
        </w:numPr>
        <w:suppressAutoHyphens/>
        <w:autoSpaceDN w:val="0"/>
        <w:spacing w:after="0" w:line="300" w:lineRule="auto"/>
        <w:ind w:left="284" w:hanging="284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r w:rsidRPr="00BF0A34">
        <w:rPr>
          <w:rFonts w:ascii="Century Gothic" w:eastAsia="Times New Roman" w:hAnsi="Century Gothic" w:cs="Times New Roman"/>
          <w:sz w:val="20"/>
          <w:szCs w:val="20"/>
          <w:lang w:eastAsia="ar-SA"/>
        </w:rPr>
        <w:t>Warunki płatności :</w:t>
      </w:r>
    </w:p>
    <w:p w14:paraId="082D70E1" w14:textId="55AF97B3" w:rsidR="00BF0A34" w:rsidRDefault="00BF0A34" w:rsidP="00BF0A34">
      <w:pPr>
        <w:numPr>
          <w:ilvl w:val="0"/>
          <w:numId w:val="15"/>
        </w:numPr>
        <w:spacing w:after="0" w:line="312" w:lineRule="auto"/>
        <w:ind w:left="851" w:hanging="425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E4175">
        <w:rPr>
          <w:rFonts w:ascii="Century Gothic" w:hAnsi="Century Gothic"/>
          <w:sz w:val="20"/>
          <w:szCs w:val="20"/>
        </w:rPr>
        <w:t xml:space="preserve">Termin płatności – nie krótszy niż </w:t>
      </w:r>
      <w:r>
        <w:rPr>
          <w:rFonts w:ascii="Century Gothic" w:hAnsi="Century Gothic"/>
          <w:sz w:val="20"/>
          <w:szCs w:val="20"/>
        </w:rPr>
        <w:t>3</w:t>
      </w:r>
      <w:r w:rsidRPr="00BE4175">
        <w:rPr>
          <w:rFonts w:ascii="Century Gothic" w:hAnsi="Century Gothic"/>
          <w:sz w:val="20"/>
          <w:szCs w:val="20"/>
        </w:rPr>
        <w:t xml:space="preserve">0 dni od daty dostarczenia poprawnie wystawionej faktury VAT w przypadku istniejących placówek handlowych </w:t>
      </w:r>
      <w:r>
        <w:rPr>
          <w:rFonts w:ascii="Century Gothic" w:hAnsi="Century Gothic"/>
          <w:sz w:val="20"/>
          <w:szCs w:val="20"/>
        </w:rPr>
        <w:t>oraz obligatoryjnie</w:t>
      </w:r>
      <w:r w:rsidRPr="00BE4175">
        <w:rPr>
          <w:rFonts w:ascii="Century Gothic" w:hAnsi="Century Gothic"/>
          <w:sz w:val="20"/>
          <w:szCs w:val="20"/>
        </w:rPr>
        <w:t xml:space="preserve"> 45 dni w przypadku nowo otwieranych placówek handlowych</w:t>
      </w:r>
      <w:r>
        <w:rPr>
          <w:rFonts w:ascii="Century Gothic" w:hAnsi="Century Gothic"/>
          <w:sz w:val="20"/>
          <w:szCs w:val="20"/>
        </w:rPr>
        <w:t>.</w:t>
      </w:r>
    </w:p>
    <w:p w14:paraId="14B56C51" w14:textId="2CED8B08" w:rsidR="00BF0A34" w:rsidRPr="00BF0A34" w:rsidRDefault="00BF0A34" w:rsidP="00BF0A34">
      <w:pPr>
        <w:pStyle w:val="ListParagraph"/>
        <w:numPr>
          <w:ilvl w:val="0"/>
          <w:numId w:val="15"/>
        </w:numPr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827D9C">
        <w:rPr>
          <w:rFonts w:ascii="Century Gothic" w:hAnsi="Century Gothic"/>
          <w:sz w:val="20"/>
          <w:szCs w:val="20"/>
        </w:rPr>
        <w:t>Płatność</w:t>
      </w:r>
      <w:r>
        <w:rPr>
          <w:rFonts w:ascii="Century Gothic" w:hAnsi="Century Gothic"/>
          <w:sz w:val="20"/>
          <w:szCs w:val="20"/>
        </w:rPr>
        <w:t xml:space="preserve"> </w:t>
      </w:r>
      <w:r w:rsidRPr="00827D9C">
        <w:rPr>
          <w:rFonts w:ascii="Century Gothic" w:hAnsi="Century Gothic"/>
          <w:sz w:val="20"/>
          <w:szCs w:val="20"/>
        </w:rPr>
        <w:t xml:space="preserve">będzie realizowana </w:t>
      </w:r>
      <w:r>
        <w:rPr>
          <w:rFonts w:ascii="Century Gothic" w:hAnsi="Century Gothic"/>
          <w:sz w:val="20"/>
          <w:szCs w:val="20"/>
        </w:rPr>
        <w:t xml:space="preserve">przelewem </w:t>
      </w:r>
      <w:r w:rsidRPr="00827D9C">
        <w:rPr>
          <w:rFonts w:ascii="Century Gothic" w:hAnsi="Century Gothic"/>
          <w:sz w:val="20"/>
          <w:szCs w:val="20"/>
        </w:rPr>
        <w:t xml:space="preserve">przez spółkę sklepową 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po zrealizowaniu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całości 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zamówienia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oraz </w:t>
      </w:r>
      <w:r>
        <w:rPr>
          <w:rFonts w:ascii="Century Gothic" w:hAnsi="Century Gothic"/>
          <w:sz w:val="20"/>
          <w:szCs w:val="20"/>
        </w:rPr>
        <w:t>k</w:t>
      </w:r>
      <w:r w:rsidRPr="00827D9C">
        <w:rPr>
          <w:rFonts w:ascii="Century Gothic" w:hAnsi="Century Gothic"/>
          <w:sz w:val="20"/>
          <w:szCs w:val="20"/>
        </w:rPr>
        <w:t xml:space="preserve">ompleksowo </w:t>
      </w:r>
      <w:r>
        <w:rPr>
          <w:rFonts w:ascii="Century Gothic" w:hAnsi="Century Gothic"/>
          <w:sz w:val="20"/>
          <w:szCs w:val="20"/>
        </w:rPr>
        <w:t xml:space="preserve">wykonanej </w:t>
      </w:r>
      <w:r w:rsidRPr="00827D9C">
        <w:rPr>
          <w:rFonts w:ascii="Century Gothic" w:hAnsi="Century Gothic"/>
          <w:sz w:val="20"/>
          <w:szCs w:val="20"/>
        </w:rPr>
        <w:t>usłu</w:t>
      </w:r>
      <w:r>
        <w:rPr>
          <w:rFonts w:ascii="Century Gothic" w:hAnsi="Century Gothic"/>
          <w:sz w:val="20"/>
          <w:szCs w:val="20"/>
        </w:rPr>
        <w:t>dze oraz po podpisaniu dokumentu odbioru usługi (odebranie ostatecznego produktu usługi).</w:t>
      </w:r>
    </w:p>
    <w:p w14:paraId="1EC16CDF" w14:textId="3983F133" w:rsidR="00D66926" w:rsidRPr="00D66926" w:rsidRDefault="00D66926" w:rsidP="00050D29">
      <w:pPr>
        <w:keepNext/>
        <w:numPr>
          <w:ilvl w:val="0"/>
          <w:numId w:val="34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" w:name="_Toc333439289"/>
      <w:bookmarkStart w:id="2" w:name="_Toc333926999"/>
      <w:bookmarkStart w:id="3" w:name="_Toc347126322"/>
      <w:bookmarkStart w:id="4" w:name="_Toc60038292"/>
      <w:r w:rsidRPr="00D669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W</w:t>
      </w:r>
      <w:bookmarkEnd w:id="1"/>
      <w:bookmarkEnd w:id="2"/>
      <w:bookmarkEnd w:id="3"/>
      <w:bookmarkEnd w:id="4"/>
      <w:r w:rsidR="00576BC8">
        <w:rPr>
          <w:rFonts w:ascii="Century Gothic" w:eastAsia="Times New Roman" w:hAnsi="Century Gothic" w:cs="Calibri"/>
          <w:b/>
          <w:color w:val="000000"/>
          <w:sz w:val="24"/>
          <w:szCs w:val="24"/>
        </w:rPr>
        <w:t>arunki udziału w postępowaniu</w:t>
      </w:r>
    </w:p>
    <w:p w14:paraId="7D7A6E7D" w14:textId="0A7AACE6" w:rsidR="00D66926" w:rsidRPr="00487BD9" w:rsidRDefault="00D66926" w:rsidP="0008573D">
      <w:pPr>
        <w:pStyle w:val="ListParagraph"/>
        <w:numPr>
          <w:ilvl w:val="0"/>
          <w:numId w:val="39"/>
        </w:numPr>
        <w:suppressAutoHyphens/>
        <w:autoSpaceDN w:val="0"/>
        <w:spacing w:after="0" w:line="300" w:lineRule="auto"/>
        <w:jc w:val="both"/>
        <w:textAlignment w:val="baseline"/>
        <w:rPr>
          <w:rFonts w:ascii="Century Gothic" w:eastAsia="Calibri" w:hAnsi="Century Gothic" w:cs="Times New Roman"/>
          <w:sz w:val="20"/>
          <w:szCs w:val="20"/>
        </w:rPr>
      </w:pPr>
      <w:bookmarkStart w:id="5" w:name="_Toc241305881"/>
      <w:r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>Ofertę należy przygotować w języku polskim</w:t>
      </w:r>
      <w:bookmarkEnd w:id="5"/>
      <w:r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  <w:r w:rsidR="00EC5BE6" w:rsidRPr="00487BD9">
        <w:rPr>
          <w:rFonts w:ascii="Century Gothic" w:eastAsia="Calibri" w:hAnsi="Century Gothic" w:cs="Times New Roman"/>
          <w:sz w:val="20"/>
          <w:szCs w:val="20"/>
        </w:rPr>
        <w:t>Wiążącą wersją językową zapytania ofertowego jest dokument zapytania sporządzony w języku polskim. W przypadku, gdyby powstały tłumaczenia dokumentu zapytania w innym języku albo negocjacje językowe odbywały się w innym języku niż język polski, rozstrzygając</w:t>
      </w:r>
      <w:r w:rsidR="00BD4CE8">
        <w:rPr>
          <w:rFonts w:ascii="Century Gothic" w:eastAsia="Calibri" w:hAnsi="Century Gothic" w:cs="Times New Roman"/>
          <w:sz w:val="20"/>
          <w:szCs w:val="20"/>
        </w:rPr>
        <w:t>e</w:t>
      </w:r>
      <w:r w:rsidR="00EC5BE6" w:rsidRPr="00487BD9">
        <w:rPr>
          <w:rFonts w:ascii="Century Gothic" w:eastAsia="Calibri" w:hAnsi="Century Gothic" w:cs="Times New Roman"/>
          <w:sz w:val="20"/>
          <w:szCs w:val="20"/>
        </w:rPr>
        <w:t xml:space="preserve"> znaczenie ma zawsze wersja zapytania sporządzona w języku polskim oraz przepisy obowiązujące prawodawstwie polskim.</w:t>
      </w:r>
    </w:p>
    <w:p w14:paraId="11CA20F2" w14:textId="148C922A" w:rsidR="00787E2C" w:rsidRDefault="00787E2C" w:rsidP="0008573D">
      <w:pPr>
        <w:numPr>
          <w:ilvl w:val="0"/>
          <w:numId w:val="39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Wykonawca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zobowiązany jest do złożenia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oś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wiadczenia o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posiada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niu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możliwości finansowych i ekonomicznych, 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wiedz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y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>, doś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wiadczenia, uprawnień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oraz zasobów</w:t>
      </w: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(techniczne, osobowe) niezbędne do wykonania przedmiotu zamówienia.</w:t>
      </w:r>
    </w:p>
    <w:p w14:paraId="10DC8B78" w14:textId="78E21F9A" w:rsidR="00FF111E" w:rsidRDefault="00D66926" w:rsidP="0008573D">
      <w:pPr>
        <w:numPr>
          <w:ilvl w:val="0"/>
          <w:numId w:val="39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Obligatoryjne załączniki do oferty: </w:t>
      </w:r>
      <w:r w:rsidR="005F0802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Kwestionariusz Dostawcy ( Załącznik nr </w:t>
      </w:r>
      <w:r w:rsidR="00487BD9"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>3</w:t>
      </w:r>
      <w:r w:rsidR="005F0802"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)</w:t>
      </w:r>
      <w:r w:rsidR="005F0802" w:rsidRPr="00487BD9">
        <w:rPr>
          <w:rFonts w:ascii="Century Gothic" w:eastAsia="Times New Roman" w:hAnsi="Century Gothic" w:cs="Times New Roman"/>
          <w:sz w:val="20"/>
          <w:szCs w:val="20"/>
          <w:lang w:eastAsia="ar-SA"/>
        </w:rPr>
        <w:t>,</w:t>
      </w:r>
      <w:r w:rsidR="005F0802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aktualne dokumenty rejestrowe firmy: aktualny odpis dokumentacji KRS/CEIDG, NIP, REGON,  polisa ubezpieczenia od odpowiedzialności cywilnej</w:t>
      </w:r>
      <w:r w:rsidR="00092464">
        <w:rPr>
          <w:rFonts w:ascii="Century Gothic" w:eastAsia="Times New Roman" w:hAnsi="Century Gothic" w:cs="Times New Roman"/>
          <w:sz w:val="20"/>
          <w:szCs w:val="20"/>
          <w:lang w:eastAsia="ar-SA"/>
        </w:rPr>
        <w:t>, oświadczenie zgodne z punkt 6.2. zapytania</w:t>
      </w:r>
      <w:r w:rsidR="00183057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000D6F38" w14:textId="34B59A45" w:rsidR="00350E0C" w:rsidRDefault="00350E0C" w:rsidP="00523FE1">
      <w:pPr>
        <w:keepNext/>
        <w:numPr>
          <w:ilvl w:val="0"/>
          <w:numId w:val="37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6" w:name="_Toc60038298"/>
      <w:r w:rsidRPr="00350E0C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Wymagania wobec zakresu oferty </w:t>
      </w:r>
      <w:bookmarkEnd w:id="6"/>
    </w:p>
    <w:p w14:paraId="601DE915" w14:textId="23C11CEB" w:rsidR="00820688" w:rsidRPr="00820688" w:rsidRDefault="00820688" w:rsidP="00463564">
      <w:pPr>
        <w:pStyle w:val="ListParagraph"/>
        <w:numPr>
          <w:ilvl w:val="0"/>
          <w:numId w:val="21"/>
        </w:numPr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820688">
        <w:rPr>
          <w:rFonts w:ascii="Century Gothic" w:hAnsi="Century Gothic" w:cstheme="minorHAnsi"/>
          <w:sz w:val="20"/>
          <w:szCs w:val="20"/>
        </w:rPr>
        <w:t>Oferta powinna być zatytułowana „</w:t>
      </w:r>
      <w:r w:rsidRPr="00C253D1">
        <w:rPr>
          <w:rFonts w:ascii="Century Gothic" w:eastAsia="Times New Roman" w:hAnsi="Century Gothic" w:cs="Century Gothic"/>
          <w:b/>
          <w:bCs/>
          <w:sz w:val="20"/>
          <w:szCs w:val="20"/>
          <w:lang w:eastAsia="ar-SA"/>
        </w:rPr>
        <w:t>Wybór energooszczędnego, ergonomicznego i optymalnego ekonomicznie systemu mebli chłodniczych dla sklepów sieci Intermarche</w:t>
      </w:r>
      <w:r w:rsidRPr="00820688">
        <w:rPr>
          <w:rFonts w:ascii="Century Gothic" w:hAnsi="Century Gothic" w:cstheme="minorHAnsi"/>
          <w:sz w:val="20"/>
          <w:szCs w:val="20"/>
        </w:rPr>
        <w:t>”.</w:t>
      </w:r>
    </w:p>
    <w:p w14:paraId="36E4330B" w14:textId="150A187A" w:rsidR="00B41FF8" w:rsidRPr="00DF7F8D" w:rsidRDefault="005C258B" w:rsidP="00DF7F8D">
      <w:pPr>
        <w:pStyle w:val="ListParagraph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O</w:t>
      </w:r>
      <w:r w:rsidR="00666401" w:rsidRPr="00DF7F8D">
        <w:rPr>
          <w:rFonts w:ascii="Century Gothic" w:hAnsi="Century Gothic" w:cstheme="minorHAnsi"/>
          <w:sz w:val="20"/>
          <w:szCs w:val="20"/>
        </w:rPr>
        <w:t>ferent przygotuje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 propozycj</w:t>
      </w:r>
      <w:r w:rsidR="00666401" w:rsidRPr="00DF7F8D">
        <w:rPr>
          <w:rFonts w:ascii="Century Gothic" w:hAnsi="Century Gothic" w:cstheme="minorHAnsi"/>
          <w:sz w:val="20"/>
          <w:szCs w:val="20"/>
        </w:rPr>
        <w:t>ę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 w oparciu o wytyczne wynikające z  przekazanych materiałów oraz zgodnie z najlepszą wiedzą </w:t>
      </w:r>
      <w:r w:rsidR="00083E30">
        <w:rPr>
          <w:rFonts w:ascii="Century Gothic" w:hAnsi="Century Gothic" w:cstheme="minorHAnsi"/>
          <w:sz w:val="20"/>
          <w:szCs w:val="20"/>
        </w:rPr>
        <w:t>wymaganą od profesjonalisty</w:t>
      </w:r>
      <w:r w:rsidR="00B41FF8" w:rsidRPr="00DF7F8D">
        <w:rPr>
          <w:rFonts w:ascii="Century Gothic" w:hAnsi="Century Gothic" w:cstheme="minorHAnsi"/>
          <w:sz w:val="20"/>
          <w:szCs w:val="20"/>
        </w:rPr>
        <w:t>, a także obowiązującymi przepisami.</w:t>
      </w:r>
    </w:p>
    <w:p w14:paraId="160B4405" w14:textId="460CEF93" w:rsidR="00123D9C" w:rsidRDefault="00666401" w:rsidP="008A5460">
      <w:pPr>
        <w:pStyle w:val="ListParagraph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 w:rsidRPr="00DF7F8D">
        <w:rPr>
          <w:rFonts w:ascii="Century Gothic" w:hAnsi="Century Gothic" w:cstheme="minorHAnsi"/>
          <w:sz w:val="20"/>
          <w:szCs w:val="20"/>
        </w:rPr>
        <w:t xml:space="preserve">Informacje związane z postepowaniem Oferent przedstawi poprzez </w:t>
      </w:r>
      <w:r w:rsidR="00C253D1">
        <w:rPr>
          <w:rFonts w:ascii="Century Gothic" w:hAnsi="Century Gothic" w:cstheme="minorHAnsi"/>
          <w:sz w:val="20"/>
          <w:szCs w:val="20"/>
        </w:rPr>
        <w:t>P</w:t>
      </w:r>
      <w:r w:rsidRPr="00DF7F8D">
        <w:rPr>
          <w:rFonts w:ascii="Century Gothic" w:hAnsi="Century Gothic" w:cstheme="minorHAnsi"/>
          <w:sz w:val="20"/>
          <w:szCs w:val="20"/>
        </w:rPr>
        <w:t xml:space="preserve">latformę </w:t>
      </w:r>
      <w:r w:rsidR="00C253D1">
        <w:rPr>
          <w:rFonts w:ascii="Century Gothic" w:hAnsi="Century Gothic" w:cstheme="minorHAnsi"/>
          <w:sz w:val="20"/>
          <w:szCs w:val="20"/>
        </w:rPr>
        <w:t>Z</w:t>
      </w:r>
      <w:r w:rsidRPr="00DF7F8D">
        <w:rPr>
          <w:rFonts w:ascii="Century Gothic" w:hAnsi="Century Gothic" w:cstheme="minorHAnsi"/>
          <w:sz w:val="20"/>
          <w:szCs w:val="20"/>
        </w:rPr>
        <w:t>akupową Open</w:t>
      </w:r>
      <w:r w:rsidR="00C253D1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="00C253D1">
        <w:rPr>
          <w:rFonts w:ascii="Century Gothic" w:hAnsi="Century Gothic" w:cstheme="minorHAnsi"/>
          <w:sz w:val="20"/>
          <w:szCs w:val="20"/>
        </w:rPr>
        <w:t>Nexus</w:t>
      </w:r>
      <w:proofErr w:type="spellEnd"/>
      <w:r w:rsidRPr="00DF7F8D">
        <w:rPr>
          <w:rFonts w:ascii="Century Gothic" w:hAnsi="Century Gothic" w:cstheme="minorHAnsi"/>
          <w:sz w:val="20"/>
          <w:szCs w:val="20"/>
        </w:rPr>
        <w:t>,</w:t>
      </w:r>
      <w:r w:rsidR="00E350A0" w:rsidRPr="00DF7F8D">
        <w:rPr>
          <w:rFonts w:ascii="Century Gothic" w:hAnsi="Century Gothic" w:cstheme="minorHAnsi"/>
          <w:sz w:val="20"/>
          <w:szCs w:val="20"/>
        </w:rPr>
        <w:t xml:space="preserve"> uzupełniając wskazane pola oraz </w:t>
      </w:r>
      <w:r w:rsidRPr="00DF7F8D">
        <w:rPr>
          <w:rFonts w:ascii="Century Gothic" w:hAnsi="Century Gothic" w:cstheme="minorHAnsi"/>
          <w:sz w:val="20"/>
          <w:szCs w:val="20"/>
        </w:rPr>
        <w:t>o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bligatoryjnie </w:t>
      </w:r>
      <w:r w:rsidRPr="00DF7F8D">
        <w:rPr>
          <w:rFonts w:ascii="Century Gothic" w:hAnsi="Century Gothic" w:cstheme="minorHAnsi"/>
          <w:sz w:val="20"/>
          <w:szCs w:val="20"/>
        </w:rPr>
        <w:t>wypełniając</w:t>
      </w:r>
      <w:r w:rsidR="00E350A0" w:rsidRPr="00DF7F8D">
        <w:rPr>
          <w:rFonts w:ascii="Century Gothic" w:hAnsi="Century Gothic" w:cstheme="minorHAnsi"/>
          <w:sz w:val="20"/>
          <w:szCs w:val="20"/>
        </w:rPr>
        <w:t xml:space="preserve"> 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 </w:t>
      </w:r>
      <w:r w:rsidR="00B41FF8" w:rsidRPr="00DF7F8D">
        <w:rPr>
          <w:rFonts w:ascii="Century Gothic" w:hAnsi="Century Gothic" w:cstheme="minorHAnsi"/>
          <w:b/>
          <w:sz w:val="20"/>
          <w:szCs w:val="20"/>
        </w:rPr>
        <w:t xml:space="preserve">Załącznik </w:t>
      </w:r>
      <w:r w:rsidR="00E350A0" w:rsidRPr="00DF7F8D">
        <w:rPr>
          <w:rFonts w:ascii="Century Gothic" w:hAnsi="Century Gothic" w:cstheme="minorHAnsi"/>
          <w:b/>
          <w:sz w:val="20"/>
          <w:szCs w:val="20"/>
        </w:rPr>
        <w:t xml:space="preserve">nr </w:t>
      </w:r>
      <w:r w:rsidR="00B52C10">
        <w:rPr>
          <w:rFonts w:ascii="Century Gothic" w:hAnsi="Century Gothic" w:cstheme="minorHAnsi"/>
          <w:b/>
          <w:sz w:val="20"/>
          <w:szCs w:val="20"/>
        </w:rPr>
        <w:t>2</w:t>
      </w:r>
      <w:r w:rsidR="00B41FF8" w:rsidRPr="00DF7F8D">
        <w:rPr>
          <w:rFonts w:ascii="Century Gothic" w:hAnsi="Century Gothic" w:cstheme="minorHAnsi"/>
          <w:b/>
          <w:sz w:val="20"/>
          <w:szCs w:val="20"/>
        </w:rPr>
        <w:t xml:space="preserve"> - </w:t>
      </w:r>
      <w:r w:rsidR="00E350A0" w:rsidRPr="00DF7F8D">
        <w:rPr>
          <w:rFonts w:ascii="Century Gothic" w:hAnsi="Century Gothic" w:cstheme="minorHAnsi"/>
          <w:b/>
          <w:sz w:val="20"/>
          <w:szCs w:val="20"/>
        </w:rPr>
        <w:t>s</w:t>
      </w:r>
      <w:r w:rsidR="00B41FF8" w:rsidRPr="00DF7F8D">
        <w:rPr>
          <w:rFonts w:ascii="Century Gothic" w:hAnsi="Century Gothic" w:cstheme="minorHAnsi"/>
          <w:b/>
          <w:sz w:val="20"/>
          <w:szCs w:val="20"/>
        </w:rPr>
        <w:t>zablon parametrów i kosztów</w:t>
      </w:r>
      <w:r w:rsidR="00EF2CC1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EF2CC1"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>w formacie MS Excel</w:t>
      </w:r>
      <w:r w:rsidR="00E350A0" w:rsidRPr="00DF7F8D">
        <w:rPr>
          <w:rFonts w:ascii="Century Gothic" w:hAnsi="Century Gothic" w:cstheme="minorHAnsi"/>
          <w:bCs/>
          <w:sz w:val="20"/>
          <w:szCs w:val="20"/>
        </w:rPr>
        <w:t>, uzupełniając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 </w:t>
      </w:r>
      <w:r w:rsidR="00E350A0" w:rsidRPr="00DF7F8D">
        <w:rPr>
          <w:rFonts w:ascii="Century Gothic" w:hAnsi="Century Gothic" w:cstheme="minorHAnsi"/>
          <w:sz w:val="20"/>
          <w:szCs w:val="20"/>
        </w:rPr>
        <w:t xml:space="preserve">w </w:t>
      </w:r>
      <w:r w:rsidR="00B41FF8" w:rsidRPr="00DF7F8D">
        <w:rPr>
          <w:rFonts w:ascii="Century Gothic" w:hAnsi="Century Gothic" w:cstheme="minorHAnsi"/>
          <w:sz w:val="20"/>
          <w:szCs w:val="20"/>
        </w:rPr>
        <w:t>pliku odpowiednio parametry</w:t>
      </w:r>
      <w:r w:rsidR="00123D9C">
        <w:rPr>
          <w:rFonts w:ascii="Century Gothic" w:hAnsi="Century Gothic" w:cstheme="minorHAnsi"/>
          <w:sz w:val="20"/>
          <w:szCs w:val="20"/>
        </w:rPr>
        <w:t>,</w:t>
      </w:r>
      <w:r w:rsidR="00B41FF8" w:rsidRPr="00DF7F8D">
        <w:rPr>
          <w:rFonts w:ascii="Century Gothic" w:hAnsi="Century Gothic" w:cstheme="minorHAnsi"/>
          <w:sz w:val="20"/>
          <w:szCs w:val="20"/>
        </w:rPr>
        <w:t xml:space="preserve"> </w:t>
      </w:r>
      <w:r w:rsidR="00123D9C" w:rsidRPr="00EF2CC1">
        <w:rPr>
          <w:rFonts w:ascii="Century Gothic" w:hAnsi="Century Gothic" w:cstheme="minorHAnsi"/>
          <w:sz w:val="20"/>
          <w:szCs w:val="20"/>
        </w:rPr>
        <w:t>opis wybranych komponentów i dodatkowych rozwiązań zwiększających energooszczędność i umożliwiających monitoring parametrów pracy mebli</w:t>
      </w:r>
      <w:r w:rsidR="00123D9C">
        <w:rPr>
          <w:rFonts w:ascii="Century Gothic" w:hAnsi="Century Gothic" w:cstheme="minorHAnsi"/>
          <w:sz w:val="20"/>
          <w:szCs w:val="20"/>
        </w:rPr>
        <w:t xml:space="preserve"> </w:t>
      </w:r>
      <w:r w:rsidR="0008573D">
        <w:rPr>
          <w:rFonts w:ascii="Century Gothic" w:hAnsi="Century Gothic" w:cstheme="minorHAnsi"/>
          <w:sz w:val="20"/>
          <w:szCs w:val="20"/>
        </w:rPr>
        <w:t xml:space="preserve">oraz </w:t>
      </w:r>
      <w:r w:rsidR="00B41FF8" w:rsidRPr="00DF7F8D">
        <w:rPr>
          <w:rFonts w:ascii="Century Gothic" w:hAnsi="Century Gothic" w:cstheme="minorHAnsi"/>
          <w:sz w:val="20"/>
          <w:szCs w:val="20"/>
        </w:rPr>
        <w:t>ceny mebli</w:t>
      </w:r>
      <w:r w:rsidR="00123D9C">
        <w:rPr>
          <w:rFonts w:ascii="Century Gothic" w:hAnsi="Century Gothic" w:cstheme="minorHAnsi"/>
          <w:sz w:val="20"/>
          <w:szCs w:val="20"/>
        </w:rPr>
        <w:t>.</w:t>
      </w:r>
    </w:p>
    <w:p w14:paraId="32CEDDB0" w14:textId="4559C2A5" w:rsidR="0090724C" w:rsidRPr="00EF2CC1" w:rsidRDefault="00DF7F8D" w:rsidP="008A5460">
      <w:pPr>
        <w:pStyle w:val="ListParagraph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bookmarkStart w:id="7" w:name="_Toc241305884"/>
      <w:r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Pola tabel muszą być wypełnione wymaganymi wartościami, </w:t>
      </w:r>
      <w:r w:rsidRPr="00EF2CC1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nie dopuszcza się odesłań do innych części oferty lub załączników oferty</w:t>
      </w:r>
      <w:r w:rsidRPr="00EF2CC1">
        <w:rPr>
          <w:rFonts w:ascii="Century Gothic" w:hAnsi="Century Gothic" w:cstheme="minorHAnsi"/>
          <w:color w:val="000000" w:themeColor="text1"/>
          <w:sz w:val="20"/>
          <w:szCs w:val="20"/>
        </w:rPr>
        <w:t>. Oferty, których wersje elektroniczne zostaną dostarczone w innych formatach niż wymagane nie będą rozpatrywane.</w:t>
      </w:r>
      <w:bookmarkEnd w:id="7"/>
    </w:p>
    <w:p w14:paraId="175A4DFB" w14:textId="794FC3F9" w:rsidR="000C1601" w:rsidRDefault="000C1601" w:rsidP="008A5460">
      <w:pPr>
        <w:pStyle w:val="ListParagraph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 w:rsidRPr="000C1601">
        <w:rPr>
          <w:rFonts w:ascii="Century Gothic" w:hAnsi="Century Gothic" w:cstheme="minorHAnsi"/>
          <w:sz w:val="20"/>
          <w:szCs w:val="20"/>
        </w:rPr>
        <w:t xml:space="preserve">Oferent zobowiązany jest załączyć </w:t>
      </w:r>
      <w:r w:rsidR="00274E79">
        <w:rPr>
          <w:rFonts w:ascii="Century Gothic" w:hAnsi="Century Gothic" w:cstheme="minorHAnsi"/>
          <w:sz w:val="20"/>
          <w:szCs w:val="20"/>
        </w:rPr>
        <w:t xml:space="preserve">do oferty </w:t>
      </w:r>
      <w:r w:rsidRPr="000C1601">
        <w:rPr>
          <w:rFonts w:ascii="Century Gothic" w:hAnsi="Century Gothic" w:cstheme="minorHAnsi"/>
          <w:bCs/>
          <w:sz w:val="20"/>
          <w:szCs w:val="20"/>
        </w:rPr>
        <w:t>karty katalogowe</w:t>
      </w:r>
      <w:r w:rsidR="00F14E42">
        <w:rPr>
          <w:rFonts w:ascii="Century Gothic" w:hAnsi="Century Gothic" w:cstheme="minorHAnsi"/>
          <w:bCs/>
          <w:sz w:val="20"/>
          <w:szCs w:val="20"/>
        </w:rPr>
        <w:t xml:space="preserve"> oraz </w:t>
      </w:r>
      <w:r w:rsidR="00F14E42" w:rsidRPr="00F14E42">
        <w:rPr>
          <w:rFonts w:ascii="Century Gothic" w:hAnsi="Century Gothic" w:cstheme="minorHAnsi"/>
          <w:bCs/>
          <w:sz w:val="20"/>
          <w:szCs w:val="20"/>
        </w:rPr>
        <w:t>atest</w:t>
      </w:r>
      <w:r w:rsidR="0008573D">
        <w:rPr>
          <w:rFonts w:ascii="Century Gothic" w:hAnsi="Century Gothic" w:cstheme="minorHAnsi"/>
          <w:bCs/>
          <w:sz w:val="20"/>
          <w:szCs w:val="20"/>
        </w:rPr>
        <w:t>y</w:t>
      </w:r>
      <w:r w:rsidR="00F14E42" w:rsidRPr="00F14E42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Pr="000C1601">
        <w:rPr>
          <w:rFonts w:ascii="Century Gothic" w:hAnsi="Century Gothic" w:cstheme="minorHAnsi"/>
          <w:bCs/>
          <w:sz w:val="20"/>
          <w:szCs w:val="20"/>
        </w:rPr>
        <w:t>wszystkich wyspecyfikowanych w pliku mebli chłodniczych</w:t>
      </w:r>
      <w:r w:rsidR="00274E79">
        <w:rPr>
          <w:rFonts w:ascii="Century Gothic" w:hAnsi="Century Gothic" w:cstheme="minorHAnsi"/>
          <w:bCs/>
          <w:sz w:val="20"/>
          <w:szCs w:val="20"/>
        </w:rPr>
        <w:t>.</w:t>
      </w:r>
    </w:p>
    <w:p w14:paraId="232260EA" w14:textId="2AFF5463" w:rsidR="00027F98" w:rsidRDefault="00027F98" w:rsidP="008A5460">
      <w:pPr>
        <w:pStyle w:val="ListParagraph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Oferent po </w:t>
      </w:r>
      <w:r w:rsidR="00BD75CE">
        <w:rPr>
          <w:rFonts w:ascii="Century Gothic" w:hAnsi="Century Gothic" w:cstheme="minorHAnsi"/>
          <w:bCs/>
          <w:sz w:val="20"/>
          <w:szCs w:val="20"/>
        </w:rPr>
        <w:t xml:space="preserve">całkowicie </w:t>
      </w:r>
      <w:r>
        <w:rPr>
          <w:rFonts w:ascii="Century Gothic" w:hAnsi="Century Gothic" w:cstheme="minorHAnsi"/>
          <w:bCs/>
          <w:sz w:val="20"/>
          <w:szCs w:val="20"/>
        </w:rPr>
        <w:t xml:space="preserve">wykonanym montażu i rozruchu </w:t>
      </w:r>
      <w:r w:rsidR="00083E30">
        <w:rPr>
          <w:rFonts w:ascii="Century Gothic" w:hAnsi="Century Gothic" w:cstheme="minorHAnsi"/>
          <w:bCs/>
          <w:sz w:val="20"/>
          <w:szCs w:val="20"/>
        </w:rPr>
        <w:t xml:space="preserve">przedmiotu zamówienia </w:t>
      </w:r>
      <w:r>
        <w:rPr>
          <w:rFonts w:ascii="Century Gothic" w:hAnsi="Century Gothic" w:cstheme="minorHAnsi"/>
          <w:bCs/>
          <w:sz w:val="20"/>
          <w:szCs w:val="20"/>
        </w:rPr>
        <w:t xml:space="preserve">zapewni </w:t>
      </w:r>
      <w:r w:rsidR="00BD75CE">
        <w:rPr>
          <w:rFonts w:ascii="Century Gothic" w:hAnsi="Century Gothic" w:cstheme="minorHAnsi"/>
          <w:bCs/>
          <w:sz w:val="20"/>
          <w:szCs w:val="20"/>
        </w:rPr>
        <w:t xml:space="preserve">na własny koszt </w:t>
      </w:r>
      <w:r>
        <w:rPr>
          <w:rFonts w:ascii="Century Gothic" w:hAnsi="Century Gothic" w:cstheme="minorHAnsi"/>
          <w:bCs/>
          <w:sz w:val="20"/>
          <w:szCs w:val="20"/>
        </w:rPr>
        <w:t xml:space="preserve">szkolenie dla </w:t>
      </w:r>
      <w:r w:rsidR="00BD75CE">
        <w:rPr>
          <w:rFonts w:ascii="Century Gothic" w:hAnsi="Century Gothic" w:cstheme="minorHAnsi"/>
          <w:bCs/>
          <w:sz w:val="20"/>
          <w:szCs w:val="20"/>
        </w:rPr>
        <w:t>personelu</w:t>
      </w:r>
      <w:r w:rsidR="00083E30">
        <w:rPr>
          <w:rFonts w:ascii="Century Gothic" w:hAnsi="Century Gothic" w:cstheme="minorHAnsi"/>
          <w:bCs/>
          <w:sz w:val="20"/>
          <w:szCs w:val="20"/>
        </w:rPr>
        <w:t xml:space="preserve"> spółki sklepowej</w:t>
      </w:r>
      <w:r w:rsidR="00BD75CE">
        <w:rPr>
          <w:rFonts w:ascii="Century Gothic" w:hAnsi="Century Gothic" w:cstheme="minorHAnsi"/>
          <w:bCs/>
          <w:sz w:val="20"/>
          <w:szCs w:val="20"/>
        </w:rPr>
        <w:t xml:space="preserve"> prawidłowej eksploatacji urządzeń (</w:t>
      </w:r>
      <w:r w:rsidR="00F4668D">
        <w:rPr>
          <w:rFonts w:ascii="Century Gothic" w:hAnsi="Century Gothic" w:cstheme="minorHAnsi"/>
          <w:bCs/>
          <w:sz w:val="20"/>
          <w:szCs w:val="20"/>
        </w:rPr>
        <w:t xml:space="preserve">m.in. </w:t>
      </w:r>
      <w:r w:rsidR="00BD75CE">
        <w:rPr>
          <w:rFonts w:ascii="Century Gothic" w:hAnsi="Century Gothic" w:cstheme="minorHAnsi"/>
          <w:bCs/>
          <w:sz w:val="20"/>
          <w:szCs w:val="20"/>
        </w:rPr>
        <w:t>właściwe</w:t>
      </w:r>
      <w:r w:rsidR="00F4668D">
        <w:rPr>
          <w:rFonts w:ascii="Century Gothic" w:hAnsi="Century Gothic" w:cstheme="minorHAnsi"/>
          <w:bCs/>
          <w:sz w:val="20"/>
          <w:szCs w:val="20"/>
        </w:rPr>
        <w:t>j</w:t>
      </w:r>
      <w:r w:rsidR="00BD75CE">
        <w:rPr>
          <w:rFonts w:ascii="Century Gothic" w:hAnsi="Century Gothic" w:cstheme="minorHAnsi"/>
          <w:bCs/>
          <w:sz w:val="20"/>
          <w:szCs w:val="20"/>
        </w:rPr>
        <w:t xml:space="preserve"> ekspozycje towarów, utrzymania czystości oraz tem</w:t>
      </w:r>
      <w:r w:rsidR="00F4668D">
        <w:rPr>
          <w:rFonts w:ascii="Century Gothic" w:hAnsi="Century Gothic" w:cstheme="minorHAnsi"/>
          <w:bCs/>
          <w:sz w:val="20"/>
          <w:szCs w:val="20"/>
        </w:rPr>
        <w:t>peratur)</w:t>
      </w:r>
      <w:r w:rsidR="0008573D">
        <w:rPr>
          <w:rFonts w:ascii="Century Gothic" w:hAnsi="Century Gothic" w:cstheme="minorHAnsi"/>
          <w:bCs/>
          <w:sz w:val="20"/>
          <w:szCs w:val="20"/>
        </w:rPr>
        <w:t>.</w:t>
      </w:r>
    </w:p>
    <w:p w14:paraId="660BA9A5" w14:textId="17D167E4" w:rsidR="00A201C8" w:rsidRPr="00A201C8" w:rsidRDefault="00A201C8" w:rsidP="00A201C8">
      <w:pPr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Wykonawca zapewni </w:t>
      </w:r>
      <w:r w:rsidRPr="005A40CC">
        <w:rPr>
          <w:rFonts w:ascii="Century Gothic" w:eastAsia="Times New Roman" w:hAnsi="Century Gothic" w:cs="Times New Roman"/>
          <w:sz w:val="20"/>
          <w:szCs w:val="20"/>
          <w:lang w:eastAsia="ar-SA"/>
        </w:rPr>
        <w:t>serwis i magazyn części zamiennych na ter</w:t>
      </w:r>
      <w:r w:rsidR="00083E30">
        <w:rPr>
          <w:rFonts w:ascii="Century Gothic" w:eastAsia="Times New Roman" w:hAnsi="Century Gothic" w:cs="Times New Roman"/>
          <w:sz w:val="20"/>
          <w:szCs w:val="20"/>
          <w:lang w:eastAsia="ar-SA"/>
        </w:rPr>
        <w:t>ytorium</w:t>
      </w:r>
      <w:r w:rsidRPr="005A40C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083E30">
        <w:rPr>
          <w:rFonts w:ascii="Century Gothic" w:eastAsia="Times New Roman" w:hAnsi="Century Gothic" w:cs="Times New Roman"/>
          <w:sz w:val="20"/>
          <w:szCs w:val="20"/>
          <w:lang w:eastAsia="ar-SA"/>
        </w:rPr>
        <w:t>RP</w:t>
      </w:r>
      <w:r w:rsidR="0008573D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</w:p>
    <w:p w14:paraId="0376BFD8" w14:textId="10541C7E" w:rsidR="000C1601" w:rsidRDefault="00AC0AF3" w:rsidP="008A5460">
      <w:pPr>
        <w:pStyle w:val="ListParagraph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Meble chłodnicze wskazane w ofercie winny spełniać </w:t>
      </w:r>
      <w:r w:rsidR="008A5460">
        <w:rPr>
          <w:rFonts w:ascii="Century Gothic" w:hAnsi="Century Gothic" w:cstheme="minorHAnsi"/>
          <w:bCs/>
          <w:sz w:val="20"/>
          <w:szCs w:val="20"/>
        </w:rPr>
        <w:t>wymagania</w:t>
      </w:r>
      <w:r w:rsidR="000C1601" w:rsidRPr="000C1601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14:paraId="3FCC9DCD" w14:textId="77777777" w:rsidR="004972E4" w:rsidRPr="008A5460" w:rsidRDefault="004972E4" w:rsidP="004972E4">
      <w:pPr>
        <w:pStyle w:val="ListParagraph"/>
        <w:numPr>
          <w:ilvl w:val="0"/>
          <w:numId w:val="44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5460">
        <w:rPr>
          <w:rFonts w:ascii="Century Gothic" w:eastAsia="Times New Roman" w:hAnsi="Century Gothic" w:cs="Times New Roman"/>
          <w:sz w:val="20"/>
          <w:szCs w:val="20"/>
          <w:lang w:eastAsia="pl-PL"/>
        </w:rPr>
        <w:t>efektyw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ności</w:t>
      </w:r>
      <w:r w:rsidRPr="008A546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energet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ycznej, u</w:t>
      </w:r>
      <w:r w:rsidRPr="008A5460">
        <w:rPr>
          <w:rFonts w:ascii="Century Gothic" w:eastAsia="Times New Roman" w:hAnsi="Century Gothic" w:cs="Times New Roman"/>
          <w:sz w:val="20"/>
          <w:szCs w:val="20"/>
          <w:lang w:eastAsia="pl-PL"/>
        </w:rPr>
        <w:t>możliwi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ającej</w:t>
      </w:r>
      <w:r w:rsidRPr="008A546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najniższe zużycie energii elektrycznej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14:paraId="27CEA5F4" w14:textId="77777777" w:rsidR="004972E4" w:rsidRPr="0008573D" w:rsidRDefault="004972E4" w:rsidP="004972E4">
      <w:pPr>
        <w:pStyle w:val="ListParagraph"/>
        <w:numPr>
          <w:ilvl w:val="0"/>
          <w:numId w:val="44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działania w </w:t>
      </w:r>
      <w:r w:rsidRPr="008A5460">
        <w:rPr>
          <w:rFonts w:ascii="Century Gothic" w:eastAsia="Times New Roman" w:hAnsi="Century Gothic" w:cs="Times New Roman"/>
          <w:sz w:val="20"/>
          <w:szCs w:val="20"/>
          <w:lang w:eastAsia="pl-PL"/>
        </w:rPr>
        <w:t>opar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ciu o </w:t>
      </w:r>
      <w:r w:rsidRPr="0008573D">
        <w:rPr>
          <w:rFonts w:ascii="Century Gothic" w:eastAsia="Times New Roman" w:hAnsi="Century Gothic" w:cs="Times New Roman"/>
          <w:sz w:val="20"/>
          <w:szCs w:val="20"/>
          <w:lang w:eastAsia="pl-PL"/>
        </w:rPr>
        <w:t>bezpieczne i dopuszczone do stosowania na terenie UE, w tym RP czynniki chłodnicze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14:paraId="3DC14B5F" w14:textId="77777777" w:rsidR="004972E4" w:rsidRPr="0008573D" w:rsidRDefault="004972E4" w:rsidP="004972E4">
      <w:pPr>
        <w:pStyle w:val="ListParagraph"/>
        <w:numPr>
          <w:ilvl w:val="0"/>
          <w:numId w:val="44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8573D">
        <w:rPr>
          <w:rFonts w:ascii="Century Gothic" w:eastAsia="Times New Roman" w:hAnsi="Century Gothic" w:cs="Times New Roman"/>
          <w:sz w:val="20"/>
          <w:szCs w:val="20"/>
          <w:lang w:eastAsia="pl-PL"/>
        </w:rPr>
        <w:t>prostych w obsłudze i serwisowaniu (bieżąca dostępność komponentów oraz sieci serwisów)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14:paraId="3B754B29" w14:textId="77777777" w:rsidR="004972E4" w:rsidRPr="0008573D" w:rsidRDefault="004972E4" w:rsidP="004972E4">
      <w:pPr>
        <w:pStyle w:val="ListParagraph"/>
        <w:numPr>
          <w:ilvl w:val="0"/>
          <w:numId w:val="44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8573D">
        <w:rPr>
          <w:rFonts w:ascii="Century Gothic" w:eastAsia="Times New Roman" w:hAnsi="Century Gothic" w:cs="Times New Roman"/>
          <w:sz w:val="20"/>
          <w:szCs w:val="20"/>
          <w:lang w:eastAsia="pl-PL"/>
        </w:rPr>
        <w:t>standardowych rozwiązaniach rynkowych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14:paraId="1DD140F5" w14:textId="77777777" w:rsidR="004972E4" w:rsidRPr="0008573D" w:rsidRDefault="004972E4" w:rsidP="004972E4">
      <w:pPr>
        <w:pStyle w:val="ListParagraph"/>
        <w:numPr>
          <w:ilvl w:val="0"/>
          <w:numId w:val="44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8573D">
        <w:rPr>
          <w:rFonts w:ascii="Century Gothic" w:eastAsia="Times New Roman" w:hAnsi="Century Gothic" w:cs="Times New Roman"/>
          <w:sz w:val="20"/>
          <w:szCs w:val="20"/>
          <w:lang w:eastAsia="pl-PL"/>
        </w:rPr>
        <w:t>minimalizacji ryzyka wycieków czynnika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14:paraId="7FB5C167" w14:textId="77777777" w:rsidR="004972E4" w:rsidRPr="0008573D" w:rsidRDefault="004972E4" w:rsidP="004972E4">
      <w:pPr>
        <w:pStyle w:val="ListParagraph"/>
        <w:numPr>
          <w:ilvl w:val="0"/>
          <w:numId w:val="44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8573D">
        <w:rPr>
          <w:rFonts w:ascii="Century Gothic" w:eastAsia="Times New Roman" w:hAnsi="Century Gothic" w:cs="Times New Roman"/>
          <w:sz w:val="20"/>
          <w:szCs w:val="20"/>
          <w:lang w:eastAsia="pl-PL"/>
        </w:rPr>
        <w:t>zapewniających monitoring temperatur,</w:t>
      </w:r>
    </w:p>
    <w:p w14:paraId="7AC99AC7" w14:textId="77777777" w:rsidR="004972E4" w:rsidRDefault="004972E4" w:rsidP="004972E4">
      <w:pPr>
        <w:pStyle w:val="ListParagraph"/>
        <w:numPr>
          <w:ilvl w:val="0"/>
          <w:numId w:val="44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5460">
        <w:rPr>
          <w:rFonts w:ascii="Century Gothic" w:eastAsia="Times New Roman" w:hAnsi="Century Gothic" w:cs="Times New Roman"/>
          <w:sz w:val="20"/>
          <w:szCs w:val="20"/>
          <w:lang w:eastAsia="pl-PL"/>
        </w:rPr>
        <w:t>wym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Pr="008A5460">
        <w:rPr>
          <w:rFonts w:ascii="Century Gothic" w:eastAsia="Times New Roman" w:hAnsi="Century Gothic" w:cs="Times New Roman"/>
          <w:sz w:val="20"/>
          <w:szCs w:val="20"/>
          <w:lang w:eastAsia="pl-PL"/>
        </w:rPr>
        <w:t>g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ania</w:t>
      </w:r>
      <w:r w:rsidRPr="008A546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BHP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</w:t>
      </w:r>
      <w:r w:rsidRPr="008A546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HACCP,</w:t>
      </w:r>
    </w:p>
    <w:p w14:paraId="2343C8FE" w14:textId="77777777" w:rsidR="004972E4" w:rsidRDefault="004972E4" w:rsidP="004972E4">
      <w:pPr>
        <w:pStyle w:val="ListParagraph"/>
        <w:numPr>
          <w:ilvl w:val="0"/>
          <w:numId w:val="44"/>
        </w:num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362F9">
        <w:rPr>
          <w:rFonts w:ascii="Century Gothic" w:eastAsia="Times New Roman" w:hAnsi="Century Gothic" w:cs="Times New Roman"/>
          <w:sz w:val="20"/>
          <w:szCs w:val="20"/>
          <w:lang w:eastAsia="pl-PL"/>
        </w:rPr>
        <w:t>pozwalają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ce</w:t>
      </w:r>
      <w:r w:rsidRPr="00A362F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optymalizację kosztów utrzymania instalacji chłodniczej w sklepie.</w:t>
      </w:r>
    </w:p>
    <w:p w14:paraId="383FFBC8" w14:textId="5B4906B0" w:rsidR="00981E72" w:rsidRDefault="00650AE1" w:rsidP="002649CE">
      <w:pPr>
        <w:pStyle w:val="ListParagraph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81E7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Preferowani będą </w:t>
      </w:r>
      <w:r w:rsidR="00B218AC" w:rsidRPr="00981E72">
        <w:rPr>
          <w:rFonts w:ascii="Century Gothic" w:eastAsia="Times New Roman" w:hAnsi="Century Gothic" w:cs="Times New Roman"/>
          <w:sz w:val="20"/>
          <w:szCs w:val="20"/>
          <w:lang w:eastAsia="pl-PL"/>
        </w:rPr>
        <w:t>oferenci, którzy spełnią minimalne oczekiwania w zakresie reakcji serwisowych</w:t>
      </w:r>
      <w:r w:rsidR="004407B3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14:paraId="0C10AB05" w14:textId="1D2D552A" w:rsidR="00B218AC" w:rsidRPr="004407B3" w:rsidRDefault="00355475" w:rsidP="004407B3">
      <w:pPr>
        <w:pStyle w:val="ListParagraph"/>
        <w:numPr>
          <w:ilvl w:val="0"/>
          <w:numId w:val="47"/>
        </w:numPr>
        <w:spacing w:after="0" w:line="312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bookmarkStart w:id="8" w:name="_Hlk100305921"/>
      <w:r w:rsidRPr="004407B3">
        <w:rPr>
          <w:rFonts w:ascii="Century Gothic" w:eastAsia="Times New Roman" w:hAnsi="Century Gothic" w:cs="Times New Roman"/>
          <w:sz w:val="20"/>
          <w:szCs w:val="20"/>
          <w:lang w:eastAsia="pl-PL"/>
        </w:rPr>
        <w:t>dla</w:t>
      </w:r>
      <w:r w:rsidR="00B218AC" w:rsidRPr="004407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napraw związanych z utrzymaniem parametrów temperaturowych:</w:t>
      </w:r>
    </w:p>
    <w:bookmarkEnd w:id="8"/>
    <w:p w14:paraId="767D84CD" w14:textId="104E92DD" w:rsidR="00B218AC" w:rsidRDefault="00B218AC" w:rsidP="004407B3">
      <w:pPr>
        <w:pStyle w:val="ListParagraph"/>
        <w:numPr>
          <w:ilvl w:val="0"/>
          <w:numId w:val="45"/>
        </w:numPr>
        <w:tabs>
          <w:tab w:val="left" w:pos="851"/>
        </w:tabs>
        <w:spacing w:after="0" w:line="312" w:lineRule="auto"/>
        <w:ind w:left="709" w:hanging="142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218AC">
        <w:rPr>
          <w:rFonts w:ascii="Century Gothic" w:eastAsia="Times New Roman" w:hAnsi="Century Gothic" w:cs="Times New Roman"/>
          <w:sz w:val="20"/>
          <w:szCs w:val="20"/>
          <w:lang w:eastAsia="pl-PL"/>
        </w:rPr>
        <w:t>dla mebli chłodniczych pracujących w układzie „+” – do 8 godzin</w:t>
      </w:r>
    </w:p>
    <w:p w14:paraId="485CB032" w14:textId="4130697A" w:rsidR="00B218AC" w:rsidRDefault="00B218AC" w:rsidP="004407B3">
      <w:pPr>
        <w:pStyle w:val="ListParagraph"/>
        <w:numPr>
          <w:ilvl w:val="0"/>
          <w:numId w:val="45"/>
        </w:numPr>
        <w:tabs>
          <w:tab w:val="left" w:pos="851"/>
        </w:tabs>
        <w:spacing w:after="0" w:line="312" w:lineRule="auto"/>
        <w:ind w:left="709" w:hanging="142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407B3">
        <w:rPr>
          <w:rFonts w:ascii="Century Gothic" w:eastAsia="Times New Roman" w:hAnsi="Century Gothic" w:cs="Times New Roman"/>
          <w:sz w:val="20"/>
          <w:szCs w:val="20"/>
          <w:lang w:eastAsia="pl-PL"/>
        </w:rPr>
        <w:t>dla mebli chłodniczych pracujących w układzie "-" – do 4 godzin</w:t>
      </w:r>
    </w:p>
    <w:p w14:paraId="26E05498" w14:textId="004A9E81" w:rsidR="00B218AC" w:rsidRPr="004407B3" w:rsidRDefault="004407B3" w:rsidP="004407B3">
      <w:pPr>
        <w:pStyle w:val="ListParagraph"/>
        <w:numPr>
          <w:ilvl w:val="0"/>
          <w:numId w:val="47"/>
        </w:numPr>
        <w:tabs>
          <w:tab w:val="left" w:pos="851"/>
        </w:tabs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="00355475" w:rsidRPr="004407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la napraw </w:t>
      </w:r>
      <w:r w:rsidR="003D54B5" w:rsidRPr="004407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 </w:t>
      </w:r>
      <w:r w:rsidR="00355475" w:rsidRPr="004407B3">
        <w:rPr>
          <w:rFonts w:ascii="Century Gothic" w:eastAsia="Times New Roman" w:hAnsi="Century Gothic" w:cs="Times New Roman"/>
          <w:sz w:val="20"/>
          <w:szCs w:val="20"/>
          <w:lang w:eastAsia="pl-PL"/>
        </w:rPr>
        <w:t>związanych z utrzymaniem parametrów temperaturowych</w:t>
      </w:r>
      <w:r w:rsidR="009929DF" w:rsidRPr="004407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- </w:t>
      </w:r>
      <w:r w:rsidR="00B218AC" w:rsidRPr="004407B3">
        <w:rPr>
          <w:rFonts w:ascii="Century Gothic" w:eastAsia="Times New Roman" w:hAnsi="Century Gothic" w:cs="Times New Roman"/>
          <w:sz w:val="20"/>
          <w:szCs w:val="20"/>
          <w:lang w:eastAsia="pl-PL"/>
        </w:rPr>
        <w:t>48 godzin</w:t>
      </w:r>
      <w:r w:rsidR="009929DF" w:rsidRPr="004407B3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40301892" w14:textId="6B5F434F" w:rsidR="009929DF" w:rsidRPr="00B218AC" w:rsidRDefault="00B17E01" w:rsidP="009929DF">
      <w:pPr>
        <w:spacing w:after="0" w:line="312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Poprzez </w:t>
      </w:r>
      <w:r w:rsidRPr="00B17E0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czas reakcji serwisowej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rozumiany jest </w:t>
      </w:r>
      <w:r w:rsidRPr="00B17E01">
        <w:rPr>
          <w:rFonts w:ascii="Century Gothic" w:eastAsia="Times New Roman" w:hAnsi="Century Gothic" w:cs="Times New Roman"/>
          <w:sz w:val="20"/>
          <w:szCs w:val="20"/>
          <w:lang w:eastAsia="pl-PL"/>
        </w:rPr>
        <w:t>czas liczony od zgłoszenia serwisowego przekazanego przez Zgłaszającego (sklep sieci Intermarche) Wykonawcy do chwili rozpoczęcia przez niego naprawy</w:t>
      </w:r>
      <w:r w:rsidR="004407B3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5E3B042C" w14:textId="77777777" w:rsidR="00B218AC" w:rsidRPr="000C1601" w:rsidRDefault="00B218AC" w:rsidP="001772BD">
      <w:pPr>
        <w:pStyle w:val="ListParagraph"/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6CCD866" w14:textId="77777777" w:rsidR="004C0886" w:rsidRPr="004C0886" w:rsidRDefault="004C0886" w:rsidP="004C0886">
      <w:pPr>
        <w:spacing w:after="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B56BB4D" w14:textId="77777777" w:rsidR="00523FE1" w:rsidRPr="00D66926" w:rsidRDefault="00523FE1" w:rsidP="00523FE1">
      <w:pPr>
        <w:keepNext/>
        <w:numPr>
          <w:ilvl w:val="0"/>
          <w:numId w:val="38"/>
        </w:numPr>
        <w:suppressAutoHyphens/>
        <w:spacing w:before="240" w:after="120" w:line="312" w:lineRule="auto"/>
        <w:ind w:left="284" w:hanging="284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9" w:name="_Toc60038294"/>
      <w:r w:rsidRPr="00D669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Kryteria oceny ofert</w:t>
      </w:r>
      <w:bookmarkEnd w:id="9"/>
    </w:p>
    <w:p w14:paraId="795C714E" w14:textId="77777777" w:rsidR="00523FE1" w:rsidRPr="00DF7521" w:rsidRDefault="00523FE1" w:rsidP="00523FE1">
      <w:pPr>
        <w:pStyle w:val="ListParagraph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DF7521">
        <w:rPr>
          <w:rFonts w:ascii="Century Gothic" w:hAnsi="Century Gothic" w:cstheme="minorHAnsi"/>
          <w:sz w:val="20"/>
          <w:szCs w:val="20"/>
        </w:rPr>
        <w:t>cena</w:t>
      </w:r>
    </w:p>
    <w:p w14:paraId="6A73B2BF" w14:textId="77777777" w:rsidR="00523FE1" w:rsidRPr="00DF7521" w:rsidRDefault="00523FE1" w:rsidP="00523FE1">
      <w:pPr>
        <w:pStyle w:val="ListParagraph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DF7521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stabilność ceny ze wskazaniem okresu</w:t>
      </w:r>
    </w:p>
    <w:p w14:paraId="739D3B80" w14:textId="6664C2B3" w:rsidR="00523FE1" w:rsidRPr="00DF7521" w:rsidRDefault="00523FE1" w:rsidP="00523FE1">
      <w:pPr>
        <w:pStyle w:val="ListParagraph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DF7521">
        <w:rPr>
          <w:rFonts w:ascii="Century Gothic" w:hAnsi="Century Gothic" w:cstheme="minorHAnsi"/>
          <w:sz w:val="20"/>
          <w:szCs w:val="20"/>
        </w:rPr>
        <w:t>efektywność energetyczna</w:t>
      </w:r>
    </w:p>
    <w:p w14:paraId="428E4C08" w14:textId="365F27D0" w:rsidR="00902EFA" w:rsidRPr="00DF7521" w:rsidRDefault="004C595C" w:rsidP="00523FE1">
      <w:pPr>
        <w:pStyle w:val="ListParagraph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DF7521">
        <w:rPr>
          <w:rFonts w:ascii="Century Gothic" w:hAnsi="Century Gothic" w:cstheme="minorHAnsi"/>
          <w:sz w:val="20"/>
          <w:szCs w:val="20"/>
        </w:rPr>
        <w:t>czas reakcji serwisowej w okresie gwarancyjnym i pogwarancyjnym</w:t>
      </w:r>
    </w:p>
    <w:p w14:paraId="37087CBC" w14:textId="5D79DA42" w:rsidR="00DF7521" w:rsidRPr="00DF7521" w:rsidRDefault="00DF7521" w:rsidP="00DF7521">
      <w:pPr>
        <w:pStyle w:val="ListParagraph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DF7521">
        <w:rPr>
          <w:rFonts w:ascii="Century Gothic" w:hAnsi="Century Gothic" w:cstheme="minorHAnsi"/>
          <w:sz w:val="20"/>
          <w:szCs w:val="20"/>
        </w:rPr>
        <w:t>termin realizacji zamówień</w:t>
      </w:r>
    </w:p>
    <w:p w14:paraId="72008FD6" w14:textId="120DD09B" w:rsidR="00523FE1" w:rsidRPr="00DF7521" w:rsidRDefault="00523FE1" w:rsidP="00523FE1">
      <w:pPr>
        <w:pStyle w:val="ListParagraph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DF7521">
        <w:rPr>
          <w:rFonts w:ascii="Century Gothic" w:hAnsi="Century Gothic" w:cstheme="minorHAnsi"/>
          <w:sz w:val="20"/>
          <w:szCs w:val="20"/>
        </w:rPr>
        <w:t>gwarancja (w tym gwarancja szczelności)</w:t>
      </w:r>
    </w:p>
    <w:p w14:paraId="492D7D3F" w14:textId="513D6CF0" w:rsidR="00523FE1" w:rsidRPr="00DF7521" w:rsidRDefault="00523FE1" w:rsidP="00523FE1">
      <w:pPr>
        <w:pStyle w:val="ListParagraph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DF7521">
        <w:rPr>
          <w:rFonts w:ascii="Century Gothic" w:hAnsi="Century Gothic" w:cstheme="minorHAnsi"/>
          <w:sz w:val="20"/>
          <w:szCs w:val="20"/>
        </w:rPr>
        <w:t>zgodność ze specyfikacją</w:t>
      </w:r>
    </w:p>
    <w:p w14:paraId="7F6EDB2A" w14:textId="77777777" w:rsidR="004C2C84" w:rsidRPr="00DF7521" w:rsidRDefault="004C2C84" w:rsidP="00BB0FA1">
      <w:pPr>
        <w:pStyle w:val="ListParagraph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DF7521">
        <w:rPr>
          <w:rFonts w:ascii="Century Gothic" w:hAnsi="Century Gothic" w:cstheme="minorHAnsi"/>
          <w:sz w:val="20"/>
          <w:szCs w:val="20"/>
        </w:rPr>
        <w:t>magazyn części zamiennych w Polsce</w:t>
      </w:r>
    </w:p>
    <w:p w14:paraId="7EBDC9F7" w14:textId="77777777" w:rsidR="00523FE1" w:rsidRPr="00DF7521" w:rsidRDefault="00523FE1" w:rsidP="00523FE1">
      <w:pPr>
        <w:pStyle w:val="ListParagraph"/>
        <w:numPr>
          <w:ilvl w:val="0"/>
          <w:numId w:val="19"/>
        </w:num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DF7521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warunki płatności</w:t>
      </w:r>
    </w:p>
    <w:p w14:paraId="19286AF6" w14:textId="77777777" w:rsidR="008B2351" w:rsidRDefault="008B2351" w:rsidP="008A5460">
      <w:pPr>
        <w:suppressAutoHyphens/>
        <w:autoSpaceDN w:val="0"/>
        <w:spacing w:after="0" w:line="312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ar-SA"/>
        </w:rPr>
      </w:pPr>
    </w:p>
    <w:p w14:paraId="540979E4" w14:textId="0157926A" w:rsidR="00E271E4" w:rsidRPr="00E271E4" w:rsidRDefault="00E271E4" w:rsidP="00BD3EB1">
      <w:pPr>
        <w:pStyle w:val="ListParagraph"/>
        <w:keepLines/>
        <w:widowControl w:val="0"/>
        <w:numPr>
          <w:ilvl w:val="0"/>
          <w:numId w:val="41"/>
        </w:numPr>
        <w:tabs>
          <w:tab w:val="left" w:pos="792"/>
        </w:tabs>
        <w:suppressAutoHyphens/>
        <w:spacing w:after="120"/>
        <w:jc w:val="both"/>
        <w:outlineLvl w:val="1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0" w:name="_Toc333439293"/>
      <w:bookmarkStart w:id="11" w:name="_Toc333927003"/>
      <w:bookmarkStart w:id="12" w:name="_Toc347126326"/>
      <w:bookmarkStart w:id="13" w:name="_Toc60038295"/>
      <w:r w:rsidRPr="00E271E4">
        <w:rPr>
          <w:rFonts w:ascii="Century Gothic" w:eastAsia="Times New Roman" w:hAnsi="Century Gothic" w:cs="Calibri"/>
          <w:b/>
          <w:color w:val="000000"/>
          <w:sz w:val="24"/>
          <w:szCs w:val="24"/>
        </w:rPr>
        <w:t>Terminy związane z postępowaniem</w:t>
      </w:r>
      <w:bookmarkEnd w:id="10"/>
      <w:bookmarkEnd w:id="11"/>
      <w:bookmarkEnd w:id="12"/>
      <w:bookmarkEnd w:id="13"/>
      <w:r w:rsidR="0029762E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</w:t>
      </w:r>
    </w:p>
    <w:tbl>
      <w:tblPr>
        <w:tblW w:w="10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7119"/>
        <w:gridCol w:w="2609"/>
      </w:tblGrid>
      <w:tr w:rsidR="00CF22B7" w:rsidRPr="00CF22B7" w14:paraId="3EBE5F8A" w14:textId="77777777" w:rsidTr="006A78D3">
        <w:trPr>
          <w:trHeight w:val="43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237F2423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5F9A2A61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Zdarzenie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vAlign w:val="center"/>
            <w:hideMark/>
          </w:tcPr>
          <w:p w14:paraId="3858B902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</w:tr>
      <w:tr w:rsidR="00CF22B7" w:rsidRPr="00CF22B7" w14:paraId="2280FDA3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F47F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2E2" w14:textId="77777777" w:rsidR="006A78D3" w:rsidRDefault="00CF22B7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ofert</w:t>
            </w:r>
            <w:r w:rsidR="006A78D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DA76AEE" w14:textId="6B4656E5" w:rsidR="00CF22B7" w:rsidRPr="00CF22B7" w:rsidRDefault="006A78D3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(</w:t>
            </w:r>
            <w:r w:rsidRPr="0070642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Oferty dostarczone po wskazanym powyżej terminie nie będą rozpatrywane</w:t>
            </w:r>
            <w:r w:rsidRPr="006A78D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E82E" w14:textId="2B184045" w:rsidR="00CF22B7" w:rsidRPr="00A8724E" w:rsidRDefault="00F97A34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22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godz. 10:00</w:t>
            </w:r>
          </w:p>
        </w:tc>
      </w:tr>
      <w:tr w:rsidR="00CF22B7" w:rsidRPr="00CF22B7" w14:paraId="70A945E6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1049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198" w14:textId="77777777" w:rsidR="00CF22B7" w:rsidRPr="00CF22B7" w:rsidRDefault="00CF22B7" w:rsidP="00CF22B7">
            <w:pPr>
              <w:spacing w:after="0" w:line="240" w:lineRule="auto"/>
              <w:ind w:leftChars="-1" w:left="-2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składania przez Oferentów zapytań do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C39" w14:textId="5C437CC9" w:rsidR="00CF22B7" w:rsidRPr="00A8724E" w:rsidRDefault="00E37CD8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19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 w:rsidR="00284766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F22B7" w:rsidRPr="00CF22B7" w14:paraId="73D37332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7AD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E9B5" w14:textId="77777777" w:rsidR="00CF22B7" w:rsidRPr="00CF22B7" w:rsidRDefault="00CF22B7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Ostateczny termin udzielania odpowiedzi na zapytania Oferentów dotyczące zapytania ofertowego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B7FE" w14:textId="2535DA29" w:rsidR="00CF22B7" w:rsidRPr="00A8724E" w:rsidRDefault="00E37CD8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21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F22B7" w:rsidRPr="00CF22B7" w14:paraId="776969D6" w14:textId="77777777" w:rsidTr="006A78D3">
        <w:trPr>
          <w:trHeight w:val="67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2F9" w14:textId="77777777" w:rsidR="00CF22B7" w:rsidRPr="00CF22B7" w:rsidRDefault="00CF22B7" w:rsidP="00CF22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FD08" w14:textId="1798A921" w:rsidR="00CF22B7" w:rsidRPr="00CF22B7" w:rsidRDefault="00083E30" w:rsidP="00CF22B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T</w:t>
            </w:r>
            <w:r w:rsidR="00CF22B7" w:rsidRPr="00CF22B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ermin ostatecznej oceny ofert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0D0C" w14:textId="0F32F908" w:rsidR="00CF22B7" w:rsidRPr="00A8724E" w:rsidRDefault="00E113DB" w:rsidP="00CF22B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</w:t>
            </w:r>
            <w:r w:rsidR="00CF22B7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.202</w:t>
            </w:r>
            <w:r w:rsidR="006A78D3" w:rsidRPr="00A8724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 w14:paraId="6B197264" w14:textId="0E7AB3E3" w:rsidR="00706426" w:rsidRPr="00706426" w:rsidRDefault="00706426" w:rsidP="00BD3EB1">
      <w:pPr>
        <w:keepNext/>
        <w:numPr>
          <w:ilvl w:val="0"/>
          <w:numId w:val="41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4" w:name="_Toc333439292"/>
      <w:bookmarkStart w:id="15" w:name="_Toc333927002"/>
      <w:bookmarkStart w:id="16" w:name="_Toc347126325"/>
      <w:bookmarkStart w:id="17" w:name="_Toc60038293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Miejsce składania ofert</w:t>
      </w:r>
      <w:bookmarkEnd w:id="14"/>
      <w:bookmarkEnd w:id="15"/>
      <w:bookmarkEnd w:id="16"/>
      <w:bookmarkEnd w:id="17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 xml:space="preserve"> oraz pytania do treści zapytania ofertowego </w:t>
      </w:r>
    </w:p>
    <w:p w14:paraId="093C1B4B" w14:textId="4875CDFE" w:rsidR="00786570" w:rsidRDefault="00786570" w:rsidP="00706426">
      <w:pPr>
        <w:numPr>
          <w:ilvl w:val="0"/>
          <w:numId w:val="25"/>
        </w:numPr>
        <w:spacing w:after="0" w:line="312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Oferent jest zobowiązany do przekazania oferty w wersji elektronicznej za pośrednictwem Platformy Zakupowej Open </w:t>
      </w:r>
      <w:proofErr w:type="spellStart"/>
      <w:r w:rsidRPr="00D66926">
        <w:rPr>
          <w:rFonts w:ascii="Century Gothic" w:eastAsia="Times New Roman" w:hAnsi="Century Gothic" w:cs="Times New Roman"/>
          <w:sz w:val="20"/>
          <w:szCs w:val="20"/>
          <w:lang w:eastAsia="ar-SA"/>
        </w:rPr>
        <w:t>Nexus</w:t>
      </w:r>
      <w:proofErr w:type="spellEnd"/>
    </w:p>
    <w:p w14:paraId="54AA96C3" w14:textId="206E71A7" w:rsidR="00706426" w:rsidRPr="00706426" w:rsidRDefault="00706426" w:rsidP="00706426">
      <w:pPr>
        <w:numPr>
          <w:ilvl w:val="0"/>
          <w:numId w:val="25"/>
        </w:numPr>
        <w:spacing w:after="0" w:line="312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pytań:</w:t>
      </w:r>
    </w:p>
    <w:p w14:paraId="2F66A882" w14:textId="23D4F557" w:rsidR="00706426" w:rsidRPr="00706426" w:rsidRDefault="00706426" w:rsidP="00706426">
      <w:pPr>
        <w:pStyle w:val="ListParagraph"/>
        <w:numPr>
          <w:ilvl w:val="0"/>
          <w:numId w:val="26"/>
        </w:numPr>
        <w:spacing w:after="0" w:line="312" w:lineRule="auto"/>
        <w:ind w:left="993" w:hanging="56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merytorycznych, proszę o kontakt poprzez przycisk w prawym dolnym rogu formularza Platformy</w:t>
      </w:r>
    </w:p>
    <w:p w14:paraId="105B4BC3" w14:textId="28D1903B" w:rsidR="00706426" w:rsidRPr="00706426" w:rsidRDefault="00706426" w:rsidP="00706426">
      <w:pPr>
        <w:pStyle w:val="ListParagraph"/>
        <w:spacing w:after="0" w:line="312" w:lineRule="auto"/>
        <w:ind w:left="99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 Open </w:t>
      </w:r>
      <w:proofErr w:type="spellStart"/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Nexus</w:t>
      </w:r>
      <w:proofErr w:type="spellEnd"/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Pr="0070642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"Wyślij wiadomość”</w:t>
      </w:r>
    </w:p>
    <w:p w14:paraId="197624B9" w14:textId="2666C1DB" w:rsidR="00706426" w:rsidRPr="00706426" w:rsidRDefault="00706426" w:rsidP="00706426">
      <w:pPr>
        <w:pStyle w:val="ListParagraph"/>
        <w:numPr>
          <w:ilvl w:val="0"/>
          <w:numId w:val="26"/>
        </w:numPr>
        <w:spacing w:after="0" w:line="312" w:lineRule="auto"/>
        <w:ind w:left="993" w:hanging="56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pytania związane z obsługą platformy, proszę kierować do Centrum Wsparcia Klienta Platformy</w:t>
      </w:r>
    </w:p>
    <w:p w14:paraId="646B9F7A" w14:textId="77777777" w:rsidR="00706426" w:rsidRPr="00706426" w:rsidRDefault="00706426" w:rsidP="00706426">
      <w:pPr>
        <w:spacing w:after="60" w:line="312" w:lineRule="auto"/>
        <w:ind w:left="993"/>
        <w:jc w:val="both"/>
        <w:rPr>
          <w:rFonts w:ascii="Century Gothic" w:eastAsia="Times New Roman" w:hAnsi="Century Gothic" w:cs="Times New Roman"/>
          <w:color w:val="0000FF"/>
          <w:sz w:val="20"/>
          <w:szCs w:val="20"/>
          <w:u w:val="single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Zakupowej Open </w:t>
      </w:r>
      <w:proofErr w:type="spellStart"/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Nexus</w:t>
      </w:r>
      <w:proofErr w:type="spellEnd"/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od poniedziałku do piątku w dni robocze, w godzinach od  8:00 do 17:00., tel. 22 101 02 02e-mail: </w:t>
      </w:r>
      <w:hyperlink r:id="rId12" w:history="1">
        <w:r w:rsidRPr="00706426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pl-PL"/>
          </w:rPr>
          <w:t>cwk@platformazakupowa.pl</w:t>
        </w:r>
      </w:hyperlink>
    </w:p>
    <w:p w14:paraId="0FD1F619" w14:textId="77777777" w:rsidR="00706426" w:rsidRPr="00706426" w:rsidRDefault="00706426" w:rsidP="00706426">
      <w:pPr>
        <w:shd w:val="clear" w:color="auto" w:fill="FFFFFF"/>
        <w:spacing w:after="6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4. Wiadomości z Platformy Zakupowej mają charakter informacyjny.</w:t>
      </w:r>
    </w:p>
    <w:p w14:paraId="04DACA58" w14:textId="2B28698F" w:rsidR="00706426" w:rsidRPr="00706426" w:rsidRDefault="00706426" w:rsidP="00706426">
      <w:pPr>
        <w:shd w:val="clear" w:color="auto" w:fill="FFFFFF"/>
        <w:spacing w:after="120" w:line="312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06426">
        <w:rPr>
          <w:rFonts w:ascii="Century Gothic" w:eastAsia="Times New Roman" w:hAnsi="Century Gothic" w:cs="Times New Roman"/>
          <w:sz w:val="20"/>
          <w:szCs w:val="20"/>
          <w:lang w:eastAsia="pl-PL"/>
        </w:rPr>
        <w:t>5. Zaznaczamy, że oficjalnym potwierdzeniem chęci realizacji zamówienia jest wysłanie zamówienia lub podpisanie umowy</w:t>
      </w:r>
      <w:r w:rsidR="0078657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 współpracy z </w:t>
      </w:r>
      <w:r w:rsidR="00B12499">
        <w:rPr>
          <w:rFonts w:ascii="Century Gothic" w:eastAsia="Times New Roman" w:hAnsi="Century Gothic" w:cs="Times New Roman"/>
          <w:sz w:val="20"/>
          <w:szCs w:val="20"/>
          <w:lang w:eastAsia="pl-PL"/>
        </w:rPr>
        <w:t>„ITM Polska”</w:t>
      </w:r>
    </w:p>
    <w:p w14:paraId="56788B3A" w14:textId="77777777" w:rsidR="00706426" w:rsidRPr="00706426" w:rsidRDefault="00706426" w:rsidP="00BD3EB1">
      <w:pPr>
        <w:keepNext/>
        <w:numPr>
          <w:ilvl w:val="0"/>
          <w:numId w:val="41"/>
        </w:numPr>
        <w:suppressAutoHyphens/>
        <w:spacing w:before="240" w:after="120" w:line="312" w:lineRule="auto"/>
        <w:jc w:val="both"/>
        <w:outlineLvl w:val="0"/>
        <w:rPr>
          <w:rFonts w:ascii="Century Gothic" w:eastAsia="Times New Roman" w:hAnsi="Century Gothic" w:cs="Calibri"/>
          <w:b/>
          <w:color w:val="000000"/>
          <w:sz w:val="24"/>
          <w:szCs w:val="24"/>
        </w:rPr>
      </w:pPr>
      <w:bookmarkStart w:id="18" w:name="_Toc60038314"/>
      <w:r w:rsidRPr="00706426">
        <w:rPr>
          <w:rFonts w:ascii="Century Gothic" w:eastAsia="Times New Roman" w:hAnsi="Century Gothic" w:cs="Calibri"/>
          <w:b/>
          <w:color w:val="000000"/>
          <w:sz w:val="24"/>
          <w:szCs w:val="24"/>
        </w:rPr>
        <w:t>Załączniki</w:t>
      </w:r>
      <w:bookmarkEnd w:id="18"/>
    </w:p>
    <w:p w14:paraId="13406D74" w14:textId="5722E438" w:rsidR="00E37794" w:rsidRDefault="00FC4EBE" w:rsidP="00743D94">
      <w:pPr>
        <w:pStyle w:val="ListParagraph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 w:rsidRPr="00E37794">
        <w:rPr>
          <w:rFonts w:ascii="Century Gothic" w:hAnsi="Century Gothic" w:cstheme="minorHAnsi"/>
          <w:sz w:val="20"/>
          <w:szCs w:val="20"/>
        </w:rPr>
        <w:t xml:space="preserve">Załącznik </w:t>
      </w:r>
      <w:r w:rsidR="00743D94">
        <w:rPr>
          <w:rFonts w:ascii="Century Gothic" w:hAnsi="Century Gothic" w:cstheme="minorHAnsi"/>
          <w:sz w:val="20"/>
          <w:szCs w:val="20"/>
        </w:rPr>
        <w:t>nr 1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 - </w:t>
      </w:r>
      <w:r w:rsidR="00B52C10">
        <w:rPr>
          <w:rFonts w:ascii="Century Gothic" w:hAnsi="Century Gothic" w:cstheme="minorHAnsi"/>
          <w:sz w:val="20"/>
          <w:szCs w:val="20"/>
        </w:rPr>
        <w:t>m</w:t>
      </w:r>
      <w:r w:rsidR="00E2616B" w:rsidRPr="00E37794">
        <w:rPr>
          <w:rFonts w:ascii="Century Gothic" w:hAnsi="Century Gothic" w:cstheme="minorHAnsi"/>
          <w:sz w:val="20"/>
          <w:szCs w:val="20"/>
        </w:rPr>
        <w:t xml:space="preserve">odel sklepu </w:t>
      </w:r>
      <w:r w:rsidR="00153CD9">
        <w:rPr>
          <w:rFonts w:ascii="Century Gothic" w:hAnsi="Century Gothic" w:cstheme="minorHAnsi"/>
          <w:sz w:val="20"/>
          <w:szCs w:val="20"/>
        </w:rPr>
        <w:t xml:space="preserve">typu </w:t>
      </w:r>
      <w:proofErr w:type="spellStart"/>
      <w:r w:rsidR="00E37794">
        <w:rPr>
          <w:rFonts w:ascii="Century Gothic" w:hAnsi="Century Gothic" w:cstheme="minorHAnsi"/>
          <w:sz w:val="20"/>
          <w:szCs w:val="20"/>
        </w:rPr>
        <w:t>Whitebox</w:t>
      </w:r>
      <w:proofErr w:type="spellEnd"/>
      <w:r w:rsidR="00E37794">
        <w:rPr>
          <w:rFonts w:ascii="Century Gothic" w:hAnsi="Century Gothic" w:cstheme="minorHAnsi"/>
          <w:sz w:val="20"/>
          <w:szCs w:val="20"/>
        </w:rPr>
        <w:t xml:space="preserve"> 1500</w:t>
      </w:r>
      <w:r w:rsidR="00153CD9">
        <w:rPr>
          <w:rFonts w:ascii="Century Gothic" w:hAnsi="Century Gothic" w:cstheme="minorHAnsi"/>
          <w:sz w:val="20"/>
          <w:szCs w:val="20"/>
        </w:rPr>
        <w:t xml:space="preserve"> m</w:t>
      </w:r>
      <w:r w:rsidR="00153CD9" w:rsidRPr="00153CD9">
        <w:rPr>
          <w:rFonts w:ascii="Century Gothic" w:hAnsi="Century Gothic" w:cstheme="minorHAnsi"/>
          <w:sz w:val="20"/>
          <w:szCs w:val="20"/>
          <w:vertAlign w:val="superscript"/>
        </w:rPr>
        <w:t>2</w:t>
      </w:r>
    </w:p>
    <w:p w14:paraId="08372B70" w14:textId="41876C9A" w:rsidR="00FD00E7" w:rsidRDefault="00996E9C" w:rsidP="00743D94">
      <w:pPr>
        <w:pStyle w:val="ListParagraph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 w:rsidRPr="00E37794">
        <w:rPr>
          <w:rFonts w:ascii="Century Gothic" w:hAnsi="Century Gothic" w:cstheme="minorHAnsi"/>
          <w:sz w:val="20"/>
          <w:szCs w:val="20"/>
        </w:rPr>
        <w:t xml:space="preserve">Załącznik </w:t>
      </w:r>
      <w:r w:rsidR="00743D94">
        <w:rPr>
          <w:rFonts w:ascii="Century Gothic" w:hAnsi="Century Gothic" w:cstheme="minorHAnsi"/>
          <w:sz w:val="20"/>
          <w:szCs w:val="20"/>
        </w:rPr>
        <w:t xml:space="preserve">nr 2 </w:t>
      </w:r>
      <w:r w:rsidR="0050447D" w:rsidRPr="00E37794">
        <w:rPr>
          <w:rFonts w:ascii="Century Gothic" w:hAnsi="Century Gothic" w:cstheme="minorHAnsi"/>
          <w:sz w:val="20"/>
          <w:szCs w:val="20"/>
        </w:rPr>
        <w:t xml:space="preserve">- </w:t>
      </w:r>
      <w:r w:rsidR="00B52C10">
        <w:rPr>
          <w:rFonts w:ascii="Century Gothic" w:hAnsi="Century Gothic" w:cstheme="minorHAnsi"/>
          <w:sz w:val="20"/>
          <w:szCs w:val="20"/>
        </w:rPr>
        <w:t>s</w:t>
      </w:r>
      <w:r w:rsidRPr="00E37794">
        <w:rPr>
          <w:rFonts w:ascii="Century Gothic" w:hAnsi="Century Gothic" w:cstheme="minorHAnsi"/>
          <w:sz w:val="20"/>
          <w:szCs w:val="20"/>
        </w:rPr>
        <w:t xml:space="preserve">zablon parametrów i </w:t>
      </w:r>
      <w:r w:rsidR="00517294" w:rsidRPr="00E37794">
        <w:rPr>
          <w:rFonts w:ascii="Century Gothic" w:hAnsi="Century Gothic" w:cstheme="minorHAnsi"/>
          <w:sz w:val="20"/>
          <w:szCs w:val="20"/>
        </w:rPr>
        <w:t>kosztów</w:t>
      </w:r>
    </w:p>
    <w:p w14:paraId="719E7EB4" w14:textId="4ABEDA7C" w:rsidR="00B52C10" w:rsidRPr="004407B3" w:rsidRDefault="00743D94" w:rsidP="008E3F99">
      <w:pPr>
        <w:pStyle w:val="ListParagraph"/>
        <w:numPr>
          <w:ilvl w:val="0"/>
          <w:numId w:val="27"/>
        </w:numPr>
        <w:spacing w:after="0" w:line="300" w:lineRule="exact"/>
        <w:ind w:left="28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Załącznik nr 3 </w:t>
      </w:r>
      <w:r w:rsidR="00B52C10">
        <w:rPr>
          <w:rFonts w:ascii="Century Gothic" w:hAnsi="Century Gothic" w:cstheme="minorHAnsi"/>
          <w:sz w:val="20"/>
          <w:szCs w:val="20"/>
        </w:rPr>
        <w:t>-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B52C10">
        <w:rPr>
          <w:rFonts w:ascii="Century Gothic" w:hAnsi="Century Gothic" w:cstheme="minorHAnsi"/>
          <w:sz w:val="20"/>
          <w:szCs w:val="20"/>
        </w:rPr>
        <w:t>k</w:t>
      </w:r>
      <w:r w:rsidR="00785D8C">
        <w:rPr>
          <w:rFonts w:ascii="Century Gothic" w:hAnsi="Century Gothic" w:cstheme="minorHAnsi"/>
          <w:sz w:val="20"/>
          <w:szCs w:val="20"/>
        </w:rPr>
        <w:t>westionariusz dostawcy</w:t>
      </w:r>
    </w:p>
    <w:sectPr w:rsidR="00B52C10" w:rsidRPr="004407B3" w:rsidSect="00405AF5">
      <w:footerReference w:type="default" r:id="rId13"/>
      <w:pgSz w:w="11906" w:h="16838"/>
      <w:pgMar w:top="964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E475" w14:textId="77777777" w:rsidR="001811A9" w:rsidRDefault="001811A9" w:rsidP="002728CB">
      <w:pPr>
        <w:spacing w:after="0" w:line="240" w:lineRule="auto"/>
      </w:pPr>
      <w:r>
        <w:separator/>
      </w:r>
    </w:p>
  </w:endnote>
  <w:endnote w:type="continuationSeparator" w:id="0">
    <w:p w14:paraId="159438EF" w14:textId="77777777" w:rsidR="001811A9" w:rsidRDefault="001811A9" w:rsidP="002728CB">
      <w:pPr>
        <w:spacing w:after="0" w:line="240" w:lineRule="auto"/>
      </w:pPr>
      <w:r>
        <w:continuationSeparator/>
      </w:r>
    </w:p>
  </w:endnote>
  <w:endnote w:type="continuationNotice" w:id="1">
    <w:p w14:paraId="183FA0AB" w14:textId="77777777" w:rsidR="00854DEF" w:rsidRDefault="00854D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874470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</w:rPr>
    </w:sdtEndPr>
    <w:sdtContent>
      <w:p w14:paraId="2272B195" w14:textId="75913FCC" w:rsidR="00A85BD3" w:rsidRPr="00A85BD3" w:rsidRDefault="00A85BD3">
        <w:pPr>
          <w:pStyle w:val="Footer"/>
          <w:jc w:val="right"/>
          <w:rPr>
            <w:rFonts w:ascii="Century Gothic" w:hAnsi="Century Gothic"/>
            <w:sz w:val="18"/>
          </w:rPr>
        </w:pPr>
        <w:r w:rsidRPr="00A85BD3">
          <w:rPr>
            <w:rFonts w:ascii="Century Gothic" w:hAnsi="Century Gothic"/>
            <w:sz w:val="18"/>
          </w:rPr>
          <w:fldChar w:fldCharType="begin"/>
        </w:r>
        <w:r w:rsidRPr="00A85BD3">
          <w:rPr>
            <w:rFonts w:ascii="Century Gothic" w:hAnsi="Century Gothic"/>
            <w:sz w:val="18"/>
          </w:rPr>
          <w:instrText>PAGE   \* MERGEFORMAT</w:instrText>
        </w:r>
        <w:r w:rsidRPr="00A85BD3">
          <w:rPr>
            <w:rFonts w:ascii="Century Gothic" w:hAnsi="Century Gothic"/>
            <w:sz w:val="18"/>
          </w:rPr>
          <w:fldChar w:fldCharType="separate"/>
        </w:r>
        <w:r w:rsidR="00AC5F86">
          <w:rPr>
            <w:rFonts w:ascii="Century Gothic" w:hAnsi="Century Gothic"/>
            <w:noProof/>
            <w:sz w:val="18"/>
          </w:rPr>
          <w:t>5</w:t>
        </w:r>
        <w:r w:rsidRPr="00A85BD3">
          <w:rPr>
            <w:rFonts w:ascii="Century Gothic" w:hAnsi="Century Gothic"/>
            <w:sz w:val="18"/>
          </w:rPr>
          <w:fldChar w:fldCharType="end"/>
        </w:r>
      </w:p>
    </w:sdtContent>
  </w:sdt>
  <w:p w14:paraId="08372B78" w14:textId="77777777" w:rsidR="002728CB" w:rsidRDefault="00272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3F56" w14:textId="77777777" w:rsidR="001811A9" w:rsidRDefault="001811A9" w:rsidP="002728CB">
      <w:pPr>
        <w:spacing w:after="0" w:line="240" w:lineRule="auto"/>
      </w:pPr>
      <w:r>
        <w:separator/>
      </w:r>
    </w:p>
  </w:footnote>
  <w:footnote w:type="continuationSeparator" w:id="0">
    <w:p w14:paraId="71D2AB79" w14:textId="77777777" w:rsidR="001811A9" w:rsidRDefault="001811A9" w:rsidP="002728CB">
      <w:pPr>
        <w:spacing w:after="0" w:line="240" w:lineRule="auto"/>
      </w:pPr>
      <w:r>
        <w:continuationSeparator/>
      </w:r>
    </w:p>
  </w:footnote>
  <w:footnote w:type="continuationNotice" w:id="1">
    <w:p w14:paraId="55254D98" w14:textId="77777777" w:rsidR="00854DEF" w:rsidRDefault="00854D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908"/>
    <w:multiLevelType w:val="hybridMultilevel"/>
    <w:tmpl w:val="09C881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50252"/>
    <w:multiLevelType w:val="hybridMultilevel"/>
    <w:tmpl w:val="7408B8D6"/>
    <w:lvl w:ilvl="0" w:tplc="62FE31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6C04"/>
    <w:multiLevelType w:val="hybridMultilevel"/>
    <w:tmpl w:val="7D7A3F3E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55D05"/>
    <w:multiLevelType w:val="hybridMultilevel"/>
    <w:tmpl w:val="A6F0D290"/>
    <w:lvl w:ilvl="0" w:tplc="CE0EAA3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6FB9"/>
    <w:multiLevelType w:val="hybridMultilevel"/>
    <w:tmpl w:val="C7CEB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169DA"/>
    <w:multiLevelType w:val="hybridMultilevel"/>
    <w:tmpl w:val="58C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17E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EC53BA"/>
    <w:multiLevelType w:val="hybridMultilevel"/>
    <w:tmpl w:val="B93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5630"/>
    <w:multiLevelType w:val="hybridMultilevel"/>
    <w:tmpl w:val="8FAAD3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3A02FB"/>
    <w:multiLevelType w:val="hybridMultilevel"/>
    <w:tmpl w:val="FB800A80"/>
    <w:lvl w:ilvl="0" w:tplc="86F6332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72ED9"/>
    <w:multiLevelType w:val="hybridMultilevel"/>
    <w:tmpl w:val="F7228D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87DAA"/>
    <w:multiLevelType w:val="hybridMultilevel"/>
    <w:tmpl w:val="758CF42E"/>
    <w:lvl w:ilvl="0" w:tplc="B390457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B24BA"/>
    <w:multiLevelType w:val="hybridMultilevel"/>
    <w:tmpl w:val="58C6F77C"/>
    <w:lvl w:ilvl="0" w:tplc="814821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F6E67"/>
    <w:multiLevelType w:val="multilevel"/>
    <w:tmpl w:val="87B6B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F687B"/>
    <w:multiLevelType w:val="hybridMultilevel"/>
    <w:tmpl w:val="F59AB0E8"/>
    <w:lvl w:ilvl="0" w:tplc="FD3C6F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4CE8"/>
    <w:multiLevelType w:val="hybridMultilevel"/>
    <w:tmpl w:val="4A62E278"/>
    <w:lvl w:ilvl="0" w:tplc="66F082A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4AC6"/>
    <w:multiLevelType w:val="hybridMultilevel"/>
    <w:tmpl w:val="E3F01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85B7A"/>
    <w:multiLevelType w:val="hybridMultilevel"/>
    <w:tmpl w:val="577A4600"/>
    <w:lvl w:ilvl="0" w:tplc="5C7EC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15DE"/>
    <w:multiLevelType w:val="hybridMultilevel"/>
    <w:tmpl w:val="328ED030"/>
    <w:lvl w:ilvl="0" w:tplc="0415000F">
      <w:start w:val="1"/>
      <w:numFmt w:val="decimal"/>
      <w:lvlText w:val="%1."/>
      <w:lvlJc w:val="left"/>
      <w:pPr>
        <w:ind w:left="270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B016403"/>
    <w:multiLevelType w:val="hybridMultilevel"/>
    <w:tmpl w:val="0E5EAB32"/>
    <w:lvl w:ilvl="0" w:tplc="414EB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E680B"/>
    <w:multiLevelType w:val="multilevel"/>
    <w:tmpl w:val="7FD8F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3A6A48"/>
    <w:multiLevelType w:val="hybridMultilevel"/>
    <w:tmpl w:val="24B0CA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E04C2"/>
    <w:multiLevelType w:val="hybridMultilevel"/>
    <w:tmpl w:val="7D7A3F3E"/>
    <w:lvl w:ilvl="0" w:tplc="52B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546C3"/>
    <w:multiLevelType w:val="hybridMultilevel"/>
    <w:tmpl w:val="C0D89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0003D"/>
    <w:multiLevelType w:val="hybridMultilevel"/>
    <w:tmpl w:val="B2EC7C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241EE6"/>
    <w:multiLevelType w:val="hybridMultilevel"/>
    <w:tmpl w:val="DBF02280"/>
    <w:lvl w:ilvl="0" w:tplc="0415000F">
      <w:start w:val="1"/>
      <w:numFmt w:val="decimal"/>
      <w:lvlText w:val="%1."/>
      <w:lvlJc w:val="left"/>
      <w:pPr>
        <w:ind w:left="270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497008EA"/>
    <w:multiLevelType w:val="hybridMultilevel"/>
    <w:tmpl w:val="658C05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655162"/>
    <w:multiLevelType w:val="hybridMultilevel"/>
    <w:tmpl w:val="6D42DE7A"/>
    <w:lvl w:ilvl="0" w:tplc="6AB2CE78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66230"/>
    <w:multiLevelType w:val="hybridMultilevel"/>
    <w:tmpl w:val="7E2001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A916C3D"/>
    <w:multiLevelType w:val="hybridMultilevel"/>
    <w:tmpl w:val="E3F01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92894"/>
    <w:multiLevelType w:val="hybridMultilevel"/>
    <w:tmpl w:val="D9308E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C66E8B"/>
    <w:multiLevelType w:val="hybridMultilevel"/>
    <w:tmpl w:val="260E2CB8"/>
    <w:lvl w:ilvl="0" w:tplc="04150019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4E3C0ABD"/>
    <w:multiLevelType w:val="hybridMultilevel"/>
    <w:tmpl w:val="5EF40F6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4FFA662B"/>
    <w:multiLevelType w:val="multilevel"/>
    <w:tmpl w:val="A7502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B797D"/>
    <w:multiLevelType w:val="hybridMultilevel"/>
    <w:tmpl w:val="21CA8440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7522A92"/>
    <w:multiLevelType w:val="hybridMultilevel"/>
    <w:tmpl w:val="D0D2A1D0"/>
    <w:lvl w:ilvl="0" w:tplc="2BE2082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42D83"/>
    <w:multiLevelType w:val="hybridMultilevel"/>
    <w:tmpl w:val="654C9B94"/>
    <w:lvl w:ilvl="0" w:tplc="7CDEE0B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80A60"/>
    <w:multiLevelType w:val="hybridMultilevel"/>
    <w:tmpl w:val="B9FEE7CA"/>
    <w:lvl w:ilvl="0" w:tplc="B35EC5E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6AC604BE"/>
    <w:multiLevelType w:val="multilevel"/>
    <w:tmpl w:val="94B42B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E492DA6"/>
    <w:multiLevelType w:val="hybridMultilevel"/>
    <w:tmpl w:val="3D566452"/>
    <w:lvl w:ilvl="0" w:tplc="22AED8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9587C"/>
    <w:multiLevelType w:val="hybridMultilevel"/>
    <w:tmpl w:val="A628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966C5"/>
    <w:multiLevelType w:val="hybridMultilevel"/>
    <w:tmpl w:val="B7E0A1B8"/>
    <w:lvl w:ilvl="0" w:tplc="6C406A7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A0311"/>
    <w:multiLevelType w:val="hybridMultilevel"/>
    <w:tmpl w:val="C764E64C"/>
    <w:lvl w:ilvl="0" w:tplc="35AA22A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32F5D"/>
    <w:multiLevelType w:val="multilevel"/>
    <w:tmpl w:val="EB92F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8411C9E"/>
    <w:multiLevelType w:val="hybridMultilevel"/>
    <w:tmpl w:val="321824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47DE7"/>
    <w:multiLevelType w:val="hybridMultilevel"/>
    <w:tmpl w:val="C64E2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D0C56"/>
    <w:multiLevelType w:val="hybridMultilevel"/>
    <w:tmpl w:val="D1D6896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25"/>
  </w:num>
  <w:num w:numId="4">
    <w:abstractNumId w:val="32"/>
  </w:num>
  <w:num w:numId="5">
    <w:abstractNumId w:val="30"/>
  </w:num>
  <w:num w:numId="6">
    <w:abstractNumId w:val="18"/>
  </w:num>
  <w:num w:numId="7">
    <w:abstractNumId w:val="2"/>
  </w:num>
  <w:num w:numId="8">
    <w:abstractNumId w:val="19"/>
  </w:num>
  <w:num w:numId="9">
    <w:abstractNumId w:val="43"/>
  </w:num>
  <w:num w:numId="10">
    <w:abstractNumId w:val="13"/>
  </w:num>
  <w:num w:numId="11">
    <w:abstractNumId w:val="17"/>
  </w:num>
  <w:num w:numId="12">
    <w:abstractNumId w:val="11"/>
  </w:num>
  <w:num w:numId="13">
    <w:abstractNumId w:val="9"/>
  </w:num>
  <w:num w:numId="14">
    <w:abstractNumId w:val="14"/>
  </w:num>
  <w:num w:numId="15">
    <w:abstractNumId w:val="24"/>
  </w:num>
  <w:num w:numId="16">
    <w:abstractNumId w:val="4"/>
  </w:num>
  <w:num w:numId="17">
    <w:abstractNumId w:val="37"/>
  </w:num>
  <w:num w:numId="18">
    <w:abstractNumId w:val="31"/>
  </w:num>
  <w:num w:numId="19">
    <w:abstractNumId w:val="29"/>
  </w:num>
  <w:num w:numId="20">
    <w:abstractNumId w:val="33"/>
  </w:num>
  <w:num w:numId="21">
    <w:abstractNumId w:val="39"/>
  </w:num>
  <w:num w:numId="22">
    <w:abstractNumId w:val="40"/>
  </w:num>
  <w:num w:numId="23">
    <w:abstractNumId w:val="20"/>
  </w:num>
  <w:num w:numId="24">
    <w:abstractNumId w:val="44"/>
  </w:num>
  <w:num w:numId="25">
    <w:abstractNumId w:val="21"/>
  </w:num>
  <w:num w:numId="26">
    <w:abstractNumId w:val="23"/>
  </w:num>
  <w:num w:numId="27">
    <w:abstractNumId w:val="46"/>
  </w:num>
  <w:num w:numId="28">
    <w:abstractNumId w:val="5"/>
  </w:num>
  <w:num w:numId="29">
    <w:abstractNumId w:val="10"/>
  </w:num>
  <w:num w:numId="30">
    <w:abstractNumId w:val="0"/>
  </w:num>
  <w:num w:numId="31">
    <w:abstractNumId w:val="16"/>
  </w:num>
  <w:num w:numId="32">
    <w:abstractNumId w:val="15"/>
  </w:num>
  <w:num w:numId="33">
    <w:abstractNumId w:val="38"/>
  </w:num>
  <w:num w:numId="34">
    <w:abstractNumId w:val="3"/>
  </w:num>
  <w:num w:numId="35">
    <w:abstractNumId w:val="35"/>
  </w:num>
  <w:num w:numId="36">
    <w:abstractNumId w:val="6"/>
  </w:num>
  <w:num w:numId="37">
    <w:abstractNumId w:val="36"/>
  </w:num>
  <w:num w:numId="38">
    <w:abstractNumId w:val="42"/>
  </w:num>
  <w:num w:numId="39">
    <w:abstractNumId w:val="22"/>
  </w:num>
  <w:num w:numId="40">
    <w:abstractNumId w:val="1"/>
  </w:num>
  <w:num w:numId="41">
    <w:abstractNumId w:val="41"/>
  </w:num>
  <w:num w:numId="42">
    <w:abstractNumId w:val="26"/>
  </w:num>
  <w:num w:numId="43">
    <w:abstractNumId w:val="12"/>
  </w:num>
  <w:num w:numId="44">
    <w:abstractNumId w:val="7"/>
  </w:num>
  <w:num w:numId="45">
    <w:abstractNumId w:val="45"/>
  </w:num>
  <w:num w:numId="46">
    <w:abstractNumId w:val="8"/>
  </w:num>
  <w:num w:numId="4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45"/>
    <w:rsid w:val="00011EAD"/>
    <w:rsid w:val="0001728A"/>
    <w:rsid w:val="00022BCF"/>
    <w:rsid w:val="00025ABA"/>
    <w:rsid w:val="00027F98"/>
    <w:rsid w:val="000470B7"/>
    <w:rsid w:val="00050D29"/>
    <w:rsid w:val="0005251C"/>
    <w:rsid w:val="00054D70"/>
    <w:rsid w:val="00060DDD"/>
    <w:rsid w:val="00070E39"/>
    <w:rsid w:val="00072658"/>
    <w:rsid w:val="00072FC7"/>
    <w:rsid w:val="000763FF"/>
    <w:rsid w:val="000817F7"/>
    <w:rsid w:val="00081CBC"/>
    <w:rsid w:val="00083E30"/>
    <w:rsid w:val="0008573D"/>
    <w:rsid w:val="00090D80"/>
    <w:rsid w:val="00092464"/>
    <w:rsid w:val="00092608"/>
    <w:rsid w:val="000937D6"/>
    <w:rsid w:val="00097491"/>
    <w:rsid w:val="000A3671"/>
    <w:rsid w:val="000A40B6"/>
    <w:rsid w:val="000A78C3"/>
    <w:rsid w:val="000B1F8C"/>
    <w:rsid w:val="000C1601"/>
    <w:rsid w:val="000D3D6C"/>
    <w:rsid w:val="000D5BFB"/>
    <w:rsid w:val="000D6B93"/>
    <w:rsid w:val="000D7299"/>
    <w:rsid w:val="000E01C5"/>
    <w:rsid w:val="000E1991"/>
    <w:rsid w:val="000E2C20"/>
    <w:rsid w:val="000E4871"/>
    <w:rsid w:val="000F7D07"/>
    <w:rsid w:val="001038BB"/>
    <w:rsid w:val="0011284E"/>
    <w:rsid w:val="00112EA5"/>
    <w:rsid w:val="0011304C"/>
    <w:rsid w:val="00116DEA"/>
    <w:rsid w:val="00123D9C"/>
    <w:rsid w:val="001301E9"/>
    <w:rsid w:val="00135A23"/>
    <w:rsid w:val="001403D6"/>
    <w:rsid w:val="0014059B"/>
    <w:rsid w:val="00140B31"/>
    <w:rsid w:val="001423C2"/>
    <w:rsid w:val="0014299B"/>
    <w:rsid w:val="00151A6D"/>
    <w:rsid w:val="00153CD9"/>
    <w:rsid w:val="001568FB"/>
    <w:rsid w:val="00173228"/>
    <w:rsid w:val="001754D8"/>
    <w:rsid w:val="001772BD"/>
    <w:rsid w:val="00177D02"/>
    <w:rsid w:val="00177EB3"/>
    <w:rsid w:val="001811A9"/>
    <w:rsid w:val="001825FF"/>
    <w:rsid w:val="00183057"/>
    <w:rsid w:val="001950C3"/>
    <w:rsid w:val="001B0056"/>
    <w:rsid w:val="001B0212"/>
    <w:rsid w:val="001B4096"/>
    <w:rsid w:val="001B568D"/>
    <w:rsid w:val="001B7DA3"/>
    <w:rsid w:val="001C1707"/>
    <w:rsid w:val="001C324F"/>
    <w:rsid w:val="001C772B"/>
    <w:rsid w:val="001D2715"/>
    <w:rsid w:val="001D71A7"/>
    <w:rsid w:val="001E63CC"/>
    <w:rsid w:val="001F4F96"/>
    <w:rsid w:val="00203A6E"/>
    <w:rsid w:val="0020459A"/>
    <w:rsid w:val="00213AF7"/>
    <w:rsid w:val="00213CCB"/>
    <w:rsid w:val="00214634"/>
    <w:rsid w:val="00227F1F"/>
    <w:rsid w:val="002306F5"/>
    <w:rsid w:val="00232EB4"/>
    <w:rsid w:val="00233778"/>
    <w:rsid w:val="00250DEC"/>
    <w:rsid w:val="00254D94"/>
    <w:rsid w:val="002635AA"/>
    <w:rsid w:val="002649CE"/>
    <w:rsid w:val="00265817"/>
    <w:rsid w:val="002719CC"/>
    <w:rsid w:val="002728CB"/>
    <w:rsid w:val="00274E79"/>
    <w:rsid w:val="00276642"/>
    <w:rsid w:val="00280D85"/>
    <w:rsid w:val="00284766"/>
    <w:rsid w:val="00285A4E"/>
    <w:rsid w:val="00291189"/>
    <w:rsid w:val="00292E2E"/>
    <w:rsid w:val="0029762E"/>
    <w:rsid w:val="002A1727"/>
    <w:rsid w:val="002A1BB6"/>
    <w:rsid w:val="002A2326"/>
    <w:rsid w:val="002B2636"/>
    <w:rsid w:val="002B3F32"/>
    <w:rsid w:val="002B5C72"/>
    <w:rsid w:val="002B6A4D"/>
    <w:rsid w:val="002B7EFC"/>
    <w:rsid w:val="002C094D"/>
    <w:rsid w:val="002D2654"/>
    <w:rsid w:val="002E19ED"/>
    <w:rsid w:val="002E7D0D"/>
    <w:rsid w:val="002F3ACC"/>
    <w:rsid w:val="002F40D9"/>
    <w:rsid w:val="002F60BD"/>
    <w:rsid w:val="002F78FD"/>
    <w:rsid w:val="003007A4"/>
    <w:rsid w:val="00301F1C"/>
    <w:rsid w:val="0031246C"/>
    <w:rsid w:val="00312584"/>
    <w:rsid w:val="00320C79"/>
    <w:rsid w:val="003253D8"/>
    <w:rsid w:val="00326456"/>
    <w:rsid w:val="00336F16"/>
    <w:rsid w:val="0033701E"/>
    <w:rsid w:val="00341886"/>
    <w:rsid w:val="0035046A"/>
    <w:rsid w:val="00350E0C"/>
    <w:rsid w:val="00354FB7"/>
    <w:rsid w:val="00355475"/>
    <w:rsid w:val="00361F8F"/>
    <w:rsid w:val="003709FC"/>
    <w:rsid w:val="00372195"/>
    <w:rsid w:val="00376BF4"/>
    <w:rsid w:val="00377758"/>
    <w:rsid w:val="00395368"/>
    <w:rsid w:val="003A5FC9"/>
    <w:rsid w:val="003A6E9B"/>
    <w:rsid w:val="003C2799"/>
    <w:rsid w:val="003C5084"/>
    <w:rsid w:val="003C70FC"/>
    <w:rsid w:val="003D54B5"/>
    <w:rsid w:val="003F0559"/>
    <w:rsid w:val="0040071E"/>
    <w:rsid w:val="00400AA4"/>
    <w:rsid w:val="004043F7"/>
    <w:rsid w:val="00405AF5"/>
    <w:rsid w:val="004074ED"/>
    <w:rsid w:val="00423153"/>
    <w:rsid w:val="004238A4"/>
    <w:rsid w:val="00427DFA"/>
    <w:rsid w:val="004318F5"/>
    <w:rsid w:val="004330D4"/>
    <w:rsid w:val="004407B3"/>
    <w:rsid w:val="00440E93"/>
    <w:rsid w:val="00463564"/>
    <w:rsid w:val="00475B16"/>
    <w:rsid w:val="004813B0"/>
    <w:rsid w:val="00481765"/>
    <w:rsid w:val="004849F0"/>
    <w:rsid w:val="0048730D"/>
    <w:rsid w:val="00487BD9"/>
    <w:rsid w:val="00492D0F"/>
    <w:rsid w:val="00493BAE"/>
    <w:rsid w:val="004972E4"/>
    <w:rsid w:val="004A0CD2"/>
    <w:rsid w:val="004A3815"/>
    <w:rsid w:val="004A4F75"/>
    <w:rsid w:val="004B2749"/>
    <w:rsid w:val="004B5AA5"/>
    <w:rsid w:val="004B6174"/>
    <w:rsid w:val="004B67E9"/>
    <w:rsid w:val="004C0886"/>
    <w:rsid w:val="004C2C84"/>
    <w:rsid w:val="004C595C"/>
    <w:rsid w:val="004E1C13"/>
    <w:rsid w:val="004F686C"/>
    <w:rsid w:val="00503ECE"/>
    <w:rsid w:val="0050447D"/>
    <w:rsid w:val="005060AE"/>
    <w:rsid w:val="00510C92"/>
    <w:rsid w:val="00510F38"/>
    <w:rsid w:val="00517294"/>
    <w:rsid w:val="00522AE7"/>
    <w:rsid w:val="00523FE1"/>
    <w:rsid w:val="00525885"/>
    <w:rsid w:val="00530D0D"/>
    <w:rsid w:val="005411EC"/>
    <w:rsid w:val="0054368F"/>
    <w:rsid w:val="00547F8D"/>
    <w:rsid w:val="00555C18"/>
    <w:rsid w:val="00561CF2"/>
    <w:rsid w:val="005622CE"/>
    <w:rsid w:val="00562F9A"/>
    <w:rsid w:val="00566484"/>
    <w:rsid w:val="005669DD"/>
    <w:rsid w:val="00570F39"/>
    <w:rsid w:val="00576BC8"/>
    <w:rsid w:val="00582B0F"/>
    <w:rsid w:val="00584E97"/>
    <w:rsid w:val="00587A11"/>
    <w:rsid w:val="005919B7"/>
    <w:rsid w:val="00591BF7"/>
    <w:rsid w:val="0059597A"/>
    <w:rsid w:val="005A40CC"/>
    <w:rsid w:val="005C1BDA"/>
    <w:rsid w:val="005C258B"/>
    <w:rsid w:val="005C40DD"/>
    <w:rsid w:val="005E00CA"/>
    <w:rsid w:val="005F0802"/>
    <w:rsid w:val="005F19BF"/>
    <w:rsid w:val="00600EC0"/>
    <w:rsid w:val="00605A7C"/>
    <w:rsid w:val="00605D2F"/>
    <w:rsid w:val="006125F9"/>
    <w:rsid w:val="00634462"/>
    <w:rsid w:val="00647D9A"/>
    <w:rsid w:val="00650AE1"/>
    <w:rsid w:val="0065127F"/>
    <w:rsid w:val="00651B33"/>
    <w:rsid w:val="006534F6"/>
    <w:rsid w:val="0065681D"/>
    <w:rsid w:val="00666401"/>
    <w:rsid w:val="00670C12"/>
    <w:rsid w:val="00685F3D"/>
    <w:rsid w:val="006876F9"/>
    <w:rsid w:val="006A63F5"/>
    <w:rsid w:val="006A78D3"/>
    <w:rsid w:val="006C051A"/>
    <w:rsid w:val="006C1B12"/>
    <w:rsid w:val="006C2869"/>
    <w:rsid w:val="006C2936"/>
    <w:rsid w:val="006D3DF7"/>
    <w:rsid w:val="006D68CB"/>
    <w:rsid w:val="006D72FA"/>
    <w:rsid w:val="006E285C"/>
    <w:rsid w:val="006E4B15"/>
    <w:rsid w:val="006F76F7"/>
    <w:rsid w:val="006F7E26"/>
    <w:rsid w:val="00706426"/>
    <w:rsid w:val="007110E5"/>
    <w:rsid w:val="00711ABC"/>
    <w:rsid w:val="00714CF8"/>
    <w:rsid w:val="00717389"/>
    <w:rsid w:val="00717E09"/>
    <w:rsid w:val="00721052"/>
    <w:rsid w:val="00724EB4"/>
    <w:rsid w:val="007314F4"/>
    <w:rsid w:val="00732A07"/>
    <w:rsid w:val="00735018"/>
    <w:rsid w:val="007353FA"/>
    <w:rsid w:val="00736018"/>
    <w:rsid w:val="007376CB"/>
    <w:rsid w:val="0073788A"/>
    <w:rsid w:val="00741E68"/>
    <w:rsid w:val="00743D94"/>
    <w:rsid w:val="00745895"/>
    <w:rsid w:val="00747E18"/>
    <w:rsid w:val="007513CA"/>
    <w:rsid w:val="0075485C"/>
    <w:rsid w:val="00760402"/>
    <w:rsid w:val="00761819"/>
    <w:rsid w:val="00777268"/>
    <w:rsid w:val="00782E97"/>
    <w:rsid w:val="00784CA7"/>
    <w:rsid w:val="00785BCF"/>
    <w:rsid w:val="00785D8C"/>
    <w:rsid w:val="00786570"/>
    <w:rsid w:val="00787E2C"/>
    <w:rsid w:val="00790BD7"/>
    <w:rsid w:val="00791931"/>
    <w:rsid w:val="007A211F"/>
    <w:rsid w:val="007A5D44"/>
    <w:rsid w:val="007A7E73"/>
    <w:rsid w:val="007B0B34"/>
    <w:rsid w:val="007B3EEA"/>
    <w:rsid w:val="007B40A9"/>
    <w:rsid w:val="007D3436"/>
    <w:rsid w:val="007D5526"/>
    <w:rsid w:val="007E35FA"/>
    <w:rsid w:val="007E7082"/>
    <w:rsid w:val="00804D2F"/>
    <w:rsid w:val="0081042E"/>
    <w:rsid w:val="00820688"/>
    <w:rsid w:val="00825EBF"/>
    <w:rsid w:val="0082695E"/>
    <w:rsid w:val="00826E90"/>
    <w:rsid w:val="00827214"/>
    <w:rsid w:val="008332D3"/>
    <w:rsid w:val="00835BA1"/>
    <w:rsid w:val="008537CB"/>
    <w:rsid w:val="00854DEF"/>
    <w:rsid w:val="00857B1A"/>
    <w:rsid w:val="00857C5C"/>
    <w:rsid w:val="00863E10"/>
    <w:rsid w:val="00866D0C"/>
    <w:rsid w:val="00873AFA"/>
    <w:rsid w:val="008949ED"/>
    <w:rsid w:val="008A060D"/>
    <w:rsid w:val="008A0727"/>
    <w:rsid w:val="008A1207"/>
    <w:rsid w:val="008A5460"/>
    <w:rsid w:val="008A5935"/>
    <w:rsid w:val="008B2351"/>
    <w:rsid w:val="008B24A2"/>
    <w:rsid w:val="008B31B3"/>
    <w:rsid w:val="008B6EBC"/>
    <w:rsid w:val="008C74E2"/>
    <w:rsid w:val="008D6C9D"/>
    <w:rsid w:val="008E1DBA"/>
    <w:rsid w:val="008E3F99"/>
    <w:rsid w:val="008F3AE3"/>
    <w:rsid w:val="008F43DB"/>
    <w:rsid w:val="008F475B"/>
    <w:rsid w:val="008F647E"/>
    <w:rsid w:val="00902EFA"/>
    <w:rsid w:val="00906824"/>
    <w:rsid w:val="0090724C"/>
    <w:rsid w:val="00907D0F"/>
    <w:rsid w:val="00924FD7"/>
    <w:rsid w:val="00942E17"/>
    <w:rsid w:val="00951321"/>
    <w:rsid w:val="0095272A"/>
    <w:rsid w:val="00957527"/>
    <w:rsid w:val="00970527"/>
    <w:rsid w:val="00976795"/>
    <w:rsid w:val="00981364"/>
    <w:rsid w:val="00981403"/>
    <w:rsid w:val="00981E72"/>
    <w:rsid w:val="00983243"/>
    <w:rsid w:val="00987CED"/>
    <w:rsid w:val="00991379"/>
    <w:rsid w:val="009929DF"/>
    <w:rsid w:val="0099301A"/>
    <w:rsid w:val="00996E9C"/>
    <w:rsid w:val="009B2ECE"/>
    <w:rsid w:val="009D570E"/>
    <w:rsid w:val="009E015F"/>
    <w:rsid w:val="009F7837"/>
    <w:rsid w:val="00A07B66"/>
    <w:rsid w:val="00A07BB6"/>
    <w:rsid w:val="00A109BB"/>
    <w:rsid w:val="00A1390C"/>
    <w:rsid w:val="00A16ED0"/>
    <w:rsid w:val="00A17196"/>
    <w:rsid w:val="00A2002E"/>
    <w:rsid w:val="00A201C8"/>
    <w:rsid w:val="00A23E52"/>
    <w:rsid w:val="00A27065"/>
    <w:rsid w:val="00A362F9"/>
    <w:rsid w:val="00A41A0B"/>
    <w:rsid w:val="00A42638"/>
    <w:rsid w:val="00A64517"/>
    <w:rsid w:val="00A822EF"/>
    <w:rsid w:val="00A85B07"/>
    <w:rsid w:val="00A85BD3"/>
    <w:rsid w:val="00A8724E"/>
    <w:rsid w:val="00A90E21"/>
    <w:rsid w:val="00A939E1"/>
    <w:rsid w:val="00A949D1"/>
    <w:rsid w:val="00A95462"/>
    <w:rsid w:val="00A95D22"/>
    <w:rsid w:val="00AA2160"/>
    <w:rsid w:val="00AA40E8"/>
    <w:rsid w:val="00AA750F"/>
    <w:rsid w:val="00AB52BB"/>
    <w:rsid w:val="00AC0AF3"/>
    <w:rsid w:val="00AC1EA2"/>
    <w:rsid w:val="00AC49FC"/>
    <w:rsid w:val="00AC5F86"/>
    <w:rsid w:val="00AD2D47"/>
    <w:rsid w:val="00AE498D"/>
    <w:rsid w:val="00AE673F"/>
    <w:rsid w:val="00AF2A7F"/>
    <w:rsid w:val="00B063E4"/>
    <w:rsid w:val="00B070EE"/>
    <w:rsid w:val="00B12499"/>
    <w:rsid w:val="00B12C5D"/>
    <w:rsid w:val="00B17E01"/>
    <w:rsid w:val="00B218AC"/>
    <w:rsid w:val="00B2514F"/>
    <w:rsid w:val="00B30231"/>
    <w:rsid w:val="00B30C1C"/>
    <w:rsid w:val="00B41FF8"/>
    <w:rsid w:val="00B43B44"/>
    <w:rsid w:val="00B52C10"/>
    <w:rsid w:val="00B52D57"/>
    <w:rsid w:val="00B53E3C"/>
    <w:rsid w:val="00B57855"/>
    <w:rsid w:val="00B63283"/>
    <w:rsid w:val="00B75284"/>
    <w:rsid w:val="00B9066E"/>
    <w:rsid w:val="00B9156B"/>
    <w:rsid w:val="00B93955"/>
    <w:rsid w:val="00B95003"/>
    <w:rsid w:val="00BA0549"/>
    <w:rsid w:val="00BA2FF8"/>
    <w:rsid w:val="00BA359E"/>
    <w:rsid w:val="00BB095E"/>
    <w:rsid w:val="00BB0E26"/>
    <w:rsid w:val="00BB0FA1"/>
    <w:rsid w:val="00BB3B14"/>
    <w:rsid w:val="00BB4D4D"/>
    <w:rsid w:val="00BC39F0"/>
    <w:rsid w:val="00BD00DF"/>
    <w:rsid w:val="00BD2D70"/>
    <w:rsid w:val="00BD3E45"/>
    <w:rsid w:val="00BD3EB1"/>
    <w:rsid w:val="00BD4CE8"/>
    <w:rsid w:val="00BD628F"/>
    <w:rsid w:val="00BD75CE"/>
    <w:rsid w:val="00BF0A34"/>
    <w:rsid w:val="00BF5C0C"/>
    <w:rsid w:val="00C05B6E"/>
    <w:rsid w:val="00C07143"/>
    <w:rsid w:val="00C253D1"/>
    <w:rsid w:val="00C267D8"/>
    <w:rsid w:val="00C32FF6"/>
    <w:rsid w:val="00C3585C"/>
    <w:rsid w:val="00C37087"/>
    <w:rsid w:val="00C404C0"/>
    <w:rsid w:val="00C42486"/>
    <w:rsid w:val="00C45238"/>
    <w:rsid w:val="00C4596A"/>
    <w:rsid w:val="00C46B62"/>
    <w:rsid w:val="00C51EDA"/>
    <w:rsid w:val="00C52F7F"/>
    <w:rsid w:val="00C573CE"/>
    <w:rsid w:val="00C62206"/>
    <w:rsid w:val="00C62944"/>
    <w:rsid w:val="00C63971"/>
    <w:rsid w:val="00C75261"/>
    <w:rsid w:val="00C765E5"/>
    <w:rsid w:val="00C8158E"/>
    <w:rsid w:val="00C82416"/>
    <w:rsid w:val="00C82F56"/>
    <w:rsid w:val="00C90C50"/>
    <w:rsid w:val="00C92425"/>
    <w:rsid w:val="00CA428A"/>
    <w:rsid w:val="00CB7661"/>
    <w:rsid w:val="00CB7D8D"/>
    <w:rsid w:val="00CC077B"/>
    <w:rsid w:val="00CC3114"/>
    <w:rsid w:val="00CC558F"/>
    <w:rsid w:val="00CC5C00"/>
    <w:rsid w:val="00CD1D04"/>
    <w:rsid w:val="00CD433F"/>
    <w:rsid w:val="00CD585D"/>
    <w:rsid w:val="00CE3C5D"/>
    <w:rsid w:val="00CE6318"/>
    <w:rsid w:val="00CE71AE"/>
    <w:rsid w:val="00CE7AEA"/>
    <w:rsid w:val="00CF13E0"/>
    <w:rsid w:val="00CF22B7"/>
    <w:rsid w:val="00D05218"/>
    <w:rsid w:val="00D15AC1"/>
    <w:rsid w:val="00D22A3A"/>
    <w:rsid w:val="00D25B27"/>
    <w:rsid w:val="00D31F3E"/>
    <w:rsid w:val="00D337EE"/>
    <w:rsid w:val="00D33903"/>
    <w:rsid w:val="00D35341"/>
    <w:rsid w:val="00D36014"/>
    <w:rsid w:val="00D3678C"/>
    <w:rsid w:val="00D3679C"/>
    <w:rsid w:val="00D5051D"/>
    <w:rsid w:val="00D5602E"/>
    <w:rsid w:val="00D56D74"/>
    <w:rsid w:val="00D62F06"/>
    <w:rsid w:val="00D66926"/>
    <w:rsid w:val="00D71F8C"/>
    <w:rsid w:val="00D751A6"/>
    <w:rsid w:val="00D75414"/>
    <w:rsid w:val="00D85333"/>
    <w:rsid w:val="00D859F4"/>
    <w:rsid w:val="00D87901"/>
    <w:rsid w:val="00D87BED"/>
    <w:rsid w:val="00D914D5"/>
    <w:rsid w:val="00D91576"/>
    <w:rsid w:val="00D92661"/>
    <w:rsid w:val="00D954DB"/>
    <w:rsid w:val="00DA07D8"/>
    <w:rsid w:val="00DA1735"/>
    <w:rsid w:val="00DA60F5"/>
    <w:rsid w:val="00DA6EDD"/>
    <w:rsid w:val="00DB657A"/>
    <w:rsid w:val="00DC03A5"/>
    <w:rsid w:val="00DC7317"/>
    <w:rsid w:val="00DD642F"/>
    <w:rsid w:val="00DD705E"/>
    <w:rsid w:val="00DD77C2"/>
    <w:rsid w:val="00DD7E87"/>
    <w:rsid w:val="00DE373E"/>
    <w:rsid w:val="00DF0CAE"/>
    <w:rsid w:val="00DF4A00"/>
    <w:rsid w:val="00DF7521"/>
    <w:rsid w:val="00DF7815"/>
    <w:rsid w:val="00DF7F8D"/>
    <w:rsid w:val="00E010A9"/>
    <w:rsid w:val="00E02A7C"/>
    <w:rsid w:val="00E03227"/>
    <w:rsid w:val="00E113DB"/>
    <w:rsid w:val="00E14070"/>
    <w:rsid w:val="00E16CE9"/>
    <w:rsid w:val="00E24EB0"/>
    <w:rsid w:val="00E25BEE"/>
    <w:rsid w:val="00E2616B"/>
    <w:rsid w:val="00E26D20"/>
    <w:rsid w:val="00E271E4"/>
    <w:rsid w:val="00E350A0"/>
    <w:rsid w:val="00E37794"/>
    <w:rsid w:val="00E37CD8"/>
    <w:rsid w:val="00E4624A"/>
    <w:rsid w:val="00E47996"/>
    <w:rsid w:val="00E510EF"/>
    <w:rsid w:val="00E52C10"/>
    <w:rsid w:val="00E54BC0"/>
    <w:rsid w:val="00E56A8C"/>
    <w:rsid w:val="00E573E2"/>
    <w:rsid w:val="00E578E9"/>
    <w:rsid w:val="00E61BE6"/>
    <w:rsid w:val="00E75519"/>
    <w:rsid w:val="00E86905"/>
    <w:rsid w:val="00E875DF"/>
    <w:rsid w:val="00E90563"/>
    <w:rsid w:val="00E9251B"/>
    <w:rsid w:val="00E93A74"/>
    <w:rsid w:val="00E95ABE"/>
    <w:rsid w:val="00EA0892"/>
    <w:rsid w:val="00EA45DF"/>
    <w:rsid w:val="00EA5515"/>
    <w:rsid w:val="00EA5713"/>
    <w:rsid w:val="00EA772C"/>
    <w:rsid w:val="00EB3BAC"/>
    <w:rsid w:val="00EB43DD"/>
    <w:rsid w:val="00EC4443"/>
    <w:rsid w:val="00EC582E"/>
    <w:rsid w:val="00EC5BE6"/>
    <w:rsid w:val="00ED7D76"/>
    <w:rsid w:val="00EE1D25"/>
    <w:rsid w:val="00EE3351"/>
    <w:rsid w:val="00EF2CC1"/>
    <w:rsid w:val="00EF5A90"/>
    <w:rsid w:val="00F0363B"/>
    <w:rsid w:val="00F14E42"/>
    <w:rsid w:val="00F15B22"/>
    <w:rsid w:val="00F21C37"/>
    <w:rsid w:val="00F22F76"/>
    <w:rsid w:val="00F31E9A"/>
    <w:rsid w:val="00F360CD"/>
    <w:rsid w:val="00F4668D"/>
    <w:rsid w:val="00F500F7"/>
    <w:rsid w:val="00F60066"/>
    <w:rsid w:val="00F60A43"/>
    <w:rsid w:val="00F60F35"/>
    <w:rsid w:val="00F66856"/>
    <w:rsid w:val="00F7628F"/>
    <w:rsid w:val="00F82F34"/>
    <w:rsid w:val="00F85BCF"/>
    <w:rsid w:val="00F977DE"/>
    <w:rsid w:val="00F97A34"/>
    <w:rsid w:val="00FA4335"/>
    <w:rsid w:val="00FA7A35"/>
    <w:rsid w:val="00FB38B0"/>
    <w:rsid w:val="00FC0425"/>
    <w:rsid w:val="00FC4EBE"/>
    <w:rsid w:val="00FC6312"/>
    <w:rsid w:val="00FC70BD"/>
    <w:rsid w:val="00FD00E7"/>
    <w:rsid w:val="00FE079A"/>
    <w:rsid w:val="00FE1D09"/>
    <w:rsid w:val="00FF111E"/>
    <w:rsid w:val="00FF3702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372B31"/>
  <w15:docId w15:val="{03B439E8-1E80-42D3-BD01-2A831DD9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26"/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7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35FA"/>
    <w:pPr>
      <w:outlineLvl w:val="9"/>
    </w:pPr>
    <w:rPr>
      <w:lang w:eastAsia="pl-PL"/>
    </w:rPr>
  </w:style>
  <w:style w:type="paragraph" w:styleId="BalloonText">
    <w:name w:val="Balloon Text"/>
    <w:basedOn w:val="Normal"/>
    <w:link w:val="BalloonTextChar"/>
    <w:uiPriority w:val="99"/>
    <w:unhideWhenUsed/>
    <w:rsid w:val="007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3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5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3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5FA"/>
    <w:rPr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5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5FA"/>
    <w:rPr>
      <w:b/>
      <w:bCs/>
      <w:i/>
      <w:iCs/>
      <w:color w:val="4F81BD" w:themeColor="accent1"/>
    </w:rPr>
  </w:style>
  <w:style w:type="paragraph" w:customStyle="1" w:styleId="Styl1">
    <w:name w:val="Styl1"/>
    <w:basedOn w:val="IntenseQuote"/>
    <w:link w:val="Styl1Znak"/>
    <w:qFormat/>
    <w:rsid w:val="00FE079A"/>
    <w:pPr>
      <w:numPr>
        <w:numId w:val="1"/>
      </w:numPr>
    </w:pPr>
    <w:rPr>
      <w:i w:val="0"/>
      <w:sz w:val="28"/>
    </w:rPr>
  </w:style>
  <w:style w:type="character" w:customStyle="1" w:styleId="Styl1Znak">
    <w:name w:val="Styl1 Znak"/>
    <w:basedOn w:val="IntenseQuoteChar"/>
    <w:link w:val="Styl1"/>
    <w:rsid w:val="00FE079A"/>
    <w:rPr>
      <w:rFonts w:ascii="Arial Narrow" w:hAnsi="Arial Narrow"/>
      <w:b/>
      <w:bCs/>
      <w:i w:val="0"/>
      <w:iCs/>
      <w:color w:val="4F81BD" w:themeColor="accent1"/>
      <w:sz w:val="28"/>
    </w:rPr>
  </w:style>
  <w:style w:type="character" w:styleId="Hyperlink">
    <w:name w:val="Hyperlink"/>
    <w:basedOn w:val="DefaultParagraphFont"/>
    <w:uiPriority w:val="99"/>
    <w:unhideWhenUsed/>
    <w:rsid w:val="00E93A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8CB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8CB"/>
    <w:rPr>
      <w:rFonts w:ascii="Arial Narrow" w:hAnsi="Arial Narrow"/>
    </w:rPr>
  </w:style>
  <w:style w:type="paragraph" w:customStyle="1" w:styleId="zreportaddinfo">
    <w:name w:val="zreport addinfo"/>
    <w:basedOn w:val="Normal"/>
    <w:rsid w:val="00173228"/>
    <w:pPr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color w:val="00338D"/>
      <w:sz w:val="24"/>
      <w:szCs w:val="20"/>
    </w:rPr>
  </w:style>
  <w:style w:type="paragraph" w:customStyle="1" w:styleId="WW-Tekstpodstawowywcity2">
    <w:name w:val="WW-Tekst podstawowy wcięty 2"/>
    <w:basedOn w:val="Normal"/>
    <w:uiPriority w:val="99"/>
    <w:rsid w:val="000F7D07"/>
    <w:pPr>
      <w:suppressAutoHyphens/>
      <w:spacing w:after="0" w:line="240" w:lineRule="auto"/>
      <w:ind w:left="720"/>
      <w:jc w:val="both"/>
    </w:pPr>
    <w:rPr>
      <w:rFonts w:ascii="Century Gothic" w:eastAsia="Times New Roman" w:hAnsi="Century Gothic" w:cs="Century Gothic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7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wk@platformazakupow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A242B7A655845AE4E13BD641BBE9A" ma:contentTypeVersion="13" ma:contentTypeDescription="Crée un document." ma:contentTypeScope="" ma:versionID="4fbac5b553fb53dc03103bd1376beddb">
  <xsd:schema xmlns:xsd="http://www.w3.org/2001/XMLSchema" xmlns:xs="http://www.w3.org/2001/XMLSchema" xmlns:p="http://schemas.microsoft.com/office/2006/metadata/properties" xmlns:ns2="afe5bf89-9448-4ddd-9708-d11b09e72f6d" xmlns:ns3="1e0d183e-7193-4d6c-813f-e993911616e4" targetNamespace="http://schemas.microsoft.com/office/2006/metadata/properties" ma:root="true" ma:fieldsID="e65eb56157c836c8af95b01acd103cce" ns2:_="" ns3:_="">
    <xsd:import namespace="afe5bf89-9448-4ddd-9708-d11b09e72f6d"/>
    <xsd:import namespace="1e0d183e-7193-4d6c-813f-e9939116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bf89-9448-4ddd-9708-d11b09e72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d183e-7193-4d6c-813f-e9939116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e5bf89-9448-4ddd-9708-d11b09e72f6d">
      <UserInfo>
        <DisplayName>Adriana WOLOSIUK</DisplayName>
        <AccountId>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B47977-79BF-4F9A-B53C-B3DB3FBE2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BFA7D-D81D-4C48-9305-6B1599011B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295557-9A6A-429B-88EF-9D600527C3B5}"/>
</file>

<file path=customXml/itemProps4.xml><?xml version="1.0" encoding="utf-8"?>
<ds:datastoreItem xmlns:ds="http://schemas.openxmlformats.org/officeDocument/2006/customXml" ds:itemID="{87D2B064-9A75-4023-AC99-E0793C492C5E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0d183e-7193-4d6c-813f-e993911616e4"/>
    <ds:schemaRef ds:uri="afe5bf89-9448-4ddd-9708-d11b09e72f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1670</Words>
  <Characters>9519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Jakubowska</dc:creator>
  <cp:keywords/>
  <cp:lastModifiedBy>Artur STAROSTA</cp:lastModifiedBy>
  <cp:revision>29</cp:revision>
  <cp:lastPrinted>2020-07-31T20:52:00Z</cp:lastPrinted>
  <dcterms:created xsi:type="dcterms:W3CDTF">2022-04-08T15:38:00Z</dcterms:created>
  <dcterms:modified xsi:type="dcterms:W3CDTF">2022-04-08T22:14:00Z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0x010100247A242B7A655845AE4E13BD641BBE9A</vt:lpwstr>
  </property>
</Properties>
</file>