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D12" w:rsidRDefault="009235CE" w:rsidP="009235CE">
      <w:pPr>
        <w:spacing w:after="0" w:line="240" w:lineRule="auto"/>
        <w:rPr>
          <w:rFonts w:ascii="Arial" w:hAnsi="Arial" w:cs="Arial"/>
          <w:b/>
          <w:bCs/>
        </w:rPr>
      </w:pPr>
      <w:r w:rsidRPr="009235CE">
        <w:rPr>
          <w:rFonts w:ascii="Arial" w:hAnsi="Arial" w:cs="Arial"/>
          <w:b/>
          <w:bCs/>
        </w:rPr>
        <w:t xml:space="preserve">Załącznik nr </w:t>
      </w:r>
      <w:proofErr w:type="spellStart"/>
      <w:r w:rsidRPr="009235CE">
        <w:rPr>
          <w:rFonts w:ascii="Arial" w:hAnsi="Arial" w:cs="Arial"/>
          <w:b/>
          <w:bCs/>
        </w:rPr>
        <w:t>1a</w:t>
      </w:r>
      <w:proofErr w:type="spellEnd"/>
      <w:r w:rsidRPr="009235CE">
        <w:rPr>
          <w:rFonts w:ascii="Arial" w:hAnsi="Arial" w:cs="Arial"/>
          <w:b/>
          <w:bCs/>
        </w:rPr>
        <w:t xml:space="preserve"> do SWZ - minimalne wymagania </w:t>
      </w:r>
      <w:proofErr w:type="spellStart"/>
      <w:r w:rsidRPr="009235CE">
        <w:rPr>
          <w:rFonts w:ascii="Arial" w:hAnsi="Arial" w:cs="Arial"/>
          <w:b/>
          <w:bCs/>
        </w:rPr>
        <w:t>techniczno</w:t>
      </w:r>
      <w:proofErr w:type="spellEnd"/>
      <w:r w:rsidRPr="009235CE">
        <w:rPr>
          <w:rFonts w:ascii="Arial" w:hAnsi="Arial" w:cs="Arial"/>
          <w:b/>
          <w:bCs/>
        </w:rPr>
        <w:t xml:space="preserve"> użytkowe</w:t>
      </w:r>
    </w:p>
    <w:p w:rsidR="00BE7E50" w:rsidRDefault="00BE7E50" w:rsidP="009235CE">
      <w:pPr>
        <w:spacing w:after="0" w:line="240" w:lineRule="auto"/>
        <w:rPr>
          <w:rFonts w:ascii="Arial" w:hAnsi="Arial" w:cs="Arial"/>
          <w:b/>
          <w:bCs/>
        </w:rPr>
      </w:pPr>
    </w:p>
    <w:p w:rsidR="00553D96" w:rsidRPr="00FE43AC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3AC">
        <w:rPr>
          <w:rFonts w:ascii="Arial" w:hAnsi="Arial" w:cs="Arial"/>
          <w:b/>
          <w:bCs/>
          <w:sz w:val="20"/>
          <w:szCs w:val="20"/>
        </w:rPr>
        <w:t xml:space="preserve">Dotyczy postępowania </w:t>
      </w:r>
      <w:proofErr w:type="spellStart"/>
      <w:r w:rsidRPr="00FE43AC">
        <w:rPr>
          <w:rFonts w:ascii="Arial" w:hAnsi="Arial" w:cs="Arial"/>
          <w:b/>
          <w:sz w:val="20"/>
          <w:szCs w:val="20"/>
        </w:rPr>
        <w:t>WIZiF.271.24.2023</w:t>
      </w:r>
      <w:proofErr w:type="spellEnd"/>
      <w:r w:rsidRPr="00FE43AC">
        <w:rPr>
          <w:rFonts w:ascii="Arial" w:hAnsi="Arial" w:cs="Arial"/>
          <w:b/>
          <w:sz w:val="20"/>
          <w:szCs w:val="20"/>
        </w:rPr>
        <w:t xml:space="preserve"> pn. „</w:t>
      </w:r>
      <w:bookmarkStart w:id="0" w:name="_Hlk109216493"/>
      <w:r w:rsidRPr="00FE43AC">
        <w:rPr>
          <w:rFonts w:ascii="Arial" w:hAnsi="Arial" w:cs="Arial"/>
          <w:b/>
          <w:sz w:val="20"/>
          <w:szCs w:val="20"/>
        </w:rPr>
        <w:t>Zakup autobusu szkolnego na potrzeby dowozu uczniów do szkół prowadzonych przez Gminę Stare Babice”</w:t>
      </w:r>
      <w:bookmarkEnd w:id="0"/>
    </w:p>
    <w:p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:rsidTr="00584D37">
        <w:trPr>
          <w:trHeight w:val="475"/>
        </w:trPr>
        <w:tc>
          <w:tcPr>
            <w:tcW w:w="0" w:type="auto"/>
            <w:vAlign w:val="center"/>
          </w:tcPr>
          <w:p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:rsidTr="00584D37">
        <w:trPr>
          <w:trHeight w:val="475"/>
        </w:trPr>
        <w:tc>
          <w:tcPr>
            <w:tcW w:w="0" w:type="auto"/>
            <w:vAlign w:val="center"/>
          </w:tcPr>
          <w:p w:rsidR="00D66927" w:rsidRPr="00604E88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</w:tc>
        <w:tc>
          <w:tcPr>
            <w:tcW w:w="6882" w:type="dxa"/>
            <w:vAlign w:val="center"/>
          </w:tcPr>
          <w:p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:rsidTr="00240663">
        <w:tc>
          <w:tcPr>
            <w:tcW w:w="572" w:type="dxa"/>
            <w:vAlign w:val="center"/>
          </w:tcPr>
          <w:p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 xml:space="preserve">minimum 200KM / </w:t>
            </w:r>
            <w:proofErr w:type="spellStart"/>
            <w:r w:rsidRPr="00E30A9F">
              <w:rPr>
                <w:rFonts w:ascii="Arial" w:hAnsi="Arial" w:cs="Arial"/>
                <w:sz w:val="20"/>
                <w:szCs w:val="20"/>
              </w:rPr>
              <w:t>150kW</w:t>
            </w:r>
            <w:proofErr w:type="spellEnd"/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</w:t>
            </w:r>
            <w:proofErr w:type="spellStart"/>
            <w:r w:rsidRPr="00E30A9F">
              <w:rPr>
                <w:rFonts w:ascii="Arial" w:hAnsi="Arial" w:cs="Arial"/>
                <w:sz w:val="20"/>
                <w:szCs w:val="20"/>
              </w:rPr>
              <w:t>100km</w:t>
            </w:r>
            <w:proofErr w:type="spellEnd"/>
            <w:r w:rsidRPr="00E30A9F">
              <w:rPr>
                <w:rFonts w:ascii="Arial" w:hAnsi="Arial" w:cs="Arial"/>
                <w:sz w:val="20"/>
                <w:szCs w:val="20"/>
              </w:rPr>
              <w:t xml:space="preserve"> wg danych producenta pojazdu)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:rsidR="009235CE" w:rsidRPr="005B3D65" w:rsidRDefault="00C8249A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Lakier metalizowany, </w:t>
            </w:r>
            <w:r w:rsidRPr="00C8249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kolor preferowany ciemno niebieski</w:t>
            </w:r>
            <w:r w:rsidR="00DF2E51" w:rsidRPr="00C8249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F2E51" w:rsidRPr="00C25126">
              <w:rPr>
                <w:rFonts w:ascii="Arial" w:hAnsi="Arial" w:cs="Arial"/>
                <w:color w:val="FF0000"/>
                <w:sz w:val="20"/>
                <w:szCs w:val="20"/>
              </w:rPr>
              <w:t xml:space="preserve">kolor </w:t>
            </w:r>
            <w:r w:rsidR="00F61677" w:rsidRPr="00C25126">
              <w:rPr>
                <w:rFonts w:ascii="Arial" w:hAnsi="Arial" w:cs="Arial"/>
                <w:color w:val="FF0000"/>
                <w:sz w:val="20"/>
                <w:szCs w:val="20"/>
              </w:rPr>
              <w:t xml:space="preserve">pomarańczowy 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- System szynowy foteli z możliwością zmiany aranżacji wnętrza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wnętrza centralne LED biały + niebieski + RGB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Dodatkowe oświetlenie w podeście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3" w:type="dxa"/>
            <w:vAlign w:val="center"/>
          </w:tcPr>
          <w:p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Składane monitory 2 szt. minimum 17 cali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Lodówka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:rsidTr="00240663">
        <w:tc>
          <w:tcPr>
            <w:tcW w:w="572" w:type="dxa"/>
            <w:vAlign w:val="center"/>
          </w:tcPr>
          <w:p w:rsidR="004228C3" w:rsidRPr="005B3D65" w:rsidRDefault="00AC1995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3" w:type="dxa"/>
            <w:vAlign w:val="center"/>
          </w:tcPr>
          <w:p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Pogłębiony bagażnik w tylnej części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Kufry boczne przelotowe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3" w:type="dxa"/>
            <w:vAlign w:val="center"/>
          </w:tcPr>
          <w:p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3" w:type="dxa"/>
            <w:vAlign w:val="center"/>
          </w:tcPr>
          <w:p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:rsidR="00240663" w:rsidRPr="00541D60" w:rsidRDefault="00C87A39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7A39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Znak przewóz dzieci - 2 sztuki z przodu i tyłu autobusu – przewidziane miejsca do montażu z możliwością zdemontowania</w:t>
            </w:r>
            <w:r w:rsidRPr="00C87A3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76ADD" w:rsidRPr="00541D60">
              <w:rPr>
                <w:rFonts w:ascii="Arial" w:hAnsi="Arial" w:cs="Arial"/>
                <w:color w:val="FF0000"/>
                <w:sz w:val="20"/>
                <w:szCs w:val="20"/>
              </w:rPr>
              <w:t>Znak</w:t>
            </w:r>
            <w:r w:rsidR="00A1675D" w:rsidRPr="00541D60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="00076ADD" w:rsidRPr="00541D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66F51" w:rsidRPr="00541D60">
              <w:rPr>
                <w:rFonts w:ascii="Arial" w:hAnsi="Arial" w:cs="Arial"/>
                <w:color w:val="FF0000"/>
                <w:sz w:val="20"/>
                <w:szCs w:val="20"/>
              </w:rPr>
              <w:t>„Autobus szkolny”, „Stop” oraz</w:t>
            </w:r>
            <w:r w:rsidR="00541D60">
              <w:rPr>
                <w:rFonts w:ascii="Arial" w:hAnsi="Arial" w:cs="Arial"/>
                <w:color w:val="FF0000"/>
                <w:sz w:val="20"/>
                <w:szCs w:val="20"/>
              </w:rPr>
              <w:t xml:space="preserve"> tablica</w:t>
            </w:r>
            <w:r w:rsidR="00954BF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54BF8" w:rsidRPr="00954BF8">
              <w:rPr>
                <w:rFonts w:ascii="Arial" w:hAnsi="Arial" w:cs="Arial"/>
                <w:color w:val="FF0000"/>
                <w:sz w:val="20"/>
                <w:szCs w:val="20"/>
              </w:rPr>
              <w:t>barwy żółtej z symbolem dzieci barwy czarnej</w:t>
            </w:r>
            <w:r w:rsidR="00C66F51" w:rsidRPr="00541D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76ADD" w:rsidRPr="00541D60">
              <w:rPr>
                <w:rFonts w:ascii="Arial" w:hAnsi="Arial" w:cs="Arial"/>
                <w:color w:val="FF0000"/>
                <w:sz w:val="20"/>
                <w:szCs w:val="20"/>
              </w:rPr>
              <w:t>– przewidziane miejsca do montażu z możliwością zdemontowania</w:t>
            </w:r>
            <w:r w:rsidR="00A1675D" w:rsidRPr="00541D60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</w:t>
            </w:r>
            <w:r w:rsidR="005B4D96">
              <w:rPr>
                <w:rFonts w:ascii="Arial" w:hAnsi="Arial" w:cs="Arial"/>
                <w:color w:val="FF0000"/>
                <w:sz w:val="20"/>
                <w:szCs w:val="20"/>
              </w:rPr>
              <w:t>wymiary oraz lokalizacja</w:t>
            </w:r>
            <w:r w:rsidR="00A1675D" w:rsidRPr="00541D60">
              <w:rPr>
                <w:rFonts w:ascii="Arial" w:hAnsi="Arial" w:cs="Arial"/>
                <w:color w:val="FF0000"/>
                <w:sz w:val="20"/>
                <w:szCs w:val="20"/>
              </w:rPr>
              <w:t xml:space="preserve"> zgodnie z </w:t>
            </w:r>
            <w:r w:rsidR="00EF2E56" w:rsidRPr="00541D60">
              <w:rPr>
                <w:rFonts w:ascii="Arial" w:hAnsi="Arial" w:cs="Arial"/>
                <w:color w:val="FF0000"/>
                <w:sz w:val="20"/>
                <w:szCs w:val="20"/>
              </w:rPr>
              <w:t>przepisami prawa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D" w:rsidTr="00240663">
        <w:tc>
          <w:tcPr>
            <w:tcW w:w="572" w:type="dxa"/>
            <w:vAlign w:val="center"/>
          </w:tcPr>
          <w:p w:rsidR="00A1675D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3" w:type="dxa"/>
            <w:vAlign w:val="center"/>
          </w:tcPr>
          <w:p w:rsidR="00A1675D" w:rsidRPr="005B3D65" w:rsidRDefault="00A1675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A1675D">
              <w:rPr>
                <w:rFonts w:ascii="Arial" w:hAnsi="Arial" w:cs="Arial"/>
                <w:color w:val="FF0000"/>
                <w:sz w:val="20"/>
                <w:szCs w:val="20"/>
              </w:rPr>
              <w:t>Urządzenie zapobiegające przed ruszeniem pojazdu z otwartymi drzwiami, także na pochyłościach</w:t>
            </w:r>
          </w:p>
        </w:tc>
        <w:tc>
          <w:tcPr>
            <w:tcW w:w="3822" w:type="dxa"/>
            <w:vAlign w:val="center"/>
          </w:tcPr>
          <w:p w:rsidR="00A1675D" w:rsidRDefault="00A1675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60" w:rsidTr="00240663">
        <w:tc>
          <w:tcPr>
            <w:tcW w:w="572" w:type="dxa"/>
            <w:vAlign w:val="center"/>
          </w:tcPr>
          <w:p w:rsidR="00541D60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73" w:type="dxa"/>
            <w:vAlign w:val="center"/>
          </w:tcPr>
          <w:p w:rsidR="00541D60" w:rsidRPr="00A1675D" w:rsidRDefault="00973D2C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3D2C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541D60" w:rsidRPr="00973D2C">
              <w:rPr>
                <w:rFonts w:ascii="Arial" w:hAnsi="Arial" w:cs="Arial"/>
                <w:color w:val="FF0000"/>
                <w:sz w:val="20"/>
                <w:szCs w:val="20"/>
              </w:rPr>
              <w:t xml:space="preserve">strzegawczy sygnał świetlny błyskowy zgodny z warunkami </w:t>
            </w:r>
            <w:r w:rsidRPr="00973D2C">
              <w:rPr>
                <w:rFonts w:ascii="Arial" w:hAnsi="Arial" w:cs="Arial"/>
                <w:color w:val="FF0000"/>
                <w:sz w:val="20"/>
                <w:szCs w:val="20"/>
              </w:rPr>
              <w:t>technicznymi</w:t>
            </w:r>
            <w:r w:rsidR="00541D60" w:rsidRPr="00973D2C">
              <w:rPr>
                <w:rFonts w:ascii="Arial" w:hAnsi="Arial" w:cs="Arial"/>
                <w:color w:val="FF0000"/>
                <w:sz w:val="20"/>
                <w:szCs w:val="20"/>
              </w:rPr>
              <w:t xml:space="preserve"> włączający się wraz ze światłami awaryjnymi automatycznie przy otwartych drzwiach; możliwość wyłączenia tej funkcji przez kierowcę</w:t>
            </w:r>
          </w:p>
        </w:tc>
        <w:tc>
          <w:tcPr>
            <w:tcW w:w="3822" w:type="dxa"/>
            <w:vAlign w:val="center"/>
          </w:tcPr>
          <w:p w:rsidR="00541D60" w:rsidRDefault="00541D60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A" w:rsidTr="00240663">
        <w:tc>
          <w:tcPr>
            <w:tcW w:w="572" w:type="dxa"/>
            <w:vAlign w:val="center"/>
          </w:tcPr>
          <w:p w:rsidR="00A03E5A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3" w:type="dxa"/>
            <w:vAlign w:val="center"/>
          </w:tcPr>
          <w:p w:rsidR="00A03E5A" w:rsidRPr="00A03E5A" w:rsidRDefault="00BE3BAF" w:rsidP="00A03E5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3BAF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A03E5A" w:rsidRPr="00A03E5A">
              <w:rPr>
                <w:rFonts w:ascii="Arial" w:hAnsi="Arial" w:cs="Arial"/>
                <w:color w:val="FF0000"/>
                <w:sz w:val="20"/>
                <w:szCs w:val="20"/>
              </w:rPr>
              <w:t xml:space="preserve">rzestrzeń przeznaczona dla pasażera niepełnosprawnego na wózku inwalidzkim, </w:t>
            </w:r>
            <w:r w:rsidR="00A03E5A" w:rsidRPr="00A03E5A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oznakowana zgodnie z przepisami w sprawie rejestracji i oznaczania pojazdów oraz wymagań dla tablic rejestracyjnych, która: </w:t>
            </w:r>
          </w:p>
          <w:p w:rsidR="00A03E5A" w:rsidRPr="00A03E5A" w:rsidRDefault="00A03E5A" w:rsidP="00A03E5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3E5A">
              <w:rPr>
                <w:rFonts w:ascii="Arial" w:hAnsi="Arial" w:cs="Arial"/>
                <w:color w:val="FF0000"/>
                <w:sz w:val="20"/>
                <w:szCs w:val="20"/>
              </w:rPr>
              <w:t xml:space="preserve">a) umożliwia przewóz co najmniej jednej osoby na wózku inwalidzkim przodem lub tyłem do kierunku jazdy, </w:t>
            </w:r>
          </w:p>
          <w:p w:rsidR="00A03E5A" w:rsidRPr="00A03E5A" w:rsidRDefault="00A03E5A" w:rsidP="00E30A9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sa-IN"/>
                <w14:ligatures w14:val="none"/>
              </w:rPr>
            </w:pPr>
            <w:r w:rsidRPr="00A03E5A">
              <w:rPr>
                <w:rFonts w:ascii="Arial" w:hAnsi="Arial" w:cs="Arial"/>
                <w:color w:val="FF0000"/>
                <w:sz w:val="20"/>
                <w:szCs w:val="20"/>
              </w:rPr>
              <w:t>b) jest wyposażona w pas bezpieczeństwa ze zwijaczem i blokadą, umożliwiający zapięcie pasażera wraz z wózkiem, a dostęp do niej jest zapewniony przez urządzenie do załadunku i wyładunku będące na wyposażeniu autobusu</w:t>
            </w:r>
            <w:r w:rsidR="00BE3BA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:rsidR="00A03E5A" w:rsidRDefault="00A03E5A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890362">
              <w:rPr>
                <w:rFonts w:ascii="Arial" w:hAnsi="Arial" w:cs="Arial"/>
                <w:sz w:val="20"/>
                <w:szCs w:val="20"/>
              </w:rPr>
              <w:t>9</w:t>
            </w:r>
            <w:r w:rsidRPr="005B3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3" w:type="dxa"/>
            <w:vAlign w:val="center"/>
          </w:tcPr>
          <w:p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:rsidTr="00240663">
        <w:tc>
          <w:tcPr>
            <w:tcW w:w="572" w:type="dxa"/>
            <w:vAlign w:val="center"/>
          </w:tcPr>
          <w:p w:rsidR="00676871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:rsidTr="00240663">
        <w:tc>
          <w:tcPr>
            <w:tcW w:w="572" w:type="dxa"/>
            <w:vAlign w:val="center"/>
          </w:tcPr>
          <w:p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:rsidTr="00D2551B">
        <w:trPr>
          <w:trHeight w:val="375"/>
        </w:trPr>
        <w:tc>
          <w:tcPr>
            <w:tcW w:w="572" w:type="dxa"/>
            <w:vAlign w:val="center"/>
          </w:tcPr>
          <w:p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76ADD"/>
    <w:rsid w:val="00187F5A"/>
    <w:rsid w:val="001A35D7"/>
    <w:rsid w:val="00240663"/>
    <w:rsid w:val="002E634E"/>
    <w:rsid w:val="00354A42"/>
    <w:rsid w:val="004228C3"/>
    <w:rsid w:val="004C0631"/>
    <w:rsid w:val="004C430A"/>
    <w:rsid w:val="004C7E22"/>
    <w:rsid w:val="0050078C"/>
    <w:rsid w:val="00541D60"/>
    <w:rsid w:val="0054480D"/>
    <w:rsid w:val="00553D96"/>
    <w:rsid w:val="00584D37"/>
    <w:rsid w:val="005B3D65"/>
    <w:rsid w:val="005B4D96"/>
    <w:rsid w:val="005F456C"/>
    <w:rsid w:val="00604E88"/>
    <w:rsid w:val="00647A70"/>
    <w:rsid w:val="006511AF"/>
    <w:rsid w:val="00670BC3"/>
    <w:rsid w:val="00676871"/>
    <w:rsid w:val="006A4233"/>
    <w:rsid w:val="0080578F"/>
    <w:rsid w:val="00890362"/>
    <w:rsid w:val="008F5EEA"/>
    <w:rsid w:val="009235CE"/>
    <w:rsid w:val="00954BF8"/>
    <w:rsid w:val="00973D2C"/>
    <w:rsid w:val="009A5D12"/>
    <w:rsid w:val="00A03E5A"/>
    <w:rsid w:val="00A1675D"/>
    <w:rsid w:val="00A856E3"/>
    <w:rsid w:val="00AA1E7D"/>
    <w:rsid w:val="00AC1995"/>
    <w:rsid w:val="00BA20B2"/>
    <w:rsid w:val="00BE3BAF"/>
    <w:rsid w:val="00BE7E50"/>
    <w:rsid w:val="00C1290F"/>
    <w:rsid w:val="00C25126"/>
    <w:rsid w:val="00C64E39"/>
    <w:rsid w:val="00C66F51"/>
    <w:rsid w:val="00C8249A"/>
    <w:rsid w:val="00C8336C"/>
    <w:rsid w:val="00C87A39"/>
    <w:rsid w:val="00C912A8"/>
    <w:rsid w:val="00D2551B"/>
    <w:rsid w:val="00D66927"/>
    <w:rsid w:val="00DE231C"/>
    <w:rsid w:val="00DE7707"/>
    <w:rsid w:val="00DF2E51"/>
    <w:rsid w:val="00E30A9F"/>
    <w:rsid w:val="00E3438F"/>
    <w:rsid w:val="00E76340"/>
    <w:rsid w:val="00EA2A5C"/>
    <w:rsid w:val="00EF2E56"/>
    <w:rsid w:val="00F149B1"/>
    <w:rsid w:val="00F61677"/>
    <w:rsid w:val="00FC4EBC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41E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4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Jacek Kłopotowski</cp:lastModifiedBy>
  <cp:revision>8</cp:revision>
  <dcterms:created xsi:type="dcterms:W3CDTF">2023-06-15T13:24:00Z</dcterms:created>
  <dcterms:modified xsi:type="dcterms:W3CDTF">2023-06-20T14:15:00Z</dcterms:modified>
</cp:coreProperties>
</file>