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6A40BC" w:rsidRDefault="00BD0EBA" w:rsidP="00BD0EBA">
      <w:pPr>
        <w:pStyle w:val="Nagwek"/>
        <w:jc w:val="center"/>
        <w:rPr>
          <w:rFonts w:ascii="Cambria" w:hAnsi="Cambria" w:cs="Arial"/>
          <w:b/>
          <w:color w:val="FF0000"/>
          <w:u w:val="single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6A40BC">
        <w:rPr>
          <w:rFonts w:ascii="Cambria" w:hAnsi="Cambria" w:cs="Arial"/>
          <w:b/>
          <w:u w:val="single"/>
        </w:rPr>
        <w:t>OŚWIADCZENIE SKŁADANE PRZEZ WYKONAWCĘ WRAZ Z OFERTĄ</w:t>
      </w:r>
    </w:p>
    <w:p w14:paraId="6C843E01" w14:textId="5295E12B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1D5A1001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6A40BC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841897">
        <w:rPr>
          <w:rFonts w:ascii="Cambria" w:eastAsia="Times New Roman" w:hAnsi="Cambria" w:cs="Times New Roman"/>
          <w:b/>
          <w:sz w:val="20"/>
          <w:szCs w:val="20"/>
          <w:lang w:eastAsia="zh-CN"/>
        </w:rPr>
        <w:t>7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1C539B6E" w:rsidR="002845B7" w:rsidRPr="003F13C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3E6BB794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2019 r., poz. 2019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53C4CA0C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841897" w:rsidRPr="00F34D6F">
        <w:rPr>
          <w:rFonts w:ascii="Cambria" w:hAnsi="Cambria"/>
          <w:b/>
          <w:sz w:val="20"/>
          <w:szCs w:val="20"/>
        </w:rPr>
        <w:t>Wykonanie izolacji pionowej przeciwwilgociowej ściany fundamentowej od strony "Terenów Zielonych" w budynku WZ i WPT Politechniki Lubelskiej przy ul. Nadbystrzyckiej 38 w Lublinie wraz z remontem nawierzchni chodników i wpustów deszczowych oraz monitoringiem kanalizacji deszczowej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5095D53E" w14:textId="63727E62" w:rsidR="003F13C7" w:rsidRPr="00841897" w:rsidRDefault="003F13C7" w:rsidP="0084189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18666893" w14:textId="2B9B4E7A" w:rsidR="003F13C7" w:rsidRPr="00841897" w:rsidRDefault="003F13C7" w:rsidP="0084189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bookmarkStart w:id="3" w:name="_GoBack"/>
      <w:bookmarkEnd w:id="3"/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A40BC"/>
    <w:rsid w:val="006B17B0"/>
    <w:rsid w:val="006E015E"/>
    <w:rsid w:val="00733BDE"/>
    <w:rsid w:val="007953ED"/>
    <w:rsid w:val="007E1A2A"/>
    <w:rsid w:val="008109B4"/>
    <w:rsid w:val="00810C27"/>
    <w:rsid w:val="008116B7"/>
    <w:rsid w:val="00841897"/>
    <w:rsid w:val="00867D42"/>
    <w:rsid w:val="00880348"/>
    <w:rsid w:val="009A7790"/>
    <w:rsid w:val="009F3C44"/>
    <w:rsid w:val="00A01E3D"/>
    <w:rsid w:val="00A71C3F"/>
    <w:rsid w:val="00AF5C73"/>
    <w:rsid w:val="00B62A3A"/>
    <w:rsid w:val="00BD0EBA"/>
    <w:rsid w:val="00BE1E30"/>
    <w:rsid w:val="00C7620B"/>
    <w:rsid w:val="00CD623D"/>
    <w:rsid w:val="00CF1D55"/>
    <w:rsid w:val="00D00960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cp:lastPrinted>2021-05-06T07:25:00Z</cp:lastPrinted>
  <dcterms:created xsi:type="dcterms:W3CDTF">2021-06-16T08:29:00Z</dcterms:created>
  <dcterms:modified xsi:type="dcterms:W3CDTF">2021-06-16T08:29:00Z</dcterms:modified>
</cp:coreProperties>
</file>