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right" w:tblpY="1"/>
        <w:tblOverlap w:val="never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5507DD" w:rsidRPr="00F740BE" w14:paraId="224E602D" w14:textId="77777777" w:rsidTr="003A5BC4">
        <w:tc>
          <w:tcPr>
            <w:tcW w:w="8692" w:type="dxa"/>
          </w:tcPr>
          <w:p w14:paraId="741B4398" w14:textId="77777777" w:rsidR="005507DD" w:rsidRPr="00235DC0" w:rsidRDefault="005507DD" w:rsidP="003A5B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Miejsce i termin składania ofert</w:t>
            </w:r>
            <w:r w:rsidRPr="008E55C5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FD19ED" w14:textId="77777777" w:rsidR="005507DD" w:rsidRPr="00B3260C" w:rsidRDefault="005507DD" w:rsidP="003A5BC4">
            <w:pPr>
              <w:ind w:right="110"/>
              <w:rPr>
                <w:rFonts w:ascii="Arial" w:hAnsi="Arial" w:cs="Arial"/>
              </w:rPr>
            </w:pPr>
          </w:p>
          <w:p w14:paraId="0CD86EBF" w14:textId="77777777" w:rsidR="005507DD" w:rsidRDefault="005507DD" w:rsidP="005507DD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ofert:</w:t>
            </w:r>
          </w:p>
          <w:p w14:paraId="661D3A19" w14:textId="77777777" w:rsidR="005507DD" w:rsidRDefault="005507DD" w:rsidP="005507DD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został skrócony</w:t>
            </w:r>
          </w:p>
          <w:p w14:paraId="0A4AD170" w14:textId="77777777" w:rsidR="005507DD" w:rsidRDefault="005507DD" w:rsidP="005507DD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 skrócony z powodu…………………………………....................................................</w:t>
            </w:r>
          </w:p>
          <w:p w14:paraId="73516EEE" w14:textId="77777777" w:rsidR="005507DD" w:rsidRDefault="005507DD" w:rsidP="003A5BC4">
            <w:pPr>
              <w:ind w:left="108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997F9" w14:textId="77777777" w:rsidR="005507DD" w:rsidRPr="00952D78" w:rsidRDefault="005507DD" w:rsidP="005507DD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Miejsce składania ofert 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Kancelaria Ogólna Szpitala Wojewódzkiego </w:t>
            </w:r>
            <w:proofErr w:type="spellStart"/>
            <w:r w:rsidRPr="00952D78">
              <w:rPr>
                <w:rFonts w:ascii="Arial" w:hAnsi="Arial" w:cs="Arial"/>
                <w:b/>
                <w:sz w:val="18"/>
                <w:szCs w:val="18"/>
              </w:rPr>
              <w:t>im.Św.Łukasza</w:t>
            </w:r>
            <w:proofErr w:type="spellEnd"/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2D78">
              <w:rPr>
                <w:rFonts w:ascii="Arial" w:hAnsi="Arial" w:cs="Arial"/>
                <w:b/>
                <w:sz w:val="18"/>
                <w:szCs w:val="18"/>
              </w:rPr>
              <w:t>Sp</w:t>
            </w:r>
            <w:proofErr w:type="spellEnd"/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 ZOZ w Tarnowie </w:t>
            </w:r>
          </w:p>
          <w:p w14:paraId="6EE7FA81" w14:textId="77777777" w:rsidR="005507DD" w:rsidRPr="00B3260C" w:rsidRDefault="005507DD" w:rsidP="003A5B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8218E7" w14:textId="77777777" w:rsidR="005507DD" w:rsidRPr="00B3260C" w:rsidRDefault="005507DD" w:rsidP="005507DD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>
              <w:rPr>
                <w:rFonts w:ascii="Arial" w:hAnsi="Arial" w:cs="Arial"/>
                <w:b/>
                <w:sz w:val="18"/>
                <w:szCs w:val="18"/>
              </w:rPr>
              <w:t>18.02.2021r.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 xml:space="preserve">. r.   o godz.  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  <w:p w14:paraId="1E024171" w14:textId="77777777" w:rsidR="005507DD" w:rsidRPr="00B3260C" w:rsidRDefault="005507DD" w:rsidP="003A5BC4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579558A0" w14:textId="77777777" w:rsidR="005507DD" w:rsidRPr="00341627" w:rsidRDefault="005507DD" w:rsidP="003A5BC4">
            <w:pPr>
              <w:ind w:left="720"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627">
              <w:rPr>
                <w:rFonts w:ascii="Arial" w:hAnsi="Arial" w:cs="Arial"/>
                <w:b/>
                <w:bCs/>
                <w:sz w:val="18"/>
                <w:szCs w:val="18"/>
              </w:rPr>
              <w:t>x  Przedłużono termin składania ofert do dnia 23.02.2021r.</w:t>
            </w:r>
          </w:p>
          <w:p w14:paraId="1775E465" w14:textId="77777777" w:rsidR="005507DD" w:rsidRPr="00B3260C" w:rsidRDefault="005507DD" w:rsidP="003A5BC4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C7AA3F" w14:textId="77777777" w:rsidR="005507DD" w:rsidRPr="00341627" w:rsidRDefault="005507DD" w:rsidP="005507DD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41627">
              <w:rPr>
                <w:rFonts w:ascii="Arial" w:hAnsi="Arial" w:cs="Arial"/>
                <w:strike/>
                <w:sz w:val="18"/>
                <w:szCs w:val="18"/>
              </w:rPr>
              <w:t xml:space="preserve">Powody odstąpienia od wymogu użycia środków komunikacji elektronicznej przy składaniu ofert </w:t>
            </w:r>
            <w:r w:rsidRPr="00341627">
              <w:rPr>
                <w:rFonts w:ascii="Arial" w:hAnsi="Arial" w:cs="Arial"/>
                <w:i/>
                <w:strike/>
                <w:sz w:val="16"/>
                <w:szCs w:val="16"/>
              </w:rPr>
              <w:t>(w przypadkach, o których mowa w art. 10c ust. 1 ustawy z dnia 29 stycznia 2004 r. – Prawo zamówień publicznych):</w:t>
            </w:r>
          </w:p>
          <w:p w14:paraId="26DAE52A" w14:textId="77777777" w:rsidR="005507DD" w:rsidRPr="00341627" w:rsidRDefault="005507DD" w:rsidP="003A5BC4">
            <w:pPr>
              <w:ind w:left="360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41627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36965187" w14:textId="77777777" w:rsidR="005507DD" w:rsidRPr="00341627" w:rsidRDefault="005507DD" w:rsidP="003A5BC4">
            <w:pPr>
              <w:ind w:left="360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341627">
              <w:rPr>
                <w:rFonts w:ascii="Arial" w:hAnsi="Arial" w:cs="Arial"/>
                <w:strike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3FC276A5" w14:textId="77777777" w:rsidR="005507DD" w:rsidRPr="00F740BE" w:rsidRDefault="005507DD" w:rsidP="003A5B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7DD" w:rsidRPr="00D42690" w14:paraId="7B18C0A9" w14:textId="77777777" w:rsidTr="003A5BC4">
        <w:trPr>
          <w:trHeight w:val="50"/>
        </w:trPr>
        <w:tc>
          <w:tcPr>
            <w:tcW w:w="8692" w:type="dxa"/>
          </w:tcPr>
          <w:p w14:paraId="33CC55B9" w14:textId="77777777" w:rsidR="005507DD" w:rsidRDefault="005507DD" w:rsidP="003A5B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</w:p>
          <w:p w14:paraId="41015699" w14:textId="77777777" w:rsidR="005507DD" w:rsidRPr="004A0627" w:rsidRDefault="005507DD" w:rsidP="003A5B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B6414DB" w14:textId="77777777" w:rsidR="005507DD" w:rsidRPr="004A0627" w:rsidRDefault="005507DD" w:rsidP="005507DD">
            <w:pPr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b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 xml:space="preserve">Otwarcie ofert nastąpiło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 dniu 23.02.</w:t>
            </w:r>
            <w:r w:rsidRPr="004A0627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Pr="004A062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r. o godz.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09</w:t>
            </w:r>
            <w:r w:rsidRPr="004A062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: 30 </w:t>
            </w:r>
            <w:r w:rsidRPr="004A0627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4A0627">
              <w:rPr>
                <w:rFonts w:ascii="Arial" w:hAnsi="Arial" w:cs="Arial"/>
                <w:sz w:val="18"/>
                <w:szCs w:val="18"/>
              </w:rPr>
              <w:t xml:space="preserve">w: </w:t>
            </w:r>
            <w:r w:rsidRPr="004A06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Szpital Wojewódzki im. Św. Łukasza Samodzielny Publiczny Zakład Opieki Zdrowotnej</w:t>
            </w:r>
          </w:p>
          <w:p w14:paraId="7980F743" w14:textId="77777777" w:rsidR="005507DD" w:rsidRPr="004A0627" w:rsidRDefault="005507DD" w:rsidP="003A5BC4">
            <w:pPr>
              <w:ind w:left="29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 xml:space="preserve">adres: ul. </w:t>
            </w:r>
            <w:proofErr w:type="spellStart"/>
            <w:r w:rsidRPr="004A0627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Lwowska</w:t>
            </w:r>
            <w:proofErr w:type="spellEnd"/>
            <w:r w:rsidRPr="004A0627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 xml:space="preserve"> 178A, </w:t>
            </w:r>
            <w:r w:rsidRPr="004A062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4A0627">
              <w:rPr>
                <w:rFonts w:ascii="Arial" w:hAnsi="Arial" w:cs="Arial"/>
                <w:b/>
                <w:sz w:val="18"/>
                <w:szCs w:val="18"/>
                <w:lang w:val="de-DE"/>
              </w:rPr>
              <w:t>33 - 100  Tarnów</w:t>
            </w:r>
            <w:r w:rsidRPr="004A062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39AC025" w14:textId="77777777" w:rsidR="005507DD" w:rsidRPr="004A0627" w:rsidRDefault="005507DD" w:rsidP="003A5B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CA408E" w14:textId="77777777" w:rsidR="005507DD" w:rsidRPr="00EE1243" w:rsidRDefault="005507DD" w:rsidP="005507DD">
            <w:pPr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>Bezpośrednio przed otwarciem ofert zamawiający podał kwotę, jaką zamierza przeznaczyć na sfinansowanie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1243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1.752.103,76 </w:t>
            </w:r>
            <w:r w:rsidRPr="00EE1243">
              <w:rPr>
                <w:rFonts w:ascii="Arial" w:hAnsi="Arial" w:cs="Arial"/>
                <w:sz w:val="18"/>
                <w:szCs w:val="18"/>
              </w:rPr>
              <w:t>zł, w tym w przypadku dopuszczenia możliwości składania ofert częściowych, kwotę na sfinansowanie: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3402"/>
              <w:gridCol w:w="1134"/>
            </w:tblGrid>
            <w:tr w:rsidR="005507DD" w14:paraId="36387A9B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1B5DC0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  <w:rPr>
                      <w:b/>
                      <w:smallCaps/>
                      <w:sz w:val="16"/>
                    </w:rPr>
                  </w:pPr>
                  <w:r>
                    <w:rPr>
                      <w:b/>
                      <w:smallCaps/>
                      <w:sz w:val="16"/>
                    </w:rPr>
                    <w:t>ZAKRES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E88A9C" w14:textId="77777777" w:rsidR="005507DD" w:rsidRDefault="005507DD" w:rsidP="003A5BC4">
                  <w:pPr>
                    <w:pStyle w:val="Nagwek2"/>
                    <w:framePr w:hSpace="141" w:wrap="around" w:vAnchor="text" w:hAnchor="text" w:xAlign="right" w:y="1"/>
                    <w:suppressOverlap/>
                  </w:pPr>
                  <w:r>
                    <w:t>NAZWA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A3FD0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  <w:rPr>
                      <w:b/>
                      <w:smallCaps/>
                      <w:sz w:val="16"/>
                    </w:rPr>
                  </w:pPr>
                  <w:r>
                    <w:rPr>
                      <w:b/>
                      <w:smallCaps/>
                      <w:sz w:val="16"/>
                    </w:rPr>
                    <w:t>Wartość Brutto</w:t>
                  </w:r>
                </w:p>
                <w:p w14:paraId="760EF0CA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  <w:rPr>
                      <w:b/>
                      <w:smallCaps/>
                      <w:sz w:val="16"/>
                    </w:rPr>
                  </w:pPr>
                  <w:r>
                    <w:rPr>
                      <w:b/>
                      <w:smallCaps/>
                      <w:sz w:val="16"/>
                    </w:rPr>
                    <w:t>PLN</w:t>
                  </w:r>
                </w:p>
              </w:tc>
            </w:tr>
            <w:tr w:rsidR="005507DD" w:rsidRPr="005171F5" w14:paraId="6C2CA649" w14:textId="77777777" w:rsidTr="003A5BC4">
              <w:trPr>
                <w:trHeight w:val="255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C464A6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561411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Ręczne mycie i dezynfekcja </w:t>
                  </w:r>
                  <w:proofErr w:type="spellStart"/>
                  <w:r w:rsidRPr="005171F5">
                    <w:rPr>
                      <w:rFonts w:ascii="Arial" w:hAnsi="Arial" w:cs="Arial"/>
                      <w:b/>
                      <w:bCs/>
                      <w:color w:val="000000"/>
                    </w:rPr>
                    <w:t>videoendoskopów</w:t>
                  </w:r>
                  <w:proofErr w:type="spellEnd"/>
                  <w:r w:rsidRPr="005171F5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giętkich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4C88E6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</w:rPr>
                    <w:t>202.262,00</w:t>
                  </w:r>
                </w:p>
              </w:tc>
            </w:tr>
            <w:tr w:rsidR="005507DD" w:rsidRPr="00671BE1" w14:paraId="1A9F2FF4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42A58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093422" w14:textId="77777777" w:rsidR="005507DD" w:rsidRPr="00671BE1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strike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bCs/>
                      <w:smallCaps/>
                      <w:color w:val="000000"/>
                    </w:rPr>
                    <w:t xml:space="preserve">Maszynowe mycie i dezynfekcja </w:t>
                  </w:r>
                  <w:proofErr w:type="spellStart"/>
                  <w:r w:rsidRPr="005171F5">
                    <w:rPr>
                      <w:rFonts w:ascii="Arial" w:hAnsi="Arial" w:cs="Arial"/>
                      <w:b/>
                      <w:bCs/>
                      <w:smallCaps/>
                      <w:color w:val="000000"/>
                    </w:rPr>
                    <w:t>videoendoskopów</w:t>
                  </w:r>
                  <w:proofErr w:type="spellEnd"/>
                  <w:r w:rsidRPr="005171F5">
                    <w:rPr>
                      <w:rFonts w:ascii="Arial" w:hAnsi="Arial" w:cs="Arial"/>
                      <w:b/>
                      <w:bCs/>
                      <w:smallCaps/>
                      <w:color w:val="000000"/>
                    </w:rPr>
                    <w:t xml:space="preserve"> giętkich 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1BEBD" w14:textId="77777777" w:rsidR="005507DD" w:rsidRPr="00671BE1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strike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61.071,84</w:t>
                  </w:r>
                </w:p>
              </w:tc>
            </w:tr>
            <w:tr w:rsidR="005507DD" w:rsidRPr="005171F5" w14:paraId="18416EA8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FF6E91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41A317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 xml:space="preserve">DEZYNFEKCJA   POWIERZCHNI – zanieczyszczonych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1A9134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6.739,20</w:t>
                  </w:r>
                </w:p>
              </w:tc>
            </w:tr>
            <w:tr w:rsidR="005507DD" w:rsidRPr="005171F5" w14:paraId="50EF01CD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3ED2B0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257180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 xml:space="preserve">DEZYNFEKCJA   POWIERZCHNI – strefa dotykowa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7FDA85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27.587,52</w:t>
                  </w:r>
                </w:p>
              </w:tc>
            </w:tr>
            <w:tr w:rsidR="005507DD" w:rsidRPr="005171F5" w14:paraId="0BB45EFC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24EC03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7F276D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 xml:space="preserve">DEZYNFEKCJA BŁON ŚLUZOWYCH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84FA6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162.000,00</w:t>
                  </w:r>
                </w:p>
              </w:tc>
            </w:tr>
            <w:tr w:rsidR="005507DD" w:rsidRPr="005171F5" w14:paraId="10EC4C3E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ACAE8F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B16296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 xml:space="preserve">DEZYNFEKCJA  _ kuchnia ogólna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00F00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7.776,00</w:t>
                  </w:r>
                </w:p>
              </w:tc>
            </w:tr>
            <w:tr w:rsidR="005507DD" w:rsidRPr="005171F5" w14:paraId="7D82D045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35A6D0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4D4D8F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>DEZYNFEKCJA  POWIERZCHNI  Z UŻYCIEM CHLORU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A5322E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17.729,28</w:t>
                  </w:r>
                </w:p>
              </w:tc>
            </w:tr>
            <w:tr w:rsidR="005507DD" w:rsidRPr="005171F5" w14:paraId="4CE1250A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7CE4CC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623828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>Mycie i dezynfekcja w obszarze medycznym i  spożywczym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12C67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5.318,78</w:t>
                  </w:r>
                </w:p>
              </w:tc>
            </w:tr>
            <w:tr w:rsidR="005507DD" w:rsidRPr="00671BE1" w14:paraId="5E3486C8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56BE41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CDCAB6" w14:textId="77777777" w:rsidR="005507DD" w:rsidRPr="00671BE1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strike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smallCaps/>
                      <w:color w:val="000000"/>
                    </w:rPr>
                    <w:t xml:space="preserve">DEZYNFEKCJA POWIERZCHNI (SPORY) </w:t>
                  </w:r>
                  <w:r w:rsidRPr="005171F5">
                    <w:rPr>
                      <w:rFonts w:ascii="Arial" w:hAnsi="Arial" w:cs="Arial"/>
                      <w:b/>
                      <w:smallCaps/>
                      <w:color w:val="000000"/>
                    </w:rPr>
                    <w:tab/>
                  </w:r>
                  <w:r w:rsidRPr="005171F5">
                    <w:rPr>
                      <w:rFonts w:ascii="Arial" w:hAnsi="Arial" w:cs="Arial"/>
                      <w:b/>
                      <w:smallCaps/>
                      <w:color w:val="000000"/>
                    </w:rPr>
                    <w:tab/>
                  </w:r>
                  <w:r w:rsidRPr="005171F5">
                    <w:rPr>
                      <w:rFonts w:ascii="Arial" w:hAnsi="Arial" w:cs="Arial"/>
                      <w:b/>
                      <w:smallCaps/>
                      <w:color w:val="000000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E66EC5" w14:textId="77777777" w:rsidR="005507DD" w:rsidRPr="00671BE1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strike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68.584,00</w:t>
                  </w:r>
                </w:p>
              </w:tc>
            </w:tr>
            <w:tr w:rsidR="005507DD" w:rsidRPr="005171F5" w14:paraId="4F0DE92D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239361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D9B939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>DEZYNFEKCJA APARATÓW DO HEMODIALIZ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A3700A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47.520,00</w:t>
                  </w:r>
                </w:p>
              </w:tc>
            </w:tr>
            <w:tr w:rsidR="005507DD" w:rsidRPr="005171F5" w14:paraId="6B6F2172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B7505E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930B01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 xml:space="preserve">DEZYNFEKCJA STACJI UZDATNIANIA WODY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9EB92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4.297,86</w:t>
                  </w:r>
                </w:p>
              </w:tc>
            </w:tr>
            <w:tr w:rsidR="005507DD" w:rsidRPr="005171F5" w14:paraId="59CD58B2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62F15A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D1C290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 xml:space="preserve">PIELĘGNACJA SKÓRY PACJENTA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220958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54.000,00</w:t>
                  </w:r>
                </w:p>
              </w:tc>
            </w:tr>
            <w:tr w:rsidR="005507DD" w:rsidRPr="005171F5" w14:paraId="1FF5FB67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D09BCD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F5D9F9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171F5">
                    <w:rPr>
                      <w:rFonts w:ascii="Arial" w:hAnsi="Arial" w:cs="Arial"/>
                      <w:b/>
                      <w:color w:val="000000"/>
                    </w:rPr>
                    <w:t>DEZYNFEKCJA RAN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B7D868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15.552,00</w:t>
                  </w:r>
                </w:p>
              </w:tc>
            </w:tr>
            <w:tr w:rsidR="005507DD" w:rsidRPr="00EE6998" w14:paraId="298579EC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A6E4B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  <w:rPr>
                      <w:color w:val="000000"/>
                    </w:rPr>
                  </w:pPr>
                  <w:r w:rsidRPr="00EE6998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25FEDA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E6998">
                    <w:rPr>
                      <w:rFonts w:ascii="Arial" w:hAnsi="Arial" w:cs="Arial"/>
                      <w:b/>
                      <w:smallCaps/>
                      <w:color w:val="000000"/>
                    </w:rPr>
                    <w:t xml:space="preserve">Dekontaminacja portów cewników centralnych -gaziki </w:t>
                  </w:r>
                  <w:r w:rsidRPr="00EE6998">
                    <w:rPr>
                      <w:rFonts w:ascii="Arial" w:hAnsi="Arial" w:cs="Arial"/>
                      <w:b/>
                      <w:smallCaps/>
                      <w:color w:val="000000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AEAF3C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EE6998">
                    <w:rPr>
                      <w:rFonts w:ascii="Arial" w:hAnsi="Arial"/>
                      <w:color w:val="000000"/>
                      <w:sz w:val="19"/>
                    </w:rPr>
                    <w:t>81.000,00</w:t>
                  </w:r>
                </w:p>
              </w:tc>
            </w:tr>
            <w:tr w:rsidR="005507DD" w:rsidRPr="00EE6998" w14:paraId="6A339D8C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A32682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08FF8E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E6998">
                    <w:rPr>
                      <w:rFonts w:ascii="Arial" w:hAnsi="Arial" w:cs="Arial"/>
                      <w:b/>
                      <w:color w:val="000000"/>
                    </w:rPr>
                    <w:t xml:space="preserve">DEZYNFEKCJA, MYCIE I PIELĘGNACJA RĄK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09227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EE6998">
                    <w:rPr>
                      <w:rFonts w:ascii="Arial" w:hAnsi="Arial"/>
                      <w:color w:val="000000"/>
                      <w:sz w:val="19"/>
                    </w:rPr>
                    <w:t>465.171,84</w:t>
                  </w:r>
                </w:p>
              </w:tc>
            </w:tr>
            <w:tr w:rsidR="005507DD" w:rsidRPr="00EE6998" w14:paraId="18EC69E4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FEEF8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EF7FDB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E6998">
                    <w:rPr>
                      <w:rFonts w:ascii="Arial" w:hAnsi="Arial" w:cs="Arial"/>
                      <w:b/>
                      <w:color w:val="000000"/>
                    </w:rPr>
                    <w:t>DEZYNFEKCJA POWIERZCHNI WRAŻLIWYCH NA ALKOHOL-pianka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8AD47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EE6998">
                    <w:rPr>
                      <w:rFonts w:ascii="Arial" w:hAnsi="Arial"/>
                      <w:color w:val="000000"/>
                      <w:sz w:val="19"/>
                    </w:rPr>
                    <w:t>51.408,00</w:t>
                  </w:r>
                </w:p>
              </w:tc>
            </w:tr>
            <w:tr w:rsidR="005507DD" w:rsidRPr="00EE6998" w14:paraId="0CDA6CCA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A71549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E879F8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E6998">
                    <w:rPr>
                      <w:rFonts w:ascii="Arial" w:hAnsi="Arial" w:cs="Arial"/>
                      <w:b/>
                      <w:color w:val="000000"/>
                    </w:rPr>
                    <w:t>DEZYNFEKCJA POWIERZCHNI WRAŻLIWYCH NA ALKOHOL-chusteczki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C00E0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 w:rsidRPr="00EE6998">
                    <w:rPr>
                      <w:rFonts w:ascii="Arial" w:hAnsi="Arial"/>
                      <w:color w:val="000000"/>
                      <w:sz w:val="19"/>
                    </w:rPr>
                    <w:t>40.776,48</w:t>
                  </w:r>
                </w:p>
              </w:tc>
            </w:tr>
            <w:tr w:rsidR="005507DD" w:rsidRPr="005171F5" w14:paraId="355AA25A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C4BF0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4A05C3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410163">
                    <w:rPr>
                      <w:rFonts w:ascii="Arial" w:hAnsi="Arial" w:cs="Arial"/>
                      <w:b/>
                      <w:color w:val="000000"/>
                    </w:rPr>
                    <w:t xml:space="preserve">DEZYNFEKCJA POWIERZCHNI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NIE </w:t>
                  </w:r>
                  <w:r w:rsidRPr="00410163">
                    <w:rPr>
                      <w:rFonts w:ascii="Arial" w:hAnsi="Arial" w:cs="Arial"/>
                      <w:b/>
                      <w:color w:val="000000"/>
                    </w:rPr>
                    <w:t>WRAŻLIWYCH NA ALKOHO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CBDFEE" w14:textId="77777777" w:rsidR="005507DD" w:rsidRPr="005171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000000"/>
                      <w:sz w:val="19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</w:rPr>
                    <w:t>19.980,00</w:t>
                  </w:r>
                </w:p>
              </w:tc>
            </w:tr>
            <w:tr w:rsidR="005507DD" w:rsidRPr="007D66F5" w14:paraId="3CA23383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1317F5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19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048AF3DD" w14:textId="77777777" w:rsidR="005507DD" w:rsidRPr="007D66F5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FF0000"/>
                    </w:rPr>
                  </w:pPr>
                  <w:r w:rsidRPr="005171F5">
                    <w:rPr>
                      <w:rFonts w:ascii="Arial" w:hAnsi="Arial" w:cs="Arial"/>
                      <w:b/>
                      <w:smallCaps/>
                      <w:color w:val="000000"/>
                    </w:rPr>
                    <w:t xml:space="preserve">KĄPIEL NOWORODKÓW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1BA2173" w14:textId="77777777" w:rsidR="005507DD" w:rsidRPr="007D66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FF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8.856,00</w:t>
                  </w:r>
                </w:p>
              </w:tc>
            </w:tr>
            <w:tr w:rsidR="005507DD" w:rsidRPr="00EE6998" w14:paraId="26B466AE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59EF04C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20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566EE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E6998">
                    <w:rPr>
                      <w:rFonts w:ascii="Arial" w:hAnsi="Arial" w:cs="Arial"/>
                      <w:b/>
                      <w:color w:val="000000"/>
                    </w:rPr>
                    <w:t xml:space="preserve">DEZYNFEKCJA POLA OPERACYJNEGO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A91B4" w14:textId="77777777" w:rsidR="005507DD" w:rsidRPr="00EE6998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410163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88 560,00 </w:t>
                  </w:r>
                </w:p>
              </w:tc>
            </w:tr>
            <w:tr w:rsidR="005507DD" w:rsidRPr="007D66F5" w14:paraId="31E9DB1D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D3F534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21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BD7B" w14:textId="77777777" w:rsidR="005507DD" w:rsidRPr="007D66F5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FF0000"/>
                    </w:rPr>
                  </w:pPr>
                  <w:r w:rsidRPr="005171F5">
                    <w:rPr>
                      <w:rFonts w:ascii="Arial" w:hAnsi="Arial" w:cs="Arial"/>
                      <w:b/>
                      <w:smallCaps/>
                      <w:color w:val="000000"/>
                    </w:rPr>
                    <w:t>ENDOSKOPIA UROLOGICZNA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BFF9C" w14:textId="77777777" w:rsidR="005507DD" w:rsidRPr="007D66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FF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15.120,00</w:t>
                  </w:r>
                </w:p>
              </w:tc>
            </w:tr>
            <w:tr w:rsidR="005507DD" w:rsidRPr="007D66F5" w14:paraId="5E29CFB5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87C066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14:paraId="39ECF33B" w14:textId="77777777" w:rsidR="005507DD" w:rsidRPr="007D66F5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color w:val="FF0000"/>
                    </w:rPr>
                  </w:pPr>
                  <w:r w:rsidRPr="005171F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MYCIE I DEZYNFEKCJA NARZĘDZI W CENTRALNEJ STERYLIZATORNI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23BE0BF" w14:textId="77777777" w:rsidR="005507DD" w:rsidRPr="007D66F5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/>
                      <w:color w:val="FF0000"/>
                      <w:sz w:val="19"/>
                    </w:rPr>
                  </w:pPr>
                  <w:r w:rsidRPr="005171F5">
                    <w:rPr>
                      <w:rFonts w:ascii="Arial" w:hAnsi="Arial"/>
                      <w:color w:val="000000"/>
                      <w:sz w:val="19"/>
                    </w:rPr>
                    <w:t>277.354,80</w:t>
                  </w:r>
                </w:p>
              </w:tc>
            </w:tr>
            <w:tr w:rsidR="005507DD" w:rsidRPr="000242EC" w14:paraId="415A2530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512482C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7654D" w14:textId="77777777" w:rsidR="005507DD" w:rsidRPr="00341627" w:rsidRDefault="005507DD" w:rsidP="003A5BC4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0242EC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KONSERWACJA I PIELĘGNACJA NARZĘDZI W CENTRALNEJ STERYLIZATORNI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5FFFA" w14:textId="77777777" w:rsidR="005507DD" w:rsidRPr="000242EC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0242E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27.505,44</w:t>
                  </w:r>
                </w:p>
              </w:tc>
            </w:tr>
            <w:tr w:rsidR="005507DD" w:rsidRPr="008011CC" w14:paraId="627B659E" w14:textId="77777777" w:rsidTr="003A5BC4">
              <w:trPr>
                <w:trHeight w:val="30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A517695" w14:textId="77777777" w:rsidR="005507DD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center"/>
                  </w:pPr>
                  <w:r>
                    <w:t>24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F0B4B" w14:textId="77777777" w:rsidR="005507DD" w:rsidRPr="000242EC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rPr>
                      <w:rFonts w:ascii="Arial" w:hAnsi="Arial" w:cs="Arial"/>
                      <w:b/>
                      <w:smallCaps/>
                      <w:color w:val="FF0000"/>
                      <w:sz w:val="19"/>
                      <w:szCs w:val="19"/>
                    </w:rPr>
                  </w:pPr>
                  <w:r w:rsidRPr="000242EC">
                    <w:rPr>
                      <w:rFonts w:ascii="Arial" w:hAnsi="Arial" w:cs="Arial"/>
                      <w:b/>
                      <w:smallCaps/>
                      <w:color w:val="FF0000"/>
                      <w:sz w:val="19"/>
                      <w:szCs w:val="19"/>
                    </w:rPr>
                    <w:t>ALA NOWY PAKIET</w:t>
                  </w:r>
                </w:p>
                <w:p w14:paraId="27A11BEE" w14:textId="77777777" w:rsidR="005507DD" w:rsidRPr="000242EC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rPr>
                      <w:rFonts w:ascii="Arial" w:hAnsi="Arial" w:cs="Arial"/>
                      <w:b/>
                      <w:smallCaps/>
                      <w:strike/>
                      <w:color w:val="000000"/>
                      <w:sz w:val="19"/>
                      <w:szCs w:val="19"/>
                    </w:rPr>
                  </w:pPr>
                  <w:r w:rsidRPr="000242EC">
                    <w:rPr>
                      <w:rFonts w:ascii="Arial" w:hAnsi="Arial" w:cs="Arial"/>
                      <w:b/>
                      <w:smallCaps/>
                      <w:color w:val="000000"/>
                      <w:sz w:val="19"/>
                      <w:szCs w:val="19"/>
                    </w:rPr>
                    <w:t>DEZYNFEKCJA, MYCIE I PIELĘGNACJA RĄK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95193" w14:textId="77777777" w:rsidR="005507DD" w:rsidRPr="008011CC" w:rsidRDefault="005507DD" w:rsidP="003A5BC4">
                  <w:pPr>
                    <w:framePr w:hSpace="141" w:wrap="around" w:vAnchor="text" w:hAnchor="text" w:xAlign="right" w:y="1"/>
                    <w:snapToGrid w:val="0"/>
                    <w:suppressOverlap/>
                    <w:jc w:val="right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8011C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15 552,00 </w:t>
                  </w:r>
                </w:p>
              </w:tc>
            </w:tr>
          </w:tbl>
          <w:p w14:paraId="32F649D9" w14:textId="77777777" w:rsidR="005507DD" w:rsidRDefault="005507DD" w:rsidP="003A5BC4">
            <w:pPr>
              <w:tabs>
                <w:tab w:val="num" w:pos="65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7BCF71" w14:textId="77777777" w:rsidR="005507DD" w:rsidRPr="004A0627" w:rsidRDefault="005507DD" w:rsidP="003A5B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D1F214" w14:textId="77777777" w:rsidR="005507DD" w:rsidRPr="00DE0AC0" w:rsidRDefault="005507DD" w:rsidP="005507DD">
            <w:pPr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6E409C70" w14:textId="77777777" w:rsidR="005507DD" w:rsidRPr="00DE0AC0" w:rsidRDefault="005507DD" w:rsidP="005507DD">
            <w:pPr>
              <w:numPr>
                <w:ilvl w:val="1"/>
                <w:numId w:val="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3FBE7737" w14:textId="77777777" w:rsidR="005507DD" w:rsidRDefault="005507DD" w:rsidP="003A5BC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8727FB">
              <w:rPr>
                <w:rFonts w:ascii="Arial" w:hAnsi="Arial" w:cs="Arial"/>
                <w:b/>
                <w:sz w:val="18"/>
                <w:szCs w:val="18"/>
              </w:rPr>
              <w:t>X wpłynęły oferty</w:t>
            </w:r>
          </w:p>
          <w:p w14:paraId="08F05393" w14:textId="77777777" w:rsidR="005507DD" w:rsidRDefault="005507DD" w:rsidP="003A5BC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2D2AC" w14:textId="77777777" w:rsidR="005507DD" w:rsidRPr="00D42690" w:rsidRDefault="005507DD" w:rsidP="003A5BC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7DD" w:rsidRPr="00B3260C" w14:paraId="328D113A" w14:textId="77777777" w:rsidTr="003A5BC4">
        <w:trPr>
          <w:trHeight w:val="291"/>
        </w:trPr>
        <w:tc>
          <w:tcPr>
            <w:tcW w:w="8692" w:type="dxa"/>
          </w:tcPr>
          <w:p w14:paraId="7FA40BBA" w14:textId="77777777" w:rsidR="005507DD" w:rsidRPr="006C45CE" w:rsidRDefault="005507DD" w:rsidP="003A5B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lastRenderedPageBreak/>
              <w:t>Zestawienie ofert</w:t>
            </w:r>
          </w:p>
          <w:p w14:paraId="5362D3FB" w14:textId="77777777" w:rsidR="005507DD" w:rsidRPr="00B3260C" w:rsidRDefault="005507DD" w:rsidP="003A5B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Do upływu terminu składania ofert złożone zostały następujące oferty: </w:t>
            </w:r>
          </w:p>
          <w:p w14:paraId="116B364D" w14:textId="77777777" w:rsidR="005507DD" w:rsidRDefault="005507DD" w:rsidP="003A5BC4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590EF3F3" w14:textId="77777777" w:rsidR="005507DD" w:rsidRDefault="005507DD" w:rsidP="003A5B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B19229" w14:textId="77777777" w:rsidR="005507DD" w:rsidRDefault="005507DD" w:rsidP="005507DD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520"/>
              </w:tabs>
              <w:suppressAutoHyphens/>
              <w:autoSpaceDN w:val="0"/>
              <w:ind w:hanging="985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bookmarkStart w:id="0" w:name="_Hlk519848367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Baxter Polska </w:t>
            </w:r>
            <w:proofErr w:type="spellStart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Sp.z</w:t>
            </w:r>
            <w:proofErr w:type="spellEnd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o.o. ul. Kruczkowskiego 8, 00-380 Warszawa email: </w:t>
            </w:r>
            <w:hyperlink r:id="rId5" w:history="1"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marlena_paczuska@baxter.com</w:t>
              </w:r>
            </w:hyperlink>
          </w:p>
          <w:p w14:paraId="1041036B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Zakres nr 11 – 3.078,00 PLN</w:t>
            </w:r>
          </w:p>
          <w:p w14:paraId="292CCF27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5 dni roboczych </w:t>
            </w:r>
          </w:p>
          <w:p w14:paraId="3713D63F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SIWZ.</w:t>
            </w:r>
          </w:p>
          <w:p w14:paraId="0F0F08E1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4ED458FC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99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2) </w:t>
            </w:r>
            <w:proofErr w:type="spellStart"/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Schulke</w:t>
            </w:r>
            <w:proofErr w:type="spellEnd"/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Polska Sp. z o.o., Al. Jerozolimskie 132, 02-305 Warszawa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 zamowienia.publiczne@schuelke.com</w:t>
            </w:r>
          </w:p>
          <w:p w14:paraId="43668CB2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5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144.720,00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03057A3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50.976,00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699EF349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Zakres 1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40.590,00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11E82704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Zakres 1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3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15.552,00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122D82B9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85.104,00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76FCA482" w14:textId="77777777" w:rsidR="005507DD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21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6.103,73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53FFCFF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 dni roboczych </w:t>
            </w:r>
          </w:p>
          <w:p w14:paraId="12D9A086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SIWZ.</w:t>
            </w:r>
          </w:p>
          <w:p w14:paraId="41EFFF02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2F16D0C3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3)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Henry </w:t>
            </w:r>
            <w:proofErr w:type="spellStart"/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Kruse</w:t>
            </w:r>
            <w:proofErr w:type="spellEnd"/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Sp. z o.o., ul. Kolejowa 3, Bielany Wrocławskie, 55-040 Kobierzyce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 profer@kruse.pl</w:t>
            </w:r>
          </w:p>
          <w:p w14:paraId="195384EF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21.365,68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41F923A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36.815,04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A3986E6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Zakres 1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-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40.629,60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zł.</w:t>
            </w:r>
          </w:p>
          <w:p w14:paraId="4BF8F880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Zakres 1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5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443.380,20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29622343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7 dni roboczych </w:t>
            </w:r>
          </w:p>
          <w:p w14:paraId="34EF963C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66634DEB" w14:textId="77777777" w:rsidR="005507DD" w:rsidRDefault="005507DD" w:rsidP="003A5BC4">
            <w:pPr>
              <w:widowControl w:val="0"/>
              <w:suppressAutoHyphens/>
              <w:autoSpaceDN w:val="0"/>
              <w:ind w:left="108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0AB10D36" w14:textId="77777777" w:rsidR="005507DD" w:rsidRPr="00F55F2E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4)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FRESENIUS MEDICAL CARE POLSKA S.A., ul. Krzywa 13, 60-118 Poznań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email:justyna.rozwadowska</w:t>
            </w:r>
            <w:r w:rsidRPr="00F55F2E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@fmc-ag.com</w:t>
            </w:r>
          </w:p>
          <w:p w14:paraId="4554861E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Zakres 1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38.728,00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6A9FAE6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7 dni roboczych </w:t>
            </w:r>
          </w:p>
          <w:p w14:paraId="520B26C4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10DB058C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3D708541" w14:textId="77777777" w:rsidR="005507DD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20B4EDB3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5)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TUTTOMED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FARMACJA Sp. z o.o.,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ul. Powstańców Wielkopolskich 2, 62-002 Suchy Las email: </w:t>
            </w:r>
            <w:hyperlink r:id="rId6" w:history="1">
              <w:r w:rsidRPr="00C8287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katarzyna.chodorowska-juengst@tuttomed.pl</w:t>
              </w:r>
            </w:hyperlink>
          </w:p>
          <w:p w14:paraId="580FB2C2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1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111.188,16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6D49A84C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– 10.378,37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DCA540F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48.384,00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1607A562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64.800,00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E606396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lastRenderedPageBreak/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18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12.636,00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12D95A2C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3 dni </w:t>
            </w:r>
          </w:p>
          <w:p w14:paraId="3764F3F2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36EF59F7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175B2469" w14:textId="77777777" w:rsidR="005507DD" w:rsidRPr="00A30B07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1E909528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6)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MEDILAB Sp. z o.o., ul. Wysockiego 6c, 03-371 Warszawa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 zamowienia</w:t>
            </w:r>
            <w:hyperlink r:id="rId7" w:history="1"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@medilab.</w:t>
              </w:r>
              <w:r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warszawa.</w:t>
              </w:r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pl</w:t>
              </w:r>
            </w:hyperlink>
          </w:p>
          <w:p w14:paraId="2BB6DE2C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akres 1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118.765,44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21761222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– 17.539,20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49A25527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6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7.614,00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73A998D9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13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28.123,20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4C59BB50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16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62.657,28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2973B6EB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19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11.070,00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73D1A74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5 dni roboczych</w:t>
            </w:r>
          </w:p>
          <w:p w14:paraId="5E2CC01C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75D2E88E" w14:textId="77777777" w:rsidR="005507DD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37308F7D" w14:textId="77777777" w:rsidR="005507DD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5CFD8AA5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7) </w:t>
            </w:r>
            <w:r w:rsidRPr="00E04C6E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MEDIA-MED Sp. z o.o., ul. Promienistych 7, 31-481 Kraków email: </w:t>
            </w:r>
            <w:hyperlink r:id="rId8" w:history="1"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przetargi@media-med.pl</w:t>
              </w:r>
            </w:hyperlink>
          </w:p>
          <w:p w14:paraId="05BCCCCA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22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276.335,28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70903A0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 dni roboczych</w:t>
            </w:r>
          </w:p>
          <w:p w14:paraId="6FDCEB56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093D36C2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0C6A7557" w14:textId="77777777" w:rsidR="005507DD" w:rsidRDefault="005507DD" w:rsidP="003A5BC4">
            <w:pPr>
              <w:widowControl w:val="0"/>
              <w:suppressAutoHyphens/>
              <w:autoSpaceDN w:val="0"/>
              <w:ind w:left="241" w:hanging="142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6B243B4E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8)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OLYMPUS Polska Sp. z o.o., ul.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Wynalazek 1, 02-677 Warszawa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email: </w:t>
            </w:r>
            <w:hyperlink r:id="rId9" w:history="1"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przetargi.medical@olympus-europa.com</w:t>
              </w:r>
            </w:hyperlink>
          </w:p>
          <w:p w14:paraId="68042215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68.761,91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019C7E7D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5 dni roboczych</w:t>
            </w:r>
          </w:p>
          <w:p w14:paraId="6BAD2260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6C0CBA14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3F4B8ABA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5015C5FB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9)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Centrum Zaopatrzenia Medycznego „CEZAL” S.A. Wrocław Oddział Kraków, ul. Balicka 117, 30-149 Kraków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 krakow@cezal.com.pl</w:t>
            </w:r>
          </w:p>
          <w:p w14:paraId="6E5901CD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44.928,00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67A70A95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13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16.478,64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0E4DF2BD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16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50.803,20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F65F2C2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17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40.651,20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651EDBDC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18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19.656,00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6BE56986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81.030,24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B0E3B61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21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9.653,04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4C08E243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16.361,19 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0BDCFF02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6 dni roboczych</w:t>
            </w:r>
          </w:p>
          <w:p w14:paraId="382F9AF6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1558A1CB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044394BC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10)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MEDI-SEPT Sp. z o.o., Konopnica 159c, 21-030 Motycz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 </w:t>
            </w:r>
            <w:hyperlink r:id="rId10" w:history="1"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a.tarczynska@medisept.pl</w:t>
              </w:r>
            </w:hyperlink>
          </w:p>
          <w:p w14:paraId="2FAD9550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12.113,28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145ED90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6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4.752,00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62B77C6F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8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6.739,20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42DA756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18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10.800,00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56794F21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21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3.406,32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06DD8A5F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24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–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7.767,36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7C1208C5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3 dni roboczych</w:t>
            </w:r>
          </w:p>
          <w:p w14:paraId="5AE7587D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783A950A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7A749478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11)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PERS Sp. z o.o., ul. B. Czecha 10, 33-3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0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0 Nowy Sącz, Oddział Tarnów, ul. </w:t>
            </w:r>
            <w:proofErr w:type="spellStart"/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Klikowska</w:t>
            </w:r>
            <w:proofErr w:type="spellEnd"/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101c, 33-102 Tarnów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email: </w:t>
            </w:r>
            <w:hyperlink r:id="rId11" w:history="1">
              <w:r w:rsidRPr="00817729">
                <w:rPr>
                  <w:rStyle w:val="Hipercze"/>
                  <w:rFonts w:ascii="Arial" w:eastAsia="Arial Unicode MS" w:hAnsi="Arial" w:cs="Arial"/>
                  <w:kern w:val="3"/>
                  <w:sz w:val="18"/>
                  <w:szCs w:val="18"/>
                  <w:lang w:eastAsia="en-US"/>
                </w:rPr>
                <w:t>monika.barnas@pers.com.pl</w:t>
              </w:r>
            </w:hyperlink>
          </w:p>
          <w:p w14:paraId="6570B8E7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9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– 55.728,00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307252C1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 dni roboczych</w:t>
            </w:r>
          </w:p>
          <w:p w14:paraId="2CDD91FA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p w14:paraId="4B35F1D2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</w:p>
          <w:p w14:paraId="6F8AE27F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12) </w:t>
            </w:r>
            <w:proofErr w:type="spellStart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Biachem</w:t>
            </w:r>
            <w:proofErr w:type="spellEnd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Sp.zo.o</w:t>
            </w:r>
            <w:proofErr w:type="spellEnd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. Sowlany ul. </w:t>
            </w:r>
            <w:proofErr w:type="spellStart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Alejkowa</w:t>
            </w:r>
            <w:proofErr w:type="spellEnd"/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21 lok.B9, 15-528 Białystok email: przetargi@biachem.pl</w:t>
            </w:r>
          </w:p>
          <w:p w14:paraId="3E2020D7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4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–8.035,20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7198B7F0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- 24.192,00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zł.</w:t>
            </w:r>
          </w:p>
          <w:p w14:paraId="0AD5583E" w14:textId="77777777" w:rsidR="005507DD" w:rsidRPr="00A30B07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Zakres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18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– 9.396,00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zł</w:t>
            </w:r>
          </w:p>
          <w:p w14:paraId="35A70549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Termin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dostawy: 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7 dni roboczych</w:t>
            </w:r>
          </w:p>
          <w:p w14:paraId="6382954A" w14:textId="77777777" w:rsidR="005507DD" w:rsidRDefault="005507DD" w:rsidP="003A5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W</w:t>
            </w:r>
            <w:r w:rsidRPr="00A30B07">
              <w:rPr>
                <w:rFonts w:ascii="Arial" w:eastAsia="Arial Unicode MS" w:hAnsi="Arial" w:cs="Arial"/>
                <w:kern w:val="3"/>
                <w:sz w:val="18"/>
                <w:szCs w:val="18"/>
                <w:lang w:eastAsia="en-US"/>
              </w:rPr>
              <w:t>arunki płatności – zgodne z SIWZ</w:t>
            </w:r>
          </w:p>
          <w:bookmarkEnd w:id="0"/>
          <w:p w14:paraId="23A61492" w14:textId="3DC7D2C0" w:rsidR="005507DD" w:rsidRDefault="005507DD" w:rsidP="003A5BC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003F2FA" w14:textId="77777777" w:rsidR="005507DD" w:rsidRPr="00B3260C" w:rsidRDefault="005507DD" w:rsidP="005507D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51CBC3" w14:textId="6B19F452" w:rsidR="005507DD" w:rsidRDefault="00EA0B3C">
      <w:r>
        <w:lastRenderedPageBreak/>
        <w:t>Sporządził: Katarzyna Kirkiel</w:t>
      </w:r>
    </w:p>
    <w:sectPr w:rsidR="0055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4B1813"/>
    <w:multiLevelType w:val="hybridMultilevel"/>
    <w:tmpl w:val="1BE8FA1A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B7868"/>
    <w:multiLevelType w:val="hybridMultilevel"/>
    <w:tmpl w:val="DF7C3D3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DD"/>
    <w:rsid w:val="005507DD"/>
    <w:rsid w:val="00E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1466"/>
  <w15:chartTrackingRefBased/>
  <w15:docId w15:val="{C4FD26D9-5EF9-4145-95A2-5369CE5D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07DD"/>
    <w:pPr>
      <w:keepNext/>
      <w:ind w:left="214"/>
      <w:outlineLvl w:val="1"/>
    </w:pPr>
    <w:rPr>
      <w:rFonts w:ascii="Arial" w:hAnsi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07DD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07DD"/>
    <w:pPr>
      <w:ind w:left="708"/>
    </w:pPr>
  </w:style>
  <w:style w:type="character" w:styleId="Hipercze">
    <w:name w:val="Hyperlink"/>
    <w:uiPriority w:val="99"/>
    <w:semiHidden/>
    <w:rsid w:val="00550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edia-me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medilab.p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chodorowska-juengst@tuttomed.pl" TargetMode="External"/><Relationship Id="rId11" Type="http://schemas.openxmlformats.org/officeDocument/2006/relationships/hyperlink" Target="mailto:monika.barnas@pers.com.pl" TargetMode="External"/><Relationship Id="rId5" Type="http://schemas.openxmlformats.org/officeDocument/2006/relationships/hyperlink" Target="mailto:marlena_paczuska@baxter.com" TargetMode="External"/><Relationship Id="rId10" Type="http://schemas.openxmlformats.org/officeDocument/2006/relationships/hyperlink" Target="mailto:a.tarczynska@medisep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.medical@olympus-europ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2</cp:revision>
  <dcterms:created xsi:type="dcterms:W3CDTF">2021-02-24T07:26:00Z</dcterms:created>
  <dcterms:modified xsi:type="dcterms:W3CDTF">2021-02-24T07:28:00Z</dcterms:modified>
</cp:coreProperties>
</file>