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06556537"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2F6077">
        <w:rPr>
          <w:b/>
          <w:bCs/>
          <w:i/>
          <w:iCs/>
          <w:sz w:val="22"/>
          <w:szCs w:val="22"/>
        </w:rPr>
        <w:t>7b</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20083B3" w14:textId="49BEFA2B" w:rsidR="005A22D3" w:rsidRPr="00AD73B5" w:rsidRDefault="005A22D3" w:rsidP="00E85295">
      <w:pPr>
        <w:autoSpaceDE w:val="0"/>
        <w:jc w:val="center"/>
        <w:rPr>
          <w:b/>
          <w:bCs/>
          <w:sz w:val="22"/>
          <w:szCs w:val="22"/>
        </w:rPr>
      </w:pPr>
      <w:r w:rsidRPr="00AD73B5">
        <w:rPr>
          <w:b/>
          <w:bCs/>
          <w:sz w:val="22"/>
          <w:szCs w:val="22"/>
        </w:rPr>
        <w:t>UMOWA</w:t>
      </w:r>
      <w:r w:rsidR="003051DA" w:rsidRPr="00AD73B5">
        <w:rPr>
          <w:b/>
          <w:bCs/>
          <w:sz w:val="22"/>
          <w:szCs w:val="22"/>
        </w:rPr>
        <w:t xml:space="preserve"> NR R.272</w:t>
      </w:r>
      <w:r w:rsidR="009C7CDB" w:rsidRPr="00AD73B5">
        <w:rPr>
          <w:b/>
          <w:bCs/>
          <w:sz w:val="22"/>
          <w:szCs w:val="22"/>
        </w:rPr>
        <w:t>…</w:t>
      </w:r>
      <w:r w:rsidR="003051DA" w:rsidRPr="00AD73B5">
        <w:rPr>
          <w:b/>
          <w:bCs/>
          <w:sz w:val="22"/>
          <w:szCs w:val="22"/>
        </w:rPr>
        <w:t>.202</w:t>
      </w:r>
      <w:r w:rsidR="00923C03">
        <w:rPr>
          <w:b/>
          <w:bCs/>
          <w:sz w:val="22"/>
          <w:szCs w:val="22"/>
        </w:rPr>
        <w:t>3</w:t>
      </w:r>
      <w:r w:rsidRPr="00AD73B5">
        <w:rPr>
          <w:b/>
          <w:bCs/>
          <w:sz w:val="22"/>
          <w:szCs w:val="22"/>
        </w:rPr>
        <w:t xml:space="preserve"> (</w:t>
      </w:r>
      <w:r w:rsidR="00AD73B5">
        <w:rPr>
          <w:b/>
          <w:bCs/>
          <w:sz w:val="22"/>
          <w:szCs w:val="22"/>
        </w:rPr>
        <w:t>projekt</w:t>
      </w:r>
      <w:r w:rsidRPr="00AD73B5">
        <w:rPr>
          <w:b/>
          <w:bCs/>
          <w:sz w:val="22"/>
          <w:szCs w:val="22"/>
        </w:rPr>
        <w:t>)</w:t>
      </w:r>
    </w:p>
    <w:p w14:paraId="2791A31F" w14:textId="4B6F9587" w:rsidR="005A22D3" w:rsidRPr="00AD73B5" w:rsidRDefault="005A22D3" w:rsidP="00E85295">
      <w:pPr>
        <w:autoSpaceDE w:val="0"/>
        <w:jc w:val="center"/>
        <w:rPr>
          <w:sz w:val="22"/>
          <w:szCs w:val="22"/>
        </w:rPr>
      </w:pPr>
      <w:r w:rsidRPr="00AD73B5">
        <w:rPr>
          <w:sz w:val="22"/>
          <w:szCs w:val="22"/>
        </w:rPr>
        <w:t xml:space="preserve">zawarta w </w:t>
      </w:r>
      <w:r w:rsidR="004B4303" w:rsidRPr="00AD73B5">
        <w:rPr>
          <w:sz w:val="22"/>
          <w:szCs w:val="22"/>
        </w:rPr>
        <w:t>Miłoradzu</w:t>
      </w:r>
      <w:r w:rsidRPr="00AD73B5">
        <w:rPr>
          <w:sz w:val="22"/>
          <w:szCs w:val="22"/>
        </w:rPr>
        <w:t>, dnia ………………</w:t>
      </w:r>
      <w:r w:rsidR="001E278E" w:rsidRPr="00AD73B5">
        <w:rPr>
          <w:sz w:val="22"/>
          <w:szCs w:val="22"/>
        </w:rPr>
        <w:t xml:space="preserve"> 202</w:t>
      </w:r>
      <w:r w:rsidR="003E6974">
        <w:rPr>
          <w:sz w:val="22"/>
          <w:szCs w:val="22"/>
        </w:rPr>
        <w:t>3</w:t>
      </w:r>
      <w:r w:rsidRPr="00AD73B5">
        <w:rPr>
          <w:sz w:val="22"/>
          <w:szCs w:val="22"/>
        </w:rPr>
        <w:t xml:space="preserve"> r.</w:t>
      </w:r>
    </w:p>
    <w:p w14:paraId="192BA9AA" w14:textId="77777777" w:rsidR="005A22D3" w:rsidRPr="00AD73B5" w:rsidRDefault="005A22D3" w:rsidP="00E85295">
      <w:pPr>
        <w:autoSpaceDE w:val="0"/>
        <w:jc w:val="center"/>
        <w:rPr>
          <w:b/>
          <w:bCs/>
          <w:sz w:val="22"/>
          <w:szCs w:val="22"/>
        </w:rPr>
      </w:pPr>
    </w:p>
    <w:p w14:paraId="527AD182" w14:textId="6D95EEBE" w:rsidR="001D5DFF" w:rsidRPr="001D5DFF" w:rsidRDefault="001D5DFF" w:rsidP="001D5DFF">
      <w:pPr>
        <w:autoSpaceDE w:val="0"/>
        <w:jc w:val="center"/>
        <w:rPr>
          <w:sz w:val="22"/>
          <w:szCs w:val="22"/>
        </w:rPr>
      </w:pPr>
      <w:r w:rsidRPr="001D5DFF">
        <w:rPr>
          <w:sz w:val="22"/>
          <w:szCs w:val="22"/>
        </w:rPr>
        <w:t>po przeprowadzeniu – w trybie podstawowym – wariant I bez negocjacji – przez Zamawiającego postępowania nr R.271.</w:t>
      </w:r>
      <w:r w:rsidR="002F6077">
        <w:rPr>
          <w:sz w:val="22"/>
          <w:szCs w:val="22"/>
        </w:rPr>
        <w:t>5</w:t>
      </w:r>
      <w:r w:rsidRPr="001D5DFF">
        <w:rPr>
          <w:sz w:val="22"/>
          <w:szCs w:val="22"/>
        </w:rPr>
        <w:t>.2023 o udzielenie zamówienia publicznego, w którym – jako najkorzystniejsza została wybrana oferta Wykonawcy,</w:t>
      </w:r>
    </w:p>
    <w:p w14:paraId="4CC449BF" w14:textId="77777777" w:rsidR="001D5DFF" w:rsidRPr="001D5DFF" w:rsidRDefault="001D5DFF" w:rsidP="001D5DFF">
      <w:pPr>
        <w:autoSpaceDE w:val="0"/>
        <w:jc w:val="center"/>
        <w:rPr>
          <w:b/>
          <w:bCs/>
          <w:sz w:val="22"/>
          <w:szCs w:val="22"/>
        </w:rPr>
      </w:pPr>
    </w:p>
    <w:p w14:paraId="214DFA8E" w14:textId="77777777" w:rsidR="001D5DFF" w:rsidRPr="001D5DFF" w:rsidRDefault="001D5DFF" w:rsidP="001D5DFF">
      <w:pPr>
        <w:autoSpaceDE w:val="0"/>
        <w:jc w:val="center"/>
        <w:rPr>
          <w:b/>
          <w:bCs/>
          <w:sz w:val="22"/>
          <w:szCs w:val="22"/>
        </w:rPr>
      </w:pPr>
      <w:bookmarkStart w:id="0" w:name="_Hlk129177584"/>
      <w:r w:rsidRPr="001D5DFF">
        <w:rPr>
          <w:b/>
          <w:bCs/>
          <w:sz w:val="22"/>
          <w:szCs w:val="22"/>
        </w:rPr>
        <w:t xml:space="preserve">na roboty budowlane pod nazwą </w:t>
      </w:r>
    </w:p>
    <w:p w14:paraId="4791EF14" w14:textId="3CBF2E5B" w:rsidR="001D5DFF" w:rsidRPr="001D5DFF" w:rsidRDefault="002F6077" w:rsidP="001D5DFF">
      <w:pPr>
        <w:autoSpaceDE w:val="0"/>
        <w:jc w:val="center"/>
        <w:rPr>
          <w:b/>
          <w:bCs/>
          <w:sz w:val="22"/>
          <w:szCs w:val="22"/>
        </w:rPr>
      </w:pPr>
      <w:bookmarkStart w:id="1" w:name="_Hlk131158965"/>
      <w:r>
        <w:rPr>
          <w:b/>
          <w:bCs/>
          <w:sz w:val="22"/>
          <w:szCs w:val="22"/>
        </w:rPr>
        <w:t xml:space="preserve">CZĘŚĆ II - </w:t>
      </w:r>
      <w:r w:rsidR="001D5DFF" w:rsidRPr="001D5DFF">
        <w:rPr>
          <w:b/>
          <w:bCs/>
          <w:sz w:val="22"/>
          <w:szCs w:val="22"/>
        </w:rPr>
        <w:t>„</w:t>
      </w:r>
      <w:bookmarkStart w:id="2" w:name="_Hlk110941640"/>
      <w:bookmarkStart w:id="3" w:name="_Hlk131067836"/>
      <w:bookmarkEnd w:id="0"/>
      <w:r w:rsidRPr="002F6077">
        <w:rPr>
          <w:b/>
          <w:bCs/>
          <w:sz w:val="22"/>
          <w:szCs w:val="22"/>
        </w:rPr>
        <w:t>Przebudowa ciągu pieszo</w:t>
      </w:r>
      <w:r>
        <w:rPr>
          <w:b/>
          <w:bCs/>
          <w:sz w:val="22"/>
          <w:szCs w:val="22"/>
        </w:rPr>
        <w:t xml:space="preserve"> – </w:t>
      </w:r>
      <w:r w:rsidRPr="002F6077">
        <w:rPr>
          <w:b/>
          <w:bCs/>
          <w:sz w:val="22"/>
          <w:szCs w:val="22"/>
        </w:rPr>
        <w:t>jezdnego</w:t>
      </w:r>
      <w:r>
        <w:rPr>
          <w:b/>
          <w:bCs/>
          <w:sz w:val="22"/>
          <w:szCs w:val="22"/>
        </w:rPr>
        <w:t xml:space="preserve"> </w:t>
      </w:r>
      <w:r w:rsidRPr="002F6077">
        <w:rPr>
          <w:b/>
          <w:bCs/>
          <w:sz w:val="22"/>
          <w:szCs w:val="22"/>
        </w:rPr>
        <w:t>na ul. Osiedlowej w Miłoradzu”</w:t>
      </w:r>
      <w:bookmarkEnd w:id="2"/>
      <w:bookmarkEnd w:id="3"/>
    </w:p>
    <w:bookmarkEnd w:id="1"/>
    <w:p w14:paraId="448DB5C5" w14:textId="77777777" w:rsidR="001D5DFF" w:rsidRPr="001D5DFF" w:rsidRDefault="001D5DFF" w:rsidP="001D5DFF">
      <w:pPr>
        <w:autoSpaceDE w:val="0"/>
        <w:jc w:val="center"/>
        <w:rPr>
          <w:b/>
          <w:bCs/>
          <w:sz w:val="22"/>
          <w:szCs w:val="22"/>
        </w:rPr>
      </w:pPr>
    </w:p>
    <w:p w14:paraId="0B8328CD" w14:textId="0BF09A75" w:rsidR="001D5DFF" w:rsidRPr="001D5DFF" w:rsidRDefault="001D5DFF" w:rsidP="001D5DFF">
      <w:pPr>
        <w:autoSpaceDE w:val="0"/>
        <w:jc w:val="both"/>
        <w:rPr>
          <w:bCs/>
          <w:sz w:val="22"/>
          <w:szCs w:val="22"/>
        </w:rPr>
      </w:pPr>
      <w:r w:rsidRPr="001D5DFF">
        <w:rPr>
          <w:bCs/>
          <w:sz w:val="22"/>
          <w:szCs w:val="22"/>
        </w:rPr>
        <w:t xml:space="preserve">polegające na wykonaniu robót oraz wszelkich dostaw lub usług, zgodne z opisem przedmiotu zamówienia i </w:t>
      </w:r>
      <w:proofErr w:type="spellStart"/>
      <w:r w:rsidRPr="001D5DFF">
        <w:rPr>
          <w:bCs/>
          <w:sz w:val="22"/>
          <w:szCs w:val="22"/>
        </w:rPr>
        <w:t>STWiORB</w:t>
      </w:r>
      <w:proofErr w:type="spellEnd"/>
      <w:r w:rsidRPr="001D5DFF">
        <w:rPr>
          <w:bCs/>
          <w:sz w:val="22"/>
          <w:szCs w:val="22"/>
        </w:rPr>
        <w:t xml:space="preserve"> dostarczonymi przez Zamawiającego, oraz zasadami aktualnej wiedzy technicznej, polegających na</w:t>
      </w:r>
      <w:r w:rsidRPr="001D5DFF">
        <w:rPr>
          <w:rFonts w:eastAsia="Calibri"/>
          <w:bCs/>
          <w:color w:val="000000"/>
          <w:kern w:val="0"/>
          <w:sz w:val="22"/>
          <w:szCs w:val="22"/>
          <w:lang w:eastAsia="en-US"/>
        </w:rPr>
        <w:t xml:space="preserve"> przebudowie</w:t>
      </w:r>
      <w:r w:rsidR="002F6077">
        <w:rPr>
          <w:rFonts w:eastAsia="Calibri"/>
          <w:bCs/>
          <w:color w:val="000000"/>
          <w:kern w:val="0"/>
          <w:sz w:val="22"/>
          <w:szCs w:val="22"/>
          <w:lang w:eastAsia="en-US"/>
        </w:rPr>
        <w:t xml:space="preserve"> ciągu pieszo-jezdnego na ul. Osiedlowej 8 w Miłoradzu</w:t>
      </w:r>
      <w:r w:rsidRPr="001D5DFF">
        <w:rPr>
          <w:rFonts w:eastAsia="Calibri"/>
          <w:bCs/>
          <w:color w:val="000000"/>
          <w:kern w:val="0"/>
          <w:sz w:val="22"/>
          <w:szCs w:val="22"/>
          <w:lang w:eastAsia="en-US"/>
        </w:rPr>
        <w:t>.</w:t>
      </w:r>
    </w:p>
    <w:p w14:paraId="41C0F8F8" w14:textId="77777777" w:rsidR="001D5DFF" w:rsidRPr="001D5DFF" w:rsidRDefault="001D5DFF" w:rsidP="001D5DFF">
      <w:pPr>
        <w:autoSpaceDE w:val="0"/>
        <w:rPr>
          <w:bCs/>
          <w:sz w:val="22"/>
          <w:szCs w:val="22"/>
        </w:rPr>
      </w:pPr>
    </w:p>
    <w:p w14:paraId="231C1A49" w14:textId="77777777" w:rsidR="001D5DFF" w:rsidRPr="001D5DFF" w:rsidRDefault="001D5DFF" w:rsidP="001D5DFF">
      <w:pPr>
        <w:jc w:val="both"/>
        <w:rPr>
          <w:sz w:val="22"/>
          <w:szCs w:val="22"/>
        </w:rPr>
      </w:pPr>
      <w:r w:rsidRPr="001D5DFF">
        <w:rPr>
          <w:sz w:val="22"/>
          <w:szCs w:val="22"/>
        </w:rPr>
        <w:t xml:space="preserve">pomiędzy: </w:t>
      </w:r>
    </w:p>
    <w:p w14:paraId="08293458" w14:textId="77777777" w:rsidR="001D5DFF" w:rsidRPr="001D5DFF" w:rsidRDefault="001D5DFF" w:rsidP="001D5DFF">
      <w:pPr>
        <w:widowControl/>
        <w:suppressAutoHyphens w:val="0"/>
        <w:spacing w:line="276" w:lineRule="auto"/>
        <w:jc w:val="both"/>
        <w:rPr>
          <w:rFonts w:eastAsia="Times New Roman"/>
          <w:color w:val="000000"/>
          <w:kern w:val="0"/>
          <w:sz w:val="22"/>
          <w:szCs w:val="22"/>
        </w:rPr>
      </w:pPr>
    </w:p>
    <w:p w14:paraId="2FC9D4EF" w14:textId="77777777" w:rsidR="001D5DFF" w:rsidRPr="001D5DFF" w:rsidRDefault="001D5DFF" w:rsidP="001D5DFF">
      <w:pPr>
        <w:widowControl/>
        <w:suppressAutoHyphens w:val="0"/>
        <w:spacing w:line="276" w:lineRule="auto"/>
        <w:jc w:val="both"/>
        <w:rPr>
          <w:rFonts w:eastAsia="Times New Roman"/>
          <w:color w:val="000000"/>
          <w:kern w:val="0"/>
          <w:sz w:val="22"/>
          <w:szCs w:val="22"/>
        </w:rPr>
      </w:pPr>
      <w:r w:rsidRPr="001D5DFF">
        <w:rPr>
          <w:rFonts w:eastAsia="Times New Roman"/>
          <w:b/>
          <w:color w:val="000000"/>
          <w:kern w:val="0"/>
          <w:sz w:val="22"/>
          <w:szCs w:val="22"/>
        </w:rPr>
        <w:t xml:space="preserve">Gminą Miłoradz, </w:t>
      </w:r>
      <w:r w:rsidRPr="001D5DFF">
        <w:rPr>
          <w:rFonts w:eastAsia="Times New Roman"/>
          <w:kern w:val="0"/>
          <w:sz w:val="22"/>
          <w:szCs w:val="22"/>
        </w:rPr>
        <w:t>82-213 Miłoradz, ul. Żuławska 9,</w:t>
      </w:r>
      <w:r w:rsidRPr="001D5DFF">
        <w:rPr>
          <w:rFonts w:eastAsia="Times New Roman"/>
          <w:color w:val="000000"/>
          <w:kern w:val="0"/>
          <w:sz w:val="22"/>
          <w:szCs w:val="22"/>
        </w:rPr>
        <w:t xml:space="preserve"> </w:t>
      </w:r>
    </w:p>
    <w:p w14:paraId="6CFA9ACE" w14:textId="77777777" w:rsidR="001D5DFF" w:rsidRPr="001D5DFF" w:rsidRDefault="001D5DFF" w:rsidP="001D5DFF">
      <w:pPr>
        <w:widowControl/>
        <w:suppressAutoHyphens w:val="0"/>
        <w:spacing w:line="276" w:lineRule="auto"/>
        <w:jc w:val="both"/>
        <w:rPr>
          <w:rFonts w:eastAsia="Times New Roman"/>
          <w:color w:val="000000"/>
          <w:spacing w:val="-2"/>
          <w:kern w:val="0"/>
          <w:sz w:val="22"/>
          <w:szCs w:val="22"/>
        </w:rPr>
      </w:pPr>
      <w:r w:rsidRPr="001D5DFF">
        <w:rPr>
          <w:rFonts w:eastAsia="Times New Roman"/>
          <w:color w:val="000000"/>
          <w:spacing w:val="-3"/>
          <w:kern w:val="0"/>
          <w:sz w:val="22"/>
          <w:szCs w:val="22"/>
        </w:rPr>
        <w:t>NIP 579-202-98-19, REGON 170747916,</w:t>
      </w:r>
    </w:p>
    <w:p w14:paraId="6511C3B3" w14:textId="77777777" w:rsidR="001D5DFF" w:rsidRPr="001D5DFF" w:rsidRDefault="001D5DFF" w:rsidP="001D5DFF">
      <w:pPr>
        <w:widowControl/>
        <w:suppressAutoHyphens w:val="0"/>
        <w:spacing w:line="276" w:lineRule="auto"/>
        <w:jc w:val="both"/>
        <w:rPr>
          <w:rFonts w:eastAsia="Times New Roman"/>
          <w:color w:val="000000"/>
          <w:kern w:val="0"/>
          <w:sz w:val="22"/>
          <w:szCs w:val="22"/>
        </w:rPr>
      </w:pPr>
      <w:r w:rsidRPr="001D5DFF">
        <w:rPr>
          <w:rFonts w:eastAsia="Times New Roman"/>
          <w:color w:val="000000"/>
          <w:kern w:val="0"/>
          <w:sz w:val="22"/>
          <w:szCs w:val="22"/>
        </w:rPr>
        <w:t xml:space="preserve">reprezentowaną przez: </w:t>
      </w:r>
      <w:r w:rsidRPr="001D5DFF">
        <w:rPr>
          <w:rFonts w:eastAsia="Times New Roman"/>
          <w:color w:val="000000"/>
          <w:spacing w:val="-2"/>
          <w:kern w:val="0"/>
          <w:sz w:val="22"/>
          <w:szCs w:val="22"/>
        </w:rPr>
        <w:t>Wójta Gminy Miłoradz – Arkadiusza Skorek,</w:t>
      </w:r>
    </w:p>
    <w:p w14:paraId="758D9566" w14:textId="77777777" w:rsidR="001D5DFF" w:rsidRPr="001D5DFF" w:rsidRDefault="001D5DFF" w:rsidP="001D5DFF">
      <w:pPr>
        <w:widowControl/>
        <w:suppressAutoHyphens w:val="0"/>
        <w:spacing w:line="276" w:lineRule="auto"/>
        <w:jc w:val="both"/>
        <w:rPr>
          <w:rFonts w:eastAsia="Times New Roman"/>
          <w:color w:val="000000"/>
          <w:spacing w:val="-2"/>
          <w:kern w:val="0"/>
          <w:sz w:val="22"/>
          <w:szCs w:val="22"/>
        </w:rPr>
      </w:pPr>
      <w:r w:rsidRPr="001D5DFF">
        <w:rPr>
          <w:rFonts w:eastAsia="Times New Roman"/>
          <w:color w:val="000000"/>
          <w:spacing w:val="-2"/>
          <w:kern w:val="0"/>
          <w:sz w:val="22"/>
          <w:szCs w:val="22"/>
        </w:rPr>
        <w:t xml:space="preserve">przy kontrasygnacie: Skarbnika Gminy Miłoradz – Marzeny </w:t>
      </w:r>
      <w:proofErr w:type="spellStart"/>
      <w:r w:rsidRPr="001D5DFF">
        <w:rPr>
          <w:rFonts w:eastAsia="Times New Roman"/>
          <w:color w:val="000000"/>
          <w:spacing w:val="-2"/>
          <w:kern w:val="0"/>
          <w:sz w:val="22"/>
          <w:szCs w:val="22"/>
        </w:rPr>
        <w:t>Jendernalik</w:t>
      </w:r>
      <w:proofErr w:type="spellEnd"/>
      <w:r w:rsidRPr="001D5DFF">
        <w:rPr>
          <w:rFonts w:eastAsia="Times New Roman"/>
          <w:color w:val="000000"/>
          <w:spacing w:val="-2"/>
          <w:kern w:val="0"/>
          <w:sz w:val="22"/>
          <w:szCs w:val="22"/>
        </w:rPr>
        <w:t>,</w:t>
      </w:r>
    </w:p>
    <w:p w14:paraId="3EB97410" w14:textId="77777777" w:rsidR="00923C03" w:rsidRPr="00AD73B5" w:rsidRDefault="00923C03" w:rsidP="00E85295">
      <w:pPr>
        <w:autoSpaceDE w:val="0"/>
        <w:jc w:val="both"/>
        <w:rPr>
          <w:sz w:val="22"/>
          <w:szCs w:val="22"/>
        </w:rPr>
      </w:pP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37309A71" w14:textId="2DC33499" w:rsidR="005E038D" w:rsidRDefault="005A22D3" w:rsidP="00746649">
      <w:pPr>
        <w:widowControl/>
        <w:suppressAutoHyphens w:val="0"/>
        <w:jc w:val="both"/>
        <w:rPr>
          <w:sz w:val="22"/>
          <w:szCs w:val="22"/>
        </w:rPr>
      </w:pPr>
      <w:r w:rsidRPr="00AD73B5">
        <w:rPr>
          <w:sz w:val="22"/>
          <w:szCs w:val="22"/>
        </w:rPr>
        <w:t>………………</w:t>
      </w:r>
      <w:r w:rsidR="00746649">
        <w:rPr>
          <w:sz w:val="22"/>
          <w:szCs w:val="22"/>
        </w:rPr>
        <w:t>…………………………..</w:t>
      </w:r>
    </w:p>
    <w:p w14:paraId="34C5A7E7" w14:textId="357AB0EC" w:rsidR="00746649" w:rsidRPr="00AD73B5" w:rsidRDefault="00746649" w:rsidP="00746649">
      <w:pPr>
        <w:widowControl/>
        <w:suppressAutoHyphens w:val="0"/>
        <w:jc w:val="both"/>
        <w:rPr>
          <w:sz w:val="22"/>
          <w:szCs w:val="22"/>
        </w:rPr>
      </w:pPr>
      <w:r>
        <w:rPr>
          <w:sz w:val="22"/>
          <w:szCs w:val="22"/>
        </w:rPr>
        <w:t>………………………………………….</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52D71D89" w14:textId="5173E153" w:rsidR="00BD4BFE" w:rsidRDefault="00BD4BFE" w:rsidP="00E85295">
      <w:pPr>
        <w:autoSpaceDE w:val="0"/>
        <w:rPr>
          <w:b/>
          <w:bCs/>
          <w:sz w:val="22"/>
          <w:szCs w:val="22"/>
        </w:rPr>
      </w:pPr>
    </w:p>
    <w:p w14:paraId="65980378" w14:textId="77777777" w:rsidR="001D5DFF" w:rsidRPr="00AD73B5" w:rsidRDefault="001D5DFF"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46917BBB" w:rsidR="00BD4BFE" w:rsidRDefault="00BD4BFE" w:rsidP="00E85295">
      <w:pPr>
        <w:autoSpaceDE w:val="0"/>
        <w:rPr>
          <w:b/>
          <w:bCs/>
          <w:sz w:val="22"/>
          <w:szCs w:val="22"/>
        </w:rPr>
      </w:pPr>
    </w:p>
    <w:p w14:paraId="5644887A" w14:textId="6BA66DFD" w:rsidR="00982D9F" w:rsidRDefault="00982D9F" w:rsidP="00E85295">
      <w:pPr>
        <w:autoSpaceDE w:val="0"/>
        <w:rPr>
          <w:b/>
          <w:bCs/>
          <w:sz w:val="22"/>
          <w:szCs w:val="22"/>
        </w:rPr>
      </w:pPr>
    </w:p>
    <w:p w14:paraId="6AD67D7E" w14:textId="3EE21E35" w:rsidR="00923C03" w:rsidRDefault="00923C03" w:rsidP="00E85295">
      <w:pPr>
        <w:autoSpaceDE w:val="0"/>
        <w:rPr>
          <w:b/>
          <w:bCs/>
          <w:sz w:val="22"/>
          <w:szCs w:val="22"/>
        </w:rPr>
      </w:pPr>
    </w:p>
    <w:p w14:paraId="03ADB43E" w14:textId="77777777" w:rsidR="00746649" w:rsidRDefault="00746649" w:rsidP="00E85295">
      <w:pPr>
        <w:autoSpaceDE w:val="0"/>
        <w:rPr>
          <w:b/>
          <w:bCs/>
          <w:sz w:val="22"/>
          <w:szCs w:val="22"/>
        </w:rPr>
      </w:pPr>
    </w:p>
    <w:p w14:paraId="63B01584" w14:textId="77777777" w:rsidR="00982D9F" w:rsidRPr="00AD73B5" w:rsidRDefault="00982D9F" w:rsidP="00E85295">
      <w:pPr>
        <w:autoSpaceDE w:val="0"/>
        <w:rPr>
          <w:b/>
          <w:bCs/>
          <w:sz w:val="22"/>
          <w:szCs w:val="22"/>
        </w:rPr>
      </w:pPr>
    </w:p>
    <w:p w14:paraId="3528CCBD" w14:textId="28623181" w:rsidR="00BD4BFE" w:rsidRDefault="00BD4BFE" w:rsidP="00E85295">
      <w:pPr>
        <w:autoSpaceDE w:val="0"/>
        <w:rPr>
          <w:b/>
          <w:bCs/>
          <w:sz w:val="22"/>
          <w:szCs w:val="22"/>
        </w:rPr>
      </w:pPr>
    </w:p>
    <w:p w14:paraId="5A11E1C7" w14:textId="7B0F66CE" w:rsidR="002F6077" w:rsidRDefault="002F6077" w:rsidP="00E85295">
      <w:pPr>
        <w:autoSpaceDE w:val="0"/>
        <w:rPr>
          <w:b/>
          <w:bCs/>
          <w:sz w:val="22"/>
          <w:szCs w:val="22"/>
        </w:rPr>
      </w:pPr>
    </w:p>
    <w:p w14:paraId="18E7F309" w14:textId="77777777" w:rsidR="002F6077" w:rsidRPr="00AD73B5" w:rsidRDefault="002F6077" w:rsidP="00E85295">
      <w:pPr>
        <w:autoSpaceDE w:val="0"/>
        <w:rPr>
          <w:b/>
          <w:bCs/>
          <w:sz w:val="22"/>
          <w:szCs w:val="22"/>
        </w:rPr>
      </w:pPr>
    </w:p>
    <w:p w14:paraId="7278AFE4" w14:textId="77605B87" w:rsidR="00F54A74" w:rsidRPr="00AD73B5" w:rsidRDefault="00F54A74" w:rsidP="00E85295">
      <w:pPr>
        <w:autoSpaceDE w:val="0"/>
        <w:rPr>
          <w:b/>
          <w:bCs/>
          <w:sz w:val="22"/>
          <w:szCs w:val="22"/>
        </w:rPr>
      </w:pPr>
    </w:p>
    <w:sdt>
      <w:sdtPr>
        <w:id w:val="-483008667"/>
        <w:docPartObj>
          <w:docPartGallery w:val="Table of Contents"/>
          <w:docPartUnique/>
        </w:docPartObj>
      </w:sdtPr>
      <w:sdtContent>
        <w:p w14:paraId="34575724" w14:textId="77777777" w:rsidR="007D2C8B" w:rsidRPr="00743B90" w:rsidRDefault="007D2C8B" w:rsidP="007D2C8B">
          <w:pPr>
            <w:keepNext/>
            <w:keepLines/>
            <w:widowControl/>
            <w:suppressAutoHyphens w:val="0"/>
            <w:spacing w:before="240" w:line="259" w:lineRule="auto"/>
            <w:rPr>
              <w:rFonts w:eastAsiaTheme="majorEastAsia"/>
              <w:b/>
              <w:bCs/>
              <w:kern w:val="0"/>
            </w:rPr>
          </w:pPr>
          <w:r w:rsidRPr="00743B90">
            <w:rPr>
              <w:rFonts w:eastAsiaTheme="majorEastAsia"/>
              <w:b/>
              <w:bCs/>
              <w:kern w:val="0"/>
            </w:rPr>
            <w:t>Spis treści</w:t>
          </w:r>
        </w:p>
        <w:p w14:paraId="730FC2C6" w14:textId="39AB1D7F" w:rsidR="00743B90" w:rsidRPr="00743B90" w:rsidRDefault="007D2C8B">
          <w:pPr>
            <w:pStyle w:val="Spistreci1"/>
            <w:rPr>
              <w:rFonts w:ascii="Times New Roman" w:eastAsiaTheme="minorEastAsia" w:hAnsi="Times New Roman" w:cs="Times New Roman"/>
              <w:b w:val="0"/>
              <w:bCs w:val="0"/>
              <w:kern w:val="0"/>
              <w:sz w:val="22"/>
              <w:szCs w:val="22"/>
            </w:rPr>
          </w:pPr>
          <w:r w:rsidRPr="00743B90">
            <w:rPr>
              <w:rFonts w:ascii="Times New Roman" w:hAnsi="Times New Roman" w:cs="Times New Roman"/>
              <w:b w:val="0"/>
              <w:bCs w:val="0"/>
            </w:rPr>
            <w:fldChar w:fldCharType="begin"/>
          </w:r>
          <w:r w:rsidRPr="00743B90">
            <w:rPr>
              <w:rFonts w:ascii="Times New Roman" w:hAnsi="Times New Roman" w:cs="Times New Roman"/>
              <w:b w:val="0"/>
              <w:bCs w:val="0"/>
            </w:rPr>
            <w:instrText xml:space="preserve"> TOC \o "1-3" \h \z \u </w:instrText>
          </w:r>
          <w:r w:rsidRPr="00743B90">
            <w:rPr>
              <w:rFonts w:ascii="Times New Roman" w:hAnsi="Times New Roman" w:cs="Times New Roman"/>
              <w:b w:val="0"/>
              <w:bCs w:val="0"/>
            </w:rPr>
            <w:fldChar w:fldCharType="separate"/>
          </w:r>
          <w:hyperlink w:anchor="_Toc131433791" w:history="1">
            <w:r w:rsidR="00743B90" w:rsidRPr="00743B90">
              <w:rPr>
                <w:rStyle w:val="Hipercze"/>
                <w:rFonts w:ascii="Times New Roman" w:hAnsi="Times New Roman"/>
                <w:b w:val="0"/>
                <w:bCs w:val="0"/>
              </w:rPr>
              <w:t>Słownik użytych pojęć.</w:t>
            </w:r>
            <w:r w:rsidR="00743B90" w:rsidRPr="00743B90">
              <w:rPr>
                <w:rFonts w:ascii="Times New Roman" w:hAnsi="Times New Roman" w:cs="Times New Roman"/>
                <w:b w:val="0"/>
                <w:bCs w:val="0"/>
                <w:webHidden/>
              </w:rPr>
              <w:tab/>
            </w:r>
            <w:r w:rsidR="00743B90" w:rsidRPr="00743B90">
              <w:rPr>
                <w:rFonts w:ascii="Times New Roman" w:hAnsi="Times New Roman" w:cs="Times New Roman"/>
                <w:b w:val="0"/>
                <w:bCs w:val="0"/>
                <w:webHidden/>
              </w:rPr>
              <w:fldChar w:fldCharType="begin"/>
            </w:r>
            <w:r w:rsidR="00743B90" w:rsidRPr="00743B90">
              <w:rPr>
                <w:rFonts w:ascii="Times New Roman" w:hAnsi="Times New Roman" w:cs="Times New Roman"/>
                <w:b w:val="0"/>
                <w:bCs w:val="0"/>
                <w:webHidden/>
              </w:rPr>
              <w:instrText xml:space="preserve"> PAGEREF _Toc131433791 \h </w:instrText>
            </w:r>
            <w:r w:rsidR="00743B90" w:rsidRPr="00743B90">
              <w:rPr>
                <w:rFonts w:ascii="Times New Roman" w:hAnsi="Times New Roman" w:cs="Times New Roman"/>
                <w:b w:val="0"/>
                <w:bCs w:val="0"/>
                <w:webHidden/>
              </w:rPr>
            </w:r>
            <w:r w:rsidR="00743B90" w:rsidRPr="00743B90">
              <w:rPr>
                <w:rFonts w:ascii="Times New Roman" w:hAnsi="Times New Roman" w:cs="Times New Roman"/>
                <w:b w:val="0"/>
                <w:bCs w:val="0"/>
                <w:webHidden/>
              </w:rPr>
              <w:fldChar w:fldCharType="separate"/>
            </w:r>
            <w:r w:rsidR="00743B90" w:rsidRPr="00743B90">
              <w:rPr>
                <w:rFonts w:ascii="Times New Roman" w:hAnsi="Times New Roman" w:cs="Times New Roman"/>
                <w:b w:val="0"/>
                <w:bCs w:val="0"/>
                <w:webHidden/>
              </w:rPr>
              <w:t>3</w:t>
            </w:r>
            <w:r w:rsidR="00743B90" w:rsidRPr="00743B90">
              <w:rPr>
                <w:rFonts w:ascii="Times New Roman" w:hAnsi="Times New Roman" w:cs="Times New Roman"/>
                <w:b w:val="0"/>
                <w:bCs w:val="0"/>
                <w:webHidden/>
              </w:rPr>
              <w:fldChar w:fldCharType="end"/>
            </w:r>
          </w:hyperlink>
        </w:p>
        <w:p w14:paraId="3EB0210A" w14:textId="67945D4E"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2" w:history="1">
            <w:r w:rsidRPr="00743B90">
              <w:rPr>
                <w:rStyle w:val="Hipercze"/>
                <w:rFonts w:ascii="Times New Roman" w:hAnsi="Times New Roman"/>
                <w:b w:val="0"/>
                <w:bCs w:val="0"/>
              </w:rPr>
              <w:t>Zobowiązania Wykonawcy.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_Toc131433792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3</w:t>
            </w:r>
            <w:r w:rsidRPr="00743B90">
              <w:rPr>
                <w:rFonts w:ascii="Times New Roman" w:hAnsi="Times New Roman" w:cs="Times New Roman"/>
                <w:b w:val="0"/>
                <w:bCs w:val="0"/>
                <w:webHidden/>
              </w:rPr>
              <w:fldChar w:fldCharType="end"/>
            </w:r>
          </w:hyperlink>
        </w:p>
        <w:p w14:paraId="05F040E5" w14:textId="5BBE7145"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3" w:history="1">
            <w:r w:rsidRPr="00743B90">
              <w:rPr>
                <w:rStyle w:val="Hipercze"/>
                <w:rFonts w:ascii="Times New Roman" w:hAnsi="Times New Roman"/>
                <w:b w:val="0"/>
                <w:bCs w:val="0"/>
              </w:rPr>
              <w:t>Zobowiązania Zamawiającego.</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_Toc131433793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7</w:t>
            </w:r>
            <w:r w:rsidRPr="00743B90">
              <w:rPr>
                <w:rFonts w:ascii="Times New Roman" w:hAnsi="Times New Roman" w:cs="Times New Roman"/>
                <w:b w:val="0"/>
                <w:bCs w:val="0"/>
                <w:webHidden/>
              </w:rPr>
              <w:fldChar w:fldCharType="end"/>
            </w:r>
          </w:hyperlink>
        </w:p>
        <w:p w14:paraId="6CF656DF" w14:textId="12222450"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4" w:history="1">
            <w:r w:rsidRPr="00743B90">
              <w:rPr>
                <w:rStyle w:val="Hipercze"/>
                <w:rFonts w:ascii="Times New Roman" w:hAnsi="Times New Roman"/>
                <w:b w:val="0"/>
                <w:bCs w:val="0"/>
              </w:rPr>
              <w:t>Termin wykonania Umowy.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_Toc131433794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8</w:t>
            </w:r>
            <w:r w:rsidRPr="00743B90">
              <w:rPr>
                <w:rFonts w:ascii="Times New Roman" w:hAnsi="Times New Roman" w:cs="Times New Roman"/>
                <w:b w:val="0"/>
                <w:bCs w:val="0"/>
                <w:webHidden/>
              </w:rPr>
              <w:fldChar w:fldCharType="end"/>
            </w:r>
          </w:hyperlink>
        </w:p>
        <w:p w14:paraId="416FA65E" w14:textId="17A7CF83"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5" w:history="1">
            <w:r w:rsidRPr="00743B90">
              <w:rPr>
                <w:rStyle w:val="Hipercze"/>
                <w:rFonts w:ascii="Times New Roman" w:hAnsi="Times New Roman"/>
                <w:b w:val="0"/>
                <w:bCs w:val="0"/>
              </w:rPr>
              <w:t>Podwykonawcy.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_Toc131433795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8</w:t>
            </w:r>
            <w:r w:rsidRPr="00743B90">
              <w:rPr>
                <w:rFonts w:ascii="Times New Roman" w:hAnsi="Times New Roman" w:cs="Times New Roman"/>
                <w:b w:val="0"/>
                <w:bCs w:val="0"/>
                <w:webHidden/>
              </w:rPr>
              <w:fldChar w:fldCharType="end"/>
            </w:r>
          </w:hyperlink>
        </w:p>
        <w:p w14:paraId="734E39A4" w14:textId="5F198D78"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6" w:history="1">
            <w:r w:rsidRPr="00743B90">
              <w:rPr>
                <w:rStyle w:val="Hipercze"/>
                <w:rFonts w:ascii="Times New Roman" w:hAnsi="Times New Roman"/>
                <w:b w:val="0"/>
                <w:bCs w:val="0"/>
              </w:rPr>
              <w:t>Materiały, sprzęt, pomiary i personel.</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_Toc131433796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10</w:t>
            </w:r>
            <w:r w:rsidRPr="00743B90">
              <w:rPr>
                <w:rFonts w:ascii="Times New Roman" w:hAnsi="Times New Roman" w:cs="Times New Roman"/>
                <w:b w:val="0"/>
                <w:bCs w:val="0"/>
                <w:webHidden/>
              </w:rPr>
              <w:fldChar w:fldCharType="end"/>
            </w:r>
          </w:hyperlink>
        </w:p>
        <w:p w14:paraId="1B062C16" w14:textId="14489753"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7" w:history="1">
            <w:r w:rsidRPr="00743B90">
              <w:rPr>
                <w:rStyle w:val="Hipercze"/>
                <w:rFonts w:ascii="Times New Roman" w:hAnsi="Times New Roman"/>
                <w:b w:val="0"/>
                <w:bCs w:val="0"/>
              </w:rPr>
              <w:t>Wynagrodzenie Wykonawcy i zasady jego zapłaty przez Zamawiającego.</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_Toc131433797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11</w:t>
            </w:r>
            <w:r w:rsidRPr="00743B90">
              <w:rPr>
                <w:rFonts w:ascii="Times New Roman" w:hAnsi="Times New Roman" w:cs="Times New Roman"/>
                <w:b w:val="0"/>
                <w:bCs w:val="0"/>
                <w:webHidden/>
              </w:rPr>
              <w:fldChar w:fldCharType="end"/>
            </w:r>
          </w:hyperlink>
        </w:p>
        <w:p w14:paraId="56D603DC" w14:textId="45025C15"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8" w:history="1">
            <w:r w:rsidRPr="00743B90">
              <w:rPr>
                <w:rStyle w:val="Hipercze"/>
                <w:rFonts w:ascii="Times New Roman" w:hAnsi="Times New Roman"/>
                <w:b w:val="0"/>
                <w:bCs w:val="0"/>
              </w:rPr>
              <w:t>Odbiory Robót i Umowy.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_Toc131433798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12</w:t>
            </w:r>
            <w:r w:rsidRPr="00743B90">
              <w:rPr>
                <w:rFonts w:ascii="Times New Roman" w:hAnsi="Times New Roman" w:cs="Times New Roman"/>
                <w:b w:val="0"/>
                <w:bCs w:val="0"/>
                <w:webHidden/>
              </w:rPr>
              <w:fldChar w:fldCharType="end"/>
            </w:r>
          </w:hyperlink>
        </w:p>
        <w:p w14:paraId="6B5EEDC7" w14:textId="20F6860A"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799" w:history="1">
            <w:r w:rsidRPr="00743B90">
              <w:rPr>
                <w:rStyle w:val="Hipercze"/>
                <w:rFonts w:ascii="Times New Roman" w:hAnsi="Times New Roman"/>
                <w:b w:val="0"/>
                <w:bCs w:val="0"/>
              </w:rPr>
              <w:t>Gwarancja jakości, rękojmia za wady. Zabezpieczenie należytego wykonania Umowy.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_Toc131433799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14</w:t>
            </w:r>
            <w:r w:rsidRPr="00743B90">
              <w:rPr>
                <w:rFonts w:ascii="Times New Roman" w:hAnsi="Times New Roman" w:cs="Times New Roman"/>
                <w:b w:val="0"/>
                <w:bCs w:val="0"/>
                <w:webHidden/>
              </w:rPr>
              <w:fldChar w:fldCharType="end"/>
            </w:r>
          </w:hyperlink>
        </w:p>
        <w:p w14:paraId="33D4E9D9" w14:textId="72341283"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800" w:history="1">
            <w:r w:rsidRPr="00743B90">
              <w:rPr>
                <w:rStyle w:val="Hipercze"/>
                <w:rFonts w:ascii="Times New Roman" w:hAnsi="Times New Roman"/>
                <w:b w:val="0"/>
                <w:bCs w:val="0"/>
              </w:rPr>
              <w:t>Kary umowne. Odstąpienie od umowy.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_Toc131433800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15</w:t>
            </w:r>
            <w:r w:rsidRPr="00743B90">
              <w:rPr>
                <w:rFonts w:ascii="Times New Roman" w:hAnsi="Times New Roman" w:cs="Times New Roman"/>
                <w:b w:val="0"/>
                <w:bCs w:val="0"/>
                <w:webHidden/>
              </w:rPr>
              <w:fldChar w:fldCharType="end"/>
            </w:r>
          </w:hyperlink>
        </w:p>
        <w:p w14:paraId="0A1BFBBB" w14:textId="248BCA12"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801" w:history="1">
            <w:r w:rsidRPr="00743B90">
              <w:rPr>
                <w:rStyle w:val="Hipercze"/>
                <w:rFonts w:ascii="Times New Roman" w:hAnsi="Times New Roman"/>
                <w:b w:val="0"/>
                <w:bCs w:val="0"/>
              </w:rPr>
              <w:t>Pierwszeństwo dokumentów.</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_Toc131433801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16</w:t>
            </w:r>
            <w:r w:rsidRPr="00743B90">
              <w:rPr>
                <w:rFonts w:ascii="Times New Roman" w:hAnsi="Times New Roman" w:cs="Times New Roman"/>
                <w:b w:val="0"/>
                <w:bCs w:val="0"/>
                <w:webHidden/>
              </w:rPr>
              <w:fldChar w:fldCharType="end"/>
            </w:r>
          </w:hyperlink>
        </w:p>
        <w:p w14:paraId="6E94FCDD" w14:textId="1C5202AE"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802" w:history="1">
            <w:r w:rsidRPr="00743B90">
              <w:rPr>
                <w:rStyle w:val="Hipercze"/>
                <w:rFonts w:ascii="Times New Roman" w:hAnsi="Times New Roman"/>
                <w:b w:val="0"/>
                <w:bCs w:val="0"/>
              </w:rPr>
              <w:t>Części Umowy.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_Toc131433802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16</w:t>
            </w:r>
            <w:r w:rsidRPr="00743B90">
              <w:rPr>
                <w:rFonts w:ascii="Times New Roman" w:hAnsi="Times New Roman" w:cs="Times New Roman"/>
                <w:b w:val="0"/>
                <w:bCs w:val="0"/>
                <w:webHidden/>
              </w:rPr>
              <w:fldChar w:fldCharType="end"/>
            </w:r>
          </w:hyperlink>
        </w:p>
        <w:p w14:paraId="64B59282" w14:textId="2CC2F34C"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803" w:history="1">
            <w:r w:rsidRPr="00743B90">
              <w:rPr>
                <w:rStyle w:val="Hipercze"/>
                <w:rFonts w:ascii="Times New Roman" w:hAnsi="Times New Roman"/>
                <w:b w:val="0"/>
                <w:bCs w:val="0"/>
              </w:rPr>
              <w:t>Zmiany Umowy.</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_Toc131433803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16</w:t>
            </w:r>
            <w:r w:rsidRPr="00743B90">
              <w:rPr>
                <w:rFonts w:ascii="Times New Roman" w:hAnsi="Times New Roman" w:cs="Times New Roman"/>
                <w:b w:val="0"/>
                <w:bCs w:val="0"/>
                <w:webHidden/>
              </w:rPr>
              <w:fldChar w:fldCharType="end"/>
            </w:r>
          </w:hyperlink>
        </w:p>
        <w:p w14:paraId="24C2788B" w14:textId="06A87247" w:rsidR="00743B90" w:rsidRPr="00743B90" w:rsidRDefault="00743B90">
          <w:pPr>
            <w:pStyle w:val="Spistreci1"/>
            <w:rPr>
              <w:rFonts w:ascii="Times New Roman" w:eastAsiaTheme="minorEastAsia" w:hAnsi="Times New Roman" w:cs="Times New Roman"/>
              <w:b w:val="0"/>
              <w:bCs w:val="0"/>
              <w:kern w:val="0"/>
              <w:sz w:val="22"/>
              <w:szCs w:val="22"/>
            </w:rPr>
          </w:pPr>
          <w:hyperlink w:anchor="_Toc131433804" w:history="1">
            <w:r w:rsidRPr="00743B90">
              <w:rPr>
                <w:rStyle w:val="Hipercze"/>
                <w:rFonts w:ascii="Times New Roman" w:hAnsi="Times New Roman"/>
                <w:b w:val="0"/>
                <w:bCs w:val="0"/>
              </w:rPr>
              <w:t>Rozstrzyganie sporów. Postanowienia końcowe.</w:t>
            </w:r>
            <w:r w:rsidRPr="00743B90">
              <w:rPr>
                <w:rFonts w:ascii="Times New Roman" w:hAnsi="Times New Roman" w:cs="Times New Roman"/>
                <w:b w:val="0"/>
                <w:bCs w:val="0"/>
                <w:webHidden/>
              </w:rPr>
              <w:tab/>
            </w:r>
            <w:r w:rsidRPr="00743B90">
              <w:rPr>
                <w:rFonts w:ascii="Times New Roman" w:hAnsi="Times New Roman" w:cs="Times New Roman"/>
                <w:b w:val="0"/>
                <w:bCs w:val="0"/>
                <w:webHidden/>
              </w:rPr>
              <w:fldChar w:fldCharType="begin"/>
            </w:r>
            <w:r w:rsidRPr="00743B90">
              <w:rPr>
                <w:rFonts w:ascii="Times New Roman" w:hAnsi="Times New Roman" w:cs="Times New Roman"/>
                <w:b w:val="0"/>
                <w:bCs w:val="0"/>
                <w:webHidden/>
              </w:rPr>
              <w:instrText xml:space="preserve"> PAGEREF _Toc131433804 \h </w:instrText>
            </w:r>
            <w:r w:rsidRPr="00743B90">
              <w:rPr>
                <w:rFonts w:ascii="Times New Roman" w:hAnsi="Times New Roman" w:cs="Times New Roman"/>
                <w:b w:val="0"/>
                <w:bCs w:val="0"/>
                <w:webHidden/>
              </w:rPr>
            </w:r>
            <w:r w:rsidRPr="00743B90">
              <w:rPr>
                <w:rFonts w:ascii="Times New Roman" w:hAnsi="Times New Roman" w:cs="Times New Roman"/>
                <w:b w:val="0"/>
                <w:bCs w:val="0"/>
                <w:webHidden/>
              </w:rPr>
              <w:fldChar w:fldCharType="separate"/>
            </w:r>
            <w:r w:rsidRPr="00743B90">
              <w:rPr>
                <w:rFonts w:ascii="Times New Roman" w:hAnsi="Times New Roman" w:cs="Times New Roman"/>
                <w:b w:val="0"/>
                <w:bCs w:val="0"/>
                <w:webHidden/>
              </w:rPr>
              <w:t>20</w:t>
            </w:r>
            <w:r w:rsidRPr="00743B90">
              <w:rPr>
                <w:rFonts w:ascii="Times New Roman" w:hAnsi="Times New Roman" w:cs="Times New Roman"/>
                <w:b w:val="0"/>
                <w:bCs w:val="0"/>
                <w:webHidden/>
              </w:rPr>
              <w:fldChar w:fldCharType="end"/>
            </w:r>
          </w:hyperlink>
        </w:p>
        <w:p w14:paraId="724AEDAB" w14:textId="539734E0" w:rsidR="007D2C8B" w:rsidRPr="007D2C8B" w:rsidRDefault="007D2C8B" w:rsidP="007D2C8B">
          <w:pPr>
            <w:rPr>
              <w:b/>
              <w:bCs/>
            </w:rPr>
          </w:pPr>
          <w:r w:rsidRPr="00743B90">
            <w:fldChar w:fldCharType="end"/>
          </w:r>
        </w:p>
      </w:sdtContent>
    </w:sdt>
    <w:p w14:paraId="254723EF" w14:textId="3A7EFA5B" w:rsidR="007926C2" w:rsidRPr="00AD73B5" w:rsidRDefault="007926C2" w:rsidP="00E85295">
      <w:pPr>
        <w:autoSpaceDE w:val="0"/>
        <w:rPr>
          <w:bCs/>
          <w:sz w:val="22"/>
          <w:szCs w:val="22"/>
        </w:rPr>
      </w:pP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757583D8" w14:textId="0D25A9DE" w:rsidR="00F54A74" w:rsidRDefault="00F54A74" w:rsidP="007D2C8B">
      <w:pPr>
        <w:widowControl/>
        <w:suppressAutoHyphens w:val="0"/>
        <w:rPr>
          <w:b/>
          <w:bCs/>
          <w:sz w:val="22"/>
          <w:szCs w:val="22"/>
        </w:rPr>
      </w:pPr>
    </w:p>
    <w:p w14:paraId="78F27120" w14:textId="77777777" w:rsidR="007D2C8B" w:rsidRPr="00AD73B5" w:rsidRDefault="007D2C8B" w:rsidP="007D2C8B">
      <w:pPr>
        <w:widowControl/>
        <w:suppressAutoHyphens w:val="0"/>
        <w:rPr>
          <w:b/>
          <w:bCs/>
          <w:sz w:val="22"/>
          <w:szCs w:val="22"/>
        </w:rPr>
      </w:pPr>
    </w:p>
    <w:p w14:paraId="79206EA1" w14:textId="38FB1FF1" w:rsidR="00F54A74" w:rsidRPr="00AD73B5" w:rsidRDefault="00F54A74" w:rsidP="00E85295">
      <w:pPr>
        <w:widowControl/>
        <w:suppressAutoHyphens w:val="0"/>
        <w:jc w:val="center"/>
        <w:rPr>
          <w:b/>
          <w:bCs/>
          <w:sz w:val="22"/>
          <w:szCs w:val="22"/>
        </w:rPr>
      </w:pPr>
    </w:p>
    <w:p w14:paraId="15053D64" w14:textId="0852E8F6" w:rsidR="00F54A74" w:rsidRDefault="00F54A74" w:rsidP="00E85295">
      <w:pPr>
        <w:widowControl/>
        <w:suppressAutoHyphens w:val="0"/>
        <w:jc w:val="center"/>
        <w:rPr>
          <w:b/>
          <w:bCs/>
          <w:sz w:val="22"/>
          <w:szCs w:val="22"/>
        </w:rPr>
      </w:pPr>
    </w:p>
    <w:p w14:paraId="6FBFD552" w14:textId="2D678E38" w:rsidR="00AD73B5" w:rsidRDefault="00AD73B5" w:rsidP="00E85295">
      <w:pPr>
        <w:widowControl/>
        <w:suppressAutoHyphens w:val="0"/>
        <w:jc w:val="center"/>
        <w:rPr>
          <w:b/>
          <w:bCs/>
          <w:sz w:val="22"/>
          <w:szCs w:val="22"/>
        </w:rPr>
      </w:pPr>
    </w:p>
    <w:p w14:paraId="78C7D5AE" w14:textId="255D5E29" w:rsidR="00AD73B5" w:rsidRDefault="00AD73B5" w:rsidP="00E85295">
      <w:pPr>
        <w:widowControl/>
        <w:suppressAutoHyphens w:val="0"/>
        <w:jc w:val="center"/>
        <w:rPr>
          <w:b/>
          <w:bCs/>
          <w:sz w:val="22"/>
          <w:szCs w:val="22"/>
        </w:rPr>
      </w:pPr>
    </w:p>
    <w:p w14:paraId="09F21EBE" w14:textId="77777777" w:rsidR="00AD73B5" w:rsidRPr="00AD73B5" w:rsidRDefault="00AD73B5" w:rsidP="00E85295">
      <w:pPr>
        <w:widowControl/>
        <w:suppressAutoHyphens w:val="0"/>
        <w:jc w:val="center"/>
        <w:rPr>
          <w:b/>
          <w:bCs/>
          <w:sz w:val="22"/>
          <w:szCs w:val="22"/>
        </w:rPr>
      </w:pPr>
    </w:p>
    <w:p w14:paraId="46CF1952" w14:textId="77777777" w:rsidR="00BA0E60" w:rsidRPr="00AD73B5" w:rsidRDefault="00BA0E60" w:rsidP="00E85295">
      <w:pPr>
        <w:widowControl/>
        <w:suppressAutoHyphens w:val="0"/>
        <w:jc w:val="center"/>
        <w:rPr>
          <w:b/>
          <w:bCs/>
          <w:sz w:val="22"/>
          <w:szCs w:val="22"/>
        </w:rPr>
      </w:pPr>
    </w:p>
    <w:p w14:paraId="4579BC9C" w14:textId="77777777" w:rsidR="00816701" w:rsidRPr="00AD73B5" w:rsidRDefault="00816701" w:rsidP="00E85295">
      <w:pPr>
        <w:widowControl/>
        <w:suppressAutoHyphens w:val="0"/>
        <w:jc w:val="center"/>
        <w:rPr>
          <w:b/>
          <w:bCs/>
          <w:sz w:val="22"/>
          <w:szCs w:val="22"/>
        </w:rPr>
      </w:pPr>
      <w:r w:rsidRPr="00AD73B5">
        <w:rPr>
          <w:b/>
          <w:bCs/>
          <w:sz w:val="22"/>
          <w:szCs w:val="22"/>
        </w:rPr>
        <w:t>§ 1</w:t>
      </w:r>
      <w:r w:rsidR="00FE143B" w:rsidRPr="00AD73B5">
        <w:rPr>
          <w:b/>
          <w:bCs/>
          <w:sz w:val="22"/>
          <w:szCs w:val="22"/>
        </w:rPr>
        <w:t>.</w:t>
      </w:r>
    </w:p>
    <w:p w14:paraId="08D5DACD" w14:textId="61232784" w:rsidR="00816701" w:rsidRPr="00AD73B5" w:rsidRDefault="00816701" w:rsidP="002E7647">
      <w:pPr>
        <w:pStyle w:val="Nagwek1"/>
        <w:rPr>
          <w:rFonts w:ascii="Times New Roman" w:hAnsi="Times New Roman" w:cs="Times New Roman"/>
          <w:sz w:val="22"/>
          <w:szCs w:val="22"/>
        </w:rPr>
      </w:pPr>
      <w:bookmarkStart w:id="4" w:name="_Toc381276114"/>
      <w:bookmarkStart w:id="5" w:name="_Toc80188948"/>
      <w:bookmarkStart w:id="6" w:name="_Toc131433791"/>
      <w:r w:rsidRPr="00AD73B5">
        <w:rPr>
          <w:rFonts w:ascii="Times New Roman" w:hAnsi="Times New Roman" w:cs="Times New Roman"/>
          <w:sz w:val="22"/>
          <w:szCs w:val="22"/>
        </w:rPr>
        <w:t>Słownik użytych pojęć.</w:t>
      </w:r>
      <w:bookmarkEnd w:id="4"/>
      <w:bookmarkEnd w:id="5"/>
      <w:bookmarkEnd w:id="6"/>
    </w:p>
    <w:p w14:paraId="0F378F44" w14:textId="1CAFD87C" w:rsidR="00816701" w:rsidRPr="00AD73B5" w:rsidRDefault="002B4787" w:rsidP="007D2C8B">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7D2C8B">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7D2C8B">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345862F9" w:rsidR="00816701" w:rsidRPr="00AD73B5" w:rsidRDefault="003E6974" w:rsidP="007D2C8B">
      <w:pPr>
        <w:numPr>
          <w:ilvl w:val="0"/>
          <w:numId w:val="12"/>
        </w:numPr>
        <w:autoSpaceDE w:val="0"/>
        <w:ind w:left="357"/>
        <w:jc w:val="both"/>
        <w:rPr>
          <w:sz w:val="22"/>
          <w:szCs w:val="22"/>
        </w:rPr>
      </w:pPr>
      <w:r>
        <w:rPr>
          <w:b/>
          <w:bCs/>
          <w:sz w:val="22"/>
          <w:szCs w:val="22"/>
        </w:rPr>
        <w:t>o</w:t>
      </w:r>
      <w:r w:rsidR="00816701" w:rsidRPr="00AD73B5">
        <w:rPr>
          <w:b/>
          <w:bCs/>
          <w:sz w:val="22"/>
          <w:szCs w:val="22"/>
        </w:rPr>
        <w:t xml:space="preserve">pis przedmiotu </w:t>
      </w:r>
      <w:r w:rsidR="00923C03">
        <w:rPr>
          <w:b/>
          <w:bCs/>
          <w:sz w:val="22"/>
          <w:szCs w:val="22"/>
        </w:rPr>
        <w:t>z</w:t>
      </w:r>
      <w:r w:rsidR="00816701" w:rsidRPr="00AD73B5">
        <w:rPr>
          <w:b/>
          <w:bCs/>
          <w:sz w:val="22"/>
          <w:szCs w:val="22"/>
        </w:rPr>
        <w:t>amówienia</w:t>
      </w:r>
      <w:r w:rsidR="00816701" w:rsidRPr="00AD73B5">
        <w:rPr>
          <w:sz w:val="22"/>
          <w:szCs w:val="22"/>
        </w:rPr>
        <w:t xml:space="preserve"> – przedmiot Zamówienia opisany przez Za</w:t>
      </w:r>
      <w:r w:rsidR="001B7BAF" w:rsidRPr="00AD73B5">
        <w:rPr>
          <w:sz w:val="22"/>
          <w:szCs w:val="22"/>
        </w:rPr>
        <w:t>mawiającego w postanowieniach S</w:t>
      </w:r>
      <w:r w:rsidR="00816701" w:rsidRPr="00AD73B5">
        <w:rPr>
          <w:sz w:val="22"/>
          <w:szCs w:val="22"/>
        </w:rPr>
        <w:t xml:space="preserve">WZ, w szczególności w postanowieniach Rozdziału </w:t>
      </w:r>
      <w:r w:rsidR="00ED25BD" w:rsidRPr="00AD73B5">
        <w:rPr>
          <w:sz w:val="22"/>
          <w:szCs w:val="22"/>
        </w:rPr>
        <w:t>III SWZ</w:t>
      </w:r>
      <w:r w:rsidR="00816701" w:rsidRPr="00AD73B5">
        <w:rPr>
          <w:sz w:val="22"/>
          <w:szCs w:val="22"/>
        </w:rPr>
        <w:t>,</w:t>
      </w:r>
    </w:p>
    <w:p w14:paraId="51AC02D0" w14:textId="73018335" w:rsidR="00816701" w:rsidRPr="00AD73B5" w:rsidRDefault="003E6974" w:rsidP="007D2C8B">
      <w:pPr>
        <w:numPr>
          <w:ilvl w:val="0"/>
          <w:numId w:val="12"/>
        </w:numPr>
        <w:autoSpaceDE w:val="0"/>
        <w:ind w:left="357"/>
        <w:jc w:val="both"/>
        <w:rPr>
          <w:sz w:val="22"/>
          <w:szCs w:val="22"/>
        </w:rPr>
      </w:pPr>
      <w:r>
        <w:rPr>
          <w:b/>
          <w:bCs/>
          <w:sz w:val="22"/>
          <w:szCs w:val="22"/>
        </w:rPr>
        <w:t>d</w:t>
      </w:r>
      <w:r w:rsidR="00816701" w:rsidRPr="00AD73B5">
        <w:rPr>
          <w:b/>
          <w:bCs/>
          <w:sz w:val="22"/>
          <w:szCs w:val="22"/>
        </w:rPr>
        <w:t xml:space="preserve">okumentacja projektowa </w:t>
      </w:r>
      <w:r w:rsidR="00816701" w:rsidRPr="00AD73B5">
        <w:rPr>
          <w:sz w:val="22"/>
          <w:szCs w:val="22"/>
        </w:rPr>
        <w:t>–</w:t>
      </w:r>
      <w:r w:rsidR="00816701" w:rsidRPr="00AD73B5">
        <w:rPr>
          <w:b/>
          <w:bCs/>
          <w:sz w:val="22"/>
          <w:szCs w:val="22"/>
        </w:rPr>
        <w:t xml:space="preserve"> </w:t>
      </w:r>
      <w:r w:rsidR="00816701"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00816701" w:rsidRPr="00AD73B5">
        <w:rPr>
          <w:sz w:val="22"/>
          <w:szCs w:val="22"/>
        </w:rPr>
        <w:t>WZ,</w:t>
      </w:r>
    </w:p>
    <w:p w14:paraId="4EF4C8B1" w14:textId="785AD3D4" w:rsidR="00816701" w:rsidRPr="00AD73B5" w:rsidRDefault="00816701" w:rsidP="007D2C8B">
      <w:pPr>
        <w:numPr>
          <w:ilvl w:val="0"/>
          <w:numId w:val="12"/>
        </w:numPr>
        <w:autoSpaceDE w:val="0"/>
        <w:ind w:left="357"/>
        <w:jc w:val="both"/>
        <w:rPr>
          <w:sz w:val="22"/>
          <w:szCs w:val="22"/>
        </w:rPr>
      </w:pPr>
      <w:proofErr w:type="spellStart"/>
      <w:r w:rsidRPr="00AD73B5">
        <w:rPr>
          <w:b/>
          <w:bCs/>
          <w:sz w:val="22"/>
          <w:szCs w:val="22"/>
        </w:rPr>
        <w:t>STWiORB</w:t>
      </w:r>
      <w:proofErr w:type="spellEnd"/>
      <w:r w:rsidRPr="00AD73B5">
        <w:rPr>
          <w:b/>
          <w:bCs/>
          <w:sz w:val="22"/>
          <w:szCs w:val="22"/>
        </w:rPr>
        <w:t xml:space="preserve">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666899ED" w:rsidR="00816701" w:rsidRPr="00AD73B5" w:rsidRDefault="003E6974" w:rsidP="007D2C8B">
      <w:pPr>
        <w:numPr>
          <w:ilvl w:val="0"/>
          <w:numId w:val="12"/>
        </w:numPr>
        <w:autoSpaceDE w:val="0"/>
        <w:ind w:left="357"/>
        <w:jc w:val="both"/>
        <w:rPr>
          <w:sz w:val="22"/>
          <w:szCs w:val="22"/>
        </w:rPr>
      </w:pPr>
      <w:r>
        <w:rPr>
          <w:b/>
          <w:bCs/>
          <w:sz w:val="22"/>
          <w:szCs w:val="22"/>
        </w:rPr>
        <w:t>R</w:t>
      </w:r>
      <w:r w:rsidR="00816701" w:rsidRPr="00AD73B5">
        <w:rPr>
          <w:b/>
          <w:bCs/>
          <w:sz w:val="22"/>
          <w:szCs w:val="22"/>
        </w:rPr>
        <w:t>oboty</w:t>
      </w:r>
      <w:r w:rsidR="00816701" w:rsidRPr="00AD73B5">
        <w:rPr>
          <w:sz w:val="22"/>
          <w:szCs w:val="22"/>
        </w:rPr>
        <w:t xml:space="preserve"> – ogół robót budowlanych oraz koniecznych do ich wykonania usług, dostaw, montażu lub instalacji i innych czynności, zgodnych z opisem przedmiotu Zamówienia oraz pozwoleniem na budowę, wykonanych przez Wykonawcę zgodnie ze </w:t>
      </w:r>
      <w:proofErr w:type="spellStart"/>
      <w:r w:rsidR="00816701" w:rsidRPr="00AD73B5">
        <w:rPr>
          <w:sz w:val="22"/>
          <w:szCs w:val="22"/>
        </w:rPr>
        <w:t>STWiORB</w:t>
      </w:r>
      <w:proofErr w:type="spellEnd"/>
      <w:r w:rsidR="00816701" w:rsidRPr="00AD73B5">
        <w:rPr>
          <w:sz w:val="22"/>
          <w:szCs w:val="22"/>
        </w:rPr>
        <w:t xml:space="preserve"> oraz postanowieniami Umowy w celu jej wykonania,</w:t>
      </w:r>
    </w:p>
    <w:p w14:paraId="40422A30" w14:textId="17FC7D67" w:rsidR="00816701" w:rsidRPr="00AD73B5" w:rsidRDefault="00816701" w:rsidP="007D2C8B">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w:t>
      </w:r>
      <w:r w:rsidR="007D2C8B">
        <w:rPr>
          <w:sz w:val="22"/>
          <w:szCs w:val="22"/>
        </w:rPr>
        <w:t xml:space="preserve"> </w:t>
      </w:r>
      <w:r w:rsidRPr="00AD73B5">
        <w:rPr>
          <w:sz w:val="22"/>
          <w:szCs w:val="22"/>
        </w:rPr>
        <w:t>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7D2C8B">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3B0021A9" w14:textId="5885E6DF" w:rsidR="00AD73B5" w:rsidRPr="0041566A" w:rsidRDefault="00857D64" w:rsidP="007D2C8B">
      <w:pPr>
        <w:numPr>
          <w:ilvl w:val="0"/>
          <w:numId w:val="12"/>
        </w:numPr>
        <w:autoSpaceDE w:val="0"/>
        <w:ind w:left="357"/>
        <w:jc w:val="both"/>
        <w:rPr>
          <w:b/>
          <w:bCs/>
          <w:sz w:val="22"/>
          <w:szCs w:val="22"/>
        </w:rPr>
      </w:pPr>
      <w:proofErr w:type="spellStart"/>
      <w:r w:rsidRPr="00AD73B5">
        <w:rPr>
          <w:b/>
          <w:bCs/>
          <w:sz w:val="22"/>
          <w:szCs w:val="22"/>
        </w:rPr>
        <w:t>Pzp</w:t>
      </w:r>
      <w:proofErr w:type="spellEnd"/>
      <w:r w:rsidRPr="00AD73B5">
        <w:rPr>
          <w:b/>
          <w:bCs/>
          <w:sz w:val="22"/>
          <w:szCs w:val="22"/>
        </w:rPr>
        <w:t xml:space="preserve"> </w:t>
      </w:r>
      <w:r w:rsidRPr="00AD73B5">
        <w:rPr>
          <w:sz w:val="22"/>
          <w:szCs w:val="22"/>
        </w:rPr>
        <w:t>– ustawa z dnia 11 września 2019 r. Prawo zamówień publicznych (tekst jedn.: Dz.U. z 202</w:t>
      </w:r>
      <w:r w:rsidR="00923C03">
        <w:rPr>
          <w:sz w:val="22"/>
          <w:szCs w:val="22"/>
        </w:rPr>
        <w:t>2</w:t>
      </w:r>
      <w:r w:rsidRPr="00AD73B5">
        <w:rPr>
          <w:sz w:val="22"/>
          <w:szCs w:val="22"/>
        </w:rPr>
        <w:t xml:space="preserve"> r., poz. 1</w:t>
      </w:r>
      <w:r w:rsidR="00923C03">
        <w:rPr>
          <w:sz w:val="22"/>
          <w:szCs w:val="22"/>
        </w:rPr>
        <w:t>710</w:t>
      </w:r>
      <w:r w:rsidR="00B3019D" w:rsidRPr="00AD73B5">
        <w:rPr>
          <w:sz w:val="22"/>
          <w:szCs w:val="22"/>
        </w:rPr>
        <w:t xml:space="preserve"> z </w:t>
      </w:r>
      <w:proofErr w:type="spellStart"/>
      <w:r w:rsidR="00B3019D" w:rsidRPr="00AD73B5">
        <w:rPr>
          <w:sz w:val="22"/>
          <w:szCs w:val="22"/>
        </w:rPr>
        <w:t>poźn</w:t>
      </w:r>
      <w:proofErr w:type="spellEnd"/>
      <w:r w:rsidR="00B3019D" w:rsidRPr="00AD73B5">
        <w:rPr>
          <w:sz w:val="22"/>
          <w:szCs w:val="22"/>
        </w:rPr>
        <w:t>. zm.</w:t>
      </w:r>
      <w:r w:rsidRPr="00AD73B5">
        <w:rPr>
          <w:sz w:val="22"/>
          <w:szCs w:val="22"/>
        </w:rPr>
        <w:t>).</w:t>
      </w:r>
    </w:p>
    <w:p w14:paraId="23F6DBD8" w14:textId="77777777" w:rsidR="0041566A" w:rsidRPr="00923C03" w:rsidRDefault="0041566A" w:rsidP="0041566A">
      <w:pPr>
        <w:autoSpaceDE w:val="0"/>
        <w:ind w:left="357"/>
        <w:jc w:val="both"/>
        <w:rPr>
          <w:b/>
          <w:bCs/>
          <w:sz w:val="22"/>
          <w:szCs w:val="22"/>
        </w:rPr>
      </w:pPr>
    </w:p>
    <w:p w14:paraId="3D969F52" w14:textId="77777777" w:rsidR="00AD73B5" w:rsidRDefault="00AD73B5" w:rsidP="00E85295">
      <w:pPr>
        <w:autoSpaceDE w:val="0"/>
        <w:ind w:left="357"/>
        <w:jc w:val="center"/>
        <w:rPr>
          <w:b/>
          <w:bCs/>
          <w:sz w:val="22"/>
          <w:szCs w:val="22"/>
        </w:rPr>
      </w:pPr>
    </w:p>
    <w:p w14:paraId="5D85CE5B" w14:textId="77777777" w:rsidR="00982D9F" w:rsidRPr="00AD73B5" w:rsidRDefault="00982D9F" w:rsidP="00982D9F">
      <w:pPr>
        <w:pStyle w:val="Styl1"/>
      </w:pPr>
      <w:r w:rsidRPr="00AD73B5">
        <w:t>§ 2.</w:t>
      </w:r>
    </w:p>
    <w:p w14:paraId="549D4F9F" w14:textId="4108D169" w:rsidR="001D5DFF" w:rsidRPr="001D5DFF" w:rsidRDefault="00982D9F" w:rsidP="001D5DFF">
      <w:pPr>
        <w:pStyle w:val="Nagwek1"/>
        <w:rPr>
          <w:rFonts w:ascii="Times New Roman" w:hAnsi="Times New Roman" w:cs="Times New Roman"/>
          <w:sz w:val="22"/>
          <w:szCs w:val="22"/>
        </w:rPr>
      </w:pPr>
      <w:bookmarkStart w:id="7" w:name="_Toc80188949"/>
      <w:bookmarkStart w:id="8" w:name="_Toc131433792"/>
      <w:r w:rsidRPr="006F30D5">
        <w:rPr>
          <w:rFonts w:ascii="Times New Roman" w:hAnsi="Times New Roman" w:cs="Times New Roman"/>
          <w:sz w:val="22"/>
          <w:szCs w:val="22"/>
        </w:rPr>
        <w:t>Zobowiązania Wykonawcy</w:t>
      </w:r>
      <w:bookmarkEnd w:id="7"/>
      <w:r w:rsidR="001D5DFF" w:rsidRPr="001D5DFF">
        <w:rPr>
          <w:sz w:val="22"/>
          <w:szCs w:val="22"/>
        </w:rPr>
        <w:t>.</w:t>
      </w:r>
      <w:bookmarkEnd w:id="8"/>
    </w:p>
    <w:p w14:paraId="062C14AE" w14:textId="5A23F8F0" w:rsidR="001D5DFF" w:rsidRPr="002F6077" w:rsidRDefault="001D5DFF" w:rsidP="002F6077">
      <w:pPr>
        <w:numPr>
          <w:ilvl w:val="0"/>
          <w:numId w:val="1"/>
        </w:numPr>
        <w:tabs>
          <w:tab w:val="clear" w:pos="720"/>
        </w:tabs>
        <w:autoSpaceDE w:val="0"/>
        <w:ind w:left="357" w:hanging="357"/>
        <w:jc w:val="both"/>
        <w:rPr>
          <w:b/>
          <w:bCs/>
          <w:sz w:val="22"/>
          <w:szCs w:val="22"/>
        </w:rPr>
      </w:pPr>
      <w:r w:rsidRPr="001D5DFF">
        <w:rPr>
          <w:sz w:val="22"/>
          <w:szCs w:val="22"/>
        </w:rPr>
        <w:t xml:space="preserve">Zamawiający zleca, a Wykonawca przyjmuje do wykonania roboty budowlane pn. </w:t>
      </w:r>
      <w:r w:rsidR="002F6077" w:rsidRPr="002F6077">
        <w:rPr>
          <w:b/>
          <w:bCs/>
          <w:sz w:val="22"/>
          <w:szCs w:val="22"/>
        </w:rPr>
        <w:t>CZĘŚĆ II - „Przebudowa ciągu pieszo – jezdnego na ul. Osiedlowej w Miłoradzu”</w:t>
      </w:r>
      <w:r w:rsidR="002F6077">
        <w:rPr>
          <w:b/>
          <w:bCs/>
          <w:sz w:val="22"/>
          <w:szCs w:val="22"/>
        </w:rPr>
        <w:t xml:space="preserve"> </w:t>
      </w:r>
      <w:r w:rsidRPr="002F6077">
        <w:rPr>
          <w:sz w:val="22"/>
          <w:szCs w:val="22"/>
        </w:rPr>
        <w:t>zgodnie z wymaganiami określonymi przez Zamawiającego i zasadami wiedzy technicznej, na warunkach wskazanych w ofercie Wykonawcy</w:t>
      </w:r>
      <w:r w:rsidR="00563B8D">
        <w:rPr>
          <w:sz w:val="22"/>
          <w:szCs w:val="22"/>
        </w:rPr>
        <w:t>.</w:t>
      </w:r>
    </w:p>
    <w:p w14:paraId="7D9A191D" w14:textId="2A5B2877"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Szczegółowy opis Robót zawiera dokumentacja projektowa, a sposób ich wykonania i odbioru w zakresie nieuregulowanym w Umowie – </w:t>
      </w:r>
      <w:proofErr w:type="spellStart"/>
      <w:r w:rsidRPr="00AD73B5">
        <w:rPr>
          <w:sz w:val="22"/>
          <w:szCs w:val="22"/>
        </w:rPr>
        <w:t>STWiORB</w:t>
      </w:r>
      <w:proofErr w:type="spellEnd"/>
      <w:r w:rsidRPr="00AD73B5">
        <w:rPr>
          <w:sz w:val="22"/>
          <w:szCs w:val="22"/>
        </w:rPr>
        <w:t xml:space="preserve">. </w:t>
      </w:r>
    </w:p>
    <w:p w14:paraId="1BC27742" w14:textId="1665A434" w:rsidR="00982D9F" w:rsidRPr="00AD73B5" w:rsidRDefault="00982D9F" w:rsidP="00982D9F">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III </w:t>
      </w:r>
      <w:r w:rsidR="00321269">
        <w:rPr>
          <w:sz w:val="22"/>
          <w:szCs w:val="22"/>
        </w:rPr>
        <w:t>ust. 8</w:t>
      </w:r>
      <w:r w:rsidRPr="00AD73B5">
        <w:rPr>
          <w:sz w:val="22"/>
          <w:szCs w:val="22"/>
        </w:rPr>
        <w:t xml:space="preserve"> SWZ,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stanowiącego załącznik nr 1 do Umowy (</w:t>
      </w:r>
      <w:r w:rsidR="00923C03">
        <w:rPr>
          <w:sz w:val="22"/>
          <w:szCs w:val="22"/>
        </w:rPr>
        <w:t>projekt</w:t>
      </w:r>
      <w:r w:rsidRPr="00AD73B5">
        <w:rPr>
          <w:sz w:val="22"/>
          <w:szCs w:val="22"/>
        </w:rPr>
        <w:t>).</w:t>
      </w:r>
    </w:p>
    <w:p w14:paraId="0E65CD10" w14:textId="7F69E0E4"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 xml:space="preserve">na zlecenie Zamawiającego (na przykład Inspektor Nadzoru Inwestorskiego), czy czynności, </w:t>
      </w:r>
      <w:r w:rsidRPr="00AD73B5">
        <w:rPr>
          <w:sz w:val="22"/>
          <w:szCs w:val="22"/>
        </w:rPr>
        <w:br/>
        <w:t>o których mowa w ust. 3 wykonują osoby zawarte w (zaktualizowanej przez Wykonawcę) liście osób wykonujących wskazane czynności określone w przedmiarze Robót</w:t>
      </w:r>
      <w:r w:rsidR="00923C03">
        <w:rPr>
          <w:sz w:val="22"/>
          <w:szCs w:val="22"/>
        </w:rPr>
        <w:t>.</w:t>
      </w:r>
      <w:r w:rsidRPr="00AD73B5">
        <w:rPr>
          <w:sz w:val="22"/>
          <w:szCs w:val="22"/>
        </w:rPr>
        <w:t xml:space="preserve"> Zamawiający uprawniony jest w szczególności do: </w:t>
      </w:r>
    </w:p>
    <w:p w14:paraId="7278871F"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lastRenderedPageBreak/>
        <w:t>żądania wyjaśnień w przypadku wątpliwości w zakresie potwierdzenia spełniania ww. wymogów,</w:t>
      </w:r>
    </w:p>
    <w:p w14:paraId="14E4A5D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przeprowadzania kontroli na miejscu wykonywania świadczenia,</w:t>
      </w:r>
    </w:p>
    <w:p w14:paraId="22BA6958"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oświadczenia zatrudnionego pracownika,</w:t>
      </w:r>
    </w:p>
    <w:p w14:paraId="646818B4"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oświadczenia wykonawcy lub podwykonawcy o zatrudnieniu pracownika na podstawie umowy o pracę,</w:t>
      </w:r>
    </w:p>
    <w:p w14:paraId="0888930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poświadczonej za zgodność z oryginałem kopii umowy o pracę zatrudnionego pracownika,</w:t>
      </w:r>
    </w:p>
    <w:p w14:paraId="7A7D1AA7" w14:textId="77777777" w:rsidR="00982D9F" w:rsidRPr="00AD73B5" w:rsidRDefault="00982D9F">
      <w:pPr>
        <w:pStyle w:val="Akapitzlist"/>
        <w:widowControl/>
        <w:numPr>
          <w:ilvl w:val="0"/>
          <w:numId w:val="24"/>
        </w:numPr>
        <w:suppressAutoHyphens w:val="0"/>
        <w:jc w:val="both"/>
        <w:rPr>
          <w:sz w:val="22"/>
          <w:szCs w:val="22"/>
        </w:rPr>
      </w:pPr>
      <w:r w:rsidRPr="00AD73B5">
        <w:rPr>
          <w:sz w:val="22"/>
          <w:szCs w:val="22"/>
        </w:rPr>
        <w:t>żądania innych dokumentów,</w:t>
      </w:r>
    </w:p>
    <w:p w14:paraId="2C7471D4" w14:textId="77777777" w:rsidR="00982D9F" w:rsidRPr="00AD73B5" w:rsidRDefault="00982D9F" w:rsidP="00982D9F">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3FA0E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razie braku możliwości przeprowadzenia kontroli z ust. 4 albo w przypadku wątpliwości, Wykonawca oświadcza, że akceptuje okoliczność, iż Zamawiającemu służy uprawnienie wystąpienia do Państwowej Inspekcji Pracy z wnioskiem o kontrolę.</w:t>
      </w:r>
    </w:p>
    <w:p w14:paraId="460D151D"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7EEFC6C8"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FA9F146"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4599E5C4"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3C107A27" w14:textId="77777777" w:rsidR="00982D9F" w:rsidRPr="00AD73B5" w:rsidRDefault="00982D9F">
      <w:pPr>
        <w:widowControl/>
        <w:numPr>
          <w:ilvl w:val="0"/>
          <w:numId w:val="23"/>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5F2AFDDC" w14:textId="77777777" w:rsidR="00982D9F" w:rsidRPr="00FF5691"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0F59DD0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0580416A"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245A2F04" w14:textId="1D0FD5C1" w:rsidR="00982D9F" w:rsidRPr="00AD73B5" w:rsidRDefault="00982D9F" w:rsidP="00982D9F">
      <w:pPr>
        <w:pStyle w:val="Akapitzlist"/>
        <w:numPr>
          <w:ilvl w:val="0"/>
          <w:numId w:val="2"/>
        </w:numPr>
        <w:autoSpaceDE w:val="0"/>
        <w:ind w:left="720"/>
        <w:jc w:val="both"/>
        <w:rPr>
          <w:color w:val="FF0000"/>
          <w:sz w:val="22"/>
          <w:szCs w:val="22"/>
        </w:rPr>
      </w:pPr>
      <w:r w:rsidRPr="00AD73B5">
        <w:rPr>
          <w:sz w:val="22"/>
          <w:szCs w:val="22"/>
        </w:rPr>
        <w:t xml:space="preserve">opracowania i dostarczenia Zamawiającemu </w:t>
      </w:r>
      <w:bookmarkStart w:id="9" w:name="_Hlk100655477"/>
      <w:r w:rsidRPr="00AD73B5">
        <w:rPr>
          <w:sz w:val="22"/>
          <w:szCs w:val="22"/>
        </w:rPr>
        <w:t>rzeczowo-finansowego harmonogramu wykonania Robót</w:t>
      </w:r>
      <w:bookmarkEnd w:id="9"/>
      <w:r w:rsidRPr="00AD73B5">
        <w:rPr>
          <w:sz w:val="22"/>
          <w:szCs w:val="22"/>
        </w:rPr>
        <w:t xml:space="preserve"> (w cyklu tygodniowym – rozpoczęcie i zakończenie poszczególnych elementów Robót),</w:t>
      </w:r>
      <w:r>
        <w:rPr>
          <w:sz w:val="22"/>
          <w:szCs w:val="22"/>
        </w:rPr>
        <w:t xml:space="preserve"> </w:t>
      </w:r>
      <w:r w:rsidRPr="00AD73B5">
        <w:rPr>
          <w:sz w:val="22"/>
          <w:szCs w:val="22"/>
        </w:rPr>
        <w:t>obejmującego cały przedmiot Umowy z uwzględnieniem zakresu do wykonania na podstawie kosztorysu ofertowego, o którym mowa w rozdziale XVII SWZ, z uwzględnieniem technologicznej kolejności wykonywania</w:t>
      </w:r>
      <w:r>
        <w:rPr>
          <w:sz w:val="22"/>
          <w:szCs w:val="22"/>
        </w:rPr>
        <w:t xml:space="preserve"> </w:t>
      </w:r>
      <w:r w:rsidRPr="00AD73B5">
        <w:rPr>
          <w:sz w:val="22"/>
          <w:szCs w:val="22"/>
        </w:rPr>
        <w:t xml:space="preserve">poszczególnych elementów Robót wraz z okresami przeznaczonymi na niezbędne próby, odbiory, rozruch, przeglądy, zatwierdzenia i uzgodnienia </w:t>
      </w:r>
      <w:r w:rsidRPr="00AD73B5">
        <w:rPr>
          <w:sz w:val="22"/>
          <w:szCs w:val="22"/>
        </w:rPr>
        <w:lastRenderedPageBreak/>
        <w:t xml:space="preserve">– </w:t>
      </w:r>
      <w:bookmarkStart w:id="10" w:name="_Hlk110581604"/>
      <w:r w:rsidRPr="00D91E00">
        <w:rPr>
          <w:sz w:val="22"/>
          <w:szCs w:val="22"/>
        </w:rPr>
        <w:t>nie później niż</w:t>
      </w:r>
      <w:r w:rsidR="00E42198">
        <w:rPr>
          <w:sz w:val="22"/>
          <w:szCs w:val="22"/>
        </w:rPr>
        <w:t xml:space="preserve"> w</w:t>
      </w:r>
      <w:r w:rsidRPr="00D91E00">
        <w:rPr>
          <w:sz w:val="22"/>
          <w:szCs w:val="22"/>
        </w:rPr>
        <w:t xml:space="preserve"> wyznaczony d</w:t>
      </w:r>
      <w:r w:rsidR="00E42198">
        <w:rPr>
          <w:sz w:val="22"/>
          <w:szCs w:val="22"/>
        </w:rPr>
        <w:t xml:space="preserve">zień </w:t>
      </w:r>
      <w:r w:rsidRPr="00D91E00">
        <w:rPr>
          <w:sz w:val="22"/>
          <w:szCs w:val="22"/>
        </w:rPr>
        <w:t>zawarcia Umowy</w:t>
      </w:r>
      <w:bookmarkEnd w:id="10"/>
      <w:r w:rsidRPr="00D91E00">
        <w:rPr>
          <w:sz w:val="22"/>
          <w:szCs w:val="22"/>
        </w:rPr>
        <w:t>,</w:t>
      </w:r>
      <w:r w:rsidRPr="00AD73B5">
        <w:rPr>
          <w:sz w:val="22"/>
          <w:szCs w:val="22"/>
        </w:rPr>
        <w:t xml:space="preserve"> a następnie jego aktualizowania i niezwłocznego dostarczania Zamawiającemu w zaktualizowanej wersji, ilekroć harmonogram stanie się niespójny z rzeczywistym postępem Robót; harmonogram rzeczowo-finansowy podlega zaopiniowaniu przez inspektora nadzoru inwestorskiego, a następnie akceptacji przez Zamawiającego, </w:t>
      </w:r>
    </w:p>
    <w:p w14:paraId="32CA6613"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19BAB488" w14:textId="77777777" w:rsidR="00982D9F" w:rsidRPr="00AD73B5" w:rsidRDefault="00982D9F" w:rsidP="00944AB8">
      <w:pPr>
        <w:numPr>
          <w:ilvl w:val="0"/>
          <w:numId w:val="2"/>
        </w:numPr>
        <w:tabs>
          <w:tab w:val="clear" w:pos="717"/>
        </w:tabs>
        <w:autoSpaceDE w:val="0"/>
        <w:ind w:left="714" w:hanging="357"/>
        <w:jc w:val="both"/>
        <w:rPr>
          <w:sz w:val="22"/>
          <w:szCs w:val="22"/>
        </w:rPr>
      </w:pPr>
      <w:r w:rsidRPr="00AD73B5">
        <w:rPr>
          <w:sz w:val="22"/>
          <w:szCs w:val="22"/>
        </w:rPr>
        <w:t xml:space="preserve">protokolarnego przejęcia od Zamawiającego terenu budowy wraz z dziennikiem budowy, </w:t>
      </w:r>
      <w:r w:rsidRPr="00AD73B5">
        <w:rPr>
          <w:sz w:val="22"/>
          <w:szCs w:val="22"/>
        </w:rPr>
        <w:br/>
        <w:t xml:space="preserve">w terminie 7 dni od zawarcia Umowy, a następnie rozpoczęcia i wykonywania Robót zgodnie </w:t>
      </w:r>
      <w:r w:rsidRPr="00AD73B5">
        <w:rPr>
          <w:sz w:val="22"/>
          <w:szCs w:val="22"/>
        </w:rPr>
        <w:br/>
        <w:t xml:space="preserve">z harmonogramem, </w:t>
      </w:r>
    </w:p>
    <w:p w14:paraId="125B5557" w14:textId="3D5CD7AE" w:rsidR="00944AB8" w:rsidRPr="00944AB8" w:rsidRDefault="00944AB8" w:rsidP="00944AB8">
      <w:pPr>
        <w:pStyle w:val="Akapitzlist"/>
        <w:numPr>
          <w:ilvl w:val="0"/>
          <w:numId w:val="2"/>
        </w:numPr>
        <w:jc w:val="both"/>
        <w:rPr>
          <w:sz w:val="22"/>
          <w:szCs w:val="22"/>
        </w:rPr>
      </w:pPr>
      <w:r w:rsidRPr="00944AB8">
        <w:rPr>
          <w:sz w:val="22"/>
          <w:szCs w:val="22"/>
        </w:rPr>
        <w:t xml:space="preserve">kompleksowe wykonanie robót budowlanych zgodnie z dokumentacją projektową, specyfikacją techniczną wykonania i odbioru robót budowlanych oraz warunkami uzyskanych uzgodnień, opinii, pozwoleń na budowę/zgłoszeń budowy, </w:t>
      </w:r>
    </w:p>
    <w:p w14:paraId="2AAC7FC7" w14:textId="36E1E001"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36AEBBE0" w14:textId="77777777" w:rsidR="00982D9F" w:rsidRPr="00AD73B5" w:rsidRDefault="00982D9F" w:rsidP="00060406">
      <w:pPr>
        <w:numPr>
          <w:ilvl w:val="0"/>
          <w:numId w:val="13"/>
        </w:numPr>
        <w:autoSpaceDE w:val="0"/>
        <w:ind w:left="1276" w:hanging="357"/>
        <w:jc w:val="both"/>
        <w:rPr>
          <w:sz w:val="22"/>
          <w:szCs w:val="22"/>
        </w:rPr>
      </w:pPr>
      <w:r w:rsidRPr="00AD73B5">
        <w:rPr>
          <w:sz w:val="22"/>
          <w:szCs w:val="22"/>
        </w:rPr>
        <w:t>punktu poboru wody,</w:t>
      </w:r>
    </w:p>
    <w:p w14:paraId="686A5E42" w14:textId="77777777" w:rsidR="00982D9F" w:rsidRPr="00AD73B5" w:rsidRDefault="00982D9F" w:rsidP="00060406">
      <w:pPr>
        <w:numPr>
          <w:ilvl w:val="0"/>
          <w:numId w:val="13"/>
        </w:numPr>
        <w:autoSpaceDE w:val="0"/>
        <w:ind w:left="1276" w:hanging="357"/>
        <w:jc w:val="both"/>
        <w:rPr>
          <w:sz w:val="22"/>
          <w:szCs w:val="22"/>
        </w:rPr>
      </w:pPr>
      <w:r w:rsidRPr="00AD73B5">
        <w:rPr>
          <w:sz w:val="22"/>
          <w:szCs w:val="22"/>
        </w:rPr>
        <w:t xml:space="preserve">punktu poboru energii elektrycznej, </w:t>
      </w:r>
    </w:p>
    <w:p w14:paraId="53AEFAAB" w14:textId="77777777" w:rsidR="00982D9F" w:rsidRPr="00AD73B5" w:rsidRDefault="00982D9F" w:rsidP="00060406">
      <w:pPr>
        <w:numPr>
          <w:ilvl w:val="0"/>
          <w:numId w:val="13"/>
        </w:numPr>
        <w:autoSpaceDE w:val="0"/>
        <w:ind w:left="1276" w:hanging="357"/>
        <w:jc w:val="both"/>
        <w:rPr>
          <w:sz w:val="22"/>
          <w:szCs w:val="22"/>
        </w:rPr>
      </w:pPr>
      <w:r w:rsidRPr="00AD73B5">
        <w:rPr>
          <w:sz w:val="22"/>
          <w:szCs w:val="22"/>
        </w:rPr>
        <w:t xml:space="preserve">zaplecza socjalno-magazynowego, </w:t>
      </w:r>
    </w:p>
    <w:p w14:paraId="7AD3532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1829E1A0"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19C184AE"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wykonania wszelkich projektów (w szczególności: projektu tymczasowej organizacji ruchu wraz z niezbędnymi uzgodnieniami, projektów branżowych uszczegóławiających projekty wykonawcze, technologicznych i organizacji montażu 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AD73B5">
        <w:rPr>
          <w:sz w:val="22"/>
          <w:szCs w:val="22"/>
        </w:rPr>
        <w:t>STWiORB</w:t>
      </w:r>
      <w:proofErr w:type="spellEnd"/>
      <w:r w:rsidRPr="00AD73B5">
        <w:rPr>
          <w:sz w:val="22"/>
          <w:szCs w:val="22"/>
        </w:rPr>
        <w:t xml:space="preserve">; Wykonawca zobowiązany jest do dostarczenia Zamawiającemu 1 egzemplarza każdego z ww. projektów, </w:t>
      </w:r>
    </w:p>
    <w:p w14:paraId="300BBA9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zapewnienia obsługi geodezyjnej prowadzonych Robót,</w:t>
      </w:r>
    </w:p>
    <w:p w14:paraId="4D02E3BD"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02E7A7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C0510D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dbania o porządek na terenie budowy, o schludny jego wygląd na zewnątrz oraz utrzymywania budowy w stanie wolnym od przeszkód komunikacyjnych, w tym nie składowania jakichkolwiek zbędnych materiałów, odpadów, śmieci czy urządzeń prowizorycznych lub pomocniczych,</w:t>
      </w:r>
    </w:p>
    <w:p w14:paraId="3963B10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 ciągach pieszo-jezdnych i tym podobnych) zajmowanych przez Wykonawcę lub przecinanych podczas wykonywania Robót – Wykonawca</w:t>
      </w:r>
      <w:r w:rsidRPr="00AD73B5">
        <w:rPr>
          <w:b/>
          <w:bCs/>
          <w:sz w:val="22"/>
          <w:szCs w:val="22"/>
        </w:rPr>
        <w:t xml:space="preserve"> </w:t>
      </w:r>
      <w:r w:rsidRPr="00AD73B5">
        <w:rPr>
          <w:sz w:val="22"/>
          <w:szCs w:val="22"/>
        </w:rPr>
        <w:lastRenderedPageBreak/>
        <w:t>zobowiązuje się do pozyskania wszystkich niezbędnych uzgodnień i pozwoleń w tym zakresie,</w:t>
      </w:r>
    </w:p>
    <w:p w14:paraId="408ADE08"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2A749F91"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 i opadowych z całego terenu budowy oraz miejsc związanych z prowadzeniem Robót w sposób zabezpieczający te Roboty oraz ochrony Robót przed uszkodzeniem, a także do ochrony posesji sąsiadujących z terenem budowy lub w terenie jej oddziaływania przed zalewaniem wodami opadowymi i gruntowymi,</w:t>
      </w:r>
    </w:p>
    <w:p w14:paraId="571A3C2A"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248303D5"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w:t>
      </w:r>
    </w:p>
    <w:p w14:paraId="5136BD6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wykonywania na bieżąco badań laboratoryjnych i pomiarów, obejmujących badanie jakości wbudowanych materiałów, zgodności Robót z dokumentacją projektową i </w:t>
      </w:r>
      <w:proofErr w:type="spellStart"/>
      <w:r w:rsidRPr="00AD73B5">
        <w:rPr>
          <w:sz w:val="22"/>
          <w:szCs w:val="22"/>
        </w:rPr>
        <w:t>STWiORB</w:t>
      </w:r>
      <w:proofErr w:type="spellEnd"/>
      <w:r w:rsidRPr="00AD73B5">
        <w:rPr>
          <w:sz w:val="22"/>
          <w:szCs w:val="22"/>
        </w:rPr>
        <w:t xml:space="preserve"> oraz dostarczania raportów inspektorowi nadzoru inwestorskiego do odbioru Robót,</w:t>
      </w:r>
    </w:p>
    <w:p w14:paraId="3C0DB72B" w14:textId="2035469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bieżącego opracowywania, kompletowania, a następnie przekazania dokumentów, o których mowa w § 8 ust. 10 Umowy, </w:t>
      </w:r>
    </w:p>
    <w:p w14:paraId="7538CBC7"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rzeczowo-finansowym,</w:t>
      </w:r>
    </w:p>
    <w:p w14:paraId="1EEE855C"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 xml:space="preserve">terminowego wykonania i przekazania Zamawiającemu przedmiotu Umowy, </w:t>
      </w:r>
    </w:p>
    <w:p w14:paraId="3F7EDBD6" w14:textId="77777777" w:rsidR="00982D9F" w:rsidRPr="00AD73B5" w:rsidRDefault="00982D9F" w:rsidP="00982D9F">
      <w:pPr>
        <w:numPr>
          <w:ilvl w:val="0"/>
          <w:numId w:val="2"/>
        </w:numPr>
        <w:tabs>
          <w:tab w:val="clear" w:pos="717"/>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p>
    <w:p w14:paraId="00C46A2D" w14:textId="77777777" w:rsidR="00982D9F" w:rsidRPr="00AD73B5" w:rsidRDefault="00982D9F" w:rsidP="00982D9F">
      <w:pPr>
        <w:pStyle w:val="Akapitzlist"/>
        <w:numPr>
          <w:ilvl w:val="0"/>
          <w:numId w:val="2"/>
        </w:numPr>
        <w:ind w:left="720"/>
        <w:jc w:val="both"/>
        <w:rPr>
          <w:sz w:val="22"/>
          <w:szCs w:val="22"/>
        </w:rPr>
      </w:pPr>
      <w:r w:rsidRPr="00AD73B5">
        <w:rPr>
          <w:sz w:val="22"/>
          <w:szCs w:val="22"/>
        </w:rPr>
        <w:t>zachowania wszelkiej staranności w celu ograniczenia utrudnień w dostępie do posesji przez ich użytkowników, podczas prowadzenia prac budowlanych,</w:t>
      </w:r>
    </w:p>
    <w:p w14:paraId="0A29F420"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niezwłocznego powiadomienia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i zniszczeniem, </w:t>
      </w:r>
    </w:p>
    <w:p w14:paraId="068736D0" w14:textId="77777777" w:rsidR="00982D9F" w:rsidRPr="00AD73B5" w:rsidRDefault="00982D9F" w:rsidP="00982D9F">
      <w:pPr>
        <w:pStyle w:val="Akapitzlist"/>
        <w:numPr>
          <w:ilvl w:val="0"/>
          <w:numId w:val="2"/>
        </w:numPr>
        <w:ind w:left="720"/>
        <w:jc w:val="both"/>
        <w:rPr>
          <w:sz w:val="22"/>
          <w:szCs w:val="22"/>
        </w:rPr>
      </w:pPr>
      <w:r w:rsidRPr="00AD73B5">
        <w:rPr>
          <w:sz w:val="22"/>
          <w:szCs w:val="22"/>
        </w:rPr>
        <w:t>udzielenia, na każde żądanie Zamawiającego lub innego uprawnionego podmiotu, każdorazowo ustnych lub pisemnych wyjaśnień, dotyczących napotkanych podczas prowadzenia Robót znalezisk mogących stanowić lub stanowiących odkrycie archeologiczne, w terminie ustalonym przez Zamawiającego,</w:t>
      </w:r>
    </w:p>
    <w:p w14:paraId="0C4E779C" w14:textId="77777777" w:rsidR="00982D9F" w:rsidRPr="00AD73B5" w:rsidRDefault="00982D9F" w:rsidP="00982D9F">
      <w:pPr>
        <w:pStyle w:val="Akapitzlist"/>
        <w:numPr>
          <w:ilvl w:val="0"/>
          <w:numId w:val="2"/>
        </w:numPr>
        <w:ind w:left="720"/>
        <w:jc w:val="both"/>
        <w:rPr>
          <w:sz w:val="22"/>
          <w:szCs w:val="22"/>
        </w:rPr>
      </w:pPr>
      <w:r w:rsidRPr="00AD73B5">
        <w:rPr>
          <w:sz w:val="22"/>
          <w:szCs w:val="22"/>
        </w:rPr>
        <w:t xml:space="preserve">zaprzestania prowadzonych Robót, na żądanie Zamawiającego lub innego uprawnionego podmiotu, w miejscu, w którym podczas prowadzonych prac napotkano na znaleziska, które w ich ocenie mogą stanowić odkrycie archeologiczne, </w:t>
      </w:r>
    </w:p>
    <w:p w14:paraId="394F53AE" w14:textId="77777777" w:rsidR="00982D9F" w:rsidRPr="00AD73B5" w:rsidRDefault="00982D9F" w:rsidP="00982D9F">
      <w:pPr>
        <w:pStyle w:val="Akapitzlist"/>
        <w:numPr>
          <w:ilvl w:val="0"/>
          <w:numId w:val="2"/>
        </w:numPr>
        <w:ind w:left="720"/>
        <w:jc w:val="both"/>
        <w:rPr>
          <w:sz w:val="22"/>
          <w:szCs w:val="22"/>
        </w:rPr>
      </w:pPr>
      <w:r w:rsidRPr="00AD73B5">
        <w:rPr>
          <w:sz w:val="22"/>
          <w:szCs w:val="22"/>
        </w:rPr>
        <w:t>umożliwienia wstępu na teren Robót przedstawicielom Zamawiającego oraz innych podmiotów uprawnionych, w szczególności Wojewódzkiego Konserwatora Zabytków.</w:t>
      </w:r>
    </w:p>
    <w:p w14:paraId="334A1EA7" w14:textId="77777777" w:rsidR="00982D9F" w:rsidRPr="00AD73B5" w:rsidRDefault="00982D9F" w:rsidP="00982D9F">
      <w:pPr>
        <w:pStyle w:val="Akapitzlist"/>
        <w:numPr>
          <w:ilvl w:val="0"/>
          <w:numId w:val="2"/>
        </w:numPr>
        <w:ind w:left="720"/>
        <w:jc w:val="both"/>
        <w:rPr>
          <w:sz w:val="22"/>
          <w:szCs w:val="22"/>
        </w:rPr>
      </w:pPr>
      <w:r w:rsidRPr="00AD73B5">
        <w:rPr>
          <w:sz w:val="22"/>
          <w:szCs w:val="22"/>
        </w:rPr>
        <w:t>niezwłocznego przekazania wykopanych, odkrytych znalezisk Zamawiającemu lub innemu uprawnionemu podmiotowi wskazanemu przez Zamawiającego, bez konieczności wzywania do ich przekazania.</w:t>
      </w:r>
    </w:p>
    <w:p w14:paraId="3D86C622"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lastRenderedPageBreak/>
        <w:t>Wykonawca jest odpowiedzialny jak za własne za działania i zaniechania osób, z których pomocą wykonuje Umowę lub którym wykonywanie Umowy powierza w całości lub w części.</w:t>
      </w:r>
    </w:p>
    <w:p w14:paraId="766BDB8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22D2517E"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798D1B1F"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ma obowiązek informować Zamawiającego o wszelkich zmianach statusu prawnego i formy prowadzonej działalności gospodarczej oraz swoich danych, w szczególności o:</w:t>
      </w:r>
    </w:p>
    <w:p w14:paraId="355677FD" w14:textId="77777777" w:rsidR="00982D9F" w:rsidRPr="00AD73B5" w:rsidRDefault="00982D9F" w:rsidP="00563B8D">
      <w:pPr>
        <w:numPr>
          <w:ilvl w:val="0"/>
          <w:numId w:val="19"/>
        </w:numPr>
        <w:autoSpaceDE w:val="0"/>
        <w:ind w:left="993" w:hanging="357"/>
        <w:rPr>
          <w:sz w:val="22"/>
          <w:szCs w:val="22"/>
        </w:rPr>
      </w:pPr>
      <w:r w:rsidRPr="00AD73B5">
        <w:rPr>
          <w:sz w:val="22"/>
          <w:szCs w:val="22"/>
        </w:rPr>
        <w:t>zmianie siedziby lub firmy Wykonawcy,</w:t>
      </w:r>
    </w:p>
    <w:p w14:paraId="5145E4F9" w14:textId="77777777" w:rsidR="00982D9F" w:rsidRPr="00AD73B5" w:rsidRDefault="00982D9F" w:rsidP="00563B8D">
      <w:pPr>
        <w:numPr>
          <w:ilvl w:val="0"/>
          <w:numId w:val="19"/>
        </w:numPr>
        <w:autoSpaceDE w:val="0"/>
        <w:ind w:left="993" w:hanging="357"/>
        <w:rPr>
          <w:sz w:val="22"/>
          <w:szCs w:val="22"/>
        </w:rPr>
      </w:pPr>
      <w:r w:rsidRPr="00AD73B5">
        <w:rPr>
          <w:sz w:val="22"/>
          <w:szCs w:val="22"/>
        </w:rPr>
        <w:t>zmianie osób reprezentujących Wykonawcę,</w:t>
      </w:r>
    </w:p>
    <w:p w14:paraId="016E09EA" w14:textId="77777777" w:rsidR="00982D9F" w:rsidRPr="00AD73B5" w:rsidRDefault="00982D9F" w:rsidP="00563B8D">
      <w:pPr>
        <w:numPr>
          <w:ilvl w:val="0"/>
          <w:numId w:val="19"/>
        </w:numPr>
        <w:autoSpaceDE w:val="0"/>
        <w:ind w:left="993" w:hanging="357"/>
        <w:rPr>
          <w:sz w:val="22"/>
          <w:szCs w:val="22"/>
        </w:rPr>
      </w:pPr>
      <w:r w:rsidRPr="00AD73B5">
        <w:rPr>
          <w:sz w:val="22"/>
          <w:szCs w:val="22"/>
        </w:rPr>
        <w:t>ogłoszeniu upadłości Wykonawcy,</w:t>
      </w:r>
    </w:p>
    <w:p w14:paraId="757F073C" w14:textId="77777777" w:rsidR="00982D9F" w:rsidRPr="00AD73B5" w:rsidRDefault="00982D9F" w:rsidP="00563B8D">
      <w:pPr>
        <w:numPr>
          <w:ilvl w:val="0"/>
          <w:numId w:val="19"/>
        </w:numPr>
        <w:autoSpaceDE w:val="0"/>
        <w:ind w:left="993" w:hanging="357"/>
        <w:rPr>
          <w:sz w:val="22"/>
          <w:szCs w:val="22"/>
        </w:rPr>
      </w:pPr>
      <w:r w:rsidRPr="00AD73B5">
        <w:rPr>
          <w:sz w:val="22"/>
          <w:szCs w:val="22"/>
        </w:rPr>
        <w:t>wszczęciu postępowania układowego lub restrukturyzacyjnego, w którym uczestniczy Wykonawca,</w:t>
      </w:r>
    </w:p>
    <w:p w14:paraId="25456F9A" w14:textId="77777777" w:rsidR="00982D9F" w:rsidRPr="00AD73B5" w:rsidRDefault="00982D9F" w:rsidP="00563B8D">
      <w:pPr>
        <w:numPr>
          <w:ilvl w:val="0"/>
          <w:numId w:val="19"/>
        </w:numPr>
        <w:autoSpaceDE w:val="0"/>
        <w:ind w:left="993" w:hanging="357"/>
        <w:rPr>
          <w:sz w:val="22"/>
          <w:szCs w:val="22"/>
        </w:rPr>
      </w:pPr>
      <w:r w:rsidRPr="00AD73B5">
        <w:rPr>
          <w:sz w:val="22"/>
          <w:szCs w:val="22"/>
        </w:rPr>
        <w:t>ogłoszeniu likwidacji Wykonawcy,</w:t>
      </w:r>
    </w:p>
    <w:p w14:paraId="73D72E0D" w14:textId="77777777" w:rsidR="00982D9F" w:rsidRPr="00AD73B5" w:rsidRDefault="00982D9F" w:rsidP="00563B8D">
      <w:pPr>
        <w:numPr>
          <w:ilvl w:val="0"/>
          <w:numId w:val="19"/>
        </w:numPr>
        <w:autoSpaceDE w:val="0"/>
        <w:ind w:left="993" w:hanging="357"/>
        <w:rPr>
          <w:sz w:val="22"/>
          <w:szCs w:val="22"/>
        </w:rPr>
      </w:pPr>
      <w:r w:rsidRPr="00AD73B5">
        <w:rPr>
          <w:sz w:val="22"/>
          <w:szCs w:val="22"/>
        </w:rPr>
        <w:t>zawieszeniu działalności Wykonawcy,</w:t>
      </w:r>
    </w:p>
    <w:p w14:paraId="210E9106" w14:textId="77777777" w:rsidR="00982D9F" w:rsidRPr="00AD73B5" w:rsidRDefault="00982D9F" w:rsidP="00563B8D">
      <w:pPr>
        <w:numPr>
          <w:ilvl w:val="0"/>
          <w:numId w:val="19"/>
        </w:numPr>
        <w:autoSpaceDE w:val="0"/>
        <w:ind w:left="993" w:hanging="357"/>
        <w:rPr>
          <w:sz w:val="22"/>
          <w:szCs w:val="22"/>
        </w:rPr>
      </w:pPr>
      <w:r w:rsidRPr="00AD73B5">
        <w:rPr>
          <w:sz w:val="22"/>
          <w:szCs w:val="22"/>
        </w:rPr>
        <w:t>wykreśleniu Wykonawcy z właściwego rejestru.</w:t>
      </w:r>
    </w:p>
    <w:p w14:paraId="46DE6706"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5D2334D5"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AAEBF8C" w14:textId="77777777" w:rsidR="00982D9F" w:rsidRPr="00AD73B5" w:rsidRDefault="00982D9F" w:rsidP="00982D9F">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AD73B5">
        <w:rPr>
          <w:kern w:val="24"/>
          <w:sz w:val="22"/>
          <w:szCs w:val="22"/>
        </w:rPr>
        <w:t>STWiORB</w:t>
      </w:r>
      <w:proofErr w:type="spellEnd"/>
      <w:r w:rsidRPr="00AD73B5">
        <w:rPr>
          <w:kern w:val="24"/>
          <w:sz w:val="22"/>
          <w:szCs w:val="22"/>
        </w:rPr>
        <w:t xml:space="preserve"> oraz przedmiarem Robót i na tej podstawie stwierdza, że teren budowy oraz wszelkie dokumenty nie są wadliwe oraz są kompletne, wzajemnie niesprzeczne i uzupełniające się, a także zdatne do celu, któremu mają służyć. </w:t>
      </w:r>
    </w:p>
    <w:p w14:paraId="0CF7347B" w14:textId="77777777" w:rsidR="00982D9F" w:rsidRPr="00AD73B5" w:rsidRDefault="00982D9F" w:rsidP="00982D9F">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02A50544" w:rsidR="00C831B6" w:rsidRPr="00AD73B5" w:rsidRDefault="00982D9F" w:rsidP="00982D9F">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 na własny koszt zgodnie z przepisami szczególnymi</w:t>
      </w:r>
      <w:r w:rsidR="00F9004D" w:rsidRPr="00AD73B5">
        <w:rPr>
          <w:kern w:val="24"/>
          <w:sz w:val="22"/>
          <w:szCs w:val="22"/>
        </w:rPr>
        <w:t xml:space="preserve">. </w:t>
      </w:r>
    </w:p>
    <w:p w14:paraId="40C97159" w14:textId="33841F8A" w:rsidR="00AD73B5" w:rsidRDefault="00AD73B5" w:rsidP="00563B8D">
      <w:pPr>
        <w:autoSpaceDE w:val="0"/>
        <w:rPr>
          <w:b/>
          <w:bCs/>
          <w:sz w:val="22"/>
          <w:szCs w:val="22"/>
        </w:rPr>
      </w:pPr>
    </w:p>
    <w:p w14:paraId="6EBABA56" w14:textId="77777777" w:rsidR="00060406" w:rsidRPr="00AD73B5" w:rsidRDefault="00060406" w:rsidP="00563B8D">
      <w:pPr>
        <w:autoSpaceDE w:val="0"/>
        <w:rPr>
          <w:b/>
          <w:bCs/>
          <w:sz w:val="22"/>
          <w:szCs w:val="22"/>
        </w:rPr>
      </w:pPr>
    </w:p>
    <w:p w14:paraId="2AA1027F" w14:textId="77777777" w:rsidR="00982D9F" w:rsidRPr="00AD73B5" w:rsidRDefault="00982D9F" w:rsidP="00982D9F">
      <w:pPr>
        <w:pStyle w:val="Styl1"/>
      </w:pPr>
      <w:r w:rsidRPr="00AD73B5">
        <w:t>§ 3.</w:t>
      </w:r>
    </w:p>
    <w:p w14:paraId="7DE992C2" w14:textId="77777777" w:rsidR="00982D9F" w:rsidRPr="006F30D5" w:rsidRDefault="00982D9F" w:rsidP="00982D9F">
      <w:pPr>
        <w:pStyle w:val="Nagwek1"/>
        <w:rPr>
          <w:rFonts w:ascii="Times New Roman" w:hAnsi="Times New Roman" w:cs="Times New Roman"/>
          <w:sz w:val="22"/>
          <w:szCs w:val="22"/>
        </w:rPr>
      </w:pPr>
      <w:bookmarkStart w:id="11" w:name="_Toc80188950"/>
      <w:bookmarkStart w:id="12" w:name="_Toc131433793"/>
      <w:r w:rsidRPr="006F30D5">
        <w:rPr>
          <w:rFonts w:ascii="Times New Roman" w:hAnsi="Times New Roman" w:cs="Times New Roman"/>
          <w:sz w:val="22"/>
          <w:szCs w:val="22"/>
        </w:rPr>
        <w:t>Zobowiązania Zamawiającego.</w:t>
      </w:r>
      <w:bookmarkEnd w:id="11"/>
      <w:bookmarkEnd w:id="12"/>
    </w:p>
    <w:p w14:paraId="04B00767" w14:textId="77777777" w:rsidR="00982D9F" w:rsidRPr="00AD73B5" w:rsidRDefault="00982D9F" w:rsidP="00982D9F">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7018B5AF"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 w 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7EFEEE69"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protokolarnego przekazania Wykonawcy terenu budowy wraz z dokumentacją projektową, </w:t>
      </w:r>
      <w:proofErr w:type="spellStart"/>
      <w:r w:rsidRPr="00AD73B5">
        <w:rPr>
          <w:sz w:val="22"/>
          <w:szCs w:val="22"/>
        </w:rPr>
        <w:t>STWiORB</w:t>
      </w:r>
      <w:proofErr w:type="spellEnd"/>
      <w:r w:rsidRPr="00AD73B5">
        <w:rPr>
          <w:sz w:val="22"/>
          <w:szCs w:val="22"/>
        </w:rPr>
        <w:t xml:space="preserve"> oraz dziennikiem budowy – w terminie 7 dni od zawarcia Umowy,</w:t>
      </w:r>
    </w:p>
    <w:p w14:paraId="150D2B75"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3548DDFA" w14:textId="77777777" w:rsidR="00982D9F" w:rsidRPr="00AD73B5" w:rsidRDefault="00982D9F" w:rsidP="00982D9F">
      <w:pPr>
        <w:numPr>
          <w:ilvl w:val="0"/>
          <w:numId w:val="3"/>
        </w:numPr>
        <w:tabs>
          <w:tab w:val="clear" w:pos="1667"/>
        </w:tabs>
        <w:autoSpaceDE w:val="0"/>
        <w:ind w:left="391" w:hanging="391"/>
        <w:jc w:val="both"/>
        <w:rPr>
          <w:sz w:val="22"/>
          <w:szCs w:val="22"/>
        </w:rPr>
      </w:pPr>
      <w:r w:rsidRPr="00AD73B5">
        <w:rPr>
          <w:sz w:val="22"/>
          <w:szCs w:val="22"/>
        </w:rPr>
        <w:t>odebrania od Wykonawcy prawidłowo wykonanych Robót,</w:t>
      </w:r>
    </w:p>
    <w:p w14:paraId="47789BAF" w14:textId="791E07AD" w:rsidR="00982D9F" w:rsidRDefault="00982D9F" w:rsidP="00982D9F">
      <w:pPr>
        <w:numPr>
          <w:ilvl w:val="0"/>
          <w:numId w:val="3"/>
        </w:numPr>
        <w:tabs>
          <w:tab w:val="clear" w:pos="1667"/>
        </w:tabs>
        <w:autoSpaceDE w:val="0"/>
        <w:ind w:left="391" w:hanging="391"/>
        <w:jc w:val="both"/>
        <w:rPr>
          <w:sz w:val="22"/>
          <w:szCs w:val="22"/>
        </w:rPr>
      </w:pPr>
      <w:r w:rsidRPr="00AD73B5">
        <w:rPr>
          <w:sz w:val="22"/>
          <w:szCs w:val="22"/>
        </w:rPr>
        <w:t>terminowej zapłaty umówionego wynagrodzenia,</w:t>
      </w:r>
    </w:p>
    <w:p w14:paraId="107B229E" w14:textId="0BCE4FF0" w:rsidR="00982D9F" w:rsidRPr="00563B8D" w:rsidRDefault="0041566A" w:rsidP="00982D9F">
      <w:pPr>
        <w:numPr>
          <w:ilvl w:val="0"/>
          <w:numId w:val="3"/>
        </w:numPr>
        <w:tabs>
          <w:tab w:val="clear" w:pos="1667"/>
          <w:tab w:val="num" w:pos="750"/>
        </w:tabs>
        <w:autoSpaceDE w:val="0"/>
        <w:ind w:left="391" w:hanging="391"/>
        <w:jc w:val="both"/>
        <w:rPr>
          <w:sz w:val="22"/>
          <w:szCs w:val="22"/>
        </w:rPr>
      </w:pPr>
      <w:r w:rsidRPr="0041566A">
        <w:rPr>
          <w:sz w:val="22"/>
          <w:szCs w:val="22"/>
        </w:rPr>
        <w:lastRenderedPageBreak/>
        <w:t>zapewnienia na swój koszt nadzoru autorskiego.</w:t>
      </w:r>
    </w:p>
    <w:p w14:paraId="14E7D4F6" w14:textId="77777777" w:rsidR="002E5351" w:rsidRPr="00AD73B5" w:rsidRDefault="002E5351" w:rsidP="00982D9F">
      <w:pPr>
        <w:autoSpaceDE w:val="0"/>
        <w:jc w:val="both"/>
        <w:rPr>
          <w:sz w:val="22"/>
          <w:szCs w:val="22"/>
        </w:rPr>
      </w:pPr>
    </w:p>
    <w:p w14:paraId="5EEBB960" w14:textId="77777777" w:rsidR="00982D9F" w:rsidRPr="00AD73B5" w:rsidRDefault="00982D9F" w:rsidP="00982D9F">
      <w:pPr>
        <w:pStyle w:val="Styl1"/>
      </w:pPr>
      <w:r w:rsidRPr="00AD73B5">
        <w:t>§ 4.</w:t>
      </w:r>
    </w:p>
    <w:p w14:paraId="143377A3" w14:textId="77777777" w:rsidR="00982D9F" w:rsidRPr="006F30D5" w:rsidRDefault="00982D9F" w:rsidP="00982D9F">
      <w:pPr>
        <w:pStyle w:val="Nagwek1"/>
        <w:rPr>
          <w:rFonts w:ascii="Times New Roman" w:hAnsi="Times New Roman" w:cs="Times New Roman"/>
          <w:sz w:val="22"/>
          <w:szCs w:val="22"/>
        </w:rPr>
      </w:pPr>
      <w:bookmarkStart w:id="13" w:name="_Toc80188951"/>
      <w:bookmarkStart w:id="14" w:name="_Toc131433794"/>
      <w:r w:rsidRPr="006F30D5">
        <w:rPr>
          <w:rFonts w:ascii="Times New Roman" w:hAnsi="Times New Roman" w:cs="Times New Roman"/>
          <w:sz w:val="22"/>
          <w:szCs w:val="22"/>
        </w:rPr>
        <w:t>Termin wykonania Umowy.</w:t>
      </w:r>
      <w:bookmarkEnd w:id="13"/>
      <w:bookmarkEnd w:id="14"/>
    </w:p>
    <w:p w14:paraId="03736FDE" w14:textId="2E58ADFF" w:rsidR="00791543" w:rsidRDefault="00982D9F" w:rsidP="001D5DFF">
      <w:pPr>
        <w:pStyle w:val="Akapitzlist1"/>
        <w:numPr>
          <w:ilvl w:val="0"/>
          <w:numId w:val="38"/>
        </w:numPr>
        <w:autoSpaceDE w:val="0"/>
        <w:ind w:left="426"/>
        <w:jc w:val="both"/>
        <w:rPr>
          <w:b/>
          <w:sz w:val="22"/>
          <w:szCs w:val="22"/>
        </w:rPr>
      </w:pPr>
      <w:bookmarkStart w:id="15" w:name="_Hlk131159037"/>
      <w:r w:rsidRPr="00AD73B5">
        <w:rPr>
          <w:sz w:val="22"/>
          <w:szCs w:val="22"/>
        </w:rPr>
        <w:t xml:space="preserve">Wykonawca zobowiązuje się wykonać Umowę w terminie </w:t>
      </w:r>
      <w:r w:rsidR="002E5351" w:rsidRPr="002E5351">
        <w:rPr>
          <w:b/>
          <w:bCs/>
          <w:sz w:val="22"/>
          <w:szCs w:val="22"/>
        </w:rPr>
        <w:t xml:space="preserve">do </w:t>
      </w:r>
      <w:r w:rsidR="00563B8D">
        <w:rPr>
          <w:b/>
          <w:bCs/>
          <w:sz w:val="22"/>
          <w:szCs w:val="22"/>
        </w:rPr>
        <w:t>6</w:t>
      </w:r>
      <w:r w:rsidR="002E5351" w:rsidRPr="002E5351">
        <w:rPr>
          <w:b/>
          <w:bCs/>
          <w:sz w:val="22"/>
          <w:szCs w:val="22"/>
        </w:rPr>
        <w:t xml:space="preserve"> miesięc</w:t>
      </w:r>
      <w:r w:rsidR="006D470F">
        <w:rPr>
          <w:b/>
          <w:bCs/>
          <w:sz w:val="22"/>
          <w:szCs w:val="22"/>
        </w:rPr>
        <w:t>y</w:t>
      </w:r>
      <w:r w:rsidR="002E5351" w:rsidRPr="002E5351">
        <w:rPr>
          <w:b/>
          <w:bCs/>
          <w:sz w:val="22"/>
          <w:szCs w:val="22"/>
        </w:rPr>
        <w:t xml:space="preserve"> </w:t>
      </w:r>
      <w:r w:rsidR="002E5351" w:rsidRPr="002E5351">
        <w:rPr>
          <w:b/>
          <w:sz w:val="22"/>
          <w:szCs w:val="22"/>
        </w:rPr>
        <w:t xml:space="preserve">od dnia zawarcia umowy, </w:t>
      </w:r>
      <w:r w:rsidR="002E5351">
        <w:rPr>
          <w:b/>
          <w:sz w:val="22"/>
          <w:szCs w:val="22"/>
        </w:rPr>
        <w:t>tj. do dnia …………………</w:t>
      </w:r>
      <w:r w:rsidR="001D5DFF">
        <w:rPr>
          <w:b/>
          <w:sz w:val="22"/>
          <w:szCs w:val="22"/>
        </w:rPr>
        <w:t xml:space="preserve"> r.</w:t>
      </w:r>
      <w:r w:rsidR="00563B8D" w:rsidRPr="00563B8D">
        <w:rPr>
          <w:rFonts w:eastAsia="Calibri"/>
          <w:i/>
          <w:iCs/>
          <w:kern w:val="0"/>
          <w:sz w:val="20"/>
          <w:szCs w:val="20"/>
          <w:lang w:eastAsia="en-US"/>
        </w:rPr>
        <w:t xml:space="preserve"> </w:t>
      </w:r>
      <w:r w:rsidR="00563B8D" w:rsidRPr="00563B8D">
        <w:rPr>
          <w:bCs/>
          <w:i/>
          <w:iCs/>
          <w:sz w:val="20"/>
          <w:szCs w:val="20"/>
        </w:rPr>
        <w:t>(data zostanie wpisania po ustaleniu dnia podpisania Umowy).</w:t>
      </w:r>
    </w:p>
    <w:p w14:paraId="12F94284" w14:textId="0EDAD8B2" w:rsidR="002E5351" w:rsidRPr="001D5DFF" w:rsidRDefault="001D5DFF" w:rsidP="001D5DFF">
      <w:pPr>
        <w:pStyle w:val="Akapitzlist"/>
        <w:numPr>
          <w:ilvl w:val="0"/>
          <w:numId w:val="38"/>
        </w:numPr>
        <w:ind w:left="426"/>
        <w:jc w:val="both"/>
        <w:rPr>
          <w:bCs/>
          <w:sz w:val="22"/>
          <w:szCs w:val="22"/>
        </w:rPr>
      </w:pPr>
      <w:r w:rsidRPr="001D5DFF">
        <w:rPr>
          <w:bCs/>
          <w:sz w:val="22"/>
          <w:szCs w:val="22"/>
        </w:rPr>
        <w:t>Za termin wykonania przedmiotu umowy uznaje się dzień określony w ust. 1, do którego Wykonawca zobowiązany jest zakończyć wszystkie roboty objęte niniejszą umową.</w:t>
      </w:r>
    </w:p>
    <w:bookmarkEnd w:id="15"/>
    <w:p w14:paraId="2EC86976" w14:textId="77777777" w:rsidR="001518DA" w:rsidRPr="002E5351" w:rsidRDefault="001518DA" w:rsidP="00563B8D">
      <w:pPr>
        <w:pStyle w:val="Akapitzlist1"/>
        <w:autoSpaceDE w:val="0"/>
        <w:ind w:left="0"/>
        <w:jc w:val="both"/>
        <w:rPr>
          <w:b/>
          <w:sz w:val="22"/>
          <w:szCs w:val="22"/>
        </w:rPr>
      </w:pPr>
    </w:p>
    <w:p w14:paraId="03947E3F" w14:textId="6F42353A" w:rsidR="00816701" w:rsidRPr="00AD73B5" w:rsidRDefault="00816701" w:rsidP="00E85295">
      <w:pPr>
        <w:autoSpaceDE w:val="0"/>
        <w:jc w:val="center"/>
        <w:rPr>
          <w:b/>
          <w:bCs/>
          <w:sz w:val="22"/>
          <w:szCs w:val="22"/>
        </w:rPr>
      </w:pPr>
      <w:r w:rsidRPr="00AD73B5">
        <w:rPr>
          <w:b/>
          <w:bCs/>
          <w:sz w:val="22"/>
          <w:szCs w:val="22"/>
        </w:rPr>
        <w:t>§ 5</w:t>
      </w:r>
      <w:r w:rsidR="00FE143B" w:rsidRPr="00AD73B5">
        <w:rPr>
          <w:b/>
          <w:bCs/>
          <w:sz w:val="22"/>
          <w:szCs w:val="22"/>
        </w:rPr>
        <w:t>.</w:t>
      </w:r>
    </w:p>
    <w:p w14:paraId="2BA53FC8" w14:textId="1EE599C3" w:rsidR="00816701" w:rsidRPr="00AD73B5" w:rsidRDefault="00816701" w:rsidP="002E7647">
      <w:pPr>
        <w:pStyle w:val="Nagwek1"/>
        <w:rPr>
          <w:rFonts w:ascii="Times New Roman" w:hAnsi="Times New Roman" w:cs="Times New Roman"/>
          <w:sz w:val="22"/>
          <w:szCs w:val="22"/>
        </w:rPr>
      </w:pPr>
      <w:bookmarkStart w:id="16" w:name="_Toc80188952"/>
      <w:bookmarkStart w:id="17" w:name="_Toc131433795"/>
      <w:r w:rsidRPr="00AD73B5">
        <w:rPr>
          <w:rFonts w:ascii="Times New Roman" w:hAnsi="Times New Roman" w:cs="Times New Roman"/>
          <w:sz w:val="22"/>
          <w:szCs w:val="22"/>
        </w:rPr>
        <w:t>Podwykonawcy.</w:t>
      </w:r>
      <w:bookmarkEnd w:id="16"/>
      <w:bookmarkEnd w:id="17"/>
    </w:p>
    <w:p w14:paraId="7D8CA2E9" w14:textId="77777777" w:rsidR="0079053C" w:rsidRPr="00AD73B5" w:rsidRDefault="0079053C" w:rsidP="00E8529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p>
    <w:p w14:paraId="1752BAE2" w14:textId="4DC2C07F" w:rsidR="0079053C" w:rsidRPr="00AD73B5" w:rsidRDefault="0079053C" w:rsidP="00E85295">
      <w:pPr>
        <w:suppressAutoHyphens w:val="0"/>
        <w:ind w:left="360"/>
        <w:jc w:val="both"/>
        <w:rPr>
          <w:sz w:val="22"/>
          <w:szCs w:val="22"/>
        </w:rPr>
      </w:pPr>
      <w:r w:rsidRPr="00AD73B5">
        <w:rPr>
          <w:sz w:val="22"/>
          <w:szCs w:val="22"/>
        </w:rPr>
        <w:t>………………………………………………………………………………………………………</w:t>
      </w:r>
      <w:r w:rsidR="0041566A">
        <w:rPr>
          <w:sz w:val="22"/>
          <w:szCs w:val="22"/>
        </w:rPr>
        <w:t>..</w:t>
      </w:r>
    </w:p>
    <w:p w14:paraId="5BD83BDA" w14:textId="77777777" w:rsidR="0079053C" w:rsidRPr="0041566A" w:rsidRDefault="0079053C" w:rsidP="00AD73B5">
      <w:pPr>
        <w:suppressAutoHyphens w:val="0"/>
        <w:ind w:left="360"/>
        <w:jc w:val="both"/>
        <w:rPr>
          <w:sz w:val="20"/>
          <w:szCs w:val="20"/>
        </w:rPr>
      </w:pPr>
      <w:r w:rsidRPr="0041566A">
        <w:rPr>
          <w:i/>
          <w:sz w:val="20"/>
          <w:szCs w:val="20"/>
        </w:rPr>
        <w:t>(nazwa albo nazwisko i imię oraz dane kontaktowe podwykonawcy i osób do kontaktu z podwykonawcą)</w:t>
      </w:r>
      <w:r w:rsidRPr="0041566A">
        <w:rPr>
          <w:sz w:val="20"/>
          <w:szCs w:val="20"/>
        </w:rPr>
        <w:t xml:space="preserve">, </w:t>
      </w:r>
    </w:p>
    <w:p w14:paraId="117D0C8A" w14:textId="77777777" w:rsidR="0079053C" w:rsidRPr="0041566A" w:rsidRDefault="0079053C" w:rsidP="00AD73B5">
      <w:pPr>
        <w:suppressAutoHyphens w:val="0"/>
        <w:ind w:left="360"/>
        <w:jc w:val="both"/>
        <w:rPr>
          <w:i/>
          <w:iCs/>
          <w:sz w:val="20"/>
          <w:szCs w:val="20"/>
        </w:rPr>
      </w:pPr>
      <w:r w:rsidRPr="0041566A">
        <w:rPr>
          <w:i/>
          <w:iCs/>
          <w:sz w:val="20"/>
          <w:szCs w:val="20"/>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41566A" w:rsidRDefault="0079053C" w:rsidP="00AD73B5">
      <w:pPr>
        <w:ind w:left="357"/>
        <w:jc w:val="both"/>
        <w:rPr>
          <w:sz w:val="20"/>
          <w:szCs w:val="20"/>
        </w:rPr>
      </w:pPr>
      <w:r w:rsidRPr="0041566A">
        <w:rPr>
          <w:i/>
          <w:iCs/>
          <w:sz w:val="20"/>
          <w:szCs w:val="20"/>
        </w:rPr>
        <w:t>(w dniu zawarcia Umowy do Umowy zostanie wpisany odpowiednio zapis zdanie pierwsze lub zdanie drugie, zgodnie z treścią oświadczenia złożonego przez Wykonawcę w Formularzu oferty, a nawias zostanie usunięty)</w:t>
      </w:r>
      <w:r w:rsidRPr="0041566A">
        <w:rPr>
          <w:sz w:val="20"/>
          <w:szCs w:val="20"/>
        </w:rPr>
        <w:t>.</w:t>
      </w:r>
    </w:p>
    <w:p w14:paraId="122A7A15" w14:textId="1526BE0B"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Wykonawca zawiadamia Zamawiającego o wszelkich zmianach danych, o których mowa 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w:t>
      </w:r>
      <w:proofErr w:type="spellStart"/>
      <w:r w:rsidRPr="00AD73B5">
        <w:rPr>
          <w:sz w:val="22"/>
          <w:szCs w:val="22"/>
        </w:rPr>
        <w:t>Pzp</w:t>
      </w:r>
      <w:proofErr w:type="spellEnd"/>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 xml:space="preserve">Zamawiającemu projekt umowy o podwykonawstwo wraz z odpowiednią częścią dokumentacji projektowej oraz </w:t>
      </w:r>
      <w:proofErr w:type="spellStart"/>
      <w:r w:rsidRPr="00AD73B5">
        <w:rPr>
          <w:sz w:val="22"/>
          <w:szCs w:val="22"/>
        </w:rPr>
        <w:t>STWiORB</w:t>
      </w:r>
      <w:proofErr w:type="spellEnd"/>
      <w:r w:rsidRPr="00AD73B5">
        <w:rPr>
          <w:sz w:val="22"/>
          <w:szCs w:val="22"/>
        </w:rPr>
        <w:t>.</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pPr>
        <w:numPr>
          <w:ilvl w:val="1"/>
          <w:numId w:val="22"/>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pPr>
        <w:numPr>
          <w:ilvl w:val="1"/>
          <w:numId w:val="22"/>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pPr>
        <w:numPr>
          <w:ilvl w:val="1"/>
          <w:numId w:val="22"/>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pPr>
        <w:numPr>
          <w:ilvl w:val="1"/>
          <w:numId w:val="22"/>
        </w:numPr>
        <w:ind w:left="714" w:hanging="357"/>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pPr>
        <w:numPr>
          <w:ilvl w:val="1"/>
          <w:numId w:val="22"/>
        </w:numPr>
        <w:ind w:left="714" w:hanging="357"/>
        <w:jc w:val="both"/>
        <w:rPr>
          <w:sz w:val="22"/>
          <w:szCs w:val="22"/>
        </w:rPr>
      </w:pPr>
      <w:r w:rsidRPr="00AD73B5">
        <w:rPr>
          <w:sz w:val="22"/>
          <w:szCs w:val="22"/>
        </w:rPr>
        <w:t xml:space="preserve">terminy płatności na rzecz podwykonawcy winny być ustalone w taki sposób, aby były </w:t>
      </w:r>
      <w:r w:rsidRPr="00AD73B5">
        <w:rPr>
          <w:sz w:val="22"/>
          <w:szCs w:val="22"/>
        </w:rPr>
        <w:lastRenderedPageBreak/>
        <w:t>skorelowane z terminami płatności na rzecz Wykonawcy,</w:t>
      </w:r>
    </w:p>
    <w:p w14:paraId="732BEFCC" w14:textId="77777777" w:rsidR="0085691A" w:rsidRPr="00AD73B5" w:rsidRDefault="00816701">
      <w:pPr>
        <w:numPr>
          <w:ilvl w:val="1"/>
          <w:numId w:val="22"/>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Umowa o podwykonawstwo nie może zawierać postanowień kształtujących prawa i obowiązki 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349F32D7"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xml:space="preserve">, z wyłączeniem umów o podwykonawstwo o wartości mniejszej niż </w:t>
      </w:r>
      <w:r w:rsidR="00642F2D">
        <w:rPr>
          <w:sz w:val="22"/>
          <w:szCs w:val="22"/>
        </w:rPr>
        <w:t xml:space="preserve">1 </w:t>
      </w:r>
      <w:r w:rsidR="002C5C18" w:rsidRPr="00AD73B5">
        <w:rPr>
          <w:sz w:val="22"/>
          <w:szCs w:val="22"/>
        </w:rPr>
        <w:t>%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 xml:space="preserve">118 ust. 1 </w:t>
      </w:r>
      <w:proofErr w:type="spellStart"/>
      <w:r w:rsidR="00E8673E" w:rsidRPr="00AD73B5">
        <w:rPr>
          <w:sz w:val="22"/>
          <w:szCs w:val="22"/>
        </w:rPr>
        <w:t>Pzp</w:t>
      </w:r>
      <w:proofErr w:type="spellEnd"/>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w:t>
      </w:r>
      <w:r w:rsidRPr="00AD73B5">
        <w:rPr>
          <w:sz w:val="22"/>
          <w:szCs w:val="22"/>
        </w:rPr>
        <w:lastRenderedPageBreak/>
        <w:t>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37"/>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37"/>
        </w:tabs>
        <w:suppressAutoHyphens w:val="0"/>
        <w:ind w:left="714" w:hanging="357"/>
        <w:jc w:val="both"/>
        <w:rPr>
          <w:b/>
          <w:bCs/>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E85295">
      <w:pPr>
        <w:autoSpaceDE w:val="0"/>
        <w:jc w:val="center"/>
        <w:rPr>
          <w:b/>
          <w:bCs/>
          <w:sz w:val="22"/>
          <w:szCs w:val="22"/>
        </w:rPr>
      </w:pPr>
      <w:r w:rsidRPr="00AD73B5">
        <w:rPr>
          <w:b/>
          <w:bCs/>
          <w:sz w:val="22"/>
          <w:szCs w:val="22"/>
        </w:rPr>
        <w:t>§ 6</w:t>
      </w:r>
      <w:r w:rsidR="00C71763" w:rsidRPr="00AD73B5">
        <w:rPr>
          <w:b/>
          <w:bCs/>
          <w:sz w:val="22"/>
          <w:szCs w:val="22"/>
        </w:rPr>
        <w:t>.</w:t>
      </w:r>
    </w:p>
    <w:p w14:paraId="5B51BD1E" w14:textId="0396FA96" w:rsidR="00816701" w:rsidRPr="00AD73B5" w:rsidRDefault="00816701" w:rsidP="002E7647">
      <w:pPr>
        <w:pStyle w:val="Nagwek1"/>
        <w:rPr>
          <w:rFonts w:ascii="Times New Roman" w:hAnsi="Times New Roman" w:cs="Times New Roman"/>
          <w:sz w:val="22"/>
          <w:szCs w:val="22"/>
        </w:rPr>
      </w:pPr>
      <w:bookmarkStart w:id="18" w:name="_Toc80188953"/>
      <w:bookmarkStart w:id="19" w:name="_Toc131433796"/>
      <w:r w:rsidRPr="00AD73B5">
        <w:rPr>
          <w:rFonts w:ascii="Times New Roman" w:hAnsi="Times New Roman" w:cs="Times New Roman"/>
          <w:sz w:val="22"/>
          <w:szCs w:val="22"/>
        </w:rPr>
        <w:t>Materiały, sprzęt, pomiary i personel.</w:t>
      </w:r>
      <w:bookmarkEnd w:id="18"/>
      <w:bookmarkEnd w:id="19"/>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E85295">
      <w:pPr>
        <w:numPr>
          <w:ilvl w:val="0"/>
          <w:numId w:val="21"/>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rsidP="00E85295">
      <w:pPr>
        <w:numPr>
          <w:ilvl w:val="0"/>
          <w:numId w:val="21"/>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w:t>
      </w:r>
      <w:proofErr w:type="spellStart"/>
      <w:r w:rsidRPr="00AD73B5">
        <w:rPr>
          <w:sz w:val="22"/>
          <w:szCs w:val="22"/>
        </w:rPr>
        <w:t>STWiORB</w:t>
      </w:r>
      <w:proofErr w:type="spellEnd"/>
      <w:r w:rsidRPr="00AD73B5">
        <w:rPr>
          <w:sz w:val="22"/>
          <w:szCs w:val="22"/>
        </w:rPr>
        <w:t>, dokumentacji projektowej i obowiązujących w tym zakresie norm,</w:t>
      </w:r>
    </w:p>
    <w:p w14:paraId="4714E84B" w14:textId="77777777" w:rsidR="00816701" w:rsidRPr="00AD73B5" w:rsidRDefault="00816701" w:rsidP="00E85295">
      <w:pPr>
        <w:numPr>
          <w:ilvl w:val="0"/>
          <w:numId w:val="21"/>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E85295">
      <w:pPr>
        <w:numPr>
          <w:ilvl w:val="0"/>
          <w:numId w:val="21"/>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E85295">
      <w:pPr>
        <w:numPr>
          <w:ilvl w:val="0"/>
          <w:numId w:val="21"/>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E85295">
      <w:pPr>
        <w:numPr>
          <w:ilvl w:val="0"/>
          <w:numId w:val="21"/>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82F19F7" w14:textId="77777777" w:rsidR="00DC3F6C" w:rsidRPr="00015621" w:rsidRDefault="00DC3F6C" w:rsidP="00DC3F6C">
      <w:pPr>
        <w:numPr>
          <w:ilvl w:val="0"/>
          <w:numId w:val="5"/>
        </w:numPr>
        <w:tabs>
          <w:tab w:val="clear" w:pos="720"/>
        </w:tabs>
        <w:autoSpaceDE w:val="0"/>
        <w:ind w:left="357" w:hanging="357"/>
        <w:jc w:val="both"/>
        <w:rPr>
          <w:kern w:val="24"/>
          <w:sz w:val="22"/>
          <w:szCs w:val="22"/>
        </w:rPr>
      </w:pPr>
      <w:bookmarkStart w:id="20" w:name="_Hlk129616089"/>
      <w:r w:rsidRPr="00015621">
        <w:rPr>
          <w:kern w:val="24"/>
          <w:sz w:val="22"/>
          <w:szCs w:val="22"/>
        </w:rPr>
        <w:t xml:space="preserve">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 Zamawiający </w:t>
      </w:r>
      <w:bookmarkStart w:id="21" w:name="_Hlk129615114"/>
      <w:r w:rsidRPr="00015621">
        <w:rPr>
          <w:kern w:val="24"/>
          <w:sz w:val="22"/>
          <w:szCs w:val="22"/>
        </w:rPr>
        <w:t>w terminie do 7 dni od daty otrzymania dokumentów – wniosku o zatwierdzenie materiałów i urządzeń, przekaże Wykonawcy pisemną akceptację lub stanowisko co do złożonego wniosku o zatwierdzenie materiałów i urządzeń</w:t>
      </w:r>
      <w:bookmarkEnd w:id="21"/>
      <w:r w:rsidRPr="00015621">
        <w:rPr>
          <w:kern w:val="24"/>
          <w:sz w:val="22"/>
          <w:szCs w:val="22"/>
        </w:rPr>
        <w:t xml:space="preserve">. </w:t>
      </w:r>
      <w:bookmarkEnd w:id="20"/>
    </w:p>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5EE9F3F8"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 xml:space="preserve">do kierowania robotami budowlanymi </w:t>
      </w:r>
      <w:r w:rsidR="009829C6" w:rsidRPr="00704F0E">
        <w:rPr>
          <w:sz w:val="22"/>
          <w:szCs w:val="22"/>
        </w:rPr>
        <w:t xml:space="preserve">w specjalności inżynieryjnej </w:t>
      </w:r>
      <w:r w:rsidR="00704F0E" w:rsidRPr="00704F0E">
        <w:rPr>
          <w:sz w:val="22"/>
          <w:szCs w:val="22"/>
        </w:rPr>
        <w:t xml:space="preserve">konstrukcyjno – </w:t>
      </w:r>
      <w:r w:rsidR="00704F0E" w:rsidRPr="00704F0E">
        <w:rPr>
          <w:sz w:val="22"/>
          <w:szCs w:val="22"/>
        </w:rPr>
        <w:lastRenderedPageBreak/>
        <w:t>budowlanej lub specjalności instalacyjnej w zakresie sieci, instalacji i urządzeń cieplnych, wentylacyjnych, gazowych, wodociągowych i kanalizacyjnych</w:t>
      </w:r>
      <w:r w:rsidR="009829C6" w:rsidRPr="00704F0E">
        <w:rPr>
          <w:sz w:val="22"/>
          <w:szCs w:val="22"/>
        </w:rPr>
        <w:t xml:space="preserve"> </w:t>
      </w:r>
      <w:r w:rsidR="00704F0E" w:rsidRPr="00704F0E">
        <w:rPr>
          <w:sz w:val="22"/>
          <w:szCs w:val="22"/>
        </w:rPr>
        <w:t>l</w:t>
      </w:r>
      <w:r w:rsidR="009829C6" w:rsidRPr="00704F0E">
        <w:rPr>
          <w:sz w:val="22"/>
          <w:szCs w:val="22"/>
        </w:rPr>
        <w:t>ub</w:t>
      </w:r>
      <w:r w:rsidR="009829C6" w:rsidRPr="00AD73B5">
        <w:rPr>
          <w:sz w:val="22"/>
          <w:szCs w:val="22"/>
        </w:rPr>
        <w:t xml:space="preserve">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E85295">
      <w:pPr>
        <w:autoSpaceDE w:val="0"/>
        <w:jc w:val="center"/>
        <w:rPr>
          <w:b/>
          <w:bCs/>
          <w:sz w:val="22"/>
          <w:szCs w:val="22"/>
        </w:rPr>
      </w:pPr>
      <w:r w:rsidRPr="00AD73B5">
        <w:rPr>
          <w:b/>
          <w:bCs/>
          <w:sz w:val="22"/>
          <w:szCs w:val="22"/>
        </w:rPr>
        <w:t>§ 7</w:t>
      </w:r>
      <w:r w:rsidR="00C71763" w:rsidRPr="00AD73B5">
        <w:rPr>
          <w:b/>
          <w:bCs/>
          <w:sz w:val="22"/>
          <w:szCs w:val="22"/>
        </w:rPr>
        <w:t>.</w:t>
      </w:r>
      <w:r w:rsidR="00F54D78" w:rsidRPr="00AD73B5">
        <w:rPr>
          <w:b/>
          <w:bCs/>
          <w:sz w:val="22"/>
          <w:szCs w:val="22"/>
        </w:rPr>
        <w:t xml:space="preserve"> </w:t>
      </w:r>
    </w:p>
    <w:p w14:paraId="4C5E442A" w14:textId="315E0DC1" w:rsidR="00C71763" w:rsidRPr="00AD73B5" w:rsidRDefault="00816701" w:rsidP="002E7647">
      <w:pPr>
        <w:pStyle w:val="Nagwek1"/>
        <w:rPr>
          <w:rFonts w:ascii="Times New Roman" w:hAnsi="Times New Roman" w:cs="Times New Roman"/>
          <w:sz w:val="22"/>
          <w:szCs w:val="22"/>
        </w:rPr>
      </w:pPr>
      <w:bookmarkStart w:id="22" w:name="_Toc80188954"/>
      <w:bookmarkStart w:id="23" w:name="_Toc131433797"/>
      <w:r w:rsidRPr="00AD73B5">
        <w:rPr>
          <w:rFonts w:ascii="Times New Roman" w:hAnsi="Times New Roman" w:cs="Times New Roman"/>
          <w:sz w:val="22"/>
          <w:szCs w:val="22"/>
        </w:rPr>
        <w:t>Wynagrodzenie Wykonawcy i zasady jego zapłaty przez Zamawiającego.</w:t>
      </w:r>
      <w:bookmarkEnd w:id="22"/>
      <w:bookmarkEnd w:id="23"/>
    </w:p>
    <w:p w14:paraId="0948FC1F" w14:textId="1A567335" w:rsidR="00196852" w:rsidRPr="00944AB8" w:rsidRDefault="00196852" w:rsidP="00944AB8">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t>
      </w:r>
      <w:r w:rsidR="00002BC1" w:rsidRPr="00AD73B5">
        <w:rPr>
          <w:spacing w:val="-2"/>
          <w:sz w:val="22"/>
          <w:szCs w:val="22"/>
        </w:rPr>
        <w:t xml:space="preserve">łącznie z podatkiem VAT </w:t>
      </w:r>
      <w:r w:rsidRPr="00AD73B5">
        <w:rPr>
          <w:spacing w:val="-2"/>
          <w:sz w:val="22"/>
          <w:szCs w:val="22"/>
        </w:rPr>
        <w:t>w</w:t>
      </w:r>
      <w:r w:rsidR="00FF5691">
        <w:rPr>
          <w:spacing w:val="-2"/>
          <w:sz w:val="22"/>
          <w:szCs w:val="22"/>
        </w:rPr>
        <w:t xml:space="preserve"> </w:t>
      </w:r>
      <w:r w:rsidRPr="00AD73B5">
        <w:rPr>
          <w:spacing w:val="-2"/>
          <w:sz w:val="22"/>
          <w:szCs w:val="22"/>
        </w:rPr>
        <w:t>wysokości</w:t>
      </w:r>
      <w:r w:rsidR="00E16178">
        <w:rPr>
          <w:spacing w:val="-2"/>
          <w:sz w:val="22"/>
          <w:szCs w:val="22"/>
        </w:rPr>
        <w:t xml:space="preserve"> </w:t>
      </w:r>
      <w:r w:rsidRPr="00AD73B5">
        <w:rPr>
          <w:spacing w:val="-2"/>
          <w:sz w:val="22"/>
          <w:szCs w:val="22"/>
        </w:rPr>
        <w:t>......................... zł słownie: .........................</w:t>
      </w:r>
      <w:r w:rsidR="00944AB8">
        <w:rPr>
          <w:spacing w:val="-2"/>
          <w:sz w:val="22"/>
          <w:szCs w:val="22"/>
        </w:rPr>
        <w:t>..</w:t>
      </w:r>
      <w:r w:rsidRPr="00AD73B5">
        <w:rPr>
          <w:spacing w:val="-2"/>
          <w:sz w:val="22"/>
          <w:szCs w:val="22"/>
        </w:rPr>
        <w:t>..... złotych</w:t>
      </w:r>
      <w:r w:rsidR="00002BC1">
        <w:rPr>
          <w:spacing w:val="-2"/>
          <w:sz w:val="22"/>
          <w:szCs w:val="22"/>
        </w:rPr>
        <w:t xml:space="preserve"> </w:t>
      </w:r>
      <w:r w:rsidR="00002BC1" w:rsidRPr="00944AB8">
        <w:rPr>
          <w:spacing w:val="-2"/>
          <w:sz w:val="22"/>
          <w:szCs w:val="22"/>
        </w:rPr>
        <w:t>(bez podatku VAT: ……………….. złotych, podatek VAT: ……</w:t>
      </w:r>
      <w:r w:rsidR="00944AB8">
        <w:rPr>
          <w:spacing w:val="-2"/>
          <w:sz w:val="22"/>
          <w:szCs w:val="22"/>
        </w:rPr>
        <w:t>..</w:t>
      </w:r>
      <w:r w:rsidR="00002BC1" w:rsidRPr="00944AB8">
        <w:rPr>
          <w:spacing w:val="-2"/>
          <w:sz w:val="22"/>
          <w:szCs w:val="22"/>
        </w:rPr>
        <w:t xml:space="preserve">…………złotych). </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7CC82B23" w14:textId="77777777" w:rsidR="007038E4" w:rsidRPr="007038E4" w:rsidRDefault="00B40781" w:rsidP="007038E4">
      <w:pPr>
        <w:numPr>
          <w:ilvl w:val="0"/>
          <w:numId w:val="11"/>
        </w:numPr>
        <w:tabs>
          <w:tab w:val="left" w:pos="360"/>
        </w:tabs>
        <w:jc w:val="both"/>
        <w:rPr>
          <w:spacing w:val="-2"/>
          <w:sz w:val="22"/>
          <w:szCs w:val="22"/>
        </w:rPr>
      </w:pPr>
      <w:r w:rsidRPr="007038E4">
        <w:rPr>
          <w:spacing w:val="-2"/>
          <w:sz w:val="22"/>
          <w:szCs w:val="22"/>
        </w:rPr>
        <w:t xml:space="preserve">Strony zgodnie ustalają, że wypłata wynagrodzenia, o którym mowa w ust. 1 będzie oparta na zasadach przyjętych zgodzie z Regulaminem Naboru wniosków o dofinansowanie Edycja </w:t>
      </w:r>
      <w:r w:rsidR="005D0FAE" w:rsidRPr="007038E4">
        <w:rPr>
          <w:spacing w:val="-2"/>
          <w:sz w:val="22"/>
          <w:szCs w:val="22"/>
        </w:rPr>
        <w:t>2</w:t>
      </w:r>
      <w:r w:rsidRPr="007038E4">
        <w:rPr>
          <w:spacing w:val="-2"/>
          <w:sz w:val="22"/>
          <w:szCs w:val="22"/>
        </w:rPr>
        <w:t xml:space="preserve"> w ramach Rządowego funduszu Polski Ład: Program </w:t>
      </w:r>
      <w:r w:rsidR="005D0FAE" w:rsidRPr="007038E4">
        <w:rPr>
          <w:spacing w:val="-2"/>
          <w:sz w:val="22"/>
          <w:szCs w:val="22"/>
        </w:rPr>
        <w:t>I</w:t>
      </w:r>
      <w:r w:rsidRPr="007038E4">
        <w:rPr>
          <w:spacing w:val="-2"/>
          <w:sz w:val="22"/>
          <w:szCs w:val="22"/>
        </w:rPr>
        <w:t>nwestycji Strategicznych</w:t>
      </w:r>
      <w:r w:rsidR="00E16178" w:rsidRPr="007038E4">
        <w:rPr>
          <w:spacing w:val="-2"/>
          <w:sz w:val="22"/>
          <w:szCs w:val="22"/>
        </w:rPr>
        <w:t xml:space="preserve">, uchwałą Rady Ministrów nr 84/2021 z dnia 1 lipca 2021 r. (zmienionej uchwałą nr 176/2021 z dnia 28 grudnia 2021 r. oraz uchwałą Rady Ministrów nr 87/2022 z dnia 26 kwietnia 2022 r.) </w:t>
      </w:r>
      <w:r w:rsidRPr="007038E4">
        <w:rPr>
          <w:spacing w:val="-2"/>
          <w:sz w:val="22"/>
          <w:szCs w:val="22"/>
        </w:rPr>
        <w:t xml:space="preserve">w sprawie ustanowienia Rządowego Funduszu Polski Ład: Programu Inwestycji Strategicznych dostępnymi na stronie internetowej </w:t>
      </w:r>
      <w:hyperlink r:id="rId8" w:anchor="c21554" w:history="1">
        <w:r w:rsidRPr="007038E4">
          <w:rPr>
            <w:rStyle w:val="Hipercze"/>
            <w:spacing w:val="-2"/>
            <w:sz w:val="22"/>
            <w:szCs w:val="22"/>
          </w:rPr>
          <w:t>https://www.bgk.pl/polski-lad/edycja-pierwsza/#c21554</w:t>
        </w:r>
      </w:hyperlink>
      <w:r w:rsidRPr="007038E4">
        <w:rPr>
          <w:spacing w:val="-2"/>
          <w:sz w:val="22"/>
          <w:szCs w:val="22"/>
        </w:rPr>
        <w:t>, tj.:</w:t>
      </w:r>
    </w:p>
    <w:p w14:paraId="3AEA743F" w14:textId="77777777" w:rsidR="007038E4" w:rsidRDefault="007038E4" w:rsidP="007038E4">
      <w:pPr>
        <w:pStyle w:val="Akapitzlist"/>
        <w:numPr>
          <w:ilvl w:val="0"/>
          <w:numId w:val="47"/>
        </w:numPr>
        <w:tabs>
          <w:tab w:val="left" w:pos="360"/>
        </w:tabs>
        <w:jc w:val="both"/>
        <w:rPr>
          <w:spacing w:val="-2"/>
          <w:sz w:val="22"/>
          <w:szCs w:val="22"/>
        </w:rPr>
      </w:pPr>
      <w:r w:rsidRPr="007038E4">
        <w:rPr>
          <w:spacing w:val="-2"/>
          <w:sz w:val="22"/>
          <w:szCs w:val="22"/>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14:paraId="4F7A73F8" w14:textId="77777777" w:rsidR="007038E4" w:rsidRDefault="007038E4" w:rsidP="00DE75E5">
      <w:pPr>
        <w:pStyle w:val="Akapitzlist"/>
        <w:numPr>
          <w:ilvl w:val="1"/>
          <w:numId w:val="47"/>
        </w:numPr>
        <w:tabs>
          <w:tab w:val="left" w:pos="360"/>
        </w:tabs>
        <w:ind w:left="1843"/>
        <w:jc w:val="both"/>
        <w:rPr>
          <w:spacing w:val="-2"/>
          <w:sz w:val="22"/>
          <w:szCs w:val="22"/>
        </w:rPr>
      </w:pPr>
      <w:r w:rsidRPr="007038E4">
        <w:rPr>
          <w:spacing w:val="-2"/>
          <w:sz w:val="22"/>
          <w:szCs w:val="22"/>
        </w:rPr>
        <w:t>pierwsza transza w wysokości nie wyższej niż 20 % dofinansowania,</w:t>
      </w:r>
    </w:p>
    <w:p w14:paraId="01E8C551" w14:textId="77777777" w:rsidR="007038E4" w:rsidRDefault="007038E4" w:rsidP="00DE75E5">
      <w:pPr>
        <w:pStyle w:val="Akapitzlist"/>
        <w:numPr>
          <w:ilvl w:val="1"/>
          <w:numId w:val="47"/>
        </w:numPr>
        <w:tabs>
          <w:tab w:val="left" w:pos="360"/>
        </w:tabs>
        <w:ind w:left="1843"/>
        <w:jc w:val="both"/>
        <w:rPr>
          <w:spacing w:val="-2"/>
          <w:sz w:val="22"/>
          <w:szCs w:val="22"/>
        </w:rPr>
      </w:pPr>
      <w:r w:rsidRPr="007038E4">
        <w:rPr>
          <w:spacing w:val="-2"/>
          <w:sz w:val="22"/>
          <w:szCs w:val="22"/>
        </w:rPr>
        <w:t>druga transza w wysokości nie wyższej niż 30 % dofinansowania,</w:t>
      </w:r>
    </w:p>
    <w:p w14:paraId="09DE762E" w14:textId="364A371B" w:rsidR="007038E4" w:rsidRPr="007038E4" w:rsidRDefault="007038E4" w:rsidP="00DE75E5">
      <w:pPr>
        <w:pStyle w:val="Akapitzlist"/>
        <w:numPr>
          <w:ilvl w:val="1"/>
          <w:numId w:val="47"/>
        </w:numPr>
        <w:tabs>
          <w:tab w:val="left" w:pos="360"/>
        </w:tabs>
        <w:ind w:left="1843"/>
        <w:jc w:val="both"/>
        <w:rPr>
          <w:spacing w:val="-2"/>
          <w:sz w:val="22"/>
          <w:szCs w:val="22"/>
        </w:rPr>
      </w:pPr>
      <w:r w:rsidRPr="007038E4">
        <w:rPr>
          <w:spacing w:val="-2"/>
          <w:sz w:val="22"/>
          <w:szCs w:val="22"/>
        </w:rPr>
        <w:t>trzecia transza w wysokości pozostałej do wypłat kwoty dofinansowania</w:t>
      </w:r>
      <w:r>
        <w:rPr>
          <w:spacing w:val="-2"/>
          <w:sz w:val="22"/>
          <w:szCs w:val="22"/>
        </w:rPr>
        <w:t>,</w:t>
      </w:r>
    </w:p>
    <w:p w14:paraId="0CD98475" w14:textId="42BC1512" w:rsidR="007038E4" w:rsidRPr="007038E4" w:rsidRDefault="007038E4" w:rsidP="007038E4">
      <w:pPr>
        <w:pStyle w:val="Akapitzlist"/>
        <w:numPr>
          <w:ilvl w:val="0"/>
          <w:numId w:val="47"/>
        </w:numPr>
        <w:tabs>
          <w:tab w:val="left" w:pos="360"/>
        </w:tabs>
        <w:jc w:val="both"/>
        <w:rPr>
          <w:spacing w:val="-2"/>
          <w:sz w:val="22"/>
          <w:szCs w:val="22"/>
        </w:rPr>
      </w:pPr>
      <w:r w:rsidRPr="007038E4">
        <w:rPr>
          <w:spacing w:val="-2"/>
          <w:sz w:val="22"/>
          <w:szCs w:val="22"/>
        </w:rPr>
        <w:t xml:space="preserve">przy czym Wykonawcy przysługuje </w:t>
      </w:r>
      <w:r w:rsidR="00BB6A87">
        <w:rPr>
          <w:spacing w:val="-2"/>
          <w:sz w:val="22"/>
          <w:szCs w:val="22"/>
        </w:rPr>
        <w:t xml:space="preserve">jednorazowe </w:t>
      </w:r>
      <w:r w:rsidRPr="007038E4">
        <w:rPr>
          <w:spacing w:val="-2"/>
          <w:sz w:val="22"/>
          <w:szCs w:val="22"/>
        </w:rPr>
        <w:t>wynagrodzenie płatne w ramach transzy pierwszej</w:t>
      </w:r>
      <w:r w:rsidR="00BB6A87">
        <w:rPr>
          <w:spacing w:val="-2"/>
          <w:sz w:val="22"/>
          <w:szCs w:val="22"/>
        </w:rPr>
        <w:t xml:space="preserve"> lub drugiej, w zależności od przedstawionego harmonogramu rzeczowo-finansowego</w:t>
      </w:r>
      <w:r w:rsidRPr="007038E4">
        <w:rPr>
          <w:spacing w:val="-2"/>
          <w:sz w:val="22"/>
          <w:szCs w:val="22"/>
        </w:rPr>
        <w:t>.</w:t>
      </w:r>
    </w:p>
    <w:p w14:paraId="5E007AF9" w14:textId="315BB064" w:rsidR="001D5DFF" w:rsidRDefault="001D5DFF" w:rsidP="00B40781">
      <w:pPr>
        <w:numPr>
          <w:ilvl w:val="0"/>
          <w:numId w:val="11"/>
        </w:numPr>
        <w:tabs>
          <w:tab w:val="left" w:pos="360"/>
        </w:tabs>
        <w:jc w:val="both"/>
        <w:rPr>
          <w:spacing w:val="-2"/>
          <w:sz w:val="22"/>
          <w:szCs w:val="22"/>
        </w:rPr>
      </w:pPr>
      <w:r w:rsidRPr="001D5DFF">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r>
        <w:rPr>
          <w:spacing w:val="-2"/>
          <w:sz w:val="22"/>
          <w:szCs w:val="22"/>
        </w:rPr>
        <w:t>.</w:t>
      </w:r>
    </w:p>
    <w:p w14:paraId="233FA8D4" w14:textId="5711B959" w:rsidR="00B86D29" w:rsidRDefault="00C662C8" w:rsidP="00B40781">
      <w:pPr>
        <w:numPr>
          <w:ilvl w:val="0"/>
          <w:numId w:val="11"/>
        </w:numPr>
        <w:tabs>
          <w:tab w:val="left" w:pos="360"/>
        </w:tabs>
        <w:jc w:val="both"/>
        <w:rPr>
          <w:spacing w:val="-2"/>
          <w:sz w:val="22"/>
          <w:szCs w:val="22"/>
        </w:rPr>
      </w:pPr>
      <w:r>
        <w:rPr>
          <w:spacing w:val="-2"/>
          <w:sz w:val="22"/>
          <w:szCs w:val="22"/>
        </w:rPr>
        <w:lastRenderedPageBreak/>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10298C64"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 w terminie do 3</w:t>
      </w:r>
      <w:r w:rsidR="00944AB8">
        <w:rPr>
          <w:spacing w:val="-2"/>
          <w:sz w:val="22"/>
          <w:szCs w:val="22"/>
        </w:rPr>
        <w:t>5</w:t>
      </w:r>
      <w:r>
        <w:rPr>
          <w:spacing w:val="-2"/>
          <w:sz w:val="22"/>
          <w:szCs w:val="22"/>
        </w:rPr>
        <w:t xml:space="preserve"> dni po podpisaniu protokoł</w:t>
      </w:r>
      <w:r w:rsidR="00671C93">
        <w:rPr>
          <w:spacing w:val="-2"/>
          <w:sz w:val="22"/>
          <w:szCs w:val="22"/>
        </w:rPr>
        <w:t>ó</w:t>
      </w:r>
      <w:r>
        <w:rPr>
          <w:spacing w:val="-2"/>
          <w:sz w:val="22"/>
          <w:szCs w:val="22"/>
        </w:rPr>
        <w:t>w odbiorów częśc</w:t>
      </w:r>
      <w:r w:rsidR="00671C93">
        <w:rPr>
          <w:spacing w:val="-2"/>
          <w:sz w:val="22"/>
          <w:szCs w:val="22"/>
        </w:rPr>
        <w:t>i</w:t>
      </w:r>
      <w:r>
        <w:rPr>
          <w:spacing w:val="-2"/>
          <w:sz w:val="22"/>
          <w:szCs w:val="22"/>
        </w:rPr>
        <w:t xml:space="preserve">owych i końcowego.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t xml:space="preserve">Faktury doręczone zostaną na adres Zamawiającego. </w:t>
      </w:r>
    </w:p>
    <w:p w14:paraId="6886A647" w14:textId="3DB7D868" w:rsidR="00DB629F" w:rsidRPr="00791543" w:rsidRDefault="00DB629F" w:rsidP="00DB629F">
      <w:pPr>
        <w:pStyle w:val="Akapitzlist"/>
        <w:numPr>
          <w:ilvl w:val="0"/>
          <w:numId w:val="11"/>
        </w:numPr>
        <w:jc w:val="both"/>
        <w:rPr>
          <w:spacing w:val="-2"/>
          <w:sz w:val="22"/>
          <w:szCs w:val="22"/>
        </w:rPr>
      </w:pPr>
      <w:r w:rsidRPr="00791543">
        <w:rPr>
          <w:spacing w:val="-2"/>
          <w:sz w:val="22"/>
          <w:szCs w:val="22"/>
        </w:rPr>
        <w:t>Wynagrodzenie należne Wykonawcy podlega automatycznie waloryzacji odpowiednio o kwotę podatku VAT, wynikającą ze stawki tego podatku obowiązującą w chwili powstania obowiązku podatkowego.</w:t>
      </w:r>
    </w:p>
    <w:p w14:paraId="56E92148" w14:textId="2FE7BE92"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62A919B4"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w:t>
      </w:r>
      <w:r w:rsidR="00DB629F">
        <w:rPr>
          <w:spacing w:val="-2"/>
          <w:sz w:val="22"/>
          <w:szCs w:val="22"/>
        </w:rPr>
        <w:t>2</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5044D75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AD73B5">
        <w:rPr>
          <w:spacing w:val="-2"/>
          <w:sz w:val="22"/>
          <w:szCs w:val="22"/>
        </w:rPr>
        <w:t>w terminie 3</w:t>
      </w:r>
      <w:r w:rsidR="00615DE4">
        <w:rPr>
          <w:spacing w:val="-2"/>
          <w:sz w:val="22"/>
          <w:szCs w:val="22"/>
        </w:rPr>
        <w:t>5</w:t>
      </w:r>
      <w:r w:rsidR="003F37AD" w:rsidRPr="00AD73B5">
        <w:rPr>
          <w:spacing w:val="-2"/>
          <w:sz w:val="22"/>
          <w:szCs w:val="22"/>
        </w:rPr>
        <w:t xml:space="preserve"> dni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E85295">
      <w:pPr>
        <w:autoSpaceDE w:val="0"/>
        <w:jc w:val="center"/>
        <w:rPr>
          <w:b/>
          <w:bCs/>
          <w:sz w:val="22"/>
          <w:szCs w:val="22"/>
        </w:rPr>
      </w:pPr>
      <w:r w:rsidRPr="00AD73B5">
        <w:rPr>
          <w:b/>
          <w:bCs/>
          <w:sz w:val="22"/>
          <w:szCs w:val="22"/>
        </w:rPr>
        <w:t>§ 8</w:t>
      </w:r>
      <w:r w:rsidR="00F0046A" w:rsidRPr="00AD73B5">
        <w:rPr>
          <w:b/>
          <w:bCs/>
          <w:sz w:val="22"/>
          <w:szCs w:val="22"/>
        </w:rPr>
        <w:t>.</w:t>
      </w:r>
    </w:p>
    <w:p w14:paraId="7F5E3E1D" w14:textId="1A1F6473" w:rsidR="00886DC8" w:rsidRPr="00AD73B5" w:rsidRDefault="00816701" w:rsidP="002E7647">
      <w:pPr>
        <w:pStyle w:val="Nagwek1"/>
        <w:rPr>
          <w:rFonts w:ascii="Times New Roman" w:hAnsi="Times New Roman" w:cs="Times New Roman"/>
          <w:sz w:val="22"/>
          <w:szCs w:val="22"/>
        </w:rPr>
      </w:pPr>
      <w:bookmarkStart w:id="24" w:name="_Toc80188955"/>
      <w:bookmarkStart w:id="25" w:name="_Toc131433798"/>
      <w:r w:rsidRPr="00AD73B5">
        <w:rPr>
          <w:rFonts w:ascii="Times New Roman" w:hAnsi="Times New Roman" w:cs="Times New Roman"/>
          <w:sz w:val="22"/>
          <w:szCs w:val="22"/>
        </w:rPr>
        <w:t>Odbiory Robót i Umowy.</w:t>
      </w:r>
      <w:bookmarkEnd w:id="24"/>
      <w:bookmarkEnd w:id="25"/>
    </w:p>
    <w:p w14:paraId="156151A1" w14:textId="7CB6348D" w:rsidR="00BD5851" w:rsidRPr="00704F0E" w:rsidRDefault="00BD5851" w:rsidP="00E85295">
      <w:pPr>
        <w:numPr>
          <w:ilvl w:val="3"/>
          <w:numId w:val="14"/>
        </w:numPr>
        <w:autoSpaceDE w:val="0"/>
        <w:ind w:left="357" w:hanging="357"/>
        <w:jc w:val="both"/>
        <w:rPr>
          <w:sz w:val="22"/>
          <w:szCs w:val="22"/>
        </w:rPr>
      </w:pPr>
      <w:r w:rsidRPr="00704F0E">
        <w:rPr>
          <w:sz w:val="22"/>
          <w:szCs w:val="22"/>
        </w:rPr>
        <w:t>Odbiór Robót nastąpi na podstawie protokołu odbioru podpisanego przez obie Strony.</w:t>
      </w:r>
    </w:p>
    <w:p w14:paraId="5D81DE10" w14:textId="015AD9C7" w:rsidR="00886DC8" w:rsidRPr="00AD73B5" w:rsidRDefault="00886DC8" w:rsidP="00E85295">
      <w:pPr>
        <w:numPr>
          <w:ilvl w:val="3"/>
          <w:numId w:val="14"/>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odbiór ostateczny wykonanych Robót,</w:t>
      </w:r>
    </w:p>
    <w:p w14:paraId="710A4015" w14:textId="77777777" w:rsidR="00886DC8" w:rsidRPr="00AD73B5" w:rsidRDefault="00886DC8" w:rsidP="001518DA">
      <w:pPr>
        <w:numPr>
          <w:ilvl w:val="0"/>
          <w:numId w:val="15"/>
        </w:numPr>
        <w:autoSpaceDE w:val="0"/>
        <w:ind w:left="993"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rsidP="00E85295">
      <w:pPr>
        <w:numPr>
          <w:ilvl w:val="0"/>
          <w:numId w:val="16"/>
        </w:numPr>
        <w:autoSpaceDE w:val="0"/>
        <w:ind w:left="357" w:hanging="357"/>
        <w:jc w:val="both"/>
        <w:rPr>
          <w:sz w:val="22"/>
          <w:szCs w:val="22"/>
        </w:rPr>
      </w:pPr>
      <w:r w:rsidRPr="00AD73B5">
        <w:rPr>
          <w:sz w:val="22"/>
          <w:szCs w:val="22"/>
        </w:rPr>
        <w:lastRenderedPageBreak/>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rsidP="00E85295">
      <w:pPr>
        <w:numPr>
          <w:ilvl w:val="0"/>
          <w:numId w:val="16"/>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870D6C6" w14:textId="77777777" w:rsidR="0041566A" w:rsidRDefault="00886DC8" w:rsidP="0041566A">
      <w:pPr>
        <w:numPr>
          <w:ilvl w:val="0"/>
          <w:numId w:val="16"/>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218B9AAF" w14:textId="77777777" w:rsidR="0041566A" w:rsidRDefault="0041566A" w:rsidP="0041566A">
      <w:pPr>
        <w:numPr>
          <w:ilvl w:val="0"/>
          <w:numId w:val="16"/>
        </w:numPr>
        <w:autoSpaceDE w:val="0"/>
        <w:ind w:left="357" w:hanging="357"/>
        <w:jc w:val="both"/>
        <w:rPr>
          <w:sz w:val="22"/>
          <w:szCs w:val="22"/>
        </w:rPr>
      </w:pPr>
      <w:r w:rsidRPr="0041566A">
        <w:rPr>
          <w:sz w:val="22"/>
          <w:szCs w:val="22"/>
        </w:rPr>
        <w:t>Kierownik budowy zgłasza Inspektorowi Nadzoru Inwestorskiego gotowość do częściowego odbioru wykonanych Robót, o którym mowa w ust. 1 lit. b, stosownym wpisem do odpowiedniego dziennika budowy.</w:t>
      </w:r>
    </w:p>
    <w:p w14:paraId="297C505D" w14:textId="77777777" w:rsidR="0041566A" w:rsidRDefault="0041566A" w:rsidP="0041566A">
      <w:pPr>
        <w:numPr>
          <w:ilvl w:val="0"/>
          <w:numId w:val="16"/>
        </w:numPr>
        <w:autoSpaceDE w:val="0"/>
        <w:ind w:left="357" w:hanging="357"/>
        <w:jc w:val="both"/>
        <w:rPr>
          <w:sz w:val="22"/>
          <w:szCs w:val="22"/>
        </w:rPr>
      </w:pPr>
      <w:r w:rsidRPr="0041566A">
        <w:rPr>
          <w:sz w:val="22"/>
          <w:szCs w:val="22"/>
        </w:rPr>
        <w:t>Odbioru częściowego Robót, o którym mowa w ust. 1 lit. b, protokolarnie dokonuje Inspektor Nadzoru Inwestorskiego, przy udziale kierownika budowy. Odbiór podlega zatwierdzeniu przez Zamawiającego.</w:t>
      </w:r>
    </w:p>
    <w:p w14:paraId="6689B844" w14:textId="77777777" w:rsidR="0041566A" w:rsidRDefault="0041566A" w:rsidP="0041566A">
      <w:pPr>
        <w:numPr>
          <w:ilvl w:val="0"/>
          <w:numId w:val="16"/>
        </w:numPr>
        <w:autoSpaceDE w:val="0"/>
        <w:ind w:left="357" w:hanging="357"/>
        <w:jc w:val="both"/>
        <w:rPr>
          <w:sz w:val="22"/>
          <w:szCs w:val="22"/>
        </w:rPr>
      </w:pPr>
      <w:r w:rsidRPr="0041566A">
        <w:rPr>
          <w:sz w:val="22"/>
          <w:szCs w:val="22"/>
        </w:rPr>
        <w:t>Odbiór częściowy będzie dokonany wyłącznie w celu udzielenia przez Zamawiającego zaliczki. Nie powoduje ona wygaśnięcia zobowiązania Wykonawcy względem Zamawiającego w jakiejkolwiek części, a Roboty stanowiące przedmiot odbioru częściowego będą stanowiły przedmiot odbioru ostatecznego.</w:t>
      </w:r>
    </w:p>
    <w:p w14:paraId="517148BA" w14:textId="3806685D" w:rsidR="0041566A" w:rsidRPr="0041566A" w:rsidRDefault="0041566A" w:rsidP="0041566A">
      <w:pPr>
        <w:numPr>
          <w:ilvl w:val="0"/>
          <w:numId w:val="16"/>
        </w:numPr>
        <w:autoSpaceDE w:val="0"/>
        <w:ind w:left="357" w:hanging="357"/>
        <w:jc w:val="both"/>
        <w:rPr>
          <w:sz w:val="22"/>
          <w:szCs w:val="22"/>
        </w:rPr>
      </w:pPr>
      <w:r w:rsidRPr="0041566A">
        <w:rPr>
          <w:sz w:val="22"/>
          <w:szCs w:val="22"/>
        </w:rPr>
        <w:t xml:space="preserve">Inspektor nadzoru inwestorskiego potwierdza Wykonawcy rzeczywistą ilość godzin odwodnienia wykopów odpowiednim wpisem do odpowiedniego dziennika pompowań. </w:t>
      </w:r>
    </w:p>
    <w:p w14:paraId="449E474F" w14:textId="07227F10" w:rsidR="0041566A" w:rsidRDefault="00886DC8" w:rsidP="0041566A">
      <w:pPr>
        <w:numPr>
          <w:ilvl w:val="0"/>
          <w:numId w:val="16"/>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5FB52D78" w:rsidR="00886DC8" w:rsidRPr="0041566A" w:rsidRDefault="00886DC8" w:rsidP="0041566A">
      <w:pPr>
        <w:numPr>
          <w:ilvl w:val="0"/>
          <w:numId w:val="16"/>
        </w:numPr>
        <w:autoSpaceDE w:val="0"/>
        <w:ind w:left="357" w:hanging="357"/>
        <w:jc w:val="both"/>
        <w:rPr>
          <w:sz w:val="22"/>
          <w:szCs w:val="22"/>
        </w:rPr>
      </w:pPr>
      <w:r w:rsidRPr="0041566A">
        <w:rPr>
          <w:sz w:val="22"/>
          <w:szCs w:val="22"/>
        </w:rPr>
        <w:t xml:space="preserve">Kierownik budowy zgłasza gotowość </w:t>
      </w:r>
      <w:r w:rsidR="00BD5851" w:rsidRPr="0041566A">
        <w:rPr>
          <w:sz w:val="22"/>
          <w:szCs w:val="22"/>
        </w:rPr>
        <w:t>Robót</w:t>
      </w:r>
      <w:r w:rsidRPr="0041566A">
        <w:rPr>
          <w:sz w:val="22"/>
          <w:szCs w:val="22"/>
        </w:rPr>
        <w:t xml:space="preserve"> do odbioru ostatecznego </w:t>
      </w:r>
      <w:r w:rsidR="00B11CC5" w:rsidRPr="0041566A">
        <w:rPr>
          <w:sz w:val="22"/>
          <w:szCs w:val="22"/>
        </w:rPr>
        <w:t xml:space="preserve">co najmniej na 7 dni przed terminem, </w:t>
      </w:r>
      <w:r w:rsidRPr="0041566A">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E85295">
      <w:pPr>
        <w:numPr>
          <w:ilvl w:val="0"/>
          <w:numId w:val="17"/>
        </w:numPr>
        <w:autoSpaceDE w:val="0"/>
        <w:ind w:left="714" w:hanging="357"/>
        <w:jc w:val="both"/>
        <w:rPr>
          <w:sz w:val="22"/>
          <w:szCs w:val="22"/>
        </w:rPr>
      </w:pPr>
      <w:r w:rsidRPr="00AD73B5">
        <w:rPr>
          <w:sz w:val="22"/>
          <w:szCs w:val="22"/>
        </w:rPr>
        <w:t>w przypadku wprowadzenia odstąpień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dziennik budowy,</w:t>
      </w:r>
    </w:p>
    <w:p w14:paraId="3D80DE3F"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rsidP="00E85295">
      <w:pPr>
        <w:numPr>
          <w:ilvl w:val="0"/>
          <w:numId w:val="17"/>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 xml:space="preserve">do usunięcia w granicach odbioru ostatecznego, Wykonawca usunie je niezwłocznie – jednak nie później niż w terminie określonym przez Zamawiającego. Dzień usunięcia tych wad lub usterek </w:t>
      </w:r>
      <w:r w:rsidRPr="00AD73B5">
        <w:rPr>
          <w:sz w:val="22"/>
          <w:szCs w:val="22"/>
        </w:rPr>
        <w:lastRenderedPageBreak/>
        <w:t>przez Wykonawcę będzie stanowić termin odbioru ostatecznego.</w:t>
      </w:r>
    </w:p>
    <w:p w14:paraId="4387A8A1" w14:textId="622B2053"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6776799D" w14:textId="129ABB9C" w:rsidR="008B5B8D" w:rsidRPr="00563B8D" w:rsidRDefault="00886DC8" w:rsidP="00563B8D">
      <w:pPr>
        <w:numPr>
          <w:ilvl w:val="0"/>
          <w:numId w:val="16"/>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05C4A521" w14:textId="609D226B" w:rsidR="001518DA" w:rsidRDefault="001518DA" w:rsidP="00BA0E60">
      <w:pPr>
        <w:autoSpaceDE w:val="0"/>
        <w:ind w:left="357"/>
        <w:jc w:val="both"/>
        <w:rPr>
          <w:sz w:val="22"/>
          <w:szCs w:val="22"/>
        </w:rPr>
      </w:pPr>
    </w:p>
    <w:p w14:paraId="073E428F" w14:textId="77777777" w:rsidR="00DC3F6C" w:rsidRPr="00AD73B5" w:rsidRDefault="00DC3F6C" w:rsidP="00BA0E60">
      <w:pPr>
        <w:autoSpaceDE w:val="0"/>
        <w:ind w:left="357"/>
        <w:jc w:val="both"/>
        <w:rPr>
          <w:sz w:val="22"/>
          <w:szCs w:val="22"/>
        </w:rPr>
      </w:pPr>
    </w:p>
    <w:p w14:paraId="1808430A" w14:textId="77777777" w:rsidR="00816701" w:rsidRPr="00AD73B5" w:rsidRDefault="00816701" w:rsidP="00E85295">
      <w:pPr>
        <w:autoSpaceDE w:val="0"/>
        <w:jc w:val="center"/>
        <w:rPr>
          <w:b/>
          <w:bCs/>
          <w:sz w:val="22"/>
          <w:szCs w:val="22"/>
        </w:rPr>
      </w:pPr>
      <w:r w:rsidRPr="00AD73B5">
        <w:rPr>
          <w:b/>
          <w:bCs/>
          <w:sz w:val="22"/>
          <w:szCs w:val="22"/>
        </w:rPr>
        <w:t>§  9</w:t>
      </w:r>
      <w:r w:rsidR="00F0046A" w:rsidRPr="00AD73B5">
        <w:rPr>
          <w:b/>
          <w:bCs/>
          <w:sz w:val="22"/>
          <w:szCs w:val="22"/>
        </w:rPr>
        <w:t>.</w:t>
      </w:r>
    </w:p>
    <w:p w14:paraId="027106CF" w14:textId="2B8405DE" w:rsidR="00816701" w:rsidRPr="00AD73B5" w:rsidRDefault="00816701" w:rsidP="002E7647">
      <w:pPr>
        <w:pStyle w:val="Nagwek1"/>
        <w:rPr>
          <w:rFonts w:ascii="Times New Roman" w:hAnsi="Times New Roman" w:cs="Times New Roman"/>
          <w:sz w:val="22"/>
          <w:szCs w:val="22"/>
        </w:rPr>
      </w:pPr>
      <w:bookmarkStart w:id="26" w:name="_Toc80188956"/>
      <w:bookmarkStart w:id="27" w:name="_Toc131433799"/>
      <w:r w:rsidRPr="00AD73B5">
        <w:rPr>
          <w:rFonts w:ascii="Times New Roman" w:hAnsi="Times New Roman" w:cs="Times New Roman"/>
          <w:sz w:val="22"/>
          <w:szCs w:val="22"/>
        </w:rPr>
        <w:t>Gwarancja jakości, rękojmia za wady. Zabezpieczenie należytego wykonania Umowy.</w:t>
      </w:r>
      <w:bookmarkEnd w:id="26"/>
      <w:bookmarkEnd w:id="27"/>
    </w:p>
    <w:p w14:paraId="7011F14A" w14:textId="77777777" w:rsidR="00982D9F" w:rsidRPr="00982D9F" w:rsidRDefault="00982D9F" w:rsidP="0041566A">
      <w:pPr>
        <w:pStyle w:val="Akapitzlist"/>
        <w:numPr>
          <w:ilvl w:val="0"/>
          <w:numId w:val="6"/>
        </w:numPr>
        <w:jc w:val="both"/>
        <w:rPr>
          <w:sz w:val="22"/>
          <w:szCs w:val="22"/>
        </w:rPr>
      </w:pPr>
      <w:r w:rsidRPr="00982D9F">
        <w:rPr>
          <w:sz w:val="22"/>
          <w:szCs w:val="22"/>
        </w:rPr>
        <w:t>Wykonawca oświadcza, że w ramach wynagrodzenia udziela Zamawiającemu gwarancji jakości na przedmiot Umowy na okres ………</w:t>
      </w:r>
      <w:r w:rsidRPr="0041566A">
        <w:rPr>
          <w:i/>
          <w:iCs/>
          <w:sz w:val="22"/>
          <w:szCs w:val="22"/>
        </w:rPr>
        <w:t xml:space="preserve"> ( w dniu zawarcia Umowy do Umowy zostanie wpisana liczba lat, zgodnie z treścią oświadczenia złożonego przez Wykonawcę w Formularzu oferty, a nawias zostanie usunięty</w:t>
      </w:r>
      <w:r w:rsidRPr="00982D9F">
        <w:rPr>
          <w:sz w:val="22"/>
          <w:szCs w:val="22"/>
        </w:rPr>
        <w:t>) od dnia podpisania przez Zamawiającego protokołu odbioru ostatecznego bez zastrzeżeń.</w:t>
      </w:r>
    </w:p>
    <w:p w14:paraId="4EB4FED0" w14:textId="307EDB8A" w:rsidR="00E00699" w:rsidRPr="00AD73B5" w:rsidRDefault="00E00699" w:rsidP="0041566A">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C98B645" w14:textId="77777777" w:rsidR="00563B8D" w:rsidRDefault="007B4B42" w:rsidP="00563B8D">
      <w:pPr>
        <w:pStyle w:val="Akapitzlist"/>
        <w:numPr>
          <w:ilvl w:val="0"/>
          <w:numId w:val="44"/>
        </w:numPr>
        <w:jc w:val="both"/>
        <w:rPr>
          <w:sz w:val="22"/>
          <w:szCs w:val="22"/>
        </w:rPr>
      </w:pPr>
      <w:r w:rsidRPr="00563B8D">
        <w:rPr>
          <w:sz w:val="22"/>
          <w:szCs w:val="22"/>
        </w:rPr>
        <w:t>w okresie wykonywania umowy kwota _______ zł (</w:t>
      </w:r>
      <w:r w:rsidRPr="00563B8D">
        <w:rPr>
          <w:i/>
          <w:iCs/>
          <w:sz w:val="22"/>
          <w:szCs w:val="22"/>
        </w:rPr>
        <w:t xml:space="preserve">100% kwoty zabezpieczenia, o którym mowa w ust. 10 niniejszego paragrafu - do Umowy zostanie wpisana konkretna kwota, a nawias zostanie usunięty) </w:t>
      </w:r>
      <w:r w:rsidRPr="00563B8D">
        <w:rPr>
          <w:sz w:val="22"/>
          <w:szCs w:val="22"/>
        </w:rPr>
        <w:t>stanowić będzie część gwarantującą należyte wykonanie umowy,</w:t>
      </w:r>
    </w:p>
    <w:p w14:paraId="7D7AB05B" w14:textId="3270CDEC" w:rsidR="007B4B42" w:rsidRPr="00563B8D" w:rsidRDefault="007B4B42" w:rsidP="00563B8D">
      <w:pPr>
        <w:pStyle w:val="Akapitzlist"/>
        <w:numPr>
          <w:ilvl w:val="0"/>
          <w:numId w:val="44"/>
        </w:numPr>
        <w:jc w:val="both"/>
        <w:rPr>
          <w:sz w:val="22"/>
          <w:szCs w:val="22"/>
        </w:rPr>
      </w:pPr>
      <w:r w:rsidRPr="00563B8D">
        <w:rPr>
          <w:sz w:val="22"/>
          <w:szCs w:val="22"/>
        </w:rPr>
        <w:t>po wykonaniu umowy kwota _______ zł (</w:t>
      </w:r>
      <w:r w:rsidRPr="00563B8D">
        <w:rPr>
          <w:i/>
          <w:iCs/>
          <w:sz w:val="22"/>
          <w:szCs w:val="22"/>
        </w:rPr>
        <w:t xml:space="preserve">30% kwoty zabezpieczenia, o którym mowa w ust. 10 niniejszego paragrafu - do umowy zostanie wpisana konkretna kwota, a nawias zostanie usunięty) </w:t>
      </w:r>
      <w:r w:rsidRPr="00563B8D">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 xml:space="preserve">Dyspozycję zwrotu lub zwolnienia części zabezpieczenia w wysokości 70% kwoty wskazanej w ust. 10 Zamawiający wyda w terminie 30 dni od dnia ostatecznego odbioru, z zastrzeżeniem </w:t>
      </w:r>
      <w:r w:rsidR="006347C4" w:rsidRPr="00AD73B5">
        <w:rPr>
          <w:sz w:val="22"/>
          <w:szCs w:val="22"/>
          <w:lang w:eastAsia="ar-SA"/>
        </w:rPr>
        <w:lastRenderedPageBreak/>
        <w:t>ewentualnych potrąceń, które mogą kwotę tą pomniejszyć</w:t>
      </w:r>
      <w:r w:rsidR="00E00699" w:rsidRPr="00AD73B5">
        <w:rPr>
          <w:sz w:val="22"/>
          <w:szCs w:val="22"/>
        </w:rPr>
        <w:t>.</w:t>
      </w:r>
    </w:p>
    <w:p w14:paraId="5CD7E073" w14:textId="0781EB67" w:rsidR="001518DA" w:rsidRDefault="006347C4" w:rsidP="00BA0E60">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1E30741C" w14:textId="77777777" w:rsidR="00743B90" w:rsidRPr="00743B90" w:rsidRDefault="00743B90" w:rsidP="00743B90">
      <w:pPr>
        <w:suppressAutoHyphens w:val="0"/>
        <w:ind w:left="284"/>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E85295">
      <w:pPr>
        <w:autoSpaceDE w:val="0"/>
        <w:jc w:val="center"/>
        <w:rPr>
          <w:b/>
          <w:bCs/>
          <w:sz w:val="22"/>
          <w:szCs w:val="22"/>
        </w:rPr>
      </w:pPr>
      <w:r w:rsidRPr="00AD73B5">
        <w:rPr>
          <w:b/>
          <w:bCs/>
          <w:sz w:val="22"/>
          <w:szCs w:val="22"/>
        </w:rPr>
        <w:t>§ 10</w:t>
      </w:r>
      <w:r w:rsidR="00A37881" w:rsidRPr="00AD73B5">
        <w:rPr>
          <w:b/>
          <w:bCs/>
          <w:sz w:val="22"/>
          <w:szCs w:val="22"/>
        </w:rPr>
        <w:t>.</w:t>
      </w:r>
    </w:p>
    <w:p w14:paraId="3B172A62" w14:textId="77777777" w:rsidR="00816701" w:rsidRPr="00AD73B5" w:rsidRDefault="00816701" w:rsidP="00E85295">
      <w:pPr>
        <w:pStyle w:val="Nagwek1"/>
        <w:rPr>
          <w:rFonts w:ascii="Times New Roman" w:hAnsi="Times New Roman" w:cs="Times New Roman"/>
          <w:sz w:val="22"/>
          <w:szCs w:val="22"/>
        </w:rPr>
      </w:pPr>
      <w:bookmarkStart w:id="28" w:name="_Toc80188957"/>
      <w:bookmarkStart w:id="29" w:name="_Toc131433800"/>
      <w:r w:rsidRPr="00AD73B5">
        <w:rPr>
          <w:rFonts w:ascii="Times New Roman" w:hAnsi="Times New Roman" w:cs="Times New Roman"/>
          <w:sz w:val="22"/>
          <w:szCs w:val="22"/>
        </w:rPr>
        <w:t>Kary umowne. Odstąpienie od umowy.</w:t>
      </w:r>
      <w:bookmarkEnd w:id="28"/>
      <w:bookmarkEnd w:id="29"/>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30" w:name="_Hlk82438732"/>
      <w:r w:rsidRPr="00AD73B5">
        <w:rPr>
          <w:rFonts w:eastAsia="Times New Roman"/>
          <w:kern w:val="0"/>
          <w:sz w:val="22"/>
          <w:szCs w:val="22"/>
        </w:rPr>
        <w:t>Wykonawca zapłaci Zamawiającemu karę umowną w kwocie stanowiącej 10% kwoty brutto wynagrodzenia, o której mowa w § 7 ust. 1 Umowy</w:t>
      </w:r>
      <w:bookmarkEnd w:id="30"/>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Obowiązek zapłaty kary umownej nie dotyczy odstąpienia od umowy w przypadku okoliczności, o których mowa w art. 456 </w:t>
      </w:r>
      <w:proofErr w:type="spellStart"/>
      <w:r w:rsidRPr="00AD73B5">
        <w:rPr>
          <w:rFonts w:eastAsia="Times New Roman"/>
          <w:kern w:val="0"/>
          <w:sz w:val="22"/>
          <w:szCs w:val="22"/>
        </w:rPr>
        <w:t>Pzp</w:t>
      </w:r>
      <w:proofErr w:type="spellEnd"/>
      <w:r w:rsidRPr="00AD73B5">
        <w:rPr>
          <w:rFonts w:eastAsia="Times New Roman"/>
          <w:kern w:val="0"/>
          <w:sz w:val="22"/>
          <w:szCs w:val="22"/>
        </w:rPr>
        <w:t>.</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2AF2BC29"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o których mowa:</w:t>
      </w:r>
    </w:p>
    <w:p w14:paraId="7C8BDA09" w14:textId="49A8B1EB" w:rsidR="00E612F3" w:rsidRPr="00AD73B5" w:rsidRDefault="00E612F3" w:rsidP="00E85295">
      <w:pPr>
        <w:numPr>
          <w:ilvl w:val="1"/>
          <w:numId w:val="20"/>
        </w:numPr>
        <w:suppressAutoHyphens w:val="0"/>
        <w:jc w:val="both"/>
        <w:rPr>
          <w:sz w:val="22"/>
          <w:szCs w:val="22"/>
        </w:rPr>
      </w:pPr>
      <w:bookmarkStart w:id="31"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r w:rsidR="0095773B">
        <w:rPr>
          <w:sz w:val="22"/>
          <w:szCs w:val="22"/>
        </w:rPr>
        <w:t xml:space="preserve"> </w:t>
      </w:r>
      <w:r w:rsidR="0095773B" w:rsidRPr="0095773B">
        <w:rPr>
          <w:sz w:val="22"/>
          <w:szCs w:val="22"/>
        </w:rPr>
        <w:t>w tym również za nieaktualizowanie harmonogramu rzeczowo – finansowego</w:t>
      </w:r>
      <w:r w:rsidR="0095773B">
        <w:rPr>
          <w:sz w:val="22"/>
          <w:szCs w:val="22"/>
        </w:rPr>
        <w:t>,</w:t>
      </w:r>
    </w:p>
    <w:p w14:paraId="1C38803C" w14:textId="3774A5E8" w:rsidR="000F745D" w:rsidRPr="00AD73B5" w:rsidRDefault="00E612F3" w:rsidP="00E85295">
      <w:pPr>
        <w:numPr>
          <w:ilvl w:val="1"/>
          <w:numId w:val="20"/>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odpowiedzialności nie ponosi, </w:t>
      </w:r>
    </w:p>
    <w:p w14:paraId="3E9C461A" w14:textId="567792B6" w:rsidR="00E612F3" w:rsidRPr="00AD73B5" w:rsidRDefault="00E612F3" w:rsidP="00E85295">
      <w:pPr>
        <w:numPr>
          <w:ilvl w:val="1"/>
          <w:numId w:val="20"/>
        </w:numPr>
        <w:suppressAutoHyphens w:val="0"/>
        <w:jc w:val="both"/>
        <w:rPr>
          <w:sz w:val="22"/>
          <w:szCs w:val="22"/>
        </w:rPr>
      </w:pPr>
      <w:r w:rsidRPr="00AD73B5">
        <w:rPr>
          <w:sz w:val="22"/>
          <w:szCs w:val="22"/>
        </w:rPr>
        <w:t xml:space="preserve">w § </w:t>
      </w:r>
      <w:r w:rsidR="00D76D4D" w:rsidRPr="00AD73B5">
        <w:rPr>
          <w:sz w:val="22"/>
          <w:szCs w:val="22"/>
        </w:rPr>
        <w:t>9</w:t>
      </w:r>
      <w:r w:rsidRPr="00AD73B5">
        <w:rPr>
          <w:sz w:val="22"/>
          <w:szCs w:val="22"/>
        </w:rPr>
        <w:t xml:space="preserve"> ust. </w:t>
      </w:r>
      <w:r w:rsidR="00D76D4D" w:rsidRPr="00AD73B5">
        <w:rPr>
          <w:sz w:val="22"/>
          <w:szCs w:val="22"/>
        </w:rPr>
        <w:t xml:space="preserve">6 </w:t>
      </w:r>
      <w:r w:rsidRPr="00AD73B5">
        <w:rPr>
          <w:sz w:val="22"/>
          <w:szCs w:val="22"/>
        </w:rPr>
        <w:t xml:space="preserve">Umowy – karę umowną w </w:t>
      </w:r>
      <w:r w:rsidRPr="00982D9F">
        <w:rPr>
          <w:sz w:val="22"/>
          <w:szCs w:val="22"/>
        </w:rPr>
        <w:t>wysokości 5%</w:t>
      </w:r>
      <w:r w:rsidRPr="00AD73B5">
        <w:rPr>
          <w:sz w:val="22"/>
          <w:szCs w:val="22"/>
        </w:rPr>
        <w:t xml:space="preserve"> wynagrodzenia brutto Wykonawcy za Roboty, których t</w:t>
      </w:r>
      <w:r w:rsidR="007449D1" w:rsidRPr="00AD73B5">
        <w:rPr>
          <w:sz w:val="22"/>
          <w:szCs w:val="22"/>
        </w:rPr>
        <w:t>a</w:t>
      </w:r>
      <w:r w:rsidRPr="00AD73B5">
        <w:rPr>
          <w:sz w:val="22"/>
          <w:szCs w:val="22"/>
        </w:rPr>
        <w:t xml:space="preserve"> </w:t>
      </w:r>
      <w:r w:rsidR="007449D1" w:rsidRPr="00AD73B5">
        <w:rPr>
          <w:sz w:val="22"/>
          <w:szCs w:val="22"/>
        </w:rPr>
        <w:t>zwłoka</w:t>
      </w:r>
      <w:r w:rsidRPr="00AD73B5">
        <w:rPr>
          <w:sz w:val="22"/>
          <w:szCs w:val="22"/>
        </w:rPr>
        <w:t xml:space="preserve"> dotyczy</w:t>
      </w:r>
      <w:bookmarkEnd w:id="31"/>
      <w:r w:rsidRPr="00AD73B5">
        <w:rPr>
          <w:sz w:val="22"/>
          <w:szCs w:val="22"/>
        </w:rPr>
        <w:t>.</w:t>
      </w:r>
    </w:p>
    <w:p w14:paraId="0C3A3827" w14:textId="319888F8"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III pkt</w:t>
      </w:r>
      <w:r w:rsidR="0041566A">
        <w:rPr>
          <w:sz w:val="22"/>
          <w:szCs w:val="22"/>
        </w:rPr>
        <w:t xml:space="preserve"> </w:t>
      </w:r>
      <w:r w:rsidR="001518DA">
        <w:rPr>
          <w:sz w:val="22"/>
          <w:szCs w:val="22"/>
        </w:rPr>
        <w:t xml:space="preserve">10 </w:t>
      </w:r>
      <w:r w:rsidR="005342D4" w:rsidRPr="00AD73B5">
        <w:rPr>
          <w:sz w:val="22"/>
          <w:szCs w:val="22"/>
        </w:rPr>
        <w:t>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E85295">
      <w:pPr>
        <w:numPr>
          <w:ilvl w:val="0"/>
          <w:numId w:val="18"/>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E85295">
      <w:pPr>
        <w:numPr>
          <w:ilvl w:val="0"/>
          <w:numId w:val="18"/>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E85295">
      <w:pPr>
        <w:numPr>
          <w:ilvl w:val="0"/>
          <w:numId w:val="18"/>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0CA8821F" w14:textId="27BD7396" w:rsidR="00791543" w:rsidRPr="00743B90" w:rsidRDefault="00B72801" w:rsidP="00743B90">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4475C0BB" w14:textId="47FFF7F3" w:rsidR="00816701" w:rsidRPr="00AD73B5" w:rsidRDefault="00816701" w:rsidP="00E85295">
      <w:pPr>
        <w:autoSpaceDE w:val="0"/>
        <w:jc w:val="center"/>
        <w:rPr>
          <w:b/>
          <w:bCs/>
          <w:sz w:val="22"/>
          <w:szCs w:val="22"/>
        </w:rPr>
      </w:pPr>
      <w:r w:rsidRPr="00AD73B5">
        <w:rPr>
          <w:b/>
          <w:bCs/>
          <w:sz w:val="22"/>
          <w:szCs w:val="22"/>
        </w:rPr>
        <w:lastRenderedPageBreak/>
        <w:t xml:space="preserve">§ </w:t>
      </w:r>
      <w:r w:rsidR="004759B8" w:rsidRPr="00AD73B5">
        <w:rPr>
          <w:b/>
          <w:bCs/>
          <w:sz w:val="22"/>
          <w:szCs w:val="22"/>
        </w:rPr>
        <w:t>1</w:t>
      </w:r>
      <w:r w:rsidR="00686B8B" w:rsidRPr="00AD73B5">
        <w:rPr>
          <w:b/>
          <w:bCs/>
          <w:sz w:val="22"/>
          <w:szCs w:val="22"/>
        </w:rPr>
        <w:t>1</w:t>
      </w:r>
      <w:r w:rsidR="007C1FE1" w:rsidRPr="00AD73B5">
        <w:rPr>
          <w:b/>
          <w:bCs/>
          <w:sz w:val="22"/>
          <w:szCs w:val="22"/>
        </w:rPr>
        <w:t>.</w:t>
      </w:r>
    </w:p>
    <w:p w14:paraId="746F9295" w14:textId="77777777" w:rsidR="00816701" w:rsidRPr="00AD73B5" w:rsidRDefault="00816701" w:rsidP="00E85295">
      <w:pPr>
        <w:pStyle w:val="Nagwek1"/>
        <w:rPr>
          <w:rFonts w:ascii="Times New Roman" w:hAnsi="Times New Roman" w:cs="Times New Roman"/>
          <w:sz w:val="22"/>
          <w:szCs w:val="22"/>
        </w:rPr>
      </w:pPr>
      <w:bookmarkStart w:id="32" w:name="_Toc80188958"/>
      <w:bookmarkStart w:id="33" w:name="_Toc131433801"/>
      <w:r w:rsidRPr="00AD73B5">
        <w:rPr>
          <w:rFonts w:ascii="Times New Roman" w:hAnsi="Times New Roman" w:cs="Times New Roman"/>
          <w:sz w:val="22"/>
          <w:szCs w:val="22"/>
        </w:rPr>
        <w:t>Pierwszeństwo dokumentów.</w:t>
      </w:r>
      <w:bookmarkEnd w:id="32"/>
      <w:bookmarkEnd w:id="33"/>
    </w:p>
    <w:p w14:paraId="3E626092" w14:textId="77777777" w:rsidR="00982D9F" w:rsidRPr="00AD73B5" w:rsidRDefault="00982D9F" w:rsidP="00060406">
      <w:pPr>
        <w:autoSpaceDE w:val="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5F1F939C"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Umowa,</w:t>
      </w:r>
    </w:p>
    <w:p w14:paraId="596EA7F4" w14:textId="77777777" w:rsidR="00982D9F" w:rsidRPr="00AD73B5" w:rsidRDefault="00982D9F" w:rsidP="00982D9F">
      <w:pPr>
        <w:autoSpaceDE w:val="0"/>
        <w:ind w:left="180"/>
        <w:jc w:val="both"/>
        <w:rPr>
          <w:sz w:val="22"/>
          <w:szCs w:val="22"/>
        </w:rPr>
      </w:pPr>
      <w:r w:rsidRPr="00AD73B5">
        <w:rPr>
          <w:sz w:val="22"/>
          <w:szCs w:val="22"/>
        </w:rPr>
        <w:t>oraz</w:t>
      </w:r>
    </w:p>
    <w:p w14:paraId="052E2525"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 xml:space="preserve">SWZ </w:t>
      </w:r>
    </w:p>
    <w:p w14:paraId="1A8A3962" w14:textId="02CD48A2" w:rsidR="00982D9F" w:rsidRPr="00060406" w:rsidRDefault="00982D9F" w:rsidP="00060406">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43C8293C" w14:textId="77777777" w:rsidR="00982D9F" w:rsidRPr="00AD73B5" w:rsidRDefault="00982D9F" w:rsidP="00982D9F">
      <w:pPr>
        <w:numPr>
          <w:ilvl w:val="2"/>
          <w:numId w:val="7"/>
        </w:numPr>
        <w:autoSpaceDE w:val="0"/>
        <w:jc w:val="both"/>
        <w:rPr>
          <w:sz w:val="22"/>
          <w:szCs w:val="22"/>
        </w:rPr>
      </w:pPr>
      <w:r w:rsidRPr="00AD73B5">
        <w:rPr>
          <w:sz w:val="22"/>
          <w:szCs w:val="22"/>
        </w:rPr>
        <w:t>przedmiar robót,</w:t>
      </w:r>
    </w:p>
    <w:p w14:paraId="70E2CB52" w14:textId="186813CB" w:rsidR="00982D9F" w:rsidRDefault="00982D9F" w:rsidP="00982D9F">
      <w:pPr>
        <w:numPr>
          <w:ilvl w:val="2"/>
          <w:numId w:val="7"/>
        </w:numPr>
        <w:autoSpaceDE w:val="0"/>
        <w:jc w:val="both"/>
        <w:rPr>
          <w:sz w:val="22"/>
          <w:szCs w:val="22"/>
        </w:rPr>
      </w:pPr>
      <w:proofErr w:type="spellStart"/>
      <w:r w:rsidRPr="00AD73B5">
        <w:rPr>
          <w:sz w:val="22"/>
          <w:szCs w:val="22"/>
        </w:rPr>
        <w:t>STWiORB</w:t>
      </w:r>
      <w:proofErr w:type="spellEnd"/>
      <w:r w:rsidRPr="00AD73B5">
        <w:rPr>
          <w:sz w:val="22"/>
          <w:szCs w:val="22"/>
        </w:rPr>
        <w:t>,</w:t>
      </w:r>
    </w:p>
    <w:p w14:paraId="6BCC1B47" w14:textId="1C5504C7" w:rsidR="00060406" w:rsidRPr="00AD73B5" w:rsidRDefault="00060406" w:rsidP="00982D9F">
      <w:pPr>
        <w:numPr>
          <w:ilvl w:val="2"/>
          <w:numId w:val="7"/>
        </w:numPr>
        <w:autoSpaceDE w:val="0"/>
        <w:jc w:val="both"/>
        <w:rPr>
          <w:sz w:val="22"/>
          <w:szCs w:val="22"/>
        </w:rPr>
      </w:pPr>
      <w:r>
        <w:rPr>
          <w:sz w:val="22"/>
          <w:szCs w:val="22"/>
        </w:rPr>
        <w:t>dokumentacja graficzna</w:t>
      </w:r>
    </w:p>
    <w:p w14:paraId="479EF18A" w14:textId="77777777" w:rsidR="00982D9F" w:rsidRPr="00AD73B5" w:rsidRDefault="00982D9F" w:rsidP="00982D9F">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37A51293" w14:textId="77777777" w:rsidR="00982D9F" w:rsidRPr="00AD73B5" w:rsidRDefault="00982D9F" w:rsidP="00982D9F">
      <w:pPr>
        <w:numPr>
          <w:ilvl w:val="1"/>
          <w:numId w:val="8"/>
        </w:numPr>
        <w:tabs>
          <w:tab w:val="clear" w:pos="1380"/>
          <w:tab w:val="num" w:pos="540"/>
        </w:tabs>
        <w:autoSpaceDE w:val="0"/>
        <w:ind w:left="540"/>
        <w:jc w:val="both"/>
        <w:rPr>
          <w:sz w:val="22"/>
          <w:szCs w:val="22"/>
        </w:rPr>
      </w:pPr>
      <w:r w:rsidRPr="00AD73B5">
        <w:rPr>
          <w:sz w:val="22"/>
          <w:szCs w:val="22"/>
        </w:rPr>
        <w:t>Inne dokumenty stanowiące części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8C1FB4" w:rsidRPr="00AD73B5">
        <w:rPr>
          <w:b/>
          <w:bCs/>
          <w:sz w:val="22"/>
          <w:szCs w:val="22"/>
        </w:rPr>
        <w:t>2</w:t>
      </w:r>
      <w:r w:rsidR="007C1FE1" w:rsidRPr="00AD73B5">
        <w:rPr>
          <w:b/>
          <w:bCs/>
          <w:sz w:val="22"/>
          <w:szCs w:val="22"/>
        </w:rPr>
        <w:t>.</w:t>
      </w:r>
    </w:p>
    <w:p w14:paraId="55D8371D" w14:textId="77777777" w:rsidR="00816701" w:rsidRPr="00AD73B5" w:rsidRDefault="00816701" w:rsidP="00E85295">
      <w:pPr>
        <w:pStyle w:val="Nagwek1"/>
        <w:rPr>
          <w:rFonts w:ascii="Times New Roman" w:hAnsi="Times New Roman" w:cs="Times New Roman"/>
          <w:sz w:val="22"/>
          <w:szCs w:val="22"/>
        </w:rPr>
      </w:pPr>
      <w:bookmarkStart w:id="34" w:name="_Toc80188959"/>
      <w:bookmarkStart w:id="35" w:name="_Toc131433802"/>
      <w:r w:rsidRPr="00AD73B5">
        <w:rPr>
          <w:rFonts w:ascii="Times New Roman" w:hAnsi="Times New Roman" w:cs="Times New Roman"/>
          <w:sz w:val="22"/>
          <w:szCs w:val="22"/>
        </w:rPr>
        <w:t>Części Umowy.</w:t>
      </w:r>
      <w:bookmarkEnd w:id="34"/>
      <w:bookmarkEnd w:id="35"/>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0C64052D"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 xml:space="preserve">III </w:t>
      </w:r>
      <w:r w:rsidR="00321269">
        <w:rPr>
          <w:rFonts w:eastAsia="Times New Roman"/>
          <w:kern w:val="0"/>
          <w:sz w:val="22"/>
          <w:szCs w:val="22"/>
        </w:rPr>
        <w:t>ust. 8</w:t>
      </w:r>
      <w:r w:rsidR="005342D4" w:rsidRPr="00AD73B5">
        <w:rPr>
          <w:rFonts w:eastAsia="Times New Roman"/>
          <w:kern w:val="0"/>
          <w:sz w:val="22"/>
          <w:szCs w:val="22"/>
        </w:rPr>
        <w:t xml:space="preserve">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3D4B4E8D" w:rsidR="006B558B" w:rsidRDefault="006B558B" w:rsidP="006B558B">
      <w:pPr>
        <w:suppressAutoHyphens w:val="0"/>
        <w:ind w:left="360"/>
        <w:jc w:val="both"/>
        <w:rPr>
          <w:sz w:val="22"/>
          <w:szCs w:val="22"/>
        </w:rPr>
      </w:pPr>
    </w:p>
    <w:p w14:paraId="0D1156AF" w14:textId="77777777" w:rsidR="00D5674F" w:rsidRPr="008B5B8D" w:rsidRDefault="00D5674F" w:rsidP="006B558B">
      <w:pPr>
        <w:suppressAutoHyphens w:val="0"/>
        <w:ind w:left="360"/>
        <w:jc w:val="both"/>
        <w:rPr>
          <w:sz w:val="22"/>
          <w:szCs w:val="22"/>
        </w:rPr>
      </w:pPr>
    </w:p>
    <w:p w14:paraId="525D51F5" w14:textId="77777777" w:rsidR="00816701" w:rsidRPr="00AD73B5" w:rsidRDefault="00816701" w:rsidP="00E85295">
      <w:pPr>
        <w:jc w:val="center"/>
        <w:rPr>
          <w:b/>
          <w:bCs/>
          <w:sz w:val="22"/>
          <w:szCs w:val="22"/>
        </w:rPr>
      </w:pPr>
      <w:bookmarkStart w:id="36" w:name="_Hlk100665237"/>
      <w:r w:rsidRPr="00AD73B5">
        <w:rPr>
          <w:b/>
          <w:bCs/>
          <w:sz w:val="22"/>
          <w:szCs w:val="22"/>
        </w:rPr>
        <w:t xml:space="preserve">§ </w:t>
      </w:r>
      <w:r w:rsidR="004759B8" w:rsidRPr="00AD73B5">
        <w:rPr>
          <w:b/>
          <w:bCs/>
          <w:sz w:val="22"/>
          <w:szCs w:val="22"/>
        </w:rPr>
        <w:t>1</w:t>
      </w:r>
      <w:r w:rsidR="008C1FB4" w:rsidRPr="00AD73B5">
        <w:rPr>
          <w:b/>
          <w:bCs/>
          <w:sz w:val="22"/>
          <w:szCs w:val="22"/>
        </w:rPr>
        <w:t>3</w:t>
      </w:r>
      <w:r w:rsidR="007C1FE1" w:rsidRPr="00AD73B5">
        <w:rPr>
          <w:b/>
          <w:bCs/>
          <w:sz w:val="22"/>
          <w:szCs w:val="22"/>
        </w:rPr>
        <w:t>.</w:t>
      </w:r>
    </w:p>
    <w:p w14:paraId="611E15AB" w14:textId="6E37EDC8" w:rsidR="00816701" w:rsidRPr="00AD73B5" w:rsidRDefault="00816701" w:rsidP="00E85295">
      <w:pPr>
        <w:pStyle w:val="Nagwek1"/>
        <w:rPr>
          <w:rFonts w:ascii="Times New Roman" w:hAnsi="Times New Roman" w:cs="Times New Roman"/>
          <w:sz w:val="22"/>
          <w:szCs w:val="22"/>
        </w:rPr>
      </w:pPr>
      <w:bookmarkStart w:id="37" w:name="_Toc80188960"/>
      <w:bookmarkStart w:id="38" w:name="_Toc131433803"/>
      <w:r w:rsidRPr="00AD73B5">
        <w:rPr>
          <w:rFonts w:ascii="Times New Roman" w:hAnsi="Times New Roman" w:cs="Times New Roman"/>
          <w:sz w:val="22"/>
          <w:szCs w:val="22"/>
        </w:rPr>
        <w:t>Zmiany Umowy.</w:t>
      </w:r>
      <w:bookmarkEnd w:id="38"/>
      <w:r w:rsidRPr="00AD73B5">
        <w:rPr>
          <w:rFonts w:ascii="Times New Roman" w:hAnsi="Times New Roman" w:cs="Times New Roman"/>
          <w:sz w:val="22"/>
          <w:szCs w:val="22"/>
        </w:rPr>
        <w:t xml:space="preserve"> </w:t>
      </w:r>
      <w:bookmarkEnd w:id="37"/>
    </w:p>
    <w:p w14:paraId="01B9D0B0" w14:textId="77777777" w:rsidR="00060406" w:rsidRPr="00AD73B5" w:rsidRDefault="00060406" w:rsidP="00060406">
      <w:pPr>
        <w:numPr>
          <w:ilvl w:val="0"/>
          <w:numId w:val="9"/>
        </w:numPr>
        <w:suppressAutoHyphens w:val="0"/>
        <w:jc w:val="both"/>
        <w:rPr>
          <w:spacing w:val="-2"/>
          <w:sz w:val="22"/>
          <w:szCs w:val="22"/>
        </w:rPr>
      </w:pPr>
      <w:bookmarkStart w:id="39" w:name="_Hlk109825799"/>
      <w:bookmarkEnd w:id="36"/>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50879F24" w14:textId="77777777" w:rsidR="00060406" w:rsidRDefault="00060406" w:rsidP="00060406">
      <w:pPr>
        <w:numPr>
          <w:ilvl w:val="0"/>
          <w:numId w:val="9"/>
        </w:numPr>
        <w:suppressAutoHyphens w:val="0"/>
        <w:jc w:val="both"/>
        <w:rPr>
          <w:sz w:val="22"/>
          <w:szCs w:val="22"/>
        </w:rPr>
      </w:pPr>
      <w:r w:rsidRPr="00AD73B5">
        <w:rPr>
          <w:sz w:val="22"/>
          <w:szCs w:val="22"/>
        </w:rPr>
        <w:t xml:space="preserve">Zamawiający dopuszcza zmiany Umowy z zachowaniem postanowień Rozdziału XX SWZ, a w przypadku zmian postanowień zawartej Umowy o jakich mowa w art. 455 ust. 1 pkt 1 ustawy </w:t>
      </w:r>
      <w:proofErr w:type="spellStart"/>
      <w:r w:rsidRPr="00AD73B5">
        <w:rPr>
          <w:sz w:val="22"/>
          <w:szCs w:val="22"/>
        </w:rPr>
        <w:t>Pzp</w:t>
      </w:r>
      <w:proofErr w:type="spellEnd"/>
      <w:r w:rsidRPr="00AD73B5">
        <w:rPr>
          <w:sz w:val="22"/>
          <w:szCs w:val="22"/>
        </w:rPr>
        <w:t>, dodatkowo po spełnieniu warunków określonych w postanowieniach Rozdziału XX pkt 3 SWZ.</w:t>
      </w:r>
      <w:bookmarkStart w:id="40" w:name="_Hlk100665043"/>
      <w:bookmarkStart w:id="41" w:name="_Hlk111022641"/>
    </w:p>
    <w:p w14:paraId="7DF1128D" w14:textId="77777777" w:rsidR="00060406" w:rsidRPr="003861AC" w:rsidRDefault="00060406" w:rsidP="00060406">
      <w:pPr>
        <w:numPr>
          <w:ilvl w:val="0"/>
          <w:numId w:val="9"/>
        </w:numPr>
        <w:suppressAutoHyphens w:val="0"/>
        <w:jc w:val="both"/>
        <w:rPr>
          <w:sz w:val="22"/>
          <w:szCs w:val="22"/>
        </w:rPr>
      </w:pPr>
      <w:r w:rsidRPr="003861AC">
        <w:rPr>
          <w:rFonts w:eastAsia="Calibri"/>
          <w:kern w:val="0"/>
          <w:sz w:val="22"/>
          <w:szCs w:val="22"/>
          <w:lang w:eastAsia="en-US"/>
        </w:rPr>
        <w:t>Strony mają prawo do przedłużenia terminu zakończenia robót o okres trwania przyczyn, z powodu których będzie zagrożone dotrzymanie terminu zakończenia robót, w następujących sytuacjach:</w:t>
      </w:r>
    </w:p>
    <w:p w14:paraId="2461A056"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Pr="003861AC">
        <w:rPr>
          <w:rFonts w:ascii="Calibri" w:eastAsia="Times New Roman" w:hAnsi="Calibri"/>
          <w:kern w:val="0"/>
        </w:rPr>
        <w:t xml:space="preserve"> </w:t>
      </w:r>
      <w:r w:rsidRPr="003861AC">
        <w:rPr>
          <w:rFonts w:eastAsia="Calibri"/>
          <w:kern w:val="0"/>
          <w:sz w:val="22"/>
          <w:szCs w:val="22"/>
          <w:lang w:eastAsia="en-US"/>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Poprzez wady dokumentacji projektowej Zamawiający rozumie w szczególności wady polegające na:</w:t>
      </w:r>
    </w:p>
    <w:p w14:paraId="5050D97C"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niepełnym lub błędnym przyjęciu danych wyjściowych do projektowania, które skutkują niewykonaniem lub nienależytym wykonaniem robot, zgodnie ze sztuką, zasadami </w:t>
      </w:r>
      <w:r w:rsidRPr="003861AC">
        <w:rPr>
          <w:rFonts w:eastAsia="Calibri"/>
          <w:kern w:val="0"/>
          <w:sz w:val="22"/>
          <w:szCs w:val="22"/>
          <w:lang w:eastAsia="en-US"/>
        </w:rPr>
        <w:lastRenderedPageBreak/>
        <w:t xml:space="preserve">aktualnej wiedzy technicznej, normami oraz przepisami prawa, w szczególności w zakresie ilościowym i materiałowym, </w:t>
      </w:r>
    </w:p>
    <w:p w14:paraId="48B44682"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przyjęciu niepełnych lub błędnych danych do obliczeń lub uzyskaniu błędnych wyliczeń, w tym błędnych wyliczeń dotyczących zakresu robót, </w:t>
      </w:r>
    </w:p>
    <w:p w14:paraId="4701C89C"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błędy lub braki pomiędzy przedmiarem robót a dokumentacją projektową w zakresie ilościowym i materiałowym, </w:t>
      </w:r>
    </w:p>
    <w:p w14:paraId="2A79EB47"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błędnych lub niepełnych opiniach, ekspertyzach i innych podobnych dokumentach niezbędnych do oceny stanu faktycznego, mających wpływ na należyte, zgodne ze sztuką, zasadami wiedzy technicznej i normami, wykonanie zamówienia, </w:t>
      </w:r>
    </w:p>
    <w:p w14:paraId="2243DE22"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20AD81F0"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 xml:space="preserve">zbyt szerokim lub niepełnym ustaleniu zakresu robót lub materiałów, które są niezbędne do osiągniecia celu dla którego dokumentacja projektowa została sporządzona, </w:t>
      </w:r>
    </w:p>
    <w:p w14:paraId="3B5EA7E2"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błędnym lub nieadekwatnym do osiągnięcia celu z punktu widzenia aktualnej wiedzy technicznej lub niepełnym doborze materiałów budowlanych,</w:t>
      </w:r>
    </w:p>
    <w:p w14:paraId="395B5ED2" w14:textId="77777777" w:rsidR="00060406" w:rsidRPr="003861AC" w:rsidRDefault="00060406" w:rsidP="00060406">
      <w:pPr>
        <w:widowControl/>
        <w:numPr>
          <w:ilvl w:val="2"/>
          <w:numId w:val="40"/>
        </w:numPr>
        <w:suppressAutoHyphens w:val="0"/>
        <w:spacing w:after="160" w:line="259" w:lineRule="auto"/>
        <w:ind w:left="1276"/>
        <w:contextualSpacing/>
        <w:jc w:val="both"/>
        <w:rPr>
          <w:rFonts w:eastAsia="Calibri"/>
          <w:kern w:val="0"/>
          <w:sz w:val="22"/>
          <w:szCs w:val="22"/>
          <w:lang w:eastAsia="en-US"/>
        </w:rPr>
      </w:pPr>
      <w:r w:rsidRPr="003861AC">
        <w:rPr>
          <w:rFonts w:eastAsia="Calibri"/>
          <w:kern w:val="0"/>
          <w:sz w:val="22"/>
          <w:szCs w:val="22"/>
          <w:lang w:eastAsia="en-US"/>
        </w:rPr>
        <w:t>zmianie stanu faktycznego z okresu sporządzania dokumentacji projektowej stanowiącej opis przedmiotu zamówienia załączony do SWZ w stosunku do czasu wykonywania robót w oparciu o tę dokumentację projektową, skutkującego koniecznością</w:t>
      </w:r>
      <w:r>
        <w:rPr>
          <w:rFonts w:eastAsia="Calibri"/>
          <w:kern w:val="0"/>
          <w:sz w:val="22"/>
          <w:szCs w:val="22"/>
          <w:lang w:eastAsia="en-US"/>
        </w:rPr>
        <w:t xml:space="preserve"> </w:t>
      </w:r>
      <w:r w:rsidRPr="003861AC">
        <w:rPr>
          <w:rFonts w:eastAsia="Calibri"/>
          <w:kern w:val="0"/>
          <w:sz w:val="22"/>
          <w:szCs w:val="22"/>
          <w:lang w:eastAsia="en-US"/>
        </w:rPr>
        <w:t>dostosowania tej dokumentacji do warunków terenowych w których realizowana jest inwestycja, w szczególności warunków geologicznych, geotechnicznych, geodezyjnych lub hydrologicznych.</w:t>
      </w:r>
    </w:p>
    <w:p w14:paraId="01517057"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C4F691D"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gdy wystąpi konieczność wykonania robót zamiennych lub innych robót niezbędnych do wykonania przedmiotu Umowy ze względu na zasady wiedzy technicznej, a w szczególności z powodu konieczności usunięcia wad dokumentacji projektowej, o których mowa w ust. </w:t>
      </w:r>
      <w:r>
        <w:rPr>
          <w:rFonts w:eastAsia="Calibri"/>
          <w:kern w:val="0"/>
          <w:sz w:val="22"/>
          <w:szCs w:val="22"/>
          <w:lang w:eastAsia="en-US"/>
        </w:rPr>
        <w:t xml:space="preserve">3 </w:t>
      </w:r>
      <w:r w:rsidRPr="003861AC">
        <w:rPr>
          <w:rFonts w:eastAsia="Calibri"/>
          <w:kern w:val="0"/>
          <w:sz w:val="22"/>
          <w:szCs w:val="22"/>
          <w:lang w:eastAsia="en-US"/>
        </w:rPr>
        <w:t>pkt 1, uniemożliwiających wykonywania umowy zgodnie z przepisami prawa, obowiązującymi normami, oraz aktualnymi zasadami wiedzy technicznej, w tym aktualnymi ekspertyzami, badaniami oraz obliczeniami,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D803727"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AD0D2A9"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wystąpią opóźnienia w dokonaniu określonych czynności lub ich zaniechanie przez właściwe organy administracji państwowej lub samorządowej, które nie są następstwem okoliczności, za które Wykonawca ponosi odpowiedzialność,</w:t>
      </w:r>
    </w:p>
    <w:p w14:paraId="782E6672"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71D2771"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jeżeli wystąpi brak możliwości wykonywania robót z powodu niedopuszczania do ich wykonywania przez uprawniony organ lub nakazania ich wstrzymania przez uprawniony organ, z przyczyn niezależnych od Wykonawcy,</w:t>
      </w:r>
    </w:p>
    <w:p w14:paraId="247ECFA0"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wystąpienia siły wyższej uniemożliwiającej wykonanie przedmiotu Umowy zgodnie z jej postanowieniami,</w:t>
      </w:r>
    </w:p>
    <w:p w14:paraId="2FF00218"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w:t>
      </w:r>
    </w:p>
    <w:p w14:paraId="258D2BCF"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33D67CEA"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4682F93F"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 przypadku wystąpienia awarii na terenie budowy, za którą odpowiedzialności nie ponosi Wykonawca, skutkującej koniecznością wstrzymania wykonania przedmiotu Umowy przez Wykonawcę,</w:t>
      </w:r>
    </w:p>
    <w:p w14:paraId="29A0B05E"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49ACEC2" w14:textId="77777777" w:rsidR="00060406"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przedłużenia procedury udzielenia przedmiotowego zamówienia publicznego np. poprzez środki ochrony prawnej wykorzystywane przez wykonawców lub inne podmioty przed zawarciem umowy, a termin realizacji robót określony został datą,</w:t>
      </w:r>
    </w:p>
    <w:p w14:paraId="11FA9C55" w14:textId="77777777" w:rsidR="00060406" w:rsidRPr="003861AC" w:rsidRDefault="00060406" w:rsidP="00060406">
      <w:pPr>
        <w:widowControl/>
        <w:numPr>
          <w:ilvl w:val="1"/>
          <w:numId w:val="40"/>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skrócenia terminu realizacji za zgodą Zamawiającego i Wykonawcy</w:t>
      </w:r>
      <w:r>
        <w:rPr>
          <w:rFonts w:eastAsia="Calibri"/>
          <w:kern w:val="0"/>
          <w:sz w:val="22"/>
          <w:szCs w:val="22"/>
          <w:lang w:eastAsia="en-US"/>
        </w:rPr>
        <w:t>.</w:t>
      </w:r>
    </w:p>
    <w:p w14:paraId="564C10AA" w14:textId="77777777" w:rsidR="00060406" w:rsidRPr="003861AC" w:rsidRDefault="00060406" w:rsidP="00060406">
      <w:pPr>
        <w:numPr>
          <w:ilvl w:val="0"/>
          <w:numId w:val="9"/>
        </w:numPr>
        <w:suppressAutoHyphens w:val="0"/>
        <w:jc w:val="both"/>
        <w:rPr>
          <w:sz w:val="22"/>
          <w:szCs w:val="22"/>
        </w:rPr>
      </w:pPr>
      <w:r w:rsidRPr="003861AC">
        <w:rPr>
          <w:rFonts w:eastAsia="Calibri"/>
          <w:kern w:val="0"/>
          <w:sz w:val="22"/>
          <w:szCs w:val="22"/>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3F2834E8" w14:textId="77777777" w:rsidR="00060406" w:rsidRPr="003861AC"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 w dokumentacji projektowej przekazanej przez Zamawiającego, albo konieczności wynikającej ze zmiany technologii wykonania poszczególnych robót lub zmiany stanu prawnego w oparciu, o który je przygotowano, gdyby zastosowanie przewidzianych rozwiązań groziło niewykonaniem lub nienależytym wykonaniem przedmiotu Umowy,</w:t>
      </w:r>
    </w:p>
    <w:p w14:paraId="04827862" w14:textId="77777777" w:rsidR="00060406" w:rsidRPr="003861AC"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realizacji robót wynikających z wprowadzenia w dokumentacji projektowej zmian uznanych za nieistotne odstępstwo od projektu budowlanego, wynikających z art. 36</w:t>
      </w:r>
      <w:r>
        <w:rPr>
          <w:rFonts w:eastAsia="Calibri"/>
          <w:kern w:val="0"/>
          <w:sz w:val="22"/>
          <w:szCs w:val="22"/>
          <w:lang w:eastAsia="en-US"/>
        </w:rPr>
        <w:t xml:space="preserve"> </w:t>
      </w:r>
      <w:r w:rsidRPr="003861AC">
        <w:rPr>
          <w:rFonts w:eastAsia="Calibri"/>
          <w:kern w:val="0"/>
          <w:sz w:val="22"/>
          <w:szCs w:val="22"/>
          <w:lang w:eastAsia="en-US"/>
        </w:rPr>
        <w:t>a ust. 1 Prawa Budowlanego,</w:t>
      </w:r>
    </w:p>
    <w:p w14:paraId="1C5101C0" w14:textId="77777777" w:rsidR="00060406" w:rsidRPr="003861AC"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ABCD46D" w14:textId="77777777" w:rsidR="00060406" w:rsidRPr="003861AC"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lastRenderedPageBreak/>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692E43D8" w14:textId="77777777" w:rsidR="00060406" w:rsidRPr="003861AC"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konieczności zrealizowania przedmiotu Umowy przy zastosowaniu innych rozwiązań technicznych lub materiałowych ze względu na zmiany obowiązującego prawa,</w:t>
      </w:r>
    </w:p>
    <w:p w14:paraId="2EEDA50A" w14:textId="77777777" w:rsidR="00060406"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niebezpieczeństwa kolizji z planowanymi lub równolegle prowadzonymi przez inne podmioty inwestycjami w zakresie niezbędnym do uniknięcia lub usunięcia tych kolizji,</w:t>
      </w:r>
    </w:p>
    <w:p w14:paraId="6DE135DD" w14:textId="77777777" w:rsidR="00060406" w:rsidRPr="003861AC" w:rsidRDefault="00060406" w:rsidP="00060406">
      <w:pPr>
        <w:widowControl/>
        <w:numPr>
          <w:ilvl w:val="1"/>
          <w:numId w:val="45"/>
        </w:numPr>
        <w:tabs>
          <w:tab w:val="left" w:pos="1134"/>
        </w:tabs>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wystąpienia siły wyższej uniemożliwiającej wykonanie przedmiotu Umowy zgodnie z jej postanowieniami</w:t>
      </w:r>
      <w:r>
        <w:rPr>
          <w:rFonts w:eastAsia="Calibri"/>
          <w:kern w:val="0"/>
          <w:sz w:val="22"/>
          <w:szCs w:val="22"/>
          <w:lang w:eastAsia="en-US"/>
        </w:rPr>
        <w:t>.</w:t>
      </w:r>
    </w:p>
    <w:bookmarkEnd w:id="40"/>
    <w:p w14:paraId="73DC5931"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Dopuszcza się zmianę kierownika budowy, kierowników nadzoru, kierowników robót – zmiana kierownika budowy następować może na wniosek Wykonawcy za pisemną zgodą Zamawiającego.</w:t>
      </w:r>
    </w:p>
    <w:p w14:paraId="67569B05" w14:textId="77777777" w:rsidR="00060406" w:rsidRPr="003861AC" w:rsidRDefault="00060406" w:rsidP="00060406">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zmiany wynagrodzenia należnego z tytułu realizacji Umowy:</w:t>
      </w:r>
    </w:p>
    <w:p w14:paraId="0085F027" w14:textId="77777777" w:rsidR="00060406" w:rsidRPr="003861AC" w:rsidRDefault="00060406" w:rsidP="00060406">
      <w:pPr>
        <w:widowControl/>
        <w:numPr>
          <w:ilvl w:val="1"/>
          <w:numId w:val="39"/>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 xml:space="preserve">ze względu na zmiany zakresu rzeczowego w przypadkach będących następstwem konieczności usunięcia wad projektu lub wprowadzenia zmian w projekcie, </w:t>
      </w:r>
    </w:p>
    <w:p w14:paraId="2D5AB9C6" w14:textId="77777777" w:rsidR="00060406" w:rsidRPr="003861AC" w:rsidRDefault="00060406" w:rsidP="00060406">
      <w:pPr>
        <w:widowControl/>
        <w:numPr>
          <w:ilvl w:val="1"/>
          <w:numId w:val="39"/>
        </w:numPr>
        <w:suppressAutoHyphens w:val="0"/>
        <w:spacing w:after="160" w:line="259" w:lineRule="auto"/>
        <w:ind w:left="851"/>
        <w:contextualSpacing/>
        <w:jc w:val="both"/>
        <w:rPr>
          <w:rFonts w:eastAsia="Calibri"/>
          <w:kern w:val="0"/>
          <w:sz w:val="22"/>
          <w:szCs w:val="22"/>
          <w:lang w:eastAsia="en-US"/>
        </w:rPr>
      </w:pPr>
      <w:r w:rsidRPr="003861AC">
        <w:rPr>
          <w:rFonts w:eastAsia="Calibri"/>
          <w:kern w:val="0"/>
          <w:sz w:val="22"/>
          <w:szCs w:val="22"/>
          <w:lang w:eastAsia="en-US"/>
        </w:rPr>
        <w:t>w przypadku wykonania większego zakresu robót niż określony w przedmiarach robót i dokumentacji projektowej.</w:t>
      </w:r>
    </w:p>
    <w:p w14:paraId="0C959DDA"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zmiany numeru konta bankowego.</w:t>
      </w:r>
    </w:p>
    <w:p w14:paraId="62D566A8"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Wykonawca jest uprawniony do żądania 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2FD034E7"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 xml:space="preserve">Jeżeli Wykonawca uważa się za uprawnionego do przedłużenia terminu zakończenia robót na podstawie ust. </w:t>
      </w:r>
      <w:r>
        <w:rPr>
          <w:rFonts w:eastAsia="Calibri"/>
          <w:kern w:val="0"/>
          <w:sz w:val="22"/>
          <w:szCs w:val="22"/>
          <w:lang w:eastAsia="en-US"/>
        </w:rPr>
        <w:t>3</w:t>
      </w:r>
      <w:r w:rsidRPr="003861AC">
        <w:rPr>
          <w:rFonts w:eastAsia="Calibri"/>
          <w:kern w:val="0"/>
          <w:sz w:val="22"/>
          <w:szCs w:val="22"/>
          <w:lang w:eastAsia="en-US"/>
        </w:rPr>
        <w:t xml:space="preserve">, zmiany Umowy w zakresie materiałów, parametrów technicznych, technologii wykonania robót budowlanych, sposobu i zakresu wykonania przedmiotu Umowy na podstawie ust. </w:t>
      </w:r>
      <w:r>
        <w:rPr>
          <w:rFonts w:eastAsia="Calibri"/>
          <w:kern w:val="0"/>
          <w:sz w:val="22"/>
          <w:szCs w:val="22"/>
          <w:lang w:eastAsia="en-US"/>
        </w:rPr>
        <w:t>4</w:t>
      </w:r>
      <w:r w:rsidRPr="003861AC">
        <w:rPr>
          <w:rFonts w:eastAsia="Calibri"/>
          <w:kern w:val="0"/>
          <w:sz w:val="22"/>
          <w:szCs w:val="22"/>
          <w:lang w:eastAsia="en-US"/>
        </w:rPr>
        <w:t xml:space="preserve"> lub zmiany wynagrodzenia na podstawie ust. </w:t>
      </w:r>
      <w:r>
        <w:rPr>
          <w:rFonts w:eastAsia="Calibri"/>
          <w:kern w:val="0"/>
          <w:sz w:val="22"/>
          <w:szCs w:val="22"/>
          <w:lang w:eastAsia="en-US"/>
        </w:rPr>
        <w:t>6</w:t>
      </w:r>
      <w:r w:rsidRPr="003861AC">
        <w:rPr>
          <w:rFonts w:eastAsia="Calibri"/>
          <w:kern w:val="0"/>
          <w:sz w:val="22"/>
          <w:szCs w:val="22"/>
          <w:lang w:eastAsia="en-US"/>
        </w:rPr>
        <w:t xml:space="preserve"> lub zmiany Umowy na innej podstawie wskazanej w niniejszej SWZ, zobowiązany jest do przekazania Zamawiającemu wniosku dotyczącego zmiany Umowy wraz z opisem zdarzenia lub okoliczności stanowiących podstawę do żądania takiej zmiany.</w:t>
      </w:r>
    </w:p>
    <w:p w14:paraId="618A596F"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 xml:space="preserve">Wniosek, o którym mowa w ust. </w:t>
      </w:r>
      <w:r>
        <w:rPr>
          <w:rFonts w:eastAsia="Calibri"/>
          <w:kern w:val="0"/>
          <w:sz w:val="22"/>
          <w:szCs w:val="22"/>
          <w:lang w:eastAsia="en-US"/>
        </w:rPr>
        <w:t>9</w:t>
      </w:r>
      <w:r w:rsidRPr="003861AC">
        <w:rPr>
          <w:rFonts w:eastAsia="Calibri"/>
          <w:kern w:val="0"/>
          <w:sz w:val="22"/>
          <w:szCs w:val="22"/>
          <w:lang w:eastAsia="en-US"/>
        </w:rPr>
        <w:t xml:space="preserve"> powinien zostać przekazany niezwłocznie, jednakże nie później niż w terminie 21 dni roboczych od dnia, w którym Wykonawca dowiedział się, lub powinien dowiedzieć się o danym zdarzeniu lub okolicznościach. </w:t>
      </w:r>
    </w:p>
    <w:p w14:paraId="1395D729"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 xml:space="preserve">Wykonawca zobowiązany jest do dostarczenia wraz z wnioskiem, o którym mowa w ust. </w:t>
      </w:r>
      <w:r>
        <w:rPr>
          <w:rFonts w:eastAsia="Calibri"/>
          <w:kern w:val="0"/>
          <w:sz w:val="22"/>
          <w:szCs w:val="22"/>
          <w:lang w:eastAsia="en-US"/>
        </w:rPr>
        <w:t>9</w:t>
      </w:r>
      <w:r w:rsidRPr="003861AC">
        <w:rPr>
          <w:rFonts w:eastAsia="Calibri"/>
          <w:kern w:val="0"/>
          <w:sz w:val="22"/>
          <w:szCs w:val="22"/>
          <w:lang w:eastAsia="en-US"/>
        </w:rPr>
        <w:t>, wszelkich innych dokumentów wymaganych Umową, w tym propozycji rozliczenia i informacji uzasadniających żądanie zmiany Umowy, stosownie do zdarzenia lub okoliczności stanowiących podstawę żądania zmiany.</w:t>
      </w:r>
    </w:p>
    <w:p w14:paraId="766BFF95" w14:textId="77777777" w:rsidR="00060406" w:rsidRPr="003861AC" w:rsidRDefault="00060406" w:rsidP="00060406">
      <w:pPr>
        <w:numPr>
          <w:ilvl w:val="0"/>
          <w:numId w:val="9"/>
        </w:numPr>
        <w:suppressAutoHyphens w:val="0"/>
        <w:jc w:val="both"/>
        <w:rPr>
          <w:sz w:val="22"/>
          <w:szCs w:val="22"/>
        </w:rPr>
      </w:pPr>
      <w:r w:rsidRPr="003861AC">
        <w:rPr>
          <w:rFonts w:eastAsia="Calibri"/>
          <w:kern w:val="0"/>
          <w:sz w:val="22"/>
          <w:szCs w:val="22"/>
          <w:lang w:eastAsia="en-US"/>
        </w:rPr>
        <w:t>Wykonawca zobowiązany jest do bieżącej dokumentacji koniecznej dla uzasadnienia żądania zmiany i przechowywania jej na terenie budowy lub w innym miejscu wskazanym przez Inspektora nadzoru inwestorskiego.</w:t>
      </w:r>
    </w:p>
    <w:p w14:paraId="2838E01B"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W terminie 14 dni roboczych od dnia otrzymania żądania zmiany, Zamawiający powiadomi Wykonawcę o akceptacji żądania zmiany Umowy i terminie podpisania aneksu do Umowy lub odpowiednio o braku akceptacji zmiany.</w:t>
      </w:r>
    </w:p>
    <w:p w14:paraId="28FA31B8" w14:textId="77777777" w:rsidR="00060406" w:rsidRDefault="00060406" w:rsidP="00060406">
      <w:pPr>
        <w:numPr>
          <w:ilvl w:val="0"/>
          <w:numId w:val="9"/>
        </w:numPr>
        <w:suppressAutoHyphens w:val="0"/>
        <w:jc w:val="both"/>
        <w:rPr>
          <w:sz w:val="22"/>
          <w:szCs w:val="22"/>
        </w:rPr>
      </w:pPr>
      <w:r w:rsidRPr="003861AC">
        <w:rPr>
          <w:rFonts w:eastAsia="Calibri"/>
          <w:kern w:val="0"/>
          <w:sz w:val="22"/>
          <w:szCs w:val="22"/>
          <w:lang w:eastAsia="en-US"/>
        </w:rPr>
        <w:t>Wszelkie zmiany Umowy są dokonywane przez umocowanych przedstawicieli Zamawiającego i Wykonawcy w formie pisemnej w drodze aneksu Umowy, pod rygorem nieważności.</w:t>
      </w:r>
    </w:p>
    <w:p w14:paraId="21522561" w14:textId="77777777" w:rsidR="00060406" w:rsidRPr="003861AC" w:rsidRDefault="00060406" w:rsidP="00060406">
      <w:pPr>
        <w:numPr>
          <w:ilvl w:val="0"/>
          <w:numId w:val="9"/>
        </w:numPr>
        <w:suppressAutoHyphens w:val="0"/>
        <w:jc w:val="both"/>
        <w:rPr>
          <w:sz w:val="22"/>
          <w:szCs w:val="22"/>
        </w:rPr>
      </w:pPr>
      <w:r w:rsidRPr="003861AC">
        <w:rPr>
          <w:rFonts w:eastAsia="Calibri"/>
          <w:kern w:val="0"/>
          <w:sz w:val="22"/>
          <w:szCs w:val="22"/>
          <w:lang w:eastAsia="en-US"/>
        </w:rPr>
        <w:t>W razie wątpliwości, przyjmuje się, że nie stanowią zmiany Umowy następujące zmiany:</w:t>
      </w:r>
    </w:p>
    <w:p w14:paraId="6770C34B" w14:textId="77777777" w:rsidR="00060406" w:rsidRDefault="00060406" w:rsidP="00060406">
      <w:pPr>
        <w:pStyle w:val="Akapitzlist"/>
        <w:widowControl/>
        <w:numPr>
          <w:ilvl w:val="0"/>
          <w:numId w:val="46"/>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danych związanych z obsługą administracyjno-organizacyjną Umowy,</w:t>
      </w:r>
    </w:p>
    <w:p w14:paraId="6C00F1E7" w14:textId="77777777" w:rsidR="00060406" w:rsidRDefault="00060406" w:rsidP="00060406">
      <w:pPr>
        <w:pStyle w:val="Akapitzlist"/>
        <w:widowControl/>
        <w:numPr>
          <w:ilvl w:val="0"/>
          <w:numId w:val="46"/>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t xml:space="preserve">danych teleadresowych, </w:t>
      </w:r>
    </w:p>
    <w:p w14:paraId="7B4D2D11" w14:textId="77777777" w:rsidR="00060406" w:rsidRDefault="00060406" w:rsidP="00060406">
      <w:pPr>
        <w:pStyle w:val="Akapitzlist"/>
        <w:widowControl/>
        <w:numPr>
          <w:ilvl w:val="0"/>
          <w:numId w:val="46"/>
        </w:numPr>
        <w:suppressAutoHyphens w:val="0"/>
        <w:spacing w:after="160" w:line="259" w:lineRule="auto"/>
        <w:ind w:left="993" w:hanging="349"/>
        <w:jc w:val="both"/>
        <w:rPr>
          <w:rFonts w:eastAsia="Calibri"/>
          <w:kern w:val="0"/>
          <w:sz w:val="22"/>
          <w:szCs w:val="22"/>
          <w:lang w:eastAsia="en-US"/>
        </w:rPr>
      </w:pPr>
      <w:r w:rsidRPr="003861AC">
        <w:rPr>
          <w:rFonts w:eastAsia="Calibri"/>
          <w:kern w:val="0"/>
          <w:sz w:val="22"/>
          <w:szCs w:val="22"/>
          <w:lang w:eastAsia="en-US"/>
        </w:rPr>
        <w:lastRenderedPageBreak/>
        <w:t>danych rejestrowych,</w:t>
      </w:r>
    </w:p>
    <w:p w14:paraId="67C56AF2" w14:textId="2CF6832C" w:rsidR="00275203" w:rsidRPr="00060406" w:rsidRDefault="00060406" w:rsidP="00060406">
      <w:pPr>
        <w:pStyle w:val="Akapitzlist"/>
        <w:widowControl/>
        <w:numPr>
          <w:ilvl w:val="0"/>
          <w:numId w:val="46"/>
        </w:numPr>
        <w:suppressAutoHyphens w:val="0"/>
        <w:spacing w:line="259" w:lineRule="auto"/>
        <w:ind w:left="993" w:hanging="349"/>
        <w:jc w:val="both"/>
        <w:rPr>
          <w:rFonts w:eastAsia="Calibri"/>
          <w:kern w:val="0"/>
          <w:sz w:val="22"/>
          <w:szCs w:val="22"/>
          <w:lang w:eastAsia="en-US"/>
        </w:rPr>
      </w:pPr>
      <w:r w:rsidRPr="003861AC">
        <w:rPr>
          <w:rFonts w:eastAsia="Calibri"/>
          <w:kern w:val="0"/>
          <w:sz w:val="22"/>
          <w:szCs w:val="22"/>
          <w:lang w:eastAsia="en-US"/>
        </w:rPr>
        <w:t>będące następstwem sukcesji uniwersalnej po jednej ze stron Umowy.</w:t>
      </w:r>
      <w:bookmarkEnd w:id="41"/>
    </w:p>
    <w:bookmarkEnd w:id="39"/>
    <w:p w14:paraId="0D9643B8" w14:textId="590C6A30" w:rsidR="00FB32B3" w:rsidRPr="00962EF5" w:rsidRDefault="00FB32B3" w:rsidP="00256622">
      <w:pPr>
        <w:widowControl/>
        <w:suppressAutoHyphens w:val="0"/>
        <w:spacing w:after="160" w:line="259" w:lineRule="auto"/>
        <w:contextualSpacing/>
        <w:jc w:val="both"/>
        <w:rPr>
          <w:rFonts w:eastAsia="Calibri"/>
          <w:kern w:val="0"/>
          <w:sz w:val="22"/>
          <w:szCs w:val="22"/>
          <w:lang w:eastAsia="en-US"/>
        </w:rPr>
      </w:pPr>
    </w:p>
    <w:p w14:paraId="23AA8F0B" w14:textId="77777777" w:rsidR="00791543" w:rsidRPr="00AD73B5" w:rsidRDefault="00791543" w:rsidP="00DB4D93">
      <w:pPr>
        <w:suppressAutoHyphens w:val="0"/>
        <w:jc w:val="both"/>
        <w:rPr>
          <w:sz w:val="22"/>
          <w:szCs w:val="22"/>
        </w:rPr>
      </w:pPr>
    </w:p>
    <w:p w14:paraId="1BC6B73E" w14:textId="336B4BFE" w:rsidR="007D2C8B" w:rsidRPr="00AD73B5" w:rsidRDefault="007D2C8B" w:rsidP="007D2C8B">
      <w:pPr>
        <w:pStyle w:val="Styl1"/>
      </w:pPr>
      <w:r w:rsidRPr="00AD73B5">
        <w:t>§ 1</w:t>
      </w:r>
      <w:r w:rsidR="00256622">
        <w:t>4.</w:t>
      </w:r>
    </w:p>
    <w:p w14:paraId="31707434" w14:textId="77777777" w:rsidR="007D2C8B" w:rsidRPr="006F30D5" w:rsidRDefault="007D2C8B" w:rsidP="007D2C8B">
      <w:pPr>
        <w:pStyle w:val="Nagwek1"/>
        <w:rPr>
          <w:rFonts w:ascii="Times New Roman" w:hAnsi="Times New Roman" w:cs="Times New Roman"/>
          <w:sz w:val="22"/>
          <w:szCs w:val="22"/>
        </w:rPr>
      </w:pPr>
      <w:bookmarkStart w:id="42" w:name="_Toc110495409"/>
      <w:bookmarkStart w:id="43" w:name="_Toc131433804"/>
      <w:r w:rsidRPr="006F30D5">
        <w:rPr>
          <w:rFonts w:ascii="Times New Roman" w:hAnsi="Times New Roman" w:cs="Times New Roman"/>
          <w:sz w:val="22"/>
          <w:szCs w:val="22"/>
        </w:rPr>
        <w:t>Rozstrzyganie sporów. Postanowienia końcowe.</w:t>
      </w:r>
      <w:bookmarkEnd w:id="42"/>
      <w:bookmarkEnd w:id="43"/>
    </w:p>
    <w:p w14:paraId="36594CC1" w14:textId="77777777" w:rsidR="00D47EDA" w:rsidRPr="00D47EDA" w:rsidRDefault="008B7168">
      <w:pPr>
        <w:pStyle w:val="Akapitzlist"/>
        <w:numPr>
          <w:ilvl w:val="0"/>
          <w:numId w:val="28"/>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pPr>
        <w:pStyle w:val="Akapitzlist"/>
        <w:numPr>
          <w:ilvl w:val="0"/>
          <w:numId w:val="28"/>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pPr>
        <w:pStyle w:val="Akapitzlist"/>
        <w:numPr>
          <w:ilvl w:val="0"/>
          <w:numId w:val="28"/>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pPr>
        <w:pStyle w:val="Akapitzlist"/>
        <w:numPr>
          <w:ilvl w:val="0"/>
          <w:numId w:val="28"/>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5CE7E4C7" w14:textId="77777777" w:rsidR="002E7647" w:rsidRPr="00AD73B5" w:rsidRDefault="002E7647" w:rsidP="00E85295">
      <w:pPr>
        <w:rPr>
          <w:b/>
          <w:bCs/>
          <w:sz w:val="22"/>
          <w:szCs w:val="22"/>
        </w:rPr>
      </w:pPr>
    </w:p>
    <w:p w14:paraId="73429739" w14:textId="77777777" w:rsidR="003E3DEE" w:rsidRPr="00AD73B5" w:rsidRDefault="003E3DEE" w:rsidP="00E85295">
      <w:pPr>
        <w:rPr>
          <w:b/>
          <w:bCs/>
          <w:sz w:val="22"/>
          <w:szCs w:val="22"/>
        </w:rPr>
      </w:pPr>
    </w:p>
    <w:p w14:paraId="7E293854" w14:textId="5171F879" w:rsidR="00652E8E" w:rsidRDefault="00652E8E"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44" w:name="_Toc493660946"/>
      <w:bookmarkStart w:id="45" w:name="_Toc430972"/>
      <w:bookmarkEnd w:id="44"/>
      <w:bookmarkEnd w:id="45"/>
      <w:r w:rsidR="00BA0E60" w:rsidRPr="00AD73B5">
        <w:rPr>
          <w:b/>
          <w:bCs/>
          <w:sz w:val="22"/>
          <w:szCs w:val="22"/>
        </w:rPr>
        <w:t>GMINY</w:t>
      </w:r>
    </w:p>
    <w:p w14:paraId="7C81143E" w14:textId="562777E5" w:rsidR="00434AA8" w:rsidRDefault="00434AA8" w:rsidP="005A2F77">
      <w:pPr>
        <w:rPr>
          <w:b/>
          <w:bCs/>
          <w:sz w:val="22"/>
          <w:szCs w:val="22"/>
        </w:rPr>
      </w:pPr>
    </w:p>
    <w:p w14:paraId="432F680E" w14:textId="0CB7AF17" w:rsidR="00434AA8" w:rsidRDefault="00434AA8" w:rsidP="005A2F77">
      <w:pPr>
        <w:rPr>
          <w:b/>
          <w:bCs/>
          <w:sz w:val="22"/>
          <w:szCs w:val="22"/>
        </w:rPr>
      </w:pPr>
    </w:p>
    <w:p w14:paraId="7DC4BC33" w14:textId="77777777" w:rsidR="00434AA8" w:rsidRDefault="00434AA8" w:rsidP="005A2F77">
      <w:pPr>
        <w:rPr>
          <w:b/>
          <w:bCs/>
          <w:sz w:val="22"/>
          <w:szCs w:val="22"/>
        </w:rPr>
      </w:pPr>
    </w:p>
    <w:p w14:paraId="3FD3B4AC" w14:textId="77777777" w:rsidR="007D2C8B" w:rsidRDefault="007D2C8B" w:rsidP="005A2F77">
      <w:pPr>
        <w:rPr>
          <w:b/>
          <w:bCs/>
          <w:i/>
          <w:iCs/>
          <w:sz w:val="22"/>
          <w:szCs w:val="22"/>
        </w:rPr>
      </w:pPr>
    </w:p>
    <w:p w14:paraId="687C5BA4" w14:textId="77777777" w:rsidR="007D2C8B" w:rsidRDefault="007D2C8B" w:rsidP="005A2F77">
      <w:pPr>
        <w:rPr>
          <w:b/>
          <w:bCs/>
          <w:i/>
          <w:iCs/>
          <w:sz w:val="22"/>
          <w:szCs w:val="22"/>
        </w:rPr>
      </w:pPr>
    </w:p>
    <w:p w14:paraId="48701019" w14:textId="77777777" w:rsidR="007D2C8B" w:rsidRDefault="007D2C8B" w:rsidP="005A2F77">
      <w:pPr>
        <w:rPr>
          <w:b/>
          <w:bCs/>
          <w:i/>
          <w:iCs/>
          <w:sz w:val="22"/>
          <w:szCs w:val="22"/>
        </w:rPr>
      </w:pPr>
    </w:p>
    <w:p w14:paraId="7138270D" w14:textId="77777777" w:rsidR="007D2C8B" w:rsidRDefault="007D2C8B" w:rsidP="005A2F77">
      <w:pPr>
        <w:rPr>
          <w:b/>
          <w:bCs/>
          <w:i/>
          <w:iCs/>
          <w:sz w:val="22"/>
          <w:szCs w:val="22"/>
        </w:rPr>
      </w:pPr>
    </w:p>
    <w:p w14:paraId="1A57BFAD" w14:textId="77777777" w:rsidR="007D2C8B" w:rsidRDefault="007D2C8B" w:rsidP="005A2F77">
      <w:pPr>
        <w:rPr>
          <w:b/>
          <w:bCs/>
          <w:i/>
          <w:iCs/>
          <w:sz w:val="22"/>
          <w:szCs w:val="22"/>
        </w:rPr>
      </w:pPr>
    </w:p>
    <w:p w14:paraId="300AC7D0" w14:textId="77777777" w:rsidR="007D2C8B" w:rsidRDefault="007D2C8B" w:rsidP="005A2F77">
      <w:pPr>
        <w:rPr>
          <w:b/>
          <w:bCs/>
          <w:i/>
          <w:iCs/>
          <w:sz w:val="22"/>
          <w:szCs w:val="22"/>
        </w:rPr>
      </w:pPr>
    </w:p>
    <w:p w14:paraId="250EE112" w14:textId="77777777" w:rsidR="007D2C8B" w:rsidRDefault="007D2C8B" w:rsidP="005A2F77">
      <w:pPr>
        <w:rPr>
          <w:b/>
          <w:bCs/>
          <w:i/>
          <w:iCs/>
          <w:sz w:val="22"/>
          <w:szCs w:val="22"/>
        </w:rPr>
      </w:pPr>
    </w:p>
    <w:p w14:paraId="316C0A63" w14:textId="77777777" w:rsidR="007D2C8B" w:rsidRDefault="007D2C8B" w:rsidP="005A2F77">
      <w:pPr>
        <w:rPr>
          <w:b/>
          <w:bCs/>
          <w:i/>
          <w:iCs/>
          <w:sz w:val="22"/>
          <w:szCs w:val="22"/>
        </w:rPr>
      </w:pPr>
    </w:p>
    <w:p w14:paraId="15A11213" w14:textId="77777777" w:rsidR="007D2C8B" w:rsidRDefault="007D2C8B" w:rsidP="005A2F77">
      <w:pPr>
        <w:rPr>
          <w:b/>
          <w:bCs/>
          <w:i/>
          <w:iCs/>
          <w:sz w:val="22"/>
          <w:szCs w:val="22"/>
        </w:rPr>
      </w:pPr>
    </w:p>
    <w:p w14:paraId="12AEF463" w14:textId="77777777" w:rsidR="007D2C8B" w:rsidRDefault="007D2C8B" w:rsidP="005A2F77">
      <w:pPr>
        <w:rPr>
          <w:b/>
          <w:bCs/>
          <w:i/>
          <w:iCs/>
          <w:sz w:val="22"/>
          <w:szCs w:val="22"/>
        </w:rPr>
      </w:pPr>
    </w:p>
    <w:p w14:paraId="6D466A97" w14:textId="77777777" w:rsidR="007D2C8B" w:rsidRDefault="007D2C8B" w:rsidP="005A2F77">
      <w:pPr>
        <w:rPr>
          <w:b/>
          <w:bCs/>
          <w:i/>
          <w:iCs/>
          <w:sz w:val="22"/>
          <w:szCs w:val="22"/>
        </w:rPr>
      </w:pPr>
    </w:p>
    <w:p w14:paraId="1C1C0EAF" w14:textId="77777777" w:rsidR="007D2C8B" w:rsidRDefault="007D2C8B" w:rsidP="005A2F77">
      <w:pPr>
        <w:rPr>
          <w:b/>
          <w:bCs/>
          <w:i/>
          <w:iCs/>
          <w:sz w:val="22"/>
          <w:szCs w:val="22"/>
        </w:rPr>
      </w:pPr>
    </w:p>
    <w:p w14:paraId="7B366A73" w14:textId="77777777" w:rsidR="007D2C8B" w:rsidRDefault="007D2C8B" w:rsidP="005A2F77">
      <w:pPr>
        <w:rPr>
          <w:b/>
          <w:bCs/>
          <w:i/>
          <w:iCs/>
          <w:sz w:val="22"/>
          <w:szCs w:val="22"/>
        </w:rPr>
      </w:pPr>
    </w:p>
    <w:p w14:paraId="71725D5C" w14:textId="77777777" w:rsidR="007D2C8B" w:rsidRDefault="007D2C8B" w:rsidP="005A2F77">
      <w:pPr>
        <w:rPr>
          <w:b/>
          <w:bCs/>
          <w:i/>
          <w:iCs/>
          <w:sz w:val="22"/>
          <w:szCs w:val="22"/>
        </w:rPr>
      </w:pPr>
    </w:p>
    <w:p w14:paraId="50582AD2" w14:textId="77777777" w:rsidR="007D2C8B" w:rsidRDefault="007D2C8B" w:rsidP="005A2F77">
      <w:pPr>
        <w:rPr>
          <w:b/>
          <w:bCs/>
          <w:i/>
          <w:iCs/>
          <w:sz w:val="22"/>
          <w:szCs w:val="22"/>
        </w:rPr>
      </w:pPr>
    </w:p>
    <w:p w14:paraId="13DCC1C5" w14:textId="77777777" w:rsidR="007D2C8B" w:rsidRDefault="007D2C8B" w:rsidP="005A2F77">
      <w:pPr>
        <w:rPr>
          <w:b/>
          <w:bCs/>
          <w:i/>
          <w:iCs/>
          <w:sz w:val="22"/>
          <w:szCs w:val="22"/>
        </w:rPr>
      </w:pPr>
    </w:p>
    <w:p w14:paraId="78AF9793" w14:textId="2A081B1C" w:rsidR="00563B8D" w:rsidRDefault="00563B8D" w:rsidP="005A2F77">
      <w:pPr>
        <w:rPr>
          <w:b/>
          <w:bCs/>
          <w:i/>
          <w:iCs/>
          <w:sz w:val="22"/>
          <w:szCs w:val="22"/>
        </w:rPr>
      </w:pPr>
    </w:p>
    <w:p w14:paraId="1404BDF1" w14:textId="77777777" w:rsidR="00743B90" w:rsidRDefault="00743B90" w:rsidP="005A2F77">
      <w:pPr>
        <w:rPr>
          <w:b/>
          <w:bCs/>
          <w:i/>
          <w:iCs/>
          <w:sz w:val="22"/>
          <w:szCs w:val="22"/>
        </w:rPr>
      </w:pPr>
    </w:p>
    <w:p w14:paraId="38A1CD27" w14:textId="3248204B" w:rsidR="00563B8D" w:rsidRDefault="00563B8D" w:rsidP="005A2F77">
      <w:pPr>
        <w:rPr>
          <w:b/>
          <w:bCs/>
          <w:i/>
          <w:iCs/>
          <w:sz w:val="22"/>
          <w:szCs w:val="22"/>
        </w:rPr>
      </w:pPr>
    </w:p>
    <w:p w14:paraId="140BAFE5" w14:textId="1F67A515" w:rsidR="00563B8D" w:rsidRDefault="00563B8D" w:rsidP="005A2F77">
      <w:pPr>
        <w:rPr>
          <w:b/>
          <w:bCs/>
          <w:i/>
          <w:iCs/>
          <w:sz w:val="22"/>
          <w:szCs w:val="22"/>
        </w:rPr>
      </w:pPr>
    </w:p>
    <w:p w14:paraId="6634D5A4" w14:textId="77777777" w:rsidR="00563B8D" w:rsidRDefault="00563B8D" w:rsidP="005A2F77">
      <w:pPr>
        <w:rPr>
          <w:b/>
          <w:bCs/>
          <w:i/>
          <w:iCs/>
          <w:sz w:val="22"/>
          <w:szCs w:val="22"/>
        </w:rPr>
      </w:pPr>
    </w:p>
    <w:p w14:paraId="2C81DFEE" w14:textId="77777777" w:rsidR="007D2C8B" w:rsidRDefault="007D2C8B" w:rsidP="005A2F77">
      <w:pPr>
        <w:rPr>
          <w:b/>
          <w:bCs/>
          <w:i/>
          <w:iCs/>
          <w:sz w:val="22"/>
          <w:szCs w:val="22"/>
        </w:rPr>
      </w:pPr>
    </w:p>
    <w:p w14:paraId="4C13D064" w14:textId="6D2E83C4" w:rsidR="005A2F77" w:rsidRPr="00AD73B5" w:rsidRDefault="00A361AD" w:rsidP="005A2F77">
      <w:pPr>
        <w:rPr>
          <w:b/>
          <w:bCs/>
          <w:i/>
          <w:iCs/>
          <w:sz w:val="22"/>
          <w:szCs w:val="22"/>
        </w:rPr>
      </w:pPr>
      <w:r w:rsidRPr="00AD73B5">
        <w:rPr>
          <w:b/>
          <w:bCs/>
          <w:i/>
          <w:iCs/>
          <w:sz w:val="22"/>
          <w:szCs w:val="22"/>
        </w:rPr>
        <w:lastRenderedPageBreak/>
        <w:t>ZAŁĄCZNIK NR 1</w:t>
      </w:r>
      <w:r w:rsidR="005A2F77" w:rsidRPr="00AD73B5">
        <w:rPr>
          <w:b/>
          <w:bCs/>
          <w:i/>
          <w:iCs/>
          <w:sz w:val="22"/>
          <w:szCs w:val="22"/>
        </w:rPr>
        <w:t xml:space="preserve"> </w:t>
      </w:r>
    </w:p>
    <w:p w14:paraId="0EE8C833" w14:textId="77777777" w:rsidR="00A361AD" w:rsidRPr="00AD73B5" w:rsidRDefault="00A361AD" w:rsidP="00A361AD">
      <w:pPr>
        <w:rPr>
          <w:bCs/>
          <w:sz w:val="22"/>
          <w:szCs w:val="22"/>
          <w:u w:val="single"/>
        </w:rPr>
      </w:pPr>
      <w:r w:rsidRPr="00AD73B5">
        <w:rPr>
          <w:bCs/>
          <w:sz w:val="22"/>
          <w:szCs w:val="22"/>
        </w:rPr>
        <w:t>do Umowy nr _________________ z dnia ________________</w:t>
      </w:r>
    </w:p>
    <w:p w14:paraId="135517D5" w14:textId="6D4F8DC1" w:rsidR="00A361AD" w:rsidRPr="00AD73B5" w:rsidRDefault="00A361AD" w:rsidP="00A361AD">
      <w:pPr>
        <w:rPr>
          <w:bCs/>
          <w:sz w:val="22"/>
          <w:szCs w:val="22"/>
        </w:rPr>
      </w:pPr>
      <w:r w:rsidRPr="00AD73B5">
        <w:rPr>
          <w:bCs/>
          <w:sz w:val="22"/>
          <w:szCs w:val="22"/>
        </w:rPr>
        <w:t>na robotę budowlaną pn.</w:t>
      </w:r>
      <w:r w:rsidR="00D5674F">
        <w:rPr>
          <w:bCs/>
          <w:sz w:val="22"/>
          <w:szCs w:val="22"/>
        </w:rPr>
        <w:t xml:space="preserve"> </w:t>
      </w:r>
      <w:r w:rsidR="00D5674F" w:rsidRPr="00563B8D">
        <w:rPr>
          <w:b/>
          <w:sz w:val="22"/>
          <w:szCs w:val="22"/>
        </w:rPr>
        <w:t>„</w:t>
      </w:r>
      <w:r w:rsidR="00563B8D" w:rsidRPr="00563B8D">
        <w:rPr>
          <w:rFonts w:eastAsia="Calibri"/>
          <w:b/>
          <w:color w:val="000000"/>
          <w:kern w:val="0"/>
          <w:sz w:val="22"/>
          <w:szCs w:val="22"/>
          <w:lang w:eastAsia="en-US"/>
        </w:rPr>
        <w:t>Przebudowa ciągu pieszo-jezdnego na ul. Osiedlowej w Miłoradzu</w:t>
      </w:r>
      <w:r w:rsidR="00D37952" w:rsidRPr="00563B8D">
        <w:rPr>
          <w:b/>
          <w:sz w:val="22"/>
          <w:szCs w:val="22"/>
        </w:rPr>
        <w:t>”</w:t>
      </w:r>
    </w:p>
    <w:p w14:paraId="15D0B9A7" w14:textId="036EE6AE" w:rsidR="005A2F77" w:rsidRPr="00AD73B5" w:rsidRDefault="005A2F77" w:rsidP="00A361AD">
      <w:pPr>
        <w:rPr>
          <w:bCs/>
          <w:sz w:val="22"/>
          <w:szCs w:val="22"/>
        </w:rPr>
      </w:pPr>
    </w:p>
    <w:p w14:paraId="50945EBA" w14:textId="77777777" w:rsidR="005A2F77" w:rsidRPr="00AD73B5" w:rsidRDefault="005A2F77" w:rsidP="00A361AD">
      <w:pPr>
        <w:rPr>
          <w:bCs/>
          <w:sz w:val="22"/>
          <w:szCs w:val="22"/>
        </w:rPr>
      </w:pPr>
    </w:p>
    <w:p w14:paraId="42800EE9" w14:textId="0DE73C7B" w:rsidR="00A361AD" w:rsidRDefault="00A361AD" w:rsidP="00A361AD">
      <w:pPr>
        <w:rPr>
          <w:b/>
          <w:bCs/>
          <w:sz w:val="22"/>
          <w:szCs w:val="22"/>
        </w:rPr>
      </w:pPr>
    </w:p>
    <w:p w14:paraId="7B07E58A" w14:textId="77777777" w:rsidR="00D5674F" w:rsidRDefault="00D5674F" w:rsidP="00A361AD">
      <w:pPr>
        <w:rPr>
          <w:b/>
          <w:bCs/>
          <w:sz w:val="22"/>
          <w:szCs w:val="22"/>
        </w:rPr>
      </w:pPr>
    </w:p>
    <w:p w14:paraId="0F72BAF2" w14:textId="3F7A88DE" w:rsidR="00D37952" w:rsidRDefault="00D37952" w:rsidP="00A361AD">
      <w:pPr>
        <w:rPr>
          <w:b/>
          <w:bCs/>
          <w:sz w:val="22"/>
          <w:szCs w:val="22"/>
        </w:rPr>
      </w:pPr>
    </w:p>
    <w:p w14:paraId="5AE173E7" w14:textId="77777777" w:rsidR="00D37952" w:rsidRPr="00AD73B5" w:rsidRDefault="00D37952" w:rsidP="00A361AD">
      <w:pPr>
        <w:rPr>
          <w:b/>
          <w:bCs/>
          <w:sz w:val="22"/>
          <w:szCs w:val="22"/>
        </w:rPr>
      </w:pPr>
    </w:p>
    <w:p w14:paraId="45C8D3E4" w14:textId="77777777" w:rsidR="00A361AD" w:rsidRPr="00AD73B5" w:rsidRDefault="00A361AD" w:rsidP="00A361A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AD73B5" w:rsidRDefault="00A361AD" w:rsidP="00A361AD">
      <w:pPr>
        <w:rPr>
          <w:b/>
          <w:bCs/>
          <w:sz w:val="22"/>
          <w:szCs w:val="22"/>
        </w:rPr>
      </w:pPr>
      <w:r w:rsidRPr="00AD73B5">
        <w:rPr>
          <w:b/>
          <w:bCs/>
          <w:sz w:val="22"/>
          <w:szCs w:val="22"/>
        </w:rPr>
        <w:t xml:space="preserve">pieczątka firmowa Wykonawcy </w:t>
      </w:r>
    </w:p>
    <w:p w14:paraId="184B3EFF" w14:textId="77777777" w:rsidR="005A2F77" w:rsidRPr="00AD73B5" w:rsidRDefault="005A2F77" w:rsidP="00A361AD">
      <w:pPr>
        <w:rPr>
          <w:b/>
          <w:bCs/>
          <w:sz w:val="22"/>
          <w:szCs w:val="22"/>
        </w:rPr>
      </w:pPr>
    </w:p>
    <w:p w14:paraId="4F6C8976" w14:textId="77777777" w:rsidR="00A361AD" w:rsidRPr="00AD73B5" w:rsidRDefault="00A361AD" w:rsidP="00A361AD">
      <w:pPr>
        <w:rPr>
          <w:b/>
          <w:bCs/>
          <w:sz w:val="22"/>
          <w:szCs w:val="22"/>
        </w:rPr>
      </w:pPr>
    </w:p>
    <w:p w14:paraId="11E24A0A" w14:textId="2BFCDA58" w:rsidR="00A361AD" w:rsidRPr="00AD73B5" w:rsidRDefault="00A361AD" w:rsidP="00243883">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w:t>
      </w:r>
      <w:r w:rsidR="005A2F77" w:rsidRPr="00AD73B5">
        <w:rPr>
          <w:b/>
          <w:bCs/>
          <w:sz w:val="22"/>
          <w:szCs w:val="22"/>
        </w:rPr>
        <w:t xml:space="preserve">III </w:t>
      </w:r>
      <w:r w:rsidR="00321269">
        <w:rPr>
          <w:b/>
          <w:bCs/>
          <w:sz w:val="22"/>
          <w:szCs w:val="22"/>
        </w:rPr>
        <w:t xml:space="preserve">ust. 8 </w:t>
      </w:r>
      <w:r w:rsidR="005A2F77" w:rsidRPr="00AD73B5">
        <w:rPr>
          <w:b/>
          <w:bCs/>
          <w:sz w:val="22"/>
          <w:szCs w:val="22"/>
        </w:rPr>
        <w:t>SWZ</w:t>
      </w:r>
    </w:p>
    <w:p w14:paraId="5B72EC58" w14:textId="77777777" w:rsidR="00A361AD" w:rsidRPr="00AD73B5"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093"/>
        <w:gridCol w:w="1987"/>
        <w:gridCol w:w="2168"/>
      </w:tblGrid>
      <w:tr w:rsidR="00A361AD" w:rsidRPr="00AD73B5" w14:paraId="07DBEFC7" w14:textId="77777777" w:rsidTr="00256622">
        <w:trPr>
          <w:trHeight w:val="764"/>
        </w:trPr>
        <w:tc>
          <w:tcPr>
            <w:tcW w:w="572" w:type="dxa"/>
            <w:shd w:val="clear" w:color="auto" w:fill="auto"/>
            <w:vAlign w:val="center"/>
          </w:tcPr>
          <w:p w14:paraId="62E1CE33" w14:textId="77777777" w:rsidR="00A361AD" w:rsidRPr="00AD73B5" w:rsidRDefault="00A361AD" w:rsidP="00256622">
            <w:pPr>
              <w:jc w:val="center"/>
              <w:rPr>
                <w:b/>
                <w:bCs/>
                <w:sz w:val="22"/>
                <w:szCs w:val="22"/>
              </w:rPr>
            </w:pPr>
            <w:r w:rsidRPr="00AD73B5">
              <w:rPr>
                <w:b/>
                <w:bCs/>
                <w:sz w:val="22"/>
                <w:szCs w:val="22"/>
              </w:rPr>
              <w:t>Lp.</w:t>
            </w:r>
          </w:p>
        </w:tc>
        <w:tc>
          <w:tcPr>
            <w:tcW w:w="5093" w:type="dxa"/>
            <w:shd w:val="clear" w:color="auto" w:fill="auto"/>
            <w:vAlign w:val="center"/>
          </w:tcPr>
          <w:p w14:paraId="0BB05964" w14:textId="260078B3" w:rsidR="00A361AD" w:rsidRPr="00AD73B5" w:rsidRDefault="00A361AD" w:rsidP="00256622">
            <w:pPr>
              <w:jc w:val="center"/>
              <w:rPr>
                <w:b/>
                <w:bCs/>
                <w:sz w:val="22"/>
                <w:szCs w:val="22"/>
              </w:rPr>
            </w:pPr>
            <w:r w:rsidRPr="00AD73B5">
              <w:rPr>
                <w:b/>
                <w:bCs/>
                <w:sz w:val="22"/>
                <w:szCs w:val="22"/>
              </w:rPr>
              <w:t>Czynności</w:t>
            </w:r>
          </w:p>
        </w:tc>
        <w:tc>
          <w:tcPr>
            <w:tcW w:w="1987" w:type="dxa"/>
            <w:shd w:val="clear" w:color="auto" w:fill="auto"/>
            <w:vAlign w:val="center"/>
          </w:tcPr>
          <w:p w14:paraId="07620329" w14:textId="4BF309D5" w:rsidR="00A361AD" w:rsidRPr="00AD73B5" w:rsidRDefault="00A361AD" w:rsidP="00256622">
            <w:pPr>
              <w:jc w:val="center"/>
              <w:rPr>
                <w:b/>
                <w:bCs/>
                <w:sz w:val="22"/>
                <w:szCs w:val="22"/>
              </w:rPr>
            </w:pPr>
            <w:r w:rsidRPr="00AD73B5">
              <w:rPr>
                <w:b/>
                <w:bCs/>
                <w:sz w:val="22"/>
                <w:szCs w:val="22"/>
              </w:rPr>
              <w:t>Nazwisko</w:t>
            </w:r>
          </w:p>
          <w:p w14:paraId="561FE75A" w14:textId="77777777" w:rsidR="00A361AD" w:rsidRPr="00AD73B5" w:rsidRDefault="00A361AD" w:rsidP="00256622">
            <w:pPr>
              <w:jc w:val="center"/>
              <w:rPr>
                <w:b/>
                <w:bCs/>
                <w:sz w:val="22"/>
                <w:szCs w:val="22"/>
              </w:rPr>
            </w:pPr>
            <w:r w:rsidRPr="00AD73B5">
              <w:rPr>
                <w:b/>
                <w:bCs/>
                <w:sz w:val="22"/>
                <w:szCs w:val="22"/>
              </w:rPr>
              <w:t>i Imię</w:t>
            </w:r>
          </w:p>
        </w:tc>
        <w:tc>
          <w:tcPr>
            <w:tcW w:w="2168" w:type="dxa"/>
            <w:shd w:val="clear" w:color="auto" w:fill="auto"/>
            <w:vAlign w:val="center"/>
          </w:tcPr>
          <w:p w14:paraId="20FB4F06" w14:textId="77777777" w:rsidR="00A361AD" w:rsidRPr="00AD73B5" w:rsidRDefault="00A361AD" w:rsidP="00256622">
            <w:pPr>
              <w:jc w:val="center"/>
              <w:rPr>
                <w:b/>
                <w:bCs/>
                <w:sz w:val="22"/>
                <w:szCs w:val="22"/>
              </w:rPr>
            </w:pPr>
            <w:r w:rsidRPr="00AD73B5">
              <w:rPr>
                <w:b/>
                <w:bCs/>
                <w:sz w:val="22"/>
                <w:szCs w:val="22"/>
              </w:rPr>
              <w:t>Zatrudniony przez</w:t>
            </w:r>
          </w:p>
          <w:p w14:paraId="64135F29" w14:textId="1B0FE5E4" w:rsidR="00A361AD" w:rsidRPr="00AD73B5" w:rsidRDefault="00A361AD" w:rsidP="00256622">
            <w:pPr>
              <w:jc w:val="center"/>
              <w:rPr>
                <w:b/>
                <w:bCs/>
                <w:sz w:val="22"/>
                <w:szCs w:val="22"/>
              </w:rPr>
            </w:pPr>
            <w:r w:rsidRPr="00AD73B5">
              <w:rPr>
                <w:b/>
                <w:bCs/>
                <w:sz w:val="22"/>
                <w:szCs w:val="22"/>
              </w:rPr>
              <w:t>Wykonawcę/</w:t>
            </w:r>
          </w:p>
          <w:p w14:paraId="56369AC2" w14:textId="77777777" w:rsidR="00A361AD" w:rsidRPr="00AD73B5" w:rsidRDefault="00A361AD" w:rsidP="00256622">
            <w:pPr>
              <w:jc w:val="center"/>
              <w:rPr>
                <w:b/>
                <w:bCs/>
                <w:sz w:val="22"/>
                <w:szCs w:val="22"/>
              </w:rPr>
            </w:pPr>
            <w:r w:rsidRPr="00AD73B5">
              <w:rPr>
                <w:b/>
                <w:bCs/>
                <w:sz w:val="22"/>
                <w:szCs w:val="22"/>
              </w:rPr>
              <w:t>Podwykonawcę</w:t>
            </w:r>
          </w:p>
        </w:tc>
      </w:tr>
      <w:tr w:rsidR="000A622D" w:rsidRPr="00AD73B5" w14:paraId="2C4D2732" w14:textId="77777777" w:rsidTr="00090994">
        <w:trPr>
          <w:trHeight w:val="537"/>
        </w:trPr>
        <w:tc>
          <w:tcPr>
            <w:tcW w:w="572" w:type="dxa"/>
            <w:shd w:val="clear" w:color="auto" w:fill="auto"/>
          </w:tcPr>
          <w:p w14:paraId="1B8A5CF8" w14:textId="77777777" w:rsidR="000A622D" w:rsidRPr="00AD73B5" w:rsidRDefault="000A622D" w:rsidP="000A622D">
            <w:pPr>
              <w:rPr>
                <w:b/>
                <w:bCs/>
                <w:sz w:val="22"/>
                <w:szCs w:val="22"/>
              </w:rPr>
            </w:pPr>
            <w:r w:rsidRPr="00AD73B5">
              <w:rPr>
                <w:b/>
                <w:bCs/>
                <w:sz w:val="22"/>
                <w:szCs w:val="22"/>
              </w:rPr>
              <w:t>1</w:t>
            </w:r>
          </w:p>
        </w:tc>
        <w:tc>
          <w:tcPr>
            <w:tcW w:w="5093" w:type="dxa"/>
            <w:shd w:val="clear" w:color="auto" w:fill="auto"/>
          </w:tcPr>
          <w:p w14:paraId="10251D3C" w14:textId="63FD1F9C"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 xml:space="preserve">w zakresie </w:t>
            </w:r>
            <w:r w:rsidR="00563B8D" w:rsidRPr="00563B8D">
              <w:rPr>
                <w:rFonts w:eastAsia="Calibri"/>
                <w:color w:val="000000"/>
                <w:kern w:val="0"/>
                <w:sz w:val="22"/>
                <w:szCs w:val="22"/>
                <w:lang w:eastAsia="en-US"/>
              </w:rPr>
              <w:t xml:space="preserve">robót rozbiórkowych </w:t>
            </w:r>
            <w:bookmarkStart w:id="46" w:name="_Hlk131152272"/>
            <w:r w:rsidR="00563B8D" w:rsidRPr="00563B8D">
              <w:rPr>
                <w:rFonts w:eastAsia="Calibri"/>
                <w:b/>
                <w:bCs/>
                <w:color w:val="000000"/>
                <w:kern w:val="0"/>
                <w:sz w:val="22"/>
                <w:szCs w:val="22"/>
                <w:lang w:eastAsia="en-US"/>
              </w:rPr>
              <w:t>wyłączając roboty pomiarowe</w:t>
            </w:r>
            <w:bookmarkEnd w:id="46"/>
          </w:p>
          <w:p w14:paraId="261D47FF" w14:textId="6E404CF4" w:rsidR="000A622D" w:rsidRPr="00AD73B5" w:rsidRDefault="000A622D" w:rsidP="000A622D">
            <w:pPr>
              <w:rPr>
                <w:spacing w:val="-2"/>
                <w:sz w:val="22"/>
                <w:szCs w:val="22"/>
                <w:lang w:eastAsia="en-US"/>
              </w:rPr>
            </w:pPr>
          </w:p>
        </w:tc>
        <w:tc>
          <w:tcPr>
            <w:tcW w:w="1987" w:type="dxa"/>
            <w:shd w:val="clear" w:color="auto" w:fill="auto"/>
          </w:tcPr>
          <w:p w14:paraId="4C5FDA6D" w14:textId="77777777" w:rsidR="000A622D" w:rsidRPr="00AD73B5" w:rsidRDefault="000A622D" w:rsidP="000A622D">
            <w:pPr>
              <w:rPr>
                <w:b/>
                <w:bCs/>
                <w:sz w:val="22"/>
                <w:szCs w:val="22"/>
              </w:rPr>
            </w:pPr>
          </w:p>
        </w:tc>
        <w:tc>
          <w:tcPr>
            <w:tcW w:w="2168" w:type="dxa"/>
            <w:shd w:val="clear" w:color="auto" w:fill="auto"/>
          </w:tcPr>
          <w:p w14:paraId="144B6ACE" w14:textId="77777777" w:rsidR="000A622D" w:rsidRPr="00AD73B5" w:rsidRDefault="000A622D" w:rsidP="000A622D">
            <w:pPr>
              <w:rPr>
                <w:b/>
                <w:bCs/>
                <w:sz w:val="22"/>
                <w:szCs w:val="22"/>
              </w:rPr>
            </w:pPr>
          </w:p>
        </w:tc>
      </w:tr>
      <w:tr w:rsidR="000A622D" w:rsidRPr="00AD73B5" w14:paraId="5EAC5F7D" w14:textId="77777777" w:rsidTr="00090994">
        <w:trPr>
          <w:trHeight w:val="525"/>
        </w:trPr>
        <w:tc>
          <w:tcPr>
            <w:tcW w:w="572" w:type="dxa"/>
            <w:shd w:val="clear" w:color="auto" w:fill="auto"/>
          </w:tcPr>
          <w:p w14:paraId="26E57225" w14:textId="77777777" w:rsidR="000A622D" w:rsidRPr="00AD73B5" w:rsidRDefault="000A622D" w:rsidP="000A622D">
            <w:pPr>
              <w:rPr>
                <w:b/>
                <w:bCs/>
                <w:sz w:val="22"/>
                <w:szCs w:val="22"/>
              </w:rPr>
            </w:pPr>
            <w:r w:rsidRPr="00AD73B5">
              <w:rPr>
                <w:b/>
                <w:bCs/>
                <w:sz w:val="22"/>
                <w:szCs w:val="22"/>
              </w:rPr>
              <w:t>2</w:t>
            </w:r>
          </w:p>
        </w:tc>
        <w:tc>
          <w:tcPr>
            <w:tcW w:w="5093" w:type="dxa"/>
            <w:shd w:val="clear" w:color="auto" w:fill="auto"/>
          </w:tcPr>
          <w:p w14:paraId="72685AB7" w14:textId="3CC2E831"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 xml:space="preserve">w zakresie </w:t>
            </w:r>
            <w:r w:rsidR="00563B8D" w:rsidRPr="00563B8D">
              <w:rPr>
                <w:rFonts w:eastAsia="Calibri"/>
                <w:color w:val="000000"/>
                <w:kern w:val="0"/>
                <w:sz w:val="22"/>
                <w:szCs w:val="22"/>
                <w:lang w:eastAsia="en-US"/>
              </w:rPr>
              <w:t>wykonania podbudowy</w:t>
            </w:r>
          </w:p>
          <w:p w14:paraId="4B58CC22" w14:textId="129F3DCF" w:rsidR="000A622D" w:rsidRPr="00AD73B5" w:rsidRDefault="000A622D" w:rsidP="000A622D">
            <w:pPr>
              <w:rPr>
                <w:spacing w:val="-2"/>
                <w:sz w:val="22"/>
                <w:szCs w:val="22"/>
                <w:lang w:eastAsia="en-US"/>
              </w:rPr>
            </w:pPr>
          </w:p>
        </w:tc>
        <w:tc>
          <w:tcPr>
            <w:tcW w:w="1987" w:type="dxa"/>
            <w:shd w:val="clear" w:color="auto" w:fill="auto"/>
          </w:tcPr>
          <w:p w14:paraId="289C1443" w14:textId="77777777" w:rsidR="000A622D" w:rsidRPr="00AD73B5" w:rsidRDefault="000A622D" w:rsidP="000A622D">
            <w:pPr>
              <w:rPr>
                <w:b/>
                <w:bCs/>
                <w:sz w:val="22"/>
                <w:szCs w:val="22"/>
              </w:rPr>
            </w:pPr>
          </w:p>
        </w:tc>
        <w:tc>
          <w:tcPr>
            <w:tcW w:w="2168" w:type="dxa"/>
            <w:shd w:val="clear" w:color="auto" w:fill="auto"/>
          </w:tcPr>
          <w:p w14:paraId="06C21500" w14:textId="77777777" w:rsidR="000A622D" w:rsidRPr="00AD73B5" w:rsidRDefault="000A622D" w:rsidP="000A622D">
            <w:pPr>
              <w:rPr>
                <w:b/>
                <w:bCs/>
                <w:sz w:val="22"/>
                <w:szCs w:val="22"/>
              </w:rPr>
            </w:pPr>
          </w:p>
        </w:tc>
      </w:tr>
      <w:tr w:rsidR="000A622D" w:rsidRPr="00AD73B5" w14:paraId="08942D33" w14:textId="77777777" w:rsidTr="00090994">
        <w:trPr>
          <w:trHeight w:val="537"/>
        </w:trPr>
        <w:tc>
          <w:tcPr>
            <w:tcW w:w="572" w:type="dxa"/>
            <w:shd w:val="clear" w:color="auto" w:fill="auto"/>
          </w:tcPr>
          <w:p w14:paraId="15D82AFC" w14:textId="77777777" w:rsidR="000A622D" w:rsidRPr="00AD73B5" w:rsidRDefault="000A622D" w:rsidP="000A622D">
            <w:pPr>
              <w:rPr>
                <w:b/>
                <w:bCs/>
                <w:sz w:val="22"/>
                <w:szCs w:val="22"/>
              </w:rPr>
            </w:pPr>
            <w:r w:rsidRPr="00AD73B5">
              <w:rPr>
                <w:b/>
                <w:bCs/>
                <w:sz w:val="22"/>
                <w:szCs w:val="22"/>
              </w:rPr>
              <w:t>3</w:t>
            </w:r>
          </w:p>
        </w:tc>
        <w:tc>
          <w:tcPr>
            <w:tcW w:w="5093" w:type="dxa"/>
            <w:shd w:val="clear" w:color="auto" w:fill="auto"/>
          </w:tcPr>
          <w:p w14:paraId="566991B9" w14:textId="77777777" w:rsidR="00256622" w:rsidRPr="00256622" w:rsidRDefault="00256622" w:rsidP="00256622">
            <w:pPr>
              <w:widowControl/>
              <w:suppressAutoHyphens w:val="0"/>
              <w:spacing w:after="160" w:line="259" w:lineRule="auto"/>
              <w:contextualSpacing/>
              <w:jc w:val="both"/>
              <w:rPr>
                <w:rFonts w:eastAsia="Calibri"/>
                <w:color w:val="000000"/>
                <w:kern w:val="0"/>
                <w:sz w:val="22"/>
                <w:szCs w:val="22"/>
                <w:lang w:eastAsia="en-US"/>
              </w:rPr>
            </w:pPr>
            <w:r w:rsidRPr="00256622">
              <w:rPr>
                <w:rFonts w:eastAsia="Calibri"/>
                <w:color w:val="000000"/>
                <w:kern w:val="0"/>
                <w:sz w:val="22"/>
                <w:szCs w:val="22"/>
                <w:lang w:eastAsia="en-US"/>
              </w:rPr>
              <w:t>w zakresie wykonania nawierzchni</w:t>
            </w:r>
          </w:p>
          <w:p w14:paraId="20F5C098" w14:textId="2823AA23" w:rsidR="000A622D" w:rsidRPr="00AD73B5" w:rsidRDefault="000A622D" w:rsidP="000A622D">
            <w:pPr>
              <w:rPr>
                <w:spacing w:val="-2"/>
                <w:sz w:val="22"/>
                <w:szCs w:val="22"/>
                <w:lang w:eastAsia="en-US"/>
              </w:rPr>
            </w:pPr>
          </w:p>
        </w:tc>
        <w:tc>
          <w:tcPr>
            <w:tcW w:w="1987" w:type="dxa"/>
            <w:shd w:val="clear" w:color="auto" w:fill="auto"/>
          </w:tcPr>
          <w:p w14:paraId="0EEA3FCB" w14:textId="77777777" w:rsidR="000A622D" w:rsidRPr="00AD73B5" w:rsidRDefault="000A622D" w:rsidP="000A622D">
            <w:pPr>
              <w:rPr>
                <w:b/>
                <w:bCs/>
                <w:sz w:val="22"/>
                <w:szCs w:val="22"/>
              </w:rPr>
            </w:pPr>
          </w:p>
        </w:tc>
        <w:tc>
          <w:tcPr>
            <w:tcW w:w="2168" w:type="dxa"/>
            <w:shd w:val="clear" w:color="auto" w:fill="auto"/>
          </w:tcPr>
          <w:p w14:paraId="4B9E078B" w14:textId="77777777" w:rsidR="000A622D" w:rsidRPr="00AD73B5" w:rsidRDefault="000A622D" w:rsidP="000A622D">
            <w:pPr>
              <w:rPr>
                <w:b/>
                <w:bCs/>
                <w:sz w:val="22"/>
                <w:szCs w:val="22"/>
              </w:rPr>
            </w:pPr>
          </w:p>
        </w:tc>
      </w:tr>
    </w:tbl>
    <w:p w14:paraId="368082E9" w14:textId="77777777" w:rsidR="00A361AD" w:rsidRPr="00AD73B5" w:rsidRDefault="00A361AD"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D73B5" w14:paraId="01425234" w14:textId="77777777" w:rsidTr="002558DA">
        <w:trPr>
          <w:cantSplit/>
          <w:trHeight w:hRule="exact" w:val="547"/>
        </w:trPr>
        <w:tc>
          <w:tcPr>
            <w:tcW w:w="3581" w:type="dxa"/>
            <w:gridSpan w:val="2"/>
            <w:vAlign w:val="center"/>
          </w:tcPr>
          <w:p w14:paraId="7B2AFE8E" w14:textId="77777777" w:rsidR="00A361AD" w:rsidRPr="00AD73B5" w:rsidRDefault="00A361AD" w:rsidP="002558DA">
            <w:pPr>
              <w:jc w:val="center"/>
              <w:rPr>
                <w:b/>
                <w:bCs/>
                <w:sz w:val="22"/>
                <w:szCs w:val="22"/>
              </w:rPr>
            </w:pPr>
            <w:r w:rsidRPr="00AD73B5">
              <w:rPr>
                <w:b/>
                <w:bCs/>
                <w:sz w:val="22"/>
                <w:szCs w:val="22"/>
              </w:rPr>
              <w:t>Miejscowość i data</w:t>
            </w:r>
          </w:p>
        </w:tc>
        <w:tc>
          <w:tcPr>
            <w:tcW w:w="5907" w:type="dxa"/>
            <w:gridSpan w:val="2"/>
            <w:vAlign w:val="center"/>
          </w:tcPr>
          <w:p w14:paraId="45FC2175" w14:textId="749C554D" w:rsidR="00A361AD" w:rsidRPr="00AD73B5" w:rsidRDefault="00A361AD" w:rsidP="00A361AD">
            <w:pPr>
              <w:rPr>
                <w:b/>
                <w:bCs/>
                <w:sz w:val="22"/>
                <w:szCs w:val="22"/>
              </w:rPr>
            </w:pPr>
          </w:p>
          <w:p w14:paraId="2C8155F9" w14:textId="77777777" w:rsidR="002558DA" w:rsidRPr="00AD73B5" w:rsidRDefault="002558DA" w:rsidP="00A361AD">
            <w:pPr>
              <w:rPr>
                <w:b/>
                <w:bCs/>
                <w:sz w:val="22"/>
                <w:szCs w:val="22"/>
              </w:rPr>
            </w:pPr>
          </w:p>
          <w:p w14:paraId="3B748C97" w14:textId="649868DF" w:rsidR="002558DA" w:rsidRPr="00AD73B5" w:rsidRDefault="002558DA" w:rsidP="00A361AD">
            <w:pPr>
              <w:rPr>
                <w:b/>
                <w:bCs/>
                <w:sz w:val="22"/>
                <w:szCs w:val="22"/>
              </w:rPr>
            </w:pPr>
          </w:p>
        </w:tc>
      </w:tr>
      <w:tr w:rsidR="00A361AD" w:rsidRPr="00AD73B5" w14:paraId="2BA40618" w14:textId="77777777" w:rsidTr="00A361AD">
        <w:trPr>
          <w:cantSplit/>
          <w:trHeight w:val="560"/>
        </w:trPr>
        <w:tc>
          <w:tcPr>
            <w:tcW w:w="3581" w:type="dxa"/>
            <w:gridSpan w:val="2"/>
            <w:vAlign w:val="center"/>
          </w:tcPr>
          <w:p w14:paraId="68584418" w14:textId="77777777" w:rsidR="00A361AD" w:rsidRPr="00AD73B5" w:rsidRDefault="00A361AD" w:rsidP="002558DA">
            <w:pPr>
              <w:jc w:val="center"/>
              <w:rPr>
                <w:b/>
                <w:bCs/>
                <w:sz w:val="22"/>
                <w:szCs w:val="22"/>
              </w:rPr>
            </w:pPr>
            <w:r w:rsidRPr="00AD73B5">
              <w:rPr>
                <w:b/>
                <w:bCs/>
                <w:sz w:val="22"/>
                <w:szCs w:val="22"/>
              </w:rPr>
              <w:t>Nazwa i adres</w:t>
            </w:r>
          </w:p>
          <w:p w14:paraId="1D393732" w14:textId="77777777" w:rsidR="00A361AD" w:rsidRPr="00AD73B5" w:rsidRDefault="00A361AD" w:rsidP="002558DA">
            <w:pPr>
              <w:jc w:val="center"/>
              <w:rPr>
                <w:b/>
                <w:bCs/>
                <w:sz w:val="22"/>
                <w:szCs w:val="22"/>
              </w:rPr>
            </w:pPr>
            <w:r w:rsidRPr="00AD73B5">
              <w:rPr>
                <w:b/>
                <w:bCs/>
                <w:sz w:val="22"/>
                <w:szCs w:val="22"/>
              </w:rPr>
              <w:t>Wykonawcy/Pełnomocnika</w:t>
            </w:r>
          </w:p>
        </w:tc>
        <w:tc>
          <w:tcPr>
            <w:tcW w:w="5907" w:type="dxa"/>
            <w:gridSpan w:val="2"/>
            <w:vAlign w:val="center"/>
          </w:tcPr>
          <w:p w14:paraId="16FFC5E2" w14:textId="77777777" w:rsidR="00A361AD" w:rsidRPr="00AD73B5" w:rsidRDefault="00A361AD" w:rsidP="00A361AD">
            <w:pPr>
              <w:rPr>
                <w:b/>
                <w:bCs/>
                <w:sz w:val="22"/>
                <w:szCs w:val="22"/>
              </w:rPr>
            </w:pPr>
          </w:p>
          <w:p w14:paraId="45C497AF" w14:textId="77777777" w:rsidR="002558DA" w:rsidRPr="00AD73B5" w:rsidRDefault="002558DA" w:rsidP="00A361AD">
            <w:pPr>
              <w:rPr>
                <w:b/>
                <w:bCs/>
                <w:sz w:val="22"/>
                <w:szCs w:val="22"/>
              </w:rPr>
            </w:pPr>
          </w:p>
          <w:p w14:paraId="37073C60" w14:textId="6D573622" w:rsidR="002558DA" w:rsidRPr="00AD73B5" w:rsidRDefault="002558DA" w:rsidP="00A361AD">
            <w:pPr>
              <w:rPr>
                <w:b/>
                <w:bCs/>
                <w:sz w:val="22"/>
                <w:szCs w:val="22"/>
              </w:rPr>
            </w:pPr>
          </w:p>
        </w:tc>
      </w:tr>
      <w:tr w:rsidR="00A361AD" w:rsidRPr="00AD73B5" w14:paraId="33F70563" w14:textId="77777777" w:rsidTr="002558DA">
        <w:trPr>
          <w:trHeight w:hRule="exact" w:val="598"/>
        </w:trPr>
        <w:tc>
          <w:tcPr>
            <w:tcW w:w="9488" w:type="dxa"/>
            <w:gridSpan w:val="4"/>
            <w:vAlign w:val="center"/>
          </w:tcPr>
          <w:p w14:paraId="4E8A8AAE" w14:textId="4898B910" w:rsidR="00A361AD" w:rsidRPr="00AD73B5" w:rsidRDefault="00A361AD" w:rsidP="002558DA">
            <w:pPr>
              <w:jc w:val="center"/>
              <w:rPr>
                <w:b/>
                <w:bCs/>
                <w:sz w:val="22"/>
                <w:szCs w:val="22"/>
              </w:rPr>
            </w:pPr>
            <w:r w:rsidRPr="00AD73B5">
              <w:rPr>
                <w:b/>
                <w:bCs/>
                <w:sz w:val="22"/>
                <w:szCs w:val="22"/>
              </w:rPr>
              <w:t>Osoby upoważnione do podpisania niniejszej Oferty w imieniu Wykonawcy/Pełnomocnika</w:t>
            </w:r>
          </w:p>
        </w:tc>
      </w:tr>
      <w:tr w:rsidR="00A361AD" w:rsidRPr="00AD73B5" w14:paraId="3D294CC9" w14:textId="77777777" w:rsidTr="002558DA">
        <w:trPr>
          <w:trHeight w:hRule="exact" w:val="460"/>
        </w:trPr>
        <w:tc>
          <w:tcPr>
            <w:tcW w:w="245" w:type="dxa"/>
            <w:vAlign w:val="center"/>
          </w:tcPr>
          <w:p w14:paraId="26966814" w14:textId="77777777" w:rsidR="00A361AD" w:rsidRPr="00AD73B5" w:rsidRDefault="00A361AD" w:rsidP="00A361AD">
            <w:pPr>
              <w:rPr>
                <w:b/>
                <w:bCs/>
                <w:sz w:val="22"/>
                <w:szCs w:val="22"/>
              </w:rPr>
            </w:pPr>
          </w:p>
        </w:tc>
        <w:tc>
          <w:tcPr>
            <w:tcW w:w="5727" w:type="dxa"/>
            <w:gridSpan w:val="2"/>
            <w:vAlign w:val="center"/>
          </w:tcPr>
          <w:p w14:paraId="73239B2F" w14:textId="77777777" w:rsidR="00A361AD" w:rsidRPr="00AD73B5" w:rsidRDefault="00A361AD" w:rsidP="002558DA">
            <w:pPr>
              <w:jc w:val="center"/>
              <w:rPr>
                <w:b/>
                <w:bCs/>
                <w:sz w:val="22"/>
                <w:szCs w:val="22"/>
              </w:rPr>
            </w:pPr>
            <w:r w:rsidRPr="00AD73B5">
              <w:rPr>
                <w:b/>
                <w:bCs/>
                <w:sz w:val="22"/>
                <w:szCs w:val="22"/>
              </w:rPr>
              <w:t>Nazwisko i imię</w:t>
            </w:r>
          </w:p>
        </w:tc>
        <w:tc>
          <w:tcPr>
            <w:tcW w:w="3516" w:type="dxa"/>
            <w:vAlign w:val="center"/>
          </w:tcPr>
          <w:p w14:paraId="380544B3" w14:textId="77777777" w:rsidR="00A361AD" w:rsidRPr="00AD73B5" w:rsidRDefault="00A361AD" w:rsidP="002558DA">
            <w:pPr>
              <w:jc w:val="center"/>
              <w:rPr>
                <w:b/>
                <w:bCs/>
                <w:sz w:val="22"/>
                <w:szCs w:val="22"/>
              </w:rPr>
            </w:pPr>
            <w:r w:rsidRPr="00AD73B5">
              <w:rPr>
                <w:b/>
                <w:bCs/>
                <w:sz w:val="22"/>
                <w:szCs w:val="22"/>
              </w:rPr>
              <w:t>Podpis osoby</w:t>
            </w:r>
          </w:p>
        </w:tc>
      </w:tr>
      <w:tr w:rsidR="00A361AD" w:rsidRPr="00AD73B5" w14:paraId="1F771EEC" w14:textId="77777777" w:rsidTr="002558DA">
        <w:trPr>
          <w:trHeight w:hRule="exact" w:val="464"/>
        </w:trPr>
        <w:tc>
          <w:tcPr>
            <w:tcW w:w="245" w:type="dxa"/>
            <w:vAlign w:val="center"/>
          </w:tcPr>
          <w:p w14:paraId="747398FA" w14:textId="77777777" w:rsidR="00A361AD" w:rsidRPr="00AD73B5" w:rsidRDefault="00A361AD" w:rsidP="00A361AD">
            <w:pPr>
              <w:rPr>
                <w:b/>
                <w:bCs/>
                <w:sz w:val="22"/>
                <w:szCs w:val="22"/>
              </w:rPr>
            </w:pPr>
            <w:r w:rsidRPr="00AD73B5">
              <w:rPr>
                <w:b/>
                <w:bCs/>
                <w:sz w:val="22"/>
                <w:szCs w:val="22"/>
              </w:rPr>
              <w:t>1</w:t>
            </w:r>
          </w:p>
        </w:tc>
        <w:tc>
          <w:tcPr>
            <w:tcW w:w="5727" w:type="dxa"/>
            <w:gridSpan w:val="2"/>
            <w:vAlign w:val="center"/>
          </w:tcPr>
          <w:p w14:paraId="11C0A67C" w14:textId="77777777" w:rsidR="00A361AD" w:rsidRPr="00AD73B5" w:rsidRDefault="00A361AD" w:rsidP="00A361AD">
            <w:pPr>
              <w:rPr>
                <w:b/>
                <w:bCs/>
                <w:sz w:val="22"/>
                <w:szCs w:val="22"/>
              </w:rPr>
            </w:pPr>
          </w:p>
        </w:tc>
        <w:tc>
          <w:tcPr>
            <w:tcW w:w="3516" w:type="dxa"/>
            <w:vAlign w:val="center"/>
          </w:tcPr>
          <w:p w14:paraId="26BF99AC" w14:textId="77777777" w:rsidR="00A361AD" w:rsidRPr="00AD73B5" w:rsidRDefault="00A361AD" w:rsidP="00A361AD">
            <w:pPr>
              <w:rPr>
                <w:b/>
                <w:bCs/>
                <w:sz w:val="22"/>
                <w:szCs w:val="22"/>
              </w:rPr>
            </w:pPr>
          </w:p>
        </w:tc>
      </w:tr>
      <w:tr w:rsidR="00A361AD" w:rsidRPr="00AD73B5" w14:paraId="251FB122" w14:textId="77777777" w:rsidTr="002558DA">
        <w:trPr>
          <w:trHeight w:hRule="exact" w:val="453"/>
        </w:trPr>
        <w:tc>
          <w:tcPr>
            <w:tcW w:w="245" w:type="dxa"/>
            <w:vAlign w:val="center"/>
          </w:tcPr>
          <w:p w14:paraId="37EA097E" w14:textId="77777777" w:rsidR="00A361AD" w:rsidRPr="00AD73B5" w:rsidRDefault="00A361AD" w:rsidP="00A361AD">
            <w:pPr>
              <w:rPr>
                <w:b/>
                <w:bCs/>
                <w:sz w:val="22"/>
                <w:szCs w:val="22"/>
              </w:rPr>
            </w:pPr>
            <w:r w:rsidRPr="00AD73B5">
              <w:rPr>
                <w:b/>
                <w:bCs/>
                <w:sz w:val="22"/>
                <w:szCs w:val="22"/>
              </w:rPr>
              <w:t>2</w:t>
            </w:r>
          </w:p>
        </w:tc>
        <w:tc>
          <w:tcPr>
            <w:tcW w:w="5727" w:type="dxa"/>
            <w:gridSpan w:val="2"/>
            <w:vAlign w:val="center"/>
          </w:tcPr>
          <w:p w14:paraId="287B04BC" w14:textId="77777777" w:rsidR="00A361AD" w:rsidRPr="00AD73B5" w:rsidRDefault="00A361AD" w:rsidP="00A361AD">
            <w:pPr>
              <w:rPr>
                <w:b/>
                <w:bCs/>
                <w:sz w:val="22"/>
                <w:szCs w:val="22"/>
              </w:rPr>
            </w:pPr>
          </w:p>
        </w:tc>
        <w:tc>
          <w:tcPr>
            <w:tcW w:w="3516" w:type="dxa"/>
            <w:vAlign w:val="center"/>
          </w:tcPr>
          <w:p w14:paraId="12717199" w14:textId="77777777" w:rsidR="00A361AD" w:rsidRPr="00AD73B5" w:rsidRDefault="00A361AD" w:rsidP="00A361AD">
            <w:pPr>
              <w:rPr>
                <w:b/>
                <w:bCs/>
                <w:sz w:val="22"/>
                <w:szCs w:val="22"/>
              </w:rPr>
            </w:pPr>
          </w:p>
        </w:tc>
      </w:tr>
      <w:tr w:rsidR="00A361AD" w:rsidRPr="00AD73B5" w14:paraId="6F5BF012" w14:textId="77777777" w:rsidTr="002558DA">
        <w:trPr>
          <w:trHeight w:hRule="exact" w:val="458"/>
        </w:trPr>
        <w:tc>
          <w:tcPr>
            <w:tcW w:w="245" w:type="dxa"/>
            <w:vAlign w:val="center"/>
          </w:tcPr>
          <w:p w14:paraId="4BDB21D1" w14:textId="77777777" w:rsidR="00A361AD" w:rsidRPr="00AD73B5" w:rsidRDefault="00A361AD" w:rsidP="00A361AD">
            <w:pPr>
              <w:rPr>
                <w:b/>
                <w:bCs/>
                <w:sz w:val="22"/>
                <w:szCs w:val="22"/>
              </w:rPr>
            </w:pPr>
            <w:r w:rsidRPr="00AD73B5">
              <w:rPr>
                <w:b/>
                <w:bCs/>
                <w:sz w:val="22"/>
                <w:szCs w:val="22"/>
              </w:rPr>
              <w:t>3</w:t>
            </w:r>
          </w:p>
        </w:tc>
        <w:tc>
          <w:tcPr>
            <w:tcW w:w="5727" w:type="dxa"/>
            <w:gridSpan w:val="2"/>
            <w:vAlign w:val="center"/>
          </w:tcPr>
          <w:p w14:paraId="30AD3F2B" w14:textId="77777777" w:rsidR="00A361AD" w:rsidRPr="00AD73B5" w:rsidRDefault="00A361AD" w:rsidP="00A361AD">
            <w:pPr>
              <w:rPr>
                <w:b/>
                <w:bCs/>
                <w:sz w:val="22"/>
                <w:szCs w:val="22"/>
              </w:rPr>
            </w:pPr>
          </w:p>
        </w:tc>
        <w:tc>
          <w:tcPr>
            <w:tcW w:w="3516" w:type="dxa"/>
            <w:vAlign w:val="center"/>
          </w:tcPr>
          <w:p w14:paraId="015D3236" w14:textId="77777777" w:rsidR="00A361AD" w:rsidRPr="00AD73B5" w:rsidRDefault="00A361AD" w:rsidP="00A361AD">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2DDA" w14:textId="77777777" w:rsidR="002D6F51" w:rsidRDefault="002D6F51">
      <w:r>
        <w:separator/>
      </w:r>
    </w:p>
  </w:endnote>
  <w:endnote w:type="continuationSeparator" w:id="0">
    <w:p w14:paraId="5F5F0D01" w14:textId="77777777" w:rsidR="002D6F51" w:rsidRDefault="002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111AA4B7" w:rsidR="00A361AD" w:rsidRDefault="00A361AD" w:rsidP="002D5B18">
        <w:pPr>
          <w:pStyle w:val="Stopka"/>
          <w:jc w:val="center"/>
        </w:pPr>
        <w:r w:rsidRPr="002F0CBB">
          <w:rPr>
            <w:rFonts w:eastAsiaTheme="majorEastAsia"/>
            <w:sz w:val="20"/>
            <w:szCs w:val="20"/>
          </w:rPr>
          <w:t xml:space="preserve">str. </w:t>
        </w:r>
        <w:r w:rsidRPr="002F0CBB">
          <w:rPr>
            <w:rFonts w:eastAsiaTheme="minorEastAsia"/>
            <w:sz w:val="20"/>
            <w:szCs w:val="20"/>
          </w:rPr>
          <w:fldChar w:fldCharType="begin"/>
        </w:r>
        <w:r w:rsidRPr="002F0CBB">
          <w:rPr>
            <w:sz w:val="20"/>
            <w:szCs w:val="20"/>
          </w:rPr>
          <w:instrText>PAGE    \* MERGEFORMAT</w:instrText>
        </w:r>
        <w:r w:rsidRPr="002F0CBB">
          <w:rPr>
            <w:rFonts w:eastAsiaTheme="minorEastAsia"/>
            <w:sz w:val="20"/>
            <w:szCs w:val="20"/>
          </w:rPr>
          <w:fldChar w:fldCharType="separate"/>
        </w:r>
        <w:r w:rsidR="000A622D" w:rsidRPr="002F0CBB">
          <w:rPr>
            <w:rFonts w:eastAsiaTheme="majorEastAsia"/>
            <w:noProof/>
            <w:sz w:val="20"/>
            <w:szCs w:val="20"/>
          </w:rPr>
          <w:t>16</w:t>
        </w:r>
        <w:r w:rsidRPr="002F0CBB">
          <w:rPr>
            <w:rFonts w:eastAsiaTheme="majorEastAsia"/>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5B35" w14:textId="77777777" w:rsidR="002D6F51" w:rsidRDefault="002D6F51">
      <w:r>
        <w:separator/>
      </w:r>
    </w:p>
  </w:footnote>
  <w:footnote w:type="continuationSeparator" w:id="0">
    <w:p w14:paraId="0277A6BE" w14:textId="77777777" w:rsidR="002D6F51" w:rsidRDefault="002D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0FE37C5C" w:rsidR="001F5A9C" w:rsidRDefault="001F5A9C" w:rsidP="001F5A9C">
    <w:pPr>
      <w:pStyle w:val="Nagwek"/>
      <w:jc w:val="center"/>
    </w:pPr>
  </w:p>
  <w:p w14:paraId="5DAAB9B2" w14:textId="22ED3044" w:rsidR="00057AF3" w:rsidRDefault="001D5DFF" w:rsidP="001F5A9C">
    <w:pPr>
      <w:pStyle w:val="Nagwek"/>
      <w:jc w:val="center"/>
    </w:pPr>
    <w:r w:rsidRPr="001D5DFF">
      <w:rPr>
        <w:noProof/>
      </w:rPr>
      <w:drawing>
        <wp:inline distT="0" distB="0" distL="0" distR="0" wp14:anchorId="3FABE63A" wp14:editId="40AC0A86">
          <wp:extent cx="5267325" cy="57052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431" cy="571184"/>
                  </a:xfrm>
                  <a:prstGeom prst="rect">
                    <a:avLst/>
                  </a:prstGeom>
                  <a:noFill/>
                </pic:spPr>
              </pic:pic>
            </a:graphicData>
          </a:graphic>
        </wp:inline>
      </w:drawing>
    </w:r>
  </w:p>
  <w:p w14:paraId="6945230D" w14:textId="77777777" w:rsidR="001D5DFF" w:rsidRDefault="001D5DFF" w:rsidP="001F5A9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555489"/>
    <w:multiLevelType w:val="hybridMultilevel"/>
    <w:tmpl w:val="890A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324A86E0"/>
    <w:lvl w:ilvl="0" w:tplc="0DE6961A">
      <w:start w:val="1"/>
      <w:numFmt w:val="decimal"/>
      <w:lvlText w:val="%1)"/>
      <w:lvlJc w:val="left"/>
      <w:pPr>
        <w:tabs>
          <w:tab w:val="num" w:pos="717"/>
        </w:tabs>
        <w:ind w:left="717" w:hanging="360"/>
      </w:pPr>
      <w:rPr>
        <w:rFonts w:cs="Times New Roman" w:hint="default"/>
        <w:color w:val="auto"/>
      </w:rPr>
    </w:lvl>
    <w:lvl w:ilvl="1" w:tplc="DD2442A4">
      <w:start w:val="1"/>
      <w:numFmt w:val="lowerLetter"/>
      <w:lvlText w:val="%2)"/>
      <w:lvlJc w:val="left"/>
      <w:pPr>
        <w:tabs>
          <w:tab w:val="num" w:pos="1437"/>
        </w:tabs>
        <w:ind w:left="1437" w:hanging="360"/>
      </w:pPr>
      <w:rPr>
        <w:rFonts w:ascii="Times New Roman" w:eastAsia="Times New Roman" w:hAnsi="Times New Roman" w:cs="Times New Roman" w:hint="default"/>
        <w:b w:val="0"/>
        <w:bCs w:val="0"/>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8C0608F"/>
    <w:multiLevelType w:val="hybridMultilevel"/>
    <w:tmpl w:val="2D0C69BE"/>
    <w:lvl w:ilvl="0" w:tplc="A6E2BEB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8" w15:restartNumberingAfterBreak="0">
    <w:nsid w:val="0B43469A"/>
    <w:multiLevelType w:val="hybridMultilevel"/>
    <w:tmpl w:val="A816E894"/>
    <w:lvl w:ilvl="0" w:tplc="FFFFFFFF">
      <w:start w:val="1"/>
      <w:numFmt w:val="decimal"/>
      <w:lvlText w:val="%1)"/>
      <w:lvlJc w:val="left"/>
      <w:pPr>
        <w:ind w:left="1003"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D941930"/>
    <w:multiLevelType w:val="hybridMultilevel"/>
    <w:tmpl w:val="0120A85A"/>
    <w:lvl w:ilvl="0" w:tplc="F2D2FF2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07C0856"/>
    <w:multiLevelType w:val="hybridMultilevel"/>
    <w:tmpl w:val="4AC4A53E"/>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5A1303"/>
    <w:multiLevelType w:val="multilevel"/>
    <w:tmpl w:val="F14690E4"/>
    <w:lvl w:ilvl="0">
      <w:start w:val="9"/>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5"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7"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EDF7653"/>
    <w:multiLevelType w:val="hybridMultilevel"/>
    <w:tmpl w:val="E1FCF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3"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5"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8C46B20"/>
    <w:multiLevelType w:val="hybridMultilevel"/>
    <w:tmpl w:val="BD469F3C"/>
    <w:lvl w:ilvl="0" w:tplc="FFFFFFFF">
      <w:start w:val="1"/>
      <w:numFmt w:val="decimal"/>
      <w:lvlText w:val="%1."/>
      <w:lvlJc w:val="left"/>
      <w:pPr>
        <w:ind w:left="786" w:hanging="360"/>
      </w:pPr>
      <w:rPr>
        <w:b w:val="0"/>
        <w:bCs w:val="0"/>
      </w:rPr>
    </w:lvl>
    <w:lvl w:ilvl="1" w:tplc="04150011">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3AAB6530"/>
    <w:multiLevelType w:val="hybridMultilevel"/>
    <w:tmpl w:val="4718D1EC"/>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0"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2" w15:restartNumberingAfterBreak="0">
    <w:nsid w:val="43C179E0"/>
    <w:multiLevelType w:val="hybridMultilevel"/>
    <w:tmpl w:val="2F60CE02"/>
    <w:lvl w:ilvl="0" w:tplc="AAC61D88">
      <w:start w:val="1"/>
      <w:numFmt w:val="decimal"/>
      <w:lvlText w:val="%1)"/>
      <w:lvlJc w:val="left"/>
      <w:pPr>
        <w:tabs>
          <w:tab w:val="num" w:pos="1667"/>
        </w:tabs>
        <w:ind w:left="1667" w:hanging="390"/>
      </w:pPr>
      <w:rPr>
        <w:rFonts w:cs="Times New Roman" w:hint="default"/>
        <w:sz w:val="22"/>
        <w:szCs w:val="22"/>
      </w:rPr>
    </w:lvl>
    <w:lvl w:ilvl="1" w:tplc="04150019">
      <w:start w:val="1"/>
      <w:numFmt w:val="lowerLetter"/>
      <w:lvlText w:val="%2."/>
      <w:lvlJc w:val="left"/>
      <w:pPr>
        <w:tabs>
          <w:tab w:val="num" w:pos="2357"/>
        </w:tabs>
        <w:ind w:left="2357" w:hanging="360"/>
      </w:pPr>
      <w:rPr>
        <w:rFonts w:cs="Times New Roman"/>
      </w:rPr>
    </w:lvl>
    <w:lvl w:ilvl="2" w:tplc="0415001B">
      <w:start w:val="1"/>
      <w:numFmt w:val="lowerRoman"/>
      <w:lvlText w:val="%3."/>
      <w:lvlJc w:val="right"/>
      <w:pPr>
        <w:tabs>
          <w:tab w:val="num" w:pos="3077"/>
        </w:tabs>
        <w:ind w:left="3077" w:hanging="180"/>
      </w:pPr>
      <w:rPr>
        <w:rFonts w:cs="Times New Roman"/>
      </w:rPr>
    </w:lvl>
    <w:lvl w:ilvl="3" w:tplc="0415000F">
      <w:start w:val="1"/>
      <w:numFmt w:val="decimal"/>
      <w:lvlText w:val="%4."/>
      <w:lvlJc w:val="left"/>
      <w:pPr>
        <w:tabs>
          <w:tab w:val="num" w:pos="3797"/>
        </w:tabs>
        <w:ind w:left="3797" w:hanging="360"/>
      </w:pPr>
      <w:rPr>
        <w:rFonts w:cs="Times New Roman"/>
      </w:rPr>
    </w:lvl>
    <w:lvl w:ilvl="4" w:tplc="04150019">
      <w:start w:val="1"/>
      <w:numFmt w:val="lowerLetter"/>
      <w:lvlText w:val="%5."/>
      <w:lvlJc w:val="left"/>
      <w:pPr>
        <w:tabs>
          <w:tab w:val="num" w:pos="4517"/>
        </w:tabs>
        <w:ind w:left="4517" w:hanging="360"/>
      </w:pPr>
      <w:rPr>
        <w:rFonts w:cs="Times New Roman"/>
      </w:rPr>
    </w:lvl>
    <w:lvl w:ilvl="5" w:tplc="0415001B">
      <w:start w:val="1"/>
      <w:numFmt w:val="lowerRoman"/>
      <w:lvlText w:val="%6."/>
      <w:lvlJc w:val="right"/>
      <w:pPr>
        <w:tabs>
          <w:tab w:val="num" w:pos="5237"/>
        </w:tabs>
        <w:ind w:left="5237" w:hanging="180"/>
      </w:pPr>
      <w:rPr>
        <w:rFonts w:cs="Times New Roman"/>
      </w:rPr>
    </w:lvl>
    <w:lvl w:ilvl="6" w:tplc="0415000F">
      <w:start w:val="1"/>
      <w:numFmt w:val="decimal"/>
      <w:lvlText w:val="%7."/>
      <w:lvlJc w:val="left"/>
      <w:pPr>
        <w:tabs>
          <w:tab w:val="num" w:pos="5957"/>
        </w:tabs>
        <w:ind w:left="5957" w:hanging="360"/>
      </w:pPr>
      <w:rPr>
        <w:rFonts w:cs="Times New Roman"/>
      </w:rPr>
    </w:lvl>
    <w:lvl w:ilvl="7" w:tplc="04150019">
      <w:start w:val="1"/>
      <w:numFmt w:val="lowerLetter"/>
      <w:lvlText w:val="%8."/>
      <w:lvlJc w:val="left"/>
      <w:pPr>
        <w:tabs>
          <w:tab w:val="num" w:pos="6677"/>
        </w:tabs>
        <w:ind w:left="6677" w:hanging="360"/>
      </w:pPr>
      <w:rPr>
        <w:rFonts w:cs="Times New Roman"/>
      </w:rPr>
    </w:lvl>
    <w:lvl w:ilvl="8" w:tplc="0415001B">
      <w:start w:val="1"/>
      <w:numFmt w:val="lowerRoman"/>
      <w:lvlText w:val="%9."/>
      <w:lvlJc w:val="right"/>
      <w:pPr>
        <w:tabs>
          <w:tab w:val="num" w:pos="7397"/>
        </w:tabs>
        <w:ind w:left="7397"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1BA2723C"/>
    <w:lvl w:ilvl="0" w:tplc="04150017">
      <w:start w:val="1"/>
      <w:numFmt w:val="lowerLetter"/>
      <w:lvlText w:val="%1)"/>
      <w:lvlJc w:val="left"/>
      <w:pPr>
        <w:ind w:left="644" w:hanging="360"/>
      </w:pPr>
      <w:rPr>
        <w:rFonts w:cs="Times New Roman"/>
      </w:rPr>
    </w:lvl>
    <w:lvl w:ilvl="1" w:tplc="C17076CA">
      <w:start w:val="1"/>
      <w:numFmt w:val="lowerLetter"/>
      <w:lvlText w:val="%2)"/>
      <w:lvlJc w:val="left"/>
      <w:pPr>
        <w:ind w:left="1364" w:hanging="360"/>
      </w:pPr>
      <w:rPr>
        <w:rFonts w:ascii="Times New Roman" w:eastAsia="Arial Unicode MS" w:hAnsi="Times New Roman" w:cs="Times New Roman"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EAD4D60"/>
    <w:multiLevelType w:val="hybridMultilevel"/>
    <w:tmpl w:val="4620BCD2"/>
    <w:lvl w:ilvl="0" w:tplc="63C88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8E85A37"/>
    <w:multiLevelType w:val="hybridMultilevel"/>
    <w:tmpl w:val="4AD2C498"/>
    <w:lvl w:ilvl="0" w:tplc="04150011">
      <w:start w:val="1"/>
      <w:numFmt w:val="decimal"/>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5"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C406F9"/>
    <w:multiLevelType w:val="hybridMultilevel"/>
    <w:tmpl w:val="A9E4324A"/>
    <w:lvl w:ilvl="0" w:tplc="FFFFFFFF">
      <w:start w:val="1"/>
      <w:numFmt w:val="decimal"/>
      <w:lvlText w:val="%1."/>
      <w:lvlJc w:val="left"/>
      <w:pPr>
        <w:ind w:left="2705" w:hanging="360"/>
      </w:pPr>
    </w:lvl>
    <w:lvl w:ilvl="1" w:tplc="04150011">
      <w:start w:val="1"/>
      <w:numFmt w:val="decimal"/>
      <w:lvlText w:val="%2)"/>
      <w:lvlJc w:val="left"/>
      <w:pPr>
        <w:ind w:left="3425" w:hanging="360"/>
      </w:pPr>
    </w:lvl>
    <w:lvl w:ilvl="2" w:tplc="04150017">
      <w:start w:val="1"/>
      <w:numFmt w:val="lowerLetter"/>
      <w:lvlText w:val="%3)"/>
      <w:lvlJc w:val="left"/>
      <w:pPr>
        <w:ind w:left="3425" w:hanging="36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47" w15:restartNumberingAfterBreak="0">
    <w:nsid w:val="76EF0E07"/>
    <w:multiLevelType w:val="hybridMultilevel"/>
    <w:tmpl w:val="C02C1150"/>
    <w:lvl w:ilvl="0" w:tplc="0D5020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CFF1E6C"/>
    <w:multiLevelType w:val="hybridMultilevel"/>
    <w:tmpl w:val="A36E5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2812811">
    <w:abstractNumId w:val="25"/>
  </w:num>
  <w:num w:numId="2" w16cid:durableId="734397534">
    <w:abstractNumId w:val="2"/>
  </w:num>
  <w:num w:numId="3" w16cid:durableId="492722233">
    <w:abstractNumId w:val="32"/>
  </w:num>
  <w:num w:numId="4" w16cid:durableId="1643726362">
    <w:abstractNumId w:val="44"/>
  </w:num>
  <w:num w:numId="5" w16cid:durableId="1801026521">
    <w:abstractNumId w:val="5"/>
  </w:num>
  <w:num w:numId="6" w16cid:durableId="1666392819">
    <w:abstractNumId w:val="16"/>
  </w:num>
  <w:num w:numId="7" w16cid:durableId="2121949429">
    <w:abstractNumId w:val="3"/>
  </w:num>
  <w:num w:numId="8" w16cid:durableId="620303893">
    <w:abstractNumId w:val="24"/>
  </w:num>
  <w:num w:numId="9" w16cid:durableId="1034692391">
    <w:abstractNumId w:val="35"/>
  </w:num>
  <w:num w:numId="10" w16cid:durableId="412093996">
    <w:abstractNumId w:val="34"/>
  </w:num>
  <w:num w:numId="11" w16cid:durableId="957444854">
    <w:abstractNumId w:val="12"/>
  </w:num>
  <w:num w:numId="12" w16cid:durableId="1699818746">
    <w:abstractNumId w:val="22"/>
  </w:num>
  <w:num w:numId="13" w16cid:durableId="1137145564">
    <w:abstractNumId w:val="29"/>
  </w:num>
  <w:num w:numId="14" w16cid:durableId="114760415">
    <w:abstractNumId w:val="36"/>
  </w:num>
  <w:num w:numId="15" w16cid:durableId="2023626850">
    <w:abstractNumId w:val="18"/>
  </w:num>
  <w:num w:numId="16" w16cid:durableId="1000230187">
    <w:abstractNumId w:val="17"/>
  </w:num>
  <w:num w:numId="17" w16cid:durableId="740297962">
    <w:abstractNumId w:val="9"/>
  </w:num>
  <w:num w:numId="18" w16cid:durableId="406735664">
    <w:abstractNumId w:val="41"/>
  </w:num>
  <w:num w:numId="19" w16cid:durableId="130943800">
    <w:abstractNumId w:val="4"/>
  </w:num>
  <w:num w:numId="20" w16cid:durableId="855384726">
    <w:abstractNumId w:val="19"/>
  </w:num>
  <w:num w:numId="21" w16cid:durableId="646011803">
    <w:abstractNumId w:val="21"/>
  </w:num>
  <w:num w:numId="22" w16cid:durableId="376592674">
    <w:abstractNumId w:val="37"/>
  </w:num>
  <w:num w:numId="23" w16cid:durableId="823861875">
    <w:abstractNumId w:val="23"/>
  </w:num>
  <w:num w:numId="24" w16cid:durableId="1892420678">
    <w:abstractNumId w:val="33"/>
  </w:num>
  <w:num w:numId="25" w16cid:durableId="1096755774">
    <w:abstractNumId w:val="27"/>
  </w:num>
  <w:num w:numId="26" w16cid:durableId="1864123523">
    <w:abstractNumId w:val="11"/>
  </w:num>
  <w:num w:numId="27" w16cid:durableId="396866">
    <w:abstractNumId w:val="28"/>
  </w:num>
  <w:num w:numId="28" w16cid:durableId="1113134840">
    <w:abstractNumId w:val="38"/>
  </w:num>
  <w:num w:numId="29" w16cid:durableId="2141341201">
    <w:abstractNumId w:val="31"/>
  </w:num>
  <w:num w:numId="30" w16cid:durableId="1052116942">
    <w:abstractNumId w:val="14"/>
  </w:num>
  <w:num w:numId="31" w16cid:durableId="76481012">
    <w:abstractNumId w:val="15"/>
  </w:num>
  <w:num w:numId="32" w16cid:durableId="1147474220">
    <w:abstractNumId w:val="43"/>
  </w:num>
  <w:num w:numId="33" w16cid:durableId="426730589">
    <w:abstractNumId w:val="7"/>
  </w:num>
  <w:num w:numId="34" w16cid:durableId="1377973560">
    <w:abstractNumId w:val="8"/>
  </w:num>
  <w:num w:numId="35" w16cid:durableId="622929137">
    <w:abstractNumId w:val="20"/>
  </w:num>
  <w:num w:numId="36" w16cid:durableId="1474179357">
    <w:abstractNumId w:val="30"/>
  </w:num>
  <w:num w:numId="37" w16cid:durableId="502596243">
    <w:abstractNumId w:val="47"/>
  </w:num>
  <w:num w:numId="38" w16cid:durableId="1233152426">
    <w:abstractNumId w:val="39"/>
  </w:num>
  <w:num w:numId="39" w16cid:durableId="1935743867">
    <w:abstractNumId w:val="13"/>
  </w:num>
  <w:num w:numId="40" w16cid:durableId="1741706822">
    <w:abstractNumId w:val="46"/>
  </w:num>
  <w:num w:numId="41" w16cid:durableId="25178995">
    <w:abstractNumId w:val="6"/>
  </w:num>
  <w:num w:numId="42" w16cid:durableId="96027821">
    <w:abstractNumId w:val="26"/>
  </w:num>
  <w:num w:numId="43" w16cid:durableId="2071685330">
    <w:abstractNumId w:val="45"/>
  </w:num>
  <w:num w:numId="44" w16cid:durableId="1198422100">
    <w:abstractNumId w:val="48"/>
  </w:num>
  <w:num w:numId="45" w16cid:durableId="66345816">
    <w:abstractNumId w:val="40"/>
  </w:num>
  <w:num w:numId="46" w16cid:durableId="257980626">
    <w:abstractNumId w:val="1"/>
  </w:num>
  <w:num w:numId="47" w16cid:durableId="986400071">
    <w:abstractNumId w:val="42"/>
  </w:num>
  <w:num w:numId="48" w16cid:durableId="441729151">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BC1"/>
    <w:rsid w:val="00002D8C"/>
    <w:rsid w:val="00002F35"/>
    <w:rsid w:val="00003036"/>
    <w:rsid w:val="0000399F"/>
    <w:rsid w:val="00003E28"/>
    <w:rsid w:val="00004266"/>
    <w:rsid w:val="00004D31"/>
    <w:rsid w:val="00004EA8"/>
    <w:rsid w:val="00005C35"/>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30A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AF3"/>
    <w:rsid w:val="00057CA7"/>
    <w:rsid w:val="00060406"/>
    <w:rsid w:val="00060511"/>
    <w:rsid w:val="000618A6"/>
    <w:rsid w:val="00062003"/>
    <w:rsid w:val="00062330"/>
    <w:rsid w:val="00062A14"/>
    <w:rsid w:val="00062B3E"/>
    <w:rsid w:val="00062F52"/>
    <w:rsid w:val="00063126"/>
    <w:rsid w:val="00064BEE"/>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0994"/>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32"/>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45F"/>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8DA"/>
    <w:rsid w:val="00151B46"/>
    <w:rsid w:val="00152951"/>
    <w:rsid w:val="00152E39"/>
    <w:rsid w:val="00153EF6"/>
    <w:rsid w:val="00154436"/>
    <w:rsid w:val="0015455E"/>
    <w:rsid w:val="00154775"/>
    <w:rsid w:val="00154F17"/>
    <w:rsid w:val="00155457"/>
    <w:rsid w:val="0015570D"/>
    <w:rsid w:val="00155A62"/>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4BA5"/>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5DFF"/>
    <w:rsid w:val="001D6754"/>
    <w:rsid w:val="001D77B4"/>
    <w:rsid w:val="001E0542"/>
    <w:rsid w:val="001E238A"/>
    <w:rsid w:val="001E240E"/>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363"/>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622"/>
    <w:rsid w:val="00256759"/>
    <w:rsid w:val="00257296"/>
    <w:rsid w:val="00257688"/>
    <w:rsid w:val="00257E40"/>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B7C82"/>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F51"/>
    <w:rsid w:val="002D708F"/>
    <w:rsid w:val="002E0FAE"/>
    <w:rsid w:val="002E12E3"/>
    <w:rsid w:val="002E21AC"/>
    <w:rsid w:val="002E37EE"/>
    <w:rsid w:val="002E5351"/>
    <w:rsid w:val="002E5733"/>
    <w:rsid w:val="002E5895"/>
    <w:rsid w:val="002E5AB4"/>
    <w:rsid w:val="002E5D17"/>
    <w:rsid w:val="002E7647"/>
    <w:rsid w:val="002F06D3"/>
    <w:rsid w:val="002F0CBB"/>
    <w:rsid w:val="002F1094"/>
    <w:rsid w:val="002F12AC"/>
    <w:rsid w:val="002F1661"/>
    <w:rsid w:val="002F198C"/>
    <w:rsid w:val="002F1A5E"/>
    <w:rsid w:val="002F2817"/>
    <w:rsid w:val="002F31C0"/>
    <w:rsid w:val="002F3B83"/>
    <w:rsid w:val="002F5B92"/>
    <w:rsid w:val="002F6077"/>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1269"/>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5B3"/>
    <w:rsid w:val="003706D9"/>
    <w:rsid w:val="00370C67"/>
    <w:rsid w:val="00371912"/>
    <w:rsid w:val="00371CD9"/>
    <w:rsid w:val="0037225F"/>
    <w:rsid w:val="003730D1"/>
    <w:rsid w:val="00374474"/>
    <w:rsid w:val="00374C98"/>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902"/>
    <w:rsid w:val="003D6A67"/>
    <w:rsid w:val="003D6C74"/>
    <w:rsid w:val="003D7DFB"/>
    <w:rsid w:val="003E01EA"/>
    <w:rsid w:val="003E0B14"/>
    <w:rsid w:val="003E173A"/>
    <w:rsid w:val="003E1DEB"/>
    <w:rsid w:val="003E3DEE"/>
    <w:rsid w:val="003E400B"/>
    <w:rsid w:val="003E4B4F"/>
    <w:rsid w:val="003E5600"/>
    <w:rsid w:val="003E5A4D"/>
    <w:rsid w:val="003E6974"/>
    <w:rsid w:val="003E795F"/>
    <w:rsid w:val="003E7C0F"/>
    <w:rsid w:val="003F09EC"/>
    <w:rsid w:val="003F37AD"/>
    <w:rsid w:val="003F3C76"/>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566A"/>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AA8"/>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4420"/>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0696"/>
    <w:rsid w:val="0056146C"/>
    <w:rsid w:val="00561B29"/>
    <w:rsid w:val="00561C83"/>
    <w:rsid w:val="00562AE9"/>
    <w:rsid w:val="00563309"/>
    <w:rsid w:val="00563B8D"/>
    <w:rsid w:val="0056532B"/>
    <w:rsid w:val="00565928"/>
    <w:rsid w:val="0056635D"/>
    <w:rsid w:val="00567819"/>
    <w:rsid w:val="00567966"/>
    <w:rsid w:val="00567B99"/>
    <w:rsid w:val="00567FA3"/>
    <w:rsid w:val="00571ECB"/>
    <w:rsid w:val="00573505"/>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0FAE"/>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2D"/>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4D13"/>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2F0"/>
    <w:rsid w:val="006D2682"/>
    <w:rsid w:val="006D2E90"/>
    <w:rsid w:val="006D30D6"/>
    <w:rsid w:val="006D355E"/>
    <w:rsid w:val="006D3675"/>
    <w:rsid w:val="006D3CA0"/>
    <w:rsid w:val="006D470F"/>
    <w:rsid w:val="006D4C1A"/>
    <w:rsid w:val="006D5880"/>
    <w:rsid w:val="006D5B30"/>
    <w:rsid w:val="006E183D"/>
    <w:rsid w:val="006E1CF1"/>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5AC4"/>
    <w:rsid w:val="006F6055"/>
    <w:rsid w:val="006F6827"/>
    <w:rsid w:val="006F7A88"/>
    <w:rsid w:val="006F7F79"/>
    <w:rsid w:val="00701922"/>
    <w:rsid w:val="0070365F"/>
    <w:rsid w:val="007038E4"/>
    <w:rsid w:val="00703EEF"/>
    <w:rsid w:val="007046ED"/>
    <w:rsid w:val="00704F0E"/>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B90"/>
    <w:rsid w:val="00743C72"/>
    <w:rsid w:val="007449D1"/>
    <w:rsid w:val="00746250"/>
    <w:rsid w:val="00746649"/>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0BE8"/>
    <w:rsid w:val="007611C3"/>
    <w:rsid w:val="00761311"/>
    <w:rsid w:val="00761F0E"/>
    <w:rsid w:val="00762E13"/>
    <w:rsid w:val="007642D4"/>
    <w:rsid w:val="007654BD"/>
    <w:rsid w:val="00765AA3"/>
    <w:rsid w:val="00766499"/>
    <w:rsid w:val="00766508"/>
    <w:rsid w:val="00766AB4"/>
    <w:rsid w:val="007675C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1543"/>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1E36"/>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2C8B"/>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1CC"/>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5CA5"/>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391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8FD"/>
    <w:rsid w:val="00916C18"/>
    <w:rsid w:val="00917954"/>
    <w:rsid w:val="00917D57"/>
    <w:rsid w:val="00921A98"/>
    <w:rsid w:val="00921B67"/>
    <w:rsid w:val="00921DCE"/>
    <w:rsid w:val="00923ACF"/>
    <w:rsid w:val="00923BA8"/>
    <w:rsid w:val="00923C03"/>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4AB8"/>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73B"/>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2EF5"/>
    <w:rsid w:val="009634F9"/>
    <w:rsid w:val="009636C2"/>
    <w:rsid w:val="00964274"/>
    <w:rsid w:val="00964570"/>
    <w:rsid w:val="0096477F"/>
    <w:rsid w:val="00964E95"/>
    <w:rsid w:val="0096546C"/>
    <w:rsid w:val="00965E3B"/>
    <w:rsid w:val="00966899"/>
    <w:rsid w:val="00966D2A"/>
    <w:rsid w:val="00966D6F"/>
    <w:rsid w:val="00966E77"/>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D9F"/>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970"/>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3D6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2C28"/>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C7C93"/>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31E"/>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1C8C"/>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3F40"/>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A87"/>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348"/>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5683"/>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674F"/>
    <w:rsid w:val="00D57C56"/>
    <w:rsid w:val="00D60A7A"/>
    <w:rsid w:val="00D60ACA"/>
    <w:rsid w:val="00D619AB"/>
    <w:rsid w:val="00D61E89"/>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29F"/>
    <w:rsid w:val="00DB6FB0"/>
    <w:rsid w:val="00DB79F5"/>
    <w:rsid w:val="00DB7C6E"/>
    <w:rsid w:val="00DB7D1B"/>
    <w:rsid w:val="00DC01DF"/>
    <w:rsid w:val="00DC064B"/>
    <w:rsid w:val="00DC0CB5"/>
    <w:rsid w:val="00DC2957"/>
    <w:rsid w:val="00DC31A1"/>
    <w:rsid w:val="00DC3582"/>
    <w:rsid w:val="00DC3F6C"/>
    <w:rsid w:val="00DC410A"/>
    <w:rsid w:val="00DC414A"/>
    <w:rsid w:val="00DC4448"/>
    <w:rsid w:val="00DC4F21"/>
    <w:rsid w:val="00DC4FE4"/>
    <w:rsid w:val="00DC773F"/>
    <w:rsid w:val="00DC7843"/>
    <w:rsid w:val="00DD01D8"/>
    <w:rsid w:val="00DD0D3C"/>
    <w:rsid w:val="00DD16C0"/>
    <w:rsid w:val="00DD2AD9"/>
    <w:rsid w:val="00DD43BB"/>
    <w:rsid w:val="00DD44E9"/>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5E5"/>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178"/>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198"/>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0EE"/>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146F"/>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B7F6B"/>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3FDA"/>
    <w:rsid w:val="00EE4AC0"/>
    <w:rsid w:val="00EE5AEC"/>
    <w:rsid w:val="00EF0CC9"/>
    <w:rsid w:val="00EF20A5"/>
    <w:rsid w:val="00EF2488"/>
    <w:rsid w:val="00EF255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6A40"/>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2B3"/>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0A40"/>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 w:type="paragraph" w:customStyle="1" w:styleId="Styl1">
    <w:name w:val="Styl1"/>
    <w:basedOn w:val="Normalny"/>
    <w:link w:val="Styl1Znak"/>
    <w:qFormat/>
    <w:rsid w:val="00982D9F"/>
    <w:pPr>
      <w:autoSpaceDE w:val="0"/>
      <w:jc w:val="center"/>
    </w:pPr>
    <w:rPr>
      <w:b/>
      <w:bCs/>
      <w:sz w:val="22"/>
      <w:szCs w:val="22"/>
    </w:rPr>
  </w:style>
  <w:style w:type="character" w:customStyle="1" w:styleId="Styl1Znak">
    <w:name w:val="Styl1 Znak"/>
    <w:basedOn w:val="Domylnaczcionkaakapitu"/>
    <w:link w:val="Styl1"/>
    <w:rsid w:val="00982D9F"/>
    <w:rPr>
      <w:rFonts w:eastAsia="Arial Unicode MS"/>
      <w:b/>
      <w:bCs/>
      <w:kern w:val="1"/>
      <w:sz w:val="22"/>
      <w:szCs w:val="22"/>
    </w:rPr>
  </w:style>
  <w:style w:type="paragraph" w:styleId="Nagwekspisutreci">
    <w:name w:val="TOC Heading"/>
    <w:basedOn w:val="Nagwek1"/>
    <w:next w:val="Normalny"/>
    <w:uiPriority w:val="39"/>
    <w:semiHidden/>
    <w:unhideWhenUsed/>
    <w:qFormat/>
    <w:rsid w:val="007D2C8B"/>
    <w:pPr>
      <w:keepLines/>
      <w:spacing w:before="240"/>
      <w:jc w:val="left"/>
      <w:outlineLvl w:val="9"/>
    </w:pPr>
    <w:rPr>
      <w:rFonts w:asciiTheme="majorHAnsi" w:eastAsiaTheme="majorEastAsia" w:hAnsiTheme="majorHAnsi" w:cstheme="majorBidi"/>
      <w:b w:val="0"/>
      <w:bCs w:val="0"/>
      <w:color w:val="2E74B5" w:themeColor="accent1" w:themeShade="B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524937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21</Pages>
  <Words>9771</Words>
  <Characters>58629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68264</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41</cp:revision>
  <cp:lastPrinted>2022-08-09T10:41:00Z</cp:lastPrinted>
  <dcterms:created xsi:type="dcterms:W3CDTF">2022-04-12T07:40:00Z</dcterms:created>
  <dcterms:modified xsi:type="dcterms:W3CDTF">2023-04-03T15:03:00Z</dcterms:modified>
</cp:coreProperties>
</file>